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DD507E" w:rsidRPr="00A357C6" w14:paraId="7FA0F13B" w14:textId="77777777" w:rsidTr="00DD507E">
        <w:trPr>
          <w:cantSplit/>
          <w:trHeight w:val="1080"/>
        </w:trPr>
        <w:tc>
          <w:tcPr>
            <w:tcW w:w="3414" w:type="pct"/>
            <w:gridSpan w:val="2"/>
            <w:tcBorders>
              <w:top w:val="nil"/>
              <w:left w:val="nil"/>
              <w:bottom w:val="single" w:sz="12" w:space="0" w:color="auto"/>
              <w:right w:val="nil"/>
            </w:tcBorders>
          </w:tcPr>
          <w:p w14:paraId="65222DBA" w14:textId="77777777" w:rsidR="00DD507E" w:rsidRPr="00547CAF" w:rsidRDefault="00DD507E" w:rsidP="00DD507E">
            <w:pPr>
              <w:pStyle w:val="Heading2"/>
              <w:keepNext w:val="0"/>
              <w:tabs>
                <w:tab w:val="right" w:pos="6372"/>
              </w:tabs>
              <w:spacing w:before="240" w:after="0"/>
              <w:jc w:val="right"/>
              <w:rPr>
                <w:rFonts w:asciiTheme="minorBidi" w:hAnsiTheme="minorBidi" w:cstheme="minorBidi"/>
                <w:bCs w:val="0"/>
                <w:sz w:val="32"/>
                <w:szCs w:val="32"/>
                <w:lang w:val="en-US"/>
              </w:rPr>
            </w:pPr>
            <w:bookmarkStart w:id="0" w:name="Meeting"/>
            <w:r w:rsidRPr="00A357C6">
              <w:rPr>
                <w:noProof/>
                <w:lang w:val="en-US" w:bidi="ar-SA"/>
              </w:rPr>
              <w:drawing>
                <wp:anchor distT="0" distB="0" distL="114300" distR="114300" simplePos="0" relativeHeight="251659264" behindDoc="0" locked="0" layoutInCell="1" allowOverlap="1" wp14:anchorId="10520263" wp14:editId="35325367">
                  <wp:simplePos x="0" y="0"/>
                  <wp:positionH relativeFrom="column">
                    <wp:posOffset>3249930</wp:posOffset>
                  </wp:positionH>
                  <wp:positionV relativeFrom="paragraph">
                    <wp:posOffset>58651</wp:posOffset>
                  </wp:positionV>
                  <wp:extent cx="1870710" cy="548640"/>
                  <wp:effectExtent l="1905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0710" cy="548640"/>
                          </a:xfrm>
                          <a:prstGeom prst="rect">
                            <a:avLst/>
                          </a:prstGeom>
                          <a:noFill/>
                          <a:ln w="9525">
                            <a:noFill/>
                            <a:miter lim="800000"/>
                            <a:headEnd/>
                            <a:tailEnd/>
                          </a:ln>
                        </pic:spPr>
                      </pic:pic>
                    </a:graphicData>
                  </a:graphic>
                </wp:anchor>
              </w:drawing>
            </w:r>
            <w:r w:rsidRPr="00A357C6">
              <w:rPr>
                <w:rFonts w:asciiTheme="minorBidi" w:hAnsiTheme="minorBidi" w:cstheme="minorBidi"/>
                <w:bCs w:val="0"/>
                <w:sz w:val="32"/>
                <w:szCs w:val="32"/>
              </w:rPr>
              <w:t>CBD</w:t>
            </w:r>
          </w:p>
        </w:tc>
        <w:tc>
          <w:tcPr>
            <w:tcW w:w="746" w:type="pct"/>
            <w:tcBorders>
              <w:top w:val="nil"/>
              <w:left w:val="nil"/>
              <w:bottom w:val="single" w:sz="12" w:space="0" w:color="auto"/>
              <w:right w:val="nil"/>
            </w:tcBorders>
          </w:tcPr>
          <w:p w14:paraId="6B411900" w14:textId="77777777" w:rsidR="00DD507E" w:rsidRPr="00A357C6" w:rsidRDefault="00DD507E" w:rsidP="008C6332">
            <w:pPr>
              <w:tabs>
                <w:tab w:val="left" w:pos="-720"/>
              </w:tabs>
              <w:suppressAutoHyphens/>
              <w:jc w:val="center"/>
              <w:rPr>
                <w:rFonts w:ascii="Simplified Arabic" w:hAnsi="Simplified Arabic"/>
                <w:b/>
                <w:bCs/>
              </w:rPr>
            </w:pPr>
          </w:p>
        </w:tc>
        <w:tc>
          <w:tcPr>
            <w:tcW w:w="840" w:type="pct"/>
            <w:tcBorders>
              <w:top w:val="nil"/>
              <w:left w:val="nil"/>
              <w:bottom w:val="single" w:sz="12" w:space="0" w:color="auto"/>
              <w:right w:val="nil"/>
            </w:tcBorders>
          </w:tcPr>
          <w:p w14:paraId="3B690C70" w14:textId="77777777" w:rsidR="00DD507E" w:rsidRPr="002566C3" w:rsidRDefault="00DD507E" w:rsidP="008C6332">
            <w:pPr>
              <w:tabs>
                <w:tab w:val="left" w:pos="-720"/>
              </w:tabs>
              <w:suppressAutoHyphens/>
              <w:spacing w:before="120"/>
              <w:jc w:val="right"/>
              <w:rPr>
                <w:rFonts w:ascii="Simplified Arabic" w:hAnsi="Simplified Arabic"/>
              </w:rPr>
            </w:pPr>
            <w:r w:rsidRPr="00A357C6">
              <w:rPr>
                <w:rFonts w:ascii="Simplified Arabic" w:hAnsi="Simplified Arabic"/>
                <w:b/>
                <w:noProof/>
                <w:lang w:bidi="ar-SA"/>
              </w:rPr>
              <w:drawing>
                <wp:anchor distT="0" distB="0" distL="114300" distR="114300" simplePos="0" relativeHeight="251660288" behindDoc="0" locked="0" layoutInCell="1" allowOverlap="1" wp14:anchorId="66B65C2D" wp14:editId="7CFB084E">
                  <wp:simplePos x="0" y="0"/>
                  <wp:positionH relativeFrom="column">
                    <wp:posOffset>152689</wp:posOffset>
                  </wp:positionH>
                  <wp:positionV relativeFrom="paragraph">
                    <wp:posOffset>69735</wp:posOffset>
                  </wp:positionV>
                  <wp:extent cx="673677" cy="554182"/>
                  <wp:effectExtent l="19050" t="0" r="0" b="0"/>
                  <wp:wrapNone/>
                  <wp:docPr id="2"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73677" cy="554182"/>
                          </a:xfrm>
                          <a:prstGeom prst="rect">
                            <a:avLst/>
                          </a:prstGeom>
                          <a:noFill/>
                          <a:ln w="9525">
                            <a:noFill/>
                            <a:miter lim="800000"/>
                            <a:headEnd/>
                            <a:tailEnd/>
                          </a:ln>
                        </pic:spPr>
                      </pic:pic>
                    </a:graphicData>
                  </a:graphic>
                </wp:anchor>
              </w:drawing>
            </w:r>
          </w:p>
          <w:p w14:paraId="480EECD8" w14:textId="77777777" w:rsidR="00DD507E" w:rsidRPr="00A357C6" w:rsidRDefault="00DD507E" w:rsidP="008C6332">
            <w:pPr>
              <w:tabs>
                <w:tab w:val="left" w:pos="-720"/>
              </w:tabs>
              <w:suppressAutoHyphens/>
              <w:spacing w:line="120" w:lineRule="auto"/>
              <w:rPr>
                <w:rFonts w:ascii="Simplified Arabic" w:hAnsi="Simplified Arabic"/>
              </w:rPr>
            </w:pPr>
          </w:p>
        </w:tc>
      </w:tr>
      <w:tr w:rsidR="00DD507E" w:rsidRPr="00A357C6" w14:paraId="569A20C9" w14:textId="77777777" w:rsidTr="00DD507E">
        <w:trPr>
          <w:cantSplit/>
          <w:trHeight w:val="1770"/>
        </w:trPr>
        <w:tc>
          <w:tcPr>
            <w:tcW w:w="2295" w:type="pct"/>
            <w:tcBorders>
              <w:top w:val="nil"/>
              <w:left w:val="nil"/>
              <w:bottom w:val="single" w:sz="24" w:space="0" w:color="auto"/>
              <w:right w:val="nil"/>
            </w:tcBorders>
          </w:tcPr>
          <w:p w14:paraId="5C5371AC" w14:textId="77777777" w:rsidR="00DD507E" w:rsidRPr="00DD507E" w:rsidRDefault="00DD507E" w:rsidP="00DD507E">
            <w:pPr>
              <w:bidi w:val="0"/>
              <w:spacing w:before="60"/>
              <w:rPr>
                <w:rFonts w:cs="Times New Roman"/>
                <w:szCs w:val="22"/>
              </w:rPr>
            </w:pPr>
            <w:r w:rsidRPr="00DD507E">
              <w:rPr>
                <w:rFonts w:cs="Times New Roman"/>
                <w:szCs w:val="22"/>
              </w:rPr>
              <w:t>Distr.</w:t>
            </w:r>
          </w:p>
          <w:p w14:paraId="083CBC76" w14:textId="0E44AE5B" w:rsidR="00DD507E" w:rsidRPr="00DD507E" w:rsidRDefault="00B13E53" w:rsidP="00DD507E">
            <w:pPr>
              <w:bidi w:val="0"/>
              <w:rPr>
                <w:rFonts w:cs="Times New Roman"/>
                <w:szCs w:val="22"/>
              </w:rPr>
            </w:pPr>
            <w:r>
              <w:rPr>
                <w:rFonts w:cs="Times New Roman"/>
                <w:szCs w:val="22"/>
              </w:rPr>
              <w:t>GENERAL</w:t>
            </w:r>
          </w:p>
          <w:p w14:paraId="1D16C0B4" w14:textId="77777777" w:rsidR="00DD507E" w:rsidRPr="00DD507E" w:rsidRDefault="00DD507E" w:rsidP="00DD507E">
            <w:pPr>
              <w:pStyle w:val="Heading3"/>
              <w:bidi w:val="0"/>
              <w:spacing w:after="0"/>
              <w:jc w:val="left"/>
              <w:rPr>
                <w:rFonts w:ascii="Times New Roman" w:hAnsi="Times New Roman" w:cs="Times New Roman"/>
                <w:szCs w:val="22"/>
                <w:lang w:val="en-CA"/>
              </w:rPr>
            </w:pPr>
          </w:p>
          <w:p w14:paraId="0CEB77F6" w14:textId="20F315BD" w:rsidR="00DD507E" w:rsidRPr="00DD507E" w:rsidRDefault="00DD507E" w:rsidP="00DD507E">
            <w:pPr>
              <w:pStyle w:val="Header"/>
              <w:kinsoku w:val="0"/>
              <w:overflowPunct w:val="0"/>
              <w:autoSpaceDE w:val="0"/>
              <w:autoSpaceDN w:val="0"/>
              <w:bidi w:val="0"/>
              <w:jc w:val="left"/>
              <w:rPr>
                <w:rFonts w:cs="Times New Roman"/>
                <w:noProof/>
                <w:kern w:val="22"/>
              </w:rPr>
            </w:pPr>
            <w:r w:rsidRPr="00DD507E">
              <w:rPr>
                <w:rFonts w:cs="Times New Roman"/>
                <w:snapToGrid w:val="0"/>
                <w:kern w:val="22"/>
              </w:rPr>
              <w:t>CBD/SBSTTA/</w:t>
            </w:r>
            <w:r w:rsidR="00B13E53">
              <w:rPr>
                <w:rFonts w:cs="Times New Roman"/>
                <w:snapToGrid w:val="0"/>
                <w:kern w:val="22"/>
              </w:rPr>
              <w:t>REC</w:t>
            </w:r>
            <w:r w:rsidR="00B13E53" w:rsidRPr="00DD507E">
              <w:rPr>
                <w:rFonts w:cs="Times New Roman"/>
                <w:snapToGrid w:val="0"/>
                <w:kern w:val="22"/>
              </w:rPr>
              <w:t>/</w:t>
            </w:r>
            <w:r w:rsidRPr="00DD507E">
              <w:rPr>
                <w:rFonts w:cs="Times New Roman"/>
                <w:snapToGrid w:val="0"/>
                <w:kern w:val="22"/>
              </w:rPr>
              <w:t>24/</w:t>
            </w:r>
            <w:r w:rsidR="00B13E53">
              <w:rPr>
                <w:rFonts w:cs="Times New Roman"/>
                <w:snapToGrid w:val="0"/>
                <w:kern w:val="22"/>
              </w:rPr>
              <w:t>10</w:t>
            </w:r>
          </w:p>
          <w:p w14:paraId="4065BF2E" w14:textId="6E2537EB" w:rsidR="00DD507E" w:rsidRPr="00DD507E" w:rsidRDefault="00B13E53" w:rsidP="00E61D1F">
            <w:pPr>
              <w:bidi w:val="0"/>
              <w:jc w:val="left"/>
              <w:rPr>
                <w:rFonts w:cs="Times New Roman"/>
                <w:szCs w:val="22"/>
              </w:rPr>
            </w:pPr>
            <w:r>
              <w:rPr>
                <w:rFonts w:cs="Times New Roman"/>
                <w:snapToGrid w:val="0"/>
                <w:kern w:val="22"/>
                <w:szCs w:val="22"/>
              </w:rPr>
              <w:t>27</w:t>
            </w:r>
            <w:r w:rsidR="00DD507E" w:rsidRPr="00DD507E">
              <w:rPr>
                <w:rFonts w:cs="Times New Roman"/>
                <w:snapToGrid w:val="0"/>
                <w:kern w:val="22"/>
                <w:szCs w:val="22"/>
              </w:rPr>
              <w:t xml:space="preserve"> March 2022</w:t>
            </w:r>
          </w:p>
          <w:p w14:paraId="1A642500" w14:textId="77777777" w:rsidR="00DD507E" w:rsidRPr="00DD507E" w:rsidRDefault="00DD507E" w:rsidP="00DD507E">
            <w:pPr>
              <w:pStyle w:val="Heading5"/>
              <w:tabs>
                <w:tab w:val="left" w:pos="-720"/>
              </w:tabs>
              <w:suppressAutoHyphens/>
              <w:bidi w:val="0"/>
              <w:spacing w:before="0" w:after="0"/>
              <w:rPr>
                <w:rFonts w:ascii="Times New Roman" w:hAnsi="Times New Roman" w:cs="Times New Roman"/>
                <w:b w:val="0"/>
                <w:bCs w:val="0"/>
                <w:szCs w:val="22"/>
              </w:rPr>
            </w:pPr>
          </w:p>
          <w:p w14:paraId="0EEC29F3" w14:textId="77777777" w:rsidR="00DD507E" w:rsidRPr="00DD507E" w:rsidRDefault="00DD507E" w:rsidP="00DD507E">
            <w:pPr>
              <w:pStyle w:val="Heading5"/>
              <w:tabs>
                <w:tab w:val="left" w:pos="-720"/>
              </w:tabs>
              <w:suppressAutoHyphens/>
              <w:bidi w:val="0"/>
              <w:spacing w:before="0" w:after="0"/>
              <w:rPr>
                <w:rFonts w:ascii="Times New Roman" w:hAnsi="Times New Roman" w:cs="Times New Roman"/>
                <w:b w:val="0"/>
                <w:bCs w:val="0"/>
                <w:i/>
                <w:iCs/>
                <w:szCs w:val="22"/>
              </w:rPr>
            </w:pPr>
            <w:r w:rsidRPr="00DD507E">
              <w:rPr>
                <w:rFonts w:ascii="Times New Roman" w:hAnsi="Times New Roman" w:cs="Times New Roman"/>
                <w:b w:val="0"/>
                <w:bCs w:val="0"/>
                <w:iCs/>
                <w:szCs w:val="22"/>
              </w:rPr>
              <w:t>ARABIC</w:t>
            </w:r>
          </w:p>
          <w:p w14:paraId="1512048E" w14:textId="77777777" w:rsidR="00DD507E" w:rsidRPr="00A357C6" w:rsidRDefault="00DD507E" w:rsidP="00DD507E">
            <w:pPr>
              <w:tabs>
                <w:tab w:val="left" w:pos="-720"/>
              </w:tabs>
              <w:suppressAutoHyphens/>
              <w:bidi w:val="0"/>
              <w:spacing w:after="40"/>
              <w:rPr>
                <w:rFonts w:ascii="Simplified Arabic" w:hAnsi="Simplified Arabic"/>
                <w:szCs w:val="22"/>
              </w:rPr>
            </w:pPr>
            <w:r w:rsidRPr="00DD507E">
              <w:rPr>
                <w:rFonts w:cs="Times New Roman"/>
                <w:szCs w:val="22"/>
              </w:rPr>
              <w:t>ORIGINAL: ENGLISH</w:t>
            </w:r>
            <w:r>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6F4574AE" w14:textId="77777777" w:rsidR="00DD507E" w:rsidRPr="00A357C6" w:rsidRDefault="00DD507E" w:rsidP="008C6332">
            <w:pPr>
              <w:tabs>
                <w:tab w:val="left" w:pos="-720"/>
              </w:tabs>
              <w:suppressAutoHyphens/>
              <w:spacing w:before="120"/>
              <w:rPr>
                <w:rFonts w:ascii="Simplified Arabic" w:hAnsi="Simplified Arabic"/>
                <w:rtl/>
              </w:rPr>
            </w:pPr>
            <w:r w:rsidRPr="00A357C6">
              <w:rPr>
                <w:rFonts w:ascii="Simplified Arabic" w:hAnsi="Simplified Arabic"/>
                <w:b/>
                <w:bCs/>
                <w:noProof/>
                <w:sz w:val="36"/>
                <w:szCs w:val="36"/>
                <w:rtl/>
                <w:lang w:bidi="ar-SA"/>
              </w:rPr>
              <w:drawing>
                <wp:inline distT="0" distB="0" distL="0" distR="0" wp14:anchorId="457A8FFF" wp14:editId="09F306A0">
                  <wp:extent cx="2560320" cy="1024255"/>
                  <wp:effectExtent l="19050" t="0" r="0" b="0"/>
                  <wp:docPr id="4"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71E8964F" w14:textId="77777777" w:rsidR="005B0E32" w:rsidRPr="00302858" w:rsidRDefault="00A037BD" w:rsidP="005B0E32">
      <w:pPr>
        <w:spacing w:after="0"/>
        <w:rPr>
          <w:b/>
          <w:bCs/>
          <w:rtl/>
        </w:rPr>
      </w:pPr>
      <w:r w:rsidRPr="00302858">
        <w:rPr>
          <w:rFonts w:hint="cs"/>
          <w:b/>
          <w:bCs/>
          <w:rtl/>
        </w:rPr>
        <w:t>الهيئة الفرعية للمشورة العلمية والتقنية والتكنولوجية</w:t>
      </w:r>
    </w:p>
    <w:p w14:paraId="02DB45FF" w14:textId="37C2AB0D" w:rsidR="005B0E32" w:rsidRDefault="005B0E32" w:rsidP="00A037BD">
      <w:pPr>
        <w:spacing w:after="0"/>
      </w:pPr>
      <w:r w:rsidRPr="00302858">
        <w:rPr>
          <w:rFonts w:hint="cs"/>
          <w:rtl/>
        </w:rPr>
        <w:t xml:space="preserve">الاجتماع </w:t>
      </w:r>
      <w:r w:rsidR="00A037BD" w:rsidRPr="00302858">
        <w:rPr>
          <w:rFonts w:hint="cs"/>
          <w:rtl/>
        </w:rPr>
        <w:t>الرابع والعشرون</w:t>
      </w:r>
      <w:r w:rsidR="00E61D1F">
        <w:rPr>
          <w:rFonts w:hint="cs"/>
          <w:rtl/>
        </w:rPr>
        <w:t xml:space="preserve"> </w:t>
      </w:r>
    </w:p>
    <w:p w14:paraId="4228E5CB" w14:textId="1BBB6522" w:rsidR="002E7971" w:rsidRPr="002E7971" w:rsidRDefault="002E7971" w:rsidP="002E7971">
      <w:pPr>
        <w:kinsoku w:val="0"/>
        <w:overflowPunct w:val="0"/>
        <w:autoSpaceDE w:val="0"/>
        <w:autoSpaceDN w:val="0"/>
        <w:adjustRightInd w:val="0"/>
        <w:snapToGrid w:val="0"/>
        <w:spacing w:after="0"/>
        <w:rPr>
          <w:rFonts w:ascii="Simplified Arabic" w:hAnsi="Simplified Arabic"/>
          <w:rtl/>
        </w:rPr>
      </w:pPr>
      <w:r w:rsidRPr="00010442">
        <w:rPr>
          <w:rFonts w:ascii="Simplified Arabic" w:eastAsia="Times New Roman" w:hAnsi="Simplified Arabic" w:hint="cs"/>
          <w:kern w:val="0"/>
          <w:sz w:val="24"/>
          <w:rtl/>
          <w:lang w:val="en-GB" w:bidi="ar-SA"/>
        </w:rPr>
        <w:t>اجتماع</w:t>
      </w:r>
      <w:r>
        <w:rPr>
          <w:rFonts w:ascii="Simplified Arabic" w:hAnsi="Simplified Arabic" w:hint="cs"/>
          <w:rtl/>
        </w:rPr>
        <w:t xml:space="preserve"> عبر الإنترنت</w:t>
      </w:r>
      <w:r w:rsidRPr="00F15332">
        <w:rPr>
          <w:rFonts w:ascii="Simplified Arabic" w:hAnsi="Simplified Arabic"/>
          <w:rtl/>
        </w:rPr>
        <w:t>،</w:t>
      </w:r>
      <w:r>
        <w:rPr>
          <w:rFonts w:ascii="Simplified Arabic" w:hAnsi="Simplified Arabic"/>
          <w:rtl/>
        </w:rPr>
        <w:t xml:space="preserve"> </w:t>
      </w:r>
      <w:r w:rsidRPr="00DC63A8">
        <w:rPr>
          <w:rFonts w:ascii="Simplified Arabic" w:hAnsi="Simplified Arabic" w:hint="cs"/>
          <w:sz w:val="21"/>
          <w:szCs w:val="22"/>
          <w:rtl/>
        </w:rPr>
        <w:t xml:space="preserve">3 </w:t>
      </w:r>
      <w:r>
        <w:rPr>
          <w:rFonts w:ascii="Simplified Arabic" w:hAnsi="Simplified Arabic" w:hint="cs"/>
          <w:rtl/>
        </w:rPr>
        <w:t xml:space="preserve">مايو/أيار </w:t>
      </w:r>
      <w:r>
        <w:rPr>
          <w:rFonts w:ascii="Simplified Arabic" w:hAnsi="Simplified Arabic"/>
          <w:rtl/>
        </w:rPr>
        <w:t>–</w:t>
      </w:r>
      <w:r>
        <w:rPr>
          <w:rFonts w:ascii="Simplified Arabic" w:hAnsi="Simplified Arabic" w:hint="cs"/>
          <w:rtl/>
        </w:rPr>
        <w:t xml:space="preserve"> </w:t>
      </w:r>
      <w:r w:rsidRPr="00DC63A8">
        <w:rPr>
          <w:rFonts w:ascii="Simplified Arabic" w:hAnsi="Simplified Arabic" w:hint="cs"/>
          <w:sz w:val="21"/>
          <w:szCs w:val="22"/>
          <w:rtl/>
        </w:rPr>
        <w:t xml:space="preserve">9 </w:t>
      </w:r>
      <w:r>
        <w:rPr>
          <w:rFonts w:ascii="Simplified Arabic" w:hAnsi="Simplified Arabic" w:hint="cs"/>
          <w:rtl/>
        </w:rPr>
        <w:t xml:space="preserve">يونيو/حزيران </w:t>
      </w:r>
      <w:r w:rsidRPr="00DC63A8">
        <w:rPr>
          <w:rFonts w:ascii="Simplified Arabic" w:hAnsi="Simplified Arabic" w:hint="cs"/>
          <w:sz w:val="21"/>
          <w:szCs w:val="22"/>
          <w:rtl/>
        </w:rPr>
        <w:t>2021</w:t>
      </w:r>
    </w:p>
    <w:p w14:paraId="3118ED54" w14:textId="77777777" w:rsidR="00A037BD" w:rsidRPr="00302858" w:rsidRDefault="00332312" w:rsidP="00A037BD">
      <w:pPr>
        <w:spacing w:after="0"/>
        <w:rPr>
          <w:rtl/>
        </w:rPr>
      </w:pPr>
      <w:r>
        <w:rPr>
          <w:rFonts w:hint="cs"/>
          <w:rtl/>
          <w:lang w:bidi="ar-SA"/>
        </w:rPr>
        <w:t>جنيف، سويسرا</w:t>
      </w:r>
      <w:r w:rsidR="00A037BD" w:rsidRPr="00302858">
        <w:rPr>
          <w:rFonts w:hint="cs"/>
          <w:rtl/>
        </w:rPr>
        <w:t xml:space="preserve">، </w:t>
      </w:r>
      <w:r>
        <w:t>14</w:t>
      </w:r>
      <w:r w:rsidR="00A037BD" w:rsidRPr="00302858">
        <w:rPr>
          <w:rtl/>
        </w:rPr>
        <w:t>–</w:t>
      </w:r>
      <w:r w:rsidR="00A037BD" w:rsidRPr="00302858">
        <w:rPr>
          <w:rFonts w:hint="cs"/>
          <w:rtl/>
        </w:rPr>
        <w:t xml:space="preserve"> </w:t>
      </w:r>
      <w:r>
        <w:t>29</w:t>
      </w:r>
      <w:r w:rsidR="00A037BD" w:rsidRPr="00302858">
        <w:rPr>
          <w:rFonts w:hint="cs"/>
          <w:rtl/>
        </w:rPr>
        <w:t xml:space="preserve"> </w:t>
      </w:r>
      <w:r>
        <w:rPr>
          <w:rFonts w:hint="cs"/>
          <w:rtl/>
        </w:rPr>
        <w:t>مارس</w:t>
      </w:r>
      <w:r w:rsidR="00A037BD" w:rsidRPr="00302858">
        <w:rPr>
          <w:rFonts w:hint="cs"/>
          <w:rtl/>
        </w:rPr>
        <w:t>/</w:t>
      </w:r>
      <w:r>
        <w:rPr>
          <w:rFonts w:hint="cs"/>
          <w:rtl/>
        </w:rPr>
        <w:t>آذار</w:t>
      </w:r>
      <w:r w:rsidR="00A037BD" w:rsidRPr="00302858">
        <w:rPr>
          <w:rFonts w:hint="cs"/>
          <w:rtl/>
        </w:rPr>
        <w:t xml:space="preserve"> </w:t>
      </w:r>
      <w:r>
        <w:t>2022</w:t>
      </w:r>
    </w:p>
    <w:p w14:paraId="24557102" w14:textId="77777777" w:rsidR="005B0E32" w:rsidRPr="00302858" w:rsidRDefault="00A037BD" w:rsidP="00241C0A">
      <w:pPr>
        <w:spacing w:after="0"/>
        <w:rPr>
          <w:rtl/>
        </w:rPr>
      </w:pPr>
      <w:r w:rsidRPr="00302858">
        <w:rPr>
          <w:rFonts w:hint="cs"/>
          <w:rtl/>
        </w:rPr>
        <w:t xml:space="preserve">البند </w:t>
      </w:r>
      <w:r w:rsidR="00241C0A" w:rsidRPr="00DC63A8">
        <w:rPr>
          <w:rFonts w:hint="cs"/>
          <w:sz w:val="21"/>
          <w:szCs w:val="22"/>
          <w:rtl/>
        </w:rPr>
        <w:t>6</w:t>
      </w:r>
      <w:r w:rsidRPr="00DC63A8">
        <w:rPr>
          <w:rFonts w:hint="cs"/>
          <w:sz w:val="21"/>
          <w:szCs w:val="22"/>
          <w:rtl/>
        </w:rPr>
        <w:t xml:space="preserve"> </w:t>
      </w:r>
      <w:r w:rsidRPr="00302858">
        <w:rPr>
          <w:rFonts w:hint="cs"/>
          <w:rtl/>
        </w:rPr>
        <w:t>من جدول الأعمال</w:t>
      </w:r>
    </w:p>
    <w:p w14:paraId="7CDD1AC3" w14:textId="77777777" w:rsidR="005B0E32" w:rsidRPr="00302858" w:rsidRDefault="005B0E32" w:rsidP="005B0E32">
      <w:pPr>
        <w:spacing w:after="0"/>
        <w:rPr>
          <w:rtl/>
        </w:rPr>
      </w:pPr>
    </w:p>
    <w:p w14:paraId="4B2DEBBD" w14:textId="77777777" w:rsidR="002E7971" w:rsidRPr="00533C35" w:rsidRDefault="002E7971" w:rsidP="002E7971">
      <w:pPr>
        <w:jc w:val="center"/>
        <w:rPr>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للمشورة</w:t>
      </w:r>
      <w:r w:rsidRPr="00A80D06">
        <w:rPr>
          <w:b/>
          <w:bCs/>
          <w:sz w:val="28"/>
          <w:szCs w:val="28"/>
          <w:rtl/>
          <w:lang w:eastAsia="en-CA"/>
        </w:rPr>
        <w:t xml:space="preserve"> العلمية والتقنية والتكنولوجية</w:t>
      </w:r>
    </w:p>
    <w:p w14:paraId="49589E27" w14:textId="49D42C1D" w:rsidR="00453C6A" w:rsidRPr="002E7971" w:rsidRDefault="002E7971" w:rsidP="002E7971">
      <w:pPr>
        <w:pStyle w:val="Heading3"/>
        <w:keepNext w:val="0"/>
        <w:spacing w:after="360"/>
        <w:rPr>
          <w:rFonts w:ascii="Times New Roman" w:hAnsi="Times New Roman"/>
          <w:rtl/>
        </w:rPr>
      </w:pPr>
      <w:r w:rsidRPr="002E7971">
        <w:rPr>
          <w:rFonts w:ascii="Times New Roman" w:hAnsi="Times New Roman"/>
          <w:sz w:val="22"/>
          <w:szCs w:val="22"/>
          <w:rtl/>
        </w:rPr>
        <w:t>24/</w:t>
      </w:r>
      <w:r w:rsidR="0053442F">
        <w:rPr>
          <w:rFonts w:ascii="Times New Roman" w:hAnsi="Times New Roman"/>
          <w:sz w:val="22"/>
          <w:szCs w:val="22"/>
        </w:rPr>
        <w:t>10</w:t>
      </w:r>
      <w:r w:rsidRPr="002E7971">
        <w:rPr>
          <w:rFonts w:ascii="Times New Roman" w:hAnsi="Times New Roman"/>
          <w:sz w:val="22"/>
          <w:szCs w:val="22"/>
          <w:rtl/>
        </w:rPr>
        <w:t>-</w:t>
      </w:r>
      <w:r w:rsidRPr="00010442">
        <w:rPr>
          <w:rFonts w:ascii="Times New Roman" w:hAnsi="Times New Roman"/>
        </w:rPr>
        <w:t xml:space="preserve"> </w:t>
      </w:r>
      <w:r w:rsidR="00241C0A" w:rsidRPr="00302858">
        <w:rPr>
          <w:rFonts w:ascii="Times New Roman" w:hAnsi="Times New Roman" w:hint="cs"/>
          <w:rtl/>
        </w:rPr>
        <w:t>المناطق البحرية المهمة إيكولوجيا أو بيولوجيا</w:t>
      </w:r>
    </w:p>
    <w:p w14:paraId="1FA2B231" w14:textId="77777777" w:rsidR="00E61D1F" w:rsidRDefault="00E61D1F" w:rsidP="00E61D1F">
      <w:pPr>
        <w:ind w:firstLine="720"/>
        <w:rPr>
          <w:sz w:val="20"/>
          <w:rtl/>
        </w:rPr>
      </w:pPr>
      <w:r>
        <w:rPr>
          <w:rFonts w:hint="cs"/>
          <w:i/>
          <w:iCs/>
          <w:sz w:val="20"/>
          <w:rtl/>
        </w:rPr>
        <w:t>إن الهيئة الفرعية للمشورة العلمية والتقنية والتكنولوجية،</w:t>
      </w:r>
    </w:p>
    <w:p w14:paraId="212AD88B" w14:textId="405AAC76" w:rsidR="0053442F" w:rsidRPr="0053442F" w:rsidRDefault="0053442F" w:rsidP="0053442F">
      <w:pPr>
        <w:pStyle w:val="ListParagraph"/>
        <w:numPr>
          <w:ilvl w:val="0"/>
          <w:numId w:val="43"/>
        </w:numPr>
        <w:ind w:left="0" w:firstLine="720"/>
        <w:contextualSpacing w:val="0"/>
        <w:rPr>
          <w:sz w:val="20"/>
          <w:rtl/>
        </w:rPr>
      </w:pPr>
      <w:r w:rsidRPr="0053442F">
        <w:rPr>
          <w:rFonts w:hint="cs"/>
          <w:i/>
          <w:iCs/>
          <w:sz w:val="20"/>
          <w:rtl/>
        </w:rPr>
        <w:t>تحيط</w:t>
      </w:r>
      <w:r w:rsidRPr="0053442F">
        <w:rPr>
          <w:i/>
          <w:iCs/>
          <w:sz w:val="20"/>
          <w:rtl/>
        </w:rPr>
        <w:t xml:space="preserve"> </w:t>
      </w:r>
      <w:r w:rsidRPr="0053442F">
        <w:rPr>
          <w:rFonts w:hint="cs"/>
          <w:i/>
          <w:iCs/>
          <w:sz w:val="20"/>
          <w:rtl/>
          <w:lang w:bidi="ar-SA"/>
        </w:rPr>
        <w:t>علما</w:t>
      </w:r>
      <w:r w:rsidRPr="0053442F">
        <w:rPr>
          <w:sz w:val="20"/>
          <w:rtl/>
        </w:rPr>
        <w:t xml:space="preserve"> بنتائج المناقشات التي لم يتم حلها خلال اجتماعه الرابع والعشرين، في إطار البند 6 من جدول الأعمال بشأن المناطق البحرية المهمة إيكولوجيا أو بيولوجيا، والواردة في مرفق هذه التوصية</w:t>
      </w:r>
      <w:r w:rsidR="008F72B8">
        <w:rPr>
          <w:rFonts w:hint="cs"/>
          <w:sz w:val="20"/>
          <w:rtl/>
        </w:rPr>
        <w:t>،</w:t>
      </w:r>
      <w:r w:rsidRPr="0053442F">
        <w:rPr>
          <w:sz w:val="20"/>
          <w:rtl/>
        </w:rPr>
        <w:t xml:space="preserve"> والمقترحات المقدمة من الأطراف والمراقبين بشأن هذه المسألة، </w:t>
      </w:r>
      <w:r w:rsidR="008F72B8">
        <w:rPr>
          <w:rFonts w:hint="cs"/>
          <w:sz w:val="20"/>
          <w:rtl/>
        </w:rPr>
        <w:t>و</w:t>
      </w:r>
      <w:r w:rsidRPr="0053442F">
        <w:rPr>
          <w:sz w:val="20"/>
          <w:rtl/>
        </w:rPr>
        <w:t xml:space="preserve">التي </w:t>
      </w:r>
      <w:r w:rsidR="008F72B8">
        <w:rPr>
          <w:rFonts w:hint="cs"/>
          <w:sz w:val="20"/>
          <w:rtl/>
        </w:rPr>
        <w:t>جرى</w:t>
      </w:r>
      <w:r w:rsidRPr="0053442F">
        <w:rPr>
          <w:sz w:val="20"/>
          <w:rtl/>
        </w:rPr>
        <w:t xml:space="preserve"> تقديمها بناء على دعوة من الرئيس، والواردة في الوثيقة (</w:t>
      </w:r>
      <w:r w:rsidRPr="00EC7F43">
        <w:rPr>
          <w:snapToGrid w:val="0"/>
          <w:kern w:val="22"/>
          <w:szCs w:val="22"/>
        </w:rPr>
        <w:t>CBD/SBSTTA/24/INF/41</w:t>
      </w:r>
      <w:r w:rsidRPr="0053442F">
        <w:rPr>
          <w:sz w:val="20"/>
          <w:rtl/>
        </w:rPr>
        <w:t xml:space="preserve">)، والتي </w:t>
      </w:r>
      <w:r w:rsidR="008F72B8">
        <w:rPr>
          <w:rFonts w:hint="cs"/>
          <w:sz w:val="20"/>
          <w:rtl/>
        </w:rPr>
        <w:t>يجب أن تؤخذ</w:t>
      </w:r>
      <w:r w:rsidRPr="0053442F">
        <w:rPr>
          <w:sz w:val="20"/>
          <w:rtl/>
        </w:rPr>
        <w:t xml:space="preserve"> كأساس لمزيد من المفاوضات حول هذه </w:t>
      </w:r>
      <w:r w:rsidR="008F72B8">
        <w:rPr>
          <w:rFonts w:hint="cs"/>
          <w:sz w:val="20"/>
          <w:rtl/>
        </w:rPr>
        <w:t>المسألة</w:t>
      </w:r>
      <w:r w:rsidRPr="0053442F">
        <w:rPr>
          <w:sz w:val="20"/>
          <w:rtl/>
        </w:rPr>
        <w:t xml:space="preserve"> من قبل مؤتمر الأطراف في اجتماعه الخامس عشر؛</w:t>
      </w:r>
    </w:p>
    <w:p w14:paraId="03C21ED9" w14:textId="085CC0C7" w:rsidR="0053442F" w:rsidRPr="0053442F" w:rsidRDefault="0053442F" w:rsidP="0053442F">
      <w:pPr>
        <w:pStyle w:val="ListParagraph"/>
        <w:numPr>
          <w:ilvl w:val="0"/>
          <w:numId w:val="43"/>
        </w:numPr>
        <w:ind w:left="0" w:firstLine="720"/>
        <w:contextualSpacing w:val="0"/>
        <w:rPr>
          <w:sz w:val="20"/>
          <w:rtl/>
        </w:rPr>
      </w:pPr>
      <w:r w:rsidRPr="0053442F">
        <w:rPr>
          <w:rFonts w:hint="cs"/>
          <w:i/>
          <w:iCs/>
          <w:sz w:val="20"/>
          <w:rtl/>
        </w:rPr>
        <w:t>تلاحظ</w:t>
      </w:r>
      <w:r w:rsidRPr="0053442F">
        <w:rPr>
          <w:sz w:val="20"/>
          <w:rtl/>
        </w:rPr>
        <w:t xml:space="preserve"> أن العمل الوارد في مرفق هذه الوثيقة لم يكتمل بسبب الظروف الاستثنائية الناجمة عن القيود المفروضة على الاجتماعات </w:t>
      </w:r>
      <w:r w:rsidR="008F72B8">
        <w:rPr>
          <w:rFonts w:hint="cs"/>
          <w:sz w:val="20"/>
          <w:rtl/>
        </w:rPr>
        <w:t>بحضور شخصي</w:t>
      </w:r>
      <w:r w:rsidRPr="0053442F">
        <w:rPr>
          <w:sz w:val="20"/>
          <w:rtl/>
        </w:rPr>
        <w:t xml:space="preserve"> بسبب جائحة </w:t>
      </w:r>
      <w:r w:rsidR="00EC7F43">
        <w:rPr>
          <w:rFonts w:hint="cs"/>
          <w:sz w:val="20"/>
          <w:rtl/>
        </w:rPr>
        <w:t>كوفيد-</w:t>
      </w:r>
      <w:r w:rsidR="00EC7F43" w:rsidRPr="00EC7F43">
        <w:rPr>
          <w:szCs w:val="32"/>
        </w:rPr>
        <w:t>19</w:t>
      </w:r>
      <w:r w:rsidRPr="0053442F">
        <w:rPr>
          <w:sz w:val="20"/>
          <w:rtl/>
        </w:rPr>
        <w:t>، والحاجة إلى التفاوض على وجه السرعة بشأن الإطار العالمي للتنوع البيولوجي لما بعد عام 2020</w:t>
      </w:r>
      <w:r w:rsidR="008F72B8">
        <w:rPr>
          <w:rFonts w:hint="cs"/>
          <w:sz w:val="20"/>
          <w:rtl/>
        </w:rPr>
        <w:t xml:space="preserve">، </w:t>
      </w:r>
      <w:r w:rsidRPr="0053442F">
        <w:rPr>
          <w:sz w:val="20"/>
          <w:rtl/>
        </w:rPr>
        <w:t xml:space="preserve">والحاجة إلى مراعاة توفر المندوبين الذين شاركوا في الدورة الرابعة للمؤتمر الحكومي الدولي </w:t>
      </w:r>
      <w:r w:rsidR="008F72B8">
        <w:rPr>
          <w:rFonts w:hint="cs"/>
          <w:sz w:val="20"/>
          <w:rtl/>
        </w:rPr>
        <w:t>حول</w:t>
      </w:r>
      <w:r w:rsidRPr="0053442F">
        <w:rPr>
          <w:sz w:val="20"/>
          <w:rtl/>
        </w:rPr>
        <w:t xml:space="preserve"> صك دولي ملزم </w:t>
      </w:r>
      <w:r w:rsidR="00EC7F43">
        <w:rPr>
          <w:rFonts w:hint="cs"/>
          <w:sz w:val="20"/>
          <w:rtl/>
        </w:rPr>
        <w:t>قانونا</w:t>
      </w:r>
      <w:r w:rsidRPr="0053442F">
        <w:rPr>
          <w:sz w:val="20"/>
          <w:rtl/>
        </w:rPr>
        <w:t xml:space="preserve"> بموجب اتفاقية الأمم المتحدة لقانون البحار بشأن حفظ التنوع البيولوجي البحري واستخدامه المستدام </w:t>
      </w:r>
      <w:r w:rsidR="00D900D4">
        <w:rPr>
          <w:rFonts w:hint="cs"/>
          <w:sz w:val="20"/>
          <w:rtl/>
        </w:rPr>
        <w:t xml:space="preserve">في المناطق الواقعة </w:t>
      </w:r>
      <w:r w:rsidRPr="0053442F">
        <w:rPr>
          <w:sz w:val="20"/>
          <w:rtl/>
        </w:rPr>
        <w:t>خارج الولاية الوطنية؛</w:t>
      </w:r>
      <w:r w:rsidR="00D900D4">
        <w:rPr>
          <w:rStyle w:val="FootnoteReference"/>
          <w:rtl/>
        </w:rPr>
        <w:footnoteReference w:id="1"/>
      </w:r>
    </w:p>
    <w:p w14:paraId="49260FD9" w14:textId="1BD70C51" w:rsidR="0053442F" w:rsidRPr="0053442F" w:rsidRDefault="0053442F" w:rsidP="0053442F">
      <w:pPr>
        <w:pStyle w:val="ListParagraph"/>
        <w:numPr>
          <w:ilvl w:val="0"/>
          <w:numId w:val="43"/>
        </w:numPr>
        <w:ind w:left="0" w:firstLine="720"/>
        <w:contextualSpacing w:val="0"/>
        <w:rPr>
          <w:sz w:val="20"/>
          <w:rtl/>
        </w:rPr>
      </w:pPr>
      <w:r w:rsidRPr="0053442F">
        <w:rPr>
          <w:rFonts w:hint="cs"/>
          <w:i/>
          <w:iCs/>
          <w:sz w:val="20"/>
          <w:rtl/>
        </w:rPr>
        <w:t>تلاحظ</w:t>
      </w:r>
      <w:r w:rsidRPr="0053442F">
        <w:rPr>
          <w:i/>
          <w:iCs/>
          <w:sz w:val="20"/>
          <w:rtl/>
        </w:rPr>
        <w:t xml:space="preserve"> أيضا</w:t>
      </w:r>
      <w:r w:rsidRPr="0053442F">
        <w:rPr>
          <w:sz w:val="20"/>
          <w:rtl/>
        </w:rPr>
        <w:t xml:space="preserve"> أن الممارسة الموصوفة في الفقرة 1 أعلاه لن تشكل سابقة للمستقبل، وأنه سيتم تخصيص وقت كاف </w:t>
      </w:r>
      <w:r w:rsidR="00D900D4">
        <w:rPr>
          <w:rFonts w:hint="cs"/>
          <w:sz w:val="20"/>
          <w:rtl/>
        </w:rPr>
        <w:t>مستقبلا</w:t>
      </w:r>
      <w:r w:rsidRPr="0053442F">
        <w:rPr>
          <w:sz w:val="20"/>
          <w:rtl/>
        </w:rPr>
        <w:t xml:space="preserve"> لإتاحة مداولات شاملة وعادلة </w:t>
      </w:r>
      <w:r w:rsidR="00D900D4">
        <w:rPr>
          <w:rFonts w:hint="cs"/>
          <w:sz w:val="20"/>
          <w:rtl/>
        </w:rPr>
        <w:t>ومناسبة</w:t>
      </w:r>
      <w:r w:rsidRPr="0053442F">
        <w:rPr>
          <w:sz w:val="20"/>
          <w:rtl/>
        </w:rPr>
        <w:t xml:space="preserve"> ومنصفة بشأن هذه المسألة من قبل الهيئة الفرعية </w:t>
      </w:r>
      <w:r w:rsidR="00EC7F43">
        <w:rPr>
          <w:rFonts w:hint="cs"/>
          <w:sz w:val="20"/>
          <w:rtl/>
        </w:rPr>
        <w:t>ل</w:t>
      </w:r>
      <w:r w:rsidRPr="0053442F">
        <w:rPr>
          <w:sz w:val="20"/>
          <w:rtl/>
        </w:rPr>
        <w:t>لمشورة</w:t>
      </w:r>
      <w:r w:rsidR="00EC7F43">
        <w:rPr>
          <w:rFonts w:hint="cs"/>
          <w:sz w:val="20"/>
          <w:rtl/>
        </w:rPr>
        <w:t xml:space="preserve"> العلمية</w:t>
      </w:r>
      <w:r w:rsidRPr="0053442F">
        <w:rPr>
          <w:sz w:val="20"/>
          <w:rtl/>
        </w:rPr>
        <w:t xml:space="preserve"> </w:t>
      </w:r>
      <w:r w:rsidR="00EC7F43">
        <w:rPr>
          <w:rFonts w:hint="cs"/>
          <w:sz w:val="20"/>
          <w:rtl/>
        </w:rPr>
        <w:t>والتقنية</w:t>
      </w:r>
      <w:r w:rsidRPr="0053442F">
        <w:rPr>
          <w:sz w:val="20"/>
          <w:rtl/>
        </w:rPr>
        <w:t xml:space="preserve"> والتكنولوجية؛</w:t>
      </w:r>
    </w:p>
    <w:p w14:paraId="543AC754" w14:textId="4D227960" w:rsidR="0053442F" w:rsidRPr="0053442F" w:rsidRDefault="0053442F" w:rsidP="0053442F">
      <w:pPr>
        <w:pStyle w:val="ListParagraph"/>
        <w:numPr>
          <w:ilvl w:val="0"/>
          <w:numId w:val="43"/>
        </w:numPr>
        <w:ind w:left="0" w:firstLine="720"/>
        <w:contextualSpacing w:val="0"/>
        <w:rPr>
          <w:sz w:val="20"/>
          <w:rtl/>
        </w:rPr>
      </w:pPr>
      <w:r w:rsidRPr="0053442F">
        <w:rPr>
          <w:rFonts w:hint="cs"/>
          <w:i/>
          <w:iCs/>
          <w:sz w:val="20"/>
          <w:rtl/>
        </w:rPr>
        <w:t>تطلب</w:t>
      </w:r>
      <w:r w:rsidRPr="0053442F">
        <w:rPr>
          <w:sz w:val="20"/>
          <w:rtl/>
        </w:rPr>
        <w:t xml:space="preserve"> إلى الأمين</w:t>
      </w:r>
      <w:r>
        <w:rPr>
          <w:rFonts w:hint="cs"/>
          <w:sz w:val="20"/>
          <w:rtl/>
        </w:rPr>
        <w:t>ة</w:t>
      </w:r>
      <w:r w:rsidRPr="0053442F">
        <w:rPr>
          <w:sz w:val="20"/>
          <w:rtl/>
        </w:rPr>
        <w:t xml:space="preserve"> التنفيذي</w:t>
      </w:r>
      <w:r>
        <w:rPr>
          <w:rFonts w:hint="cs"/>
          <w:sz w:val="20"/>
          <w:rtl/>
        </w:rPr>
        <w:t>ة</w:t>
      </w:r>
      <w:r w:rsidRPr="0053442F">
        <w:rPr>
          <w:sz w:val="20"/>
          <w:rtl/>
        </w:rPr>
        <w:t xml:space="preserve">، قبل الاجتماع الخامس عشر لمؤتمر الأطراف، ورهنا بتوافر الموارد المالية، تيسير المشاورات، شخصيا وعبر الإنترنت، فيما بين الأطراف، والحكومات الأخرى وأصحاب المصلحة المعنيين، بما في ذلك </w:t>
      </w:r>
      <w:r w:rsidR="00EC7F43">
        <w:rPr>
          <w:rFonts w:hint="cs"/>
          <w:sz w:val="20"/>
          <w:rtl/>
        </w:rPr>
        <w:t>الشعوب الأصلية</w:t>
      </w:r>
      <w:r w:rsidRPr="0053442F">
        <w:rPr>
          <w:sz w:val="20"/>
          <w:rtl/>
        </w:rPr>
        <w:t xml:space="preserve"> والمجتمعات المحلية</w:t>
      </w:r>
      <w:r w:rsidR="00D900D4">
        <w:rPr>
          <w:rFonts w:hint="cs"/>
          <w:sz w:val="20"/>
          <w:rtl/>
        </w:rPr>
        <w:t>،</w:t>
      </w:r>
      <w:r w:rsidRPr="0053442F">
        <w:rPr>
          <w:sz w:val="20"/>
          <w:rtl/>
        </w:rPr>
        <w:t xml:space="preserve"> والنساء والشباب، بهدف دفع المناقشات حول المناطق البحرية المهمة </w:t>
      </w:r>
      <w:r w:rsidR="00D900D4">
        <w:rPr>
          <w:rFonts w:hint="cs"/>
          <w:sz w:val="20"/>
          <w:rtl/>
        </w:rPr>
        <w:t>إيكولوجيا</w:t>
      </w:r>
      <w:r w:rsidRPr="0053442F">
        <w:rPr>
          <w:sz w:val="20"/>
          <w:rtl/>
        </w:rPr>
        <w:t xml:space="preserve"> أو بيولوجي</w:t>
      </w:r>
      <w:r w:rsidR="00EC7F43">
        <w:rPr>
          <w:rFonts w:hint="cs"/>
          <w:sz w:val="20"/>
          <w:rtl/>
        </w:rPr>
        <w:t>ا</w:t>
      </w:r>
      <w:r w:rsidRPr="0053442F">
        <w:rPr>
          <w:sz w:val="20"/>
          <w:rtl/>
        </w:rPr>
        <w:t>؛</w:t>
      </w:r>
    </w:p>
    <w:p w14:paraId="6DFDD700" w14:textId="21043598" w:rsidR="0053442F" w:rsidRPr="0053442F" w:rsidRDefault="0053442F" w:rsidP="0053442F">
      <w:pPr>
        <w:pStyle w:val="ListParagraph"/>
        <w:numPr>
          <w:ilvl w:val="0"/>
          <w:numId w:val="43"/>
        </w:numPr>
        <w:ind w:left="0" w:firstLine="720"/>
        <w:contextualSpacing w:val="0"/>
        <w:rPr>
          <w:sz w:val="20"/>
          <w:rtl/>
        </w:rPr>
      </w:pPr>
      <w:r w:rsidRPr="0053442F">
        <w:rPr>
          <w:rFonts w:hint="cs"/>
          <w:i/>
          <w:iCs/>
          <w:sz w:val="20"/>
          <w:rtl/>
        </w:rPr>
        <w:lastRenderedPageBreak/>
        <w:t>تقر</w:t>
      </w:r>
      <w:r w:rsidRPr="0053442F">
        <w:rPr>
          <w:sz w:val="20"/>
          <w:rtl/>
        </w:rPr>
        <w:t xml:space="preserve"> بأن نتائج هذه المشاورات ستساعد في تشكيل الأساس لمداولات مركزة بشأن هذه المسألة في الاجتماع الخامس عشر لمؤتمر الأطراف، و</w:t>
      </w:r>
      <w:r w:rsidR="00EC7F43">
        <w:rPr>
          <w:rFonts w:hint="cs"/>
          <w:sz w:val="20"/>
          <w:rtl/>
        </w:rPr>
        <w:t>ت</w:t>
      </w:r>
      <w:r w:rsidRPr="0053442F">
        <w:rPr>
          <w:sz w:val="20"/>
          <w:rtl/>
        </w:rPr>
        <w:t xml:space="preserve">طلب تخصيص وقت لهذه القضية في تنظيم </w:t>
      </w:r>
      <w:r w:rsidR="00D900D4">
        <w:rPr>
          <w:rFonts w:hint="cs"/>
          <w:sz w:val="20"/>
          <w:rtl/>
        </w:rPr>
        <w:t>عمل الاجتماع الخامس عشر</w:t>
      </w:r>
      <w:r w:rsidRPr="0053442F">
        <w:rPr>
          <w:sz w:val="20"/>
          <w:rtl/>
        </w:rPr>
        <w:t xml:space="preserve"> </w:t>
      </w:r>
      <w:r w:rsidR="00D900D4">
        <w:rPr>
          <w:rFonts w:hint="cs"/>
          <w:sz w:val="20"/>
          <w:rtl/>
        </w:rPr>
        <w:t>ل</w:t>
      </w:r>
      <w:r w:rsidRPr="0053442F">
        <w:rPr>
          <w:sz w:val="20"/>
          <w:rtl/>
        </w:rPr>
        <w:t>مؤتمر الأطراف.</w:t>
      </w:r>
    </w:p>
    <w:p w14:paraId="761A0461" w14:textId="5C35D0C7" w:rsidR="0053442F" w:rsidRDefault="0053442F" w:rsidP="0053442F">
      <w:pPr>
        <w:pStyle w:val="ListParagraph"/>
        <w:numPr>
          <w:ilvl w:val="0"/>
          <w:numId w:val="43"/>
        </w:numPr>
        <w:ind w:left="0" w:firstLine="720"/>
        <w:contextualSpacing w:val="0"/>
        <w:rPr>
          <w:sz w:val="20"/>
        </w:rPr>
      </w:pPr>
      <w:r w:rsidRPr="0053442F">
        <w:rPr>
          <w:rFonts w:hint="cs"/>
          <w:i/>
          <w:iCs/>
          <w:sz w:val="20"/>
          <w:rtl/>
        </w:rPr>
        <w:t>تحيل</w:t>
      </w:r>
      <w:r w:rsidRPr="0053442F">
        <w:rPr>
          <w:sz w:val="20"/>
          <w:rtl/>
        </w:rPr>
        <w:t xml:space="preserve"> العمل الذي يسرته الأمانة، والمشار إليه في الفقرة 4 أعلاه، إلى مؤتمر الأطراف في اتفاقية التنوع البيولوجي للنظر فيه في اجتماعه الخامس عشر بهدف اعتماد مقرر بشأن هذه المسألة.</w:t>
      </w:r>
    </w:p>
    <w:p w14:paraId="507445A6" w14:textId="77777777" w:rsidR="00E61D1F" w:rsidRDefault="00E61D1F" w:rsidP="00E61D1F">
      <w:pPr>
        <w:spacing w:after="0" w:line="240" w:lineRule="auto"/>
        <w:rPr>
          <w:i/>
          <w:iCs/>
          <w:sz w:val="20"/>
          <w:rtl/>
        </w:rPr>
      </w:pPr>
      <w:r>
        <w:rPr>
          <w:i/>
          <w:iCs/>
          <w:sz w:val="20"/>
          <w:rtl/>
        </w:rPr>
        <w:br w:type="page"/>
      </w:r>
    </w:p>
    <w:p w14:paraId="17A0D4AA" w14:textId="4254EFDB" w:rsidR="00E61D1F" w:rsidRDefault="00F61F80" w:rsidP="00E61D1F">
      <w:pPr>
        <w:jc w:val="center"/>
        <w:rPr>
          <w:i/>
          <w:iCs/>
          <w:sz w:val="20"/>
          <w:rtl/>
        </w:rPr>
      </w:pPr>
      <w:r>
        <w:rPr>
          <w:rFonts w:hint="cs"/>
          <w:i/>
          <w:iCs/>
          <w:sz w:val="20"/>
          <w:rtl/>
        </w:rPr>
        <w:lastRenderedPageBreak/>
        <w:t>مرفق بالتوصية</w:t>
      </w:r>
      <w:r w:rsidR="00E61D1F">
        <w:rPr>
          <w:rStyle w:val="FootnoteReference"/>
          <w:i/>
          <w:iCs/>
          <w:sz w:val="20"/>
          <w:rtl/>
        </w:rPr>
        <w:footnoteReference w:customMarkFollows="1" w:id="2"/>
        <w:t>*</w:t>
      </w:r>
    </w:p>
    <w:p w14:paraId="100B2BB1" w14:textId="77777777" w:rsidR="00E61D1F" w:rsidRPr="00E61D1F" w:rsidRDefault="00E61D1F" w:rsidP="00E61D1F">
      <w:pPr>
        <w:jc w:val="center"/>
        <w:rPr>
          <w:b/>
          <w:bCs/>
          <w:sz w:val="28"/>
          <w:szCs w:val="28"/>
          <w:rtl/>
        </w:rPr>
      </w:pPr>
      <w:r w:rsidRPr="00E61D1F">
        <w:rPr>
          <w:rFonts w:hint="cs"/>
          <w:b/>
          <w:bCs/>
          <w:sz w:val="28"/>
          <w:szCs w:val="28"/>
          <w:rtl/>
        </w:rPr>
        <w:t>نتائج المداولات في الهيئة الفرعية للمشورة العلمية والتقنية والتكنولوجية في اجتماعها الرابع والعشرين بشأن المناطق البحرية المهمة إيكولوجيا أو بيولوجيا تحت البند 6 من جدول الأعمال</w:t>
      </w:r>
    </w:p>
    <w:p w14:paraId="1797E60B" w14:textId="77777777" w:rsidR="00241C0A" w:rsidRPr="00302858" w:rsidRDefault="00E61D1F" w:rsidP="00DD507E">
      <w:pPr>
        <w:ind w:firstLine="720"/>
        <w:rPr>
          <w:sz w:val="20"/>
          <w:lang w:bidi="ar-SA"/>
        </w:rPr>
      </w:pPr>
      <w:r>
        <w:rPr>
          <w:rFonts w:hint="cs"/>
          <w:i/>
          <w:iCs/>
          <w:sz w:val="20"/>
          <w:rtl/>
        </w:rPr>
        <w:t>توصي</w:t>
      </w:r>
      <w:r w:rsidR="00241C0A" w:rsidRPr="00E61D1F">
        <w:rPr>
          <w:i/>
          <w:iCs/>
          <w:sz w:val="20"/>
          <w:rtl/>
        </w:rPr>
        <w:t xml:space="preserve"> </w:t>
      </w:r>
      <w:r w:rsidR="00241C0A" w:rsidRPr="00D94BCA">
        <w:rPr>
          <w:sz w:val="20"/>
          <w:rtl/>
        </w:rPr>
        <w:t>الهيئة الفرعية للمشورة العلمية والتقنية والتكنولوجية</w:t>
      </w:r>
      <w:r w:rsidR="00241C0A" w:rsidRPr="00302858">
        <w:rPr>
          <w:sz w:val="20"/>
          <w:rtl/>
        </w:rPr>
        <w:t xml:space="preserve"> </w:t>
      </w:r>
      <w:r w:rsidR="001A58C4" w:rsidRPr="00302858">
        <w:rPr>
          <w:rFonts w:hint="cs"/>
          <w:sz w:val="20"/>
          <w:rtl/>
        </w:rPr>
        <w:t>بأن يعتمد</w:t>
      </w:r>
      <w:r w:rsidR="00241C0A" w:rsidRPr="00302858">
        <w:rPr>
          <w:sz w:val="20"/>
          <w:rtl/>
        </w:rPr>
        <w:t xml:space="preserve"> مؤتمر الأطراف في اجتماعه الخامس عشر </w:t>
      </w:r>
      <w:r w:rsidR="001A58C4" w:rsidRPr="00302858">
        <w:rPr>
          <w:rFonts w:hint="cs"/>
          <w:sz w:val="20"/>
          <w:rtl/>
        </w:rPr>
        <w:t>مقررا</w:t>
      </w:r>
      <w:r w:rsidR="00241C0A" w:rsidRPr="00302858">
        <w:rPr>
          <w:sz w:val="20"/>
          <w:rtl/>
        </w:rPr>
        <w:t xml:space="preserve"> على غرار ما يلي:</w:t>
      </w:r>
    </w:p>
    <w:p w14:paraId="3960E513" w14:textId="77777777" w:rsidR="00241C0A" w:rsidRPr="00302858" w:rsidRDefault="00241C0A" w:rsidP="00DD507E">
      <w:pPr>
        <w:pStyle w:val="ListParagraph"/>
        <w:ind w:left="0" w:firstLine="720"/>
        <w:contextualSpacing w:val="0"/>
        <w:rPr>
          <w:i/>
          <w:iCs/>
          <w:sz w:val="20"/>
          <w:rtl/>
        </w:rPr>
      </w:pPr>
      <w:r w:rsidRPr="00302858">
        <w:rPr>
          <w:i/>
          <w:iCs/>
          <w:sz w:val="20"/>
          <w:rtl/>
        </w:rPr>
        <w:t>إن مؤتمر الأطراف</w:t>
      </w:r>
      <w:r w:rsidRPr="00302858">
        <w:rPr>
          <w:rFonts w:hint="cs"/>
          <w:i/>
          <w:iCs/>
          <w:sz w:val="20"/>
          <w:rtl/>
        </w:rPr>
        <w:t>،</w:t>
      </w:r>
    </w:p>
    <w:p w14:paraId="5540E2C4" w14:textId="77777777" w:rsidR="00241C0A" w:rsidRPr="00302858" w:rsidRDefault="00241C0A" w:rsidP="00DD507E">
      <w:pPr>
        <w:pStyle w:val="ListParagraph"/>
        <w:ind w:left="0" w:firstLine="720"/>
        <w:contextualSpacing w:val="0"/>
        <w:rPr>
          <w:sz w:val="20"/>
          <w:rtl/>
        </w:rPr>
      </w:pPr>
      <w:r w:rsidRPr="00302858">
        <w:rPr>
          <w:i/>
          <w:iCs/>
          <w:sz w:val="20"/>
          <w:rtl/>
        </w:rPr>
        <w:t>إذ يؤكد</w:t>
      </w:r>
      <w:r w:rsidRPr="00302858">
        <w:rPr>
          <w:sz w:val="20"/>
          <w:rtl/>
        </w:rPr>
        <w:t xml:space="preserve"> </w:t>
      </w:r>
      <w:r w:rsidRPr="00302858">
        <w:rPr>
          <w:i/>
          <w:iCs/>
          <w:sz w:val="20"/>
          <w:rtl/>
        </w:rPr>
        <w:t>من جديد</w:t>
      </w:r>
      <w:r w:rsidRPr="00302858">
        <w:rPr>
          <w:sz w:val="20"/>
          <w:rtl/>
        </w:rPr>
        <w:t xml:space="preserve"> المادة 22 من الاتفاقية وكذلك المقررات </w:t>
      </w:r>
      <w:r w:rsidRPr="009F1936">
        <w:rPr>
          <w:rtl/>
        </w:rPr>
        <w:t>10/29</w:t>
      </w:r>
      <w:r w:rsidRPr="00302858">
        <w:rPr>
          <w:sz w:val="20"/>
          <w:rtl/>
        </w:rPr>
        <w:t xml:space="preserve"> و</w:t>
      </w:r>
      <w:r w:rsidRPr="009F1936">
        <w:rPr>
          <w:rtl/>
        </w:rPr>
        <w:t>11/17</w:t>
      </w:r>
      <w:r w:rsidRPr="00302858">
        <w:rPr>
          <w:sz w:val="20"/>
          <w:rtl/>
        </w:rPr>
        <w:t xml:space="preserve"> و</w:t>
      </w:r>
      <w:r w:rsidRPr="009F1936">
        <w:rPr>
          <w:rtl/>
        </w:rPr>
        <w:t>12/22</w:t>
      </w:r>
      <w:r w:rsidRPr="00302858">
        <w:rPr>
          <w:sz w:val="20"/>
          <w:rtl/>
        </w:rPr>
        <w:t xml:space="preserve"> و13/12 (لا سيما الفقرة 3) و14/9 الصادرة عن مؤتمر الأطراف بشأن المناطق البحرية المهمة إيكولوجيا أو بيولوجيا،</w:t>
      </w:r>
    </w:p>
    <w:p w14:paraId="35486361" w14:textId="77777777" w:rsidR="00C95BD7" w:rsidRPr="00302858" w:rsidRDefault="00C95BD7" w:rsidP="00DD507E">
      <w:pPr>
        <w:pStyle w:val="ListParagraph"/>
        <w:ind w:left="0" w:firstLine="720"/>
        <w:contextualSpacing w:val="0"/>
        <w:rPr>
          <w:sz w:val="20"/>
          <w:rtl/>
          <w:lang w:val="en-GB"/>
        </w:rPr>
      </w:pPr>
      <w:r w:rsidRPr="00302858">
        <w:rPr>
          <w:rFonts w:hint="cs"/>
          <w:i/>
          <w:iCs/>
          <w:sz w:val="20"/>
          <w:rtl/>
        </w:rPr>
        <w:t xml:space="preserve">وإذ يشير إلى </w:t>
      </w:r>
      <w:r w:rsidRPr="00302858">
        <w:rPr>
          <w:rFonts w:hint="cs"/>
          <w:sz w:val="20"/>
          <w:rtl/>
        </w:rPr>
        <w:t xml:space="preserve">القرار </w:t>
      </w:r>
      <w:r w:rsidRPr="00302858">
        <w:rPr>
          <w:rFonts w:hint="cs"/>
          <w:sz w:val="20"/>
          <w:rtl/>
          <w:lang w:val="en-GB"/>
        </w:rPr>
        <w:t>75/239 الصادر عن الجمعية العامة للأمم المتحدة بشأن المحيطات وقانون البحار وفقرات الديباجة المتعلقة باتفاقية الأمم المتحدة لقانون البحار،</w:t>
      </w:r>
      <w:r w:rsidRPr="00302858">
        <w:rPr>
          <w:rStyle w:val="FootnoteReference"/>
          <w:sz w:val="20"/>
          <w:rtl/>
        </w:rPr>
        <w:footnoteReference w:id="3"/>
      </w:r>
    </w:p>
    <w:p w14:paraId="3519427A" w14:textId="77777777" w:rsidR="00ED2B35" w:rsidRPr="00302858" w:rsidRDefault="009F1936" w:rsidP="00DD507E">
      <w:pPr>
        <w:pStyle w:val="ListParagraph"/>
        <w:ind w:left="0" w:firstLine="720"/>
        <w:contextualSpacing w:val="0"/>
        <w:rPr>
          <w:sz w:val="20"/>
          <w:rtl/>
          <w:lang w:val="en-GB"/>
        </w:rPr>
      </w:pPr>
      <w:r>
        <w:rPr>
          <w:rFonts w:hint="cs"/>
          <w:i/>
          <w:iCs/>
          <w:sz w:val="20"/>
          <w:rtl/>
          <w:lang w:val="en-GB"/>
        </w:rPr>
        <w:t>وإذ ي</w:t>
      </w:r>
      <w:r w:rsidR="00ED2B35" w:rsidRPr="00302858">
        <w:rPr>
          <w:rFonts w:hint="cs"/>
          <w:i/>
          <w:iCs/>
          <w:sz w:val="20"/>
          <w:rtl/>
          <w:lang w:val="en-GB"/>
        </w:rPr>
        <w:t xml:space="preserve">ؤكد من جديد </w:t>
      </w:r>
      <w:r w:rsidR="00ED2B35" w:rsidRPr="00302858">
        <w:rPr>
          <w:rFonts w:hint="cs"/>
          <w:sz w:val="20"/>
          <w:rtl/>
          <w:lang w:val="en-GB"/>
        </w:rPr>
        <w:t>الدور الهام للجمعية العامة للأمم المتحدة في معالجة القضايا المتعلقة بحفظ التنوع البيولوجي واستخدامه المستدام في المناطق البحرية الواقعة خارج نطاق الولاية الوطنية،</w:t>
      </w:r>
    </w:p>
    <w:p w14:paraId="25180BAD" w14:textId="77777777" w:rsidR="00ED2B35" w:rsidRPr="00302858" w:rsidRDefault="00ED2B35" w:rsidP="00DD507E">
      <w:pPr>
        <w:pStyle w:val="ListParagraph"/>
        <w:ind w:left="0" w:firstLine="720"/>
        <w:contextualSpacing w:val="0"/>
        <w:rPr>
          <w:sz w:val="20"/>
          <w:rtl/>
          <w:lang w:val="en-GB"/>
        </w:rPr>
      </w:pPr>
      <w:r w:rsidRPr="00302858">
        <w:rPr>
          <w:rFonts w:hint="cs"/>
          <w:i/>
          <w:iCs/>
          <w:sz w:val="20"/>
          <w:rtl/>
          <w:lang w:val="en-GB"/>
        </w:rPr>
        <w:t xml:space="preserve">وإذ يحيط علما </w:t>
      </w:r>
      <w:r w:rsidRPr="00302858">
        <w:rPr>
          <w:rFonts w:hint="cs"/>
          <w:sz w:val="20"/>
          <w:rtl/>
          <w:lang w:val="en-GB"/>
        </w:rPr>
        <w:t>بالمفاوضات الجارية في المؤتمر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 عملا بالقرار 72/249 الصادر عن الجمعية العامة للأمم المتحدة،</w:t>
      </w:r>
    </w:p>
    <w:p w14:paraId="2684BF05" w14:textId="77777777" w:rsidR="00241C0A" w:rsidRPr="00302858" w:rsidRDefault="00241C0A" w:rsidP="00DD507E">
      <w:pPr>
        <w:pStyle w:val="ListParagraph"/>
        <w:numPr>
          <w:ilvl w:val="0"/>
          <w:numId w:val="15"/>
        </w:numPr>
        <w:ind w:left="0" w:firstLine="720"/>
        <w:contextualSpacing w:val="0"/>
        <w:rPr>
          <w:sz w:val="20"/>
        </w:rPr>
      </w:pPr>
      <w:r w:rsidRPr="00302858">
        <w:rPr>
          <w:i/>
          <w:iCs/>
          <w:sz w:val="20"/>
          <w:rtl/>
        </w:rPr>
        <w:t>يعرب</w:t>
      </w:r>
      <w:r w:rsidRPr="00302858">
        <w:rPr>
          <w:sz w:val="20"/>
          <w:rtl/>
        </w:rPr>
        <w:t xml:space="preserve"> </w:t>
      </w:r>
      <w:r w:rsidRPr="00302858">
        <w:rPr>
          <w:i/>
          <w:iCs/>
          <w:sz w:val="20"/>
          <w:rtl/>
        </w:rPr>
        <w:t>عن تقديره</w:t>
      </w:r>
      <w:r w:rsidRPr="00302858">
        <w:rPr>
          <w:sz w:val="20"/>
          <w:rtl/>
        </w:rPr>
        <w:t xml:space="preserve"> لحكومتي بلجيكا وألمانيا لدعمهما تنظيم حلقة عمل الخبراء لتحديد خيارات تعديل وصف المناطق البحرية المهمة إيكولوجيا أو بيولوجيا ووصف مناطق جديدة، و</w:t>
      </w:r>
      <w:r w:rsidRPr="00302858">
        <w:rPr>
          <w:i/>
          <w:iCs/>
          <w:sz w:val="20"/>
          <w:rtl/>
        </w:rPr>
        <w:t>يرحب</w:t>
      </w:r>
      <w:r w:rsidRPr="00302858">
        <w:rPr>
          <w:sz w:val="20"/>
          <w:rtl/>
        </w:rPr>
        <w:t xml:space="preserve"> بتقرير حلقة العمل؛</w:t>
      </w:r>
      <w:r w:rsidR="009F1936" w:rsidRPr="00302858">
        <w:rPr>
          <w:rStyle w:val="FootnoteReference"/>
          <w:sz w:val="20"/>
          <w:rtl/>
        </w:rPr>
        <w:footnoteReference w:id="4"/>
      </w:r>
    </w:p>
    <w:p w14:paraId="4DA0EE1E" w14:textId="77777777" w:rsidR="00241C0A" w:rsidRPr="00302858" w:rsidRDefault="00241C0A" w:rsidP="00DD507E">
      <w:pPr>
        <w:pStyle w:val="ListParagraph"/>
        <w:numPr>
          <w:ilvl w:val="0"/>
          <w:numId w:val="15"/>
        </w:numPr>
        <w:ind w:left="0" w:firstLine="720"/>
        <w:contextualSpacing w:val="0"/>
        <w:rPr>
          <w:sz w:val="20"/>
        </w:rPr>
      </w:pPr>
      <w:r w:rsidRPr="00302858">
        <w:rPr>
          <w:rFonts w:hint="cs"/>
          <w:i/>
          <w:iCs/>
          <w:sz w:val="20"/>
          <w:rtl/>
        </w:rPr>
        <w:t>يعتمد</w:t>
      </w:r>
      <w:r w:rsidRPr="00302858">
        <w:rPr>
          <w:sz w:val="20"/>
          <w:rtl/>
        </w:rPr>
        <w:t xml:space="preserve"> </w:t>
      </w:r>
      <w:r w:rsidR="00ED2B35" w:rsidRPr="00302858">
        <w:rPr>
          <w:rFonts w:hint="cs"/>
          <w:sz w:val="20"/>
          <w:rtl/>
        </w:rPr>
        <w:t>مرفقات هذا</w:t>
      </w:r>
      <w:r w:rsidRPr="00302858">
        <w:rPr>
          <w:sz w:val="20"/>
          <w:rtl/>
        </w:rPr>
        <w:t xml:space="preserve"> المقرر </w:t>
      </w:r>
      <w:r w:rsidR="00ED2B35" w:rsidRPr="00302858">
        <w:rPr>
          <w:rFonts w:hint="cs"/>
          <w:sz w:val="20"/>
          <w:rtl/>
        </w:rPr>
        <w:t>التي تتناول</w:t>
      </w:r>
      <w:r w:rsidRPr="00302858">
        <w:rPr>
          <w:sz w:val="20"/>
          <w:rtl/>
        </w:rPr>
        <w:t xml:space="preserve"> طرائق تعديل </w:t>
      </w:r>
      <w:r w:rsidRPr="00302858">
        <w:rPr>
          <w:rFonts w:hint="cs"/>
          <w:sz w:val="20"/>
          <w:rtl/>
        </w:rPr>
        <w:t>وصف</w:t>
      </w:r>
      <w:r w:rsidRPr="00302858">
        <w:rPr>
          <w:sz w:val="20"/>
          <w:rtl/>
        </w:rPr>
        <w:t xml:space="preserve"> المناطق البحرية المهمة إيكولوجيا أو بيولوجيا ووصف مناطق جديدة،</w:t>
      </w:r>
      <w:r w:rsidR="00ED2B35" w:rsidRPr="00302858">
        <w:rPr>
          <w:rFonts w:hint="cs"/>
          <w:sz w:val="20"/>
          <w:rtl/>
        </w:rPr>
        <w:t xml:space="preserve"> </w:t>
      </w:r>
      <w:r w:rsidR="00ED2B35" w:rsidRPr="00302858">
        <w:rPr>
          <w:rFonts w:hint="cs"/>
          <w:i/>
          <w:iCs/>
          <w:sz w:val="20"/>
          <w:rtl/>
        </w:rPr>
        <w:t xml:space="preserve">ويشجع </w:t>
      </w:r>
      <w:r w:rsidR="00ED2B35" w:rsidRPr="00302858">
        <w:rPr>
          <w:rFonts w:hint="cs"/>
          <w:sz w:val="20"/>
          <w:rtl/>
        </w:rPr>
        <w:t xml:space="preserve">الأطراف على تنفيذ هذه الطرائق، </w:t>
      </w:r>
      <w:r w:rsidR="00ED2B35" w:rsidRPr="00302858">
        <w:rPr>
          <w:rFonts w:hint="cs"/>
          <w:i/>
          <w:iCs/>
          <w:sz w:val="20"/>
          <w:rtl/>
        </w:rPr>
        <w:t xml:space="preserve">ويدعو </w:t>
      </w:r>
      <w:r w:rsidR="00ED2B35" w:rsidRPr="00302858">
        <w:rPr>
          <w:rFonts w:hint="cs"/>
          <w:sz w:val="20"/>
          <w:rtl/>
        </w:rPr>
        <w:t xml:space="preserve">الحكومات الأخرى إلى القيام بذلك، مع الاحترام الكامل </w:t>
      </w:r>
      <w:r w:rsidR="009F1936">
        <w:rPr>
          <w:rFonts w:hint="cs"/>
          <w:sz w:val="20"/>
          <w:rtl/>
        </w:rPr>
        <w:t>ل</w:t>
      </w:r>
      <w:r w:rsidR="00ED2B35" w:rsidRPr="00302858">
        <w:rPr>
          <w:rFonts w:hint="cs"/>
          <w:sz w:val="20"/>
          <w:rtl/>
        </w:rPr>
        <w:t>سيادة الدول وحقوقها السيادية وولاياتها القضائية،</w:t>
      </w:r>
      <w:r w:rsidRPr="00302858">
        <w:rPr>
          <w:sz w:val="20"/>
          <w:rtl/>
        </w:rPr>
        <w:t xml:space="preserve"> و</w:t>
      </w:r>
      <w:r w:rsidRPr="00302858">
        <w:rPr>
          <w:i/>
          <w:iCs/>
          <w:sz w:val="20"/>
          <w:rtl/>
        </w:rPr>
        <w:t>يطلب</w:t>
      </w:r>
      <w:r w:rsidRPr="00302858">
        <w:rPr>
          <w:sz w:val="20"/>
          <w:rtl/>
        </w:rPr>
        <w:t xml:space="preserve"> إلى الأمين</w:t>
      </w:r>
      <w:r w:rsidRPr="00302858">
        <w:rPr>
          <w:rFonts w:hint="cs"/>
          <w:sz w:val="20"/>
          <w:rtl/>
        </w:rPr>
        <w:t>ة</w:t>
      </w:r>
      <w:r w:rsidRPr="00302858">
        <w:rPr>
          <w:sz w:val="20"/>
          <w:rtl/>
        </w:rPr>
        <w:t xml:space="preserve"> التنفيذي</w:t>
      </w:r>
      <w:r w:rsidRPr="00302858">
        <w:rPr>
          <w:rFonts w:hint="cs"/>
          <w:sz w:val="20"/>
          <w:rtl/>
        </w:rPr>
        <w:t>ة</w:t>
      </w:r>
      <w:r w:rsidRPr="00302858">
        <w:rPr>
          <w:sz w:val="20"/>
          <w:rtl/>
        </w:rPr>
        <w:t xml:space="preserve"> ت</w:t>
      </w:r>
      <w:r w:rsidRPr="00302858">
        <w:rPr>
          <w:rFonts w:hint="cs"/>
          <w:sz w:val="20"/>
          <w:rtl/>
        </w:rPr>
        <w:t>يسير</w:t>
      </w:r>
      <w:r w:rsidRPr="00302858">
        <w:rPr>
          <w:sz w:val="20"/>
          <w:rtl/>
        </w:rPr>
        <w:t xml:space="preserve"> تنفيذ هذه الطرائق؛</w:t>
      </w:r>
      <w:r w:rsidRPr="00302858">
        <w:rPr>
          <w:rStyle w:val="FootnoteReference"/>
          <w:sz w:val="20"/>
          <w:rtl/>
        </w:rPr>
        <w:footnoteReference w:id="5"/>
      </w:r>
      <w:r w:rsidRPr="00302858">
        <w:rPr>
          <w:sz w:val="20"/>
          <w:vertAlign w:val="superscript"/>
          <w:rtl/>
        </w:rPr>
        <w:t>،</w:t>
      </w:r>
      <w:r w:rsidRPr="00302858">
        <w:rPr>
          <w:rStyle w:val="FootnoteReference"/>
          <w:sz w:val="20"/>
          <w:rtl/>
        </w:rPr>
        <w:footnoteReference w:id="6"/>
      </w:r>
    </w:p>
    <w:p w14:paraId="31DBE3CB" w14:textId="77777777" w:rsidR="00241C0A" w:rsidRPr="00302858" w:rsidRDefault="00241C0A" w:rsidP="00DD507E">
      <w:pPr>
        <w:pStyle w:val="ListParagraph"/>
        <w:numPr>
          <w:ilvl w:val="0"/>
          <w:numId w:val="15"/>
        </w:numPr>
        <w:ind w:left="0" w:firstLine="720"/>
        <w:contextualSpacing w:val="0"/>
        <w:rPr>
          <w:sz w:val="20"/>
        </w:rPr>
      </w:pPr>
      <w:r w:rsidRPr="00302858">
        <w:rPr>
          <w:i/>
          <w:iCs/>
          <w:sz w:val="20"/>
          <w:rtl/>
        </w:rPr>
        <w:t>يقرر</w:t>
      </w:r>
      <w:r w:rsidRPr="00302858">
        <w:rPr>
          <w:sz w:val="20"/>
          <w:rtl/>
        </w:rPr>
        <w:t xml:space="preserve"> تمديد ولاية الفريق الاستشاري غير الرسمي المعني بالمناطق البحرية المهمة إيكولوجيا أو بيولوجيا</w:t>
      </w:r>
      <w:r w:rsidR="009F1936">
        <w:rPr>
          <w:rFonts w:hint="cs"/>
          <w:sz w:val="20"/>
          <w:rtl/>
        </w:rPr>
        <w:t>،</w:t>
      </w:r>
      <w:r w:rsidRPr="00302858">
        <w:rPr>
          <w:sz w:val="20"/>
          <w:rtl/>
        </w:rPr>
        <w:t xml:space="preserve"> </w:t>
      </w:r>
      <w:r w:rsidRPr="00302858">
        <w:rPr>
          <w:i/>
          <w:iCs/>
          <w:sz w:val="20"/>
          <w:rtl/>
        </w:rPr>
        <w:t>ويقرر أيضا</w:t>
      </w:r>
      <w:r w:rsidRPr="00302858">
        <w:rPr>
          <w:sz w:val="20"/>
          <w:rtl/>
        </w:rPr>
        <w:t xml:space="preserve"> أن يدرج في اختصاصات الفريق الاستشاري غير الرسمي مهام ومسؤوليات "هيئة </w:t>
      </w:r>
      <w:r w:rsidRPr="00302858">
        <w:rPr>
          <w:rFonts w:hint="cs"/>
          <w:sz w:val="20"/>
          <w:rtl/>
        </w:rPr>
        <w:t>الخبراء ال</w:t>
      </w:r>
      <w:r w:rsidRPr="00302858">
        <w:rPr>
          <w:sz w:val="20"/>
          <w:rtl/>
        </w:rPr>
        <w:t>استشارية ذ</w:t>
      </w:r>
      <w:r w:rsidRPr="00302858">
        <w:rPr>
          <w:rFonts w:hint="cs"/>
          <w:sz w:val="20"/>
          <w:rtl/>
        </w:rPr>
        <w:t>ات</w:t>
      </w:r>
      <w:r w:rsidRPr="00302858">
        <w:rPr>
          <w:sz w:val="20"/>
          <w:rtl/>
        </w:rPr>
        <w:t xml:space="preserve"> الصلة" </w:t>
      </w:r>
      <w:r w:rsidRPr="00302858">
        <w:rPr>
          <w:sz w:val="20"/>
          <w:rtl/>
        </w:rPr>
        <w:lastRenderedPageBreak/>
        <w:t xml:space="preserve">في سياق طرائق تعديل </w:t>
      </w:r>
      <w:r w:rsidRPr="00302858">
        <w:rPr>
          <w:rFonts w:hint="cs"/>
          <w:sz w:val="20"/>
          <w:rtl/>
        </w:rPr>
        <w:t>وصف</w:t>
      </w:r>
      <w:r w:rsidRPr="00302858">
        <w:rPr>
          <w:sz w:val="20"/>
          <w:rtl/>
        </w:rPr>
        <w:t xml:space="preserve"> المناطق البحرية المهمة إيكولوجيا أو بيولوجيا ووصف مناطق جديدة، على النحو المبين في مرفقات هذا المقرر</w:t>
      </w:r>
      <w:r w:rsidRPr="00302858">
        <w:rPr>
          <w:rFonts w:hint="cs"/>
          <w:sz w:val="20"/>
          <w:rtl/>
        </w:rPr>
        <w:t>؛</w:t>
      </w:r>
      <w:r w:rsidR="00ED2B35" w:rsidRPr="00302858">
        <w:rPr>
          <w:rStyle w:val="FootnoteReference"/>
          <w:sz w:val="20"/>
          <w:rtl/>
        </w:rPr>
        <w:footnoteReference w:id="7"/>
      </w:r>
    </w:p>
    <w:p w14:paraId="5BBEB5FD" w14:textId="77777777" w:rsidR="00856915" w:rsidRPr="00302858" w:rsidRDefault="00241C0A" w:rsidP="00DD507E">
      <w:pPr>
        <w:pStyle w:val="ListParagraph"/>
        <w:numPr>
          <w:ilvl w:val="0"/>
          <w:numId w:val="15"/>
        </w:numPr>
        <w:ind w:left="0" w:firstLine="720"/>
        <w:contextualSpacing w:val="0"/>
        <w:rPr>
          <w:sz w:val="20"/>
        </w:rPr>
      </w:pPr>
      <w:r w:rsidRPr="00302858">
        <w:rPr>
          <w:rFonts w:hint="cs"/>
          <w:i/>
          <w:iCs/>
          <w:sz w:val="20"/>
          <w:rtl/>
        </w:rPr>
        <w:t>ي</w:t>
      </w:r>
      <w:r w:rsidRPr="00302858">
        <w:rPr>
          <w:i/>
          <w:iCs/>
          <w:sz w:val="20"/>
          <w:rtl/>
        </w:rPr>
        <w:t>طلب</w:t>
      </w:r>
      <w:r w:rsidRPr="00302858">
        <w:rPr>
          <w:sz w:val="20"/>
          <w:rtl/>
        </w:rPr>
        <w:t xml:space="preserve"> إلى الأمين</w:t>
      </w:r>
      <w:r w:rsidRPr="00302858">
        <w:rPr>
          <w:rFonts w:hint="cs"/>
          <w:sz w:val="20"/>
          <w:rtl/>
        </w:rPr>
        <w:t>ة</w:t>
      </w:r>
      <w:r w:rsidRPr="00302858">
        <w:rPr>
          <w:sz w:val="20"/>
          <w:rtl/>
        </w:rPr>
        <w:t xml:space="preserve"> التنفيذي</w:t>
      </w:r>
      <w:r w:rsidRPr="00302858">
        <w:rPr>
          <w:rFonts w:hint="cs"/>
          <w:sz w:val="20"/>
          <w:rtl/>
        </w:rPr>
        <w:t>ة</w:t>
      </w:r>
      <w:r w:rsidRPr="00302858">
        <w:rPr>
          <w:sz w:val="20"/>
          <w:rtl/>
        </w:rPr>
        <w:t xml:space="preserve"> </w:t>
      </w:r>
      <w:r w:rsidRPr="00302858">
        <w:rPr>
          <w:rFonts w:hint="cs"/>
          <w:sz w:val="20"/>
          <w:rtl/>
        </w:rPr>
        <w:t>وضع</w:t>
      </w:r>
      <w:r w:rsidRPr="00302858">
        <w:rPr>
          <w:sz w:val="20"/>
          <w:rtl/>
        </w:rPr>
        <w:t xml:space="preserve"> مبادئ توجيهية طوعية بشأن عمليات استعراض </w:t>
      </w:r>
      <w:r w:rsidRPr="00302858">
        <w:rPr>
          <w:rFonts w:hint="cs"/>
          <w:sz w:val="20"/>
          <w:rtl/>
        </w:rPr>
        <w:t>النظراء</w:t>
      </w:r>
      <w:r w:rsidRPr="00302858">
        <w:rPr>
          <w:sz w:val="20"/>
          <w:rtl/>
        </w:rPr>
        <w:t xml:space="preserve"> </w:t>
      </w:r>
      <w:r w:rsidRPr="00302858">
        <w:rPr>
          <w:rFonts w:hint="cs"/>
          <w:sz w:val="20"/>
          <w:rtl/>
        </w:rPr>
        <w:t>ل</w:t>
      </w:r>
      <w:r w:rsidRPr="00302858">
        <w:rPr>
          <w:sz w:val="20"/>
          <w:rtl/>
        </w:rPr>
        <w:t>تحديد الم</w:t>
      </w:r>
      <w:r w:rsidRPr="00302858">
        <w:rPr>
          <w:rFonts w:hint="cs"/>
          <w:sz w:val="20"/>
          <w:rtl/>
        </w:rPr>
        <w:t>ناطق</w:t>
      </w:r>
      <w:r w:rsidRPr="00302858">
        <w:rPr>
          <w:sz w:val="20"/>
          <w:rtl/>
        </w:rPr>
        <w:t xml:space="preserve"> التي تفي بمعايير المناطق البحرية المهمة إيكولوجيا أو بيولوجيا وغيرها من المعايير العلمية المتوافقة والمتكاملة ذات الصلة، لكي </w:t>
      </w:r>
      <w:r w:rsidRPr="00302858">
        <w:rPr>
          <w:rFonts w:hint="cs"/>
          <w:sz w:val="20"/>
          <w:rtl/>
        </w:rPr>
        <w:t>ينظر</w:t>
      </w:r>
      <w:r w:rsidRPr="00302858">
        <w:rPr>
          <w:sz w:val="20"/>
          <w:rtl/>
        </w:rPr>
        <w:t xml:space="preserve"> فيها</w:t>
      </w:r>
      <w:r w:rsidRPr="00302858">
        <w:rPr>
          <w:rFonts w:hint="cs"/>
          <w:sz w:val="20"/>
          <w:rtl/>
        </w:rPr>
        <w:t xml:space="preserve"> كل من</w:t>
      </w:r>
      <w:r w:rsidRPr="00302858">
        <w:rPr>
          <w:sz w:val="20"/>
          <w:rtl/>
        </w:rPr>
        <w:t xml:space="preserve"> الهيئة الفرعية للمشورة العلمية والتقنية والتكنولوجية</w:t>
      </w:r>
      <w:r w:rsidRPr="00302858">
        <w:rPr>
          <w:rFonts w:hint="cs"/>
          <w:sz w:val="20"/>
          <w:rtl/>
        </w:rPr>
        <w:t xml:space="preserve"> و</w:t>
      </w:r>
      <w:r w:rsidRPr="00302858">
        <w:rPr>
          <w:sz w:val="20"/>
          <w:rtl/>
        </w:rPr>
        <w:t>مؤتمر الأطراف</w:t>
      </w:r>
      <w:r w:rsidR="00856915" w:rsidRPr="00302858">
        <w:rPr>
          <w:rFonts w:hint="cs"/>
          <w:sz w:val="20"/>
          <w:rtl/>
        </w:rPr>
        <w:t>؛</w:t>
      </w:r>
    </w:p>
    <w:p w14:paraId="3E58A38C" w14:textId="77777777" w:rsidR="00856915" w:rsidRDefault="00856915" w:rsidP="00DD507E">
      <w:pPr>
        <w:pStyle w:val="ListParagraph"/>
        <w:numPr>
          <w:ilvl w:val="0"/>
          <w:numId w:val="15"/>
        </w:numPr>
        <w:ind w:left="0" w:firstLine="720"/>
        <w:contextualSpacing w:val="0"/>
        <w:rPr>
          <w:sz w:val="20"/>
        </w:rPr>
      </w:pPr>
      <w:r w:rsidRPr="00302858">
        <w:rPr>
          <w:rFonts w:hint="cs"/>
          <w:i/>
          <w:iCs/>
          <w:sz w:val="20"/>
          <w:rtl/>
        </w:rPr>
        <w:t xml:space="preserve">يشجع </w:t>
      </w:r>
      <w:r w:rsidRPr="00302858">
        <w:rPr>
          <w:rFonts w:hint="cs"/>
          <w:sz w:val="20"/>
          <w:rtl/>
        </w:rPr>
        <w:t xml:space="preserve">الأطراف على مراعاة الجوانب العلمية لعملية </w:t>
      </w:r>
      <w:r w:rsidR="009C002C" w:rsidRPr="00302858">
        <w:rPr>
          <w:rFonts w:hint="cs"/>
          <w:sz w:val="20"/>
          <w:rtl/>
        </w:rPr>
        <w:t>المناطق البحرية المهمة إيكولوجيا أو</w:t>
      </w:r>
      <w:r w:rsidRPr="00302858">
        <w:rPr>
          <w:rFonts w:hint="cs"/>
          <w:sz w:val="20"/>
          <w:rtl/>
        </w:rPr>
        <w:t xml:space="preserve"> بيولوجيا في مداولات المؤتمر</w:t>
      </w:r>
      <w:r w:rsidRPr="00302858">
        <w:rPr>
          <w:rFonts w:hint="cs"/>
          <w:sz w:val="20"/>
          <w:rtl/>
          <w:lang w:val="en-GB"/>
        </w:rPr>
        <w:t xml:space="preserve">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w:t>
      </w:r>
    </w:p>
    <w:p w14:paraId="6986F644" w14:textId="77777777" w:rsidR="00241C0A" w:rsidRPr="00302858" w:rsidRDefault="00241C0A" w:rsidP="00DD507E">
      <w:pPr>
        <w:pStyle w:val="ListParagraph"/>
        <w:spacing w:before="240"/>
        <w:ind w:left="0"/>
        <w:contextualSpacing w:val="0"/>
        <w:jc w:val="center"/>
        <w:rPr>
          <w:i/>
          <w:iCs/>
          <w:sz w:val="20"/>
          <w:rtl/>
        </w:rPr>
      </w:pPr>
      <w:r w:rsidRPr="00302858">
        <w:rPr>
          <w:rFonts w:hint="cs"/>
          <w:i/>
          <w:iCs/>
          <w:sz w:val="20"/>
          <w:rtl/>
        </w:rPr>
        <w:t>المرفق الأول</w:t>
      </w:r>
    </w:p>
    <w:p w14:paraId="79A288AF" w14:textId="77777777" w:rsidR="00241C0A" w:rsidRPr="00302858" w:rsidRDefault="00241C0A" w:rsidP="006F680D">
      <w:pPr>
        <w:pStyle w:val="Heading2"/>
        <w:keepNext w:val="0"/>
        <w:ind w:left="3330" w:right="990" w:hanging="1800"/>
        <w:jc w:val="left"/>
        <w:rPr>
          <w:rFonts w:ascii="Times New Roman" w:hAnsi="Times New Roman"/>
          <w:rtl/>
          <w:lang w:bidi="ar-SA"/>
        </w:rPr>
      </w:pPr>
      <w:r w:rsidRPr="00302858">
        <w:rPr>
          <w:rFonts w:ascii="Times New Roman" w:hAnsi="Times New Roman"/>
          <w:rtl/>
          <w:lang w:bidi="ar-SA"/>
        </w:rPr>
        <w:t xml:space="preserve">اعتبارات عامة في تعديل </w:t>
      </w:r>
      <w:r w:rsidR="00856915"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أو بيولوجيا ووصف مناطق جديدة</w:t>
      </w:r>
    </w:p>
    <w:p w14:paraId="6B6296AF" w14:textId="77777777" w:rsidR="00241C0A" w:rsidRPr="00302858" w:rsidRDefault="007A3B6F" w:rsidP="00DD507E">
      <w:pPr>
        <w:pStyle w:val="ListParagraph"/>
        <w:numPr>
          <w:ilvl w:val="0"/>
          <w:numId w:val="2"/>
        </w:numPr>
        <w:ind w:left="0" w:firstLine="0"/>
        <w:contextualSpacing w:val="0"/>
        <w:rPr>
          <w:sz w:val="20"/>
        </w:rPr>
      </w:pPr>
      <w:r>
        <w:rPr>
          <w:rFonts w:hint="cs"/>
          <w:sz w:val="20"/>
          <w:rtl/>
        </w:rPr>
        <w:t>يُشجع</w:t>
      </w:r>
      <w:r w:rsidR="00241C0A" w:rsidRPr="00302858">
        <w:rPr>
          <w:sz w:val="20"/>
          <w:rtl/>
        </w:rPr>
        <w:t xml:space="preserve"> الذين ي</w:t>
      </w:r>
      <w:r w:rsidR="00241C0A" w:rsidRPr="00302858">
        <w:rPr>
          <w:rFonts w:hint="cs"/>
          <w:sz w:val="20"/>
          <w:rtl/>
        </w:rPr>
        <w:t>عدون</w:t>
      </w:r>
      <w:r w:rsidR="00241C0A" w:rsidRPr="00302858">
        <w:rPr>
          <w:sz w:val="20"/>
          <w:rtl/>
        </w:rPr>
        <w:t xml:space="preserve"> ويقدمون </w:t>
      </w:r>
      <w:r w:rsidR="00241C0A" w:rsidRPr="00302858">
        <w:rPr>
          <w:rFonts w:hint="cs"/>
          <w:sz w:val="20"/>
          <w:rtl/>
        </w:rPr>
        <w:t>اقت</w:t>
      </w:r>
      <w:r w:rsidR="00241C0A" w:rsidRPr="00302858">
        <w:rPr>
          <w:sz w:val="20"/>
          <w:rtl/>
        </w:rPr>
        <w:t>ر</w:t>
      </w:r>
      <w:r w:rsidR="00241C0A" w:rsidRPr="00302858">
        <w:rPr>
          <w:rFonts w:hint="cs"/>
          <w:sz w:val="20"/>
          <w:rtl/>
        </w:rPr>
        <w:t>ا</w:t>
      </w:r>
      <w:r w:rsidR="00241C0A" w:rsidRPr="00302858">
        <w:rPr>
          <w:sz w:val="20"/>
          <w:rtl/>
        </w:rPr>
        <w:t>حات لتعديل أوصاف المناطق البحرية المهمة إيكولوجيا أو بيولوجيا ووصف</w:t>
      </w:r>
      <w:r w:rsidR="00241C0A" w:rsidRPr="00302858">
        <w:rPr>
          <w:rFonts w:hint="cs"/>
          <w:sz w:val="20"/>
          <w:rtl/>
        </w:rPr>
        <w:t xml:space="preserve"> مناطق جديدة مهمة إيكولوجيا أو بيولوجيا</w:t>
      </w:r>
      <w:r w:rsidR="00241C0A" w:rsidRPr="00302858">
        <w:rPr>
          <w:sz w:val="20"/>
          <w:rtl/>
        </w:rPr>
        <w:t xml:space="preserve"> </w:t>
      </w:r>
      <w:r>
        <w:rPr>
          <w:rFonts w:hint="cs"/>
          <w:sz w:val="20"/>
          <w:rtl/>
        </w:rPr>
        <w:t>على</w:t>
      </w:r>
      <w:r w:rsidR="00241C0A" w:rsidRPr="00302858">
        <w:rPr>
          <w:rFonts w:hint="cs"/>
          <w:sz w:val="20"/>
          <w:rtl/>
        </w:rPr>
        <w:t xml:space="preserve"> </w:t>
      </w:r>
      <w:r w:rsidR="00856915" w:rsidRPr="00302858">
        <w:rPr>
          <w:rFonts w:hint="cs"/>
          <w:sz w:val="20"/>
          <w:rtl/>
        </w:rPr>
        <w:t>النظر فيما</w:t>
      </w:r>
      <w:r w:rsidR="00241C0A" w:rsidRPr="00302858">
        <w:rPr>
          <w:rFonts w:hint="cs"/>
          <w:sz w:val="20"/>
          <w:rtl/>
        </w:rPr>
        <w:t xml:space="preserve"> يلي</w:t>
      </w:r>
      <w:r w:rsidR="00241C0A" w:rsidRPr="00302858">
        <w:rPr>
          <w:sz w:val="20"/>
          <w:rtl/>
        </w:rPr>
        <w:t>:</w:t>
      </w:r>
    </w:p>
    <w:p w14:paraId="403BB42E" w14:textId="77777777" w:rsidR="00241C0A" w:rsidRPr="00302858" w:rsidRDefault="00241C0A" w:rsidP="00DD507E">
      <w:pPr>
        <w:pStyle w:val="ListParagraph"/>
        <w:numPr>
          <w:ilvl w:val="0"/>
          <w:numId w:val="38"/>
        </w:numPr>
        <w:ind w:left="0" w:firstLine="720"/>
        <w:contextualSpacing w:val="0"/>
        <w:rPr>
          <w:sz w:val="20"/>
        </w:rPr>
      </w:pPr>
      <w:r w:rsidRPr="00302858">
        <w:rPr>
          <w:sz w:val="20"/>
          <w:rtl/>
        </w:rPr>
        <w:t>التعاون مع</w:t>
      </w:r>
      <w:r w:rsidR="00856915" w:rsidRPr="00302858">
        <w:rPr>
          <w:rFonts w:hint="cs"/>
          <w:sz w:val="20"/>
          <w:rtl/>
        </w:rPr>
        <w:t xml:space="preserve"> المنظمات ذات الصلة،</w:t>
      </w:r>
      <w:r w:rsidRPr="00302858">
        <w:rPr>
          <w:sz w:val="20"/>
          <w:rtl/>
        </w:rPr>
        <w:t xml:space="preserve"> </w:t>
      </w:r>
      <w:r w:rsidR="00856915" w:rsidRPr="00302858">
        <w:rPr>
          <w:rFonts w:hint="cs"/>
          <w:sz w:val="20"/>
          <w:rtl/>
        </w:rPr>
        <w:t>و</w:t>
      </w:r>
      <w:r w:rsidRPr="00302858">
        <w:rPr>
          <w:sz w:val="20"/>
          <w:rtl/>
        </w:rPr>
        <w:t xml:space="preserve">الخبراء وأصحاب المعارف المعنيين، </w:t>
      </w:r>
      <w:r w:rsidRPr="00302858">
        <w:rPr>
          <w:rFonts w:hint="cs"/>
          <w:sz w:val="20"/>
          <w:rtl/>
        </w:rPr>
        <w:t>بمن فيهم</w:t>
      </w:r>
      <w:r w:rsidR="00856915" w:rsidRPr="00302858">
        <w:rPr>
          <w:rFonts w:hint="cs"/>
          <w:sz w:val="20"/>
          <w:rtl/>
        </w:rPr>
        <w:t xml:space="preserve"> الشعوب الأصلية والمجتمعات المحلية، باعتبارهم</w:t>
      </w:r>
      <w:r w:rsidRPr="00302858">
        <w:rPr>
          <w:sz w:val="20"/>
          <w:rtl/>
        </w:rPr>
        <w:t xml:space="preserve"> أصحاب المعارف التقليدية</w:t>
      </w:r>
      <w:r w:rsidR="00856915" w:rsidRPr="00302858">
        <w:rPr>
          <w:rFonts w:hint="cs"/>
          <w:sz w:val="20"/>
          <w:rtl/>
        </w:rPr>
        <w:t>، مع التماس موافقتهم المسبقة المستنيرة أو الموافقة الحرة المسبقة المستنيرة أو</w:t>
      </w:r>
      <w:r w:rsidR="00093FC2" w:rsidRPr="00302858">
        <w:rPr>
          <w:rFonts w:hint="cs"/>
          <w:sz w:val="20"/>
          <w:rtl/>
        </w:rPr>
        <w:t xml:space="preserve"> الموافقة والمشاركة، وفقا للظروف والتشريعات الوطنية</w:t>
      </w:r>
      <w:r w:rsidR="00332312">
        <w:rPr>
          <w:rFonts w:hint="cs"/>
          <w:sz w:val="20"/>
          <w:rtl/>
        </w:rPr>
        <w:t xml:space="preserve"> والالتزامات الدولية</w:t>
      </w:r>
      <w:r w:rsidRPr="00302858">
        <w:rPr>
          <w:sz w:val="20"/>
          <w:rtl/>
        </w:rPr>
        <w:t>؛</w:t>
      </w:r>
    </w:p>
    <w:p w14:paraId="4D7C253F" w14:textId="77777777" w:rsidR="00241C0A" w:rsidRPr="00302858" w:rsidRDefault="00093FC2" w:rsidP="00DD507E">
      <w:pPr>
        <w:pStyle w:val="ListParagraph"/>
        <w:numPr>
          <w:ilvl w:val="0"/>
          <w:numId w:val="38"/>
        </w:numPr>
        <w:ind w:left="0" w:firstLine="720"/>
        <w:contextualSpacing w:val="0"/>
        <w:rPr>
          <w:sz w:val="20"/>
        </w:rPr>
      </w:pPr>
      <w:r w:rsidRPr="00302858">
        <w:rPr>
          <w:rFonts w:hint="cs"/>
          <w:sz w:val="20"/>
          <w:rtl/>
        </w:rPr>
        <w:t>الأساس العلمي القوي وكذلك أهمية الشفافية</w:t>
      </w:r>
      <w:r w:rsidR="00241C0A" w:rsidRPr="00302858">
        <w:rPr>
          <w:sz w:val="20"/>
          <w:rtl/>
        </w:rPr>
        <w:t>؛</w:t>
      </w:r>
    </w:p>
    <w:p w14:paraId="2EADC83D" w14:textId="77777777" w:rsidR="00241C0A" w:rsidRPr="00302858" w:rsidRDefault="00241C0A" w:rsidP="00DD507E">
      <w:pPr>
        <w:pStyle w:val="ListParagraph"/>
        <w:numPr>
          <w:ilvl w:val="0"/>
          <w:numId w:val="38"/>
        </w:numPr>
        <w:ind w:left="0" w:firstLine="720"/>
        <w:contextualSpacing w:val="0"/>
        <w:rPr>
          <w:sz w:val="20"/>
        </w:rPr>
      </w:pPr>
      <w:r w:rsidRPr="00302858">
        <w:rPr>
          <w:sz w:val="20"/>
          <w:rtl/>
        </w:rPr>
        <w:t>الأبعاد الإقليمية للنظم الإيكولوجية البحرية والساحلية وخصائصها</w:t>
      </w:r>
      <w:r w:rsidR="00A430C6">
        <w:rPr>
          <w:rFonts w:hint="cs"/>
          <w:sz w:val="20"/>
          <w:rtl/>
        </w:rPr>
        <w:t xml:space="preserve"> وعملياتها</w:t>
      </w:r>
      <w:r w:rsidRPr="00302858">
        <w:rPr>
          <w:sz w:val="20"/>
          <w:rtl/>
        </w:rPr>
        <w:t xml:space="preserve"> الإيكولوجية والبيولوجية، بما في ذلك الاختلافات الإقليمية في توافر البيانات، وكذلك التعاون عبر المناطق.</w:t>
      </w:r>
    </w:p>
    <w:p w14:paraId="5BE7AAA5" w14:textId="77777777" w:rsidR="00093FC2" w:rsidRPr="00302858" w:rsidRDefault="00093FC2" w:rsidP="00DD507E">
      <w:pPr>
        <w:rPr>
          <w:sz w:val="20"/>
          <w:rtl/>
        </w:rPr>
      </w:pPr>
      <w:r w:rsidRPr="00302858">
        <w:rPr>
          <w:rFonts w:hint="cs"/>
          <w:sz w:val="20"/>
          <w:rtl/>
        </w:rPr>
        <w:t>[2-</w:t>
      </w:r>
      <w:r w:rsidRPr="00302858">
        <w:rPr>
          <w:rFonts w:hint="cs"/>
          <w:sz w:val="20"/>
          <w:rtl/>
        </w:rPr>
        <w:tab/>
        <w:t xml:space="preserve">تُعدل أي مناطق قائمة </w:t>
      </w:r>
      <w:r w:rsidR="00A430C6">
        <w:rPr>
          <w:rFonts w:hint="cs"/>
          <w:sz w:val="20"/>
          <w:rtl/>
        </w:rPr>
        <w:t xml:space="preserve">أو مقترحة </w:t>
      </w:r>
      <w:r w:rsidRPr="00302858">
        <w:rPr>
          <w:rFonts w:hint="cs"/>
          <w:sz w:val="20"/>
          <w:rtl/>
        </w:rPr>
        <w:t>مهمة إيكولوجيا أو بيولوجيا تثير شواغل البلدان بشأن النزاع على السيادة البرية أو البحرية أو نزاع يتعلق بتعيين حدود المناطق البحرية.]</w:t>
      </w:r>
    </w:p>
    <w:p w14:paraId="618A57A7" w14:textId="77777777" w:rsidR="00093FC2" w:rsidRDefault="00093FC2" w:rsidP="00DD507E">
      <w:pPr>
        <w:rPr>
          <w:sz w:val="18"/>
          <w:rtl/>
        </w:rPr>
      </w:pPr>
      <w:r w:rsidRPr="00302858">
        <w:rPr>
          <w:rFonts w:hint="cs"/>
          <w:sz w:val="20"/>
          <w:rtl/>
        </w:rPr>
        <w:t>[</w:t>
      </w:r>
      <w:r w:rsidR="007A3B6F" w:rsidRPr="00A430C6">
        <w:rPr>
          <w:rFonts w:hint="cs"/>
          <w:i/>
          <w:iCs/>
          <w:sz w:val="20"/>
          <w:rtl/>
        </w:rPr>
        <w:t>بديلة</w:t>
      </w:r>
      <w:r w:rsidR="007A3B6F">
        <w:rPr>
          <w:rFonts w:hint="cs"/>
          <w:sz w:val="20"/>
          <w:rtl/>
        </w:rPr>
        <w:t xml:space="preserve"> للفقرة</w:t>
      </w:r>
      <w:r w:rsidRPr="00302858">
        <w:rPr>
          <w:rFonts w:hint="cs"/>
          <w:sz w:val="20"/>
          <w:rtl/>
        </w:rPr>
        <w:t xml:space="preserve"> 2-</w:t>
      </w:r>
      <w:r w:rsidRPr="00302858">
        <w:rPr>
          <w:rFonts w:hint="cs"/>
          <w:sz w:val="20"/>
          <w:rtl/>
        </w:rPr>
        <w:tab/>
      </w:r>
      <w:r w:rsidR="00A430C6" w:rsidRPr="00302858">
        <w:rPr>
          <w:rFonts w:hint="cs"/>
          <w:sz w:val="20"/>
          <w:rtl/>
        </w:rPr>
        <w:t>[</w:t>
      </w:r>
      <w:r w:rsidRPr="00302858">
        <w:rPr>
          <w:rFonts w:hint="cs"/>
          <w:sz w:val="18"/>
          <w:rtl/>
        </w:rPr>
        <w:t>وصف المناطق البحرية التي تستوفي معايير المناطق البحرية المهمة إيكولوجيا أو بيولوجيا لا يعني بأي حال من الأحوال التعبير عن أي رأي من أي نوع فيما يتعلق بالوضع القانوني لأيٍ من البلدان أو الأقاليم أو المدن أو لسلطاتها، أو فيما يتعلق بتعيين حدودها أو تخومها، ولا إذا كانت لها آثار اقتصادية أو قانونية. وهي ممارسة علمية وتقنية بحتة.]</w:t>
      </w:r>
      <w:r w:rsidR="00A430C6">
        <w:rPr>
          <w:rFonts w:hint="cs"/>
          <w:sz w:val="18"/>
          <w:rtl/>
        </w:rPr>
        <w:t xml:space="preserve"> </w:t>
      </w:r>
      <w:r w:rsidR="00A430C6" w:rsidRPr="00302858">
        <w:rPr>
          <w:sz w:val="18"/>
          <w:rtl/>
        </w:rPr>
        <w:t xml:space="preserve">لا يجوز تفسير أي إجراء أو نشاط يتم اتخاذه </w:t>
      </w:r>
      <w:r w:rsidR="00A430C6" w:rsidRPr="00302858">
        <w:rPr>
          <w:rFonts w:hint="cs"/>
          <w:sz w:val="18"/>
          <w:rtl/>
        </w:rPr>
        <w:t>بموجب</w:t>
      </w:r>
      <w:r w:rsidR="00A430C6" w:rsidRPr="00302858">
        <w:rPr>
          <w:sz w:val="18"/>
          <w:rtl/>
        </w:rPr>
        <w:t xml:space="preserve"> هذه الوثيقة أو اعتبار أنه </w:t>
      </w:r>
      <w:r w:rsidR="00A430C6" w:rsidRPr="00302858">
        <w:rPr>
          <w:rFonts w:hint="cs"/>
          <w:sz w:val="18"/>
          <w:rtl/>
        </w:rPr>
        <w:t>يمس</w:t>
      </w:r>
      <w:r w:rsidR="00A430C6" w:rsidRPr="00302858">
        <w:rPr>
          <w:sz w:val="18"/>
          <w:rtl/>
        </w:rPr>
        <w:t xml:space="preserve"> بموقف الدول الأطراف بشأن نزاع على السيادة البرية أو البحرية أو نزاع يتعلق بتعيين</w:t>
      </w:r>
      <w:r w:rsidR="00A430C6" w:rsidRPr="00302858">
        <w:rPr>
          <w:rFonts w:hint="cs"/>
          <w:sz w:val="18"/>
          <w:rtl/>
        </w:rPr>
        <w:t xml:space="preserve"> حدود</w:t>
      </w:r>
      <w:r w:rsidR="00A430C6" w:rsidRPr="00302858">
        <w:rPr>
          <w:sz w:val="18"/>
          <w:rtl/>
        </w:rPr>
        <w:t xml:space="preserve"> المناطق البحري</w:t>
      </w:r>
      <w:r w:rsidR="00A430C6" w:rsidRPr="00302858">
        <w:rPr>
          <w:rFonts w:hint="cs"/>
          <w:sz w:val="18"/>
          <w:rtl/>
        </w:rPr>
        <w:t>ة.]</w:t>
      </w:r>
    </w:p>
    <w:p w14:paraId="13518819" w14:textId="77777777" w:rsidR="00426D89" w:rsidRDefault="00426D89" w:rsidP="00DD507E">
      <w:pPr>
        <w:rPr>
          <w:sz w:val="18"/>
          <w:rtl/>
          <w:lang w:bidi="ar-SA"/>
        </w:rPr>
      </w:pPr>
      <w:r>
        <w:rPr>
          <w:rFonts w:hint="cs"/>
          <w:sz w:val="18"/>
          <w:rtl/>
        </w:rPr>
        <w:t>3</w:t>
      </w:r>
      <w:r>
        <w:rPr>
          <w:rFonts w:hint="cs"/>
          <w:sz w:val="18"/>
          <w:rtl/>
          <w:lang w:bidi="ar-SA"/>
        </w:rPr>
        <w:t xml:space="preserve">- </w:t>
      </w:r>
      <w:r>
        <w:rPr>
          <w:sz w:val="18"/>
          <w:rtl/>
          <w:lang w:bidi="ar-SA"/>
        </w:rPr>
        <w:tab/>
      </w:r>
      <w:r w:rsidRPr="00426D89">
        <w:rPr>
          <w:sz w:val="18"/>
          <w:rtl/>
          <w:lang w:bidi="ar-SA"/>
        </w:rPr>
        <w:t xml:space="preserve">يجب اعتبار </w:t>
      </w:r>
      <w:r>
        <w:rPr>
          <w:rFonts w:hint="cs"/>
          <w:sz w:val="18"/>
          <w:rtl/>
          <w:lang w:bidi="ar-SA"/>
        </w:rPr>
        <w:t>كل</w:t>
      </w:r>
      <w:r w:rsidRPr="00426D89">
        <w:rPr>
          <w:sz w:val="18"/>
          <w:rtl/>
          <w:lang w:bidi="ar-SA"/>
        </w:rPr>
        <w:t xml:space="preserve"> </w:t>
      </w:r>
      <w:r>
        <w:rPr>
          <w:rFonts w:hint="cs"/>
          <w:sz w:val="18"/>
          <w:rtl/>
          <w:lang w:bidi="ar-SA"/>
        </w:rPr>
        <w:t>وكافة</w:t>
      </w:r>
      <w:r w:rsidRPr="00426D89">
        <w:rPr>
          <w:sz w:val="18"/>
          <w:rtl/>
          <w:lang w:bidi="ar-SA"/>
        </w:rPr>
        <w:t xml:space="preserve"> الإجراءات المتخذة على أساس هذه الوثيقة ممارسة علمية وتقنية بحتة </w:t>
      </w:r>
      <w:r>
        <w:rPr>
          <w:rFonts w:hint="cs"/>
          <w:sz w:val="18"/>
          <w:rtl/>
          <w:lang w:bidi="ar-SA"/>
        </w:rPr>
        <w:t>ولن تترتب عليها</w:t>
      </w:r>
      <w:r w:rsidRPr="00426D89">
        <w:rPr>
          <w:sz w:val="18"/>
          <w:rtl/>
          <w:lang w:bidi="ar-SA"/>
        </w:rPr>
        <w:t xml:space="preserve"> أي آثار اجتماعية واقتصادية</w:t>
      </w:r>
      <w:r>
        <w:rPr>
          <w:rFonts w:hint="cs"/>
          <w:sz w:val="18"/>
          <w:rtl/>
          <w:lang w:bidi="ar-SA"/>
        </w:rPr>
        <w:t>.</w:t>
      </w:r>
    </w:p>
    <w:p w14:paraId="39DEE62C" w14:textId="77777777" w:rsidR="00241C0A" w:rsidRPr="00302858" w:rsidRDefault="00241C0A" w:rsidP="00DD507E">
      <w:pPr>
        <w:pStyle w:val="ListParagraph"/>
        <w:spacing w:before="240"/>
        <w:ind w:left="0"/>
        <w:contextualSpacing w:val="0"/>
        <w:jc w:val="center"/>
        <w:rPr>
          <w:i/>
          <w:iCs/>
          <w:sz w:val="20"/>
          <w:rtl/>
        </w:rPr>
      </w:pPr>
      <w:r w:rsidRPr="00302858">
        <w:rPr>
          <w:rFonts w:hint="cs"/>
          <w:i/>
          <w:iCs/>
          <w:sz w:val="20"/>
          <w:rtl/>
        </w:rPr>
        <w:lastRenderedPageBreak/>
        <w:t>المرفق الثاني</w:t>
      </w:r>
    </w:p>
    <w:p w14:paraId="3730FD94"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rtl/>
          <w:lang w:bidi="ar-SA"/>
        </w:rPr>
        <w:t>مستودع المناطق البحرية المهمة إيكولوجيا أو بيولوجيا</w:t>
      </w:r>
      <w:r w:rsidRPr="00302858">
        <w:rPr>
          <w:rFonts w:ascii="Times New Roman" w:hAnsi="Times New Roman" w:hint="cs"/>
          <w:rtl/>
          <w:lang w:bidi="ar-SA"/>
        </w:rPr>
        <w:t xml:space="preserve"> </w:t>
      </w:r>
      <w:r w:rsidRPr="00302858">
        <w:rPr>
          <w:rFonts w:ascii="Times New Roman" w:hAnsi="Times New Roman"/>
          <w:rtl/>
          <w:lang w:bidi="ar-SA"/>
        </w:rPr>
        <w:t>وآلية</w:t>
      </w:r>
      <w:r w:rsidRPr="00302858">
        <w:rPr>
          <w:rFonts w:ascii="Times New Roman" w:hAnsi="Times New Roman" w:hint="cs"/>
          <w:rtl/>
          <w:lang w:bidi="ar-SA"/>
        </w:rPr>
        <w:t xml:space="preserve"> </w:t>
      </w:r>
      <w:r w:rsidRPr="00302858">
        <w:rPr>
          <w:rFonts w:ascii="Times New Roman" w:hAnsi="Times New Roman"/>
          <w:rtl/>
          <w:lang w:bidi="ar-SA"/>
        </w:rPr>
        <w:t xml:space="preserve">تبادل المعلومات </w:t>
      </w:r>
      <w:r w:rsidR="00093FC2" w:rsidRPr="00302858">
        <w:rPr>
          <w:rFonts w:ascii="Times New Roman" w:hAnsi="Times New Roman" w:hint="cs"/>
          <w:rtl/>
          <w:lang w:bidi="ar-SA"/>
        </w:rPr>
        <w:t>الخاصة بها</w:t>
      </w:r>
    </w:p>
    <w:p w14:paraId="6D7CD734" w14:textId="77777777" w:rsidR="00241C0A" w:rsidRPr="00302858" w:rsidRDefault="00241C0A" w:rsidP="00DD507E">
      <w:pPr>
        <w:pStyle w:val="ListParagraph"/>
        <w:ind w:left="0"/>
        <w:contextualSpacing w:val="0"/>
        <w:rPr>
          <w:sz w:val="20"/>
          <w:rtl/>
        </w:rPr>
      </w:pPr>
      <w:r w:rsidRPr="00302858">
        <w:rPr>
          <w:rFonts w:hint="cs"/>
          <w:sz w:val="20"/>
          <w:rtl/>
        </w:rPr>
        <w:t>1-</w:t>
      </w:r>
      <w:r w:rsidRPr="00302858">
        <w:rPr>
          <w:rFonts w:hint="cs"/>
          <w:sz w:val="20"/>
          <w:rtl/>
        </w:rPr>
        <w:tab/>
        <w:t xml:space="preserve">ينبغي </w:t>
      </w:r>
      <w:r w:rsidRPr="00302858">
        <w:rPr>
          <w:sz w:val="20"/>
          <w:rtl/>
        </w:rPr>
        <w:t>أن يتضمن مستودع</w:t>
      </w:r>
      <w:r w:rsidRPr="00302858">
        <w:rPr>
          <w:sz w:val="20"/>
        </w:rPr>
        <w:t xml:space="preserve"> </w:t>
      </w:r>
      <w:r w:rsidR="009C002C" w:rsidRPr="00302858">
        <w:rPr>
          <w:sz w:val="20"/>
          <w:rtl/>
        </w:rPr>
        <w:t>المناطق البحرية المهمة إيكولوجيا أو</w:t>
      </w:r>
      <w:r w:rsidRPr="00302858">
        <w:rPr>
          <w:sz w:val="20"/>
          <w:rtl/>
        </w:rPr>
        <w:t xml:space="preserve"> بيولوجيا ما يلي</w:t>
      </w:r>
      <w:r w:rsidRPr="00302858">
        <w:rPr>
          <w:sz w:val="20"/>
        </w:rPr>
        <w:t>:</w:t>
      </w:r>
    </w:p>
    <w:p w14:paraId="6958C7D2" w14:textId="77777777" w:rsidR="00241C0A" w:rsidRPr="00302858" w:rsidRDefault="00241C0A" w:rsidP="00DD507E">
      <w:pPr>
        <w:pStyle w:val="ListParagraph"/>
        <w:numPr>
          <w:ilvl w:val="0"/>
          <w:numId w:val="37"/>
        </w:numPr>
        <w:ind w:left="0" w:firstLine="720"/>
        <w:contextualSpacing w:val="0"/>
        <w:rPr>
          <w:sz w:val="20"/>
          <w:rtl/>
        </w:rPr>
      </w:pPr>
      <w:r w:rsidRPr="00302858">
        <w:rPr>
          <w:sz w:val="20"/>
          <w:rtl/>
        </w:rPr>
        <w:t>أوصاف المناطق التي تستوفي معايير المناطق البحرية المهمة إيكولوجيا أو بيولوجيا التي نظر فيها</w:t>
      </w:r>
      <w:r w:rsidR="00426D89">
        <w:rPr>
          <w:rFonts w:hint="cs"/>
          <w:sz w:val="20"/>
          <w:rtl/>
        </w:rPr>
        <w:t xml:space="preserve"> وصادق عليها</w:t>
      </w:r>
      <w:r w:rsidRPr="00302858">
        <w:rPr>
          <w:sz w:val="20"/>
          <w:rtl/>
        </w:rPr>
        <w:t xml:space="preserve"> مؤتمر الأطراف، والتي طلب مؤتمر الأطراف إلى الأمينة التنفيذية إدراجها في المستودع </w:t>
      </w:r>
      <w:r w:rsidR="007A3B6F">
        <w:rPr>
          <w:rFonts w:hint="cs"/>
          <w:sz w:val="20"/>
          <w:rtl/>
        </w:rPr>
        <w:t>وإرسالها</w:t>
      </w:r>
      <w:r w:rsidRPr="00302858">
        <w:rPr>
          <w:sz w:val="20"/>
          <w:rtl/>
        </w:rPr>
        <w:t xml:space="preserve"> إلى الجمعية العامة للأمم المتحدة </w:t>
      </w:r>
      <w:r w:rsidR="00426D89" w:rsidRPr="00302858">
        <w:rPr>
          <w:rFonts w:hint="cs"/>
          <w:sz w:val="20"/>
          <w:rtl/>
        </w:rPr>
        <w:t>[</w:t>
      </w:r>
      <w:r w:rsidR="00426D89">
        <w:rPr>
          <w:rFonts w:hint="cs"/>
          <w:sz w:val="20"/>
          <w:rtl/>
        </w:rPr>
        <w:t>للعلم</w:t>
      </w:r>
      <w:r w:rsidR="00426D89" w:rsidRPr="00302858">
        <w:rPr>
          <w:rFonts w:hint="cs"/>
          <w:sz w:val="18"/>
          <w:rtl/>
        </w:rPr>
        <w:t>]</w:t>
      </w:r>
      <w:r w:rsidR="00426D89">
        <w:rPr>
          <w:rFonts w:hint="cs"/>
          <w:sz w:val="18"/>
          <w:rtl/>
        </w:rPr>
        <w:t xml:space="preserve"> </w:t>
      </w:r>
      <w:r w:rsidRPr="00302858">
        <w:rPr>
          <w:sz w:val="20"/>
          <w:rtl/>
        </w:rPr>
        <w:t>وعملياتها ذات الصلة وكذلك المنظمات الدولية المعنية</w:t>
      </w:r>
      <w:r w:rsidRPr="00302858">
        <w:rPr>
          <w:sz w:val="20"/>
        </w:rPr>
        <w:t>.</w:t>
      </w:r>
    </w:p>
    <w:p w14:paraId="0DF6ACB7" w14:textId="77777777" w:rsidR="00241C0A" w:rsidRPr="00302858" w:rsidRDefault="00241C0A" w:rsidP="00DD507E">
      <w:pPr>
        <w:pStyle w:val="ListParagraph"/>
        <w:ind w:left="0"/>
        <w:contextualSpacing w:val="0"/>
        <w:rPr>
          <w:sz w:val="20"/>
          <w:rtl/>
        </w:rPr>
      </w:pPr>
      <w:r w:rsidRPr="00302858">
        <w:rPr>
          <w:sz w:val="20"/>
          <w:rtl/>
        </w:rPr>
        <w:t>2-</w:t>
      </w:r>
      <w:r w:rsidRPr="00302858">
        <w:rPr>
          <w:sz w:val="20"/>
          <w:rtl/>
        </w:rPr>
        <w:tab/>
        <w:t xml:space="preserve">وينبغي أن تتضمن آلية تبادل المعلومات </w:t>
      </w:r>
      <w:r w:rsidR="00093FC2" w:rsidRPr="00302858">
        <w:rPr>
          <w:rFonts w:hint="cs"/>
          <w:sz w:val="20"/>
          <w:rtl/>
        </w:rPr>
        <w:t>الخاصة</w:t>
      </w:r>
      <w:r w:rsidRPr="00302858">
        <w:rPr>
          <w:sz w:val="20"/>
          <w:rtl/>
        </w:rPr>
        <w:t xml:space="preserve"> </w:t>
      </w:r>
      <w:r w:rsidR="00093FC2" w:rsidRPr="00302858">
        <w:rPr>
          <w:rFonts w:hint="cs"/>
          <w:sz w:val="20"/>
          <w:rtl/>
        </w:rPr>
        <w:t>ب</w:t>
      </w:r>
      <w:r w:rsidR="009C002C" w:rsidRPr="00302858">
        <w:rPr>
          <w:sz w:val="20"/>
          <w:rtl/>
        </w:rPr>
        <w:t>المناطق البحرية المهمة إيكولوجيا أو</w:t>
      </w:r>
      <w:r w:rsidRPr="00302858">
        <w:rPr>
          <w:sz w:val="20"/>
          <w:rtl/>
        </w:rPr>
        <w:t xml:space="preserve"> بيولوجيا ما يلي</w:t>
      </w:r>
      <w:r w:rsidRPr="00302858">
        <w:rPr>
          <w:sz w:val="20"/>
        </w:rPr>
        <w:t>:</w:t>
      </w:r>
    </w:p>
    <w:p w14:paraId="4B4CB1C3" w14:textId="77777777" w:rsidR="00241C0A" w:rsidRPr="00302858" w:rsidRDefault="00241C0A" w:rsidP="00DD507E">
      <w:pPr>
        <w:pStyle w:val="ListParagraph"/>
        <w:numPr>
          <w:ilvl w:val="0"/>
          <w:numId w:val="16"/>
        </w:numPr>
        <w:ind w:left="0" w:firstLine="720"/>
        <w:contextualSpacing w:val="0"/>
        <w:rPr>
          <w:sz w:val="20"/>
          <w:rtl/>
        </w:rPr>
      </w:pPr>
      <w:r w:rsidRPr="00302858">
        <w:rPr>
          <w:sz w:val="20"/>
          <w:rtl/>
        </w:rPr>
        <w:t xml:space="preserve">روابط بالعمليات الوطنية والمعلومات المتعلقة بالمناطق التي تستوفي معايير </w:t>
      </w:r>
      <w:r w:rsidR="009C002C" w:rsidRPr="00302858">
        <w:rPr>
          <w:sz w:val="20"/>
          <w:rtl/>
        </w:rPr>
        <w:t>المناطق البحرية المهمة إيكولوجيا أو</w:t>
      </w:r>
      <w:r w:rsidRPr="00302858">
        <w:rPr>
          <w:sz w:val="20"/>
          <w:rtl/>
        </w:rPr>
        <w:t xml:space="preserve"> بيولوجيا وغيرها من المعايير العلمية المتوافقة والمتكاملة والمتفق عليها على الصعيد الوطني والواقعة داخل الولاية الوطنية والتي تم تقديمها كمعلومات لكل من الهيئة الفرعية للمشورة العلمية والتقنية والتكنولوجية ومؤتمر الأطراف؛</w:t>
      </w:r>
    </w:p>
    <w:p w14:paraId="584C520A" w14:textId="77777777" w:rsidR="00241C0A" w:rsidRPr="00302858" w:rsidRDefault="00241C0A" w:rsidP="00DD507E">
      <w:pPr>
        <w:pStyle w:val="ListParagraph"/>
        <w:numPr>
          <w:ilvl w:val="0"/>
          <w:numId w:val="16"/>
        </w:numPr>
        <w:ind w:left="0" w:firstLine="720"/>
        <w:contextualSpacing w:val="0"/>
        <w:rPr>
          <w:sz w:val="20"/>
        </w:rPr>
      </w:pPr>
      <w:r w:rsidRPr="00302858">
        <w:rPr>
          <w:sz w:val="20"/>
          <w:rtl/>
        </w:rPr>
        <w:t xml:space="preserve">وتقارير حلقات العمل الإقليمية لاتفاقية التنوع البيولوجي لتيسير وصف </w:t>
      </w:r>
      <w:r w:rsidR="009C002C" w:rsidRPr="00302858">
        <w:rPr>
          <w:sz w:val="20"/>
          <w:rtl/>
        </w:rPr>
        <w:t>المناطق البحرية المهمة إيكولوجيا أو</w:t>
      </w:r>
      <w:r w:rsidRPr="00302858">
        <w:rPr>
          <w:sz w:val="20"/>
          <w:rtl/>
        </w:rPr>
        <w:t xml:space="preserve"> بيولوجيا؛</w:t>
      </w:r>
    </w:p>
    <w:p w14:paraId="02F43F6D" w14:textId="77777777" w:rsidR="00241C0A" w:rsidRPr="00302858" w:rsidRDefault="00241C0A" w:rsidP="00DD507E">
      <w:pPr>
        <w:pStyle w:val="ListParagraph"/>
        <w:numPr>
          <w:ilvl w:val="0"/>
          <w:numId w:val="16"/>
        </w:numPr>
        <w:ind w:left="0" w:firstLine="720"/>
        <w:contextualSpacing w:val="0"/>
        <w:rPr>
          <w:sz w:val="20"/>
        </w:rPr>
      </w:pPr>
      <w:r w:rsidRPr="00302858">
        <w:rPr>
          <w:sz w:val="20"/>
          <w:rtl/>
        </w:rPr>
        <w:t xml:space="preserve">والإرشادات المتعلقة بتطبيق معايير </w:t>
      </w:r>
      <w:r w:rsidR="009C002C" w:rsidRPr="00302858">
        <w:rPr>
          <w:sz w:val="20"/>
          <w:rtl/>
        </w:rPr>
        <w:t>المناطق البحرية المهمة إيكولوجيا أو</w:t>
      </w:r>
      <w:r w:rsidRPr="00302858">
        <w:rPr>
          <w:sz w:val="20"/>
          <w:rtl/>
        </w:rPr>
        <w:t xml:space="preserve"> بيولوجيا واستخدام معلومات </w:t>
      </w:r>
      <w:r w:rsidR="009C002C" w:rsidRPr="00302858">
        <w:rPr>
          <w:sz w:val="20"/>
          <w:rtl/>
        </w:rPr>
        <w:t>المناطق البحرية المهمة إيكولوجيا أو</w:t>
      </w:r>
      <w:r w:rsidRPr="00302858">
        <w:rPr>
          <w:sz w:val="20"/>
          <w:rtl/>
        </w:rPr>
        <w:t xml:space="preserve"> بيولوجيا؛</w:t>
      </w:r>
    </w:p>
    <w:p w14:paraId="6F31DA63" w14:textId="77777777" w:rsidR="00241C0A" w:rsidRPr="00302858" w:rsidRDefault="00241C0A" w:rsidP="00DD507E">
      <w:pPr>
        <w:pStyle w:val="ListParagraph"/>
        <w:numPr>
          <w:ilvl w:val="0"/>
          <w:numId w:val="16"/>
        </w:numPr>
        <w:ind w:left="0" w:firstLine="720"/>
        <w:contextualSpacing w:val="0"/>
        <w:rPr>
          <w:sz w:val="20"/>
        </w:rPr>
      </w:pPr>
      <w:r w:rsidRPr="00302858">
        <w:rPr>
          <w:sz w:val="20"/>
          <w:rtl/>
        </w:rPr>
        <w:t>والمعلومات العلمية والتقنية الأخرى ذات الصلة، وأشكال ال</w:t>
      </w:r>
      <w:r w:rsidR="00DD3D26">
        <w:rPr>
          <w:sz w:val="20"/>
          <w:rtl/>
        </w:rPr>
        <w:t>معارف</w:t>
      </w:r>
      <w:r w:rsidRPr="00302858">
        <w:rPr>
          <w:sz w:val="20"/>
          <w:rtl/>
        </w:rPr>
        <w:t xml:space="preserve"> الأخرى</w:t>
      </w:r>
      <w:r w:rsidR="00645397">
        <w:rPr>
          <w:rFonts w:hint="cs"/>
          <w:sz w:val="20"/>
          <w:rtl/>
        </w:rPr>
        <w:t xml:space="preserve">، </w:t>
      </w:r>
      <w:r w:rsidR="00645397" w:rsidRPr="00302858">
        <w:rPr>
          <w:rFonts w:hint="cs"/>
          <w:sz w:val="20"/>
          <w:rtl/>
        </w:rPr>
        <w:t>[</w:t>
      </w:r>
      <w:r w:rsidR="00645397" w:rsidRPr="00645397">
        <w:rPr>
          <w:sz w:val="20"/>
          <w:rtl/>
        </w:rPr>
        <w:t>بما في ذلك المعارف الأصلية والمحلية للشعوب الأصلية والمجتمعات المحلية بموافقت</w:t>
      </w:r>
      <w:r w:rsidR="00645397">
        <w:rPr>
          <w:rFonts w:hint="cs"/>
          <w:sz w:val="20"/>
          <w:rtl/>
        </w:rPr>
        <w:t>ها</w:t>
      </w:r>
      <w:r w:rsidR="00645397" w:rsidRPr="00645397">
        <w:rPr>
          <w:sz w:val="20"/>
          <w:rtl/>
        </w:rPr>
        <w:t xml:space="preserve"> </w:t>
      </w:r>
      <w:r w:rsidR="005C1905">
        <w:rPr>
          <w:rFonts w:hint="cs"/>
          <w:sz w:val="20"/>
          <w:rtl/>
        </w:rPr>
        <w:t>الحرة و</w:t>
      </w:r>
      <w:r w:rsidR="00645397" w:rsidRPr="00645397">
        <w:rPr>
          <w:sz w:val="20"/>
          <w:rtl/>
        </w:rPr>
        <w:t>المسبقة</w:t>
      </w:r>
      <w:r w:rsidR="00645397">
        <w:rPr>
          <w:rFonts w:hint="cs"/>
          <w:sz w:val="20"/>
          <w:rtl/>
        </w:rPr>
        <w:t xml:space="preserve"> </w:t>
      </w:r>
      <w:r w:rsidR="00645397" w:rsidRPr="00645397">
        <w:rPr>
          <w:sz w:val="20"/>
          <w:rtl/>
        </w:rPr>
        <w:t>والمستنيرة أو الموافقة والمشاركة، عند الاقتضاء</w:t>
      </w:r>
      <w:r w:rsidR="00645397" w:rsidRPr="00302858">
        <w:rPr>
          <w:rFonts w:hint="cs"/>
          <w:sz w:val="18"/>
          <w:rtl/>
        </w:rPr>
        <w:t>]</w:t>
      </w:r>
      <w:r w:rsidRPr="00302858">
        <w:rPr>
          <w:sz w:val="20"/>
          <w:rtl/>
        </w:rPr>
        <w:t xml:space="preserve"> المتعلقة بالمناطق التي وصفت بأنها تلبي معايير </w:t>
      </w:r>
      <w:r w:rsidR="009C002C" w:rsidRPr="00302858">
        <w:rPr>
          <w:sz w:val="20"/>
          <w:rtl/>
        </w:rPr>
        <w:t>المناطق البحرية المهمة إيكولوجيا أو</w:t>
      </w:r>
      <w:r w:rsidRPr="00302858">
        <w:rPr>
          <w:sz w:val="20"/>
          <w:rtl/>
        </w:rPr>
        <w:t xml:space="preserve"> بيولوجيا؛</w:t>
      </w:r>
    </w:p>
    <w:p w14:paraId="66940518" w14:textId="77777777" w:rsidR="00241C0A" w:rsidRPr="00302858" w:rsidRDefault="007A3B6F" w:rsidP="00DD507E">
      <w:pPr>
        <w:pStyle w:val="ListParagraph"/>
        <w:numPr>
          <w:ilvl w:val="0"/>
          <w:numId w:val="16"/>
        </w:numPr>
        <w:ind w:left="0" w:firstLine="720"/>
        <w:contextualSpacing w:val="0"/>
        <w:rPr>
          <w:sz w:val="20"/>
        </w:rPr>
      </w:pPr>
      <w:r>
        <w:rPr>
          <w:sz w:val="20"/>
          <w:rtl/>
        </w:rPr>
        <w:t>والمعلومات والخبر</w:t>
      </w:r>
      <w:r>
        <w:rPr>
          <w:rFonts w:hint="cs"/>
          <w:sz w:val="20"/>
          <w:rtl/>
        </w:rPr>
        <w:t>ات</w:t>
      </w:r>
      <w:r w:rsidR="00241C0A" w:rsidRPr="00302858">
        <w:rPr>
          <w:sz w:val="20"/>
          <w:rtl/>
        </w:rPr>
        <w:t xml:space="preserve"> المتعلقة بتطبيق المعايير العلمية ذات الصلة التكميلية الأخرى و</w:t>
      </w:r>
      <w:r w:rsidR="009C002C" w:rsidRPr="00302858">
        <w:rPr>
          <w:sz w:val="20"/>
          <w:rtl/>
        </w:rPr>
        <w:t xml:space="preserve">المتفق عليها </w:t>
      </w:r>
      <w:r>
        <w:rPr>
          <w:rFonts w:hint="cs"/>
          <w:sz w:val="20"/>
          <w:rtl/>
        </w:rPr>
        <w:t>على الصعيد الحكومي الدولي</w:t>
      </w:r>
      <w:r w:rsidR="009C002C" w:rsidRPr="00302858">
        <w:rPr>
          <w:rFonts w:hint="cs"/>
          <w:sz w:val="20"/>
          <w:rtl/>
        </w:rPr>
        <w:t>؛</w:t>
      </w:r>
    </w:p>
    <w:p w14:paraId="579467AC" w14:textId="77777777" w:rsidR="009C002C" w:rsidRDefault="009C002C" w:rsidP="00DD507E">
      <w:pPr>
        <w:pStyle w:val="ListParagraph"/>
        <w:numPr>
          <w:ilvl w:val="0"/>
          <w:numId w:val="16"/>
        </w:numPr>
        <w:ind w:left="0" w:firstLine="720"/>
        <w:contextualSpacing w:val="0"/>
        <w:rPr>
          <w:sz w:val="20"/>
        </w:rPr>
      </w:pPr>
      <w:r w:rsidRPr="00302858">
        <w:rPr>
          <w:rFonts w:hint="cs"/>
          <w:sz w:val="20"/>
          <w:rtl/>
        </w:rPr>
        <w:t xml:space="preserve">الإصدارات السابقة من أوصاف المناطق البحرية المهمة إيكولوجيا أو بيولوجيا التي كانت موجودة في المستودع، في الحالات التي تم فيها تعديل الأوصاف </w:t>
      </w:r>
      <w:r w:rsidR="00645397" w:rsidRPr="00302858">
        <w:rPr>
          <w:rFonts w:hint="cs"/>
          <w:sz w:val="20"/>
          <w:rtl/>
        </w:rPr>
        <w:t>[</w:t>
      </w:r>
      <w:r w:rsidR="00645397">
        <w:rPr>
          <w:rFonts w:hint="cs"/>
          <w:sz w:val="20"/>
          <w:rtl/>
        </w:rPr>
        <w:t>بمقرر صادر عن مؤتمر الأطراف</w:t>
      </w:r>
      <w:r w:rsidR="00645397" w:rsidRPr="00302858">
        <w:rPr>
          <w:rFonts w:hint="cs"/>
          <w:sz w:val="18"/>
          <w:rtl/>
        </w:rPr>
        <w:t>]</w:t>
      </w:r>
      <w:r w:rsidRPr="00302858">
        <w:rPr>
          <w:rFonts w:hint="cs"/>
          <w:sz w:val="20"/>
          <w:rtl/>
        </w:rPr>
        <w:t>، بما في ذلك المعلومات المتعلقة بالطريقة التي تم من خلالها إدراج وصف المناطق البحرية المهمة إيكولوجيا أو بيولوجيا</w:t>
      </w:r>
      <w:r w:rsidR="007A3B6F">
        <w:rPr>
          <w:rFonts w:hint="cs"/>
          <w:sz w:val="20"/>
          <w:rtl/>
        </w:rPr>
        <w:t xml:space="preserve"> بشكل مبدئي</w:t>
      </w:r>
      <w:r w:rsidR="007507C9">
        <w:rPr>
          <w:rFonts w:hint="cs"/>
          <w:sz w:val="20"/>
          <w:rtl/>
        </w:rPr>
        <w:t xml:space="preserve"> في المستودع.</w:t>
      </w:r>
    </w:p>
    <w:p w14:paraId="735A1848"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الثالث</w:t>
      </w:r>
    </w:p>
    <w:p w14:paraId="62628A73"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rtl/>
          <w:lang w:bidi="ar-SA"/>
        </w:rPr>
        <w:t xml:space="preserve">أسباب تعديل </w:t>
      </w:r>
      <w:r w:rsidR="009C002C"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أو بيولوجيا</w:t>
      </w:r>
    </w:p>
    <w:p w14:paraId="79664733" w14:textId="77777777" w:rsidR="00241C0A" w:rsidRPr="00302858" w:rsidRDefault="00241C0A" w:rsidP="00DD507E">
      <w:pPr>
        <w:pStyle w:val="ListParagraph"/>
        <w:numPr>
          <w:ilvl w:val="0"/>
          <w:numId w:val="3"/>
        </w:numPr>
        <w:ind w:left="6" w:firstLine="0"/>
        <w:contextualSpacing w:val="0"/>
        <w:rPr>
          <w:sz w:val="20"/>
        </w:rPr>
      </w:pPr>
      <w:r w:rsidRPr="00302858">
        <w:rPr>
          <w:rFonts w:hint="cs"/>
          <w:sz w:val="20"/>
          <w:rtl/>
        </w:rPr>
        <w:t xml:space="preserve">إن </w:t>
      </w:r>
      <w:r w:rsidRPr="00302858">
        <w:rPr>
          <w:sz w:val="20"/>
          <w:rtl/>
        </w:rPr>
        <w:t>أسباب تعديل وصف منطق</w:t>
      </w:r>
      <w:r w:rsidRPr="00302858">
        <w:rPr>
          <w:rFonts w:hint="cs"/>
          <w:sz w:val="20"/>
          <w:rtl/>
        </w:rPr>
        <w:t xml:space="preserve">ة </w:t>
      </w:r>
      <w:r w:rsidRPr="00302858">
        <w:rPr>
          <w:sz w:val="20"/>
          <w:rtl/>
        </w:rPr>
        <w:t>بحرية مهمة إيكولوجيا أو بيولوجيا (ال</w:t>
      </w:r>
      <w:r w:rsidRPr="00302858">
        <w:rPr>
          <w:rFonts w:hint="cs"/>
          <w:sz w:val="20"/>
          <w:rtl/>
        </w:rPr>
        <w:t>ذ</w:t>
      </w:r>
      <w:r w:rsidRPr="00302858">
        <w:rPr>
          <w:sz w:val="20"/>
          <w:rtl/>
        </w:rPr>
        <w:t xml:space="preserve">ي يمكن أن </w:t>
      </w:r>
      <w:r w:rsidRPr="00302858">
        <w:rPr>
          <w:rFonts w:hint="cs"/>
          <w:sz w:val="20"/>
          <w:rtl/>
        </w:rPr>
        <w:t>ي</w:t>
      </w:r>
      <w:r w:rsidRPr="00302858">
        <w:rPr>
          <w:sz w:val="20"/>
          <w:rtl/>
        </w:rPr>
        <w:t xml:space="preserve">نطوي على تعديل في الوصف النصي </w:t>
      </w:r>
      <w:r w:rsidRPr="00302858">
        <w:rPr>
          <w:rFonts w:hint="cs"/>
          <w:sz w:val="20"/>
          <w:rtl/>
        </w:rPr>
        <w:t>ل</w:t>
      </w:r>
      <w:r w:rsidRPr="00302858">
        <w:rPr>
          <w:sz w:val="20"/>
          <w:rtl/>
        </w:rPr>
        <w:t>لمنطق</w:t>
      </w:r>
      <w:r w:rsidRPr="00302858">
        <w:rPr>
          <w:rFonts w:hint="cs"/>
          <w:sz w:val="20"/>
          <w:rtl/>
        </w:rPr>
        <w:t>ة</w:t>
      </w:r>
      <w:r w:rsidRPr="00302858">
        <w:rPr>
          <w:sz w:val="20"/>
          <w:rtl/>
        </w:rPr>
        <w:t xml:space="preserve"> البحرية المهمة إيكولوجيا أو بيولوجيا</w:t>
      </w:r>
      <w:r w:rsidR="00645397">
        <w:rPr>
          <w:rFonts w:hint="cs"/>
          <w:sz w:val="20"/>
          <w:rtl/>
        </w:rPr>
        <w:t xml:space="preserve"> </w:t>
      </w:r>
      <w:r w:rsidR="00645397" w:rsidRPr="00302858">
        <w:rPr>
          <w:rFonts w:hint="cs"/>
          <w:sz w:val="20"/>
          <w:rtl/>
        </w:rPr>
        <w:t>[</w:t>
      </w:r>
      <w:r w:rsidR="00645397">
        <w:rPr>
          <w:rFonts w:hint="cs"/>
          <w:sz w:val="20"/>
          <w:rtl/>
        </w:rPr>
        <w:t>بما في ذلك اسمها،</w:t>
      </w:r>
      <w:r w:rsidR="00645397" w:rsidRPr="00302858">
        <w:rPr>
          <w:rFonts w:hint="cs"/>
          <w:sz w:val="18"/>
          <w:rtl/>
        </w:rPr>
        <w:t>]</w:t>
      </w:r>
      <w:r w:rsidRPr="00302858">
        <w:rPr>
          <w:sz w:val="20"/>
          <w:rtl/>
        </w:rPr>
        <w:t xml:space="preserve"> أو تعديل ترتيب المنطقة مقابل معايير المناطق البحرية المهمة إيكولوجيا أو بيولوجيا و/أو تغيير في</w:t>
      </w:r>
      <w:r w:rsidR="009C002C" w:rsidRPr="00302858">
        <w:rPr>
          <w:rFonts w:hint="cs"/>
          <w:sz w:val="20"/>
          <w:rtl/>
        </w:rPr>
        <w:t xml:space="preserve"> موقع و/أو</w:t>
      </w:r>
      <w:r w:rsidRPr="00302858">
        <w:rPr>
          <w:sz w:val="20"/>
          <w:rtl/>
        </w:rPr>
        <w:t xml:space="preserve"> شكل</w:t>
      </w:r>
      <w:r w:rsidR="009C002C" w:rsidRPr="00302858">
        <w:rPr>
          <w:rFonts w:hint="cs"/>
          <w:sz w:val="20"/>
          <w:rtl/>
        </w:rPr>
        <w:t xml:space="preserve"> و/أو حجم</w:t>
      </w:r>
      <w:r w:rsidRPr="00302858">
        <w:rPr>
          <w:sz w:val="20"/>
          <w:rtl/>
        </w:rPr>
        <w:t xml:space="preserve"> المنطق</w:t>
      </w:r>
      <w:r w:rsidRPr="00302858">
        <w:rPr>
          <w:rFonts w:hint="cs"/>
          <w:sz w:val="20"/>
          <w:rtl/>
        </w:rPr>
        <w:t>ة</w:t>
      </w:r>
      <w:r w:rsidRPr="00302858">
        <w:rPr>
          <w:sz w:val="20"/>
          <w:rtl/>
        </w:rPr>
        <w:t xml:space="preserve"> البحرية المهمة إيكولوجيا أو بيولوجيا)</w:t>
      </w:r>
      <w:r w:rsidRPr="00302858">
        <w:rPr>
          <w:rFonts w:hint="cs"/>
          <w:sz w:val="20"/>
          <w:rtl/>
        </w:rPr>
        <w:t xml:space="preserve"> هي</w:t>
      </w:r>
      <w:r w:rsidRPr="00302858">
        <w:rPr>
          <w:sz w:val="20"/>
          <w:rtl/>
        </w:rPr>
        <w:t>:</w:t>
      </w:r>
    </w:p>
    <w:p w14:paraId="63C65F2B" w14:textId="1A3BCB49" w:rsidR="00241C0A" w:rsidRPr="00302858" w:rsidRDefault="003915B7" w:rsidP="003915B7">
      <w:pPr>
        <w:pStyle w:val="ListParagraph"/>
        <w:ind w:left="4" w:firstLine="709"/>
        <w:contextualSpacing w:val="0"/>
        <w:rPr>
          <w:sz w:val="20"/>
          <w:rtl/>
        </w:rPr>
      </w:pPr>
      <w:r>
        <w:rPr>
          <w:rFonts w:hint="cs"/>
          <w:sz w:val="20"/>
          <w:rtl/>
        </w:rPr>
        <w:t xml:space="preserve"> (أ)</w:t>
      </w:r>
      <w:r>
        <w:rPr>
          <w:sz w:val="20"/>
        </w:rPr>
        <w:tab/>
      </w:r>
      <w:r w:rsidR="00241C0A" w:rsidRPr="00302858">
        <w:rPr>
          <w:sz w:val="20"/>
          <w:rtl/>
        </w:rPr>
        <w:t>المعارف المتاحة/التي يمكن الوصول إليها حديثا، بما في ذلك المعارف العلمية والتقليدية، بشأن السمات المرتبطة بالمنطق</w:t>
      </w:r>
      <w:r w:rsidR="00241C0A" w:rsidRPr="00302858">
        <w:rPr>
          <w:rFonts w:hint="cs"/>
          <w:sz w:val="20"/>
          <w:rtl/>
        </w:rPr>
        <w:t>ة</w:t>
      </w:r>
      <w:r w:rsidR="00241C0A" w:rsidRPr="00302858">
        <w:rPr>
          <w:sz w:val="20"/>
          <w:rtl/>
        </w:rPr>
        <w:t xml:space="preserve"> البحرية المهمة إيكولوجيا أو بيولوجيا؛</w:t>
      </w:r>
    </w:p>
    <w:p w14:paraId="4C3DE756" w14:textId="3C6ECD1D" w:rsidR="00241C0A" w:rsidRPr="00302858" w:rsidRDefault="003915B7" w:rsidP="003915B7">
      <w:pPr>
        <w:pStyle w:val="ListParagraph"/>
        <w:contextualSpacing w:val="0"/>
        <w:rPr>
          <w:sz w:val="20"/>
        </w:rPr>
      </w:pPr>
      <w:r>
        <w:rPr>
          <w:rFonts w:hint="cs"/>
          <w:sz w:val="20"/>
          <w:rtl/>
        </w:rPr>
        <w:t xml:space="preserve"> (</w:t>
      </w:r>
      <w:r>
        <w:rPr>
          <w:rFonts w:hint="cs"/>
          <w:sz w:val="20"/>
          <w:rtl/>
          <w:lang w:bidi="ar-SA"/>
        </w:rPr>
        <w:t>ب</w:t>
      </w:r>
      <w:r>
        <w:rPr>
          <w:rFonts w:hint="cs"/>
          <w:sz w:val="20"/>
          <w:rtl/>
        </w:rPr>
        <w:t>)</w:t>
      </w:r>
      <w:r>
        <w:rPr>
          <w:sz w:val="20"/>
        </w:rPr>
        <w:tab/>
      </w:r>
      <w:r w:rsidR="00241C0A" w:rsidRPr="00302858">
        <w:rPr>
          <w:rFonts w:hint="cs"/>
          <w:sz w:val="20"/>
          <w:rtl/>
        </w:rPr>
        <w:t xml:space="preserve">تغير </w:t>
      </w:r>
      <w:r w:rsidR="00241C0A" w:rsidRPr="00302858">
        <w:rPr>
          <w:sz w:val="20"/>
          <w:rtl/>
        </w:rPr>
        <w:t xml:space="preserve">المعلومات </w:t>
      </w:r>
      <w:r w:rsidR="009C002C" w:rsidRPr="00302858">
        <w:rPr>
          <w:rFonts w:hint="cs"/>
          <w:sz w:val="20"/>
          <w:rtl/>
        </w:rPr>
        <w:t>التي تظهر في الوصف الحالي لأي منطقة بحرية مهمة</w:t>
      </w:r>
      <w:r w:rsidR="00241C0A" w:rsidRPr="00302858">
        <w:rPr>
          <w:sz w:val="20"/>
          <w:rtl/>
        </w:rPr>
        <w:t xml:space="preserve"> إيكولوجيا أو بيولوجيا؛</w:t>
      </w:r>
    </w:p>
    <w:p w14:paraId="7DE0AB99" w14:textId="28C9E025" w:rsidR="00241C0A" w:rsidRPr="00302858" w:rsidRDefault="003915B7" w:rsidP="003915B7">
      <w:pPr>
        <w:pStyle w:val="ListParagraph"/>
        <w:contextualSpacing w:val="0"/>
        <w:rPr>
          <w:sz w:val="20"/>
        </w:rPr>
      </w:pPr>
      <w:r>
        <w:rPr>
          <w:rFonts w:hint="cs"/>
          <w:sz w:val="20"/>
          <w:rtl/>
        </w:rPr>
        <w:lastRenderedPageBreak/>
        <w:t xml:space="preserve"> (ج)</w:t>
      </w:r>
      <w:r>
        <w:rPr>
          <w:sz w:val="20"/>
        </w:rPr>
        <w:tab/>
      </w:r>
      <w:r w:rsidR="00241C0A" w:rsidRPr="00302858">
        <w:rPr>
          <w:sz w:val="20"/>
          <w:rtl/>
        </w:rPr>
        <w:t xml:space="preserve">تغير السمة (السمات) الإيكولوجية أو البيولوجية في </w:t>
      </w:r>
      <w:r w:rsidR="007A3B6F">
        <w:rPr>
          <w:rFonts w:hint="cs"/>
          <w:sz w:val="20"/>
          <w:rtl/>
        </w:rPr>
        <w:t xml:space="preserve">أي </w:t>
      </w:r>
      <w:r w:rsidR="007A3B6F" w:rsidRPr="00302858">
        <w:rPr>
          <w:rFonts w:hint="cs"/>
          <w:sz w:val="20"/>
          <w:rtl/>
        </w:rPr>
        <w:t>منطقة بحرية مهمة</w:t>
      </w:r>
      <w:r w:rsidR="00241C0A" w:rsidRPr="00302858">
        <w:rPr>
          <w:sz w:val="20"/>
          <w:rtl/>
        </w:rPr>
        <w:t xml:space="preserve"> إيكولوجيا أو بيولوجيا؛</w:t>
      </w:r>
    </w:p>
    <w:p w14:paraId="2F241939" w14:textId="65D6ABCB" w:rsidR="00241C0A" w:rsidRDefault="003915B7" w:rsidP="003915B7">
      <w:pPr>
        <w:pStyle w:val="ListParagraph"/>
        <w:contextualSpacing w:val="0"/>
        <w:rPr>
          <w:sz w:val="20"/>
        </w:rPr>
      </w:pPr>
      <w:r>
        <w:rPr>
          <w:rFonts w:hint="cs"/>
          <w:sz w:val="20"/>
          <w:rtl/>
        </w:rPr>
        <w:t xml:space="preserve"> (د)</w:t>
      </w:r>
      <w:r>
        <w:rPr>
          <w:sz w:val="20"/>
        </w:rPr>
        <w:tab/>
      </w:r>
      <w:r w:rsidR="00241C0A" w:rsidRPr="00302858">
        <w:rPr>
          <w:rFonts w:hint="cs"/>
          <w:sz w:val="20"/>
          <w:rtl/>
        </w:rPr>
        <w:t xml:space="preserve">تحديد </w:t>
      </w:r>
      <w:r w:rsidR="00241C0A" w:rsidRPr="00302858">
        <w:rPr>
          <w:sz w:val="20"/>
          <w:rtl/>
        </w:rPr>
        <w:t>خطأ (أخطاء) علمي</w:t>
      </w:r>
      <w:r w:rsidR="007A3B6F">
        <w:rPr>
          <w:rFonts w:hint="cs"/>
          <w:sz w:val="20"/>
          <w:rtl/>
        </w:rPr>
        <w:t xml:space="preserve"> (علمية)</w:t>
      </w:r>
      <w:r w:rsidR="00241C0A" w:rsidRPr="00302858">
        <w:rPr>
          <w:sz w:val="20"/>
          <w:rtl/>
        </w:rPr>
        <w:t xml:space="preserve"> في وصف </w:t>
      </w:r>
      <w:r w:rsidR="007A3B6F">
        <w:rPr>
          <w:rFonts w:hint="cs"/>
          <w:sz w:val="20"/>
          <w:rtl/>
        </w:rPr>
        <w:t xml:space="preserve">أي </w:t>
      </w:r>
      <w:r w:rsidR="007A3B6F" w:rsidRPr="00302858">
        <w:rPr>
          <w:rFonts w:hint="cs"/>
          <w:sz w:val="20"/>
          <w:rtl/>
        </w:rPr>
        <w:t>منطقة بحرية مهمة</w:t>
      </w:r>
      <w:r w:rsidR="007A3B6F" w:rsidRPr="00302858">
        <w:rPr>
          <w:sz w:val="20"/>
          <w:rtl/>
        </w:rPr>
        <w:t xml:space="preserve"> </w:t>
      </w:r>
      <w:r w:rsidR="00241C0A" w:rsidRPr="00302858">
        <w:rPr>
          <w:sz w:val="20"/>
          <w:rtl/>
        </w:rPr>
        <w:t>إيكولوجيا أو بيولوجيا؛</w:t>
      </w:r>
    </w:p>
    <w:p w14:paraId="16E8774D" w14:textId="11721F9F" w:rsidR="000122E7" w:rsidRDefault="003915B7" w:rsidP="003915B7">
      <w:pPr>
        <w:pStyle w:val="ListParagraph"/>
        <w:contextualSpacing w:val="0"/>
        <w:rPr>
          <w:sz w:val="20"/>
        </w:rPr>
      </w:pPr>
      <w:r>
        <w:rPr>
          <w:rFonts w:hint="cs"/>
          <w:sz w:val="20"/>
          <w:rtl/>
        </w:rPr>
        <w:t xml:space="preserve"> (ه)</w:t>
      </w:r>
      <w:r>
        <w:rPr>
          <w:sz w:val="20"/>
        </w:rPr>
        <w:tab/>
      </w:r>
      <w:r w:rsidR="000122E7" w:rsidRPr="000122E7">
        <w:rPr>
          <w:sz w:val="20"/>
          <w:rtl/>
        </w:rPr>
        <w:t xml:space="preserve">تعديل (تعديلات) على معايير </w:t>
      </w:r>
      <w:r w:rsidR="000122E7">
        <w:rPr>
          <w:rFonts w:hint="cs"/>
          <w:sz w:val="20"/>
          <w:rtl/>
        </w:rPr>
        <w:t>المنطقة</w:t>
      </w:r>
      <w:r w:rsidR="000122E7" w:rsidRPr="000122E7">
        <w:rPr>
          <w:sz w:val="20"/>
          <w:rtl/>
        </w:rPr>
        <w:t xml:space="preserve"> البحرية المهمة إيكولوجيا أو بيولوجيا أو</w:t>
      </w:r>
      <w:r w:rsidR="000122E7">
        <w:rPr>
          <w:rFonts w:hint="cs"/>
          <w:sz w:val="20"/>
          <w:rtl/>
        </w:rPr>
        <w:t xml:space="preserve"> على</w:t>
      </w:r>
      <w:r w:rsidR="000122E7" w:rsidRPr="000122E7">
        <w:rPr>
          <w:sz w:val="20"/>
          <w:rtl/>
        </w:rPr>
        <w:t xml:space="preserve"> </w:t>
      </w:r>
      <w:r w:rsidR="000122E7">
        <w:rPr>
          <w:rFonts w:hint="cs"/>
          <w:sz w:val="20"/>
          <w:rtl/>
        </w:rPr>
        <w:t>ال</w:t>
      </w:r>
      <w:r w:rsidR="000122E7" w:rsidRPr="000122E7">
        <w:rPr>
          <w:sz w:val="20"/>
          <w:rtl/>
        </w:rPr>
        <w:t>توجيه في تطبيق معايير المناطق البحرية المهمة إيكولوجيا أو بيولوجيا أو على النموذج</w:t>
      </w:r>
      <w:r w:rsidR="00D43474">
        <w:rPr>
          <w:rStyle w:val="FootnoteReference"/>
          <w:sz w:val="20"/>
          <w:rtl/>
        </w:rPr>
        <w:footnoteReference w:id="8"/>
      </w:r>
      <w:r w:rsidR="000122E7" w:rsidRPr="000122E7">
        <w:rPr>
          <w:sz w:val="20"/>
          <w:rtl/>
        </w:rPr>
        <w:t xml:space="preserve"> المستخدم لوصف المناطق البحرية المهمة إيكولوجيا أو بيولوجيا</w:t>
      </w:r>
      <w:r w:rsidR="000122E7">
        <w:rPr>
          <w:rFonts w:hint="cs"/>
          <w:sz w:val="20"/>
          <w:rtl/>
        </w:rPr>
        <w:t>؛</w:t>
      </w:r>
    </w:p>
    <w:p w14:paraId="6F358569" w14:textId="20289DF6" w:rsidR="000122E7" w:rsidRPr="00302858" w:rsidRDefault="003915B7" w:rsidP="003915B7">
      <w:pPr>
        <w:pStyle w:val="ListParagraph"/>
        <w:contextualSpacing w:val="0"/>
        <w:rPr>
          <w:sz w:val="20"/>
          <w:lang w:bidi="ar-SA"/>
        </w:rPr>
      </w:pPr>
      <w:r w:rsidRPr="00302858">
        <w:rPr>
          <w:rFonts w:hint="cs"/>
          <w:sz w:val="20"/>
          <w:rtl/>
        </w:rPr>
        <w:t>[</w:t>
      </w:r>
      <w:r>
        <w:rPr>
          <w:rFonts w:hint="cs"/>
          <w:sz w:val="20"/>
          <w:rtl/>
        </w:rPr>
        <w:t>(و)</w:t>
      </w:r>
      <w:r>
        <w:rPr>
          <w:sz w:val="20"/>
        </w:rPr>
        <w:tab/>
      </w:r>
      <w:r w:rsidR="000122E7">
        <w:rPr>
          <w:rFonts w:hint="cs"/>
          <w:sz w:val="20"/>
          <w:rtl/>
        </w:rPr>
        <w:t>ن</w:t>
      </w:r>
      <w:r w:rsidR="000122E7" w:rsidRPr="000122E7">
        <w:rPr>
          <w:sz w:val="20"/>
          <w:rtl/>
        </w:rPr>
        <w:t>زاعات الحدود البرية و/أو البحرية</w:t>
      </w:r>
      <w:r w:rsidR="000122E7">
        <w:rPr>
          <w:rFonts w:hint="cs"/>
          <w:sz w:val="20"/>
          <w:rtl/>
        </w:rPr>
        <w:t>؛</w:t>
      </w:r>
      <w:r w:rsidR="00CA1DC0" w:rsidRPr="00302858">
        <w:rPr>
          <w:rFonts w:hint="cs"/>
          <w:sz w:val="18"/>
          <w:rtl/>
        </w:rPr>
        <w:t>]</w:t>
      </w:r>
    </w:p>
    <w:p w14:paraId="734BEF13" w14:textId="47C030C3" w:rsidR="00241C0A" w:rsidRDefault="003915B7" w:rsidP="003915B7">
      <w:pPr>
        <w:pStyle w:val="ListParagraph"/>
        <w:contextualSpacing w:val="0"/>
        <w:rPr>
          <w:sz w:val="20"/>
        </w:rPr>
      </w:pPr>
      <w:r>
        <w:rPr>
          <w:rFonts w:hint="cs"/>
          <w:sz w:val="20"/>
          <w:rtl/>
        </w:rPr>
        <w:t xml:space="preserve"> (ز)</w:t>
      </w:r>
      <w:r>
        <w:rPr>
          <w:sz w:val="20"/>
        </w:rPr>
        <w:tab/>
      </w:r>
      <w:r w:rsidR="00241C0A" w:rsidRPr="00302858">
        <w:rPr>
          <w:rFonts w:hint="cs"/>
          <w:sz w:val="20"/>
          <w:rtl/>
        </w:rPr>
        <w:t xml:space="preserve">وجود </w:t>
      </w:r>
      <w:r w:rsidR="00241C0A" w:rsidRPr="00302858">
        <w:rPr>
          <w:sz w:val="20"/>
          <w:rtl/>
        </w:rPr>
        <w:t xml:space="preserve">أخطاء تحريرية في وصف </w:t>
      </w:r>
      <w:r w:rsidR="007A3B6F">
        <w:rPr>
          <w:rFonts w:hint="cs"/>
          <w:sz w:val="20"/>
          <w:rtl/>
        </w:rPr>
        <w:t xml:space="preserve">أي </w:t>
      </w:r>
      <w:r w:rsidR="007A3B6F" w:rsidRPr="00302858">
        <w:rPr>
          <w:rFonts w:hint="cs"/>
          <w:sz w:val="20"/>
          <w:rtl/>
        </w:rPr>
        <w:t>منطقة بحرية مهمة</w:t>
      </w:r>
      <w:r w:rsidR="007A3B6F" w:rsidRPr="00302858">
        <w:rPr>
          <w:sz w:val="20"/>
          <w:rtl/>
        </w:rPr>
        <w:t xml:space="preserve"> </w:t>
      </w:r>
      <w:r w:rsidR="00241C0A" w:rsidRPr="00302858">
        <w:rPr>
          <w:sz w:val="20"/>
          <w:rtl/>
        </w:rPr>
        <w:t>إيكولوجيا أو بيولوجيا.</w:t>
      </w:r>
    </w:p>
    <w:p w14:paraId="431F9554"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الرابع</w:t>
      </w:r>
    </w:p>
    <w:p w14:paraId="2DB080DF"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hint="cs"/>
          <w:rtl/>
          <w:lang w:bidi="ar-SA"/>
        </w:rPr>
        <w:t>مقترحو</w:t>
      </w:r>
      <w:r w:rsidRPr="00302858">
        <w:rPr>
          <w:rFonts w:ascii="Times New Roman" w:hAnsi="Times New Roman"/>
          <w:rtl/>
          <w:lang w:bidi="ar-SA"/>
        </w:rPr>
        <w:t xml:space="preserve"> تعديل </w:t>
      </w:r>
      <w:r w:rsidR="009C002C"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أو بيولوجيا</w:t>
      </w:r>
    </w:p>
    <w:p w14:paraId="674CBE2E" w14:textId="77777777" w:rsidR="00241C0A" w:rsidRPr="00302858" w:rsidRDefault="00241C0A" w:rsidP="00DD507E">
      <w:pPr>
        <w:pStyle w:val="ListParagraph"/>
        <w:numPr>
          <w:ilvl w:val="0"/>
          <w:numId w:val="4"/>
        </w:numPr>
        <w:ind w:left="0" w:firstLine="0"/>
        <w:contextualSpacing w:val="0"/>
        <w:rPr>
          <w:sz w:val="20"/>
        </w:rPr>
      </w:pPr>
      <w:r w:rsidRPr="00302858">
        <w:rPr>
          <w:rFonts w:hint="cs"/>
          <w:sz w:val="20"/>
          <w:rtl/>
        </w:rPr>
        <w:t>بالنسبة للأسباب</w:t>
      </w:r>
      <w:r w:rsidRPr="00302858">
        <w:rPr>
          <w:sz w:val="20"/>
          <w:rtl/>
        </w:rPr>
        <w:t xml:space="preserve"> من (أ) إلى (</w:t>
      </w:r>
      <w:r w:rsidR="001902E8">
        <w:rPr>
          <w:rFonts w:hint="cs"/>
          <w:sz w:val="20"/>
          <w:rtl/>
        </w:rPr>
        <w:t>ز</w:t>
      </w:r>
      <w:r w:rsidRPr="00302858">
        <w:rPr>
          <w:sz w:val="20"/>
          <w:rtl/>
        </w:rPr>
        <w:t>)</w:t>
      </w:r>
      <w:r w:rsidR="001902E8">
        <w:rPr>
          <w:rFonts w:hint="cs"/>
          <w:sz w:val="20"/>
          <w:rtl/>
        </w:rPr>
        <w:t xml:space="preserve"> الواردة في المرفق الثالث</w:t>
      </w:r>
      <w:r w:rsidRPr="00302858">
        <w:rPr>
          <w:sz w:val="20"/>
          <w:rtl/>
        </w:rPr>
        <w:t xml:space="preserve">، يمكن </w:t>
      </w:r>
      <w:r w:rsidRPr="00302858">
        <w:rPr>
          <w:rFonts w:hint="cs"/>
          <w:sz w:val="20"/>
          <w:rtl/>
        </w:rPr>
        <w:t>للمقترحين التالي ذكرهم</w:t>
      </w:r>
      <w:r w:rsidRPr="00302858">
        <w:rPr>
          <w:sz w:val="20"/>
          <w:rtl/>
        </w:rPr>
        <w:t xml:space="preserve"> </w:t>
      </w:r>
      <w:r w:rsidRPr="00302858">
        <w:rPr>
          <w:rFonts w:hint="cs"/>
          <w:sz w:val="20"/>
          <w:rtl/>
        </w:rPr>
        <w:t xml:space="preserve">تقديم </w:t>
      </w:r>
      <w:r w:rsidRPr="00302858">
        <w:rPr>
          <w:sz w:val="20"/>
          <w:rtl/>
        </w:rPr>
        <w:t>اقتراح</w:t>
      </w:r>
      <w:r w:rsidRPr="00302858">
        <w:rPr>
          <w:rStyle w:val="FootnoteReference"/>
          <w:sz w:val="20"/>
          <w:rtl/>
        </w:rPr>
        <w:footnoteReference w:id="9"/>
      </w:r>
      <w:r w:rsidRPr="00302858">
        <w:rPr>
          <w:sz w:val="20"/>
          <w:rtl/>
        </w:rPr>
        <w:t xml:space="preserve"> </w:t>
      </w:r>
      <w:r w:rsidRPr="00302858">
        <w:rPr>
          <w:rFonts w:hint="cs"/>
          <w:sz w:val="20"/>
          <w:rtl/>
        </w:rPr>
        <w:t>ل</w:t>
      </w:r>
      <w:r w:rsidRPr="00302858">
        <w:rPr>
          <w:sz w:val="20"/>
          <w:rtl/>
        </w:rPr>
        <w:t xml:space="preserve">تعديل وصف </w:t>
      </w:r>
      <w:r w:rsidRPr="00302858">
        <w:rPr>
          <w:rFonts w:hint="cs"/>
          <w:sz w:val="20"/>
          <w:rtl/>
        </w:rPr>
        <w:t>منطقة بحرية مهمة إيكولوجيا أو بيولوجيا</w:t>
      </w:r>
      <w:r w:rsidRPr="00302858">
        <w:rPr>
          <w:sz w:val="20"/>
          <w:rtl/>
        </w:rPr>
        <w:t>:</w:t>
      </w:r>
    </w:p>
    <w:p w14:paraId="0628DC62" w14:textId="77777777" w:rsidR="00241C0A" w:rsidRPr="00302858" w:rsidRDefault="00241C0A" w:rsidP="00DD507E">
      <w:pPr>
        <w:pStyle w:val="ListParagraph"/>
        <w:numPr>
          <w:ilvl w:val="0"/>
          <w:numId w:val="36"/>
        </w:numPr>
        <w:ind w:left="0" w:firstLine="720"/>
        <w:contextualSpacing w:val="0"/>
        <w:rPr>
          <w:sz w:val="20"/>
        </w:rPr>
      </w:pPr>
      <w:r w:rsidRPr="00302858">
        <w:rPr>
          <w:sz w:val="20"/>
          <w:rtl/>
        </w:rPr>
        <w:t>داخل الولاية الوطنية</w:t>
      </w:r>
      <w:r w:rsidR="001902E8" w:rsidRPr="001902E8">
        <w:rPr>
          <w:rtl/>
        </w:rPr>
        <w:t xml:space="preserve"> </w:t>
      </w:r>
      <w:r w:rsidR="001902E8" w:rsidRPr="001902E8">
        <w:rPr>
          <w:sz w:val="20"/>
          <w:rtl/>
        </w:rPr>
        <w:t>[المحددة بموجب اتفاق وحيث لا توجد نزاعات قضائية جارية بين الدول]</w:t>
      </w:r>
      <w:r w:rsidRPr="00302858">
        <w:rPr>
          <w:sz w:val="20"/>
          <w:rtl/>
        </w:rPr>
        <w:t>: الدولة (الدول) التي يُقترح إجراء التعديل داخل ولايتها (ولاياتها)؛</w:t>
      </w:r>
    </w:p>
    <w:p w14:paraId="689B3DC4" w14:textId="77777777" w:rsidR="00241C0A" w:rsidRPr="00302858" w:rsidRDefault="00241C0A" w:rsidP="00DD507E">
      <w:pPr>
        <w:pStyle w:val="ListParagraph"/>
        <w:numPr>
          <w:ilvl w:val="0"/>
          <w:numId w:val="36"/>
        </w:numPr>
        <w:ind w:left="0" w:firstLine="720"/>
        <w:contextualSpacing w:val="0"/>
        <w:rPr>
          <w:sz w:val="20"/>
        </w:rPr>
      </w:pPr>
      <w:r w:rsidRPr="00302858">
        <w:rPr>
          <w:sz w:val="20"/>
          <w:rtl/>
        </w:rPr>
        <w:t xml:space="preserve">في المناطق الواقعة خارج نطاق الولاية الوطنية: </w:t>
      </w:r>
      <w:r w:rsidR="00090A90" w:rsidRPr="001902E8">
        <w:rPr>
          <w:sz w:val="20"/>
          <w:rtl/>
        </w:rPr>
        <w:t>[</w:t>
      </w:r>
      <w:r w:rsidRPr="00302858">
        <w:rPr>
          <w:sz w:val="20"/>
          <w:rtl/>
        </w:rPr>
        <w:t>أي</w:t>
      </w:r>
      <w:r w:rsidR="00090A90" w:rsidRPr="001902E8">
        <w:rPr>
          <w:sz w:val="20"/>
          <w:rtl/>
        </w:rPr>
        <w:t>]</w:t>
      </w:r>
      <w:r w:rsidRPr="00302858">
        <w:rPr>
          <w:sz w:val="20"/>
          <w:rtl/>
        </w:rPr>
        <w:t xml:space="preserve"> دولة و/أو </w:t>
      </w:r>
      <w:r w:rsidR="00090A90" w:rsidRPr="001902E8">
        <w:rPr>
          <w:sz w:val="20"/>
          <w:rtl/>
        </w:rPr>
        <w:t>[</w:t>
      </w:r>
      <w:r w:rsidRPr="00302858">
        <w:rPr>
          <w:sz w:val="20"/>
          <w:rtl/>
        </w:rPr>
        <w:t>منظمة حكومية دولية مختصة</w:t>
      </w:r>
      <w:r w:rsidR="00090A90" w:rsidRPr="001902E8">
        <w:rPr>
          <w:sz w:val="20"/>
          <w:rtl/>
        </w:rPr>
        <w:t>]</w:t>
      </w:r>
      <w:r w:rsidR="00090A90" w:rsidRPr="00090A90">
        <w:rPr>
          <w:rtl/>
        </w:rPr>
        <w:t xml:space="preserve"> </w:t>
      </w:r>
      <w:r w:rsidR="00090A90" w:rsidRPr="00090A90">
        <w:rPr>
          <w:sz w:val="20"/>
          <w:rtl/>
        </w:rPr>
        <w:t xml:space="preserve">لديها إخطار لجميع الدول وأي هيئات عالمية وإقليمية ودون إقليمية وقطاعية أخرى ذات صلة تتعامل مع تدابير متوافقة وتكميلية أخرى ذات صلة لتعزيز </w:t>
      </w:r>
      <w:r w:rsidR="00090A90">
        <w:rPr>
          <w:rFonts w:hint="cs"/>
          <w:sz w:val="20"/>
          <w:rtl/>
        </w:rPr>
        <w:t>حفظ</w:t>
      </w:r>
      <w:r w:rsidR="00090A90" w:rsidRPr="00090A90">
        <w:rPr>
          <w:sz w:val="20"/>
          <w:rtl/>
        </w:rPr>
        <w:t xml:space="preserve"> </w:t>
      </w:r>
      <w:r w:rsidR="00090A90">
        <w:rPr>
          <w:rFonts w:hint="cs"/>
          <w:sz w:val="20"/>
          <w:rtl/>
        </w:rPr>
        <w:t>ال</w:t>
      </w:r>
      <w:r w:rsidR="00090A90" w:rsidRPr="00090A90">
        <w:rPr>
          <w:sz w:val="20"/>
          <w:rtl/>
        </w:rPr>
        <w:t>مناطق البحرية</w:t>
      </w:r>
      <w:r w:rsidR="00090A90">
        <w:rPr>
          <w:rFonts w:hint="cs"/>
          <w:sz w:val="20"/>
          <w:rtl/>
        </w:rPr>
        <w:t xml:space="preserve"> واستخدامها المستدام</w:t>
      </w:r>
      <w:r w:rsidR="00090A90" w:rsidRPr="00090A90">
        <w:rPr>
          <w:sz w:val="20"/>
          <w:rtl/>
        </w:rPr>
        <w:t>؛]</w:t>
      </w:r>
    </w:p>
    <w:p w14:paraId="269D81D0" w14:textId="77777777" w:rsidR="00241C0A" w:rsidRPr="00302858" w:rsidRDefault="00241C0A" w:rsidP="00DD507E">
      <w:pPr>
        <w:pStyle w:val="ListParagraph"/>
        <w:numPr>
          <w:ilvl w:val="0"/>
          <w:numId w:val="36"/>
        </w:numPr>
        <w:ind w:left="0" w:firstLine="720"/>
        <w:contextualSpacing w:val="0"/>
        <w:rPr>
          <w:sz w:val="20"/>
        </w:rPr>
      </w:pPr>
      <w:r w:rsidRPr="00302858">
        <w:rPr>
          <w:sz w:val="20"/>
          <w:rtl/>
        </w:rPr>
        <w:t>في</w:t>
      </w:r>
      <w:r w:rsidR="009C002C" w:rsidRPr="00302858">
        <w:rPr>
          <w:sz w:val="20"/>
          <w:rtl/>
        </w:rPr>
        <w:t xml:space="preserve"> المناطق الواقعة </w:t>
      </w:r>
      <w:r w:rsidR="00090A90">
        <w:rPr>
          <w:rFonts w:hint="cs"/>
          <w:sz w:val="20"/>
          <w:rtl/>
        </w:rPr>
        <w:t>ضمن</w:t>
      </w:r>
      <w:r w:rsidR="009C002C" w:rsidRPr="00302858">
        <w:rPr>
          <w:sz w:val="20"/>
          <w:rtl/>
        </w:rPr>
        <w:t xml:space="preserve"> الولاي</w:t>
      </w:r>
      <w:r w:rsidR="009C002C" w:rsidRPr="00302858">
        <w:rPr>
          <w:rFonts w:hint="cs"/>
          <w:sz w:val="20"/>
          <w:rtl/>
        </w:rPr>
        <w:t>ة (الولايات)</w:t>
      </w:r>
      <w:r w:rsidRPr="00302858">
        <w:rPr>
          <w:sz w:val="20"/>
          <w:rtl/>
        </w:rPr>
        <w:t xml:space="preserve"> الوطنية وخارجها</w:t>
      </w:r>
      <w:r w:rsidR="00090A90">
        <w:rPr>
          <w:rFonts w:hint="cs"/>
          <w:sz w:val="20"/>
          <w:rtl/>
        </w:rPr>
        <w:t xml:space="preserve"> على حد سواء</w:t>
      </w:r>
      <w:r w:rsidRPr="00302858">
        <w:rPr>
          <w:sz w:val="20"/>
          <w:rtl/>
        </w:rPr>
        <w:t xml:space="preserve">: الدولة (الدول) التي تقع المنطقة </w:t>
      </w:r>
      <w:r w:rsidR="00090A90">
        <w:rPr>
          <w:rFonts w:hint="cs"/>
          <w:sz w:val="20"/>
          <w:rtl/>
        </w:rPr>
        <w:t>ا</w:t>
      </w:r>
      <w:r w:rsidR="00090A90" w:rsidRPr="00090A90">
        <w:rPr>
          <w:sz w:val="20"/>
          <w:rtl/>
        </w:rPr>
        <w:t>لخاضعة لمقترح تعديل</w:t>
      </w:r>
      <w:r w:rsidR="00090A90">
        <w:rPr>
          <w:rFonts w:hint="cs"/>
          <w:sz w:val="20"/>
          <w:rtl/>
        </w:rPr>
        <w:t xml:space="preserve"> </w:t>
      </w:r>
      <w:r w:rsidRPr="00302858">
        <w:rPr>
          <w:rFonts w:hint="cs"/>
          <w:sz w:val="20"/>
          <w:rtl/>
        </w:rPr>
        <w:t xml:space="preserve">جزئيا </w:t>
      </w:r>
      <w:r w:rsidRPr="00302858">
        <w:rPr>
          <w:sz w:val="20"/>
          <w:rtl/>
        </w:rPr>
        <w:t>ضمن نطاق</w:t>
      </w:r>
      <w:r w:rsidRPr="00302858">
        <w:rPr>
          <w:rFonts w:hint="cs"/>
          <w:sz w:val="20"/>
          <w:rtl/>
        </w:rPr>
        <w:t xml:space="preserve"> ولايتها</w:t>
      </w:r>
      <w:r w:rsidRPr="00302858">
        <w:rPr>
          <w:sz w:val="20"/>
          <w:rtl/>
        </w:rPr>
        <w:t xml:space="preserve"> (</w:t>
      </w:r>
      <w:r w:rsidRPr="00302858">
        <w:rPr>
          <w:rFonts w:hint="cs"/>
          <w:sz w:val="20"/>
          <w:rtl/>
        </w:rPr>
        <w:t>ولاياتها</w:t>
      </w:r>
      <w:r w:rsidRPr="00302858">
        <w:rPr>
          <w:sz w:val="20"/>
          <w:rtl/>
        </w:rPr>
        <w:t>)</w:t>
      </w:r>
      <w:r w:rsidR="009C002C" w:rsidRPr="00302858">
        <w:rPr>
          <w:rFonts w:hint="cs"/>
          <w:sz w:val="20"/>
          <w:rtl/>
        </w:rPr>
        <w:t xml:space="preserve"> وأي دولة و/أو منظمة حكومية دولية مختصة بالجزء من المنطقة البحرية المهمة إيكولوجيا أو بيولوجيا الذي يقع في مناطق خارج ولايتها القضائية</w:t>
      </w:r>
      <w:r w:rsidR="00090A90">
        <w:rPr>
          <w:rFonts w:hint="cs"/>
          <w:sz w:val="20"/>
          <w:rtl/>
        </w:rPr>
        <w:t xml:space="preserve">، </w:t>
      </w:r>
      <w:r w:rsidR="00090A90" w:rsidRPr="00090A90">
        <w:rPr>
          <w:sz w:val="20"/>
          <w:rtl/>
        </w:rPr>
        <w:t>دون المساس بالتدابير المتخذة وممارسة الحقوق السيادية للدولة (الدول) التي تقع المنطقة المقترحة جزئيا في نطاق ولايتها القضائية.]</w:t>
      </w:r>
    </w:p>
    <w:p w14:paraId="0389DAD6" w14:textId="77777777" w:rsidR="00241C0A" w:rsidRPr="00302858" w:rsidRDefault="00241C0A" w:rsidP="00DD507E">
      <w:pPr>
        <w:pStyle w:val="ListParagraph"/>
        <w:numPr>
          <w:ilvl w:val="0"/>
          <w:numId w:val="4"/>
        </w:numPr>
        <w:ind w:left="0" w:firstLine="0"/>
        <w:contextualSpacing w:val="0"/>
        <w:rPr>
          <w:sz w:val="20"/>
        </w:rPr>
      </w:pPr>
      <w:r w:rsidRPr="00302858">
        <w:rPr>
          <w:rFonts w:hint="cs"/>
          <w:sz w:val="20"/>
          <w:rtl/>
        </w:rPr>
        <w:t>وبالنسبة ل</w:t>
      </w:r>
      <w:r w:rsidRPr="00302858">
        <w:rPr>
          <w:sz w:val="20"/>
          <w:rtl/>
        </w:rPr>
        <w:t>لسبب (</w:t>
      </w:r>
      <w:r w:rsidR="00090A90">
        <w:rPr>
          <w:rFonts w:hint="cs"/>
          <w:sz w:val="20"/>
          <w:rtl/>
        </w:rPr>
        <w:t>ز</w:t>
      </w:r>
      <w:r w:rsidRPr="00302858">
        <w:rPr>
          <w:sz w:val="20"/>
          <w:rtl/>
        </w:rPr>
        <w:t xml:space="preserve">)، يجوز للأمانة أن تقترح تعديل وصف </w:t>
      </w:r>
      <w:r w:rsidR="00B5275F">
        <w:rPr>
          <w:rFonts w:hint="cs"/>
          <w:sz w:val="20"/>
          <w:rtl/>
        </w:rPr>
        <w:t xml:space="preserve">أي </w:t>
      </w:r>
      <w:r w:rsidR="00B5275F" w:rsidRPr="00302858">
        <w:rPr>
          <w:rFonts w:hint="cs"/>
          <w:sz w:val="20"/>
          <w:rtl/>
        </w:rPr>
        <w:t>منطقة بحرية مهمة</w:t>
      </w:r>
      <w:r w:rsidR="00B5275F" w:rsidRPr="00302858">
        <w:rPr>
          <w:sz w:val="20"/>
          <w:rtl/>
        </w:rPr>
        <w:t xml:space="preserve"> </w:t>
      </w:r>
      <w:r w:rsidRPr="00302858">
        <w:rPr>
          <w:sz w:val="20"/>
          <w:rtl/>
        </w:rPr>
        <w:t>إيكولوجيا أو بيولوجيا.</w:t>
      </w:r>
    </w:p>
    <w:p w14:paraId="5A9D0827" w14:textId="77777777" w:rsidR="007507C9" w:rsidRPr="00FD19EF" w:rsidRDefault="005D053E" w:rsidP="00FD19EF">
      <w:pPr>
        <w:pStyle w:val="ListParagraph"/>
        <w:numPr>
          <w:ilvl w:val="0"/>
          <w:numId w:val="4"/>
        </w:numPr>
        <w:ind w:left="0" w:firstLine="0"/>
        <w:contextualSpacing w:val="0"/>
        <w:rPr>
          <w:sz w:val="20"/>
        </w:rPr>
      </w:pPr>
      <w:r w:rsidRPr="005D053E">
        <w:rPr>
          <w:sz w:val="20"/>
          <w:rtl/>
        </w:rPr>
        <w:t>وي</w:t>
      </w:r>
      <w:r>
        <w:rPr>
          <w:rFonts w:hint="cs"/>
          <w:sz w:val="20"/>
          <w:rtl/>
        </w:rPr>
        <w:t>ُ</w:t>
      </w:r>
      <w:r w:rsidRPr="005D053E">
        <w:rPr>
          <w:sz w:val="20"/>
          <w:rtl/>
        </w:rPr>
        <w:t>شج</w:t>
      </w:r>
      <w:r>
        <w:rPr>
          <w:rFonts w:hint="cs"/>
          <w:sz w:val="20"/>
          <w:rtl/>
        </w:rPr>
        <w:t>َ</w:t>
      </w:r>
      <w:r w:rsidRPr="005D053E">
        <w:rPr>
          <w:sz w:val="20"/>
          <w:rtl/>
        </w:rPr>
        <w:t xml:space="preserve">ع </w:t>
      </w:r>
      <w:r>
        <w:rPr>
          <w:rFonts w:hint="cs"/>
          <w:sz w:val="20"/>
          <w:rtl/>
        </w:rPr>
        <w:t>المقترحون</w:t>
      </w:r>
      <w:r w:rsidRPr="005D053E">
        <w:rPr>
          <w:sz w:val="20"/>
          <w:rtl/>
        </w:rPr>
        <w:t xml:space="preserve"> على التعاون مع أصحاب المعارف ذات الصلة، بما في ذلك أصحاب المعارف التقليدية، في </w:t>
      </w:r>
      <w:r>
        <w:rPr>
          <w:rFonts w:hint="cs"/>
          <w:sz w:val="20"/>
          <w:rtl/>
        </w:rPr>
        <w:t>إعداد</w:t>
      </w:r>
      <w:r w:rsidRPr="005D053E">
        <w:rPr>
          <w:sz w:val="20"/>
          <w:rtl/>
        </w:rPr>
        <w:t xml:space="preserve"> </w:t>
      </w:r>
      <w:r>
        <w:rPr>
          <w:rFonts w:hint="cs"/>
          <w:sz w:val="20"/>
          <w:rtl/>
        </w:rPr>
        <w:t>مقترحات</w:t>
      </w:r>
      <w:r w:rsidRPr="005D053E">
        <w:rPr>
          <w:sz w:val="20"/>
          <w:rtl/>
        </w:rPr>
        <w:t xml:space="preserve"> </w:t>
      </w:r>
      <w:r>
        <w:rPr>
          <w:rFonts w:hint="cs"/>
          <w:sz w:val="20"/>
          <w:rtl/>
        </w:rPr>
        <w:t>التعديل</w:t>
      </w:r>
      <w:r w:rsidR="00241C0A" w:rsidRPr="00302858">
        <w:rPr>
          <w:sz w:val="20"/>
          <w:rtl/>
        </w:rPr>
        <w:t>.</w:t>
      </w:r>
    </w:p>
    <w:p w14:paraId="554E93C9"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الخامس</w:t>
      </w:r>
    </w:p>
    <w:p w14:paraId="42887B22"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rtl/>
          <w:lang w:bidi="ar-SA"/>
        </w:rPr>
        <w:t xml:space="preserve">تعديل </w:t>
      </w:r>
      <w:r w:rsidR="009C002C"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أو بيولوجيا لأسباب</w:t>
      </w:r>
      <w:r w:rsidRPr="00302858">
        <w:rPr>
          <w:rFonts w:ascii="Times New Roman" w:hAnsi="Times New Roman" w:hint="cs"/>
          <w:rtl/>
          <w:lang w:bidi="ar-SA"/>
        </w:rPr>
        <w:t xml:space="preserve"> تحريرية</w:t>
      </w:r>
    </w:p>
    <w:p w14:paraId="08E89D86" w14:textId="77777777" w:rsidR="00241C0A" w:rsidRPr="00302858" w:rsidRDefault="00241C0A" w:rsidP="00DD507E">
      <w:pPr>
        <w:pStyle w:val="ListParagraph"/>
        <w:numPr>
          <w:ilvl w:val="0"/>
          <w:numId w:val="5"/>
        </w:numPr>
        <w:ind w:left="6" w:firstLine="0"/>
        <w:contextualSpacing w:val="0"/>
        <w:rPr>
          <w:sz w:val="20"/>
        </w:rPr>
      </w:pPr>
      <w:r w:rsidRPr="00302858">
        <w:rPr>
          <w:sz w:val="20"/>
          <w:rtl/>
        </w:rPr>
        <w:t xml:space="preserve">في حالة وجود أخطاء تحريرية في وصف </w:t>
      </w:r>
      <w:r w:rsidRPr="00302858">
        <w:rPr>
          <w:rFonts w:hint="cs"/>
          <w:sz w:val="20"/>
          <w:rtl/>
        </w:rPr>
        <w:t>سابق لمنطقة بحرية مهمة إيكولوجيا أو بيولوجيا</w:t>
      </w:r>
      <w:r w:rsidRPr="00302858">
        <w:rPr>
          <w:sz w:val="20"/>
          <w:rtl/>
        </w:rPr>
        <w:t>:</w:t>
      </w:r>
    </w:p>
    <w:p w14:paraId="5EEFCCCF" w14:textId="77777777" w:rsidR="00241C0A" w:rsidRPr="00302858" w:rsidRDefault="00241C0A" w:rsidP="00DD507E">
      <w:pPr>
        <w:pStyle w:val="ListParagraph"/>
        <w:numPr>
          <w:ilvl w:val="0"/>
          <w:numId w:val="35"/>
        </w:numPr>
        <w:ind w:left="0" w:firstLine="720"/>
        <w:contextualSpacing w:val="0"/>
        <w:rPr>
          <w:sz w:val="20"/>
        </w:rPr>
      </w:pPr>
      <w:r w:rsidRPr="00302858">
        <w:rPr>
          <w:rFonts w:hint="cs"/>
          <w:sz w:val="20"/>
          <w:rtl/>
        </w:rPr>
        <w:t>تقوم</w:t>
      </w:r>
      <w:r w:rsidRPr="00302858">
        <w:rPr>
          <w:sz w:val="20"/>
          <w:rtl/>
        </w:rPr>
        <w:t xml:space="preserve"> الأمانة</w:t>
      </w:r>
      <w:r w:rsidR="00697559">
        <w:rPr>
          <w:rFonts w:hint="cs"/>
          <w:sz w:val="20"/>
          <w:rtl/>
        </w:rPr>
        <w:t xml:space="preserve">، </w:t>
      </w:r>
      <w:r w:rsidR="00697559" w:rsidRPr="00697559">
        <w:rPr>
          <w:sz w:val="20"/>
          <w:rtl/>
        </w:rPr>
        <w:t>بمبادرتها الخاصة أو عند إبلاغها من قبل الدولة (الدول)،</w:t>
      </w:r>
      <w:r w:rsidRPr="00302858">
        <w:rPr>
          <w:rFonts w:hint="cs"/>
          <w:sz w:val="20"/>
          <w:rtl/>
        </w:rPr>
        <w:t xml:space="preserve"> </w:t>
      </w:r>
      <w:r w:rsidR="00B5275F">
        <w:rPr>
          <w:rFonts w:hint="cs"/>
          <w:sz w:val="20"/>
          <w:rtl/>
        </w:rPr>
        <w:t>بتوزيع</w:t>
      </w:r>
      <w:r w:rsidRPr="00302858">
        <w:rPr>
          <w:sz w:val="20"/>
          <w:rtl/>
        </w:rPr>
        <w:t xml:space="preserve"> إخطار بشأن التعديل المقترح؛</w:t>
      </w:r>
    </w:p>
    <w:p w14:paraId="309104B5" w14:textId="77777777" w:rsidR="00241C0A" w:rsidRPr="00302858" w:rsidRDefault="00241C0A" w:rsidP="00DD507E">
      <w:pPr>
        <w:pStyle w:val="ListParagraph"/>
        <w:numPr>
          <w:ilvl w:val="0"/>
          <w:numId w:val="35"/>
        </w:numPr>
        <w:ind w:left="0" w:firstLine="720"/>
        <w:contextualSpacing w:val="0"/>
        <w:rPr>
          <w:sz w:val="20"/>
        </w:rPr>
      </w:pPr>
      <w:r w:rsidRPr="00302858">
        <w:rPr>
          <w:rFonts w:hint="cs"/>
          <w:sz w:val="20"/>
          <w:rtl/>
        </w:rPr>
        <w:lastRenderedPageBreak/>
        <w:t>و</w:t>
      </w:r>
      <w:r w:rsidRPr="00302858">
        <w:rPr>
          <w:sz w:val="20"/>
          <w:rtl/>
        </w:rPr>
        <w:t>تنفذ الأمانة التعديل المقترح في غضون ثلاثة أشهر من إصدار الإخطار أعلاه؛</w:t>
      </w:r>
    </w:p>
    <w:p w14:paraId="466E4F9F" w14:textId="77777777" w:rsidR="00241C0A" w:rsidRDefault="00B5275F" w:rsidP="00DD507E">
      <w:pPr>
        <w:pStyle w:val="ListParagraph"/>
        <w:numPr>
          <w:ilvl w:val="0"/>
          <w:numId w:val="35"/>
        </w:numPr>
        <w:ind w:left="0" w:firstLine="720"/>
        <w:contextualSpacing w:val="0"/>
        <w:rPr>
          <w:sz w:val="20"/>
        </w:rPr>
      </w:pPr>
      <w:r>
        <w:rPr>
          <w:rFonts w:hint="cs"/>
          <w:sz w:val="20"/>
          <w:rtl/>
        </w:rPr>
        <w:t>ويُقدم</w:t>
      </w:r>
      <w:r w:rsidR="00241C0A" w:rsidRPr="00302858">
        <w:rPr>
          <w:rFonts w:hint="cs"/>
          <w:sz w:val="20"/>
          <w:rtl/>
        </w:rPr>
        <w:t xml:space="preserve"> </w:t>
      </w:r>
      <w:r w:rsidR="00241C0A" w:rsidRPr="00302858">
        <w:rPr>
          <w:sz w:val="20"/>
          <w:rtl/>
        </w:rPr>
        <w:t xml:space="preserve">تقرير عن التعديلات التي أدخلت </w:t>
      </w:r>
      <w:r w:rsidR="00241C0A" w:rsidRPr="00302858">
        <w:rPr>
          <w:rFonts w:hint="cs"/>
          <w:sz w:val="20"/>
          <w:rtl/>
        </w:rPr>
        <w:t>ل</w:t>
      </w:r>
      <w:r w:rsidR="00241C0A" w:rsidRPr="00302858">
        <w:rPr>
          <w:sz w:val="20"/>
          <w:rtl/>
        </w:rPr>
        <w:t>لسبب (</w:t>
      </w:r>
      <w:r w:rsidR="00697559">
        <w:rPr>
          <w:rFonts w:hint="cs"/>
          <w:sz w:val="20"/>
          <w:rtl/>
        </w:rPr>
        <w:t>ز</w:t>
      </w:r>
      <w:r w:rsidR="00241C0A" w:rsidRPr="00302858">
        <w:rPr>
          <w:sz w:val="20"/>
          <w:rtl/>
        </w:rPr>
        <w:t xml:space="preserve">) </w:t>
      </w:r>
      <w:r w:rsidR="00241C0A" w:rsidRPr="00302858">
        <w:rPr>
          <w:rFonts w:hint="cs"/>
          <w:sz w:val="20"/>
          <w:rtl/>
        </w:rPr>
        <w:t>إلى ا</w:t>
      </w:r>
      <w:r w:rsidR="00241C0A" w:rsidRPr="00302858">
        <w:rPr>
          <w:sz w:val="20"/>
          <w:rtl/>
        </w:rPr>
        <w:t>لهيئة الفرعية للمشورة العلمية والتقنية والتكنولوجية ولمؤتمر الأطراف لل</w:t>
      </w:r>
      <w:r w:rsidR="00241C0A" w:rsidRPr="00302858">
        <w:rPr>
          <w:rFonts w:hint="cs"/>
          <w:sz w:val="20"/>
          <w:rtl/>
        </w:rPr>
        <w:t>إحاطة</w:t>
      </w:r>
      <w:r w:rsidR="00241C0A" w:rsidRPr="00302858">
        <w:rPr>
          <w:sz w:val="20"/>
          <w:rtl/>
        </w:rPr>
        <w:t>.</w:t>
      </w:r>
    </w:p>
    <w:p w14:paraId="10F165A0"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السادس</w:t>
      </w:r>
    </w:p>
    <w:p w14:paraId="48FECE76"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rtl/>
          <w:lang w:bidi="ar-SA"/>
        </w:rPr>
        <w:t xml:space="preserve">تعديل </w:t>
      </w:r>
      <w:r w:rsidR="00D53ABB"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أو بيولوجيا </w:t>
      </w:r>
      <w:r w:rsidRPr="00302858">
        <w:rPr>
          <w:rFonts w:ascii="Times New Roman" w:hAnsi="Times New Roman" w:hint="cs"/>
          <w:rtl/>
          <w:lang w:bidi="ar-SA"/>
        </w:rPr>
        <w:t>الواقعة ضمن الولاية</w:t>
      </w:r>
      <w:r w:rsidRPr="00302858">
        <w:rPr>
          <w:rFonts w:ascii="Times New Roman" w:hAnsi="Times New Roman"/>
          <w:rtl/>
          <w:lang w:bidi="ar-SA"/>
        </w:rPr>
        <w:t xml:space="preserve"> الوطنية</w:t>
      </w:r>
      <w:r w:rsidR="00D53ABB" w:rsidRPr="00302858">
        <w:rPr>
          <w:rFonts w:ascii="Times New Roman" w:hAnsi="Times New Roman" w:hint="cs"/>
          <w:rtl/>
          <w:lang w:bidi="ar-SA"/>
        </w:rPr>
        <w:t xml:space="preserve">، بما في ذلك </w:t>
      </w:r>
      <w:r w:rsidR="00302858" w:rsidRPr="00302858">
        <w:rPr>
          <w:rFonts w:ascii="Times New Roman" w:hAnsi="Times New Roman" w:hint="cs"/>
          <w:rtl/>
          <w:lang w:bidi="ar-SA"/>
        </w:rPr>
        <w:t>ا</w:t>
      </w:r>
      <w:r w:rsidR="00D53ABB" w:rsidRPr="00302858">
        <w:rPr>
          <w:rFonts w:ascii="Times New Roman" w:hAnsi="Times New Roman" w:hint="cs"/>
          <w:rtl/>
          <w:lang w:bidi="ar-SA"/>
        </w:rPr>
        <w:t>لمناطق البحرية المهمة إيكولوجيا أو بيولوجيا</w:t>
      </w:r>
      <w:r w:rsidR="00302858" w:rsidRPr="00302858">
        <w:rPr>
          <w:rFonts w:ascii="Times New Roman" w:hAnsi="Times New Roman" w:hint="cs"/>
          <w:rtl/>
          <w:lang w:bidi="ar-SA"/>
        </w:rPr>
        <w:t xml:space="preserve"> الواقعة ضمن ولايات</w:t>
      </w:r>
      <w:r w:rsidR="00B5275F">
        <w:rPr>
          <w:rFonts w:ascii="Times New Roman" w:hAnsi="Times New Roman" w:hint="cs"/>
          <w:rtl/>
          <w:lang w:bidi="ar-SA"/>
        </w:rPr>
        <w:t xml:space="preserve"> وطنية</w:t>
      </w:r>
      <w:r w:rsidR="00302858" w:rsidRPr="00302858">
        <w:rPr>
          <w:rFonts w:ascii="Times New Roman" w:hAnsi="Times New Roman" w:hint="cs"/>
          <w:rtl/>
          <w:lang w:bidi="ar-SA"/>
        </w:rPr>
        <w:t xml:space="preserve"> متعددة</w:t>
      </w:r>
    </w:p>
    <w:p w14:paraId="72436C31" w14:textId="77777777" w:rsidR="00241C0A" w:rsidRPr="00302858" w:rsidRDefault="00241C0A" w:rsidP="00DD507E">
      <w:pPr>
        <w:pStyle w:val="ListParagraph"/>
        <w:numPr>
          <w:ilvl w:val="0"/>
          <w:numId w:val="6"/>
        </w:numPr>
        <w:ind w:left="0" w:firstLine="0"/>
        <w:contextualSpacing w:val="0"/>
        <w:rPr>
          <w:sz w:val="20"/>
        </w:rPr>
      </w:pPr>
      <w:r w:rsidRPr="00302858">
        <w:rPr>
          <w:rFonts w:hint="cs"/>
          <w:sz w:val="20"/>
          <w:rtl/>
        </w:rPr>
        <w:t xml:space="preserve">بالنسبة </w:t>
      </w:r>
      <w:r w:rsidRPr="00302858">
        <w:rPr>
          <w:sz w:val="20"/>
          <w:rtl/>
        </w:rPr>
        <w:t>للأسباب من (أ) إلى (</w:t>
      </w:r>
      <w:r w:rsidR="00697559">
        <w:rPr>
          <w:rFonts w:hint="cs"/>
          <w:sz w:val="20"/>
          <w:rtl/>
        </w:rPr>
        <w:t>و</w:t>
      </w:r>
      <w:r w:rsidRPr="00302858">
        <w:rPr>
          <w:sz w:val="20"/>
          <w:rtl/>
        </w:rPr>
        <w:t>)</w:t>
      </w:r>
      <w:r w:rsidR="00D53ABB" w:rsidRPr="00302858">
        <w:rPr>
          <w:rFonts w:hint="cs"/>
          <w:sz w:val="20"/>
          <w:rtl/>
        </w:rPr>
        <w:t xml:space="preserve"> من المرفق الثالث</w:t>
      </w:r>
      <w:r w:rsidRPr="00302858">
        <w:rPr>
          <w:sz w:val="20"/>
          <w:rtl/>
        </w:rPr>
        <w:t xml:space="preserve">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1F9A8026" w14:textId="66E428D2" w:rsidR="00241C0A" w:rsidRPr="00302858" w:rsidRDefault="006A2409" w:rsidP="00DD507E">
      <w:pPr>
        <w:pStyle w:val="ListParagraph"/>
        <w:numPr>
          <w:ilvl w:val="0"/>
          <w:numId w:val="33"/>
        </w:numPr>
        <w:ind w:left="0" w:firstLine="720"/>
        <w:contextualSpacing w:val="0"/>
        <w:rPr>
          <w:sz w:val="20"/>
        </w:rPr>
      </w:pPr>
      <w:r w:rsidRPr="00302858">
        <w:rPr>
          <w:rFonts w:hint="cs"/>
          <w:sz w:val="20"/>
          <w:rtl/>
        </w:rPr>
        <w:t xml:space="preserve">يُقدم اقتراح </w:t>
      </w:r>
      <w:r w:rsidR="009D2B92" w:rsidRPr="00302858">
        <w:rPr>
          <w:rFonts w:hint="cs"/>
          <w:sz w:val="20"/>
          <w:rtl/>
        </w:rPr>
        <w:t xml:space="preserve">تعديل وصف أي منطقة بحرية مهمة </w:t>
      </w:r>
      <w:r w:rsidRPr="00302858">
        <w:rPr>
          <w:rFonts w:hint="cs"/>
          <w:sz w:val="20"/>
          <w:rtl/>
        </w:rPr>
        <w:t>إيكولوجيا أو بيولوجيا إلى الأمانة من</w:t>
      </w:r>
      <w:r w:rsidR="006B73A5">
        <w:rPr>
          <w:rFonts w:hint="cs"/>
          <w:sz w:val="20"/>
          <w:rtl/>
        </w:rPr>
        <w:t xml:space="preserve"> </w:t>
      </w:r>
      <w:r w:rsidR="006B73A5" w:rsidRPr="006B73A5">
        <w:rPr>
          <w:sz w:val="20"/>
          <w:rtl/>
        </w:rPr>
        <w:t>[</w:t>
      </w:r>
      <w:r w:rsidR="006B73A5" w:rsidRPr="00302858">
        <w:rPr>
          <w:rFonts w:hint="cs"/>
          <w:sz w:val="20"/>
          <w:rtl/>
        </w:rPr>
        <w:t>المقترِحين</w:t>
      </w:r>
      <w:r w:rsidR="006B73A5" w:rsidRPr="006B73A5">
        <w:rPr>
          <w:sz w:val="20"/>
          <w:rtl/>
        </w:rPr>
        <w:t xml:space="preserve"> المعنيين وفقا للمرفق الرابع] [[جميع]</w:t>
      </w:r>
      <w:r w:rsidRPr="00302858">
        <w:rPr>
          <w:rFonts w:hint="cs"/>
          <w:sz w:val="20"/>
          <w:rtl/>
        </w:rPr>
        <w:t xml:space="preserve"> [جميع] الدولة (الدول) التي يقع التعديل ضمن نطاق ولايتها (ولاياتها)</w:t>
      </w:r>
      <w:r w:rsidR="006B73A5" w:rsidRPr="00302858">
        <w:rPr>
          <w:rFonts w:hint="cs"/>
          <w:sz w:val="20"/>
          <w:rtl/>
        </w:rPr>
        <w:t xml:space="preserve"> </w:t>
      </w:r>
      <w:r w:rsidRPr="00302858">
        <w:rPr>
          <w:rFonts w:hint="cs"/>
          <w:sz w:val="20"/>
          <w:rtl/>
        </w:rPr>
        <w:t>[التي تتأثر بهذا التعديل]</w:t>
      </w:r>
      <w:r w:rsidR="006B73A5" w:rsidRPr="00302858">
        <w:rPr>
          <w:rFonts w:hint="cs"/>
          <w:sz w:val="20"/>
          <w:rtl/>
        </w:rPr>
        <w:t>]</w:t>
      </w:r>
      <w:r w:rsidRPr="00302858">
        <w:rPr>
          <w:rFonts w:hint="cs"/>
          <w:sz w:val="20"/>
          <w:rtl/>
        </w:rPr>
        <w:t xml:space="preserve">، إلى جانب معلومات </w:t>
      </w:r>
      <w:r w:rsidR="007029E4" w:rsidRPr="00302858">
        <w:rPr>
          <w:rFonts w:hint="cs"/>
          <w:sz w:val="20"/>
          <w:rtl/>
        </w:rPr>
        <w:t xml:space="preserve">بشأن </w:t>
      </w:r>
      <w:r w:rsidRPr="00302858">
        <w:rPr>
          <w:rFonts w:hint="cs"/>
          <w:sz w:val="20"/>
          <w:rtl/>
        </w:rPr>
        <w:t>العملية التي أسفرت عن التعديل المقترح، بما في ذلك عملية استعراض ال</w:t>
      </w:r>
      <w:r w:rsidR="00802A81" w:rsidRPr="00302858">
        <w:rPr>
          <w:rFonts w:hint="cs"/>
          <w:sz w:val="20"/>
          <w:rtl/>
        </w:rPr>
        <w:t>نظراء</w:t>
      </w:r>
      <w:r w:rsidRPr="00302858">
        <w:rPr>
          <w:rFonts w:hint="cs"/>
          <w:sz w:val="20"/>
          <w:rtl/>
        </w:rPr>
        <w:t xml:space="preserve"> السليمة علميا</w:t>
      </w:r>
      <w:r w:rsidR="006E74B7">
        <w:rPr>
          <w:rFonts w:hint="cs"/>
          <w:sz w:val="20"/>
          <w:rtl/>
        </w:rPr>
        <w:t xml:space="preserve"> </w:t>
      </w:r>
      <w:r w:rsidR="006B73A5" w:rsidRPr="006B73A5">
        <w:rPr>
          <w:sz w:val="20"/>
          <w:rtl/>
        </w:rPr>
        <w:t xml:space="preserve">[، وفي الحالات التي يتم فيها تضمين معلومات تستند إلى المعارف التقليدية، </w:t>
      </w:r>
      <w:r w:rsidR="006B73A5">
        <w:rPr>
          <w:rFonts w:hint="cs"/>
          <w:sz w:val="20"/>
          <w:rtl/>
        </w:rPr>
        <w:t>و</w:t>
      </w:r>
      <w:r w:rsidR="006B73A5" w:rsidRPr="006B73A5">
        <w:rPr>
          <w:sz w:val="20"/>
          <w:rtl/>
        </w:rPr>
        <w:t>أي معلومات عن المشاورات مع الشعوب الأصلية والمجتمعات المحلية التي أجريت مع الموافقة المسبقة والمستنيرة أو الموافقة الحرة والمسبقة والمستنيرة أو بموافقة ومشاركة الشعوب الأصلية والمجتمعات المحلية [، وفقا لإعلان الأمم المتحدة بشأن حقوق الشعوب الأصلية]]</w:t>
      </w:r>
      <w:r w:rsidRPr="00302858">
        <w:rPr>
          <w:rFonts w:hint="cs"/>
          <w:sz w:val="20"/>
          <w:rtl/>
        </w:rPr>
        <w:t>؛</w:t>
      </w:r>
      <w:r w:rsidR="007029E4" w:rsidRPr="00302858">
        <w:rPr>
          <w:rStyle w:val="FootnoteReference"/>
          <w:sz w:val="20"/>
          <w:rtl/>
        </w:rPr>
        <w:footnoteReference w:id="10"/>
      </w:r>
    </w:p>
    <w:p w14:paraId="0532FE76" w14:textId="77777777" w:rsidR="00241C0A" w:rsidRPr="00302858" w:rsidRDefault="006A2409" w:rsidP="00DD507E">
      <w:pPr>
        <w:pStyle w:val="ListParagraph"/>
        <w:numPr>
          <w:ilvl w:val="0"/>
          <w:numId w:val="33"/>
        </w:numPr>
        <w:ind w:left="0" w:firstLine="720"/>
        <w:contextualSpacing w:val="0"/>
        <w:rPr>
          <w:sz w:val="20"/>
        </w:rPr>
      </w:pPr>
      <w:r w:rsidRPr="00302858">
        <w:rPr>
          <w:rFonts w:hint="cs"/>
          <w:sz w:val="20"/>
          <w:rtl/>
        </w:rPr>
        <w:t xml:space="preserve">وتنشر الأمانة معلومات عن التعديل المقترح من خلال </w:t>
      </w:r>
      <w:r w:rsidR="007029E4" w:rsidRPr="00302858">
        <w:rPr>
          <w:rFonts w:hint="cs"/>
          <w:sz w:val="20"/>
          <w:rtl/>
        </w:rPr>
        <w:t>إخطار صادر عن اتفاقية</w:t>
      </w:r>
      <w:r w:rsidRPr="00302858">
        <w:rPr>
          <w:rFonts w:hint="cs"/>
          <w:sz w:val="20"/>
          <w:rtl/>
        </w:rPr>
        <w:t xml:space="preserve"> التنوع البيولوجي. </w:t>
      </w:r>
      <w:r w:rsidR="006575B0">
        <w:rPr>
          <w:rFonts w:hint="cs"/>
          <w:sz w:val="20"/>
          <w:rtl/>
        </w:rPr>
        <w:t>و</w:t>
      </w:r>
      <w:r w:rsidRPr="00302858">
        <w:rPr>
          <w:rFonts w:hint="cs"/>
          <w:sz w:val="20"/>
          <w:rtl/>
        </w:rPr>
        <w:t xml:space="preserve">سيكون التعديل المقترح مفتوحا لتعليقات الأطراف، </w:t>
      </w:r>
      <w:r w:rsidR="006575B0" w:rsidRPr="00302858">
        <w:rPr>
          <w:rFonts w:hint="cs"/>
          <w:sz w:val="20"/>
          <w:rtl/>
        </w:rPr>
        <w:t xml:space="preserve">[بناء على طلب المقترِح (المقترِحين)]، </w:t>
      </w:r>
      <w:r w:rsidRPr="00302858">
        <w:rPr>
          <w:rFonts w:hint="cs"/>
          <w:sz w:val="20"/>
          <w:rtl/>
        </w:rPr>
        <w:t>[والحكومات الأخرى] [والمنظمات ذات الصلة] [وأصحاب المعارف</w:t>
      </w:r>
      <w:r w:rsidR="006575B0">
        <w:rPr>
          <w:rFonts w:hint="cs"/>
          <w:sz w:val="20"/>
          <w:rtl/>
        </w:rPr>
        <w:t xml:space="preserve"> ذات الصلة</w:t>
      </w:r>
      <w:r w:rsidRPr="00302858">
        <w:rPr>
          <w:rFonts w:hint="cs"/>
          <w:sz w:val="20"/>
          <w:rtl/>
        </w:rPr>
        <w:t xml:space="preserve">] </w:t>
      </w:r>
      <w:r w:rsidR="00B5275F">
        <w:rPr>
          <w:rFonts w:hint="cs"/>
          <w:sz w:val="20"/>
          <w:rtl/>
        </w:rPr>
        <w:t>لمدة</w:t>
      </w:r>
      <w:r w:rsidRPr="00302858">
        <w:rPr>
          <w:rFonts w:hint="cs"/>
          <w:sz w:val="20"/>
          <w:rtl/>
        </w:rPr>
        <w:t xml:space="preserve"> ثلاثة أشهر. وترسل الأمانة التعليقات مباشرة إلى </w:t>
      </w:r>
      <w:r w:rsidR="008A5CDD" w:rsidRPr="00302858">
        <w:rPr>
          <w:rFonts w:hint="cs"/>
          <w:sz w:val="20"/>
          <w:rtl/>
        </w:rPr>
        <w:t xml:space="preserve">المقترِح (المقترِحين) </w:t>
      </w:r>
      <w:r w:rsidRPr="00302858">
        <w:rPr>
          <w:rFonts w:hint="cs"/>
          <w:sz w:val="20"/>
          <w:rtl/>
        </w:rPr>
        <w:t xml:space="preserve">للنظر فيها، وبعد ذلك </w:t>
      </w:r>
      <w:r w:rsidR="008A5CDD" w:rsidRPr="00302858">
        <w:rPr>
          <w:rFonts w:hint="cs"/>
          <w:sz w:val="20"/>
          <w:rtl/>
        </w:rPr>
        <w:t>سيمهل المقترِح (المقترِحون)</w:t>
      </w:r>
      <w:r w:rsidRPr="00302858">
        <w:rPr>
          <w:rFonts w:hint="cs"/>
          <w:sz w:val="20"/>
          <w:rtl/>
        </w:rPr>
        <w:t xml:space="preserve"> ثلاثة أشهر للنظر في تعديل الاقتراح استجابة للتعليقات، حسب الاقتضاء، و/أو إصدار رد على </w:t>
      </w:r>
      <w:r w:rsidR="0037567F" w:rsidRPr="00302858">
        <w:rPr>
          <w:rFonts w:hint="cs"/>
          <w:sz w:val="20"/>
          <w:rtl/>
        </w:rPr>
        <w:t>[</w:t>
      </w:r>
      <w:r w:rsidRPr="00302858">
        <w:rPr>
          <w:rFonts w:hint="cs"/>
          <w:sz w:val="20"/>
          <w:rtl/>
        </w:rPr>
        <w:t>أي من</w:t>
      </w:r>
      <w:r w:rsidR="0037567F" w:rsidRPr="00302858">
        <w:rPr>
          <w:rFonts w:hint="cs"/>
          <w:sz w:val="20"/>
          <w:rtl/>
        </w:rPr>
        <w:t>]</w:t>
      </w:r>
      <w:r w:rsidRPr="00302858">
        <w:rPr>
          <w:rFonts w:hint="cs"/>
          <w:sz w:val="20"/>
          <w:rtl/>
        </w:rPr>
        <w:t xml:space="preserve"> التعليقات، </w:t>
      </w:r>
      <w:r w:rsidR="006575B0" w:rsidRPr="00302858">
        <w:rPr>
          <w:rFonts w:hint="cs"/>
          <w:sz w:val="20"/>
          <w:rtl/>
        </w:rPr>
        <w:t>[</w:t>
      </w:r>
      <w:r w:rsidRPr="00302858">
        <w:rPr>
          <w:rFonts w:hint="cs"/>
          <w:sz w:val="20"/>
          <w:rtl/>
        </w:rPr>
        <w:t xml:space="preserve">إذا </w:t>
      </w:r>
      <w:r w:rsidR="008A5CDD" w:rsidRPr="00302858">
        <w:rPr>
          <w:rFonts w:hint="cs"/>
          <w:sz w:val="20"/>
          <w:rtl/>
        </w:rPr>
        <w:t xml:space="preserve">ما </w:t>
      </w:r>
      <w:r w:rsidRPr="00302858">
        <w:rPr>
          <w:rFonts w:hint="cs"/>
          <w:sz w:val="20"/>
          <w:rtl/>
        </w:rPr>
        <w:t>رغبوا في ذلك</w:t>
      </w:r>
      <w:r w:rsidR="006575B0" w:rsidRPr="00302858">
        <w:rPr>
          <w:rFonts w:hint="cs"/>
          <w:sz w:val="20"/>
          <w:rtl/>
        </w:rPr>
        <w:t>]</w:t>
      </w:r>
      <w:r w:rsidRPr="00302858">
        <w:rPr>
          <w:rFonts w:hint="cs"/>
          <w:sz w:val="20"/>
          <w:rtl/>
        </w:rPr>
        <w:t>؛</w:t>
      </w:r>
    </w:p>
    <w:p w14:paraId="1058A161" w14:textId="77777777" w:rsidR="00241C0A" w:rsidRPr="00302858" w:rsidRDefault="00241C0A" w:rsidP="00DD507E">
      <w:pPr>
        <w:pStyle w:val="ListParagraph"/>
        <w:numPr>
          <w:ilvl w:val="0"/>
          <w:numId w:val="33"/>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006A2409" w:rsidRPr="00302858">
        <w:rPr>
          <w:rFonts w:hint="cs"/>
          <w:sz w:val="20"/>
          <w:rtl/>
        </w:rPr>
        <w:t xml:space="preserve"> حالة</w:t>
      </w:r>
      <w:r w:rsidRPr="00302858">
        <w:rPr>
          <w:sz w:val="20"/>
          <w:rtl/>
        </w:rPr>
        <w:t xml:space="preserve"> </w:t>
      </w:r>
      <w:r w:rsidR="000617FD" w:rsidRPr="00302858">
        <w:rPr>
          <w:rFonts w:hint="cs"/>
          <w:sz w:val="20"/>
          <w:rtl/>
        </w:rPr>
        <w:t xml:space="preserve">جميع </w:t>
      </w:r>
      <w:r w:rsidR="006A2409" w:rsidRPr="00302858">
        <w:rPr>
          <w:rFonts w:hint="cs"/>
          <w:sz w:val="20"/>
          <w:rtl/>
        </w:rPr>
        <w:t>الاقتراحات بالتعديلات</w:t>
      </w:r>
      <w:r w:rsidR="000617FD" w:rsidRPr="00302858">
        <w:rPr>
          <w:rFonts w:hint="cs"/>
          <w:sz w:val="20"/>
          <w:rtl/>
        </w:rPr>
        <w:t xml:space="preserve"> التي </w:t>
      </w:r>
      <w:r w:rsidR="00D17EE9">
        <w:rPr>
          <w:rFonts w:hint="cs"/>
          <w:sz w:val="20"/>
          <w:rtl/>
        </w:rPr>
        <w:t xml:space="preserve">توصلت </w:t>
      </w:r>
      <w:r w:rsidR="00755D63">
        <w:rPr>
          <w:rFonts w:hint="cs"/>
          <w:sz w:val="20"/>
          <w:rtl/>
        </w:rPr>
        <w:t>بها</w:t>
      </w:r>
      <w:r w:rsidRPr="00302858">
        <w:rPr>
          <w:sz w:val="20"/>
          <w:rtl/>
        </w:rPr>
        <w:t>؛</w:t>
      </w:r>
    </w:p>
    <w:p w14:paraId="3333B5AB" w14:textId="77777777" w:rsidR="00241C0A" w:rsidRPr="00302858" w:rsidRDefault="006575B0" w:rsidP="00DD507E">
      <w:pPr>
        <w:pStyle w:val="ListParagraph"/>
        <w:contextualSpacing w:val="0"/>
        <w:rPr>
          <w:sz w:val="20"/>
        </w:rPr>
      </w:pPr>
      <w:r w:rsidRPr="00302858">
        <w:rPr>
          <w:rFonts w:hint="cs"/>
          <w:sz w:val="20"/>
          <w:rtl/>
        </w:rPr>
        <w:t>[(</w:t>
      </w:r>
      <w:r>
        <w:rPr>
          <w:rFonts w:hint="cs"/>
          <w:sz w:val="20"/>
          <w:rtl/>
        </w:rPr>
        <w:t>د</w:t>
      </w:r>
      <w:r w:rsidRPr="00302858">
        <w:rPr>
          <w:rFonts w:hint="cs"/>
          <w:sz w:val="20"/>
          <w:rtl/>
        </w:rPr>
        <w:t>)</w:t>
      </w:r>
      <w:r>
        <w:rPr>
          <w:sz w:val="20"/>
          <w:rtl/>
        </w:rPr>
        <w:tab/>
      </w:r>
      <w:r w:rsidR="006A2409" w:rsidRPr="00302858">
        <w:rPr>
          <w:rFonts w:hint="cs"/>
          <w:sz w:val="20"/>
          <w:rtl/>
        </w:rPr>
        <w:t>وتقوم الأمانة ب</w:t>
      </w:r>
      <w:r w:rsidR="00D17EE9">
        <w:rPr>
          <w:rFonts w:hint="cs"/>
          <w:sz w:val="20"/>
          <w:rtl/>
        </w:rPr>
        <w:t>إعداد</w:t>
      </w:r>
      <w:r w:rsidR="006A2409" w:rsidRPr="00302858">
        <w:rPr>
          <w:rFonts w:hint="cs"/>
          <w:sz w:val="20"/>
          <w:rtl/>
        </w:rPr>
        <w:t xml:space="preserve"> تقرير، يتضمن التعليقات الواردة والردود، عند الاقتضاء، [وفي الحالات التي تُدرج فيها معلومات تستند إلى المعارف التقليدية،</w:t>
      </w:r>
      <w:r w:rsidR="009D2B92" w:rsidRPr="00302858">
        <w:rPr>
          <w:rFonts w:hint="cs"/>
          <w:sz w:val="20"/>
          <w:rtl/>
        </w:rPr>
        <w:t xml:space="preserve"> وأي معلومات بشأن المشاورات مع الشعوب الأصلية والمجتمعات المحلية، بموافقتهم المسبقة والمستنيرة أو موافقتهم الحرة والمسبقة والمستنيرة أو موافقة ومشاركة الشعوب الأصلية والمجتمعات المحلية</w:t>
      </w:r>
      <w:r>
        <w:rPr>
          <w:rFonts w:hint="cs"/>
          <w:sz w:val="20"/>
          <w:rtl/>
        </w:rPr>
        <w:t xml:space="preserve">، </w:t>
      </w:r>
      <w:r w:rsidRPr="00302858">
        <w:rPr>
          <w:rFonts w:hint="cs"/>
          <w:sz w:val="20"/>
          <w:rtl/>
        </w:rPr>
        <w:t>[</w:t>
      </w:r>
      <w:r>
        <w:rPr>
          <w:rFonts w:hint="cs"/>
          <w:sz w:val="20"/>
          <w:rtl/>
        </w:rPr>
        <w:t>وفقا لإعلان الأمم المتحدة بشأن حقوق الشعوب الأصلية</w:t>
      </w:r>
      <w:r w:rsidR="009D2B92" w:rsidRPr="00302858">
        <w:rPr>
          <w:rFonts w:hint="cs"/>
          <w:sz w:val="20"/>
          <w:rtl/>
        </w:rPr>
        <w:t>]</w:t>
      </w:r>
      <w:r w:rsidRPr="00302858">
        <w:rPr>
          <w:rFonts w:hint="cs"/>
          <w:sz w:val="20"/>
          <w:rtl/>
        </w:rPr>
        <w:t>]</w:t>
      </w:r>
      <w:r w:rsidR="009D2B92" w:rsidRPr="00302858">
        <w:rPr>
          <w:rFonts w:hint="cs"/>
          <w:sz w:val="20"/>
          <w:rtl/>
        </w:rPr>
        <w:t xml:space="preserve">، على أن يُتاح للهيئة الفرعية للمشورة العلمية والتقنية والتكنولوجية ومؤتمر الأطراف </w:t>
      </w:r>
      <w:r w:rsidR="00667E23">
        <w:rPr>
          <w:rFonts w:hint="cs"/>
          <w:sz w:val="20"/>
          <w:rtl/>
        </w:rPr>
        <w:t xml:space="preserve">للنظر فيه </w:t>
      </w:r>
      <w:r w:rsidR="00042B59">
        <w:rPr>
          <w:rFonts w:hint="cs"/>
          <w:sz w:val="20"/>
          <w:rtl/>
        </w:rPr>
        <w:t xml:space="preserve">والمصادقة عليه </w:t>
      </w:r>
      <w:r w:rsidR="00667E23">
        <w:rPr>
          <w:rFonts w:hint="cs"/>
          <w:sz w:val="20"/>
          <w:rtl/>
        </w:rPr>
        <w:t>بغية</w:t>
      </w:r>
      <w:r w:rsidR="009D2B92" w:rsidRPr="00302858">
        <w:rPr>
          <w:rFonts w:hint="cs"/>
          <w:sz w:val="20"/>
          <w:rtl/>
        </w:rPr>
        <w:t xml:space="preserve"> إدراج التعديل </w:t>
      </w:r>
      <w:r w:rsidR="00042B59">
        <w:rPr>
          <w:rFonts w:hint="cs"/>
          <w:sz w:val="20"/>
          <w:rtl/>
        </w:rPr>
        <w:t>المصادق عليه</w:t>
      </w:r>
      <w:r w:rsidR="009D2B92" w:rsidRPr="00302858">
        <w:rPr>
          <w:rFonts w:hint="cs"/>
          <w:sz w:val="20"/>
          <w:rtl/>
        </w:rPr>
        <w:t xml:space="preserve"> في المستودع. [وعند إعداد التقرير، يجوز للأمانة أن تلتمس مشورة </w:t>
      </w:r>
      <w:r w:rsidR="00755D63">
        <w:rPr>
          <w:rFonts w:hint="cs"/>
          <w:sz w:val="20"/>
          <w:rtl/>
        </w:rPr>
        <w:t>هيئة استشارية متخصصة ذات صلة</w:t>
      </w:r>
      <w:r w:rsidR="009D2B92" w:rsidRPr="00302858">
        <w:rPr>
          <w:rFonts w:hint="cs"/>
          <w:sz w:val="20"/>
          <w:rtl/>
        </w:rPr>
        <w:t xml:space="preserve"> بتكليف من مؤتمر الأطراف]؛</w:t>
      </w:r>
      <w:r w:rsidRPr="00302858">
        <w:rPr>
          <w:rFonts w:hint="cs"/>
          <w:sz w:val="20"/>
          <w:rtl/>
        </w:rPr>
        <w:t>]</w:t>
      </w:r>
    </w:p>
    <w:p w14:paraId="61CD3A22" w14:textId="2638B9A8" w:rsidR="009D2B92" w:rsidRPr="00302858" w:rsidRDefault="009D2B92" w:rsidP="00DD507E">
      <w:pPr>
        <w:pStyle w:val="ListParagraph"/>
        <w:ind w:left="0" w:firstLine="720"/>
        <w:contextualSpacing w:val="0"/>
        <w:rPr>
          <w:sz w:val="20"/>
          <w:rtl/>
        </w:rPr>
      </w:pPr>
      <w:r w:rsidRPr="00302858">
        <w:rPr>
          <w:rFonts w:hint="cs"/>
          <w:sz w:val="20"/>
          <w:rtl/>
        </w:rPr>
        <w:t>[(ه)</w:t>
      </w:r>
      <w:r w:rsidRPr="00302858">
        <w:rPr>
          <w:sz w:val="20"/>
          <w:rtl/>
        </w:rPr>
        <w:tab/>
      </w:r>
      <w:r w:rsidRPr="00302858">
        <w:rPr>
          <w:rFonts w:hint="cs"/>
          <w:sz w:val="20"/>
          <w:rtl/>
        </w:rPr>
        <w:t>ك</w:t>
      </w:r>
      <w:r w:rsidR="00667E23">
        <w:rPr>
          <w:rFonts w:hint="cs"/>
          <w:sz w:val="20"/>
          <w:rtl/>
        </w:rPr>
        <w:t xml:space="preserve">فقرة </w:t>
      </w:r>
      <w:r w:rsidRPr="00302858">
        <w:rPr>
          <w:rFonts w:hint="cs"/>
          <w:sz w:val="20"/>
          <w:rtl/>
        </w:rPr>
        <w:t>بديلة للفقرة 1(</w:t>
      </w:r>
      <w:r w:rsidR="006E74B7">
        <w:rPr>
          <w:rFonts w:hint="cs"/>
          <w:sz w:val="20"/>
          <w:rtl/>
        </w:rPr>
        <w:t>د</w:t>
      </w:r>
      <w:r w:rsidRPr="00302858">
        <w:rPr>
          <w:rFonts w:hint="cs"/>
          <w:sz w:val="20"/>
          <w:rtl/>
        </w:rPr>
        <w:t xml:space="preserve">)، وحسبما </w:t>
      </w:r>
      <w:r w:rsidR="008A5CDD" w:rsidRPr="00302858">
        <w:rPr>
          <w:rFonts w:hint="cs"/>
          <w:sz w:val="20"/>
          <w:rtl/>
        </w:rPr>
        <w:t>يقرر</w:t>
      </w:r>
      <w:r w:rsidRPr="00302858">
        <w:rPr>
          <w:rFonts w:hint="cs"/>
          <w:sz w:val="20"/>
          <w:rtl/>
        </w:rPr>
        <w:t xml:space="preserve"> </w:t>
      </w:r>
      <w:r w:rsidR="008A5CDD" w:rsidRPr="00302858">
        <w:rPr>
          <w:rFonts w:hint="cs"/>
          <w:sz w:val="20"/>
          <w:rtl/>
        </w:rPr>
        <w:t>المقترِح</w:t>
      </w:r>
      <w:r w:rsidRPr="00302858">
        <w:rPr>
          <w:rFonts w:hint="cs"/>
          <w:sz w:val="20"/>
          <w:rtl/>
        </w:rPr>
        <w:t>، تقوم الأمانة ب</w:t>
      </w:r>
      <w:r w:rsidR="00D17EE9">
        <w:rPr>
          <w:rFonts w:hint="cs"/>
          <w:sz w:val="20"/>
          <w:rtl/>
        </w:rPr>
        <w:t>إعداد</w:t>
      </w:r>
      <w:r w:rsidRPr="00302858">
        <w:rPr>
          <w:rFonts w:hint="cs"/>
          <w:sz w:val="20"/>
          <w:rtl/>
        </w:rPr>
        <w:t xml:space="preserve"> تقرير يُتاح </w:t>
      </w:r>
      <w:r w:rsidR="00D17EE9">
        <w:rPr>
          <w:rFonts w:hint="cs"/>
          <w:sz w:val="20"/>
          <w:rtl/>
        </w:rPr>
        <w:t>ل</w:t>
      </w:r>
      <w:r w:rsidRPr="00302858">
        <w:rPr>
          <w:rFonts w:hint="cs"/>
          <w:sz w:val="20"/>
          <w:rtl/>
        </w:rPr>
        <w:t>لهيئة الفرعية للمشورة العلمية والتقنية والتكنولوجية ومؤتمر الأطراف</w:t>
      </w:r>
      <w:r w:rsidR="00D17EE9">
        <w:rPr>
          <w:rFonts w:hint="cs"/>
          <w:sz w:val="20"/>
          <w:rtl/>
        </w:rPr>
        <w:t xml:space="preserve"> </w:t>
      </w:r>
      <w:r w:rsidR="001E6259" w:rsidRPr="00302858">
        <w:rPr>
          <w:rFonts w:hint="cs"/>
          <w:sz w:val="20"/>
          <w:rtl/>
        </w:rPr>
        <w:t>[</w:t>
      </w:r>
      <w:r w:rsidR="00D17EE9">
        <w:rPr>
          <w:rFonts w:hint="cs"/>
          <w:sz w:val="20"/>
          <w:rtl/>
        </w:rPr>
        <w:t>للإحاطة</w:t>
      </w:r>
      <w:r w:rsidR="001E6259" w:rsidRPr="00302858">
        <w:rPr>
          <w:rFonts w:hint="cs"/>
          <w:sz w:val="20"/>
          <w:rtl/>
        </w:rPr>
        <w:t>]</w:t>
      </w:r>
      <w:r w:rsidR="001E6259" w:rsidRPr="009F1936">
        <w:rPr>
          <w:rtl/>
        </w:rPr>
        <w:t>/</w:t>
      </w:r>
      <w:r w:rsidR="001E6259" w:rsidRPr="00302858">
        <w:rPr>
          <w:rFonts w:hint="cs"/>
          <w:sz w:val="20"/>
          <w:rtl/>
        </w:rPr>
        <w:t>[</w:t>
      </w:r>
      <w:r w:rsidR="001E6259">
        <w:rPr>
          <w:rFonts w:hint="cs"/>
          <w:sz w:val="20"/>
          <w:rtl/>
        </w:rPr>
        <w:t>للنظر فيه</w:t>
      </w:r>
      <w:r w:rsidR="001E6259" w:rsidRPr="00302858">
        <w:rPr>
          <w:rFonts w:hint="cs"/>
          <w:sz w:val="20"/>
          <w:rtl/>
        </w:rPr>
        <w:t>]</w:t>
      </w:r>
      <w:r w:rsidR="001E6259">
        <w:rPr>
          <w:rFonts w:hint="cs"/>
          <w:sz w:val="20"/>
          <w:rtl/>
        </w:rPr>
        <w:t xml:space="preserve"> </w:t>
      </w:r>
      <w:r w:rsidRPr="00302858">
        <w:rPr>
          <w:rFonts w:hint="cs"/>
          <w:sz w:val="20"/>
          <w:rtl/>
        </w:rPr>
        <w:t>وإدراجه في المستودع؛]</w:t>
      </w:r>
    </w:p>
    <w:p w14:paraId="193C2277" w14:textId="77777777" w:rsidR="009D2B92" w:rsidRPr="00302858" w:rsidRDefault="009D2B92" w:rsidP="00DD507E">
      <w:pPr>
        <w:pStyle w:val="ListParagraph"/>
        <w:ind w:left="0" w:firstLine="720"/>
        <w:contextualSpacing w:val="0"/>
        <w:rPr>
          <w:sz w:val="20"/>
          <w:rtl/>
        </w:rPr>
      </w:pPr>
      <w:r w:rsidRPr="00302858">
        <w:rPr>
          <w:rFonts w:hint="cs"/>
          <w:sz w:val="20"/>
          <w:rtl/>
        </w:rPr>
        <w:t>(و)</w:t>
      </w:r>
      <w:r w:rsidRPr="00302858">
        <w:rPr>
          <w:sz w:val="20"/>
          <w:rtl/>
        </w:rPr>
        <w:tab/>
      </w:r>
      <w:r w:rsidR="008A5CDD" w:rsidRPr="00302858">
        <w:rPr>
          <w:rFonts w:hint="cs"/>
          <w:sz w:val="20"/>
          <w:rtl/>
        </w:rPr>
        <w:t>و</w:t>
      </w:r>
      <w:r w:rsidR="008A5CDD" w:rsidRPr="00302858">
        <w:rPr>
          <w:sz w:val="20"/>
          <w:rtl/>
        </w:rPr>
        <w:t>سيظل الوصف السابق للمنطق</w:t>
      </w:r>
      <w:r w:rsidR="008A5CDD" w:rsidRPr="00302858">
        <w:rPr>
          <w:rFonts w:hint="cs"/>
          <w:sz w:val="20"/>
          <w:rtl/>
        </w:rPr>
        <w:t>ة</w:t>
      </w:r>
      <w:r w:rsidR="008A5CDD" w:rsidRPr="00302858">
        <w:rPr>
          <w:sz w:val="20"/>
          <w:rtl/>
        </w:rPr>
        <w:t xml:space="preserve"> البحرية المهمة إيكولوجيا أو بيولوجيا، والطريقة التي أدرج بها في المستودع، </w:t>
      </w:r>
      <w:r w:rsidR="00802A81" w:rsidRPr="00302858">
        <w:rPr>
          <w:rFonts w:hint="cs"/>
          <w:sz w:val="20"/>
          <w:rtl/>
        </w:rPr>
        <w:t>متاحين</w:t>
      </w:r>
      <w:r w:rsidR="008A5CDD" w:rsidRPr="00302858">
        <w:rPr>
          <w:rFonts w:hint="cs"/>
          <w:sz w:val="20"/>
          <w:rtl/>
        </w:rPr>
        <w:t xml:space="preserve"> </w:t>
      </w:r>
      <w:r w:rsidRPr="00302858">
        <w:rPr>
          <w:rFonts w:hint="cs"/>
          <w:sz w:val="20"/>
          <w:rtl/>
        </w:rPr>
        <w:t>في آلية تبادل المعلومات.</w:t>
      </w:r>
    </w:p>
    <w:p w14:paraId="3302E93A" w14:textId="77777777" w:rsidR="009D2B92" w:rsidRPr="00302858" w:rsidRDefault="009D2B92" w:rsidP="00DD507E">
      <w:pPr>
        <w:pStyle w:val="ListParagraph"/>
        <w:ind w:left="0"/>
        <w:contextualSpacing w:val="0"/>
        <w:rPr>
          <w:sz w:val="20"/>
          <w:rtl/>
        </w:rPr>
      </w:pPr>
      <w:r w:rsidRPr="00302858">
        <w:rPr>
          <w:rFonts w:hint="cs"/>
          <w:sz w:val="20"/>
          <w:rtl/>
        </w:rPr>
        <w:lastRenderedPageBreak/>
        <w:t>[2-</w:t>
      </w:r>
      <w:r w:rsidRPr="00302858">
        <w:rPr>
          <w:rFonts w:hint="cs"/>
          <w:sz w:val="20"/>
          <w:rtl/>
        </w:rPr>
        <w:tab/>
        <w:t xml:space="preserve">بالنسبة </w:t>
      </w:r>
      <w:r w:rsidRPr="00302858">
        <w:rPr>
          <w:sz w:val="20"/>
          <w:rtl/>
        </w:rPr>
        <w:t>للأسباب من (أ) إلى (</w:t>
      </w:r>
      <w:r w:rsidR="001E6259">
        <w:rPr>
          <w:rFonts w:hint="cs"/>
          <w:sz w:val="20"/>
          <w:rtl/>
        </w:rPr>
        <w:t>و</w:t>
      </w:r>
      <w:r w:rsidRPr="00302858">
        <w:rPr>
          <w:sz w:val="20"/>
          <w:rtl/>
        </w:rPr>
        <w:t>)</w:t>
      </w:r>
      <w:r w:rsidRPr="00302858">
        <w:rPr>
          <w:rFonts w:hint="cs"/>
          <w:sz w:val="20"/>
          <w:rtl/>
        </w:rPr>
        <w:t xml:space="preserve"> من المرفق الثالث</w:t>
      </w:r>
      <w:r w:rsidRPr="00302858">
        <w:rPr>
          <w:sz w:val="20"/>
          <w:rtl/>
        </w:rPr>
        <w:t xml:space="preserve"> و</w:t>
      </w:r>
      <w:r w:rsidRPr="00302858">
        <w:rPr>
          <w:rFonts w:hint="cs"/>
          <w:sz w:val="20"/>
          <w:rtl/>
        </w:rPr>
        <w:t>لغرض التعديل في آلية تبادل معلومات المناطق البحرية المهمة إيكولوجيا أو بيولوجيا؛</w:t>
      </w:r>
    </w:p>
    <w:p w14:paraId="11BA202D" w14:textId="77777777" w:rsidR="009D2B92" w:rsidRPr="00302858" w:rsidRDefault="009D2B92" w:rsidP="00DD507E">
      <w:pPr>
        <w:pStyle w:val="ListParagraph"/>
        <w:numPr>
          <w:ilvl w:val="0"/>
          <w:numId w:val="41"/>
        </w:numPr>
        <w:ind w:left="0" w:firstLine="720"/>
        <w:contextualSpacing w:val="0"/>
        <w:rPr>
          <w:sz w:val="20"/>
        </w:rPr>
      </w:pPr>
      <w:r w:rsidRPr="00302858">
        <w:rPr>
          <w:rFonts w:hint="cs"/>
          <w:sz w:val="20"/>
          <w:rtl/>
        </w:rPr>
        <w:t>يُقدم تعديل وصف أي منطقة بحرية مهمة إيكولوجيا أو بيولوجيا إلى الأمانة</w:t>
      </w:r>
      <w:r w:rsidR="007029E4" w:rsidRPr="00302858">
        <w:rPr>
          <w:rFonts w:hint="cs"/>
          <w:sz w:val="20"/>
          <w:rtl/>
        </w:rPr>
        <w:t>،</w:t>
      </w:r>
      <w:r w:rsidRPr="00302858">
        <w:rPr>
          <w:rFonts w:hint="cs"/>
          <w:sz w:val="20"/>
          <w:rtl/>
        </w:rPr>
        <w:t xml:space="preserve"> إ</w:t>
      </w:r>
      <w:r w:rsidR="007029E4" w:rsidRPr="00302858">
        <w:rPr>
          <w:rFonts w:hint="cs"/>
          <w:sz w:val="20"/>
          <w:rtl/>
        </w:rPr>
        <w:t>لى جانب معلومات بشأ</w:t>
      </w:r>
      <w:r w:rsidRPr="00302858">
        <w:rPr>
          <w:rFonts w:hint="cs"/>
          <w:sz w:val="20"/>
          <w:rtl/>
        </w:rPr>
        <w:t>ن العملية التي أسفرت عن التعديل المقترح، بما في ذلك عملية استعراض ال</w:t>
      </w:r>
      <w:r w:rsidR="00802A81" w:rsidRPr="00302858">
        <w:rPr>
          <w:rFonts w:hint="cs"/>
          <w:sz w:val="20"/>
          <w:rtl/>
        </w:rPr>
        <w:t>نظراء</w:t>
      </w:r>
      <w:r w:rsidRPr="00302858">
        <w:rPr>
          <w:rFonts w:hint="cs"/>
          <w:sz w:val="20"/>
          <w:rtl/>
        </w:rPr>
        <w:t xml:space="preserve"> السليمة علميا والمتفق عليها وطنيا؛</w:t>
      </w:r>
    </w:p>
    <w:p w14:paraId="2C712A7A" w14:textId="7511E07F" w:rsidR="007029E4" w:rsidRPr="00302858" w:rsidRDefault="007029E4" w:rsidP="00DD507E">
      <w:pPr>
        <w:pStyle w:val="ListParagraph"/>
        <w:numPr>
          <w:ilvl w:val="0"/>
          <w:numId w:val="41"/>
        </w:numPr>
        <w:ind w:left="0" w:firstLine="720"/>
        <w:contextualSpacing w:val="0"/>
        <w:rPr>
          <w:sz w:val="20"/>
        </w:rPr>
      </w:pPr>
      <w:r w:rsidRPr="00302858">
        <w:rPr>
          <w:rFonts w:hint="cs"/>
          <w:sz w:val="20"/>
          <w:rtl/>
        </w:rPr>
        <w:t>وتنشر الأمانة معلومات عن التعديل من خلال إخطار صادر عن اتفاقية التنوع البيولوجي</w:t>
      </w:r>
      <w:r w:rsidR="001E6259">
        <w:rPr>
          <w:rFonts w:hint="cs"/>
          <w:sz w:val="20"/>
          <w:rtl/>
        </w:rPr>
        <w:t xml:space="preserve">. </w:t>
      </w:r>
      <w:r w:rsidR="001E6259" w:rsidRPr="001E6259">
        <w:rPr>
          <w:sz w:val="20"/>
          <w:rtl/>
        </w:rPr>
        <w:t>[سيكون التعديل مفتوحا لتعليقات الأطراف</w:t>
      </w:r>
      <w:r w:rsidR="001E6259">
        <w:rPr>
          <w:rFonts w:hint="cs"/>
          <w:sz w:val="20"/>
          <w:rtl/>
        </w:rPr>
        <w:t>،</w:t>
      </w:r>
      <w:r w:rsidR="001E6259" w:rsidRPr="001E6259">
        <w:rPr>
          <w:sz w:val="20"/>
          <w:rtl/>
        </w:rPr>
        <w:t xml:space="preserve"> والحكومات الأخرى</w:t>
      </w:r>
      <w:r w:rsidR="001E6259">
        <w:rPr>
          <w:rFonts w:hint="cs"/>
          <w:sz w:val="20"/>
          <w:rtl/>
        </w:rPr>
        <w:t>،</w:t>
      </w:r>
      <w:r w:rsidR="001E6259" w:rsidRPr="001E6259">
        <w:rPr>
          <w:sz w:val="20"/>
          <w:rtl/>
        </w:rPr>
        <w:t xml:space="preserve"> والمنظمات ذات الصلة وأصحاب المعارف ذات الصلة لمدة ثلاثة أشهر. </w:t>
      </w:r>
      <w:r w:rsidR="001E6259">
        <w:rPr>
          <w:rFonts w:hint="cs"/>
          <w:sz w:val="20"/>
          <w:rtl/>
        </w:rPr>
        <w:t>و</w:t>
      </w:r>
      <w:r w:rsidR="001E6259" w:rsidRPr="001E6259">
        <w:rPr>
          <w:sz w:val="20"/>
          <w:rtl/>
        </w:rPr>
        <w:t xml:space="preserve">ترسل الأمانة التعليقات مباشرة إلى </w:t>
      </w:r>
      <w:r w:rsidR="001E6259">
        <w:rPr>
          <w:rFonts w:hint="cs"/>
          <w:sz w:val="20"/>
          <w:rtl/>
        </w:rPr>
        <w:t>المقترِح</w:t>
      </w:r>
      <w:r w:rsidR="001E6259" w:rsidRPr="001E6259">
        <w:rPr>
          <w:sz w:val="20"/>
          <w:rtl/>
        </w:rPr>
        <w:t xml:space="preserve"> (المقترح</w:t>
      </w:r>
      <w:r w:rsidR="001E6259">
        <w:rPr>
          <w:rFonts w:hint="cs"/>
          <w:sz w:val="20"/>
          <w:rtl/>
        </w:rPr>
        <w:t>ِ</w:t>
      </w:r>
      <w:r w:rsidR="001E6259" w:rsidRPr="001E6259">
        <w:rPr>
          <w:sz w:val="20"/>
          <w:rtl/>
        </w:rPr>
        <w:t xml:space="preserve">ين) للنظر فيها، وبعد ذلك سيكون أمام </w:t>
      </w:r>
      <w:r w:rsidR="001E6259">
        <w:rPr>
          <w:rFonts w:hint="cs"/>
          <w:sz w:val="20"/>
          <w:rtl/>
        </w:rPr>
        <w:t>المقترِح</w:t>
      </w:r>
      <w:r w:rsidR="001E6259" w:rsidRPr="001E6259">
        <w:rPr>
          <w:sz w:val="20"/>
          <w:rtl/>
        </w:rPr>
        <w:t xml:space="preserve"> (المقترح</w:t>
      </w:r>
      <w:r w:rsidR="001E6259">
        <w:rPr>
          <w:rFonts w:hint="cs"/>
          <w:sz w:val="20"/>
          <w:rtl/>
        </w:rPr>
        <w:t>ِ</w:t>
      </w:r>
      <w:r w:rsidR="001E6259" w:rsidRPr="001E6259">
        <w:rPr>
          <w:sz w:val="20"/>
          <w:rtl/>
        </w:rPr>
        <w:t>ين) ثلاثة أشهر للنظر في تعديل الاقتراح استجابة للتعليقات، حسب الاقتضاء، و/أو إصدار رد على التعليقات، إذا رغبوا في</w:t>
      </w:r>
      <w:r w:rsidR="008D1FDE">
        <w:rPr>
          <w:rFonts w:hint="cs"/>
          <w:sz w:val="20"/>
          <w:rtl/>
        </w:rPr>
        <w:t xml:space="preserve"> ذلك</w:t>
      </w:r>
      <w:r w:rsidR="001E6259" w:rsidRPr="001E6259">
        <w:rPr>
          <w:sz w:val="20"/>
          <w:rtl/>
        </w:rPr>
        <w:t>]؛</w:t>
      </w:r>
    </w:p>
    <w:p w14:paraId="0C7752C8" w14:textId="1E828FF3" w:rsidR="007029E4" w:rsidRPr="00302858" w:rsidRDefault="007029E4" w:rsidP="00DD507E">
      <w:pPr>
        <w:pStyle w:val="ListParagraph"/>
        <w:numPr>
          <w:ilvl w:val="0"/>
          <w:numId w:val="41"/>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Pr="00302858">
        <w:rPr>
          <w:rFonts w:hint="cs"/>
          <w:sz w:val="20"/>
          <w:rtl/>
        </w:rPr>
        <w:t xml:space="preserve"> جميع التعديلات التي </w:t>
      </w:r>
      <w:r w:rsidR="00E57BB0">
        <w:rPr>
          <w:rFonts w:hint="cs"/>
          <w:sz w:val="20"/>
          <w:rtl/>
        </w:rPr>
        <w:t>تلقتها</w:t>
      </w:r>
      <w:r w:rsidRPr="00302858">
        <w:rPr>
          <w:rFonts w:hint="cs"/>
          <w:sz w:val="20"/>
          <w:rtl/>
        </w:rPr>
        <w:t>؛</w:t>
      </w:r>
    </w:p>
    <w:p w14:paraId="58AF6892" w14:textId="0ABCA846" w:rsidR="003E2F4B" w:rsidRDefault="003E2F4B" w:rsidP="00DD507E">
      <w:pPr>
        <w:pStyle w:val="ListParagraph"/>
        <w:numPr>
          <w:ilvl w:val="0"/>
          <w:numId w:val="41"/>
        </w:numPr>
        <w:ind w:left="0" w:firstLine="720"/>
        <w:contextualSpacing w:val="0"/>
        <w:rPr>
          <w:sz w:val="20"/>
        </w:rPr>
      </w:pPr>
      <w:r w:rsidRPr="00302858">
        <w:rPr>
          <w:rFonts w:hint="cs"/>
          <w:sz w:val="20"/>
          <w:rtl/>
        </w:rPr>
        <w:t>و</w:t>
      </w:r>
      <w:r w:rsidRPr="00302858">
        <w:rPr>
          <w:sz w:val="20"/>
          <w:rtl/>
        </w:rPr>
        <w:t xml:space="preserve">تقوم الأمانة </w:t>
      </w:r>
      <w:r w:rsidRPr="00302858">
        <w:rPr>
          <w:rFonts w:hint="cs"/>
          <w:sz w:val="20"/>
          <w:rtl/>
        </w:rPr>
        <w:t>بإعداد</w:t>
      </w:r>
      <w:r w:rsidRPr="00302858">
        <w:rPr>
          <w:sz w:val="20"/>
          <w:rtl/>
        </w:rPr>
        <w:t xml:space="preserve"> تقرير يتاح للهيئة الفرعية للمشورة العلمية والتقنية والتكنولوجية ولمؤتمر الأطراف لل</w:t>
      </w:r>
      <w:r w:rsidRPr="00302858">
        <w:rPr>
          <w:rFonts w:hint="cs"/>
          <w:sz w:val="20"/>
          <w:rtl/>
        </w:rPr>
        <w:t>إحاطة</w:t>
      </w:r>
      <w:r w:rsidRPr="00302858">
        <w:rPr>
          <w:sz w:val="20"/>
          <w:rtl/>
        </w:rPr>
        <w:t xml:space="preserve">. </w:t>
      </w:r>
      <w:r w:rsidRPr="00302858">
        <w:rPr>
          <w:rFonts w:hint="cs"/>
          <w:sz w:val="20"/>
          <w:rtl/>
        </w:rPr>
        <w:t>و</w:t>
      </w:r>
      <w:r w:rsidRPr="00302858">
        <w:rPr>
          <w:sz w:val="20"/>
          <w:rtl/>
        </w:rPr>
        <w:t>يتم</w:t>
      </w:r>
      <w:r w:rsidRPr="00302858">
        <w:rPr>
          <w:rFonts w:hint="cs"/>
          <w:sz w:val="20"/>
          <w:rtl/>
        </w:rPr>
        <w:t xml:space="preserve"> بعد ذلك</w:t>
      </w:r>
      <w:r w:rsidRPr="00302858">
        <w:rPr>
          <w:sz w:val="20"/>
          <w:rtl/>
        </w:rPr>
        <w:t xml:space="preserve"> </w:t>
      </w:r>
      <w:r w:rsidRPr="00302858">
        <w:rPr>
          <w:rFonts w:hint="cs"/>
          <w:sz w:val="20"/>
          <w:rtl/>
        </w:rPr>
        <w:t>إدراج</w:t>
      </w:r>
      <w:r w:rsidRPr="00302858">
        <w:rPr>
          <w:sz w:val="20"/>
          <w:rtl/>
        </w:rPr>
        <w:t xml:space="preserve"> الروابط </w:t>
      </w:r>
      <w:r w:rsidRPr="00302858">
        <w:rPr>
          <w:rFonts w:hint="cs"/>
          <w:sz w:val="20"/>
          <w:rtl/>
        </w:rPr>
        <w:t>الشبكية</w:t>
      </w:r>
      <w:r w:rsidRPr="00302858">
        <w:rPr>
          <w:sz w:val="20"/>
          <w:rtl/>
        </w:rPr>
        <w:t xml:space="preserve"> </w:t>
      </w:r>
      <w:r w:rsidRPr="00302858">
        <w:rPr>
          <w:rFonts w:hint="cs"/>
          <w:sz w:val="20"/>
          <w:rtl/>
        </w:rPr>
        <w:t>ب</w:t>
      </w:r>
      <w:r w:rsidRPr="00302858">
        <w:rPr>
          <w:sz w:val="20"/>
          <w:rtl/>
        </w:rPr>
        <w:t xml:space="preserve">المعلومات المتعلقة </w:t>
      </w:r>
      <w:r>
        <w:rPr>
          <w:rFonts w:hint="cs"/>
          <w:sz w:val="20"/>
          <w:rtl/>
        </w:rPr>
        <w:t xml:space="preserve">بالتعديل، </w:t>
      </w:r>
      <w:r w:rsidR="002D12D1">
        <w:rPr>
          <w:rFonts w:hint="cs"/>
          <w:sz w:val="20"/>
          <w:rtl/>
        </w:rPr>
        <w:t>والتي ينبغي دعمها</w:t>
      </w:r>
      <w:r>
        <w:rPr>
          <w:rFonts w:hint="cs"/>
          <w:sz w:val="20"/>
          <w:rtl/>
        </w:rPr>
        <w:t xml:space="preserve"> بأفضل المعلومات المتاحة وباستخدام أفضل الممارسات،</w:t>
      </w:r>
      <w:r w:rsidRPr="00302858">
        <w:rPr>
          <w:sz w:val="20"/>
          <w:rtl/>
        </w:rPr>
        <w:t xml:space="preserve"> في آلية تبادل المعلومات</w:t>
      </w:r>
      <w:r w:rsidR="00A87220">
        <w:rPr>
          <w:rFonts w:hint="cs"/>
          <w:sz w:val="20"/>
          <w:rtl/>
        </w:rPr>
        <w:t>،</w:t>
      </w:r>
      <w:r>
        <w:rPr>
          <w:rFonts w:hint="cs"/>
          <w:sz w:val="20"/>
          <w:rtl/>
        </w:rPr>
        <w:t xml:space="preserve"> </w:t>
      </w:r>
      <w:r w:rsidR="001C3FCF">
        <w:rPr>
          <w:rFonts w:hint="cs"/>
          <w:sz w:val="20"/>
          <w:rtl/>
        </w:rPr>
        <w:t>وتُعرض على</w:t>
      </w:r>
      <w:r w:rsidR="007029E4" w:rsidRPr="00302858">
        <w:rPr>
          <w:rFonts w:hint="cs"/>
          <w:sz w:val="20"/>
          <w:rtl/>
        </w:rPr>
        <w:t xml:space="preserve"> الموقع الشبكي للمناطق البحرية المهمة إيكولوجيا أو بيولوجيا.]</w:t>
      </w:r>
    </w:p>
    <w:p w14:paraId="5C4B7F6E"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السابع</w:t>
      </w:r>
    </w:p>
    <w:p w14:paraId="5764895C" w14:textId="77777777" w:rsidR="00241C0A" w:rsidRPr="00302858" w:rsidRDefault="00241C0A" w:rsidP="006F680D">
      <w:pPr>
        <w:pStyle w:val="Heading2"/>
        <w:keepNext w:val="0"/>
        <w:ind w:left="2700" w:right="1980" w:hanging="1440"/>
        <w:jc w:val="left"/>
        <w:rPr>
          <w:rFonts w:ascii="Times New Roman" w:hAnsi="Times New Roman"/>
          <w:rtl/>
          <w:lang w:bidi="ar-SA"/>
        </w:rPr>
      </w:pPr>
      <w:r w:rsidRPr="00302858">
        <w:rPr>
          <w:rFonts w:ascii="Times New Roman" w:hAnsi="Times New Roman"/>
          <w:rtl/>
          <w:lang w:bidi="ar-SA"/>
        </w:rPr>
        <w:t xml:space="preserve">تعديل </w:t>
      </w:r>
      <w:r w:rsidR="007029E4" w:rsidRPr="00302858">
        <w:rPr>
          <w:rFonts w:ascii="Times New Roman" w:hAnsi="Times New Roman" w:hint="cs"/>
          <w:rtl/>
          <w:lang w:bidi="ar-SA"/>
        </w:rPr>
        <w:t>أوصاف</w:t>
      </w:r>
      <w:r w:rsidRPr="00302858">
        <w:rPr>
          <w:rFonts w:ascii="Times New Roman" w:hAnsi="Times New Roman"/>
          <w:rtl/>
          <w:lang w:bidi="ar-SA"/>
        </w:rPr>
        <w:t xml:space="preserve"> المناطق البحرية المهمة إيكولوجيا </w:t>
      </w:r>
      <w:r w:rsidR="00755D63">
        <w:rPr>
          <w:rFonts w:ascii="Times New Roman" w:hAnsi="Times New Roman"/>
          <w:rtl/>
          <w:lang w:bidi="ar-SA"/>
        </w:rPr>
        <w:t xml:space="preserve">أو بيولوجيا </w:t>
      </w:r>
      <w:r w:rsidR="00755D63">
        <w:rPr>
          <w:rFonts w:ascii="Times New Roman" w:hAnsi="Times New Roman" w:hint="cs"/>
          <w:rtl/>
          <w:lang w:bidi="ar-SA"/>
        </w:rPr>
        <w:t>الواقعة في مناطق</w:t>
      </w:r>
      <w:r w:rsidRPr="00302858">
        <w:rPr>
          <w:rFonts w:ascii="Times New Roman" w:hAnsi="Times New Roman"/>
          <w:rtl/>
          <w:lang w:bidi="ar-SA"/>
        </w:rPr>
        <w:t xml:space="preserve"> خارج نطاق الولاية الوطنية</w:t>
      </w:r>
    </w:p>
    <w:p w14:paraId="46F66590" w14:textId="77777777" w:rsidR="00241C0A" w:rsidRPr="00302858" w:rsidRDefault="00241C0A" w:rsidP="00DD507E">
      <w:pPr>
        <w:pStyle w:val="ListParagraph"/>
        <w:numPr>
          <w:ilvl w:val="0"/>
          <w:numId w:val="7"/>
        </w:numPr>
        <w:ind w:left="4" w:firstLine="0"/>
        <w:contextualSpacing w:val="0"/>
        <w:rPr>
          <w:sz w:val="20"/>
        </w:rPr>
      </w:pPr>
      <w:r w:rsidRPr="00302858">
        <w:rPr>
          <w:rFonts w:hint="cs"/>
          <w:sz w:val="20"/>
          <w:rtl/>
        </w:rPr>
        <w:t xml:space="preserve">بالنسبة </w:t>
      </w:r>
      <w:r w:rsidRPr="00302858">
        <w:rPr>
          <w:sz w:val="20"/>
          <w:rtl/>
        </w:rPr>
        <w:t>للأسباب من (أ) إلى (</w:t>
      </w:r>
      <w:r w:rsidR="00CA1411">
        <w:rPr>
          <w:rFonts w:hint="cs"/>
          <w:sz w:val="20"/>
          <w:rtl/>
        </w:rPr>
        <w:t>و</w:t>
      </w:r>
      <w:r w:rsidRPr="00302858">
        <w:rPr>
          <w:sz w:val="20"/>
          <w:rtl/>
        </w:rPr>
        <w:t>)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75A328AA" w14:textId="77777777" w:rsidR="00241C0A" w:rsidRPr="00302858" w:rsidRDefault="00241C0A" w:rsidP="00DD507E">
      <w:pPr>
        <w:pStyle w:val="ListParagraph"/>
        <w:numPr>
          <w:ilvl w:val="0"/>
          <w:numId w:val="31"/>
        </w:numPr>
        <w:ind w:left="0" w:firstLine="720"/>
        <w:contextualSpacing w:val="0"/>
        <w:rPr>
          <w:sz w:val="20"/>
        </w:rPr>
      </w:pPr>
      <w:r w:rsidRPr="00302858">
        <w:rPr>
          <w:sz w:val="20"/>
          <w:rtl/>
        </w:rPr>
        <w:t xml:space="preserve">يُقدم اقتراح تعديل وصف </w:t>
      </w:r>
      <w:r w:rsidR="002D12D1">
        <w:rPr>
          <w:rFonts w:hint="cs"/>
          <w:sz w:val="20"/>
          <w:rtl/>
        </w:rPr>
        <w:t>أي منطقة بحرية مهمة</w:t>
      </w:r>
      <w:r w:rsidRPr="00302858">
        <w:rPr>
          <w:sz w:val="20"/>
          <w:rtl/>
        </w:rPr>
        <w:t xml:space="preserve"> إيكولوجيا أو بيولوجيا إلى الأمانة، إلى جانب </w:t>
      </w:r>
      <w:r w:rsidRPr="00302858">
        <w:rPr>
          <w:rFonts w:hint="cs"/>
          <w:sz w:val="20"/>
          <w:rtl/>
        </w:rPr>
        <w:t>ال</w:t>
      </w:r>
      <w:r w:rsidRPr="00302858">
        <w:rPr>
          <w:sz w:val="20"/>
          <w:rtl/>
        </w:rPr>
        <w:t>معلومات عن العملية التي أسفرت عن اقتراح التعديل</w:t>
      </w:r>
      <w:r w:rsidR="007029E4" w:rsidRPr="00302858">
        <w:rPr>
          <w:rFonts w:hint="cs"/>
          <w:sz w:val="20"/>
          <w:rtl/>
        </w:rPr>
        <w:t xml:space="preserve">، بما في ذلك </w:t>
      </w:r>
      <w:r w:rsidR="00667E23">
        <w:rPr>
          <w:rFonts w:hint="cs"/>
          <w:sz w:val="20"/>
          <w:rtl/>
        </w:rPr>
        <w:t>عملية استعراض النظراء السليمة علميا</w:t>
      </w:r>
      <w:r w:rsidRPr="00302858">
        <w:rPr>
          <w:sz w:val="20"/>
          <w:rtl/>
        </w:rPr>
        <w:t>؛</w:t>
      </w:r>
    </w:p>
    <w:p w14:paraId="0F5BFC6B" w14:textId="24C559CC" w:rsidR="00241C0A" w:rsidRPr="00302858" w:rsidRDefault="00241C0A" w:rsidP="00DD507E">
      <w:pPr>
        <w:pStyle w:val="ListParagraph"/>
        <w:numPr>
          <w:ilvl w:val="0"/>
          <w:numId w:val="31"/>
        </w:numPr>
        <w:ind w:left="0" w:firstLine="720"/>
        <w:contextualSpacing w:val="0"/>
        <w:rPr>
          <w:sz w:val="20"/>
        </w:rPr>
      </w:pPr>
      <w:r w:rsidRPr="00302858">
        <w:rPr>
          <w:rFonts w:hint="cs"/>
          <w:sz w:val="20"/>
          <w:rtl/>
        </w:rPr>
        <w:t>و</w:t>
      </w:r>
      <w:r w:rsidRPr="00302858">
        <w:rPr>
          <w:sz w:val="20"/>
          <w:rtl/>
        </w:rPr>
        <w:t xml:space="preserve">تنشر الأمانة </w:t>
      </w:r>
      <w:r w:rsidRPr="00302858">
        <w:rPr>
          <w:rFonts w:hint="cs"/>
          <w:sz w:val="20"/>
          <w:rtl/>
        </w:rPr>
        <w:t>ال</w:t>
      </w:r>
      <w:r w:rsidRPr="00302858">
        <w:rPr>
          <w:sz w:val="20"/>
          <w:rtl/>
        </w:rPr>
        <w:t xml:space="preserve">معلومات عن التعديل المقترح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 xml:space="preserve">لمناطق البحرية المهمة إيكولوجيا أو بيولوجيا وتصدر إخطارات نصف سنوية بشأن </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التعديلات التي </w:t>
      </w:r>
      <w:r w:rsidR="00C12D5C">
        <w:rPr>
          <w:rFonts w:hint="cs"/>
          <w:sz w:val="20"/>
          <w:rtl/>
        </w:rPr>
        <w:t>تلقتها</w:t>
      </w:r>
      <w:r w:rsidRPr="00302858">
        <w:rPr>
          <w:sz w:val="20"/>
          <w:rtl/>
        </w:rPr>
        <w:t>؛</w:t>
      </w:r>
    </w:p>
    <w:p w14:paraId="56EF55AF" w14:textId="77777777" w:rsidR="00241C0A" w:rsidRPr="00302858" w:rsidRDefault="00241C0A" w:rsidP="00DD507E">
      <w:pPr>
        <w:pStyle w:val="ListParagraph"/>
        <w:numPr>
          <w:ilvl w:val="0"/>
          <w:numId w:val="31"/>
        </w:numPr>
        <w:ind w:left="0" w:firstLine="720"/>
        <w:contextualSpacing w:val="0"/>
        <w:rPr>
          <w:sz w:val="20"/>
        </w:rPr>
      </w:pPr>
      <w:r w:rsidRPr="00302858">
        <w:rPr>
          <w:rFonts w:hint="cs"/>
          <w:sz w:val="20"/>
          <w:rtl/>
        </w:rPr>
        <w:t>و</w:t>
      </w:r>
      <w:r w:rsidRPr="00302858">
        <w:rPr>
          <w:sz w:val="20"/>
          <w:rtl/>
        </w:rPr>
        <w:t xml:space="preserve">تقوم الأمانة بإعداد تقرير عن الاقتراح الذي يتم نشره من خلال إخطار </w:t>
      </w:r>
      <w:r w:rsidRPr="00302858">
        <w:rPr>
          <w:rFonts w:hint="cs"/>
          <w:sz w:val="20"/>
          <w:rtl/>
        </w:rPr>
        <w:t xml:space="preserve">صادر عن </w:t>
      </w:r>
      <w:r w:rsidRPr="00302858">
        <w:rPr>
          <w:sz w:val="20"/>
          <w:rtl/>
        </w:rPr>
        <w:t>اتفاقية التنوع البيولوجي</w:t>
      </w:r>
      <w:r w:rsidR="008A5CDD" w:rsidRPr="00302858">
        <w:rPr>
          <w:rFonts w:hint="cs"/>
          <w:sz w:val="20"/>
          <w:rtl/>
        </w:rPr>
        <w:t>، بما في ذلك</w:t>
      </w:r>
      <w:r w:rsidR="00802A81" w:rsidRPr="00302858">
        <w:rPr>
          <w:rFonts w:hint="cs"/>
          <w:sz w:val="20"/>
          <w:rtl/>
        </w:rPr>
        <w:t xml:space="preserve"> إلى</w:t>
      </w:r>
      <w:r w:rsidR="008A5CDD" w:rsidRPr="00302858">
        <w:rPr>
          <w:rFonts w:hint="cs"/>
          <w:sz w:val="20"/>
          <w:rtl/>
        </w:rPr>
        <w:t xml:space="preserve"> المنظمات العالمية والإقليمية ذات الصلة،</w:t>
      </w:r>
      <w:r w:rsidRPr="00302858">
        <w:rPr>
          <w:sz w:val="20"/>
          <w:rtl/>
        </w:rPr>
        <w:t xml:space="preserve"> مع</w:t>
      </w:r>
      <w:r w:rsidRPr="00302858">
        <w:rPr>
          <w:rFonts w:hint="cs"/>
          <w:sz w:val="20"/>
          <w:rtl/>
        </w:rPr>
        <w:t xml:space="preserve"> إتاحة</w:t>
      </w:r>
      <w:r w:rsidRPr="00302858">
        <w:rPr>
          <w:sz w:val="20"/>
          <w:rtl/>
        </w:rPr>
        <w:t xml:space="preserve"> فترة ثلاثة أشهر للتعليق العام. </w:t>
      </w:r>
      <w:r w:rsidRPr="00302858">
        <w:rPr>
          <w:rFonts w:hint="cs"/>
          <w:sz w:val="20"/>
          <w:rtl/>
        </w:rPr>
        <w:t>و</w:t>
      </w:r>
      <w:r w:rsidRPr="00302858">
        <w:rPr>
          <w:sz w:val="20"/>
          <w:rtl/>
        </w:rPr>
        <w:t>سي</w:t>
      </w:r>
      <w:r w:rsidRPr="00302858">
        <w:rPr>
          <w:rFonts w:hint="cs"/>
          <w:sz w:val="20"/>
          <w:rtl/>
        </w:rPr>
        <w:t>مهل</w:t>
      </w:r>
      <w:r w:rsidRPr="00302858">
        <w:rPr>
          <w:sz w:val="20"/>
          <w:rtl/>
        </w:rPr>
        <w:t xml:space="preserve"> </w:t>
      </w:r>
      <w:r w:rsidR="008A5CDD" w:rsidRPr="00302858">
        <w:rPr>
          <w:rFonts w:hint="cs"/>
          <w:sz w:val="20"/>
          <w:rtl/>
        </w:rPr>
        <w:t>المقترِح</w:t>
      </w:r>
      <w:r w:rsidRPr="00302858">
        <w:rPr>
          <w:sz w:val="20"/>
          <w:rtl/>
        </w:rPr>
        <w:t xml:space="preserve"> ثلاثة أشهر لتعديل الاقتراح استجابة للتعليقات، حسب الاقتضاء، و/</w:t>
      </w:r>
      <w:r w:rsidR="008A5CDD" w:rsidRPr="00302858">
        <w:rPr>
          <w:sz w:val="20"/>
          <w:rtl/>
        </w:rPr>
        <w:t>أو إصدار رد على أي من التعليقات</w:t>
      </w:r>
      <w:r w:rsidRPr="00302858">
        <w:rPr>
          <w:sz w:val="20"/>
          <w:rtl/>
        </w:rPr>
        <w:t>. وتقوم الأمانة بإعداد تقرير منقح عن التعديلات، بما في ذلك التعليقات الواردة، يقد</w:t>
      </w:r>
      <w:r w:rsidRPr="00302858">
        <w:rPr>
          <w:rFonts w:hint="cs"/>
          <w:sz w:val="20"/>
          <w:rtl/>
        </w:rPr>
        <w:t>َّ</w:t>
      </w:r>
      <w:r w:rsidRPr="00302858">
        <w:rPr>
          <w:sz w:val="20"/>
          <w:rtl/>
        </w:rPr>
        <w:t xml:space="preserve">م إلى الهيئة الفرعية للمشورة العلمية والتقنية والتكنولوجية وإلى مؤتمر الأطراف للنظر فيه. </w:t>
      </w:r>
      <w:r w:rsidRPr="00302858">
        <w:rPr>
          <w:rFonts w:hint="cs"/>
          <w:sz w:val="20"/>
          <w:rtl/>
        </w:rPr>
        <w:t>و</w:t>
      </w:r>
      <w:r w:rsidRPr="00302858">
        <w:rPr>
          <w:sz w:val="20"/>
          <w:rtl/>
        </w:rPr>
        <w:t>يمكن للخبراء الذين شاركوا في حلقة العمل التي تم فيها وصف المنطق</w:t>
      </w:r>
      <w:r w:rsidRPr="00302858">
        <w:rPr>
          <w:rFonts w:hint="cs"/>
          <w:sz w:val="20"/>
          <w:rtl/>
        </w:rPr>
        <w:t>ة</w:t>
      </w:r>
      <w:r w:rsidRPr="00302858">
        <w:rPr>
          <w:sz w:val="20"/>
          <w:rtl/>
        </w:rPr>
        <w:t xml:space="preserve"> البحرية المهمة إيكولوجيا أو بيولوجيا في الأ</w:t>
      </w:r>
      <w:r w:rsidRPr="00302858">
        <w:rPr>
          <w:rFonts w:hint="cs"/>
          <w:sz w:val="20"/>
          <w:rtl/>
        </w:rPr>
        <w:t>ساس،</w:t>
      </w:r>
      <w:r w:rsidRPr="00302858">
        <w:rPr>
          <w:sz w:val="20"/>
          <w:rtl/>
        </w:rPr>
        <w:t xml:space="preserve"> </w:t>
      </w:r>
      <w:r w:rsidRPr="00302858">
        <w:rPr>
          <w:rFonts w:hint="cs"/>
          <w:sz w:val="20"/>
          <w:rtl/>
        </w:rPr>
        <w:t>وكذلك</w:t>
      </w:r>
      <w:r w:rsidRPr="00302858">
        <w:rPr>
          <w:sz w:val="20"/>
          <w:rtl/>
        </w:rPr>
        <w:t xml:space="preserve"> </w:t>
      </w:r>
      <w:r w:rsidRPr="00302858">
        <w:rPr>
          <w:rFonts w:hint="cs"/>
          <w:sz w:val="20"/>
          <w:rtl/>
        </w:rPr>
        <w:t>ل</w:t>
      </w:r>
      <w:r w:rsidRPr="00302858">
        <w:rPr>
          <w:sz w:val="20"/>
          <w:rtl/>
        </w:rPr>
        <w:t>هيئة استشارية</w:t>
      </w:r>
      <w:r w:rsidRPr="00302858">
        <w:rPr>
          <w:rFonts w:hint="cs"/>
          <w:sz w:val="20"/>
          <w:rtl/>
        </w:rPr>
        <w:t xml:space="preserve"> متخصصة ذات صلة،</w:t>
      </w:r>
      <w:r w:rsidRPr="00302858">
        <w:rPr>
          <w:sz w:val="20"/>
          <w:rtl/>
        </w:rPr>
        <w:t xml:space="preserve"> بتكليف من مؤتمر الأطراف، تقديم المشورة في إعداد هذا التقرير؛</w:t>
      </w:r>
    </w:p>
    <w:p w14:paraId="36B6F8FC" w14:textId="77777777" w:rsidR="00241C0A" w:rsidRPr="00302858" w:rsidRDefault="00241C0A" w:rsidP="00DD507E">
      <w:pPr>
        <w:pStyle w:val="ListParagraph"/>
        <w:numPr>
          <w:ilvl w:val="0"/>
          <w:numId w:val="31"/>
        </w:numPr>
        <w:ind w:left="0" w:firstLine="720"/>
        <w:contextualSpacing w:val="0"/>
        <w:rPr>
          <w:sz w:val="20"/>
        </w:rPr>
      </w:pPr>
      <w:r w:rsidRPr="00302858">
        <w:rPr>
          <w:rFonts w:hint="cs"/>
          <w:sz w:val="20"/>
          <w:rtl/>
        </w:rPr>
        <w:t>و</w:t>
      </w:r>
      <w:r w:rsidRPr="00302858">
        <w:rPr>
          <w:sz w:val="20"/>
          <w:rtl/>
        </w:rPr>
        <w:t xml:space="preserve">على أساس التقرير المنقح، يقرر مؤتمر الأطراف </w:t>
      </w:r>
      <w:r w:rsidR="001C3FCF">
        <w:rPr>
          <w:rFonts w:hint="cs"/>
          <w:sz w:val="20"/>
          <w:rtl/>
        </w:rPr>
        <w:t>اتباع أحد النهجين التاليين</w:t>
      </w:r>
      <w:r w:rsidRPr="00302858">
        <w:rPr>
          <w:sz w:val="20"/>
          <w:rtl/>
        </w:rPr>
        <w:t>:</w:t>
      </w:r>
    </w:p>
    <w:p w14:paraId="247AB04B" w14:textId="77777777" w:rsidR="00241C0A" w:rsidRPr="00302858" w:rsidRDefault="00241C0A" w:rsidP="00DD507E">
      <w:pPr>
        <w:pStyle w:val="ListParagraph"/>
        <w:numPr>
          <w:ilvl w:val="0"/>
          <w:numId w:val="32"/>
        </w:numPr>
        <w:ind w:left="1440" w:hanging="720"/>
        <w:contextualSpacing w:val="0"/>
        <w:rPr>
          <w:sz w:val="20"/>
        </w:rPr>
      </w:pPr>
      <w:r w:rsidRPr="00302858">
        <w:rPr>
          <w:rFonts w:hint="cs"/>
          <w:sz w:val="20"/>
          <w:rtl/>
        </w:rPr>
        <w:t>ي</w:t>
      </w:r>
      <w:r w:rsidRPr="00302858">
        <w:rPr>
          <w:sz w:val="20"/>
          <w:rtl/>
        </w:rPr>
        <w:t>طلب إدراج التعديل في المستودع؛</w:t>
      </w:r>
    </w:p>
    <w:p w14:paraId="11C9F16F" w14:textId="77777777" w:rsidR="00241C0A" w:rsidRPr="00302858" w:rsidRDefault="00241C0A" w:rsidP="00DD507E">
      <w:pPr>
        <w:pStyle w:val="ListParagraph"/>
        <w:numPr>
          <w:ilvl w:val="0"/>
          <w:numId w:val="32"/>
        </w:numPr>
        <w:ind w:left="1440" w:hanging="720"/>
        <w:contextualSpacing w:val="0"/>
        <w:rPr>
          <w:sz w:val="20"/>
        </w:rPr>
      </w:pPr>
      <w:r w:rsidRPr="00302858">
        <w:rPr>
          <w:sz w:val="20"/>
          <w:rtl/>
        </w:rPr>
        <w:t xml:space="preserve">إذا كانت هناك حاجة لمزيد من التحليل </w:t>
      </w:r>
      <w:r w:rsidRPr="00302858">
        <w:rPr>
          <w:rFonts w:hint="cs"/>
          <w:sz w:val="20"/>
          <w:rtl/>
        </w:rPr>
        <w:t>والتنقيح</w:t>
      </w:r>
      <w:r w:rsidRPr="00302858">
        <w:rPr>
          <w:sz w:val="20"/>
          <w:rtl/>
        </w:rPr>
        <w:t xml:space="preserve"> للاقتراح، </w:t>
      </w:r>
      <w:r w:rsidRPr="00302858">
        <w:rPr>
          <w:rFonts w:hint="cs"/>
          <w:sz w:val="20"/>
          <w:rtl/>
        </w:rPr>
        <w:t>ي</w:t>
      </w:r>
      <w:r w:rsidRPr="00302858">
        <w:rPr>
          <w:sz w:val="20"/>
          <w:rtl/>
        </w:rPr>
        <w:t xml:space="preserve">طلب من الأمانة عقد </w:t>
      </w:r>
      <w:r w:rsidRPr="00302858">
        <w:rPr>
          <w:rFonts w:hint="cs"/>
          <w:sz w:val="20"/>
          <w:rtl/>
        </w:rPr>
        <w:t>حلقة</w:t>
      </w:r>
      <w:r w:rsidRPr="00302858">
        <w:rPr>
          <w:sz w:val="20"/>
          <w:rtl/>
        </w:rPr>
        <w:t xml:space="preserve"> عمل للخبراء، رهنا بتوافر الموارد، ل</w:t>
      </w:r>
      <w:r w:rsidRPr="00302858">
        <w:rPr>
          <w:rFonts w:hint="cs"/>
          <w:sz w:val="20"/>
          <w:rtl/>
        </w:rPr>
        <w:t>تنقيح</w:t>
      </w:r>
      <w:r w:rsidRPr="00302858">
        <w:rPr>
          <w:sz w:val="20"/>
          <w:rtl/>
        </w:rPr>
        <w:t xml:space="preserve"> التعديلات المقترحة. </w:t>
      </w:r>
      <w:r w:rsidR="001C3FCF">
        <w:rPr>
          <w:rFonts w:hint="cs"/>
          <w:sz w:val="20"/>
          <w:rtl/>
        </w:rPr>
        <w:t>ويجوز للأمانة أن تلتمس</w:t>
      </w:r>
      <w:r w:rsidRPr="00302858">
        <w:rPr>
          <w:sz w:val="20"/>
          <w:rtl/>
        </w:rPr>
        <w:t xml:space="preserve"> مشورة هيئة استشارية </w:t>
      </w:r>
      <w:r w:rsidRPr="00302858">
        <w:rPr>
          <w:rFonts w:hint="cs"/>
          <w:sz w:val="20"/>
          <w:rtl/>
        </w:rPr>
        <w:t xml:space="preserve">متخصصة </w:t>
      </w:r>
      <w:r w:rsidRPr="00302858">
        <w:rPr>
          <w:sz w:val="20"/>
          <w:rtl/>
        </w:rPr>
        <w:t>ذات صلة</w:t>
      </w:r>
      <w:r w:rsidRPr="00302858">
        <w:rPr>
          <w:rFonts w:hint="cs"/>
          <w:sz w:val="20"/>
          <w:rtl/>
        </w:rPr>
        <w:t>،</w:t>
      </w:r>
      <w:r w:rsidRPr="00302858">
        <w:rPr>
          <w:sz w:val="20"/>
          <w:rtl/>
        </w:rPr>
        <w:t xml:space="preserve"> بت</w:t>
      </w:r>
      <w:r w:rsidRPr="00302858">
        <w:rPr>
          <w:rFonts w:hint="cs"/>
          <w:sz w:val="20"/>
          <w:rtl/>
        </w:rPr>
        <w:t>كليف</w:t>
      </w:r>
      <w:r w:rsidRPr="00302858">
        <w:rPr>
          <w:sz w:val="20"/>
          <w:rtl/>
        </w:rPr>
        <w:t xml:space="preserve"> من مؤتمر الأطراف في </w:t>
      </w:r>
      <w:r w:rsidR="001C3FCF">
        <w:rPr>
          <w:rFonts w:hint="cs"/>
          <w:sz w:val="20"/>
          <w:rtl/>
        </w:rPr>
        <w:t>إعداد</w:t>
      </w:r>
      <w:r w:rsidRPr="00302858">
        <w:rPr>
          <w:sz w:val="20"/>
          <w:rtl/>
        </w:rPr>
        <w:t xml:space="preserve"> حلقة العمل. </w:t>
      </w:r>
      <w:r w:rsidR="00802A81" w:rsidRPr="00302858">
        <w:rPr>
          <w:rFonts w:hint="cs"/>
          <w:sz w:val="20"/>
          <w:rtl/>
        </w:rPr>
        <w:t>وسيُشرك</w:t>
      </w:r>
      <w:r w:rsidR="008A5CDD" w:rsidRPr="00302858">
        <w:rPr>
          <w:rFonts w:hint="cs"/>
          <w:sz w:val="20"/>
          <w:rtl/>
        </w:rPr>
        <w:t xml:space="preserve"> في الاستعراض، إن أمكن،</w:t>
      </w:r>
      <w:r w:rsidRPr="00302858">
        <w:rPr>
          <w:sz w:val="20"/>
          <w:rtl/>
        </w:rPr>
        <w:t xml:space="preserve"> الخبراء الذين </w:t>
      </w:r>
      <w:r w:rsidRPr="00302858">
        <w:rPr>
          <w:sz w:val="20"/>
          <w:rtl/>
        </w:rPr>
        <w:lastRenderedPageBreak/>
        <w:t xml:space="preserve">شاركوا في </w:t>
      </w:r>
      <w:r w:rsidRPr="00302858">
        <w:rPr>
          <w:rFonts w:hint="cs"/>
          <w:sz w:val="20"/>
          <w:rtl/>
        </w:rPr>
        <w:t>حلقة</w:t>
      </w:r>
      <w:r w:rsidRPr="00302858">
        <w:rPr>
          <w:sz w:val="20"/>
          <w:rtl/>
        </w:rPr>
        <w:t xml:space="preserve"> العمل التي تم </w:t>
      </w:r>
      <w:r w:rsidRPr="00302858">
        <w:rPr>
          <w:rFonts w:hint="cs"/>
          <w:sz w:val="20"/>
          <w:rtl/>
        </w:rPr>
        <w:t>فيها وصف</w:t>
      </w:r>
      <w:r w:rsidRPr="00302858">
        <w:rPr>
          <w:sz w:val="20"/>
          <w:rtl/>
        </w:rPr>
        <w:t xml:space="preserve"> المنطق</w:t>
      </w:r>
      <w:r w:rsidRPr="00302858">
        <w:rPr>
          <w:rFonts w:hint="cs"/>
          <w:sz w:val="20"/>
          <w:rtl/>
        </w:rPr>
        <w:t>ة</w:t>
      </w:r>
      <w:r w:rsidRPr="00302858">
        <w:rPr>
          <w:sz w:val="20"/>
          <w:rtl/>
        </w:rPr>
        <w:t xml:space="preserve"> البحرية المهمة إيكولوجيا أو بيولوجيا</w:t>
      </w:r>
      <w:r w:rsidRPr="00302858">
        <w:rPr>
          <w:rFonts w:hint="cs"/>
          <w:sz w:val="20"/>
          <w:rtl/>
        </w:rPr>
        <w:t xml:space="preserve"> في الأساس</w:t>
      </w:r>
      <w:r w:rsidRPr="00302858">
        <w:rPr>
          <w:sz w:val="20"/>
          <w:rtl/>
        </w:rPr>
        <w:t>. و</w:t>
      </w:r>
      <w:r w:rsidRPr="00302858">
        <w:rPr>
          <w:rFonts w:hint="cs"/>
          <w:sz w:val="20"/>
          <w:rtl/>
        </w:rPr>
        <w:t xml:space="preserve">تقدم </w:t>
      </w:r>
      <w:r w:rsidRPr="00302858">
        <w:rPr>
          <w:sz w:val="20"/>
          <w:rtl/>
        </w:rPr>
        <w:t>نتائج حلقة العمل إلى الهيئة الفرعية للمشورة العلمية والتقنية والتكنولوجية و</w:t>
      </w:r>
      <w:r w:rsidRPr="00302858">
        <w:rPr>
          <w:rFonts w:hint="cs"/>
          <w:sz w:val="20"/>
          <w:rtl/>
        </w:rPr>
        <w:t xml:space="preserve">إلى </w:t>
      </w:r>
      <w:r w:rsidRPr="00302858">
        <w:rPr>
          <w:sz w:val="20"/>
          <w:rtl/>
        </w:rPr>
        <w:t>مؤتمر الأطراف للنظر فيها؛</w:t>
      </w:r>
    </w:p>
    <w:p w14:paraId="0B3FEE0B" w14:textId="77777777" w:rsidR="00241C0A" w:rsidRDefault="00802A81" w:rsidP="00DD507E">
      <w:pPr>
        <w:pStyle w:val="ListParagraph"/>
        <w:numPr>
          <w:ilvl w:val="0"/>
          <w:numId w:val="31"/>
        </w:numPr>
        <w:ind w:left="0" w:firstLine="720"/>
        <w:contextualSpacing w:val="0"/>
        <w:rPr>
          <w:sz w:val="20"/>
        </w:rPr>
      </w:pPr>
      <w:r w:rsidRPr="00302858">
        <w:rPr>
          <w:rFonts w:hint="cs"/>
          <w:sz w:val="20"/>
          <w:rtl/>
        </w:rPr>
        <w:t>و</w:t>
      </w:r>
      <w:r w:rsidRPr="00302858">
        <w:rPr>
          <w:sz w:val="20"/>
          <w:rtl/>
        </w:rPr>
        <w:t>سيظل الوصف السابق للمنطق</w:t>
      </w:r>
      <w:r w:rsidRPr="00302858">
        <w:rPr>
          <w:rFonts w:hint="cs"/>
          <w:sz w:val="20"/>
          <w:rtl/>
        </w:rPr>
        <w:t>ة</w:t>
      </w:r>
      <w:r w:rsidRPr="00302858">
        <w:rPr>
          <w:sz w:val="20"/>
          <w:rtl/>
        </w:rPr>
        <w:t xml:space="preserve"> البحرية المهمة إيكولوجيا أو بيولوجيا، والطريقة التي أدرج بها في المستودع، </w:t>
      </w:r>
      <w:r w:rsidRPr="00302858">
        <w:rPr>
          <w:rFonts w:hint="cs"/>
          <w:sz w:val="20"/>
          <w:rtl/>
        </w:rPr>
        <w:t>متاحين في آلية تبادل المعلومات</w:t>
      </w:r>
      <w:r w:rsidR="00241C0A" w:rsidRPr="00302858">
        <w:rPr>
          <w:sz w:val="20"/>
          <w:rtl/>
        </w:rPr>
        <w:t>.</w:t>
      </w:r>
    </w:p>
    <w:p w14:paraId="2E9BD0BF"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الثامن</w:t>
      </w:r>
    </w:p>
    <w:p w14:paraId="2AA4046F" w14:textId="77777777" w:rsidR="00241C0A" w:rsidRPr="00302858" w:rsidRDefault="00241C0A" w:rsidP="006F680D">
      <w:pPr>
        <w:pStyle w:val="Heading2"/>
        <w:keepNext w:val="0"/>
        <w:ind w:left="2520" w:right="1710" w:hanging="1170"/>
        <w:jc w:val="left"/>
        <w:rPr>
          <w:rFonts w:ascii="Times New Roman" w:hAnsi="Times New Roman"/>
          <w:rtl/>
          <w:lang w:bidi="ar-SA"/>
        </w:rPr>
      </w:pPr>
      <w:r w:rsidRPr="00302858">
        <w:rPr>
          <w:rFonts w:ascii="Times New Roman" w:hAnsi="Times New Roman"/>
          <w:rtl/>
          <w:lang w:bidi="ar-SA"/>
        </w:rPr>
        <w:t xml:space="preserve">تعديل </w:t>
      </w:r>
      <w:r w:rsidRPr="00302858">
        <w:rPr>
          <w:rFonts w:ascii="Times New Roman" w:hAnsi="Times New Roman" w:hint="cs"/>
          <w:rtl/>
          <w:lang w:bidi="ar-SA"/>
        </w:rPr>
        <w:t>وصف</w:t>
      </w:r>
      <w:r w:rsidRPr="00302858">
        <w:rPr>
          <w:rFonts w:ascii="Times New Roman" w:hAnsi="Times New Roman"/>
          <w:rtl/>
          <w:lang w:bidi="ar-SA"/>
        </w:rPr>
        <w:t xml:space="preserve"> المناطق البحرية المهمة إيكولوجيا أو بيولوجيا</w:t>
      </w:r>
      <w:r w:rsidRPr="00302858">
        <w:rPr>
          <w:rFonts w:ascii="Times New Roman" w:hAnsi="Times New Roman" w:hint="cs"/>
          <w:rtl/>
          <w:lang w:bidi="ar-SA"/>
        </w:rPr>
        <w:t xml:space="preserve"> </w:t>
      </w:r>
      <w:r w:rsidR="00802A81" w:rsidRPr="00302858">
        <w:rPr>
          <w:rFonts w:ascii="Times New Roman" w:hAnsi="Times New Roman" w:hint="cs"/>
          <w:rtl/>
          <w:lang w:bidi="ar-SA"/>
        </w:rPr>
        <w:t>الواقعة</w:t>
      </w:r>
      <w:r w:rsidR="00755D63">
        <w:rPr>
          <w:rFonts w:ascii="Times New Roman" w:hAnsi="Times New Roman" w:hint="cs"/>
          <w:rtl/>
          <w:lang w:bidi="ar-SA"/>
        </w:rPr>
        <w:t xml:space="preserve"> في مناطق</w:t>
      </w:r>
      <w:r w:rsidR="00802A81" w:rsidRPr="00302858">
        <w:rPr>
          <w:rFonts w:ascii="Times New Roman" w:hAnsi="Times New Roman" w:hint="cs"/>
          <w:rtl/>
          <w:lang w:bidi="ar-SA"/>
        </w:rPr>
        <w:t xml:space="preserve"> داخل وخارج نطاق الولاية الوطنية</w:t>
      </w:r>
    </w:p>
    <w:p w14:paraId="714AD004" w14:textId="77777777" w:rsidR="00241C0A" w:rsidRPr="00302858" w:rsidRDefault="00241C0A" w:rsidP="00DD507E">
      <w:pPr>
        <w:pStyle w:val="ListParagraph"/>
        <w:numPr>
          <w:ilvl w:val="0"/>
          <w:numId w:val="9"/>
        </w:numPr>
        <w:ind w:left="0" w:firstLine="0"/>
        <w:contextualSpacing w:val="0"/>
        <w:rPr>
          <w:sz w:val="20"/>
        </w:rPr>
      </w:pPr>
      <w:r w:rsidRPr="00302858">
        <w:rPr>
          <w:rFonts w:hint="cs"/>
          <w:sz w:val="20"/>
          <w:rtl/>
        </w:rPr>
        <w:t xml:space="preserve">بالنسبة </w:t>
      </w:r>
      <w:r w:rsidRPr="00302858">
        <w:rPr>
          <w:sz w:val="20"/>
          <w:rtl/>
        </w:rPr>
        <w:t>للأسباب من (أ) إلى (</w:t>
      </w:r>
      <w:r w:rsidR="00CA1411">
        <w:rPr>
          <w:rFonts w:hint="cs"/>
          <w:sz w:val="20"/>
          <w:rtl/>
        </w:rPr>
        <w:t>و</w:t>
      </w:r>
      <w:r w:rsidRPr="00302858">
        <w:rPr>
          <w:sz w:val="20"/>
          <w:rtl/>
        </w:rPr>
        <w:t>)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5E1B2469" w14:textId="77777777" w:rsidR="00241C0A" w:rsidRPr="00302858" w:rsidRDefault="00241C0A" w:rsidP="00DD507E">
      <w:pPr>
        <w:pStyle w:val="ListParagraph"/>
        <w:numPr>
          <w:ilvl w:val="0"/>
          <w:numId w:val="27"/>
        </w:numPr>
        <w:ind w:left="0" w:firstLine="720"/>
        <w:contextualSpacing w:val="0"/>
        <w:rPr>
          <w:sz w:val="20"/>
        </w:rPr>
      </w:pPr>
      <w:r w:rsidRPr="00302858">
        <w:rPr>
          <w:sz w:val="20"/>
          <w:rtl/>
        </w:rPr>
        <w:t xml:space="preserve">يُقدم اقتراح تعديل وصف </w:t>
      </w:r>
      <w:r w:rsidR="00755D63">
        <w:rPr>
          <w:rFonts w:hint="cs"/>
          <w:sz w:val="20"/>
          <w:rtl/>
        </w:rPr>
        <w:t>أي منطقة بحرية مهمة</w:t>
      </w:r>
      <w:r w:rsidRPr="00302858">
        <w:rPr>
          <w:sz w:val="20"/>
          <w:rtl/>
        </w:rPr>
        <w:t xml:space="preserve"> إيكولوجيا أو بيولوجيا إلى الأمانة، إلى جانب معلومات عن العملية التي أسفرت عن </w:t>
      </w:r>
      <w:r w:rsidR="00755D63">
        <w:rPr>
          <w:rFonts w:hint="cs"/>
          <w:sz w:val="20"/>
          <w:rtl/>
        </w:rPr>
        <w:t>الاقتراح</w:t>
      </w:r>
      <w:r w:rsidRPr="00302858">
        <w:rPr>
          <w:sz w:val="20"/>
          <w:rtl/>
        </w:rPr>
        <w:t xml:space="preserve"> </w:t>
      </w:r>
      <w:r w:rsidR="00755D63">
        <w:rPr>
          <w:rFonts w:hint="cs"/>
          <w:sz w:val="20"/>
          <w:rtl/>
        </w:rPr>
        <w:t>ب</w:t>
      </w:r>
      <w:r w:rsidRPr="00302858">
        <w:rPr>
          <w:sz w:val="20"/>
          <w:rtl/>
        </w:rPr>
        <w:t>التعديل</w:t>
      </w:r>
      <w:r w:rsidR="00802A81" w:rsidRPr="00302858">
        <w:rPr>
          <w:rFonts w:hint="cs"/>
          <w:sz w:val="20"/>
          <w:rtl/>
        </w:rPr>
        <w:t xml:space="preserve">، بما في ذلك </w:t>
      </w:r>
      <w:r w:rsidR="00667E23">
        <w:rPr>
          <w:rFonts w:hint="cs"/>
          <w:sz w:val="20"/>
          <w:rtl/>
        </w:rPr>
        <w:t>عملية استعراض النظراء السليمة علميا</w:t>
      </w:r>
      <w:r w:rsidRPr="00302858">
        <w:rPr>
          <w:sz w:val="20"/>
          <w:rtl/>
        </w:rPr>
        <w:t>؛</w:t>
      </w:r>
    </w:p>
    <w:p w14:paraId="5250ACD4" w14:textId="77777777" w:rsidR="00241C0A" w:rsidRPr="00302858" w:rsidRDefault="00241C0A" w:rsidP="00DD507E">
      <w:pPr>
        <w:pStyle w:val="ListParagraph"/>
        <w:numPr>
          <w:ilvl w:val="0"/>
          <w:numId w:val="27"/>
        </w:numPr>
        <w:ind w:left="0" w:firstLine="720"/>
        <w:contextualSpacing w:val="0"/>
        <w:rPr>
          <w:sz w:val="20"/>
        </w:rPr>
      </w:pPr>
      <w:r w:rsidRPr="00302858">
        <w:rPr>
          <w:rFonts w:hint="cs"/>
          <w:sz w:val="20"/>
          <w:rtl/>
        </w:rPr>
        <w:t>و</w:t>
      </w:r>
      <w:r w:rsidRPr="00302858">
        <w:rPr>
          <w:sz w:val="20"/>
          <w:rtl/>
        </w:rPr>
        <w:t xml:space="preserve">تنشر الأمانة </w:t>
      </w:r>
      <w:r w:rsidRPr="00302858">
        <w:rPr>
          <w:rFonts w:hint="cs"/>
          <w:sz w:val="20"/>
          <w:rtl/>
        </w:rPr>
        <w:t>ال</w:t>
      </w:r>
      <w:r w:rsidRPr="00302858">
        <w:rPr>
          <w:sz w:val="20"/>
          <w:rtl/>
        </w:rPr>
        <w:t xml:space="preserve">معلومات عن التعديل المقترح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 xml:space="preserve">لمناطق البحرية المهمة إيكولوجيا أو بيولوجيا وتصدر إخطارات نصف سنوية بشأن </w:t>
      </w:r>
      <w:r w:rsidR="00755D63">
        <w:rPr>
          <w:rFonts w:hint="cs"/>
          <w:sz w:val="20"/>
          <w:rtl/>
        </w:rPr>
        <w:t>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sidR="00755D63">
        <w:rPr>
          <w:rFonts w:hint="cs"/>
          <w:sz w:val="20"/>
          <w:rtl/>
        </w:rPr>
        <w:t>ب</w:t>
      </w:r>
      <w:r w:rsidRPr="00302858">
        <w:rPr>
          <w:sz w:val="20"/>
          <w:rtl/>
        </w:rPr>
        <w:t xml:space="preserve">التعديلات التي </w:t>
      </w:r>
      <w:r w:rsidRPr="00302858">
        <w:rPr>
          <w:rFonts w:hint="cs"/>
          <w:sz w:val="20"/>
          <w:rtl/>
        </w:rPr>
        <w:t xml:space="preserve">تتوصل </w:t>
      </w:r>
      <w:r w:rsidR="00755D63">
        <w:rPr>
          <w:rFonts w:hint="cs"/>
          <w:sz w:val="20"/>
          <w:rtl/>
        </w:rPr>
        <w:t>بها</w:t>
      </w:r>
      <w:r w:rsidRPr="00302858">
        <w:rPr>
          <w:sz w:val="20"/>
          <w:rtl/>
        </w:rPr>
        <w:t>؛</w:t>
      </w:r>
    </w:p>
    <w:p w14:paraId="7C03354D" w14:textId="77777777" w:rsidR="00241C0A" w:rsidRPr="00302858" w:rsidRDefault="00241C0A" w:rsidP="00DD507E">
      <w:pPr>
        <w:pStyle w:val="ListParagraph"/>
        <w:numPr>
          <w:ilvl w:val="0"/>
          <w:numId w:val="27"/>
        </w:numPr>
        <w:ind w:left="0" w:firstLine="720"/>
        <w:contextualSpacing w:val="0"/>
        <w:rPr>
          <w:sz w:val="20"/>
        </w:rPr>
      </w:pPr>
      <w:r w:rsidRPr="00302858">
        <w:rPr>
          <w:rFonts w:hint="cs"/>
          <w:sz w:val="20"/>
          <w:rtl/>
        </w:rPr>
        <w:t>و</w:t>
      </w:r>
      <w:r w:rsidRPr="00302858">
        <w:rPr>
          <w:sz w:val="20"/>
          <w:rtl/>
        </w:rPr>
        <w:t xml:space="preserve">على أساس تلك الاقتراحات، تعد الأمانة تقريرا </w:t>
      </w:r>
      <w:r w:rsidRPr="00302858">
        <w:rPr>
          <w:rFonts w:hint="cs"/>
          <w:sz w:val="20"/>
          <w:rtl/>
        </w:rPr>
        <w:t>بشأن</w:t>
      </w:r>
      <w:r w:rsidRPr="00302858">
        <w:rPr>
          <w:sz w:val="20"/>
          <w:rtl/>
        </w:rPr>
        <w:t xml:space="preserve"> ال</w:t>
      </w:r>
      <w:r w:rsidRPr="00302858">
        <w:rPr>
          <w:rFonts w:hint="cs"/>
          <w:sz w:val="20"/>
          <w:rtl/>
        </w:rPr>
        <w:t>اقتراحات</w:t>
      </w:r>
      <w:r w:rsidRPr="00302858">
        <w:rPr>
          <w:sz w:val="20"/>
          <w:rtl/>
        </w:rPr>
        <w:t xml:space="preserve"> يتم نشره من خلال إخطار</w:t>
      </w:r>
      <w:r w:rsidRPr="00302858">
        <w:rPr>
          <w:rFonts w:hint="cs"/>
          <w:sz w:val="20"/>
          <w:rtl/>
        </w:rPr>
        <w:t xml:space="preserve"> صادر عن</w:t>
      </w:r>
      <w:r w:rsidRPr="00302858">
        <w:rPr>
          <w:sz w:val="20"/>
          <w:rtl/>
        </w:rPr>
        <w:t xml:space="preserve"> اتفاقية التنوع البيولوجي</w:t>
      </w:r>
      <w:r w:rsidR="00802A81" w:rsidRPr="00302858">
        <w:rPr>
          <w:rFonts w:hint="cs"/>
          <w:sz w:val="20"/>
          <w:rtl/>
        </w:rPr>
        <w:t>، بما في ذلك إلى المنظمات العالمية والإقليمية ذات الصلة،</w:t>
      </w:r>
      <w:r w:rsidRPr="00302858">
        <w:rPr>
          <w:sz w:val="20"/>
          <w:rtl/>
        </w:rPr>
        <w:t xml:space="preserve"> مع </w:t>
      </w:r>
      <w:r w:rsidRPr="00302858">
        <w:rPr>
          <w:rFonts w:hint="cs"/>
          <w:sz w:val="20"/>
          <w:rtl/>
        </w:rPr>
        <w:t xml:space="preserve">إتاحة </w:t>
      </w:r>
      <w:r w:rsidRPr="00302858">
        <w:rPr>
          <w:sz w:val="20"/>
          <w:rtl/>
        </w:rPr>
        <w:t xml:space="preserve">فترة ثلاثة أشهر للتعليق العام. </w:t>
      </w:r>
      <w:r w:rsidRPr="00302858">
        <w:rPr>
          <w:rFonts w:hint="cs"/>
          <w:sz w:val="20"/>
          <w:rtl/>
        </w:rPr>
        <w:t>و</w:t>
      </w:r>
      <w:r w:rsidRPr="00302858">
        <w:rPr>
          <w:sz w:val="20"/>
          <w:rtl/>
        </w:rPr>
        <w:t>بعد ذلك، سي</w:t>
      </w:r>
      <w:r w:rsidRPr="00302858">
        <w:rPr>
          <w:rFonts w:hint="cs"/>
          <w:sz w:val="20"/>
          <w:rtl/>
        </w:rPr>
        <w:t>مهل</w:t>
      </w:r>
      <w:r w:rsidRPr="00302858">
        <w:rPr>
          <w:sz w:val="20"/>
          <w:rtl/>
        </w:rPr>
        <w:t xml:space="preserve"> </w:t>
      </w:r>
      <w:r w:rsidRPr="00302858">
        <w:rPr>
          <w:rFonts w:hint="cs"/>
          <w:sz w:val="20"/>
          <w:rtl/>
        </w:rPr>
        <w:t>المقترِح</w:t>
      </w:r>
      <w:r w:rsidRPr="00302858">
        <w:rPr>
          <w:sz w:val="20"/>
          <w:rtl/>
        </w:rPr>
        <w:t xml:space="preserve"> (</w:t>
      </w:r>
      <w:r w:rsidRPr="00302858">
        <w:rPr>
          <w:rFonts w:hint="cs"/>
          <w:sz w:val="20"/>
          <w:rtl/>
        </w:rPr>
        <w:t>ال</w:t>
      </w:r>
      <w:r w:rsidRPr="00302858">
        <w:rPr>
          <w:sz w:val="20"/>
          <w:rtl/>
        </w:rPr>
        <w:t>مق</w:t>
      </w:r>
      <w:r w:rsidRPr="00302858">
        <w:rPr>
          <w:rFonts w:hint="cs"/>
          <w:sz w:val="20"/>
          <w:rtl/>
        </w:rPr>
        <w:t>ترحون</w:t>
      </w:r>
      <w:r w:rsidRPr="00302858">
        <w:rPr>
          <w:sz w:val="20"/>
          <w:rtl/>
        </w:rPr>
        <w:t xml:space="preserve">) ثلاثة أشهر لتعديل الاقتراح استجابة للتعليقات، حسب الاقتضاء. وتقوم الأمانة بإعداد تقرير منقح عن التعديلات، </w:t>
      </w:r>
      <w:r w:rsidRPr="00302858">
        <w:rPr>
          <w:rFonts w:hint="cs"/>
          <w:sz w:val="20"/>
          <w:rtl/>
        </w:rPr>
        <w:t>يشمل</w:t>
      </w:r>
      <w:r w:rsidRPr="00302858">
        <w:rPr>
          <w:sz w:val="20"/>
          <w:rtl/>
        </w:rPr>
        <w:t xml:space="preserve"> التعليقات الواردة، ي</w:t>
      </w:r>
      <w:r w:rsidRPr="00302858">
        <w:rPr>
          <w:rFonts w:hint="cs"/>
          <w:sz w:val="20"/>
          <w:rtl/>
        </w:rPr>
        <w:t>تم تقديمه</w:t>
      </w:r>
      <w:r w:rsidRPr="00302858">
        <w:rPr>
          <w:sz w:val="20"/>
          <w:rtl/>
        </w:rPr>
        <w:t xml:space="preserve"> إلى الهيئة الفرعية للمشورة العلمية والتقنية والتكنولوجية وإلى مؤتمر الأطراف للنظر فيه. </w:t>
      </w:r>
      <w:r w:rsidRPr="00302858">
        <w:rPr>
          <w:rFonts w:hint="cs"/>
          <w:sz w:val="20"/>
          <w:rtl/>
        </w:rPr>
        <w:t>و</w:t>
      </w:r>
      <w:r w:rsidRPr="00302858">
        <w:rPr>
          <w:sz w:val="20"/>
          <w:rtl/>
        </w:rPr>
        <w:t>يمكن للخبراء الذين شاركوا في حلقة العمل التي تم فيها وصف المنطق</w:t>
      </w:r>
      <w:r w:rsidRPr="00302858">
        <w:rPr>
          <w:rFonts w:hint="cs"/>
          <w:sz w:val="20"/>
          <w:rtl/>
        </w:rPr>
        <w:t>ة</w:t>
      </w:r>
      <w:r w:rsidRPr="00302858">
        <w:rPr>
          <w:sz w:val="20"/>
          <w:rtl/>
        </w:rPr>
        <w:t xml:space="preserve"> البحرية المهمة إيكولوجيا أو بيولوجيا في </w:t>
      </w:r>
      <w:r w:rsidRPr="00302858">
        <w:rPr>
          <w:rFonts w:hint="cs"/>
          <w:sz w:val="20"/>
          <w:rtl/>
        </w:rPr>
        <w:t>الأساس</w:t>
      </w:r>
      <w:r w:rsidRPr="00302858">
        <w:rPr>
          <w:sz w:val="20"/>
          <w:rtl/>
        </w:rPr>
        <w:t xml:space="preserve"> تقديم المشورة</w:t>
      </w:r>
      <w:r w:rsidR="00802A81" w:rsidRPr="00302858">
        <w:rPr>
          <w:rFonts w:hint="cs"/>
          <w:sz w:val="20"/>
          <w:rtl/>
        </w:rPr>
        <w:t>، عند الاقتضاء،</w:t>
      </w:r>
      <w:r w:rsidRPr="00302858">
        <w:rPr>
          <w:sz w:val="20"/>
          <w:rtl/>
        </w:rPr>
        <w:t xml:space="preserve"> في إعداد هذا التقرير؛</w:t>
      </w:r>
    </w:p>
    <w:p w14:paraId="2220C795" w14:textId="77777777" w:rsidR="00241C0A" w:rsidRPr="00302858" w:rsidRDefault="00C46F33" w:rsidP="00DD507E">
      <w:pPr>
        <w:pStyle w:val="ListParagraph"/>
        <w:numPr>
          <w:ilvl w:val="0"/>
          <w:numId w:val="27"/>
        </w:numPr>
        <w:ind w:left="0" w:firstLine="720"/>
        <w:contextualSpacing w:val="0"/>
        <w:rPr>
          <w:sz w:val="20"/>
        </w:rPr>
      </w:pPr>
      <w:r w:rsidRPr="00302858">
        <w:rPr>
          <w:rFonts w:hint="cs"/>
          <w:sz w:val="20"/>
          <w:rtl/>
        </w:rPr>
        <w:t>و</w:t>
      </w:r>
      <w:r w:rsidR="00241C0A" w:rsidRPr="00302858">
        <w:rPr>
          <w:sz w:val="20"/>
          <w:rtl/>
        </w:rPr>
        <w:t xml:space="preserve">على أساس التقرير المنقح، يقرر مؤتمر الأطراف </w:t>
      </w:r>
      <w:r w:rsidR="001C3FCF">
        <w:rPr>
          <w:rFonts w:hint="cs"/>
          <w:sz w:val="20"/>
          <w:rtl/>
        </w:rPr>
        <w:t>اتباع أحد النهجين التاليين</w:t>
      </w:r>
      <w:r w:rsidR="00241C0A" w:rsidRPr="00302858">
        <w:rPr>
          <w:sz w:val="20"/>
          <w:rtl/>
        </w:rPr>
        <w:t>:</w:t>
      </w:r>
    </w:p>
    <w:p w14:paraId="5E95554D" w14:textId="77777777" w:rsidR="00241C0A" w:rsidRPr="00302858" w:rsidRDefault="00241C0A" w:rsidP="00DD507E">
      <w:pPr>
        <w:pStyle w:val="ListParagraph"/>
        <w:numPr>
          <w:ilvl w:val="0"/>
          <w:numId w:val="23"/>
        </w:numPr>
        <w:ind w:left="1440" w:hanging="720"/>
        <w:contextualSpacing w:val="0"/>
        <w:rPr>
          <w:sz w:val="20"/>
        </w:rPr>
      </w:pPr>
      <w:r w:rsidRPr="00302858">
        <w:rPr>
          <w:rFonts w:hint="cs"/>
          <w:sz w:val="20"/>
          <w:rtl/>
        </w:rPr>
        <w:t>ي</w:t>
      </w:r>
      <w:r w:rsidRPr="00302858">
        <w:rPr>
          <w:sz w:val="20"/>
          <w:rtl/>
        </w:rPr>
        <w:t>طلب إدراج التعديل (التعديلات) في المستودع؛</w:t>
      </w:r>
    </w:p>
    <w:p w14:paraId="21F65154" w14:textId="77777777" w:rsidR="00241C0A" w:rsidRPr="00302858" w:rsidRDefault="00DD3D26" w:rsidP="00DD507E">
      <w:pPr>
        <w:pStyle w:val="ListParagraph"/>
        <w:numPr>
          <w:ilvl w:val="0"/>
          <w:numId w:val="23"/>
        </w:numPr>
        <w:ind w:left="1440" w:hanging="720"/>
        <w:contextualSpacing w:val="0"/>
        <w:rPr>
          <w:sz w:val="20"/>
        </w:rPr>
      </w:pPr>
      <w:r>
        <w:rPr>
          <w:sz w:val="20"/>
          <w:rtl/>
        </w:rPr>
        <w:t xml:space="preserve">إذا كانت هناك حاجة </w:t>
      </w:r>
      <w:r>
        <w:rPr>
          <w:rFonts w:hint="cs"/>
          <w:sz w:val="20"/>
          <w:rtl/>
        </w:rPr>
        <w:t xml:space="preserve">إلى </w:t>
      </w:r>
      <w:r w:rsidR="00241C0A" w:rsidRPr="00302858">
        <w:rPr>
          <w:sz w:val="20"/>
          <w:rtl/>
        </w:rPr>
        <w:t>مزيد من التحليل والاستعراض لل</w:t>
      </w:r>
      <w:r w:rsidR="00241C0A" w:rsidRPr="00302858">
        <w:rPr>
          <w:rFonts w:hint="cs"/>
          <w:sz w:val="20"/>
          <w:rtl/>
        </w:rPr>
        <w:t>ا</w:t>
      </w:r>
      <w:r w:rsidR="00241C0A" w:rsidRPr="00302858">
        <w:rPr>
          <w:sz w:val="20"/>
          <w:rtl/>
        </w:rPr>
        <w:t>قتر</w:t>
      </w:r>
      <w:r w:rsidR="00241C0A" w:rsidRPr="00302858">
        <w:rPr>
          <w:rFonts w:hint="cs"/>
          <w:sz w:val="20"/>
          <w:rtl/>
        </w:rPr>
        <w:t>ا</w:t>
      </w:r>
      <w:r w:rsidR="00241C0A" w:rsidRPr="00302858">
        <w:rPr>
          <w:sz w:val="20"/>
          <w:rtl/>
        </w:rPr>
        <w:t xml:space="preserve">حات، </w:t>
      </w:r>
      <w:r w:rsidR="00241C0A" w:rsidRPr="00302858">
        <w:rPr>
          <w:rFonts w:hint="cs"/>
          <w:sz w:val="20"/>
          <w:rtl/>
        </w:rPr>
        <w:t>ي</w:t>
      </w:r>
      <w:r w:rsidR="00241C0A" w:rsidRPr="00302858">
        <w:rPr>
          <w:sz w:val="20"/>
          <w:rtl/>
        </w:rPr>
        <w:t xml:space="preserve">طلب </w:t>
      </w:r>
      <w:r w:rsidR="00241C0A" w:rsidRPr="00302858">
        <w:rPr>
          <w:rFonts w:hint="cs"/>
          <w:sz w:val="20"/>
          <w:rtl/>
        </w:rPr>
        <w:t>إلى</w:t>
      </w:r>
      <w:r w:rsidR="00241C0A" w:rsidRPr="00302858">
        <w:rPr>
          <w:sz w:val="20"/>
          <w:rtl/>
        </w:rPr>
        <w:t xml:space="preserve"> الأمانة عقد </w:t>
      </w:r>
      <w:r w:rsidR="00241C0A" w:rsidRPr="00302858">
        <w:rPr>
          <w:rFonts w:hint="cs"/>
          <w:sz w:val="20"/>
          <w:rtl/>
        </w:rPr>
        <w:t>حلقة</w:t>
      </w:r>
      <w:r w:rsidR="00241C0A" w:rsidRPr="00302858">
        <w:rPr>
          <w:sz w:val="20"/>
          <w:rtl/>
        </w:rPr>
        <w:t xml:space="preserve"> عمل للخبراء، رهنا بتوافر الموارد، </w:t>
      </w:r>
      <w:r w:rsidR="00241C0A" w:rsidRPr="00302858">
        <w:rPr>
          <w:rFonts w:hint="cs"/>
          <w:sz w:val="20"/>
          <w:rtl/>
        </w:rPr>
        <w:t xml:space="preserve">من أجل </w:t>
      </w:r>
      <w:r>
        <w:rPr>
          <w:rFonts w:hint="cs"/>
          <w:sz w:val="20"/>
          <w:rtl/>
        </w:rPr>
        <w:t>استعراض</w:t>
      </w:r>
      <w:r w:rsidR="00241C0A" w:rsidRPr="00302858">
        <w:rPr>
          <w:sz w:val="20"/>
          <w:rtl/>
        </w:rPr>
        <w:t xml:space="preserve"> التعديلات المقترحة. </w:t>
      </w:r>
      <w:r>
        <w:rPr>
          <w:rFonts w:hint="cs"/>
          <w:sz w:val="20"/>
          <w:rtl/>
        </w:rPr>
        <w:t>ويجوز للأمانة أن تلتمس</w:t>
      </w:r>
      <w:r w:rsidR="00241C0A" w:rsidRPr="00302858">
        <w:rPr>
          <w:sz w:val="20"/>
          <w:rtl/>
        </w:rPr>
        <w:t xml:space="preserve"> مشورة هيئة استشارية</w:t>
      </w:r>
      <w:r w:rsidR="00241C0A" w:rsidRPr="00302858">
        <w:rPr>
          <w:rFonts w:hint="cs"/>
          <w:sz w:val="20"/>
          <w:rtl/>
        </w:rPr>
        <w:t xml:space="preserve"> متخصصة</w:t>
      </w:r>
      <w:r w:rsidR="00241C0A" w:rsidRPr="00302858">
        <w:rPr>
          <w:sz w:val="20"/>
          <w:rtl/>
        </w:rPr>
        <w:t xml:space="preserve"> ذات صلة</w:t>
      </w:r>
      <w:r w:rsidR="00241C0A" w:rsidRPr="00302858">
        <w:rPr>
          <w:rFonts w:hint="cs"/>
          <w:sz w:val="20"/>
          <w:rtl/>
        </w:rPr>
        <w:t xml:space="preserve">، </w:t>
      </w:r>
      <w:r w:rsidR="00241C0A" w:rsidRPr="00302858">
        <w:rPr>
          <w:sz w:val="20"/>
          <w:rtl/>
        </w:rPr>
        <w:t>بت</w:t>
      </w:r>
      <w:r w:rsidR="00241C0A" w:rsidRPr="00302858">
        <w:rPr>
          <w:rFonts w:hint="cs"/>
          <w:sz w:val="20"/>
          <w:rtl/>
        </w:rPr>
        <w:t>كليف</w:t>
      </w:r>
      <w:r w:rsidR="00241C0A" w:rsidRPr="00302858">
        <w:rPr>
          <w:sz w:val="20"/>
          <w:rtl/>
        </w:rPr>
        <w:t xml:space="preserve"> من مؤتمر الأطراف لتقديم المشورة في </w:t>
      </w:r>
      <w:r w:rsidR="00241C0A" w:rsidRPr="00302858">
        <w:rPr>
          <w:rFonts w:hint="cs"/>
          <w:sz w:val="20"/>
          <w:rtl/>
        </w:rPr>
        <w:t xml:space="preserve">إعداد </w:t>
      </w:r>
      <w:r w:rsidR="00241C0A" w:rsidRPr="00302858">
        <w:rPr>
          <w:sz w:val="20"/>
          <w:rtl/>
        </w:rPr>
        <w:t xml:space="preserve">حلقة العمل. </w:t>
      </w:r>
      <w:r w:rsidR="00802A81" w:rsidRPr="00302858">
        <w:rPr>
          <w:rFonts w:hint="cs"/>
          <w:sz w:val="20"/>
          <w:rtl/>
        </w:rPr>
        <w:t>وسيُشرك في الاستعراض، إن أمكن،</w:t>
      </w:r>
      <w:r w:rsidR="00802A81" w:rsidRPr="00302858">
        <w:rPr>
          <w:sz w:val="20"/>
          <w:rtl/>
        </w:rPr>
        <w:t xml:space="preserve"> الخبراء </w:t>
      </w:r>
      <w:r w:rsidR="00241C0A" w:rsidRPr="00302858">
        <w:rPr>
          <w:sz w:val="20"/>
          <w:rtl/>
        </w:rPr>
        <w:t xml:space="preserve">الذين شاركوا في </w:t>
      </w:r>
      <w:r w:rsidR="00241C0A" w:rsidRPr="00302858">
        <w:rPr>
          <w:rFonts w:hint="cs"/>
          <w:sz w:val="20"/>
          <w:rtl/>
        </w:rPr>
        <w:t>حلقة</w:t>
      </w:r>
      <w:r w:rsidR="00241C0A" w:rsidRPr="00302858">
        <w:rPr>
          <w:sz w:val="20"/>
          <w:rtl/>
        </w:rPr>
        <w:t xml:space="preserve"> العمل التي تم </w:t>
      </w:r>
      <w:r w:rsidR="00241C0A" w:rsidRPr="00302858">
        <w:rPr>
          <w:rFonts w:hint="cs"/>
          <w:sz w:val="20"/>
          <w:rtl/>
        </w:rPr>
        <w:t xml:space="preserve">فيها </w:t>
      </w:r>
      <w:r w:rsidR="00241C0A" w:rsidRPr="00302858">
        <w:rPr>
          <w:sz w:val="20"/>
          <w:rtl/>
        </w:rPr>
        <w:t xml:space="preserve">وصف </w:t>
      </w:r>
      <w:r w:rsidR="009C002C" w:rsidRPr="00302858">
        <w:rPr>
          <w:rFonts w:hint="cs"/>
          <w:sz w:val="20"/>
          <w:rtl/>
        </w:rPr>
        <w:t>المناطق البحرية المهمة إيكولوجيا أو</w:t>
      </w:r>
      <w:r w:rsidR="00241C0A" w:rsidRPr="00302858">
        <w:rPr>
          <w:sz w:val="20"/>
          <w:rtl/>
        </w:rPr>
        <w:t xml:space="preserve"> بيولوجيا</w:t>
      </w:r>
      <w:r w:rsidR="00241C0A" w:rsidRPr="00302858">
        <w:rPr>
          <w:rFonts w:hint="cs"/>
          <w:sz w:val="20"/>
          <w:rtl/>
        </w:rPr>
        <w:t xml:space="preserve"> في الأساس</w:t>
      </w:r>
      <w:r w:rsidR="00241C0A" w:rsidRPr="00302858">
        <w:rPr>
          <w:sz w:val="20"/>
          <w:rtl/>
        </w:rPr>
        <w:t>. و</w:t>
      </w:r>
      <w:r w:rsidR="00241C0A" w:rsidRPr="00302858">
        <w:rPr>
          <w:rFonts w:hint="cs"/>
          <w:sz w:val="20"/>
          <w:rtl/>
        </w:rPr>
        <w:t xml:space="preserve">تقدم </w:t>
      </w:r>
      <w:r w:rsidR="00241C0A" w:rsidRPr="00302858">
        <w:rPr>
          <w:sz w:val="20"/>
          <w:rtl/>
        </w:rPr>
        <w:t>نتائج حلقة العمل إلى الهيئة الفرعية للمشورة العلمية والتقنية والتكنولوجية و</w:t>
      </w:r>
      <w:r w:rsidR="00241C0A" w:rsidRPr="00302858">
        <w:rPr>
          <w:rFonts w:hint="cs"/>
          <w:sz w:val="20"/>
          <w:rtl/>
        </w:rPr>
        <w:t xml:space="preserve">إلى </w:t>
      </w:r>
      <w:r w:rsidR="00241C0A" w:rsidRPr="00302858">
        <w:rPr>
          <w:sz w:val="20"/>
          <w:rtl/>
        </w:rPr>
        <w:t>مؤتمر الأطراف للنظر فيها؛</w:t>
      </w:r>
    </w:p>
    <w:p w14:paraId="019ABBA4" w14:textId="77777777" w:rsidR="00241C0A" w:rsidRDefault="00241C0A" w:rsidP="00DD507E">
      <w:pPr>
        <w:pStyle w:val="ListParagraph"/>
        <w:numPr>
          <w:ilvl w:val="0"/>
          <w:numId w:val="27"/>
        </w:numPr>
        <w:ind w:left="0" w:firstLine="720"/>
        <w:contextualSpacing w:val="0"/>
        <w:rPr>
          <w:sz w:val="20"/>
          <w:rtl/>
        </w:rPr>
      </w:pPr>
      <w:r w:rsidRPr="00302858">
        <w:rPr>
          <w:rFonts w:hint="cs"/>
          <w:sz w:val="20"/>
          <w:rtl/>
        </w:rPr>
        <w:t>و</w:t>
      </w:r>
      <w:r w:rsidRPr="00302858">
        <w:rPr>
          <w:sz w:val="20"/>
          <w:rtl/>
        </w:rPr>
        <w:t xml:space="preserve">سيظل وصف </w:t>
      </w:r>
      <w:r w:rsidR="00802A81" w:rsidRPr="00302858">
        <w:rPr>
          <w:rFonts w:hint="cs"/>
          <w:sz w:val="20"/>
          <w:rtl/>
        </w:rPr>
        <w:t>(أوصاف)</w:t>
      </w:r>
      <w:r w:rsidRPr="00302858">
        <w:rPr>
          <w:sz w:val="20"/>
          <w:rtl/>
        </w:rPr>
        <w:t xml:space="preserve"> المنطق</w:t>
      </w:r>
      <w:r w:rsidRPr="00302858">
        <w:rPr>
          <w:rFonts w:hint="cs"/>
          <w:sz w:val="20"/>
          <w:rtl/>
        </w:rPr>
        <w:t>ة</w:t>
      </w:r>
      <w:r w:rsidRPr="00302858">
        <w:rPr>
          <w:sz w:val="20"/>
          <w:rtl/>
        </w:rPr>
        <w:t xml:space="preserve"> البحرية المه</w:t>
      </w:r>
      <w:r w:rsidR="00DD3D26">
        <w:rPr>
          <w:sz w:val="20"/>
          <w:rtl/>
        </w:rPr>
        <w:t>مة إيكولوجيا أو بيولوجيا السابق</w:t>
      </w:r>
      <w:r w:rsidR="00DD3D26">
        <w:rPr>
          <w:rFonts w:hint="cs"/>
          <w:sz w:val="20"/>
          <w:rtl/>
        </w:rPr>
        <w:t xml:space="preserve"> (السابقة)</w:t>
      </w:r>
      <w:r w:rsidRPr="00302858">
        <w:rPr>
          <w:sz w:val="20"/>
          <w:rtl/>
        </w:rPr>
        <w:t xml:space="preserve">، والطريقة التي أُدرجت </w:t>
      </w:r>
      <w:r w:rsidRPr="00302858">
        <w:rPr>
          <w:rFonts w:hint="cs"/>
          <w:sz w:val="20"/>
          <w:rtl/>
        </w:rPr>
        <w:t>بها</w:t>
      </w:r>
      <w:r w:rsidRPr="00302858">
        <w:rPr>
          <w:sz w:val="20"/>
          <w:rtl/>
        </w:rPr>
        <w:t xml:space="preserve"> في المستودع، </w:t>
      </w:r>
      <w:r w:rsidR="00802A81" w:rsidRPr="00302858">
        <w:rPr>
          <w:rFonts w:hint="cs"/>
          <w:sz w:val="20"/>
          <w:rtl/>
        </w:rPr>
        <w:t>متاحين</w:t>
      </w:r>
      <w:r w:rsidR="00DD3D26">
        <w:rPr>
          <w:rFonts w:hint="cs"/>
          <w:sz w:val="20"/>
          <w:rtl/>
        </w:rPr>
        <w:t xml:space="preserve"> (متاحة)</w:t>
      </w:r>
      <w:r w:rsidR="00802A81" w:rsidRPr="00302858">
        <w:rPr>
          <w:rFonts w:hint="cs"/>
          <w:sz w:val="20"/>
          <w:rtl/>
        </w:rPr>
        <w:t xml:space="preserve"> في آلية تبادل المعلومات</w:t>
      </w:r>
      <w:r w:rsidRPr="00302858">
        <w:rPr>
          <w:sz w:val="20"/>
          <w:rtl/>
        </w:rPr>
        <w:t>.</w:t>
      </w:r>
    </w:p>
    <w:p w14:paraId="281D37EE"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 xml:space="preserve">المرفق </w:t>
      </w:r>
      <w:r w:rsidR="00802A81" w:rsidRPr="00302858">
        <w:rPr>
          <w:rFonts w:hint="cs"/>
          <w:i/>
          <w:iCs/>
          <w:sz w:val="20"/>
          <w:rtl/>
        </w:rPr>
        <w:t>التاسع</w:t>
      </w:r>
    </w:p>
    <w:p w14:paraId="03F76588"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hint="cs"/>
          <w:rtl/>
          <w:lang w:bidi="ar-SA"/>
        </w:rPr>
        <w:t xml:space="preserve">مقترحو </w:t>
      </w:r>
      <w:r w:rsidRPr="00302858">
        <w:rPr>
          <w:rFonts w:ascii="Times New Roman" w:hAnsi="Times New Roman"/>
          <w:rtl/>
          <w:lang w:bidi="ar-SA"/>
        </w:rPr>
        <w:t>وصف المناطق البحرية المهمة إيكولوجيا أو بيولوجيا</w:t>
      </w:r>
    </w:p>
    <w:p w14:paraId="44FEB6A2" w14:textId="77777777" w:rsidR="00241C0A" w:rsidRPr="00302858" w:rsidRDefault="00241C0A" w:rsidP="00DD507E">
      <w:pPr>
        <w:pStyle w:val="ListParagraph"/>
        <w:numPr>
          <w:ilvl w:val="0"/>
          <w:numId w:val="10"/>
        </w:numPr>
        <w:ind w:left="0" w:firstLine="0"/>
        <w:contextualSpacing w:val="0"/>
        <w:rPr>
          <w:sz w:val="20"/>
        </w:rPr>
      </w:pPr>
      <w:r w:rsidRPr="00302858">
        <w:rPr>
          <w:sz w:val="20"/>
          <w:rtl/>
        </w:rPr>
        <w:t xml:space="preserve">يمكن أن يقدم </w:t>
      </w:r>
      <w:r w:rsidRPr="00302858">
        <w:rPr>
          <w:rFonts w:hint="cs"/>
          <w:sz w:val="20"/>
          <w:rtl/>
        </w:rPr>
        <w:t>من يلي ذكرهم</w:t>
      </w:r>
      <w:r w:rsidRPr="00302858">
        <w:rPr>
          <w:sz w:val="20"/>
          <w:rtl/>
        </w:rPr>
        <w:t xml:space="preserve"> اقتراحا لوصف </w:t>
      </w:r>
      <w:r w:rsidRPr="00302858">
        <w:rPr>
          <w:rFonts w:hint="cs"/>
          <w:sz w:val="20"/>
          <w:rtl/>
        </w:rPr>
        <w:t>منطقة بحرية مهمة إيكولوجيا أو بيولوجيا</w:t>
      </w:r>
      <w:r w:rsidRPr="00302858">
        <w:rPr>
          <w:sz w:val="20"/>
          <w:rtl/>
        </w:rPr>
        <w:t>:</w:t>
      </w:r>
    </w:p>
    <w:p w14:paraId="7AB14B17" w14:textId="77777777" w:rsidR="00241C0A" w:rsidRPr="00302858" w:rsidRDefault="00241C0A" w:rsidP="00DD507E">
      <w:pPr>
        <w:pStyle w:val="ListParagraph"/>
        <w:numPr>
          <w:ilvl w:val="0"/>
          <w:numId w:val="26"/>
        </w:numPr>
        <w:ind w:left="0" w:firstLine="720"/>
        <w:contextualSpacing w:val="0"/>
        <w:rPr>
          <w:sz w:val="20"/>
        </w:rPr>
      </w:pPr>
      <w:r w:rsidRPr="00302858">
        <w:rPr>
          <w:sz w:val="20"/>
          <w:rtl/>
        </w:rPr>
        <w:lastRenderedPageBreak/>
        <w:t>داخل الولاية الوطنية: الدولة (الدول) التي</w:t>
      </w:r>
      <w:r w:rsidRPr="00302858">
        <w:rPr>
          <w:rFonts w:hint="cs"/>
          <w:sz w:val="20"/>
          <w:rtl/>
        </w:rPr>
        <w:t xml:space="preserve"> تقع المنطقة المقترحة</w:t>
      </w:r>
      <w:r w:rsidRPr="00302858">
        <w:rPr>
          <w:sz w:val="20"/>
          <w:rtl/>
        </w:rPr>
        <w:t xml:space="preserve"> داخل </w:t>
      </w:r>
      <w:r w:rsidRPr="00302858">
        <w:rPr>
          <w:rFonts w:hint="cs"/>
          <w:sz w:val="20"/>
          <w:rtl/>
        </w:rPr>
        <w:t xml:space="preserve">ولايتها </w:t>
      </w:r>
      <w:r w:rsidRPr="00302858">
        <w:rPr>
          <w:sz w:val="20"/>
          <w:rtl/>
        </w:rPr>
        <w:t>(ولاياتها)؛</w:t>
      </w:r>
    </w:p>
    <w:p w14:paraId="7E9A989A" w14:textId="77777777" w:rsidR="00241C0A" w:rsidRPr="00302858" w:rsidRDefault="00241C0A" w:rsidP="00DD507E">
      <w:pPr>
        <w:pStyle w:val="ListParagraph"/>
        <w:numPr>
          <w:ilvl w:val="0"/>
          <w:numId w:val="26"/>
        </w:numPr>
        <w:ind w:left="0" w:firstLine="720"/>
        <w:contextualSpacing w:val="0"/>
        <w:rPr>
          <w:sz w:val="20"/>
        </w:rPr>
      </w:pPr>
      <w:r w:rsidRPr="00302858">
        <w:rPr>
          <w:sz w:val="20"/>
          <w:rtl/>
        </w:rPr>
        <w:t>في المناطق الواقعة خارج نطاق الولاية الوطنية: أي دولة و/أو منظمة حكومية دولية مختصة؛</w:t>
      </w:r>
    </w:p>
    <w:p w14:paraId="0BDD57D7" w14:textId="77777777" w:rsidR="00241C0A" w:rsidRPr="00302858" w:rsidRDefault="00241C0A" w:rsidP="00DD507E">
      <w:pPr>
        <w:pStyle w:val="ListParagraph"/>
        <w:numPr>
          <w:ilvl w:val="0"/>
          <w:numId w:val="26"/>
        </w:numPr>
        <w:ind w:left="0" w:firstLine="720"/>
        <w:contextualSpacing w:val="0"/>
        <w:rPr>
          <w:sz w:val="20"/>
        </w:rPr>
      </w:pPr>
      <w:r w:rsidRPr="00302858">
        <w:rPr>
          <w:sz w:val="20"/>
          <w:rtl/>
        </w:rPr>
        <w:t xml:space="preserve">في المناطق الواقعة داخل الولاية الوطنية وخارجها: الدولة (الدول) التي تقع المنطقة المقترحة </w:t>
      </w:r>
      <w:r w:rsidRPr="00302858">
        <w:rPr>
          <w:rFonts w:hint="cs"/>
          <w:sz w:val="20"/>
          <w:rtl/>
        </w:rPr>
        <w:t xml:space="preserve">جزئيا </w:t>
      </w:r>
      <w:r w:rsidRPr="00302858">
        <w:rPr>
          <w:sz w:val="20"/>
          <w:rtl/>
        </w:rPr>
        <w:t xml:space="preserve">ضمن </w:t>
      </w:r>
      <w:r w:rsidRPr="00302858">
        <w:rPr>
          <w:rFonts w:hint="cs"/>
          <w:sz w:val="20"/>
          <w:rtl/>
        </w:rPr>
        <w:t>ولايتها</w:t>
      </w:r>
      <w:r w:rsidRPr="00302858">
        <w:rPr>
          <w:sz w:val="20"/>
          <w:rtl/>
        </w:rPr>
        <w:t xml:space="preserve"> (</w:t>
      </w:r>
      <w:r w:rsidRPr="00302858">
        <w:rPr>
          <w:rFonts w:hint="cs"/>
          <w:sz w:val="20"/>
          <w:rtl/>
        </w:rPr>
        <w:t>ولاياتها</w:t>
      </w:r>
      <w:r w:rsidRPr="00302858">
        <w:rPr>
          <w:sz w:val="20"/>
          <w:rtl/>
        </w:rPr>
        <w:t>).</w:t>
      </w:r>
    </w:p>
    <w:p w14:paraId="457F8B60" w14:textId="77777777" w:rsidR="00241C0A" w:rsidRDefault="00DD3D26" w:rsidP="00DD507E">
      <w:pPr>
        <w:pStyle w:val="ListParagraph"/>
        <w:numPr>
          <w:ilvl w:val="0"/>
          <w:numId w:val="10"/>
        </w:numPr>
        <w:ind w:left="0" w:firstLine="0"/>
        <w:contextualSpacing w:val="0"/>
        <w:rPr>
          <w:sz w:val="20"/>
        </w:rPr>
      </w:pPr>
      <w:r>
        <w:rPr>
          <w:rFonts w:hint="cs"/>
          <w:sz w:val="20"/>
          <w:rtl/>
        </w:rPr>
        <w:t>يُشجع</w:t>
      </w:r>
      <w:r w:rsidR="00241C0A" w:rsidRPr="00302858">
        <w:rPr>
          <w:sz w:val="20"/>
          <w:rtl/>
        </w:rPr>
        <w:t xml:space="preserve"> الم</w:t>
      </w:r>
      <w:r w:rsidR="00241C0A" w:rsidRPr="00302858">
        <w:rPr>
          <w:rFonts w:hint="cs"/>
          <w:sz w:val="20"/>
          <w:rtl/>
        </w:rPr>
        <w:t>قترحين</w:t>
      </w:r>
      <w:r w:rsidR="00241C0A" w:rsidRPr="00302858">
        <w:rPr>
          <w:sz w:val="20"/>
          <w:rtl/>
        </w:rPr>
        <w:t xml:space="preserve"> على التعاون مع أصحاب ال</w:t>
      </w:r>
      <w:r>
        <w:rPr>
          <w:sz w:val="20"/>
          <w:rtl/>
        </w:rPr>
        <w:t>معارف</w:t>
      </w:r>
      <w:r w:rsidR="00241C0A" w:rsidRPr="00302858">
        <w:rPr>
          <w:sz w:val="20"/>
          <w:rtl/>
        </w:rPr>
        <w:t xml:space="preserve"> ذات الصلة</w:t>
      </w:r>
      <w:r w:rsidR="00802A81" w:rsidRPr="00302858">
        <w:rPr>
          <w:rFonts w:hint="cs"/>
          <w:sz w:val="20"/>
          <w:rtl/>
        </w:rPr>
        <w:t>، بما في ذلك أصحاب المعارف التقليدية،</w:t>
      </w:r>
      <w:r w:rsidR="00241C0A" w:rsidRPr="00302858">
        <w:rPr>
          <w:sz w:val="20"/>
          <w:rtl/>
        </w:rPr>
        <w:t xml:space="preserve"> في </w:t>
      </w:r>
      <w:r w:rsidR="00241C0A" w:rsidRPr="00302858">
        <w:rPr>
          <w:rFonts w:hint="cs"/>
          <w:sz w:val="20"/>
          <w:rtl/>
        </w:rPr>
        <w:t>إعداد</w:t>
      </w:r>
      <w:r w:rsidR="00241C0A" w:rsidRPr="00302858">
        <w:rPr>
          <w:sz w:val="20"/>
          <w:rtl/>
        </w:rPr>
        <w:t xml:space="preserve"> ال</w:t>
      </w:r>
      <w:r w:rsidR="00241C0A" w:rsidRPr="00302858">
        <w:rPr>
          <w:rFonts w:hint="cs"/>
          <w:sz w:val="20"/>
          <w:rtl/>
        </w:rPr>
        <w:t>اقتراحات</w:t>
      </w:r>
      <w:r w:rsidR="00241C0A" w:rsidRPr="00302858">
        <w:rPr>
          <w:sz w:val="20"/>
          <w:rtl/>
        </w:rPr>
        <w:t>.</w:t>
      </w:r>
    </w:p>
    <w:p w14:paraId="4912CB86" w14:textId="77777777" w:rsidR="00241C0A" w:rsidRPr="00302858" w:rsidRDefault="00241C0A" w:rsidP="006F680D">
      <w:pPr>
        <w:pStyle w:val="ListParagraph"/>
        <w:tabs>
          <w:tab w:val="left" w:pos="4176"/>
          <w:tab w:val="center" w:pos="4682"/>
        </w:tabs>
        <w:spacing w:before="240" w:after="0"/>
        <w:ind w:left="0"/>
        <w:contextualSpacing w:val="0"/>
        <w:jc w:val="center"/>
        <w:rPr>
          <w:i/>
          <w:iCs/>
          <w:sz w:val="20"/>
          <w:rtl/>
        </w:rPr>
      </w:pPr>
      <w:r w:rsidRPr="00302858">
        <w:rPr>
          <w:rFonts w:hint="cs"/>
          <w:i/>
          <w:iCs/>
          <w:sz w:val="20"/>
          <w:rtl/>
        </w:rPr>
        <w:t xml:space="preserve">المرفق </w:t>
      </w:r>
      <w:r w:rsidR="00802A81" w:rsidRPr="00302858">
        <w:rPr>
          <w:rFonts w:hint="cs"/>
          <w:i/>
          <w:iCs/>
          <w:sz w:val="20"/>
          <w:rtl/>
        </w:rPr>
        <w:t>العاشر</w:t>
      </w:r>
    </w:p>
    <w:p w14:paraId="0EB2517E" w14:textId="77777777" w:rsidR="00241C0A" w:rsidRPr="00302858" w:rsidRDefault="00241C0A" w:rsidP="006F680D">
      <w:pPr>
        <w:pStyle w:val="Heading2"/>
        <w:keepNext w:val="0"/>
        <w:ind w:left="1620" w:hanging="900"/>
        <w:jc w:val="left"/>
        <w:rPr>
          <w:rFonts w:ascii="Times New Roman" w:hAnsi="Times New Roman"/>
          <w:rtl/>
          <w:lang w:bidi="ar-SA"/>
        </w:rPr>
      </w:pPr>
      <w:r w:rsidRPr="00302858">
        <w:rPr>
          <w:rFonts w:ascii="Times New Roman" w:hAnsi="Times New Roman"/>
          <w:rtl/>
          <w:lang w:bidi="ar-SA"/>
        </w:rPr>
        <w:t>وصف المناطق البحرية المهمة إيكولوجيا أو بيولوجيا</w:t>
      </w:r>
      <w:r w:rsidRPr="00302858">
        <w:rPr>
          <w:rFonts w:ascii="Times New Roman" w:hAnsi="Times New Roman" w:hint="cs"/>
          <w:rtl/>
          <w:lang w:bidi="ar-SA"/>
        </w:rPr>
        <w:t xml:space="preserve"> الواقعة</w:t>
      </w:r>
      <w:r w:rsidRPr="00302858">
        <w:rPr>
          <w:rFonts w:ascii="Times New Roman" w:hAnsi="Times New Roman"/>
          <w:rtl/>
          <w:lang w:bidi="ar-SA"/>
        </w:rPr>
        <w:t xml:space="preserve"> ضمن </w:t>
      </w:r>
      <w:r w:rsidRPr="00302858">
        <w:rPr>
          <w:rFonts w:ascii="Times New Roman" w:hAnsi="Times New Roman" w:hint="cs"/>
          <w:rtl/>
          <w:lang w:bidi="ar-SA"/>
        </w:rPr>
        <w:t>الولاية الوطنية</w:t>
      </w:r>
      <w:r w:rsidR="00802A81" w:rsidRPr="00302858">
        <w:rPr>
          <w:rFonts w:ascii="Times New Roman" w:hAnsi="Times New Roman" w:hint="cs"/>
          <w:rtl/>
          <w:lang w:bidi="ar-SA"/>
        </w:rPr>
        <w:t>، بما في ذلك</w:t>
      </w:r>
      <w:r w:rsidR="00337F5A" w:rsidRPr="00302858">
        <w:rPr>
          <w:rFonts w:ascii="Times New Roman" w:hAnsi="Times New Roman" w:hint="cs"/>
          <w:rtl/>
          <w:lang w:bidi="ar-SA"/>
        </w:rPr>
        <w:t xml:space="preserve"> </w:t>
      </w:r>
      <w:r w:rsidR="00302858" w:rsidRPr="00302858">
        <w:rPr>
          <w:rFonts w:ascii="Times New Roman" w:hAnsi="Times New Roman" w:hint="cs"/>
          <w:rtl/>
          <w:lang w:bidi="ar-SA"/>
        </w:rPr>
        <w:t>ا</w:t>
      </w:r>
      <w:r w:rsidR="00337F5A" w:rsidRPr="00302858">
        <w:rPr>
          <w:rFonts w:ascii="Times New Roman" w:hAnsi="Times New Roman" w:hint="cs"/>
          <w:rtl/>
          <w:lang w:bidi="ar-SA"/>
        </w:rPr>
        <w:t>لمناطق البحرية المهمة إيكولوجيا أو بيولوجيا</w:t>
      </w:r>
      <w:r w:rsidR="00302858" w:rsidRPr="00302858">
        <w:rPr>
          <w:rFonts w:ascii="Times New Roman" w:hAnsi="Times New Roman" w:hint="cs"/>
          <w:rtl/>
          <w:lang w:bidi="ar-SA"/>
        </w:rPr>
        <w:t xml:space="preserve"> الواقعة ضمن ولايات</w:t>
      </w:r>
      <w:r w:rsidR="00302858">
        <w:rPr>
          <w:rFonts w:ascii="Times New Roman" w:hAnsi="Times New Roman" w:hint="cs"/>
          <w:rtl/>
          <w:lang w:bidi="ar-SA"/>
        </w:rPr>
        <w:t xml:space="preserve"> وطنية</w:t>
      </w:r>
      <w:r w:rsidR="00302858" w:rsidRPr="00302858">
        <w:rPr>
          <w:rFonts w:ascii="Times New Roman" w:hAnsi="Times New Roman" w:hint="cs"/>
          <w:rtl/>
          <w:lang w:bidi="ar-SA"/>
        </w:rPr>
        <w:t xml:space="preserve"> متعددة</w:t>
      </w:r>
      <w:r w:rsidR="00DD3D26">
        <w:rPr>
          <w:rFonts w:ascii="Times New Roman" w:hAnsi="Times New Roman" w:hint="cs"/>
          <w:rtl/>
          <w:lang w:bidi="ar-SA"/>
        </w:rPr>
        <w:t xml:space="preserve"> </w:t>
      </w:r>
    </w:p>
    <w:p w14:paraId="69ECF8F5" w14:textId="77777777" w:rsidR="00241C0A" w:rsidRPr="00302858" w:rsidRDefault="00241C0A" w:rsidP="00DD507E">
      <w:pPr>
        <w:pStyle w:val="ListParagraph"/>
        <w:numPr>
          <w:ilvl w:val="0"/>
          <w:numId w:val="11"/>
        </w:numPr>
        <w:ind w:left="0" w:firstLine="0"/>
        <w:contextualSpacing w:val="0"/>
        <w:rPr>
          <w:sz w:val="20"/>
        </w:rPr>
      </w:pPr>
      <w:r w:rsidRPr="00302858">
        <w:rPr>
          <w:sz w:val="20"/>
          <w:rtl/>
        </w:rPr>
        <w:t>ل</w:t>
      </w:r>
      <w:r w:rsidRPr="00302858">
        <w:rPr>
          <w:rFonts w:hint="cs"/>
          <w:sz w:val="20"/>
          <w:rtl/>
        </w:rPr>
        <w:t>غرض إدراجه</w:t>
      </w:r>
      <w:r w:rsidRPr="00302858">
        <w:rPr>
          <w:sz w:val="20"/>
          <w:rtl/>
        </w:rPr>
        <w:t xml:space="preserve"> في مستودع </w:t>
      </w:r>
      <w:r w:rsidRPr="00302858">
        <w:rPr>
          <w:rFonts w:hint="cs"/>
          <w:sz w:val="20"/>
          <w:rtl/>
        </w:rPr>
        <w:t>المناطق البحرية المهمة إيكولوجيا أو بيولوجيا</w:t>
      </w:r>
      <w:r w:rsidRPr="00302858">
        <w:rPr>
          <w:sz w:val="20"/>
          <w:rtl/>
        </w:rPr>
        <w:t>:</w:t>
      </w:r>
    </w:p>
    <w:p w14:paraId="4317B2F5" w14:textId="77777777" w:rsidR="00241C0A" w:rsidRPr="00302858" w:rsidRDefault="00241C0A" w:rsidP="00DD507E">
      <w:pPr>
        <w:pStyle w:val="ListParagraph"/>
        <w:numPr>
          <w:ilvl w:val="0"/>
          <w:numId w:val="24"/>
        </w:numPr>
        <w:ind w:left="0" w:firstLine="720"/>
        <w:contextualSpacing w:val="0"/>
        <w:rPr>
          <w:sz w:val="20"/>
        </w:rPr>
      </w:pPr>
      <w:r w:rsidRPr="00302858">
        <w:rPr>
          <w:sz w:val="20"/>
          <w:rtl/>
        </w:rPr>
        <w:t>يُقدَّم الاقتراح إلى الأمانة</w:t>
      </w:r>
      <w:r w:rsidR="00302858">
        <w:rPr>
          <w:rFonts w:hint="cs"/>
          <w:sz w:val="20"/>
          <w:rtl/>
        </w:rPr>
        <w:t xml:space="preserve"> من</w:t>
      </w:r>
      <w:r w:rsidR="00D17EE9">
        <w:rPr>
          <w:rFonts w:hint="cs"/>
          <w:sz w:val="20"/>
          <w:rtl/>
        </w:rPr>
        <w:t xml:space="preserve"> جانب</w:t>
      </w:r>
      <w:r w:rsidR="00302858" w:rsidRPr="00302858">
        <w:rPr>
          <w:rFonts w:hint="cs"/>
          <w:sz w:val="20"/>
          <w:rtl/>
        </w:rPr>
        <w:t xml:space="preserve"> الدولة (الدول) التي </w:t>
      </w:r>
      <w:r w:rsidR="00302858">
        <w:rPr>
          <w:rFonts w:hint="cs"/>
          <w:sz w:val="20"/>
          <w:rtl/>
        </w:rPr>
        <w:t>تقع المنطقة البحرية المهمة إيكولوجيا أو بيولوجيا المقترحة</w:t>
      </w:r>
      <w:r w:rsidR="00302858" w:rsidRPr="00302858">
        <w:rPr>
          <w:rFonts w:hint="cs"/>
          <w:sz w:val="20"/>
          <w:rtl/>
        </w:rPr>
        <w:t xml:space="preserve"> ضمن نطاق ولايتها (ولاياتها)</w:t>
      </w:r>
      <w:r w:rsidR="00667E23">
        <w:rPr>
          <w:rFonts w:hint="cs"/>
          <w:sz w:val="20"/>
          <w:rtl/>
        </w:rPr>
        <w:t>،</w:t>
      </w:r>
      <w:r w:rsidRPr="00302858">
        <w:rPr>
          <w:sz w:val="20"/>
          <w:rtl/>
        </w:rPr>
        <w:t xml:space="preserve">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w:t>
      </w:r>
      <w:r w:rsidR="00667E23">
        <w:rPr>
          <w:rFonts w:hint="cs"/>
          <w:sz w:val="20"/>
          <w:rtl/>
        </w:rPr>
        <w:t xml:space="preserve">العملية التي أسفرت عن الاقتراح، بما في ذلك </w:t>
      </w:r>
      <w:r w:rsidRPr="00302858">
        <w:rPr>
          <w:sz w:val="20"/>
          <w:rtl/>
        </w:rPr>
        <w:t xml:space="preserve">عملية استعراض </w:t>
      </w:r>
      <w:r w:rsidRPr="00302858">
        <w:rPr>
          <w:rFonts w:hint="cs"/>
          <w:sz w:val="20"/>
          <w:rtl/>
        </w:rPr>
        <w:t>النظراء</w:t>
      </w:r>
      <w:r w:rsidRPr="00302858">
        <w:rPr>
          <w:sz w:val="20"/>
          <w:rtl/>
        </w:rPr>
        <w:t xml:space="preserve"> السليمة </w:t>
      </w:r>
      <w:r w:rsidRPr="00302858">
        <w:rPr>
          <w:rFonts w:hint="cs"/>
          <w:sz w:val="20"/>
          <w:rtl/>
        </w:rPr>
        <w:t>علميا</w:t>
      </w:r>
      <w:r w:rsidRPr="00302858">
        <w:rPr>
          <w:sz w:val="20"/>
          <w:rtl/>
        </w:rPr>
        <w:t xml:space="preserve"> </w:t>
      </w:r>
      <w:r w:rsidRPr="00302858">
        <w:rPr>
          <w:rFonts w:hint="cs"/>
          <w:sz w:val="20"/>
          <w:rtl/>
        </w:rPr>
        <w:t>و</w:t>
      </w:r>
      <w:r w:rsidRPr="00302858">
        <w:rPr>
          <w:sz w:val="20"/>
          <w:rtl/>
        </w:rPr>
        <w:t xml:space="preserve">المتفق عليها </w:t>
      </w:r>
      <w:r w:rsidRPr="00302858">
        <w:rPr>
          <w:rFonts w:hint="cs"/>
          <w:sz w:val="20"/>
          <w:rtl/>
        </w:rPr>
        <w:t>وطنيا</w:t>
      </w:r>
      <w:r w:rsidR="00667E23">
        <w:rPr>
          <w:rFonts w:hint="cs"/>
          <w:sz w:val="20"/>
          <w:rtl/>
        </w:rPr>
        <w:t>؛</w:t>
      </w:r>
      <w:r w:rsidRPr="00302858">
        <w:rPr>
          <w:rStyle w:val="FootnoteReference"/>
          <w:sz w:val="20"/>
          <w:rtl/>
        </w:rPr>
        <w:footnoteReference w:id="11"/>
      </w:r>
    </w:p>
    <w:p w14:paraId="7F3946AE" w14:textId="1F7A75DD" w:rsidR="00241C0A" w:rsidRPr="00302858" w:rsidRDefault="00667E23" w:rsidP="00DD507E">
      <w:pPr>
        <w:pStyle w:val="ListParagraph"/>
        <w:numPr>
          <w:ilvl w:val="0"/>
          <w:numId w:val="24"/>
        </w:numPr>
        <w:ind w:left="0" w:firstLine="720"/>
        <w:contextualSpacing w:val="0"/>
        <w:rPr>
          <w:sz w:val="20"/>
        </w:rPr>
      </w:pPr>
      <w:r w:rsidRPr="00302858">
        <w:rPr>
          <w:rFonts w:hint="cs"/>
          <w:sz w:val="20"/>
          <w:rtl/>
        </w:rPr>
        <w:t xml:space="preserve">وتنشر الأمانة </w:t>
      </w:r>
      <w:r>
        <w:rPr>
          <w:rFonts w:hint="cs"/>
          <w:sz w:val="20"/>
          <w:rtl/>
        </w:rPr>
        <w:t>الاقتراح</w:t>
      </w:r>
      <w:r w:rsidRPr="00302858">
        <w:rPr>
          <w:rFonts w:hint="cs"/>
          <w:sz w:val="20"/>
          <w:rtl/>
        </w:rPr>
        <w:t xml:space="preserve"> من خلال إخطار صادر عن اتفاقية التنوع البيولوجي. [</w:t>
      </w:r>
      <w:r w:rsidR="00D45EC1">
        <w:rPr>
          <w:rFonts w:hint="cs"/>
          <w:sz w:val="20"/>
          <w:rtl/>
        </w:rPr>
        <w:t>وإذا</w:t>
      </w:r>
      <w:r w:rsidRPr="00302858">
        <w:rPr>
          <w:rFonts w:hint="cs"/>
          <w:sz w:val="20"/>
          <w:rtl/>
        </w:rPr>
        <w:t xml:space="preserve"> طلب المقترِح (المقترِحين)</w:t>
      </w:r>
      <w:r w:rsidR="00D45EC1">
        <w:rPr>
          <w:rFonts w:hint="cs"/>
          <w:sz w:val="20"/>
          <w:rtl/>
        </w:rPr>
        <w:t xml:space="preserve"> ذلك</w:t>
      </w:r>
      <w:r w:rsidRPr="00302858">
        <w:rPr>
          <w:rFonts w:hint="cs"/>
          <w:sz w:val="20"/>
          <w:rtl/>
        </w:rPr>
        <w:t xml:space="preserve">]، </w:t>
      </w:r>
      <w:r>
        <w:rPr>
          <w:rFonts w:hint="cs"/>
          <w:sz w:val="20"/>
          <w:rtl/>
        </w:rPr>
        <w:t xml:space="preserve">سيبقى الإخطار </w:t>
      </w:r>
      <w:r w:rsidRPr="00302858">
        <w:rPr>
          <w:rFonts w:hint="cs"/>
          <w:sz w:val="20"/>
          <w:rtl/>
        </w:rPr>
        <w:t>مفتوحا</w:t>
      </w:r>
      <w:r w:rsidRPr="00667E23">
        <w:rPr>
          <w:rFonts w:hint="cs"/>
          <w:sz w:val="20"/>
          <w:rtl/>
        </w:rPr>
        <w:t xml:space="preserve"> </w:t>
      </w:r>
      <w:r>
        <w:rPr>
          <w:rFonts w:hint="cs"/>
          <w:sz w:val="20"/>
          <w:rtl/>
        </w:rPr>
        <w:t>لمدة ثلاثة أشهر</w:t>
      </w:r>
      <w:r w:rsidRPr="00302858">
        <w:rPr>
          <w:rFonts w:hint="cs"/>
          <w:sz w:val="20"/>
          <w:rtl/>
        </w:rPr>
        <w:t xml:space="preserve"> لتعليقات الأطراف، [والحكومات الأخرى] [والمنظمات ذات الصلة] [وأصحاب المعارف] </w:t>
      </w:r>
      <w:r>
        <w:rPr>
          <w:rFonts w:hint="cs"/>
          <w:sz w:val="20"/>
          <w:rtl/>
        </w:rPr>
        <w:t>على الاقتراح</w:t>
      </w:r>
      <w:r w:rsidRPr="00302858">
        <w:rPr>
          <w:rFonts w:hint="cs"/>
          <w:sz w:val="20"/>
          <w:rtl/>
        </w:rPr>
        <w:t>. وترسل الأمانة التعليقات مباشرة إلى المقترِح (المقترِحين) للنظر فيها، وبعد ذلك سيمهل المقترِح (المقترِحون) ثلاثة أشهر للنظر في تعديل الاقتراح استجابة للتعليقات، حسب الاقتضاء، و/أو إصدار رد على أي من التعليقات، إذا ما رغبوا في ذلك</w:t>
      </w:r>
      <w:r w:rsidR="00241C0A" w:rsidRPr="00302858">
        <w:rPr>
          <w:sz w:val="20"/>
          <w:rtl/>
        </w:rPr>
        <w:t>؛</w:t>
      </w:r>
    </w:p>
    <w:p w14:paraId="53596DB5" w14:textId="77777777" w:rsidR="00241C0A" w:rsidRPr="00302858" w:rsidRDefault="00667E23" w:rsidP="00DD507E">
      <w:pPr>
        <w:pStyle w:val="ListParagraph"/>
        <w:numPr>
          <w:ilvl w:val="0"/>
          <w:numId w:val="24"/>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Pr="00302858">
        <w:rPr>
          <w:rFonts w:hint="cs"/>
          <w:sz w:val="20"/>
          <w:rtl/>
        </w:rPr>
        <w:t xml:space="preserve"> حالة</w:t>
      </w:r>
      <w:r w:rsidRPr="00302858">
        <w:rPr>
          <w:sz w:val="20"/>
          <w:rtl/>
        </w:rPr>
        <w:t xml:space="preserve"> </w:t>
      </w:r>
      <w:r w:rsidRPr="00302858">
        <w:rPr>
          <w:rFonts w:hint="cs"/>
          <w:sz w:val="20"/>
          <w:rtl/>
        </w:rPr>
        <w:t xml:space="preserve">جميع الاقتراحات </w:t>
      </w:r>
      <w:r>
        <w:rPr>
          <w:rFonts w:hint="cs"/>
          <w:sz w:val="20"/>
          <w:rtl/>
        </w:rPr>
        <w:t>الخاصة بالمناطق البحرية الجديدة المهمة إيكولوجيا أو بيولوجيا</w:t>
      </w:r>
      <w:r w:rsidRPr="00302858">
        <w:rPr>
          <w:rFonts w:hint="cs"/>
          <w:sz w:val="20"/>
          <w:rtl/>
        </w:rPr>
        <w:t xml:space="preserve"> التي </w:t>
      </w:r>
      <w:r w:rsidR="00D17EE9">
        <w:rPr>
          <w:rFonts w:hint="cs"/>
          <w:sz w:val="20"/>
          <w:rtl/>
        </w:rPr>
        <w:t xml:space="preserve">توصلت </w:t>
      </w:r>
      <w:r w:rsidR="00755D63">
        <w:rPr>
          <w:rFonts w:hint="cs"/>
          <w:sz w:val="20"/>
          <w:rtl/>
        </w:rPr>
        <w:t>بها</w:t>
      </w:r>
      <w:r w:rsidR="00241C0A" w:rsidRPr="00302858">
        <w:rPr>
          <w:sz w:val="20"/>
          <w:rtl/>
        </w:rPr>
        <w:t>؛</w:t>
      </w:r>
    </w:p>
    <w:p w14:paraId="28D29332" w14:textId="509B3BA4" w:rsidR="00241C0A" w:rsidRDefault="00667E23" w:rsidP="00DD507E">
      <w:pPr>
        <w:pStyle w:val="ListParagraph"/>
        <w:numPr>
          <w:ilvl w:val="0"/>
          <w:numId w:val="24"/>
        </w:numPr>
        <w:ind w:left="0" w:firstLine="720"/>
        <w:contextualSpacing w:val="0"/>
        <w:rPr>
          <w:sz w:val="20"/>
        </w:rPr>
      </w:pPr>
      <w:r w:rsidRPr="00302858">
        <w:rPr>
          <w:rFonts w:hint="cs"/>
          <w:sz w:val="20"/>
          <w:rtl/>
        </w:rPr>
        <w:t>وتقوم الأمانة ب</w:t>
      </w:r>
      <w:r w:rsidR="00D17EE9">
        <w:rPr>
          <w:rFonts w:hint="cs"/>
          <w:sz w:val="20"/>
          <w:rtl/>
        </w:rPr>
        <w:t>إعداد</w:t>
      </w:r>
      <w:r w:rsidRPr="00302858">
        <w:rPr>
          <w:rFonts w:hint="cs"/>
          <w:sz w:val="20"/>
          <w:rtl/>
        </w:rPr>
        <w:t xml:space="preserve"> تقرير، يتضمن التعليقات الواردة، عند الاقتضاء، [وفي الحالات التي تُدرج فيها معلومات تستند إلى المعارف التقليدية، وأي معلومات بشأن المشاورات مع الشعوب الأصلية والمجتمعات المحلية، والمعلومات عما إذا كانت هذه المعارف تم الحصول عليها بموافقته</w:t>
      </w:r>
      <w:r w:rsidR="004B4B98">
        <w:rPr>
          <w:rFonts w:hint="cs"/>
          <w:sz w:val="20"/>
          <w:rtl/>
        </w:rPr>
        <w:t>ا</w:t>
      </w:r>
      <w:r w:rsidRPr="00302858">
        <w:rPr>
          <w:rFonts w:hint="cs"/>
          <w:sz w:val="20"/>
          <w:rtl/>
        </w:rPr>
        <w:t xml:space="preserve"> المسبقة والمستنيرة أو موافقته</w:t>
      </w:r>
      <w:r w:rsidR="004B4B98">
        <w:rPr>
          <w:rFonts w:hint="cs"/>
          <w:sz w:val="20"/>
          <w:rtl/>
        </w:rPr>
        <w:t>ا</w:t>
      </w:r>
      <w:r w:rsidRPr="00302858">
        <w:rPr>
          <w:rFonts w:hint="cs"/>
          <w:sz w:val="20"/>
          <w:rtl/>
        </w:rPr>
        <w:t xml:space="preserve"> الحرة والمسبقة والمستنيرة أو موافقة ومشاركة الشعوب الأصلية والمجتمعات المحلية]، على أن يُتاح للهيئة الفرعية للمشورة العلمية والتقنية والتكنولوجية ومؤتمر الأطراف </w:t>
      </w:r>
      <w:r>
        <w:rPr>
          <w:rFonts w:hint="cs"/>
          <w:sz w:val="20"/>
          <w:rtl/>
        </w:rPr>
        <w:t>للنظر فيه بغية</w:t>
      </w:r>
      <w:r w:rsidRPr="00302858">
        <w:rPr>
          <w:rFonts w:hint="cs"/>
          <w:sz w:val="20"/>
          <w:rtl/>
        </w:rPr>
        <w:t xml:space="preserve"> إدراج </w:t>
      </w:r>
      <w:r w:rsidR="00DD3D26">
        <w:rPr>
          <w:rFonts w:hint="cs"/>
          <w:sz w:val="20"/>
          <w:rtl/>
        </w:rPr>
        <w:t>الوصف</w:t>
      </w:r>
      <w:r w:rsidRPr="00302858">
        <w:rPr>
          <w:rFonts w:hint="cs"/>
          <w:sz w:val="20"/>
          <w:rtl/>
        </w:rPr>
        <w:t xml:space="preserve"> المقترح في المستودع. [وعند إعداد التقرير، يجوز للأمانة أن تلتمس مشورة </w:t>
      </w:r>
      <w:r w:rsidR="00755D63">
        <w:rPr>
          <w:rFonts w:hint="cs"/>
          <w:sz w:val="20"/>
          <w:rtl/>
        </w:rPr>
        <w:t>هيئة استشارية متخصصة ذات صلة</w:t>
      </w:r>
      <w:r w:rsidRPr="00302858">
        <w:rPr>
          <w:rFonts w:hint="cs"/>
          <w:sz w:val="20"/>
          <w:rtl/>
        </w:rPr>
        <w:t xml:space="preserve"> بتكليف من مؤتمر الأطراف]</w:t>
      </w:r>
      <w:r w:rsidR="00241C0A" w:rsidRPr="00302858">
        <w:rPr>
          <w:sz w:val="20"/>
          <w:rtl/>
        </w:rPr>
        <w:t>؛</w:t>
      </w:r>
    </w:p>
    <w:p w14:paraId="3165A1DB" w14:textId="77777777" w:rsidR="00667E23" w:rsidRPr="00302858" w:rsidRDefault="00667E23" w:rsidP="00DD507E">
      <w:pPr>
        <w:pStyle w:val="ListParagraph"/>
        <w:ind w:left="0" w:firstLine="720"/>
        <w:contextualSpacing w:val="0"/>
        <w:rPr>
          <w:sz w:val="20"/>
          <w:rtl/>
        </w:rPr>
      </w:pPr>
      <w:r w:rsidRPr="00302858">
        <w:rPr>
          <w:rFonts w:hint="cs"/>
          <w:sz w:val="20"/>
          <w:rtl/>
        </w:rPr>
        <w:t>[(ه)</w:t>
      </w:r>
      <w:r w:rsidRPr="00302858">
        <w:rPr>
          <w:sz w:val="20"/>
          <w:rtl/>
        </w:rPr>
        <w:tab/>
      </w:r>
      <w:r w:rsidRPr="00302858">
        <w:rPr>
          <w:rFonts w:hint="cs"/>
          <w:sz w:val="20"/>
          <w:rtl/>
        </w:rPr>
        <w:t>ك</w:t>
      </w:r>
      <w:r>
        <w:rPr>
          <w:rFonts w:hint="cs"/>
          <w:sz w:val="20"/>
          <w:rtl/>
        </w:rPr>
        <w:t xml:space="preserve">فقرة </w:t>
      </w:r>
      <w:r w:rsidRPr="00302858">
        <w:rPr>
          <w:rFonts w:hint="cs"/>
          <w:sz w:val="20"/>
          <w:rtl/>
        </w:rPr>
        <w:t>بديلة للفقرة 1(</w:t>
      </w:r>
      <w:r>
        <w:rPr>
          <w:rFonts w:hint="cs"/>
          <w:sz w:val="20"/>
          <w:rtl/>
        </w:rPr>
        <w:t>د</w:t>
      </w:r>
      <w:r w:rsidRPr="00302858">
        <w:rPr>
          <w:rFonts w:hint="cs"/>
          <w:sz w:val="20"/>
          <w:rtl/>
        </w:rPr>
        <w:t>)، وحسبما يقرر المقترِح، تقوم الأمانة ب</w:t>
      </w:r>
      <w:r w:rsidR="00D17EE9">
        <w:rPr>
          <w:rFonts w:hint="cs"/>
          <w:sz w:val="20"/>
          <w:rtl/>
        </w:rPr>
        <w:t>إعداد</w:t>
      </w:r>
      <w:r w:rsidRPr="00302858">
        <w:rPr>
          <w:rFonts w:hint="cs"/>
          <w:sz w:val="20"/>
          <w:rtl/>
        </w:rPr>
        <w:t xml:space="preserve"> تقرير يُتاح </w:t>
      </w:r>
      <w:r w:rsidR="003E2F4B">
        <w:rPr>
          <w:rFonts w:hint="cs"/>
          <w:sz w:val="20"/>
          <w:rtl/>
        </w:rPr>
        <w:t>ل</w:t>
      </w:r>
      <w:r w:rsidRPr="00302858">
        <w:rPr>
          <w:rFonts w:hint="cs"/>
          <w:sz w:val="20"/>
          <w:rtl/>
        </w:rPr>
        <w:t>لهيئة الفرعية للمشورة العلمية والتقنية والتكنولوجية ومؤتمر الأطراف</w:t>
      </w:r>
      <w:r w:rsidR="003E2F4B">
        <w:rPr>
          <w:rFonts w:hint="cs"/>
          <w:sz w:val="20"/>
          <w:rtl/>
        </w:rPr>
        <w:t xml:space="preserve"> للإحاطة</w:t>
      </w:r>
      <w:r w:rsidRPr="00302858">
        <w:rPr>
          <w:rFonts w:hint="cs"/>
          <w:sz w:val="20"/>
          <w:rtl/>
        </w:rPr>
        <w:t xml:space="preserve"> وإدراجه في المستودع؛]</w:t>
      </w:r>
    </w:p>
    <w:p w14:paraId="22FF2D58" w14:textId="33601DFE" w:rsidR="00241C0A" w:rsidRPr="00302858" w:rsidRDefault="00667E23" w:rsidP="00DD507E">
      <w:pPr>
        <w:pStyle w:val="ListParagraph"/>
        <w:numPr>
          <w:ilvl w:val="0"/>
          <w:numId w:val="42"/>
        </w:numPr>
        <w:ind w:left="0" w:firstLine="720"/>
        <w:contextualSpacing w:val="0"/>
        <w:rPr>
          <w:sz w:val="20"/>
        </w:rPr>
      </w:pPr>
      <w:r>
        <w:rPr>
          <w:rFonts w:hint="cs"/>
          <w:sz w:val="20"/>
          <w:rtl/>
        </w:rPr>
        <w:t>كفقرة بديلة للفق</w:t>
      </w:r>
      <w:r w:rsidR="00D17EE9">
        <w:rPr>
          <w:rFonts w:hint="cs"/>
          <w:sz w:val="20"/>
          <w:rtl/>
        </w:rPr>
        <w:t>رات من 1(أ)-(ه)</w:t>
      </w:r>
      <w:r w:rsidR="00241C0A" w:rsidRPr="00302858">
        <w:rPr>
          <w:sz w:val="20"/>
          <w:rtl/>
        </w:rPr>
        <w:t xml:space="preserve"> وتمشيا</w:t>
      </w:r>
      <w:r w:rsidR="00DD3D26">
        <w:rPr>
          <w:rFonts w:hint="cs"/>
          <w:sz w:val="20"/>
          <w:rtl/>
        </w:rPr>
        <w:t xml:space="preserve"> مع</w:t>
      </w:r>
      <w:r w:rsidR="00241C0A" w:rsidRPr="00302858">
        <w:rPr>
          <w:sz w:val="20"/>
          <w:rtl/>
        </w:rPr>
        <w:t xml:space="preserve"> </w:t>
      </w:r>
      <w:r w:rsidR="00241C0A" w:rsidRPr="00302858">
        <w:rPr>
          <w:rFonts w:hint="cs"/>
          <w:sz w:val="20"/>
          <w:rtl/>
        </w:rPr>
        <w:t>الفقرة 36</w:t>
      </w:r>
      <w:r w:rsidR="00D17EE9">
        <w:rPr>
          <w:rFonts w:hint="cs"/>
          <w:sz w:val="20"/>
          <w:rtl/>
        </w:rPr>
        <w:t xml:space="preserve"> من </w:t>
      </w:r>
      <w:r w:rsidR="00D17EE9" w:rsidRPr="00302858">
        <w:rPr>
          <w:rFonts w:hint="cs"/>
          <w:sz w:val="20"/>
          <w:rtl/>
        </w:rPr>
        <w:t>المقرر</w:t>
      </w:r>
      <w:r w:rsidR="00D17EE9" w:rsidRPr="00302858">
        <w:rPr>
          <w:sz w:val="20"/>
          <w:rtl/>
        </w:rPr>
        <w:t xml:space="preserve"> 10/29</w:t>
      </w:r>
      <w:r w:rsidR="00241C0A" w:rsidRPr="00302858">
        <w:rPr>
          <w:rFonts w:hint="cs"/>
          <w:sz w:val="20"/>
          <w:rtl/>
        </w:rPr>
        <w:t>،</w:t>
      </w:r>
      <w:r w:rsidR="00241C0A" w:rsidRPr="00302858">
        <w:rPr>
          <w:sz w:val="20"/>
          <w:rtl/>
        </w:rPr>
        <w:t xml:space="preserve"> </w:t>
      </w:r>
      <w:r w:rsidR="00241C0A" w:rsidRPr="00302858">
        <w:rPr>
          <w:rFonts w:hint="cs"/>
          <w:sz w:val="20"/>
          <w:rtl/>
        </w:rPr>
        <w:t>يمك</w:t>
      </w:r>
      <w:r w:rsidR="00241C0A" w:rsidRPr="00302858">
        <w:rPr>
          <w:sz w:val="20"/>
          <w:rtl/>
        </w:rPr>
        <w:t>ن وصف المناطق البحرية</w:t>
      </w:r>
      <w:r w:rsidR="00241C0A" w:rsidRPr="00302858">
        <w:rPr>
          <w:rFonts w:hint="cs"/>
          <w:sz w:val="20"/>
          <w:rtl/>
        </w:rPr>
        <w:t xml:space="preserve"> الجديدة</w:t>
      </w:r>
      <w:r w:rsidR="00241C0A" w:rsidRPr="00302858">
        <w:rPr>
          <w:sz w:val="20"/>
          <w:rtl/>
        </w:rPr>
        <w:t xml:space="preserve"> المهمة إيكولوجيا أو بيولوجيا</w:t>
      </w:r>
      <w:r w:rsidR="00241C0A" w:rsidRPr="00302858">
        <w:rPr>
          <w:rFonts w:hint="cs"/>
          <w:sz w:val="20"/>
          <w:rtl/>
        </w:rPr>
        <w:t xml:space="preserve"> </w:t>
      </w:r>
      <w:r w:rsidR="00241C0A" w:rsidRPr="00302858">
        <w:rPr>
          <w:sz w:val="20"/>
          <w:rtl/>
        </w:rPr>
        <w:t>من خلال حلقة عمل إقليمية تعقدها</w:t>
      </w:r>
      <w:r w:rsidR="00DD3D26">
        <w:rPr>
          <w:sz w:val="20"/>
          <w:rtl/>
        </w:rPr>
        <w:t xml:space="preserve"> الأمانة، رهنا بتوافر الموارد، تقدم نواتجها</w:t>
      </w:r>
      <w:r w:rsidR="00DD3D26">
        <w:rPr>
          <w:rFonts w:hint="cs"/>
          <w:sz w:val="20"/>
          <w:rtl/>
        </w:rPr>
        <w:t xml:space="preserve"> </w:t>
      </w:r>
      <w:r w:rsidR="002D23B6">
        <w:rPr>
          <w:rFonts w:hint="cs"/>
          <w:sz w:val="20"/>
          <w:rtl/>
        </w:rPr>
        <w:t>ل</w:t>
      </w:r>
      <w:r w:rsidR="00DD3D26">
        <w:rPr>
          <w:rFonts w:hint="cs"/>
          <w:sz w:val="20"/>
          <w:rtl/>
        </w:rPr>
        <w:t>ت</w:t>
      </w:r>
      <w:r w:rsidR="00241C0A" w:rsidRPr="00302858">
        <w:rPr>
          <w:sz w:val="20"/>
          <w:rtl/>
        </w:rPr>
        <w:t xml:space="preserve">نظر فيها </w:t>
      </w:r>
      <w:r w:rsidR="00241C0A" w:rsidRPr="00302858">
        <w:rPr>
          <w:sz w:val="20"/>
          <w:rtl/>
        </w:rPr>
        <w:lastRenderedPageBreak/>
        <w:t>الهيئة الفرعية</w:t>
      </w:r>
      <w:r w:rsidR="00241C0A" w:rsidRPr="00302858">
        <w:rPr>
          <w:rFonts w:hint="cs"/>
          <w:sz w:val="20"/>
          <w:rtl/>
        </w:rPr>
        <w:t xml:space="preserve"> ل</w:t>
      </w:r>
      <w:r w:rsidR="00241C0A" w:rsidRPr="00302858">
        <w:rPr>
          <w:sz w:val="20"/>
          <w:rtl/>
        </w:rPr>
        <w:t>لمشورة العلمية والتقنية والتكنولوجية ومؤتمر الأطراف.</w:t>
      </w:r>
      <w:r w:rsidR="00D17EE9">
        <w:rPr>
          <w:rFonts w:hint="cs"/>
          <w:sz w:val="20"/>
          <w:rtl/>
        </w:rPr>
        <w:t xml:space="preserve"> وبالنسبة للمناطق الجديدة المقترحة ضمن نطاق الولاية الوطنية، سيكون المقترِح (المقترِحون) هو الدولة (الدول) التي تُقترح المنطقة داخل ولايتها (ولاياتها).</w:t>
      </w:r>
    </w:p>
    <w:p w14:paraId="327B5A31" w14:textId="77777777" w:rsidR="00241C0A" w:rsidRPr="00302858" w:rsidRDefault="00DD3D26" w:rsidP="00DD507E">
      <w:pPr>
        <w:pStyle w:val="ListParagraph"/>
        <w:ind w:left="0"/>
        <w:contextualSpacing w:val="0"/>
        <w:rPr>
          <w:sz w:val="20"/>
        </w:rPr>
      </w:pPr>
      <w:r>
        <w:rPr>
          <w:rFonts w:hint="cs"/>
          <w:sz w:val="20"/>
          <w:rtl/>
        </w:rPr>
        <w:t>[2-</w:t>
      </w:r>
      <w:r>
        <w:rPr>
          <w:rFonts w:hint="cs"/>
          <w:sz w:val="20"/>
          <w:rtl/>
        </w:rPr>
        <w:tab/>
      </w:r>
      <w:r w:rsidR="00241C0A" w:rsidRPr="00302858">
        <w:rPr>
          <w:rFonts w:hint="cs"/>
          <w:sz w:val="20"/>
          <w:rtl/>
        </w:rPr>
        <w:t>ولغرض إدراجه</w:t>
      </w:r>
      <w:r w:rsidR="00241C0A" w:rsidRPr="00302858">
        <w:rPr>
          <w:sz w:val="20"/>
          <w:rtl/>
        </w:rPr>
        <w:t xml:space="preserve"> في آلية تبادل المعلومات بشأن المناطق البحرية المهمة إيكولوجيا أو بيولوجيا:</w:t>
      </w:r>
    </w:p>
    <w:p w14:paraId="413FDFBE" w14:textId="77777777" w:rsidR="00241C0A" w:rsidRPr="00302858" w:rsidRDefault="00241C0A" w:rsidP="00DD507E">
      <w:pPr>
        <w:pStyle w:val="ListParagraph"/>
        <w:numPr>
          <w:ilvl w:val="0"/>
          <w:numId w:val="25"/>
        </w:numPr>
        <w:ind w:left="0" w:firstLine="720"/>
        <w:contextualSpacing w:val="0"/>
        <w:rPr>
          <w:sz w:val="20"/>
        </w:rPr>
      </w:pPr>
      <w:r w:rsidRPr="00302858">
        <w:rPr>
          <w:sz w:val="20"/>
          <w:rtl/>
        </w:rPr>
        <w:t xml:space="preserve">يُقدَّم </w:t>
      </w:r>
      <w:r w:rsidR="00D17EE9">
        <w:rPr>
          <w:rFonts w:hint="cs"/>
          <w:sz w:val="20"/>
          <w:rtl/>
        </w:rPr>
        <w:t>الوصف</w:t>
      </w:r>
      <w:r w:rsidRPr="00302858">
        <w:rPr>
          <w:sz w:val="20"/>
          <w:rtl/>
        </w:rPr>
        <w:t xml:space="preserve"> إلى الأمانة</w:t>
      </w:r>
      <w:r w:rsidR="00D17EE9">
        <w:rPr>
          <w:rFonts w:hint="cs"/>
          <w:sz w:val="20"/>
          <w:rtl/>
        </w:rPr>
        <w:t xml:space="preserve"> من [جميع] الدولة (الدول) التي تقع المنطقة البحرية المقترحة المهمة إيكولوجيا أو بيولوجيا</w:t>
      </w:r>
      <w:r w:rsidR="00D17EE9" w:rsidRPr="00302858">
        <w:rPr>
          <w:rFonts w:hint="cs"/>
          <w:sz w:val="20"/>
          <w:rtl/>
        </w:rPr>
        <w:t xml:space="preserve"> ضمن نطاق ولايتها (ولايا</w:t>
      </w:r>
      <w:r w:rsidR="00D17EE9">
        <w:rPr>
          <w:rFonts w:hint="cs"/>
          <w:sz w:val="20"/>
          <w:rtl/>
        </w:rPr>
        <w:t>تها)</w:t>
      </w:r>
      <w:r w:rsidR="00D17EE9" w:rsidRPr="00302858">
        <w:rPr>
          <w:rFonts w:hint="cs"/>
          <w:sz w:val="20"/>
          <w:rtl/>
        </w:rPr>
        <w:t>، إلى جانب معلومات بشأن العملية التي أسفرت عن التعديل المقترح، بما في ذلك عملية استعراض النظراء السليمة علميا والمتفق عليها وطنيا</w:t>
      </w:r>
      <w:r w:rsidRPr="00302858">
        <w:rPr>
          <w:sz w:val="20"/>
          <w:rtl/>
        </w:rPr>
        <w:t>؛</w:t>
      </w:r>
    </w:p>
    <w:p w14:paraId="4A7762F9" w14:textId="77777777" w:rsidR="00241C0A" w:rsidRPr="00302858" w:rsidRDefault="00241C0A" w:rsidP="00DD507E">
      <w:pPr>
        <w:pStyle w:val="ListParagraph"/>
        <w:numPr>
          <w:ilvl w:val="0"/>
          <w:numId w:val="25"/>
        </w:numPr>
        <w:ind w:left="0" w:firstLine="720"/>
        <w:contextualSpacing w:val="0"/>
        <w:rPr>
          <w:sz w:val="20"/>
        </w:rPr>
      </w:pPr>
      <w:r w:rsidRPr="00302858">
        <w:rPr>
          <w:rFonts w:hint="cs"/>
          <w:sz w:val="20"/>
          <w:rtl/>
        </w:rPr>
        <w:t>و</w:t>
      </w:r>
      <w:r w:rsidRPr="00302858">
        <w:rPr>
          <w:sz w:val="20"/>
          <w:rtl/>
        </w:rPr>
        <w:t xml:space="preserve">تقوم الأمانة بنشر </w:t>
      </w:r>
      <w:r w:rsidR="00D17EE9">
        <w:rPr>
          <w:rFonts w:hint="cs"/>
          <w:sz w:val="20"/>
          <w:rtl/>
        </w:rPr>
        <w:t>الوصف</w:t>
      </w:r>
      <w:r w:rsidRPr="00302858">
        <w:rPr>
          <w:sz w:val="20"/>
          <w:rtl/>
        </w:rPr>
        <w:t xml:space="preserve"> من خلال إخطار </w:t>
      </w:r>
      <w:r w:rsidRPr="00302858">
        <w:rPr>
          <w:rFonts w:hint="cs"/>
          <w:sz w:val="20"/>
          <w:rtl/>
        </w:rPr>
        <w:t xml:space="preserve">صادر عن </w:t>
      </w:r>
      <w:r w:rsidRPr="00302858">
        <w:rPr>
          <w:sz w:val="20"/>
          <w:rtl/>
        </w:rPr>
        <w:t>اتفاقية التنوع البيولوجي؛</w:t>
      </w:r>
    </w:p>
    <w:p w14:paraId="611CDA53" w14:textId="3133EE0C" w:rsidR="00241C0A" w:rsidRPr="00302858" w:rsidRDefault="00241C0A" w:rsidP="00DD507E">
      <w:pPr>
        <w:pStyle w:val="ListParagraph"/>
        <w:numPr>
          <w:ilvl w:val="0"/>
          <w:numId w:val="25"/>
        </w:numPr>
        <w:ind w:left="0" w:firstLine="720"/>
        <w:contextualSpacing w:val="0"/>
        <w:rPr>
          <w:sz w:val="20"/>
        </w:rPr>
      </w:pPr>
      <w:r w:rsidRPr="00302858">
        <w:rPr>
          <w:rFonts w:hint="cs"/>
          <w:sz w:val="20"/>
          <w:rtl/>
        </w:rPr>
        <w:t>و</w:t>
      </w:r>
      <w:r w:rsidRPr="00302858">
        <w:rPr>
          <w:sz w:val="20"/>
          <w:rtl/>
        </w:rPr>
        <w:t xml:space="preserve">تصدر الأمانة أيضا إخطارات نصف سنوية بشأن </w:t>
      </w:r>
      <w:r w:rsidR="00D17EE9">
        <w:rPr>
          <w:rFonts w:hint="cs"/>
          <w:sz w:val="20"/>
          <w:rtl/>
        </w:rPr>
        <w:t>جميع أوصاف</w:t>
      </w:r>
      <w:r w:rsidRPr="00302858">
        <w:rPr>
          <w:rFonts w:hint="cs"/>
          <w:sz w:val="20"/>
          <w:rtl/>
        </w:rPr>
        <w:t xml:space="preserve"> المناطق </w:t>
      </w:r>
      <w:r w:rsidRPr="00302858">
        <w:rPr>
          <w:sz w:val="20"/>
          <w:rtl/>
        </w:rPr>
        <w:t xml:space="preserve">الجديدة </w:t>
      </w:r>
      <w:r w:rsidR="00D17EE9">
        <w:rPr>
          <w:sz w:val="20"/>
          <w:rtl/>
        </w:rPr>
        <w:t xml:space="preserve">التي </w:t>
      </w:r>
      <w:r w:rsidR="000E30C1">
        <w:rPr>
          <w:rFonts w:hint="cs"/>
          <w:sz w:val="20"/>
          <w:rtl/>
        </w:rPr>
        <w:t>تلقتها</w:t>
      </w:r>
      <w:r w:rsidRPr="00302858">
        <w:rPr>
          <w:sz w:val="20"/>
          <w:rtl/>
        </w:rPr>
        <w:t>؛</w:t>
      </w:r>
    </w:p>
    <w:p w14:paraId="2AF08343" w14:textId="77777777" w:rsidR="0038008F" w:rsidRDefault="00241C0A" w:rsidP="00DD507E">
      <w:pPr>
        <w:pStyle w:val="ListParagraph"/>
        <w:numPr>
          <w:ilvl w:val="0"/>
          <w:numId w:val="25"/>
        </w:numPr>
        <w:ind w:left="0" w:firstLine="720"/>
        <w:contextualSpacing w:val="0"/>
        <w:rPr>
          <w:sz w:val="20"/>
        </w:rPr>
      </w:pPr>
      <w:r w:rsidRPr="00302858">
        <w:rPr>
          <w:rFonts w:hint="cs"/>
          <w:sz w:val="20"/>
          <w:rtl/>
        </w:rPr>
        <w:t>و</w:t>
      </w:r>
      <w:r w:rsidRPr="00302858">
        <w:rPr>
          <w:sz w:val="20"/>
          <w:rtl/>
        </w:rPr>
        <w:t xml:space="preserve">تقوم الأمانة </w:t>
      </w:r>
      <w:r w:rsidRPr="00302858">
        <w:rPr>
          <w:rFonts w:hint="cs"/>
          <w:sz w:val="20"/>
          <w:rtl/>
        </w:rPr>
        <w:t>بإعداد</w:t>
      </w:r>
      <w:r w:rsidRPr="00302858">
        <w:rPr>
          <w:sz w:val="20"/>
          <w:rtl/>
        </w:rPr>
        <w:t xml:space="preserve"> تقرير يتاح للهيئة الفرعية للمشورة </w:t>
      </w:r>
      <w:r w:rsidR="001C3FCF">
        <w:rPr>
          <w:sz w:val="20"/>
          <w:rtl/>
        </w:rPr>
        <w:t>العلمية والتقنية والتكنولوجية و</w:t>
      </w:r>
      <w:r w:rsidRPr="00302858">
        <w:rPr>
          <w:sz w:val="20"/>
          <w:rtl/>
        </w:rPr>
        <w:t>مؤتمر الأطراف لل</w:t>
      </w:r>
      <w:r w:rsidRPr="00302858">
        <w:rPr>
          <w:rFonts w:hint="cs"/>
          <w:sz w:val="20"/>
          <w:rtl/>
        </w:rPr>
        <w:t>إحاطة</w:t>
      </w:r>
      <w:r w:rsidRPr="00302858">
        <w:rPr>
          <w:sz w:val="20"/>
          <w:rtl/>
        </w:rPr>
        <w:t xml:space="preserve">. </w:t>
      </w:r>
      <w:r w:rsidRPr="00302858">
        <w:rPr>
          <w:rFonts w:hint="cs"/>
          <w:sz w:val="20"/>
          <w:rtl/>
        </w:rPr>
        <w:t>و</w:t>
      </w:r>
      <w:r w:rsidRPr="00302858">
        <w:rPr>
          <w:sz w:val="20"/>
          <w:rtl/>
        </w:rPr>
        <w:t>يتم</w:t>
      </w:r>
      <w:r w:rsidRPr="00302858">
        <w:rPr>
          <w:rFonts w:hint="cs"/>
          <w:sz w:val="20"/>
          <w:rtl/>
        </w:rPr>
        <w:t xml:space="preserve"> بعد ذلك</w:t>
      </w:r>
      <w:r w:rsidRPr="00302858">
        <w:rPr>
          <w:sz w:val="20"/>
          <w:rtl/>
        </w:rPr>
        <w:t xml:space="preserve"> </w:t>
      </w:r>
      <w:r w:rsidRPr="00302858">
        <w:rPr>
          <w:rFonts w:hint="cs"/>
          <w:sz w:val="20"/>
          <w:rtl/>
        </w:rPr>
        <w:t>إدراج</w:t>
      </w:r>
      <w:r w:rsidRPr="00302858">
        <w:rPr>
          <w:sz w:val="20"/>
          <w:rtl/>
        </w:rPr>
        <w:t xml:space="preserve"> الروابط </w:t>
      </w:r>
      <w:r w:rsidRPr="00302858">
        <w:rPr>
          <w:rFonts w:hint="cs"/>
          <w:sz w:val="20"/>
          <w:rtl/>
        </w:rPr>
        <w:t>الشبكية</w:t>
      </w:r>
      <w:r w:rsidRPr="00302858">
        <w:rPr>
          <w:sz w:val="20"/>
          <w:rtl/>
        </w:rPr>
        <w:t xml:space="preserve"> </w:t>
      </w:r>
      <w:r w:rsidRPr="00302858">
        <w:rPr>
          <w:rFonts w:hint="cs"/>
          <w:sz w:val="20"/>
          <w:rtl/>
        </w:rPr>
        <w:t>ب</w:t>
      </w:r>
      <w:r w:rsidRPr="00302858">
        <w:rPr>
          <w:sz w:val="20"/>
          <w:rtl/>
        </w:rPr>
        <w:t>المعلومات المتعلقة بالوصف</w:t>
      </w:r>
      <w:r w:rsidR="003E2F4B">
        <w:rPr>
          <w:rFonts w:hint="cs"/>
          <w:sz w:val="20"/>
          <w:rtl/>
        </w:rPr>
        <w:t xml:space="preserve">، </w:t>
      </w:r>
      <w:r w:rsidR="002D12D1">
        <w:rPr>
          <w:rFonts w:hint="cs"/>
          <w:sz w:val="20"/>
          <w:rtl/>
        </w:rPr>
        <w:t>والتي ينبغي دعمها</w:t>
      </w:r>
      <w:r w:rsidR="003E2F4B">
        <w:rPr>
          <w:rFonts w:hint="cs"/>
          <w:sz w:val="20"/>
          <w:rtl/>
        </w:rPr>
        <w:t xml:space="preserve"> بأفضل المعلومات المتاحة وباستخدام أفضل الممارسات،</w:t>
      </w:r>
      <w:r w:rsidRPr="00302858">
        <w:rPr>
          <w:sz w:val="20"/>
          <w:rtl/>
        </w:rPr>
        <w:t xml:space="preserve"> في آلية تبادل المعلومات</w:t>
      </w:r>
      <w:r w:rsidR="003E2F4B">
        <w:rPr>
          <w:rFonts w:hint="cs"/>
          <w:sz w:val="20"/>
          <w:rtl/>
        </w:rPr>
        <w:t xml:space="preserve"> </w:t>
      </w:r>
      <w:r w:rsidR="001C3FCF">
        <w:rPr>
          <w:rFonts w:hint="cs"/>
          <w:sz w:val="20"/>
          <w:rtl/>
        </w:rPr>
        <w:t>وتُعرض على</w:t>
      </w:r>
      <w:r w:rsidR="00DD3D26">
        <w:rPr>
          <w:rFonts w:hint="cs"/>
          <w:sz w:val="20"/>
          <w:rtl/>
        </w:rPr>
        <w:t xml:space="preserve"> الموقع الشبكي للمناطق البحرية المهمة إيكولوجيا أو بيولوجيا</w:t>
      </w:r>
      <w:r w:rsidRPr="00302858">
        <w:rPr>
          <w:sz w:val="20"/>
          <w:rtl/>
        </w:rPr>
        <w:t>.</w:t>
      </w:r>
      <w:r w:rsidR="00DD3D26">
        <w:rPr>
          <w:rFonts w:hint="cs"/>
          <w:sz w:val="20"/>
          <w:rtl/>
        </w:rPr>
        <w:t>]</w:t>
      </w:r>
    </w:p>
    <w:p w14:paraId="67E86466"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t xml:space="preserve">المرفق </w:t>
      </w:r>
      <w:r w:rsidR="00337F5A" w:rsidRPr="00302858">
        <w:rPr>
          <w:rFonts w:hint="cs"/>
          <w:i/>
          <w:iCs/>
          <w:sz w:val="20"/>
          <w:rtl/>
        </w:rPr>
        <w:t>الحادي</w:t>
      </w:r>
      <w:r w:rsidRPr="00302858">
        <w:rPr>
          <w:rFonts w:hint="cs"/>
          <w:i/>
          <w:iCs/>
          <w:sz w:val="20"/>
          <w:rtl/>
        </w:rPr>
        <w:t xml:space="preserve"> عشر</w:t>
      </w:r>
    </w:p>
    <w:p w14:paraId="59608CB2" w14:textId="77777777" w:rsidR="00241C0A" w:rsidRPr="00302858" w:rsidRDefault="00241C0A" w:rsidP="00DD507E">
      <w:pPr>
        <w:pStyle w:val="Heading2"/>
        <w:keepNext w:val="0"/>
        <w:rPr>
          <w:rFonts w:ascii="Times New Roman" w:hAnsi="Times New Roman"/>
          <w:rtl/>
          <w:lang w:bidi="ar-SA"/>
        </w:rPr>
      </w:pPr>
      <w:r w:rsidRPr="00302858">
        <w:rPr>
          <w:rFonts w:ascii="Times New Roman" w:hAnsi="Times New Roman"/>
          <w:rtl/>
          <w:lang w:bidi="ar-SA"/>
        </w:rPr>
        <w:t xml:space="preserve">وصف المناطق البحرية المهمة إيكولوجيا أو بيولوجيا الواقعة </w:t>
      </w:r>
      <w:r w:rsidR="00302858">
        <w:rPr>
          <w:rFonts w:ascii="Times New Roman" w:hAnsi="Times New Roman" w:hint="cs"/>
          <w:rtl/>
          <w:lang w:bidi="ar-SA"/>
        </w:rPr>
        <w:t>في مناطق خارج</w:t>
      </w:r>
      <w:r w:rsidRPr="00302858">
        <w:rPr>
          <w:rFonts w:ascii="Times New Roman" w:hAnsi="Times New Roman"/>
          <w:rtl/>
          <w:lang w:bidi="ar-SA"/>
        </w:rPr>
        <w:t xml:space="preserve"> نطاق الولاية الوطنية</w:t>
      </w:r>
    </w:p>
    <w:p w14:paraId="68027B3A" w14:textId="77777777" w:rsidR="00241C0A" w:rsidRPr="00302858" w:rsidRDefault="00241C0A" w:rsidP="00DD507E">
      <w:pPr>
        <w:pStyle w:val="ListParagraph"/>
        <w:numPr>
          <w:ilvl w:val="0"/>
          <w:numId w:val="12"/>
        </w:numPr>
        <w:ind w:left="0" w:firstLine="0"/>
        <w:contextualSpacing w:val="0"/>
        <w:rPr>
          <w:sz w:val="20"/>
        </w:rPr>
      </w:pPr>
      <w:r w:rsidRPr="00302858">
        <w:rPr>
          <w:rFonts w:hint="cs"/>
          <w:sz w:val="20"/>
          <w:rtl/>
        </w:rPr>
        <w:t>لغرض إ</w:t>
      </w:r>
      <w:r w:rsidRPr="00302858">
        <w:rPr>
          <w:sz w:val="20"/>
          <w:rtl/>
        </w:rPr>
        <w:t xml:space="preserve">دراجه في مستودع </w:t>
      </w:r>
      <w:r w:rsidRPr="00302858">
        <w:rPr>
          <w:rFonts w:hint="cs"/>
          <w:sz w:val="20"/>
          <w:rtl/>
        </w:rPr>
        <w:t>المناطق البحرية المهمة إيكولوجيا أو بيولوجيا</w:t>
      </w:r>
      <w:r w:rsidRPr="00302858">
        <w:rPr>
          <w:sz w:val="20"/>
          <w:rtl/>
        </w:rPr>
        <w:t>:</w:t>
      </w:r>
    </w:p>
    <w:p w14:paraId="423E55DC" w14:textId="77777777" w:rsidR="00241C0A" w:rsidRPr="00302858" w:rsidRDefault="00241C0A" w:rsidP="00DD507E">
      <w:pPr>
        <w:pStyle w:val="ListParagraph"/>
        <w:numPr>
          <w:ilvl w:val="0"/>
          <w:numId w:val="22"/>
        </w:numPr>
        <w:ind w:left="0" w:firstLine="720"/>
        <w:contextualSpacing w:val="0"/>
        <w:rPr>
          <w:sz w:val="20"/>
        </w:rPr>
      </w:pPr>
      <w:r w:rsidRPr="00302858">
        <w:rPr>
          <w:sz w:val="20"/>
          <w:rtl/>
        </w:rPr>
        <w:t>يُقدم اقتراح وصف المنطق</w:t>
      </w:r>
      <w:r w:rsidRPr="00302858">
        <w:rPr>
          <w:rFonts w:hint="cs"/>
          <w:sz w:val="20"/>
          <w:rtl/>
        </w:rPr>
        <w:t>ة</w:t>
      </w:r>
      <w:r w:rsidRPr="00302858">
        <w:rPr>
          <w:sz w:val="20"/>
          <w:rtl/>
        </w:rPr>
        <w:t xml:space="preserve"> البحرية المهمة إيكولوجيا أو بيولوجيا إلى الأمانة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العملية التي </w:t>
      </w:r>
      <w:r w:rsidRPr="00302858">
        <w:rPr>
          <w:rFonts w:hint="cs"/>
          <w:sz w:val="20"/>
          <w:rtl/>
        </w:rPr>
        <w:t>أسفرت عن</w:t>
      </w:r>
      <w:r w:rsidRPr="00302858">
        <w:rPr>
          <w:sz w:val="20"/>
          <w:rtl/>
        </w:rPr>
        <w:t xml:space="preserve"> الاقتراح</w:t>
      </w:r>
      <w:r w:rsidR="00337F5A" w:rsidRPr="00302858">
        <w:rPr>
          <w:rFonts w:hint="cs"/>
          <w:sz w:val="20"/>
          <w:rtl/>
        </w:rPr>
        <w:t xml:space="preserve">، بما في ذلك </w:t>
      </w:r>
      <w:r w:rsidR="00667E23">
        <w:rPr>
          <w:rFonts w:hint="cs"/>
          <w:sz w:val="20"/>
          <w:rtl/>
        </w:rPr>
        <w:t>عملية استعراض النظراء السليمة علميا</w:t>
      </w:r>
      <w:r w:rsidRPr="00302858">
        <w:rPr>
          <w:sz w:val="20"/>
          <w:rtl/>
        </w:rPr>
        <w:t>؛</w:t>
      </w:r>
    </w:p>
    <w:p w14:paraId="6C70A113" w14:textId="77777777" w:rsidR="00241C0A" w:rsidRPr="00302858" w:rsidRDefault="00241C0A" w:rsidP="00DD507E">
      <w:pPr>
        <w:pStyle w:val="ListParagraph"/>
        <w:numPr>
          <w:ilvl w:val="0"/>
          <w:numId w:val="22"/>
        </w:numPr>
        <w:ind w:left="0" w:firstLine="720"/>
        <w:contextualSpacing w:val="0"/>
        <w:rPr>
          <w:sz w:val="20"/>
        </w:rPr>
      </w:pPr>
      <w:r w:rsidRPr="00302858">
        <w:rPr>
          <w:sz w:val="20"/>
          <w:rtl/>
        </w:rPr>
        <w:t xml:space="preserve">تنشر الأمانة </w:t>
      </w:r>
      <w:r w:rsidRPr="00302858">
        <w:rPr>
          <w:rFonts w:hint="cs"/>
          <w:sz w:val="20"/>
          <w:rtl/>
        </w:rPr>
        <w:t>ال</w:t>
      </w:r>
      <w:r w:rsidRPr="00302858">
        <w:rPr>
          <w:sz w:val="20"/>
          <w:rtl/>
        </w:rPr>
        <w:t xml:space="preserve">معلومات عن الاقتراح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لمناطق البحرية المهمة إيكولوجيا أو بيولوجيا؛</w:t>
      </w:r>
    </w:p>
    <w:p w14:paraId="37E05309" w14:textId="47CD9710" w:rsidR="00241C0A" w:rsidRPr="00302858" w:rsidRDefault="00241C0A" w:rsidP="00DD507E">
      <w:pPr>
        <w:pStyle w:val="ListParagraph"/>
        <w:numPr>
          <w:ilvl w:val="0"/>
          <w:numId w:val="22"/>
        </w:numPr>
        <w:ind w:left="0" w:firstLine="720"/>
        <w:contextualSpacing w:val="0"/>
        <w:rPr>
          <w:sz w:val="20"/>
        </w:rPr>
      </w:pPr>
      <w:r w:rsidRPr="00302858">
        <w:rPr>
          <w:sz w:val="20"/>
          <w:rtl/>
        </w:rPr>
        <w:t xml:space="preserve">تصدر الأمانة أيضا إخطارات نصف سنوية بشأن </w:t>
      </w:r>
      <w:r w:rsidR="00337F5A" w:rsidRPr="00302858">
        <w:rPr>
          <w:rFonts w:hint="cs"/>
          <w:sz w:val="20"/>
          <w:rtl/>
        </w:rPr>
        <w:t xml:space="preserve">جميع </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sidRPr="00302858">
        <w:rPr>
          <w:rFonts w:hint="cs"/>
          <w:sz w:val="20"/>
          <w:rtl/>
        </w:rPr>
        <w:t>وصف المناطق</w:t>
      </w:r>
      <w:r w:rsidRPr="00302858">
        <w:rPr>
          <w:sz w:val="20"/>
          <w:rtl/>
        </w:rPr>
        <w:t xml:space="preserve"> الجديدة </w:t>
      </w:r>
      <w:r w:rsidR="00D17EE9">
        <w:rPr>
          <w:sz w:val="20"/>
          <w:rtl/>
        </w:rPr>
        <w:t xml:space="preserve">التي </w:t>
      </w:r>
      <w:r w:rsidR="00AA0D83">
        <w:rPr>
          <w:rFonts w:hint="cs"/>
          <w:sz w:val="20"/>
          <w:rtl/>
        </w:rPr>
        <w:t>تلقتها</w:t>
      </w:r>
      <w:r w:rsidRPr="00302858">
        <w:rPr>
          <w:sz w:val="20"/>
          <w:rtl/>
        </w:rPr>
        <w:t>؛</w:t>
      </w:r>
    </w:p>
    <w:p w14:paraId="33DE40EF" w14:textId="77777777" w:rsidR="00241C0A" w:rsidRPr="00302858" w:rsidRDefault="00241C0A" w:rsidP="00DD507E">
      <w:pPr>
        <w:pStyle w:val="ListParagraph"/>
        <w:numPr>
          <w:ilvl w:val="0"/>
          <w:numId w:val="22"/>
        </w:numPr>
        <w:ind w:left="0" w:firstLine="720"/>
        <w:contextualSpacing w:val="0"/>
        <w:rPr>
          <w:sz w:val="20"/>
        </w:rPr>
      </w:pPr>
      <w:r w:rsidRPr="00302858">
        <w:rPr>
          <w:sz w:val="20"/>
          <w:rtl/>
        </w:rPr>
        <w:t xml:space="preserve">على أساس تلك الاقتراحات، تقدم الأمانة تقريرا إلى مؤتمر الأطراف، </w:t>
      </w:r>
      <w:r w:rsidR="001C3FCF">
        <w:rPr>
          <w:rFonts w:hint="cs"/>
          <w:sz w:val="20"/>
          <w:rtl/>
        </w:rPr>
        <w:t xml:space="preserve">الذي </w:t>
      </w:r>
      <w:r w:rsidRPr="00302858">
        <w:rPr>
          <w:sz w:val="20"/>
          <w:rtl/>
        </w:rPr>
        <w:t xml:space="preserve">يقرر </w:t>
      </w:r>
      <w:r w:rsidR="001C3FCF">
        <w:rPr>
          <w:rFonts w:hint="cs"/>
          <w:sz w:val="20"/>
          <w:rtl/>
        </w:rPr>
        <w:t>اتباع</w:t>
      </w:r>
      <w:r w:rsidRPr="00302858">
        <w:rPr>
          <w:sz w:val="20"/>
          <w:rtl/>
        </w:rPr>
        <w:t xml:space="preserve"> أحد النهجين التاليين:</w:t>
      </w:r>
    </w:p>
    <w:p w14:paraId="706DE14B" w14:textId="77777777" w:rsidR="00241C0A" w:rsidRPr="00302858" w:rsidRDefault="00241C0A" w:rsidP="00DD507E">
      <w:pPr>
        <w:pStyle w:val="ListParagraph"/>
        <w:numPr>
          <w:ilvl w:val="0"/>
          <w:numId w:val="28"/>
        </w:numPr>
        <w:ind w:left="1440" w:hanging="720"/>
        <w:contextualSpacing w:val="0"/>
        <w:rPr>
          <w:sz w:val="20"/>
        </w:rPr>
      </w:pPr>
      <w:r w:rsidRPr="00302858">
        <w:rPr>
          <w:rFonts w:hint="cs"/>
          <w:sz w:val="20"/>
          <w:rtl/>
        </w:rPr>
        <w:t>يطلب إلى</w:t>
      </w:r>
      <w:r w:rsidRPr="00302858">
        <w:rPr>
          <w:sz w:val="20"/>
          <w:rtl/>
        </w:rPr>
        <w:t xml:space="preserve"> الأمانة عقد حلقة عمل للخبراء، رهنا بتوافر الموارد، لاستعراض 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sidR="001C3FCF">
        <w:rPr>
          <w:rFonts w:hint="cs"/>
          <w:sz w:val="20"/>
          <w:rtl/>
        </w:rPr>
        <w:t>ويجوز</w:t>
      </w:r>
      <w:r w:rsidR="001C3FCF">
        <w:rPr>
          <w:sz w:val="20"/>
          <w:rtl/>
        </w:rPr>
        <w:t xml:space="preserve"> </w:t>
      </w:r>
      <w:r w:rsidR="001C3FCF">
        <w:rPr>
          <w:rFonts w:hint="cs"/>
          <w:sz w:val="20"/>
          <w:rtl/>
        </w:rPr>
        <w:t>ل</w:t>
      </w:r>
      <w:r w:rsidRPr="00302858">
        <w:rPr>
          <w:sz w:val="20"/>
          <w:rtl/>
        </w:rPr>
        <w:t xml:space="preserve">لأمانة </w:t>
      </w:r>
      <w:r w:rsidR="001C3FCF">
        <w:rPr>
          <w:rFonts w:hint="cs"/>
          <w:sz w:val="20"/>
          <w:rtl/>
        </w:rPr>
        <w:t xml:space="preserve">أن تلتمس </w:t>
      </w:r>
      <w:r w:rsidRPr="00302858">
        <w:rPr>
          <w:sz w:val="20"/>
          <w:rtl/>
        </w:rPr>
        <w:t>مشورة هيئة استشارية</w:t>
      </w:r>
      <w:r w:rsidRPr="00302858">
        <w:rPr>
          <w:rFonts w:hint="cs"/>
          <w:sz w:val="20"/>
          <w:rtl/>
        </w:rPr>
        <w:t xml:space="preserve"> متخصصة</w:t>
      </w:r>
      <w:r w:rsidRPr="00302858">
        <w:rPr>
          <w:sz w:val="20"/>
          <w:rtl/>
        </w:rPr>
        <w:t xml:space="preserve"> ذات صلة</w:t>
      </w:r>
      <w:r w:rsidRPr="00302858">
        <w:rPr>
          <w:rFonts w:hint="cs"/>
          <w:sz w:val="20"/>
          <w:rtl/>
        </w:rPr>
        <w:t>،</w:t>
      </w:r>
      <w:r w:rsidRPr="00302858">
        <w:rPr>
          <w:sz w:val="20"/>
          <w:rtl/>
        </w:rPr>
        <w:t xml:space="preserve"> بت</w:t>
      </w:r>
      <w:r w:rsidRPr="00302858">
        <w:rPr>
          <w:rFonts w:hint="cs"/>
          <w:sz w:val="20"/>
          <w:rtl/>
        </w:rPr>
        <w:t>كليف</w:t>
      </w:r>
      <w:r w:rsidRPr="00302858">
        <w:rPr>
          <w:sz w:val="20"/>
          <w:rtl/>
        </w:rPr>
        <w:t xml:space="preserve"> من مؤتمر الأطراف لتقديم المشورة في </w:t>
      </w:r>
      <w:r w:rsidRPr="00302858">
        <w:rPr>
          <w:rFonts w:hint="cs"/>
          <w:sz w:val="20"/>
          <w:rtl/>
        </w:rPr>
        <w:t>إعداد</w:t>
      </w:r>
      <w:r w:rsidRPr="00302858">
        <w:rPr>
          <w:sz w:val="20"/>
          <w:rtl/>
        </w:rPr>
        <w:t xml:space="preserve"> حلقة العمل. </w:t>
      </w:r>
      <w:r w:rsidRPr="00302858">
        <w:rPr>
          <w:rFonts w:hint="cs"/>
          <w:sz w:val="20"/>
          <w:rtl/>
        </w:rPr>
        <w:t>و</w:t>
      </w:r>
      <w:r w:rsidRPr="00302858">
        <w:rPr>
          <w:sz w:val="20"/>
          <w:rtl/>
        </w:rPr>
        <w:t>تقدم نتائج حلقة العمل إلى الهيئة الفرعية للمشورة العلمية والتقنية والتكنولوجية وإلى مؤتمر الأطراف للنظر فيها؛</w:t>
      </w:r>
    </w:p>
    <w:p w14:paraId="4268FD98" w14:textId="77777777" w:rsidR="00241C0A" w:rsidRPr="00302858" w:rsidRDefault="00241C0A" w:rsidP="00DD507E">
      <w:pPr>
        <w:pStyle w:val="ListParagraph"/>
        <w:numPr>
          <w:ilvl w:val="0"/>
          <w:numId w:val="28"/>
        </w:numPr>
        <w:ind w:left="1440" w:hanging="720"/>
        <w:contextualSpacing w:val="0"/>
        <w:rPr>
          <w:sz w:val="20"/>
        </w:rPr>
      </w:pPr>
      <w:r w:rsidRPr="00302858">
        <w:rPr>
          <w:rFonts w:hint="cs"/>
          <w:sz w:val="20"/>
          <w:rtl/>
        </w:rPr>
        <w:t>يطلب إلى</w:t>
      </w:r>
      <w:r w:rsidRPr="00302858">
        <w:rPr>
          <w:sz w:val="20"/>
          <w:rtl/>
        </w:rPr>
        <w:t xml:space="preserve"> الأمانة نشر التقرير من خلال إخطار</w:t>
      </w:r>
      <w:r w:rsidRPr="00302858">
        <w:rPr>
          <w:rFonts w:hint="cs"/>
          <w:sz w:val="20"/>
          <w:rtl/>
        </w:rPr>
        <w:t xml:space="preserve"> صادر عن</w:t>
      </w:r>
      <w:r w:rsidRPr="00302858">
        <w:rPr>
          <w:sz w:val="20"/>
          <w:rtl/>
        </w:rPr>
        <w:t xml:space="preserve"> اتفاقية التنوع البيولوجي مع</w:t>
      </w:r>
      <w:r w:rsidRPr="00302858">
        <w:rPr>
          <w:rFonts w:hint="cs"/>
          <w:sz w:val="20"/>
          <w:rtl/>
        </w:rPr>
        <w:t xml:space="preserve"> إتاحة</w:t>
      </w:r>
      <w:r w:rsidRPr="00302858">
        <w:rPr>
          <w:sz w:val="20"/>
          <w:rtl/>
        </w:rPr>
        <w:t xml:space="preserve"> فترة ثلاثة أشهر للتعليق العام. </w:t>
      </w:r>
      <w:r w:rsidRPr="00302858">
        <w:rPr>
          <w:rFonts w:hint="cs"/>
          <w:sz w:val="20"/>
          <w:rtl/>
        </w:rPr>
        <w:t>ثم</w:t>
      </w:r>
      <w:r w:rsidRPr="00302858">
        <w:rPr>
          <w:sz w:val="20"/>
          <w:rtl/>
        </w:rPr>
        <w:t xml:space="preserve"> </w:t>
      </w:r>
      <w:r w:rsidRPr="00302858">
        <w:rPr>
          <w:rFonts w:hint="cs"/>
          <w:sz w:val="20"/>
          <w:rtl/>
        </w:rPr>
        <w:t>سيمهل المقترِح</w:t>
      </w:r>
      <w:r w:rsidRPr="00302858">
        <w:rPr>
          <w:sz w:val="20"/>
          <w:rtl/>
        </w:rPr>
        <w:t xml:space="preserve"> ثلاثة أشهر لتعديل الاقتراح استجابة للتعليقات، حسب الاقتضاء. وتقوم الأمانة بإعداد تقرير عن </w:t>
      </w:r>
      <w:r w:rsidRPr="00302858">
        <w:rPr>
          <w:rFonts w:hint="cs"/>
          <w:sz w:val="20"/>
          <w:rtl/>
        </w:rPr>
        <w:t>الاقتراحات</w:t>
      </w:r>
      <w:r w:rsidRPr="00302858">
        <w:rPr>
          <w:sz w:val="20"/>
          <w:rtl/>
        </w:rPr>
        <w:t xml:space="preserve"> ويقدم إلى الهيئة الفرعية للمشورة العلمية والتقنية والتكنولوجية وإلى مؤتمر الأطراف للنظر فيه؛</w:t>
      </w:r>
    </w:p>
    <w:p w14:paraId="50D59A17" w14:textId="77777777" w:rsidR="00241C0A" w:rsidRDefault="00241C0A" w:rsidP="00DD507E">
      <w:pPr>
        <w:pStyle w:val="ListParagraph"/>
        <w:numPr>
          <w:ilvl w:val="0"/>
          <w:numId w:val="22"/>
        </w:numPr>
        <w:ind w:left="0" w:firstLine="720"/>
        <w:contextualSpacing w:val="0"/>
        <w:rPr>
          <w:sz w:val="20"/>
        </w:rPr>
      </w:pPr>
      <w:r w:rsidRPr="00302858">
        <w:rPr>
          <w:sz w:val="20"/>
          <w:rtl/>
        </w:rPr>
        <w:t xml:space="preserve">بالتناوب، وتمشيا مع </w:t>
      </w:r>
      <w:r w:rsidRPr="00302858">
        <w:rPr>
          <w:rFonts w:hint="cs"/>
          <w:sz w:val="20"/>
          <w:rtl/>
        </w:rPr>
        <w:t>المقرر</w:t>
      </w:r>
      <w:r w:rsidRPr="00302858">
        <w:rPr>
          <w:sz w:val="20"/>
          <w:rtl/>
        </w:rPr>
        <w:t xml:space="preserve"> 10/29</w:t>
      </w:r>
      <w:r w:rsidRPr="00302858">
        <w:rPr>
          <w:rFonts w:hint="cs"/>
          <w:sz w:val="20"/>
          <w:rtl/>
        </w:rPr>
        <w:t xml:space="preserve"> في ال</w:t>
      </w:r>
      <w:r w:rsidRPr="00302858">
        <w:rPr>
          <w:sz w:val="20"/>
          <w:rtl/>
        </w:rPr>
        <w:t>فقرة 36</w:t>
      </w:r>
      <w:r w:rsidRPr="00302858">
        <w:rPr>
          <w:rFonts w:hint="cs"/>
          <w:sz w:val="20"/>
          <w:rtl/>
        </w:rPr>
        <w:t>،</w:t>
      </w:r>
      <w:r w:rsidRPr="00302858">
        <w:rPr>
          <w:sz w:val="20"/>
          <w:rtl/>
        </w:rPr>
        <w:t xml:space="preserve"> </w:t>
      </w:r>
      <w:r w:rsidRPr="00302858">
        <w:rPr>
          <w:rFonts w:hint="cs"/>
          <w:sz w:val="20"/>
          <w:rtl/>
        </w:rPr>
        <w:t>يمكن</w:t>
      </w:r>
      <w:r w:rsidRPr="00302858">
        <w:rPr>
          <w:sz w:val="20"/>
          <w:rtl/>
        </w:rPr>
        <w:t xml:space="preserve"> </w:t>
      </w:r>
      <w:r w:rsidRPr="00302858">
        <w:rPr>
          <w:rFonts w:hint="cs"/>
          <w:sz w:val="20"/>
          <w:rtl/>
        </w:rPr>
        <w:t>وصف</w:t>
      </w:r>
      <w:r w:rsidRPr="00302858">
        <w:rPr>
          <w:sz w:val="20"/>
          <w:rtl/>
        </w:rPr>
        <w:t xml:space="preserve"> </w:t>
      </w:r>
      <w:r w:rsidRPr="00302858">
        <w:rPr>
          <w:rFonts w:hint="cs"/>
          <w:sz w:val="20"/>
          <w:rtl/>
        </w:rPr>
        <w:t>المناطق</w:t>
      </w:r>
      <w:r w:rsidRPr="00302858">
        <w:rPr>
          <w:sz w:val="20"/>
          <w:rtl/>
        </w:rPr>
        <w:t xml:space="preserve"> </w:t>
      </w:r>
      <w:r w:rsidRPr="00302858">
        <w:rPr>
          <w:rFonts w:hint="cs"/>
          <w:sz w:val="20"/>
          <w:rtl/>
        </w:rPr>
        <w:t>البحرية</w:t>
      </w:r>
      <w:r w:rsidR="001C3FCF">
        <w:rPr>
          <w:rFonts w:hint="cs"/>
          <w:sz w:val="20"/>
          <w:rtl/>
        </w:rPr>
        <w:t xml:space="preserve"> الجديدة</w:t>
      </w:r>
      <w:r w:rsidRPr="00302858">
        <w:rPr>
          <w:sz w:val="20"/>
          <w:rtl/>
        </w:rPr>
        <w:t xml:space="preserve"> </w:t>
      </w:r>
      <w:r w:rsidRPr="00302858">
        <w:rPr>
          <w:rFonts w:hint="cs"/>
          <w:sz w:val="20"/>
          <w:rtl/>
        </w:rPr>
        <w:t>المهمة</w:t>
      </w:r>
      <w:r w:rsidRPr="00302858">
        <w:rPr>
          <w:sz w:val="20"/>
          <w:rtl/>
        </w:rPr>
        <w:t xml:space="preserve"> </w:t>
      </w:r>
      <w:r w:rsidRPr="00302858">
        <w:rPr>
          <w:rFonts w:hint="cs"/>
          <w:sz w:val="20"/>
          <w:rtl/>
        </w:rPr>
        <w:t>إيكولوجيا</w:t>
      </w:r>
      <w:r w:rsidRPr="00302858">
        <w:rPr>
          <w:sz w:val="20"/>
          <w:rtl/>
        </w:rPr>
        <w:t xml:space="preserve"> </w:t>
      </w:r>
      <w:r w:rsidRPr="00302858">
        <w:rPr>
          <w:rFonts w:hint="cs"/>
          <w:sz w:val="20"/>
          <w:rtl/>
        </w:rPr>
        <w:t>أو</w:t>
      </w:r>
      <w:r w:rsidRPr="00302858">
        <w:rPr>
          <w:sz w:val="20"/>
          <w:rtl/>
        </w:rPr>
        <w:t xml:space="preserve"> </w:t>
      </w:r>
      <w:r w:rsidRPr="00302858">
        <w:rPr>
          <w:rFonts w:hint="cs"/>
          <w:sz w:val="20"/>
          <w:rtl/>
        </w:rPr>
        <w:t>بيولوجيا</w:t>
      </w:r>
      <w:r w:rsidRPr="00302858">
        <w:rPr>
          <w:sz w:val="20"/>
          <w:rtl/>
        </w:rPr>
        <w:t xml:space="preserve"> </w:t>
      </w:r>
      <w:r w:rsidRPr="00302858">
        <w:rPr>
          <w:rFonts w:hint="cs"/>
          <w:sz w:val="20"/>
          <w:rtl/>
        </w:rPr>
        <w:t>من</w:t>
      </w:r>
      <w:r w:rsidRPr="00302858">
        <w:rPr>
          <w:sz w:val="20"/>
          <w:rtl/>
        </w:rPr>
        <w:t xml:space="preserve"> </w:t>
      </w:r>
      <w:r w:rsidRPr="00302858">
        <w:rPr>
          <w:rFonts w:hint="cs"/>
          <w:sz w:val="20"/>
          <w:rtl/>
        </w:rPr>
        <w:t>خلال</w:t>
      </w:r>
      <w:r w:rsidRPr="00302858">
        <w:rPr>
          <w:sz w:val="20"/>
          <w:rtl/>
        </w:rPr>
        <w:t xml:space="preserve"> </w:t>
      </w:r>
      <w:r w:rsidRPr="00302858">
        <w:rPr>
          <w:rFonts w:hint="cs"/>
          <w:sz w:val="20"/>
          <w:rtl/>
        </w:rPr>
        <w:t>حلقة</w:t>
      </w:r>
      <w:r w:rsidRPr="00302858">
        <w:rPr>
          <w:sz w:val="20"/>
          <w:rtl/>
        </w:rPr>
        <w:t xml:space="preserve"> </w:t>
      </w:r>
      <w:r w:rsidRPr="00302858">
        <w:rPr>
          <w:rFonts w:hint="cs"/>
          <w:sz w:val="20"/>
          <w:rtl/>
        </w:rPr>
        <w:t>عمل</w:t>
      </w:r>
      <w:r w:rsidRPr="00302858">
        <w:rPr>
          <w:sz w:val="20"/>
          <w:rtl/>
        </w:rPr>
        <w:t xml:space="preserve"> </w:t>
      </w:r>
      <w:r w:rsidRPr="00302858">
        <w:rPr>
          <w:rFonts w:hint="cs"/>
          <w:sz w:val="20"/>
          <w:rtl/>
        </w:rPr>
        <w:t>إقليمية</w:t>
      </w:r>
      <w:r w:rsidRPr="00302858">
        <w:rPr>
          <w:sz w:val="20"/>
          <w:rtl/>
        </w:rPr>
        <w:t xml:space="preserve"> </w:t>
      </w:r>
      <w:r w:rsidRPr="00302858">
        <w:rPr>
          <w:rFonts w:hint="cs"/>
          <w:sz w:val="20"/>
          <w:rtl/>
        </w:rPr>
        <w:t>تعقدها</w:t>
      </w:r>
      <w:r w:rsidRPr="00302858">
        <w:rPr>
          <w:sz w:val="20"/>
          <w:rtl/>
        </w:rPr>
        <w:t xml:space="preserve"> </w:t>
      </w:r>
      <w:r w:rsidRPr="00302858">
        <w:rPr>
          <w:rFonts w:hint="cs"/>
          <w:sz w:val="20"/>
          <w:rtl/>
        </w:rPr>
        <w:t>الأمانة،</w:t>
      </w:r>
      <w:r w:rsidRPr="00302858">
        <w:rPr>
          <w:sz w:val="20"/>
          <w:rtl/>
        </w:rPr>
        <w:t xml:space="preserve"> </w:t>
      </w:r>
      <w:r w:rsidRPr="00302858">
        <w:rPr>
          <w:rFonts w:hint="cs"/>
          <w:sz w:val="20"/>
          <w:rtl/>
        </w:rPr>
        <w:t>رهنا</w:t>
      </w:r>
      <w:r w:rsidRPr="00302858">
        <w:rPr>
          <w:sz w:val="20"/>
          <w:rtl/>
        </w:rPr>
        <w:t xml:space="preserve"> </w:t>
      </w:r>
      <w:r w:rsidRPr="00302858">
        <w:rPr>
          <w:rFonts w:hint="cs"/>
          <w:sz w:val="20"/>
          <w:rtl/>
        </w:rPr>
        <w:t>بتوافر</w:t>
      </w:r>
      <w:r w:rsidRPr="00302858">
        <w:rPr>
          <w:sz w:val="20"/>
          <w:rtl/>
        </w:rPr>
        <w:t xml:space="preserve"> </w:t>
      </w:r>
      <w:r w:rsidRPr="00302858">
        <w:rPr>
          <w:rFonts w:hint="cs"/>
          <w:sz w:val="20"/>
          <w:rtl/>
        </w:rPr>
        <w:t>الموارد،</w:t>
      </w:r>
      <w:r w:rsidRPr="00302858">
        <w:rPr>
          <w:sz w:val="20"/>
          <w:rtl/>
        </w:rPr>
        <w:t xml:space="preserve"> </w:t>
      </w:r>
      <w:r w:rsidRPr="00302858">
        <w:rPr>
          <w:rFonts w:hint="cs"/>
          <w:sz w:val="20"/>
          <w:rtl/>
        </w:rPr>
        <w:t>وتقدم</w:t>
      </w:r>
      <w:r w:rsidRPr="00302858">
        <w:rPr>
          <w:sz w:val="20"/>
          <w:rtl/>
        </w:rPr>
        <w:t xml:space="preserve"> </w:t>
      </w:r>
      <w:r w:rsidRPr="00302858">
        <w:rPr>
          <w:rFonts w:hint="cs"/>
          <w:sz w:val="20"/>
          <w:rtl/>
        </w:rPr>
        <w:t>نواتجها</w:t>
      </w:r>
      <w:r w:rsidRPr="00302858">
        <w:rPr>
          <w:sz w:val="20"/>
          <w:rtl/>
        </w:rPr>
        <w:t xml:space="preserve"> </w:t>
      </w:r>
      <w:r w:rsidRPr="00302858">
        <w:rPr>
          <w:rFonts w:hint="cs"/>
          <w:sz w:val="20"/>
          <w:rtl/>
        </w:rPr>
        <w:t>لكي</w:t>
      </w:r>
      <w:r w:rsidRPr="00302858">
        <w:rPr>
          <w:sz w:val="20"/>
          <w:rtl/>
        </w:rPr>
        <w:t xml:space="preserve"> </w:t>
      </w:r>
      <w:r w:rsidR="001C3FCF">
        <w:rPr>
          <w:rFonts w:hint="cs"/>
          <w:sz w:val="20"/>
          <w:rtl/>
        </w:rPr>
        <w:t>تنظر فيها</w:t>
      </w:r>
      <w:r w:rsidRPr="00302858">
        <w:rPr>
          <w:sz w:val="20"/>
          <w:rtl/>
        </w:rPr>
        <w:t xml:space="preserve"> </w:t>
      </w:r>
      <w:r w:rsidRPr="00302858">
        <w:rPr>
          <w:rFonts w:hint="cs"/>
          <w:sz w:val="20"/>
          <w:rtl/>
        </w:rPr>
        <w:t>الهيئة</w:t>
      </w:r>
      <w:r w:rsidRPr="00302858">
        <w:rPr>
          <w:sz w:val="20"/>
          <w:rtl/>
        </w:rPr>
        <w:t xml:space="preserve"> </w:t>
      </w:r>
      <w:r w:rsidRPr="00302858">
        <w:rPr>
          <w:rFonts w:hint="cs"/>
          <w:sz w:val="20"/>
          <w:rtl/>
        </w:rPr>
        <w:t>الفرعية ل</w:t>
      </w:r>
      <w:r w:rsidRPr="00302858">
        <w:rPr>
          <w:sz w:val="20"/>
          <w:rtl/>
        </w:rPr>
        <w:t>لمشورة العلمية والتقنية والتكنولوجية ومؤتمر الأطراف.</w:t>
      </w:r>
      <w:r w:rsidR="00337F5A" w:rsidRPr="00302858">
        <w:rPr>
          <w:rFonts w:hint="cs"/>
          <w:sz w:val="20"/>
          <w:rtl/>
        </w:rPr>
        <w:t xml:space="preserve"> وينبغي دعم وصف المناطق البحرية الجديدة المهمة إيكولوجيا أو بيولوجيا بأفضل المعلومات المتاحة.</w:t>
      </w:r>
    </w:p>
    <w:p w14:paraId="2D855772" w14:textId="77777777" w:rsidR="00241C0A" w:rsidRPr="00302858" w:rsidRDefault="00241C0A" w:rsidP="00DD507E">
      <w:pPr>
        <w:pStyle w:val="ListParagraph"/>
        <w:tabs>
          <w:tab w:val="left" w:pos="4176"/>
          <w:tab w:val="center" w:pos="4682"/>
        </w:tabs>
        <w:spacing w:before="240"/>
        <w:ind w:left="0"/>
        <w:contextualSpacing w:val="0"/>
        <w:jc w:val="center"/>
        <w:rPr>
          <w:i/>
          <w:iCs/>
          <w:sz w:val="20"/>
          <w:rtl/>
        </w:rPr>
      </w:pPr>
      <w:r w:rsidRPr="00302858">
        <w:rPr>
          <w:rFonts w:hint="cs"/>
          <w:i/>
          <w:iCs/>
          <w:sz w:val="20"/>
          <w:rtl/>
        </w:rPr>
        <w:lastRenderedPageBreak/>
        <w:t xml:space="preserve">المرفق </w:t>
      </w:r>
      <w:r w:rsidR="00337F5A" w:rsidRPr="00302858">
        <w:rPr>
          <w:rFonts w:hint="cs"/>
          <w:i/>
          <w:iCs/>
          <w:sz w:val="20"/>
          <w:rtl/>
        </w:rPr>
        <w:t>الثاني</w:t>
      </w:r>
      <w:r w:rsidRPr="00302858">
        <w:rPr>
          <w:rFonts w:hint="cs"/>
          <w:i/>
          <w:iCs/>
          <w:sz w:val="20"/>
          <w:rtl/>
        </w:rPr>
        <w:t xml:space="preserve"> عشر</w:t>
      </w:r>
    </w:p>
    <w:p w14:paraId="6F788A40" w14:textId="77777777" w:rsidR="00241C0A" w:rsidRPr="00302858" w:rsidRDefault="00241C0A" w:rsidP="006F680D">
      <w:pPr>
        <w:pStyle w:val="Heading2"/>
        <w:keepNext w:val="0"/>
        <w:ind w:left="2430" w:right="1620" w:hanging="1170"/>
        <w:jc w:val="left"/>
        <w:rPr>
          <w:rFonts w:ascii="Times New Roman" w:hAnsi="Times New Roman"/>
          <w:rtl/>
          <w:lang w:bidi="ar-SA"/>
        </w:rPr>
      </w:pPr>
      <w:r w:rsidRPr="00302858">
        <w:rPr>
          <w:rFonts w:ascii="Times New Roman" w:hAnsi="Times New Roman"/>
          <w:rtl/>
          <w:lang w:bidi="ar-SA"/>
        </w:rPr>
        <w:t xml:space="preserve">وصف المناطق البحرية المهمة إيكولوجيا أو بيولوجيا </w:t>
      </w:r>
      <w:r w:rsidR="00337F5A" w:rsidRPr="00302858">
        <w:rPr>
          <w:rFonts w:ascii="Times New Roman" w:hAnsi="Times New Roman" w:hint="cs"/>
          <w:rtl/>
          <w:lang w:bidi="ar-SA"/>
        </w:rPr>
        <w:t xml:space="preserve">الواقعة </w:t>
      </w:r>
      <w:r w:rsidR="00302858">
        <w:rPr>
          <w:rFonts w:ascii="Times New Roman" w:hAnsi="Times New Roman" w:hint="cs"/>
          <w:rtl/>
          <w:lang w:bidi="ar-SA"/>
        </w:rPr>
        <w:t xml:space="preserve">في مناطق </w:t>
      </w:r>
      <w:r w:rsidR="00337F5A" w:rsidRPr="00302858">
        <w:rPr>
          <w:rFonts w:ascii="Times New Roman" w:hAnsi="Times New Roman" w:hint="cs"/>
          <w:rtl/>
          <w:lang w:bidi="ar-SA"/>
        </w:rPr>
        <w:t>داخل وخارج</w:t>
      </w:r>
      <w:r w:rsidRPr="00302858">
        <w:rPr>
          <w:rFonts w:ascii="Times New Roman" w:hAnsi="Times New Roman" w:hint="cs"/>
          <w:rtl/>
          <w:lang w:bidi="ar-SA"/>
        </w:rPr>
        <w:t xml:space="preserve"> </w:t>
      </w:r>
      <w:r w:rsidR="00302858">
        <w:rPr>
          <w:rFonts w:ascii="Times New Roman" w:hAnsi="Times New Roman" w:hint="cs"/>
          <w:rtl/>
          <w:lang w:bidi="ar-SA"/>
        </w:rPr>
        <w:t>الولاية</w:t>
      </w:r>
      <w:r w:rsidR="00337F5A" w:rsidRPr="00302858">
        <w:rPr>
          <w:rFonts w:ascii="Times New Roman" w:hAnsi="Times New Roman" w:hint="cs"/>
          <w:rtl/>
          <w:lang w:bidi="ar-SA"/>
        </w:rPr>
        <w:t xml:space="preserve"> الوطنية على حد سواء</w:t>
      </w:r>
    </w:p>
    <w:p w14:paraId="7E5CB148" w14:textId="77777777" w:rsidR="00241C0A" w:rsidRPr="00302858" w:rsidRDefault="00241C0A" w:rsidP="00DD507E">
      <w:pPr>
        <w:pStyle w:val="ListParagraph"/>
        <w:numPr>
          <w:ilvl w:val="0"/>
          <w:numId w:val="14"/>
        </w:numPr>
        <w:ind w:left="0" w:firstLine="0"/>
        <w:contextualSpacing w:val="0"/>
        <w:rPr>
          <w:sz w:val="20"/>
        </w:rPr>
      </w:pPr>
      <w:r w:rsidRPr="00302858">
        <w:rPr>
          <w:sz w:val="20"/>
          <w:rtl/>
        </w:rPr>
        <w:t>ل</w:t>
      </w:r>
      <w:r w:rsidRPr="00302858">
        <w:rPr>
          <w:rFonts w:hint="cs"/>
          <w:sz w:val="20"/>
          <w:rtl/>
        </w:rPr>
        <w:t xml:space="preserve">غرض </w:t>
      </w:r>
      <w:r w:rsidRPr="00302858">
        <w:rPr>
          <w:sz w:val="20"/>
          <w:rtl/>
        </w:rPr>
        <w:t xml:space="preserve">إدراجه في مستودع </w:t>
      </w:r>
      <w:r w:rsidRPr="00302858">
        <w:rPr>
          <w:rFonts w:hint="cs"/>
          <w:sz w:val="20"/>
          <w:rtl/>
        </w:rPr>
        <w:t>المناطق البحرية المهمة إيكولوجيا أو بيولوجيا</w:t>
      </w:r>
      <w:r w:rsidRPr="00302858">
        <w:rPr>
          <w:sz w:val="20"/>
          <w:rtl/>
        </w:rPr>
        <w:t>:</w:t>
      </w:r>
    </w:p>
    <w:p w14:paraId="450A170F" w14:textId="77777777" w:rsidR="00241C0A" w:rsidRPr="00302858" w:rsidRDefault="00241C0A" w:rsidP="00DD507E">
      <w:pPr>
        <w:pStyle w:val="ListParagraph"/>
        <w:numPr>
          <w:ilvl w:val="0"/>
          <w:numId w:val="19"/>
        </w:numPr>
        <w:ind w:left="0" w:firstLine="720"/>
        <w:contextualSpacing w:val="0"/>
        <w:rPr>
          <w:sz w:val="20"/>
        </w:rPr>
      </w:pPr>
      <w:r w:rsidRPr="00302858">
        <w:rPr>
          <w:sz w:val="20"/>
          <w:rtl/>
        </w:rPr>
        <w:t>يُقدم اقتراح وصف المنطق</w:t>
      </w:r>
      <w:r w:rsidRPr="00302858">
        <w:rPr>
          <w:rFonts w:hint="cs"/>
          <w:sz w:val="20"/>
          <w:rtl/>
        </w:rPr>
        <w:t>ة</w:t>
      </w:r>
      <w:r w:rsidRPr="00302858">
        <w:rPr>
          <w:sz w:val="20"/>
          <w:rtl/>
        </w:rPr>
        <w:t xml:space="preserve"> البحرية المهمة إيكولوجيا أو بيولوجيا إلى الأمانة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العملية التي </w:t>
      </w:r>
      <w:r w:rsidRPr="00302858">
        <w:rPr>
          <w:rFonts w:hint="cs"/>
          <w:sz w:val="20"/>
          <w:rtl/>
        </w:rPr>
        <w:t>أسفرت عن</w:t>
      </w:r>
      <w:r w:rsidRPr="00302858">
        <w:rPr>
          <w:sz w:val="20"/>
          <w:rtl/>
        </w:rPr>
        <w:t xml:space="preserve"> الاقتراح؛</w:t>
      </w:r>
    </w:p>
    <w:p w14:paraId="2F2376B0" w14:textId="77777777" w:rsidR="00241C0A" w:rsidRPr="00302858" w:rsidRDefault="00241C0A" w:rsidP="00DD507E">
      <w:pPr>
        <w:pStyle w:val="ListParagraph"/>
        <w:numPr>
          <w:ilvl w:val="0"/>
          <w:numId w:val="19"/>
        </w:numPr>
        <w:ind w:left="0" w:firstLine="720"/>
        <w:contextualSpacing w:val="0"/>
        <w:rPr>
          <w:sz w:val="20"/>
        </w:rPr>
      </w:pPr>
      <w:r w:rsidRPr="00302858">
        <w:rPr>
          <w:rFonts w:hint="cs"/>
          <w:sz w:val="20"/>
          <w:rtl/>
        </w:rPr>
        <w:t>تقوم الأمانة ب</w:t>
      </w:r>
      <w:r w:rsidRPr="00302858">
        <w:rPr>
          <w:sz w:val="20"/>
          <w:rtl/>
        </w:rPr>
        <w:t xml:space="preserve">نشر </w:t>
      </w:r>
      <w:r w:rsidRPr="00302858">
        <w:rPr>
          <w:rFonts w:hint="cs"/>
          <w:sz w:val="20"/>
          <w:rtl/>
        </w:rPr>
        <w:t>ال</w:t>
      </w:r>
      <w:r w:rsidRPr="00302858">
        <w:rPr>
          <w:sz w:val="20"/>
          <w:rtl/>
        </w:rPr>
        <w:t xml:space="preserve">معلومات عن الاقتراح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لمناطق البحرية المهمة إيكولوجيا أو بيولوجيا؛</w:t>
      </w:r>
    </w:p>
    <w:p w14:paraId="7E8D086A" w14:textId="54251747" w:rsidR="00241C0A" w:rsidRPr="00302858" w:rsidRDefault="00241C0A" w:rsidP="00DD507E">
      <w:pPr>
        <w:pStyle w:val="ListParagraph"/>
        <w:numPr>
          <w:ilvl w:val="0"/>
          <w:numId w:val="19"/>
        </w:numPr>
        <w:ind w:left="0" w:firstLine="720"/>
        <w:contextualSpacing w:val="0"/>
        <w:rPr>
          <w:sz w:val="20"/>
        </w:rPr>
      </w:pPr>
      <w:r w:rsidRPr="00302858">
        <w:rPr>
          <w:sz w:val="20"/>
          <w:rtl/>
        </w:rPr>
        <w:t>تصدر الأمانة أيضا إخطارات نصف سنوية بشأن</w:t>
      </w:r>
      <w:r w:rsidR="00337F5A" w:rsidRPr="00302858">
        <w:rPr>
          <w:rFonts w:hint="cs"/>
          <w:sz w:val="20"/>
          <w:rtl/>
        </w:rPr>
        <w:t xml:space="preserve"> جميع</w:t>
      </w:r>
      <w:r w:rsidRPr="00302858">
        <w:rPr>
          <w:sz w:val="20"/>
          <w:rtl/>
        </w:rPr>
        <w:t xml:space="preserve"> </w:t>
      </w:r>
      <w:r w:rsidRPr="00302858">
        <w:rPr>
          <w:rFonts w:hint="cs"/>
          <w:sz w:val="20"/>
          <w:rtl/>
        </w:rPr>
        <w:t>اقتراحات</w:t>
      </w:r>
      <w:r w:rsidRPr="00302858">
        <w:rPr>
          <w:sz w:val="20"/>
          <w:rtl/>
        </w:rPr>
        <w:t xml:space="preserve"> </w:t>
      </w:r>
      <w:r w:rsidRPr="00302858">
        <w:rPr>
          <w:rFonts w:hint="cs"/>
          <w:sz w:val="20"/>
          <w:rtl/>
        </w:rPr>
        <w:t>وصف المناطق</w:t>
      </w:r>
      <w:r w:rsidRPr="00302858">
        <w:rPr>
          <w:sz w:val="20"/>
          <w:rtl/>
        </w:rPr>
        <w:t xml:space="preserve"> الجديدة </w:t>
      </w:r>
      <w:r w:rsidR="00D17EE9">
        <w:rPr>
          <w:sz w:val="20"/>
          <w:rtl/>
        </w:rPr>
        <w:t xml:space="preserve">التي </w:t>
      </w:r>
      <w:r w:rsidR="009A7587">
        <w:rPr>
          <w:rFonts w:hint="cs"/>
          <w:sz w:val="20"/>
          <w:rtl/>
        </w:rPr>
        <w:t>تلقتها</w:t>
      </w:r>
      <w:r w:rsidRPr="00302858">
        <w:rPr>
          <w:sz w:val="20"/>
          <w:rtl/>
        </w:rPr>
        <w:t>؛</w:t>
      </w:r>
    </w:p>
    <w:p w14:paraId="0388B97B" w14:textId="77777777" w:rsidR="00241C0A" w:rsidRPr="00302858" w:rsidRDefault="00241C0A" w:rsidP="00DD507E">
      <w:pPr>
        <w:pStyle w:val="ListParagraph"/>
        <w:numPr>
          <w:ilvl w:val="0"/>
          <w:numId w:val="19"/>
        </w:numPr>
        <w:ind w:left="0" w:firstLine="720"/>
        <w:contextualSpacing w:val="0"/>
        <w:rPr>
          <w:sz w:val="20"/>
        </w:rPr>
      </w:pPr>
      <w:r w:rsidRPr="00302858">
        <w:rPr>
          <w:sz w:val="20"/>
          <w:rtl/>
        </w:rPr>
        <w:t>على أساس تلك الاقتراحات، تقدم الأمانة تقريرا إلى مؤتمر الأطراف، يقرر فيه أحد النهجين التاليين:</w:t>
      </w:r>
    </w:p>
    <w:p w14:paraId="2F40579C" w14:textId="77777777" w:rsidR="00241C0A" w:rsidRPr="00302858" w:rsidRDefault="00241C0A" w:rsidP="00DD507E">
      <w:pPr>
        <w:pStyle w:val="ListParagraph"/>
        <w:numPr>
          <w:ilvl w:val="0"/>
          <w:numId w:val="20"/>
        </w:numPr>
        <w:ind w:left="1440" w:hanging="720"/>
        <w:contextualSpacing w:val="0"/>
        <w:rPr>
          <w:sz w:val="20"/>
        </w:rPr>
      </w:pPr>
      <w:r w:rsidRPr="00302858">
        <w:rPr>
          <w:rFonts w:hint="cs"/>
          <w:sz w:val="20"/>
          <w:rtl/>
        </w:rPr>
        <w:t>يطلب إلى</w:t>
      </w:r>
      <w:r w:rsidRPr="00302858">
        <w:rPr>
          <w:sz w:val="20"/>
          <w:rtl/>
        </w:rPr>
        <w:t xml:space="preserve"> الأمانة عقد حلقة عمل للخبراء، رهنا بتوافر الموارد، لاستعراض 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sidR="001C3FCF">
        <w:rPr>
          <w:rFonts w:hint="cs"/>
          <w:sz w:val="20"/>
          <w:rtl/>
        </w:rPr>
        <w:t>ويجوز للأمانة أن تلتمس</w:t>
      </w:r>
      <w:r w:rsidRPr="00302858">
        <w:rPr>
          <w:sz w:val="20"/>
          <w:rtl/>
        </w:rPr>
        <w:t xml:space="preserve"> مشورة هيئة استشارية </w:t>
      </w:r>
      <w:r w:rsidRPr="00302858">
        <w:rPr>
          <w:rFonts w:hint="cs"/>
          <w:sz w:val="20"/>
          <w:rtl/>
        </w:rPr>
        <w:t xml:space="preserve">متخصصة </w:t>
      </w:r>
      <w:r w:rsidRPr="00302858">
        <w:rPr>
          <w:sz w:val="20"/>
          <w:rtl/>
        </w:rPr>
        <w:t>ذات</w:t>
      </w:r>
      <w:r w:rsidRPr="00302858">
        <w:rPr>
          <w:rFonts w:hint="cs"/>
          <w:sz w:val="20"/>
          <w:rtl/>
        </w:rPr>
        <w:t xml:space="preserve"> صلة،</w:t>
      </w:r>
      <w:r w:rsidRPr="00302858">
        <w:rPr>
          <w:sz w:val="20"/>
          <w:rtl/>
        </w:rPr>
        <w:t xml:space="preserve"> بت</w:t>
      </w:r>
      <w:r w:rsidRPr="00302858">
        <w:rPr>
          <w:rFonts w:hint="cs"/>
          <w:sz w:val="20"/>
          <w:rtl/>
        </w:rPr>
        <w:t>كليف</w:t>
      </w:r>
      <w:r w:rsidRPr="00302858">
        <w:rPr>
          <w:sz w:val="20"/>
          <w:rtl/>
        </w:rPr>
        <w:t xml:space="preserve"> من مؤتمر الأطراف لتقديم المشورة في </w:t>
      </w:r>
      <w:r w:rsidRPr="00302858">
        <w:rPr>
          <w:rFonts w:hint="cs"/>
          <w:sz w:val="20"/>
          <w:rtl/>
        </w:rPr>
        <w:t>إعداد</w:t>
      </w:r>
      <w:r w:rsidRPr="00302858">
        <w:rPr>
          <w:sz w:val="20"/>
          <w:rtl/>
        </w:rPr>
        <w:t xml:space="preserve"> حلقة </w:t>
      </w:r>
      <w:r w:rsidR="00337F5A" w:rsidRPr="00302858">
        <w:rPr>
          <w:rFonts w:hint="cs"/>
          <w:sz w:val="20"/>
          <w:rtl/>
        </w:rPr>
        <w:t>عمل الخبراء</w:t>
      </w:r>
      <w:r w:rsidRPr="00302858">
        <w:rPr>
          <w:sz w:val="20"/>
          <w:rtl/>
        </w:rPr>
        <w:t xml:space="preserve">. </w:t>
      </w:r>
      <w:r w:rsidRPr="00302858">
        <w:rPr>
          <w:rFonts w:hint="cs"/>
          <w:sz w:val="20"/>
          <w:rtl/>
        </w:rPr>
        <w:t>و</w:t>
      </w:r>
      <w:r w:rsidRPr="00302858">
        <w:rPr>
          <w:sz w:val="20"/>
          <w:rtl/>
        </w:rPr>
        <w:t xml:space="preserve">تقدم نتائج حلقة </w:t>
      </w:r>
      <w:r w:rsidR="00337F5A" w:rsidRPr="00302858">
        <w:rPr>
          <w:rFonts w:hint="cs"/>
          <w:sz w:val="20"/>
          <w:rtl/>
        </w:rPr>
        <w:t>عمل الخبراء</w:t>
      </w:r>
      <w:r w:rsidRPr="00302858">
        <w:rPr>
          <w:sz w:val="20"/>
          <w:rtl/>
        </w:rPr>
        <w:t xml:space="preserve"> إلى الهيئة الفرعية للمشورة العلمية والتقنية والتكنولوجية وإلى مؤتمر الأطراف للنظر فيها؛</w:t>
      </w:r>
    </w:p>
    <w:p w14:paraId="526DD0CA" w14:textId="77777777" w:rsidR="00241C0A" w:rsidRPr="00302858" w:rsidRDefault="00241C0A" w:rsidP="00DD507E">
      <w:pPr>
        <w:pStyle w:val="ListParagraph"/>
        <w:numPr>
          <w:ilvl w:val="0"/>
          <w:numId w:val="20"/>
        </w:numPr>
        <w:ind w:left="1440" w:hanging="720"/>
        <w:contextualSpacing w:val="0"/>
        <w:rPr>
          <w:sz w:val="20"/>
        </w:rPr>
      </w:pPr>
      <w:r w:rsidRPr="00302858">
        <w:rPr>
          <w:rFonts w:hint="cs"/>
          <w:sz w:val="20"/>
          <w:rtl/>
        </w:rPr>
        <w:t>يطلب إلى</w:t>
      </w:r>
      <w:r w:rsidRPr="00302858">
        <w:rPr>
          <w:sz w:val="20"/>
          <w:rtl/>
        </w:rPr>
        <w:t xml:space="preserve"> الأمانة نشر التقرير من خلال إخطار</w:t>
      </w:r>
      <w:r w:rsidRPr="00302858">
        <w:rPr>
          <w:rFonts w:hint="cs"/>
          <w:sz w:val="20"/>
          <w:rtl/>
        </w:rPr>
        <w:t xml:space="preserve"> صادر عن</w:t>
      </w:r>
      <w:r w:rsidRPr="00302858">
        <w:rPr>
          <w:sz w:val="20"/>
          <w:rtl/>
        </w:rPr>
        <w:t xml:space="preserve"> اتفاقية التنوع البيولوجي مع </w:t>
      </w:r>
      <w:r w:rsidRPr="00302858">
        <w:rPr>
          <w:rFonts w:hint="cs"/>
          <w:sz w:val="20"/>
          <w:rtl/>
        </w:rPr>
        <w:t xml:space="preserve">إتاحة </w:t>
      </w:r>
      <w:r w:rsidRPr="00302858">
        <w:rPr>
          <w:sz w:val="20"/>
          <w:rtl/>
        </w:rPr>
        <w:t xml:space="preserve">فترة ثلاثة أشهر للتعليق العام. </w:t>
      </w:r>
      <w:r w:rsidRPr="00302858">
        <w:rPr>
          <w:rFonts w:hint="cs"/>
          <w:sz w:val="20"/>
          <w:rtl/>
        </w:rPr>
        <w:t>ثم سيمهل المقترِح</w:t>
      </w:r>
      <w:r w:rsidRPr="00302858">
        <w:rPr>
          <w:sz w:val="20"/>
          <w:rtl/>
        </w:rPr>
        <w:t xml:space="preserve"> ثلاثة أشهر لتعديل الاقتراح استجابة للتعليقات، حسب الاقتضاء. وتقوم الأمانة بإعداد تقرير عن ال</w:t>
      </w:r>
      <w:r w:rsidRPr="00302858">
        <w:rPr>
          <w:rFonts w:hint="cs"/>
          <w:sz w:val="20"/>
          <w:rtl/>
        </w:rPr>
        <w:t>ا</w:t>
      </w:r>
      <w:r w:rsidRPr="00302858">
        <w:rPr>
          <w:sz w:val="20"/>
          <w:rtl/>
        </w:rPr>
        <w:t>قتر</w:t>
      </w:r>
      <w:r w:rsidRPr="00302858">
        <w:rPr>
          <w:rFonts w:hint="cs"/>
          <w:sz w:val="20"/>
          <w:rtl/>
        </w:rPr>
        <w:t>ا</w:t>
      </w:r>
      <w:r w:rsidRPr="00302858">
        <w:rPr>
          <w:sz w:val="20"/>
          <w:rtl/>
        </w:rPr>
        <w:t>حات ويقدم إلى الهيئة الفرعية للمشورة العلمية والتقنية والتكنولوجية وإلى مؤتمر الأطراف للنظر فيه؛</w:t>
      </w:r>
    </w:p>
    <w:p w14:paraId="59EFBC68" w14:textId="77777777" w:rsidR="00241C0A" w:rsidRPr="00302858" w:rsidRDefault="00241C0A" w:rsidP="00DD507E">
      <w:pPr>
        <w:pStyle w:val="ListParagraph"/>
        <w:numPr>
          <w:ilvl w:val="0"/>
          <w:numId w:val="19"/>
        </w:numPr>
        <w:ind w:left="0" w:firstLine="720"/>
        <w:contextualSpacing w:val="0"/>
        <w:rPr>
          <w:sz w:val="20"/>
          <w:rtl/>
        </w:rPr>
      </w:pPr>
      <w:r w:rsidRPr="00302858">
        <w:rPr>
          <w:sz w:val="20"/>
          <w:rtl/>
        </w:rPr>
        <w:t xml:space="preserve">بالتناوب، وتمشيا مع </w:t>
      </w:r>
      <w:r w:rsidRPr="00302858">
        <w:rPr>
          <w:rFonts w:hint="cs"/>
          <w:sz w:val="20"/>
          <w:rtl/>
        </w:rPr>
        <w:t>المقرر</w:t>
      </w:r>
      <w:r w:rsidRPr="00302858">
        <w:rPr>
          <w:sz w:val="20"/>
          <w:rtl/>
        </w:rPr>
        <w:t xml:space="preserve"> 10/29</w:t>
      </w:r>
      <w:r w:rsidRPr="00302858">
        <w:rPr>
          <w:rFonts w:hint="cs"/>
          <w:sz w:val="20"/>
          <w:rtl/>
        </w:rPr>
        <w:t xml:space="preserve"> في </w:t>
      </w:r>
      <w:r w:rsidRPr="00302858">
        <w:rPr>
          <w:sz w:val="20"/>
          <w:rtl/>
        </w:rPr>
        <w:t>الفقرة 36</w:t>
      </w:r>
      <w:r w:rsidRPr="00302858">
        <w:rPr>
          <w:rFonts w:hint="cs"/>
          <w:sz w:val="20"/>
          <w:rtl/>
        </w:rPr>
        <w:t>،</w:t>
      </w:r>
      <w:r w:rsidRPr="00302858">
        <w:rPr>
          <w:sz w:val="20"/>
          <w:rtl/>
        </w:rPr>
        <w:t xml:space="preserve"> </w:t>
      </w:r>
      <w:r w:rsidRPr="00302858">
        <w:rPr>
          <w:rFonts w:hint="cs"/>
          <w:sz w:val="20"/>
          <w:rtl/>
        </w:rPr>
        <w:t>يمك</w:t>
      </w:r>
      <w:r w:rsidRPr="00302858">
        <w:rPr>
          <w:sz w:val="20"/>
          <w:rtl/>
        </w:rPr>
        <w:t>ن وصف المناطق البحرية</w:t>
      </w:r>
      <w:r w:rsidR="001C3FCF">
        <w:rPr>
          <w:rFonts w:hint="cs"/>
          <w:sz w:val="20"/>
          <w:rtl/>
        </w:rPr>
        <w:t xml:space="preserve"> الجديدة</w:t>
      </w:r>
      <w:r w:rsidRPr="00302858">
        <w:rPr>
          <w:sz w:val="20"/>
          <w:rtl/>
        </w:rPr>
        <w:t xml:space="preserve"> المهمة إيكولوجيا أو بيولوجيا من خلال حلقة عمل إقليمية تعقدها الأمانة، رهنا بتوافر الموارد، وتقدم نواتجها لكي </w:t>
      </w:r>
      <w:r w:rsidR="001C3FCF">
        <w:rPr>
          <w:rFonts w:hint="cs"/>
          <w:sz w:val="20"/>
          <w:rtl/>
        </w:rPr>
        <w:t>تنظر فيها</w:t>
      </w:r>
      <w:r w:rsidRPr="00302858">
        <w:rPr>
          <w:sz w:val="20"/>
          <w:rtl/>
        </w:rPr>
        <w:t xml:space="preserve"> الهيئة الفرعية</w:t>
      </w:r>
      <w:r w:rsidRPr="00302858">
        <w:rPr>
          <w:rFonts w:hint="cs"/>
          <w:sz w:val="20"/>
          <w:rtl/>
        </w:rPr>
        <w:t xml:space="preserve"> ل</w:t>
      </w:r>
      <w:r w:rsidRPr="00302858">
        <w:rPr>
          <w:sz w:val="20"/>
          <w:rtl/>
        </w:rPr>
        <w:t>لمشورة العلمية والتقنية والتكنولوجية ومؤتمر الأطراف.</w:t>
      </w:r>
      <w:r w:rsidR="00337F5A" w:rsidRPr="00302858">
        <w:rPr>
          <w:rFonts w:hint="cs"/>
          <w:sz w:val="20"/>
          <w:rtl/>
        </w:rPr>
        <w:t xml:space="preserve"> وينبغي دعم وصف المناطق البحرية الجديدة المهمة إيكولوجيا أو بيولوجيا بأفضل المعلومات المتاحة</w:t>
      </w:r>
      <w:r w:rsidR="001C3FCF">
        <w:rPr>
          <w:rFonts w:hint="cs"/>
          <w:sz w:val="20"/>
          <w:rtl/>
        </w:rPr>
        <w:t>.</w:t>
      </w:r>
      <w:r w:rsidR="002F00DA">
        <w:rPr>
          <w:rFonts w:hint="cs"/>
          <w:sz w:val="20"/>
          <w:rtl/>
        </w:rPr>
        <w:t xml:space="preserve"> </w:t>
      </w:r>
    </w:p>
    <w:p w14:paraId="5D1BD89E" w14:textId="77777777" w:rsidR="009038C0" w:rsidRPr="00791434" w:rsidRDefault="00A2680E" w:rsidP="0096373E">
      <w:pPr>
        <w:jc w:val="center"/>
        <w:rPr>
          <w:rtl/>
        </w:rPr>
      </w:pPr>
      <w:r w:rsidRPr="00302858">
        <w:t>__________</w:t>
      </w:r>
    </w:p>
    <w:sectPr w:rsidR="009038C0" w:rsidRPr="00791434" w:rsidSect="00672FF4">
      <w:headerReference w:type="even" r:id="rId11"/>
      <w:headerReference w:type="default" r:id="rId12"/>
      <w:pgSz w:w="12240" w:h="15840" w:code="1"/>
      <w:pgMar w:top="1008" w:right="1440" w:bottom="1008" w:left="1440" w:header="461"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922E" w14:textId="77777777" w:rsidR="00F141A8" w:rsidRDefault="00F141A8" w:rsidP="009B1DBB">
      <w:pPr>
        <w:spacing w:after="0" w:line="240" w:lineRule="auto"/>
      </w:pPr>
      <w:r>
        <w:separator/>
      </w:r>
    </w:p>
  </w:endnote>
  <w:endnote w:type="continuationSeparator" w:id="0">
    <w:p w14:paraId="3CBA94BE" w14:textId="77777777" w:rsidR="00F141A8" w:rsidRDefault="00F141A8" w:rsidP="009B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YouYuan">
    <w:altName w:val="Malgun Gothic Semilight"/>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F1AA" w14:textId="77777777" w:rsidR="00F141A8" w:rsidRDefault="00F141A8" w:rsidP="009B1DBB">
      <w:pPr>
        <w:spacing w:after="0" w:line="240" w:lineRule="auto"/>
      </w:pPr>
      <w:r>
        <w:separator/>
      </w:r>
    </w:p>
  </w:footnote>
  <w:footnote w:type="continuationSeparator" w:id="0">
    <w:p w14:paraId="6A8913B4" w14:textId="77777777" w:rsidR="00F141A8" w:rsidRDefault="00F141A8" w:rsidP="009B1DBB">
      <w:pPr>
        <w:spacing w:after="0" w:line="240" w:lineRule="auto"/>
      </w:pPr>
      <w:r>
        <w:continuationSeparator/>
      </w:r>
    </w:p>
  </w:footnote>
  <w:footnote w:id="1">
    <w:p w14:paraId="695C5640" w14:textId="67669966" w:rsidR="00D900D4" w:rsidRPr="00E72FC5" w:rsidRDefault="00D900D4" w:rsidP="00D900D4">
      <w:pPr>
        <w:pStyle w:val="FootnoteText"/>
        <w:rPr>
          <w:rtl/>
        </w:rPr>
      </w:pPr>
      <w:r>
        <w:rPr>
          <w:rStyle w:val="FootnoteReference"/>
        </w:rPr>
        <w:footnoteRef/>
      </w:r>
      <w:r>
        <w:t xml:space="preserve"> </w:t>
      </w:r>
      <w:r w:rsidRPr="00E72FC5">
        <w:rPr>
          <w:rFonts w:ascii="Simplified Arabic" w:hAnsi="Simplified Arabic"/>
          <w:kern w:val="18"/>
          <w:rtl/>
        </w:rPr>
        <w:t>المنعقد</w:t>
      </w:r>
      <w:r>
        <w:rPr>
          <w:rFonts w:ascii="Simplified Arabic" w:hAnsi="Simplified Arabic" w:hint="cs"/>
          <w:kern w:val="18"/>
          <w:rtl/>
        </w:rPr>
        <w:t>ة</w:t>
      </w:r>
      <w:r w:rsidRPr="00E72FC5">
        <w:rPr>
          <w:rFonts w:ascii="Simplified Arabic" w:hAnsi="Simplified Arabic"/>
          <w:kern w:val="18"/>
          <w:rtl/>
        </w:rPr>
        <w:t xml:space="preserve"> في الفترة من 7 إلى 18 مارس</w:t>
      </w:r>
      <w:r w:rsidRPr="00E72FC5">
        <w:rPr>
          <w:rFonts w:ascii="Simplified Arabic" w:hAnsi="Simplified Arabic" w:hint="cs"/>
          <w:kern w:val="18"/>
          <w:rtl/>
        </w:rPr>
        <w:t xml:space="preserve">/آذار </w:t>
      </w:r>
      <w:r w:rsidRPr="00E72FC5">
        <w:rPr>
          <w:rFonts w:ascii="Simplified Arabic" w:hAnsi="Simplified Arabic"/>
          <w:kern w:val="18"/>
        </w:rPr>
        <w:t>2022</w:t>
      </w:r>
      <w:r w:rsidRPr="00E72FC5">
        <w:rPr>
          <w:rFonts w:ascii="Simplified Arabic" w:hAnsi="Simplified Arabic" w:hint="cs"/>
          <w:kern w:val="18"/>
          <w:rtl/>
        </w:rPr>
        <w:t>.</w:t>
      </w:r>
    </w:p>
  </w:footnote>
  <w:footnote w:id="2">
    <w:p w14:paraId="46F18B9A" w14:textId="54E3A549" w:rsidR="00E61D1F" w:rsidRPr="00E61D1F" w:rsidRDefault="00E61D1F">
      <w:pPr>
        <w:pStyle w:val="FootnoteText"/>
        <w:rPr>
          <w:rFonts w:ascii="Simplified Arabic" w:hAnsi="Simplified Arabic"/>
        </w:rPr>
      </w:pPr>
      <w:r>
        <w:rPr>
          <w:rStyle w:val="FootnoteReference"/>
          <w:rtl/>
        </w:rPr>
        <w:t>*</w:t>
      </w:r>
      <w:r>
        <w:rPr>
          <w:rtl/>
        </w:rPr>
        <w:t xml:space="preserve"> </w:t>
      </w:r>
      <w:r w:rsidR="002727DA" w:rsidRPr="002727DA">
        <w:rPr>
          <w:rFonts w:ascii="Simplified Arabic" w:hAnsi="Simplified Arabic"/>
          <w:rtl/>
        </w:rPr>
        <w:t xml:space="preserve">يعكس هذا نتائج مداولات الهيئة الفرعية </w:t>
      </w:r>
      <w:r w:rsidR="00941B09">
        <w:rPr>
          <w:rFonts w:ascii="Simplified Arabic" w:hAnsi="Simplified Arabic" w:hint="cs"/>
          <w:rtl/>
          <w:lang w:bidi="ar-SA"/>
        </w:rPr>
        <w:t>التي</w:t>
      </w:r>
      <w:r w:rsidR="002727DA" w:rsidRPr="002727DA">
        <w:rPr>
          <w:rFonts w:ascii="Simplified Arabic" w:hAnsi="Simplified Arabic"/>
          <w:rtl/>
        </w:rPr>
        <w:t xml:space="preserve"> </w:t>
      </w:r>
      <w:r w:rsidR="002727DA">
        <w:rPr>
          <w:rFonts w:ascii="Simplified Arabic" w:hAnsi="Simplified Arabic" w:hint="cs"/>
          <w:rtl/>
        </w:rPr>
        <w:t>تمكنت</w:t>
      </w:r>
      <w:r w:rsidR="002727DA" w:rsidRPr="002727DA">
        <w:rPr>
          <w:rFonts w:ascii="Simplified Arabic" w:hAnsi="Simplified Arabic"/>
          <w:rtl/>
        </w:rPr>
        <w:t xml:space="preserve"> </w:t>
      </w:r>
      <w:r w:rsidR="002727DA">
        <w:rPr>
          <w:rFonts w:ascii="Simplified Arabic" w:hAnsi="Simplified Arabic" w:hint="cs"/>
          <w:rtl/>
        </w:rPr>
        <w:t>من تناول</w:t>
      </w:r>
      <w:r w:rsidR="002727DA" w:rsidRPr="002727DA">
        <w:rPr>
          <w:rFonts w:ascii="Simplified Arabic" w:hAnsi="Simplified Arabic"/>
          <w:rtl/>
        </w:rPr>
        <w:t xml:space="preserve"> المرفقات من </w:t>
      </w:r>
      <w:r w:rsidR="002727DA" w:rsidRPr="002727DA">
        <w:rPr>
          <w:rFonts w:ascii="Simplified Arabic" w:hAnsi="Simplified Arabic"/>
          <w:rtl/>
        </w:rPr>
        <w:t xml:space="preserve">الأول إلى السادس </w:t>
      </w:r>
      <w:r w:rsidR="00941B09">
        <w:rPr>
          <w:rFonts w:ascii="Simplified Arabic" w:hAnsi="Simplified Arabic" w:hint="cs"/>
          <w:rtl/>
        </w:rPr>
        <w:t xml:space="preserve">بمشروع المقرر </w:t>
      </w:r>
      <w:r w:rsidR="002727DA">
        <w:rPr>
          <w:rFonts w:ascii="Simplified Arabic" w:hAnsi="Simplified Arabic" w:hint="cs"/>
          <w:rtl/>
        </w:rPr>
        <w:t>فقط.</w:t>
      </w:r>
    </w:p>
  </w:footnote>
  <w:footnote w:id="3">
    <w:p w14:paraId="3B8568F7" w14:textId="77777777" w:rsidR="00302858" w:rsidRPr="00C95BD7" w:rsidRDefault="00302858" w:rsidP="00C95BD7">
      <w:pPr>
        <w:pStyle w:val="FootnoteText"/>
        <w:rPr>
          <w:sz w:val="18"/>
          <w:rtl/>
          <w:lang w:val="en-GB"/>
        </w:rPr>
      </w:pPr>
      <w:r w:rsidRPr="002958B4">
        <w:rPr>
          <w:sz w:val="18"/>
          <w:vertAlign w:val="superscript"/>
        </w:rPr>
        <w:footnoteRef/>
      </w:r>
      <w:r>
        <w:rPr>
          <w:rFonts w:hint="cs"/>
          <w:sz w:val="18"/>
          <w:rtl/>
        </w:rPr>
        <w:t xml:space="preserve"> </w:t>
      </w:r>
      <w:r>
        <w:rPr>
          <w:rFonts w:hint="cs"/>
          <w:sz w:val="18"/>
          <w:rtl/>
        </w:rPr>
        <w:t>تؤكد الأطراف في اتفاقية التنوع البيولوجي غير الأطراف في اتفاقية الأمم المتحدة لقانون البحار، 1982</w:t>
      </w:r>
      <w:r>
        <w:rPr>
          <w:rFonts w:hint="cs"/>
          <w:sz w:val="18"/>
          <w:rtl/>
          <w:lang w:val="en-GB"/>
        </w:rPr>
        <w:t xml:space="preserve"> من جديد على أن اتفاقية الأمم المتحدة لقانون البحار ليست الصك القانوني الوحيد الذي يحكم جميع الأنشطة التي يتم الاضطلاع بها في المحيطات والبحار. ولا تؤثر مشاركتها في هذا المؤتمر على وضعها أو حقوقها، ولا يمكن تفسيرها على أنها قبول ضمني أو صريح </w:t>
      </w:r>
      <w:r w:rsidR="009F1936">
        <w:rPr>
          <w:rFonts w:hint="cs"/>
          <w:sz w:val="18"/>
          <w:rtl/>
          <w:lang w:val="en-GB"/>
        </w:rPr>
        <w:t>ل</w:t>
      </w:r>
      <w:r>
        <w:rPr>
          <w:rFonts w:hint="cs"/>
          <w:sz w:val="18"/>
          <w:rtl/>
          <w:lang w:val="en-GB"/>
        </w:rPr>
        <w:t xml:space="preserve">أحكام اتفاقية الأمم المتحدة لقانون البحار. </w:t>
      </w:r>
    </w:p>
  </w:footnote>
  <w:footnote w:id="4">
    <w:p w14:paraId="0818934A" w14:textId="77777777" w:rsidR="009F1936" w:rsidRPr="00C95BD7" w:rsidRDefault="009F1936" w:rsidP="009F1936">
      <w:pPr>
        <w:pStyle w:val="FootnoteText"/>
        <w:rPr>
          <w:sz w:val="18"/>
          <w:rtl/>
          <w:lang w:val="en-GB"/>
        </w:rPr>
      </w:pPr>
      <w:r w:rsidRPr="002958B4">
        <w:rPr>
          <w:sz w:val="18"/>
          <w:vertAlign w:val="superscript"/>
        </w:rPr>
        <w:footnoteRef/>
      </w:r>
      <w:r>
        <w:rPr>
          <w:rFonts w:hint="cs"/>
          <w:sz w:val="18"/>
          <w:rtl/>
        </w:rPr>
        <w:t xml:space="preserve"> </w:t>
      </w:r>
      <w:r w:rsidRPr="009F1936">
        <w:rPr>
          <w:kern w:val="18"/>
          <w:sz w:val="18"/>
          <w:szCs w:val="16"/>
        </w:rPr>
        <w:t>CBD/EBSA/WS/2020/1/2</w:t>
      </w:r>
      <w:r>
        <w:rPr>
          <w:rFonts w:hint="cs"/>
          <w:sz w:val="18"/>
          <w:rtl/>
          <w:lang w:val="en-GB"/>
        </w:rPr>
        <w:t xml:space="preserve">. </w:t>
      </w:r>
    </w:p>
  </w:footnote>
  <w:footnote w:id="5">
    <w:p w14:paraId="31D74345" w14:textId="77777777" w:rsidR="00302858" w:rsidRPr="002958B4" w:rsidRDefault="00302858" w:rsidP="00856915">
      <w:pPr>
        <w:pStyle w:val="FootnoteText"/>
        <w:rPr>
          <w:sz w:val="18"/>
          <w:rtl/>
        </w:rPr>
      </w:pPr>
      <w:r w:rsidRPr="002958B4">
        <w:rPr>
          <w:sz w:val="18"/>
          <w:vertAlign w:val="superscript"/>
        </w:rPr>
        <w:footnoteRef/>
      </w:r>
      <w:r>
        <w:rPr>
          <w:rFonts w:hint="cs"/>
          <w:sz w:val="18"/>
          <w:rtl/>
        </w:rPr>
        <w:t xml:space="preserve"> </w:t>
      </w:r>
      <w:r w:rsidRPr="002958B4">
        <w:rPr>
          <w:sz w:val="18"/>
          <w:rtl/>
        </w:rPr>
        <w:t xml:space="preserve">لا يجوز تفسير أي إجراء أو نشاط يتم اتخاذه </w:t>
      </w:r>
      <w:r w:rsidRPr="002958B4">
        <w:rPr>
          <w:rFonts w:hint="cs"/>
          <w:sz w:val="18"/>
          <w:rtl/>
        </w:rPr>
        <w:t>بموجب</w:t>
      </w:r>
      <w:r w:rsidRPr="002958B4">
        <w:rPr>
          <w:sz w:val="18"/>
          <w:rtl/>
        </w:rPr>
        <w:t xml:space="preserve"> هذه الوثيقة أو اعتبار أنه </w:t>
      </w:r>
      <w:r w:rsidRPr="002958B4">
        <w:rPr>
          <w:rFonts w:hint="cs"/>
          <w:sz w:val="18"/>
          <w:rtl/>
        </w:rPr>
        <w:t>يمس</w:t>
      </w:r>
      <w:r w:rsidRPr="002958B4">
        <w:rPr>
          <w:sz w:val="18"/>
          <w:rtl/>
        </w:rPr>
        <w:t xml:space="preserve"> بموقف الدول الأطراف بشأن نزاع على السيادة البرية أو البحرية أو نزاع يتعلق بتعيين</w:t>
      </w:r>
      <w:r>
        <w:rPr>
          <w:rFonts w:hint="cs"/>
          <w:sz w:val="18"/>
          <w:rtl/>
        </w:rPr>
        <w:t xml:space="preserve"> حدود</w:t>
      </w:r>
      <w:r w:rsidRPr="002958B4">
        <w:rPr>
          <w:sz w:val="18"/>
          <w:rtl/>
        </w:rPr>
        <w:t xml:space="preserve"> المناطق البحري</w:t>
      </w:r>
      <w:r>
        <w:rPr>
          <w:rFonts w:hint="cs"/>
          <w:sz w:val="18"/>
          <w:rtl/>
        </w:rPr>
        <w:t xml:space="preserve">ة. ووصف المناطق البحرية التي تستوفي معايير المناطق البحرية المهمة إيكولوجيا أو بيولوجيا لا يعني بأي حال من الأحوال التعبير عن أي رأي من أي نوع فيما يتعلق بالوضع القانوني لأيٍ من البلدان أو الأقاليم أو المدن أو لسلطاتها، أو فيما يتعلق بتعيين حدودها أو تخومها. </w:t>
      </w:r>
    </w:p>
  </w:footnote>
  <w:footnote w:id="6">
    <w:p w14:paraId="2A3C6930" w14:textId="77777777" w:rsidR="00302858" w:rsidRPr="002958B4" w:rsidRDefault="00302858" w:rsidP="00241C0A">
      <w:pPr>
        <w:pStyle w:val="FootnoteText"/>
        <w:rPr>
          <w:sz w:val="18"/>
          <w:rtl/>
        </w:rPr>
      </w:pPr>
      <w:r w:rsidRPr="002958B4">
        <w:rPr>
          <w:sz w:val="18"/>
          <w:vertAlign w:val="superscript"/>
        </w:rPr>
        <w:footnoteRef/>
      </w:r>
      <w:r>
        <w:rPr>
          <w:rFonts w:hint="cs"/>
          <w:sz w:val="18"/>
          <w:rtl/>
        </w:rPr>
        <w:t xml:space="preserve"> [</w:t>
      </w:r>
      <w:r w:rsidRPr="002958B4">
        <w:rPr>
          <w:sz w:val="18"/>
          <w:rtl/>
        </w:rPr>
        <w:t>ليس في هذه الوثيقة ما يمكن تفسيره على أنه ي</w:t>
      </w:r>
      <w:r>
        <w:rPr>
          <w:rFonts w:hint="cs"/>
          <w:sz w:val="18"/>
          <w:rtl/>
        </w:rPr>
        <w:t>مس</w:t>
      </w:r>
      <w:r w:rsidRPr="002958B4">
        <w:rPr>
          <w:sz w:val="18"/>
          <w:rtl/>
        </w:rPr>
        <w:t xml:space="preserve"> بال</w:t>
      </w:r>
      <w:r w:rsidRPr="002958B4">
        <w:rPr>
          <w:rFonts w:hint="cs"/>
          <w:sz w:val="18"/>
          <w:rtl/>
        </w:rPr>
        <w:t>إجراءات المتخذة</w:t>
      </w:r>
      <w:r w:rsidRPr="002958B4">
        <w:rPr>
          <w:sz w:val="18"/>
          <w:rtl/>
        </w:rPr>
        <w:t xml:space="preserve"> بموجب اتفاقية الأمم المتحدة لقانون البحار</w:t>
      </w:r>
      <w:r>
        <w:rPr>
          <w:rFonts w:hint="cs"/>
          <w:sz w:val="18"/>
          <w:rtl/>
        </w:rPr>
        <w:t>]</w:t>
      </w:r>
      <w:r w:rsidRPr="002958B4">
        <w:rPr>
          <w:rFonts w:hint="cs"/>
          <w:sz w:val="18"/>
          <w:rtl/>
        </w:rPr>
        <w:t>.</w:t>
      </w:r>
    </w:p>
  </w:footnote>
  <w:footnote w:id="7">
    <w:p w14:paraId="6A9C15F9" w14:textId="77777777" w:rsidR="00302858" w:rsidRPr="002958B4" w:rsidRDefault="00302858" w:rsidP="00ED2B35">
      <w:pPr>
        <w:pStyle w:val="FootnoteText"/>
        <w:rPr>
          <w:sz w:val="18"/>
          <w:rtl/>
        </w:rPr>
      </w:pPr>
      <w:r w:rsidRPr="002958B4">
        <w:rPr>
          <w:sz w:val="18"/>
          <w:vertAlign w:val="superscript"/>
        </w:rPr>
        <w:footnoteRef/>
      </w:r>
      <w:r>
        <w:rPr>
          <w:rFonts w:hint="cs"/>
          <w:sz w:val="18"/>
          <w:rtl/>
        </w:rPr>
        <w:t xml:space="preserve"> سيُنظر في اختصاصات "هيئة الخبراء الاستشارية ذات الصلة" لكي يعتمدها مؤتمر الأطراف في اجتماعه الخامس عشر على أساس مسودة أعدتها الأمينة التنفيذية، مع مراعاة المرفق الثالث للمقررين 13/12 و14/9 بشأن اختصاصات الفريق الاستشاري غير الرسمي المعني بالمناطق البحرية المهمة إيكولوجيا أو بيولوجيا، في سياق طرائق تعديل أوصاف المناطق البحرية المهمة إيكولوجيا أو بيولوجيا ووصف مناطق جديدة، على النحو المبين في مرفقات هذه التوصية. </w:t>
      </w:r>
    </w:p>
  </w:footnote>
  <w:footnote w:id="8">
    <w:p w14:paraId="0103F2DD" w14:textId="77777777" w:rsidR="00D43474" w:rsidRDefault="00D43474" w:rsidP="006F680D">
      <w:pPr>
        <w:pStyle w:val="FootnoteText"/>
      </w:pPr>
      <w:r>
        <w:rPr>
          <w:rStyle w:val="FootnoteReference"/>
        </w:rPr>
        <w:footnoteRef/>
      </w:r>
      <w:r>
        <w:rPr>
          <w:rtl/>
        </w:rPr>
        <w:t xml:space="preserve"> </w:t>
      </w:r>
      <w:hyperlink r:id="rId1" w:history="1">
        <w:r w:rsidR="006F680D" w:rsidRPr="006F680D">
          <w:rPr>
            <w:rStyle w:val="Hyperlink"/>
            <w:sz w:val="18"/>
            <w:szCs w:val="18"/>
          </w:rPr>
          <w:t>http://www.cbd.int/doc/meetings/mar/ebsaws-2015-01/other/ebsaws-2015-01-template-en.dot</w:t>
        </w:r>
      </w:hyperlink>
    </w:p>
  </w:footnote>
  <w:footnote w:id="9">
    <w:p w14:paraId="0F88B000" w14:textId="77777777" w:rsidR="00302858" w:rsidRPr="004D515A" w:rsidRDefault="00302858" w:rsidP="00241C0A">
      <w:pPr>
        <w:pStyle w:val="FootnoteText"/>
        <w:rPr>
          <w:rtl/>
        </w:rPr>
      </w:pPr>
      <w:r>
        <w:rPr>
          <w:rStyle w:val="FootnoteReference"/>
        </w:rPr>
        <w:footnoteRef/>
      </w:r>
      <w:r>
        <w:rPr>
          <w:rFonts w:hint="cs"/>
          <w:rtl/>
        </w:rPr>
        <w:t xml:space="preserve"> </w:t>
      </w:r>
      <w:r w:rsidRPr="004E5FF4">
        <w:rPr>
          <w:rFonts w:ascii="Simplified Arabic" w:hAnsi="Simplified Arabic"/>
          <w:rtl/>
        </w:rPr>
        <w:t>يت</w:t>
      </w:r>
      <w:r>
        <w:rPr>
          <w:rFonts w:ascii="Simplified Arabic" w:hAnsi="Simplified Arabic" w:hint="cs"/>
          <w:rtl/>
        </w:rPr>
        <w:t>ألف</w:t>
      </w:r>
      <w:r w:rsidRPr="004E5FF4">
        <w:rPr>
          <w:rFonts w:ascii="Simplified Arabic" w:hAnsi="Simplified Arabic"/>
          <w:rtl/>
        </w:rPr>
        <w:t xml:space="preserve"> اقتراح التعديل من تق</w:t>
      </w:r>
      <w:r>
        <w:rPr>
          <w:rFonts w:ascii="Simplified Arabic" w:hAnsi="Simplified Arabic" w:hint="cs"/>
          <w:rtl/>
        </w:rPr>
        <w:t>رير</w:t>
      </w:r>
      <w:r w:rsidR="00697559">
        <w:rPr>
          <w:rFonts w:ascii="Simplified Arabic" w:hAnsi="Simplified Arabic" w:hint="cs"/>
          <w:rtl/>
        </w:rPr>
        <w:t xml:space="preserve"> مقدم إلى الأمانة</w:t>
      </w:r>
      <w:r w:rsidRPr="004E5FF4">
        <w:rPr>
          <w:rFonts w:ascii="Simplified Arabic" w:hAnsi="Simplified Arabic"/>
          <w:rtl/>
        </w:rPr>
        <w:t xml:space="preserve"> يشرح عناصر</w:t>
      </w:r>
      <w:r>
        <w:rPr>
          <w:rFonts w:ascii="Simplified Arabic" w:hAnsi="Simplified Arabic" w:hint="cs"/>
          <w:rtl/>
        </w:rPr>
        <w:t xml:space="preserve"> وأسباب</w:t>
      </w:r>
      <w:r w:rsidRPr="004E5FF4">
        <w:rPr>
          <w:rFonts w:ascii="Simplified Arabic" w:hAnsi="Simplified Arabic"/>
          <w:rtl/>
        </w:rPr>
        <w:t xml:space="preserve"> وصف</w:t>
      </w:r>
      <w:r w:rsidRPr="004E5FF4">
        <w:rPr>
          <w:rFonts w:ascii="Simplified Arabic" w:hAnsi="Simplified Arabic"/>
        </w:rPr>
        <w:t xml:space="preserve"> </w:t>
      </w:r>
      <w:r>
        <w:rPr>
          <w:rFonts w:ascii="Simplified Arabic" w:hAnsi="Simplified Arabic" w:hint="cs"/>
          <w:rtl/>
        </w:rPr>
        <w:t>المناطق البحرية المهمة إيكولوجيا أو بيولوجيا التي هي</w:t>
      </w:r>
      <w:r w:rsidRPr="004E5FF4">
        <w:rPr>
          <w:rFonts w:ascii="Simplified Arabic" w:hAnsi="Simplified Arabic"/>
        </w:rPr>
        <w:t xml:space="preserve"> </w:t>
      </w:r>
      <w:r w:rsidR="00B5275F">
        <w:rPr>
          <w:rFonts w:ascii="Simplified Arabic" w:hAnsi="Simplified Arabic"/>
          <w:rtl/>
        </w:rPr>
        <w:t xml:space="preserve">في حاجة محتملة </w:t>
      </w:r>
      <w:r w:rsidR="00B5275F">
        <w:rPr>
          <w:rFonts w:ascii="Simplified Arabic" w:hAnsi="Simplified Arabic" w:hint="cs"/>
          <w:rtl/>
        </w:rPr>
        <w:t>إلى ا</w:t>
      </w:r>
      <w:r w:rsidRPr="004E5FF4">
        <w:rPr>
          <w:rFonts w:ascii="Simplified Arabic" w:hAnsi="Simplified Arabic"/>
          <w:rtl/>
        </w:rPr>
        <w:t>لتعديل</w:t>
      </w:r>
      <w:r>
        <w:rPr>
          <w:rFonts w:ascii="Simplified Arabic" w:hAnsi="Simplified Arabic" w:hint="cs"/>
          <w:rtl/>
        </w:rPr>
        <w:t>.</w:t>
      </w:r>
    </w:p>
  </w:footnote>
  <w:footnote w:id="10">
    <w:p w14:paraId="09D4ADD2" w14:textId="77777777" w:rsidR="00302858" w:rsidRPr="004D515A" w:rsidRDefault="00302858" w:rsidP="007029E4">
      <w:pPr>
        <w:pStyle w:val="FootnoteText"/>
        <w:rPr>
          <w:rtl/>
        </w:rPr>
      </w:pPr>
      <w:r>
        <w:rPr>
          <w:rStyle w:val="FootnoteReference"/>
        </w:rPr>
        <w:footnoteRef/>
      </w:r>
      <w:r>
        <w:rPr>
          <w:rFonts w:hint="cs"/>
          <w:rtl/>
        </w:rPr>
        <w:t xml:space="preserve"> </w:t>
      </w:r>
      <w:r w:rsidR="007521C9">
        <w:rPr>
          <w:rFonts w:ascii="Simplified Arabic" w:hAnsi="Simplified Arabic" w:hint="cs"/>
          <w:rtl/>
        </w:rPr>
        <w:t>مبادئ توجيهية طوعية تعدها الأمينة التنفيذية</w:t>
      </w:r>
      <w:r>
        <w:rPr>
          <w:rFonts w:ascii="Simplified Arabic" w:hAnsi="Simplified Arabic" w:hint="cs"/>
          <w:rtl/>
        </w:rPr>
        <w:t xml:space="preserve"> بشأن عمليات استعراض النظراء لكي تنظر فيها الهيئة الفرعية للمشورة العلمية والتقنية والتكنولوجية ومؤتمر الأطراف.</w:t>
      </w:r>
    </w:p>
  </w:footnote>
  <w:footnote w:id="11">
    <w:p w14:paraId="3F1D0AA6" w14:textId="77777777" w:rsidR="00302858" w:rsidRPr="002958B4" w:rsidRDefault="00302858" w:rsidP="00667E23">
      <w:pPr>
        <w:pStyle w:val="FootnoteText"/>
        <w:rPr>
          <w:sz w:val="18"/>
          <w:rtl/>
        </w:rPr>
      </w:pPr>
      <w:r w:rsidRPr="002958B4">
        <w:rPr>
          <w:sz w:val="18"/>
          <w:vertAlign w:val="superscript"/>
        </w:rPr>
        <w:footnoteRef/>
      </w:r>
      <w:r w:rsidRPr="002958B4">
        <w:rPr>
          <w:rFonts w:hint="cs"/>
          <w:sz w:val="18"/>
          <w:rtl/>
        </w:rPr>
        <w:t xml:space="preserve"> </w:t>
      </w:r>
      <w:r w:rsidR="007521C9">
        <w:rPr>
          <w:rFonts w:ascii="Simplified Arabic" w:hAnsi="Simplified Arabic" w:hint="cs"/>
          <w:rtl/>
        </w:rPr>
        <w:t>مبادئ توجيهية طوعية تعدها الأمينة التنفيذية</w:t>
      </w:r>
      <w:r w:rsidR="00667E23">
        <w:rPr>
          <w:rFonts w:ascii="Simplified Arabic" w:hAnsi="Simplified Arabic" w:hint="cs"/>
          <w:rtl/>
        </w:rPr>
        <w:t xml:space="preserve"> بشأن عمليات استعراض النظراء لكي تنظر فيها الهيئة الفرعية للمشورة العلمية والتقنية والتكنولوجية ومؤتمر الأطراف</w:t>
      </w:r>
      <w:r w:rsidRPr="002958B4">
        <w:rPr>
          <w:rFonts w:hint="cs"/>
          <w:sz w:val="18"/>
          <w:rtl/>
        </w:rPr>
        <w:t>.</w:t>
      </w:r>
      <w:r w:rsidRPr="002958B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BC1D" w14:textId="465A335E" w:rsidR="006B7E6F" w:rsidRPr="00956011" w:rsidRDefault="00F141A8" w:rsidP="006B7E6F">
    <w:pPr>
      <w:pStyle w:val="Header"/>
      <w:bidi w:val="0"/>
      <w:jc w:val="right"/>
      <w:rPr>
        <w:rFonts w:cs="Times New Roman"/>
        <w:szCs w:val="22"/>
        <w:lang w:val="fr-CH"/>
      </w:rPr>
    </w:pPr>
    <w:sdt>
      <w:sdtPr>
        <w:rPr>
          <w:rFonts w:cs="Times New Roman"/>
          <w:snapToGrid w:val="0"/>
          <w:kern w:val="22"/>
        </w:rPr>
        <w:alias w:val="Subject"/>
        <w:tag w:val=""/>
        <w:id w:val="2024747431"/>
        <w:placeholder>
          <w:docPart w:val="21669A840E0A0C49A05ADE5078A5315D"/>
        </w:placeholder>
        <w:dataBinding w:prefixMappings="xmlns:ns0='http://purl.org/dc/elements/1.1/' xmlns:ns1='http://schemas.openxmlformats.org/package/2006/metadata/core-properties' " w:xpath="/ns1:coreProperties[1]/ns0:subject[1]" w:storeItemID="{6C3C8BC8-F283-45AE-878A-BAB7291924A1}"/>
        <w:text/>
      </w:sdtPr>
      <w:sdtEndPr/>
      <w:sdtContent>
        <w:r w:rsidR="006B7E6F" w:rsidRPr="006B7E6F">
          <w:rPr>
            <w:rFonts w:cs="Times New Roman"/>
            <w:snapToGrid w:val="0"/>
            <w:kern w:val="22"/>
          </w:rPr>
          <w:t>CBD/SBSTTA/REC/24/10</w:t>
        </w:r>
      </w:sdtContent>
    </w:sdt>
  </w:p>
  <w:p w14:paraId="3179207F" w14:textId="5B7C7C15" w:rsidR="00302858" w:rsidRDefault="006B7E6F" w:rsidP="006B7E6F">
    <w:pPr>
      <w:pStyle w:val="Header"/>
      <w:rPr>
        <w:noProof/>
        <w:kern w:val="22"/>
        <w:rtl/>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14:paraId="51B11309" w14:textId="77777777" w:rsidR="0047469C" w:rsidRPr="00A037BD" w:rsidRDefault="0047469C" w:rsidP="006B7E6F">
    <w:pPr>
      <w:pStyle w:val="Header"/>
      <w:rPr>
        <w:rFonts w:asciiTheme="majorBidi" w:hAnsiTheme="majorBidi" w:cstheme="majorBidi"/>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7794" w14:textId="2C66E4C8" w:rsidR="006B7E6F" w:rsidRPr="00956011" w:rsidRDefault="00F141A8" w:rsidP="006B7E6F">
    <w:pPr>
      <w:pStyle w:val="Header"/>
      <w:bidi w:val="0"/>
      <w:jc w:val="left"/>
      <w:rPr>
        <w:rFonts w:cs="Times New Roman"/>
        <w:sz w:val="20"/>
        <w:szCs w:val="20"/>
        <w:lang w:val="fr-CH"/>
      </w:rPr>
    </w:pPr>
    <w:sdt>
      <w:sdtPr>
        <w:rPr>
          <w:rFonts w:cs="Times New Roman"/>
          <w:snapToGrid w:val="0"/>
          <w:kern w:val="22"/>
          <w:szCs w:val="20"/>
          <w:lang w:val="fr-FR"/>
        </w:rPr>
        <w:alias w:val="Subject"/>
        <w:tag w:val=""/>
        <w:id w:val="-167094049"/>
        <w:placeholder>
          <w:docPart w:val="F8F424E18B78B34CB4E73BC6FB67792A"/>
        </w:placeholder>
        <w:dataBinding w:prefixMappings="xmlns:ns0='http://purl.org/dc/elements/1.1/' xmlns:ns1='http://schemas.openxmlformats.org/package/2006/metadata/core-properties' " w:xpath="/ns1:coreProperties[1]/ns0:subject[1]" w:storeItemID="{6C3C8BC8-F283-45AE-878A-BAB7291924A1}"/>
        <w:text/>
      </w:sdtPr>
      <w:sdtEndPr>
        <w:rPr>
          <w:rFonts w:cs="Simplified Arabic"/>
          <w:snapToGrid/>
          <w:kern w:val="2"/>
          <w:szCs w:val="24"/>
        </w:rPr>
      </w:sdtEndPr>
      <w:sdtContent>
        <w:r w:rsidR="006B7E6F">
          <w:rPr>
            <w:rFonts w:cs="Times New Roman"/>
            <w:snapToGrid w:val="0"/>
            <w:kern w:val="22"/>
            <w:szCs w:val="20"/>
            <w:lang w:val="fr-FR"/>
          </w:rPr>
          <w:t>CBD/SBSTTA/REC/24/10</w:t>
        </w:r>
      </w:sdtContent>
    </w:sdt>
  </w:p>
  <w:p w14:paraId="1C929986" w14:textId="6ED7EDAF" w:rsidR="00302858" w:rsidRDefault="006B7E6F" w:rsidP="006B7E6F">
    <w:pPr>
      <w:pStyle w:val="Header"/>
      <w:bidi w:val="0"/>
      <w:jc w:val="left"/>
      <w:rPr>
        <w:noProof/>
        <w:kern w:val="22"/>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3</w:t>
    </w:r>
    <w:r w:rsidRPr="005440A6">
      <w:rPr>
        <w:noProof/>
        <w:kern w:val="22"/>
      </w:rPr>
      <w:fldChar w:fldCharType="end"/>
    </w:r>
  </w:p>
  <w:p w14:paraId="6CC63DB8" w14:textId="77777777" w:rsidR="006B7E6F" w:rsidRDefault="006B7E6F" w:rsidP="006B7E6F">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A98"/>
    <w:multiLevelType w:val="hybridMultilevel"/>
    <w:tmpl w:val="262822A6"/>
    <w:lvl w:ilvl="0" w:tplc="5CD270B2">
      <w:start w:val="1"/>
      <w:numFmt w:val="decimal"/>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1" w15:restartNumberingAfterBreak="0">
    <w:nsid w:val="02093A8F"/>
    <w:multiLevelType w:val="hybridMultilevel"/>
    <w:tmpl w:val="C33A3CD0"/>
    <w:lvl w:ilvl="0" w:tplc="B11E7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F31A3"/>
    <w:multiLevelType w:val="hybridMultilevel"/>
    <w:tmpl w:val="2098F230"/>
    <w:lvl w:ilvl="0" w:tplc="84C268C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3" w15:restartNumberingAfterBreak="0">
    <w:nsid w:val="0F8065B2"/>
    <w:multiLevelType w:val="hybridMultilevel"/>
    <w:tmpl w:val="4AB8D6B6"/>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F990491"/>
    <w:multiLevelType w:val="hybridMultilevel"/>
    <w:tmpl w:val="BD2E0B3C"/>
    <w:lvl w:ilvl="0" w:tplc="F530D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437E4"/>
    <w:multiLevelType w:val="hybridMultilevel"/>
    <w:tmpl w:val="CE54EBA0"/>
    <w:lvl w:ilvl="0" w:tplc="301E4F5C">
      <w:start w:val="1"/>
      <w:numFmt w:val="arabicAbjad"/>
      <w:lvlText w:val="(%1)"/>
      <w:lvlJc w:val="left"/>
      <w:pPr>
        <w:ind w:left="2153" w:hanging="144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6" w15:restartNumberingAfterBreak="0">
    <w:nsid w:val="0FBD0A58"/>
    <w:multiLevelType w:val="hybridMultilevel"/>
    <w:tmpl w:val="130E7356"/>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136020E"/>
    <w:multiLevelType w:val="hybridMultilevel"/>
    <w:tmpl w:val="E782131C"/>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1F051D2"/>
    <w:multiLevelType w:val="hybridMultilevel"/>
    <w:tmpl w:val="81F4033A"/>
    <w:lvl w:ilvl="0" w:tplc="E06E5FD8">
      <w:start w:val="1"/>
      <w:numFmt w:val="decimal"/>
      <w:lvlText w:val="%1-"/>
      <w:lvlJc w:val="left"/>
      <w:pPr>
        <w:ind w:left="720" w:hanging="360"/>
      </w:pPr>
      <w:rPr>
        <w:rFonts w:hint="default"/>
      </w:rPr>
    </w:lvl>
    <w:lvl w:ilvl="1" w:tplc="037E7242">
      <w:start w:val="1"/>
      <w:numFmt w:val="arabicAlpha"/>
      <w:lvlText w:val="(%2)"/>
      <w:lvlJc w:val="left"/>
      <w:pPr>
        <w:ind w:left="1812" w:hanging="732"/>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12C92"/>
    <w:multiLevelType w:val="hybridMultilevel"/>
    <w:tmpl w:val="386273DE"/>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A30A3"/>
    <w:multiLevelType w:val="hybridMultilevel"/>
    <w:tmpl w:val="172427D2"/>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E2674B"/>
    <w:multiLevelType w:val="hybridMultilevel"/>
    <w:tmpl w:val="CA722710"/>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E834092"/>
    <w:multiLevelType w:val="hybridMultilevel"/>
    <w:tmpl w:val="3A5C65B8"/>
    <w:lvl w:ilvl="0" w:tplc="84507A26">
      <w:start w:val="1"/>
      <w:numFmt w:val="decimal"/>
      <w:lvlText w:val="%1-"/>
      <w:lvlJc w:val="left"/>
      <w:pPr>
        <w:ind w:left="724" w:hanging="360"/>
      </w:pPr>
      <w:rPr>
        <w:rFonts w:hint="default"/>
      </w:rPr>
    </w:lvl>
    <w:lvl w:ilvl="1" w:tplc="B76051B0">
      <w:start w:val="1"/>
      <w:numFmt w:val="arabicAlpha"/>
      <w:lvlText w:val="(%2)"/>
      <w:lvlJc w:val="left"/>
      <w:pPr>
        <w:ind w:left="1816" w:hanging="732"/>
      </w:pPr>
      <w:rPr>
        <w:rFonts w:hint="default"/>
        <w:sz w:val="24"/>
      </w:r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3" w15:restartNumberingAfterBreak="0">
    <w:nsid w:val="21242D3E"/>
    <w:multiLevelType w:val="hybridMultilevel"/>
    <w:tmpl w:val="D542E48A"/>
    <w:lvl w:ilvl="0" w:tplc="F52E8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729D6"/>
    <w:multiLevelType w:val="hybridMultilevel"/>
    <w:tmpl w:val="3CEC9EAE"/>
    <w:lvl w:ilvl="0" w:tplc="1310CB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A10617"/>
    <w:multiLevelType w:val="hybridMultilevel"/>
    <w:tmpl w:val="816A56F2"/>
    <w:lvl w:ilvl="0" w:tplc="301E4F5C">
      <w:start w:val="1"/>
      <w:numFmt w:val="arabicAbjad"/>
      <w:lvlText w:val="(%1)"/>
      <w:lvlJc w:val="left"/>
      <w:pPr>
        <w:ind w:left="1433" w:hanging="72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6" w15:restartNumberingAfterBreak="0">
    <w:nsid w:val="27BE65F2"/>
    <w:multiLevelType w:val="hybridMultilevel"/>
    <w:tmpl w:val="E782131C"/>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28766512"/>
    <w:multiLevelType w:val="hybridMultilevel"/>
    <w:tmpl w:val="5F5843E0"/>
    <w:lvl w:ilvl="0" w:tplc="4E207166">
      <w:start w:val="1"/>
      <w:numFmt w:val="decimal"/>
      <w:lvlText w:val="%1-"/>
      <w:lvlJc w:val="left"/>
      <w:pPr>
        <w:ind w:left="1080" w:hanging="360"/>
      </w:pPr>
      <w:rPr>
        <w:rFonts w:hint="default"/>
      </w:rPr>
    </w:lvl>
    <w:lvl w:ilvl="1" w:tplc="54001D14">
      <w:start w:val="1"/>
      <w:numFmt w:val="arabicAlpha"/>
      <w:lvlText w:val="(%2)"/>
      <w:lvlJc w:val="left"/>
      <w:pPr>
        <w:ind w:left="2172" w:hanging="732"/>
      </w:pPr>
      <w:rPr>
        <w:rFonts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A05C6E"/>
    <w:multiLevelType w:val="hybridMultilevel"/>
    <w:tmpl w:val="7E96BC60"/>
    <w:lvl w:ilvl="0" w:tplc="94FE6A42">
      <w:start w:val="1"/>
      <w:numFmt w:val="decimal"/>
      <w:lvlText w:val="%1-"/>
      <w:lvlJc w:val="left"/>
      <w:pPr>
        <w:ind w:left="1440" w:hanging="360"/>
      </w:pPr>
      <w:rPr>
        <w:rFonts w:hint="default"/>
      </w:rPr>
    </w:lvl>
    <w:lvl w:ilvl="1" w:tplc="31724C7C">
      <w:start w:val="1"/>
      <w:numFmt w:val="arabicAlpha"/>
      <w:lvlText w:val="(%2)"/>
      <w:lvlJc w:val="left"/>
      <w:pPr>
        <w:ind w:left="2532" w:hanging="732"/>
      </w:pPr>
      <w:rPr>
        <w:rFonts w:hint="default"/>
        <w:sz w:val="24"/>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EBD5513"/>
    <w:multiLevelType w:val="hybridMultilevel"/>
    <w:tmpl w:val="693A3424"/>
    <w:lvl w:ilvl="0" w:tplc="48E85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61213E"/>
    <w:multiLevelType w:val="hybridMultilevel"/>
    <w:tmpl w:val="808E4A12"/>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2B781DAC">
      <w:start w:val="1"/>
      <w:numFmt w:val="decimal"/>
      <w:lvlText w:val="(%3)"/>
      <w:lvlJc w:val="left"/>
      <w:pPr>
        <w:ind w:left="3425" w:hanging="732"/>
      </w:pPr>
      <w:rPr>
        <w:rFonts w:hint="default"/>
        <w:sz w:val="24"/>
      </w:r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1" w15:restartNumberingAfterBreak="0">
    <w:nsid w:val="32F22D62"/>
    <w:multiLevelType w:val="hybridMultilevel"/>
    <w:tmpl w:val="8EB4030C"/>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331C7C78"/>
    <w:multiLevelType w:val="hybridMultilevel"/>
    <w:tmpl w:val="C27A5B5E"/>
    <w:lvl w:ilvl="0" w:tplc="A8F42748">
      <w:start w:val="1"/>
      <w:numFmt w:val="decimal"/>
      <w:lvlText w:val="%1-"/>
      <w:lvlJc w:val="left"/>
      <w:pPr>
        <w:ind w:left="720" w:hanging="360"/>
      </w:pPr>
      <w:rPr>
        <w:rFonts w:hint="default"/>
      </w:rPr>
    </w:lvl>
    <w:lvl w:ilvl="1" w:tplc="9028D67A">
      <w:start w:val="1"/>
      <w:numFmt w:val="arabicAlpha"/>
      <w:lvlText w:val="(%2)"/>
      <w:lvlJc w:val="left"/>
      <w:pPr>
        <w:ind w:left="1812" w:hanging="732"/>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040FF1"/>
    <w:multiLevelType w:val="hybridMultilevel"/>
    <w:tmpl w:val="744AB7BA"/>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ED652E"/>
    <w:multiLevelType w:val="hybridMultilevel"/>
    <w:tmpl w:val="A754E67E"/>
    <w:lvl w:ilvl="0" w:tplc="6C742CC6">
      <w:start w:val="1"/>
      <w:numFmt w:val="arabicAbjad"/>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3FD32FE0"/>
    <w:multiLevelType w:val="hybridMultilevel"/>
    <w:tmpl w:val="B43A9FB8"/>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2F9170F"/>
    <w:multiLevelType w:val="hybridMultilevel"/>
    <w:tmpl w:val="AEC08554"/>
    <w:lvl w:ilvl="0" w:tplc="04CC8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856B9C"/>
    <w:multiLevelType w:val="hybridMultilevel"/>
    <w:tmpl w:val="07BC175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DE6414E"/>
    <w:multiLevelType w:val="hybridMultilevel"/>
    <w:tmpl w:val="FF2CF274"/>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147E63"/>
    <w:multiLevelType w:val="hybridMultilevel"/>
    <w:tmpl w:val="DF9C0B48"/>
    <w:lvl w:ilvl="0" w:tplc="835A8BEE">
      <w:start w:val="6"/>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FD616C"/>
    <w:multiLevelType w:val="hybridMultilevel"/>
    <w:tmpl w:val="3C061F9E"/>
    <w:lvl w:ilvl="0" w:tplc="130C2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D71274"/>
    <w:multiLevelType w:val="hybridMultilevel"/>
    <w:tmpl w:val="374A622A"/>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524B41B5"/>
    <w:multiLevelType w:val="hybridMultilevel"/>
    <w:tmpl w:val="189803CA"/>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52BE78BF"/>
    <w:multiLevelType w:val="hybridMultilevel"/>
    <w:tmpl w:val="2B829C22"/>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53231E18"/>
    <w:multiLevelType w:val="hybridMultilevel"/>
    <w:tmpl w:val="71B254C6"/>
    <w:lvl w:ilvl="0" w:tplc="58EE39FA">
      <w:start w:val="1"/>
      <w:numFmt w:val="arabicAbjad"/>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6220DC"/>
    <w:multiLevelType w:val="hybridMultilevel"/>
    <w:tmpl w:val="C146288C"/>
    <w:lvl w:ilvl="0" w:tplc="6C742CC6">
      <w:start w:val="1"/>
      <w:numFmt w:val="arabicAbjad"/>
      <w:lvlText w:val="(%1)"/>
      <w:lvlJc w:val="left"/>
      <w:pPr>
        <w:ind w:left="1435" w:hanging="360"/>
      </w:pPr>
      <w:rPr>
        <w:rFonts w:hint="default"/>
      </w:rPr>
    </w:lvl>
    <w:lvl w:ilvl="1" w:tplc="08090019">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abstractNum w:abstractNumId="37" w15:restartNumberingAfterBreak="0">
    <w:nsid w:val="5B436FCD"/>
    <w:multiLevelType w:val="hybridMultilevel"/>
    <w:tmpl w:val="9440E2E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31D16D7"/>
    <w:multiLevelType w:val="hybridMultilevel"/>
    <w:tmpl w:val="BBC2704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3631E2B"/>
    <w:multiLevelType w:val="hybridMultilevel"/>
    <w:tmpl w:val="385CAF88"/>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01377A"/>
    <w:multiLevelType w:val="hybridMultilevel"/>
    <w:tmpl w:val="6FA68FE8"/>
    <w:lvl w:ilvl="0" w:tplc="920C7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7B4330B"/>
    <w:multiLevelType w:val="hybridMultilevel"/>
    <w:tmpl w:val="FBE63FE8"/>
    <w:lvl w:ilvl="0" w:tplc="3A0AE1C8">
      <w:start w:val="1"/>
      <w:numFmt w:val="decimal"/>
      <w:lvlText w:val="%1-"/>
      <w:lvlJc w:val="left"/>
      <w:pPr>
        <w:ind w:left="720" w:hanging="360"/>
      </w:pPr>
      <w:rPr>
        <w:rFonts w:hint="default"/>
      </w:rPr>
    </w:lvl>
    <w:lvl w:ilvl="1" w:tplc="24845C58">
      <w:start w:val="1"/>
      <w:numFmt w:val="arabicAlpha"/>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CF5B4E"/>
    <w:multiLevelType w:val="hybridMultilevel"/>
    <w:tmpl w:val="F692DDDC"/>
    <w:lvl w:ilvl="0" w:tplc="C37ABA62">
      <w:start w:val="1"/>
      <w:numFmt w:val="decimal"/>
      <w:lvlText w:val="%1-"/>
      <w:lvlJc w:val="left"/>
      <w:pPr>
        <w:ind w:left="720" w:hanging="360"/>
      </w:pPr>
      <w:rPr>
        <w:rFonts w:hint="default"/>
      </w:rPr>
    </w:lvl>
    <w:lvl w:ilvl="1" w:tplc="D21857F8">
      <w:start w:val="1"/>
      <w:numFmt w:val="arabicAlpha"/>
      <w:lvlText w:val="(%2)"/>
      <w:lvlJc w:val="left"/>
      <w:pPr>
        <w:ind w:left="1812" w:hanging="732"/>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739753">
    <w:abstractNumId w:val="29"/>
  </w:num>
  <w:num w:numId="2" w16cid:durableId="1485047012">
    <w:abstractNumId w:val="14"/>
  </w:num>
  <w:num w:numId="3" w16cid:durableId="955869238">
    <w:abstractNumId w:val="2"/>
  </w:num>
  <w:num w:numId="4" w16cid:durableId="1817602070">
    <w:abstractNumId w:val="12"/>
  </w:num>
  <w:num w:numId="5" w16cid:durableId="1417823840">
    <w:abstractNumId w:val="41"/>
  </w:num>
  <w:num w:numId="6" w16cid:durableId="1739791685">
    <w:abstractNumId w:val="17"/>
  </w:num>
  <w:num w:numId="7" w16cid:durableId="805779766">
    <w:abstractNumId w:val="18"/>
  </w:num>
  <w:num w:numId="8" w16cid:durableId="612248630">
    <w:abstractNumId w:val="22"/>
  </w:num>
  <w:num w:numId="9" w16cid:durableId="667682921">
    <w:abstractNumId w:val="13"/>
  </w:num>
  <w:num w:numId="10" w16cid:durableId="2076930758">
    <w:abstractNumId w:val="4"/>
  </w:num>
  <w:num w:numId="11" w16cid:durableId="844906759">
    <w:abstractNumId w:val="1"/>
  </w:num>
  <w:num w:numId="12" w16cid:durableId="1287930288">
    <w:abstractNumId w:val="8"/>
  </w:num>
  <w:num w:numId="13" w16cid:durableId="312106661">
    <w:abstractNumId w:val="42"/>
  </w:num>
  <w:num w:numId="14" w16cid:durableId="1858521">
    <w:abstractNumId w:val="19"/>
  </w:num>
  <w:num w:numId="15" w16cid:durableId="1967850924">
    <w:abstractNumId w:val="40"/>
  </w:num>
  <w:num w:numId="16" w16cid:durableId="379600851">
    <w:abstractNumId w:val="5"/>
  </w:num>
  <w:num w:numId="17" w16cid:durableId="397829646">
    <w:abstractNumId w:val="15"/>
  </w:num>
  <w:num w:numId="18" w16cid:durableId="540483326">
    <w:abstractNumId w:val="28"/>
  </w:num>
  <w:num w:numId="19" w16cid:durableId="1099448248">
    <w:abstractNumId w:val="9"/>
  </w:num>
  <w:num w:numId="20" w16cid:durableId="1763142199">
    <w:abstractNumId w:val="39"/>
  </w:num>
  <w:num w:numId="21" w16cid:durableId="1316228958">
    <w:abstractNumId w:val="3"/>
  </w:num>
  <w:num w:numId="22" w16cid:durableId="857159709">
    <w:abstractNumId w:val="32"/>
  </w:num>
  <w:num w:numId="23" w16cid:durableId="316500664">
    <w:abstractNumId w:val="23"/>
  </w:num>
  <w:num w:numId="24" w16cid:durableId="1445348923">
    <w:abstractNumId w:val="38"/>
  </w:num>
  <w:num w:numId="25" w16cid:durableId="2118868075">
    <w:abstractNumId w:val="37"/>
  </w:num>
  <w:num w:numId="26" w16cid:durableId="1683042542">
    <w:abstractNumId w:val="27"/>
  </w:num>
  <w:num w:numId="27" w16cid:durableId="586770961">
    <w:abstractNumId w:val="24"/>
  </w:num>
  <w:num w:numId="28" w16cid:durableId="1765498125">
    <w:abstractNumId w:val="26"/>
  </w:num>
  <w:num w:numId="29" w16cid:durableId="557475763">
    <w:abstractNumId w:val="25"/>
  </w:num>
  <w:num w:numId="30" w16cid:durableId="1898123819">
    <w:abstractNumId w:val="21"/>
  </w:num>
  <w:num w:numId="31" w16cid:durableId="344677108">
    <w:abstractNumId w:val="20"/>
  </w:num>
  <w:num w:numId="32" w16cid:durableId="1878394313">
    <w:abstractNumId w:val="0"/>
  </w:num>
  <w:num w:numId="33" w16cid:durableId="1285699832">
    <w:abstractNumId w:val="7"/>
  </w:num>
  <w:num w:numId="34" w16cid:durableId="836073139">
    <w:abstractNumId w:val="34"/>
  </w:num>
  <w:num w:numId="35" w16cid:durableId="1598951238">
    <w:abstractNumId w:val="36"/>
  </w:num>
  <w:num w:numId="36" w16cid:durableId="655182216">
    <w:abstractNumId w:val="6"/>
  </w:num>
  <w:num w:numId="37" w16cid:durableId="653218137">
    <w:abstractNumId w:val="11"/>
  </w:num>
  <w:num w:numId="38" w16cid:durableId="1748533143">
    <w:abstractNumId w:val="33"/>
  </w:num>
  <w:num w:numId="39" w16cid:durableId="1518883884">
    <w:abstractNumId w:val="10"/>
  </w:num>
  <w:num w:numId="40" w16cid:durableId="943732744">
    <w:abstractNumId w:val="16"/>
  </w:num>
  <w:num w:numId="41" w16cid:durableId="963005724">
    <w:abstractNumId w:val="35"/>
  </w:num>
  <w:num w:numId="42" w16cid:durableId="992639274">
    <w:abstractNumId w:val="30"/>
  </w:num>
  <w:num w:numId="43" w16cid:durableId="127100705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F1"/>
    <w:rsid w:val="000021B9"/>
    <w:rsid w:val="00011F71"/>
    <w:rsid w:val="000122E7"/>
    <w:rsid w:val="00020C1C"/>
    <w:rsid w:val="0002183F"/>
    <w:rsid w:val="000265D8"/>
    <w:rsid w:val="00035808"/>
    <w:rsid w:val="00042B59"/>
    <w:rsid w:val="000453A1"/>
    <w:rsid w:val="000545CD"/>
    <w:rsid w:val="00060939"/>
    <w:rsid w:val="000617FD"/>
    <w:rsid w:val="0006550A"/>
    <w:rsid w:val="0006609D"/>
    <w:rsid w:val="0008306D"/>
    <w:rsid w:val="000834A8"/>
    <w:rsid w:val="0008587C"/>
    <w:rsid w:val="0009029E"/>
    <w:rsid w:val="00090A90"/>
    <w:rsid w:val="00091881"/>
    <w:rsid w:val="00093FC2"/>
    <w:rsid w:val="0009472A"/>
    <w:rsid w:val="000A0D22"/>
    <w:rsid w:val="000B204D"/>
    <w:rsid w:val="000B57E7"/>
    <w:rsid w:val="000C0848"/>
    <w:rsid w:val="000C155B"/>
    <w:rsid w:val="000D05AC"/>
    <w:rsid w:val="000D56F0"/>
    <w:rsid w:val="000E0487"/>
    <w:rsid w:val="000E0583"/>
    <w:rsid w:val="000E30C1"/>
    <w:rsid w:val="000E49AE"/>
    <w:rsid w:val="000F1EF8"/>
    <w:rsid w:val="001012B1"/>
    <w:rsid w:val="001025A9"/>
    <w:rsid w:val="001028E8"/>
    <w:rsid w:val="00106D0A"/>
    <w:rsid w:val="0011387F"/>
    <w:rsid w:val="00114151"/>
    <w:rsid w:val="00114D50"/>
    <w:rsid w:val="001161E8"/>
    <w:rsid w:val="001206A9"/>
    <w:rsid w:val="00121C7B"/>
    <w:rsid w:val="00126891"/>
    <w:rsid w:val="00126E2C"/>
    <w:rsid w:val="00135E38"/>
    <w:rsid w:val="001435CB"/>
    <w:rsid w:val="00147FFE"/>
    <w:rsid w:val="00157E12"/>
    <w:rsid w:val="00174055"/>
    <w:rsid w:val="00174261"/>
    <w:rsid w:val="0018369B"/>
    <w:rsid w:val="00185FC1"/>
    <w:rsid w:val="00186E18"/>
    <w:rsid w:val="001902E8"/>
    <w:rsid w:val="001A21C7"/>
    <w:rsid w:val="001A58C4"/>
    <w:rsid w:val="001C3FCF"/>
    <w:rsid w:val="001C7ABF"/>
    <w:rsid w:val="001D7A81"/>
    <w:rsid w:val="001D7D94"/>
    <w:rsid w:val="001E199C"/>
    <w:rsid w:val="001E1D47"/>
    <w:rsid w:val="001E3218"/>
    <w:rsid w:val="001E3938"/>
    <w:rsid w:val="001E6259"/>
    <w:rsid w:val="001F7CC4"/>
    <w:rsid w:val="001F7E79"/>
    <w:rsid w:val="002060C8"/>
    <w:rsid w:val="00206AAB"/>
    <w:rsid w:val="002175F1"/>
    <w:rsid w:val="0022442D"/>
    <w:rsid w:val="00232A5E"/>
    <w:rsid w:val="00236F56"/>
    <w:rsid w:val="0024130E"/>
    <w:rsid w:val="002413A7"/>
    <w:rsid w:val="00241C0A"/>
    <w:rsid w:val="00245478"/>
    <w:rsid w:val="00254DB8"/>
    <w:rsid w:val="00256441"/>
    <w:rsid w:val="00267BB3"/>
    <w:rsid w:val="00267BFA"/>
    <w:rsid w:val="002727DA"/>
    <w:rsid w:val="00273504"/>
    <w:rsid w:val="0029514C"/>
    <w:rsid w:val="00296BE7"/>
    <w:rsid w:val="002B0CAC"/>
    <w:rsid w:val="002B4713"/>
    <w:rsid w:val="002B5B30"/>
    <w:rsid w:val="002B765F"/>
    <w:rsid w:val="002B7E17"/>
    <w:rsid w:val="002D12D1"/>
    <w:rsid w:val="002D17C2"/>
    <w:rsid w:val="002D23B6"/>
    <w:rsid w:val="002E0A72"/>
    <w:rsid w:val="002E5F87"/>
    <w:rsid w:val="002E7971"/>
    <w:rsid w:val="002F00DA"/>
    <w:rsid w:val="002F4DA7"/>
    <w:rsid w:val="002F682F"/>
    <w:rsid w:val="002F7AAD"/>
    <w:rsid w:val="00300B21"/>
    <w:rsid w:val="00301138"/>
    <w:rsid w:val="00302858"/>
    <w:rsid w:val="003056F2"/>
    <w:rsid w:val="00321AAE"/>
    <w:rsid w:val="00325A97"/>
    <w:rsid w:val="00327167"/>
    <w:rsid w:val="00327A94"/>
    <w:rsid w:val="00332312"/>
    <w:rsid w:val="00337994"/>
    <w:rsid w:val="00337A94"/>
    <w:rsid w:val="00337F5A"/>
    <w:rsid w:val="00341B7E"/>
    <w:rsid w:val="0034469D"/>
    <w:rsid w:val="00346285"/>
    <w:rsid w:val="0037567F"/>
    <w:rsid w:val="00375CDA"/>
    <w:rsid w:val="0038008F"/>
    <w:rsid w:val="00381172"/>
    <w:rsid w:val="003844F3"/>
    <w:rsid w:val="00384578"/>
    <w:rsid w:val="00390001"/>
    <w:rsid w:val="00390218"/>
    <w:rsid w:val="00390B27"/>
    <w:rsid w:val="003915B7"/>
    <w:rsid w:val="00391AEB"/>
    <w:rsid w:val="00392515"/>
    <w:rsid w:val="003D11A7"/>
    <w:rsid w:val="003D28D4"/>
    <w:rsid w:val="003D7541"/>
    <w:rsid w:val="003E0545"/>
    <w:rsid w:val="003E2F4B"/>
    <w:rsid w:val="003E4185"/>
    <w:rsid w:val="003F043C"/>
    <w:rsid w:val="00403139"/>
    <w:rsid w:val="00404406"/>
    <w:rsid w:val="00407CCF"/>
    <w:rsid w:val="00410C1F"/>
    <w:rsid w:val="0041742E"/>
    <w:rsid w:val="004235F6"/>
    <w:rsid w:val="0042670F"/>
    <w:rsid w:val="00426D89"/>
    <w:rsid w:val="00437C5E"/>
    <w:rsid w:val="00445410"/>
    <w:rsid w:val="00447FD9"/>
    <w:rsid w:val="00450C71"/>
    <w:rsid w:val="0045267E"/>
    <w:rsid w:val="00453C6A"/>
    <w:rsid w:val="00457914"/>
    <w:rsid w:val="00460FE3"/>
    <w:rsid w:val="00473E4B"/>
    <w:rsid w:val="0047469C"/>
    <w:rsid w:val="0047798A"/>
    <w:rsid w:val="00484DD8"/>
    <w:rsid w:val="00490907"/>
    <w:rsid w:val="0049152F"/>
    <w:rsid w:val="00492B8E"/>
    <w:rsid w:val="004A1471"/>
    <w:rsid w:val="004A14CB"/>
    <w:rsid w:val="004B4B98"/>
    <w:rsid w:val="004C1211"/>
    <w:rsid w:val="004C2173"/>
    <w:rsid w:val="004C453B"/>
    <w:rsid w:val="004C4F08"/>
    <w:rsid w:val="004C55F2"/>
    <w:rsid w:val="004D1F4C"/>
    <w:rsid w:val="004D42F3"/>
    <w:rsid w:val="004D5833"/>
    <w:rsid w:val="004D7B21"/>
    <w:rsid w:val="004F16ED"/>
    <w:rsid w:val="004F2254"/>
    <w:rsid w:val="004F2C42"/>
    <w:rsid w:val="004F556A"/>
    <w:rsid w:val="005002BF"/>
    <w:rsid w:val="00501FDB"/>
    <w:rsid w:val="00505501"/>
    <w:rsid w:val="0050741C"/>
    <w:rsid w:val="00511E16"/>
    <w:rsid w:val="005317EB"/>
    <w:rsid w:val="0053442F"/>
    <w:rsid w:val="0053451D"/>
    <w:rsid w:val="00536765"/>
    <w:rsid w:val="00541127"/>
    <w:rsid w:val="0054461C"/>
    <w:rsid w:val="00547080"/>
    <w:rsid w:val="00547CAF"/>
    <w:rsid w:val="005501C1"/>
    <w:rsid w:val="005559D1"/>
    <w:rsid w:val="0058740D"/>
    <w:rsid w:val="00591B9A"/>
    <w:rsid w:val="00591EE1"/>
    <w:rsid w:val="0059341B"/>
    <w:rsid w:val="00594A10"/>
    <w:rsid w:val="005967C5"/>
    <w:rsid w:val="00597DEF"/>
    <w:rsid w:val="005B0E32"/>
    <w:rsid w:val="005B38A9"/>
    <w:rsid w:val="005B4B95"/>
    <w:rsid w:val="005B604C"/>
    <w:rsid w:val="005C1905"/>
    <w:rsid w:val="005C7BA1"/>
    <w:rsid w:val="005D053E"/>
    <w:rsid w:val="00600158"/>
    <w:rsid w:val="00603CC5"/>
    <w:rsid w:val="00605171"/>
    <w:rsid w:val="00606870"/>
    <w:rsid w:val="00614298"/>
    <w:rsid w:val="00615193"/>
    <w:rsid w:val="006178D0"/>
    <w:rsid w:val="00621642"/>
    <w:rsid w:val="0063167C"/>
    <w:rsid w:val="00645397"/>
    <w:rsid w:val="0064622D"/>
    <w:rsid w:val="006529B4"/>
    <w:rsid w:val="006539F7"/>
    <w:rsid w:val="006575B0"/>
    <w:rsid w:val="00667D1C"/>
    <w:rsid w:val="00667E23"/>
    <w:rsid w:val="00670A9A"/>
    <w:rsid w:val="00672FF4"/>
    <w:rsid w:val="00674DBB"/>
    <w:rsid w:val="0067587D"/>
    <w:rsid w:val="00687441"/>
    <w:rsid w:val="006905C1"/>
    <w:rsid w:val="00692ECA"/>
    <w:rsid w:val="0069442D"/>
    <w:rsid w:val="00697559"/>
    <w:rsid w:val="00697E8F"/>
    <w:rsid w:val="006A2409"/>
    <w:rsid w:val="006B73A5"/>
    <w:rsid w:val="006B7E6F"/>
    <w:rsid w:val="006C0C47"/>
    <w:rsid w:val="006C7058"/>
    <w:rsid w:val="006D167A"/>
    <w:rsid w:val="006D561F"/>
    <w:rsid w:val="006D618B"/>
    <w:rsid w:val="006E24C1"/>
    <w:rsid w:val="006E74B7"/>
    <w:rsid w:val="006F1288"/>
    <w:rsid w:val="006F1372"/>
    <w:rsid w:val="006F680D"/>
    <w:rsid w:val="006F723A"/>
    <w:rsid w:val="0070120E"/>
    <w:rsid w:val="00701782"/>
    <w:rsid w:val="007029E4"/>
    <w:rsid w:val="00715591"/>
    <w:rsid w:val="00716A6B"/>
    <w:rsid w:val="00722246"/>
    <w:rsid w:val="0072594E"/>
    <w:rsid w:val="00727894"/>
    <w:rsid w:val="00736C8F"/>
    <w:rsid w:val="0074198A"/>
    <w:rsid w:val="007507C9"/>
    <w:rsid w:val="007521C9"/>
    <w:rsid w:val="00755D63"/>
    <w:rsid w:val="00763D39"/>
    <w:rsid w:val="0076404F"/>
    <w:rsid w:val="00765891"/>
    <w:rsid w:val="00770E43"/>
    <w:rsid w:val="00772298"/>
    <w:rsid w:val="00772660"/>
    <w:rsid w:val="00772D42"/>
    <w:rsid w:val="00774318"/>
    <w:rsid w:val="0077556B"/>
    <w:rsid w:val="007849BF"/>
    <w:rsid w:val="00790214"/>
    <w:rsid w:val="00791434"/>
    <w:rsid w:val="00797EE5"/>
    <w:rsid w:val="007A29F6"/>
    <w:rsid w:val="007A3B6F"/>
    <w:rsid w:val="007A3E43"/>
    <w:rsid w:val="007B2927"/>
    <w:rsid w:val="007B329B"/>
    <w:rsid w:val="007B3DD2"/>
    <w:rsid w:val="007C1883"/>
    <w:rsid w:val="007C379E"/>
    <w:rsid w:val="007C4D04"/>
    <w:rsid w:val="007D0872"/>
    <w:rsid w:val="007D2840"/>
    <w:rsid w:val="007D3296"/>
    <w:rsid w:val="007D6859"/>
    <w:rsid w:val="007E7F15"/>
    <w:rsid w:val="007F037A"/>
    <w:rsid w:val="007F0B94"/>
    <w:rsid w:val="00801451"/>
    <w:rsid w:val="00802A81"/>
    <w:rsid w:val="008101DB"/>
    <w:rsid w:val="00821849"/>
    <w:rsid w:val="00833B65"/>
    <w:rsid w:val="00843AD1"/>
    <w:rsid w:val="008459A9"/>
    <w:rsid w:val="00854AB8"/>
    <w:rsid w:val="00856915"/>
    <w:rsid w:val="00856B27"/>
    <w:rsid w:val="0086232D"/>
    <w:rsid w:val="008826A1"/>
    <w:rsid w:val="008973AB"/>
    <w:rsid w:val="008A0F4C"/>
    <w:rsid w:val="008A5CDD"/>
    <w:rsid w:val="008A6226"/>
    <w:rsid w:val="008B0663"/>
    <w:rsid w:val="008B0A0B"/>
    <w:rsid w:val="008B4CB6"/>
    <w:rsid w:val="008C7D4D"/>
    <w:rsid w:val="008D1FDE"/>
    <w:rsid w:val="008D31DA"/>
    <w:rsid w:val="008D51FE"/>
    <w:rsid w:val="008E38A2"/>
    <w:rsid w:val="008F253F"/>
    <w:rsid w:val="008F33B9"/>
    <w:rsid w:val="008F72B8"/>
    <w:rsid w:val="008F7393"/>
    <w:rsid w:val="009038C0"/>
    <w:rsid w:val="00904FD9"/>
    <w:rsid w:val="00907C64"/>
    <w:rsid w:val="009175B9"/>
    <w:rsid w:val="009179F2"/>
    <w:rsid w:val="00932CBB"/>
    <w:rsid w:val="00936BD5"/>
    <w:rsid w:val="00941B09"/>
    <w:rsid w:val="00955954"/>
    <w:rsid w:val="00955EE9"/>
    <w:rsid w:val="009608BC"/>
    <w:rsid w:val="009616FA"/>
    <w:rsid w:val="00963540"/>
    <w:rsid w:val="0096373E"/>
    <w:rsid w:val="00966D18"/>
    <w:rsid w:val="00970785"/>
    <w:rsid w:val="009951DF"/>
    <w:rsid w:val="009A44D0"/>
    <w:rsid w:val="009A7587"/>
    <w:rsid w:val="009B1DBB"/>
    <w:rsid w:val="009B5484"/>
    <w:rsid w:val="009C002C"/>
    <w:rsid w:val="009C0B06"/>
    <w:rsid w:val="009C4882"/>
    <w:rsid w:val="009C4897"/>
    <w:rsid w:val="009D2B92"/>
    <w:rsid w:val="009D5540"/>
    <w:rsid w:val="009E020B"/>
    <w:rsid w:val="009E0D2B"/>
    <w:rsid w:val="009E1514"/>
    <w:rsid w:val="009E4EAD"/>
    <w:rsid w:val="009F1936"/>
    <w:rsid w:val="009F4928"/>
    <w:rsid w:val="009F6C90"/>
    <w:rsid w:val="00A037BD"/>
    <w:rsid w:val="00A12883"/>
    <w:rsid w:val="00A22609"/>
    <w:rsid w:val="00A2680E"/>
    <w:rsid w:val="00A36DBB"/>
    <w:rsid w:val="00A4141A"/>
    <w:rsid w:val="00A430C6"/>
    <w:rsid w:val="00A5480B"/>
    <w:rsid w:val="00A6059C"/>
    <w:rsid w:val="00A63A38"/>
    <w:rsid w:val="00A708AF"/>
    <w:rsid w:val="00A735C4"/>
    <w:rsid w:val="00A75AD2"/>
    <w:rsid w:val="00A87220"/>
    <w:rsid w:val="00A9420D"/>
    <w:rsid w:val="00AA0D83"/>
    <w:rsid w:val="00AA1937"/>
    <w:rsid w:val="00AA2A12"/>
    <w:rsid w:val="00AA2E0A"/>
    <w:rsid w:val="00AA5ABF"/>
    <w:rsid w:val="00AA697F"/>
    <w:rsid w:val="00AB2C01"/>
    <w:rsid w:val="00AB42FC"/>
    <w:rsid w:val="00AC06BF"/>
    <w:rsid w:val="00AD1BC0"/>
    <w:rsid w:val="00AD2A4E"/>
    <w:rsid w:val="00AD468A"/>
    <w:rsid w:val="00AE02EF"/>
    <w:rsid w:val="00AE5260"/>
    <w:rsid w:val="00AE6528"/>
    <w:rsid w:val="00AF1400"/>
    <w:rsid w:val="00B01CB6"/>
    <w:rsid w:val="00B06081"/>
    <w:rsid w:val="00B07681"/>
    <w:rsid w:val="00B105CE"/>
    <w:rsid w:val="00B11892"/>
    <w:rsid w:val="00B12299"/>
    <w:rsid w:val="00B13E53"/>
    <w:rsid w:val="00B30527"/>
    <w:rsid w:val="00B349EF"/>
    <w:rsid w:val="00B426FB"/>
    <w:rsid w:val="00B45E7C"/>
    <w:rsid w:val="00B51663"/>
    <w:rsid w:val="00B5275F"/>
    <w:rsid w:val="00B60FD3"/>
    <w:rsid w:val="00B66FF5"/>
    <w:rsid w:val="00B712C2"/>
    <w:rsid w:val="00B77885"/>
    <w:rsid w:val="00B77E77"/>
    <w:rsid w:val="00B84099"/>
    <w:rsid w:val="00B85E0C"/>
    <w:rsid w:val="00B938F7"/>
    <w:rsid w:val="00B94BA0"/>
    <w:rsid w:val="00B94C03"/>
    <w:rsid w:val="00B96B8E"/>
    <w:rsid w:val="00B97FFB"/>
    <w:rsid w:val="00BA1198"/>
    <w:rsid w:val="00BA1BA1"/>
    <w:rsid w:val="00BA6641"/>
    <w:rsid w:val="00BA7EF9"/>
    <w:rsid w:val="00BB03C4"/>
    <w:rsid w:val="00BB0F44"/>
    <w:rsid w:val="00BB4109"/>
    <w:rsid w:val="00BB55A5"/>
    <w:rsid w:val="00BD0225"/>
    <w:rsid w:val="00BD7613"/>
    <w:rsid w:val="00BE15D5"/>
    <w:rsid w:val="00BE7313"/>
    <w:rsid w:val="00BF24B3"/>
    <w:rsid w:val="00BF7F14"/>
    <w:rsid w:val="00C12D5C"/>
    <w:rsid w:val="00C13EF2"/>
    <w:rsid w:val="00C202FC"/>
    <w:rsid w:val="00C209C0"/>
    <w:rsid w:val="00C26169"/>
    <w:rsid w:val="00C30E52"/>
    <w:rsid w:val="00C311AD"/>
    <w:rsid w:val="00C354DE"/>
    <w:rsid w:val="00C361CD"/>
    <w:rsid w:val="00C37945"/>
    <w:rsid w:val="00C46F33"/>
    <w:rsid w:val="00C55D86"/>
    <w:rsid w:val="00C572F7"/>
    <w:rsid w:val="00C57918"/>
    <w:rsid w:val="00C622AA"/>
    <w:rsid w:val="00C70283"/>
    <w:rsid w:val="00C74036"/>
    <w:rsid w:val="00C76DEB"/>
    <w:rsid w:val="00C900D6"/>
    <w:rsid w:val="00C95BD7"/>
    <w:rsid w:val="00CA103B"/>
    <w:rsid w:val="00CA1411"/>
    <w:rsid w:val="00CA1B12"/>
    <w:rsid w:val="00CA1B2F"/>
    <w:rsid w:val="00CA1DC0"/>
    <w:rsid w:val="00CB38D3"/>
    <w:rsid w:val="00CB77C1"/>
    <w:rsid w:val="00CC3276"/>
    <w:rsid w:val="00CD0C2A"/>
    <w:rsid w:val="00CD24CC"/>
    <w:rsid w:val="00CD639B"/>
    <w:rsid w:val="00CD75E8"/>
    <w:rsid w:val="00CF66E5"/>
    <w:rsid w:val="00CF71AB"/>
    <w:rsid w:val="00D02B4A"/>
    <w:rsid w:val="00D049C7"/>
    <w:rsid w:val="00D17EE9"/>
    <w:rsid w:val="00D229B1"/>
    <w:rsid w:val="00D30A73"/>
    <w:rsid w:val="00D317A1"/>
    <w:rsid w:val="00D37789"/>
    <w:rsid w:val="00D43474"/>
    <w:rsid w:val="00D45EC1"/>
    <w:rsid w:val="00D47CA8"/>
    <w:rsid w:val="00D47CC4"/>
    <w:rsid w:val="00D53953"/>
    <w:rsid w:val="00D53ABB"/>
    <w:rsid w:val="00D5459E"/>
    <w:rsid w:val="00D57582"/>
    <w:rsid w:val="00D607CA"/>
    <w:rsid w:val="00D607D8"/>
    <w:rsid w:val="00D61447"/>
    <w:rsid w:val="00D640AF"/>
    <w:rsid w:val="00D64F16"/>
    <w:rsid w:val="00D7013F"/>
    <w:rsid w:val="00D709AF"/>
    <w:rsid w:val="00D73420"/>
    <w:rsid w:val="00D83A5F"/>
    <w:rsid w:val="00D83D57"/>
    <w:rsid w:val="00D85EC4"/>
    <w:rsid w:val="00D900D4"/>
    <w:rsid w:val="00D92137"/>
    <w:rsid w:val="00D94BCA"/>
    <w:rsid w:val="00D952FB"/>
    <w:rsid w:val="00D96B83"/>
    <w:rsid w:val="00DA1A0C"/>
    <w:rsid w:val="00DB2B7C"/>
    <w:rsid w:val="00DB31F8"/>
    <w:rsid w:val="00DB456F"/>
    <w:rsid w:val="00DB6B82"/>
    <w:rsid w:val="00DC1D64"/>
    <w:rsid w:val="00DC63A8"/>
    <w:rsid w:val="00DD3D26"/>
    <w:rsid w:val="00DD507E"/>
    <w:rsid w:val="00DE0D54"/>
    <w:rsid w:val="00DE47F0"/>
    <w:rsid w:val="00DE4B9E"/>
    <w:rsid w:val="00DF128C"/>
    <w:rsid w:val="00DF128D"/>
    <w:rsid w:val="00E11112"/>
    <w:rsid w:val="00E1244F"/>
    <w:rsid w:val="00E12A39"/>
    <w:rsid w:val="00E14AE5"/>
    <w:rsid w:val="00E217CE"/>
    <w:rsid w:val="00E32677"/>
    <w:rsid w:val="00E378A9"/>
    <w:rsid w:val="00E37B65"/>
    <w:rsid w:val="00E42247"/>
    <w:rsid w:val="00E52C8F"/>
    <w:rsid w:val="00E57BB0"/>
    <w:rsid w:val="00E61D1F"/>
    <w:rsid w:val="00E7030D"/>
    <w:rsid w:val="00E706B4"/>
    <w:rsid w:val="00E82554"/>
    <w:rsid w:val="00E90391"/>
    <w:rsid w:val="00E94C4A"/>
    <w:rsid w:val="00EB4F33"/>
    <w:rsid w:val="00EC7F43"/>
    <w:rsid w:val="00ED2B35"/>
    <w:rsid w:val="00ED370D"/>
    <w:rsid w:val="00EF0925"/>
    <w:rsid w:val="00EF41B4"/>
    <w:rsid w:val="00EF763D"/>
    <w:rsid w:val="00F01583"/>
    <w:rsid w:val="00F0563B"/>
    <w:rsid w:val="00F07719"/>
    <w:rsid w:val="00F132A7"/>
    <w:rsid w:val="00F1388D"/>
    <w:rsid w:val="00F141A8"/>
    <w:rsid w:val="00F1611A"/>
    <w:rsid w:val="00F201FE"/>
    <w:rsid w:val="00F23202"/>
    <w:rsid w:val="00F3186C"/>
    <w:rsid w:val="00F44264"/>
    <w:rsid w:val="00F4441B"/>
    <w:rsid w:val="00F47433"/>
    <w:rsid w:val="00F51DF3"/>
    <w:rsid w:val="00F575E4"/>
    <w:rsid w:val="00F61F80"/>
    <w:rsid w:val="00F658E1"/>
    <w:rsid w:val="00F66500"/>
    <w:rsid w:val="00F6650B"/>
    <w:rsid w:val="00F71EDF"/>
    <w:rsid w:val="00F74D92"/>
    <w:rsid w:val="00F760A5"/>
    <w:rsid w:val="00F803E8"/>
    <w:rsid w:val="00F84B71"/>
    <w:rsid w:val="00F92039"/>
    <w:rsid w:val="00F96D37"/>
    <w:rsid w:val="00F9743F"/>
    <w:rsid w:val="00FB2A91"/>
    <w:rsid w:val="00FC16BC"/>
    <w:rsid w:val="00FC1B85"/>
    <w:rsid w:val="00FD19EF"/>
    <w:rsid w:val="00FD20E6"/>
    <w:rsid w:val="00FD416B"/>
    <w:rsid w:val="00FD6960"/>
    <w:rsid w:val="00FE28A0"/>
    <w:rsid w:val="00FE522E"/>
    <w:rsid w:val="00FF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7B48"/>
  <w15:docId w15:val="{83A335C6-8180-A84E-9B5A-B4E1ABC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84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1C0A"/>
    <w:pPr>
      <w:keepNext/>
      <w:spacing w:after="240"/>
      <w:jc w:val="center"/>
      <w:outlineLvl w:val="1"/>
    </w:pPr>
    <w:rPr>
      <w:rFonts w:ascii="Simplified Arabic" w:eastAsia="Times New Roman" w:hAnsi="Simplified Arabic"/>
      <w:b/>
      <w:bCs/>
      <w:sz w:val="28"/>
      <w:szCs w:val="28"/>
      <w:lang w:val="fr-CA"/>
    </w:rPr>
  </w:style>
  <w:style w:type="paragraph" w:styleId="Heading3">
    <w:name w:val="heading 3"/>
    <w:basedOn w:val="Normal"/>
    <w:next w:val="Normal"/>
    <w:link w:val="Heading3Char"/>
    <w:qFormat/>
    <w:rsid w:val="00241C0A"/>
    <w:pPr>
      <w:keepNext/>
      <w:jc w:val="center"/>
      <w:outlineLvl w:val="2"/>
    </w:pPr>
    <w:rPr>
      <w:rFonts w:ascii="Simplified Arabic" w:eastAsia="Times New Roman" w:hAnsi="Simplified Arabic"/>
      <w:b/>
      <w:bCs/>
      <w:sz w:val="24"/>
      <w:lang w:val="fr-C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1C0A"/>
    <w:rPr>
      <w:rFonts w:ascii="Simplified Arabic" w:hAnsi="Simplified Arabic"/>
      <w:b/>
      <w:bCs/>
      <w:kern w:val="2"/>
      <w:sz w:val="28"/>
      <w:szCs w:val="28"/>
      <w:lang w:val="fr-CA" w:bidi="ar-EG"/>
    </w:rPr>
  </w:style>
  <w:style w:type="character" w:customStyle="1" w:styleId="Heading3Char">
    <w:name w:val="Heading 3 Char"/>
    <w:basedOn w:val="DefaultParagraphFont"/>
    <w:link w:val="Heading3"/>
    <w:rsid w:val="00241C0A"/>
    <w:rPr>
      <w:rFonts w:ascii="Simplified Arabic" w:hAnsi="Simplified Arabic"/>
      <w:b/>
      <w:bCs/>
      <w:kern w:val="2"/>
      <w:sz w:val="24"/>
      <w:lang w:val="fr-CA" w:bidi="ar-EG"/>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1Char">
    <w:name w:val="Heading 1 Char"/>
    <w:basedOn w:val="DefaultParagraphFont"/>
    <w:link w:val="Heading1"/>
    <w:rsid w:val="008459A9"/>
    <w:rPr>
      <w:rFonts w:asciiTheme="majorHAnsi" w:eastAsiaTheme="majorEastAsia" w:hAnsiTheme="majorHAnsi" w:cstheme="majorBidi"/>
      <w:b/>
      <w:bCs/>
      <w:color w:val="365F91" w:themeColor="accent1" w:themeShade="BF"/>
      <w:kern w:val="2"/>
      <w:sz w:val="28"/>
      <w:szCs w:val="28"/>
      <w:lang w:bidi="ar-EG"/>
    </w:rPr>
  </w:style>
  <w:style w:type="character" w:styleId="PlaceholderText">
    <w:name w:val="Placeholder Text"/>
    <w:basedOn w:val="DefaultParagraphFont"/>
    <w:uiPriority w:val="67"/>
    <w:rsid w:val="008459A9"/>
    <w:rPr>
      <w:color w:val="808080"/>
    </w:rPr>
  </w:style>
  <w:style w:type="paragraph" w:customStyle="1" w:styleId="Para1">
    <w:name w:val="Para1"/>
    <w:basedOn w:val="Normal"/>
    <w:rsid w:val="008459A9"/>
    <w:pPr>
      <w:numPr>
        <w:numId w:val="1"/>
      </w:numPr>
      <w:bidi w:val="0"/>
      <w:spacing w:before="120" w:line="240" w:lineRule="auto"/>
    </w:pPr>
    <w:rPr>
      <w:rFonts w:eastAsia="Times New Roman" w:cs="Times New Roman"/>
      <w:snapToGrid w:val="0"/>
      <w:kern w:val="0"/>
      <w:szCs w:val="18"/>
      <w:lang w:val="en-GB" w:bidi="ar-SA"/>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8459A9"/>
    <w:pPr>
      <w:ind w:left="720"/>
      <w:contextualSpacing/>
    </w:pPr>
  </w:style>
  <w:style w:type="character" w:styleId="Hyperlink">
    <w:name w:val="Hyperlink"/>
    <w:aliases w:val="BIO11 Hyperlink"/>
    <w:qFormat/>
    <w:rsid w:val="009B1DBB"/>
    <w:rPr>
      <w:color w:val="0000FF"/>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9B1DBB"/>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B1DBB"/>
    <w:rPr>
      <w:rFonts w:eastAsia="YouYuan"/>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qFormat/>
    <w:rsid w:val="009B1DBB"/>
    <w:rPr>
      <w:vertAlign w:val="superscript"/>
    </w:rPr>
  </w:style>
  <w:style w:type="paragraph" w:styleId="Header">
    <w:name w:val="header"/>
    <w:basedOn w:val="Normal"/>
    <w:link w:val="HeaderChar"/>
    <w:rsid w:val="00672FF4"/>
    <w:pPr>
      <w:tabs>
        <w:tab w:val="center" w:pos="4680"/>
        <w:tab w:val="right" w:pos="9360"/>
      </w:tabs>
      <w:spacing w:after="0" w:line="240" w:lineRule="auto"/>
    </w:pPr>
  </w:style>
  <w:style w:type="character" w:customStyle="1" w:styleId="HeaderChar">
    <w:name w:val="Header Char"/>
    <w:basedOn w:val="DefaultParagraphFont"/>
    <w:link w:val="Header"/>
    <w:rsid w:val="00672FF4"/>
    <w:rPr>
      <w:rFonts w:eastAsia="YouYuan"/>
      <w:kern w:val="2"/>
      <w:lang w:bidi="ar-EG"/>
    </w:rPr>
  </w:style>
  <w:style w:type="paragraph" w:styleId="Footer">
    <w:name w:val="footer"/>
    <w:basedOn w:val="Normal"/>
    <w:link w:val="FooterChar"/>
    <w:rsid w:val="00672FF4"/>
    <w:pPr>
      <w:tabs>
        <w:tab w:val="center" w:pos="4680"/>
        <w:tab w:val="right" w:pos="9360"/>
      </w:tabs>
      <w:spacing w:after="0" w:line="240" w:lineRule="auto"/>
    </w:pPr>
  </w:style>
  <w:style w:type="character" w:customStyle="1" w:styleId="FooterChar">
    <w:name w:val="Footer Char"/>
    <w:basedOn w:val="DefaultParagraphFont"/>
    <w:link w:val="Footer"/>
    <w:rsid w:val="00672FF4"/>
    <w:rPr>
      <w:rFonts w:eastAsia="YouYuan"/>
      <w:kern w:val="2"/>
      <w:lang w:bidi="ar-EG"/>
    </w:rPr>
  </w:style>
  <w:style w:type="paragraph" w:styleId="BalloonText">
    <w:name w:val="Balloon Text"/>
    <w:basedOn w:val="Normal"/>
    <w:link w:val="BalloonTextChar"/>
    <w:rsid w:val="0014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435CB"/>
    <w:rPr>
      <w:rFonts w:ascii="Segoe UI" w:eastAsia="YouYuan" w:hAnsi="Segoe UI" w:cs="Segoe UI"/>
      <w:kern w:val="2"/>
      <w:sz w:val="18"/>
      <w:szCs w:val="18"/>
      <w:lang w:bidi="ar-EG"/>
    </w:rPr>
  </w:style>
  <w:style w:type="table" w:styleId="TableGrid">
    <w:name w:val="Table Grid"/>
    <w:basedOn w:val="TableNormal"/>
    <w:uiPriority w:val="39"/>
    <w:rsid w:val="00BF7F14"/>
    <w:rPr>
      <w:rFonts w:ascii="Cambria" w:eastAsia="MS Mincho" w:hAnsi="Cambria" w:cs="Times New Roman"/>
      <w:sz w:val="24"/>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037BD"/>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126891"/>
    <w:pPr>
      <w:bidi w:val="0"/>
      <w:spacing w:after="160" w:line="240" w:lineRule="exact"/>
      <w:jc w:val="left"/>
    </w:pPr>
    <w:rPr>
      <w:rFonts w:eastAsia="Times New Roman"/>
      <w:kern w:val="0"/>
      <w:vertAlign w:val="superscript"/>
      <w:lang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D85EC4"/>
    <w:rPr>
      <w:rFonts w:eastAsia="YouYuan"/>
      <w:kern w:val="2"/>
      <w:lang w:bidi="ar-EG"/>
    </w:rPr>
  </w:style>
  <w:style w:type="character" w:styleId="FollowedHyperlink">
    <w:name w:val="FollowedHyperlink"/>
    <w:basedOn w:val="DefaultParagraphFont"/>
    <w:semiHidden/>
    <w:unhideWhenUsed/>
    <w:rsid w:val="00241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20704">
      <w:bodyDiv w:val="1"/>
      <w:marLeft w:val="0"/>
      <w:marRight w:val="0"/>
      <w:marTop w:val="0"/>
      <w:marBottom w:val="0"/>
      <w:divBdr>
        <w:top w:val="none" w:sz="0" w:space="0" w:color="auto"/>
        <w:left w:val="none" w:sz="0" w:space="0" w:color="auto"/>
        <w:bottom w:val="none" w:sz="0" w:space="0" w:color="auto"/>
        <w:right w:val="none" w:sz="0" w:space="0" w:color="auto"/>
      </w:divBdr>
    </w:div>
    <w:div w:id="5682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2015-01/other/ebsaws-2015-01-template-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69A840E0A0C49A05ADE5078A5315D"/>
        <w:category>
          <w:name w:val="General"/>
          <w:gallery w:val="placeholder"/>
        </w:category>
        <w:types>
          <w:type w:val="bbPlcHdr"/>
        </w:types>
        <w:behaviors>
          <w:behavior w:val="content"/>
        </w:behaviors>
        <w:guid w:val="{0C0AB57F-0AA0-084B-AED3-6C9CB81241B1}"/>
      </w:docPartPr>
      <w:docPartBody>
        <w:p w:rsidR="00B115B0" w:rsidRDefault="00B76A38" w:rsidP="00B76A38">
          <w:pPr>
            <w:pStyle w:val="21669A840E0A0C49A05ADE5078A5315D"/>
          </w:pPr>
          <w:r w:rsidRPr="008D7C56">
            <w:rPr>
              <w:rStyle w:val="PlaceholderText"/>
            </w:rPr>
            <w:t>[Subject]</w:t>
          </w:r>
        </w:p>
      </w:docPartBody>
    </w:docPart>
    <w:docPart>
      <w:docPartPr>
        <w:name w:val="F8F424E18B78B34CB4E73BC6FB67792A"/>
        <w:category>
          <w:name w:val="General"/>
          <w:gallery w:val="placeholder"/>
        </w:category>
        <w:types>
          <w:type w:val="bbPlcHdr"/>
        </w:types>
        <w:behaviors>
          <w:behavior w:val="content"/>
        </w:behaviors>
        <w:guid w:val="{BE03393D-4484-F64D-8072-2BDDA28F6E0C}"/>
      </w:docPartPr>
      <w:docPartBody>
        <w:p w:rsidR="00B115B0" w:rsidRDefault="00B76A38" w:rsidP="00B76A38">
          <w:pPr>
            <w:pStyle w:val="F8F424E18B78B34CB4E73BC6FB67792A"/>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YouYuan">
    <w:altName w:val="Malgun Gothic Semilight"/>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38"/>
    <w:rsid w:val="00B115B0"/>
    <w:rsid w:val="00B76A38"/>
    <w:rsid w:val="00D526B0"/>
    <w:rsid w:val="00F7731E"/>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B76A38"/>
    <w:rPr>
      <w:color w:val="808080"/>
    </w:rPr>
  </w:style>
  <w:style w:type="paragraph" w:customStyle="1" w:styleId="21669A840E0A0C49A05ADE5078A5315D">
    <w:name w:val="21669A840E0A0C49A05ADE5078A5315D"/>
    <w:rsid w:val="00B76A38"/>
  </w:style>
  <w:style w:type="paragraph" w:customStyle="1" w:styleId="F8F424E18B78B34CB4E73BC6FB67792A">
    <w:name w:val="F8F424E18B78B34CB4E73BC6FB67792A"/>
    <w:rsid w:val="00B7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D8EDD-57EE-40B7-A7A0-615ADF74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3917</Words>
  <Characters>22329</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sbstta-24-l-11-ar</vt:lpstr>
      <vt:lpstr>wg2020-02-03</vt:lpstr>
    </vt:vector>
  </TitlesOfParts>
  <Company>HP</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sbstta-24-l-11-ar</dc:title>
  <dc:subject>CBD/SBSTTA/REC/24/10</dc:subject>
  <dc:creator>SCBD</dc:creator>
  <cp:lastModifiedBy>Hani k</cp:lastModifiedBy>
  <cp:revision>33</cp:revision>
  <cp:lastPrinted>2019-11-07T18:54:00Z</cp:lastPrinted>
  <dcterms:created xsi:type="dcterms:W3CDTF">2022-05-13T15:33:00Z</dcterms:created>
  <dcterms:modified xsi:type="dcterms:W3CDTF">2022-05-26T19:24:00Z</dcterms:modified>
</cp:coreProperties>
</file>