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F3285A" w:rsidRPr="00482021" w14:paraId="787108A3" w14:textId="77777777" w:rsidTr="00F81448">
        <w:trPr>
          <w:cantSplit/>
          <w:trHeight w:val="902"/>
        </w:trPr>
        <w:tc>
          <w:tcPr>
            <w:tcW w:w="6588" w:type="dxa"/>
            <w:gridSpan w:val="2"/>
            <w:tcBorders>
              <w:top w:val="nil"/>
              <w:left w:val="nil"/>
              <w:bottom w:val="single" w:sz="12" w:space="0" w:color="auto"/>
              <w:right w:val="nil"/>
            </w:tcBorders>
            <w:vAlign w:val="center"/>
          </w:tcPr>
          <w:p w14:paraId="03994BA7" w14:textId="2F5A2A41" w:rsidR="00F3285A" w:rsidRPr="00A9471A" w:rsidRDefault="00F3285A" w:rsidP="00F3285A">
            <w:pPr>
              <w:spacing w:before="360"/>
              <w:rPr>
                <w:b/>
                <w:bCs/>
                <w:lang w:val="en-US"/>
              </w:rPr>
            </w:pPr>
            <w:bookmarkStart w:id="0" w:name="_Hlk137651738"/>
            <w:r>
              <w:rPr>
                <w:sz w:val="40"/>
                <w:szCs w:val="40"/>
              </w:rPr>
              <w:t>CB</w:t>
            </w:r>
            <w:r w:rsidRPr="00D523A9">
              <w:rPr>
                <w:sz w:val="40"/>
                <w:szCs w:val="40"/>
              </w:rPr>
              <w:t>D</w:t>
            </w:r>
            <w:r w:rsidRPr="00D523A9">
              <w:rPr>
                <w:szCs w:val="22"/>
              </w:rPr>
              <w:t>/SBSTTA/</w:t>
            </w:r>
            <w:r>
              <w:rPr>
                <w:szCs w:val="22"/>
              </w:rPr>
              <w:t>REC/</w:t>
            </w:r>
            <w:r w:rsidRPr="00D523A9">
              <w:rPr>
                <w:szCs w:val="22"/>
              </w:rPr>
              <w:t>25/</w:t>
            </w:r>
            <w:r>
              <w:rPr>
                <w:szCs w:val="22"/>
              </w:rPr>
              <w:t>2</w:t>
            </w:r>
          </w:p>
        </w:tc>
        <w:tc>
          <w:tcPr>
            <w:tcW w:w="1917" w:type="dxa"/>
            <w:tcBorders>
              <w:top w:val="nil"/>
              <w:left w:val="nil"/>
              <w:bottom w:val="single" w:sz="12" w:space="0" w:color="auto"/>
              <w:right w:val="nil"/>
            </w:tcBorders>
          </w:tcPr>
          <w:p w14:paraId="2AF801C3" w14:textId="77777777" w:rsidR="00F3285A" w:rsidRPr="001907BE" w:rsidRDefault="00F3285A" w:rsidP="00F3285A">
            <w:pPr>
              <w:tabs>
                <w:tab w:val="left" w:pos="-720"/>
                <w:tab w:val="left" w:pos="0"/>
              </w:tabs>
              <w:suppressAutoHyphens/>
              <w:jc w:val="center"/>
              <w:rPr>
                <w:b/>
                <w:bCs/>
                <w:rtl/>
                <w:lang w:val="en-US"/>
              </w:rPr>
            </w:pPr>
            <w:r w:rsidRPr="001907BE">
              <w:rPr>
                <w:b/>
                <w:bCs/>
                <w:noProof/>
                <w:lang w:val="en-US"/>
              </w:rPr>
              <w:drawing>
                <wp:anchor distT="0" distB="0" distL="114300" distR="114300" simplePos="0" relativeHeight="251661312" behindDoc="0" locked="0" layoutInCell="1" allowOverlap="1" wp14:anchorId="30A297B5" wp14:editId="68A2BF3C">
                  <wp:simplePos x="0" y="0"/>
                  <wp:positionH relativeFrom="column">
                    <wp:posOffset>-871380</wp:posOffset>
                  </wp:positionH>
                  <wp:positionV relativeFrom="paragraph">
                    <wp:posOffset>23400</wp:posOffset>
                  </wp:positionV>
                  <wp:extent cx="1993130" cy="547200"/>
                  <wp:effectExtent l="19050" t="0" r="7120" b="0"/>
                  <wp:wrapNone/>
                  <wp:docPr id="2"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1" cstate="print">
                            <a:biLevel thresh="75000"/>
                          </a:blip>
                          <a:srcRect t="15000" r="8304" b="16667"/>
                          <a:stretch>
                            <a:fillRect/>
                          </a:stretch>
                        </pic:blipFill>
                        <pic:spPr bwMode="auto">
                          <a:xfrm>
                            <a:off x="0" y="0"/>
                            <a:ext cx="1993130" cy="547200"/>
                          </a:xfrm>
                          <a:prstGeom prst="rect">
                            <a:avLst/>
                          </a:prstGeom>
                          <a:noFill/>
                          <a:ln w="9525">
                            <a:noFill/>
                            <a:miter lim="800000"/>
                            <a:headEnd/>
                            <a:tailEnd/>
                          </a:ln>
                        </pic:spPr>
                      </pic:pic>
                    </a:graphicData>
                  </a:graphic>
                </wp:anchor>
              </w:drawing>
            </w:r>
          </w:p>
        </w:tc>
        <w:tc>
          <w:tcPr>
            <w:tcW w:w="1143" w:type="dxa"/>
            <w:tcBorders>
              <w:top w:val="nil"/>
              <w:left w:val="nil"/>
              <w:bottom w:val="single" w:sz="12" w:space="0" w:color="auto"/>
              <w:right w:val="nil"/>
            </w:tcBorders>
          </w:tcPr>
          <w:p w14:paraId="0768633F" w14:textId="77777777" w:rsidR="00F3285A" w:rsidRPr="00482021" w:rsidRDefault="00F3285A" w:rsidP="00F3285A">
            <w:pPr>
              <w:tabs>
                <w:tab w:val="left" w:pos="-720"/>
              </w:tabs>
              <w:suppressAutoHyphens/>
              <w:spacing w:before="120"/>
              <w:jc w:val="center"/>
            </w:pPr>
            <w:r>
              <w:rPr>
                <w:noProof/>
                <w:lang w:val="en-US"/>
              </w:rPr>
              <w:drawing>
                <wp:anchor distT="0" distB="0" distL="114300" distR="114300" simplePos="0" relativeHeight="251660288" behindDoc="0" locked="0" layoutInCell="1" allowOverlap="1" wp14:anchorId="468F61C0" wp14:editId="05A5CD62">
                  <wp:simplePos x="0" y="0"/>
                  <wp:positionH relativeFrom="column">
                    <wp:posOffset>100330</wp:posOffset>
                  </wp:positionH>
                  <wp:positionV relativeFrom="paragraph">
                    <wp:posOffset>129540</wp:posOffset>
                  </wp:positionV>
                  <wp:extent cx="430530" cy="354330"/>
                  <wp:effectExtent l="0" t="0" r="0" b="0"/>
                  <wp:wrapNone/>
                  <wp:docPr id="4"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4AB40D5A" w14:textId="77777777" w:rsidR="00F3285A" w:rsidRPr="00482021" w:rsidRDefault="00F3285A" w:rsidP="00F3285A">
            <w:pPr>
              <w:tabs>
                <w:tab w:val="left" w:pos="-720"/>
              </w:tabs>
              <w:suppressAutoHyphens/>
              <w:spacing w:line="120" w:lineRule="auto"/>
            </w:pPr>
          </w:p>
        </w:tc>
      </w:tr>
      <w:tr w:rsidR="00F3285A" w:rsidRPr="00482021" w14:paraId="2A1FF7D6" w14:textId="77777777" w:rsidTr="00F81448">
        <w:trPr>
          <w:cantSplit/>
          <w:trHeight w:val="1864"/>
        </w:trPr>
        <w:tc>
          <w:tcPr>
            <w:tcW w:w="4428" w:type="dxa"/>
            <w:tcBorders>
              <w:top w:val="nil"/>
              <w:left w:val="nil"/>
              <w:bottom w:val="single" w:sz="24" w:space="0" w:color="auto"/>
              <w:right w:val="nil"/>
            </w:tcBorders>
          </w:tcPr>
          <w:p w14:paraId="23655857" w14:textId="77777777" w:rsidR="00F3285A" w:rsidRPr="00D523A9" w:rsidRDefault="00F3285A" w:rsidP="00F3285A">
            <w:pPr>
              <w:spacing w:before="60"/>
              <w:ind w:left="720"/>
              <w:rPr>
                <w:szCs w:val="22"/>
              </w:rPr>
            </w:pPr>
            <w:r w:rsidRPr="00D523A9">
              <w:rPr>
                <w:szCs w:val="22"/>
              </w:rPr>
              <w:t>Distr.</w:t>
            </w:r>
            <w:r>
              <w:rPr>
                <w:szCs w:val="22"/>
              </w:rPr>
              <w:t>:</w:t>
            </w:r>
            <w:r w:rsidRPr="00D523A9">
              <w:rPr>
                <w:szCs w:val="22"/>
              </w:rPr>
              <w:t xml:space="preserve"> </w:t>
            </w:r>
            <w:r>
              <w:rPr>
                <w:szCs w:val="22"/>
              </w:rPr>
              <w:t>General</w:t>
            </w:r>
          </w:p>
          <w:p w14:paraId="01FAD6A7" w14:textId="5026290C" w:rsidR="00F3285A" w:rsidRPr="00D523A9" w:rsidRDefault="00F3285A" w:rsidP="00F3285A">
            <w:pPr>
              <w:ind w:left="720"/>
              <w:rPr>
                <w:szCs w:val="22"/>
              </w:rPr>
            </w:pPr>
            <w:r>
              <w:rPr>
                <w:szCs w:val="22"/>
                <w:lang w:val="en-US"/>
              </w:rPr>
              <w:t>1</w:t>
            </w:r>
            <w:r w:rsidR="00764F01">
              <w:rPr>
                <w:szCs w:val="22"/>
                <w:lang w:val="en-US"/>
              </w:rPr>
              <w:t>8</w:t>
            </w:r>
            <w:r w:rsidRPr="00D523A9">
              <w:rPr>
                <w:szCs w:val="22"/>
              </w:rPr>
              <w:t xml:space="preserve"> October 2023</w:t>
            </w:r>
          </w:p>
          <w:p w14:paraId="0F097E5E" w14:textId="77777777" w:rsidR="00F3285A" w:rsidRPr="00F3285A" w:rsidRDefault="00F3285A" w:rsidP="00F3285A">
            <w:pPr>
              <w:ind w:left="720"/>
              <w:rPr>
                <w:szCs w:val="22"/>
              </w:rPr>
            </w:pPr>
          </w:p>
          <w:p w14:paraId="7A418A61" w14:textId="77777777" w:rsidR="00F3285A" w:rsidRPr="00F3285A" w:rsidRDefault="00F3285A" w:rsidP="00F3285A">
            <w:pPr>
              <w:ind w:left="720"/>
              <w:rPr>
                <w:szCs w:val="22"/>
              </w:rPr>
            </w:pPr>
            <w:r w:rsidRPr="00FC32BA">
              <w:rPr>
                <w:szCs w:val="22"/>
              </w:rPr>
              <w:t>Arabic</w:t>
            </w:r>
          </w:p>
          <w:p w14:paraId="3F669EDA" w14:textId="77777777" w:rsidR="00F3285A" w:rsidRPr="00FC32BA" w:rsidRDefault="00F3285A" w:rsidP="00F3285A">
            <w:pPr>
              <w:ind w:left="720"/>
            </w:pPr>
            <w:r w:rsidRPr="00FC32BA">
              <w:rPr>
                <w:szCs w:val="22"/>
              </w:rPr>
              <w:t>Original</w:t>
            </w:r>
            <w:r>
              <w:rPr>
                <w:szCs w:val="22"/>
              </w:rPr>
              <w:t>:</w:t>
            </w:r>
            <w:r w:rsidRPr="00FC32BA">
              <w:rPr>
                <w:szCs w:val="22"/>
              </w:rPr>
              <w:t xml:space="preserve"> English </w:t>
            </w:r>
          </w:p>
        </w:tc>
        <w:tc>
          <w:tcPr>
            <w:tcW w:w="5220" w:type="dxa"/>
            <w:gridSpan w:val="3"/>
            <w:tcBorders>
              <w:top w:val="nil"/>
              <w:left w:val="nil"/>
              <w:bottom w:val="single" w:sz="24" w:space="0" w:color="auto"/>
              <w:right w:val="nil"/>
            </w:tcBorders>
          </w:tcPr>
          <w:p w14:paraId="5EE8F586" w14:textId="77777777" w:rsidR="00F3285A" w:rsidRPr="00482021" w:rsidRDefault="00F3285A" w:rsidP="00F3285A">
            <w:pPr>
              <w:tabs>
                <w:tab w:val="left" w:pos="-720"/>
              </w:tabs>
              <w:suppressAutoHyphens/>
              <w:spacing w:before="120"/>
              <w:rPr>
                <w:rtl/>
              </w:rPr>
            </w:pPr>
            <w:r>
              <w:rPr>
                <w:b/>
                <w:bCs/>
                <w:noProof/>
                <w:sz w:val="36"/>
                <w:szCs w:val="36"/>
                <w:rtl/>
                <w:lang w:val="en-US"/>
              </w:rPr>
              <w:drawing>
                <wp:anchor distT="0" distB="0" distL="114300" distR="114300" simplePos="0" relativeHeight="251659264" behindDoc="0" locked="0" layoutInCell="1" allowOverlap="1" wp14:anchorId="44C4D8C8" wp14:editId="4EBD42A1">
                  <wp:simplePos x="0" y="0"/>
                  <wp:positionH relativeFrom="margin">
                    <wp:align>right</wp:align>
                  </wp:positionH>
                  <wp:positionV relativeFrom="margin">
                    <wp:posOffset>57785</wp:posOffset>
                  </wp:positionV>
                  <wp:extent cx="2560320" cy="1026160"/>
                  <wp:effectExtent l="19050" t="0" r="0" b="0"/>
                  <wp:wrapSquare wrapText="bothSides"/>
                  <wp:docPr id="1"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773A4A3" w14:textId="77777777" w:rsidR="00F3285A" w:rsidRPr="005A5FD4" w:rsidRDefault="00F3285A" w:rsidP="00F3285A">
      <w:pPr>
        <w:pStyle w:val="Cornernotation"/>
        <w:bidi/>
        <w:ind w:right="6660"/>
        <w:rPr>
          <w:bCs/>
          <w:sz w:val="28"/>
          <w:szCs w:val="28"/>
        </w:rPr>
      </w:pPr>
      <w:r w:rsidRPr="005A5FD4">
        <w:rPr>
          <w:rFonts w:eastAsia="YouYuan" w:cs="Simplified Arabic" w:hint="cs"/>
          <w:b w:val="0"/>
          <w:bCs/>
          <w:kern w:val="2"/>
          <w:sz w:val="28"/>
          <w:szCs w:val="28"/>
          <w:rtl/>
          <w:lang w:val="en-US"/>
        </w:rPr>
        <w:t>الهيئة الفرعية للمشورة العلمية والتقنية والتكنولوجية</w:t>
      </w:r>
    </w:p>
    <w:p w14:paraId="1A7FB72A" w14:textId="77777777" w:rsidR="00F3285A" w:rsidRPr="005A5FD4" w:rsidRDefault="00F3285A" w:rsidP="00F3285A">
      <w:pPr>
        <w:pStyle w:val="Cornernotation"/>
        <w:bidi/>
        <w:rPr>
          <w:b w:val="0"/>
          <w:bCs/>
          <w:sz w:val="22"/>
          <w:szCs w:val="22"/>
        </w:rPr>
      </w:pPr>
      <w:r w:rsidRPr="005A5FD4">
        <w:rPr>
          <w:rFonts w:ascii="Simplified Arabic" w:hAnsi="Simplified Arabic" w:cs="Simplified Arabic"/>
          <w:b w:val="0"/>
          <w:bCs/>
          <w:rtl/>
        </w:rPr>
        <w:t>ال</w:t>
      </w:r>
      <w:r w:rsidRPr="005A5FD4">
        <w:rPr>
          <w:rFonts w:ascii="Simplified Arabic" w:hAnsi="Simplified Arabic" w:cs="Simplified Arabic" w:hint="cs"/>
          <w:b w:val="0"/>
          <w:bCs/>
          <w:rtl/>
        </w:rPr>
        <w:t>اجتماع</w:t>
      </w:r>
      <w:r w:rsidRPr="005A5FD4">
        <w:rPr>
          <w:rFonts w:ascii="Simplified Arabic" w:hAnsi="Simplified Arabic" w:cs="Simplified Arabic"/>
          <w:b w:val="0"/>
          <w:bCs/>
          <w:rtl/>
        </w:rPr>
        <w:t xml:space="preserve"> الخامس والعشرون</w:t>
      </w:r>
      <w:r w:rsidRPr="005A5FD4">
        <w:rPr>
          <w:b w:val="0"/>
          <w:bCs/>
          <w:sz w:val="22"/>
          <w:szCs w:val="22"/>
        </w:rPr>
        <w:t xml:space="preserve"> </w:t>
      </w:r>
    </w:p>
    <w:p w14:paraId="7372ED45" w14:textId="77777777" w:rsidR="00824804" w:rsidRPr="005A5FD4" w:rsidRDefault="00824804" w:rsidP="00824804">
      <w:pPr>
        <w:pStyle w:val="Venuedate"/>
        <w:bidi/>
        <w:rPr>
          <w:b/>
          <w:bCs w:val="0"/>
          <w:rtl/>
        </w:rPr>
      </w:pPr>
      <w:r w:rsidRPr="005A5FD4">
        <w:rPr>
          <w:rFonts w:ascii="Simplified Arabic" w:hAnsi="Simplified Arabic" w:cs="Simplified Arabic"/>
          <w:b/>
          <w:bCs w:val="0"/>
          <w:sz w:val="24"/>
          <w:szCs w:val="24"/>
          <w:rtl/>
        </w:rPr>
        <w:t>نيروبي، 15-19 أكتوبر</w:t>
      </w:r>
      <w:r>
        <w:rPr>
          <w:rFonts w:ascii="Simplified Arabic" w:hAnsi="Simplified Arabic" w:cs="Simplified Arabic" w:hint="cs"/>
          <w:b/>
          <w:bCs w:val="0"/>
          <w:sz w:val="24"/>
          <w:szCs w:val="24"/>
          <w:rtl/>
        </w:rPr>
        <w:t>/تشرين الأول</w:t>
      </w:r>
      <w:r w:rsidRPr="005A5FD4">
        <w:rPr>
          <w:rFonts w:ascii="Simplified Arabic" w:hAnsi="Simplified Arabic" w:cs="Simplified Arabic"/>
          <w:b/>
          <w:bCs w:val="0"/>
          <w:sz w:val="24"/>
          <w:szCs w:val="24"/>
          <w:rtl/>
        </w:rPr>
        <w:t xml:space="preserve"> 2023</w:t>
      </w:r>
    </w:p>
    <w:p w14:paraId="407F852D" w14:textId="599CCC26" w:rsidR="00824804" w:rsidRDefault="00824804" w:rsidP="00824804">
      <w:pPr>
        <w:pStyle w:val="Cornernotation"/>
        <w:bidi/>
        <w:ind w:right="5249"/>
        <w:rPr>
          <w:bCs/>
          <w:rtl/>
        </w:rPr>
      </w:pPr>
      <w:r w:rsidRPr="005A5FD4">
        <w:rPr>
          <w:rFonts w:ascii="Simplified Arabic" w:hAnsi="Simplified Arabic" w:cs="Simplified Arabic"/>
          <w:b w:val="0"/>
          <w:rtl/>
        </w:rPr>
        <w:t xml:space="preserve">البند </w:t>
      </w:r>
      <w:r w:rsidR="00ED15A2">
        <w:rPr>
          <w:rFonts w:ascii="Simplified Arabic" w:hAnsi="Simplified Arabic" w:cs="Simplified Arabic" w:hint="cs"/>
          <w:b w:val="0"/>
          <w:rtl/>
          <w:lang w:bidi="ar-EG"/>
        </w:rPr>
        <w:t>3 (ب)</w:t>
      </w:r>
      <w:r w:rsidRPr="005A5FD4">
        <w:rPr>
          <w:rFonts w:ascii="Simplified Arabic" w:hAnsi="Simplified Arabic" w:cs="Simplified Arabic"/>
          <w:b w:val="0"/>
          <w:rtl/>
        </w:rPr>
        <w:t xml:space="preserve"> من جدول الأعمال</w:t>
      </w:r>
    </w:p>
    <w:p w14:paraId="0C49FD7A" w14:textId="77777777" w:rsidR="00A23FC2" w:rsidRDefault="00A23FC2" w:rsidP="0095017A">
      <w:pPr>
        <w:pStyle w:val="Cornernotation-Item"/>
        <w:bidi/>
        <w:ind w:right="3264"/>
        <w:rPr>
          <w:rFonts w:ascii="Simplified Arabic" w:hAnsi="Simplified Arabic" w:cs="Simplified Arabic"/>
          <w:sz w:val="24"/>
          <w:szCs w:val="24"/>
          <w:rtl/>
        </w:rPr>
      </w:pPr>
      <w:r w:rsidRPr="00A23FC2">
        <w:rPr>
          <w:rFonts w:ascii="Simplified Arabic" w:hAnsi="Simplified Arabic" w:cs="Simplified Arabic"/>
          <w:sz w:val="24"/>
          <w:szCs w:val="24"/>
          <w:rtl/>
        </w:rPr>
        <w:t xml:space="preserve">تيسير تنفيذ إطار كونمينغ-مونتريال العالمي </w:t>
      </w:r>
    </w:p>
    <w:p w14:paraId="0FAFDC29" w14:textId="77777777" w:rsidR="00A23FC2" w:rsidRDefault="00A23FC2" w:rsidP="00A23FC2">
      <w:pPr>
        <w:pStyle w:val="Cornernotation-Item"/>
        <w:bidi/>
        <w:ind w:right="3264"/>
        <w:rPr>
          <w:rFonts w:ascii="Simplified Arabic" w:hAnsi="Simplified Arabic" w:cs="Simplified Arabic"/>
          <w:sz w:val="24"/>
          <w:szCs w:val="24"/>
          <w:rtl/>
          <w:lang w:bidi="ar-EG"/>
        </w:rPr>
      </w:pPr>
      <w:r w:rsidRPr="00A23FC2">
        <w:rPr>
          <w:rFonts w:ascii="Simplified Arabic" w:hAnsi="Simplified Arabic" w:cs="Simplified Arabic"/>
          <w:sz w:val="24"/>
          <w:szCs w:val="24"/>
          <w:rtl/>
        </w:rPr>
        <w:t>للتنوع البيولوجي ورصد التقدم المحرز فيه:</w:t>
      </w:r>
      <w:r>
        <w:rPr>
          <w:rFonts w:ascii="Simplified Arabic" w:hAnsi="Simplified Arabic" w:cs="Simplified Arabic" w:hint="cs"/>
          <w:sz w:val="24"/>
          <w:szCs w:val="24"/>
          <w:rtl/>
          <w:lang w:bidi="ar-EG"/>
        </w:rPr>
        <w:t xml:space="preserve"> </w:t>
      </w:r>
    </w:p>
    <w:p w14:paraId="59D4D46A" w14:textId="18444FA3" w:rsidR="0095017A" w:rsidRDefault="00ED15A2" w:rsidP="00A23FC2">
      <w:pPr>
        <w:pStyle w:val="Cornernotation-Item"/>
        <w:bidi/>
        <w:ind w:right="3264"/>
        <w:rPr>
          <w:rFonts w:ascii="Simplified Arabic" w:hAnsi="Simplified Arabic" w:cs="Simplified Arabic"/>
          <w:sz w:val="24"/>
          <w:szCs w:val="24"/>
          <w:rtl/>
        </w:rPr>
      </w:pPr>
      <w:r w:rsidRPr="00ED15A2">
        <w:rPr>
          <w:rFonts w:ascii="Simplified Arabic" w:hAnsi="Simplified Arabic" w:cs="Simplified Arabic"/>
          <w:sz w:val="24"/>
          <w:szCs w:val="24"/>
          <w:rtl/>
        </w:rPr>
        <w:t>آليات التخطيط والرصد والإبلاغ والاستعراض</w:t>
      </w:r>
    </w:p>
    <w:p w14:paraId="06C971AE" w14:textId="77777777" w:rsidR="007E010B" w:rsidRPr="00ED15A2" w:rsidRDefault="007E010B" w:rsidP="007E010B">
      <w:pPr>
        <w:pStyle w:val="Cornernotation-Item"/>
        <w:bidi/>
        <w:ind w:right="3264"/>
        <w:rPr>
          <w:rFonts w:ascii="Simplified Arabic" w:hAnsi="Simplified Arabic" w:cs="Simplified Arabic"/>
          <w:sz w:val="24"/>
          <w:szCs w:val="24"/>
          <w:rtl/>
        </w:rPr>
      </w:pPr>
    </w:p>
    <w:bookmarkEnd w:id="0"/>
    <w:p w14:paraId="359B7278" w14:textId="77777777" w:rsidR="00A23FC2" w:rsidRDefault="00A23FC2" w:rsidP="00A23FC2">
      <w:pPr>
        <w:bidi/>
        <w:spacing w:before="240" w:after="120" w:line="216" w:lineRule="auto"/>
        <w:ind w:left="567"/>
        <w:rPr>
          <w:rFonts w:ascii="Simplified Arabic" w:hAnsi="Simplified Arabic" w:cs="Simplified Arabic"/>
          <w:b/>
          <w:bCs/>
          <w:sz w:val="30"/>
          <w:szCs w:val="30"/>
          <w:rtl/>
        </w:rPr>
      </w:pPr>
      <w:r>
        <w:rPr>
          <w:rFonts w:ascii="Simplified Arabic" w:hAnsi="Simplified Arabic" w:cs="Simplified Arabic" w:hint="cs"/>
          <w:b/>
          <w:bCs/>
          <w:sz w:val="30"/>
          <w:szCs w:val="30"/>
          <w:rtl/>
        </w:rPr>
        <w:t>توصية اعتمدتها الهيئة الفرعية للمشورة العلمية والتقنية والتكنولوجية في 19 أكتوبر/تشرين الأول 2023</w:t>
      </w:r>
    </w:p>
    <w:p w14:paraId="01F82D93" w14:textId="3CA3362B" w:rsidR="00A23802" w:rsidRPr="00A23FC2" w:rsidRDefault="00A23FC2" w:rsidP="00A23FC2">
      <w:pPr>
        <w:bidi/>
        <w:spacing w:before="240" w:after="120" w:line="216" w:lineRule="auto"/>
        <w:ind w:left="1800" w:hanging="1233"/>
        <w:rPr>
          <w:rFonts w:ascii="Simplified Arabic" w:hAnsi="Simplified Arabic" w:cs="Simplified Arabic"/>
          <w:b/>
          <w:bCs/>
          <w:sz w:val="30"/>
          <w:szCs w:val="30"/>
          <w:rtl/>
        </w:rPr>
      </w:pPr>
      <w:r>
        <w:rPr>
          <w:rFonts w:ascii="Simplified Arabic" w:hAnsi="Simplified Arabic" w:cs="Simplified Arabic" w:hint="cs"/>
          <w:b/>
          <w:bCs/>
          <w:sz w:val="30"/>
          <w:szCs w:val="30"/>
          <w:rtl/>
        </w:rPr>
        <w:t>25/2</w:t>
      </w:r>
      <w:r w:rsidR="00157358">
        <w:rPr>
          <w:rFonts w:ascii="Simplified Arabic" w:hAnsi="Simplified Arabic" w:cs="Simplified Arabic" w:hint="cs"/>
          <w:b/>
          <w:bCs/>
          <w:sz w:val="30"/>
          <w:szCs w:val="30"/>
          <w:rtl/>
        </w:rPr>
        <w:t>-</w:t>
      </w:r>
      <w:r>
        <w:rPr>
          <w:rFonts w:ascii="Simplified Arabic" w:hAnsi="Simplified Arabic" w:cs="Simplified Arabic"/>
          <w:b/>
          <w:bCs/>
          <w:sz w:val="30"/>
          <w:szCs w:val="30"/>
          <w:rtl/>
        </w:rPr>
        <w:tab/>
      </w:r>
      <w:r w:rsidR="00AC0020" w:rsidRPr="00A23FC2">
        <w:rPr>
          <w:rFonts w:ascii="Simplified Arabic" w:hAnsi="Simplified Arabic" w:cs="Simplified Arabic" w:hint="cs"/>
          <w:b/>
          <w:bCs/>
          <w:sz w:val="30"/>
          <w:szCs w:val="30"/>
          <w:rtl/>
        </w:rPr>
        <w:t xml:space="preserve">المدخلات العلمية والتقنية والتكنولوجية التي ينبغي أن يسترشد بها </w:t>
      </w:r>
      <w:r w:rsidR="007E010B" w:rsidRPr="00A23FC2">
        <w:rPr>
          <w:rFonts w:ascii="Simplified Arabic" w:hAnsi="Simplified Arabic" w:cs="Simplified Arabic" w:hint="cs"/>
          <w:b/>
          <w:bCs/>
          <w:sz w:val="30"/>
          <w:szCs w:val="30"/>
          <w:rtl/>
        </w:rPr>
        <w:t>الاستعراض العالمي للتقدم الجماعي في تنفيذ إطار كونمينغ-مونتريال العالمي للتنوع البيولوجي</w:t>
      </w:r>
    </w:p>
    <w:p w14:paraId="76F9A71A" w14:textId="55BA87F3" w:rsidR="005573F3" w:rsidRDefault="00736B81" w:rsidP="00A23FC2">
      <w:pPr>
        <w:pStyle w:val="Para1"/>
        <w:bidi/>
        <w:spacing w:after="0" w:line="216" w:lineRule="auto"/>
        <w:ind w:left="562"/>
        <w:rPr>
          <w:rFonts w:ascii="Simplified Arabic" w:hAnsi="Simplified Arabic" w:cs="Simplified Arabic"/>
          <w:i/>
          <w:iCs/>
          <w:rtl/>
          <w:lang w:bidi="ar-EG"/>
        </w:rPr>
      </w:pPr>
      <w:r>
        <w:rPr>
          <w:rFonts w:ascii="Simplified Arabic" w:hAnsi="Simplified Arabic" w:cs="Simplified Arabic" w:hint="cs"/>
          <w:i/>
          <w:iCs/>
          <w:rtl/>
          <w:lang w:bidi="ar-EG"/>
        </w:rPr>
        <w:t>إن</w:t>
      </w:r>
      <w:r w:rsidRPr="005A04A3">
        <w:rPr>
          <w:rFonts w:ascii="Simplified Arabic" w:hAnsi="Simplified Arabic" w:cs="Simplified Arabic"/>
          <w:i/>
          <w:iCs/>
          <w:rtl/>
          <w:lang w:bidi="ar-EG"/>
        </w:rPr>
        <w:t xml:space="preserve"> الهيئة الفرعية </w:t>
      </w:r>
      <w:r>
        <w:rPr>
          <w:rFonts w:ascii="Simplified Arabic" w:hAnsi="Simplified Arabic" w:cs="Simplified Arabic" w:hint="cs"/>
          <w:i/>
          <w:iCs/>
          <w:rtl/>
          <w:lang w:bidi="ar-EG"/>
        </w:rPr>
        <w:t>للمشورة العلمية والتقنية والتكنولوجية</w:t>
      </w:r>
      <w:r w:rsidR="005573F3">
        <w:rPr>
          <w:rFonts w:ascii="Simplified Arabic" w:hAnsi="Simplified Arabic" w:cs="Simplified Arabic" w:hint="cs"/>
          <w:i/>
          <w:iCs/>
          <w:rtl/>
          <w:lang w:bidi="ar-EG"/>
        </w:rPr>
        <w:t>،</w:t>
      </w:r>
    </w:p>
    <w:p w14:paraId="415C73EA" w14:textId="5375489F" w:rsidR="005573F3" w:rsidRDefault="005573F3" w:rsidP="00A83915">
      <w:pPr>
        <w:pStyle w:val="Para1"/>
        <w:numPr>
          <w:ilvl w:val="0"/>
          <w:numId w:val="4"/>
        </w:numPr>
        <w:tabs>
          <w:tab w:val="clear" w:pos="1134"/>
          <w:tab w:val="left" w:pos="1701"/>
        </w:tabs>
        <w:bidi/>
        <w:ind w:left="539" w:firstLine="595"/>
        <w:rPr>
          <w:rFonts w:ascii="Simplified Arabic" w:hAnsi="Simplified Arabic" w:cs="Simplified Arabic"/>
          <w:sz w:val="24"/>
        </w:rPr>
      </w:pPr>
      <w:r w:rsidRPr="004367B7">
        <w:rPr>
          <w:rFonts w:ascii="Simplified Arabic" w:hAnsi="Simplified Arabic" w:cs="Simplified Arabic" w:hint="cs"/>
          <w:i/>
          <w:iCs/>
          <w:sz w:val="24"/>
          <w:rtl/>
        </w:rPr>
        <w:t>تقرر</w:t>
      </w:r>
      <w:r w:rsidRPr="005573F3">
        <w:rPr>
          <w:rFonts w:ascii="Simplified Arabic" w:hAnsi="Simplified Arabic" w:cs="Simplified Arabic" w:hint="cs"/>
          <w:sz w:val="24"/>
          <w:rtl/>
        </w:rPr>
        <w:t xml:space="preserve"> </w:t>
      </w:r>
      <w:r w:rsidRPr="005573F3">
        <w:rPr>
          <w:rFonts w:ascii="Simplified Arabic" w:hAnsi="Simplified Arabic" w:cs="Simplified Arabic"/>
          <w:sz w:val="24"/>
          <w:rtl/>
        </w:rPr>
        <w:t xml:space="preserve">أن </w:t>
      </w:r>
      <w:r w:rsidR="004367B7">
        <w:rPr>
          <w:rFonts w:ascii="Simplified Arabic" w:hAnsi="Simplified Arabic" w:cs="Simplified Arabic" w:hint="cs"/>
          <w:sz w:val="24"/>
          <w:rtl/>
        </w:rPr>
        <w:t>ت</w:t>
      </w:r>
      <w:r w:rsidRPr="005573F3">
        <w:rPr>
          <w:rFonts w:ascii="Simplified Arabic" w:hAnsi="Simplified Arabic" w:cs="Simplified Arabic"/>
          <w:sz w:val="24"/>
          <w:rtl/>
        </w:rPr>
        <w:t xml:space="preserve">قدم إلى الهيئة الفرعية للتنفيذ، لإجراء الاستعراض المناسب، عناصر مشروع مقرر </w:t>
      </w:r>
      <w:r w:rsidR="00202B62">
        <w:rPr>
          <w:rFonts w:ascii="Simplified Arabic" w:hAnsi="Simplified Arabic" w:cs="Simplified Arabic" w:hint="cs"/>
          <w:sz w:val="24"/>
          <w:rtl/>
        </w:rPr>
        <w:t xml:space="preserve">أدناه </w:t>
      </w:r>
      <w:r w:rsidRPr="005573F3">
        <w:rPr>
          <w:rFonts w:ascii="Simplified Arabic" w:hAnsi="Simplified Arabic" w:cs="Simplified Arabic"/>
          <w:sz w:val="24"/>
          <w:rtl/>
        </w:rPr>
        <w:t xml:space="preserve">يتعلق بالإجراءات الملموسة للاستعراض العالمي للتقدم الجماعي في تنفيذ إطار كونمينغ-مونتريال العالمي للتنوع البيولوجي </w:t>
      </w:r>
      <w:r w:rsidR="00DC207A">
        <w:rPr>
          <w:rFonts w:ascii="Simplified Arabic" w:hAnsi="Simplified Arabic" w:cs="Simplified Arabic" w:hint="cs"/>
          <w:sz w:val="24"/>
          <w:rtl/>
        </w:rPr>
        <w:t>المزمع</w:t>
      </w:r>
      <w:r w:rsidRPr="005573F3">
        <w:rPr>
          <w:rFonts w:ascii="Simplified Arabic" w:hAnsi="Simplified Arabic" w:cs="Simplified Arabic"/>
          <w:sz w:val="24"/>
          <w:rtl/>
        </w:rPr>
        <w:t xml:space="preserve"> تقديمه لينظر فيه المؤتمر الأطراف في اجتماعه السادس عشر؛</w:t>
      </w:r>
    </w:p>
    <w:p w14:paraId="2F122033" w14:textId="2E32D7DB" w:rsidR="00197620" w:rsidRDefault="00197620" w:rsidP="00A83915">
      <w:pPr>
        <w:pStyle w:val="Para1"/>
        <w:numPr>
          <w:ilvl w:val="0"/>
          <w:numId w:val="4"/>
        </w:numPr>
        <w:tabs>
          <w:tab w:val="clear" w:pos="1134"/>
          <w:tab w:val="left" w:pos="1701"/>
        </w:tabs>
        <w:bidi/>
        <w:ind w:left="539" w:firstLine="595"/>
        <w:rPr>
          <w:rFonts w:ascii="Simplified Arabic" w:hAnsi="Simplified Arabic" w:cs="Simplified Arabic"/>
          <w:sz w:val="24"/>
        </w:rPr>
      </w:pPr>
      <w:r w:rsidRPr="003F0126">
        <w:rPr>
          <w:rFonts w:ascii="Simplified Arabic" w:hAnsi="Simplified Arabic" w:cs="Simplified Arabic" w:hint="cs"/>
          <w:i/>
          <w:iCs/>
          <w:sz w:val="24"/>
          <w:rtl/>
        </w:rPr>
        <w:t>ت</w:t>
      </w:r>
      <w:r w:rsidRPr="003F0126">
        <w:rPr>
          <w:rFonts w:ascii="Simplified Arabic" w:hAnsi="Simplified Arabic" w:cs="Simplified Arabic"/>
          <w:i/>
          <w:iCs/>
          <w:sz w:val="24"/>
          <w:rtl/>
        </w:rPr>
        <w:t>طلب</w:t>
      </w:r>
      <w:r w:rsidRPr="00197620">
        <w:rPr>
          <w:rFonts w:ascii="Simplified Arabic" w:hAnsi="Simplified Arabic" w:cs="Simplified Arabic"/>
          <w:sz w:val="24"/>
          <w:rtl/>
        </w:rPr>
        <w:t xml:space="preserve"> إلى الأمين التنفيذي أن </w:t>
      </w:r>
      <w:r w:rsidR="00202B62">
        <w:rPr>
          <w:rFonts w:ascii="Simplified Arabic" w:hAnsi="Simplified Arabic" w:cs="Simplified Arabic" w:hint="cs"/>
          <w:sz w:val="24"/>
          <w:rtl/>
        </w:rPr>
        <w:t>ي</w:t>
      </w:r>
      <w:r w:rsidRPr="00197620">
        <w:rPr>
          <w:rFonts w:ascii="Simplified Arabic" w:hAnsi="Simplified Arabic" w:cs="Simplified Arabic"/>
          <w:sz w:val="24"/>
          <w:rtl/>
        </w:rPr>
        <w:t xml:space="preserve">أخذ في الاعتبار الآراء التي أعربت عنها الأطراف خلال فترة ما بين الدورات، بما في ذلك </w:t>
      </w:r>
      <w:r w:rsidR="00A83915">
        <w:rPr>
          <w:rFonts w:ascii="Simplified Arabic" w:hAnsi="Simplified Arabic" w:cs="Simplified Arabic" w:hint="cs"/>
          <w:sz w:val="24"/>
          <w:rtl/>
        </w:rPr>
        <w:t xml:space="preserve">في </w:t>
      </w:r>
      <w:r w:rsidRPr="00197620">
        <w:rPr>
          <w:rFonts w:ascii="Simplified Arabic" w:hAnsi="Simplified Arabic" w:cs="Simplified Arabic"/>
          <w:sz w:val="24"/>
          <w:rtl/>
        </w:rPr>
        <w:t>الاجتماع الخامس والعشر</w:t>
      </w:r>
      <w:r w:rsidR="00A83915">
        <w:rPr>
          <w:rFonts w:ascii="Simplified Arabic" w:hAnsi="Simplified Arabic" w:cs="Simplified Arabic" w:hint="cs"/>
          <w:sz w:val="24"/>
          <w:rtl/>
        </w:rPr>
        <w:t>ي</w:t>
      </w:r>
      <w:r w:rsidRPr="00197620">
        <w:rPr>
          <w:rFonts w:ascii="Simplified Arabic" w:hAnsi="Simplified Arabic" w:cs="Simplified Arabic"/>
          <w:sz w:val="24"/>
          <w:rtl/>
        </w:rPr>
        <w:t xml:space="preserve">ن للهيئة الفرعية للمشورة العلمية والتقنية والتكنولوجية، عند إعداد وثيقة ما قبل الدورة المتعلقة بالعملية والإجراءات الملموسة </w:t>
      </w:r>
      <w:r w:rsidR="00E66B1A" w:rsidRPr="00E66B1A">
        <w:rPr>
          <w:rFonts w:ascii="Simplified Arabic" w:hAnsi="Simplified Arabic" w:cs="Simplified Arabic" w:hint="cs"/>
          <w:sz w:val="24"/>
          <w:rtl/>
        </w:rPr>
        <w:t xml:space="preserve">للاستعراض العالمي للتقدم الجماعي في تنفيذ الإطار </w:t>
      </w:r>
      <w:r w:rsidR="00835AAF">
        <w:rPr>
          <w:rFonts w:ascii="Simplified Arabic" w:hAnsi="Simplified Arabic" w:cs="Simplified Arabic" w:hint="cs"/>
          <w:sz w:val="24"/>
          <w:rtl/>
        </w:rPr>
        <w:t xml:space="preserve">لكي </w:t>
      </w:r>
      <w:r w:rsidRPr="00197620">
        <w:rPr>
          <w:rFonts w:ascii="Simplified Arabic" w:hAnsi="Simplified Arabic" w:cs="Simplified Arabic"/>
          <w:sz w:val="24"/>
          <w:rtl/>
        </w:rPr>
        <w:t>تنظر فيه الهيئة الفرعية للتنفيذ في اجتماعها الرابع؛</w:t>
      </w:r>
    </w:p>
    <w:p w14:paraId="0DB76191" w14:textId="477032E3" w:rsidR="00835AAF" w:rsidRPr="005573F3" w:rsidRDefault="00835AAF" w:rsidP="00A23FC2">
      <w:pPr>
        <w:pStyle w:val="Para1"/>
        <w:keepNext/>
        <w:tabs>
          <w:tab w:val="clear" w:pos="1134"/>
          <w:tab w:val="left" w:pos="1701"/>
        </w:tabs>
        <w:bidi/>
        <w:ind w:left="1168"/>
        <w:rPr>
          <w:rFonts w:ascii="Simplified Arabic" w:hAnsi="Simplified Arabic" w:cs="Simplified Arabic"/>
          <w:sz w:val="24"/>
          <w:rtl/>
        </w:rPr>
      </w:pPr>
      <w:r>
        <w:rPr>
          <w:rFonts w:ascii="Simplified Arabic" w:hAnsi="Simplified Arabic" w:cs="Simplified Arabic" w:hint="cs"/>
          <w:i/>
          <w:iCs/>
          <w:sz w:val="24"/>
          <w:rtl/>
        </w:rPr>
        <w:lastRenderedPageBreak/>
        <w:t>إن مؤتمر الأطراف،</w:t>
      </w:r>
    </w:p>
    <w:p w14:paraId="11B50D9C" w14:textId="57A18159" w:rsidR="00AB5ED9" w:rsidRPr="007071D4" w:rsidRDefault="002B0AB1" w:rsidP="005573F3">
      <w:pPr>
        <w:pStyle w:val="Para1"/>
        <w:bidi/>
        <w:ind w:left="562"/>
        <w:rPr>
          <w:rFonts w:ascii="Simplified Arabic" w:hAnsi="Simplified Arabic" w:cs="Simplified Arabic"/>
          <w:sz w:val="24"/>
          <w:rtl/>
        </w:rPr>
      </w:pPr>
      <w:r w:rsidRPr="005573F3">
        <w:rPr>
          <w:i/>
          <w:iCs/>
        </w:rPr>
        <w:tab/>
      </w:r>
      <w:r w:rsidR="00AC7FCB" w:rsidRPr="005573F3">
        <w:rPr>
          <w:i/>
          <w:iCs/>
        </w:rPr>
        <w:tab/>
      </w:r>
      <w:r w:rsidR="00AB5ED9" w:rsidRPr="005573F3">
        <w:rPr>
          <w:rFonts w:ascii="Simplified Arabic" w:hAnsi="Simplified Arabic" w:cs="Simplified Arabic"/>
          <w:i/>
          <w:iCs/>
          <w:sz w:val="24"/>
          <w:rtl/>
        </w:rPr>
        <w:t>إذ يشير</w:t>
      </w:r>
      <w:r w:rsidR="00A00881" w:rsidRPr="00A00881">
        <w:rPr>
          <w:rFonts w:ascii="Simplified Arabic" w:hAnsi="Simplified Arabic" w:cs="Simplified Arabic"/>
          <w:sz w:val="24"/>
          <w:rtl/>
        </w:rPr>
        <w:t xml:space="preserve"> إلى مقرراته </w:t>
      </w:r>
      <w:hyperlink r:id="rId14" w:history="1">
        <w:r w:rsidR="00A00881" w:rsidRPr="00FA51E1">
          <w:rPr>
            <w:rStyle w:val="Hyperlink"/>
            <w:rFonts w:ascii="Simplified Arabic" w:hAnsi="Simplified Arabic" w:cs="Simplified Arabic"/>
            <w:sz w:val="24"/>
            <w:rtl/>
          </w:rPr>
          <w:t>6/25</w:t>
        </w:r>
      </w:hyperlink>
      <w:r w:rsidR="00A00881" w:rsidRPr="00A00881">
        <w:rPr>
          <w:rFonts w:ascii="Simplified Arabic" w:hAnsi="Simplified Arabic" w:cs="Simplified Arabic"/>
          <w:sz w:val="24"/>
          <w:rtl/>
        </w:rPr>
        <w:t xml:space="preserve"> المؤرخ 19 أبريل</w:t>
      </w:r>
      <w:r w:rsidR="005560C3">
        <w:rPr>
          <w:rFonts w:ascii="Simplified Arabic" w:hAnsi="Simplified Arabic" w:cs="Simplified Arabic" w:hint="cs"/>
          <w:sz w:val="24"/>
          <w:rtl/>
        </w:rPr>
        <w:t>/نيسان</w:t>
      </w:r>
      <w:r w:rsidR="00A00881" w:rsidRPr="00A00881">
        <w:rPr>
          <w:rFonts w:ascii="Simplified Arabic" w:hAnsi="Simplified Arabic" w:cs="Simplified Arabic"/>
          <w:sz w:val="24"/>
          <w:rtl/>
        </w:rPr>
        <w:t xml:space="preserve"> 2002، و</w:t>
      </w:r>
      <w:hyperlink r:id="rId15" w:history="1">
        <w:r w:rsidR="00A00881" w:rsidRPr="00FA51E1">
          <w:rPr>
            <w:rStyle w:val="Hyperlink"/>
            <w:rFonts w:ascii="Simplified Arabic" w:hAnsi="Simplified Arabic" w:cs="Simplified Arabic"/>
            <w:sz w:val="24"/>
            <w:rtl/>
          </w:rPr>
          <w:t>8/7</w:t>
        </w:r>
      </w:hyperlink>
      <w:r w:rsidR="00A00881" w:rsidRPr="00A00881">
        <w:rPr>
          <w:rFonts w:ascii="Simplified Arabic" w:hAnsi="Simplified Arabic" w:cs="Simplified Arabic"/>
          <w:sz w:val="24"/>
          <w:rtl/>
        </w:rPr>
        <w:t xml:space="preserve"> المؤرخ 31 مارس</w:t>
      </w:r>
      <w:r w:rsidR="005560C3">
        <w:rPr>
          <w:rFonts w:ascii="Simplified Arabic" w:hAnsi="Simplified Arabic" w:cs="Simplified Arabic" w:hint="cs"/>
          <w:sz w:val="24"/>
          <w:rtl/>
        </w:rPr>
        <w:t>/آذار</w:t>
      </w:r>
      <w:r w:rsidR="00A00881" w:rsidRPr="00A00881">
        <w:rPr>
          <w:rFonts w:ascii="Simplified Arabic" w:hAnsi="Simplified Arabic" w:cs="Simplified Arabic"/>
          <w:sz w:val="24"/>
          <w:rtl/>
        </w:rPr>
        <w:t xml:space="preserve"> 2006، و</w:t>
      </w:r>
      <w:hyperlink r:id="rId16" w:history="1">
        <w:r w:rsidR="00A00881" w:rsidRPr="00FA51E1">
          <w:rPr>
            <w:rStyle w:val="Hyperlink"/>
            <w:rFonts w:ascii="Simplified Arabic" w:hAnsi="Simplified Arabic" w:cs="Simplified Arabic"/>
            <w:sz w:val="24"/>
            <w:rtl/>
          </w:rPr>
          <w:t>10/4</w:t>
        </w:r>
      </w:hyperlink>
      <w:r w:rsidR="00A00881" w:rsidRPr="00A00881">
        <w:rPr>
          <w:rFonts w:ascii="Simplified Arabic" w:hAnsi="Simplified Arabic" w:cs="Simplified Arabic"/>
          <w:sz w:val="24"/>
          <w:rtl/>
        </w:rPr>
        <w:t xml:space="preserve"> المؤرخ 29 أكتوبر</w:t>
      </w:r>
      <w:r w:rsidR="005560C3">
        <w:rPr>
          <w:rFonts w:ascii="Simplified Arabic" w:hAnsi="Simplified Arabic" w:cs="Simplified Arabic" w:hint="cs"/>
          <w:sz w:val="24"/>
          <w:rtl/>
        </w:rPr>
        <w:t>/تشرين الأول</w:t>
      </w:r>
      <w:r w:rsidR="00A00881" w:rsidRPr="00A00881">
        <w:rPr>
          <w:rFonts w:ascii="Simplified Arabic" w:hAnsi="Simplified Arabic" w:cs="Simplified Arabic"/>
          <w:sz w:val="24"/>
          <w:rtl/>
        </w:rPr>
        <w:t xml:space="preserve"> 2010، و</w:t>
      </w:r>
      <w:hyperlink r:id="rId17" w:history="1">
        <w:r w:rsidR="00A00881" w:rsidRPr="00FA51E1">
          <w:rPr>
            <w:rStyle w:val="Hyperlink"/>
            <w:rFonts w:ascii="Simplified Arabic" w:hAnsi="Simplified Arabic" w:cs="Simplified Arabic"/>
            <w:sz w:val="24"/>
            <w:rtl/>
          </w:rPr>
          <w:t>12/2</w:t>
        </w:r>
      </w:hyperlink>
      <w:r w:rsidR="00A00881" w:rsidRPr="00A00881">
        <w:rPr>
          <w:rFonts w:ascii="Simplified Arabic" w:hAnsi="Simplified Arabic" w:cs="Simplified Arabic"/>
          <w:sz w:val="24"/>
          <w:rtl/>
        </w:rPr>
        <w:t xml:space="preserve"> المؤرخ 17 أكتوبر</w:t>
      </w:r>
      <w:r w:rsidR="005560C3">
        <w:rPr>
          <w:rFonts w:ascii="Simplified Arabic" w:hAnsi="Simplified Arabic" w:cs="Simplified Arabic" w:hint="cs"/>
          <w:sz w:val="24"/>
          <w:rtl/>
        </w:rPr>
        <w:t>/تشرين الأول</w:t>
      </w:r>
      <w:r w:rsidR="00A00881" w:rsidRPr="00A00881">
        <w:rPr>
          <w:rFonts w:ascii="Simplified Arabic" w:hAnsi="Simplified Arabic" w:cs="Simplified Arabic"/>
          <w:sz w:val="24"/>
          <w:rtl/>
        </w:rPr>
        <w:t xml:space="preserve"> 2014، و</w:t>
      </w:r>
      <w:hyperlink r:id="rId18" w:history="1">
        <w:r w:rsidR="00A00881" w:rsidRPr="00FA51E1">
          <w:rPr>
            <w:rStyle w:val="Hyperlink"/>
            <w:rFonts w:ascii="Simplified Arabic" w:hAnsi="Simplified Arabic" w:cs="Simplified Arabic"/>
            <w:sz w:val="24"/>
            <w:rtl/>
          </w:rPr>
          <w:t>15/3</w:t>
        </w:r>
      </w:hyperlink>
      <w:r w:rsidR="00A00881" w:rsidRPr="00A00881">
        <w:rPr>
          <w:rFonts w:ascii="Simplified Arabic" w:hAnsi="Simplified Arabic" w:cs="Simplified Arabic"/>
          <w:sz w:val="24"/>
          <w:rtl/>
        </w:rPr>
        <w:t xml:space="preserve"> المؤرخ </w:t>
      </w:r>
      <w:r w:rsidR="00F408EB">
        <w:rPr>
          <w:rFonts w:ascii="Simplified Arabic" w:hAnsi="Simplified Arabic" w:cs="Simplified Arabic" w:hint="cs"/>
          <w:sz w:val="24"/>
          <w:rtl/>
        </w:rPr>
        <w:t>10</w:t>
      </w:r>
      <w:r w:rsidR="00A00881" w:rsidRPr="00A00881">
        <w:rPr>
          <w:rFonts w:ascii="Simplified Arabic" w:hAnsi="Simplified Arabic" w:cs="Simplified Arabic"/>
          <w:sz w:val="24"/>
          <w:rtl/>
        </w:rPr>
        <w:t xml:space="preserve"> ديسمبر</w:t>
      </w:r>
      <w:r w:rsidR="00F6614C">
        <w:rPr>
          <w:rFonts w:ascii="Simplified Arabic" w:hAnsi="Simplified Arabic" w:cs="Simplified Arabic" w:hint="cs"/>
          <w:sz w:val="24"/>
          <w:rtl/>
        </w:rPr>
        <w:t>/كانون الأول</w:t>
      </w:r>
      <w:r w:rsidR="00A00881" w:rsidRPr="00A00881">
        <w:rPr>
          <w:rFonts w:ascii="Simplified Arabic" w:hAnsi="Simplified Arabic" w:cs="Simplified Arabic"/>
          <w:sz w:val="24"/>
          <w:rtl/>
        </w:rPr>
        <w:t xml:space="preserve"> 2022 بشأن نتائج </w:t>
      </w:r>
      <w:r w:rsidR="00A651A7">
        <w:rPr>
          <w:rFonts w:ascii="Simplified Arabic" w:hAnsi="Simplified Arabic" w:cs="Simplified Arabic" w:hint="cs"/>
          <w:sz w:val="24"/>
          <w:rtl/>
        </w:rPr>
        <w:t>الإصدارات</w:t>
      </w:r>
      <w:r w:rsidR="00A00881" w:rsidRPr="00A00881">
        <w:rPr>
          <w:rFonts w:ascii="Simplified Arabic" w:hAnsi="Simplified Arabic" w:cs="Simplified Arabic"/>
          <w:sz w:val="24"/>
          <w:rtl/>
        </w:rPr>
        <w:t xml:space="preserve"> الخمس من </w:t>
      </w:r>
      <w:r w:rsidR="00650772" w:rsidRPr="00650772">
        <w:rPr>
          <w:rFonts w:ascii="Simplified Arabic" w:hAnsi="Simplified Arabic" w:cs="Simplified Arabic" w:hint="cs"/>
          <w:i/>
          <w:iCs/>
          <w:sz w:val="24"/>
          <w:rtl/>
        </w:rPr>
        <w:t>نشرة</w:t>
      </w:r>
      <w:r w:rsidR="00A00881" w:rsidRPr="00650772">
        <w:rPr>
          <w:rFonts w:ascii="Simplified Arabic" w:hAnsi="Simplified Arabic" w:cs="Simplified Arabic"/>
          <w:i/>
          <w:iCs/>
          <w:sz w:val="24"/>
          <w:rtl/>
        </w:rPr>
        <w:t xml:space="preserve"> التوقعات العالمية للتنوع البيولوجي</w:t>
      </w:r>
      <w:r w:rsidR="00A00881" w:rsidRPr="00A00881">
        <w:rPr>
          <w:rFonts w:ascii="Simplified Arabic" w:hAnsi="Simplified Arabic" w:cs="Simplified Arabic"/>
          <w:sz w:val="24"/>
          <w:rtl/>
        </w:rPr>
        <w:t xml:space="preserve"> </w:t>
      </w:r>
      <w:r w:rsidR="00A651A7">
        <w:rPr>
          <w:rFonts w:ascii="Simplified Arabic" w:hAnsi="Simplified Arabic" w:cs="Simplified Arabic" w:hint="cs"/>
          <w:sz w:val="24"/>
          <w:rtl/>
        </w:rPr>
        <w:t>و</w:t>
      </w:r>
      <w:r w:rsidR="00FA2BBB">
        <w:rPr>
          <w:rFonts w:ascii="Simplified Arabic" w:hAnsi="Simplified Arabic" w:cs="Simplified Arabic" w:hint="cs"/>
          <w:sz w:val="24"/>
          <w:rtl/>
          <w:lang w:bidi="ar-EG"/>
        </w:rPr>
        <w:t>ال</w:t>
      </w:r>
      <w:r w:rsidR="00A651A7">
        <w:rPr>
          <w:rFonts w:ascii="Simplified Arabic" w:hAnsi="Simplified Arabic" w:cs="Simplified Arabic" w:hint="cs"/>
          <w:sz w:val="24"/>
          <w:rtl/>
        </w:rPr>
        <w:t>إصداري</w:t>
      </w:r>
      <w:r w:rsidR="00FA2BBB">
        <w:rPr>
          <w:rFonts w:ascii="Simplified Arabic" w:hAnsi="Simplified Arabic" w:cs="Simplified Arabic" w:hint="cs"/>
          <w:sz w:val="24"/>
          <w:rtl/>
        </w:rPr>
        <w:t>ن من</w:t>
      </w:r>
      <w:r w:rsidR="00A00881" w:rsidRPr="00A00881">
        <w:rPr>
          <w:rFonts w:ascii="Simplified Arabic" w:hAnsi="Simplified Arabic" w:cs="Simplified Arabic"/>
          <w:sz w:val="24"/>
          <w:rtl/>
        </w:rPr>
        <w:t xml:space="preserve"> </w:t>
      </w:r>
      <w:r w:rsidR="00A00881" w:rsidRPr="00650772">
        <w:rPr>
          <w:rFonts w:ascii="Simplified Arabic" w:hAnsi="Simplified Arabic" w:cs="Simplified Arabic"/>
          <w:i/>
          <w:iCs/>
          <w:sz w:val="24"/>
          <w:rtl/>
        </w:rPr>
        <w:t>التوقعات المحلية للتنوع البيولوجي</w:t>
      </w:r>
      <w:r w:rsidR="00A00881" w:rsidRPr="00A00881">
        <w:rPr>
          <w:rFonts w:ascii="Simplified Arabic" w:hAnsi="Simplified Arabic" w:cs="Simplified Arabic"/>
          <w:sz w:val="24"/>
          <w:rtl/>
        </w:rPr>
        <w:t>، بالإضافة إلى قيمة تلك التقارير في تقديم معلومات إلى مؤتمر الأطراف بشأن التقدم المحرز في تنفيذ اتفاقية التنوع البيولوجي،</w:t>
      </w:r>
      <w:r w:rsidR="007071D4" w:rsidRPr="004E315F">
        <w:rPr>
          <w:rStyle w:val="FootnoteReference"/>
          <w:kern w:val="22"/>
          <w:szCs w:val="22"/>
        </w:rPr>
        <w:footnoteReference w:id="2"/>
      </w:r>
    </w:p>
    <w:p w14:paraId="10509637" w14:textId="6B3890D9" w:rsidR="00DF23C9" w:rsidRPr="00F408EB" w:rsidRDefault="00DF23C9" w:rsidP="00DF23C9">
      <w:pPr>
        <w:pStyle w:val="Para1"/>
        <w:bidi/>
        <w:ind w:left="562"/>
        <w:rPr>
          <w:rFonts w:ascii="Simplified Arabic" w:hAnsi="Simplified Arabic" w:cs="Simplified Arabic"/>
          <w:sz w:val="24"/>
          <w:rtl/>
        </w:rPr>
      </w:pPr>
      <w:r>
        <w:rPr>
          <w:rFonts w:ascii="Simplified Arabic" w:hAnsi="Simplified Arabic" w:cs="Simplified Arabic"/>
          <w:i/>
          <w:iCs/>
          <w:sz w:val="24"/>
          <w:rtl/>
        </w:rPr>
        <w:tab/>
      </w:r>
      <w:r w:rsidR="00306D36" w:rsidRPr="00306D36">
        <w:rPr>
          <w:rFonts w:ascii="Simplified Arabic" w:hAnsi="Simplified Arabic" w:cs="Simplified Arabic"/>
          <w:i/>
          <w:iCs/>
          <w:sz w:val="24"/>
          <w:rtl/>
        </w:rPr>
        <w:t xml:space="preserve">وإذ يشدد </w:t>
      </w:r>
      <w:r w:rsidR="00306D36" w:rsidRPr="00F15E17">
        <w:rPr>
          <w:rFonts w:ascii="Simplified Arabic" w:hAnsi="Simplified Arabic" w:cs="Simplified Arabic"/>
          <w:sz w:val="24"/>
          <w:rtl/>
        </w:rPr>
        <w:t>على الأهمية الحاسمة للمدخلات العلمية والتقنية والتكنولوجية، بما في ذلك من المعارف التقليدية، لجميع عناصر الاستعراض العالمي للتقدم المحرز في تنفيذ إطار كونمينغ-مونتريال العالمي للتنوع البيولوجي،</w:t>
      </w:r>
      <w:r w:rsidR="00F408EB" w:rsidRPr="004E315F">
        <w:rPr>
          <w:rStyle w:val="FootnoteReference"/>
          <w:kern w:val="22"/>
          <w:szCs w:val="22"/>
        </w:rPr>
        <w:footnoteReference w:id="3"/>
      </w:r>
    </w:p>
    <w:p w14:paraId="60521FE9" w14:textId="7D0DBC69" w:rsidR="006773C3" w:rsidRDefault="006773C3" w:rsidP="006773C3">
      <w:pPr>
        <w:pStyle w:val="Para1"/>
        <w:bidi/>
        <w:ind w:left="562"/>
        <w:rPr>
          <w:rFonts w:ascii="Simplified Arabic" w:hAnsi="Simplified Arabic" w:cs="Simplified Arabic"/>
          <w:sz w:val="24"/>
          <w:rtl/>
        </w:rPr>
      </w:pPr>
      <w:r>
        <w:rPr>
          <w:rFonts w:ascii="Simplified Arabic" w:hAnsi="Simplified Arabic" w:cs="Simplified Arabic"/>
          <w:i/>
          <w:iCs/>
          <w:sz w:val="24"/>
          <w:rtl/>
        </w:rPr>
        <w:tab/>
      </w:r>
      <w:r w:rsidR="00CC07AE" w:rsidRPr="00CC07AE">
        <w:rPr>
          <w:rFonts w:ascii="Simplified Arabic" w:hAnsi="Simplified Arabic" w:cs="Simplified Arabic"/>
          <w:i/>
          <w:iCs/>
          <w:sz w:val="24"/>
          <w:rtl/>
        </w:rPr>
        <w:t>وإذ يعترف</w:t>
      </w:r>
      <w:r w:rsidR="00CC07AE" w:rsidRPr="00CC07AE">
        <w:rPr>
          <w:rFonts w:ascii="Simplified Arabic" w:hAnsi="Simplified Arabic" w:cs="Simplified Arabic"/>
          <w:sz w:val="24"/>
          <w:rtl/>
        </w:rPr>
        <w:t xml:space="preserve"> بمساهمات المنبر الحكومي الدولي للعلوم والسياسات في مجال التنوع البيولوجي وخدمات النظم الإيكولوجية</w:t>
      </w:r>
      <w:r w:rsidR="00DD50D8">
        <w:rPr>
          <w:rFonts w:ascii="Simplified Arabic" w:hAnsi="Simplified Arabic" w:cs="Simplified Arabic" w:hint="cs"/>
          <w:sz w:val="24"/>
          <w:rtl/>
        </w:rPr>
        <w:t xml:space="preserve">، </w:t>
      </w:r>
      <w:r w:rsidR="00CC07AE" w:rsidRPr="00CC07AE">
        <w:rPr>
          <w:rFonts w:ascii="Simplified Arabic" w:hAnsi="Simplified Arabic" w:cs="Simplified Arabic"/>
          <w:sz w:val="24"/>
          <w:rtl/>
        </w:rPr>
        <w:t xml:space="preserve">والهيئة الحكومية الدولية المعنية بتغير المناخ، فضلا عن دور الهيئة الفرعية للمشورة العلمية والتقنية والتكنولوجية في استعراض النتائج التي توصلوا إليها، [وملاحظة دور </w:t>
      </w:r>
      <w:r w:rsidR="00CC07AE" w:rsidRPr="00DD50D8">
        <w:rPr>
          <w:rFonts w:ascii="Simplified Arabic" w:hAnsi="Simplified Arabic" w:cs="Simplified Arabic"/>
          <w:i/>
          <w:iCs/>
          <w:sz w:val="24"/>
          <w:rtl/>
        </w:rPr>
        <w:t>توقعات البيئة العالمية</w:t>
      </w:r>
      <w:r w:rsidR="00CC07AE" w:rsidRPr="00CC07AE">
        <w:rPr>
          <w:rFonts w:ascii="Simplified Arabic" w:hAnsi="Simplified Arabic" w:cs="Simplified Arabic"/>
          <w:sz w:val="24"/>
          <w:rtl/>
        </w:rPr>
        <w:t xml:space="preserve"> وغيرها من التقييمات العلمية والتقنية الدولية الرئيسية في تحسين </w:t>
      </w:r>
      <w:r w:rsidR="00A83915">
        <w:rPr>
          <w:rFonts w:ascii="Simplified Arabic" w:hAnsi="Simplified Arabic" w:cs="Simplified Arabic" w:hint="cs"/>
          <w:sz w:val="24"/>
          <w:rtl/>
        </w:rPr>
        <w:t>المعارف</w:t>
      </w:r>
      <w:r w:rsidR="00CC07AE" w:rsidRPr="00CC07AE">
        <w:rPr>
          <w:rFonts w:ascii="Simplified Arabic" w:hAnsi="Simplified Arabic" w:cs="Simplified Arabic"/>
          <w:sz w:val="24"/>
          <w:rtl/>
        </w:rPr>
        <w:t xml:space="preserve"> والمعلومات </w:t>
      </w:r>
      <w:r w:rsidR="00A83915" w:rsidRPr="00CC07AE">
        <w:rPr>
          <w:rFonts w:ascii="Simplified Arabic" w:hAnsi="Simplified Arabic" w:cs="Simplified Arabic"/>
          <w:sz w:val="24"/>
          <w:rtl/>
        </w:rPr>
        <w:t>العالمي</w:t>
      </w:r>
      <w:r w:rsidR="00A83915">
        <w:rPr>
          <w:rFonts w:ascii="Simplified Arabic" w:hAnsi="Simplified Arabic" w:cs="Simplified Arabic" w:hint="cs"/>
          <w:sz w:val="24"/>
          <w:rtl/>
        </w:rPr>
        <w:t>ة</w:t>
      </w:r>
      <w:r w:rsidR="00A83915" w:rsidRPr="00CC07AE">
        <w:rPr>
          <w:rFonts w:ascii="Simplified Arabic" w:hAnsi="Simplified Arabic" w:cs="Simplified Arabic"/>
          <w:sz w:val="24"/>
          <w:rtl/>
        </w:rPr>
        <w:t xml:space="preserve"> </w:t>
      </w:r>
      <w:r w:rsidR="00CC07AE" w:rsidRPr="00CC07AE">
        <w:rPr>
          <w:rFonts w:ascii="Simplified Arabic" w:hAnsi="Simplified Arabic" w:cs="Simplified Arabic"/>
          <w:sz w:val="24"/>
          <w:rtl/>
        </w:rPr>
        <w:t>المتعلقة بالتنوع البيولوجي</w:t>
      </w:r>
      <w:r w:rsidR="00F408EB">
        <w:rPr>
          <w:rFonts w:ascii="Simplified Arabic" w:hAnsi="Simplified Arabic" w:cs="Simplified Arabic" w:hint="cs"/>
          <w:sz w:val="24"/>
          <w:rtl/>
        </w:rPr>
        <w:t>،</w:t>
      </w:r>
      <w:r w:rsidR="00CC07AE" w:rsidRPr="00CC07AE">
        <w:rPr>
          <w:rFonts w:ascii="Simplified Arabic" w:hAnsi="Simplified Arabic" w:cs="Simplified Arabic"/>
          <w:sz w:val="24"/>
          <w:rtl/>
        </w:rPr>
        <w:t>]</w:t>
      </w:r>
    </w:p>
    <w:p w14:paraId="10F2DF0A" w14:textId="168A277B" w:rsidR="00C801D6" w:rsidRDefault="00C801D6" w:rsidP="00C801D6">
      <w:pPr>
        <w:pStyle w:val="Para1"/>
        <w:bidi/>
        <w:ind w:left="562"/>
        <w:rPr>
          <w:rFonts w:ascii="Simplified Arabic" w:hAnsi="Simplified Arabic" w:cs="Simplified Arabic"/>
          <w:sz w:val="24"/>
          <w:rtl/>
        </w:rPr>
      </w:pPr>
      <w:r>
        <w:rPr>
          <w:rFonts w:ascii="Simplified Arabic" w:hAnsi="Simplified Arabic" w:cs="Simplified Arabic"/>
          <w:i/>
          <w:iCs/>
          <w:sz w:val="24"/>
          <w:rtl/>
        </w:rPr>
        <w:tab/>
      </w:r>
      <w:r w:rsidR="00DD50D8" w:rsidRPr="00DD50D8">
        <w:rPr>
          <w:rFonts w:ascii="Simplified Arabic" w:hAnsi="Simplified Arabic" w:cs="Simplified Arabic"/>
          <w:i/>
          <w:iCs/>
          <w:sz w:val="24"/>
          <w:rtl/>
        </w:rPr>
        <w:t xml:space="preserve">وإذ </w:t>
      </w:r>
      <w:r w:rsidR="006C2501">
        <w:rPr>
          <w:rFonts w:ascii="Simplified Arabic" w:hAnsi="Simplified Arabic" w:cs="Simplified Arabic" w:hint="cs"/>
          <w:i/>
          <w:iCs/>
          <w:sz w:val="24"/>
          <w:rtl/>
        </w:rPr>
        <w:t>يعترف</w:t>
      </w:r>
      <w:r w:rsidR="00DD50D8" w:rsidRPr="00DD50D8">
        <w:rPr>
          <w:rFonts w:ascii="Simplified Arabic" w:hAnsi="Simplified Arabic" w:cs="Simplified Arabic"/>
          <w:i/>
          <w:iCs/>
          <w:sz w:val="24"/>
          <w:rtl/>
        </w:rPr>
        <w:t xml:space="preserve"> أيضا</w:t>
      </w:r>
      <w:r w:rsidR="00DD50D8" w:rsidRPr="00AA032A">
        <w:rPr>
          <w:rFonts w:ascii="Simplified Arabic" w:hAnsi="Simplified Arabic" w:cs="Simplified Arabic"/>
          <w:sz w:val="24"/>
          <w:rtl/>
        </w:rPr>
        <w:t xml:space="preserve"> </w:t>
      </w:r>
      <w:r w:rsidR="006C2501">
        <w:rPr>
          <w:rFonts w:ascii="Simplified Arabic" w:hAnsi="Simplified Arabic" w:cs="Simplified Arabic" w:hint="cs"/>
          <w:sz w:val="24"/>
          <w:rtl/>
        </w:rPr>
        <w:t>ب</w:t>
      </w:r>
      <w:r w:rsidR="00DD50D8" w:rsidRPr="00AA032A">
        <w:rPr>
          <w:rFonts w:ascii="Simplified Arabic" w:hAnsi="Simplified Arabic" w:cs="Simplified Arabic"/>
          <w:sz w:val="24"/>
          <w:rtl/>
        </w:rPr>
        <w:t>دور الهيئة الفرعية للمشورة العلمية والتقنية والتكنولوجية في تقديم المشورة بشأن المسائل العلمية والتقنية والتكنولوجية ذات الصلة، بما في ذلك المعارف التقليدية، من أجل الاستعراض العالمي للتقدم الجماعي في تنفيذ الإطار،</w:t>
      </w:r>
    </w:p>
    <w:p w14:paraId="682EAC88" w14:textId="1E7C8567" w:rsidR="0019321D" w:rsidRPr="00491A76" w:rsidRDefault="0019321D" w:rsidP="0019321D">
      <w:pPr>
        <w:pStyle w:val="Para1"/>
        <w:bidi/>
        <w:ind w:left="562"/>
        <w:rPr>
          <w:rFonts w:ascii="Simplified Arabic" w:hAnsi="Simplified Arabic" w:cs="Simplified Arabic"/>
          <w:sz w:val="24"/>
          <w:rtl/>
        </w:rPr>
      </w:pPr>
      <w:r>
        <w:rPr>
          <w:rFonts w:ascii="Simplified Arabic" w:hAnsi="Simplified Arabic" w:cs="Simplified Arabic"/>
          <w:sz w:val="24"/>
          <w:rtl/>
        </w:rPr>
        <w:tab/>
      </w:r>
      <w:r w:rsidRPr="0019321D">
        <w:rPr>
          <w:rFonts w:ascii="Simplified Arabic" w:hAnsi="Simplified Arabic" w:cs="Simplified Arabic"/>
          <w:i/>
          <w:iCs/>
          <w:sz w:val="24"/>
          <w:rtl/>
        </w:rPr>
        <w:t xml:space="preserve">وإذ </w:t>
      </w:r>
      <w:r w:rsidR="003D4AF6">
        <w:rPr>
          <w:rFonts w:ascii="Simplified Arabic" w:hAnsi="Simplified Arabic" w:cs="Simplified Arabic" w:hint="cs"/>
          <w:i/>
          <w:iCs/>
          <w:sz w:val="24"/>
          <w:rtl/>
        </w:rPr>
        <w:t>ي</w:t>
      </w:r>
      <w:r w:rsidRPr="0019321D">
        <w:rPr>
          <w:rFonts w:ascii="Simplified Arabic" w:hAnsi="Simplified Arabic" w:cs="Simplified Arabic"/>
          <w:i/>
          <w:iCs/>
          <w:sz w:val="24"/>
          <w:rtl/>
        </w:rPr>
        <w:t>رحب</w:t>
      </w:r>
      <w:r w:rsidRPr="0019321D">
        <w:rPr>
          <w:rFonts w:ascii="Simplified Arabic" w:hAnsi="Simplified Arabic" w:cs="Simplified Arabic"/>
          <w:sz w:val="24"/>
          <w:rtl/>
        </w:rPr>
        <w:t xml:space="preserve"> بالقرار الذي اتخذه الاجتماع العام للمنبر</w:t>
      </w:r>
      <w:r w:rsidR="003D4AF6" w:rsidRPr="003D4AF6">
        <w:rPr>
          <w:rFonts w:ascii="Simplified Arabic" w:hAnsi="Simplified Arabic" w:cs="Simplified Arabic"/>
          <w:sz w:val="24"/>
          <w:rtl/>
        </w:rPr>
        <w:t xml:space="preserve"> </w:t>
      </w:r>
      <w:r w:rsidR="003D4AF6" w:rsidRPr="00CC07AE">
        <w:rPr>
          <w:rFonts w:ascii="Simplified Arabic" w:hAnsi="Simplified Arabic" w:cs="Simplified Arabic"/>
          <w:sz w:val="24"/>
          <w:rtl/>
        </w:rPr>
        <w:t>الحكومي الدولي للعلوم والسياسات في مجال التنوع البيولوجي وخدمات النظم الإيكولوجية</w:t>
      </w:r>
      <w:r w:rsidRPr="0019321D">
        <w:rPr>
          <w:rFonts w:ascii="Simplified Arabic" w:hAnsi="Simplified Arabic" w:cs="Simplified Arabic"/>
          <w:sz w:val="24"/>
          <w:rtl/>
        </w:rPr>
        <w:t xml:space="preserve">، في دورته العاشرة، بإجراء تقييم منهجي سريع المسار </w:t>
      </w:r>
      <w:r w:rsidR="00B13F87">
        <w:rPr>
          <w:rFonts w:ascii="Simplified Arabic" w:hAnsi="Simplified Arabic" w:cs="Simplified Arabic" w:hint="cs"/>
          <w:sz w:val="24"/>
          <w:rtl/>
        </w:rPr>
        <w:t xml:space="preserve">بشأن </w:t>
      </w:r>
      <w:r w:rsidRPr="0019321D">
        <w:rPr>
          <w:rFonts w:ascii="Simplified Arabic" w:hAnsi="Simplified Arabic" w:cs="Simplified Arabic"/>
          <w:sz w:val="24"/>
          <w:rtl/>
        </w:rPr>
        <w:t xml:space="preserve">رصد التنوع البيولوجي </w:t>
      </w:r>
      <w:r w:rsidR="00E67C81" w:rsidRPr="005E7875">
        <w:rPr>
          <w:rFonts w:ascii="Simplified Arabic" w:hAnsi="Simplified Arabic" w:cs="Simplified Arabic"/>
          <w:sz w:val="24"/>
          <w:rtl/>
        </w:rPr>
        <w:t xml:space="preserve">والمساهمات التي تقدمها الطبيعة إلى الناس </w:t>
      </w:r>
      <w:r w:rsidRPr="0019321D">
        <w:rPr>
          <w:rFonts w:ascii="Simplified Arabic" w:hAnsi="Simplified Arabic" w:cs="Simplified Arabic"/>
          <w:sz w:val="24"/>
          <w:rtl/>
        </w:rPr>
        <w:t xml:space="preserve">بحلول عام 2026، وتقييم منهجي سريع المسار </w:t>
      </w:r>
      <w:r w:rsidR="00B13F87">
        <w:rPr>
          <w:rFonts w:ascii="Simplified Arabic" w:hAnsi="Simplified Arabic" w:cs="Simplified Arabic" w:hint="cs"/>
          <w:sz w:val="24"/>
          <w:rtl/>
        </w:rPr>
        <w:t>ل</w:t>
      </w:r>
      <w:r w:rsidRPr="0019321D">
        <w:rPr>
          <w:rFonts w:ascii="Simplified Arabic" w:hAnsi="Simplified Arabic" w:cs="Simplified Arabic"/>
          <w:sz w:val="24"/>
          <w:rtl/>
        </w:rPr>
        <w:t xml:space="preserve">لتخطيط المكاني </w:t>
      </w:r>
      <w:r w:rsidR="00F408EB">
        <w:rPr>
          <w:rFonts w:ascii="Simplified Arabic" w:hAnsi="Simplified Arabic" w:cs="Simplified Arabic" w:hint="cs"/>
          <w:sz w:val="24"/>
          <w:rtl/>
        </w:rPr>
        <w:t xml:space="preserve">المتكامل </w:t>
      </w:r>
      <w:r w:rsidRPr="0019321D">
        <w:rPr>
          <w:rFonts w:ascii="Simplified Arabic" w:hAnsi="Simplified Arabic" w:cs="Simplified Arabic"/>
          <w:sz w:val="24"/>
          <w:rtl/>
        </w:rPr>
        <w:t xml:space="preserve">الشامل للتنوع البيولوجي والترابط </w:t>
      </w:r>
      <w:r w:rsidR="00B13F87">
        <w:rPr>
          <w:rFonts w:ascii="Simplified Arabic" w:hAnsi="Simplified Arabic" w:cs="Simplified Arabic" w:hint="cs"/>
          <w:sz w:val="24"/>
          <w:rtl/>
        </w:rPr>
        <w:t>الإيكولوجي</w:t>
      </w:r>
      <w:r w:rsidRPr="0019321D">
        <w:rPr>
          <w:rFonts w:ascii="Simplified Arabic" w:hAnsi="Simplified Arabic" w:cs="Simplified Arabic"/>
          <w:sz w:val="24"/>
          <w:rtl/>
        </w:rPr>
        <w:t xml:space="preserve"> بحلول عام 2027، وعملية تحديد النطاق لإجراء تقييم عالمي ثان للتنوع البيولوجي وخدمات النظم الإيكولوجية بحلول عام 2024، بهدف </w:t>
      </w:r>
      <w:r w:rsidR="00DD5F68">
        <w:rPr>
          <w:rFonts w:ascii="Simplified Arabic" w:hAnsi="Simplified Arabic" w:cs="Simplified Arabic" w:hint="cs"/>
          <w:sz w:val="24"/>
          <w:rtl/>
        </w:rPr>
        <w:t>إعداد</w:t>
      </w:r>
      <w:r w:rsidRPr="0019321D">
        <w:rPr>
          <w:rFonts w:ascii="Simplified Arabic" w:hAnsi="Simplified Arabic" w:cs="Simplified Arabic"/>
          <w:sz w:val="24"/>
          <w:rtl/>
        </w:rPr>
        <w:t xml:space="preserve"> التقييم العالمي الثاني في عام 2028، كجزء من برنامج العمل </w:t>
      </w:r>
      <w:r w:rsidR="00B44EAB">
        <w:rPr>
          <w:rFonts w:ascii="Simplified Arabic" w:hAnsi="Simplified Arabic" w:cs="Simplified Arabic" w:hint="cs"/>
          <w:sz w:val="24"/>
          <w:rtl/>
        </w:rPr>
        <w:t>المتجدد</w:t>
      </w:r>
      <w:r w:rsidRPr="0019321D">
        <w:rPr>
          <w:rFonts w:ascii="Simplified Arabic" w:hAnsi="Simplified Arabic" w:cs="Simplified Arabic"/>
          <w:sz w:val="24"/>
          <w:rtl/>
        </w:rPr>
        <w:t xml:space="preserve"> </w:t>
      </w:r>
      <w:r w:rsidR="00A666D0">
        <w:rPr>
          <w:rFonts w:ascii="Simplified Arabic" w:hAnsi="Simplified Arabic" w:cs="Simplified Arabic" w:hint="cs"/>
          <w:sz w:val="24"/>
          <w:rtl/>
        </w:rPr>
        <w:t xml:space="preserve">للمنبر </w:t>
      </w:r>
      <w:r w:rsidRPr="0019321D">
        <w:rPr>
          <w:rFonts w:ascii="Simplified Arabic" w:hAnsi="Simplified Arabic" w:cs="Simplified Arabic"/>
          <w:sz w:val="24"/>
          <w:rtl/>
        </w:rPr>
        <w:t>حتى عام 2030،</w:t>
      </w:r>
      <w:r w:rsidR="00491A76" w:rsidRPr="004E315F">
        <w:rPr>
          <w:rStyle w:val="FootnoteReference"/>
          <w:rFonts w:asciiTheme="majorBidi" w:eastAsiaTheme="majorEastAsia" w:hAnsiTheme="majorBidi"/>
          <w:snapToGrid w:val="0"/>
          <w:color w:val="000000" w:themeColor="text1"/>
          <w:kern w:val="22"/>
        </w:rPr>
        <w:footnoteReference w:id="4"/>
      </w:r>
    </w:p>
    <w:p w14:paraId="5A066102" w14:textId="43F6FD33" w:rsidR="00B44EAB" w:rsidRPr="0019321D" w:rsidRDefault="00B44EAB" w:rsidP="00B44EAB">
      <w:pPr>
        <w:pStyle w:val="Para1"/>
        <w:bidi/>
        <w:ind w:left="562"/>
        <w:rPr>
          <w:rFonts w:ascii="Simplified Arabic" w:hAnsi="Simplified Arabic" w:cs="Simplified Arabic"/>
          <w:sz w:val="24"/>
          <w:rtl/>
        </w:rPr>
      </w:pPr>
      <w:r>
        <w:rPr>
          <w:rFonts w:ascii="Simplified Arabic" w:hAnsi="Simplified Arabic" w:cs="Simplified Arabic"/>
          <w:sz w:val="24"/>
          <w:rtl/>
        </w:rPr>
        <w:tab/>
      </w:r>
      <w:r w:rsidRPr="00B44EAB">
        <w:rPr>
          <w:rFonts w:ascii="Simplified Arabic" w:hAnsi="Simplified Arabic" w:cs="Simplified Arabic"/>
          <w:i/>
          <w:iCs/>
          <w:sz w:val="24"/>
          <w:rtl/>
        </w:rPr>
        <w:t>وإذ يشدد</w:t>
      </w:r>
      <w:r w:rsidRPr="00B44EAB">
        <w:rPr>
          <w:rFonts w:ascii="Simplified Arabic" w:hAnsi="Simplified Arabic" w:cs="Simplified Arabic"/>
          <w:sz w:val="24"/>
          <w:rtl/>
        </w:rPr>
        <w:t xml:space="preserve"> على أهمية برنامج العمل </w:t>
      </w:r>
      <w:r>
        <w:rPr>
          <w:rFonts w:ascii="Simplified Arabic" w:hAnsi="Simplified Arabic" w:cs="Simplified Arabic" w:hint="cs"/>
          <w:sz w:val="24"/>
          <w:rtl/>
        </w:rPr>
        <w:t>المتجدد</w:t>
      </w:r>
      <w:r w:rsidRPr="00B44EAB">
        <w:rPr>
          <w:rFonts w:ascii="Simplified Arabic" w:hAnsi="Simplified Arabic" w:cs="Simplified Arabic"/>
          <w:sz w:val="24"/>
          <w:rtl/>
        </w:rPr>
        <w:t xml:space="preserve"> حتى عام 2030 للمنبر الحكومي الدولي للعلوم والسياسات في مجال التنوع البيولوجي وخدمات النظم الإيكولوجية، وخاصة فيما يتعلق بالتقييمات المنشورة </w:t>
      </w:r>
      <w:r w:rsidR="00342643">
        <w:rPr>
          <w:rFonts w:ascii="Simplified Arabic" w:hAnsi="Simplified Arabic" w:cs="Simplified Arabic" w:hint="cs"/>
          <w:sz w:val="24"/>
          <w:rtl/>
        </w:rPr>
        <w:t>والجارية</w:t>
      </w:r>
      <w:r w:rsidRPr="00B44EAB">
        <w:rPr>
          <w:rFonts w:ascii="Simplified Arabic" w:hAnsi="Simplified Arabic" w:cs="Simplified Arabic"/>
          <w:sz w:val="24"/>
          <w:rtl/>
        </w:rPr>
        <w:t xml:space="preserve">، من أجل الاستعراض العالمي للتقدم الجماعي في تنفيذ الإطار، وفي هذا الصدد، أهمية التقييم العالمي الثاني للاستعراض العالمي للتقدم </w:t>
      </w:r>
      <w:r w:rsidR="005914AE">
        <w:rPr>
          <w:rFonts w:ascii="Simplified Arabic" w:hAnsi="Simplified Arabic" w:cs="Simplified Arabic" w:hint="cs"/>
          <w:sz w:val="24"/>
          <w:rtl/>
        </w:rPr>
        <w:t>الجماعي ف</w:t>
      </w:r>
      <w:r w:rsidRPr="00B44EAB">
        <w:rPr>
          <w:rFonts w:ascii="Simplified Arabic" w:hAnsi="Simplified Arabic" w:cs="Simplified Arabic"/>
          <w:sz w:val="24"/>
          <w:rtl/>
        </w:rPr>
        <w:t>ي تنفيذ الإطار ال</w:t>
      </w:r>
      <w:r w:rsidR="00B13F87">
        <w:rPr>
          <w:rFonts w:ascii="Simplified Arabic" w:hAnsi="Simplified Arabic" w:cs="Simplified Arabic" w:hint="cs"/>
          <w:sz w:val="24"/>
          <w:rtl/>
        </w:rPr>
        <w:t>ذ</w:t>
      </w:r>
      <w:r w:rsidRPr="00B44EAB">
        <w:rPr>
          <w:rFonts w:ascii="Simplified Arabic" w:hAnsi="Simplified Arabic" w:cs="Simplified Arabic"/>
          <w:sz w:val="24"/>
          <w:rtl/>
        </w:rPr>
        <w:t>ي سينظر فيه مؤتمر الأطراف في اجتماعه التاسع عشر،</w:t>
      </w:r>
    </w:p>
    <w:p w14:paraId="2C0CAFDE" w14:textId="755C6650" w:rsidR="009E702A" w:rsidRDefault="009E702A" w:rsidP="009E702A">
      <w:pPr>
        <w:pStyle w:val="Para1"/>
        <w:tabs>
          <w:tab w:val="clear" w:pos="1134"/>
          <w:tab w:val="left" w:pos="1701"/>
        </w:tabs>
        <w:bidi/>
        <w:ind w:left="567" w:firstLine="567"/>
        <w:rPr>
          <w:rFonts w:ascii="Simplified Arabic" w:hAnsi="Simplified Arabic" w:cs="Simplified Arabic"/>
          <w:sz w:val="24"/>
          <w:rtl/>
        </w:rPr>
      </w:pPr>
      <w:r w:rsidRPr="00DB2120">
        <w:rPr>
          <w:rFonts w:ascii="Simplified Arabic" w:hAnsi="Simplified Arabic" w:cs="Simplified Arabic"/>
          <w:sz w:val="24"/>
          <w:rtl/>
        </w:rPr>
        <w:lastRenderedPageBreak/>
        <w:t>1-</w:t>
      </w:r>
      <w:r>
        <w:rPr>
          <w:rFonts w:ascii="Simplified Arabic" w:hAnsi="Simplified Arabic" w:cs="Simplified Arabic"/>
          <w:sz w:val="24"/>
          <w:rtl/>
        </w:rPr>
        <w:tab/>
      </w:r>
      <w:r w:rsidR="005C058F" w:rsidRPr="005C058F">
        <w:rPr>
          <w:rFonts w:ascii="Simplified Arabic" w:hAnsi="Simplified Arabic" w:cs="Simplified Arabic"/>
          <w:i/>
          <w:iCs/>
          <w:sz w:val="24"/>
          <w:rtl/>
        </w:rPr>
        <w:t xml:space="preserve">يقرر </w:t>
      </w:r>
      <w:r w:rsidR="005C058F" w:rsidRPr="005C058F">
        <w:rPr>
          <w:rFonts w:ascii="Simplified Arabic" w:hAnsi="Simplified Arabic" w:cs="Simplified Arabic"/>
          <w:sz w:val="24"/>
          <w:rtl/>
        </w:rPr>
        <w:t>أن يكون الاستعراض العالمي للتقدم الجماعي في تنفيذ إطار كونمينغ-مونتريال العالمي للتنوع البيولوجي بمثابة عملية تتألف من عدة عناصر، بما في ذلك تقرير عالمي يركز بشكل أساسي على تقييم التقدم المحرز في تنفيذ الإطار ويحتوي على العناصر التالية في هيكله:</w:t>
      </w:r>
    </w:p>
    <w:p w14:paraId="47E11FB6" w14:textId="1BFB549A" w:rsidR="00994EA6" w:rsidRPr="00276193" w:rsidRDefault="00994EA6" w:rsidP="00FE5A07">
      <w:pPr>
        <w:pStyle w:val="Para2"/>
        <w:numPr>
          <w:ilvl w:val="0"/>
          <w:numId w:val="6"/>
        </w:numPr>
        <w:bidi/>
        <w:ind w:left="567" w:firstLine="567"/>
        <w:rPr>
          <w:rFonts w:ascii="Simplified Arabic" w:hAnsi="Simplified Arabic" w:cs="Simplified Arabic"/>
          <w:sz w:val="24"/>
        </w:rPr>
      </w:pPr>
      <w:r w:rsidRPr="00276193">
        <w:rPr>
          <w:rFonts w:ascii="Simplified Arabic" w:hAnsi="Simplified Arabic" w:cs="Simplified Arabic"/>
          <w:sz w:val="24"/>
          <w:rtl/>
        </w:rPr>
        <w:t>مقدمة للتقرير والإطار؛</w:t>
      </w:r>
    </w:p>
    <w:p w14:paraId="77FF3FE7" w14:textId="6D4B75FF" w:rsidR="00994EA6" w:rsidRDefault="00994EA6" w:rsidP="00FE5A07">
      <w:pPr>
        <w:pStyle w:val="Para2"/>
        <w:numPr>
          <w:ilvl w:val="0"/>
          <w:numId w:val="6"/>
        </w:numPr>
        <w:bidi/>
        <w:ind w:left="567" w:firstLine="567"/>
        <w:rPr>
          <w:rFonts w:ascii="Simplified Arabic" w:hAnsi="Simplified Arabic" w:cs="Simplified Arabic"/>
          <w:sz w:val="24"/>
        </w:rPr>
      </w:pPr>
      <w:r w:rsidRPr="00276193">
        <w:rPr>
          <w:rFonts w:ascii="Simplified Arabic" w:hAnsi="Simplified Arabic" w:cs="Simplified Arabic"/>
          <w:sz w:val="24"/>
          <w:rtl/>
        </w:rPr>
        <w:t>توليف علمي وتقني موجز لحالة التنوع البيولوجي واتجاهاته؛</w:t>
      </w:r>
    </w:p>
    <w:p w14:paraId="5D365D41" w14:textId="32005B6E" w:rsidR="00276193" w:rsidRDefault="00276193" w:rsidP="00FE5A07">
      <w:pPr>
        <w:pStyle w:val="Para2"/>
        <w:numPr>
          <w:ilvl w:val="0"/>
          <w:numId w:val="6"/>
        </w:numPr>
        <w:bidi/>
        <w:ind w:left="567" w:firstLine="567"/>
        <w:rPr>
          <w:rFonts w:ascii="Simplified Arabic" w:hAnsi="Simplified Arabic" w:cs="Simplified Arabic"/>
          <w:sz w:val="24"/>
        </w:rPr>
      </w:pPr>
      <w:r w:rsidRPr="00276193">
        <w:rPr>
          <w:rFonts w:ascii="Simplified Arabic" w:hAnsi="Simplified Arabic" w:cs="Simplified Arabic"/>
          <w:sz w:val="24"/>
          <w:rtl/>
        </w:rPr>
        <w:t xml:space="preserve">استعراض التقدم الجماعي في تنفيذ الإطار، بما في ذلك تقييم التقدم المحرز نحو تحقيق الأهداف </w:t>
      </w:r>
      <w:r w:rsidR="00B13F87">
        <w:rPr>
          <w:rFonts w:ascii="Simplified Arabic" w:hAnsi="Simplified Arabic" w:cs="Simplified Arabic" w:hint="cs"/>
          <w:sz w:val="24"/>
          <w:rtl/>
        </w:rPr>
        <w:t>الثلاثة والعشرين</w:t>
      </w:r>
      <w:r w:rsidRPr="00276193">
        <w:rPr>
          <w:rFonts w:ascii="Simplified Arabic" w:hAnsi="Simplified Arabic" w:cs="Simplified Arabic"/>
          <w:sz w:val="24"/>
          <w:rtl/>
        </w:rPr>
        <w:t xml:space="preserve"> ومهمة عام 2030 والعناصر الأخرى للإطار، بما في ذلك الأقسام</w:t>
      </w:r>
      <w:r w:rsidR="005174A2">
        <w:rPr>
          <w:rFonts w:ascii="Simplified Arabic" w:hAnsi="Simplified Arabic" w:cs="Simplified Arabic" w:hint="cs"/>
          <w:sz w:val="24"/>
          <w:rtl/>
        </w:rPr>
        <w:t xml:space="preserve"> جيم، </w:t>
      </w:r>
      <w:r w:rsidR="00D806BA">
        <w:rPr>
          <w:rFonts w:ascii="Simplified Arabic" w:hAnsi="Simplified Arabic" w:cs="Simplified Arabic" w:hint="cs"/>
          <w:sz w:val="24"/>
          <w:rtl/>
        </w:rPr>
        <w:t>وطاء، وياء، وكاف</w:t>
      </w:r>
      <w:r w:rsidRPr="00276193">
        <w:rPr>
          <w:rFonts w:ascii="Simplified Arabic" w:hAnsi="Simplified Arabic" w:cs="Simplified Arabic"/>
          <w:sz w:val="24"/>
          <w:rtl/>
        </w:rPr>
        <w:t>؛</w:t>
      </w:r>
    </w:p>
    <w:p w14:paraId="266F7601" w14:textId="6DB8B94D" w:rsidR="00D806BA" w:rsidRDefault="00495D12" w:rsidP="00FE5A07">
      <w:pPr>
        <w:pStyle w:val="Para2"/>
        <w:numPr>
          <w:ilvl w:val="0"/>
          <w:numId w:val="6"/>
        </w:numPr>
        <w:bidi/>
        <w:ind w:left="567" w:firstLine="567"/>
        <w:rPr>
          <w:rFonts w:ascii="Simplified Arabic" w:hAnsi="Simplified Arabic" w:cs="Simplified Arabic"/>
          <w:sz w:val="24"/>
        </w:rPr>
      </w:pPr>
      <w:r w:rsidRPr="00495D12">
        <w:rPr>
          <w:rFonts w:ascii="Simplified Arabic" w:hAnsi="Simplified Arabic" w:cs="Simplified Arabic"/>
          <w:sz w:val="24"/>
          <w:rtl/>
        </w:rPr>
        <w:t xml:space="preserve">قسم مخصص </w:t>
      </w:r>
      <w:r w:rsidR="00B13F87">
        <w:rPr>
          <w:rFonts w:ascii="Simplified Arabic" w:hAnsi="Simplified Arabic" w:cs="Simplified Arabic" w:hint="cs"/>
          <w:sz w:val="24"/>
          <w:rtl/>
        </w:rPr>
        <w:t xml:space="preserve">بشأن </w:t>
      </w:r>
      <w:r w:rsidRPr="00495D12">
        <w:rPr>
          <w:rFonts w:ascii="Simplified Arabic" w:hAnsi="Simplified Arabic" w:cs="Simplified Arabic"/>
          <w:sz w:val="24"/>
          <w:rtl/>
        </w:rPr>
        <w:t>توفير وسائل التنفيذ المتوافقة مع الإطار؛</w:t>
      </w:r>
    </w:p>
    <w:p w14:paraId="29B0E14E" w14:textId="043529EB" w:rsidR="00495D12" w:rsidRDefault="00495D12" w:rsidP="00FE5A07">
      <w:pPr>
        <w:pStyle w:val="Para2"/>
        <w:numPr>
          <w:ilvl w:val="0"/>
          <w:numId w:val="6"/>
        </w:numPr>
        <w:bidi/>
        <w:ind w:left="567" w:firstLine="567"/>
        <w:rPr>
          <w:rFonts w:ascii="Simplified Arabic" w:hAnsi="Simplified Arabic" w:cs="Simplified Arabic"/>
          <w:sz w:val="24"/>
        </w:rPr>
      </w:pPr>
      <w:r w:rsidRPr="00495D12">
        <w:rPr>
          <w:rFonts w:ascii="Simplified Arabic" w:hAnsi="Simplified Arabic" w:cs="Simplified Arabic"/>
          <w:sz w:val="24"/>
          <w:rtl/>
        </w:rPr>
        <w:t>تحليل التقدم المحرز نحو تحقيق أهداف الإطار ورؤية</w:t>
      </w:r>
      <w:r>
        <w:rPr>
          <w:rFonts w:ascii="Simplified Arabic" w:hAnsi="Simplified Arabic" w:cs="Simplified Arabic" w:hint="cs"/>
          <w:sz w:val="24"/>
          <w:rtl/>
        </w:rPr>
        <w:t xml:space="preserve"> عام</w:t>
      </w:r>
      <w:r w:rsidRPr="00495D12">
        <w:rPr>
          <w:rFonts w:ascii="Simplified Arabic" w:hAnsi="Simplified Arabic" w:cs="Simplified Arabic"/>
          <w:sz w:val="24"/>
          <w:rtl/>
        </w:rPr>
        <w:t xml:space="preserve"> 2050؛</w:t>
      </w:r>
    </w:p>
    <w:p w14:paraId="3C84674E" w14:textId="00E32E8A" w:rsidR="00495D12" w:rsidRDefault="00FA51E1" w:rsidP="00FA51E1">
      <w:pPr>
        <w:pStyle w:val="Para2"/>
        <w:bidi/>
        <w:ind w:left="1134"/>
        <w:rPr>
          <w:rFonts w:ascii="Simplified Arabic" w:hAnsi="Simplified Arabic" w:cs="Simplified Arabic"/>
          <w:sz w:val="24"/>
        </w:rPr>
      </w:pPr>
      <w:r>
        <w:rPr>
          <w:rFonts w:ascii="Simplified Arabic" w:hAnsi="Simplified Arabic" w:cs="Simplified Arabic" w:hint="cs"/>
          <w:sz w:val="24"/>
          <w:rtl/>
          <w:lang w:bidi="ar-EG"/>
        </w:rPr>
        <w:t>[(و)</w:t>
      </w:r>
      <w:r>
        <w:rPr>
          <w:rFonts w:ascii="Simplified Arabic" w:hAnsi="Simplified Arabic" w:cs="Simplified Arabic"/>
          <w:sz w:val="24"/>
          <w:rtl/>
          <w:lang w:bidi="ar-EG"/>
        </w:rPr>
        <w:tab/>
      </w:r>
      <w:r w:rsidR="00495D12" w:rsidRPr="00495D12">
        <w:rPr>
          <w:rFonts w:ascii="Simplified Arabic" w:hAnsi="Simplified Arabic" w:cs="Simplified Arabic"/>
          <w:sz w:val="24"/>
          <w:rtl/>
        </w:rPr>
        <w:t xml:space="preserve">تجميع موجز </w:t>
      </w:r>
      <w:r w:rsidR="00460916">
        <w:rPr>
          <w:rFonts w:ascii="Simplified Arabic" w:hAnsi="Simplified Arabic" w:cs="Simplified Arabic" w:hint="cs"/>
          <w:sz w:val="24"/>
          <w:rtl/>
        </w:rPr>
        <w:t>لأوجه الترابط</w:t>
      </w:r>
      <w:r w:rsidR="00495D12" w:rsidRPr="00495D12">
        <w:rPr>
          <w:rFonts w:ascii="Simplified Arabic" w:hAnsi="Simplified Arabic" w:cs="Simplified Arabic"/>
          <w:sz w:val="24"/>
          <w:rtl/>
        </w:rPr>
        <w:t xml:space="preserve"> </w:t>
      </w:r>
      <w:r w:rsidR="00BD6FF5">
        <w:rPr>
          <w:rFonts w:ascii="Simplified Arabic" w:hAnsi="Simplified Arabic" w:cs="Simplified Arabic" w:hint="cs"/>
          <w:sz w:val="24"/>
          <w:rtl/>
        </w:rPr>
        <w:t>بين</w:t>
      </w:r>
      <w:r w:rsidR="00495D12" w:rsidRPr="00495D12">
        <w:rPr>
          <w:rFonts w:ascii="Simplified Arabic" w:hAnsi="Simplified Arabic" w:cs="Simplified Arabic"/>
          <w:sz w:val="24"/>
          <w:rtl/>
        </w:rPr>
        <w:t xml:space="preserve"> الاتفاقات البيئية المتعددة الأطراف الأخرى </w:t>
      </w:r>
      <w:r w:rsidR="00BD6FF5">
        <w:rPr>
          <w:rFonts w:ascii="Simplified Arabic" w:hAnsi="Simplified Arabic" w:cs="Simplified Arabic" w:hint="cs"/>
          <w:sz w:val="24"/>
          <w:rtl/>
        </w:rPr>
        <w:t xml:space="preserve">والإطار ومساهمات تلك الاتفاقات </w:t>
      </w:r>
      <w:r w:rsidR="00495D12" w:rsidRPr="00495D12">
        <w:rPr>
          <w:rFonts w:ascii="Simplified Arabic" w:hAnsi="Simplified Arabic" w:cs="Simplified Arabic"/>
          <w:sz w:val="24"/>
          <w:rtl/>
        </w:rPr>
        <w:t xml:space="preserve">نحو تحقيق أهداف التنمية المستدامة </w:t>
      </w:r>
      <w:r w:rsidR="00BD6FF5">
        <w:rPr>
          <w:rFonts w:ascii="Simplified Arabic" w:hAnsi="Simplified Arabic" w:cs="Simplified Arabic" w:hint="cs"/>
          <w:sz w:val="24"/>
          <w:rtl/>
        </w:rPr>
        <w:t>و</w:t>
      </w:r>
      <w:r w:rsidR="00495D12" w:rsidRPr="00495D12">
        <w:rPr>
          <w:rFonts w:ascii="Simplified Arabic" w:hAnsi="Simplified Arabic" w:cs="Simplified Arabic"/>
          <w:sz w:val="24"/>
          <w:rtl/>
        </w:rPr>
        <w:t>تنفيذ الإطار؛</w:t>
      </w:r>
    </w:p>
    <w:p w14:paraId="2B60AEA3" w14:textId="0428EC5B" w:rsidR="00460916" w:rsidRDefault="00FA51E1" w:rsidP="00FE5A07">
      <w:pPr>
        <w:pStyle w:val="Para2"/>
        <w:numPr>
          <w:ilvl w:val="0"/>
          <w:numId w:val="10"/>
        </w:numPr>
        <w:bidi/>
        <w:ind w:left="1138" w:firstLine="0"/>
        <w:rPr>
          <w:rFonts w:ascii="Simplified Arabic" w:hAnsi="Simplified Arabic" w:cs="Simplified Arabic"/>
          <w:sz w:val="24"/>
        </w:rPr>
      </w:pPr>
      <w:r>
        <w:rPr>
          <w:rFonts w:ascii="Simplified Arabic" w:hAnsi="Simplified Arabic" w:cs="Simplified Arabic" w:hint="cs"/>
          <w:sz w:val="24"/>
          <w:rtl/>
        </w:rPr>
        <w:t>ت</w:t>
      </w:r>
      <w:r w:rsidR="00460916" w:rsidRPr="00460916">
        <w:rPr>
          <w:rFonts w:ascii="Simplified Arabic" w:hAnsi="Simplified Arabic" w:cs="Simplified Arabic"/>
          <w:sz w:val="24"/>
          <w:rtl/>
        </w:rPr>
        <w:t>جميع موجز للحالات الناجحة وأفضل الممارسات في تنفيذ الإطار ال</w:t>
      </w:r>
      <w:r w:rsidR="00B13F87">
        <w:rPr>
          <w:rFonts w:ascii="Simplified Arabic" w:hAnsi="Simplified Arabic" w:cs="Simplified Arabic" w:hint="cs"/>
          <w:sz w:val="24"/>
          <w:rtl/>
        </w:rPr>
        <w:t>ت</w:t>
      </w:r>
      <w:r w:rsidR="00460916" w:rsidRPr="00460916">
        <w:rPr>
          <w:rFonts w:ascii="Simplified Arabic" w:hAnsi="Simplified Arabic" w:cs="Simplified Arabic"/>
          <w:sz w:val="24"/>
          <w:rtl/>
        </w:rPr>
        <w:t xml:space="preserve">ي </w:t>
      </w:r>
      <w:r w:rsidR="00B13F87">
        <w:rPr>
          <w:rFonts w:ascii="Simplified Arabic" w:hAnsi="Simplified Arabic" w:cs="Simplified Arabic" w:hint="cs"/>
          <w:sz w:val="24"/>
          <w:rtl/>
        </w:rPr>
        <w:t>ت</w:t>
      </w:r>
      <w:r w:rsidR="00460916" w:rsidRPr="00460916">
        <w:rPr>
          <w:rFonts w:ascii="Simplified Arabic" w:hAnsi="Simplified Arabic" w:cs="Simplified Arabic"/>
          <w:sz w:val="24"/>
          <w:rtl/>
        </w:rPr>
        <w:t xml:space="preserve">وفر منافع مشتركة </w:t>
      </w:r>
      <w:r w:rsidR="00460916">
        <w:rPr>
          <w:rFonts w:ascii="Simplified Arabic" w:hAnsi="Simplified Arabic" w:cs="Simplified Arabic" w:hint="cs"/>
          <w:sz w:val="24"/>
          <w:rtl/>
        </w:rPr>
        <w:t xml:space="preserve">لتحقيق </w:t>
      </w:r>
      <w:r w:rsidR="00460916" w:rsidRPr="00460916">
        <w:rPr>
          <w:rFonts w:ascii="Simplified Arabic" w:hAnsi="Simplified Arabic" w:cs="Simplified Arabic"/>
          <w:sz w:val="24"/>
          <w:rtl/>
        </w:rPr>
        <w:t>أهداف اجتماعية واقتصادية وبيئية متعددة؛</w:t>
      </w:r>
      <w:r>
        <w:rPr>
          <w:rFonts w:ascii="Simplified Arabic" w:hAnsi="Simplified Arabic" w:cs="Simplified Arabic" w:hint="cs"/>
          <w:sz w:val="24"/>
          <w:rtl/>
        </w:rPr>
        <w:t>]</w:t>
      </w:r>
    </w:p>
    <w:p w14:paraId="0D31F61E" w14:textId="69874DE0" w:rsidR="00925158" w:rsidRDefault="00925158" w:rsidP="00BD6FF5">
      <w:pPr>
        <w:pStyle w:val="Para2"/>
        <w:tabs>
          <w:tab w:val="clear" w:pos="1701"/>
          <w:tab w:val="left" w:pos="1138"/>
        </w:tabs>
        <w:bidi/>
        <w:ind w:left="1138"/>
        <w:rPr>
          <w:rFonts w:ascii="Simplified Arabic" w:hAnsi="Simplified Arabic" w:cs="Simplified Arabic"/>
          <w:sz w:val="24"/>
        </w:rPr>
      </w:pPr>
      <w:r w:rsidRPr="00925158">
        <w:rPr>
          <w:rFonts w:ascii="Simplified Arabic" w:hAnsi="Simplified Arabic" w:cs="Simplified Arabic"/>
          <w:sz w:val="24"/>
          <w:rtl/>
        </w:rPr>
        <w:t xml:space="preserve">[(بديل </w:t>
      </w:r>
      <w:r>
        <w:rPr>
          <w:rFonts w:ascii="Simplified Arabic" w:hAnsi="Simplified Arabic" w:cs="Simplified Arabic" w:hint="cs"/>
          <w:sz w:val="24"/>
          <w:rtl/>
        </w:rPr>
        <w:t>للفقر</w:t>
      </w:r>
      <w:r w:rsidR="00B13F87">
        <w:rPr>
          <w:rFonts w:ascii="Simplified Arabic" w:hAnsi="Simplified Arabic" w:cs="Simplified Arabic" w:hint="cs"/>
          <w:sz w:val="24"/>
          <w:rtl/>
        </w:rPr>
        <w:t>تين</w:t>
      </w:r>
      <w:r>
        <w:rPr>
          <w:rFonts w:ascii="Simplified Arabic" w:hAnsi="Simplified Arabic" w:cs="Simplified Arabic" w:hint="cs"/>
          <w:sz w:val="24"/>
          <w:rtl/>
        </w:rPr>
        <w:t xml:space="preserve"> </w:t>
      </w:r>
      <w:r w:rsidR="00B13F87">
        <w:rPr>
          <w:rFonts w:ascii="Simplified Arabic" w:hAnsi="Simplified Arabic" w:cs="Simplified Arabic" w:hint="cs"/>
          <w:sz w:val="24"/>
          <w:rtl/>
        </w:rPr>
        <w:t>(و)</w:t>
      </w:r>
      <w:r>
        <w:rPr>
          <w:rFonts w:ascii="Simplified Arabic" w:hAnsi="Simplified Arabic" w:cs="Simplified Arabic" w:hint="cs"/>
          <w:sz w:val="24"/>
          <w:rtl/>
        </w:rPr>
        <w:t xml:space="preserve"> و</w:t>
      </w:r>
      <w:r w:rsidR="00B13F87">
        <w:rPr>
          <w:rFonts w:ascii="Simplified Arabic" w:hAnsi="Simplified Arabic" w:cs="Simplified Arabic" w:hint="cs"/>
          <w:sz w:val="24"/>
          <w:rtl/>
        </w:rPr>
        <w:t>(ز)</w:t>
      </w:r>
      <w:r w:rsidRPr="00925158">
        <w:rPr>
          <w:rFonts w:ascii="Simplified Arabic" w:hAnsi="Simplified Arabic" w:cs="Simplified Arabic"/>
          <w:sz w:val="24"/>
          <w:rtl/>
        </w:rPr>
        <w:t xml:space="preserve">) تجميع لحالات التنفيذ الناجحة للإطار التي توفر منافع مشتركة لأهداف اجتماعية واقتصادية وبيئية متعددة، </w:t>
      </w:r>
      <w:r w:rsidR="00BD6FF5">
        <w:rPr>
          <w:rFonts w:ascii="Simplified Arabic" w:hAnsi="Simplified Arabic" w:cs="Simplified Arabic" w:hint="cs"/>
          <w:sz w:val="24"/>
          <w:rtl/>
        </w:rPr>
        <w:t>وك</w:t>
      </w:r>
      <w:r w:rsidRPr="00925158">
        <w:rPr>
          <w:rFonts w:ascii="Simplified Arabic" w:hAnsi="Simplified Arabic" w:cs="Simplified Arabic"/>
          <w:sz w:val="24"/>
          <w:rtl/>
        </w:rPr>
        <w:t xml:space="preserve">ذلك </w:t>
      </w:r>
      <w:r w:rsidR="00BD6FF5">
        <w:rPr>
          <w:rFonts w:ascii="Simplified Arabic" w:hAnsi="Simplified Arabic" w:cs="Simplified Arabic" w:hint="cs"/>
          <w:sz w:val="24"/>
          <w:rtl/>
        </w:rPr>
        <w:t>ل</w:t>
      </w:r>
      <w:r w:rsidRPr="00925158">
        <w:rPr>
          <w:rFonts w:ascii="Simplified Arabic" w:hAnsi="Simplified Arabic" w:cs="Simplified Arabic"/>
          <w:sz w:val="24"/>
          <w:rtl/>
        </w:rPr>
        <w:t xml:space="preserve">لاتفاقات البيئية المتعددة الأطراف ذات الصلة، وخطة التنمية المستدامة لعام 2030 وأهداف التنمية المستدامة </w:t>
      </w:r>
      <w:r w:rsidR="002038FF">
        <w:rPr>
          <w:rFonts w:ascii="Simplified Arabic" w:hAnsi="Simplified Arabic" w:cs="Simplified Arabic" w:hint="cs"/>
          <w:sz w:val="24"/>
          <w:rtl/>
        </w:rPr>
        <w:t>الواردة فيها</w:t>
      </w:r>
      <w:r w:rsidRPr="00925158">
        <w:rPr>
          <w:rFonts w:ascii="Simplified Arabic" w:hAnsi="Simplified Arabic" w:cs="Simplified Arabic"/>
          <w:sz w:val="24"/>
          <w:rtl/>
        </w:rPr>
        <w:t>، مع مراعاة الظروف الوطنية المختلفة وبما يتماشى مع ولاية كل منها؛]</w:t>
      </w:r>
    </w:p>
    <w:p w14:paraId="3D54DFC0" w14:textId="2A52AC3D" w:rsidR="00A76622" w:rsidRPr="00276193" w:rsidRDefault="008A5437" w:rsidP="008A5437">
      <w:pPr>
        <w:pStyle w:val="Para2"/>
        <w:tabs>
          <w:tab w:val="clear" w:pos="1701"/>
          <w:tab w:val="left" w:pos="1138"/>
        </w:tabs>
        <w:bidi/>
        <w:ind w:left="1138"/>
        <w:rPr>
          <w:rFonts w:ascii="Simplified Arabic" w:hAnsi="Simplified Arabic" w:cs="Simplified Arabic"/>
          <w:sz w:val="24"/>
          <w:rtl/>
        </w:rPr>
      </w:pPr>
      <w:r>
        <w:rPr>
          <w:rFonts w:ascii="Simplified Arabic" w:hAnsi="Simplified Arabic" w:cs="Simplified Arabic" w:hint="cs"/>
          <w:sz w:val="24"/>
          <w:rtl/>
        </w:rPr>
        <w:t xml:space="preserve">[(ح) </w:t>
      </w:r>
      <w:r w:rsidR="003507E7" w:rsidRPr="003507E7">
        <w:rPr>
          <w:rFonts w:ascii="Simplified Arabic" w:hAnsi="Simplified Arabic" w:cs="Simplified Arabic"/>
          <w:sz w:val="24"/>
          <w:rtl/>
        </w:rPr>
        <w:t xml:space="preserve">استنتاج يستكشف الخيارات المتاحة </w:t>
      </w:r>
      <w:r w:rsidR="00B13F87">
        <w:rPr>
          <w:rFonts w:ascii="Simplified Arabic" w:hAnsi="Simplified Arabic" w:cs="Simplified Arabic" w:hint="cs"/>
          <w:sz w:val="24"/>
          <w:rtl/>
        </w:rPr>
        <w:t>لسد</w:t>
      </w:r>
      <w:r w:rsidR="003507E7" w:rsidRPr="003507E7">
        <w:rPr>
          <w:rFonts w:ascii="Simplified Arabic" w:hAnsi="Simplified Arabic" w:cs="Simplified Arabic"/>
          <w:sz w:val="24"/>
          <w:rtl/>
        </w:rPr>
        <w:t xml:space="preserve"> الثغرات والتحديات المحددة في التنفيذ [[، بطريقة غير توجيهية [وغير تدخلية وغير عقابية]] [، بما في ذلك ملخص للثغرات في البيانات والمعارف و] [للتدخلات السياساتية الناجحة </w:t>
      </w:r>
      <w:r w:rsidR="000123B2">
        <w:rPr>
          <w:rFonts w:ascii="Simplified Arabic" w:hAnsi="Simplified Arabic" w:cs="Simplified Arabic" w:hint="cs"/>
          <w:sz w:val="24"/>
          <w:rtl/>
        </w:rPr>
        <w:t>للتصدي ل</w:t>
      </w:r>
      <w:r w:rsidR="003507E7" w:rsidRPr="003507E7">
        <w:rPr>
          <w:rFonts w:ascii="Simplified Arabic" w:hAnsi="Simplified Arabic" w:cs="Simplified Arabic"/>
          <w:sz w:val="24"/>
          <w:rtl/>
        </w:rPr>
        <w:t>دوافع فقدان التنوع البيولوجي]]؛]</w:t>
      </w:r>
      <w:r w:rsidR="00A95DD8" w:rsidRPr="00A95DD8">
        <w:rPr>
          <w:rStyle w:val="FootnoteReference"/>
          <w:kern w:val="22"/>
          <w:szCs w:val="22"/>
        </w:rPr>
        <w:t xml:space="preserve"> </w:t>
      </w:r>
      <w:r w:rsidR="00A95DD8" w:rsidRPr="004E315F">
        <w:rPr>
          <w:rStyle w:val="FootnoteReference"/>
          <w:kern w:val="22"/>
          <w:szCs w:val="22"/>
        </w:rPr>
        <w:footnoteReference w:id="5"/>
      </w:r>
    </w:p>
    <w:p w14:paraId="3518FD26" w14:textId="03AAF76D" w:rsidR="004D71CA" w:rsidRPr="006E5576" w:rsidRDefault="00524ACB" w:rsidP="004D71CA">
      <w:pPr>
        <w:pStyle w:val="Para1"/>
        <w:tabs>
          <w:tab w:val="clear" w:pos="1134"/>
          <w:tab w:val="left" w:pos="1701"/>
        </w:tabs>
        <w:bidi/>
        <w:ind w:left="567" w:firstLine="567"/>
        <w:rPr>
          <w:szCs w:val="22"/>
          <w:rtl/>
        </w:rPr>
      </w:pPr>
      <w:r>
        <w:rPr>
          <w:rFonts w:ascii="Simplified Arabic" w:hAnsi="Simplified Arabic" w:cs="Simplified Arabic" w:hint="cs"/>
          <w:sz w:val="24"/>
          <w:rtl/>
        </w:rPr>
        <w:t>2</w:t>
      </w:r>
      <w:r w:rsidR="004D71CA" w:rsidRPr="00DB2120">
        <w:rPr>
          <w:rFonts w:ascii="Simplified Arabic" w:hAnsi="Simplified Arabic" w:cs="Simplified Arabic"/>
          <w:sz w:val="24"/>
          <w:rtl/>
        </w:rPr>
        <w:t>-</w:t>
      </w:r>
      <w:r w:rsidR="004D71CA">
        <w:rPr>
          <w:rFonts w:ascii="Simplified Arabic" w:hAnsi="Simplified Arabic" w:cs="Simplified Arabic"/>
          <w:sz w:val="24"/>
          <w:rtl/>
        </w:rPr>
        <w:tab/>
      </w:r>
      <w:r w:rsidRPr="00524ACB">
        <w:rPr>
          <w:rFonts w:ascii="Simplified Arabic" w:hAnsi="Simplified Arabic" w:cs="Simplified Arabic"/>
          <w:i/>
          <w:iCs/>
          <w:sz w:val="24"/>
          <w:rtl/>
        </w:rPr>
        <w:t>يقرر أيضا</w:t>
      </w:r>
      <w:r w:rsidRPr="00916E08">
        <w:rPr>
          <w:rFonts w:ascii="Simplified Arabic" w:hAnsi="Simplified Arabic" w:cs="Simplified Arabic"/>
          <w:sz w:val="24"/>
          <w:rtl/>
        </w:rPr>
        <w:t xml:space="preserve"> ضرورة النظر في الأهداف الثلاثة للاتفاقية في التقرير العالمي بطريقة متوازنة</w:t>
      </w:r>
      <w:r w:rsidR="000123B2">
        <w:rPr>
          <w:rFonts w:ascii="Simplified Arabic" w:hAnsi="Simplified Arabic" w:cs="Simplified Arabic" w:hint="cs"/>
          <w:sz w:val="24"/>
          <w:rtl/>
        </w:rPr>
        <w:t xml:space="preserve"> </w:t>
      </w:r>
      <w:r w:rsidRPr="00916E08">
        <w:rPr>
          <w:rFonts w:ascii="Simplified Arabic" w:hAnsi="Simplified Arabic" w:cs="Simplified Arabic"/>
          <w:sz w:val="24"/>
          <w:rtl/>
        </w:rPr>
        <w:t>على النحو المبين في الإطار</w:t>
      </w:r>
      <w:r w:rsidR="0018722D">
        <w:rPr>
          <w:rFonts w:ascii="Simplified Arabic" w:hAnsi="Simplified Arabic" w:cs="Simplified Arabic" w:hint="cs"/>
          <w:sz w:val="24"/>
          <w:rtl/>
        </w:rPr>
        <w:t>؛</w:t>
      </w:r>
    </w:p>
    <w:p w14:paraId="4F3E1197" w14:textId="624D1278" w:rsidR="00437514" w:rsidRPr="00437514" w:rsidRDefault="00745CEF" w:rsidP="00437514">
      <w:pPr>
        <w:pStyle w:val="Para1"/>
        <w:tabs>
          <w:tab w:val="clear" w:pos="1134"/>
          <w:tab w:val="left" w:pos="1701"/>
        </w:tabs>
        <w:bidi/>
        <w:ind w:left="540" w:firstLine="630"/>
        <w:rPr>
          <w:rFonts w:ascii="Simplified Arabic" w:hAnsi="Simplified Arabic" w:cs="Simplified Arabic"/>
          <w:sz w:val="24"/>
          <w:rtl/>
        </w:rPr>
      </w:pPr>
      <w:r>
        <w:rPr>
          <w:rFonts w:ascii="Simplified Arabic" w:hAnsi="Simplified Arabic" w:cs="Simplified Arabic" w:hint="cs"/>
          <w:sz w:val="24"/>
          <w:rtl/>
        </w:rPr>
        <w:t>[3</w:t>
      </w:r>
      <w:r w:rsidR="00437514">
        <w:rPr>
          <w:rFonts w:ascii="Simplified Arabic" w:hAnsi="Simplified Arabic" w:cs="Simplified Arabic" w:hint="cs"/>
          <w:sz w:val="24"/>
          <w:rtl/>
        </w:rPr>
        <w:t>-</w:t>
      </w:r>
      <w:r w:rsidR="00437514">
        <w:rPr>
          <w:rFonts w:ascii="Simplified Arabic" w:hAnsi="Simplified Arabic" w:cs="Simplified Arabic"/>
          <w:sz w:val="24"/>
          <w:rtl/>
        </w:rPr>
        <w:tab/>
      </w:r>
      <w:r w:rsidRPr="00745CEF">
        <w:rPr>
          <w:rFonts w:ascii="Simplified Arabic" w:hAnsi="Simplified Arabic" w:cs="Simplified Arabic"/>
          <w:i/>
          <w:iCs/>
          <w:sz w:val="24"/>
          <w:rtl/>
        </w:rPr>
        <w:t xml:space="preserve"> يقرر كذلك</w:t>
      </w:r>
      <w:r w:rsidRPr="00745CEF">
        <w:rPr>
          <w:rFonts w:ascii="Simplified Arabic" w:hAnsi="Simplified Arabic" w:cs="Simplified Arabic"/>
          <w:sz w:val="24"/>
          <w:rtl/>
        </w:rPr>
        <w:t xml:space="preserve"> </w:t>
      </w:r>
      <w:r w:rsidR="00DD125A" w:rsidRPr="00DD125A">
        <w:rPr>
          <w:rFonts w:ascii="Simplified Arabic" w:hAnsi="Simplified Arabic" w:cs="Simplified Arabic"/>
          <w:sz w:val="24"/>
          <w:rtl/>
        </w:rPr>
        <w:t xml:space="preserve">أن التحديات المحددة التي تواجه تنفيذ الإطار[، ولا سيما </w:t>
      </w:r>
      <w:r w:rsidR="000123B2">
        <w:rPr>
          <w:rFonts w:ascii="Simplified Arabic" w:hAnsi="Simplified Arabic" w:cs="Simplified Arabic" w:hint="cs"/>
          <w:sz w:val="24"/>
          <w:rtl/>
        </w:rPr>
        <w:t>ل</w:t>
      </w:r>
      <w:r w:rsidR="00DD125A" w:rsidRPr="00DD125A">
        <w:rPr>
          <w:rFonts w:ascii="Simplified Arabic" w:hAnsi="Simplified Arabic" w:cs="Simplified Arabic"/>
          <w:sz w:val="24"/>
          <w:rtl/>
        </w:rPr>
        <w:t xml:space="preserve">لبلدان النامية وأقل البلدان نموا والدول الجزرية الصغيرة النامية من بينها،] [للبلدان النامية، ولا سيما أقل البلدان نموا والدول الجزرية الصغيرة النامية] سيتم النظر فيها </w:t>
      </w:r>
      <w:r w:rsidR="003968B8">
        <w:rPr>
          <w:rFonts w:ascii="Simplified Arabic" w:hAnsi="Simplified Arabic" w:cs="Simplified Arabic" w:hint="cs"/>
          <w:sz w:val="24"/>
          <w:rtl/>
        </w:rPr>
        <w:t xml:space="preserve">في جميع أجزاء </w:t>
      </w:r>
      <w:r w:rsidR="00DD125A" w:rsidRPr="00DD125A">
        <w:rPr>
          <w:rFonts w:ascii="Simplified Arabic" w:hAnsi="Simplified Arabic" w:cs="Simplified Arabic"/>
          <w:sz w:val="24"/>
          <w:rtl/>
        </w:rPr>
        <w:t>التقرير العالمي</w:t>
      </w:r>
      <w:r w:rsidRPr="00745CEF">
        <w:rPr>
          <w:rFonts w:ascii="Simplified Arabic" w:hAnsi="Simplified Arabic" w:cs="Simplified Arabic"/>
          <w:sz w:val="24"/>
          <w:rtl/>
        </w:rPr>
        <w:t>؛]</w:t>
      </w:r>
    </w:p>
    <w:p w14:paraId="42CDB85D" w14:textId="19FE18C1" w:rsidR="00B267F4" w:rsidRDefault="00B267F4" w:rsidP="00B267F4">
      <w:pPr>
        <w:pStyle w:val="Para1"/>
        <w:tabs>
          <w:tab w:val="clear" w:pos="1134"/>
          <w:tab w:val="left" w:pos="1701"/>
        </w:tabs>
        <w:bidi/>
        <w:ind w:left="567" w:firstLine="567"/>
        <w:rPr>
          <w:szCs w:val="22"/>
          <w:rtl/>
        </w:rPr>
      </w:pPr>
      <w:r w:rsidRPr="00DB2120">
        <w:rPr>
          <w:rFonts w:ascii="Simplified Arabic" w:hAnsi="Simplified Arabic" w:cs="Simplified Arabic"/>
          <w:sz w:val="24"/>
          <w:rtl/>
        </w:rPr>
        <w:lastRenderedPageBreak/>
        <w:t>4-</w:t>
      </w:r>
      <w:r>
        <w:rPr>
          <w:rFonts w:ascii="Simplified Arabic" w:hAnsi="Simplified Arabic" w:cs="Simplified Arabic"/>
          <w:sz w:val="24"/>
          <w:rtl/>
        </w:rPr>
        <w:tab/>
      </w:r>
      <w:r w:rsidR="002013BC" w:rsidRPr="002013BC">
        <w:rPr>
          <w:rFonts w:ascii="Simplified Arabic" w:hAnsi="Simplified Arabic" w:cs="Simplified Arabic"/>
          <w:i/>
          <w:iCs/>
          <w:sz w:val="24"/>
          <w:rtl/>
        </w:rPr>
        <w:t xml:space="preserve">يشدد على </w:t>
      </w:r>
      <w:r w:rsidR="002013BC" w:rsidRPr="002013BC">
        <w:rPr>
          <w:rFonts w:ascii="Simplified Arabic" w:hAnsi="Simplified Arabic" w:cs="Simplified Arabic"/>
          <w:sz w:val="24"/>
          <w:rtl/>
        </w:rPr>
        <w:t>أن التقرير العالمي ينبغي أن يعتمد على</w:t>
      </w:r>
      <w:r w:rsidR="0018722D">
        <w:rPr>
          <w:rFonts w:ascii="Simplified Arabic" w:hAnsi="Simplified Arabic" w:cs="Simplified Arabic" w:hint="cs"/>
          <w:sz w:val="24"/>
          <w:rtl/>
        </w:rPr>
        <w:t xml:space="preserve"> البيانات</w:t>
      </w:r>
      <w:r w:rsidR="002013BC" w:rsidRPr="002013BC">
        <w:rPr>
          <w:rFonts w:ascii="Simplified Arabic" w:hAnsi="Simplified Arabic" w:cs="Simplified Arabic"/>
          <w:sz w:val="24"/>
          <w:rtl/>
        </w:rPr>
        <w:t xml:space="preserve"> المعلومات المقدمة من الأطراف وأفضل المعلومات العلمية والتقنية والتكنولوجية المتاحة التي استعرضها النظراء، </w:t>
      </w:r>
      <w:r w:rsidR="00150A18">
        <w:rPr>
          <w:rFonts w:ascii="Simplified Arabic" w:hAnsi="Simplified Arabic" w:cs="Simplified Arabic" w:hint="cs"/>
          <w:sz w:val="24"/>
          <w:rtl/>
        </w:rPr>
        <w:t>فضلا عن</w:t>
      </w:r>
      <w:r w:rsidR="002013BC" w:rsidRPr="002013BC">
        <w:rPr>
          <w:rFonts w:ascii="Simplified Arabic" w:hAnsi="Simplified Arabic" w:cs="Simplified Arabic"/>
          <w:sz w:val="24"/>
          <w:rtl/>
        </w:rPr>
        <w:t xml:space="preserve"> المعارف التقليدية التي يمكن الوصول إليها بموافقة حرة ومسبقة ومستنيرة من </w:t>
      </w:r>
      <w:r w:rsidR="000123B2">
        <w:rPr>
          <w:rFonts w:ascii="Simplified Arabic" w:hAnsi="Simplified Arabic" w:cs="Simplified Arabic" w:hint="cs"/>
          <w:sz w:val="24"/>
          <w:rtl/>
        </w:rPr>
        <w:t>الشعوب</w:t>
      </w:r>
      <w:r w:rsidR="002013BC" w:rsidRPr="002013BC">
        <w:rPr>
          <w:rFonts w:ascii="Simplified Arabic" w:hAnsi="Simplified Arabic" w:cs="Simplified Arabic"/>
          <w:sz w:val="24"/>
          <w:rtl/>
        </w:rPr>
        <w:t xml:space="preserve"> الأصلي</w:t>
      </w:r>
      <w:r w:rsidR="000123B2">
        <w:rPr>
          <w:rFonts w:ascii="Simplified Arabic" w:hAnsi="Simplified Arabic" w:cs="Simplified Arabic" w:hint="cs"/>
          <w:sz w:val="24"/>
          <w:rtl/>
        </w:rPr>
        <w:t>ة</w:t>
      </w:r>
      <w:r w:rsidR="00150A18">
        <w:rPr>
          <w:rFonts w:ascii="Simplified Arabic" w:hAnsi="Simplified Arabic" w:cs="Simplified Arabic" w:hint="cs"/>
          <w:sz w:val="24"/>
          <w:rtl/>
        </w:rPr>
        <w:t xml:space="preserve"> والمجتمعات المحلية</w:t>
      </w:r>
      <w:r w:rsidR="002013BC" w:rsidRPr="002013BC">
        <w:rPr>
          <w:rFonts w:ascii="Simplified Arabic" w:hAnsi="Simplified Arabic" w:cs="Simplified Arabic"/>
          <w:sz w:val="24"/>
          <w:rtl/>
        </w:rPr>
        <w:t>؛</w:t>
      </w:r>
    </w:p>
    <w:p w14:paraId="468F0C9F" w14:textId="053CBB23" w:rsidR="001D0F63" w:rsidRDefault="001D0F63" w:rsidP="001D0F63">
      <w:pPr>
        <w:pStyle w:val="Para1"/>
        <w:tabs>
          <w:tab w:val="clear" w:pos="1134"/>
          <w:tab w:val="left" w:pos="1701"/>
        </w:tabs>
        <w:bidi/>
        <w:ind w:left="567" w:firstLine="567"/>
        <w:rPr>
          <w:szCs w:val="22"/>
          <w:rtl/>
        </w:rPr>
      </w:pPr>
      <w:r w:rsidRPr="00021B9D">
        <w:rPr>
          <w:rFonts w:ascii="Simplified Arabic" w:hAnsi="Simplified Arabic" w:cs="Simplified Arabic"/>
          <w:sz w:val="24"/>
          <w:rtl/>
        </w:rPr>
        <w:t>5-</w:t>
      </w:r>
      <w:r>
        <w:rPr>
          <w:rFonts w:ascii="Simplified Arabic" w:hAnsi="Simplified Arabic" w:cs="Simplified Arabic"/>
          <w:sz w:val="24"/>
          <w:rtl/>
        </w:rPr>
        <w:tab/>
      </w:r>
      <w:r w:rsidR="000123B2">
        <w:rPr>
          <w:rFonts w:ascii="Simplified Arabic" w:hAnsi="Simplified Arabic" w:cs="Simplified Arabic" w:hint="cs"/>
          <w:i/>
          <w:iCs/>
          <w:sz w:val="24"/>
          <w:rtl/>
        </w:rPr>
        <w:t>يشدد</w:t>
      </w:r>
      <w:r w:rsidR="00071C4C" w:rsidRPr="00071C4C">
        <w:rPr>
          <w:rFonts w:ascii="Simplified Arabic" w:hAnsi="Simplified Arabic" w:cs="Simplified Arabic"/>
          <w:i/>
          <w:iCs/>
          <w:sz w:val="24"/>
          <w:rtl/>
        </w:rPr>
        <w:t xml:space="preserve"> أيضا</w:t>
      </w:r>
      <w:r w:rsidR="00071C4C" w:rsidRPr="00071C4C">
        <w:rPr>
          <w:rFonts w:ascii="Simplified Arabic" w:hAnsi="Simplified Arabic" w:cs="Simplified Arabic"/>
          <w:sz w:val="24"/>
          <w:rtl/>
        </w:rPr>
        <w:t xml:space="preserve"> </w:t>
      </w:r>
      <w:r w:rsidR="000123B2">
        <w:rPr>
          <w:rFonts w:ascii="Simplified Arabic" w:hAnsi="Simplified Arabic" w:cs="Simplified Arabic" w:hint="cs"/>
          <w:sz w:val="24"/>
          <w:rtl/>
        </w:rPr>
        <w:t>على الحاجة إلى</w:t>
      </w:r>
      <w:r w:rsidR="00071C4C" w:rsidRPr="00071C4C">
        <w:rPr>
          <w:rFonts w:ascii="Simplified Arabic" w:hAnsi="Simplified Arabic" w:cs="Simplified Arabic"/>
          <w:sz w:val="24"/>
          <w:rtl/>
        </w:rPr>
        <w:t xml:space="preserve"> ضمان</w:t>
      </w:r>
      <w:r w:rsidR="00A232B6">
        <w:rPr>
          <w:rFonts w:ascii="Simplified Arabic" w:hAnsi="Simplified Arabic" w:cs="Simplified Arabic" w:hint="cs"/>
          <w:sz w:val="24"/>
          <w:rtl/>
        </w:rPr>
        <w:t xml:space="preserve"> </w:t>
      </w:r>
      <w:r w:rsidR="000123B2">
        <w:rPr>
          <w:rFonts w:ascii="Simplified Arabic" w:hAnsi="Simplified Arabic" w:cs="Simplified Arabic" w:hint="cs"/>
          <w:sz w:val="24"/>
          <w:rtl/>
        </w:rPr>
        <w:t>ال</w:t>
      </w:r>
      <w:r w:rsidR="00A232B6">
        <w:rPr>
          <w:rFonts w:ascii="Simplified Arabic" w:hAnsi="Simplified Arabic" w:cs="Simplified Arabic" w:hint="cs"/>
          <w:sz w:val="24"/>
          <w:rtl/>
        </w:rPr>
        <w:t>توازن و</w:t>
      </w:r>
      <w:r w:rsidR="00071C4C" w:rsidRPr="00071C4C">
        <w:rPr>
          <w:rFonts w:ascii="Simplified Arabic" w:hAnsi="Simplified Arabic" w:cs="Simplified Arabic"/>
          <w:sz w:val="24"/>
          <w:rtl/>
        </w:rPr>
        <w:t xml:space="preserve">الشفافية والشمولية </w:t>
      </w:r>
      <w:r w:rsidR="000123B2">
        <w:rPr>
          <w:rFonts w:ascii="Simplified Arabic" w:hAnsi="Simplified Arabic" w:cs="Simplified Arabic" w:hint="cs"/>
          <w:sz w:val="24"/>
          <w:rtl/>
        </w:rPr>
        <w:t>عند</w:t>
      </w:r>
      <w:r w:rsidR="00071C4C" w:rsidRPr="00071C4C">
        <w:rPr>
          <w:rFonts w:ascii="Simplified Arabic" w:hAnsi="Simplified Arabic" w:cs="Simplified Arabic"/>
          <w:sz w:val="24"/>
          <w:rtl/>
        </w:rPr>
        <w:t xml:space="preserve"> إعداد التقرير العالمي في جميع مراحله؛</w:t>
      </w:r>
    </w:p>
    <w:p w14:paraId="189E2329" w14:textId="70A35D79" w:rsidR="000E5220" w:rsidRDefault="000E5220" w:rsidP="000E5220">
      <w:pPr>
        <w:pStyle w:val="Para1"/>
        <w:tabs>
          <w:tab w:val="clear" w:pos="1134"/>
          <w:tab w:val="left" w:pos="1701"/>
        </w:tabs>
        <w:bidi/>
        <w:ind w:left="567" w:firstLine="567"/>
        <w:rPr>
          <w:szCs w:val="22"/>
          <w:rtl/>
        </w:rPr>
      </w:pPr>
      <w:r w:rsidRPr="00021B9D">
        <w:rPr>
          <w:rFonts w:ascii="Simplified Arabic" w:hAnsi="Simplified Arabic" w:cs="Simplified Arabic"/>
          <w:sz w:val="24"/>
          <w:rtl/>
        </w:rPr>
        <w:t>6-</w:t>
      </w:r>
      <w:r>
        <w:rPr>
          <w:rFonts w:ascii="Simplified Arabic" w:hAnsi="Simplified Arabic" w:cs="Simplified Arabic"/>
          <w:sz w:val="24"/>
          <w:rtl/>
        </w:rPr>
        <w:tab/>
      </w:r>
      <w:r w:rsidR="00CC0B9A" w:rsidRPr="00CC0B9A">
        <w:rPr>
          <w:rFonts w:ascii="Simplified Arabic" w:hAnsi="Simplified Arabic" w:cs="Simplified Arabic"/>
          <w:i/>
          <w:iCs/>
          <w:sz w:val="24"/>
          <w:rtl/>
        </w:rPr>
        <w:t>يقرر</w:t>
      </w:r>
      <w:r w:rsidR="00CC0B9A" w:rsidRPr="00CC0B9A">
        <w:rPr>
          <w:rFonts w:ascii="Simplified Arabic" w:hAnsi="Simplified Arabic" w:cs="Simplified Arabic"/>
          <w:sz w:val="24"/>
          <w:rtl/>
        </w:rPr>
        <w:t xml:space="preserve"> ضرورة الاعتماد على مصادر المعلومات التالية عند إعداد التقرير العالمي:</w:t>
      </w:r>
    </w:p>
    <w:p w14:paraId="272EDAFA" w14:textId="3E70E1D1" w:rsidR="006B6506" w:rsidRDefault="006B6506" w:rsidP="006B6506">
      <w:pPr>
        <w:pStyle w:val="Para2"/>
        <w:bidi/>
        <w:ind w:left="567" w:firstLine="567"/>
        <w:rPr>
          <w:kern w:val="22"/>
          <w:rtl/>
          <w:lang w:val="en-GB"/>
        </w:rPr>
      </w:pPr>
      <w:r w:rsidRPr="00DB2120">
        <w:rPr>
          <w:rFonts w:ascii="Simplified Arabic" w:hAnsi="Simplified Arabic" w:cs="Simplified Arabic"/>
          <w:sz w:val="24"/>
          <w:rtl/>
        </w:rPr>
        <w:t>(أ)</w:t>
      </w:r>
      <w:r>
        <w:rPr>
          <w:rFonts w:ascii="Simplified Arabic" w:hAnsi="Simplified Arabic" w:cs="Simplified Arabic"/>
          <w:sz w:val="24"/>
          <w:rtl/>
        </w:rPr>
        <w:tab/>
      </w:r>
      <w:r w:rsidR="00A651A7">
        <w:rPr>
          <w:rFonts w:ascii="Simplified Arabic" w:hAnsi="Simplified Arabic" w:cs="Simplified Arabic" w:hint="cs"/>
          <w:sz w:val="24"/>
          <w:rtl/>
        </w:rPr>
        <w:t>بوصفها المصدر ال</w:t>
      </w:r>
      <w:r w:rsidR="00107915" w:rsidRPr="00107915">
        <w:rPr>
          <w:rFonts w:ascii="Simplified Arabic" w:hAnsi="Simplified Arabic" w:cs="Simplified Arabic"/>
          <w:sz w:val="24"/>
          <w:rtl/>
        </w:rPr>
        <w:t xml:space="preserve">رئيسي، التقارير الوطنية المقدمة امتثالا للمادة 26 من </w:t>
      </w:r>
      <w:r w:rsidR="00BD6FF5">
        <w:rPr>
          <w:rFonts w:ascii="Simplified Arabic" w:hAnsi="Simplified Arabic" w:cs="Simplified Arabic" w:hint="cs"/>
          <w:sz w:val="24"/>
          <w:rtl/>
        </w:rPr>
        <w:t>ال</w:t>
      </w:r>
      <w:r w:rsidR="00107915" w:rsidRPr="00107915">
        <w:rPr>
          <w:rFonts w:ascii="Simplified Arabic" w:hAnsi="Simplified Arabic" w:cs="Simplified Arabic"/>
          <w:sz w:val="24"/>
          <w:rtl/>
        </w:rPr>
        <w:t xml:space="preserve">اتفاقية وتمشيا مع المقرر 15/6 المؤرخ 19 ديسمبر/كانون الأول 2022، بما في ذلك </w:t>
      </w:r>
      <w:r w:rsidR="00A651A7">
        <w:rPr>
          <w:rFonts w:ascii="Simplified Arabic" w:hAnsi="Simplified Arabic" w:cs="Simplified Arabic" w:hint="cs"/>
          <w:sz w:val="24"/>
          <w:rtl/>
        </w:rPr>
        <w:t xml:space="preserve">بشأن </w:t>
      </w:r>
      <w:r w:rsidR="00107915" w:rsidRPr="00107915">
        <w:rPr>
          <w:rFonts w:ascii="Simplified Arabic" w:hAnsi="Simplified Arabic" w:cs="Simplified Arabic"/>
          <w:sz w:val="24"/>
          <w:rtl/>
        </w:rPr>
        <w:t>المؤشرات الرئيسية</w:t>
      </w:r>
      <w:r w:rsidR="00BD6FF5">
        <w:rPr>
          <w:rFonts w:ascii="Simplified Arabic" w:hAnsi="Simplified Arabic" w:cs="Simplified Arabic" w:hint="cs"/>
          <w:sz w:val="24"/>
          <w:rtl/>
        </w:rPr>
        <w:t>[</w:t>
      </w:r>
      <w:r w:rsidR="00107915" w:rsidRPr="00107915">
        <w:rPr>
          <w:rFonts w:ascii="Simplified Arabic" w:hAnsi="Simplified Arabic" w:cs="Simplified Arabic"/>
          <w:sz w:val="24"/>
          <w:rtl/>
        </w:rPr>
        <w:t xml:space="preserve">، </w:t>
      </w:r>
      <w:r w:rsidR="00FA51E1">
        <w:rPr>
          <w:rFonts w:ascii="Simplified Arabic" w:hAnsi="Simplified Arabic" w:cs="Simplified Arabic" w:hint="cs"/>
          <w:sz w:val="24"/>
          <w:rtl/>
        </w:rPr>
        <w:t>و</w:t>
      </w:r>
      <w:r w:rsidR="00107915" w:rsidRPr="00107915">
        <w:rPr>
          <w:rFonts w:ascii="Simplified Arabic" w:hAnsi="Simplified Arabic" w:cs="Simplified Arabic"/>
          <w:sz w:val="24"/>
          <w:rtl/>
        </w:rPr>
        <w:t>المؤشرات العالمي</w:t>
      </w:r>
      <w:r w:rsidR="00A651A7">
        <w:rPr>
          <w:rFonts w:ascii="Simplified Arabic" w:hAnsi="Simplified Arabic" w:cs="Simplified Arabic" w:hint="cs"/>
          <w:sz w:val="24"/>
          <w:rtl/>
        </w:rPr>
        <w:t>ة</w:t>
      </w:r>
      <w:r w:rsidR="00107915" w:rsidRPr="00107915">
        <w:rPr>
          <w:rFonts w:ascii="Simplified Arabic" w:hAnsi="Simplified Arabic" w:cs="Simplified Arabic"/>
          <w:sz w:val="24"/>
          <w:rtl/>
        </w:rPr>
        <w:t xml:space="preserve"> المجمعة من الاستجابات الثنائية في التقارير الوطنية [وعندما تكون متاحة وذات صلة على المستوى العالمي، المؤشرات المكونة والمؤشرات التكميلية، فضلا عن المؤشرات الوطنية التكميلية]]؛</w:t>
      </w:r>
    </w:p>
    <w:p w14:paraId="42F13F35" w14:textId="731E710C" w:rsidR="00996594" w:rsidRDefault="00996594" w:rsidP="00996594">
      <w:pPr>
        <w:pStyle w:val="Para2"/>
        <w:bidi/>
        <w:ind w:left="634" w:firstLine="500"/>
        <w:rPr>
          <w:kern w:val="22"/>
          <w:rtl/>
          <w:lang w:val="en-GB"/>
        </w:rPr>
      </w:pPr>
      <w:r w:rsidRPr="00DB2120">
        <w:rPr>
          <w:rFonts w:ascii="Simplified Arabic" w:hAnsi="Simplified Arabic" w:cs="Simplified Arabic"/>
          <w:sz w:val="24"/>
          <w:rtl/>
        </w:rPr>
        <w:t>(ب)</w:t>
      </w:r>
      <w:r>
        <w:rPr>
          <w:rFonts w:ascii="Simplified Arabic" w:hAnsi="Simplified Arabic" w:cs="Simplified Arabic"/>
          <w:sz w:val="24"/>
          <w:rtl/>
        </w:rPr>
        <w:tab/>
      </w:r>
      <w:r w:rsidR="006A45DC" w:rsidRPr="006A45DC">
        <w:rPr>
          <w:rFonts w:ascii="Simplified Arabic" w:hAnsi="Simplified Arabic" w:cs="Simplified Arabic"/>
          <w:sz w:val="24"/>
          <w:rtl/>
        </w:rPr>
        <w:t>التحليل العالمي للمعلومات الواردة في الاستراتيجيات وخطط العمل الوطنية للتنوع البيولوجي والأهداف الوطنية عملا بالفقرة 15 من المقرر 15/6؛</w:t>
      </w:r>
    </w:p>
    <w:p w14:paraId="3332D14F" w14:textId="2A1EA76E" w:rsidR="0096687F" w:rsidRDefault="0096687F" w:rsidP="0096687F">
      <w:pPr>
        <w:pStyle w:val="Para2"/>
        <w:bidi/>
        <w:ind w:left="634" w:firstLine="500"/>
        <w:rPr>
          <w:kern w:val="22"/>
          <w:rtl/>
          <w:lang w:val="en-GB"/>
        </w:rPr>
      </w:pPr>
      <w:r w:rsidRPr="00DB2120">
        <w:rPr>
          <w:rFonts w:ascii="Simplified Arabic" w:hAnsi="Simplified Arabic" w:cs="Simplified Arabic"/>
          <w:sz w:val="24"/>
          <w:rtl/>
        </w:rPr>
        <w:t>(ج)</w:t>
      </w:r>
      <w:r>
        <w:rPr>
          <w:rFonts w:ascii="Simplified Arabic" w:hAnsi="Simplified Arabic" w:cs="Simplified Arabic"/>
          <w:sz w:val="24"/>
          <w:rtl/>
        </w:rPr>
        <w:tab/>
      </w:r>
      <w:r w:rsidR="002B5531" w:rsidRPr="002B5531">
        <w:rPr>
          <w:rFonts w:ascii="Simplified Arabic" w:hAnsi="Simplified Arabic" w:cs="Simplified Arabic"/>
          <w:sz w:val="24"/>
          <w:rtl/>
        </w:rPr>
        <w:t xml:space="preserve">الإصدارات الخمس من </w:t>
      </w:r>
      <w:r w:rsidR="002B5531" w:rsidRPr="002B5531">
        <w:rPr>
          <w:rFonts w:ascii="Simplified Arabic" w:hAnsi="Simplified Arabic" w:cs="Simplified Arabic"/>
          <w:i/>
          <w:iCs/>
          <w:sz w:val="24"/>
          <w:rtl/>
        </w:rPr>
        <w:t>نشرة التوقعات العالمية للتنوع البيولوجي</w:t>
      </w:r>
      <w:r w:rsidR="002B5531" w:rsidRPr="002B5531">
        <w:rPr>
          <w:rFonts w:ascii="Simplified Arabic" w:hAnsi="Simplified Arabic" w:cs="Simplified Arabic"/>
          <w:sz w:val="24"/>
          <w:rtl/>
        </w:rPr>
        <w:t xml:space="preserve"> والإصدارين من </w:t>
      </w:r>
      <w:r w:rsidR="002B5531" w:rsidRPr="00987E3E">
        <w:rPr>
          <w:rFonts w:ascii="Simplified Arabic" w:hAnsi="Simplified Arabic" w:cs="Simplified Arabic"/>
          <w:i/>
          <w:iCs/>
          <w:sz w:val="24"/>
          <w:rtl/>
        </w:rPr>
        <w:t>توقعات التنوع البيولوجي المحلية؛</w:t>
      </w:r>
    </w:p>
    <w:p w14:paraId="689B4C53" w14:textId="452A912B" w:rsidR="00A21DFB" w:rsidRDefault="00A21DFB" w:rsidP="00A21DFB">
      <w:pPr>
        <w:tabs>
          <w:tab w:val="left" w:pos="1701"/>
        </w:tabs>
        <w:bidi/>
        <w:ind w:left="630" w:firstLine="495"/>
        <w:textAlignment w:val="baseline"/>
        <w:rPr>
          <w:rFonts w:ascii="Simplified Arabic" w:hAnsi="Simplified Arabic" w:cs="Simplified Arabic"/>
          <w:sz w:val="24"/>
          <w:rtl/>
        </w:rPr>
      </w:pPr>
      <w:r w:rsidRPr="00DB2120">
        <w:rPr>
          <w:rFonts w:ascii="Simplified Arabic" w:hAnsi="Simplified Arabic" w:cs="Simplified Arabic"/>
          <w:sz w:val="24"/>
          <w:rtl/>
        </w:rPr>
        <w:t>(د)</w:t>
      </w:r>
      <w:r>
        <w:rPr>
          <w:rFonts w:ascii="Simplified Arabic" w:hAnsi="Simplified Arabic" w:cs="Simplified Arabic"/>
          <w:sz w:val="24"/>
          <w:rtl/>
        </w:rPr>
        <w:tab/>
      </w:r>
      <w:r w:rsidR="004D59A3" w:rsidRPr="004D59A3">
        <w:rPr>
          <w:rFonts w:ascii="Simplified Arabic" w:hAnsi="Simplified Arabic" w:cs="Simplified Arabic"/>
          <w:sz w:val="24"/>
          <w:rtl/>
        </w:rPr>
        <w:t>التقييمات</w:t>
      </w:r>
      <w:r w:rsidR="008D061B">
        <w:rPr>
          <w:rFonts w:ascii="Simplified Arabic" w:hAnsi="Simplified Arabic" w:cs="Simplified Arabic" w:hint="cs"/>
          <w:sz w:val="24"/>
          <w:rtl/>
        </w:rPr>
        <w:t>[، و</w:t>
      </w:r>
      <w:r w:rsidR="008D061B" w:rsidRPr="004D59A3">
        <w:rPr>
          <w:rFonts w:ascii="Simplified Arabic" w:hAnsi="Simplified Arabic" w:cs="Simplified Arabic"/>
          <w:sz w:val="24"/>
          <w:rtl/>
        </w:rPr>
        <w:t xml:space="preserve">التقارير والنواتج] </w:t>
      </w:r>
      <w:r w:rsidR="004D59A3" w:rsidRPr="004D59A3">
        <w:rPr>
          <w:rFonts w:ascii="Simplified Arabic" w:hAnsi="Simplified Arabic" w:cs="Simplified Arabic"/>
          <w:sz w:val="24"/>
          <w:rtl/>
        </w:rPr>
        <w:t>[</w:t>
      </w:r>
      <w:r w:rsidR="00ED7EED">
        <w:rPr>
          <w:rFonts w:ascii="Simplified Arabic" w:hAnsi="Simplified Arabic" w:cs="Simplified Arabic" w:hint="cs"/>
          <w:sz w:val="24"/>
          <w:rtl/>
        </w:rPr>
        <w:t>التي تم استعراضها</w:t>
      </w:r>
      <w:r w:rsidR="004D59A3" w:rsidRPr="004D59A3">
        <w:rPr>
          <w:rFonts w:ascii="Simplified Arabic" w:hAnsi="Simplified Arabic" w:cs="Simplified Arabic"/>
          <w:sz w:val="24"/>
          <w:rtl/>
        </w:rPr>
        <w:t xml:space="preserve"> على المستوى الحكومي الدولي] </w:t>
      </w:r>
      <w:r w:rsidR="008D061B">
        <w:rPr>
          <w:rFonts w:ascii="Simplified Arabic" w:hAnsi="Simplified Arabic" w:cs="Simplified Arabic" w:hint="cs"/>
          <w:sz w:val="24"/>
          <w:rtl/>
        </w:rPr>
        <w:t>والصادرة عن ا</w:t>
      </w:r>
      <w:r w:rsidR="004D59A3" w:rsidRPr="004D59A3">
        <w:rPr>
          <w:rFonts w:ascii="Simplified Arabic" w:hAnsi="Simplified Arabic" w:cs="Simplified Arabic"/>
          <w:sz w:val="24"/>
          <w:rtl/>
        </w:rPr>
        <w:t xml:space="preserve">لمنبر الحكومي الدولي للعلوم والسياسات في مجال التنوع البيولوجي وخدمات النظم الإيكولوجية[، مع إيلاء اهتمام خاص </w:t>
      </w:r>
      <w:r w:rsidR="009B459D">
        <w:rPr>
          <w:rFonts w:ascii="Simplified Arabic" w:hAnsi="Simplified Arabic" w:cs="Simplified Arabic" w:hint="cs"/>
          <w:sz w:val="24"/>
          <w:rtl/>
        </w:rPr>
        <w:t>للموجزات</w:t>
      </w:r>
      <w:r w:rsidR="004D59A3" w:rsidRPr="004D59A3">
        <w:rPr>
          <w:rFonts w:ascii="Simplified Arabic" w:hAnsi="Simplified Arabic" w:cs="Simplified Arabic"/>
          <w:sz w:val="24"/>
          <w:rtl/>
        </w:rPr>
        <w:t xml:space="preserve"> المعتمدة لواضعي السياسات،] وغيرها من التقييمات والتقارير العلمية </w:t>
      </w:r>
      <w:r w:rsidR="00A66074">
        <w:rPr>
          <w:rFonts w:ascii="Simplified Arabic" w:hAnsi="Simplified Arabic" w:cs="Simplified Arabic" w:hint="cs"/>
          <w:sz w:val="24"/>
          <w:rtl/>
        </w:rPr>
        <w:t>التي تم استعراضها</w:t>
      </w:r>
      <w:r w:rsidR="004D59A3" w:rsidRPr="004D59A3">
        <w:rPr>
          <w:rFonts w:ascii="Simplified Arabic" w:hAnsi="Simplified Arabic" w:cs="Simplified Arabic"/>
          <w:sz w:val="24"/>
          <w:rtl/>
        </w:rPr>
        <w:t xml:space="preserve"> على المستوى الحكومي الدولي، بما في ذلك </w:t>
      </w:r>
      <w:r w:rsidR="00A66074">
        <w:rPr>
          <w:rFonts w:ascii="Simplified Arabic" w:hAnsi="Simplified Arabic" w:cs="Simplified Arabic" w:hint="cs"/>
          <w:sz w:val="24"/>
          <w:rtl/>
        </w:rPr>
        <w:t xml:space="preserve">تلك الخاصة بالهيئة </w:t>
      </w:r>
      <w:r w:rsidR="001855B3" w:rsidRPr="00CC07AE">
        <w:rPr>
          <w:rFonts w:ascii="Simplified Arabic" w:hAnsi="Simplified Arabic" w:cs="Simplified Arabic"/>
          <w:sz w:val="24"/>
          <w:rtl/>
        </w:rPr>
        <w:t>الحكومية الدولية المعنية بتغير المناخ</w:t>
      </w:r>
      <w:r w:rsidR="004D59A3" w:rsidRPr="004D59A3">
        <w:rPr>
          <w:rFonts w:ascii="Simplified Arabic" w:hAnsi="Simplified Arabic" w:cs="Simplified Arabic"/>
          <w:sz w:val="24"/>
          <w:rtl/>
        </w:rPr>
        <w:t xml:space="preserve">[، مع إيلاء اهتمام خاص للموجزات المعتمدة </w:t>
      </w:r>
      <w:r w:rsidR="00B95677">
        <w:rPr>
          <w:rFonts w:ascii="Simplified Arabic" w:hAnsi="Simplified Arabic" w:cs="Simplified Arabic" w:hint="cs"/>
          <w:sz w:val="24"/>
          <w:rtl/>
        </w:rPr>
        <w:t>لواضعي</w:t>
      </w:r>
      <w:r w:rsidR="004D59A3" w:rsidRPr="004D59A3">
        <w:rPr>
          <w:rFonts w:ascii="Simplified Arabic" w:hAnsi="Simplified Arabic" w:cs="Simplified Arabic"/>
          <w:sz w:val="24"/>
          <w:rtl/>
        </w:rPr>
        <w:t xml:space="preserve"> السياسات]، [والتقييمات العلمية والتقنية الرئيسية الأخرى الوطنية والإقليمية والدولية، بما في ذلك التقييمات الإقليمية ودون الإقليمية] [</w:t>
      </w:r>
      <w:r w:rsidR="00494A39">
        <w:rPr>
          <w:rFonts w:ascii="Simplified Arabic" w:hAnsi="Simplified Arabic" w:cs="Simplified Arabic" w:hint="cs"/>
          <w:sz w:val="24"/>
          <w:rtl/>
        </w:rPr>
        <w:t xml:space="preserve">، </w:t>
      </w:r>
      <w:r w:rsidR="004D59A3" w:rsidRPr="004D59A3">
        <w:rPr>
          <w:rFonts w:ascii="Simplified Arabic" w:hAnsi="Simplified Arabic" w:cs="Simplified Arabic"/>
          <w:sz w:val="24"/>
          <w:rtl/>
        </w:rPr>
        <w:t xml:space="preserve">التي نظرت فيها الهيئة الفرعية </w:t>
      </w:r>
      <w:r w:rsidR="00F11985">
        <w:rPr>
          <w:rFonts w:ascii="Simplified Arabic" w:hAnsi="Simplified Arabic" w:cs="Simplified Arabic" w:hint="cs"/>
          <w:sz w:val="24"/>
          <w:rtl/>
        </w:rPr>
        <w:t>للمشورة العلمية و</w:t>
      </w:r>
      <w:r w:rsidR="004D59A3" w:rsidRPr="004D59A3">
        <w:rPr>
          <w:rFonts w:ascii="Simplified Arabic" w:hAnsi="Simplified Arabic" w:cs="Simplified Arabic"/>
          <w:sz w:val="24"/>
          <w:rtl/>
        </w:rPr>
        <w:t xml:space="preserve">التقنية </w:t>
      </w:r>
      <w:r w:rsidR="00F11985">
        <w:rPr>
          <w:rFonts w:ascii="Simplified Arabic" w:hAnsi="Simplified Arabic" w:cs="Simplified Arabic" w:hint="cs"/>
          <w:sz w:val="24"/>
          <w:rtl/>
        </w:rPr>
        <w:t>و</w:t>
      </w:r>
      <w:r w:rsidR="004D59A3" w:rsidRPr="004D59A3">
        <w:rPr>
          <w:rFonts w:ascii="Simplified Arabic" w:hAnsi="Simplified Arabic" w:cs="Simplified Arabic"/>
          <w:sz w:val="24"/>
          <w:rtl/>
        </w:rPr>
        <w:t>التكنولوجية]؛</w:t>
      </w:r>
    </w:p>
    <w:p w14:paraId="0D6DCEEA" w14:textId="57909BD3" w:rsidR="0092187F" w:rsidRDefault="0092187F" w:rsidP="0092187F">
      <w:pPr>
        <w:tabs>
          <w:tab w:val="left" w:pos="1701"/>
        </w:tabs>
        <w:bidi/>
        <w:ind w:left="630" w:firstLine="495"/>
        <w:textAlignment w:val="baseline"/>
        <w:rPr>
          <w:rFonts w:ascii="Simplified Arabic" w:hAnsi="Simplified Arabic" w:cs="Simplified Arabic"/>
          <w:sz w:val="24"/>
          <w:rtl/>
        </w:rPr>
      </w:pPr>
      <w:r>
        <w:rPr>
          <w:rFonts w:ascii="Simplified Arabic" w:hAnsi="Simplified Arabic" w:cs="Simplified Arabic" w:hint="cs"/>
          <w:sz w:val="24"/>
          <w:rtl/>
        </w:rPr>
        <w:t>(ه)</w:t>
      </w:r>
      <w:r>
        <w:rPr>
          <w:rFonts w:ascii="Simplified Arabic" w:hAnsi="Simplified Arabic" w:cs="Simplified Arabic"/>
          <w:sz w:val="24"/>
          <w:rtl/>
        </w:rPr>
        <w:tab/>
      </w:r>
      <w:r w:rsidR="008D061B">
        <w:rPr>
          <w:rFonts w:ascii="Simplified Arabic" w:hAnsi="Simplified Arabic" w:cs="Simplified Arabic" w:hint="cs"/>
          <w:sz w:val="24"/>
          <w:rtl/>
        </w:rPr>
        <w:t>ال</w:t>
      </w:r>
      <w:r w:rsidRPr="0092187F">
        <w:rPr>
          <w:rFonts w:ascii="Simplified Arabic" w:hAnsi="Simplified Arabic" w:cs="Simplified Arabic"/>
          <w:sz w:val="24"/>
          <w:rtl/>
        </w:rPr>
        <w:t xml:space="preserve">تقارير </w:t>
      </w:r>
      <w:r w:rsidR="008D061B">
        <w:rPr>
          <w:rFonts w:ascii="Simplified Arabic" w:hAnsi="Simplified Arabic" w:cs="Simplified Arabic" w:hint="cs"/>
          <w:sz w:val="24"/>
          <w:rtl/>
        </w:rPr>
        <w:t>المتعلقة ب</w:t>
      </w:r>
      <w:r w:rsidRPr="0092187F">
        <w:rPr>
          <w:rFonts w:ascii="Simplified Arabic" w:hAnsi="Simplified Arabic" w:cs="Simplified Arabic"/>
          <w:sz w:val="24"/>
          <w:rtl/>
        </w:rPr>
        <w:t xml:space="preserve">وسائل التنفيذ، </w:t>
      </w:r>
      <w:r w:rsidR="008D061B">
        <w:rPr>
          <w:rFonts w:ascii="Simplified Arabic" w:hAnsi="Simplified Arabic" w:cs="Simplified Arabic" w:hint="cs"/>
          <w:sz w:val="24"/>
          <w:rtl/>
        </w:rPr>
        <w:t>التي ا</w:t>
      </w:r>
      <w:r w:rsidRPr="0092187F">
        <w:rPr>
          <w:rFonts w:ascii="Simplified Arabic" w:hAnsi="Simplified Arabic" w:cs="Simplified Arabic"/>
          <w:sz w:val="24"/>
          <w:rtl/>
        </w:rPr>
        <w:t>ستعرض</w:t>
      </w:r>
      <w:r w:rsidR="008D061B">
        <w:rPr>
          <w:rFonts w:ascii="Simplified Arabic" w:hAnsi="Simplified Arabic" w:cs="Simplified Arabic" w:hint="cs"/>
          <w:sz w:val="24"/>
          <w:rtl/>
        </w:rPr>
        <w:t>ت</w:t>
      </w:r>
      <w:r w:rsidRPr="0092187F">
        <w:rPr>
          <w:rFonts w:ascii="Simplified Arabic" w:hAnsi="Simplified Arabic" w:cs="Simplified Arabic"/>
          <w:sz w:val="24"/>
          <w:rtl/>
        </w:rPr>
        <w:t>ها الهيئة الفرعية للتنفيذ، بما في ذلك تقارير مجلس مرفق البيئة العالمية بشأن التقدم المحرز في الصندوق الاستئماني لمرفق البيئة العالمية والصندوق الإطاري العالمي للتنوع البيولوجي [، وتلك الخاصة بالمنظمات الأخرى ذات الصلة]؛</w:t>
      </w:r>
    </w:p>
    <w:p w14:paraId="5B759B57" w14:textId="7C75462A" w:rsidR="001A18CB" w:rsidRDefault="001A18CB" w:rsidP="001A18CB">
      <w:pPr>
        <w:tabs>
          <w:tab w:val="left" w:pos="1701"/>
        </w:tabs>
        <w:bidi/>
        <w:ind w:left="630" w:firstLine="495"/>
        <w:textAlignment w:val="baseline"/>
        <w:rPr>
          <w:rFonts w:ascii="Simplified Arabic" w:hAnsi="Simplified Arabic" w:cs="Simplified Arabic"/>
          <w:sz w:val="24"/>
          <w:rtl/>
        </w:rPr>
      </w:pPr>
      <w:r>
        <w:rPr>
          <w:rFonts w:ascii="Simplified Arabic" w:hAnsi="Simplified Arabic" w:cs="Simplified Arabic" w:hint="cs"/>
          <w:sz w:val="24"/>
          <w:rtl/>
        </w:rPr>
        <w:t>(و)</w:t>
      </w:r>
      <w:r>
        <w:rPr>
          <w:rFonts w:ascii="Simplified Arabic" w:hAnsi="Simplified Arabic" w:cs="Simplified Arabic"/>
          <w:sz w:val="24"/>
          <w:rtl/>
        </w:rPr>
        <w:tab/>
      </w:r>
      <w:r w:rsidRPr="001A18CB">
        <w:rPr>
          <w:rFonts w:ascii="Simplified Arabic" w:hAnsi="Simplified Arabic" w:cs="Simplified Arabic"/>
          <w:sz w:val="24"/>
          <w:rtl/>
        </w:rPr>
        <w:t>المؤلفات العلمية والتقنية الأخرى ذات الصلة التي استعرضها النظراء وكذلك قواعد البيانات</w:t>
      </w:r>
      <w:r w:rsidR="008D061B">
        <w:rPr>
          <w:rFonts w:ascii="Simplified Arabic" w:hAnsi="Simplified Arabic" w:cs="Simplified Arabic" w:hint="cs"/>
          <w:sz w:val="24"/>
          <w:rtl/>
        </w:rPr>
        <w:t xml:space="preserve">[، </w:t>
      </w:r>
      <w:r w:rsidR="008D061B" w:rsidRPr="001A18CB">
        <w:rPr>
          <w:rFonts w:ascii="Simplified Arabic" w:hAnsi="Simplified Arabic" w:cs="Simplified Arabic"/>
          <w:sz w:val="24"/>
          <w:rtl/>
        </w:rPr>
        <w:t xml:space="preserve">السيناريوهات والنماذج] </w:t>
      </w:r>
      <w:r w:rsidRPr="001A18CB">
        <w:rPr>
          <w:rFonts w:ascii="Simplified Arabic" w:hAnsi="Simplified Arabic" w:cs="Simplified Arabic"/>
          <w:sz w:val="24"/>
          <w:rtl/>
        </w:rPr>
        <w:t>ذات الصلة [التي استعرضتها الهيئة الفرعية للمشورة العلمية والتقنية والتكنولوجية أو الهيئة الفرعية للتنفيذ]؛</w:t>
      </w:r>
    </w:p>
    <w:p w14:paraId="689DC80B" w14:textId="6AE02DAD" w:rsidR="00DE677F" w:rsidRDefault="00494A39" w:rsidP="00DE677F">
      <w:pPr>
        <w:tabs>
          <w:tab w:val="left" w:pos="1701"/>
        </w:tabs>
        <w:bidi/>
        <w:ind w:left="630" w:firstLine="495"/>
        <w:textAlignment w:val="baseline"/>
        <w:rPr>
          <w:rFonts w:ascii="Simplified Arabic" w:hAnsi="Simplified Arabic" w:cs="Simplified Arabic"/>
          <w:sz w:val="24"/>
          <w:rtl/>
        </w:rPr>
      </w:pPr>
      <w:r>
        <w:rPr>
          <w:rFonts w:ascii="Simplified Arabic" w:hAnsi="Simplified Arabic" w:cs="Simplified Arabic" w:hint="cs"/>
          <w:sz w:val="24"/>
          <w:rtl/>
        </w:rPr>
        <w:t>[</w:t>
      </w:r>
      <w:r w:rsidR="00DE677F">
        <w:rPr>
          <w:rFonts w:ascii="Simplified Arabic" w:hAnsi="Simplified Arabic" w:cs="Simplified Arabic" w:hint="cs"/>
          <w:sz w:val="24"/>
          <w:rtl/>
        </w:rPr>
        <w:t>(ز)</w:t>
      </w:r>
      <w:r w:rsidR="00DE677F">
        <w:rPr>
          <w:rFonts w:ascii="Simplified Arabic" w:hAnsi="Simplified Arabic" w:cs="Simplified Arabic"/>
          <w:sz w:val="24"/>
          <w:rtl/>
        </w:rPr>
        <w:tab/>
      </w:r>
      <w:r w:rsidR="00DE677F">
        <w:rPr>
          <w:rFonts w:ascii="Simplified Arabic" w:hAnsi="Simplified Arabic" w:cs="Simplified Arabic" w:hint="cs"/>
          <w:sz w:val="24"/>
          <w:rtl/>
        </w:rPr>
        <w:t>ال</w:t>
      </w:r>
      <w:r w:rsidR="00DE677F" w:rsidRPr="00DE677F">
        <w:rPr>
          <w:rFonts w:ascii="Simplified Arabic" w:hAnsi="Simplified Arabic" w:cs="Simplified Arabic"/>
          <w:sz w:val="24"/>
          <w:rtl/>
        </w:rPr>
        <w:t>تقارير</w:t>
      </w:r>
      <w:r w:rsidR="00DE677F">
        <w:rPr>
          <w:rFonts w:ascii="Simplified Arabic" w:hAnsi="Simplified Arabic" w:cs="Simplified Arabic" w:hint="cs"/>
          <w:sz w:val="24"/>
          <w:rtl/>
        </w:rPr>
        <w:t xml:space="preserve"> الواردة</w:t>
      </w:r>
      <w:r w:rsidR="00DE677F" w:rsidRPr="00DE677F">
        <w:rPr>
          <w:rFonts w:ascii="Simplified Arabic" w:hAnsi="Simplified Arabic" w:cs="Simplified Arabic"/>
          <w:sz w:val="24"/>
          <w:rtl/>
        </w:rPr>
        <w:t xml:space="preserve"> من الاستعراضات القطرية الطوعية</w:t>
      </w:r>
      <w:r>
        <w:rPr>
          <w:rFonts w:ascii="Simplified Arabic" w:hAnsi="Simplified Arabic" w:cs="Simplified Arabic" w:hint="cs"/>
          <w:sz w:val="24"/>
          <w:rtl/>
        </w:rPr>
        <w:t>؛</w:t>
      </w:r>
      <w:r w:rsidR="00DE677F" w:rsidRPr="00DE677F">
        <w:rPr>
          <w:rFonts w:ascii="Simplified Arabic" w:hAnsi="Simplified Arabic" w:cs="Simplified Arabic"/>
          <w:sz w:val="24"/>
          <w:rtl/>
        </w:rPr>
        <w:t>]</w:t>
      </w:r>
    </w:p>
    <w:p w14:paraId="22F4792A" w14:textId="561B88FE" w:rsidR="00DE677F" w:rsidRDefault="00DE677F" w:rsidP="00DE677F">
      <w:pPr>
        <w:tabs>
          <w:tab w:val="left" w:pos="1701"/>
        </w:tabs>
        <w:bidi/>
        <w:ind w:left="630" w:firstLine="495"/>
        <w:textAlignment w:val="baseline"/>
        <w:rPr>
          <w:rFonts w:ascii="Simplified Arabic" w:hAnsi="Simplified Arabic" w:cs="Simplified Arabic"/>
          <w:sz w:val="24"/>
          <w:rtl/>
        </w:rPr>
      </w:pPr>
      <w:r>
        <w:rPr>
          <w:rFonts w:ascii="Simplified Arabic" w:hAnsi="Simplified Arabic" w:cs="Simplified Arabic" w:hint="cs"/>
          <w:sz w:val="24"/>
          <w:rtl/>
        </w:rPr>
        <w:t>(ح)</w:t>
      </w:r>
      <w:r>
        <w:rPr>
          <w:rFonts w:ascii="Simplified Arabic" w:hAnsi="Simplified Arabic" w:cs="Simplified Arabic"/>
          <w:sz w:val="24"/>
          <w:rtl/>
        </w:rPr>
        <w:tab/>
      </w:r>
      <w:r w:rsidRPr="00DE677F">
        <w:rPr>
          <w:rFonts w:ascii="Simplified Arabic" w:hAnsi="Simplified Arabic" w:cs="Simplified Arabic"/>
          <w:sz w:val="24"/>
          <w:rtl/>
        </w:rPr>
        <w:t>معلومات عن التزامات الجهات الفاعلة من غير الدول تجاه الإطار</w:t>
      </w:r>
      <w:r w:rsidR="008D061B">
        <w:rPr>
          <w:rFonts w:ascii="Simplified Arabic" w:hAnsi="Simplified Arabic" w:cs="Simplified Arabic" w:hint="cs"/>
          <w:sz w:val="24"/>
          <w:rtl/>
        </w:rPr>
        <w:t>،</w:t>
      </w:r>
      <w:r w:rsidR="00177772" w:rsidRPr="004E315F">
        <w:rPr>
          <w:vertAlign w:val="superscript"/>
        </w:rPr>
        <w:footnoteReference w:id="6"/>
      </w:r>
      <w:r w:rsidRPr="00DE677F">
        <w:rPr>
          <w:rFonts w:ascii="Simplified Arabic" w:hAnsi="Simplified Arabic" w:cs="Simplified Arabic"/>
          <w:sz w:val="24"/>
          <w:rtl/>
        </w:rPr>
        <w:t xml:space="preserve"> بما في ذلك معلومات مصنفة عن مساهمات الشعوب الأصلية والمجتمعات المحلية والنساء والشباب [التي نظر فيها الفريق </w:t>
      </w:r>
      <w:r w:rsidR="00494A39" w:rsidRPr="00DE677F">
        <w:rPr>
          <w:rFonts w:ascii="Simplified Arabic" w:hAnsi="Simplified Arabic" w:cs="Simplified Arabic"/>
          <w:sz w:val="24"/>
          <w:rtl/>
        </w:rPr>
        <w:t xml:space="preserve">المفتوح العضوية </w:t>
      </w:r>
      <w:r w:rsidRPr="00DE677F">
        <w:rPr>
          <w:rFonts w:ascii="Simplified Arabic" w:hAnsi="Simplified Arabic" w:cs="Simplified Arabic"/>
          <w:sz w:val="24"/>
          <w:rtl/>
        </w:rPr>
        <w:t>العامل</w:t>
      </w:r>
      <w:r w:rsidR="00494A39">
        <w:rPr>
          <w:rFonts w:ascii="Simplified Arabic" w:hAnsi="Simplified Arabic" w:cs="Simplified Arabic" w:hint="cs"/>
          <w:sz w:val="24"/>
          <w:rtl/>
        </w:rPr>
        <w:t xml:space="preserve"> بين الدورات</w:t>
      </w:r>
      <w:r w:rsidRPr="00DE677F">
        <w:rPr>
          <w:rFonts w:ascii="Simplified Arabic" w:hAnsi="Simplified Arabic" w:cs="Simplified Arabic"/>
          <w:sz w:val="24"/>
          <w:rtl/>
        </w:rPr>
        <w:t xml:space="preserve"> المخصص للمادة 8(ي) والأحكام المتصلة بها</w:t>
      </w:r>
      <w:r w:rsidR="00494A39">
        <w:rPr>
          <w:rFonts w:ascii="Simplified Arabic" w:hAnsi="Simplified Arabic" w:cs="Simplified Arabic" w:hint="cs"/>
          <w:sz w:val="24"/>
          <w:rtl/>
        </w:rPr>
        <w:t xml:space="preserve"> في الاتفاقية</w:t>
      </w:r>
      <w:r w:rsidRPr="00DE677F">
        <w:rPr>
          <w:rFonts w:ascii="Simplified Arabic" w:hAnsi="Simplified Arabic" w:cs="Simplified Arabic"/>
          <w:sz w:val="24"/>
          <w:rtl/>
        </w:rPr>
        <w:t>]؛</w:t>
      </w:r>
    </w:p>
    <w:p w14:paraId="32E279B4" w14:textId="044CC9AF" w:rsidR="005B240D" w:rsidRDefault="005B240D" w:rsidP="005B240D">
      <w:pPr>
        <w:tabs>
          <w:tab w:val="left" w:pos="1701"/>
        </w:tabs>
        <w:bidi/>
        <w:ind w:left="630" w:firstLine="495"/>
        <w:textAlignment w:val="baseline"/>
        <w:rPr>
          <w:rFonts w:ascii="Simplified Arabic" w:hAnsi="Simplified Arabic" w:cs="Simplified Arabic"/>
          <w:sz w:val="24"/>
          <w:rtl/>
        </w:rPr>
      </w:pPr>
      <w:r>
        <w:rPr>
          <w:rFonts w:ascii="Simplified Arabic" w:hAnsi="Simplified Arabic" w:cs="Simplified Arabic" w:hint="cs"/>
          <w:sz w:val="24"/>
          <w:rtl/>
        </w:rPr>
        <w:lastRenderedPageBreak/>
        <w:t>(ط)</w:t>
      </w:r>
      <w:r>
        <w:rPr>
          <w:rFonts w:ascii="Simplified Arabic" w:hAnsi="Simplified Arabic" w:cs="Simplified Arabic"/>
          <w:sz w:val="24"/>
          <w:rtl/>
        </w:rPr>
        <w:tab/>
      </w:r>
      <w:r w:rsidRPr="005B240D">
        <w:rPr>
          <w:rFonts w:ascii="Simplified Arabic" w:hAnsi="Simplified Arabic" w:cs="Simplified Arabic"/>
          <w:sz w:val="24"/>
          <w:rtl/>
        </w:rPr>
        <w:t xml:space="preserve">المعلومات ذات الصلة من الاتفاقيات المتعلقة بالتنوع البيولوجي وغيرها من الاتفاقات البيئية المتعددة الأطراف ذات الصلة، والمنظمات والعمليات الدولية، بما في ذلك </w:t>
      </w:r>
      <w:r w:rsidR="008B3AE6">
        <w:rPr>
          <w:rFonts w:ascii="Simplified Arabic" w:hAnsi="Simplified Arabic" w:cs="Simplified Arabic" w:hint="cs"/>
          <w:sz w:val="24"/>
          <w:rtl/>
        </w:rPr>
        <w:t>ال</w:t>
      </w:r>
      <w:r w:rsidR="003D4ACA" w:rsidRPr="005B240D">
        <w:rPr>
          <w:rFonts w:ascii="Simplified Arabic" w:hAnsi="Simplified Arabic" w:cs="Simplified Arabic"/>
          <w:sz w:val="24"/>
          <w:rtl/>
        </w:rPr>
        <w:t xml:space="preserve">تقارير </w:t>
      </w:r>
      <w:r w:rsidR="008B3AE6">
        <w:rPr>
          <w:rFonts w:ascii="Simplified Arabic" w:hAnsi="Simplified Arabic" w:cs="Simplified Arabic" w:hint="cs"/>
          <w:sz w:val="24"/>
          <w:rtl/>
        </w:rPr>
        <w:t xml:space="preserve">المقدمة بموجب </w:t>
      </w:r>
      <w:r w:rsidR="003D4ACA" w:rsidRPr="005B240D">
        <w:rPr>
          <w:rFonts w:ascii="Simplified Arabic" w:hAnsi="Simplified Arabic" w:cs="Simplified Arabic"/>
          <w:sz w:val="24"/>
          <w:rtl/>
        </w:rPr>
        <w:t xml:space="preserve">الاتفاقيات </w:t>
      </w:r>
      <w:r w:rsidRPr="005B240D">
        <w:rPr>
          <w:rFonts w:ascii="Simplified Arabic" w:hAnsi="Simplified Arabic" w:cs="Simplified Arabic"/>
          <w:sz w:val="24"/>
          <w:rtl/>
        </w:rPr>
        <w:t>[[</w:t>
      </w:r>
      <w:r w:rsidR="00E22EB3">
        <w:rPr>
          <w:rFonts w:ascii="Simplified Arabic" w:hAnsi="Simplified Arabic" w:cs="Simplified Arabic" w:hint="cs"/>
          <w:sz w:val="24"/>
          <w:rtl/>
        </w:rPr>
        <w:t>التي تم استعراضها</w:t>
      </w:r>
      <w:r w:rsidRPr="005B240D">
        <w:rPr>
          <w:rFonts w:ascii="Simplified Arabic" w:hAnsi="Simplified Arabic" w:cs="Simplified Arabic"/>
          <w:sz w:val="24"/>
          <w:rtl/>
        </w:rPr>
        <w:t xml:space="preserve"> على المستوى الحكومي الدولي] ذات الصلة وأهداف التنمية المستدامة [المتعلقة بالتنوع البيولوجي]]؛</w:t>
      </w:r>
    </w:p>
    <w:p w14:paraId="0B8BE38B" w14:textId="35E1838C" w:rsidR="00937D66" w:rsidRPr="001517F9" w:rsidRDefault="00937D66" w:rsidP="00937D66">
      <w:pPr>
        <w:tabs>
          <w:tab w:val="left" w:pos="1701"/>
        </w:tabs>
        <w:bidi/>
        <w:ind w:left="630" w:firstLine="495"/>
        <w:textAlignment w:val="baseline"/>
        <w:rPr>
          <w:rFonts w:ascii="Simplified Arabic" w:hAnsi="Simplified Arabic" w:cs="Simplified Arabic"/>
          <w:sz w:val="24"/>
          <w:lang w:val="en-US"/>
        </w:rPr>
      </w:pPr>
      <w:r>
        <w:rPr>
          <w:rFonts w:ascii="Simplified Arabic" w:hAnsi="Simplified Arabic" w:cs="Simplified Arabic" w:hint="cs"/>
          <w:sz w:val="24"/>
          <w:rtl/>
        </w:rPr>
        <w:t>(ي)</w:t>
      </w:r>
      <w:r>
        <w:rPr>
          <w:rFonts w:ascii="Simplified Arabic" w:hAnsi="Simplified Arabic" w:cs="Simplified Arabic"/>
          <w:sz w:val="24"/>
          <w:rtl/>
        </w:rPr>
        <w:tab/>
      </w:r>
      <w:r w:rsidRPr="00937D66">
        <w:rPr>
          <w:rFonts w:ascii="Simplified Arabic" w:hAnsi="Simplified Arabic" w:cs="Simplified Arabic"/>
          <w:sz w:val="24"/>
          <w:rtl/>
        </w:rPr>
        <w:t xml:space="preserve">المعارف والابتكارات والممارسات والتكنولوجيا التقليدية ذات الصلة للشعوب الأصلية والمجتمعات المحلية التي يُتاح لها الوصول إليها بموافقتها الحرة والمسبقة والمستنيرة [التي نظر فيها الفريق العامل </w:t>
      </w:r>
      <w:r w:rsidR="008B3AE6" w:rsidRPr="00DE677F">
        <w:rPr>
          <w:rFonts w:ascii="Simplified Arabic" w:hAnsi="Simplified Arabic" w:cs="Simplified Arabic"/>
          <w:sz w:val="24"/>
          <w:rtl/>
        </w:rPr>
        <w:t>المفتوح العضوية العامل</w:t>
      </w:r>
      <w:r w:rsidR="008B3AE6">
        <w:rPr>
          <w:rFonts w:ascii="Simplified Arabic" w:hAnsi="Simplified Arabic" w:cs="Simplified Arabic" w:hint="cs"/>
          <w:sz w:val="24"/>
          <w:rtl/>
        </w:rPr>
        <w:t xml:space="preserve"> بين الدورات</w:t>
      </w:r>
      <w:r w:rsidR="008B3AE6" w:rsidRPr="00DE677F">
        <w:rPr>
          <w:rFonts w:ascii="Simplified Arabic" w:hAnsi="Simplified Arabic" w:cs="Simplified Arabic"/>
          <w:sz w:val="24"/>
          <w:rtl/>
        </w:rPr>
        <w:t xml:space="preserve"> المخصص</w:t>
      </w:r>
      <w:r w:rsidRPr="00937D66">
        <w:rPr>
          <w:rFonts w:ascii="Simplified Arabic" w:hAnsi="Simplified Arabic" w:cs="Simplified Arabic"/>
          <w:sz w:val="24"/>
          <w:rtl/>
        </w:rPr>
        <w:t xml:space="preserve"> للمادة 8(ي) </w:t>
      </w:r>
      <w:r w:rsidR="00950BC1">
        <w:rPr>
          <w:rFonts w:ascii="Simplified Arabic" w:hAnsi="Simplified Arabic" w:cs="Simplified Arabic" w:hint="cs"/>
          <w:sz w:val="24"/>
          <w:rtl/>
        </w:rPr>
        <w:t>والأحكام المتصلة بها</w:t>
      </w:r>
      <w:r w:rsidRPr="00937D66">
        <w:rPr>
          <w:rFonts w:ascii="Simplified Arabic" w:hAnsi="Simplified Arabic" w:cs="Simplified Arabic"/>
          <w:sz w:val="24"/>
          <w:rtl/>
        </w:rPr>
        <w:t>]</w:t>
      </w:r>
      <w:r w:rsidR="00C17A41">
        <w:rPr>
          <w:rFonts w:ascii="Simplified Arabic" w:hAnsi="Simplified Arabic" w:cs="Simplified Arabic" w:hint="cs"/>
          <w:sz w:val="24"/>
          <w:rtl/>
        </w:rPr>
        <w:t>؛</w:t>
      </w:r>
    </w:p>
    <w:p w14:paraId="24CA457B" w14:textId="745534C5" w:rsidR="001A0F93" w:rsidRDefault="00BE1CA7" w:rsidP="00A21DFB">
      <w:pPr>
        <w:pStyle w:val="Para1"/>
        <w:tabs>
          <w:tab w:val="clear" w:pos="1134"/>
          <w:tab w:val="left" w:pos="1701"/>
        </w:tabs>
        <w:bidi/>
        <w:ind w:left="567" w:firstLine="567"/>
        <w:rPr>
          <w:rFonts w:ascii="Simplified Arabic" w:hAnsi="Simplified Arabic" w:cs="Simplified Arabic"/>
          <w:sz w:val="24"/>
          <w:rtl/>
        </w:rPr>
      </w:pPr>
      <w:r>
        <w:rPr>
          <w:rFonts w:ascii="Simplified Arabic" w:hAnsi="Simplified Arabic" w:cs="Simplified Arabic" w:hint="cs"/>
          <w:sz w:val="24"/>
          <w:rtl/>
        </w:rPr>
        <w:t>7</w:t>
      </w:r>
      <w:r w:rsidR="00A21DFB">
        <w:rPr>
          <w:rFonts w:ascii="Simplified Arabic" w:hAnsi="Simplified Arabic" w:cs="Simplified Arabic" w:hint="cs"/>
          <w:sz w:val="24"/>
          <w:rtl/>
        </w:rPr>
        <w:t>-</w:t>
      </w:r>
      <w:r w:rsidR="00A21DFB">
        <w:rPr>
          <w:rFonts w:ascii="Simplified Arabic" w:hAnsi="Simplified Arabic" w:cs="Simplified Arabic"/>
          <w:sz w:val="24"/>
          <w:rtl/>
        </w:rPr>
        <w:tab/>
      </w:r>
      <w:r w:rsidR="00EE22E6" w:rsidRPr="00EF08B7">
        <w:rPr>
          <w:rFonts w:ascii="Simplified Arabic" w:hAnsi="Simplified Arabic" w:cs="Simplified Arabic"/>
          <w:i/>
          <w:iCs/>
          <w:sz w:val="24"/>
          <w:rtl/>
        </w:rPr>
        <w:t>يقرر أيضا</w:t>
      </w:r>
      <w:r w:rsidR="00EE22E6" w:rsidRPr="00EE22E6">
        <w:rPr>
          <w:rFonts w:ascii="Simplified Arabic" w:hAnsi="Simplified Arabic" w:cs="Simplified Arabic"/>
          <w:sz w:val="24"/>
          <w:rtl/>
        </w:rPr>
        <w:t xml:space="preserve"> إنشاء فريق استشاري علمي وتقني مخصص لإعداد التقرير العالمي عن التقدم الجماعي في تنفيذ الإطار ب</w:t>
      </w:r>
      <w:r w:rsidR="00F16810">
        <w:rPr>
          <w:rFonts w:ascii="Simplified Arabic" w:hAnsi="Simplified Arabic" w:cs="Simplified Arabic" w:hint="cs"/>
          <w:sz w:val="24"/>
          <w:rtl/>
        </w:rPr>
        <w:t>موجب</w:t>
      </w:r>
      <w:r w:rsidR="00FD6893">
        <w:rPr>
          <w:rFonts w:ascii="Simplified Arabic" w:hAnsi="Simplified Arabic" w:cs="Simplified Arabic" w:hint="cs"/>
          <w:sz w:val="24"/>
          <w:rtl/>
        </w:rPr>
        <w:t xml:space="preserve"> </w:t>
      </w:r>
      <w:r w:rsidR="00EE22E6" w:rsidRPr="00EE22E6">
        <w:rPr>
          <w:rFonts w:ascii="Simplified Arabic" w:hAnsi="Simplified Arabic" w:cs="Simplified Arabic"/>
          <w:sz w:val="24"/>
          <w:rtl/>
        </w:rPr>
        <w:t xml:space="preserve">ولاية محددة </w:t>
      </w:r>
      <w:r w:rsidR="00FD6893">
        <w:rPr>
          <w:rFonts w:ascii="Simplified Arabic" w:hAnsi="Simplified Arabic" w:cs="Simplified Arabic" w:hint="cs"/>
          <w:sz w:val="24"/>
          <w:rtl/>
        </w:rPr>
        <w:t>المدة</w:t>
      </w:r>
      <w:r w:rsidR="00EE22E6" w:rsidRPr="00EE22E6">
        <w:rPr>
          <w:rFonts w:ascii="Simplified Arabic" w:hAnsi="Simplified Arabic" w:cs="Simplified Arabic"/>
          <w:sz w:val="24"/>
          <w:rtl/>
        </w:rPr>
        <w:t xml:space="preserve"> حتى الاجتماع السابع عشر لمؤتمر الأطراف والاختصاصات الواردة في مرفق هذا المقرر، الذي سيقدم توصيات علمية وتقنية وتكنولوجية، بما في ذلك بشأن المعارف التقليدية، لإعداد التقرير العالمي عن التقدم الجماعي في تنفيذ الإطار </w:t>
      </w:r>
      <w:r w:rsidR="009E5552">
        <w:rPr>
          <w:rFonts w:ascii="Simplified Arabic" w:hAnsi="Simplified Arabic" w:cs="Simplified Arabic" w:hint="cs"/>
          <w:sz w:val="24"/>
          <w:rtl/>
        </w:rPr>
        <w:t xml:space="preserve">استنادا إلى </w:t>
      </w:r>
      <w:r w:rsidR="00EE22E6" w:rsidRPr="00EE22E6">
        <w:rPr>
          <w:rFonts w:ascii="Simplified Arabic" w:hAnsi="Simplified Arabic" w:cs="Simplified Arabic"/>
          <w:sz w:val="24"/>
          <w:rtl/>
        </w:rPr>
        <w:t>المصادر المذكورة في الفقرة 6؛</w:t>
      </w:r>
    </w:p>
    <w:p w14:paraId="16F61E03" w14:textId="700095BE" w:rsidR="00EF08B7" w:rsidRDefault="00EF08B7" w:rsidP="00EF08B7">
      <w:pPr>
        <w:pStyle w:val="Para1"/>
        <w:tabs>
          <w:tab w:val="clear" w:pos="1134"/>
          <w:tab w:val="left" w:pos="1701"/>
        </w:tabs>
        <w:bidi/>
        <w:ind w:left="567" w:firstLine="567"/>
        <w:rPr>
          <w:rFonts w:ascii="Simplified Arabic" w:hAnsi="Simplified Arabic" w:cs="Simplified Arabic"/>
          <w:sz w:val="24"/>
          <w:rtl/>
        </w:rPr>
      </w:pPr>
      <w:r>
        <w:rPr>
          <w:rFonts w:ascii="Simplified Arabic" w:hAnsi="Simplified Arabic" w:cs="Simplified Arabic" w:hint="cs"/>
          <w:sz w:val="24"/>
          <w:rtl/>
        </w:rPr>
        <w:t>8-</w:t>
      </w:r>
      <w:r>
        <w:rPr>
          <w:rFonts w:ascii="Simplified Arabic" w:hAnsi="Simplified Arabic" w:cs="Simplified Arabic"/>
          <w:sz w:val="24"/>
          <w:rtl/>
        </w:rPr>
        <w:tab/>
      </w:r>
      <w:r w:rsidRPr="00EF08B7">
        <w:rPr>
          <w:rFonts w:ascii="Simplified Arabic" w:hAnsi="Simplified Arabic" w:cs="Simplified Arabic"/>
          <w:i/>
          <w:iCs/>
          <w:sz w:val="24"/>
          <w:rtl/>
        </w:rPr>
        <w:t>يقرر كذلك</w:t>
      </w:r>
      <w:r w:rsidRPr="00EF08B7">
        <w:rPr>
          <w:rFonts w:ascii="Simplified Arabic" w:hAnsi="Simplified Arabic" w:cs="Simplified Arabic"/>
          <w:sz w:val="24"/>
          <w:rtl/>
        </w:rPr>
        <w:t xml:space="preserve"> أن </w:t>
      </w:r>
      <w:r w:rsidR="007F017C">
        <w:rPr>
          <w:rFonts w:ascii="Simplified Arabic" w:hAnsi="Simplified Arabic" w:cs="Simplified Arabic" w:hint="cs"/>
          <w:sz w:val="24"/>
          <w:rtl/>
        </w:rPr>
        <w:t xml:space="preserve">يقوم </w:t>
      </w:r>
      <w:r w:rsidRPr="00EF08B7">
        <w:rPr>
          <w:rFonts w:ascii="Simplified Arabic" w:hAnsi="Simplified Arabic" w:cs="Simplified Arabic"/>
          <w:sz w:val="24"/>
          <w:rtl/>
        </w:rPr>
        <w:t xml:space="preserve">الفريق الاستشاري العلمي والتقني المخصص لإعداد التقرير العالمي عن التقدم الجماعي في تنفيذ إطار كونمينغ-مونتريال العالمي للتنوع البيولوجي، المنشأ عملا بالفقرة 7، </w:t>
      </w:r>
      <w:r w:rsidR="007F017C">
        <w:rPr>
          <w:rFonts w:ascii="Simplified Arabic" w:hAnsi="Simplified Arabic" w:cs="Simplified Arabic" w:hint="cs"/>
          <w:sz w:val="24"/>
          <w:rtl/>
        </w:rPr>
        <w:t>بتقديم</w:t>
      </w:r>
      <w:r w:rsidRPr="00EF08B7">
        <w:rPr>
          <w:rFonts w:ascii="Simplified Arabic" w:hAnsi="Simplified Arabic" w:cs="Simplified Arabic"/>
          <w:sz w:val="24"/>
          <w:rtl/>
        </w:rPr>
        <w:t xml:space="preserve"> تقارير إلى الهيئة الفرعية</w:t>
      </w:r>
      <w:r w:rsidR="00F20912">
        <w:rPr>
          <w:rFonts w:ascii="Simplified Arabic" w:hAnsi="Simplified Arabic" w:cs="Simplified Arabic" w:hint="cs"/>
          <w:sz w:val="24"/>
          <w:rtl/>
        </w:rPr>
        <w:t xml:space="preserve"> للمشورة </w:t>
      </w:r>
      <w:r w:rsidR="00F20912" w:rsidRPr="00EF08B7">
        <w:rPr>
          <w:rFonts w:ascii="Simplified Arabic" w:hAnsi="Simplified Arabic" w:cs="Simplified Arabic"/>
          <w:sz w:val="24"/>
          <w:rtl/>
        </w:rPr>
        <w:t>العلمية والتقنية والتكنولوجية</w:t>
      </w:r>
      <w:r w:rsidRPr="00EF08B7">
        <w:rPr>
          <w:rFonts w:ascii="Simplified Arabic" w:hAnsi="Simplified Arabic" w:cs="Simplified Arabic"/>
          <w:sz w:val="24"/>
          <w:rtl/>
        </w:rPr>
        <w:t xml:space="preserve"> ويدعم عملها في تقديم المشورة العلمية والتقنية والتكنولوجية إلى الهيئة الفرعية للتنفيذ، </w:t>
      </w:r>
      <w:r w:rsidR="00DB451B">
        <w:rPr>
          <w:rFonts w:ascii="Simplified Arabic" w:hAnsi="Simplified Arabic" w:cs="Simplified Arabic" w:hint="cs"/>
          <w:sz w:val="24"/>
          <w:rtl/>
        </w:rPr>
        <w:t>و</w:t>
      </w:r>
      <w:r w:rsidRPr="00EF08B7">
        <w:rPr>
          <w:rFonts w:ascii="Simplified Arabic" w:hAnsi="Simplified Arabic" w:cs="Simplified Arabic"/>
          <w:sz w:val="24"/>
          <w:rtl/>
        </w:rPr>
        <w:t>التي ستوجه عملية الاستعراض العالمي للتقدم الجماعي في تنفيذ الإطار؛</w:t>
      </w:r>
    </w:p>
    <w:p w14:paraId="4724345F" w14:textId="617D9940" w:rsidR="003D72F5" w:rsidRDefault="003D72F5" w:rsidP="003D72F5">
      <w:pPr>
        <w:pStyle w:val="Para1"/>
        <w:tabs>
          <w:tab w:val="clear" w:pos="1134"/>
          <w:tab w:val="left" w:pos="1701"/>
        </w:tabs>
        <w:bidi/>
        <w:ind w:left="567" w:firstLine="567"/>
        <w:rPr>
          <w:rFonts w:ascii="Simplified Arabic" w:hAnsi="Simplified Arabic" w:cs="Simplified Arabic"/>
          <w:sz w:val="24"/>
          <w:rtl/>
        </w:rPr>
      </w:pPr>
      <w:r>
        <w:rPr>
          <w:rFonts w:ascii="Simplified Arabic" w:hAnsi="Simplified Arabic" w:cs="Simplified Arabic" w:hint="cs"/>
          <w:sz w:val="24"/>
          <w:rtl/>
        </w:rPr>
        <w:t>9-</w:t>
      </w:r>
      <w:r>
        <w:rPr>
          <w:rFonts w:ascii="Simplified Arabic" w:hAnsi="Simplified Arabic" w:cs="Simplified Arabic"/>
          <w:sz w:val="24"/>
          <w:rtl/>
        </w:rPr>
        <w:tab/>
      </w:r>
      <w:r w:rsidRPr="003D72F5">
        <w:rPr>
          <w:rFonts w:ascii="Simplified Arabic" w:hAnsi="Simplified Arabic" w:cs="Simplified Arabic"/>
          <w:i/>
          <w:iCs/>
          <w:sz w:val="24"/>
          <w:rtl/>
        </w:rPr>
        <w:t>يقرر</w:t>
      </w:r>
      <w:r w:rsidRPr="003D72F5">
        <w:rPr>
          <w:rFonts w:ascii="Simplified Arabic" w:hAnsi="Simplified Arabic" w:cs="Simplified Arabic"/>
          <w:sz w:val="24"/>
          <w:rtl/>
        </w:rPr>
        <w:t xml:space="preserve"> </w:t>
      </w:r>
      <w:r w:rsidR="007F017C">
        <w:rPr>
          <w:rFonts w:ascii="Simplified Arabic" w:hAnsi="Simplified Arabic" w:cs="Simplified Arabic" w:hint="cs"/>
          <w:sz w:val="24"/>
          <w:rtl/>
        </w:rPr>
        <w:t>إتاحة</w:t>
      </w:r>
      <w:r w:rsidRPr="003D72F5">
        <w:rPr>
          <w:rFonts w:ascii="Simplified Arabic" w:hAnsi="Simplified Arabic" w:cs="Simplified Arabic"/>
          <w:sz w:val="24"/>
          <w:rtl/>
        </w:rPr>
        <w:t xml:space="preserve"> التقرير العالمي عن التقدم الجماعي في تنفيذ الإطار لاستعراض النظراء واستعراضه من قبل الهيئة الفرعية للمشورة العلمية والتقنية والتكنولوجية والهيئة الفرعية للتنفيذ قبل تقديمه إلى مؤتمر الأطراف؛</w:t>
      </w:r>
    </w:p>
    <w:p w14:paraId="6A7E0021" w14:textId="5381E400" w:rsidR="00771D73" w:rsidRDefault="00771D73" w:rsidP="00771D73">
      <w:pPr>
        <w:pStyle w:val="Para1"/>
        <w:tabs>
          <w:tab w:val="clear" w:pos="1134"/>
          <w:tab w:val="left" w:pos="1701"/>
        </w:tabs>
        <w:bidi/>
        <w:ind w:left="567" w:firstLine="567"/>
        <w:rPr>
          <w:rFonts w:ascii="Simplified Arabic" w:hAnsi="Simplified Arabic" w:cs="Simplified Arabic"/>
          <w:sz w:val="24"/>
          <w:rtl/>
        </w:rPr>
      </w:pPr>
      <w:r>
        <w:rPr>
          <w:rFonts w:ascii="Simplified Arabic" w:hAnsi="Simplified Arabic" w:cs="Simplified Arabic" w:hint="cs"/>
          <w:sz w:val="24"/>
          <w:rtl/>
        </w:rPr>
        <w:t>10-</w:t>
      </w:r>
      <w:r>
        <w:rPr>
          <w:rFonts w:ascii="Simplified Arabic" w:hAnsi="Simplified Arabic" w:cs="Simplified Arabic"/>
          <w:sz w:val="24"/>
          <w:rtl/>
        </w:rPr>
        <w:tab/>
      </w:r>
      <w:r w:rsidRPr="00726BE1">
        <w:rPr>
          <w:rFonts w:ascii="Simplified Arabic" w:hAnsi="Simplified Arabic" w:cs="Simplified Arabic"/>
          <w:i/>
          <w:iCs/>
          <w:sz w:val="24"/>
          <w:rtl/>
        </w:rPr>
        <w:t xml:space="preserve">يطلب </w:t>
      </w:r>
      <w:r w:rsidRPr="00BD3522">
        <w:rPr>
          <w:rFonts w:ascii="Simplified Arabic" w:hAnsi="Simplified Arabic" w:cs="Simplified Arabic"/>
          <w:sz w:val="24"/>
          <w:rtl/>
        </w:rPr>
        <w:t>إلى</w:t>
      </w:r>
      <w:r w:rsidRPr="00771D73">
        <w:rPr>
          <w:rFonts w:ascii="Simplified Arabic" w:hAnsi="Simplified Arabic" w:cs="Simplified Arabic"/>
          <w:sz w:val="24"/>
          <w:rtl/>
        </w:rPr>
        <w:t xml:space="preserve"> الأمين التنفيذي أن </w:t>
      </w:r>
      <w:r w:rsidR="00202B62">
        <w:rPr>
          <w:rFonts w:ascii="Simplified Arabic" w:hAnsi="Simplified Arabic" w:cs="Simplified Arabic" w:hint="cs"/>
          <w:sz w:val="24"/>
          <w:rtl/>
        </w:rPr>
        <w:t>ي</w:t>
      </w:r>
      <w:r w:rsidRPr="00771D73">
        <w:rPr>
          <w:rFonts w:ascii="Simplified Arabic" w:hAnsi="Simplified Arabic" w:cs="Simplified Arabic"/>
          <w:sz w:val="24"/>
          <w:rtl/>
        </w:rPr>
        <w:t xml:space="preserve">قوم، بدعم من الفريق الاستشاري العلمي والتقني المخصص، بتيسير </w:t>
      </w:r>
      <w:r w:rsidR="00950BC1">
        <w:rPr>
          <w:rFonts w:ascii="Simplified Arabic" w:hAnsi="Simplified Arabic" w:cs="Simplified Arabic" w:hint="cs"/>
          <w:sz w:val="24"/>
          <w:rtl/>
        </w:rPr>
        <w:t xml:space="preserve">إجراء </w:t>
      </w:r>
      <w:r w:rsidRPr="00771D73">
        <w:rPr>
          <w:rFonts w:ascii="Simplified Arabic" w:hAnsi="Simplified Arabic" w:cs="Simplified Arabic"/>
          <w:sz w:val="24"/>
          <w:rtl/>
        </w:rPr>
        <w:t>حوار تقني غير رسمي بين الأطراف، والشعوب الأصلية والمجتمعات المحلية، والنساء، والشباب، والأوساط الأكاديمية، والقطاع الخاص و</w:t>
      </w:r>
      <w:r w:rsidR="00BD3522">
        <w:rPr>
          <w:rFonts w:ascii="Simplified Arabic" w:hAnsi="Simplified Arabic" w:cs="Simplified Arabic" w:hint="cs"/>
          <w:sz w:val="24"/>
          <w:rtl/>
        </w:rPr>
        <w:t xml:space="preserve">القطاع </w:t>
      </w:r>
      <w:r w:rsidRPr="00771D73">
        <w:rPr>
          <w:rFonts w:ascii="Simplified Arabic" w:hAnsi="Simplified Arabic" w:cs="Simplified Arabic"/>
          <w:sz w:val="24"/>
          <w:rtl/>
        </w:rPr>
        <w:t xml:space="preserve">المالي، وأصحاب المصلحة الآخرين والخبراء في الجوانب العلمية والتقنية والتكنولوجية للتقرير العالمي والمدخلات الأخرى ذات الصلة بالاستعراض العالمي، بما في ذلك تبادل أفضل الممارسات والتحديات والثغرات وسبل </w:t>
      </w:r>
      <w:r w:rsidR="00A27129">
        <w:rPr>
          <w:rFonts w:ascii="Simplified Arabic" w:hAnsi="Simplified Arabic" w:cs="Simplified Arabic" w:hint="cs"/>
          <w:sz w:val="24"/>
          <w:rtl/>
        </w:rPr>
        <w:t>تذليل</w:t>
      </w:r>
      <w:r w:rsidRPr="00771D73">
        <w:rPr>
          <w:rFonts w:ascii="Simplified Arabic" w:hAnsi="Simplified Arabic" w:cs="Simplified Arabic"/>
          <w:sz w:val="24"/>
          <w:rtl/>
        </w:rPr>
        <w:t xml:space="preserve"> العقبات؛</w:t>
      </w:r>
    </w:p>
    <w:p w14:paraId="312CBFE3" w14:textId="36CC44FF" w:rsidR="00A27129" w:rsidRDefault="00A27129" w:rsidP="00A27129">
      <w:pPr>
        <w:pStyle w:val="Para1"/>
        <w:tabs>
          <w:tab w:val="clear" w:pos="1134"/>
          <w:tab w:val="left" w:pos="1701"/>
        </w:tabs>
        <w:bidi/>
        <w:ind w:left="567" w:firstLine="567"/>
        <w:rPr>
          <w:rFonts w:ascii="Simplified Arabic" w:hAnsi="Simplified Arabic" w:cs="Simplified Arabic"/>
          <w:sz w:val="24"/>
          <w:rtl/>
        </w:rPr>
      </w:pPr>
      <w:r>
        <w:rPr>
          <w:rFonts w:ascii="Simplified Arabic" w:hAnsi="Simplified Arabic" w:cs="Simplified Arabic" w:hint="cs"/>
          <w:sz w:val="24"/>
          <w:rtl/>
        </w:rPr>
        <w:t>11-</w:t>
      </w:r>
      <w:r>
        <w:rPr>
          <w:rFonts w:ascii="Simplified Arabic" w:hAnsi="Simplified Arabic" w:cs="Simplified Arabic"/>
          <w:sz w:val="24"/>
          <w:rtl/>
        </w:rPr>
        <w:tab/>
      </w:r>
      <w:r w:rsidRPr="00791A02">
        <w:rPr>
          <w:rFonts w:ascii="Simplified Arabic" w:hAnsi="Simplified Arabic" w:cs="Simplified Arabic"/>
          <w:i/>
          <w:iCs/>
          <w:sz w:val="24"/>
          <w:rtl/>
        </w:rPr>
        <w:t>يطلب أيضا</w:t>
      </w:r>
      <w:r w:rsidRPr="00A27129">
        <w:rPr>
          <w:rFonts w:ascii="Simplified Arabic" w:hAnsi="Simplified Arabic" w:cs="Simplified Arabic"/>
          <w:sz w:val="24"/>
          <w:rtl/>
        </w:rPr>
        <w:t xml:space="preserve"> إلى الأمين التنفيذي أن </w:t>
      </w:r>
      <w:r w:rsidR="00202B62">
        <w:rPr>
          <w:rFonts w:ascii="Simplified Arabic" w:hAnsi="Simplified Arabic" w:cs="Simplified Arabic" w:hint="cs"/>
          <w:sz w:val="24"/>
          <w:rtl/>
        </w:rPr>
        <w:t>ي</w:t>
      </w:r>
      <w:r w:rsidRPr="00A27129">
        <w:rPr>
          <w:rFonts w:ascii="Simplified Arabic" w:hAnsi="Simplified Arabic" w:cs="Simplified Arabic"/>
          <w:sz w:val="24"/>
          <w:rtl/>
        </w:rPr>
        <w:t>قدم تحديثات منتظمة للأطراف بشأن إعداد التقرير العالمي؛</w:t>
      </w:r>
    </w:p>
    <w:p w14:paraId="1485C58D" w14:textId="75EAFD3C" w:rsidR="00791A02" w:rsidRDefault="00791A02" w:rsidP="00791A02">
      <w:pPr>
        <w:pStyle w:val="Para1"/>
        <w:tabs>
          <w:tab w:val="clear" w:pos="1134"/>
          <w:tab w:val="left" w:pos="1701"/>
        </w:tabs>
        <w:bidi/>
        <w:ind w:left="567" w:firstLine="567"/>
        <w:rPr>
          <w:rFonts w:ascii="Simplified Arabic" w:hAnsi="Simplified Arabic" w:cs="Simplified Arabic"/>
          <w:sz w:val="24"/>
          <w:rtl/>
        </w:rPr>
      </w:pPr>
      <w:r>
        <w:rPr>
          <w:rFonts w:ascii="Simplified Arabic" w:hAnsi="Simplified Arabic" w:cs="Simplified Arabic" w:hint="cs"/>
          <w:sz w:val="24"/>
          <w:rtl/>
        </w:rPr>
        <w:t>12-</w:t>
      </w:r>
      <w:r>
        <w:rPr>
          <w:rFonts w:ascii="Simplified Arabic" w:hAnsi="Simplified Arabic" w:cs="Simplified Arabic"/>
          <w:sz w:val="24"/>
          <w:rtl/>
        </w:rPr>
        <w:tab/>
      </w:r>
      <w:r w:rsidR="005532C0" w:rsidRPr="005532C0">
        <w:rPr>
          <w:rFonts w:ascii="Simplified Arabic" w:hAnsi="Simplified Arabic" w:cs="Simplified Arabic"/>
          <w:i/>
          <w:iCs/>
          <w:sz w:val="24"/>
          <w:rtl/>
        </w:rPr>
        <w:t>يدعو</w:t>
      </w:r>
      <w:r w:rsidR="005532C0" w:rsidRPr="005532C0">
        <w:rPr>
          <w:rFonts w:ascii="Simplified Arabic" w:hAnsi="Simplified Arabic" w:cs="Simplified Arabic"/>
          <w:sz w:val="24"/>
          <w:rtl/>
        </w:rPr>
        <w:t xml:space="preserve"> المنبر الحكومي الدولي للعلوم والسياسات في مجال التنوع البيولوجي وخدمات النظم الإيكولوجية إلى المساهمة في الاستعراض العالمي للتقدم الجماعي، ولا سيما في عمل الفريق الاستشاري العلمي والتقني المخصص، </w:t>
      </w:r>
      <w:r w:rsidR="005821DE">
        <w:rPr>
          <w:rFonts w:ascii="Simplified Arabic" w:hAnsi="Simplified Arabic" w:cs="Simplified Arabic" w:hint="cs"/>
          <w:sz w:val="24"/>
          <w:rtl/>
        </w:rPr>
        <w:t>على نحو يتسم بالاحترام الكامل ل</w:t>
      </w:r>
      <w:r w:rsidR="005532C0" w:rsidRPr="005532C0">
        <w:rPr>
          <w:rFonts w:ascii="Simplified Arabic" w:hAnsi="Simplified Arabic" w:cs="Simplified Arabic"/>
          <w:sz w:val="24"/>
          <w:rtl/>
        </w:rPr>
        <w:t>ولاية كل منه</w:t>
      </w:r>
      <w:r w:rsidR="00FA51E1">
        <w:rPr>
          <w:rFonts w:ascii="Simplified Arabic" w:hAnsi="Simplified Arabic" w:cs="Simplified Arabic" w:hint="cs"/>
          <w:sz w:val="24"/>
          <w:rtl/>
        </w:rPr>
        <w:t>ا</w:t>
      </w:r>
      <w:r w:rsidR="005532C0" w:rsidRPr="005532C0">
        <w:rPr>
          <w:rFonts w:ascii="Simplified Arabic" w:hAnsi="Simplified Arabic" w:cs="Simplified Arabic"/>
          <w:sz w:val="24"/>
          <w:rtl/>
        </w:rPr>
        <w:t>؛</w:t>
      </w:r>
    </w:p>
    <w:p w14:paraId="5011617A" w14:textId="456CBC05" w:rsidR="009E6280" w:rsidRDefault="000C28E5" w:rsidP="005821DE">
      <w:pPr>
        <w:pStyle w:val="Para1"/>
        <w:tabs>
          <w:tab w:val="clear" w:pos="1134"/>
          <w:tab w:val="left" w:pos="1701"/>
        </w:tabs>
        <w:bidi/>
        <w:ind w:left="567" w:firstLine="567"/>
        <w:rPr>
          <w:rFonts w:ascii="Simplified Arabic" w:hAnsi="Simplified Arabic" w:cs="Simplified Arabic"/>
          <w:sz w:val="24"/>
          <w:rtl/>
        </w:rPr>
      </w:pPr>
      <w:r>
        <w:rPr>
          <w:rFonts w:ascii="Simplified Arabic" w:hAnsi="Simplified Arabic" w:cs="Simplified Arabic" w:hint="cs"/>
          <w:sz w:val="24"/>
          <w:rtl/>
        </w:rPr>
        <w:t>[13</w:t>
      </w:r>
      <w:r w:rsidR="005821DE">
        <w:rPr>
          <w:rFonts w:ascii="Simplified Arabic" w:hAnsi="Simplified Arabic" w:cs="Simplified Arabic" w:hint="cs"/>
          <w:sz w:val="24"/>
          <w:rtl/>
        </w:rPr>
        <w:t>-</w:t>
      </w:r>
      <w:r w:rsidR="005821DE">
        <w:rPr>
          <w:rFonts w:ascii="Simplified Arabic" w:hAnsi="Simplified Arabic" w:cs="Simplified Arabic"/>
          <w:sz w:val="24"/>
          <w:rtl/>
        </w:rPr>
        <w:tab/>
      </w:r>
      <w:r w:rsidR="005821DE" w:rsidRPr="005821DE">
        <w:rPr>
          <w:rFonts w:ascii="Simplified Arabic" w:hAnsi="Simplified Arabic" w:cs="Simplified Arabic"/>
          <w:i/>
          <w:iCs/>
          <w:sz w:val="24"/>
          <w:rtl/>
        </w:rPr>
        <w:t>يشجع</w:t>
      </w:r>
      <w:r w:rsidR="005821DE" w:rsidRPr="005821DE">
        <w:rPr>
          <w:rFonts w:ascii="Simplified Arabic" w:hAnsi="Simplified Arabic" w:cs="Simplified Arabic"/>
          <w:sz w:val="24"/>
          <w:rtl/>
        </w:rPr>
        <w:t xml:space="preserve"> الأطراف، ويدعو الحكومات الأخرى والمنظمات ذات الصلة، بما في ذلك منظمات التمويل، إلى دعم تحسين بيانات ونماذج التنوع البيولوجي، في جملة أمور، </w:t>
      </w:r>
      <w:r w:rsidR="00994962">
        <w:rPr>
          <w:rFonts w:ascii="Simplified Arabic" w:hAnsi="Simplified Arabic" w:cs="Simplified Arabic" w:hint="cs"/>
          <w:sz w:val="24"/>
          <w:rtl/>
        </w:rPr>
        <w:t>لسد</w:t>
      </w:r>
      <w:r w:rsidR="005821DE" w:rsidRPr="005821DE">
        <w:rPr>
          <w:rFonts w:ascii="Simplified Arabic" w:hAnsi="Simplified Arabic" w:cs="Simplified Arabic"/>
          <w:sz w:val="24"/>
          <w:rtl/>
        </w:rPr>
        <w:t xml:space="preserve"> </w:t>
      </w:r>
      <w:r w:rsidR="00994962">
        <w:rPr>
          <w:rFonts w:ascii="Simplified Arabic" w:hAnsi="Simplified Arabic" w:cs="Simplified Arabic" w:hint="cs"/>
          <w:sz w:val="24"/>
          <w:rtl/>
        </w:rPr>
        <w:t>الثغرات</w:t>
      </w:r>
      <w:r w:rsidR="007A1FA0">
        <w:rPr>
          <w:rFonts w:ascii="Simplified Arabic" w:hAnsi="Simplified Arabic" w:cs="Simplified Arabic" w:hint="cs"/>
          <w:sz w:val="24"/>
          <w:rtl/>
        </w:rPr>
        <w:t xml:space="preserve"> في</w:t>
      </w:r>
      <w:r w:rsidR="005821DE" w:rsidRPr="005821DE">
        <w:rPr>
          <w:rFonts w:ascii="Simplified Arabic" w:hAnsi="Simplified Arabic" w:cs="Simplified Arabic"/>
          <w:sz w:val="24"/>
          <w:rtl/>
        </w:rPr>
        <w:t xml:space="preserve"> البيانات و</w:t>
      </w:r>
      <w:r w:rsidR="00994962">
        <w:rPr>
          <w:rFonts w:ascii="Simplified Arabic" w:hAnsi="Simplified Arabic" w:cs="Simplified Arabic"/>
          <w:sz w:val="24"/>
          <w:rtl/>
        </w:rPr>
        <w:t>الثغرات</w:t>
      </w:r>
      <w:r w:rsidR="005821DE" w:rsidRPr="005821DE">
        <w:rPr>
          <w:rFonts w:ascii="Simplified Arabic" w:hAnsi="Simplified Arabic" w:cs="Simplified Arabic"/>
          <w:sz w:val="24"/>
          <w:rtl/>
        </w:rPr>
        <w:t xml:space="preserve"> في منهجيات النمذجة المتعلقة بآثار </w:t>
      </w:r>
      <w:r w:rsidR="007A1FA0">
        <w:rPr>
          <w:rFonts w:ascii="Simplified Arabic" w:hAnsi="Simplified Arabic" w:cs="Simplified Arabic" w:hint="cs"/>
          <w:sz w:val="24"/>
          <w:rtl/>
        </w:rPr>
        <w:t>دوافع</w:t>
      </w:r>
      <w:r w:rsidR="005821DE" w:rsidRPr="005821DE">
        <w:rPr>
          <w:rFonts w:ascii="Simplified Arabic" w:hAnsi="Simplified Arabic" w:cs="Simplified Arabic"/>
          <w:sz w:val="24"/>
          <w:rtl/>
        </w:rPr>
        <w:t xml:space="preserve"> </w:t>
      </w:r>
      <w:r w:rsidR="008B3AE6">
        <w:rPr>
          <w:rFonts w:ascii="Simplified Arabic" w:hAnsi="Simplified Arabic" w:cs="Simplified Arabic" w:hint="cs"/>
          <w:sz w:val="24"/>
          <w:rtl/>
        </w:rPr>
        <w:t xml:space="preserve">فقدان التنوع البيولوجي </w:t>
      </w:r>
      <w:r w:rsidR="005821DE" w:rsidRPr="005821DE">
        <w:rPr>
          <w:rFonts w:ascii="Simplified Arabic" w:hAnsi="Simplified Arabic" w:cs="Simplified Arabic"/>
          <w:sz w:val="24"/>
          <w:rtl/>
        </w:rPr>
        <w:t>و</w:t>
      </w:r>
      <w:r w:rsidR="00A51522">
        <w:rPr>
          <w:rFonts w:ascii="Simplified Arabic" w:hAnsi="Simplified Arabic" w:cs="Simplified Arabic" w:hint="cs"/>
          <w:sz w:val="24"/>
          <w:rtl/>
        </w:rPr>
        <w:t>ال</w:t>
      </w:r>
      <w:r w:rsidR="005821DE" w:rsidRPr="005821DE">
        <w:rPr>
          <w:rFonts w:ascii="Simplified Arabic" w:hAnsi="Simplified Arabic" w:cs="Simplified Arabic"/>
          <w:sz w:val="24"/>
          <w:rtl/>
        </w:rPr>
        <w:t>تدخلات السياسات</w:t>
      </w:r>
      <w:r w:rsidR="00A51522">
        <w:rPr>
          <w:rFonts w:ascii="Simplified Arabic" w:hAnsi="Simplified Arabic" w:cs="Simplified Arabic" w:hint="cs"/>
          <w:sz w:val="24"/>
          <w:rtl/>
        </w:rPr>
        <w:t>ية</w:t>
      </w:r>
      <w:r w:rsidR="005821DE" w:rsidRPr="005821DE">
        <w:rPr>
          <w:rFonts w:ascii="Simplified Arabic" w:hAnsi="Simplified Arabic" w:cs="Simplified Arabic"/>
          <w:sz w:val="24"/>
          <w:rtl/>
        </w:rPr>
        <w:t xml:space="preserve"> على التنوع البيولوجي </w:t>
      </w:r>
      <w:r w:rsidR="00A51522">
        <w:rPr>
          <w:rFonts w:ascii="Simplified Arabic" w:hAnsi="Simplified Arabic" w:cs="Simplified Arabic" w:hint="cs"/>
          <w:sz w:val="24"/>
          <w:rtl/>
        </w:rPr>
        <w:t>وخدمات النظم الإيكولوجية</w:t>
      </w:r>
      <w:r w:rsidR="005821DE" w:rsidRPr="005821DE">
        <w:rPr>
          <w:rFonts w:ascii="Simplified Arabic" w:hAnsi="Simplified Arabic" w:cs="Simplified Arabic"/>
          <w:sz w:val="24"/>
          <w:rtl/>
        </w:rPr>
        <w:t>].</w:t>
      </w:r>
    </w:p>
    <w:p w14:paraId="430DD87A" w14:textId="77777777" w:rsidR="009E6280" w:rsidRDefault="009E6280">
      <w:pPr>
        <w:spacing w:after="160" w:line="259" w:lineRule="auto"/>
        <w:jc w:val="left"/>
        <w:rPr>
          <w:rFonts w:ascii="Simplified Arabic" w:hAnsi="Simplified Arabic" w:cs="Simplified Arabic"/>
          <w:sz w:val="24"/>
          <w:rtl/>
        </w:rPr>
      </w:pPr>
      <w:r>
        <w:rPr>
          <w:rFonts w:ascii="Simplified Arabic" w:hAnsi="Simplified Arabic" w:cs="Simplified Arabic"/>
          <w:sz w:val="24"/>
          <w:rtl/>
        </w:rPr>
        <w:br w:type="page"/>
      </w:r>
    </w:p>
    <w:p w14:paraId="515BB77C" w14:textId="06C925BE" w:rsidR="005821DE" w:rsidRDefault="009E6280" w:rsidP="007B0170">
      <w:pPr>
        <w:pStyle w:val="ListParagraph"/>
        <w:tabs>
          <w:tab w:val="left" w:pos="0"/>
        </w:tabs>
        <w:bidi/>
        <w:spacing w:before="0" w:line="216" w:lineRule="auto"/>
        <w:ind w:left="713"/>
        <w:rPr>
          <w:rFonts w:cs="Simplified Arabic"/>
          <w:b/>
          <w:bCs/>
          <w:sz w:val="28"/>
          <w:szCs w:val="28"/>
          <w:rtl/>
          <w:lang w:val="en-US"/>
        </w:rPr>
      </w:pPr>
      <w:r w:rsidRPr="00CF4D4D">
        <w:rPr>
          <w:rFonts w:cs="Simplified Arabic" w:hint="cs"/>
          <w:b/>
          <w:bCs/>
          <w:sz w:val="28"/>
          <w:szCs w:val="28"/>
          <w:rtl/>
          <w:lang w:val="en-US"/>
        </w:rPr>
        <w:lastRenderedPageBreak/>
        <w:t>المرفق</w:t>
      </w:r>
    </w:p>
    <w:p w14:paraId="1CBD2CD9" w14:textId="201FC13D" w:rsidR="007B0170" w:rsidRDefault="007B0170" w:rsidP="007B0170">
      <w:pPr>
        <w:pStyle w:val="ListParagraph"/>
        <w:tabs>
          <w:tab w:val="left" w:pos="0"/>
        </w:tabs>
        <w:bidi/>
        <w:spacing w:before="0" w:line="216" w:lineRule="auto"/>
        <w:ind w:left="713"/>
        <w:rPr>
          <w:rFonts w:cs="Simplified Arabic"/>
          <w:b/>
          <w:bCs/>
          <w:sz w:val="28"/>
          <w:szCs w:val="28"/>
          <w:rtl/>
          <w:lang w:val="en-US"/>
        </w:rPr>
      </w:pPr>
      <w:r w:rsidRPr="007B0170">
        <w:rPr>
          <w:rFonts w:cs="Simplified Arabic"/>
          <w:b/>
          <w:bCs/>
          <w:sz w:val="28"/>
          <w:szCs w:val="28"/>
          <w:rtl/>
          <w:lang w:val="en-US"/>
        </w:rPr>
        <w:t>اختصاصات الفريق الاستشاري العلمي والتقني المخصص لإعداد التقرير العالمي عن التقدم الجماعي في تنفيذ إطار كونمينغ-مونتريال العالمي للتنوع البيولوجي</w:t>
      </w:r>
    </w:p>
    <w:p w14:paraId="00D472A4" w14:textId="0391C580" w:rsidR="007B0170" w:rsidRDefault="00751676" w:rsidP="00751676">
      <w:pPr>
        <w:pStyle w:val="Para1"/>
        <w:tabs>
          <w:tab w:val="clear" w:pos="1134"/>
          <w:tab w:val="left" w:pos="1422"/>
        </w:tabs>
        <w:bidi/>
        <w:ind w:left="567"/>
        <w:rPr>
          <w:rFonts w:ascii="Simplified Arabic" w:hAnsi="Simplified Arabic" w:cs="Simplified Arabic"/>
          <w:sz w:val="24"/>
          <w:rtl/>
        </w:rPr>
      </w:pPr>
      <w:r>
        <w:rPr>
          <w:rFonts w:ascii="Simplified Arabic" w:hAnsi="Simplified Arabic" w:cs="Simplified Arabic" w:hint="cs"/>
          <w:sz w:val="24"/>
          <w:rtl/>
        </w:rPr>
        <w:t>1-</w:t>
      </w:r>
      <w:r>
        <w:rPr>
          <w:rFonts w:ascii="Simplified Arabic" w:hAnsi="Simplified Arabic" w:cs="Simplified Arabic"/>
          <w:sz w:val="24"/>
          <w:rtl/>
        </w:rPr>
        <w:tab/>
      </w:r>
      <w:r w:rsidRPr="00751676">
        <w:rPr>
          <w:rFonts w:ascii="Simplified Arabic" w:hAnsi="Simplified Arabic" w:cs="Simplified Arabic"/>
          <w:sz w:val="24"/>
          <w:rtl/>
        </w:rPr>
        <w:t xml:space="preserve">يقوم الفريق الاستشاري العلمي والتقني المخصص </w:t>
      </w:r>
      <w:r w:rsidR="001B1EFD">
        <w:rPr>
          <w:rFonts w:ascii="Simplified Arabic" w:hAnsi="Simplified Arabic" w:cs="Simplified Arabic" w:hint="cs"/>
          <w:sz w:val="24"/>
          <w:rtl/>
        </w:rPr>
        <w:t>المعني ب</w:t>
      </w:r>
      <w:r w:rsidRPr="00751676">
        <w:rPr>
          <w:rFonts w:ascii="Simplified Arabic" w:hAnsi="Simplified Arabic" w:cs="Simplified Arabic"/>
          <w:sz w:val="24"/>
          <w:rtl/>
        </w:rPr>
        <w:t>إعداد التقرير العالمي عن التقدم الجماعي في تنفيذ إطار كونمينغ-مونتريال العالمي للتنوع البيولوجي بدعم الهيئة الفرعية للمشورة العلمية والتقنية والتكنولوجية في تقديم</w:t>
      </w:r>
      <w:r w:rsidR="00E25737" w:rsidRPr="00E25737">
        <w:rPr>
          <w:rFonts w:ascii="Simplified Arabic" w:hAnsi="Simplified Arabic" w:cs="Simplified Arabic"/>
          <w:sz w:val="24"/>
          <w:rtl/>
        </w:rPr>
        <w:t xml:space="preserve"> </w:t>
      </w:r>
      <w:r w:rsidR="00E25737">
        <w:rPr>
          <w:rFonts w:ascii="Simplified Arabic" w:hAnsi="Simplified Arabic" w:cs="Simplified Arabic" w:hint="cs"/>
          <w:sz w:val="24"/>
          <w:rtl/>
        </w:rPr>
        <w:t>ال</w:t>
      </w:r>
      <w:r w:rsidR="00E25737" w:rsidRPr="00751676">
        <w:rPr>
          <w:rFonts w:ascii="Simplified Arabic" w:hAnsi="Simplified Arabic" w:cs="Simplified Arabic"/>
          <w:sz w:val="24"/>
          <w:rtl/>
        </w:rPr>
        <w:t>مدخلات</w:t>
      </w:r>
      <w:r w:rsidR="00E25737">
        <w:rPr>
          <w:rFonts w:ascii="Simplified Arabic" w:hAnsi="Simplified Arabic" w:cs="Simplified Arabic" w:hint="cs"/>
          <w:sz w:val="24"/>
          <w:rtl/>
        </w:rPr>
        <w:t xml:space="preserve"> ال</w:t>
      </w:r>
      <w:r w:rsidRPr="00751676">
        <w:rPr>
          <w:rFonts w:ascii="Simplified Arabic" w:hAnsi="Simplified Arabic" w:cs="Simplified Arabic"/>
          <w:sz w:val="24"/>
          <w:rtl/>
        </w:rPr>
        <w:t>علمية و</w:t>
      </w:r>
      <w:r w:rsidR="00E25737">
        <w:rPr>
          <w:rFonts w:ascii="Simplified Arabic" w:hAnsi="Simplified Arabic" w:cs="Simplified Arabic" w:hint="cs"/>
          <w:sz w:val="24"/>
          <w:rtl/>
        </w:rPr>
        <w:t>ال</w:t>
      </w:r>
      <w:r w:rsidRPr="00751676">
        <w:rPr>
          <w:rFonts w:ascii="Simplified Arabic" w:hAnsi="Simplified Arabic" w:cs="Simplified Arabic"/>
          <w:sz w:val="24"/>
          <w:rtl/>
        </w:rPr>
        <w:t>تقنية و</w:t>
      </w:r>
      <w:r w:rsidR="00E25737">
        <w:rPr>
          <w:rFonts w:ascii="Simplified Arabic" w:hAnsi="Simplified Arabic" w:cs="Simplified Arabic" w:hint="cs"/>
          <w:sz w:val="24"/>
          <w:rtl/>
        </w:rPr>
        <w:t>ال</w:t>
      </w:r>
      <w:r w:rsidRPr="00751676">
        <w:rPr>
          <w:rFonts w:ascii="Simplified Arabic" w:hAnsi="Simplified Arabic" w:cs="Simplified Arabic"/>
          <w:sz w:val="24"/>
          <w:rtl/>
        </w:rPr>
        <w:t>تكنولوجية لإعداد تقرير عالمي عن التقدم الجماعي في تنفيذ الإطار من قبل الهيئة الفرعية للتنفيذ، بما في ذلك وسائل التنفيذ، لينظر فيه مؤتمر الأطراف في اجتماعيه السابع عشر والتاسع عشر، على التوالي.</w:t>
      </w:r>
    </w:p>
    <w:p w14:paraId="38728011" w14:textId="4F0E17A3" w:rsidR="00751676" w:rsidRDefault="00751676" w:rsidP="00357860">
      <w:pPr>
        <w:pStyle w:val="Para1"/>
        <w:tabs>
          <w:tab w:val="clear" w:pos="1134"/>
          <w:tab w:val="left" w:pos="1422"/>
        </w:tabs>
        <w:bidi/>
        <w:ind w:left="567"/>
        <w:rPr>
          <w:rFonts w:ascii="Simplified Arabic" w:hAnsi="Simplified Arabic" w:cs="Simplified Arabic"/>
          <w:sz w:val="24"/>
          <w:rtl/>
        </w:rPr>
      </w:pPr>
      <w:r>
        <w:rPr>
          <w:rFonts w:ascii="Simplified Arabic" w:hAnsi="Simplified Arabic" w:cs="Simplified Arabic" w:hint="cs"/>
          <w:sz w:val="24"/>
          <w:rtl/>
        </w:rPr>
        <w:t>2-</w:t>
      </w:r>
      <w:r>
        <w:rPr>
          <w:rFonts w:ascii="Simplified Arabic" w:hAnsi="Simplified Arabic" w:cs="Simplified Arabic"/>
          <w:sz w:val="24"/>
          <w:rtl/>
        </w:rPr>
        <w:tab/>
      </w:r>
      <w:r w:rsidR="00357860">
        <w:rPr>
          <w:rFonts w:ascii="Simplified Arabic" w:hAnsi="Simplified Arabic" w:cs="Simplified Arabic" w:hint="cs"/>
          <w:sz w:val="24"/>
          <w:rtl/>
        </w:rPr>
        <w:t>وس</w:t>
      </w:r>
      <w:r w:rsidR="00357860" w:rsidRPr="00357860">
        <w:rPr>
          <w:rFonts w:ascii="Simplified Arabic" w:hAnsi="Simplified Arabic" w:cs="Simplified Arabic"/>
          <w:sz w:val="24"/>
          <w:rtl/>
        </w:rPr>
        <w:t xml:space="preserve">يشرف </w:t>
      </w:r>
      <w:r w:rsidR="008C74BE" w:rsidRPr="008359E6">
        <w:rPr>
          <w:rFonts w:cs="Simplified Arabic"/>
          <w:rtl/>
          <w:lang w:val="en-US"/>
        </w:rPr>
        <w:t xml:space="preserve">الفريق </w:t>
      </w:r>
      <w:r w:rsidR="008C74BE">
        <w:rPr>
          <w:rFonts w:cs="Simplified Arabic" w:hint="cs"/>
          <w:rtl/>
          <w:lang w:val="en-US"/>
        </w:rPr>
        <w:t>على</w:t>
      </w:r>
      <w:r w:rsidR="008C74BE" w:rsidRPr="008359E6">
        <w:rPr>
          <w:rFonts w:cs="Simplified Arabic"/>
          <w:rtl/>
          <w:lang w:val="en-US"/>
        </w:rPr>
        <w:t xml:space="preserve"> عملية </w:t>
      </w:r>
      <w:r w:rsidR="008C74BE">
        <w:rPr>
          <w:rFonts w:cs="Simplified Arabic" w:hint="cs"/>
          <w:rtl/>
          <w:lang w:val="en-US"/>
        </w:rPr>
        <w:t>ويوجهها ل</w:t>
      </w:r>
      <w:r w:rsidR="008C74BE" w:rsidRPr="008359E6">
        <w:rPr>
          <w:rFonts w:cs="Simplified Arabic"/>
          <w:rtl/>
          <w:lang w:val="en-US"/>
        </w:rPr>
        <w:t xml:space="preserve">تجميع وتحليل وتوليف المعلومات العلمية </w:t>
      </w:r>
      <w:r w:rsidR="00357860" w:rsidRPr="00357860">
        <w:rPr>
          <w:rFonts w:ascii="Simplified Arabic" w:hAnsi="Simplified Arabic" w:cs="Simplified Arabic"/>
          <w:sz w:val="24"/>
          <w:rtl/>
        </w:rPr>
        <w:t>والتقنية والتكنولوجية ذات الصلة لتنظر فيها الهيئة الفرعية</w:t>
      </w:r>
      <w:r w:rsidR="008B3AE6">
        <w:rPr>
          <w:rFonts w:ascii="Simplified Arabic" w:hAnsi="Simplified Arabic" w:cs="Simplified Arabic" w:hint="cs"/>
          <w:sz w:val="24"/>
          <w:rtl/>
        </w:rPr>
        <w:t xml:space="preserve"> للمشورة العلمية والتقنية والتكنولوجية</w:t>
      </w:r>
      <w:r w:rsidR="00357860" w:rsidRPr="00357860">
        <w:rPr>
          <w:rFonts w:ascii="Simplified Arabic" w:hAnsi="Simplified Arabic" w:cs="Simplified Arabic"/>
          <w:sz w:val="24"/>
          <w:rtl/>
        </w:rPr>
        <w:t xml:space="preserve"> عند إعداد الجوانب العلمية والتقنية للتقرير العالمي على أساس المصادر المدرجة في الفقرة 6 من </w:t>
      </w:r>
      <w:r w:rsidR="00AC53BD">
        <w:rPr>
          <w:rFonts w:ascii="Simplified Arabic" w:hAnsi="Simplified Arabic" w:cs="Simplified Arabic" w:hint="cs"/>
          <w:sz w:val="24"/>
          <w:rtl/>
        </w:rPr>
        <w:t>هذا المقرر</w:t>
      </w:r>
      <w:r w:rsidR="00357860" w:rsidRPr="00357860">
        <w:rPr>
          <w:rFonts w:ascii="Simplified Arabic" w:hAnsi="Simplified Arabic" w:cs="Simplified Arabic"/>
          <w:sz w:val="24"/>
          <w:rtl/>
        </w:rPr>
        <w:t>. وعلى وجه التحديد، فه</w:t>
      </w:r>
      <w:r w:rsidR="00AC53BD">
        <w:rPr>
          <w:rFonts w:ascii="Simplified Arabic" w:hAnsi="Simplified Arabic" w:cs="Simplified Arabic" w:hint="cs"/>
          <w:sz w:val="24"/>
          <w:rtl/>
        </w:rPr>
        <w:t>و</w:t>
      </w:r>
      <w:r w:rsidR="00357860" w:rsidRPr="00357860">
        <w:rPr>
          <w:rFonts w:ascii="Simplified Arabic" w:hAnsi="Simplified Arabic" w:cs="Simplified Arabic"/>
          <w:sz w:val="24"/>
          <w:rtl/>
        </w:rPr>
        <w:t xml:space="preserve"> مكلف بما يلي:</w:t>
      </w:r>
    </w:p>
    <w:p w14:paraId="4303887D" w14:textId="0194F557" w:rsidR="006B076F" w:rsidRPr="008359E6" w:rsidRDefault="006B076F" w:rsidP="00FE5A07">
      <w:pPr>
        <w:pStyle w:val="ListParagraph"/>
        <w:numPr>
          <w:ilvl w:val="0"/>
          <w:numId w:val="7"/>
        </w:numPr>
        <w:tabs>
          <w:tab w:val="left" w:pos="571"/>
          <w:tab w:val="right" w:pos="2130"/>
        </w:tabs>
        <w:bidi/>
        <w:spacing w:after="0" w:line="216" w:lineRule="auto"/>
        <w:ind w:left="573" w:firstLine="709"/>
        <w:rPr>
          <w:rFonts w:cs="Simplified Arabic"/>
          <w:lang w:val="en-US"/>
        </w:rPr>
      </w:pPr>
      <w:r w:rsidRPr="008359E6">
        <w:rPr>
          <w:rFonts w:cs="Simplified Arabic"/>
          <w:rtl/>
          <w:lang w:val="en-US"/>
        </w:rPr>
        <w:t>تقديم المشورة بشأن المساهمات العلمية والتقنية والتكنولوجية في مشروع التقرير</w:t>
      </w:r>
      <w:r w:rsidR="008B3AE6">
        <w:rPr>
          <w:rFonts w:cs="Simplified Arabic" w:hint="cs"/>
          <w:rtl/>
          <w:lang w:val="en-US"/>
        </w:rPr>
        <w:t>[،</w:t>
      </w:r>
      <w:r w:rsidRPr="006B076F">
        <w:rPr>
          <w:rFonts w:cs="Simplified Arabic" w:hint="cs"/>
          <w:rtl/>
          <w:lang w:val="en-US"/>
        </w:rPr>
        <w:t xml:space="preserve"> بما في ذلك </w:t>
      </w:r>
      <w:r w:rsidR="00AC53BD">
        <w:rPr>
          <w:rFonts w:cs="Simplified Arabic" w:hint="cs"/>
          <w:rtl/>
          <w:lang w:val="en-US"/>
        </w:rPr>
        <w:t xml:space="preserve">بشأن </w:t>
      </w:r>
      <w:r w:rsidRPr="006B076F">
        <w:rPr>
          <w:rFonts w:cs="Simplified Arabic" w:hint="cs"/>
          <w:rtl/>
          <w:lang w:val="en-US"/>
        </w:rPr>
        <w:t>توفير وسائل التنفيذ، ولا سيما للبلدان النامية]</w:t>
      </w:r>
      <w:r w:rsidRPr="008359E6">
        <w:rPr>
          <w:rFonts w:cs="Simplified Arabic"/>
          <w:rtl/>
          <w:lang w:val="en-US"/>
        </w:rPr>
        <w:t>؛</w:t>
      </w:r>
    </w:p>
    <w:p w14:paraId="79980124" w14:textId="3D1D6B5E" w:rsidR="006B076F" w:rsidRPr="00887813" w:rsidRDefault="006B076F" w:rsidP="00FE5A07">
      <w:pPr>
        <w:pStyle w:val="ListParagraph"/>
        <w:numPr>
          <w:ilvl w:val="0"/>
          <w:numId w:val="7"/>
        </w:numPr>
        <w:tabs>
          <w:tab w:val="left" w:pos="571"/>
          <w:tab w:val="right" w:pos="2130"/>
        </w:tabs>
        <w:bidi/>
        <w:spacing w:after="0" w:line="216" w:lineRule="auto"/>
        <w:ind w:left="573" w:firstLine="709"/>
        <w:rPr>
          <w:rFonts w:cs="Simplified Arabic"/>
          <w:lang w:val="en-US"/>
        </w:rPr>
      </w:pPr>
      <w:r w:rsidRPr="00887813">
        <w:rPr>
          <w:rFonts w:cs="Simplified Arabic"/>
          <w:rtl/>
          <w:lang w:val="en-US"/>
        </w:rPr>
        <w:t>تقديم</w:t>
      </w:r>
      <w:r>
        <w:rPr>
          <w:rFonts w:cs="Simplified Arabic"/>
          <w:rtl/>
          <w:lang w:val="en-US"/>
        </w:rPr>
        <w:t xml:space="preserve"> </w:t>
      </w:r>
      <w:r w:rsidRPr="00887813">
        <w:rPr>
          <w:rFonts w:cs="Simplified Arabic"/>
          <w:rtl/>
          <w:lang w:val="en-US"/>
        </w:rPr>
        <w:t>المشورة</w:t>
      </w:r>
      <w:r>
        <w:rPr>
          <w:rFonts w:cs="Simplified Arabic"/>
          <w:rtl/>
          <w:lang w:val="en-US"/>
        </w:rPr>
        <w:t xml:space="preserve"> </w:t>
      </w:r>
      <w:r w:rsidRPr="00887813">
        <w:rPr>
          <w:rFonts w:cs="Simplified Arabic"/>
          <w:rtl/>
          <w:lang w:val="en-US"/>
        </w:rPr>
        <w:t>بشأن</w:t>
      </w:r>
      <w:r>
        <w:rPr>
          <w:rFonts w:cs="Simplified Arabic"/>
          <w:rtl/>
          <w:lang w:val="en-US"/>
        </w:rPr>
        <w:t xml:space="preserve"> </w:t>
      </w:r>
      <w:r w:rsidRPr="00887813">
        <w:rPr>
          <w:rFonts w:cs="Simplified Arabic"/>
          <w:rtl/>
          <w:lang w:val="en-US"/>
        </w:rPr>
        <w:t>استخدام</w:t>
      </w:r>
      <w:r>
        <w:rPr>
          <w:rFonts w:cs="Simplified Arabic"/>
          <w:rtl/>
          <w:lang w:val="en-US"/>
        </w:rPr>
        <w:t xml:space="preserve"> </w:t>
      </w:r>
      <w:r w:rsidRPr="00887813">
        <w:rPr>
          <w:rFonts w:cs="Simplified Arabic"/>
          <w:rtl/>
          <w:lang w:val="en-US"/>
        </w:rPr>
        <w:t>مؤشرات</w:t>
      </w:r>
      <w:r>
        <w:rPr>
          <w:rFonts w:cs="Simplified Arabic"/>
          <w:rtl/>
          <w:lang w:val="en-US"/>
        </w:rPr>
        <w:t xml:space="preserve"> </w:t>
      </w:r>
      <w:r w:rsidRPr="00887813">
        <w:rPr>
          <w:rFonts w:cs="Simplified Arabic"/>
          <w:rtl/>
          <w:lang w:val="en-US"/>
        </w:rPr>
        <w:t>إطار</w:t>
      </w:r>
      <w:r>
        <w:rPr>
          <w:rFonts w:cs="Simplified Arabic"/>
          <w:rtl/>
          <w:lang w:val="en-US"/>
        </w:rPr>
        <w:t xml:space="preserve"> </w:t>
      </w:r>
      <w:r w:rsidRPr="00887813">
        <w:rPr>
          <w:rFonts w:cs="Simplified Arabic"/>
          <w:rtl/>
          <w:lang w:val="en-US"/>
        </w:rPr>
        <w:t>رصد</w:t>
      </w:r>
      <w:r>
        <w:rPr>
          <w:rFonts w:cs="Simplified Arabic"/>
          <w:rtl/>
          <w:lang w:val="en-US"/>
        </w:rPr>
        <w:t xml:space="preserve"> </w:t>
      </w:r>
      <w:r w:rsidRPr="00887813">
        <w:rPr>
          <w:rFonts w:cs="Simplified Arabic"/>
          <w:rtl/>
          <w:lang w:val="en-US"/>
        </w:rPr>
        <w:t>إطار</w:t>
      </w:r>
      <w:r w:rsidR="008B3AE6">
        <w:rPr>
          <w:rFonts w:cs="Simplified Arabic" w:hint="cs"/>
          <w:rtl/>
          <w:lang w:val="en-US"/>
        </w:rPr>
        <w:t xml:space="preserve"> </w:t>
      </w:r>
      <w:r w:rsidR="008B3AE6" w:rsidRPr="00F15E17">
        <w:rPr>
          <w:rFonts w:ascii="Simplified Arabic" w:hAnsi="Simplified Arabic" w:cs="Simplified Arabic"/>
          <w:sz w:val="24"/>
          <w:rtl/>
        </w:rPr>
        <w:t>كونمينغ-مونتريال العالمي للتنوع البيولوجي</w:t>
      </w:r>
      <w:r>
        <w:rPr>
          <w:rFonts w:cs="Simplified Arabic"/>
          <w:rtl/>
          <w:lang w:val="en-US"/>
        </w:rPr>
        <w:t xml:space="preserve"> </w:t>
      </w:r>
      <w:r w:rsidRPr="00887813">
        <w:rPr>
          <w:rFonts w:cs="Simplified Arabic"/>
          <w:rtl/>
          <w:lang w:val="en-US"/>
        </w:rPr>
        <w:t>في</w:t>
      </w:r>
      <w:r>
        <w:rPr>
          <w:rFonts w:cs="Simplified Arabic"/>
          <w:rtl/>
          <w:lang w:val="en-US"/>
        </w:rPr>
        <w:t xml:space="preserve"> </w:t>
      </w:r>
      <w:r w:rsidRPr="00887813">
        <w:rPr>
          <w:rFonts w:cs="Simplified Arabic"/>
          <w:rtl/>
          <w:lang w:val="en-US"/>
        </w:rPr>
        <w:t>التقرير</w:t>
      </w:r>
      <w:r>
        <w:rPr>
          <w:rFonts w:cs="Simplified Arabic"/>
          <w:rtl/>
          <w:lang w:val="en-US"/>
        </w:rPr>
        <w:t xml:space="preserve"> </w:t>
      </w:r>
      <w:r w:rsidRPr="00887813">
        <w:rPr>
          <w:rFonts w:cs="Simplified Arabic"/>
          <w:rtl/>
          <w:lang w:val="en-US"/>
        </w:rPr>
        <w:t>العالمي؛</w:t>
      </w:r>
      <w:r w:rsidR="00DE7703" w:rsidRPr="004E315F">
        <w:rPr>
          <w:vertAlign w:val="superscript"/>
        </w:rPr>
        <w:footnoteReference w:id="7"/>
      </w:r>
    </w:p>
    <w:p w14:paraId="5770CB32" w14:textId="77777777" w:rsidR="006B076F" w:rsidRDefault="006B076F" w:rsidP="00FE5A07">
      <w:pPr>
        <w:pStyle w:val="ListParagraph"/>
        <w:numPr>
          <w:ilvl w:val="0"/>
          <w:numId w:val="7"/>
        </w:numPr>
        <w:tabs>
          <w:tab w:val="left" w:pos="571"/>
          <w:tab w:val="right" w:pos="2130"/>
        </w:tabs>
        <w:bidi/>
        <w:spacing w:after="0" w:line="216" w:lineRule="auto"/>
        <w:ind w:left="573" w:firstLine="709"/>
        <w:rPr>
          <w:rFonts w:cs="Simplified Arabic"/>
          <w:lang w:val="en-US"/>
        </w:rPr>
      </w:pPr>
      <w:r w:rsidRPr="00887813">
        <w:rPr>
          <w:rFonts w:cs="Simplified Arabic"/>
          <w:rtl/>
          <w:lang w:val="en-US"/>
        </w:rPr>
        <w:t>ضمان</w:t>
      </w:r>
      <w:r>
        <w:rPr>
          <w:rFonts w:cs="Simplified Arabic"/>
          <w:rtl/>
          <w:lang w:val="en-US"/>
        </w:rPr>
        <w:t xml:space="preserve"> </w:t>
      </w:r>
      <w:r w:rsidRPr="00887813">
        <w:rPr>
          <w:rFonts w:cs="Simplified Arabic"/>
          <w:rtl/>
          <w:lang w:val="en-US"/>
        </w:rPr>
        <w:t>السلامة</w:t>
      </w:r>
      <w:r>
        <w:rPr>
          <w:rFonts w:cs="Simplified Arabic"/>
          <w:rtl/>
          <w:lang w:val="en-US"/>
        </w:rPr>
        <w:t xml:space="preserve"> </w:t>
      </w:r>
      <w:r w:rsidRPr="00887813">
        <w:rPr>
          <w:rFonts w:cs="Simplified Arabic"/>
          <w:rtl/>
          <w:lang w:val="en-US"/>
        </w:rPr>
        <w:t>العلمية</w:t>
      </w:r>
      <w:r>
        <w:rPr>
          <w:rFonts w:cs="Simplified Arabic"/>
          <w:rtl/>
          <w:lang w:val="en-US"/>
        </w:rPr>
        <w:t xml:space="preserve"> </w:t>
      </w:r>
      <w:r w:rsidRPr="00887813">
        <w:rPr>
          <w:rFonts w:cs="Simplified Arabic"/>
          <w:rtl/>
          <w:lang w:val="en-US"/>
        </w:rPr>
        <w:t>والتقنية</w:t>
      </w:r>
      <w:r>
        <w:rPr>
          <w:rFonts w:cs="Simplified Arabic"/>
          <w:rtl/>
          <w:lang w:val="en-US"/>
        </w:rPr>
        <w:t xml:space="preserve"> </w:t>
      </w:r>
      <w:r w:rsidRPr="00887813">
        <w:rPr>
          <w:rFonts w:cs="Simplified Arabic"/>
          <w:rtl/>
          <w:lang w:val="en-US"/>
        </w:rPr>
        <w:t>لمشروع</w:t>
      </w:r>
      <w:r>
        <w:rPr>
          <w:rFonts w:cs="Simplified Arabic"/>
          <w:rtl/>
          <w:lang w:val="en-US"/>
        </w:rPr>
        <w:t xml:space="preserve"> </w:t>
      </w:r>
      <w:r w:rsidRPr="00887813">
        <w:rPr>
          <w:rFonts w:cs="Simplified Arabic"/>
          <w:rtl/>
          <w:lang w:val="en-US"/>
        </w:rPr>
        <w:t>التقرير</w:t>
      </w:r>
      <w:r>
        <w:rPr>
          <w:rFonts w:cs="Simplified Arabic"/>
          <w:rtl/>
          <w:lang w:val="en-US"/>
        </w:rPr>
        <w:t xml:space="preserve"> </w:t>
      </w:r>
      <w:r w:rsidRPr="00887813">
        <w:rPr>
          <w:rFonts w:cs="Simplified Arabic"/>
          <w:rtl/>
          <w:lang w:val="en-US"/>
        </w:rPr>
        <w:t>العالمي</w:t>
      </w:r>
      <w:r>
        <w:rPr>
          <w:rFonts w:cs="Simplified Arabic"/>
          <w:rtl/>
          <w:lang w:val="en-US"/>
        </w:rPr>
        <w:t xml:space="preserve"> </w:t>
      </w:r>
      <w:r w:rsidRPr="00887813">
        <w:rPr>
          <w:rFonts w:cs="Simplified Arabic"/>
          <w:rtl/>
          <w:lang w:val="en-US"/>
        </w:rPr>
        <w:t>والمنتجات</w:t>
      </w:r>
      <w:r>
        <w:rPr>
          <w:rFonts w:cs="Simplified Arabic"/>
          <w:rtl/>
          <w:lang w:val="en-US"/>
        </w:rPr>
        <w:t xml:space="preserve"> </w:t>
      </w:r>
      <w:r w:rsidRPr="00887813">
        <w:rPr>
          <w:rFonts w:cs="Simplified Arabic"/>
          <w:rtl/>
          <w:lang w:val="en-US"/>
        </w:rPr>
        <w:t>المرتبطة</w:t>
      </w:r>
      <w:r>
        <w:rPr>
          <w:rFonts w:cs="Simplified Arabic"/>
          <w:rtl/>
          <w:lang w:val="en-US"/>
        </w:rPr>
        <w:t xml:space="preserve"> </w:t>
      </w:r>
      <w:r w:rsidRPr="00887813">
        <w:rPr>
          <w:rFonts w:cs="Simplified Arabic"/>
          <w:rtl/>
          <w:lang w:val="en-US"/>
        </w:rPr>
        <w:t>به</w:t>
      </w:r>
      <w:r>
        <w:rPr>
          <w:rFonts w:cs="Simplified Arabic"/>
          <w:rtl/>
          <w:lang w:val="en-US"/>
        </w:rPr>
        <w:t>.</w:t>
      </w:r>
    </w:p>
    <w:p w14:paraId="19EC72D4" w14:textId="0026B27F" w:rsidR="00B9173B" w:rsidRDefault="00B9173B" w:rsidP="00B9173B">
      <w:pPr>
        <w:pStyle w:val="Para1"/>
        <w:tabs>
          <w:tab w:val="clear" w:pos="1134"/>
          <w:tab w:val="left" w:pos="1422"/>
        </w:tabs>
        <w:bidi/>
        <w:ind w:left="567"/>
        <w:rPr>
          <w:rFonts w:cs="Simplified Arabic"/>
          <w:rtl/>
          <w:lang w:val="en-US"/>
        </w:rPr>
      </w:pPr>
      <w:r>
        <w:rPr>
          <w:rFonts w:cs="Simplified Arabic" w:hint="cs"/>
          <w:rtl/>
          <w:lang w:val="en-US"/>
        </w:rPr>
        <w:t>3-</w:t>
      </w:r>
      <w:r>
        <w:rPr>
          <w:rFonts w:cs="Simplified Arabic"/>
          <w:rtl/>
          <w:lang w:val="en-US"/>
        </w:rPr>
        <w:tab/>
      </w:r>
      <w:r>
        <w:rPr>
          <w:rFonts w:cs="Simplified Arabic" w:hint="cs"/>
          <w:rtl/>
          <w:lang w:val="en-US"/>
        </w:rPr>
        <w:t>وسيضطلع الفريق بما يلي:</w:t>
      </w:r>
    </w:p>
    <w:p w14:paraId="4C71D489" w14:textId="557FB87C" w:rsidR="00B9173B" w:rsidRPr="008359E6" w:rsidRDefault="001328FD" w:rsidP="00FE5A07">
      <w:pPr>
        <w:pStyle w:val="ListParagraph"/>
        <w:numPr>
          <w:ilvl w:val="0"/>
          <w:numId w:val="8"/>
        </w:numPr>
        <w:tabs>
          <w:tab w:val="left" w:pos="571"/>
          <w:tab w:val="right" w:pos="2130"/>
        </w:tabs>
        <w:bidi/>
        <w:spacing w:after="0" w:line="216" w:lineRule="auto"/>
        <w:ind w:left="573" w:firstLine="709"/>
        <w:rPr>
          <w:rFonts w:cs="Simplified Arabic"/>
          <w:lang w:val="en-US"/>
        </w:rPr>
      </w:pPr>
      <w:r w:rsidRPr="001328FD">
        <w:rPr>
          <w:rFonts w:cs="Simplified Arabic"/>
          <w:rtl/>
          <w:lang w:val="en-US"/>
        </w:rPr>
        <w:t xml:space="preserve">إعداد وتقديم </w:t>
      </w:r>
      <w:r w:rsidR="00203505">
        <w:rPr>
          <w:rFonts w:cs="Simplified Arabic" w:hint="cs"/>
          <w:rtl/>
          <w:lang w:val="en-US"/>
        </w:rPr>
        <w:t>مخطط</w:t>
      </w:r>
      <w:r w:rsidRPr="001328FD">
        <w:rPr>
          <w:rFonts w:cs="Simplified Arabic"/>
          <w:rtl/>
          <w:lang w:val="en-US"/>
        </w:rPr>
        <w:t xml:space="preserve"> للمحتوى والأسئلة الرئيسية التي ستشكل الجوانب العلمية والتقنية للتقرير العالمي إلى الهيئة الفرعية للمشورة العلمية والتقنية والتكنولوجية، استنادا إلى الفقرة 1 من هذا المقرر؛</w:t>
      </w:r>
    </w:p>
    <w:p w14:paraId="45F3641C" w14:textId="2D8E1C21" w:rsidR="00B9173B" w:rsidRPr="00887813" w:rsidRDefault="00203505" w:rsidP="00FE5A07">
      <w:pPr>
        <w:pStyle w:val="ListParagraph"/>
        <w:numPr>
          <w:ilvl w:val="0"/>
          <w:numId w:val="8"/>
        </w:numPr>
        <w:tabs>
          <w:tab w:val="left" w:pos="571"/>
          <w:tab w:val="right" w:pos="2130"/>
        </w:tabs>
        <w:bidi/>
        <w:spacing w:after="0" w:line="216" w:lineRule="auto"/>
        <w:ind w:left="573" w:firstLine="709"/>
        <w:rPr>
          <w:rFonts w:cs="Simplified Arabic"/>
          <w:lang w:val="en-US"/>
        </w:rPr>
      </w:pPr>
      <w:r w:rsidRPr="00203505">
        <w:rPr>
          <w:rFonts w:cs="Simplified Arabic"/>
          <w:rtl/>
          <w:lang w:val="en-US"/>
        </w:rPr>
        <w:t xml:space="preserve">دعم إعداد محتوى الأقسام ذات الصلة </w:t>
      </w:r>
      <w:r w:rsidR="001957F7">
        <w:rPr>
          <w:rFonts w:cs="Simplified Arabic" w:hint="cs"/>
          <w:rtl/>
          <w:lang w:val="en-US"/>
        </w:rPr>
        <w:t>ل</w:t>
      </w:r>
      <w:r w:rsidRPr="00203505">
        <w:rPr>
          <w:rFonts w:cs="Simplified Arabic"/>
          <w:rtl/>
          <w:lang w:val="en-US"/>
        </w:rPr>
        <w:t xml:space="preserve">مشروع التقرير العالمي [بالاستناد إلى مصادر المعلومات المدرجة في الفقرة 6 من هذا المقرر] [والتواصل مع مساهمين إضافيين عند </w:t>
      </w:r>
      <w:r w:rsidR="001957F7">
        <w:rPr>
          <w:rFonts w:cs="Simplified Arabic" w:hint="cs"/>
          <w:rtl/>
          <w:lang w:val="en-US"/>
        </w:rPr>
        <w:t>الاقتضاء</w:t>
      </w:r>
      <w:r w:rsidRPr="00203505">
        <w:rPr>
          <w:rFonts w:cs="Simplified Arabic"/>
          <w:rtl/>
          <w:lang w:val="en-US"/>
        </w:rPr>
        <w:t>]؛</w:t>
      </w:r>
    </w:p>
    <w:p w14:paraId="255465EF" w14:textId="5022DAE4" w:rsidR="00B9173B" w:rsidRDefault="00DE7703" w:rsidP="00DE7703">
      <w:pPr>
        <w:pStyle w:val="ListParagraph"/>
        <w:tabs>
          <w:tab w:val="left" w:pos="571"/>
          <w:tab w:val="right" w:pos="2130"/>
        </w:tabs>
        <w:bidi/>
        <w:spacing w:after="0" w:line="216" w:lineRule="auto"/>
        <w:ind w:left="1282"/>
        <w:rPr>
          <w:rFonts w:cs="Simplified Arabic"/>
          <w:lang w:val="en-US"/>
        </w:rPr>
      </w:pPr>
      <w:r>
        <w:rPr>
          <w:rFonts w:cs="Simplified Arabic" w:hint="cs"/>
          <w:rtl/>
          <w:lang w:val="en-US"/>
        </w:rPr>
        <w:t>[(ج)</w:t>
      </w:r>
      <w:r>
        <w:rPr>
          <w:rFonts w:cs="Simplified Arabic"/>
          <w:rtl/>
          <w:lang w:val="en-US"/>
        </w:rPr>
        <w:tab/>
      </w:r>
      <w:r>
        <w:rPr>
          <w:rFonts w:cs="Simplified Arabic"/>
          <w:rtl/>
          <w:lang w:val="en-US"/>
        </w:rPr>
        <w:tab/>
      </w:r>
      <w:r w:rsidR="00955DAF" w:rsidRPr="00955DAF">
        <w:rPr>
          <w:rFonts w:cs="Simplified Arabic"/>
          <w:rtl/>
          <w:lang w:val="en-US"/>
        </w:rPr>
        <w:t xml:space="preserve">التشاور مع </w:t>
      </w:r>
      <w:r>
        <w:rPr>
          <w:rFonts w:cs="Simplified Arabic" w:hint="cs"/>
          <w:rtl/>
          <w:lang w:val="en-US"/>
        </w:rPr>
        <w:t>أمانة [</w:t>
      </w:r>
      <w:r w:rsidR="00840634">
        <w:rPr>
          <w:rFonts w:cs="Simplified Arabic" w:hint="cs"/>
          <w:rtl/>
          <w:lang w:val="en-US"/>
        </w:rPr>
        <w:t>أمانات</w:t>
      </w:r>
      <w:r>
        <w:rPr>
          <w:rFonts w:cs="Simplified Arabic" w:hint="cs"/>
          <w:rtl/>
          <w:lang w:val="en-US"/>
        </w:rPr>
        <w:t xml:space="preserve">] </w:t>
      </w:r>
      <w:r w:rsidR="00955DAF" w:rsidRPr="00955DAF">
        <w:rPr>
          <w:rFonts w:cs="Simplified Arabic"/>
          <w:rtl/>
          <w:lang w:val="en-US"/>
        </w:rPr>
        <w:t>المنبر الحكومي الدولي للعلوم والسياسات في مجال التنوع البيولوجي وخدمات النظم الإيكولوجية [</w:t>
      </w:r>
      <w:r w:rsidR="00F0620A">
        <w:rPr>
          <w:rFonts w:cs="Simplified Arabic" w:hint="cs"/>
          <w:rtl/>
          <w:lang w:val="en-US"/>
        </w:rPr>
        <w:t>و</w:t>
      </w:r>
      <w:r w:rsidR="00955DAF" w:rsidRPr="00955DAF">
        <w:rPr>
          <w:rFonts w:cs="Simplified Arabic"/>
          <w:rtl/>
          <w:lang w:val="en-US"/>
        </w:rPr>
        <w:t xml:space="preserve">عمليات التقييم </w:t>
      </w:r>
      <w:r w:rsidR="00F0620A">
        <w:rPr>
          <w:rFonts w:cs="Simplified Arabic" w:hint="cs"/>
          <w:rtl/>
          <w:lang w:val="en-US"/>
        </w:rPr>
        <w:t xml:space="preserve">الأخرى </w:t>
      </w:r>
      <w:r w:rsidR="00F0620A" w:rsidRPr="00955DAF">
        <w:rPr>
          <w:rFonts w:cs="Simplified Arabic"/>
          <w:rtl/>
          <w:lang w:val="en-US"/>
        </w:rPr>
        <w:t xml:space="preserve">ذات الصلة </w:t>
      </w:r>
      <w:r w:rsidR="00955DAF" w:rsidRPr="00955DAF">
        <w:rPr>
          <w:rFonts w:cs="Simplified Arabic"/>
          <w:rtl/>
          <w:lang w:val="en-US"/>
        </w:rPr>
        <w:t>والشركاء والشبكات] في مختلف مراحل إعداد التقرير</w:t>
      </w:r>
      <w:r>
        <w:rPr>
          <w:rFonts w:cs="Simplified Arabic" w:hint="cs"/>
          <w:rtl/>
          <w:lang w:val="en-US"/>
        </w:rPr>
        <w:t>.</w:t>
      </w:r>
      <w:r w:rsidR="00955DAF" w:rsidRPr="00955DAF">
        <w:rPr>
          <w:rFonts w:cs="Simplified Arabic"/>
          <w:rtl/>
          <w:lang w:val="en-US"/>
        </w:rPr>
        <w:t>]</w:t>
      </w:r>
    </w:p>
    <w:p w14:paraId="48E30E48" w14:textId="10597B30" w:rsidR="007E7211" w:rsidRDefault="00DE7703" w:rsidP="007E7211">
      <w:pPr>
        <w:pStyle w:val="Para1"/>
        <w:tabs>
          <w:tab w:val="clear" w:pos="1134"/>
          <w:tab w:val="left" w:pos="1422"/>
        </w:tabs>
        <w:bidi/>
        <w:ind w:left="567"/>
        <w:rPr>
          <w:rFonts w:cs="Simplified Arabic"/>
          <w:rtl/>
          <w:lang w:val="en-US"/>
        </w:rPr>
      </w:pPr>
      <w:r>
        <w:rPr>
          <w:rFonts w:cs="Simplified Arabic" w:hint="cs"/>
          <w:rtl/>
          <w:lang w:val="en-US"/>
        </w:rPr>
        <w:t>[3مكررا</w:t>
      </w:r>
      <w:r w:rsidR="007E7211">
        <w:rPr>
          <w:rFonts w:cs="Simplified Arabic" w:hint="cs"/>
          <w:rtl/>
          <w:lang w:val="en-US"/>
        </w:rPr>
        <w:t>-</w:t>
      </w:r>
      <w:r w:rsidR="007E7211">
        <w:rPr>
          <w:rFonts w:cs="Simplified Arabic"/>
          <w:rtl/>
          <w:lang w:val="en-US"/>
        </w:rPr>
        <w:tab/>
      </w:r>
      <w:r w:rsidR="007E7211" w:rsidRPr="007E7211">
        <w:rPr>
          <w:rFonts w:cs="Simplified Arabic"/>
          <w:rtl/>
          <w:lang w:val="en-US"/>
        </w:rPr>
        <w:t>يساهم الفريق أيضا في الحوار التقني المشار إليه في الفقرة 10 من هذا المقرر.]</w:t>
      </w:r>
    </w:p>
    <w:p w14:paraId="32F508FA" w14:textId="77935C5F" w:rsidR="00F54157" w:rsidRDefault="00DE7703" w:rsidP="00F54157">
      <w:pPr>
        <w:pStyle w:val="Para1"/>
        <w:tabs>
          <w:tab w:val="clear" w:pos="1134"/>
          <w:tab w:val="left" w:pos="1422"/>
        </w:tabs>
        <w:bidi/>
        <w:ind w:left="567"/>
        <w:rPr>
          <w:rFonts w:cs="Simplified Arabic"/>
          <w:rtl/>
          <w:lang w:val="en-US"/>
        </w:rPr>
      </w:pPr>
      <w:r>
        <w:rPr>
          <w:rFonts w:cs="Simplified Arabic" w:hint="cs"/>
          <w:rtl/>
          <w:lang w:val="en-US"/>
        </w:rPr>
        <w:t>4</w:t>
      </w:r>
      <w:r w:rsidR="00F54157">
        <w:rPr>
          <w:rFonts w:cs="Simplified Arabic" w:hint="cs"/>
          <w:rtl/>
          <w:lang w:val="en-US"/>
        </w:rPr>
        <w:t>-</w:t>
      </w:r>
      <w:r w:rsidR="00F54157">
        <w:rPr>
          <w:rFonts w:cs="Simplified Arabic"/>
          <w:rtl/>
          <w:lang w:val="en-US"/>
        </w:rPr>
        <w:tab/>
      </w:r>
      <w:r w:rsidR="000D3707">
        <w:rPr>
          <w:rFonts w:cs="Simplified Arabic" w:hint="cs"/>
          <w:rtl/>
          <w:lang w:val="en-US"/>
        </w:rPr>
        <w:t>و</w:t>
      </w:r>
      <w:r w:rsidR="00F54157" w:rsidRPr="00F54157">
        <w:rPr>
          <w:rFonts w:cs="Simplified Arabic"/>
          <w:rtl/>
          <w:lang w:val="en-US"/>
        </w:rPr>
        <w:t xml:space="preserve">يتألف الفريق من 15 خبيرا ترشحهم الأطراف، </w:t>
      </w:r>
      <w:r w:rsidR="00B338FC">
        <w:rPr>
          <w:rFonts w:cs="Simplified Arabic" w:hint="cs"/>
          <w:rtl/>
          <w:lang w:val="en-US"/>
        </w:rPr>
        <w:t>ويجوز</w:t>
      </w:r>
      <w:r w:rsidR="00F54157" w:rsidRPr="00F54157">
        <w:rPr>
          <w:rFonts w:cs="Simplified Arabic"/>
          <w:rtl/>
          <w:lang w:val="en-US"/>
        </w:rPr>
        <w:t xml:space="preserve"> أن يكون من بينهم خبراء من المؤسسات الأكاديمية والبحثية ذات الصلة، مع إيلاء الاعتبار الواجب للتمثيل الإقليمي العادل والتوازن بين الجنسين، و10 ممثلين يرشحهم المراقبون، بما في ذلك 5 من الشعوب الأصلية والمجتمعات المحلية، </w:t>
      </w:r>
      <w:r w:rsidR="00B338FC">
        <w:rPr>
          <w:rFonts w:cs="Simplified Arabic" w:hint="cs"/>
          <w:rtl/>
          <w:lang w:val="en-US"/>
        </w:rPr>
        <w:t>و</w:t>
      </w:r>
      <w:r w:rsidR="00F54157" w:rsidRPr="00F54157">
        <w:rPr>
          <w:rFonts w:cs="Simplified Arabic"/>
          <w:rtl/>
          <w:lang w:val="en-US"/>
        </w:rPr>
        <w:t xml:space="preserve">مجموعات النساء والشباب، مع إيلاء الاعتبار الواجب للتمثيل الإقليمي العادل والتوازن بين الجنسين. </w:t>
      </w:r>
      <w:r w:rsidR="00B12189">
        <w:rPr>
          <w:rFonts w:cs="Simplified Arabic" w:hint="cs"/>
          <w:rtl/>
          <w:lang w:val="en-US"/>
        </w:rPr>
        <w:t>و</w:t>
      </w:r>
      <w:r w:rsidR="00F54157" w:rsidRPr="00F54157">
        <w:rPr>
          <w:rFonts w:cs="Simplified Arabic"/>
          <w:rtl/>
          <w:lang w:val="en-US"/>
        </w:rPr>
        <w:t>يقوم مكتب الهيئة الفرعية</w:t>
      </w:r>
      <w:r>
        <w:rPr>
          <w:rFonts w:cs="Simplified Arabic" w:hint="cs"/>
          <w:rtl/>
          <w:lang w:val="en-US"/>
        </w:rPr>
        <w:t xml:space="preserve"> للمشورة العلمية والتقنية وال</w:t>
      </w:r>
      <w:r w:rsidR="006B2216">
        <w:rPr>
          <w:rFonts w:cs="Simplified Arabic" w:hint="cs"/>
          <w:rtl/>
          <w:lang w:val="en-US"/>
        </w:rPr>
        <w:t>ت</w:t>
      </w:r>
      <w:r>
        <w:rPr>
          <w:rFonts w:cs="Simplified Arabic" w:hint="cs"/>
          <w:rtl/>
          <w:lang w:val="en-US"/>
        </w:rPr>
        <w:t>كنولوجية</w:t>
      </w:r>
      <w:r w:rsidR="00F54157" w:rsidRPr="00F54157">
        <w:rPr>
          <w:rFonts w:cs="Simplified Arabic"/>
          <w:rtl/>
          <w:lang w:val="en-US"/>
        </w:rPr>
        <w:t xml:space="preserve">، </w:t>
      </w:r>
      <w:r w:rsidR="00F54157" w:rsidRPr="00F54157">
        <w:rPr>
          <w:rFonts w:cs="Simplified Arabic"/>
          <w:rtl/>
          <w:lang w:val="en-US"/>
        </w:rPr>
        <w:lastRenderedPageBreak/>
        <w:t xml:space="preserve">بدعم من الأمانة، باختيار خبراء من الترشيحات المقدمة من الأطراف والمراقبين، مع المراعاة الواجبة لتمثيل مختلف مجالات الخبرة التقنية، وضمان التوازن في الخبرة في جميع </w:t>
      </w:r>
      <w:r w:rsidR="00B12189" w:rsidRPr="00887813">
        <w:rPr>
          <w:rFonts w:cs="Simplified Arabic"/>
          <w:rtl/>
          <w:lang w:val="en-US"/>
        </w:rPr>
        <w:t>جوانب</w:t>
      </w:r>
      <w:r w:rsidR="00B12189">
        <w:rPr>
          <w:rFonts w:cs="Simplified Arabic"/>
          <w:rtl/>
          <w:lang w:val="en-US"/>
        </w:rPr>
        <w:t xml:space="preserve"> </w:t>
      </w:r>
      <w:r w:rsidR="00B12189" w:rsidRPr="00887813">
        <w:rPr>
          <w:rFonts w:cs="Simplified Arabic"/>
          <w:rtl/>
          <w:lang w:val="en-US"/>
        </w:rPr>
        <w:t>غايات</w:t>
      </w:r>
      <w:r w:rsidR="00B12189">
        <w:rPr>
          <w:rFonts w:cs="Simplified Arabic"/>
          <w:rtl/>
          <w:lang w:val="en-US"/>
        </w:rPr>
        <w:t xml:space="preserve"> </w:t>
      </w:r>
      <w:r w:rsidR="00B12189">
        <w:rPr>
          <w:rFonts w:cs="Simplified Arabic" w:hint="cs"/>
          <w:rtl/>
          <w:lang w:val="en-US"/>
        </w:rPr>
        <w:t>و</w:t>
      </w:r>
      <w:r w:rsidR="00B12189" w:rsidRPr="00887813">
        <w:rPr>
          <w:rFonts w:cs="Simplified Arabic"/>
          <w:rtl/>
          <w:lang w:val="en-US"/>
        </w:rPr>
        <w:t>أهداف</w:t>
      </w:r>
      <w:r w:rsidR="00B12189">
        <w:rPr>
          <w:rFonts w:cs="Simplified Arabic"/>
          <w:rtl/>
          <w:lang w:val="en-US"/>
        </w:rPr>
        <w:t xml:space="preserve"> </w:t>
      </w:r>
      <w:r w:rsidR="00B12189" w:rsidRPr="00887813">
        <w:rPr>
          <w:rFonts w:cs="Simplified Arabic"/>
          <w:rtl/>
          <w:lang w:val="en-US"/>
        </w:rPr>
        <w:t>الإطار</w:t>
      </w:r>
      <w:r w:rsidR="00B12189">
        <w:rPr>
          <w:rFonts w:cs="Simplified Arabic" w:hint="cs"/>
          <w:rtl/>
          <w:lang w:val="en-US"/>
        </w:rPr>
        <w:t>.</w:t>
      </w:r>
    </w:p>
    <w:p w14:paraId="3CE647BA" w14:textId="1FEA9571" w:rsidR="00E80E5E" w:rsidRDefault="00DE7703" w:rsidP="009518A5">
      <w:pPr>
        <w:pStyle w:val="Para1"/>
        <w:tabs>
          <w:tab w:val="clear" w:pos="1134"/>
          <w:tab w:val="left" w:pos="1422"/>
        </w:tabs>
        <w:bidi/>
        <w:ind w:left="567"/>
        <w:rPr>
          <w:rFonts w:cs="Simplified Arabic"/>
          <w:rtl/>
          <w:lang w:val="en-US"/>
        </w:rPr>
      </w:pPr>
      <w:r>
        <w:rPr>
          <w:rFonts w:cs="Simplified Arabic" w:hint="cs"/>
          <w:rtl/>
          <w:lang w:val="en-US"/>
        </w:rPr>
        <w:t>5</w:t>
      </w:r>
      <w:r w:rsidR="00B12189" w:rsidRPr="009518A5">
        <w:rPr>
          <w:rFonts w:cs="Simplified Arabic" w:hint="cs"/>
          <w:rtl/>
          <w:lang w:val="en-US"/>
        </w:rPr>
        <w:t>-</w:t>
      </w:r>
      <w:r w:rsidR="00B12189" w:rsidRPr="009518A5">
        <w:rPr>
          <w:rFonts w:cs="Simplified Arabic"/>
          <w:rtl/>
          <w:lang w:val="en-US"/>
        </w:rPr>
        <w:tab/>
      </w:r>
      <w:r w:rsidR="00E80E5E" w:rsidRPr="009518A5">
        <w:rPr>
          <w:rFonts w:cs="Simplified Arabic"/>
          <w:rtl/>
          <w:lang w:val="en-US"/>
        </w:rPr>
        <w:t>ويجوز اختيار خبراء م</w:t>
      </w:r>
      <w:r w:rsidR="00E80E5E" w:rsidRPr="009518A5">
        <w:rPr>
          <w:rFonts w:cs="Simplified Arabic" w:hint="cs"/>
          <w:rtl/>
          <w:lang w:val="en-US"/>
        </w:rPr>
        <w:t>م</w:t>
      </w:r>
      <w:r w:rsidR="00E80E5E" w:rsidRPr="009518A5">
        <w:rPr>
          <w:rFonts w:cs="Simplified Arabic"/>
          <w:rtl/>
          <w:lang w:val="en-US"/>
        </w:rPr>
        <w:t>ن يتمتعون</w:t>
      </w:r>
      <w:r w:rsidR="00E80E5E" w:rsidRPr="009518A5">
        <w:rPr>
          <w:rFonts w:cs="Simplified Arabic" w:hint="cs"/>
          <w:rtl/>
          <w:lang w:val="en-US"/>
        </w:rPr>
        <w:t xml:space="preserve"> </w:t>
      </w:r>
      <w:r w:rsidR="00E80E5E" w:rsidRPr="009518A5">
        <w:rPr>
          <w:rFonts w:cs="Simplified Arabic"/>
          <w:rtl/>
          <w:lang w:val="en-US"/>
        </w:rPr>
        <w:t>بما يلي:</w:t>
      </w:r>
    </w:p>
    <w:p w14:paraId="41A12F51" w14:textId="2665682B" w:rsidR="009518A5" w:rsidRPr="00887813" w:rsidRDefault="009518A5" w:rsidP="00FE5A07">
      <w:pPr>
        <w:pStyle w:val="ListParagraph"/>
        <w:numPr>
          <w:ilvl w:val="0"/>
          <w:numId w:val="9"/>
        </w:numPr>
        <w:tabs>
          <w:tab w:val="left" w:pos="571"/>
          <w:tab w:val="right" w:pos="2130"/>
        </w:tabs>
        <w:bidi/>
        <w:spacing w:after="0" w:line="216" w:lineRule="auto"/>
        <w:ind w:left="573" w:firstLine="709"/>
        <w:rPr>
          <w:rFonts w:cs="Simplified Arabic"/>
          <w:lang w:val="en-US"/>
        </w:rPr>
      </w:pPr>
      <w:r w:rsidRPr="00887813">
        <w:rPr>
          <w:rFonts w:cs="Simplified Arabic"/>
          <w:rtl/>
          <w:lang w:val="en-US"/>
        </w:rPr>
        <w:t>سجل</w:t>
      </w:r>
      <w:r>
        <w:rPr>
          <w:rFonts w:cs="Simplified Arabic"/>
          <w:rtl/>
          <w:lang w:val="en-US"/>
        </w:rPr>
        <w:t xml:space="preserve"> </w:t>
      </w:r>
      <w:r>
        <w:rPr>
          <w:rFonts w:cs="Simplified Arabic" w:hint="cs"/>
          <w:rtl/>
          <w:lang w:val="en-US"/>
        </w:rPr>
        <w:t xml:space="preserve">حافل من </w:t>
      </w:r>
      <w:r w:rsidRPr="00887813">
        <w:rPr>
          <w:rFonts w:cs="Simplified Arabic"/>
          <w:rtl/>
          <w:lang w:val="en-US"/>
        </w:rPr>
        <w:t>المنشورات</w:t>
      </w:r>
      <w:r>
        <w:rPr>
          <w:rFonts w:cs="Simplified Arabic"/>
          <w:rtl/>
          <w:lang w:val="en-US"/>
        </w:rPr>
        <w:t xml:space="preserve"> </w:t>
      </w:r>
      <w:r w:rsidRPr="00887813">
        <w:rPr>
          <w:rFonts w:cs="Simplified Arabic"/>
          <w:rtl/>
          <w:lang w:val="en-US"/>
        </w:rPr>
        <w:t>العلمية</w:t>
      </w:r>
      <w:r>
        <w:rPr>
          <w:rFonts w:cs="Simplified Arabic"/>
          <w:rtl/>
          <w:lang w:val="en-US"/>
        </w:rPr>
        <w:t xml:space="preserve"> </w:t>
      </w:r>
      <w:r w:rsidRPr="00887813">
        <w:rPr>
          <w:rFonts w:cs="Simplified Arabic"/>
          <w:rtl/>
          <w:lang w:val="en-US"/>
        </w:rPr>
        <w:t>والتقنية</w:t>
      </w:r>
      <w:r>
        <w:rPr>
          <w:rFonts w:cs="Simplified Arabic"/>
          <w:rtl/>
          <w:lang w:val="en-US"/>
        </w:rPr>
        <w:t xml:space="preserve"> </w:t>
      </w:r>
      <w:r w:rsidRPr="00887813">
        <w:rPr>
          <w:rFonts w:cs="Simplified Arabic"/>
          <w:rtl/>
          <w:lang w:val="en-US"/>
        </w:rPr>
        <w:t>والتكنولوجية</w:t>
      </w:r>
      <w:r>
        <w:rPr>
          <w:rFonts w:cs="Simplified Arabic"/>
          <w:rtl/>
          <w:lang w:val="en-US"/>
        </w:rPr>
        <w:t xml:space="preserve"> </w:t>
      </w:r>
      <w:r w:rsidRPr="00887813">
        <w:rPr>
          <w:rFonts w:cs="Simplified Arabic"/>
          <w:rtl/>
          <w:lang w:val="en-US"/>
        </w:rPr>
        <w:t>أو</w:t>
      </w:r>
      <w:r>
        <w:rPr>
          <w:rFonts w:cs="Simplified Arabic"/>
          <w:rtl/>
          <w:lang w:val="en-US"/>
        </w:rPr>
        <w:t xml:space="preserve"> </w:t>
      </w:r>
      <w:r w:rsidRPr="00887813">
        <w:rPr>
          <w:rFonts w:cs="Simplified Arabic"/>
          <w:rtl/>
          <w:lang w:val="en-US"/>
        </w:rPr>
        <w:t>الخبرات</w:t>
      </w:r>
      <w:r>
        <w:rPr>
          <w:rFonts w:cs="Simplified Arabic"/>
          <w:rtl/>
          <w:lang w:val="en-US"/>
        </w:rPr>
        <w:t xml:space="preserve"> </w:t>
      </w:r>
      <w:r w:rsidRPr="00887813">
        <w:rPr>
          <w:rFonts w:cs="Simplified Arabic"/>
          <w:rtl/>
          <w:lang w:val="en-US"/>
        </w:rPr>
        <w:t>المتعلقة</w:t>
      </w:r>
      <w:r>
        <w:rPr>
          <w:rFonts w:cs="Simplified Arabic"/>
          <w:rtl/>
          <w:lang w:val="en-US"/>
        </w:rPr>
        <w:t xml:space="preserve"> </w:t>
      </w:r>
      <w:r w:rsidRPr="00887813">
        <w:rPr>
          <w:rFonts w:cs="Simplified Arabic"/>
          <w:rtl/>
          <w:lang w:val="en-US"/>
        </w:rPr>
        <w:t>بتحليل</w:t>
      </w:r>
      <w:r>
        <w:rPr>
          <w:rFonts w:cs="Simplified Arabic"/>
          <w:rtl/>
          <w:lang w:val="en-US"/>
        </w:rPr>
        <w:t xml:space="preserve"> </w:t>
      </w:r>
      <w:r w:rsidRPr="00887813">
        <w:rPr>
          <w:rFonts w:cs="Simplified Arabic"/>
          <w:rtl/>
          <w:lang w:val="en-US"/>
        </w:rPr>
        <w:t>حالة</w:t>
      </w:r>
      <w:r>
        <w:rPr>
          <w:rFonts w:cs="Simplified Arabic"/>
          <w:rtl/>
          <w:lang w:val="en-US"/>
        </w:rPr>
        <w:t xml:space="preserve"> </w:t>
      </w:r>
      <w:r w:rsidRPr="00887813">
        <w:rPr>
          <w:rFonts w:cs="Simplified Arabic"/>
          <w:rtl/>
          <w:lang w:val="en-US"/>
        </w:rPr>
        <w:t>واتجاهات</w:t>
      </w:r>
      <w:r>
        <w:rPr>
          <w:rFonts w:cs="Simplified Arabic" w:hint="cs"/>
          <w:rtl/>
          <w:lang w:val="en-US"/>
        </w:rPr>
        <w:t xml:space="preserve"> </w:t>
      </w:r>
      <w:r w:rsidRPr="00887813">
        <w:rPr>
          <w:rFonts w:cs="Simplified Arabic"/>
          <w:rtl/>
          <w:lang w:val="en-US"/>
        </w:rPr>
        <w:t>التنوع</w:t>
      </w:r>
      <w:r>
        <w:rPr>
          <w:rFonts w:cs="Simplified Arabic"/>
          <w:rtl/>
          <w:lang w:val="en-US"/>
        </w:rPr>
        <w:t xml:space="preserve"> </w:t>
      </w:r>
      <w:r w:rsidRPr="00887813">
        <w:rPr>
          <w:rFonts w:cs="Simplified Arabic"/>
          <w:rtl/>
          <w:lang w:val="en-US"/>
        </w:rPr>
        <w:t>البيولوجي،</w:t>
      </w:r>
      <w:r>
        <w:rPr>
          <w:rFonts w:cs="Simplified Arabic"/>
          <w:rtl/>
          <w:lang w:val="en-US"/>
        </w:rPr>
        <w:t xml:space="preserve"> </w:t>
      </w:r>
      <w:r w:rsidRPr="00887813">
        <w:rPr>
          <w:rFonts w:cs="Simplified Arabic"/>
          <w:rtl/>
          <w:lang w:val="en-US"/>
        </w:rPr>
        <w:t>ومؤشرات</w:t>
      </w:r>
      <w:r>
        <w:rPr>
          <w:rFonts w:cs="Simplified Arabic"/>
          <w:rtl/>
          <w:lang w:val="en-US"/>
        </w:rPr>
        <w:t xml:space="preserve"> </w:t>
      </w:r>
      <w:r w:rsidRPr="00887813">
        <w:rPr>
          <w:rFonts w:cs="Simplified Arabic"/>
          <w:rtl/>
          <w:lang w:val="en-US"/>
        </w:rPr>
        <w:t>التنوع</w:t>
      </w:r>
      <w:r>
        <w:rPr>
          <w:rFonts w:cs="Simplified Arabic"/>
          <w:rtl/>
          <w:lang w:val="en-US"/>
        </w:rPr>
        <w:t xml:space="preserve"> </w:t>
      </w:r>
      <w:r w:rsidRPr="00887813">
        <w:rPr>
          <w:rFonts w:cs="Simplified Arabic"/>
          <w:rtl/>
          <w:lang w:val="en-US"/>
        </w:rPr>
        <w:t>البيولوجي</w:t>
      </w:r>
      <w:r>
        <w:rPr>
          <w:rFonts w:cs="Simplified Arabic"/>
          <w:rtl/>
          <w:lang w:val="en-US"/>
        </w:rPr>
        <w:t xml:space="preserve"> </w:t>
      </w:r>
      <w:r>
        <w:rPr>
          <w:rFonts w:cs="Simplified Arabic" w:hint="cs"/>
          <w:rtl/>
          <w:lang w:val="en-US"/>
        </w:rPr>
        <w:t>فضلا عن الجوانب الاجتماعية والثقافية للتنوع البيولوجي</w:t>
      </w:r>
      <w:r w:rsidRPr="00887813">
        <w:rPr>
          <w:rFonts w:cs="Simplified Arabic"/>
          <w:rtl/>
          <w:lang w:val="en-US"/>
        </w:rPr>
        <w:t>؛</w:t>
      </w:r>
    </w:p>
    <w:p w14:paraId="5FA105EC" w14:textId="343ECDD6" w:rsidR="009518A5" w:rsidRPr="00887813" w:rsidRDefault="009518A5" w:rsidP="00FE5A07">
      <w:pPr>
        <w:pStyle w:val="ListParagraph"/>
        <w:numPr>
          <w:ilvl w:val="0"/>
          <w:numId w:val="9"/>
        </w:numPr>
        <w:tabs>
          <w:tab w:val="left" w:pos="571"/>
          <w:tab w:val="right" w:pos="2130"/>
        </w:tabs>
        <w:bidi/>
        <w:spacing w:after="0" w:line="216" w:lineRule="auto"/>
        <w:ind w:left="573" w:firstLine="709"/>
        <w:rPr>
          <w:rFonts w:cs="Simplified Arabic"/>
          <w:lang w:val="en-US"/>
        </w:rPr>
      </w:pPr>
      <w:r w:rsidRPr="00887813">
        <w:rPr>
          <w:rFonts w:cs="Simplified Arabic"/>
          <w:rtl/>
          <w:lang w:val="en-US"/>
        </w:rPr>
        <w:t>خبرة</w:t>
      </w:r>
      <w:r>
        <w:rPr>
          <w:rFonts w:cs="Simplified Arabic"/>
          <w:rtl/>
          <w:lang w:val="en-US"/>
        </w:rPr>
        <w:t xml:space="preserve"> </w:t>
      </w:r>
      <w:r w:rsidRPr="00887813">
        <w:rPr>
          <w:rFonts w:cs="Simplified Arabic"/>
          <w:rtl/>
          <w:lang w:val="en-US"/>
        </w:rPr>
        <w:t>وتجربة</w:t>
      </w:r>
      <w:r>
        <w:rPr>
          <w:rFonts w:cs="Simplified Arabic"/>
          <w:rtl/>
          <w:lang w:val="en-US"/>
        </w:rPr>
        <w:t xml:space="preserve"> </w:t>
      </w:r>
      <w:r w:rsidRPr="00887813">
        <w:rPr>
          <w:rFonts w:cs="Simplified Arabic"/>
          <w:rtl/>
          <w:lang w:val="en-US"/>
        </w:rPr>
        <w:t>في</w:t>
      </w:r>
      <w:r>
        <w:rPr>
          <w:rFonts w:cs="Simplified Arabic"/>
          <w:rtl/>
          <w:lang w:val="en-US"/>
        </w:rPr>
        <w:t xml:space="preserve"> </w:t>
      </w:r>
      <w:r w:rsidRPr="00887813">
        <w:rPr>
          <w:rFonts w:cs="Simplified Arabic"/>
          <w:rtl/>
          <w:lang w:val="en-US"/>
        </w:rPr>
        <w:t>مجال</w:t>
      </w:r>
      <w:r>
        <w:rPr>
          <w:rFonts w:cs="Simplified Arabic"/>
          <w:rtl/>
          <w:lang w:val="en-US"/>
        </w:rPr>
        <w:t xml:space="preserve"> </w:t>
      </w:r>
      <w:r w:rsidRPr="00887813">
        <w:rPr>
          <w:rFonts w:cs="Simplified Arabic"/>
          <w:rtl/>
          <w:lang w:val="en-US"/>
        </w:rPr>
        <w:t>ذي</w:t>
      </w:r>
      <w:r>
        <w:rPr>
          <w:rFonts w:cs="Simplified Arabic"/>
          <w:rtl/>
          <w:lang w:val="en-US"/>
        </w:rPr>
        <w:t xml:space="preserve"> </w:t>
      </w:r>
      <w:r w:rsidRPr="00887813">
        <w:rPr>
          <w:rFonts w:cs="Simplified Arabic"/>
          <w:rtl/>
          <w:lang w:val="en-US"/>
        </w:rPr>
        <w:t>صلة</w:t>
      </w:r>
      <w:r>
        <w:rPr>
          <w:rFonts w:cs="Simplified Arabic"/>
          <w:rtl/>
          <w:lang w:val="en-US"/>
        </w:rPr>
        <w:t xml:space="preserve"> </w:t>
      </w:r>
      <w:r w:rsidRPr="00887813">
        <w:rPr>
          <w:rFonts w:cs="Simplified Arabic"/>
          <w:rtl/>
          <w:lang w:val="en-US"/>
        </w:rPr>
        <w:t>بغايات</w:t>
      </w:r>
      <w:r>
        <w:rPr>
          <w:rFonts w:cs="Simplified Arabic"/>
          <w:rtl/>
          <w:lang w:val="en-US"/>
        </w:rPr>
        <w:t xml:space="preserve"> </w:t>
      </w:r>
      <w:r>
        <w:rPr>
          <w:rFonts w:cs="Simplified Arabic" w:hint="cs"/>
          <w:rtl/>
          <w:lang w:val="en-US"/>
        </w:rPr>
        <w:t>و</w:t>
      </w:r>
      <w:r w:rsidRPr="00887813">
        <w:rPr>
          <w:rFonts w:cs="Simplified Arabic"/>
          <w:rtl/>
          <w:lang w:val="en-US"/>
        </w:rPr>
        <w:t>أهداف</w:t>
      </w:r>
      <w:r>
        <w:rPr>
          <w:rFonts w:cs="Simplified Arabic" w:hint="cs"/>
          <w:rtl/>
          <w:lang w:val="en-US"/>
        </w:rPr>
        <w:t xml:space="preserve"> </w:t>
      </w:r>
      <w:r w:rsidRPr="00887813">
        <w:rPr>
          <w:rFonts w:cs="Simplified Arabic"/>
          <w:rtl/>
          <w:lang w:val="en-US"/>
        </w:rPr>
        <w:t>الإطار؛</w:t>
      </w:r>
    </w:p>
    <w:p w14:paraId="3F6D2439" w14:textId="416003EA" w:rsidR="009518A5" w:rsidRDefault="009518A5" w:rsidP="00FE5A07">
      <w:pPr>
        <w:pStyle w:val="ListParagraph"/>
        <w:numPr>
          <w:ilvl w:val="0"/>
          <w:numId w:val="9"/>
        </w:numPr>
        <w:tabs>
          <w:tab w:val="left" w:pos="571"/>
          <w:tab w:val="right" w:pos="2130"/>
        </w:tabs>
        <w:bidi/>
        <w:spacing w:after="0" w:line="216" w:lineRule="auto"/>
        <w:ind w:left="573" w:firstLine="709"/>
        <w:rPr>
          <w:rFonts w:cs="Simplified Arabic"/>
          <w:lang w:val="en-US"/>
        </w:rPr>
      </w:pPr>
      <w:r w:rsidRPr="00887813">
        <w:rPr>
          <w:rFonts w:cs="Simplified Arabic"/>
          <w:rtl/>
          <w:lang w:val="en-US"/>
        </w:rPr>
        <w:t>معرفة</w:t>
      </w:r>
      <w:r>
        <w:rPr>
          <w:rFonts w:cs="Simplified Arabic"/>
          <w:rtl/>
          <w:lang w:val="en-US"/>
        </w:rPr>
        <w:t xml:space="preserve"> </w:t>
      </w:r>
      <w:r w:rsidRPr="00887813">
        <w:rPr>
          <w:rFonts w:cs="Simplified Arabic"/>
          <w:rtl/>
          <w:lang w:val="en-US"/>
        </w:rPr>
        <w:t>مثبتة</w:t>
      </w:r>
      <w:r>
        <w:rPr>
          <w:rFonts w:cs="Simplified Arabic"/>
          <w:rtl/>
          <w:lang w:val="en-US"/>
        </w:rPr>
        <w:t xml:space="preserve"> </w:t>
      </w:r>
      <w:r w:rsidRPr="00887813">
        <w:rPr>
          <w:rFonts w:cs="Simplified Arabic"/>
          <w:rtl/>
          <w:lang w:val="en-US"/>
        </w:rPr>
        <w:t>باتفاقية</w:t>
      </w:r>
      <w:r w:rsidR="00F97B99">
        <w:rPr>
          <w:rFonts w:cs="Simplified Arabic" w:hint="cs"/>
          <w:rtl/>
          <w:lang w:val="en-US"/>
        </w:rPr>
        <w:t xml:space="preserve"> التنوع البيولوجي</w:t>
      </w:r>
      <w:r>
        <w:rPr>
          <w:rFonts w:cs="Simplified Arabic"/>
          <w:rtl/>
          <w:lang w:val="en-US"/>
        </w:rPr>
        <w:t xml:space="preserve"> </w:t>
      </w:r>
      <w:r w:rsidRPr="00887813">
        <w:rPr>
          <w:rFonts w:cs="Simplified Arabic"/>
          <w:rtl/>
          <w:lang w:val="en-US"/>
        </w:rPr>
        <w:t>وعمليات</w:t>
      </w:r>
      <w:r>
        <w:rPr>
          <w:rFonts w:cs="Simplified Arabic"/>
          <w:rtl/>
          <w:lang w:val="en-US"/>
        </w:rPr>
        <w:t xml:space="preserve"> </w:t>
      </w:r>
      <w:r w:rsidRPr="00887813">
        <w:rPr>
          <w:rFonts w:cs="Simplified Arabic"/>
          <w:rtl/>
          <w:lang w:val="en-US"/>
        </w:rPr>
        <w:t>التقييم</w:t>
      </w:r>
      <w:r>
        <w:rPr>
          <w:rFonts w:cs="Simplified Arabic"/>
          <w:rtl/>
          <w:lang w:val="en-US"/>
        </w:rPr>
        <w:t xml:space="preserve"> </w:t>
      </w:r>
      <w:r w:rsidRPr="00887813">
        <w:rPr>
          <w:rFonts w:cs="Simplified Arabic"/>
          <w:rtl/>
          <w:lang w:val="en-US"/>
        </w:rPr>
        <w:t>العلمي</w:t>
      </w:r>
      <w:r>
        <w:rPr>
          <w:rFonts w:cs="Simplified Arabic"/>
          <w:rtl/>
          <w:lang w:val="en-US"/>
        </w:rPr>
        <w:t xml:space="preserve"> </w:t>
      </w:r>
      <w:r w:rsidRPr="00887813">
        <w:rPr>
          <w:rFonts w:cs="Simplified Arabic"/>
          <w:rtl/>
          <w:lang w:val="en-US"/>
        </w:rPr>
        <w:t>والتقني</w:t>
      </w:r>
      <w:r>
        <w:rPr>
          <w:rFonts w:cs="Simplified Arabic"/>
          <w:rtl/>
          <w:lang w:val="en-US"/>
        </w:rPr>
        <w:t xml:space="preserve"> </w:t>
      </w:r>
      <w:r w:rsidRPr="00887813">
        <w:rPr>
          <w:rFonts w:cs="Simplified Arabic"/>
          <w:rtl/>
          <w:lang w:val="en-US"/>
        </w:rPr>
        <w:t>الدولية</w:t>
      </w:r>
      <w:r>
        <w:rPr>
          <w:rFonts w:cs="Simplified Arabic"/>
          <w:rtl/>
          <w:lang w:val="en-US"/>
        </w:rPr>
        <w:t xml:space="preserve"> </w:t>
      </w:r>
      <w:r w:rsidRPr="00887813">
        <w:rPr>
          <w:rFonts w:cs="Simplified Arabic"/>
          <w:rtl/>
          <w:lang w:val="en-US"/>
        </w:rPr>
        <w:t>الأخرى</w:t>
      </w:r>
      <w:r>
        <w:rPr>
          <w:rFonts w:cs="Simplified Arabic"/>
          <w:rtl/>
          <w:lang w:val="en-US"/>
        </w:rPr>
        <w:t xml:space="preserve"> </w:t>
      </w:r>
      <w:r w:rsidRPr="00887813">
        <w:rPr>
          <w:rFonts w:cs="Simplified Arabic"/>
          <w:rtl/>
          <w:lang w:val="en-US"/>
        </w:rPr>
        <w:t>ذات</w:t>
      </w:r>
      <w:r>
        <w:rPr>
          <w:rFonts w:cs="Simplified Arabic"/>
          <w:rtl/>
          <w:lang w:val="en-US"/>
        </w:rPr>
        <w:t xml:space="preserve"> </w:t>
      </w:r>
      <w:r w:rsidRPr="00887813">
        <w:rPr>
          <w:rFonts w:cs="Simplified Arabic"/>
          <w:rtl/>
          <w:lang w:val="en-US"/>
        </w:rPr>
        <w:t>الصلة</w:t>
      </w:r>
      <w:r>
        <w:rPr>
          <w:rFonts w:cs="Simplified Arabic"/>
          <w:rtl/>
          <w:lang w:val="en-US"/>
        </w:rPr>
        <w:t xml:space="preserve"> </w:t>
      </w:r>
      <w:r w:rsidRPr="00887813">
        <w:rPr>
          <w:rFonts w:cs="Simplified Arabic"/>
          <w:rtl/>
          <w:lang w:val="en-US"/>
        </w:rPr>
        <w:t>بالتنوع</w:t>
      </w:r>
      <w:r>
        <w:rPr>
          <w:rFonts w:cs="Simplified Arabic"/>
          <w:rtl/>
          <w:lang w:val="en-US"/>
        </w:rPr>
        <w:t xml:space="preserve"> </w:t>
      </w:r>
      <w:r w:rsidRPr="00887813">
        <w:rPr>
          <w:rFonts w:cs="Simplified Arabic"/>
          <w:rtl/>
          <w:lang w:val="en-US"/>
        </w:rPr>
        <w:t>البيولوجي</w:t>
      </w:r>
      <w:r w:rsidR="00F97B99">
        <w:rPr>
          <w:rFonts w:cs="Simplified Arabic" w:hint="cs"/>
          <w:rtl/>
          <w:lang w:val="en-US"/>
        </w:rPr>
        <w:t>؛</w:t>
      </w:r>
    </w:p>
    <w:p w14:paraId="6DDE8E99" w14:textId="7243299A" w:rsidR="00F97B99" w:rsidRDefault="005A5F2D" w:rsidP="00FE5A07">
      <w:pPr>
        <w:pStyle w:val="ListParagraph"/>
        <w:numPr>
          <w:ilvl w:val="0"/>
          <w:numId w:val="9"/>
        </w:numPr>
        <w:tabs>
          <w:tab w:val="left" w:pos="571"/>
          <w:tab w:val="right" w:pos="2130"/>
        </w:tabs>
        <w:bidi/>
        <w:spacing w:after="0" w:line="216" w:lineRule="auto"/>
        <w:ind w:left="573" w:firstLine="709"/>
        <w:rPr>
          <w:rFonts w:cs="Simplified Arabic"/>
          <w:lang w:val="en-US"/>
        </w:rPr>
      </w:pPr>
      <w:r>
        <w:rPr>
          <w:rFonts w:cs="Simplified Arabic" w:hint="cs"/>
          <w:rtl/>
          <w:lang w:val="en-US"/>
        </w:rPr>
        <w:t>معرفة</w:t>
      </w:r>
      <w:r w:rsidR="00F97B99" w:rsidRPr="00F97B99">
        <w:rPr>
          <w:rFonts w:cs="Simplified Arabic"/>
          <w:rtl/>
          <w:lang w:val="en-US"/>
        </w:rPr>
        <w:t xml:space="preserve"> ورؤى بشأن الأهداف الثلاثة للاتفاقية، بما في ذلك المعارف التقليدية</w:t>
      </w:r>
      <w:r>
        <w:rPr>
          <w:rFonts w:cs="Simplified Arabic" w:hint="cs"/>
          <w:rtl/>
          <w:lang w:val="en-US"/>
        </w:rPr>
        <w:t>[</w:t>
      </w:r>
      <w:r w:rsidR="00F97B99" w:rsidRPr="00F97B99">
        <w:rPr>
          <w:rFonts w:cs="Simplified Arabic"/>
          <w:rtl/>
          <w:lang w:val="en-US"/>
        </w:rPr>
        <w:t>، بما في ذلك الخبرة في الأساليب والن</w:t>
      </w:r>
      <w:r w:rsidR="00F97B99">
        <w:rPr>
          <w:rFonts w:cs="Simplified Arabic" w:hint="cs"/>
          <w:rtl/>
          <w:lang w:val="en-US"/>
        </w:rPr>
        <w:t>ُ</w:t>
      </w:r>
      <w:r w:rsidR="00F97B99" w:rsidRPr="00F97B99">
        <w:rPr>
          <w:rFonts w:cs="Simplified Arabic"/>
          <w:rtl/>
          <w:lang w:val="en-US"/>
        </w:rPr>
        <w:t>هج المتنوعة لتقييم الطبيعة،] مثل تلك التي تمتلكها الشعوب الأصلية والمجتمعات المحلية والنساء والشباب.</w:t>
      </w:r>
    </w:p>
    <w:p w14:paraId="028F241A" w14:textId="49E68CC0" w:rsidR="00752F0D" w:rsidRDefault="00DE7703" w:rsidP="00752F0D">
      <w:pPr>
        <w:pStyle w:val="Para1"/>
        <w:tabs>
          <w:tab w:val="clear" w:pos="1134"/>
          <w:tab w:val="left" w:pos="1422"/>
        </w:tabs>
        <w:bidi/>
        <w:ind w:left="567"/>
        <w:rPr>
          <w:rFonts w:cs="Simplified Arabic"/>
          <w:rtl/>
          <w:lang w:val="en-US"/>
        </w:rPr>
      </w:pPr>
      <w:r>
        <w:rPr>
          <w:rFonts w:cs="Simplified Arabic" w:hint="cs"/>
          <w:rtl/>
          <w:lang w:val="en-US"/>
        </w:rPr>
        <w:t>6</w:t>
      </w:r>
      <w:r w:rsidR="00752F0D">
        <w:rPr>
          <w:rFonts w:cs="Simplified Arabic" w:hint="cs"/>
          <w:rtl/>
          <w:lang w:val="en-US"/>
        </w:rPr>
        <w:t>-</w:t>
      </w:r>
      <w:r w:rsidR="00752F0D">
        <w:rPr>
          <w:rFonts w:cs="Simplified Arabic"/>
          <w:rtl/>
          <w:lang w:val="en-US"/>
        </w:rPr>
        <w:tab/>
      </w:r>
      <w:r w:rsidR="00752F0D">
        <w:rPr>
          <w:rFonts w:cs="Simplified Arabic" w:hint="cs"/>
          <w:rtl/>
          <w:lang w:val="en-US"/>
        </w:rPr>
        <w:t>وس</w:t>
      </w:r>
      <w:r w:rsidR="00752F0D" w:rsidRPr="00752F0D">
        <w:rPr>
          <w:rFonts w:cs="Simplified Arabic"/>
          <w:rtl/>
          <w:lang w:val="en-US"/>
        </w:rPr>
        <w:t xml:space="preserve">ينتخب الفريق رئيسين مشاركين من بين الخبراء المختارين، أحدهما من </w:t>
      </w:r>
      <w:r w:rsidR="006B4982">
        <w:rPr>
          <w:rFonts w:cs="Simplified Arabic" w:hint="cs"/>
          <w:rtl/>
          <w:lang w:val="en-US"/>
        </w:rPr>
        <w:t>بلد متقدم</w:t>
      </w:r>
      <w:r w:rsidR="00066644">
        <w:rPr>
          <w:rFonts w:cs="Simplified Arabic" w:hint="cs"/>
          <w:rtl/>
          <w:lang w:val="en-US"/>
        </w:rPr>
        <w:t xml:space="preserve"> النمو</w:t>
      </w:r>
      <w:r w:rsidR="006B4982">
        <w:rPr>
          <w:rFonts w:cs="Simplified Arabic" w:hint="cs"/>
          <w:rtl/>
          <w:lang w:val="en-US"/>
        </w:rPr>
        <w:t xml:space="preserve"> </w:t>
      </w:r>
      <w:r w:rsidR="00752F0D" w:rsidRPr="00752F0D">
        <w:rPr>
          <w:rFonts w:cs="Simplified Arabic"/>
          <w:rtl/>
          <w:lang w:val="en-US"/>
        </w:rPr>
        <w:t xml:space="preserve">والآخر من </w:t>
      </w:r>
      <w:r w:rsidR="006B4982">
        <w:rPr>
          <w:rFonts w:cs="Simplified Arabic" w:hint="cs"/>
          <w:rtl/>
          <w:lang w:val="en-US"/>
        </w:rPr>
        <w:t>بلد نام.</w:t>
      </w:r>
    </w:p>
    <w:p w14:paraId="3ECAAD64" w14:textId="00021734" w:rsidR="00006173" w:rsidRDefault="00DE7703" w:rsidP="00DF4A8F">
      <w:pPr>
        <w:pStyle w:val="Para1"/>
        <w:tabs>
          <w:tab w:val="clear" w:pos="1134"/>
          <w:tab w:val="left" w:pos="1422"/>
        </w:tabs>
        <w:bidi/>
        <w:ind w:left="567"/>
        <w:rPr>
          <w:rFonts w:cs="Simplified Arabic"/>
          <w:rtl/>
          <w:lang w:val="en-US"/>
        </w:rPr>
      </w:pPr>
      <w:r>
        <w:rPr>
          <w:rFonts w:cs="Simplified Arabic" w:hint="cs"/>
          <w:rtl/>
          <w:lang w:val="en-US"/>
        </w:rPr>
        <w:t>7</w:t>
      </w:r>
      <w:r w:rsidR="00066644">
        <w:rPr>
          <w:rFonts w:cs="Simplified Arabic" w:hint="cs"/>
          <w:rtl/>
          <w:lang w:val="en-US"/>
        </w:rPr>
        <w:t>-</w:t>
      </w:r>
      <w:r w:rsidR="00066644">
        <w:rPr>
          <w:rFonts w:cs="Simplified Arabic"/>
          <w:rtl/>
          <w:lang w:val="en-US"/>
        </w:rPr>
        <w:tab/>
      </w:r>
      <w:r w:rsidR="00C7077E">
        <w:rPr>
          <w:rFonts w:cs="Simplified Arabic" w:hint="cs"/>
          <w:rtl/>
          <w:lang w:val="en-US"/>
        </w:rPr>
        <w:t>ويجوز ل</w:t>
      </w:r>
      <w:r w:rsidR="00066644" w:rsidRPr="00066644">
        <w:rPr>
          <w:rFonts w:cs="Simplified Arabic"/>
          <w:rtl/>
          <w:lang w:val="en-US"/>
        </w:rPr>
        <w:t xml:space="preserve">رؤساء الهيئة الفرعية للمشورة العلمية والتقنية والتكنولوجية، والهيئة الفرعية للتنفيذ، والفريق </w:t>
      </w:r>
      <w:r w:rsidR="008D061B" w:rsidRPr="00066644">
        <w:rPr>
          <w:rFonts w:cs="Simplified Arabic"/>
          <w:rtl/>
          <w:lang w:val="en-US"/>
        </w:rPr>
        <w:t xml:space="preserve">المفتوح العضوية </w:t>
      </w:r>
      <w:r w:rsidR="00066644" w:rsidRPr="00066644">
        <w:rPr>
          <w:rFonts w:cs="Simplified Arabic"/>
          <w:rtl/>
          <w:lang w:val="en-US"/>
        </w:rPr>
        <w:t xml:space="preserve">العامل بين الدورات المخصص للمادة 8(ي) والأحكام </w:t>
      </w:r>
      <w:r w:rsidR="00C7077E">
        <w:rPr>
          <w:rFonts w:cs="Simplified Arabic" w:hint="cs"/>
          <w:rtl/>
          <w:lang w:val="en-US"/>
        </w:rPr>
        <w:t xml:space="preserve">المتصلة بها </w:t>
      </w:r>
      <w:r w:rsidR="00066644" w:rsidRPr="00066644">
        <w:rPr>
          <w:rFonts w:cs="Simplified Arabic"/>
          <w:rtl/>
          <w:lang w:val="en-US"/>
        </w:rPr>
        <w:t xml:space="preserve">من الاتفاقية </w:t>
      </w:r>
      <w:r w:rsidR="00E64A85" w:rsidRPr="00887813">
        <w:rPr>
          <w:rFonts w:cs="Simplified Arabic"/>
          <w:rtl/>
          <w:lang w:val="en-US"/>
        </w:rPr>
        <w:t>ولجنة</w:t>
      </w:r>
      <w:r w:rsidR="00E64A85">
        <w:rPr>
          <w:rFonts w:cs="Simplified Arabic"/>
          <w:rtl/>
          <w:lang w:val="en-US"/>
        </w:rPr>
        <w:t xml:space="preserve"> </w:t>
      </w:r>
      <w:r w:rsidR="00E64A85" w:rsidRPr="00887813">
        <w:rPr>
          <w:rFonts w:cs="Simplified Arabic"/>
          <w:rtl/>
          <w:lang w:val="en-US"/>
        </w:rPr>
        <w:t>الاستعراض</w:t>
      </w:r>
      <w:r w:rsidR="00E64A85">
        <w:rPr>
          <w:rFonts w:cs="Simplified Arabic"/>
          <w:rtl/>
          <w:lang w:val="en-US"/>
        </w:rPr>
        <w:t xml:space="preserve"> </w:t>
      </w:r>
      <w:r w:rsidR="00E64A85" w:rsidRPr="00887813">
        <w:rPr>
          <w:rFonts w:cs="Simplified Arabic"/>
          <w:rtl/>
          <w:lang w:val="en-US"/>
        </w:rPr>
        <w:t>العالمي</w:t>
      </w:r>
      <w:r w:rsidR="00E64A85">
        <w:rPr>
          <w:rFonts w:cs="Simplified Arabic"/>
          <w:rtl/>
          <w:lang w:val="en-US"/>
        </w:rPr>
        <w:t xml:space="preserve"> </w:t>
      </w:r>
      <w:r w:rsidR="00E64A85" w:rsidRPr="00887813">
        <w:rPr>
          <w:rFonts w:cs="Simplified Arabic"/>
          <w:rtl/>
          <w:lang w:val="en-US"/>
        </w:rPr>
        <w:t>للتقدم</w:t>
      </w:r>
      <w:r w:rsidR="00E64A85">
        <w:rPr>
          <w:rFonts w:cs="Simplified Arabic"/>
          <w:rtl/>
          <w:lang w:val="en-US"/>
        </w:rPr>
        <w:t xml:space="preserve"> </w:t>
      </w:r>
      <w:r w:rsidR="00E64A85" w:rsidRPr="00887813">
        <w:rPr>
          <w:rFonts w:cs="Simplified Arabic"/>
          <w:rtl/>
          <w:lang w:val="en-US"/>
        </w:rPr>
        <w:t>الجماعي</w:t>
      </w:r>
      <w:r w:rsidR="00E64A85">
        <w:rPr>
          <w:rFonts w:cs="Simplified Arabic"/>
          <w:rtl/>
          <w:lang w:val="en-US"/>
        </w:rPr>
        <w:t xml:space="preserve"> </w:t>
      </w:r>
      <w:r w:rsidR="00E64A85" w:rsidRPr="00887813">
        <w:rPr>
          <w:rFonts w:cs="Simplified Arabic"/>
          <w:rtl/>
          <w:lang w:val="en-US"/>
        </w:rPr>
        <w:t>في</w:t>
      </w:r>
      <w:r w:rsidR="00E64A85">
        <w:rPr>
          <w:rFonts w:cs="Simplified Arabic"/>
          <w:rtl/>
          <w:lang w:val="en-US"/>
        </w:rPr>
        <w:t xml:space="preserve"> </w:t>
      </w:r>
      <w:r w:rsidR="00E64A85" w:rsidRPr="00887813">
        <w:rPr>
          <w:rFonts w:cs="Simplified Arabic"/>
          <w:rtl/>
          <w:lang w:val="en-US"/>
        </w:rPr>
        <w:t>تنفيذ</w:t>
      </w:r>
      <w:r w:rsidR="00E64A85">
        <w:rPr>
          <w:rFonts w:cs="Simplified Arabic"/>
          <w:rtl/>
          <w:lang w:val="en-US"/>
        </w:rPr>
        <w:t xml:space="preserve"> </w:t>
      </w:r>
      <w:r w:rsidR="00E64A85" w:rsidRPr="00887813">
        <w:rPr>
          <w:rFonts w:cs="Simplified Arabic"/>
          <w:rtl/>
          <w:lang w:val="en-US"/>
        </w:rPr>
        <w:t>الإطار</w:t>
      </w:r>
      <w:r w:rsidR="00E64A85">
        <w:rPr>
          <w:rFonts w:cs="Simplified Arabic"/>
          <w:rtl/>
          <w:lang w:val="en-US"/>
        </w:rPr>
        <w:t xml:space="preserve"> </w:t>
      </w:r>
      <w:r w:rsidR="00E64A85" w:rsidRPr="00887813">
        <w:rPr>
          <w:rFonts w:cs="Simplified Arabic"/>
          <w:rtl/>
          <w:lang w:val="en-US"/>
        </w:rPr>
        <w:t>(إذا</w:t>
      </w:r>
      <w:r w:rsidR="00E64A85">
        <w:rPr>
          <w:rFonts w:cs="Simplified Arabic"/>
          <w:rtl/>
          <w:lang w:val="en-US"/>
        </w:rPr>
        <w:t xml:space="preserve"> </w:t>
      </w:r>
      <w:r w:rsidR="002B64E2">
        <w:rPr>
          <w:rFonts w:cs="Simplified Arabic" w:hint="cs"/>
          <w:rtl/>
          <w:lang w:val="en-US"/>
        </w:rPr>
        <w:t>أُنشئت</w:t>
      </w:r>
      <w:r w:rsidR="002B64E2" w:rsidRPr="00887813">
        <w:rPr>
          <w:rFonts w:cs="Simplified Arabic"/>
          <w:rtl/>
          <w:lang w:val="en-US"/>
        </w:rPr>
        <w:t xml:space="preserve"> </w:t>
      </w:r>
      <w:r w:rsidR="00E64A85" w:rsidRPr="00887813">
        <w:rPr>
          <w:rFonts w:cs="Simplified Arabic"/>
          <w:rtl/>
          <w:lang w:val="en-US"/>
        </w:rPr>
        <w:t>في</w:t>
      </w:r>
      <w:r w:rsidR="00E64A85">
        <w:rPr>
          <w:rFonts w:cs="Simplified Arabic"/>
          <w:rtl/>
          <w:lang w:val="en-US"/>
        </w:rPr>
        <w:t xml:space="preserve"> </w:t>
      </w:r>
      <w:r w:rsidR="00E64A85" w:rsidRPr="00887813">
        <w:rPr>
          <w:rFonts w:cs="Simplified Arabic"/>
          <w:rtl/>
          <w:lang w:val="en-US"/>
        </w:rPr>
        <w:t>إطار</w:t>
      </w:r>
      <w:r w:rsidR="00E64A85">
        <w:rPr>
          <w:rFonts w:cs="Simplified Arabic"/>
          <w:rtl/>
          <w:lang w:val="en-US"/>
        </w:rPr>
        <w:t xml:space="preserve"> </w:t>
      </w:r>
      <w:r w:rsidR="00E64A85" w:rsidRPr="00887813">
        <w:rPr>
          <w:rFonts w:cs="Simplified Arabic"/>
          <w:rtl/>
          <w:lang w:val="en-US"/>
        </w:rPr>
        <w:t>الهيئة</w:t>
      </w:r>
      <w:r w:rsidR="00E64A85">
        <w:rPr>
          <w:rFonts w:cs="Simplified Arabic"/>
          <w:rtl/>
          <w:lang w:val="en-US"/>
        </w:rPr>
        <w:t xml:space="preserve"> </w:t>
      </w:r>
      <w:r w:rsidR="00E64A85" w:rsidRPr="00887813">
        <w:rPr>
          <w:rFonts w:cs="Simplified Arabic"/>
          <w:rtl/>
          <w:lang w:val="en-US"/>
        </w:rPr>
        <w:t>الفرعية</w:t>
      </w:r>
      <w:r w:rsidR="00E64A85">
        <w:rPr>
          <w:rFonts w:cs="Simplified Arabic"/>
          <w:rtl/>
          <w:lang w:val="en-US"/>
        </w:rPr>
        <w:t xml:space="preserve"> </w:t>
      </w:r>
      <w:r w:rsidR="00E64A85" w:rsidRPr="00887813">
        <w:rPr>
          <w:rFonts w:cs="Simplified Arabic"/>
          <w:rtl/>
          <w:lang w:val="en-US"/>
        </w:rPr>
        <w:t>للتنفيذ)</w:t>
      </w:r>
      <w:r w:rsidR="00E64A85">
        <w:rPr>
          <w:rFonts w:cs="Simplified Arabic"/>
          <w:rtl/>
          <w:lang w:val="en-US"/>
        </w:rPr>
        <w:t xml:space="preserve"> </w:t>
      </w:r>
      <w:r w:rsidR="00E64A85" w:rsidRPr="00887813">
        <w:rPr>
          <w:rFonts w:cs="Simplified Arabic"/>
          <w:rtl/>
          <w:lang w:val="en-US"/>
        </w:rPr>
        <w:t>المشاركة</w:t>
      </w:r>
      <w:r w:rsidR="00E64A85">
        <w:rPr>
          <w:rFonts w:cs="Simplified Arabic"/>
          <w:rtl/>
          <w:lang w:val="en-US"/>
        </w:rPr>
        <w:t xml:space="preserve"> </w:t>
      </w:r>
      <w:r w:rsidR="00E64A85" w:rsidRPr="00887813">
        <w:rPr>
          <w:rFonts w:cs="Simplified Arabic"/>
          <w:rtl/>
          <w:lang w:val="en-US"/>
        </w:rPr>
        <w:t>بحكم</w:t>
      </w:r>
      <w:r w:rsidR="00E64A85">
        <w:rPr>
          <w:rFonts w:cs="Simplified Arabic"/>
          <w:rtl/>
          <w:lang w:val="en-US"/>
        </w:rPr>
        <w:t xml:space="preserve"> </w:t>
      </w:r>
      <w:r w:rsidR="00E64A85" w:rsidRPr="00887813">
        <w:rPr>
          <w:rFonts w:cs="Simplified Arabic"/>
          <w:rtl/>
          <w:lang w:val="en-US"/>
        </w:rPr>
        <w:t>منصبه</w:t>
      </w:r>
      <w:r w:rsidR="00E64A85">
        <w:rPr>
          <w:rFonts w:cs="Simplified Arabic" w:hint="cs"/>
          <w:rtl/>
          <w:lang w:val="en-US"/>
        </w:rPr>
        <w:t>م</w:t>
      </w:r>
      <w:r w:rsidR="00E64A85" w:rsidRPr="00887813">
        <w:rPr>
          <w:rFonts w:cs="Simplified Arabic"/>
          <w:rtl/>
          <w:lang w:val="en-US"/>
        </w:rPr>
        <w:t>،</w:t>
      </w:r>
      <w:r w:rsidR="00E64A85">
        <w:rPr>
          <w:rFonts w:cs="Simplified Arabic"/>
          <w:rtl/>
          <w:lang w:val="en-US"/>
        </w:rPr>
        <w:t xml:space="preserve"> </w:t>
      </w:r>
      <w:r w:rsidR="00E64A85" w:rsidRPr="00887813">
        <w:rPr>
          <w:rFonts w:cs="Simplified Arabic"/>
          <w:rtl/>
          <w:lang w:val="en-US"/>
        </w:rPr>
        <w:t>في</w:t>
      </w:r>
      <w:r w:rsidR="00E64A85">
        <w:rPr>
          <w:rFonts w:cs="Simplified Arabic"/>
          <w:rtl/>
          <w:lang w:val="en-US"/>
        </w:rPr>
        <w:t xml:space="preserve"> </w:t>
      </w:r>
      <w:r w:rsidR="00E64A85" w:rsidRPr="00887813">
        <w:rPr>
          <w:rFonts w:cs="Simplified Arabic"/>
          <w:rtl/>
          <w:lang w:val="en-US"/>
        </w:rPr>
        <w:t>اجتماعات</w:t>
      </w:r>
      <w:r w:rsidR="00E64A85">
        <w:rPr>
          <w:rFonts w:cs="Simplified Arabic"/>
          <w:rtl/>
          <w:lang w:val="en-US"/>
        </w:rPr>
        <w:t xml:space="preserve"> </w:t>
      </w:r>
      <w:r w:rsidR="00E64A85" w:rsidRPr="00887813">
        <w:rPr>
          <w:rFonts w:cs="Simplified Arabic"/>
          <w:rtl/>
          <w:lang w:val="en-US"/>
        </w:rPr>
        <w:t>الفريق،</w:t>
      </w:r>
      <w:r w:rsidR="00E64A85">
        <w:rPr>
          <w:rFonts w:cs="Simplified Arabic"/>
          <w:rtl/>
          <w:lang w:val="en-US"/>
        </w:rPr>
        <w:t xml:space="preserve"> </w:t>
      </w:r>
      <w:r w:rsidR="00E64A85" w:rsidRPr="00887813">
        <w:rPr>
          <w:rFonts w:cs="Simplified Arabic"/>
          <w:rtl/>
          <w:lang w:val="en-US"/>
        </w:rPr>
        <w:t>عندما</w:t>
      </w:r>
      <w:r w:rsidR="00E64A85">
        <w:rPr>
          <w:rFonts w:cs="Simplified Arabic"/>
          <w:rtl/>
          <w:lang w:val="en-US"/>
        </w:rPr>
        <w:t xml:space="preserve"> </w:t>
      </w:r>
      <w:r w:rsidR="00E64A85" w:rsidRPr="00887813">
        <w:rPr>
          <w:rFonts w:cs="Simplified Arabic"/>
          <w:rtl/>
          <w:lang w:val="en-US"/>
        </w:rPr>
        <w:t>يكون</w:t>
      </w:r>
      <w:r w:rsidR="00E64A85">
        <w:rPr>
          <w:rFonts w:cs="Simplified Arabic"/>
          <w:rtl/>
          <w:lang w:val="en-US"/>
        </w:rPr>
        <w:t xml:space="preserve"> </w:t>
      </w:r>
      <w:r w:rsidR="00E64A85" w:rsidRPr="00887813">
        <w:rPr>
          <w:rFonts w:cs="Simplified Arabic"/>
          <w:rtl/>
          <w:lang w:val="en-US"/>
        </w:rPr>
        <w:t>ذلك</w:t>
      </w:r>
      <w:r w:rsidR="00E64A85">
        <w:rPr>
          <w:rFonts w:cs="Simplified Arabic"/>
          <w:rtl/>
          <w:lang w:val="en-US"/>
        </w:rPr>
        <w:t xml:space="preserve"> </w:t>
      </w:r>
      <w:r w:rsidR="00E64A85" w:rsidRPr="00887813">
        <w:rPr>
          <w:rFonts w:cs="Simplified Arabic"/>
          <w:rtl/>
          <w:lang w:val="en-US"/>
        </w:rPr>
        <w:t>مناسبا</w:t>
      </w:r>
      <w:r w:rsidR="00E64A85">
        <w:rPr>
          <w:rFonts w:cs="Simplified Arabic"/>
          <w:rtl/>
          <w:lang w:val="en-US"/>
        </w:rPr>
        <w:t>.</w:t>
      </w:r>
      <w:r w:rsidR="00E64A85">
        <w:rPr>
          <w:rFonts w:cs="Simplified Arabic" w:hint="cs"/>
          <w:rtl/>
          <w:lang w:val="en-US"/>
        </w:rPr>
        <w:t xml:space="preserve"> </w:t>
      </w:r>
      <w:r w:rsidR="00E64A85" w:rsidRPr="00E64A85">
        <w:rPr>
          <w:rFonts w:cs="Simplified Arabic"/>
          <w:rtl/>
          <w:lang w:val="en-US"/>
        </w:rPr>
        <w:t>ويجوز للفريق أن يدعو خبراء آخرين، حسب الاقتضاء، ومع إيلاء الاعتبار الواجب للتمثيل الإقليمي العادل، بما في ذلك البلدان النامية، والتوازن بين الجنسين، للمساهمة بخبراتهم وتجاربهم في قضايا محددة تتعلق باختصاصاته.</w:t>
      </w:r>
    </w:p>
    <w:p w14:paraId="4A3C452E" w14:textId="4C8B5C65" w:rsidR="00DF4A8F" w:rsidRDefault="00DE7703" w:rsidP="00BF3C09">
      <w:pPr>
        <w:pStyle w:val="Para1"/>
        <w:tabs>
          <w:tab w:val="clear" w:pos="1134"/>
          <w:tab w:val="left" w:pos="1422"/>
        </w:tabs>
        <w:bidi/>
        <w:ind w:left="567"/>
        <w:rPr>
          <w:rFonts w:cs="Simplified Arabic"/>
          <w:rtl/>
          <w:lang w:val="en-US"/>
        </w:rPr>
      </w:pPr>
      <w:r>
        <w:rPr>
          <w:rFonts w:cs="Simplified Arabic" w:hint="cs"/>
          <w:rtl/>
          <w:lang w:val="en-US"/>
        </w:rPr>
        <w:t>8</w:t>
      </w:r>
      <w:r w:rsidR="00DF4A8F" w:rsidRPr="00DF4A8F">
        <w:rPr>
          <w:rFonts w:cs="Simplified Arabic" w:hint="cs"/>
          <w:rtl/>
          <w:lang w:val="en-US"/>
        </w:rPr>
        <w:t>-</w:t>
      </w:r>
      <w:r w:rsidR="00DF4A8F" w:rsidRPr="00DF4A8F">
        <w:rPr>
          <w:rFonts w:cs="Simplified Arabic"/>
          <w:rtl/>
          <w:lang w:val="en-US"/>
        </w:rPr>
        <w:tab/>
      </w:r>
      <w:r w:rsidR="00BF3C09">
        <w:rPr>
          <w:rFonts w:cs="Simplified Arabic" w:hint="cs"/>
          <w:rtl/>
          <w:lang w:val="en-US"/>
        </w:rPr>
        <w:t>ويضطلع</w:t>
      </w:r>
      <w:r w:rsidR="00F52AFF" w:rsidRPr="00F52AFF">
        <w:rPr>
          <w:rFonts w:cs="Simplified Arabic"/>
          <w:rtl/>
          <w:lang w:val="en-US"/>
        </w:rPr>
        <w:t xml:space="preserve"> الفريق </w:t>
      </w:r>
      <w:r w:rsidR="00BF3C09">
        <w:rPr>
          <w:rFonts w:cs="Simplified Arabic" w:hint="cs"/>
          <w:rtl/>
          <w:lang w:val="en-US"/>
        </w:rPr>
        <w:t>بأعماله</w:t>
      </w:r>
      <w:r w:rsidR="00F52AFF" w:rsidRPr="00F52AFF">
        <w:rPr>
          <w:rFonts w:cs="Simplified Arabic"/>
          <w:rtl/>
          <w:lang w:val="en-US"/>
        </w:rPr>
        <w:t xml:space="preserve"> في المقام الأول بالوسائل الإلكترونية</w:t>
      </w:r>
      <w:r w:rsidR="002B64E2" w:rsidRPr="002B64E2">
        <w:rPr>
          <w:rFonts w:cs="Simplified Arabic"/>
          <w:rtl/>
          <w:lang w:val="en-US"/>
        </w:rPr>
        <w:t xml:space="preserve"> </w:t>
      </w:r>
      <w:r w:rsidR="002B64E2">
        <w:rPr>
          <w:rFonts w:cs="Simplified Arabic" w:hint="cs"/>
          <w:rtl/>
          <w:lang w:val="en-US"/>
        </w:rPr>
        <w:t>و</w:t>
      </w:r>
      <w:r w:rsidR="002B64E2" w:rsidRPr="00F52AFF">
        <w:rPr>
          <w:rFonts w:cs="Simplified Arabic"/>
          <w:rtl/>
          <w:lang w:val="en-US"/>
        </w:rPr>
        <w:t>يجتمع</w:t>
      </w:r>
      <w:r w:rsidR="002B64E2" w:rsidRPr="002B64E2">
        <w:rPr>
          <w:rFonts w:cs="Simplified Arabic"/>
          <w:rtl/>
          <w:lang w:val="en-US"/>
        </w:rPr>
        <w:t xml:space="preserve"> </w:t>
      </w:r>
      <w:r w:rsidR="002B64E2">
        <w:rPr>
          <w:rFonts w:cs="Simplified Arabic" w:hint="cs"/>
          <w:rtl/>
          <w:lang w:val="en-US"/>
        </w:rPr>
        <w:t>حضوريا</w:t>
      </w:r>
      <w:r w:rsidR="002B64E2" w:rsidRPr="00F52AFF">
        <w:rPr>
          <w:rFonts w:cs="Simplified Arabic"/>
          <w:rtl/>
          <w:lang w:val="en-US"/>
        </w:rPr>
        <w:t xml:space="preserve"> أيضا</w:t>
      </w:r>
      <w:r w:rsidR="00DF4A8F" w:rsidRPr="00DF4A8F">
        <w:rPr>
          <w:rFonts w:cs="Simplified Arabic"/>
          <w:rtl/>
          <w:lang w:val="en-US"/>
        </w:rPr>
        <w:t xml:space="preserve">، </w:t>
      </w:r>
      <w:r w:rsidR="00BF3C09" w:rsidRPr="00F52AFF">
        <w:rPr>
          <w:rFonts w:cs="Simplified Arabic"/>
          <w:rtl/>
          <w:lang w:val="en-US"/>
        </w:rPr>
        <w:t>رهنا بتوافر الموارد</w:t>
      </w:r>
      <w:r w:rsidR="002B64E2">
        <w:rPr>
          <w:rFonts w:cs="Simplified Arabic" w:hint="cs"/>
          <w:rtl/>
          <w:lang w:val="en-US"/>
        </w:rPr>
        <w:t xml:space="preserve"> و</w:t>
      </w:r>
      <w:r w:rsidR="00BF3C09" w:rsidRPr="00F52AFF">
        <w:rPr>
          <w:rFonts w:cs="Simplified Arabic"/>
          <w:rtl/>
          <w:lang w:val="en-US"/>
        </w:rPr>
        <w:t>إن أمكن، مرتين على الأقل خلال فترة ما بين الدورات.</w:t>
      </w:r>
    </w:p>
    <w:p w14:paraId="0A291DC1" w14:textId="054BF4CE" w:rsidR="00BF3C09" w:rsidRDefault="00DE7703" w:rsidP="00BF3C09">
      <w:pPr>
        <w:pStyle w:val="Para1"/>
        <w:tabs>
          <w:tab w:val="clear" w:pos="1134"/>
          <w:tab w:val="left" w:pos="1422"/>
        </w:tabs>
        <w:bidi/>
        <w:ind w:left="567"/>
        <w:rPr>
          <w:rFonts w:cs="Simplified Arabic"/>
          <w:rtl/>
          <w:lang w:val="en-US"/>
        </w:rPr>
      </w:pPr>
      <w:r>
        <w:rPr>
          <w:rFonts w:cs="Simplified Arabic" w:hint="cs"/>
          <w:rtl/>
          <w:lang w:val="en-US"/>
        </w:rPr>
        <w:t>9</w:t>
      </w:r>
      <w:r w:rsidR="00BF3C09">
        <w:rPr>
          <w:rFonts w:cs="Simplified Arabic" w:hint="cs"/>
          <w:rtl/>
          <w:lang w:val="en-US"/>
        </w:rPr>
        <w:t>-</w:t>
      </w:r>
      <w:r w:rsidR="00BF3C09">
        <w:rPr>
          <w:rFonts w:cs="Simplified Arabic"/>
          <w:rtl/>
          <w:lang w:val="en-US"/>
        </w:rPr>
        <w:tab/>
      </w:r>
      <w:r w:rsidR="00BF3C09">
        <w:rPr>
          <w:rFonts w:cs="Simplified Arabic" w:hint="cs"/>
          <w:rtl/>
          <w:lang w:val="en-US"/>
        </w:rPr>
        <w:t xml:space="preserve">وبمجرد </w:t>
      </w:r>
      <w:r w:rsidR="00BF3C09" w:rsidRPr="00887813">
        <w:rPr>
          <w:rFonts w:cs="Simplified Arabic"/>
          <w:rtl/>
          <w:lang w:val="en-US"/>
        </w:rPr>
        <w:t>إنشاء</w:t>
      </w:r>
      <w:r w:rsidR="00BF3C09">
        <w:rPr>
          <w:rFonts w:cs="Simplified Arabic"/>
          <w:rtl/>
          <w:lang w:val="en-US"/>
        </w:rPr>
        <w:t xml:space="preserve"> </w:t>
      </w:r>
      <w:r w:rsidR="00BF3C09" w:rsidRPr="00887813">
        <w:rPr>
          <w:rFonts w:cs="Simplified Arabic"/>
          <w:rtl/>
          <w:lang w:val="en-US"/>
        </w:rPr>
        <w:t>الفريق،</w:t>
      </w:r>
      <w:r w:rsidR="00BF3C09">
        <w:rPr>
          <w:rFonts w:cs="Simplified Arabic"/>
          <w:rtl/>
          <w:lang w:val="en-US"/>
        </w:rPr>
        <w:t xml:space="preserve"> </w:t>
      </w:r>
      <w:r w:rsidR="00BF3C09" w:rsidRPr="00887813">
        <w:rPr>
          <w:rFonts w:cs="Simplified Arabic"/>
          <w:rtl/>
          <w:lang w:val="en-US"/>
        </w:rPr>
        <w:t>يقوم</w:t>
      </w:r>
      <w:r w:rsidR="00BF3C09">
        <w:rPr>
          <w:rFonts w:cs="Simplified Arabic"/>
          <w:rtl/>
          <w:lang w:val="en-US"/>
        </w:rPr>
        <w:t xml:space="preserve"> </w:t>
      </w:r>
      <w:r w:rsidR="00BF3C09" w:rsidRPr="00887813">
        <w:rPr>
          <w:rFonts w:cs="Simplified Arabic"/>
          <w:rtl/>
          <w:lang w:val="en-US"/>
        </w:rPr>
        <w:t>بإبلاغ</w:t>
      </w:r>
      <w:r w:rsidR="00BF3C09">
        <w:rPr>
          <w:rFonts w:cs="Simplified Arabic"/>
          <w:rtl/>
          <w:lang w:val="en-US"/>
        </w:rPr>
        <w:t xml:space="preserve"> </w:t>
      </w:r>
      <w:r w:rsidR="005F0265">
        <w:rPr>
          <w:rFonts w:cs="Simplified Arabic" w:hint="cs"/>
          <w:rtl/>
          <w:lang w:val="en-US"/>
        </w:rPr>
        <w:t>مكتب</w:t>
      </w:r>
      <w:r w:rsidR="00BF3C09">
        <w:rPr>
          <w:rFonts w:cs="Simplified Arabic"/>
          <w:rtl/>
          <w:lang w:val="en-US"/>
        </w:rPr>
        <w:t xml:space="preserve"> </w:t>
      </w:r>
      <w:r w:rsidR="00BF3C09" w:rsidRPr="00887813">
        <w:rPr>
          <w:rFonts w:cs="Simplified Arabic"/>
          <w:rtl/>
          <w:lang w:val="en-US"/>
        </w:rPr>
        <w:t>الهيئة</w:t>
      </w:r>
      <w:r w:rsidR="00BF3C09">
        <w:rPr>
          <w:rFonts w:cs="Simplified Arabic"/>
          <w:rtl/>
          <w:lang w:val="en-US"/>
        </w:rPr>
        <w:t xml:space="preserve"> </w:t>
      </w:r>
      <w:r w:rsidR="00BF3C09" w:rsidRPr="00887813">
        <w:rPr>
          <w:rFonts w:cs="Simplified Arabic"/>
          <w:rtl/>
          <w:lang w:val="en-US"/>
        </w:rPr>
        <w:t>الفرعية</w:t>
      </w:r>
      <w:r w:rsidR="00BF3C09">
        <w:rPr>
          <w:rFonts w:cs="Simplified Arabic"/>
          <w:rtl/>
          <w:lang w:val="en-US"/>
        </w:rPr>
        <w:t xml:space="preserve"> </w:t>
      </w:r>
      <w:r w:rsidR="00BF3C09" w:rsidRPr="00887813">
        <w:rPr>
          <w:rFonts w:cs="Simplified Arabic"/>
          <w:rtl/>
          <w:lang w:val="en-US"/>
        </w:rPr>
        <w:t>للمشورة</w:t>
      </w:r>
      <w:r w:rsidR="00BF3C09">
        <w:rPr>
          <w:rFonts w:cs="Simplified Arabic"/>
          <w:rtl/>
          <w:lang w:val="en-US"/>
        </w:rPr>
        <w:t xml:space="preserve"> </w:t>
      </w:r>
      <w:r w:rsidR="00BF3C09" w:rsidRPr="00887813">
        <w:rPr>
          <w:rFonts w:cs="Simplified Arabic"/>
          <w:rtl/>
          <w:lang w:val="en-US"/>
        </w:rPr>
        <w:t>العلمية</w:t>
      </w:r>
      <w:r w:rsidR="00BF3C09">
        <w:rPr>
          <w:rFonts w:cs="Simplified Arabic"/>
          <w:rtl/>
          <w:lang w:val="en-US"/>
        </w:rPr>
        <w:t xml:space="preserve"> </w:t>
      </w:r>
      <w:r w:rsidR="00BF3C09" w:rsidRPr="00887813">
        <w:rPr>
          <w:rFonts w:cs="Simplified Arabic"/>
          <w:rtl/>
          <w:lang w:val="en-US"/>
        </w:rPr>
        <w:t>والتقنية</w:t>
      </w:r>
      <w:r w:rsidR="00BF3C09">
        <w:rPr>
          <w:rFonts w:cs="Simplified Arabic"/>
          <w:rtl/>
          <w:lang w:val="en-US"/>
        </w:rPr>
        <w:t xml:space="preserve"> </w:t>
      </w:r>
      <w:r w:rsidR="00BF3C09" w:rsidRPr="00887813">
        <w:rPr>
          <w:rFonts w:cs="Simplified Arabic"/>
          <w:rtl/>
          <w:lang w:val="en-US"/>
        </w:rPr>
        <w:t>والتكنولوجية</w:t>
      </w:r>
      <w:r w:rsidR="00BF3C09">
        <w:rPr>
          <w:rFonts w:cs="Simplified Arabic"/>
          <w:rtl/>
          <w:lang w:val="en-US"/>
        </w:rPr>
        <w:t xml:space="preserve"> </w:t>
      </w:r>
      <w:r w:rsidR="005F0265">
        <w:rPr>
          <w:rFonts w:cs="Simplified Arabic" w:hint="cs"/>
          <w:rtl/>
          <w:lang w:val="en-US"/>
        </w:rPr>
        <w:t xml:space="preserve">ومكتب </w:t>
      </w:r>
      <w:r w:rsidR="005F0265" w:rsidRPr="00887813">
        <w:rPr>
          <w:rFonts w:cs="Simplified Arabic"/>
          <w:rtl/>
          <w:lang w:val="en-US"/>
        </w:rPr>
        <w:t>مؤتمر</w:t>
      </w:r>
      <w:r w:rsidR="005F0265">
        <w:rPr>
          <w:rFonts w:cs="Simplified Arabic"/>
          <w:rtl/>
          <w:lang w:val="en-US"/>
        </w:rPr>
        <w:t xml:space="preserve"> </w:t>
      </w:r>
      <w:r w:rsidR="005F0265" w:rsidRPr="00887813">
        <w:rPr>
          <w:rFonts w:cs="Simplified Arabic"/>
          <w:rtl/>
          <w:lang w:val="en-US"/>
        </w:rPr>
        <w:t>الأطراف</w:t>
      </w:r>
      <w:r w:rsidR="005F0265">
        <w:rPr>
          <w:rFonts w:cs="Simplified Arabic"/>
          <w:rtl/>
          <w:lang w:val="en-US"/>
        </w:rPr>
        <w:t xml:space="preserve"> </w:t>
      </w:r>
      <w:r w:rsidR="00BF3C09" w:rsidRPr="00887813">
        <w:rPr>
          <w:rFonts w:cs="Simplified Arabic"/>
          <w:rtl/>
          <w:lang w:val="en-US"/>
        </w:rPr>
        <w:t>بعمله</w:t>
      </w:r>
      <w:r w:rsidR="00BF3C09">
        <w:rPr>
          <w:rFonts w:cs="Simplified Arabic"/>
          <w:rtl/>
          <w:lang w:val="en-US"/>
        </w:rPr>
        <w:t xml:space="preserve"> </w:t>
      </w:r>
      <w:r w:rsidR="00BF3C09" w:rsidRPr="00887813">
        <w:rPr>
          <w:rFonts w:cs="Simplified Arabic"/>
          <w:rtl/>
          <w:lang w:val="en-US"/>
        </w:rPr>
        <w:t>ويتبادل</w:t>
      </w:r>
      <w:r w:rsidR="00BF3C09">
        <w:rPr>
          <w:rFonts w:cs="Simplified Arabic"/>
          <w:rtl/>
          <w:lang w:val="en-US"/>
        </w:rPr>
        <w:t xml:space="preserve"> </w:t>
      </w:r>
      <w:r w:rsidR="00BF3C09" w:rsidRPr="00887813">
        <w:rPr>
          <w:rFonts w:cs="Simplified Arabic"/>
          <w:rtl/>
          <w:lang w:val="en-US"/>
        </w:rPr>
        <w:t>المعلومات</w:t>
      </w:r>
      <w:r w:rsidR="00BF3C09">
        <w:rPr>
          <w:rFonts w:cs="Simplified Arabic"/>
          <w:rtl/>
          <w:lang w:val="en-US"/>
        </w:rPr>
        <w:t xml:space="preserve"> </w:t>
      </w:r>
      <w:r w:rsidR="00BF3C09" w:rsidRPr="00887813">
        <w:rPr>
          <w:rFonts w:cs="Simplified Arabic"/>
          <w:rtl/>
          <w:lang w:val="en-US"/>
        </w:rPr>
        <w:t>ذات</w:t>
      </w:r>
      <w:r w:rsidR="00BF3C09">
        <w:rPr>
          <w:rFonts w:cs="Simplified Arabic"/>
          <w:rtl/>
          <w:lang w:val="en-US"/>
        </w:rPr>
        <w:t xml:space="preserve"> </w:t>
      </w:r>
      <w:r w:rsidR="00BF3C09" w:rsidRPr="00887813">
        <w:rPr>
          <w:rFonts w:cs="Simplified Arabic"/>
          <w:rtl/>
          <w:lang w:val="en-US"/>
        </w:rPr>
        <w:t>الصلة</w:t>
      </w:r>
      <w:r w:rsidR="00BF3C09">
        <w:rPr>
          <w:rFonts w:cs="Simplified Arabic"/>
          <w:rtl/>
          <w:lang w:val="en-US"/>
        </w:rPr>
        <w:t xml:space="preserve"> </w:t>
      </w:r>
      <w:r w:rsidR="00BF3C09" w:rsidRPr="00887813">
        <w:rPr>
          <w:rFonts w:cs="Simplified Arabic"/>
          <w:rtl/>
          <w:lang w:val="en-US"/>
        </w:rPr>
        <w:t>مع</w:t>
      </w:r>
      <w:r w:rsidR="00BF3C09">
        <w:rPr>
          <w:rFonts w:cs="Simplified Arabic"/>
          <w:rtl/>
          <w:lang w:val="en-US"/>
        </w:rPr>
        <w:t xml:space="preserve"> </w:t>
      </w:r>
      <w:r w:rsidR="00BF3C09" w:rsidRPr="00887813">
        <w:rPr>
          <w:rFonts w:cs="Simplified Arabic"/>
          <w:rtl/>
          <w:lang w:val="en-US"/>
        </w:rPr>
        <w:t>لجنة</w:t>
      </w:r>
      <w:r w:rsidR="00BF3C09">
        <w:rPr>
          <w:rFonts w:cs="Simplified Arabic"/>
          <w:rtl/>
          <w:lang w:val="en-US"/>
        </w:rPr>
        <w:t xml:space="preserve"> </w:t>
      </w:r>
      <w:r w:rsidR="00BF3C09" w:rsidRPr="00887813">
        <w:rPr>
          <w:rFonts w:cs="Simplified Arabic"/>
          <w:rtl/>
          <w:lang w:val="en-US"/>
        </w:rPr>
        <w:t>الاستعراض</w:t>
      </w:r>
      <w:r w:rsidR="00BF3C09">
        <w:rPr>
          <w:rFonts w:cs="Simplified Arabic"/>
          <w:rtl/>
          <w:lang w:val="en-US"/>
        </w:rPr>
        <w:t xml:space="preserve"> </w:t>
      </w:r>
      <w:r w:rsidR="00BF3C09" w:rsidRPr="00887813">
        <w:rPr>
          <w:rFonts w:cs="Simplified Arabic"/>
          <w:rtl/>
          <w:lang w:val="en-US"/>
        </w:rPr>
        <w:t>العالمي</w:t>
      </w:r>
      <w:r w:rsidR="00BF3C09">
        <w:rPr>
          <w:rFonts w:cs="Simplified Arabic"/>
          <w:rtl/>
          <w:lang w:val="en-US"/>
        </w:rPr>
        <w:t xml:space="preserve"> </w:t>
      </w:r>
      <w:r w:rsidR="00BF3C09" w:rsidRPr="00887813">
        <w:rPr>
          <w:rFonts w:cs="Simplified Arabic"/>
          <w:rtl/>
          <w:lang w:val="en-US"/>
        </w:rPr>
        <w:t>في</w:t>
      </w:r>
      <w:r w:rsidR="00BF3C09">
        <w:rPr>
          <w:rFonts w:cs="Simplified Arabic"/>
          <w:rtl/>
          <w:lang w:val="en-US"/>
        </w:rPr>
        <w:t xml:space="preserve"> </w:t>
      </w:r>
      <w:r w:rsidR="00BF3C09" w:rsidRPr="00887813">
        <w:rPr>
          <w:rFonts w:cs="Simplified Arabic"/>
          <w:rtl/>
          <w:lang w:val="en-US"/>
        </w:rPr>
        <w:t>إطار</w:t>
      </w:r>
      <w:r w:rsidR="00BF3C09">
        <w:rPr>
          <w:rFonts w:cs="Simplified Arabic"/>
          <w:rtl/>
          <w:lang w:val="en-US"/>
        </w:rPr>
        <w:t xml:space="preserve"> </w:t>
      </w:r>
      <w:r w:rsidR="00BF3C09" w:rsidRPr="00887813">
        <w:rPr>
          <w:rFonts w:cs="Simplified Arabic"/>
          <w:rtl/>
          <w:lang w:val="en-US"/>
        </w:rPr>
        <w:t>الهيئة</w:t>
      </w:r>
      <w:r w:rsidR="00BF3C09">
        <w:rPr>
          <w:rFonts w:cs="Simplified Arabic"/>
          <w:rtl/>
          <w:lang w:val="en-US"/>
        </w:rPr>
        <w:t xml:space="preserve"> </w:t>
      </w:r>
      <w:r w:rsidR="00BF3C09" w:rsidRPr="00887813">
        <w:rPr>
          <w:rFonts w:cs="Simplified Arabic"/>
          <w:rtl/>
          <w:lang w:val="en-US"/>
        </w:rPr>
        <w:t>الفرعية</w:t>
      </w:r>
      <w:r w:rsidR="00BF3C09">
        <w:rPr>
          <w:rFonts w:cs="Simplified Arabic"/>
          <w:rtl/>
          <w:lang w:val="en-US"/>
        </w:rPr>
        <w:t xml:space="preserve"> </w:t>
      </w:r>
      <w:r w:rsidR="00BF3C09" w:rsidRPr="00887813">
        <w:rPr>
          <w:rFonts w:cs="Simplified Arabic"/>
          <w:rtl/>
          <w:lang w:val="en-US"/>
        </w:rPr>
        <w:t>للتنفيذ،</w:t>
      </w:r>
      <w:r w:rsidR="00BF3C09">
        <w:rPr>
          <w:rFonts w:cs="Simplified Arabic"/>
          <w:rtl/>
          <w:lang w:val="en-US"/>
        </w:rPr>
        <w:t xml:space="preserve"> </w:t>
      </w:r>
      <w:r w:rsidR="00BF3C09" w:rsidRPr="00887813">
        <w:rPr>
          <w:rFonts w:cs="Simplified Arabic"/>
          <w:rtl/>
          <w:lang w:val="en-US"/>
        </w:rPr>
        <w:t>إذا</w:t>
      </w:r>
      <w:r w:rsidR="00BF3C09">
        <w:rPr>
          <w:rFonts w:cs="Simplified Arabic"/>
          <w:rtl/>
          <w:lang w:val="en-US"/>
        </w:rPr>
        <w:t xml:space="preserve"> </w:t>
      </w:r>
      <w:r w:rsidR="00BF3C09">
        <w:rPr>
          <w:rFonts w:cs="Simplified Arabic" w:hint="cs"/>
          <w:rtl/>
          <w:lang w:val="en-US"/>
        </w:rPr>
        <w:t>أُنشئت</w:t>
      </w:r>
      <w:r w:rsidR="00BF3C09">
        <w:rPr>
          <w:rFonts w:cs="Simplified Arabic"/>
          <w:rtl/>
          <w:lang w:val="en-US"/>
        </w:rPr>
        <w:t>.</w:t>
      </w:r>
    </w:p>
    <w:p w14:paraId="223545B3" w14:textId="291E65D2" w:rsidR="007D1463" w:rsidRDefault="00DE7703" w:rsidP="007D1463">
      <w:pPr>
        <w:pStyle w:val="Para1"/>
        <w:tabs>
          <w:tab w:val="clear" w:pos="1134"/>
          <w:tab w:val="left" w:pos="1422"/>
        </w:tabs>
        <w:bidi/>
        <w:ind w:left="567"/>
        <w:rPr>
          <w:rFonts w:cs="Simplified Arabic"/>
          <w:rtl/>
          <w:lang w:val="en-US"/>
        </w:rPr>
      </w:pPr>
      <w:r>
        <w:rPr>
          <w:rFonts w:cs="Simplified Arabic" w:hint="cs"/>
          <w:rtl/>
          <w:lang w:val="en-US"/>
        </w:rPr>
        <w:t>10</w:t>
      </w:r>
      <w:r w:rsidR="007D1463">
        <w:rPr>
          <w:rFonts w:cs="Simplified Arabic" w:hint="cs"/>
          <w:rtl/>
          <w:lang w:val="en-US"/>
        </w:rPr>
        <w:t>-</w:t>
      </w:r>
      <w:r w:rsidR="007D1463">
        <w:rPr>
          <w:rFonts w:cs="Simplified Arabic"/>
          <w:rtl/>
          <w:lang w:val="en-US"/>
        </w:rPr>
        <w:tab/>
      </w:r>
      <w:r w:rsidR="007D1463">
        <w:rPr>
          <w:rFonts w:cs="Simplified Arabic" w:hint="cs"/>
          <w:rtl/>
          <w:lang w:val="en-US"/>
        </w:rPr>
        <w:t xml:space="preserve">ويسترشد </w:t>
      </w:r>
      <w:r w:rsidR="007D1463" w:rsidRPr="00887813">
        <w:rPr>
          <w:rFonts w:cs="Simplified Arabic"/>
          <w:rtl/>
          <w:lang w:val="en-US"/>
        </w:rPr>
        <w:t>الجدول</w:t>
      </w:r>
      <w:r w:rsidR="007D1463">
        <w:rPr>
          <w:rFonts w:cs="Simplified Arabic"/>
          <w:rtl/>
          <w:lang w:val="en-US"/>
        </w:rPr>
        <w:t xml:space="preserve"> </w:t>
      </w:r>
      <w:r w:rsidR="007D1463" w:rsidRPr="00887813">
        <w:rPr>
          <w:rFonts w:cs="Simplified Arabic"/>
          <w:rtl/>
          <w:lang w:val="en-US"/>
        </w:rPr>
        <w:t>الزمني</w:t>
      </w:r>
      <w:r w:rsidR="007D1463">
        <w:rPr>
          <w:rFonts w:cs="Simplified Arabic"/>
          <w:rtl/>
          <w:lang w:val="en-US"/>
        </w:rPr>
        <w:t xml:space="preserve"> </w:t>
      </w:r>
      <w:r w:rsidR="007D1463" w:rsidRPr="00887813">
        <w:rPr>
          <w:rFonts w:cs="Simplified Arabic"/>
          <w:rtl/>
          <w:lang w:val="en-US"/>
        </w:rPr>
        <w:t>لخطة</w:t>
      </w:r>
      <w:r w:rsidR="007D1463">
        <w:rPr>
          <w:rFonts w:cs="Simplified Arabic"/>
          <w:rtl/>
          <w:lang w:val="en-US"/>
        </w:rPr>
        <w:t xml:space="preserve"> </w:t>
      </w:r>
      <w:r w:rsidR="007D1463" w:rsidRPr="00887813">
        <w:rPr>
          <w:rFonts w:cs="Simplified Arabic"/>
          <w:rtl/>
          <w:lang w:val="en-US"/>
        </w:rPr>
        <w:t>عمل</w:t>
      </w:r>
      <w:r w:rsidR="007D1463">
        <w:rPr>
          <w:rFonts w:cs="Simplified Arabic"/>
          <w:rtl/>
          <w:lang w:val="en-US"/>
        </w:rPr>
        <w:t xml:space="preserve"> </w:t>
      </w:r>
      <w:r w:rsidR="007D1463" w:rsidRPr="00887813">
        <w:rPr>
          <w:rFonts w:cs="Simplified Arabic"/>
          <w:rtl/>
          <w:lang w:val="en-US"/>
        </w:rPr>
        <w:t>الفريق</w:t>
      </w:r>
      <w:r w:rsidR="007D1463">
        <w:rPr>
          <w:rFonts w:cs="Simplified Arabic"/>
          <w:rtl/>
          <w:lang w:val="en-US"/>
        </w:rPr>
        <w:t xml:space="preserve"> </w:t>
      </w:r>
      <w:r w:rsidR="007D1463" w:rsidRPr="00887813">
        <w:rPr>
          <w:rFonts w:cs="Simplified Arabic"/>
          <w:rtl/>
          <w:lang w:val="en-US"/>
        </w:rPr>
        <w:t>بالإجراءات</w:t>
      </w:r>
      <w:r w:rsidR="007D1463">
        <w:rPr>
          <w:rFonts w:cs="Simplified Arabic"/>
          <w:rtl/>
          <w:lang w:val="en-US"/>
        </w:rPr>
        <w:t xml:space="preserve"> </w:t>
      </w:r>
      <w:r w:rsidR="007D1463" w:rsidRPr="00887813">
        <w:rPr>
          <w:rFonts w:cs="Simplified Arabic"/>
          <w:rtl/>
          <w:lang w:val="en-US"/>
        </w:rPr>
        <w:t>التي</w:t>
      </w:r>
      <w:r w:rsidR="007D1463">
        <w:rPr>
          <w:rFonts w:cs="Simplified Arabic"/>
          <w:rtl/>
          <w:lang w:val="en-US"/>
        </w:rPr>
        <w:t xml:space="preserve"> </w:t>
      </w:r>
      <w:r w:rsidR="007D1463" w:rsidRPr="00887813">
        <w:rPr>
          <w:rFonts w:cs="Simplified Arabic"/>
          <w:rtl/>
          <w:lang w:val="en-US"/>
        </w:rPr>
        <w:t>وضعتها</w:t>
      </w:r>
      <w:r w:rsidR="007D1463">
        <w:rPr>
          <w:rFonts w:cs="Simplified Arabic"/>
          <w:rtl/>
          <w:lang w:val="en-US"/>
        </w:rPr>
        <w:t xml:space="preserve"> </w:t>
      </w:r>
      <w:r w:rsidR="007D1463" w:rsidRPr="00887813">
        <w:rPr>
          <w:rFonts w:cs="Simplified Arabic"/>
          <w:rtl/>
          <w:lang w:val="en-US"/>
        </w:rPr>
        <w:t>الهيئة</w:t>
      </w:r>
      <w:r w:rsidR="007D1463">
        <w:rPr>
          <w:rFonts w:cs="Simplified Arabic"/>
          <w:rtl/>
          <w:lang w:val="en-US"/>
        </w:rPr>
        <w:t xml:space="preserve"> </w:t>
      </w:r>
      <w:r w:rsidR="007D1463" w:rsidRPr="00887813">
        <w:rPr>
          <w:rFonts w:cs="Simplified Arabic"/>
          <w:rtl/>
          <w:lang w:val="en-US"/>
        </w:rPr>
        <w:t>الفرعية</w:t>
      </w:r>
      <w:r w:rsidR="007D1463">
        <w:rPr>
          <w:rFonts w:cs="Simplified Arabic"/>
          <w:rtl/>
          <w:lang w:val="en-US"/>
        </w:rPr>
        <w:t xml:space="preserve"> </w:t>
      </w:r>
      <w:r w:rsidR="007D1463" w:rsidRPr="00887813">
        <w:rPr>
          <w:rFonts w:cs="Simplified Arabic"/>
          <w:rtl/>
          <w:lang w:val="en-US"/>
        </w:rPr>
        <w:t>للتنفيذ</w:t>
      </w:r>
      <w:r w:rsidR="007D1463">
        <w:rPr>
          <w:rFonts w:cs="Simplified Arabic"/>
          <w:rtl/>
          <w:lang w:val="en-US"/>
        </w:rPr>
        <w:t xml:space="preserve"> </w:t>
      </w:r>
      <w:r w:rsidR="007D1463" w:rsidRPr="00887813">
        <w:rPr>
          <w:rFonts w:cs="Simplified Arabic"/>
          <w:rtl/>
          <w:lang w:val="en-US"/>
        </w:rPr>
        <w:t>من</w:t>
      </w:r>
      <w:r w:rsidR="007D1463">
        <w:rPr>
          <w:rFonts w:cs="Simplified Arabic"/>
          <w:rtl/>
          <w:lang w:val="en-US"/>
        </w:rPr>
        <w:t xml:space="preserve"> </w:t>
      </w:r>
      <w:r w:rsidR="007D1463" w:rsidRPr="00887813">
        <w:rPr>
          <w:rFonts w:cs="Simplified Arabic"/>
          <w:rtl/>
          <w:lang w:val="en-US"/>
        </w:rPr>
        <w:t>أجل</w:t>
      </w:r>
      <w:r w:rsidR="007D1463">
        <w:rPr>
          <w:rFonts w:cs="Simplified Arabic"/>
          <w:rtl/>
          <w:lang w:val="en-US"/>
        </w:rPr>
        <w:t xml:space="preserve"> </w:t>
      </w:r>
      <w:r w:rsidR="007D1463" w:rsidRPr="00887813">
        <w:rPr>
          <w:rFonts w:cs="Simplified Arabic"/>
          <w:rtl/>
          <w:lang w:val="en-US"/>
        </w:rPr>
        <w:t>الاستعراض</w:t>
      </w:r>
      <w:r w:rsidR="007D1463">
        <w:rPr>
          <w:rFonts w:cs="Simplified Arabic"/>
          <w:rtl/>
          <w:lang w:val="en-US"/>
        </w:rPr>
        <w:t xml:space="preserve"> </w:t>
      </w:r>
      <w:r w:rsidR="007D1463" w:rsidRPr="00887813">
        <w:rPr>
          <w:rFonts w:cs="Simplified Arabic"/>
          <w:rtl/>
          <w:lang w:val="en-US"/>
        </w:rPr>
        <w:t>العالمي،</w:t>
      </w:r>
      <w:r w:rsidR="007D1463">
        <w:rPr>
          <w:rFonts w:cs="Simplified Arabic"/>
          <w:rtl/>
          <w:lang w:val="en-US"/>
        </w:rPr>
        <w:t xml:space="preserve"> </w:t>
      </w:r>
      <w:r w:rsidR="007D1463" w:rsidRPr="00887813">
        <w:rPr>
          <w:rFonts w:cs="Simplified Arabic"/>
          <w:rtl/>
          <w:lang w:val="en-US"/>
        </w:rPr>
        <w:t>مع</w:t>
      </w:r>
      <w:r w:rsidR="007D1463">
        <w:rPr>
          <w:rFonts w:cs="Simplified Arabic"/>
          <w:rtl/>
          <w:lang w:val="en-US"/>
        </w:rPr>
        <w:t xml:space="preserve"> </w:t>
      </w:r>
      <w:r w:rsidR="007D1463" w:rsidRPr="00887813">
        <w:rPr>
          <w:rFonts w:cs="Simplified Arabic"/>
          <w:rtl/>
          <w:lang w:val="en-US"/>
        </w:rPr>
        <w:t>ملاحظة</w:t>
      </w:r>
      <w:r w:rsidR="007D1463">
        <w:rPr>
          <w:rFonts w:cs="Simplified Arabic"/>
          <w:rtl/>
          <w:lang w:val="en-US"/>
        </w:rPr>
        <w:t xml:space="preserve"> </w:t>
      </w:r>
      <w:r w:rsidR="007D1463" w:rsidRPr="00887813">
        <w:rPr>
          <w:rFonts w:cs="Simplified Arabic"/>
          <w:rtl/>
          <w:lang w:val="en-US"/>
        </w:rPr>
        <w:t>أنه</w:t>
      </w:r>
      <w:r w:rsidR="007D1463">
        <w:rPr>
          <w:rFonts w:cs="Simplified Arabic"/>
          <w:rtl/>
          <w:lang w:val="en-US"/>
        </w:rPr>
        <w:t xml:space="preserve"> </w:t>
      </w:r>
      <w:r w:rsidR="007D1463" w:rsidRPr="00887813">
        <w:rPr>
          <w:rFonts w:cs="Simplified Arabic"/>
          <w:rtl/>
          <w:lang w:val="en-US"/>
        </w:rPr>
        <w:t>ينبغي</w:t>
      </w:r>
      <w:r w:rsidR="007D1463">
        <w:rPr>
          <w:rFonts w:cs="Simplified Arabic"/>
          <w:rtl/>
          <w:lang w:val="en-US"/>
        </w:rPr>
        <w:t xml:space="preserve"> </w:t>
      </w:r>
      <w:r w:rsidR="007D1463" w:rsidRPr="00887813">
        <w:rPr>
          <w:rFonts w:cs="Simplified Arabic"/>
          <w:rtl/>
          <w:lang w:val="en-US"/>
        </w:rPr>
        <w:t>وضع</w:t>
      </w:r>
      <w:r w:rsidR="007D1463">
        <w:rPr>
          <w:rFonts w:cs="Simplified Arabic"/>
          <w:rtl/>
          <w:lang w:val="en-US"/>
        </w:rPr>
        <w:t xml:space="preserve"> </w:t>
      </w:r>
      <w:r w:rsidR="007D1463" w:rsidRPr="00887813">
        <w:rPr>
          <w:rFonts w:cs="Simplified Arabic"/>
          <w:rtl/>
          <w:lang w:val="en-US"/>
        </w:rPr>
        <w:t>الصيغة</w:t>
      </w:r>
      <w:r w:rsidR="007D1463">
        <w:rPr>
          <w:rFonts w:cs="Simplified Arabic"/>
          <w:rtl/>
          <w:lang w:val="en-US"/>
        </w:rPr>
        <w:t xml:space="preserve"> </w:t>
      </w:r>
      <w:r w:rsidR="007D1463" w:rsidRPr="00887813">
        <w:rPr>
          <w:rFonts w:cs="Simplified Arabic"/>
          <w:rtl/>
          <w:lang w:val="en-US"/>
        </w:rPr>
        <w:t>النهائية</w:t>
      </w:r>
      <w:r w:rsidR="007D1463">
        <w:rPr>
          <w:rFonts w:cs="Simplified Arabic"/>
          <w:rtl/>
          <w:lang w:val="en-US"/>
        </w:rPr>
        <w:t xml:space="preserve"> </w:t>
      </w:r>
      <w:r w:rsidR="007D1463" w:rsidRPr="00887813">
        <w:rPr>
          <w:rFonts w:cs="Simplified Arabic"/>
          <w:rtl/>
          <w:lang w:val="en-US"/>
        </w:rPr>
        <w:t>للتقارير</w:t>
      </w:r>
      <w:r w:rsidR="007D1463">
        <w:rPr>
          <w:rFonts w:cs="Simplified Arabic"/>
          <w:rtl/>
          <w:lang w:val="en-US"/>
        </w:rPr>
        <w:t xml:space="preserve"> </w:t>
      </w:r>
      <w:r w:rsidR="007D1463" w:rsidRPr="00887813">
        <w:rPr>
          <w:rFonts w:cs="Simplified Arabic"/>
          <w:rtl/>
          <w:lang w:val="en-US"/>
        </w:rPr>
        <w:t>العالمية</w:t>
      </w:r>
      <w:r w:rsidR="007D1463">
        <w:rPr>
          <w:rFonts w:cs="Simplified Arabic"/>
          <w:rtl/>
          <w:lang w:val="en-US"/>
        </w:rPr>
        <w:t xml:space="preserve"> </w:t>
      </w:r>
      <w:r w:rsidR="007D1463" w:rsidRPr="00887813">
        <w:rPr>
          <w:rFonts w:cs="Simplified Arabic"/>
          <w:rtl/>
          <w:lang w:val="en-US"/>
        </w:rPr>
        <w:t>قبل</w:t>
      </w:r>
      <w:r w:rsidR="007D1463">
        <w:rPr>
          <w:rFonts w:cs="Simplified Arabic"/>
          <w:rtl/>
          <w:lang w:val="en-US"/>
        </w:rPr>
        <w:t xml:space="preserve"> </w:t>
      </w:r>
      <w:r w:rsidR="007D1463" w:rsidRPr="00887813">
        <w:rPr>
          <w:rFonts w:cs="Simplified Arabic"/>
          <w:rtl/>
          <w:lang w:val="en-US"/>
        </w:rPr>
        <w:t>الاجتماعين</w:t>
      </w:r>
      <w:r w:rsidR="007D1463">
        <w:rPr>
          <w:rFonts w:cs="Simplified Arabic"/>
          <w:rtl/>
          <w:lang w:val="en-US"/>
        </w:rPr>
        <w:t xml:space="preserve"> </w:t>
      </w:r>
      <w:r w:rsidR="007D1463" w:rsidRPr="00887813">
        <w:rPr>
          <w:rFonts w:cs="Simplified Arabic"/>
          <w:rtl/>
          <w:lang w:val="en-US"/>
        </w:rPr>
        <w:t>السابع</w:t>
      </w:r>
      <w:r w:rsidR="007D1463">
        <w:rPr>
          <w:rFonts w:cs="Simplified Arabic"/>
          <w:rtl/>
          <w:lang w:val="en-US"/>
        </w:rPr>
        <w:t xml:space="preserve"> </w:t>
      </w:r>
      <w:r w:rsidR="007D1463" w:rsidRPr="00887813">
        <w:rPr>
          <w:rFonts w:cs="Simplified Arabic"/>
          <w:rtl/>
          <w:lang w:val="en-US"/>
        </w:rPr>
        <w:t>عشر</w:t>
      </w:r>
      <w:r w:rsidR="007D1463">
        <w:rPr>
          <w:rFonts w:cs="Simplified Arabic"/>
          <w:rtl/>
          <w:lang w:val="en-US"/>
        </w:rPr>
        <w:t xml:space="preserve"> </w:t>
      </w:r>
      <w:r w:rsidR="007D1463" w:rsidRPr="00887813">
        <w:rPr>
          <w:rFonts w:cs="Simplified Arabic"/>
          <w:rtl/>
          <w:lang w:val="en-US"/>
        </w:rPr>
        <w:t>والتاسع</w:t>
      </w:r>
      <w:r w:rsidR="007D1463">
        <w:rPr>
          <w:rFonts w:cs="Simplified Arabic"/>
          <w:rtl/>
          <w:lang w:val="en-US"/>
        </w:rPr>
        <w:t xml:space="preserve"> </w:t>
      </w:r>
      <w:r w:rsidR="007D1463" w:rsidRPr="00887813">
        <w:rPr>
          <w:rFonts w:cs="Simplified Arabic"/>
          <w:rtl/>
          <w:lang w:val="en-US"/>
        </w:rPr>
        <w:t>عشر</w:t>
      </w:r>
      <w:r w:rsidR="007D1463">
        <w:rPr>
          <w:rFonts w:cs="Simplified Arabic" w:hint="cs"/>
          <w:rtl/>
          <w:lang w:val="en-US"/>
        </w:rPr>
        <w:t>، على التوالي،</w:t>
      </w:r>
      <w:r w:rsidR="007D1463">
        <w:rPr>
          <w:rFonts w:cs="Simplified Arabic"/>
          <w:rtl/>
          <w:lang w:val="en-US"/>
        </w:rPr>
        <w:t xml:space="preserve"> </w:t>
      </w:r>
      <w:r w:rsidR="007D1463" w:rsidRPr="00887813">
        <w:rPr>
          <w:rFonts w:cs="Simplified Arabic"/>
          <w:rtl/>
          <w:lang w:val="en-US"/>
        </w:rPr>
        <w:t>لمؤتمر</w:t>
      </w:r>
      <w:r w:rsidR="007D1463">
        <w:rPr>
          <w:rFonts w:cs="Simplified Arabic"/>
          <w:rtl/>
          <w:lang w:val="en-US"/>
        </w:rPr>
        <w:t xml:space="preserve"> </w:t>
      </w:r>
      <w:r w:rsidR="007D1463" w:rsidRPr="00887813">
        <w:rPr>
          <w:rFonts w:cs="Simplified Arabic"/>
          <w:rtl/>
          <w:lang w:val="en-US"/>
        </w:rPr>
        <w:t>الأطراف</w:t>
      </w:r>
      <w:r w:rsidR="007D1463">
        <w:rPr>
          <w:rFonts w:cs="Simplified Arabic"/>
          <w:rtl/>
          <w:lang w:val="en-US"/>
        </w:rPr>
        <w:t xml:space="preserve"> </w:t>
      </w:r>
      <w:r w:rsidR="007D1463" w:rsidRPr="00887813">
        <w:rPr>
          <w:rFonts w:cs="Simplified Arabic"/>
          <w:rtl/>
          <w:lang w:val="en-US"/>
        </w:rPr>
        <w:t>للنظر</w:t>
      </w:r>
      <w:r w:rsidR="007D1463">
        <w:rPr>
          <w:rFonts w:cs="Simplified Arabic"/>
          <w:rtl/>
          <w:lang w:val="en-US"/>
        </w:rPr>
        <w:t xml:space="preserve"> </w:t>
      </w:r>
      <w:r w:rsidR="007D1463" w:rsidRPr="00887813">
        <w:rPr>
          <w:rFonts w:cs="Simplified Arabic"/>
          <w:rtl/>
          <w:lang w:val="en-US"/>
        </w:rPr>
        <w:t>فيها</w:t>
      </w:r>
      <w:r w:rsidR="007D1463">
        <w:rPr>
          <w:rFonts w:cs="Simplified Arabic"/>
          <w:rtl/>
          <w:lang w:val="en-US"/>
        </w:rPr>
        <w:t xml:space="preserve"> </w:t>
      </w:r>
      <w:r w:rsidR="007D1463" w:rsidRPr="00887813">
        <w:rPr>
          <w:rFonts w:cs="Simplified Arabic"/>
          <w:rtl/>
          <w:lang w:val="en-US"/>
        </w:rPr>
        <w:t>في</w:t>
      </w:r>
      <w:r w:rsidR="007D1463">
        <w:rPr>
          <w:rFonts w:cs="Simplified Arabic"/>
          <w:rtl/>
          <w:lang w:val="en-US"/>
        </w:rPr>
        <w:t xml:space="preserve"> </w:t>
      </w:r>
      <w:r w:rsidR="007D1463" w:rsidRPr="00887813">
        <w:rPr>
          <w:rFonts w:cs="Simplified Arabic"/>
          <w:rtl/>
          <w:lang w:val="en-US"/>
        </w:rPr>
        <w:t>هذين</w:t>
      </w:r>
      <w:r w:rsidR="007D1463">
        <w:rPr>
          <w:rFonts w:cs="Simplified Arabic"/>
          <w:rtl/>
          <w:lang w:val="en-US"/>
        </w:rPr>
        <w:t xml:space="preserve"> </w:t>
      </w:r>
      <w:r w:rsidR="007D1463" w:rsidRPr="00887813">
        <w:rPr>
          <w:rFonts w:cs="Simplified Arabic"/>
          <w:rtl/>
          <w:lang w:val="en-US"/>
        </w:rPr>
        <w:t>الاجتماعين</w:t>
      </w:r>
      <w:r w:rsidR="007D1463">
        <w:rPr>
          <w:rFonts w:cs="Simplified Arabic"/>
          <w:rtl/>
          <w:lang w:val="en-US"/>
        </w:rPr>
        <w:t>.</w:t>
      </w:r>
    </w:p>
    <w:p w14:paraId="7FF7083A" w14:textId="28573BAB" w:rsidR="006B076F" w:rsidRPr="00B9173B" w:rsidRDefault="006B2216" w:rsidP="00E6303E">
      <w:pPr>
        <w:pStyle w:val="Para1"/>
        <w:tabs>
          <w:tab w:val="clear" w:pos="1134"/>
          <w:tab w:val="left" w:pos="1422"/>
        </w:tabs>
        <w:bidi/>
        <w:ind w:left="567"/>
        <w:rPr>
          <w:rFonts w:ascii="Simplified Arabic" w:hAnsi="Simplified Arabic" w:cs="Simplified Arabic"/>
          <w:sz w:val="24"/>
          <w:rtl/>
          <w:lang w:val="en-US"/>
        </w:rPr>
      </w:pPr>
      <w:r>
        <w:rPr>
          <w:rFonts w:cs="Simplified Arabic" w:hint="cs"/>
          <w:rtl/>
          <w:lang w:val="en-US"/>
        </w:rPr>
        <w:t>11</w:t>
      </w:r>
      <w:r w:rsidR="0078422D">
        <w:rPr>
          <w:rFonts w:cs="Simplified Arabic" w:hint="cs"/>
          <w:rtl/>
          <w:lang w:val="en-US"/>
        </w:rPr>
        <w:t>-</w:t>
      </w:r>
      <w:r w:rsidR="0078422D">
        <w:rPr>
          <w:rFonts w:cs="Simplified Arabic"/>
          <w:rtl/>
          <w:lang w:val="en-US"/>
        </w:rPr>
        <w:tab/>
      </w:r>
      <w:r w:rsidR="00DE7703">
        <w:rPr>
          <w:rFonts w:cs="Simplified Arabic" w:hint="cs"/>
          <w:rtl/>
          <w:lang w:val="en-US"/>
        </w:rPr>
        <w:t>ويجب</w:t>
      </w:r>
      <w:r w:rsidR="0078422D">
        <w:rPr>
          <w:rFonts w:cs="Simplified Arabic" w:hint="cs"/>
          <w:rtl/>
          <w:lang w:val="en-US"/>
        </w:rPr>
        <w:t xml:space="preserve"> أن يقدم ا</w:t>
      </w:r>
      <w:r w:rsidR="0078422D" w:rsidRPr="0078422D">
        <w:rPr>
          <w:rFonts w:cs="Simplified Arabic"/>
          <w:rtl/>
          <w:lang w:val="en-US"/>
        </w:rPr>
        <w:t xml:space="preserve">لفريق تقريرا عن </w:t>
      </w:r>
      <w:r w:rsidR="0078422D">
        <w:rPr>
          <w:rFonts w:cs="Simplified Arabic" w:hint="cs"/>
          <w:rtl/>
          <w:lang w:val="en-US"/>
        </w:rPr>
        <w:t>أعماله</w:t>
      </w:r>
      <w:r w:rsidR="0078422D" w:rsidRPr="0078422D">
        <w:rPr>
          <w:rFonts w:cs="Simplified Arabic"/>
          <w:rtl/>
          <w:lang w:val="en-US"/>
        </w:rPr>
        <w:t xml:space="preserve"> إلى الهيئة الفرعية للمشورة العلمية والتقنية والتكنولوجية في الاجتماعات التي ت</w:t>
      </w:r>
      <w:r w:rsidR="00E6303E">
        <w:rPr>
          <w:rFonts w:cs="Simplified Arabic" w:hint="cs"/>
          <w:rtl/>
          <w:lang w:val="en-US"/>
        </w:rPr>
        <w:t>ُ</w:t>
      </w:r>
      <w:r w:rsidR="0078422D" w:rsidRPr="0078422D">
        <w:rPr>
          <w:rFonts w:cs="Simplified Arabic"/>
          <w:rtl/>
          <w:lang w:val="en-US"/>
        </w:rPr>
        <w:t>عقد قبل الاجتماع السابع عشر لمؤتمر الأطراف.</w:t>
      </w:r>
    </w:p>
    <w:p w14:paraId="2CDEFD1B" w14:textId="77777777" w:rsidR="00CF4D4D" w:rsidRPr="00CF4D4D" w:rsidRDefault="00CF4D4D" w:rsidP="00CF4D4D">
      <w:pPr>
        <w:keepNext/>
        <w:keepLines/>
        <w:suppressAutoHyphens/>
        <w:bidi/>
        <w:spacing w:after="120" w:line="360" w:lineRule="exact"/>
        <w:ind w:left="1135" w:hanging="851"/>
        <w:rPr>
          <w:rFonts w:ascii="Simplified Arabic" w:hAnsi="Simplified Arabic" w:cs="Simplified Arabic"/>
          <w:bCs/>
          <w:sz w:val="26"/>
          <w:szCs w:val="26"/>
        </w:rPr>
      </w:pPr>
    </w:p>
    <w:p w14:paraId="6CCBA60F" w14:textId="081EFA6E" w:rsidR="002B559C" w:rsidRPr="00032789" w:rsidRDefault="00ED3849" w:rsidP="006D76A0">
      <w:pPr>
        <w:pStyle w:val="Para1"/>
        <w:tabs>
          <w:tab w:val="clear" w:pos="1134"/>
        </w:tabs>
        <w:jc w:val="center"/>
      </w:pPr>
      <w:r w:rsidRPr="00032789">
        <w:t>__________</w:t>
      </w:r>
    </w:p>
    <w:sectPr w:rsidR="002B559C" w:rsidRPr="00032789" w:rsidSect="00F3285A">
      <w:headerReference w:type="even" r:id="rId19"/>
      <w:headerReference w:type="default" r:id="rId20"/>
      <w:footerReference w:type="even" r:id="rId21"/>
      <w:footerReference w:type="default" r:id="rId22"/>
      <w:footnotePr>
        <w:numRestart w:val="eachSect"/>
      </w:footnotePr>
      <w:type w:val="continuous"/>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466DD" w14:textId="77777777" w:rsidR="00F407E2" w:rsidRDefault="00F407E2" w:rsidP="00A96B21">
      <w:r>
        <w:separator/>
      </w:r>
    </w:p>
  </w:endnote>
  <w:endnote w:type="continuationSeparator" w:id="0">
    <w:p w14:paraId="3E6C9FEB" w14:textId="77777777" w:rsidR="00F407E2" w:rsidRDefault="00F407E2" w:rsidP="00A96B21">
      <w:r>
        <w:continuationSeparator/>
      </w:r>
    </w:p>
  </w:endnote>
  <w:endnote w:type="continuationNotice" w:id="1">
    <w:p w14:paraId="742FE81D" w14:textId="77777777" w:rsidR="00F407E2" w:rsidRDefault="00F40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ouYuan">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4437" w14:textId="77777777" w:rsidR="00FC3CCF" w:rsidRDefault="00FC3CCF">
    <w:pPr>
      <w:pBdr>
        <w:top w:val="nil"/>
        <w:left w:val="nil"/>
        <w:bottom w:val="nil"/>
        <w:right w:val="nil"/>
        <w:between w:val="nil"/>
      </w:pBdr>
      <w:tabs>
        <w:tab w:val="center" w:pos="4680"/>
        <w:tab w:val="right" w:pos="9360"/>
      </w:tabs>
      <w:rPr>
        <w:color w:val="000000"/>
        <w:szCs w:val="22"/>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r>
      <w:rPr>
        <w:color w:val="000000"/>
        <w:sz w:val="20"/>
        <w:szCs w:val="20"/>
      </w:rPr>
      <w:t>/</w:t>
    </w:r>
    <w:r>
      <w:rPr>
        <w:color w:val="000000"/>
        <w:sz w:val="20"/>
        <w:szCs w:val="20"/>
      </w:rPr>
      <w:fldChar w:fldCharType="begin"/>
    </w:r>
    <w:r>
      <w:rPr>
        <w:color w:val="000000"/>
        <w:sz w:val="20"/>
        <w:szCs w:val="20"/>
      </w:rPr>
      <w:instrText>NUMPAGES</w:instrText>
    </w:r>
    <w:r>
      <w:rPr>
        <w:color w:val="000000"/>
        <w:sz w:val="20"/>
        <w:szCs w:val="20"/>
      </w:rPr>
      <w:fldChar w:fldCharType="separate"/>
    </w:r>
    <w:r>
      <w:rPr>
        <w:noProof/>
        <w:color w:val="000000"/>
        <w:sz w:val="20"/>
        <w:szCs w:val="20"/>
      </w:rPr>
      <w:t>3</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8346" w14:textId="77777777" w:rsidR="00FC3CCF" w:rsidRPr="0046767D" w:rsidRDefault="00FC3CCF" w:rsidP="0046767D">
    <w:pPr>
      <w:pBdr>
        <w:top w:val="nil"/>
        <w:left w:val="nil"/>
        <w:bottom w:val="nil"/>
        <w:right w:val="nil"/>
        <w:between w:val="nil"/>
      </w:pBdr>
      <w:tabs>
        <w:tab w:val="center" w:pos="4680"/>
        <w:tab w:val="right" w:pos="9360"/>
      </w:tabs>
      <w:jc w:val="right"/>
      <w:rPr>
        <w:color w:val="000000"/>
        <w:szCs w:val="22"/>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2</w:t>
    </w:r>
    <w:r>
      <w:rPr>
        <w:color w:val="000000"/>
        <w:sz w:val="20"/>
        <w:szCs w:val="20"/>
      </w:rPr>
      <w:fldChar w:fldCharType="end"/>
    </w:r>
    <w:r>
      <w:rPr>
        <w:color w:val="000000"/>
        <w:sz w:val="20"/>
        <w:szCs w:val="20"/>
      </w:rPr>
      <w:t>/</w:t>
    </w:r>
    <w:r>
      <w:rPr>
        <w:color w:val="000000"/>
        <w:sz w:val="20"/>
        <w:szCs w:val="20"/>
      </w:rPr>
      <w:fldChar w:fldCharType="begin"/>
    </w:r>
    <w:r>
      <w:rPr>
        <w:color w:val="000000"/>
        <w:sz w:val="20"/>
        <w:szCs w:val="20"/>
      </w:rPr>
      <w:instrText>NUMPAGES</w:instrText>
    </w:r>
    <w:r>
      <w:rPr>
        <w:color w:val="000000"/>
        <w:sz w:val="20"/>
        <w:szCs w:val="20"/>
      </w:rPr>
      <w:fldChar w:fldCharType="separate"/>
    </w:r>
    <w:r>
      <w:rPr>
        <w:color w:val="000000"/>
        <w:sz w:val="20"/>
        <w:szCs w:val="20"/>
      </w:rPr>
      <w:t>9</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6F43" w14:textId="77777777" w:rsidR="00F407E2" w:rsidRDefault="00F407E2" w:rsidP="00F408EB">
      <w:pPr>
        <w:bidi/>
      </w:pPr>
      <w:r>
        <w:separator/>
      </w:r>
    </w:p>
  </w:footnote>
  <w:footnote w:type="continuationSeparator" w:id="0">
    <w:p w14:paraId="292FCA29" w14:textId="77777777" w:rsidR="00F407E2" w:rsidRDefault="00F407E2" w:rsidP="00A96B21">
      <w:r>
        <w:continuationSeparator/>
      </w:r>
    </w:p>
  </w:footnote>
  <w:footnote w:type="continuationNotice" w:id="1">
    <w:p w14:paraId="1285965C" w14:textId="77777777" w:rsidR="00F407E2" w:rsidRDefault="00F407E2"/>
  </w:footnote>
  <w:footnote w:id="2">
    <w:p w14:paraId="61DE41E7" w14:textId="417BD6C8" w:rsidR="007071D4" w:rsidRPr="00FC122D" w:rsidRDefault="007071D4" w:rsidP="00FC122D">
      <w:pPr>
        <w:pStyle w:val="FootnoteText"/>
        <w:bidi/>
        <w:rPr>
          <w:rFonts w:cs="Simplified Arabic"/>
          <w:szCs w:val="22"/>
          <w:lang w:val="en-CA" w:eastAsia="en-CA" w:bidi="ar-EG"/>
        </w:rPr>
      </w:pPr>
      <w:r w:rsidRPr="00466232">
        <w:rPr>
          <w:rStyle w:val="FootnoteReference"/>
          <w:rFonts w:eastAsiaTheme="majorEastAsia"/>
          <w:szCs w:val="22"/>
        </w:rPr>
        <w:footnoteRef/>
      </w:r>
      <w:r w:rsidR="00466232">
        <w:rPr>
          <w:rFonts w:ascii="Simplified Arabic" w:hAnsi="Simplified Arabic" w:cs="Simplified Arabic" w:hint="cs"/>
          <w:rtl/>
        </w:rPr>
        <w:t xml:space="preserve"> ا</w:t>
      </w:r>
      <w:r w:rsidR="00FC122D" w:rsidRPr="008B50B5">
        <w:rPr>
          <w:rFonts w:ascii="Simplified Arabic" w:hAnsi="Simplified Arabic" w:cs="Simplified Arabic"/>
          <w:rtl/>
        </w:rPr>
        <w:t xml:space="preserve">لأمم المتحدة، </w:t>
      </w:r>
      <w:r w:rsidR="00FC122D" w:rsidRPr="00401CF3">
        <w:rPr>
          <w:rFonts w:ascii="Simplified Arabic" w:hAnsi="Simplified Arabic" w:cs="Simplified Arabic" w:hint="cs"/>
          <w:i/>
          <w:iCs/>
          <w:rtl/>
        </w:rPr>
        <w:t>مجموع</w:t>
      </w:r>
      <w:r w:rsidR="00FC122D" w:rsidRPr="00401CF3">
        <w:rPr>
          <w:rFonts w:ascii="Simplified Arabic" w:hAnsi="Simplified Arabic" w:cs="Simplified Arabic"/>
          <w:i/>
          <w:iCs/>
          <w:rtl/>
        </w:rPr>
        <w:t>ة المعاهدات</w:t>
      </w:r>
      <w:r w:rsidR="00FC122D" w:rsidRPr="008B50B5">
        <w:rPr>
          <w:rFonts w:ascii="Simplified Arabic" w:hAnsi="Simplified Arabic" w:cs="Simplified Arabic"/>
          <w:rtl/>
        </w:rPr>
        <w:t>، المجلد 1760، رقم 30619</w:t>
      </w:r>
      <w:r w:rsidR="00FC122D" w:rsidRPr="008B50B5">
        <w:rPr>
          <w:rFonts w:ascii="Simplified Arabic" w:hAnsi="Simplified Arabic" w:cs="Simplified Arabic"/>
        </w:rPr>
        <w:t>.</w:t>
      </w:r>
    </w:p>
  </w:footnote>
  <w:footnote w:id="3">
    <w:p w14:paraId="7419D7CE" w14:textId="46EB80E9" w:rsidR="00F408EB" w:rsidRPr="00FC122D" w:rsidRDefault="00F408EB" w:rsidP="00F408EB">
      <w:pPr>
        <w:pStyle w:val="FootnoteText"/>
        <w:bidi/>
        <w:rPr>
          <w:rFonts w:cs="Simplified Arabic"/>
          <w:szCs w:val="22"/>
          <w:lang w:val="en-CA" w:eastAsia="en-CA" w:bidi="ar-EG"/>
        </w:rPr>
      </w:pPr>
      <w:r w:rsidRPr="00466232">
        <w:rPr>
          <w:rStyle w:val="FootnoteReference"/>
          <w:rFonts w:eastAsiaTheme="majorEastAsia"/>
          <w:szCs w:val="22"/>
        </w:rPr>
        <w:footnoteRef/>
      </w:r>
      <w:r>
        <w:rPr>
          <w:rFonts w:ascii="Simplified Arabic" w:hAnsi="Simplified Arabic" w:cs="Simplified Arabic" w:hint="cs"/>
          <w:rtl/>
        </w:rPr>
        <w:t xml:space="preserve"> </w:t>
      </w:r>
      <w:r w:rsidR="00BD6FF5">
        <w:rPr>
          <w:rFonts w:ascii="Simplified Arabic" w:hAnsi="Simplified Arabic" w:cs="Simplified Arabic" w:hint="cs"/>
          <w:rtl/>
        </w:rPr>
        <w:t>المقرر15/4، المرفق.</w:t>
      </w:r>
    </w:p>
  </w:footnote>
  <w:footnote w:id="4">
    <w:p w14:paraId="0A02D006" w14:textId="53BD44B5" w:rsidR="00491A76" w:rsidRPr="00441246" w:rsidRDefault="00491A76" w:rsidP="00441246">
      <w:pPr>
        <w:pStyle w:val="FootnoteText"/>
        <w:bidi/>
        <w:rPr>
          <w:rFonts w:ascii="Simplified Arabic" w:hAnsi="Simplified Arabic" w:cs="Simplified Arabic"/>
          <w:i/>
          <w:iCs/>
        </w:rPr>
      </w:pPr>
      <w:r w:rsidRPr="00466232">
        <w:rPr>
          <w:rStyle w:val="FootnoteReference"/>
          <w:rFonts w:eastAsiaTheme="majorEastAsia"/>
          <w:szCs w:val="22"/>
        </w:rPr>
        <w:footnoteRef/>
      </w:r>
      <w:r w:rsidR="00466232">
        <w:rPr>
          <w:rFonts w:ascii="Simplified Arabic" w:hAnsi="Simplified Arabic" w:cs="Simplified Arabic" w:hint="cs"/>
          <w:i/>
          <w:iCs/>
          <w:rtl/>
        </w:rPr>
        <w:t xml:space="preserve"> </w:t>
      </w:r>
      <w:r w:rsidR="00466232" w:rsidRPr="00466232">
        <w:rPr>
          <w:rFonts w:cs="Simplified Arabic" w:hint="cs"/>
          <w:sz w:val="18"/>
          <w:rtl/>
        </w:rPr>
        <w:t xml:space="preserve">المقرر </w:t>
      </w:r>
      <w:r w:rsidR="00466232" w:rsidRPr="00466232">
        <w:rPr>
          <w:rFonts w:cs="Simplified Arabic"/>
          <w:sz w:val="18"/>
        </w:rPr>
        <w:t>IPBES</w:t>
      </w:r>
      <w:r w:rsidR="00466232" w:rsidRPr="00D74D0C">
        <w:rPr>
          <w:rFonts w:cs="Simplified Arabic"/>
          <w:szCs w:val="22"/>
        </w:rPr>
        <w:t>-10/</w:t>
      </w:r>
      <w:r w:rsidR="00BD6FF5">
        <w:rPr>
          <w:rFonts w:cs="Simplified Arabic"/>
          <w:szCs w:val="22"/>
        </w:rPr>
        <w:t>1</w:t>
      </w:r>
      <w:r w:rsidR="00466232">
        <w:rPr>
          <w:rFonts w:cs="Simplified Arabic" w:hint="cs"/>
          <w:szCs w:val="22"/>
          <w:rtl/>
        </w:rPr>
        <w:t>.</w:t>
      </w:r>
    </w:p>
  </w:footnote>
  <w:footnote w:id="5">
    <w:p w14:paraId="1D100F38" w14:textId="66084B54" w:rsidR="00A95DD8" w:rsidRPr="00FC122D" w:rsidRDefault="00A95DD8" w:rsidP="00A95DD8">
      <w:pPr>
        <w:pStyle w:val="FootnoteText"/>
        <w:bidi/>
        <w:rPr>
          <w:rFonts w:cs="Simplified Arabic"/>
          <w:szCs w:val="22"/>
          <w:lang w:val="en-CA" w:eastAsia="en-CA" w:bidi="ar-EG"/>
        </w:rPr>
      </w:pPr>
      <w:r w:rsidRPr="00466232">
        <w:rPr>
          <w:rStyle w:val="FootnoteReference"/>
          <w:rFonts w:eastAsiaTheme="majorEastAsia"/>
          <w:szCs w:val="22"/>
        </w:rPr>
        <w:footnoteRef/>
      </w:r>
      <w:r>
        <w:rPr>
          <w:rFonts w:ascii="Simplified Arabic" w:hAnsi="Simplified Arabic" w:cs="Simplified Arabic" w:hint="cs"/>
          <w:rtl/>
        </w:rPr>
        <w:t xml:space="preserve"> </w:t>
      </w:r>
      <w:r w:rsidRPr="00A95DD8">
        <w:rPr>
          <w:rFonts w:ascii="Simplified Arabic" w:hAnsi="Simplified Arabic" w:cs="Simplified Arabic"/>
          <w:rtl/>
        </w:rPr>
        <w:t>سيتم دمج الفقرة 1 في الفقرات الأخرى التي تحدد الإجراءات والعناصر ذات الصلة للاستعراض العالمي للتقدم الجماعي في تنفيذ الإطار الذي وضعته الهيئة الفرعية للتنفيذ في اجتماعها الرابع</w:t>
      </w:r>
      <w:r>
        <w:rPr>
          <w:rFonts w:ascii="Simplified Arabic" w:hAnsi="Simplified Arabic" w:cs="Simplified Arabic" w:hint="cs"/>
          <w:rtl/>
          <w:lang w:bidi="ar-EG"/>
        </w:rPr>
        <w:t xml:space="preserve"> أو ستستكمل تلك الفقرات</w:t>
      </w:r>
      <w:r>
        <w:rPr>
          <w:rFonts w:ascii="Simplified Arabic" w:hAnsi="Simplified Arabic" w:cs="Simplified Arabic" w:hint="cs"/>
          <w:rtl/>
        </w:rPr>
        <w:t>.</w:t>
      </w:r>
    </w:p>
  </w:footnote>
  <w:footnote w:id="6">
    <w:p w14:paraId="4D683550" w14:textId="1F01BA55" w:rsidR="00177772" w:rsidRPr="00177772" w:rsidRDefault="00177772" w:rsidP="00177772">
      <w:pPr>
        <w:pStyle w:val="FootnoteText"/>
        <w:bidi/>
        <w:rPr>
          <w:rFonts w:ascii="Simplified Arabic" w:hAnsi="Simplified Arabic" w:cs="Simplified Arabic"/>
        </w:rPr>
      </w:pPr>
      <w:r w:rsidRPr="000F3EFA">
        <w:rPr>
          <w:rStyle w:val="FootnoteReference"/>
          <w:rFonts w:eastAsiaTheme="majorEastAsia"/>
          <w:szCs w:val="22"/>
        </w:rPr>
        <w:footnoteRef/>
      </w:r>
      <w:r w:rsidR="000F3EFA">
        <w:rPr>
          <w:rFonts w:eastAsiaTheme="majorEastAsia" w:hint="cs"/>
          <w:szCs w:val="22"/>
          <w:rtl/>
        </w:rPr>
        <w:t xml:space="preserve"> </w:t>
      </w:r>
      <w:r w:rsidRPr="00177772">
        <w:rPr>
          <w:rFonts w:ascii="Simplified Arabic" w:hAnsi="Simplified Arabic" w:cs="Simplified Arabic"/>
          <w:rtl/>
        </w:rPr>
        <w:t>إذ يلاحظ أن الهيئة الفرعية للتنفيذ ستنظر، في اجتماعها الرابع، في نموذج لتقديم التزامات الجهات الفاعلة من غير الدول تجاه الإطار</w:t>
      </w:r>
      <w:r w:rsidRPr="00177772">
        <w:rPr>
          <w:rFonts w:ascii="Simplified Arabic" w:hAnsi="Simplified Arabic" w:cs="Simplified Arabic"/>
        </w:rPr>
        <w:t>.</w:t>
      </w:r>
    </w:p>
  </w:footnote>
  <w:footnote w:id="7">
    <w:p w14:paraId="2CACC1A7" w14:textId="20561BE8" w:rsidR="00DE7703" w:rsidRPr="00177772" w:rsidRDefault="00DE7703" w:rsidP="00DE7703">
      <w:pPr>
        <w:pStyle w:val="FootnoteText"/>
        <w:bidi/>
        <w:rPr>
          <w:rFonts w:ascii="Simplified Arabic" w:hAnsi="Simplified Arabic" w:cs="Simplified Arabic"/>
        </w:rPr>
      </w:pPr>
      <w:r w:rsidRPr="000F3EFA">
        <w:rPr>
          <w:rStyle w:val="FootnoteReference"/>
          <w:rFonts w:eastAsiaTheme="majorEastAsia"/>
          <w:szCs w:val="22"/>
        </w:rPr>
        <w:footnoteRef/>
      </w:r>
      <w:r>
        <w:rPr>
          <w:rFonts w:eastAsiaTheme="majorEastAsia" w:hint="cs"/>
          <w:szCs w:val="22"/>
          <w:rtl/>
        </w:rPr>
        <w:t xml:space="preserve"> </w:t>
      </w:r>
      <w:r>
        <w:rPr>
          <w:rFonts w:ascii="Simplified Arabic" w:hAnsi="Simplified Arabic" w:cs="Simplified Arabic" w:hint="cs"/>
          <w:rtl/>
        </w:rPr>
        <w:t>المقرر 15/5، المرفق الأول.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lang w:val="fr-FR"/>
      </w:rPr>
      <w:alias w:val="Subject"/>
      <w:tag w:val=""/>
      <w:id w:val="1082723745"/>
      <w:dataBinding w:prefixMappings="xmlns:ns0='http://purl.org/dc/elements/1.1/' xmlns:ns1='http://schemas.openxmlformats.org/package/2006/metadata/core-properties' " w:xpath="/ns1:coreProperties[1]/ns0:subject[1]" w:storeItemID="{6C3C8BC8-F283-45AE-878A-BAB7291924A1}"/>
      <w:text/>
    </w:sdtPr>
    <w:sdtEndPr/>
    <w:sdtContent>
      <w:p w14:paraId="7AE64B6E" w14:textId="047A2CBF" w:rsidR="00FC3CCF" w:rsidRPr="00073CC0" w:rsidRDefault="00073CC0" w:rsidP="00073CC0">
        <w:pPr>
          <w:pStyle w:val="Header"/>
          <w:pBdr>
            <w:bottom w:val="single" w:sz="4" w:space="1" w:color="auto"/>
          </w:pBdr>
          <w:bidi/>
          <w:spacing w:after="240"/>
          <w:rPr>
            <w:sz w:val="20"/>
            <w:szCs w:val="20"/>
            <w:lang w:val="fr-FR"/>
          </w:rPr>
        </w:pPr>
        <w:r w:rsidRPr="00073CC0">
          <w:rPr>
            <w:sz w:val="20"/>
            <w:szCs w:val="20"/>
            <w:lang w:val="fr-FR"/>
          </w:rPr>
          <w:t>CBD/SBSTTA/REC/25/2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1025475938"/>
      <w:dataBinding w:prefixMappings="xmlns:ns0='http://purl.org/dc/elements/1.1/' xmlns:ns1='http://schemas.openxmlformats.org/package/2006/metadata/core-properties' " w:xpath="/ns1:coreProperties[1]/ns0:subject[1]" w:storeItemID="{6C3C8BC8-F283-45AE-878A-BAB7291924A1}"/>
      <w:text/>
    </w:sdtPr>
    <w:sdtEndPr/>
    <w:sdtContent>
      <w:p w14:paraId="1C410681" w14:textId="77777777" w:rsidR="00073CC0" w:rsidRDefault="00073CC0" w:rsidP="00073CC0">
        <w:pPr>
          <w:pStyle w:val="Header"/>
          <w:pBdr>
            <w:bottom w:val="single" w:sz="4" w:space="1" w:color="auto"/>
          </w:pBdr>
          <w:spacing w:after="240"/>
          <w:rPr>
            <w:caps w:val="0"/>
            <w:sz w:val="20"/>
            <w:szCs w:val="20"/>
            <w:lang w:val="fr-FR"/>
          </w:rPr>
        </w:pPr>
        <w:r w:rsidRPr="00792BE3">
          <w:rPr>
            <w:sz w:val="20"/>
            <w:szCs w:val="20"/>
            <w:lang w:val="fr-FR"/>
          </w:rPr>
          <w:t>CBD/SBSTTA/</w:t>
        </w:r>
        <w:r>
          <w:rPr>
            <w:sz w:val="20"/>
            <w:szCs w:val="20"/>
            <w:lang w:val="fr-FR"/>
          </w:rPr>
          <w:t>REC/</w:t>
        </w:r>
        <w:r w:rsidRPr="00792BE3">
          <w:rPr>
            <w:sz w:val="20"/>
            <w:szCs w:val="20"/>
            <w:lang w:val="fr-FR"/>
          </w:rPr>
          <w:t>25/</w:t>
        </w:r>
        <w:r>
          <w:rPr>
            <w:sz w:val="20"/>
            <w:szCs w:val="20"/>
            <w:lang w:val="fr-FR"/>
          </w:rPr>
          <w:t>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6B26"/>
    <w:multiLevelType w:val="hybridMultilevel"/>
    <w:tmpl w:val="E4949F0A"/>
    <w:lvl w:ilvl="0" w:tplc="D05C044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9082CE4"/>
    <w:multiLevelType w:val="hybridMultilevel"/>
    <w:tmpl w:val="79CC2C6C"/>
    <w:lvl w:ilvl="0" w:tplc="B136060A">
      <w:start w:val="1"/>
      <w:numFmt w:val="arabicAbjad"/>
      <w:lvlText w:val="(%1)"/>
      <w:lvlJc w:val="left"/>
      <w:pPr>
        <w:ind w:left="927" w:hanging="360"/>
      </w:pPr>
      <w:rPr>
        <w:rFonts w:hint="default"/>
        <w:i w:val="0"/>
        <w:iCs w:val="0"/>
        <w:sz w:val="24"/>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306492"/>
    <w:multiLevelType w:val="hybridMultilevel"/>
    <w:tmpl w:val="FD44AC10"/>
    <w:lvl w:ilvl="0" w:tplc="E01C1EA4">
      <w:start w:val="1"/>
      <w:numFmt w:val="arabicAbjad"/>
      <w:lvlText w:val="(%1)"/>
      <w:lvlJc w:val="left"/>
      <w:pPr>
        <w:ind w:left="1494" w:hanging="360"/>
      </w:pPr>
      <w:rPr>
        <w:rFonts w:ascii="Simplified Arabic" w:eastAsia="Times New Roman" w:hAnsi="Simplified Arabic" w:cs="Simplified Arabic"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70BD5778"/>
    <w:multiLevelType w:val="hybridMultilevel"/>
    <w:tmpl w:val="35AA15FA"/>
    <w:lvl w:ilvl="0" w:tplc="5EE6F038">
      <w:start w:val="7"/>
      <w:numFmt w:val="arabicAbjad"/>
      <w:lvlText w:val="(%1)"/>
      <w:lvlJc w:val="left"/>
      <w:pPr>
        <w:ind w:left="1494" w:hanging="360"/>
      </w:pPr>
      <w:rPr>
        <w:rFonts w:ascii="Simplified Arabic" w:eastAsia="Times New Roma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033A38"/>
    <w:multiLevelType w:val="hybridMultilevel"/>
    <w:tmpl w:val="79CC2C6C"/>
    <w:lvl w:ilvl="0" w:tplc="FFFFFFFF">
      <w:start w:val="1"/>
      <w:numFmt w:val="arabicAbjad"/>
      <w:lvlText w:val="(%1)"/>
      <w:lvlJc w:val="left"/>
      <w:pPr>
        <w:ind w:left="927" w:hanging="360"/>
      </w:pPr>
      <w:rPr>
        <w:rFonts w:hint="default"/>
        <w:i w:val="0"/>
        <w:iCs w:val="0"/>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E2A66A4"/>
    <w:multiLevelType w:val="hybridMultilevel"/>
    <w:tmpl w:val="79CC2C6C"/>
    <w:lvl w:ilvl="0" w:tplc="FFFFFFFF">
      <w:start w:val="1"/>
      <w:numFmt w:val="arabicAbjad"/>
      <w:lvlText w:val="(%1)"/>
      <w:lvlJc w:val="left"/>
      <w:pPr>
        <w:ind w:left="927" w:hanging="360"/>
      </w:pPr>
      <w:rPr>
        <w:rFonts w:hint="default"/>
        <w:i w:val="0"/>
        <w:iCs w:val="0"/>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13596087">
    <w:abstractNumId w:val="1"/>
  </w:num>
  <w:num w:numId="2" w16cid:durableId="1162039175">
    <w:abstractNumId w:val="2"/>
  </w:num>
  <w:num w:numId="3" w16cid:durableId="1615478590">
    <w:abstractNumId w:val="8"/>
  </w:num>
  <w:num w:numId="4" w16cid:durableId="1495417742">
    <w:abstractNumId w:val="0"/>
  </w:num>
  <w:num w:numId="5" w16cid:durableId="1939097315">
    <w:abstractNumId w:val="4"/>
  </w:num>
  <w:num w:numId="6" w16cid:durableId="1604534730">
    <w:abstractNumId w:val="5"/>
  </w:num>
  <w:num w:numId="7" w16cid:durableId="1995718143">
    <w:abstractNumId w:val="3"/>
  </w:num>
  <w:num w:numId="8" w16cid:durableId="1956326266">
    <w:abstractNumId w:val="9"/>
  </w:num>
  <w:num w:numId="9" w16cid:durableId="799879654">
    <w:abstractNumId w:val="7"/>
  </w:num>
  <w:num w:numId="10" w16cid:durableId="59096514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ctiveWritingStyle w:appName="MSWord" w:lang="es-ES" w:vendorID="64" w:dllVersion="4096" w:nlCheck="1" w:checkStyle="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ar-SA" w:vendorID="64" w:dllVersion="0" w:nlCheck="1" w:checkStyle="0"/>
  <w:activeWritingStyle w:appName="MSWord" w:lang="ar-EG" w:vendorID="64" w:dllVersion="0" w:nlCheck="1" w:checkStyle="0"/>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2tDQxNTEwtTQ3MjRS0lEKTi0uzszPAykwMqgFAHBLVv4tAAAA"/>
  </w:docVars>
  <w:rsids>
    <w:rsidRoot w:val="00107753"/>
    <w:rsid w:val="00001BC9"/>
    <w:rsid w:val="00002E96"/>
    <w:rsid w:val="00003213"/>
    <w:rsid w:val="000042CE"/>
    <w:rsid w:val="0000514E"/>
    <w:rsid w:val="00006173"/>
    <w:rsid w:val="000123B2"/>
    <w:rsid w:val="000129FE"/>
    <w:rsid w:val="000139E1"/>
    <w:rsid w:val="00014310"/>
    <w:rsid w:val="0002629A"/>
    <w:rsid w:val="00031946"/>
    <w:rsid w:val="00032789"/>
    <w:rsid w:val="00035EB8"/>
    <w:rsid w:val="00035EE5"/>
    <w:rsid w:val="00040440"/>
    <w:rsid w:val="00040598"/>
    <w:rsid w:val="00041A60"/>
    <w:rsid w:val="00043FB8"/>
    <w:rsid w:val="00044DE4"/>
    <w:rsid w:val="000500AF"/>
    <w:rsid w:val="00052186"/>
    <w:rsid w:val="00054FD7"/>
    <w:rsid w:val="000621AB"/>
    <w:rsid w:val="0006480E"/>
    <w:rsid w:val="0006535A"/>
    <w:rsid w:val="00066644"/>
    <w:rsid w:val="00067193"/>
    <w:rsid w:val="00070C0E"/>
    <w:rsid w:val="000719E3"/>
    <w:rsid w:val="00071C4C"/>
    <w:rsid w:val="00073CC0"/>
    <w:rsid w:val="0007513B"/>
    <w:rsid w:val="00075A40"/>
    <w:rsid w:val="00077069"/>
    <w:rsid w:val="000773B9"/>
    <w:rsid w:val="000774B5"/>
    <w:rsid w:val="00080D0B"/>
    <w:rsid w:val="000811DB"/>
    <w:rsid w:val="00084C49"/>
    <w:rsid w:val="000853CA"/>
    <w:rsid w:val="000858D1"/>
    <w:rsid w:val="000862F9"/>
    <w:rsid w:val="00087275"/>
    <w:rsid w:val="000901F6"/>
    <w:rsid w:val="0009155C"/>
    <w:rsid w:val="00092BE3"/>
    <w:rsid w:val="00093CF6"/>
    <w:rsid w:val="00094623"/>
    <w:rsid w:val="0009610A"/>
    <w:rsid w:val="000A163C"/>
    <w:rsid w:val="000A4965"/>
    <w:rsid w:val="000B0688"/>
    <w:rsid w:val="000B1F0E"/>
    <w:rsid w:val="000B3816"/>
    <w:rsid w:val="000B7A57"/>
    <w:rsid w:val="000C0484"/>
    <w:rsid w:val="000C1332"/>
    <w:rsid w:val="000C1BB3"/>
    <w:rsid w:val="000C28E5"/>
    <w:rsid w:val="000C4658"/>
    <w:rsid w:val="000C6719"/>
    <w:rsid w:val="000C6F3F"/>
    <w:rsid w:val="000D22C2"/>
    <w:rsid w:val="000D3707"/>
    <w:rsid w:val="000D54E5"/>
    <w:rsid w:val="000E0AE4"/>
    <w:rsid w:val="000E28D2"/>
    <w:rsid w:val="000E5220"/>
    <w:rsid w:val="000E5499"/>
    <w:rsid w:val="000F082D"/>
    <w:rsid w:val="000F1588"/>
    <w:rsid w:val="000F2321"/>
    <w:rsid w:val="000F3EFA"/>
    <w:rsid w:val="000F5E7B"/>
    <w:rsid w:val="000F6EA8"/>
    <w:rsid w:val="000F7276"/>
    <w:rsid w:val="00103EE6"/>
    <w:rsid w:val="0010710C"/>
    <w:rsid w:val="00107273"/>
    <w:rsid w:val="00107753"/>
    <w:rsid w:val="00107915"/>
    <w:rsid w:val="00107FE2"/>
    <w:rsid w:val="001111BA"/>
    <w:rsid w:val="00114E25"/>
    <w:rsid w:val="00114FDD"/>
    <w:rsid w:val="0011799B"/>
    <w:rsid w:val="00120B35"/>
    <w:rsid w:val="00120CDE"/>
    <w:rsid w:val="0012431B"/>
    <w:rsid w:val="00124FE6"/>
    <w:rsid w:val="001256DD"/>
    <w:rsid w:val="00125C66"/>
    <w:rsid w:val="00130352"/>
    <w:rsid w:val="00130D03"/>
    <w:rsid w:val="00131B62"/>
    <w:rsid w:val="00131E46"/>
    <w:rsid w:val="00132581"/>
    <w:rsid w:val="001325FE"/>
    <w:rsid w:val="001328FD"/>
    <w:rsid w:val="00133104"/>
    <w:rsid w:val="00133670"/>
    <w:rsid w:val="00133A1A"/>
    <w:rsid w:val="00133D42"/>
    <w:rsid w:val="00134220"/>
    <w:rsid w:val="001439CC"/>
    <w:rsid w:val="00143BE1"/>
    <w:rsid w:val="00150A18"/>
    <w:rsid w:val="00150F01"/>
    <w:rsid w:val="00151365"/>
    <w:rsid w:val="001517F9"/>
    <w:rsid w:val="001525BA"/>
    <w:rsid w:val="001564D9"/>
    <w:rsid w:val="00157358"/>
    <w:rsid w:val="00157475"/>
    <w:rsid w:val="00157FF1"/>
    <w:rsid w:val="001614DB"/>
    <w:rsid w:val="001620F5"/>
    <w:rsid w:val="00163632"/>
    <w:rsid w:val="0016630B"/>
    <w:rsid w:val="00166390"/>
    <w:rsid w:val="0016674D"/>
    <w:rsid w:val="0017159E"/>
    <w:rsid w:val="00172756"/>
    <w:rsid w:val="001733DA"/>
    <w:rsid w:val="0017630E"/>
    <w:rsid w:val="00177772"/>
    <w:rsid w:val="00182155"/>
    <w:rsid w:val="00184909"/>
    <w:rsid w:val="001855B3"/>
    <w:rsid w:val="00185BA5"/>
    <w:rsid w:val="00186581"/>
    <w:rsid w:val="00187153"/>
    <w:rsid w:val="0018722D"/>
    <w:rsid w:val="001879FF"/>
    <w:rsid w:val="0019321D"/>
    <w:rsid w:val="001957F7"/>
    <w:rsid w:val="00196157"/>
    <w:rsid w:val="00197620"/>
    <w:rsid w:val="001978B0"/>
    <w:rsid w:val="001A0C38"/>
    <w:rsid w:val="001A0F93"/>
    <w:rsid w:val="001A18CB"/>
    <w:rsid w:val="001A67FA"/>
    <w:rsid w:val="001B00DF"/>
    <w:rsid w:val="001B1EE8"/>
    <w:rsid w:val="001B1EFD"/>
    <w:rsid w:val="001B2673"/>
    <w:rsid w:val="001B28A9"/>
    <w:rsid w:val="001B4CEF"/>
    <w:rsid w:val="001B544E"/>
    <w:rsid w:val="001B6478"/>
    <w:rsid w:val="001B7C6F"/>
    <w:rsid w:val="001C0768"/>
    <w:rsid w:val="001C08DB"/>
    <w:rsid w:val="001C675F"/>
    <w:rsid w:val="001D0792"/>
    <w:rsid w:val="001D0F63"/>
    <w:rsid w:val="001D27AE"/>
    <w:rsid w:val="001D41F7"/>
    <w:rsid w:val="001D4C42"/>
    <w:rsid w:val="001E169F"/>
    <w:rsid w:val="001E1987"/>
    <w:rsid w:val="001E514D"/>
    <w:rsid w:val="001E5D8B"/>
    <w:rsid w:val="001F0506"/>
    <w:rsid w:val="001F3EE7"/>
    <w:rsid w:val="001F47E2"/>
    <w:rsid w:val="001F508F"/>
    <w:rsid w:val="001F5AC4"/>
    <w:rsid w:val="001F73EE"/>
    <w:rsid w:val="002013BC"/>
    <w:rsid w:val="00202B62"/>
    <w:rsid w:val="00202BFD"/>
    <w:rsid w:val="00203505"/>
    <w:rsid w:val="002038FF"/>
    <w:rsid w:val="00204DE9"/>
    <w:rsid w:val="002056E1"/>
    <w:rsid w:val="0020673A"/>
    <w:rsid w:val="00211881"/>
    <w:rsid w:val="002140F9"/>
    <w:rsid w:val="0021539C"/>
    <w:rsid w:val="00220415"/>
    <w:rsid w:val="00221028"/>
    <w:rsid w:val="0022172D"/>
    <w:rsid w:val="00227DED"/>
    <w:rsid w:val="00231C2C"/>
    <w:rsid w:val="00233F70"/>
    <w:rsid w:val="00234E12"/>
    <w:rsid w:val="002350AB"/>
    <w:rsid w:val="002370DB"/>
    <w:rsid w:val="0024030D"/>
    <w:rsid w:val="002438FC"/>
    <w:rsid w:val="0024407D"/>
    <w:rsid w:val="00244987"/>
    <w:rsid w:val="00244A99"/>
    <w:rsid w:val="00245736"/>
    <w:rsid w:val="00250DF9"/>
    <w:rsid w:val="00251E4D"/>
    <w:rsid w:val="002668BE"/>
    <w:rsid w:val="0026722C"/>
    <w:rsid w:val="002678CC"/>
    <w:rsid w:val="00270E86"/>
    <w:rsid w:val="002721D1"/>
    <w:rsid w:val="00272DF9"/>
    <w:rsid w:val="00273E9E"/>
    <w:rsid w:val="00274BF9"/>
    <w:rsid w:val="0027568E"/>
    <w:rsid w:val="00275EBC"/>
    <w:rsid w:val="00276193"/>
    <w:rsid w:val="00277420"/>
    <w:rsid w:val="00283BDD"/>
    <w:rsid w:val="002853B2"/>
    <w:rsid w:val="00286D90"/>
    <w:rsid w:val="00294945"/>
    <w:rsid w:val="00294D48"/>
    <w:rsid w:val="00296EB7"/>
    <w:rsid w:val="002975B4"/>
    <w:rsid w:val="002A25B3"/>
    <w:rsid w:val="002B00CA"/>
    <w:rsid w:val="002B0AB1"/>
    <w:rsid w:val="002B1508"/>
    <w:rsid w:val="002B166C"/>
    <w:rsid w:val="002B1844"/>
    <w:rsid w:val="002B210A"/>
    <w:rsid w:val="002B33E4"/>
    <w:rsid w:val="002B4EDB"/>
    <w:rsid w:val="002B5531"/>
    <w:rsid w:val="002B559C"/>
    <w:rsid w:val="002B64E2"/>
    <w:rsid w:val="002C038D"/>
    <w:rsid w:val="002C0E2A"/>
    <w:rsid w:val="002C0F8B"/>
    <w:rsid w:val="002C1384"/>
    <w:rsid w:val="002C327D"/>
    <w:rsid w:val="002C5725"/>
    <w:rsid w:val="002D053B"/>
    <w:rsid w:val="002D1487"/>
    <w:rsid w:val="002D2CBD"/>
    <w:rsid w:val="002D2DFB"/>
    <w:rsid w:val="002D4892"/>
    <w:rsid w:val="002D5B53"/>
    <w:rsid w:val="002E0938"/>
    <w:rsid w:val="002E1A8E"/>
    <w:rsid w:val="002E5277"/>
    <w:rsid w:val="002E5AFA"/>
    <w:rsid w:val="002F09F2"/>
    <w:rsid w:val="002F1146"/>
    <w:rsid w:val="002F1E72"/>
    <w:rsid w:val="002F23B8"/>
    <w:rsid w:val="002F2C78"/>
    <w:rsid w:val="002F4225"/>
    <w:rsid w:val="002F4CA8"/>
    <w:rsid w:val="002F4EE2"/>
    <w:rsid w:val="002F5747"/>
    <w:rsid w:val="002F61E7"/>
    <w:rsid w:val="002F6F2F"/>
    <w:rsid w:val="0030125C"/>
    <w:rsid w:val="00302501"/>
    <w:rsid w:val="00306D36"/>
    <w:rsid w:val="003070E0"/>
    <w:rsid w:val="00310608"/>
    <w:rsid w:val="0031132E"/>
    <w:rsid w:val="00314803"/>
    <w:rsid w:val="00320196"/>
    <w:rsid w:val="00322208"/>
    <w:rsid w:val="0032277C"/>
    <w:rsid w:val="00323F22"/>
    <w:rsid w:val="00325D73"/>
    <w:rsid w:val="003301C6"/>
    <w:rsid w:val="00335B37"/>
    <w:rsid w:val="00342643"/>
    <w:rsid w:val="00346462"/>
    <w:rsid w:val="003476A9"/>
    <w:rsid w:val="00350628"/>
    <w:rsid w:val="003507E7"/>
    <w:rsid w:val="00354FA1"/>
    <w:rsid w:val="00357855"/>
    <w:rsid w:val="00357860"/>
    <w:rsid w:val="00357C6D"/>
    <w:rsid w:val="00361E3D"/>
    <w:rsid w:val="00361E5A"/>
    <w:rsid w:val="00363395"/>
    <w:rsid w:val="00363C59"/>
    <w:rsid w:val="003723D2"/>
    <w:rsid w:val="003734D5"/>
    <w:rsid w:val="00373E22"/>
    <w:rsid w:val="00374366"/>
    <w:rsid w:val="003746B2"/>
    <w:rsid w:val="00377242"/>
    <w:rsid w:val="00380DA8"/>
    <w:rsid w:val="0038233A"/>
    <w:rsid w:val="0038359E"/>
    <w:rsid w:val="00384E82"/>
    <w:rsid w:val="003859F7"/>
    <w:rsid w:val="00386FCE"/>
    <w:rsid w:val="00387AF9"/>
    <w:rsid w:val="003968B8"/>
    <w:rsid w:val="0039763D"/>
    <w:rsid w:val="003A0B74"/>
    <w:rsid w:val="003A2A58"/>
    <w:rsid w:val="003A5EFE"/>
    <w:rsid w:val="003B22BF"/>
    <w:rsid w:val="003B43B6"/>
    <w:rsid w:val="003B4FE5"/>
    <w:rsid w:val="003B6125"/>
    <w:rsid w:val="003B64A8"/>
    <w:rsid w:val="003B6E63"/>
    <w:rsid w:val="003C0CDF"/>
    <w:rsid w:val="003C13C8"/>
    <w:rsid w:val="003C175A"/>
    <w:rsid w:val="003C337F"/>
    <w:rsid w:val="003C53C8"/>
    <w:rsid w:val="003C588C"/>
    <w:rsid w:val="003C6D66"/>
    <w:rsid w:val="003C6E63"/>
    <w:rsid w:val="003C6F10"/>
    <w:rsid w:val="003D0B87"/>
    <w:rsid w:val="003D2D67"/>
    <w:rsid w:val="003D339A"/>
    <w:rsid w:val="003D4ACA"/>
    <w:rsid w:val="003D4AF6"/>
    <w:rsid w:val="003D4CFC"/>
    <w:rsid w:val="003D504A"/>
    <w:rsid w:val="003D51F3"/>
    <w:rsid w:val="003D6288"/>
    <w:rsid w:val="003D72F5"/>
    <w:rsid w:val="003D7491"/>
    <w:rsid w:val="003D79C0"/>
    <w:rsid w:val="003E2552"/>
    <w:rsid w:val="003E2576"/>
    <w:rsid w:val="003E25C3"/>
    <w:rsid w:val="003E3EDC"/>
    <w:rsid w:val="003E4B43"/>
    <w:rsid w:val="003E7345"/>
    <w:rsid w:val="003F0126"/>
    <w:rsid w:val="003F06BB"/>
    <w:rsid w:val="003F090F"/>
    <w:rsid w:val="003F174E"/>
    <w:rsid w:val="003F275D"/>
    <w:rsid w:val="003F3835"/>
    <w:rsid w:val="003F5F64"/>
    <w:rsid w:val="003F6B89"/>
    <w:rsid w:val="003F790E"/>
    <w:rsid w:val="00401451"/>
    <w:rsid w:val="004026E4"/>
    <w:rsid w:val="004035C9"/>
    <w:rsid w:val="00404A7B"/>
    <w:rsid w:val="0040575E"/>
    <w:rsid w:val="00407788"/>
    <w:rsid w:val="0041084E"/>
    <w:rsid w:val="004114E9"/>
    <w:rsid w:val="00411836"/>
    <w:rsid w:val="00416F8D"/>
    <w:rsid w:val="00417D5E"/>
    <w:rsid w:val="00422D0B"/>
    <w:rsid w:val="00424600"/>
    <w:rsid w:val="004246DB"/>
    <w:rsid w:val="00424F11"/>
    <w:rsid w:val="004269D6"/>
    <w:rsid w:val="00427B4D"/>
    <w:rsid w:val="00430628"/>
    <w:rsid w:val="00432BAE"/>
    <w:rsid w:val="004335E2"/>
    <w:rsid w:val="00433E48"/>
    <w:rsid w:val="00435A96"/>
    <w:rsid w:val="004367B7"/>
    <w:rsid w:val="004370A2"/>
    <w:rsid w:val="00437514"/>
    <w:rsid w:val="00441246"/>
    <w:rsid w:val="00441C7A"/>
    <w:rsid w:val="0044682C"/>
    <w:rsid w:val="00447627"/>
    <w:rsid w:val="00447C5D"/>
    <w:rsid w:val="00447FBD"/>
    <w:rsid w:val="0045664F"/>
    <w:rsid w:val="00457F61"/>
    <w:rsid w:val="00460916"/>
    <w:rsid w:val="004610C4"/>
    <w:rsid w:val="00464204"/>
    <w:rsid w:val="00465AF8"/>
    <w:rsid w:val="00466232"/>
    <w:rsid w:val="004666CD"/>
    <w:rsid w:val="004673A5"/>
    <w:rsid w:val="004701EE"/>
    <w:rsid w:val="0047582B"/>
    <w:rsid w:val="004775FF"/>
    <w:rsid w:val="004807A9"/>
    <w:rsid w:val="0048171E"/>
    <w:rsid w:val="0048269D"/>
    <w:rsid w:val="00482BC0"/>
    <w:rsid w:val="00483AFD"/>
    <w:rsid w:val="00490C65"/>
    <w:rsid w:val="00491A76"/>
    <w:rsid w:val="0049278B"/>
    <w:rsid w:val="00492E35"/>
    <w:rsid w:val="00493B3C"/>
    <w:rsid w:val="00494A39"/>
    <w:rsid w:val="00495D12"/>
    <w:rsid w:val="004A071B"/>
    <w:rsid w:val="004A0897"/>
    <w:rsid w:val="004A2125"/>
    <w:rsid w:val="004A2A2D"/>
    <w:rsid w:val="004A2C42"/>
    <w:rsid w:val="004A3C75"/>
    <w:rsid w:val="004A4F07"/>
    <w:rsid w:val="004B6288"/>
    <w:rsid w:val="004B6F28"/>
    <w:rsid w:val="004B7073"/>
    <w:rsid w:val="004B7F8F"/>
    <w:rsid w:val="004C099A"/>
    <w:rsid w:val="004C3432"/>
    <w:rsid w:val="004C4E3B"/>
    <w:rsid w:val="004C56E3"/>
    <w:rsid w:val="004C591A"/>
    <w:rsid w:val="004C5DCF"/>
    <w:rsid w:val="004C6AA2"/>
    <w:rsid w:val="004C7BC7"/>
    <w:rsid w:val="004C7E9F"/>
    <w:rsid w:val="004D0EE5"/>
    <w:rsid w:val="004D1FCD"/>
    <w:rsid w:val="004D22D3"/>
    <w:rsid w:val="004D5178"/>
    <w:rsid w:val="004D59A3"/>
    <w:rsid w:val="004D5C3C"/>
    <w:rsid w:val="004D71CA"/>
    <w:rsid w:val="004E0B88"/>
    <w:rsid w:val="004E33B6"/>
    <w:rsid w:val="004E4085"/>
    <w:rsid w:val="004E53BC"/>
    <w:rsid w:val="004E5CC5"/>
    <w:rsid w:val="004E6A0C"/>
    <w:rsid w:val="004F1DF7"/>
    <w:rsid w:val="004F2D0B"/>
    <w:rsid w:val="004F3E83"/>
    <w:rsid w:val="004F7B39"/>
    <w:rsid w:val="005039A7"/>
    <w:rsid w:val="0050511B"/>
    <w:rsid w:val="0050666C"/>
    <w:rsid w:val="00506726"/>
    <w:rsid w:val="005067C1"/>
    <w:rsid w:val="00511789"/>
    <w:rsid w:val="00514065"/>
    <w:rsid w:val="0051479A"/>
    <w:rsid w:val="00515CF7"/>
    <w:rsid w:val="005174A2"/>
    <w:rsid w:val="0052168A"/>
    <w:rsid w:val="0052180A"/>
    <w:rsid w:val="005222DD"/>
    <w:rsid w:val="00524390"/>
    <w:rsid w:val="00524ACB"/>
    <w:rsid w:val="005255C4"/>
    <w:rsid w:val="0052592D"/>
    <w:rsid w:val="0052731B"/>
    <w:rsid w:val="005273EF"/>
    <w:rsid w:val="00527B56"/>
    <w:rsid w:val="005310C7"/>
    <w:rsid w:val="00532011"/>
    <w:rsid w:val="005348AE"/>
    <w:rsid w:val="0053525B"/>
    <w:rsid w:val="0053594C"/>
    <w:rsid w:val="005361D8"/>
    <w:rsid w:val="005362C8"/>
    <w:rsid w:val="0053723C"/>
    <w:rsid w:val="00537248"/>
    <w:rsid w:val="00540637"/>
    <w:rsid w:val="00540B23"/>
    <w:rsid w:val="00544298"/>
    <w:rsid w:val="00544DAE"/>
    <w:rsid w:val="0054509D"/>
    <w:rsid w:val="00546710"/>
    <w:rsid w:val="0055177F"/>
    <w:rsid w:val="005531AE"/>
    <w:rsid w:val="005532C0"/>
    <w:rsid w:val="00554268"/>
    <w:rsid w:val="00554C97"/>
    <w:rsid w:val="00554EEE"/>
    <w:rsid w:val="005560C3"/>
    <w:rsid w:val="005573F3"/>
    <w:rsid w:val="00560969"/>
    <w:rsid w:val="00562E49"/>
    <w:rsid w:val="0056437D"/>
    <w:rsid w:val="00565DB3"/>
    <w:rsid w:val="00572560"/>
    <w:rsid w:val="0057329D"/>
    <w:rsid w:val="00574264"/>
    <w:rsid w:val="0057519D"/>
    <w:rsid w:val="00577212"/>
    <w:rsid w:val="005821DE"/>
    <w:rsid w:val="005873D7"/>
    <w:rsid w:val="005914AE"/>
    <w:rsid w:val="00592C0C"/>
    <w:rsid w:val="00592D3E"/>
    <w:rsid w:val="00592F49"/>
    <w:rsid w:val="00595035"/>
    <w:rsid w:val="005A0FC5"/>
    <w:rsid w:val="005A206E"/>
    <w:rsid w:val="005A36ED"/>
    <w:rsid w:val="005A4BC0"/>
    <w:rsid w:val="005A57E5"/>
    <w:rsid w:val="005A5F2D"/>
    <w:rsid w:val="005A75FE"/>
    <w:rsid w:val="005B21F0"/>
    <w:rsid w:val="005B240D"/>
    <w:rsid w:val="005B3143"/>
    <w:rsid w:val="005B31AA"/>
    <w:rsid w:val="005C0172"/>
    <w:rsid w:val="005C058F"/>
    <w:rsid w:val="005C0BEE"/>
    <w:rsid w:val="005C11D1"/>
    <w:rsid w:val="005C158B"/>
    <w:rsid w:val="005C3FAA"/>
    <w:rsid w:val="005C3FDF"/>
    <w:rsid w:val="005C4798"/>
    <w:rsid w:val="005C5D25"/>
    <w:rsid w:val="005C685E"/>
    <w:rsid w:val="005C7221"/>
    <w:rsid w:val="005D2432"/>
    <w:rsid w:val="005D449F"/>
    <w:rsid w:val="005D767F"/>
    <w:rsid w:val="005E219D"/>
    <w:rsid w:val="005E2605"/>
    <w:rsid w:val="005E37F8"/>
    <w:rsid w:val="005E3CF9"/>
    <w:rsid w:val="005E581C"/>
    <w:rsid w:val="005E7875"/>
    <w:rsid w:val="005F0265"/>
    <w:rsid w:val="005F1E6D"/>
    <w:rsid w:val="005F3276"/>
    <w:rsid w:val="005F570F"/>
    <w:rsid w:val="00601D88"/>
    <w:rsid w:val="00602D3B"/>
    <w:rsid w:val="0060722A"/>
    <w:rsid w:val="0061003D"/>
    <w:rsid w:val="00610D06"/>
    <w:rsid w:val="0061122C"/>
    <w:rsid w:val="00611CE2"/>
    <w:rsid w:val="00611FCB"/>
    <w:rsid w:val="00614B0B"/>
    <w:rsid w:val="0062007E"/>
    <w:rsid w:val="00622046"/>
    <w:rsid w:val="0062232C"/>
    <w:rsid w:val="006227B6"/>
    <w:rsid w:val="00623056"/>
    <w:rsid w:val="00626728"/>
    <w:rsid w:val="00626C1A"/>
    <w:rsid w:val="00631106"/>
    <w:rsid w:val="00632472"/>
    <w:rsid w:val="00633F35"/>
    <w:rsid w:val="006371AE"/>
    <w:rsid w:val="0063772D"/>
    <w:rsid w:val="00637A3C"/>
    <w:rsid w:val="006438E9"/>
    <w:rsid w:val="00650772"/>
    <w:rsid w:val="00650F85"/>
    <w:rsid w:val="00651252"/>
    <w:rsid w:val="0065535C"/>
    <w:rsid w:val="006559F2"/>
    <w:rsid w:val="00657ED6"/>
    <w:rsid w:val="0066232C"/>
    <w:rsid w:val="00662699"/>
    <w:rsid w:val="006637BE"/>
    <w:rsid w:val="00664B85"/>
    <w:rsid w:val="0067001F"/>
    <w:rsid w:val="006704D3"/>
    <w:rsid w:val="00670D1A"/>
    <w:rsid w:val="00671C99"/>
    <w:rsid w:val="00672947"/>
    <w:rsid w:val="00675ED4"/>
    <w:rsid w:val="006773C3"/>
    <w:rsid w:val="0067764F"/>
    <w:rsid w:val="00680FDB"/>
    <w:rsid w:val="006819E0"/>
    <w:rsid w:val="00682118"/>
    <w:rsid w:val="00682E81"/>
    <w:rsid w:val="006834A5"/>
    <w:rsid w:val="00685FB0"/>
    <w:rsid w:val="00686942"/>
    <w:rsid w:val="00686DE9"/>
    <w:rsid w:val="00687F6C"/>
    <w:rsid w:val="006919BD"/>
    <w:rsid w:val="00691E1B"/>
    <w:rsid w:val="006930A7"/>
    <w:rsid w:val="006A2EE2"/>
    <w:rsid w:val="006A415A"/>
    <w:rsid w:val="006A45DC"/>
    <w:rsid w:val="006A4BE5"/>
    <w:rsid w:val="006A5A0A"/>
    <w:rsid w:val="006A778C"/>
    <w:rsid w:val="006A7CC0"/>
    <w:rsid w:val="006A7FD3"/>
    <w:rsid w:val="006B076F"/>
    <w:rsid w:val="006B2216"/>
    <w:rsid w:val="006B293D"/>
    <w:rsid w:val="006B37B1"/>
    <w:rsid w:val="006B4982"/>
    <w:rsid w:val="006B5F30"/>
    <w:rsid w:val="006B6506"/>
    <w:rsid w:val="006B6B15"/>
    <w:rsid w:val="006C2501"/>
    <w:rsid w:val="006C25D8"/>
    <w:rsid w:val="006C36A1"/>
    <w:rsid w:val="006C4103"/>
    <w:rsid w:val="006C432D"/>
    <w:rsid w:val="006C70C6"/>
    <w:rsid w:val="006D34DA"/>
    <w:rsid w:val="006D76A0"/>
    <w:rsid w:val="006E0444"/>
    <w:rsid w:val="006E5576"/>
    <w:rsid w:val="006E7045"/>
    <w:rsid w:val="006E7751"/>
    <w:rsid w:val="006F04DB"/>
    <w:rsid w:val="006F0C15"/>
    <w:rsid w:val="006F1E83"/>
    <w:rsid w:val="006F3C01"/>
    <w:rsid w:val="006F3CD2"/>
    <w:rsid w:val="006F42D6"/>
    <w:rsid w:val="00700482"/>
    <w:rsid w:val="0070095B"/>
    <w:rsid w:val="00700F5B"/>
    <w:rsid w:val="00703522"/>
    <w:rsid w:val="00703778"/>
    <w:rsid w:val="00705A55"/>
    <w:rsid w:val="00705B1E"/>
    <w:rsid w:val="007071D4"/>
    <w:rsid w:val="00707E9B"/>
    <w:rsid w:val="00710E8A"/>
    <w:rsid w:val="00710ECF"/>
    <w:rsid w:val="00713E83"/>
    <w:rsid w:val="007140AA"/>
    <w:rsid w:val="00721B07"/>
    <w:rsid w:val="00723693"/>
    <w:rsid w:val="0072507C"/>
    <w:rsid w:val="00725BB1"/>
    <w:rsid w:val="00726519"/>
    <w:rsid w:val="00726BE1"/>
    <w:rsid w:val="0073177A"/>
    <w:rsid w:val="00732FC6"/>
    <w:rsid w:val="00734C05"/>
    <w:rsid w:val="00736B81"/>
    <w:rsid w:val="00740942"/>
    <w:rsid w:val="007411E3"/>
    <w:rsid w:val="007427C2"/>
    <w:rsid w:val="0074490E"/>
    <w:rsid w:val="00745B55"/>
    <w:rsid w:val="00745CEF"/>
    <w:rsid w:val="00746688"/>
    <w:rsid w:val="00747993"/>
    <w:rsid w:val="00751676"/>
    <w:rsid w:val="00752E91"/>
    <w:rsid w:val="00752F0D"/>
    <w:rsid w:val="00753282"/>
    <w:rsid w:val="00753407"/>
    <w:rsid w:val="00753A30"/>
    <w:rsid w:val="00754B25"/>
    <w:rsid w:val="007574CE"/>
    <w:rsid w:val="007627EA"/>
    <w:rsid w:val="00762B22"/>
    <w:rsid w:val="00764F01"/>
    <w:rsid w:val="00765756"/>
    <w:rsid w:val="00767E97"/>
    <w:rsid w:val="00767F5E"/>
    <w:rsid w:val="00770485"/>
    <w:rsid w:val="00771319"/>
    <w:rsid w:val="00771D73"/>
    <w:rsid w:val="007724CC"/>
    <w:rsid w:val="00774ADA"/>
    <w:rsid w:val="00776F1E"/>
    <w:rsid w:val="00783A73"/>
    <w:rsid w:val="00783EF3"/>
    <w:rsid w:val="0078422D"/>
    <w:rsid w:val="00784330"/>
    <w:rsid w:val="00784953"/>
    <w:rsid w:val="00785E31"/>
    <w:rsid w:val="00786CEC"/>
    <w:rsid w:val="007907FB"/>
    <w:rsid w:val="00791639"/>
    <w:rsid w:val="00791A02"/>
    <w:rsid w:val="00794731"/>
    <w:rsid w:val="00795BE4"/>
    <w:rsid w:val="007961BA"/>
    <w:rsid w:val="007A1FA0"/>
    <w:rsid w:val="007A2152"/>
    <w:rsid w:val="007A24FA"/>
    <w:rsid w:val="007B0170"/>
    <w:rsid w:val="007B0ECA"/>
    <w:rsid w:val="007B1C3C"/>
    <w:rsid w:val="007B35E0"/>
    <w:rsid w:val="007B64F4"/>
    <w:rsid w:val="007C52F3"/>
    <w:rsid w:val="007C559B"/>
    <w:rsid w:val="007C77BC"/>
    <w:rsid w:val="007C7A49"/>
    <w:rsid w:val="007D118E"/>
    <w:rsid w:val="007D1463"/>
    <w:rsid w:val="007D25AA"/>
    <w:rsid w:val="007D2DF7"/>
    <w:rsid w:val="007D31BB"/>
    <w:rsid w:val="007D4466"/>
    <w:rsid w:val="007D44AD"/>
    <w:rsid w:val="007D47E9"/>
    <w:rsid w:val="007E010B"/>
    <w:rsid w:val="007E0D80"/>
    <w:rsid w:val="007E16E5"/>
    <w:rsid w:val="007E1E58"/>
    <w:rsid w:val="007E7211"/>
    <w:rsid w:val="007F017C"/>
    <w:rsid w:val="007F2F98"/>
    <w:rsid w:val="007F373E"/>
    <w:rsid w:val="007F39CE"/>
    <w:rsid w:val="007F4DB5"/>
    <w:rsid w:val="007F7F91"/>
    <w:rsid w:val="00801EEE"/>
    <w:rsid w:val="008028D0"/>
    <w:rsid w:val="008032A6"/>
    <w:rsid w:val="00803DE2"/>
    <w:rsid w:val="00804C19"/>
    <w:rsid w:val="00806BD5"/>
    <w:rsid w:val="00807DB9"/>
    <w:rsid w:val="00810535"/>
    <w:rsid w:val="00811F33"/>
    <w:rsid w:val="00814717"/>
    <w:rsid w:val="00815BEB"/>
    <w:rsid w:val="00816014"/>
    <w:rsid w:val="00820B14"/>
    <w:rsid w:val="00821108"/>
    <w:rsid w:val="008211BD"/>
    <w:rsid w:val="00821D1A"/>
    <w:rsid w:val="00824804"/>
    <w:rsid w:val="00826A3A"/>
    <w:rsid w:val="00830539"/>
    <w:rsid w:val="0083430E"/>
    <w:rsid w:val="00834CB5"/>
    <w:rsid w:val="008359B3"/>
    <w:rsid w:val="00835AAF"/>
    <w:rsid w:val="0083632A"/>
    <w:rsid w:val="00836DAB"/>
    <w:rsid w:val="00840634"/>
    <w:rsid w:val="00841294"/>
    <w:rsid w:val="00841CA8"/>
    <w:rsid w:val="008426FE"/>
    <w:rsid w:val="00843266"/>
    <w:rsid w:val="00843B2A"/>
    <w:rsid w:val="0084772F"/>
    <w:rsid w:val="00850600"/>
    <w:rsid w:val="008524BF"/>
    <w:rsid w:val="00852B23"/>
    <w:rsid w:val="00853A1F"/>
    <w:rsid w:val="00854A46"/>
    <w:rsid w:val="008554E9"/>
    <w:rsid w:val="00860380"/>
    <w:rsid w:val="008618B3"/>
    <w:rsid w:val="00861FB2"/>
    <w:rsid w:val="00864582"/>
    <w:rsid w:val="00865FF4"/>
    <w:rsid w:val="00870B02"/>
    <w:rsid w:val="00874541"/>
    <w:rsid w:val="00875B11"/>
    <w:rsid w:val="0087780D"/>
    <w:rsid w:val="00880A82"/>
    <w:rsid w:val="00881363"/>
    <w:rsid w:val="00881E5C"/>
    <w:rsid w:val="008877FD"/>
    <w:rsid w:val="00887AA2"/>
    <w:rsid w:val="00890599"/>
    <w:rsid w:val="00891941"/>
    <w:rsid w:val="0089289B"/>
    <w:rsid w:val="00893837"/>
    <w:rsid w:val="008948FC"/>
    <w:rsid w:val="0089514A"/>
    <w:rsid w:val="008A1CE0"/>
    <w:rsid w:val="008A1D4F"/>
    <w:rsid w:val="008A34F5"/>
    <w:rsid w:val="008A3F14"/>
    <w:rsid w:val="008A49FE"/>
    <w:rsid w:val="008A4DB8"/>
    <w:rsid w:val="008A5437"/>
    <w:rsid w:val="008A5510"/>
    <w:rsid w:val="008B3538"/>
    <w:rsid w:val="008B3AE6"/>
    <w:rsid w:val="008B3F20"/>
    <w:rsid w:val="008C212C"/>
    <w:rsid w:val="008C317E"/>
    <w:rsid w:val="008C3543"/>
    <w:rsid w:val="008C4C26"/>
    <w:rsid w:val="008C74BE"/>
    <w:rsid w:val="008D061B"/>
    <w:rsid w:val="008D763B"/>
    <w:rsid w:val="008D7A8C"/>
    <w:rsid w:val="008E0543"/>
    <w:rsid w:val="008E0581"/>
    <w:rsid w:val="008E2ED7"/>
    <w:rsid w:val="008E5016"/>
    <w:rsid w:val="008E5693"/>
    <w:rsid w:val="008E6024"/>
    <w:rsid w:val="008E78ED"/>
    <w:rsid w:val="008F11EB"/>
    <w:rsid w:val="008F1A81"/>
    <w:rsid w:val="008F2BEA"/>
    <w:rsid w:val="008F490E"/>
    <w:rsid w:val="008F5995"/>
    <w:rsid w:val="008F6302"/>
    <w:rsid w:val="008F64E9"/>
    <w:rsid w:val="008F679F"/>
    <w:rsid w:val="008F6BAD"/>
    <w:rsid w:val="008F7007"/>
    <w:rsid w:val="009013EC"/>
    <w:rsid w:val="00905583"/>
    <w:rsid w:val="009065F7"/>
    <w:rsid w:val="009118B8"/>
    <w:rsid w:val="00913097"/>
    <w:rsid w:val="0091486F"/>
    <w:rsid w:val="00915A74"/>
    <w:rsid w:val="00916E08"/>
    <w:rsid w:val="00920F4A"/>
    <w:rsid w:val="0092187F"/>
    <w:rsid w:val="00922B5C"/>
    <w:rsid w:val="00922B95"/>
    <w:rsid w:val="00924AEA"/>
    <w:rsid w:val="00925158"/>
    <w:rsid w:val="00925576"/>
    <w:rsid w:val="00926BE9"/>
    <w:rsid w:val="00935461"/>
    <w:rsid w:val="00935F1A"/>
    <w:rsid w:val="00937D66"/>
    <w:rsid w:val="00941353"/>
    <w:rsid w:val="00942FEE"/>
    <w:rsid w:val="009434ED"/>
    <w:rsid w:val="00944FBB"/>
    <w:rsid w:val="0094587A"/>
    <w:rsid w:val="00947D06"/>
    <w:rsid w:val="0095017A"/>
    <w:rsid w:val="00950BC1"/>
    <w:rsid w:val="00951002"/>
    <w:rsid w:val="0095148F"/>
    <w:rsid w:val="009518A5"/>
    <w:rsid w:val="00953963"/>
    <w:rsid w:val="009539E2"/>
    <w:rsid w:val="00955DAF"/>
    <w:rsid w:val="0095741A"/>
    <w:rsid w:val="00957C1F"/>
    <w:rsid w:val="00962F7E"/>
    <w:rsid w:val="00963BCE"/>
    <w:rsid w:val="00964A24"/>
    <w:rsid w:val="009666F6"/>
    <w:rsid w:val="0096687F"/>
    <w:rsid w:val="009733F1"/>
    <w:rsid w:val="009749F2"/>
    <w:rsid w:val="009750E9"/>
    <w:rsid w:val="009768A2"/>
    <w:rsid w:val="009770F9"/>
    <w:rsid w:val="00982343"/>
    <w:rsid w:val="00983D31"/>
    <w:rsid w:val="00984990"/>
    <w:rsid w:val="00987792"/>
    <w:rsid w:val="00987E3E"/>
    <w:rsid w:val="009916F0"/>
    <w:rsid w:val="00991918"/>
    <w:rsid w:val="0099196B"/>
    <w:rsid w:val="009921B3"/>
    <w:rsid w:val="00994962"/>
    <w:rsid w:val="009949B2"/>
    <w:rsid w:val="00994D2D"/>
    <w:rsid w:val="00994EA6"/>
    <w:rsid w:val="00994FC6"/>
    <w:rsid w:val="009950A8"/>
    <w:rsid w:val="00995BE0"/>
    <w:rsid w:val="00995DDC"/>
    <w:rsid w:val="009961F4"/>
    <w:rsid w:val="00996594"/>
    <w:rsid w:val="009967B6"/>
    <w:rsid w:val="0099797D"/>
    <w:rsid w:val="009A0BC8"/>
    <w:rsid w:val="009A2D40"/>
    <w:rsid w:val="009A4D51"/>
    <w:rsid w:val="009A6D29"/>
    <w:rsid w:val="009A72AB"/>
    <w:rsid w:val="009A7BE1"/>
    <w:rsid w:val="009A7BEA"/>
    <w:rsid w:val="009B0EF4"/>
    <w:rsid w:val="009B2B0A"/>
    <w:rsid w:val="009B3293"/>
    <w:rsid w:val="009B459D"/>
    <w:rsid w:val="009C1114"/>
    <w:rsid w:val="009C1A83"/>
    <w:rsid w:val="009C1BC7"/>
    <w:rsid w:val="009C4C19"/>
    <w:rsid w:val="009C55B6"/>
    <w:rsid w:val="009C6BD4"/>
    <w:rsid w:val="009D0CF1"/>
    <w:rsid w:val="009D2E99"/>
    <w:rsid w:val="009E0825"/>
    <w:rsid w:val="009E1168"/>
    <w:rsid w:val="009E4F2F"/>
    <w:rsid w:val="009E51D5"/>
    <w:rsid w:val="009E5552"/>
    <w:rsid w:val="009E6280"/>
    <w:rsid w:val="009E6F06"/>
    <w:rsid w:val="009E702A"/>
    <w:rsid w:val="009F0F76"/>
    <w:rsid w:val="009F421C"/>
    <w:rsid w:val="009F7612"/>
    <w:rsid w:val="009F7919"/>
    <w:rsid w:val="00A00881"/>
    <w:rsid w:val="00A00D9C"/>
    <w:rsid w:val="00A03820"/>
    <w:rsid w:val="00A0437F"/>
    <w:rsid w:val="00A05C4B"/>
    <w:rsid w:val="00A05FD4"/>
    <w:rsid w:val="00A0609F"/>
    <w:rsid w:val="00A063B7"/>
    <w:rsid w:val="00A06469"/>
    <w:rsid w:val="00A11D04"/>
    <w:rsid w:val="00A12820"/>
    <w:rsid w:val="00A136F4"/>
    <w:rsid w:val="00A14801"/>
    <w:rsid w:val="00A14E77"/>
    <w:rsid w:val="00A15D12"/>
    <w:rsid w:val="00A16E70"/>
    <w:rsid w:val="00A20B10"/>
    <w:rsid w:val="00A21DFB"/>
    <w:rsid w:val="00A232B6"/>
    <w:rsid w:val="00A23802"/>
    <w:rsid w:val="00A23FC2"/>
    <w:rsid w:val="00A24938"/>
    <w:rsid w:val="00A24AD8"/>
    <w:rsid w:val="00A24D75"/>
    <w:rsid w:val="00A26F60"/>
    <w:rsid w:val="00A27129"/>
    <w:rsid w:val="00A307CA"/>
    <w:rsid w:val="00A3274E"/>
    <w:rsid w:val="00A35267"/>
    <w:rsid w:val="00A373DF"/>
    <w:rsid w:val="00A378CB"/>
    <w:rsid w:val="00A4012B"/>
    <w:rsid w:val="00A41AD1"/>
    <w:rsid w:val="00A43214"/>
    <w:rsid w:val="00A46AEB"/>
    <w:rsid w:val="00A47CF6"/>
    <w:rsid w:val="00A50D42"/>
    <w:rsid w:val="00A51522"/>
    <w:rsid w:val="00A51AC7"/>
    <w:rsid w:val="00A54FA0"/>
    <w:rsid w:val="00A55134"/>
    <w:rsid w:val="00A60768"/>
    <w:rsid w:val="00A64BE6"/>
    <w:rsid w:val="00A651A7"/>
    <w:rsid w:val="00A66074"/>
    <w:rsid w:val="00A661B1"/>
    <w:rsid w:val="00A666D0"/>
    <w:rsid w:val="00A709CF"/>
    <w:rsid w:val="00A70D2A"/>
    <w:rsid w:val="00A713BC"/>
    <w:rsid w:val="00A73A40"/>
    <w:rsid w:val="00A7436F"/>
    <w:rsid w:val="00A7487C"/>
    <w:rsid w:val="00A74D75"/>
    <w:rsid w:val="00A75E13"/>
    <w:rsid w:val="00A76622"/>
    <w:rsid w:val="00A76C49"/>
    <w:rsid w:val="00A77406"/>
    <w:rsid w:val="00A77DC0"/>
    <w:rsid w:val="00A8062C"/>
    <w:rsid w:val="00A80A86"/>
    <w:rsid w:val="00A81511"/>
    <w:rsid w:val="00A83915"/>
    <w:rsid w:val="00A83F85"/>
    <w:rsid w:val="00A87535"/>
    <w:rsid w:val="00A87CAC"/>
    <w:rsid w:val="00A917B1"/>
    <w:rsid w:val="00A91C3B"/>
    <w:rsid w:val="00A93535"/>
    <w:rsid w:val="00A93BF3"/>
    <w:rsid w:val="00A93FCA"/>
    <w:rsid w:val="00A94DE2"/>
    <w:rsid w:val="00A95DD8"/>
    <w:rsid w:val="00A96387"/>
    <w:rsid w:val="00A967DA"/>
    <w:rsid w:val="00A96B21"/>
    <w:rsid w:val="00A97946"/>
    <w:rsid w:val="00A97B06"/>
    <w:rsid w:val="00AA007B"/>
    <w:rsid w:val="00AA032A"/>
    <w:rsid w:val="00AA0D35"/>
    <w:rsid w:val="00AA25A7"/>
    <w:rsid w:val="00AA4A5B"/>
    <w:rsid w:val="00AA5A92"/>
    <w:rsid w:val="00AB3A4A"/>
    <w:rsid w:val="00AB5ED9"/>
    <w:rsid w:val="00AB6EFC"/>
    <w:rsid w:val="00AC0020"/>
    <w:rsid w:val="00AC00C7"/>
    <w:rsid w:val="00AC2F4F"/>
    <w:rsid w:val="00AC53BD"/>
    <w:rsid w:val="00AC5874"/>
    <w:rsid w:val="00AC5B9F"/>
    <w:rsid w:val="00AC6EE4"/>
    <w:rsid w:val="00AC7FCB"/>
    <w:rsid w:val="00AD0EA2"/>
    <w:rsid w:val="00AD16C4"/>
    <w:rsid w:val="00AD3C5A"/>
    <w:rsid w:val="00AD7824"/>
    <w:rsid w:val="00AE06E6"/>
    <w:rsid w:val="00AE1A95"/>
    <w:rsid w:val="00AE2352"/>
    <w:rsid w:val="00AE6D08"/>
    <w:rsid w:val="00AE7BC6"/>
    <w:rsid w:val="00AF01C3"/>
    <w:rsid w:val="00AF033D"/>
    <w:rsid w:val="00AF2142"/>
    <w:rsid w:val="00AF2238"/>
    <w:rsid w:val="00B00FBB"/>
    <w:rsid w:val="00B02243"/>
    <w:rsid w:val="00B02F39"/>
    <w:rsid w:val="00B054CC"/>
    <w:rsid w:val="00B074C0"/>
    <w:rsid w:val="00B11219"/>
    <w:rsid w:val="00B12189"/>
    <w:rsid w:val="00B12522"/>
    <w:rsid w:val="00B13ED1"/>
    <w:rsid w:val="00B13F87"/>
    <w:rsid w:val="00B140C8"/>
    <w:rsid w:val="00B14E81"/>
    <w:rsid w:val="00B157D4"/>
    <w:rsid w:val="00B16275"/>
    <w:rsid w:val="00B17D2B"/>
    <w:rsid w:val="00B20EAB"/>
    <w:rsid w:val="00B21F65"/>
    <w:rsid w:val="00B2335B"/>
    <w:rsid w:val="00B267F4"/>
    <w:rsid w:val="00B32A4D"/>
    <w:rsid w:val="00B338FC"/>
    <w:rsid w:val="00B34159"/>
    <w:rsid w:val="00B344AA"/>
    <w:rsid w:val="00B344E8"/>
    <w:rsid w:val="00B36829"/>
    <w:rsid w:val="00B36EA9"/>
    <w:rsid w:val="00B3751D"/>
    <w:rsid w:val="00B37B26"/>
    <w:rsid w:val="00B40FBF"/>
    <w:rsid w:val="00B443F7"/>
    <w:rsid w:val="00B4482C"/>
    <w:rsid w:val="00B44EAB"/>
    <w:rsid w:val="00B50588"/>
    <w:rsid w:val="00B54588"/>
    <w:rsid w:val="00B55F3E"/>
    <w:rsid w:val="00B5665D"/>
    <w:rsid w:val="00B56E9F"/>
    <w:rsid w:val="00B57940"/>
    <w:rsid w:val="00B57A7D"/>
    <w:rsid w:val="00B60D3E"/>
    <w:rsid w:val="00B6163F"/>
    <w:rsid w:val="00B6598E"/>
    <w:rsid w:val="00B6721A"/>
    <w:rsid w:val="00B67943"/>
    <w:rsid w:val="00B77A7C"/>
    <w:rsid w:val="00B80175"/>
    <w:rsid w:val="00B819A6"/>
    <w:rsid w:val="00B840B7"/>
    <w:rsid w:val="00B8438D"/>
    <w:rsid w:val="00B87F12"/>
    <w:rsid w:val="00B9173B"/>
    <w:rsid w:val="00B9425D"/>
    <w:rsid w:val="00B95677"/>
    <w:rsid w:val="00B9664F"/>
    <w:rsid w:val="00B97284"/>
    <w:rsid w:val="00BA0461"/>
    <w:rsid w:val="00BA1778"/>
    <w:rsid w:val="00BA363C"/>
    <w:rsid w:val="00BA397C"/>
    <w:rsid w:val="00BA4F3C"/>
    <w:rsid w:val="00BA76C7"/>
    <w:rsid w:val="00BB0DDA"/>
    <w:rsid w:val="00BB419F"/>
    <w:rsid w:val="00BB5505"/>
    <w:rsid w:val="00BB68E6"/>
    <w:rsid w:val="00BB6C7D"/>
    <w:rsid w:val="00BB6EC7"/>
    <w:rsid w:val="00BB74B1"/>
    <w:rsid w:val="00BB76B5"/>
    <w:rsid w:val="00BC05A8"/>
    <w:rsid w:val="00BC07DF"/>
    <w:rsid w:val="00BC1986"/>
    <w:rsid w:val="00BC396D"/>
    <w:rsid w:val="00BC4620"/>
    <w:rsid w:val="00BC51F2"/>
    <w:rsid w:val="00BC5A07"/>
    <w:rsid w:val="00BD00F2"/>
    <w:rsid w:val="00BD2D4C"/>
    <w:rsid w:val="00BD3522"/>
    <w:rsid w:val="00BD6FF5"/>
    <w:rsid w:val="00BD71C5"/>
    <w:rsid w:val="00BD7FC2"/>
    <w:rsid w:val="00BE1CA7"/>
    <w:rsid w:val="00BE4690"/>
    <w:rsid w:val="00BE7F63"/>
    <w:rsid w:val="00BF12F4"/>
    <w:rsid w:val="00BF2BFC"/>
    <w:rsid w:val="00BF30A0"/>
    <w:rsid w:val="00BF3667"/>
    <w:rsid w:val="00BF3688"/>
    <w:rsid w:val="00BF3C09"/>
    <w:rsid w:val="00BF4933"/>
    <w:rsid w:val="00BF4F4B"/>
    <w:rsid w:val="00BF60B0"/>
    <w:rsid w:val="00C00B29"/>
    <w:rsid w:val="00C0459C"/>
    <w:rsid w:val="00C04E84"/>
    <w:rsid w:val="00C052F5"/>
    <w:rsid w:val="00C062F3"/>
    <w:rsid w:val="00C063AD"/>
    <w:rsid w:val="00C0799F"/>
    <w:rsid w:val="00C109CC"/>
    <w:rsid w:val="00C11441"/>
    <w:rsid w:val="00C114B9"/>
    <w:rsid w:val="00C11986"/>
    <w:rsid w:val="00C145DB"/>
    <w:rsid w:val="00C17A41"/>
    <w:rsid w:val="00C20F9E"/>
    <w:rsid w:val="00C2354A"/>
    <w:rsid w:val="00C24BE2"/>
    <w:rsid w:val="00C32590"/>
    <w:rsid w:val="00C353A8"/>
    <w:rsid w:val="00C35CE2"/>
    <w:rsid w:val="00C36099"/>
    <w:rsid w:val="00C36B01"/>
    <w:rsid w:val="00C36C1A"/>
    <w:rsid w:val="00C403EF"/>
    <w:rsid w:val="00C40533"/>
    <w:rsid w:val="00C412D8"/>
    <w:rsid w:val="00C42DCE"/>
    <w:rsid w:val="00C43C91"/>
    <w:rsid w:val="00C43D68"/>
    <w:rsid w:val="00C5393F"/>
    <w:rsid w:val="00C60BBF"/>
    <w:rsid w:val="00C616D8"/>
    <w:rsid w:val="00C61C1B"/>
    <w:rsid w:val="00C62023"/>
    <w:rsid w:val="00C667F5"/>
    <w:rsid w:val="00C7006A"/>
    <w:rsid w:val="00C7077E"/>
    <w:rsid w:val="00C70E9D"/>
    <w:rsid w:val="00C75A3D"/>
    <w:rsid w:val="00C7614F"/>
    <w:rsid w:val="00C762FE"/>
    <w:rsid w:val="00C763FF"/>
    <w:rsid w:val="00C767FA"/>
    <w:rsid w:val="00C775CA"/>
    <w:rsid w:val="00C778C1"/>
    <w:rsid w:val="00C77DB8"/>
    <w:rsid w:val="00C801D6"/>
    <w:rsid w:val="00C82EAA"/>
    <w:rsid w:val="00C8385C"/>
    <w:rsid w:val="00C83D86"/>
    <w:rsid w:val="00C84301"/>
    <w:rsid w:val="00C85A8C"/>
    <w:rsid w:val="00C85F46"/>
    <w:rsid w:val="00C86069"/>
    <w:rsid w:val="00C860BA"/>
    <w:rsid w:val="00C87B36"/>
    <w:rsid w:val="00C922B4"/>
    <w:rsid w:val="00C92927"/>
    <w:rsid w:val="00C97DA8"/>
    <w:rsid w:val="00C97EC8"/>
    <w:rsid w:val="00CA19D1"/>
    <w:rsid w:val="00CA1F11"/>
    <w:rsid w:val="00CA3050"/>
    <w:rsid w:val="00CA5593"/>
    <w:rsid w:val="00CB0AD8"/>
    <w:rsid w:val="00CB0CCB"/>
    <w:rsid w:val="00CB27B9"/>
    <w:rsid w:val="00CB36FA"/>
    <w:rsid w:val="00CB370A"/>
    <w:rsid w:val="00CB770C"/>
    <w:rsid w:val="00CB7D16"/>
    <w:rsid w:val="00CC07AE"/>
    <w:rsid w:val="00CC0B9A"/>
    <w:rsid w:val="00CC2574"/>
    <w:rsid w:val="00CD229F"/>
    <w:rsid w:val="00CD53D3"/>
    <w:rsid w:val="00CF14B0"/>
    <w:rsid w:val="00CF2334"/>
    <w:rsid w:val="00CF3CED"/>
    <w:rsid w:val="00CF4A00"/>
    <w:rsid w:val="00CF4A90"/>
    <w:rsid w:val="00CF4D4D"/>
    <w:rsid w:val="00CF5B08"/>
    <w:rsid w:val="00CF70AB"/>
    <w:rsid w:val="00CF72FC"/>
    <w:rsid w:val="00D01174"/>
    <w:rsid w:val="00D018BF"/>
    <w:rsid w:val="00D01CE4"/>
    <w:rsid w:val="00D02F2E"/>
    <w:rsid w:val="00D06105"/>
    <w:rsid w:val="00D12CE8"/>
    <w:rsid w:val="00D15509"/>
    <w:rsid w:val="00D160AA"/>
    <w:rsid w:val="00D16308"/>
    <w:rsid w:val="00D163F5"/>
    <w:rsid w:val="00D20D66"/>
    <w:rsid w:val="00D248E9"/>
    <w:rsid w:val="00D24B98"/>
    <w:rsid w:val="00D256BD"/>
    <w:rsid w:val="00D27A3F"/>
    <w:rsid w:val="00D3032B"/>
    <w:rsid w:val="00D3059B"/>
    <w:rsid w:val="00D30651"/>
    <w:rsid w:val="00D36DC7"/>
    <w:rsid w:val="00D45859"/>
    <w:rsid w:val="00D46825"/>
    <w:rsid w:val="00D46DEC"/>
    <w:rsid w:val="00D50208"/>
    <w:rsid w:val="00D54DA1"/>
    <w:rsid w:val="00D55BFB"/>
    <w:rsid w:val="00D56F6B"/>
    <w:rsid w:val="00D60046"/>
    <w:rsid w:val="00D6160A"/>
    <w:rsid w:val="00D63EC9"/>
    <w:rsid w:val="00D649D8"/>
    <w:rsid w:val="00D6653E"/>
    <w:rsid w:val="00D70046"/>
    <w:rsid w:val="00D7176C"/>
    <w:rsid w:val="00D71FFB"/>
    <w:rsid w:val="00D73083"/>
    <w:rsid w:val="00D74C76"/>
    <w:rsid w:val="00D806BA"/>
    <w:rsid w:val="00D81DDA"/>
    <w:rsid w:val="00D84759"/>
    <w:rsid w:val="00D84DB3"/>
    <w:rsid w:val="00D86D5C"/>
    <w:rsid w:val="00D90494"/>
    <w:rsid w:val="00D9214C"/>
    <w:rsid w:val="00D939F5"/>
    <w:rsid w:val="00D966A0"/>
    <w:rsid w:val="00DA09CE"/>
    <w:rsid w:val="00DA15F7"/>
    <w:rsid w:val="00DA1BB9"/>
    <w:rsid w:val="00DA444E"/>
    <w:rsid w:val="00DA751D"/>
    <w:rsid w:val="00DB26D7"/>
    <w:rsid w:val="00DB451B"/>
    <w:rsid w:val="00DB5C1B"/>
    <w:rsid w:val="00DC207A"/>
    <w:rsid w:val="00DC273E"/>
    <w:rsid w:val="00DC471A"/>
    <w:rsid w:val="00DC5736"/>
    <w:rsid w:val="00DC7BFE"/>
    <w:rsid w:val="00DD125A"/>
    <w:rsid w:val="00DD378D"/>
    <w:rsid w:val="00DD50D8"/>
    <w:rsid w:val="00DD59A6"/>
    <w:rsid w:val="00DD5C68"/>
    <w:rsid w:val="00DD5F68"/>
    <w:rsid w:val="00DD6C03"/>
    <w:rsid w:val="00DE046C"/>
    <w:rsid w:val="00DE1D7F"/>
    <w:rsid w:val="00DE670F"/>
    <w:rsid w:val="00DE677F"/>
    <w:rsid w:val="00DE7703"/>
    <w:rsid w:val="00DF07F9"/>
    <w:rsid w:val="00DF0E1B"/>
    <w:rsid w:val="00DF23C9"/>
    <w:rsid w:val="00DF271B"/>
    <w:rsid w:val="00DF31D9"/>
    <w:rsid w:val="00DF44F7"/>
    <w:rsid w:val="00DF4A8F"/>
    <w:rsid w:val="00DF7235"/>
    <w:rsid w:val="00E024D2"/>
    <w:rsid w:val="00E02650"/>
    <w:rsid w:val="00E04614"/>
    <w:rsid w:val="00E046F0"/>
    <w:rsid w:val="00E060FF"/>
    <w:rsid w:val="00E0760F"/>
    <w:rsid w:val="00E07AB0"/>
    <w:rsid w:val="00E10726"/>
    <w:rsid w:val="00E117E0"/>
    <w:rsid w:val="00E1356C"/>
    <w:rsid w:val="00E1597C"/>
    <w:rsid w:val="00E17873"/>
    <w:rsid w:val="00E220CD"/>
    <w:rsid w:val="00E22EB3"/>
    <w:rsid w:val="00E251F1"/>
    <w:rsid w:val="00E2528F"/>
    <w:rsid w:val="00E25737"/>
    <w:rsid w:val="00E25CBB"/>
    <w:rsid w:val="00E26CEA"/>
    <w:rsid w:val="00E30510"/>
    <w:rsid w:val="00E31378"/>
    <w:rsid w:val="00E320E3"/>
    <w:rsid w:val="00E32309"/>
    <w:rsid w:val="00E34458"/>
    <w:rsid w:val="00E3518C"/>
    <w:rsid w:val="00E35403"/>
    <w:rsid w:val="00E430D8"/>
    <w:rsid w:val="00E4514E"/>
    <w:rsid w:val="00E500D8"/>
    <w:rsid w:val="00E51EF4"/>
    <w:rsid w:val="00E55306"/>
    <w:rsid w:val="00E56127"/>
    <w:rsid w:val="00E57305"/>
    <w:rsid w:val="00E605EE"/>
    <w:rsid w:val="00E61B20"/>
    <w:rsid w:val="00E623EB"/>
    <w:rsid w:val="00E6303E"/>
    <w:rsid w:val="00E6315E"/>
    <w:rsid w:val="00E63331"/>
    <w:rsid w:val="00E64A85"/>
    <w:rsid w:val="00E66B1A"/>
    <w:rsid w:val="00E6785B"/>
    <w:rsid w:val="00E67C81"/>
    <w:rsid w:val="00E7311A"/>
    <w:rsid w:val="00E7730D"/>
    <w:rsid w:val="00E809E3"/>
    <w:rsid w:val="00E80E5E"/>
    <w:rsid w:val="00E80F68"/>
    <w:rsid w:val="00E82FA6"/>
    <w:rsid w:val="00E8360B"/>
    <w:rsid w:val="00E8386F"/>
    <w:rsid w:val="00E85C8A"/>
    <w:rsid w:val="00E87806"/>
    <w:rsid w:val="00E919B9"/>
    <w:rsid w:val="00E92A71"/>
    <w:rsid w:val="00E961F9"/>
    <w:rsid w:val="00E97987"/>
    <w:rsid w:val="00EA0504"/>
    <w:rsid w:val="00EA083C"/>
    <w:rsid w:val="00EA593A"/>
    <w:rsid w:val="00EA5B44"/>
    <w:rsid w:val="00EB2234"/>
    <w:rsid w:val="00EB2663"/>
    <w:rsid w:val="00EB7226"/>
    <w:rsid w:val="00EC0800"/>
    <w:rsid w:val="00EC1871"/>
    <w:rsid w:val="00EC73A1"/>
    <w:rsid w:val="00EC74D6"/>
    <w:rsid w:val="00EC7C0E"/>
    <w:rsid w:val="00ED108E"/>
    <w:rsid w:val="00ED15A2"/>
    <w:rsid w:val="00ED1C71"/>
    <w:rsid w:val="00ED2714"/>
    <w:rsid w:val="00ED27A2"/>
    <w:rsid w:val="00ED2EA9"/>
    <w:rsid w:val="00ED3525"/>
    <w:rsid w:val="00ED35D8"/>
    <w:rsid w:val="00ED3849"/>
    <w:rsid w:val="00ED577A"/>
    <w:rsid w:val="00ED7A33"/>
    <w:rsid w:val="00ED7EED"/>
    <w:rsid w:val="00EE22E6"/>
    <w:rsid w:val="00EE4056"/>
    <w:rsid w:val="00EE61A2"/>
    <w:rsid w:val="00EE67D6"/>
    <w:rsid w:val="00EF08B7"/>
    <w:rsid w:val="00EF1602"/>
    <w:rsid w:val="00EF3C7C"/>
    <w:rsid w:val="00EF4431"/>
    <w:rsid w:val="00EF4F0C"/>
    <w:rsid w:val="00EF61F0"/>
    <w:rsid w:val="00F005BD"/>
    <w:rsid w:val="00F0081B"/>
    <w:rsid w:val="00F0121C"/>
    <w:rsid w:val="00F0272D"/>
    <w:rsid w:val="00F03638"/>
    <w:rsid w:val="00F03B18"/>
    <w:rsid w:val="00F047B0"/>
    <w:rsid w:val="00F0563D"/>
    <w:rsid w:val="00F05C32"/>
    <w:rsid w:val="00F05D82"/>
    <w:rsid w:val="00F0620A"/>
    <w:rsid w:val="00F0626D"/>
    <w:rsid w:val="00F10078"/>
    <w:rsid w:val="00F10AEE"/>
    <w:rsid w:val="00F11985"/>
    <w:rsid w:val="00F136C3"/>
    <w:rsid w:val="00F141B2"/>
    <w:rsid w:val="00F14D5E"/>
    <w:rsid w:val="00F14E9A"/>
    <w:rsid w:val="00F15CD3"/>
    <w:rsid w:val="00F15E17"/>
    <w:rsid w:val="00F16810"/>
    <w:rsid w:val="00F16AF3"/>
    <w:rsid w:val="00F16D9F"/>
    <w:rsid w:val="00F17DCA"/>
    <w:rsid w:val="00F20912"/>
    <w:rsid w:val="00F20A75"/>
    <w:rsid w:val="00F20F9A"/>
    <w:rsid w:val="00F21C13"/>
    <w:rsid w:val="00F224A5"/>
    <w:rsid w:val="00F242ED"/>
    <w:rsid w:val="00F246C2"/>
    <w:rsid w:val="00F24959"/>
    <w:rsid w:val="00F258FB"/>
    <w:rsid w:val="00F26D20"/>
    <w:rsid w:val="00F274EC"/>
    <w:rsid w:val="00F31997"/>
    <w:rsid w:val="00F3285A"/>
    <w:rsid w:val="00F32B2D"/>
    <w:rsid w:val="00F35960"/>
    <w:rsid w:val="00F366F9"/>
    <w:rsid w:val="00F36AF7"/>
    <w:rsid w:val="00F407E2"/>
    <w:rsid w:val="00F408EB"/>
    <w:rsid w:val="00F435D6"/>
    <w:rsid w:val="00F45489"/>
    <w:rsid w:val="00F51C83"/>
    <w:rsid w:val="00F52AFF"/>
    <w:rsid w:val="00F54157"/>
    <w:rsid w:val="00F57C96"/>
    <w:rsid w:val="00F63A00"/>
    <w:rsid w:val="00F65834"/>
    <w:rsid w:val="00F6614C"/>
    <w:rsid w:val="00F66D81"/>
    <w:rsid w:val="00F71185"/>
    <w:rsid w:val="00F71DB8"/>
    <w:rsid w:val="00F71FDA"/>
    <w:rsid w:val="00F741FE"/>
    <w:rsid w:val="00F820C9"/>
    <w:rsid w:val="00F862BC"/>
    <w:rsid w:val="00F87BEC"/>
    <w:rsid w:val="00F9041F"/>
    <w:rsid w:val="00F91219"/>
    <w:rsid w:val="00F91E35"/>
    <w:rsid w:val="00F9438E"/>
    <w:rsid w:val="00F95C11"/>
    <w:rsid w:val="00F95C74"/>
    <w:rsid w:val="00F97B99"/>
    <w:rsid w:val="00FA06B7"/>
    <w:rsid w:val="00FA18C9"/>
    <w:rsid w:val="00FA22E8"/>
    <w:rsid w:val="00FA2BBB"/>
    <w:rsid w:val="00FA47F2"/>
    <w:rsid w:val="00FA51E1"/>
    <w:rsid w:val="00FA661C"/>
    <w:rsid w:val="00FA6C6E"/>
    <w:rsid w:val="00FB1A15"/>
    <w:rsid w:val="00FB1C42"/>
    <w:rsid w:val="00FB2606"/>
    <w:rsid w:val="00FB2853"/>
    <w:rsid w:val="00FB3D77"/>
    <w:rsid w:val="00FB433B"/>
    <w:rsid w:val="00FB5859"/>
    <w:rsid w:val="00FB6CFB"/>
    <w:rsid w:val="00FC122D"/>
    <w:rsid w:val="00FC2697"/>
    <w:rsid w:val="00FC31B5"/>
    <w:rsid w:val="00FC3CCF"/>
    <w:rsid w:val="00FC57CA"/>
    <w:rsid w:val="00FD0386"/>
    <w:rsid w:val="00FD240D"/>
    <w:rsid w:val="00FD24EA"/>
    <w:rsid w:val="00FD2DC6"/>
    <w:rsid w:val="00FD6893"/>
    <w:rsid w:val="00FD70D7"/>
    <w:rsid w:val="00FD74EB"/>
    <w:rsid w:val="00FD751C"/>
    <w:rsid w:val="00FE112B"/>
    <w:rsid w:val="00FE2E34"/>
    <w:rsid w:val="00FE3795"/>
    <w:rsid w:val="00FE4B3C"/>
    <w:rsid w:val="00FE51F7"/>
    <w:rsid w:val="00FE5A07"/>
    <w:rsid w:val="00FE64F3"/>
    <w:rsid w:val="00FE6AE6"/>
    <w:rsid w:val="00FE7A2B"/>
    <w:rsid w:val="00FF1DE5"/>
    <w:rsid w:val="00FF2506"/>
    <w:rsid w:val="00FF293F"/>
    <w:rsid w:val="00FF2EAC"/>
    <w:rsid w:val="00FF2F2D"/>
    <w:rsid w:val="00FF3F96"/>
    <w:rsid w:val="00FF4281"/>
    <w:rsid w:val="00FF6111"/>
    <w:rsid w:val="00FF7FC6"/>
    <w:rsid w:val="074F6B7B"/>
    <w:rsid w:val="07B45089"/>
    <w:rsid w:val="09A1F46B"/>
    <w:rsid w:val="0DBD1968"/>
    <w:rsid w:val="283D2548"/>
    <w:rsid w:val="2BAA488A"/>
    <w:rsid w:val="2D4CE486"/>
    <w:rsid w:val="337E4458"/>
    <w:rsid w:val="3610FEDA"/>
    <w:rsid w:val="37ACCF3B"/>
    <w:rsid w:val="3C573EEB"/>
    <w:rsid w:val="3ECA781C"/>
    <w:rsid w:val="3EF0654C"/>
    <w:rsid w:val="420218DE"/>
    <w:rsid w:val="4AC6EF36"/>
    <w:rsid w:val="4D0FE561"/>
    <w:rsid w:val="4D6125A8"/>
    <w:rsid w:val="55252E16"/>
    <w:rsid w:val="561E7848"/>
    <w:rsid w:val="5CD7C861"/>
    <w:rsid w:val="60C6B0D0"/>
    <w:rsid w:val="6162D93B"/>
    <w:rsid w:val="64A8907B"/>
    <w:rsid w:val="6849D730"/>
    <w:rsid w:val="6C6B1F7B"/>
    <w:rsid w:val="6D8C0B7B"/>
    <w:rsid w:val="6DB85596"/>
    <w:rsid w:val="6FB6138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08DDB"/>
  <w15:chartTrackingRefBased/>
  <w15:docId w15:val="{18734494-82EC-442B-B316-2BCFFDA4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ftref"/>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2A25B3"/>
    <w:p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0853CA"/>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3"/>
      </w:numPr>
      <w:tabs>
        <w:tab w:val="left" w:pos="1701"/>
      </w:tabs>
      <w:spacing w:before="120" w:after="12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07753"/>
    <w:pPr>
      <w:spacing w:before="120" w:after="120"/>
      <w:ind w:left="720"/>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107753"/>
    <w:rPr>
      <w:rFonts w:ascii="Times New Roman" w:eastAsia="Times New Roman" w:hAnsi="Times New Roman" w:cs="Times New Roman"/>
      <w:kern w:val="0"/>
      <w:szCs w:val="24"/>
      <w:lang w:val="en-GB"/>
      <w14:ligatures w14:val="none"/>
    </w:rPr>
  </w:style>
  <w:style w:type="paragraph" w:customStyle="1" w:styleId="TIMES">
    <w:name w:val="TIMES"/>
    <w:basedOn w:val="Normal"/>
    <w:link w:val="TIMESChar"/>
    <w:qFormat/>
    <w:rsid w:val="00107753"/>
    <w:pPr>
      <w:contextualSpacing/>
      <w:jc w:val="left"/>
    </w:pPr>
    <w:rPr>
      <w:rFonts w:asciiTheme="majorBidi" w:eastAsiaTheme="minorEastAsia" w:hAnsiTheme="majorBidi" w:cstheme="minorBidi"/>
      <w:sz w:val="24"/>
      <w:szCs w:val="22"/>
      <w:lang w:eastAsia="zh-CN"/>
    </w:rPr>
  </w:style>
  <w:style w:type="character" w:customStyle="1" w:styleId="TIMESChar">
    <w:name w:val="TIMES Char"/>
    <w:basedOn w:val="DefaultParagraphFont"/>
    <w:link w:val="TIMES"/>
    <w:rsid w:val="00107753"/>
    <w:rPr>
      <w:rFonts w:asciiTheme="majorBidi" w:eastAsiaTheme="minorEastAsia" w:hAnsiTheme="majorBidi"/>
      <w:kern w:val="0"/>
      <w:sz w:val="24"/>
      <w:lang w:val="en-GB" w:eastAsia="zh-CN"/>
      <w14:ligatures w14:val="none"/>
    </w:rPr>
  </w:style>
  <w:style w:type="paragraph" w:styleId="Revision">
    <w:name w:val="Revision"/>
    <w:hidden/>
    <w:uiPriority w:val="99"/>
    <w:semiHidden/>
    <w:rsid w:val="00786CEC"/>
    <w:pPr>
      <w:spacing w:after="0" w:line="240" w:lineRule="auto"/>
    </w:pPr>
    <w:rPr>
      <w:rFonts w:ascii="Times New Roman" w:eastAsia="Times New Roman" w:hAnsi="Times New Roman" w:cs="Times New Roman"/>
      <w:kern w:val="0"/>
      <w:szCs w:val="24"/>
      <w:lang w:val="en-GB"/>
      <w14:ligatures w14:val="none"/>
    </w:rPr>
  </w:style>
  <w:style w:type="character" w:styleId="Hyperlink">
    <w:name w:val="Hyperlink"/>
    <w:basedOn w:val="DefaultParagraphFont"/>
    <w:uiPriority w:val="99"/>
    <w:unhideWhenUsed/>
    <w:rsid w:val="005E581C"/>
    <w:rPr>
      <w:color w:val="0563C1" w:themeColor="hyperlink"/>
      <w:u w:val="single"/>
    </w:rPr>
  </w:style>
  <w:style w:type="character" w:customStyle="1" w:styleId="UnresolvedMention1">
    <w:name w:val="Unresolved Mention1"/>
    <w:basedOn w:val="DefaultParagraphFont"/>
    <w:uiPriority w:val="99"/>
    <w:semiHidden/>
    <w:unhideWhenUsed/>
    <w:rsid w:val="005E581C"/>
    <w:rPr>
      <w:color w:val="605E5C"/>
      <w:shd w:val="clear" w:color="auto" w:fill="E1DFDD"/>
    </w:rPr>
  </w:style>
  <w:style w:type="character" w:styleId="FollowedHyperlink">
    <w:name w:val="FollowedHyperlink"/>
    <w:basedOn w:val="DefaultParagraphFont"/>
    <w:uiPriority w:val="99"/>
    <w:semiHidden/>
    <w:unhideWhenUsed/>
    <w:rsid w:val="00662699"/>
    <w:rPr>
      <w:color w:val="954F72" w:themeColor="followedHyperlink"/>
      <w:u w:val="single"/>
    </w:rPr>
  </w:style>
  <w:style w:type="paragraph" w:styleId="BalloonText">
    <w:name w:val="Balloon Text"/>
    <w:basedOn w:val="Normal"/>
    <w:link w:val="BalloonTextChar"/>
    <w:uiPriority w:val="99"/>
    <w:semiHidden/>
    <w:unhideWhenUsed/>
    <w:rsid w:val="00385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9F7"/>
    <w:rPr>
      <w:rFonts w:ascii="Segoe UI" w:eastAsia="Times New Roman" w:hAnsi="Segoe UI" w:cs="Segoe UI"/>
      <w:kern w:val="0"/>
      <w:sz w:val="18"/>
      <w:szCs w:val="18"/>
      <w:lang w:val="en-GB"/>
      <w14:ligatures w14:val="none"/>
    </w:rPr>
  </w:style>
  <w:style w:type="character" w:styleId="UnresolvedMention">
    <w:name w:val="Unresolved Mention"/>
    <w:basedOn w:val="DefaultParagraphFont"/>
    <w:uiPriority w:val="99"/>
    <w:semiHidden/>
    <w:unhideWhenUsed/>
    <w:rsid w:val="00ED7A33"/>
    <w:rPr>
      <w:color w:val="605E5C"/>
      <w:shd w:val="clear" w:color="auto" w:fill="E1DFDD"/>
    </w:rPr>
  </w:style>
  <w:style w:type="character" w:customStyle="1" w:styleId="normaltextrun">
    <w:name w:val="normaltextrun"/>
    <w:basedOn w:val="DefaultParagraphFont"/>
    <w:rsid w:val="000B0688"/>
  </w:style>
  <w:style w:type="character" w:customStyle="1" w:styleId="ui-provider">
    <w:name w:val="ui-provider"/>
    <w:basedOn w:val="DefaultParagraphFont"/>
    <w:rsid w:val="000B0688"/>
  </w:style>
  <w:style w:type="paragraph" w:customStyle="1" w:styleId="Para1RecommendationDecision">
    <w:name w:val="Para 1 Recommendation/Decision"/>
    <w:basedOn w:val="Para1"/>
    <w:qFormat/>
    <w:rsid w:val="000B0688"/>
    <w:pPr>
      <w:tabs>
        <w:tab w:val="clear" w:pos="1134"/>
      </w:tabs>
      <w:ind w:left="567" w:firstLine="567"/>
    </w:pPr>
    <w:rPr>
      <w:lang w:val="en-CA"/>
    </w:rPr>
  </w:style>
  <w:style w:type="paragraph" w:customStyle="1" w:styleId="Para2RecommendationDecision">
    <w:name w:val="Para 2 Recommendation/Decision"/>
    <w:basedOn w:val="Normal"/>
    <w:qFormat/>
    <w:rsid w:val="000B0688"/>
    <w:pPr>
      <w:tabs>
        <w:tab w:val="left" w:pos="1701"/>
      </w:tabs>
      <w:spacing w:before="120" w:after="120"/>
      <w:ind w:left="567" w:firstLine="567"/>
    </w:pPr>
  </w:style>
  <w:style w:type="paragraph" w:customStyle="1" w:styleId="CBD-Doc">
    <w:name w:val="CBD-Doc"/>
    <w:basedOn w:val="Normal"/>
    <w:rsid w:val="000B3816"/>
    <w:pPr>
      <w:keepLines/>
      <w:numPr>
        <w:numId w:val="5"/>
      </w:numPr>
      <w:spacing w:after="120"/>
    </w:pPr>
    <w:rPr>
      <w:rFonts w:cs="Angsana New"/>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0B3816"/>
    <w:pPr>
      <w:spacing w:after="160" w:line="240" w:lineRule="exact"/>
      <w:jc w:val="left"/>
    </w:pPr>
    <w:rPr>
      <w:rFonts w:asciiTheme="minorHAnsi" w:eastAsiaTheme="minorHAnsi" w:hAnsiTheme="minorHAnsi" w:cstheme="minorBidi"/>
      <w:kern w:val="2"/>
      <w:szCs w:val="22"/>
      <w:vertAlign w:val="superscript"/>
      <w:lang w:val="en-CA"/>
      <w14:ligatures w14:val="standardContextual"/>
    </w:rPr>
  </w:style>
  <w:style w:type="character" w:customStyle="1" w:styleId="rynqvb">
    <w:name w:val="rynqvb"/>
    <w:basedOn w:val="DefaultParagraphFont"/>
    <w:rsid w:val="006B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3-ar.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bd.int/doc/decisions/cop-12/cop-12-dec-02-ar.pdf" TargetMode="External"/><Relationship Id="rId2" Type="http://schemas.openxmlformats.org/officeDocument/2006/relationships/customXml" Target="../customXml/item2.xml"/><Relationship Id="rId16" Type="http://schemas.openxmlformats.org/officeDocument/2006/relationships/hyperlink" Target="https://www.cbd.int/doc/decisions/cop-10/cop-10-dec-04-a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meetings/cop/cop-08/official/cop-08-31-ar.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meetings/cop/cop-06/official/cop-06-20-ar.pd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IPBES%20-%20Values\Draft%20Diverse%20Values%20-%2031%20Jul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D4920871-DF07-41F5-8334-FAF8A9B3B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F8BE6-0F2C-48E6-B77E-2B830A4A4459}">
  <ds:schemaRefs>
    <ds:schemaRef ds:uri="http://schemas.openxmlformats.org/officeDocument/2006/bibliography"/>
  </ds:schemaRefs>
</ds:datastoreItem>
</file>

<file path=customXml/itemProps4.xml><?xml version="1.0" encoding="utf-8"?>
<ds:datastoreItem xmlns:ds="http://schemas.openxmlformats.org/officeDocument/2006/customXml" ds:itemID="{AC945A9F-947C-44FE-93EC-23C2ADE27F98}">
  <ds:schemaRefs>
    <ds:schemaRef ds:uri="http://purl.org/dc/terms/"/>
    <ds:schemaRef ds:uri="http://schemas.microsoft.com/office/2006/metadata/properties"/>
    <ds:schemaRef ds:uri="358298e0-1b7e-4ebe-8695-94439b74f0d1"/>
    <ds:schemaRef ds:uri="http://www.w3.org/XML/1998/namespace"/>
    <ds:schemaRef ds:uri="985ec44e-1bab-4c0b-9df0-6ba128686fc9"/>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3ad741f-c0db-4e29-b5a6-03b4a1bc18b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Draft Diverse Values - 31 July.dotm</Template>
  <TotalTime>71</TotalTime>
  <Pages>7</Pages>
  <Words>2259</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Review of findings from the Methodological Assessment Report on the Diverse Values and Valuation of Nature of the Intergovernmental Science-Policy Platform on Biodiversity and Ecosystem Services and their implications for the work undertaken under the Con</vt:lpstr>
    </vt:vector>
  </TitlesOfParts>
  <Company/>
  <LinksUpToDate>false</LinksUpToDate>
  <CharactersWithSpaces>15672</CharactersWithSpaces>
  <SharedDoc>false</SharedDoc>
  <HLinks>
    <vt:vector size="18" baseType="variant">
      <vt:variant>
        <vt:i4>852041</vt:i4>
      </vt:variant>
      <vt:variant>
        <vt:i4>3</vt:i4>
      </vt:variant>
      <vt:variant>
        <vt:i4>0</vt:i4>
      </vt:variant>
      <vt:variant>
        <vt:i4>5</vt:i4>
      </vt:variant>
      <vt:variant>
        <vt:lpwstr>https://www.cbd.int/doc/decisions/cop-15/cop-15-dec-23-en.pdf</vt:lpwstr>
      </vt:variant>
      <vt:variant>
        <vt:lpwstr/>
      </vt:variant>
      <vt:variant>
        <vt:i4>458826</vt:i4>
      </vt:variant>
      <vt:variant>
        <vt:i4>0</vt:i4>
      </vt:variant>
      <vt:variant>
        <vt:i4>0</vt:i4>
      </vt:variant>
      <vt:variant>
        <vt:i4>5</vt:i4>
      </vt:variant>
      <vt:variant>
        <vt:lpwstr>https://www.cbd.int/doc/decisions/cop-15/cop-15-dec-19-en.pdf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findings from the Methodological Assessment Report on the Diverse Values and Valuation of Nature of the Intergovernmental Science-Policy Platform on Biodiversity and Ecosystem Services and their implications for the work undertaken under the Convention</dc:title>
  <dc:subject>CBD/SBSTTA/REC/25/2</dc:subject>
  <dc:creator>Mohamed El Sehemawi</dc:creator>
  <cp:keywords/>
  <dc:description/>
  <cp:lastModifiedBy>Nada Al-Saheb</cp:lastModifiedBy>
  <cp:revision>33</cp:revision>
  <cp:lastPrinted>2023-11-20T21:55:00Z</cp:lastPrinted>
  <dcterms:created xsi:type="dcterms:W3CDTF">2023-11-15T13:33:00Z</dcterms:created>
  <dcterms:modified xsi:type="dcterms:W3CDTF">2023-11-21T11:20:00Z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