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AE2EC3" w:rsidRPr="007A63A5" w:rsidTr="00030790">
        <w:trPr>
          <w:trHeight w:val="630"/>
        </w:trPr>
        <w:tc>
          <w:tcPr>
            <w:tcW w:w="465" w:type="pct"/>
            <w:tcBorders>
              <w:bottom w:val="single" w:sz="8" w:space="0" w:color="auto"/>
            </w:tcBorders>
            <w:vAlign w:val="bottom"/>
          </w:tcPr>
          <w:p w:rsidR="00AE2EC3" w:rsidRPr="007A63A5" w:rsidRDefault="00AE2EC3" w:rsidP="000943C7">
            <w:pPr>
              <w:spacing w:after="120"/>
              <w:jc w:val="left"/>
              <w:rPr>
                <w:sz w:val="22"/>
                <w:szCs w:val="22"/>
                <w:lang w:val="ru-RU"/>
              </w:rPr>
            </w:pPr>
            <w:bookmarkStart w:id="0" w:name="_Hlk137651738"/>
            <w:r w:rsidRPr="007A63A5">
              <w:rPr>
                <w:noProof/>
                <w:szCs w:val="22"/>
                <w:lang w:eastAsia="en-GB"/>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E2EC3" w:rsidRPr="007A63A5" w:rsidRDefault="00850A4C" w:rsidP="000943C7">
            <w:pPr>
              <w:spacing w:after="120"/>
              <w:jc w:val="left"/>
              <w:rPr>
                <w:sz w:val="22"/>
                <w:szCs w:val="22"/>
                <w:lang w:val="ru-RU"/>
              </w:rPr>
            </w:pPr>
            <w:r w:rsidRPr="007A63A5">
              <w:rPr>
                <w:noProof/>
                <w:szCs w:val="22"/>
                <w:lang w:eastAsia="en-GB"/>
              </w:rPr>
              <w:drawing>
                <wp:inline distT="0" distB="0" distL="0" distR="0">
                  <wp:extent cx="862330" cy="370840"/>
                  <wp:effectExtent l="0" t="0" r="0"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62330" cy="370840"/>
                          </a:xfrm>
                          <a:prstGeom prst="rect">
                            <a:avLst/>
                          </a:prstGeom>
                          <a:noFill/>
                          <a:ln>
                            <a:noFill/>
                          </a:ln>
                        </pic:spPr>
                      </pic:pic>
                    </a:graphicData>
                  </a:graphic>
                </wp:inline>
              </w:drawing>
            </w:r>
          </w:p>
        </w:tc>
        <w:tc>
          <w:tcPr>
            <w:tcW w:w="2703" w:type="pct"/>
            <w:tcBorders>
              <w:bottom w:val="single" w:sz="8" w:space="0" w:color="auto"/>
            </w:tcBorders>
            <w:vAlign w:val="bottom"/>
          </w:tcPr>
          <w:p w:rsidR="00AE2EC3" w:rsidRPr="00681D4A" w:rsidRDefault="00204415" w:rsidP="00C0489D">
            <w:pPr>
              <w:spacing w:after="120"/>
              <w:ind w:left="2021"/>
              <w:jc w:val="right"/>
              <w:rPr>
                <w:sz w:val="22"/>
                <w:szCs w:val="22"/>
                <w:lang w:val="ru-RU"/>
              </w:rPr>
            </w:pPr>
            <w:r w:rsidRPr="00972729">
              <w:rPr>
                <w:sz w:val="40"/>
                <w:szCs w:val="40"/>
              </w:rPr>
              <w:t>CBD</w:t>
            </w:r>
            <w:r w:rsidRPr="00972729">
              <w:rPr>
                <w:szCs w:val="22"/>
              </w:rPr>
              <w:t>/</w:t>
            </w:r>
            <w:r w:rsidR="008812CF" w:rsidRPr="00812DE7">
              <w:rPr>
                <w:szCs w:val="22"/>
              </w:rPr>
              <w:t xml:space="preserve"> SBSTTA/</w:t>
            </w:r>
            <w:r w:rsidR="008812CF" w:rsidRPr="00697CF8">
              <w:rPr>
                <w:szCs w:val="22"/>
              </w:rPr>
              <w:t>REC/</w:t>
            </w:r>
            <w:r w:rsidR="008812CF" w:rsidRPr="00812DE7">
              <w:rPr>
                <w:szCs w:val="22"/>
              </w:rPr>
              <w:t>25/2</w:t>
            </w:r>
          </w:p>
        </w:tc>
      </w:tr>
      <w:tr w:rsidR="00AE2EC3" w:rsidRPr="007A63A5" w:rsidTr="000943C7">
        <w:tc>
          <w:tcPr>
            <w:tcW w:w="2297" w:type="pct"/>
            <w:gridSpan w:val="2"/>
            <w:tcBorders>
              <w:top w:val="single" w:sz="8" w:space="0" w:color="auto"/>
              <w:bottom w:val="single" w:sz="12" w:space="0" w:color="auto"/>
            </w:tcBorders>
          </w:tcPr>
          <w:p w:rsidR="00AE2EC3" w:rsidRPr="007A63A5" w:rsidRDefault="00523C84" w:rsidP="000943C7">
            <w:pPr>
              <w:pStyle w:val="Cornernotation"/>
              <w:suppressLineNumbers/>
              <w:suppressAutoHyphens/>
              <w:spacing w:before="120" w:after="120"/>
              <w:ind w:right="0"/>
              <w:rPr>
                <w:sz w:val="22"/>
                <w:szCs w:val="22"/>
                <w:lang w:val="ru-RU"/>
              </w:rPr>
            </w:pPr>
            <w:r w:rsidRPr="007A63A5">
              <w:rPr>
                <w:noProof/>
                <w:sz w:val="22"/>
                <w:szCs w:val="22"/>
                <w:lang w:eastAsia="en-GB"/>
              </w:rPr>
              <w:drawing>
                <wp:inline distT="0" distB="0" distL="0" distR="0">
                  <wp:extent cx="2618740" cy="1089660"/>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8740" cy="1089660"/>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rsidR="00AE2EC3" w:rsidRPr="008812CF" w:rsidRDefault="00AE2EC3" w:rsidP="000943C7">
            <w:pPr>
              <w:ind w:left="2584"/>
              <w:rPr>
                <w:sz w:val="22"/>
                <w:szCs w:val="22"/>
                <w:lang w:val="en-US"/>
              </w:rPr>
            </w:pPr>
            <w:r w:rsidRPr="00486F38">
              <w:rPr>
                <w:sz w:val="22"/>
                <w:szCs w:val="22"/>
                <w:lang w:val="en-US"/>
              </w:rPr>
              <w:t xml:space="preserve">Distr.: </w:t>
            </w:r>
            <w:r w:rsidR="008812CF" w:rsidRPr="008812CF">
              <w:rPr>
                <w:sz w:val="22"/>
                <w:szCs w:val="22"/>
              </w:rPr>
              <w:t>General</w:t>
            </w:r>
          </w:p>
          <w:p w:rsidR="00AE2EC3" w:rsidRPr="00486F38" w:rsidRDefault="00AE2EC3" w:rsidP="000943C7">
            <w:pPr>
              <w:ind w:left="2584"/>
              <w:rPr>
                <w:sz w:val="22"/>
                <w:szCs w:val="22"/>
                <w:lang w:val="en-US"/>
              </w:rPr>
            </w:pPr>
            <w:r w:rsidRPr="00486F38">
              <w:rPr>
                <w:sz w:val="22"/>
                <w:szCs w:val="22"/>
                <w:lang w:val="en-US"/>
              </w:rPr>
              <w:t>1</w:t>
            </w:r>
            <w:r w:rsidR="00681D4A" w:rsidRPr="003A3974">
              <w:rPr>
                <w:sz w:val="22"/>
                <w:szCs w:val="22"/>
                <w:lang w:val="en-CA"/>
              </w:rPr>
              <w:t>8</w:t>
            </w:r>
            <w:r w:rsidRPr="00486F38">
              <w:rPr>
                <w:sz w:val="22"/>
                <w:szCs w:val="22"/>
                <w:lang w:val="en-US"/>
              </w:rPr>
              <w:t xml:space="preserve"> October 2023</w:t>
            </w:r>
          </w:p>
          <w:p w:rsidR="00AE2EC3" w:rsidRPr="00486F38" w:rsidRDefault="00AE2EC3" w:rsidP="000943C7">
            <w:pPr>
              <w:ind w:left="2584"/>
              <w:rPr>
                <w:sz w:val="22"/>
                <w:szCs w:val="22"/>
                <w:lang w:val="en-US"/>
              </w:rPr>
            </w:pPr>
          </w:p>
          <w:p w:rsidR="0013314B" w:rsidRPr="00486F38" w:rsidRDefault="0013314B" w:rsidP="0013314B">
            <w:pPr>
              <w:ind w:left="2584"/>
              <w:rPr>
                <w:sz w:val="22"/>
                <w:szCs w:val="22"/>
                <w:lang w:val="en-US"/>
              </w:rPr>
            </w:pPr>
            <w:r w:rsidRPr="00486F38">
              <w:rPr>
                <w:sz w:val="22"/>
                <w:szCs w:val="22"/>
                <w:lang w:val="en-US"/>
              </w:rPr>
              <w:t>Russian</w:t>
            </w:r>
          </w:p>
          <w:p w:rsidR="00AE2EC3" w:rsidRPr="00486F38" w:rsidRDefault="00AE2EC3" w:rsidP="000943C7">
            <w:pPr>
              <w:ind w:left="2584"/>
              <w:rPr>
                <w:sz w:val="22"/>
                <w:szCs w:val="22"/>
                <w:lang w:val="en-US"/>
              </w:rPr>
            </w:pPr>
            <w:r w:rsidRPr="00486F38">
              <w:rPr>
                <w:sz w:val="22"/>
                <w:szCs w:val="22"/>
                <w:lang w:val="en-US"/>
              </w:rPr>
              <w:t>Original: English</w:t>
            </w:r>
          </w:p>
          <w:p w:rsidR="00AE2EC3" w:rsidRPr="00486F38" w:rsidRDefault="00AE2EC3" w:rsidP="000943C7">
            <w:pPr>
              <w:rPr>
                <w:sz w:val="22"/>
                <w:szCs w:val="22"/>
                <w:lang w:val="en-US"/>
              </w:rPr>
            </w:pPr>
          </w:p>
        </w:tc>
      </w:tr>
    </w:tbl>
    <w:p w:rsidR="00926306" w:rsidRPr="007A63A5" w:rsidRDefault="00926306" w:rsidP="00926306">
      <w:pPr>
        <w:pStyle w:val="Cornernotation"/>
        <w:ind w:right="5490"/>
        <w:rPr>
          <w:bCs/>
          <w:sz w:val="22"/>
          <w:szCs w:val="22"/>
          <w:lang w:val="ru-RU"/>
        </w:rPr>
      </w:pPr>
      <w:r w:rsidRPr="007A63A5">
        <w:rPr>
          <w:sz w:val="22"/>
          <w:szCs w:val="22"/>
          <w:lang w:val="ru-RU"/>
        </w:rPr>
        <w:t>Вспомогательный орган по научным, техническим и технологическим консультациям</w:t>
      </w:r>
    </w:p>
    <w:p w:rsidR="00926306" w:rsidRPr="007A63A5" w:rsidRDefault="00926306" w:rsidP="00926306">
      <w:pPr>
        <w:pStyle w:val="Cornernotation"/>
        <w:rPr>
          <w:bCs/>
          <w:sz w:val="22"/>
          <w:szCs w:val="22"/>
          <w:lang w:val="ru-RU"/>
        </w:rPr>
      </w:pPr>
      <w:r w:rsidRPr="007A63A5">
        <w:rPr>
          <w:sz w:val="22"/>
          <w:szCs w:val="22"/>
          <w:lang w:val="ru-RU"/>
        </w:rPr>
        <w:t>Двадцать пятое совещание</w:t>
      </w:r>
      <w:r w:rsidRPr="007A63A5">
        <w:rPr>
          <w:bCs/>
          <w:sz w:val="22"/>
          <w:szCs w:val="22"/>
          <w:lang w:val="ru-RU"/>
        </w:rPr>
        <w:t xml:space="preserve"> </w:t>
      </w:r>
    </w:p>
    <w:p w:rsidR="00926306" w:rsidRPr="007A63A5" w:rsidRDefault="00926306" w:rsidP="00C0489D">
      <w:pPr>
        <w:pStyle w:val="Venuedate"/>
        <w:rPr>
          <w:lang w:val="ru-RU"/>
        </w:rPr>
      </w:pPr>
      <w:r w:rsidRPr="007A63A5">
        <w:rPr>
          <w:lang w:val="ru-RU"/>
        </w:rPr>
        <w:t>Найроби, 15</w:t>
      </w:r>
      <w:r w:rsidR="00204415" w:rsidRPr="0087018C">
        <w:rPr>
          <w:lang w:val="ru-RU"/>
        </w:rPr>
        <w:t>-</w:t>
      </w:r>
      <w:r w:rsidRPr="007A63A5">
        <w:rPr>
          <w:lang w:val="ru-RU"/>
        </w:rPr>
        <w:t>19 октября 2023 года</w:t>
      </w:r>
    </w:p>
    <w:p w:rsidR="00926306" w:rsidRPr="007A63A5" w:rsidRDefault="00C0489D" w:rsidP="00C0489D">
      <w:pPr>
        <w:pStyle w:val="Cornernotation-Item"/>
        <w:rPr>
          <w:b w:val="0"/>
          <w:bCs w:val="0"/>
          <w:lang w:val="ru-RU"/>
        </w:rPr>
      </w:pPr>
      <w:r w:rsidRPr="004749AF">
        <w:rPr>
          <w:b w:val="0"/>
          <w:bCs w:val="0"/>
          <w:lang w:val="ru-RU"/>
        </w:rPr>
        <w:t xml:space="preserve">Пункт 3 (b) предварительной повестки </w:t>
      </w:r>
      <w:r>
        <w:rPr>
          <w:b w:val="0"/>
          <w:bCs w:val="0"/>
          <w:lang w:val="ru-RU"/>
        </w:rPr>
        <w:t>дня</w:t>
      </w:r>
    </w:p>
    <w:p w:rsidR="00EE531E" w:rsidRPr="008812CF" w:rsidRDefault="008812CF" w:rsidP="00C0489D">
      <w:pPr>
        <w:pStyle w:val="Cornernotation-Item"/>
        <w:ind w:right="3973"/>
        <w:rPr>
          <w:lang w:val="ru-RU"/>
        </w:rPr>
      </w:pPr>
      <w:r w:rsidRPr="008812CF">
        <w:rPr>
          <w:lang w:val="ru-RU"/>
        </w:rPr>
        <w:t xml:space="preserve">Содействие осуществлению Куньминско-Монреальской глобальной рамочной программы </w:t>
      </w:r>
      <w:r w:rsidR="00CE1962">
        <w:rPr>
          <w:lang w:val="fr-FR"/>
        </w:rPr>
        <w:br/>
      </w:r>
      <w:r w:rsidRPr="008812CF">
        <w:rPr>
          <w:lang w:val="ru-RU"/>
        </w:rPr>
        <w:t>в области биоразнообразия и мониторинг ее выполнения: м</w:t>
      </w:r>
      <w:r w:rsidR="00C0489D" w:rsidRPr="008812CF">
        <w:rPr>
          <w:lang w:val="ru-RU"/>
        </w:rPr>
        <w:t>еханизмы планирования, мониторинга, отчетности и обзора</w:t>
      </w:r>
    </w:p>
    <w:bookmarkEnd w:id="0"/>
    <w:p w:rsidR="009F275A" w:rsidRPr="002F0247" w:rsidRDefault="009F275A" w:rsidP="009F275A">
      <w:pPr>
        <w:pStyle w:val="Titre"/>
        <w:spacing w:before="120"/>
        <w:jc w:val="left"/>
        <w:rPr>
          <w:lang w:val="ru-RU"/>
        </w:rPr>
      </w:pPr>
      <w:r w:rsidRPr="002F0247">
        <w:rPr>
          <w:lang w:val="ru-RU"/>
        </w:rPr>
        <w:t xml:space="preserve">Рекомендация, принятая Вспомогательным органом по научным, техническим и технологическим консультациям </w:t>
      </w:r>
      <w:r w:rsidRPr="002F0247">
        <w:rPr>
          <w:lang w:val="ru-RU"/>
        </w:rPr>
        <w:br/>
        <w:t>19 октября 2023 года</w:t>
      </w:r>
    </w:p>
    <w:p w:rsidR="00AE2EC3" w:rsidRPr="007A63A5" w:rsidRDefault="009F275A" w:rsidP="00CE1962">
      <w:pPr>
        <w:pStyle w:val="CBD-title-recommendationdecision"/>
        <w:tabs>
          <w:tab w:val="left" w:pos="1985"/>
        </w:tabs>
        <w:ind w:left="1418" w:hanging="851"/>
        <w:rPr>
          <w:rFonts w:ascii="Times New Roman" w:hAnsi="Times New Roman"/>
          <w:sz w:val="22"/>
          <w:szCs w:val="22"/>
          <w:lang w:val="ru-RU"/>
        </w:rPr>
      </w:pPr>
      <w:r>
        <w:rPr>
          <w:lang w:val="ru-RU"/>
        </w:rPr>
        <w:t>25/2.</w:t>
      </w:r>
      <w:r>
        <w:rPr>
          <w:lang w:val="ru-RU"/>
        </w:rPr>
        <w:tab/>
      </w:r>
      <w:r w:rsidR="00C0489D" w:rsidRPr="00CE1962">
        <w:t>Научные</w:t>
      </w:r>
      <w:r w:rsidR="00C0489D" w:rsidRPr="004749AF">
        <w:rPr>
          <w:lang w:val="ru-RU"/>
        </w:rPr>
        <w:t>, технические и технологические материалы, которые необходимо учитывать при проведении глобального обзора коллективного прогресса в осуществлении Куньминско-Монреальской глобальной рамочной программы в области биоразнообразия</w:t>
      </w:r>
    </w:p>
    <w:p w:rsidR="00C0489D" w:rsidRPr="00A240A4" w:rsidRDefault="00C0489D" w:rsidP="00C0489D">
      <w:pPr>
        <w:widowControl w:val="0"/>
        <w:suppressLineNumbers/>
        <w:suppressAutoHyphens/>
        <w:kinsoku w:val="0"/>
        <w:overflowPunct w:val="0"/>
        <w:autoSpaceDE w:val="0"/>
        <w:autoSpaceDN w:val="0"/>
        <w:adjustRightInd w:val="0"/>
        <w:snapToGrid w:val="0"/>
        <w:spacing w:before="120" w:after="120"/>
        <w:ind w:left="1134"/>
        <w:rPr>
          <w:i/>
          <w:snapToGrid w:val="0"/>
          <w:kern w:val="22"/>
          <w:szCs w:val="22"/>
          <w:lang w:val="ru-RU"/>
        </w:rPr>
      </w:pPr>
      <w:r w:rsidRPr="00A240A4">
        <w:rPr>
          <w:i/>
          <w:snapToGrid w:val="0"/>
          <w:kern w:val="22"/>
          <w:szCs w:val="22"/>
          <w:lang w:val="ru-RU"/>
        </w:rPr>
        <w:t>Вспомогательный орган по научным, техническим и технологическим консультациям</w:t>
      </w:r>
    </w:p>
    <w:p w:rsidR="00C0489D" w:rsidRDefault="00C0489D" w:rsidP="00C0489D">
      <w:pPr>
        <w:suppressLineNumbers/>
        <w:tabs>
          <w:tab w:val="left" w:pos="1800"/>
        </w:tabs>
        <w:suppressAutoHyphens/>
        <w:kinsoku w:val="0"/>
        <w:overflowPunct w:val="0"/>
        <w:autoSpaceDE w:val="0"/>
        <w:autoSpaceDN w:val="0"/>
        <w:adjustRightInd w:val="0"/>
        <w:snapToGrid w:val="0"/>
        <w:spacing w:before="120" w:after="120"/>
        <w:ind w:left="540" w:firstLine="594"/>
        <w:rPr>
          <w:snapToGrid w:val="0"/>
          <w:szCs w:val="18"/>
          <w:lang w:val="ru-RU"/>
        </w:rPr>
      </w:pPr>
      <w:r w:rsidRPr="004749AF">
        <w:rPr>
          <w:snapToGrid w:val="0"/>
          <w:kern w:val="22"/>
          <w:szCs w:val="22"/>
          <w:lang w:val="ru-RU"/>
        </w:rPr>
        <w:t>1.</w:t>
      </w:r>
      <w:r w:rsidRPr="004749AF">
        <w:rPr>
          <w:snapToGrid w:val="0"/>
          <w:kern w:val="22"/>
          <w:szCs w:val="22"/>
          <w:lang w:val="ru-RU"/>
        </w:rPr>
        <w:tab/>
      </w:r>
      <w:r>
        <w:rPr>
          <w:i/>
          <w:snapToGrid w:val="0"/>
          <w:kern w:val="22"/>
          <w:szCs w:val="22"/>
          <w:lang w:val="ru-RU"/>
        </w:rPr>
        <w:t>постановляет</w:t>
      </w:r>
      <w:r w:rsidRPr="004749AF">
        <w:rPr>
          <w:i/>
          <w:snapToGrid w:val="0"/>
          <w:kern w:val="22"/>
          <w:szCs w:val="22"/>
          <w:lang w:val="ru-RU"/>
        </w:rPr>
        <w:t xml:space="preserve"> </w:t>
      </w:r>
      <w:r>
        <w:rPr>
          <w:snapToGrid w:val="0"/>
          <w:kern w:val="22"/>
          <w:szCs w:val="22"/>
          <w:lang w:val="ru-RU"/>
        </w:rPr>
        <w:t xml:space="preserve">представить </w:t>
      </w:r>
      <w:r w:rsidRPr="004749AF">
        <w:rPr>
          <w:iCs/>
          <w:snapToGrid w:val="0"/>
          <w:kern w:val="22"/>
          <w:szCs w:val="22"/>
          <w:lang w:val="ru-RU"/>
        </w:rPr>
        <w:t>Вспомогательному органу по осуществлению</w:t>
      </w:r>
      <w:r>
        <w:rPr>
          <w:iCs/>
          <w:snapToGrid w:val="0"/>
          <w:kern w:val="22"/>
          <w:szCs w:val="22"/>
          <w:lang w:val="ru-RU"/>
        </w:rPr>
        <w:t xml:space="preserve"> для соответствующего обзора</w:t>
      </w:r>
      <w:r w:rsidRPr="004749AF">
        <w:rPr>
          <w:iCs/>
          <w:snapToGrid w:val="0"/>
          <w:kern w:val="22"/>
          <w:szCs w:val="22"/>
          <w:lang w:val="ru-RU"/>
        </w:rPr>
        <w:t xml:space="preserve"> </w:t>
      </w:r>
      <w:r w:rsidR="002F0247" w:rsidRPr="002F0247">
        <w:rPr>
          <w:snapToGrid w:val="0"/>
          <w:szCs w:val="18"/>
          <w:lang w:val="ru-RU"/>
        </w:rPr>
        <w:t>изложенные ниже</w:t>
      </w:r>
      <w:r w:rsidR="002F0247">
        <w:rPr>
          <w:snapToGrid w:val="0"/>
          <w:szCs w:val="18"/>
          <w:lang w:val="ru-RU"/>
        </w:rPr>
        <w:t xml:space="preserve"> </w:t>
      </w:r>
      <w:r w:rsidRPr="004749AF">
        <w:rPr>
          <w:snapToGrid w:val="0"/>
          <w:szCs w:val="18"/>
          <w:lang w:val="ru-RU"/>
        </w:rPr>
        <w:t>элементы проект</w:t>
      </w:r>
      <w:r>
        <w:rPr>
          <w:snapToGrid w:val="0"/>
          <w:szCs w:val="18"/>
          <w:lang w:val="ru-RU"/>
        </w:rPr>
        <w:t>а</w:t>
      </w:r>
      <w:r w:rsidRPr="004749AF">
        <w:rPr>
          <w:snapToGrid w:val="0"/>
          <w:szCs w:val="18"/>
          <w:lang w:val="ru-RU"/>
        </w:rPr>
        <w:t xml:space="preserve"> решения о конкретных процедурах глобального обзора коллективного прогресса в осуществлении Куньминско-Монреальской глобальной рамочной программы в области биоразнообразия, который будет </w:t>
      </w:r>
      <w:r>
        <w:rPr>
          <w:snapToGrid w:val="0"/>
          <w:szCs w:val="18"/>
          <w:lang w:val="ru-RU"/>
        </w:rPr>
        <w:t xml:space="preserve">представлен </w:t>
      </w:r>
      <w:r w:rsidR="000C36C4">
        <w:rPr>
          <w:snapToGrid w:val="0"/>
          <w:szCs w:val="18"/>
          <w:lang w:val="ru-RU"/>
        </w:rPr>
        <w:t>на</w:t>
      </w:r>
      <w:r>
        <w:rPr>
          <w:snapToGrid w:val="0"/>
          <w:szCs w:val="18"/>
          <w:lang w:val="ru-RU"/>
        </w:rPr>
        <w:t xml:space="preserve"> рассмотрени</w:t>
      </w:r>
      <w:r w:rsidR="000C36C4">
        <w:rPr>
          <w:snapToGrid w:val="0"/>
          <w:szCs w:val="18"/>
          <w:lang w:val="ru-RU"/>
        </w:rPr>
        <w:t>е</w:t>
      </w:r>
      <w:r w:rsidRPr="004749AF">
        <w:rPr>
          <w:snapToGrid w:val="0"/>
          <w:szCs w:val="18"/>
          <w:lang w:val="ru-RU"/>
        </w:rPr>
        <w:t xml:space="preserve"> Конференци</w:t>
      </w:r>
      <w:r w:rsidR="000C36C4">
        <w:rPr>
          <w:snapToGrid w:val="0"/>
          <w:szCs w:val="18"/>
          <w:lang w:val="ru-RU"/>
        </w:rPr>
        <w:t>и</w:t>
      </w:r>
      <w:r w:rsidRPr="004749AF">
        <w:rPr>
          <w:snapToGrid w:val="0"/>
          <w:szCs w:val="18"/>
          <w:lang w:val="ru-RU"/>
        </w:rPr>
        <w:t xml:space="preserve"> </w:t>
      </w:r>
      <w:proofErr w:type="gramStart"/>
      <w:r w:rsidRPr="004749AF">
        <w:rPr>
          <w:snapToGrid w:val="0"/>
          <w:szCs w:val="18"/>
          <w:lang w:val="ru-RU"/>
        </w:rPr>
        <w:t>Сторон</w:t>
      </w:r>
      <w:proofErr w:type="gramEnd"/>
      <w:r w:rsidRPr="004749AF">
        <w:rPr>
          <w:snapToGrid w:val="0"/>
          <w:szCs w:val="18"/>
          <w:lang w:val="ru-RU"/>
        </w:rPr>
        <w:t xml:space="preserve"> на ее 16-м совещании</w:t>
      </w:r>
      <w:r>
        <w:rPr>
          <w:snapToGrid w:val="0"/>
          <w:szCs w:val="18"/>
          <w:lang w:val="ru-RU"/>
        </w:rPr>
        <w:t>;</w:t>
      </w:r>
    </w:p>
    <w:p w:rsidR="00C0489D" w:rsidRPr="004B7C4B" w:rsidRDefault="00C0489D" w:rsidP="00C0489D">
      <w:pPr>
        <w:suppressLineNumbers/>
        <w:tabs>
          <w:tab w:val="left" w:pos="1800"/>
        </w:tabs>
        <w:suppressAutoHyphens/>
        <w:kinsoku w:val="0"/>
        <w:overflowPunct w:val="0"/>
        <w:autoSpaceDE w:val="0"/>
        <w:autoSpaceDN w:val="0"/>
        <w:adjustRightInd w:val="0"/>
        <w:snapToGrid w:val="0"/>
        <w:spacing w:before="120" w:after="120"/>
        <w:ind w:left="540" w:firstLine="594"/>
        <w:rPr>
          <w:snapToGrid w:val="0"/>
          <w:szCs w:val="18"/>
          <w:lang w:val="ru-RU"/>
        </w:rPr>
      </w:pPr>
      <w:r w:rsidRPr="004B7C4B">
        <w:rPr>
          <w:snapToGrid w:val="0"/>
          <w:szCs w:val="18"/>
          <w:lang w:val="ru-RU"/>
        </w:rPr>
        <w:t>2.</w:t>
      </w:r>
      <w:r w:rsidRPr="004B7C4B">
        <w:rPr>
          <w:i/>
          <w:iCs/>
          <w:snapToGrid w:val="0"/>
          <w:szCs w:val="18"/>
          <w:lang w:val="ru-RU"/>
        </w:rPr>
        <w:tab/>
      </w:r>
      <w:r>
        <w:rPr>
          <w:i/>
          <w:iCs/>
          <w:snapToGrid w:val="0"/>
          <w:szCs w:val="18"/>
          <w:lang w:val="ru-RU"/>
        </w:rPr>
        <w:t>поручает</w:t>
      </w:r>
      <w:r w:rsidRPr="004B7C4B">
        <w:rPr>
          <w:snapToGrid w:val="0"/>
          <w:szCs w:val="18"/>
          <w:lang w:val="ru-RU"/>
        </w:rPr>
        <w:t xml:space="preserve"> </w:t>
      </w:r>
      <w:r w:rsidRPr="00AC2BCD">
        <w:rPr>
          <w:snapToGrid w:val="0"/>
          <w:szCs w:val="18"/>
          <w:lang w:val="ru-RU"/>
        </w:rPr>
        <w:t>Исполнительному</w:t>
      </w:r>
      <w:r w:rsidRPr="004B7C4B">
        <w:rPr>
          <w:snapToGrid w:val="0"/>
          <w:szCs w:val="18"/>
          <w:lang w:val="ru-RU"/>
        </w:rPr>
        <w:t xml:space="preserve"> </w:t>
      </w:r>
      <w:r w:rsidRPr="00AC2BCD">
        <w:rPr>
          <w:snapToGrid w:val="0"/>
          <w:szCs w:val="18"/>
          <w:lang w:val="ru-RU"/>
        </w:rPr>
        <w:t>секретарю</w:t>
      </w:r>
      <w:r w:rsidRPr="004B7C4B">
        <w:rPr>
          <w:snapToGrid w:val="0"/>
          <w:szCs w:val="18"/>
          <w:lang w:val="ru-RU"/>
        </w:rPr>
        <w:t xml:space="preserve"> </w:t>
      </w:r>
      <w:r w:rsidRPr="00AC2BCD">
        <w:rPr>
          <w:snapToGrid w:val="0"/>
          <w:szCs w:val="18"/>
          <w:lang w:val="ru-RU"/>
        </w:rPr>
        <w:t>принять</w:t>
      </w:r>
      <w:r w:rsidRPr="004B7C4B">
        <w:rPr>
          <w:snapToGrid w:val="0"/>
          <w:szCs w:val="18"/>
          <w:lang w:val="ru-RU"/>
        </w:rPr>
        <w:t xml:space="preserve"> </w:t>
      </w:r>
      <w:r w:rsidRPr="00AC2BCD">
        <w:rPr>
          <w:snapToGrid w:val="0"/>
          <w:szCs w:val="18"/>
          <w:lang w:val="ru-RU"/>
        </w:rPr>
        <w:t>во</w:t>
      </w:r>
      <w:r w:rsidRPr="004B7C4B">
        <w:rPr>
          <w:snapToGrid w:val="0"/>
          <w:szCs w:val="18"/>
          <w:lang w:val="ru-RU"/>
        </w:rPr>
        <w:t xml:space="preserve"> </w:t>
      </w:r>
      <w:r w:rsidRPr="00AC2BCD">
        <w:rPr>
          <w:snapToGrid w:val="0"/>
          <w:szCs w:val="18"/>
          <w:lang w:val="ru-RU"/>
        </w:rPr>
        <w:t>внимание</w:t>
      </w:r>
      <w:r w:rsidRPr="004B7C4B">
        <w:rPr>
          <w:snapToGrid w:val="0"/>
          <w:szCs w:val="18"/>
          <w:lang w:val="ru-RU"/>
        </w:rPr>
        <w:t xml:space="preserve"> </w:t>
      </w:r>
      <w:r w:rsidRPr="00AC2BCD">
        <w:rPr>
          <w:snapToGrid w:val="0"/>
          <w:szCs w:val="18"/>
          <w:lang w:val="ru-RU"/>
        </w:rPr>
        <w:t>мнения</w:t>
      </w:r>
      <w:r w:rsidRPr="004B7C4B">
        <w:rPr>
          <w:snapToGrid w:val="0"/>
          <w:szCs w:val="18"/>
          <w:lang w:val="ru-RU"/>
        </w:rPr>
        <w:t xml:space="preserve">, </w:t>
      </w:r>
      <w:r w:rsidRPr="00AC2BCD">
        <w:rPr>
          <w:snapToGrid w:val="0"/>
          <w:szCs w:val="18"/>
          <w:lang w:val="ru-RU"/>
        </w:rPr>
        <w:t>выраженные</w:t>
      </w:r>
      <w:r w:rsidRPr="004B7C4B">
        <w:rPr>
          <w:snapToGrid w:val="0"/>
          <w:szCs w:val="18"/>
          <w:lang w:val="ru-RU"/>
        </w:rPr>
        <w:t xml:space="preserve"> </w:t>
      </w:r>
      <w:r w:rsidRPr="00AC2BCD">
        <w:rPr>
          <w:snapToGrid w:val="0"/>
          <w:szCs w:val="18"/>
          <w:lang w:val="ru-RU"/>
        </w:rPr>
        <w:t>Сторонами</w:t>
      </w:r>
      <w:r w:rsidRPr="004B7C4B">
        <w:rPr>
          <w:snapToGrid w:val="0"/>
          <w:szCs w:val="18"/>
          <w:lang w:val="ru-RU"/>
        </w:rPr>
        <w:t xml:space="preserve"> </w:t>
      </w:r>
      <w:r w:rsidRPr="00AC2BCD">
        <w:rPr>
          <w:snapToGrid w:val="0"/>
          <w:szCs w:val="18"/>
          <w:lang w:val="ru-RU"/>
        </w:rPr>
        <w:t>в</w:t>
      </w:r>
      <w:r w:rsidRPr="004B7C4B">
        <w:rPr>
          <w:snapToGrid w:val="0"/>
          <w:szCs w:val="18"/>
          <w:lang w:val="ru-RU"/>
        </w:rPr>
        <w:t xml:space="preserve"> </w:t>
      </w:r>
      <w:r w:rsidRPr="00AC2BCD">
        <w:rPr>
          <w:snapToGrid w:val="0"/>
          <w:szCs w:val="18"/>
          <w:lang w:val="ru-RU"/>
        </w:rPr>
        <w:t>течение</w:t>
      </w:r>
      <w:r w:rsidRPr="004B7C4B">
        <w:rPr>
          <w:snapToGrid w:val="0"/>
          <w:szCs w:val="18"/>
          <w:lang w:val="ru-RU"/>
        </w:rPr>
        <w:t xml:space="preserve"> </w:t>
      </w:r>
      <w:r w:rsidRPr="00AC2BCD">
        <w:rPr>
          <w:snapToGrid w:val="0"/>
          <w:szCs w:val="18"/>
          <w:lang w:val="ru-RU"/>
        </w:rPr>
        <w:t>межсессионного</w:t>
      </w:r>
      <w:r w:rsidRPr="004B7C4B">
        <w:rPr>
          <w:snapToGrid w:val="0"/>
          <w:szCs w:val="18"/>
          <w:lang w:val="ru-RU"/>
        </w:rPr>
        <w:t xml:space="preserve"> </w:t>
      </w:r>
      <w:r w:rsidRPr="00AC2BCD">
        <w:rPr>
          <w:snapToGrid w:val="0"/>
          <w:szCs w:val="18"/>
          <w:lang w:val="ru-RU"/>
        </w:rPr>
        <w:t>периода</w:t>
      </w:r>
      <w:r w:rsidRPr="004B7C4B">
        <w:rPr>
          <w:snapToGrid w:val="0"/>
          <w:szCs w:val="18"/>
          <w:lang w:val="ru-RU"/>
        </w:rPr>
        <w:t xml:space="preserve">, </w:t>
      </w:r>
      <w:r w:rsidRPr="00AC2BCD">
        <w:rPr>
          <w:snapToGrid w:val="0"/>
          <w:szCs w:val="18"/>
          <w:lang w:val="ru-RU"/>
        </w:rPr>
        <w:t>в</w:t>
      </w:r>
      <w:r w:rsidRPr="004B7C4B">
        <w:rPr>
          <w:snapToGrid w:val="0"/>
          <w:szCs w:val="18"/>
          <w:lang w:val="ru-RU"/>
        </w:rPr>
        <w:t xml:space="preserve"> </w:t>
      </w:r>
      <w:r w:rsidRPr="00AC2BCD">
        <w:rPr>
          <w:snapToGrid w:val="0"/>
          <w:szCs w:val="18"/>
          <w:lang w:val="ru-RU"/>
        </w:rPr>
        <w:t>том</w:t>
      </w:r>
      <w:r w:rsidRPr="004B7C4B">
        <w:rPr>
          <w:snapToGrid w:val="0"/>
          <w:szCs w:val="18"/>
          <w:lang w:val="ru-RU"/>
        </w:rPr>
        <w:t xml:space="preserve"> </w:t>
      </w:r>
      <w:r w:rsidRPr="00AC2BCD">
        <w:rPr>
          <w:snapToGrid w:val="0"/>
          <w:szCs w:val="18"/>
          <w:lang w:val="ru-RU"/>
        </w:rPr>
        <w:t>числе</w:t>
      </w:r>
      <w:r w:rsidRPr="004B7C4B">
        <w:rPr>
          <w:snapToGrid w:val="0"/>
          <w:szCs w:val="18"/>
          <w:lang w:val="ru-RU"/>
        </w:rPr>
        <w:t xml:space="preserve"> </w:t>
      </w:r>
      <w:r w:rsidRPr="00AC2BCD">
        <w:rPr>
          <w:snapToGrid w:val="0"/>
          <w:szCs w:val="18"/>
          <w:lang w:val="ru-RU"/>
        </w:rPr>
        <w:t>на</w:t>
      </w:r>
      <w:r w:rsidRPr="004B7C4B">
        <w:rPr>
          <w:snapToGrid w:val="0"/>
          <w:szCs w:val="18"/>
          <w:lang w:val="ru-RU"/>
        </w:rPr>
        <w:t xml:space="preserve"> 25-</w:t>
      </w:r>
      <w:r w:rsidRPr="00AC2BCD">
        <w:rPr>
          <w:snapToGrid w:val="0"/>
          <w:szCs w:val="18"/>
          <w:lang w:val="ru-RU"/>
        </w:rPr>
        <w:t>м</w:t>
      </w:r>
      <w:r w:rsidRPr="004B7C4B">
        <w:rPr>
          <w:snapToGrid w:val="0"/>
          <w:szCs w:val="18"/>
          <w:lang w:val="ru-RU"/>
        </w:rPr>
        <w:t xml:space="preserve"> </w:t>
      </w:r>
      <w:r w:rsidRPr="00AC2BCD">
        <w:rPr>
          <w:snapToGrid w:val="0"/>
          <w:szCs w:val="18"/>
          <w:lang w:val="ru-RU"/>
        </w:rPr>
        <w:t>совещании</w:t>
      </w:r>
      <w:r w:rsidRPr="004B7C4B">
        <w:rPr>
          <w:snapToGrid w:val="0"/>
          <w:kern w:val="22"/>
          <w:szCs w:val="22"/>
          <w:lang w:val="ru-RU"/>
        </w:rPr>
        <w:t xml:space="preserve"> </w:t>
      </w:r>
      <w:r w:rsidRPr="00AC2BCD">
        <w:rPr>
          <w:snapToGrid w:val="0"/>
          <w:szCs w:val="18"/>
          <w:lang w:val="ru-RU"/>
        </w:rPr>
        <w:t>Вспомогательн</w:t>
      </w:r>
      <w:r>
        <w:rPr>
          <w:snapToGrid w:val="0"/>
          <w:szCs w:val="18"/>
          <w:lang w:val="ru-RU"/>
        </w:rPr>
        <w:t>ого</w:t>
      </w:r>
      <w:r w:rsidRPr="004B7C4B">
        <w:rPr>
          <w:snapToGrid w:val="0"/>
          <w:szCs w:val="18"/>
          <w:lang w:val="ru-RU"/>
        </w:rPr>
        <w:t xml:space="preserve"> </w:t>
      </w:r>
      <w:r w:rsidRPr="00AC2BCD">
        <w:rPr>
          <w:snapToGrid w:val="0"/>
          <w:szCs w:val="18"/>
          <w:lang w:val="ru-RU"/>
        </w:rPr>
        <w:t>орган</w:t>
      </w:r>
      <w:r>
        <w:rPr>
          <w:snapToGrid w:val="0"/>
          <w:szCs w:val="18"/>
          <w:lang w:val="ru-RU"/>
        </w:rPr>
        <w:t>а</w:t>
      </w:r>
      <w:r w:rsidRPr="004B7C4B">
        <w:rPr>
          <w:snapToGrid w:val="0"/>
          <w:szCs w:val="18"/>
          <w:lang w:val="ru-RU"/>
        </w:rPr>
        <w:t xml:space="preserve"> </w:t>
      </w:r>
      <w:r w:rsidRPr="00AC2BCD">
        <w:rPr>
          <w:snapToGrid w:val="0"/>
          <w:szCs w:val="18"/>
          <w:lang w:val="ru-RU"/>
        </w:rPr>
        <w:t>по</w:t>
      </w:r>
      <w:r w:rsidRPr="004B7C4B">
        <w:rPr>
          <w:snapToGrid w:val="0"/>
          <w:szCs w:val="18"/>
          <w:lang w:val="ru-RU"/>
        </w:rPr>
        <w:t xml:space="preserve"> </w:t>
      </w:r>
      <w:r w:rsidRPr="00AC2BCD">
        <w:rPr>
          <w:snapToGrid w:val="0"/>
          <w:szCs w:val="18"/>
          <w:lang w:val="ru-RU"/>
        </w:rPr>
        <w:t>научным</w:t>
      </w:r>
      <w:r w:rsidRPr="004B7C4B">
        <w:rPr>
          <w:snapToGrid w:val="0"/>
          <w:szCs w:val="18"/>
          <w:lang w:val="ru-RU"/>
        </w:rPr>
        <w:t xml:space="preserve">, </w:t>
      </w:r>
      <w:r w:rsidRPr="00AC2BCD">
        <w:rPr>
          <w:snapToGrid w:val="0"/>
          <w:szCs w:val="18"/>
          <w:lang w:val="ru-RU"/>
        </w:rPr>
        <w:t>техническим</w:t>
      </w:r>
      <w:r w:rsidRPr="004B7C4B">
        <w:rPr>
          <w:snapToGrid w:val="0"/>
          <w:szCs w:val="18"/>
          <w:lang w:val="ru-RU"/>
        </w:rPr>
        <w:t xml:space="preserve"> </w:t>
      </w:r>
      <w:r w:rsidRPr="00AC2BCD">
        <w:rPr>
          <w:snapToGrid w:val="0"/>
          <w:szCs w:val="18"/>
          <w:lang w:val="ru-RU"/>
        </w:rPr>
        <w:t>и</w:t>
      </w:r>
      <w:r w:rsidRPr="004B7C4B">
        <w:rPr>
          <w:snapToGrid w:val="0"/>
          <w:szCs w:val="18"/>
          <w:lang w:val="ru-RU"/>
        </w:rPr>
        <w:t xml:space="preserve"> </w:t>
      </w:r>
      <w:r w:rsidRPr="00AC2BCD">
        <w:rPr>
          <w:snapToGrid w:val="0"/>
          <w:szCs w:val="18"/>
          <w:lang w:val="ru-RU"/>
        </w:rPr>
        <w:t>технологическим</w:t>
      </w:r>
      <w:r w:rsidRPr="004B7C4B">
        <w:rPr>
          <w:snapToGrid w:val="0"/>
          <w:szCs w:val="18"/>
          <w:lang w:val="ru-RU"/>
        </w:rPr>
        <w:t xml:space="preserve"> </w:t>
      </w:r>
      <w:r w:rsidRPr="00AC2BCD">
        <w:rPr>
          <w:snapToGrid w:val="0"/>
          <w:szCs w:val="18"/>
          <w:lang w:val="ru-RU"/>
        </w:rPr>
        <w:t>консультациям</w:t>
      </w:r>
      <w:r w:rsidRPr="004B7C4B">
        <w:rPr>
          <w:snapToGrid w:val="0"/>
          <w:szCs w:val="18"/>
          <w:lang w:val="ru-RU"/>
        </w:rPr>
        <w:t xml:space="preserve">, </w:t>
      </w:r>
      <w:r>
        <w:rPr>
          <w:snapToGrid w:val="0"/>
          <w:szCs w:val="18"/>
          <w:lang w:val="ru-RU"/>
        </w:rPr>
        <w:t>при</w:t>
      </w:r>
      <w:r w:rsidRPr="004B7C4B">
        <w:rPr>
          <w:snapToGrid w:val="0"/>
          <w:szCs w:val="18"/>
          <w:lang w:val="ru-RU"/>
        </w:rPr>
        <w:t xml:space="preserve"> </w:t>
      </w:r>
      <w:r>
        <w:rPr>
          <w:snapToGrid w:val="0"/>
          <w:szCs w:val="18"/>
          <w:lang w:val="ru-RU"/>
        </w:rPr>
        <w:t>подготовке</w:t>
      </w:r>
      <w:r w:rsidRPr="004B7C4B">
        <w:rPr>
          <w:snapToGrid w:val="0"/>
          <w:szCs w:val="18"/>
          <w:lang w:val="ru-RU"/>
        </w:rPr>
        <w:t xml:space="preserve"> </w:t>
      </w:r>
      <w:proofErr w:type="spellStart"/>
      <w:r>
        <w:rPr>
          <w:snapToGrid w:val="0"/>
          <w:szCs w:val="18"/>
          <w:lang w:val="ru-RU"/>
        </w:rPr>
        <w:t>предсессионного</w:t>
      </w:r>
      <w:proofErr w:type="spellEnd"/>
      <w:r w:rsidRPr="004B7C4B">
        <w:rPr>
          <w:snapToGrid w:val="0"/>
          <w:szCs w:val="18"/>
          <w:lang w:val="ru-RU"/>
        </w:rPr>
        <w:t xml:space="preserve"> </w:t>
      </w:r>
      <w:r>
        <w:rPr>
          <w:snapToGrid w:val="0"/>
          <w:szCs w:val="18"/>
          <w:lang w:val="ru-RU"/>
        </w:rPr>
        <w:t>документа</w:t>
      </w:r>
      <w:r w:rsidRPr="004B7C4B">
        <w:rPr>
          <w:snapToGrid w:val="0"/>
          <w:szCs w:val="18"/>
          <w:lang w:val="ru-RU"/>
        </w:rPr>
        <w:t xml:space="preserve"> </w:t>
      </w:r>
      <w:r>
        <w:rPr>
          <w:snapToGrid w:val="0"/>
          <w:szCs w:val="18"/>
          <w:lang w:val="ru-RU"/>
        </w:rPr>
        <w:t>о</w:t>
      </w:r>
      <w:r w:rsidRPr="004B7C4B">
        <w:rPr>
          <w:snapToGrid w:val="0"/>
          <w:szCs w:val="18"/>
          <w:lang w:val="ru-RU"/>
        </w:rPr>
        <w:t xml:space="preserve"> </w:t>
      </w:r>
      <w:r>
        <w:rPr>
          <w:snapToGrid w:val="0"/>
          <w:szCs w:val="18"/>
          <w:lang w:val="ru-RU"/>
        </w:rPr>
        <w:t>процессе</w:t>
      </w:r>
      <w:r w:rsidRPr="004B7C4B">
        <w:rPr>
          <w:snapToGrid w:val="0"/>
          <w:szCs w:val="18"/>
          <w:lang w:val="ru-RU"/>
        </w:rPr>
        <w:t xml:space="preserve"> </w:t>
      </w:r>
      <w:r>
        <w:rPr>
          <w:snapToGrid w:val="0"/>
          <w:szCs w:val="18"/>
          <w:lang w:val="ru-RU"/>
        </w:rPr>
        <w:t>и</w:t>
      </w:r>
      <w:r w:rsidRPr="004B7C4B">
        <w:rPr>
          <w:snapToGrid w:val="0"/>
          <w:szCs w:val="18"/>
          <w:lang w:val="ru-RU"/>
        </w:rPr>
        <w:t xml:space="preserve"> </w:t>
      </w:r>
      <w:r>
        <w:rPr>
          <w:snapToGrid w:val="0"/>
          <w:szCs w:val="18"/>
          <w:lang w:val="ru-RU"/>
        </w:rPr>
        <w:t>конкретных</w:t>
      </w:r>
      <w:r w:rsidRPr="004B7C4B">
        <w:rPr>
          <w:snapToGrid w:val="0"/>
          <w:szCs w:val="18"/>
          <w:lang w:val="ru-RU"/>
        </w:rPr>
        <w:t xml:space="preserve"> </w:t>
      </w:r>
      <w:r>
        <w:rPr>
          <w:snapToGrid w:val="0"/>
          <w:szCs w:val="18"/>
          <w:lang w:val="ru-RU"/>
        </w:rPr>
        <w:t>процедурах</w:t>
      </w:r>
      <w:r w:rsidRPr="004B7C4B">
        <w:rPr>
          <w:snapToGrid w:val="0"/>
          <w:szCs w:val="18"/>
          <w:lang w:val="ru-RU"/>
        </w:rPr>
        <w:t xml:space="preserve"> глобального обзора коллективного прогресса в осуществлении </w:t>
      </w:r>
      <w:r>
        <w:rPr>
          <w:snapToGrid w:val="0"/>
          <w:szCs w:val="18"/>
          <w:lang w:val="ru-RU"/>
        </w:rPr>
        <w:t>Р</w:t>
      </w:r>
      <w:r w:rsidRPr="004B7C4B">
        <w:rPr>
          <w:snapToGrid w:val="0"/>
          <w:szCs w:val="18"/>
          <w:lang w:val="ru-RU"/>
        </w:rPr>
        <w:t>амочной программы</w:t>
      </w:r>
      <w:r>
        <w:rPr>
          <w:snapToGrid w:val="0"/>
          <w:szCs w:val="18"/>
          <w:lang w:val="ru-RU"/>
        </w:rPr>
        <w:t xml:space="preserve"> для рассмотрения Вспомогательным органом по осуществлению на его четвертом совещании</w:t>
      </w:r>
      <w:r w:rsidRPr="004B7C4B">
        <w:rPr>
          <w:snapToGrid w:val="0"/>
          <w:szCs w:val="18"/>
          <w:lang w:val="ru-RU"/>
        </w:rPr>
        <w:t>;</w:t>
      </w:r>
    </w:p>
    <w:p w:rsidR="00C0489D" w:rsidRPr="004749AF" w:rsidRDefault="00C0489D" w:rsidP="00C0489D">
      <w:pPr>
        <w:suppressLineNumbers/>
        <w:suppressAutoHyphens/>
        <w:kinsoku w:val="0"/>
        <w:overflowPunct w:val="0"/>
        <w:autoSpaceDE w:val="0"/>
        <w:autoSpaceDN w:val="0"/>
        <w:adjustRightInd w:val="0"/>
        <w:snapToGrid w:val="0"/>
        <w:spacing w:before="120" w:after="120"/>
        <w:ind w:left="1134" w:firstLine="567"/>
        <w:rPr>
          <w:i/>
          <w:snapToGrid w:val="0"/>
          <w:kern w:val="22"/>
          <w:szCs w:val="22"/>
          <w:lang w:val="ru-RU"/>
        </w:rPr>
      </w:pPr>
      <w:r w:rsidRPr="004749AF">
        <w:rPr>
          <w:i/>
          <w:iCs/>
          <w:kern w:val="22"/>
          <w:szCs w:val="22"/>
          <w:lang w:val="ru-RU"/>
        </w:rPr>
        <w:t>Конференция</w:t>
      </w:r>
      <w:r w:rsidRPr="004749AF">
        <w:rPr>
          <w:i/>
          <w:snapToGrid w:val="0"/>
          <w:kern w:val="22"/>
          <w:szCs w:val="22"/>
          <w:lang w:val="ru-RU"/>
        </w:rPr>
        <w:t xml:space="preserve"> Сторон,</w:t>
      </w:r>
    </w:p>
    <w:p w:rsidR="00C0489D" w:rsidRPr="004749AF" w:rsidRDefault="00C0489D" w:rsidP="00C0489D">
      <w:pPr>
        <w:suppressLineNumbers/>
        <w:suppressAutoHyphens/>
        <w:kinsoku w:val="0"/>
        <w:overflowPunct w:val="0"/>
        <w:autoSpaceDE w:val="0"/>
        <w:autoSpaceDN w:val="0"/>
        <w:adjustRightInd w:val="0"/>
        <w:snapToGrid w:val="0"/>
        <w:spacing w:before="120" w:after="120"/>
        <w:ind w:left="1134" w:firstLine="567"/>
        <w:rPr>
          <w:kern w:val="22"/>
          <w:szCs w:val="22"/>
          <w:lang w:val="ru-RU"/>
        </w:rPr>
      </w:pPr>
      <w:proofErr w:type="gramStart"/>
      <w:r>
        <w:rPr>
          <w:i/>
          <w:iCs/>
          <w:kern w:val="22"/>
          <w:szCs w:val="22"/>
          <w:lang w:val="ru-RU"/>
        </w:rPr>
        <w:t>ссылаясь</w:t>
      </w:r>
      <w:r w:rsidRPr="004749AF">
        <w:rPr>
          <w:i/>
          <w:iCs/>
          <w:kern w:val="22"/>
          <w:szCs w:val="22"/>
          <w:lang w:val="ru-RU"/>
        </w:rPr>
        <w:t xml:space="preserve"> </w:t>
      </w:r>
      <w:r>
        <w:rPr>
          <w:iCs/>
          <w:kern w:val="22"/>
          <w:szCs w:val="22"/>
          <w:lang w:val="ru-RU"/>
        </w:rPr>
        <w:t>на</w:t>
      </w:r>
      <w:r w:rsidRPr="004749AF">
        <w:rPr>
          <w:iCs/>
          <w:kern w:val="22"/>
          <w:szCs w:val="22"/>
          <w:lang w:val="ru-RU"/>
        </w:rPr>
        <w:t xml:space="preserve"> </w:t>
      </w:r>
      <w:r>
        <w:rPr>
          <w:iCs/>
          <w:kern w:val="22"/>
          <w:szCs w:val="22"/>
          <w:lang w:val="ru-RU"/>
        </w:rPr>
        <w:t>свои</w:t>
      </w:r>
      <w:r w:rsidRPr="004749AF">
        <w:rPr>
          <w:i/>
          <w:iCs/>
          <w:kern w:val="22"/>
          <w:szCs w:val="22"/>
          <w:lang w:val="ru-RU"/>
        </w:rPr>
        <w:t xml:space="preserve"> </w:t>
      </w:r>
      <w:r>
        <w:rPr>
          <w:kern w:val="22"/>
          <w:szCs w:val="22"/>
          <w:lang w:val="ru-RU"/>
        </w:rPr>
        <w:t>решения</w:t>
      </w:r>
      <w:r w:rsidRPr="004749AF">
        <w:rPr>
          <w:kern w:val="22"/>
          <w:szCs w:val="22"/>
          <w:lang w:val="ru-RU"/>
        </w:rPr>
        <w:t xml:space="preserve"> </w:t>
      </w:r>
      <w:hyperlink r:id="rId14" w:history="1">
        <w:r w:rsidRPr="000C36C4">
          <w:rPr>
            <w:rStyle w:val="Lienhypertexte"/>
            <w:kern w:val="22"/>
            <w:szCs w:val="22"/>
            <w:lang w:val="ru-RU"/>
          </w:rPr>
          <w:t>VI/25</w:t>
        </w:r>
      </w:hyperlink>
      <w:r w:rsidRPr="004749AF">
        <w:rPr>
          <w:kern w:val="22"/>
          <w:szCs w:val="22"/>
          <w:lang w:val="ru-RU"/>
        </w:rPr>
        <w:t xml:space="preserve"> от 19 апреля 2002 года, </w:t>
      </w:r>
      <w:hyperlink r:id="rId15" w:history="1">
        <w:r w:rsidRPr="000C36C4">
          <w:rPr>
            <w:rStyle w:val="Lienhypertexte"/>
            <w:kern w:val="22"/>
            <w:szCs w:val="22"/>
            <w:lang w:val="ru-RU"/>
          </w:rPr>
          <w:t>VIII/7</w:t>
        </w:r>
      </w:hyperlink>
      <w:r w:rsidRPr="004749AF">
        <w:rPr>
          <w:kern w:val="22"/>
          <w:szCs w:val="22"/>
          <w:lang w:val="ru-RU"/>
        </w:rPr>
        <w:t xml:space="preserve"> от 31 марта 2006 года, </w:t>
      </w:r>
      <w:hyperlink r:id="rId16" w:history="1">
        <w:r w:rsidRPr="000C36C4">
          <w:rPr>
            <w:rStyle w:val="Lienhypertexte"/>
            <w:kern w:val="22"/>
            <w:szCs w:val="22"/>
            <w:lang w:val="ru-RU"/>
          </w:rPr>
          <w:t>X/4</w:t>
        </w:r>
      </w:hyperlink>
      <w:r w:rsidRPr="004749AF">
        <w:rPr>
          <w:kern w:val="22"/>
          <w:szCs w:val="22"/>
          <w:lang w:val="ru-RU"/>
        </w:rPr>
        <w:t xml:space="preserve"> от 29 октября 2010 года, </w:t>
      </w:r>
      <w:hyperlink r:id="rId17" w:history="1">
        <w:r w:rsidRPr="000C36C4">
          <w:rPr>
            <w:rStyle w:val="Lienhypertexte"/>
            <w:kern w:val="22"/>
            <w:szCs w:val="22"/>
            <w:lang w:val="ru-RU"/>
          </w:rPr>
          <w:t>XII/2</w:t>
        </w:r>
      </w:hyperlink>
      <w:r w:rsidRPr="004749AF">
        <w:rPr>
          <w:kern w:val="22"/>
          <w:szCs w:val="22"/>
          <w:lang w:val="ru-RU"/>
        </w:rPr>
        <w:t xml:space="preserve"> от </w:t>
      </w:r>
      <w:r w:rsidRPr="004749AF">
        <w:rPr>
          <w:lang w:val="ru-RU"/>
        </w:rPr>
        <w:t xml:space="preserve">17 октября 2014 года </w:t>
      </w:r>
      <w:r w:rsidRPr="004749AF">
        <w:rPr>
          <w:kern w:val="22"/>
          <w:szCs w:val="22"/>
          <w:lang w:val="ru-RU"/>
        </w:rPr>
        <w:t xml:space="preserve">и </w:t>
      </w:r>
      <w:hyperlink r:id="rId18" w:history="1">
        <w:r w:rsidRPr="008A3BC4">
          <w:rPr>
            <w:rStyle w:val="Lienhypertexte"/>
            <w:kern w:val="22"/>
            <w:szCs w:val="22"/>
            <w:lang w:val="ru-RU"/>
          </w:rPr>
          <w:t>15/3</w:t>
        </w:r>
      </w:hyperlink>
      <w:r w:rsidRPr="004749AF">
        <w:rPr>
          <w:kern w:val="22"/>
          <w:szCs w:val="22"/>
          <w:lang w:val="ru-RU"/>
        </w:rPr>
        <w:t xml:space="preserve"> от </w:t>
      </w:r>
      <w:r w:rsidR="002F0247">
        <w:rPr>
          <w:kern w:val="22"/>
          <w:szCs w:val="22"/>
          <w:lang w:val="ru-RU"/>
        </w:rPr>
        <w:t>10</w:t>
      </w:r>
      <w:r w:rsidRPr="004749AF">
        <w:rPr>
          <w:lang w:val="ru-RU"/>
        </w:rPr>
        <w:t xml:space="preserve"> декабря 2022 года, </w:t>
      </w:r>
      <w:r w:rsidRPr="004749AF">
        <w:rPr>
          <w:kern w:val="22"/>
          <w:szCs w:val="22"/>
          <w:lang w:val="ru-RU"/>
        </w:rPr>
        <w:t>касающи</w:t>
      </w:r>
      <w:r>
        <w:rPr>
          <w:kern w:val="22"/>
          <w:szCs w:val="22"/>
          <w:lang w:val="ru-RU"/>
        </w:rPr>
        <w:t>е</w:t>
      </w:r>
      <w:r w:rsidRPr="004749AF">
        <w:rPr>
          <w:kern w:val="22"/>
          <w:szCs w:val="22"/>
          <w:lang w:val="ru-RU"/>
        </w:rPr>
        <w:t xml:space="preserve">ся выводов пяти изданий </w:t>
      </w:r>
      <w:r w:rsidRPr="004F5C90">
        <w:rPr>
          <w:iCs/>
          <w:kern w:val="22"/>
          <w:szCs w:val="22"/>
          <w:lang w:val="ru-RU"/>
        </w:rPr>
        <w:t>Глобальной перспективы в области биоразнообразия и двух изданий Местной перспективы в области биоразнообразия</w:t>
      </w:r>
      <w:r w:rsidRPr="004F5C90">
        <w:rPr>
          <w:kern w:val="22"/>
          <w:szCs w:val="22"/>
          <w:lang w:val="ru-RU"/>
        </w:rPr>
        <w:t xml:space="preserve">, </w:t>
      </w:r>
      <w:r>
        <w:rPr>
          <w:kern w:val="22"/>
          <w:szCs w:val="22"/>
          <w:lang w:val="ru-RU"/>
        </w:rPr>
        <w:t>а</w:t>
      </w:r>
      <w:r w:rsidRPr="004749AF">
        <w:rPr>
          <w:kern w:val="22"/>
          <w:szCs w:val="22"/>
          <w:lang w:val="ru-RU"/>
        </w:rPr>
        <w:t xml:space="preserve"> </w:t>
      </w:r>
      <w:r w:rsidRPr="004749AF">
        <w:rPr>
          <w:kern w:val="22"/>
          <w:szCs w:val="22"/>
          <w:lang w:val="ru-RU"/>
        </w:rPr>
        <w:lastRenderedPageBreak/>
        <w:t xml:space="preserve">также </w:t>
      </w:r>
      <w:r>
        <w:rPr>
          <w:iCs/>
          <w:kern w:val="22"/>
          <w:szCs w:val="22"/>
          <w:lang w:val="ru-RU"/>
        </w:rPr>
        <w:t>на</w:t>
      </w:r>
      <w:proofErr w:type="gramEnd"/>
      <w:r w:rsidRPr="004749AF">
        <w:rPr>
          <w:i/>
          <w:iCs/>
          <w:kern w:val="22"/>
          <w:szCs w:val="22"/>
          <w:lang w:val="ru-RU"/>
        </w:rPr>
        <w:t xml:space="preserve"> </w:t>
      </w:r>
      <w:r>
        <w:rPr>
          <w:kern w:val="22"/>
          <w:szCs w:val="22"/>
          <w:lang w:val="ru-RU"/>
        </w:rPr>
        <w:t>значение</w:t>
      </w:r>
      <w:r w:rsidRPr="004749AF">
        <w:rPr>
          <w:kern w:val="22"/>
          <w:szCs w:val="22"/>
          <w:lang w:val="ru-RU"/>
        </w:rPr>
        <w:t xml:space="preserve"> этих докладов для предоставления Конференции Сторон информации</w:t>
      </w:r>
      <w:r>
        <w:rPr>
          <w:kern w:val="22"/>
          <w:szCs w:val="22"/>
          <w:lang w:val="ru-RU"/>
        </w:rPr>
        <w:t xml:space="preserve"> о прогрессе в осуществлении Конвенции о биологическом разнообразии</w:t>
      </w:r>
      <w:r w:rsidRPr="004B7C4B">
        <w:rPr>
          <w:kern w:val="22"/>
          <w:szCs w:val="22"/>
          <w:vertAlign w:val="superscript"/>
        </w:rPr>
        <w:footnoteReference w:id="2"/>
      </w:r>
      <w:r w:rsidRPr="004749AF">
        <w:rPr>
          <w:kern w:val="22"/>
          <w:szCs w:val="22"/>
          <w:lang w:val="ru-RU"/>
        </w:rPr>
        <w:t>,</w:t>
      </w:r>
    </w:p>
    <w:p w:rsidR="00C0489D" w:rsidRPr="004749AF" w:rsidRDefault="00C0489D" w:rsidP="002F0247">
      <w:pPr>
        <w:pStyle w:val="Para10"/>
        <w:suppressLineNumbers/>
        <w:tabs>
          <w:tab w:val="left" w:pos="720"/>
        </w:tabs>
        <w:suppressAutoHyphens/>
        <w:kinsoku w:val="0"/>
        <w:overflowPunct w:val="0"/>
        <w:autoSpaceDE w:val="0"/>
        <w:autoSpaceDN w:val="0"/>
        <w:adjustRightInd w:val="0"/>
        <w:ind w:left="1134" w:firstLine="567"/>
        <w:rPr>
          <w:kern w:val="22"/>
          <w:szCs w:val="22"/>
          <w:lang w:val="ru-RU"/>
        </w:rPr>
      </w:pPr>
      <w:r w:rsidRPr="004749AF">
        <w:rPr>
          <w:i/>
          <w:iCs/>
          <w:kern w:val="22"/>
          <w:szCs w:val="22"/>
          <w:lang w:val="ru-RU"/>
        </w:rPr>
        <w:t xml:space="preserve">подчеркивая </w:t>
      </w:r>
      <w:r w:rsidRPr="004749AF">
        <w:rPr>
          <w:kern w:val="22"/>
          <w:szCs w:val="22"/>
          <w:lang w:val="ru-RU"/>
        </w:rPr>
        <w:t>исключительную важность научных, технических и технологических материалов</w:t>
      </w:r>
      <w:r>
        <w:rPr>
          <w:kern w:val="22"/>
          <w:szCs w:val="22"/>
          <w:lang w:val="ru-RU"/>
        </w:rPr>
        <w:t xml:space="preserve">, включая традиционные знания, </w:t>
      </w:r>
      <w:r w:rsidR="00EF1C63">
        <w:rPr>
          <w:kern w:val="22"/>
          <w:szCs w:val="22"/>
          <w:lang w:val="ru-RU"/>
        </w:rPr>
        <w:t>для</w:t>
      </w:r>
      <w:r>
        <w:rPr>
          <w:kern w:val="22"/>
          <w:szCs w:val="22"/>
          <w:lang w:val="ru-RU"/>
        </w:rPr>
        <w:t xml:space="preserve"> элементов</w:t>
      </w:r>
      <w:r w:rsidRPr="004749AF">
        <w:rPr>
          <w:kern w:val="22"/>
          <w:szCs w:val="22"/>
          <w:lang w:val="ru-RU"/>
        </w:rPr>
        <w:t xml:space="preserve"> </w:t>
      </w:r>
      <w:r>
        <w:rPr>
          <w:kern w:val="22"/>
          <w:szCs w:val="22"/>
          <w:lang w:val="ru-RU"/>
        </w:rPr>
        <w:t xml:space="preserve">глобального </w:t>
      </w:r>
      <w:r w:rsidRPr="004749AF">
        <w:rPr>
          <w:kern w:val="22"/>
          <w:szCs w:val="22"/>
          <w:lang w:val="ru-RU"/>
        </w:rPr>
        <w:t>обзор</w:t>
      </w:r>
      <w:r>
        <w:rPr>
          <w:kern w:val="22"/>
          <w:szCs w:val="22"/>
          <w:lang w:val="ru-RU"/>
        </w:rPr>
        <w:t>а</w:t>
      </w:r>
      <w:r w:rsidRPr="004749AF">
        <w:rPr>
          <w:kern w:val="22"/>
          <w:szCs w:val="22"/>
          <w:lang w:val="ru-RU"/>
        </w:rPr>
        <w:t xml:space="preserve"> прогресса </w:t>
      </w:r>
      <w:r>
        <w:rPr>
          <w:kern w:val="22"/>
          <w:szCs w:val="22"/>
          <w:lang w:val="ru-RU"/>
        </w:rPr>
        <w:t xml:space="preserve">в </w:t>
      </w:r>
      <w:r w:rsidRPr="004749AF">
        <w:rPr>
          <w:kern w:val="22"/>
          <w:szCs w:val="22"/>
          <w:lang w:val="ru-RU"/>
        </w:rPr>
        <w:t>осуществлени</w:t>
      </w:r>
      <w:r>
        <w:rPr>
          <w:kern w:val="22"/>
          <w:szCs w:val="22"/>
          <w:lang w:val="ru-RU"/>
        </w:rPr>
        <w:t>и</w:t>
      </w:r>
      <w:r w:rsidRPr="004749AF">
        <w:rPr>
          <w:kern w:val="22"/>
          <w:szCs w:val="22"/>
          <w:lang w:val="ru-RU"/>
        </w:rPr>
        <w:t xml:space="preserve"> </w:t>
      </w:r>
      <w:bookmarkStart w:id="1" w:name="_Hlk142822277"/>
      <w:r w:rsidRPr="004749AF">
        <w:rPr>
          <w:kern w:val="22"/>
          <w:szCs w:val="22"/>
          <w:lang w:val="ru-RU"/>
        </w:rPr>
        <w:t>Куньминско-Монреальской глобальной рамочной программы в области биоразнообразия</w:t>
      </w:r>
      <w:bookmarkEnd w:id="1"/>
      <w:r w:rsidR="002F0247" w:rsidRPr="00812DE7">
        <w:rPr>
          <w:rStyle w:val="Appelnotedebasdep"/>
          <w:kern w:val="22"/>
          <w:szCs w:val="22"/>
        </w:rPr>
        <w:footnoteReference w:id="3"/>
      </w:r>
      <w:r w:rsidRPr="004749AF">
        <w:rPr>
          <w:kern w:val="22"/>
          <w:szCs w:val="22"/>
          <w:lang w:val="ru-RU"/>
        </w:rPr>
        <w:t>,</w:t>
      </w:r>
    </w:p>
    <w:p w:rsidR="00C0489D" w:rsidRPr="004749AF" w:rsidRDefault="00C0489D" w:rsidP="00C0489D">
      <w:pPr>
        <w:suppressLineNumbers/>
        <w:suppressAutoHyphens/>
        <w:kinsoku w:val="0"/>
        <w:overflowPunct w:val="0"/>
        <w:autoSpaceDE w:val="0"/>
        <w:autoSpaceDN w:val="0"/>
        <w:adjustRightInd w:val="0"/>
        <w:snapToGrid w:val="0"/>
        <w:spacing w:before="120" w:after="120"/>
        <w:ind w:left="1134" w:firstLine="567"/>
        <w:rPr>
          <w:kern w:val="22"/>
          <w:szCs w:val="22"/>
          <w:lang w:val="ru-RU"/>
        </w:rPr>
      </w:pPr>
      <w:r w:rsidRPr="004749AF">
        <w:rPr>
          <w:i/>
          <w:iCs/>
          <w:kern w:val="22"/>
          <w:szCs w:val="22"/>
          <w:lang w:val="ru-RU"/>
        </w:rPr>
        <w:t xml:space="preserve">признавая </w:t>
      </w:r>
      <w:r w:rsidRPr="004749AF">
        <w:rPr>
          <w:kern w:val="22"/>
          <w:szCs w:val="22"/>
          <w:lang w:val="ru-RU"/>
        </w:rPr>
        <w:t xml:space="preserve">вклад </w:t>
      </w:r>
      <w:r w:rsidRPr="004749AF">
        <w:rPr>
          <w:bCs/>
          <w:iCs/>
          <w:kern w:val="22"/>
          <w:szCs w:val="22"/>
          <w:lang w:val="ru-RU"/>
        </w:rPr>
        <w:t xml:space="preserve">Межправительственной научно-политической платформы по биоразнообразию и </w:t>
      </w:r>
      <w:r w:rsidRPr="004749AF">
        <w:rPr>
          <w:kern w:val="22"/>
          <w:szCs w:val="22"/>
          <w:lang w:val="ru-RU"/>
        </w:rPr>
        <w:t>экосистемным</w:t>
      </w:r>
      <w:r w:rsidRPr="004749AF">
        <w:rPr>
          <w:bCs/>
          <w:iCs/>
          <w:kern w:val="22"/>
          <w:szCs w:val="22"/>
          <w:lang w:val="ru-RU"/>
        </w:rPr>
        <w:t xml:space="preserve"> услугам</w:t>
      </w:r>
      <w:r>
        <w:rPr>
          <w:bCs/>
          <w:iCs/>
          <w:kern w:val="22"/>
          <w:szCs w:val="22"/>
          <w:lang w:val="ru-RU"/>
        </w:rPr>
        <w:t xml:space="preserve"> и</w:t>
      </w:r>
      <w:r w:rsidRPr="004749AF">
        <w:rPr>
          <w:bCs/>
          <w:iCs/>
          <w:kern w:val="22"/>
          <w:szCs w:val="22"/>
          <w:lang w:val="ru-RU"/>
        </w:rPr>
        <w:t xml:space="preserve"> Межправительственной группы экспертов по изменению климата, а также</w:t>
      </w:r>
      <w:r>
        <w:rPr>
          <w:bCs/>
          <w:iCs/>
          <w:kern w:val="22"/>
          <w:szCs w:val="22"/>
          <w:lang w:val="ru-RU"/>
        </w:rPr>
        <w:t xml:space="preserve"> роль </w:t>
      </w:r>
      <w:r w:rsidRPr="00AC2BCD">
        <w:rPr>
          <w:snapToGrid w:val="0"/>
          <w:szCs w:val="18"/>
          <w:lang w:val="ru-RU"/>
        </w:rPr>
        <w:t>Вспомогательн</w:t>
      </w:r>
      <w:r>
        <w:rPr>
          <w:snapToGrid w:val="0"/>
          <w:szCs w:val="18"/>
          <w:lang w:val="ru-RU"/>
        </w:rPr>
        <w:t>ого</w:t>
      </w:r>
      <w:r w:rsidRPr="004B7C4B">
        <w:rPr>
          <w:snapToGrid w:val="0"/>
          <w:szCs w:val="18"/>
          <w:lang w:val="ru-RU"/>
        </w:rPr>
        <w:t xml:space="preserve"> </w:t>
      </w:r>
      <w:r w:rsidRPr="00AC2BCD">
        <w:rPr>
          <w:snapToGrid w:val="0"/>
          <w:szCs w:val="18"/>
          <w:lang w:val="ru-RU"/>
        </w:rPr>
        <w:t>орган</w:t>
      </w:r>
      <w:r>
        <w:rPr>
          <w:snapToGrid w:val="0"/>
          <w:szCs w:val="18"/>
          <w:lang w:val="ru-RU"/>
        </w:rPr>
        <w:t>а</w:t>
      </w:r>
      <w:r w:rsidRPr="004B7C4B">
        <w:rPr>
          <w:snapToGrid w:val="0"/>
          <w:szCs w:val="18"/>
          <w:lang w:val="ru-RU"/>
        </w:rPr>
        <w:t xml:space="preserve"> </w:t>
      </w:r>
      <w:r w:rsidRPr="00AC2BCD">
        <w:rPr>
          <w:snapToGrid w:val="0"/>
          <w:szCs w:val="18"/>
          <w:lang w:val="ru-RU"/>
        </w:rPr>
        <w:t>по</w:t>
      </w:r>
      <w:r w:rsidRPr="004B7C4B">
        <w:rPr>
          <w:snapToGrid w:val="0"/>
          <w:szCs w:val="18"/>
          <w:lang w:val="ru-RU"/>
        </w:rPr>
        <w:t xml:space="preserve"> </w:t>
      </w:r>
      <w:r w:rsidRPr="00AC2BCD">
        <w:rPr>
          <w:snapToGrid w:val="0"/>
          <w:szCs w:val="18"/>
          <w:lang w:val="ru-RU"/>
        </w:rPr>
        <w:t>научным</w:t>
      </w:r>
      <w:r w:rsidRPr="004B7C4B">
        <w:rPr>
          <w:snapToGrid w:val="0"/>
          <w:szCs w:val="18"/>
          <w:lang w:val="ru-RU"/>
        </w:rPr>
        <w:t xml:space="preserve">, </w:t>
      </w:r>
      <w:r w:rsidRPr="00AC2BCD">
        <w:rPr>
          <w:snapToGrid w:val="0"/>
          <w:szCs w:val="18"/>
          <w:lang w:val="ru-RU"/>
        </w:rPr>
        <w:t>техническим</w:t>
      </w:r>
      <w:r w:rsidRPr="004B7C4B">
        <w:rPr>
          <w:snapToGrid w:val="0"/>
          <w:szCs w:val="18"/>
          <w:lang w:val="ru-RU"/>
        </w:rPr>
        <w:t xml:space="preserve"> </w:t>
      </w:r>
      <w:r w:rsidRPr="00AC2BCD">
        <w:rPr>
          <w:snapToGrid w:val="0"/>
          <w:szCs w:val="18"/>
          <w:lang w:val="ru-RU"/>
        </w:rPr>
        <w:t>и</w:t>
      </w:r>
      <w:r w:rsidRPr="004B7C4B">
        <w:rPr>
          <w:snapToGrid w:val="0"/>
          <w:szCs w:val="18"/>
          <w:lang w:val="ru-RU"/>
        </w:rPr>
        <w:t xml:space="preserve"> </w:t>
      </w:r>
      <w:r w:rsidRPr="00AC2BCD">
        <w:rPr>
          <w:snapToGrid w:val="0"/>
          <w:szCs w:val="18"/>
          <w:lang w:val="ru-RU"/>
        </w:rPr>
        <w:t>технологическим</w:t>
      </w:r>
      <w:r w:rsidRPr="004B7C4B">
        <w:rPr>
          <w:snapToGrid w:val="0"/>
          <w:szCs w:val="18"/>
          <w:lang w:val="ru-RU"/>
        </w:rPr>
        <w:t xml:space="preserve"> </w:t>
      </w:r>
      <w:r w:rsidRPr="00AC2BCD">
        <w:rPr>
          <w:snapToGrid w:val="0"/>
          <w:szCs w:val="18"/>
          <w:lang w:val="ru-RU"/>
        </w:rPr>
        <w:t>консультациям</w:t>
      </w:r>
      <w:r>
        <w:rPr>
          <w:snapToGrid w:val="0"/>
          <w:szCs w:val="18"/>
          <w:lang w:val="ru-RU"/>
        </w:rPr>
        <w:t xml:space="preserve"> в обзоре их выводов </w:t>
      </w:r>
      <w:r w:rsidRPr="00D224F7">
        <w:rPr>
          <w:snapToGrid w:val="0"/>
          <w:szCs w:val="18"/>
          <w:lang w:val="ru-RU"/>
        </w:rPr>
        <w:t>[</w:t>
      </w:r>
      <w:r>
        <w:rPr>
          <w:snapToGrid w:val="0"/>
          <w:szCs w:val="18"/>
          <w:lang w:val="ru-RU"/>
        </w:rPr>
        <w:t>и отмечая роль</w:t>
      </w:r>
      <w:r>
        <w:rPr>
          <w:bCs/>
          <w:iCs/>
          <w:kern w:val="22"/>
          <w:szCs w:val="22"/>
          <w:lang w:val="ru-RU"/>
        </w:rPr>
        <w:t xml:space="preserve"> </w:t>
      </w:r>
      <w:r w:rsidRPr="00EF1C63">
        <w:rPr>
          <w:bCs/>
          <w:kern w:val="22"/>
          <w:szCs w:val="22"/>
          <w:lang w:val="ru-RU"/>
        </w:rPr>
        <w:t>Глобальной экологической перспективы</w:t>
      </w:r>
      <w:r w:rsidRPr="004749AF">
        <w:rPr>
          <w:bCs/>
          <w:i/>
          <w:kern w:val="22"/>
          <w:szCs w:val="22"/>
          <w:lang w:val="ru-RU"/>
        </w:rPr>
        <w:t xml:space="preserve"> </w:t>
      </w:r>
      <w:r w:rsidRPr="004749AF">
        <w:rPr>
          <w:bCs/>
          <w:iCs/>
          <w:kern w:val="22"/>
          <w:szCs w:val="22"/>
          <w:lang w:val="ru-RU"/>
        </w:rPr>
        <w:t>и других крупных международных научно-технических оценок в расширени</w:t>
      </w:r>
      <w:r>
        <w:rPr>
          <w:bCs/>
          <w:iCs/>
          <w:kern w:val="22"/>
          <w:szCs w:val="22"/>
          <w:lang w:val="ru-RU"/>
        </w:rPr>
        <w:t>и</w:t>
      </w:r>
      <w:r w:rsidRPr="004749AF">
        <w:rPr>
          <w:bCs/>
          <w:iCs/>
          <w:kern w:val="22"/>
          <w:szCs w:val="22"/>
          <w:lang w:val="ru-RU"/>
        </w:rPr>
        <w:t xml:space="preserve"> знаний и информации о биоразнообразии </w:t>
      </w:r>
      <w:r>
        <w:rPr>
          <w:bCs/>
          <w:iCs/>
          <w:kern w:val="22"/>
          <w:szCs w:val="22"/>
          <w:lang w:val="ru-RU"/>
        </w:rPr>
        <w:t>на глобальном уровне</w:t>
      </w:r>
      <w:r w:rsidRPr="00D224F7">
        <w:rPr>
          <w:bCs/>
          <w:iCs/>
          <w:kern w:val="22"/>
          <w:szCs w:val="22"/>
          <w:lang w:val="ru-RU"/>
        </w:rPr>
        <w:t>]</w:t>
      </w:r>
      <w:r w:rsidRPr="004749AF">
        <w:rPr>
          <w:bCs/>
          <w:iCs/>
          <w:kern w:val="22"/>
          <w:szCs w:val="22"/>
          <w:lang w:val="ru-RU"/>
        </w:rPr>
        <w:t>,</w:t>
      </w:r>
    </w:p>
    <w:p w:rsidR="00C0489D" w:rsidRDefault="00C0489D" w:rsidP="00C0489D">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bCs/>
          <w:iCs/>
          <w:snapToGrid w:val="0"/>
          <w:color w:val="000000" w:themeColor="text1"/>
          <w:kern w:val="22"/>
          <w:szCs w:val="18"/>
          <w:lang w:val="ru-RU"/>
        </w:rPr>
      </w:pPr>
      <w:r w:rsidRPr="004749AF">
        <w:rPr>
          <w:rFonts w:asciiTheme="majorBidi" w:hAnsiTheme="majorBidi" w:cstheme="majorBidi"/>
          <w:bCs/>
          <w:i/>
          <w:snapToGrid w:val="0"/>
          <w:color w:val="000000" w:themeColor="text1"/>
          <w:kern w:val="22"/>
          <w:szCs w:val="18"/>
          <w:lang w:val="ru-RU"/>
        </w:rPr>
        <w:t xml:space="preserve">признавая также </w:t>
      </w:r>
      <w:r w:rsidRPr="004749AF">
        <w:rPr>
          <w:rFonts w:asciiTheme="majorBidi" w:hAnsiTheme="majorBidi" w:cstheme="majorBidi"/>
          <w:bCs/>
          <w:iCs/>
          <w:snapToGrid w:val="0"/>
          <w:color w:val="000000" w:themeColor="text1"/>
          <w:kern w:val="22"/>
          <w:szCs w:val="18"/>
          <w:lang w:val="ru-RU"/>
        </w:rPr>
        <w:t xml:space="preserve">роль Вспомогательного органа по научным, техническим и технологическим консультациям в предоставлении консультаций по соответствующим научным, техническим и </w:t>
      </w:r>
      <w:r w:rsidRPr="004749AF">
        <w:rPr>
          <w:kern w:val="22"/>
          <w:szCs w:val="22"/>
          <w:lang w:val="ru-RU"/>
        </w:rPr>
        <w:t>технологическим</w:t>
      </w:r>
      <w:r w:rsidRPr="004749AF">
        <w:rPr>
          <w:rFonts w:asciiTheme="majorBidi" w:hAnsiTheme="majorBidi" w:cstheme="majorBidi"/>
          <w:bCs/>
          <w:iCs/>
          <w:snapToGrid w:val="0"/>
          <w:color w:val="000000" w:themeColor="text1"/>
          <w:kern w:val="22"/>
          <w:szCs w:val="18"/>
          <w:lang w:val="ru-RU"/>
        </w:rPr>
        <w:t xml:space="preserve"> вопросам,</w:t>
      </w:r>
      <w:r>
        <w:rPr>
          <w:rFonts w:asciiTheme="majorBidi" w:hAnsiTheme="majorBidi" w:cstheme="majorBidi"/>
          <w:bCs/>
          <w:iCs/>
          <w:snapToGrid w:val="0"/>
          <w:color w:val="000000" w:themeColor="text1"/>
          <w:kern w:val="22"/>
          <w:szCs w:val="18"/>
          <w:lang w:val="ru-RU"/>
        </w:rPr>
        <w:t xml:space="preserve"> включая традиционные знания, для глобального обзора</w:t>
      </w:r>
      <w:r w:rsidRPr="004749AF">
        <w:rPr>
          <w:rFonts w:asciiTheme="majorBidi" w:hAnsiTheme="majorBidi" w:cstheme="majorBidi"/>
          <w:bCs/>
          <w:iCs/>
          <w:snapToGrid w:val="0"/>
          <w:color w:val="000000" w:themeColor="text1"/>
          <w:kern w:val="22"/>
          <w:szCs w:val="18"/>
          <w:lang w:val="ru-RU"/>
        </w:rPr>
        <w:t xml:space="preserve"> коллективного прогресса</w:t>
      </w:r>
      <w:r>
        <w:rPr>
          <w:rFonts w:asciiTheme="majorBidi" w:hAnsiTheme="majorBidi" w:cstheme="majorBidi"/>
          <w:bCs/>
          <w:iCs/>
          <w:snapToGrid w:val="0"/>
          <w:color w:val="000000" w:themeColor="text1"/>
          <w:kern w:val="22"/>
          <w:szCs w:val="18"/>
          <w:lang w:val="ru-RU"/>
        </w:rPr>
        <w:t xml:space="preserve"> в осуществлении Рамочной программы</w:t>
      </w:r>
      <w:r w:rsidRPr="004749AF">
        <w:rPr>
          <w:rFonts w:asciiTheme="majorBidi" w:hAnsiTheme="majorBidi" w:cstheme="majorBidi"/>
          <w:bCs/>
          <w:iCs/>
          <w:snapToGrid w:val="0"/>
          <w:color w:val="000000" w:themeColor="text1"/>
          <w:kern w:val="22"/>
          <w:szCs w:val="18"/>
          <w:lang w:val="ru-RU"/>
        </w:rPr>
        <w:t>,</w:t>
      </w:r>
    </w:p>
    <w:p w:rsidR="00C0489D" w:rsidRPr="00663980" w:rsidRDefault="00C0489D" w:rsidP="00C0489D">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bCs/>
          <w:iCs/>
          <w:snapToGrid w:val="0"/>
          <w:color w:val="000000" w:themeColor="text1"/>
          <w:kern w:val="22"/>
          <w:szCs w:val="18"/>
          <w:lang w:val="ru-RU"/>
        </w:rPr>
      </w:pPr>
      <w:proofErr w:type="gramStart"/>
      <w:r>
        <w:rPr>
          <w:rFonts w:asciiTheme="majorBidi" w:hAnsiTheme="majorBidi" w:cstheme="majorBidi"/>
          <w:bCs/>
          <w:i/>
          <w:iCs/>
          <w:snapToGrid w:val="0"/>
          <w:color w:val="000000" w:themeColor="text1"/>
          <w:kern w:val="22"/>
          <w:szCs w:val="18"/>
          <w:lang w:val="ru-RU"/>
        </w:rPr>
        <w:t>приветствуя</w:t>
      </w:r>
      <w:r w:rsidRPr="00663980">
        <w:rPr>
          <w:rFonts w:asciiTheme="majorBidi" w:hAnsiTheme="majorBidi" w:cstheme="majorBidi"/>
          <w:bCs/>
          <w:i/>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решение</w:t>
      </w:r>
      <w:r w:rsidRPr="00663980">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Пленума</w:t>
      </w:r>
      <w:r w:rsidRPr="00663980">
        <w:rPr>
          <w:rFonts w:asciiTheme="majorBidi" w:hAnsiTheme="majorBidi" w:cstheme="majorBidi"/>
          <w:bCs/>
          <w:iCs/>
          <w:snapToGrid w:val="0"/>
          <w:color w:val="000000" w:themeColor="text1"/>
          <w:kern w:val="22"/>
          <w:szCs w:val="18"/>
          <w:lang w:val="ru-RU"/>
        </w:rPr>
        <w:t xml:space="preserve"> Межправительственной научно-политической платформы по биоразнообразию и экосистемным услугам, </w:t>
      </w:r>
      <w:r>
        <w:rPr>
          <w:rFonts w:asciiTheme="majorBidi" w:hAnsiTheme="majorBidi" w:cstheme="majorBidi"/>
          <w:bCs/>
          <w:iCs/>
          <w:snapToGrid w:val="0"/>
          <w:color w:val="000000" w:themeColor="text1"/>
          <w:kern w:val="22"/>
          <w:szCs w:val="18"/>
          <w:lang w:val="ru-RU"/>
        </w:rPr>
        <w:t>принятое</w:t>
      </w:r>
      <w:r w:rsidRPr="00663980">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на</w:t>
      </w:r>
      <w:r w:rsidRPr="00663980">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его</w:t>
      </w:r>
      <w:r w:rsidRPr="00663980">
        <w:rPr>
          <w:rFonts w:asciiTheme="majorBidi" w:hAnsiTheme="majorBidi" w:cstheme="majorBidi"/>
          <w:bCs/>
          <w:iCs/>
          <w:snapToGrid w:val="0"/>
          <w:color w:val="000000" w:themeColor="text1"/>
          <w:kern w:val="22"/>
          <w:szCs w:val="18"/>
          <w:lang w:val="ru-RU"/>
        </w:rPr>
        <w:t xml:space="preserve"> 10-</w:t>
      </w:r>
      <w:r>
        <w:rPr>
          <w:rFonts w:asciiTheme="majorBidi" w:hAnsiTheme="majorBidi" w:cstheme="majorBidi"/>
          <w:bCs/>
          <w:iCs/>
          <w:snapToGrid w:val="0"/>
          <w:color w:val="000000" w:themeColor="text1"/>
          <w:kern w:val="22"/>
          <w:szCs w:val="18"/>
          <w:lang w:val="ru-RU"/>
        </w:rPr>
        <w:t>й</w:t>
      </w:r>
      <w:r w:rsidRPr="00663980">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сессии</w:t>
      </w:r>
      <w:r w:rsidRPr="00663980">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о</w:t>
      </w:r>
      <w:r w:rsidRPr="00663980">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проведении</w:t>
      </w:r>
      <w:r w:rsidRPr="00663980">
        <w:rPr>
          <w:rFonts w:asciiTheme="majorBidi" w:hAnsiTheme="majorBidi" w:cstheme="majorBidi"/>
          <w:bCs/>
          <w:iCs/>
          <w:snapToGrid w:val="0"/>
          <w:color w:val="000000" w:themeColor="text1"/>
          <w:kern w:val="22"/>
          <w:szCs w:val="18"/>
          <w:lang w:val="ru-RU"/>
        </w:rPr>
        <w:t xml:space="preserve"> оперативной методологической оценки мониторинга биоразнообразия и вклада природы в жизнь человека к 2026 году, оперативной методологической оценки</w:t>
      </w:r>
      <w:r>
        <w:rPr>
          <w:rFonts w:asciiTheme="majorBidi" w:hAnsiTheme="majorBidi" w:cstheme="majorBidi"/>
          <w:bCs/>
          <w:iCs/>
          <w:snapToGrid w:val="0"/>
          <w:color w:val="000000" w:themeColor="text1"/>
          <w:kern w:val="22"/>
          <w:szCs w:val="18"/>
          <w:lang w:val="ru-RU"/>
        </w:rPr>
        <w:t xml:space="preserve"> </w:t>
      </w:r>
      <w:r w:rsidR="002F0247" w:rsidRPr="002F0247">
        <w:rPr>
          <w:rFonts w:asciiTheme="majorBidi" w:hAnsiTheme="majorBidi" w:cstheme="majorBidi"/>
          <w:bCs/>
          <w:iCs/>
          <w:snapToGrid w:val="0"/>
          <w:color w:val="000000" w:themeColor="text1"/>
          <w:kern w:val="22"/>
          <w:szCs w:val="18"/>
          <w:lang w:val="ru-RU"/>
        </w:rPr>
        <w:t xml:space="preserve">комплексного </w:t>
      </w:r>
      <w:r>
        <w:rPr>
          <w:rFonts w:asciiTheme="majorBidi" w:hAnsiTheme="majorBidi" w:cstheme="majorBidi"/>
          <w:bCs/>
          <w:iCs/>
          <w:snapToGrid w:val="0"/>
          <w:color w:val="000000" w:themeColor="text1"/>
          <w:kern w:val="22"/>
          <w:szCs w:val="18"/>
          <w:lang w:val="ru-RU"/>
        </w:rPr>
        <w:t>территориального планирования с учетом биоразнообразия и экологических взаимосвязей</w:t>
      </w:r>
      <w:r w:rsidRPr="00663980">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к</w:t>
      </w:r>
      <w:r w:rsidRPr="00663980">
        <w:rPr>
          <w:rFonts w:asciiTheme="majorBidi" w:hAnsiTheme="majorBidi" w:cstheme="majorBidi"/>
          <w:bCs/>
          <w:iCs/>
          <w:snapToGrid w:val="0"/>
          <w:color w:val="000000" w:themeColor="text1"/>
          <w:kern w:val="22"/>
          <w:szCs w:val="18"/>
          <w:lang w:val="ru-RU"/>
        </w:rPr>
        <w:t xml:space="preserve"> 2027</w:t>
      </w:r>
      <w:r>
        <w:rPr>
          <w:rFonts w:asciiTheme="majorBidi" w:hAnsiTheme="majorBidi" w:cstheme="majorBidi"/>
          <w:bCs/>
          <w:iCs/>
          <w:snapToGrid w:val="0"/>
          <w:color w:val="000000" w:themeColor="text1"/>
          <w:kern w:val="22"/>
          <w:szCs w:val="18"/>
          <w:lang w:val="ru-RU"/>
        </w:rPr>
        <w:t xml:space="preserve"> году и</w:t>
      </w:r>
      <w:r w:rsidRPr="00AB3382">
        <w:rPr>
          <w:bCs/>
          <w:iCs/>
          <w:sz w:val="24"/>
          <w:lang w:val="ru-RU" w:eastAsia="ru-RU"/>
        </w:rPr>
        <w:t xml:space="preserve"> </w:t>
      </w:r>
      <w:r w:rsidRPr="00AB3382">
        <w:rPr>
          <w:rFonts w:asciiTheme="majorBidi" w:hAnsiTheme="majorBidi" w:cstheme="majorBidi"/>
          <w:bCs/>
          <w:iCs/>
          <w:snapToGrid w:val="0"/>
          <w:color w:val="000000" w:themeColor="text1"/>
          <w:kern w:val="22"/>
          <w:szCs w:val="18"/>
          <w:lang w:val="ru-RU"/>
        </w:rPr>
        <w:t xml:space="preserve">процесса </w:t>
      </w:r>
      <w:r>
        <w:rPr>
          <w:rFonts w:asciiTheme="majorBidi" w:hAnsiTheme="majorBidi" w:cstheme="majorBidi"/>
          <w:bCs/>
          <w:iCs/>
          <w:snapToGrid w:val="0"/>
          <w:color w:val="000000" w:themeColor="text1"/>
          <w:kern w:val="22"/>
          <w:szCs w:val="18"/>
          <w:lang w:val="ru-RU"/>
        </w:rPr>
        <w:t xml:space="preserve">определения </w:t>
      </w:r>
      <w:r w:rsidRPr="00AB3382">
        <w:rPr>
          <w:rFonts w:asciiTheme="majorBidi" w:hAnsiTheme="majorBidi" w:cstheme="majorBidi"/>
          <w:bCs/>
          <w:iCs/>
          <w:snapToGrid w:val="0"/>
          <w:color w:val="000000" w:themeColor="text1"/>
          <w:kern w:val="22"/>
          <w:szCs w:val="18"/>
          <w:lang w:val="ru-RU"/>
        </w:rPr>
        <w:t>круга вопросов для второй глобальной оценки биоразнообразия и экосистемных услуг</w:t>
      </w:r>
      <w:proofErr w:type="gramEnd"/>
      <w:r w:rsidRPr="00663980">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к</w:t>
      </w:r>
      <w:r w:rsidRPr="00663980">
        <w:rPr>
          <w:rFonts w:asciiTheme="majorBidi" w:hAnsiTheme="majorBidi" w:cstheme="majorBidi"/>
          <w:bCs/>
          <w:iCs/>
          <w:snapToGrid w:val="0"/>
          <w:color w:val="000000" w:themeColor="text1"/>
          <w:kern w:val="22"/>
          <w:szCs w:val="18"/>
          <w:lang w:val="ru-RU"/>
        </w:rPr>
        <w:t xml:space="preserve"> 2024</w:t>
      </w:r>
      <w:r>
        <w:rPr>
          <w:rFonts w:asciiTheme="majorBidi" w:hAnsiTheme="majorBidi" w:cstheme="majorBidi"/>
          <w:bCs/>
          <w:iCs/>
          <w:snapToGrid w:val="0"/>
          <w:color w:val="000000" w:themeColor="text1"/>
          <w:kern w:val="22"/>
          <w:szCs w:val="18"/>
          <w:lang w:val="ru-RU"/>
        </w:rPr>
        <w:t xml:space="preserve"> году в целях подготовки </w:t>
      </w:r>
      <w:r w:rsidRPr="00AB3382">
        <w:rPr>
          <w:rFonts w:asciiTheme="majorBidi" w:hAnsiTheme="majorBidi" w:cstheme="majorBidi"/>
          <w:bCs/>
          <w:iCs/>
          <w:snapToGrid w:val="0"/>
          <w:color w:val="000000" w:themeColor="text1"/>
          <w:kern w:val="22"/>
          <w:szCs w:val="18"/>
          <w:lang w:val="ru-RU"/>
        </w:rPr>
        <w:t>второй глобальной оценки</w:t>
      </w:r>
      <w:r>
        <w:rPr>
          <w:rFonts w:asciiTheme="majorBidi" w:hAnsiTheme="majorBidi" w:cstheme="majorBidi"/>
          <w:bCs/>
          <w:iCs/>
          <w:snapToGrid w:val="0"/>
          <w:color w:val="000000" w:themeColor="text1"/>
          <w:kern w:val="22"/>
          <w:szCs w:val="18"/>
          <w:lang w:val="ru-RU"/>
        </w:rPr>
        <w:t xml:space="preserve"> в</w:t>
      </w:r>
      <w:r w:rsidRPr="00663980">
        <w:rPr>
          <w:rFonts w:asciiTheme="majorBidi" w:hAnsiTheme="majorBidi" w:cstheme="majorBidi"/>
          <w:bCs/>
          <w:iCs/>
          <w:snapToGrid w:val="0"/>
          <w:color w:val="000000" w:themeColor="text1"/>
          <w:kern w:val="22"/>
          <w:szCs w:val="18"/>
          <w:lang w:val="ru-RU"/>
        </w:rPr>
        <w:t xml:space="preserve"> 2028</w:t>
      </w:r>
      <w:r>
        <w:rPr>
          <w:rFonts w:asciiTheme="majorBidi" w:hAnsiTheme="majorBidi" w:cstheme="majorBidi"/>
          <w:bCs/>
          <w:iCs/>
          <w:snapToGrid w:val="0"/>
          <w:color w:val="000000" w:themeColor="text1"/>
          <w:kern w:val="22"/>
          <w:szCs w:val="18"/>
          <w:lang w:val="ru-RU"/>
        </w:rPr>
        <w:t xml:space="preserve"> году в рамках скользящей программы работы Платформы на период до </w:t>
      </w:r>
      <w:r w:rsidRPr="00663980">
        <w:rPr>
          <w:rFonts w:asciiTheme="majorBidi" w:hAnsiTheme="majorBidi" w:cstheme="majorBidi"/>
          <w:bCs/>
          <w:iCs/>
          <w:snapToGrid w:val="0"/>
          <w:color w:val="000000" w:themeColor="text1"/>
          <w:kern w:val="22"/>
          <w:szCs w:val="18"/>
          <w:lang w:val="ru-RU"/>
        </w:rPr>
        <w:t xml:space="preserve">2030 </w:t>
      </w:r>
      <w:r>
        <w:rPr>
          <w:rFonts w:asciiTheme="majorBidi" w:hAnsiTheme="majorBidi" w:cstheme="majorBidi"/>
          <w:bCs/>
          <w:iCs/>
          <w:snapToGrid w:val="0"/>
          <w:color w:val="000000" w:themeColor="text1"/>
          <w:kern w:val="22"/>
          <w:szCs w:val="18"/>
          <w:lang w:val="ru-RU"/>
        </w:rPr>
        <w:t>года</w:t>
      </w:r>
      <w:r w:rsidR="00EF1C63" w:rsidRPr="004E315F">
        <w:rPr>
          <w:rStyle w:val="Appelnotedebasdep"/>
          <w:rFonts w:asciiTheme="majorBidi" w:eastAsiaTheme="majorEastAsia" w:hAnsiTheme="majorBidi"/>
          <w:snapToGrid w:val="0"/>
          <w:color w:val="000000" w:themeColor="text1"/>
          <w:kern w:val="22"/>
        </w:rPr>
        <w:footnoteReference w:id="4"/>
      </w:r>
      <w:r>
        <w:rPr>
          <w:rFonts w:asciiTheme="majorBidi" w:hAnsiTheme="majorBidi" w:cstheme="majorBidi"/>
          <w:bCs/>
          <w:iCs/>
          <w:snapToGrid w:val="0"/>
          <w:color w:val="000000" w:themeColor="text1"/>
          <w:kern w:val="22"/>
          <w:szCs w:val="18"/>
          <w:lang w:val="ru-RU"/>
        </w:rPr>
        <w:t>,</w:t>
      </w:r>
    </w:p>
    <w:p w:rsidR="00C0489D" w:rsidRPr="00546274" w:rsidRDefault="00C0489D" w:rsidP="00C0489D">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bCs/>
          <w:iCs/>
          <w:snapToGrid w:val="0"/>
          <w:color w:val="000000" w:themeColor="text1"/>
          <w:kern w:val="22"/>
          <w:szCs w:val="18"/>
          <w:lang w:val="ru-RU"/>
        </w:rPr>
      </w:pPr>
      <w:r>
        <w:rPr>
          <w:rFonts w:asciiTheme="majorBidi" w:hAnsiTheme="majorBidi" w:cstheme="majorBidi"/>
          <w:bCs/>
          <w:i/>
          <w:iCs/>
          <w:snapToGrid w:val="0"/>
          <w:color w:val="000000" w:themeColor="text1"/>
          <w:kern w:val="22"/>
          <w:szCs w:val="18"/>
          <w:lang w:val="ru-RU"/>
        </w:rPr>
        <w:t>подчеркивая</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важность</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скользящей</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программы</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работы</w:t>
      </w:r>
      <w:r w:rsidRPr="00546274">
        <w:rPr>
          <w:rFonts w:asciiTheme="majorBidi" w:hAnsiTheme="majorBidi" w:cstheme="majorBidi"/>
          <w:bCs/>
          <w:iCs/>
          <w:snapToGrid w:val="0"/>
          <w:color w:val="000000" w:themeColor="text1"/>
          <w:kern w:val="22"/>
          <w:szCs w:val="18"/>
          <w:lang w:val="ru-RU"/>
        </w:rPr>
        <w:t xml:space="preserve"> </w:t>
      </w:r>
      <w:r w:rsidRPr="00663980">
        <w:rPr>
          <w:rFonts w:asciiTheme="majorBidi" w:hAnsiTheme="majorBidi" w:cstheme="majorBidi"/>
          <w:bCs/>
          <w:iCs/>
          <w:snapToGrid w:val="0"/>
          <w:color w:val="000000" w:themeColor="text1"/>
          <w:kern w:val="22"/>
          <w:szCs w:val="18"/>
          <w:lang w:val="ru-RU"/>
        </w:rPr>
        <w:t>Межправительственной</w:t>
      </w:r>
      <w:r w:rsidRPr="00546274">
        <w:rPr>
          <w:rFonts w:asciiTheme="majorBidi" w:hAnsiTheme="majorBidi" w:cstheme="majorBidi"/>
          <w:bCs/>
          <w:iCs/>
          <w:snapToGrid w:val="0"/>
          <w:color w:val="000000" w:themeColor="text1"/>
          <w:kern w:val="22"/>
          <w:szCs w:val="18"/>
          <w:lang w:val="ru-RU"/>
        </w:rPr>
        <w:t xml:space="preserve"> </w:t>
      </w:r>
      <w:r w:rsidRPr="00663980">
        <w:rPr>
          <w:rFonts w:asciiTheme="majorBidi" w:hAnsiTheme="majorBidi" w:cstheme="majorBidi"/>
          <w:bCs/>
          <w:iCs/>
          <w:snapToGrid w:val="0"/>
          <w:color w:val="000000" w:themeColor="text1"/>
          <w:kern w:val="22"/>
          <w:szCs w:val="18"/>
          <w:lang w:val="ru-RU"/>
        </w:rPr>
        <w:t>научно</w:t>
      </w:r>
      <w:r w:rsidRPr="00546274">
        <w:rPr>
          <w:rFonts w:asciiTheme="majorBidi" w:hAnsiTheme="majorBidi" w:cstheme="majorBidi"/>
          <w:bCs/>
          <w:iCs/>
          <w:snapToGrid w:val="0"/>
          <w:color w:val="000000" w:themeColor="text1"/>
          <w:kern w:val="22"/>
          <w:szCs w:val="18"/>
          <w:lang w:val="ru-RU"/>
        </w:rPr>
        <w:t>-</w:t>
      </w:r>
      <w:r w:rsidRPr="00663980">
        <w:rPr>
          <w:rFonts w:asciiTheme="majorBidi" w:hAnsiTheme="majorBidi" w:cstheme="majorBidi"/>
          <w:bCs/>
          <w:iCs/>
          <w:snapToGrid w:val="0"/>
          <w:color w:val="000000" w:themeColor="text1"/>
          <w:kern w:val="22"/>
          <w:szCs w:val="18"/>
          <w:lang w:val="ru-RU"/>
        </w:rPr>
        <w:t>политической</w:t>
      </w:r>
      <w:r w:rsidRPr="00546274">
        <w:rPr>
          <w:rFonts w:asciiTheme="majorBidi" w:hAnsiTheme="majorBidi" w:cstheme="majorBidi"/>
          <w:bCs/>
          <w:iCs/>
          <w:snapToGrid w:val="0"/>
          <w:color w:val="000000" w:themeColor="text1"/>
          <w:kern w:val="22"/>
          <w:szCs w:val="18"/>
          <w:lang w:val="ru-RU"/>
        </w:rPr>
        <w:t xml:space="preserve"> </w:t>
      </w:r>
      <w:r w:rsidRPr="00663980">
        <w:rPr>
          <w:rFonts w:asciiTheme="majorBidi" w:hAnsiTheme="majorBidi" w:cstheme="majorBidi"/>
          <w:bCs/>
          <w:iCs/>
          <w:snapToGrid w:val="0"/>
          <w:color w:val="000000" w:themeColor="text1"/>
          <w:kern w:val="22"/>
          <w:szCs w:val="18"/>
          <w:lang w:val="ru-RU"/>
        </w:rPr>
        <w:t>платформы</w:t>
      </w:r>
      <w:r w:rsidRPr="00546274">
        <w:rPr>
          <w:rFonts w:asciiTheme="majorBidi" w:hAnsiTheme="majorBidi" w:cstheme="majorBidi"/>
          <w:bCs/>
          <w:iCs/>
          <w:snapToGrid w:val="0"/>
          <w:color w:val="000000" w:themeColor="text1"/>
          <w:kern w:val="22"/>
          <w:szCs w:val="18"/>
          <w:lang w:val="ru-RU"/>
        </w:rPr>
        <w:t xml:space="preserve"> </w:t>
      </w:r>
      <w:r w:rsidRPr="00663980">
        <w:rPr>
          <w:rFonts w:asciiTheme="majorBidi" w:hAnsiTheme="majorBidi" w:cstheme="majorBidi"/>
          <w:bCs/>
          <w:iCs/>
          <w:snapToGrid w:val="0"/>
          <w:color w:val="000000" w:themeColor="text1"/>
          <w:kern w:val="22"/>
          <w:szCs w:val="18"/>
          <w:lang w:val="ru-RU"/>
        </w:rPr>
        <w:t>по</w:t>
      </w:r>
      <w:r w:rsidRPr="00546274">
        <w:rPr>
          <w:rFonts w:asciiTheme="majorBidi" w:hAnsiTheme="majorBidi" w:cstheme="majorBidi"/>
          <w:bCs/>
          <w:iCs/>
          <w:snapToGrid w:val="0"/>
          <w:color w:val="000000" w:themeColor="text1"/>
          <w:kern w:val="22"/>
          <w:szCs w:val="18"/>
          <w:lang w:val="ru-RU"/>
        </w:rPr>
        <w:t xml:space="preserve"> </w:t>
      </w:r>
      <w:r w:rsidRPr="00663980">
        <w:rPr>
          <w:rFonts w:asciiTheme="majorBidi" w:hAnsiTheme="majorBidi" w:cstheme="majorBidi"/>
          <w:bCs/>
          <w:iCs/>
          <w:snapToGrid w:val="0"/>
          <w:color w:val="000000" w:themeColor="text1"/>
          <w:kern w:val="22"/>
          <w:szCs w:val="18"/>
          <w:lang w:val="ru-RU"/>
        </w:rPr>
        <w:t>биоразнообразию</w:t>
      </w:r>
      <w:r w:rsidRPr="00546274">
        <w:rPr>
          <w:rFonts w:asciiTheme="majorBidi" w:hAnsiTheme="majorBidi" w:cstheme="majorBidi"/>
          <w:bCs/>
          <w:iCs/>
          <w:snapToGrid w:val="0"/>
          <w:color w:val="000000" w:themeColor="text1"/>
          <w:kern w:val="22"/>
          <w:szCs w:val="18"/>
          <w:lang w:val="ru-RU"/>
        </w:rPr>
        <w:t xml:space="preserve"> </w:t>
      </w:r>
      <w:r w:rsidRPr="00663980">
        <w:rPr>
          <w:rFonts w:asciiTheme="majorBidi" w:hAnsiTheme="majorBidi" w:cstheme="majorBidi"/>
          <w:bCs/>
          <w:iCs/>
          <w:snapToGrid w:val="0"/>
          <w:color w:val="000000" w:themeColor="text1"/>
          <w:kern w:val="22"/>
          <w:szCs w:val="18"/>
          <w:lang w:val="ru-RU"/>
        </w:rPr>
        <w:t>и</w:t>
      </w:r>
      <w:r w:rsidRPr="00546274">
        <w:rPr>
          <w:rFonts w:asciiTheme="majorBidi" w:hAnsiTheme="majorBidi" w:cstheme="majorBidi"/>
          <w:bCs/>
          <w:iCs/>
          <w:snapToGrid w:val="0"/>
          <w:color w:val="000000" w:themeColor="text1"/>
          <w:kern w:val="22"/>
          <w:szCs w:val="18"/>
          <w:lang w:val="ru-RU"/>
        </w:rPr>
        <w:t xml:space="preserve"> </w:t>
      </w:r>
      <w:r w:rsidRPr="00663980">
        <w:rPr>
          <w:rFonts w:asciiTheme="majorBidi" w:hAnsiTheme="majorBidi" w:cstheme="majorBidi"/>
          <w:bCs/>
          <w:iCs/>
          <w:snapToGrid w:val="0"/>
          <w:color w:val="000000" w:themeColor="text1"/>
          <w:kern w:val="22"/>
          <w:szCs w:val="18"/>
          <w:lang w:val="ru-RU"/>
        </w:rPr>
        <w:t>экосистемным</w:t>
      </w:r>
      <w:r w:rsidRPr="00546274">
        <w:rPr>
          <w:rFonts w:asciiTheme="majorBidi" w:hAnsiTheme="majorBidi" w:cstheme="majorBidi"/>
          <w:bCs/>
          <w:iCs/>
          <w:snapToGrid w:val="0"/>
          <w:color w:val="000000" w:themeColor="text1"/>
          <w:kern w:val="22"/>
          <w:szCs w:val="18"/>
          <w:lang w:val="ru-RU"/>
        </w:rPr>
        <w:t xml:space="preserve"> </w:t>
      </w:r>
      <w:r w:rsidRPr="00663980">
        <w:rPr>
          <w:rFonts w:asciiTheme="majorBidi" w:hAnsiTheme="majorBidi" w:cstheme="majorBidi"/>
          <w:bCs/>
          <w:iCs/>
          <w:snapToGrid w:val="0"/>
          <w:color w:val="000000" w:themeColor="text1"/>
          <w:kern w:val="22"/>
          <w:szCs w:val="18"/>
          <w:lang w:val="ru-RU"/>
        </w:rPr>
        <w:t>услугам</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на</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период</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до</w:t>
      </w:r>
      <w:r w:rsidRPr="00546274">
        <w:rPr>
          <w:rFonts w:asciiTheme="majorBidi" w:hAnsiTheme="majorBidi" w:cstheme="majorBidi"/>
          <w:bCs/>
          <w:iCs/>
          <w:snapToGrid w:val="0"/>
          <w:color w:val="000000" w:themeColor="text1"/>
          <w:kern w:val="22"/>
          <w:szCs w:val="18"/>
          <w:lang w:val="ru-RU"/>
        </w:rPr>
        <w:t xml:space="preserve"> 2030 </w:t>
      </w:r>
      <w:r>
        <w:rPr>
          <w:rFonts w:asciiTheme="majorBidi" w:hAnsiTheme="majorBidi" w:cstheme="majorBidi"/>
          <w:bCs/>
          <w:iCs/>
          <w:snapToGrid w:val="0"/>
          <w:color w:val="000000" w:themeColor="text1"/>
          <w:kern w:val="22"/>
          <w:szCs w:val="18"/>
          <w:lang w:val="ru-RU"/>
        </w:rPr>
        <w:t>года</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особенно</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в</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части, касающейся</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опубликованных</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и</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проводящихся</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в</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настоящее</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время</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оценок</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для</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глобального</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обзора</w:t>
      </w:r>
      <w:r w:rsidRPr="00546274">
        <w:rPr>
          <w:rFonts w:asciiTheme="majorBidi" w:hAnsiTheme="majorBidi" w:cstheme="majorBidi"/>
          <w:bCs/>
          <w:iCs/>
          <w:snapToGrid w:val="0"/>
          <w:color w:val="000000" w:themeColor="text1"/>
          <w:kern w:val="22"/>
          <w:szCs w:val="18"/>
          <w:lang w:val="ru-RU"/>
        </w:rPr>
        <w:t xml:space="preserve"> </w:t>
      </w:r>
      <w:r w:rsidRPr="004749AF">
        <w:rPr>
          <w:rFonts w:asciiTheme="majorBidi" w:hAnsiTheme="majorBidi" w:cstheme="majorBidi"/>
          <w:bCs/>
          <w:iCs/>
          <w:snapToGrid w:val="0"/>
          <w:color w:val="000000" w:themeColor="text1"/>
          <w:kern w:val="22"/>
          <w:szCs w:val="18"/>
          <w:lang w:val="ru-RU"/>
        </w:rPr>
        <w:t>коллективного</w:t>
      </w:r>
      <w:r w:rsidRPr="00546274">
        <w:rPr>
          <w:rFonts w:asciiTheme="majorBidi" w:hAnsiTheme="majorBidi" w:cstheme="majorBidi"/>
          <w:bCs/>
          <w:iCs/>
          <w:snapToGrid w:val="0"/>
          <w:color w:val="000000" w:themeColor="text1"/>
          <w:kern w:val="22"/>
          <w:szCs w:val="18"/>
          <w:lang w:val="ru-RU"/>
        </w:rPr>
        <w:t xml:space="preserve"> </w:t>
      </w:r>
      <w:r w:rsidRPr="004749AF">
        <w:rPr>
          <w:rFonts w:asciiTheme="majorBidi" w:hAnsiTheme="majorBidi" w:cstheme="majorBidi"/>
          <w:bCs/>
          <w:iCs/>
          <w:snapToGrid w:val="0"/>
          <w:color w:val="000000" w:themeColor="text1"/>
          <w:kern w:val="22"/>
          <w:szCs w:val="18"/>
          <w:lang w:val="ru-RU"/>
        </w:rPr>
        <w:t>прогресса</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в</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осуществлении</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Рамочной</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программы и важность в этой связи второй глобальной оценки для глобального обзора коллективного прогресса</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в выполнении</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Рамочной программы, подлежащего рассмотрению Конференцией</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Сторон</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на</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ее</w:t>
      </w:r>
      <w:r w:rsidRPr="00546274">
        <w:rPr>
          <w:rFonts w:asciiTheme="majorBidi" w:hAnsiTheme="majorBidi" w:cstheme="majorBidi"/>
          <w:bCs/>
          <w:iCs/>
          <w:snapToGrid w:val="0"/>
          <w:color w:val="000000" w:themeColor="text1"/>
          <w:kern w:val="22"/>
          <w:szCs w:val="18"/>
          <w:lang w:val="ru-RU"/>
        </w:rPr>
        <w:t xml:space="preserve"> 19-</w:t>
      </w:r>
      <w:r>
        <w:rPr>
          <w:rFonts w:asciiTheme="majorBidi" w:hAnsiTheme="majorBidi" w:cstheme="majorBidi"/>
          <w:bCs/>
          <w:iCs/>
          <w:snapToGrid w:val="0"/>
          <w:color w:val="000000" w:themeColor="text1"/>
          <w:kern w:val="22"/>
          <w:szCs w:val="18"/>
          <w:lang w:val="ru-RU"/>
        </w:rPr>
        <w:t>м</w:t>
      </w:r>
      <w:r w:rsidRPr="00546274">
        <w:rPr>
          <w:rFonts w:asciiTheme="majorBidi" w:hAnsiTheme="majorBidi" w:cstheme="majorBidi"/>
          <w:bCs/>
          <w:iCs/>
          <w:snapToGrid w:val="0"/>
          <w:color w:val="000000" w:themeColor="text1"/>
          <w:kern w:val="22"/>
          <w:szCs w:val="18"/>
          <w:lang w:val="ru-RU"/>
        </w:rPr>
        <w:t xml:space="preserve"> </w:t>
      </w:r>
      <w:r>
        <w:rPr>
          <w:rFonts w:asciiTheme="majorBidi" w:hAnsiTheme="majorBidi" w:cstheme="majorBidi"/>
          <w:bCs/>
          <w:iCs/>
          <w:snapToGrid w:val="0"/>
          <w:color w:val="000000" w:themeColor="text1"/>
          <w:kern w:val="22"/>
          <w:szCs w:val="18"/>
          <w:lang w:val="ru-RU"/>
        </w:rPr>
        <w:t>совещании</w:t>
      </w:r>
      <w:r w:rsidRPr="00546274">
        <w:rPr>
          <w:rFonts w:asciiTheme="majorBidi" w:hAnsiTheme="majorBidi" w:cstheme="majorBidi"/>
          <w:bCs/>
          <w:iCs/>
          <w:snapToGrid w:val="0"/>
          <w:color w:val="000000" w:themeColor="text1"/>
          <w:kern w:val="22"/>
          <w:szCs w:val="18"/>
          <w:lang w:val="ru-RU"/>
        </w:rPr>
        <w:t>,</w:t>
      </w:r>
    </w:p>
    <w:p w:rsidR="00C0489D" w:rsidRPr="004749AF" w:rsidRDefault="00C0489D" w:rsidP="00C0489D">
      <w:pPr>
        <w:tabs>
          <w:tab w:val="left" w:pos="1701"/>
        </w:tabs>
        <w:spacing w:before="120" w:after="120"/>
        <w:ind w:left="1134" w:firstLine="567"/>
        <w:rPr>
          <w:rFonts w:eastAsia="Malgun Gothic"/>
          <w:iCs/>
          <w:kern w:val="22"/>
          <w:lang w:val="ru-RU"/>
        </w:rPr>
      </w:pPr>
      <w:r w:rsidRPr="004749AF">
        <w:rPr>
          <w:rFonts w:eastAsia="Malgun Gothic"/>
          <w:iCs/>
          <w:kern w:val="22"/>
          <w:lang w:val="ru-RU"/>
        </w:rPr>
        <w:t>1.</w:t>
      </w:r>
      <w:r w:rsidRPr="004749AF">
        <w:rPr>
          <w:rFonts w:eastAsia="Malgun Gothic"/>
          <w:iCs/>
          <w:kern w:val="22"/>
          <w:lang w:val="ru-RU"/>
        </w:rPr>
        <w:tab/>
      </w:r>
      <w:r w:rsidRPr="004749AF">
        <w:rPr>
          <w:rFonts w:eastAsia="Malgun Gothic"/>
          <w:i/>
          <w:iCs/>
          <w:kern w:val="22"/>
          <w:lang w:val="ru-RU"/>
        </w:rPr>
        <w:t>постановляет</w:t>
      </w:r>
      <w:r w:rsidRPr="004749AF">
        <w:rPr>
          <w:iCs/>
          <w:kern w:val="22"/>
          <w:lang w:val="ru-RU"/>
        </w:rPr>
        <w:t xml:space="preserve">, что </w:t>
      </w:r>
      <w:r w:rsidRPr="004749AF">
        <w:rPr>
          <w:snapToGrid w:val="0"/>
          <w:szCs w:val="18"/>
          <w:lang w:val="ru-RU"/>
        </w:rPr>
        <w:t xml:space="preserve">глобальный обзор коллективного прогресса в осуществлении Куньминско-Монреальской </w:t>
      </w:r>
      <w:r w:rsidRPr="00053617">
        <w:rPr>
          <w:snapToGrid w:val="0"/>
          <w:lang w:val="ru-RU"/>
        </w:rPr>
        <w:t>глобальной</w:t>
      </w:r>
      <w:r w:rsidRPr="004749AF">
        <w:rPr>
          <w:snapToGrid w:val="0"/>
          <w:szCs w:val="18"/>
          <w:lang w:val="ru-RU"/>
        </w:rPr>
        <w:t xml:space="preserve"> рамочной программы в области биоразнообразия будет</w:t>
      </w:r>
      <w:r>
        <w:rPr>
          <w:snapToGrid w:val="0"/>
          <w:szCs w:val="18"/>
          <w:lang w:val="ru-RU"/>
        </w:rPr>
        <w:t xml:space="preserve"> представлять собой процесс,</w:t>
      </w:r>
      <w:r w:rsidRPr="004749AF">
        <w:rPr>
          <w:snapToGrid w:val="0"/>
          <w:szCs w:val="18"/>
          <w:lang w:val="ru-RU"/>
        </w:rPr>
        <w:t xml:space="preserve"> </w:t>
      </w:r>
      <w:r>
        <w:rPr>
          <w:snapToGrid w:val="0"/>
          <w:szCs w:val="18"/>
          <w:lang w:val="ru-RU"/>
        </w:rPr>
        <w:t>состоящий из нескольких элементов</w:t>
      </w:r>
      <w:r w:rsidRPr="004749AF">
        <w:rPr>
          <w:rFonts w:eastAsia="Malgun Gothic"/>
          <w:iCs/>
          <w:kern w:val="22"/>
          <w:lang w:val="ru-RU"/>
        </w:rPr>
        <w:t xml:space="preserve">, </w:t>
      </w:r>
      <w:r>
        <w:rPr>
          <w:rFonts w:eastAsia="Malgun Gothic"/>
          <w:iCs/>
          <w:kern w:val="22"/>
          <w:lang w:val="ru-RU"/>
        </w:rPr>
        <w:t>включая глобальный доклад с основным акцентом на оценке прогресса в осуществлении Рамочной программы, и имеющий структуру со следующими элементами</w:t>
      </w:r>
      <w:r w:rsidRPr="004749AF">
        <w:rPr>
          <w:rFonts w:eastAsia="Malgun Gothic"/>
          <w:iCs/>
          <w:kern w:val="22"/>
          <w:lang w:val="ru-RU"/>
        </w:rPr>
        <w:t>:</w:t>
      </w:r>
    </w:p>
    <w:p w:rsidR="00C0489D" w:rsidRPr="004749AF" w:rsidRDefault="00C0489D" w:rsidP="00C0489D">
      <w:pPr>
        <w:pStyle w:val="CBD-Para"/>
        <w:keepLines w:val="0"/>
        <w:numPr>
          <w:ilvl w:val="0"/>
          <w:numId w:val="0"/>
        </w:numPr>
        <w:suppressLineNumbers/>
        <w:tabs>
          <w:tab w:val="left" w:pos="2268"/>
        </w:tabs>
        <w:suppressAutoHyphens/>
        <w:ind w:left="1134" w:firstLine="567"/>
        <w:rPr>
          <w:rFonts w:eastAsia="Malgun Gothic"/>
          <w:iCs/>
          <w:kern w:val="22"/>
          <w:lang w:val="ru-RU"/>
        </w:rPr>
      </w:pPr>
      <w:r w:rsidRPr="004749AF">
        <w:rPr>
          <w:rFonts w:eastAsia="Malgun Gothic"/>
          <w:iCs/>
          <w:kern w:val="22"/>
          <w:lang w:val="ru-RU"/>
        </w:rPr>
        <w:t>(a)</w:t>
      </w:r>
      <w:r w:rsidRPr="004749AF">
        <w:rPr>
          <w:rFonts w:eastAsia="Malgun Gothic"/>
          <w:iCs/>
          <w:kern w:val="22"/>
          <w:lang w:val="ru-RU"/>
        </w:rPr>
        <w:tab/>
      </w:r>
      <w:r>
        <w:rPr>
          <w:rFonts w:eastAsia="Malgun Gothic"/>
          <w:iCs/>
          <w:kern w:val="22"/>
          <w:lang w:val="ru-RU"/>
        </w:rPr>
        <w:t>введение к докладу и Рамочной программе</w:t>
      </w:r>
      <w:r w:rsidRPr="004749AF">
        <w:rPr>
          <w:rFonts w:eastAsia="Malgun Gothic"/>
          <w:iCs/>
          <w:kern w:val="22"/>
          <w:lang w:val="ru-RU"/>
        </w:rPr>
        <w:t>;</w:t>
      </w:r>
    </w:p>
    <w:p w:rsidR="00C0489D" w:rsidRDefault="00C0489D" w:rsidP="00C0489D">
      <w:pPr>
        <w:pStyle w:val="CBD-Para"/>
        <w:keepLines w:val="0"/>
        <w:numPr>
          <w:ilvl w:val="0"/>
          <w:numId w:val="0"/>
        </w:numPr>
        <w:suppressLineNumbers/>
        <w:tabs>
          <w:tab w:val="left" w:pos="2268"/>
        </w:tabs>
        <w:suppressAutoHyphens/>
        <w:ind w:left="1134" w:firstLine="567"/>
        <w:rPr>
          <w:rFonts w:eastAsia="Malgun Gothic"/>
          <w:iCs/>
          <w:kern w:val="22"/>
          <w:lang w:val="ru-RU"/>
        </w:rPr>
      </w:pPr>
      <w:r w:rsidRPr="004749AF">
        <w:rPr>
          <w:rFonts w:eastAsia="Malgun Gothic"/>
          <w:iCs/>
          <w:kern w:val="22"/>
          <w:lang w:val="ru-RU"/>
        </w:rPr>
        <w:t>(b)</w:t>
      </w:r>
      <w:r w:rsidRPr="004749AF">
        <w:rPr>
          <w:rFonts w:eastAsia="Malgun Gothic"/>
          <w:iCs/>
          <w:kern w:val="22"/>
          <w:lang w:val="ru-RU"/>
        </w:rPr>
        <w:tab/>
      </w:r>
      <w:r>
        <w:rPr>
          <w:rFonts w:eastAsia="Malgun Gothic"/>
          <w:iCs/>
          <w:kern w:val="22"/>
          <w:lang w:val="ru-RU"/>
        </w:rPr>
        <w:t>краткое обобщение научно-технической информации о состоянии биоразнообразия и тенденциях в этой области</w:t>
      </w:r>
      <w:r w:rsidRPr="004749AF">
        <w:rPr>
          <w:rFonts w:eastAsia="Malgun Gothic"/>
          <w:iCs/>
          <w:kern w:val="22"/>
          <w:lang w:val="ru-RU"/>
        </w:rPr>
        <w:t>;</w:t>
      </w:r>
    </w:p>
    <w:p w:rsidR="00C0489D" w:rsidRPr="009A093B" w:rsidRDefault="00C0489D" w:rsidP="00C0489D">
      <w:pPr>
        <w:tabs>
          <w:tab w:val="left" w:pos="2268"/>
        </w:tabs>
        <w:spacing w:before="120" w:after="120"/>
        <w:ind w:left="1080" w:firstLine="621"/>
        <w:rPr>
          <w:snapToGrid w:val="0"/>
          <w:kern w:val="22"/>
          <w:lang w:val="ru-RU"/>
        </w:rPr>
      </w:pPr>
      <w:r w:rsidRPr="0069067B">
        <w:rPr>
          <w:lang w:val="ru-RU"/>
        </w:rPr>
        <w:lastRenderedPageBreak/>
        <w:t>[</w:t>
      </w:r>
      <w:r w:rsidRPr="009A093B">
        <w:rPr>
          <w:lang w:val="ru-RU"/>
        </w:rPr>
        <w:t>(</w:t>
      </w:r>
      <w:r w:rsidRPr="009A093B">
        <w:t>c</w:t>
      </w:r>
      <w:r w:rsidRPr="009A093B">
        <w:rPr>
          <w:lang w:val="ru-RU"/>
        </w:rPr>
        <w:t>)</w:t>
      </w:r>
      <w:r w:rsidRPr="009A093B">
        <w:rPr>
          <w:lang w:val="ru-RU"/>
        </w:rPr>
        <w:tab/>
      </w:r>
      <w:r>
        <w:rPr>
          <w:lang w:val="ru-RU"/>
        </w:rPr>
        <w:t>обзор</w:t>
      </w:r>
      <w:r w:rsidRPr="009A093B">
        <w:rPr>
          <w:lang w:val="ru-RU"/>
        </w:rPr>
        <w:t xml:space="preserve"> </w:t>
      </w:r>
      <w:r w:rsidRPr="004749AF">
        <w:rPr>
          <w:snapToGrid w:val="0"/>
          <w:szCs w:val="18"/>
          <w:lang w:val="ru-RU"/>
        </w:rPr>
        <w:t>коллективного</w:t>
      </w:r>
      <w:r w:rsidRPr="009A093B">
        <w:rPr>
          <w:snapToGrid w:val="0"/>
          <w:szCs w:val="18"/>
          <w:lang w:val="ru-RU"/>
        </w:rPr>
        <w:t xml:space="preserve"> </w:t>
      </w:r>
      <w:r w:rsidRPr="004749AF">
        <w:rPr>
          <w:snapToGrid w:val="0"/>
          <w:szCs w:val="18"/>
          <w:lang w:val="ru-RU"/>
        </w:rPr>
        <w:t>прогресса</w:t>
      </w:r>
      <w:r w:rsidRPr="009A093B">
        <w:rPr>
          <w:snapToGrid w:val="0"/>
          <w:szCs w:val="18"/>
          <w:lang w:val="ru-RU"/>
        </w:rPr>
        <w:t xml:space="preserve"> </w:t>
      </w:r>
      <w:r w:rsidRPr="004749AF">
        <w:rPr>
          <w:snapToGrid w:val="0"/>
          <w:szCs w:val="18"/>
          <w:lang w:val="ru-RU"/>
        </w:rPr>
        <w:t>в</w:t>
      </w:r>
      <w:r w:rsidRPr="009A093B">
        <w:rPr>
          <w:snapToGrid w:val="0"/>
          <w:szCs w:val="18"/>
          <w:lang w:val="ru-RU"/>
        </w:rPr>
        <w:t xml:space="preserve"> </w:t>
      </w:r>
      <w:r w:rsidRPr="004749AF">
        <w:rPr>
          <w:snapToGrid w:val="0"/>
          <w:szCs w:val="18"/>
          <w:lang w:val="ru-RU"/>
        </w:rPr>
        <w:t>осуществлении</w:t>
      </w:r>
      <w:r w:rsidRPr="009A093B">
        <w:rPr>
          <w:snapToGrid w:val="0"/>
          <w:szCs w:val="18"/>
          <w:lang w:val="ru-RU"/>
        </w:rPr>
        <w:t xml:space="preserve"> </w:t>
      </w:r>
      <w:r>
        <w:rPr>
          <w:snapToGrid w:val="0"/>
          <w:szCs w:val="18"/>
          <w:lang w:val="ru-RU"/>
        </w:rPr>
        <w:t>Р</w:t>
      </w:r>
      <w:r w:rsidRPr="004749AF">
        <w:rPr>
          <w:snapToGrid w:val="0"/>
          <w:szCs w:val="18"/>
          <w:lang w:val="ru-RU"/>
        </w:rPr>
        <w:t>амочной</w:t>
      </w:r>
      <w:r w:rsidRPr="009A093B">
        <w:rPr>
          <w:snapToGrid w:val="0"/>
          <w:szCs w:val="18"/>
          <w:lang w:val="ru-RU"/>
        </w:rPr>
        <w:t xml:space="preserve"> </w:t>
      </w:r>
      <w:r w:rsidRPr="004749AF">
        <w:rPr>
          <w:snapToGrid w:val="0"/>
          <w:szCs w:val="18"/>
          <w:lang w:val="ru-RU"/>
        </w:rPr>
        <w:t>программы</w:t>
      </w:r>
      <w:r w:rsidRPr="009A093B">
        <w:rPr>
          <w:lang w:val="ru-RU"/>
        </w:rPr>
        <w:t xml:space="preserve">, </w:t>
      </w:r>
      <w:r>
        <w:rPr>
          <w:lang w:val="ru-RU"/>
        </w:rPr>
        <w:t>включая</w:t>
      </w:r>
      <w:r w:rsidRPr="009A093B">
        <w:rPr>
          <w:lang w:val="ru-RU"/>
        </w:rPr>
        <w:t xml:space="preserve"> </w:t>
      </w:r>
      <w:r>
        <w:rPr>
          <w:lang w:val="ru-RU"/>
        </w:rPr>
        <w:t>оценку</w:t>
      </w:r>
      <w:r w:rsidRPr="009A093B">
        <w:rPr>
          <w:lang w:val="ru-RU"/>
        </w:rPr>
        <w:t xml:space="preserve"> </w:t>
      </w:r>
      <w:r>
        <w:rPr>
          <w:lang w:val="ru-RU"/>
        </w:rPr>
        <w:t>прогресса</w:t>
      </w:r>
      <w:r w:rsidRPr="009A093B">
        <w:rPr>
          <w:lang w:val="ru-RU"/>
        </w:rPr>
        <w:t xml:space="preserve"> </w:t>
      </w:r>
      <w:r>
        <w:rPr>
          <w:lang w:val="ru-RU"/>
        </w:rPr>
        <w:t xml:space="preserve">по каждой из </w:t>
      </w:r>
      <w:r w:rsidRPr="009A093B">
        <w:rPr>
          <w:lang w:val="ru-RU"/>
        </w:rPr>
        <w:t xml:space="preserve">23 </w:t>
      </w:r>
      <w:r>
        <w:rPr>
          <w:lang w:val="ru-RU"/>
        </w:rPr>
        <w:t>задач</w:t>
      </w:r>
      <w:r w:rsidRPr="009A093B">
        <w:rPr>
          <w:lang w:val="ru-RU"/>
        </w:rPr>
        <w:t xml:space="preserve">, </w:t>
      </w:r>
      <w:r>
        <w:rPr>
          <w:lang w:val="ru-RU"/>
        </w:rPr>
        <w:t xml:space="preserve">миссии на период до </w:t>
      </w:r>
      <w:r w:rsidRPr="009A093B">
        <w:rPr>
          <w:lang w:val="ru-RU"/>
        </w:rPr>
        <w:t xml:space="preserve">2030 </w:t>
      </w:r>
      <w:r>
        <w:rPr>
          <w:lang w:val="ru-RU"/>
        </w:rPr>
        <w:t xml:space="preserve">года и другим элементам </w:t>
      </w:r>
      <w:r>
        <w:rPr>
          <w:snapToGrid w:val="0"/>
          <w:szCs w:val="18"/>
          <w:lang w:val="ru-RU"/>
        </w:rPr>
        <w:t>Р</w:t>
      </w:r>
      <w:r w:rsidRPr="004749AF">
        <w:rPr>
          <w:snapToGrid w:val="0"/>
          <w:szCs w:val="18"/>
          <w:lang w:val="ru-RU"/>
        </w:rPr>
        <w:t>амочной</w:t>
      </w:r>
      <w:r w:rsidRPr="009A093B">
        <w:rPr>
          <w:snapToGrid w:val="0"/>
          <w:szCs w:val="18"/>
          <w:lang w:val="ru-RU"/>
        </w:rPr>
        <w:t xml:space="preserve"> </w:t>
      </w:r>
      <w:r w:rsidRPr="004749AF">
        <w:rPr>
          <w:snapToGrid w:val="0"/>
          <w:szCs w:val="18"/>
          <w:lang w:val="ru-RU"/>
        </w:rPr>
        <w:t>программы</w:t>
      </w:r>
      <w:r>
        <w:rPr>
          <w:snapToGrid w:val="0"/>
          <w:szCs w:val="18"/>
          <w:lang w:val="ru-RU"/>
        </w:rPr>
        <w:t>, включая разделы</w:t>
      </w:r>
      <w:r w:rsidRPr="009A093B">
        <w:rPr>
          <w:lang w:val="ru-RU"/>
        </w:rPr>
        <w:t xml:space="preserve"> </w:t>
      </w:r>
      <w:r w:rsidRPr="009A093B">
        <w:t>C</w:t>
      </w:r>
      <w:r w:rsidRPr="009A093B">
        <w:rPr>
          <w:lang w:val="ru-RU"/>
        </w:rPr>
        <w:t xml:space="preserve">, </w:t>
      </w:r>
      <w:r w:rsidRPr="009A093B">
        <w:t>I</w:t>
      </w:r>
      <w:r w:rsidRPr="009A093B">
        <w:rPr>
          <w:lang w:val="ru-RU"/>
        </w:rPr>
        <w:t xml:space="preserve">, </w:t>
      </w:r>
      <w:r w:rsidRPr="009A093B">
        <w:t>J</w:t>
      </w:r>
      <w:r w:rsidRPr="009A093B">
        <w:rPr>
          <w:lang w:val="ru-RU"/>
        </w:rPr>
        <w:t xml:space="preserve"> </w:t>
      </w:r>
      <w:r>
        <w:rPr>
          <w:lang w:val="ru-RU"/>
        </w:rPr>
        <w:t>и</w:t>
      </w:r>
      <w:r w:rsidRPr="009A093B">
        <w:rPr>
          <w:lang w:val="ru-RU"/>
        </w:rPr>
        <w:t xml:space="preserve"> </w:t>
      </w:r>
      <w:r w:rsidRPr="009A093B">
        <w:t>K</w:t>
      </w:r>
      <w:r w:rsidRPr="009A093B">
        <w:rPr>
          <w:lang w:val="ru-RU"/>
        </w:rPr>
        <w:t>;</w:t>
      </w:r>
    </w:p>
    <w:p w:rsidR="00C0489D" w:rsidRPr="009A093B" w:rsidRDefault="00C0489D" w:rsidP="00C0489D">
      <w:pPr>
        <w:tabs>
          <w:tab w:val="left" w:pos="2268"/>
        </w:tabs>
        <w:spacing w:before="120" w:after="120"/>
        <w:ind w:left="1080" w:firstLine="621"/>
        <w:rPr>
          <w:snapToGrid w:val="0"/>
          <w:kern w:val="22"/>
          <w:lang w:val="ru-RU"/>
        </w:rPr>
      </w:pPr>
      <w:r w:rsidRPr="009A093B">
        <w:rPr>
          <w:lang w:val="ru-RU"/>
        </w:rPr>
        <w:t>(</w:t>
      </w:r>
      <w:r w:rsidRPr="009A093B">
        <w:t>d</w:t>
      </w:r>
      <w:r w:rsidRPr="009A093B">
        <w:rPr>
          <w:lang w:val="ru-RU"/>
        </w:rPr>
        <w:t>)</w:t>
      </w:r>
      <w:r w:rsidRPr="009A093B">
        <w:rPr>
          <w:lang w:val="ru-RU"/>
        </w:rPr>
        <w:tab/>
      </w:r>
      <w:r>
        <w:rPr>
          <w:lang w:val="ru-RU"/>
        </w:rPr>
        <w:t>специальный</w:t>
      </w:r>
      <w:r w:rsidRPr="00A13E70">
        <w:rPr>
          <w:lang w:val="ru-RU"/>
        </w:rPr>
        <w:t xml:space="preserve"> </w:t>
      </w:r>
      <w:r>
        <w:rPr>
          <w:lang w:val="ru-RU"/>
        </w:rPr>
        <w:t>раздел</w:t>
      </w:r>
      <w:r w:rsidRPr="00A13E70">
        <w:rPr>
          <w:lang w:val="ru-RU"/>
        </w:rPr>
        <w:t xml:space="preserve"> </w:t>
      </w:r>
      <w:r>
        <w:rPr>
          <w:lang w:val="ru-RU"/>
        </w:rPr>
        <w:t>о</w:t>
      </w:r>
      <w:r w:rsidRPr="00A13E70">
        <w:rPr>
          <w:lang w:val="ru-RU"/>
        </w:rPr>
        <w:t xml:space="preserve"> </w:t>
      </w:r>
      <w:r>
        <w:rPr>
          <w:lang w:val="ru-RU"/>
        </w:rPr>
        <w:t>предоставлении</w:t>
      </w:r>
      <w:r w:rsidRPr="00A13E70">
        <w:rPr>
          <w:lang w:val="ru-RU"/>
        </w:rPr>
        <w:t xml:space="preserve"> </w:t>
      </w:r>
      <w:r>
        <w:rPr>
          <w:lang w:val="ru-RU"/>
        </w:rPr>
        <w:t>средств</w:t>
      </w:r>
      <w:r w:rsidRPr="00A13E70">
        <w:rPr>
          <w:lang w:val="ru-RU"/>
        </w:rPr>
        <w:t xml:space="preserve"> </w:t>
      </w:r>
      <w:r>
        <w:rPr>
          <w:lang w:val="ru-RU"/>
        </w:rPr>
        <w:t>осуществления</w:t>
      </w:r>
      <w:r w:rsidRPr="009A093B">
        <w:rPr>
          <w:lang w:val="ru-RU"/>
        </w:rPr>
        <w:t xml:space="preserve"> </w:t>
      </w:r>
      <w:r>
        <w:rPr>
          <w:lang w:val="ru-RU"/>
        </w:rPr>
        <w:t>в</w:t>
      </w:r>
      <w:r w:rsidRPr="00A13E70">
        <w:rPr>
          <w:lang w:val="ru-RU"/>
        </w:rPr>
        <w:t xml:space="preserve"> </w:t>
      </w:r>
      <w:r>
        <w:rPr>
          <w:lang w:val="ru-RU"/>
        </w:rPr>
        <w:t>соответствии</w:t>
      </w:r>
      <w:r w:rsidRPr="00A13E70">
        <w:rPr>
          <w:lang w:val="ru-RU"/>
        </w:rPr>
        <w:t xml:space="preserve"> </w:t>
      </w:r>
      <w:r>
        <w:rPr>
          <w:lang w:val="ru-RU"/>
        </w:rPr>
        <w:t>с Рамочной программой</w:t>
      </w:r>
      <w:r w:rsidRPr="009A093B">
        <w:rPr>
          <w:lang w:val="ru-RU"/>
        </w:rPr>
        <w:t>;</w:t>
      </w:r>
    </w:p>
    <w:p w:rsidR="00C0489D" w:rsidRPr="009A093B" w:rsidRDefault="00C0489D" w:rsidP="00C0489D">
      <w:pPr>
        <w:tabs>
          <w:tab w:val="left" w:pos="2268"/>
        </w:tabs>
        <w:spacing w:before="120" w:after="120"/>
        <w:ind w:left="1080" w:firstLine="621"/>
        <w:rPr>
          <w:snapToGrid w:val="0"/>
          <w:kern w:val="22"/>
          <w:lang w:val="ru-RU"/>
        </w:rPr>
      </w:pPr>
      <w:r w:rsidRPr="009A093B">
        <w:rPr>
          <w:lang w:val="ru-RU"/>
        </w:rPr>
        <w:t>(</w:t>
      </w:r>
      <w:r w:rsidRPr="009A093B">
        <w:t>e</w:t>
      </w:r>
      <w:r w:rsidRPr="009A093B">
        <w:rPr>
          <w:lang w:val="ru-RU"/>
        </w:rPr>
        <w:t>)</w:t>
      </w:r>
      <w:r w:rsidRPr="009A093B">
        <w:rPr>
          <w:lang w:val="ru-RU"/>
        </w:rPr>
        <w:tab/>
      </w:r>
      <w:r>
        <w:rPr>
          <w:lang w:val="ru-RU"/>
        </w:rPr>
        <w:t>анализ</w:t>
      </w:r>
      <w:r w:rsidRPr="00A13E70">
        <w:rPr>
          <w:lang w:val="ru-RU"/>
        </w:rPr>
        <w:t xml:space="preserve"> </w:t>
      </w:r>
      <w:r>
        <w:rPr>
          <w:lang w:val="ru-RU"/>
        </w:rPr>
        <w:t>прогресса</w:t>
      </w:r>
      <w:r w:rsidRPr="00A13E70">
        <w:rPr>
          <w:lang w:val="ru-RU"/>
        </w:rPr>
        <w:t xml:space="preserve"> </w:t>
      </w:r>
      <w:r>
        <w:rPr>
          <w:lang w:val="ru-RU"/>
        </w:rPr>
        <w:t>в</w:t>
      </w:r>
      <w:r w:rsidRPr="00A13E70">
        <w:rPr>
          <w:lang w:val="ru-RU"/>
        </w:rPr>
        <w:t xml:space="preserve"> </w:t>
      </w:r>
      <w:r>
        <w:rPr>
          <w:lang w:val="ru-RU"/>
        </w:rPr>
        <w:t>достижении</w:t>
      </w:r>
      <w:r w:rsidRPr="00A13E70">
        <w:rPr>
          <w:lang w:val="ru-RU"/>
        </w:rPr>
        <w:t xml:space="preserve"> </w:t>
      </w:r>
      <w:r>
        <w:rPr>
          <w:lang w:val="ru-RU"/>
        </w:rPr>
        <w:t>целей</w:t>
      </w:r>
      <w:r w:rsidRPr="00A13E70">
        <w:rPr>
          <w:lang w:val="ru-RU"/>
        </w:rPr>
        <w:t xml:space="preserve"> </w:t>
      </w:r>
      <w:r>
        <w:rPr>
          <w:lang w:val="ru-RU"/>
        </w:rPr>
        <w:t>Рамочной</w:t>
      </w:r>
      <w:r w:rsidRPr="00A13E70">
        <w:rPr>
          <w:lang w:val="ru-RU"/>
        </w:rPr>
        <w:t xml:space="preserve"> </w:t>
      </w:r>
      <w:r>
        <w:rPr>
          <w:lang w:val="ru-RU"/>
        </w:rPr>
        <w:t>программы</w:t>
      </w:r>
      <w:r w:rsidRPr="00A13E70">
        <w:rPr>
          <w:lang w:val="ru-RU"/>
        </w:rPr>
        <w:t xml:space="preserve"> </w:t>
      </w:r>
      <w:r>
        <w:rPr>
          <w:lang w:val="ru-RU"/>
        </w:rPr>
        <w:t>и</w:t>
      </w:r>
      <w:r w:rsidRPr="00A13E70">
        <w:rPr>
          <w:lang w:val="ru-RU"/>
        </w:rPr>
        <w:t xml:space="preserve"> </w:t>
      </w:r>
      <w:r>
        <w:rPr>
          <w:lang w:val="ru-RU"/>
        </w:rPr>
        <w:t>Концепции на период до</w:t>
      </w:r>
      <w:r w:rsidRPr="009A093B">
        <w:rPr>
          <w:lang w:val="ru-RU"/>
        </w:rPr>
        <w:t xml:space="preserve"> 2050 </w:t>
      </w:r>
      <w:r>
        <w:rPr>
          <w:lang w:val="ru-RU"/>
        </w:rPr>
        <w:t>года</w:t>
      </w:r>
      <w:r w:rsidRPr="009A093B">
        <w:rPr>
          <w:lang w:val="ru-RU"/>
        </w:rPr>
        <w:t>;</w:t>
      </w:r>
    </w:p>
    <w:p w:rsidR="00C0489D" w:rsidRPr="004A3E11" w:rsidRDefault="00EF1C63" w:rsidP="00C0489D">
      <w:pPr>
        <w:tabs>
          <w:tab w:val="left" w:pos="2268"/>
        </w:tabs>
        <w:spacing w:before="120" w:after="120"/>
        <w:ind w:left="1080" w:firstLine="621"/>
        <w:rPr>
          <w:lang w:val="ru-RU"/>
        </w:rPr>
      </w:pPr>
      <w:proofErr w:type="gramStart"/>
      <w:r w:rsidRPr="00053617">
        <w:rPr>
          <w:lang w:val="ru-RU"/>
        </w:rPr>
        <w:t>[</w:t>
      </w:r>
      <w:r w:rsidR="00C0489D" w:rsidRPr="009A093B">
        <w:rPr>
          <w:lang w:val="ru-RU"/>
        </w:rPr>
        <w:t>(</w:t>
      </w:r>
      <w:r w:rsidR="00C0489D" w:rsidRPr="009A093B">
        <w:t>f</w:t>
      </w:r>
      <w:r w:rsidR="00C0489D" w:rsidRPr="009A093B">
        <w:rPr>
          <w:lang w:val="ru-RU"/>
        </w:rPr>
        <w:t>)</w:t>
      </w:r>
      <w:r w:rsidR="00C0489D" w:rsidRPr="009A093B">
        <w:rPr>
          <w:lang w:val="ru-RU"/>
        </w:rPr>
        <w:tab/>
      </w:r>
      <w:r w:rsidR="00C0489D">
        <w:rPr>
          <w:lang w:val="ru-RU"/>
        </w:rPr>
        <w:t>краткая</w:t>
      </w:r>
      <w:r w:rsidR="00C0489D" w:rsidRPr="00A13E70">
        <w:rPr>
          <w:lang w:val="ru-RU"/>
        </w:rPr>
        <w:t xml:space="preserve"> </w:t>
      </w:r>
      <w:r w:rsidR="00C0489D">
        <w:rPr>
          <w:lang w:val="ru-RU"/>
        </w:rPr>
        <w:t>подборка</w:t>
      </w:r>
      <w:r w:rsidR="00C0489D" w:rsidRPr="00A13E70">
        <w:rPr>
          <w:lang w:val="ru-RU"/>
        </w:rPr>
        <w:t xml:space="preserve"> </w:t>
      </w:r>
      <w:r w:rsidR="00C0489D">
        <w:rPr>
          <w:lang w:val="ru-RU"/>
        </w:rPr>
        <w:t>материалов</w:t>
      </w:r>
      <w:r w:rsidR="00C0489D" w:rsidRPr="00A13E70">
        <w:rPr>
          <w:lang w:val="ru-RU"/>
        </w:rPr>
        <w:t xml:space="preserve"> </w:t>
      </w:r>
      <w:r w:rsidR="00C0489D">
        <w:rPr>
          <w:lang w:val="ru-RU"/>
        </w:rPr>
        <w:t>о</w:t>
      </w:r>
      <w:r w:rsidR="00C0489D" w:rsidRPr="00A13E70">
        <w:rPr>
          <w:lang w:val="ru-RU"/>
        </w:rPr>
        <w:t xml:space="preserve"> </w:t>
      </w:r>
      <w:r w:rsidR="00C0489D">
        <w:rPr>
          <w:lang w:val="ru-RU"/>
        </w:rPr>
        <w:t>взаимосвязях</w:t>
      </w:r>
      <w:r w:rsidR="00C0489D" w:rsidRPr="00A13E70">
        <w:rPr>
          <w:lang w:val="ru-RU"/>
        </w:rPr>
        <w:t xml:space="preserve"> </w:t>
      </w:r>
      <w:r w:rsidR="00AD69C1" w:rsidRPr="00AD69C1">
        <w:rPr>
          <w:lang w:val="ru-RU"/>
        </w:rPr>
        <w:t xml:space="preserve">между другими многосторонними природоохранными соглашениями и Рамочной программой, </w:t>
      </w:r>
      <w:r w:rsidR="00AD69C1">
        <w:rPr>
          <w:lang w:val="ru-RU"/>
        </w:rPr>
        <w:t xml:space="preserve">а </w:t>
      </w:r>
      <w:r w:rsidR="00AD69C1" w:rsidRPr="00AD69C1">
        <w:rPr>
          <w:lang w:val="ru-RU"/>
        </w:rPr>
        <w:t>также вклада этих соглашений в достижение целей в области устойчивого развития и осуществление Рамочной программы</w:t>
      </w:r>
      <w:r w:rsidR="00C0489D" w:rsidRPr="004A3E11">
        <w:rPr>
          <w:lang w:val="ru-RU"/>
        </w:rPr>
        <w:t xml:space="preserve">; </w:t>
      </w:r>
      <w:proofErr w:type="gramEnd"/>
    </w:p>
    <w:p w:rsidR="00C0489D" w:rsidRDefault="00C0489D" w:rsidP="00C0489D">
      <w:pPr>
        <w:tabs>
          <w:tab w:val="left" w:pos="2268"/>
        </w:tabs>
        <w:spacing w:before="120" w:after="120"/>
        <w:ind w:left="1080" w:firstLine="621"/>
        <w:rPr>
          <w:snapToGrid w:val="0"/>
          <w:kern w:val="22"/>
          <w:lang w:val="ru-RU"/>
        </w:rPr>
      </w:pPr>
      <w:r w:rsidRPr="001F2DC2">
        <w:rPr>
          <w:snapToGrid w:val="0"/>
          <w:kern w:val="22"/>
          <w:lang w:val="ru-RU"/>
        </w:rPr>
        <w:t>(</w:t>
      </w:r>
      <w:r w:rsidRPr="009A093B">
        <w:rPr>
          <w:snapToGrid w:val="0"/>
          <w:kern w:val="22"/>
        </w:rPr>
        <w:t>g</w:t>
      </w:r>
      <w:r w:rsidRPr="001F2DC2">
        <w:rPr>
          <w:snapToGrid w:val="0"/>
          <w:kern w:val="22"/>
          <w:lang w:val="ru-RU"/>
        </w:rPr>
        <w:t>)</w:t>
      </w:r>
      <w:r w:rsidRPr="001F2DC2">
        <w:rPr>
          <w:snapToGrid w:val="0"/>
          <w:kern w:val="22"/>
          <w:lang w:val="ru-RU"/>
        </w:rPr>
        <w:tab/>
      </w:r>
      <w:r>
        <w:rPr>
          <w:snapToGrid w:val="0"/>
          <w:kern w:val="22"/>
          <w:lang w:val="ru-RU"/>
        </w:rPr>
        <w:t>краткая</w:t>
      </w:r>
      <w:r w:rsidRPr="001F2DC2">
        <w:rPr>
          <w:snapToGrid w:val="0"/>
          <w:kern w:val="22"/>
          <w:lang w:val="ru-RU"/>
        </w:rPr>
        <w:t xml:space="preserve"> </w:t>
      </w:r>
      <w:r>
        <w:rPr>
          <w:snapToGrid w:val="0"/>
          <w:kern w:val="22"/>
          <w:lang w:val="ru-RU"/>
        </w:rPr>
        <w:t>подборка</w:t>
      </w:r>
      <w:r w:rsidRPr="001F2DC2">
        <w:rPr>
          <w:snapToGrid w:val="0"/>
          <w:kern w:val="22"/>
          <w:lang w:val="ru-RU"/>
        </w:rPr>
        <w:t xml:space="preserve"> </w:t>
      </w:r>
      <w:r>
        <w:rPr>
          <w:snapToGrid w:val="0"/>
          <w:kern w:val="22"/>
          <w:lang w:val="ru-RU"/>
        </w:rPr>
        <w:t>примеров</w:t>
      </w:r>
      <w:r w:rsidRPr="001F2DC2">
        <w:rPr>
          <w:snapToGrid w:val="0"/>
          <w:kern w:val="22"/>
          <w:lang w:val="ru-RU"/>
        </w:rPr>
        <w:t xml:space="preserve"> </w:t>
      </w:r>
      <w:r>
        <w:rPr>
          <w:snapToGrid w:val="0"/>
          <w:kern w:val="22"/>
          <w:lang w:val="ru-RU"/>
        </w:rPr>
        <w:t>успешного</w:t>
      </w:r>
      <w:r w:rsidRPr="001F2DC2">
        <w:rPr>
          <w:snapToGrid w:val="0"/>
          <w:kern w:val="22"/>
          <w:lang w:val="ru-RU"/>
        </w:rPr>
        <w:t xml:space="preserve"> </w:t>
      </w:r>
      <w:r>
        <w:rPr>
          <w:snapToGrid w:val="0"/>
          <w:kern w:val="22"/>
          <w:lang w:val="ru-RU"/>
        </w:rPr>
        <w:t>опыта</w:t>
      </w:r>
      <w:r w:rsidRPr="001F2DC2">
        <w:rPr>
          <w:snapToGrid w:val="0"/>
          <w:kern w:val="22"/>
          <w:lang w:val="ru-RU"/>
        </w:rPr>
        <w:t xml:space="preserve"> </w:t>
      </w:r>
      <w:r>
        <w:rPr>
          <w:snapToGrid w:val="0"/>
          <w:kern w:val="22"/>
          <w:lang w:val="ru-RU"/>
        </w:rPr>
        <w:t>и</w:t>
      </w:r>
      <w:r w:rsidRPr="001F2DC2">
        <w:rPr>
          <w:snapToGrid w:val="0"/>
          <w:kern w:val="22"/>
          <w:lang w:val="ru-RU"/>
        </w:rPr>
        <w:t xml:space="preserve"> </w:t>
      </w:r>
      <w:r>
        <w:rPr>
          <w:snapToGrid w:val="0"/>
          <w:kern w:val="22"/>
          <w:lang w:val="ru-RU"/>
        </w:rPr>
        <w:t>передовых</w:t>
      </w:r>
      <w:r w:rsidRPr="001F2DC2">
        <w:rPr>
          <w:snapToGrid w:val="0"/>
          <w:kern w:val="22"/>
          <w:lang w:val="ru-RU"/>
        </w:rPr>
        <w:t xml:space="preserve"> </w:t>
      </w:r>
      <w:r>
        <w:rPr>
          <w:snapToGrid w:val="0"/>
          <w:kern w:val="22"/>
          <w:lang w:val="ru-RU"/>
        </w:rPr>
        <w:t>методов</w:t>
      </w:r>
      <w:r w:rsidRPr="001F2DC2">
        <w:rPr>
          <w:snapToGrid w:val="0"/>
          <w:kern w:val="22"/>
          <w:lang w:val="ru-RU"/>
        </w:rPr>
        <w:t xml:space="preserve"> </w:t>
      </w:r>
      <w:r>
        <w:rPr>
          <w:snapToGrid w:val="0"/>
          <w:kern w:val="22"/>
          <w:lang w:val="ru-RU"/>
        </w:rPr>
        <w:t>осуществления</w:t>
      </w:r>
      <w:r w:rsidRPr="001F2DC2">
        <w:rPr>
          <w:snapToGrid w:val="0"/>
          <w:kern w:val="22"/>
          <w:lang w:val="ru-RU"/>
        </w:rPr>
        <w:t xml:space="preserve"> </w:t>
      </w:r>
      <w:r>
        <w:rPr>
          <w:snapToGrid w:val="0"/>
          <w:kern w:val="22"/>
          <w:lang w:val="ru-RU"/>
        </w:rPr>
        <w:t>Рамочной</w:t>
      </w:r>
      <w:r w:rsidRPr="001F2DC2">
        <w:rPr>
          <w:snapToGrid w:val="0"/>
          <w:kern w:val="22"/>
          <w:lang w:val="ru-RU"/>
        </w:rPr>
        <w:t xml:space="preserve"> </w:t>
      </w:r>
      <w:r>
        <w:rPr>
          <w:snapToGrid w:val="0"/>
          <w:kern w:val="22"/>
          <w:lang w:val="ru-RU"/>
        </w:rPr>
        <w:t>программы</w:t>
      </w:r>
      <w:r w:rsidRPr="001F2DC2">
        <w:rPr>
          <w:snapToGrid w:val="0"/>
          <w:kern w:val="22"/>
          <w:lang w:val="ru-RU"/>
        </w:rPr>
        <w:t xml:space="preserve">, </w:t>
      </w:r>
      <w:r>
        <w:rPr>
          <w:snapToGrid w:val="0"/>
          <w:kern w:val="22"/>
          <w:lang w:val="ru-RU"/>
        </w:rPr>
        <w:t>которые</w:t>
      </w:r>
      <w:r w:rsidRPr="001F2DC2">
        <w:rPr>
          <w:snapToGrid w:val="0"/>
          <w:kern w:val="22"/>
          <w:lang w:val="ru-RU"/>
        </w:rPr>
        <w:t xml:space="preserve"> </w:t>
      </w:r>
      <w:r>
        <w:rPr>
          <w:snapToGrid w:val="0"/>
          <w:kern w:val="22"/>
          <w:lang w:val="ru-RU"/>
        </w:rPr>
        <w:t>обеспечивают</w:t>
      </w:r>
      <w:r w:rsidRPr="001F2DC2">
        <w:rPr>
          <w:snapToGrid w:val="0"/>
          <w:kern w:val="22"/>
          <w:lang w:val="ru-RU"/>
        </w:rPr>
        <w:t xml:space="preserve"> </w:t>
      </w:r>
      <w:r w:rsidR="00FC6315" w:rsidRPr="008A0011">
        <w:rPr>
          <w:lang w:val="ru-RU"/>
        </w:rPr>
        <w:t xml:space="preserve">совместные </w:t>
      </w:r>
      <w:r>
        <w:rPr>
          <w:snapToGrid w:val="0"/>
          <w:kern w:val="22"/>
          <w:lang w:val="ru-RU"/>
        </w:rPr>
        <w:t>выгоды</w:t>
      </w:r>
      <w:r w:rsidRPr="001F2DC2">
        <w:rPr>
          <w:snapToGrid w:val="0"/>
          <w:kern w:val="22"/>
          <w:lang w:val="ru-RU"/>
        </w:rPr>
        <w:t xml:space="preserve"> </w:t>
      </w:r>
      <w:r>
        <w:rPr>
          <w:snapToGrid w:val="0"/>
          <w:kern w:val="22"/>
          <w:lang w:val="ru-RU"/>
        </w:rPr>
        <w:t>для</w:t>
      </w:r>
      <w:r w:rsidRPr="001F2DC2">
        <w:rPr>
          <w:snapToGrid w:val="0"/>
          <w:kern w:val="22"/>
          <w:lang w:val="ru-RU"/>
        </w:rPr>
        <w:t xml:space="preserve"> </w:t>
      </w:r>
      <w:r>
        <w:rPr>
          <w:snapToGrid w:val="0"/>
          <w:kern w:val="22"/>
          <w:lang w:val="ru-RU"/>
        </w:rPr>
        <w:t>достижения</w:t>
      </w:r>
      <w:r w:rsidRPr="001F2DC2">
        <w:rPr>
          <w:snapToGrid w:val="0"/>
          <w:kern w:val="22"/>
          <w:lang w:val="ru-RU"/>
        </w:rPr>
        <w:t xml:space="preserve"> </w:t>
      </w:r>
      <w:r>
        <w:rPr>
          <w:snapToGrid w:val="0"/>
          <w:kern w:val="22"/>
          <w:lang w:val="ru-RU"/>
        </w:rPr>
        <w:t>различных</w:t>
      </w:r>
      <w:r w:rsidRPr="001F2DC2">
        <w:rPr>
          <w:snapToGrid w:val="0"/>
          <w:kern w:val="22"/>
          <w:lang w:val="ru-RU"/>
        </w:rPr>
        <w:t xml:space="preserve"> </w:t>
      </w:r>
      <w:r>
        <w:rPr>
          <w:snapToGrid w:val="0"/>
          <w:kern w:val="22"/>
          <w:lang w:val="ru-RU"/>
        </w:rPr>
        <w:t>социальных</w:t>
      </w:r>
      <w:r w:rsidRPr="001F2DC2">
        <w:rPr>
          <w:snapToGrid w:val="0"/>
          <w:kern w:val="22"/>
          <w:lang w:val="ru-RU"/>
        </w:rPr>
        <w:t xml:space="preserve">, </w:t>
      </w:r>
      <w:r>
        <w:rPr>
          <w:snapToGrid w:val="0"/>
          <w:kern w:val="22"/>
          <w:lang w:val="ru-RU"/>
        </w:rPr>
        <w:t>экономических</w:t>
      </w:r>
      <w:r w:rsidRPr="001F2DC2">
        <w:rPr>
          <w:snapToGrid w:val="0"/>
          <w:kern w:val="22"/>
          <w:lang w:val="ru-RU"/>
        </w:rPr>
        <w:t xml:space="preserve"> </w:t>
      </w:r>
      <w:r>
        <w:rPr>
          <w:snapToGrid w:val="0"/>
          <w:kern w:val="22"/>
          <w:lang w:val="ru-RU"/>
        </w:rPr>
        <w:t>и</w:t>
      </w:r>
      <w:r w:rsidRPr="001F2DC2">
        <w:rPr>
          <w:snapToGrid w:val="0"/>
          <w:kern w:val="22"/>
          <w:lang w:val="ru-RU"/>
        </w:rPr>
        <w:t xml:space="preserve"> </w:t>
      </w:r>
      <w:r w:rsidR="0025088F" w:rsidRPr="008A0011">
        <w:rPr>
          <w:lang w:val="ru-RU"/>
        </w:rPr>
        <w:t xml:space="preserve">экологических </w:t>
      </w:r>
      <w:r>
        <w:rPr>
          <w:snapToGrid w:val="0"/>
          <w:kern w:val="22"/>
          <w:lang w:val="ru-RU"/>
        </w:rPr>
        <w:t>целей</w:t>
      </w:r>
      <w:r w:rsidRPr="001F2DC2">
        <w:rPr>
          <w:snapToGrid w:val="0"/>
          <w:kern w:val="22"/>
          <w:lang w:val="ru-RU"/>
        </w:rPr>
        <w:t>;</w:t>
      </w:r>
      <w:r w:rsidR="0025088F" w:rsidRPr="00053617">
        <w:rPr>
          <w:snapToGrid w:val="0"/>
          <w:kern w:val="22"/>
          <w:lang w:val="ru-RU"/>
        </w:rPr>
        <w:t>]</w:t>
      </w:r>
    </w:p>
    <w:p w:rsidR="008A0011" w:rsidRPr="001F2DC2" w:rsidRDefault="008A0011" w:rsidP="00C0489D">
      <w:pPr>
        <w:tabs>
          <w:tab w:val="left" w:pos="2268"/>
        </w:tabs>
        <w:spacing w:before="120" w:after="120"/>
        <w:ind w:left="1080" w:firstLine="621"/>
        <w:rPr>
          <w:lang w:val="ru-RU"/>
        </w:rPr>
      </w:pPr>
      <w:proofErr w:type="gramStart"/>
      <w:r w:rsidRPr="008A0011">
        <w:rPr>
          <w:lang w:val="ru-RU"/>
        </w:rPr>
        <w:t>[(</w:t>
      </w:r>
      <w:proofErr w:type="spellStart"/>
      <w:r w:rsidRPr="008A0011">
        <w:rPr>
          <w:lang w:val="ru-RU"/>
        </w:rPr>
        <w:t>alt</w:t>
      </w:r>
      <w:proofErr w:type="spellEnd"/>
      <w:r w:rsidRPr="008A0011">
        <w:rPr>
          <w:lang w:val="ru-RU"/>
        </w:rPr>
        <w:t xml:space="preserve"> </w:t>
      </w:r>
      <w:proofErr w:type="spellStart"/>
      <w:r w:rsidRPr="008A0011">
        <w:rPr>
          <w:lang w:val="ru-RU"/>
        </w:rPr>
        <w:t>f</w:t>
      </w:r>
      <w:proofErr w:type="spellEnd"/>
      <w:r w:rsidRPr="008A0011">
        <w:rPr>
          <w:lang w:val="ru-RU"/>
        </w:rPr>
        <w:t xml:space="preserve"> и </w:t>
      </w:r>
      <w:proofErr w:type="spellStart"/>
      <w:r w:rsidRPr="008A0011">
        <w:rPr>
          <w:lang w:val="ru-RU"/>
        </w:rPr>
        <w:t>g</w:t>
      </w:r>
      <w:proofErr w:type="spellEnd"/>
      <w:r w:rsidRPr="008A0011">
        <w:rPr>
          <w:lang w:val="ru-RU"/>
        </w:rPr>
        <w:t xml:space="preserve">) </w:t>
      </w:r>
      <w:r>
        <w:rPr>
          <w:lang w:val="ru-RU"/>
        </w:rPr>
        <w:t>краткая</w:t>
      </w:r>
      <w:r w:rsidRPr="00A13E70">
        <w:rPr>
          <w:lang w:val="ru-RU"/>
        </w:rPr>
        <w:t xml:space="preserve"> </w:t>
      </w:r>
      <w:r>
        <w:rPr>
          <w:lang w:val="ru-RU"/>
        </w:rPr>
        <w:t>подборка</w:t>
      </w:r>
      <w:r w:rsidRPr="008A0011">
        <w:rPr>
          <w:lang w:val="ru-RU"/>
        </w:rPr>
        <w:t xml:space="preserve"> </w:t>
      </w:r>
      <w:r w:rsidR="0044718F" w:rsidRPr="008A0011">
        <w:rPr>
          <w:lang w:val="ru-RU"/>
        </w:rPr>
        <w:t xml:space="preserve">примеров </w:t>
      </w:r>
      <w:r w:rsidRPr="008A0011">
        <w:rPr>
          <w:lang w:val="ru-RU"/>
        </w:rPr>
        <w:t>успешн</w:t>
      </w:r>
      <w:r w:rsidR="0044718F">
        <w:rPr>
          <w:lang w:val="ru-RU"/>
        </w:rPr>
        <w:t>ого опыта</w:t>
      </w:r>
      <w:r w:rsidRPr="008A0011">
        <w:rPr>
          <w:lang w:val="ru-RU"/>
        </w:rPr>
        <w:t xml:space="preserve"> </w:t>
      </w:r>
      <w:r>
        <w:rPr>
          <w:lang w:val="ru-RU"/>
        </w:rPr>
        <w:t>осуществления</w:t>
      </w:r>
      <w:r w:rsidRPr="008A0011">
        <w:rPr>
          <w:lang w:val="ru-RU"/>
        </w:rPr>
        <w:t xml:space="preserve"> Рамочной программы, обеспечивающих совместные выгоды для </w:t>
      </w:r>
      <w:r w:rsidR="00FC6315">
        <w:rPr>
          <w:lang w:val="ru-RU"/>
        </w:rPr>
        <w:t>реализации</w:t>
      </w:r>
      <w:r>
        <w:rPr>
          <w:lang w:val="ru-RU"/>
        </w:rPr>
        <w:t xml:space="preserve"> </w:t>
      </w:r>
      <w:r w:rsidRPr="008A0011">
        <w:rPr>
          <w:lang w:val="ru-RU"/>
        </w:rPr>
        <w:t xml:space="preserve">многочисленных социальных, экономических и экологических целей, </w:t>
      </w:r>
      <w:r w:rsidR="00AD69C1">
        <w:rPr>
          <w:lang w:val="ru-RU"/>
        </w:rPr>
        <w:t>а также для</w:t>
      </w:r>
      <w:r w:rsidRPr="008A0011">
        <w:rPr>
          <w:lang w:val="ru-RU"/>
        </w:rPr>
        <w:t xml:space="preserve"> соответствующи</w:t>
      </w:r>
      <w:r w:rsidR="00AD69C1">
        <w:rPr>
          <w:lang w:val="ru-RU"/>
        </w:rPr>
        <w:t>х</w:t>
      </w:r>
      <w:r w:rsidRPr="008A0011">
        <w:rPr>
          <w:lang w:val="ru-RU"/>
        </w:rPr>
        <w:t xml:space="preserve"> многосторонни</w:t>
      </w:r>
      <w:r w:rsidR="00AD69C1">
        <w:rPr>
          <w:lang w:val="ru-RU"/>
        </w:rPr>
        <w:t>х</w:t>
      </w:r>
      <w:r w:rsidRPr="008A0011">
        <w:rPr>
          <w:lang w:val="ru-RU"/>
        </w:rPr>
        <w:t xml:space="preserve"> природоохранны</w:t>
      </w:r>
      <w:r w:rsidR="00AD69C1">
        <w:rPr>
          <w:lang w:val="ru-RU"/>
        </w:rPr>
        <w:t>х</w:t>
      </w:r>
      <w:r w:rsidRPr="008A0011">
        <w:rPr>
          <w:lang w:val="ru-RU"/>
        </w:rPr>
        <w:t xml:space="preserve"> соглашени</w:t>
      </w:r>
      <w:r w:rsidR="00AD69C1">
        <w:rPr>
          <w:lang w:val="ru-RU"/>
        </w:rPr>
        <w:t>й</w:t>
      </w:r>
      <w:r w:rsidRPr="008A0011">
        <w:rPr>
          <w:lang w:val="ru-RU"/>
        </w:rPr>
        <w:t xml:space="preserve">, </w:t>
      </w:r>
      <w:r>
        <w:rPr>
          <w:lang w:val="ru-RU"/>
        </w:rPr>
        <w:t>П</w:t>
      </w:r>
      <w:r w:rsidRPr="008A0011">
        <w:rPr>
          <w:lang w:val="ru-RU"/>
        </w:rPr>
        <w:t>овестк</w:t>
      </w:r>
      <w:r w:rsidR="00AD69C1">
        <w:rPr>
          <w:lang w:val="ru-RU"/>
        </w:rPr>
        <w:t>и</w:t>
      </w:r>
      <w:r w:rsidRPr="008A0011">
        <w:rPr>
          <w:lang w:val="ru-RU"/>
        </w:rPr>
        <w:t xml:space="preserve"> дня в области устойчивого развития на период до 2030 года и ее </w:t>
      </w:r>
      <w:r>
        <w:rPr>
          <w:lang w:val="ru-RU"/>
        </w:rPr>
        <w:t>ц</w:t>
      </w:r>
      <w:r w:rsidRPr="008A0011">
        <w:rPr>
          <w:lang w:val="ru-RU"/>
        </w:rPr>
        <w:t>ел</w:t>
      </w:r>
      <w:r w:rsidR="00AD69C1">
        <w:rPr>
          <w:lang w:val="ru-RU"/>
        </w:rPr>
        <w:t xml:space="preserve">ей </w:t>
      </w:r>
      <w:r w:rsidRPr="008A0011">
        <w:rPr>
          <w:lang w:val="ru-RU"/>
        </w:rPr>
        <w:t>в области устойчивого развития, с учетом различных национальных условий и согл</w:t>
      </w:r>
      <w:r>
        <w:rPr>
          <w:lang w:val="ru-RU"/>
        </w:rPr>
        <w:t>асно соответствующим мандатам;]</w:t>
      </w:r>
      <w:proofErr w:type="gramEnd"/>
    </w:p>
    <w:p w:rsidR="00C0489D" w:rsidRPr="00FD7C00" w:rsidRDefault="0025088F" w:rsidP="00C0489D">
      <w:pPr>
        <w:tabs>
          <w:tab w:val="left" w:pos="2268"/>
        </w:tabs>
        <w:spacing w:before="120" w:after="120"/>
        <w:ind w:left="1080" w:firstLine="621"/>
        <w:rPr>
          <w:iCs/>
          <w:snapToGrid w:val="0"/>
          <w:kern w:val="22"/>
          <w:szCs w:val="20"/>
          <w:lang w:val="ru-RU"/>
        </w:rPr>
      </w:pPr>
      <w:r w:rsidRPr="00053617">
        <w:rPr>
          <w:lang w:val="ru-RU"/>
        </w:rPr>
        <w:t>[</w:t>
      </w:r>
      <w:r w:rsidR="00C0489D" w:rsidRPr="00FD7C00">
        <w:rPr>
          <w:lang w:val="ru-RU"/>
        </w:rPr>
        <w:t>(</w:t>
      </w:r>
      <w:r w:rsidR="00C0489D" w:rsidRPr="009A093B">
        <w:t>h</w:t>
      </w:r>
      <w:r w:rsidR="00C0489D" w:rsidRPr="00FD7C00">
        <w:rPr>
          <w:lang w:val="ru-RU"/>
        </w:rPr>
        <w:t>)</w:t>
      </w:r>
      <w:r w:rsidR="00C0489D" w:rsidRPr="00FD7C00">
        <w:rPr>
          <w:lang w:val="ru-RU"/>
        </w:rPr>
        <w:tab/>
      </w:r>
      <w:r w:rsidR="008A0011">
        <w:rPr>
          <w:lang w:val="ru-RU"/>
        </w:rPr>
        <w:t>заключение</w:t>
      </w:r>
      <w:r w:rsidR="00C0489D" w:rsidRPr="00FD7C00">
        <w:rPr>
          <w:lang w:val="ru-RU"/>
        </w:rPr>
        <w:t xml:space="preserve">, </w:t>
      </w:r>
      <w:r w:rsidR="00C0489D">
        <w:rPr>
          <w:lang w:val="ru-RU"/>
        </w:rPr>
        <w:t>в</w:t>
      </w:r>
      <w:r w:rsidR="00C0489D" w:rsidRPr="00FD7C00">
        <w:rPr>
          <w:lang w:val="ru-RU"/>
        </w:rPr>
        <w:t xml:space="preserve"> </w:t>
      </w:r>
      <w:r w:rsidR="00C0489D">
        <w:rPr>
          <w:lang w:val="ru-RU"/>
        </w:rPr>
        <w:t>котором</w:t>
      </w:r>
      <w:r w:rsidR="00C0489D" w:rsidRPr="00FD7C00">
        <w:rPr>
          <w:lang w:val="ru-RU"/>
        </w:rPr>
        <w:t xml:space="preserve"> </w:t>
      </w:r>
      <w:r w:rsidR="00C0489D">
        <w:rPr>
          <w:lang w:val="ru-RU"/>
        </w:rPr>
        <w:t>рассматриваются</w:t>
      </w:r>
      <w:r w:rsidR="00C0489D" w:rsidRPr="00FD7C00">
        <w:rPr>
          <w:lang w:val="ru-RU"/>
        </w:rPr>
        <w:t xml:space="preserve"> </w:t>
      </w:r>
      <w:r w:rsidR="00C0489D">
        <w:rPr>
          <w:lang w:val="ru-RU"/>
        </w:rPr>
        <w:t>варианты</w:t>
      </w:r>
      <w:r w:rsidR="00C0489D" w:rsidRPr="00FD7C00">
        <w:rPr>
          <w:lang w:val="ru-RU"/>
        </w:rPr>
        <w:t xml:space="preserve"> </w:t>
      </w:r>
      <w:r w:rsidR="00C0489D">
        <w:rPr>
          <w:lang w:val="ru-RU"/>
        </w:rPr>
        <w:t>устранения</w:t>
      </w:r>
      <w:r w:rsidR="00C0489D" w:rsidRPr="00FD7C00">
        <w:rPr>
          <w:lang w:val="ru-RU"/>
        </w:rPr>
        <w:t xml:space="preserve"> </w:t>
      </w:r>
      <w:r w:rsidR="00C0489D">
        <w:rPr>
          <w:lang w:val="ru-RU"/>
        </w:rPr>
        <w:t>выявленных</w:t>
      </w:r>
      <w:r w:rsidR="00C0489D" w:rsidRPr="00FD7C00">
        <w:rPr>
          <w:lang w:val="ru-RU"/>
        </w:rPr>
        <w:t xml:space="preserve"> </w:t>
      </w:r>
      <w:r w:rsidR="00C0489D">
        <w:rPr>
          <w:lang w:val="ru-RU"/>
        </w:rPr>
        <w:t>пробелов</w:t>
      </w:r>
      <w:r w:rsidR="00C0489D" w:rsidRPr="00FD7C00">
        <w:rPr>
          <w:lang w:val="ru-RU"/>
        </w:rPr>
        <w:t xml:space="preserve"> </w:t>
      </w:r>
      <w:r w:rsidR="00C0489D">
        <w:rPr>
          <w:lang w:val="ru-RU"/>
        </w:rPr>
        <w:t>и</w:t>
      </w:r>
      <w:r w:rsidR="00C0489D" w:rsidRPr="00FD7C00">
        <w:rPr>
          <w:lang w:val="ru-RU"/>
        </w:rPr>
        <w:t xml:space="preserve"> </w:t>
      </w:r>
      <w:r w:rsidR="00C0489D">
        <w:rPr>
          <w:lang w:val="ru-RU"/>
        </w:rPr>
        <w:t>решения</w:t>
      </w:r>
      <w:r w:rsidR="00C0489D" w:rsidRPr="00FD7C00">
        <w:rPr>
          <w:lang w:val="ru-RU"/>
        </w:rPr>
        <w:t xml:space="preserve"> </w:t>
      </w:r>
      <w:r w:rsidR="00C0489D">
        <w:rPr>
          <w:lang w:val="ru-RU"/>
        </w:rPr>
        <w:t>проблем</w:t>
      </w:r>
      <w:r w:rsidR="00C0489D" w:rsidRPr="00FD7C00">
        <w:rPr>
          <w:lang w:val="ru-RU"/>
        </w:rPr>
        <w:t xml:space="preserve">, </w:t>
      </w:r>
      <w:r w:rsidR="00C0489D">
        <w:rPr>
          <w:lang w:val="ru-RU"/>
        </w:rPr>
        <w:t>связанных</w:t>
      </w:r>
      <w:r w:rsidR="00C0489D" w:rsidRPr="00FD7C00">
        <w:rPr>
          <w:lang w:val="ru-RU"/>
        </w:rPr>
        <w:t xml:space="preserve"> </w:t>
      </w:r>
      <w:r w:rsidR="00C0489D">
        <w:rPr>
          <w:lang w:val="ru-RU"/>
        </w:rPr>
        <w:t>с</w:t>
      </w:r>
      <w:r w:rsidR="00C0489D" w:rsidRPr="00FD7C00">
        <w:rPr>
          <w:lang w:val="ru-RU"/>
        </w:rPr>
        <w:t xml:space="preserve"> </w:t>
      </w:r>
      <w:r w:rsidR="00C0489D">
        <w:rPr>
          <w:lang w:val="ru-RU"/>
        </w:rPr>
        <w:t>осуществлением</w:t>
      </w:r>
      <w:r>
        <w:rPr>
          <w:lang w:val="ru-RU"/>
        </w:rPr>
        <w:t xml:space="preserve"> </w:t>
      </w:r>
      <w:r w:rsidRPr="00053617">
        <w:rPr>
          <w:lang w:val="ru-RU"/>
        </w:rPr>
        <w:t>[</w:t>
      </w:r>
      <w:r w:rsidR="00C0489D" w:rsidRPr="00FD7C00">
        <w:rPr>
          <w:lang w:val="ru-RU"/>
        </w:rPr>
        <w:t xml:space="preserve">[, </w:t>
      </w:r>
      <w:r w:rsidR="00C0489D">
        <w:rPr>
          <w:lang w:val="ru-RU"/>
        </w:rPr>
        <w:t>не носящие предписывающег</w:t>
      </w:r>
      <w:proofErr w:type="gramStart"/>
      <w:r w:rsidR="00C0489D">
        <w:rPr>
          <w:lang w:val="ru-RU"/>
        </w:rPr>
        <w:t>о</w:t>
      </w:r>
      <w:r w:rsidR="00AE199B" w:rsidRPr="00AE199B">
        <w:rPr>
          <w:lang w:val="ru-RU"/>
        </w:rPr>
        <w:t>[</w:t>
      </w:r>
      <w:proofErr w:type="gramEnd"/>
      <w:r w:rsidR="00AE199B" w:rsidRPr="00AE199B">
        <w:rPr>
          <w:lang w:val="ru-RU"/>
        </w:rPr>
        <w:t>,</w:t>
      </w:r>
      <w:r>
        <w:rPr>
          <w:lang w:val="ru-RU"/>
        </w:rPr>
        <w:t xml:space="preserve"> </w:t>
      </w:r>
      <w:r w:rsidR="00AE199B" w:rsidRPr="00AE199B">
        <w:rPr>
          <w:lang w:val="ru-RU"/>
        </w:rPr>
        <w:t>интрузивн</w:t>
      </w:r>
      <w:r w:rsidR="00AE199B">
        <w:rPr>
          <w:lang w:val="ru-RU"/>
        </w:rPr>
        <w:t>ого</w:t>
      </w:r>
      <w:r w:rsidR="00AE199B" w:rsidRPr="00AE199B">
        <w:rPr>
          <w:lang w:val="ru-RU"/>
        </w:rPr>
        <w:t xml:space="preserve"> и карательн</w:t>
      </w:r>
      <w:r w:rsidR="00AE199B">
        <w:rPr>
          <w:lang w:val="ru-RU"/>
        </w:rPr>
        <w:t>ого</w:t>
      </w:r>
      <w:r w:rsidR="00AE199B" w:rsidRPr="00AE199B">
        <w:rPr>
          <w:lang w:val="ru-RU"/>
        </w:rPr>
        <w:t>]</w:t>
      </w:r>
      <w:r w:rsidR="00AE199B">
        <w:rPr>
          <w:lang w:val="ru-RU"/>
        </w:rPr>
        <w:t xml:space="preserve"> </w:t>
      </w:r>
      <w:r w:rsidR="00C0489D">
        <w:rPr>
          <w:lang w:val="ru-RU"/>
        </w:rPr>
        <w:t>характера</w:t>
      </w:r>
      <w:r w:rsidR="00C0489D" w:rsidRPr="00FD7C00">
        <w:rPr>
          <w:lang w:val="ru-RU"/>
        </w:rPr>
        <w:t>]</w:t>
      </w:r>
      <w:r w:rsidR="00AE199B" w:rsidRPr="00053617">
        <w:rPr>
          <w:lang w:val="ru-RU"/>
        </w:rPr>
        <w:t xml:space="preserve"> </w:t>
      </w:r>
      <w:r w:rsidR="00C0489D" w:rsidRPr="00FD7C00">
        <w:rPr>
          <w:lang w:val="ru-RU"/>
        </w:rPr>
        <w:t>[,</w:t>
      </w:r>
      <w:r w:rsidR="00C0489D">
        <w:rPr>
          <w:lang w:val="ru-RU"/>
        </w:rPr>
        <w:t>включая</w:t>
      </w:r>
      <w:r w:rsidR="00C0489D" w:rsidRPr="00FD7C00">
        <w:rPr>
          <w:lang w:val="ru-RU"/>
        </w:rPr>
        <w:t xml:space="preserve"> </w:t>
      </w:r>
      <w:r w:rsidR="00C0489D">
        <w:rPr>
          <w:lang w:val="ru-RU"/>
        </w:rPr>
        <w:t>краткое описание пробелов в данных и знаниях</w:t>
      </w:r>
      <w:r w:rsidR="00C0489D" w:rsidRPr="00FD7C00">
        <w:rPr>
          <w:lang w:val="ru-RU"/>
        </w:rPr>
        <w:t xml:space="preserve"> </w:t>
      </w:r>
      <w:r w:rsidR="00C0489D">
        <w:rPr>
          <w:lang w:val="ru-RU"/>
        </w:rPr>
        <w:t>и</w:t>
      </w:r>
      <w:r w:rsidR="00C0489D" w:rsidRPr="00FD7C00">
        <w:rPr>
          <w:lang w:val="ru-RU"/>
        </w:rPr>
        <w:t>] [</w:t>
      </w:r>
      <w:r w:rsidR="00C0489D">
        <w:rPr>
          <w:lang w:val="ru-RU"/>
        </w:rPr>
        <w:t>успешных</w:t>
      </w:r>
      <w:r w:rsidR="00C0489D" w:rsidRPr="00FD7C00">
        <w:rPr>
          <w:lang w:val="ru-RU"/>
        </w:rPr>
        <w:t xml:space="preserve"> </w:t>
      </w:r>
      <w:r w:rsidR="00C0489D">
        <w:rPr>
          <w:lang w:val="ru-RU"/>
        </w:rPr>
        <w:t>политических мер по устранению факторов утраты</w:t>
      </w:r>
      <w:r w:rsidR="00AE199B">
        <w:rPr>
          <w:lang w:val="ru-RU"/>
        </w:rPr>
        <w:t xml:space="preserve"> биоразнообразия</w:t>
      </w:r>
      <w:r w:rsidRPr="00053617">
        <w:rPr>
          <w:lang w:val="ru-RU"/>
        </w:rPr>
        <w:t>]];]</w:t>
      </w:r>
      <w:r w:rsidR="00A750F2" w:rsidRPr="004749AF">
        <w:rPr>
          <w:rStyle w:val="Appelnotedebasdep"/>
          <w:snapToGrid w:val="0"/>
          <w:szCs w:val="18"/>
          <w:lang w:val="ru-RU"/>
        </w:rPr>
        <w:footnoteReference w:id="5"/>
      </w:r>
    </w:p>
    <w:p w:rsidR="00C0489D" w:rsidRPr="002E61B3" w:rsidRDefault="00C0489D" w:rsidP="00AE199B">
      <w:pPr>
        <w:tabs>
          <w:tab w:val="left" w:pos="1701"/>
        </w:tabs>
        <w:spacing w:before="120" w:after="120"/>
        <w:ind w:left="1134" w:firstLine="567"/>
        <w:rPr>
          <w:i/>
          <w:iCs/>
          <w:snapToGrid w:val="0"/>
          <w:kern w:val="22"/>
          <w:lang w:val="ru-RU"/>
        </w:rPr>
      </w:pPr>
      <w:r w:rsidRPr="002E61B3">
        <w:rPr>
          <w:snapToGrid w:val="0"/>
          <w:kern w:val="22"/>
          <w:lang w:val="ru-RU"/>
        </w:rPr>
        <w:t>2.</w:t>
      </w:r>
      <w:r w:rsidRPr="002E61B3">
        <w:rPr>
          <w:snapToGrid w:val="0"/>
          <w:kern w:val="22"/>
          <w:lang w:val="ru-RU"/>
        </w:rPr>
        <w:tab/>
      </w:r>
      <w:r>
        <w:rPr>
          <w:i/>
          <w:iCs/>
          <w:snapToGrid w:val="0"/>
          <w:kern w:val="22"/>
          <w:lang w:val="ru-RU"/>
        </w:rPr>
        <w:t>также</w:t>
      </w:r>
      <w:r w:rsidRPr="002E61B3">
        <w:rPr>
          <w:i/>
          <w:iCs/>
          <w:snapToGrid w:val="0"/>
          <w:kern w:val="22"/>
          <w:lang w:val="ru-RU"/>
        </w:rPr>
        <w:t xml:space="preserve"> </w:t>
      </w:r>
      <w:r>
        <w:rPr>
          <w:i/>
          <w:iCs/>
          <w:snapToGrid w:val="0"/>
          <w:kern w:val="22"/>
          <w:lang w:val="ru-RU"/>
        </w:rPr>
        <w:t>постановляет</w:t>
      </w:r>
      <w:r w:rsidRPr="002E61B3">
        <w:rPr>
          <w:snapToGrid w:val="0"/>
          <w:kern w:val="22"/>
          <w:lang w:val="ru-RU"/>
        </w:rPr>
        <w:t xml:space="preserve">, </w:t>
      </w:r>
      <w:r>
        <w:rPr>
          <w:snapToGrid w:val="0"/>
          <w:kern w:val="22"/>
          <w:lang w:val="ru-RU"/>
        </w:rPr>
        <w:t>что</w:t>
      </w:r>
      <w:r w:rsidRPr="002E61B3">
        <w:rPr>
          <w:snapToGrid w:val="0"/>
          <w:kern w:val="22"/>
          <w:lang w:val="ru-RU"/>
        </w:rPr>
        <w:t xml:space="preserve"> </w:t>
      </w:r>
      <w:r>
        <w:rPr>
          <w:snapToGrid w:val="0"/>
          <w:kern w:val="22"/>
          <w:lang w:val="ru-RU"/>
        </w:rPr>
        <w:t>три</w:t>
      </w:r>
      <w:r w:rsidRPr="002E61B3">
        <w:rPr>
          <w:snapToGrid w:val="0"/>
          <w:kern w:val="22"/>
          <w:lang w:val="ru-RU"/>
        </w:rPr>
        <w:t xml:space="preserve"> </w:t>
      </w:r>
      <w:r>
        <w:rPr>
          <w:snapToGrid w:val="0"/>
          <w:kern w:val="22"/>
          <w:lang w:val="ru-RU"/>
        </w:rPr>
        <w:t>цели</w:t>
      </w:r>
      <w:r w:rsidRPr="002E61B3">
        <w:rPr>
          <w:snapToGrid w:val="0"/>
          <w:kern w:val="22"/>
          <w:lang w:val="ru-RU"/>
        </w:rPr>
        <w:t xml:space="preserve"> </w:t>
      </w:r>
      <w:r>
        <w:rPr>
          <w:snapToGrid w:val="0"/>
          <w:kern w:val="22"/>
          <w:lang w:val="ru-RU"/>
        </w:rPr>
        <w:t>Конвенции</w:t>
      </w:r>
      <w:r w:rsidRPr="002E61B3">
        <w:rPr>
          <w:snapToGrid w:val="0"/>
          <w:kern w:val="22"/>
          <w:lang w:val="ru-RU"/>
        </w:rPr>
        <w:t xml:space="preserve"> </w:t>
      </w:r>
      <w:r>
        <w:rPr>
          <w:snapToGrid w:val="0"/>
          <w:kern w:val="22"/>
          <w:lang w:val="ru-RU"/>
        </w:rPr>
        <w:t>должны</w:t>
      </w:r>
      <w:r w:rsidRPr="002E61B3">
        <w:rPr>
          <w:snapToGrid w:val="0"/>
          <w:kern w:val="22"/>
          <w:lang w:val="ru-RU"/>
        </w:rPr>
        <w:t xml:space="preserve"> </w:t>
      </w:r>
      <w:r>
        <w:rPr>
          <w:snapToGrid w:val="0"/>
          <w:kern w:val="22"/>
          <w:lang w:val="ru-RU"/>
        </w:rPr>
        <w:t>быть</w:t>
      </w:r>
      <w:r w:rsidRPr="002E61B3">
        <w:rPr>
          <w:snapToGrid w:val="0"/>
          <w:kern w:val="22"/>
          <w:lang w:val="ru-RU"/>
        </w:rPr>
        <w:t xml:space="preserve"> </w:t>
      </w:r>
      <w:r>
        <w:rPr>
          <w:snapToGrid w:val="0"/>
          <w:kern w:val="22"/>
          <w:lang w:val="ru-RU"/>
        </w:rPr>
        <w:t>рассмотрены</w:t>
      </w:r>
      <w:r w:rsidRPr="002E61B3">
        <w:rPr>
          <w:snapToGrid w:val="0"/>
          <w:kern w:val="22"/>
          <w:lang w:val="ru-RU"/>
        </w:rPr>
        <w:t xml:space="preserve"> </w:t>
      </w:r>
      <w:r>
        <w:rPr>
          <w:snapToGrid w:val="0"/>
          <w:kern w:val="22"/>
          <w:lang w:val="ru-RU"/>
        </w:rPr>
        <w:t>в</w:t>
      </w:r>
      <w:r w:rsidRPr="002E61B3">
        <w:rPr>
          <w:snapToGrid w:val="0"/>
          <w:kern w:val="22"/>
          <w:lang w:val="ru-RU"/>
        </w:rPr>
        <w:t xml:space="preserve"> </w:t>
      </w:r>
      <w:r>
        <w:rPr>
          <w:snapToGrid w:val="0"/>
          <w:kern w:val="22"/>
          <w:lang w:val="ru-RU"/>
        </w:rPr>
        <w:t>глобальном</w:t>
      </w:r>
      <w:r w:rsidRPr="002E61B3">
        <w:rPr>
          <w:snapToGrid w:val="0"/>
          <w:kern w:val="22"/>
          <w:lang w:val="ru-RU"/>
        </w:rPr>
        <w:t xml:space="preserve"> </w:t>
      </w:r>
      <w:r>
        <w:rPr>
          <w:snapToGrid w:val="0"/>
          <w:kern w:val="22"/>
          <w:lang w:val="ru-RU"/>
        </w:rPr>
        <w:t>докладе</w:t>
      </w:r>
      <w:r w:rsidRPr="002E61B3">
        <w:rPr>
          <w:snapToGrid w:val="0"/>
          <w:kern w:val="22"/>
          <w:lang w:val="ru-RU"/>
        </w:rPr>
        <w:t xml:space="preserve"> </w:t>
      </w:r>
      <w:r>
        <w:rPr>
          <w:snapToGrid w:val="0"/>
          <w:kern w:val="22"/>
          <w:lang w:val="ru-RU"/>
        </w:rPr>
        <w:t>на сбалансированной основе</w:t>
      </w:r>
      <w:r w:rsidRPr="002E61B3">
        <w:rPr>
          <w:snapToGrid w:val="0"/>
          <w:kern w:val="22"/>
          <w:lang w:val="ru-RU"/>
        </w:rPr>
        <w:t xml:space="preserve">, </w:t>
      </w:r>
      <w:r>
        <w:rPr>
          <w:snapToGrid w:val="0"/>
          <w:kern w:val="22"/>
          <w:lang w:val="ru-RU"/>
        </w:rPr>
        <w:t>в соответствии с тем, как они отражены в Рамочной программе</w:t>
      </w:r>
      <w:r w:rsidRPr="002E61B3">
        <w:rPr>
          <w:snapToGrid w:val="0"/>
          <w:kern w:val="22"/>
          <w:lang w:val="ru-RU"/>
        </w:rPr>
        <w:t>;</w:t>
      </w:r>
    </w:p>
    <w:p w:rsidR="00C0489D" w:rsidRPr="002E61B3" w:rsidRDefault="00C0489D" w:rsidP="00AE199B">
      <w:pPr>
        <w:tabs>
          <w:tab w:val="left" w:pos="1701"/>
        </w:tabs>
        <w:spacing w:before="120" w:after="120"/>
        <w:ind w:left="1134" w:firstLine="567"/>
        <w:rPr>
          <w:snapToGrid w:val="0"/>
          <w:kern w:val="22"/>
          <w:lang w:val="ru-RU"/>
        </w:rPr>
      </w:pPr>
      <w:r w:rsidRPr="002E61B3">
        <w:rPr>
          <w:snapToGrid w:val="0"/>
          <w:kern w:val="22"/>
          <w:lang w:val="ru-RU"/>
        </w:rPr>
        <w:t>[3.</w:t>
      </w:r>
      <w:r w:rsidRPr="002E61B3">
        <w:rPr>
          <w:snapToGrid w:val="0"/>
          <w:kern w:val="22"/>
          <w:lang w:val="ru-RU"/>
        </w:rPr>
        <w:tab/>
      </w:r>
      <w:r>
        <w:rPr>
          <w:i/>
          <w:iCs/>
          <w:snapToGrid w:val="0"/>
          <w:kern w:val="22"/>
          <w:lang w:val="ru-RU"/>
        </w:rPr>
        <w:t>далее</w:t>
      </w:r>
      <w:r w:rsidRPr="002E61B3">
        <w:rPr>
          <w:i/>
          <w:iCs/>
          <w:snapToGrid w:val="0"/>
          <w:kern w:val="22"/>
          <w:lang w:val="ru-RU"/>
        </w:rPr>
        <w:t xml:space="preserve"> </w:t>
      </w:r>
      <w:r>
        <w:rPr>
          <w:i/>
          <w:iCs/>
          <w:snapToGrid w:val="0"/>
          <w:kern w:val="22"/>
          <w:lang w:val="ru-RU"/>
        </w:rPr>
        <w:t>постановляет</w:t>
      </w:r>
      <w:r w:rsidRPr="002E61B3">
        <w:rPr>
          <w:snapToGrid w:val="0"/>
          <w:kern w:val="22"/>
          <w:lang w:val="ru-RU"/>
        </w:rPr>
        <w:t xml:space="preserve">, </w:t>
      </w:r>
      <w:r>
        <w:rPr>
          <w:snapToGrid w:val="0"/>
          <w:kern w:val="22"/>
          <w:lang w:val="ru-RU"/>
        </w:rPr>
        <w:t>что</w:t>
      </w:r>
      <w:r w:rsidRPr="002E61B3">
        <w:rPr>
          <w:snapToGrid w:val="0"/>
          <w:kern w:val="22"/>
          <w:lang w:val="ru-RU"/>
        </w:rPr>
        <w:t xml:space="preserve"> </w:t>
      </w:r>
      <w:r>
        <w:rPr>
          <w:snapToGrid w:val="0"/>
          <w:kern w:val="22"/>
          <w:lang w:val="ru-RU"/>
        </w:rPr>
        <w:t>конкретные</w:t>
      </w:r>
      <w:r w:rsidRPr="002E61B3">
        <w:rPr>
          <w:snapToGrid w:val="0"/>
          <w:kern w:val="22"/>
          <w:lang w:val="ru-RU"/>
        </w:rPr>
        <w:t xml:space="preserve"> </w:t>
      </w:r>
      <w:r>
        <w:rPr>
          <w:snapToGrid w:val="0"/>
          <w:kern w:val="22"/>
          <w:lang w:val="ru-RU"/>
        </w:rPr>
        <w:t>проблемы</w:t>
      </w:r>
      <w:r w:rsidRPr="002E61B3">
        <w:rPr>
          <w:snapToGrid w:val="0"/>
          <w:kern w:val="22"/>
          <w:lang w:val="ru-RU"/>
        </w:rPr>
        <w:t xml:space="preserve">, </w:t>
      </w:r>
      <w:r>
        <w:rPr>
          <w:snapToGrid w:val="0"/>
          <w:kern w:val="22"/>
          <w:lang w:val="ru-RU"/>
        </w:rPr>
        <w:t>связанные</w:t>
      </w:r>
      <w:r w:rsidRPr="002E61B3">
        <w:rPr>
          <w:snapToGrid w:val="0"/>
          <w:kern w:val="22"/>
          <w:lang w:val="ru-RU"/>
        </w:rPr>
        <w:t xml:space="preserve"> </w:t>
      </w:r>
      <w:r>
        <w:rPr>
          <w:snapToGrid w:val="0"/>
          <w:kern w:val="22"/>
          <w:lang w:val="ru-RU"/>
        </w:rPr>
        <w:t>с</w:t>
      </w:r>
      <w:r w:rsidRPr="002E61B3">
        <w:rPr>
          <w:snapToGrid w:val="0"/>
          <w:kern w:val="22"/>
          <w:lang w:val="ru-RU"/>
        </w:rPr>
        <w:t xml:space="preserve"> </w:t>
      </w:r>
      <w:r>
        <w:rPr>
          <w:snapToGrid w:val="0"/>
          <w:kern w:val="22"/>
          <w:lang w:val="ru-RU"/>
        </w:rPr>
        <w:t>осуществлением</w:t>
      </w:r>
      <w:r w:rsidR="00AE199B">
        <w:rPr>
          <w:snapToGrid w:val="0"/>
          <w:kern w:val="22"/>
          <w:lang w:val="ru-RU"/>
        </w:rPr>
        <w:t xml:space="preserve"> </w:t>
      </w:r>
      <w:r w:rsidR="00AE199B" w:rsidRPr="008A0011">
        <w:rPr>
          <w:lang w:val="ru-RU"/>
        </w:rPr>
        <w:t>Рамочной программы</w:t>
      </w:r>
      <w:r w:rsidRPr="002E61B3">
        <w:rPr>
          <w:snapToGrid w:val="0"/>
          <w:kern w:val="22"/>
          <w:lang w:val="ru-RU"/>
        </w:rPr>
        <w:t xml:space="preserve">, </w:t>
      </w:r>
      <w:r w:rsidR="0025088F" w:rsidRPr="00A046CA">
        <w:rPr>
          <w:snapToGrid w:val="0"/>
          <w:kern w:val="22"/>
          <w:lang w:val="ru-RU"/>
        </w:rPr>
        <w:t>[</w:t>
      </w:r>
      <w:r>
        <w:rPr>
          <w:snapToGrid w:val="0"/>
          <w:kern w:val="22"/>
          <w:lang w:val="ru-RU"/>
        </w:rPr>
        <w:t xml:space="preserve">в частности для </w:t>
      </w:r>
      <w:r w:rsidR="00A046CA" w:rsidRPr="00A046CA">
        <w:rPr>
          <w:snapToGrid w:val="0"/>
          <w:kern w:val="22"/>
          <w:lang w:val="ru-RU"/>
        </w:rPr>
        <w:t>развивающихся стран</w:t>
      </w:r>
      <w:r w:rsidR="00A046CA">
        <w:rPr>
          <w:snapToGrid w:val="0"/>
          <w:kern w:val="22"/>
          <w:lang w:val="ru-RU"/>
        </w:rPr>
        <w:t xml:space="preserve">, </w:t>
      </w:r>
      <w:r>
        <w:rPr>
          <w:snapToGrid w:val="0"/>
          <w:kern w:val="22"/>
          <w:lang w:val="ru-RU"/>
        </w:rPr>
        <w:t>наименее развитых стран и в их числе малых островных развивающихся государств</w:t>
      </w:r>
      <w:r w:rsidRPr="002E61B3">
        <w:rPr>
          <w:snapToGrid w:val="0"/>
          <w:kern w:val="22"/>
          <w:lang w:val="ru-RU"/>
        </w:rPr>
        <w:t>,</w:t>
      </w:r>
      <w:r w:rsidR="00A046CA" w:rsidRPr="00A046CA">
        <w:rPr>
          <w:snapToGrid w:val="0"/>
          <w:kern w:val="22"/>
          <w:lang w:val="ru-RU"/>
        </w:rPr>
        <w:t>]</w:t>
      </w:r>
      <w:r w:rsidRPr="002E61B3">
        <w:rPr>
          <w:snapToGrid w:val="0"/>
          <w:kern w:val="22"/>
          <w:lang w:val="ru-RU"/>
        </w:rPr>
        <w:t xml:space="preserve"> </w:t>
      </w:r>
      <w:r w:rsidR="00A046CA" w:rsidRPr="00A046CA">
        <w:rPr>
          <w:snapToGrid w:val="0"/>
          <w:kern w:val="22"/>
          <w:lang w:val="ru-RU"/>
        </w:rPr>
        <w:t>[для развивающихся стран, в частности, наименее развитых стран и малых островных развивающихся государств]</w:t>
      </w:r>
      <w:r w:rsidR="00A046CA">
        <w:rPr>
          <w:snapToGrid w:val="0"/>
          <w:kern w:val="22"/>
          <w:lang w:val="ru-RU"/>
        </w:rPr>
        <w:t xml:space="preserve"> </w:t>
      </w:r>
      <w:r>
        <w:rPr>
          <w:snapToGrid w:val="0"/>
          <w:kern w:val="22"/>
          <w:lang w:val="ru-RU"/>
        </w:rPr>
        <w:t>будут рассматриваться на протяжении всего доклада</w:t>
      </w:r>
      <w:r w:rsidRPr="002E61B3">
        <w:rPr>
          <w:snapToGrid w:val="0"/>
          <w:kern w:val="22"/>
          <w:lang w:val="ru-RU"/>
        </w:rPr>
        <w:t>;]</w:t>
      </w:r>
    </w:p>
    <w:p w:rsidR="00C0489D" w:rsidRDefault="00C0489D" w:rsidP="00AE199B">
      <w:pPr>
        <w:tabs>
          <w:tab w:val="left" w:pos="1701"/>
        </w:tabs>
        <w:spacing w:before="120" w:after="120"/>
        <w:ind w:left="1134" w:firstLine="567"/>
        <w:rPr>
          <w:snapToGrid w:val="0"/>
          <w:kern w:val="22"/>
          <w:lang w:val="ru-RU"/>
        </w:rPr>
      </w:pPr>
      <w:r>
        <w:rPr>
          <w:snapToGrid w:val="0"/>
          <w:kern w:val="22"/>
          <w:lang w:val="ru-RU"/>
        </w:rPr>
        <w:t>4</w:t>
      </w:r>
      <w:r w:rsidRPr="004749AF">
        <w:rPr>
          <w:snapToGrid w:val="0"/>
          <w:kern w:val="22"/>
          <w:lang w:val="ru-RU"/>
        </w:rPr>
        <w:t>.</w:t>
      </w:r>
      <w:r w:rsidRPr="004749AF">
        <w:rPr>
          <w:snapToGrid w:val="0"/>
          <w:kern w:val="22"/>
          <w:lang w:val="ru-RU"/>
        </w:rPr>
        <w:tab/>
      </w:r>
      <w:r w:rsidRPr="004749AF">
        <w:rPr>
          <w:i/>
          <w:iCs/>
          <w:snapToGrid w:val="0"/>
          <w:kern w:val="22"/>
          <w:lang w:val="ru-RU"/>
        </w:rPr>
        <w:t>подчеркивает</w:t>
      </w:r>
      <w:r w:rsidRPr="004749AF">
        <w:rPr>
          <w:snapToGrid w:val="0"/>
          <w:kern w:val="22"/>
          <w:lang w:val="ru-RU"/>
        </w:rPr>
        <w:t xml:space="preserve">, что </w:t>
      </w:r>
      <w:r w:rsidRPr="004749AF">
        <w:rPr>
          <w:rFonts w:eastAsia="Malgun Gothic"/>
          <w:iCs/>
          <w:kern w:val="22"/>
          <w:lang w:val="ru-RU"/>
        </w:rPr>
        <w:t>глобальный</w:t>
      </w:r>
      <w:r w:rsidRPr="004749AF">
        <w:rPr>
          <w:snapToGrid w:val="0"/>
          <w:kern w:val="22"/>
          <w:lang w:val="ru-RU"/>
        </w:rPr>
        <w:t xml:space="preserve"> доклад должен основываться на</w:t>
      </w:r>
      <w:r>
        <w:rPr>
          <w:snapToGrid w:val="0"/>
          <w:kern w:val="22"/>
          <w:lang w:val="ru-RU"/>
        </w:rPr>
        <w:t xml:space="preserve"> </w:t>
      </w:r>
      <w:r w:rsidR="004F5C90">
        <w:rPr>
          <w:snapToGrid w:val="0"/>
          <w:kern w:val="22"/>
          <w:lang w:val="ru-RU"/>
        </w:rPr>
        <w:t xml:space="preserve">данных и </w:t>
      </w:r>
      <w:r>
        <w:rPr>
          <w:snapToGrid w:val="0"/>
          <w:kern w:val="22"/>
          <w:lang w:val="ru-RU"/>
        </w:rPr>
        <w:t>информации, предоставленной Сторонами, и</w:t>
      </w:r>
      <w:r w:rsidRPr="004749AF">
        <w:rPr>
          <w:snapToGrid w:val="0"/>
          <w:kern w:val="22"/>
          <w:lang w:val="ru-RU"/>
        </w:rPr>
        <w:t xml:space="preserve"> наиболе</w:t>
      </w:r>
      <w:r>
        <w:rPr>
          <w:snapToGrid w:val="0"/>
          <w:kern w:val="22"/>
          <w:lang w:val="ru-RU"/>
        </w:rPr>
        <w:t>е достоверных имеющихся научных,</w:t>
      </w:r>
      <w:r w:rsidRPr="004749AF">
        <w:rPr>
          <w:snapToGrid w:val="0"/>
          <w:kern w:val="22"/>
          <w:lang w:val="ru-RU"/>
        </w:rPr>
        <w:t xml:space="preserve"> технических </w:t>
      </w:r>
      <w:r>
        <w:rPr>
          <w:snapToGrid w:val="0"/>
          <w:kern w:val="22"/>
          <w:lang w:val="ru-RU"/>
        </w:rPr>
        <w:t xml:space="preserve">и технологических </w:t>
      </w:r>
      <w:r w:rsidRPr="004749AF">
        <w:rPr>
          <w:snapToGrid w:val="0"/>
          <w:kern w:val="22"/>
          <w:lang w:val="ru-RU"/>
        </w:rPr>
        <w:t>данных</w:t>
      </w:r>
      <w:r>
        <w:rPr>
          <w:snapToGrid w:val="0"/>
          <w:kern w:val="22"/>
          <w:lang w:val="ru-RU"/>
        </w:rPr>
        <w:t xml:space="preserve">, прошедших коллегиальную оценку, </w:t>
      </w:r>
      <w:r w:rsidR="004F5C90">
        <w:rPr>
          <w:snapToGrid w:val="0"/>
          <w:kern w:val="22"/>
          <w:lang w:val="ru-RU"/>
        </w:rPr>
        <w:t>а также</w:t>
      </w:r>
      <w:r>
        <w:rPr>
          <w:snapToGrid w:val="0"/>
          <w:kern w:val="22"/>
          <w:lang w:val="ru-RU"/>
        </w:rPr>
        <w:t xml:space="preserve"> традиционны</w:t>
      </w:r>
      <w:r w:rsidR="00FC6315">
        <w:rPr>
          <w:snapToGrid w:val="0"/>
          <w:kern w:val="22"/>
          <w:lang w:val="ru-RU"/>
        </w:rPr>
        <w:t>х</w:t>
      </w:r>
      <w:r>
        <w:rPr>
          <w:snapToGrid w:val="0"/>
          <w:kern w:val="22"/>
          <w:lang w:val="ru-RU"/>
        </w:rPr>
        <w:t xml:space="preserve"> знания</w:t>
      </w:r>
      <w:r w:rsidR="00FC6315">
        <w:rPr>
          <w:snapToGrid w:val="0"/>
          <w:kern w:val="22"/>
          <w:lang w:val="ru-RU"/>
        </w:rPr>
        <w:t>х</w:t>
      </w:r>
      <w:r>
        <w:rPr>
          <w:snapToGrid w:val="0"/>
          <w:kern w:val="22"/>
          <w:lang w:val="ru-RU"/>
        </w:rPr>
        <w:t xml:space="preserve">, </w:t>
      </w:r>
      <w:r w:rsidRPr="008405DA">
        <w:rPr>
          <w:snapToGrid w:val="0"/>
          <w:kern w:val="22"/>
          <w:lang w:val="ru-RU"/>
        </w:rPr>
        <w:t>доступ к которым предоставлен на основе добровольного</w:t>
      </w:r>
      <w:r w:rsidR="004F5C90">
        <w:rPr>
          <w:snapToGrid w:val="0"/>
          <w:kern w:val="22"/>
          <w:lang w:val="ru-RU"/>
        </w:rPr>
        <w:t>,</w:t>
      </w:r>
      <w:r w:rsidRPr="008405DA">
        <w:rPr>
          <w:snapToGrid w:val="0"/>
          <w:kern w:val="22"/>
          <w:lang w:val="ru-RU"/>
        </w:rPr>
        <w:t xml:space="preserve"> предварительного и обоснован</w:t>
      </w:r>
      <w:r>
        <w:rPr>
          <w:snapToGrid w:val="0"/>
          <w:kern w:val="22"/>
          <w:lang w:val="ru-RU"/>
        </w:rPr>
        <w:t>ного согласия коренных народов</w:t>
      </w:r>
      <w:r w:rsidR="004F5C90">
        <w:rPr>
          <w:snapToGrid w:val="0"/>
          <w:kern w:val="22"/>
          <w:lang w:val="ru-RU"/>
        </w:rPr>
        <w:t xml:space="preserve"> и местных общин</w:t>
      </w:r>
      <w:r>
        <w:rPr>
          <w:snapToGrid w:val="0"/>
          <w:kern w:val="22"/>
          <w:lang w:val="ru-RU"/>
        </w:rPr>
        <w:t>;</w:t>
      </w:r>
    </w:p>
    <w:p w:rsidR="00C0489D" w:rsidRPr="008405DA" w:rsidRDefault="00C0489D" w:rsidP="00AE199B">
      <w:pPr>
        <w:tabs>
          <w:tab w:val="left" w:pos="1701"/>
        </w:tabs>
        <w:spacing w:before="120" w:after="120"/>
        <w:ind w:left="1134" w:firstLine="567"/>
        <w:rPr>
          <w:snapToGrid w:val="0"/>
          <w:kern w:val="22"/>
          <w:lang w:val="ru-RU"/>
        </w:rPr>
      </w:pPr>
      <w:r>
        <w:rPr>
          <w:snapToGrid w:val="0"/>
          <w:kern w:val="22"/>
          <w:lang w:val="ru-RU"/>
        </w:rPr>
        <w:t>5.</w:t>
      </w:r>
      <w:r>
        <w:rPr>
          <w:snapToGrid w:val="0"/>
          <w:kern w:val="22"/>
          <w:lang w:val="ru-RU"/>
        </w:rPr>
        <w:tab/>
      </w:r>
      <w:r>
        <w:rPr>
          <w:i/>
          <w:snapToGrid w:val="0"/>
          <w:kern w:val="22"/>
          <w:lang w:val="ru-RU"/>
        </w:rPr>
        <w:t>также подчеркивает</w:t>
      </w:r>
      <w:r>
        <w:rPr>
          <w:snapToGrid w:val="0"/>
          <w:kern w:val="22"/>
          <w:lang w:val="ru-RU"/>
        </w:rPr>
        <w:t xml:space="preserve"> необходимость обеспечения </w:t>
      </w:r>
      <w:r w:rsidR="004F5C90" w:rsidRPr="004F5C90">
        <w:rPr>
          <w:snapToGrid w:val="0"/>
          <w:kern w:val="22"/>
          <w:lang w:val="ru-RU"/>
        </w:rPr>
        <w:t>сбалансированности</w:t>
      </w:r>
      <w:r w:rsidR="004F5C90">
        <w:rPr>
          <w:snapToGrid w:val="0"/>
          <w:kern w:val="22"/>
          <w:lang w:val="ru-RU"/>
        </w:rPr>
        <w:t xml:space="preserve">, </w:t>
      </w:r>
      <w:r>
        <w:rPr>
          <w:snapToGrid w:val="0"/>
          <w:kern w:val="22"/>
          <w:lang w:val="ru-RU"/>
        </w:rPr>
        <w:t>транспарентности и инклюзивности на всех этапах процесса подготовки глобального доклада;</w:t>
      </w:r>
    </w:p>
    <w:p w:rsidR="00C0489D" w:rsidRPr="004749AF" w:rsidRDefault="00C0489D" w:rsidP="00AE199B">
      <w:pPr>
        <w:tabs>
          <w:tab w:val="left" w:pos="1701"/>
        </w:tabs>
        <w:spacing w:before="120" w:after="120"/>
        <w:ind w:left="1134" w:firstLine="567"/>
        <w:rPr>
          <w:snapToGrid w:val="0"/>
          <w:kern w:val="22"/>
          <w:lang w:val="ru-RU"/>
        </w:rPr>
      </w:pPr>
      <w:r>
        <w:rPr>
          <w:snapToGrid w:val="0"/>
          <w:kern w:val="22"/>
          <w:lang w:val="ru-RU"/>
        </w:rPr>
        <w:t>6</w:t>
      </w:r>
      <w:r w:rsidRPr="004749AF">
        <w:rPr>
          <w:snapToGrid w:val="0"/>
          <w:kern w:val="22"/>
          <w:lang w:val="ru-RU"/>
        </w:rPr>
        <w:t>.</w:t>
      </w:r>
      <w:r w:rsidRPr="004749AF">
        <w:rPr>
          <w:snapToGrid w:val="0"/>
          <w:kern w:val="22"/>
          <w:lang w:val="ru-RU"/>
        </w:rPr>
        <w:tab/>
      </w:r>
      <w:r w:rsidRPr="004749AF">
        <w:rPr>
          <w:rFonts w:eastAsia="Malgun Gothic"/>
          <w:i/>
          <w:iCs/>
          <w:kern w:val="22"/>
          <w:lang w:val="ru-RU"/>
        </w:rPr>
        <w:t>постановляет</w:t>
      </w:r>
      <w:r w:rsidRPr="004749AF">
        <w:rPr>
          <w:snapToGrid w:val="0"/>
          <w:kern w:val="22"/>
          <w:lang w:val="ru-RU"/>
        </w:rPr>
        <w:t xml:space="preserve">, что </w:t>
      </w:r>
      <w:r w:rsidRPr="004749AF">
        <w:rPr>
          <w:rFonts w:eastAsia="Malgun Gothic"/>
          <w:iCs/>
          <w:kern w:val="22"/>
          <w:lang w:val="ru-RU"/>
        </w:rPr>
        <w:t>при</w:t>
      </w:r>
      <w:r w:rsidRPr="004749AF">
        <w:rPr>
          <w:snapToGrid w:val="0"/>
          <w:kern w:val="22"/>
          <w:lang w:val="ru-RU"/>
        </w:rPr>
        <w:t xml:space="preserve"> подготовке глобального доклада необходимо использовать следующие источники информации: </w:t>
      </w:r>
    </w:p>
    <w:p w:rsidR="00C0489D" w:rsidRDefault="00C0489D" w:rsidP="00C0489D">
      <w:pPr>
        <w:tabs>
          <w:tab w:val="left" w:pos="2268"/>
        </w:tabs>
        <w:spacing w:before="120" w:after="120"/>
        <w:ind w:left="1134" w:firstLine="567"/>
        <w:rPr>
          <w:bCs/>
          <w:iCs/>
          <w:snapToGrid w:val="0"/>
          <w:kern w:val="22"/>
          <w:szCs w:val="22"/>
          <w:lang w:val="ru-RU"/>
        </w:rPr>
      </w:pPr>
      <w:proofErr w:type="gramStart"/>
      <w:r w:rsidRPr="004749AF">
        <w:rPr>
          <w:bCs/>
          <w:iCs/>
          <w:snapToGrid w:val="0"/>
          <w:kern w:val="22"/>
          <w:szCs w:val="22"/>
          <w:lang w:val="ru-RU"/>
        </w:rPr>
        <w:t>(a)</w:t>
      </w:r>
      <w:r w:rsidRPr="004749AF">
        <w:rPr>
          <w:bCs/>
          <w:iCs/>
          <w:snapToGrid w:val="0"/>
          <w:kern w:val="22"/>
          <w:szCs w:val="22"/>
          <w:lang w:val="ru-RU"/>
        </w:rPr>
        <w:tab/>
      </w:r>
      <w:r>
        <w:rPr>
          <w:bCs/>
          <w:iCs/>
          <w:snapToGrid w:val="0"/>
          <w:kern w:val="22"/>
          <w:szCs w:val="22"/>
          <w:lang w:val="ru-RU"/>
        </w:rPr>
        <w:t xml:space="preserve">в качестве основного источника – </w:t>
      </w:r>
      <w:r w:rsidRPr="004749AF">
        <w:rPr>
          <w:bCs/>
          <w:iCs/>
          <w:snapToGrid w:val="0"/>
          <w:kern w:val="22"/>
          <w:szCs w:val="22"/>
          <w:lang w:val="ru-RU"/>
        </w:rPr>
        <w:t xml:space="preserve">национальные доклады, представленные в соответствии со статьей 26 Конвенции </w:t>
      </w:r>
      <w:r>
        <w:rPr>
          <w:bCs/>
          <w:iCs/>
          <w:snapToGrid w:val="0"/>
          <w:kern w:val="22"/>
          <w:szCs w:val="22"/>
          <w:lang w:val="ru-RU"/>
        </w:rPr>
        <w:t xml:space="preserve">и решением 15/6 от 19 декабря 2022 года, в частности, касающиеся </w:t>
      </w:r>
      <w:r w:rsidRPr="004749AF">
        <w:rPr>
          <w:bCs/>
          <w:iCs/>
          <w:snapToGrid w:val="0"/>
          <w:kern w:val="22"/>
          <w:szCs w:val="22"/>
          <w:lang w:val="ru-RU"/>
        </w:rPr>
        <w:t>основны</w:t>
      </w:r>
      <w:r>
        <w:rPr>
          <w:bCs/>
          <w:iCs/>
          <w:snapToGrid w:val="0"/>
          <w:kern w:val="22"/>
          <w:szCs w:val="22"/>
          <w:lang w:val="ru-RU"/>
        </w:rPr>
        <w:t>х</w:t>
      </w:r>
      <w:r w:rsidRPr="004749AF">
        <w:rPr>
          <w:bCs/>
          <w:iCs/>
          <w:snapToGrid w:val="0"/>
          <w:kern w:val="22"/>
          <w:szCs w:val="22"/>
          <w:lang w:val="ru-RU"/>
        </w:rPr>
        <w:t xml:space="preserve"> </w:t>
      </w:r>
      <w:r w:rsidRPr="004749AF">
        <w:rPr>
          <w:rFonts w:eastAsia="Malgun Gothic"/>
          <w:iCs/>
          <w:kern w:val="22"/>
          <w:lang w:val="ru-RU"/>
        </w:rPr>
        <w:t>индикатор</w:t>
      </w:r>
      <w:r>
        <w:rPr>
          <w:rFonts w:eastAsia="Malgun Gothic"/>
          <w:iCs/>
          <w:kern w:val="22"/>
          <w:lang w:val="ru-RU"/>
        </w:rPr>
        <w:t>ов</w:t>
      </w:r>
      <w:r w:rsidRPr="004749AF">
        <w:rPr>
          <w:bCs/>
          <w:iCs/>
          <w:snapToGrid w:val="0"/>
          <w:kern w:val="22"/>
          <w:szCs w:val="22"/>
          <w:lang w:val="ru-RU"/>
        </w:rPr>
        <w:t xml:space="preserve">, </w:t>
      </w:r>
      <w:r w:rsidRPr="008405DA">
        <w:rPr>
          <w:bCs/>
          <w:iCs/>
          <w:snapToGrid w:val="0"/>
          <w:kern w:val="22"/>
          <w:szCs w:val="22"/>
          <w:lang w:val="ru-RU"/>
        </w:rPr>
        <w:t>[</w:t>
      </w:r>
      <w:r>
        <w:rPr>
          <w:rFonts w:eastAsia="Malgun Gothic"/>
          <w:iCs/>
          <w:kern w:val="22"/>
          <w:lang w:val="ru-RU"/>
        </w:rPr>
        <w:t>индикаторов</w:t>
      </w:r>
      <w:r w:rsidRPr="004749AF">
        <w:rPr>
          <w:bCs/>
          <w:iCs/>
          <w:snapToGrid w:val="0"/>
          <w:kern w:val="22"/>
          <w:szCs w:val="22"/>
          <w:lang w:val="ru-RU"/>
        </w:rPr>
        <w:t xml:space="preserve"> глобального уровня</w:t>
      </w:r>
      <w:r>
        <w:rPr>
          <w:bCs/>
          <w:iCs/>
          <w:snapToGrid w:val="0"/>
          <w:kern w:val="22"/>
          <w:szCs w:val="22"/>
          <w:lang w:val="ru-RU"/>
        </w:rPr>
        <w:t>, сопоставленных</w:t>
      </w:r>
      <w:r w:rsidRPr="004749AF">
        <w:rPr>
          <w:bCs/>
          <w:iCs/>
          <w:snapToGrid w:val="0"/>
          <w:kern w:val="22"/>
          <w:szCs w:val="22"/>
          <w:lang w:val="ru-RU"/>
        </w:rPr>
        <w:t xml:space="preserve"> с бинарными ответами в национальных докладах, </w:t>
      </w:r>
      <w:r w:rsidRPr="00017B9B">
        <w:rPr>
          <w:bCs/>
          <w:iCs/>
          <w:snapToGrid w:val="0"/>
          <w:kern w:val="22"/>
          <w:szCs w:val="22"/>
          <w:lang w:val="ru-RU"/>
        </w:rPr>
        <w:t>[</w:t>
      </w:r>
      <w:r w:rsidRPr="004749AF">
        <w:rPr>
          <w:bCs/>
          <w:iCs/>
          <w:snapToGrid w:val="0"/>
          <w:kern w:val="22"/>
          <w:szCs w:val="22"/>
          <w:lang w:val="ru-RU"/>
        </w:rPr>
        <w:t xml:space="preserve">и </w:t>
      </w:r>
      <w:r>
        <w:rPr>
          <w:rFonts w:eastAsia="Malgun Gothic"/>
          <w:iCs/>
          <w:kern w:val="22"/>
          <w:lang w:val="ru-RU"/>
        </w:rPr>
        <w:t>компонентных</w:t>
      </w:r>
      <w:r w:rsidRPr="004749AF">
        <w:rPr>
          <w:rFonts w:eastAsia="Malgun Gothic"/>
          <w:iCs/>
          <w:kern w:val="22"/>
          <w:lang w:val="ru-RU"/>
        </w:rPr>
        <w:t xml:space="preserve"> </w:t>
      </w:r>
      <w:r>
        <w:rPr>
          <w:bCs/>
          <w:iCs/>
          <w:snapToGrid w:val="0"/>
          <w:kern w:val="22"/>
          <w:szCs w:val="22"/>
          <w:lang w:val="ru-RU"/>
        </w:rPr>
        <w:t>и дополнительных</w:t>
      </w:r>
      <w:r w:rsidRPr="004749AF">
        <w:rPr>
          <w:bCs/>
          <w:iCs/>
          <w:snapToGrid w:val="0"/>
          <w:kern w:val="22"/>
          <w:szCs w:val="22"/>
          <w:lang w:val="ru-RU"/>
        </w:rPr>
        <w:t xml:space="preserve"> </w:t>
      </w:r>
      <w:r w:rsidRPr="004749AF">
        <w:rPr>
          <w:rFonts w:eastAsia="Malgun Gothic"/>
          <w:iCs/>
          <w:kern w:val="22"/>
          <w:lang w:val="ru-RU"/>
        </w:rPr>
        <w:t>индикатор</w:t>
      </w:r>
      <w:r>
        <w:rPr>
          <w:rFonts w:eastAsia="Malgun Gothic"/>
          <w:iCs/>
          <w:kern w:val="22"/>
          <w:lang w:val="ru-RU"/>
        </w:rPr>
        <w:t>ов</w:t>
      </w:r>
      <w:r w:rsidRPr="004749AF">
        <w:rPr>
          <w:bCs/>
          <w:iCs/>
          <w:snapToGrid w:val="0"/>
          <w:kern w:val="22"/>
          <w:szCs w:val="22"/>
          <w:lang w:val="ru-RU"/>
        </w:rPr>
        <w:t xml:space="preserve"> при их наличии и актуальности на глобальном уровне</w:t>
      </w:r>
      <w:r>
        <w:rPr>
          <w:bCs/>
          <w:iCs/>
          <w:snapToGrid w:val="0"/>
          <w:kern w:val="22"/>
          <w:szCs w:val="22"/>
          <w:lang w:val="ru-RU"/>
        </w:rPr>
        <w:t>, а также вспомогательных национальных индикаторов</w:t>
      </w:r>
      <w:r w:rsidRPr="00017B9B">
        <w:rPr>
          <w:bCs/>
          <w:iCs/>
          <w:snapToGrid w:val="0"/>
          <w:kern w:val="22"/>
          <w:szCs w:val="22"/>
          <w:lang w:val="ru-RU"/>
        </w:rPr>
        <w:t>]]</w:t>
      </w:r>
      <w:r w:rsidRPr="004749AF">
        <w:rPr>
          <w:bCs/>
          <w:iCs/>
          <w:snapToGrid w:val="0"/>
          <w:kern w:val="22"/>
          <w:szCs w:val="22"/>
          <w:lang w:val="ru-RU"/>
        </w:rPr>
        <w:t>;</w:t>
      </w:r>
      <w:proofErr w:type="gramEnd"/>
    </w:p>
    <w:p w:rsidR="00C0489D" w:rsidRDefault="00C0489D" w:rsidP="00C0489D">
      <w:pPr>
        <w:tabs>
          <w:tab w:val="left" w:pos="2268"/>
        </w:tabs>
        <w:spacing w:before="120" w:after="120"/>
        <w:ind w:left="1134" w:firstLine="567"/>
        <w:rPr>
          <w:bCs/>
          <w:iCs/>
          <w:snapToGrid w:val="0"/>
          <w:kern w:val="22"/>
          <w:szCs w:val="22"/>
          <w:lang w:val="ru-RU"/>
        </w:rPr>
      </w:pPr>
      <w:r w:rsidRPr="00017B9B">
        <w:rPr>
          <w:bCs/>
          <w:iCs/>
          <w:snapToGrid w:val="0"/>
          <w:kern w:val="22"/>
          <w:szCs w:val="22"/>
          <w:lang w:val="ru-RU"/>
        </w:rPr>
        <w:t>(</w:t>
      </w:r>
      <w:r>
        <w:rPr>
          <w:bCs/>
          <w:iCs/>
          <w:snapToGrid w:val="0"/>
          <w:kern w:val="22"/>
          <w:szCs w:val="22"/>
          <w:lang w:val="en-US"/>
        </w:rPr>
        <w:t>b</w:t>
      </w:r>
      <w:r w:rsidRPr="00017B9B">
        <w:rPr>
          <w:bCs/>
          <w:iCs/>
          <w:snapToGrid w:val="0"/>
          <w:kern w:val="22"/>
          <w:szCs w:val="22"/>
          <w:lang w:val="ru-RU"/>
        </w:rPr>
        <w:t>)</w:t>
      </w:r>
      <w:r>
        <w:rPr>
          <w:bCs/>
          <w:iCs/>
          <w:snapToGrid w:val="0"/>
          <w:kern w:val="22"/>
          <w:szCs w:val="22"/>
          <w:lang w:val="ru-RU"/>
        </w:rPr>
        <w:tab/>
        <w:t>глобальный анализ информации</w:t>
      </w:r>
      <w:r w:rsidR="00DF0D2D">
        <w:rPr>
          <w:bCs/>
          <w:iCs/>
          <w:snapToGrid w:val="0"/>
          <w:kern w:val="22"/>
          <w:szCs w:val="22"/>
          <w:lang w:val="ru-RU"/>
        </w:rPr>
        <w:t xml:space="preserve">, </w:t>
      </w:r>
      <w:r w:rsidR="00DF0D2D" w:rsidRPr="00DF0D2D">
        <w:rPr>
          <w:bCs/>
          <w:iCs/>
          <w:snapToGrid w:val="0"/>
          <w:kern w:val="22"/>
          <w:szCs w:val="22"/>
          <w:lang w:val="ru-RU"/>
        </w:rPr>
        <w:t>содержащейся</w:t>
      </w:r>
      <w:r>
        <w:rPr>
          <w:bCs/>
          <w:iCs/>
          <w:snapToGrid w:val="0"/>
          <w:kern w:val="22"/>
          <w:szCs w:val="22"/>
          <w:lang w:val="ru-RU"/>
        </w:rPr>
        <w:t xml:space="preserve"> в национальных стратегиях и планах действий по сохранению биоразнообразия </w:t>
      </w:r>
      <w:r w:rsidR="00804770">
        <w:rPr>
          <w:bCs/>
          <w:iCs/>
          <w:snapToGrid w:val="0"/>
          <w:kern w:val="22"/>
          <w:szCs w:val="22"/>
          <w:lang w:val="ru-RU"/>
        </w:rPr>
        <w:t xml:space="preserve">и национальных задачах </w:t>
      </w:r>
      <w:r>
        <w:rPr>
          <w:bCs/>
          <w:iCs/>
          <w:snapToGrid w:val="0"/>
          <w:kern w:val="22"/>
          <w:szCs w:val="22"/>
          <w:lang w:val="ru-RU"/>
        </w:rPr>
        <w:t>в соответствии с пунктом 15 решения 15/6;</w:t>
      </w:r>
    </w:p>
    <w:p w:rsidR="00C0489D" w:rsidRPr="00017B9B" w:rsidRDefault="00C0489D" w:rsidP="00C0489D">
      <w:pPr>
        <w:tabs>
          <w:tab w:val="left" w:pos="2268"/>
        </w:tabs>
        <w:spacing w:before="120" w:after="120"/>
        <w:ind w:left="1134" w:firstLine="567"/>
        <w:rPr>
          <w:bCs/>
          <w:iCs/>
          <w:snapToGrid w:val="0"/>
          <w:kern w:val="22"/>
          <w:szCs w:val="22"/>
          <w:lang w:val="ru-RU"/>
        </w:rPr>
      </w:pPr>
      <w:r w:rsidRPr="00017B9B">
        <w:rPr>
          <w:bCs/>
          <w:iCs/>
          <w:snapToGrid w:val="0"/>
          <w:kern w:val="22"/>
          <w:szCs w:val="22"/>
          <w:lang w:val="ru-RU"/>
        </w:rPr>
        <w:t>(</w:t>
      </w:r>
      <w:r>
        <w:rPr>
          <w:bCs/>
          <w:iCs/>
          <w:snapToGrid w:val="0"/>
          <w:kern w:val="22"/>
          <w:szCs w:val="22"/>
          <w:lang w:val="en-US"/>
        </w:rPr>
        <w:t>c</w:t>
      </w:r>
      <w:r w:rsidRPr="00017B9B">
        <w:rPr>
          <w:bCs/>
          <w:iCs/>
          <w:snapToGrid w:val="0"/>
          <w:kern w:val="22"/>
          <w:szCs w:val="22"/>
          <w:lang w:val="ru-RU"/>
        </w:rPr>
        <w:t>)</w:t>
      </w:r>
      <w:r>
        <w:rPr>
          <w:bCs/>
          <w:iCs/>
          <w:snapToGrid w:val="0"/>
          <w:kern w:val="22"/>
          <w:szCs w:val="22"/>
          <w:lang w:val="ru-RU"/>
        </w:rPr>
        <w:tab/>
        <w:t>пять изданий</w:t>
      </w:r>
      <w:r w:rsidRPr="00017B9B">
        <w:rPr>
          <w:bCs/>
          <w:snapToGrid w:val="0"/>
          <w:kern w:val="22"/>
          <w:szCs w:val="22"/>
          <w:lang w:val="ru-RU"/>
        </w:rPr>
        <w:t xml:space="preserve"> </w:t>
      </w:r>
      <w:r w:rsidRPr="00FC6315">
        <w:rPr>
          <w:bCs/>
          <w:iCs/>
          <w:snapToGrid w:val="0"/>
          <w:kern w:val="22"/>
          <w:szCs w:val="22"/>
          <w:lang w:val="ru-RU"/>
        </w:rPr>
        <w:t>Глобальной перспективы в области биоразнообразия и два издания</w:t>
      </w:r>
      <w:r w:rsidRPr="00FC6315">
        <w:rPr>
          <w:bCs/>
          <w:snapToGrid w:val="0"/>
          <w:kern w:val="22"/>
          <w:szCs w:val="22"/>
          <w:lang w:val="ru-RU"/>
        </w:rPr>
        <w:t xml:space="preserve"> Местной перспективы в области биоразнообразия</w:t>
      </w:r>
      <w:r>
        <w:rPr>
          <w:bCs/>
          <w:snapToGrid w:val="0"/>
          <w:kern w:val="22"/>
          <w:szCs w:val="22"/>
          <w:lang w:val="ru-RU"/>
        </w:rPr>
        <w:t>;</w:t>
      </w:r>
    </w:p>
    <w:p w:rsidR="00C0489D" w:rsidRPr="004749AF" w:rsidRDefault="00C0489D" w:rsidP="00C0489D">
      <w:pPr>
        <w:tabs>
          <w:tab w:val="left" w:pos="2268"/>
        </w:tabs>
        <w:spacing w:before="120" w:after="120"/>
        <w:ind w:left="1134" w:firstLine="567"/>
        <w:rPr>
          <w:bCs/>
          <w:iCs/>
          <w:snapToGrid w:val="0"/>
          <w:kern w:val="22"/>
          <w:szCs w:val="22"/>
          <w:lang w:val="ru-RU"/>
        </w:rPr>
      </w:pPr>
      <w:r w:rsidRPr="004749AF">
        <w:rPr>
          <w:bCs/>
          <w:iCs/>
          <w:snapToGrid w:val="0"/>
          <w:kern w:val="22"/>
          <w:szCs w:val="22"/>
          <w:lang w:val="ru-RU"/>
        </w:rPr>
        <w:t>(</w:t>
      </w:r>
      <w:r>
        <w:rPr>
          <w:bCs/>
          <w:iCs/>
          <w:snapToGrid w:val="0"/>
          <w:kern w:val="22"/>
          <w:szCs w:val="22"/>
          <w:lang w:val="en-US"/>
        </w:rPr>
        <w:t>d</w:t>
      </w:r>
      <w:r w:rsidRPr="004749AF">
        <w:rPr>
          <w:bCs/>
          <w:iCs/>
          <w:snapToGrid w:val="0"/>
          <w:kern w:val="22"/>
          <w:szCs w:val="22"/>
          <w:lang w:val="ru-RU"/>
        </w:rPr>
        <w:t>)</w:t>
      </w:r>
      <w:r w:rsidRPr="004749AF">
        <w:rPr>
          <w:bCs/>
          <w:iCs/>
          <w:snapToGrid w:val="0"/>
          <w:kern w:val="22"/>
          <w:szCs w:val="22"/>
          <w:lang w:val="ru-RU"/>
        </w:rPr>
        <w:tab/>
      </w:r>
      <w:r w:rsidRPr="00017B9B">
        <w:rPr>
          <w:bCs/>
          <w:iCs/>
          <w:snapToGrid w:val="0"/>
          <w:kern w:val="22"/>
          <w:szCs w:val="22"/>
          <w:lang w:val="ru-RU"/>
        </w:rPr>
        <w:t>[</w:t>
      </w:r>
      <w:r w:rsidRPr="004749AF">
        <w:rPr>
          <w:bCs/>
          <w:iCs/>
          <w:snapToGrid w:val="0"/>
          <w:kern w:val="22"/>
          <w:szCs w:val="22"/>
          <w:lang w:val="ru-RU"/>
        </w:rPr>
        <w:t>прошедшие межправительственн</w:t>
      </w:r>
      <w:r w:rsidR="00DF0D2D">
        <w:rPr>
          <w:bCs/>
          <w:iCs/>
          <w:snapToGrid w:val="0"/>
          <w:kern w:val="22"/>
          <w:szCs w:val="22"/>
          <w:lang w:val="ru-RU"/>
        </w:rPr>
        <w:t>ый обзор</w:t>
      </w:r>
      <w:r w:rsidRPr="00017B9B">
        <w:rPr>
          <w:bCs/>
          <w:iCs/>
          <w:snapToGrid w:val="0"/>
          <w:kern w:val="22"/>
          <w:szCs w:val="22"/>
          <w:lang w:val="ru-RU"/>
        </w:rPr>
        <w:t>]</w:t>
      </w:r>
      <w:r w:rsidRPr="004749AF">
        <w:rPr>
          <w:bCs/>
          <w:iCs/>
          <w:snapToGrid w:val="0"/>
          <w:kern w:val="22"/>
          <w:szCs w:val="22"/>
          <w:lang w:val="ru-RU"/>
        </w:rPr>
        <w:t xml:space="preserve"> оценк</w:t>
      </w:r>
      <w:proofErr w:type="gramStart"/>
      <w:r w:rsidRPr="004749AF">
        <w:rPr>
          <w:bCs/>
          <w:iCs/>
          <w:snapToGrid w:val="0"/>
          <w:kern w:val="22"/>
          <w:szCs w:val="22"/>
          <w:lang w:val="ru-RU"/>
        </w:rPr>
        <w:t>и</w:t>
      </w:r>
      <w:r w:rsidRPr="00017B9B">
        <w:rPr>
          <w:bCs/>
          <w:iCs/>
          <w:snapToGrid w:val="0"/>
          <w:kern w:val="22"/>
          <w:szCs w:val="22"/>
          <w:lang w:val="ru-RU"/>
        </w:rPr>
        <w:t>[</w:t>
      </w:r>
      <w:proofErr w:type="gramEnd"/>
      <w:r>
        <w:rPr>
          <w:bCs/>
          <w:iCs/>
          <w:snapToGrid w:val="0"/>
          <w:kern w:val="22"/>
          <w:szCs w:val="22"/>
          <w:lang w:val="ru-RU"/>
        </w:rPr>
        <w:t>,</w:t>
      </w:r>
      <w:r w:rsidRPr="004749AF">
        <w:rPr>
          <w:bCs/>
          <w:iCs/>
          <w:snapToGrid w:val="0"/>
          <w:kern w:val="22"/>
          <w:szCs w:val="22"/>
          <w:lang w:val="ru-RU"/>
        </w:rPr>
        <w:t xml:space="preserve"> доклады</w:t>
      </w:r>
      <w:r>
        <w:rPr>
          <w:bCs/>
          <w:iCs/>
          <w:snapToGrid w:val="0"/>
          <w:kern w:val="22"/>
          <w:szCs w:val="22"/>
          <w:lang w:val="ru-RU"/>
        </w:rPr>
        <w:t xml:space="preserve"> и итоговые материалы</w:t>
      </w:r>
      <w:r w:rsidRPr="00017B9B">
        <w:rPr>
          <w:bCs/>
          <w:iCs/>
          <w:snapToGrid w:val="0"/>
          <w:kern w:val="22"/>
          <w:szCs w:val="22"/>
          <w:lang w:val="ru-RU"/>
        </w:rPr>
        <w:t>]</w:t>
      </w:r>
      <w:r w:rsidRPr="004749AF">
        <w:rPr>
          <w:bCs/>
          <w:iCs/>
          <w:snapToGrid w:val="0"/>
          <w:kern w:val="22"/>
          <w:szCs w:val="22"/>
          <w:lang w:val="ru-RU"/>
        </w:rPr>
        <w:t xml:space="preserve"> Межправительственной научно-политической платформы по биоразнообразию и экосистемным услугам</w:t>
      </w:r>
      <w:r>
        <w:rPr>
          <w:bCs/>
          <w:iCs/>
          <w:snapToGrid w:val="0"/>
          <w:kern w:val="22"/>
          <w:szCs w:val="22"/>
          <w:lang w:val="ru-RU"/>
        </w:rPr>
        <w:t xml:space="preserve"> </w:t>
      </w:r>
      <w:r w:rsidRPr="00017B9B">
        <w:rPr>
          <w:bCs/>
          <w:iCs/>
          <w:snapToGrid w:val="0"/>
          <w:kern w:val="22"/>
          <w:szCs w:val="22"/>
          <w:lang w:val="ru-RU"/>
        </w:rPr>
        <w:t>[</w:t>
      </w:r>
      <w:r>
        <w:rPr>
          <w:bCs/>
          <w:iCs/>
          <w:snapToGrid w:val="0"/>
          <w:kern w:val="22"/>
          <w:szCs w:val="22"/>
          <w:lang w:val="ru-RU"/>
        </w:rPr>
        <w:t>с уделением особого внимания принятым резюме для директивных органов</w:t>
      </w:r>
      <w:r w:rsidRPr="00017B9B">
        <w:rPr>
          <w:bCs/>
          <w:iCs/>
          <w:snapToGrid w:val="0"/>
          <w:kern w:val="22"/>
          <w:szCs w:val="22"/>
          <w:lang w:val="ru-RU"/>
        </w:rPr>
        <w:t>]</w:t>
      </w:r>
      <w:r>
        <w:rPr>
          <w:bCs/>
          <w:iCs/>
          <w:snapToGrid w:val="0"/>
          <w:kern w:val="22"/>
          <w:szCs w:val="22"/>
          <w:lang w:val="ru-RU"/>
        </w:rPr>
        <w:t xml:space="preserve"> и другие соответствующие научные оценки и доклады,</w:t>
      </w:r>
      <w:r w:rsidRPr="00017B9B">
        <w:rPr>
          <w:bCs/>
          <w:iCs/>
          <w:snapToGrid w:val="0"/>
          <w:kern w:val="22"/>
          <w:szCs w:val="22"/>
          <w:lang w:val="ru-RU"/>
        </w:rPr>
        <w:t xml:space="preserve"> </w:t>
      </w:r>
      <w:r w:rsidRPr="004749AF">
        <w:rPr>
          <w:bCs/>
          <w:iCs/>
          <w:snapToGrid w:val="0"/>
          <w:kern w:val="22"/>
          <w:szCs w:val="22"/>
          <w:lang w:val="ru-RU"/>
        </w:rPr>
        <w:t>прошедшие межправительственн</w:t>
      </w:r>
      <w:r w:rsidR="00DF0D2D">
        <w:rPr>
          <w:bCs/>
          <w:iCs/>
          <w:snapToGrid w:val="0"/>
          <w:kern w:val="22"/>
          <w:szCs w:val="22"/>
          <w:lang w:val="ru-RU"/>
        </w:rPr>
        <w:t>ый обзор</w:t>
      </w:r>
      <w:r>
        <w:rPr>
          <w:bCs/>
          <w:iCs/>
          <w:snapToGrid w:val="0"/>
          <w:kern w:val="22"/>
          <w:szCs w:val="22"/>
          <w:lang w:val="ru-RU"/>
        </w:rPr>
        <w:t xml:space="preserve">, в том числе подготовленные </w:t>
      </w:r>
      <w:r w:rsidRPr="004749AF">
        <w:rPr>
          <w:bCs/>
          <w:iCs/>
          <w:snapToGrid w:val="0"/>
          <w:kern w:val="22"/>
          <w:szCs w:val="22"/>
          <w:lang w:val="ru-RU"/>
        </w:rPr>
        <w:t>Межправительственной групп</w:t>
      </w:r>
      <w:r>
        <w:rPr>
          <w:bCs/>
          <w:iCs/>
          <w:snapToGrid w:val="0"/>
          <w:kern w:val="22"/>
          <w:szCs w:val="22"/>
          <w:lang w:val="ru-RU"/>
        </w:rPr>
        <w:t>ой</w:t>
      </w:r>
      <w:r w:rsidRPr="004749AF">
        <w:rPr>
          <w:bCs/>
          <w:iCs/>
          <w:snapToGrid w:val="0"/>
          <w:kern w:val="22"/>
          <w:szCs w:val="22"/>
          <w:lang w:val="ru-RU"/>
        </w:rPr>
        <w:t xml:space="preserve"> экспертов по изменению климата</w:t>
      </w:r>
      <w:r>
        <w:rPr>
          <w:bCs/>
          <w:iCs/>
          <w:snapToGrid w:val="0"/>
          <w:kern w:val="22"/>
          <w:szCs w:val="22"/>
          <w:lang w:val="ru-RU"/>
        </w:rPr>
        <w:t xml:space="preserve">, </w:t>
      </w:r>
      <w:r w:rsidRPr="00017B9B">
        <w:rPr>
          <w:bCs/>
          <w:iCs/>
          <w:snapToGrid w:val="0"/>
          <w:kern w:val="22"/>
          <w:szCs w:val="22"/>
          <w:lang w:val="ru-RU"/>
        </w:rPr>
        <w:t>[</w:t>
      </w:r>
      <w:r>
        <w:rPr>
          <w:bCs/>
          <w:iCs/>
          <w:snapToGrid w:val="0"/>
          <w:kern w:val="22"/>
          <w:szCs w:val="22"/>
          <w:lang w:val="ru-RU"/>
        </w:rPr>
        <w:t>с уделением особого внимания принятым резюме для директивных органов</w:t>
      </w:r>
      <w:r w:rsidRPr="00017B9B">
        <w:rPr>
          <w:bCs/>
          <w:iCs/>
          <w:snapToGrid w:val="0"/>
          <w:kern w:val="22"/>
          <w:szCs w:val="22"/>
          <w:lang w:val="ru-RU"/>
        </w:rPr>
        <w:t>]</w:t>
      </w:r>
      <w:r>
        <w:rPr>
          <w:bCs/>
          <w:iCs/>
          <w:snapToGrid w:val="0"/>
          <w:kern w:val="22"/>
          <w:szCs w:val="22"/>
          <w:lang w:val="ru-RU"/>
        </w:rPr>
        <w:t xml:space="preserve"> </w:t>
      </w:r>
      <w:r w:rsidRPr="00FC64DC">
        <w:rPr>
          <w:bCs/>
          <w:iCs/>
          <w:snapToGrid w:val="0"/>
          <w:kern w:val="22"/>
          <w:szCs w:val="22"/>
          <w:lang w:val="ru-RU"/>
        </w:rPr>
        <w:t>[</w:t>
      </w:r>
      <w:r>
        <w:rPr>
          <w:bCs/>
          <w:iCs/>
          <w:snapToGrid w:val="0"/>
          <w:kern w:val="22"/>
          <w:szCs w:val="22"/>
          <w:lang w:val="ru-RU"/>
        </w:rPr>
        <w:t xml:space="preserve">и другие </w:t>
      </w:r>
      <w:r w:rsidRPr="004749AF">
        <w:rPr>
          <w:bCs/>
          <w:iCs/>
          <w:snapToGrid w:val="0"/>
          <w:kern w:val="22"/>
          <w:szCs w:val="22"/>
          <w:lang w:val="ru-RU"/>
        </w:rPr>
        <w:t>крупные</w:t>
      </w:r>
      <w:r>
        <w:rPr>
          <w:bCs/>
          <w:iCs/>
          <w:snapToGrid w:val="0"/>
          <w:kern w:val="22"/>
          <w:szCs w:val="22"/>
          <w:lang w:val="ru-RU"/>
        </w:rPr>
        <w:t xml:space="preserve"> национальные, региональные </w:t>
      </w:r>
      <w:proofErr w:type="gramStart"/>
      <w:r>
        <w:rPr>
          <w:bCs/>
          <w:iCs/>
          <w:snapToGrid w:val="0"/>
          <w:kern w:val="22"/>
          <w:szCs w:val="22"/>
          <w:lang w:val="ru-RU"/>
        </w:rPr>
        <w:t>и</w:t>
      </w:r>
      <w:r w:rsidRPr="004749AF">
        <w:rPr>
          <w:bCs/>
          <w:iCs/>
          <w:snapToGrid w:val="0"/>
          <w:kern w:val="22"/>
          <w:szCs w:val="22"/>
          <w:lang w:val="ru-RU"/>
        </w:rPr>
        <w:t xml:space="preserve"> международные научно-технические оценки, включая региональные и субрегиональные оценки</w:t>
      </w:r>
      <w:r w:rsidRPr="00FC64DC">
        <w:rPr>
          <w:bCs/>
          <w:iCs/>
          <w:snapToGrid w:val="0"/>
          <w:kern w:val="22"/>
          <w:szCs w:val="22"/>
          <w:lang w:val="ru-RU"/>
        </w:rPr>
        <w:t>]</w:t>
      </w:r>
      <w:r>
        <w:rPr>
          <w:bCs/>
          <w:iCs/>
          <w:snapToGrid w:val="0"/>
          <w:kern w:val="22"/>
          <w:szCs w:val="22"/>
          <w:lang w:val="ru-RU"/>
        </w:rPr>
        <w:t xml:space="preserve"> </w:t>
      </w:r>
      <w:r w:rsidRPr="00FC64DC">
        <w:rPr>
          <w:bCs/>
          <w:iCs/>
          <w:snapToGrid w:val="0"/>
          <w:kern w:val="22"/>
          <w:szCs w:val="22"/>
          <w:lang w:val="ru-RU"/>
        </w:rPr>
        <w:t>[</w:t>
      </w:r>
      <w:r w:rsidR="00AD69C1">
        <w:rPr>
          <w:bCs/>
          <w:iCs/>
          <w:snapToGrid w:val="0"/>
          <w:kern w:val="22"/>
          <w:szCs w:val="22"/>
          <w:lang w:val="ru-RU"/>
        </w:rPr>
        <w:t xml:space="preserve">, </w:t>
      </w:r>
      <w:r>
        <w:rPr>
          <w:bCs/>
          <w:iCs/>
          <w:snapToGrid w:val="0"/>
          <w:kern w:val="22"/>
          <w:szCs w:val="22"/>
          <w:lang w:val="ru-RU"/>
        </w:rPr>
        <w:t xml:space="preserve">рассмотренные </w:t>
      </w:r>
      <w:r w:rsidRPr="004749AF">
        <w:rPr>
          <w:rFonts w:eastAsia="Malgun Gothic"/>
          <w:kern w:val="22"/>
          <w:lang w:val="ru-RU"/>
        </w:rPr>
        <w:t>Вспомогательн</w:t>
      </w:r>
      <w:r>
        <w:rPr>
          <w:rFonts w:eastAsia="Malgun Gothic"/>
          <w:kern w:val="22"/>
          <w:lang w:val="ru-RU"/>
        </w:rPr>
        <w:t>ым</w:t>
      </w:r>
      <w:r w:rsidRPr="004749AF">
        <w:rPr>
          <w:rFonts w:eastAsia="Malgun Gothic"/>
          <w:kern w:val="22"/>
          <w:lang w:val="ru-RU"/>
        </w:rPr>
        <w:t xml:space="preserve"> орган</w:t>
      </w:r>
      <w:r>
        <w:rPr>
          <w:rFonts w:eastAsia="Malgun Gothic"/>
          <w:kern w:val="22"/>
          <w:lang w:val="ru-RU"/>
        </w:rPr>
        <w:t>ом</w:t>
      </w:r>
      <w:r w:rsidRPr="004749AF">
        <w:rPr>
          <w:rFonts w:eastAsia="Malgun Gothic"/>
          <w:kern w:val="22"/>
          <w:lang w:val="ru-RU"/>
        </w:rPr>
        <w:t xml:space="preserve"> </w:t>
      </w:r>
      <w:r w:rsidRPr="004749AF">
        <w:rPr>
          <w:rFonts w:asciiTheme="majorBidi" w:hAnsiTheme="majorBidi" w:cstheme="majorBidi"/>
          <w:bCs/>
          <w:iCs/>
          <w:snapToGrid w:val="0"/>
          <w:color w:val="000000" w:themeColor="text1"/>
          <w:kern w:val="22"/>
          <w:szCs w:val="18"/>
          <w:lang w:val="ru-RU"/>
        </w:rPr>
        <w:t xml:space="preserve">по научным, техническим и технологическим </w:t>
      </w:r>
      <w:r w:rsidRPr="004749AF">
        <w:rPr>
          <w:rFonts w:eastAsia="Malgun Gothic"/>
          <w:kern w:val="22"/>
          <w:lang w:val="ru-RU"/>
        </w:rPr>
        <w:t>консультациям</w:t>
      </w:r>
      <w:r w:rsidRPr="00FC64DC">
        <w:rPr>
          <w:bCs/>
          <w:iCs/>
          <w:snapToGrid w:val="0"/>
          <w:kern w:val="22"/>
          <w:szCs w:val="22"/>
          <w:lang w:val="ru-RU"/>
        </w:rPr>
        <w:t>]</w:t>
      </w:r>
      <w:r w:rsidRPr="004749AF">
        <w:rPr>
          <w:bCs/>
          <w:iCs/>
          <w:snapToGrid w:val="0"/>
          <w:kern w:val="22"/>
          <w:szCs w:val="22"/>
          <w:lang w:val="ru-RU"/>
        </w:rPr>
        <w:t>;</w:t>
      </w:r>
      <w:proofErr w:type="gramEnd"/>
    </w:p>
    <w:p w:rsidR="00C0489D" w:rsidRPr="004749AF" w:rsidRDefault="00C0489D" w:rsidP="00C0489D">
      <w:pPr>
        <w:tabs>
          <w:tab w:val="left" w:pos="2268"/>
        </w:tabs>
        <w:spacing w:before="120" w:after="120"/>
        <w:ind w:left="1134" w:firstLine="567"/>
        <w:rPr>
          <w:bCs/>
          <w:iCs/>
          <w:snapToGrid w:val="0"/>
          <w:kern w:val="22"/>
          <w:szCs w:val="22"/>
          <w:lang w:val="ru-RU"/>
        </w:rPr>
      </w:pPr>
      <w:r w:rsidRPr="004749AF">
        <w:rPr>
          <w:bCs/>
          <w:iCs/>
          <w:snapToGrid w:val="0"/>
          <w:kern w:val="22"/>
          <w:szCs w:val="22"/>
          <w:lang w:val="ru-RU"/>
        </w:rPr>
        <w:t>(e)</w:t>
      </w:r>
      <w:r w:rsidRPr="004749AF">
        <w:rPr>
          <w:bCs/>
          <w:iCs/>
          <w:snapToGrid w:val="0"/>
          <w:kern w:val="22"/>
          <w:szCs w:val="22"/>
          <w:lang w:val="ru-RU"/>
        </w:rPr>
        <w:tab/>
        <w:t>доклады</w:t>
      </w:r>
      <w:r>
        <w:rPr>
          <w:bCs/>
          <w:iCs/>
          <w:snapToGrid w:val="0"/>
          <w:kern w:val="22"/>
          <w:szCs w:val="22"/>
          <w:lang w:val="ru-RU"/>
        </w:rPr>
        <w:t xml:space="preserve"> о средствах осуществления, рассмотренные Вспомогательным органом по осуществлению, в том числе доклады Совета</w:t>
      </w:r>
      <w:r w:rsidRPr="004749AF">
        <w:rPr>
          <w:bCs/>
          <w:iCs/>
          <w:snapToGrid w:val="0"/>
          <w:kern w:val="22"/>
          <w:szCs w:val="22"/>
          <w:lang w:val="ru-RU"/>
        </w:rPr>
        <w:t xml:space="preserve"> Глобального экологического фонда</w:t>
      </w:r>
      <w:r>
        <w:rPr>
          <w:bCs/>
          <w:iCs/>
          <w:snapToGrid w:val="0"/>
          <w:kern w:val="22"/>
          <w:szCs w:val="22"/>
          <w:lang w:val="ru-RU"/>
        </w:rPr>
        <w:t xml:space="preserve"> о ходе работы </w:t>
      </w:r>
      <w:r w:rsidR="00FC6315">
        <w:rPr>
          <w:bCs/>
          <w:iCs/>
          <w:snapToGrid w:val="0"/>
          <w:kern w:val="22"/>
          <w:szCs w:val="22"/>
          <w:lang w:val="ru-RU"/>
        </w:rPr>
        <w:t>ц</w:t>
      </w:r>
      <w:r>
        <w:rPr>
          <w:bCs/>
          <w:iCs/>
          <w:snapToGrid w:val="0"/>
          <w:kern w:val="22"/>
          <w:szCs w:val="22"/>
          <w:lang w:val="ru-RU"/>
        </w:rPr>
        <w:t xml:space="preserve">елевого фонда </w:t>
      </w:r>
      <w:r w:rsidRPr="004749AF">
        <w:rPr>
          <w:bCs/>
          <w:iCs/>
          <w:snapToGrid w:val="0"/>
          <w:kern w:val="22"/>
          <w:szCs w:val="22"/>
          <w:lang w:val="ru-RU"/>
        </w:rPr>
        <w:t>Глобального экологического фонда</w:t>
      </w:r>
      <w:r>
        <w:rPr>
          <w:bCs/>
          <w:iCs/>
          <w:snapToGrid w:val="0"/>
          <w:kern w:val="22"/>
          <w:szCs w:val="22"/>
          <w:lang w:val="ru-RU"/>
        </w:rPr>
        <w:t xml:space="preserve"> и </w:t>
      </w:r>
      <w:r w:rsidRPr="004749AF">
        <w:rPr>
          <w:bCs/>
          <w:iCs/>
          <w:snapToGrid w:val="0"/>
          <w:kern w:val="22"/>
          <w:szCs w:val="22"/>
          <w:lang w:val="ru-RU"/>
        </w:rPr>
        <w:t>Фонд</w:t>
      </w:r>
      <w:r>
        <w:rPr>
          <w:bCs/>
          <w:iCs/>
          <w:snapToGrid w:val="0"/>
          <w:kern w:val="22"/>
          <w:szCs w:val="22"/>
          <w:lang w:val="ru-RU"/>
        </w:rPr>
        <w:t>а</w:t>
      </w:r>
      <w:r w:rsidRPr="004749AF">
        <w:rPr>
          <w:bCs/>
          <w:iCs/>
          <w:snapToGrid w:val="0"/>
          <w:kern w:val="22"/>
          <w:szCs w:val="22"/>
          <w:lang w:val="ru-RU"/>
        </w:rPr>
        <w:t xml:space="preserve"> глобальной рамочной программы в области биоразнообразия</w:t>
      </w:r>
      <w:r w:rsidRPr="00FC64DC">
        <w:rPr>
          <w:bCs/>
          <w:iCs/>
          <w:snapToGrid w:val="0"/>
          <w:kern w:val="22"/>
          <w:szCs w:val="22"/>
          <w:lang w:val="ru-RU"/>
        </w:rPr>
        <w:t xml:space="preserve"> [</w:t>
      </w:r>
      <w:r w:rsidRPr="004749AF">
        <w:rPr>
          <w:bCs/>
          <w:iCs/>
          <w:snapToGrid w:val="0"/>
          <w:kern w:val="22"/>
          <w:szCs w:val="22"/>
          <w:lang w:val="ru-RU"/>
        </w:rPr>
        <w:t>и</w:t>
      </w:r>
      <w:r>
        <w:rPr>
          <w:bCs/>
          <w:iCs/>
          <w:snapToGrid w:val="0"/>
          <w:kern w:val="22"/>
          <w:szCs w:val="22"/>
          <w:lang w:val="ru-RU"/>
        </w:rPr>
        <w:t xml:space="preserve"> доклады </w:t>
      </w:r>
      <w:r w:rsidRPr="004749AF">
        <w:rPr>
          <w:bCs/>
          <w:iCs/>
          <w:snapToGrid w:val="0"/>
          <w:kern w:val="22"/>
          <w:szCs w:val="22"/>
          <w:lang w:val="ru-RU"/>
        </w:rPr>
        <w:t>других</w:t>
      </w:r>
      <w:r>
        <w:rPr>
          <w:bCs/>
          <w:iCs/>
          <w:snapToGrid w:val="0"/>
          <w:kern w:val="22"/>
          <w:szCs w:val="22"/>
          <w:lang w:val="ru-RU"/>
        </w:rPr>
        <w:t xml:space="preserve"> соответствующих организаций</w:t>
      </w:r>
      <w:r w:rsidRPr="00FC64DC">
        <w:rPr>
          <w:bCs/>
          <w:iCs/>
          <w:snapToGrid w:val="0"/>
          <w:kern w:val="22"/>
          <w:szCs w:val="22"/>
          <w:lang w:val="ru-RU"/>
        </w:rPr>
        <w:t>]</w:t>
      </w:r>
      <w:r w:rsidRPr="004749AF">
        <w:rPr>
          <w:bCs/>
          <w:iCs/>
          <w:snapToGrid w:val="0"/>
          <w:kern w:val="22"/>
          <w:szCs w:val="22"/>
          <w:lang w:val="ru-RU"/>
        </w:rPr>
        <w:t>;</w:t>
      </w:r>
    </w:p>
    <w:p w:rsidR="00C0489D" w:rsidRDefault="00C0489D" w:rsidP="00C0489D">
      <w:pPr>
        <w:tabs>
          <w:tab w:val="left" w:pos="2268"/>
        </w:tabs>
        <w:spacing w:before="120" w:after="120"/>
        <w:ind w:left="1134" w:firstLine="567"/>
        <w:rPr>
          <w:bCs/>
          <w:iCs/>
          <w:snapToGrid w:val="0"/>
          <w:kern w:val="22"/>
          <w:szCs w:val="22"/>
          <w:lang w:val="ru-RU"/>
        </w:rPr>
      </w:pPr>
      <w:r w:rsidRPr="004749AF">
        <w:rPr>
          <w:bCs/>
          <w:iCs/>
          <w:snapToGrid w:val="0"/>
          <w:kern w:val="22"/>
          <w:szCs w:val="22"/>
          <w:lang w:val="ru-RU"/>
        </w:rPr>
        <w:t>(f)</w:t>
      </w:r>
      <w:r w:rsidRPr="004749AF">
        <w:rPr>
          <w:bCs/>
          <w:iCs/>
          <w:snapToGrid w:val="0"/>
          <w:kern w:val="22"/>
          <w:szCs w:val="22"/>
          <w:lang w:val="ru-RU"/>
        </w:rPr>
        <w:tab/>
        <w:t xml:space="preserve">другая соответствующая </w:t>
      </w:r>
      <w:r>
        <w:rPr>
          <w:bCs/>
          <w:iCs/>
          <w:snapToGrid w:val="0"/>
          <w:kern w:val="22"/>
          <w:szCs w:val="22"/>
          <w:lang w:val="ru-RU"/>
        </w:rPr>
        <w:t xml:space="preserve">рецензированная </w:t>
      </w:r>
      <w:r w:rsidRPr="004749AF">
        <w:rPr>
          <w:bCs/>
          <w:iCs/>
          <w:snapToGrid w:val="0"/>
          <w:kern w:val="22"/>
          <w:szCs w:val="22"/>
          <w:lang w:val="ru-RU"/>
        </w:rPr>
        <w:t>научно-техническая литература</w:t>
      </w:r>
      <w:r>
        <w:rPr>
          <w:bCs/>
          <w:iCs/>
          <w:snapToGrid w:val="0"/>
          <w:kern w:val="22"/>
          <w:szCs w:val="22"/>
          <w:lang w:val="ru-RU"/>
        </w:rPr>
        <w:t>, а также соответствующие базы данны</w:t>
      </w:r>
      <w:proofErr w:type="gramStart"/>
      <w:r>
        <w:rPr>
          <w:bCs/>
          <w:iCs/>
          <w:snapToGrid w:val="0"/>
          <w:kern w:val="22"/>
          <w:szCs w:val="22"/>
          <w:lang w:val="ru-RU"/>
        </w:rPr>
        <w:t>х</w:t>
      </w:r>
      <w:r w:rsidRPr="00D00E62">
        <w:rPr>
          <w:bCs/>
          <w:iCs/>
          <w:snapToGrid w:val="0"/>
          <w:kern w:val="22"/>
          <w:szCs w:val="22"/>
          <w:lang w:val="ru-RU"/>
        </w:rPr>
        <w:t>[</w:t>
      </w:r>
      <w:proofErr w:type="gramEnd"/>
      <w:r>
        <w:rPr>
          <w:bCs/>
          <w:iCs/>
          <w:snapToGrid w:val="0"/>
          <w:kern w:val="22"/>
          <w:szCs w:val="22"/>
          <w:lang w:val="ru-RU"/>
        </w:rPr>
        <w:t>, сценарии и модели</w:t>
      </w:r>
      <w:r w:rsidRPr="00D00E62">
        <w:rPr>
          <w:bCs/>
          <w:iCs/>
          <w:snapToGrid w:val="0"/>
          <w:kern w:val="22"/>
          <w:szCs w:val="22"/>
          <w:lang w:val="ru-RU"/>
        </w:rPr>
        <w:t>] [</w:t>
      </w:r>
      <w:r>
        <w:rPr>
          <w:bCs/>
          <w:iCs/>
          <w:snapToGrid w:val="0"/>
          <w:kern w:val="22"/>
          <w:szCs w:val="22"/>
          <w:lang w:val="ru-RU"/>
        </w:rPr>
        <w:t xml:space="preserve">, рассмотренные </w:t>
      </w:r>
      <w:r w:rsidRPr="004749AF">
        <w:rPr>
          <w:rFonts w:eastAsia="Malgun Gothic"/>
          <w:kern w:val="22"/>
          <w:lang w:val="ru-RU"/>
        </w:rPr>
        <w:t>Вспомогательн</w:t>
      </w:r>
      <w:r>
        <w:rPr>
          <w:rFonts w:eastAsia="Malgun Gothic"/>
          <w:kern w:val="22"/>
          <w:lang w:val="ru-RU"/>
        </w:rPr>
        <w:t>ым</w:t>
      </w:r>
      <w:r w:rsidRPr="004749AF">
        <w:rPr>
          <w:rFonts w:eastAsia="Malgun Gothic"/>
          <w:kern w:val="22"/>
          <w:lang w:val="ru-RU"/>
        </w:rPr>
        <w:t xml:space="preserve"> орган</w:t>
      </w:r>
      <w:r>
        <w:rPr>
          <w:rFonts w:eastAsia="Malgun Gothic"/>
          <w:kern w:val="22"/>
          <w:lang w:val="ru-RU"/>
        </w:rPr>
        <w:t>ом</w:t>
      </w:r>
      <w:r w:rsidRPr="004749AF">
        <w:rPr>
          <w:rFonts w:eastAsia="Malgun Gothic"/>
          <w:kern w:val="22"/>
          <w:lang w:val="ru-RU"/>
        </w:rPr>
        <w:t xml:space="preserve"> </w:t>
      </w:r>
      <w:r w:rsidRPr="004749AF">
        <w:rPr>
          <w:rFonts w:asciiTheme="majorBidi" w:hAnsiTheme="majorBidi" w:cstheme="majorBidi"/>
          <w:bCs/>
          <w:iCs/>
          <w:snapToGrid w:val="0"/>
          <w:color w:val="000000" w:themeColor="text1"/>
          <w:kern w:val="22"/>
          <w:szCs w:val="18"/>
          <w:lang w:val="ru-RU"/>
        </w:rPr>
        <w:t xml:space="preserve">по научным, техническим и технологическим </w:t>
      </w:r>
      <w:r w:rsidRPr="004749AF">
        <w:rPr>
          <w:rFonts w:eastAsia="Malgun Gothic"/>
          <w:kern w:val="22"/>
          <w:lang w:val="ru-RU"/>
        </w:rPr>
        <w:t>консультациям</w:t>
      </w:r>
      <w:r>
        <w:rPr>
          <w:rFonts w:eastAsia="Malgun Gothic"/>
          <w:kern w:val="22"/>
          <w:lang w:val="ru-RU"/>
        </w:rPr>
        <w:t xml:space="preserve"> или </w:t>
      </w:r>
      <w:r>
        <w:rPr>
          <w:bCs/>
          <w:iCs/>
          <w:snapToGrid w:val="0"/>
          <w:kern w:val="22"/>
          <w:szCs w:val="22"/>
          <w:lang w:val="ru-RU"/>
        </w:rPr>
        <w:t>Вспомогательным органом по осуществлению</w:t>
      </w:r>
      <w:r w:rsidRPr="00D00E62">
        <w:rPr>
          <w:bCs/>
          <w:iCs/>
          <w:snapToGrid w:val="0"/>
          <w:kern w:val="22"/>
          <w:szCs w:val="22"/>
          <w:lang w:val="ru-RU"/>
        </w:rPr>
        <w:t>]</w:t>
      </w:r>
      <w:r w:rsidRPr="004749AF">
        <w:rPr>
          <w:bCs/>
          <w:iCs/>
          <w:snapToGrid w:val="0"/>
          <w:kern w:val="22"/>
          <w:szCs w:val="22"/>
          <w:lang w:val="ru-RU"/>
        </w:rPr>
        <w:t>;</w:t>
      </w:r>
    </w:p>
    <w:p w:rsidR="00C0489D" w:rsidRDefault="00AD69C1" w:rsidP="00C0489D">
      <w:pPr>
        <w:tabs>
          <w:tab w:val="left" w:pos="2268"/>
        </w:tabs>
        <w:spacing w:before="120" w:after="120"/>
        <w:ind w:left="1134" w:firstLine="567"/>
        <w:rPr>
          <w:bCs/>
          <w:iCs/>
          <w:snapToGrid w:val="0"/>
          <w:kern w:val="22"/>
          <w:szCs w:val="22"/>
          <w:lang w:val="ru-RU"/>
        </w:rPr>
      </w:pPr>
      <w:r w:rsidRPr="00D00E62">
        <w:rPr>
          <w:bCs/>
          <w:iCs/>
          <w:snapToGrid w:val="0"/>
          <w:kern w:val="22"/>
          <w:szCs w:val="22"/>
          <w:lang w:val="ru-RU"/>
        </w:rPr>
        <w:t>[</w:t>
      </w:r>
      <w:r w:rsidR="00C0489D">
        <w:rPr>
          <w:bCs/>
          <w:iCs/>
          <w:snapToGrid w:val="0"/>
          <w:kern w:val="22"/>
          <w:szCs w:val="22"/>
          <w:lang w:val="ru-RU"/>
        </w:rPr>
        <w:t>(</w:t>
      </w:r>
      <w:r w:rsidR="00C0489D">
        <w:rPr>
          <w:bCs/>
          <w:iCs/>
          <w:snapToGrid w:val="0"/>
          <w:kern w:val="22"/>
          <w:szCs w:val="22"/>
          <w:lang w:val="en-US"/>
        </w:rPr>
        <w:t>g</w:t>
      </w:r>
      <w:r w:rsidR="00C0489D">
        <w:rPr>
          <w:bCs/>
          <w:iCs/>
          <w:snapToGrid w:val="0"/>
          <w:kern w:val="22"/>
          <w:szCs w:val="22"/>
          <w:lang w:val="ru-RU"/>
        </w:rPr>
        <w:t>)</w:t>
      </w:r>
      <w:r w:rsidR="00C0489D">
        <w:rPr>
          <w:bCs/>
          <w:iCs/>
          <w:snapToGrid w:val="0"/>
          <w:kern w:val="22"/>
          <w:szCs w:val="22"/>
          <w:lang w:val="ru-RU"/>
        </w:rPr>
        <w:tab/>
        <w:t>доклады из добровольных страновых обзоров</w:t>
      </w:r>
      <w:proofErr w:type="gramStart"/>
      <w:r w:rsidR="00C0489D">
        <w:rPr>
          <w:bCs/>
          <w:iCs/>
          <w:snapToGrid w:val="0"/>
          <w:kern w:val="22"/>
          <w:szCs w:val="22"/>
          <w:lang w:val="ru-RU"/>
        </w:rPr>
        <w:t>;</w:t>
      </w:r>
      <w:r w:rsidRPr="00D00E62">
        <w:rPr>
          <w:bCs/>
          <w:iCs/>
          <w:snapToGrid w:val="0"/>
          <w:kern w:val="22"/>
          <w:szCs w:val="22"/>
          <w:lang w:val="ru-RU"/>
        </w:rPr>
        <w:t>]</w:t>
      </w:r>
      <w:proofErr w:type="gramEnd"/>
    </w:p>
    <w:p w:rsidR="00C0489D" w:rsidRPr="00716F59" w:rsidRDefault="00C0489D" w:rsidP="00C0489D">
      <w:pPr>
        <w:tabs>
          <w:tab w:val="left" w:pos="2268"/>
        </w:tabs>
        <w:spacing w:before="120" w:after="120"/>
        <w:ind w:left="1134" w:firstLine="567"/>
        <w:rPr>
          <w:bCs/>
          <w:iCs/>
          <w:snapToGrid w:val="0"/>
          <w:kern w:val="22"/>
          <w:szCs w:val="22"/>
          <w:lang w:val="ru-RU"/>
        </w:rPr>
      </w:pPr>
      <w:r w:rsidRPr="00716F59">
        <w:rPr>
          <w:bCs/>
          <w:iCs/>
          <w:snapToGrid w:val="0"/>
          <w:kern w:val="22"/>
          <w:szCs w:val="22"/>
          <w:lang w:val="ru-RU"/>
        </w:rPr>
        <w:t>(</w:t>
      </w:r>
      <w:r w:rsidRPr="00D00E62">
        <w:rPr>
          <w:bCs/>
          <w:iCs/>
          <w:snapToGrid w:val="0"/>
          <w:kern w:val="22"/>
          <w:szCs w:val="22"/>
        </w:rPr>
        <w:t>h</w:t>
      </w:r>
      <w:r w:rsidRPr="00716F59">
        <w:rPr>
          <w:bCs/>
          <w:iCs/>
          <w:snapToGrid w:val="0"/>
          <w:kern w:val="22"/>
          <w:szCs w:val="22"/>
          <w:lang w:val="ru-RU"/>
        </w:rPr>
        <w:t>)</w:t>
      </w:r>
      <w:r w:rsidRPr="00716F59">
        <w:rPr>
          <w:bCs/>
          <w:iCs/>
          <w:snapToGrid w:val="0"/>
          <w:kern w:val="22"/>
          <w:szCs w:val="22"/>
          <w:lang w:val="ru-RU"/>
        </w:rPr>
        <w:tab/>
      </w:r>
      <w:r>
        <w:rPr>
          <w:bCs/>
          <w:iCs/>
          <w:snapToGrid w:val="0"/>
          <w:kern w:val="22"/>
          <w:szCs w:val="22"/>
          <w:lang w:val="ru-RU"/>
        </w:rPr>
        <w:t>информация</w:t>
      </w:r>
      <w:r w:rsidRPr="00716F59">
        <w:rPr>
          <w:bCs/>
          <w:iCs/>
          <w:snapToGrid w:val="0"/>
          <w:kern w:val="22"/>
          <w:szCs w:val="22"/>
          <w:lang w:val="ru-RU"/>
        </w:rPr>
        <w:t xml:space="preserve"> </w:t>
      </w:r>
      <w:r>
        <w:rPr>
          <w:bCs/>
          <w:iCs/>
          <w:snapToGrid w:val="0"/>
          <w:kern w:val="22"/>
          <w:szCs w:val="22"/>
          <w:lang w:val="ru-RU"/>
        </w:rPr>
        <w:t>об</w:t>
      </w:r>
      <w:r w:rsidRPr="00716F59">
        <w:rPr>
          <w:bCs/>
          <w:iCs/>
          <w:snapToGrid w:val="0"/>
          <w:kern w:val="22"/>
          <w:szCs w:val="22"/>
          <w:lang w:val="ru-RU"/>
        </w:rPr>
        <w:t xml:space="preserve"> </w:t>
      </w:r>
      <w:r>
        <w:rPr>
          <w:bCs/>
          <w:iCs/>
          <w:snapToGrid w:val="0"/>
          <w:kern w:val="22"/>
          <w:szCs w:val="22"/>
          <w:lang w:val="ru-RU"/>
        </w:rPr>
        <w:t>обязательствах</w:t>
      </w:r>
      <w:r w:rsidRPr="00716F59">
        <w:rPr>
          <w:bCs/>
          <w:iCs/>
          <w:snapToGrid w:val="0"/>
          <w:kern w:val="22"/>
          <w:szCs w:val="22"/>
          <w:lang w:val="ru-RU"/>
        </w:rPr>
        <w:t xml:space="preserve"> </w:t>
      </w:r>
      <w:r>
        <w:rPr>
          <w:bCs/>
          <w:iCs/>
          <w:snapToGrid w:val="0"/>
          <w:kern w:val="22"/>
          <w:szCs w:val="22"/>
          <w:lang w:val="ru-RU"/>
        </w:rPr>
        <w:t>негосударственных</w:t>
      </w:r>
      <w:r w:rsidRPr="00716F59">
        <w:rPr>
          <w:bCs/>
          <w:iCs/>
          <w:snapToGrid w:val="0"/>
          <w:kern w:val="22"/>
          <w:szCs w:val="22"/>
          <w:lang w:val="ru-RU"/>
        </w:rPr>
        <w:t xml:space="preserve"> </w:t>
      </w:r>
      <w:r>
        <w:rPr>
          <w:bCs/>
          <w:iCs/>
          <w:snapToGrid w:val="0"/>
          <w:kern w:val="22"/>
          <w:szCs w:val="22"/>
          <w:lang w:val="ru-RU"/>
        </w:rPr>
        <w:t>субъектов</w:t>
      </w:r>
      <w:r w:rsidRPr="00716F59">
        <w:rPr>
          <w:bCs/>
          <w:iCs/>
          <w:snapToGrid w:val="0"/>
          <w:kern w:val="22"/>
          <w:szCs w:val="22"/>
          <w:lang w:val="ru-RU"/>
        </w:rPr>
        <w:t xml:space="preserve"> </w:t>
      </w:r>
      <w:r>
        <w:rPr>
          <w:bCs/>
          <w:iCs/>
          <w:snapToGrid w:val="0"/>
          <w:kern w:val="22"/>
          <w:szCs w:val="22"/>
          <w:lang w:val="ru-RU"/>
        </w:rPr>
        <w:t>в</w:t>
      </w:r>
      <w:r w:rsidRPr="00716F59">
        <w:rPr>
          <w:bCs/>
          <w:iCs/>
          <w:snapToGrid w:val="0"/>
          <w:kern w:val="22"/>
          <w:szCs w:val="22"/>
          <w:lang w:val="ru-RU"/>
        </w:rPr>
        <w:t xml:space="preserve"> </w:t>
      </w:r>
      <w:r>
        <w:rPr>
          <w:bCs/>
          <w:iCs/>
          <w:snapToGrid w:val="0"/>
          <w:kern w:val="22"/>
          <w:szCs w:val="22"/>
          <w:lang w:val="ru-RU"/>
        </w:rPr>
        <w:t>отношении</w:t>
      </w:r>
      <w:r w:rsidRPr="00716F59">
        <w:rPr>
          <w:bCs/>
          <w:iCs/>
          <w:snapToGrid w:val="0"/>
          <w:kern w:val="22"/>
          <w:szCs w:val="22"/>
          <w:lang w:val="ru-RU"/>
        </w:rPr>
        <w:t xml:space="preserve"> </w:t>
      </w:r>
      <w:r>
        <w:rPr>
          <w:bCs/>
          <w:iCs/>
          <w:snapToGrid w:val="0"/>
          <w:kern w:val="22"/>
          <w:szCs w:val="22"/>
          <w:lang w:val="ru-RU"/>
        </w:rPr>
        <w:t>Рамочной</w:t>
      </w:r>
      <w:r w:rsidRPr="00716F59">
        <w:rPr>
          <w:bCs/>
          <w:iCs/>
          <w:snapToGrid w:val="0"/>
          <w:kern w:val="22"/>
          <w:szCs w:val="22"/>
          <w:lang w:val="ru-RU"/>
        </w:rPr>
        <w:t xml:space="preserve"> </w:t>
      </w:r>
      <w:r>
        <w:rPr>
          <w:bCs/>
          <w:iCs/>
          <w:snapToGrid w:val="0"/>
          <w:kern w:val="22"/>
          <w:szCs w:val="22"/>
          <w:lang w:val="ru-RU"/>
        </w:rPr>
        <w:t>программы</w:t>
      </w:r>
      <w:r w:rsidRPr="00D00E62">
        <w:rPr>
          <w:bCs/>
          <w:iCs/>
          <w:snapToGrid w:val="0"/>
          <w:kern w:val="22"/>
          <w:szCs w:val="22"/>
          <w:vertAlign w:val="superscript"/>
        </w:rPr>
        <w:footnoteReference w:id="6"/>
      </w:r>
      <w:r w:rsidRPr="00716F59">
        <w:rPr>
          <w:bCs/>
          <w:iCs/>
          <w:snapToGrid w:val="0"/>
          <w:kern w:val="22"/>
          <w:szCs w:val="22"/>
          <w:lang w:val="ru-RU"/>
        </w:rPr>
        <w:t xml:space="preserve">, </w:t>
      </w:r>
      <w:r>
        <w:rPr>
          <w:bCs/>
          <w:iCs/>
          <w:snapToGrid w:val="0"/>
          <w:kern w:val="22"/>
          <w:szCs w:val="22"/>
          <w:lang w:val="ru-RU"/>
        </w:rPr>
        <w:t>включая дезагрегированную информацию о вкладе коренных народов и местных общин, женщин и молодежи</w:t>
      </w:r>
      <w:r w:rsidRPr="00716F59">
        <w:rPr>
          <w:bCs/>
          <w:iCs/>
          <w:snapToGrid w:val="0"/>
          <w:kern w:val="22"/>
          <w:szCs w:val="22"/>
          <w:lang w:val="ru-RU"/>
        </w:rPr>
        <w:t xml:space="preserve"> [</w:t>
      </w:r>
      <w:r>
        <w:rPr>
          <w:bCs/>
          <w:iCs/>
          <w:snapToGrid w:val="0"/>
          <w:kern w:val="22"/>
          <w:szCs w:val="22"/>
          <w:lang w:val="ru-RU"/>
        </w:rPr>
        <w:t xml:space="preserve">рассмотренную </w:t>
      </w:r>
      <w:r w:rsidRPr="00716F59">
        <w:rPr>
          <w:bCs/>
          <w:iCs/>
          <w:snapToGrid w:val="0"/>
          <w:kern w:val="22"/>
          <w:szCs w:val="22"/>
          <w:lang w:val="ru-RU"/>
        </w:rPr>
        <w:t>Специальн</w:t>
      </w:r>
      <w:r>
        <w:rPr>
          <w:bCs/>
          <w:iCs/>
          <w:snapToGrid w:val="0"/>
          <w:kern w:val="22"/>
          <w:szCs w:val="22"/>
          <w:lang w:val="ru-RU"/>
        </w:rPr>
        <w:t>ой</w:t>
      </w:r>
      <w:r w:rsidRPr="00716F59">
        <w:rPr>
          <w:bCs/>
          <w:iCs/>
          <w:snapToGrid w:val="0"/>
          <w:kern w:val="22"/>
          <w:szCs w:val="22"/>
          <w:lang w:val="ru-RU"/>
        </w:rPr>
        <w:t xml:space="preserve"> </w:t>
      </w:r>
      <w:r w:rsidR="00AD69C1" w:rsidRPr="00AD69C1">
        <w:rPr>
          <w:bCs/>
          <w:iCs/>
          <w:snapToGrid w:val="0"/>
          <w:kern w:val="22"/>
          <w:szCs w:val="22"/>
          <w:lang w:val="ru-RU"/>
        </w:rPr>
        <w:t xml:space="preserve">межсессионной </w:t>
      </w:r>
      <w:r w:rsidRPr="00716F59">
        <w:rPr>
          <w:bCs/>
          <w:iCs/>
          <w:snapToGrid w:val="0"/>
          <w:kern w:val="22"/>
          <w:szCs w:val="22"/>
          <w:lang w:val="ru-RU"/>
        </w:rPr>
        <w:t>рабоч</w:t>
      </w:r>
      <w:r>
        <w:rPr>
          <w:bCs/>
          <w:iCs/>
          <w:snapToGrid w:val="0"/>
          <w:kern w:val="22"/>
          <w:szCs w:val="22"/>
          <w:lang w:val="ru-RU"/>
        </w:rPr>
        <w:t>ей группой</w:t>
      </w:r>
      <w:r w:rsidRPr="00716F59">
        <w:rPr>
          <w:bCs/>
          <w:iCs/>
          <w:snapToGrid w:val="0"/>
          <w:kern w:val="22"/>
          <w:szCs w:val="22"/>
          <w:lang w:val="ru-RU"/>
        </w:rPr>
        <w:t xml:space="preserve"> открытого состава по осуществлению статьи 8 j) и соответствующих положений Конвенции]; </w:t>
      </w:r>
    </w:p>
    <w:p w:rsidR="00C0489D" w:rsidRPr="00716F59" w:rsidRDefault="00C0489D" w:rsidP="00C0489D">
      <w:pPr>
        <w:tabs>
          <w:tab w:val="left" w:pos="2268"/>
        </w:tabs>
        <w:spacing w:before="120" w:after="120"/>
        <w:ind w:left="1134" w:firstLine="567"/>
        <w:rPr>
          <w:bCs/>
          <w:iCs/>
          <w:snapToGrid w:val="0"/>
          <w:kern w:val="22"/>
          <w:szCs w:val="22"/>
          <w:lang w:val="ru-RU"/>
        </w:rPr>
      </w:pPr>
      <w:r w:rsidRPr="00716F59">
        <w:rPr>
          <w:bCs/>
          <w:iCs/>
          <w:snapToGrid w:val="0"/>
          <w:kern w:val="22"/>
          <w:szCs w:val="22"/>
          <w:lang w:val="ru-RU"/>
        </w:rPr>
        <w:t>(</w:t>
      </w:r>
      <w:proofErr w:type="spellStart"/>
      <w:r w:rsidRPr="00D00E62">
        <w:rPr>
          <w:bCs/>
          <w:iCs/>
          <w:snapToGrid w:val="0"/>
          <w:kern w:val="22"/>
          <w:szCs w:val="22"/>
        </w:rPr>
        <w:t>i</w:t>
      </w:r>
      <w:proofErr w:type="spellEnd"/>
      <w:r w:rsidRPr="00716F59">
        <w:rPr>
          <w:bCs/>
          <w:iCs/>
          <w:snapToGrid w:val="0"/>
          <w:kern w:val="22"/>
          <w:szCs w:val="22"/>
          <w:lang w:val="ru-RU"/>
        </w:rPr>
        <w:t>)</w:t>
      </w:r>
      <w:r w:rsidRPr="00716F59">
        <w:rPr>
          <w:bCs/>
          <w:iCs/>
          <w:snapToGrid w:val="0"/>
          <w:kern w:val="22"/>
          <w:szCs w:val="22"/>
          <w:lang w:val="ru-RU"/>
        </w:rPr>
        <w:tab/>
      </w:r>
      <w:r>
        <w:rPr>
          <w:bCs/>
          <w:iCs/>
          <w:snapToGrid w:val="0"/>
          <w:kern w:val="22"/>
          <w:szCs w:val="22"/>
          <w:lang w:val="ru-RU"/>
        </w:rPr>
        <w:t>соответствующая</w:t>
      </w:r>
      <w:r w:rsidRPr="00716F59">
        <w:rPr>
          <w:bCs/>
          <w:iCs/>
          <w:snapToGrid w:val="0"/>
          <w:kern w:val="22"/>
          <w:szCs w:val="22"/>
          <w:lang w:val="ru-RU"/>
        </w:rPr>
        <w:t xml:space="preserve"> </w:t>
      </w:r>
      <w:r>
        <w:rPr>
          <w:bCs/>
          <w:iCs/>
          <w:snapToGrid w:val="0"/>
          <w:kern w:val="22"/>
          <w:szCs w:val="22"/>
          <w:lang w:val="ru-RU"/>
        </w:rPr>
        <w:t>информация</w:t>
      </w:r>
      <w:r w:rsidRPr="00716F59">
        <w:rPr>
          <w:bCs/>
          <w:iCs/>
          <w:snapToGrid w:val="0"/>
          <w:kern w:val="22"/>
          <w:szCs w:val="22"/>
          <w:lang w:val="ru-RU"/>
        </w:rPr>
        <w:t xml:space="preserve"> </w:t>
      </w:r>
      <w:r>
        <w:rPr>
          <w:bCs/>
          <w:iCs/>
          <w:snapToGrid w:val="0"/>
          <w:kern w:val="22"/>
          <w:szCs w:val="22"/>
          <w:lang w:val="ru-RU"/>
        </w:rPr>
        <w:t>от</w:t>
      </w:r>
      <w:r w:rsidRPr="00716F59">
        <w:rPr>
          <w:bCs/>
          <w:iCs/>
          <w:snapToGrid w:val="0"/>
          <w:kern w:val="22"/>
          <w:szCs w:val="22"/>
          <w:lang w:val="ru-RU"/>
        </w:rPr>
        <w:t xml:space="preserve"> </w:t>
      </w:r>
      <w:r>
        <w:rPr>
          <w:bCs/>
          <w:iCs/>
          <w:snapToGrid w:val="0"/>
          <w:kern w:val="22"/>
          <w:szCs w:val="22"/>
          <w:lang w:val="ru-RU"/>
        </w:rPr>
        <w:t>конвенций</w:t>
      </w:r>
      <w:r w:rsidRPr="00716F59">
        <w:rPr>
          <w:bCs/>
          <w:iCs/>
          <w:snapToGrid w:val="0"/>
          <w:kern w:val="22"/>
          <w:szCs w:val="22"/>
          <w:lang w:val="ru-RU"/>
        </w:rPr>
        <w:t xml:space="preserve">, </w:t>
      </w:r>
      <w:r>
        <w:rPr>
          <w:bCs/>
          <w:iCs/>
          <w:snapToGrid w:val="0"/>
          <w:kern w:val="22"/>
          <w:szCs w:val="22"/>
          <w:lang w:val="ru-RU"/>
        </w:rPr>
        <w:t>связанных</w:t>
      </w:r>
      <w:r w:rsidRPr="00716F59">
        <w:rPr>
          <w:bCs/>
          <w:iCs/>
          <w:snapToGrid w:val="0"/>
          <w:kern w:val="22"/>
          <w:szCs w:val="22"/>
          <w:lang w:val="ru-RU"/>
        </w:rPr>
        <w:t xml:space="preserve"> </w:t>
      </w:r>
      <w:r>
        <w:rPr>
          <w:bCs/>
          <w:iCs/>
          <w:snapToGrid w:val="0"/>
          <w:kern w:val="22"/>
          <w:szCs w:val="22"/>
          <w:lang w:val="ru-RU"/>
        </w:rPr>
        <w:t>с</w:t>
      </w:r>
      <w:r w:rsidRPr="00716F59">
        <w:rPr>
          <w:bCs/>
          <w:iCs/>
          <w:snapToGrid w:val="0"/>
          <w:kern w:val="22"/>
          <w:szCs w:val="22"/>
          <w:lang w:val="ru-RU"/>
        </w:rPr>
        <w:t xml:space="preserve"> </w:t>
      </w:r>
      <w:r>
        <w:rPr>
          <w:bCs/>
          <w:iCs/>
          <w:snapToGrid w:val="0"/>
          <w:kern w:val="22"/>
          <w:szCs w:val="22"/>
          <w:lang w:val="ru-RU"/>
        </w:rPr>
        <w:t>биоразнообразием</w:t>
      </w:r>
      <w:r w:rsidRPr="00716F59">
        <w:rPr>
          <w:bCs/>
          <w:iCs/>
          <w:snapToGrid w:val="0"/>
          <w:kern w:val="22"/>
          <w:szCs w:val="22"/>
          <w:lang w:val="ru-RU"/>
        </w:rPr>
        <w:t xml:space="preserve">, </w:t>
      </w:r>
      <w:r>
        <w:rPr>
          <w:bCs/>
          <w:iCs/>
          <w:snapToGrid w:val="0"/>
          <w:kern w:val="22"/>
          <w:szCs w:val="22"/>
          <w:lang w:val="ru-RU"/>
        </w:rPr>
        <w:t>и</w:t>
      </w:r>
      <w:r w:rsidRPr="00716F59">
        <w:rPr>
          <w:bCs/>
          <w:iCs/>
          <w:snapToGrid w:val="0"/>
          <w:kern w:val="22"/>
          <w:szCs w:val="22"/>
          <w:lang w:val="ru-RU"/>
        </w:rPr>
        <w:t xml:space="preserve"> </w:t>
      </w:r>
      <w:r>
        <w:rPr>
          <w:bCs/>
          <w:iCs/>
          <w:snapToGrid w:val="0"/>
          <w:kern w:val="22"/>
          <w:szCs w:val="22"/>
          <w:lang w:val="ru-RU"/>
        </w:rPr>
        <w:t>других</w:t>
      </w:r>
      <w:r w:rsidRPr="00716F59">
        <w:rPr>
          <w:bCs/>
          <w:iCs/>
          <w:snapToGrid w:val="0"/>
          <w:kern w:val="22"/>
          <w:szCs w:val="22"/>
          <w:lang w:val="ru-RU"/>
        </w:rPr>
        <w:t xml:space="preserve"> </w:t>
      </w:r>
      <w:r>
        <w:rPr>
          <w:bCs/>
          <w:iCs/>
          <w:snapToGrid w:val="0"/>
          <w:kern w:val="22"/>
          <w:szCs w:val="22"/>
          <w:lang w:val="ru-RU"/>
        </w:rPr>
        <w:t>соответствующих</w:t>
      </w:r>
      <w:r w:rsidRPr="00716F59">
        <w:rPr>
          <w:bCs/>
          <w:iCs/>
          <w:snapToGrid w:val="0"/>
          <w:kern w:val="22"/>
          <w:szCs w:val="22"/>
          <w:lang w:val="ru-RU"/>
        </w:rPr>
        <w:t xml:space="preserve"> </w:t>
      </w:r>
      <w:r>
        <w:rPr>
          <w:bCs/>
          <w:iCs/>
          <w:snapToGrid w:val="0"/>
          <w:kern w:val="22"/>
          <w:szCs w:val="22"/>
          <w:lang w:val="ru-RU"/>
        </w:rPr>
        <w:t>многосторонних</w:t>
      </w:r>
      <w:r w:rsidRPr="00716F59">
        <w:rPr>
          <w:bCs/>
          <w:iCs/>
          <w:snapToGrid w:val="0"/>
          <w:kern w:val="22"/>
          <w:szCs w:val="22"/>
          <w:lang w:val="ru-RU"/>
        </w:rPr>
        <w:t xml:space="preserve"> </w:t>
      </w:r>
      <w:r>
        <w:rPr>
          <w:bCs/>
          <w:iCs/>
          <w:snapToGrid w:val="0"/>
          <w:kern w:val="22"/>
          <w:szCs w:val="22"/>
          <w:lang w:val="ru-RU"/>
        </w:rPr>
        <w:t>природоохранных</w:t>
      </w:r>
      <w:r w:rsidRPr="00716F59">
        <w:rPr>
          <w:bCs/>
          <w:iCs/>
          <w:snapToGrid w:val="0"/>
          <w:kern w:val="22"/>
          <w:szCs w:val="22"/>
          <w:lang w:val="ru-RU"/>
        </w:rPr>
        <w:t xml:space="preserve"> </w:t>
      </w:r>
      <w:r>
        <w:rPr>
          <w:bCs/>
          <w:iCs/>
          <w:snapToGrid w:val="0"/>
          <w:kern w:val="22"/>
          <w:szCs w:val="22"/>
          <w:lang w:val="ru-RU"/>
        </w:rPr>
        <w:t>соглашений</w:t>
      </w:r>
      <w:r w:rsidRPr="00716F59">
        <w:rPr>
          <w:bCs/>
          <w:iCs/>
          <w:snapToGrid w:val="0"/>
          <w:kern w:val="22"/>
          <w:szCs w:val="22"/>
          <w:lang w:val="ru-RU"/>
        </w:rPr>
        <w:t xml:space="preserve">, </w:t>
      </w:r>
      <w:r>
        <w:rPr>
          <w:bCs/>
          <w:iCs/>
          <w:snapToGrid w:val="0"/>
          <w:kern w:val="22"/>
          <w:szCs w:val="22"/>
          <w:lang w:val="ru-RU"/>
        </w:rPr>
        <w:t>международных</w:t>
      </w:r>
      <w:r w:rsidRPr="00716F59">
        <w:rPr>
          <w:bCs/>
          <w:iCs/>
          <w:snapToGrid w:val="0"/>
          <w:kern w:val="22"/>
          <w:szCs w:val="22"/>
          <w:lang w:val="ru-RU"/>
        </w:rPr>
        <w:t xml:space="preserve"> </w:t>
      </w:r>
      <w:r>
        <w:rPr>
          <w:bCs/>
          <w:iCs/>
          <w:snapToGrid w:val="0"/>
          <w:kern w:val="22"/>
          <w:szCs w:val="22"/>
          <w:lang w:val="ru-RU"/>
        </w:rPr>
        <w:t>организаций</w:t>
      </w:r>
      <w:r w:rsidRPr="00716F59">
        <w:rPr>
          <w:bCs/>
          <w:iCs/>
          <w:snapToGrid w:val="0"/>
          <w:kern w:val="22"/>
          <w:szCs w:val="22"/>
          <w:lang w:val="ru-RU"/>
        </w:rPr>
        <w:t xml:space="preserve"> </w:t>
      </w:r>
      <w:r>
        <w:rPr>
          <w:bCs/>
          <w:iCs/>
          <w:snapToGrid w:val="0"/>
          <w:kern w:val="22"/>
          <w:szCs w:val="22"/>
          <w:lang w:val="ru-RU"/>
        </w:rPr>
        <w:t>и</w:t>
      </w:r>
      <w:r w:rsidRPr="00716F59">
        <w:rPr>
          <w:bCs/>
          <w:iCs/>
          <w:snapToGrid w:val="0"/>
          <w:kern w:val="22"/>
          <w:szCs w:val="22"/>
          <w:lang w:val="ru-RU"/>
        </w:rPr>
        <w:t xml:space="preserve"> </w:t>
      </w:r>
      <w:r>
        <w:rPr>
          <w:bCs/>
          <w:iCs/>
          <w:snapToGrid w:val="0"/>
          <w:kern w:val="22"/>
          <w:szCs w:val="22"/>
          <w:lang w:val="ru-RU"/>
        </w:rPr>
        <w:t>процессов</w:t>
      </w:r>
      <w:r w:rsidRPr="00716F59">
        <w:rPr>
          <w:bCs/>
          <w:iCs/>
          <w:snapToGrid w:val="0"/>
          <w:kern w:val="22"/>
          <w:szCs w:val="22"/>
          <w:lang w:val="ru-RU"/>
        </w:rPr>
        <w:t xml:space="preserve">, </w:t>
      </w:r>
      <w:r>
        <w:rPr>
          <w:bCs/>
          <w:iCs/>
          <w:snapToGrid w:val="0"/>
          <w:kern w:val="22"/>
          <w:szCs w:val="22"/>
          <w:lang w:val="ru-RU"/>
        </w:rPr>
        <w:t>включая</w:t>
      </w:r>
      <w:r w:rsidRPr="00716F59">
        <w:rPr>
          <w:bCs/>
          <w:iCs/>
          <w:snapToGrid w:val="0"/>
          <w:kern w:val="22"/>
          <w:szCs w:val="22"/>
          <w:lang w:val="ru-RU"/>
        </w:rPr>
        <w:t xml:space="preserve"> [</w:t>
      </w:r>
      <w:r w:rsidRPr="00017B9B">
        <w:rPr>
          <w:bCs/>
          <w:iCs/>
          <w:snapToGrid w:val="0"/>
          <w:kern w:val="22"/>
          <w:szCs w:val="22"/>
          <w:lang w:val="ru-RU"/>
        </w:rPr>
        <w:t>[</w:t>
      </w:r>
      <w:r w:rsidR="0005295F" w:rsidRPr="0005295F">
        <w:rPr>
          <w:bCs/>
          <w:iCs/>
          <w:snapToGrid w:val="0"/>
          <w:kern w:val="22"/>
          <w:szCs w:val="22"/>
          <w:lang w:val="ru-RU"/>
        </w:rPr>
        <w:t>рассмотренные на межправительственном уровне</w:t>
      </w:r>
      <w:r w:rsidRPr="00017B9B">
        <w:rPr>
          <w:bCs/>
          <w:iCs/>
          <w:snapToGrid w:val="0"/>
          <w:kern w:val="22"/>
          <w:szCs w:val="22"/>
          <w:lang w:val="ru-RU"/>
        </w:rPr>
        <w:t>]</w:t>
      </w:r>
      <w:r w:rsidRPr="00716F59">
        <w:rPr>
          <w:bCs/>
          <w:iCs/>
          <w:snapToGrid w:val="0"/>
          <w:kern w:val="22"/>
          <w:szCs w:val="22"/>
          <w:lang w:val="ru-RU"/>
        </w:rPr>
        <w:t xml:space="preserve"> </w:t>
      </w:r>
      <w:r>
        <w:rPr>
          <w:bCs/>
          <w:iCs/>
          <w:snapToGrid w:val="0"/>
          <w:kern w:val="22"/>
          <w:szCs w:val="22"/>
          <w:lang w:val="ru-RU"/>
        </w:rPr>
        <w:t>доклады</w:t>
      </w:r>
      <w:r w:rsidR="0005295F">
        <w:rPr>
          <w:bCs/>
          <w:iCs/>
          <w:snapToGrid w:val="0"/>
          <w:kern w:val="22"/>
          <w:szCs w:val="22"/>
          <w:lang w:val="ru-RU"/>
        </w:rPr>
        <w:t xml:space="preserve">, </w:t>
      </w:r>
      <w:r w:rsidR="0005295F" w:rsidRPr="0005295F">
        <w:rPr>
          <w:bCs/>
          <w:iCs/>
          <w:snapToGrid w:val="0"/>
          <w:kern w:val="22"/>
          <w:szCs w:val="22"/>
          <w:lang w:val="ru-RU"/>
        </w:rPr>
        <w:t>представленные в рамках</w:t>
      </w:r>
      <w:r>
        <w:rPr>
          <w:bCs/>
          <w:iCs/>
          <w:snapToGrid w:val="0"/>
          <w:kern w:val="22"/>
          <w:szCs w:val="22"/>
          <w:lang w:val="ru-RU"/>
        </w:rPr>
        <w:t xml:space="preserve"> соответствующих</w:t>
      </w:r>
      <w:r w:rsidRPr="00716F59">
        <w:rPr>
          <w:bCs/>
          <w:iCs/>
          <w:snapToGrid w:val="0"/>
          <w:kern w:val="22"/>
          <w:szCs w:val="22"/>
          <w:lang w:val="ru-RU"/>
        </w:rPr>
        <w:t xml:space="preserve"> </w:t>
      </w:r>
      <w:r>
        <w:rPr>
          <w:bCs/>
          <w:iCs/>
          <w:snapToGrid w:val="0"/>
          <w:kern w:val="22"/>
          <w:szCs w:val="22"/>
          <w:lang w:val="ru-RU"/>
        </w:rPr>
        <w:t>конвенций</w:t>
      </w:r>
      <w:r w:rsidR="0005295F">
        <w:rPr>
          <w:bCs/>
          <w:iCs/>
          <w:snapToGrid w:val="0"/>
          <w:kern w:val="22"/>
          <w:szCs w:val="22"/>
          <w:lang w:val="ru-RU"/>
        </w:rPr>
        <w:t>,</w:t>
      </w:r>
      <w:r>
        <w:rPr>
          <w:bCs/>
          <w:iCs/>
          <w:snapToGrid w:val="0"/>
          <w:kern w:val="22"/>
          <w:szCs w:val="22"/>
          <w:lang w:val="ru-RU"/>
        </w:rPr>
        <w:t xml:space="preserve"> и доклады о целях в области устойчивого развития</w:t>
      </w:r>
      <w:proofErr w:type="gramStart"/>
      <w:r w:rsidRPr="00716F59">
        <w:rPr>
          <w:bCs/>
          <w:iCs/>
          <w:snapToGrid w:val="0"/>
          <w:kern w:val="22"/>
          <w:szCs w:val="22"/>
          <w:lang w:val="ru-RU"/>
        </w:rPr>
        <w:t xml:space="preserve"> [</w:t>
      </w:r>
      <w:r>
        <w:rPr>
          <w:bCs/>
          <w:iCs/>
          <w:snapToGrid w:val="0"/>
          <w:kern w:val="22"/>
          <w:szCs w:val="22"/>
          <w:lang w:val="ru-RU"/>
        </w:rPr>
        <w:t xml:space="preserve">, </w:t>
      </w:r>
      <w:proofErr w:type="gramEnd"/>
      <w:r>
        <w:rPr>
          <w:bCs/>
          <w:iCs/>
          <w:snapToGrid w:val="0"/>
          <w:kern w:val="22"/>
          <w:szCs w:val="22"/>
          <w:lang w:val="ru-RU"/>
        </w:rPr>
        <w:t>связанных с биоразнообразием</w:t>
      </w:r>
      <w:r w:rsidRPr="00716F59">
        <w:rPr>
          <w:bCs/>
          <w:iCs/>
          <w:snapToGrid w:val="0"/>
          <w:kern w:val="22"/>
          <w:szCs w:val="22"/>
          <w:lang w:val="ru-RU"/>
        </w:rPr>
        <w:t>]];</w:t>
      </w:r>
    </w:p>
    <w:p w:rsidR="00C0489D" w:rsidRPr="00716F59" w:rsidRDefault="00C0489D" w:rsidP="00C0489D">
      <w:pPr>
        <w:tabs>
          <w:tab w:val="left" w:pos="2268"/>
        </w:tabs>
        <w:spacing w:before="120" w:after="120"/>
        <w:ind w:left="1134" w:firstLine="567"/>
        <w:rPr>
          <w:bCs/>
          <w:iCs/>
          <w:snapToGrid w:val="0"/>
          <w:kern w:val="22"/>
          <w:szCs w:val="22"/>
          <w:lang w:val="ru-RU"/>
        </w:rPr>
      </w:pPr>
      <w:r w:rsidRPr="00716F59">
        <w:rPr>
          <w:bCs/>
          <w:iCs/>
          <w:snapToGrid w:val="0"/>
          <w:kern w:val="22"/>
          <w:szCs w:val="22"/>
          <w:lang w:val="ru-RU"/>
        </w:rPr>
        <w:t>(</w:t>
      </w:r>
      <w:r w:rsidRPr="00D00E62">
        <w:rPr>
          <w:bCs/>
          <w:iCs/>
          <w:snapToGrid w:val="0"/>
          <w:kern w:val="22"/>
          <w:szCs w:val="22"/>
        </w:rPr>
        <w:t>j</w:t>
      </w:r>
      <w:r w:rsidRPr="00716F59">
        <w:rPr>
          <w:bCs/>
          <w:iCs/>
          <w:snapToGrid w:val="0"/>
          <w:kern w:val="22"/>
          <w:szCs w:val="22"/>
          <w:lang w:val="ru-RU"/>
        </w:rPr>
        <w:t>)</w:t>
      </w:r>
      <w:r w:rsidRPr="00716F59">
        <w:rPr>
          <w:bCs/>
          <w:iCs/>
          <w:snapToGrid w:val="0"/>
          <w:kern w:val="22"/>
          <w:szCs w:val="22"/>
          <w:lang w:val="ru-RU"/>
        </w:rPr>
        <w:tab/>
      </w:r>
      <w:r>
        <w:rPr>
          <w:bCs/>
          <w:iCs/>
          <w:snapToGrid w:val="0"/>
          <w:kern w:val="22"/>
          <w:szCs w:val="22"/>
          <w:lang w:val="ru-RU"/>
        </w:rPr>
        <w:t>соответствующие</w:t>
      </w:r>
      <w:r w:rsidRPr="00716F59">
        <w:rPr>
          <w:bCs/>
          <w:iCs/>
          <w:snapToGrid w:val="0"/>
          <w:kern w:val="22"/>
          <w:szCs w:val="22"/>
          <w:lang w:val="ru-RU"/>
        </w:rPr>
        <w:t xml:space="preserve"> </w:t>
      </w:r>
      <w:r>
        <w:rPr>
          <w:bCs/>
          <w:iCs/>
          <w:snapToGrid w:val="0"/>
          <w:kern w:val="22"/>
          <w:szCs w:val="22"/>
          <w:lang w:val="ru-RU"/>
        </w:rPr>
        <w:t>традиционные</w:t>
      </w:r>
      <w:r w:rsidRPr="00716F59">
        <w:rPr>
          <w:bCs/>
          <w:iCs/>
          <w:snapToGrid w:val="0"/>
          <w:kern w:val="22"/>
          <w:szCs w:val="22"/>
          <w:lang w:val="ru-RU"/>
        </w:rPr>
        <w:t xml:space="preserve"> </w:t>
      </w:r>
      <w:r>
        <w:rPr>
          <w:bCs/>
          <w:iCs/>
          <w:snapToGrid w:val="0"/>
          <w:kern w:val="22"/>
          <w:szCs w:val="22"/>
          <w:lang w:val="ru-RU"/>
        </w:rPr>
        <w:t>знания</w:t>
      </w:r>
      <w:r w:rsidRPr="00716F59">
        <w:rPr>
          <w:bCs/>
          <w:iCs/>
          <w:snapToGrid w:val="0"/>
          <w:kern w:val="22"/>
          <w:szCs w:val="22"/>
          <w:lang w:val="ru-RU"/>
        </w:rPr>
        <w:t xml:space="preserve">, </w:t>
      </w:r>
      <w:r w:rsidR="00FC6315">
        <w:rPr>
          <w:bCs/>
          <w:iCs/>
          <w:snapToGrid w:val="0"/>
          <w:kern w:val="22"/>
          <w:szCs w:val="22"/>
          <w:lang w:val="ru-RU"/>
        </w:rPr>
        <w:t>инновации</w:t>
      </w:r>
      <w:r w:rsidRPr="00716F59">
        <w:rPr>
          <w:bCs/>
          <w:iCs/>
          <w:snapToGrid w:val="0"/>
          <w:kern w:val="22"/>
          <w:szCs w:val="22"/>
          <w:lang w:val="ru-RU"/>
        </w:rPr>
        <w:t xml:space="preserve">, </w:t>
      </w:r>
      <w:r>
        <w:rPr>
          <w:bCs/>
          <w:iCs/>
          <w:snapToGrid w:val="0"/>
          <w:kern w:val="22"/>
          <w:szCs w:val="22"/>
          <w:lang w:val="ru-RU"/>
        </w:rPr>
        <w:t>практика</w:t>
      </w:r>
      <w:r w:rsidRPr="00716F59">
        <w:rPr>
          <w:bCs/>
          <w:iCs/>
          <w:snapToGrid w:val="0"/>
          <w:kern w:val="22"/>
          <w:szCs w:val="22"/>
          <w:lang w:val="ru-RU"/>
        </w:rPr>
        <w:t xml:space="preserve"> </w:t>
      </w:r>
      <w:r>
        <w:rPr>
          <w:bCs/>
          <w:iCs/>
          <w:snapToGrid w:val="0"/>
          <w:kern w:val="22"/>
          <w:szCs w:val="22"/>
          <w:lang w:val="ru-RU"/>
        </w:rPr>
        <w:t>и</w:t>
      </w:r>
      <w:r w:rsidRPr="00716F59">
        <w:rPr>
          <w:bCs/>
          <w:iCs/>
          <w:snapToGrid w:val="0"/>
          <w:kern w:val="22"/>
          <w:szCs w:val="22"/>
          <w:lang w:val="ru-RU"/>
        </w:rPr>
        <w:t xml:space="preserve"> </w:t>
      </w:r>
      <w:r>
        <w:rPr>
          <w:bCs/>
          <w:iCs/>
          <w:snapToGrid w:val="0"/>
          <w:kern w:val="22"/>
          <w:szCs w:val="22"/>
          <w:lang w:val="ru-RU"/>
        </w:rPr>
        <w:t>технологии</w:t>
      </w:r>
      <w:r w:rsidRPr="00716F59">
        <w:rPr>
          <w:bCs/>
          <w:iCs/>
          <w:snapToGrid w:val="0"/>
          <w:kern w:val="22"/>
          <w:szCs w:val="22"/>
          <w:lang w:val="ru-RU"/>
        </w:rPr>
        <w:t xml:space="preserve"> </w:t>
      </w:r>
      <w:r>
        <w:rPr>
          <w:bCs/>
          <w:iCs/>
          <w:snapToGrid w:val="0"/>
          <w:kern w:val="22"/>
          <w:szCs w:val="22"/>
          <w:lang w:val="ru-RU"/>
        </w:rPr>
        <w:t>коренных</w:t>
      </w:r>
      <w:r w:rsidRPr="00716F59">
        <w:rPr>
          <w:bCs/>
          <w:iCs/>
          <w:snapToGrid w:val="0"/>
          <w:kern w:val="22"/>
          <w:szCs w:val="22"/>
          <w:lang w:val="ru-RU"/>
        </w:rPr>
        <w:t xml:space="preserve"> </w:t>
      </w:r>
      <w:r>
        <w:rPr>
          <w:bCs/>
          <w:iCs/>
          <w:snapToGrid w:val="0"/>
          <w:kern w:val="22"/>
          <w:szCs w:val="22"/>
          <w:lang w:val="ru-RU"/>
        </w:rPr>
        <w:t>народов</w:t>
      </w:r>
      <w:r w:rsidRPr="00716F59">
        <w:rPr>
          <w:bCs/>
          <w:iCs/>
          <w:snapToGrid w:val="0"/>
          <w:kern w:val="22"/>
          <w:szCs w:val="22"/>
          <w:lang w:val="ru-RU"/>
        </w:rPr>
        <w:t xml:space="preserve"> </w:t>
      </w:r>
      <w:r>
        <w:rPr>
          <w:bCs/>
          <w:iCs/>
          <w:snapToGrid w:val="0"/>
          <w:kern w:val="22"/>
          <w:szCs w:val="22"/>
          <w:lang w:val="ru-RU"/>
        </w:rPr>
        <w:t>и</w:t>
      </w:r>
      <w:r w:rsidRPr="00716F59">
        <w:rPr>
          <w:bCs/>
          <w:iCs/>
          <w:snapToGrid w:val="0"/>
          <w:kern w:val="22"/>
          <w:szCs w:val="22"/>
          <w:lang w:val="ru-RU"/>
        </w:rPr>
        <w:t xml:space="preserve"> </w:t>
      </w:r>
      <w:r>
        <w:rPr>
          <w:bCs/>
          <w:iCs/>
          <w:snapToGrid w:val="0"/>
          <w:kern w:val="22"/>
          <w:szCs w:val="22"/>
          <w:lang w:val="ru-RU"/>
        </w:rPr>
        <w:t>местных</w:t>
      </w:r>
      <w:r w:rsidRPr="00716F59">
        <w:rPr>
          <w:bCs/>
          <w:iCs/>
          <w:snapToGrid w:val="0"/>
          <w:kern w:val="22"/>
          <w:szCs w:val="22"/>
          <w:lang w:val="ru-RU"/>
        </w:rPr>
        <w:t xml:space="preserve"> </w:t>
      </w:r>
      <w:r>
        <w:rPr>
          <w:bCs/>
          <w:iCs/>
          <w:snapToGrid w:val="0"/>
          <w:kern w:val="22"/>
          <w:szCs w:val="22"/>
          <w:lang w:val="ru-RU"/>
        </w:rPr>
        <w:t>общин</w:t>
      </w:r>
      <w:r w:rsidRPr="00716F59">
        <w:rPr>
          <w:bCs/>
          <w:iCs/>
          <w:snapToGrid w:val="0"/>
          <w:kern w:val="22"/>
          <w:szCs w:val="22"/>
          <w:lang w:val="ru-RU"/>
        </w:rPr>
        <w:t xml:space="preserve">, </w:t>
      </w:r>
      <w:r w:rsidRPr="008405DA">
        <w:rPr>
          <w:snapToGrid w:val="0"/>
          <w:kern w:val="22"/>
          <w:lang w:val="ru-RU"/>
        </w:rPr>
        <w:t xml:space="preserve">доступ к которым предоставлен на основе </w:t>
      </w:r>
      <w:r>
        <w:rPr>
          <w:snapToGrid w:val="0"/>
          <w:kern w:val="22"/>
          <w:lang w:val="ru-RU"/>
        </w:rPr>
        <w:t xml:space="preserve">их </w:t>
      </w:r>
      <w:r w:rsidRPr="008405DA">
        <w:rPr>
          <w:snapToGrid w:val="0"/>
          <w:kern w:val="22"/>
          <w:lang w:val="ru-RU"/>
        </w:rPr>
        <w:t>добровольного</w:t>
      </w:r>
      <w:r w:rsidR="00FC6315">
        <w:rPr>
          <w:snapToGrid w:val="0"/>
          <w:kern w:val="22"/>
          <w:lang w:val="ru-RU"/>
        </w:rPr>
        <w:t>,</w:t>
      </w:r>
      <w:r w:rsidRPr="008405DA">
        <w:rPr>
          <w:snapToGrid w:val="0"/>
          <w:kern w:val="22"/>
          <w:lang w:val="ru-RU"/>
        </w:rPr>
        <w:t xml:space="preserve"> предварительного и обоснован</w:t>
      </w:r>
      <w:r>
        <w:rPr>
          <w:snapToGrid w:val="0"/>
          <w:kern w:val="22"/>
          <w:lang w:val="ru-RU"/>
        </w:rPr>
        <w:t>ного согласия</w:t>
      </w:r>
      <w:proofErr w:type="gramStart"/>
      <w:r w:rsidRPr="00716F59">
        <w:rPr>
          <w:bCs/>
          <w:iCs/>
          <w:snapToGrid w:val="0"/>
          <w:kern w:val="22"/>
          <w:szCs w:val="22"/>
          <w:lang w:val="ru-RU"/>
        </w:rPr>
        <w:t xml:space="preserve"> [</w:t>
      </w:r>
      <w:r>
        <w:rPr>
          <w:bCs/>
          <w:iCs/>
          <w:snapToGrid w:val="0"/>
          <w:kern w:val="22"/>
          <w:szCs w:val="22"/>
          <w:lang w:val="ru-RU"/>
        </w:rPr>
        <w:t xml:space="preserve">, </w:t>
      </w:r>
      <w:proofErr w:type="gramEnd"/>
      <w:r>
        <w:rPr>
          <w:bCs/>
          <w:iCs/>
          <w:snapToGrid w:val="0"/>
          <w:kern w:val="22"/>
          <w:szCs w:val="22"/>
          <w:lang w:val="ru-RU"/>
        </w:rPr>
        <w:t>рассмотренные</w:t>
      </w:r>
      <w:r w:rsidRPr="00716F59">
        <w:rPr>
          <w:bCs/>
          <w:iCs/>
          <w:snapToGrid w:val="0"/>
          <w:kern w:val="22"/>
          <w:szCs w:val="22"/>
          <w:lang w:val="ru-RU"/>
        </w:rPr>
        <w:t xml:space="preserve"> Специальн</w:t>
      </w:r>
      <w:r>
        <w:rPr>
          <w:bCs/>
          <w:iCs/>
          <w:snapToGrid w:val="0"/>
          <w:kern w:val="22"/>
          <w:szCs w:val="22"/>
          <w:lang w:val="ru-RU"/>
        </w:rPr>
        <w:t>ой</w:t>
      </w:r>
      <w:r w:rsidRPr="00716F59">
        <w:rPr>
          <w:bCs/>
          <w:iCs/>
          <w:snapToGrid w:val="0"/>
          <w:kern w:val="22"/>
          <w:szCs w:val="22"/>
          <w:lang w:val="ru-RU"/>
        </w:rPr>
        <w:t xml:space="preserve"> </w:t>
      </w:r>
      <w:r w:rsidR="0005295F" w:rsidRPr="00AD69C1">
        <w:rPr>
          <w:bCs/>
          <w:iCs/>
          <w:snapToGrid w:val="0"/>
          <w:kern w:val="22"/>
          <w:szCs w:val="22"/>
          <w:lang w:val="ru-RU"/>
        </w:rPr>
        <w:t xml:space="preserve">межсессионной </w:t>
      </w:r>
      <w:r w:rsidRPr="00716F59">
        <w:rPr>
          <w:bCs/>
          <w:iCs/>
          <w:snapToGrid w:val="0"/>
          <w:kern w:val="22"/>
          <w:szCs w:val="22"/>
          <w:lang w:val="ru-RU"/>
        </w:rPr>
        <w:t>рабоч</w:t>
      </w:r>
      <w:r>
        <w:rPr>
          <w:bCs/>
          <w:iCs/>
          <w:snapToGrid w:val="0"/>
          <w:kern w:val="22"/>
          <w:szCs w:val="22"/>
          <w:lang w:val="ru-RU"/>
        </w:rPr>
        <w:t>ей группой</w:t>
      </w:r>
      <w:r w:rsidRPr="00716F59">
        <w:rPr>
          <w:bCs/>
          <w:iCs/>
          <w:snapToGrid w:val="0"/>
          <w:kern w:val="22"/>
          <w:szCs w:val="22"/>
          <w:lang w:val="ru-RU"/>
        </w:rPr>
        <w:t xml:space="preserve"> открытого состава по осуществлению статьи 8 j) и соответствующих положений Конвенции];</w:t>
      </w:r>
    </w:p>
    <w:p w:rsidR="00C0489D" w:rsidRDefault="00C0489D" w:rsidP="004F5C90">
      <w:pPr>
        <w:tabs>
          <w:tab w:val="left" w:pos="1701"/>
        </w:tabs>
        <w:spacing w:before="120" w:after="120"/>
        <w:ind w:left="1134" w:firstLine="567"/>
        <w:rPr>
          <w:rFonts w:eastAsia="Malgun Gothic"/>
          <w:kern w:val="22"/>
          <w:lang w:val="ru-RU"/>
        </w:rPr>
      </w:pPr>
      <w:proofErr w:type="gramStart"/>
      <w:r>
        <w:rPr>
          <w:rFonts w:eastAsia="Malgun Gothic"/>
          <w:kern w:val="22"/>
          <w:lang w:val="ru-RU"/>
        </w:rPr>
        <w:t>7</w:t>
      </w:r>
      <w:r w:rsidRPr="004749AF">
        <w:rPr>
          <w:rFonts w:eastAsia="Malgun Gothic"/>
          <w:kern w:val="22"/>
          <w:lang w:val="ru-RU"/>
        </w:rPr>
        <w:t>.</w:t>
      </w:r>
      <w:r w:rsidRPr="004749AF">
        <w:rPr>
          <w:rFonts w:eastAsia="Malgun Gothic"/>
          <w:kern w:val="22"/>
          <w:lang w:val="ru-RU"/>
        </w:rPr>
        <w:tab/>
      </w:r>
      <w:r w:rsidRPr="004749AF">
        <w:rPr>
          <w:rFonts w:asciiTheme="majorBidi" w:hAnsiTheme="majorBidi" w:cstheme="majorBidi"/>
          <w:bCs/>
          <w:i/>
          <w:iCs/>
          <w:snapToGrid w:val="0"/>
          <w:kern w:val="22"/>
          <w:lang w:val="ru-RU"/>
        </w:rPr>
        <w:t xml:space="preserve">постановляет </w:t>
      </w:r>
      <w:r w:rsidRPr="004749AF">
        <w:rPr>
          <w:rFonts w:eastAsia="Malgun Gothic"/>
          <w:i/>
          <w:iCs/>
          <w:kern w:val="22"/>
          <w:lang w:val="ru-RU"/>
        </w:rPr>
        <w:t xml:space="preserve">также </w:t>
      </w:r>
      <w:r w:rsidRPr="004749AF">
        <w:rPr>
          <w:rFonts w:asciiTheme="majorBidi" w:hAnsiTheme="majorBidi" w:cstheme="majorBidi"/>
          <w:bCs/>
          <w:snapToGrid w:val="0"/>
          <w:kern w:val="22"/>
          <w:lang w:val="ru-RU"/>
        </w:rPr>
        <w:t>учредить</w:t>
      </w:r>
      <w:r w:rsidRPr="004749AF">
        <w:rPr>
          <w:rFonts w:eastAsia="Malgun Gothic"/>
          <w:kern w:val="22"/>
          <w:lang w:val="ru-RU"/>
        </w:rPr>
        <w:t xml:space="preserve"> </w:t>
      </w:r>
      <w:r>
        <w:rPr>
          <w:rFonts w:eastAsia="Malgun Gothic"/>
          <w:kern w:val="22"/>
          <w:lang w:val="ru-RU"/>
        </w:rPr>
        <w:t>специальную</w:t>
      </w:r>
      <w:r w:rsidRPr="004749AF">
        <w:rPr>
          <w:rFonts w:eastAsia="Malgun Gothic"/>
          <w:kern w:val="22"/>
          <w:lang w:val="ru-RU"/>
        </w:rPr>
        <w:t xml:space="preserve"> научно-техническую консультативную </w:t>
      </w:r>
      <w:r w:rsidRPr="004749AF">
        <w:rPr>
          <w:bCs/>
          <w:iCs/>
          <w:snapToGrid w:val="0"/>
          <w:kern w:val="22"/>
          <w:szCs w:val="22"/>
          <w:lang w:val="ru-RU"/>
        </w:rPr>
        <w:t>группу</w:t>
      </w:r>
      <w:r>
        <w:rPr>
          <w:bCs/>
          <w:iCs/>
          <w:snapToGrid w:val="0"/>
          <w:kern w:val="22"/>
          <w:szCs w:val="22"/>
          <w:lang w:val="ru-RU"/>
        </w:rPr>
        <w:t xml:space="preserve"> для подготовки глобального доклада о коллективном прогрессе в осуществлении </w:t>
      </w:r>
      <w:r w:rsidRPr="004F5C90">
        <w:rPr>
          <w:rFonts w:eastAsia="Malgun Gothic"/>
          <w:iCs/>
          <w:kern w:val="22"/>
          <w:lang w:val="ru-RU"/>
        </w:rPr>
        <w:t>Рамочной</w:t>
      </w:r>
      <w:r>
        <w:rPr>
          <w:bCs/>
          <w:iCs/>
          <w:snapToGrid w:val="0"/>
          <w:kern w:val="22"/>
          <w:szCs w:val="22"/>
          <w:lang w:val="ru-RU"/>
        </w:rPr>
        <w:t xml:space="preserve"> программы с ограниченным по времени мандатом до 17-го совещания Конференции Сторон и кругом полномочий, приведенным в приложении к настоящему решению</w:t>
      </w:r>
      <w:r w:rsidRPr="004749AF">
        <w:rPr>
          <w:bCs/>
          <w:iCs/>
          <w:snapToGrid w:val="0"/>
          <w:kern w:val="22"/>
          <w:szCs w:val="22"/>
          <w:lang w:val="ru-RU"/>
        </w:rPr>
        <w:t>,</w:t>
      </w:r>
      <w:r w:rsidRPr="004749AF">
        <w:rPr>
          <w:rFonts w:eastAsia="Malgun Gothic"/>
          <w:kern w:val="22"/>
          <w:lang w:val="ru-RU"/>
        </w:rPr>
        <w:t xml:space="preserve"> </w:t>
      </w:r>
      <w:r>
        <w:rPr>
          <w:rFonts w:eastAsia="Malgun Gothic"/>
          <w:kern w:val="22"/>
          <w:lang w:val="ru-RU"/>
        </w:rPr>
        <w:t xml:space="preserve">которая </w:t>
      </w:r>
      <w:r w:rsidRPr="004749AF">
        <w:rPr>
          <w:rFonts w:eastAsia="Malgun Gothic"/>
          <w:kern w:val="22"/>
          <w:lang w:val="ru-RU"/>
        </w:rPr>
        <w:t>представ</w:t>
      </w:r>
      <w:r>
        <w:rPr>
          <w:rFonts w:eastAsia="Malgun Gothic"/>
          <w:kern w:val="22"/>
          <w:lang w:val="ru-RU"/>
        </w:rPr>
        <w:t>ит</w:t>
      </w:r>
      <w:r w:rsidRPr="004749AF">
        <w:rPr>
          <w:rFonts w:eastAsia="Malgun Gothic"/>
          <w:kern w:val="22"/>
          <w:lang w:val="ru-RU"/>
        </w:rPr>
        <w:t xml:space="preserve"> </w:t>
      </w:r>
      <w:r w:rsidRPr="004749AF">
        <w:rPr>
          <w:lang w:val="ru-RU"/>
        </w:rPr>
        <w:t>научны</w:t>
      </w:r>
      <w:r>
        <w:rPr>
          <w:lang w:val="ru-RU"/>
        </w:rPr>
        <w:t>е</w:t>
      </w:r>
      <w:r w:rsidRPr="004749AF">
        <w:rPr>
          <w:lang w:val="ru-RU"/>
        </w:rPr>
        <w:t>, технически</w:t>
      </w:r>
      <w:r>
        <w:rPr>
          <w:lang w:val="ru-RU"/>
        </w:rPr>
        <w:t>е</w:t>
      </w:r>
      <w:r w:rsidRPr="004749AF">
        <w:rPr>
          <w:lang w:val="ru-RU"/>
        </w:rPr>
        <w:t xml:space="preserve"> и технологическ</w:t>
      </w:r>
      <w:r>
        <w:rPr>
          <w:lang w:val="ru-RU"/>
        </w:rPr>
        <w:t>ие рекомендации, в том числе в отношении традиционных знаний, для п</w:t>
      </w:r>
      <w:r w:rsidRPr="004749AF">
        <w:rPr>
          <w:rFonts w:eastAsia="Malgun Gothic"/>
          <w:kern w:val="22"/>
          <w:lang w:val="ru-RU"/>
        </w:rPr>
        <w:t>одготовк</w:t>
      </w:r>
      <w:r>
        <w:rPr>
          <w:rFonts w:eastAsia="Malgun Gothic"/>
          <w:kern w:val="22"/>
          <w:lang w:val="ru-RU"/>
        </w:rPr>
        <w:t>и</w:t>
      </w:r>
      <w:r w:rsidRPr="004749AF">
        <w:rPr>
          <w:rFonts w:eastAsia="Malgun Gothic"/>
          <w:kern w:val="22"/>
          <w:lang w:val="ru-RU"/>
        </w:rPr>
        <w:t xml:space="preserve"> глобального доклада о коллективном прогрессе в</w:t>
      </w:r>
      <w:proofErr w:type="gramEnd"/>
      <w:r w:rsidRPr="004749AF">
        <w:rPr>
          <w:rFonts w:eastAsia="Malgun Gothic"/>
          <w:kern w:val="22"/>
          <w:lang w:val="ru-RU"/>
        </w:rPr>
        <w:t xml:space="preserve"> </w:t>
      </w:r>
      <w:proofErr w:type="gramStart"/>
      <w:r w:rsidRPr="004749AF">
        <w:rPr>
          <w:rFonts w:eastAsia="Malgun Gothic"/>
          <w:kern w:val="22"/>
          <w:lang w:val="ru-RU"/>
        </w:rPr>
        <w:t>осуществлении</w:t>
      </w:r>
      <w:proofErr w:type="gramEnd"/>
      <w:r w:rsidRPr="004749AF">
        <w:rPr>
          <w:rFonts w:eastAsia="Malgun Gothic"/>
          <w:kern w:val="22"/>
          <w:lang w:val="ru-RU"/>
        </w:rPr>
        <w:t xml:space="preserve"> Рамочной программы </w:t>
      </w:r>
      <w:r>
        <w:rPr>
          <w:rFonts w:eastAsia="Malgun Gothic"/>
          <w:kern w:val="22"/>
          <w:lang w:val="ru-RU"/>
        </w:rPr>
        <w:t>на основе источников, указанных в пункте 6</w:t>
      </w:r>
      <w:r w:rsidRPr="004749AF">
        <w:rPr>
          <w:rFonts w:eastAsia="Malgun Gothic"/>
          <w:kern w:val="22"/>
          <w:lang w:val="ru-RU"/>
        </w:rPr>
        <w:t>;</w:t>
      </w:r>
    </w:p>
    <w:p w:rsidR="00C0489D" w:rsidRDefault="00C0489D" w:rsidP="004F5C90">
      <w:pPr>
        <w:tabs>
          <w:tab w:val="left" w:pos="1701"/>
        </w:tabs>
        <w:spacing w:before="120" w:after="120"/>
        <w:ind w:left="1134" w:firstLine="567"/>
        <w:rPr>
          <w:rFonts w:eastAsia="Malgun Gothic"/>
          <w:kern w:val="22"/>
          <w:lang w:val="ru-RU"/>
        </w:rPr>
      </w:pPr>
      <w:r>
        <w:rPr>
          <w:rFonts w:eastAsia="Malgun Gothic"/>
          <w:kern w:val="22"/>
          <w:lang w:val="ru-RU"/>
        </w:rPr>
        <w:t>8</w:t>
      </w:r>
      <w:r w:rsidRPr="004749AF">
        <w:rPr>
          <w:rFonts w:eastAsia="Malgun Gothic"/>
          <w:kern w:val="22"/>
          <w:lang w:val="ru-RU"/>
        </w:rPr>
        <w:t>.</w:t>
      </w:r>
      <w:r w:rsidRPr="004749AF">
        <w:rPr>
          <w:rFonts w:eastAsia="Malgun Gothic"/>
          <w:kern w:val="22"/>
          <w:lang w:val="ru-RU"/>
        </w:rPr>
        <w:tab/>
      </w:r>
      <w:r w:rsidRPr="004749AF">
        <w:rPr>
          <w:rFonts w:asciiTheme="majorBidi" w:hAnsiTheme="majorBidi" w:cstheme="majorBidi"/>
          <w:bCs/>
          <w:i/>
          <w:iCs/>
          <w:snapToGrid w:val="0"/>
          <w:kern w:val="22"/>
          <w:lang w:val="ru-RU"/>
        </w:rPr>
        <w:t>далее постановляет</w:t>
      </w:r>
      <w:r w:rsidRPr="004749AF">
        <w:rPr>
          <w:rFonts w:asciiTheme="majorBidi" w:hAnsiTheme="majorBidi" w:cstheme="majorBidi"/>
          <w:bCs/>
          <w:snapToGrid w:val="0"/>
          <w:kern w:val="22"/>
          <w:lang w:val="ru-RU"/>
        </w:rPr>
        <w:t xml:space="preserve">, что </w:t>
      </w:r>
      <w:r>
        <w:rPr>
          <w:rFonts w:asciiTheme="majorBidi" w:hAnsiTheme="majorBidi" w:cstheme="majorBidi"/>
          <w:bCs/>
          <w:snapToGrid w:val="0"/>
          <w:kern w:val="22"/>
          <w:lang w:val="ru-RU"/>
        </w:rPr>
        <w:t xml:space="preserve">Специальная </w:t>
      </w:r>
      <w:r w:rsidRPr="004749AF">
        <w:rPr>
          <w:rFonts w:asciiTheme="majorBidi" w:hAnsiTheme="majorBidi" w:cstheme="majorBidi"/>
          <w:bCs/>
          <w:snapToGrid w:val="0"/>
          <w:kern w:val="22"/>
          <w:lang w:val="ru-RU"/>
        </w:rPr>
        <w:t>научно-техническая консультативная группа по подготовке г</w:t>
      </w:r>
      <w:r w:rsidRPr="004749AF">
        <w:rPr>
          <w:bCs/>
          <w:iCs/>
          <w:snapToGrid w:val="0"/>
          <w:kern w:val="22"/>
          <w:szCs w:val="22"/>
          <w:lang w:val="ru-RU"/>
        </w:rPr>
        <w:t>лобального</w:t>
      </w:r>
      <w:r w:rsidRPr="004749AF">
        <w:rPr>
          <w:rFonts w:asciiTheme="majorBidi" w:hAnsiTheme="majorBidi" w:cstheme="majorBidi"/>
          <w:bCs/>
          <w:snapToGrid w:val="0"/>
          <w:kern w:val="22"/>
          <w:lang w:val="ru-RU"/>
        </w:rPr>
        <w:t xml:space="preserve"> доклада о коллективном прогрессе в осуществлении Куньминско-Монреальской глобальной рамочной программы в области биоразнообразия</w:t>
      </w:r>
      <w:r>
        <w:rPr>
          <w:rFonts w:asciiTheme="majorBidi" w:hAnsiTheme="majorBidi" w:cstheme="majorBidi"/>
          <w:bCs/>
          <w:snapToGrid w:val="0"/>
          <w:kern w:val="22"/>
          <w:lang w:val="ru-RU"/>
        </w:rPr>
        <w:t>, создаваемая согласно пункту 7,</w:t>
      </w:r>
      <w:r w:rsidRPr="004749AF">
        <w:rPr>
          <w:rFonts w:asciiTheme="majorBidi" w:hAnsiTheme="majorBidi" w:cstheme="majorBidi"/>
          <w:bCs/>
          <w:snapToGrid w:val="0"/>
          <w:kern w:val="22"/>
          <w:lang w:val="ru-RU"/>
        </w:rPr>
        <w:t xml:space="preserve"> будет </w:t>
      </w:r>
      <w:r>
        <w:rPr>
          <w:rFonts w:asciiTheme="majorBidi" w:hAnsiTheme="majorBidi" w:cstheme="majorBidi"/>
          <w:bCs/>
          <w:snapToGrid w:val="0"/>
          <w:kern w:val="22"/>
          <w:lang w:val="ru-RU"/>
        </w:rPr>
        <w:t>представлять доклады и содействовать</w:t>
      </w:r>
      <w:r w:rsidRPr="005D31F2">
        <w:rPr>
          <w:rFonts w:asciiTheme="majorBidi" w:hAnsiTheme="majorBidi" w:cstheme="majorBidi"/>
          <w:bCs/>
          <w:snapToGrid w:val="0"/>
          <w:kern w:val="22"/>
          <w:lang w:val="ru-RU"/>
        </w:rPr>
        <w:t xml:space="preserve"> </w:t>
      </w:r>
      <w:r w:rsidRPr="004749AF">
        <w:rPr>
          <w:rFonts w:asciiTheme="majorBidi" w:hAnsiTheme="majorBidi" w:cstheme="majorBidi"/>
          <w:bCs/>
          <w:snapToGrid w:val="0"/>
          <w:kern w:val="22"/>
          <w:lang w:val="ru-RU"/>
        </w:rPr>
        <w:t>Вспомогательно</w:t>
      </w:r>
      <w:r>
        <w:rPr>
          <w:rFonts w:asciiTheme="majorBidi" w:hAnsiTheme="majorBidi" w:cstheme="majorBidi"/>
          <w:bCs/>
          <w:snapToGrid w:val="0"/>
          <w:kern w:val="22"/>
          <w:lang w:val="ru-RU"/>
        </w:rPr>
        <w:t>му</w:t>
      </w:r>
      <w:r w:rsidRPr="004749AF">
        <w:rPr>
          <w:rFonts w:asciiTheme="majorBidi" w:hAnsiTheme="majorBidi" w:cstheme="majorBidi"/>
          <w:bCs/>
          <w:snapToGrid w:val="0"/>
          <w:kern w:val="22"/>
          <w:lang w:val="ru-RU"/>
        </w:rPr>
        <w:t xml:space="preserve"> орган</w:t>
      </w:r>
      <w:r>
        <w:rPr>
          <w:rFonts w:asciiTheme="majorBidi" w:hAnsiTheme="majorBidi" w:cstheme="majorBidi"/>
          <w:bCs/>
          <w:snapToGrid w:val="0"/>
          <w:kern w:val="22"/>
          <w:lang w:val="ru-RU"/>
        </w:rPr>
        <w:t>у</w:t>
      </w:r>
      <w:r w:rsidRPr="004749AF">
        <w:rPr>
          <w:rFonts w:asciiTheme="majorBidi" w:hAnsiTheme="majorBidi" w:cstheme="majorBidi"/>
          <w:bCs/>
          <w:snapToGrid w:val="0"/>
          <w:kern w:val="22"/>
          <w:lang w:val="ru-RU"/>
        </w:rPr>
        <w:t xml:space="preserve"> по научным, техническим и технологическим консультациям в предоставлении научных, </w:t>
      </w:r>
      <w:r w:rsidRPr="004F5C90">
        <w:rPr>
          <w:rFonts w:eastAsia="Malgun Gothic"/>
          <w:iCs/>
          <w:kern w:val="22"/>
          <w:lang w:val="ru-RU"/>
        </w:rPr>
        <w:t>технических</w:t>
      </w:r>
      <w:r w:rsidRPr="004749AF">
        <w:rPr>
          <w:rFonts w:asciiTheme="majorBidi" w:hAnsiTheme="majorBidi" w:cstheme="majorBidi"/>
          <w:bCs/>
          <w:snapToGrid w:val="0"/>
          <w:kern w:val="22"/>
          <w:lang w:val="ru-RU"/>
        </w:rPr>
        <w:t xml:space="preserve"> и технологических консультаций Вспомогательному органу по осуществлению, который будет курировать процесс глобального обзора </w:t>
      </w:r>
      <w:r w:rsidRPr="004749AF">
        <w:rPr>
          <w:rFonts w:eastAsia="Malgun Gothic"/>
          <w:kern w:val="22"/>
          <w:lang w:val="ru-RU"/>
        </w:rPr>
        <w:t>коллективного прогресса в осуществлении Рамочной программы;</w:t>
      </w:r>
    </w:p>
    <w:p w:rsidR="00C0489D" w:rsidRPr="00825FE7" w:rsidRDefault="00C0489D" w:rsidP="004F5C90">
      <w:pPr>
        <w:tabs>
          <w:tab w:val="left" w:pos="1701"/>
        </w:tabs>
        <w:spacing w:before="120" w:after="120"/>
        <w:ind w:left="1134" w:firstLine="567"/>
        <w:rPr>
          <w:lang w:val="ru-RU"/>
        </w:rPr>
      </w:pPr>
      <w:r w:rsidRPr="00825FE7">
        <w:rPr>
          <w:iCs/>
          <w:lang w:val="ru-RU"/>
        </w:rPr>
        <w:t>9.</w:t>
      </w:r>
      <w:r>
        <w:rPr>
          <w:i/>
          <w:lang w:val="ru-RU"/>
        </w:rPr>
        <w:tab/>
      </w:r>
      <w:r w:rsidRPr="00825FE7">
        <w:rPr>
          <w:i/>
          <w:lang w:val="ru-RU"/>
        </w:rPr>
        <w:t>постановляет</w:t>
      </w:r>
      <w:r w:rsidRPr="00825FE7">
        <w:rPr>
          <w:lang w:val="ru-RU"/>
        </w:rPr>
        <w:t xml:space="preserve">, что глобальный доклад о коллективном прогрессе в осуществлении Рамочной программы будет предоставлен для коллегиальной оценки и рассмотрения </w:t>
      </w:r>
      <w:r w:rsidRPr="004F5C90">
        <w:rPr>
          <w:rFonts w:eastAsia="Malgun Gothic"/>
          <w:iCs/>
          <w:kern w:val="22"/>
          <w:lang w:val="ru-RU"/>
        </w:rPr>
        <w:t>Вспомогательным</w:t>
      </w:r>
      <w:r w:rsidRPr="00825FE7">
        <w:rPr>
          <w:lang w:val="ru-RU"/>
        </w:rPr>
        <w:t xml:space="preserve"> органом по научным, техническим и технологическим консультациям и Вспомогательным органом по осуществлению до его представления Конференции Сторон;</w:t>
      </w:r>
    </w:p>
    <w:p w:rsidR="00C0489D" w:rsidRPr="00825FE7" w:rsidRDefault="00C0489D" w:rsidP="004F5C90">
      <w:pPr>
        <w:tabs>
          <w:tab w:val="left" w:pos="1701"/>
        </w:tabs>
        <w:spacing w:before="120" w:after="120"/>
        <w:ind w:left="1134" w:firstLine="567"/>
        <w:rPr>
          <w:rFonts w:eastAsia="Malgun Gothic"/>
          <w:lang w:val="ru-RU"/>
        </w:rPr>
      </w:pPr>
      <w:r w:rsidRPr="00825FE7">
        <w:rPr>
          <w:lang w:val="ru-RU"/>
        </w:rPr>
        <w:t>10.</w:t>
      </w:r>
      <w:r w:rsidRPr="00825FE7">
        <w:rPr>
          <w:lang w:val="ru-RU"/>
        </w:rPr>
        <w:tab/>
      </w:r>
      <w:r w:rsidRPr="00825FE7">
        <w:rPr>
          <w:i/>
          <w:iCs/>
          <w:lang w:val="ru-RU"/>
        </w:rPr>
        <w:t>поручает</w:t>
      </w:r>
      <w:r w:rsidRPr="00825FE7">
        <w:rPr>
          <w:lang w:val="ru-RU"/>
        </w:rPr>
        <w:t xml:space="preserve"> Исполнительному </w:t>
      </w:r>
      <w:r w:rsidRPr="00825FE7">
        <w:rPr>
          <w:rFonts w:asciiTheme="majorBidi" w:hAnsiTheme="majorBidi"/>
          <w:snapToGrid w:val="0"/>
          <w:lang w:val="ru-RU"/>
        </w:rPr>
        <w:t>секретарю</w:t>
      </w:r>
      <w:r w:rsidRPr="00825FE7">
        <w:rPr>
          <w:lang w:val="ru-RU"/>
        </w:rPr>
        <w:t xml:space="preserve"> при поддержке Специальной научно-технической консультативной группы содействовать проведению неофициального технического </w:t>
      </w:r>
      <w:r w:rsidRPr="004F5C90">
        <w:rPr>
          <w:rFonts w:eastAsia="Malgun Gothic"/>
          <w:iCs/>
          <w:kern w:val="22"/>
          <w:lang w:val="ru-RU"/>
        </w:rPr>
        <w:t>диалога</w:t>
      </w:r>
      <w:r w:rsidRPr="00825FE7">
        <w:rPr>
          <w:lang w:val="ru-RU"/>
        </w:rPr>
        <w:t xml:space="preserve"> между Сторонами, коренными народами и местными общинами, женщинами, молодежью, научными кругами, частным и финансовым секторами и другими заинтересованными сторонами и экспертами по научным, техническим и технологическим аспектам глобального доклада и другим соответствующим материалам для глобального обзора, включая обмен передовым опытом, информацией о проблемах и пробелах, а также способами устранения препятствий;</w:t>
      </w:r>
    </w:p>
    <w:p w:rsidR="00C0489D" w:rsidRPr="00825FE7" w:rsidRDefault="00C0489D" w:rsidP="004F5C90">
      <w:pPr>
        <w:tabs>
          <w:tab w:val="left" w:pos="1701"/>
        </w:tabs>
        <w:spacing w:before="120" w:after="120"/>
        <w:ind w:left="1134" w:firstLine="567"/>
        <w:rPr>
          <w:rFonts w:eastAsia="Malgun Gothic"/>
          <w:lang w:val="ru-RU"/>
        </w:rPr>
      </w:pPr>
      <w:r w:rsidRPr="00825FE7">
        <w:rPr>
          <w:lang w:val="ru-RU"/>
        </w:rPr>
        <w:t>11.</w:t>
      </w:r>
      <w:r w:rsidRPr="00825FE7">
        <w:rPr>
          <w:i/>
          <w:lang w:val="ru-RU"/>
        </w:rPr>
        <w:tab/>
        <w:t xml:space="preserve">поручает также </w:t>
      </w:r>
      <w:r w:rsidRPr="004F5C90">
        <w:rPr>
          <w:rFonts w:eastAsia="Malgun Gothic"/>
          <w:iCs/>
          <w:kern w:val="22"/>
          <w:lang w:val="ru-RU"/>
        </w:rPr>
        <w:t>Исполнительному</w:t>
      </w:r>
      <w:r w:rsidRPr="00825FE7">
        <w:rPr>
          <w:lang w:val="ru-RU"/>
        </w:rPr>
        <w:t xml:space="preserve"> </w:t>
      </w:r>
      <w:r w:rsidRPr="00825FE7">
        <w:rPr>
          <w:rFonts w:asciiTheme="majorBidi" w:hAnsiTheme="majorBidi"/>
          <w:snapToGrid w:val="0"/>
          <w:lang w:val="ru-RU"/>
        </w:rPr>
        <w:t>секретарю</w:t>
      </w:r>
      <w:r w:rsidRPr="00825FE7">
        <w:rPr>
          <w:lang w:val="ru-RU"/>
        </w:rPr>
        <w:t xml:space="preserve"> регулярно предоставлять Сторонам обновленную информацию о подготовке глобального доклада;</w:t>
      </w:r>
    </w:p>
    <w:p w:rsidR="00C0489D" w:rsidRPr="00825FE7" w:rsidRDefault="00C0489D" w:rsidP="004F5C90">
      <w:pPr>
        <w:tabs>
          <w:tab w:val="left" w:pos="1701"/>
        </w:tabs>
        <w:spacing w:before="120" w:after="120"/>
        <w:ind w:left="1134" w:firstLine="567"/>
        <w:rPr>
          <w:lang w:val="ru-RU"/>
        </w:rPr>
      </w:pPr>
      <w:r>
        <w:rPr>
          <w:rFonts w:eastAsia="Malgun Gothic"/>
          <w:kern w:val="22"/>
          <w:lang w:val="ru-RU"/>
        </w:rPr>
        <w:t>12</w:t>
      </w:r>
      <w:r w:rsidRPr="004749AF">
        <w:rPr>
          <w:rFonts w:eastAsia="Malgun Gothic"/>
          <w:kern w:val="22"/>
          <w:lang w:val="ru-RU"/>
        </w:rPr>
        <w:t>.</w:t>
      </w:r>
      <w:r w:rsidRPr="004749AF">
        <w:rPr>
          <w:rFonts w:eastAsia="Malgun Gothic"/>
          <w:kern w:val="22"/>
          <w:lang w:val="ru-RU"/>
        </w:rPr>
        <w:tab/>
      </w:r>
      <w:r w:rsidRPr="004749AF">
        <w:rPr>
          <w:rFonts w:eastAsia="Malgun Gothic"/>
          <w:i/>
          <w:iCs/>
          <w:kern w:val="22"/>
          <w:lang w:val="ru-RU"/>
        </w:rPr>
        <w:t xml:space="preserve">предлагает </w:t>
      </w:r>
      <w:r w:rsidRPr="004749AF">
        <w:rPr>
          <w:rFonts w:asciiTheme="majorBidi" w:hAnsiTheme="majorBidi" w:cstheme="majorBidi"/>
          <w:bCs/>
          <w:snapToGrid w:val="0"/>
          <w:color w:val="000000" w:themeColor="text1"/>
          <w:kern w:val="22"/>
          <w:szCs w:val="18"/>
          <w:lang w:val="ru-RU"/>
        </w:rPr>
        <w:t>Межправительственной</w:t>
      </w:r>
      <w:r w:rsidRPr="004749AF">
        <w:rPr>
          <w:rFonts w:eastAsia="Malgun Gothic"/>
          <w:bCs/>
          <w:iCs/>
          <w:kern w:val="22"/>
          <w:lang w:val="ru-RU"/>
        </w:rPr>
        <w:t xml:space="preserve"> научно-политической платформе по биоразнообразию и </w:t>
      </w:r>
      <w:r w:rsidRPr="004749AF">
        <w:rPr>
          <w:rFonts w:eastAsia="Malgun Gothic"/>
          <w:kern w:val="22"/>
          <w:lang w:val="ru-RU"/>
        </w:rPr>
        <w:t>экосистемным</w:t>
      </w:r>
      <w:r w:rsidRPr="004749AF">
        <w:rPr>
          <w:rFonts w:eastAsia="Malgun Gothic"/>
          <w:bCs/>
          <w:iCs/>
          <w:kern w:val="22"/>
          <w:lang w:val="ru-RU"/>
        </w:rPr>
        <w:t xml:space="preserve"> услугам</w:t>
      </w:r>
      <w:r w:rsidRPr="004749AF">
        <w:rPr>
          <w:rFonts w:eastAsia="Malgun Gothic"/>
          <w:kern w:val="22"/>
          <w:lang w:val="ru-RU"/>
        </w:rPr>
        <w:t xml:space="preserve"> внести свой вклад в</w:t>
      </w:r>
      <w:r w:rsidRPr="00825FE7">
        <w:rPr>
          <w:rFonts w:eastAsia="Malgun Gothic"/>
          <w:kern w:val="22"/>
          <w:lang w:val="ru-RU"/>
        </w:rPr>
        <w:t xml:space="preserve"> </w:t>
      </w:r>
      <w:r w:rsidRPr="00825FE7">
        <w:rPr>
          <w:rFonts w:asciiTheme="majorBidi" w:hAnsiTheme="majorBidi"/>
          <w:color w:val="000000" w:themeColor="text1"/>
          <w:lang w:val="ru-RU"/>
        </w:rPr>
        <w:t>глобальный</w:t>
      </w:r>
      <w:r w:rsidRPr="00825FE7">
        <w:rPr>
          <w:lang w:val="ru-RU"/>
        </w:rPr>
        <w:t xml:space="preserve"> обзор коллективного прогресса и, в </w:t>
      </w:r>
      <w:r w:rsidRPr="004F5C90">
        <w:rPr>
          <w:rFonts w:eastAsia="Malgun Gothic"/>
          <w:iCs/>
          <w:kern w:val="22"/>
          <w:lang w:val="ru-RU"/>
        </w:rPr>
        <w:t>частности</w:t>
      </w:r>
      <w:r w:rsidRPr="00825FE7">
        <w:rPr>
          <w:lang w:val="ru-RU"/>
        </w:rPr>
        <w:t>, в работу Специальной научно-технической консультативной группы с полным соблюдением ее соответствующего мандата</w:t>
      </w:r>
      <w:r w:rsidRPr="004749AF">
        <w:rPr>
          <w:rFonts w:eastAsia="Malgun Gothic"/>
          <w:kern w:val="22"/>
          <w:lang w:val="ru-RU"/>
        </w:rPr>
        <w:t xml:space="preserve">; </w:t>
      </w:r>
    </w:p>
    <w:p w:rsidR="00C0489D" w:rsidRPr="004749AF" w:rsidRDefault="004F5C90" w:rsidP="004F5C90">
      <w:pPr>
        <w:tabs>
          <w:tab w:val="left" w:pos="1701"/>
        </w:tabs>
        <w:spacing w:before="120" w:after="120"/>
        <w:ind w:left="1134" w:firstLine="567"/>
        <w:rPr>
          <w:kern w:val="22"/>
          <w:lang w:val="ru-RU"/>
        </w:rPr>
      </w:pPr>
      <w:r w:rsidRPr="00053617">
        <w:rPr>
          <w:szCs w:val="22"/>
          <w:lang w:val="ru-RU"/>
        </w:rPr>
        <w:t>[</w:t>
      </w:r>
      <w:r w:rsidR="00C0489D">
        <w:rPr>
          <w:kern w:val="22"/>
          <w:lang w:val="ru-RU"/>
        </w:rPr>
        <w:t>13</w:t>
      </w:r>
      <w:r w:rsidR="00C0489D" w:rsidRPr="004749AF">
        <w:rPr>
          <w:kern w:val="22"/>
          <w:lang w:val="ru-RU"/>
        </w:rPr>
        <w:t>.</w:t>
      </w:r>
      <w:r w:rsidR="00C0489D" w:rsidRPr="004749AF">
        <w:rPr>
          <w:kern w:val="22"/>
          <w:lang w:val="ru-RU"/>
        </w:rPr>
        <w:tab/>
      </w:r>
      <w:r w:rsidR="00C0489D" w:rsidRPr="004749AF">
        <w:rPr>
          <w:i/>
          <w:kern w:val="22"/>
          <w:lang w:val="ru-RU"/>
        </w:rPr>
        <w:t xml:space="preserve">призывает </w:t>
      </w:r>
      <w:r w:rsidR="00C0489D" w:rsidRPr="004749AF">
        <w:rPr>
          <w:kern w:val="22"/>
          <w:lang w:val="ru-RU"/>
        </w:rPr>
        <w:t xml:space="preserve">Стороны и предлагает правительствам </w:t>
      </w:r>
      <w:r w:rsidR="00C36ADC" w:rsidRPr="004749AF">
        <w:rPr>
          <w:kern w:val="22"/>
          <w:lang w:val="ru-RU"/>
        </w:rPr>
        <w:t>други</w:t>
      </w:r>
      <w:r w:rsidR="00C36ADC">
        <w:rPr>
          <w:kern w:val="22"/>
          <w:lang w:val="ru-RU"/>
        </w:rPr>
        <w:t>х стран</w:t>
      </w:r>
      <w:r w:rsidR="00C36ADC" w:rsidRPr="004749AF">
        <w:rPr>
          <w:kern w:val="22"/>
          <w:lang w:val="ru-RU"/>
        </w:rPr>
        <w:t xml:space="preserve"> </w:t>
      </w:r>
      <w:r w:rsidR="00C0489D" w:rsidRPr="004749AF">
        <w:rPr>
          <w:kern w:val="22"/>
          <w:lang w:val="ru-RU"/>
        </w:rPr>
        <w:t xml:space="preserve">и соответствующим организациям, </w:t>
      </w:r>
      <w:r w:rsidR="00C0489D" w:rsidRPr="004F5C90">
        <w:rPr>
          <w:rFonts w:eastAsia="Malgun Gothic"/>
          <w:iCs/>
          <w:kern w:val="22"/>
          <w:lang w:val="ru-RU"/>
        </w:rPr>
        <w:t>включая</w:t>
      </w:r>
      <w:r w:rsidR="00C0489D" w:rsidRPr="004749AF">
        <w:rPr>
          <w:kern w:val="22"/>
          <w:lang w:val="ru-RU"/>
        </w:rPr>
        <w:t xml:space="preserve"> финансирующие организации, оказывать поддержку в повышении качества данных и улучшени</w:t>
      </w:r>
      <w:r w:rsidR="00C0489D">
        <w:rPr>
          <w:kern w:val="22"/>
          <w:lang w:val="ru-RU"/>
        </w:rPr>
        <w:t>и</w:t>
      </w:r>
      <w:r w:rsidR="00C0489D" w:rsidRPr="004749AF">
        <w:rPr>
          <w:kern w:val="22"/>
          <w:lang w:val="ru-RU"/>
        </w:rPr>
        <w:t xml:space="preserve"> моделей, касающихся</w:t>
      </w:r>
      <w:r w:rsidR="00C0489D" w:rsidRPr="004749AF">
        <w:rPr>
          <w:rFonts w:asciiTheme="majorBidi" w:hAnsiTheme="majorBidi" w:cstheme="majorBidi"/>
          <w:bCs/>
          <w:snapToGrid w:val="0"/>
          <w:color w:val="000000" w:themeColor="text1"/>
          <w:kern w:val="22"/>
          <w:szCs w:val="18"/>
          <w:lang w:val="ru-RU"/>
        </w:rPr>
        <w:t xml:space="preserve"> </w:t>
      </w:r>
      <w:r w:rsidR="00C0489D" w:rsidRPr="004749AF">
        <w:rPr>
          <w:kern w:val="22"/>
          <w:lang w:val="ru-RU"/>
        </w:rPr>
        <w:t xml:space="preserve">биоразнообразия, </w:t>
      </w:r>
      <w:r w:rsidR="00C0489D">
        <w:rPr>
          <w:kern w:val="22"/>
          <w:lang w:val="ru-RU"/>
        </w:rPr>
        <w:t xml:space="preserve">в том числе </w:t>
      </w:r>
      <w:r w:rsidR="00C0489D" w:rsidRPr="004749AF">
        <w:rPr>
          <w:kern w:val="22"/>
          <w:lang w:val="ru-RU"/>
        </w:rPr>
        <w:t xml:space="preserve">для устранения пробелов в данных и методологиях моделирования, связанных с воздействием факторов </w:t>
      </w:r>
      <w:r w:rsidR="0005295F" w:rsidRPr="0005295F">
        <w:rPr>
          <w:kern w:val="22"/>
          <w:lang w:val="ru-RU"/>
        </w:rPr>
        <w:t>утраты биоразнообразия</w:t>
      </w:r>
      <w:r w:rsidR="0005295F">
        <w:rPr>
          <w:kern w:val="22"/>
          <w:lang w:val="ru-RU"/>
        </w:rPr>
        <w:t xml:space="preserve"> </w:t>
      </w:r>
      <w:r w:rsidR="00C0489D" w:rsidRPr="004749AF">
        <w:rPr>
          <w:kern w:val="22"/>
          <w:lang w:val="ru-RU"/>
        </w:rPr>
        <w:t>и политических решений на биоразнообразие и экосистемные услуги</w:t>
      </w:r>
      <w:r w:rsidR="00C0489D" w:rsidRPr="00BD4BD0">
        <w:rPr>
          <w:kern w:val="22"/>
          <w:lang w:val="ru-RU"/>
        </w:rPr>
        <w:t>]</w:t>
      </w:r>
      <w:r w:rsidR="00C0489D" w:rsidRPr="004749AF">
        <w:rPr>
          <w:kern w:val="22"/>
          <w:lang w:val="ru-RU"/>
        </w:rPr>
        <w:t>.</w:t>
      </w:r>
      <w:bookmarkStart w:id="2" w:name="_Toc118354971"/>
    </w:p>
    <w:p w:rsidR="00321F2B" w:rsidRDefault="00321F2B">
      <w:pPr>
        <w:spacing w:after="160" w:line="259" w:lineRule="auto"/>
        <w:jc w:val="left"/>
        <w:rPr>
          <w:b/>
          <w:sz w:val="28"/>
          <w:lang w:val="ru-RU"/>
        </w:rPr>
      </w:pPr>
      <w:r>
        <w:rPr>
          <w:lang w:val="ru-RU"/>
        </w:rPr>
        <w:br w:type="page"/>
      </w:r>
    </w:p>
    <w:p w:rsidR="00C0489D" w:rsidRPr="004749AF" w:rsidRDefault="00C0489D" w:rsidP="005B56F2">
      <w:pPr>
        <w:pStyle w:val="Annex"/>
        <w:spacing w:after="120"/>
        <w:rPr>
          <w:rFonts w:ascii="Times New Roman Bold" w:hAnsi="Times New Roman Bold" w:cs="Times New Roman Bold"/>
          <w:b w:val="0"/>
          <w:szCs w:val="22"/>
          <w:lang w:val="ru-RU"/>
        </w:rPr>
      </w:pPr>
      <w:r w:rsidRPr="004749AF">
        <w:rPr>
          <w:lang w:val="ru-RU"/>
        </w:rPr>
        <w:t>Приложение</w:t>
      </w:r>
    </w:p>
    <w:p w:rsidR="00C0489D" w:rsidRPr="004749AF" w:rsidRDefault="00C0489D" w:rsidP="005B56F2">
      <w:pPr>
        <w:pStyle w:val="Titre"/>
        <w:spacing w:before="0" w:after="120"/>
        <w:jc w:val="left"/>
        <w:rPr>
          <w:lang w:val="ru-RU"/>
        </w:rPr>
      </w:pPr>
      <w:r w:rsidRPr="004749AF">
        <w:rPr>
          <w:lang w:val="ru-RU"/>
        </w:rPr>
        <w:t xml:space="preserve">Круг ведения </w:t>
      </w:r>
      <w:r w:rsidRPr="00937FD7">
        <w:rPr>
          <w:lang w:val="ru-RU"/>
        </w:rPr>
        <w:t>Специальной научно</w:t>
      </w:r>
      <w:r w:rsidRPr="004749AF">
        <w:rPr>
          <w:lang w:val="ru-RU"/>
        </w:rPr>
        <w:t xml:space="preserve">-технической консультативной группы по подготовке Глобального доклада о коллективном прогрессе в осуществлении </w:t>
      </w:r>
      <w:r w:rsidRPr="004749AF">
        <w:rPr>
          <w:kern w:val="22"/>
          <w:lang w:val="ru-RU"/>
        </w:rPr>
        <w:t>Куньминско-Монреальской глобальной рамочной программы в области биоразнообразия</w:t>
      </w:r>
      <w:bookmarkEnd w:id="2"/>
    </w:p>
    <w:p w:rsidR="00C0489D" w:rsidRPr="004749AF" w:rsidRDefault="00C0489D" w:rsidP="005B56F2">
      <w:pPr>
        <w:pStyle w:val="Paragraphedeliste"/>
        <w:numPr>
          <w:ilvl w:val="0"/>
          <w:numId w:val="47"/>
        </w:numPr>
        <w:tabs>
          <w:tab w:val="clear" w:pos="1080"/>
          <w:tab w:val="left" w:pos="1134"/>
        </w:tabs>
        <w:snapToGrid w:val="0"/>
        <w:spacing w:after="100"/>
        <w:ind w:left="567" w:firstLine="0"/>
        <w:contextualSpacing w:val="0"/>
        <w:rPr>
          <w:lang w:val="ru-RU"/>
        </w:rPr>
      </w:pPr>
      <w:r>
        <w:rPr>
          <w:lang w:val="ru-RU"/>
        </w:rPr>
        <w:t>Специальная н</w:t>
      </w:r>
      <w:r w:rsidRPr="004749AF">
        <w:rPr>
          <w:lang w:val="ru-RU"/>
        </w:rPr>
        <w:t>аучно-техническая консультативная группа по подготовке Глобального доклада о коллективном прогрессе в осуществлении Куньминско-Монреальской глобальной рамочной программы в области биоразнообразия оказывает поддержку Вспомогательному органу по научным, техническим и технологическим консультациям в предоставлении научных, технических и технологических материалов для подготовки глобального доклада о коллективном прогрессе в осуществлении Рамочной программы Вспомогательн</w:t>
      </w:r>
      <w:r>
        <w:rPr>
          <w:lang w:val="ru-RU"/>
        </w:rPr>
        <w:t>ым</w:t>
      </w:r>
      <w:r w:rsidRPr="004749AF">
        <w:rPr>
          <w:lang w:val="ru-RU"/>
        </w:rPr>
        <w:t xml:space="preserve"> орган</w:t>
      </w:r>
      <w:r>
        <w:rPr>
          <w:lang w:val="ru-RU"/>
        </w:rPr>
        <w:t xml:space="preserve">ом по осуществлению, в том числе средств осуществления, </w:t>
      </w:r>
      <w:r w:rsidRPr="004749AF">
        <w:rPr>
          <w:lang w:val="ru-RU"/>
        </w:rPr>
        <w:t>для рассмотрения Конференцией Сторон на ее 17-м и 19-м совещаниях</w:t>
      </w:r>
      <w:r>
        <w:rPr>
          <w:lang w:val="ru-RU"/>
        </w:rPr>
        <w:t>, соответственно</w:t>
      </w:r>
      <w:r w:rsidRPr="004749AF">
        <w:rPr>
          <w:lang w:val="ru-RU"/>
        </w:rPr>
        <w:t>.</w:t>
      </w:r>
    </w:p>
    <w:p w:rsidR="00C0489D" w:rsidRPr="004749AF" w:rsidRDefault="00C0489D" w:rsidP="005B56F2">
      <w:pPr>
        <w:pStyle w:val="Paragraphedeliste"/>
        <w:numPr>
          <w:ilvl w:val="0"/>
          <w:numId w:val="47"/>
        </w:numPr>
        <w:tabs>
          <w:tab w:val="clear" w:pos="1080"/>
          <w:tab w:val="left" w:pos="1134"/>
        </w:tabs>
        <w:snapToGrid w:val="0"/>
        <w:spacing w:after="100"/>
        <w:ind w:left="567" w:firstLine="0"/>
        <w:contextualSpacing w:val="0"/>
        <w:rPr>
          <w:lang w:val="ru-RU"/>
        </w:rPr>
      </w:pPr>
      <w:r w:rsidRPr="004749AF">
        <w:rPr>
          <w:lang w:val="ru-RU"/>
        </w:rPr>
        <w:t xml:space="preserve">Группа осуществляет мониторинг и руководит процессом сбора, анализа и систематизации соответствующей научной, технической и технологической информации для </w:t>
      </w:r>
      <w:r>
        <w:rPr>
          <w:lang w:val="ru-RU"/>
        </w:rPr>
        <w:t xml:space="preserve">рассмотрения </w:t>
      </w:r>
      <w:r w:rsidRPr="004749AF">
        <w:rPr>
          <w:lang w:val="ru-RU"/>
        </w:rPr>
        <w:t>Вспомогательн</w:t>
      </w:r>
      <w:r>
        <w:rPr>
          <w:lang w:val="ru-RU"/>
        </w:rPr>
        <w:t>ым</w:t>
      </w:r>
      <w:r w:rsidRPr="004749AF">
        <w:rPr>
          <w:lang w:val="ru-RU"/>
        </w:rPr>
        <w:t xml:space="preserve"> орган</w:t>
      </w:r>
      <w:r>
        <w:rPr>
          <w:lang w:val="ru-RU"/>
        </w:rPr>
        <w:t>ом</w:t>
      </w:r>
      <w:r w:rsidRPr="004749AF">
        <w:rPr>
          <w:lang w:val="ru-RU"/>
        </w:rPr>
        <w:t xml:space="preserve"> </w:t>
      </w:r>
      <w:r w:rsidR="0005295F" w:rsidRPr="004749AF">
        <w:rPr>
          <w:lang w:val="ru-RU"/>
        </w:rPr>
        <w:t xml:space="preserve">по научным, техническим и технологическим консультациям </w:t>
      </w:r>
      <w:r w:rsidRPr="004749AF">
        <w:rPr>
          <w:lang w:val="ru-RU"/>
        </w:rPr>
        <w:t xml:space="preserve">при подготовке </w:t>
      </w:r>
      <w:r>
        <w:rPr>
          <w:lang w:val="ru-RU"/>
        </w:rPr>
        <w:t xml:space="preserve">научно-технических аспектов </w:t>
      </w:r>
      <w:r w:rsidRPr="004749AF">
        <w:rPr>
          <w:lang w:val="ru-RU"/>
        </w:rPr>
        <w:t>глобального доклада</w:t>
      </w:r>
      <w:r>
        <w:rPr>
          <w:lang w:val="ru-RU"/>
        </w:rPr>
        <w:t xml:space="preserve"> на основании источников, перечисленных в пункте 6 настоящего решения</w:t>
      </w:r>
      <w:r w:rsidRPr="004749AF">
        <w:rPr>
          <w:lang w:val="ru-RU"/>
        </w:rPr>
        <w:t>. В частности, перед ней поставлены следующие задачи:</w:t>
      </w:r>
    </w:p>
    <w:p w:rsidR="00C0489D" w:rsidRPr="004749AF" w:rsidRDefault="00C0489D" w:rsidP="005B56F2">
      <w:pPr>
        <w:numPr>
          <w:ilvl w:val="1"/>
          <w:numId w:val="47"/>
        </w:numPr>
        <w:tabs>
          <w:tab w:val="left" w:pos="1166"/>
          <w:tab w:val="left" w:pos="1530"/>
        </w:tabs>
        <w:spacing w:after="100"/>
        <w:ind w:left="540" w:firstLine="540"/>
        <w:rPr>
          <w:rFonts w:eastAsia="Malgun Gothic"/>
          <w:kern w:val="22"/>
          <w:szCs w:val="22"/>
          <w:lang w:val="ru-RU"/>
        </w:rPr>
      </w:pPr>
      <w:r w:rsidRPr="004749AF">
        <w:rPr>
          <w:rFonts w:eastAsia="Malgun Gothic"/>
          <w:kern w:val="22"/>
          <w:szCs w:val="22"/>
          <w:lang w:val="ru-RU"/>
        </w:rPr>
        <w:t xml:space="preserve">предоставить рекомендации по </w:t>
      </w:r>
      <w:r w:rsidRPr="004749AF">
        <w:rPr>
          <w:lang w:val="ru-RU"/>
        </w:rPr>
        <w:t xml:space="preserve">научному, техническому и технологическому </w:t>
      </w:r>
      <w:r w:rsidRPr="004749AF">
        <w:rPr>
          <w:rFonts w:eastAsia="Malgun Gothic"/>
          <w:kern w:val="22"/>
          <w:szCs w:val="22"/>
          <w:lang w:val="ru-RU"/>
        </w:rPr>
        <w:t>содержанию проекта доклада</w:t>
      </w:r>
      <w:r>
        <w:rPr>
          <w:rFonts w:eastAsia="Malgun Gothic"/>
          <w:kern w:val="22"/>
          <w:szCs w:val="22"/>
          <w:lang w:val="ru-RU"/>
        </w:rPr>
        <w:t xml:space="preserve">, </w:t>
      </w:r>
      <w:r w:rsidRPr="0000522E">
        <w:rPr>
          <w:rFonts w:eastAsia="Malgun Gothic"/>
          <w:kern w:val="22"/>
          <w:szCs w:val="22"/>
          <w:lang w:val="ru-RU"/>
        </w:rPr>
        <w:t>[в том числе по предоставлению средств осуществления, в частности развивающимся странам]</w:t>
      </w:r>
      <w:r w:rsidRPr="004749AF">
        <w:rPr>
          <w:rFonts w:eastAsia="Malgun Gothic"/>
          <w:kern w:val="22"/>
          <w:szCs w:val="22"/>
          <w:lang w:val="ru-RU"/>
        </w:rPr>
        <w:t>;</w:t>
      </w:r>
    </w:p>
    <w:p w:rsidR="00C0489D" w:rsidRPr="004749AF" w:rsidRDefault="00C0489D" w:rsidP="005B56F2">
      <w:pPr>
        <w:numPr>
          <w:ilvl w:val="1"/>
          <w:numId w:val="47"/>
        </w:numPr>
        <w:tabs>
          <w:tab w:val="left" w:pos="1166"/>
          <w:tab w:val="left" w:pos="1530"/>
        </w:tabs>
        <w:spacing w:after="100"/>
        <w:ind w:left="540" w:firstLine="540"/>
        <w:rPr>
          <w:lang w:val="ru-RU"/>
        </w:rPr>
      </w:pPr>
      <w:r w:rsidRPr="004749AF">
        <w:rPr>
          <w:rFonts w:eastAsia="Malgun Gothic"/>
          <w:kern w:val="22"/>
          <w:szCs w:val="22"/>
          <w:lang w:val="ru-RU"/>
        </w:rPr>
        <w:t xml:space="preserve">предоставить рекомендации по использованию в глобальном докладе индикаторов механизма мониторинга </w:t>
      </w:r>
      <w:r w:rsidR="00321F2B">
        <w:rPr>
          <w:rFonts w:eastAsia="Malgun Gothic"/>
          <w:kern w:val="22"/>
          <w:szCs w:val="22"/>
          <w:lang w:val="ru-RU"/>
        </w:rPr>
        <w:t>К</w:t>
      </w:r>
      <w:r w:rsidR="00321F2B" w:rsidRPr="004749AF">
        <w:rPr>
          <w:lang w:val="ru-RU"/>
        </w:rPr>
        <w:t>уньминско-Монреальской глобальной рамочной программы в области биоразнообразия</w:t>
      </w:r>
      <w:r w:rsidR="00321F2B" w:rsidRPr="00812DE7">
        <w:rPr>
          <w:rStyle w:val="Appelnotedebasdep"/>
          <w:rFonts w:eastAsia="Malgun Gothic"/>
          <w:kern w:val="22"/>
        </w:rPr>
        <w:footnoteReference w:id="7"/>
      </w:r>
      <w:r w:rsidRPr="004749AF">
        <w:rPr>
          <w:rFonts w:eastAsia="Malgun Gothic"/>
          <w:kern w:val="22"/>
          <w:szCs w:val="22"/>
          <w:lang w:val="ru-RU"/>
        </w:rPr>
        <w:t>;</w:t>
      </w:r>
    </w:p>
    <w:p w:rsidR="00C0489D" w:rsidRPr="004749AF" w:rsidRDefault="00C0489D" w:rsidP="005B56F2">
      <w:pPr>
        <w:numPr>
          <w:ilvl w:val="1"/>
          <w:numId w:val="47"/>
        </w:numPr>
        <w:tabs>
          <w:tab w:val="left" w:pos="1166"/>
          <w:tab w:val="left" w:pos="1530"/>
        </w:tabs>
        <w:spacing w:after="100"/>
        <w:ind w:left="540" w:firstLine="540"/>
        <w:rPr>
          <w:lang w:val="ru-RU"/>
        </w:rPr>
      </w:pPr>
      <w:r w:rsidRPr="004749AF">
        <w:rPr>
          <w:rFonts w:eastAsia="Malgun Gothic"/>
          <w:kern w:val="22"/>
          <w:szCs w:val="22"/>
          <w:lang w:val="ru-RU"/>
        </w:rPr>
        <w:t>обеспечить</w:t>
      </w:r>
      <w:r w:rsidRPr="004749AF">
        <w:rPr>
          <w:lang w:val="ru-RU"/>
        </w:rPr>
        <w:t xml:space="preserve"> научно-техническую обоснованность проекта глобального доклада и связанных с ним документов.</w:t>
      </w:r>
    </w:p>
    <w:p w:rsidR="00C0489D" w:rsidRPr="004749AF" w:rsidRDefault="00C0489D" w:rsidP="005B56F2">
      <w:pPr>
        <w:pStyle w:val="Paragraphedeliste"/>
        <w:numPr>
          <w:ilvl w:val="0"/>
          <w:numId w:val="47"/>
        </w:numPr>
        <w:tabs>
          <w:tab w:val="clear" w:pos="1080"/>
          <w:tab w:val="left" w:pos="1134"/>
        </w:tabs>
        <w:snapToGrid w:val="0"/>
        <w:spacing w:after="100"/>
        <w:ind w:left="567" w:firstLine="0"/>
        <w:contextualSpacing w:val="0"/>
        <w:rPr>
          <w:lang w:val="ru-RU"/>
        </w:rPr>
      </w:pPr>
      <w:r w:rsidRPr="004749AF">
        <w:rPr>
          <w:lang w:val="ru-RU"/>
        </w:rPr>
        <w:t>Группе поручается:</w:t>
      </w:r>
    </w:p>
    <w:p w:rsidR="00C0489D" w:rsidRPr="004749AF" w:rsidRDefault="00C0489D" w:rsidP="005B56F2">
      <w:pPr>
        <w:numPr>
          <w:ilvl w:val="1"/>
          <w:numId w:val="47"/>
        </w:numPr>
        <w:tabs>
          <w:tab w:val="left" w:pos="1166"/>
          <w:tab w:val="left" w:pos="1530"/>
        </w:tabs>
        <w:spacing w:after="100"/>
        <w:ind w:left="540" w:firstLine="540"/>
        <w:rPr>
          <w:rFonts w:eastAsia="Malgun Gothic"/>
          <w:kern w:val="22"/>
          <w:szCs w:val="22"/>
          <w:lang w:val="ru-RU"/>
        </w:rPr>
      </w:pPr>
      <w:r w:rsidRPr="0000522E">
        <w:rPr>
          <w:lang w:val="ru-RU"/>
        </w:rPr>
        <w:t xml:space="preserve">подготовить и представить Вспомогательному органу по научным, техническим и технологическим консультациям план содержания и ключевых вопросов, </w:t>
      </w:r>
      <w:bookmarkStart w:id="3" w:name="_Hlk148558120"/>
      <w:r w:rsidRPr="0000522E">
        <w:rPr>
          <w:lang w:val="ru-RU"/>
        </w:rPr>
        <w:t xml:space="preserve">который обеспечит структурный характер научно-технических аспектов глобального доклада </w:t>
      </w:r>
      <w:bookmarkEnd w:id="3"/>
      <w:r w:rsidRPr="0000522E">
        <w:rPr>
          <w:lang w:val="ru-RU"/>
        </w:rPr>
        <w:t>согласно пункту</w:t>
      </w:r>
      <w:r>
        <w:t> </w:t>
      </w:r>
      <w:r w:rsidRPr="0000522E">
        <w:rPr>
          <w:lang w:val="ru-RU"/>
        </w:rPr>
        <w:t>1 настоящего решения</w:t>
      </w:r>
      <w:r w:rsidRPr="004749AF">
        <w:rPr>
          <w:lang w:val="ru-RU"/>
        </w:rPr>
        <w:t xml:space="preserve">; </w:t>
      </w:r>
    </w:p>
    <w:p w:rsidR="00C0489D" w:rsidRPr="004749AF" w:rsidRDefault="00C0489D" w:rsidP="005B56F2">
      <w:pPr>
        <w:numPr>
          <w:ilvl w:val="1"/>
          <w:numId w:val="47"/>
        </w:numPr>
        <w:tabs>
          <w:tab w:val="left" w:pos="1166"/>
          <w:tab w:val="left" w:pos="1530"/>
        </w:tabs>
        <w:spacing w:after="100"/>
        <w:ind w:left="540" w:firstLine="540"/>
        <w:rPr>
          <w:rFonts w:eastAsia="Malgun Gothic"/>
          <w:kern w:val="22"/>
          <w:szCs w:val="22"/>
          <w:lang w:val="ru-RU"/>
        </w:rPr>
      </w:pPr>
      <w:r>
        <w:rPr>
          <w:lang w:val="ru-RU"/>
        </w:rPr>
        <w:t xml:space="preserve">содействовать подготовке </w:t>
      </w:r>
      <w:r w:rsidRPr="004749AF">
        <w:rPr>
          <w:lang w:val="ru-RU"/>
        </w:rPr>
        <w:t>содержани</w:t>
      </w:r>
      <w:r>
        <w:rPr>
          <w:lang w:val="ru-RU"/>
        </w:rPr>
        <w:t>я</w:t>
      </w:r>
      <w:r w:rsidRPr="004749AF">
        <w:rPr>
          <w:lang w:val="ru-RU"/>
        </w:rPr>
        <w:t xml:space="preserve"> соответствующих разделов проекта </w:t>
      </w:r>
      <w:r w:rsidRPr="004749AF">
        <w:rPr>
          <w:rFonts w:eastAsia="Malgun Gothic"/>
          <w:kern w:val="22"/>
          <w:szCs w:val="22"/>
          <w:lang w:val="ru-RU"/>
        </w:rPr>
        <w:t>глобального</w:t>
      </w:r>
      <w:r w:rsidRPr="004749AF">
        <w:rPr>
          <w:lang w:val="ru-RU"/>
        </w:rPr>
        <w:t xml:space="preserve"> доклада </w:t>
      </w:r>
      <w:r w:rsidRPr="0000522E">
        <w:rPr>
          <w:lang w:val="ru-RU"/>
        </w:rPr>
        <w:t>[на основе источников информации, перечисленных в пункте</w:t>
      </w:r>
      <w:r>
        <w:rPr>
          <w:lang w:val="en-US"/>
        </w:rPr>
        <w:t> </w:t>
      </w:r>
      <w:r w:rsidRPr="0000522E">
        <w:rPr>
          <w:lang w:val="ru-RU"/>
        </w:rPr>
        <w:t>6 настоящего решения] [</w:t>
      </w:r>
      <w:r w:rsidRPr="004749AF">
        <w:rPr>
          <w:lang w:val="ru-RU"/>
        </w:rPr>
        <w:t>и при необходимости привлечь к работе дополнительных участников</w:t>
      </w:r>
      <w:r w:rsidRPr="0000522E">
        <w:rPr>
          <w:lang w:val="ru-RU"/>
        </w:rPr>
        <w:t>]</w:t>
      </w:r>
      <w:r w:rsidRPr="004749AF">
        <w:rPr>
          <w:lang w:val="ru-RU"/>
        </w:rPr>
        <w:t>;</w:t>
      </w:r>
    </w:p>
    <w:p w:rsidR="00C0489D" w:rsidRPr="0000522E" w:rsidRDefault="00321F2B" w:rsidP="005B56F2">
      <w:pPr>
        <w:tabs>
          <w:tab w:val="left" w:pos="1166"/>
          <w:tab w:val="left" w:pos="1530"/>
        </w:tabs>
        <w:spacing w:after="100"/>
        <w:ind w:left="1080"/>
        <w:rPr>
          <w:rFonts w:eastAsia="Malgun Gothic"/>
          <w:kern w:val="22"/>
          <w:szCs w:val="22"/>
          <w:lang w:val="ru-RU"/>
        </w:rPr>
      </w:pPr>
      <w:r w:rsidRPr="005C04A2">
        <w:rPr>
          <w:rFonts w:eastAsia="Malgun Gothic"/>
          <w:kern w:val="22"/>
          <w:szCs w:val="22"/>
          <w:lang w:val="ru-RU"/>
        </w:rPr>
        <w:t>[</w:t>
      </w:r>
      <w:r>
        <w:rPr>
          <w:rFonts w:eastAsia="Malgun Gothic"/>
          <w:kern w:val="22"/>
          <w:szCs w:val="22"/>
          <w:lang w:val="ru-RU"/>
        </w:rPr>
        <w:t>(с)</w:t>
      </w:r>
      <w:r>
        <w:rPr>
          <w:rFonts w:eastAsia="Malgun Gothic"/>
          <w:kern w:val="22"/>
          <w:szCs w:val="22"/>
          <w:lang w:val="ru-RU"/>
        </w:rPr>
        <w:tab/>
      </w:r>
      <w:r w:rsidR="00C0489D">
        <w:rPr>
          <w:rFonts w:eastAsia="Malgun Gothic"/>
          <w:kern w:val="22"/>
          <w:szCs w:val="22"/>
          <w:lang w:val="ru-RU"/>
        </w:rPr>
        <w:t xml:space="preserve">консультироваться </w:t>
      </w:r>
      <w:r w:rsidR="00C0489D" w:rsidRPr="004749AF">
        <w:rPr>
          <w:rFonts w:eastAsia="Malgun Gothic"/>
          <w:kern w:val="22"/>
          <w:szCs w:val="22"/>
          <w:lang w:val="ru-RU"/>
        </w:rPr>
        <w:t xml:space="preserve">с </w:t>
      </w:r>
      <w:r w:rsidR="00B90633" w:rsidRPr="00B90633">
        <w:rPr>
          <w:rFonts w:eastAsia="Malgun Gothic"/>
          <w:kern w:val="22"/>
          <w:szCs w:val="22"/>
          <w:lang w:val="ru-RU"/>
        </w:rPr>
        <w:t>секретариатом</w:t>
      </w:r>
      <w:r w:rsidR="00B90633">
        <w:rPr>
          <w:rFonts w:eastAsia="Malgun Gothic"/>
          <w:kern w:val="22"/>
          <w:szCs w:val="22"/>
          <w:lang w:val="fr-FR"/>
        </w:rPr>
        <w:t xml:space="preserve"> </w:t>
      </w:r>
      <w:r w:rsidR="00C0489D" w:rsidRPr="004749AF">
        <w:rPr>
          <w:rFonts w:eastAsia="Malgun Gothic"/>
          <w:bCs/>
          <w:iCs/>
          <w:kern w:val="22"/>
          <w:szCs w:val="22"/>
          <w:lang w:val="ru-RU"/>
        </w:rPr>
        <w:t xml:space="preserve">Межправительственной научно-политической платформой по биоразнообразию и экосистемным услугам </w:t>
      </w:r>
      <w:r w:rsidR="00C0489D" w:rsidRPr="0000522E">
        <w:rPr>
          <w:rFonts w:eastAsia="Malgun Gothic"/>
          <w:bCs/>
          <w:iCs/>
          <w:kern w:val="22"/>
          <w:szCs w:val="22"/>
          <w:lang w:val="ru-RU"/>
        </w:rPr>
        <w:t>[</w:t>
      </w:r>
      <w:r w:rsidR="00B90633" w:rsidRPr="00B90633">
        <w:rPr>
          <w:rFonts w:eastAsia="Malgun Gothic"/>
          <w:kern w:val="22"/>
          <w:szCs w:val="22"/>
          <w:lang w:val="ru-RU"/>
        </w:rPr>
        <w:t>и секретариат</w:t>
      </w:r>
      <w:r w:rsidR="00B90633">
        <w:rPr>
          <w:rFonts w:eastAsia="Malgun Gothic"/>
          <w:kern w:val="22"/>
          <w:szCs w:val="22"/>
          <w:lang w:val="ru-RU"/>
        </w:rPr>
        <w:t>ами</w:t>
      </w:r>
      <w:r w:rsidR="00B90633">
        <w:rPr>
          <w:rFonts w:eastAsia="Malgun Gothic"/>
          <w:kern w:val="22"/>
          <w:szCs w:val="22"/>
          <w:lang w:val="fr-FR"/>
        </w:rPr>
        <w:t xml:space="preserve"> </w:t>
      </w:r>
      <w:r w:rsidR="00B90633" w:rsidRPr="00B90633">
        <w:rPr>
          <w:rFonts w:eastAsia="Malgun Gothic"/>
          <w:kern w:val="22"/>
          <w:szCs w:val="22"/>
          <w:lang w:val="ru-RU"/>
        </w:rPr>
        <w:t>других соответствующих процессов оценки, партнеров и сетей</w:t>
      </w:r>
      <w:r w:rsidR="00C0489D" w:rsidRPr="00595A8E">
        <w:rPr>
          <w:lang w:val="ru-RU"/>
        </w:rPr>
        <w:t>]</w:t>
      </w:r>
      <w:r w:rsidR="00C0489D" w:rsidRPr="004749AF">
        <w:rPr>
          <w:lang w:val="ru-RU"/>
        </w:rPr>
        <w:t xml:space="preserve"> на различных этапах подготовки доклада</w:t>
      </w:r>
      <w:r>
        <w:rPr>
          <w:lang w:val="ru-RU"/>
        </w:rPr>
        <w:t>.</w:t>
      </w:r>
      <w:r w:rsidR="00C0489D" w:rsidRPr="0000522E">
        <w:rPr>
          <w:lang w:val="ru-RU"/>
        </w:rPr>
        <w:t>]</w:t>
      </w:r>
      <w:r w:rsidR="00C0489D" w:rsidRPr="004749AF">
        <w:rPr>
          <w:lang w:val="ru-RU"/>
        </w:rPr>
        <w:t xml:space="preserve"> </w:t>
      </w:r>
    </w:p>
    <w:p w:rsidR="00C0489D" w:rsidRPr="0000522E" w:rsidRDefault="00C0489D" w:rsidP="005B56F2">
      <w:pPr>
        <w:pStyle w:val="Paragraphedeliste"/>
        <w:tabs>
          <w:tab w:val="left" w:pos="1530"/>
        </w:tabs>
        <w:spacing w:after="100"/>
        <w:ind w:left="567"/>
        <w:rPr>
          <w:rFonts w:eastAsia="Malgun Gothic"/>
          <w:kern w:val="22"/>
          <w:szCs w:val="22"/>
          <w:lang w:val="ru-RU"/>
        </w:rPr>
      </w:pPr>
      <w:proofErr w:type="gramStart"/>
      <w:r w:rsidRPr="0000522E">
        <w:rPr>
          <w:rFonts w:eastAsia="Malgun Gothic"/>
          <w:kern w:val="22"/>
          <w:szCs w:val="22"/>
          <w:lang w:val="ru-RU"/>
        </w:rPr>
        <w:t>[</w:t>
      </w:r>
      <w:r w:rsidR="00321F2B">
        <w:rPr>
          <w:rFonts w:eastAsia="Malgun Gothic"/>
          <w:kern w:val="22"/>
          <w:szCs w:val="22"/>
          <w:lang w:val="ru-RU"/>
        </w:rPr>
        <w:t>3</w:t>
      </w:r>
      <w:r w:rsidR="00321F2B">
        <w:rPr>
          <w:rFonts w:eastAsia="Malgun Gothic"/>
          <w:kern w:val="22"/>
          <w:szCs w:val="22"/>
          <w:lang w:val="fr-FR"/>
        </w:rPr>
        <w:t xml:space="preserve"> bis.</w:t>
      </w:r>
      <w:proofErr w:type="gramEnd"/>
      <w:r w:rsidR="00321F2B">
        <w:rPr>
          <w:rFonts w:eastAsia="Malgun Gothic"/>
          <w:kern w:val="22"/>
          <w:szCs w:val="22"/>
          <w:lang w:val="fr-FR"/>
        </w:rPr>
        <w:t xml:space="preserve"> </w:t>
      </w:r>
      <w:proofErr w:type="gramStart"/>
      <w:r w:rsidRPr="00183A60">
        <w:rPr>
          <w:lang w:val="ru-RU"/>
        </w:rPr>
        <w:t>Группа способствует также техническому диалогу, упомянутому в пункте</w:t>
      </w:r>
      <w:r>
        <w:t> </w:t>
      </w:r>
      <w:r w:rsidRPr="00183A60">
        <w:rPr>
          <w:lang w:val="ru-RU"/>
        </w:rPr>
        <w:t>10 настоящего решения</w:t>
      </w:r>
      <w:r>
        <w:rPr>
          <w:lang w:val="ru-RU"/>
        </w:rPr>
        <w:t>.</w:t>
      </w:r>
      <w:r w:rsidRPr="0000522E">
        <w:rPr>
          <w:rFonts w:eastAsia="Malgun Gothic"/>
          <w:kern w:val="22"/>
          <w:szCs w:val="22"/>
          <w:lang w:val="ru-RU"/>
        </w:rPr>
        <w:t>]</w:t>
      </w:r>
      <w:proofErr w:type="gramEnd"/>
    </w:p>
    <w:p w:rsidR="00C0489D" w:rsidRPr="004749AF" w:rsidRDefault="00C0489D" w:rsidP="005B56F2">
      <w:pPr>
        <w:pStyle w:val="Paragraphedeliste"/>
        <w:numPr>
          <w:ilvl w:val="0"/>
          <w:numId w:val="47"/>
        </w:numPr>
        <w:tabs>
          <w:tab w:val="clear" w:pos="1080"/>
          <w:tab w:val="left" w:pos="1134"/>
        </w:tabs>
        <w:snapToGrid w:val="0"/>
        <w:spacing w:after="100"/>
        <w:ind w:left="567" w:firstLine="0"/>
        <w:contextualSpacing w:val="0"/>
        <w:rPr>
          <w:snapToGrid w:val="0"/>
          <w:kern w:val="22"/>
          <w:lang w:val="ru-RU"/>
        </w:rPr>
      </w:pPr>
      <w:r w:rsidRPr="004749AF">
        <w:rPr>
          <w:rFonts w:asciiTheme="majorBidi" w:hAnsiTheme="majorBidi" w:cstheme="majorBidi"/>
          <w:snapToGrid w:val="0"/>
          <w:kern w:val="22"/>
          <w:lang w:val="ru-RU" w:eastAsia="en-CA"/>
        </w:rPr>
        <w:t>В состав Группы входят 15</w:t>
      </w:r>
      <w:r>
        <w:rPr>
          <w:rFonts w:asciiTheme="majorBidi" w:hAnsiTheme="majorBidi" w:cstheme="majorBidi"/>
          <w:snapToGrid w:val="0"/>
          <w:kern w:val="22"/>
          <w:lang w:val="ru-RU" w:eastAsia="en-CA"/>
        </w:rPr>
        <w:t> </w:t>
      </w:r>
      <w:r w:rsidRPr="004749AF">
        <w:rPr>
          <w:rFonts w:asciiTheme="majorBidi" w:hAnsiTheme="majorBidi" w:cstheme="majorBidi"/>
          <w:snapToGrid w:val="0"/>
          <w:kern w:val="22"/>
          <w:lang w:val="ru-RU" w:eastAsia="en-CA"/>
        </w:rPr>
        <w:t xml:space="preserve">экспертов, назначенных Сторонами, в число которых могут </w:t>
      </w:r>
      <w:r>
        <w:rPr>
          <w:rFonts w:asciiTheme="majorBidi" w:hAnsiTheme="majorBidi" w:cstheme="majorBidi"/>
          <w:snapToGrid w:val="0"/>
          <w:kern w:val="22"/>
          <w:lang w:val="ru-RU" w:eastAsia="en-CA"/>
        </w:rPr>
        <w:t>быть включены</w:t>
      </w:r>
      <w:r w:rsidRPr="004749AF">
        <w:rPr>
          <w:rFonts w:asciiTheme="majorBidi" w:hAnsiTheme="majorBidi" w:cstheme="majorBidi"/>
          <w:snapToGrid w:val="0"/>
          <w:kern w:val="22"/>
          <w:lang w:val="ru-RU" w:eastAsia="en-CA"/>
        </w:rPr>
        <w:t xml:space="preserve"> эксперты соответствующих </w:t>
      </w:r>
      <w:r w:rsidRPr="004749AF">
        <w:rPr>
          <w:lang w:val="ru-RU"/>
        </w:rPr>
        <w:t>академических</w:t>
      </w:r>
      <w:r w:rsidRPr="004749AF">
        <w:rPr>
          <w:rFonts w:asciiTheme="majorBidi" w:hAnsiTheme="majorBidi" w:cstheme="majorBidi"/>
          <w:snapToGrid w:val="0"/>
          <w:kern w:val="22"/>
          <w:lang w:val="ru-RU" w:eastAsia="en-CA"/>
        </w:rPr>
        <w:t xml:space="preserve"> и исследовательских институтов</w:t>
      </w:r>
      <w:r>
        <w:rPr>
          <w:rFonts w:asciiTheme="majorBidi" w:hAnsiTheme="majorBidi" w:cstheme="majorBidi"/>
          <w:snapToGrid w:val="0"/>
          <w:kern w:val="22"/>
          <w:lang w:val="ru-RU" w:eastAsia="en-CA"/>
        </w:rPr>
        <w:t xml:space="preserve">, </w:t>
      </w:r>
      <w:r w:rsidRPr="00183A60">
        <w:rPr>
          <w:rFonts w:asciiTheme="majorBidi" w:hAnsiTheme="majorBidi" w:cstheme="majorBidi"/>
          <w:snapToGrid w:val="0"/>
          <w:kern w:val="22"/>
          <w:lang w:val="ru-RU" w:eastAsia="en-CA"/>
        </w:rPr>
        <w:t xml:space="preserve">с должным учетом справедливого регионального представительства и гендерного баланса, и </w:t>
      </w:r>
      <w:r w:rsidR="00C36ADC">
        <w:rPr>
          <w:rFonts w:asciiTheme="majorBidi" w:hAnsiTheme="majorBidi" w:cstheme="majorBidi"/>
          <w:snapToGrid w:val="0"/>
          <w:kern w:val="22"/>
          <w:lang w:val="ru-RU" w:eastAsia="en-CA"/>
        </w:rPr>
        <w:t>10</w:t>
      </w:r>
      <w:r>
        <w:rPr>
          <w:rFonts w:asciiTheme="majorBidi" w:hAnsiTheme="majorBidi" w:cstheme="majorBidi"/>
          <w:snapToGrid w:val="0"/>
          <w:kern w:val="22"/>
          <w:lang w:val="ru-RU" w:eastAsia="en-CA"/>
        </w:rPr>
        <w:t xml:space="preserve"> </w:t>
      </w:r>
      <w:r w:rsidRPr="00183A60">
        <w:rPr>
          <w:rFonts w:asciiTheme="majorBidi" w:hAnsiTheme="majorBidi" w:cstheme="majorBidi"/>
          <w:snapToGrid w:val="0"/>
          <w:kern w:val="22"/>
          <w:lang w:val="ru-RU" w:eastAsia="en-CA"/>
        </w:rPr>
        <w:t xml:space="preserve">представителей, назначенных наблюдателями, в том числе </w:t>
      </w:r>
      <w:r w:rsidR="00C36ADC">
        <w:rPr>
          <w:rFonts w:asciiTheme="majorBidi" w:hAnsiTheme="majorBidi" w:cstheme="majorBidi"/>
          <w:snapToGrid w:val="0"/>
          <w:kern w:val="22"/>
          <w:lang w:val="ru-RU" w:eastAsia="en-CA"/>
        </w:rPr>
        <w:t>5</w:t>
      </w:r>
      <w:r>
        <w:rPr>
          <w:rFonts w:asciiTheme="majorBidi" w:hAnsiTheme="majorBidi" w:cstheme="majorBidi"/>
          <w:snapToGrid w:val="0"/>
          <w:kern w:val="22"/>
          <w:lang w:val="ru-RU" w:eastAsia="en-CA"/>
        </w:rPr>
        <w:t xml:space="preserve"> </w:t>
      </w:r>
      <w:r w:rsidRPr="00183A60">
        <w:rPr>
          <w:rFonts w:asciiTheme="majorBidi" w:hAnsiTheme="majorBidi" w:cstheme="majorBidi"/>
          <w:snapToGrid w:val="0"/>
          <w:kern w:val="22"/>
          <w:lang w:val="ru-RU" w:eastAsia="en-CA"/>
        </w:rPr>
        <w:t xml:space="preserve">представителей коренных народов и местных общин, женщин и молодежных групп, с </w:t>
      </w:r>
      <w:r>
        <w:rPr>
          <w:rFonts w:asciiTheme="majorBidi" w:hAnsiTheme="majorBidi" w:cstheme="majorBidi"/>
          <w:snapToGrid w:val="0"/>
          <w:kern w:val="22"/>
          <w:lang w:val="ru-RU" w:eastAsia="en-CA"/>
        </w:rPr>
        <w:t xml:space="preserve">должным </w:t>
      </w:r>
      <w:r w:rsidRPr="00183A60">
        <w:rPr>
          <w:rFonts w:asciiTheme="majorBidi" w:hAnsiTheme="majorBidi" w:cstheme="majorBidi"/>
          <w:snapToGrid w:val="0"/>
          <w:kern w:val="22"/>
          <w:lang w:val="ru-RU" w:eastAsia="en-CA"/>
        </w:rPr>
        <w:t>учетом справедливого регионального представительства и гендерного баланса</w:t>
      </w:r>
      <w:r w:rsidRPr="004749AF">
        <w:rPr>
          <w:rFonts w:asciiTheme="majorBidi" w:hAnsiTheme="majorBidi" w:cstheme="majorBidi"/>
          <w:snapToGrid w:val="0"/>
          <w:kern w:val="22"/>
          <w:lang w:val="ru-RU" w:eastAsia="en-CA"/>
        </w:rPr>
        <w:t xml:space="preserve">. </w:t>
      </w:r>
      <w:r w:rsidRPr="004749AF">
        <w:rPr>
          <w:snapToGrid w:val="0"/>
          <w:kern w:val="22"/>
          <w:lang w:val="ru-RU"/>
        </w:rPr>
        <w:t xml:space="preserve">Бюро Вспомогательного органа </w:t>
      </w:r>
      <w:r w:rsidR="00B90633" w:rsidRPr="004749AF">
        <w:rPr>
          <w:lang w:val="ru-RU"/>
        </w:rPr>
        <w:t>по научным, техническим и технологическим консультациям</w:t>
      </w:r>
      <w:r w:rsidR="00B90633" w:rsidRPr="004749AF">
        <w:rPr>
          <w:snapToGrid w:val="0"/>
          <w:kern w:val="22"/>
          <w:lang w:val="ru-RU"/>
        </w:rPr>
        <w:t xml:space="preserve"> </w:t>
      </w:r>
      <w:r w:rsidRPr="004749AF">
        <w:rPr>
          <w:snapToGrid w:val="0"/>
          <w:kern w:val="22"/>
          <w:lang w:val="ru-RU"/>
        </w:rPr>
        <w:t>при поддержке секретариата отбирает экспертов из числа кандидатов, представленных Сторонами</w:t>
      </w:r>
      <w:r>
        <w:rPr>
          <w:snapToGrid w:val="0"/>
          <w:kern w:val="22"/>
          <w:lang w:val="ru-RU"/>
        </w:rPr>
        <w:t xml:space="preserve"> и наблюдателями</w:t>
      </w:r>
      <w:r w:rsidRPr="004749AF">
        <w:rPr>
          <w:snapToGrid w:val="0"/>
          <w:kern w:val="22"/>
          <w:lang w:val="ru-RU"/>
        </w:rPr>
        <w:t xml:space="preserve">, с должным учетом представительства различных областей технической экспертизы, обеспечивая баланс экспертизы по всем аспектам целей и задач Рамочной программы. </w:t>
      </w:r>
    </w:p>
    <w:p w:rsidR="00C0489D" w:rsidRPr="004749AF" w:rsidRDefault="00C0489D" w:rsidP="005B56F2">
      <w:pPr>
        <w:pStyle w:val="Paragraphedeliste"/>
        <w:numPr>
          <w:ilvl w:val="0"/>
          <w:numId w:val="47"/>
        </w:numPr>
        <w:tabs>
          <w:tab w:val="clear" w:pos="1080"/>
          <w:tab w:val="left" w:pos="1134"/>
        </w:tabs>
        <w:snapToGrid w:val="0"/>
        <w:spacing w:after="100"/>
        <w:ind w:left="567" w:firstLine="0"/>
        <w:contextualSpacing w:val="0"/>
        <w:rPr>
          <w:snapToGrid w:val="0"/>
          <w:kern w:val="22"/>
          <w:lang w:val="ru-RU"/>
        </w:rPr>
      </w:pPr>
      <w:r w:rsidRPr="004749AF">
        <w:rPr>
          <w:lang w:val="ru-RU"/>
        </w:rPr>
        <w:t>Эксперты могут отбираться из числа специалистов, имеющих в частности</w:t>
      </w:r>
      <w:r w:rsidRPr="004749AF">
        <w:rPr>
          <w:snapToGrid w:val="0"/>
          <w:kern w:val="22"/>
          <w:lang w:val="ru-RU"/>
        </w:rPr>
        <w:t>:</w:t>
      </w:r>
    </w:p>
    <w:p w:rsidR="00C0489D" w:rsidRPr="004749AF" w:rsidRDefault="00C0489D" w:rsidP="005B56F2">
      <w:pPr>
        <w:numPr>
          <w:ilvl w:val="1"/>
          <w:numId w:val="47"/>
        </w:numPr>
        <w:tabs>
          <w:tab w:val="left" w:pos="1166"/>
          <w:tab w:val="left" w:pos="1530"/>
        </w:tabs>
        <w:spacing w:after="100"/>
        <w:ind w:left="540" w:firstLine="540"/>
        <w:rPr>
          <w:rFonts w:asciiTheme="majorBidi" w:hAnsiTheme="majorBidi" w:cstheme="majorBidi"/>
          <w:kern w:val="22"/>
          <w:szCs w:val="22"/>
          <w:lang w:val="ru-RU"/>
        </w:rPr>
      </w:pPr>
      <w:r w:rsidRPr="004749AF">
        <w:rPr>
          <w:rFonts w:eastAsia="Malgun Gothic"/>
          <w:kern w:val="22"/>
          <w:szCs w:val="22"/>
          <w:lang w:val="ru-RU"/>
        </w:rPr>
        <w:t>научные</w:t>
      </w:r>
      <w:r w:rsidRPr="004749AF">
        <w:rPr>
          <w:rFonts w:asciiTheme="majorBidi" w:hAnsiTheme="majorBidi" w:cstheme="majorBidi"/>
          <w:kern w:val="22"/>
          <w:szCs w:val="22"/>
          <w:lang w:val="ru-RU"/>
        </w:rPr>
        <w:t>, технические и технологические публикации или опыт, связанные с анализом состояния биоразнообразия и тенденций в этой области, индикаторами биоразнообразия</w:t>
      </w:r>
      <w:r>
        <w:rPr>
          <w:rFonts w:asciiTheme="majorBidi" w:hAnsiTheme="majorBidi" w:cstheme="majorBidi"/>
          <w:kern w:val="22"/>
          <w:szCs w:val="22"/>
          <w:lang w:val="ru-RU"/>
        </w:rPr>
        <w:t>, а также социальными и культурными аспектами биоразнообразия</w:t>
      </w:r>
      <w:r w:rsidRPr="004749AF">
        <w:rPr>
          <w:rFonts w:asciiTheme="majorBidi" w:hAnsiTheme="majorBidi" w:cstheme="majorBidi"/>
          <w:kern w:val="22"/>
          <w:szCs w:val="22"/>
          <w:lang w:val="ru-RU"/>
        </w:rPr>
        <w:t>;</w:t>
      </w:r>
    </w:p>
    <w:p w:rsidR="00C0489D" w:rsidRPr="004749AF" w:rsidRDefault="00C0489D" w:rsidP="005B56F2">
      <w:pPr>
        <w:numPr>
          <w:ilvl w:val="1"/>
          <w:numId w:val="47"/>
        </w:numPr>
        <w:tabs>
          <w:tab w:val="left" w:pos="1166"/>
          <w:tab w:val="left" w:pos="1530"/>
        </w:tabs>
        <w:spacing w:after="100"/>
        <w:ind w:left="540" w:firstLine="540"/>
        <w:rPr>
          <w:rFonts w:asciiTheme="majorBidi" w:hAnsiTheme="majorBidi" w:cstheme="majorBidi"/>
          <w:kern w:val="22"/>
          <w:szCs w:val="22"/>
          <w:lang w:val="ru-RU"/>
        </w:rPr>
      </w:pPr>
      <w:r w:rsidRPr="004749AF">
        <w:rPr>
          <w:rFonts w:asciiTheme="majorBidi" w:hAnsiTheme="majorBidi" w:cstheme="majorBidi"/>
          <w:kern w:val="22"/>
          <w:szCs w:val="22"/>
          <w:lang w:val="ru-RU"/>
        </w:rPr>
        <w:t>знания и опыт работы в области, связанной с целями и задачами Рамочной программы;</w:t>
      </w:r>
    </w:p>
    <w:p w:rsidR="00C0489D" w:rsidRDefault="00C0489D" w:rsidP="005B56F2">
      <w:pPr>
        <w:numPr>
          <w:ilvl w:val="1"/>
          <w:numId w:val="47"/>
        </w:numPr>
        <w:tabs>
          <w:tab w:val="left" w:pos="1166"/>
          <w:tab w:val="left" w:pos="1530"/>
        </w:tabs>
        <w:spacing w:after="100"/>
        <w:ind w:left="540" w:firstLine="540"/>
        <w:rPr>
          <w:rFonts w:asciiTheme="majorBidi" w:hAnsiTheme="majorBidi" w:cstheme="majorBidi"/>
          <w:kern w:val="22"/>
          <w:szCs w:val="22"/>
          <w:lang w:val="ru-RU"/>
        </w:rPr>
      </w:pPr>
      <w:r w:rsidRPr="004749AF">
        <w:rPr>
          <w:rFonts w:asciiTheme="majorBidi" w:hAnsiTheme="majorBidi" w:cstheme="majorBidi"/>
          <w:kern w:val="22"/>
          <w:szCs w:val="22"/>
          <w:lang w:val="ru-RU"/>
        </w:rPr>
        <w:t xml:space="preserve">подтвержденное </w:t>
      </w:r>
      <w:r w:rsidRPr="004749AF">
        <w:rPr>
          <w:rFonts w:asciiTheme="majorBidi" w:hAnsiTheme="majorBidi" w:cstheme="majorBidi"/>
          <w:kern w:val="22"/>
          <w:szCs w:val="22"/>
          <w:lang w:val="ru-RU" w:eastAsia="en-CA"/>
        </w:rPr>
        <w:t xml:space="preserve">знание Конвенции </w:t>
      </w:r>
      <w:r>
        <w:rPr>
          <w:rFonts w:asciiTheme="majorBidi" w:hAnsiTheme="majorBidi" w:cstheme="majorBidi"/>
          <w:kern w:val="22"/>
          <w:szCs w:val="22"/>
          <w:lang w:val="ru-RU" w:eastAsia="en-CA"/>
        </w:rPr>
        <w:t xml:space="preserve">о биологическом разнообразии </w:t>
      </w:r>
      <w:r w:rsidRPr="004749AF">
        <w:rPr>
          <w:rFonts w:asciiTheme="majorBidi" w:hAnsiTheme="majorBidi" w:cstheme="majorBidi"/>
          <w:kern w:val="22"/>
          <w:szCs w:val="22"/>
          <w:lang w:val="ru-RU" w:eastAsia="en-CA"/>
        </w:rPr>
        <w:t>и других международных научно-технических процессов оценки, связанных с биоразнообразием</w:t>
      </w:r>
      <w:r w:rsidRPr="00183A60">
        <w:rPr>
          <w:rFonts w:asciiTheme="majorBidi" w:hAnsiTheme="majorBidi" w:cstheme="majorBidi"/>
          <w:kern w:val="22"/>
          <w:szCs w:val="22"/>
          <w:lang w:val="ru-RU" w:eastAsia="en-CA"/>
        </w:rPr>
        <w:t>;</w:t>
      </w:r>
    </w:p>
    <w:p w:rsidR="00C0489D" w:rsidRPr="00183A60" w:rsidRDefault="00C0489D" w:rsidP="005B56F2">
      <w:pPr>
        <w:numPr>
          <w:ilvl w:val="1"/>
          <w:numId w:val="47"/>
        </w:numPr>
        <w:tabs>
          <w:tab w:val="left" w:pos="1166"/>
          <w:tab w:val="left" w:pos="1530"/>
        </w:tabs>
        <w:spacing w:after="100"/>
        <w:ind w:left="540" w:firstLine="540"/>
        <w:rPr>
          <w:rFonts w:asciiTheme="majorBidi" w:hAnsiTheme="majorBidi" w:cstheme="majorBidi"/>
          <w:kern w:val="22"/>
          <w:szCs w:val="22"/>
          <w:lang w:val="ru-RU"/>
        </w:rPr>
      </w:pPr>
      <w:r w:rsidRPr="00183A60">
        <w:rPr>
          <w:rFonts w:asciiTheme="majorBidi" w:hAnsiTheme="majorBidi"/>
          <w:lang w:val="ru-RU"/>
        </w:rPr>
        <w:t>знания и представления о трех целях Конвенции, включая традиционные знания</w:t>
      </w:r>
      <w:r>
        <w:rPr>
          <w:rFonts w:asciiTheme="majorBidi" w:hAnsiTheme="majorBidi"/>
          <w:lang w:val="ru-RU"/>
        </w:rPr>
        <w:t>,</w:t>
      </w:r>
      <w:r w:rsidRPr="00183A60">
        <w:rPr>
          <w:rFonts w:asciiTheme="majorBidi" w:hAnsiTheme="majorBidi"/>
          <w:lang w:val="ru-RU"/>
        </w:rPr>
        <w:t xml:space="preserve"> [в том числе опыт применения различных методов и подходов, позволяющих подчеркнуть ценность природы</w:t>
      </w:r>
      <w:proofErr w:type="gramStart"/>
      <w:r w:rsidRPr="00183A60">
        <w:rPr>
          <w:rFonts w:asciiTheme="majorBidi" w:hAnsiTheme="majorBidi"/>
          <w:lang w:val="ru-RU"/>
        </w:rPr>
        <w:t xml:space="preserve">,] </w:t>
      </w:r>
      <w:proofErr w:type="gramEnd"/>
      <w:r w:rsidRPr="00183A60">
        <w:rPr>
          <w:rFonts w:asciiTheme="majorBidi" w:hAnsiTheme="majorBidi"/>
          <w:lang w:val="ru-RU"/>
        </w:rPr>
        <w:t>например знания и представления, которыми обладают коренные народы и местные общины, женщины и молодежь.</w:t>
      </w:r>
    </w:p>
    <w:p w:rsidR="00C0489D" w:rsidRPr="00183A60" w:rsidRDefault="00C0489D" w:rsidP="005B56F2">
      <w:pPr>
        <w:pStyle w:val="Paragraphedeliste"/>
        <w:numPr>
          <w:ilvl w:val="0"/>
          <w:numId w:val="47"/>
        </w:numPr>
        <w:tabs>
          <w:tab w:val="clear" w:pos="1080"/>
          <w:tab w:val="num" w:pos="1134"/>
        </w:tabs>
        <w:snapToGrid w:val="0"/>
        <w:spacing w:after="100"/>
        <w:ind w:left="567" w:firstLine="0"/>
        <w:contextualSpacing w:val="0"/>
        <w:rPr>
          <w:rFonts w:asciiTheme="majorBidi" w:hAnsiTheme="majorBidi" w:cstheme="majorBidi"/>
          <w:snapToGrid w:val="0"/>
          <w:kern w:val="22"/>
          <w:lang w:val="ru-RU"/>
        </w:rPr>
      </w:pPr>
      <w:r w:rsidRPr="00183A60">
        <w:rPr>
          <w:lang w:val="ru-RU"/>
        </w:rPr>
        <w:t xml:space="preserve">Группа </w:t>
      </w:r>
      <w:r w:rsidRPr="00183A60">
        <w:rPr>
          <w:rFonts w:asciiTheme="majorBidi" w:hAnsiTheme="majorBidi"/>
          <w:snapToGrid w:val="0"/>
          <w:lang w:val="ru-RU"/>
        </w:rPr>
        <w:t>изберет</w:t>
      </w:r>
      <w:r w:rsidRPr="00183A60">
        <w:rPr>
          <w:lang w:val="ru-RU"/>
        </w:rPr>
        <w:t xml:space="preserve"> двух сопредседателей из числа отобранных экспертов: одного от </w:t>
      </w:r>
      <w:r w:rsidRPr="00B90633">
        <w:rPr>
          <w:rFonts w:asciiTheme="majorBidi" w:hAnsiTheme="majorBidi" w:cstheme="majorBidi"/>
          <w:snapToGrid w:val="0"/>
          <w:kern w:val="22"/>
          <w:lang w:val="ru-RU" w:eastAsia="en-CA"/>
        </w:rPr>
        <w:t>развитой</w:t>
      </w:r>
      <w:r w:rsidRPr="00183A60">
        <w:rPr>
          <w:lang w:val="ru-RU"/>
        </w:rPr>
        <w:t xml:space="preserve"> </w:t>
      </w:r>
      <w:r w:rsidR="00B90633" w:rsidRPr="00183A60">
        <w:rPr>
          <w:lang w:val="ru-RU"/>
        </w:rPr>
        <w:t xml:space="preserve">страны </w:t>
      </w:r>
      <w:r w:rsidRPr="00183A60">
        <w:rPr>
          <w:lang w:val="ru-RU"/>
        </w:rPr>
        <w:t>и одного от развивающейся страны.</w:t>
      </w:r>
    </w:p>
    <w:p w:rsidR="00C0489D" w:rsidRPr="00595A8E" w:rsidRDefault="00C0489D" w:rsidP="005B56F2">
      <w:pPr>
        <w:pStyle w:val="Paragraphedeliste"/>
        <w:numPr>
          <w:ilvl w:val="0"/>
          <w:numId w:val="47"/>
        </w:numPr>
        <w:tabs>
          <w:tab w:val="clear" w:pos="1080"/>
          <w:tab w:val="num" w:pos="1134"/>
        </w:tabs>
        <w:snapToGrid w:val="0"/>
        <w:spacing w:after="100"/>
        <w:ind w:left="567" w:firstLine="0"/>
        <w:contextualSpacing w:val="0"/>
        <w:rPr>
          <w:rFonts w:eastAsia="Malgun Gothic"/>
          <w:kern w:val="22"/>
          <w:lang w:val="ru-RU"/>
        </w:rPr>
      </w:pPr>
      <w:r w:rsidRPr="00595A8E">
        <w:rPr>
          <w:lang w:val="ru-RU"/>
        </w:rPr>
        <w:t xml:space="preserve">Председатели </w:t>
      </w:r>
      <w:r w:rsidRPr="00595A8E">
        <w:rPr>
          <w:rFonts w:asciiTheme="majorBidi" w:hAnsiTheme="majorBidi" w:cstheme="majorBidi"/>
          <w:snapToGrid w:val="0"/>
          <w:kern w:val="22"/>
          <w:lang w:val="ru-RU" w:eastAsia="en-CA"/>
        </w:rPr>
        <w:t xml:space="preserve">Вспомогательного органа по научным, техническим и технологическим консультациям, Вспомогательного органа по осуществлению, Специальной межсессионной рабочей группы открытого состава по осуществлению статьи 8 j) и соответствующих положений Конвенции и комитета по глобальному </w:t>
      </w:r>
      <w:r w:rsidRPr="00595A8E">
        <w:rPr>
          <w:rFonts w:asciiTheme="majorBidi" w:hAnsiTheme="majorBidi" w:cstheme="majorBidi"/>
          <w:bCs/>
          <w:snapToGrid w:val="0"/>
          <w:kern w:val="22"/>
          <w:lang w:val="ru-RU"/>
        </w:rPr>
        <w:t xml:space="preserve">обзору </w:t>
      </w:r>
      <w:r w:rsidRPr="00595A8E">
        <w:rPr>
          <w:rFonts w:eastAsia="Malgun Gothic"/>
          <w:kern w:val="22"/>
          <w:lang w:val="ru-RU"/>
        </w:rPr>
        <w:t xml:space="preserve">коллективного прогресса в осуществлении Рамочной программы </w:t>
      </w:r>
      <w:r w:rsidRPr="00595A8E">
        <w:rPr>
          <w:rFonts w:asciiTheme="majorBidi" w:hAnsiTheme="majorBidi" w:cstheme="majorBidi"/>
          <w:snapToGrid w:val="0"/>
          <w:kern w:val="22"/>
          <w:lang w:val="ru-RU" w:eastAsia="en-CA"/>
        </w:rPr>
        <w:t xml:space="preserve">(если он будет создан при Вспомогательном органе по осуществлению) могут </w:t>
      </w:r>
      <w:proofErr w:type="spellStart"/>
      <w:r w:rsidRPr="00595A8E">
        <w:rPr>
          <w:rFonts w:asciiTheme="majorBidi" w:hAnsiTheme="majorBidi" w:cstheme="majorBidi"/>
          <w:snapToGrid w:val="0"/>
          <w:kern w:val="22"/>
          <w:lang w:val="ru-RU" w:eastAsia="en-CA"/>
        </w:rPr>
        <w:t>ex</w:t>
      </w:r>
      <w:proofErr w:type="spellEnd"/>
      <w:r w:rsidRPr="00595A8E">
        <w:rPr>
          <w:rFonts w:asciiTheme="majorBidi" w:hAnsiTheme="majorBidi" w:cstheme="majorBidi"/>
          <w:snapToGrid w:val="0"/>
          <w:kern w:val="22"/>
          <w:lang w:val="ru-RU" w:eastAsia="en-CA"/>
        </w:rPr>
        <w:t xml:space="preserve"> </w:t>
      </w:r>
      <w:proofErr w:type="spellStart"/>
      <w:r w:rsidRPr="00595A8E">
        <w:rPr>
          <w:rFonts w:asciiTheme="majorBidi" w:hAnsiTheme="majorBidi" w:cstheme="majorBidi"/>
          <w:snapToGrid w:val="0"/>
          <w:kern w:val="22"/>
          <w:lang w:val="ru-RU" w:eastAsia="en-CA"/>
        </w:rPr>
        <w:t>officio</w:t>
      </w:r>
      <w:proofErr w:type="spellEnd"/>
      <w:r w:rsidRPr="00595A8E">
        <w:rPr>
          <w:rFonts w:asciiTheme="majorBidi" w:hAnsiTheme="majorBidi" w:cstheme="majorBidi"/>
          <w:snapToGrid w:val="0"/>
          <w:kern w:val="22"/>
          <w:lang w:val="ru-RU" w:eastAsia="en-CA"/>
        </w:rPr>
        <w:t xml:space="preserve"> участвовать в совещаниях Группы в случае необходимости. </w:t>
      </w:r>
      <w:r w:rsidRPr="00595A8E">
        <w:rPr>
          <w:lang w:val="ru-RU"/>
        </w:rPr>
        <w:t>Г</w:t>
      </w:r>
      <w:r w:rsidRPr="00595A8E">
        <w:rPr>
          <w:rFonts w:eastAsia="Malgun Gothic"/>
          <w:kern w:val="22"/>
          <w:lang w:val="ru-RU"/>
        </w:rPr>
        <w:t xml:space="preserve">руппа может приглашать, при необходимости и с должным учетом справедливого регионального представительства, в том числе развивающихся стран, а также гендерного баланса, других экспертов для предоставления своих знаний и опыта по конкретным вопросам, относящимся к ее кругу ведения. </w:t>
      </w:r>
    </w:p>
    <w:p w:rsidR="00C0489D" w:rsidRPr="004749AF" w:rsidRDefault="00C0489D" w:rsidP="005B56F2">
      <w:pPr>
        <w:pStyle w:val="Paragraphedeliste"/>
        <w:numPr>
          <w:ilvl w:val="0"/>
          <w:numId w:val="47"/>
        </w:numPr>
        <w:tabs>
          <w:tab w:val="clear" w:pos="1080"/>
          <w:tab w:val="left" w:pos="1134"/>
        </w:tabs>
        <w:snapToGrid w:val="0"/>
        <w:spacing w:after="100"/>
        <w:ind w:left="567" w:firstLine="0"/>
        <w:contextualSpacing w:val="0"/>
        <w:rPr>
          <w:rFonts w:eastAsia="Malgun Gothic"/>
          <w:kern w:val="22"/>
          <w:lang w:val="ru-RU"/>
        </w:rPr>
      </w:pPr>
      <w:r w:rsidRPr="004749AF">
        <w:rPr>
          <w:rFonts w:eastAsia="Malgun Gothic"/>
          <w:kern w:val="22"/>
          <w:lang w:val="ru-RU"/>
        </w:rPr>
        <w:t>Группа проводит свою работу преимущественно в онлайновом режиме и при наличии ресурсов по возможности организует также очные совещания не менее двух раз в течение межсессионного периода.</w:t>
      </w:r>
    </w:p>
    <w:p w:rsidR="00C0489D" w:rsidRPr="004749AF" w:rsidRDefault="00C0489D" w:rsidP="005B56F2">
      <w:pPr>
        <w:pStyle w:val="Paragraphedeliste"/>
        <w:numPr>
          <w:ilvl w:val="0"/>
          <w:numId w:val="47"/>
        </w:numPr>
        <w:tabs>
          <w:tab w:val="clear" w:pos="1080"/>
          <w:tab w:val="left" w:pos="1134"/>
        </w:tabs>
        <w:snapToGrid w:val="0"/>
        <w:spacing w:after="100"/>
        <w:ind w:left="567" w:firstLine="0"/>
        <w:contextualSpacing w:val="0"/>
        <w:rPr>
          <w:rFonts w:eastAsia="Malgun Gothic"/>
          <w:kern w:val="22"/>
          <w:lang w:val="ru-RU"/>
        </w:rPr>
      </w:pPr>
      <w:r w:rsidRPr="004749AF">
        <w:rPr>
          <w:rFonts w:eastAsia="Malgun Gothic"/>
          <w:kern w:val="22"/>
          <w:lang w:val="ru-RU"/>
        </w:rPr>
        <w:t xml:space="preserve">После создания Группа информирует </w:t>
      </w:r>
      <w:r w:rsidR="00C36ADC">
        <w:rPr>
          <w:rFonts w:eastAsia="Malgun Gothic"/>
          <w:kern w:val="22"/>
          <w:lang w:val="ru-RU"/>
        </w:rPr>
        <w:t>б</w:t>
      </w:r>
      <w:r w:rsidRPr="004749AF">
        <w:rPr>
          <w:rFonts w:eastAsia="Malgun Gothic"/>
          <w:kern w:val="22"/>
          <w:lang w:val="ru-RU"/>
        </w:rPr>
        <w:t>юро Вспомогательн</w:t>
      </w:r>
      <w:r>
        <w:rPr>
          <w:rFonts w:eastAsia="Malgun Gothic"/>
          <w:kern w:val="22"/>
          <w:lang w:val="ru-RU"/>
        </w:rPr>
        <w:t>ого</w:t>
      </w:r>
      <w:r w:rsidRPr="004749AF">
        <w:rPr>
          <w:rFonts w:eastAsia="Malgun Gothic"/>
          <w:kern w:val="22"/>
          <w:lang w:val="ru-RU"/>
        </w:rPr>
        <w:t xml:space="preserve"> орган</w:t>
      </w:r>
      <w:r>
        <w:rPr>
          <w:rFonts w:eastAsia="Malgun Gothic"/>
          <w:kern w:val="22"/>
          <w:lang w:val="ru-RU"/>
        </w:rPr>
        <w:t>а</w:t>
      </w:r>
      <w:r w:rsidRPr="004749AF">
        <w:rPr>
          <w:rFonts w:eastAsia="Malgun Gothic"/>
          <w:kern w:val="22"/>
          <w:lang w:val="ru-RU"/>
        </w:rPr>
        <w:t xml:space="preserve"> по научным, техническим и технологическим консультациям </w:t>
      </w:r>
      <w:r>
        <w:rPr>
          <w:rFonts w:eastAsia="Malgun Gothic"/>
          <w:kern w:val="22"/>
          <w:lang w:val="ru-RU"/>
        </w:rPr>
        <w:t xml:space="preserve">и </w:t>
      </w:r>
      <w:r w:rsidR="00C36ADC">
        <w:rPr>
          <w:rFonts w:eastAsia="Malgun Gothic"/>
          <w:kern w:val="22"/>
          <w:lang w:val="ru-RU"/>
        </w:rPr>
        <w:t>б</w:t>
      </w:r>
      <w:r>
        <w:rPr>
          <w:rFonts w:eastAsia="Malgun Gothic"/>
          <w:kern w:val="22"/>
          <w:lang w:val="ru-RU"/>
        </w:rPr>
        <w:t xml:space="preserve">юро Конференции Сторон </w:t>
      </w:r>
      <w:r w:rsidRPr="004749AF">
        <w:rPr>
          <w:rFonts w:eastAsia="Malgun Gothic"/>
          <w:kern w:val="22"/>
          <w:lang w:val="ru-RU"/>
        </w:rPr>
        <w:t>о своей работе и обменивается соответствующей информацией с комитетом по глобальному обзору при Вспомогательном органе по осуществлению, если таковой будет создан.</w:t>
      </w:r>
    </w:p>
    <w:p w:rsidR="00C0489D" w:rsidRDefault="00C0489D" w:rsidP="005B56F2">
      <w:pPr>
        <w:pStyle w:val="Paragraphedeliste"/>
        <w:numPr>
          <w:ilvl w:val="0"/>
          <w:numId w:val="47"/>
        </w:numPr>
        <w:tabs>
          <w:tab w:val="clear" w:pos="1080"/>
          <w:tab w:val="left" w:pos="1134"/>
        </w:tabs>
        <w:snapToGrid w:val="0"/>
        <w:spacing w:after="100"/>
        <w:ind w:left="567" w:firstLine="0"/>
        <w:contextualSpacing w:val="0"/>
        <w:rPr>
          <w:snapToGrid w:val="0"/>
          <w:color w:val="000000" w:themeColor="text1"/>
          <w:kern w:val="22"/>
          <w:szCs w:val="22"/>
          <w:lang w:val="ru-RU"/>
        </w:rPr>
      </w:pPr>
      <w:r w:rsidRPr="004749AF">
        <w:rPr>
          <w:rFonts w:eastAsia="Malgun Gothic"/>
          <w:kern w:val="22"/>
          <w:lang w:val="ru-RU"/>
        </w:rPr>
        <w:t>При составлении плана работы Группы следует руководствоваться процедурами, разработанными Вспомогательным органом по осуществлению для глобального обзора, отмечая, что глобальные доклады должны быть подготовлены до 17-г</w:t>
      </w:r>
      <w:r w:rsidRPr="004749AF">
        <w:rPr>
          <w:snapToGrid w:val="0"/>
          <w:color w:val="000000" w:themeColor="text1"/>
          <w:kern w:val="22"/>
          <w:szCs w:val="22"/>
          <w:lang w:val="ru-RU"/>
        </w:rPr>
        <w:t>о и 19-го совещаний Конференции Сторон</w:t>
      </w:r>
      <w:r>
        <w:rPr>
          <w:snapToGrid w:val="0"/>
          <w:color w:val="000000" w:themeColor="text1"/>
          <w:kern w:val="22"/>
          <w:szCs w:val="22"/>
          <w:lang w:val="ru-RU"/>
        </w:rPr>
        <w:t>, соответственно,</w:t>
      </w:r>
      <w:r w:rsidRPr="004749AF">
        <w:rPr>
          <w:snapToGrid w:val="0"/>
          <w:color w:val="000000" w:themeColor="text1"/>
          <w:kern w:val="22"/>
          <w:szCs w:val="22"/>
          <w:lang w:val="ru-RU"/>
        </w:rPr>
        <w:t xml:space="preserve"> для рассмотрения на этих совещаниях.</w:t>
      </w:r>
      <w:r w:rsidR="00E11BC1" w:rsidRPr="00E11BC1">
        <w:rPr>
          <w:snapToGrid w:val="0"/>
          <w:color w:val="000000" w:themeColor="text1"/>
          <w:kern w:val="22"/>
          <w:szCs w:val="22"/>
          <w:lang w:val="ru-RU"/>
        </w:rPr>
        <w:t xml:space="preserve">  </w:t>
      </w:r>
    </w:p>
    <w:p w:rsidR="000E12A5" w:rsidRPr="00E11BC1" w:rsidRDefault="00C0489D" w:rsidP="005B56F2">
      <w:pPr>
        <w:pStyle w:val="Paragraphedeliste"/>
        <w:numPr>
          <w:ilvl w:val="0"/>
          <w:numId w:val="47"/>
        </w:numPr>
        <w:tabs>
          <w:tab w:val="clear" w:pos="1080"/>
          <w:tab w:val="left" w:pos="1134"/>
        </w:tabs>
        <w:snapToGrid w:val="0"/>
        <w:spacing w:after="100"/>
        <w:ind w:left="567" w:firstLine="0"/>
        <w:contextualSpacing w:val="0"/>
        <w:rPr>
          <w:rFonts w:eastAsia="Malgun Gothic"/>
          <w:kern w:val="22"/>
          <w:lang w:val="ru-RU"/>
        </w:rPr>
      </w:pPr>
      <w:r w:rsidRPr="00E11BC1">
        <w:rPr>
          <w:rFonts w:eastAsia="Malgun Gothic"/>
          <w:kern w:val="22"/>
          <w:lang w:val="ru-RU"/>
        </w:rPr>
        <w:t xml:space="preserve">Группе </w:t>
      </w:r>
      <w:r w:rsidR="00B90633" w:rsidRPr="00B90633">
        <w:rPr>
          <w:rFonts w:eastAsia="Malgun Gothic"/>
          <w:kern w:val="22"/>
          <w:lang w:val="ru-RU"/>
        </w:rPr>
        <w:t xml:space="preserve">должна </w:t>
      </w:r>
      <w:proofErr w:type="gramStart"/>
      <w:r w:rsidR="00B90633" w:rsidRPr="00B90633">
        <w:rPr>
          <w:rFonts w:eastAsia="Malgun Gothic"/>
          <w:kern w:val="22"/>
          <w:lang w:val="ru-RU"/>
        </w:rPr>
        <w:t xml:space="preserve">отчитываться </w:t>
      </w:r>
      <w:r w:rsidRPr="00E11BC1">
        <w:rPr>
          <w:rFonts w:eastAsia="Malgun Gothic"/>
          <w:kern w:val="22"/>
          <w:lang w:val="ru-RU"/>
        </w:rPr>
        <w:t>о</w:t>
      </w:r>
      <w:proofErr w:type="gramEnd"/>
      <w:r w:rsidRPr="00E11BC1">
        <w:rPr>
          <w:rFonts w:eastAsia="Malgun Gothic"/>
          <w:kern w:val="22"/>
          <w:lang w:val="ru-RU"/>
        </w:rPr>
        <w:t xml:space="preserve"> своей работе Вспомогательному органу по научным, техническим и технологическим консультациям на совещаниях, которые будут проведены до 17-го совещания Конференции Сторон.</w:t>
      </w:r>
    </w:p>
    <w:p w:rsidR="00BF2F20" w:rsidRPr="00C201F4" w:rsidRDefault="00BF2F20" w:rsidP="005B56F2">
      <w:pPr>
        <w:pStyle w:val="Annex"/>
        <w:spacing w:after="100"/>
        <w:jc w:val="center"/>
        <w:rPr>
          <w:sz w:val="22"/>
          <w:szCs w:val="22"/>
        </w:rPr>
      </w:pPr>
      <w:r>
        <w:rPr>
          <w:b w:val="0"/>
          <w:sz w:val="22"/>
        </w:rPr>
        <w:t>____________</w:t>
      </w:r>
    </w:p>
    <w:p w:rsidR="00C56939" w:rsidRPr="00030790" w:rsidRDefault="00C56939" w:rsidP="0087018C">
      <w:pPr>
        <w:pStyle w:val="Annex"/>
        <w:rPr>
          <w:sz w:val="22"/>
          <w:szCs w:val="22"/>
          <w:lang w:val="en-US"/>
        </w:rPr>
      </w:pPr>
    </w:p>
    <w:sectPr w:rsidR="00C56939" w:rsidRPr="00030790" w:rsidSect="00321F2B">
      <w:headerReference w:type="even" r:id="rId19"/>
      <w:headerReference w:type="default" r:id="rId20"/>
      <w:footerReference w:type="even" r:id="rId21"/>
      <w:footerReference w:type="default" r:id="rId22"/>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39D" w:rsidRDefault="0024739D" w:rsidP="00A96B21">
      <w:r>
        <w:separator/>
      </w:r>
    </w:p>
  </w:endnote>
  <w:endnote w:type="continuationSeparator" w:id="0">
    <w:p w:rsidR="0024739D" w:rsidRDefault="0024739D" w:rsidP="00A96B21">
      <w:r>
        <w:continuationSeparator/>
      </w:r>
    </w:p>
  </w:endnote>
  <w:endnote w:type="continuationNotice" w:id="1">
    <w:p w:rsidR="0024739D" w:rsidRDefault="0024739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BA1" w:rsidRDefault="00BB1FDE" w:rsidP="00030790">
    <w:pPr>
      <w:pStyle w:val="Pieddepage"/>
    </w:pPr>
    <w:r w:rsidRPr="002B559C">
      <w:rPr>
        <w:sz w:val="20"/>
      </w:rPr>
      <w:fldChar w:fldCharType="begin"/>
    </w:r>
    <w:r w:rsidR="00935BA1" w:rsidRPr="002B559C">
      <w:rPr>
        <w:sz w:val="20"/>
      </w:rPr>
      <w:instrText xml:space="preserve"> PAGE </w:instrText>
    </w:r>
    <w:r w:rsidRPr="002B559C">
      <w:rPr>
        <w:sz w:val="20"/>
      </w:rPr>
      <w:fldChar w:fldCharType="separate"/>
    </w:r>
    <w:r w:rsidR="00FA5A7B">
      <w:rPr>
        <w:noProof/>
        <w:sz w:val="20"/>
      </w:rPr>
      <w:t>6</w:t>
    </w:r>
    <w:r w:rsidRPr="002B559C">
      <w:rPr>
        <w:sz w:val="20"/>
      </w:rPr>
      <w:fldChar w:fldCharType="end"/>
    </w:r>
    <w:r w:rsidR="00935BA1">
      <w:rPr>
        <w:sz w:val="20"/>
      </w:rPr>
      <w:t>/</w:t>
    </w:r>
    <w:r w:rsidRPr="002B559C">
      <w:rPr>
        <w:sz w:val="20"/>
      </w:rPr>
      <w:fldChar w:fldCharType="begin"/>
    </w:r>
    <w:r w:rsidR="00935BA1" w:rsidRPr="002B559C">
      <w:rPr>
        <w:sz w:val="20"/>
      </w:rPr>
      <w:instrText xml:space="preserve"> NUMPAGES  </w:instrText>
    </w:r>
    <w:r w:rsidRPr="002B559C">
      <w:rPr>
        <w:sz w:val="20"/>
      </w:rPr>
      <w:fldChar w:fldCharType="separate"/>
    </w:r>
    <w:r w:rsidR="00FA5A7B">
      <w:rPr>
        <w:noProof/>
        <w:sz w:val="20"/>
      </w:rPr>
      <w:t>7</w:t>
    </w:r>
    <w:r w:rsidRPr="002B559C">
      <w:rP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86856"/>
      <w:docPartObj>
        <w:docPartGallery w:val="Page Numbers (Bottom of Page)"/>
        <w:docPartUnique/>
      </w:docPartObj>
    </w:sdtPr>
    <w:sdtContent>
      <w:sdt>
        <w:sdtPr>
          <w:id w:val="-1236013083"/>
          <w:docPartObj>
            <w:docPartGallery w:val="Page Numbers (Top of Page)"/>
            <w:docPartUnique/>
          </w:docPartObj>
        </w:sdtPr>
        <w:sdtContent>
          <w:p w:rsidR="00935BA1" w:rsidRDefault="00BB1FDE" w:rsidP="002B559C">
            <w:pPr>
              <w:pStyle w:val="Pieddepage"/>
              <w:jc w:val="right"/>
            </w:pPr>
            <w:r w:rsidRPr="002B559C">
              <w:rPr>
                <w:sz w:val="20"/>
              </w:rPr>
              <w:fldChar w:fldCharType="begin"/>
            </w:r>
            <w:r w:rsidR="00935BA1" w:rsidRPr="002B559C">
              <w:rPr>
                <w:sz w:val="20"/>
              </w:rPr>
              <w:instrText xml:space="preserve"> PAGE </w:instrText>
            </w:r>
            <w:r w:rsidRPr="002B559C">
              <w:rPr>
                <w:sz w:val="20"/>
              </w:rPr>
              <w:fldChar w:fldCharType="separate"/>
            </w:r>
            <w:r w:rsidR="00FA5A7B">
              <w:rPr>
                <w:noProof/>
                <w:sz w:val="20"/>
              </w:rPr>
              <w:t>7</w:t>
            </w:r>
            <w:r w:rsidRPr="002B559C">
              <w:rPr>
                <w:sz w:val="20"/>
              </w:rPr>
              <w:fldChar w:fldCharType="end"/>
            </w:r>
            <w:r w:rsidR="00935BA1">
              <w:rPr>
                <w:sz w:val="20"/>
              </w:rPr>
              <w:t>/</w:t>
            </w:r>
            <w:r w:rsidRPr="002B559C">
              <w:rPr>
                <w:sz w:val="20"/>
              </w:rPr>
              <w:fldChar w:fldCharType="begin"/>
            </w:r>
            <w:r w:rsidR="00935BA1" w:rsidRPr="002B559C">
              <w:rPr>
                <w:sz w:val="20"/>
              </w:rPr>
              <w:instrText xml:space="preserve"> NUMPAGES  </w:instrText>
            </w:r>
            <w:r w:rsidRPr="002B559C">
              <w:rPr>
                <w:sz w:val="20"/>
              </w:rPr>
              <w:fldChar w:fldCharType="separate"/>
            </w:r>
            <w:r w:rsidR="00FA5A7B">
              <w:rPr>
                <w:noProof/>
                <w:sz w:val="20"/>
              </w:rPr>
              <w:t>7</w:t>
            </w:r>
            <w:r w:rsidRPr="002B559C">
              <w:rPr>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39D" w:rsidRDefault="0024739D" w:rsidP="00A96B21">
      <w:r>
        <w:separator/>
      </w:r>
    </w:p>
  </w:footnote>
  <w:footnote w:type="continuationSeparator" w:id="0">
    <w:p w:rsidR="0024739D" w:rsidRDefault="0024739D" w:rsidP="00A96B21">
      <w:r>
        <w:continuationSeparator/>
      </w:r>
    </w:p>
  </w:footnote>
  <w:footnote w:type="continuationNotice" w:id="1">
    <w:p w:rsidR="0024739D" w:rsidRDefault="0024739D"/>
  </w:footnote>
  <w:footnote w:id="2">
    <w:p w:rsidR="00C0489D" w:rsidRPr="004B7C4B" w:rsidRDefault="00C0489D" w:rsidP="00C0489D">
      <w:pPr>
        <w:pStyle w:val="Notedebasdepage"/>
        <w:rPr>
          <w:lang w:val="ru-RU"/>
        </w:rPr>
      </w:pPr>
      <w:r>
        <w:rPr>
          <w:rStyle w:val="Appelnotedebasdep"/>
        </w:rPr>
        <w:footnoteRef/>
      </w:r>
      <w:r w:rsidRPr="004B7C4B">
        <w:rPr>
          <w:lang w:val="ru-RU"/>
        </w:rPr>
        <w:t xml:space="preserve"> </w:t>
      </w:r>
      <w:r w:rsidRPr="00D83310">
        <w:rPr>
          <w:sz w:val="18"/>
          <w:szCs w:val="18"/>
          <w:lang w:val="ru-RU"/>
        </w:rPr>
        <w:t xml:space="preserve">Организация Объединенных Наций, </w:t>
      </w:r>
      <w:r w:rsidRPr="004F5C90">
        <w:rPr>
          <w:sz w:val="18"/>
          <w:szCs w:val="18"/>
          <w:lang w:val="ru-RU"/>
        </w:rPr>
        <w:t>Сборник договоров,</w:t>
      </w:r>
      <w:r w:rsidRPr="00D83310">
        <w:rPr>
          <w:sz w:val="18"/>
          <w:szCs w:val="18"/>
          <w:lang w:val="ru-RU"/>
        </w:rPr>
        <w:t xml:space="preserve"> том 1760, № 30619</w:t>
      </w:r>
      <w:r w:rsidRPr="004B7C4B">
        <w:rPr>
          <w:sz w:val="18"/>
          <w:szCs w:val="18"/>
          <w:lang w:val="ru-RU"/>
        </w:rPr>
        <w:t>.</w:t>
      </w:r>
    </w:p>
  </w:footnote>
  <w:footnote w:id="3">
    <w:p w:rsidR="002F0247" w:rsidRPr="00C6050B" w:rsidRDefault="002F0247" w:rsidP="002F0247">
      <w:pPr>
        <w:pStyle w:val="Notedebasdepage"/>
        <w:rPr>
          <w:sz w:val="18"/>
          <w:szCs w:val="18"/>
          <w:lang w:val="en-US"/>
        </w:rPr>
      </w:pPr>
      <w:r w:rsidRPr="00C6050B">
        <w:rPr>
          <w:rStyle w:val="Appelnotedebasdep"/>
          <w:sz w:val="18"/>
          <w:szCs w:val="18"/>
        </w:rPr>
        <w:footnoteRef/>
      </w:r>
      <w:r w:rsidRPr="00C6050B">
        <w:rPr>
          <w:sz w:val="18"/>
          <w:szCs w:val="18"/>
        </w:rPr>
        <w:t xml:space="preserve"> </w:t>
      </w:r>
      <w:r>
        <w:rPr>
          <w:sz w:val="18"/>
          <w:szCs w:val="18"/>
          <w:lang w:val="ru-RU"/>
        </w:rPr>
        <w:t>Решение</w:t>
      </w:r>
      <w:r w:rsidRPr="00C6050B">
        <w:rPr>
          <w:sz w:val="18"/>
          <w:szCs w:val="18"/>
          <w:lang w:val="en-US"/>
        </w:rPr>
        <w:t xml:space="preserve"> 15/4, </w:t>
      </w:r>
      <w:r>
        <w:rPr>
          <w:sz w:val="18"/>
          <w:szCs w:val="18"/>
          <w:lang w:val="ru-RU"/>
        </w:rPr>
        <w:t>приложение.</w:t>
      </w:r>
    </w:p>
  </w:footnote>
  <w:footnote w:id="4">
    <w:p w:rsidR="00EF1C63" w:rsidRPr="00053617" w:rsidRDefault="00EF1C63" w:rsidP="00EF1C63">
      <w:pPr>
        <w:pStyle w:val="Notedebasdepage"/>
        <w:rPr>
          <w:sz w:val="18"/>
          <w:szCs w:val="18"/>
          <w:lang w:val="ru-RU"/>
        </w:rPr>
      </w:pPr>
      <w:r w:rsidRPr="002265B2">
        <w:rPr>
          <w:rStyle w:val="Appelnotedebasdep"/>
          <w:rFonts w:eastAsiaTheme="majorEastAsia"/>
        </w:rPr>
        <w:footnoteRef/>
      </w:r>
      <w:r w:rsidRPr="00053617">
        <w:rPr>
          <w:lang w:val="ru-RU"/>
        </w:rPr>
        <w:t xml:space="preserve"> </w:t>
      </w:r>
      <w:r w:rsidRPr="00EF1C63">
        <w:rPr>
          <w:sz w:val="18"/>
          <w:szCs w:val="18"/>
          <w:lang w:val="ru-RU"/>
        </w:rPr>
        <w:t>Решение</w:t>
      </w:r>
      <w:r w:rsidRPr="00053617">
        <w:rPr>
          <w:sz w:val="18"/>
          <w:szCs w:val="18"/>
          <w:lang w:val="ru-RU"/>
        </w:rPr>
        <w:t xml:space="preserve"> </w:t>
      </w:r>
      <w:r w:rsidRPr="00EF1C63">
        <w:rPr>
          <w:sz w:val="18"/>
          <w:szCs w:val="18"/>
        </w:rPr>
        <w:t>IPBES</w:t>
      </w:r>
      <w:r w:rsidRPr="00053617">
        <w:rPr>
          <w:sz w:val="18"/>
          <w:szCs w:val="18"/>
          <w:lang w:val="ru-RU"/>
        </w:rPr>
        <w:t>-10/</w:t>
      </w:r>
      <w:r w:rsidR="002F0247">
        <w:rPr>
          <w:sz w:val="18"/>
          <w:szCs w:val="18"/>
          <w:lang w:val="ru-RU"/>
        </w:rPr>
        <w:t>1</w:t>
      </w:r>
      <w:r w:rsidRPr="00053617">
        <w:rPr>
          <w:sz w:val="18"/>
          <w:szCs w:val="18"/>
          <w:lang w:val="ru-RU"/>
        </w:rPr>
        <w:t>.</w:t>
      </w:r>
    </w:p>
  </w:footnote>
  <w:footnote w:id="5">
    <w:p w:rsidR="00A750F2" w:rsidRPr="00D83310" w:rsidRDefault="00A750F2" w:rsidP="00A750F2">
      <w:pPr>
        <w:pStyle w:val="Notedebasdepage"/>
        <w:rPr>
          <w:lang w:val="ru-RU"/>
        </w:rPr>
      </w:pPr>
      <w:r w:rsidRPr="00D83310">
        <w:rPr>
          <w:rStyle w:val="Appelnotedebasdep"/>
          <w:sz w:val="18"/>
          <w:szCs w:val="18"/>
          <w:lang w:val="ru-RU"/>
        </w:rPr>
        <w:footnoteRef/>
      </w:r>
      <w:r w:rsidRPr="00D83310">
        <w:rPr>
          <w:sz w:val="18"/>
          <w:szCs w:val="18"/>
          <w:lang w:val="ru-RU"/>
        </w:rPr>
        <w:t xml:space="preserve"> </w:t>
      </w:r>
      <w:r>
        <w:rPr>
          <w:sz w:val="18"/>
          <w:szCs w:val="18"/>
          <w:lang w:val="ru-RU"/>
        </w:rPr>
        <w:t>П</w:t>
      </w:r>
      <w:r w:rsidRPr="00D83310">
        <w:rPr>
          <w:sz w:val="18"/>
          <w:szCs w:val="18"/>
          <w:lang w:val="ru-RU"/>
        </w:rPr>
        <w:t xml:space="preserve">ункт </w:t>
      </w:r>
      <w:r>
        <w:rPr>
          <w:sz w:val="18"/>
          <w:szCs w:val="18"/>
          <w:lang w:val="ru-RU"/>
        </w:rPr>
        <w:t>1 б</w:t>
      </w:r>
      <w:r w:rsidRPr="00D83310">
        <w:rPr>
          <w:sz w:val="18"/>
          <w:szCs w:val="18"/>
          <w:lang w:val="ru-RU"/>
        </w:rPr>
        <w:t>удет включен в другие</w:t>
      </w:r>
      <w:r>
        <w:rPr>
          <w:sz w:val="18"/>
          <w:szCs w:val="18"/>
          <w:lang w:val="ru-RU"/>
        </w:rPr>
        <w:t xml:space="preserve"> пункты</w:t>
      </w:r>
      <w:r w:rsidRPr="00D83310">
        <w:rPr>
          <w:sz w:val="18"/>
          <w:szCs w:val="18"/>
          <w:lang w:val="ru-RU"/>
        </w:rPr>
        <w:t xml:space="preserve">, </w:t>
      </w:r>
      <w:r w:rsidRPr="00FE1C94">
        <w:rPr>
          <w:sz w:val="18"/>
          <w:szCs w:val="18"/>
          <w:lang w:val="ru-RU"/>
        </w:rPr>
        <w:t>которые определяют</w:t>
      </w:r>
      <w:r>
        <w:rPr>
          <w:sz w:val="18"/>
          <w:szCs w:val="18"/>
          <w:lang w:val="ru-RU"/>
        </w:rPr>
        <w:t xml:space="preserve"> </w:t>
      </w:r>
      <w:r w:rsidRPr="00D83310">
        <w:rPr>
          <w:sz w:val="18"/>
          <w:szCs w:val="18"/>
          <w:lang w:val="ru-RU"/>
        </w:rPr>
        <w:t xml:space="preserve">процедуры и соответствующие элементы глобального обзора </w:t>
      </w:r>
      <w:r w:rsidRPr="00D83310">
        <w:rPr>
          <w:snapToGrid w:val="0"/>
          <w:sz w:val="18"/>
          <w:szCs w:val="18"/>
          <w:lang w:val="ru-RU"/>
        </w:rPr>
        <w:t xml:space="preserve">коллективного прогресса в </w:t>
      </w:r>
      <w:r>
        <w:rPr>
          <w:snapToGrid w:val="0"/>
          <w:sz w:val="18"/>
          <w:szCs w:val="18"/>
          <w:lang w:val="ru-RU"/>
        </w:rPr>
        <w:t xml:space="preserve">осуществлении </w:t>
      </w:r>
      <w:r w:rsidRPr="00D83310">
        <w:rPr>
          <w:snapToGrid w:val="0"/>
          <w:sz w:val="18"/>
          <w:szCs w:val="18"/>
          <w:lang w:val="ru-RU"/>
        </w:rPr>
        <w:t>Рамочной программы, разработанны</w:t>
      </w:r>
      <w:r>
        <w:rPr>
          <w:snapToGrid w:val="0"/>
          <w:sz w:val="18"/>
          <w:szCs w:val="18"/>
          <w:lang w:val="ru-RU"/>
        </w:rPr>
        <w:t>е</w:t>
      </w:r>
      <w:r w:rsidRPr="00D83310">
        <w:rPr>
          <w:snapToGrid w:val="0"/>
          <w:sz w:val="18"/>
          <w:szCs w:val="18"/>
          <w:lang w:val="ru-RU"/>
        </w:rPr>
        <w:t xml:space="preserve"> Вспомогательным органом по </w:t>
      </w:r>
      <w:r>
        <w:rPr>
          <w:snapToGrid w:val="0"/>
          <w:sz w:val="18"/>
          <w:szCs w:val="18"/>
          <w:lang w:val="ru-RU"/>
        </w:rPr>
        <w:t>осуществлению</w:t>
      </w:r>
      <w:r w:rsidRPr="00D83310">
        <w:rPr>
          <w:snapToGrid w:val="0"/>
          <w:sz w:val="18"/>
          <w:szCs w:val="18"/>
          <w:lang w:val="ru-RU"/>
        </w:rPr>
        <w:t xml:space="preserve"> на его четвертом </w:t>
      </w:r>
      <w:r>
        <w:rPr>
          <w:snapToGrid w:val="0"/>
          <w:sz w:val="18"/>
          <w:szCs w:val="18"/>
          <w:lang w:val="ru-RU"/>
        </w:rPr>
        <w:t>совещании</w:t>
      </w:r>
      <w:r w:rsidRPr="00D83310">
        <w:rPr>
          <w:snapToGrid w:val="0"/>
          <w:sz w:val="18"/>
          <w:szCs w:val="18"/>
          <w:lang w:val="ru-RU"/>
        </w:rPr>
        <w:t xml:space="preserve">, </w:t>
      </w:r>
      <w:r w:rsidRPr="00D83310">
        <w:rPr>
          <w:sz w:val="18"/>
          <w:szCs w:val="18"/>
          <w:lang w:val="ru-RU"/>
        </w:rPr>
        <w:t>или будет дополнять их.</w:t>
      </w:r>
    </w:p>
  </w:footnote>
  <w:footnote w:id="6">
    <w:p w:rsidR="00C0489D" w:rsidRPr="00716F59" w:rsidRDefault="00C0489D" w:rsidP="00C0489D">
      <w:pPr>
        <w:rPr>
          <w:sz w:val="18"/>
          <w:szCs w:val="18"/>
          <w:lang w:val="ru-RU"/>
        </w:rPr>
      </w:pPr>
      <w:r w:rsidRPr="00900250">
        <w:rPr>
          <w:sz w:val="18"/>
          <w:szCs w:val="18"/>
          <w:vertAlign w:val="superscript"/>
        </w:rPr>
        <w:footnoteRef/>
      </w:r>
      <w:r w:rsidRPr="00716F59">
        <w:rPr>
          <w:sz w:val="18"/>
          <w:szCs w:val="18"/>
          <w:lang w:val="ru-RU"/>
        </w:rPr>
        <w:t xml:space="preserve"> </w:t>
      </w:r>
      <w:r>
        <w:rPr>
          <w:sz w:val="18"/>
          <w:szCs w:val="18"/>
          <w:lang w:val="ru-RU"/>
        </w:rPr>
        <w:t>Отмечая</w:t>
      </w:r>
      <w:r w:rsidRPr="00716F59">
        <w:rPr>
          <w:sz w:val="18"/>
          <w:szCs w:val="18"/>
          <w:lang w:val="ru-RU"/>
        </w:rPr>
        <w:t xml:space="preserve">, </w:t>
      </w:r>
      <w:r>
        <w:rPr>
          <w:sz w:val="18"/>
          <w:szCs w:val="18"/>
          <w:lang w:val="ru-RU"/>
        </w:rPr>
        <w:t>что</w:t>
      </w:r>
      <w:r w:rsidRPr="00716F59">
        <w:rPr>
          <w:sz w:val="18"/>
          <w:szCs w:val="18"/>
          <w:lang w:val="ru-RU"/>
        </w:rPr>
        <w:t xml:space="preserve"> </w:t>
      </w:r>
      <w:r>
        <w:rPr>
          <w:sz w:val="18"/>
          <w:szCs w:val="18"/>
          <w:lang w:val="ru-RU"/>
        </w:rPr>
        <w:t>на</w:t>
      </w:r>
      <w:r w:rsidRPr="00716F59">
        <w:rPr>
          <w:sz w:val="18"/>
          <w:szCs w:val="18"/>
          <w:lang w:val="ru-RU"/>
        </w:rPr>
        <w:t xml:space="preserve"> </w:t>
      </w:r>
      <w:r>
        <w:rPr>
          <w:sz w:val="18"/>
          <w:szCs w:val="18"/>
          <w:lang w:val="ru-RU"/>
        </w:rPr>
        <w:t>своем</w:t>
      </w:r>
      <w:r w:rsidRPr="00716F59">
        <w:rPr>
          <w:sz w:val="18"/>
          <w:szCs w:val="18"/>
          <w:lang w:val="ru-RU"/>
        </w:rPr>
        <w:t xml:space="preserve"> </w:t>
      </w:r>
      <w:r>
        <w:rPr>
          <w:sz w:val="18"/>
          <w:szCs w:val="18"/>
          <w:lang w:val="ru-RU"/>
        </w:rPr>
        <w:t>четвертом</w:t>
      </w:r>
      <w:r w:rsidRPr="00716F59">
        <w:rPr>
          <w:sz w:val="18"/>
          <w:szCs w:val="18"/>
          <w:lang w:val="ru-RU"/>
        </w:rPr>
        <w:t xml:space="preserve"> </w:t>
      </w:r>
      <w:r>
        <w:rPr>
          <w:sz w:val="18"/>
          <w:szCs w:val="18"/>
          <w:lang w:val="ru-RU"/>
        </w:rPr>
        <w:t>совещании</w:t>
      </w:r>
      <w:r w:rsidRPr="00716F59">
        <w:rPr>
          <w:sz w:val="18"/>
          <w:szCs w:val="18"/>
          <w:lang w:val="ru-RU"/>
        </w:rPr>
        <w:t xml:space="preserve"> </w:t>
      </w:r>
      <w:r>
        <w:rPr>
          <w:sz w:val="18"/>
          <w:szCs w:val="18"/>
          <w:lang w:val="ru-RU"/>
        </w:rPr>
        <w:t>Вспомогательный</w:t>
      </w:r>
      <w:r w:rsidRPr="00716F59">
        <w:rPr>
          <w:sz w:val="18"/>
          <w:szCs w:val="18"/>
          <w:lang w:val="ru-RU"/>
        </w:rPr>
        <w:t xml:space="preserve"> </w:t>
      </w:r>
      <w:r>
        <w:rPr>
          <w:sz w:val="18"/>
          <w:szCs w:val="18"/>
          <w:lang w:val="ru-RU"/>
        </w:rPr>
        <w:t>орган</w:t>
      </w:r>
      <w:r w:rsidRPr="00716F59">
        <w:rPr>
          <w:sz w:val="18"/>
          <w:szCs w:val="18"/>
          <w:lang w:val="ru-RU"/>
        </w:rPr>
        <w:t xml:space="preserve"> </w:t>
      </w:r>
      <w:r>
        <w:rPr>
          <w:sz w:val="18"/>
          <w:szCs w:val="18"/>
          <w:lang w:val="ru-RU"/>
        </w:rPr>
        <w:t>по</w:t>
      </w:r>
      <w:r w:rsidRPr="00716F59">
        <w:rPr>
          <w:sz w:val="18"/>
          <w:szCs w:val="18"/>
          <w:lang w:val="ru-RU"/>
        </w:rPr>
        <w:t xml:space="preserve"> </w:t>
      </w:r>
      <w:r>
        <w:rPr>
          <w:sz w:val="18"/>
          <w:szCs w:val="18"/>
          <w:lang w:val="ru-RU"/>
        </w:rPr>
        <w:t>осуществлению</w:t>
      </w:r>
      <w:r w:rsidRPr="00716F59">
        <w:rPr>
          <w:sz w:val="18"/>
          <w:szCs w:val="18"/>
          <w:lang w:val="ru-RU"/>
        </w:rPr>
        <w:t xml:space="preserve"> </w:t>
      </w:r>
      <w:r>
        <w:rPr>
          <w:sz w:val="18"/>
          <w:szCs w:val="18"/>
          <w:lang w:val="ru-RU"/>
        </w:rPr>
        <w:t>рассмотрит</w:t>
      </w:r>
      <w:r w:rsidRPr="00716F59">
        <w:rPr>
          <w:sz w:val="18"/>
          <w:szCs w:val="18"/>
          <w:lang w:val="ru-RU"/>
        </w:rPr>
        <w:t xml:space="preserve"> </w:t>
      </w:r>
      <w:r>
        <w:rPr>
          <w:sz w:val="18"/>
          <w:szCs w:val="18"/>
          <w:lang w:val="ru-RU"/>
        </w:rPr>
        <w:t>шаблон</w:t>
      </w:r>
      <w:r w:rsidRPr="00716F59">
        <w:rPr>
          <w:sz w:val="18"/>
          <w:szCs w:val="18"/>
          <w:lang w:val="ru-RU"/>
        </w:rPr>
        <w:t xml:space="preserve"> </w:t>
      </w:r>
      <w:r>
        <w:rPr>
          <w:sz w:val="18"/>
          <w:szCs w:val="18"/>
          <w:lang w:val="ru-RU"/>
        </w:rPr>
        <w:t>для</w:t>
      </w:r>
      <w:r w:rsidRPr="00716F59">
        <w:rPr>
          <w:sz w:val="18"/>
          <w:szCs w:val="18"/>
          <w:lang w:val="ru-RU"/>
        </w:rPr>
        <w:t xml:space="preserve"> </w:t>
      </w:r>
      <w:r>
        <w:rPr>
          <w:sz w:val="18"/>
          <w:szCs w:val="18"/>
          <w:lang w:val="ru-RU"/>
        </w:rPr>
        <w:t>представления</w:t>
      </w:r>
      <w:r w:rsidRPr="00716F59">
        <w:rPr>
          <w:sz w:val="18"/>
          <w:szCs w:val="18"/>
          <w:lang w:val="ru-RU"/>
        </w:rPr>
        <w:t xml:space="preserve"> </w:t>
      </w:r>
      <w:r>
        <w:rPr>
          <w:sz w:val="18"/>
          <w:szCs w:val="18"/>
          <w:lang w:val="ru-RU"/>
        </w:rPr>
        <w:t>обязательств</w:t>
      </w:r>
      <w:r w:rsidRPr="00716F59">
        <w:rPr>
          <w:sz w:val="18"/>
          <w:szCs w:val="18"/>
          <w:lang w:val="ru-RU"/>
        </w:rPr>
        <w:t xml:space="preserve"> </w:t>
      </w:r>
      <w:r w:rsidRPr="00716F59">
        <w:rPr>
          <w:bCs/>
          <w:iCs/>
          <w:sz w:val="18"/>
          <w:szCs w:val="18"/>
          <w:lang w:val="ru-RU"/>
        </w:rPr>
        <w:t>негосударственных субъектов в отношении Рамочной программы</w:t>
      </w:r>
      <w:r w:rsidRPr="00716F59">
        <w:rPr>
          <w:sz w:val="18"/>
          <w:szCs w:val="18"/>
          <w:lang w:val="ru-RU"/>
        </w:rPr>
        <w:t>.</w:t>
      </w:r>
    </w:p>
  </w:footnote>
  <w:footnote w:id="7">
    <w:p w:rsidR="00321F2B" w:rsidRPr="00C6050B" w:rsidRDefault="00321F2B" w:rsidP="00321F2B">
      <w:pPr>
        <w:pStyle w:val="Notedebasdepage"/>
        <w:rPr>
          <w:lang w:val="en-US"/>
        </w:rPr>
      </w:pPr>
      <w:r>
        <w:rPr>
          <w:rStyle w:val="Appelnotedebasdep"/>
        </w:rPr>
        <w:footnoteRef/>
      </w:r>
      <w:r>
        <w:t xml:space="preserve"> </w:t>
      </w:r>
      <w:r w:rsidR="00B90633">
        <w:rPr>
          <w:lang w:val="ru-RU"/>
        </w:rPr>
        <w:t>Решение</w:t>
      </w:r>
      <w:r>
        <w:rPr>
          <w:lang w:val="en-US"/>
        </w:rPr>
        <w:t xml:space="preserve"> 15/5, </w:t>
      </w:r>
      <w:r w:rsidR="00B90633">
        <w:rPr>
          <w:lang w:val="ru-RU"/>
        </w:rPr>
        <w:t>приложение</w:t>
      </w:r>
      <w:r>
        <w:rPr>
          <w:lang w:val="en-US"/>
        </w:rPr>
        <w:t xml:space="preserve"> 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BA1" w:rsidRPr="002B559C" w:rsidRDefault="00BB1FDE" w:rsidP="002B559C">
    <w:pPr>
      <w:pStyle w:val="En-tte"/>
      <w:pBdr>
        <w:bottom w:val="single" w:sz="4" w:space="1" w:color="auto"/>
      </w:pBdr>
      <w:spacing w:after="240"/>
      <w:rPr>
        <w:sz w:val="20"/>
        <w:szCs w:val="20"/>
      </w:rPr>
    </w:pPr>
    <w:sdt>
      <w:sdtPr>
        <w:rPr>
          <w:sz w:val="20"/>
          <w:szCs w:val="20"/>
          <w:lang w:val="fr-FR"/>
        </w:rPr>
        <w:alias w:val="Subject"/>
        <w:tag w:val=""/>
        <w:id w:val="1637614035"/>
        <w:dataBinding w:prefixMappings="xmlns:ns0='http://purl.org/dc/elements/1.1/' xmlns:ns1='http://schemas.openxmlformats.org/package/2006/metadata/core-properties' " w:xpath="/ns1:coreProperties[1]/ns0:subject[1]" w:storeItemID="{6C3C8BC8-F283-45AE-878A-BAB7291924A1}"/>
        <w:text/>
      </w:sdtPr>
      <w:sdtContent>
        <w:r w:rsidR="008812CF">
          <w:rPr>
            <w:sz w:val="20"/>
            <w:szCs w:val="20"/>
            <w:lang w:val="fr-FR"/>
          </w:rPr>
          <w:t>CBD/ SBSTTA/REC/25/2</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DE" w:rsidRPr="002B559C" w:rsidRDefault="00BB1FDE" w:rsidP="000212DE">
    <w:pPr>
      <w:pStyle w:val="En-tte"/>
      <w:pBdr>
        <w:bottom w:val="single" w:sz="4" w:space="1" w:color="auto"/>
      </w:pBdr>
      <w:spacing w:after="240"/>
      <w:jc w:val="right"/>
      <w:rPr>
        <w:sz w:val="20"/>
        <w:szCs w:val="20"/>
        <w:lang w:val="fr-FR"/>
      </w:rPr>
    </w:pPr>
    <w:sdt>
      <w:sdtPr>
        <w:rPr>
          <w:sz w:val="20"/>
          <w:szCs w:val="20"/>
          <w:lang w:val="fr-FR"/>
        </w:rPr>
        <w:alias w:val="Subject"/>
        <w:tag w:val=""/>
        <w:id w:val="298345747"/>
        <w:dataBinding w:prefixMappings="xmlns:ns0='http://purl.org/dc/elements/1.1/' xmlns:ns1='http://schemas.openxmlformats.org/package/2006/metadata/core-properties' " w:xpath="/ns1:coreProperties[1]/ns0:subject[1]" w:storeItemID="{6C3C8BC8-F283-45AE-878A-BAB7291924A1}"/>
        <w:text/>
      </w:sdtPr>
      <w:sdtContent>
        <w:r w:rsidR="008812CF">
          <w:rPr>
            <w:sz w:val="20"/>
            <w:szCs w:val="20"/>
            <w:lang w:val="fr-FR"/>
          </w:rPr>
          <w:t>CBD/ SBSTTA/REC/25/2</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1DBA"/>
    <w:multiLevelType w:val="hybridMultilevel"/>
    <w:tmpl w:val="1DAC91D2"/>
    <w:lvl w:ilvl="0" w:tplc="9286BB7E">
      <w:start w:val="1"/>
      <w:numFmt w:val="decimal"/>
      <w:pStyle w:val="Style1"/>
      <w:lvlText w:val="%1."/>
      <w:lvlJc w:val="left"/>
      <w:pPr>
        <w:ind w:left="25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6A279AD"/>
    <w:multiLevelType w:val="multilevel"/>
    <w:tmpl w:val="3EC6B5F6"/>
    <w:lvl w:ilvl="0">
      <w:start w:val="2"/>
      <w:numFmt w:val="decimal"/>
      <w:lvlText w:val="%1."/>
      <w:lvlJc w:val="left"/>
      <w:pPr>
        <w:ind w:left="720" w:hanging="720"/>
      </w:pPr>
      <w:rPr>
        <w:rFonts w:hAnsi="Arial Unicode MS" w:hint="default"/>
        <w:caps w:val="0"/>
        <w:smallCaps w:val="0"/>
        <w:strike w:val="0"/>
        <w:dstrike w:val="0"/>
        <w:color w:val="000000"/>
        <w:spacing w:val="0"/>
        <w:w w:val="100"/>
        <w:kern w:val="0"/>
        <w:position w:val="0"/>
        <w:highlight w:val="none"/>
        <w:vertAlign w:val="baseline"/>
        <w:lang w:val="en-CA"/>
      </w:rPr>
    </w:lvl>
    <w:lvl w:ilvl="1">
      <w:start w:val="1"/>
      <w:numFmt w:val="lowerLetter"/>
      <w:lvlText w:val="(%2)"/>
      <w:lvlJc w:val="left"/>
      <w:pPr>
        <w:tabs>
          <w:tab w:val="num" w:pos="1440"/>
        </w:tabs>
        <w:ind w:left="612" w:firstLine="216"/>
      </w:pPr>
      <w:rPr>
        <w:rFonts w:hAnsi="Arial Unicode MS" w:hint="default"/>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num" w:pos="1548"/>
        </w:tabs>
        <w:ind w:left="720" w:firstLine="286"/>
      </w:pPr>
      <w:rPr>
        <w:rFonts w:hAnsi="Arial Unicode MS" w:hint="default"/>
        <w:caps w:val="0"/>
        <w:smallCaps w:val="0"/>
        <w:strike w:val="0"/>
        <w:dstrike w:val="0"/>
        <w:color w:val="00000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hint="default"/>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hint="default"/>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hint="default"/>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hint="default"/>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hint="default"/>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hint="default"/>
        <w:caps w:val="0"/>
        <w:smallCaps w:val="0"/>
        <w:strike w:val="0"/>
        <w:dstrike w:val="0"/>
        <w:color w:val="000000"/>
        <w:spacing w:val="0"/>
        <w:w w:val="100"/>
        <w:kern w:val="0"/>
        <w:position w:val="0"/>
        <w:highlight w:val="none"/>
        <w:vertAlign w:val="baseline"/>
      </w:rPr>
    </w:lvl>
  </w:abstractNum>
  <w:abstractNum w:abstractNumId="2">
    <w:nsid w:val="3CA410CD"/>
    <w:multiLevelType w:val="hybridMultilevel"/>
    <w:tmpl w:val="883E190E"/>
    <w:lvl w:ilvl="0" w:tplc="6E482212">
      <w:start w:val="1"/>
      <w:numFmt w:val="decimal"/>
      <w:pStyle w:val="CBD-Para"/>
      <w:lvlText w:val="%1."/>
      <w:lvlJc w:val="left"/>
      <w:pPr>
        <w:tabs>
          <w:tab w:val="num" w:pos="1287"/>
        </w:tabs>
        <w:ind w:left="567" w:firstLine="0"/>
      </w:pPr>
      <w:rPr>
        <w:rFonts w:hint="default"/>
        <w:b w:val="0"/>
      </w:rPr>
    </w:lvl>
    <w:lvl w:ilvl="1" w:tplc="DF42636C">
      <w:start w:val="1"/>
      <w:numFmt w:val="lowerLetter"/>
      <w:lvlText w:val="(%2)"/>
      <w:lvlJc w:val="left"/>
      <w:pPr>
        <w:ind w:left="1647" w:hanging="360"/>
      </w:pPr>
      <w:rPr>
        <w:rFonts w:hint="default"/>
      </w:rPr>
    </w:lvl>
    <w:lvl w:ilvl="2" w:tplc="07B06256">
      <w:start w:val="1"/>
      <w:numFmt w:val="lowerLetter"/>
      <w:lvlText w:val="(%3)"/>
      <w:lvlJc w:val="left"/>
      <w:pPr>
        <w:tabs>
          <w:tab w:val="num" w:pos="2547"/>
        </w:tabs>
        <w:ind w:left="2547" w:hanging="360"/>
      </w:pPr>
      <w:rPr>
        <w:rFonts w:hint="default"/>
      </w:rPr>
    </w:lvl>
    <w:lvl w:ilvl="3" w:tplc="7E3C3020">
      <w:start w:val="1"/>
      <w:numFmt w:val="upperLetter"/>
      <w:lvlText w:val="%4."/>
      <w:lvlJc w:val="left"/>
      <w:pPr>
        <w:ind w:left="3267" w:hanging="540"/>
      </w:pPr>
      <w:rPr>
        <w:rFonts w:hint="default"/>
        <w:b/>
        <w:i/>
      </w:r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467961CE"/>
    <w:multiLevelType w:val="hybridMultilevel"/>
    <w:tmpl w:val="432E877C"/>
    <w:lvl w:ilvl="0" w:tplc="0C3A71FE">
      <w:start w:val="1"/>
      <w:numFmt w:val="upperRoman"/>
      <w:pStyle w:val="Titre1"/>
      <w:lvlText w:val="%1."/>
      <w:lvlJc w:val="left"/>
      <w:pPr>
        <w:ind w:left="1080" w:hanging="72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99F7710"/>
    <w:multiLevelType w:val="hybridMultilevel"/>
    <w:tmpl w:val="D58AC21C"/>
    <w:lvl w:ilvl="0" w:tplc="0FFA5D34">
      <w:start w:val="1"/>
      <w:numFmt w:val="decimal"/>
      <w:pStyle w:val="Titre3"/>
      <w:lvlText w:val="%1."/>
      <w:lvlJc w:val="left"/>
      <w:pPr>
        <w:ind w:left="720" w:hanging="360"/>
      </w:pPr>
      <w:rPr>
        <w:rFonts w:hint="default"/>
        <w:b/>
        <w:bCs/>
      </w:rPr>
    </w:lvl>
    <w:lvl w:ilvl="1" w:tplc="0EA091EA" w:tentative="1">
      <w:start w:val="1"/>
      <w:numFmt w:val="lowerLetter"/>
      <w:lvlText w:val="%2."/>
      <w:lvlJc w:val="left"/>
      <w:pPr>
        <w:ind w:left="1440" w:hanging="360"/>
      </w:pPr>
    </w:lvl>
    <w:lvl w:ilvl="2" w:tplc="30D02C28" w:tentative="1">
      <w:start w:val="1"/>
      <w:numFmt w:val="lowerRoman"/>
      <w:lvlText w:val="%3."/>
      <w:lvlJc w:val="right"/>
      <w:pPr>
        <w:ind w:left="2160" w:hanging="180"/>
      </w:pPr>
    </w:lvl>
    <w:lvl w:ilvl="3" w:tplc="84867068" w:tentative="1">
      <w:start w:val="1"/>
      <w:numFmt w:val="decimal"/>
      <w:lvlText w:val="%4."/>
      <w:lvlJc w:val="left"/>
      <w:pPr>
        <w:ind w:left="2880" w:hanging="360"/>
      </w:pPr>
    </w:lvl>
    <w:lvl w:ilvl="4" w:tplc="C944C9C2" w:tentative="1">
      <w:start w:val="1"/>
      <w:numFmt w:val="lowerLetter"/>
      <w:lvlText w:val="%5."/>
      <w:lvlJc w:val="left"/>
      <w:pPr>
        <w:ind w:left="3600" w:hanging="360"/>
      </w:pPr>
    </w:lvl>
    <w:lvl w:ilvl="5" w:tplc="C1DA3BDC" w:tentative="1">
      <w:start w:val="1"/>
      <w:numFmt w:val="lowerRoman"/>
      <w:lvlText w:val="%6."/>
      <w:lvlJc w:val="right"/>
      <w:pPr>
        <w:ind w:left="4320" w:hanging="180"/>
      </w:pPr>
    </w:lvl>
    <w:lvl w:ilvl="6" w:tplc="E8F0E386" w:tentative="1">
      <w:start w:val="1"/>
      <w:numFmt w:val="decimal"/>
      <w:lvlText w:val="%7."/>
      <w:lvlJc w:val="left"/>
      <w:pPr>
        <w:ind w:left="5040" w:hanging="360"/>
      </w:pPr>
    </w:lvl>
    <w:lvl w:ilvl="7" w:tplc="18F8639E" w:tentative="1">
      <w:start w:val="1"/>
      <w:numFmt w:val="lowerLetter"/>
      <w:lvlText w:val="%8."/>
      <w:lvlJc w:val="left"/>
      <w:pPr>
        <w:ind w:left="5760" w:hanging="360"/>
      </w:pPr>
    </w:lvl>
    <w:lvl w:ilvl="8" w:tplc="188AE5C2" w:tentative="1">
      <w:start w:val="1"/>
      <w:numFmt w:val="lowerRoman"/>
      <w:lvlText w:val="%9."/>
      <w:lvlJc w:val="right"/>
      <w:pPr>
        <w:ind w:left="6480" w:hanging="180"/>
      </w:pPr>
    </w:lvl>
  </w:abstractNum>
  <w:abstractNum w:abstractNumId="5">
    <w:nsid w:val="5E180578"/>
    <w:multiLevelType w:val="hybridMultilevel"/>
    <w:tmpl w:val="DC88D920"/>
    <w:lvl w:ilvl="0" w:tplc="46102B34">
      <w:start w:val="1"/>
      <w:numFmt w:val="lowerLetter"/>
      <w:pStyle w:val="Para2"/>
      <w:lvlText w:val="(%1)"/>
      <w:lvlJc w:val="left"/>
      <w:pPr>
        <w:ind w:left="1494"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6">
    <w:nsid w:val="67FF7523"/>
    <w:multiLevelType w:val="hybridMultilevel"/>
    <w:tmpl w:val="A4EA432C"/>
    <w:lvl w:ilvl="0" w:tplc="5F9A295E">
      <w:start w:val="1"/>
      <w:numFmt w:val="decimal"/>
      <w:lvlText w:val="%1."/>
      <w:lvlJc w:val="left"/>
      <w:pPr>
        <w:tabs>
          <w:tab w:val="num" w:pos="1080"/>
        </w:tabs>
        <w:ind w:left="1080" w:hanging="360"/>
      </w:pPr>
      <w:rPr>
        <w:rFonts w:hint="default"/>
        <w:i w:val="0"/>
        <w:iCs/>
      </w:rPr>
    </w:lvl>
    <w:lvl w:ilvl="1" w:tplc="10090019">
      <w:start w:val="1"/>
      <w:numFmt w:val="lowerLetter"/>
      <w:lvlText w:val="(%2)"/>
      <w:lvlJc w:val="left"/>
      <w:pPr>
        <w:tabs>
          <w:tab w:val="num" w:pos="2160"/>
        </w:tabs>
        <w:ind w:left="2160" w:hanging="360"/>
      </w:pPr>
      <w:rPr>
        <w:rFonts w:hint="default"/>
        <w:b w:val="0"/>
      </w:rPr>
    </w:lvl>
    <w:lvl w:ilvl="2" w:tplc="1009001B">
      <w:start w:val="1"/>
      <w:numFmt w:val="lowerRoman"/>
      <w:lvlText w:val="%3."/>
      <w:lvlJc w:val="right"/>
      <w:pPr>
        <w:tabs>
          <w:tab w:val="num" w:pos="2880"/>
        </w:tabs>
        <w:ind w:left="2880" w:hanging="180"/>
      </w:pPr>
    </w:lvl>
    <w:lvl w:ilvl="3" w:tplc="1009000F">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7">
    <w:nsid w:val="68B70991"/>
    <w:multiLevelType w:val="hybridMultilevel"/>
    <w:tmpl w:val="3DC89C42"/>
    <w:lvl w:ilvl="0" w:tplc="FFFFFFFF">
      <w:start w:val="1"/>
      <w:numFmt w:val="decimal"/>
      <w:pStyle w:val="Para1"/>
      <w:lvlText w:val="%1."/>
      <w:lvlJc w:val="left"/>
      <w:pPr>
        <w:ind w:left="927" w:hanging="360"/>
      </w:pPr>
      <w:rPr>
        <w:rFonts w:hint="default"/>
        <w:b w:val="0"/>
        <w:bCs w:val="0"/>
      </w:rPr>
    </w:lvl>
    <w:lvl w:ilvl="1" w:tplc="FFFFFFFF">
      <w:start w:val="1"/>
      <w:numFmt w:val="bullet"/>
      <w:lvlText w:val=""/>
      <w:lvlJc w:val="left"/>
      <w:pPr>
        <w:ind w:left="164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nsid w:val="7BFF494A"/>
    <w:multiLevelType w:val="hybridMultilevel"/>
    <w:tmpl w:val="B8C27F8A"/>
    <w:lvl w:ilvl="0" w:tplc="52BECEDA">
      <w:start w:val="1"/>
      <w:numFmt w:val="lowerRoman"/>
      <w:pStyle w:val="Para3"/>
      <w:lvlText w:val="(%1)"/>
      <w:lvlJc w:val="left"/>
      <w:pPr>
        <w:ind w:left="720" w:hanging="360"/>
      </w:pPr>
      <w:rPr>
        <w:rFonts w:hint="default"/>
      </w:rPr>
    </w:lvl>
    <w:lvl w:ilvl="1" w:tplc="04090001"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0"/>
  </w:num>
  <w:num w:numId="5">
    <w:abstractNumId w:val="7"/>
  </w:num>
  <w:num w:numId="6">
    <w:abstractNumId w:val="5"/>
  </w:num>
  <w:num w:numId="7">
    <w:abstractNumId w:val="1"/>
  </w:num>
  <w:num w:numId="8">
    <w:abstractNumId w:val="7"/>
    <w:lvlOverride w:ilvl="0">
      <w:startOverride w:val="1"/>
    </w:lvlOverride>
  </w:num>
  <w:num w:numId="9">
    <w:abstractNumId w:val="3"/>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7"/>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3"/>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lvlOverride w:ilvl="0">
      <w:startOverride w:val="1"/>
    </w:lvlOverride>
  </w:num>
  <w:num w:numId="25">
    <w:abstractNumId w:val="3"/>
    <w:lvlOverride w:ilvl="0">
      <w:startOverride w:val="1"/>
    </w:lvlOverride>
  </w:num>
  <w:num w:numId="26">
    <w:abstractNumId w:val="7"/>
    <w:lvlOverride w:ilvl="0">
      <w:startOverride w:val="1"/>
    </w:lvlOverride>
  </w:num>
  <w:num w:numId="27">
    <w:abstractNumId w:val="5"/>
    <w:lvlOverride w:ilvl="0">
      <w:startOverride w:val="1"/>
    </w:lvlOverride>
  </w:num>
  <w:num w:numId="28">
    <w:abstractNumId w:val="7"/>
    <w:lvlOverride w:ilvl="0">
      <w:startOverride w:val="1"/>
    </w:lvlOverride>
  </w:num>
  <w:num w:numId="29">
    <w:abstractNumId w:val="3"/>
    <w:lvlOverride w:ilvl="0">
      <w:startOverride w:val="1"/>
    </w:lvlOverride>
  </w:num>
  <w:num w:numId="30">
    <w:abstractNumId w:val="5"/>
    <w:lvlOverride w:ilvl="0">
      <w:startOverride w:val="1"/>
    </w:lvlOverride>
  </w:num>
  <w:num w:numId="31">
    <w:abstractNumId w:val="7"/>
    <w:lvlOverride w:ilvl="0">
      <w:startOverride w:val="3"/>
    </w:lvlOverride>
  </w:num>
  <w:num w:numId="32">
    <w:abstractNumId w:val="7"/>
    <w:lvlOverride w:ilvl="0">
      <w:startOverride w:val="1"/>
    </w:lvlOverride>
  </w:num>
  <w:num w:numId="33">
    <w:abstractNumId w:val="5"/>
    <w:lvlOverride w:ilvl="0">
      <w:startOverride w:val="1"/>
    </w:lvlOverride>
  </w:num>
  <w:num w:numId="34">
    <w:abstractNumId w:val="3"/>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7"/>
  </w:num>
  <w:num w:numId="44">
    <w:abstractNumId w:val="7"/>
  </w:num>
  <w:num w:numId="45">
    <w:abstractNumId w:val="7"/>
  </w:num>
  <w:num w:numId="46">
    <w:abstractNumId w:val="2"/>
  </w:num>
  <w:num w:numId="47">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rsids>
    <w:rsidRoot w:val="003E2851"/>
    <w:rsid w:val="00000342"/>
    <w:rsid w:val="000029BD"/>
    <w:rsid w:val="00005842"/>
    <w:rsid w:val="00012D11"/>
    <w:rsid w:val="00013148"/>
    <w:rsid w:val="000137C5"/>
    <w:rsid w:val="0001487F"/>
    <w:rsid w:val="000212DE"/>
    <w:rsid w:val="00021AE0"/>
    <w:rsid w:val="00021F52"/>
    <w:rsid w:val="00022A6F"/>
    <w:rsid w:val="00025820"/>
    <w:rsid w:val="00026056"/>
    <w:rsid w:val="00030790"/>
    <w:rsid w:val="00031906"/>
    <w:rsid w:val="000319F4"/>
    <w:rsid w:val="00031A1A"/>
    <w:rsid w:val="0003233D"/>
    <w:rsid w:val="000330F9"/>
    <w:rsid w:val="000334C2"/>
    <w:rsid w:val="000344D3"/>
    <w:rsid w:val="00034C57"/>
    <w:rsid w:val="00035CCB"/>
    <w:rsid w:val="00036EA1"/>
    <w:rsid w:val="00037380"/>
    <w:rsid w:val="00037778"/>
    <w:rsid w:val="00040598"/>
    <w:rsid w:val="0004186D"/>
    <w:rsid w:val="00042B50"/>
    <w:rsid w:val="0004588F"/>
    <w:rsid w:val="00046731"/>
    <w:rsid w:val="00047D62"/>
    <w:rsid w:val="000502BD"/>
    <w:rsid w:val="000503CE"/>
    <w:rsid w:val="00050882"/>
    <w:rsid w:val="00050C8C"/>
    <w:rsid w:val="0005295F"/>
    <w:rsid w:val="00053617"/>
    <w:rsid w:val="000544AD"/>
    <w:rsid w:val="00055133"/>
    <w:rsid w:val="000551A6"/>
    <w:rsid w:val="00055A3C"/>
    <w:rsid w:val="000571A7"/>
    <w:rsid w:val="00060F2F"/>
    <w:rsid w:val="00062920"/>
    <w:rsid w:val="00062BA0"/>
    <w:rsid w:val="0006492D"/>
    <w:rsid w:val="00064D55"/>
    <w:rsid w:val="0006598A"/>
    <w:rsid w:val="000668DC"/>
    <w:rsid w:val="00067172"/>
    <w:rsid w:val="00070691"/>
    <w:rsid w:val="000715BB"/>
    <w:rsid w:val="000716A1"/>
    <w:rsid w:val="0007205F"/>
    <w:rsid w:val="00072B3E"/>
    <w:rsid w:val="00073EDF"/>
    <w:rsid w:val="00074BC8"/>
    <w:rsid w:val="00074D18"/>
    <w:rsid w:val="0008190E"/>
    <w:rsid w:val="00081B66"/>
    <w:rsid w:val="00082508"/>
    <w:rsid w:val="00082911"/>
    <w:rsid w:val="000873A9"/>
    <w:rsid w:val="00087547"/>
    <w:rsid w:val="00092430"/>
    <w:rsid w:val="0009312A"/>
    <w:rsid w:val="00093B8C"/>
    <w:rsid w:val="000946EA"/>
    <w:rsid w:val="000953DB"/>
    <w:rsid w:val="000954B4"/>
    <w:rsid w:val="00095574"/>
    <w:rsid w:val="000A10E7"/>
    <w:rsid w:val="000A411F"/>
    <w:rsid w:val="000A4AC2"/>
    <w:rsid w:val="000A61F4"/>
    <w:rsid w:val="000A680F"/>
    <w:rsid w:val="000B1656"/>
    <w:rsid w:val="000B5157"/>
    <w:rsid w:val="000B7249"/>
    <w:rsid w:val="000C0DF0"/>
    <w:rsid w:val="000C1261"/>
    <w:rsid w:val="000C1D33"/>
    <w:rsid w:val="000C2368"/>
    <w:rsid w:val="000C2930"/>
    <w:rsid w:val="000C36C4"/>
    <w:rsid w:val="000C3BA7"/>
    <w:rsid w:val="000C5FD5"/>
    <w:rsid w:val="000C65A6"/>
    <w:rsid w:val="000C716C"/>
    <w:rsid w:val="000C76CA"/>
    <w:rsid w:val="000D06A5"/>
    <w:rsid w:val="000D2140"/>
    <w:rsid w:val="000D2591"/>
    <w:rsid w:val="000D6293"/>
    <w:rsid w:val="000D7055"/>
    <w:rsid w:val="000D73DE"/>
    <w:rsid w:val="000E12A5"/>
    <w:rsid w:val="000E1B2D"/>
    <w:rsid w:val="000E225F"/>
    <w:rsid w:val="000E2AF0"/>
    <w:rsid w:val="000E3B19"/>
    <w:rsid w:val="000E42B3"/>
    <w:rsid w:val="000E50C1"/>
    <w:rsid w:val="000E5245"/>
    <w:rsid w:val="000E573D"/>
    <w:rsid w:val="000E71B0"/>
    <w:rsid w:val="000E7CB6"/>
    <w:rsid w:val="000F01AB"/>
    <w:rsid w:val="000F1809"/>
    <w:rsid w:val="000F2EF1"/>
    <w:rsid w:val="000F4082"/>
    <w:rsid w:val="000F547B"/>
    <w:rsid w:val="000F7C7C"/>
    <w:rsid w:val="000F7FA3"/>
    <w:rsid w:val="0010115F"/>
    <w:rsid w:val="001018E4"/>
    <w:rsid w:val="00101B94"/>
    <w:rsid w:val="0010310B"/>
    <w:rsid w:val="00103325"/>
    <w:rsid w:val="0010347F"/>
    <w:rsid w:val="00105C33"/>
    <w:rsid w:val="001063B1"/>
    <w:rsid w:val="00106928"/>
    <w:rsid w:val="001079D5"/>
    <w:rsid w:val="001113FC"/>
    <w:rsid w:val="00113DEC"/>
    <w:rsid w:val="00115AB7"/>
    <w:rsid w:val="00115F69"/>
    <w:rsid w:val="00116CBB"/>
    <w:rsid w:val="001217F6"/>
    <w:rsid w:val="00123A84"/>
    <w:rsid w:val="00123AB7"/>
    <w:rsid w:val="00127A81"/>
    <w:rsid w:val="00130C5C"/>
    <w:rsid w:val="00132581"/>
    <w:rsid w:val="00132DE6"/>
    <w:rsid w:val="0013314B"/>
    <w:rsid w:val="00133556"/>
    <w:rsid w:val="00144372"/>
    <w:rsid w:val="00144B7E"/>
    <w:rsid w:val="0014678D"/>
    <w:rsid w:val="00147609"/>
    <w:rsid w:val="00150978"/>
    <w:rsid w:val="00152174"/>
    <w:rsid w:val="00153314"/>
    <w:rsid w:val="00153A59"/>
    <w:rsid w:val="00154601"/>
    <w:rsid w:val="0015478D"/>
    <w:rsid w:val="00154B4D"/>
    <w:rsid w:val="00155AD7"/>
    <w:rsid w:val="001568DA"/>
    <w:rsid w:val="001569CF"/>
    <w:rsid w:val="00161927"/>
    <w:rsid w:val="001626EA"/>
    <w:rsid w:val="001630FA"/>
    <w:rsid w:val="00165E64"/>
    <w:rsid w:val="00165F36"/>
    <w:rsid w:val="0016664E"/>
    <w:rsid w:val="0016668D"/>
    <w:rsid w:val="001668C2"/>
    <w:rsid w:val="00167848"/>
    <w:rsid w:val="00170315"/>
    <w:rsid w:val="00171CF2"/>
    <w:rsid w:val="00172A47"/>
    <w:rsid w:val="00175BC5"/>
    <w:rsid w:val="0017663D"/>
    <w:rsid w:val="00177EC9"/>
    <w:rsid w:val="00180486"/>
    <w:rsid w:val="00180536"/>
    <w:rsid w:val="00180EFF"/>
    <w:rsid w:val="001826AE"/>
    <w:rsid w:val="001833D3"/>
    <w:rsid w:val="001842FB"/>
    <w:rsid w:val="00184564"/>
    <w:rsid w:val="00184909"/>
    <w:rsid w:val="00186654"/>
    <w:rsid w:val="00186BE4"/>
    <w:rsid w:val="00187782"/>
    <w:rsid w:val="00193A06"/>
    <w:rsid w:val="00193E96"/>
    <w:rsid w:val="001943B7"/>
    <w:rsid w:val="00195322"/>
    <w:rsid w:val="00195E23"/>
    <w:rsid w:val="001A18EE"/>
    <w:rsid w:val="001A1E5D"/>
    <w:rsid w:val="001A34CD"/>
    <w:rsid w:val="001A3B32"/>
    <w:rsid w:val="001A3CAD"/>
    <w:rsid w:val="001A4729"/>
    <w:rsid w:val="001A4C28"/>
    <w:rsid w:val="001A558F"/>
    <w:rsid w:val="001A6AC5"/>
    <w:rsid w:val="001B03BD"/>
    <w:rsid w:val="001B0A9F"/>
    <w:rsid w:val="001B0B00"/>
    <w:rsid w:val="001B1D71"/>
    <w:rsid w:val="001B266F"/>
    <w:rsid w:val="001B27F8"/>
    <w:rsid w:val="001B71C4"/>
    <w:rsid w:val="001B7236"/>
    <w:rsid w:val="001B7EFA"/>
    <w:rsid w:val="001C069A"/>
    <w:rsid w:val="001C2729"/>
    <w:rsid w:val="001C4417"/>
    <w:rsid w:val="001C51D4"/>
    <w:rsid w:val="001C5755"/>
    <w:rsid w:val="001C606B"/>
    <w:rsid w:val="001D18FC"/>
    <w:rsid w:val="001D293E"/>
    <w:rsid w:val="001D3C54"/>
    <w:rsid w:val="001D4C49"/>
    <w:rsid w:val="001D4C78"/>
    <w:rsid w:val="001D4F21"/>
    <w:rsid w:val="001D726F"/>
    <w:rsid w:val="001E03A4"/>
    <w:rsid w:val="001E126E"/>
    <w:rsid w:val="001E4AEA"/>
    <w:rsid w:val="001E4C45"/>
    <w:rsid w:val="001E58DB"/>
    <w:rsid w:val="001E69A2"/>
    <w:rsid w:val="001E6AD2"/>
    <w:rsid w:val="001E6F89"/>
    <w:rsid w:val="001E7C60"/>
    <w:rsid w:val="001F0EC1"/>
    <w:rsid w:val="001F3FFD"/>
    <w:rsid w:val="001F56C9"/>
    <w:rsid w:val="001F6963"/>
    <w:rsid w:val="002010D1"/>
    <w:rsid w:val="00201CC2"/>
    <w:rsid w:val="00201F43"/>
    <w:rsid w:val="00202A06"/>
    <w:rsid w:val="00202BFD"/>
    <w:rsid w:val="00203D6A"/>
    <w:rsid w:val="00204415"/>
    <w:rsid w:val="002052EC"/>
    <w:rsid w:val="00205377"/>
    <w:rsid w:val="002053DA"/>
    <w:rsid w:val="00212E31"/>
    <w:rsid w:val="002134C6"/>
    <w:rsid w:val="00214151"/>
    <w:rsid w:val="00214279"/>
    <w:rsid w:val="0021661E"/>
    <w:rsid w:val="00216D2E"/>
    <w:rsid w:val="00217A45"/>
    <w:rsid w:val="00217A56"/>
    <w:rsid w:val="0022242E"/>
    <w:rsid w:val="00222B84"/>
    <w:rsid w:val="002235B0"/>
    <w:rsid w:val="002301F7"/>
    <w:rsid w:val="0023119B"/>
    <w:rsid w:val="00231588"/>
    <w:rsid w:val="002361A7"/>
    <w:rsid w:val="00236657"/>
    <w:rsid w:val="00236C76"/>
    <w:rsid w:val="00236F67"/>
    <w:rsid w:val="0023715C"/>
    <w:rsid w:val="00237903"/>
    <w:rsid w:val="00237946"/>
    <w:rsid w:val="00237BFD"/>
    <w:rsid w:val="00237E98"/>
    <w:rsid w:val="0024052A"/>
    <w:rsid w:val="00240FFB"/>
    <w:rsid w:val="002413BF"/>
    <w:rsid w:val="00241641"/>
    <w:rsid w:val="00243C5F"/>
    <w:rsid w:val="0024484F"/>
    <w:rsid w:val="00245C03"/>
    <w:rsid w:val="00245C0D"/>
    <w:rsid w:val="0024739D"/>
    <w:rsid w:val="00247536"/>
    <w:rsid w:val="0025088F"/>
    <w:rsid w:val="00250EDA"/>
    <w:rsid w:val="002529D6"/>
    <w:rsid w:val="002533D1"/>
    <w:rsid w:val="0025378A"/>
    <w:rsid w:val="00254712"/>
    <w:rsid w:val="00255624"/>
    <w:rsid w:val="00256B84"/>
    <w:rsid w:val="00257CBF"/>
    <w:rsid w:val="00260574"/>
    <w:rsid w:val="00261267"/>
    <w:rsid w:val="00262E83"/>
    <w:rsid w:val="00264463"/>
    <w:rsid w:val="0026461D"/>
    <w:rsid w:val="00264B87"/>
    <w:rsid w:val="002651CF"/>
    <w:rsid w:val="0026601E"/>
    <w:rsid w:val="00266B68"/>
    <w:rsid w:val="002676B3"/>
    <w:rsid w:val="002700CB"/>
    <w:rsid w:val="0027044E"/>
    <w:rsid w:val="0027200C"/>
    <w:rsid w:val="0027277F"/>
    <w:rsid w:val="00272860"/>
    <w:rsid w:val="0027289F"/>
    <w:rsid w:val="00272FE8"/>
    <w:rsid w:val="002736D4"/>
    <w:rsid w:val="00276885"/>
    <w:rsid w:val="00276BB6"/>
    <w:rsid w:val="0027744F"/>
    <w:rsid w:val="00282078"/>
    <w:rsid w:val="00283078"/>
    <w:rsid w:val="00287933"/>
    <w:rsid w:val="00287DFC"/>
    <w:rsid w:val="00287F7C"/>
    <w:rsid w:val="00292DC2"/>
    <w:rsid w:val="00293771"/>
    <w:rsid w:val="00294892"/>
    <w:rsid w:val="00295620"/>
    <w:rsid w:val="00295F65"/>
    <w:rsid w:val="00296ACE"/>
    <w:rsid w:val="0029790D"/>
    <w:rsid w:val="00297AB0"/>
    <w:rsid w:val="002A143A"/>
    <w:rsid w:val="002A1BDB"/>
    <w:rsid w:val="002A3DE3"/>
    <w:rsid w:val="002A504C"/>
    <w:rsid w:val="002A5602"/>
    <w:rsid w:val="002A5727"/>
    <w:rsid w:val="002A673B"/>
    <w:rsid w:val="002A6BCE"/>
    <w:rsid w:val="002B00CA"/>
    <w:rsid w:val="002B2A18"/>
    <w:rsid w:val="002B3522"/>
    <w:rsid w:val="002B36BD"/>
    <w:rsid w:val="002B4B26"/>
    <w:rsid w:val="002B559C"/>
    <w:rsid w:val="002B5677"/>
    <w:rsid w:val="002B61B1"/>
    <w:rsid w:val="002B6E82"/>
    <w:rsid w:val="002C096F"/>
    <w:rsid w:val="002C128D"/>
    <w:rsid w:val="002C4D98"/>
    <w:rsid w:val="002C551A"/>
    <w:rsid w:val="002C6912"/>
    <w:rsid w:val="002D11A8"/>
    <w:rsid w:val="002D1D12"/>
    <w:rsid w:val="002D27DF"/>
    <w:rsid w:val="002D4BB5"/>
    <w:rsid w:val="002D60E9"/>
    <w:rsid w:val="002D61DD"/>
    <w:rsid w:val="002D67A8"/>
    <w:rsid w:val="002D7A63"/>
    <w:rsid w:val="002D7F6C"/>
    <w:rsid w:val="002E08B4"/>
    <w:rsid w:val="002E3BDA"/>
    <w:rsid w:val="002F0247"/>
    <w:rsid w:val="002F0ED9"/>
    <w:rsid w:val="002F1093"/>
    <w:rsid w:val="002F10F5"/>
    <w:rsid w:val="002F13B5"/>
    <w:rsid w:val="002F4308"/>
    <w:rsid w:val="002F6BC4"/>
    <w:rsid w:val="002F7855"/>
    <w:rsid w:val="002F78B6"/>
    <w:rsid w:val="002F7909"/>
    <w:rsid w:val="0030206B"/>
    <w:rsid w:val="00303697"/>
    <w:rsid w:val="00305EC2"/>
    <w:rsid w:val="00307D68"/>
    <w:rsid w:val="00310608"/>
    <w:rsid w:val="00311821"/>
    <w:rsid w:val="00311F55"/>
    <w:rsid w:val="00313D4A"/>
    <w:rsid w:val="0031429C"/>
    <w:rsid w:val="003154FA"/>
    <w:rsid w:val="00317307"/>
    <w:rsid w:val="0031769E"/>
    <w:rsid w:val="00320888"/>
    <w:rsid w:val="00320901"/>
    <w:rsid w:val="00321345"/>
    <w:rsid w:val="0032154F"/>
    <w:rsid w:val="00321F2B"/>
    <w:rsid w:val="00322432"/>
    <w:rsid w:val="003229EE"/>
    <w:rsid w:val="00323F22"/>
    <w:rsid w:val="00324012"/>
    <w:rsid w:val="003257A7"/>
    <w:rsid w:val="003267EF"/>
    <w:rsid w:val="00327D52"/>
    <w:rsid w:val="0033091B"/>
    <w:rsid w:val="00333A1A"/>
    <w:rsid w:val="003347CB"/>
    <w:rsid w:val="00336ABA"/>
    <w:rsid w:val="003410E3"/>
    <w:rsid w:val="003417D2"/>
    <w:rsid w:val="00342577"/>
    <w:rsid w:val="00342AE6"/>
    <w:rsid w:val="003444FF"/>
    <w:rsid w:val="00344603"/>
    <w:rsid w:val="0034470B"/>
    <w:rsid w:val="00344B44"/>
    <w:rsid w:val="00344C25"/>
    <w:rsid w:val="00344D11"/>
    <w:rsid w:val="003476A9"/>
    <w:rsid w:val="00347B18"/>
    <w:rsid w:val="00350AC0"/>
    <w:rsid w:val="00350EF9"/>
    <w:rsid w:val="0035170A"/>
    <w:rsid w:val="00353A93"/>
    <w:rsid w:val="00354FA1"/>
    <w:rsid w:val="003556FE"/>
    <w:rsid w:val="00355789"/>
    <w:rsid w:val="0035761E"/>
    <w:rsid w:val="00360F7E"/>
    <w:rsid w:val="00362A3E"/>
    <w:rsid w:val="0036391E"/>
    <w:rsid w:val="00364B32"/>
    <w:rsid w:val="00365440"/>
    <w:rsid w:val="00366DE2"/>
    <w:rsid w:val="00367197"/>
    <w:rsid w:val="00370AF1"/>
    <w:rsid w:val="0037280A"/>
    <w:rsid w:val="00373C88"/>
    <w:rsid w:val="00374B48"/>
    <w:rsid w:val="0037508D"/>
    <w:rsid w:val="0037545E"/>
    <w:rsid w:val="00375F26"/>
    <w:rsid w:val="003766E7"/>
    <w:rsid w:val="00377036"/>
    <w:rsid w:val="00380565"/>
    <w:rsid w:val="003809F8"/>
    <w:rsid w:val="00380D34"/>
    <w:rsid w:val="00380F53"/>
    <w:rsid w:val="00381B2B"/>
    <w:rsid w:val="00381FFD"/>
    <w:rsid w:val="00382A22"/>
    <w:rsid w:val="003859F4"/>
    <w:rsid w:val="00385D9E"/>
    <w:rsid w:val="00390084"/>
    <w:rsid w:val="00390497"/>
    <w:rsid w:val="00394B93"/>
    <w:rsid w:val="00395F82"/>
    <w:rsid w:val="003A1838"/>
    <w:rsid w:val="003A1AD3"/>
    <w:rsid w:val="003A3974"/>
    <w:rsid w:val="003A41EA"/>
    <w:rsid w:val="003A55CD"/>
    <w:rsid w:val="003A6B76"/>
    <w:rsid w:val="003B0BD7"/>
    <w:rsid w:val="003B226A"/>
    <w:rsid w:val="003B4E78"/>
    <w:rsid w:val="003B52B5"/>
    <w:rsid w:val="003B6020"/>
    <w:rsid w:val="003B74C7"/>
    <w:rsid w:val="003B7760"/>
    <w:rsid w:val="003C06DC"/>
    <w:rsid w:val="003C196C"/>
    <w:rsid w:val="003C450B"/>
    <w:rsid w:val="003C51DB"/>
    <w:rsid w:val="003C5874"/>
    <w:rsid w:val="003C6F10"/>
    <w:rsid w:val="003C7567"/>
    <w:rsid w:val="003C7D81"/>
    <w:rsid w:val="003D47A6"/>
    <w:rsid w:val="003D47F2"/>
    <w:rsid w:val="003D4BE3"/>
    <w:rsid w:val="003D7DA4"/>
    <w:rsid w:val="003D7F05"/>
    <w:rsid w:val="003E19C5"/>
    <w:rsid w:val="003E2851"/>
    <w:rsid w:val="003E3490"/>
    <w:rsid w:val="003E4126"/>
    <w:rsid w:val="003E4ABA"/>
    <w:rsid w:val="003E5E7C"/>
    <w:rsid w:val="003E7ACC"/>
    <w:rsid w:val="003F0018"/>
    <w:rsid w:val="003F08E2"/>
    <w:rsid w:val="003F08ED"/>
    <w:rsid w:val="003F1596"/>
    <w:rsid w:val="003F472F"/>
    <w:rsid w:val="003F54DB"/>
    <w:rsid w:val="003F6909"/>
    <w:rsid w:val="003F7012"/>
    <w:rsid w:val="00400D2C"/>
    <w:rsid w:val="00401D2D"/>
    <w:rsid w:val="00402A2F"/>
    <w:rsid w:val="00402EB5"/>
    <w:rsid w:val="00403BC2"/>
    <w:rsid w:val="004058F9"/>
    <w:rsid w:val="004101FC"/>
    <w:rsid w:val="00415BB9"/>
    <w:rsid w:val="004222A5"/>
    <w:rsid w:val="00422431"/>
    <w:rsid w:val="00423D7F"/>
    <w:rsid w:val="00426B3D"/>
    <w:rsid w:val="00427436"/>
    <w:rsid w:val="00430A4C"/>
    <w:rsid w:val="00430BE8"/>
    <w:rsid w:val="0043128C"/>
    <w:rsid w:val="004332F5"/>
    <w:rsid w:val="004335E2"/>
    <w:rsid w:val="00434BB6"/>
    <w:rsid w:val="0043526C"/>
    <w:rsid w:val="00435A96"/>
    <w:rsid w:val="00435CD6"/>
    <w:rsid w:val="00436319"/>
    <w:rsid w:val="00436B51"/>
    <w:rsid w:val="00436EB6"/>
    <w:rsid w:val="00440239"/>
    <w:rsid w:val="0044123A"/>
    <w:rsid w:val="004412B8"/>
    <w:rsid w:val="00443CD1"/>
    <w:rsid w:val="00444341"/>
    <w:rsid w:val="00445003"/>
    <w:rsid w:val="00445013"/>
    <w:rsid w:val="00445B44"/>
    <w:rsid w:val="0044718F"/>
    <w:rsid w:val="004473DC"/>
    <w:rsid w:val="00453805"/>
    <w:rsid w:val="00454B3F"/>
    <w:rsid w:val="00455C12"/>
    <w:rsid w:val="00456412"/>
    <w:rsid w:val="00457C79"/>
    <w:rsid w:val="004633BF"/>
    <w:rsid w:val="004643C2"/>
    <w:rsid w:val="00465ECB"/>
    <w:rsid w:val="0046652E"/>
    <w:rsid w:val="00467D17"/>
    <w:rsid w:val="004701EE"/>
    <w:rsid w:val="00470C8E"/>
    <w:rsid w:val="004718E0"/>
    <w:rsid w:val="00471905"/>
    <w:rsid w:val="00472EA5"/>
    <w:rsid w:val="004743A3"/>
    <w:rsid w:val="004743D4"/>
    <w:rsid w:val="0047480D"/>
    <w:rsid w:val="00475A80"/>
    <w:rsid w:val="00476131"/>
    <w:rsid w:val="0047626E"/>
    <w:rsid w:val="00476421"/>
    <w:rsid w:val="00476AB8"/>
    <w:rsid w:val="00477DC8"/>
    <w:rsid w:val="004800AE"/>
    <w:rsid w:val="004841A3"/>
    <w:rsid w:val="00484C69"/>
    <w:rsid w:val="00485666"/>
    <w:rsid w:val="00486604"/>
    <w:rsid w:val="00486F38"/>
    <w:rsid w:val="004874AF"/>
    <w:rsid w:val="00487AD0"/>
    <w:rsid w:val="00493452"/>
    <w:rsid w:val="00495842"/>
    <w:rsid w:val="00495B07"/>
    <w:rsid w:val="004A0542"/>
    <w:rsid w:val="004A27FB"/>
    <w:rsid w:val="004A2A2D"/>
    <w:rsid w:val="004A41A5"/>
    <w:rsid w:val="004A5BB3"/>
    <w:rsid w:val="004A6EAF"/>
    <w:rsid w:val="004A7C85"/>
    <w:rsid w:val="004B039B"/>
    <w:rsid w:val="004B04CA"/>
    <w:rsid w:val="004B2CE7"/>
    <w:rsid w:val="004B3573"/>
    <w:rsid w:val="004B4194"/>
    <w:rsid w:val="004B4611"/>
    <w:rsid w:val="004B61E1"/>
    <w:rsid w:val="004C02F0"/>
    <w:rsid w:val="004C2607"/>
    <w:rsid w:val="004C40C6"/>
    <w:rsid w:val="004C4D7D"/>
    <w:rsid w:val="004C519C"/>
    <w:rsid w:val="004C5EEB"/>
    <w:rsid w:val="004D4042"/>
    <w:rsid w:val="004D4668"/>
    <w:rsid w:val="004D6D9A"/>
    <w:rsid w:val="004E14CC"/>
    <w:rsid w:val="004E46A5"/>
    <w:rsid w:val="004E6489"/>
    <w:rsid w:val="004E69DF"/>
    <w:rsid w:val="004F3176"/>
    <w:rsid w:val="004F55D8"/>
    <w:rsid w:val="004F5C90"/>
    <w:rsid w:val="004F5F01"/>
    <w:rsid w:val="004F6164"/>
    <w:rsid w:val="004F6F07"/>
    <w:rsid w:val="005007D7"/>
    <w:rsid w:val="00501470"/>
    <w:rsid w:val="00502D6B"/>
    <w:rsid w:val="00505B0C"/>
    <w:rsid w:val="005064FA"/>
    <w:rsid w:val="00510217"/>
    <w:rsid w:val="0051206B"/>
    <w:rsid w:val="00512C16"/>
    <w:rsid w:val="005149B7"/>
    <w:rsid w:val="00515464"/>
    <w:rsid w:val="00515F38"/>
    <w:rsid w:val="00516EF4"/>
    <w:rsid w:val="00517F8C"/>
    <w:rsid w:val="00520A93"/>
    <w:rsid w:val="00521BB5"/>
    <w:rsid w:val="005222A7"/>
    <w:rsid w:val="00523C84"/>
    <w:rsid w:val="005259F5"/>
    <w:rsid w:val="00525D09"/>
    <w:rsid w:val="00527095"/>
    <w:rsid w:val="005274F4"/>
    <w:rsid w:val="00527A0B"/>
    <w:rsid w:val="00527D36"/>
    <w:rsid w:val="005316CB"/>
    <w:rsid w:val="005346A9"/>
    <w:rsid w:val="0053483B"/>
    <w:rsid w:val="00534A1A"/>
    <w:rsid w:val="00534BB9"/>
    <w:rsid w:val="00535944"/>
    <w:rsid w:val="00536077"/>
    <w:rsid w:val="00536954"/>
    <w:rsid w:val="00537248"/>
    <w:rsid w:val="005406E3"/>
    <w:rsid w:val="00543440"/>
    <w:rsid w:val="00543A45"/>
    <w:rsid w:val="005451AB"/>
    <w:rsid w:val="00545D89"/>
    <w:rsid w:val="00545FA2"/>
    <w:rsid w:val="00547802"/>
    <w:rsid w:val="00547D29"/>
    <w:rsid w:val="00547DE8"/>
    <w:rsid w:val="005502BE"/>
    <w:rsid w:val="00552886"/>
    <w:rsid w:val="005540D4"/>
    <w:rsid w:val="005553CD"/>
    <w:rsid w:val="00555867"/>
    <w:rsid w:val="005627AB"/>
    <w:rsid w:val="00566024"/>
    <w:rsid w:val="00567F4A"/>
    <w:rsid w:val="00570A4B"/>
    <w:rsid w:val="00570BAA"/>
    <w:rsid w:val="005719BE"/>
    <w:rsid w:val="005727D3"/>
    <w:rsid w:val="00572E5A"/>
    <w:rsid w:val="005757CE"/>
    <w:rsid w:val="00575E39"/>
    <w:rsid w:val="005812B1"/>
    <w:rsid w:val="00582009"/>
    <w:rsid w:val="00582FF8"/>
    <w:rsid w:val="005835AD"/>
    <w:rsid w:val="00583782"/>
    <w:rsid w:val="00585A8D"/>
    <w:rsid w:val="00590A5D"/>
    <w:rsid w:val="0059235F"/>
    <w:rsid w:val="0059327D"/>
    <w:rsid w:val="00596CEB"/>
    <w:rsid w:val="005970FF"/>
    <w:rsid w:val="005977CB"/>
    <w:rsid w:val="005A01FD"/>
    <w:rsid w:val="005A0762"/>
    <w:rsid w:val="005A12CE"/>
    <w:rsid w:val="005A206E"/>
    <w:rsid w:val="005A2B8B"/>
    <w:rsid w:val="005A3DD8"/>
    <w:rsid w:val="005A4701"/>
    <w:rsid w:val="005A5881"/>
    <w:rsid w:val="005B0D26"/>
    <w:rsid w:val="005B1870"/>
    <w:rsid w:val="005B2415"/>
    <w:rsid w:val="005B2738"/>
    <w:rsid w:val="005B3269"/>
    <w:rsid w:val="005B34E4"/>
    <w:rsid w:val="005B48FD"/>
    <w:rsid w:val="005B4E07"/>
    <w:rsid w:val="005B4E2A"/>
    <w:rsid w:val="005B4F56"/>
    <w:rsid w:val="005B55EC"/>
    <w:rsid w:val="005B56F2"/>
    <w:rsid w:val="005B623E"/>
    <w:rsid w:val="005B693F"/>
    <w:rsid w:val="005B6C80"/>
    <w:rsid w:val="005B7702"/>
    <w:rsid w:val="005B7D34"/>
    <w:rsid w:val="005C09EE"/>
    <w:rsid w:val="005C260B"/>
    <w:rsid w:val="005C4856"/>
    <w:rsid w:val="005C49D5"/>
    <w:rsid w:val="005D087A"/>
    <w:rsid w:val="005D088C"/>
    <w:rsid w:val="005D19F2"/>
    <w:rsid w:val="005D20F4"/>
    <w:rsid w:val="005D21DB"/>
    <w:rsid w:val="005D7C7A"/>
    <w:rsid w:val="005E01B2"/>
    <w:rsid w:val="005E0890"/>
    <w:rsid w:val="005E1E5B"/>
    <w:rsid w:val="005E20D9"/>
    <w:rsid w:val="005E2482"/>
    <w:rsid w:val="005E2605"/>
    <w:rsid w:val="005E513D"/>
    <w:rsid w:val="005E5B1D"/>
    <w:rsid w:val="005F03D5"/>
    <w:rsid w:val="005F0993"/>
    <w:rsid w:val="005F0B05"/>
    <w:rsid w:val="005F0F2B"/>
    <w:rsid w:val="005F2FF0"/>
    <w:rsid w:val="005F30A5"/>
    <w:rsid w:val="005F3824"/>
    <w:rsid w:val="005F40B9"/>
    <w:rsid w:val="005F49BA"/>
    <w:rsid w:val="005F5655"/>
    <w:rsid w:val="005F71A8"/>
    <w:rsid w:val="006005E9"/>
    <w:rsid w:val="00601D88"/>
    <w:rsid w:val="00602169"/>
    <w:rsid w:val="00602DD9"/>
    <w:rsid w:val="00602E45"/>
    <w:rsid w:val="00603D5B"/>
    <w:rsid w:val="006046BF"/>
    <w:rsid w:val="00606F23"/>
    <w:rsid w:val="0061064C"/>
    <w:rsid w:val="0061165B"/>
    <w:rsid w:val="0061165E"/>
    <w:rsid w:val="006116F6"/>
    <w:rsid w:val="006133EE"/>
    <w:rsid w:val="00615699"/>
    <w:rsid w:val="006206EF"/>
    <w:rsid w:val="00620A46"/>
    <w:rsid w:val="0062199F"/>
    <w:rsid w:val="006220B3"/>
    <w:rsid w:val="00623A78"/>
    <w:rsid w:val="00624883"/>
    <w:rsid w:val="0063048D"/>
    <w:rsid w:val="006304BC"/>
    <w:rsid w:val="006304EC"/>
    <w:rsid w:val="006314D9"/>
    <w:rsid w:val="006317A1"/>
    <w:rsid w:val="0063362D"/>
    <w:rsid w:val="00633D0E"/>
    <w:rsid w:val="006368DA"/>
    <w:rsid w:val="00637328"/>
    <w:rsid w:val="00637DCE"/>
    <w:rsid w:val="006401C0"/>
    <w:rsid w:val="006415C2"/>
    <w:rsid w:val="00641E05"/>
    <w:rsid w:val="006431FD"/>
    <w:rsid w:val="0064532C"/>
    <w:rsid w:val="00646113"/>
    <w:rsid w:val="00646781"/>
    <w:rsid w:val="006469F2"/>
    <w:rsid w:val="00652E67"/>
    <w:rsid w:val="006546EA"/>
    <w:rsid w:val="00654BEC"/>
    <w:rsid w:val="00655B70"/>
    <w:rsid w:val="00656F4C"/>
    <w:rsid w:val="00657330"/>
    <w:rsid w:val="00657BA8"/>
    <w:rsid w:val="00657ED6"/>
    <w:rsid w:val="006616EA"/>
    <w:rsid w:val="00661DFA"/>
    <w:rsid w:val="0066212F"/>
    <w:rsid w:val="006643D6"/>
    <w:rsid w:val="006643F1"/>
    <w:rsid w:val="00665ACD"/>
    <w:rsid w:val="00667EE2"/>
    <w:rsid w:val="006709C1"/>
    <w:rsid w:val="00671072"/>
    <w:rsid w:val="0067259E"/>
    <w:rsid w:val="0067548C"/>
    <w:rsid w:val="00675FFA"/>
    <w:rsid w:val="00676E02"/>
    <w:rsid w:val="006805B7"/>
    <w:rsid w:val="00681D4A"/>
    <w:rsid w:val="00682E81"/>
    <w:rsid w:val="006836E2"/>
    <w:rsid w:val="00683A70"/>
    <w:rsid w:val="00684268"/>
    <w:rsid w:val="0068645D"/>
    <w:rsid w:val="006866EF"/>
    <w:rsid w:val="00686894"/>
    <w:rsid w:val="006868CE"/>
    <w:rsid w:val="0069201A"/>
    <w:rsid w:val="0069602A"/>
    <w:rsid w:val="00696475"/>
    <w:rsid w:val="006A0E96"/>
    <w:rsid w:val="006A23D1"/>
    <w:rsid w:val="006A4AAF"/>
    <w:rsid w:val="006A5292"/>
    <w:rsid w:val="006A567C"/>
    <w:rsid w:val="006A6DF9"/>
    <w:rsid w:val="006B00F9"/>
    <w:rsid w:val="006B1CF6"/>
    <w:rsid w:val="006B25DE"/>
    <w:rsid w:val="006B293D"/>
    <w:rsid w:val="006B2DA0"/>
    <w:rsid w:val="006B365A"/>
    <w:rsid w:val="006B3D5F"/>
    <w:rsid w:val="006B4372"/>
    <w:rsid w:val="006B5171"/>
    <w:rsid w:val="006B61C0"/>
    <w:rsid w:val="006B632B"/>
    <w:rsid w:val="006B670B"/>
    <w:rsid w:val="006B7249"/>
    <w:rsid w:val="006B7941"/>
    <w:rsid w:val="006C0867"/>
    <w:rsid w:val="006C0E00"/>
    <w:rsid w:val="006C1124"/>
    <w:rsid w:val="006C1390"/>
    <w:rsid w:val="006C3382"/>
    <w:rsid w:val="006C59E6"/>
    <w:rsid w:val="006C631D"/>
    <w:rsid w:val="006C662B"/>
    <w:rsid w:val="006D0CBF"/>
    <w:rsid w:val="006D2534"/>
    <w:rsid w:val="006D36C7"/>
    <w:rsid w:val="006D5B0E"/>
    <w:rsid w:val="006D6FDC"/>
    <w:rsid w:val="006E05B5"/>
    <w:rsid w:val="006E172E"/>
    <w:rsid w:val="006E2104"/>
    <w:rsid w:val="006E5D38"/>
    <w:rsid w:val="006E5F01"/>
    <w:rsid w:val="006F0EA9"/>
    <w:rsid w:val="006F1B2C"/>
    <w:rsid w:val="006F3DFE"/>
    <w:rsid w:val="007004C9"/>
    <w:rsid w:val="00700BA6"/>
    <w:rsid w:val="007031FD"/>
    <w:rsid w:val="00704AD3"/>
    <w:rsid w:val="00705C7C"/>
    <w:rsid w:val="00705F5C"/>
    <w:rsid w:val="007073BF"/>
    <w:rsid w:val="00707A52"/>
    <w:rsid w:val="00707D15"/>
    <w:rsid w:val="007107B5"/>
    <w:rsid w:val="00710BDF"/>
    <w:rsid w:val="00710C97"/>
    <w:rsid w:val="00711B71"/>
    <w:rsid w:val="00712471"/>
    <w:rsid w:val="00712FE9"/>
    <w:rsid w:val="00713BAD"/>
    <w:rsid w:val="0071486E"/>
    <w:rsid w:val="0071566E"/>
    <w:rsid w:val="00720060"/>
    <w:rsid w:val="00720F7E"/>
    <w:rsid w:val="00721137"/>
    <w:rsid w:val="007211D5"/>
    <w:rsid w:val="00721275"/>
    <w:rsid w:val="0072265B"/>
    <w:rsid w:val="00723681"/>
    <w:rsid w:val="00723F48"/>
    <w:rsid w:val="007242E0"/>
    <w:rsid w:val="00724B81"/>
    <w:rsid w:val="00726308"/>
    <w:rsid w:val="00726D5A"/>
    <w:rsid w:val="007271EE"/>
    <w:rsid w:val="0073007E"/>
    <w:rsid w:val="00730120"/>
    <w:rsid w:val="007309E3"/>
    <w:rsid w:val="00730D2B"/>
    <w:rsid w:val="00731129"/>
    <w:rsid w:val="0073155B"/>
    <w:rsid w:val="00731AB0"/>
    <w:rsid w:val="0073288B"/>
    <w:rsid w:val="00733FDB"/>
    <w:rsid w:val="00734046"/>
    <w:rsid w:val="007401EF"/>
    <w:rsid w:val="007468ED"/>
    <w:rsid w:val="00747C64"/>
    <w:rsid w:val="00750AB2"/>
    <w:rsid w:val="00750E37"/>
    <w:rsid w:val="00754FDD"/>
    <w:rsid w:val="007577FA"/>
    <w:rsid w:val="007600E5"/>
    <w:rsid w:val="00760EDA"/>
    <w:rsid w:val="0076430E"/>
    <w:rsid w:val="00764EB7"/>
    <w:rsid w:val="00765DF8"/>
    <w:rsid w:val="00767A2C"/>
    <w:rsid w:val="00770CC8"/>
    <w:rsid w:val="0077199C"/>
    <w:rsid w:val="007732F1"/>
    <w:rsid w:val="0077545B"/>
    <w:rsid w:val="00776725"/>
    <w:rsid w:val="00777FDD"/>
    <w:rsid w:val="00783F95"/>
    <w:rsid w:val="00784EE1"/>
    <w:rsid w:val="007902E8"/>
    <w:rsid w:val="0079169A"/>
    <w:rsid w:val="007923CA"/>
    <w:rsid w:val="00792777"/>
    <w:rsid w:val="00794938"/>
    <w:rsid w:val="0079609E"/>
    <w:rsid w:val="00797F23"/>
    <w:rsid w:val="007A047E"/>
    <w:rsid w:val="007A2160"/>
    <w:rsid w:val="007A4990"/>
    <w:rsid w:val="007A5878"/>
    <w:rsid w:val="007A63A5"/>
    <w:rsid w:val="007A63AB"/>
    <w:rsid w:val="007A6E37"/>
    <w:rsid w:val="007A7174"/>
    <w:rsid w:val="007A785E"/>
    <w:rsid w:val="007A7E29"/>
    <w:rsid w:val="007B142F"/>
    <w:rsid w:val="007B2307"/>
    <w:rsid w:val="007B283D"/>
    <w:rsid w:val="007B3BDA"/>
    <w:rsid w:val="007B4689"/>
    <w:rsid w:val="007B47D9"/>
    <w:rsid w:val="007B5CB6"/>
    <w:rsid w:val="007B5FBD"/>
    <w:rsid w:val="007B7D53"/>
    <w:rsid w:val="007C032F"/>
    <w:rsid w:val="007C108E"/>
    <w:rsid w:val="007C197E"/>
    <w:rsid w:val="007C1C31"/>
    <w:rsid w:val="007C57E2"/>
    <w:rsid w:val="007C609B"/>
    <w:rsid w:val="007C643D"/>
    <w:rsid w:val="007C77BC"/>
    <w:rsid w:val="007D0980"/>
    <w:rsid w:val="007D60B2"/>
    <w:rsid w:val="007E0092"/>
    <w:rsid w:val="007E128C"/>
    <w:rsid w:val="007E397E"/>
    <w:rsid w:val="007E4004"/>
    <w:rsid w:val="007E43FC"/>
    <w:rsid w:val="007E4408"/>
    <w:rsid w:val="007E7E73"/>
    <w:rsid w:val="007F1291"/>
    <w:rsid w:val="007F162B"/>
    <w:rsid w:val="007F4D6E"/>
    <w:rsid w:val="007F5583"/>
    <w:rsid w:val="007F5E42"/>
    <w:rsid w:val="007F6E6B"/>
    <w:rsid w:val="00800006"/>
    <w:rsid w:val="00800027"/>
    <w:rsid w:val="0080197F"/>
    <w:rsid w:val="00801BAE"/>
    <w:rsid w:val="0080205E"/>
    <w:rsid w:val="00804770"/>
    <w:rsid w:val="00806C5E"/>
    <w:rsid w:val="008117B5"/>
    <w:rsid w:val="00811B31"/>
    <w:rsid w:val="00812097"/>
    <w:rsid w:val="008136EA"/>
    <w:rsid w:val="00813A15"/>
    <w:rsid w:val="0081585C"/>
    <w:rsid w:val="00815BCF"/>
    <w:rsid w:val="008202E8"/>
    <w:rsid w:val="0082427E"/>
    <w:rsid w:val="00826571"/>
    <w:rsid w:val="008275AA"/>
    <w:rsid w:val="00833FA7"/>
    <w:rsid w:val="00837682"/>
    <w:rsid w:val="008402E5"/>
    <w:rsid w:val="00840E2C"/>
    <w:rsid w:val="00841343"/>
    <w:rsid w:val="008414EE"/>
    <w:rsid w:val="00846903"/>
    <w:rsid w:val="00846A18"/>
    <w:rsid w:val="00847303"/>
    <w:rsid w:val="0084750C"/>
    <w:rsid w:val="00847CEE"/>
    <w:rsid w:val="0085094B"/>
    <w:rsid w:val="00850A4C"/>
    <w:rsid w:val="00851682"/>
    <w:rsid w:val="00851E45"/>
    <w:rsid w:val="008525C2"/>
    <w:rsid w:val="00853689"/>
    <w:rsid w:val="00853C8D"/>
    <w:rsid w:val="00855177"/>
    <w:rsid w:val="008558F0"/>
    <w:rsid w:val="008562CB"/>
    <w:rsid w:val="00856813"/>
    <w:rsid w:val="008568BE"/>
    <w:rsid w:val="008612B9"/>
    <w:rsid w:val="00861D95"/>
    <w:rsid w:val="0086273D"/>
    <w:rsid w:val="00862769"/>
    <w:rsid w:val="008631E7"/>
    <w:rsid w:val="00863331"/>
    <w:rsid w:val="0086353D"/>
    <w:rsid w:val="008652FF"/>
    <w:rsid w:val="00865A65"/>
    <w:rsid w:val="008667B6"/>
    <w:rsid w:val="0087018C"/>
    <w:rsid w:val="00872330"/>
    <w:rsid w:val="00872501"/>
    <w:rsid w:val="0087393D"/>
    <w:rsid w:val="00874541"/>
    <w:rsid w:val="00875BF7"/>
    <w:rsid w:val="008775BF"/>
    <w:rsid w:val="00877F46"/>
    <w:rsid w:val="008812CF"/>
    <w:rsid w:val="008814E4"/>
    <w:rsid w:val="0088237F"/>
    <w:rsid w:val="008832CB"/>
    <w:rsid w:val="00883985"/>
    <w:rsid w:val="0088501F"/>
    <w:rsid w:val="008858A7"/>
    <w:rsid w:val="00886766"/>
    <w:rsid w:val="008877A5"/>
    <w:rsid w:val="008912AA"/>
    <w:rsid w:val="00891829"/>
    <w:rsid w:val="00892653"/>
    <w:rsid w:val="0089291F"/>
    <w:rsid w:val="008942A1"/>
    <w:rsid w:val="0089473C"/>
    <w:rsid w:val="00897678"/>
    <w:rsid w:val="008A0011"/>
    <w:rsid w:val="008A08B4"/>
    <w:rsid w:val="008A19E9"/>
    <w:rsid w:val="008A2A96"/>
    <w:rsid w:val="008A3AF7"/>
    <w:rsid w:val="008A3BC4"/>
    <w:rsid w:val="008A40EE"/>
    <w:rsid w:val="008A4B17"/>
    <w:rsid w:val="008A4C1C"/>
    <w:rsid w:val="008A5069"/>
    <w:rsid w:val="008A5AE3"/>
    <w:rsid w:val="008A7697"/>
    <w:rsid w:val="008B6961"/>
    <w:rsid w:val="008B75E9"/>
    <w:rsid w:val="008B7661"/>
    <w:rsid w:val="008C0F1B"/>
    <w:rsid w:val="008C263A"/>
    <w:rsid w:val="008C27C5"/>
    <w:rsid w:val="008C36B5"/>
    <w:rsid w:val="008C39F6"/>
    <w:rsid w:val="008C3E70"/>
    <w:rsid w:val="008C4226"/>
    <w:rsid w:val="008C43D0"/>
    <w:rsid w:val="008C4B10"/>
    <w:rsid w:val="008C65B3"/>
    <w:rsid w:val="008C780D"/>
    <w:rsid w:val="008C7D65"/>
    <w:rsid w:val="008D0592"/>
    <w:rsid w:val="008D0E95"/>
    <w:rsid w:val="008D19B5"/>
    <w:rsid w:val="008D206E"/>
    <w:rsid w:val="008D2D2C"/>
    <w:rsid w:val="008D3BA2"/>
    <w:rsid w:val="008D42E5"/>
    <w:rsid w:val="008D5153"/>
    <w:rsid w:val="008D5FF6"/>
    <w:rsid w:val="008D61CF"/>
    <w:rsid w:val="008D772A"/>
    <w:rsid w:val="008D7CA8"/>
    <w:rsid w:val="008E0581"/>
    <w:rsid w:val="008E3914"/>
    <w:rsid w:val="008E6757"/>
    <w:rsid w:val="008E686E"/>
    <w:rsid w:val="008E79DC"/>
    <w:rsid w:val="008E7AF6"/>
    <w:rsid w:val="008E7C73"/>
    <w:rsid w:val="008F1BE2"/>
    <w:rsid w:val="008F2256"/>
    <w:rsid w:val="008F274E"/>
    <w:rsid w:val="008F2E70"/>
    <w:rsid w:val="008F359C"/>
    <w:rsid w:val="008F4F0C"/>
    <w:rsid w:val="008F585C"/>
    <w:rsid w:val="008F6C7B"/>
    <w:rsid w:val="008F74A3"/>
    <w:rsid w:val="00901D35"/>
    <w:rsid w:val="00902FBC"/>
    <w:rsid w:val="009058FC"/>
    <w:rsid w:val="00906220"/>
    <w:rsid w:val="00906C03"/>
    <w:rsid w:val="009071B0"/>
    <w:rsid w:val="0091015E"/>
    <w:rsid w:val="009103A5"/>
    <w:rsid w:val="009107C5"/>
    <w:rsid w:val="00911134"/>
    <w:rsid w:val="009121A2"/>
    <w:rsid w:val="00915A1C"/>
    <w:rsid w:val="00915B53"/>
    <w:rsid w:val="009169DF"/>
    <w:rsid w:val="009173E1"/>
    <w:rsid w:val="00920DF7"/>
    <w:rsid w:val="0092152D"/>
    <w:rsid w:val="00922F4D"/>
    <w:rsid w:val="00923612"/>
    <w:rsid w:val="00924D15"/>
    <w:rsid w:val="00926306"/>
    <w:rsid w:val="0092658D"/>
    <w:rsid w:val="00926648"/>
    <w:rsid w:val="009276AE"/>
    <w:rsid w:val="00927806"/>
    <w:rsid w:val="009321B3"/>
    <w:rsid w:val="00935461"/>
    <w:rsid w:val="00935BA1"/>
    <w:rsid w:val="00937165"/>
    <w:rsid w:val="0093729E"/>
    <w:rsid w:val="00940CD5"/>
    <w:rsid w:val="0094110E"/>
    <w:rsid w:val="00941177"/>
    <w:rsid w:val="00942ADF"/>
    <w:rsid w:val="00943D0D"/>
    <w:rsid w:val="00945574"/>
    <w:rsid w:val="0094684E"/>
    <w:rsid w:val="00951BAC"/>
    <w:rsid w:val="0095403F"/>
    <w:rsid w:val="0095562F"/>
    <w:rsid w:val="00956842"/>
    <w:rsid w:val="00956A9B"/>
    <w:rsid w:val="00961BC8"/>
    <w:rsid w:val="00962170"/>
    <w:rsid w:val="00967421"/>
    <w:rsid w:val="00970652"/>
    <w:rsid w:val="00971633"/>
    <w:rsid w:val="009717C8"/>
    <w:rsid w:val="00972729"/>
    <w:rsid w:val="00973C36"/>
    <w:rsid w:val="00974E1D"/>
    <w:rsid w:val="009763C9"/>
    <w:rsid w:val="009764E5"/>
    <w:rsid w:val="00977947"/>
    <w:rsid w:val="00980BEE"/>
    <w:rsid w:val="00980DC5"/>
    <w:rsid w:val="0098178C"/>
    <w:rsid w:val="00982283"/>
    <w:rsid w:val="00982976"/>
    <w:rsid w:val="00982A21"/>
    <w:rsid w:val="00982C34"/>
    <w:rsid w:val="00982FA1"/>
    <w:rsid w:val="00983884"/>
    <w:rsid w:val="00983A2E"/>
    <w:rsid w:val="00984233"/>
    <w:rsid w:val="00984676"/>
    <w:rsid w:val="00985AC5"/>
    <w:rsid w:val="009863B5"/>
    <w:rsid w:val="00986B2B"/>
    <w:rsid w:val="00987832"/>
    <w:rsid w:val="00990CC2"/>
    <w:rsid w:val="009929B5"/>
    <w:rsid w:val="00992B02"/>
    <w:rsid w:val="009957CB"/>
    <w:rsid w:val="00995D38"/>
    <w:rsid w:val="00995DDC"/>
    <w:rsid w:val="00996985"/>
    <w:rsid w:val="00996BCB"/>
    <w:rsid w:val="00997CF1"/>
    <w:rsid w:val="00997E25"/>
    <w:rsid w:val="009A2857"/>
    <w:rsid w:val="009A2C4A"/>
    <w:rsid w:val="009B0A4A"/>
    <w:rsid w:val="009B0E6A"/>
    <w:rsid w:val="009B1754"/>
    <w:rsid w:val="009B2221"/>
    <w:rsid w:val="009B2246"/>
    <w:rsid w:val="009B242E"/>
    <w:rsid w:val="009B37D9"/>
    <w:rsid w:val="009B53BD"/>
    <w:rsid w:val="009B5C25"/>
    <w:rsid w:val="009B7297"/>
    <w:rsid w:val="009C1114"/>
    <w:rsid w:val="009C200F"/>
    <w:rsid w:val="009C26AA"/>
    <w:rsid w:val="009C2917"/>
    <w:rsid w:val="009C4CD3"/>
    <w:rsid w:val="009C4E0B"/>
    <w:rsid w:val="009C544C"/>
    <w:rsid w:val="009C556D"/>
    <w:rsid w:val="009C6A7D"/>
    <w:rsid w:val="009C77BC"/>
    <w:rsid w:val="009C7B66"/>
    <w:rsid w:val="009D1308"/>
    <w:rsid w:val="009D3A1E"/>
    <w:rsid w:val="009D3EDE"/>
    <w:rsid w:val="009D4109"/>
    <w:rsid w:val="009D6702"/>
    <w:rsid w:val="009D73C9"/>
    <w:rsid w:val="009D75F6"/>
    <w:rsid w:val="009D7742"/>
    <w:rsid w:val="009E194B"/>
    <w:rsid w:val="009E421A"/>
    <w:rsid w:val="009E572E"/>
    <w:rsid w:val="009E6EE4"/>
    <w:rsid w:val="009E7074"/>
    <w:rsid w:val="009F04BE"/>
    <w:rsid w:val="009F1709"/>
    <w:rsid w:val="009F1986"/>
    <w:rsid w:val="009F275A"/>
    <w:rsid w:val="00A00094"/>
    <w:rsid w:val="00A01585"/>
    <w:rsid w:val="00A017BF"/>
    <w:rsid w:val="00A02649"/>
    <w:rsid w:val="00A03E67"/>
    <w:rsid w:val="00A046CA"/>
    <w:rsid w:val="00A07114"/>
    <w:rsid w:val="00A1068B"/>
    <w:rsid w:val="00A109DB"/>
    <w:rsid w:val="00A12938"/>
    <w:rsid w:val="00A13658"/>
    <w:rsid w:val="00A13B28"/>
    <w:rsid w:val="00A149ED"/>
    <w:rsid w:val="00A14BA3"/>
    <w:rsid w:val="00A15290"/>
    <w:rsid w:val="00A15DBD"/>
    <w:rsid w:val="00A15E85"/>
    <w:rsid w:val="00A206B8"/>
    <w:rsid w:val="00A21EC0"/>
    <w:rsid w:val="00A21F2A"/>
    <w:rsid w:val="00A236FA"/>
    <w:rsid w:val="00A23FCA"/>
    <w:rsid w:val="00A26BDF"/>
    <w:rsid w:val="00A26C37"/>
    <w:rsid w:val="00A30A28"/>
    <w:rsid w:val="00A30E99"/>
    <w:rsid w:val="00A3124E"/>
    <w:rsid w:val="00A31799"/>
    <w:rsid w:val="00A32681"/>
    <w:rsid w:val="00A32DCD"/>
    <w:rsid w:val="00A3362E"/>
    <w:rsid w:val="00A35278"/>
    <w:rsid w:val="00A361CE"/>
    <w:rsid w:val="00A378D3"/>
    <w:rsid w:val="00A37A4F"/>
    <w:rsid w:val="00A400EC"/>
    <w:rsid w:val="00A416E3"/>
    <w:rsid w:val="00A427B9"/>
    <w:rsid w:val="00A42A48"/>
    <w:rsid w:val="00A42F16"/>
    <w:rsid w:val="00A4404F"/>
    <w:rsid w:val="00A44F79"/>
    <w:rsid w:val="00A50597"/>
    <w:rsid w:val="00A50BCF"/>
    <w:rsid w:val="00A50D9C"/>
    <w:rsid w:val="00A53DB4"/>
    <w:rsid w:val="00A54B05"/>
    <w:rsid w:val="00A54EB0"/>
    <w:rsid w:val="00A54FA0"/>
    <w:rsid w:val="00A60863"/>
    <w:rsid w:val="00A60933"/>
    <w:rsid w:val="00A626C2"/>
    <w:rsid w:val="00A62E6E"/>
    <w:rsid w:val="00A63502"/>
    <w:rsid w:val="00A63E35"/>
    <w:rsid w:val="00A657B2"/>
    <w:rsid w:val="00A6631E"/>
    <w:rsid w:val="00A6660F"/>
    <w:rsid w:val="00A66815"/>
    <w:rsid w:val="00A67AF4"/>
    <w:rsid w:val="00A7154B"/>
    <w:rsid w:val="00A7305C"/>
    <w:rsid w:val="00A7358D"/>
    <w:rsid w:val="00A73BAD"/>
    <w:rsid w:val="00A74541"/>
    <w:rsid w:val="00A750F2"/>
    <w:rsid w:val="00A75574"/>
    <w:rsid w:val="00A80486"/>
    <w:rsid w:val="00A80619"/>
    <w:rsid w:val="00A81DC7"/>
    <w:rsid w:val="00A8249A"/>
    <w:rsid w:val="00A865C8"/>
    <w:rsid w:val="00A8679F"/>
    <w:rsid w:val="00A867B1"/>
    <w:rsid w:val="00A869E2"/>
    <w:rsid w:val="00A86C65"/>
    <w:rsid w:val="00A8730B"/>
    <w:rsid w:val="00A901FF"/>
    <w:rsid w:val="00A90A14"/>
    <w:rsid w:val="00A90E35"/>
    <w:rsid w:val="00A92327"/>
    <w:rsid w:val="00A93A8D"/>
    <w:rsid w:val="00A93E2A"/>
    <w:rsid w:val="00A95188"/>
    <w:rsid w:val="00A96B21"/>
    <w:rsid w:val="00A96E29"/>
    <w:rsid w:val="00AA00C0"/>
    <w:rsid w:val="00AA0767"/>
    <w:rsid w:val="00AA273E"/>
    <w:rsid w:val="00AA2FD1"/>
    <w:rsid w:val="00AA6D9A"/>
    <w:rsid w:val="00AA76BB"/>
    <w:rsid w:val="00AA76F0"/>
    <w:rsid w:val="00AB29D2"/>
    <w:rsid w:val="00AB2BE6"/>
    <w:rsid w:val="00AB5F0D"/>
    <w:rsid w:val="00AC330B"/>
    <w:rsid w:val="00AC5503"/>
    <w:rsid w:val="00AC6A3A"/>
    <w:rsid w:val="00AC7287"/>
    <w:rsid w:val="00AD0A7B"/>
    <w:rsid w:val="00AD4584"/>
    <w:rsid w:val="00AD4D94"/>
    <w:rsid w:val="00AD69C1"/>
    <w:rsid w:val="00AD6B8F"/>
    <w:rsid w:val="00AD77CA"/>
    <w:rsid w:val="00AE15B9"/>
    <w:rsid w:val="00AE199B"/>
    <w:rsid w:val="00AE19D1"/>
    <w:rsid w:val="00AE1A95"/>
    <w:rsid w:val="00AE2DBF"/>
    <w:rsid w:val="00AE2EC3"/>
    <w:rsid w:val="00AE3360"/>
    <w:rsid w:val="00AE3CBE"/>
    <w:rsid w:val="00AE3CD7"/>
    <w:rsid w:val="00AE49E5"/>
    <w:rsid w:val="00AE616B"/>
    <w:rsid w:val="00AE7A00"/>
    <w:rsid w:val="00AE7A1F"/>
    <w:rsid w:val="00AF0986"/>
    <w:rsid w:val="00AF0EFD"/>
    <w:rsid w:val="00AF2CFF"/>
    <w:rsid w:val="00AF424E"/>
    <w:rsid w:val="00AF48DA"/>
    <w:rsid w:val="00AF5189"/>
    <w:rsid w:val="00AF6837"/>
    <w:rsid w:val="00B00212"/>
    <w:rsid w:val="00B0039F"/>
    <w:rsid w:val="00B028B6"/>
    <w:rsid w:val="00B028DB"/>
    <w:rsid w:val="00B06945"/>
    <w:rsid w:val="00B06E0C"/>
    <w:rsid w:val="00B06FDA"/>
    <w:rsid w:val="00B072B7"/>
    <w:rsid w:val="00B11D3D"/>
    <w:rsid w:val="00B12E35"/>
    <w:rsid w:val="00B13817"/>
    <w:rsid w:val="00B13945"/>
    <w:rsid w:val="00B143FE"/>
    <w:rsid w:val="00B16134"/>
    <w:rsid w:val="00B21D6E"/>
    <w:rsid w:val="00B21FD9"/>
    <w:rsid w:val="00B22DF5"/>
    <w:rsid w:val="00B23CD2"/>
    <w:rsid w:val="00B23E61"/>
    <w:rsid w:val="00B24CB1"/>
    <w:rsid w:val="00B24CF2"/>
    <w:rsid w:val="00B24E33"/>
    <w:rsid w:val="00B25408"/>
    <w:rsid w:val="00B25B24"/>
    <w:rsid w:val="00B2783F"/>
    <w:rsid w:val="00B27940"/>
    <w:rsid w:val="00B30876"/>
    <w:rsid w:val="00B30F5E"/>
    <w:rsid w:val="00B3123B"/>
    <w:rsid w:val="00B312E7"/>
    <w:rsid w:val="00B349D5"/>
    <w:rsid w:val="00B36EA9"/>
    <w:rsid w:val="00B43CE8"/>
    <w:rsid w:val="00B43D36"/>
    <w:rsid w:val="00B45FA9"/>
    <w:rsid w:val="00B46750"/>
    <w:rsid w:val="00B46B23"/>
    <w:rsid w:val="00B50300"/>
    <w:rsid w:val="00B52335"/>
    <w:rsid w:val="00B53F48"/>
    <w:rsid w:val="00B608C9"/>
    <w:rsid w:val="00B6235B"/>
    <w:rsid w:val="00B62C9A"/>
    <w:rsid w:val="00B6422C"/>
    <w:rsid w:val="00B70742"/>
    <w:rsid w:val="00B734D8"/>
    <w:rsid w:val="00B73D5B"/>
    <w:rsid w:val="00B75696"/>
    <w:rsid w:val="00B760BE"/>
    <w:rsid w:val="00B827EF"/>
    <w:rsid w:val="00B840DD"/>
    <w:rsid w:val="00B84993"/>
    <w:rsid w:val="00B85EE2"/>
    <w:rsid w:val="00B85F15"/>
    <w:rsid w:val="00B861B6"/>
    <w:rsid w:val="00B866F1"/>
    <w:rsid w:val="00B8681E"/>
    <w:rsid w:val="00B876A9"/>
    <w:rsid w:val="00B90633"/>
    <w:rsid w:val="00B90713"/>
    <w:rsid w:val="00B9115C"/>
    <w:rsid w:val="00BA0628"/>
    <w:rsid w:val="00BA2072"/>
    <w:rsid w:val="00BA25EE"/>
    <w:rsid w:val="00BA48FB"/>
    <w:rsid w:val="00BA550C"/>
    <w:rsid w:val="00BA5C7F"/>
    <w:rsid w:val="00BA63B2"/>
    <w:rsid w:val="00BA6999"/>
    <w:rsid w:val="00BA6F5B"/>
    <w:rsid w:val="00BB1557"/>
    <w:rsid w:val="00BB1FDE"/>
    <w:rsid w:val="00BB2482"/>
    <w:rsid w:val="00BB408D"/>
    <w:rsid w:val="00BB73A4"/>
    <w:rsid w:val="00BB777B"/>
    <w:rsid w:val="00BC33FC"/>
    <w:rsid w:val="00BC3554"/>
    <w:rsid w:val="00BC5133"/>
    <w:rsid w:val="00BC53C8"/>
    <w:rsid w:val="00BC6C18"/>
    <w:rsid w:val="00BC7252"/>
    <w:rsid w:val="00BC7C7C"/>
    <w:rsid w:val="00BE0B38"/>
    <w:rsid w:val="00BE0F58"/>
    <w:rsid w:val="00BE110A"/>
    <w:rsid w:val="00BE1381"/>
    <w:rsid w:val="00BE19E5"/>
    <w:rsid w:val="00BE3674"/>
    <w:rsid w:val="00BE3E61"/>
    <w:rsid w:val="00BE6023"/>
    <w:rsid w:val="00BE754A"/>
    <w:rsid w:val="00BF037A"/>
    <w:rsid w:val="00BF1814"/>
    <w:rsid w:val="00BF2C7F"/>
    <w:rsid w:val="00BF2F20"/>
    <w:rsid w:val="00BF31A8"/>
    <w:rsid w:val="00BF321E"/>
    <w:rsid w:val="00BF42FD"/>
    <w:rsid w:val="00BF4BF4"/>
    <w:rsid w:val="00BF4F69"/>
    <w:rsid w:val="00BF5770"/>
    <w:rsid w:val="00BF5EBA"/>
    <w:rsid w:val="00BF60B0"/>
    <w:rsid w:val="00BF613C"/>
    <w:rsid w:val="00C0489D"/>
    <w:rsid w:val="00C060C8"/>
    <w:rsid w:val="00C06B81"/>
    <w:rsid w:val="00C1009C"/>
    <w:rsid w:val="00C10AAA"/>
    <w:rsid w:val="00C138C9"/>
    <w:rsid w:val="00C14B89"/>
    <w:rsid w:val="00C15580"/>
    <w:rsid w:val="00C16989"/>
    <w:rsid w:val="00C16A3B"/>
    <w:rsid w:val="00C1753B"/>
    <w:rsid w:val="00C17B7C"/>
    <w:rsid w:val="00C201F4"/>
    <w:rsid w:val="00C20451"/>
    <w:rsid w:val="00C2045C"/>
    <w:rsid w:val="00C230A3"/>
    <w:rsid w:val="00C23365"/>
    <w:rsid w:val="00C2354A"/>
    <w:rsid w:val="00C23649"/>
    <w:rsid w:val="00C24195"/>
    <w:rsid w:val="00C24267"/>
    <w:rsid w:val="00C24E26"/>
    <w:rsid w:val="00C25C13"/>
    <w:rsid w:val="00C25C85"/>
    <w:rsid w:val="00C309E6"/>
    <w:rsid w:val="00C31FA1"/>
    <w:rsid w:val="00C321F0"/>
    <w:rsid w:val="00C338EB"/>
    <w:rsid w:val="00C36ADC"/>
    <w:rsid w:val="00C37967"/>
    <w:rsid w:val="00C51104"/>
    <w:rsid w:val="00C51565"/>
    <w:rsid w:val="00C519CC"/>
    <w:rsid w:val="00C51AD3"/>
    <w:rsid w:val="00C54C82"/>
    <w:rsid w:val="00C54EF9"/>
    <w:rsid w:val="00C54F5D"/>
    <w:rsid w:val="00C556C1"/>
    <w:rsid w:val="00C56939"/>
    <w:rsid w:val="00C569C3"/>
    <w:rsid w:val="00C626E5"/>
    <w:rsid w:val="00C63474"/>
    <w:rsid w:val="00C63630"/>
    <w:rsid w:val="00C63EA8"/>
    <w:rsid w:val="00C63EAD"/>
    <w:rsid w:val="00C63EFB"/>
    <w:rsid w:val="00C66286"/>
    <w:rsid w:val="00C67062"/>
    <w:rsid w:val="00C70141"/>
    <w:rsid w:val="00C701AD"/>
    <w:rsid w:val="00C728B3"/>
    <w:rsid w:val="00C74556"/>
    <w:rsid w:val="00C74DBE"/>
    <w:rsid w:val="00C77F9B"/>
    <w:rsid w:val="00C84111"/>
    <w:rsid w:val="00C843D4"/>
    <w:rsid w:val="00C84A9F"/>
    <w:rsid w:val="00C86C38"/>
    <w:rsid w:val="00C91E71"/>
    <w:rsid w:val="00C92DEB"/>
    <w:rsid w:val="00C95B59"/>
    <w:rsid w:val="00C97BF9"/>
    <w:rsid w:val="00CA0352"/>
    <w:rsid w:val="00CA29B6"/>
    <w:rsid w:val="00CA319B"/>
    <w:rsid w:val="00CA31EB"/>
    <w:rsid w:val="00CA57F6"/>
    <w:rsid w:val="00CA6B78"/>
    <w:rsid w:val="00CA758E"/>
    <w:rsid w:val="00CA768B"/>
    <w:rsid w:val="00CA7B77"/>
    <w:rsid w:val="00CB028F"/>
    <w:rsid w:val="00CB1358"/>
    <w:rsid w:val="00CB1F6C"/>
    <w:rsid w:val="00CB3B11"/>
    <w:rsid w:val="00CB4A45"/>
    <w:rsid w:val="00CB70EB"/>
    <w:rsid w:val="00CB7C22"/>
    <w:rsid w:val="00CB7E28"/>
    <w:rsid w:val="00CC033D"/>
    <w:rsid w:val="00CC110F"/>
    <w:rsid w:val="00CC18C3"/>
    <w:rsid w:val="00CC3E6A"/>
    <w:rsid w:val="00CC4B3B"/>
    <w:rsid w:val="00CC61A2"/>
    <w:rsid w:val="00CC6290"/>
    <w:rsid w:val="00CC7797"/>
    <w:rsid w:val="00CD0F59"/>
    <w:rsid w:val="00CD2EFF"/>
    <w:rsid w:val="00CD2F04"/>
    <w:rsid w:val="00CD32DB"/>
    <w:rsid w:val="00CD3AD7"/>
    <w:rsid w:val="00CD5A1B"/>
    <w:rsid w:val="00CD7C7A"/>
    <w:rsid w:val="00CE16E0"/>
    <w:rsid w:val="00CE1962"/>
    <w:rsid w:val="00CE2D78"/>
    <w:rsid w:val="00CE378D"/>
    <w:rsid w:val="00CE4F0C"/>
    <w:rsid w:val="00CE645C"/>
    <w:rsid w:val="00CE67FA"/>
    <w:rsid w:val="00CE6B74"/>
    <w:rsid w:val="00CF1680"/>
    <w:rsid w:val="00CF364D"/>
    <w:rsid w:val="00CF50F0"/>
    <w:rsid w:val="00CF5A06"/>
    <w:rsid w:val="00CF6080"/>
    <w:rsid w:val="00CF669D"/>
    <w:rsid w:val="00CF6E2A"/>
    <w:rsid w:val="00CF70AB"/>
    <w:rsid w:val="00CF767F"/>
    <w:rsid w:val="00CF7F7F"/>
    <w:rsid w:val="00D002C9"/>
    <w:rsid w:val="00D0030F"/>
    <w:rsid w:val="00D01175"/>
    <w:rsid w:val="00D02481"/>
    <w:rsid w:val="00D0285B"/>
    <w:rsid w:val="00D02A77"/>
    <w:rsid w:val="00D04E7E"/>
    <w:rsid w:val="00D055D9"/>
    <w:rsid w:val="00D05DE1"/>
    <w:rsid w:val="00D066DF"/>
    <w:rsid w:val="00D0723B"/>
    <w:rsid w:val="00D12153"/>
    <w:rsid w:val="00D12E66"/>
    <w:rsid w:val="00D12F2B"/>
    <w:rsid w:val="00D14049"/>
    <w:rsid w:val="00D15802"/>
    <w:rsid w:val="00D163F5"/>
    <w:rsid w:val="00D16EEF"/>
    <w:rsid w:val="00D20BBD"/>
    <w:rsid w:val="00D20C47"/>
    <w:rsid w:val="00D22049"/>
    <w:rsid w:val="00D22676"/>
    <w:rsid w:val="00D25741"/>
    <w:rsid w:val="00D25879"/>
    <w:rsid w:val="00D25E98"/>
    <w:rsid w:val="00D2641A"/>
    <w:rsid w:val="00D26C52"/>
    <w:rsid w:val="00D3059B"/>
    <w:rsid w:val="00D32606"/>
    <w:rsid w:val="00D333DE"/>
    <w:rsid w:val="00D3498E"/>
    <w:rsid w:val="00D35631"/>
    <w:rsid w:val="00D35ECC"/>
    <w:rsid w:val="00D35FDA"/>
    <w:rsid w:val="00D37078"/>
    <w:rsid w:val="00D40578"/>
    <w:rsid w:val="00D40684"/>
    <w:rsid w:val="00D40895"/>
    <w:rsid w:val="00D40963"/>
    <w:rsid w:val="00D4466D"/>
    <w:rsid w:val="00D51051"/>
    <w:rsid w:val="00D51751"/>
    <w:rsid w:val="00D53C48"/>
    <w:rsid w:val="00D56184"/>
    <w:rsid w:val="00D56ADA"/>
    <w:rsid w:val="00D57A06"/>
    <w:rsid w:val="00D60046"/>
    <w:rsid w:val="00D60654"/>
    <w:rsid w:val="00D606B5"/>
    <w:rsid w:val="00D607C3"/>
    <w:rsid w:val="00D616DF"/>
    <w:rsid w:val="00D61B4D"/>
    <w:rsid w:val="00D66F3B"/>
    <w:rsid w:val="00D66F4D"/>
    <w:rsid w:val="00D7168E"/>
    <w:rsid w:val="00D716B9"/>
    <w:rsid w:val="00D71FE8"/>
    <w:rsid w:val="00D71FFB"/>
    <w:rsid w:val="00D72C5D"/>
    <w:rsid w:val="00D757C2"/>
    <w:rsid w:val="00D76D7E"/>
    <w:rsid w:val="00D774F8"/>
    <w:rsid w:val="00D77D9C"/>
    <w:rsid w:val="00D8206D"/>
    <w:rsid w:val="00D8421D"/>
    <w:rsid w:val="00D85088"/>
    <w:rsid w:val="00D8517D"/>
    <w:rsid w:val="00D8593D"/>
    <w:rsid w:val="00D972FE"/>
    <w:rsid w:val="00D97DC1"/>
    <w:rsid w:val="00DA189E"/>
    <w:rsid w:val="00DA197B"/>
    <w:rsid w:val="00DA356B"/>
    <w:rsid w:val="00DA5E11"/>
    <w:rsid w:val="00DB1FFB"/>
    <w:rsid w:val="00DB2D94"/>
    <w:rsid w:val="00DB4060"/>
    <w:rsid w:val="00DB41C0"/>
    <w:rsid w:val="00DB486E"/>
    <w:rsid w:val="00DB6160"/>
    <w:rsid w:val="00DB6F86"/>
    <w:rsid w:val="00DB792D"/>
    <w:rsid w:val="00DC0BBC"/>
    <w:rsid w:val="00DC0F26"/>
    <w:rsid w:val="00DC2C01"/>
    <w:rsid w:val="00DC3A7E"/>
    <w:rsid w:val="00DC4586"/>
    <w:rsid w:val="00DC7048"/>
    <w:rsid w:val="00DC7594"/>
    <w:rsid w:val="00DC7607"/>
    <w:rsid w:val="00DD16FA"/>
    <w:rsid w:val="00DD209C"/>
    <w:rsid w:val="00DD245E"/>
    <w:rsid w:val="00DD2C1A"/>
    <w:rsid w:val="00DD6AC4"/>
    <w:rsid w:val="00DE134D"/>
    <w:rsid w:val="00DE231F"/>
    <w:rsid w:val="00DE2606"/>
    <w:rsid w:val="00DE359D"/>
    <w:rsid w:val="00DE564D"/>
    <w:rsid w:val="00DE7CEF"/>
    <w:rsid w:val="00DE7DD2"/>
    <w:rsid w:val="00DF00F5"/>
    <w:rsid w:val="00DF0D2D"/>
    <w:rsid w:val="00DF10E6"/>
    <w:rsid w:val="00DF4689"/>
    <w:rsid w:val="00DF497E"/>
    <w:rsid w:val="00DF4EC1"/>
    <w:rsid w:val="00DF529E"/>
    <w:rsid w:val="00DF558A"/>
    <w:rsid w:val="00DF5BC4"/>
    <w:rsid w:val="00DF5F40"/>
    <w:rsid w:val="00DF734D"/>
    <w:rsid w:val="00DF778C"/>
    <w:rsid w:val="00DF7D23"/>
    <w:rsid w:val="00E01905"/>
    <w:rsid w:val="00E02AFA"/>
    <w:rsid w:val="00E02D2E"/>
    <w:rsid w:val="00E05307"/>
    <w:rsid w:val="00E06120"/>
    <w:rsid w:val="00E06B02"/>
    <w:rsid w:val="00E06C68"/>
    <w:rsid w:val="00E076DC"/>
    <w:rsid w:val="00E119A0"/>
    <w:rsid w:val="00E11BC1"/>
    <w:rsid w:val="00E11C69"/>
    <w:rsid w:val="00E12774"/>
    <w:rsid w:val="00E12F83"/>
    <w:rsid w:val="00E13EE5"/>
    <w:rsid w:val="00E15625"/>
    <w:rsid w:val="00E1597C"/>
    <w:rsid w:val="00E16F0B"/>
    <w:rsid w:val="00E170FB"/>
    <w:rsid w:val="00E20D37"/>
    <w:rsid w:val="00E225FA"/>
    <w:rsid w:val="00E26ED2"/>
    <w:rsid w:val="00E27C26"/>
    <w:rsid w:val="00E27DCB"/>
    <w:rsid w:val="00E3101D"/>
    <w:rsid w:val="00E31DD1"/>
    <w:rsid w:val="00E32BD0"/>
    <w:rsid w:val="00E32EA3"/>
    <w:rsid w:val="00E3546D"/>
    <w:rsid w:val="00E35636"/>
    <w:rsid w:val="00E358A5"/>
    <w:rsid w:val="00E36A24"/>
    <w:rsid w:val="00E37AA3"/>
    <w:rsid w:val="00E40DEF"/>
    <w:rsid w:val="00E41848"/>
    <w:rsid w:val="00E43965"/>
    <w:rsid w:val="00E44C45"/>
    <w:rsid w:val="00E45574"/>
    <w:rsid w:val="00E45916"/>
    <w:rsid w:val="00E46764"/>
    <w:rsid w:val="00E46D3A"/>
    <w:rsid w:val="00E46E3A"/>
    <w:rsid w:val="00E474BF"/>
    <w:rsid w:val="00E52982"/>
    <w:rsid w:val="00E538A3"/>
    <w:rsid w:val="00E549CA"/>
    <w:rsid w:val="00E54C61"/>
    <w:rsid w:val="00E54E66"/>
    <w:rsid w:val="00E56730"/>
    <w:rsid w:val="00E57E5F"/>
    <w:rsid w:val="00E607FE"/>
    <w:rsid w:val="00E622E5"/>
    <w:rsid w:val="00E630BC"/>
    <w:rsid w:val="00E63340"/>
    <w:rsid w:val="00E643AC"/>
    <w:rsid w:val="00E6529E"/>
    <w:rsid w:val="00E67984"/>
    <w:rsid w:val="00E735DB"/>
    <w:rsid w:val="00E738A6"/>
    <w:rsid w:val="00E754A8"/>
    <w:rsid w:val="00E80929"/>
    <w:rsid w:val="00E81713"/>
    <w:rsid w:val="00E81DA4"/>
    <w:rsid w:val="00E8256F"/>
    <w:rsid w:val="00E8264F"/>
    <w:rsid w:val="00E83CCB"/>
    <w:rsid w:val="00E83E84"/>
    <w:rsid w:val="00E853B6"/>
    <w:rsid w:val="00E912CB"/>
    <w:rsid w:val="00E913FA"/>
    <w:rsid w:val="00E92185"/>
    <w:rsid w:val="00E93351"/>
    <w:rsid w:val="00EA0B25"/>
    <w:rsid w:val="00EA1480"/>
    <w:rsid w:val="00EA1B2F"/>
    <w:rsid w:val="00EA33F5"/>
    <w:rsid w:val="00EA36EF"/>
    <w:rsid w:val="00EA3A21"/>
    <w:rsid w:val="00EA3D9B"/>
    <w:rsid w:val="00EA5686"/>
    <w:rsid w:val="00EA6112"/>
    <w:rsid w:val="00EA7147"/>
    <w:rsid w:val="00EB0586"/>
    <w:rsid w:val="00EB322B"/>
    <w:rsid w:val="00EB4C07"/>
    <w:rsid w:val="00EB4E51"/>
    <w:rsid w:val="00EB5757"/>
    <w:rsid w:val="00EB6E48"/>
    <w:rsid w:val="00EC15AB"/>
    <w:rsid w:val="00EC1F76"/>
    <w:rsid w:val="00EC2BAF"/>
    <w:rsid w:val="00EC368B"/>
    <w:rsid w:val="00EC3D94"/>
    <w:rsid w:val="00EC45B7"/>
    <w:rsid w:val="00EC45BE"/>
    <w:rsid w:val="00EC48DD"/>
    <w:rsid w:val="00EC5F83"/>
    <w:rsid w:val="00EC5FC8"/>
    <w:rsid w:val="00ED07BA"/>
    <w:rsid w:val="00ED1AAD"/>
    <w:rsid w:val="00ED1D0E"/>
    <w:rsid w:val="00ED3278"/>
    <w:rsid w:val="00ED3849"/>
    <w:rsid w:val="00ED3D8F"/>
    <w:rsid w:val="00ED3DAD"/>
    <w:rsid w:val="00ED4683"/>
    <w:rsid w:val="00ED4D6F"/>
    <w:rsid w:val="00ED7EDA"/>
    <w:rsid w:val="00EE091F"/>
    <w:rsid w:val="00EE0942"/>
    <w:rsid w:val="00EE2846"/>
    <w:rsid w:val="00EE531E"/>
    <w:rsid w:val="00EE5E0B"/>
    <w:rsid w:val="00EE6A7B"/>
    <w:rsid w:val="00EE7258"/>
    <w:rsid w:val="00EF0DCB"/>
    <w:rsid w:val="00EF16B9"/>
    <w:rsid w:val="00EF1C63"/>
    <w:rsid w:val="00EF2D6D"/>
    <w:rsid w:val="00EF2F27"/>
    <w:rsid w:val="00EF565F"/>
    <w:rsid w:val="00EF57D6"/>
    <w:rsid w:val="00EF6481"/>
    <w:rsid w:val="00EF7307"/>
    <w:rsid w:val="00F011CF"/>
    <w:rsid w:val="00F01C06"/>
    <w:rsid w:val="00F031F8"/>
    <w:rsid w:val="00F04012"/>
    <w:rsid w:val="00F06D45"/>
    <w:rsid w:val="00F06F3B"/>
    <w:rsid w:val="00F07C34"/>
    <w:rsid w:val="00F10FB5"/>
    <w:rsid w:val="00F12092"/>
    <w:rsid w:val="00F12B10"/>
    <w:rsid w:val="00F13267"/>
    <w:rsid w:val="00F13C24"/>
    <w:rsid w:val="00F154DE"/>
    <w:rsid w:val="00F15C77"/>
    <w:rsid w:val="00F178A9"/>
    <w:rsid w:val="00F20785"/>
    <w:rsid w:val="00F24165"/>
    <w:rsid w:val="00F258FB"/>
    <w:rsid w:val="00F26681"/>
    <w:rsid w:val="00F27827"/>
    <w:rsid w:val="00F27EC2"/>
    <w:rsid w:val="00F30108"/>
    <w:rsid w:val="00F31B04"/>
    <w:rsid w:val="00F334F7"/>
    <w:rsid w:val="00F343FC"/>
    <w:rsid w:val="00F35FDA"/>
    <w:rsid w:val="00F42AD6"/>
    <w:rsid w:val="00F43B25"/>
    <w:rsid w:val="00F440DA"/>
    <w:rsid w:val="00F460B5"/>
    <w:rsid w:val="00F4628F"/>
    <w:rsid w:val="00F519DE"/>
    <w:rsid w:val="00F529AF"/>
    <w:rsid w:val="00F54D24"/>
    <w:rsid w:val="00F5626E"/>
    <w:rsid w:val="00F57098"/>
    <w:rsid w:val="00F570BB"/>
    <w:rsid w:val="00F57D17"/>
    <w:rsid w:val="00F610DC"/>
    <w:rsid w:val="00F6246D"/>
    <w:rsid w:val="00F62853"/>
    <w:rsid w:val="00F62F47"/>
    <w:rsid w:val="00F64D87"/>
    <w:rsid w:val="00F65409"/>
    <w:rsid w:val="00F660B6"/>
    <w:rsid w:val="00F66B92"/>
    <w:rsid w:val="00F66E56"/>
    <w:rsid w:val="00F713E7"/>
    <w:rsid w:val="00F71683"/>
    <w:rsid w:val="00F72864"/>
    <w:rsid w:val="00F74A10"/>
    <w:rsid w:val="00F75854"/>
    <w:rsid w:val="00F759DF"/>
    <w:rsid w:val="00F77BC0"/>
    <w:rsid w:val="00F81A8E"/>
    <w:rsid w:val="00F82227"/>
    <w:rsid w:val="00F84EDD"/>
    <w:rsid w:val="00F87708"/>
    <w:rsid w:val="00F87842"/>
    <w:rsid w:val="00F878FA"/>
    <w:rsid w:val="00F90564"/>
    <w:rsid w:val="00F92CBE"/>
    <w:rsid w:val="00F93374"/>
    <w:rsid w:val="00F935C0"/>
    <w:rsid w:val="00F94B6F"/>
    <w:rsid w:val="00F95968"/>
    <w:rsid w:val="00F96CD2"/>
    <w:rsid w:val="00FA00CE"/>
    <w:rsid w:val="00FA00F6"/>
    <w:rsid w:val="00FA18C9"/>
    <w:rsid w:val="00FA20BE"/>
    <w:rsid w:val="00FA425E"/>
    <w:rsid w:val="00FA4643"/>
    <w:rsid w:val="00FA5A7B"/>
    <w:rsid w:val="00FA6972"/>
    <w:rsid w:val="00FA6F16"/>
    <w:rsid w:val="00FA7F70"/>
    <w:rsid w:val="00FB1A95"/>
    <w:rsid w:val="00FB3FEC"/>
    <w:rsid w:val="00FB4279"/>
    <w:rsid w:val="00FB53D6"/>
    <w:rsid w:val="00FB5710"/>
    <w:rsid w:val="00FB7FDB"/>
    <w:rsid w:val="00FC2BEB"/>
    <w:rsid w:val="00FC5489"/>
    <w:rsid w:val="00FC57AA"/>
    <w:rsid w:val="00FC620C"/>
    <w:rsid w:val="00FC6315"/>
    <w:rsid w:val="00FC6D52"/>
    <w:rsid w:val="00FC76CD"/>
    <w:rsid w:val="00FD0865"/>
    <w:rsid w:val="00FD1C31"/>
    <w:rsid w:val="00FD310D"/>
    <w:rsid w:val="00FD4101"/>
    <w:rsid w:val="00FD545F"/>
    <w:rsid w:val="00FD5991"/>
    <w:rsid w:val="00FD61C5"/>
    <w:rsid w:val="00FD6B33"/>
    <w:rsid w:val="00FD6C66"/>
    <w:rsid w:val="00FE0283"/>
    <w:rsid w:val="00FE04F5"/>
    <w:rsid w:val="00FE083F"/>
    <w:rsid w:val="00FE3556"/>
    <w:rsid w:val="00FE36FE"/>
    <w:rsid w:val="00FE47CC"/>
    <w:rsid w:val="00FE4AE7"/>
    <w:rsid w:val="00FE560A"/>
    <w:rsid w:val="00FF1599"/>
    <w:rsid w:val="00FF1B5F"/>
    <w:rsid w:val="00FF2506"/>
    <w:rsid w:val="00FF2F76"/>
    <w:rsid w:val="00FF3623"/>
    <w:rsid w:val="00FF4957"/>
    <w:rsid w:val="00FF658A"/>
    <w:rsid w:val="00FF6869"/>
    <w:rsid w:val="00FF7954"/>
    <w:rsid w:val="00FF7F25"/>
    <w:rsid w:val="020F177B"/>
    <w:rsid w:val="25FD4376"/>
    <w:rsid w:val="2B505AAD"/>
    <w:rsid w:val="3037BA9B"/>
    <w:rsid w:val="32BF1F8B"/>
    <w:rsid w:val="38B9C98E"/>
    <w:rsid w:val="3A3C7A8F"/>
    <w:rsid w:val="3C490C13"/>
    <w:rsid w:val="3C5F4157"/>
    <w:rsid w:val="49DFB5B3"/>
    <w:rsid w:val="4B4C0674"/>
    <w:rsid w:val="506AE3CE"/>
    <w:rsid w:val="5149B661"/>
    <w:rsid w:val="52F1A2B9"/>
    <w:rsid w:val="531B2164"/>
    <w:rsid w:val="53F7561C"/>
    <w:rsid w:val="54092BFC"/>
    <w:rsid w:val="55564E5E"/>
    <w:rsid w:val="59A2B1DD"/>
    <w:rsid w:val="5F869F17"/>
    <w:rsid w:val="6B73A3F0"/>
    <w:rsid w:val="79214E5E"/>
    <w:rsid w:val="7A768C0F"/>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Titre1">
    <w:name w:val="heading 1"/>
    <w:basedOn w:val="Normal"/>
    <w:next w:val="Normal"/>
    <w:link w:val="Titre1C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8A2A96"/>
    <w:pPr>
      <w:keepNext/>
      <w:keepLines/>
      <w:numPr>
        <w:numId w:val="2"/>
      </w:numPr>
      <w:spacing w:before="120" w:after="120"/>
      <w:ind w:left="567" w:hanging="578"/>
      <w:outlineLvl w:val="2"/>
    </w:pPr>
    <w:rPr>
      <w:rFonts w:ascii="Times New Roman Bold" w:eastAsiaTheme="majorEastAsia" w:hAnsi="Times New Roman Bold" w:cs="Times New Roman Bold"/>
      <w:b/>
      <w:bCs/>
      <w:szCs w:val="22"/>
    </w:rPr>
  </w:style>
  <w:style w:type="paragraph" w:styleId="Titre4">
    <w:name w:val="heading 4"/>
    <w:basedOn w:val="Normal"/>
    <w:next w:val="Normal"/>
    <w:link w:val="Titre4Car"/>
    <w:uiPriority w:val="9"/>
    <w:unhideWhenUsed/>
    <w:qFormat/>
    <w:rsid w:val="00310608"/>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Corpsdetexte">
    <w:name w:val="Body Text"/>
    <w:basedOn w:val="Normal"/>
    <w:link w:val="CorpsdetexteC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CorpsdetexteCar">
    <w:name w:val="Corps de texte Car"/>
    <w:basedOn w:val="Policepardfaut"/>
    <w:link w:val="Corpsdetexte"/>
    <w:uiPriority w:val="99"/>
    <w:semiHidden/>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szCs w:val="22"/>
    </w:rPr>
  </w:style>
  <w:style w:type="paragraph" w:customStyle="1" w:styleId="Footnote">
    <w:name w:val="Footnote"/>
    <w:basedOn w:val="Normal"/>
    <w:qFormat/>
    <w:rsid w:val="005D088C"/>
    <w:rPr>
      <w:sz w:val="18"/>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BF5EBA"/>
    <w:pPr>
      <w:numPr>
        <w:numId w:val="5"/>
      </w:numPr>
      <w:tabs>
        <w:tab w:val="left" w:pos="1134"/>
      </w:tabs>
      <w:spacing w:before="120" w:after="120"/>
    </w:pPr>
    <w:rPr>
      <w:lang w:val="en-CA"/>
    </w:r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en-GB"/>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nhideWhenUsed/>
    <w:rsid w:val="00D71FFB"/>
    <w:pPr>
      <w:tabs>
        <w:tab w:val="center" w:pos="4680"/>
        <w:tab w:val="right" w:pos="9360"/>
      </w:tabs>
    </w:pPr>
    <w:rPr>
      <w:caps/>
    </w:rPr>
  </w:style>
  <w:style w:type="character" w:customStyle="1" w:styleId="En-tteCar">
    <w:name w:val="En-tête Car"/>
    <w:basedOn w:val="Policepardfaut"/>
    <w:link w:val="En-tte"/>
    <w:rsid w:val="00D71FFB"/>
    <w:rPr>
      <w:rFonts w:ascii="Times New Roman" w:eastAsia="Times New Roman" w:hAnsi="Times New Roman" w:cs="Times New Roman"/>
      <w:caps/>
      <w:kern w:val="0"/>
      <w:szCs w:val="24"/>
      <w:lang w:val="en-GB"/>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en-GB"/>
    </w:rPr>
  </w:style>
  <w:style w:type="character" w:customStyle="1" w:styleId="Titre3Car">
    <w:name w:val="Titre 3 Car"/>
    <w:basedOn w:val="Policepardfaut"/>
    <w:link w:val="Titre3"/>
    <w:uiPriority w:val="9"/>
    <w:rsid w:val="008A2A96"/>
    <w:rPr>
      <w:rFonts w:ascii="Times New Roman Bold" w:eastAsiaTheme="majorEastAsia" w:hAnsi="Times New Roman Bold" w:cs="Times New Roman Bold"/>
      <w:b/>
      <w:bCs/>
      <w:kern w:val="0"/>
      <w:lang w:val="en-GB"/>
    </w:rPr>
  </w:style>
  <w:style w:type="paragraph" w:customStyle="1" w:styleId="Para2">
    <w:name w:val="Para 2"/>
    <w:qFormat/>
    <w:rsid w:val="00BF5EBA"/>
    <w:pPr>
      <w:numPr>
        <w:numId w:val="6"/>
      </w:numPr>
      <w:tabs>
        <w:tab w:val="left" w:pos="1701"/>
      </w:tabs>
      <w:spacing w:before="120" w:after="120" w:line="240" w:lineRule="auto"/>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3"/>
      </w:numPr>
      <w:tabs>
        <w:tab w:val="left" w:pos="1701"/>
      </w:tabs>
      <w:spacing w:before="120" w:after="120"/>
      <w:ind w:left="1134" w:firstLine="0"/>
    </w:pPr>
  </w:style>
  <w:style w:type="character" w:customStyle="1" w:styleId="Titre4Car">
    <w:name w:val="Titre 4 Car"/>
    <w:basedOn w:val="Policepardfaut"/>
    <w:link w:val="Titre4"/>
    <w:uiPriority w:val="9"/>
    <w:rsid w:val="00310608"/>
    <w:rPr>
      <w:rFonts w:ascii="Times New Roman" w:eastAsiaTheme="majorEastAsia" w:hAnsi="Times New Roman" w:cs="Times New Roman"/>
      <w:b/>
      <w:bCs/>
      <w:kern w:val="0"/>
      <w:szCs w:val="24"/>
      <w:lang w:val="en-GB"/>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en-GB"/>
    </w:rPr>
  </w:style>
  <w:style w:type="character" w:styleId="Marquedecommentaire">
    <w:name w:val="annotation reference"/>
    <w:basedOn w:val="Policepardfaut"/>
    <w:uiPriority w:val="99"/>
    <w:semiHidden/>
    <w:unhideWhenUsed/>
    <w:rsid w:val="00CF70AB"/>
    <w:rPr>
      <w:sz w:val="16"/>
      <w:szCs w:val="16"/>
    </w:rPr>
  </w:style>
  <w:style w:type="paragraph" w:styleId="Commentaire">
    <w:name w:val="annotation text"/>
    <w:basedOn w:val="Normal"/>
    <w:link w:val="CommentaireCar"/>
    <w:uiPriority w:val="99"/>
    <w:unhideWhenUsed/>
    <w:rsid w:val="00CF70AB"/>
    <w:rPr>
      <w:sz w:val="20"/>
      <w:szCs w:val="20"/>
    </w:rPr>
  </w:style>
  <w:style w:type="character" w:customStyle="1" w:styleId="CommentaireCar">
    <w:name w:val="Commentaire Car"/>
    <w:basedOn w:val="Policepardfaut"/>
    <w:link w:val="Commentaire"/>
    <w:uiPriority w:val="99"/>
    <w:rsid w:val="00CF70AB"/>
    <w:rPr>
      <w:rFonts w:ascii="Times New Roman" w:eastAsia="Times New Roman" w:hAnsi="Times New Roman" w:cs="Times New Roman"/>
      <w:kern w:val="0"/>
      <w:sz w:val="20"/>
      <w:szCs w:val="20"/>
      <w:lang w:val="en-GB"/>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en-GB"/>
    </w:rPr>
  </w:style>
  <w:style w:type="character" w:customStyle="1" w:styleId="normaltextrun">
    <w:name w:val="normaltextrun"/>
    <w:basedOn w:val="Policepardfaut"/>
    <w:rsid w:val="00733FDB"/>
  </w:style>
  <w:style w:type="character" w:styleId="Lienhypertexte">
    <w:name w:val="Hyperlink"/>
    <w:basedOn w:val="Policepardfaut"/>
    <w:uiPriority w:val="99"/>
    <w:unhideWhenUsed/>
    <w:rsid w:val="003B74C7"/>
    <w:rPr>
      <w:color w:val="0563C1" w:themeColor="hyperlink"/>
      <w:u w:val="single"/>
    </w:rPr>
  </w:style>
  <w:style w:type="character" w:customStyle="1" w:styleId="1">
    <w:name w:val="Неразрешенное упоминание1"/>
    <w:basedOn w:val="Policepardfaut"/>
    <w:uiPriority w:val="99"/>
    <w:semiHidden/>
    <w:unhideWhenUsed/>
    <w:rsid w:val="003B74C7"/>
    <w:rPr>
      <w:color w:val="605E5C"/>
      <w:shd w:val="clear" w:color="auto" w:fill="E1DFDD"/>
    </w:rPr>
  </w:style>
  <w:style w:type="paragraph" w:styleId="Retraitcorpsdetexte">
    <w:name w:val="Body Text Indent"/>
    <w:basedOn w:val="Normal"/>
    <w:link w:val="RetraitcorpsdetexteCar"/>
    <w:rsid w:val="00996985"/>
    <w:pPr>
      <w:spacing w:before="120" w:after="120"/>
      <w:ind w:left="1440" w:hanging="720"/>
      <w:jc w:val="left"/>
    </w:pPr>
  </w:style>
  <w:style w:type="character" w:customStyle="1" w:styleId="RetraitcorpsdetexteCar">
    <w:name w:val="Retrait corps de texte Car"/>
    <w:basedOn w:val="Policepardfaut"/>
    <w:link w:val="Retraitcorpsdetexte"/>
    <w:rsid w:val="00996985"/>
    <w:rPr>
      <w:rFonts w:ascii="Times New Roman" w:eastAsia="Times New Roman" w:hAnsi="Times New Roman" w:cs="Times New Roman"/>
      <w:kern w:val="0"/>
      <w:szCs w:val="24"/>
      <w:lang w:val="en-GB"/>
    </w:rPr>
  </w:style>
  <w:style w:type="paragraph" w:styleId="Rvision">
    <w:name w:val="Revision"/>
    <w:hidden/>
    <w:uiPriority w:val="99"/>
    <w:semiHidden/>
    <w:rsid w:val="00971633"/>
    <w:pPr>
      <w:spacing w:after="0" w:line="240" w:lineRule="auto"/>
    </w:pPr>
    <w:rPr>
      <w:rFonts w:ascii="Times New Roman" w:eastAsia="Times New Roman" w:hAnsi="Times New Roman" w:cs="Times New Roman"/>
      <w:kern w:val="0"/>
      <w:szCs w:val="24"/>
      <w:lang w:val="en-GB"/>
    </w:rPr>
  </w:style>
  <w:style w:type="paragraph" w:customStyle="1" w:styleId="heading2notforTOC">
    <w:name w:val="heading 2 not for TOC"/>
    <w:basedOn w:val="Titre3"/>
    <w:rsid w:val="00C56939"/>
    <w:pPr>
      <w:keepLines w:val="0"/>
      <w:numPr>
        <w:numId w:val="0"/>
      </w:numPr>
      <w:tabs>
        <w:tab w:val="left" w:pos="567"/>
      </w:tabs>
      <w:jc w:val="center"/>
    </w:pPr>
    <w:rPr>
      <w:rFonts w:eastAsia="Times New Roman"/>
      <w:b w:val="0"/>
      <w:bCs w:val="0"/>
      <w:i/>
      <w:iCs/>
      <w:szCs w:val="24"/>
    </w:rPr>
  </w:style>
  <w:style w:type="paragraph" w:customStyle="1" w:styleId="Style1">
    <w:name w:val="Style1"/>
    <w:basedOn w:val="Normal"/>
    <w:link w:val="Style1Char"/>
    <w:qFormat/>
    <w:rsid w:val="005D088C"/>
    <w:pPr>
      <w:numPr>
        <w:numId w:val="4"/>
      </w:numPr>
      <w:autoSpaceDE w:val="0"/>
      <w:autoSpaceDN w:val="0"/>
      <w:adjustRightInd w:val="0"/>
      <w:spacing w:before="120" w:after="120"/>
      <w:ind w:left="720"/>
    </w:pPr>
    <w:rPr>
      <w:lang w:eastAsia="ja-JP"/>
    </w:rPr>
  </w:style>
  <w:style w:type="paragraph" w:customStyle="1" w:styleId="doc-ti">
    <w:name w:val="doc-ti"/>
    <w:basedOn w:val="Normal"/>
    <w:rsid w:val="00C56939"/>
    <w:pPr>
      <w:spacing w:before="100" w:beforeAutospacing="1" w:after="100" w:afterAutospacing="1"/>
      <w:jc w:val="left"/>
    </w:pPr>
    <w:rPr>
      <w:sz w:val="24"/>
      <w:lang w:val="en-US"/>
    </w:rPr>
  </w:style>
  <w:style w:type="character" w:customStyle="1" w:styleId="Style1Char">
    <w:name w:val="Style1 Char"/>
    <w:basedOn w:val="Policepardfaut"/>
    <w:link w:val="Style1"/>
    <w:rsid w:val="005D088C"/>
    <w:rPr>
      <w:rFonts w:ascii="Times New Roman" w:eastAsia="Times New Roman" w:hAnsi="Times New Roman" w:cs="Times New Roman"/>
      <w:kern w:val="0"/>
      <w:szCs w:val="24"/>
      <w:lang w:val="en-GB" w:eastAsia="ja-JP"/>
    </w:rPr>
  </w:style>
  <w:style w:type="paragraph" w:customStyle="1" w:styleId="Para10">
    <w:name w:val="Para1"/>
    <w:basedOn w:val="Normal"/>
    <w:link w:val="Para1Char"/>
    <w:qFormat/>
    <w:rsid w:val="00C56939"/>
    <w:pPr>
      <w:spacing w:before="120" w:after="120"/>
    </w:pPr>
    <w:rPr>
      <w:snapToGrid w:val="0"/>
      <w:szCs w:val="18"/>
    </w:rPr>
  </w:style>
  <w:style w:type="character" w:customStyle="1" w:styleId="Para1Char">
    <w:name w:val="Para1 Char"/>
    <w:link w:val="Para10"/>
    <w:qFormat/>
    <w:locked/>
    <w:rsid w:val="00C56939"/>
    <w:rPr>
      <w:rFonts w:ascii="Times New Roman" w:eastAsia="Times New Roman" w:hAnsi="Times New Roman" w:cs="Times New Roman"/>
      <w:snapToGrid w:val="0"/>
      <w:kern w:val="0"/>
      <w:szCs w:val="18"/>
      <w:lang w:val="en-GB"/>
    </w:rPr>
  </w:style>
  <w:style w:type="paragraph" w:styleId="Sansinterligne">
    <w:name w:val="No Spacing"/>
    <w:uiPriority w:val="1"/>
    <w:qFormat/>
    <w:rsid w:val="00C56939"/>
    <w:pPr>
      <w:spacing w:after="0" w:line="240" w:lineRule="auto"/>
    </w:pPr>
    <w:rPr>
      <w:rFonts w:eastAsiaTheme="minorEastAsia"/>
      <w:kern w:val="0"/>
      <w:lang w:eastAsia="ja-JP"/>
    </w:rPr>
  </w:style>
  <w:style w:type="paragraph" w:customStyle="1" w:styleId="Default">
    <w:name w:val="Default"/>
    <w:rsid w:val="00C56939"/>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rPr>
  </w:style>
  <w:style w:type="character" w:styleId="Lienhypertextesuivivisit">
    <w:name w:val="FollowedHyperlink"/>
    <w:basedOn w:val="Policepardfaut"/>
    <w:uiPriority w:val="99"/>
    <w:semiHidden/>
    <w:unhideWhenUsed/>
    <w:rsid w:val="00D35ECC"/>
    <w:rPr>
      <w:color w:val="954F72" w:themeColor="followedHyperlink"/>
      <w:u w:val="single"/>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D51751"/>
    <w:rPr>
      <w:sz w:val="20"/>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D51751"/>
    <w:rPr>
      <w:rFonts w:ascii="Times New Roman" w:eastAsia="Times New Roman" w:hAnsi="Times New Roman" w:cs="Times New Roman"/>
      <w:kern w:val="0"/>
      <w:sz w:val="20"/>
      <w:szCs w:val="20"/>
      <w:lang w:val="en-GB"/>
    </w:rPr>
  </w:style>
  <w:style w:type="character" w:styleId="Appelnotedebasdep">
    <w:name w:val="footnote reference"/>
    <w:aliases w:val="16 Point,Superscript 6 Point,Ref,de nota al pie,Footnote Reference1,Ref1,de nota al pie1,註腳內容,de nota al pie + (Asian) MS Mincho,11 pt,Footnote text,number,Footnote Reference Superscript,-E Fußnotenzeichen,(Diplomarbeit FZ),ftref"/>
    <w:basedOn w:val="Policepardfaut"/>
    <w:link w:val="BVIfnrChar"/>
    <w:uiPriority w:val="99"/>
    <w:unhideWhenUsed/>
    <w:qFormat/>
    <w:rsid w:val="00D51751"/>
    <w:rPr>
      <w:vertAlign w:val="superscript"/>
    </w:rPr>
  </w:style>
  <w:style w:type="character" w:customStyle="1" w:styleId="contentpasted0">
    <w:name w:val="contentpasted0"/>
    <w:basedOn w:val="Policepardfaut"/>
    <w:rsid w:val="00527A0B"/>
  </w:style>
  <w:style w:type="character" w:customStyle="1" w:styleId="eop">
    <w:name w:val="eop"/>
    <w:basedOn w:val="Policepardfaut"/>
    <w:rsid w:val="00342577"/>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342577"/>
    <w:pPr>
      <w:ind w:left="720"/>
      <w:contextualSpacing/>
    </w:pPr>
  </w:style>
  <w:style w:type="character" w:customStyle="1" w:styleId="ui-provider">
    <w:name w:val="ui-provider"/>
    <w:basedOn w:val="Policepardfaut"/>
    <w:rsid w:val="00342577"/>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342577"/>
    <w:rPr>
      <w:rFonts w:ascii="Times New Roman" w:eastAsia="Times New Roman" w:hAnsi="Times New Roman" w:cs="Times New Roman"/>
      <w:kern w:val="0"/>
      <w:szCs w:val="24"/>
      <w:lang w:val="en-GB"/>
    </w:rPr>
  </w:style>
  <w:style w:type="character" w:customStyle="1" w:styleId="a">
    <w:name w:val="なし"/>
    <w:rsid w:val="00342577"/>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342577"/>
    <w:pPr>
      <w:spacing w:after="160" w:line="240" w:lineRule="exact"/>
    </w:pPr>
    <w:rPr>
      <w:rFonts w:asciiTheme="minorHAnsi" w:eastAsiaTheme="minorHAnsi" w:hAnsiTheme="minorHAnsi" w:cstheme="minorBidi"/>
      <w:kern w:val="2"/>
      <w:szCs w:val="22"/>
      <w:vertAlign w:val="superscript"/>
      <w:lang w:val="en-CA"/>
    </w:rPr>
  </w:style>
  <w:style w:type="paragraph" w:customStyle="1" w:styleId="a0">
    <w:name w:val="本文"/>
    <w:rsid w:val="00342577"/>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kern w:val="0"/>
      <w:u w:color="000000"/>
      <w:bdr w:val="nil"/>
      <w:lang w:val="en-US"/>
    </w:rPr>
  </w:style>
  <w:style w:type="paragraph" w:customStyle="1" w:styleId="pf0">
    <w:name w:val="pf0"/>
    <w:basedOn w:val="Normal"/>
    <w:rsid w:val="00342577"/>
    <w:pPr>
      <w:spacing w:before="100" w:beforeAutospacing="1" w:after="100" w:afterAutospacing="1"/>
      <w:jc w:val="left"/>
    </w:pPr>
    <w:rPr>
      <w:sz w:val="24"/>
      <w:lang w:val="en-US"/>
    </w:rPr>
  </w:style>
  <w:style w:type="character" w:customStyle="1" w:styleId="cf01">
    <w:name w:val="cf01"/>
    <w:basedOn w:val="Policepardfaut"/>
    <w:rsid w:val="00342577"/>
    <w:rPr>
      <w:rFonts w:ascii="Segoe UI" w:hAnsi="Segoe UI" w:cs="Segoe UI" w:hint="default"/>
      <w:sz w:val="18"/>
      <w:szCs w:val="18"/>
    </w:rPr>
  </w:style>
  <w:style w:type="character" w:customStyle="1" w:styleId="a1">
    <w:name w:val="脚注番号"/>
    <w:rsid w:val="00342577"/>
    <w:rPr>
      <w:position w:val="0"/>
      <w:sz w:val="18"/>
      <w:u w:val="single"/>
      <w:vertAlign w:val="baseline"/>
    </w:rPr>
  </w:style>
  <w:style w:type="character" w:customStyle="1" w:styleId="10">
    <w:name w:val="Упомянуть1"/>
    <w:basedOn w:val="Policepardfaut"/>
    <w:uiPriority w:val="99"/>
    <w:unhideWhenUsed/>
    <w:rsid w:val="00342577"/>
    <w:rPr>
      <w:color w:val="2B579A"/>
      <w:shd w:val="clear" w:color="auto" w:fill="E1DFDD"/>
    </w:rPr>
  </w:style>
  <w:style w:type="paragraph" w:styleId="Notedefin">
    <w:name w:val="endnote text"/>
    <w:basedOn w:val="Normal"/>
    <w:link w:val="NotedefinCar"/>
    <w:uiPriority w:val="99"/>
    <w:semiHidden/>
    <w:unhideWhenUsed/>
    <w:rsid w:val="00342577"/>
    <w:rPr>
      <w:sz w:val="20"/>
      <w:szCs w:val="20"/>
    </w:rPr>
  </w:style>
  <w:style w:type="character" w:customStyle="1" w:styleId="NotedefinCar">
    <w:name w:val="Note de fin Car"/>
    <w:basedOn w:val="Policepardfaut"/>
    <w:link w:val="Notedefin"/>
    <w:uiPriority w:val="99"/>
    <w:semiHidden/>
    <w:rsid w:val="00342577"/>
    <w:rPr>
      <w:rFonts w:ascii="Times New Roman" w:eastAsia="Times New Roman" w:hAnsi="Times New Roman" w:cs="Times New Roman"/>
      <w:kern w:val="0"/>
      <w:sz w:val="20"/>
      <w:szCs w:val="20"/>
      <w:lang w:val="en-GB"/>
    </w:rPr>
  </w:style>
  <w:style w:type="character" w:styleId="Appeldenotedefin">
    <w:name w:val="endnote reference"/>
    <w:basedOn w:val="Policepardfaut"/>
    <w:uiPriority w:val="99"/>
    <w:semiHidden/>
    <w:unhideWhenUsed/>
    <w:rsid w:val="00342577"/>
    <w:rPr>
      <w:vertAlign w:val="superscript"/>
    </w:rPr>
  </w:style>
  <w:style w:type="paragraph" w:styleId="Textedebulles">
    <w:name w:val="Balloon Text"/>
    <w:basedOn w:val="Normal"/>
    <w:link w:val="TextedebullesCar"/>
    <w:uiPriority w:val="99"/>
    <w:semiHidden/>
    <w:unhideWhenUsed/>
    <w:rsid w:val="00204415"/>
    <w:rPr>
      <w:rFonts w:ascii="Tahoma" w:hAnsi="Tahoma" w:cs="Tahoma"/>
      <w:sz w:val="16"/>
      <w:szCs w:val="16"/>
    </w:rPr>
  </w:style>
  <w:style w:type="character" w:customStyle="1" w:styleId="TextedebullesCar">
    <w:name w:val="Texte de bulles Car"/>
    <w:basedOn w:val="Policepardfaut"/>
    <w:link w:val="Textedebulles"/>
    <w:uiPriority w:val="99"/>
    <w:semiHidden/>
    <w:rsid w:val="00204415"/>
    <w:rPr>
      <w:rFonts w:ascii="Tahoma" w:eastAsia="Times New Roman" w:hAnsi="Tahoma" w:cs="Tahoma"/>
      <w:kern w:val="0"/>
      <w:sz w:val="16"/>
      <w:szCs w:val="16"/>
      <w:lang w:val="en-GB"/>
    </w:rPr>
  </w:style>
  <w:style w:type="paragraph" w:customStyle="1" w:styleId="Para1RecommendationDecision">
    <w:name w:val="Para 1 Recommendation/Decision"/>
    <w:basedOn w:val="Para1"/>
    <w:qFormat/>
    <w:rsid w:val="00681D4A"/>
    <w:pPr>
      <w:numPr>
        <w:numId w:val="0"/>
      </w:numPr>
      <w:tabs>
        <w:tab w:val="clear" w:pos="1134"/>
      </w:tabs>
      <w:ind w:left="567" w:firstLine="567"/>
    </w:pPr>
    <w:rPr>
      <w:lang w:val="ru-RU"/>
    </w:rPr>
  </w:style>
  <w:style w:type="paragraph" w:customStyle="1" w:styleId="Para2RecommendationDecision">
    <w:name w:val="Para 2 Recommendation/Decision"/>
    <w:basedOn w:val="Normal"/>
    <w:qFormat/>
    <w:rsid w:val="000E12A5"/>
    <w:pPr>
      <w:tabs>
        <w:tab w:val="left" w:pos="1701"/>
      </w:tabs>
      <w:spacing w:before="120" w:after="120"/>
      <w:ind w:left="567" w:firstLine="567"/>
    </w:pPr>
  </w:style>
  <w:style w:type="paragraph" w:customStyle="1" w:styleId="CBD-Para">
    <w:name w:val="CBD-Para"/>
    <w:basedOn w:val="Normal"/>
    <w:link w:val="CBD-ParaCharChar"/>
    <w:rsid w:val="00C0489D"/>
    <w:pPr>
      <w:keepLines/>
      <w:numPr>
        <w:numId w:val="46"/>
      </w:numPr>
      <w:spacing w:before="120" w:after="120"/>
    </w:pPr>
    <w:rPr>
      <w:szCs w:val="22"/>
      <w:lang w:val="en-US"/>
    </w:rPr>
  </w:style>
  <w:style w:type="character" w:customStyle="1" w:styleId="CBD-ParaCharChar">
    <w:name w:val="CBD-Para Char Char"/>
    <w:link w:val="CBD-Para"/>
    <w:rsid w:val="00C0489D"/>
    <w:rPr>
      <w:rFonts w:ascii="Times New Roman" w:eastAsia="Times New Roman" w:hAnsi="Times New Roman" w:cs="Times New Roman"/>
      <w:kern w:val="0"/>
      <w:lang w:val="en-US"/>
    </w:rPr>
  </w:style>
  <w:style w:type="paragraph" w:customStyle="1" w:styleId="CBD-title-recommendationdecision">
    <w:name w:val="CBD-title-recommendation/decision"/>
    <w:basedOn w:val="Titre"/>
    <w:qFormat/>
    <w:rsid w:val="00CE1962"/>
    <w:pPr>
      <w:ind w:left="630"/>
      <w:jc w:val="left"/>
    </w:pPr>
  </w:style>
</w:styles>
</file>

<file path=word/webSettings.xml><?xml version="1.0" encoding="utf-8"?>
<w:webSettings xmlns:r="http://schemas.openxmlformats.org/officeDocument/2006/relationships" xmlns:w="http://schemas.openxmlformats.org/wordprocessingml/2006/main">
  <w:divs>
    <w:div w:id="578902816">
      <w:bodyDiv w:val="1"/>
      <w:marLeft w:val="0"/>
      <w:marRight w:val="0"/>
      <w:marTop w:val="0"/>
      <w:marBottom w:val="0"/>
      <w:divBdr>
        <w:top w:val="none" w:sz="0" w:space="0" w:color="auto"/>
        <w:left w:val="none" w:sz="0" w:space="0" w:color="auto"/>
        <w:bottom w:val="none" w:sz="0" w:space="0" w:color="auto"/>
        <w:right w:val="none" w:sz="0" w:space="0" w:color="auto"/>
      </w:divBdr>
    </w:div>
    <w:div w:id="765226003">
      <w:bodyDiv w:val="1"/>
      <w:marLeft w:val="0"/>
      <w:marRight w:val="0"/>
      <w:marTop w:val="0"/>
      <w:marBottom w:val="0"/>
      <w:divBdr>
        <w:top w:val="none" w:sz="0" w:space="0" w:color="auto"/>
        <w:left w:val="none" w:sz="0" w:space="0" w:color="auto"/>
        <w:bottom w:val="none" w:sz="0" w:space="0" w:color="auto"/>
        <w:right w:val="none" w:sz="0" w:space="0" w:color="auto"/>
      </w:divBdr>
    </w:div>
    <w:div w:id="19495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3-ru.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2/cop-12-dec-02-ru.pdf" TargetMode="External"/><Relationship Id="rId2" Type="http://schemas.openxmlformats.org/officeDocument/2006/relationships/customXml" Target="../customXml/item2.xml"/><Relationship Id="rId16" Type="http://schemas.openxmlformats.org/officeDocument/2006/relationships/hyperlink" Target="https://www.cbd.int/doc/decisions/cop-10/cop-10-dec-04-ru.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08/full/cop-08-dec-ru.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6/full/cop-06-dec-ru.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5DC80D-EDE4-4128-B234-899514C5D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B457B8A8-F342-4E5A-BB4C-2497B7B8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223</TotalTime>
  <Pages>7</Pages>
  <Words>2392</Words>
  <Characters>18281</Characters>
  <Application>Microsoft Office Word</Application>
  <DocSecurity>0</DocSecurity>
  <Lines>152</Lines>
  <Paragraphs>41</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Устойчивое управление ресурсами дикой природы</vt:lpstr>
      <vt:lpstr>Устойчивое управление ресурсами дикой природы</vt:lpstr>
      <vt:lpstr>Инвазивные чужеродные виды</vt:lpstr>
    </vt:vector>
  </TitlesOfParts>
  <Company>RePack by SPecialiST</Company>
  <LinksUpToDate>false</LinksUpToDate>
  <CharactersWithSpaces>20632</CharactersWithSpaces>
  <SharedDoc>false</SharedDoc>
  <HLinks>
    <vt:vector size="42" baseType="variant">
      <vt:variant>
        <vt:i4>589897</vt:i4>
      </vt:variant>
      <vt:variant>
        <vt:i4>0</vt:i4>
      </vt:variant>
      <vt:variant>
        <vt:i4>0</vt:i4>
      </vt:variant>
      <vt:variant>
        <vt:i4>5</vt:i4>
      </vt:variant>
      <vt:variant>
        <vt:lpwstr>https://www.cbd.int/doc/decisions/cop-15/cop-15-dec-27-en.pdf</vt:lpwstr>
      </vt:variant>
      <vt:variant>
        <vt:lpwstr/>
      </vt:variant>
      <vt:variant>
        <vt:i4>7602284</vt:i4>
      </vt:variant>
      <vt:variant>
        <vt:i4>21</vt:i4>
      </vt:variant>
      <vt:variant>
        <vt:i4>0</vt:i4>
      </vt:variant>
      <vt:variant>
        <vt:i4>5</vt:i4>
      </vt:variant>
      <vt:variant>
        <vt:lpwstr>https://eur02.safelinks.protection.outlook.com/?url=https%3A%2F%2Fwww.cbd.int%2Fmeetings%2FIAS-LG-11&amp;data=05%7C01%7Cveronique.lefebvre%40un.org%7C5a973f4266f5445761f008db944200da%7C0f9e35db544f4f60bdcc5ea416e6dc70%7C0%7C0%7C638266783415050653%7CUnknown%7CTWFpbGZsb3d8eyJWIjoiMC4wLjAwMDAiLCJQIjoiV2luMzIiLCJBTiI6Ik1haWwiLCJXVCI6Mn0%3D%7C3000%7C%7C%7C&amp;sdata=eyxq%2FN1iRvDkaV4O6pFqt9f%2FrfgECNAgOlfmtXoNJEY%3D&amp;reserved=0</vt:lpwstr>
      </vt:variant>
      <vt:variant>
        <vt:lpwstr/>
      </vt:variant>
      <vt:variant>
        <vt:i4>2949229</vt:i4>
      </vt:variant>
      <vt:variant>
        <vt:i4>18</vt:i4>
      </vt:variant>
      <vt:variant>
        <vt:i4>0</vt:i4>
      </vt:variant>
      <vt:variant>
        <vt:i4>5</vt:i4>
      </vt:variant>
      <vt:variant>
        <vt:lpwstr>https://www.cbd.int/doc/notifications/2023/ntf-2023-017-ias-en.pdf</vt:lpwstr>
      </vt:variant>
      <vt:variant>
        <vt:lpwstr/>
      </vt:variant>
      <vt:variant>
        <vt:i4>6881405</vt:i4>
      </vt:variant>
      <vt:variant>
        <vt:i4>15</vt:i4>
      </vt:variant>
      <vt:variant>
        <vt:i4>0</vt:i4>
      </vt:variant>
      <vt:variant>
        <vt:i4>5</vt:i4>
      </vt:variant>
      <vt:variant>
        <vt:lpwstr>https://s3.amazonaws.com/cbddocumentspublic-imagebucket-15w2zyxk3prl8/a093d43788d8653be6f7aba8c146f814</vt:lpwstr>
      </vt:variant>
      <vt:variant>
        <vt:lpwstr/>
      </vt:variant>
      <vt:variant>
        <vt:i4>2621550</vt:i4>
      </vt:variant>
      <vt:variant>
        <vt:i4>12</vt:i4>
      </vt:variant>
      <vt:variant>
        <vt:i4>0</vt:i4>
      </vt:variant>
      <vt:variant>
        <vt:i4>5</vt:i4>
      </vt:variant>
      <vt:variant>
        <vt:lpwstr>https://www.cbd.int/doc/notifications/2023/ntf-2023-044-ias-en.pdf</vt:lpwstr>
      </vt:variant>
      <vt:variant>
        <vt:lpwstr/>
      </vt:variant>
      <vt:variant>
        <vt:i4>458828</vt:i4>
      </vt:variant>
      <vt:variant>
        <vt:i4>6</vt:i4>
      </vt:variant>
      <vt:variant>
        <vt:i4>0</vt:i4>
      </vt:variant>
      <vt:variant>
        <vt:i4>5</vt:i4>
      </vt:variant>
      <vt:variant>
        <vt:lpwstr>http://www.cbd.int/invasive/community/forum-2023/</vt:lpwstr>
      </vt:variant>
      <vt:variant>
        <vt:lpwstr/>
      </vt:variant>
      <vt:variant>
        <vt:i4>2949229</vt:i4>
      </vt:variant>
      <vt:variant>
        <vt:i4>3</vt:i4>
      </vt:variant>
      <vt:variant>
        <vt:i4>0</vt:i4>
      </vt:variant>
      <vt:variant>
        <vt:i4>5</vt:i4>
      </vt:variant>
      <vt:variant>
        <vt:lpwstr>https://www.cbd.int/doc/notifications/2023/ntf-2023-017-ias-en.pdf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Устойчивое управление ресурсами дикой природы</dc:title>
  <dc:subject>CBD/ SBSTTA/REC/25/2</dc:subject>
  <dc:creator>marianela.aray</dc:creator>
  <cp:lastModifiedBy>Bureau</cp:lastModifiedBy>
  <cp:revision>5</cp:revision>
  <cp:lastPrinted>2023-10-17T10:39:00Z</cp:lastPrinted>
  <dcterms:created xsi:type="dcterms:W3CDTF">2023-11-17T17:47:00Z</dcterms:created>
  <dcterms:modified xsi:type="dcterms:W3CDTF">2023-11-19T17:03:00Z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