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917"/>
        <w:gridCol w:w="1143"/>
      </w:tblGrid>
      <w:tr w:rsidR="00D235C1" w:rsidRPr="00F01139" w14:paraId="38C82E21" w14:textId="77777777">
        <w:trPr>
          <w:cantSplit/>
          <w:trHeight w:val="900"/>
        </w:trPr>
        <w:tc>
          <w:tcPr>
            <w:tcW w:w="6588" w:type="dxa"/>
            <w:gridSpan w:val="2"/>
            <w:tcBorders>
              <w:top w:val="nil"/>
              <w:left w:val="nil"/>
              <w:bottom w:val="single" w:sz="12" w:space="0" w:color="auto"/>
              <w:right w:val="nil"/>
            </w:tcBorders>
            <w:vAlign w:val="center"/>
          </w:tcPr>
          <w:p w14:paraId="4AB434E2" w14:textId="48FC5483" w:rsidR="00D235C1" w:rsidRPr="008B3580" w:rsidRDefault="00D235C1">
            <w:pPr>
              <w:spacing w:before="360"/>
              <w:rPr>
                <w:rFonts w:cs="Simplified Arabic"/>
                <w:b/>
                <w:bCs/>
                <w:szCs w:val="22"/>
                <w:lang w:val="en-US"/>
              </w:rPr>
            </w:pPr>
            <w:r w:rsidRPr="001C7EBB">
              <w:rPr>
                <w:rFonts w:cs="Simplified Arabic"/>
                <w:b/>
                <w:bCs/>
                <w:sz w:val="40"/>
                <w:szCs w:val="40"/>
                <w:lang w:val="en-US"/>
              </w:rPr>
              <w:t>CBD</w:t>
            </w:r>
            <w:r w:rsidRPr="00F01139">
              <w:rPr>
                <w:rFonts w:cs="Simplified Arabic"/>
                <w:szCs w:val="22"/>
              </w:rPr>
              <w:t>/SBSTTA/</w:t>
            </w:r>
            <w:r w:rsidR="00366513">
              <w:rPr>
                <w:rFonts w:cs="Simplified Arabic"/>
                <w:szCs w:val="22"/>
              </w:rPr>
              <w:t>REC/</w:t>
            </w:r>
            <w:r w:rsidRPr="00F01139">
              <w:rPr>
                <w:rFonts w:cs="Simplified Arabic"/>
                <w:szCs w:val="22"/>
              </w:rPr>
              <w:t>27/</w:t>
            </w:r>
            <w:r w:rsidR="00366513">
              <w:rPr>
                <w:rFonts w:cs="Simplified Arabic"/>
                <w:szCs w:val="22"/>
              </w:rPr>
              <w:t>3</w:t>
            </w:r>
          </w:p>
        </w:tc>
        <w:tc>
          <w:tcPr>
            <w:tcW w:w="1917" w:type="dxa"/>
            <w:tcBorders>
              <w:top w:val="nil"/>
              <w:left w:val="nil"/>
              <w:bottom w:val="single" w:sz="12" w:space="0" w:color="auto"/>
              <w:right w:val="nil"/>
            </w:tcBorders>
          </w:tcPr>
          <w:p w14:paraId="7E5DA754" w14:textId="77777777" w:rsidR="00D235C1" w:rsidRPr="00F01139" w:rsidRDefault="00D235C1">
            <w:pPr>
              <w:tabs>
                <w:tab w:val="left" w:pos="-720"/>
                <w:tab w:val="left" w:pos="0"/>
              </w:tabs>
              <w:suppressAutoHyphens/>
              <w:jc w:val="center"/>
              <w:rPr>
                <w:rFonts w:cs="Simplified Arabic"/>
                <w:b/>
                <w:bCs/>
                <w:rtl/>
              </w:rPr>
            </w:pPr>
            <w:r w:rsidRPr="00F01139">
              <w:rPr>
                <w:rFonts w:cs="Simplified Arabic"/>
                <w:b/>
                <w:bCs/>
                <w:noProof/>
                <w:rtl/>
                <w:lang w:eastAsia="en-GB"/>
              </w:rPr>
              <w:drawing>
                <wp:anchor distT="0" distB="0" distL="114300" distR="114300" simplePos="0" relativeHeight="251660288" behindDoc="0" locked="0" layoutInCell="1" allowOverlap="1" wp14:anchorId="30A2DC9E" wp14:editId="72F67868">
                  <wp:simplePos x="0" y="0"/>
                  <wp:positionH relativeFrom="column">
                    <wp:posOffset>-792480</wp:posOffset>
                  </wp:positionH>
                  <wp:positionV relativeFrom="paragraph">
                    <wp:posOffset>5715</wp:posOffset>
                  </wp:positionV>
                  <wp:extent cx="1995805" cy="53975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580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01139">
              <w:rPr>
                <w:rFonts w:cs="Simplified Arabic"/>
                <w:noProof/>
                <w:lang w:val="en-US"/>
              </w:rPr>
              <w:drawing>
                <wp:anchor distT="0" distB="0" distL="114300" distR="114300" simplePos="0" relativeHeight="251661312" behindDoc="0" locked="0" layoutInCell="1" allowOverlap="1" wp14:anchorId="747613E8" wp14:editId="70E69B4C">
                  <wp:simplePos x="0" y="0"/>
                  <wp:positionH relativeFrom="column">
                    <wp:posOffset>1306830</wp:posOffset>
                  </wp:positionH>
                  <wp:positionV relativeFrom="paragraph">
                    <wp:posOffset>104775</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14:sizeRelH relativeFrom="page">
                    <wp14:pctWidth>0</wp14:pctWidth>
                  </wp14:sizeRelH>
                  <wp14:sizeRelV relativeFrom="page">
                    <wp14:pctHeight>0</wp14:pctHeight>
                  </wp14:sizeRelV>
                </wp:anchor>
              </w:drawing>
            </w:r>
          </w:p>
        </w:tc>
        <w:tc>
          <w:tcPr>
            <w:tcW w:w="1143" w:type="dxa"/>
            <w:tcBorders>
              <w:top w:val="nil"/>
              <w:left w:val="nil"/>
              <w:bottom w:val="single" w:sz="12" w:space="0" w:color="auto"/>
              <w:right w:val="nil"/>
            </w:tcBorders>
          </w:tcPr>
          <w:p w14:paraId="69E92A90" w14:textId="77777777" w:rsidR="00D235C1" w:rsidRPr="00F01139" w:rsidRDefault="00D235C1">
            <w:pPr>
              <w:tabs>
                <w:tab w:val="left" w:pos="-720"/>
              </w:tabs>
              <w:suppressAutoHyphens/>
              <w:spacing w:before="120"/>
              <w:jc w:val="center"/>
              <w:rPr>
                <w:rFonts w:cs="Simplified Arabic"/>
              </w:rPr>
            </w:pPr>
          </w:p>
          <w:p w14:paraId="3112C97B" w14:textId="77777777" w:rsidR="00D235C1" w:rsidRPr="00F01139" w:rsidRDefault="00D235C1">
            <w:pPr>
              <w:tabs>
                <w:tab w:val="left" w:pos="-720"/>
              </w:tabs>
              <w:suppressAutoHyphens/>
              <w:spacing w:line="120" w:lineRule="auto"/>
              <w:rPr>
                <w:rFonts w:cs="Simplified Arabic"/>
              </w:rPr>
            </w:pPr>
          </w:p>
        </w:tc>
      </w:tr>
      <w:tr w:rsidR="00D235C1" w:rsidRPr="00F01139" w14:paraId="1206F99E" w14:textId="77777777">
        <w:trPr>
          <w:cantSplit/>
          <w:trHeight w:val="1770"/>
        </w:trPr>
        <w:tc>
          <w:tcPr>
            <w:tcW w:w="4428" w:type="dxa"/>
            <w:tcBorders>
              <w:top w:val="nil"/>
              <w:left w:val="nil"/>
              <w:bottom w:val="single" w:sz="24" w:space="0" w:color="auto"/>
              <w:right w:val="nil"/>
            </w:tcBorders>
          </w:tcPr>
          <w:p w14:paraId="729E7589" w14:textId="05B435CA" w:rsidR="00D235C1" w:rsidRPr="00F01139" w:rsidRDefault="00D235C1">
            <w:pPr>
              <w:spacing w:before="60"/>
              <w:ind w:left="881"/>
              <w:rPr>
                <w:rFonts w:cs="Simplified Arabic"/>
                <w:szCs w:val="22"/>
              </w:rPr>
            </w:pPr>
            <w:r w:rsidRPr="00F01139">
              <w:rPr>
                <w:rFonts w:cs="Simplified Arabic"/>
                <w:szCs w:val="22"/>
              </w:rPr>
              <w:t>Distr</w:t>
            </w:r>
            <w:r w:rsidR="00D17DBE">
              <w:rPr>
                <w:rFonts w:cs="Simplified Arabic"/>
                <w:szCs w:val="22"/>
              </w:rPr>
              <w:t>.</w:t>
            </w:r>
            <w:r w:rsidRPr="00F01139">
              <w:rPr>
                <w:rFonts w:cs="Simplified Arabic"/>
                <w:szCs w:val="22"/>
              </w:rPr>
              <w:t xml:space="preserve">: </w:t>
            </w:r>
            <w:r w:rsidR="00A07586">
              <w:rPr>
                <w:rFonts w:cs="Simplified Arabic"/>
                <w:szCs w:val="22"/>
                <w:lang w:eastAsia="ja-JP"/>
              </w:rPr>
              <w:t>General</w:t>
            </w:r>
          </w:p>
          <w:p w14:paraId="6516BC78" w14:textId="3356744B" w:rsidR="0054745B" w:rsidRPr="0054745B" w:rsidRDefault="009423D4" w:rsidP="0054745B">
            <w:pPr>
              <w:ind w:left="881"/>
              <w:rPr>
                <w:rFonts w:cs="Simplified Arabic"/>
                <w:szCs w:val="22"/>
              </w:rPr>
            </w:pPr>
            <w:r>
              <w:rPr>
                <w:rFonts w:cs="Simplified Arabic"/>
                <w:szCs w:val="22"/>
              </w:rPr>
              <w:t>24</w:t>
            </w:r>
            <w:r w:rsidR="0054745B" w:rsidRPr="0054745B">
              <w:rPr>
                <w:rFonts w:cs="Simplified Arabic"/>
                <w:szCs w:val="22"/>
              </w:rPr>
              <w:t xml:space="preserve"> </w:t>
            </w:r>
            <w:r>
              <w:rPr>
                <w:rFonts w:cs="Simplified Arabic"/>
                <w:szCs w:val="22"/>
              </w:rPr>
              <w:t>October</w:t>
            </w:r>
            <w:r w:rsidR="0054745B" w:rsidRPr="0054745B">
              <w:rPr>
                <w:rFonts w:cs="Simplified Arabic"/>
                <w:szCs w:val="22"/>
              </w:rPr>
              <w:t xml:space="preserve"> 2025</w:t>
            </w:r>
          </w:p>
          <w:p w14:paraId="36322A42" w14:textId="77777777" w:rsidR="00D235C1" w:rsidRPr="00F01139" w:rsidRDefault="00D235C1">
            <w:pPr>
              <w:tabs>
                <w:tab w:val="left" w:pos="-720"/>
              </w:tabs>
              <w:suppressAutoHyphens/>
              <w:spacing w:after="40"/>
              <w:ind w:left="881"/>
              <w:rPr>
                <w:rFonts w:cs="Simplified Arabic"/>
                <w:szCs w:val="22"/>
              </w:rPr>
            </w:pPr>
            <w:r w:rsidRPr="00F01139">
              <w:rPr>
                <w:rFonts w:cs="Simplified Arabic"/>
                <w:szCs w:val="22"/>
              </w:rPr>
              <w:t>Arabic</w:t>
            </w:r>
          </w:p>
          <w:p w14:paraId="3D8C037D" w14:textId="77777777" w:rsidR="00D235C1" w:rsidRPr="00F01139" w:rsidRDefault="00D235C1">
            <w:pPr>
              <w:tabs>
                <w:tab w:val="left" w:pos="-720"/>
              </w:tabs>
              <w:suppressAutoHyphens/>
              <w:spacing w:after="40"/>
              <w:ind w:left="881"/>
              <w:rPr>
                <w:rFonts w:cs="Simplified Arabic"/>
                <w:szCs w:val="22"/>
              </w:rPr>
            </w:pPr>
            <w:r w:rsidRPr="00F01139">
              <w:rPr>
                <w:rFonts w:cs="Simplified Arabic"/>
                <w:szCs w:val="22"/>
              </w:rPr>
              <w:t xml:space="preserve">Original: English </w:t>
            </w:r>
          </w:p>
        </w:tc>
        <w:tc>
          <w:tcPr>
            <w:tcW w:w="5220" w:type="dxa"/>
            <w:gridSpan w:val="3"/>
            <w:tcBorders>
              <w:top w:val="nil"/>
              <w:left w:val="nil"/>
              <w:bottom w:val="single" w:sz="24" w:space="0" w:color="auto"/>
              <w:right w:val="nil"/>
            </w:tcBorders>
          </w:tcPr>
          <w:p w14:paraId="3F6EA043" w14:textId="77777777" w:rsidR="00D235C1" w:rsidRPr="00F01139" w:rsidRDefault="00D235C1">
            <w:pPr>
              <w:tabs>
                <w:tab w:val="left" w:pos="-720"/>
              </w:tabs>
              <w:suppressAutoHyphens/>
              <w:spacing w:before="120"/>
              <w:rPr>
                <w:rFonts w:cs="Simplified Arabic"/>
                <w:rtl/>
              </w:rPr>
            </w:pPr>
            <w:r w:rsidRPr="00F01139">
              <w:rPr>
                <w:rFonts w:cs="Simplified Arabic"/>
                <w:b/>
                <w:bCs/>
                <w:noProof/>
                <w:sz w:val="36"/>
                <w:szCs w:val="36"/>
                <w:rtl/>
                <w:lang w:val="en-US"/>
              </w:rPr>
              <w:drawing>
                <wp:anchor distT="0" distB="0" distL="114300" distR="114300" simplePos="0" relativeHeight="251659264" behindDoc="0" locked="0" layoutInCell="1" allowOverlap="1" wp14:anchorId="59E0A1BA" wp14:editId="19A944CC">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8D6AA5" w14:textId="77777777" w:rsidR="00A25F04" w:rsidRPr="00DC3074" w:rsidRDefault="00A25F04" w:rsidP="00A25F04">
      <w:pPr>
        <w:bidi/>
        <w:spacing w:line="216" w:lineRule="auto"/>
        <w:rPr>
          <w:rFonts w:ascii="Simplified Arabic" w:hAnsi="Simplified Arabic" w:cs="Simplified Arabic"/>
          <w:b/>
          <w:bCs/>
          <w:rtl/>
        </w:rPr>
      </w:pPr>
      <w:r w:rsidRPr="00DC3074">
        <w:rPr>
          <w:rFonts w:ascii="Simplified Arabic" w:hAnsi="Simplified Arabic" w:cs="Simplified Arabic"/>
          <w:b/>
          <w:bCs/>
          <w:rtl/>
        </w:rPr>
        <w:t>الهيئة الفرعية للمشورة العلمية</w:t>
      </w:r>
    </w:p>
    <w:p w14:paraId="5540EB12" w14:textId="77777777" w:rsidR="00A25F04" w:rsidRPr="00DC3074" w:rsidRDefault="00A25F04" w:rsidP="00A25F04">
      <w:pPr>
        <w:bidi/>
        <w:spacing w:line="216" w:lineRule="auto"/>
        <w:rPr>
          <w:rFonts w:ascii="Simplified Arabic" w:hAnsi="Simplified Arabic" w:cs="Simplified Arabic"/>
          <w:b/>
          <w:bCs/>
          <w:rtl/>
        </w:rPr>
      </w:pPr>
      <w:r w:rsidRPr="00DC3074">
        <w:rPr>
          <w:rFonts w:ascii="Simplified Arabic" w:hAnsi="Simplified Arabic" w:cs="Simplified Arabic"/>
          <w:b/>
          <w:bCs/>
          <w:rtl/>
        </w:rPr>
        <w:t>والتقنية والتكنولوجية</w:t>
      </w:r>
    </w:p>
    <w:p w14:paraId="3686F50B" w14:textId="77777777" w:rsidR="00A25F04" w:rsidRPr="00DC3074" w:rsidRDefault="00A25F04" w:rsidP="00A25F04">
      <w:pPr>
        <w:bidi/>
        <w:spacing w:line="216" w:lineRule="auto"/>
        <w:rPr>
          <w:rFonts w:ascii="Simplified Arabic" w:hAnsi="Simplified Arabic" w:cs="Simplified Arabic"/>
          <w:b/>
          <w:bCs/>
          <w:rtl/>
        </w:rPr>
      </w:pPr>
      <w:r w:rsidRPr="00DC3074">
        <w:rPr>
          <w:rFonts w:ascii="Simplified Arabic" w:hAnsi="Simplified Arabic" w:cs="Simplified Arabic"/>
          <w:b/>
          <w:bCs/>
          <w:rtl/>
        </w:rPr>
        <w:t>الاجتماع السابع والعشرون</w:t>
      </w:r>
    </w:p>
    <w:p w14:paraId="72738939" w14:textId="77777777" w:rsidR="00A25F04" w:rsidRPr="00DC3074" w:rsidRDefault="00A25F04" w:rsidP="00A25F04">
      <w:pPr>
        <w:bidi/>
        <w:spacing w:line="216" w:lineRule="auto"/>
        <w:jc w:val="left"/>
        <w:rPr>
          <w:rFonts w:ascii="Simplified Arabic" w:hAnsi="Simplified Arabic" w:cs="Simplified Arabic"/>
          <w:sz w:val="24"/>
          <w:rtl/>
          <w:lang w:val="en-CA" w:eastAsia="en-CA" w:bidi="ar-EG"/>
        </w:rPr>
      </w:pPr>
      <w:r w:rsidRPr="00DC3074">
        <w:rPr>
          <w:rFonts w:ascii="Simplified Arabic" w:hAnsi="Simplified Arabic" w:cs="Simplified Arabic"/>
          <w:sz w:val="24"/>
          <w:rtl/>
          <w:lang w:val="en-CA" w:eastAsia="en-CA"/>
        </w:rPr>
        <w:t>بنما سيتي،</w:t>
      </w:r>
      <w:r w:rsidRPr="00DC3074">
        <w:rPr>
          <w:rFonts w:ascii="Simplified Arabic" w:hAnsi="Simplified Arabic" w:cs="Simplified Arabic"/>
          <w:sz w:val="24"/>
          <w:rtl/>
          <w:lang w:val="en-CA" w:eastAsia="en-CA" w:bidi="ar-EG"/>
        </w:rPr>
        <w:t xml:space="preserve"> 20-24 أكتوبر/تشرين الأول 2025</w:t>
      </w:r>
    </w:p>
    <w:p w14:paraId="556454EE" w14:textId="16B83C10" w:rsidR="00A25F04" w:rsidRPr="00DC3074" w:rsidRDefault="00A25F04" w:rsidP="00A25F04">
      <w:pPr>
        <w:suppressLineNumbers/>
        <w:tabs>
          <w:tab w:val="right" w:pos="9360"/>
        </w:tabs>
        <w:suppressAutoHyphens/>
        <w:kinsoku w:val="0"/>
        <w:overflowPunct w:val="0"/>
        <w:autoSpaceDE w:val="0"/>
        <w:autoSpaceDN w:val="0"/>
        <w:bidi/>
        <w:adjustRightInd w:val="0"/>
        <w:snapToGrid w:val="0"/>
        <w:rPr>
          <w:rFonts w:ascii="Simplified Arabic" w:hAnsi="Simplified Arabic" w:cs="Simplified Arabic"/>
          <w:b/>
          <w:bCs/>
          <w:rtl/>
          <w:lang w:bidi="ar-EG"/>
        </w:rPr>
      </w:pPr>
      <w:r w:rsidRPr="00DC3074">
        <w:rPr>
          <w:rFonts w:ascii="Simplified Arabic" w:hAnsi="Simplified Arabic" w:cs="Simplified Arabic"/>
          <w:sz w:val="24"/>
          <w:rtl/>
        </w:rPr>
        <w:t xml:space="preserve">البند </w:t>
      </w:r>
      <w:r w:rsidRPr="00DC3074">
        <w:rPr>
          <w:rFonts w:ascii="Simplified Arabic" w:hAnsi="Simplified Arabic" w:cs="Simplified Arabic"/>
          <w:sz w:val="24"/>
          <w:rtl/>
          <w:lang w:val="en-US"/>
        </w:rPr>
        <w:t>5</w:t>
      </w:r>
      <w:r w:rsidRPr="00DC3074">
        <w:rPr>
          <w:rFonts w:ascii="Simplified Arabic" w:hAnsi="Simplified Arabic" w:cs="Simplified Arabic"/>
          <w:sz w:val="24"/>
          <w:rtl/>
        </w:rPr>
        <w:t xml:space="preserve"> من جدول الأعمال</w:t>
      </w:r>
      <w:r w:rsidRPr="00DC3074">
        <w:rPr>
          <w:rStyle w:val="FootnoteReference"/>
          <w:rFonts w:ascii="Simplified Arabic" w:hAnsi="Simplified Arabic" w:cs="Simplified Arabic"/>
          <w:szCs w:val="22"/>
          <w:u w:val="none"/>
          <w:lang w:val="en-CA" w:eastAsia="en-CA"/>
        </w:rPr>
        <w:tab/>
      </w:r>
    </w:p>
    <w:p w14:paraId="2DF30F36" w14:textId="77777777" w:rsidR="005475FB" w:rsidRDefault="00A25F04" w:rsidP="00A25F04">
      <w:pPr>
        <w:suppressLineNumbers/>
        <w:suppressAutoHyphens/>
        <w:kinsoku w:val="0"/>
        <w:overflowPunct w:val="0"/>
        <w:autoSpaceDE w:val="0"/>
        <w:autoSpaceDN w:val="0"/>
        <w:bidi/>
        <w:adjustRightInd w:val="0"/>
        <w:snapToGrid w:val="0"/>
        <w:jc w:val="left"/>
        <w:rPr>
          <w:rFonts w:ascii="Simplified Arabic" w:hAnsi="Simplified Arabic" w:cs="Simplified Arabic"/>
          <w:b/>
          <w:bCs/>
          <w:sz w:val="24"/>
        </w:rPr>
        <w:sectPr w:rsidR="005475FB" w:rsidSect="00EE03A0">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134" w:right="1440" w:bottom="1134" w:left="1440" w:header="720" w:footer="720" w:gutter="0"/>
          <w:cols w:space="720"/>
          <w:titlePg/>
          <w:docGrid w:linePitch="360"/>
        </w:sectPr>
      </w:pPr>
      <w:r w:rsidRPr="00DC3074">
        <w:rPr>
          <w:rFonts w:ascii="Simplified Arabic" w:hAnsi="Simplified Arabic" w:cs="Simplified Arabic"/>
          <w:b/>
          <w:bCs/>
          <w:sz w:val="24"/>
          <w:rtl/>
        </w:rPr>
        <w:t>التنوع البيولوجي وتغير المناخ</w:t>
      </w:r>
      <w:r w:rsidRPr="00DC3074">
        <w:rPr>
          <w:rFonts w:ascii="Simplified Arabic" w:hAnsi="Simplified Arabic" w:cs="Simplified Arabic"/>
          <w:b/>
          <w:bCs/>
          <w:sz w:val="24"/>
        </w:rPr>
        <w:t xml:space="preserve"> </w:t>
      </w:r>
    </w:p>
    <w:p w14:paraId="051B06CE" w14:textId="77777777" w:rsidR="00A25F04" w:rsidRPr="005475FB" w:rsidRDefault="00A25F04" w:rsidP="00A25F04">
      <w:pPr>
        <w:suppressLineNumbers/>
        <w:suppressAutoHyphens/>
        <w:kinsoku w:val="0"/>
        <w:overflowPunct w:val="0"/>
        <w:autoSpaceDE w:val="0"/>
        <w:autoSpaceDN w:val="0"/>
        <w:bidi/>
        <w:adjustRightInd w:val="0"/>
        <w:snapToGrid w:val="0"/>
        <w:jc w:val="left"/>
        <w:rPr>
          <w:rFonts w:ascii="Simplified Arabic" w:hAnsi="Simplified Arabic" w:cs="Simplified Arabic"/>
          <w:b/>
          <w:bCs/>
          <w:sz w:val="24"/>
          <w:rtl/>
          <w:lang w:bidi="ar-EG"/>
        </w:rPr>
      </w:pPr>
    </w:p>
    <w:p w14:paraId="78E0C63A" w14:textId="7E706361" w:rsidR="00A25F04" w:rsidRPr="00DC3074" w:rsidRDefault="00000000" w:rsidP="00990691">
      <w:pPr>
        <w:keepNext/>
        <w:keepLines/>
        <w:kinsoku w:val="0"/>
        <w:overflowPunct w:val="0"/>
        <w:autoSpaceDE w:val="0"/>
        <w:autoSpaceDN w:val="0"/>
        <w:bidi/>
        <w:adjustRightInd w:val="0"/>
        <w:snapToGrid w:val="0"/>
        <w:spacing w:before="240" w:after="120" w:line="216" w:lineRule="auto"/>
        <w:ind w:left="567" w:right="567"/>
        <w:rPr>
          <w:rStyle w:val="hps"/>
          <w:rFonts w:ascii="Simplified Arabic" w:hAnsi="Simplified Arabic" w:cs="Simplified Arabic"/>
          <w:b/>
          <w:bCs/>
          <w:sz w:val="24"/>
          <w:szCs w:val="28"/>
          <w:rtl/>
        </w:rPr>
      </w:pPr>
      <w:sdt>
        <w:sdtPr>
          <w:rPr>
            <w:rFonts w:ascii="Simplified Arabic" w:hAnsi="Simplified Arabic" w:cs="Simplified Arabic"/>
            <w:b/>
            <w:bCs/>
            <w:sz w:val="24"/>
            <w:szCs w:val="28"/>
            <w:rtl/>
            <w:lang w:bidi="ar-EG"/>
          </w:rPr>
          <w:alias w:val="Title"/>
          <w:tag w:val=""/>
          <w:id w:val="772832786"/>
          <w:placeholder>
            <w:docPart w:val="D8EDA9D57B2B494498E0B362ECEDFC13"/>
          </w:placeholder>
          <w:dataBinding w:prefixMappings="xmlns:ns0='http://purl.org/dc/elements/1.1/' xmlns:ns1='http://schemas.openxmlformats.org/package/2006/metadata/core-properties' " w:xpath="/ns1:coreProperties[1]/ns0:title[1]" w:storeItemID="{6C3C8BC8-F283-45AE-878A-BAB7291924A1}"/>
          <w:text/>
        </w:sdtPr>
        <w:sdtContent>
          <w:r w:rsidR="00A07586" w:rsidRPr="00A07586">
            <w:rPr>
              <w:rFonts w:ascii="Simplified Arabic" w:hAnsi="Simplified Arabic" w:cs="Simplified Arabic" w:hint="cs"/>
              <w:b/>
              <w:bCs/>
              <w:sz w:val="24"/>
              <w:szCs w:val="28"/>
              <w:rtl/>
              <w:lang w:bidi="ar-EG"/>
            </w:rPr>
            <w:t xml:space="preserve">توصية اعتمدتها </w:t>
          </w:r>
          <w:r w:rsidR="00A07586" w:rsidRPr="00A07586">
            <w:rPr>
              <w:rFonts w:ascii="Simplified Arabic" w:hAnsi="Simplified Arabic" w:cs="Simplified Arabic"/>
              <w:b/>
              <w:bCs/>
              <w:sz w:val="24"/>
              <w:szCs w:val="28"/>
              <w:rtl/>
              <w:lang w:bidi="ar-EG"/>
            </w:rPr>
            <w:t>الهيئة الفرعية للمشورة العلمية والتقنية والتكنولوجية</w:t>
          </w:r>
          <w:r w:rsidR="00A07586" w:rsidRPr="00A07586">
            <w:rPr>
              <w:rFonts w:ascii="Simplified Arabic" w:hAnsi="Simplified Arabic" w:cs="Simplified Arabic" w:hint="cs"/>
              <w:b/>
              <w:bCs/>
              <w:sz w:val="24"/>
              <w:szCs w:val="28"/>
              <w:rtl/>
              <w:lang w:bidi="ar-EG"/>
            </w:rPr>
            <w:t xml:space="preserve"> في 24 </w:t>
          </w:r>
          <w:r w:rsidR="00A07586" w:rsidRPr="00A07586">
            <w:rPr>
              <w:rFonts w:ascii="Simplified Arabic" w:hAnsi="Simplified Arabic" w:cs="Simplified Arabic"/>
              <w:b/>
              <w:bCs/>
              <w:sz w:val="24"/>
              <w:szCs w:val="28"/>
              <w:rtl/>
              <w:lang w:bidi="ar-EG"/>
            </w:rPr>
            <w:t>أكتوبر/تشرين الأول 2025</w:t>
          </w:r>
        </w:sdtContent>
      </w:sdt>
    </w:p>
    <w:p w14:paraId="6221A484" w14:textId="6F446818" w:rsidR="00A25F04" w:rsidRPr="00DC3074" w:rsidRDefault="00A07586" w:rsidP="00A25F04">
      <w:pPr>
        <w:keepNext/>
        <w:keepLines/>
        <w:kinsoku w:val="0"/>
        <w:overflowPunct w:val="0"/>
        <w:autoSpaceDE w:val="0"/>
        <w:autoSpaceDN w:val="0"/>
        <w:bidi/>
        <w:adjustRightInd w:val="0"/>
        <w:snapToGrid w:val="0"/>
        <w:spacing w:before="240" w:after="120" w:line="216" w:lineRule="auto"/>
        <w:ind w:left="567"/>
        <w:rPr>
          <w:rFonts w:ascii="Simplified Arabic" w:hAnsi="Simplified Arabic" w:cs="Simplified Arabic"/>
          <w:b/>
          <w:bCs/>
          <w:rtl/>
          <w:lang w:val="en-US"/>
        </w:rPr>
      </w:pPr>
      <w:r>
        <w:rPr>
          <w:rFonts w:ascii="Simplified Arabic" w:hAnsi="Simplified Arabic" w:cs="Simplified Arabic" w:hint="cs"/>
          <w:b/>
          <w:bCs/>
          <w:rtl/>
        </w:rPr>
        <w:t>27/3-</w:t>
      </w:r>
      <w:r>
        <w:rPr>
          <w:rFonts w:ascii="Simplified Arabic" w:hAnsi="Simplified Arabic" w:cs="Simplified Arabic"/>
          <w:b/>
          <w:bCs/>
          <w:rtl/>
        </w:rPr>
        <w:tab/>
      </w:r>
      <w:r w:rsidRPr="00A07586">
        <w:rPr>
          <w:rFonts w:ascii="Simplified Arabic" w:hAnsi="Simplified Arabic" w:cs="Simplified Arabic"/>
          <w:b/>
          <w:bCs/>
          <w:rtl/>
        </w:rPr>
        <w:t>التنوع البيولوجي وتغير المناخ</w:t>
      </w:r>
    </w:p>
    <w:p w14:paraId="67CD1B5D" w14:textId="3F672252" w:rsidR="00E478B8" w:rsidRPr="00A07586" w:rsidRDefault="00E478B8" w:rsidP="00E478B8">
      <w:pPr>
        <w:tabs>
          <w:tab w:val="left" w:pos="1276"/>
        </w:tabs>
        <w:bidi/>
        <w:spacing w:before="120" w:line="216" w:lineRule="auto"/>
        <w:ind w:left="567" w:firstLine="713"/>
        <w:rPr>
          <w:rFonts w:cs="Simplified Arabic"/>
          <w:i/>
          <w:iCs/>
          <w:rtl/>
          <w:lang w:val="en-US"/>
        </w:rPr>
      </w:pPr>
      <w:r w:rsidRPr="00A07586">
        <w:rPr>
          <w:rFonts w:cs="Simplified Arabic" w:hint="cs"/>
          <w:i/>
          <w:iCs/>
          <w:rtl/>
          <w:lang w:val="en-US"/>
        </w:rPr>
        <w:t xml:space="preserve">إن </w:t>
      </w:r>
      <w:bookmarkStart w:id="2" w:name="_Hlk214109195"/>
      <w:r w:rsidRPr="00A07586">
        <w:rPr>
          <w:rFonts w:cs="Simplified Arabic"/>
          <w:i/>
          <w:iCs/>
          <w:rtl/>
          <w:lang w:val="en-US"/>
        </w:rPr>
        <w:t>الهيئة الفرعية للمشورة العلمية والتقنية والتكنولوجية</w:t>
      </w:r>
      <w:bookmarkEnd w:id="2"/>
      <w:r w:rsidR="00B01FC6" w:rsidRPr="00A07586">
        <w:rPr>
          <w:rFonts w:cs="Simplified Arabic" w:hint="cs"/>
          <w:i/>
          <w:iCs/>
          <w:rtl/>
          <w:lang w:val="en-US"/>
        </w:rPr>
        <w:t>،</w:t>
      </w:r>
    </w:p>
    <w:p w14:paraId="4B41169F" w14:textId="4D4B061D" w:rsidR="00B01FC6" w:rsidRPr="00A07586" w:rsidRDefault="00251B00" w:rsidP="00B01FC6">
      <w:pPr>
        <w:tabs>
          <w:tab w:val="left" w:pos="1276"/>
        </w:tabs>
        <w:bidi/>
        <w:spacing w:before="120" w:line="216" w:lineRule="auto"/>
        <w:ind w:left="567" w:firstLine="713"/>
        <w:rPr>
          <w:rFonts w:cs="Simplified Arabic"/>
          <w:i/>
          <w:iCs/>
          <w:rtl/>
          <w:lang w:val="en-US"/>
        </w:rPr>
      </w:pPr>
      <w:r w:rsidRPr="00A07586">
        <w:rPr>
          <w:rFonts w:eastAsia="SimSun" w:cs="Simplified Arabic"/>
          <w:i/>
          <w:iCs/>
          <w:rtl/>
          <w:lang w:val="en-US"/>
        </w:rPr>
        <w:t xml:space="preserve">إذ تشير </w:t>
      </w:r>
      <w:r w:rsidRPr="00A07586">
        <w:rPr>
          <w:rFonts w:eastAsia="SimSun" w:cs="Simplified Arabic"/>
          <w:rtl/>
          <w:lang w:val="en-US"/>
        </w:rPr>
        <w:t>إلى</w:t>
      </w:r>
      <w:r w:rsidRPr="00A07586">
        <w:rPr>
          <w:rFonts w:eastAsia="SimSun" w:cs="Simplified Arabic"/>
          <w:snapToGrid w:val="0"/>
          <w:kern w:val="22"/>
          <w:rtl/>
        </w:rPr>
        <w:t xml:space="preserve"> المقررات </w:t>
      </w:r>
      <w:hyperlink r:id="rId17" w:history="1">
        <w:r w:rsidRPr="00A07586">
          <w:rPr>
            <w:rFonts w:eastAsia="SimSun" w:cs="Simplified Arabic"/>
            <w:color w:val="467886"/>
            <w:kern w:val="22"/>
            <w:u w:val="single"/>
            <w:rtl/>
            <w:lang w:bidi="ar-EG"/>
          </w:rPr>
          <w:t>7/15</w:t>
        </w:r>
      </w:hyperlink>
      <w:r w:rsidRPr="00A07586">
        <w:rPr>
          <w:rFonts w:eastAsia="SimSun" w:cs="Simplified Arabic"/>
          <w:snapToGrid w:val="0"/>
          <w:kern w:val="22"/>
          <w:rtl/>
        </w:rPr>
        <w:t xml:space="preserve"> المؤرخ</w:t>
      </w:r>
      <w:r w:rsidRPr="00A07586">
        <w:rPr>
          <w:rFonts w:eastAsia="SimSun" w:cs="Simplified Arabic"/>
          <w:rtl/>
          <w:lang w:val="en-US"/>
        </w:rPr>
        <w:t xml:space="preserve"> 20 </w:t>
      </w:r>
      <w:r w:rsidRPr="00A07586">
        <w:rPr>
          <w:rFonts w:eastAsia="SimSun" w:cs="Simplified Arabic" w:hint="cs"/>
          <w:rtl/>
          <w:lang w:val="en-US"/>
        </w:rPr>
        <w:t>فبراير/شباط</w:t>
      </w:r>
      <w:r w:rsidRPr="00A07586">
        <w:rPr>
          <w:rFonts w:eastAsia="SimSun" w:cs="Simplified Arabic"/>
          <w:rtl/>
          <w:lang w:val="en-US"/>
        </w:rPr>
        <w:t xml:space="preserve"> 2004، </w:t>
      </w:r>
      <w:r w:rsidRPr="00A07586">
        <w:rPr>
          <w:rFonts w:eastAsia="SimSun" w:cs="Simplified Arabic"/>
          <w:snapToGrid w:val="0"/>
          <w:kern w:val="22"/>
          <w:rtl/>
        </w:rPr>
        <w:t>و</w:t>
      </w:r>
      <w:hyperlink r:id="rId18" w:history="1">
        <w:r w:rsidRPr="00A07586">
          <w:rPr>
            <w:rFonts w:eastAsia="SimSun" w:cs="Simplified Arabic" w:hint="cs"/>
            <w:snapToGrid w:val="0"/>
            <w:color w:val="467886"/>
            <w:kern w:val="22"/>
            <w:u w:val="single"/>
            <w:rtl/>
          </w:rPr>
          <w:t>9/5</w:t>
        </w:r>
      </w:hyperlink>
      <w:r w:rsidRPr="00A07586">
        <w:rPr>
          <w:rFonts w:eastAsia="SimSun" w:cs="Simplified Arabic" w:hint="cs"/>
          <w:snapToGrid w:val="0"/>
          <w:kern w:val="22"/>
          <w:rtl/>
        </w:rPr>
        <w:t xml:space="preserve"> و</w:t>
      </w:r>
      <w:hyperlink r:id="rId19" w:history="1">
        <w:r w:rsidRPr="00A07586">
          <w:rPr>
            <w:rFonts w:eastAsia="SimSun" w:cs="Simplified Arabic"/>
            <w:color w:val="0000FF"/>
            <w:kern w:val="22"/>
            <w:u w:val="single"/>
            <w:rtl/>
          </w:rPr>
          <w:t>9/16</w:t>
        </w:r>
      </w:hyperlink>
      <w:r w:rsidRPr="00A07586">
        <w:rPr>
          <w:rFonts w:eastAsia="SimSun" w:cs="Simplified Arabic"/>
          <w:snapToGrid w:val="0"/>
          <w:kern w:val="22"/>
          <w:rtl/>
        </w:rPr>
        <w:t xml:space="preserve"> المؤرخ</w:t>
      </w:r>
      <w:r w:rsidRPr="00A07586">
        <w:rPr>
          <w:rFonts w:eastAsia="SimSun" w:cs="Simplified Arabic" w:hint="cs"/>
          <w:snapToGrid w:val="0"/>
          <w:kern w:val="22"/>
          <w:rtl/>
        </w:rPr>
        <w:t>ين</w:t>
      </w:r>
      <w:r w:rsidRPr="00A07586">
        <w:rPr>
          <w:rFonts w:eastAsia="SimSun" w:cs="Simplified Arabic"/>
          <w:snapToGrid w:val="0"/>
          <w:kern w:val="22"/>
          <w:rtl/>
        </w:rPr>
        <w:t xml:space="preserve"> </w:t>
      </w:r>
      <w:r w:rsidRPr="00A07586">
        <w:rPr>
          <w:rFonts w:eastAsia="SimSun" w:cs="Simplified Arabic" w:hint="cs"/>
          <w:snapToGrid w:val="0"/>
          <w:kern w:val="22"/>
          <w:rtl/>
        </w:rPr>
        <w:t>30 مايو/أيار</w:t>
      </w:r>
      <w:r w:rsidRPr="00A07586">
        <w:rPr>
          <w:rFonts w:eastAsia="SimSun" w:cs="Simplified Arabic"/>
          <w:rtl/>
          <w:lang w:val="en-US"/>
        </w:rPr>
        <w:t xml:space="preserve"> 2008، </w:t>
      </w:r>
      <w:r w:rsidRPr="00A07586">
        <w:rPr>
          <w:rFonts w:eastAsia="SimSun" w:cs="Simplified Arabic"/>
          <w:snapToGrid w:val="0"/>
          <w:kern w:val="22"/>
          <w:rtl/>
        </w:rPr>
        <w:t>و</w:t>
      </w:r>
      <w:bookmarkStart w:id="3" w:name="_Hlk208447215"/>
      <w:r w:rsidRPr="00A07586">
        <w:rPr>
          <w:rFonts w:eastAsia="SimSun"/>
        </w:rPr>
        <w:fldChar w:fldCharType="begin"/>
      </w:r>
      <w:r w:rsidRPr="00A07586">
        <w:rPr>
          <w:rFonts w:eastAsia="SimSun"/>
        </w:rPr>
        <w:instrText>HYPERLINK "https://www.cbd.int/doc/decisions/cop-10/cop-10-dec-33-ar.pdf"</w:instrText>
      </w:r>
      <w:r w:rsidRPr="00A07586">
        <w:rPr>
          <w:rFonts w:eastAsia="SimSun"/>
        </w:rPr>
      </w:r>
      <w:r w:rsidRPr="00A07586">
        <w:rPr>
          <w:rFonts w:eastAsia="SimSun"/>
        </w:rPr>
        <w:fldChar w:fldCharType="separate"/>
      </w:r>
      <w:r w:rsidRPr="00A07586">
        <w:rPr>
          <w:rFonts w:eastAsia="SimSun" w:cs="Simplified Arabic"/>
          <w:color w:val="467886"/>
          <w:kern w:val="22"/>
          <w:u w:val="single"/>
          <w:rtl/>
        </w:rPr>
        <w:t>10/33</w:t>
      </w:r>
      <w:r w:rsidRPr="00A07586">
        <w:rPr>
          <w:rFonts w:eastAsia="SimSun"/>
        </w:rPr>
        <w:fldChar w:fldCharType="end"/>
      </w:r>
      <w:r w:rsidRPr="00A07586">
        <w:rPr>
          <w:rFonts w:eastAsia="SimSun" w:cs="Simplified Arabic"/>
          <w:color w:val="467886"/>
          <w:kern w:val="22"/>
          <w:u w:val="single"/>
          <w:rtl/>
        </w:rPr>
        <w:t xml:space="preserve"> </w:t>
      </w:r>
      <w:r w:rsidRPr="00A07586">
        <w:rPr>
          <w:rFonts w:eastAsia="SimSun" w:cs="Simplified Arabic"/>
          <w:snapToGrid w:val="0"/>
          <w:kern w:val="22"/>
          <w:rtl/>
        </w:rPr>
        <w:t xml:space="preserve">المؤرخ 29 أكتوبر/تشرين الأول </w:t>
      </w:r>
      <w:r w:rsidRPr="00A07586">
        <w:rPr>
          <w:rFonts w:eastAsia="SimSun" w:cs="Simplified Arabic"/>
          <w:rtl/>
          <w:lang w:val="en-US"/>
        </w:rPr>
        <w:t>2010،</w:t>
      </w:r>
      <w:r w:rsidRPr="00A07586">
        <w:rPr>
          <w:rFonts w:eastAsia="SimSun" w:cs="Simplified Arabic" w:hint="cs"/>
          <w:rtl/>
          <w:lang w:val="en-US"/>
        </w:rPr>
        <w:t xml:space="preserve"> </w:t>
      </w:r>
      <w:r w:rsidRPr="00A07586">
        <w:rPr>
          <w:rFonts w:eastAsia="SimSun" w:cs="Simplified Arabic"/>
          <w:rtl/>
        </w:rPr>
        <w:t>و</w:t>
      </w:r>
      <w:hyperlink r:id="rId20" w:history="1">
        <w:r w:rsidRPr="00A07586">
          <w:rPr>
            <w:rFonts w:eastAsia="SimSun" w:cs="Simplified Arabic" w:hint="cs"/>
            <w:color w:val="467886"/>
            <w:u w:val="single"/>
            <w:rtl/>
          </w:rPr>
          <w:t>11/19</w:t>
        </w:r>
      </w:hyperlink>
      <w:r w:rsidRPr="00A07586">
        <w:rPr>
          <w:rFonts w:eastAsia="SimSun" w:cs="Simplified Arabic"/>
          <w:rtl/>
        </w:rPr>
        <w:t xml:space="preserve"> و</w:t>
      </w:r>
      <w:hyperlink r:id="rId21" w:history="1">
        <w:r w:rsidRPr="00A07586">
          <w:rPr>
            <w:rFonts w:eastAsia="SimSun" w:cs="Simplified Arabic" w:hint="cs"/>
            <w:color w:val="467886"/>
            <w:u w:val="single"/>
            <w:rtl/>
          </w:rPr>
          <w:t>11/21</w:t>
        </w:r>
      </w:hyperlink>
      <w:r w:rsidRPr="00A07586">
        <w:rPr>
          <w:rFonts w:eastAsia="SimSun" w:cs="Simplified Arabic"/>
          <w:rtl/>
        </w:rPr>
        <w:t xml:space="preserve"> المؤرخين </w:t>
      </w:r>
      <w:r w:rsidRPr="00A07586">
        <w:rPr>
          <w:rFonts w:eastAsia="SimSun" w:cs="Simplified Arabic" w:hint="cs"/>
          <w:rtl/>
        </w:rPr>
        <w:t>5</w:t>
      </w:r>
      <w:r w:rsidRPr="00A07586">
        <w:rPr>
          <w:rFonts w:eastAsia="SimSun" w:cs="Simplified Arabic"/>
          <w:rtl/>
        </w:rPr>
        <w:t xml:space="preserve"> </w:t>
      </w:r>
      <w:r w:rsidRPr="00A07586">
        <w:rPr>
          <w:rFonts w:eastAsia="SimSun" w:cs="Simplified Arabic"/>
          <w:rtl/>
          <w:lang w:val="en-US"/>
        </w:rPr>
        <w:t>ديسمبر/كانون الأول</w:t>
      </w:r>
      <w:r w:rsidRPr="00A07586">
        <w:rPr>
          <w:rFonts w:eastAsia="SimSun" w:cs="Simplified Arabic"/>
          <w:rtl/>
        </w:rPr>
        <w:t xml:space="preserve"> </w:t>
      </w:r>
      <w:r w:rsidRPr="00A07586">
        <w:rPr>
          <w:rFonts w:eastAsia="SimSun" w:cs="Simplified Arabic" w:hint="cs"/>
          <w:rtl/>
        </w:rPr>
        <w:t>2012</w:t>
      </w:r>
      <w:r w:rsidRPr="00A07586">
        <w:rPr>
          <w:rFonts w:eastAsia="SimSun" w:cs="Simplified Arabic"/>
          <w:rtl/>
        </w:rPr>
        <w:t>،</w:t>
      </w:r>
      <w:r w:rsidRPr="00A07586">
        <w:rPr>
          <w:rFonts w:eastAsia="SimSun" w:cs="Simplified Arabic"/>
          <w:rtl/>
          <w:lang w:val="en-US"/>
        </w:rPr>
        <w:t xml:space="preserve"> </w:t>
      </w:r>
      <w:bookmarkEnd w:id="3"/>
      <w:r w:rsidRPr="00A07586">
        <w:rPr>
          <w:rFonts w:eastAsia="SimSun" w:cs="Simplified Arabic"/>
          <w:snapToGrid w:val="0"/>
          <w:kern w:val="22"/>
          <w:rtl/>
        </w:rPr>
        <w:t>و</w:t>
      </w:r>
      <w:hyperlink r:id="rId22" w:history="1">
        <w:r w:rsidRPr="00A07586">
          <w:rPr>
            <w:rFonts w:eastAsia="SimSun" w:cs="Simplified Arabic"/>
            <w:color w:val="467886"/>
            <w:kern w:val="22"/>
            <w:u w:val="single"/>
            <w:rtl/>
          </w:rPr>
          <w:t>13/4</w:t>
        </w:r>
      </w:hyperlink>
      <w:r w:rsidRPr="00A07586">
        <w:rPr>
          <w:rFonts w:eastAsia="SimSun" w:cs="Simplified Arabic"/>
          <w:color w:val="467886"/>
          <w:kern w:val="22"/>
          <w:u w:val="single"/>
          <w:rtl/>
        </w:rPr>
        <w:t xml:space="preserve"> </w:t>
      </w:r>
      <w:r w:rsidRPr="00A07586">
        <w:rPr>
          <w:rFonts w:eastAsia="SimSun" w:cs="Simplified Arabic"/>
          <w:snapToGrid w:val="0"/>
          <w:kern w:val="22"/>
          <w:rtl/>
        </w:rPr>
        <w:t>المؤرخ 1</w:t>
      </w:r>
      <w:r w:rsidRPr="00A07586">
        <w:rPr>
          <w:rFonts w:eastAsia="SimSun" w:cs="Simplified Arabic" w:hint="cs"/>
          <w:snapToGrid w:val="0"/>
          <w:kern w:val="22"/>
          <w:rtl/>
        </w:rPr>
        <w:t>3</w:t>
      </w:r>
      <w:r w:rsidRPr="00A07586">
        <w:rPr>
          <w:rFonts w:eastAsia="SimSun" w:cs="Simplified Arabic"/>
          <w:snapToGrid w:val="0"/>
          <w:kern w:val="22"/>
          <w:rtl/>
        </w:rPr>
        <w:t xml:space="preserve"> ديسمبر/كانون الأول </w:t>
      </w:r>
      <w:r w:rsidRPr="00A07586">
        <w:rPr>
          <w:rFonts w:eastAsia="SimSun" w:cs="Simplified Arabic"/>
          <w:rtl/>
          <w:lang w:val="en-US"/>
        </w:rPr>
        <w:t xml:space="preserve">2016، </w:t>
      </w:r>
      <w:r w:rsidRPr="00A07586">
        <w:rPr>
          <w:rFonts w:eastAsia="SimSun" w:cs="Simplified Arabic"/>
          <w:snapToGrid w:val="0"/>
          <w:kern w:val="22"/>
          <w:rtl/>
        </w:rPr>
        <w:t>و</w:t>
      </w:r>
      <w:hyperlink r:id="rId23" w:history="1">
        <w:r w:rsidRPr="00A07586">
          <w:rPr>
            <w:rFonts w:eastAsia="SimSun" w:cs="Simplified Arabic"/>
            <w:color w:val="467886"/>
            <w:kern w:val="22"/>
            <w:u w:val="single"/>
            <w:rtl/>
          </w:rPr>
          <w:t>14/5</w:t>
        </w:r>
      </w:hyperlink>
      <w:r w:rsidRPr="00A07586">
        <w:rPr>
          <w:rFonts w:eastAsia="SimSun" w:cs="Simplified Arabic"/>
          <w:color w:val="467886"/>
          <w:kern w:val="22"/>
          <w:u w:val="single"/>
          <w:rtl/>
        </w:rPr>
        <w:t xml:space="preserve"> </w:t>
      </w:r>
      <w:r w:rsidRPr="00A07586">
        <w:rPr>
          <w:rFonts w:eastAsia="SimSun" w:cs="Simplified Arabic"/>
          <w:snapToGrid w:val="0"/>
          <w:kern w:val="22"/>
          <w:rtl/>
        </w:rPr>
        <w:t xml:space="preserve">المؤرخ </w:t>
      </w:r>
      <w:r w:rsidRPr="00A07586">
        <w:rPr>
          <w:rFonts w:eastAsia="SimSun" w:cs="Simplified Arabic" w:hint="cs"/>
          <w:snapToGrid w:val="0"/>
          <w:kern w:val="22"/>
          <w:rtl/>
        </w:rPr>
        <w:t>29</w:t>
      </w:r>
      <w:r w:rsidRPr="00A07586">
        <w:rPr>
          <w:rFonts w:eastAsia="SimSun" w:cs="Simplified Arabic"/>
          <w:snapToGrid w:val="0"/>
          <w:kern w:val="22"/>
          <w:rtl/>
        </w:rPr>
        <w:t xml:space="preserve"> نوفمبر/تشرين الثاني </w:t>
      </w:r>
      <w:r w:rsidRPr="00A07586">
        <w:rPr>
          <w:rFonts w:eastAsia="SimSun" w:cs="Simplified Arabic"/>
          <w:rtl/>
          <w:lang w:val="en-US"/>
        </w:rPr>
        <w:t xml:space="preserve">2018، </w:t>
      </w:r>
      <w:r w:rsidRPr="00A07586">
        <w:rPr>
          <w:rFonts w:eastAsia="SimSun" w:cs="Simplified Arabic" w:hint="cs"/>
          <w:rtl/>
          <w:lang w:val="en-US"/>
        </w:rPr>
        <w:t>و</w:t>
      </w:r>
      <w:hyperlink r:id="rId24" w:history="1">
        <w:r w:rsidRPr="00A07586">
          <w:rPr>
            <w:rFonts w:eastAsia="SimSun" w:hint="cs"/>
            <w:color w:val="467886"/>
            <w:kern w:val="22"/>
            <w:u w:val="single"/>
            <w:rtl/>
          </w:rPr>
          <w:t>15/30</w:t>
        </w:r>
      </w:hyperlink>
      <w:r w:rsidRPr="00A07586">
        <w:rPr>
          <w:rFonts w:eastAsia="SimSun" w:cs="Simplified Arabic" w:hint="cs"/>
          <w:rtl/>
          <w:lang w:val="en-US"/>
        </w:rPr>
        <w:t xml:space="preserve"> </w:t>
      </w:r>
      <w:r w:rsidRPr="00A07586">
        <w:rPr>
          <w:rFonts w:eastAsia="SimSun" w:cs="Simplified Arabic"/>
          <w:rtl/>
          <w:lang w:val="en-US"/>
        </w:rPr>
        <w:t xml:space="preserve">المؤرخ 19 ديسمبر/كانون الأول 2022، </w:t>
      </w:r>
      <w:r w:rsidRPr="00A07586">
        <w:rPr>
          <w:rFonts w:eastAsia="SimSun" w:cs="Simplified Arabic" w:hint="cs"/>
          <w:rtl/>
          <w:lang w:val="en-US"/>
        </w:rPr>
        <w:t>و</w:t>
      </w:r>
      <w:hyperlink r:id="rId25" w:history="1">
        <w:r w:rsidRPr="00A07586">
          <w:rPr>
            <w:rFonts w:eastAsia="SimSun" w:hint="cs"/>
            <w:color w:val="467886"/>
            <w:u w:val="single"/>
            <w:rtl/>
          </w:rPr>
          <w:t>16/22</w:t>
        </w:r>
      </w:hyperlink>
      <w:r w:rsidRPr="00A07586">
        <w:rPr>
          <w:rFonts w:eastAsia="SimSun" w:cs="Simplified Arabic"/>
          <w:rtl/>
          <w:lang w:val="en-US"/>
        </w:rPr>
        <w:t xml:space="preserve"> المؤرخ 1 نوفمبر/تشرين الثاني 2024 الصادرة عن مؤتمر الأطراف في </w:t>
      </w:r>
      <w:r w:rsidR="00A07586" w:rsidRPr="00A07586">
        <w:rPr>
          <w:rFonts w:eastAsia="SimSun" w:cs="Simplified Arabic"/>
          <w:rtl/>
          <w:lang w:val="en-US"/>
        </w:rPr>
        <w:t>اتفاقية التنوع البيولوجي</w:t>
      </w:r>
      <w:r w:rsidRPr="00A07586">
        <w:rPr>
          <w:rFonts w:eastAsia="SimSun" w:cs="Simplified Arabic"/>
          <w:rtl/>
          <w:lang w:val="en-US"/>
        </w:rPr>
        <w:t>،</w:t>
      </w:r>
      <w:r w:rsidRPr="00A07586">
        <w:rPr>
          <w:rFonts w:eastAsia="SimSun"/>
          <w:kern w:val="22"/>
          <w:vertAlign w:val="superscript"/>
        </w:rPr>
        <w:footnoteReference w:id="1"/>
      </w:r>
      <w:r w:rsidRPr="00A07586">
        <w:rPr>
          <w:rFonts w:eastAsia="SimSun" w:cs="Simplified Arabic"/>
          <w:vertAlign w:val="superscript"/>
          <w:rtl/>
          <w:lang w:val="en-US"/>
        </w:rPr>
        <w:t xml:space="preserve"> </w:t>
      </w:r>
      <w:r w:rsidRPr="00A07586">
        <w:rPr>
          <w:rFonts w:eastAsia="SimSun" w:cs="Simplified Arabic"/>
          <w:rtl/>
          <w:lang w:val="en-US"/>
        </w:rPr>
        <w:t>فضلا عن الدور الحاسم للتنوع البيولوجي و</w:t>
      </w:r>
      <w:r w:rsidR="00A07586" w:rsidRPr="00A07586">
        <w:rPr>
          <w:rFonts w:eastAsia="SimSun" w:cs="Simplified Arabic" w:hint="cs"/>
          <w:rtl/>
          <w:lang w:val="en-US"/>
        </w:rPr>
        <w:t>سلامة</w:t>
      </w:r>
      <w:r w:rsidRPr="00A07586">
        <w:rPr>
          <w:rFonts w:eastAsia="SimSun" w:cs="Simplified Arabic"/>
          <w:rtl/>
          <w:lang w:val="en-US"/>
        </w:rPr>
        <w:t xml:space="preserve"> </w:t>
      </w:r>
      <w:r w:rsidRPr="00A07586">
        <w:rPr>
          <w:rFonts w:eastAsia="SimSun" w:cs="Simplified Arabic" w:hint="cs"/>
          <w:rtl/>
          <w:lang w:val="en-US"/>
        </w:rPr>
        <w:t>النظم الإيكولوجية</w:t>
      </w:r>
      <w:r w:rsidRPr="00A07586">
        <w:rPr>
          <w:rFonts w:eastAsia="SimSun" w:cs="Simplified Arabic"/>
          <w:rtl/>
          <w:lang w:val="en-US"/>
        </w:rPr>
        <w:t xml:space="preserve"> </w:t>
      </w:r>
      <w:r w:rsidR="00A07586" w:rsidRPr="00A07586">
        <w:rPr>
          <w:rFonts w:eastAsia="SimSun" w:cs="Simplified Arabic" w:hint="cs"/>
          <w:rtl/>
          <w:lang w:val="en-US"/>
        </w:rPr>
        <w:t xml:space="preserve">ووظائفها </w:t>
      </w:r>
      <w:r w:rsidRPr="00A07586">
        <w:rPr>
          <w:rFonts w:eastAsia="SimSun" w:cs="Simplified Arabic"/>
          <w:rtl/>
          <w:lang w:val="en-US"/>
        </w:rPr>
        <w:t xml:space="preserve">في </w:t>
      </w:r>
      <w:r w:rsidR="00BC16DC">
        <w:rPr>
          <w:rFonts w:eastAsia="SimSun" w:cs="Simplified Arabic"/>
          <w:rtl/>
          <w:lang w:val="en-US"/>
        </w:rPr>
        <w:t>تخفيف</w:t>
      </w:r>
      <w:r w:rsidRPr="00A07586">
        <w:rPr>
          <w:rFonts w:eastAsia="SimSun" w:cs="Simplified Arabic"/>
          <w:rtl/>
          <w:lang w:val="en-US"/>
        </w:rPr>
        <w:t xml:space="preserve"> آثار تغير المناخ والتكيف معه والحد من مخاطر الكوارث</w:t>
      </w:r>
      <w:r w:rsidRPr="00A07586">
        <w:rPr>
          <w:rFonts w:eastAsia="SimSun" w:cs="Simplified Arabic" w:hint="cs"/>
          <w:rtl/>
          <w:lang w:val="en-US"/>
        </w:rPr>
        <w:t>،</w:t>
      </w:r>
    </w:p>
    <w:p w14:paraId="429FBF36" w14:textId="2E1B3F18" w:rsidR="00E478B8" w:rsidRPr="00A07586" w:rsidRDefault="00666124" w:rsidP="005F3CF1">
      <w:pPr>
        <w:numPr>
          <w:ilvl w:val="0"/>
          <w:numId w:val="21"/>
        </w:numPr>
        <w:tabs>
          <w:tab w:val="left" w:pos="1280"/>
          <w:tab w:val="left" w:pos="1985"/>
        </w:tabs>
        <w:bidi/>
        <w:spacing w:before="120" w:line="216" w:lineRule="auto"/>
        <w:ind w:left="571" w:firstLine="709"/>
        <w:rPr>
          <w:rFonts w:cs="Simplified Arabic"/>
          <w:rtl/>
          <w:lang w:val="en-US"/>
        </w:rPr>
      </w:pPr>
      <w:r w:rsidRPr="00A07586">
        <w:rPr>
          <w:rFonts w:eastAsia="SimSun" w:cs="Simplified Arabic" w:hint="cs"/>
          <w:i/>
          <w:iCs/>
          <w:rtl/>
        </w:rPr>
        <w:t xml:space="preserve">تلاحظ </w:t>
      </w:r>
      <w:r w:rsidR="00251B00" w:rsidRPr="00A07586">
        <w:rPr>
          <w:rFonts w:eastAsia="SimSun" w:cs="Simplified Arabic"/>
          <w:rtl/>
        </w:rPr>
        <w:t>العمل ال</w:t>
      </w:r>
      <w:r w:rsidR="00251B00" w:rsidRPr="00A07586">
        <w:rPr>
          <w:rFonts w:eastAsia="SimSun" w:cs="Simplified Arabic" w:hint="cs"/>
          <w:rtl/>
        </w:rPr>
        <w:t>مُض</w:t>
      </w:r>
      <w:r w:rsidR="00A07586" w:rsidRPr="00A07586">
        <w:rPr>
          <w:rFonts w:eastAsia="SimSun" w:cs="Simplified Arabic" w:hint="cs"/>
          <w:rtl/>
        </w:rPr>
        <w:t xml:space="preserve">طلع </w:t>
      </w:r>
      <w:r w:rsidR="00251B00" w:rsidRPr="00A07586">
        <w:rPr>
          <w:rFonts w:eastAsia="SimSun" w:cs="Simplified Arabic" w:hint="cs"/>
          <w:rtl/>
        </w:rPr>
        <w:t>به</w:t>
      </w:r>
      <w:r w:rsidR="00251B00" w:rsidRPr="00A07586">
        <w:rPr>
          <w:rFonts w:eastAsia="SimSun" w:cs="Simplified Arabic"/>
          <w:rtl/>
        </w:rPr>
        <w:t xml:space="preserve"> لإعداد </w:t>
      </w:r>
      <w:r w:rsidR="00251B00" w:rsidRPr="00A07586">
        <w:rPr>
          <w:rFonts w:eastAsia="SimSun" w:cs="Simplified Arabic" w:hint="cs"/>
          <w:rtl/>
        </w:rPr>
        <w:t>مشروع</w:t>
      </w:r>
      <w:r w:rsidR="00251B00" w:rsidRPr="00A07586">
        <w:rPr>
          <w:rFonts w:eastAsia="SimSun" w:cs="Simplified Arabic"/>
          <w:rtl/>
        </w:rPr>
        <w:t xml:space="preserve"> ملحق </w:t>
      </w:r>
      <w:r w:rsidR="00251B00" w:rsidRPr="00A07586">
        <w:rPr>
          <w:rFonts w:eastAsia="SimSun" w:cs="Simplified Arabic" w:hint="cs"/>
          <w:rtl/>
        </w:rPr>
        <w:t>ل</w:t>
      </w:r>
      <w:r w:rsidR="00251B00" w:rsidRPr="00A07586">
        <w:rPr>
          <w:rFonts w:eastAsia="SimSun" w:cs="Simplified Arabic"/>
          <w:rtl/>
        </w:rPr>
        <w:t xml:space="preserve">لمبادئ التوجيهية الطوعية </w:t>
      </w:r>
      <w:r w:rsidR="00251B00" w:rsidRPr="00A07586">
        <w:rPr>
          <w:rFonts w:eastAsia="SimSun" w:cs="Simplified Arabic"/>
          <w:rtl/>
          <w:lang w:val="en-US"/>
        </w:rPr>
        <w:t>للتصميم والتنفيذ الفعال لل</w:t>
      </w:r>
      <w:r w:rsidR="00105CB0">
        <w:rPr>
          <w:rFonts w:eastAsia="SimSun" w:cs="Simplified Arabic"/>
          <w:rtl/>
          <w:lang w:val="en-US"/>
        </w:rPr>
        <w:t>نُهج القائمة</w:t>
      </w:r>
      <w:r w:rsidR="00251B00" w:rsidRPr="00A07586">
        <w:rPr>
          <w:rFonts w:eastAsia="SimSun" w:cs="Simplified Arabic"/>
          <w:rtl/>
          <w:lang w:val="en-US"/>
        </w:rPr>
        <w:t xml:space="preserve"> على النظم الإيكولوجية للتكيف مع تغير المناخ والحد من مخاطر الكوارث</w:t>
      </w:r>
      <w:r w:rsidR="00251B00" w:rsidRPr="00A07586">
        <w:rPr>
          <w:rFonts w:eastAsia="SimSun" w:cs="Simplified Arabic" w:hint="cs"/>
          <w:rtl/>
          <w:lang w:val="en-US"/>
        </w:rPr>
        <w:t>،</w:t>
      </w:r>
      <w:r w:rsidR="00251B00" w:rsidRPr="00A07586">
        <w:rPr>
          <w:rFonts w:eastAsia="SimSun"/>
          <w:vertAlign w:val="superscript"/>
        </w:rPr>
        <w:footnoteReference w:id="2"/>
      </w:r>
      <w:r w:rsidR="00251B00" w:rsidRPr="00A07586">
        <w:rPr>
          <w:rFonts w:eastAsia="SimSun" w:cs="Simplified Arabic" w:hint="cs"/>
          <w:rtl/>
          <w:lang w:val="en-US"/>
        </w:rPr>
        <w:t xml:space="preserve"> </w:t>
      </w:r>
      <w:r w:rsidR="00251B00" w:rsidRPr="00A07586">
        <w:rPr>
          <w:rFonts w:eastAsia="SimSun" w:cs="Simplified Arabic"/>
          <w:rtl/>
        </w:rPr>
        <w:t>على النحو الوارد في مرفق مشروع ال</w:t>
      </w:r>
      <w:r w:rsidR="00251B00" w:rsidRPr="00A07586">
        <w:rPr>
          <w:rFonts w:eastAsia="SimSun" w:cs="Simplified Arabic" w:hint="cs"/>
          <w:rtl/>
        </w:rPr>
        <w:t>م</w:t>
      </w:r>
      <w:r w:rsidR="00251B00" w:rsidRPr="00A07586">
        <w:rPr>
          <w:rFonts w:eastAsia="SimSun" w:cs="Simplified Arabic"/>
          <w:rtl/>
        </w:rPr>
        <w:t>قرر أدناه والنسخة الموس</w:t>
      </w:r>
      <w:r w:rsidR="00251B00" w:rsidRPr="00A07586">
        <w:rPr>
          <w:rFonts w:eastAsia="SimSun" w:cs="Simplified Arabic" w:hint="cs"/>
          <w:rtl/>
        </w:rPr>
        <w:t>َّ</w:t>
      </w:r>
      <w:r w:rsidR="00251B00" w:rsidRPr="00A07586">
        <w:rPr>
          <w:rFonts w:eastAsia="SimSun" w:cs="Simplified Arabic"/>
          <w:rtl/>
        </w:rPr>
        <w:t xml:space="preserve">عة الواردة في الوثيقة </w:t>
      </w:r>
      <w:r w:rsidR="00251B00" w:rsidRPr="00A07586">
        <w:rPr>
          <w:rFonts w:eastAsia="SimSun"/>
        </w:rPr>
        <w:t>CBD/SBSTTA/27/INF/11</w:t>
      </w:r>
      <w:r w:rsidR="00251B00" w:rsidRPr="00A07586">
        <w:rPr>
          <w:rFonts w:eastAsia="SimSun" w:cs="Simplified Arabic"/>
          <w:rtl/>
        </w:rPr>
        <w:t>، و</w:t>
      </w:r>
      <w:r w:rsidR="00251B00" w:rsidRPr="00A07586">
        <w:rPr>
          <w:rFonts w:eastAsia="SimSun" w:cs="Simplified Arabic" w:hint="cs"/>
          <w:rtl/>
        </w:rPr>
        <w:t>ت</w:t>
      </w:r>
      <w:r w:rsidR="00251B00" w:rsidRPr="00A07586">
        <w:rPr>
          <w:rFonts w:eastAsia="SimSun" w:cs="Simplified Arabic"/>
          <w:rtl/>
        </w:rPr>
        <w:t>شدد على ضرورة إدراج ضمانات اجتماعية وبيئية معز</w:t>
      </w:r>
      <w:r w:rsidR="00251B00" w:rsidRPr="00A07586">
        <w:rPr>
          <w:rFonts w:eastAsia="SimSun" w:cs="Simplified Arabic" w:hint="cs"/>
          <w:rtl/>
        </w:rPr>
        <w:t>َّ</w:t>
      </w:r>
      <w:r w:rsidR="00251B00" w:rsidRPr="00A07586">
        <w:rPr>
          <w:rFonts w:eastAsia="SimSun" w:cs="Simplified Arabic"/>
          <w:rtl/>
        </w:rPr>
        <w:t>زة، بما في ذلك للشعوب الأصلية والمجتمعات المحلية والنساء والشباب</w:t>
      </w:r>
      <w:r w:rsidR="00E478B8" w:rsidRPr="00A07586">
        <w:rPr>
          <w:rFonts w:cs="Simplified Arabic"/>
          <w:rtl/>
          <w:lang w:val="en-US"/>
        </w:rPr>
        <w:t>؛</w:t>
      </w:r>
    </w:p>
    <w:p w14:paraId="3CE126D0" w14:textId="23E6DD05" w:rsidR="00251B00" w:rsidRPr="00A07586" w:rsidRDefault="00251B00" w:rsidP="00251B00">
      <w:pPr>
        <w:numPr>
          <w:ilvl w:val="0"/>
          <w:numId w:val="21"/>
        </w:numPr>
        <w:tabs>
          <w:tab w:val="left" w:pos="1280"/>
          <w:tab w:val="left" w:pos="1985"/>
        </w:tabs>
        <w:bidi/>
        <w:spacing w:before="120" w:line="216" w:lineRule="auto"/>
        <w:ind w:left="571" w:firstLine="709"/>
        <w:rPr>
          <w:rtl/>
        </w:rPr>
      </w:pPr>
      <w:r w:rsidRPr="00A07586">
        <w:rPr>
          <w:rFonts w:cs="Simplified Arabic" w:hint="cs"/>
          <w:i/>
          <w:iCs/>
          <w:rtl/>
        </w:rPr>
        <w:t>ت</w:t>
      </w:r>
      <w:r w:rsidRPr="00A07586">
        <w:rPr>
          <w:rFonts w:cs="Simplified Arabic"/>
          <w:i/>
          <w:iCs/>
          <w:rtl/>
        </w:rPr>
        <w:t>طلب</w:t>
      </w:r>
      <w:r w:rsidRPr="00A07586">
        <w:rPr>
          <w:rFonts w:cs="Simplified Arabic"/>
          <w:rtl/>
        </w:rPr>
        <w:t xml:space="preserve"> إلى الأمين</w:t>
      </w:r>
      <w:r w:rsidRPr="00A07586">
        <w:rPr>
          <w:rFonts w:cs="Simplified Arabic" w:hint="cs"/>
          <w:rtl/>
        </w:rPr>
        <w:t>ة</w:t>
      </w:r>
      <w:r w:rsidRPr="00A07586">
        <w:rPr>
          <w:rFonts w:cs="Simplified Arabic"/>
          <w:rtl/>
        </w:rPr>
        <w:t xml:space="preserve"> التنفيذي</w:t>
      </w:r>
      <w:r w:rsidRPr="00A07586">
        <w:rPr>
          <w:rFonts w:cs="Simplified Arabic" w:hint="cs"/>
          <w:rtl/>
        </w:rPr>
        <w:t>ة</w:t>
      </w:r>
      <w:r w:rsidRPr="00A07586">
        <w:rPr>
          <w:rFonts w:cs="Simplified Arabic"/>
          <w:rtl/>
        </w:rPr>
        <w:t xml:space="preserve"> دعوة الأطراف والحكومات الأخرى والمنظمات ذات الصلة والشعوب الأصلية والمجتمعات المحلية والنساء و</w:t>
      </w:r>
      <w:r w:rsidR="00916EDD" w:rsidRPr="00A07586">
        <w:rPr>
          <w:rFonts w:cs="Simplified Arabic" w:hint="cs"/>
          <w:rtl/>
        </w:rPr>
        <w:t xml:space="preserve">منظمات </w:t>
      </w:r>
      <w:r w:rsidRPr="00A07586">
        <w:rPr>
          <w:rFonts w:cs="Simplified Arabic"/>
          <w:rtl/>
        </w:rPr>
        <w:t>الشباب والمجتمع المدني والمراقبين الآخرين إلى المشاركة في</w:t>
      </w:r>
      <w:r w:rsidRPr="00A07586">
        <w:rPr>
          <w:rFonts w:cs="Simplified Arabic" w:hint="cs"/>
          <w:rtl/>
        </w:rPr>
        <w:t xml:space="preserve"> </w:t>
      </w:r>
      <w:r w:rsidRPr="00A07586">
        <w:rPr>
          <w:rFonts w:cs="Simplified Arabic"/>
          <w:rtl/>
        </w:rPr>
        <w:t xml:space="preserve">استعراض </w:t>
      </w:r>
      <w:r w:rsidRPr="00A07586">
        <w:rPr>
          <w:rFonts w:cs="Simplified Arabic" w:hint="cs"/>
          <w:rtl/>
        </w:rPr>
        <w:t>ال</w:t>
      </w:r>
      <w:r w:rsidRPr="00A07586">
        <w:rPr>
          <w:rFonts w:cs="Simplified Arabic"/>
          <w:rtl/>
        </w:rPr>
        <w:t>ن</w:t>
      </w:r>
      <w:r w:rsidRPr="00A07586">
        <w:rPr>
          <w:rFonts w:cs="Simplified Arabic" w:hint="cs"/>
          <w:rtl/>
        </w:rPr>
        <w:t>ظراء</w:t>
      </w:r>
      <w:r w:rsidRPr="00A07586">
        <w:rPr>
          <w:rFonts w:cs="Simplified Arabic"/>
          <w:rtl/>
        </w:rPr>
        <w:t xml:space="preserve"> لملحق موسع مُحدّ</w:t>
      </w:r>
      <w:r w:rsidRPr="00A07586">
        <w:rPr>
          <w:rFonts w:cs="Simplified Arabic" w:hint="cs"/>
          <w:rtl/>
        </w:rPr>
        <w:t>َ</w:t>
      </w:r>
      <w:r w:rsidRPr="00A07586">
        <w:rPr>
          <w:rFonts w:cs="Simplified Arabic"/>
          <w:rtl/>
        </w:rPr>
        <w:t xml:space="preserve">ث </w:t>
      </w:r>
      <w:r w:rsidRPr="00A07586">
        <w:rPr>
          <w:rFonts w:cs="Simplified Arabic" w:hint="cs"/>
          <w:rtl/>
        </w:rPr>
        <w:t>ل</w:t>
      </w:r>
      <w:r w:rsidRPr="00A07586">
        <w:rPr>
          <w:rFonts w:cs="Simplified Arabic"/>
          <w:rtl/>
        </w:rPr>
        <w:t>لمبادئ التوجيهية الطوعية</w:t>
      </w:r>
      <w:r w:rsidRPr="00A07586">
        <w:rPr>
          <w:rFonts w:cs="Simplified Arabic" w:hint="cs"/>
          <w:rtl/>
          <w:lang w:val="en-US"/>
        </w:rPr>
        <w:t>،</w:t>
      </w:r>
      <w:r w:rsidRPr="00A07586">
        <w:rPr>
          <w:rFonts w:cs="Simplified Arabic"/>
          <w:rtl/>
        </w:rPr>
        <w:t xml:space="preserve"> بما في ذلك الدليل التمهيدي المنق</w:t>
      </w:r>
      <w:r w:rsidRPr="00A07586">
        <w:rPr>
          <w:rFonts w:cs="Simplified Arabic" w:hint="cs"/>
          <w:rtl/>
        </w:rPr>
        <w:t>َّ</w:t>
      </w:r>
      <w:r w:rsidRPr="00A07586">
        <w:rPr>
          <w:rFonts w:cs="Simplified Arabic"/>
          <w:rtl/>
        </w:rPr>
        <w:t>ح لصانعي السياسات</w:t>
      </w:r>
      <w:r w:rsidRPr="00A07586">
        <w:rPr>
          <w:rFonts w:cs="Simplified Arabic" w:hint="cs"/>
          <w:rtl/>
        </w:rPr>
        <w:t xml:space="preserve"> الوارد</w:t>
      </w:r>
      <w:r w:rsidRPr="00A07586">
        <w:rPr>
          <w:rFonts w:cs="Simplified Arabic"/>
          <w:rtl/>
        </w:rPr>
        <w:t xml:space="preserve"> في </w:t>
      </w:r>
      <w:r w:rsidR="00AE3D0B" w:rsidRPr="00A07586">
        <w:rPr>
          <w:rFonts w:cs="Simplified Arabic" w:hint="cs"/>
          <w:rtl/>
        </w:rPr>
        <w:t>مشروع المقرر أدناه</w:t>
      </w:r>
      <w:r w:rsidRPr="00A07586">
        <w:rPr>
          <w:rFonts w:cs="Simplified Arabic"/>
          <w:rtl/>
        </w:rPr>
        <w:t>، وإتاحة الدليل التمهيدي المنق</w:t>
      </w:r>
      <w:r w:rsidRPr="00A07586">
        <w:rPr>
          <w:rFonts w:cs="Simplified Arabic" w:hint="cs"/>
          <w:rtl/>
        </w:rPr>
        <w:t>َّ</w:t>
      </w:r>
      <w:r w:rsidRPr="00A07586">
        <w:rPr>
          <w:rFonts w:cs="Simplified Arabic"/>
          <w:rtl/>
        </w:rPr>
        <w:t>ح لصانعي السياسات، بعد استعراض الن</w:t>
      </w:r>
      <w:r w:rsidRPr="00A07586">
        <w:rPr>
          <w:rFonts w:cs="Simplified Arabic" w:hint="cs"/>
          <w:rtl/>
        </w:rPr>
        <w:t>ظراء</w:t>
      </w:r>
      <w:r w:rsidRPr="00A07586">
        <w:rPr>
          <w:rFonts w:cs="Simplified Arabic"/>
          <w:rtl/>
        </w:rPr>
        <w:t>، ل</w:t>
      </w:r>
      <w:r w:rsidRPr="00A07586">
        <w:rPr>
          <w:rFonts w:cs="Simplified Arabic" w:hint="cs"/>
          <w:rtl/>
        </w:rPr>
        <w:t>كي ي</w:t>
      </w:r>
      <w:r w:rsidRPr="00A07586">
        <w:rPr>
          <w:rFonts w:cs="Simplified Arabic"/>
          <w:rtl/>
        </w:rPr>
        <w:t>نظر فيه مؤتمر الأطراف في اجتماعه السابع عشر</w:t>
      </w:r>
      <w:r w:rsidRPr="00A07586">
        <w:rPr>
          <w:rFonts w:cs="Simplified Arabic" w:hint="cs"/>
          <w:rtl/>
        </w:rPr>
        <w:t>؛</w:t>
      </w:r>
    </w:p>
    <w:p w14:paraId="249AC624" w14:textId="6AB9C2BC" w:rsidR="00251B00" w:rsidRPr="00A07586" w:rsidRDefault="00251B00" w:rsidP="00251B00">
      <w:pPr>
        <w:numPr>
          <w:ilvl w:val="0"/>
          <w:numId w:val="21"/>
        </w:numPr>
        <w:tabs>
          <w:tab w:val="left" w:pos="1280"/>
          <w:tab w:val="left" w:pos="1985"/>
        </w:tabs>
        <w:bidi/>
        <w:spacing w:before="120" w:line="216" w:lineRule="auto"/>
        <w:ind w:left="571" w:firstLine="709"/>
        <w:rPr>
          <w:iCs/>
          <w:rtl/>
        </w:rPr>
      </w:pPr>
      <w:r w:rsidRPr="00A07586">
        <w:rPr>
          <w:rFonts w:cs="Simplified Arabic" w:hint="cs"/>
          <w:i/>
          <w:iCs/>
          <w:rtl/>
          <w:lang w:val="en-US"/>
        </w:rPr>
        <w:lastRenderedPageBreak/>
        <w:t>ت</w:t>
      </w:r>
      <w:r w:rsidRPr="00A07586">
        <w:rPr>
          <w:rFonts w:cs="Simplified Arabic"/>
          <w:i/>
          <w:iCs/>
          <w:rtl/>
          <w:lang w:val="en-US"/>
        </w:rPr>
        <w:t xml:space="preserve">حيط علما </w:t>
      </w:r>
      <w:r w:rsidRPr="00A07586">
        <w:rPr>
          <w:rFonts w:cs="Simplified Arabic"/>
          <w:rtl/>
          <w:lang w:val="en-US"/>
        </w:rPr>
        <w:t>بتوليف المساهمات وبيان فريق الاتصال المشترك لاتفاقيات ريو و</w:t>
      </w:r>
      <w:r w:rsidRPr="00A07586">
        <w:rPr>
          <w:rFonts w:cs="Simplified Arabic" w:hint="cs"/>
          <w:rtl/>
          <w:lang w:val="en-US"/>
        </w:rPr>
        <w:t>ال</w:t>
      </w:r>
      <w:r w:rsidRPr="00A07586">
        <w:rPr>
          <w:rFonts w:cs="Simplified Arabic"/>
          <w:rtl/>
          <w:lang w:val="en-US"/>
        </w:rPr>
        <w:t xml:space="preserve">تقرير </w:t>
      </w:r>
      <w:r w:rsidRPr="00A07586">
        <w:rPr>
          <w:rFonts w:cs="Simplified Arabic" w:hint="cs"/>
          <w:rtl/>
          <w:lang w:val="en-US"/>
        </w:rPr>
        <w:t>المتعلق ب</w:t>
      </w:r>
      <w:r w:rsidRPr="00A07586">
        <w:rPr>
          <w:rFonts w:cs="Simplified Arabic"/>
          <w:rtl/>
          <w:lang w:val="en-US"/>
        </w:rPr>
        <w:t xml:space="preserve">تبادل المعلومات التقنية بشأن تعزيز اتساق السياسات والتعاون </w:t>
      </w:r>
      <w:r w:rsidRPr="00A07586">
        <w:rPr>
          <w:rFonts w:cs="Simplified Arabic" w:hint="cs"/>
          <w:rtl/>
          <w:lang w:val="en-US"/>
        </w:rPr>
        <w:t>في إطار</w:t>
      </w:r>
      <w:r w:rsidRPr="00A07586">
        <w:rPr>
          <w:rFonts w:cs="Simplified Arabic"/>
          <w:rtl/>
          <w:lang w:val="en-US"/>
        </w:rPr>
        <w:t xml:space="preserve"> اتفاقيات ريو </w:t>
      </w:r>
      <w:r w:rsidRPr="00A07586">
        <w:rPr>
          <w:rFonts w:cs="Simplified Arabic" w:hint="cs"/>
          <w:rtl/>
          <w:lang w:val="en-US"/>
        </w:rPr>
        <w:t>و</w:t>
      </w:r>
      <w:r w:rsidRPr="00A07586">
        <w:rPr>
          <w:rFonts w:cs="Simplified Arabic"/>
          <w:rtl/>
          <w:lang w:val="en-US"/>
        </w:rPr>
        <w:t xml:space="preserve">الوارد في الوثيقة </w:t>
      </w:r>
      <w:r w:rsidRPr="00A07586">
        <w:t>CBD/SBSTTA/27/INF/8</w:t>
      </w:r>
      <w:r w:rsidRPr="00A07586">
        <w:rPr>
          <w:rFonts w:cs="Simplified Arabic"/>
          <w:rtl/>
        </w:rPr>
        <w:t>، مع ملاحظة أن الآراء الم</w:t>
      </w:r>
      <w:r w:rsidRPr="00A07586">
        <w:rPr>
          <w:rFonts w:cs="Simplified Arabic" w:hint="cs"/>
          <w:rtl/>
        </w:rPr>
        <w:t>وجَز</w:t>
      </w:r>
      <w:r w:rsidRPr="00A07586">
        <w:rPr>
          <w:rFonts w:cs="Simplified Arabic"/>
          <w:rtl/>
        </w:rPr>
        <w:t xml:space="preserve">ة في هذه الأقسام لا </w:t>
      </w:r>
      <w:r w:rsidRPr="00A07586">
        <w:rPr>
          <w:rFonts w:cs="Simplified Arabic" w:hint="cs"/>
          <w:rtl/>
        </w:rPr>
        <w:t>يُقصد</w:t>
      </w:r>
      <w:r w:rsidRPr="00A07586">
        <w:rPr>
          <w:rFonts w:cs="Simplified Arabic"/>
          <w:rtl/>
        </w:rPr>
        <w:t xml:space="preserve"> </w:t>
      </w:r>
      <w:r w:rsidRPr="00A07586">
        <w:rPr>
          <w:rFonts w:cs="Simplified Arabic" w:hint="cs"/>
          <w:rtl/>
        </w:rPr>
        <w:t>منها</w:t>
      </w:r>
      <w:r w:rsidRPr="00A07586">
        <w:rPr>
          <w:rFonts w:cs="Simplified Arabic"/>
          <w:rtl/>
        </w:rPr>
        <w:t xml:space="preserve"> تمثيل أي توافق في الآراء، وأن بعض هذه الآراء قد لا يكون قابلا للتنفيذ في </w:t>
      </w:r>
      <w:r w:rsidR="00916EDD" w:rsidRPr="00A07586">
        <w:rPr>
          <w:rFonts w:cs="Simplified Arabic" w:hint="cs"/>
          <w:rtl/>
        </w:rPr>
        <w:t xml:space="preserve">هذه </w:t>
      </w:r>
      <w:r w:rsidRPr="00A07586">
        <w:rPr>
          <w:rFonts w:cs="Simplified Arabic"/>
          <w:rtl/>
        </w:rPr>
        <w:t>المرحلة أو قد يتعارض مع التشريعات والسياسات والممارسات الوطنية المتع</w:t>
      </w:r>
      <w:r w:rsidRPr="00A07586">
        <w:rPr>
          <w:rFonts w:cs="Simplified Arabic" w:hint="cs"/>
          <w:rtl/>
        </w:rPr>
        <w:t>ارف عليها</w:t>
      </w:r>
      <w:r w:rsidRPr="00A07586">
        <w:rPr>
          <w:rFonts w:cs="Simplified Arabic"/>
          <w:rtl/>
        </w:rPr>
        <w:t>؛</w:t>
      </w:r>
    </w:p>
    <w:p w14:paraId="60B01EFB" w14:textId="3B83E06C" w:rsidR="00251B00" w:rsidRPr="00A07586" w:rsidRDefault="00251B00" w:rsidP="00251B00">
      <w:pPr>
        <w:numPr>
          <w:ilvl w:val="0"/>
          <w:numId w:val="21"/>
        </w:numPr>
        <w:tabs>
          <w:tab w:val="left" w:pos="1280"/>
          <w:tab w:val="left" w:pos="1985"/>
        </w:tabs>
        <w:bidi/>
        <w:spacing w:before="120" w:line="216" w:lineRule="auto"/>
        <w:ind w:left="571" w:firstLine="709"/>
        <w:rPr>
          <w:rtl/>
        </w:rPr>
      </w:pPr>
      <w:r w:rsidRPr="00A07586">
        <w:rPr>
          <w:rFonts w:cs="Simplified Arabic" w:hint="cs"/>
          <w:i/>
          <w:iCs/>
          <w:rtl/>
        </w:rPr>
        <w:t>ت</w:t>
      </w:r>
      <w:r w:rsidRPr="00A07586">
        <w:rPr>
          <w:rFonts w:cs="Simplified Arabic"/>
          <w:i/>
          <w:iCs/>
          <w:rtl/>
        </w:rPr>
        <w:t>طلب</w:t>
      </w:r>
      <w:r w:rsidRPr="00A07586">
        <w:rPr>
          <w:rFonts w:cs="Simplified Arabic"/>
          <w:rtl/>
        </w:rPr>
        <w:t xml:space="preserve"> إلى </w:t>
      </w:r>
      <w:r w:rsidRPr="00A07586">
        <w:rPr>
          <w:rFonts w:cs="Simplified Arabic"/>
          <w:rtl/>
          <w:lang w:val="en-US"/>
        </w:rPr>
        <w:t>الأمين</w:t>
      </w:r>
      <w:r w:rsidRPr="00A07586">
        <w:rPr>
          <w:rFonts w:cs="Simplified Arabic" w:hint="cs"/>
          <w:rtl/>
          <w:lang w:val="en-US"/>
        </w:rPr>
        <w:t>ة</w:t>
      </w:r>
      <w:r w:rsidRPr="00A07586">
        <w:rPr>
          <w:rFonts w:cs="Simplified Arabic"/>
          <w:rtl/>
        </w:rPr>
        <w:t xml:space="preserve"> التنفيذي</w:t>
      </w:r>
      <w:r w:rsidRPr="00A07586">
        <w:rPr>
          <w:rFonts w:cs="Simplified Arabic" w:hint="cs"/>
          <w:rtl/>
        </w:rPr>
        <w:t>ة</w:t>
      </w:r>
      <w:r w:rsidRPr="00A07586">
        <w:rPr>
          <w:rFonts w:cs="Simplified Arabic"/>
          <w:rtl/>
        </w:rPr>
        <w:t xml:space="preserve"> دعوة الأمينين التنفيذيين لاتفاقية الأمم المتحدة </w:t>
      </w:r>
      <w:r w:rsidRPr="00A07586">
        <w:rPr>
          <w:rFonts w:cs="Simplified Arabic"/>
          <w:rtl/>
          <w:lang w:val="en-US"/>
        </w:rPr>
        <w:t>الإطارية بشأن تغير المناخ</w:t>
      </w:r>
      <w:r w:rsidR="00916EDD" w:rsidRPr="00A07586">
        <w:rPr>
          <w:rStyle w:val="FootnoteReference"/>
          <w:rFonts w:cs="Simplified Arabic"/>
          <w:sz w:val="22"/>
          <w:u w:val="none"/>
          <w:vertAlign w:val="superscript"/>
          <w:rtl/>
          <w:lang w:val="en-US"/>
        </w:rPr>
        <w:footnoteReference w:id="3"/>
      </w:r>
      <w:r w:rsidRPr="00A07586">
        <w:rPr>
          <w:rFonts w:cs="Simplified Arabic"/>
          <w:rtl/>
          <w:lang w:val="en-US"/>
        </w:rPr>
        <w:t xml:space="preserve"> واتفاقية الأمم المتحدة لمكافحة التصحر في البلدان التي تعاني من الجفاف الشديد و/أو من التصحر</w:t>
      </w:r>
      <w:r w:rsidR="00E3454D">
        <w:rPr>
          <w:rFonts w:cs="Simplified Arabic" w:hint="cs"/>
          <w:rtl/>
          <w:lang w:val="en-US"/>
        </w:rPr>
        <w:t xml:space="preserve"> وب</w:t>
      </w:r>
      <w:r w:rsidRPr="00A07586">
        <w:rPr>
          <w:rFonts w:cs="Simplified Arabic"/>
          <w:rtl/>
          <w:lang w:val="en-US"/>
        </w:rPr>
        <w:t>خاصة في أفريقيا</w:t>
      </w:r>
      <w:r w:rsidRPr="00A07586">
        <w:rPr>
          <w:rFonts w:cs="Simplified Arabic"/>
          <w:rtl/>
        </w:rPr>
        <w:t>،</w:t>
      </w:r>
      <w:r w:rsidR="00BF1934" w:rsidRPr="00A07586">
        <w:rPr>
          <w:rStyle w:val="FootnoteReference"/>
          <w:rFonts w:cs="Simplified Arabic"/>
          <w:sz w:val="22"/>
          <w:u w:val="none"/>
          <w:vertAlign w:val="superscript"/>
          <w:rtl/>
        </w:rPr>
        <w:footnoteReference w:id="4"/>
      </w:r>
      <w:r w:rsidRPr="00A07586">
        <w:rPr>
          <w:rFonts w:cs="Simplified Arabic"/>
          <w:rtl/>
        </w:rPr>
        <w:t xml:space="preserve"> إلى التعاون في تعزيز دور</w:t>
      </w:r>
      <w:r w:rsidRPr="00A07586">
        <w:rPr>
          <w:rFonts w:cs="Simplified Arabic" w:hint="cs"/>
          <w:rtl/>
        </w:rPr>
        <w:t xml:space="preserve"> </w:t>
      </w:r>
      <w:r w:rsidR="00E3454D">
        <w:rPr>
          <w:rFonts w:cs="Simplified Arabic" w:hint="cs"/>
          <w:rtl/>
        </w:rPr>
        <w:t>وعمل</w:t>
      </w:r>
      <w:r w:rsidRPr="00A07586">
        <w:rPr>
          <w:rFonts w:cs="Simplified Arabic"/>
          <w:rtl/>
        </w:rPr>
        <w:t xml:space="preserve"> فريق الاتصال المشترك، بما في ذلك </w:t>
      </w:r>
      <w:r w:rsidR="00AE3D0B" w:rsidRPr="00A07586">
        <w:rPr>
          <w:rFonts w:cs="Simplified Arabic" w:hint="cs"/>
          <w:rtl/>
        </w:rPr>
        <w:t xml:space="preserve">من خلال </w:t>
      </w:r>
      <w:r w:rsidRPr="00A07586">
        <w:rPr>
          <w:rFonts w:cs="Simplified Arabic"/>
          <w:rtl/>
        </w:rPr>
        <w:t>زيادة شفافي</w:t>
      </w:r>
      <w:r w:rsidR="00AE3D0B" w:rsidRPr="00A07586">
        <w:rPr>
          <w:rFonts w:cs="Simplified Arabic" w:hint="cs"/>
          <w:rtl/>
        </w:rPr>
        <w:t>ته</w:t>
      </w:r>
      <w:r w:rsidRPr="00A07586">
        <w:rPr>
          <w:rFonts w:cs="Simplified Arabic"/>
          <w:rtl/>
        </w:rPr>
        <w:t xml:space="preserve"> و</w:t>
      </w:r>
      <w:r w:rsidR="00AE3D0B" w:rsidRPr="00A07586">
        <w:rPr>
          <w:rFonts w:cs="Simplified Arabic" w:hint="cs"/>
          <w:rtl/>
        </w:rPr>
        <w:t>مشاركته و</w:t>
      </w:r>
      <w:r w:rsidRPr="00A07586">
        <w:rPr>
          <w:rFonts w:cs="Simplified Arabic" w:hint="cs"/>
          <w:rtl/>
        </w:rPr>
        <w:t xml:space="preserve">تقديم </w:t>
      </w:r>
      <w:r w:rsidRPr="00A07586">
        <w:rPr>
          <w:rFonts w:cs="Simplified Arabic"/>
          <w:rtl/>
        </w:rPr>
        <w:t>تقارير</w:t>
      </w:r>
      <w:r w:rsidR="00AE3D0B" w:rsidRPr="00A07586">
        <w:rPr>
          <w:rFonts w:cs="Simplified Arabic" w:hint="cs"/>
          <w:rtl/>
        </w:rPr>
        <w:t>ه</w:t>
      </w:r>
      <w:r w:rsidRPr="00A07586">
        <w:rPr>
          <w:rFonts w:cs="Simplified Arabic"/>
          <w:rtl/>
        </w:rPr>
        <w:t xml:space="preserve"> إلى الأطراف؛</w:t>
      </w:r>
    </w:p>
    <w:p w14:paraId="00F46E7B" w14:textId="14A4D469" w:rsidR="00251B00" w:rsidRPr="00A07586" w:rsidRDefault="00251B00" w:rsidP="00251B00">
      <w:pPr>
        <w:numPr>
          <w:ilvl w:val="0"/>
          <w:numId w:val="21"/>
        </w:numPr>
        <w:tabs>
          <w:tab w:val="left" w:pos="1280"/>
          <w:tab w:val="left" w:pos="1985"/>
        </w:tabs>
        <w:bidi/>
        <w:spacing w:before="120" w:line="216" w:lineRule="auto"/>
        <w:ind w:left="571" w:firstLine="709"/>
        <w:rPr>
          <w:rFonts w:cs="Simplified Arabic"/>
          <w:rtl/>
        </w:rPr>
      </w:pPr>
      <w:bookmarkStart w:id="5" w:name="_Hlk205212828"/>
      <w:r w:rsidRPr="00A07586">
        <w:rPr>
          <w:rFonts w:cs="Simplified Arabic" w:hint="cs"/>
          <w:i/>
          <w:iCs/>
          <w:rtl/>
          <w:lang w:val="en-US"/>
        </w:rPr>
        <w:t>تلاحظ</w:t>
      </w:r>
      <w:r w:rsidR="00666124" w:rsidRPr="00A07586">
        <w:rPr>
          <w:rFonts w:cs="Simplified Arabic" w:hint="cs"/>
          <w:i/>
          <w:iCs/>
          <w:rtl/>
          <w:lang w:val="en-US"/>
        </w:rPr>
        <w:t xml:space="preserve"> </w:t>
      </w:r>
      <w:r w:rsidRPr="00A07586">
        <w:rPr>
          <w:rFonts w:cs="Simplified Arabic"/>
          <w:rtl/>
        </w:rPr>
        <w:t>أن الاتساق بين نُهج أطر الرصد والإبلاغ لتنفيذ الاتفاقية وإطار كونمينغ-مونتريال العالمي للتنوع البيولوجي</w:t>
      </w:r>
      <w:r w:rsidR="00BF1934" w:rsidRPr="00A07586">
        <w:rPr>
          <w:rStyle w:val="FootnoteReference"/>
          <w:rFonts w:cs="Simplified Arabic"/>
          <w:sz w:val="22"/>
          <w:u w:val="none"/>
          <w:vertAlign w:val="superscript"/>
          <w:rtl/>
        </w:rPr>
        <w:footnoteReference w:id="5"/>
      </w:r>
      <w:r w:rsidRPr="00A07586">
        <w:rPr>
          <w:rFonts w:cs="Simplified Arabic"/>
          <w:rtl/>
        </w:rPr>
        <w:t xml:space="preserve"> والاتفاقات البيئية المتعددة الأطراف الأخرى ذات الصلة، عند الاقتضاء، من شأنه أن </w:t>
      </w:r>
      <w:r w:rsidRPr="00A07586">
        <w:rPr>
          <w:rFonts w:cs="Simplified Arabic" w:hint="cs"/>
          <w:rtl/>
        </w:rPr>
        <w:t>يقلل من</w:t>
      </w:r>
      <w:r w:rsidRPr="00A07586">
        <w:rPr>
          <w:rFonts w:cs="Simplified Arabic"/>
          <w:rtl/>
        </w:rPr>
        <w:t xml:space="preserve"> أعباء الإبلاغ ويحسن أوجه التآزر؛</w:t>
      </w:r>
    </w:p>
    <w:p w14:paraId="3C3F0CEC" w14:textId="4E89E546" w:rsidR="00251B00" w:rsidRPr="00A07586" w:rsidRDefault="00251B00" w:rsidP="00251B00">
      <w:pPr>
        <w:numPr>
          <w:ilvl w:val="0"/>
          <w:numId w:val="21"/>
        </w:numPr>
        <w:tabs>
          <w:tab w:val="left" w:pos="1280"/>
          <w:tab w:val="left" w:pos="1985"/>
        </w:tabs>
        <w:bidi/>
        <w:spacing w:before="120" w:line="216" w:lineRule="auto"/>
        <w:ind w:left="571" w:firstLine="709"/>
        <w:rPr>
          <w:rFonts w:cs="Simplified Arabic"/>
          <w:rtl/>
        </w:rPr>
      </w:pPr>
      <w:r w:rsidRPr="00A07586">
        <w:rPr>
          <w:rFonts w:cs="Simplified Arabic" w:hint="cs"/>
          <w:i/>
          <w:iCs/>
          <w:rtl/>
        </w:rPr>
        <w:t>ت</w:t>
      </w:r>
      <w:r w:rsidRPr="00A07586">
        <w:rPr>
          <w:rFonts w:cs="Simplified Arabic"/>
          <w:i/>
          <w:iCs/>
          <w:rtl/>
        </w:rPr>
        <w:t>طلب</w:t>
      </w:r>
      <w:r w:rsidRPr="00A07586">
        <w:rPr>
          <w:rFonts w:cs="Simplified Arabic"/>
          <w:rtl/>
        </w:rPr>
        <w:t xml:space="preserve"> إلى الأمين</w:t>
      </w:r>
      <w:r w:rsidRPr="00A07586">
        <w:rPr>
          <w:rFonts w:cs="Simplified Arabic" w:hint="cs"/>
          <w:rtl/>
        </w:rPr>
        <w:t>ة</w:t>
      </w:r>
      <w:r w:rsidRPr="00A07586">
        <w:rPr>
          <w:rFonts w:cs="Simplified Arabic"/>
          <w:rtl/>
        </w:rPr>
        <w:t xml:space="preserve"> التنفيذي</w:t>
      </w:r>
      <w:r w:rsidRPr="00A07586">
        <w:rPr>
          <w:rFonts w:cs="Simplified Arabic" w:hint="cs"/>
          <w:rtl/>
        </w:rPr>
        <w:t>ة</w:t>
      </w:r>
      <w:r w:rsidR="00666124" w:rsidRPr="00A07586">
        <w:rPr>
          <w:rFonts w:cs="Simplified Arabic" w:hint="cs"/>
          <w:rtl/>
        </w:rPr>
        <w:t xml:space="preserve"> للاتفاقية</w:t>
      </w:r>
      <w:r w:rsidRPr="00A07586">
        <w:rPr>
          <w:rFonts w:cs="Simplified Arabic"/>
          <w:rtl/>
        </w:rPr>
        <w:t xml:space="preserve"> </w:t>
      </w:r>
      <w:r w:rsidR="006A3AC0" w:rsidRPr="00A07586">
        <w:rPr>
          <w:rFonts w:cs="Simplified Arabic" w:hint="cs"/>
          <w:rtl/>
        </w:rPr>
        <w:t>تقاسم المقررات ذات الصلة لمؤتمر الأطراف وتوصيات الهيئة الفرعية للمشورة العلمية والتقنية والتكنولوجية و</w:t>
      </w:r>
      <w:r w:rsidRPr="00A07586">
        <w:rPr>
          <w:rFonts w:cs="Simplified Arabic"/>
          <w:rtl/>
        </w:rPr>
        <w:t xml:space="preserve">دعوة </w:t>
      </w:r>
      <w:r w:rsidR="00A66F4D">
        <w:rPr>
          <w:rFonts w:cs="Simplified Arabic" w:hint="cs"/>
          <w:rtl/>
        </w:rPr>
        <w:t>الأميني</w:t>
      </w:r>
      <w:r w:rsidR="00A241A6">
        <w:rPr>
          <w:rFonts w:cs="Simplified Arabic" w:hint="cs"/>
          <w:rtl/>
        </w:rPr>
        <w:t>ن</w:t>
      </w:r>
      <w:r w:rsidRPr="00A07586">
        <w:rPr>
          <w:rFonts w:cs="Simplified Arabic"/>
          <w:rtl/>
        </w:rPr>
        <w:t xml:space="preserve"> التنفيذيين لاتفاق</w:t>
      </w:r>
      <w:r w:rsidR="00A66F4D">
        <w:rPr>
          <w:rFonts w:cs="Simplified Arabic" w:hint="cs"/>
          <w:rtl/>
        </w:rPr>
        <w:t>يتي</w:t>
      </w:r>
      <w:r w:rsidRPr="00A07586">
        <w:rPr>
          <w:rFonts w:cs="Simplified Arabic"/>
          <w:rtl/>
        </w:rPr>
        <w:t xml:space="preserve"> ريو الأخر</w:t>
      </w:r>
      <w:r w:rsidR="00A66F4D">
        <w:rPr>
          <w:rFonts w:cs="Simplified Arabic" w:hint="cs"/>
          <w:rtl/>
        </w:rPr>
        <w:t>يين</w:t>
      </w:r>
      <w:r w:rsidRPr="00A07586">
        <w:rPr>
          <w:rFonts w:cs="Simplified Arabic"/>
          <w:rtl/>
        </w:rPr>
        <w:t xml:space="preserve">، والرئاسات الحالية والمقبلة لمؤتمرات الأطراف في اتفاقيات ريو الثلاث، </w:t>
      </w:r>
      <w:r w:rsidRPr="00A07586">
        <w:rPr>
          <w:rFonts w:cs="Simplified Arabic" w:hint="cs"/>
          <w:rtl/>
        </w:rPr>
        <w:t>إلى ا</w:t>
      </w:r>
      <w:r w:rsidRPr="00A07586">
        <w:rPr>
          <w:rFonts w:cs="Simplified Arabic"/>
          <w:rtl/>
        </w:rPr>
        <w:t xml:space="preserve">لتعاون </w:t>
      </w:r>
      <w:r w:rsidRPr="00A07586">
        <w:rPr>
          <w:rFonts w:cs="Simplified Arabic" w:hint="cs"/>
          <w:rtl/>
        </w:rPr>
        <w:t>بشأن</w:t>
      </w:r>
      <w:r w:rsidRPr="00A07586">
        <w:rPr>
          <w:rFonts w:cs="Simplified Arabic"/>
          <w:rtl/>
        </w:rPr>
        <w:t xml:space="preserve"> تنظيم تبادل المعلومات التقنية لمواصلة مناقشة الخيارات المتاحة لتعزيز التعاون و</w:t>
      </w:r>
      <w:r w:rsidRPr="00A07586">
        <w:rPr>
          <w:rFonts w:cs="Simplified Arabic" w:hint="cs"/>
          <w:rtl/>
        </w:rPr>
        <w:t>ا</w:t>
      </w:r>
      <w:r w:rsidRPr="00A07586">
        <w:rPr>
          <w:rFonts w:cs="Simplified Arabic"/>
          <w:rtl/>
        </w:rPr>
        <w:t>تس</w:t>
      </w:r>
      <w:r w:rsidRPr="00A07586">
        <w:rPr>
          <w:rFonts w:cs="Simplified Arabic" w:hint="cs"/>
          <w:rtl/>
        </w:rPr>
        <w:t>اق</w:t>
      </w:r>
      <w:r w:rsidRPr="00A07586">
        <w:rPr>
          <w:rFonts w:cs="Simplified Arabic"/>
          <w:rtl/>
        </w:rPr>
        <w:t xml:space="preserve"> السياسات و</w:t>
      </w:r>
      <w:r w:rsidRPr="00A07586">
        <w:rPr>
          <w:rFonts w:cs="Simplified Arabic" w:hint="cs"/>
          <w:rtl/>
        </w:rPr>
        <w:t xml:space="preserve">أوجه </w:t>
      </w:r>
      <w:r w:rsidRPr="00A07586">
        <w:rPr>
          <w:rFonts w:cs="Simplified Arabic"/>
          <w:rtl/>
        </w:rPr>
        <w:t>التآزر بين اتفاقيات ريو، و</w:t>
      </w:r>
      <w:r w:rsidR="006A3AC0" w:rsidRPr="00A07586">
        <w:rPr>
          <w:rFonts w:cs="Simplified Arabic" w:hint="cs"/>
          <w:rtl/>
        </w:rPr>
        <w:t xml:space="preserve">في وقت لاحق </w:t>
      </w:r>
      <w:r w:rsidRPr="00A07586">
        <w:rPr>
          <w:rFonts w:cs="Simplified Arabic" w:hint="cs"/>
          <w:rtl/>
        </w:rPr>
        <w:t xml:space="preserve">إلى </w:t>
      </w:r>
      <w:r w:rsidRPr="00A07586">
        <w:rPr>
          <w:rFonts w:cs="Simplified Arabic"/>
          <w:rtl/>
        </w:rPr>
        <w:t xml:space="preserve">وضع خارطة طريق متعددة المستويات تتضمن إجراءات قصيرة ومتوسطة وطويلة الأجل، بما في ذلك دراسة </w:t>
      </w:r>
      <w:r w:rsidR="00A241A6">
        <w:rPr>
          <w:rFonts w:cs="Simplified Arabic" w:hint="cs"/>
          <w:rtl/>
        </w:rPr>
        <w:t>لرسم الخرائط</w:t>
      </w:r>
      <w:r w:rsidRPr="00A07586">
        <w:rPr>
          <w:rFonts w:cs="Simplified Arabic"/>
          <w:rtl/>
        </w:rPr>
        <w:t xml:space="preserve"> للمساعدة في تحديد إجراءات ملموسة، بشأن الخيارات الرئيسية لتعزيز </w:t>
      </w:r>
      <w:r w:rsidRPr="00A07586">
        <w:rPr>
          <w:rFonts w:cs="Simplified Arabic" w:hint="cs"/>
          <w:rtl/>
        </w:rPr>
        <w:t>اتساق</w:t>
      </w:r>
      <w:r w:rsidRPr="00A07586">
        <w:rPr>
          <w:rFonts w:cs="Simplified Arabic"/>
          <w:rtl/>
        </w:rPr>
        <w:t xml:space="preserve"> السياسات </w:t>
      </w:r>
      <w:r w:rsidR="00666124" w:rsidRPr="00A07586">
        <w:rPr>
          <w:rFonts w:cs="Simplified Arabic" w:hint="cs"/>
          <w:rtl/>
        </w:rPr>
        <w:t>الواردة</w:t>
      </w:r>
      <w:r w:rsidRPr="00A07586">
        <w:rPr>
          <w:rFonts w:cs="Simplified Arabic"/>
          <w:rtl/>
        </w:rPr>
        <w:t xml:space="preserve"> في الوثيقة </w:t>
      </w:r>
      <w:hyperlink r:id="rId26" w:history="1">
        <w:r w:rsidRPr="00A07586">
          <w:rPr>
            <w:rStyle w:val="Hyperlink"/>
            <w:lang w:val="en-CA"/>
          </w:rPr>
          <w:t>CBD/SBSTTA/27/4</w:t>
        </w:r>
      </w:hyperlink>
      <w:r w:rsidRPr="00A07586">
        <w:rPr>
          <w:rFonts w:cs="Simplified Arabic"/>
          <w:rtl/>
        </w:rPr>
        <w:t>، بالإضافة إلى ال</w:t>
      </w:r>
      <w:r w:rsidR="00A241A6">
        <w:rPr>
          <w:rFonts w:cs="Simplified Arabic"/>
          <w:rtl/>
        </w:rPr>
        <w:t>فجوات</w:t>
      </w:r>
      <w:r w:rsidRPr="00A07586">
        <w:rPr>
          <w:rFonts w:cs="Simplified Arabic"/>
          <w:rtl/>
        </w:rPr>
        <w:t xml:space="preserve"> والتداخلات المحتملة في السياسات الوطنية والدولية القائمة وهيئات التنسيق القائمة التي </w:t>
      </w:r>
      <w:r w:rsidRPr="00A07586">
        <w:rPr>
          <w:rFonts w:cs="Simplified Arabic" w:hint="cs"/>
          <w:rtl/>
        </w:rPr>
        <w:t>تتناول</w:t>
      </w:r>
      <w:r w:rsidRPr="00A07586">
        <w:rPr>
          <w:rFonts w:cs="Simplified Arabic"/>
          <w:rtl/>
        </w:rPr>
        <w:t xml:space="preserve"> تنفيذ اتفاقيات ريو، وتقديم تقرير عن نتائجها إلى الأطراف في الاجتماع السابع عشر لمؤتمر الأطراف؛</w:t>
      </w:r>
    </w:p>
    <w:bookmarkEnd w:id="5"/>
    <w:p w14:paraId="6E89C9ED" w14:textId="0B7EAFD5" w:rsidR="00251B00" w:rsidRPr="00A07586" w:rsidRDefault="00251B00" w:rsidP="00251B00">
      <w:pPr>
        <w:numPr>
          <w:ilvl w:val="0"/>
          <w:numId w:val="21"/>
        </w:numPr>
        <w:tabs>
          <w:tab w:val="left" w:pos="1280"/>
          <w:tab w:val="left" w:pos="1985"/>
        </w:tabs>
        <w:bidi/>
        <w:spacing w:before="120" w:line="216" w:lineRule="auto"/>
        <w:ind w:left="571" w:firstLine="709"/>
        <w:rPr>
          <w:iCs/>
        </w:rPr>
      </w:pPr>
      <w:r w:rsidRPr="00A07586">
        <w:rPr>
          <w:rFonts w:cs="Simplified Arabic"/>
          <w:i/>
          <w:iCs/>
          <w:rtl/>
        </w:rPr>
        <w:t>توصي</w:t>
      </w:r>
      <w:r w:rsidRPr="00A07586">
        <w:rPr>
          <w:rFonts w:cs="Simplified Arabic"/>
          <w:rtl/>
        </w:rPr>
        <w:t xml:space="preserve"> بأن يعتمد مؤتمر الأطراف، في اجتماعه السابع عشر، مقررا على </w:t>
      </w:r>
      <w:r w:rsidRPr="00A07586">
        <w:rPr>
          <w:rFonts w:cs="Simplified Arabic" w:hint="cs"/>
          <w:rtl/>
        </w:rPr>
        <w:t>غرار ما يلي</w:t>
      </w:r>
      <w:r w:rsidRPr="00A07586">
        <w:rPr>
          <w:rFonts w:cs="Simplified Arabic"/>
          <w:rtl/>
        </w:rPr>
        <w:t>:</w:t>
      </w:r>
    </w:p>
    <w:p w14:paraId="3F7E03C7" w14:textId="67350E93" w:rsidR="00CF70F1" w:rsidRPr="00A07586" w:rsidRDefault="00CF70F1" w:rsidP="00CF70F1">
      <w:pPr>
        <w:tabs>
          <w:tab w:val="left" w:pos="1280"/>
          <w:tab w:val="left" w:pos="1985"/>
        </w:tabs>
        <w:bidi/>
        <w:spacing w:before="120" w:line="216" w:lineRule="auto"/>
        <w:ind w:left="1280"/>
        <w:rPr>
          <w:rFonts w:cs="Simplified Arabic"/>
          <w:lang w:val="en-US" w:eastAsia="ja-JP"/>
        </w:rPr>
      </w:pPr>
      <w:r w:rsidRPr="00A07586">
        <w:rPr>
          <w:rFonts w:cs="Simplified Arabic"/>
          <w:i/>
          <w:iCs/>
          <w:rtl/>
          <w:lang w:val="en-US"/>
        </w:rPr>
        <w:tab/>
      </w:r>
      <w:r w:rsidRPr="00A07586">
        <w:rPr>
          <w:rFonts w:cs="Simplified Arabic" w:hint="cs"/>
          <w:i/>
          <w:iCs/>
          <w:rtl/>
          <w:lang w:val="en-US"/>
        </w:rPr>
        <w:t>إن مؤتمر الأطراف،</w:t>
      </w:r>
    </w:p>
    <w:p w14:paraId="3697E340" w14:textId="548516C5" w:rsidR="00251B00" w:rsidRPr="00A07586" w:rsidRDefault="00CF70F1" w:rsidP="00251B00">
      <w:pPr>
        <w:tabs>
          <w:tab w:val="left" w:pos="1280"/>
          <w:tab w:val="left" w:pos="1985"/>
        </w:tabs>
        <w:bidi/>
        <w:spacing w:before="120" w:line="216" w:lineRule="auto"/>
        <w:ind w:left="1280"/>
        <w:rPr>
          <w:rFonts w:eastAsia="SimSun"/>
          <w:i/>
          <w:iCs/>
          <w:snapToGrid w:val="0"/>
          <w:szCs w:val="22"/>
          <w:rtl/>
        </w:rPr>
      </w:pPr>
      <w:r w:rsidRPr="00A07586">
        <w:rPr>
          <w:rFonts w:cs="Simplified Arabic"/>
          <w:rtl/>
          <w:lang w:val="en-US"/>
        </w:rPr>
        <w:tab/>
      </w:r>
      <w:r w:rsidR="00251B00" w:rsidRPr="00A07586">
        <w:rPr>
          <w:rFonts w:eastAsia="SimSun" w:cs="Simplified Arabic"/>
          <w:i/>
          <w:iCs/>
          <w:rtl/>
          <w:lang w:val="en-US"/>
        </w:rPr>
        <w:t xml:space="preserve">إذ </w:t>
      </w:r>
      <w:r w:rsidR="00251B00" w:rsidRPr="00A07586">
        <w:rPr>
          <w:rFonts w:eastAsia="SimSun" w:cs="Simplified Arabic" w:hint="cs"/>
          <w:i/>
          <w:iCs/>
          <w:rtl/>
          <w:lang w:val="en-US"/>
        </w:rPr>
        <w:t>يعيد تأكيد</w:t>
      </w:r>
      <w:r w:rsidR="00251B00" w:rsidRPr="00A07586">
        <w:rPr>
          <w:rFonts w:eastAsia="SimSun" w:cs="Simplified Arabic"/>
          <w:rtl/>
          <w:lang w:val="en-US"/>
        </w:rPr>
        <w:t xml:space="preserve"> الفقرة 8 من المقرر </w:t>
      </w:r>
      <w:bookmarkStart w:id="6" w:name="_Hlk208468816"/>
      <w:r w:rsidR="00251B00" w:rsidRPr="00F7485A">
        <w:rPr>
          <w:rFonts w:eastAsia="SimSun" w:cs="Simplified Arabic"/>
          <w:rtl/>
          <w:lang w:val="en-US"/>
        </w:rPr>
        <w:t xml:space="preserve">10/33 </w:t>
      </w:r>
      <w:bookmarkEnd w:id="6"/>
      <w:r w:rsidR="00251B00" w:rsidRPr="00F7485A">
        <w:rPr>
          <w:rFonts w:eastAsia="SimSun" w:cs="Simplified Arabic"/>
          <w:rtl/>
          <w:lang w:val="en-US"/>
        </w:rPr>
        <w:t>المؤرخ 29 أكتوبر</w:t>
      </w:r>
      <w:r w:rsidR="00251B00" w:rsidRPr="00A07586">
        <w:rPr>
          <w:rFonts w:eastAsia="SimSun" w:cs="Simplified Arabic"/>
          <w:snapToGrid w:val="0"/>
          <w:kern w:val="22"/>
          <w:rtl/>
        </w:rPr>
        <w:t xml:space="preserve">/تشرين الأول </w:t>
      </w:r>
      <w:r w:rsidR="00251B00" w:rsidRPr="00A07586">
        <w:rPr>
          <w:rFonts w:eastAsia="SimSun" w:cs="Simplified Arabic"/>
          <w:rtl/>
          <w:lang w:val="en-US"/>
        </w:rPr>
        <w:t xml:space="preserve">2010، </w:t>
      </w:r>
      <w:r w:rsidR="00251B00" w:rsidRPr="00A07586">
        <w:rPr>
          <w:rFonts w:eastAsia="SimSun" w:cs="Simplified Arabic"/>
          <w:rtl/>
        </w:rPr>
        <w:t xml:space="preserve">والفقرتين </w:t>
      </w:r>
      <w:r w:rsidR="00251B00" w:rsidRPr="00A07586">
        <w:rPr>
          <w:rFonts w:eastAsia="SimSun" w:cs="Simplified Arabic"/>
          <w:rtl/>
          <w:lang w:val="en-US"/>
        </w:rPr>
        <w:t xml:space="preserve">3 </w:t>
      </w:r>
      <w:r w:rsidR="00251B00" w:rsidRPr="00A07586">
        <w:rPr>
          <w:rFonts w:eastAsia="SimSun" w:cs="Simplified Arabic" w:hint="cs"/>
          <w:rtl/>
          <w:lang w:val="en-US"/>
        </w:rPr>
        <w:t xml:space="preserve">و6 </w:t>
      </w:r>
      <w:r w:rsidR="00251B00" w:rsidRPr="00A07586">
        <w:rPr>
          <w:rFonts w:eastAsia="SimSun" w:cs="Simplified Arabic"/>
          <w:rtl/>
          <w:lang w:val="en-US"/>
        </w:rPr>
        <w:t xml:space="preserve">من المقرر </w:t>
      </w:r>
      <w:bookmarkStart w:id="7" w:name="_Hlk208470355"/>
      <w:bookmarkStart w:id="8" w:name="_Hlk208470331"/>
      <w:r w:rsidR="00251B00" w:rsidRPr="001613D0">
        <w:rPr>
          <w:rFonts w:eastAsia="SimSun" w:cs="Simplified Arabic" w:hint="cs"/>
          <w:rtl/>
          <w:lang w:val="en-US"/>
        </w:rPr>
        <w:t>16/22</w:t>
      </w:r>
      <w:bookmarkEnd w:id="7"/>
      <w:bookmarkEnd w:id="8"/>
      <w:r w:rsidR="00251B00" w:rsidRPr="00A07586">
        <w:rPr>
          <w:rFonts w:eastAsia="SimSun" w:cs="Simplified Arabic"/>
          <w:rtl/>
          <w:lang w:val="en-US"/>
        </w:rPr>
        <w:t xml:space="preserve"> المؤرخ 1 نوفمبر/تشرين الثاني 2024</w:t>
      </w:r>
      <w:r w:rsidR="00251B00" w:rsidRPr="00A07586">
        <w:rPr>
          <w:rFonts w:eastAsia="SimSun" w:cs="Simplified Arabic" w:hint="cs"/>
          <w:rtl/>
          <w:lang w:val="en-US"/>
        </w:rPr>
        <w:t>،</w:t>
      </w:r>
    </w:p>
    <w:p w14:paraId="7BF5DD25" w14:textId="67909F28" w:rsidR="00251B00" w:rsidRPr="00A07586" w:rsidRDefault="00251B00" w:rsidP="00251B00">
      <w:pPr>
        <w:tabs>
          <w:tab w:val="left" w:pos="1280"/>
          <w:tab w:val="left" w:pos="1985"/>
        </w:tabs>
        <w:bidi/>
        <w:spacing w:before="120" w:line="216" w:lineRule="auto"/>
        <w:ind w:left="1280"/>
        <w:rPr>
          <w:rFonts w:eastAsia="SimSun" w:cs="Simplified Arabic"/>
          <w:rtl/>
        </w:rPr>
      </w:pPr>
      <w:r w:rsidRPr="00A07586">
        <w:rPr>
          <w:rFonts w:eastAsia="SimSun" w:cs="Simplified Arabic"/>
          <w:rtl/>
        </w:rPr>
        <w:tab/>
        <w:t>[</w:t>
      </w:r>
      <w:r w:rsidRPr="00A07586">
        <w:rPr>
          <w:rFonts w:eastAsia="SimSun" w:cs="Simplified Arabic"/>
          <w:i/>
          <w:iCs/>
          <w:rtl/>
        </w:rPr>
        <w:t>وإذ يقرّ</w:t>
      </w:r>
      <w:r w:rsidRPr="00A07586">
        <w:rPr>
          <w:rFonts w:eastAsia="SimSun" w:cs="Simplified Arabic"/>
          <w:rtl/>
        </w:rPr>
        <w:t xml:space="preserve"> </w:t>
      </w:r>
      <w:r w:rsidRPr="001613D0">
        <w:rPr>
          <w:rFonts w:eastAsia="SimSun" w:cs="Simplified Arabic"/>
          <w:rtl/>
          <w:lang w:val="en-US"/>
        </w:rPr>
        <w:t>بأن</w:t>
      </w:r>
      <w:r w:rsidRPr="00A07586">
        <w:rPr>
          <w:rFonts w:eastAsia="SimSun" w:cs="Simplified Arabic"/>
          <w:rtl/>
        </w:rPr>
        <w:t xml:space="preserve"> فقدان التنوع البيولوجي، وتغير المناخ، والتصحر، وتدهور الأراضي والمحيطات، وتحمض المحيطات، والأنواع الغريبة الغازية، والتلوث، و[ارتفاع</w:t>
      </w:r>
      <w:r w:rsidRPr="00A07586">
        <w:rPr>
          <w:rFonts w:eastAsia="SimSun"/>
          <w:snapToGrid w:val="0"/>
          <w:szCs w:val="22"/>
          <w:vertAlign w:val="superscript"/>
        </w:rPr>
        <w:footnoteReference w:id="6"/>
      </w:r>
      <w:r w:rsidRPr="00A07586">
        <w:rPr>
          <w:rFonts w:eastAsia="SimSun" w:cs="Simplified Arabic"/>
          <w:rtl/>
        </w:rPr>
        <w:t>] منسوب مياه البحر [وانخفاضه] [</w:t>
      </w:r>
      <w:r w:rsidRPr="00A07586">
        <w:rPr>
          <w:rFonts w:eastAsia="SimSun" w:cs="Simplified Arabic" w:hint="cs"/>
          <w:rtl/>
        </w:rPr>
        <w:t>و</w:t>
      </w:r>
      <w:r w:rsidRPr="00A07586">
        <w:rPr>
          <w:rFonts w:eastAsia="SimSun" w:cs="Simplified Arabic"/>
          <w:rtl/>
        </w:rPr>
        <w:t>تغيره]، هي أزمات وتحديات مت</w:t>
      </w:r>
      <w:r w:rsidRPr="00A07586">
        <w:rPr>
          <w:rFonts w:eastAsia="SimSun" w:cs="Simplified Arabic" w:hint="cs"/>
          <w:rtl/>
        </w:rPr>
        <w:t>لازم</w:t>
      </w:r>
      <w:r w:rsidRPr="00A07586">
        <w:rPr>
          <w:rFonts w:eastAsia="SimSun" w:cs="Simplified Arabic"/>
          <w:rtl/>
        </w:rPr>
        <w:t xml:space="preserve">ة ومترابطة، وتتطلب اتخاذ إجراءات عاجلة </w:t>
      </w:r>
      <w:r w:rsidRPr="00A07586">
        <w:rPr>
          <w:rFonts w:eastAsia="SimSun" w:cs="Simplified Arabic" w:hint="cs"/>
          <w:rtl/>
        </w:rPr>
        <w:t xml:space="preserve">بطريقة </w:t>
      </w:r>
      <w:r w:rsidRPr="00A07586">
        <w:rPr>
          <w:rFonts w:eastAsia="SimSun" w:cs="Simplified Arabic"/>
          <w:rtl/>
        </w:rPr>
        <w:t xml:space="preserve">متوازنة </w:t>
      </w:r>
      <w:r w:rsidRPr="00A07586">
        <w:rPr>
          <w:rFonts w:eastAsia="SimSun" w:cs="Simplified Arabic" w:hint="cs"/>
          <w:rtl/>
        </w:rPr>
        <w:t>بموجب</w:t>
      </w:r>
      <w:r w:rsidRPr="00A07586">
        <w:rPr>
          <w:rFonts w:eastAsia="SimSun" w:cs="Simplified Arabic"/>
          <w:rtl/>
        </w:rPr>
        <w:t xml:space="preserve"> الأطر والاتفاقات والولايات ذات الصلة، مع الاحترام الكامل لمبادئها وعملياتها و</w:t>
      </w:r>
      <w:r w:rsidRPr="00A07586">
        <w:rPr>
          <w:rFonts w:eastAsia="SimSun" w:cs="Simplified Arabic" w:hint="cs"/>
          <w:rtl/>
        </w:rPr>
        <w:t>صلاحيا</w:t>
      </w:r>
      <w:r w:rsidRPr="00A07586">
        <w:rPr>
          <w:rFonts w:eastAsia="SimSun" w:cs="Simplified Arabic"/>
          <w:rtl/>
        </w:rPr>
        <w:t xml:space="preserve">تها </w:t>
      </w:r>
      <w:r w:rsidR="001613D0">
        <w:rPr>
          <w:rFonts w:eastAsia="SimSun" w:cs="Simplified Arabic" w:hint="cs"/>
          <w:rtl/>
        </w:rPr>
        <w:t xml:space="preserve">المميزة </w:t>
      </w:r>
      <w:r w:rsidRPr="00A07586">
        <w:rPr>
          <w:rFonts w:eastAsia="SimSun" w:cs="Simplified Arabic" w:hint="cs"/>
          <w:rtl/>
        </w:rPr>
        <w:t>المتعلقة</w:t>
      </w:r>
      <w:r w:rsidRPr="00A07586">
        <w:rPr>
          <w:rFonts w:eastAsia="SimSun" w:cs="Simplified Arabic"/>
          <w:rtl/>
        </w:rPr>
        <w:t xml:space="preserve"> </w:t>
      </w:r>
      <w:r w:rsidRPr="00A07586">
        <w:rPr>
          <w:rFonts w:eastAsia="SimSun" w:cs="Simplified Arabic" w:hint="cs"/>
          <w:rtl/>
        </w:rPr>
        <w:t>ب</w:t>
      </w:r>
      <w:r w:rsidRPr="00A07586">
        <w:rPr>
          <w:rFonts w:eastAsia="SimSun" w:cs="Simplified Arabic"/>
          <w:rtl/>
        </w:rPr>
        <w:t>صنع القرار</w:t>
      </w:r>
      <w:r w:rsidRPr="00A07586">
        <w:rPr>
          <w:rFonts w:eastAsia="SimSun" w:cs="Simplified Arabic" w:hint="cs"/>
          <w:rtl/>
        </w:rPr>
        <w:t>ات</w:t>
      </w:r>
      <w:r w:rsidRPr="00A07586">
        <w:rPr>
          <w:rFonts w:eastAsia="SimSun" w:cs="Simplified Arabic"/>
          <w:rtl/>
        </w:rPr>
        <w:t>،]</w:t>
      </w:r>
    </w:p>
    <w:p w14:paraId="2231DEE9" w14:textId="6435139F" w:rsidR="00251B00" w:rsidRPr="00A07586" w:rsidRDefault="00251B00" w:rsidP="00251B00">
      <w:pPr>
        <w:tabs>
          <w:tab w:val="left" w:pos="1280"/>
          <w:tab w:val="left" w:pos="1985"/>
        </w:tabs>
        <w:bidi/>
        <w:spacing w:before="120" w:line="216" w:lineRule="auto"/>
        <w:ind w:left="1280"/>
        <w:rPr>
          <w:rFonts w:eastAsia="SimSun"/>
          <w:i/>
          <w:snapToGrid w:val="0"/>
          <w:szCs w:val="22"/>
          <w:rtl/>
        </w:rPr>
      </w:pPr>
      <w:r w:rsidRPr="00A07586">
        <w:rPr>
          <w:rFonts w:eastAsia="SimSun" w:cs="Simplified Arabic"/>
          <w:rtl/>
        </w:rPr>
        <w:lastRenderedPageBreak/>
        <w:tab/>
        <w:t>[</w:t>
      </w:r>
      <w:r w:rsidRPr="00A07586">
        <w:rPr>
          <w:rFonts w:eastAsia="SimSun" w:cs="Simplified Arabic"/>
          <w:i/>
          <w:iCs/>
          <w:rtl/>
        </w:rPr>
        <w:t>وإذ يقرّ أيضا</w:t>
      </w:r>
      <w:r w:rsidRPr="00A07586">
        <w:rPr>
          <w:rFonts w:eastAsia="SimSun" w:cs="Simplified Arabic"/>
          <w:rtl/>
        </w:rPr>
        <w:t xml:space="preserve"> بأن فقدان التنوع البيولوجي، وتغير المناخ، وتدهور المحيطات، والتصحر، وتدهور الأراضي، والأنواع الغريبة الغازية، والتلوث، من بين أمور أخرى، </w:t>
      </w:r>
      <w:r w:rsidRPr="00A07586">
        <w:rPr>
          <w:rFonts w:eastAsia="SimSun" w:cs="Simplified Arabic" w:hint="cs"/>
          <w:rtl/>
        </w:rPr>
        <w:t xml:space="preserve">هي أمور </w:t>
      </w:r>
      <w:r w:rsidRPr="00A07586">
        <w:rPr>
          <w:rFonts w:eastAsia="SimSun" w:cs="Simplified Arabic"/>
          <w:rtl/>
        </w:rPr>
        <w:t>مترابطة وتحتاج إلى معالجة عاجلة و</w:t>
      </w:r>
      <w:r w:rsidRPr="00A07586">
        <w:rPr>
          <w:rFonts w:eastAsia="SimSun" w:cs="Simplified Arabic" w:hint="cs"/>
          <w:rtl/>
        </w:rPr>
        <w:t xml:space="preserve">بطريقة </w:t>
      </w:r>
      <w:r w:rsidRPr="00A07586">
        <w:rPr>
          <w:rFonts w:eastAsia="SimSun" w:cs="Simplified Arabic"/>
          <w:rtl/>
        </w:rPr>
        <w:t>مت</w:t>
      </w:r>
      <w:r w:rsidRPr="00A07586">
        <w:rPr>
          <w:rFonts w:eastAsia="SimSun" w:cs="Simplified Arabic" w:hint="cs"/>
          <w:rtl/>
        </w:rPr>
        <w:t>سقة</w:t>
      </w:r>
      <w:r w:rsidRPr="00A07586">
        <w:rPr>
          <w:rFonts w:eastAsia="SimSun" w:cs="Simplified Arabic"/>
          <w:rtl/>
        </w:rPr>
        <w:t xml:space="preserve"> ومتوازنة</w:t>
      </w:r>
      <w:r w:rsidRPr="00A07586">
        <w:rPr>
          <w:rFonts w:eastAsia="SimSun" w:cs="Simplified Arabic" w:hint="cs"/>
          <w:rtl/>
        </w:rPr>
        <w:t>،</w:t>
      </w:r>
      <w:r w:rsidRPr="00A07586">
        <w:rPr>
          <w:rFonts w:eastAsia="SimSun" w:cs="Simplified Arabic"/>
          <w:rtl/>
        </w:rPr>
        <w:t xml:space="preserve"> تمش</w:t>
      </w:r>
      <w:r w:rsidRPr="00A07586">
        <w:rPr>
          <w:rFonts w:eastAsia="SimSun" w:cs="Simplified Arabic" w:hint="cs"/>
          <w:rtl/>
        </w:rPr>
        <w:t>يا</w:t>
      </w:r>
      <w:r w:rsidRPr="00A07586">
        <w:rPr>
          <w:rFonts w:eastAsia="SimSun" w:cs="Simplified Arabic"/>
          <w:rtl/>
        </w:rPr>
        <w:t xml:space="preserve"> مع إطار كونمينغ-مونتريال العالمي للتنوع البيولوجي،</w:t>
      </w:r>
      <w:r w:rsidR="00BA61F8" w:rsidRPr="00A07586">
        <w:rPr>
          <w:rStyle w:val="FootnoteReference"/>
          <w:rFonts w:eastAsia="SimSun" w:cs="Simplified Arabic"/>
          <w:sz w:val="22"/>
          <w:u w:val="none"/>
          <w:vertAlign w:val="superscript"/>
          <w:rtl/>
        </w:rPr>
        <w:footnoteReference w:id="7"/>
      </w:r>
      <w:r w:rsidRPr="00A07586">
        <w:rPr>
          <w:rFonts w:eastAsia="SimSun" w:cs="Simplified Arabic"/>
          <w:rtl/>
        </w:rPr>
        <w:t>]</w:t>
      </w:r>
    </w:p>
    <w:p w14:paraId="6E415DE5" w14:textId="1CBD7AC9" w:rsidR="00251B00" w:rsidRPr="00A07586" w:rsidRDefault="00251B00" w:rsidP="00251B00">
      <w:pPr>
        <w:tabs>
          <w:tab w:val="left" w:pos="1280"/>
          <w:tab w:val="left" w:pos="1985"/>
        </w:tabs>
        <w:bidi/>
        <w:spacing w:before="120" w:line="216" w:lineRule="auto"/>
        <w:ind w:left="1280"/>
        <w:rPr>
          <w:bCs/>
          <w:snapToGrid w:val="0"/>
          <w:szCs w:val="22"/>
          <w:rtl/>
        </w:rPr>
      </w:pPr>
      <w:r w:rsidRPr="00A07586">
        <w:rPr>
          <w:rFonts w:eastAsia="SimSun" w:cs="Simplified Arabic"/>
          <w:rtl/>
        </w:rPr>
        <w:tab/>
        <w:t>[</w:t>
      </w:r>
      <w:r w:rsidRPr="00A07586">
        <w:rPr>
          <w:rFonts w:eastAsia="SimSun" w:cs="Simplified Arabic"/>
          <w:i/>
          <w:iCs/>
          <w:rtl/>
        </w:rPr>
        <w:t>وإذ ي</w:t>
      </w:r>
      <w:r w:rsidRPr="00A07586">
        <w:rPr>
          <w:rFonts w:eastAsia="SimSun" w:cs="Simplified Arabic" w:hint="cs"/>
          <w:i/>
          <w:iCs/>
          <w:rtl/>
        </w:rPr>
        <w:t>شي</w:t>
      </w:r>
      <w:r w:rsidRPr="00A07586">
        <w:rPr>
          <w:rFonts w:eastAsia="SimSun" w:cs="Simplified Arabic"/>
          <w:i/>
          <w:iCs/>
          <w:rtl/>
        </w:rPr>
        <w:t>ر</w:t>
      </w:r>
      <w:r w:rsidRPr="00A07586">
        <w:rPr>
          <w:rFonts w:eastAsia="SimSun" w:cs="Simplified Arabic" w:hint="cs"/>
          <w:rtl/>
        </w:rPr>
        <w:t xml:space="preserve"> إلى</w:t>
      </w:r>
      <w:r w:rsidRPr="00A07586">
        <w:rPr>
          <w:rFonts w:eastAsia="SimSun" w:cs="Simplified Arabic"/>
          <w:rtl/>
        </w:rPr>
        <w:t xml:space="preserve"> </w:t>
      </w:r>
      <w:r w:rsidRPr="00A07586">
        <w:rPr>
          <w:rFonts w:eastAsia="SimSun" w:cs="Simplified Arabic" w:hint="cs"/>
          <w:rtl/>
        </w:rPr>
        <w:t>م</w:t>
      </w:r>
      <w:r w:rsidRPr="00A07586">
        <w:rPr>
          <w:rFonts w:eastAsia="SimSun" w:cs="Simplified Arabic"/>
          <w:rtl/>
        </w:rPr>
        <w:t>قرر</w:t>
      </w:r>
      <w:r w:rsidR="00BA61F8" w:rsidRPr="00A07586">
        <w:rPr>
          <w:rFonts w:eastAsia="SimSun" w:cs="Simplified Arabic" w:hint="cs"/>
          <w:rtl/>
        </w:rPr>
        <w:t>ه</w:t>
      </w:r>
      <w:r w:rsidRPr="00A07586">
        <w:rPr>
          <w:rFonts w:eastAsia="SimSun" w:cs="Simplified Arabic"/>
          <w:rtl/>
        </w:rPr>
        <w:t xml:space="preserve"> 16/22، الذي يُقر </w:t>
      </w:r>
      <w:r w:rsidR="00BA61F8" w:rsidRPr="00A07586">
        <w:rPr>
          <w:rFonts w:eastAsia="SimSun" w:cs="Simplified Arabic" w:hint="cs"/>
          <w:rtl/>
        </w:rPr>
        <w:t xml:space="preserve">فيه </w:t>
      </w:r>
      <w:r w:rsidRPr="00A07586">
        <w:rPr>
          <w:rFonts w:eastAsia="SimSun" w:cs="Simplified Arabic"/>
          <w:rtl/>
        </w:rPr>
        <w:t>بالدور الحاسم للمحيطات وقدرتها في تنظيم المناخ، و</w:t>
      </w:r>
      <w:r w:rsidRPr="00A07586">
        <w:rPr>
          <w:rFonts w:eastAsia="SimSun" w:cs="Simplified Arabic" w:hint="cs"/>
          <w:rtl/>
        </w:rPr>
        <w:t>ب</w:t>
      </w:r>
      <w:r w:rsidRPr="00A07586">
        <w:rPr>
          <w:rFonts w:eastAsia="SimSun" w:cs="Simplified Arabic"/>
          <w:rtl/>
        </w:rPr>
        <w:t xml:space="preserve">ضرورة معالجة العلاقة بين المحيطات والمناخ والتنوع البيولوجي بطريقة متكاملة </w:t>
      </w:r>
      <w:r w:rsidRPr="00A07586">
        <w:rPr>
          <w:rFonts w:eastAsia="SimSun" w:cs="Simplified Arabic" w:hint="cs"/>
          <w:rtl/>
        </w:rPr>
        <w:t xml:space="preserve">من أجل </w:t>
      </w:r>
      <w:r w:rsidRPr="00A07586">
        <w:rPr>
          <w:rFonts w:eastAsia="SimSun" w:cs="Simplified Arabic"/>
          <w:rtl/>
        </w:rPr>
        <w:t>تحقيق</w:t>
      </w:r>
      <w:r w:rsidRPr="00A07586">
        <w:rPr>
          <w:rFonts w:eastAsia="SimSun" w:cs="Simplified Arabic" w:hint="cs"/>
          <w:rtl/>
        </w:rPr>
        <w:t xml:space="preserve"> غايات</w:t>
      </w:r>
      <w:r w:rsidRPr="00A07586">
        <w:rPr>
          <w:rFonts w:eastAsia="SimSun" w:cs="Simplified Arabic"/>
          <w:rtl/>
        </w:rPr>
        <w:t xml:space="preserve"> </w:t>
      </w:r>
      <w:r w:rsidRPr="00A07586">
        <w:rPr>
          <w:rFonts w:eastAsia="SimSun" w:cs="Simplified Arabic" w:hint="cs"/>
          <w:rtl/>
        </w:rPr>
        <w:t>و</w:t>
      </w:r>
      <w:r w:rsidRPr="00A07586">
        <w:rPr>
          <w:rFonts w:eastAsia="SimSun" w:cs="Simplified Arabic"/>
          <w:rtl/>
        </w:rPr>
        <w:t xml:space="preserve">أهداف </w:t>
      </w:r>
      <w:r w:rsidR="00BA61F8" w:rsidRPr="00A07586">
        <w:rPr>
          <w:rFonts w:eastAsia="SimSun" w:cs="Simplified Arabic" w:hint="cs"/>
          <w:rtl/>
        </w:rPr>
        <w:t>ال</w:t>
      </w:r>
      <w:r w:rsidRPr="00A07586">
        <w:rPr>
          <w:rFonts w:eastAsia="SimSun" w:cs="Simplified Arabic"/>
          <w:rtl/>
        </w:rPr>
        <w:t>إطار،]</w:t>
      </w:r>
    </w:p>
    <w:p w14:paraId="5CBBFE72" w14:textId="4CF293E3" w:rsidR="00251B00" w:rsidRPr="00A07586" w:rsidRDefault="00251B00" w:rsidP="00251B00">
      <w:pPr>
        <w:tabs>
          <w:tab w:val="left" w:pos="1280"/>
          <w:tab w:val="left" w:pos="1985"/>
        </w:tabs>
        <w:bidi/>
        <w:spacing w:before="120" w:line="216" w:lineRule="auto"/>
        <w:ind w:left="1280"/>
        <w:rPr>
          <w:bCs/>
          <w:i/>
          <w:iCs/>
          <w:snapToGrid w:val="0"/>
          <w:szCs w:val="22"/>
          <w:rtl/>
        </w:rPr>
      </w:pPr>
      <w:r w:rsidRPr="00A07586">
        <w:rPr>
          <w:rFonts w:eastAsia="SimSun" w:cs="Simplified Arabic"/>
          <w:i/>
          <w:iCs/>
          <w:rtl/>
        </w:rPr>
        <w:tab/>
        <w:t>وإذ يُقر</w:t>
      </w:r>
      <w:r w:rsidRPr="00A07586">
        <w:rPr>
          <w:rFonts w:eastAsia="SimSun" w:cs="Simplified Arabic"/>
          <w:rtl/>
        </w:rPr>
        <w:t xml:space="preserve"> بأن العمل المتسق يجب أن يضمن اتباع </w:t>
      </w:r>
      <w:r w:rsidR="002574DA">
        <w:rPr>
          <w:rFonts w:eastAsia="SimSun" w:cs="Simplified Arabic"/>
          <w:rtl/>
        </w:rPr>
        <w:t>نُهج</w:t>
      </w:r>
      <w:r w:rsidRPr="00A07586">
        <w:rPr>
          <w:rFonts w:eastAsia="SimSun" w:cs="Simplified Arabic"/>
          <w:rtl/>
        </w:rPr>
        <w:t xml:space="preserve"> مراعية للمنظور الجنساني وقائمة على حقوق الإنسان، و</w:t>
      </w:r>
      <w:r w:rsidRPr="00A07586">
        <w:rPr>
          <w:rFonts w:eastAsia="SimSun" w:cs="Simplified Arabic" w:hint="cs"/>
          <w:rtl/>
        </w:rPr>
        <w:t>الإنصاف</w:t>
      </w:r>
      <w:r w:rsidRPr="00A07586">
        <w:rPr>
          <w:rFonts w:eastAsia="SimSun" w:cs="Simplified Arabic"/>
          <w:rtl/>
        </w:rPr>
        <w:t xml:space="preserve"> بين الأجيال، تمش</w:t>
      </w:r>
      <w:r w:rsidRPr="00A07586">
        <w:rPr>
          <w:rFonts w:eastAsia="SimSun" w:cs="Simplified Arabic" w:hint="cs"/>
          <w:rtl/>
        </w:rPr>
        <w:t>يا</w:t>
      </w:r>
      <w:r w:rsidRPr="00A07586">
        <w:rPr>
          <w:rFonts w:eastAsia="SimSun" w:cs="Simplified Arabic"/>
          <w:rtl/>
        </w:rPr>
        <w:t xml:space="preserve"> مع </w:t>
      </w:r>
      <w:r w:rsidRPr="00A07586">
        <w:rPr>
          <w:rFonts w:eastAsia="SimSun" w:cs="Simplified Arabic" w:hint="cs"/>
          <w:rtl/>
        </w:rPr>
        <w:t>م</w:t>
      </w:r>
      <w:r w:rsidRPr="00A07586">
        <w:rPr>
          <w:rFonts w:eastAsia="SimSun" w:cs="Simplified Arabic"/>
          <w:rtl/>
        </w:rPr>
        <w:t>قررات</w:t>
      </w:r>
      <w:r w:rsidR="00BA61F8" w:rsidRPr="00A07586">
        <w:rPr>
          <w:rFonts w:eastAsia="SimSun" w:cs="Simplified Arabic" w:hint="cs"/>
          <w:rtl/>
        </w:rPr>
        <w:t>ه</w:t>
      </w:r>
      <w:r w:rsidRPr="00A07586">
        <w:rPr>
          <w:rFonts w:eastAsia="SimSun" w:cs="Simplified Arabic"/>
          <w:rtl/>
        </w:rPr>
        <w:t xml:space="preserve"> ذات الصلة، وأن الحق في بيئة نظيفة وصحية ومستدامة</w:t>
      </w:r>
      <w:r w:rsidR="00BA61F8" w:rsidRPr="00A07586">
        <w:rPr>
          <w:rFonts w:eastAsia="SimSun" w:cs="Simplified Arabic" w:hint="cs"/>
          <w:rtl/>
        </w:rPr>
        <w:t xml:space="preserve"> معترف به في القسم جيم من الإطار</w:t>
      </w:r>
      <w:r w:rsidRPr="00A07586">
        <w:rPr>
          <w:rFonts w:eastAsia="SimSun" w:cs="Simplified Arabic"/>
          <w:rtl/>
        </w:rPr>
        <w:t>،</w:t>
      </w:r>
      <w:r w:rsidRPr="00A07586">
        <w:rPr>
          <w:rFonts w:eastAsia="SimSun"/>
          <w:snapToGrid w:val="0"/>
          <w:szCs w:val="22"/>
          <w:vertAlign w:val="superscript"/>
        </w:rPr>
        <w:footnoteReference w:id="8"/>
      </w:r>
    </w:p>
    <w:p w14:paraId="331D36C1" w14:textId="04AD3A16" w:rsidR="00251B00" w:rsidRPr="00A07586" w:rsidRDefault="00251B00" w:rsidP="00251B00">
      <w:pPr>
        <w:pStyle w:val="ListParagraph"/>
        <w:numPr>
          <w:ilvl w:val="0"/>
          <w:numId w:val="44"/>
        </w:numPr>
        <w:tabs>
          <w:tab w:val="left" w:pos="1280"/>
          <w:tab w:val="left" w:pos="1985"/>
        </w:tabs>
        <w:bidi/>
        <w:spacing w:before="120" w:line="216" w:lineRule="auto"/>
        <w:ind w:left="1260" w:firstLine="720"/>
        <w:contextualSpacing w:val="0"/>
        <w:rPr>
          <w:rFonts w:eastAsia="SimSun" w:cs="Simplified Arabic"/>
          <w:rtl/>
        </w:rPr>
      </w:pPr>
      <w:r w:rsidRPr="00A07586">
        <w:rPr>
          <w:rFonts w:eastAsia="SimSun" w:cs="Simplified Arabic"/>
          <w:i/>
          <w:iCs/>
          <w:rtl/>
        </w:rPr>
        <w:t xml:space="preserve">[يحيط علما] [يرحب] </w:t>
      </w:r>
      <w:r w:rsidRPr="00A07586">
        <w:rPr>
          <w:rFonts w:eastAsia="SimSun" w:cs="Simplified Arabic"/>
          <w:i/>
          <w:iCs/>
          <w:rtl/>
          <w:lang w:val="en-US"/>
        </w:rPr>
        <w:t>بتقرير التقييم المواضيعي بشأن الروابط المتبادلة بين التنوع البيولوجي والمياه والغذاء والصحة</w:t>
      </w:r>
      <w:r w:rsidRPr="00A07586">
        <w:rPr>
          <w:rFonts w:eastAsia="SimSun" w:cs="Simplified Arabic"/>
          <w:rtl/>
          <w:lang w:val="en-US"/>
        </w:rPr>
        <w:t xml:space="preserve"> (</w:t>
      </w:r>
      <w:r w:rsidRPr="00A07586">
        <w:rPr>
          <w:rFonts w:eastAsia="SimSun" w:cs="Simplified Arabic" w:hint="cs"/>
          <w:rtl/>
          <w:lang w:val="en-US"/>
        </w:rPr>
        <w:t>"</w:t>
      </w:r>
      <w:r w:rsidRPr="00A07586">
        <w:rPr>
          <w:rFonts w:eastAsia="SimSun" w:cs="Simplified Arabic"/>
          <w:rtl/>
          <w:lang w:val="en-US"/>
        </w:rPr>
        <w:t>تقييم الروابط</w:t>
      </w:r>
      <w:r w:rsidRPr="00A07586">
        <w:rPr>
          <w:rFonts w:eastAsia="SimSun" w:cs="Simplified Arabic" w:hint="cs"/>
          <w:rtl/>
          <w:lang w:val="en-US"/>
        </w:rPr>
        <w:t>"</w:t>
      </w:r>
      <w:r w:rsidRPr="00A07586">
        <w:rPr>
          <w:rFonts w:eastAsia="SimSun" w:cs="Simplified Arabic"/>
          <w:rtl/>
          <w:lang w:val="en-US"/>
        </w:rPr>
        <w:t>)</w:t>
      </w:r>
      <w:r w:rsidRPr="00A07586">
        <w:rPr>
          <w:rFonts w:eastAsia="SimSun" w:cs="Simplified Arabic"/>
          <w:rtl/>
        </w:rPr>
        <w:t xml:space="preserve"> [وتقرير التقييم المواضيعي بشأن الأسباب الكامنة وراء فقدان التنوع البيولوجي ومحددات التغيير التحويلي وخيارات تحقيق </w:t>
      </w:r>
      <w:r w:rsidRPr="00A07586">
        <w:rPr>
          <w:rFonts w:eastAsia="SimSun" w:cs="Simplified Arabic"/>
          <w:i/>
          <w:iCs/>
          <w:rtl/>
        </w:rPr>
        <w:t>رؤية</w:t>
      </w:r>
      <w:r w:rsidRPr="00A07586">
        <w:rPr>
          <w:rFonts w:eastAsia="SimSun" w:cs="Simplified Arabic" w:hint="cs"/>
          <w:rtl/>
        </w:rPr>
        <w:t xml:space="preserve"> عام</w:t>
      </w:r>
      <w:r w:rsidRPr="00A07586">
        <w:rPr>
          <w:rFonts w:eastAsia="SimSun" w:cs="Simplified Arabic"/>
          <w:rtl/>
        </w:rPr>
        <w:t xml:space="preserve"> 2050 للتنوع البيولوجي ("تقييم التغيير التحويلي")] </w:t>
      </w:r>
      <w:r w:rsidRPr="00A07586">
        <w:rPr>
          <w:rFonts w:eastAsia="SimSun" w:cs="Simplified Arabic"/>
          <w:rtl/>
          <w:lang w:val="en-US"/>
        </w:rPr>
        <w:t>الصادر عن المنبر الحكومي الدولي للعلوم والسياسات في مجال التنوع البيولوجي وخدمات النظم الإيكولوجية</w:t>
      </w:r>
      <w:r w:rsidRPr="00A07586">
        <w:rPr>
          <w:rFonts w:eastAsia="SimSun" w:cs="Simplified Arabic"/>
          <w:rtl/>
        </w:rPr>
        <w:t xml:space="preserve"> و[</w:t>
      </w:r>
      <w:r w:rsidRPr="00A07586">
        <w:rPr>
          <w:rFonts w:eastAsia="SimSun" w:cs="Simplified Arabic" w:hint="cs"/>
          <w:rtl/>
        </w:rPr>
        <w:t>أهميته</w:t>
      </w:r>
      <w:r w:rsidRPr="00A07586">
        <w:rPr>
          <w:rFonts w:eastAsia="SimSun" w:cs="Simplified Arabic"/>
          <w:rtl/>
        </w:rPr>
        <w:t>]</w:t>
      </w:r>
      <w:r w:rsidRPr="00A07586">
        <w:rPr>
          <w:rFonts w:eastAsia="SimSun" w:cs="Simplified Arabic" w:hint="cs"/>
          <w:i/>
          <w:iCs/>
          <w:rtl/>
        </w:rPr>
        <w:t xml:space="preserve"> </w:t>
      </w:r>
      <w:r w:rsidRPr="00A07586">
        <w:rPr>
          <w:rFonts w:eastAsia="SimSun" w:cs="Simplified Arabic"/>
          <w:rtl/>
        </w:rPr>
        <w:t>[</w:t>
      </w:r>
      <w:r w:rsidRPr="00A07586">
        <w:rPr>
          <w:rFonts w:eastAsia="SimSun" w:cs="Simplified Arabic" w:hint="cs"/>
          <w:rtl/>
        </w:rPr>
        <w:t>أهميتها</w:t>
      </w:r>
      <w:r w:rsidRPr="00A07586">
        <w:rPr>
          <w:rFonts w:eastAsia="SimSun" w:cs="Simplified Arabic"/>
          <w:rtl/>
        </w:rPr>
        <w:t>]</w:t>
      </w:r>
      <w:r w:rsidRPr="00A07586">
        <w:rPr>
          <w:rFonts w:eastAsia="SimSun" w:cs="Simplified Arabic" w:hint="cs"/>
          <w:rtl/>
        </w:rPr>
        <w:t xml:space="preserve"> </w:t>
      </w:r>
      <w:r w:rsidRPr="00A07586">
        <w:rPr>
          <w:rFonts w:eastAsia="SimSun" w:cs="Simplified Arabic"/>
          <w:rtl/>
        </w:rPr>
        <w:t>بالنسبة للعمل المضطلع به بموجب الاتفاقية و</w:t>
      </w:r>
      <w:r w:rsidRPr="00A07586">
        <w:rPr>
          <w:rFonts w:eastAsia="SimSun" w:cs="Simplified Arabic" w:hint="cs"/>
          <w:rtl/>
        </w:rPr>
        <w:t>ل</w:t>
      </w:r>
      <w:r w:rsidRPr="00A07586">
        <w:rPr>
          <w:rFonts w:eastAsia="SimSun" w:cs="Simplified Arabic"/>
          <w:rtl/>
        </w:rPr>
        <w:t>تنفيذ الإطار؛</w:t>
      </w:r>
    </w:p>
    <w:p w14:paraId="5D87942B" w14:textId="6675247A" w:rsidR="001604D2" w:rsidRPr="00A07586" w:rsidRDefault="00251B00" w:rsidP="00251B00">
      <w:pPr>
        <w:pStyle w:val="ListParagraph"/>
        <w:numPr>
          <w:ilvl w:val="0"/>
          <w:numId w:val="44"/>
        </w:numPr>
        <w:tabs>
          <w:tab w:val="left" w:pos="1280"/>
          <w:tab w:val="left" w:pos="1985"/>
        </w:tabs>
        <w:bidi/>
        <w:spacing w:before="120" w:line="216" w:lineRule="auto"/>
        <w:ind w:left="1281" w:firstLine="709"/>
        <w:contextualSpacing w:val="0"/>
        <w:rPr>
          <w:rFonts w:cs="Simplified Arabic"/>
          <w:lang w:val="en-US"/>
        </w:rPr>
      </w:pPr>
      <w:r w:rsidRPr="00A07586">
        <w:rPr>
          <w:rFonts w:eastAsia="SimSun" w:cs="Simplified Arabic"/>
          <w:i/>
          <w:iCs/>
          <w:rtl/>
        </w:rPr>
        <w:t>يشجع</w:t>
      </w:r>
      <w:r w:rsidRPr="00A07586">
        <w:rPr>
          <w:rFonts w:eastAsia="SimSun" w:cs="Simplified Arabic"/>
          <w:rtl/>
        </w:rPr>
        <w:t xml:space="preserve"> الأطراف، والحكومات الأخرى [</w:t>
      </w:r>
      <w:r w:rsidRPr="00A07586">
        <w:rPr>
          <w:rFonts w:eastAsia="SimSun" w:cs="Simplified Arabic" w:hint="cs"/>
          <w:rtl/>
        </w:rPr>
        <w:t>في</w:t>
      </w:r>
      <w:r w:rsidRPr="00A07586">
        <w:rPr>
          <w:rFonts w:eastAsia="SimSun" w:cs="Simplified Arabic"/>
          <w:rtl/>
        </w:rPr>
        <w:t xml:space="preserve"> جميع المستويات]، والشعوب الأصلية والمجتمعات المحلية، والنساء، والشباب، والمنظمات </w:t>
      </w:r>
      <w:r w:rsidRPr="00A07586">
        <w:rPr>
          <w:rFonts w:eastAsia="SimSun" w:cs="Simplified Arabic" w:hint="cs"/>
          <w:rtl/>
        </w:rPr>
        <w:t>ذات الصلة</w:t>
      </w:r>
      <w:r w:rsidRPr="00A07586">
        <w:rPr>
          <w:rFonts w:eastAsia="SimSun" w:cs="Simplified Arabic"/>
          <w:rtl/>
        </w:rPr>
        <w:t>، وأصحاب المصلحة</w:t>
      </w:r>
      <w:r w:rsidRPr="00A07586">
        <w:rPr>
          <w:rFonts w:eastAsia="SimSun" w:cs="Simplified Arabic" w:hint="cs"/>
          <w:rtl/>
        </w:rPr>
        <w:t xml:space="preserve"> المعنيين</w:t>
      </w:r>
      <w:r w:rsidRPr="00A07586">
        <w:rPr>
          <w:rFonts w:eastAsia="SimSun" w:cs="Simplified Arabic"/>
          <w:rtl/>
        </w:rPr>
        <w:t xml:space="preserve"> على اتخاذ خطوات لتعزيز وتنفيذ </w:t>
      </w:r>
      <w:r w:rsidRPr="00A07586">
        <w:rPr>
          <w:rFonts w:eastAsia="SimSun" w:cs="Simplified Arabic" w:hint="cs"/>
          <w:rtl/>
        </w:rPr>
        <w:t>نُ</w:t>
      </w:r>
      <w:r w:rsidRPr="00A07586">
        <w:rPr>
          <w:rFonts w:eastAsia="SimSun" w:cs="Simplified Arabic"/>
          <w:rtl/>
        </w:rPr>
        <w:t>هج متكاملة وتآزر</w:t>
      </w:r>
      <w:r w:rsidRPr="00A07586">
        <w:rPr>
          <w:rFonts w:eastAsia="SimSun" w:cs="Simplified Arabic" w:hint="cs"/>
          <w:rtl/>
        </w:rPr>
        <w:t>ي</w:t>
      </w:r>
      <w:r w:rsidRPr="00A07586">
        <w:rPr>
          <w:rFonts w:eastAsia="SimSun" w:cs="Simplified Arabic"/>
          <w:rtl/>
        </w:rPr>
        <w:t>ة للتنوع البيولوجي وعناصر الترابط الأخرى، بما في ذلك تغير المناخ، حسب الاقتضاء، وفقا للأولويات والظروف الوطنية؛</w:t>
      </w:r>
    </w:p>
    <w:p w14:paraId="03C16533" w14:textId="3CDD2315" w:rsidR="001604D2" w:rsidRPr="00A07586" w:rsidRDefault="004571E9" w:rsidP="004571E9">
      <w:pPr>
        <w:pStyle w:val="ListParagraph"/>
        <w:tabs>
          <w:tab w:val="left" w:pos="1280"/>
          <w:tab w:val="left" w:pos="1980"/>
        </w:tabs>
        <w:bidi/>
        <w:spacing w:before="120" w:line="216" w:lineRule="auto"/>
        <w:ind w:left="1260" w:firstLine="730"/>
        <w:contextualSpacing w:val="0"/>
        <w:rPr>
          <w:rFonts w:cs="Simplified Arabic"/>
          <w:lang w:val="en-US"/>
        </w:rPr>
      </w:pPr>
      <w:r w:rsidRPr="00A07586">
        <w:rPr>
          <w:rFonts w:cs="Simplified Arabic" w:hint="cs"/>
          <w:rtl/>
          <w:lang w:val="en-US"/>
        </w:rPr>
        <w:t>[3-</w:t>
      </w:r>
      <w:r w:rsidRPr="00A07586">
        <w:rPr>
          <w:rFonts w:cs="Simplified Arabic"/>
          <w:rtl/>
          <w:lang w:val="en-US"/>
        </w:rPr>
        <w:tab/>
      </w:r>
      <w:r w:rsidR="008B5A4B" w:rsidRPr="00A07586">
        <w:rPr>
          <w:rFonts w:cs="Simplified Arabic"/>
          <w:i/>
          <w:iCs/>
          <w:rtl/>
          <w:lang w:val="en-US"/>
        </w:rPr>
        <w:t>ي</w:t>
      </w:r>
      <w:r w:rsidR="009423D4" w:rsidRPr="00A07586">
        <w:rPr>
          <w:rFonts w:cs="Simplified Arabic" w:hint="cs"/>
          <w:i/>
          <w:iCs/>
          <w:rtl/>
          <w:lang w:val="en-US"/>
        </w:rPr>
        <w:t>حيط علما</w:t>
      </w:r>
      <w:r w:rsidR="00F94D6A" w:rsidRPr="00A07586">
        <w:rPr>
          <w:rFonts w:cs="Simplified Arabic" w:hint="cs"/>
          <w:rtl/>
          <w:lang w:val="en-US"/>
        </w:rPr>
        <w:t xml:space="preserve"> بالفتوى</w:t>
      </w:r>
      <w:r w:rsidR="009423D4" w:rsidRPr="00A07586">
        <w:rPr>
          <w:rFonts w:cs="Simplified Arabic" w:hint="cs"/>
          <w:rtl/>
          <w:lang w:val="en-US"/>
        </w:rPr>
        <w:t xml:space="preserve"> رقم </w:t>
      </w:r>
      <w:r w:rsidR="006A3AC0" w:rsidRPr="00A07586">
        <w:rPr>
          <w:rFonts w:cs="Simplified Arabic" w:hint="cs"/>
          <w:rtl/>
          <w:lang w:val="en-US"/>
        </w:rPr>
        <w:t>31</w:t>
      </w:r>
      <w:r w:rsidR="009423D4" w:rsidRPr="00A07586">
        <w:rPr>
          <w:rFonts w:cs="Simplified Arabic" w:hint="cs"/>
          <w:rtl/>
          <w:lang w:val="en-US"/>
        </w:rPr>
        <w:t xml:space="preserve"> الصادرة في 21</w:t>
      </w:r>
      <w:r w:rsidR="008B5A4B" w:rsidRPr="00A07586">
        <w:rPr>
          <w:rFonts w:cs="Simplified Arabic"/>
          <w:rtl/>
          <w:lang w:val="en-US"/>
        </w:rPr>
        <w:t xml:space="preserve"> مايو</w:t>
      </w:r>
      <w:r w:rsidR="00F94D6A" w:rsidRPr="00A07586">
        <w:rPr>
          <w:rFonts w:cs="Simplified Arabic" w:hint="cs"/>
          <w:rtl/>
          <w:lang w:val="en-US"/>
        </w:rPr>
        <w:t>/أيار</w:t>
      </w:r>
      <w:r w:rsidR="008B5A4B" w:rsidRPr="00A07586">
        <w:rPr>
          <w:rFonts w:cs="Simplified Arabic"/>
          <w:rtl/>
          <w:lang w:val="en-US"/>
        </w:rPr>
        <w:t xml:space="preserve"> 202</w:t>
      </w:r>
      <w:r w:rsidR="009423D4" w:rsidRPr="00A07586">
        <w:rPr>
          <w:rFonts w:cs="Simplified Arabic" w:hint="cs"/>
          <w:rtl/>
          <w:lang w:val="en-US"/>
        </w:rPr>
        <w:t>4</w:t>
      </w:r>
      <w:r w:rsidR="008B5A4B" w:rsidRPr="00A07586">
        <w:rPr>
          <w:rFonts w:cs="Simplified Arabic"/>
          <w:rtl/>
          <w:lang w:val="en-US"/>
        </w:rPr>
        <w:t xml:space="preserve"> عن </w:t>
      </w:r>
      <w:r w:rsidRPr="00A07586">
        <w:rPr>
          <w:rFonts w:cs="Simplified Arabic"/>
          <w:rtl/>
          <w:lang w:val="en-US"/>
        </w:rPr>
        <w:t>المحكمة الدولية لقانون البحار</w:t>
      </w:r>
      <w:r w:rsidR="00F94D6A" w:rsidRPr="00A07586">
        <w:rPr>
          <w:rFonts w:cs="Simplified Arabic"/>
          <w:szCs w:val="22"/>
          <w:rtl/>
          <w:lang w:val="en-US"/>
        </w:rPr>
        <w:t xml:space="preserve"> </w:t>
      </w:r>
      <w:r w:rsidR="006A3AC0" w:rsidRPr="00A07586">
        <w:rPr>
          <w:rFonts w:cs="Simplified Arabic" w:hint="cs"/>
          <w:szCs w:val="22"/>
          <w:rtl/>
          <w:lang w:val="en-US"/>
        </w:rPr>
        <w:t xml:space="preserve">بشأن تغير المناخ والقانون الدولي </w:t>
      </w:r>
      <w:r w:rsidR="00F94D6A" w:rsidRPr="00A07586">
        <w:rPr>
          <w:rFonts w:cs="Simplified Arabic" w:hint="cs"/>
          <w:rtl/>
          <w:lang w:val="en-US"/>
        </w:rPr>
        <w:t>والفتوى</w:t>
      </w:r>
      <w:r w:rsidR="008B5A4B" w:rsidRPr="00A07586">
        <w:rPr>
          <w:rFonts w:cs="Simplified Arabic"/>
          <w:rtl/>
          <w:lang w:val="en-US"/>
        </w:rPr>
        <w:t xml:space="preserve"> الصادر</w:t>
      </w:r>
      <w:r w:rsidR="00F94D6A" w:rsidRPr="00A07586">
        <w:rPr>
          <w:rFonts w:cs="Simplified Arabic" w:hint="cs"/>
          <w:rtl/>
          <w:lang w:val="en-US"/>
        </w:rPr>
        <w:t>ة</w:t>
      </w:r>
      <w:r w:rsidR="008B5A4B" w:rsidRPr="00A07586">
        <w:rPr>
          <w:rFonts w:cs="Simplified Arabic"/>
          <w:rtl/>
          <w:lang w:val="en-US"/>
        </w:rPr>
        <w:t xml:space="preserve"> في 23 يولي</w:t>
      </w:r>
      <w:r w:rsidR="00F94D6A" w:rsidRPr="00A07586">
        <w:rPr>
          <w:rFonts w:cs="Simplified Arabic" w:hint="cs"/>
          <w:rtl/>
          <w:lang w:val="en-US"/>
        </w:rPr>
        <w:t>و/تموز</w:t>
      </w:r>
      <w:r w:rsidR="008B5A4B" w:rsidRPr="00A07586">
        <w:rPr>
          <w:rFonts w:cs="Simplified Arabic"/>
          <w:rtl/>
          <w:lang w:val="en-US"/>
        </w:rPr>
        <w:t xml:space="preserve"> 2025 عن محكمة العدل الدولية بشأن التزامات الدول فيما يتعلق بتغير المناخ</w:t>
      </w:r>
      <w:r w:rsidRPr="00A07586">
        <w:rPr>
          <w:rFonts w:cs="Simplified Arabic" w:hint="cs"/>
          <w:rtl/>
          <w:lang w:val="en-US"/>
        </w:rPr>
        <w:t>؛]</w:t>
      </w:r>
      <w:r w:rsidR="008B5A4B" w:rsidRPr="00A07586">
        <w:rPr>
          <w:rFonts w:cs="Simplified Arabic"/>
          <w:rtl/>
          <w:lang w:val="en-US"/>
        </w:rPr>
        <w:t xml:space="preserve"> </w:t>
      </w:r>
    </w:p>
    <w:p w14:paraId="36686A89" w14:textId="3D7DEEDA" w:rsidR="008B5A4B" w:rsidRPr="00A07586" w:rsidRDefault="00793448" w:rsidP="00793448">
      <w:pPr>
        <w:pStyle w:val="ListParagraph"/>
        <w:tabs>
          <w:tab w:val="left" w:pos="1280"/>
          <w:tab w:val="left" w:pos="1985"/>
        </w:tabs>
        <w:bidi/>
        <w:spacing w:before="120" w:line="216" w:lineRule="auto"/>
        <w:ind w:left="1260" w:firstLine="730"/>
        <w:contextualSpacing w:val="0"/>
        <w:rPr>
          <w:rFonts w:cs="Simplified Arabic"/>
          <w:lang w:val="en-US"/>
        </w:rPr>
      </w:pPr>
      <w:r w:rsidRPr="00A07586">
        <w:rPr>
          <w:rFonts w:cs="Simplified Arabic" w:hint="cs"/>
          <w:rtl/>
          <w:lang w:val="en-US"/>
        </w:rPr>
        <w:t>[4-</w:t>
      </w:r>
      <w:r w:rsidRPr="00A07586">
        <w:rPr>
          <w:rFonts w:cs="Simplified Arabic"/>
          <w:i/>
          <w:iCs/>
          <w:rtl/>
          <w:lang w:val="en-US"/>
        </w:rPr>
        <w:tab/>
        <w:t>يؤكد</w:t>
      </w:r>
      <w:r w:rsidR="001613D0">
        <w:rPr>
          <w:rFonts w:cs="Simplified Arabic" w:hint="cs"/>
          <w:i/>
          <w:iCs/>
          <w:rtl/>
          <w:lang w:val="en-US"/>
        </w:rPr>
        <w:t xml:space="preserve"> على</w:t>
      </w:r>
      <w:r w:rsidRPr="00A07586">
        <w:rPr>
          <w:rFonts w:cs="Simplified Arabic"/>
          <w:rtl/>
          <w:lang w:val="en-US"/>
        </w:rPr>
        <w:t xml:space="preserve"> أن تحقيق مهمة </w:t>
      </w:r>
      <w:r w:rsidR="001613D0" w:rsidRPr="00A07586">
        <w:rPr>
          <w:rFonts w:cs="Simplified Arabic"/>
          <w:rtl/>
          <w:lang w:val="en-US"/>
        </w:rPr>
        <w:t>و</w:t>
      </w:r>
      <w:r w:rsidR="001613D0" w:rsidRPr="00A07586">
        <w:rPr>
          <w:rFonts w:cs="Simplified Arabic" w:hint="cs"/>
          <w:rtl/>
          <w:lang w:val="en-US"/>
        </w:rPr>
        <w:t>غايات</w:t>
      </w:r>
      <w:r w:rsidR="001613D0" w:rsidRPr="00A07586">
        <w:rPr>
          <w:rFonts w:cs="Simplified Arabic"/>
          <w:rtl/>
          <w:lang w:val="en-US"/>
        </w:rPr>
        <w:t xml:space="preserve"> </w:t>
      </w:r>
      <w:r w:rsidRPr="00A07586">
        <w:rPr>
          <w:rFonts w:cs="Simplified Arabic"/>
          <w:rtl/>
          <w:lang w:val="en-US"/>
        </w:rPr>
        <w:t>و</w:t>
      </w:r>
      <w:r w:rsidR="007865CB" w:rsidRPr="00A07586">
        <w:rPr>
          <w:rFonts w:cs="Simplified Arabic" w:hint="cs"/>
          <w:rtl/>
          <w:lang w:val="en-US"/>
        </w:rPr>
        <w:t>أهداف</w:t>
      </w:r>
      <w:r w:rsidRPr="00A07586">
        <w:rPr>
          <w:rFonts w:cs="Simplified Arabic"/>
          <w:rtl/>
          <w:lang w:val="en-US"/>
        </w:rPr>
        <w:t xml:space="preserve"> إطار كونمينغ-مونتريال العالمي للتنوع البيولوجي </w:t>
      </w:r>
      <w:r w:rsidR="001613D0">
        <w:rPr>
          <w:rFonts w:cs="Simplified Arabic" w:hint="cs"/>
          <w:rtl/>
          <w:lang w:val="en-US"/>
        </w:rPr>
        <w:t>غير ممكن</w:t>
      </w:r>
      <w:r w:rsidRPr="00A07586">
        <w:rPr>
          <w:rFonts w:cs="Simplified Arabic"/>
          <w:rtl/>
          <w:lang w:val="en-US"/>
        </w:rPr>
        <w:t xml:space="preserve"> إلا من خلال اتخاذ إجراءات عاجلة وفعالة بشأن تغير المناخ بطريقة تدعم </w:t>
      </w:r>
      <w:r w:rsidR="007865CB" w:rsidRPr="00A07586">
        <w:rPr>
          <w:rFonts w:cs="Simplified Arabic" w:hint="cs"/>
          <w:rtl/>
          <w:lang w:val="en-US"/>
        </w:rPr>
        <w:t>غايات</w:t>
      </w:r>
      <w:r w:rsidRPr="00A07586">
        <w:rPr>
          <w:rFonts w:cs="Simplified Arabic"/>
          <w:rtl/>
          <w:lang w:val="en-US"/>
        </w:rPr>
        <w:t xml:space="preserve"> اتفاق باريس</w:t>
      </w:r>
      <w:r w:rsidR="00F64E8E" w:rsidRPr="00A07586">
        <w:rPr>
          <w:rStyle w:val="FootnoteReference"/>
          <w:rFonts w:cs="Simplified Arabic"/>
          <w:sz w:val="22"/>
          <w:u w:val="none"/>
          <w:vertAlign w:val="superscript"/>
          <w:rtl/>
          <w:lang w:val="en-US"/>
        </w:rPr>
        <w:footnoteReference w:id="9"/>
      </w:r>
      <w:r w:rsidRPr="00A07586">
        <w:rPr>
          <w:rFonts w:cs="Simplified Arabic"/>
          <w:rtl/>
          <w:lang w:val="en-US"/>
        </w:rPr>
        <w:t xml:space="preserve"> بشكل متبادل، وتسترشد بنهج ترابط، </w:t>
      </w:r>
      <w:r w:rsidR="00BA61F8" w:rsidRPr="00A07586">
        <w:rPr>
          <w:rFonts w:cs="Simplified Arabic" w:hint="cs"/>
          <w:rtl/>
          <w:lang w:val="en-US"/>
        </w:rPr>
        <w:t xml:space="preserve">حيث </w:t>
      </w:r>
      <w:r w:rsidR="009B494D" w:rsidRPr="00A07586">
        <w:rPr>
          <w:rFonts w:cs="Simplified Arabic" w:hint="cs"/>
          <w:rtl/>
          <w:lang w:val="en-US"/>
        </w:rPr>
        <w:t>إن</w:t>
      </w:r>
      <w:r w:rsidR="00BA61F8" w:rsidRPr="00A07586">
        <w:rPr>
          <w:rFonts w:cs="Simplified Arabic" w:hint="cs"/>
          <w:rtl/>
          <w:lang w:val="en-US"/>
        </w:rPr>
        <w:t xml:space="preserve"> هذا الأمر بات </w:t>
      </w:r>
      <w:r w:rsidRPr="00A07586">
        <w:rPr>
          <w:rFonts w:cs="Simplified Arabic"/>
          <w:rtl/>
          <w:lang w:val="en-US"/>
        </w:rPr>
        <w:t>محوري</w:t>
      </w:r>
      <w:r w:rsidR="00BA61F8" w:rsidRPr="00A07586">
        <w:rPr>
          <w:rFonts w:cs="Simplified Arabic" w:hint="cs"/>
          <w:rtl/>
          <w:lang w:val="en-US"/>
        </w:rPr>
        <w:t>ا</w:t>
      </w:r>
      <w:r w:rsidRPr="00A07586">
        <w:rPr>
          <w:rFonts w:cs="Simplified Arabic"/>
          <w:rtl/>
          <w:lang w:val="en-US"/>
        </w:rPr>
        <w:t xml:space="preserve"> لتجنب </w:t>
      </w:r>
      <w:r w:rsidR="00C81769">
        <w:rPr>
          <w:rFonts w:cs="Simplified Arabic" w:hint="cs"/>
          <w:rtl/>
          <w:lang w:val="en-US"/>
        </w:rPr>
        <w:t>المزيد من</w:t>
      </w:r>
      <w:r w:rsidRPr="00A07586">
        <w:rPr>
          <w:rFonts w:cs="Simplified Arabic"/>
          <w:rtl/>
          <w:lang w:val="en-US"/>
        </w:rPr>
        <w:t xml:space="preserve"> فقدان التنوع البيولوجي وتدهور النظام </w:t>
      </w:r>
      <w:r w:rsidR="00C81769">
        <w:rPr>
          <w:rFonts w:cs="Simplified Arabic" w:hint="cs"/>
          <w:rtl/>
          <w:lang w:val="en-US"/>
        </w:rPr>
        <w:t>الإيكولوجي</w:t>
      </w:r>
      <w:r w:rsidRPr="00A07586">
        <w:rPr>
          <w:rFonts w:cs="Simplified Arabic"/>
          <w:rtl/>
          <w:lang w:val="en-US"/>
        </w:rPr>
        <w:t>؛]</w:t>
      </w:r>
    </w:p>
    <w:p w14:paraId="6C926E3E" w14:textId="2EE72F0D" w:rsidR="008B5A4B" w:rsidRPr="00A07586" w:rsidRDefault="00BD3E4C" w:rsidP="00BD3E4C">
      <w:pPr>
        <w:pStyle w:val="ListParagraph"/>
        <w:tabs>
          <w:tab w:val="left" w:pos="1280"/>
          <w:tab w:val="left" w:pos="1985"/>
        </w:tabs>
        <w:bidi/>
        <w:spacing w:before="120" w:line="216" w:lineRule="auto"/>
        <w:ind w:left="1260" w:firstLine="730"/>
        <w:contextualSpacing w:val="0"/>
        <w:rPr>
          <w:rFonts w:cs="Simplified Arabic"/>
          <w:lang w:val="en-US"/>
        </w:rPr>
      </w:pPr>
      <w:r w:rsidRPr="00A07586">
        <w:rPr>
          <w:rFonts w:cs="Simplified Arabic" w:hint="cs"/>
          <w:rtl/>
          <w:lang w:val="en-US"/>
        </w:rPr>
        <w:t>[5</w:t>
      </w:r>
      <w:r w:rsidRPr="00A07586">
        <w:rPr>
          <w:rFonts w:cs="Simplified Arabic" w:hint="cs"/>
          <w:i/>
          <w:iCs/>
          <w:rtl/>
          <w:lang w:val="en-US"/>
        </w:rPr>
        <w:t>-</w:t>
      </w:r>
      <w:r w:rsidRPr="00A07586">
        <w:rPr>
          <w:rFonts w:cs="Simplified Arabic"/>
          <w:i/>
          <w:iCs/>
          <w:rtl/>
          <w:lang w:val="en-US"/>
        </w:rPr>
        <w:tab/>
      </w:r>
      <w:r w:rsidRPr="00A07586">
        <w:rPr>
          <w:rFonts w:cs="Simplified Arabic" w:hint="cs"/>
          <w:i/>
          <w:iCs/>
          <w:rtl/>
          <w:lang w:val="en-US"/>
        </w:rPr>
        <w:t>[</w:t>
      </w:r>
      <w:r w:rsidR="008B5A4B" w:rsidRPr="00A07586">
        <w:rPr>
          <w:rFonts w:cs="Simplified Arabic"/>
          <w:i/>
          <w:iCs/>
          <w:rtl/>
          <w:lang w:val="en-US"/>
        </w:rPr>
        <w:t>يعتمد</w:t>
      </w:r>
      <w:r w:rsidRPr="00A07586">
        <w:rPr>
          <w:rFonts w:cs="Simplified Arabic" w:hint="cs"/>
          <w:i/>
          <w:iCs/>
          <w:rtl/>
          <w:lang w:val="en-US"/>
        </w:rPr>
        <w:t>] [يحيط علما]</w:t>
      </w:r>
      <w:r w:rsidR="008B5A4B" w:rsidRPr="00A07586">
        <w:rPr>
          <w:rFonts w:cs="Simplified Arabic"/>
          <w:rtl/>
          <w:lang w:val="en-US"/>
        </w:rPr>
        <w:t xml:space="preserve"> </w:t>
      </w:r>
      <w:r w:rsidRPr="00A07586">
        <w:rPr>
          <w:rFonts w:cs="Simplified Arabic"/>
          <w:rtl/>
          <w:lang w:val="en-US"/>
        </w:rPr>
        <w:t>بالدليل التمهيدي ل</w:t>
      </w:r>
      <w:r w:rsidR="00BA61F8" w:rsidRPr="00A07586">
        <w:rPr>
          <w:rFonts w:cs="Simplified Arabic" w:hint="cs"/>
          <w:rtl/>
          <w:lang w:val="en-US"/>
        </w:rPr>
        <w:t>صانعي</w:t>
      </w:r>
      <w:r w:rsidRPr="00A07586">
        <w:rPr>
          <w:rFonts w:cs="Simplified Arabic"/>
          <w:rtl/>
          <w:lang w:val="en-US"/>
        </w:rPr>
        <w:t xml:space="preserve"> السياسات</w:t>
      </w:r>
      <w:r w:rsidRPr="00A07586">
        <w:rPr>
          <w:rFonts w:cs="Simplified Arabic" w:hint="cs"/>
          <w:rtl/>
          <w:lang w:val="en-US"/>
        </w:rPr>
        <w:t xml:space="preserve"> </w:t>
      </w:r>
      <w:r w:rsidR="00CA41A7" w:rsidRPr="00A07586">
        <w:rPr>
          <w:rFonts w:cs="Simplified Arabic" w:hint="cs"/>
          <w:rtl/>
          <w:lang w:val="en-US"/>
        </w:rPr>
        <w:t>من ا</w:t>
      </w:r>
      <w:r w:rsidRPr="00A07586">
        <w:rPr>
          <w:rFonts w:cs="Simplified Arabic" w:hint="cs"/>
          <w:rtl/>
          <w:lang w:val="en-US"/>
        </w:rPr>
        <w:t>ل</w:t>
      </w:r>
      <w:r w:rsidR="008B5A4B" w:rsidRPr="00A07586">
        <w:rPr>
          <w:rFonts w:cs="Simplified Arabic"/>
          <w:rtl/>
          <w:lang w:val="en-US"/>
        </w:rPr>
        <w:t>ملحق</w:t>
      </w:r>
      <w:r w:rsidRPr="00A07586">
        <w:rPr>
          <w:rFonts w:cs="Simplified Arabic" w:hint="cs"/>
          <w:rtl/>
          <w:lang w:val="en-US"/>
        </w:rPr>
        <w:t xml:space="preserve"> الخاص</w:t>
      </w:r>
      <w:r w:rsidR="008B5A4B" w:rsidRPr="00A07586">
        <w:rPr>
          <w:rFonts w:cs="Simplified Arabic"/>
          <w:rtl/>
          <w:lang w:val="en-US"/>
        </w:rPr>
        <w:t xml:space="preserve"> </w:t>
      </w:r>
      <w:bookmarkStart w:id="9" w:name="_Hlk208450874"/>
      <w:r w:rsidRPr="00A07586">
        <w:rPr>
          <w:rFonts w:cs="Simplified Arabic" w:hint="cs"/>
          <w:rtl/>
          <w:lang w:val="en-US"/>
        </w:rPr>
        <w:t>ب</w:t>
      </w:r>
      <w:r w:rsidR="008B5A4B" w:rsidRPr="00A07586">
        <w:rPr>
          <w:rFonts w:cs="Simplified Arabic"/>
          <w:rtl/>
          <w:lang w:val="en-US"/>
        </w:rPr>
        <w:t>المبادئ التوجيهية الطوعية للتصميم والتنفيذ الفعال لل</w:t>
      </w:r>
      <w:r w:rsidR="00105CB0">
        <w:rPr>
          <w:rFonts w:cs="Simplified Arabic"/>
          <w:rtl/>
          <w:lang w:val="en-US"/>
        </w:rPr>
        <w:t>نُهج القائمة</w:t>
      </w:r>
      <w:r w:rsidR="008B5A4B" w:rsidRPr="00A07586">
        <w:rPr>
          <w:rFonts w:cs="Simplified Arabic"/>
          <w:rtl/>
          <w:lang w:val="en-US"/>
        </w:rPr>
        <w:t xml:space="preserve"> على النظم الإيكولوجية للتكيف مع تغير المناخ والحد من مخاطر الكوارث</w:t>
      </w:r>
      <w:r w:rsidR="009B494D" w:rsidRPr="00A07586">
        <w:rPr>
          <w:rStyle w:val="FootnoteReference"/>
          <w:rFonts w:cs="Simplified Arabic"/>
          <w:sz w:val="22"/>
          <w:u w:val="none"/>
          <w:vertAlign w:val="superscript"/>
          <w:rtl/>
          <w:lang w:val="en-US"/>
        </w:rPr>
        <w:footnoteReference w:id="10"/>
      </w:r>
      <w:r w:rsidR="008B5A4B" w:rsidRPr="00A07586">
        <w:rPr>
          <w:rFonts w:cs="Simplified Arabic"/>
          <w:rtl/>
          <w:lang w:val="en-US"/>
        </w:rPr>
        <w:t xml:space="preserve"> </w:t>
      </w:r>
      <w:bookmarkEnd w:id="9"/>
      <w:r w:rsidR="008B5A4B" w:rsidRPr="00A07586">
        <w:rPr>
          <w:rFonts w:cs="Simplified Arabic"/>
          <w:rtl/>
          <w:lang w:val="en-US"/>
        </w:rPr>
        <w:t>الوارد في مرفق هذا المقرر</w:t>
      </w:r>
      <w:r w:rsidR="008B5A4B" w:rsidRPr="00A07586">
        <w:rPr>
          <w:rFonts w:cs="Simplified Arabic" w:hint="cs"/>
          <w:rtl/>
          <w:lang w:val="en-US"/>
        </w:rPr>
        <w:t>؛</w:t>
      </w:r>
      <w:r w:rsidRPr="00A07586">
        <w:rPr>
          <w:rFonts w:cs="Simplified Arabic" w:hint="cs"/>
          <w:rtl/>
          <w:lang w:val="en-US"/>
        </w:rPr>
        <w:t>]</w:t>
      </w:r>
    </w:p>
    <w:p w14:paraId="3CE1CF73" w14:textId="0A97A623" w:rsidR="008B5A4B" w:rsidRPr="00A07586" w:rsidRDefault="00CA41A7" w:rsidP="00251B00">
      <w:pPr>
        <w:pStyle w:val="ListParagraph"/>
        <w:numPr>
          <w:ilvl w:val="0"/>
          <w:numId w:val="45"/>
        </w:numPr>
        <w:tabs>
          <w:tab w:val="left" w:pos="1280"/>
          <w:tab w:val="left" w:pos="1985"/>
        </w:tabs>
        <w:bidi/>
        <w:spacing w:before="120" w:line="216" w:lineRule="auto"/>
        <w:ind w:left="1260" w:firstLine="720"/>
        <w:contextualSpacing w:val="0"/>
        <w:rPr>
          <w:rFonts w:cs="Simplified Arabic"/>
          <w:lang w:val="en-US"/>
        </w:rPr>
      </w:pPr>
      <w:r w:rsidRPr="00A07586">
        <w:rPr>
          <w:rFonts w:cs="Simplified Arabic" w:hint="cs"/>
          <w:i/>
          <w:iCs/>
          <w:rtl/>
          <w:lang w:val="en-US"/>
        </w:rPr>
        <w:t>[يشجع] [</w:t>
      </w:r>
      <w:r w:rsidR="008B5A4B" w:rsidRPr="00A07586">
        <w:rPr>
          <w:rFonts w:cs="Simplified Arabic"/>
          <w:i/>
          <w:iCs/>
          <w:rtl/>
          <w:lang w:val="en-US"/>
        </w:rPr>
        <w:t>يحث</w:t>
      </w:r>
      <w:r w:rsidRPr="00A07586">
        <w:rPr>
          <w:rFonts w:cs="Simplified Arabic" w:hint="cs"/>
          <w:i/>
          <w:iCs/>
          <w:rtl/>
          <w:lang w:val="en-US"/>
        </w:rPr>
        <w:t>]</w:t>
      </w:r>
      <w:r w:rsidR="008B5A4B" w:rsidRPr="00A07586">
        <w:rPr>
          <w:rFonts w:cs="Simplified Arabic"/>
          <w:rtl/>
          <w:lang w:val="en-US"/>
        </w:rPr>
        <w:t xml:space="preserve"> الأطراف</w:t>
      </w:r>
      <w:r w:rsidRPr="00A07586">
        <w:rPr>
          <w:rFonts w:cs="Simplified Arabic" w:hint="cs"/>
          <w:rtl/>
          <w:lang w:val="en-US"/>
        </w:rPr>
        <w:t xml:space="preserve"> </w:t>
      </w:r>
      <w:r w:rsidRPr="00A07586">
        <w:rPr>
          <w:rFonts w:cs="Simplified Arabic"/>
          <w:rtl/>
          <w:lang w:val="en-US"/>
        </w:rPr>
        <w:t>والحكومات الأخرى على جميع المستويات</w:t>
      </w:r>
      <w:r w:rsidR="008B5A4B" w:rsidRPr="00A07586">
        <w:rPr>
          <w:rFonts w:cs="Simplified Arabic"/>
          <w:rtl/>
          <w:lang w:val="en-US"/>
        </w:rPr>
        <w:t>، عند اتخاذ</w:t>
      </w:r>
      <w:r w:rsidR="00955DED" w:rsidRPr="00A07586">
        <w:rPr>
          <w:rFonts w:cs="Simplified Arabic" w:hint="cs"/>
          <w:rtl/>
          <w:lang w:val="en-US"/>
        </w:rPr>
        <w:t>ها</w:t>
      </w:r>
      <w:r w:rsidR="008B5A4B" w:rsidRPr="00A07586">
        <w:rPr>
          <w:rFonts w:cs="Simplified Arabic"/>
          <w:rtl/>
          <w:lang w:val="en-US"/>
        </w:rPr>
        <w:t xml:space="preserve"> الإجراءات اللازمة لتحقيق ال</w:t>
      </w:r>
      <w:r w:rsidR="007865CB" w:rsidRPr="00A07586">
        <w:rPr>
          <w:rFonts w:cs="Simplified Arabic" w:hint="cs"/>
          <w:rtl/>
          <w:lang w:val="en-US"/>
        </w:rPr>
        <w:t>هدفين</w:t>
      </w:r>
      <w:r w:rsidR="008B5A4B" w:rsidRPr="00A07586">
        <w:rPr>
          <w:rFonts w:cs="Simplified Arabic"/>
          <w:rtl/>
          <w:lang w:val="en-US"/>
        </w:rPr>
        <w:t xml:space="preserve"> 8 و11 من الإطار،</w:t>
      </w:r>
      <w:r w:rsidRPr="00A07586">
        <w:rPr>
          <w:rFonts w:cs="Simplified Arabic" w:hint="cs"/>
          <w:rtl/>
          <w:lang w:val="en-US"/>
        </w:rPr>
        <w:t xml:space="preserve"> </w:t>
      </w:r>
      <w:r w:rsidR="007865CB" w:rsidRPr="00A07586">
        <w:rPr>
          <w:rFonts w:cs="Simplified Arabic" w:hint="cs"/>
          <w:rtl/>
          <w:lang w:val="en-US"/>
        </w:rPr>
        <w:t>وكذلك</w:t>
      </w:r>
      <w:r w:rsidRPr="00A07586">
        <w:rPr>
          <w:rFonts w:cs="Simplified Arabic"/>
          <w:rtl/>
          <w:lang w:val="en-US"/>
        </w:rPr>
        <w:t xml:space="preserve"> الهدف 2 والأهداف</w:t>
      </w:r>
      <w:r w:rsidRPr="00A07586">
        <w:rPr>
          <w:rFonts w:cs="Simplified Arabic" w:hint="cs"/>
          <w:rtl/>
          <w:lang w:val="en-US"/>
        </w:rPr>
        <w:t xml:space="preserve"> المعنية</w:t>
      </w:r>
      <w:r w:rsidRPr="00A07586">
        <w:rPr>
          <w:rFonts w:cs="Simplified Arabic"/>
          <w:rtl/>
          <w:lang w:val="en-US"/>
        </w:rPr>
        <w:t xml:space="preserve"> الأخرى</w:t>
      </w:r>
      <w:r w:rsidRPr="00A07586">
        <w:rPr>
          <w:rFonts w:cs="Simplified Arabic" w:hint="cs"/>
          <w:rtl/>
          <w:lang w:val="en-US"/>
        </w:rPr>
        <w:t>،</w:t>
      </w:r>
      <w:r w:rsidRPr="00A07586">
        <w:rPr>
          <w:rFonts w:cs="Simplified Arabic"/>
          <w:rtl/>
          <w:lang w:val="en-US"/>
        </w:rPr>
        <w:t xml:space="preserve"> </w:t>
      </w:r>
      <w:r w:rsidR="0096752C" w:rsidRPr="00A07586">
        <w:rPr>
          <w:rFonts w:cs="Simplified Arabic" w:hint="cs"/>
          <w:rtl/>
          <w:lang w:val="en-US"/>
        </w:rPr>
        <w:t>مع</w:t>
      </w:r>
      <w:r w:rsidR="008B5A4B" w:rsidRPr="00A07586">
        <w:rPr>
          <w:rFonts w:cs="Simplified Arabic"/>
          <w:rtl/>
          <w:lang w:val="en-US"/>
        </w:rPr>
        <w:t xml:space="preserve"> المشاركة </w:t>
      </w:r>
      <w:r w:rsidR="008B5A4B" w:rsidRPr="00A07586">
        <w:rPr>
          <w:rFonts w:cs="Simplified Arabic"/>
          <w:rtl/>
          <w:lang w:val="en-US"/>
        </w:rPr>
        <w:lastRenderedPageBreak/>
        <w:t>الكاملة والفعالة للشعوب الأصلية والمجتمعات المحلية</w:t>
      </w:r>
      <w:r w:rsidR="0096752C" w:rsidRPr="00A07586">
        <w:rPr>
          <w:rFonts w:cs="Simplified Arabic" w:hint="cs"/>
          <w:rtl/>
          <w:lang w:val="en-US"/>
        </w:rPr>
        <w:t xml:space="preserve"> </w:t>
      </w:r>
      <w:r w:rsidRPr="00A07586">
        <w:rPr>
          <w:rFonts w:cs="Simplified Arabic"/>
          <w:rtl/>
          <w:lang w:val="en-US"/>
        </w:rPr>
        <w:t xml:space="preserve">والنساء والشباب والأشخاص ذوي الإعاقة والأشخاص في أوضاع هشة </w:t>
      </w:r>
      <w:r w:rsidRPr="00A07586">
        <w:rPr>
          <w:rFonts w:cs="Simplified Arabic" w:hint="cs"/>
          <w:rtl/>
          <w:lang w:val="en-US"/>
        </w:rPr>
        <w:t>والأشخاص</w:t>
      </w:r>
      <w:r w:rsidRPr="00A07586">
        <w:rPr>
          <w:rFonts w:cs="Simplified Arabic"/>
          <w:rtl/>
          <w:lang w:val="en-US"/>
        </w:rPr>
        <w:t xml:space="preserve"> الأكثر اعتمادا على التنوع البيولوجي،</w:t>
      </w:r>
      <w:r w:rsidRPr="00A07586">
        <w:rPr>
          <w:rFonts w:cs="Simplified Arabic" w:hint="cs"/>
          <w:rtl/>
          <w:lang w:val="en-US"/>
        </w:rPr>
        <w:t xml:space="preserve"> </w:t>
      </w:r>
      <w:r w:rsidR="0096752C" w:rsidRPr="00A07586">
        <w:rPr>
          <w:rFonts w:cs="Simplified Arabic" w:hint="cs"/>
          <w:rtl/>
          <w:lang w:val="en-US"/>
        </w:rPr>
        <w:t>على</w:t>
      </w:r>
      <w:r w:rsidR="007C5A4E" w:rsidRPr="00A07586">
        <w:rPr>
          <w:rFonts w:cs="Simplified Arabic" w:hint="cs"/>
          <w:rtl/>
          <w:lang w:val="en-US"/>
        </w:rPr>
        <w:t xml:space="preserve"> القيام</w:t>
      </w:r>
      <w:r w:rsidR="0096752C" w:rsidRPr="00A07586">
        <w:rPr>
          <w:rFonts w:cs="Simplified Arabic" w:hint="cs"/>
          <w:rtl/>
          <w:lang w:val="en-US"/>
        </w:rPr>
        <w:t xml:space="preserve"> </w:t>
      </w:r>
      <w:r w:rsidR="007C5A4E" w:rsidRPr="00A07586">
        <w:rPr>
          <w:rFonts w:cs="Simplified Arabic" w:hint="cs"/>
          <w:rtl/>
          <w:lang w:val="en-US"/>
        </w:rPr>
        <w:t>ب</w:t>
      </w:r>
      <w:r w:rsidR="0096752C" w:rsidRPr="00A07586">
        <w:rPr>
          <w:rFonts w:cs="Simplified Arabic" w:hint="cs"/>
          <w:rtl/>
          <w:lang w:val="en-US"/>
        </w:rPr>
        <w:t>ما يلي:</w:t>
      </w:r>
    </w:p>
    <w:p w14:paraId="504E5B65" w14:textId="19DF750A" w:rsidR="008B5A4B" w:rsidRPr="00A07586" w:rsidRDefault="00621935" w:rsidP="00621935">
      <w:pPr>
        <w:pStyle w:val="ListParagraph"/>
        <w:tabs>
          <w:tab w:val="left" w:pos="1280"/>
          <w:tab w:val="left" w:pos="1985"/>
        </w:tabs>
        <w:bidi/>
        <w:spacing w:before="120" w:line="216" w:lineRule="auto"/>
        <w:ind w:left="1260" w:firstLine="730"/>
        <w:contextualSpacing w:val="0"/>
        <w:rPr>
          <w:rFonts w:cs="Simplified Arabic"/>
          <w:rtl/>
          <w:lang w:val="en-US"/>
        </w:rPr>
      </w:pPr>
      <w:r w:rsidRPr="00A07586">
        <w:rPr>
          <w:rFonts w:cs="Simplified Arabic" w:hint="cs"/>
          <w:rtl/>
          <w:lang w:val="en-US"/>
        </w:rPr>
        <w:t>[(أ)</w:t>
      </w:r>
      <w:r w:rsidRPr="00A07586">
        <w:rPr>
          <w:rFonts w:cs="Simplified Arabic"/>
          <w:rtl/>
          <w:lang w:val="en-US"/>
        </w:rPr>
        <w:tab/>
      </w:r>
      <w:r w:rsidR="008B5A4B" w:rsidRPr="00A07586">
        <w:rPr>
          <w:rFonts w:cs="Simplified Arabic"/>
          <w:rtl/>
          <w:lang w:val="en-US"/>
        </w:rPr>
        <w:t>تحديد وت</w:t>
      </w:r>
      <w:r w:rsidR="007865CB" w:rsidRPr="00A07586">
        <w:rPr>
          <w:rFonts w:cs="Simplified Arabic" w:hint="cs"/>
          <w:rtl/>
          <w:lang w:val="en-US"/>
        </w:rPr>
        <w:t>فعيل</w:t>
      </w:r>
      <w:r w:rsidR="008B5A4B" w:rsidRPr="00A07586">
        <w:rPr>
          <w:rFonts w:cs="Simplified Arabic"/>
          <w:rtl/>
          <w:lang w:val="en-US"/>
        </w:rPr>
        <w:t xml:space="preserve"> أوجه التآزر المحتملة </w:t>
      </w:r>
      <w:r w:rsidR="007865CB" w:rsidRPr="00A07586">
        <w:rPr>
          <w:rFonts w:cs="Simplified Arabic" w:hint="cs"/>
          <w:rtl/>
          <w:lang w:val="en-US"/>
        </w:rPr>
        <w:t xml:space="preserve">بين التنوع البيولوجي والمناخ </w:t>
      </w:r>
      <w:r w:rsidR="008B5A4B" w:rsidRPr="00A07586">
        <w:rPr>
          <w:rFonts w:cs="Simplified Arabic"/>
          <w:rtl/>
          <w:lang w:val="en-US"/>
        </w:rPr>
        <w:t xml:space="preserve">من خلال استراتيجياتها وخطط عملها الوطنية للتنوع البيولوجي والأهداف الوطنية ذات الصلة، </w:t>
      </w:r>
      <w:r w:rsidR="007865CB" w:rsidRPr="00A07586">
        <w:rPr>
          <w:rFonts w:cs="Simplified Arabic"/>
          <w:rtl/>
          <w:lang w:val="en-US"/>
        </w:rPr>
        <w:t xml:space="preserve">بما في ذلك </w:t>
      </w:r>
      <w:r w:rsidR="007865CB" w:rsidRPr="00A07586">
        <w:rPr>
          <w:rFonts w:cs="Simplified Arabic" w:hint="cs"/>
          <w:rtl/>
          <w:lang w:val="en-US"/>
        </w:rPr>
        <w:t xml:space="preserve">من خلال </w:t>
      </w:r>
      <w:r w:rsidR="007865CB" w:rsidRPr="00A07586">
        <w:rPr>
          <w:rFonts w:cs="Simplified Arabic"/>
          <w:rtl/>
          <w:lang w:val="en-US"/>
        </w:rPr>
        <w:t xml:space="preserve">إعطاء الأولوية لحفظ </w:t>
      </w:r>
      <w:r w:rsidR="007865CB" w:rsidRPr="00A07586">
        <w:rPr>
          <w:rFonts w:cs="Simplified Arabic" w:hint="cs"/>
          <w:rtl/>
          <w:lang w:val="en-US"/>
        </w:rPr>
        <w:t>واستعادة</w:t>
      </w:r>
      <w:r w:rsidR="007865CB" w:rsidRPr="00A07586">
        <w:rPr>
          <w:rFonts w:cs="Simplified Arabic"/>
          <w:rtl/>
          <w:lang w:val="en-US"/>
        </w:rPr>
        <w:t xml:space="preserve"> السلامة </w:t>
      </w:r>
      <w:r w:rsidR="00C81769">
        <w:rPr>
          <w:rFonts w:cs="Simplified Arabic" w:hint="cs"/>
          <w:rtl/>
          <w:lang w:val="en-US"/>
        </w:rPr>
        <w:t>الإيكولوجية</w:t>
      </w:r>
      <w:r w:rsidR="007865CB" w:rsidRPr="00A07586">
        <w:rPr>
          <w:rFonts w:cs="Simplified Arabic"/>
          <w:rtl/>
          <w:lang w:val="en-US"/>
        </w:rPr>
        <w:t xml:space="preserve"> ووظائف النظم الإيكولوجية، [بما في ذلك تلك التي </w:t>
      </w:r>
      <w:r w:rsidR="00164B60" w:rsidRPr="00A07586">
        <w:rPr>
          <w:rFonts w:cs="Simplified Arabic" w:hint="cs"/>
          <w:rtl/>
          <w:lang w:val="en-US"/>
        </w:rPr>
        <w:t>تتم بواسطة</w:t>
      </w:r>
      <w:r w:rsidR="007865CB" w:rsidRPr="00A07586">
        <w:rPr>
          <w:rFonts w:cs="Simplified Arabic"/>
          <w:rtl/>
          <w:lang w:val="en-US"/>
        </w:rPr>
        <w:t xml:space="preserve"> الحيوانات البرية أو تتأثر بها]، وتعزيز</w:t>
      </w:r>
      <w:r w:rsidR="0096752C" w:rsidRPr="00A07586">
        <w:rPr>
          <w:rFonts w:cs="Simplified Arabic" w:hint="cs"/>
          <w:rtl/>
          <w:lang w:val="en-US"/>
        </w:rPr>
        <w:t xml:space="preserve"> أوجه</w:t>
      </w:r>
      <w:r w:rsidR="008B5A4B" w:rsidRPr="00A07586">
        <w:rPr>
          <w:rFonts w:cs="Simplified Arabic"/>
          <w:rtl/>
          <w:lang w:val="en-US"/>
        </w:rPr>
        <w:t xml:space="preserve"> التآزر مع عمليات التخطيط الوطنية الأخرى، بما في ذلك المساهمات المحددة وطنيا، وخطط التكيف الوطنية</w:t>
      </w:r>
      <w:r w:rsidR="007C5A4E" w:rsidRPr="00A07586">
        <w:rPr>
          <w:rFonts w:cs="Simplified Arabic" w:hint="cs"/>
          <w:rtl/>
          <w:lang w:val="en-US"/>
        </w:rPr>
        <w:t>،</w:t>
      </w:r>
      <w:r w:rsidR="008B5A4B" w:rsidRPr="00A07586">
        <w:rPr>
          <w:rFonts w:cs="Simplified Arabic"/>
          <w:rtl/>
          <w:lang w:val="en-US"/>
        </w:rPr>
        <w:t xml:space="preserve"> و</w:t>
      </w:r>
      <w:r w:rsidR="00C71D07" w:rsidRPr="00A07586">
        <w:rPr>
          <w:rFonts w:cs="Simplified Arabic" w:hint="cs"/>
          <w:rtl/>
          <w:lang w:val="en-US"/>
        </w:rPr>
        <w:t>أهداف</w:t>
      </w:r>
      <w:r w:rsidR="007C5A4E" w:rsidRPr="00A07586">
        <w:rPr>
          <w:rFonts w:cs="Simplified Arabic"/>
          <w:rtl/>
          <w:lang w:val="en-US"/>
        </w:rPr>
        <w:t xml:space="preserve"> </w:t>
      </w:r>
      <w:r w:rsidR="00C71D07" w:rsidRPr="00A07586">
        <w:rPr>
          <w:rFonts w:cs="Simplified Arabic" w:hint="cs"/>
          <w:rtl/>
          <w:lang w:val="en-US"/>
        </w:rPr>
        <w:t>ال</w:t>
      </w:r>
      <w:r w:rsidR="007C5A4E" w:rsidRPr="00A07586">
        <w:rPr>
          <w:rFonts w:cs="Simplified Arabic"/>
          <w:rtl/>
          <w:lang w:val="en-US"/>
        </w:rPr>
        <w:t>تحييد</w:t>
      </w:r>
      <w:r w:rsidR="00C71D07" w:rsidRPr="00A07586">
        <w:rPr>
          <w:rFonts w:cs="Simplified Arabic" w:hint="cs"/>
          <w:rtl/>
          <w:lang w:val="en-US"/>
        </w:rPr>
        <w:t xml:space="preserve"> الطوعي</w:t>
      </w:r>
      <w:r w:rsidR="007C5A4E" w:rsidRPr="00A07586">
        <w:rPr>
          <w:rFonts w:cs="Simplified Arabic"/>
          <w:rtl/>
          <w:lang w:val="en-US"/>
        </w:rPr>
        <w:t xml:space="preserve"> </w:t>
      </w:r>
      <w:r w:rsidR="00C71D07" w:rsidRPr="00A07586">
        <w:rPr>
          <w:rFonts w:cs="Simplified Arabic" w:hint="cs"/>
          <w:rtl/>
          <w:lang w:val="en-US"/>
        </w:rPr>
        <w:t>ل</w:t>
      </w:r>
      <w:r w:rsidR="007C5A4E" w:rsidRPr="00A07586">
        <w:rPr>
          <w:rFonts w:cs="Simplified Arabic"/>
          <w:rtl/>
          <w:lang w:val="en-US"/>
        </w:rPr>
        <w:t>أثر تدهور الأراضي</w:t>
      </w:r>
      <w:r w:rsidR="008B5A4B" w:rsidRPr="00A07586">
        <w:rPr>
          <w:rFonts w:cs="Simplified Arabic"/>
          <w:rtl/>
          <w:lang w:val="en-US"/>
        </w:rPr>
        <w:t xml:space="preserve">، وتعزيز الآثار الإيجابية وتجنب الآثار السلبية </w:t>
      </w:r>
      <w:r w:rsidR="00C71D07" w:rsidRPr="00A07586">
        <w:rPr>
          <w:rFonts w:cs="Simplified Arabic"/>
          <w:rtl/>
          <w:lang w:val="en-US"/>
        </w:rPr>
        <w:t>للعمل المناخي</w:t>
      </w:r>
      <w:r w:rsidR="00C71D07" w:rsidRPr="00A07586">
        <w:rPr>
          <w:rFonts w:cs="Simplified Arabic" w:hint="cs"/>
          <w:rtl/>
          <w:lang w:val="en-US"/>
        </w:rPr>
        <w:t xml:space="preserve"> </w:t>
      </w:r>
      <w:r w:rsidR="008B5A4B" w:rsidRPr="00A07586">
        <w:rPr>
          <w:rFonts w:cs="Simplified Arabic"/>
          <w:rtl/>
          <w:lang w:val="en-US"/>
        </w:rPr>
        <w:t xml:space="preserve">على التنوع البيولوجي، </w:t>
      </w:r>
      <w:r w:rsidR="00C71D07" w:rsidRPr="00A07586">
        <w:rPr>
          <w:rFonts w:cs="Simplified Arabic"/>
          <w:rtl/>
          <w:lang w:val="en-US"/>
        </w:rPr>
        <w:t>بما في ذلك</w:t>
      </w:r>
      <w:r w:rsidR="00164B60" w:rsidRPr="00A07586">
        <w:rPr>
          <w:rFonts w:cs="Simplified Arabic" w:hint="cs"/>
          <w:rtl/>
          <w:lang w:val="en-US"/>
        </w:rPr>
        <w:t xml:space="preserve"> من خلال</w:t>
      </w:r>
      <w:r w:rsidR="00C71D07" w:rsidRPr="00A07586">
        <w:rPr>
          <w:rFonts w:cs="Simplified Arabic"/>
          <w:rtl/>
          <w:lang w:val="en-US"/>
        </w:rPr>
        <w:t xml:space="preserve"> الاعتراف بحقوق الشعوب الأصلية والمجتمعات المحلية واحترام موافقتها الحرة والمسبقة والمستنيرة</w:t>
      </w:r>
      <w:r w:rsidR="00C71D07" w:rsidRPr="00A07586">
        <w:rPr>
          <w:rStyle w:val="FootnoteReference"/>
          <w:rFonts w:cs="Simplified Arabic"/>
          <w:sz w:val="22"/>
          <w:u w:val="none"/>
          <w:vertAlign w:val="superscript"/>
          <w:rtl/>
          <w:lang w:val="en-US"/>
        </w:rPr>
        <w:footnoteReference w:id="11"/>
      </w:r>
      <w:r w:rsidR="00C71D07" w:rsidRPr="00A07586">
        <w:rPr>
          <w:rFonts w:cs="Simplified Arabic"/>
          <w:rtl/>
          <w:lang w:val="en-US"/>
        </w:rPr>
        <w:t xml:space="preserve"> في جميع المراحل، وفقا للتشريعات الوطنية والالتزامات الدولية، وضمان دعم وضع وتنفيذ </w:t>
      </w:r>
      <w:r w:rsidR="00164B60" w:rsidRPr="00A07586">
        <w:rPr>
          <w:rFonts w:cs="Simplified Arabic" w:hint="cs"/>
          <w:rtl/>
          <w:lang w:val="en-US"/>
        </w:rPr>
        <w:t>تلك</w:t>
      </w:r>
      <w:r w:rsidR="00C71D07" w:rsidRPr="00A07586">
        <w:rPr>
          <w:rFonts w:cs="Simplified Arabic"/>
          <w:rtl/>
          <w:lang w:val="en-US"/>
        </w:rPr>
        <w:t xml:space="preserve"> الخطط المتكاملة بوسائل تنفيذ كافية ويمكن التنبؤ بها ويسهل الوصول إليها</w:t>
      </w:r>
      <w:r w:rsidR="008B5A4B" w:rsidRPr="00A07586">
        <w:rPr>
          <w:rFonts w:cs="Simplified Arabic"/>
          <w:rtl/>
          <w:lang w:val="en-US"/>
        </w:rPr>
        <w:t>؛</w:t>
      </w:r>
      <w:r w:rsidR="00AA34D0" w:rsidRPr="00A07586">
        <w:rPr>
          <w:rFonts w:cs="Simplified Arabic" w:hint="cs"/>
          <w:rtl/>
          <w:lang w:val="en-US"/>
        </w:rPr>
        <w:t>]</w:t>
      </w:r>
    </w:p>
    <w:p w14:paraId="02EB0523" w14:textId="02D7AD5C" w:rsidR="008B5A4B" w:rsidRPr="00A07586" w:rsidRDefault="00C71D07" w:rsidP="00C71D07">
      <w:pPr>
        <w:pStyle w:val="ListParagraph"/>
        <w:tabs>
          <w:tab w:val="left" w:pos="1280"/>
          <w:tab w:val="left" w:pos="1985"/>
        </w:tabs>
        <w:bidi/>
        <w:spacing w:before="120" w:line="216" w:lineRule="auto"/>
        <w:ind w:left="1260" w:firstLine="730"/>
        <w:contextualSpacing w:val="0"/>
        <w:rPr>
          <w:rFonts w:cs="Simplified Arabic"/>
          <w:rtl/>
          <w:lang w:val="en-US"/>
        </w:rPr>
      </w:pPr>
      <w:r w:rsidRPr="00A07586">
        <w:rPr>
          <w:rFonts w:cs="Simplified Arabic" w:hint="cs"/>
          <w:rtl/>
          <w:lang w:val="en-US"/>
        </w:rPr>
        <w:t>[(ب)</w:t>
      </w:r>
      <w:r w:rsidRPr="00A07586">
        <w:rPr>
          <w:rFonts w:cs="Simplified Arabic"/>
          <w:rtl/>
          <w:lang w:val="en-US"/>
        </w:rPr>
        <w:tab/>
        <w:t>إعطاء الأولوية لحماية</w:t>
      </w:r>
      <w:r w:rsidR="006156DD" w:rsidRPr="00A07586">
        <w:rPr>
          <w:rtl/>
        </w:rPr>
        <w:t xml:space="preserve"> </w:t>
      </w:r>
      <w:r w:rsidR="006156DD" w:rsidRPr="00A07586">
        <w:rPr>
          <w:rFonts w:cs="Simplified Arabic"/>
          <w:rtl/>
          <w:lang w:val="en-US"/>
        </w:rPr>
        <w:t>النظم الإيكولوجية الأرضية والبحرية والساحلية</w:t>
      </w:r>
      <w:r w:rsidR="006156DD" w:rsidRPr="00A07586">
        <w:rPr>
          <w:rFonts w:cs="Simplified Arabic" w:hint="cs"/>
          <w:rtl/>
          <w:lang w:val="en-US"/>
        </w:rPr>
        <w:t xml:space="preserve"> والنظم الإيكولوجية للمياه العذبة</w:t>
      </w:r>
      <w:r w:rsidR="006156DD" w:rsidRPr="00A07586">
        <w:rPr>
          <w:rFonts w:cs="Simplified Arabic"/>
          <w:rtl/>
          <w:lang w:val="en-US"/>
        </w:rPr>
        <w:t>، المُدارة وغير المُدارة</w:t>
      </w:r>
      <w:r w:rsidR="005A2E56" w:rsidRPr="00A07586">
        <w:rPr>
          <w:rFonts w:cs="Simplified Arabic" w:hint="cs"/>
          <w:rtl/>
          <w:lang w:val="en-US"/>
        </w:rPr>
        <w:t>،</w:t>
      </w:r>
      <w:r w:rsidRPr="00A07586">
        <w:rPr>
          <w:rFonts w:cs="Simplified Arabic"/>
          <w:rtl/>
          <w:lang w:val="en-US"/>
        </w:rPr>
        <w:t xml:space="preserve"> وحفظ</w:t>
      </w:r>
      <w:r w:rsidR="006156DD" w:rsidRPr="00A07586">
        <w:rPr>
          <w:rFonts w:cs="Simplified Arabic" w:hint="cs"/>
          <w:rtl/>
          <w:lang w:val="en-US"/>
        </w:rPr>
        <w:t xml:space="preserve">ها </w:t>
      </w:r>
      <w:r w:rsidRPr="00A07586">
        <w:rPr>
          <w:rFonts w:cs="Simplified Arabic"/>
          <w:rtl/>
          <w:lang w:val="en-US"/>
        </w:rPr>
        <w:t>واستعاد</w:t>
      </w:r>
      <w:r w:rsidR="006156DD" w:rsidRPr="00A07586">
        <w:rPr>
          <w:rFonts w:cs="Simplified Arabic" w:hint="cs"/>
          <w:rtl/>
          <w:lang w:val="en-US"/>
        </w:rPr>
        <w:t xml:space="preserve">تها </w:t>
      </w:r>
      <w:r w:rsidR="005A2E56" w:rsidRPr="00A07586">
        <w:rPr>
          <w:rFonts w:cs="Simplified Arabic" w:hint="cs"/>
          <w:rtl/>
          <w:lang w:val="en-US"/>
        </w:rPr>
        <w:t>و</w:t>
      </w:r>
      <w:r w:rsidR="006156DD" w:rsidRPr="00A07586">
        <w:rPr>
          <w:rFonts w:cs="Simplified Arabic" w:hint="cs"/>
          <w:rtl/>
          <w:lang w:val="en-US"/>
        </w:rPr>
        <w:t xml:space="preserve">إدارتها </w:t>
      </w:r>
      <w:r w:rsidR="005A2E56" w:rsidRPr="00A07586">
        <w:rPr>
          <w:rFonts w:cs="Simplified Arabic" w:hint="cs"/>
          <w:rtl/>
          <w:lang w:val="en-US"/>
        </w:rPr>
        <w:t>على نحو مستدام</w:t>
      </w:r>
      <w:r w:rsidR="00C81769">
        <w:rPr>
          <w:rFonts w:cs="Simplified Arabic" w:hint="cs"/>
          <w:rtl/>
          <w:lang w:val="en-US"/>
        </w:rPr>
        <w:t xml:space="preserve"> وتعزيزها</w:t>
      </w:r>
      <w:r w:rsidRPr="00A07586">
        <w:rPr>
          <w:rFonts w:cs="Simplified Arabic"/>
          <w:rtl/>
          <w:lang w:val="en-US"/>
        </w:rPr>
        <w:t xml:space="preserve">، </w:t>
      </w:r>
      <w:r w:rsidR="006A3AC0" w:rsidRPr="00A07586">
        <w:rPr>
          <w:rFonts w:cs="Simplified Arabic" w:hint="cs"/>
          <w:rtl/>
          <w:lang w:val="en-US"/>
        </w:rPr>
        <w:t>فيما يتعلق ب</w:t>
      </w:r>
      <w:r w:rsidRPr="00A07586">
        <w:rPr>
          <w:rFonts w:cs="Simplified Arabic"/>
          <w:rtl/>
          <w:lang w:val="en-US"/>
        </w:rPr>
        <w:t>مجموعات الحيوانات البرية والنظم ال</w:t>
      </w:r>
      <w:r w:rsidR="005A2E56" w:rsidRPr="00A07586">
        <w:rPr>
          <w:rFonts w:cs="Simplified Arabic" w:hint="cs"/>
          <w:rtl/>
          <w:lang w:val="en-US"/>
        </w:rPr>
        <w:t>إيكولوجية</w:t>
      </w:r>
      <w:r w:rsidRPr="00A07586">
        <w:rPr>
          <w:rFonts w:cs="Simplified Arabic"/>
          <w:rtl/>
          <w:lang w:val="en-US"/>
        </w:rPr>
        <w:t xml:space="preserve"> ذات السلامة ال</w:t>
      </w:r>
      <w:r w:rsidR="005A2E56" w:rsidRPr="00A07586">
        <w:rPr>
          <w:rFonts w:cs="Simplified Arabic" w:hint="cs"/>
          <w:rtl/>
          <w:lang w:val="en-US"/>
        </w:rPr>
        <w:t>إيكولوجية</w:t>
      </w:r>
      <w:r w:rsidRPr="00A07586">
        <w:rPr>
          <w:rFonts w:cs="Simplified Arabic"/>
          <w:rtl/>
          <w:lang w:val="en-US"/>
        </w:rPr>
        <w:t xml:space="preserve"> العالية التي تساهم في تخزين الكربون </w:t>
      </w:r>
      <w:r w:rsidR="00C81769">
        <w:rPr>
          <w:rFonts w:cs="Simplified Arabic" w:hint="cs"/>
          <w:rtl/>
          <w:lang w:val="en-US"/>
        </w:rPr>
        <w:t>واحتجازه</w:t>
      </w:r>
      <w:r w:rsidRPr="00A07586">
        <w:rPr>
          <w:rFonts w:cs="Simplified Arabic"/>
          <w:rtl/>
          <w:lang w:val="en-US"/>
        </w:rPr>
        <w:t xml:space="preserve"> والتكيف معه، وتعزيز أحواض الكربون وخزاناته [والحد من خطر تجاوز نقاط التحول]</w:t>
      </w:r>
      <w:r w:rsidR="008B5A4B" w:rsidRPr="00A07586">
        <w:rPr>
          <w:rFonts w:cs="Simplified Arabic"/>
          <w:rtl/>
          <w:lang w:val="en-US"/>
        </w:rPr>
        <w:t>؛</w:t>
      </w:r>
      <w:r w:rsidR="00AA34D0" w:rsidRPr="00A07586">
        <w:rPr>
          <w:rFonts w:cs="Simplified Arabic" w:hint="cs"/>
          <w:rtl/>
          <w:lang w:val="en-US"/>
        </w:rPr>
        <w:t>]</w:t>
      </w:r>
    </w:p>
    <w:p w14:paraId="00C87A9B" w14:textId="272266AF" w:rsidR="005A2E56" w:rsidRPr="00A07586" w:rsidRDefault="005A2E56" w:rsidP="005A2E56">
      <w:pPr>
        <w:pStyle w:val="ListParagraph"/>
        <w:tabs>
          <w:tab w:val="left" w:pos="1280"/>
          <w:tab w:val="left" w:pos="1985"/>
        </w:tabs>
        <w:bidi/>
        <w:spacing w:before="120" w:line="216" w:lineRule="auto"/>
        <w:ind w:left="1260" w:firstLine="730"/>
        <w:contextualSpacing w:val="0"/>
        <w:rPr>
          <w:rFonts w:cs="Simplified Arabic"/>
          <w:lang w:val="en-US"/>
        </w:rPr>
      </w:pPr>
      <w:r w:rsidRPr="00A07586">
        <w:rPr>
          <w:rFonts w:cs="Simplified Arabic" w:hint="cs"/>
          <w:rtl/>
          <w:lang w:val="en-US"/>
        </w:rPr>
        <w:t>[(ج)</w:t>
      </w:r>
      <w:r w:rsidRPr="00A07586">
        <w:rPr>
          <w:rFonts w:cs="Simplified Arabic"/>
          <w:rtl/>
          <w:lang w:val="en-US"/>
        </w:rPr>
        <w:tab/>
        <w:t>تعزيز ودعم استخدام خيارات الاستجاب</w:t>
      </w:r>
      <w:r w:rsidRPr="00A07586">
        <w:rPr>
          <w:rFonts w:cs="Simplified Arabic" w:hint="cs"/>
          <w:rtl/>
          <w:lang w:val="en-US"/>
        </w:rPr>
        <w:t>ات</w:t>
      </w:r>
      <w:r w:rsidRPr="00A07586">
        <w:rPr>
          <w:rFonts w:cs="Simplified Arabic"/>
          <w:rtl/>
          <w:lang w:val="en-US"/>
        </w:rPr>
        <w:t xml:space="preserve"> الـ</w:t>
      </w:r>
      <w:r w:rsidRPr="00A07586">
        <w:rPr>
          <w:rFonts w:cs="Simplified Arabic" w:hint="cs"/>
          <w:rtl/>
          <w:lang w:val="en-US"/>
        </w:rPr>
        <w:t>بالغة</w:t>
      </w:r>
      <w:r w:rsidRPr="00A07586">
        <w:rPr>
          <w:rFonts w:cs="Simplified Arabic"/>
          <w:rtl/>
          <w:lang w:val="en-US"/>
        </w:rPr>
        <w:t xml:space="preserve"> 71 </w:t>
      </w:r>
      <w:r w:rsidRPr="00A07586">
        <w:rPr>
          <w:rFonts w:cs="Simplified Arabic" w:hint="cs"/>
          <w:rtl/>
          <w:lang w:val="en-US"/>
        </w:rPr>
        <w:t>خيارا و</w:t>
      </w:r>
      <w:r w:rsidRPr="00A07586">
        <w:rPr>
          <w:rFonts w:cs="Simplified Arabic"/>
          <w:rtl/>
          <w:lang w:val="en-US"/>
        </w:rPr>
        <w:t xml:space="preserve">التي </w:t>
      </w:r>
      <w:r w:rsidRPr="00A07586">
        <w:rPr>
          <w:rFonts w:cs="Simplified Arabic" w:hint="cs"/>
          <w:rtl/>
          <w:lang w:val="en-US"/>
        </w:rPr>
        <w:t>جرى</w:t>
      </w:r>
      <w:r w:rsidRPr="00A07586">
        <w:rPr>
          <w:rFonts w:cs="Simplified Arabic"/>
          <w:rtl/>
          <w:lang w:val="en-US"/>
        </w:rPr>
        <w:t xml:space="preserve"> تقييمها في</w:t>
      </w:r>
      <w:r w:rsidR="00286CCD" w:rsidRPr="00A07586">
        <w:rPr>
          <w:rFonts w:cs="Simplified Arabic" w:hint="cs"/>
          <w:rtl/>
          <w:lang w:val="en-US"/>
        </w:rPr>
        <w:t xml:space="preserve"> </w:t>
      </w:r>
      <w:r w:rsidR="00286CCD" w:rsidRPr="00C81769">
        <w:rPr>
          <w:rFonts w:cs="Simplified Arabic" w:hint="cs"/>
          <w:i/>
          <w:iCs/>
          <w:rtl/>
          <w:lang w:val="en-US"/>
        </w:rPr>
        <w:t>تقرير</w:t>
      </w:r>
      <w:r w:rsidRPr="00C81769">
        <w:rPr>
          <w:rFonts w:cs="Simplified Arabic"/>
          <w:i/>
          <w:iCs/>
          <w:rtl/>
          <w:lang w:val="en-US"/>
        </w:rPr>
        <w:t xml:space="preserve"> </w:t>
      </w:r>
      <w:r w:rsidR="00286CCD" w:rsidRPr="00C81769">
        <w:rPr>
          <w:rFonts w:cs="Simplified Arabic"/>
          <w:i/>
          <w:iCs/>
          <w:rtl/>
          <w:lang w:val="en-US"/>
        </w:rPr>
        <w:t>التقييم المواضيعي بشأن الروابط المتبادلة بين التنوع البيولوجي والمياه والغذاء والصحة</w:t>
      </w:r>
      <w:r w:rsidR="00286CCD" w:rsidRPr="00A07586">
        <w:rPr>
          <w:rFonts w:cs="Simplified Arabic"/>
          <w:rtl/>
          <w:lang w:val="en-US"/>
        </w:rPr>
        <w:t xml:space="preserve"> الصادر عن المنبر الحكومي الدولي للعلوم والسياسات في مجال التنوع البيولوجي وخدمات النظم الإيكولوجية</w:t>
      </w:r>
      <w:r w:rsidRPr="00A07586">
        <w:rPr>
          <w:rFonts w:cs="Simplified Arabic"/>
          <w:rtl/>
          <w:lang w:val="en-US"/>
        </w:rPr>
        <w:t>؛]</w:t>
      </w:r>
    </w:p>
    <w:p w14:paraId="45666CFD" w14:textId="316F269A" w:rsidR="008B5A4B" w:rsidRPr="00A07586" w:rsidRDefault="00B04C9B" w:rsidP="00251B00">
      <w:pPr>
        <w:pStyle w:val="ListParagraph"/>
        <w:numPr>
          <w:ilvl w:val="0"/>
          <w:numId w:val="45"/>
        </w:numPr>
        <w:tabs>
          <w:tab w:val="left" w:pos="1280"/>
          <w:tab w:val="left" w:pos="1985"/>
        </w:tabs>
        <w:bidi/>
        <w:spacing w:before="120" w:line="216" w:lineRule="auto"/>
        <w:ind w:left="1281" w:firstLine="709"/>
        <w:contextualSpacing w:val="0"/>
        <w:rPr>
          <w:rFonts w:cs="Simplified Arabic"/>
          <w:lang w:val="en-US"/>
        </w:rPr>
      </w:pPr>
      <w:r w:rsidRPr="00A07586">
        <w:rPr>
          <w:rFonts w:cs="Simplified Arabic"/>
          <w:i/>
          <w:iCs/>
          <w:rtl/>
          <w:lang w:val="en-US"/>
        </w:rPr>
        <w:t>يشجع</w:t>
      </w:r>
      <w:r w:rsidR="006A3AC0" w:rsidRPr="00A07586">
        <w:rPr>
          <w:rFonts w:cs="Simplified Arabic" w:hint="cs"/>
          <w:i/>
          <w:iCs/>
          <w:rtl/>
          <w:lang w:val="en-US"/>
        </w:rPr>
        <w:t xml:space="preserve"> أيضا</w:t>
      </w:r>
      <w:r w:rsidRPr="00A07586">
        <w:rPr>
          <w:rFonts w:cs="Simplified Arabic"/>
          <w:rtl/>
          <w:lang w:val="en-US"/>
        </w:rPr>
        <w:t xml:space="preserve"> الأطراف والحكومات الأخرى</w:t>
      </w:r>
      <w:r w:rsidR="00286CCD" w:rsidRPr="00A07586">
        <w:rPr>
          <w:rFonts w:cs="Simplified Arabic" w:hint="cs"/>
          <w:rtl/>
          <w:lang w:val="en-US"/>
        </w:rPr>
        <w:t xml:space="preserve"> على جميع المستويات</w:t>
      </w:r>
      <w:r w:rsidRPr="00A07586">
        <w:rPr>
          <w:rFonts w:cs="Simplified Arabic"/>
          <w:rtl/>
          <w:lang w:val="en-US"/>
        </w:rPr>
        <w:t xml:space="preserve"> والمنظمات ذات الصلة، </w:t>
      </w:r>
      <w:r w:rsidR="00286CCD" w:rsidRPr="00A07586">
        <w:rPr>
          <w:rFonts w:cs="Simplified Arabic" w:hint="cs"/>
          <w:rtl/>
          <w:lang w:val="en-US"/>
        </w:rPr>
        <w:t>وفقا</w:t>
      </w:r>
      <w:r w:rsidRPr="00A07586">
        <w:rPr>
          <w:rFonts w:cs="Simplified Arabic"/>
          <w:rtl/>
          <w:lang w:val="en-US"/>
        </w:rPr>
        <w:t xml:space="preserve"> </w:t>
      </w:r>
      <w:r w:rsidR="00286CCD" w:rsidRPr="00A07586">
        <w:rPr>
          <w:rFonts w:cs="Simplified Arabic" w:hint="cs"/>
          <w:rtl/>
          <w:lang w:val="en-US"/>
        </w:rPr>
        <w:t>ل</w:t>
      </w:r>
      <w:r w:rsidRPr="00A07586">
        <w:rPr>
          <w:rFonts w:cs="Simplified Arabic"/>
          <w:rtl/>
          <w:lang w:val="en-US"/>
        </w:rPr>
        <w:t xml:space="preserve">لأولويات والظروف والقدرات </w:t>
      </w:r>
      <w:r w:rsidR="00286CCD" w:rsidRPr="00A07586">
        <w:rPr>
          <w:rFonts w:cs="Simplified Arabic" w:hint="cs"/>
          <w:rtl/>
          <w:lang w:val="en-US"/>
        </w:rPr>
        <w:t>الوطنية</w:t>
      </w:r>
      <w:r w:rsidRPr="00A07586">
        <w:rPr>
          <w:rFonts w:cs="Simplified Arabic"/>
          <w:rtl/>
          <w:lang w:val="en-US"/>
        </w:rPr>
        <w:t>، على الاستفادة من المبادئ التوجيهية الطوعية وملحقها</w:t>
      </w:r>
      <w:r w:rsidR="00286CCD" w:rsidRPr="00A07586">
        <w:rPr>
          <w:rFonts w:cs="Simplified Arabic" w:hint="cs"/>
          <w:rtl/>
          <w:lang w:val="en-US"/>
        </w:rPr>
        <w:t xml:space="preserve">، </w:t>
      </w:r>
      <w:r w:rsidR="00286CCD" w:rsidRPr="00A07586">
        <w:rPr>
          <w:rFonts w:cs="Simplified Arabic"/>
          <w:rtl/>
          <w:lang w:val="en-US"/>
        </w:rPr>
        <w:t xml:space="preserve">بما في ذلك </w:t>
      </w:r>
      <w:r w:rsidR="00164B60" w:rsidRPr="00A07586">
        <w:rPr>
          <w:rFonts w:cs="Simplified Arabic" w:hint="cs"/>
          <w:rtl/>
          <w:lang w:val="en-US"/>
        </w:rPr>
        <w:t xml:space="preserve">من خلال </w:t>
      </w:r>
      <w:r w:rsidR="00286CCD" w:rsidRPr="00A07586">
        <w:rPr>
          <w:rFonts w:cs="Simplified Arabic"/>
          <w:rtl/>
          <w:lang w:val="en-US"/>
        </w:rPr>
        <w:t>الضمانات الاجتماعية والبيئية الفعالة لتجنب المخاطر الاجتماعية والبيئية أو تقليلها</w:t>
      </w:r>
      <w:r w:rsidR="00286CCD" w:rsidRPr="00A07586">
        <w:rPr>
          <w:rFonts w:cs="Simplified Arabic" w:hint="cs"/>
          <w:rtl/>
          <w:lang w:val="en-US"/>
        </w:rPr>
        <w:t>،</w:t>
      </w:r>
      <w:r w:rsidRPr="00A07586">
        <w:rPr>
          <w:rFonts w:cs="Simplified Arabic"/>
          <w:rtl/>
          <w:lang w:val="en-US"/>
        </w:rPr>
        <w:t xml:space="preserve"> عند تصميم وتنفيذ الحلول القائمة على الطبيعة و/أو </w:t>
      </w:r>
      <w:r w:rsidR="00AC745F" w:rsidRPr="00A07586">
        <w:rPr>
          <w:rFonts w:cs="Simplified Arabic"/>
          <w:rtl/>
          <w:lang w:val="en-US"/>
        </w:rPr>
        <w:t>ال</w:t>
      </w:r>
      <w:r w:rsidR="00105CB0">
        <w:rPr>
          <w:rFonts w:cs="Simplified Arabic"/>
          <w:rtl/>
          <w:lang w:val="en-US"/>
        </w:rPr>
        <w:t>نُهج القائمة</w:t>
      </w:r>
      <w:r w:rsidRPr="00A07586">
        <w:rPr>
          <w:rFonts w:cs="Simplified Arabic"/>
          <w:rtl/>
          <w:lang w:val="en-US"/>
        </w:rPr>
        <w:t xml:space="preserve"> على النظم الإيكولوجية </w:t>
      </w:r>
      <w:r w:rsidR="000A22F3">
        <w:rPr>
          <w:rFonts w:cs="Simplified Arabic"/>
          <w:rtl/>
          <w:lang w:val="en-US"/>
        </w:rPr>
        <w:t>لتخفيف</w:t>
      </w:r>
      <w:r w:rsidRPr="00A07586">
        <w:rPr>
          <w:rFonts w:cs="Simplified Arabic"/>
          <w:rtl/>
          <w:lang w:val="en-US"/>
        </w:rPr>
        <w:t xml:space="preserve"> آثار تغير المناخ والتكيف معه والحد من مخاطر الكوارث، مع الاعتراف بال</w:t>
      </w:r>
      <w:r w:rsidR="00574743" w:rsidRPr="00A07586">
        <w:rPr>
          <w:rFonts w:cs="Simplified Arabic" w:hint="cs"/>
          <w:rtl/>
          <w:lang w:val="en-US"/>
        </w:rPr>
        <w:t>منافع</w:t>
      </w:r>
      <w:r w:rsidRPr="00A07586">
        <w:rPr>
          <w:rFonts w:cs="Simplified Arabic"/>
          <w:rtl/>
          <w:lang w:val="en-US"/>
        </w:rPr>
        <w:t xml:space="preserve"> المشتركة </w:t>
      </w:r>
      <w:r w:rsidR="00574743" w:rsidRPr="00A07586">
        <w:rPr>
          <w:rFonts w:cs="Simplified Arabic" w:hint="cs"/>
          <w:rtl/>
          <w:lang w:val="en-US"/>
        </w:rPr>
        <w:t>التي تعود على ا</w:t>
      </w:r>
      <w:r w:rsidRPr="00A07586">
        <w:rPr>
          <w:rFonts w:cs="Simplified Arabic"/>
          <w:rtl/>
          <w:lang w:val="en-US"/>
        </w:rPr>
        <w:t>لتنوع البيولوجي وسبل العيش</w:t>
      </w:r>
      <w:r w:rsidR="008B5A4B" w:rsidRPr="00A07586">
        <w:rPr>
          <w:rFonts w:cs="Simplified Arabic" w:hint="cs"/>
          <w:rtl/>
          <w:lang w:val="en-US"/>
        </w:rPr>
        <w:t>؛</w:t>
      </w:r>
    </w:p>
    <w:p w14:paraId="73EF62CB" w14:textId="035D3ADB" w:rsidR="008B5A4B" w:rsidRPr="00A07586" w:rsidRDefault="00B04C9B" w:rsidP="00251B00">
      <w:pPr>
        <w:pStyle w:val="ListParagraph"/>
        <w:numPr>
          <w:ilvl w:val="0"/>
          <w:numId w:val="45"/>
        </w:numPr>
        <w:tabs>
          <w:tab w:val="left" w:pos="1280"/>
          <w:tab w:val="left" w:pos="1985"/>
        </w:tabs>
        <w:bidi/>
        <w:spacing w:before="120" w:line="216" w:lineRule="auto"/>
        <w:ind w:left="1281" w:firstLine="709"/>
        <w:contextualSpacing w:val="0"/>
        <w:rPr>
          <w:rFonts w:cs="Simplified Arabic"/>
          <w:lang w:val="en-US"/>
        </w:rPr>
      </w:pPr>
      <w:r w:rsidRPr="00A07586">
        <w:rPr>
          <w:rFonts w:cs="Simplified Arabic"/>
          <w:i/>
          <w:iCs/>
          <w:rtl/>
          <w:lang w:val="en-US"/>
        </w:rPr>
        <w:t>يشجع</w:t>
      </w:r>
      <w:r w:rsidR="006A3AC0" w:rsidRPr="00A07586">
        <w:rPr>
          <w:rFonts w:cs="Simplified Arabic" w:hint="cs"/>
          <w:i/>
          <w:iCs/>
          <w:rtl/>
          <w:lang w:val="en-US"/>
        </w:rPr>
        <w:t xml:space="preserve"> كذلك</w:t>
      </w:r>
      <w:r w:rsidRPr="00A07586">
        <w:rPr>
          <w:rFonts w:cs="Simplified Arabic"/>
          <w:rtl/>
          <w:lang w:val="en-US"/>
        </w:rPr>
        <w:t xml:space="preserve"> </w:t>
      </w:r>
      <w:r w:rsidR="00286CCD" w:rsidRPr="00A07586">
        <w:rPr>
          <w:rFonts w:cs="Simplified Arabic"/>
          <w:rtl/>
          <w:lang w:val="en-US"/>
        </w:rPr>
        <w:t>الأطراف، ويدعو الحكومات الأخرى وأصحاب المصلحة المعنيين والمؤسسات المالية وبنوك التنمية المتعددة الأطراف والقطاع الخاص، عند اتخاذ إجراءات نحو تحقيق الهدفين 8 و11</w:t>
      </w:r>
      <w:r w:rsidR="006A3AC0" w:rsidRPr="00A07586">
        <w:rPr>
          <w:rFonts w:cs="Simplified Arabic" w:hint="cs"/>
          <w:rtl/>
          <w:lang w:val="en-US"/>
        </w:rPr>
        <w:t xml:space="preserve"> من الإطار</w:t>
      </w:r>
      <w:r w:rsidR="00286CCD" w:rsidRPr="00A07586">
        <w:rPr>
          <w:rFonts w:cs="Simplified Arabic"/>
          <w:rtl/>
          <w:lang w:val="en-US"/>
        </w:rPr>
        <w:t xml:space="preserve">، </w:t>
      </w:r>
      <w:r w:rsidR="006515E3" w:rsidRPr="00A07586">
        <w:rPr>
          <w:rFonts w:cs="Simplified Arabic" w:hint="cs"/>
          <w:rtl/>
          <w:lang w:val="en-US"/>
        </w:rPr>
        <w:t>وكذلك</w:t>
      </w:r>
      <w:r w:rsidR="00286CCD" w:rsidRPr="00A07586">
        <w:rPr>
          <w:rFonts w:cs="Simplified Arabic"/>
          <w:rtl/>
          <w:lang w:val="en-US"/>
        </w:rPr>
        <w:t xml:space="preserve"> الأهداف </w:t>
      </w:r>
      <w:r w:rsidR="006A3AC0" w:rsidRPr="00A07586">
        <w:rPr>
          <w:rFonts w:cs="Simplified Arabic" w:hint="cs"/>
          <w:rtl/>
          <w:lang w:val="en-US"/>
        </w:rPr>
        <w:t xml:space="preserve">الأخرى </w:t>
      </w:r>
      <w:r w:rsidR="00286CCD" w:rsidRPr="00A07586">
        <w:rPr>
          <w:rFonts w:cs="Simplified Arabic"/>
          <w:rtl/>
          <w:lang w:val="en-US"/>
        </w:rPr>
        <w:t xml:space="preserve">ذات الصلة، </w:t>
      </w:r>
      <w:r w:rsidR="006515E3" w:rsidRPr="00A07586">
        <w:rPr>
          <w:rFonts w:cs="Simplified Arabic"/>
          <w:rtl/>
          <w:lang w:val="en-US"/>
        </w:rPr>
        <w:t>بما يتماشى مع الظروف والأولويات والقدرات الوطنية</w:t>
      </w:r>
      <w:r w:rsidR="004040B9">
        <w:rPr>
          <w:rFonts w:cs="Simplified Arabic" w:hint="cs"/>
          <w:rtl/>
          <w:lang w:val="en-US"/>
        </w:rPr>
        <w:t>،</w:t>
      </w:r>
      <w:r w:rsidR="004040B9" w:rsidRPr="004040B9">
        <w:rPr>
          <w:rFonts w:cs="Simplified Arabic"/>
          <w:rtl/>
          <w:lang w:val="en-US"/>
        </w:rPr>
        <w:t xml:space="preserve"> </w:t>
      </w:r>
      <w:r w:rsidR="004040B9" w:rsidRPr="00A07586">
        <w:rPr>
          <w:rFonts w:cs="Simplified Arabic"/>
          <w:rtl/>
          <w:lang w:val="en-US"/>
        </w:rPr>
        <w:t>على التصرف</w:t>
      </w:r>
      <w:r w:rsidR="00286CCD" w:rsidRPr="00A07586">
        <w:rPr>
          <w:rFonts w:cs="Simplified Arabic"/>
          <w:rtl/>
          <w:lang w:val="en-US"/>
        </w:rPr>
        <w:t xml:space="preserve"> وفقا للمادة 20 من الاتفاقية وبما يتسق مع الهدف 19 لزيادة الاستثمارات بشكل جماعي من أجل حفظ التنوع البيولوجي واستعادته واستخدامه المستدام من خلال </w:t>
      </w:r>
      <w:r w:rsidR="00BC16DC">
        <w:rPr>
          <w:rFonts w:cs="Simplified Arabic"/>
          <w:rtl/>
          <w:lang w:val="en-US"/>
        </w:rPr>
        <w:t>تخفيف</w:t>
      </w:r>
      <w:r w:rsidR="00286CCD" w:rsidRPr="00A07586">
        <w:rPr>
          <w:rFonts w:cs="Simplified Arabic"/>
          <w:rtl/>
          <w:lang w:val="en-US"/>
        </w:rPr>
        <w:t xml:space="preserve"> آثار تغير المناخ والتكيف معه والحد من مخاطر الكوارث والاستفادة من إمكانات الحلول القائمة على الطبيعة</w:t>
      </w:r>
      <w:r w:rsidR="006515E3" w:rsidRPr="00A07586">
        <w:rPr>
          <w:rStyle w:val="FootnoteReference"/>
          <w:rFonts w:cs="Simplified Arabic"/>
          <w:sz w:val="22"/>
          <w:u w:val="none"/>
          <w:vertAlign w:val="superscript"/>
          <w:rtl/>
          <w:lang w:val="en-US"/>
        </w:rPr>
        <w:footnoteReference w:id="12"/>
      </w:r>
      <w:r w:rsidR="00286CCD" w:rsidRPr="00A07586">
        <w:rPr>
          <w:rFonts w:cs="Simplified Arabic"/>
          <w:rtl/>
          <w:lang w:val="en-US"/>
        </w:rPr>
        <w:t xml:space="preserve"> و/أو ال</w:t>
      </w:r>
      <w:r w:rsidR="00105CB0">
        <w:rPr>
          <w:rFonts w:cs="Simplified Arabic"/>
          <w:rtl/>
          <w:lang w:val="en-US"/>
        </w:rPr>
        <w:t>نُهج القائمة</w:t>
      </w:r>
      <w:r w:rsidR="00286CCD" w:rsidRPr="00A07586">
        <w:rPr>
          <w:rFonts w:cs="Simplified Arabic"/>
          <w:rtl/>
          <w:lang w:val="en-US"/>
        </w:rPr>
        <w:t xml:space="preserve"> على النظم الإيكولوجية وفوائدها المتعددة مع الضمانات البيئية والاجتماعية</w:t>
      </w:r>
      <w:r w:rsidR="008B5A4B" w:rsidRPr="00A07586">
        <w:rPr>
          <w:rFonts w:cs="Simplified Arabic" w:hint="cs"/>
          <w:rtl/>
          <w:lang w:val="en-US"/>
        </w:rPr>
        <w:t>؛</w:t>
      </w:r>
    </w:p>
    <w:p w14:paraId="721BB145" w14:textId="1A9E01E5" w:rsidR="008B5A4B" w:rsidRPr="00A07586" w:rsidRDefault="00B04C9B" w:rsidP="00251B00">
      <w:pPr>
        <w:pStyle w:val="ListParagraph"/>
        <w:numPr>
          <w:ilvl w:val="0"/>
          <w:numId w:val="45"/>
        </w:numPr>
        <w:tabs>
          <w:tab w:val="left" w:pos="1280"/>
          <w:tab w:val="left" w:pos="1985"/>
        </w:tabs>
        <w:bidi/>
        <w:spacing w:before="120" w:line="216" w:lineRule="auto"/>
        <w:ind w:left="1281" w:firstLine="709"/>
        <w:contextualSpacing w:val="0"/>
        <w:rPr>
          <w:rFonts w:cs="Simplified Arabic"/>
          <w:lang w:val="en-US"/>
        </w:rPr>
      </w:pPr>
      <w:r w:rsidRPr="00A07586">
        <w:rPr>
          <w:rFonts w:cs="Simplified Arabic"/>
          <w:i/>
          <w:iCs/>
          <w:rtl/>
          <w:lang w:val="en-US"/>
        </w:rPr>
        <w:lastRenderedPageBreak/>
        <w:t>يدعو</w:t>
      </w:r>
      <w:r w:rsidRPr="00A07586">
        <w:rPr>
          <w:rFonts w:cs="Simplified Arabic"/>
          <w:rtl/>
          <w:lang w:val="en-US"/>
        </w:rPr>
        <w:t xml:space="preserve"> ائتلاف وزراء المالية </w:t>
      </w:r>
      <w:r w:rsidR="006515E3" w:rsidRPr="00A07586">
        <w:rPr>
          <w:rFonts w:cs="Simplified Arabic" w:hint="cs"/>
          <w:rtl/>
          <w:lang w:val="en-US"/>
        </w:rPr>
        <w:t>م</w:t>
      </w:r>
      <w:r w:rsidR="006515E3" w:rsidRPr="00A07586">
        <w:rPr>
          <w:rFonts w:cs="Simplified Arabic"/>
          <w:rtl/>
          <w:lang w:val="en-US"/>
        </w:rPr>
        <w:t>ن أجل العمل المناخي</w:t>
      </w:r>
      <w:r w:rsidR="006515E3" w:rsidRPr="00A07586">
        <w:rPr>
          <w:rFonts w:cs="Simplified Arabic" w:hint="cs"/>
          <w:rtl/>
          <w:lang w:val="en-US"/>
        </w:rPr>
        <w:t xml:space="preserve"> </w:t>
      </w:r>
      <w:r w:rsidRPr="00A07586">
        <w:rPr>
          <w:rFonts w:cs="Simplified Arabic"/>
          <w:rtl/>
          <w:lang w:val="en-US"/>
        </w:rPr>
        <w:t xml:space="preserve">وشركائه المؤسسيين إلى مواصلة إدماج </w:t>
      </w:r>
      <w:r w:rsidR="006515E3" w:rsidRPr="00A07586">
        <w:rPr>
          <w:rFonts w:cs="Simplified Arabic" w:hint="cs"/>
          <w:rtl/>
          <w:lang w:val="en-US"/>
        </w:rPr>
        <w:t xml:space="preserve">الروابط بين </w:t>
      </w:r>
      <w:r w:rsidRPr="00A07586">
        <w:rPr>
          <w:rFonts w:cs="Simplified Arabic"/>
          <w:rtl/>
          <w:lang w:val="en-US"/>
        </w:rPr>
        <w:t xml:space="preserve">التنوع البيولوجي وتغير المناخ في برنامج عمله، </w:t>
      </w:r>
      <w:r w:rsidR="006515E3" w:rsidRPr="00A07586">
        <w:rPr>
          <w:rFonts w:cs="Simplified Arabic"/>
          <w:rtl/>
          <w:lang w:val="en-US"/>
        </w:rPr>
        <w:t>بما في ذلك من خلال</w:t>
      </w:r>
      <w:r w:rsidR="006515E3" w:rsidRPr="00A07586">
        <w:rPr>
          <w:rFonts w:cs="Simplified Arabic" w:hint="cs"/>
          <w:rtl/>
          <w:lang w:val="en-US"/>
        </w:rPr>
        <w:t xml:space="preserve"> </w:t>
      </w:r>
      <w:r w:rsidR="00574743" w:rsidRPr="00A07586">
        <w:rPr>
          <w:rFonts w:cs="Simplified Arabic" w:hint="cs"/>
          <w:rtl/>
          <w:lang w:val="en-US"/>
        </w:rPr>
        <w:t>إعداد</w:t>
      </w:r>
      <w:r w:rsidRPr="00A07586">
        <w:rPr>
          <w:rFonts w:cs="Simplified Arabic"/>
          <w:rtl/>
          <w:lang w:val="en-US"/>
        </w:rPr>
        <w:t xml:space="preserve"> الأدوات وال</w:t>
      </w:r>
      <w:r w:rsidR="00574743" w:rsidRPr="00A07586">
        <w:rPr>
          <w:rFonts w:cs="Simplified Arabic" w:hint="cs"/>
          <w:rtl/>
          <w:lang w:val="en-US"/>
        </w:rPr>
        <w:t>إرشادات اللازمة</w:t>
      </w:r>
      <w:r w:rsidRPr="00A07586">
        <w:rPr>
          <w:rFonts w:cs="Simplified Arabic"/>
          <w:rtl/>
          <w:lang w:val="en-US"/>
        </w:rPr>
        <w:t xml:space="preserve"> لدعم تنفيذ الإطار</w:t>
      </w:r>
      <w:r w:rsidR="008B5A4B" w:rsidRPr="00A07586">
        <w:rPr>
          <w:rFonts w:cs="Simplified Arabic" w:hint="cs"/>
          <w:rtl/>
          <w:lang w:val="en-US"/>
        </w:rPr>
        <w:t>؛</w:t>
      </w:r>
    </w:p>
    <w:p w14:paraId="16AAC599" w14:textId="69F9A271" w:rsidR="009B494D" w:rsidRPr="00A07586" w:rsidRDefault="009B494D" w:rsidP="009B494D">
      <w:pPr>
        <w:tabs>
          <w:tab w:val="left" w:pos="1280"/>
        </w:tabs>
        <w:bidi/>
        <w:spacing w:before="120" w:line="216" w:lineRule="auto"/>
        <w:ind w:left="1280" w:firstLine="710"/>
        <w:rPr>
          <w:rFonts w:cs="Simplified Arabic"/>
          <w:lang w:val="en-US"/>
        </w:rPr>
      </w:pPr>
      <w:r w:rsidRPr="00A07586">
        <w:rPr>
          <w:rFonts w:cs="Simplified Arabic" w:hint="cs"/>
          <w:rtl/>
          <w:lang w:val="en-US"/>
        </w:rPr>
        <w:t>[</w:t>
      </w:r>
      <w:r w:rsidRPr="00A07586">
        <w:rPr>
          <w:rFonts w:cs="Simplified Arabic"/>
          <w:rtl/>
          <w:lang w:val="en-US"/>
        </w:rPr>
        <w:t>10</w:t>
      </w:r>
      <w:r w:rsidRPr="00A07586">
        <w:rPr>
          <w:rFonts w:cs="Simplified Arabic" w:hint="cs"/>
          <w:rtl/>
          <w:lang w:val="en-US"/>
        </w:rPr>
        <w:t>-</w:t>
      </w:r>
      <w:r w:rsidRPr="00A07586">
        <w:rPr>
          <w:rFonts w:cs="Simplified Arabic"/>
          <w:rtl/>
          <w:lang w:val="en-US"/>
        </w:rPr>
        <w:tab/>
        <w:t>يلاحظ أهمية العمل الذي تم إجراؤه في إطار برنامج عمل الإمارات العربية المتحدة - بيليم بشأن المؤشرات لقياس التقدم المحرز نحو تحقيق الأهداف المشار إليها في الفقرتين 9 و10 من المقرر</w:t>
      </w:r>
      <w:r w:rsidR="005A6451">
        <w:rPr>
          <w:rFonts w:cs="Simplified Arabic" w:hint="cs"/>
          <w:rtl/>
          <w:lang w:val="en-US" w:bidi="ar-EG"/>
        </w:rPr>
        <w:t xml:space="preserve"> 2/م أ ت-5</w:t>
      </w:r>
      <w:r w:rsidRPr="00A07586">
        <w:rPr>
          <w:rFonts w:cs="Simplified Arabic"/>
          <w:rtl/>
          <w:lang w:val="en-US"/>
        </w:rPr>
        <w:t xml:space="preserve"> الصادر عن مؤتمر الأطراف العامل بوصفه اجتماع الأطراف في اتفاق باريس</w:t>
      </w:r>
      <w:r w:rsidRPr="00A07586">
        <w:rPr>
          <w:rStyle w:val="FootnoteReference"/>
          <w:rFonts w:cs="Simplified Arabic"/>
          <w:sz w:val="22"/>
          <w:u w:val="none"/>
          <w:vertAlign w:val="superscript"/>
          <w:rtl/>
          <w:lang w:val="en-US"/>
        </w:rPr>
        <w:footnoteReference w:id="13"/>
      </w:r>
      <w:r w:rsidRPr="00A07586">
        <w:rPr>
          <w:rFonts w:cs="Simplified Arabic"/>
          <w:rtl/>
          <w:lang w:val="en-US"/>
        </w:rPr>
        <w:t xml:space="preserve"> بالنسبة لإطار الرصد لإطار كونمينغ</w:t>
      </w:r>
      <w:r w:rsidRPr="00A07586">
        <w:rPr>
          <w:rFonts w:cs="Simplified Arabic" w:hint="cs"/>
          <w:rtl/>
          <w:lang w:val="en-US"/>
        </w:rPr>
        <w:t>-</w:t>
      </w:r>
      <w:r w:rsidRPr="00A07586">
        <w:rPr>
          <w:rFonts w:cs="Simplified Arabic"/>
          <w:rtl/>
          <w:lang w:val="en-US"/>
        </w:rPr>
        <w:t>مونتريال العالمي للتنوع البيولوجي؛</w:t>
      </w:r>
      <w:r w:rsidRPr="00A07586">
        <w:rPr>
          <w:rStyle w:val="FootnoteReference"/>
          <w:rFonts w:cs="Simplified Arabic"/>
          <w:sz w:val="22"/>
          <w:u w:val="none"/>
          <w:vertAlign w:val="superscript"/>
          <w:rtl/>
          <w:lang w:val="en-US"/>
        </w:rPr>
        <w:footnoteReference w:id="14"/>
      </w:r>
      <w:r w:rsidRPr="00A07586">
        <w:rPr>
          <w:rFonts w:cs="Simplified Arabic"/>
          <w:rtl/>
          <w:lang w:val="en-US"/>
        </w:rPr>
        <w:t>]</w:t>
      </w:r>
    </w:p>
    <w:p w14:paraId="57490999" w14:textId="050E63E5" w:rsidR="008B5A4B" w:rsidRPr="00A07586" w:rsidRDefault="00B04C9B" w:rsidP="009B494D">
      <w:pPr>
        <w:pStyle w:val="ListParagraph"/>
        <w:numPr>
          <w:ilvl w:val="0"/>
          <w:numId w:val="48"/>
        </w:numPr>
        <w:tabs>
          <w:tab w:val="left" w:pos="2130"/>
        </w:tabs>
        <w:bidi/>
        <w:spacing w:before="120" w:line="216" w:lineRule="auto"/>
        <w:ind w:left="1280" w:firstLine="632"/>
        <w:contextualSpacing w:val="0"/>
        <w:rPr>
          <w:rFonts w:cs="Simplified Arabic"/>
          <w:lang w:val="en-US"/>
        </w:rPr>
      </w:pPr>
      <w:r w:rsidRPr="00A07586">
        <w:rPr>
          <w:rFonts w:cs="Simplified Arabic"/>
          <w:i/>
          <w:iCs/>
          <w:rtl/>
          <w:lang w:val="en-US"/>
        </w:rPr>
        <w:t xml:space="preserve">يدعو </w:t>
      </w:r>
      <w:r w:rsidRPr="00A07586">
        <w:rPr>
          <w:rFonts w:cs="Simplified Arabic"/>
          <w:rtl/>
          <w:lang w:val="en-US"/>
        </w:rPr>
        <w:t xml:space="preserve">برنامج الأمم المتحدة للبيئة، </w:t>
      </w:r>
      <w:r w:rsidR="006515E3" w:rsidRPr="00A07586">
        <w:rPr>
          <w:rFonts w:cs="Simplified Arabic"/>
          <w:rtl/>
          <w:lang w:val="en-US"/>
        </w:rPr>
        <w:t>إلى النظر في استخدام</w:t>
      </w:r>
      <w:r w:rsidRPr="00A07586">
        <w:rPr>
          <w:rFonts w:cs="Simplified Arabic"/>
          <w:rtl/>
          <w:lang w:val="en-US"/>
        </w:rPr>
        <w:t xml:space="preserve"> المؤشرات المستخدمة في </w:t>
      </w:r>
      <w:r w:rsidR="00574743" w:rsidRPr="00A07586">
        <w:rPr>
          <w:rFonts w:cs="Simplified Arabic"/>
          <w:rtl/>
          <w:lang w:val="en-US"/>
        </w:rPr>
        <w:t xml:space="preserve">إطار </w:t>
      </w:r>
      <w:r w:rsidR="00953204">
        <w:rPr>
          <w:rFonts w:cs="Simplified Arabic" w:hint="cs"/>
          <w:rtl/>
          <w:lang w:val="en-US"/>
        </w:rPr>
        <w:t>[</w:t>
      </w:r>
      <w:r w:rsidR="00574743" w:rsidRPr="00A07586">
        <w:rPr>
          <w:rFonts w:cs="Simplified Arabic"/>
          <w:rtl/>
          <w:lang w:val="en-US"/>
        </w:rPr>
        <w:t xml:space="preserve">الإمارات العربية المتحدة للقدرة </w:t>
      </w:r>
      <w:r w:rsidR="00953204">
        <w:rPr>
          <w:rFonts w:cs="Simplified Arabic" w:hint="cs"/>
          <w:rtl/>
          <w:lang w:val="en-US"/>
        </w:rPr>
        <w:t>على الصمود في وجه</w:t>
      </w:r>
      <w:r w:rsidR="00574743" w:rsidRPr="00A07586">
        <w:rPr>
          <w:rFonts w:cs="Simplified Arabic"/>
          <w:rtl/>
          <w:lang w:val="en-US"/>
        </w:rPr>
        <w:t xml:space="preserve"> تغير المناخ على الصعيد العالمي</w:t>
      </w:r>
      <w:r w:rsidR="00574743" w:rsidRPr="00A07586">
        <w:rPr>
          <w:rFonts w:cs="Simplified Arabic"/>
          <w:szCs w:val="22"/>
          <w:rtl/>
          <w:lang w:val="en-US"/>
        </w:rPr>
        <w:t xml:space="preserve"> </w:t>
      </w:r>
      <w:r w:rsidRPr="00A07586">
        <w:rPr>
          <w:rFonts w:cs="Simplified Arabic"/>
          <w:rtl/>
          <w:lang w:val="en-US"/>
        </w:rPr>
        <w:t>و</w:t>
      </w:r>
      <w:r w:rsidR="00953204">
        <w:rPr>
          <w:rFonts w:cs="Simplified Arabic" w:hint="cs"/>
          <w:rtl/>
          <w:lang w:val="en-US"/>
        </w:rPr>
        <w:t>]</w:t>
      </w:r>
      <w:r w:rsidRPr="00A07586">
        <w:rPr>
          <w:rFonts w:cs="Simplified Arabic"/>
          <w:rtl/>
          <w:lang w:val="en-US"/>
        </w:rPr>
        <w:t xml:space="preserve">إطار رصد </w:t>
      </w:r>
      <w:r w:rsidR="004A5CB2" w:rsidRPr="00A07586">
        <w:rPr>
          <w:rFonts w:cs="Simplified Arabic"/>
          <w:rtl/>
          <w:lang w:val="en-US"/>
        </w:rPr>
        <w:t>إطار كونمينغ-مونتريال العالمي للتنوع البيولوجي</w:t>
      </w:r>
      <w:r w:rsidR="006515E3" w:rsidRPr="00A07586">
        <w:rPr>
          <w:rFonts w:cs="Simplified Arabic" w:hint="cs"/>
          <w:rtl/>
          <w:lang w:val="en-US"/>
        </w:rPr>
        <w:t xml:space="preserve">، </w:t>
      </w:r>
      <w:r w:rsidR="006515E3" w:rsidRPr="00A07586">
        <w:rPr>
          <w:rFonts w:cs="Simplified Arabic"/>
          <w:rtl/>
          <w:lang w:val="en-US"/>
        </w:rPr>
        <w:t>حسب الاقتضاء،</w:t>
      </w:r>
      <w:r w:rsidRPr="00A07586">
        <w:rPr>
          <w:rFonts w:cs="Simplified Arabic"/>
          <w:rtl/>
          <w:lang w:val="en-US"/>
        </w:rPr>
        <w:t xml:space="preserve"> </w:t>
      </w:r>
      <w:r w:rsidR="00E44EAE" w:rsidRPr="00A07586">
        <w:rPr>
          <w:rFonts w:cs="Simplified Arabic" w:hint="cs"/>
          <w:rtl/>
          <w:lang w:val="en-US"/>
        </w:rPr>
        <w:t>باعتبارها أساسا</w:t>
      </w:r>
      <w:r w:rsidRPr="00A07586">
        <w:rPr>
          <w:rFonts w:cs="Simplified Arabic"/>
          <w:rtl/>
          <w:lang w:val="en-US"/>
        </w:rPr>
        <w:t xml:space="preserve"> لرصد </w:t>
      </w:r>
      <w:r w:rsidR="009148FD" w:rsidRPr="00A07586">
        <w:rPr>
          <w:rFonts w:cs="Simplified Arabic" w:hint="cs"/>
          <w:rtl/>
          <w:lang w:val="en-US"/>
        </w:rPr>
        <w:t xml:space="preserve">مساهمة </w:t>
      </w:r>
      <w:r w:rsidRPr="00A07586">
        <w:rPr>
          <w:rFonts w:cs="Simplified Arabic"/>
          <w:rtl/>
          <w:lang w:val="en-US"/>
        </w:rPr>
        <w:t>التنوع البيولوجي</w:t>
      </w:r>
      <w:r w:rsidR="009148FD" w:rsidRPr="00A07586">
        <w:rPr>
          <w:rFonts w:cs="Simplified Arabic" w:hint="cs"/>
          <w:rtl/>
          <w:lang w:val="en-US"/>
        </w:rPr>
        <w:t xml:space="preserve"> </w:t>
      </w:r>
      <w:r w:rsidR="009148FD" w:rsidRPr="00A07586">
        <w:rPr>
          <w:rFonts w:cs="Simplified Arabic"/>
          <w:rtl/>
          <w:lang w:val="en-US"/>
        </w:rPr>
        <w:t>ووظائف وخدمات النظم الإيكولوجية</w:t>
      </w:r>
      <w:r w:rsidR="009148FD" w:rsidRPr="00A07586">
        <w:rPr>
          <w:rFonts w:cs="Simplified Arabic" w:hint="cs"/>
          <w:rtl/>
          <w:lang w:val="en-US"/>
        </w:rPr>
        <w:t xml:space="preserve"> في التكيف مع</w:t>
      </w:r>
      <w:r w:rsidRPr="00A07586">
        <w:rPr>
          <w:rFonts w:cs="Simplified Arabic"/>
          <w:rtl/>
          <w:lang w:val="en-US"/>
        </w:rPr>
        <w:t xml:space="preserve"> تغير المناخ</w:t>
      </w:r>
      <w:r w:rsidR="008B5A4B" w:rsidRPr="00A07586">
        <w:rPr>
          <w:rFonts w:cs="Simplified Arabic" w:hint="cs"/>
          <w:rtl/>
          <w:lang w:val="en-US"/>
        </w:rPr>
        <w:t>؛</w:t>
      </w:r>
    </w:p>
    <w:p w14:paraId="287BA4A5" w14:textId="77BF23F1" w:rsidR="008B5A4B" w:rsidRPr="00A07586" w:rsidRDefault="009148FD" w:rsidP="009148FD">
      <w:pPr>
        <w:pStyle w:val="ListParagraph"/>
        <w:tabs>
          <w:tab w:val="left" w:pos="1280"/>
          <w:tab w:val="left" w:pos="1985"/>
        </w:tabs>
        <w:bidi/>
        <w:spacing w:before="120" w:line="216" w:lineRule="auto"/>
        <w:ind w:left="1260" w:firstLine="730"/>
        <w:contextualSpacing w:val="0"/>
        <w:rPr>
          <w:rFonts w:cs="Simplified Arabic"/>
          <w:rtl/>
          <w:lang w:val="en-US"/>
        </w:rPr>
      </w:pPr>
      <w:r w:rsidRPr="00A07586">
        <w:rPr>
          <w:rFonts w:cs="Simplified Arabic" w:hint="cs"/>
          <w:rtl/>
          <w:lang w:val="en-US"/>
        </w:rPr>
        <w:t>[</w:t>
      </w:r>
      <w:r w:rsidR="009B494D" w:rsidRPr="00A07586">
        <w:rPr>
          <w:rFonts w:cs="Simplified Arabic" w:hint="cs"/>
          <w:rtl/>
          <w:lang w:val="en-US"/>
        </w:rPr>
        <w:t>12</w:t>
      </w:r>
      <w:r w:rsidRPr="00A07586">
        <w:rPr>
          <w:rFonts w:cs="Simplified Arabic" w:hint="cs"/>
          <w:i/>
          <w:iCs/>
          <w:rtl/>
          <w:lang w:val="en-US"/>
        </w:rPr>
        <w:t>-</w:t>
      </w:r>
      <w:r w:rsidRPr="00A07586">
        <w:rPr>
          <w:rFonts w:cs="Simplified Arabic"/>
          <w:i/>
          <w:iCs/>
          <w:rtl/>
          <w:lang w:val="en-US"/>
        </w:rPr>
        <w:tab/>
      </w:r>
      <w:r w:rsidR="00B04C9B" w:rsidRPr="00A07586">
        <w:rPr>
          <w:rFonts w:cs="Simplified Arabic"/>
          <w:i/>
          <w:iCs/>
          <w:rtl/>
          <w:lang w:val="en-US"/>
        </w:rPr>
        <w:t>يطلب</w:t>
      </w:r>
      <w:r w:rsidR="00B04C9B" w:rsidRPr="00A07586">
        <w:rPr>
          <w:rFonts w:cs="Simplified Arabic"/>
          <w:rtl/>
          <w:lang w:val="en-US"/>
        </w:rPr>
        <w:t xml:space="preserve"> إلى </w:t>
      </w:r>
      <w:r w:rsidR="00310399" w:rsidRPr="00A07586">
        <w:rPr>
          <w:rFonts w:cs="Simplified Arabic"/>
          <w:rtl/>
          <w:lang w:val="en-US"/>
        </w:rPr>
        <w:t>الأمينة التنفيذية</w:t>
      </w:r>
      <w:r w:rsidR="00CA0AFB">
        <w:rPr>
          <w:rFonts w:cs="Simplified Arabic" w:hint="cs"/>
          <w:rtl/>
          <w:lang w:val="en-US"/>
        </w:rPr>
        <w:t>،</w:t>
      </w:r>
      <w:r w:rsidR="00E44EAE" w:rsidRPr="00A07586">
        <w:rPr>
          <w:rFonts w:cs="Simplified Arabic" w:hint="cs"/>
          <w:rtl/>
          <w:lang w:val="en-US"/>
        </w:rPr>
        <w:t xml:space="preserve"> </w:t>
      </w:r>
      <w:r w:rsidRPr="00A07586">
        <w:rPr>
          <w:rFonts w:cs="Simplified Arabic"/>
          <w:rtl/>
          <w:lang w:val="en-US"/>
        </w:rPr>
        <w:t xml:space="preserve">رهنا بتوافر الموارد، أن </w:t>
      </w:r>
      <w:r w:rsidR="00D87603">
        <w:rPr>
          <w:rFonts w:cs="Simplified Arabic" w:hint="cs"/>
          <w:rtl/>
          <w:lang w:val="en-US"/>
        </w:rPr>
        <w:t>ت</w:t>
      </w:r>
      <w:r w:rsidRPr="00A07586">
        <w:rPr>
          <w:rFonts w:cs="Simplified Arabic"/>
          <w:rtl/>
          <w:lang w:val="en-US"/>
        </w:rPr>
        <w:t xml:space="preserve">ضع أدوات </w:t>
      </w:r>
      <w:r w:rsidRPr="00A07586">
        <w:rPr>
          <w:rFonts w:cs="Simplified Arabic" w:hint="cs"/>
          <w:rtl/>
          <w:lang w:val="en-US"/>
        </w:rPr>
        <w:t>ال</w:t>
      </w:r>
      <w:r w:rsidRPr="00A07586">
        <w:rPr>
          <w:rFonts w:cs="Simplified Arabic"/>
          <w:rtl/>
          <w:lang w:val="en-US"/>
        </w:rPr>
        <w:t xml:space="preserve">نشر للأطراف والحكومات الأخرى والمراقبين والمنظمات ذات الصلة والشعوب الأصلية والمجتمعات المحلية والنساء والشباب بشأن استخدام المبادئ التوجيهية الطوعية وملحقها، والتي يمكن أن تشمل إعداد </w:t>
      </w:r>
      <w:r w:rsidR="00164B60" w:rsidRPr="00A07586">
        <w:rPr>
          <w:rFonts w:cs="Simplified Arabic" w:hint="cs"/>
          <w:rtl/>
          <w:lang w:val="en-US"/>
        </w:rPr>
        <w:t>إصدار</w:t>
      </w:r>
      <w:r w:rsidRPr="00A07586">
        <w:rPr>
          <w:rFonts w:cs="Simplified Arabic"/>
          <w:rtl/>
          <w:lang w:val="en-US"/>
        </w:rPr>
        <w:t xml:space="preserve"> سلسلة تقنية </w:t>
      </w:r>
      <w:r w:rsidR="00164B60" w:rsidRPr="00A07586">
        <w:rPr>
          <w:rFonts w:cs="Simplified Arabic" w:hint="cs"/>
          <w:rtl/>
          <w:lang w:val="en-US"/>
        </w:rPr>
        <w:t>تتضمن</w:t>
      </w:r>
      <w:r w:rsidRPr="00A07586">
        <w:rPr>
          <w:rFonts w:cs="Simplified Arabic"/>
          <w:rtl/>
          <w:lang w:val="en-US"/>
        </w:rPr>
        <w:t xml:space="preserve"> كل من المبادئ التوجيهية الطوعية [وملحق</w:t>
      </w:r>
      <w:r w:rsidR="009B494D" w:rsidRPr="00A07586">
        <w:rPr>
          <w:rFonts w:cs="Simplified Arabic" w:hint="cs"/>
          <w:rtl/>
          <w:lang w:val="en-US"/>
        </w:rPr>
        <w:t>ه</w:t>
      </w:r>
      <w:r w:rsidR="00CA0AFB">
        <w:rPr>
          <w:rFonts w:cs="Simplified Arabic" w:hint="cs"/>
          <w:rtl/>
          <w:lang w:val="en-US"/>
        </w:rPr>
        <w:t>ا</w:t>
      </w:r>
      <w:r w:rsidRPr="00A07586">
        <w:rPr>
          <w:rFonts w:cs="Simplified Arabic"/>
          <w:rtl/>
          <w:lang w:val="en-US"/>
        </w:rPr>
        <w:t>]، وأمثلة على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w:t>
      </w:r>
      <w:r w:rsidRPr="00A07586">
        <w:rPr>
          <w:rFonts w:cs="Simplified Arabic" w:hint="cs"/>
          <w:rtl/>
          <w:lang w:val="en-US"/>
        </w:rPr>
        <w:t>ة</w:t>
      </w:r>
      <w:r w:rsidRPr="00A07586">
        <w:rPr>
          <w:rFonts w:cs="Simplified Arabic"/>
          <w:rtl/>
          <w:lang w:val="en-US"/>
        </w:rPr>
        <w:t>، ونماذج الإبلاغ القائمة على الأنشطة، ومقاييس لإثبات الفوائد المتعددة، أو أدوات أو مجموعات أدوات عملية أخرى، وتقاسمها، حسب الاقتضاء، من خلال آلية التعاون التقني والعلمي وشبكة مراكز دعم</w:t>
      </w:r>
      <w:r w:rsidR="00164B60" w:rsidRPr="00A07586">
        <w:rPr>
          <w:rFonts w:cs="Simplified Arabic" w:hint="cs"/>
          <w:rtl/>
          <w:lang w:val="en-US"/>
        </w:rPr>
        <w:t xml:space="preserve"> التعاون التقني والعلمي</w:t>
      </w:r>
      <w:r w:rsidRPr="00A07586">
        <w:rPr>
          <w:rFonts w:cs="Simplified Arabic"/>
          <w:rtl/>
          <w:lang w:val="en-US"/>
        </w:rPr>
        <w:t xml:space="preserve"> الإقليمية ودون الإقليمية، بهدف تعزيز القدرات </w:t>
      </w:r>
      <w:r w:rsidR="009C7FCB" w:rsidRPr="00A07586">
        <w:rPr>
          <w:rFonts w:cs="Simplified Arabic"/>
          <w:rtl/>
          <w:lang w:val="en-US"/>
        </w:rPr>
        <w:t xml:space="preserve">وتحقيق الاستفادة الفعالة من </w:t>
      </w:r>
      <w:r w:rsidR="009C7FCB" w:rsidRPr="00A07586">
        <w:rPr>
          <w:rFonts w:cs="Simplified Arabic" w:hint="cs"/>
          <w:rtl/>
          <w:lang w:val="en-US"/>
        </w:rPr>
        <w:t>الإرشادات</w:t>
      </w:r>
      <w:r w:rsidR="009C7FCB" w:rsidRPr="00A07586">
        <w:rPr>
          <w:rFonts w:cs="Simplified Arabic"/>
          <w:rtl/>
          <w:lang w:val="en-US"/>
        </w:rPr>
        <w:t xml:space="preserve"> العلمية والتقنية من قبل الأطراف</w:t>
      </w:r>
      <w:r w:rsidRPr="00A07586">
        <w:rPr>
          <w:rFonts w:cs="Simplified Arabic"/>
          <w:rtl/>
          <w:lang w:val="en-US"/>
        </w:rPr>
        <w:t>؛]</w:t>
      </w:r>
      <w:r w:rsidRPr="00A07586">
        <w:rPr>
          <w:rFonts w:cs="Simplified Arabic" w:hint="cs"/>
          <w:rtl/>
          <w:lang w:val="en-US"/>
        </w:rPr>
        <w:t xml:space="preserve"> </w:t>
      </w:r>
    </w:p>
    <w:p w14:paraId="42E5CA5A" w14:textId="04B487D0" w:rsidR="009148FD" w:rsidRPr="00A07586" w:rsidRDefault="009148FD" w:rsidP="00633217">
      <w:pPr>
        <w:pStyle w:val="ListParagraph"/>
        <w:numPr>
          <w:ilvl w:val="0"/>
          <w:numId w:val="49"/>
        </w:numPr>
        <w:bidi/>
        <w:spacing w:before="120" w:line="216" w:lineRule="auto"/>
        <w:ind w:left="1280" w:firstLine="632"/>
        <w:contextualSpacing w:val="0"/>
        <w:rPr>
          <w:rFonts w:cs="Simplified Arabic"/>
          <w:lang w:val="en-US"/>
        </w:rPr>
      </w:pPr>
      <w:r w:rsidRPr="00A07586">
        <w:rPr>
          <w:rFonts w:cs="Simplified Arabic"/>
          <w:i/>
          <w:iCs/>
          <w:rtl/>
          <w:lang w:val="en-US"/>
        </w:rPr>
        <w:t>يدعو</w:t>
      </w:r>
      <w:r w:rsidRPr="00A07586">
        <w:rPr>
          <w:rFonts w:cs="Simplified Arabic"/>
          <w:rtl/>
          <w:lang w:val="en-US"/>
        </w:rPr>
        <w:t xml:space="preserve"> الهيئات المعنية في </w:t>
      </w:r>
      <w:r w:rsidR="00CF38F7" w:rsidRPr="00A07586">
        <w:rPr>
          <w:rFonts w:cs="Simplified Arabic"/>
          <w:rtl/>
          <w:lang w:val="en-US"/>
        </w:rPr>
        <w:t>اتفاقية الأمم المتحدة الإطارية بشأن تغير المناخ</w:t>
      </w:r>
      <w:r w:rsidR="00CF38F7" w:rsidRPr="00A07586">
        <w:rPr>
          <w:rFonts w:cs="Simplified Arabic"/>
          <w:szCs w:val="22"/>
          <w:rtl/>
          <w:lang w:val="en-US"/>
        </w:rPr>
        <w:t xml:space="preserve"> </w:t>
      </w:r>
      <w:r w:rsidRPr="00A07586">
        <w:rPr>
          <w:rFonts w:cs="Simplified Arabic"/>
          <w:rtl/>
          <w:lang w:val="en-US"/>
        </w:rPr>
        <w:t>و</w:t>
      </w:r>
      <w:r w:rsidR="0078374C">
        <w:rPr>
          <w:rFonts w:cs="Simplified Arabic" w:hint="cs"/>
          <w:rtl/>
          <w:lang w:val="en-US"/>
        </w:rPr>
        <w:t>ال</w:t>
      </w:r>
      <w:r w:rsidRPr="00A07586">
        <w:rPr>
          <w:rFonts w:cs="Simplified Arabic"/>
          <w:rtl/>
          <w:lang w:val="en-US"/>
        </w:rPr>
        <w:t>أطراف</w:t>
      </w:r>
      <w:r w:rsidR="0078374C">
        <w:rPr>
          <w:rFonts w:cs="Simplified Arabic" w:hint="cs"/>
          <w:rtl/>
          <w:lang w:val="en-US"/>
        </w:rPr>
        <w:t xml:space="preserve"> في</w:t>
      </w:r>
      <w:r w:rsidRPr="00A07586">
        <w:rPr>
          <w:rFonts w:cs="Simplified Arabic"/>
          <w:rtl/>
          <w:lang w:val="en-US"/>
        </w:rPr>
        <w:t xml:space="preserve">ها إلى النظر في استخدام المبادئ التوجيهية الطوعية [وملحقها] </w:t>
      </w:r>
      <w:r w:rsidR="00EE6351" w:rsidRPr="00A07586">
        <w:rPr>
          <w:rFonts w:cs="Simplified Arabic" w:hint="cs"/>
          <w:rtl/>
          <w:lang w:val="en-US"/>
        </w:rPr>
        <w:t>لكي تدرج الأطراف</w:t>
      </w:r>
      <w:r w:rsidRPr="00A07586">
        <w:rPr>
          <w:rFonts w:cs="Simplified Arabic"/>
          <w:rtl/>
          <w:lang w:val="en-US"/>
        </w:rPr>
        <w:t xml:space="preserve"> التنوع البيولوجي والحلول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والضمانات الاجتماعية والبيئية في تدابير التخفيف والتكيف؛</w:t>
      </w:r>
    </w:p>
    <w:p w14:paraId="3B07C961" w14:textId="2E0FADEA" w:rsidR="00EE6351" w:rsidRPr="00A07586" w:rsidRDefault="00EE6351" w:rsidP="00633217">
      <w:pPr>
        <w:pStyle w:val="ListParagraph"/>
        <w:numPr>
          <w:ilvl w:val="0"/>
          <w:numId w:val="49"/>
        </w:numPr>
        <w:tabs>
          <w:tab w:val="left" w:pos="1280"/>
          <w:tab w:val="left" w:pos="1985"/>
        </w:tabs>
        <w:bidi/>
        <w:spacing w:before="120" w:line="216" w:lineRule="auto"/>
        <w:ind w:left="1260" w:firstLine="725"/>
        <w:contextualSpacing w:val="0"/>
        <w:rPr>
          <w:rFonts w:cs="Simplified Arabic"/>
          <w:lang w:val="en-US"/>
        </w:rPr>
      </w:pPr>
      <w:r w:rsidRPr="00A07586">
        <w:rPr>
          <w:rFonts w:cs="Simplified Arabic"/>
          <w:i/>
          <w:iCs/>
          <w:rtl/>
          <w:lang w:val="en-US"/>
        </w:rPr>
        <w:t>يشجع</w:t>
      </w:r>
      <w:r w:rsidRPr="00A07586">
        <w:rPr>
          <w:rFonts w:cs="Simplified Arabic"/>
          <w:rtl/>
          <w:lang w:val="en-US"/>
        </w:rPr>
        <w:t xml:space="preserve"> مراكز دعم التعاون التقني والعلمي</w:t>
      </w:r>
      <w:r w:rsidR="009C7FCB" w:rsidRPr="00A07586">
        <w:rPr>
          <w:rtl/>
        </w:rPr>
        <w:t xml:space="preserve"> </w:t>
      </w:r>
      <w:r w:rsidR="009C7FCB" w:rsidRPr="00A07586">
        <w:rPr>
          <w:rFonts w:cs="Simplified Arabic"/>
          <w:rtl/>
          <w:lang w:val="en-US"/>
        </w:rPr>
        <w:t>الإقليمية ودون الإقليمية</w:t>
      </w:r>
      <w:r w:rsidRPr="00A07586">
        <w:rPr>
          <w:rFonts w:cs="Simplified Arabic"/>
          <w:rtl/>
          <w:lang w:val="en-US"/>
        </w:rPr>
        <w:t xml:space="preserve"> على الاستفادة من المبادئ التوجيهية الطوعية [وملحقها] في دعم الأطراف في تنفيذ الهدفين 8 و11 من الإطار؛</w:t>
      </w:r>
    </w:p>
    <w:p w14:paraId="4718FFF1" w14:textId="1053D6A3" w:rsidR="00924B75" w:rsidRPr="00A07586" w:rsidRDefault="009504A5" w:rsidP="00EE6351">
      <w:pPr>
        <w:pStyle w:val="ListParagraph"/>
        <w:tabs>
          <w:tab w:val="left" w:pos="1280"/>
          <w:tab w:val="left" w:pos="1985"/>
        </w:tabs>
        <w:bidi/>
        <w:spacing w:before="120" w:line="216" w:lineRule="auto"/>
        <w:ind w:left="1260" w:firstLine="730"/>
        <w:contextualSpacing w:val="0"/>
        <w:rPr>
          <w:rFonts w:cs="Simplified Arabic"/>
          <w:rtl/>
          <w:lang w:val="en-US"/>
        </w:rPr>
      </w:pPr>
      <w:r w:rsidRPr="00A07586">
        <w:rPr>
          <w:rFonts w:cs="Simplified Arabic" w:hint="cs"/>
          <w:rtl/>
          <w:lang w:val="en-US"/>
        </w:rPr>
        <w:t>[</w:t>
      </w:r>
      <w:r w:rsidR="00633217" w:rsidRPr="00A07586">
        <w:rPr>
          <w:rFonts w:cs="Simplified Arabic" w:hint="cs"/>
          <w:rtl/>
          <w:lang w:val="en-US"/>
        </w:rPr>
        <w:t>15</w:t>
      </w:r>
      <w:r w:rsidRPr="00A07586">
        <w:rPr>
          <w:rFonts w:cs="Simplified Arabic" w:hint="cs"/>
          <w:i/>
          <w:iCs/>
          <w:rtl/>
          <w:lang w:val="en-US"/>
        </w:rPr>
        <w:t>-</w:t>
      </w:r>
      <w:r w:rsidRPr="00A07586">
        <w:rPr>
          <w:rFonts w:cs="Simplified Arabic"/>
          <w:i/>
          <w:iCs/>
          <w:rtl/>
          <w:lang w:val="en-US"/>
        </w:rPr>
        <w:tab/>
      </w:r>
      <w:r w:rsidR="00B04C9B" w:rsidRPr="00A07586">
        <w:rPr>
          <w:rFonts w:cs="Simplified Arabic"/>
          <w:i/>
          <w:iCs/>
          <w:rtl/>
          <w:lang w:val="en-US"/>
        </w:rPr>
        <w:t xml:space="preserve">يطلب </w:t>
      </w:r>
      <w:r w:rsidR="00EA6FB7" w:rsidRPr="00A07586">
        <w:rPr>
          <w:rFonts w:cs="Simplified Arabic"/>
          <w:i/>
          <w:iCs/>
          <w:rtl/>
          <w:lang w:val="en-US"/>
        </w:rPr>
        <w:t>أيضا</w:t>
      </w:r>
      <w:r w:rsidR="00B04C9B" w:rsidRPr="00A07586">
        <w:rPr>
          <w:rFonts w:cs="Simplified Arabic"/>
          <w:rtl/>
          <w:lang w:val="en-US"/>
        </w:rPr>
        <w:t xml:space="preserve"> </w:t>
      </w:r>
      <w:r w:rsidR="00E44EAE" w:rsidRPr="00A07586">
        <w:rPr>
          <w:rFonts w:cs="Simplified Arabic" w:hint="cs"/>
          <w:rtl/>
          <w:lang w:val="en-US"/>
        </w:rPr>
        <w:t>إلى</w:t>
      </w:r>
      <w:r w:rsidR="00B04C9B" w:rsidRPr="00A07586">
        <w:rPr>
          <w:rFonts w:cs="Simplified Arabic"/>
          <w:rtl/>
          <w:lang w:val="en-US"/>
        </w:rPr>
        <w:t xml:space="preserve"> </w:t>
      </w:r>
      <w:r w:rsidR="00310399" w:rsidRPr="00A07586">
        <w:rPr>
          <w:rFonts w:cs="Simplified Arabic"/>
          <w:rtl/>
          <w:lang w:val="en-US"/>
        </w:rPr>
        <w:t>الأمينة التنفيذية</w:t>
      </w:r>
      <w:r w:rsidR="00E44EAE" w:rsidRPr="00A07586">
        <w:rPr>
          <w:rFonts w:cs="Simplified Arabic" w:hint="cs"/>
          <w:rtl/>
          <w:lang w:val="en-US"/>
        </w:rPr>
        <w:t xml:space="preserve"> أن تواصل</w:t>
      </w:r>
      <w:r w:rsidR="00B04C9B" w:rsidRPr="00A07586">
        <w:rPr>
          <w:rFonts w:cs="Simplified Arabic"/>
          <w:rtl/>
          <w:lang w:val="en-US"/>
        </w:rPr>
        <w:t xml:space="preserve">، رهنا بتوافر الموارد وتجنب تكرار الجهود، وبالتعاون مع </w:t>
      </w:r>
      <w:r w:rsidR="00E44EAE" w:rsidRPr="00A07586">
        <w:rPr>
          <w:rFonts w:cs="Simplified Arabic"/>
          <w:rtl/>
          <w:lang w:val="en-US"/>
        </w:rPr>
        <w:t>فريق الاتصال المشترك</w:t>
      </w:r>
      <w:r w:rsidR="00B04C9B" w:rsidRPr="00A07586">
        <w:rPr>
          <w:rFonts w:cs="Simplified Arabic"/>
          <w:rtl/>
          <w:lang w:val="en-US"/>
        </w:rPr>
        <w:t xml:space="preserve"> لاتفاقيات ريو</w:t>
      </w:r>
      <w:r w:rsidR="00746CC2" w:rsidRPr="00A07586">
        <w:rPr>
          <w:rFonts w:cs="Simplified Arabic" w:hint="cs"/>
          <w:rtl/>
          <w:lang w:val="en-US"/>
        </w:rPr>
        <w:t xml:space="preserve"> و</w:t>
      </w:r>
      <w:r w:rsidR="00746CC2" w:rsidRPr="00A07586">
        <w:rPr>
          <w:rFonts w:cs="Simplified Arabic"/>
          <w:rtl/>
          <w:lang w:val="en-US"/>
        </w:rPr>
        <w:t>البرنامج المشترك لبناء القدرات</w:t>
      </w:r>
      <w:r w:rsidR="00633217" w:rsidRPr="00A07586">
        <w:rPr>
          <w:rFonts w:cs="Simplified Arabic" w:hint="cs"/>
          <w:rtl/>
          <w:lang w:val="en-US"/>
        </w:rPr>
        <w:t xml:space="preserve"> التابع لاتفاقيات ريو</w:t>
      </w:r>
      <w:r w:rsidRPr="00A07586">
        <w:rPr>
          <w:rFonts w:cs="Simplified Arabic"/>
          <w:rtl/>
          <w:lang w:val="en-US"/>
        </w:rPr>
        <w:t xml:space="preserve"> وأصحاب الحقوق، بما في ذلك الشعوب الأصلية والمجتمعات المحلية والنساء والشباب وأصحاب المصلحة</w:t>
      </w:r>
      <w:r w:rsidR="00633217" w:rsidRPr="00A07586">
        <w:rPr>
          <w:rFonts w:cs="Simplified Arabic" w:hint="cs"/>
          <w:rtl/>
          <w:lang w:val="en-US"/>
        </w:rPr>
        <w:t xml:space="preserve"> المعني</w:t>
      </w:r>
      <w:r w:rsidR="00A321B3">
        <w:rPr>
          <w:rFonts w:cs="Simplified Arabic" w:hint="cs"/>
          <w:rtl/>
          <w:lang w:val="en-US"/>
        </w:rPr>
        <w:t>و</w:t>
      </w:r>
      <w:r w:rsidR="00633217" w:rsidRPr="00A07586">
        <w:rPr>
          <w:rFonts w:cs="Simplified Arabic" w:hint="cs"/>
          <w:rtl/>
          <w:lang w:val="en-US"/>
        </w:rPr>
        <w:t>ن</w:t>
      </w:r>
      <w:r w:rsidRPr="00A07586">
        <w:rPr>
          <w:rFonts w:cs="Simplified Arabic"/>
          <w:rtl/>
          <w:lang w:val="en-US"/>
        </w:rPr>
        <w:t xml:space="preserve">، وغيرها من الاتفاقات البيئية المتعددة الأطراف ذات الصلة والمنظمات والشراكات والمبادرات </w:t>
      </w:r>
      <w:r w:rsidRPr="00A07586">
        <w:rPr>
          <w:rFonts w:cs="Simplified Arabic"/>
          <w:rtl/>
          <w:lang w:val="en-US"/>
        </w:rPr>
        <w:lastRenderedPageBreak/>
        <w:t>والائتلافات،</w:t>
      </w:r>
      <w:r w:rsidR="00746CC2" w:rsidRPr="00A07586">
        <w:rPr>
          <w:rStyle w:val="FootnoteReference"/>
          <w:rFonts w:cs="Simplified Arabic"/>
          <w:sz w:val="22"/>
          <w:u w:val="none"/>
          <w:vertAlign w:val="superscript"/>
          <w:rtl/>
          <w:lang w:val="en-US"/>
        </w:rPr>
        <w:footnoteReference w:id="15"/>
      </w:r>
      <w:r w:rsidRPr="00A07586">
        <w:rPr>
          <w:rFonts w:cs="Simplified Arabic"/>
          <w:rtl/>
          <w:lang w:val="en-US"/>
        </w:rPr>
        <w:t xml:space="preserve"> وأعضائها المعنيين،</w:t>
      </w:r>
      <w:r w:rsidR="00B04C9B" w:rsidRPr="00A07586">
        <w:rPr>
          <w:rFonts w:cs="Simplified Arabic"/>
          <w:rtl/>
          <w:lang w:val="en-US"/>
        </w:rPr>
        <w:t xml:space="preserve"> </w:t>
      </w:r>
      <w:r w:rsidR="00746CC2" w:rsidRPr="00A07586">
        <w:rPr>
          <w:rFonts w:cs="Simplified Arabic"/>
          <w:rtl/>
          <w:lang w:val="en-US"/>
        </w:rPr>
        <w:t>مواصلة السعي إلى تعزيز التآزر والاتساق في السياسات، حسب الاقتضاء، بالتعاون مع</w:t>
      </w:r>
      <w:r w:rsidR="00B04C9B" w:rsidRPr="00A07586">
        <w:rPr>
          <w:rFonts w:cs="Simplified Arabic"/>
          <w:rtl/>
          <w:lang w:val="en-US"/>
        </w:rPr>
        <w:t xml:space="preserve"> اتفاقية الأمم المتحدة الإطارية بشأن تغير المناخ واتفاقية مكافحة التصحر</w:t>
      </w:r>
      <w:r w:rsidR="00746CC2" w:rsidRPr="00A07586">
        <w:rPr>
          <w:rFonts w:cs="Simplified Arabic" w:hint="cs"/>
          <w:rtl/>
          <w:lang w:val="en-US"/>
        </w:rPr>
        <w:t>؛]</w:t>
      </w:r>
    </w:p>
    <w:p w14:paraId="1529F114" w14:textId="6C71D07F" w:rsidR="00746CC2" w:rsidRPr="00A07586" w:rsidRDefault="00746CC2" w:rsidP="00633217">
      <w:pPr>
        <w:pStyle w:val="ListParagraph"/>
        <w:numPr>
          <w:ilvl w:val="0"/>
          <w:numId w:val="50"/>
        </w:numPr>
        <w:bidi/>
        <w:spacing w:before="120" w:line="216" w:lineRule="auto"/>
        <w:ind w:left="1280" w:firstLine="709"/>
        <w:contextualSpacing w:val="0"/>
        <w:rPr>
          <w:rFonts w:cs="Simplified Arabic"/>
          <w:lang w:val="en-US"/>
        </w:rPr>
      </w:pPr>
      <w:r w:rsidRPr="00A07586">
        <w:rPr>
          <w:rFonts w:cs="Simplified Arabic"/>
          <w:i/>
          <w:iCs/>
          <w:rtl/>
          <w:lang w:val="en-US"/>
        </w:rPr>
        <w:t>يطلب أيضا</w:t>
      </w:r>
      <w:r w:rsidRPr="00A07586">
        <w:rPr>
          <w:rFonts w:cs="Simplified Arabic"/>
          <w:rtl/>
          <w:lang w:val="en-US"/>
        </w:rPr>
        <w:t xml:space="preserve"> </w:t>
      </w:r>
      <w:r w:rsidRPr="00A07586">
        <w:rPr>
          <w:rFonts w:cs="Simplified Arabic" w:hint="cs"/>
          <w:rtl/>
          <w:lang w:val="en-US"/>
        </w:rPr>
        <w:t>إلى</w:t>
      </w:r>
      <w:r w:rsidRPr="00A07586">
        <w:rPr>
          <w:rFonts w:cs="Simplified Arabic"/>
          <w:rtl/>
          <w:lang w:val="en-US"/>
        </w:rPr>
        <w:t xml:space="preserve"> الأمين</w:t>
      </w:r>
      <w:r w:rsidRPr="00A07586">
        <w:rPr>
          <w:rFonts w:cs="Simplified Arabic" w:hint="cs"/>
          <w:rtl/>
          <w:lang w:val="en-US"/>
        </w:rPr>
        <w:t>ة</w:t>
      </w:r>
      <w:r w:rsidRPr="00A07586">
        <w:rPr>
          <w:rFonts w:cs="Simplified Arabic"/>
          <w:rtl/>
          <w:lang w:val="en-US"/>
        </w:rPr>
        <w:t xml:space="preserve"> التنفيذي</w:t>
      </w:r>
      <w:r w:rsidRPr="00A07586">
        <w:rPr>
          <w:rFonts w:cs="Simplified Arabic" w:hint="cs"/>
          <w:rtl/>
          <w:lang w:val="en-US"/>
        </w:rPr>
        <w:t>ة</w:t>
      </w:r>
      <w:r w:rsidRPr="00A07586">
        <w:rPr>
          <w:rFonts w:cs="Simplified Arabic"/>
          <w:rtl/>
          <w:lang w:val="en-US"/>
        </w:rPr>
        <w:t xml:space="preserve"> أن </w:t>
      </w:r>
      <w:r w:rsidRPr="00A07586">
        <w:rPr>
          <w:rFonts w:cs="Simplified Arabic" w:hint="cs"/>
          <w:rtl/>
          <w:lang w:val="en-US"/>
        </w:rPr>
        <w:t>ت</w:t>
      </w:r>
      <w:r w:rsidRPr="00A07586">
        <w:rPr>
          <w:rFonts w:cs="Simplified Arabic"/>
          <w:rtl/>
          <w:lang w:val="en-US"/>
        </w:rPr>
        <w:t xml:space="preserve">تعاون مع </w:t>
      </w:r>
      <w:r w:rsidR="00846B1D">
        <w:rPr>
          <w:rFonts w:cs="Simplified Arabic" w:hint="cs"/>
          <w:rtl/>
          <w:lang w:val="en-US"/>
        </w:rPr>
        <w:t>الأميني</w:t>
      </w:r>
      <w:r w:rsidRPr="00A07586">
        <w:rPr>
          <w:rFonts w:cs="Simplified Arabic"/>
          <w:rtl/>
          <w:lang w:val="en-US"/>
        </w:rPr>
        <w:t xml:space="preserve"> التنفيذيين لاتفاقية الأمم المتحدة الإطارية بشأن تغير المناخ واتفاقية مكافحة التصحر بشأن تقييم وتعزيز ولاية فريق الاتصال المشترك لاتفاقيات ريو، وزيادة الشفافية والمشاركة بين </w:t>
      </w:r>
      <w:r w:rsidR="00C248D7" w:rsidRPr="00A07586">
        <w:rPr>
          <w:rFonts w:cs="Simplified Arabic" w:hint="cs"/>
          <w:rtl/>
          <w:lang w:val="en-US"/>
        </w:rPr>
        <w:t>ال</w:t>
      </w:r>
      <w:r w:rsidRPr="00A07586">
        <w:rPr>
          <w:rFonts w:cs="Simplified Arabic"/>
          <w:rtl/>
          <w:lang w:val="en-US"/>
        </w:rPr>
        <w:t xml:space="preserve">فريق والأطراف من خلال دعوة ممثلي مكاتب الهيئات العلمية والتقنية لاتفاقيات ريو للمشاركة في اجتماعات </w:t>
      </w:r>
      <w:r w:rsidR="00C248D7" w:rsidRPr="00A07586">
        <w:rPr>
          <w:rFonts w:cs="Simplified Arabic" w:hint="cs"/>
          <w:rtl/>
          <w:lang w:val="en-US"/>
        </w:rPr>
        <w:t>ال</w:t>
      </w:r>
      <w:r w:rsidRPr="00A07586">
        <w:rPr>
          <w:rFonts w:cs="Simplified Arabic"/>
          <w:rtl/>
          <w:lang w:val="en-US"/>
        </w:rPr>
        <w:t>فريق</w:t>
      </w:r>
      <w:r w:rsidR="00D17DBE">
        <w:rPr>
          <w:rFonts w:cs="Simplified Arabic" w:hint="cs"/>
          <w:rtl/>
          <w:lang w:val="en-US"/>
        </w:rPr>
        <w:t>.</w:t>
      </w:r>
    </w:p>
    <w:p w14:paraId="1C176B12" w14:textId="16BA3259" w:rsidR="00BF1934" w:rsidRPr="00A07586" w:rsidRDefault="00633217" w:rsidP="00BF1934">
      <w:pPr>
        <w:pStyle w:val="ListParagraph"/>
        <w:tabs>
          <w:tab w:val="left" w:pos="1280"/>
        </w:tabs>
        <w:bidi/>
        <w:spacing w:before="120" w:line="216" w:lineRule="auto"/>
        <w:ind w:left="567"/>
        <w:contextualSpacing w:val="0"/>
        <w:rPr>
          <w:rFonts w:cs="Simplified Arabic"/>
          <w:b/>
          <w:bCs/>
          <w:szCs w:val="26"/>
          <w:rtl/>
          <w:lang w:val="en-US"/>
        </w:rPr>
      </w:pPr>
      <w:r w:rsidRPr="00A07586">
        <w:rPr>
          <w:rFonts w:cs="Simplified Arabic" w:hint="cs"/>
          <w:b/>
          <w:bCs/>
          <w:szCs w:val="26"/>
          <w:rtl/>
          <w:lang w:val="en-US"/>
        </w:rPr>
        <w:t>[</w:t>
      </w:r>
      <w:r w:rsidR="00BF1934" w:rsidRPr="00A07586">
        <w:rPr>
          <w:rFonts w:cs="Simplified Arabic"/>
          <w:b/>
          <w:bCs/>
          <w:szCs w:val="26"/>
          <w:rtl/>
          <w:lang w:val="en-US"/>
        </w:rPr>
        <w:t>المرفق</w:t>
      </w:r>
    </w:p>
    <w:p w14:paraId="497354C0" w14:textId="30280BCE" w:rsidR="00BF1934" w:rsidRPr="00A07586" w:rsidRDefault="00BF1934" w:rsidP="00BF1934">
      <w:pPr>
        <w:pStyle w:val="ListParagraph"/>
        <w:tabs>
          <w:tab w:val="left" w:pos="1280"/>
        </w:tabs>
        <w:bidi/>
        <w:spacing w:before="120" w:line="216" w:lineRule="auto"/>
        <w:ind w:left="567"/>
        <w:contextualSpacing w:val="0"/>
        <w:rPr>
          <w:rFonts w:cs="Simplified Arabic"/>
          <w:b/>
          <w:bCs/>
          <w:szCs w:val="26"/>
          <w:rtl/>
          <w:lang w:val="en-US"/>
        </w:rPr>
      </w:pPr>
      <w:r w:rsidRPr="00A07586">
        <w:rPr>
          <w:rFonts w:cs="Simplified Arabic"/>
          <w:b/>
          <w:bCs/>
          <w:szCs w:val="26"/>
          <w:rtl/>
          <w:lang w:val="en-US"/>
        </w:rPr>
        <w:t>ملحق للمبادئ التوجيهية الطوعية للتصميم والتنفيذ الفعال</w:t>
      </w:r>
      <w:r w:rsidR="00E53B40">
        <w:rPr>
          <w:rFonts w:cs="Simplified Arabic" w:hint="cs"/>
          <w:b/>
          <w:bCs/>
          <w:szCs w:val="26"/>
          <w:rtl/>
          <w:lang w:val="en-US"/>
        </w:rPr>
        <w:t>ين</w:t>
      </w:r>
      <w:r w:rsidRPr="00A07586">
        <w:rPr>
          <w:rFonts w:cs="Simplified Arabic"/>
          <w:b/>
          <w:bCs/>
          <w:szCs w:val="26"/>
          <w:rtl/>
          <w:lang w:val="en-US"/>
        </w:rPr>
        <w:t xml:space="preserve"> لل</w:t>
      </w:r>
      <w:r w:rsidR="00105CB0">
        <w:rPr>
          <w:rFonts w:cs="Simplified Arabic"/>
          <w:b/>
          <w:bCs/>
          <w:szCs w:val="26"/>
          <w:rtl/>
          <w:lang w:val="en-US"/>
        </w:rPr>
        <w:t>نُهج القائمة</w:t>
      </w:r>
      <w:r w:rsidRPr="00A07586">
        <w:rPr>
          <w:rFonts w:cs="Simplified Arabic"/>
          <w:b/>
          <w:bCs/>
          <w:szCs w:val="26"/>
          <w:rtl/>
          <w:lang w:val="en-US"/>
        </w:rPr>
        <w:t xml:space="preserve"> على النظم الإيكولوجية للتكيف مع تغير المناخ والحد من مخاطر الكوارث</w:t>
      </w:r>
      <w:r w:rsidRPr="00A07586">
        <w:rPr>
          <w:rFonts w:cs="Simplified Arabic" w:hint="cs"/>
          <w:b/>
          <w:bCs/>
          <w:szCs w:val="26"/>
          <w:rtl/>
          <w:lang w:val="en-US"/>
        </w:rPr>
        <w:t>: دليل تمهيدي ل</w:t>
      </w:r>
      <w:r w:rsidR="00E53B40">
        <w:rPr>
          <w:rFonts w:cs="Simplified Arabic" w:hint="cs"/>
          <w:b/>
          <w:bCs/>
          <w:szCs w:val="26"/>
          <w:rtl/>
          <w:lang w:val="en-US"/>
        </w:rPr>
        <w:t>صانعي</w:t>
      </w:r>
      <w:r w:rsidRPr="00A07586">
        <w:rPr>
          <w:rFonts w:cs="Simplified Arabic" w:hint="cs"/>
          <w:b/>
          <w:bCs/>
          <w:szCs w:val="26"/>
          <w:rtl/>
          <w:lang w:val="en-US"/>
        </w:rPr>
        <w:t xml:space="preserve"> السياسات</w:t>
      </w:r>
    </w:p>
    <w:p w14:paraId="688720F7" w14:textId="5D242DA5" w:rsidR="00BF1934" w:rsidRPr="00A07586" w:rsidRDefault="00BF1934" w:rsidP="00BF1934">
      <w:pPr>
        <w:keepNext/>
        <w:keepLines/>
        <w:kinsoku w:val="0"/>
        <w:overflowPunct w:val="0"/>
        <w:autoSpaceDE w:val="0"/>
        <w:autoSpaceDN w:val="0"/>
        <w:bidi/>
        <w:adjustRightInd w:val="0"/>
        <w:snapToGrid w:val="0"/>
        <w:spacing w:before="240" w:after="120" w:line="380" w:lineRule="exact"/>
        <w:ind w:left="567" w:hanging="561"/>
        <w:rPr>
          <w:rFonts w:cs="Simplified Arabic"/>
          <w:b/>
          <w:bCs/>
          <w:szCs w:val="28"/>
          <w:rtl/>
          <w:lang w:val="en-US"/>
        </w:rPr>
      </w:pPr>
      <w:r w:rsidRPr="00A07586">
        <w:rPr>
          <w:rFonts w:cs="Simplified Arabic" w:hint="cs"/>
          <w:b/>
          <w:bCs/>
          <w:szCs w:val="28"/>
          <w:rtl/>
          <w:lang w:val="en-US"/>
        </w:rPr>
        <w:t>أولا</w:t>
      </w:r>
      <w:r w:rsidRPr="00A07586">
        <w:rPr>
          <w:rFonts w:cs="Simplified Arabic"/>
          <w:b/>
          <w:bCs/>
          <w:szCs w:val="28"/>
          <w:rtl/>
          <w:lang w:val="en-US"/>
        </w:rPr>
        <w:t>-</w:t>
      </w:r>
      <w:r w:rsidRPr="00A07586">
        <w:rPr>
          <w:rFonts w:cs="Simplified Arabic"/>
          <w:b/>
          <w:bCs/>
          <w:szCs w:val="28"/>
          <w:rtl/>
          <w:lang w:val="en-US"/>
        </w:rPr>
        <w:tab/>
        <w:t>مقدمة</w:t>
      </w:r>
    </w:p>
    <w:p w14:paraId="23088E0E" w14:textId="56038B58"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rtl/>
          <w:lang w:val="en-US"/>
        </w:rPr>
        <w:t>تشكل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جزءا من الاستجابات الفعالة والمت</w:t>
      </w:r>
      <w:r w:rsidRPr="00A07586">
        <w:rPr>
          <w:rFonts w:cs="Simplified Arabic" w:hint="cs"/>
          <w:rtl/>
          <w:lang w:val="en-US"/>
        </w:rPr>
        <w:t>سقة</w:t>
      </w:r>
      <w:r w:rsidRPr="00A07586">
        <w:rPr>
          <w:rFonts w:cs="Simplified Arabic"/>
          <w:rtl/>
          <w:lang w:val="en-US"/>
        </w:rPr>
        <w:t xml:space="preserve"> للأزمات المترابطة، بما في ذلك فقدان التنوع البيولوجي وتغير المناخ ومخاطر الكوارث</w:t>
      </w:r>
      <w:r w:rsidR="00D17DBE">
        <w:rPr>
          <w:rFonts w:cs="Simplified Arabic"/>
          <w:rtl/>
          <w:lang w:val="en-US"/>
        </w:rPr>
        <w:t>.</w:t>
      </w:r>
      <w:bookmarkStart w:id="10" w:name="_Hlk208469682"/>
      <w:r w:rsidRPr="00A07586">
        <w:rPr>
          <w:rFonts w:cs="Simplified Arabic"/>
          <w:vertAlign w:val="superscript"/>
          <w:rtl/>
          <w:lang w:val="en-US"/>
        </w:rPr>
        <w:footnoteReference w:id="16"/>
      </w:r>
      <w:bookmarkEnd w:id="10"/>
      <w:r w:rsidRPr="00A07586">
        <w:rPr>
          <w:rFonts w:cs="Simplified Arabic"/>
          <w:rtl/>
          <w:lang w:val="en-US"/>
        </w:rPr>
        <w:t xml:space="preserve"> وقد </w:t>
      </w:r>
      <w:r w:rsidRPr="00A07586">
        <w:rPr>
          <w:rFonts w:cs="Simplified Arabic" w:hint="cs"/>
          <w:rtl/>
          <w:lang w:val="en-US"/>
        </w:rPr>
        <w:t>اعتُرف</w:t>
      </w:r>
      <w:r w:rsidRPr="00A07586">
        <w:rPr>
          <w:rFonts w:cs="Simplified Arabic"/>
          <w:rtl/>
          <w:lang w:val="en-US"/>
        </w:rPr>
        <w:t xml:space="preserve"> بها </w:t>
      </w:r>
      <w:r w:rsidRPr="00A07586">
        <w:rPr>
          <w:rFonts w:cs="Simplified Arabic" w:hint="cs"/>
          <w:rtl/>
          <w:lang w:val="en-US"/>
        </w:rPr>
        <w:t>ك</w:t>
      </w:r>
      <w:r w:rsidRPr="00A07586">
        <w:rPr>
          <w:rFonts w:cs="Simplified Arabic"/>
          <w:rtl/>
          <w:lang w:val="en-US"/>
        </w:rPr>
        <w:t>إجراءات يمكن اتخاذها ل</w:t>
      </w:r>
      <w:r w:rsidRPr="00A07586">
        <w:rPr>
          <w:rFonts w:cs="Simplified Arabic" w:hint="cs"/>
          <w:rtl/>
          <w:lang w:val="en-US"/>
        </w:rPr>
        <w:t>لتصدي</w:t>
      </w:r>
      <w:r w:rsidRPr="00A07586">
        <w:rPr>
          <w:rFonts w:cs="Simplified Arabic"/>
          <w:rtl/>
          <w:lang w:val="en-US"/>
        </w:rPr>
        <w:t xml:space="preserve"> </w:t>
      </w:r>
      <w:r w:rsidRPr="00A07586">
        <w:rPr>
          <w:rFonts w:cs="Simplified Arabic" w:hint="cs"/>
          <w:rtl/>
          <w:lang w:val="en-US"/>
        </w:rPr>
        <w:t>ل</w:t>
      </w:r>
      <w:r w:rsidRPr="00A07586">
        <w:rPr>
          <w:rFonts w:cs="Simplified Arabic"/>
          <w:rtl/>
          <w:lang w:val="en-US"/>
        </w:rPr>
        <w:t>لتحديات المجتمعية والاقتصادية والبيئية بموجب</w:t>
      </w:r>
      <w:r w:rsidRPr="00A07586">
        <w:rPr>
          <w:rFonts w:cs="Simplified Arabic" w:hint="cs"/>
          <w:rtl/>
          <w:lang w:val="en-US"/>
        </w:rPr>
        <w:t xml:space="preserve"> جملة صكوك من بينها</w:t>
      </w:r>
      <w:r w:rsidRPr="00A07586">
        <w:rPr>
          <w:rFonts w:cs="Simplified Arabic"/>
          <w:rtl/>
          <w:lang w:val="en-US"/>
        </w:rPr>
        <w:t xml:space="preserve"> </w:t>
      </w:r>
      <w:r w:rsidR="00A07586" w:rsidRPr="00A07586">
        <w:rPr>
          <w:rFonts w:cs="Simplified Arabic"/>
          <w:rtl/>
          <w:lang w:val="en-US"/>
        </w:rPr>
        <w:t>اتفاقية التنوع البيولوجي</w:t>
      </w:r>
      <w:r w:rsidRPr="00A07586">
        <w:rPr>
          <w:rFonts w:cs="Simplified Arabic"/>
          <w:rtl/>
          <w:lang w:val="en-US"/>
        </w:rPr>
        <w:t>،</w:t>
      </w:r>
      <w:r w:rsidR="00633217" w:rsidRPr="00A07586">
        <w:rPr>
          <w:rFonts w:cs="Simplified Arabic"/>
          <w:vertAlign w:val="superscript"/>
          <w:rtl/>
          <w:lang w:val="en-US"/>
        </w:rPr>
        <w:footnoteReference w:id="17"/>
      </w:r>
      <w:r w:rsidRPr="00A07586">
        <w:rPr>
          <w:rFonts w:cs="Simplified Arabic"/>
          <w:rtl/>
          <w:lang w:val="en-US"/>
        </w:rPr>
        <w:t xml:space="preserve"> واتفاقية الأمم المتحدة لمكافحة التصحر في البلدان التي تعاني من الجفاف الشديد و/أو من التصحر و</w:t>
      </w:r>
      <w:r w:rsidR="00823496">
        <w:rPr>
          <w:rFonts w:cs="Simplified Arabic" w:hint="cs"/>
          <w:rtl/>
          <w:lang w:val="en-US"/>
        </w:rPr>
        <w:t>ب</w:t>
      </w:r>
      <w:r w:rsidRPr="00A07586">
        <w:rPr>
          <w:rFonts w:cs="Simplified Arabic"/>
          <w:rtl/>
          <w:lang w:val="en-US"/>
        </w:rPr>
        <w:t>خاصة في أفريقيا،</w:t>
      </w:r>
      <w:r w:rsidR="00633217" w:rsidRPr="00A07586">
        <w:rPr>
          <w:rFonts w:cs="Simplified Arabic"/>
          <w:vertAlign w:val="superscript"/>
          <w:rtl/>
          <w:lang w:val="en-US"/>
        </w:rPr>
        <w:footnoteReference w:id="18"/>
      </w:r>
      <w:r w:rsidRPr="00A07586">
        <w:rPr>
          <w:rFonts w:cs="Simplified Arabic"/>
          <w:rtl/>
          <w:lang w:val="en-US"/>
        </w:rPr>
        <w:t xml:space="preserve"> واتفاقية الأمم المتحدة الإطارية بشأن تغير المناخ،</w:t>
      </w:r>
      <w:r w:rsidR="00633217" w:rsidRPr="00A07586">
        <w:rPr>
          <w:rFonts w:cs="Simplified Arabic"/>
          <w:vertAlign w:val="superscript"/>
          <w:rtl/>
          <w:lang w:val="en-US"/>
        </w:rPr>
        <w:footnoteReference w:id="19"/>
      </w:r>
      <w:r w:rsidRPr="00A07586">
        <w:rPr>
          <w:rFonts w:cs="Simplified Arabic"/>
          <w:rtl/>
          <w:lang w:val="en-US"/>
        </w:rPr>
        <w:t xml:space="preserve"> وجمعية الأمم المتحدة للبيئة، ومكتب الأمم المتحدة للحد من مخاطر الكوارث</w:t>
      </w:r>
      <w:r w:rsidRPr="00A07586">
        <w:rPr>
          <w:rFonts w:cs="Simplified Arabic" w:hint="cs"/>
          <w:rtl/>
          <w:lang w:val="en-US"/>
        </w:rPr>
        <w:t>، و</w:t>
      </w:r>
      <w:r w:rsidRPr="00A07586">
        <w:rPr>
          <w:rFonts w:cs="Simplified Arabic"/>
          <w:rtl/>
          <w:lang w:val="en-US"/>
        </w:rPr>
        <w:t>الهيئة الحكومية الدولية المعنية بتغير المناخ</w:t>
      </w:r>
      <w:r w:rsidRPr="00A07586">
        <w:rPr>
          <w:rFonts w:cs="Simplified Arabic" w:hint="cs"/>
          <w:rtl/>
          <w:lang w:val="en-US"/>
        </w:rPr>
        <w:t>،</w:t>
      </w:r>
      <w:r w:rsidRPr="00A07586">
        <w:rPr>
          <w:rFonts w:cs="Simplified Arabic"/>
          <w:rtl/>
          <w:lang w:val="en-US"/>
        </w:rPr>
        <w:t xml:space="preserve"> والمنبر الحكومي الدولي للعلوم والسياسات في مجال التنوع البيولوجي وخدمات النظم الإيكولوجية</w:t>
      </w:r>
      <w:r w:rsidRPr="00A07586">
        <w:rPr>
          <w:rFonts w:cs="Simplified Arabic" w:hint="cs"/>
          <w:rtl/>
          <w:lang w:val="en-US"/>
        </w:rPr>
        <w:t>، و</w:t>
      </w:r>
      <w:r w:rsidRPr="00A07586">
        <w:rPr>
          <w:rFonts w:cs="Simplified Arabic"/>
          <w:rtl/>
          <w:lang w:val="en-US"/>
        </w:rPr>
        <w:t>اتفاقية الأمم المتحدة لقانون البحار،</w:t>
      </w:r>
      <w:r w:rsidR="00633217" w:rsidRPr="00A07586">
        <w:rPr>
          <w:rFonts w:cs="Simplified Arabic"/>
          <w:vertAlign w:val="superscript"/>
          <w:rtl/>
          <w:lang w:val="en-US"/>
        </w:rPr>
        <w:footnoteReference w:id="20"/>
      </w:r>
      <w:r w:rsidRPr="00A07586">
        <w:rPr>
          <w:rFonts w:cs="Simplified Arabic"/>
          <w:rtl/>
          <w:lang w:val="en-US"/>
        </w:rPr>
        <w:t xml:space="preserve"> وشبكة الأمم المتحدة للمحيطات، وشبكة الأمم المتحدة</w:t>
      </w:r>
      <w:r w:rsidRPr="00A07586">
        <w:rPr>
          <w:rFonts w:cs="Simplified Arabic" w:hint="cs"/>
          <w:rtl/>
          <w:lang w:val="en-US"/>
        </w:rPr>
        <w:t xml:space="preserve"> المعنية با</w:t>
      </w:r>
      <w:r w:rsidRPr="00A07586">
        <w:rPr>
          <w:rFonts w:cs="Simplified Arabic"/>
          <w:rtl/>
          <w:lang w:val="en-US"/>
        </w:rPr>
        <w:t xml:space="preserve">لطاقة، </w:t>
      </w:r>
      <w:r w:rsidRPr="00A07586">
        <w:rPr>
          <w:rFonts w:cs="Simplified Arabic" w:hint="cs"/>
          <w:rtl/>
          <w:lang w:val="en-US"/>
        </w:rPr>
        <w:t>وآلية</w:t>
      </w:r>
      <w:r w:rsidRPr="00A07586">
        <w:rPr>
          <w:rFonts w:cs="Simplified Arabic"/>
          <w:rtl/>
          <w:lang w:val="en-US"/>
        </w:rPr>
        <w:t xml:space="preserve"> الأمم المتحدة للمياه، وفريق الخبراء التابع للعملية المنتظمة للإبلاغ </w:t>
      </w:r>
      <w:r w:rsidRPr="00A07586">
        <w:rPr>
          <w:rFonts w:cs="Simplified Arabic" w:hint="cs"/>
          <w:rtl/>
          <w:lang w:val="en-US"/>
        </w:rPr>
        <w:t xml:space="preserve">عن </w:t>
      </w:r>
      <w:r w:rsidRPr="00A07586">
        <w:rPr>
          <w:rFonts w:cs="Simplified Arabic"/>
          <w:rtl/>
          <w:lang w:val="en-US"/>
        </w:rPr>
        <w:t>حالة البيئة البحرية</w:t>
      </w:r>
      <w:r w:rsidRPr="00A07586">
        <w:rPr>
          <w:rFonts w:cs="Simplified Arabic" w:hint="cs"/>
          <w:rtl/>
          <w:lang w:val="en-US"/>
        </w:rPr>
        <w:t xml:space="preserve"> وتقييمها على الصعيد العالمي</w:t>
      </w:r>
      <w:r w:rsidRPr="00A07586">
        <w:rPr>
          <w:rFonts w:cs="Simplified Arabic"/>
          <w:rtl/>
          <w:lang w:val="en-US"/>
        </w:rPr>
        <w:t>، بما في ذلك الجوانب الاجتماعية والاقتصادية</w:t>
      </w:r>
      <w:r w:rsidR="00D17DBE">
        <w:rPr>
          <w:rFonts w:cs="Simplified Arabic" w:hint="cs"/>
          <w:rtl/>
          <w:lang w:val="en-US"/>
        </w:rPr>
        <w:t>.</w:t>
      </w:r>
      <w:r w:rsidRPr="00A07586">
        <w:rPr>
          <w:rFonts w:cs="Simplified Arabic"/>
          <w:rtl/>
          <w:lang w:val="en-US"/>
        </w:rPr>
        <w:t xml:space="preserve"> و</w:t>
      </w:r>
      <w:r w:rsidRPr="00A07586">
        <w:rPr>
          <w:rFonts w:cs="Simplified Arabic" w:hint="cs"/>
          <w:rtl/>
          <w:lang w:val="en-US"/>
        </w:rPr>
        <w:t xml:space="preserve">يمكن لهذه الحلول أو النُهج، </w:t>
      </w:r>
      <w:r w:rsidRPr="00A07586">
        <w:rPr>
          <w:rFonts w:cs="Simplified Arabic"/>
          <w:rtl/>
          <w:lang w:val="en-US"/>
        </w:rPr>
        <w:t xml:space="preserve">عندما </w:t>
      </w:r>
      <w:r w:rsidRPr="00A07586">
        <w:rPr>
          <w:rFonts w:cs="Simplified Arabic" w:hint="cs"/>
          <w:rtl/>
          <w:lang w:val="en-US"/>
        </w:rPr>
        <w:t>تصمم تصميما</w:t>
      </w:r>
      <w:r w:rsidRPr="00A07586">
        <w:rPr>
          <w:rFonts w:cs="Simplified Arabic"/>
          <w:rtl/>
          <w:lang w:val="en-US"/>
        </w:rPr>
        <w:t xml:space="preserve"> </w:t>
      </w:r>
      <w:r w:rsidRPr="00A07586">
        <w:rPr>
          <w:rFonts w:cs="Simplified Arabic" w:hint="cs"/>
          <w:rtl/>
          <w:lang w:val="en-US"/>
        </w:rPr>
        <w:t>جيدا</w:t>
      </w:r>
      <w:r w:rsidRPr="00A07586">
        <w:rPr>
          <w:rFonts w:cs="Simplified Arabic"/>
          <w:rtl/>
          <w:lang w:val="en-US"/>
        </w:rPr>
        <w:t>، أن تدعم ال</w:t>
      </w:r>
      <w:r w:rsidRPr="00A07586">
        <w:rPr>
          <w:rFonts w:cs="Simplified Arabic" w:hint="cs"/>
          <w:rtl/>
          <w:lang w:val="en-US"/>
        </w:rPr>
        <w:t xml:space="preserve">قدرة على </w:t>
      </w:r>
      <w:r w:rsidR="00823496">
        <w:rPr>
          <w:rFonts w:cs="Simplified Arabic" w:hint="cs"/>
          <w:rtl/>
          <w:lang w:val="en-US"/>
        </w:rPr>
        <w:t>الصمود</w:t>
      </w:r>
      <w:r w:rsidRPr="00A07586">
        <w:rPr>
          <w:rFonts w:cs="Simplified Arabic"/>
          <w:rtl/>
          <w:lang w:val="en-US"/>
        </w:rPr>
        <w:t xml:space="preserve"> </w:t>
      </w:r>
      <w:r w:rsidRPr="00A07586">
        <w:rPr>
          <w:rFonts w:cs="Simplified Arabic" w:hint="cs"/>
          <w:rtl/>
          <w:lang w:val="en-US"/>
        </w:rPr>
        <w:t>واستعادة</w:t>
      </w:r>
      <w:r w:rsidRPr="00A07586">
        <w:rPr>
          <w:rFonts w:cs="Simplified Arabic"/>
          <w:rtl/>
          <w:lang w:val="en-US"/>
        </w:rPr>
        <w:t xml:space="preserve"> السلامة البيئية مع تعزيز</w:t>
      </w:r>
      <w:r w:rsidRPr="00A07586">
        <w:rPr>
          <w:rFonts w:cs="Simplified Arabic" w:hint="cs"/>
          <w:rtl/>
          <w:lang w:val="en-US"/>
        </w:rPr>
        <w:t xml:space="preserve"> جهود</w:t>
      </w:r>
      <w:r w:rsidRPr="00A07586">
        <w:rPr>
          <w:rFonts w:cs="Simplified Arabic"/>
          <w:rtl/>
          <w:lang w:val="en-US"/>
        </w:rPr>
        <w:t xml:space="preserve"> الرفاه المجتمعي</w:t>
      </w:r>
      <w:r w:rsidRPr="00A07586">
        <w:rPr>
          <w:rFonts w:cs="Simplified Arabic" w:hint="cs"/>
          <w:rtl/>
          <w:lang w:val="en-US"/>
        </w:rPr>
        <w:t xml:space="preserve"> نحو التنمية المستدامة</w:t>
      </w:r>
      <w:r w:rsidR="00D17DBE">
        <w:rPr>
          <w:rFonts w:cs="Simplified Arabic"/>
          <w:rtl/>
          <w:lang w:val="en-US"/>
        </w:rPr>
        <w:t>.</w:t>
      </w:r>
    </w:p>
    <w:p w14:paraId="1A3E7F43" w14:textId="748E8818"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rtl/>
          <w:lang w:val="en-US"/>
        </w:rPr>
        <w:t xml:space="preserve">وقد </w:t>
      </w:r>
      <w:r w:rsidRPr="00A07586">
        <w:rPr>
          <w:rFonts w:cs="Simplified Arabic" w:hint="cs"/>
          <w:rtl/>
          <w:lang w:val="en-US"/>
        </w:rPr>
        <w:t>اعت</w:t>
      </w:r>
      <w:r w:rsidR="00823496">
        <w:rPr>
          <w:rFonts w:cs="Simplified Arabic" w:hint="cs"/>
          <w:rtl/>
          <w:lang w:val="en-US"/>
        </w:rPr>
        <w:t>ُ</w:t>
      </w:r>
      <w:r w:rsidRPr="00A07586">
        <w:rPr>
          <w:rFonts w:cs="Simplified Arabic" w:hint="cs"/>
          <w:rtl/>
          <w:lang w:val="en-US"/>
        </w:rPr>
        <w:t>مدت</w:t>
      </w:r>
      <w:r w:rsidRPr="00A07586">
        <w:rPr>
          <w:rFonts w:cs="Simplified Arabic"/>
          <w:rtl/>
          <w:lang w:val="en-US"/>
        </w:rPr>
        <w:t xml:space="preserve"> المبادئ التوجيهية الطوعية </w:t>
      </w:r>
      <w:r w:rsidR="00633217" w:rsidRPr="00A07586">
        <w:rPr>
          <w:rFonts w:cs="Simplified Arabic" w:hint="cs"/>
          <w:rtl/>
          <w:lang w:val="en-US"/>
        </w:rPr>
        <w:t>ل</w:t>
      </w:r>
      <w:r w:rsidR="00633217" w:rsidRPr="00A07586">
        <w:rPr>
          <w:rFonts w:cs="Simplified Arabic"/>
          <w:rtl/>
          <w:lang w:val="en-US"/>
        </w:rPr>
        <w:t>تصميم وتنفيذ منهجيات قائمة على النظم الإيكولوجية للتكيف مع تغير المناخ والحد من مخاطر الكوارث بفعالية</w:t>
      </w:r>
      <w:r w:rsidR="00633217" w:rsidRPr="00A07586">
        <w:rPr>
          <w:rFonts w:cs="Simplified Arabic"/>
          <w:szCs w:val="22"/>
          <w:rtl/>
          <w:lang w:val="en-US"/>
        </w:rPr>
        <w:t xml:space="preserve"> </w:t>
      </w:r>
      <w:r w:rsidRPr="00A07586">
        <w:rPr>
          <w:rFonts w:cs="Simplified Arabic"/>
          <w:rtl/>
          <w:lang w:val="en-US"/>
        </w:rPr>
        <w:t>في الاجتماع الرابع عشر لمؤتمر الأطراف</w:t>
      </w:r>
      <w:r w:rsidRPr="00A07586">
        <w:rPr>
          <w:rFonts w:cs="Simplified Arabic" w:hint="cs"/>
          <w:rtl/>
          <w:lang w:val="en-US"/>
        </w:rPr>
        <w:t xml:space="preserve"> المنعقد</w:t>
      </w:r>
      <w:r w:rsidRPr="00A07586">
        <w:rPr>
          <w:rFonts w:cs="Simplified Arabic"/>
          <w:rtl/>
          <w:lang w:val="en-US"/>
        </w:rPr>
        <w:t xml:space="preserve"> في عام 2018</w:t>
      </w:r>
      <w:r w:rsidR="00D17DBE">
        <w:rPr>
          <w:rFonts w:cs="Simplified Arabic"/>
          <w:rtl/>
          <w:lang w:val="en-US"/>
        </w:rPr>
        <w:t>.</w:t>
      </w:r>
      <w:r w:rsidR="00633217" w:rsidRPr="00A07586">
        <w:rPr>
          <w:rFonts w:cs="Simplified Arabic"/>
          <w:vertAlign w:val="superscript"/>
          <w:rtl/>
          <w:lang w:val="en-US"/>
        </w:rPr>
        <w:footnoteReference w:id="21"/>
      </w:r>
      <w:r w:rsidRPr="00A07586">
        <w:rPr>
          <w:rFonts w:cs="Simplified Arabic"/>
          <w:rtl/>
          <w:lang w:val="en-US"/>
        </w:rPr>
        <w:t xml:space="preserve"> </w:t>
      </w:r>
      <w:r w:rsidRPr="00A07586">
        <w:rPr>
          <w:rFonts w:cs="Simplified Arabic" w:hint="cs"/>
          <w:rtl/>
          <w:lang w:val="en-US"/>
        </w:rPr>
        <w:t xml:space="preserve">ونُشرت </w:t>
      </w:r>
      <w:r w:rsidRPr="00A07586">
        <w:rPr>
          <w:rFonts w:cs="Simplified Arabic"/>
          <w:rtl/>
          <w:lang w:val="en-US"/>
        </w:rPr>
        <w:lastRenderedPageBreak/>
        <w:t xml:space="preserve">نسخة أكثر تفصيلا في عام 2019 </w:t>
      </w:r>
      <w:r w:rsidR="00823496">
        <w:rPr>
          <w:rFonts w:cs="Simplified Arabic" w:hint="cs"/>
          <w:rtl/>
          <w:lang w:val="en-US"/>
        </w:rPr>
        <w:t>بوصفها</w:t>
      </w:r>
      <w:r w:rsidRPr="00A07586">
        <w:rPr>
          <w:rFonts w:cs="Simplified Arabic"/>
          <w:rtl/>
          <w:lang w:val="en-US"/>
        </w:rPr>
        <w:t xml:space="preserve"> </w:t>
      </w:r>
      <w:r w:rsidRPr="00823496">
        <w:rPr>
          <w:rFonts w:cs="Simplified Arabic"/>
          <w:i/>
          <w:iCs/>
          <w:rtl/>
          <w:lang w:val="en-US"/>
        </w:rPr>
        <w:t xml:space="preserve">سلسلة </w:t>
      </w:r>
      <w:r w:rsidR="00823496" w:rsidRPr="00823496">
        <w:rPr>
          <w:rFonts w:cs="Simplified Arabic" w:hint="cs"/>
          <w:i/>
          <w:iCs/>
          <w:rtl/>
          <w:lang w:val="en-US"/>
        </w:rPr>
        <w:t xml:space="preserve">المنشورات </w:t>
      </w:r>
      <w:r w:rsidRPr="00823496">
        <w:rPr>
          <w:rFonts w:cs="Simplified Arabic"/>
          <w:i/>
          <w:iCs/>
          <w:rtl/>
          <w:lang w:val="en-US"/>
        </w:rPr>
        <w:t xml:space="preserve">التقنية </w:t>
      </w:r>
      <w:r w:rsidR="00823496" w:rsidRPr="00823496">
        <w:rPr>
          <w:rFonts w:cs="Simplified Arabic" w:hint="cs"/>
          <w:i/>
          <w:iCs/>
          <w:rtl/>
          <w:lang w:val="en-US"/>
        </w:rPr>
        <w:t xml:space="preserve">رقم 93 </w:t>
      </w:r>
      <w:r w:rsidRPr="00823496">
        <w:rPr>
          <w:rFonts w:cs="Simplified Arabic" w:hint="cs"/>
          <w:i/>
          <w:iCs/>
          <w:rtl/>
          <w:lang w:val="en-US"/>
        </w:rPr>
        <w:t>لاتفاقية</w:t>
      </w:r>
      <w:r w:rsidRPr="00823496">
        <w:rPr>
          <w:rFonts w:cs="Simplified Arabic"/>
          <w:i/>
          <w:iCs/>
          <w:rtl/>
          <w:lang w:val="en-US"/>
        </w:rPr>
        <w:t xml:space="preserve"> التنوع البيولوجي</w:t>
      </w:r>
      <w:r w:rsidR="00D17DBE">
        <w:rPr>
          <w:rFonts w:cs="Simplified Arabic"/>
          <w:rtl/>
          <w:lang w:val="en-US"/>
        </w:rPr>
        <w:t>.</w:t>
      </w:r>
      <w:r w:rsidRPr="00A07586">
        <w:rPr>
          <w:rFonts w:cs="Simplified Arabic"/>
          <w:rtl/>
          <w:lang w:val="en-US"/>
        </w:rPr>
        <w:t xml:space="preserve"> وهي توفر إرشادات واضحة </w:t>
      </w:r>
      <w:r w:rsidRPr="00A07586">
        <w:rPr>
          <w:rFonts w:cs="Simplified Arabic" w:hint="cs"/>
          <w:rtl/>
          <w:lang w:val="en-US"/>
        </w:rPr>
        <w:t>عن</w:t>
      </w:r>
      <w:r w:rsidRPr="00A07586">
        <w:rPr>
          <w:rFonts w:cs="Simplified Arabic"/>
          <w:rtl/>
          <w:lang w:val="en-US"/>
        </w:rPr>
        <w:t xml:space="preserve"> كيفية </w:t>
      </w:r>
      <w:r w:rsidRPr="00A07586">
        <w:rPr>
          <w:rFonts w:cs="Simplified Arabic" w:hint="cs"/>
          <w:rtl/>
          <w:lang w:val="en-US"/>
        </w:rPr>
        <w:t>إدماج</w:t>
      </w:r>
      <w:r w:rsidRPr="00A07586">
        <w:rPr>
          <w:rFonts w:cs="Simplified Arabic"/>
          <w:rtl/>
          <w:lang w:val="en-US"/>
        </w:rPr>
        <w:t xml:space="preserve"> ال</w:t>
      </w:r>
      <w:r w:rsidR="00105CB0">
        <w:rPr>
          <w:rFonts w:cs="Simplified Arabic"/>
          <w:rtl/>
          <w:lang w:val="en-US"/>
        </w:rPr>
        <w:t>نُهج القائمة</w:t>
      </w:r>
      <w:r w:rsidRPr="00A07586">
        <w:rPr>
          <w:rFonts w:cs="Simplified Arabic"/>
          <w:rtl/>
          <w:lang w:val="en-US"/>
        </w:rPr>
        <w:t xml:space="preserve"> على النظم الإيكولوجية في التكيف مع تغير المناخ والحد من مخاطر الكوارث بشكل فعال</w:t>
      </w:r>
      <w:r w:rsidR="00D17DBE">
        <w:rPr>
          <w:rFonts w:cs="Simplified Arabic"/>
          <w:rtl/>
          <w:lang w:val="en-US"/>
        </w:rPr>
        <w:t>.</w:t>
      </w:r>
      <w:r w:rsidRPr="00A07586">
        <w:rPr>
          <w:rFonts w:cs="Simplified Arabic"/>
          <w:rtl/>
          <w:lang w:val="en-US"/>
        </w:rPr>
        <w:t xml:space="preserve"> و</w:t>
      </w:r>
      <w:r w:rsidRPr="00A07586">
        <w:rPr>
          <w:rFonts w:cs="Simplified Arabic" w:hint="cs"/>
          <w:rtl/>
          <w:lang w:val="en-US"/>
        </w:rPr>
        <w:t xml:space="preserve">قد </w:t>
      </w:r>
      <w:r w:rsidRPr="00A07586">
        <w:rPr>
          <w:rFonts w:cs="Simplified Arabic"/>
          <w:rtl/>
          <w:lang w:val="en-US"/>
        </w:rPr>
        <w:t>ينطبق الكثير من ال</w:t>
      </w:r>
      <w:r w:rsidRPr="00A07586">
        <w:rPr>
          <w:rFonts w:cs="Simplified Arabic" w:hint="cs"/>
          <w:rtl/>
          <w:lang w:val="en-US"/>
        </w:rPr>
        <w:t>إرشادات أيضا</w:t>
      </w:r>
      <w:r w:rsidRPr="00A07586">
        <w:rPr>
          <w:rFonts w:cs="Simplified Arabic"/>
          <w:rtl/>
          <w:lang w:val="en-US"/>
        </w:rPr>
        <w:t xml:space="preserve">، بما </w:t>
      </w:r>
      <w:r w:rsidRPr="00A07586">
        <w:rPr>
          <w:rFonts w:cs="Simplified Arabic" w:hint="cs"/>
          <w:rtl/>
          <w:lang w:val="en-US"/>
        </w:rPr>
        <w:t>فيها</w:t>
      </w:r>
      <w:r w:rsidRPr="00A07586">
        <w:rPr>
          <w:rFonts w:cs="Simplified Arabic"/>
          <w:rtl/>
          <w:lang w:val="en-US"/>
        </w:rPr>
        <w:t xml:space="preserve"> المبادئ والضمانات، على </w:t>
      </w:r>
      <w:r w:rsidR="00BC16DC">
        <w:rPr>
          <w:rFonts w:cs="Simplified Arabic"/>
          <w:rtl/>
          <w:lang w:val="en-US"/>
        </w:rPr>
        <w:t>تخفيف</w:t>
      </w:r>
      <w:r w:rsidRPr="00A07586">
        <w:rPr>
          <w:rFonts w:cs="Simplified Arabic"/>
          <w:rtl/>
          <w:lang w:val="en-US"/>
        </w:rPr>
        <w:t xml:space="preserve"> آثار تغير المناخ والتحديات</w:t>
      </w:r>
      <w:r w:rsidRPr="00A07586">
        <w:rPr>
          <w:rFonts w:cs="Simplified Arabic" w:hint="cs"/>
          <w:rtl/>
          <w:lang w:val="en-US"/>
        </w:rPr>
        <w:t xml:space="preserve"> الاجتماعية والاقتصادية والبيئية</w:t>
      </w:r>
      <w:r w:rsidRPr="00A07586">
        <w:rPr>
          <w:rFonts w:cs="Simplified Arabic"/>
          <w:rtl/>
          <w:lang w:val="en-US"/>
        </w:rPr>
        <w:t xml:space="preserve"> الأخرى</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منذ عام 2019، حدثت تطورات جوهرية في السياس</w:t>
      </w:r>
      <w:r w:rsidRPr="00A07586">
        <w:rPr>
          <w:rFonts w:cs="Simplified Arabic" w:hint="cs"/>
          <w:rtl/>
          <w:lang w:val="en-US"/>
        </w:rPr>
        <w:t>ات</w:t>
      </w:r>
      <w:r w:rsidRPr="00A07586">
        <w:rPr>
          <w:rFonts w:cs="Simplified Arabic"/>
          <w:rtl/>
          <w:lang w:val="en-US"/>
        </w:rPr>
        <w:t xml:space="preserve"> الدولية والفهم العلمي، ولا سيما اعتماد إطار كونمينغ-مونتريال العالمي للتنوع البيولوجي</w:t>
      </w:r>
      <w:r w:rsidR="007B3573" w:rsidRPr="00A07586">
        <w:rPr>
          <w:rFonts w:cs="Simplified Arabic"/>
          <w:vertAlign w:val="superscript"/>
          <w:rtl/>
          <w:lang w:val="en-US"/>
        </w:rPr>
        <w:footnoteReference w:id="22"/>
      </w:r>
      <w:r w:rsidRPr="00A07586">
        <w:rPr>
          <w:rFonts w:cs="Simplified Arabic"/>
          <w:rtl/>
          <w:lang w:val="en-US"/>
        </w:rPr>
        <w:t xml:space="preserve"> في عام 2022</w:t>
      </w:r>
      <w:r w:rsidR="00D17DBE">
        <w:rPr>
          <w:rFonts w:cs="Simplified Arabic"/>
          <w:rtl/>
          <w:lang w:val="en-US"/>
        </w:rPr>
        <w:t>.</w:t>
      </w:r>
      <w:r w:rsidRPr="00A07586">
        <w:rPr>
          <w:rFonts w:cs="Simplified Arabic"/>
          <w:rtl/>
          <w:lang w:val="en-US"/>
        </w:rPr>
        <w:t xml:space="preserve"> ويهدف هذا الملحق إلى استكمال المبادئ التوجيهية الطوعية والمقررات ذات الصلة،</w:t>
      </w:r>
      <w:r w:rsidRPr="00A07586">
        <w:rPr>
          <w:rFonts w:cs="Simplified Arabic"/>
          <w:vertAlign w:val="superscript"/>
          <w:rtl/>
          <w:lang w:val="en-US"/>
        </w:rPr>
        <w:footnoteReference w:id="23"/>
      </w:r>
      <w:r w:rsidRPr="00A07586">
        <w:rPr>
          <w:rFonts w:cs="Simplified Arabic"/>
          <w:rtl/>
          <w:lang w:val="en-US"/>
        </w:rPr>
        <w:t xml:space="preserve"> والاستجابة للتطورات الجديدة وإيلاء اهتمام خاص</w:t>
      </w:r>
      <w:r w:rsidRPr="00A07586">
        <w:rPr>
          <w:rFonts w:cs="Simplified Arabic" w:hint="cs"/>
          <w:rtl/>
          <w:lang w:val="en-US"/>
        </w:rPr>
        <w:t xml:space="preserve"> لتنفيذ الضمانات</w:t>
      </w:r>
      <w:r w:rsidRPr="00A07586">
        <w:rPr>
          <w:rFonts w:cs="Simplified Arabic"/>
          <w:rtl/>
          <w:lang w:val="en-US"/>
        </w:rPr>
        <w:t xml:space="preserve"> </w:t>
      </w:r>
      <w:r w:rsidR="000A22F3">
        <w:rPr>
          <w:rFonts w:cs="Simplified Arabic"/>
          <w:rtl/>
          <w:lang w:val="en-US"/>
        </w:rPr>
        <w:t>لتخفيف</w:t>
      </w:r>
      <w:r w:rsidRPr="00A07586">
        <w:rPr>
          <w:rFonts w:cs="Simplified Arabic"/>
          <w:rtl/>
          <w:lang w:val="en-US"/>
        </w:rPr>
        <w:t xml:space="preserve"> آثار تغير المناخ</w:t>
      </w:r>
      <w:r w:rsidRPr="00A07586">
        <w:rPr>
          <w:rFonts w:cs="Simplified Arabic" w:hint="cs"/>
          <w:rtl/>
          <w:lang w:val="en-US"/>
        </w:rPr>
        <w:t xml:space="preserve"> بما يتماشى مع الهدف 8 من الإطار</w:t>
      </w:r>
      <w:r w:rsidRPr="00A07586">
        <w:rPr>
          <w:rFonts w:cs="Simplified Arabic"/>
          <w:rtl/>
          <w:lang w:val="en-US"/>
        </w:rPr>
        <w:t>، وهو ما لا تغطيه المبادئ التوجيهية الطوعية</w:t>
      </w:r>
      <w:r w:rsidR="00D17DBE">
        <w:rPr>
          <w:rFonts w:cs="Simplified Arabic"/>
          <w:rtl/>
          <w:lang w:val="en-US"/>
        </w:rPr>
        <w:t>.</w:t>
      </w:r>
    </w:p>
    <w:p w14:paraId="6AA4EE73" w14:textId="1C7FD66A"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hint="cs"/>
          <w:rtl/>
          <w:lang w:val="en-US"/>
        </w:rPr>
        <w:t>و</w:t>
      </w:r>
      <w:r w:rsidRPr="00A07586">
        <w:rPr>
          <w:rFonts w:cs="Simplified Arabic"/>
          <w:rtl/>
          <w:lang w:val="en-US"/>
        </w:rPr>
        <w:t>عرّفت جمعية الأمم المتحدة للبيئة</w:t>
      </w:r>
      <w:r w:rsidRPr="00A07586">
        <w:rPr>
          <w:rFonts w:cs="Simplified Arabic" w:hint="cs"/>
          <w:rtl/>
          <w:lang w:val="en-US"/>
        </w:rPr>
        <w:t>،</w:t>
      </w:r>
      <w:r w:rsidRPr="00A07586">
        <w:rPr>
          <w:rFonts w:cs="Simplified Arabic"/>
          <w:rtl/>
          <w:lang w:val="en-US"/>
        </w:rPr>
        <w:t xml:space="preserve"> في قرارها 5/5 المؤرخ 2 مارس</w:t>
      </w:r>
      <w:r w:rsidRPr="00A07586">
        <w:rPr>
          <w:rFonts w:cs="Simplified Arabic" w:hint="cs"/>
          <w:rtl/>
          <w:lang w:val="en-US"/>
        </w:rPr>
        <w:t>/آذار</w:t>
      </w:r>
      <w:r w:rsidRPr="00A07586">
        <w:rPr>
          <w:rFonts w:cs="Simplified Arabic"/>
          <w:rtl/>
          <w:lang w:val="en-US"/>
        </w:rPr>
        <w:t xml:space="preserve"> 2022، الحلول القائمة على الطبيعة بأنها إجراءات</w:t>
      </w:r>
      <w:r w:rsidR="001C4425">
        <w:rPr>
          <w:rFonts w:cs="Simplified Arabic" w:hint="cs"/>
          <w:rtl/>
          <w:lang w:val="en-US"/>
        </w:rPr>
        <w:t xml:space="preserve"> ل</w:t>
      </w:r>
      <w:r w:rsidRPr="00A07586">
        <w:rPr>
          <w:rFonts w:cs="Simplified Arabic"/>
          <w:rtl/>
          <w:lang w:val="en-US"/>
        </w:rPr>
        <w:t xml:space="preserve">حماية النظم الإيكولوجية الأرضية </w:t>
      </w:r>
      <w:r w:rsidR="001C4425">
        <w:rPr>
          <w:rFonts w:cs="Simplified Arabic" w:hint="cs"/>
          <w:rtl/>
          <w:lang w:val="en-US"/>
        </w:rPr>
        <w:t xml:space="preserve">والنظم الإيكولوجية الساحلية والبحرية، الطبيعية منها أو المعدلة، </w:t>
      </w:r>
      <w:r w:rsidRPr="00A07586">
        <w:rPr>
          <w:rFonts w:cs="Simplified Arabic"/>
          <w:rtl/>
          <w:lang w:val="en-US"/>
        </w:rPr>
        <w:t>وحفظ</w:t>
      </w:r>
      <w:r w:rsidRPr="00A07586">
        <w:rPr>
          <w:rFonts w:cs="Simplified Arabic" w:hint="cs"/>
          <w:rtl/>
          <w:lang w:val="en-US"/>
        </w:rPr>
        <w:t xml:space="preserve">ها </w:t>
      </w:r>
      <w:r w:rsidRPr="00A07586">
        <w:rPr>
          <w:rFonts w:cs="Simplified Arabic"/>
          <w:rtl/>
          <w:lang w:val="en-US"/>
        </w:rPr>
        <w:t>واستعاد</w:t>
      </w:r>
      <w:r w:rsidRPr="00A07586">
        <w:rPr>
          <w:rFonts w:cs="Simplified Arabic" w:hint="cs"/>
          <w:rtl/>
          <w:lang w:val="en-US"/>
        </w:rPr>
        <w:t>تها</w:t>
      </w:r>
      <w:r w:rsidRPr="00A07586">
        <w:rPr>
          <w:rFonts w:cs="Simplified Arabic"/>
          <w:rtl/>
          <w:lang w:val="en-US"/>
        </w:rPr>
        <w:t xml:space="preserve"> واستخدام</w:t>
      </w:r>
      <w:r w:rsidRPr="00A07586">
        <w:rPr>
          <w:rFonts w:cs="Simplified Arabic" w:hint="cs"/>
          <w:rtl/>
          <w:lang w:val="en-US"/>
        </w:rPr>
        <w:t>ها</w:t>
      </w:r>
      <w:r w:rsidRPr="00A07586">
        <w:rPr>
          <w:rFonts w:cs="Simplified Arabic"/>
          <w:rtl/>
          <w:lang w:val="en-US"/>
        </w:rPr>
        <w:t xml:space="preserve"> </w:t>
      </w:r>
      <w:r w:rsidR="001C4425">
        <w:rPr>
          <w:rFonts w:cs="Simplified Arabic" w:hint="cs"/>
          <w:rtl/>
          <w:lang w:val="en-US"/>
        </w:rPr>
        <w:t xml:space="preserve">المستدام </w:t>
      </w:r>
      <w:r w:rsidRPr="00A07586">
        <w:rPr>
          <w:rFonts w:cs="Simplified Arabic"/>
          <w:rtl/>
          <w:lang w:val="en-US"/>
        </w:rPr>
        <w:t>وإدار</w:t>
      </w:r>
      <w:r w:rsidRPr="00A07586">
        <w:rPr>
          <w:rFonts w:cs="Simplified Arabic" w:hint="cs"/>
          <w:rtl/>
          <w:lang w:val="en-US"/>
        </w:rPr>
        <w:t>تها، و</w:t>
      </w:r>
      <w:r w:rsidR="001C4425">
        <w:rPr>
          <w:rFonts w:cs="Simplified Arabic" w:hint="cs"/>
          <w:rtl/>
          <w:lang w:val="en-US"/>
        </w:rPr>
        <w:t xml:space="preserve">هي إجراءات </w:t>
      </w:r>
      <w:r w:rsidRPr="00A07586">
        <w:rPr>
          <w:rFonts w:cs="Simplified Arabic" w:hint="cs"/>
          <w:rtl/>
          <w:lang w:val="en-US"/>
        </w:rPr>
        <w:t>تتصدى ل</w:t>
      </w:r>
      <w:r w:rsidRPr="00A07586">
        <w:rPr>
          <w:rFonts w:cs="Simplified Arabic"/>
          <w:rtl/>
          <w:lang w:val="en-US"/>
        </w:rPr>
        <w:t>لتحديات الاجتماعية والاقتصادية والبيئية بشكل فعال و</w:t>
      </w:r>
      <w:r w:rsidR="001C4425">
        <w:rPr>
          <w:rFonts w:cs="Simplified Arabic" w:hint="cs"/>
          <w:rtl/>
          <w:lang w:val="en-US"/>
        </w:rPr>
        <w:t>قابل لل</w:t>
      </w:r>
      <w:r w:rsidRPr="00A07586">
        <w:rPr>
          <w:rFonts w:cs="Simplified Arabic"/>
          <w:rtl/>
          <w:lang w:val="en-US"/>
        </w:rPr>
        <w:t xml:space="preserve">تكيف، </w:t>
      </w:r>
      <w:r w:rsidR="001C4425">
        <w:rPr>
          <w:rFonts w:cs="Simplified Arabic" w:hint="cs"/>
          <w:rtl/>
          <w:lang w:val="en-US"/>
        </w:rPr>
        <w:t>وتعمل في الوقت نفسه على</w:t>
      </w:r>
      <w:r w:rsidRPr="00A07586">
        <w:rPr>
          <w:rFonts w:cs="Simplified Arabic"/>
          <w:rtl/>
          <w:lang w:val="en-US"/>
        </w:rPr>
        <w:t xml:space="preserve"> توفير </w:t>
      </w:r>
      <w:r w:rsidRPr="00A07586">
        <w:rPr>
          <w:rFonts w:cs="Simplified Arabic" w:hint="cs"/>
          <w:rtl/>
          <w:lang w:val="en-US"/>
        </w:rPr>
        <w:t>رفاه</w:t>
      </w:r>
      <w:r w:rsidR="001C4425">
        <w:rPr>
          <w:rFonts w:cs="Simplified Arabic" w:hint="cs"/>
          <w:rtl/>
          <w:lang w:val="en-US"/>
        </w:rPr>
        <w:t>ية</w:t>
      </w:r>
      <w:r w:rsidRPr="00A07586">
        <w:rPr>
          <w:rFonts w:cs="Simplified Arabic" w:hint="cs"/>
          <w:rtl/>
          <w:lang w:val="en-US"/>
        </w:rPr>
        <w:t xml:space="preserve"> الإنسان</w:t>
      </w:r>
      <w:r w:rsidRPr="00A07586">
        <w:rPr>
          <w:rFonts w:cs="Simplified Arabic"/>
          <w:rtl/>
          <w:lang w:val="en-US"/>
        </w:rPr>
        <w:t xml:space="preserve"> وخدمات النظم الإيكولوجية وال</w:t>
      </w:r>
      <w:r w:rsidRPr="00A07586">
        <w:rPr>
          <w:rFonts w:cs="Simplified Arabic" w:hint="cs"/>
          <w:rtl/>
          <w:lang w:val="en-US"/>
        </w:rPr>
        <w:t xml:space="preserve">قدرة على </w:t>
      </w:r>
      <w:r w:rsidR="001C4425">
        <w:rPr>
          <w:rFonts w:cs="Simplified Arabic" w:hint="cs"/>
          <w:rtl/>
          <w:lang w:val="en-US"/>
        </w:rPr>
        <w:t>الصمود</w:t>
      </w:r>
      <w:r w:rsidRPr="00A07586">
        <w:rPr>
          <w:rFonts w:cs="Simplified Arabic"/>
          <w:rtl/>
          <w:lang w:val="en-US"/>
        </w:rPr>
        <w:t xml:space="preserve"> و</w:t>
      </w:r>
      <w:r w:rsidRPr="00A07586">
        <w:rPr>
          <w:rFonts w:cs="Simplified Arabic" w:hint="cs"/>
          <w:rtl/>
          <w:lang w:val="en-US"/>
        </w:rPr>
        <w:t>منافع</w:t>
      </w:r>
      <w:r w:rsidRPr="00A07586">
        <w:rPr>
          <w:rFonts w:cs="Simplified Arabic"/>
          <w:rtl/>
          <w:lang w:val="en-US"/>
        </w:rPr>
        <w:t xml:space="preserve"> التنوع البيولوجي</w:t>
      </w:r>
      <w:r w:rsidR="00D17DBE">
        <w:rPr>
          <w:rFonts w:cs="Simplified Arabic"/>
          <w:rtl/>
          <w:lang w:val="en-US"/>
        </w:rPr>
        <w:t>.</w:t>
      </w:r>
    </w:p>
    <w:p w14:paraId="545CAC0F" w14:textId="08CD486A"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hint="cs"/>
          <w:rtl/>
          <w:lang w:val="en-US"/>
        </w:rPr>
        <w:t>و</w:t>
      </w:r>
      <w:r w:rsidRPr="00A07586">
        <w:rPr>
          <w:rFonts w:cs="Simplified Arabic"/>
          <w:rtl/>
          <w:lang w:val="en-US"/>
        </w:rPr>
        <w:t>يمكن فهم التخفيف القائم على النظم الإيكولوجية على أنه إجراءات</w:t>
      </w:r>
      <w:r w:rsidRPr="00A07586">
        <w:rPr>
          <w:rFonts w:cs="Simplified Arabic" w:hint="cs"/>
          <w:rtl/>
          <w:lang w:val="en-US"/>
        </w:rPr>
        <w:t xml:space="preserve"> تتخذ</w:t>
      </w:r>
      <w:r w:rsidRPr="00A07586">
        <w:rPr>
          <w:rFonts w:cs="Simplified Arabic"/>
          <w:rtl/>
          <w:lang w:val="en-US"/>
        </w:rPr>
        <w:t xml:space="preserve"> لحماية النظم الإيكولوجية</w:t>
      </w:r>
      <w:r w:rsidR="003A027E">
        <w:rPr>
          <w:rFonts w:cs="Simplified Arabic" w:hint="cs"/>
          <w:rtl/>
          <w:lang w:val="en-US"/>
        </w:rPr>
        <w:t>،</w:t>
      </w:r>
      <w:r w:rsidRPr="00A07586">
        <w:rPr>
          <w:rFonts w:cs="Simplified Arabic"/>
          <w:rtl/>
          <w:lang w:val="en-US"/>
        </w:rPr>
        <w:t xml:space="preserve"> الطبيعية </w:t>
      </w:r>
      <w:r w:rsidR="003A027E">
        <w:rPr>
          <w:rFonts w:cs="Simplified Arabic" w:hint="cs"/>
          <w:rtl/>
          <w:lang w:val="en-US"/>
        </w:rPr>
        <w:t xml:space="preserve">منها </w:t>
      </w:r>
      <w:r w:rsidRPr="00A07586">
        <w:rPr>
          <w:rFonts w:cs="Simplified Arabic"/>
          <w:rtl/>
          <w:lang w:val="en-US"/>
        </w:rPr>
        <w:t>أو المعدلة</w:t>
      </w:r>
      <w:r w:rsidR="003A027E">
        <w:rPr>
          <w:rFonts w:cs="Simplified Arabic" w:hint="cs"/>
          <w:rtl/>
          <w:lang w:val="en-US"/>
        </w:rPr>
        <w:t>،</w:t>
      </w:r>
      <w:r w:rsidRPr="00A07586">
        <w:rPr>
          <w:rFonts w:cs="Simplified Arabic"/>
          <w:rtl/>
          <w:lang w:val="en-US"/>
        </w:rPr>
        <w:t xml:space="preserve"> وحفظها </w:t>
      </w:r>
      <w:r w:rsidR="003A027E">
        <w:rPr>
          <w:rFonts w:cs="Simplified Arabic" w:hint="cs"/>
          <w:rtl/>
          <w:lang w:val="en-US"/>
        </w:rPr>
        <w:t xml:space="preserve">أو </w:t>
      </w:r>
      <w:r w:rsidRPr="00A07586">
        <w:rPr>
          <w:rFonts w:cs="Simplified Arabic" w:hint="cs"/>
          <w:rtl/>
          <w:lang w:val="en-US"/>
        </w:rPr>
        <w:t>إصلاحها</w:t>
      </w:r>
      <w:r w:rsidRPr="00A07586">
        <w:rPr>
          <w:rFonts w:cs="Simplified Arabic"/>
          <w:rtl/>
          <w:lang w:val="en-US"/>
        </w:rPr>
        <w:t xml:space="preserve"> أو استخدامها وإدارتها بشكل مستدام لخدم</w:t>
      </w:r>
      <w:r w:rsidRPr="00A07586">
        <w:rPr>
          <w:rFonts w:cs="Simplified Arabic" w:hint="cs"/>
          <w:rtl/>
          <w:lang w:val="en-US"/>
        </w:rPr>
        <w:t>تها المتعلقة ب</w:t>
      </w:r>
      <w:r w:rsidRPr="00A07586">
        <w:rPr>
          <w:rFonts w:cs="Simplified Arabic"/>
          <w:rtl/>
          <w:lang w:val="en-US"/>
        </w:rPr>
        <w:t>تخزين الكربون و</w:t>
      </w:r>
      <w:r w:rsidRPr="00A07586">
        <w:rPr>
          <w:rFonts w:cs="Simplified Arabic" w:hint="cs"/>
          <w:rtl/>
          <w:lang w:val="en-US"/>
        </w:rPr>
        <w:t>احتجازه</w:t>
      </w:r>
      <w:r w:rsidRPr="00A07586">
        <w:rPr>
          <w:rFonts w:cs="Simplified Arabic"/>
          <w:rtl/>
          <w:lang w:val="en-US"/>
        </w:rPr>
        <w:t xml:space="preserve">، للمساعدة في </w:t>
      </w:r>
      <w:r w:rsidR="00BC16DC">
        <w:rPr>
          <w:rFonts w:cs="Simplified Arabic"/>
          <w:rtl/>
          <w:lang w:val="en-US"/>
        </w:rPr>
        <w:t>تخفيف</w:t>
      </w:r>
      <w:r w:rsidRPr="00A07586">
        <w:rPr>
          <w:rFonts w:cs="Simplified Arabic"/>
          <w:rtl/>
          <w:lang w:val="en-US"/>
        </w:rPr>
        <w:t xml:space="preserve"> آثار تغير المناخ من خلال خفض انبعاثات غازات </w:t>
      </w:r>
      <w:r w:rsidR="001C0539">
        <w:rPr>
          <w:rFonts w:cs="Simplified Arabic" w:hint="cs"/>
          <w:rtl/>
          <w:lang w:val="en-US"/>
        </w:rPr>
        <w:t>الدفيئة</w:t>
      </w:r>
      <w:r w:rsidRPr="00A07586">
        <w:rPr>
          <w:rFonts w:cs="Simplified Arabic"/>
          <w:rtl/>
          <w:lang w:val="en-US"/>
        </w:rPr>
        <w:t xml:space="preserve"> وتعزيز إزالة الكربون من الغلاف الجوي، وتحقيق </w:t>
      </w:r>
      <w:r w:rsidRPr="00A07586">
        <w:rPr>
          <w:rFonts w:cs="Simplified Arabic" w:hint="cs"/>
          <w:rtl/>
          <w:lang w:val="en-US"/>
        </w:rPr>
        <w:t>منافع</w:t>
      </w:r>
      <w:r w:rsidRPr="00A07586">
        <w:rPr>
          <w:rFonts w:cs="Simplified Arabic"/>
          <w:rtl/>
          <w:lang w:val="en-US"/>
        </w:rPr>
        <w:t xml:space="preserve"> للتنوع البيولوجي</w:t>
      </w:r>
      <w:r w:rsidR="00D17DBE">
        <w:rPr>
          <w:rFonts w:cs="Simplified Arabic"/>
          <w:rtl/>
          <w:lang w:val="en-US"/>
        </w:rPr>
        <w:t>.</w:t>
      </w:r>
      <w:r w:rsidRPr="00A07586">
        <w:rPr>
          <w:rFonts w:cs="Simplified Arabic" w:hint="cs"/>
          <w:rtl/>
          <w:lang w:val="en-US"/>
        </w:rPr>
        <w:t xml:space="preserve"> ودُعيت</w:t>
      </w:r>
      <w:r w:rsidRPr="00A07586">
        <w:rPr>
          <w:rFonts w:cs="Simplified Arabic"/>
          <w:rtl/>
          <w:lang w:val="en-US"/>
        </w:rPr>
        <w:t xml:space="preserve"> الأطراف والجهات الفاعلة الأخرى</w:t>
      </w:r>
      <w:r w:rsidRPr="00A07586">
        <w:rPr>
          <w:rFonts w:cs="Simplified Arabic" w:hint="cs"/>
          <w:rtl/>
          <w:lang w:val="en-US"/>
        </w:rPr>
        <w:t xml:space="preserve">، في المقرر </w:t>
      </w:r>
      <w:r w:rsidRPr="00F7485A">
        <w:rPr>
          <w:rtl/>
          <w:lang w:val="en-US"/>
        </w:rPr>
        <w:t>10/33</w:t>
      </w:r>
      <w:r w:rsidR="007B3573" w:rsidRPr="00A07586">
        <w:rPr>
          <w:rFonts w:cs="Simplified Arabic" w:hint="cs"/>
          <w:rtl/>
          <w:lang w:val="en-US"/>
        </w:rPr>
        <w:t xml:space="preserve"> المؤرخ 29 أكتوبر/تشرين الأول 2010،</w:t>
      </w:r>
      <w:r w:rsidRPr="00A07586">
        <w:rPr>
          <w:rFonts w:cs="Simplified Arabic"/>
          <w:rtl/>
          <w:lang w:val="en-US"/>
        </w:rPr>
        <w:t xml:space="preserve"> إلى اتباع إرشادات محددة للنظم الإيكولوجية </w:t>
      </w:r>
      <w:r w:rsidR="00AC13B1" w:rsidRPr="00A07586">
        <w:rPr>
          <w:rFonts w:cs="Simplified Arabic" w:hint="cs"/>
          <w:rtl/>
          <w:lang w:val="en-US"/>
        </w:rPr>
        <w:t>المتنوعة</w:t>
      </w:r>
      <w:r w:rsidR="00D17DBE">
        <w:rPr>
          <w:rFonts w:cs="Simplified Arabic"/>
          <w:rtl/>
          <w:lang w:val="en-US"/>
        </w:rPr>
        <w:t>.</w:t>
      </w:r>
    </w:p>
    <w:p w14:paraId="0241A614" w14:textId="23B85CE0" w:rsidR="00BF1934" w:rsidRPr="00A07586" w:rsidRDefault="00BF1934" w:rsidP="00BF1934">
      <w:pPr>
        <w:keepNext/>
        <w:keepLines/>
        <w:kinsoku w:val="0"/>
        <w:overflowPunct w:val="0"/>
        <w:autoSpaceDE w:val="0"/>
        <w:autoSpaceDN w:val="0"/>
        <w:bidi/>
        <w:adjustRightInd w:val="0"/>
        <w:snapToGrid w:val="0"/>
        <w:spacing w:before="240" w:after="120" w:line="216" w:lineRule="auto"/>
        <w:ind w:left="567" w:hanging="563"/>
        <w:rPr>
          <w:rFonts w:cs="Simplified Arabic"/>
          <w:b/>
          <w:bCs/>
          <w:szCs w:val="28"/>
          <w:rtl/>
          <w:lang w:val="en-US"/>
        </w:rPr>
      </w:pPr>
      <w:r w:rsidRPr="00A07586">
        <w:rPr>
          <w:rFonts w:cs="Simplified Arabic" w:hint="cs"/>
          <w:b/>
          <w:bCs/>
          <w:szCs w:val="28"/>
          <w:rtl/>
          <w:lang w:val="en-US"/>
        </w:rPr>
        <w:t>ثانيا</w:t>
      </w:r>
      <w:r w:rsidRPr="00A07586">
        <w:rPr>
          <w:rFonts w:cs="Simplified Arabic"/>
          <w:b/>
          <w:bCs/>
          <w:szCs w:val="28"/>
          <w:rtl/>
          <w:lang w:val="en-US"/>
        </w:rPr>
        <w:t>-</w:t>
      </w:r>
      <w:r w:rsidRPr="00A07586">
        <w:rPr>
          <w:rFonts w:cs="Simplified Arabic"/>
          <w:b/>
          <w:bCs/>
          <w:szCs w:val="28"/>
          <w:rtl/>
          <w:lang w:val="en-US"/>
        </w:rPr>
        <w:tab/>
      </w:r>
      <w:r w:rsidR="00AA34D0" w:rsidRPr="00A07586">
        <w:rPr>
          <w:rFonts w:cs="Simplified Arabic" w:hint="cs"/>
          <w:b/>
          <w:bCs/>
          <w:szCs w:val="28"/>
          <w:rtl/>
          <w:lang w:val="en-US"/>
        </w:rPr>
        <w:t>ال</w:t>
      </w:r>
      <w:r w:rsidRPr="00A07586">
        <w:rPr>
          <w:rFonts w:cs="Simplified Arabic"/>
          <w:b/>
          <w:bCs/>
          <w:szCs w:val="28"/>
          <w:rtl/>
          <w:lang w:val="en-US"/>
        </w:rPr>
        <w:t xml:space="preserve">رسائل </w:t>
      </w:r>
      <w:r w:rsidR="00AA34D0" w:rsidRPr="00A07586">
        <w:rPr>
          <w:rFonts w:cs="Simplified Arabic" w:hint="cs"/>
          <w:b/>
          <w:bCs/>
          <w:szCs w:val="28"/>
          <w:rtl/>
          <w:lang w:val="en-US"/>
        </w:rPr>
        <w:t>ال</w:t>
      </w:r>
      <w:r w:rsidRPr="00A07586">
        <w:rPr>
          <w:rFonts w:cs="Simplified Arabic"/>
          <w:b/>
          <w:bCs/>
          <w:szCs w:val="28"/>
          <w:rtl/>
          <w:lang w:val="en-US"/>
        </w:rPr>
        <w:t>رئيسية</w:t>
      </w:r>
    </w:p>
    <w:p w14:paraId="2B8CEC96" w14:textId="7555A136"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rtl/>
          <w:lang w:val="en-US"/>
        </w:rPr>
      </w:pPr>
      <w:bookmarkStart w:id="11" w:name="_Hlk208011609"/>
      <w:r w:rsidRPr="00A07586">
        <w:rPr>
          <w:rFonts w:cs="Simplified Arabic"/>
          <w:rtl/>
          <w:lang w:val="en-US"/>
        </w:rPr>
        <w:t>توفر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العديد من المنافع الملموسة التي تدعم </w:t>
      </w:r>
      <w:r w:rsidRPr="00A07586">
        <w:rPr>
          <w:rFonts w:cs="Simplified Arabic" w:hint="cs"/>
          <w:rtl/>
          <w:lang w:val="en-US"/>
        </w:rPr>
        <w:t>دعما مباشرا</w:t>
      </w:r>
      <w:r w:rsidRPr="00A07586">
        <w:rPr>
          <w:rFonts w:cs="Simplified Arabic"/>
          <w:rtl/>
          <w:lang w:val="en-US"/>
        </w:rPr>
        <w:t xml:space="preserve"> تحقيق </w:t>
      </w:r>
      <w:r w:rsidRPr="00A07586">
        <w:rPr>
          <w:rFonts w:cs="Simplified Arabic" w:hint="cs"/>
          <w:rtl/>
          <w:lang w:val="en-US"/>
        </w:rPr>
        <w:t>الغايات والأهداف</w:t>
      </w:r>
      <w:r w:rsidRPr="00A07586">
        <w:rPr>
          <w:rFonts w:cs="Simplified Arabic"/>
          <w:rtl/>
          <w:lang w:val="en-US"/>
        </w:rPr>
        <w:t xml:space="preserve"> البيئية والمناخية والإنمائية العالمية، بما في ذلك الهدف 8 (بشأن </w:t>
      </w:r>
      <w:r w:rsidRPr="00A07586">
        <w:rPr>
          <w:rFonts w:eastAsia="YouYuan" w:cs="Simplified Arabic"/>
          <w:kern w:val="2"/>
          <w:rtl/>
          <w:lang w:val="en-US"/>
        </w:rPr>
        <w:t xml:space="preserve">التقليل إلى أدنى حد من آثار تغير المناخ </w:t>
      </w:r>
      <w:r w:rsidRPr="00A07586">
        <w:rPr>
          <w:rFonts w:cs="Simplified Arabic"/>
          <w:rtl/>
          <w:lang w:val="en-US"/>
        </w:rPr>
        <w:t xml:space="preserve">على التنوع البيولوجي وتعزيز قدرته على الصمود) والهدف 11 (بشأن استعادة وصيانة وتعزيز مساهمات الطبيعة إلى لناس) من </w:t>
      </w:r>
      <w:r w:rsidR="007B3573" w:rsidRPr="00A07586">
        <w:rPr>
          <w:rFonts w:cs="Simplified Arabic" w:hint="cs"/>
          <w:rtl/>
          <w:lang w:val="en-US"/>
        </w:rPr>
        <w:t>ال</w:t>
      </w:r>
      <w:r w:rsidRPr="00A07586">
        <w:rPr>
          <w:rFonts w:cs="Simplified Arabic"/>
          <w:rtl/>
          <w:lang w:val="en-US"/>
        </w:rPr>
        <w:t>إطار</w:t>
      </w:r>
      <w:r w:rsidR="00D17DBE">
        <w:rPr>
          <w:rFonts w:cs="Simplified Arabic" w:hint="cs"/>
          <w:rtl/>
          <w:lang w:val="en-US"/>
        </w:rPr>
        <w:t>.</w:t>
      </w:r>
      <w:r w:rsidRPr="00A07586">
        <w:rPr>
          <w:rFonts w:cs="Simplified Arabic"/>
          <w:rtl/>
          <w:lang w:val="en-US"/>
        </w:rPr>
        <w:t xml:space="preserve"> و</w:t>
      </w:r>
      <w:r w:rsidRPr="00A07586">
        <w:rPr>
          <w:rFonts w:cs="Simplified Arabic" w:hint="cs"/>
          <w:rtl/>
          <w:lang w:val="en-US"/>
        </w:rPr>
        <w:t>يعزز</w:t>
      </w:r>
      <w:r w:rsidRPr="00A07586">
        <w:rPr>
          <w:rFonts w:cs="Simplified Arabic"/>
          <w:rtl/>
          <w:lang w:val="en-US"/>
        </w:rPr>
        <w:t xml:space="preserve"> التنفيذ الفعال لهذه النُهج </w:t>
      </w:r>
      <w:r w:rsidRPr="00A07586">
        <w:rPr>
          <w:rFonts w:cs="Simplified Arabic" w:hint="cs"/>
          <w:rtl/>
          <w:lang w:val="en-US"/>
        </w:rPr>
        <w:t>أوجه</w:t>
      </w:r>
      <w:r w:rsidRPr="00A07586">
        <w:rPr>
          <w:rFonts w:cs="Simplified Arabic"/>
          <w:rtl/>
          <w:lang w:val="en-US"/>
        </w:rPr>
        <w:t xml:space="preserve"> التآزر بين اتفاقيات ريو، فضلا عن الأولويات البيئية والاجتماعية الأخرى، بما </w:t>
      </w:r>
      <w:r w:rsidRPr="00A07586">
        <w:rPr>
          <w:rFonts w:cs="Simplified Arabic" w:hint="cs"/>
          <w:rtl/>
          <w:lang w:val="en-US"/>
        </w:rPr>
        <w:t>فيها</w:t>
      </w:r>
      <w:r w:rsidRPr="00A07586">
        <w:rPr>
          <w:rFonts w:cs="Simplified Arabic"/>
          <w:rtl/>
          <w:lang w:val="en-US"/>
        </w:rPr>
        <w:t xml:space="preserve"> أولويات الاتفاقات البيئية المتعددة الأطراف </w:t>
      </w:r>
      <w:r w:rsidR="002508AE">
        <w:rPr>
          <w:rFonts w:cs="Simplified Arabic" w:hint="cs"/>
          <w:rtl/>
          <w:lang w:val="en-US"/>
        </w:rPr>
        <w:t>المتعلقة</w:t>
      </w:r>
      <w:r w:rsidRPr="00A07586">
        <w:rPr>
          <w:rFonts w:cs="Simplified Arabic"/>
          <w:rtl/>
          <w:lang w:val="en-US"/>
        </w:rPr>
        <w:t xml:space="preserve"> بالتنوع البيولوجي وأهداف التنمية المستدامة</w:t>
      </w:r>
      <w:r w:rsidR="00D17DBE">
        <w:rPr>
          <w:rFonts w:cs="Simplified Arabic"/>
          <w:rtl/>
          <w:lang w:val="en-US"/>
        </w:rPr>
        <w:t>.</w:t>
      </w:r>
    </w:p>
    <w:p w14:paraId="585D0D7C" w14:textId="417D0F4F" w:rsidR="00BF1934" w:rsidRPr="00A07586" w:rsidRDefault="009C34FE"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Pr>
          <w:rFonts w:cs="Simplified Arabic" w:hint="cs"/>
          <w:rtl/>
          <w:lang w:val="en-US"/>
        </w:rPr>
        <w:t>ومن شأن</w:t>
      </w:r>
      <w:r w:rsidR="00BF1934" w:rsidRPr="00A07586">
        <w:rPr>
          <w:rFonts w:cs="Simplified Arabic" w:hint="cs"/>
          <w:rtl/>
          <w:lang w:val="en-US"/>
        </w:rPr>
        <w:t xml:space="preserve"> </w:t>
      </w:r>
      <w:r w:rsidR="00BF1934" w:rsidRPr="00A07586">
        <w:rPr>
          <w:rFonts w:cs="Simplified Arabic"/>
          <w:rtl/>
          <w:lang w:val="en-US"/>
        </w:rPr>
        <w:t>دمج الحلول القائمة على الطبيعة و/أو ال</w:t>
      </w:r>
      <w:r w:rsidR="00105CB0">
        <w:rPr>
          <w:rFonts w:cs="Simplified Arabic"/>
          <w:rtl/>
          <w:lang w:val="en-US"/>
        </w:rPr>
        <w:t>نُهج القائمة</w:t>
      </w:r>
      <w:r w:rsidR="00BF1934" w:rsidRPr="00A07586">
        <w:rPr>
          <w:rFonts w:cs="Simplified Arabic"/>
          <w:rtl/>
          <w:lang w:val="en-US"/>
        </w:rPr>
        <w:t xml:space="preserve"> على النظم الإيكولوجية في </w:t>
      </w:r>
      <w:r>
        <w:rPr>
          <w:rFonts w:cs="Simplified Arabic" w:hint="cs"/>
          <w:rtl/>
          <w:lang w:val="en-US"/>
        </w:rPr>
        <w:t>سياسات واستراتيجيات و</w:t>
      </w:r>
      <w:r w:rsidR="00BF1934" w:rsidRPr="00A07586">
        <w:rPr>
          <w:rFonts w:cs="Simplified Arabic"/>
          <w:rtl/>
          <w:lang w:val="en-US"/>
        </w:rPr>
        <w:t>ميزانيات العمل المناخي</w:t>
      </w:r>
      <w:r>
        <w:rPr>
          <w:rFonts w:cs="Simplified Arabic" w:hint="cs"/>
          <w:rtl/>
          <w:lang w:val="en-US"/>
        </w:rPr>
        <w:t>، عند الاقتضاء،</w:t>
      </w:r>
      <w:r w:rsidR="00BF1934" w:rsidRPr="00A07586">
        <w:rPr>
          <w:rFonts w:cs="Simplified Arabic"/>
          <w:rtl/>
          <w:lang w:val="en-US"/>
        </w:rPr>
        <w:t xml:space="preserve"> </w:t>
      </w:r>
      <w:r>
        <w:rPr>
          <w:rFonts w:cs="Simplified Arabic" w:hint="cs"/>
          <w:rtl/>
          <w:lang w:val="en-US"/>
        </w:rPr>
        <w:t xml:space="preserve">أن يعزز </w:t>
      </w:r>
      <w:r w:rsidR="00BF1934" w:rsidRPr="00A07586">
        <w:rPr>
          <w:rFonts w:cs="Simplified Arabic"/>
          <w:rtl/>
          <w:lang w:val="en-US"/>
        </w:rPr>
        <w:t>اتساق السياسات</w:t>
      </w:r>
      <w:r w:rsidR="00D17DBE">
        <w:rPr>
          <w:rFonts w:cs="Simplified Arabic"/>
          <w:rtl/>
          <w:lang w:val="en-US"/>
        </w:rPr>
        <w:t>.</w:t>
      </w:r>
      <w:r w:rsidR="00BF1934" w:rsidRPr="00A07586">
        <w:rPr>
          <w:rFonts w:cs="Simplified Arabic"/>
          <w:rtl/>
          <w:lang w:val="en-US"/>
        </w:rPr>
        <w:t xml:space="preserve"> </w:t>
      </w:r>
      <w:r w:rsidR="00BF1934" w:rsidRPr="00A07586">
        <w:rPr>
          <w:rFonts w:cs="Simplified Arabic" w:hint="cs"/>
          <w:rtl/>
          <w:lang w:val="en-US"/>
        </w:rPr>
        <w:t>و</w:t>
      </w:r>
      <w:r w:rsidR="00BF1934" w:rsidRPr="00A07586">
        <w:rPr>
          <w:rFonts w:cs="Simplified Arabic"/>
          <w:rtl/>
          <w:lang w:val="en-US"/>
        </w:rPr>
        <w:t>يمكن ل</w:t>
      </w:r>
      <w:r w:rsidR="00BF1934" w:rsidRPr="00A07586">
        <w:rPr>
          <w:rFonts w:cs="Simplified Arabic" w:hint="cs"/>
          <w:rtl/>
          <w:lang w:val="en-US"/>
        </w:rPr>
        <w:t>ل</w:t>
      </w:r>
      <w:r w:rsidR="00BF1934" w:rsidRPr="00A07586">
        <w:rPr>
          <w:rFonts w:cs="Simplified Arabic"/>
          <w:rtl/>
          <w:lang w:val="en-US"/>
        </w:rPr>
        <w:t xml:space="preserve">استراتيجيات الطموحة والقائمة على الحقوق </w:t>
      </w:r>
      <w:r>
        <w:rPr>
          <w:rFonts w:cs="Simplified Arabic" w:hint="cs"/>
          <w:rtl/>
          <w:lang w:val="en-US"/>
        </w:rPr>
        <w:t xml:space="preserve">والمستجيبة للمنظور الجنساني </w:t>
      </w:r>
      <w:r w:rsidR="00BF1934" w:rsidRPr="00A07586">
        <w:rPr>
          <w:rFonts w:cs="Simplified Arabic"/>
          <w:rtl/>
          <w:lang w:val="en-US"/>
        </w:rPr>
        <w:t>و</w:t>
      </w:r>
      <w:r w:rsidR="00BF1934" w:rsidRPr="00A07586">
        <w:rPr>
          <w:rFonts w:cs="Simplified Arabic" w:hint="cs"/>
          <w:rtl/>
          <w:lang w:val="en-US"/>
        </w:rPr>
        <w:t>ال</w:t>
      </w:r>
      <w:r w:rsidR="00BF1934" w:rsidRPr="00A07586">
        <w:rPr>
          <w:rFonts w:cs="Simplified Arabic"/>
          <w:rtl/>
          <w:lang w:val="en-US"/>
        </w:rPr>
        <w:t>طويلة الأجل</w:t>
      </w:r>
      <w:r w:rsidR="00BF1934" w:rsidRPr="00A07586">
        <w:rPr>
          <w:rFonts w:cs="Simplified Arabic" w:hint="cs"/>
          <w:rtl/>
          <w:lang w:val="en-US"/>
        </w:rPr>
        <w:t xml:space="preserve"> في رؤيتها</w:t>
      </w:r>
      <w:r w:rsidR="00BF1934" w:rsidRPr="00A07586">
        <w:rPr>
          <w:rFonts w:cs="Simplified Arabic"/>
          <w:rtl/>
          <w:lang w:val="en-US"/>
        </w:rPr>
        <w:t xml:space="preserve"> أن تساعد في ضمان استمرار المساهمة المركزية لصحة النظم ال</w:t>
      </w:r>
      <w:r w:rsidR="00BF1934" w:rsidRPr="00A07586">
        <w:rPr>
          <w:rFonts w:cs="Simplified Arabic" w:hint="cs"/>
          <w:rtl/>
          <w:lang w:val="en-US"/>
        </w:rPr>
        <w:t>إيكولوجي</w:t>
      </w:r>
      <w:r>
        <w:rPr>
          <w:rFonts w:cs="Simplified Arabic" w:hint="cs"/>
          <w:rtl/>
          <w:lang w:val="en-US"/>
        </w:rPr>
        <w:t>ة</w:t>
      </w:r>
      <w:r w:rsidR="00BF1934" w:rsidRPr="00A07586">
        <w:rPr>
          <w:rFonts w:cs="Simplified Arabic"/>
          <w:rtl/>
          <w:lang w:val="en-US"/>
        </w:rPr>
        <w:t xml:space="preserve"> وسلامته</w:t>
      </w:r>
      <w:r>
        <w:rPr>
          <w:rFonts w:cs="Simplified Arabic" w:hint="cs"/>
          <w:rtl/>
          <w:lang w:val="en-US"/>
        </w:rPr>
        <w:t>ا</w:t>
      </w:r>
      <w:r w:rsidR="00BF1934" w:rsidRPr="00A07586">
        <w:rPr>
          <w:rFonts w:cs="Simplified Arabic"/>
          <w:rtl/>
          <w:lang w:val="en-US"/>
        </w:rPr>
        <w:t xml:space="preserve"> في القدرة على الصمود، </w:t>
      </w:r>
      <w:r w:rsidR="00BF1934" w:rsidRPr="00A07586">
        <w:rPr>
          <w:rStyle w:val="rynqvb"/>
          <w:rFonts w:hint="cs"/>
          <w:rtl/>
          <w:lang w:bidi="ar"/>
        </w:rPr>
        <w:t>والاقتصادات منخفضة الكربون، والتحول العادل، مع زيادة الإنصاف</w:t>
      </w:r>
      <w:r w:rsidR="00D17DBE">
        <w:rPr>
          <w:rStyle w:val="rynqvb"/>
          <w:rFonts w:hint="cs"/>
          <w:rtl/>
          <w:lang w:bidi="ar"/>
        </w:rPr>
        <w:t>.</w:t>
      </w:r>
    </w:p>
    <w:p w14:paraId="04DB3A79" w14:textId="3495A4ED"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hint="cs"/>
          <w:rtl/>
          <w:lang w:val="en-US"/>
        </w:rPr>
        <w:t>و</w:t>
      </w:r>
      <w:r w:rsidRPr="00A07586">
        <w:rPr>
          <w:rFonts w:cs="Simplified Arabic"/>
          <w:rtl/>
          <w:lang w:val="en-US"/>
        </w:rPr>
        <w:t>من شأن الضمانات الاجتماعية والبيئية الملائمة للغرض</w:t>
      </w:r>
      <w:r w:rsidRPr="00A07586">
        <w:rPr>
          <w:rFonts w:cs="Simplified Arabic" w:hint="cs"/>
          <w:rtl/>
          <w:lang w:val="en-US"/>
        </w:rPr>
        <w:t xml:space="preserve"> المنشود</w:t>
      </w:r>
      <w:r w:rsidRPr="00A07586">
        <w:rPr>
          <w:rFonts w:cs="Simplified Arabic"/>
          <w:rtl/>
          <w:lang w:val="en-US"/>
        </w:rPr>
        <w:t>، بما في ذلك الأطر اللازمة لتطبيقها و</w:t>
      </w:r>
      <w:r w:rsidRPr="00A07586">
        <w:rPr>
          <w:rFonts w:cs="Simplified Arabic" w:hint="cs"/>
          <w:rtl/>
          <w:lang w:val="en-US"/>
        </w:rPr>
        <w:t>رصده</w:t>
      </w:r>
      <w:r w:rsidRPr="00A07586">
        <w:rPr>
          <w:rFonts w:cs="Simplified Arabic"/>
          <w:rtl/>
          <w:lang w:val="en-US"/>
        </w:rPr>
        <w:t>ا، أن تعزز المنافع المتعددة التي توفرها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w:t>
      </w:r>
      <w:r w:rsidRPr="00A07586">
        <w:rPr>
          <w:rFonts w:cs="Simplified Arabic" w:hint="cs"/>
          <w:rtl/>
          <w:lang w:val="en-US"/>
        </w:rPr>
        <w:t xml:space="preserve"> </w:t>
      </w:r>
      <w:r w:rsidRPr="00A07586">
        <w:rPr>
          <w:rFonts w:cs="Simplified Arabic"/>
          <w:rtl/>
          <w:lang w:val="en-US"/>
        </w:rPr>
        <w:t xml:space="preserve">للتنوع </w:t>
      </w:r>
      <w:r w:rsidRPr="00A07586">
        <w:rPr>
          <w:rFonts w:cs="Simplified Arabic"/>
          <w:rtl/>
          <w:lang w:val="en-US"/>
        </w:rPr>
        <w:lastRenderedPageBreak/>
        <w:t xml:space="preserve">البيولوجي وخدمات النظم الإيكولوجية </w:t>
      </w:r>
      <w:r w:rsidR="009C34FE">
        <w:rPr>
          <w:rFonts w:cs="Simplified Arabic" w:hint="cs"/>
          <w:rtl/>
          <w:lang w:val="en-US"/>
        </w:rPr>
        <w:t>والقدرة على الصمود</w:t>
      </w:r>
      <w:r w:rsidRPr="00A07586">
        <w:rPr>
          <w:rFonts w:cs="Simplified Arabic"/>
          <w:rtl/>
          <w:lang w:val="en-US"/>
        </w:rPr>
        <w:t xml:space="preserve"> و</w:t>
      </w:r>
      <w:r w:rsidR="009C34FE">
        <w:rPr>
          <w:rFonts w:cs="Simplified Arabic"/>
          <w:rtl/>
          <w:lang w:val="en-US"/>
        </w:rPr>
        <w:t>رفاهية الإنسان</w:t>
      </w:r>
      <w:r w:rsidRPr="00A07586">
        <w:rPr>
          <w:rFonts w:cs="Simplified Arabic"/>
          <w:rtl/>
          <w:lang w:val="en-US"/>
        </w:rPr>
        <w:t>، مع تجنب المخاطر الاجتماعية والبيئية أو تقليلها إلى أدنى حد</w:t>
      </w:r>
      <w:r w:rsidR="00D17DBE">
        <w:rPr>
          <w:rFonts w:cs="Simplified Arabic"/>
          <w:rtl/>
          <w:lang w:val="en-US"/>
        </w:rPr>
        <w:t>.</w:t>
      </w:r>
      <w:r w:rsidRPr="00A07586">
        <w:rPr>
          <w:rFonts w:cs="Simplified Arabic"/>
          <w:rtl/>
          <w:lang w:val="en-US"/>
        </w:rPr>
        <w:t xml:space="preserve"> وينبغي أن </w:t>
      </w:r>
      <w:r w:rsidRPr="00A07586">
        <w:rPr>
          <w:rFonts w:cs="Simplified Arabic" w:hint="cs"/>
          <w:rtl/>
          <w:lang w:val="en-US"/>
        </w:rPr>
        <w:t>تتوافق</w:t>
      </w:r>
      <w:r w:rsidRPr="00A07586">
        <w:rPr>
          <w:rFonts w:cs="Simplified Arabic"/>
          <w:rtl/>
          <w:lang w:val="en-US"/>
        </w:rPr>
        <w:t xml:space="preserve"> ضمانات إجراءات </w:t>
      </w:r>
      <w:r w:rsidR="00BC16DC">
        <w:rPr>
          <w:rFonts w:cs="Simplified Arabic"/>
          <w:rtl/>
          <w:lang w:val="en-US"/>
        </w:rPr>
        <w:t>تخفيف</w:t>
      </w:r>
      <w:r w:rsidRPr="00A07586">
        <w:rPr>
          <w:rFonts w:cs="Simplified Arabic"/>
          <w:rtl/>
          <w:lang w:val="en-US"/>
        </w:rPr>
        <w:t xml:space="preserve"> آثار تغير المناخ مع </w:t>
      </w:r>
      <w:r w:rsidR="009C34FE">
        <w:rPr>
          <w:rFonts w:cs="Simplified Arabic" w:hint="cs"/>
          <w:rtl/>
          <w:lang w:val="en-US"/>
        </w:rPr>
        <w:t>المقررات</w:t>
      </w:r>
      <w:r w:rsidRPr="00A07586">
        <w:rPr>
          <w:rFonts w:cs="Simplified Arabic"/>
          <w:rtl/>
          <w:lang w:val="en-US"/>
        </w:rPr>
        <w:t xml:space="preserve"> الصادرة عن اتفاقية الأمم المتحدة الإطارية بشأن تغير المناخ واتفاق باريس</w:t>
      </w:r>
      <w:r w:rsidR="00D17DBE">
        <w:rPr>
          <w:rFonts w:cs="Simplified Arabic"/>
          <w:rtl/>
          <w:lang w:val="en-US"/>
        </w:rPr>
        <w:t>.</w:t>
      </w:r>
      <w:r w:rsidR="00AC13B1" w:rsidRPr="00A07586">
        <w:rPr>
          <w:rFonts w:cs="Simplified Arabic"/>
          <w:vertAlign w:val="superscript"/>
          <w:rtl/>
          <w:lang w:val="en-US"/>
        </w:rPr>
        <w:footnoteReference w:id="24"/>
      </w:r>
    </w:p>
    <w:p w14:paraId="695EE110" w14:textId="3584312B"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hint="cs"/>
          <w:rtl/>
          <w:lang w:val="en-US"/>
        </w:rPr>
        <w:t xml:space="preserve">وتتسم </w:t>
      </w:r>
      <w:r w:rsidRPr="00A07586">
        <w:rPr>
          <w:rFonts w:cs="Simplified Arabic"/>
          <w:rtl/>
          <w:lang w:val="en-US"/>
        </w:rPr>
        <w:t>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w:t>
      </w:r>
      <w:r w:rsidRPr="00A07586">
        <w:rPr>
          <w:rFonts w:cs="Simplified Arabic" w:hint="cs"/>
          <w:rtl/>
          <w:lang w:val="en-US"/>
        </w:rPr>
        <w:t>بفعالية أكبر</w:t>
      </w:r>
      <w:r w:rsidRPr="00A07586">
        <w:rPr>
          <w:rFonts w:cs="Simplified Arabic"/>
          <w:rtl/>
          <w:lang w:val="en-US"/>
        </w:rPr>
        <w:t xml:space="preserve"> عندما تُحقق أهداف</w:t>
      </w:r>
      <w:r w:rsidRPr="00A07586">
        <w:rPr>
          <w:rFonts w:cs="Simplified Arabic" w:hint="cs"/>
          <w:rtl/>
          <w:lang w:val="en-US"/>
        </w:rPr>
        <w:t>ا</w:t>
      </w:r>
      <w:r w:rsidRPr="00A07586">
        <w:rPr>
          <w:rFonts w:cs="Simplified Arabic"/>
          <w:rtl/>
          <w:lang w:val="en-US"/>
        </w:rPr>
        <w:t xml:space="preserve"> متعددة، </w:t>
      </w:r>
      <w:r w:rsidRPr="00A07586">
        <w:rPr>
          <w:rFonts w:cs="Simplified Arabic" w:hint="cs"/>
          <w:rtl/>
          <w:lang w:val="en-US"/>
        </w:rPr>
        <w:t xml:space="preserve">وعند وجود </w:t>
      </w:r>
      <w:r w:rsidRPr="00A07586">
        <w:rPr>
          <w:rFonts w:cs="Simplified Arabic"/>
          <w:rtl/>
          <w:lang w:val="en-US"/>
        </w:rPr>
        <w:t>مشاركة الحكومة بأ</w:t>
      </w:r>
      <w:r w:rsidRPr="00A07586">
        <w:rPr>
          <w:rFonts w:cs="Simplified Arabic" w:hint="cs"/>
          <w:rtl/>
          <w:lang w:val="en-US"/>
        </w:rPr>
        <w:t>سرها</w:t>
      </w:r>
      <w:r w:rsidRPr="00A07586">
        <w:rPr>
          <w:rFonts w:cs="Simplified Arabic"/>
          <w:rtl/>
          <w:lang w:val="en-US"/>
        </w:rPr>
        <w:t xml:space="preserve"> والمجتمع بأ</w:t>
      </w:r>
      <w:r w:rsidRPr="00A07586">
        <w:rPr>
          <w:rFonts w:cs="Simplified Arabic" w:hint="cs"/>
          <w:rtl/>
          <w:lang w:val="en-US"/>
        </w:rPr>
        <w:t>سره</w:t>
      </w:r>
      <w:r w:rsidRPr="00A07586">
        <w:rPr>
          <w:rFonts w:cs="Simplified Arabic"/>
          <w:rtl/>
          <w:lang w:val="en-US"/>
        </w:rPr>
        <w:t>، بما في ذلك المشاركة والدعم الواسع</w:t>
      </w:r>
      <w:r w:rsidRPr="00A07586">
        <w:rPr>
          <w:rFonts w:cs="Simplified Arabic" w:hint="cs"/>
          <w:rtl/>
          <w:lang w:val="en-US"/>
        </w:rPr>
        <w:t xml:space="preserve"> النطاق</w:t>
      </w:r>
      <w:r w:rsidRPr="00A07586">
        <w:rPr>
          <w:rFonts w:cs="Simplified Arabic"/>
          <w:rtl/>
          <w:lang w:val="en-US"/>
        </w:rPr>
        <w:t xml:space="preserve"> والمستدام من </w:t>
      </w:r>
      <w:r w:rsidRPr="00A07586">
        <w:rPr>
          <w:rFonts w:cs="Simplified Arabic" w:hint="cs"/>
          <w:rtl/>
          <w:lang w:val="en-US"/>
        </w:rPr>
        <w:t xml:space="preserve">قِبل </w:t>
      </w:r>
      <w:r w:rsidRPr="00A07586">
        <w:rPr>
          <w:rFonts w:cs="Simplified Arabic"/>
          <w:rtl/>
          <w:lang w:val="en-US"/>
        </w:rPr>
        <w:t>الشعوب الأصلية والمجتمعات المحلية والعلماء وأصحاب المصلحة</w:t>
      </w:r>
      <w:r w:rsidR="00D17DBE">
        <w:rPr>
          <w:rFonts w:cs="Simplified Arabic"/>
          <w:rtl/>
          <w:lang w:val="en-US"/>
        </w:rPr>
        <w:t>.</w:t>
      </w:r>
      <w:r w:rsidRPr="00A07586">
        <w:rPr>
          <w:rFonts w:cs="Simplified Arabic"/>
          <w:rtl/>
          <w:lang w:val="en-US"/>
        </w:rPr>
        <w:t xml:space="preserve"> وستُساعد جهود التخطيط والتصميم والتنفيذ والحوكمة والرصد هذه على ضمان</w:t>
      </w:r>
      <w:r w:rsidRPr="00A07586">
        <w:rPr>
          <w:rFonts w:cs="Simplified Arabic" w:hint="cs"/>
          <w:rtl/>
          <w:lang w:val="en-US"/>
        </w:rPr>
        <w:t xml:space="preserve"> تحقيق</w:t>
      </w:r>
      <w:r w:rsidRPr="00A07586">
        <w:rPr>
          <w:rFonts w:cs="Simplified Arabic"/>
          <w:rtl/>
          <w:lang w:val="en-US"/>
        </w:rPr>
        <w:t xml:space="preserve"> النجاح في تحقيق منافع لكل من التنوع البيولوجي والمناخ</w:t>
      </w:r>
      <w:r w:rsidR="00D17DBE">
        <w:rPr>
          <w:rFonts w:cs="Simplified Arabic"/>
          <w:rtl/>
          <w:lang w:val="en-US"/>
        </w:rPr>
        <w:t>.</w:t>
      </w:r>
      <w:r w:rsidRPr="00A07586">
        <w:rPr>
          <w:rFonts w:cs="Simplified Arabic"/>
          <w:rtl/>
          <w:lang w:val="en-US"/>
        </w:rPr>
        <w:t xml:space="preserve"> ويكون </w:t>
      </w:r>
      <w:r w:rsidRPr="00A07586">
        <w:rPr>
          <w:rFonts w:cs="Simplified Arabic" w:hint="cs"/>
          <w:rtl/>
          <w:lang w:val="en-US"/>
        </w:rPr>
        <w:t>هذا</w:t>
      </w:r>
      <w:r w:rsidRPr="00A07586">
        <w:rPr>
          <w:rFonts w:cs="Simplified Arabic"/>
          <w:rtl/>
          <w:lang w:val="en-US"/>
        </w:rPr>
        <w:t xml:space="preserve"> أكثر فعالية عندما يتم تحديد وقياس المنافع والخدمات المتعددة عبر فترات زمنية مختلفة ولجهات فاعلة أو قطاعات مختلفة بشكل صحيح</w:t>
      </w:r>
      <w:r w:rsidR="00D17DBE">
        <w:rPr>
          <w:rFonts w:cs="Simplified Arabic"/>
          <w:rtl/>
          <w:lang w:val="en-US"/>
        </w:rPr>
        <w:t>.</w:t>
      </w:r>
      <w:r w:rsidRPr="00A07586">
        <w:rPr>
          <w:rFonts w:cs="Simplified Arabic"/>
          <w:rtl/>
          <w:lang w:val="en-US"/>
        </w:rPr>
        <w:t xml:space="preserve"> ومن المهم أيض</w:t>
      </w:r>
      <w:r w:rsidRPr="00A07586">
        <w:rPr>
          <w:rFonts w:cs="Simplified Arabic" w:hint="cs"/>
          <w:rtl/>
          <w:lang w:val="en-US"/>
        </w:rPr>
        <w:t>ا</w:t>
      </w:r>
      <w:r w:rsidRPr="00A07586">
        <w:rPr>
          <w:rFonts w:cs="Simplified Arabic"/>
          <w:rtl/>
          <w:lang w:val="en-US"/>
        </w:rPr>
        <w:t xml:space="preserve"> ضمان مراعاة منافع التنوع البيولوجي لسلامة النظم الإيكولوجية الطبيعية ووظائفها</w:t>
      </w:r>
      <w:r w:rsidR="00D17DBE">
        <w:rPr>
          <w:rFonts w:cs="Simplified Arabic"/>
          <w:rtl/>
          <w:lang w:val="en-US"/>
        </w:rPr>
        <w:t>.</w:t>
      </w:r>
      <w:r w:rsidRPr="00A07586">
        <w:rPr>
          <w:rFonts w:cs="Simplified Arabic"/>
          <w:rtl/>
          <w:lang w:val="en-US"/>
        </w:rPr>
        <w:t xml:space="preserve"> </w:t>
      </w:r>
      <w:r w:rsidR="009C34FE">
        <w:rPr>
          <w:rFonts w:cs="Simplified Arabic" w:hint="cs"/>
          <w:rtl/>
          <w:lang w:val="en-US"/>
        </w:rPr>
        <w:t>و</w:t>
      </w:r>
      <w:r w:rsidRPr="00A07586">
        <w:rPr>
          <w:rFonts w:cs="Simplified Arabic"/>
          <w:rtl/>
          <w:lang w:val="en-US"/>
        </w:rPr>
        <w:t>بالإضافة إلى ذلك، يجب أن تستند هذه المنافع إلى عملية صنع قرار قائمة على الأدلة، بما في ذلك ال</w:t>
      </w:r>
      <w:r w:rsidR="00A56B6F">
        <w:rPr>
          <w:rFonts w:cs="Simplified Arabic"/>
          <w:rtl/>
          <w:lang w:val="en-US"/>
        </w:rPr>
        <w:t>معارف</w:t>
      </w:r>
      <w:r w:rsidRPr="00A07586">
        <w:rPr>
          <w:rFonts w:cs="Simplified Arabic"/>
          <w:rtl/>
          <w:lang w:val="en-US"/>
        </w:rPr>
        <w:t xml:space="preserve"> العلمية واحترام تنوع وجهات النظر العالمية </w:t>
      </w:r>
      <w:r w:rsidRPr="00A07586">
        <w:rPr>
          <w:rFonts w:cs="Simplified Arabic" w:hint="cs"/>
          <w:rtl/>
          <w:lang w:val="en-US"/>
        </w:rPr>
        <w:t>ونظم</w:t>
      </w:r>
      <w:r w:rsidRPr="00A07586">
        <w:rPr>
          <w:rFonts w:cs="Simplified Arabic"/>
          <w:rtl/>
          <w:lang w:val="en-US"/>
        </w:rPr>
        <w:t xml:space="preserve"> ال</w:t>
      </w:r>
      <w:r w:rsidR="00A56B6F">
        <w:rPr>
          <w:rFonts w:cs="Simplified Arabic"/>
          <w:rtl/>
          <w:lang w:val="en-US"/>
        </w:rPr>
        <w:t>معارف</w:t>
      </w:r>
      <w:r w:rsidR="00D17DBE">
        <w:rPr>
          <w:rFonts w:cs="Simplified Arabic"/>
          <w:rtl/>
          <w:lang w:val="en-US"/>
        </w:rPr>
        <w:t>.</w:t>
      </w:r>
      <w:r w:rsidRPr="00A07586">
        <w:rPr>
          <w:rFonts w:cs="Simplified Arabic"/>
          <w:rtl/>
          <w:lang w:val="en-US"/>
        </w:rPr>
        <w:t xml:space="preserve"> ويستند التصميم والحوكمة الشاملان القائمان على الحقوق إلى مبادئ أساسية، مثل الموافقة الحرة والمسبقة والمستنيرة،</w:t>
      </w:r>
      <w:r w:rsidRPr="00A07586">
        <w:rPr>
          <w:rFonts w:cs="Simplified Arabic"/>
          <w:vertAlign w:val="superscript"/>
          <w:rtl/>
          <w:lang w:val="en-US"/>
        </w:rPr>
        <w:footnoteReference w:id="25"/>
      </w:r>
      <w:r w:rsidRPr="00A07586">
        <w:rPr>
          <w:rFonts w:cs="Simplified Arabic"/>
          <w:rtl/>
          <w:lang w:val="en-US"/>
        </w:rPr>
        <w:t xml:space="preserve"> والمساواة بين الجنسين، واحترام المعارف والثقافات والممارسات التقليدية</w:t>
      </w:r>
      <w:r w:rsidR="00D17DBE">
        <w:rPr>
          <w:rFonts w:cs="Simplified Arabic"/>
          <w:rtl/>
          <w:lang w:val="en-US"/>
        </w:rPr>
        <w:t>.</w:t>
      </w:r>
      <w:r w:rsidRPr="00A07586">
        <w:rPr>
          <w:rFonts w:cs="Simplified Arabic"/>
          <w:rtl/>
          <w:lang w:val="en-US"/>
        </w:rPr>
        <w:t xml:space="preserve"> وستدعم أطر الرصد التكيفية الملكية والشفافية والأثر الطويل الأجل</w:t>
      </w:r>
      <w:r w:rsidR="00D17DBE">
        <w:rPr>
          <w:rFonts w:cs="Simplified Arabic"/>
          <w:rtl/>
          <w:lang w:val="en-US"/>
        </w:rPr>
        <w:t>.</w:t>
      </w:r>
    </w:p>
    <w:p w14:paraId="77ED09FC" w14:textId="5B9F2947"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rtl/>
          <w:lang w:val="en-US"/>
        </w:rPr>
      </w:pPr>
      <w:r w:rsidRPr="00A07586">
        <w:rPr>
          <w:rFonts w:cs="Simplified Arabic"/>
          <w:rtl/>
          <w:lang w:val="en-US"/>
        </w:rPr>
        <w:t>ويمكن استكمال المبادئ التوجيهية الطوعية للتصميم والتنفيذ الفعال لل</w:t>
      </w:r>
      <w:r w:rsidR="00105CB0">
        <w:rPr>
          <w:rFonts w:cs="Simplified Arabic"/>
          <w:rtl/>
          <w:lang w:val="en-US"/>
        </w:rPr>
        <w:t>نُهج القائمة</w:t>
      </w:r>
      <w:r w:rsidRPr="00A07586">
        <w:rPr>
          <w:rFonts w:cs="Simplified Arabic"/>
          <w:rtl/>
          <w:lang w:val="en-US"/>
        </w:rPr>
        <w:t xml:space="preserve"> على النظم الإيكولوجية للتكيف مع تغير المناخ والحد من مخاطر الكوارث والملحق الحالي </w:t>
      </w:r>
      <w:r w:rsidRPr="00A07586">
        <w:rPr>
          <w:rFonts w:cs="Simplified Arabic" w:hint="cs"/>
          <w:rtl/>
          <w:lang w:val="en-US"/>
        </w:rPr>
        <w:t>استكمالا مفيدا</w:t>
      </w:r>
      <w:r w:rsidRPr="00A07586">
        <w:rPr>
          <w:rFonts w:cs="Simplified Arabic"/>
          <w:rtl/>
          <w:lang w:val="en-US"/>
        </w:rPr>
        <w:t xml:space="preserve"> بمجموعات أدوات مصممة إقليميا وثقافيا، </w:t>
      </w:r>
      <w:r w:rsidRPr="00A07586">
        <w:rPr>
          <w:rFonts w:cs="Simplified Arabic" w:hint="cs"/>
          <w:rtl/>
          <w:lang w:val="en-US"/>
        </w:rPr>
        <w:t>و</w:t>
      </w:r>
      <w:r w:rsidRPr="00A07586">
        <w:rPr>
          <w:rFonts w:cs="Simplified Arabic"/>
          <w:rtl/>
          <w:lang w:val="en-US"/>
        </w:rPr>
        <w:t>قد تكون خاصة بنظام إيكولوجي</w:t>
      </w:r>
      <w:r w:rsidR="009C34FE">
        <w:rPr>
          <w:rFonts w:cs="Simplified Arabic" w:hint="cs"/>
          <w:rtl/>
          <w:lang w:val="en-US"/>
        </w:rPr>
        <w:t xml:space="preserve"> محدد</w:t>
      </w:r>
      <w:r w:rsidRPr="00A07586">
        <w:rPr>
          <w:rFonts w:cs="Simplified Arabic"/>
          <w:rtl/>
          <w:lang w:val="en-US"/>
        </w:rPr>
        <w:t xml:space="preserve"> أو </w:t>
      </w:r>
      <w:r w:rsidRPr="00A07586">
        <w:rPr>
          <w:rFonts w:cs="Simplified Arabic" w:hint="cs"/>
          <w:rtl/>
          <w:lang w:val="en-US"/>
        </w:rPr>
        <w:t>بقطاعات محددة</w:t>
      </w:r>
      <w:r w:rsidR="00D17DBE">
        <w:rPr>
          <w:rFonts w:cs="Simplified Arabic"/>
          <w:rtl/>
          <w:lang w:val="en-US"/>
        </w:rPr>
        <w:t>.</w:t>
      </w:r>
      <w:r w:rsidRPr="00A07586">
        <w:rPr>
          <w:rFonts w:cs="Simplified Arabic"/>
          <w:rtl/>
          <w:lang w:val="en-US"/>
        </w:rPr>
        <w:t xml:space="preserve"> ويمكن لمجموعات الأدوات </w:t>
      </w:r>
      <w:r w:rsidRPr="00A07586">
        <w:rPr>
          <w:rFonts w:cs="Simplified Arabic" w:hint="cs"/>
          <w:rtl/>
          <w:lang w:val="en-US"/>
        </w:rPr>
        <w:t>ال</w:t>
      </w:r>
      <w:r w:rsidRPr="00A07586">
        <w:rPr>
          <w:rFonts w:cs="Simplified Arabic"/>
          <w:rtl/>
          <w:lang w:val="en-US"/>
        </w:rPr>
        <w:t xml:space="preserve">سهلة الاستخدام والقابلة للتنفيذ أن تقدم إرشادات </w:t>
      </w:r>
      <w:r w:rsidRPr="00A07586">
        <w:rPr>
          <w:rFonts w:cs="Simplified Arabic" w:hint="cs"/>
          <w:rtl/>
          <w:lang w:val="en-US"/>
        </w:rPr>
        <w:t>بشأن</w:t>
      </w:r>
      <w:r w:rsidRPr="00A07586">
        <w:rPr>
          <w:rFonts w:cs="Simplified Arabic"/>
          <w:rtl/>
          <w:lang w:val="en-US"/>
        </w:rPr>
        <w:t xml:space="preserve"> مواضيع مختلفة، مثل الضمانات ومعايير التصميم وتقييم المنافع المشتركة والاستعداد المؤسسي</w:t>
      </w:r>
      <w:r w:rsidR="00D17DBE">
        <w:rPr>
          <w:rFonts w:cs="Simplified Arabic"/>
          <w:rtl/>
          <w:lang w:val="en-US"/>
        </w:rPr>
        <w:t>.</w:t>
      </w:r>
    </w:p>
    <w:bookmarkEnd w:id="11"/>
    <w:p w14:paraId="5BA50D52" w14:textId="2B5B1FBD" w:rsidR="00BF1934" w:rsidRPr="00A07586" w:rsidRDefault="00BF1934" w:rsidP="00BF1934">
      <w:pPr>
        <w:keepNext/>
        <w:keepLines/>
        <w:kinsoku w:val="0"/>
        <w:overflowPunct w:val="0"/>
        <w:autoSpaceDE w:val="0"/>
        <w:autoSpaceDN w:val="0"/>
        <w:bidi/>
        <w:adjustRightInd w:val="0"/>
        <w:snapToGrid w:val="0"/>
        <w:spacing w:before="240" w:after="120" w:line="380" w:lineRule="exact"/>
        <w:ind w:left="567" w:hanging="561"/>
        <w:rPr>
          <w:rFonts w:cs="Simplified Arabic"/>
          <w:b/>
          <w:bCs/>
          <w:szCs w:val="28"/>
          <w:rtl/>
          <w:lang w:val="en-US"/>
        </w:rPr>
      </w:pPr>
      <w:r w:rsidRPr="00A07586">
        <w:rPr>
          <w:rFonts w:cs="Simplified Arabic"/>
          <w:b/>
          <w:bCs/>
          <w:szCs w:val="28"/>
          <w:rtl/>
          <w:lang w:val="en-US"/>
        </w:rPr>
        <w:t>ثالثا-</w:t>
      </w:r>
      <w:r w:rsidRPr="00A07586">
        <w:rPr>
          <w:rFonts w:cs="Simplified Arabic"/>
          <w:b/>
          <w:bCs/>
          <w:szCs w:val="28"/>
          <w:rtl/>
          <w:lang w:val="en-US"/>
        </w:rPr>
        <w:tab/>
        <w:t xml:space="preserve">المبادئ والضمانات </w:t>
      </w:r>
    </w:p>
    <w:p w14:paraId="65FCD788" w14:textId="265A2BDA"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rtl/>
          <w:lang w:val="en-US"/>
        </w:rPr>
        <w:t>ترتكز المبادئ التوجيهية الطوعية على مجموعة</w:t>
      </w:r>
      <w:r w:rsidRPr="00A07586">
        <w:rPr>
          <w:rFonts w:cs="Simplified Arabic" w:hint="cs"/>
          <w:rtl/>
          <w:lang w:val="en-US"/>
        </w:rPr>
        <w:t xml:space="preserve"> تتألف</w:t>
      </w:r>
      <w:r w:rsidRPr="00A07586">
        <w:rPr>
          <w:rFonts w:cs="Simplified Arabic"/>
          <w:rtl/>
          <w:lang w:val="en-US"/>
        </w:rPr>
        <w:t xml:space="preserve"> من 10 مبادئ وتسع ضمانات</w:t>
      </w:r>
      <w:r w:rsidR="00D17DBE">
        <w:rPr>
          <w:rFonts w:cs="Simplified Arabic"/>
          <w:rtl/>
          <w:lang w:val="en-US"/>
        </w:rPr>
        <w:t>.</w:t>
      </w:r>
      <w:r w:rsidRPr="00A07586">
        <w:rPr>
          <w:rFonts w:cs="Simplified Arabic"/>
          <w:rtl/>
          <w:lang w:val="en-US"/>
        </w:rPr>
        <w:t xml:space="preserve"> </w:t>
      </w:r>
      <w:r w:rsidR="002574DA">
        <w:rPr>
          <w:rFonts w:cs="Simplified Arabic" w:hint="cs"/>
          <w:rtl/>
          <w:lang w:val="en-US"/>
        </w:rPr>
        <w:t>وتعمل</w:t>
      </w:r>
      <w:r w:rsidRPr="00A07586">
        <w:rPr>
          <w:rFonts w:cs="Simplified Arabic"/>
          <w:rtl/>
          <w:lang w:val="en-US"/>
        </w:rPr>
        <w:t xml:space="preserve"> المبادئ بمثابة معايير رفيعة المستوى لتوجيه التخطيط والتنفيذ</w:t>
      </w:r>
      <w:r w:rsidR="00D17DBE">
        <w:rPr>
          <w:rFonts w:cs="Simplified Arabic"/>
          <w:rtl/>
          <w:lang w:val="en-US"/>
        </w:rPr>
        <w:t>.</w:t>
      </w:r>
      <w:r w:rsidRPr="00A07586">
        <w:rPr>
          <w:rFonts w:cs="Simplified Arabic"/>
          <w:rtl/>
          <w:lang w:val="en-US"/>
        </w:rPr>
        <w:t xml:space="preserve"> وقد </w:t>
      </w:r>
      <w:r w:rsidRPr="00A07586">
        <w:rPr>
          <w:rFonts w:cs="Simplified Arabic" w:hint="cs"/>
          <w:rtl/>
          <w:lang w:val="en-US"/>
        </w:rPr>
        <w:t>صيغت باعتبارها إجراءات</w:t>
      </w:r>
      <w:r w:rsidRPr="00A07586">
        <w:rPr>
          <w:rFonts w:cs="Simplified Arabic"/>
          <w:rtl/>
          <w:lang w:val="en-US"/>
        </w:rPr>
        <w:t xml:space="preserve"> تعزز</w:t>
      </w:r>
      <w:r w:rsidRPr="00A07586">
        <w:rPr>
          <w:rFonts w:cs="Simplified Arabic" w:hint="cs"/>
          <w:rtl/>
          <w:lang w:val="en-US"/>
        </w:rPr>
        <w:t xml:space="preserve"> ما يلي</w:t>
      </w:r>
      <w:r w:rsidRPr="00A07586">
        <w:rPr>
          <w:rFonts w:cs="Simplified Arabic"/>
          <w:rtl/>
          <w:lang w:val="en-US"/>
        </w:rPr>
        <w:t>: (أ) ال</w:t>
      </w:r>
      <w:r w:rsidRPr="00A07586">
        <w:rPr>
          <w:rFonts w:cs="Simplified Arabic" w:hint="cs"/>
          <w:rtl/>
          <w:lang w:val="en-US"/>
        </w:rPr>
        <w:t>قدرة على الصمود</w:t>
      </w:r>
      <w:r w:rsidRPr="00A07586">
        <w:rPr>
          <w:rFonts w:cs="Simplified Arabic"/>
          <w:rtl/>
          <w:lang w:val="en-US"/>
        </w:rPr>
        <w:t xml:space="preserve"> والقدرة على التكيف؛ (ب) الشمولية والإنصاف؛ (ج) النجاح على مستويات متعددة؛ (د) الفعالية والكفاءة</w:t>
      </w:r>
      <w:r w:rsidR="00D17DBE">
        <w:rPr>
          <w:rFonts w:cs="Simplified Arabic"/>
          <w:rtl/>
          <w:lang w:val="en-US"/>
        </w:rPr>
        <w:t>.</w:t>
      </w:r>
      <w:r w:rsidRPr="00A07586">
        <w:rPr>
          <w:rFonts w:cs="Simplified Arabic"/>
          <w:rtl/>
          <w:lang w:val="en-US"/>
        </w:rPr>
        <w:t xml:space="preserve"> وتهدف الضمانات إلى منع الضرر الذي يلحق بالناس والطبيعة، وت</w:t>
      </w:r>
      <w:r w:rsidRPr="00A07586">
        <w:rPr>
          <w:rFonts w:cs="Simplified Arabic" w:hint="cs"/>
          <w:rtl/>
          <w:lang w:val="en-US"/>
        </w:rPr>
        <w:t>يسير</w:t>
      </w:r>
      <w:r w:rsidRPr="00A07586">
        <w:rPr>
          <w:rFonts w:cs="Simplified Arabic"/>
          <w:rtl/>
          <w:lang w:val="en-US"/>
        </w:rPr>
        <w:t xml:space="preserve"> الشفافية وتعزيز ال</w:t>
      </w:r>
      <w:r w:rsidRPr="00A07586">
        <w:rPr>
          <w:rFonts w:cs="Simplified Arabic" w:hint="cs"/>
          <w:rtl/>
          <w:lang w:val="en-US"/>
        </w:rPr>
        <w:t>منافع</w:t>
      </w:r>
      <w:r w:rsidRPr="00A07586">
        <w:rPr>
          <w:rFonts w:cs="Simplified Arabic"/>
          <w:rtl/>
          <w:lang w:val="en-US"/>
        </w:rPr>
        <w:t xml:space="preserve"> المتعددة</w:t>
      </w:r>
      <w:r w:rsidR="00D17DBE">
        <w:rPr>
          <w:rFonts w:cs="Simplified Arabic"/>
          <w:rtl/>
          <w:lang w:val="en-US"/>
        </w:rPr>
        <w:t>.</w:t>
      </w:r>
      <w:r w:rsidRPr="00A07586">
        <w:rPr>
          <w:rFonts w:cs="Simplified Arabic"/>
          <w:rtl/>
          <w:lang w:val="en-US"/>
        </w:rPr>
        <w:t xml:space="preserve"> و</w:t>
      </w:r>
      <w:r w:rsidRPr="00A07586">
        <w:rPr>
          <w:rFonts w:cs="Simplified Arabic" w:hint="cs"/>
          <w:rtl/>
          <w:lang w:val="en-US"/>
        </w:rPr>
        <w:t xml:space="preserve">يمكن أيضا تطبيق </w:t>
      </w:r>
      <w:r w:rsidRPr="00A07586">
        <w:rPr>
          <w:rFonts w:cs="Simplified Arabic"/>
          <w:rtl/>
          <w:lang w:val="en-US"/>
        </w:rPr>
        <w:t>المبادئ والضمانات</w:t>
      </w:r>
      <w:r w:rsidRPr="00A07586">
        <w:rPr>
          <w:rFonts w:cs="Simplified Arabic" w:hint="cs"/>
          <w:rtl/>
          <w:lang w:val="en-US"/>
        </w:rPr>
        <w:t xml:space="preserve"> الحالية</w:t>
      </w:r>
      <w:r w:rsidRPr="00A07586">
        <w:rPr>
          <w:rFonts w:cs="Simplified Arabic"/>
          <w:rtl/>
          <w:lang w:val="en-US"/>
        </w:rPr>
        <w:t>، المصممة</w:t>
      </w:r>
      <w:r w:rsidRPr="00A07586">
        <w:rPr>
          <w:rFonts w:cs="Simplified Arabic" w:hint="cs"/>
          <w:rtl/>
          <w:lang w:val="en-US"/>
        </w:rPr>
        <w:t xml:space="preserve"> أساسا</w:t>
      </w:r>
      <w:r w:rsidRPr="00A07586">
        <w:rPr>
          <w:rFonts w:cs="Simplified Arabic"/>
          <w:rtl/>
          <w:lang w:val="en-US"/>
        </w:rPr>
        <w:t xml:space="preserve"> للتكيف القائم على النظم الإيكولوجية والحد من مخاطر الكوارث، </w:t>
      </w:r>
      <w:r w:rsidRPr="00A07586">
        <w:rPr>
          <w:rFonts w:cs="Simplified Arabic" w:hint="cs"/>
          <w:rtl/>
          <w:lang w:val="en-US"/>
        </w:rPr>
        <w:t xml:space="preserve">تطبيقا واسع النطاق </w:t>
      </w:r>
      <w:r w:rsidRPr="00A07586">
        <w:rPr>
          <w:rFonts w:cs="Simplified Arabic"/>
          <w:rtl/>
          <w:lang w:val="en-US"/>
        </w:rPr>
        <w:t>على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w:t>
      </w:r>
      <w:r w:rsidRPr="00A07586">
        <w:rPr>
          <w:rFonts w:cs="Simplified Arabic" w:hint="cs"/>
          <w:rtl/>
          <w:lang w:val="en-US"/>
        </w:rPr>
        <w:t xml:space="preserve"> التي يمكن أن توفر منافع مشتركة</w:t>
      </w:r>
      <w:r w:rsidRPr="00A07586">
        <w:rPr>
          <w:rFonts w:cs="Simplified Arabic"/>
          <w:rtl/>
          <w:lang w:val="en-US"/>
        </w:rPr>
        <w:t xml:space="preserve"> </w:t>
      </w:r>
      <w:r w:rsidR="000A22F3">
        <w:rPr>
          <w:rFonts w:cs="Simplified Arabic"/>
          <w:rtl/>
          <w:lang w:val="en-US"/>
        </w:rPr>
        <w:t>لتخفيف</w:t>
      </w:r>
      <w:r w:rsidRPr="00A07586">
        <w:rPr>
          <w:rFonts w:cs="Simplified Arabic"/>
          <w:rtl/>
          <w:lang w:val="en-US"/>
        </w:rPr>
        <w:t xml:space="preserve"> آثار تغير المناخ</w:t>
      </w:r>
      <w:r w:rsidR="00D17DBE">
        <w:rPr>
          <w:rFonts w:cs="Simplified Arabic"/>
          <w:rtl/>
          <w:lang w:val="en-US"/>
        </w:rPr>
        <w:t>.</w:t>
      </w:r>
    </w:p>
    <w:p w14:paraId="2FE566F5" w14:textId="7EFA4949"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rtl/>
          <w:lang w:val="en-US"/>
        </w:rPr>
        <w:t xml:space="preserve"> </w:t>
      </w:r>
      <w:r w:rsidRPr="00A07586">
        <w:rPr>
          <w:rFonts w:cs="Simplified Arabic" w:hint="cs"/>
          <w:rtl/>
          <w:lang w:val="en-US"/>
        </w:rPr>
        <w:t>ويُحدّث</w:t>
      </w:r>
      <w:r w:rsidRPr="00A07586">
        <w:rPr>
          <w:rFonts w:cs="Simplified Arabic"/>
          <w:rtl/>
          <w:lang w:val="en-US"/>
        </w:rPr>
        <w:t xml:space="preserve"> هذا الملحق الإرشادات </w:t>
      </w:r>
      <w:r w:rsidRPr="00A07586">
        <w:rPr>
          <w:rFonts w:cs="Simplified Arabic" w:hint="cs"/>
          <w:rtl/>
          <w:lang w:val="en-US"/>
        </w:rPr>
        <w:t>المتعلقة ب</w:t>
      </w:r>
      <w:r w:rsidRPr="00A07586">
        <w:rPr>
          <w:rFonts w:cs="Simplified Arabic"/>
          <w:rtl/>
          <w:lang w:val="en-US"/>
        </w:rPr>
        <w:t xml:space="preserve">الضمانات الاجتماعية والبيئية الملائمة للغرض </w:t>
      </w:r>
      <w:r w:rsidRPr="00A07586">
        <w:rPr>
          <w:rFonts w:cs="Simplified Arabic" w:hint="cs"/>
          <w:rtl/>
          <w:lang w:val="en-US"/>
        </w:rPr>
        <w:t xml:space="preserve">المنشود </w:t>
      </w:r>
      <w:r w:rsidRPr="00A07586">
        <w:rPr>
          <w:rFonts w:cs="Simplified Arabic"/>
          <w:rtl/>
          <w:lang w:val="en-US"/>
        </w:rPr>
        <w:t xml:space="preserve">من خلال </w:t>
      </w:r>
      <w:r w:rsidRPr="00A07586">
        <w:rPr>
          <w:rFonts w:cs="Simplified Arabic" w:hint="cs"/>
          <w:rtl/>
          <w:lang w:val="en-US"/>
        </w:rPr>
        <w:t>إدماج</w:t>
      </w:r>
      <w:r w:rsidRPr="00A07586">
        <w:rPr>
          <w:rFonts w:cs="Simplified Arabic"/>
          <w:rtl/>
          <w:lang w:val="en-US"/>
        </w:rPr>
        <w:t xml:space="preserve"> بعض المبادئ والضمانات الإضافية لضمان المنافع للتنوع البيولوجي من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w:t>
      </w:r>
      <w:r w:rsidRPr="00A07586">
        <w:rPr>
          <w:rFonts w:cs="Simplified Arabic" w:hint="cs"/>
          <w:rtl/>
          <w:lang w:val="en-US"/>
        </w:rPr>
        <w:t>النظم الإيكولوجية</w:t>
      </w:r>
      <w:r w:rsidR="00C232C6" w:rsidRPr="00A07586">
        <w:rPr>
          <w:rFonts w:cs="Simplified Arabic"/>
          <w:rtl/>
          <w:lang w:val="en-US"/>
        </w:rPr>
        <w:t xml:space="preserve"> التي تركز على </w:t>
      </w:r>
      <w:r w:rsidR="00BC16DC">
        <w:rPr>
          <w:rFonts w:cs="Simplified Arabic"/>
          <w:rtl/>
          <w:lang w:val="en-US"/>
        </w:rPr>
        <w:t>تخفيف</w:t>
      </w:r>
      <w:r w:rsidR="00C232C6" w:rsidRPr="00A07586">
        <w:rPr>
          <w:rFonts w:cs="Simplified Arabic"/>
          <w:rtl/>
          <w:lang w:val="en-US"/>
        </w:rPr>
        <w:t xml:space="preserve"> آثار تغير المناخ</w:t>
      </w:r>
      <w:r w:rsidRPr="00A07586">
        <w:rPr>
          <w:rFonts w:cs="Simplified Arabic"/>
          <w:rtl/>
          <w:lang w:val="en-US"/>
        </w:rPr>
        <w:t>، وخاصة لتحقيق منافع التنوع البيولوجي وتعزيز الضمانات</w:t>
      </w:r>
      <w:r w:rsidRPr="00A07586">
        <w:rPr>
          <w:rFonts w:cs="Simplified Arabic" w:hint="cs"/>
          <w:rtl/>
          <w:lang w:val="en-US"/>
        </w:rPr>
        <w:t xml:space="preserve"> المقدمة</w:t>
      </w:r>
      <w:r w:rsidRPr="00A07586">
        <w:rPr>
          <w:rFonts w:cs="Simplified Arabic"/>
          <w:rtl/>
          <w:lang w:val="en-US"/>
        </w:rPr>
        <w:t xml:space="preserve"> للشعوب الأصلية والمجتمعات المحلية والنساء والشباب</w:t>
      </w:r>
      <w:r w:rsidR="00D17DBE">
        <w:rPr>
          <w:rFonts w:cs="Simplified Arabic"/>
          <w:rtl/>
          <w:lang w:val="en-US"/>
        </w:rPr>
        <w:t>.</w:t>
      </w:r>
    </w:p>
    <w:p w14:paraId="0EAB83B9" w14:textId="56F90F44"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rtl/>
          <w:lang w:val="en-US"/>
        </w:rPr>
        <w:lastRenderedPageBreak/>
        <w:t xml:space="preserve">وتشكل المبادئ والضمانات مجتمعة جزءا أساسيا من </w:t>
      </w:r>
      <w:r w:rsidRPr="00A07586">
        <w:rPr>
          <w:rFonts w:cs="Simplified Arabic" w:hint="cs"/>
          <w:rtl/>
          <w:lang w:val="en-US"/>
        </w:rPr>
        <w:t>ن</w:t>
      </w:r>
      <w:r w:rsidR="002574DA">
        <w:rPr>
          <w:rFonts w:cs="Simplified Arabic" w:hint="cs"/>
          <w:rtl/>
          <w:lang w:val="en-US"/>
        </w:rPr>
        <w:t>ُ</w:t>
      </w:r>
      <w:r w:rsidRPr="00A07586">
        <w:rPr>
          <w:rFonts w:cs="Simplified Arabic" w:hint="cs"/>
          <w:rtl/>
          <w:lang w:val="en-US"/>
        </w:rPr>
        <w:t>هج التصميم والتنفيذ</w:t>
      </w:r>
      <w:r w:rsidRPr="00A07586">
        <w:rPr>
          <w:rFonts w:cs="Simplified Arabic"/>
          <w:rtl/>
          <w:lang w:val="en-US"/>
        </w:rPr>
        <w:t xml:space="preserve"> الشاملة والتشاركية </w:t>
      </w:r>
      <w:r w:rsidRPr="00A07586">
        <w:rPr>
          <w:rFonts w:cs="Simplified Arabic" w:hint="cs"/>
          <w:rtl/>
          <w:lang w:val="en-US"/>
        </w:rPr>
        <w:t>و</w:t>
      </w:r>
      <w:r w:rsidRPr="00A07586">
        <w:rPr>
          <w:rFonts w:cs="Simplified Arabic"/>
          <w:rtl/>
          <w:lang w:val="en-US"/>
        </w:rPr>
        <w:t>الموصوفة في هذا النص</w:t>
      </w:r>
      <w:r w:rsidR="00D17DBE">
        <w:rPr>
          <w:rFonts w:cs="Simplified Arabic"/>
          <w:rtl/>
          <w:lang w:val="en-US"/>
        </w:rPr>
        <w:t>.</w:t>
      </w:r>
      <w:r w:rsidRPr="00A07586">
        <w:rPr>
          <w:rFonts w:cs="Simplified Arabic" w:hint="cs"/>
          <w:rtl/>
          <w:lang w:val="en-US"/>
        </w:rPr>
        <w:t xml:space="preserve"> و</w:t>
      </w:r>
      <w:r w:rsidRPr="00A07586">
        <w:rPr>
          <w:rFonts w:cs="Simplified Arabic"/>
          <w:rtl/>
          <w:lang w:val="en-US"/>
        </w:rPr>
        <w:t>تنطبق مبادئ وضمانات التنوع البيولوجي الحالية</w:t>
      </w:r>
      <w:r w:rsidRPr="00A07586">
        <w:rPr>
          <w:rStyle w:val="FootnoteReference"/>
          <w:rFonts w:cs="Simplified Arabic"/>
          <w:sz w:val="22"/>
          <w:u w:val="none"/>
          <w:vertAlign w:val="superscript"/>
          <w:rtl/>
          <w:lang w:val="en-US"/>
        </w:rPr>
        <w:footnoteReference w:id="26"/>
      </w:r>
      <w:r w:rsidRPr="00A07586">
        <w:rPr>
          <w:rFonts w:cs="Simplified Arabic"/>
          <w:vertAlign w:val="superscript"/>
          <w:rtl/>
          <w:lang w:val="en-US"/>
        </w:rPr>
        <w:t xml:space="preserve"> </w:t>
      </w:r>
      <w:r w:rsidRPr="00A07586">
        <w:rPr>
          <w:rFonts w:cs="Simplified Arabic"/>
          <w:rtl/>
          <w:lang w:val="en-US"/>
        </w:rPr>
        <w:t>على جميع مراحل تصميم المشروع</w:t>
      </w:r>
      <w:r w:rsidR="00D17DBE">
        <w:rPr>
          <w:rFonts w:cs="Simplified Arabic"/>
          <w:rtl/>
          <w:lang w:val="en-US"/>
        </w:rPr>
        <w:t>.</w:t>
      </w:r>
    </w:p>
    <w:p w14:paraId="64E904F4" w14:textId="3D0B27C7"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hint="cs"/>
          <w:rtl/>
          <w:lang w:val="en-US"/>
        </w:rPr>
        <w:t>و</w:t>
      </w:r>
      <w:r w:rsidRPr="00A07586">
        <w:rPr>
          <w:rFonts w:cs="Simplified Arabic"/>
          <w:rtl/>
          <w:lang w:val="en-US"/>
        </w:rPr>
        <w:t>تُوفر المبادئ والضمانات الموضحة في هذا القسم نهج</w:t>
      </w:r>
      <w:r w:rsidRPr="00A07586">
        <w:rPr>
          <w:rFonts w:cs="Simplified Arabic" w:hint="cs"/>
          <w:rtl/>
          <w:lang w:val="en-US"/>
        </w:rPr>
        <w:t>ا</w:t>
      </w:r>
      <w:r w:rsidRPr="00A07586">
        <w:rPr>
          <w:rFonts w:cs="Simplified Arabic"/>
          <w:rtl/>
          <w:lang w:val="en-US"/>
        </w:rPr>
        <w:t xml:space="preserve"> مُيسّر</w:t>
      </w:r>
      <w:r w:rsidRPr="00A07586">
        <w:rPr>
          <w:rFonts w:cs="Simplified Arabic" w:hint="cs"/>
          <w:rtl/>
          <w:lang w:val="en-US"/>
        </w:rPr>
        <w:t>ا</w:t>
      </w:r>
      <w:r w:rsidRPr="00A07586">
        <w:rPr>
          <w:rFonts w:cs="Simplified Arabic"/>
          <w:rtl/>
          <w:lang w:val="en-US"/>
        </w:rPr>
        <w:t xml:space="preserve"> ومرن</w:t>
      </w:r>
      <w:r w:rsidRPr="00A07586">
        <w:rPr>
          <w:rFonts w:cs="Simplified Arabic" w:hint="cs"/>
          <w:rtl/>
          <w:lang w:val="en-US"/>
        </w:rPr>
        <w:t>ا</w:t>
      </w:r>
      <w:r w:rsidRPr="00A07586">
        <w:rPr>
          <w:rFonts w:cs="Simplified Arabic"/>
          <w:rtl/>
          <w:lang w:val="en-US"/>
        </w:rPr>
        <w:t xml:space="preserve"> لتنفيذ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مع </w:t>
      </w:r>
      <w:r w:rsidRPr="00A07586">
        <w:rPr>
          <w:rFonts w:cs="Simplified Arabic" w:hint="cs"/>
          <w:rtl/>
          <w:lang w:val="en-US"/>
        </w:rPr>
        <w:t xml:space="preserve">الاعتراف بأن البلدان </w:t>
      </w:r>
      <w:r w:rsidRPr="00A07586">
        <w:rPr>
          <w:rFonts w:cs="Simplified Arabic"/>
          <w:rtl/>
          <w:lang w:val="en-US"/>
        </w:rPr>
        <w:t xml:space="preserve">قد ترغب في تكييف هذه المعايير </w:t>
      </w:r>
      <w:r w:rsidRPr="00A07586">
        <w:rPr>
          <w:rFonts w:cs="Simplified Arabic" w:hint="cs"/>
          <w:rtl/>
          <w:lang w:val="en-US"/>
        </w:rPr>
        <w:t>وفقا ل</w:t>
      </w:r>
      <w:r w:rsidRPr="00A07586">
        <w:rPr>
          <w:rFonts w:cs="Simplified Arabic"/>
          <w:rtl/>
          <w:lang w:val="en-US"/>
        </w:rPr>
        <w:t>مستويات تنميتها وأولوياتها وظروفها</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 xml:space="preserve">ولا يجوز فهم أي </w:t>
      </w:r>
      <w:r w:rsidRPr="00A07586">
        <w:rPr>
          <w:rFonts w:cs="Simplified Arabic"/>
          <w:rtl/>
          <w:lang w:val="en-US"/>
        </w:rPr>
        <w:t xml:space="preserve">شيء في هذه المبادئ التوجيهية على أنه </w:t>
      </w:r>
      <w:r w:rsidRPr="00A07586">
        <w:rPr>
          <w:rFonts w:cs="Simplified Arabic" w:hint="cs"/>
          <w:rtl/>
          <w:lang w:val="en-US"/>
        </w:rPr>
        <w:t>يُعدّل</w:t>
      </w:r>
      <w:r w:rsidRPr="00A07586">
        <w:rPr>
          <w:rFonts w:cs="Simplified Arabic"/>
          <w:rtl/>
          <w:lang w:val="en-US"/>
        </w:rPr>
        <w:t xml:space="preserve"> حقوق والتزامات الأطراف بموجب الاتفاقية أو أي اتفاق دول</w:t>
      </w:r>
      <w:r w:rsidRPr="00A07586">
        <w:rPr>
          <w:rFonts w:cs="Simplified Arabic" w:hint="cs"/>
          <w:rtl/>
          <w:lang w:val="en-US"/>
        </w:rPr>
        <w:t>ي</w:t>
      </w:r>
      <w:r w:rsidRPr="00A07586">
        <w:rPr>
          <w:rFonts w:cs="Simplified Arabic"/>
          <w:rtl/>
          <w:lang w:val="en-US"/>
        </w:rPr>
        <w:t xml:space="preserve"> أخرى</w:t>
      </w:r>
      <w:r w:rsidR="00D17DBE">
        <w:rPr>
          <w:rFonts w:cs="Simplified Arabic"/>
          <w:rtl/>
          <w:lang w:val="en-US"/>
        </w:rPr>
        <w:t>.</w:t>
      </w:r>
    </w:p>
    <w:p w14:paraId="5A70000C" w14:textId="324D915B" w:rsidR="00BF1934" w:rsidRPr="00A07586" w:rsidRDefault="00BF1934" w:rsidP="00BF1934">
      <w:pPr>
        <w:keepNext/>
        <w:keepLines/>
        <w:kinsoku w:val="0"/>
        <w:overflowPunct w:val="0"/>
        <w:autoSpaceDE w:val="0"/>
        <w:autoSpaceDN w:val="0"/>
        <w:bidi/>
        <w:adjustRightInd w:val="0"/>
        <w:snapToGrid w:val="0"/>
        <w:spacing w:before="240" w:after="120" w:line="380" w:lineRule="exact"/>
        <w:ind w:left="567" w:hanging="561"/>
        <w:rPr>
          <w:rFonts w:cs="Simplified Arabic"/>
          <w:b/>
          <w:bCs/>
          <w:szCs w:val="28"/>
          <w:rtl/>
          <w:lang w:val="en-US"/>
        </w:rPr>
      </w:pPr>
      <w:r w:rsidRPr="00A07586">
        <w:rPr>
          <w:rFonts w:cs="Simplified Arabic"/>
          <w:b/>
          <w:bCs/>
          <w:rtl/>
          <w:lang w:val="en-US"/>
        </w:rPr>
        <w:t>1-</w:t>
      </w:r>
      <w:r w:rsidRPr="00A07586">
        <w:rPr>
          <w:rFonts w:cs="Simplified Arabic"/>
          <w:b/>
          <w:bCs/>
          <w:szCs w:val="28"/>
          <w:rtl/>
          <w:lang w:val="en-US"/>
        </w:rPr>
        <w:tab/>
      </w:r>
      <w:r w:rsidRPr="00A07586">
        <w:rPr>
          <w:rFonts w:cs="Simplified Arabic"/>
          <w:b/>
          <w:bCs/>
          <w:rtl/>
          <w:lang w:val="en-US"/>
        </w:rPr>
        <w:t>مبادئ وضمانات إضافية</w:t>
      </w:r>
      <w:r w:rsidRPr="00A07586">
        <w:rPr>
          <w:rFonts w:cs="Simplified Arabic" w:hint="cs"/>
          <w:b/>
          <w:bCs/>
          <w:rtl/>
          <w:lang w:val="en-US"/>
        </w:rPr>
        <w:t xml:space="preserve"> لضمان المنافع العائدة على التنوع البيولوجي من </w:t>
      </w:r>
      <w:r w:rsidR="00BC16DC">
        <w:rPr>
          <w:rFonts w:cs="Simplified Arabic" w:hint="cs"/>
          <w:b/>
          <w:bCs/>
          <w:rtl/>
          <w:lang w:val="en-US"/>
        </w:rPr>
        <w:t>تخفيف</w:t>
      </w:r>
      <w:r w:rsidRPr="00A07586">
        <w:rPr>
          <w:rFonts w:cs="Simplified Arabic"/>
          <w:b/>
          <w:bCs/>
          <w:rtl/>
          <w:lang w:val="en-US"/>
        </w:rPr>
        <w:t xml:space="preserve"> آثار تغير المناخ</w:t>
      </w:r>
    </w:p>
    <w:p w14:paraId="15BEAC6C" w14:textId="6DF9ED90"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rtl/>
          <w:lang w:val="en-US"/>
        </w:rPr>
        <w:t xml:space="preserve">عندما يكون </w:t>
      </w:r>
      <w:r w:rsidR="00BC16DC">
        <w:rPr>
          <w:rFonts w:cs="Simplified Arabic"/>
          <w:rtl/>
          <w:lang w:val="en-US"/>
        </w:rPr>
        <w:t>تخفيف</w:t>
      </w:r>
      <w:r w:rsidRPr="00A07586">
        <w:rPr>
          <w:rFonts w:cs="Simplified Arabic"/>
          <w:rtl/>
          <w:lang w:val="en-US"/>
        </w:rPr>
        <w:t xml:space="preserve"> آثار تغير المناخ هدفا</w:t>
      </w:r>
      <w:r w:rsidRPr="00A07586">
        <w:rPr>
          <w:rFonts w:cs="Simplified Arabic" w:hint="cs"/>
          <w:rtl/>
          <w:lang w:val="en-US"/>
        </w:rPr>
        <w:t xml:space="preserve"> من الأهداف الرئيسية</w:t>
      </w:r>
      <w:r w:rsidRPr="00A07586">
        <w:rPr>
          <w:rFonts w:cs="Simplified Arabic"/>
          <w:rtl/>
          <w:lang w:val="en-US"/>
        </w:rPr>
        <w:t>،</w:t>
      </w:r>
      <w:r w:rsidR="002574DA">
        <w:rPr>
          <w:rFonts w:cs="Simplified Arabic"/>
          <w:rtl/>
          <w:lang w:val="en-US"/>
        </w:rPr>
        <w:t xml:space="preserve"> </w:t>
      </w:r>
      <w:r w:rsidRPr="00A07586">
        <w:rPr>
          <w:rFonts w:cs="Simplified Arabic"/>
          <w:rtl/>
          <w:lang w:val="en-US"/>
        </w:rPr>
        <w:t>فمن الضروري وضع مبادئ وضمانات إضافية لضمان أن</w:t>
      </w:r>
      <w:r w:rsidRPr="00A07586">
        <w:rPr>
          <w:rFonts w:cs="Simplified Arabic" w:hint="cs"/>
          <w:rtl/>
          <w:lang w:val="en-US"/>
        </w:rPr>
        <w:t xml:space="preserve"> </w:t>
      </w:r>
      <w:r w:rsidR="002574DA">
        <w:rPr>
          <w:rFonts w:cs="Simplified Arabic" w:hint="cs"/>
          <w:rtl/>
          <w:lang w:val="en-US"/>
        </w:rPr>
        <w:t>تحقق</w:t>
      </w:r>
      <w:r w:rsidRPr="00A07586">
        <w:rPr>
          <w:rFonts w:cs="Simplified Arabic"/>
          <w:rtl/>
          <w:lang w:val="en-US"/>
        </w:rPr>
        <w:t xml:space="preserve"> الإجراءات التي يتعين اتخاذها كلا من أهداف التكيف والطبيعة و</w:t>
      </w:r>
      <w:r w:rsidR="002574DA">
        <w:rPr>
          <w:rFonts w:cs="Simplified Arabic" w:hint="cs"/>
          <w:rtl/>
          <w:lang w:val="en-US"/>
        </w:rPr>
        <w:t>ت</w:t>
      </w:r>
      <w:r w:rsidRPr="00A07586">
        <w:rPr>
          <w:rFonts w:cs="Simplified Arabic"/>
          <w:rtl/>
          <w:lang w:val="en-US"/>
        </w:rPr>
        <w:t>تجنب التناقضات</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عندما تتبع </w:t>
      </w:r>
      <w:r w:rsidRPr="00A07586">
        <w:rPr>
          <w:rFonts w:cs="Simplified Arabic" w:hint="cs"/>
          <w:rtl/>
          <w:lang w:val="en-US"/>
        </w:rPr>
        <w:t>البلدان</w:t>
      </w:r>
      <w:r w:rsidRPr="00A07586">
        <w:rPr>
          <w:rFonts w:cs="Simplified Arabic"/>
          <w:rtl/>
          <w:lang w:val="en-US"/>
        </w:rPr>
        <w:t xml:space="preserve"> هذه المبادئ والضمانات الطوعية، </w:t>
      </w:r>
      <w:r w:rsidRPr="00A07586">
        <w:rPr>
          <w:rFonts w:cs="Simplified Arabic" w:hint="cs"/>
          <w:rtl/>
          <w:lang w:val="en-US"/>
        </w:rPr>
        <w:t>يتعين</w:t>
      </w:r>
      <w:r w:rsidRPr="00A07586">
        <w:rPr>
          <w:rFonts w:cs="Simplified Arabic"/>
          <w:rtl/>
          <w:lang w:val="en-US"/>
        </w:rPr>
        <w:t xml:space="preserve"> عليها ضمان التوافق مع التزاماتها بموجب اتفاقية الأمم المتحدة الإطارية بشأن تغير المناخ واتفاق باريس، بما في ذلك الاتفاق المتعلق بتنفيذ المادة 6 من </w:t>
      </w:r>
      <w:r w:rsidR="002A31E3" w:rsidRPr="00A07586">
        <w:rPr>
          <w:rFonts w:cs="Simplified Arabic" w:hint="cs"/>
          <w:rtl/>
          <w:lang w:val="en-US"/>
        </w:rPr>
        <w:t>ال</w:t>
      </w:r>
      <w:r w:rsidRPr="00A07586">
        <w:rPr>
          <w:rFonts w:cs="Simplified Arabic"/>
          <w:rtl/>
          <w:lang w:val="en-US"/>
        </w:rPr>
        <w:t>اتفاق</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مع ملاحظة أن قواعد سوق الكربون الدولية </w:t>
      </w:r>
      <w:r w:rsidRPr="00A07586">
        <w:rPr>
          <w:rFonts w:cs="Simplified Arabic" w:hint="cs"/>
          <w:rtl/>
          <w:lang w:val="en-US"/>
        </w:rPr>
        <w:t>منصوص عليها</w:t>
      </w:r>
      <w:r w:rsidRPr="00A07586">
        <w:rPr>
          <w:rFonts w:cs="Simplified Arabic"/>
          <w:rtl/>
          <w:lang w:val="en-US"/>
        </w:rPr>
        <w:t xml:space="preserve"> بموجب المادة 6 </w:t>
      </w:r>
      <w:r w:rsidR="002A31E3" w:rsidRPr="00A07586">
        <w:rPr>
          <w:rFonts w:cs="Simplified Arabic" w:hint="cs"/>
          <w:rtl/>
          <w:lang w:val="en-US"/>
        </w:rPr>
        <w:t>المذكورة أعلاه</w:t>
      </w:r>
      <w:r w:rsidRPr="00A07586">
        <w:rPr>
          <w:rFonts w:cs="Simplified Arabic"/>
          <w:rtl/>
          <w:lang w:val="en-US"/>
        </w:rPr>
        <w:t xml:space="preserve">، فإن الإضافات تركز على </w:t>
      </w:r>
      <w:r w:rsidRPr="00A07586">
        <w:rPr>
          <w:rFonts w:cs="Simplified Arabic" w:hint="cs"/>
          <w:rtl/>
          <w:lang w:val="en-US"/>
        </w:rPr>
        <w:t>منافع</w:t>
      </w:r>
      <w:r w:rsidRPr="00A07586">
        <w:rPr>
          <w:rFonts w:cs="Simplified Arabic"/>
          <w:rtl/>
          <w:lang w:val="en-US"/>
        </w:rPr>
        <w:t xml:space="preserve"> متعددة، مع التركيز على التنوع البيولوجي والسلامة </w:t>
      </w:r>
      <w:r w:rsidR="002574DA">
        <w:rPr>
          <w:rFonts w:cs="Simplified Arabic" w:hint="cs"/>
          <w:rtl/>
          <w:lang w:val="en-US"/>
        </w:rPr>
        <w:t>الإيكولوجية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تركز المبادئ والضمانات الإضافية </w:t>
      </w:r>
      <w:r w:rsidR="000A22F3">
        <w:rPr>
          <w:rFonts w:cs="Simplified Arabic"/>
          <w:rtl/>
          <w:lang w:val="en-US"/>
        </w:rPr>
        <w:t>لتخفيف</w:t>
      </w:r>
      <w:r w:rsidRPr="00A07586">
        <w:rPr>
          <w:rFonts w:cs="Simplified Arabic"/>
          <w:rtl/>
          <w:lang w:val="en-US"/>
        </w:rPr>
        <w:t xml:space="preserve"> آثار تغير المناخ ذات الصلة بكل من أهداف المناخ والطبيعة على </w:t>
      </w:r>
      <w:r w:rsidRPr="00A07586">
        <w:rPr>
          <w:rFonts w:cs="Simplified Arabic" w:hint="cs"/>
          <w:rtl/>
          <w:lang w:val="en-US"/>
        </w:rPr>
        <w:t>المنافع</w:t>
      </w:r>
      <w:r w:rsidRPr="00A07586">
        <w:rPr>
          <w:rFonts w:cs="Simplified Arabic"/>
          <w:rtl/>
          <w:lang w:val="en-US"/>
        </w:rPr>
        <w:t xml:space="preserve"> المتعددة </w:t>
      </w:r>
      <w:r w:rsidRPr="00A07586">
        <w:rPr>
          <w:rFonts w:cs="Simplified Arabic" w:hint="cs"/>
          <w:rtl/>
          <w:lang w:val="en-US"/>
        </w:rPr>
        <w:t>والمسائل المُلحّة</w:t>
      </w:r>
      <w:r w:rsidRPr="00A07586">
        <w:rPr>
          <w:rFonts w:cs="Simplified Arabic"/>
          <w:rtl/>
          <w:lang w:val="en-US"/>
        </w:rPr>
        <w:t xml:space="preserve"> </w:t>
      </w:r>
      <w:r w:rsidRPr="00A07586">
        <w:rPr>
          <w:rFonts w:cs="Simplified Arabic" w:hint="cs"/>
          <w:rtl/>
          <w:lang w:val="en-US"/>
        </w:rPr>
        <w:t xml:space="preserve">والتسلسل الهرمي للتخفيف </w:t>
      </w:r>
      <w:r w:rsidRPr="00A07586">
        <w:rPr>
          <w:rFonts w:cs="Simplified Arabic"/>
          <w:rtl/>
          <w:lang w:val="en-US"/>
        </w:rPr>
        <w:t>والإضاف</w:t>
      </w:r>
      <w:r w:rsidR="002574DA">
        <w:rPr>
          <w:rFonts w:cs="Simplified Arabic" w:hint="cs"/>
          <w:rtl/>
          <w:lang w:val="en-US"/>
        </w:rPr>
        <w:t>ي</w:t>
      </w:r>
      <w:r w:rsidRPr="00A07586">
        <w:rPr>
          <w:rFonts w:cs="Simplified Arabic"/>
          <w:rtl/>
          <w:lang w:val="en-US"/>
        </w:rPr>
        <w:t xml:space="preserve">ة </w:t>
      </w:r>
      <w:r w:rsidRPr="00A07586">
        <w:rPr>
          <w:rFonts w:cs="Simplified Arabic" w:hint="cs"/>
          <w:rtl/>
          <w:lang w:val="en-US"/>
        </w:rPr>
        <w:t>والدوام</w:t>
      </w:r>
      <w:r w:rsidRPr="00A07586">
        <w:rPr>
          <w:rFonts w:cs="Simplified Arabic"/>
          <w:rtl/>
          <w:lang w:val="en-US"/>
        </w:rPr>
        <w:t xml:space="preserve"> والتسرب</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يتضمن الجدول أدناه أوصاف</w:t>
      </w:r>
      <w:r w:rsidRPr="00A07586">
        <w:rPr>
          <w:rFonts w:cs="Simplified Arabic" w:hint="cs"/>
          <w:rtl/>
          <w:lang w:val="en-US"/>
        </w:rPr>
        <w:t>ا</w:t>
      </w:r>
      <w:r w:rsidRPr="00A07586">
        <w:rPr>
          <w:rFonts w:cs="Simplified Arabic"/>
          <w:rtl/>
          <w:lang w:val="en-US"/>
        </w:rPr>
        <w:t xml:space="preserve"> لكل من هذه المبادئ، بالإضافة إلى الضمانات المحتملة</w:t>
      </w:r>
      <w:r w:rsidR="00D17DBE">
        <w:rPr>
          <w:rFonts w:cs="Simplified Arabic"/>
          <w:rtl/>
          <w:lang w:val="en-US"/>
        </w:rPr>
        <w:t>.</w:t>
      </w:r>
    </w:p>
    <w:p w14:paraId="4EE95977" w14:textId="77777777" w:rsidR="00BF1934" w:rsidRPr="00A07586" w:rsidRDefault="00BF1934" w:rsidP="00BF1934">
      <w:pPr>
        <w:keepNext/>
        <w:keepLines/>
        <w:kinsoku w:val="0"/>
        <w:overflowPunct w:val="0"/>
        <w:autoSpaceDE w:val="0"/>
        <w:autoSpaceDN w:val="0"/>
        <w:bidi/>
        <w:adjustRightInd w:val="0"/>
        <w:snapToGrid w:val="0"/>
        <w:spacing w:before="240" w:after="120" w:line="380" w:lineRule="exact"/>
        <w:ind w:left="567" w:hanging="561"/>
        <w:rPr>
          <w:rFonts w:cs="Simplified Arabic"/>
          <w:b/>
          <w:bCs/>
          <w:szCs w:val="28"/>
          <w:rtl/>
          <w:lang w:val="en-US"/>
        </w:rPr>
      </w:pPr>
      <w:r w:rsidRPr="00A07586">
        <w:rPr>
          <w:rFonts w:cs="Simplified Arabic"/>
          <w:b/>
          <w:bCs/>
          <w:rtl/>
          <w:lang w:val="en-US"/>
        </w:rPr>
        <w:t>2</w:t>
      </w:r>
      <w:r w:rsidRPr="00A07586">
        <w:rPr>
          <w:rFonts w:cs="Simplified Arabic"/>
          <w:b/>
          <w:bCs/>
          <w:szCs w:val="28"/>
          <w:rtl/>
          <w:lang w:val="en-US"/>
        </w:rPr>
        <w:t>-</w:t>
      </w:r>
      <w:r w:rsidRPr="00A07586">
        <w:rPr>
          <w:rFonts w:cs="Simplified Arabic"/>
          <w:b/>
          <w:bCs/>
          <w:szCs w:val="28"/>
          <w:rtl/>
          <w:lang w:val="en-US"/>
        </w:rPr>
        <w:tab/>
      </w:r>
      <w:r w:rsidRPr="00A07586">
        <w:rPr>
          <w:rFonts w:cs="Simplified Arabic"/>
          <w:b/>
          <w:bCs/>
          <w:rtl/>
          <w:lang w:val="en-US"/>
        </w:rPr>
        <w:t>تعزيز الضمانات</w:t>
      </w:r>
      <w:r w:rsidRPr="00A07586">
        <w:rPr>
          <w:rFonts w:cs="Simplified Arabic" w:hint="cs"/>
          <w:b/>
          <w:bCs/>
          <w:rtl/>
          <w:lang w:val="en-US"/>
        </w:rPr>
        <w:t xml:space="preserve"> المقدمة</w:t>
      </w:r>
      <w:r w:rsidRPr="00A07586">
        <w:rPr>
          <w:rFonts w:cs="Simplified Arabic"/>
          <w:b/>
          <w:bCs/>
          <w:rtl/>
          <w:lang w:val="en-US"/>
        </w:rPr>
        <w:t xml:space="preserve"> للشعوب الأصلية والمجتمعات المحلية</w:t>
      </w:r>
      <w:r w:rsidRPr="00A07586">
        <w:rPr>
          <w:rFonts w:cs="Simplified Arabic" w:hint="cs"/>
          <w:b/>
          <w:bCs/>
          <w:rtl/>
          <w:lang w:val="en-US"/>
        </w:rPr>
        <w:t xml:space="preserve"> والنساء والشباب</w:t>
      </w:r>
    </w:p>
    <w:p w14:paraId="691A06D7" w14:textId="65774339"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rtl/>
          <w:lang w:val="en-US"/>
        </w:rPr>
      </w:pPr>
      <w:r w:rsidRPr="00A07586">
        <w:rPr>
          <w:rFonts w:cs="Simplified Arabic" w:hint="cs"/>
          <w:rtl/>
          <w:lang w:val="en-US"/>
        </w:rPr>
        <w:t>استنادا إلى</w:t>
      </w:r>
      <w:r w:rsidRPr="00A07586">
        <w:rPr>
          <w:rFonts w:cs="Simplified Arabic"/>
          <w:rtl/>
          <w:lang w:val="en-US"/>
        </w:rPr>
        <w:t xml:space="preserve"> المبادئ والضمانات المنصوص عليها في المبادئ التوجيهية الطوعية، وبما يتفق مع </w:t>
      </w:r>
      <w:r w:rsidR="002574DA">
        <w:rPr>
          <w:rFonts w:cs="Simplified Arabic" w:hint="cs"/>
          <w:rtl/>
          <w:lang w:val="en-US"/>
        </w:rPr>
        <w:t>القسم</w:t>
      </w:r>
      <w:r w:rsidRPr="00A07586">
        <w:rPr>
          <w:rFonts w:cs="Simplified Arabic"/>
          <w:rtl/>
          <w:lang w:val="en-US"/>
        </w:rPr>
        <w:t xml:space="preserve"> ج</w:t>
      </w:r>
      <w:r w:rsidRPr="00A07586">
        <w:rPr>
          <w:rFonts w:cs="Simplified Arabic" w:hint="cs"/>
          <w:rtl/>
          <w:lang w:val="en-US"/>
        </w:rPr>
        <w:t>يم</w:t>
      </w:r>
      <w:r w:rsidRPr="00A07586">
        <w:rPr>
          <w:rFonts w:cs="Simplified Arabic"/>
          <w:rtl/>
          <w:lang w:val="en-US"/>
        </w:rPr>
        <w:t xml:space="preserve"> من الإطار، </w:t>
      </w:r>
      <w:r w:rsidRPr="00A07586">
        <w:rPr>
          <w:rFonts w:cs="Simplified Arabic" w:hint="cs"/>
          <w:rtl/>
          <w:lang w:val="en-US"/>
        </w:rPr>
        <w:t xml:space="preserve">فإن المجالات التالية تستحق </w:t>
      </w:r>
      <w:r w:rsidRPr="00A07586">
        <w:rPr>
          <w:rFonts w:cs="Simplified Arabic"/>
          <w:rtl/>
          <w:lang w:val="en-US"/>
        </w:rPr>
        <w:t>المزيد من الاهتمام:</w:t>
      </w:r>
    </w:p>
    <w:p w14:paraId="2685536D" w14:textId="1DCC6026" w:rsidR="00BF1934" w:rsidRPr="00A07586" w:rsidRDefault="00BF1934" w:rsidP="00BF1934">
      <w:pPr>
        <w:pStyle w:val="ListParagraph"/>
        <w:numPr>
          <w:ilvl w:val="0"/>
          <w:numId w:val="28"/>
        </w:numPr>
        <w:tabs>
          <w:tab w:val="left" w:pos="1560"/>
        </w:tabs>
        <w:bidi/>
        <w:spacing w:before="120" w:line="216" w:lineRule="auto"/>
        <w:ind w:left="571" w:firstLine="425"/>
        <w:contextualSpacing w:val="0"/>
        <w:rPr>
          <w:rFonts w:cs="Simplified Arabic"/>
          <w:rtl/>
          <w:lang w:val="en-US"/>
        </w:rPr>
      </w:pPr>
      <w:r w:rsidRPr="00A07586">
        <w:rPr>
          <w:rFonts w:cs="Simplified Arabic"/>
          <w:i/>
          <w:iCs/>
          <w:rtl/>
          <w:lang w:val="en-US"/>
        </w:rPr>
        <w:t xml:space="preserve">احترام </w:t>
      </w:r>
      <w:r w:rsidRPr="00A07586">
        <w:rPr>
          <w:rFonts w:cs="Simplified Arabic" w:hint="cs"/>
          <w:i/>
          <w:iCs/>
          <w:rtl/>
          <w:lang w:val="en-US"/>
        </w:rPr>
        <w:t>نظم</w:t>
      </w:r>
      <w:r w:rsidRPr="00A07586">
        <w:rPr>
          <w:rFonts w:cs="Simplified Arabic"/>
          <w:i/>
          <w:iCs/>
          <w:rtl/>
          <w:lang w:val="en-US"/>
        </w:rPr>
        <w:t xml:space="preserve"> القيم المختلفة</w:t>
      </w:r>
      <w:r w:rsidR="00D17DBE">
        <w:rPr>
          <w:rFonts w:cs="Simplified Arabic"/>
          <w:rtl/>
          <w:lang w:val="en-US"/>
        </w:rPr>
        <w:t>.</w:t>
      </w:r>
      <w:r w:rsidRPr="00A07586">
        <w:rPr>
          <w:rFonts w:cs="Simplified Arabic"/>
          <w:rtl/>
          <w:lang w:val="en-US"/>
        </w:rPr>
        <w:t xml:space="preserve"> تجسد الطبيعة مفاهيم مختلفة لأناس مختلفين، بما في ذلك التنوع البيولوجي والنظم </w:t>
      </w:r>
      <w:r w:rsidRPr="00A07586">
        <w:rPr>
          <w:rFonts w:cs="Simplified Arabic" w:hint="cs"/>
          <w:rtl/>
          <w:lang w:val="en-US"/>
        </w:rPr>
        <w:t>الإيكولوجية</w:t>
      </w:r>
      <w:r w:rsidRPr="00A07586">
        <w:rPr>
          <w:rFonts w:cs="Simplified Arabic"/>
          <w:rtl/>
          <w:lang w:val="en-US"/>
        </w:rPr>
        <w:t xml:space="preserve"> وأمنا الأرض و</w:t>
      </w:r>
      <w:r w:rsidR="002A31E3" w:rsidRPr="00A07586">
        <w:rPr>
          <w:rFonts w:cs="Simplified Arabic"/>
          <w:rtl/>
          <w:lang w:val="en-US"/>
        </w:rPr>
        <w:t>نظم</w:t>
      </w:r>
      <w:r w:rsidRPr="00A07586">
        <w:rPr>
          <w:rFonts w:cs="Simplified Arabic"/>
          <w:rtl/>
          <w:lang w:val="en-US"/>
        </w:rPr>
        <w:t xml:space="preserve"> الحياة</w:t>
      </w:r>
      <w:r w:rsidR="00D17DBE">
        <w:rPr>
          <w:rFonts w:cs="Simplified Arabic"/>
          <w:rtl/>
          <w:lang w:val="en-US"/>
        </w:rPr>
        <w:t>.</w:t>
      </w:r>
      <w:r w:rsidRPr="00A07586">
        <w:rPr>
          <w:rFonts w:cs="Simplified Arabic"/>
          <w:rtl/>
          <w:lang w:val="en-US"/>
        </w:rPr>
        <w:t xml:space="preserve"> كما تجسد </w:t>
      </w:r>
      <w:r w:rsidRPr="00A07586">
        <w:rPr>
          <w:rFonts w:cs="Simplified Arabic" w:hint="cs"/>
          <w:rtl/>
          <w:lang w:val="en-US"/>
        </w:rPr>
        <w:t xml:space="preserve">الإسهامات التي تقدمها الطبيعة للبشر </w:t>
      </w:r>
      <w:r w:rsidRPr="00A07586">
        <w:rPr>
          <w:rFonts w:cs="Simplified Arabic"/>
          <w:rtl/>
          <w:lang w:val="en-US"/>
        </w:rPr>
        <w:t xml:space="preserve">مفاهيم مختلفة، مثل سلع وخدمات النظام </w:t>
      </w:r>
      <w:r w:rsidRPr="00A07586">
        <w:rPr>
          <w:rFonts w:cs="Simplified Arabic" w:hint="cs"/>
          <w:rtl/>
          <w:lang w:val="en-US"/>
        </w:rPr>
        <w:t>الإيكولوجية</w:t>
      </w:r>
      <w:r w:rsidRPr="00A07586">
        <w:rPr>
          <w:rFonts w:cs="Simplified Arabic"/>
          <w:rtl/>
          <w:lang w:val="en-US"/>
        </w:rPr>
        <w:t xml:space="preserve"> </w:t>
      </w:r>
      <w:r w:rsidRPr="00A07586">
        <w:rPr>
          <w:rFonts w:cs="Simplified Arabic" w:hint="cs"/>
          <w:rtl/>
          <w:lang w:val="en-US"/>
        </w:rPr>
        <w:t>وهبات</w:t>
      </w:r>
      <w:r w:rsidRPr="00A07586">
        <w:rPr>
          <w:rFonts w:cs="Simplified Arabic"/>
          <w:rtl/>
          <w:lang w:val="en-US"/>
        </w:rPr>
        <w:t xml:space="preserve"> الطبيعة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يعترف </w:t>
      </w:r>
      <w:r w:rsidR="002A31E3" w:rsidRPr="00A07586">
        <w:rPr>
          <w:rFonts w:cs="Simplified Arabic" w:hint="cs"/>
          <w:rtl/>
          <w:lang w:val="en-US"/>
        </w:rPr>
        <w:t>ال</w:t>
      </w:r>
      <w:r w:rsidRPr="00A07586">
        <w:rPr>
          <w:rFonts w:cs="Simplified Arabic"/>
          <w:rtl/>
          <w:lang w:val="en-US"/>
        </w:rPr>
        <w:t xml:space="preserve">إطار ويأخذ في الاعتبار </w:t>
      </w:r>
      <w:r w:rsidR="002A31E3" w:rsidRPr="00A07586">
        <w:rPr>
          <w:rFonts w:cs="Simplified Arabic"/>
          <w:rtl/>
          <w:lang w:val="en-US"/>
        </w:rPr>
        <w:t>نظم</w:t>
      </w:r>
      <w:r w:rsidRPr="00A07586">
        <w:rPr>
          <w:rFonts w:cs="Simplified Arabic"/>
          <w:rtl/>
          <w:lang w:val="en-US"/>
        </w:rPr>
        <w:t xml:space="preserve"> القيم والمفاهيم المتنوعة التي تجسدها الطبيعة، بما في ذلك التنوع البيولوجي والنظم </w:t>
      </w:r>
      <w:r w:rsidRPr="00A07586">
        <w:rPr>
          <w:rFonts w:cs="Simplified Arabic" w:hint="cs"/>
          <w:rtl/>
          <w:lang w:val="en-US"/>
        </w:rPr>
        <w:t>الإيكولوجية</w:t>
      </w:r>
      <w:r w:rsidRPr="00A07586">
        <w:rPr>
          <w:rFonts w:cs="Simplified Arabic"/>
          <w:rtl/>
          <w:lang w:val="en-US"/>
        </w:rPr>
        <w:t xml:space="preserve"> وأمنا الأرض و</w:t>
      </w:r>
      <w:r w:rsidR="002A31E3" w:rsidRPr="00A07586">
        <w:rPr>
          <w:rFonts w:cs="Simplified Arabic"/>
          <w:rtl/>
          <w:lang w:val="en-US"/>
        </w:rPr>
        <w:t>نظم</w:t>
      </w:r>
      <w:r w:rsidRPr="00A07586">
        <w:rPr>
          <w:rFonts w:cs="Simplified Arabic"/>
          <w:rtl/>
          <w:lang w:val="en-US"/>
        </w:rPr>
        <w:t xml:space="preserve"> الحياة</w:t>
      </w:r>
      <w:r w:rsidR="00D17DBE">
        <w:rPr>
          <w:rFonts w:cs="Simplified Arabic"/>
          <w:rtl/>
          <w:lang w:val="en-US"/>
        </w:rPr>
        <w:t>.</w:t>
      </w:r>
      <w:r w:rsidRPr="00A07586">
        <w:rPr>
          <w:rFonts w:cs="Simplified Arabic"/>
          <w:rtl/>
          <w:lang w:val="en-US"/>
        </w:rPr>
        <w:t xml:space="preserve"> </w:t>
      </w:r>
      <w:r w:rsidR="002574DA">
        <w:rPr>
          <w:rFonts w:cs="Simplified Arabic" w:hint="cs"/>
          <w:rtl/>
          <w:lang w:val="en-US"/>
        </w:rPr>
        <w:t>و</w:t>
      </w:r>
      <w:r w:rsidRPr="00A07586">
        <w:rPr>
          <w:rFonts w:cs="Simplified Arabic"/>
          <w:rtl/>
          <w:lang w:val="en-US"/>
        </w:rPr>
        <w:t xml:space="preserve">على سبيل المثال، </w:t>
      </w:r>
      <w:r w:rsidRPr="00A07586">
        <w:rPr>
          <w:rFonts w:cs="Simplified Arabic" w:hint="cs"/>
          <w:rtl/>
          <w:lang w:val="en-US"/>
        </w:rPr>
        <w:t>تُخصص</w:t>
      </w:r>
      <w:r w:rsidRPr="00A07586">
        <w:rPr>
          <w:rFonts w:cs="Simplified Arabic"/>
          <w:rtl/>
          <w:lang w:val="en-US"/>
        </w:rPr>
        <w:t xml:space="preserve"> قيمة وحقوق جوهرية للطبيعة نفسها، بما في ذلك </w:t>
      </w:r>
      <w:r w:rsidRPr="00A07586">
        <w:rPr>
          <w:rFonts w:cs="Simplified Arabic" w:hint="cs"/>
          <w:rtl/>
          <w:lang w:val="en-US"/>
        </w:rPr>
        <w:t>ضمن</w:t>
      </w:r>
      <w:r w:rsidRPr="00A07586">
        <w:rPr>
          <w:rFonts w:cs="Simplified Arabic"/>
          <w:rtl/>
          <w:lang w:val="en-US"/>
        </w:rPr>
        <w:t xml:space="preserve"> الأطر القانونية، على سبيل المثال، في البلدان التي تعترف بنظرة عالمية </w:t>
      </w:r>
      <w:r w:rsidRPr="00A07586">
        <w:rPr>
          <w:rFonts w:cs="Simplified Arabic" w:hint="cs"/>
          <w:rtl/>
          <w:lang w:val="en-US"/>
        </w:rPr>
        <w:t>تتمحور حول أ</w:t>
      </w:r>
      <w:r w:rsidRPr="00A07586">
        <w:rPr>
          <w:rFonts w:cs="Simplified Arabic"/>
          <w:rtl/>
          <w:lang w:val="en-US"/>
        </w:rPr>
        <w:t>منا الأرض</w:t>
      </w:r>
      <w:r w:rsidR="00D17DBE">
        <w:rPr>
          <w:rFonts w:cs="Simplified Arabic"/>
          <w:rtl/>
          <w:lang w:val="en-US"/>
        </w:rPr>
        <w:t>.</w:t>
      </w:r>
      <w:r w:rsidRPr="00A07586">
        <w:rPr>
          <w:rFonts w:cs="Simplified Arabic"/>
          <w:vertAlign w:val="superscript"/>
          <w:rtl/>
          <w:lang w:val="en-US"/>
        </w:rPr>
        <w:footnoteReference w:id="27"/>
      </w:r>
      <w:r w:rsidRPr="00A07586">
        <w:rPr>
          <w:rFonts w:cs="Simplified Arabic" w:hint="cs"/>
          <w:vertAlign w:val="superscript"/>
          <w:rtl/>
          <w:lang w:val="en-US"/>
        </w:rPr>
        <w:t>،</w:t>
      </w:r>
      <w:r w:rsidRPr="00A07586">
        <w:rPr>
          <w:rFonts w:cs="Simplified Arabic"/>
          <w:vertAlign w:val="superscript"/>
          <w:rtl/>
          <w:lang w:val="en-US"/>
        </w:rPr>
        <w:footnoteReference w:id="28"/>
      </w:r>
      <w:r w:rsidRPr="00A07586">
        <w:rPr>
          <w:rFonts w:cs="Simplified Arabic"/>
          <w:rtl/>
          <w:lang w:val="en-US"/>
        </w:rPr>
        <w:t xml:space="preserve"> ويتجذر هذا الفهم في منظور </w:t>
      </w:r>
      <w:r w:rsidRPr="00A07586">
        <w:rPr>
          <w:rFonts w:cs="Simplified Arabic" w:hint="cs"/>
          <w:rtl/>
          <w:lang w:val="en-US"/>
        </w:rPr>
        <w:t>مشترك للشعوب الأصلية</w:t>
      </w:r>
      <w:r w:rsidRPr="00A07586">
        <w:rPr>
          <w:rFonts w:cs="Simplified Arabic"/>
          <w:rtl/>
          <w:lang w:val="en-US"/>
        </w:rPr>
        <w:t xml:space="preserve"> يرى البشر </w:t>
      </w:r>
      <w:r w:rsidRPr="00A07586">
        <w:rPr>
          <w:rFonts w:cs="Simplified Arabic" w:hint="cs"/>
          <w:rtl/>
          <w:lang w:val="en-US"/>
        </w:rPr>
        <w:t>جزءا</w:t>
      </w:r>
      <w:r w:rsidRPr="00A07586">
        <w:rPr>
          <w:rFonts w:cs="Simplified Arabic"/>
          <w:rtl/>
          <w:lang w:val="en-US"/>
        </w:rPr>
        <w:t xml:space="preserve"> من الطبيعة ولا يمنحهم امتيازات </w:t>
      </w:r>
      <w:r w:rsidRPr="00A07586">
        <w:rPr>
          <w:rFonts w:cs="Simplified Arabic" w:hint="cs"/>
          <w:rtl/>
          <w:lang w:val="en-US"/>
        </w:rPr>
        <w:t>تفوق تلك الممنوحة</w:t>
      </w:r>
      <w:r w:rsidRPr="00A07586">
        <w:rPr>
          <w:rFonts w:cs="Simplified Arabic"/>
          <w:rtl/>
          <w:lang w:val="en-US"/>
        </w:rPr>
        <w:t xml:space="preserve"> </w:t>
      </w:r>
      <w:r w:rsidRPr="00A07586">
        <w:rPr>
          <w:rFonts w:cs="Simplified Arabic" w:hint="cs"/>
          <w:rtl/>
          <w:lang w:val="en-US"/>
        </w:rPr>
        <w:t>للأجزاء</w:t>
      </w:r>
      <w:r w:rsidRPr="00A07586">
        <w:rPr>
          <w:rFonts w:cs="Simplified Arabic"/>
          <w:rtl/>
          <w:lang w:val="en-US"/>
        </w:rPr>
        <w:t xml:space="preserve"> الأخرى من </w:t>
      </w:r>
      <w:r w:rsidRPr="00A07586">
        <w:rPr>
          <w:rFonts w:cs="Simplified Arabic" w:hint="cs"/>
          <w:rtl/>
          <w:lang w:val="en-US"/>
        </w:rPr>
        <w:t xml:space="preserve">أحد </w:t>
      </w:r>
      <w:r w:rsidRPr="00A07586">
        <w:rPr>
          <w:rFonts w:cs="Simplified Arabic"/>
          <w:rtl/>
          <w:lang w:val="en-US"/>
        </w:rPr>
        <w:t>النظم الإيكولوجية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 xml:space="preserve">وعلى الرغم من </w:t>
      </w:r>
      <w:r w:rsidRPr="00A07586">
        <w:rPr>
          <w:rFonts w:cs="Simplified Arabic"/>
          <w:rtl/>
          <w:lang w:val="en-US"/>
        </w:rPr>
        <w:t xml:space="preserve">أن الضمانات والأطر والمعايير القائمة </w:t>
      </w:r>
      <w:r w:rsidRPr="00A07586">
        <w:rPr>
          <w:rFonts w:cs="Simplified Arabic" w:hint="cs"/>
          <w:rtl/>
          <w:lang w:val="en-US"/>
        </w:rPr>
        <w:t>تتناول في أغلب الأحيان</w:t>
      </w:r>
      <w:r w:rsidRPr="00A07586">
        <w:rPr>
          <w:rFonts w:cs="Simplified Arabic"/>
          <w:rtl/>
          <w:lang w:val="en-US"/>
        </w:rPr>
        <w:t xml:space="preserve"> حقوق الشعوب الأصلية والمجتمعات المحلية </w:t>
      </w:r>
      <w:r w:rsidRPr="00A07586">
        <w:rPr>
          <w:rFonts w:cs="Simplified Arabic" w:hint="cs"/>
          <w:rtl/>
          <w:lang w:val="en-US"/>
        </w:rPr>
        <w:t xml:space="preserve">ومعارفها </w:t>
      </w:r>
      <w:r w:rsidRPr="00A07586">
        <w:rPr>
          <w:rFonts w:cs="Simplified Arabic"/>
          <w:rtl/>
          <w:lang w:val="en-US"/>
        </w:rPr>
        <w:t xml:space="preserve">التقليدية، </w:t>
      </w:r>
      <w:r w:rsidRPr="00A07586">
        <w:rPr>
          <w:rFonts w:cs="Simplified Arabic" w:hint="cs"/>
          <w:rtl/>
          <w:lang w:val="en-US"/>
        </w:rPr>
        <w:t xml:space="preserve">فهي </w:t>
      </w:r>
      <w:r w:rsidRPr="00A07586">
        <w:rPr>
          <w:rFonts w:cs="Simplified Arabic" w:hint="cs"/>
          <w:rtl/>
          <w:lang w:val="en-US"/>
        </w:rPr>
        <w:lastRenderedPageBreak/>
        <w:t>لا تتناول</w:t>
      </w:r>
      <w:r w:rsidRPr="00A07586">
        <w:rPr>
          <w:rFonts w:cs="Simplified Arabic"/>
          <w:rtl/>
          <w:lang w:val="en-US"/>
        </w:rPr>
        <w:t xml:space="preserve"> بشكل مباشر جميع </w:t>
      </w:r>
      <w:r w:rsidR="002A31E3" w:rsidRPr="00A07586">
        <w:rPr>
          <w:rFonts w:cs="Simplified Arabic"/>
          <w:rtl/>
          <w:lang w:val="en-US"/>
        </w:rPr>
        <w:t>نظم</w:t>
      </w:r>
      <w:r w:rsidRPr="00A07586">
        <w:rPr>
          <w:rFonts w:cs="Simplified Arabic"/>
          <w:rtl/>
          <w:lang w:val="en-US"/>
        </w:rPr>
        <w:t xml:space="preserve"> القيم، مثل </w:t>
      </w:r>
      <w:r w:rsidRPr="00A07586">
        <w:rPr>
          <w:rFonts w:cs="Simplified Arabic" w:hint="cs"/>
          <w:rtl/>
          <w:lang w:val="en-US"/>
        </w:rPr>
        <w:t>النظرات إلى العالم</w:t>
      </w:r>
      <w:r w:rsidRPr="00A07586">
        <w:rPr>
          <w:rFonts w:cs="Simplified Arabic"/>
          <w:rtl/>
          <w:lang w:val="en-US"/>
        </w:rPr>
        <w:t xml:space="preserve"> التي </w:t>
      </w:r>
      <w:r w:rsidRPr="00A07586">
        <w:rPr>
          <w:rFonts w:cs="Simplified Arabic" w:hint="cs"/>
          <w:rtl/>
          <w:lang w:val="en-US"/>
        </w:rPr>
        <w:t>تتمحور حول أمنا</w:t>
      </w:r>
      <w:r w:rsidRPr="00A07586">
        <w:rPr>
          <w:rFonts w:cs="Simplified Arabic"/>
          <w:rtl/>
          <w:lang w:val="en-US"/>
        </w:rPr>
        <w:t xml:space="preserve"> الأرض</w:t>
      </w:r>
      <w:r w:rsidR="00D17DBE">
        <w:rPr>
          <w:rFonts w:cs="Simplified Arabic"/>
          <w:rtl/>
          <w:lang w:val="en-US"/>
        </w:rPr>
        <w:t>.</w:t>
      </w:r>
      <w:r w:rsidRPr="00A07586">
        <w:rPr>
          <w:rFonts w:cs="Simplified Arabic"/>
          <w:rtl/>
          <w:lang w:val="en-US"/>
        </w:rPr>
        <w:t xml:space="preserve"> ويمكن مواصلة تطوير هذا الجانب، حسب الاقتضاء، في سياقات وطنية متنوعة وبطرق داعمة لحقوق الإنسان</w:t>
      </w:r>
      <w:r w:rsidRPr="00A07586">
        <w:rPr>
          <w:rFonts w:cs="Simplified Arabic" w:hint="cs"/>
          <w:rtl/>
          <w:lang w:val="en-US"/>
        </w:rPr>
        <w:t xml:space="preserve"> </w:t>
      </w:r>
      <w:r w:rsidRPr="00A07586">
        <w:rPr>
          <w:rFonts w:cs="Simplified Arabic"/>
          <w:rtl/>
          <w:lang w:val="en-US"/>
        </w:rPr>
        <w:t>وتتسق مع التشريعات الوطنية المختلفة والالتزامات الدولية ومبادئ القانون الدولي؛</w:t>
      </w:r>
    </w:p>
    <w:p w14:paraId="63DE56F6" w14:textId="4CC90151" w:rsidR="00BF1934" w:rsidRPr="00A07586" w:rsidRDefault="00BF1934" w:rsidP="00BF1934">
      <w:pPr>
        <w:pStyle w:val="ListParagraph"/>
        <w:numPr>
          <w:ilvl w:val="0"/>
          <w:numId w:val="28"/>
        </w:numPr>
        <w:tabs>
          <w:tab w:val="left" w:pos="1560"/>
        </w:tabs>
        <w:bidi/>
        <w:spacing w:before="120" w:line="216" w:lineRule="auto"/>
        <w:ind w:left="571" w:firstLine="425"/>
        <w:contextualSpacing w:val="0"/>
        <w:rPr>
          <w:rFonts w:cs="Simplified Arabic"/>
          <w:rtl/>
          <w:lang w:val="en-US"/>
        </w:rPr>
      </w:pPr>
      <w:r w:rsidRPr="00A07586">
        <w:rPr>
          <w:rFonts w:cs="Simplified Arabic"/>
          <w:i/>
          <w:iCs/>
          <w:rtl/>
          <w:lang w:val="en-US"/>
        </w:rPr>
        <w:t>احترام حقوق الانسان</w:t>
      </w:r>
      <w:r w:rsidR="00D17DBE">
        <w:rPr>
          <w:rFonts w:cs="Simplified Arabic"/>
          <w:rtl/>
          <w:lang w:val="en-US"/>
        </w:rPr>
        <w:t>.</w:t>
      </w:r>
      <w:r w:rsidRPr="00A07586">
        <w:rPr>
          <w:rFonts w:cs="Simplified Arabic"/>
          <w:rtl/>
          <w:lang w:val="en-US"/>
        </w:rPr>
        <w:t xml:space="preserve"> ال</w:t>
      </w:r>
      <w:r w:rsidR="00105CB0">
        <w:rPr>
          <w:rFonts w:cs="Simplified Arabic"/>
          <w:rtl/>
          <w:lang w:val="en-US"/>
        </w:rPr>
        <w:t>نُهج القائمة</w:t>
      </w:r>
      <w:r w:rsidRPr="00A07586">
        <w:rPr>
          <w:rFonts w:cs="Simplified Arabic"/>
          <w:rtl/>
          <w:lang w:val="en-US"/>
        </w:rPr>
        <w:t xml:space="preserve"> على حقوق الإنسان ضرورية ل</w:t>
      </w:r>
      <w:r w:rsidRPr="00A07586">
        <w:rPr>
          <w:rFonts w:cs="Simplified Arabic" w:hint="cs"/>
          <w:rtl/>
          <w:lang w:val="en-US"/>
        </w:rPr>
        <w:t xml:space="preserve">تحقيق </w:t>
      </w:r>
      <w:r w:rsidRPr="00A07586">
        <w:rPr>
          <w:rFonts w:cs="Simplified Arabic"/>
          <w:rtl/>
          <w:lang w:val="en-US"/>
        </w:rPr>
        <w:t>شرعية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و</w:t>
      </w:r>
      <w:r w:rsidRPr="00A07586">
        <w:rPr>
          <w:rFonts w:cs="Simplified Arabic" w:hint="cs"/>
          <w:rtl/>
          <w:lang w:val="en-US"/>
        </w:rPr>
        <w:t>نزاهتها</w:t>
      </w:r>
      <w:r w:rsidRPr="00A07586">
        <w:rPr>
          <w:rFonts w:cs="Simplified Arabic"/>
          <w:rtl/>
          <w:lang w:val="en-US"/>
        </w:rPr>
        <w:t xml:space="preserve"> وفعالي</w:t>
      </w:r>
      <w:r w:rsidRPr="00A07586">
        <w:rPr>
          <w:rFonts w:cs="Simplified Arabic" w:hint="cs"/>
          <w:rtl/>
          <w:lang w:val="en-US"/>
        </w:rPr>
        <w:t>تها</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وقد أُدرج هذا</w:t>
      </w:r>
      <w:r w:rsidRPr="00A07586">
        <w:rPr>
          <w:rFonts w:cs="Simplified Arabic"/>
          <w:rtl/>
          <w:lang w:val="en-US"/>
        </w:rPr>
        <w:t xml:space="preserve"> بالفعل </w:t>
      </w:r>
      <w:r w:rsidRPr="00A07586">
        <w:rPr>
          <w:rFonts w:cs="Simplified Arabic" w:hint="cs"/>
          <w:rtl/>
          <w:lang w:val="en-US"/>
        </w:rPr>
        <w:t>في</w:t>
      </w:r>
      <w:r w:rsidRPr="00A07586">
        <w:rPr>
          <w:rFonts w:cs="Simplified Arabic"/>
          <w:rtl/>
          <w:lang w:val="en-US"/>
        </w:rPr>
        <w:t xml:space="preserve"> الضمانات القائمة، ولكن يوصى بمزيد من التعزيز بما يتماشى مع الإطار</w:t>
      </w:r>
      <w:r w:rsidR="00D17DBE">
        <w:rPr>
          <w:rFonts w:cs="Simplified Arabic"/>
          <w:rtl/>
          <w:lang w:val="en-US"/>
        </w:rPr>
        <w:t>.</w:t>
      </w:r>
      <w:r w:rsidRPr="00A07586">
        <w:rPr>
          <w:rFonts w:cs="Simplified Arabic"/>
          <w:rtl/>
          <w:lang w:val="en-US"/>
        </w:rPr>
        <w:t xml:space="preserve"> </w:t>
      </w:r>
      <w:r w:rsidR="005356E2">
        <w:rPr>
          <w:rFonts w:cs="Simplified Arabic" w:hint="cs"/>
          <w:rtl/>
          <w:lang w:val="en-US"/>
        </w:rPr>
        <w:t>ويعتبر</w:t>
      </w:r>
      <w:r w:rsidRPr="00A07586">
        <w:rPr>
          <w:rFonts w:cs="Simplified Arabic"/>
          <w:rtl/>
          <w:lang w:val="en-US"/>
        </w:rPr>
        <w:t xml:space="preserve"> </w:t>
      </w:r>
      <w:r w:rsidRPr="00A07586">
        <w:rPr>
          <w:rFonts w:cs="Simplified Arabic" w:hint="cs"/>
          <w:rtl/>
          <w:lang w:val="en-US"/>
        </w:rPr>
        <w:t xml:space="preserve">ضمان حقوق </w:t>
      </w:r>
      <w:r w:rsidRPr="00A07586">
        <w:rPr>
          <w:rFonts w:cs="Simplified Arabic"/>
          <w:rtl/>
          <w:lang w:val="en-US"/>
        </w:rPr>
        <w:t>الشعوب الأصلية في المشاركة في هياكل الحوكمة وصنع القرار المتعلقة بالحلول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التي تؤثر عليهم أساسي</w:t>
      </w:r>
      <w:r w:rsidR="005356E2">
        <w:rPr>
          <w:rFonts w:cs="Simplified Arabic" w:hint="cs"/>
          <w:rtl/>
          <w:lang w:val="en-US"/>
        </w:rPr>
        <w:t>ا</w:t>
      </w:r>
      <w:r w:rsidR="00D17DBE">
        <w:rPr>
          <w:rFonts w:cs="Simplified Arabic"/>
          <w:rtl/>
          <w:lang w:val="en-US"/>
        </w:rPr>
        <w:t>.</w:t>
      </w:r>
      <w:r w:rsidRPr="00A07586">
        <w:rPr>
          <w:rFonts w:cs="Simplified Arabic"/>
          <w:rtl/>
          <w:lang w:val="en-US"/>
        </w:rPr>
        <w:t xml:space="preserve"> </w:t>
      </w:r>
      <w:r w:rsidR="00D0168D">
        <w:rPr>
          <w:rFonts w:cs="Simplified Arabic" w:hint="cs"/>
          <w:rtl/>
          <w:lang w:val="en-US"/>
        </w:rPr>
        <w:t>كما يعتبر</w:t>
      </w:r>
      <w:r w:rsidRPr="00A07586">
        <w:rPr>
          <w:rFonts w:cs="Simplified Arabic" w:hint="cs"/>
          <w:rtl/>
          <w:lang w:val="en-US"/>
        </w:rPr>
        <w:t xml:space="preserve"> </w:t>
      </w:r>
      <w:r w:rsidRPr="00A07586">
        <w:rPr>
          <w:rFonts w:cs="Simplified Arabic"/>
          <w:rtl/>
          <w:lang w:val="en-US"/>
        </w:rPr>
        <w:t>ضمان الشفافية</w:t>
      </w:r>
      <w:r w:rsidRPr="00A07586">
        <w:rPr>
          <w:rFonts w:cs="Simplified Arabic" w:hint="cs"/>
          <w:rtl/>
          <w:lang w:val="en-US"/>
        </w:rPr>
        <w:t xml:space="preserve"> وبناء الثقة </w:t>
      </w:r>
      <w:r w:rsidRPr="00A07586">
        <w:rPr>
          <w:rFonts w:cs="Simplified Arabic"/>
          <w:rtl/>
          <w:lang w:val="en-US"/>
        </w:rPr>
        <w:t xml:space="preserve">ودعم التنفيذ المرن والشامل </w:t>
      </w:r>
      <w:r w:rsidRPr="00A07586">
        <w:rPr>
          <w:rFonts w:cs="Simplified Arabic" w:hint="cs"/>
          <w:rtl/>
          <w:lang w:val="en-US"/>
        </w:rPr>
        <w:t>عناصر بالغة</w:t>
      </w:r>
      <w:r w:rsidRPr="00A07586">
        <w:rPr>
          <w:rFonts w:cs="Simplified Arabic"/>
          <w:rtl/>
          <w:lang w:val="en-US"/>
        </w:rPr>
        <w:t xml:space="preserve"> الأهمية لتوسيع النطاق</w:t>
      </w:r>
      <w:r w:rsidRPr="00A07586">
        <w:rPr>
          <w:rFonts w:cs="Simplified Arabic" w:hint="cs"/>
          <w:rtl/>
          <w:lang w:val="en-US"/>
        </w:rPr>
        <w:t xml:space="preserve"> بنجاح</w:t>
      </w:r>
      <w:r w:rsidR="00D17DBE">
        <w:rPr>
          <w:rFonts w:cs="Simplified Arabic"/>
          <w:rtl/>
          <w:lang w:val="en-US"/>
        </w:rPr>
        <w:t>.</w:t>
      </w:r>
      <w:r w:rsidRPr="00A07586">
        <w:rPr>
          <w:rFonts w:cs="Simplified Arabic"/>
          <w:rtl/>
          <w:lang w:val="en-US"/>
        </w:rPr>
        <w:t xml:space="preserve"> ول</w:t>
      </w:r>
      <w:r w:rsidRPr="00A07586">
        <w:rPr>
          <w:rFonts w:cs="Simplified Arabic" w:hint="cs"/>
          <w:rtl/>
          <w:lang w:val="en-US"/>
        </w:rPr>
        <w:t>تبديد</w:t>
      </w:r>
      <w:r w:rsidRPr="00A07586">
        <w:rPr>
          <w:rFonts w:cs="Simplified Arabic"/>
          <w:rtl/>
          <w:lang w:val="en-US"/>
        </w:rPr>
        <w:t xml:space="preserve"> الشواغل المتعلقة بالاعتراف بالقيم</w:t>
      </w:r>
      <w:r w:rsidRPr="00A07586">
        <w:rPr>
          <w:rFonts w:cs="Simplified Arabic" w:hint="cs"/>
          <w:rtl/>
          <w:lang w:val="en-US"/>
        </w:rPr>
        <w:t xml:space="preserve"> المتعددة للطبيعة و</w:t>
      </w:r>
      <w:r w:rsidRPr="00A07586">
        <w:rPr>
          <w:rFonts w:cs="Simplified Arabic"/>
          <w:rtl/>
          <w:lang w:val="en-US"/>
        </w:rPr>
        <w:t xml:space="preserve">توزيع المنافع والأعباء، </w:t>
      </w:r>
      <w:r w:rsidRPr="00A07586">
        <w:rPr>
          <w:rFonts w:cs="Simplified Arabic" w:hint="cs"/>
          <w:rtl/>
          <w:lang w:val="en-US"/>
        </w:rPr>
        <w:t>ينبغي</w:t>
      </w:r>
      <w:r w:rsidRPr="00A07586">
        <w:rPr>
          <w:rFonts w:cs="Simplified Arabic"/>
          <w:rtl/>
          <w:lang w:val="en-US"/>
        </w:rPr>
        <w:t xml:space="preserve"> إدماج حقوق الشعوب الأصلية والمجتمعات المحلية </w:t>
      </w:r>
      <w:r w:rsidRPr="00A07586">
        <w:rPr>
          <w:rFonts w:cs="Simplified Arabic" w:hint="cs"/>
          <w:rtl/>
          <w:lang w:val="en-US"/>
        </w:rPr>
        <w:t>إدماجا كاملا</w:t>
      </w:r>
      <w:r w:rsidRPr="00A07586">
        <w:rPr>
          <w:rFonts w:cs="Simplified Arabic"/>
          <w:rtl/>
          <w:lang w:val="en-US"/>
        </w:rPr>
        <w:t xml:space="preserve"> في تصميم المشاريع وتنفيذها و</w:t>
      </w:r>
      <w:r w:rsidRPr="00A07586">
        <w:rPr>
          <w:rFonts w:cs="Simplified Arabic" w:hint="cs"/>
          <w:rtl/>
          <w:lang w:val="en-US"/>
        </w:rPr>
        <w:t>حوكمته</w:t>
      </w:r>
      <w:r w:rsidRPr="00A07586">
        <w:rPr>
          <w:rFonts w:cs="Simplified Arabic"/>
          <w:rtl/>
          <w:lang w:val="en-US"/>
        </w:rPr>
        <w:t>ا</w:t>
      </w:r>
      <w:r w:rsidR="00D17DBE">
        <w:rPr>
          <w:rFonts w:cs="Simplified Arabic"/>
          <w:rtl/>
          <w:lang w:val="en-US"/>
        </w:rPr>
        <w:t>.</w:t>
      </w:r>
      <w:r w:rsidRPr="00A07586">
        <w:rPr>
          <w:rFonts w:cs="Simplified Arabic"/>
          <w:rtl/>
          <w:lang w:val="en-US"/>
        </w:rPr>
        <w:t xml:space="preserve"> وسيتضمن ذلك </w:t>
      </w:r>
      <w:r w:rsidRPr="00A07586">
        <w:rPr>
          <w:rFonts w:cs="Simplified Arabic" w:hint="cs"/>
          <w:rtl/>
          <w:lang w:val="en-US"/>
        </w:rPr>
        <w:t xml:space="preserve">إيلاء </w:t>
      </w:r>
      <w:r w:rsidRPr="00A07586">
        <w:rPr>
          <w:rFonts w:cs="Simplified Arabic"/>
          <w:rtl/>
          <w:lang w:val="en-US"/>
        </w:rPr>
        <w:t xml:space="preserve">الاهتمام </w:t>
      </w:r>
      <w:r w:rsidRPr="00A07586">
        <w:rPr>
          <w:rFonts w:cs="Simplified Arabic" w:hint="cs"/>
          <w:rtl/>
          <w:lang w:val="en-US"/>
        </w:rPr>
        <w:t>ل</w:t>
      </w:r>
      <w:r w:rsidRPr="00A07586">
        <w:rPr>
          <w:rFonts w:cs="Simplified Arabic"/>
          <w:rtl/>
          <w:lang w:val="en-US"/>
        </w:rPr>
        <w:t>لموافقة الحرة والمسبقة والمستنيرة</w:t>
      </w:r>
      <w:r w:rsidR="00D17DBE">
        <w:rPr>
          <w:rFonts w:cs="Simplified Arabic"/>
          <w:rtl/>
          <w:lang w:val="en-US"/>
        </w:rPr>
        <w:t>.</w:t>
      </w:r>
      <w:r w:rsidRPr="00A07586">
        <w:rPr>
          <w:rFonts w:cs="Simplified Arabic"/>
          <w:rtl/>
          <w:lang w:val="en-US"/>
        </w:rPr>
        <w:t xml:space="preserve"> وسيشمل ذلك أيضا الاهتمام بالحقوق العرفية، والحماية الثقافية، واتخاذ القرارات التشاركية، والتنفيذ التشاركي، والتواصل الشفاف، و</w:t>
      </w:r>
      <w:r w:rsidRPr="00A07586">
        <w:rPr>
          <w:rFonts w:cs="Simplified Arabic" w:hint="cs"/>
          <w:rtl/>
          <w:lang w:val="en-US"/>
        </w:rPr>
        <w:t>التقاسم المنصف للمنافع</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 xml:space="preserve">وحيثما </w:t>
      </w:r>
      <w:r w:rsidR="00D0168D">
        <w:rPr>
          <w:rFonts w:cs="Simplified Arabic" w:hint="cs"/>
          <w:rtl/>
          <w:lang w:val="en-US"/>
        </w:rPr>
        <w:t>تُقترح</w:t>
      </w:r>
      <w:r w:rsidRPr="00A07586">
        <w:rPr>
          <w:rFonts w:cs="Simplified Arabic"/>
          <w:rtl/>
          <w:lang w:val="en-US"/>
        </w:rPr>
        <w:t xml:space="preserve"> حلول من شأنها أن تؤثر على أصحاب الحقوق الحاليين، </w:t>
      </w:r>
      <w:r w:rsidRPr="00A07586">
        <w:rPr>
          <w:rFonts w:cs="Simplified Arabic" w:hint="cs"/>
          <w:rtl/>
          <w:lang w:val="en-US"/>
        </w:rPr>
        <w:t>ستكون</w:t>
      </w:r>
      <w:r w:rsidRPr="00A07586">
        <w:rPr>
          <w:rFonts w:cs="Simplified Arabic"/>
          <w:rtl/>
          <w:lang w:val="en-US"/>
        </w:rPr>
        <w:t xml:space="preserve"> الإرشادات الموضحة في الملحق الحالي </w:t>
      </w:r>
      <w:r w:rsidRPr="00A07586">
        <w:rPr>
          <w:rFonts w:cs="Simplified Arabic" w:hint="cs"/>
          <w:rtl/>
          <w:lang w:val="en-US"/>
        </w:rPr>
        <w:t xml:space="preserve">إرشادات </w:t>
      </w:r>
      <w:r w:rsidR="00D0168D">
        <w:rPr>
          <w:rFonts w:cs="Simplified Arabic" w:hint="cs"/>
          <w:rtl/>
          <w:lang w:val="en-US"/>
        </w:rPr>
        <w:t>ذات صلة</w:t>
      </w:r>
      <w:r w:rsidR="00D17DBE">
        <w:rPr>
          <w:rFonts w:cs="Simplified Arabic"/>
          <w:rtl/>
          <w:lang w:val="en-US"/>
        </w:rPr>
        <w:t>.</w:t>
      </w:r>
      <w:r w:rsidRPr="00A07586">
        <w:rPr>
          <w:rFonts w:cs="Simplified Arabic" w:hint="cs"/>
          <w:rtl/>
          <w:lang w:val="en-US"/>
        </w:rPr>
        <w:t xml:space="preserve"> و</w:t>
      </w:r>
      <w:r w:rsidRPr="00A07586">
        <w:rPr>
          <w:rFonts w:cs="Simplified Arabic"/>
          <w:rtl/>
          <w:lang w:val="en-US"/>
        </w:rPr>
        <w:t xml:space="preserve">علاوة على ذلك، فإن </w:t>
      </w:r>
      <w:r w:rsidR="00D0168D">
        <w:rPr>
          <w:rFonts w:cs="Simplified Arabic" w:hint="cs"/>
          <w:rtl/>
          <w:lang w:val="en-US"/>
        </w:rPr>
        <w:t>النهوض ب</w:t>
      </w:r>
      <w:r w:rsidRPr="00A07586">
        <w:rPr>
          <w:rFonts w:cs="Simplified Arabic"/>
          <w:rtl/>
          <w:lang w:val="en-US"/>
        </w:rPr>
        <w:t>المساواة بين الجنسين وإعمال حقوق المرأة أساسي</w:t>
      </w:r>
      <w:r w:rsidR="00105CB0">
        <w:rPr>
          <w:rFonts w:cs="Simplified Arabic" w:hint="cs"/>
          <w:rtl/>
          <w:lang w:val="en-US"/>
        </w:rPr>
        <w:t>ين</w:t>
      </w:r>
      <w:r w:rsidRPr="00A07586">
        <w:rPr>
          <w:rFonts w:cs="Simplified Arabic"/>
          <w:rtl/>
          <w:lang w:val="en-US"/>
        </w:rPr>
        <w:t xml:space="preserve"> للتنفيذ الفعال والعادل للحلول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w:t>
      </w:r>
      <w:r w:rsidR="00D17DBE">
        <w:rPr>
          <w:rFonts w:cs="Simplified Arabic"/>
          <w:rtl/>
          <w:lang w:val="en-US"/>
        </w:rPr>
        <w:t>.</w:t>
      </w:r>
    </w:p>
    <w:p w14:paraId="63BAF774" w14:textId="2A8A7D47" w:rsidR="00BF1934" w:rsidRPr="00A07586" w:rsidRDefault="00BF1934" w:rsidP="00BF1934">
      <w:pPr>
        <w:keepNext/>
        <w:keepLines/>
        <w:kinsoku w:val="0"/>
        <w:overflowPunct w:val="0"/>
        <w:autoSpaceDE w:val="0"/>
        <w:autoSpaceDN w:val="0"/>
        <w:bidi/>
        <w:adjustRightInd w:val="0"/>
        <w:snapToGrid w:val="0"/>
        <w:spacing w:before="240" w:after="120" w:line="380" w:lineRule="exact"/>
        <w:ind w:left="567" w:hanging="561"/>
        <w:rPr>
          <w:rFonts w:cs="Simplified Arabic"/>
          <w:b/>
          <w:bCs/>
          <w:szCs w:val="28"/>
          <w:rtl/>
          <w:lang w:val="en-US"/>
        </w:rPr>
      </w:pPr>
      <w:r w:rsidRPr="00A07586">
        <w:rPr>
          <w:rFonts w:cs="Simplified Arabic"/>
          <w:b/>
          <w:bCs/>
          <w:szCs w:val="28"/>
          <w:rtl/>
          <w:lang w:val="en-US"/>
        </w:rPr>
        <w:t>رابعا-</w:t>
      </w:r>
      <w:r w:rsidRPr="00A07586">
        <w:rPr>
          <w:rFonts w:cs="Simplified Arabic"/>
          <w:b/>
          <w:bCs/>
          <w:szCs w:val="28"/>
          <w:rtl/>
          <w:lang w:val="en-US"/>
        </w:rPr>
        <w:tab/>
        <w:t xml:space="preserve"> اعتبارات شاملة</w:t>
      </w:r>
    </w:p>
    <w:p w14:paraId="16B4000C" w14:textId="1533EC4E"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rtl/>
          <w:lang w:val="en-US"/>
        </w:rPr>
      </w:pPr>
      <w:r w:rsidRPr="00A07586">
        <w:rPr>
          <w:rFonts w:cs="Simplified Arabic"/>
          <w:rtl/>
          <w:lang w:val="en-US"/>
        </w:rPr>
        <w:t>تهدف الاعتبارات الواردة أدناه إلى استكمال تلك الواردة في المبادئ التوجيهية الطوعية فيما يتعلق بالنهج التدريجي للتصميم والتنفيذ</w:t>
      </w:r>
      <w:r w:rsidR="00D17DBE">
        <w:rPr>
          <w:rFonts w:cs="Simplified Arabic"/>
          <w:rtl/>
          <w:lang w:val="en-US"/>
        </w:rPr>
        <w:t>.</w:t>
      </w:r>
    </w:p>
    <w:p w14:paraId="12729D36" w14:textId="77777777" w:rsidR="00BF1934" w:rsidRPr="00A07586" w:rsidRDefault="00BF1934" w:rsidP="00BF1934">
      <w:pPr>
        <w:keepNext/>
        <w:keepLines/>
        <w:kinsoku w:val="0"/>
        <w:overflowPunct w:val="0"/>
        <w:autoSpaceDE w:val="0"/>
        <w:autoSpaceDN w:val="0"/>
        <w:bidi/>
        <w:adjustRightInd w:val="0"/>
        <w:snapToGrid w:val="0"/>
        <w:spacing w:before="240" w:after="120" w:line="380" w:lineRule="exact"/>
        <w:ind w:left="567" w:hanging="561"/>
        <w:rPr>
          <w:rFonts w:cs="Simplified Arabic"/>
          <w:b/>
          <w:bCs/>
          <w:rtl/>
          <w:lang w:val="en-US"/>
        </w:rPr>
      </w:pPr>
      <w:r w:rsidRPr="00A07586">
        <w:rPr>
          <w:rFonts w:cs="Simplified Arabic" w:hint="cs"/>
          <w:b/>
          <w:bCs/>
          <w:rtl/>
          <w:lang w:val="en-US"/>
        </w:rPr>
        <w:t>1-</w:t>
      </w:r>
      <w:r w:rsidRPr="00A07586">
        <w:rPr>
          <w:rFonts w:cs="Simplified Arabic"/>
          <w:b/>
          <w:bCs/>
          <w:rtl/>
          <w:lang w:val="en-US"/>
        </w:rPr>
        <w:tab/>
      </w:r>
      <w:r w:rsidRPr="00A07586">
        <w:rPr>
          <w:rFonts w:cs="Simplified Arabic" w:hint="cs"/>
          <w:b/>
          <w:bCs/>
          <w:rtl/>
          <w:lang w:val="en-US"/>
        </w:rPr>
        <w:t>توسيع النطاق</w:t>
      </w:r>
    </w:p>
    <w:p w14:paraId="5205D3B8" w14:textId="61C05897" w:rsidR="00BF1934" w:rsidRPr="00A07586" w:rsidRDefault="00BF1934" w:rsidP="00BF1934">
      <w:pPr>
        <w:pStyle w:val="ListParagraph"/>
        <w:numPr>
          <w:ilvl w:val="0"/>
          <w:numId w:val="26"/>
        </w:numPr>
        <w:tabs>
          <w:tab w:val="left" w:pos="1280"/>
        </w:tabs>
        <w:bidi/>
        <w:spacing w:before="120" w:line="216" w:lineRule="auto"/>
        <w:ind w:left="567" w:firstLine="0"/>
        <w:contextualSpacing w:val="0"/>
        <w:rPr>
          <w:rFonts w:cs="Simplified Arabic"/>
          <w:lang w:val="en-US"/>
        </w:rPr>
      </w:pPr>
      <w:r w:rsidRPr="00A07586">
        <w:rPr>
          <w:rFonts w:cs="Simplified Arabic"/>
          <w:rtl/>
          <w:lang w:val="en-US"/>
        </w:rPr>
        <w:t xml:space="preserve">تشمل الممارسات الجيدة </w:t>
      </w:r>
      <w:r w:rsidRPr="00A07586">
        <w:rPr>
          <w:rFonts w:cs="Simplified Arabic" w:hint="cs"/>
          <w:rtl/>
          <w:lang w:val="en-US"/>
        </w:rPr>
        <w:t>المتعلقة ب</w:t>
      </w:r>
      <w:r w:rsidRPr="00A07586">
        <w:rPr>
          <w:rFonts w:cs="Simplified Arabic"/>
          <w:rtl/>
          <w:lang w:val="en-US"/>
        </w:rPr>
        <w:t>توسيع نطاق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w:t>
      </w:r>
      <w:r w:rsidR="000A22F3">
        <w:rPr>
          <w:rFonts w:cs="Simplified Arabic"/>
          <w:rtl/>
          <w:lang w:val="en-US"/>
        </w:rPr>
        <w:t>لتخفيف</w:t>
      </w:r>
      <w:r w:rsidRPr="00A07586">
        <w:rPr>
          <w:rFonts w:cs="Simplified Arabic"/>
          <w:rtl/>
          <w:lang w:val="en-US"/>
        </w:rPr>
        <w:t xml:space="preserve"> آثار تغير المناخ والتكيف معه والحد من مخاطر الكوارث ما يلي</w:t>
      </w:r>
      <w:r w:rsidRPr="00A07586">
        <w:rPr>
          <w:rFonts w:cs="Simplified Arabic"/>
          <w:lang w:val="en-US"/>
        </w:rPr>
        <w:t>:</w:t>
      </w:r>
      <w:r w:rsidRPr="00A07586">
        <w:rPr>
          <w:rFonts w:cs="Simplified Arabic"/>
          <w:vertAlign w:val="superscript"/>
          <w:rtl/>
          <w:lang w:val="en-US"/>
        </w:rPr>
        <w:t xml:space="preserve"> </w:t>
      </w:r>
      <w:r w:rsidRPr="00A07586">
        <w:rPr>
          <w:rFonts w:cs="Simplified Arabic"/>
          <w:vertAlign w:val="superscript"/>
          <w:rtl/>
          <w:lang w:val="en-US"/>
        </w:rPr>
        <w:footnoteReference w:id="29"/>
      </w:r>
      <w:r w:rsidRPr="00A07586">
        <w:rPr>
          <w:rFonts w:cs="Simplified Arabic" w:hint="cs"/>
          <w:vertAlign w:val="superscript"/>
          <w:rtl/>
          <w:lang w:val="en-US"/>
        </w:rPr>
        <w:t>،</w:t>
      </w:r>
      <w:bookmarkStart w:id="12" w:name="_Hlk208478602"/>
      <w:r w:rsidRPr="00A07586">
        <w:rPr>
          <w:rFonts w:cs="Simplified Arabic"/>
          <w:vertAlign w:val="superscript"/>
          <w:rtl/>
          <w:lang w:val="en-US"/>
        </w:rPr>
        <w:footnoteReference w:id="30"/>
      </w:r>
      <w:bookmarkEnd w:id="12"/>
    </w:p>
    <w:p w14:paraId="44980F0A" w14:textId="51D54EE6" w:rsidR="00BF1934" w:rsidRPr="00A07586" w:rsidRDefault="00BF1934" w:rsidP="00DA1BB1">
      <w:pPr>
        <w:pStyle w:val="ListParagraph"/>
        <w:numPr>
          <w:ilvl w:val="0"/>
          <w:numId w:val="29"/>
        </w:numPr>
        <w:tabs>
          <w:tab w:val="left" w:pos="1560"/>
        </w:tabs>
        <w:bidi/>
        <w:spacing w:before="60" w:line="216" w:lineRule="auto"/>
        <w:ind w:left="573" w:firstLine="425"/>
        <w:contextualSpacing w:val="0"/>
        <w:rPr>
          <w:rFonts w:cs="Simplified Arabic"/>
          <w:rtl/>
          <w:lang w:val="en-US"/>
        </w:rPr>
      </w:pPr>
      <w:r w:rsidRPr="00A07586">
        <w:rPr>
          <w:rFonts w:cs="Simplified Arabic"/>
          <w:rtl/>
          <w:lang w:val="en-US"/>
        </w:rPr>
        <w:t xml:space="preserve">تحديد التكاليف والمنافع (الاجتماعية والبيئية والاقتصادية) </w:t>
      </w:r>
      <w:r w:rsidRPr="00A07586">
        <w:rPr>
          <w:rFonts w:cs="Simplified Arabic" w:hint="cs"/>
          <w:rtl/>
          <w:lang w:val="en-US"/>
        </w:rPr>
        <w:t>لمختلف ا</w:t>
      </w:r>
      <w:r w:rsidRPr="00A07586">
        <w:rPr>
          <w:rFonts w:cs="Simplified Arabic"/>
          <w:rtl/>
          <w:lang w:val="en-US"/>
        </w:rPr>
        <w:t>لن</w:t>
      </w:r>
      <w:r w:rsidR="00D947F0">
        <w:rPr>
          <w:rFonts w:cs="Simplified Arabic" w:hint="cs"/>
          <w:rtl/>
          <w:lang w:val="en-US"/>
        </w:rPr>
        <w:t>ُ</w:t>
      </w:r>
      <w:r w:rsidRPr="00A07586">
        <w:rPr>
          <w:rFonts w:cs="Simplified Arabic"/>
          <w:rtl/>
          <w:lang w:val="en-US"/>
        </w:rPr>
        <w:t>هج في سياقات مختلفة، بما في ذلك على مدى فترات زمنية مختلفة أو بالنسبة لجهات فاعلة</w:t>
      </w:r>
      <w:r w:rsidR="00D947F0">
        <w:rPr>
          <w:rFonts w:cs="Simplified Arabic" w:hint="cs"/>
          <w:rtl/>
          <w:lang w:val="en-US"/>
        </w:rPr>
        <w:t xml:space="preserve"> مختلفة</w:t>
      </w:r>
      <w:r w:rsidRPr="00A07586">
        <w:rPr>
          <w:rFonts w:cs="Simplified Arabic"/>
          <w:rtl/>
          <w:lang w:val="en-US"/>
        </w:rPr>
        <w:t>؛</w:t>
      </w:r>
    </w:p>
    <w:p w14:paraId="1885BA44" w14:textId="6B69804D" w:rsidR="00BF1934" w:rsidRPr="00A07586" w:rsidRDefault="00BF1934" w:rsidP="00DA1BB1">
      <w:pPr>
        <w:pStyle w:val="ListParagraph"/>
        <w:numPr>
          <w:ilvl w:val="0"/>
          <w:numId w:val="29"/>
        </w:numPr>
        <w:tabs>
          <w:tab w:val="left" w:pos="1560"/>
        </w:tabs>
        <w:bidi/>
        <w:spacing w:before="60" w:line="216" w:lineRule="auto"/>
        <w:ind w:left="573" w:firstLine="425"/>
        <w:contextualSpacing w:val="0"/>
        <w:rPr>
          <w:rFonts w:cs="Simplified Arabic"/>
          <w:rtl/>
          <w:lang w:val="en-US"/>
        </w:rPr>
      </w:pPr>
      <w:r w:rsidRPr="00A07586">
        <w:rPr>
          <w:rFonts w:cs="Simplified Arabic" w:hint="cs"/>
          <w:rtl/>
          <w:lang w:val="en-US"/>
        </w:rPr>
        <w:t>معالجة</w:t>
      </w:r>
      <w:r w:rsidRPr="00A07586">
        <w:rPr>
          <w:rFonts w:cs="Simplified Arabic"/>
          <w:rtl/>
          <w:lang w:val="en-US"/>
        </w:rPr>
        <w:t xml:space="preserve"> العوامل التي ت</w:t>
      </w:r>
      <w:r w:rsidRPr="00A07586">
        <w:rPr>
          <w:rFonts w:cs="Simplified Arabic" w:hint="cs"/>
          <w:rtl/>
          <w:lang w:val="en-US"/>
        </w:rPr>
        <w:t>تيح</w:t>
      </w:r>
      <w:r w:rsidRPr="00A07586">
        <w:rPr>
          <w:rFonts w:cs="Simplified Arabic"/>
          <w:rtl/>
          <w:lang w:val="en-US"/>
        </w:rPr>
        <w:t xml:space="preserve"> النجاح وال</w:t>
      </w:r>
      <w:r w:rsidRPr="00A07586">
        <w:rPr>
          <w:rFonts w:cs="Simplified Arabic" w:hint="cs"/>
          <w:rtl/>
          <w:lang w:val="en-US"/>
        </w:rPr>
        <w:t>حواجز</w:t>
      </w:r>
      <w:r w:rsidRPr="00A07586">
        <w:rPr>
          <w:rFonts w:cs="Simplified Arabic"/>
          <w:rtl/>
          <w:lang w:val="en-US"/>
        </w:rPr>
        <w:t xml:space="preserve"> التي تحول دون توس</w:t>
      </w:r>
      <w:r w:rsidR="00D947F0">
        <w:rPr>
          <w:rFonts w:cs="Simplified Arabic" w:hint="cs"/>
          <w:rtl/>
          <w:lang w:val="en-US"/>
        </w:rPr>
        <w:t>ي</w:t>
      </w:r>
      <w:r w:rsidRPr="00A07586">
        <w:rPr>
          <w:rFonts w:cs="Simplified Arabic"/>
          <w:rtl/>
          <w:lang w:val="en-US"/>
        </w:rPr>
        <w:t>ع</w:t>
      </w:r>
      <w:r w:rsidR="00D947F0">
        <w:rPr>
          <w:rFonts w:cs="Simplified Arabic" w:hint="cs"/>
          <w:rtl/>
          <w:lang w:val="en-US"/>
        </w:rPr>
        <w:t xml:space="preserve"> النطاق</w:t>
      </w:r>
      <w:r w:rsidRPr="00A07586">
        <w:rPr>
          <w:rFonts w:cs="Simplified Arabic"/>
          <w:rtl/>
          <w:lang w:val="en-US"/>
        </w:rPr>
        <w:t xml:space="preserve">، من خلال الرصد المنهجي والتقييم </w:t>
      </w:r>
      <w:r w:rsidRPr="00A07586">
        <w:rPr>
          <w:rFonts w:cs="Simplified Arabic" w:hint="cs"/>
          <w:rtl/>
          <w:lang w:val="en-US"/>
        </w:rPr>
        <w:t>والإبلاغ عن</w:t>
      </w:r>
      <w:r w:rsidRPr="00A07586">
        <w:rPr>
          <w:rFonts w:cs="Simplified Arabic"/>
          <w:rtl/>
          <w:lang w:val="en-US"/>
        </w:rPr>
        <w:t xml:space="preserve"> الفعالية والكفاءة؛</w:t>
      </w:r>
    </w:p>
    <w:p w14:paraId="5D478F0E" w14:textId="2A5555A2" w:rsidR="00BF1934" w:rsidRPr="00A07586" w:rsidRDefault="00BF1934" w:rsidP="00DA1BB1">
      <w:pPr>
        <w:pStyle w:val="ListParagraph"/>
        <w:numPr>
          <w:ilvl w:val="0"/>
          <w:numId w:val="29"/>
        </w:numPr>
        <w:tabs>
          <w:tab w:val="left" w:pos="1560"/>
        </w:tabs>
        <w:bidi/>
        <w:spacing w:before="60" w:line="216" w:lineRule="auto"/>
        <w:ind w:left="573" w:firstLine="425"/>
        <w:contextualSpacing w:val="0"/>
        <w:rPr>
          <w:rFonts w:cs="Simplified Arabic"/>
          <w:lang w:val="en-US"/>
        </w:rPr>
      </w:pPr>
      <w:r w:rsidRPr="00A07586">
        <w:rPr>
          <w:rFonts w:cs="Simplified Arabic"/>
          <w:rtl/>
          <w:lang w:val="en-US"/>
        </w:rPr>
        <w:t xml:space="preserve">اعتماد نُهج متكاملة لتوسيع النطاق، </w:t>
      </w:r>
      <w:r w:rsidRPr="00A07586">
        <w:rPr>
          <w:rFonts w:cs="Simplified Arabic" w:hint="cs"/>
          <w:rtl/>
          <w:lang w:val="en-US"/>
        </w:rPr>
        <w:t>ومواءمة</w:t>
      </w:r>
      <w:r w:rsidRPr="00A07586">
        <w:rPr>
          <w:rFonts w:cs="Simplified Arabic"/>
          <w:rtl/>
          <w:lang w:val="en-US"/>
        </w:rPr>
        <w:t xml:space="preserve"> تدابير السياسات والحوافز</w:t>
      </w:r>
      <w:r w:rsidRPr="00A07586">
        <w:rPr>
          <w:rFonts w:cs="Simplified Arabic" w:hint="cs"/>
          <w:rtl/>
          <w:lang w:val="en-US"/>
        </w:rPr>
        <w:t xml:space="preserve"> </w:t>
      </w:r>
      <w:r w:rsidRPr="00A07586">
        <w:rPr>
          <w:rFonts w:cs="Simplified Arabic"/>
          <w:rtl/>
          <w:lang w:val="en-US"/>
        </w:rPr>
        <w:t xml:space="preserve">والتمويل والضمانات، </w:t>
      </w:r>
      <w:r w:rsidR="00D947F0">
        <w:rPr>
          <w:rFonts w:cs="Simplified Arabic" w:hint="cs"/>
          <w:rtl/>
          <w:lang w:val="en-US"/>
        </w:rPr>
        <w:t>وإدراج</w:t>
      </w:r>
      <w:r w:rsidRPr="00A07586">
        <w:rPr>
          <w:rFonts w:cs="Simplified Arabic"/>
          <w:rtl/>
          <w:lang w:val="en-US"/>
        </w:rPr>
        <w:t xml:space="preserve"> التخطيط الإقليمي؛</w:t>
      </w:r>
    </w:p>
    <w:p w14:paraId="1D47E973" w14:textId="77777777" w:rsidR="00BF1934" w:rsidRPr="00A07586" w:rsidRDefault="00BF1934" w:rsidP="00DA1BB1">
      <w:pPr>
        <w:pStyle w:val="ListParagraph"/>
        <w:numPr>
          <w:ilvl w:val="0"/>
          <w:numId w:val="29"/>
        </w:numPr>
        <w:tabs>
          <w:tab w:val="left" w:pos="1560"/>
        </w:tabs>
        <w:bidi/>
        <w:spacing w:before="60" w:line="216" w:lineRule="auto"/>
        <w:ind w:left="573" w:firstLine="425"/>
        <w:contextualSpacing w:val="0"/>
        <w:rPr>
          <w:rFonts w:cs="Simplified Arabic"/>
          <w:rtl/>
          <w:lang w:val="en-US"/>
        </w:rPr>
      </w:pPr>
      <w:r w:rsidRPr="00A07586">
        <w:rPr>
          <w:rFonts w:cs="Simplified Arabic"/>
          <w:rtl/>
          <w:lang w:val="en-US"/>
        </w:rPr>
        <w:t>تطبيق الضمانات والمعايير والمبادئ التوجيهية الم</w:t>
      </w:r>
      <w:r w:rsidRPr="00A07586">
        <w:rPr>
          <w:rFonts w:cs="Simplified Arabic" w:hint="cs"/>
          <w:rtl/>
          <w:lang w:val="en-US"/>
        </w:rPr>
        <w:t xml:space="preserve">لائمة </w:t>
      </w:r>
      <w:r w:rsidRPr="00A07586">
        <w:rPr>
          <w:rFonts w:cs="Simplified Arabic"/>
          <w:rtl/>
          <w:lang w:val="en-US"/>
        </w:rPr>
        <w:t>للغرض</w:t>
      </w:r>
      <w:r w:rsidRPr="00A07586">
        <w:rPr>
          <w:rFonts w:cs="Simplified Arabic" w:hint="cs"/>
          <w:rtl/>
          <w:lang w:val="en-US"/>
        </w:rPr>
        <w:t xml:space="preserve"> المنشود</w:t>
      </w:r>
      <w:r w:rsidRPr="00A07586">
        <w:rPr>
          <w:rFonts w:cs="Simplified Arabic"/>
          <w:rtl/>
          <w:lang w:val="en-US"/>
        </w:rPr>
        <w:t>؛</w:t>
      </w:r>
    </w:p>
    <w:p w14:paraId="6AD3A0B0" w14:textId="1FEE296B" w:rsidR="00BF1934" w:rsidRPr="00A07586" w:rsidRDefault="00BF1934" w:rsidP="00DA1BB1">
      <w:pPr>
        <w:pStyle w:val="ListParagraph"/>
        <w:numPr>
          <w:ilvl w:val="0"/>
          <w:numId w:val="29"/>
        </w:numPr>
        <w:tabs>
          <w:tab w:val="left" w:pos="1560"/>
        </w:tabs>
        <w:bidi/>
        <w:spacing w:before="60" w:line="216" w:lineRule="auto"/>
        <w:ind w:left="573" w:firstLine="425"/>
        <w:contextualSpacing w:val="0"/>
        <w:rPr>
          <w:rFonts w:cs="Simplified Arabic"/>
          <w:lang w:val="en-US"/>
        </w:rPr>
      </w:pPr>
      <w:r w:rsidRPr="00A07586">
        <w:rPr>
          <w:rFonts w:cs="Simplified Arabic" w:hint="cs"/>
          <w:rtl/>
          <w:lang w:val="en-US"/>
        </w:rPr>
        <w:t>ال</w:t>
      </w:r>
      <w:r w:rsidRPr="00A07586">
        <w:rPr>
          <w:rFonts w:cs="Simplified Arabic"/>
          <w:rtl/>
          <w:lang w:val="en-US"/>
        </w:rPr>
        <w:t>تمكين</w:t>
      </w:r>
      <w:r w:rsidRPr="00A07586">
        <w:rPr>
          <w:rFonts w:cs="Simplified Arabic" w:hint="cs"/>
          <w:rtl/>
          <w:lang w:val="en-US"/>
        </w:rPr>
        <w:t xml:space="preserve"> من اتخاذ</w:t>
      </w:r>
      <w:r w:rsidRPr="00A07586">
        <w:rPr>
          <w:rFonts w:cs="Simplified Arabic"/>
          <w:rtl/>
          <w:lang w:val="en-US"/>
        </w:rPr>
        <w:t xml:space="preserve"> الإجراءات</w:t>
      </w:r>
      <w:r w:rsidRPr="00A07586">
        <w:rPr>
          <w:rFonts w:cs="Simplified Arabic" w:hint="cs"/>
          <w:rtl/>
          <w:lang w:val="en-US"/>
        </w:rPr>
        <w:t xml:space="preserve"> الفعالة</w:t>
      </w:r>
      <w:r w:rsidRPr="00A07586">
        <w:rPr>
          <w:rFonts w:cs="Simplified Arabic"/>
          <w:rtl/>
          <w:lang w:val="en-US"/>
        </w:rPr>
        <w:t xml:space="preserve"> التي </w:t>
      </w:r>
      <w:r w:rsidRPr="00A07586">
        <w:rPr>
          <w:rFonts w:cs="Simplified Arabic" w:hint="cs"/>
          <w:rtl/>
          <w:lang w:val="en-US"/>
        </w:rPr>
        <w:t>تنفذ بقيادة محلية</w:t>
      </w:r>
      <w:r w:rsidRPr="00A07586">
        <w:rPr>
          <w:rFonts w:cs="Simplified Arabic"/>
          <w:rtl/>
          <w:lang w:val="en-US"/>
        </w:rPr>
        <w:t xml:space="preserve"> وتوسيع نطاق المبادرات المحلية القائمة</w:t>
      </w:r>
      <w:r w:rsidRPr="00A07586">
        <w:rPr>
          <w:rFonts w:cs="Simplified Arabic" w:hint="cs"/>
          <w:rtl/>
          <w:lang w:val="en-US"/>
        </w:rPr>
        <w:t xml:space="preserve"> وتنسيقها</w:t>
      </w:r>
      <w:r w:rsidRPr="00A07586">
        <w:rPr>
          <w:rFonts w:cs="Simplified Arabic"/>
          <w:rtl/>
          <w:lang w:val="en-US"/>
        </w:rPr>
        <w:t xml:space="preserve">، مع توفير الضمانات المصممة </w:t>
      </w:r>
      <w:r w:rsidRPr="00A07586">
        <w:rPr>
          <w:rFonts w:cs="Simplified Arabic" w:hint="cs"/>
          <w:rtl/>
          <w:lang w:val="en-US"/>
        </w:rPr>
        <w:t>لتناسب المخاطر</w:t>
      </w:r>
      <w:r w:rsidRPr="00A07586">
        <w:rPr>
          <w:rFonts w:cs="Simplified Arabic"/>
          <w:rtl/>
          <w:lang w:val="en-US"/>
        </w:rPr>
        <w:t xml:space="preserve"> </w:t>
      </w:r>
      <w:r w:rsidRPr="00A07586">
        <w:rPr>
          <w:rFonts w:cs="Simplified Arabic" w:hint="cs"/>
          <w:rtl/>
          <w:lang w:val="en-US"/>
        </w:rPr>
        <w:t>والأوضاع، في تنفيذ النهج الاحترازي</w:t>
      </w:r>
      <w:r w:rsidR="00D17DBE">
        <w:rPr>
          <w:rFonts w:cs="Simplified Arabic"/>
          <w:rtl/>
          <w:lang w:val="en-US"/>
        </w:rPr>
        <w:t>.</w:t>
      </w:r>
    </w:p>
    <w:p w14:paraId="53C87DD1" w14:textId="24AB0242" w:rsidR="00BF1934" w:rsidRPr="00A07586" w:rsidRDefault="00BF1934" w:rsidP="00DA1BB1">
      <w:pPr>
        <w:pStyle w:val="ListParagraph"/>
        <w:numPr>
          <w:ilvl w:val="0"/>
          <w:numId w:val="29"/>
        </w:numPr>
        <w:tabs>
          <w:tab w:val="left" w:pos="1560"/>
        </w:tabs>
        <w:bidi/>
        <w:spacing w:before="60" w:line="216" w:lineRule="auto"/>
        <w:ind w:left="573" w:firstLine="425"/>
        <w:contextualSpacing w:val="0"/>
        <w:rPr>
          <w:rFonts w:cs="Simplified Arabic"/>
          <w:lang w:val="en-US"/>
        </w:rPr>
      </w:pPr>
      <w:r w:rsidRPr="00A07586">
        <w:rPr>
          <w:rFonts w:cs="Simplified Arabic"/>
          <w:rtl/>
          <w:lang w:val="en-US"/>
        </w:rPr>
        <w:lastRenderedPageBreak/>
        <w:t>تطبيق عملية صنع القرار القائمة على الأدلة والاعتراف بالعلم كمحرك للحلول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w:t>
      </w:r>
      <w:r w:rsidRPr="00A07586">
        <w:rPr>
          <w:rFonts w:cs="Simplified Arabic" w:hint="cs"/>
          <w:rtl/>
          <w:lang w:val="en-US"/>
        </w:rPr>
        <w:t>؛</w:t>
      </w:r>
    </w:p>
    <w:p w14:paraId="4D8F9AC2" w14:textId="393F1C44" w:rsidR="00BF1934" w:rsidRPr="00A07586" w:rsidRDefault="00BF1934" w:rsidP="00DA1BB1">
      <w:pPr>
        <w:pStyle w:val="ListParagraph"/>
        <w:numPr>
          <w:ilvl w:val="0"/>
          <w:numId w:val="29"/>
        </w:numPr>
        <w:tabs>
          <w:tab w:val="left" w:pos="1560"/>
        </w:tabs>
        <w:bidi/>
        <w:spacing w:before="60" w:line="216" w:lineRule="auto"/>
        <w:ind w:left="573" w:firstLine="425"/>
        <w:contextualSpacing w:val="0"/>
        <w:rPr>
          <w:rFonts w:cs="Simplified Arabic"/>
          <w:rtl/>
          <w:lang w:val="en-US"/>
        </w:rPr>
      </w:pPr>
      <w:r w:rsidRPr="00A07586">
        <w:rPr>
          <w:rFonts w:cs="Simplified Arabic" w:hint="cs"/>
          <w:rtl/>
          <w:lang w:val="en-US"/>
        </w:rPr>
        <w:t xml:space="preserve">إدماج المعارف </w:t>
      </w:r>
      <w:r w:rsidRPr="00A07586">
        <w:rPr>
          <w:rFonts w:cs="Simplified Arabic"/>
          <w:rtl/>
          <w:lang w:val="en-US"/>
        </w:rPr>
        <w:t>التقليدية وجهود الشعوب الأصلية والمجتمعات المحلية</w:t>
      </w:r>
      <w:r w:rsidR="00D17DBE">
        <w:rPr>
          <w:rFonts w:cs="Simplified Arabic" w:hint="cs"/>
          <w:rtl/>
          <w:lang w:val="en-US"/>
        </w:rPr>
        <w:t>.</w:t>
      </w:r>
    </w:p>
    <w:p w14:paraId="1930EA88" w14:textId="77777777" w:rsidR="00BF1934" w:rsidRPr="00A07586" w:rsidRDefault="00BF1934" w:rsidP="00BF1934">
      <w:pPr>
        <w:keepNext/>
        <w:keepLines/>
        <w:kinsoku w:val="0"/>
        <w:overflowPunct w:val="0"/>
        <w:autoSpaceDE w:val="0"/>
        <w:autoSpaceDN w:val="0"/>
        <w:bidi/>
        <w:adjustRightInd w:val="0"/>
        <w:snapToGrid w:val="0"/>
        <w:spacing w:before="120" w:after="120"/>
        <w:ind w:left="567"/>
        <w:contextualSpacing/>
        <w:rPr>
          <w:rFonts w:cs="Simplified Arabic"/>
          <w:b/>
          <w:bCs/>
          <w:rtl/>
          <w:lang w:val="en-US"/>
        </w:rPr>
      </w:pPr>
      <w:bookmarkStart w:id="13" w:name="_Hlk208230010"/>
      <w:r w:rsidRPr="00A07586">
        <w:rPr>
          <w:rFonts w:cs="Simplified Arabic"/>
          <w:b/>
          <w:bCs/>
          <w:rtl/>
          <w:lang w:val="en-US"/>
        </w:rPr>
        <w:t>(أ)</w:t>
      </w:r>
      <w:r w:rsidRPr="00A07586">
        <w:rPr>
          <w:rFonts w:cs="Simplified Arabic"/>
          <w:b/>
          <w:bCs/>
          <w:rtl/>
          <w:lang w:val="en-US"/>
        </w:rPr>
        <w:tab/>
        <w:t xml:space="preserve">الاعتراف </w:t>
      </w:r>
      <w:r w:rsidRPr="00A07586">
        <w:rPr>
          <w:rFonts w:cs="Simplified Arabic" w:hint="cs"/>
          <w:b/>
          <w:bCs/>
          <w:rtl/>
          <w:lang w:val="en-US"/>
        </w:rPr>
        <w:t>بالمعارف</w:t>
      </w:r>
      <w:r w:rsidRPr="00A07586">
        <w:rPr>
          <w:rFonts w:cs="Simplified Arabic"/>
          <w:b/>
          <w:bCs/>
          <w:rtl/>
          <w:lang w:val="en-US"/>
        </w:rPr>
        <w:t xml:space="preserve"> التقليدية وجهود الشعوب الأصلية والمجتمعات المحلية واحترامها</w:t>
      </w:r>
    </w:p>
    <w:bookmarkEnd w:id="13"/>
    <w:p w14:paraId="04A22605" w14:textId="4D129A36" w:rsidR="00BF1934" w:rsidRPr="00A07586" w:rsidRDefault="00BF1934" w:rsidP="002A31E3">
      <w:pPr>
        <w:pStyle w:val="ListParagraph"/>
        <w:numPr>
          <w:ilvl w:val="0"/>
          <w:numId w:val="26"/>
        </w:numPr>
        <w:tabs>
          <w:tab w:val="left" w:pos="1280"/>
        </w:tabs>
        <w:bidi/>
        <w:spacing w:before="120" w:after="120" w:line="216" w:lineRule="auto"/>
        <w:ind w:left="567" w:firstLine="0"/>
        <w:contextualSpacing w:val="0"/>
        <w:rPr>
          <w:rFonts w:cs="Simplified Arabic"/>
          <w:rtl/>
          <w:lang w:val="en-US"/>
        </w:rPr>
      </w:pPr>
      <w:r w:rsidRPr="00A07586">
        <w:rPr>
          <w:rFonts w:cs="Simplified Arabic"/>
          <w:rtl/>
          <w:lang w:val="en-US"/>
        </w:rPr>
        <w:t>يُعدّ الاعتراف بالمعارف والابتكارات والممارسات التقليدية واحترامها، وتقدير جهود الشعوب الأصلية والمجتمعات المحلية، أمر</w:t>
      </w:r>
      <w:r w:rsidRPr="00A07586">
        <w:rPr>
          <w:rFonts w:cs="Simplified Arabic" w:hint="cs"/>
          <w:rtl/>
          <w:lang w:val="en-US"/>
        </w:rPr>
        <w:t>ا</w:t>
      </w:r>
      <w:r w:rsidRPr="00A07586">
        <w:rPr>
          <w:rFonts w:cs="Simplified Arabic"/>
          <w:rtl/>
          <w:lang w:val="en-US"/>
        </w:rPr>
        <w:t xml:space="preserve"> بالغ الأهمية لنجاح تصميم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وتنفيذها وتوسيع نطاقها</w:t>
      </w:r>
      <w:r w:rsidR="00D17DBE">
        <w:rPr>
          <w:rFonts w:cs="Simplified Arabic"/>
          <w:rtl/>
          <w:lang w:val="en-US"/>
        </w:rPr>
        <w:t>.</w:t>
      </w:r>
      <w:r w:rsidRPr="00A07586">
        <w:rPr>
          <w:rFonts w:cs="Simplified Arabic"/>
          <w:rtl/>
          <w:lang w:val="en-US"/>
        </w:rPr>
        <w:t xml:space="preserve"> وت</w:t>
      </w:r>
      <w:r w:rsidRPr="00A07586">
        <w:rPr>
          <w:rFonts w:cs="Simplified Arabic" w:hint="cs"/>
          <w:rtl/>
          <w:lang w:val="en-US"/>
        </w:rPr>
        <w:t>تضمن</w:t>
      </w:r>
      <w:r w:rsidRPr="00A07586">
        <w:rPr>
          <w:rFonts w:cs="Simplified Arabic"/>
          <w:rtl/>
          <w:lang w:val="en-US"/>
        </w:rPr>
        <w:t xml:space="preserve"> الإجراءات الرئيسية ما يلي:</w:t>
      </w:r>
    </w:p>
    <w:p w14:paraId="5B9953A6" w14:textId="0394A77D" w:rsidR="00BF1934" w:rsidRPr="00A07586" w:rsidRDefault="00BF1934" w:rsidP="00BF1934">
      <w:pPr>
        <w:pStyle w:val="ListParagraph"/>
        <w:numPr>
          <w:ilvl w:val="0"/>
          <w:numId w:val="30"/>
        </w:numPr>
        <w:tabs>
          <w:tab w:val="left" w:pos="1560"/>
        </w:tabs>
        <w:bidi/>
        <w:spacing w:before="120" w:line="216" w:lineRule="auto"/>
        <w:ind w:left="571" w:firstLine="869"/>
        <w:contextualSpacing w:val="0"/>
        <w:rPr>
          <w:rFonts w:cs="Simplified Arabic"/>
          <w:rtl/>
          <w:lang w:val="en-US"/>
        </w:rPr>
      </w:pPr>
      <w:r w:rsidRPr="00A07586">
        <w:rPr>
          <w:rFonts w:cs="Simplified Arabic"/>
          <w:rtl/>
          <w:lang w:val="en-US"/>
        </w:rPr>
        <w:t xml:space="preserve">التمثيل والمشاركة العادلة والشاملة والفعالة </w:t>
      </w:r>
      <w:r w:rsidRPr="00A07586">
        <w:rPr>
          <w:rFonts w:cs="Simplified Arabic" w:hint="cs"/>
          <w:rtl/>
          <w:lang w:val="en-US"/>
        </w:rPr>
        <w:t xml:space="preserve">والمراعية للاعتبارات الجنسانية </w:t>
      </w:r>
      <w:r w:rsidRPr="00A07586">
        <w:rPr>
          <w:rFonts w:cs="Simplified Arabic"/>
          <w:rtl/>
          <w:lang w:val="en-US"/>
        </w:rPr>
        <w:t>للشعوب الأصلية</w:t>
      </w:r>
      <w:r w:rsidRPr="00A07586">
        <w:rPr>
          <w:rFonts w:cs="Simplified Arabic" w:hint="cs"/>
          <w:rtl/>
          <w:lang w:val="en-US"/>
        </w:rPr>
        <w:t xml:space="preserve"> </w:t>
      </w:r>
      <w:r w:rsidRPr="00A07586">
        <w:rPr>
          <w:rFonts w:cs="Simplified Arabic"/>
          <w:rtl/>
          <w:lang w:val="en-US"/>
        </w:rPr>
        <w:t xml:space="preserve">للشعوب الأصلية والمجتمعات المحلية </w:t>
      </w:r>
      <w:r w:rsidR="00C82C28">
        <w:rPr>
          <w:rFonts w:cs="Simplified Arabic" w:hint="cs"/>
          <w:rtl/>
          <w:lang w:val="en-US"/>
        </w:rPr>
        <w:t xml:space="preserve">والنساء والشباب </w:t>
      </w:r>
      <w:r w:rsidRPr="00A07586">
        <w:rPr>
          <w:rFonts w:cs="Simplified Arabic"/>
          <w:rtl/>
          <w:lang w:val="en-US"/>
        </w:rPr>
        <w:t xml:space="preserve">في مرحلة التصميم وطوال فترة تنفيذ المشروع، وضمان </w:t>
      </w:r>
      <w:r w:rsidRPr="00A07586">
        <w:rPr>
          <w:rFonts w:cs="Simplified Arabic" w:hint="cs"/>
          <w:rtl/>
          <w:lang w:val="en-US"/>
        </w:rPr>
        <w:t>الاستحداث المشترك للإجراءات</w:t>
      </w:r>
      <w:r w:rsidRPr="00A07586">
        <w:rPr>
          <w:rFonts w:cs="Simplified Arabic"/>
          <w:rtl/>
          <w:lang w:val="en-US"/>
        </w:rPr>
        <w:t xml:space="preserve"> التي يتعين اتخاذها </w:t>
      </w:r>
      <w:r w:rsidRPr="00A07586">
        <w:rPr>
          <w:rFonts w:cs="Simplified Arabic" w:hint="cs"/>
          <w:rtl/>
          <w:lang w:val="en-US"/>
        </w:rPr>
        <w:t>وإتاحة تولي زمام الأمور</w:t>
      </w:r>
      <w:r w:rsidRPr="00A07586">
        <w:rPr>
          <w:rFonts w:cs="Simplified Arabic"/>
          <w:rtl/>
          <w:lang w:val="en-US"/>
        </w:rPr>
        <w:t xml:space="preserve"> على المستوى المحلي</w:t>
      </w:r>
      <w:r w:rsidR="00D17DBE">
        <w:rPr>
          <w:rFonts w:cs="Simplified Arabic"/>
          <w:rtl/>
          <w:lang w:val="en-US"/>
        </w:rPr>
        <w:t>.</w:t>
      </w:r>
      <w:r w:rsidRPr="00A07586">
        <w:rPr>
          <w:rFonts w:cs="Simplified Arabic" w:hint="cs"/>
          <w:rtl/>
          <w:lang w:val="en-US"/>
        </w:rPr>
        <w:t xml:space="preserve"> </w:t>
      </w:r>
      <w:r w:rsidRPr="00A07586">
        <w:rPr>
          <w:rFonts w:cs="Simplified Arabic"/>
          <w:rtl/>
          <w:lang w:val="en-US"/>
        </w:rPr>
        <w:t xml:space="preserve">ويمكن </w:t>
      </w:r>
      <w:r w:rsidRPr="00A07586">
        <w:rPr>
          <w:rFonts w:cs="Simplified Arabic" w:hint="cs"/>
          <w:rtl/>
          <w:lang w:val="en-US"/>
        </w:rPr>
        <w:t>تيسير</w:t>
      </w:r>
      <w:r w:rsidRPr="00A07586">
        <w:rPr>
          <w:rFonts w:cs="Simplified Arabic"/>
          <w:rtl/>
          <w:lang w:val="en-US"/>
        </w:rPr>
        <w:t xml:space="preserve"> ذلك من خلال تطوير أو تعديل الأطر السيا</w:t>
      </w:r>
      <w:r w:rsidRPr="00A07586">
        <w:rPr>
          <w:rFonts w:cs="Simplified Arabic" w:hint="cs"/>
          <w:rtl/>
          <w:lang w:val="en-US"/>
        </w:rPr>
        <w:t>ساتية</w:t>
      </w:r>
      <w:r w:rsidRPr="00A07586">
        <w:rPr>
          <w:rFonts w:cs="Simplified Arabic"/>
          <w:rtl/>
          <w:lang w:val="en-US"/>
        </w:rPr>
        <w:t xml:space="preserve"> والتشريعية التي تمكن المشاركة الكاملة والفعالة للشعوب الأصلية والمجتمعات المحلية، فضلا عن تسهيل جهودها الرامية إلى معالجة تغير المناخ وفقدان التنوع البيولوجي</w:t>
      </w:r>
      <w:r w:rsidR="00D17DBE">
        <w:rPr>
          <w:rFonts w:cs="Simplified Arabic"/>
          <w:rtl/>
          <w:lang w:val="en-US"/>
        </w:rPr>
        <w:t>.</w:t>
      </w:r>
      <w:r w:rsidRPr="00A07586">
        <w:rPr>
          <w:rFonts w:cs="Simplified Arabic"/>
          <w:rtl/>
          <w:lang w:val="en-US"/>
        </w:rPr>
        <w:t xml:space="preserve"> ويستند هذا الاعتبار إلى المبدأ </w:t>
      </w:r>
      <w:r w:rsidR="00C82C28">
        <w:rPr>
          <w:rFonts w:cs="Simplified Arabic" w:hint="cs"/>
          <w:rtl/>
          <w:lang w:val="en-US"/>
        </w:rPr>
        <w:t>4</w:t>
      </w:r>
      <w:r w:rsidRPr="00A07586">
        <w:rPr>
          <w:rFonts w:cs="Simplified Arabic"/>
          <w:rtl/>
          <w:lang w:val="en-US"/>
        </w:rPr>
        <w:t xml:space="preserve"> من المبادئ التوجيهية الطوعية؛</w:t>
      </w:r>
    </w:p>
    <w:p w14:paraId="242AEC3C" w14:textId="16284AD2" w:rsidR="00BF1934" w:rsidRPr="00A07586" w:rsidRDefault="00BF1934" w:rsidP="00BF1934">
      <w:pPr>
        <w:pStyle w:val="ListParagraph"/>
        <w:numPr>
          <w:ilvl w:val="0"/>
          <w:numId w:val="30"/>
        </w:numPr>
        <w:tabs>
          <w:tab w:val="left" w:pos="1560"/>
        </w:tabs>
        <w:bidi/>
        <w:spacing w:before="120" w:line="216" w:lineRule="auto"/>
        <w:ind w:left="571" w:firstLine="869"/>
        <w:contextualSpacing w:val="0"/>
        <w:rPr>
          <w:rFonts w:cs="Simplified Arabic"/>
          <w:rtl/>
          <w:lang w:val="en-US"/>
        </w:rPr>
      </w:pPr>
      <w:r w:rsidRPr="00A07586">
        <w:rPr>
          <w:rFonts w:cs="Simplified Arabic" w:hint="cs"/>
          <w:rtl/>
          <w:lang w:val="en-US"/>
        </w:rPr>
        <w:t>تناول</w:t>
      </w:r>
      <w:r w:rsidRPr="00A07586">
        <w:rPr>
          <w:rFonts w:cs="Simplified Arabic"/>
          <w:rtl/>
          <w:lang w:val="en-US"/>
        </w:rPr>
        <w:t xml:space="preserve"> حقوق حيازة الأراضي والوصول إلى الموارد الطبيعية والاعتراف بدور الشعوب الأصلية والمجتمعات المحلية في إدارة التنوع البيولوجي وخدمات النظم الإيكولوجية</w:t>
      </w:r>
      <w:r w:rsidR="00D17DBE">
        <w:rPr>
          <w:rFonts w:cs="Simplified Arabic"/>
          <w:rtl/>
          <w:lang w:val="en-US"/>
        </w:rPr>
        <w:t>.</w:t>
      </w:r>
      <w:r w:rsidRPr="00A07586">
        <w:rPr>
          <w:rFonts w:cs="Simplified Arabic"/>
          <w:rtl/>
          <w:lang w:val="en-US"/>
        </w:rPr>
        <w:t xml:space="preserve"> ويواجه العديد من الشعوب الأصلية والمجتمعات المحلية حيازة غير واضحة وغير معترف بها على الرغم من تمتعه</w:t>
      </w:r>
      <w:r w:rsidR="006C648B">
        <w:rPr>
          <w:rFonts w:cs="Simplified Arabic" w:hint="cs"/>
          <w:rtl/>
          <w:lang w:val="en-US"/>
        </w:rPr>
        <w:t>ا</w:t>
      </w:r>
      <w:r w:rsidRPr="00A07586">
        <w:rPr>
          <w:rFonts w:cs="Simplified Arabic"/>
          <w:rtl/>
          <w:lang w:val="en-US"/>
        </w:rPr>
        <w:t xml:space="preserve"> بحقوق عرفية في استخدام الأراضي أو البح</w:t>
      </w:r>
      <w:r w:rsidRPr="00A07586">
        <w:rPr>
          <w:rFonts w:cs="Simplified Arabic" w:hint="cs"/>
          <w:rtl/>
          <w:lang w:val="en-US"/>
        </w:rPr>
        <w:t>ا</w:t>
      </w:r>
      <w:r w:rsidRPr="00A07586">
        <w:rPr>
          <w:rFonts w:cs="Simplified Arabic"/>
          <w:rtl/>
          <w:lang w:val="en-US"/>
        </w:rPr>
        <w:t>ر، مما يقوض قدرته</w:t>
      </w:r>
      <w:r w:rsidR="006C648B">
        <w:rPr>
          <w:rFonts w:cs="Simplified Arabic" w:hint="cs"/>
          <w:rtl/>
          <w:lang w:val="en-US"/>
        </w:rPr>
        <w:t>ا</w:t>
      </w:r>
      <w:r w:rsidRPr="00A07586">
        <w:rPr>
          <w:rFonts w:cs="Simplified Arabic"/>
          <w:rtl/>
          <w:lang w:val="en-US"/>
        </w:rPr>
        <w:t xml:space="preserve"> على تنفيذ الإجراءات التي ت</w:t>
      </w:r>
      <w:r w:rsidRPr="00A07586">
        <w:rPr>
          <w:rFonts w:cs="Simplified Arabic" w:hint="cs"/>
          <w:rtl/>
          <w:lang w:val="en-US"/>
        </w:rPr>
        <w:t>بدد</w:t>
      </w:r>
      <w:r w:rsidRPr="00A07586">
        <w:rPr>
          <w:rFonts w:cs="Simplified Arabic"/>
          <w:rtl/>
          <w:lang w:val="en-US"/>
        </w:rPr>
        <w:t xml:space="preserve"> شواغل التنوع البيولوجي والمناخ </w:t>
      </w:r>
      <w:r w:rsidR="006C648B">
        <w:rPr>
          <w:rFonts w:cs="Simplified Arabic" w:hint="cs"/>
          <w:rtl/>
          <w:lang w:val="en-US"/>
        </w:rPr>
        <w:t>وتبني</w:t>
      </w:r>
      <w:r w:rsidRPr="00A07586">
        <w:rPr>
          <w:rFonts w:cs="Simplified Arabic"/>
          <w:rtl/>
          <w:lang w:val="en-US"/>
        </w:rPr>
        <w:t xml:space="preserve"> القدرة على الصمود داخل أراضيه</w:t>
      </w:r>
      <w:r w:rsidR="006C648B">
        <w:rPr>
          <w:rFonts w:cs="Simplified Arabic" w:hint="cs"/>
          <w:rtl/>
          <w:lang w:val="en-US"/>
        </w:rPr>
        <w:t>ا</w:t>
      </w:r>
      <w:r w:rsidRPr="00A07586">
        <w:rPr>
          <w:rFonts w:cs="Simplified Arabic"/>
          <w:rtl/>
          <w:lang w:val="en-US"/>
        </w:rPr>
        <w:t xml:space="preserve"> التقليدية</w:t>
      </w:r>
      <w:r w:rsidR="00D17DBE">
        <w:rPr>
          <w:rFonts w:cs="Simplified Arabic"/>
          <w:rtl/>
          <w:lang w:val="en-US"/>
        </w:rPr>
        <w:t>.</w:t>
      </w:r>
      <w:r w:rsidRPr="00A07586">
        <w:rPr>
          <w:rFonts w:cs="Simplified Arabic"/>
          <w:rtl/>
          <w:lang w:val="en-US"/>
        </w:rPr>
        <w:t xml:space="preserve"> وإذا تركت هذه </w:t>
      </w:r>
      <w:r w:rsidR="006C648B">
        <w:rPr>
          <w:rFonts w:cs="Simplified Arabic" w:hint="cs"/>
          <w:rtl/>
          <w:lang w:val="en-US"/>
        </w:rPr>
        <w:t>المسألة</w:t>
      </w:r>
      <w:r w:rsidRPr="00A07586">
        <w:rPr>
          <w:rFonts w:cs="Simplified Arabic"/>
          <w:rtl/>
          <w:lang w:val="en-US"/>
        </w:rPr>
        <w:t xml:space="preserve"> دون معالجة، </w:t>
      </w:r>
      <w:r w:rsidRPr="00A07586">
        <w:rPr>
          <w:rFonts w:cs="Simplified Arabic" w:hint="cs"/>
          <w:rtl/>
          <w:lang w:val="en-US"/>
        </w:rPr>
        <w:t>فقد تؤدي</w:t>
      </w:r>
      <w:r w:rsidRPr="00A07586">
        <w:rPr>
          <w:rFonts w:cs="Simplified Arabic"/>
          <w:rtl/>
          <w:lang w:val="en-US"/>
        </w:rPr>
        <w:t xml:space="preserve"> التدخلات الخارجية إلى تفاقم </w:t>
      </w:r>
      <w:r w:rsidRPr="00A07586">
        <w:rPr>
          <w:rFonts w:cs="Simplified Arabic" w:hint="cs"/>
          <w:rtl/>
          <w:lang w:val="en-US"/>
        </w:rPr>
        <w:t xml:space="preserve">مشكلة </w:t>
      </w:r>
      <w:r w:rsidRPr="00A07586">
        <w:rPr>
          <w:rFonts w:cs="Simplified Arabic"/>
          <w:rtl/>
          <w:lang w:val="en-US"/>
        </w:rPr>
        <w:t>مصادرة الأراضي</w:t>
      </w:r>
      <w:r w:rsidRPr="00A07586">
        <w:rPr>
          <w:rFonts w:cs="Simplified Arabic"/>
          <w:vertAlign w:val="superscript"/>
          <w:rtl/>
          <w:lang w:val="en-US"/>
        </w:rPr>
        <w:footnoteReference w:id="31"/>
      </w:r>
      <w:r w:rsidRPr="00A07586">
        <w:rPr>
          <w:rFonts w:cs="Simplified Arabic"/>
          <w:rtl/>
          <w:lang w:val="en-US"/>
        </w:rPr>
        <w:t xml:space="preserve"> أو خلق حالة من عدم اليقين بشأن ملكية </w:t>
      </w:r>
      <w:r w:rsidRPr="00A07586">
        <w:rPr>
          <w:rFonts w:cs="Simplified Arabic" w:hint="cs"/>
          <w:rtl/>
          <w:lang w:val="en-US"/>
        </w:rPr>
        <w:t>الأراضي</w:t>
      </w:r>
      <w:r w:rsidR="00D17DBE">
        <w:rPr>
          <w:rFonts w:cs="Simplified Arabic" w:hint="cs"/>
          <w:rtl/>
          <w:lang w:val="en-US"/>
        </w:rPr>
        <w:t>.</w:t>
      </w:r>
      <w:r w:rsidRPr="00A07586">
        <w:rPr>
          <w:rFonts w:cs="Simplified Arabic" w:hint="cs"/>
          <w:rtl/>
          <w:lang w:val="en-US"/>
        </w:rPr>
        <w:t xml:space="preserve"> </w:t>
      </w:r>
      <w:r w:rsidRPr="00A07586">
        <w:rPr>
          <w:rFonts w:cs="Simplified Arabic"/>
          <w:rtl/>
          <w:lang w:val="en-US"/>
        </w:rPr>
        <w:t xml:space="preserve">وتستند هذه الاعتبارات إلى الضمانة 9 </w:t>
      </w:r>
      <w:r w:rsidR="006C648B">
        <w:rPr>
          <w:rFonts w:cs="Simplified Arabic" w:hint="cs"/>
          <w:rtl/>
          <w:lang w:val="en-US"/>
        </w:rPr>
        <w:t>من</w:t>
      </w:r>
      <w:r w:rsidRPr="00A07586">
        <w:rPr>
          <w:rFonts w:cs="Simplified Arabic"/>
          <w:rtl/>
          <w:lang w:val="en-US"/>
        </w:rPr>
        <w:t xml:space="preserve"> المبادئ التوجيهية الطوعية؛</w:t>
      </w:r>
    </w:p>
    <w:p w14:paraId="1DB586FA" w14:textId="5065D589" w:rsidR="00BF1934" w:rsidRPr="00A07586" w:rsidRDefault="00BF1934" w:rsidP="00BF1934">
      <w:pPr>
        <w:pStyle w:val="ListParagraph"/>
        <w:numPr>
          <w:ilvl w:val="0"/>
          <w:numId w:val="30"/>
        </w:numPr>
        <w:tabs>
          <w:tab w:val="left" w:pos="1560"/>
        </w:tabs>
        <w:bidi/>
        <w:spacing w:before="120" w:line="216" w:lineRule="auto"/>
        <w:ind w:left="571" w:firstLine="869"/>
        <w:contextualSpacing w:val="0"/>
        <w:rPr>
          <w:rFonts w:cs="Simplified Arabic"/>
          <w:lang w:val="en-US"/>
        </w:rPr>
      </w:pPr>
      <w:r w:rsidRPr="00A07586">
        <w:rPr>
          <w:rFonts w:cs="Simplified Arabic"/>
          <w:rtl/>
          <w:lang w:val="en-US"/>
        </w:rPr>
        <w:t xml:space="preserve">بناء جسور بين مختلف </w:t>
      </w:r>
      <w:r w:rsidRPr="00A07586">
        <w:rPr>
          <w:rFonts w:cs="Simplified Arabic" w:hint="cs"/>
          <w:rtl/>
          <w:lang w:val="en-US"/>
        </w:rPr>
        <w:t>نظم</w:t>
      </w:r>
      <w:r w:rsidRPr="00A07586">
        <w:rPr>
          <w:rFonts w:cs="Simplified Arabic"/>
          <w:rtl/>
          <w:lang w:val="en-US"/>
        </w:rPr>
        <w:t xml:space="preserve"> العلوم </w:t>
      </w:r>
      <w:r w:rsidRPr="00A07586">
        <w:rPr>
          <w:rFonts w:cs="Simplified Arabic" w:hint="cs"/>
          <w:rtl/>
          <w:lang w:val="en-US"/>
        </w:rPr>
        <w:t>والمعارف</w:t>
      </w:r>
      <w:r w:rsidRPr="00A07586">
        <w:rPr>
          <w:rFonts w:cs="Simplified Arabic"/>
          <w:rtl/>
          <w:lang w:val="en-US"/>
        </w:rPr>
        <w:t xml:space="preserve"> </w:t>
      </w:r>
      <w:r w:rsidRPr="00A56B6F">
        <w:rPr>
          <w:rFonts w:cs="Simplified Arabic" w:hint="cs"/>
          <w:rtl/>
          <w:lang w:val="en-US"/>
        </w:rPr>
        <w:t>بالا</w:t>
      </w:r>
      <w:r w:rsidRPr="00A07586">
        <w:rPr>
          <w:rFonts w:cs="Simplified Arabic" w:hint="cs"/>
          <w:rtl/>
          <w:lang w:val="en-US"/>
        </w:rPr>
        <w:t>ستناد</w:t>
      </w:r>
      <w:r w:rsidRPr="00A56B6F">
        <w:rPr>
          <w:rFonts w:cs="Simplified Arabic"/>
          <w:rtl/>
          <w:lang w:val="en-US"/>
        </w:rPr>
        <w:t xml:space="preserve"> </w:t>
      </w:r>
      <w:r w:rsidRPr="00A07586">
        <w:rPr>
          <w:rFonts w:cs="Simplified Arabic"/>
          <w:rtl/>
          <w:lang w:val="en-US"/>
        </w:rPr>
        <w:t xml:space="preserve">إلى أفضل الممارسات في المنتديات القائمة، مثل </w:t>
      </w:r>
      <w:r w:rsidRPr="00A07586">
        <w:rPr>
          <w:rFonts w:cs="Simplified Arabic" w:hint="cs"/>
          <w:rtl/>
          <w:lang w:val="en-US"/>
        </w:rPr>
        <w:t>المنبر</w:t>
      </w:r>
      <w:r w:rsidRPr="00A07586">
        <w:rPr>
          <w:rFonts w:cs="Simplified Arabic"/>
          <w:rtl/>
          <w:lang w:val="en-US"/>
        </w:rPr>
        <w:t xml:space="preserve"> الحكومي الدولي للعلوم والسياسات في مجال التنوع البيولوجي وخدمات النظم الإيكولوجية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يُنقل جزء كبير من ال</w:t>
      </w:r>
      <w:r w:rsidR="00A56B6F">
        <w:rPr>
          <w:rFonts w:cs="Simplified Arabic"/>
          <w:rtl/>
          <w:lang w:val="en-US"/>
        </w:rPr>
        <w:t>معارف</w:t>
      </w:r>
      <w:r w:rsidRPr="00A07586">
        <w:rPr>
          <w:rFonts w:cs="Simplified Arabic"/>
          <w:rtl/>
          <w:lang w:val="en-US"/>
        </w:rPr>
        <w:t xml:space="preserve"> التقليدية شفويا ويرتبط بسياق محدد</w:t>
      </w:r>
      <w:r w:rsidR="00D17DBE">
        <w:rPr>
          <w:rFonts w:cs="Simplified Arabic"/>
          <w:rtl/>
          <w:lang w:val="en-US"/>
        </w:rPr>
        <w:t>.</w:t>
      </w:r>
      <w:r w:rsidRPr="00A07586">
        <w:rPr>
          <w:rFonts w:cs="Simplified Arabic" w:hint="cs"/>
          <w:rtl/>
          <w:lang w:val="en-US"/>
        </w:rPr>
        <w:t xml:space="preserve"> </w:t>
      </w:r>
      <w:r w:rsidRPr="00A07586">
        <w:rPr>
          <w:rFonts w:cs="Simplified Arabic"/>
          <w:rtl/>
          <w:lang w:val="en-US"/>
        </w:rPr>
        <w:t xml:space="preserve">ولهذا السبب، </w:t>
      </w:r>
      <w:r w:rsidR="00B97C75" w:rsidRPr="00A07586">
        <w:rPr>
          <w:rFonts w:cs="Simplified Arabic" w:hint="cs"/>
          <w:rtl/>
          <w:lang w:val="en-US"/>
        </w:rPr>
        <w:t>يجب العناية والاهتمام بسيادة البيانات عند</w:t>
      </w:r>
      <w:r w:rsidRPr="00A07586">
        <w:rPr>
          <w:rFonts w:cs="Simplified Arabic"/>
          <w:rtl/>
          <w:lang w:val="en-US"/>
        </w:rPr>
        <w:t xml:space="preserve"> إدراج هذه المعارف إلى جانب النتائج العلمية</w:t>
      </w:r>
      <w:r w:rsidR="00D17DBE">
        <w:rPr>
          <w:rFonts w:cs="Simplified Arabic"/>
          <w:rtl/>
          <w:lang w:val="en-US"/>
        </w:rPr>
        <w:t>.</w:t>
      </w:r>
      <w:r w:rsidRPr="00A07586">
        <w:rPr>
          <w:rFonts w:cs="Simplified Arabic"/>
          <w:vertAlign w:val="superscript"/>
          <w:rtl/>
          <w:lang w:val="en-US"/>
        </w:rPr>
        <w:footnoteReference w:id="32"/>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يمكن </w:t>
      </w:r>
      <w:r w:rsidRPr="00A07586">
        <w:rPr>
          <w:rFonts w:cs="Simplified Arabic" w:hint="cs"/>
          <w:rtl/>
          <w:lang w:val="en-US"/>
        </w:rPr>
        <w:t>ل</w:t>
      </w:r>
      <w:r w:rsidRPr="00A07586">
        <w:rPr>
          <w:rFonts w:cs="Simplified Arabic"/>
          <w:rtl/>
          <w:lang w:val="en-US"/>
        </w:rPr>
        <w:t xml:space="preserve">لسياسات </w:t>
      </w:r>
      <w:r w:rsidRPr="00A07586">
        <w:rPr>
          <w:rFonts w:cs="Simplified Arabic" w:hint="cs"/>
          <w:rtl/>
          <w:lang w:val="en-US"/>
        </w:rPr>
        <w:t>المتعلقة ب</w:t>
      </w:r>
      <w:r w:rsidRPr="00A07586">
        <w:rPr>
          <w:rFonts w:cs="Simplified Arabic"/>
          <w:rtl/>
          <w:lang w:val="en-US"/>
        </w:rPr>
        <w:t>سيادة البيانات أن توفر أطر</w:t>
      </w:r>
      <w:r w:rsidRPr="00A07586">
        <w:rPr>
          <w:rFonts w:cs="Simplified Arabic" w:hint="cs"/>
          <w:rtl/>
          <w:lang w:val="en-US"/>
        </w:rPr>
        <w:t>ا</w:t>
      </w:r>
      <w:r w:rsidRPr="00A07586">
        <w:rPr>
          <w:rFonts w:cs="Simplified Arabic"/>
          <w:rtl/>
          <w:lang w:val="en-US"/>
        </w:rPr>
        <w:t xml:space="preserve"> </w:t>
      </w:r>
      <w:r w:rsidRPr="00A07586">
        <w:rPr>
          <w:rFonts w:cs="Simplified Arabic" w:hint="cs"/>
          <w:rtl/>
          <w:lang w:val="en-US"/>
        </w:rPr>
        <w:t xml:space="preserve">ينبغي للأطراف استخدامها للاستخدام </w:t>
      </w:r>
      <w:r w:rsidRPr="00A07586">
        <w:rPr>
          <w:rFonts w:cs="Simplified Arabic"/>
          <w:rtl/>
          <w:lang w:val="en-US"/>
        </w:rPr>
        <w:t>الأخلاقي للبيانات ل</w:t>
      </w:r>
      <w:r w:rsidR="00A56B6F">
        <w:rPr>
          <w:rFonts w:cs="Simplified Arabic" w:hint="cs"/>
          <w:rtl/>
          <w:lang w:val="en-US"/>
        </w:rPr>
        <w:t>لنهوض ب</w:t>
      </w:r>
      <w:r w:rsidRPr="00A07586">
        <w:rPr>
          <w:rFonts w:cs="Simplified Arabic"/>
          <w:rtl/>
          <w:lang w:val="en-US"/>
        </w:rPr>
        <w:t>الرفا</w:t>
      </w:r>
      <w:r w:rsidRPr="00A07586">
        <w:rPr>
          <w:rFonts w:cs="Simplified Arabic" w:hint="cs"/>
          <w:rtl/>
          <w:lang w:val="en-US"/>
        </w:rPr>
        <w:t>ه</w:t>
      </w:r>
      <w:r w:rsidRPr="00A07586">
        <w:rPr>
          <w:rFonts w:cs="Simplified Arabic"/>
          <w:rtl/>
          <w:lang w:val="en-US"/>
        </w:rPr>
        <w:t xml:space="preserve"> الجماعي </w:t>
      </w:r>
      <w:r w:rsidRPr="00A07586">
        <w:rPr>
          <w:rFonts w:cs="Simplified Arabic" w:hint="cs"/>
          <w:rtl/>
          <w:lang w:val="en-US"/>
        </w:rPr>
        <w:t>للشعوب الأصلية</w:t>
      </w:r>
      <w:r w:rsidRPr="00A07586">
        <w:rPr>
          <w:rFonts w:cs="Simplified Arabic"/>
          <w:rtl/>
          <w:lang w:val="en-US"/>
        </w:rPr>
        <w:t xml:space="preserve"> ومنع الاستخدام غير القانوني </w:t>
      </w:r>
      <w:r w:rsidRPr="00A07586">
        <w:rPr>
          <w:rFonts w:cs="Simplified Arabic" w:hint="cs"/>
          <w:rtl/>
          <w:lang w:val="en-US"/>
        </w:rPr>
        <w:t>للمعارف</w:t>
      </w:r>
      <w:r w:rsidRPr="00A07586">
        <w:rPr>
          <w:rFonts w:cs="Simplified Arabic"/>
          <w:rtl/>
          <w:lang w:val="en-US"/>
        </w:rPr>
        <w:t xml:space="preserve"> التقليدية المرتبطة بالموارد الجينية</w:t>
      </w:r>
      <w:r w:rsidR="00D17DBE">
        <w:rPr>
          <w:rFonts w:cs="Simplified Arabic"/>
          <w:rtl/>
          <w:lang w:val="en-US"/>
        </w:rPr>
        <w:t>.</w:t>
      </w:r>
      <w:bookmarkStart w:id="14" w:name="_Hlk208480105"/>
      <w:r w:rsidRPr="00A07586">
        <w:rPr>
          <w:rFonts w:cs="Simplified Arabic"/>
          <w:vertAlign w:val="superscript"/>
          <w:rtl/>
          <w:lang w:val="en-US"/>
        </w:rPr>
        <w:footnoteReference w:id="33"/>
      </w:r>
      <w:bookmarkEnd w:id="14"/>
      <w:r w:rsidRPr="00A07586">
        <w:rPr>
          <w:rFonts w:cs="Simplified Arabic" w:hint="cs"/>
          <w:rtl/>
          <w:lang w:val="en-US"/>
        </w:rPr>
        <w:t xml:space="preserve"> </w:t>
      </w:r>
    </w:p>
    <w:p w14:paraId="5807DBBE" w14:textId="785A2465" w:rsidR="00BF1934" w:rsidRPr="00A07586" w:rsidRDefault="00BF1934" w:rsidP="00BF1934">
      <w:pPr>
        <w:keepNext/>
        <w:keepLines/>
        <w:kinsoku w:val="0"/>
        <w:overflowPunct w:val="0"/>
        <w:autoSpaceDE w:val="0"/>
        <w:autoSpaceDN w:val="0"/>
        <w:bidi/>
        <w:adjustRightInd w:val="0"/>
        <w:snapToGrid w:val="0"/>
        <w:spacing w:before="120" w:after="120"/>
        <w:ind w:left="567"/>
        <w:contextualSpacing/>
        <w:rPr>
          <w:rFonts w:cs="Simplified Arabic"/>
          <w:b/>
          <w:bCs/>
          <w:rtl/>
          <w:lang w:val="en-US"/>
        </w:rPr>
      </w:pPr>
      <w:r w:rsidRPr="00A07586">
        <w:rPr>
          <w:rFonts w:cs="Simplified Arabic"/>
          <w:b/>
          <w:bCs/>
          <w:rtl/>
          <w:lang w:val="en-US"/>
        </w:rPr>
        <w:t>(ب)</w:t>
      </w:r>
      <w:r w:rsidRPr="00A07586">
        <w:rPr>
          <w:rFonts w:cs="Simplified Arabic"/>
          <w:b/>
          <w:bCs/>
          <w:rtl/>
          <w:lang w:val="en-US"/>
        </w:rPr>
        <w:tab/>
        <w:t>تعميم الحلول القائمة على الطبيعة و/أو ال</w:t>
      </w:r>
      <w:r w:rsidR="00105CB0">
        <w:rPr>
          <w:rFonts w:cs="Simplified Arabic"/>
          <w:b/>
          <w:bCs/>
          <w:rtl/>
          <w:lang w:val="en-US"/>
        </w:rPr>
        <w:t>نُهج القائمة</w:t>
      </w:r>
      <w:r w:rsidRPr="00A07586">
        <w:rPr>
          <w:rFonts w:cs="Simplified Arabic"/>
          <w:b/>
          <w:bCs/>
          <w:rtl/>
          <w:lang w:val="en-US"/>
        </w:rPr>
        <w:t xml:space="preserve"> على النظم الإيكولوجية</w:t>
      </w:r>
    </w:p>
    <w:p w14:paraId="4085E755" w14:textId="3D8D91C4" w:rsidR="00BF1934" w:rsidRPr="00A07586" w:rsidRDefault="00BF1934" w:rsidP="00B97C75">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لا يمكن للحلول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أن تحقق إمكاناتها التحويلية الكاملة إلا </w:t>
      </w:r>
      <w:r w:rsidRPr="00A07586">
        <w:rPr>
          <w:rFonts w:cs="Simplified Arabic" w:hint="cs"/>
          <w:rtl/>
          <w:lang w:val="en-US"/>
        </w:rPr>
        <w:t>لدى</w:t>
      </w:r>
      <w:r w:rsidRPr="00A07586">
        <w:rPr>
          <w:rFonts w:cs="Simplified Arabic"/>
          <w:rtl/>
          <w:lang w:val="en-US"/>
        </w:rPr>
        <w:t xml:space="preserve"> تعميمها في أطر ال</w:t>
      </w:r>
      <w:r w:rsidRPr="00A07586">
        <w:rPr>
          <w:rFonts w:cs="Simplified Arabic" w:hint="cs"/>
          <w:rtl/>
          <w:lang w:val="en-US"/>
        </w:rPr>
        <w:t>حوكمة</w:t>
      </w:r>
      <w:r w:rsidRPr="00A07586">
        <w:rPr>
          <w:rFonts w:cs="Simplified Arabic"/>
          <w:rtl/>
          <w:lang w:val="en-US"/>
        </w:rPr>
        <w:t xml:space="preserve"> والسياسات المناسبة ودعمها بنظم التخطيط والرصد </w:t>
      </w:r>
      <w:r w:rsidRPr="00A07586">
        <w:rPr>
          <w:rFonts w:cs="Simplified Arabic" w:hint="cs"/>
          <w:rtl/>
          <w:lang w:val="en-US"/>
        </w:rPr>
        <w:t>والشفافية</w:t>
      </w:r>
      <w:r w:rsidRPr="00A07586">
        <w:rPr>
          <w:rFonts w:cs="Simplified Arabic"/>
          <w:rtl/>
          <w:lang w:val="en-US"/>
        </w:rPr>
        <w:t xml:space="preserve"> الشاملة</w:t>
      </w:r>
      <w:r w:rsidR="00D17DBE">
        <w:rPr>
          <w:rFonts w:cs="Simplified Arabic"/>
          <w:rtl/>
          <w:lang w:val="en-US"/>
        </w:rPr>
        <w:t>.</w:t>
      </w:r>
      <w:r w:rsidRPr="00A07586">
        <w:rPr>
          <w:rFonts w:cs="Simplified Arabic"/>
          <w:rtl/>
          <w:lang w:val="en-US"/>
        </w:rPr>
        <w:t xml:space="preserve"> وعند </w:t>
      </w:r>
      <w:r w:rsidRPr="00A07586">
        <w:rPr>
          <w:rFonts w:cs="Simplified Arabic"/>
          <w:rtl/>
          <w:lang w:val="en-US"/>
        </w:rPr>
        <w:lastRenderedPageBreak/>
        <w:t>تفعيل الإطار، يمكن للحكومات</w:t>
      </w:r>
      <w:r w:rsidRPr="00A07586">
        <w:rPr>
          <w:rFonts w:cs="Simplified Arabic" w:hint="cs"/>
          <w:rtl/>
          <w:lang w:val="en-US"/>
        </w:rPr>
        <w:t xml:space="preserve"> على جميع المستويات</w:t>
      </w:r>
      <w:r w:rsidRPr="00A07586">
        <w:rPr>
          <w:rFonts w:cs="Simplified Arabic"/>
          <w:rtl/>
          <w:lang w:val="en-US"/>
        </w:rPr>
        <w:t xml:space="preserve"> أن ت</w:t>
      </w:r>
      <w:r w:rsidRPr="00A07586">
        <w:rPr>
          <w:rFonts w:cs="Simplified Arabic" w:hint="cs"/>
          <w:rtl/>
          <w:lang w:val="en-US"/>
        </w:rPr>
        <w:t>ضمن</w:t>
      </w:r>
      <w:r w:rsidRPr="00A07586">
        <w:rPr>
          <w:rFonts w:cs="Simplified Arabic"/>
          <w:rtl/>
          <w:lang w:val="en-US"/>
        </w:rPr>
        <w:t xml:space="preserve"> دمج الن</w:t>
      </w:r>
      <w:r w:rsidR="00923BBC">
        <w:rPr>
          <w:rFonts w:cs="Simplified Arabic" w:hint="cs"/>
          <w:rtl/>
          <w:lang w:val="en-US"/>
        </w:rPr>
        <w:t>ُ</w:t>
      </w:r>
      <w:r w:rsidRPr="00A07586">
        <w:rPr>
          <w:rFonts w:cs="Simplified Arabic"/>
          <w:rtl/>
          <w:lang w:val="en-US"/>
        </w:rPr>
        <w:t>هج من خلال التخطيط المت</w:t>
      </w:r>
      <w:r w:rsidRPr="00A07586">
        <w:rPr>
          <w:rFonts w:cs="Simplified Arabic" w:hint="cs"/>
          <w:rtl/>
          <w:lang w:val="en-US"/>
        </w:rPr>
        <w:t>سق</w:t>
      </w:r>
      <w:r w:rsidRPr="00A07586">
        <w:rPr>
          <w:rFonts w:cs="Simplified Arabic"/>
          <w:rtl/>
          <w:lang w:val="en-US"/>
        </w:rPr>
        <w:t xml:space="preserve"> لاستخدام الأراضي والبح</w:t>
      </w:r>
      <w:r w:rsidRPr="00A07586">
        <w:rPr>
          <w:rFonts w:cs="Simplified Arabic" w:hint="cs"/>
          <w:rtl/>
          <w:lang w:val="en-US"/>
        </w:rPr>
        <w:t>ا</w:t>
      </w:r>
      <w:r w:rsidRPr="00A07586">
        <w:rPr>
          <w:rFonts w:cs="Simplified Arabic"/>
          <w:rtl/>
          <w:lang w:val="en-US"/>
        </w:rPr>
        <w:t>ر،</w:t>
      </w:r>
      <w:r w:rsidRPr="00A07586">
        <w:rPr>
          <w:rFonts w:cs="Simplified Arabic" w:hint="cs"/>
          <w:rtl/>
          <w:lang w:val="en-US"/>
        </w:rPr>
        <w:t xml:space="preserve"> حسب الاقتضاء،</w:t>
      </w:r>
      <w:r w:rsidRPr="00A07586">
        <w:rPr>
          <w:rFonts w:cs="Simplified Arabic"/>
          <w:rtl/>
          <w:lang w:val="en-US"/>
        </w:rPr>
        <w:t xml:space="preserve"> ومواءمة ميزانية التنوع البيولوجي المناخي، والاستراتيجيات المكانية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وقد</w:t>
      </w:r>
      <w:r w:rsidRPr="00A07586">
        <w:rPr>
          <w:rFonts w:cs="Simplified Arabic"/>
          <w:rtl/>
          <w:lang w:val="en-US"/>
        </w:rPr>
        <w:t xml:space="preserve"> نفذت العديد من الحكومات برامج وأطر لتقديم حلول قائمة على الطبيعة و/أو ن</w:t>
      </w:r>
      <w:r w:rsidR="00923BBC">
        <w:rPr>
          <w:rFonts w:cs="Simplified Arabic" w:hint="cs"/>
          <w:rtl/>
          <w:lang w:val="en-US"/>
        </w:rPr>
        <w:t>ُ</w:t>
      </w:r>
      <w:r w:rsidRPr="00A07586">
        <w:rPr>
          <w:rFonts w:cs="Simplified Arabic"/>
          <w:rtl/>
          <w:lang w:val="en-US"/>
        </w:rPr>
        <w:t xml:space="preserve">هج قائمة على النظم الإيكولوجية مع </w:t>
      </w:r>
      <w:r w:rsidRPr="00A07586">
        <w:rPr>
          <w:rFonts w:cs="Simplified Arabic" w:hint="cs"/>
          <w:rtl/>
          <w:lang w:val="en-US"/>
        </w:rPr>
        <w:t>منافع</w:t>
      </w:r>
      <w:r w:rsidRPr="00A07586">
        <w:rPr>
          <w:rFonts w:cs="Simplified Arabic"/>
          <w:rtl/>
          <w:lang w:val="en-US"/>
        </w:rPr>
        <w:t xml:space="preserve"> </w:t>
      </w:r>
      <w:r w:rsidR="00BC16DC">
        <w:rPr>
          <w:rFonts w:cs="Simplified Arabic"/>
          <w:rtl/>
          <w:lang w:val="en-US"/>
        </w:rPr>
        <w:t>تخفيف</w:t>
      </w:r>
      <w:r w:rsidRPr="00A07586">
        <w:rPr>
          <w:rFonts w:cs="Simplified Arabic"/>
          <w:rtl/>
          <w:lang w:val="en-US"/>
        </w:rPr>
        <w:t xml:space="preserve"> آثار تغير المناخ، على سبيل المثال، عن طريق الحد من الانبعاثات الناجمة عن إزالة الغابات وتدهورها في البلدان النامية، والتي يمكن تعلم دروس منها</w:t>
      </w:r>
      <w:r w:rsidR="00D17DBE">
        <w:rPr>
          <w:rFonts w:cs="Simplified Arabic" w:hint="cs"/>
          <w:rtl/>
          <w:lang w:val="en-US"/>
        </w:rPr>
        <w:t>.</w:t>
      </w:r>
      <w:r w:rsidRPr="00A07586">
        <w:rPr>
          <w:rFonts w:cs="Simplified Arabic" w:hint="cs"/>
          <w:rtl/>
          <w:lang w:val="en-US"/>
        </w:rPr>
        <w:t xml:space="preserve"> </w:t>
      </w:r>
      <w:r w:rsidRPr="00A07586">
        <w:rPr>
          <w:rFonts w:cs="Simplified Arabic"/>
          <w:rtl/>
          <w:lang w:val="en-US"/>
        </w:rPr>
        <w:t>ويمكن للحكومات أن تدمج هذه الن</w:t>
      </w:r>
      <w:r w:rsidRPr="00A07586">
        <w:rPr>
          <w:rFonts w:cs="Simplified Arabic" w:hint="cs"/>
          <w:rtl/>
          <w:lang w:val="en-US"/>
        </w:rPr>
        <w:t>ُ</w:t>
      </w:r>
      <w:r w:rsidRPr="00A07586">
        <w:rPr>
          <w:rFonts w:cs="Simplified Arabic"/>
          <w:rtl/>
          <w:lang w:val="en-US"/>
        </w:rPr>
        <w:t xml:space="preserve">هج، وهي تفعل ذلك بشكل متزايد، في الاستراتيجيات وخطط العمل الوطنية للتنوع البيولوجي، </w:t>
      </w:r>
      <w:r w:rsidR="00923BBC">
        <w:rPr>
          <w:rFonts w:cs="Simplified Arabic" w:hint="cs"/>
          <w:rtl/>
          <w:lang w:val="en-US"/>
        </w:rPr>
        <w:t>وأهداف</w:t>
      </w:r>
      <w:r w:rsidRPr="00A07586">
        <w:rPr>
          <w:rFonts w:cs="Simplified Arabic"/>
          <w:rtl/>
          <w:lang w:val="en-US"/>
        </w:rPr>
        <w:t xml:space="preserve"> تحييد أثر تدهور الأراضي</w:t>
      </w:r>
      <w:r w:rsidRPr="00A07586">
        <w:rPr>
          <w:rFonts w:cs="Simplified Arabic" w:hint="cs"/>
          <w:rtl/>
          <w:lang w:val="en-US"/>
        </w:rPr>
        <w:t xml:space="preserve"> الطوعية</w:t>
      </w:r>
      <w:r w:rsidRPr="00A07586">
        <w:rPr>
          <w:rFonts w:cs="Simplified Arabic"/>
          <w:rtl/>
          <w:lang w:val="en-US"/>
        </w:rPr>
        <w:t>، وخطط التكيف الوطنية، والمساهمات المحددة وطنيا، وذلك أيضا ب</w:t>
      </w:r>
      <w:r w:rsidRPr="00A07586">
        <w:rPr>
          <w:rFonts w:cs="Simplified Arabic" w:hint="cs"/>
          <w:rtl/>
          <w:lang w:val="en-US"/>
        </w:rPr>
        <w:t>غية</w:t>
      </w:r>
      <w:r w:rsidRPr="00A07586">
        <w:rPr>
          <w:rFonts w:cs="Simplified Arabic"/>
          <w:rtl/>
          <w:lang w:val="en-US"/>
        </w:rPr>
        <w:t xml:space="preserve"> تعزيز التعاون ون</w:t>
      </w:r>
      <w:r w:rsidRPr="00A07586">
        <w:rPr>
          <w:rFonts w:cs="Simplified Arabic" w:hint="cs"/>
          <w:rtl/>
          <w:lang w:val="en-US"/>
        </w:rPr>
        <w:t>ُ</w:t>
      </w:r>
      <w:r w:rsidRPr="00A07586">
        <w:rPr>
          <w:rFonts w:cs="Simplified Arabic"/>
          <w:rtl/>
          <w:lang w:val="en-US"/>
        </w:rPr>
        <w:t xml:space="preserve">هج السياسات والتخطيط المتكاملة </w:t>
      </w:r>
      <w:r w:rsidRPr="00A07586">
        <w:rPr>
          <w:rFonts w:cs="Simplified Arabic" w:hint="cs"/>
          <w:rtl/>
          <w:lang w:val="en-US"/>
        </w:rPr>
        <w:t>في إطار</w:t>
      </w:r>
      <w:r w:rsidRPr="00A07586">
        <w:rPr>
          <w:rFonts w:cs="Simplified Arabic"/>
          <w:rtl/>
          <w:lang w:val="en-US"/>
        </w:rPr>
        <w:t xml:space="preserve"> اتفاقيات ريو</w:t>
      </w:r>
      <w:r w:rsidRPr="00A07586">
        <w:rPr>
          <w:rFonts w:cs="Simplified Arabic" w:hint="cs"/>
          <w:rtl/>
          <w:lang w:val="en-US"/>
        </w:rPr>
        <w:t xml:space="preserve"> </w:t>
      </w:r>
      <w:r w:rsidRPr="00A07586">
        <w:rPr>
          <w:rFonts w:cs="Simplified Arabic"/>
          <w:rtl/>
          <w:lang w:val="en-US"/>
        </w:rPr>
        <w:t xml:space="preserve">بطريقة </w:t>
      </w:r>
      <w:r w:rsidRPr="00A07586">
        <w:rPr>
          <w:rFonts w:cs="Simplified Arabic" w:hint="cs"/>
          <w:rtl/>
          <w:lang w:val="en-US"/>
        </w:rPr>
        <w:t>تتسق</w:t>
      </w:r>
      <w:r w:rsidRPr="00A07586">
        <w:rPr>
          <w:rFonts w:cs="Simplified Arabic"/>
          <w:rtl/>
          <w:lang w:val="en-US"/>
        </w:rPr>
        <w:t xml:space="preserve"> مع الظروف والأولويات الوطنية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وسيساعد</w:t>
      </w:r>
      <w:r w:rsidRPr="00A07586">
        <w:rPr>
          <w:rFonts w:cs="Simplified Arabic"/>
          <w:rtl/>
          <w:lang w:val="en-US"/>
        </w:rPr>
        <w:t xml:space="preserve"> تعزيز التعاون بين الوزارات المسؤولة </w:t>
      </w:r>
      <w:r w:rsidRPr="00A07586">
        <w:rPr>
          <w:rFonts w:cs="Simplified Arabic" w:hint="cs"/>
          <w:rtl/>
          <w:lang w:val="en-US"/>
        </w:rPr>
        <w:t>من الاستفادة من أوجه</w:t>
      </w:r>
      <w:r w:rsidRPr="00A07586">
        <w:rPr>
          <w:rFonts w:cs="Simplified Arabic"/>
          <w:rtl/>
          <w:lang w:val="en-US"/>
        </w:rPr>
        <w:t xml:space="preserve"> التآزر </w:t>
      </w:r>
      <w:r w:rsidRPr="00A07586">
        <w:rPr>
          <w:rFonts w:cs="Simplified Arabic" w:hint="cs"/>
          <w:rtl/>
          <w:lang w:val="en-US"/>
        </w:rPr>
        <w:t xml:space="preserve">وضمان التوافق بين البرامج أو الأطر المختلفة </w:t>
      </w:r>
      <w:r w:rsidRPr="00A07586">
        <w:rPr>
          <w:rFonts w:cs="Simplified Arabic"/>
          <w:rtl/>
          <w:lang w:val="en-US"/>
        </w:rPr>
        <w:t>وتجنب تكرار الجهود</w:t>
      </w:r>
      <w:r w:rsidR="00D17DBE">
        <w:rPr>
          <w:rFonts w:cs="Simplified Arabic"/>
          <w:rtl/>
          <w:lang w:val="en-US"/>
        </w:rPr>
        <w:t>.</w:t>
      </w:r>
    </w:p>
    <w:p w14:paraId="6C088384" w14:textId="77777777" w:rsidR="00BF1934" w:rsidRPr="00A07586" w:rsidRDefault="00BF1934" w:rsidP="00BF1934">
      <w:pPr>
        <w:keepNext/>
        <w:keepLines/>
        <w:kinsoku w:val="0"/>
        <w:overflowPunct w:val="0"/>
        <w:autoSpaceDE w:val="0"/>
        <w:autoSpaceDN w:val="0"/>
        <w:bidi/>
        <w:adjustRightInd w:val="0"/>
        <w:snapToGrid w:val="0"/>
        <w:spacing w:before="120" w:after="120"/>
        <w:ind w:left="567"/>
        <w:contextualSpacing/>
        <w:rPr>
          <w:rFonts w:cs="Simplified Arabic"/>
          <w:b/>
          <w:bCs/>
          <w:rtl/>
          <w:lang w:val="en-US"/>
        </w:rPr>
      </w:pPr>
      <w:r w:rsidRPr="00A07586">
        <w:rPr>
          <w:rFonts w:cs="Simplified Arabic"/>
          <w:b/>
          <w:bCs/>
          <w:rtl/>
          <w:lang w:val="en-US"/>
        </w:rPr>
        <w:t>(ج)</w:t>
      </w:r>
      <w:r w:rsidRPr="00A07586">
        <w:rPr>
          <w:rFonts w:cs="Simplified Arabic"/>
          <w:b/>
          <w:bCs/>
          <w:rtl/>
          <w:lang w:val="en-US"/>
        </w:rPr>
        <w:tab/>
      </w:r>
      <w:r w:rsidRPr="00A07586">
        <w:rPr>
          <w:rFonts w:cs="Simplified Arabic" w:hint="cs"/>
          <w:b/>
          <w:bCs/>
          <w:rtl/>
          <w:lang w:val="en-US"/>
        </w:rPr>
        <w:t>إذكاء الوعي وبناء القدرات</w:t>
      </w:r>
    </w:p>
    <w:p w14:paraId="1DAA3E6A" w14:textId="10262D47" w:rsidR="00BF1934" w:rsidRPr="00A07586" w:rsidRDefault="00BF1934" w:rsidP="00B97C75">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ي</w:t>
      </w:r>
      <w:r w:rsidRPr="00A07586">
        <w:rPr>
          <w:rFonts w:cs="Simplified Arabic" w:hint="cs"/>
          <w:rtl/>
          <w:lang w:val="en-US"/>
        </w:rPr>
        <w:t>شكل</w:t>
      </w:r>
      <w:r w:rsidRPr="00A07586">
        <w:rPr>
          <w:rFonts w:cs="Simplified Arabic"/>
          <w:rtl/>
          <w:lang w:val="en-US"/>
        </w:rPr>
        <w:t xml:space="preserve"> </w:t>
      </w:r>
      <w:r w:rsidRPr="00A07586">
        <w:rPr>
          <w:rFonts w:cs="Simplified Arabic" w:hint="cs"/>
          <w:rtl/>
          <w:lang w:val="en-US"/>
        </w:rPr>
        <w:t>تبليغ</w:t>
      </w:r>
      <w:r w:rsidRPr="00A07586">
        <w:rPr>
          <w:rFonts w:cs="Simplified Arabic"/>
          <w:rtl/>
          <w:lang w:val="en-US"/>
        </w:rPr>
        <w:t xml:space="preserve"> المنافع المتعددة للحلول القائمة على الطبيعة و/أو ال</w:t>
      </w:r>
      <w:r w:rsidR="00105CB0">
        <w:rPr>
          <w:rFonts w:cs="Simplified Arabic" w:hint="cs"/>
          <w:rtl/>
          <w:lang w:val="en-US"/>
        </w:rPr>
        <w:t>نُهج القائمة</w:t>
      </w:r>
      <w:r w:rsidRPr="00A07586">
        <w:rPr>
          <w:rFonts w:cs="Simplified Arabic"/>
          <w:rtl/>
          <w:lang w:val="en-US"/>
        </w:rPr>
        <w:t xml:space="preserve"> على النظم الإيكولوجية إلى جمهور واسع </w:t>
      </w:r>
      <w:r w:rsidRPr="00A07586">
        <w:rPr>
          <w:rFonts w:cs="Simplified Arabic" w:hint="cs"/>
          <w:rtl/>
          <w:lang w:val="en-US"/>
        </w:rPr>
        <w:t>عنصرا</w:t>
      </w:r>
      <w:r w:rsidRPr="00A07586">
        <w:rPr>
          <w:rFonts w:cs="Simplified Arabic"/>
          <w:rtl/>
          <w:lang w:val="en-US"/>
        </w:rPr>
        <w:t xml:space="preserve"> بالغ الأهمية لاستيعابها واستدامتها</w:t>
      </w:r>
      <w:r w:rsidR="00D17DBE">
        <w:rPr>
          <w:rFonts w:cs="Simplified Arabic"/>
          <w:rtl/>
          <w:lang w:val="en-US"/>
        </w:rPr>
        <w:t>.</w:t>
      </w:r>
      <w:r w:rsidRPr="00A07586">
        <w:rPr>
          <w:rFonts w:cs="Simplified Arabic"/>
          <w:rtl/>
          <w:lang w:val="en-US"/>
        </w:rPr>
        <w:t xml:space="preserve"> ومن الضروري أيضا فتح سبل </w:t>
      </w:r>
      <w:r w:rsidRPr="00A07586">
        <w:rPr>
          <w:rFonts w:cs="Simplified Arabic" w:hint="cs"/>
          <w:rtl/>
          <w:lang w:val="en-US"/>
        </w:rPr>
        <w:t>لل</w:t>
      </w:r>
      <w:r w:rsidRPr="00A07586">
        <w:rPr>
          <w:rFonts w:cs="Simplified Arabic"/>
          <w:rtl/>
          <w:lang w:val="en-US"/>
        </w:rPr>
        <w:t>تمويل</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وسيساعد</w:t>
      </w:r>
      <w:r w:rsidRPr="00A07586">
        <w:rPr>
          <w:rFonts w:cs="Simplified Arabic"/>
          <w:rtl/>
          <w:lang w:val="en-US"/>
        </w:rPr>
        <w:t xml:space="preserve"> فهم احتياجات مختلف مجموعات أصحاب المصلحة</w:t>
      </w:r>
      <w:r w:rsidRPr="00A07586">
        <w:rPr>
          <w:rFonts w:cs="Simplified Arabic" w:hint="cs"/>
          <w:rtl/>
          <w:lang w:val="en-US"/>
        </w:rPr>
        <w:t xml:space="preserve"> من</w:t>
      </w:r>
      <w:r w:rsidRPr="00A07586">
        <w:rPr>
          <w:rFonts w:cs="Simplified Arabic"/>
          <w:rtl/>
          <w:lang w:val="en-US"/>
        </w:rPr>
        <w:t xml:space="preserve"> المعلومات والاتصالات على ضمان التواصل الفعال، وبناء قاعدة معرفية مشتركة، و</w:t>
      </w:r>
      <w:r w:rsidRPr="00A07586">
        <w:rPr>
          <w:rFonts w:cs="Simplified Arabic" w:hint="cs"/>
          <w:rtl/>
          <w:lang w:val="en-US"/>
        </w:rPr>
        <w:t>إذكاء</w:t>
      </w:r>
      <w:r w:rsidRPr="00A07586">
        <w:rPr>
          <w:rFonts w:cs="Simplified Arabic"/>
          <w:rtl/>
          <w:lang w:val="en-US"/>
        </w:rPr>
        <w:t xml:space="preserve"> الوعي وتعزيز القدرات وفقا للإطار الاستراتيجي الطويل الأجل لبناء القدرات وتنميتها</w:t>
      </w:r>
      <w:r w:rsidR="00D17DBE">
        <w:rPr>
          <w:rFonts w:cs="Simplified Arabic"/>
          <w:rtl/>
          <w:lang w:val="en-US"/>
        </w:rPr>
        <w:t>.</w:t>
      </w:r>
      <w:r w:rsidRPr="00A07586">
        <w:rPr>
          <w:rFonts w:cs="Simplified Arabic"/>
          <w:vertAlign w:val="superscript"/>
          <w:rtl/>
          <w:lang w:val="en-US"/>
        </w:rPr>
        <w:footnoteReference w:id="34"/>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تعمل العديد من المنظمات والشراكات والمبادرات والتحالفات على </w:t>
      </w:r>
      <w:r w:rsidRPr="00A07586">
        <w:rPr>
          <w:rFonts w:cs="Simplified Arabic" w:hint="cs"/>
          <w:rtl/>
          <w:lang w:val="en-US"/>
        </w:rPr>
        <w:t>إذكاء</w:t>
      </w:r>
      <w:r w:rsidRPr="00A07586">
        <w:rPr>
          <w:rFonts w:cs="Simplified Arabic"/>
          <w:rtl/>
          <w:lang w:val="en-US"/>
        </w:rPr>
        <w:t xml:space="preserve"> الوعي وبناء القدرات أو على توفير من</w:t>
      </w:r>
      <w:r w:rsidRPr="00A07586">
        <w:rPr>
          <w:rFonts w:cs="Simplified Arabic" w:hint="cs"/>
          <w:rtl/>
          <w:lang w:val="en-US"/>
        </w:rPr>
        <w:t>ابر</w:t>
      </w:r>
      <w:r w:rsidRPr="00A07586">
        <w:rPr>
          <w:rFonts w:cs="Simplified Arabic"/>
          <w:rtl/>
          <w:lang w:val="en-US"/>
        </w:rPr>
        <w:t xml:space="preserve"> لتبادل المعارف</w:t>
      </w:r>
      <w:r w:rsidR="00D17DBE">
        <w:rPr>
          <w:rFonts w:cs="Simplified Arabic"/>
          <w:rtl/>
          <w:lang w:val="en-US"/>
        </w:rPr>
        <w:t>.</w:t>
      </w:r>
      <w:r w:rsidRPr="00A07586">
        <w:rPr>
          <w:rFonts w:cs="Simplified Arabic"/>
          <w:vertAlign w:val="superscript"/>
          <w:rtl/>
          <w:lang w:val="en-US"/>
        </w:rPr>
        <w:footnoteReference w:id="35"/>
      </w:r>
    </w:p>
    <w:p w14:paraId="27292BDF" w14:textId="77777777" w:rsidR="00BF1934" w:rsidRPr="00A07586" w:rsidRDefault="00BF1934" w:rsidP="00BF1934">
      <w:pPr>
        <w:keepNext/>
        <w:keepLines/>
        <w:kinsoku w:val="0"/>
        <w:overflowPunct w:val="0"/>
        <w:autoSpaceDE w:val="0"/>
        <w:autoSpaceDN w:val="0"/>
        <w:bidi/>
        <w:adjustRightInd w:val="0"/>
        <w:snapToGrid w:val="0"/>
        <w:spacing w:before="240" w:after="120" w:line="380" w:lineRule="exact"/>
        <w:ind w:left="567" w:hanging="561"/>
        <w:rPr>
          <w:rFonts w:cs="Simplified Arabic"/>
          <w:b/>
          <w:bCs/>
          <w:szCs w:val="28"/>
          <w:rtl/>
          <w:lang w:val="en-US"/>
        </w:rPr>
      </w:pPr>
      <w:r w:rsidRPr="00A07586">
        <w:rPr>
          <w:rFonts w:cs="Simplified Arabic"/>
          <w:b/>
          <w:bCs/>
          <w:rtl/>
          <w:lang w:val="en-US"/>
        </w:rPr>
        <w:t>2-</w:t>
      </w:r>
      <w:r w:rsidRPr="00A07586">
        <w:rPr>
          <w:rFonts w:cs="Simplified Arabic"/>
          <w:b/>
          <w:bCs/>
          <w:szCs w:val="28"/>
          <w:rtl/>
          <w:lang w:val="en-US"/>
        </w:rPr>
        <w:tab/>
      </w:r>
      <w:r w:rsidRPr="00A07586">
        <w:rPr>
          <w:rFonts w:cs="Simplified Arabic" w:hint="cs"/>
          <w:b/>
          <w:bCs/>
          <w:rtl/>
          <w:lang w:val="en-US"/>
        </w:rPr>
        <w:t>اتباع ن</w:t>
      </w:r>
      <w:r w:rsidRPr="00A07586">
        <w:rPr>
          <w:rFonts w:cs="Simplified Arabic"/>
          <w:b/>
          <w:bCs/>
          <w:rtl/>
          <w:lang w:val="en-US"/>
        </w:rPr>
        <w:t xml:space="preserve">هج تدريجي </w:t>
      </w:r>
      <w:r w:rsidRPr="00A07586">
        <w:rPr>
          <w:rFonts w:cs="Simplified Arabic" w:hint="cs"/>
          <w:b/>
          <w:bCs/>
          <w:rtl/>
          <w:lang w:val="en-US"/>
        </w:rPr>
        <w:t>في ا</w:t>
      </w:r>
      <w:r w:rsidRPr="00A07586">
        <w:rPr>
          <w:rFonts w:cs="Simplified Arabic"/>
          <w:b/>
          <w:bCs/>
          <w:rtl/>
          <w:lang w:val="en-US"/>
        </w:rPr>
        <w:t>لتصميم والتنفيذ</w:t>
      </w:r>
    </w:p>
    <w:p w14:paraId="7184C8CD" w14:textId="76A26C81" w:rsidR="00BF1934" w:rsidRPr="00A07586" w:rsidRDefault="00BF1934" w:rsidP="00B97C75">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تقدم المبادئ التوجيهية الطوعية نهج</w:t>
      </w:r>
      <w:r w:rsidRPr="00A07586">
        <w:rPr>
          <w:rFonts w:cs="Simplified Arabic" w:hint="cs"/>
          <w:rtl/>
          <w:lang w:val="en-US"/>
        </w:rPr>
        <w:t>ا</w:t>
      </w:r>
      <w:r w:rsidRPr="00A07586">
        <w:rPr>
          <w:rFonts w:cs="Simplified Arabic"/>
          <w:rtl/>
          <w:lang w:val="en-US"/>
        </w:rPr>
        <w:t xml:space="preserve"> تدريجي</w:t>
      </w:r>
      <w:r w:rsidRPr="00A07586">
        <w:rPr>
          <w:rFonts w:cs="Simplified Arabic" w:hint="cs"/>
          <w:rtl/>
          <w:lang w:val="en-US"/>
        </w:rPr>
        <w:t>ا</w:t>
      </w:r>
      <w:r w:rsidRPr="00A07586">
        <w:rPr>
          <w:rFonts w:cs="Simplified Arabic"/>
          <w:rtl/>
          <w:lang w:val="en-US"/>
        </w:rPr>
        <w:t xml:space="preserve"> مصمم</w:t>
      </w:r>
      <w:r w:rsidRPr="00A07586">
        <w:rPr>
          <w:rFonts w:cs="Simplified Arabic" w:hint="cs"/>
          <w:rtl/>
          <w:lang w:val="en-US"/>
        </w:rPr>
        <w:t>ا</w:t>
      </w:r>
      <w:r w:rsidRPr="00A07586">
        <w:rPr>
          <w:rFonts w:cs="Simplified Arabic"/>
          <w:rtl/>
          <w:lang w:val="en-US"/>
        </w:rPr>
        <w:t xml:space="preserve"> لتحقيق أهداف التكيف والحد من مخاطر الكوارث</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 xml:space="preserve">ويُسلّط الضوء أدناه </w:t>
      </w:r>
      <w:r w:rsidRPr="00A07586">
        <w:rPr>
          <w:rFonts w:cs="Simplified Arabic"/>
          <w:rtl/>
          <w:lang w:val="en-US"/>
        </w:rPr>
        <w:t>على بعض الاعتبارات الإضافية لكل خطوة</w:t>
      </w:r>
      <w:r w:rsidRPr="00A07586">
        <w:rPr>
          <w:rFonts w:cs="Simplified Arabic" w:hint="cs"/>
          <w:rtl/>
          <w:lang w:val="en-US"/>
        </w:rPr>
        <w:t xml:space="preserve"> من الخطوات</w:t>
      </w:r>
      <w:r w:rsidRPr="00A07586">
        <w:rPr>
          <w:rFonts w:cs="Simplified Arabic"/>
          <w:rtl/>
          <w:lang w:val="en-US"/>
        </w:rPr>
        <w:t xml:space="preserve">، بما في ذلك </w:t>
      </w:r>
      <w:r w:rsidR="00923BBC">
        <w:rPr>
          <w:rFonts w:cs="Simplified Arabic" w:hint="cs"/>
          <w:rtl/>
          <w:lang w:val="en-US"/>
        </w:rPr>
        <w:t>ل</w:t>
      </w:r>
      <w:r w:rsidRPr="00A07586">
        <w:rPr>
          <w:rFonts w:cs="Simplified Arabic"/>
          <w:rtl/>
          <w:lang w:val="en-US"/>
        </w:rPr>
        <w:t xml:space="preserve">لمبادرات الرامية إلى </w:t>
      </w:r>
      <w:r w:rsidR="00BC16DC">
        <w:rPr>
          <w:rFonts w:cs="Simplified Arabic"/>
          <w:rtl/>
          <w:lang w:val="en-US"/>
        </w:rPr>
        <w:t>تخفيف</w:t>
      </w:r>
      <w:r w:rsidRPr="00A07586">
        <w:rPr>
          <w:rFonts w:cs="Simplified Arabic"/>
          <w:rtl/>
          <w:lang w:val="en-US"/>
        </w:rPr>
        <w:t xml:space="preserve"> آثار </w:t>
      </w:r>
      <w:bookmarkStart w:id="15" w:name="_Hlk208230790"/>
      <w:r w:rsidRPr="00A07586">
        <w:rPr>
          <w:rFonts w:cs="Simplified Arabic"/>
          <w:rtl/>
          <w:lang w:val="en-US"/>
        </w:rPr>
        <w:t>تغير المناخ</w:t>
      </w:r>
      <w:r w:rsidR="00D17DBE">
        <w:rPr>
          <w:rFonts w:cs="Simplified Arabic"/>
          <w:rtl/>
          <w:lang w:val="en-US"/>
        </w:rPr>
        <w:t>.</w:t>
      </w:r>
    </w:p>
    <w:p w14:paraId="0E18428F" w14:textId="77777777" w:rsidR="00BF1934" w:rsidRPr="00A07586" w:rsidRDefault="00BF1934" w:rsidP="00BF1934">
      <w:pPr>
        <w:keepNext/>
        <w:keepLines/>
        <w:kinsoku w:val="0"/>
        <w:overflowPunct w:val="0"/>
        <w:autoSpaceDE w:val="0"/>
        <w:autoSpaceDN w:val="0"/>
        <w:bidi/>
        <w:adjustRightInd w:val="0"/>
        <w:snapToGrid w:val="0"/>
        <w:spacing w:before="120" w:after="120"/>
        <w:ind w:firstLine="567"/>
        <w:contextualSpacing/>
        <w:rPr>
          <w:rFonts w:cs="Simplified Arabic"/>
          <w:b/>
          <w:bCs/>
          <w:rtl/>
          <w:lang w:val="en-US"/>
        </w:rPr>
      </w:pPr>
      <w:r w:rsidRPr="00A07586">
        <w:rPr>
          <w:rFonts w:cs="Simplified Arabic"/>
          <w:b/>
          <w:bCs/>
          <w:rtl/>
          <w:lang w:val="en-US"/>
        </w:rPr>
        <w:t xml:space="preserve">الخطوة ألف: فهم النظام الاجتماعي </w:t>
      </w:r>
      <w:r w:rsidRPr="00A07586">
        <w:rPr>
          <w:rFonts w:cs="Simplified Arabic" w:hint="cs"/>
          <w:b/>
          <w:bCs/>
          <w:rtl/>
          <w:lang w:val="en-US"/>
        </w:rPr>
        <w:t>والإيكولوجي</w:t>
      </w:r>
    </w:p>
    <w:bookmarkEnd w:id="15"/>
    <w:p w14:paraId="53BE1295" w14:textId="40838EA8" w:rsidR="00BF1934" w:rsidRPr="00A07586" w:rsidRDefault="00BF1934" w:rsidP="00B97C75">
      <w:pPr>
        <w:pStyle w:val="ListParagraph"/>
        <w:numPr>
          <w:ilvl w:val="0"/>
          <w:numId w:val="26"/>
        </w:numPr>
        <w:tabs>
          <w:tab w:val="left" w:pos="1280"/>
        </w:tabs>
        <w:bidi/>
        <w:spacing w:before="120" w:after="120" w:line="216" w:lineRule="auto"/>
        <w:ind w:left="567" w:firstLine="0"/>
        <w:contextualSpacing w:val="0"/>
        <w:rPr>
          <w:rFonts w:cs="Simplified Arabic"/>
          <w:rtl/>
          <w:lang w:val="en-US"/>
        </w:rPr>
      </w:pPr>
      <w:r w:rsidRPr="00A07586">
        <w:rPr>
          <w:rFonts w:cs="Simplified Arabic"/>
          <w:rtl/>
          <w:lang w:val="en-US"/>
        </w:rPr>
        <w:t xml:space="preserve">من المهم استكشاف </w:t>
      </w:r>
      <w:r w:rsidRPr="00A07586">
        <w:rPr>
          <w:rFonts w:cs="Simplified Arabic" w:hint="cs"/>
          <w:rtl/>
          <w:lang w:val="en-US"/>
        </w:rPr>
        <w:t>عدة قضايا</w:t>
      </w:r>
      <w:r w:rsidRPr="00A07586">
        <w:rPr>
          <w:rFonts w:cs="Simplified Arabic"/>
          <w:rtl/>
          <w:lang w:val="en-US"/>
        </w:rPr>
        <w:t xml:space="preserve"> عند تحديد التحدي الذي يتعين </w:t>
      </w:r>
      <w:r w:rsidRPr="00A07586">
        <w:rPr>
          <w:rFonts w:cs="Simplified Arabic" w:hint="cs"/>
          <w:rtl/>
          <w:lang w:val="en-US"/>
        </w:rPr>
        <w:t>التصدي له</w:t>
      </w:r>
      <w:r w:rsidRPr="00A07586">
        <w:rPr>
          <w:rFonts w:cs="Simplified Arabic"/>
          <w:rtl/>
          <w:lang w:val="en-US"/>
        </w:rPr>
        <w:t xml:space="preserve"> وتحديد أهداف </w:t>
      </w:r>
      <w:r w:rsidRPr="00A07586">
        <w:rPr>
          <w:rFonts w:cs="Simplified Arabic" w:hint="cs"/>
          <w:rtl/>
          <w:lang w:val="en-US"/>
        </w:rPr>
        <w:t>ل</w:t>
      </w:r>
      <w:r w:rsidRPr="00A07586">
        <w:rPr>
          <w:rFonts w:cs="Simplified Arabic"/>
          <w:rtl/>
          <w:lang w:val="en-US"/>
        </w:rPr>
        <w:t>مبادرة جديدة</w:t>
      </w:r>
      <w:r w:rsidR="00B97C75" w:rsidRPr="00A07586">
        <w:rPr>
          <w:rFonts w:cs="Simplified Arabic" w:hint="cs"/>
          <w:rtl/>
          <w:lang w:val="en-US"/>
        </w:rPr>
        <w:t>، على النحو الوارد أدناه</w:t>
      </w:r>
      <w:r w:rsidRPr="00A07586">
        <w:rPr>
          <w:rFonts w:cs="Simplified Arabic"/>
          <w:rtl/>
          <w:lang w:val="en-US"/>
        </w:rPr>
        <w:t>:</w:t>
      </w:r>
    </w:p>
    <w:p w14:paraId="3DDBC588" w14:textId="3E506CE3" w:rsidR="00BF1934" w:rsidRPr="00A07586" w:rsidRDefault="00BF1934" w:rsidP="00BF1934">
      <w:pPr>
        <w:pStyle w:val="ListParagraph"/>
        <w:numPr>
          <w:ilvl w:val="0"/>
          <w:numId w:val="31"/>
        </w:numPr>
        <w:tabs>
          <w:tab w:val="left" w:pos="1560"/>
        </w:tabs>
        <w:bidi/>
        <w:spacing w:before="120" w:line="216" w:lineRule="auto"/>
        <w:ind w:left="571" w:firstLine="425"/>
        <w:contextualSpacing w:val="0"/>
        <w:rPr>
          <w:rFonts w:cs="Simplified Arabic"/>
          <w:rtl/>
          <w:lang w:val="en-US"/>
        </w:rPr>
      </w:pPr>
      <w:r w:rsidRPr="00A07586">
        <w:rPr>
          <w:rFonts w:cs="Simplified Arabic" w:hint="cs"/>
          <w:rtl/>
          <w:lang w:val="en-US"/>
        </w:rPr>
        <w:t>يجب</w:t>
      </w:r>
      <w:r w:rsidRPr="00A07586">
        <w:rPr>
          <w:rFonts w:cs="Simplified Arabic"/>
          <w:rtl/>
          <w:lang w:val="en-US"/>
        </w:rPr>
        <w:t xml:space="preserve"> تحديد تاريخ النظام الاجتماعي </w:t>
      </w:r>
      <w:r w:rsidRPr="00A07586">
        <w:rPr>
          <w:rFonts w:cs="Simplified Arabic" w:hint="cs"/>
          <w:rtl/>
          <w:lang w:val="en-US"/>
        </w:rPr>
        <w:t>والإيكولوجي</w:t>
      </w:r>
      <w:r w:rsidRPr="00A07586">
        <w:rPr>
          <w:rFonts w:cs="Simplified Arabic"/>
          <w:rtl/>
          <w:lang w:val="en-US"/>
        </w:rPr>
        <w:t xml:space="preserve"> المستهدف، ودوافع تغير النظم الإيكولوجية، ومعدل انبعاثات غازات </w:t>
      </w:r>
      <w:r w:rsidR="001C0539">
        <w:rPr>
          <w:rFonts w:cs="Simplified Arabic" w:hint="cs"/>
          <w:rtl/>
          <w:lang w:val="en-US"/>
        </w:rPr>
        <w:t>الدفيئة</w:t>
      </w:r>
      <w:r w:rsidRPr="00A07586">
        <w:rPr>
          <w:rFonts w:cs="Simplified Arabic"/>
          <w:rtl/>
          <w:lang w:val="en-US"/>
        </w:rPr>
        <w:t xml:space="preserve"> الناجمة عن فقدان النظم الإيكولوجية أو تدهوره</w:t>
      </w:r>
      <w:r w:rsidRPr="00A07586">
        <w:rPr>
          <w:rFonts w:cs="Simplified Arabic" w:hint="cs"/>
          <w:rtl/>
          <w:lang w:val="en-US"/>
        </w:rPr>
        <w:t>ا</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علاوة على ذلك، ينبغي أيض</w:t>
      </w:r>
      <w:r w:rsidRPr="00A07586">
        <w:rPr>
          <w:rFonts w:cs="Simplified Arabic" w:hint="cs"/>
          <w:rtl/>
          <w:lang w:val="en-US"/>
        </w:rPr>
        <w:t>ا</w:t>
      </w:r>
      <w:r w:rsidRPr="00A07586">
        <w:rPr>
          <w:rFonts w:cs="Simplified Arabic"/>
          <w:rtl/>
          <w:lang w:val="en-US"/>
        </w:rPr>
        <w:t xml:space="preserve"> مراعاة </w:t>
      </w:r>
      <w:r w:rsidR="001C0539">
        <w:rPr>
          <w:rFonts w:cs="Simplified Arabic" w:hint="cs"/>
          <w:rtl/>
          <w:lang w:val="en-US"/>
        </w:rPr>
        <w:t>أثر</w:t>
      </w:r>
      <w:r w:rsidRPr="00A07586">
        <w:rPr>
          <w:rFonts w:cs="Simplified Arabic"/>
          <w:rtl/>
          <w:lang w:val="en-US"/>
        </w:rPr>
        <w:t xml:space="preserve"> سيناريوهات المناخ المستقبلية على معدل تغير النظم الإيكولوجية</w:t>
      </w:r>
      <w:r w:rsidRPr="00A07586">
        <w:rPr>
          <w:rFonts w:cs="Simplified Arabic" w:hint="cs"/>
          <w:rtl/>
          <w:lang w:val="en-US"/>
        </w:rPr>
        <w:t xml:space="preserve"> </w:t>
      </w:r>
      <w:r w:rsidRPr="00A07586">
        <w:rPr>
          <w:rFonts w:cs="Simplified Arabic"/>
          <w:rtl/>
          <w:lang w:val="en-US"/>
        </w:rPr>
        <w:t xml:space="preserve">وانبعاثات </w:t>
      </w:r>
      <w:r w:rsidR="001C0539">
        <w:rPr>
          <w:rFonts w:cs="Simplified Arabic" w:hint="cs"/>
          <w:rtl/>
          <w:lang w:val="en-US"/>
        </w:rPr>
        <w:t>غازات الدفيئة</w:t>
      </w:r>
      <w:r w:rsidRPr="00A07586">
        <w:rPr>
          <w:rFonts w:cs="Simplified Arabic"/>
          <w:rtl/>
          <w:lang w:val="en-US"/>
        </w:rPr>
        <w:t xml:space="preserve"> اللاحقة</w:t>
      </w:r>
      <w:r w:rsidR="00D17DBE">
        <w:rPr>
          <w:rFonts w:cs="Simplified Arabic"/>
          <w:rtl/>
          <w:lang w:val="en-US"/>
        </w:rPr>
        <w:t>.</w:t>
      </w:r>
      <w:r w:rsidRPr="00A07586">
        <w:rPr>
          <w:rFonts w:cs="Simplified Arabic" w:hint="cs"/>
          <w:rtl/>
          <w:lang w:val="en-US"/>
        </w:rPr>
        <w:t xml:space="preserve"> </w:t>
      </w:r>
      <w:r w:rsidRPr="00A07586">
        <w:rPr>
          <w:rFonts w:cs="Simplified Arabic"/>
          <w:rtl/>
          <w:lang w:val="en-US"/>
        </w:rPr>
        <w:t>وسي</w:t>
      </w:r>
      <w:r w:rsidRPr="00A07586">
        <w:rPr>
          <w:rFonts w:cs="Simplified Arabic" w:hint="cs"/>
          <w:rtl/>
          <w:lang w:val="en-US"/>
        </w:rPr>
        <w:t>دخل</w:t>
      </w:r>
      <w:r w:rsidRPr="00A07586">
        <w:rPr>
          <w:rFonts w:cs="Simplified Arabic"/>
          <w:rtl/>
          <w:lang w:val="en-US"/>
        </w:rPr>
        <w:t xml:space="preserve"> هذا التقييم </w:t>
      </w:r>
      <w:r w:rsidRPr="00A07586">
        <w:rPr>
          <w:rFonts w:cs="Simplified Arabic" w:hint="cs"/>
          <w:rtl/>
          <w:lang w:val="en-US"/>
        </w:rPr>
        <w:t xml:space="preserve">في تقدير يُجرى </w:t>
      </w:r>
      <w:r w:rsidRPr="00A07586">
        <w:rPr>
          <w:rFonts w:cs="Simplified Arabic"/>
          <w:rtl/>
          <w:lang w:val="en-US"/>
        </w:rPr>
        <w:t xml:space="preserve">لتخفيضات الانبعاثات وعمليات إزالتها من الأنشطة المحتملة التي </w:t>
      </w:r>
      <w:r w:rsidRPr="00A07586">
        <w:rPr>
          <w:rFonts w:cs="Simplified Arabic" w:hint="cs"/>
          <w:rtl/>
          <w:lang w:val="en-US"/>
        </w:rPr>
        <w:t>سيُضطلع</w:t>
      </w:r>
      <w:r w:rsidRPr="00A07586">
        <w:rPr>
          <w:rFonts w:cs="Simplified Arabic"/>
          <w:rtl/>
          <w:lang w:val="en-US"/>
        </w:rPr>
        <w:t xml:space="preserve"> بها </w:t>
      </w:r>
      <w:r w:rsidR="00AC0FBC" w:rsidRPr="00A07586">
        <w:rPr>
          <w:rFonts w:cs="Simplified Arabic" w:hint="cs"/>
          <w:rtl/>
          <w:lang w:val="en-US"/>
        </w:rPr>
        <w:t>تحت</w:t>
      </w:r>
      <w:r w:rsidRPr="00A07586">
        <w:rPr>
          <w:rFonts w:cs="Simplified Arabic"/>
          <w:rtl/>
          <w:lang w:val="en-US"/>
        </w:rPr>
        <w:t xml:space="preserve"> الخطوة دال؛</w:t>
      </w:r>
    </w:p>
    <w:p w14:paraId="3335BF5C" w14:textId="2025553A" w:rsidR="00BF1934" w:rsidRPr="00A07586" w:rsidRDefault="00BF1934" w:rsidP="00BF1934">
      <w:pPr>
        <w:pStyle w:val="ListParagraph"/>
        <w:numPr>
          <w:ilvl w:val="0"/>
          <w:numId w:val="31"/>
        </w:numPr>
        <w:tabs>
          <w:tab w:val="left" w:pos="1560"/>
        </w:tabs>
        <w:bidi/>
        <w:spacing w:before="120" w:line="216" w:lineRule="auto"/>
        <w:ind w:left="571" w:firstLine="425"/>
        <w:contextualSpacing w:val="0"/>
        <w:rPr>
          <w:rFonts w:cs="Simplified Arabic"/>
          <w:rtl/>
          <w:lang w:val="en-US"/>
        </w:rPr>
      </w:pPr>
      <w:r w:rsidRPr="00A07586">
        <w:rPr>
          <w:rFonts w:cs="Simplified Arabic"/>
          <w:rtl/>
          <w:lang w:val="en-US"/>
        </w:rPr>
        <w:lastRenderedPageBreak/>
        <w:t xml:space="preserve">فيما يتعلق بالسياق الاجتماعي، يجب أن يؤخذ في الاعتبار </w:t>
      </w:r>
      <w:r w:rsidR="001C0539">
        <w:rPr>
          <w:rFonts w:cs="Simplified Arabic" w:hint="cs"/>
          <w:rtl/>
          <w:lang w:val="en-US"/>
        </w:rPr>
        <w:t xml:space="preserve">كل من </w:t>
      </w:r>
      <w:r w:rsidRPr="00A07586">
        <w:rPr>
          <w:rFonts w:cs="Simplified Arabic"/>
          <w:rtl/>
          <w:lang w:val="en-US"/>
        </w:rPr>
        <w:t>اعتماد الوظائف والصناعات وسبل العيش والثقافات المحلية على النظم الإيكولوجية الطبيعية والمدارة، وتدمير النظم الإيكولوجية، والحواجز التي تحول دون استعادة النظم الإيكولوجية، وتطلعات السكان المحليين؛</w:t>
      </w:r>
    </w:p>
    <w:p w14:paraId="2FFAF4CE" w14:textId="02B4B59E" w:rsidR="00BF1934" w:rsidRPr="00A07586" w:rsidRDefault="00BF1934" w:rsidP="00BF1934">
      <w:pPr>
        <w:pStyle w:val="ListParagraph"/>
        <w:numPr>
          <w:ilvl w:val="0"/>
          <w:numId w:val="31"/>
        </w:numPr>
        <w:tabs>
          <w:tab w:val="left" w:pos="1560"/>
        </w:tabs>
        <w:bidi/>
        <w:spacing w:before="120" w:line="216" w:lineRule="auto"/>
        <w:ind w:left="571" w:firstLine="425"/>
        <w:contextualSpacing w:val="0"/>
        <w:rPr>
          <w:rFonts w:cs="Simplified Arabic"/>
          <w:lang w:val="en-US"/>
        </w:rPr>
      </w:pPr>
      <w:r w:rsidRPr="00A07586">
        <w:rPr>
          <w:rFonts w:cs="Simplified Arabic"/>
          <w:rtl/>
          <w:lang w:val="en-US"/>
        </w:rPr>
        <w:t xml:space="preserve">من الضروري تحديد كيفية تقاسم المنافع </w:t>
      </w:r>
      <w:r w:rsidRPr="00A07586">
        <w:rPr>
          <w:rFonts w:cs="Simplified Arabic" w:hint="cs"/>
          <w:rtl/>
          <w:lang w:val="en-US"/>
        </w:rPr>
        <w:t>و</w:t>
      </w:r>
      <w:r w:rsidR="001C0539">
        <w:rPr>
          <w:rFonts w:cs="Simplified Arabic" w:hint="cs"/>
          <w:rtl/>
          <w:lang w:val="en-US"/>
        </w:rPr>
        <w:t xml:space="preserve">مع </w:t>
      </w:r>
      <w:r w:rsidRPr="00A07586">
        <w:rPr>
          <w:rFonts w:cs="Simplified Arabic" w:hint="cs"/>
          <w:rtl/>
          <w:lang w:val="en-US"/>
        </w:rPr>
        <w:t>من يجري تقاسمها</w:t>
      </w:r>
      <w:r w:rsidRPr="00A07586">
        <w:rPr>
          <w:rFonts w:cs="Simplified Arabic"/>
          <w:rtl/>
          <w:lang w:val="en-US"/>
        </w:rPr>
        <w:t xml:space="preserve">، بما في ذلك </w:t>
      </w:r>
      <w:r w:rsidR="001C0539">
        <w:rPr>
          <w:rFonts w:cs="Simplified Arabic" w:hint="cs"/>
          <w:rtl/>
          <w:lang w:val="en-US"/>
        </w:rPr>
        <w:t xml:space="preserve">من خلال </w:t>
      </w:r>
      <w:r w:rsidRPr="00A07586">
        <w:rPr>
          <w:rFonts w:cs="Simplified Arabic"/>
          <w:rtl/>
          <w:lang w:val="en-US"/>
        </w:rPr>
        <w:t>أي استخدام للن</w:t>
      </w:r>
      <w:r w:rsidR="001C0539">
        <w:rPr>
          <w:rFonts w:cs="Simplified Arabic" w:hint="cs"/>
          <w:rtl/>
          <w:lang w:val="en-US"/>
        </w:rPr>
        <w:t>ُ</w:t>
      </w:r>
      <w:r w:rsidRPr="00A07586">
        <w:rPr>
          <w:rFonts w:cs="Simplified Arabic"/>
          <w:rtl/>
          <w:lang w:val="en-US"/>
        </w:rPr>
        <w:t>هج السوقية</w:t>
      </w:r>
      <w:r w:rsidRPr="00A07586">
        <w:rPr>
          <w:rFonts w:cs="Simplified Arabic" w:hint="cs"/>
          <w:rtl/>
          <w:lang w:val="en-US"/>
        </w:rPr>
        <w:t xml:space="preserve"> أو غير السوقية</w:t>
      </w:r>
      <w:r w:rsidRPr="00A07586">
        <w:rPr>
          <w:rFonts w:cs="Simplified Arabic"/>
          <w:rtl/>
          <w:lang w:val="en-US"/>
        </w:rPr>
        <w:t xml:space="preserve"> المحلية أو الدولية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بالإضافة إلى ذلك، يجب الاعتراف بحقوق الكربون وحيازة الأراضي والبحار واحترامها، </w:t>
      </w:r>
      <w:r w:rsidRPr="00A07586">
        <w:rPr>
          <w:rFonts w:cs="Simplified Arabic" w:hint="cs"/>
          <w:rtl/>
          <w:lang w:val="en-US"/>
        </w:rPr>
        <w:t xml:space="preserve">حسب الاقتضاء، </w:t>
      </w:r>
      <w:r w:rsidRPr="00A07586">
        <w:rPr>
          <w:rFonts w:cs="Simplified Arabic"/>
          <w:rtl/>
          <w:lang w:val="en-US"/>
        </w:rPr>
        <w:t>فضلا عن المواقف المحلية تجاه المدفوعات مقابل خدمات النظم الإيكولوجية</w:t>
      </w:r>
      <w:r w:rsidR="00D17DBE">
        <w:rPr>
          <w:rFonts w:cs="Simplified Arabic"/>
          <w:rtl/>
          <w:lang w:val="en-US"/>
        </w:rPr>
        <w:t>.</w:t>
      </w:r>
    </w:p>
    <w:p w14:paraId="498E4825" w14:textId="6DEF9288" w:rsidR="00BF1934" w:rsidRPr="00A07586" w:rsidRDefault="00BF1934" w:rsidP="00BF1934">
      <w:pPr>
        <w:keepNext/>
        <w:keepLines/>
        <w:kinsoku w:val="0"/>
        <w:overflowPunct w:val="0"/>
        <w:autoSpaceDE w:val="0"/>
        <w:autoSpaceDN w:val="0"/>
        <w:bidi/>
        <w:adjustRightInd w:val="0"/>
        <w:snapToGrid w:val="0"/>
        <w:spacing w:before="120" w:after="120"/>
        <w:ind w:firstLine="567"/>
        <w:contextualSpacing/>
        <w:rPr>
          <w:rFonts w:cs="Simplified Arabic"/>
          <w:b/>
          <w:bCs/>
          <w:rtl/>
          <w:lang w:val="en-US"/>
        </w:rPr>
      </w:pPr>
      <w:r w:rsidRPr="00A07586">
        <w:rPr>
          <w:rFonts w:cs="Simplified Arabic"/>
          <w:b/>
          <w:bCs/>
          <w:rtl/>
          <w:lang w:val="en-US"/>
        </w:rPr>
        <w:t xml:space="preserve">الخطوة باء: تقييم </w:t>
      </w:r>
      <w:r w:rsidR="00CF239A">
        <w:rPr>
          <w:rFonts w:cs="Simplified Arabic" w:hint="cs"/>
          <w:b/>
          <w:bCs/>
          <w:rtl/>
          <w:lang w:val="en-US"/>
        </w:rPr>
        <w:t>مواطن الضعف</w:t>
      </w:r>
      <w:r w:rsidRPr="00A07586">
        <w:rPr>
          <w:rFonts w:cs="Simplified Arabic"/>
          <w:b/>
          <w:bCs/>
          <w:rtl/>
          <w:lang w:val="en-US"/>
        </w:rPr>
        <w:t xml:space="preserve"> والمخاطر</w:t>
      </w:r>
    </w:p>
    <w:p w14:paraId="72728DF4" w14:textId="61981155" w:rsidR="00BF1934" w:rsidRPr="00A07586" w:rsidRDefault="00BF1934" w:rsidP="00AC0FBC">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تركز الخطوة ب</w:t>
      </w:r>
      <w:r w:rsidRPr="00A07586">
        <w:rPr>
          <w:rFonts w:cs="Simplified Arabic" w:hint="cs"/>
          <w:rtl/>
          <w:lang w:val="en-US"/>
        </w:rPr>
        <w:t>اء</w:t>
      </w:r>
      <w:r w:rsidRPr="00A07586">
        <w:rPr>
          <w:rFonts w:cs="Simplified Arabic"/>
          <w:rtl/>
          <w:lang w:val="en-US"/>
        </w:rPr>
        <w:t xml:space="preserve"> على </w:t>
      </w:r>
      <w:r w:rsidR="00CF239A">
        <w:rPr>
          <w:rFonts w:cs="Simplified Arabic" w:hint="cs"/>
          <w:rtl/>
          <w:lang w:val="en-US"/>
        </w:rPr>
        <w:t>ضعف</w:t>
      </w:r>
      <w:r w:rsidRPr="00A07586">
        <w:rPr>
          <w:rFonts w:cs="Simplified Arabic" w:hint="cs"/>
          <w:rtl/>
          <w:lang w:val="en-US"/>
        </w:rPr>
        <w:t xml:space="preserve"> </w:t>
      </w:r>
      <w:r w:rsidRPr="00A07586">
        <w:rPr>
          <w:rFonts w:cs="Simplified Arabic"/>
          <w:rtl/>
          <w:lang w:val="en-US"/>
        </w:rPr>
        <w:t xml:space="preserve">الطبيعة والناس </w:t>
      </w:r>
      <w:r w:rsidR="00CF239A">
        <w:rPr>
          <w:rFonts w:cs="Simplified Arabic" w:hint="cs"/>
          <w:rtl/>
          <w:lang w:val="en-US"/>
        </w:rPr>
        <w:t xml:space="preserve">أمام </w:t>
      </w:r>
      <w:r w:rsidRPr="00A07586">
        <w:rPr>
          <w:rFonts w:cs="Simplified Arabic"/>
          <w:rtl/>
          <w:lang w:val="en-US"/>
        </w:rPr>
        <w:t>تغير المناخ و</w:t>
      </w:r>
      <w:r w:rsidRPr="00A07586">
        <w:rPr>
          <w:rFonts w:cs="Simplified Arabic" w:hint="cs"/>
          <w:rtl/>
          <w:lang w:val="en-US"/>
        </w:rPr>
        <w:t xml:space="preserve">مخاطر </w:t>
      </w:r>
      <w:r w:rsidRPr="00A07586">
        <w:rPr>
          <w:rFonts w:cs="Simplified Arabic"/>
          <w:rtl/>
          <w:lang w:val="en-US"/>
        </w:rPr>
        <w:t>الأحداث الخطرة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ويشكل</w:t>
      </w:r>
      <w:r w:rsidRPr="00A07586">
        <w:rPr>
          <w:rFonts w:cs="Simplified Arabic"/>
          <w:rtl/>
          <w:lang w:val="en-US"/>
        </w:rPr>
        <w:t xml:space="preserve"> التواصل المبكر مع أصحاب المعارف التقليدية وإدراج معارفهم في </w:t>
      </w:r>
      <w:r w:rsidRPr="00A07586">
        <w:rPr>
          <w:rFonts w:cs="Simplified Arabic" w:hint="cs"/>
          <w:rtl/>
          <w:lang w:val="en-US"/>
        </w:rPr>
        <w:t xml:space="preserve">التقييمات المتعلقة </w:t>
      </w:r>
      <w:r w:rsidR="00CF239A">
        <w:rPr>
          <w:rFonts w:cs="Simplified Arabic" w:hint="cs"/>
          <w:rtl/>
          <w:lang w:val="en-US"/>
        </w:rPr>
        <w:t>بالضعف أمام</w:t>
      </w:r>
      <w:r w:rsidRPr="00A07586">
        <w:rPr>
          <w:rFonts w:cs="Simplified Arabic" w:hint="cs"/>
          <w:rtl/>
          <w:lang w:val="en-US"/>
        </w:rPr>
        <w:t xml:space="preserve"> بتغير المناخ</w:t>
      </w:r>
      <w:r w:rsidRPr="00A07586">
        <w:rPr>
          <w:rFonts w:cs="Simplified Arabic"/>
          <w:rtl/>
          <w:lang w:val="en-US"/>
        </w:rPr>
        <w:t xml:space="preserve"> </w:t>
      </w:r>
      <w:r w:rsidRPr="00A07586">
        <w:rPr>
          <w:rFonts w:cs="Simplified Arabic" w:hint="cs"/>
          <w:rtl/>
          <w:lang w:val="en-US"/>
        </w:rPr>
        <w:t>والمخاطر</w:t>
      </w:r>
      <w:r w:rsidRPr="00A07586">
        <w:rPr>
          <w:rFonts w:cs="Simplified Arabic"/>
          <w:rtl/>
          <w:lang w:val="en-US"/>
        </w:rPr>
        <w:t xml:space="preserve"> المناخية، مع الاحترام الكامل لسيادة المعارف والبيانات، </w:t>
      </w:r>
      <w:r w:rsidRPr="00A07586">
        <w:rPr>
          <w:rFonts w:cs="Simplified Arabic" w:hint="cs"/>
          <w:rtl/>
          <w:lang w:val="en-US"/>
        </w:rPr>
        <w:t>عناصر ضرورية</w:t>
      </w:r>
      <w:r w:rsidR="00D17DBE">
        <w:rPr>
          <w:rFonts w:cs="Simplified Arabic"/>
          <w:rtl/>
          <w:lang w:val="en-US"/>
        </w:rPr>
        <w:t>.</w:t>
      </w:r>
    </w:p>
    <w:p w14:paraId="2FBCB3AA" w14:textId="7B815A60" w:rsidR="00BF1934" w:rsidRPr="00A07586" w:rsidRDefault="00BF1934" w:rsidP="00AC0FBC">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hint="cs"/>
          <w:rtl/>
          <w:lang w:val="en-US"/>
        </w:rPr>
        <w:t>وتشكل</w:t>
      </w:r>
      <w:r w:rsidRPr="00A07586">
        <w:rPr>
          <w:rFonts w:cs="Simplified Arabic"/>
          <w:rtl/>
          <w:lang w:val="en-US"/>
        </w:rPr>
        <w:t xml:space="preserve"> الضمانات الاجتماعية والبيئية أدوات </w:t>
      </w:r>
      <w:r w:rsidRPr="00A07586">
        <w:rPr>
          <w:rFonts w:cs="Simplified Arabic" w:hint="cs"/>
          <w:rtl/>
          <w:lang w:val="en-US"/>
        </w:rPr>
        <w:t xml:space="preserve">بالغة الأهمية </w:t>
      </w:r>
      <w:r w:rsidRPr="00A07586">
        <w:rPr>
          <w:rFonts w:cs="Simplified Arabic"/>
          <w:rtl/>
          <w:lang w:val="en-US"/>
        </w:rPr>
        <w:t>لدعم فهم المخاطر والحد منها</w:t>
      </w:r>
      <w:r w:rsidR="00D17DBE">
        <w:rPr>
          <w:rFonts w:cs="Simplified Arabic"/>
          <w:rtl/>
          <w:lang w:val="en-US"/>
        </w:rPr>
        <w:t>.</w:t>
      </w:r>
      <w:r w:rsidRPr="00A07586">
        <w:rPr>
          <w:rFonts w:cs="Simplified Arabic"/>
          <w:rtl/>
          <w:lang w:val="en-US"/>
        </w:rPr>
        <w:t xml:space="preserve"> وتشمل الضمانات البيئية </w:t>
      </w:r>
      <w:r w:rsidRPr="00A07586">
        <w:rPr>
          <w:rFonts w:cs="Simplified Arabic" w:hint="cs"/>
          <w:rtl/>
          <w:lang w:val="en-US"/>
        </w:rPr>
        <w:t>التصدي</w:t>
      </w:r>
      <w:r w:rsidRPr="00A07586">
        <w:rPr>
          <w:rFonts w:cs="Simplified Arabic"/>
          <w:rtl/>
          <w:lang w:val="en-US"/>
        </w:rPr>
        <w:t xml:space="preserve"> </w:t>
      </w:r>
      <w:r w:rsidRPr="00A07586">
        <w:rPr>
          <w:rFonts w:cs="Simplified Arabic" w:hint="cs"/>
          <w:rtl/>
          <w:lang w:val="en-US"/>
        </w:rPr>
        <w:t xml:space="preserve">لمخاطر </w:t>
      </w:r>
      <w:r w:rsidR="00CF239A">
        <w:rPr>
          <w:rFonts w:cs="Simplified Arabic" w:hint="cs"/>
          <w:rtl/>
          <w:lang w:val="en-US"/>
        </w:rPr>
        <w:t>الآثار</w:t>
      </w:r>
      <w:r w:rsidRPr="00A07586">
        <w:rPr>
          <w:rFonts w:cs="Simplified Arabic"/>
          <w:rtl/>
          <w:lang w:val="en-US"/>
        </w:rPr>
        <w:t xml:space="preserve"> السلبية لتدابير </w:t>
      </w:r>
      <w:r w:rsidR="00BC16DC">
        <w:rPr>
          <w:rFonts w:cs="Simplified Arabic"/>
          <w:rtl/>
          <w:lang w:val="en-US"/>
        </w:rPr>
        <w:t>تخفيف</w:t>
      </w:r>
      <w:r w:rsidRPr="00A07586">
        <w:rPr>
          <w:rFonts w:cs="Simplified Arabic"/>
          <w:rtl/>
          <w:lang w:val="en-US"/>
        </w:rPr>
        <w:t xml:space="preserve"> آثار تغير المناخ على التنوع البيولوجي، بما في ذلك سلامة النظم الإيكولوجية، </w:t>
      </w:r>
      <w:r w:rsidRPr="00A07586">
        <w:rPr>
          <w:rFonts w:cs="Simplified Arabic" w:hint="cs"/>
          <w:rtl/>
          <w:lang w:val="en-US"/>
        </w:rPr>
        <w:t>و</w:t>
      </w:r>
      <w:r w:rsidRPr="00A07586">
        <w:rPr>
          <w:rFonts w:cs="Simplified Arabic"/>
          <w:rtl/>
          <w:lang w:val="en-US"/>
        </w:rPr>
        <w:t>مخاطر عكس تخفيضات الانبعاثات وعمليات إزالتها التي قد تنجم عن ال</w:t>
      </w:r>
      <w:r w:rsidRPr="00A07586">
        <w:rPr>
          <w:rFonts w:cs="Simplified Arabic" w:hint="cs"/>
          <w:rtl/>
          <w:lang w:val="en-US"/>
        </w:rPr>
        <w:t>ظواهر</w:t>
      </w:r>
      <w:r w:rsidRPr="00A07586">
        <w:rPr>
          <w:rFonts w:cs="Simplified Arabic"/>
          <w:rtl/>
          <w:lang w:val="en-US"/>
        </w:rPr>
        <w:t xml:space="preserve"> </w:t>
      </w:r>
      <w:r w:rsidRPr="00A07586">
        <w:rPr>
          <w:rFonts w:cs="Simplified Arabic" w:hint="cs"/>
          <w:rtl/>
          <w:lang w:val="en-US"/>
        </w:rPr>
        <w:t>الشديدة</w:t>
      </w:r>
      <w:r w:rsidRPr="00A07586">
        <w:rPr>
          <w:rFonts w:cs="Simplified Arabic"/>
          <w:rtl/>
          <w:lang w:val="en-US"/>
        </w:rPr>
        <w:t xml:space="preserve"> أو </w:t>
      </w:r>
      <w:r w:rsidR="00CF239A">
        <w:rPr>
          <w:rFonts w:cs="Simplified Arabic" w:hint="cs"/>
          <w:rtl/>
          <w:lang w:val="en-US"/>
        </w:rPr>
        <w:t>الأثار</w:t>
      </w:r>
      <w:r w:rsidRPr="00A07586">
        <w:rPr>
          <w:rFonts w:cs="Simplified Arabic"/>
          <w:rtl/>
          <w:lang w:val="en-US"/>
        </w:rPr>
        <w:t xml:space="preserve"> المناخية الأبطأ</w:t>
      </w:r>
      <w:r w:rsidRPr="00A07586">
        <w:rPr>
          <w:rFonts w:cs="Simplified Arabic" w:hint="cs"/>
          <w:rtl/>
          <w:lang w:val="en-US"/>
        </w:rPr>
        <w:t xml:space="preserve"> حدوثا</w:t>
      </w:r>
      <w:r w:rsidR="00D17DBE">
        <w:rPr>
          <w:rFonts w:cs="Simplified Arabic" w:hint="cs"/>
          <w:rtl/>
          <w:lang w:val="en-US"/>
        </w:rPr>
        <w:t>.</w:t>
      </w:r>
    </w:p>
    <w:p w14:paraId="75455B7E" w14:textId="2C142AFE" w:rsidR="00BF1934" w:rsidRPr="00A07586" w:rsidRDefault="00BF1934" w:rsidP="00BF1934">
      <w:pPr>
        <w:keepNext/>
        <w:keepLines/>
        <w:kinsoku w:val="0"/>
        <w:overflowPunct w:val="0"/>
        <w:autoSpaceDE w:val="0"/>
        <w:autoSpaceDN w:val="0"/>
        <w:bidi/>
        <w:adjustRightInd w:val="0"/>
        <w:snapToGrid w:val="0"/>
        <w:spacing w:before="120" w:after="120"/>
        <w:ind w:firstLine="360"/>
        <w:contextualSpacing/>
        <w:rPr>
          <w:rFonts w:cs="Simplified Arabic"/>
          <w:b/>
          <w:bCs/>
          <w:rtl/>
          <w:lang w:val="en-US"/>
        </w:rPr>
      </w:pPr>
      <w:r w:rsidRPr="00A07586">
        <w:rPr>
          <w:rFonts w:cs="Simplified Arabic"/>
          <w:b/>
          <w:bCs/>
          <w:rtl/>
          <w:lang w:val="en-US"/>
        </w:rPr>
        <w:t>الخطوة جيم: تحديد الخيارات</w:t>
      </w:r>
      <w:r w:rsidRPr="00A07586">
        <w:rPr>
          <w:rFonts w:cs="Simplified Arabic" w:hint="cs"/>
          <w:b/>
          <w:bCs/>
          <w:rtl/>
          <w:lang w:val="en-US"/>
        </w:rPr>
        <w:t xml:space="preserve"> المتاحة</w:t>
      </w:r>
      <w:r w:rsidRPr="00A07586">
        <w:rPr>
          <w:rFonts w:cs="Simplified Arabic"/>
          <w:b/>
          <w:bCs/>
          <w:rtl/>
          <w:lang w:val="en-US"/>
        </w:rPr>
        <w:t xml:space="preserve"> للحلول القائمة على الطبيعة</w:t>
      </w:r>
      <w:r w:rsidRPr="00A07586">
        <w:rPr>
          <w:rFonts w:cs="Simplified Arabic"/>
          <w:b/>
          <w:bCs/>
          <w:lang w:val="en-US"/>
        </w:rPr>
        <w:t xml:space="preserve"> </w:t>
      </w:r>
      <w:r w:rsidRPr="00A07586">
        <w:rPr>
          <w:rFonts w:cs="Simplified Arabic"/>
          <w:b/>
          <w:bCs/>
          <w:rtl/>
          <w:lang w:val="en-US"/>
        </w:rPr>
        <w:t>و/أو ال</w:t>
      </w:r>
      <w:r w:rsidR="00105CB0">
        <w:rPr>
          <w:rFonts w:cs="Simplified Arabic"/>
          <w:b/>
          <w:bCs/>
          <w:rtl/>
          <w:lang w:val="en-US"/>
        </w:rPr>
        <w:t>نُهج القائمة</w:t>
      </w:r>
      <w:r w:rsidRPr="00A07586">
        <w:rPr>
          <w:rFonts w:cs="Simplified Arabic"/>
          <w:b/>
          <w:bCs/>
          <w:rtl/>
          <w:lang w:val="en-US"/>
        </w:rPr>
        <w:t xml:space="preserve"> على النظم الإيكولوجية</w:t>
      </w:r>
    </w:p>
    <w:p w14:paraId="00D3EFB5" w14:textId="141DDA58" w:rsidR="00BF1934" w:rsidRPr="00A07586" w:rsidRDefault="00BF1934" w:rsidP="00AC0FBC">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لت</w:t>
      </w:r>
      <w:r w:rsidRPr="00A07586">
        <w:rPr>
          <w:rFonts w:cs="Simplified Arabic" w:hint="cs"/>
          <w:rtl/>
          <w:lang w:val="en-US"/>
        </w:rPr>
        <w:t>جسيد</w:t>
      </w:r>
      <w:r w:rsidRPr="00A07586">
        <w:rPr>
          <w:rFonts w:cs="Simplified Arabic"/>
          <w:rtl/>
          <w:lang w:val="en-US"/>
        </w:rPr>
        <w:t xml:space="preserve"> الإطار، ستحتاج الخطوة ج</w:t>
      </w:r>
      <w:r w:rsidRPr="00A07586">
        <w:rPr>
          <w:rFonts w:cs="Simplified Arabic" w:hint="cs"/>
          <w:rtl/>
          <w:lang w:val="en-US"/>
        </w:rPr>
        <w:t>يم</w:t>
      </w:r>
      <w:r w:rsidRPr="00A07586">
        <w:rPr>
          <w:rFonts w:cs="Simplified Arabic"/>
          <w:rtl/>
          <w:lang w:val="en-US"/>
        </w:rPr>
        <w:t xml:space="preserve"> إلى استيعاب الحلول الفعالة وال</w:t>
      </w:r>
      <w:r w:rsidRPr="00A07586">
        <w:rPr>
          <w:rFonts w:cs="Simplified Arabic" w:hint="cs"/>
          <w:rtl/>
          <w:lang w:val="en-US"/>
        </w:rPr>
        <w:t>منصفة</w:t>
      </w:r>
      <w:r w:rsidRPr="00A07586">
        <w:rPr>
          <w:rFonts w:cs="Simplified Arabic"/>
          <w:rtl/>
          <w:lang w:val="en-US"/>
        </w:rPr>
        <w:t xml:space="preserve"> والقابلة لل</w:t>
      </w:r>
      <w:r w:rsidRPr="00A07586">
        <w:rPr>
          <w:rFonts w:cs="Simplified Arabic" w:hint="cs"/>
          <w:rtl/>
          <w:lang w:val="en-US"/>
        </w:rPr>
        <w:t>توسع</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القائمة على الطبيعة و/أو ال</w:t>
      </w:r>
      <w:r w:rsidR="00105CB0">
        <w:rPr>
          <w:rFonts w:cs="Simplified Arabic" w:hint="cs"/>
          <w:rtl/>
          <w:lang w:val="en-US"/>
        </w:rPr>
        <w:t>نُهج القائمة</w:t>
      </w:r>
      <w:r w:rsidRPr="00A07586">
        <w:rPr>
          <w:rFonts w:cs="Simplified Arabic"/>
          <w:rtl/>
          <w:lang w:val="en-US"/>
        </w:rPr>
        <w:t xml:space="preserve"> على النظم الإيكولوجية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ينبغي تحديد العوائق المحتملة </w:t>
      </w:r>
      <w:r w:rsidRPr="00A07586">
        <w:rPr>
          <w:rFonts w:cs="Simplified Arabic" w:hint="cs"/>
          <w:rtl/>
          <w:lang w:val="en-US"/>
        </w:rPr>
        <w:t>التي تعوق</w:t>
      </w:r>
      <w:r w:rsidRPr="00A07586">
        <w:rPr>
          <w:rFonts w:cs="Simplified Arabic"/>
          <w:rtl/>
          <w:lang w:val="en-US"/>
        </w:rPr>
        <w:t xml:space="preserve"> الفعالية والمنافع المتعددة المستمدة من كل خيار </w:t>
      </w:r>
      <w:r w:rsidRPr="00A07586">
        <w:rPr>
          <w:rFonts w:cs="Simplified Arabic" w:hint="cs"/>
          <w:rtl/>
          <w:lang w:val="en-US"/>
        </w:rPr>
        <w:t>متوخى</w:t>
      </w:r>
      <w:r w:rsidRPr="00A07586">
        <w:rPr>
          <w:rFonts w:cs="Simplified Arabic"/>
          <w:rtl/>
          <w:lang w:val="en-US"/>
        </w:rPr>
        <w:t xml:space="preserve"> </w:t>
      </w:r>
      <w:r w:rsidR="005E523B">
        <w:rPr>
          <w:rFonts w:cs="Simplified Arabic" w:hint="cs"/>
          <w:rtl/>
          <w:lang w:val="en-US"/>
        </w:rPr>
        <w:t>الآثار</w:t>
      </w:r>
      <w:r w:rsidRPr="00A07586">
        <w:rPr>
          <w:rFonts w:cs="Simplified Arabic"/>
          <w:rtl/>
          <w:lang w:val="en-US"/>
        </w:rPr>
        <w:t xml:space="preserve"> الأوسع نطاقا لكل خيار</w:t>
      </w:r>
      <w:r w:rsidR="00D17DBE">
        <w:rPr>
          <w:rFonts w:cs="Simplified Arabic" w:hint="cs"/>
          <w:rtl/>
          <w:lang w:val="en-US"/>
        </w:rPr>
        <w:t>.</w:t>
      </w:r>
      <w:r w:rsidRPr="00A07586">
        <w:rPr>
          <w:rFonts w:cs="Simplified Arabic" w:hint="cs"/>
          <w:rtl/>
          <w:lang w:val="en-US"/>
        </w:rPr>
        <w:t xml:space="preserve"> </w:t>
      </w:r>
      <w:r w:rsidRPr="00A07586">
        <w:rPr>
          <w:rFonts w:cs="Simplified Arabic"/>
          <w:rtl/>
          <w:lang w:val="en-US"/>
        </w:rPr>
        <w:t>ويمكن أن ت</w:t>
      </w:r>
      <w:r w:rsidRPr="00A07586">
        <w:rPr>
          <w:rFonts w:cs="Simplified Arabic" w:hint="cs"/>
          <w:rtl/>
          <w:lang w:val="en-US"/>
        </w:rPr>
        <w:t>تضمن</w:t>
      </w:r>
      <w:r w:rsidRPr="00A07586">
        <w:rPr>
          <w:rFonts w:cs="Simplified Arabic"/>
          <w:rtl/>
          <w:lang w:val="en-US"/>
        </w:rPr>
        <w:t xml:space="preserve"> الإجراءات الرئيسية لتحديد خيارات </w:t>
      </w:r>
      <w:r w:rsidR="00BC16DC">
        <w:rPr>
          <w:rFonts w:cs="Simplified Arabic"/>
          <w:rtl/>
          <w:lang w:val="en-US"/>
        </w:rPr>
        <w:t>تخفيف</w:t>
      </w:r>
      <w:r w:rsidRPr="00A07586">
        <w:rPr>
          <w:rFonts w:cs="Simplified Arabic"/>
          <w:rtl/>
          <w:lang w:val="en-US"/>
        </w:rPr>
        <w:t xml:space="preserve"> آثار تغير المناخ على وجه التحديد ما يلي: (أ) تحديد خيارات واسعة للعمل، استنادا إلى الخطوة ألف؛ (ب) استكشاف خيارات محددة مختارة في مناطق جغرافية مماثلة (على سبيل المثال من خلال دراسات </w:t>
      </w:r>
      <w:r w:rsidR="005E523B">
        <w:rPr>
          <w:rFonts w:cs="Simplified Arabic" w:hint="cs"/>
          <w:rtl/>
          <w:lang w:val="en-US"/>
        </w:rPr>
        <w:t>ال</w:t>
      </w:r>
      <w:r w:rsidRPr="00A07586">
        <w:rPr>
          <w:rFonts w:cs="Simplified Arabic"/>
          <w:rtl/>
          <w:lang w:val="en-US"/>
        </w:rPr>
        <w:t>حال</w:t>
      </w:r>
      <w:r w:rsidRPr="00A07586">
        <w:rPr>
          <w:rFonts w:cs="Simplified Arabic" w:hint="cs"/>
          <w:rtl/>
          <w:lang w:val="en-US"/>
        </w:rPr>
        <w:t>ة</w:t>
      </w:r>
      <w:r w:rsidRPr="00A07586">
        <w:rPr>
          <w:rFonts w:cs="Simplified Arabic"/>
          <w:rtl/>
          <w:lang w:val="en-US"/>
        </w:rPr>
        <w:t>)؛ (ج) العمل مع مجموعة أصحاب المصلحة المتعددين المعنية لتحديد الخيارات المفضلة</w:t>
      </w:r>
      <w:r w:rsidRPr="00A07586">
        <w:rPr>
          <w:rFonts w:cs="Simplified Arabic" w:hint="cs"/>
          <w:rtl/>
          <w:lang w:val="en-US"/>
        </w:rPr>
        <w:t xml:space="preserve">؛ </w:t>
      </w:r>
      <w:r w:rsidRPr="00A07586">
        <w:rPr>
          <w:rFonts w:cs="Simplified Arabic"/>
          <w:rtl/>
          <w:lang w:val="en-US"/>
        </w:rPr>
        <w:t xml:space="preserve">(د) تحديد العناصر التي تناولها </w:t>
      </w:r>
      <w:r w:rsidRPr="00A07586">
        <w:rPr>
          <w:rFonts w:cs="Simplified Arabic"/>
          <w:i/>
          <w:iCs/>
          <w:rtl/>
          <w:lang w:val="en-US"/>
        </w:rPr>
        <w:t xml:space="preserve">تقرير التقييم المواضيعي بشأن الروابط </w:t>
      </w:r>
      <w:r w:rsidRPr="00A07586">
        <w:rPr>
          <w:rFonts w:cs="Simplified Arabic" w:hint="cs"/>
          <w:i/>
          <w:iCs/>
          <w:rtl/>
          <w:lang w:val="en-US"/>
        </w:rPr>
        <w:t xml:space="preserve">المتبادلة </w:t>
      </w:r>
      <w:r w:rsidRPr="00A07586">
        <w:rPr>
          <w:rFonts w:cs="Simplified Arabic"/>
          <w:i/>
          <w:iCs/>
          <w:rtl/>
          <w:lang w:val="en-US"/>
        </w:rPr>
        <w:t>بين التنوع البيولوجي والمياه والغذاء والصحة</w:t>
      </w:r>
      <w:r w:rsidRPr="00A07586">
        <w:rPr>
          <w:rFonts w:cs="Simplified Arabic"/>
          <w:rtl/>
          <w:lang w:val="en-US"/>
        </w:rPr>
        <w:t xml:space="preserve"> (</w:t>
      </w:r>
      <w:r w:rsidR="005E523B">
        <w:rPr>
          <w:rFonts w:cs="Simplified Arabic" w:hint="cs"/>
          <w:rtl/>
          <w:lang w:val="en-US"/>
        </w:rPr>
        <w:t>"</w:t>
      </w:r>
      <w:r w:rsidRPr="00A07586">
        <w:rPr>
          <w:rFonts w:cs="Simplified Arabic"/>
          <w:rtl/>
          <w:lang w:val="en-US"/>
        </w:rPr>
        <w:t xml:space="preserve">تقييم الروابط </w:t>
      </w:r>
      <w:r w:rsidRPr="00A07586">
        <w:rPr>
          <w:rFonts w:cs="Simplified Arabic" w:hint="cs"/>
          <w:rtl/>
          <w:lang w:val="en-US"/>
        </w:rPr>
        <w:t>المتبادلة</w:t>
      </w:r>
      <w:r w:rsidR="005E523B">
        <w:rPr>
          <w:rFonts w:cs="Simplified Arabic" w:hint="cs"/>
          <w:rtl/>
          <w:lang w:val="en-US"/>
        </w:rPr>
        <w:t>"</w:t>
      </w:r>
      <w:r w:rsidRPr="00A07586">
        <w:rPr>
          <w:rFonts w:cs="Simplified Arabic"/>
          <w:rtl/>
          <w:lang w:val="en-US"/>
        </w:rPr>
        <w:t xml:space="preserve">) الصادر عن المنبر الحكومي الدولي للعلوم والسياسات في مجال التنوع البيولوجي وخدمات النظم الإيكولوجية، بما في ذلك </w:t>
      </w:r>
      <w:r w:rsidR="005E523B">
        <w:rPr>
          <w:rFonts w:cs="Simplified Arabic" w:hint="cs"/>
          <w:rtl/>
          <w:lang w:val="en-US"/>
        </w:rPr>
        <w:t>التعقيبات</w:t>
      </w:r>
      <w:r w:rsidRPr="00A07586">
        <w:rPr>
          <w:rFonts w:cs="Simplified Arabic"/>
          <w:rtl/>
          <w:lang w:val="en-US"/>
        </w:rPr>
        <w:t xml:space="preserve"> الإيجابية والسلبية، </w:t>
      </w:r>
      <w:r w:rsidR="005E523B">
        <w:rPr>
          <w:rFonts w:cs="Simplified Arabic" w:hint="cs"/>
          <w:rtl/>
          <w:lang w:val="en-US"/>
        </w:rPr>
        <w:t>والمفاضلات</w:t>
      </w:r>
      <w:r w:rsidRPr="00A07586">
        <w:rPr>
          <w:rFonts w:cs="Simplified Arabic"/>
          <w:rtl/>
          <w:lang w:val="en-US"/>
        </w:rPr>
        <w:t xml:space="preserve">، </w:t>
      </w:r>
      <w:r w:rsidRPr="00A07586">
        <w:rPr>
          <w:rFonts w:cs="Simplified Arabic" w:hint="cs"/>
          <w:rtl/>
          <w:lang w:val="en-US"/>
        </w:rPr>
        <w:t>والمنافع</w:t>
      </w:r>
      <w:r w:rsidRPr="00A07586">
        <w:rPr>
          <w:rFonts w:cs="Simplified Arabic"/>
          <w:rtl/>
          <w:lang w:val="en-US"/>
        </w:rPr>
        <w:t xml:space="preserve"> المترتبة على</w:t>
      </w:r>
      <w:r w:rsidRPr="00A07586">
        <w:rPr>
          <w:rFonts w:cs="Simplified Arabic" w:hint="cs"/>
          <w:rtl/>
          <w:lang w:val="en-US"/>
        </w:rPr>
        <w:t xml:space="preserve"> اتباع </w:t>
      </w:r>
      <w:r w:rsidRPr="00A07586">
        <w:rPr>
          <w:rFonts w:cs="Simplified Arabic"/>
          <w:rtl/>
          <w:lang w:val="en-US"/>
        </w:rPr>
        <w:t>نهج يأخذ في الاعتبار جميع العناصر في تحقيق نتائج مستدامة</w:t>
      </w:r>
      <w:r w:rsidR="00D17DBE">
        <w:rPr>
          <w:rFonts w:cs="Simplified Arabic"/>
          <w:rtl/>
          <w:lang w:val="en-US"/>
        </w:rPr>
        <w:t>.</w:t>
      </w:r>
    </w:p>
    <w:p w14:paraId="5D9F9AD7" w14:textId="77777777" w:rsidR="00BF1934" w:rsidRPr="00A07586" w:rsidRDefault="00BF1934" w:rsidP="00BF1934">
      <w:pPr>
        <w:keepNext/>
        <w:keepLines/>
        <w:kinsoku w:val="0"/>
        <w:overflowPunct w:val="0"/>
        <w:autoSpaceDE w:val="0"/>
        <w:autoSpaceDN w:val="0"/>
        <w:bidi/>
        <w:adjustRightInd w:val="0"/>
        <w:snapToGrid w:val="0"/>
        <w:spacing w:before="120" w:after="120"/>
        <w:ind w:firstLine="360"/>
        <w:contextualSpacing/>
        <w:rPr>
          <w:rFonts w:cs="Simplified Arabic"/>
          <w:b/>
          <w:bCs/>
          <w:rtl/>
          <w:lang w:val="en-US"/>
        </w:rPr>
      </w:pPr>
      <w:r w:rsidRPr="00A07586">
        <w:rPr>
          <w:rFonts w:cs="Simplified Arabic" w:hint="cs"/>
          <w:b/>
          <w:bCs/>
          <w:rtl/>
          <w:lang w:val="en-US"/>
        </w:rPr>
        <w:t>ا</w:t>
      </w:r>
      <w:r w:rsidRPr="00A07586">
        <w:rPr>
          <w:rFonts w:cs="Simplified Arabic"/>
          <w:b/>
          <w:bCs/>
          <w:rtl/>
          <w:lang w:val="en-US"/>
        </w:rPr>
        <w:t xml:space="preserve">لخطوة دال: </w:t>
      </w:r>
      <w:r w:rsidRPr="00A07586">
        <w:rPr>
          <w:rFonts w:cs="Simplified Arabic" w:hint="cs"/>
          <w:b/>
          <w:bCs/>
          <w:rtl/>
          <w:lang w:val="en-US"/>
        </w:rPr>
        <w:t>إعطاء الأولوية للخيارات وتقييمها وانتقاؤها</w:t>
      </w:r>
      <w:r w:rsidRPr="00A07586">
        <w:rPr>
          <w:rFonts w:cs="Simplified Arabic"/>
          <w:b/>
          <w:bCs/>
          <w:rtl/>
          <w:lang w:val="en-US"/>
        </w:rPr>
        <w:t xml:space="preserve"> </w:t>
      </w:r>
    </w:p>
    <w:p w14:paraId="4F040AC3" w14:textId="24D87544" w:rsidR="00BF1934" w:rsidRPr="00A07586" w:rsidRDefault="00BF1934" w:rsidP="00AC0FBC">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 xml:space="preserve">ينبغي النظر في بعض المعايير الإضافية عند </w:t>
      </w:r>
      <w:r w:rsidRPr="00A07586">
        <w:rPr>
          <w:rFonts w:cs="Simplified Arabic" w:hint="cs"/>
          <w:rtl/>
          <w:lang w:val="en-US"/>
        </w:rPr>
        <w:t>إعطاء الأولوية</w:t>
      </w:r>
      <w:r w:rsidRPr="00A07586">
        <w:rPr>
          <w:rFonts w:cs="Simplified Arabic"/>
          <w:rtl/>
          <w:lang w:val="en-US"/>
        </w:rPr>
        <w:t xml:space="preserve"> </w:t>
      </w:r>
      <w:r w:rsidRPr="00A07586">
        <w:rPr>
          <w:rFonts w:cs="Simplified Arabic" w:hint="cs"/>
          <w:rtl/>
          <w:lang w:val="en-US"/>
        </w:rPr>
        <w:t>ل</w:t>
      </w:r>
      <w:r w:rsidRPr="00A07586">
        <w:rPr>
          <w:rFonts w:cs="Simplified Arabic"/>
          <w:rtl/>
          <w:lang w:val="en-US"/>
        </w:rPr>
        <w:t>خيارات العمل</w:t>
      </w:r>
      <w:r w:rsidRPr="00A07586">
        <w:rPr>
          <w:rFonts w:cs="Simplified Arabic" w:hint="cs"/>
          <w:rtl/>
          <w:lang w:val="en-US"/>
        </w:rPr>
        <w:t xml:space="preserve"> وتقييمها</w:t>
      </w:r>
      <w:r w:rsidRPr="00A07586">
        <w:rPr>
          <w:rFonts w:cs="Simplified Arabic"/>
          <w:rtl/>
          <w:lang w:val="en-US"/>
        </w:rPr>
        <w:t xml:space="preserve"> لتحقيق هدف </w:t>
      </w:r>
      <w:r w:rsidR="00BC16DC">
        <w:rPr>
          <w:rFonts w:cs="Simplified Arabic"/>
          <w:rtl/>
          <w:lang w:val="en-US"/>
        </w:rPr>
        <w:t>تخفيف</w:t>
      </w:r>
      <w:r w:rsidRPr="00A07586">
        <w:rPr>
          <w:rFonts w:cs="Simplified Arabic"/>
          <w:rtl/>
          <w:lang w:val="en-US"/>
        </w:rPr>
        <w:t xml:space="preserve"> آثار تغير المناخ (الإجراء الرئيسي (أ) من المبادئ التوجيهية الطوعية)</w:t>
      </w:r>
      <w:r w:rsidR="00D17DBE">
        <w:rPr>
          <w:rFonts w:cs="Simplified Arabic"/>
          <w:rtl/>
          <w:lang w:val="en-US"/>
        </w:rPr>
        <w:t>.</w:t>
      </w:r>
      <w:r w:rsidRPr="00A07586">
        <w:rPr>
          <w:rFonts w:cs="Simplified Arabic"/>
          <w:rtl/>
          <w:lang w:val="en-US"/>
        </w:rPr>
        <w:t xml:space="preserve"> وقد </w:t>
      </w:r>
      <w:r w:rsidRPr="00A07586">
        <w:rPr>
          <w:rFonts w:cs="Simplified Arabic" w:hint="cs"/>
          <w:rtl/>
          <w:lang w:val="en-US"/>
        </w:rPr>
        <w:t>تتضمن</w:t>
      </w:r>
      <w:r w:rsidRPr="00A07586">
        <w:rPr>
          <w:rFonts w:cs="Simplified Arabic"/>
          <w:rtl/>
          <w:lang w:val="en-US"/>
        </w:rPr>
        <w:t xml:space="preserve"> المعايير ما يلي: الموقع في التسلسل الهرمي للتخفيف؛ </w:t>
      </w:r>
      <w:r w:rsidRPr="00A07586">
        <w:rPr>
          <w:rFonts w:cs="Simplified Arabic" w:hint="cs"/>
          <w:rtl/>
          <w:lang w:val="en-US"/>
        </w:rPr>
        <w:t>و</w:t>
      </w:r>
      <w:r w:rsidRPr="00A07586">
        <w:rPr>
          <w:rFonts w:cs="Simplified Arabic"/>
          <w:rtl/>
          <w:lang w:val="en-US"/>
        </w:rPr>
        <w:t xml:space="preserve">إمكانات التخفيف؛ </w:t>
      </w:r>
      <w:r w:rsidRPr="00A07586">
        <w:rPr>
          <w:rFonts w:cs="Simplified Arabic" w:hint="cs"/>
          <w:rtl/>
          <w:lang w:val="en-US"/>
        </w:rPr>
        <w:t>و</w:t>
      </w:r>
      <w:r w:rsidRPr="00A07586">
        <w:rPr>
          <w:rFonts w:cs="Simplified Arabic"/>
          <w:rtl/>
          <w:lang w:val="en-US"/>
        </w:rPr>
        <w:t xml:space="preserve">القدرة على </w:t>
      </w:r>
      <w:r w:rsidR="005E523B">
        <w:rPr>
          <w:rFonts w:cs="Simplified Arabic" w:hint="cs"/>
          <w:rtl/>
          <w:lang w:val="en-US"/>
        </w:rPr>
        <w:t>الصمود في وجه</w:t>
      </w:r>
      <w:r w:rsidRPr="00A07586">
        <w:rPr>
          <w:rFonts w:cs="Simplified Arabic"/>
          <w:rtl/>
          <w:lang w:val="en-US"/>
        </w:rPr>
        <w:t xml:space="preserve"> تغير المناخ؛ والقدرة على التنفيذ على المدى الطويل</w:t>
      </w:r>
      <w:r w:rsidR="00D17DBE">
        <w:rPr>
          <w:rFonts w:cs="Simplified Arabic"/>
          <w:rtl/>
          <w:lang w:val="en-US"/>
        </w:rPr>
        <w:t>.</w:t>
      </w:r>
      <w:r w:rsidRPr="00A07586">
        <w:rPr>
          <w:rFonts w:cs="Simplified Arabic"/>
          <w:vertAlign w:val="superscript"/>
          <w:rtl/>
          <w:lang w:val="en-US"/>
        </w:rPr>
        <w:footnoteReference w:id="36"/>
      </w:r>
      <w:r w:rsidRPr="00A07586">
        <w:rPr>
          <w:rFonts w:cs="Simplified Arabic" w:hint="cs"/>
          <w:vertAlign w:val="superscript"/>
          <w:rtl/>
          <w:lang w:val="en-US"/>
        </w:rPr>
        <w:t>،</w:t>
      </w:r>
      <w:r w:rsidRPr="00A07586">
        <w:rPr>
          <w:rFonts w:cs="Simplified Arabic"/>
          <w:vertAlign w:val="superscript"/>
          <w:rtl/>
          <w:lang w:val="en-US"/>
        </w:rPr>
        <w:footnoteReference w:id="37"/>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يمكن استخدام أساليب بسيطة نسبي</w:t>
      </w:r>
      <w:r w:rsidRPr="00A07586">
        <w:rPr>
          <w:rFonts w:cs="Simplified Arabic" w:hint="cs"/>
          <w:rtl/>
          <w:lang w:val="en-US"/>
        </w:rPr>
        <w:t>ا</w:t>
      </w:r>
      <w:r w:rsidRPr="00A07586">
        <w:rPr>
          <w:rFonts w:cs="Simplified Arabic"/>
          <w:rtl/>
          <w:lang w:val="en-US"/>
        </w:rPr>
        <w:t xml:space="preserve"> لاستخلاص تقدير أولي لإمكانات التخفيف للعديد من الخيارات</w:t>
      </w:r>
      <w:r w:rsidRPr="00A07586">
        <w:rPr>
          <w:rFonts w:cs="Simplified Arabic" w:hint="cs"/>
          <w:rtl/>
          <w:lang w:val="en-US"/>
        </w:rPr>
        <w:t xml:space="preserve"> المتاحة</w:t>
      </w:r>
      <w:r w:rsidR="00D17DBE">
        <w:rPr>
          <w:rFonts w:cs="Simplified Arabic"/>
          <w:rtl/>
          <w:lang w:val="en-US"/>
        </w:rPr>
        <w:t>.</w:t>
      </w:r>
      <w:r w:rsidRPr="00A07586">
        <w:rPr>
          <w:rFonts w:cs="Simplified Arabic"/>
          <w:rtl/>
          <w:lang w:val="en-US"/>
        </w:rPr>
        <w:t xml:space="preserve"> </w:t>
      </w:r>
      <w:r w:rsidR="005E523B">
        <w:rPr>
          <w:rFonts w:cs="Simplified Arabic" w:hint="cs"/>
          <w:rtl/>
          <w:lang w:val="en-US"/>
        </w:rPr>
        <w:t>و</w:t>
      </w:r>
      <w:r w:rsidRPr="00A07586">
        <w:rPr>
          <w:rFonts w:cs="Simplified Arabic"/>
          <w:rtl/>
          <w:lang w:val="en-US"/>
        </w:rPr>
        <w:t>على الرغم من أن</w:t>
      </w:r>
      <w:r w:rsidRPr="00A07586">
        <w:rPr>
          <w:rFonts w:cs="Simplified Arabic" w:hint="cs"/>
          <w:rtl/>
          <w:lang w:val="en-US"/>
        </w:rPr>
        <w:t>ه ينبغي ل</w:t>
      </w:r>
      <w:r w:rsidRPr="00A07586">
        <w:rPr>
          <w:rFonts w:cs="Simplified Arabic"/>
          <w:rtl/>
          <w:lang w:val="en-US"/>
        </w:rPr>
        <w:t>لبلدان أن تسعى إلى تحسين تقارير الشفافية الخاصة بها بمرور الوقت، بما في ذلك من خلال زيادة استخدام البيانات والأساليب ذات المستوى الأعلى</w:t>
      </w:r>
      <w:r w:rsidR="00D17DBE">
        <w:rPr>
          <w:rFonts w:cs="Simplified Arabic" w:hint="cs"/>
          <w:rtl/>
          <w:lang w:val="en-US"/>
        </w:rPr>
        <w:t>.</w:t>
      </w:r>
      <w:r w:rsidRPr="00A07586">
        <w:rPr>
          <w:rFonts w:cs="Simplified Arabic" w:hint="cs"/>
          <w:rtl/>
          <w:lang w:val="en-US"/>
        </w:rPr>
        <w:t xml:space="preserve"> </w:t>
      </w:r>
      <w:r w:rsidRPr="00A07586">
        <w:rPr>
          <w:rFonts w:cs="Simplified Arabic"/>
          <w:rtl/>
          <w:lang w:val="en-US"/>
        </w:rPr>
        <w:t xml:space="preserve">وتميز الهيئة الحكومية الدولية المعنية بتغير المناخ </w:t>
      </w:r>
      <w:r w:rsidR="00AC0FBC" w:rsidRPr="00A07586">
        <w:rPr>
          <w:rFonts w:cs="Simplified Arabic" w:hint="cs"/>
          <w:rtl/>
          <w:lang w:val="en-US"/>
        </w:rPr>
        <w:lastRenderedPageBreak/>
        <w:t>ثلاث مستويات من البيانات والطرائق:</w:t>
      </w:r>
      <w:r w:rsidRPr="00A07586">
        <w:rPr>
          <w:rFonts w:cs="Simplified Arabic"/>
          <w:rtl/>
          <w:lang w:val="en-US"/>
        </w:rPr>
        <w:t xml:space="preserve"> المستوى الأول (القيم العالمية الافتراضية)، والمستوى الثاني (الخاص بكل بلد)، والمستوى الثالث (نماذج أكثر تفصيلا، والمزيد من البيانات المحلية)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ويشكل</w:t>
      </w:r>
      <w:r w:rsidRPr="00A07586">
        <w:rPr>
          <w:rFonts w:cs="Simplified Arabic"/>
          <w:rtl/>
          <w:lang w:val="en-US"/>
        </w:rPr>
        <w:t xml:space="preserve"> الفهم الحالي ل</w:t>
      </w:r>
      <w:r w:rsidRPr="00A07586">
        <w:rPr>
          <w:rFonts w:cs="Simplified Arabic" w:hint="cs"/>
          <w:rtl/>
          <w:lang w:val="en-US"/>
        </w:rPr>
        <w:t>قدرة</w:t>
      </w:r>
      <w:r w:rsidRPr="00A07586">
        <w:rPr>
          <w:rFonts w:cs="Simplified Arabic"/>
          <w:rtl/>
          <w:lang w:val="en-US"/>
        </w:rPr>
        <w:t xml:space="preserve"> النظم الإيكولوجية </w:t>
      </w:r>
      <w:r w:rsidRPr="00A07586">
        <w:rPr>
          <w:rFonts w:cs="Simplified Arabic" w:hint="cs"/>
          <w:rtl/>
          <w:lang w:val="en-US"/>
        </w:rPr>
        <w:t>على التكيف مع</w:t>
      </w:r>
      <w:r w:rsidRPr="00A07586">
        <w:rPr>
          <w:rFonts w:cs="Simplified Arabic"/>
          <w:rtl/>
          <w:lang w:val="en-US"/>
        </w:rPr>
        <w:t xml:space="preserve"> تغير المناخ (الخطوة </w:t>
      </w:r>
      <w:r w:rsidRPr="00A07586">
        <w:rPr>
          <w:rFonts w:cs="Simplified Arabic" w:hint="cs"/>
          <w:rtl/>
          <w:lang w:val="en-US"/>
        </w:rPr>
        <w:t>باء</w:t>
      </w:r>
      <w:r w:rsidRPr="00A07586">
        <w:rPr>
          <w:rFonts w:cs="Simplified Arabic"/>
          <w:rtl/>
          <w:lang w:val="en-US"/>
        </w:rPr>
        <w:t xml:space="preserve">) عاملا </w:t>
      </w:r>
      <w:r w:rsidRPr="00A07586">
        <w:rPr>
          <w:rFonts w:cs="Simplified Arabic" w:hint="cs"/>
          <w:rtl/>
          <w:lang w:val="en-US"/>
        </w:rPr>
        <w:t>من عوامل</w:t>
      </w:r>
      <w:r w:rsidRPr="00A07586">
        <w:rPr>
          <w:rFonts w:cs="Simplified Arabic"/>
          <w:rtl/>
          <w:lang w:val="en-US"/>
        </w:rPr>
        <w:t xml:space="preserve"> تقييم جدوى كل خيار على المدى الطويل في تحقيق منافع التخفيف</w:t>
      </w:r>
      <w:r w:rsidR="00D17DBE">
        <w:rPr>
          <w:rFonts w:cs="Simplified Arabic"/>
          <w:rtl/>
          <w:lang w:val="en-US"/>
        </w:rPr>
        <w:t>.</w:t>
      </w:r>
      <w:r w:rsidRPr="00A07586">
        <w:rPr>
          <w:rFonts w:cs="Simplified Arabic"/>
          <w:rtl/>
          <w:lang w:val="en-US"/>
        </w:rPr>
        <w:t xml:space="preserve"> وستعتمد القدرة على التنفيذ على المهارات والمعارف الموجودة وفرص التدريب و</w:t>
      </w:r>
      <w:r w:rsidRPr="00A07586">
        <w:rPr>
          <w:rFonts w:cs="Simplified Arabic" w:hint="cs"/>
          <w:rtl/>
          <w:lang w:val="en-US"/>
        </w:rPr>
        <w:t xml:space="preserve">إمكانية </w:t>
      </w:r>
      <w:r w:rsidRPr="00A07586">
        <w:rPr>
          <w:rFonts w:cs="Simplified Arabic"/>
          <w:rtl/>
          <w:lang w:val="en-US"/>
        </w:rPr>
        <w:t>الوصول إلى الموارد المالية وغيرها من الموارد اللازمة ل</w:t>
      </w:r>
      <w:r w:rsidRPr="00A07586">
        <w:rPr>
          <w:rFonts w:cs="Simplified Arabic" w:hint="cs"/>
          <w:rtl/>
          <w:lang w:val="en-US"/>
        </w:rPr>
        <w:t xml:space="preserve">إتاحة </w:t>
      </w:r>
      <w:r w:rsidRPr="00A07586">
        <w:rPr>
          <w:rFonts w:cs="Simplified Arabic"/>
          <w:rtl/>
          <w:lang w:val="en-US"/>
        </w:rPr>
        <w:t>التنفيذ عبر الزمن</w:t>
      </w:r>
      <w:r w:rsidR="00D17DBE">
        <w:rPr>
          <w:rFonts w:cs="Simplified Arabic"/>
          <w:rtl/>
          <w:lang w:val="en-US"/>
        </w:rPr>
        <w:t>.</w:t>
      </w:r>
    </w:p>
    <w:p w14:paraId="691DCC47" w14:textId="77777777" w:rsidR="00BF1934" w:rsidRPr="00A07586" w:rsidRDefault="00BF1934" w:rsidP="00BF1934">
      <w:pPr>
        <w:keepNext/>
        <w:keepLines/>
        <w:kinsoku w:val="0"/>
        <w:overflowPunct w:val="0"/>
        <w:autoSpaceDE w:val="0"/>
        <w:autoSpaceDN w:val="0"/>
        <w:bidi/>
        <w:adjustRightInd w:val="0"/>
        <w:snapToGrid w:val="0"/>
        <w:spacing w:before="120" w:after="120"/>
        <w:ind w:firstLine="567"/>
        <w:contextualSpacing/>
        <w:rPr>
          <w:rFonts w:cs="Simplified Arabic"/>
          <w:b/>
          <w:bCs/>
          <w:rtl/>
          <w:lang w:val="en-US"/>
        </w:rPr>
      </w:pPr>
      <w:r w:rsidRPr="00A07586">
        <w:rPr>
          <w:rFonts w:cs="Simplified Arabic"/>
          <w:b/>
          <w:bCs/>
          <w:rtl/>
          <w:lang w:val="en-US"/>
        </w:rPr>
        <w:t>الخطوة هاء: تصميم المش</w:t>
      </w:r>
      <w:r w:rsidRPr="00A07586">
        <w:rPr>
          <w:rFonts w:cs="Simplified Arabic" w:hint="cs"/>
          <w:b/>
          <w:bCs/>
          <w:rtl/>
          <w:lang w:val="en-US"/>
        </w:rPr>
        <w:t xml:space="preserve">اريع </w:t>
      </w:r>
      <w:r w:rsidRPr="00A07586">
        <w:rPr>
          <w:rFonts w:cs="Simplified Arabic"/>
          <w:b/>
          <w:bCs/>
          <w:rtl/>
          <w:lang w:val="en-US"/>
        </w:rPr>
        <w:t>وتنفيذه</w:t>
      </w:r>
      <w:r w:rsidRPr="00A07586">
        <w:rPr>
          <w:rFonts w:cs="Simplified Arabic" w:hint="cs"/>
          <w:b/>
          <w:bCs/>
          <w:rtl/>
          <w:lang w:val="en-US"/>
        </w:rPr>
        <w:t>ا</w:t>
      </w:r>
      <w:r w:rsidRPr="00A07586">
        <w:rPr>
          <w:rFonts w:cs="Simplified Arabic"/>
          <w:b/>
          <w:bCs/>
          <w:rtl/>
          <w:lang w:val="en-US"/>
        </w:rPr>
        <w:t xml:space="preserve"> وتوسيع نطاقه</w:t>
      </w:r>
      <w:r w:rsidRPr="00A07586">
        <w:rPr>
          <w:rFonts w:cs="Simplified Arabic" w:hint="cs"/>
          <w:b/>
          <w:bCs/>
          <w:rtl/>
          <w:lang w:val="en-US"/>
        </w:rPr>
        <w:t>ا</w:t>
      </w:r>
    </w:p>
    <w:p w14:paraId="3732C025" w14:textId="4D8956B4" w:rsidR="00BF1934" w:rsidRPr="00A07586" w:rsidRDefault="00BF1934" w:rsidP="00AC0FBC">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إلى جانب الإجراءات الرئيسية المحددة في المبادئ التوجيهية الطوعية، ست</w:t>
      </w:r>
      <w:r w:rsidRPr="00A07586">
        <w:rPr>
          <w:rFonts w:cs="Simplified Arabic" w:hint="cs"/>
          <w:rtl/>
          <w:lang w:val="en-US"/>
        </w:rPr>
        <w:t>حقق</w:t>
      </w:r>
      <w:r w:rsidRPr="00A07586">
        <w:rPr>
          <w:rFonts w:cs="Simplified Arabic"/>
          <w:rtl/>
          <w:lang w:val="en-US"/>
        </w:rPr>
        <w:t xml:space="preserve">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w:t>
      </w:r>
      <w:r w:rsidRPr="00A07586">
        <w:rPr>
          <w:rFonts w:cs="Simplified Arabic" w:hint="cs"/>
          <w:rtl/>
          <w:lang w:val="en-US"/>
        </w:rPr>
        <w:t>أيضا نجاحا أكبر</w:t>
      </w:r>
      <w:r w:rsidRPr="00A07586">
        <w:rPr>
          <w:rFonts w:cs="Simplified Arabic"/>
          <w:rtl/>
          <w:lang w:val="en-US"/>
        </w:rPr>
        <w:t xml:space="preserve"> عندما </w:t>
      </w:r>
      <w:r w:rsidRPr="00A07586">
        <w:rPr>
          <w:rFonts w:cs="Simplified Arabic" w:hint="cs"/>
          <w:rtl/>
          <w:lang w:val="en-US"/>
        </w:rPr>
        <w:t>يُعترف</w:t>
      </w:r>
      <w:r w:rsidRPr="00A07586">
        <w:rPr>
          <w:rFonts w:cs="Simplified Arabic"/>
          <w:rtl/>
          <w:lang w:val="en-US"/>
        </w:rPr>
        <w:t xml:space="preserve"> بنظم المعارف المتنوعة و</w:t>
      </w:r>
      <w:r w:rsidRPr="00A07586">
        <w:rPr>
          <w:rFonts w:cs="Simplified Arabic" w:hint="cs"/>
          <w:rtl/>
          <w:lang w:val="en-US"/>
        </w:rPr>
        <w:t xml:space="preserve">يجري </w:t>
      </w:r>
      <w:r w:rsidRPr="00A07586">
        <w:rPr>
          <w:rFonts w:cs="Simplified Arabic"/>
          <w:rtl/>
          <w:lang w:val="en-US"/>
        </w:rPr>
        <w:t>دمجها</w:t>
      </w:r>
      <w:r w:rsidR="00D17DBE">
        <w:rPr>
          <w:rFonts w:cs="Simplified Arabic"/>
          <w:rtl/>
          <w:lang w:val="en-US"/>
        </w:rPr>
        <w:t>.</w:t>
      </w:r>
      <w:r w:rsidRPr="00A07586">
        <w:rPr>
          <w:rFonts w:cs="Simplified Arabic"/>
          <w:rtl/>
          <w:lang w:val="en-US"/>
        </w:rPr>
        <w:t xml:space="preserve"> وقد يكون من المفيد ب</w:t>
      </w:r>
      <w:r w:rsidRPr="00A07586">
        <w:rPr>
          <w:rFonts w:cs="Simplified Arabic" w:hint="cs"/>
          <w:rtl/>
          <w:lang w:val="en-US"/>
        </w:rPr>
        <w:t>وجه</w:t>
      </w:r>
      <w:r w:rsidRPr="00A07586">
        <w:rPr>
          <w:rFonts w:cs="Simplified Arabic"/>
          <w:rtl/>
          <w:lang w:val="en-US"/>
        </w:rPr>
        <w:t xml:space="preserve"> خاص</w:t>
      </w:r>
      <w:r w:rsidRPr="00A07586">
        <w:rPr>
          <w:rFonts w:cs="Simplified Arabic" w:hint="cs"/>
          <w:rtl/>
          <w:lang w:val="en-US"/>
        </w:rPr>
        <w:t xml:space="preserve"> إدماج</w:t>
      </w:r>
      <w:r w:rsidRPr="00A07586">
        <w:rPr>
          <w:rFonts w:cs="Simplified Arabic"/>
          <w:rtl/>
          <w:lang w:val="en-US"/>
        </w:rPr>
        <w:t xml:space="preserve"> المعارف التقليدية في</w:t>
      </w:r>
      <w:r w:rsidRPr="00A07586">
        <w:rPr>
          <w:rFonts w:cs="Simplified Arabic" w:hint="cs"/>
          <w:rtl/>
          <w:lang w:val="en-US"/>
        </w:rPr>
        <w:t xml:space="preserve"> عمليتي</w:t>
      </w:r>
      <w:r w:rsidRPr="00A07586">
        <w:rPr>
          <w:rFonts w:cs="Simplified Arabic"/>
          <w:rtl/>
          <w:lang w:val="en-US"/>
        </w:rPr>
        <w:t xml:space="preserve"> التصميم والتنفيذ</w:t>
      </w:r>
      <w:r w:rsidR="00D17DBE">
        <w:rPr>
          <w:rFonts w:cs="Simplified Arabic"/>
          <w:rtl/>
          <w:lang w:val="en-US"/>
        </w:rPr>
        <w:t>.</w:t>
      </w:r>
      <w:r w:rsidRPr="00A07586">
        <w:rPr>
          <w:rFonts w:cs="Simplified Arabic"/>
          <w:vertAlign w:val="superscript"/>
          <w:rtl/>
          <w:lang w:val="en-US"/>
        </w:rPr>
        <w:footnoteReference w:id="38"/>
      </w:r>
      <w:r w:rsidRPr="00A07586">
        <w:rPr>
          <w:rFonts w:cs="Simplified Arabic"/>
          <w:rtl/>
          <w:lang w:val="en-US"/>
        </w:rPr>
        <w:t xml:space="preserve"> </w:t>
      </w:r>
      <w:r w:rsidRPr="00A07586">
        <w:rPr>
          <w:rFonts w:cs="Simplified Arabic" w:hint="cs"/>
          <w:rtl/>
          <w:lang w:val="en-US"/>
        </w:rPr>
        <w:t>وحينما</w:t>
      </w:r>
      <w:r w:rsidRPr="00A07586">
        <w:rPr>
          <w:rFonts w:cs="Simplified Arabic"/>
          <w:rtl/>
          <w:lang w:val="en-US"/>
        </w:rPr>
        <w:t xml:space="preserve"> يتعلق الأمر ب</w:t>
      </w:r>
      <w:r w:rsidRPr="00A07586">
        <w:rPr>
          <w:rFonts w:cs="Simplified Arabic" w:hint="cs"/>
          <w:rtl/>
          <w:lang w:val="en-US"/>
        </w:rPr>
        <w:t>ال</w:t>
      </w:r>
      <w:r w:rsidRPr="00A07586">
        <w:rPr>
          <w:rFonts w:cs="Simplified Arabic"/>
          <w:rtl/>
          <w:lang w:val="en-US"/>
        </w:rPr>
        <w:t>منافع</w:t>
      </w:r>
      <w:r w:rsidRPr="00A07586">
        <w:rPr>
          <w:rFonts w:cs="Simplified Arabic" w:hint="cs"/>
          <w:rtl/>
          <w:lang w:val="en-US"/>
        </w:rPr>
        <w:t xml:space="preserve"> المشتركة </w:t>
      </w:r>
      <w:r w:rsidR="000A22F3">
        <w:rPr>
          <w:rFonts w:cs="Simplified Arabic" w:hint="cs"/>
          <w:rtl/>
          <w:lang w:val="en-US"/>
        </w:rPr>
        <w:t>لتخفيف</w:t>
      </w:r>
      <w:r w:rsidRPr="00A07586">
        <w:rPr>
          <w:rFonts w:cs="Simplified Arabic"/>
          <w:rtl/>
          <w:lang w:val="en-US"/>
        </w:rPr>
        <w:t xml:space="preserve"> آثار تغير المناخ، </w:t>
      </w:r>
      <w:r w:rsidRPr="00A07586">
        <w:rPr>
          <w:rFonts w:cs="Simplified Arabic" w:hint="cs"/>
          <w:rtl/>
          <w:lang w:val="en-US"/>
        </w:rPr>
        <w:t>سيتعين</w:t>
      </w:r>
      <w:r w:rsidRPr="00A07586">
        <w:rPr>
          <w:rFonts w:cs="Simplified Arabic"/>
          <w:rtl/>
          <w:lang w:val="en-US"/>
        </w:rPr>
        <w:t xml:space="preserve"> الاهتمام بالضمانات التي تركز على الكربون والمفصلة في الجدول أدناه في مر</w:t>
      </w:r>
      <w:r w:rsidRPr="00A07586">
        <w:rPr>
          <w:rFonts w:cs="Simplified Arabic" w:hint="cs"/>
          <w:rtl/>
          <w:lang w:val="en-US"/>
        </w:rPr>
        <w:t>حلتي</w:t>
      </w:r>
      <w:r w:rsidRPr="00A07586">
        <w:rPr>
          <w:rFonts w:cs="Simplified Arabic"/>
          <w:rtl/>
          <w:lang w:val="en-US"/>
        </w:rPr>
        <w:t xml:space="preserve"> التصميم والتنفيذ</w:t>
      </w:r>
      <w:r w:rsidR="00D17DBE">
        <w:rPr>
          <w:rFonts w:cs="Simplified Arabic"/>
          <w:rtl/>
          <w:lang w:val="en-US"/>
        </w:rPr>
        <w:t>.</w:t>
      </w:r>
    </w:p>
    <w:p w14:paraId="31022B0D" w14:textId="056C773A" w:rsidR="00BF1934" w:rsidRPr="00A07586" w:rsidRDefault="00BF1934" w:rsidP="00AC0FBC">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hint="cs"/>
          <w:rtl/>
          <w:lang w:val="en-US"/>
        </w:rPr>
        <w:t>ويتمثل</w:t>
      </w:r>
      <w:r w:rsidRPr="00A07586">
        <w:rPr>
          <w:rFonts w:cs="Simplified Arabic"/>
          <w:rtl/>
          <w:lang w:val="en-US"/>
        </w:rPr>
        <w:t xml:space="preserve"> أحد المسارات الواضحة لتوسيع </w:t>
      </w:r>
      <w:r w:rsidR="005E523B">
        <w:rPr>
          <w:rFonts w:cs="Simplified Arabic" w:hint="cs"/>
          <w:rtl/>
          <w:lang w:val="en-US"/>
        </w:rPr>
        <w:t>ال</w:t>
      </w:r>
      <w:r w:rsidRPr="00A07586">
        <w:rPr>
          <w:rFonts w:cs="Simplified Arabic"/>
          <w:rtl/>
          <w:lang w:val="en-US"/>
        </w:rPr>
        <w:t xml:space="preserve">نطاق </w:t>
      </w:r>
      <w:r w:rsidRPr="00A07586">
        <w:rPr>
          <w:rFonts w:cs="Simplified Arabic" w:hint="cs"/>
          <w:rtl/>
          <w:lang w:val="en-US"/>
        </w:rPr>
        <w:t>في</w:t>
      </w:r>
      <w:r w:rsidRPr="00A07586">
        <w:rPr>
          <w:rFonts w:cs="Simplified Arabic"/>
          <w:rtl/>
          <w:lang w:val="en-US"/>
        </w:rPr>
        <w:t xml:space="preserve"> إدراج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في المساهمات </w:t>
      </w:r>
      <w:r w:rsidR="000C7814">
        <w:rPr>
          <w:rFonts w:cs="Simplified Arabic" w:hint="cs"/>
          <w:rtl/>
          <w:lang w:val="en-US"/>
        </w:rPr>
        <w:t>المحددة وطنيا</w:t>
      </w:r>
      <w:r w:rsidRPr="00A07586">
        <w:rPr>
          <w:rFonts w:cs="Simplified Arabic"/>
          <w:rtl/>
          <w:lang w:val="en-US"/>
        </w:rPr>
        <w:t xml:space="preserve">، وخطط التكيف الوطنية، </w:t>
      </w:r>
      <w:r w:rsidR="000C7814">
        <w:rPr>
          <w:rFonts w:cs="Simplified Arabic" w:hint="cs"/>
          <w:rtl/>
          <w:lang w:val="en-US"/>
        </w:rPr>
        <w:t>وأهداف</w:t>
      </w:r>
      <w:r w:rsidRPr="00A07586">
        <w:rPr>
          <w:rFonts w:cs="Simplified Arabic"/>
          <w:rtl/>
          <w:lang w:val="en-US"/>
        </w:rPr>
        <w:t xml:space="preserve"> تحييد أثر تدهور الأراضي </w:t>
      </w:r>
      <w:r w:rsidRPr="00A07586">
        <w:rPr>
          <w:rFonts w:cs="Simplified Arabic" w:hint="cs"/>
          <w:rtl/>
          <w:lang w:val="en-US"/>
        </w:rPr>
        <w:t xml:space="preserve">الطوعية </w:t>
      </w:r>
      <w:r w:rsidRPr="00A07586">
        <w:rPr>
          <w:rFonts w:cs="Simplified Arabic"/>
          <w:rtl/>
          <w:lang w:val="en-US"/>
        </w:rPr>
        <w:t>وغيرها من الخطط الوطنية</w:t>
      </w:r>
      <w:r w:rsidR="00D17DBE">
        <w:rPr>
          <w:rFonts w:cs="Simplified Arabic"/>
          <w:rtl/>
          <w:lang w:val="en-US"/>
        </w:rPr>
        <w:t>.</w:t>
      </w:r>
      <w:r w:rsidRPr="00A07586">
        <w:rPr>
          <w:rFonts w:cs="Simplified Arabic"/>
          <w:rtl/>
          <w:lang w:val="en-US"/>
        </w:rPr>
        <w:t xml:space="preserve"> وتتمثل خطوة أولى في تحديد إمكانات المنافع</w:t>
      </w:r>
      <w:r w:rsidRPr="00A07586">
        <w:rPr>
          <w:rFonts w:cs="Simplified Arabic" w:hint="cs"/>
          <w:rtl/>
          <w:lang w:val="en-US"/>
        </w:rPr>
        <w:t xml:space="preserve"> المشتركة،</w:t>
      </w:r>
      <w:r w:rsidRPr="00A07586">
        <w:rPr>
          <w:rFonts w:cs="Simplified Arabic"/>
          <w:rtl/>
          <w:lang w:val="en-US"/>
        </w:rPr>
        <w:t xml:space="preserve"> بما في ذلك</w:t>
      </w:r>
      <w:r w:rsidRPr="00A07586">
        <w:rPr>
          <w:rFonts w:cs="Simplified Arabic" w:hint="cs"/>
          <w:rtl/>
          <w:lang w:val="en-US"/>
        </w:rPr>
        <w:t xml:space="preserve"> </w:t>
      </w:r>
      <w:r w:rsidR="000C7814">
        <w:rPr>
          <w:rFonts w:cs="Simplified Arabic" w:hint="cs"/>
          <w:rtl/>
          <w:lang w:val="en-US"/>
        </w:rPr>
        <w:t>ل</w:t>
      </w:r>
      <w:r w:rsidRPr="00A07586">
        <w:rPr>
          <w:rFonts w:cs="Simplified Arabic"/>
          <w:rtl/>
          <w:lang w:val="en-US"/>
        </w:rPr>
        <w:t xml:space="preserve">لتنوع البيولوجي وسلامة النظم </w:t>
      </w:r>
      <w:r w:rsidRPr="00A07586">
        <w:rPr>
          <w:rFonts w:cs="Simplified Arabic" w:hint="cs"/>
          <w:rtl/>
          <w:lang w:val="en-US"/>
        </w:rPr>
        <w:t>الإيكولوجي</w:t>
      </w:r>
      <w:r w:rsidR="00996457">
        <w:rPr>
          <w:rFonts w:cs="Simplified Arabic" w:hint="cs"/>
          <w:rtl/>
          <w:lang w:val="en-US"/>
        </w:rPr>
        <w:t>ة</w:t>
      </w:r>
      <w:r w:rsidRPr="00A07586">
        <w:rPr>
          <w:rFonts w:cs="Simplified Arabic" w:hint="cs"/>
          <w:rtl/>
          <w:lang w:val="en-US"/>
        </w:rPr>
        <w:t xml:space="preserve"> و</w:t>
      </w:r>
      <w:r w:rsidR="00BC16DC">
        <w:rPr>
          <w:rFonts w:cs="Simplified Arabic"/>
          <w:rtl/>
          <w:lang w:val="en-US"/>
        </w:rPr>
        <w:t>تخفيف</w:t>
      </w:r>
      <w:r w:rsidRPr="00A07586">
        <w:rPr>
          <w:rFonts w:cs="Simplified Arabic"/>
          <w:rtl/>
          <w:lang w:val="en-US"/>
        </w:rPr>
        <w:t xml:space="preserve"> آثار تغير المناخ والتكيف معه والحد من مخاطر الكوارث، و</w:t>
      </w:r>
      <w:r w:rsidRPr="00A07586">
        <w:rPr>
          <w:rFonts w:cs="Simplified Arabic" w:hint="cs"/>
          <w:rtl/>
          <w:lang w:val="en-US"/>
        </w:rPr>
        <w:t>يتم ذلك</w:t>
      </w:r>
      <w:r w:rsidRPr="00A07586">
        <w:rPr>
          <w:rFonts w:cs="Simplified Arabic"/>
          <w:rtl/>
          <w:lang w:val="en-US"/>
        </w:rPr>
        <w:t xml:space="preserve"> في </w:t>
      </w:r>
      <w:r w:rsidRPr="00A07586">
        <w:rPr>
          <w:rFonts w:cs="Simplified Arabic" w:hint="cs"/>
          <w:rtl/>
          <w:lang w:val="en-US"/>
        </w:rPr>
        <w:t>أغلب</w:t>
      </w:r>
      <w:r w:rsidRPr="00A07586">
        <w:rPr>
          <w:rFonts w:cs="Simplified Arabic"/>
          <w:rtl/>
          <w:lang w:val="en-US"/>
        </w:rPr>
        <w:t xml:space="preserve"> الأحيان من خلال التحليل والتخطيط المكاني</w:t>
      </w:r>
      <w:r w:rsidRPr="00A07586">
        <w:rPr>
          <w:rFonts w:cs="Simplified Arabic" w:hint="cs"/>
          <w:rtl/>
          <w:lang w:val="en-US"/>
        </w:rPr>
        <w:t>ين</w:t>
      </w:r>
      <w:r w:rsidR="00D17DBE">
        <w:rPr>
          <w:rFonts w:cs="Simplified Arabic"/>
          <w:rtl/>
          <w:lang w:val="en-US"/>
        </w:rPr>
        <w:t>.</w:t>
      </w:r>
      <w:r w:rsidRPr="00A07586">
        <w:rPr>
          <w:rFonts w:cs="Simplified Arabic" w:hint="cs"/>
          <w:rtl/>
          <w:lang w:val="en-US"/>
        </w:rPr>
        <w:t xml:space="preserve"> </w:t>
      </w:r>
      <w:r w:rsidRPr="00A07586">
        <w:rPr>
          <w:rFonts w:cs="Simplified Arabic"/>
          <w:rtl/>
          <w:lang w:val="en-US"/>
        </w:rPr>
        <w:t xml:space="preserve">ويمثل توسيع </w:t>
      </w:r>
      <w:r w:rsidR="00996457">
        <w:rPr>
          <w:rFonts w:cs="Simplified Arabic" w:hint="cs"/>
          <w:rtl/>
          <w:lang w:val="en-US"/>
        </w:rPr>
        <w:t>ال</w:t>
      </w:r>
      <w:r w:rsidRPr="00A07586">
        <w:rPr>
          <w:rFonts w:cs="Simplified Arabic"/>
          <w:rtl/>
          <w:lang w:val="en-US"/>
        </w:rPr>
        <w:t>نطاق أيض</w:t>
      </w:r>
      <w:r w:rsidRPr="00A07586">
        <w:rPr>
          <w:rFonts w:cs="Simplified Arabic" w:hint="cs"/>
          <w:rtl/>
          <w:lang w:val="en-US"/>
        </w:rPr>
        <w:t>ا</w:t>
      </w:r>
      <w:r w:rsidRPr="00A07586">
        <w:rPr>
          <w:rFonts w:cs="Simplified Arabic"/>
          <w:rtl/>
          <w:lang w:val="en-US"/>
        </w:rPr>
        <w:t xml:space="preserve"> فرصة فريدة لتعزيز الاستثمار من جانب القطاع الخاص والاستثمار المتعدد الأطراف من أجل التنفيذ، فضلا عن كونه حافز</w:t>
      </w:r>
      <w:r w:rsidRPr="00A07586">
        <w:rPr>
          <w:rFonts w:cs="Simplified Arabic" w:hint="cs"/>
          <w:rtl/>
          <w:lang w:val="en-US"/>
        </w:rPr>
        <w:t>ا</w:t>
      </w:r>
      <w:r w:rsidRPr="00A07586">
        <w:rPr>
          <w:rFonts w:cs="Simplified Arabic"/>
          <w:rtl/>
          <w:lang w:val="en-US"/>
        </w:rPr>
        <w:t xml:space="preserve"> لتطوير التكنولوجيا المتعلقة بالتكيف </w:t>
      </w:r>
      <w:r w:rsidRPr="00A07586">
        <w:rPr>
          <w:rFonts w:cs="Simplified Arabic" w:hint="cs"/>
          <w:rtl/>
          <w:lang w:val="en-US"/>
        </w:rPr>
        <w:t xml:space="preserve">وحفظ </w:t>
      </w:r>
      <w:r w:rsidRPr="00A07586">
        <w:rPr>
          <w:rFonts w:cs="Simplified Arabic"/>
          <w:rtl/>
          <w:lang w:val="en-US"/>
        </w:rPr>
        <w:t>الطبيعة والاستخدام المستدام والحد من المخاطر</w:t>
      </w:r>
      <w:r w:rsidR="00D17DBE">
        <w:rPr>
          <w:rFonts w:cs="Simplified Arabic"/>
          <w:rtl/>
          <w:lang w:val="en-US"/>
        </w:rPr>
        <w:t>.</w:t>
      </w:r>
    </w:p>
    <w:p w14:paraId="3B3A62DF" w14:textId="77777777" w:rsidR="00BF1934" w:rsidRPr="00A07586" w:rsidRDefault="00BF1934" w:rsidP="00BF1934">
      <w:pPr>
        <w:keepNext/>
        <w:keepLines/>
        <w:kinsoku w:val="0"/>
        <w:overflowPunct w:val="0"/>
        <w:autoSpaceDE w:val="0"/>
        <w:autoSpaceDN w:val="0"/>
        <w:bidi/>
        <w:adjustRightInd w:val="0"/>
        <w:snapToGrid w:val="0"/>
        <w:spacing w:before="120" w:after="120"/>
        <w:ind w:firstLine="567"/>
        <w:contextualSpacing/>
        <w:rPr>
          <w:rFonts w:cs="Simplified Arabic"/>
          <w:b/>
          <w:bCs/>
          <w:rtl/>
          <w:lang w:val="en-US"/>
        </w:rPr>
      </w:pPr>
      <w:r w:rsidRPr="00A07586">
        <w:rPr>
          <w:rFonts w:cs="Simplified Arabic"/>
          <w:b/>
          <w:bCs/>
          <w:rtl/>
          <w:lang w:val="en-US"/>
        </w:rPr>
        <w:t>الخطوة واو: آليات الرصد والتقييم</w:t>
      </w:r>
      <w:r w:rsidRPr="00A07586">
        <w:rPr>
          <w:rFonts w:cs="Simplified Arabic" w:hint="cs"/>
          <w:b/>
          <w:bCs/>
          <w:rtl/>
          <w:lang w:val="en-US"/>
        </w:rPr>
        <w:t xml:space="preserve"> الشاملة والشفافة</w:t>
      </w:r>
    </w:p>
    <w:p w14:paraId="49EFD3FC" w14:textId="07D5A373" w:rsidR="00BF1934" w:rsidRDefault="00BF1934" w:rsidP="00AC0FBC">
      <w:pPr>
        <w:pStyle w:val="ListParagraph"/>
        <w:numPr>
          <w:ilvl w:val="0"/>
          <w:numId w:val="26"/>
        </w:numPr>
        <w:tabs>
          <w:tab w:val="left" w:pos="1280"/>
        </w:tabs>
        <w:bidi/>
        <w:spacing w:before="120" w:after="120" w:line="216" w:lineRule="auto"/>
        <w:ind w:left="567" w:firstLine="0"/>
        <w:contextualSpacing w:val="0"/>
        <w:rPr>
          <w:rFonts w:cs="Simplified Arabic"/>
          <w:lang w:val="en-US"/>
        </w:rPr>
      </w:pPr>
      <w:r w:rsidRPr="00A07586">
        <w:rPr>
          <w:rFonts w:cs="Simplified Arabic"/>
          <w:rtl/>
          <w:lang w:val="en-US"/>
        </w:rPr>
        <w:t>تهدف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 إلى تحقيق منافع متعددة تساعد في </w:t>
      </w:r>
      <w:r w:rsidRPr="00A07586">
        <w:rPr>
          <w:rFonts w:cs="Simplified Arabic" w:hint="cs"/>
          <w:rtl/>
          <w:lang w:val="en-US"/>
        </w:rPr>
        <w:t>التصدي لل</w:t>
      </w:r>
      <w:r w:rsidR="00996457">
        <w:rPr>
          <w:rFonts w:cs="Simplified Arabic" w:hint="cs"/>
          <w:rtl/>
          <w:lang w:val="en-US"/>
        </w:rPr>
        <w:t>عديد من ال</w:t>
      </w:r>
      <w:r w:rsidRPr="00A07586">
        <w:rPr>
          <w:rFonts w:cs="Simplified Arabic"/>
          <w:rtl/>
          <w:lang w:val="en-US"/>
        </w:rPr>
        <w:t xml:space="preserve">تحديات </w:t>
      </w:r>
      <w:r w:rsidRPr="00A07586">
        <w:rPr>
          <w:rFonts w:cs="Simplified Arabic" w:hint="cs"/>
          <w:rtl/>
          <w:lang w:val="en-US"/>
        </w:rPr>
        <w:t>الاجتماعية والاقتصادية والبيئية</w:t>
      </w:r>
      <w:r w:rsidR="00D17DBE">
        <w:rPr>
          <w:rFonts w:cs="Simplified Arabic"/>
          <w:rtl/>
          <w:lang w:val="en-US"/>
        </w:rPr>
        <w:t>.</w:t>
      </w:r>
      <w:r w:rsidRPr="00A07586">
        <w:rPr>
          <w:rFonts w:cs="Simplified Arabic"/>
          <w:rtl/>
          <w:lang w:val="en-US"/>
        </w:rPr>
        <w:t xml:space="preserve"> ومن ثم، </w:t>
      </w:r>
      <w:r w:rsidRPr="00A07586">
        <w:rPr>
          <w:rFonts w:cs="Simplified Arabic" w:hint="cs"/>
          <w:rtl/>
          <w:lang w:val="en-US"/>
        </w:rPr>
        <w:t>يتعين أن تشمل</w:t>
      </w:r>
      <w:r w:rsidRPr="00A07586">
        <w:rPr>
          <w:rFonts w:cs="Simplified Arabic"/>
          <w:rtl/>
          <w:lang w:val="en-US"/>
        </w:rPr>
        <w:t xml:space="preserve"> أطر الرصد والتقييم </w:t>
      </w:r>
      <w:r w:rsidR="00996457">
        <w:rPr>
          <w:rFonts w:cs="Simplified Arabic" w:hint="cs"/>
          <w:rtl/>
          <w:lang w:val="en-US"/>
        </w:rPr>
        <w:t>ال</w:t>
      </w:r>
      <w:r w:rsidRPr="00A07586">
        <w:rPr>
          <w:rFonts w:cs="Simplified Arabic"/>
          <w:rtl/>
          <w:lang w:val="en-US"/>
        </w:rPr>
        <w:t xml:space="preserve">مجموعة </w:t>
      </w:r>
      <w:r w:rsidR="00996457">
        <w:rPr>
          <w:rFonts w:cs="Simplified Arabic" w:hint="cs"/>
          <w:rtl/>
          <w:lang w:val="en-US"/>
        </w:rPr>
        <w:t>ال</w:t>
      </w:r>
      <w:r w:rsidRPr="00A07586">
        <w:rPr>
          <w:rFonts w:cs="Simplified Arabic"/>
          <w:rtl/>
          <w:lang w:val="en-US"/>
        </w:rPr>
        <w:t>كاملة من التدخلات، بما في ذلك</w:t>
      </w:r>
      <w:r w:rsidRPr="00A07586">
        <w:rPr>
          <w:rFonts w:cs="Simplified Arabic" w:hint="cs"/>
          <w:rtl/>
          <w:lang w:val="en-US"/>
        </w:rPr>
        <w:t xml:space="preserve"> المنافع </w:t>
      </w:r>
      <w:r w:rsidRPr="00A07586">
        <w:rPr>
          <w:rFonts w:cs="Simplified Arabic"/>
          <w:rtl/>
          <w:lang w:val="en-US"/>
        </w:rPr>
        <w:t xml:space="preserve">المتعددة المقصودة، فضلا عن تتبع أي </w:t>
      </w:r>
      <w:r w:rsidR="00996457">
        <w:rPr>
          <w:rFonts w:cs="Simplified Arabic" w:hint="cs"/>
          <w:rtl/>
          <w:lang w:val="en-US"/>
        </w:rPr>
        <w:t>آثار</w:t>
      </w:r>
      <w:r w:rsidRPr="00A07586">
        <w:rPr>
          <w:rFonts w:cs="Simplified Arabic"/>
          <w:rtl/>
          <w:lang w:val="en-US"/>
        </w:rPr>
        <w:t xml:space="preserve"> سلبية</w:t>
      </w:r>
      <w:r w:rsidR="00D17DBE">
        <w:rPr>
          <w:rFonts w:cs="Simplified Arabic"/>
          <w:rtl/>
          <w:lang w:val="en-US"/>
        </w:rPr>
        <w:t>.</w:t>
      </w:r>
      <w:r w:rsidRPr="00A07586">
        <w:rPr>
          <w:rFonts w:cs="Simplified Arabic"/>
          <w:rtl/>
          <w:lang w:val="en-US"/>
        </w:rPr>
        <w:t xml:space="preserve"> </w:t>
      </w:r>
      <w:r w:rsidRPr="00A07586">
        <w:rPr>
          <w:rFonts w:cs="Simplified Arabic" w:hint="cs"/>
          <w:rtl/>
          <w:lang w:val="en-US"/>
        </w:rPr>
        <w:t>و</w:t>
      </w:r>
      <w:r w:rsidRPr="00A07586">
        <w:rPr>
          <w:rFonts w:cs="Simplified Arabic"/>
          <w:rtl/>
          <w:lang w:val="en-US"/>
        </w:rPr>
        <w:t xml:space="preserve">ينبغي قياس تخفيضات الانبعاثات بما يتماشى مع المنهجيات المتبعة في إطار اتفاقية الأمم المتحدة الإطارية بشأن تغير المناخ واتفاق باريس، وبما يتماشى مع المبادرة المعززة لخفض الانبعاثات الناجمة عن إزالة الغابات وتدهورها وإطار الشفافية المعزز </w:t>
      </w:r>
      <w:r w:rsidRPr="00A07586">
        <w:rPr>
          <w:rFonts w:cs="Simplified Arabic" w:hint="cs"/>
          <w:rtl/>
          <w:lang w:val="en-US"/>
        </w:rPr>
        <w:t xml:space="preserve">ومتطلبات </w:t>
      </w:r>
      <w:r w:rsidR="00AC0FBC" w:rsidRPr="00A07586">
        <w:rPr>
          <w:rFonts w:cs="Simplified Arabic" w:hint="cs"/>
          <w:rtl/>
          <w:lang w:val="en-US"/>
        </w:rPr>
        <w:t>ال</w:t>
      </w:r>
      <w:r w:rsidRPr="00A07586">
        <w:rPr>
          <w:rFonts w:cs="Simplified Arabic" w:hint="cs"/>
          <w:rtl/>
          <w:lang w:val="en-US"/>
        </w:rPr>
        <w:t xml:space="preserve">آليات </w:t>
      </w:r>
      <w:r w:rsidR="00AC0FBC" w:rsidRPr="00A07586">
        <w:rPr>
          <w:rFonts w:cs="Simplified Arabic" w:hint="cs"/>
          <w:rtl/>
          <w:lang w:val="en-US"/>
        </w:rPr>
        <w:t>المتعلقة ب</w:t>
      </w:r>
      <w:r w:rsidRPr="00A07586">
        <w:rPr>
          <w:rFonts w:cs="Simplified Arabic" w:hint="cs"/>
          <w:rtl/>
          <w:lang w:val="en-US"/>
        </w:rPr>
        <w:t>المادة 6</w:t>
      </w:r>
      <w:r w:rsidR="00AC0FBC" w:rsidRPr="00A07586">
        <w:rPr>
          <w:rFonts w:cs="Simplified Arabic" w:hint="cs"/>
          <w:rtl/>
          <w:lang w:val="en-US"/>
        </w:rPr>
        <w:t xml:space="preserve"> من الاتفاق</w:t>
      </w:r>
      <w:r w:rsidRPr="00A07586">
        <w:rPr>
          <w:rFonts w:cs="Simplified Arabic" w:hint="cs"/>
          <w:rtl/>
          <w:lang w:val="en-US"/>
        </w:rPr>
        <w:t>، حسب الاقتضاء</w:t>
      </w:r>
      <w:r w:rsidR="00D17DBE">
        <w:rPr>
          <w:rFonts w:cs="Simplified Arabic" w:hint="cs"/>
          <w:rtl/>
          <w:lang w:val="en-US"/>
        </w:rPr>
        <w:t>.</w:t>
      </w:r>
      <w:r w:rsidRPr="00A07586">
        <w:rPr>
          <w:rFonts w:cs="Simplified Arabic" w:hint="cs"/>
          <w:rtl/>
          <w:lang w:val="en-US"/>
        </w:rPr>
        <w:t xml:space="preserve"> و</w:t>
      </w:r>
      <w:r w:rsidRPr="00A07586">
        <w:rPr>
          <w:rFonts w:cs="Simplified Arabic"/>
          <w:rtl/>
          <w:lang w:val="en-US"/>
        </w:rPr>
        <w:t>تتو</w:t>
      </w:r>
      <w:r w:rsidRPr="00A07586">
        <w:rPr>
          <w:rFonts w:cs="Simplified Arabic" w:hint="cs"/>
          <w:rtl/>
          <w:lang w:val="en-US"/>
        </w:rPr>
        <w:t>ا</w:t>
      </w:r>
      <w:r w:rsidRPr="00A07586">
        <w:rPr>
          <w:rFonts w:cs="Simplified Arabic"/>
          <w:rtl/>
          <w:lang w:val="en-US"/>
        </w:rPr>
        <w:t>فر معايير وبروتوكولات متعددة للكربون، على الرغم من أنها لا تغطي جميع أنواع الحلول القائمة على الطبيعة و/أو ال</w:t>
      </w:r>
      <w:r w:rsidR="00105CB0">
        <w:rPr>
          <w:rFonts w:cs="Simplified Arabic"/>
          <w:rtl/>
          <w:lang w:val="en-US"/>
        </w:rPr>
        <w:t>نُهج القائمة</w:t>
      </w:r>
      <w:r w:rsidRPr="00A07586">
        <w:rPr>
          <w:rFonts w:cs="Simplified Arabic"/>
          <w:rtl/>
          <w:lang w:val="en-US"/>
        </w:rPr>
        <w:t xml:space="preserve"> على النظم الإيكولوجية</w:t>
      </w:r>
      <w:r w:rsidR="00D17DBE">
        <w:rPr>
          <w:rFonts w:cs="Simplified Arabic"/>
          <w:rtl/>
          <w:lang w:val="en-US"/>
        </w:rPr>
        <w:t>.</w:t>
      </w:r>
      <w:r w:rsidRPr="00A07586">
        <w:rPr>
          <w:rFonts w:cs="Simplified Arabic"/>
          <w:vertAlign w:val="superscript"/>
          <w:rtl/>
          <w:lang w:val="en-US"/>
        </w:rPr>
        <w:footnoteReference w:id="39"/>
      </w:r>
      <w:r w:rsidRPr="00A07586">
        <w:rPr>
          <w:rFonts w:cs="Simplified Arabic"/>
          <w:rtl/>
          <w:lang w:val="en-US"/>
        </w:rPr>
        <w:t xml:space="preserve"> </w:t>
      </w:r>
      <w:r w:rsidRPr="00A07586">
        <w:rPr>
          <w:rFonts w:cs="Simplified Arabic" w:hint="cs"/>
          <w:rtl/>
          <w:lang w:val="en-US"/>
        </w:rPr>
        <w:t xml:space="preserve">ويُتوقع من </w:t>
      </w:r>
      <w:r w:rsidRPr="00A07586">
        <w:rPr>
          <w:rFonts w:cs="Simplified Arabic"/>
          <w:rtl/>
          <w:lang w:val="en-US"/>
        </w:rPr>
        <w:t xml:space="preserve">الحكومات التي </w:t>
      </w:r>
      <w:r w:rsidRPr="00A07586">
        <w:rPr>
          <w:rFonts w:cs="Simplified Arabic" w:hint="cs"/>
          <w:rtl/>
          <w:lang w:val="en-US"/>
        </w:rPr>
        <w:t xml:space="preserve">تطبق إجراءات من خلال </w:t>
      </w:r>
      <w:r w:rsidRPr="00A07586">
        <w:rPr>
          <w:rFonts w:cs="Simplified Arabic"/>
          <w:rtl/>
          <w:lang w:val="en-US"/>
        </w:rPr>
        <w:t>المبادرة المعززة لخفض الانبعاثات الناجمة عن إزالة الغابات وتدهورها</w:t>
      </w:r>
      <w:r w:rsidRPr="00A07586">
        <w:rPr>
          <w:rFonts w:cs="Simplified Arabic" w:hint="cs"/>
          <w:rtl/>
          <w:lang w:val="en-US"/>
        </w:rPr>
        <w:t xml:space="preserve"> أن تطور نظم</w:t>
      </w:r>
      <w:r w:rsidRPr="00A07586">
        <w:rPr>
          <w:rFonts w:cs="Simplified Arabic"/>
          <w:rtl/>
          <w:lang w:val="en-US"/>
        </w:rPr>
        <w:t xml:space="preserve"> معلومات</w:t>
      </w:r>
      <w:r w:rsidRPr="00A07586">
        <w:rPr>
          <w:rFonts w:cs="Simplified Arabic" w:hint="cs"/>
          <w:rtl/>
          <w:lang w:val="en-US"/>
        </w:rPr>
        <w:t xml:space="preserve"> بشأن</w:t>
      </w:r>
      <w:r w:rsidRPr="00A07586">
        <w:rPr>
          <w:rFonts w:cs="Simplified Arabic"/>
          <w:rtl/>
          <w:lang w:val="en-US"/>
        </w:rPr>
        <w:t xml:space="preserve"> الضمانات لتوفير معلومات شفافة ومتسقة </w:t>
      </w:r>
      <w:r w:rsidR="00996457">
        <w:rPr>
          <w:rFonts w:cs="Simplified Arabic" w:hint="cs"/>
          <w:rtl/>
          <w:lang w:val="en-US"/>
        </w:rPr>
        <w:t>عن</w:t>
      </w:r>
      <w:r w:rsidRPr="00A07586">
        <w:rPr>
          <w:rFonts w:cs="Simplified Arabic" w:hint="cs"/>
          <w:rtl/>
          <w:lang w:val="en-US"/>
        </w:rPr>
        <w:t xml:space="preserve"> </w:t>
      </w:r>
      <w:r w:rsidRPr="00A07586">
        <w:rPr>
          <w:rFonts w:cs="Simplified Arabic"/>
          <w:rtl/>
          <w:lang w:val="en-US"/>
        </w:rPr>
        <w:t xml:space="preserve">كيفية </w:t>
      </w:r>
      <w:r w:rsidRPr="00A07586">
        <w:rPr>
          <w:rFonts w:cs="Simplified Arabic" w:hint="cs"/>
          <w:rtl/>
          <w:lang w:val="en-US"/>
        </w:rPr>
        <w:t>الوفاء ب</w:t>
      </w:r>
      <w:r w:rsidRPr="00A07586">
        <w:rPr>
          <w:rFonts w:cs="Simplified Arabic"/>
          <w:rtl/>
          <w:lang w:val="en-US"/>
        </w:rPr>
        <w:t>الضمانات واحترامه</w:t>
      </w:r>
      <w:r w:rsidRPr="00A07586">
        <w:rPr>
          <w:rFonts w:cs="Simplified Arabic" w:hint="cs"/>
          <w:rtl/>
          <w:lang w:val="en-US"/>
        </w:rPr>
        <w:t>ا</w:t>
      </w:r>
      <w:r w:rsidR="00D17DBE">
        <w:rPr>
          <w:rFonts w:cs="Simplified Arabic" w:hint="cs"/>
          <w:rtl/>
          <w:lang w:val="en-US"/>
        </w:rPr>
        <w:t>.</w:t>
      </w:r>
    </w:p>
    <w:p w14:paraId="356B7875" w14:textId="2B2B99E2" w:rsidR="00BF1934" w:rsidRPr="00A07586" w:rsidRDefault="00BF1934" w:rsidP="00996457">
      <w:pPr>
        <w:bidi/>
        <w:ind w:left="1138"/>
        <w:jc w:val="left"/>
        <w:rPr>
          <w:rFonts w:cs="Simplified Arabic"/>
          <w:b/>
          <w:bCs/>
          <w:rtl/>
          <w:lang w:val="en-US" w:bidi="ar-AE"/>
        </w:rPr>
      </w:pPr>
      <w:r w:rsidRPr="00A07586">
        <w:rPr>
          <w:rFonts w:cs="Simplified Arabic"/>
          <w:b/>
          <w:bCs/>
          <w:rtl/>
          <w:lang w:val="en-US" w:bidi="ar-AE"/>
        </w:rPr>
        <w:t>مبادئ وضمانات إضافية تركز على الحلول القائمة على الطبيعة و/أو ال</w:t>
      </w:r>
      <w:r w:rsidR="00105CB0">
        <w:rPr>
          <w:rFonts w:cs="Simplified Arabic"/>
          <w:b/>
          <w:bCs/>
          <w:rtl/>
          <w:lang w:val="en-US" w:bidi="ar-AE"/>
        </w:rPr>
        <w:t>نُهج القائمة</w:t>
      </w:r>
      <w:r w:rsidRPr="00A07586">
        <w:rPr>
          <w:rFonts w:cs="Simplified Arabic"/>
          <w:b/>
          <w:bCs/>
          <w:rtl/>
          <w:lang w:val="en-US" w:bidi="ar-AE"/>
        </w:rPr>
        <w:t xml:space="preserve"> على </w:t>
      </w:r>
      <w:r w:rsidRPr="00A07586">
        <w:rPr>
          <w:rFonts w:cs="Simplified Arabic" w:hint="cs"/>
          <w:b/>
          <w:bCs/>
          <w:rtl/>
          <w:lang w:val="en-US" w:bidi="ar-AE"/>
        </w:rPr>
        <w:t>النظم الإيكولوجية</w:t>
      </w:r>
      <w:r w:rsidR="00996457">
        <w:rPr>
          <w:rFonts w:cs="Simplified Arabic" w:hint="cs"/>
          <w:b/>
          <w:bCs/>
          <w:rtl/>
          <w:lang w:val="en-US" w:bidi="ar-AE"/>
        </w:rPr>
        <w:t xml:space="preserve"> </w:t>
      </w:r>
      <w:r w:rsidRPr="00A07586">
        <w:rPr>
          <w:rFonts w:cs="Simplified Arabic"/>
          <w:b/>
          <w:bCs/>
          <w:rtl/>
          <w:lang w:val="en-US" w:bidi="ar-AE"/>
        </w:rPr>
        <w:t xml:space="preserve">التي توفر منافع مشتركة </w:t>
      </w:r>
      <w:r w:rsidR="000A22F3">
        <w:rPr>
          <w:rFonts w:cs="Simplified Arabic"/>
          <w:b/>
          <w:bCs/>
          <w:rtl/>
          <w:lang w:val="en-US" w:bidi="ar-AE"/>
        </w:rPr>
        <w:t>لتخفيف</w:t>
      </w:r>
      <w:r w:rsidRPr="00A07586">
        <w:rPr>
          <w:rFonts w:cs="Simplified Arabic"/>
          <w:b/>
          <w:bCs/>
          <w:rtl/>
          <w:lang w:val="en-US" w:bidi="ar-AE"/>
        </w:rPr>
        <w:t xml:space="preserve"> آثار تغير المناخ</w:t>
      </w:r>
    </w:p>
    <w:tbl>
      <w:tblPr>
        <w:tblStyle w:val="TableGrid"/>
        <w:bidiVisual/>
        <w:tblW w:w="9351" w:type="dxa"/>
        <w:tbl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insideH w:val="single" w:sz="4" w:space="0" w:color="948A54" w:themeColor="background2" w:themeShade="80"/>
          <w:insideV w:val="single" w:sz="4" w:space="0" w:color="948A54" w:themeColor="background2" w:themeShade="80"/>
        </w:tblBorders>
        <w:tblLook w:val="04A0" w:firstRow="1" w:lastRow="0" w:firstColumn="1" w:lastColumn="0" w:noHBand="0" w:noVBand="1"/>
      </w:tblPr>
      <w:tblGrid>
        <w:gridCol w:w="1359"/>
        <w:gridCol w:w="3456"/>
        <w:gridCol w:w="4536"/>
      </w:tblGrid>
      <w:tr w:rsidR="00BF1934" w:rsidRPr="00A07586" w14:paraId="4384A94F" w14:textId="77777777" w:rsidTr="007568B7">
        <w:trPr>
          <w:tblHeader/>
        </w:trPr>
        <w:tc>
          <w:tcPr>
            <w:tcW w:w="1359" w:type="dxa"/>
            <w:shd w:val="clear" w:color="auto" w:fill="FFFFFF" w:themeFill="background1"/>
          </w:tcPr>
          <w:p w14:paraId="76F8F82B" w14:textId="77777777" w:rsidR="00BF1934" w:rsidRPr="00A07586" w:rsidRDefault="00BF1934" w:rsidP="007568B7">
            <w:pPr>
              <w:keepNext/>
              <w:keepLines/>
              <w:bidi/>
              <w:spacing w:before="60" w:after="60"/>
              <w:rPr>
                <w:rFonts w:ascii="Times New Roman" w:hAnsi="Times New Roman" w:cs="Simplified Arabic"/>
                <w:i/>
                <w:iCs/>
                <w:szCs w:val="22"/>
              </w:rPr>
            </w:pPr>
            <w:r w:rsidRPr="00A07586">
              <w:rPr>
                <w:rFonts w:ascii="Times New Roman" w:hAnsi="Times New Roman" w:cs="Simplified Arabic" w:hint="cs"/>
                <w:i/>
                <w:iCs/>
                <w:szCs w:val="22"/>
                <w:rtl/>
              </w:rPr>
              <w:lastRenderedPageBreak/>
              <w:t>الموضوع</w:t>
            </w:r>
          </w:p>
        </w:tc>
        <w:tc>
          <w:tcPr>
            <w:tcW w:w="3456" w:type="dxa"/>
            <w:shd w:val="clear" w:color="auto" w:fill="FFFFFF" w:themeFill="background1"/>
          </w:tcPr>
          <w:p w14:paraId="48557764" w14:textId="77777777" w:rsidR="00BF1934" w:rsidRPr="00A07586" w:rsidRDefault="00BF1934" w:rsidP="007568B7">
            <w:pPr>
              <w:keepNext/>
              <w:keepLines/>
              <w:bidi/>
              <w:spacing w:before="60" w:after="60"/>
              <w:rPr>
                <w:rFonts w:ascii="Times New Roman" w:hAnsi="Times New Roman" w:cs="Simplified Arabic"/>
                <w:i/>
                <w:iCs/>
                <w:szCs w:val="22"/>
              </w:rPr>
            </w:pPr>
            <w:r w:rsidRPr="00A07586">
              <w:rPr>
                <w:rFonts w:ascii="Times New Roman" w:hAnsi="Times New Roman" w:cs="Simplified Arabic" w:hint="cs"/>
                <w:i/>
                <w:iCs/>
                <w:szCs w:val="22"/>
                <w:rtl/>
              </w:rPr>
              <w:t>المبدأ</w:t>
            </w:r>
          </w:p>
        </w:tc>
        <w:tc>
          <w:tcPr>
            <w:tcW w:w="4536" w:type="dxa"/>
            <w:shd w:val="clear" w:color="auto" w:fill="FFFFFF" w:themeFill="background1"/>
          </w:tcPr>
          <w:p w14:paraId="11D21537" w14:textId="77777777" w:rsidR="00BF1934" w:rsidRPr="00A07586" w:rsidRDefault="00BF1934" w:rsidP="007568B7">
            <w:pPr>
              <w:keepNext/>
              <w:keepLines/>
              <w:bidi/>
              <w:spacing w:before="60" w:after="60"/>
              <w:rPr>
                <w:rFonts w:ascii="Times New Roman" w:hAnsi="Times New Roman" w:cs="Simplified Arabic"/>
                <w:i/>
                <w:iCs/>
                <w:szCs w:val="22"/>
              </w:rPr>
            </w:pPr>
            <w:r w:rsidRPr="00A07586">
              <w:rPr>
                <w:rFonts w:ascii="Times New Roman" w:hAnsi="Times New Roman" w:cs="Simplified Arabic" w:hint="cs"/>
                <w:i/>
                <w:iCs/>
                <w:szCs w:val="22"/>
                <w:rtl/>
              </w:rPr>
              <w:t>الضمانة المحتملة</w:t>
            </w:r>
          </w:p>
        </w:tc>
      </w:tr>
      <w:tr w:rsidR="00BF1934" w:rsidRPr="00A07586" w14:paraId="48C6FCC0" w14:textId="77777777" w:rsidTr="007568B7">
        <w:tc>
          <w:tcPr>
            <w:tcW w:w="1359" w:type="dxa"/>
          </w:tcPr>
          <w:p w14:paraId="53601CBB" w14:textId="77777777" w:rsidR="00BF1934" w:rsidRPr="00A07586" w:rsidRDefault="00BF1934" w:rsidP="007568B7">
            <w:pPr>
              <w:keepNext/>
              <w:bidi/>
              <w:rPr>
                <w:rFonts w:ascii="Times New Roman" w:hAnsi="Times New Roman" w:cs="Simplified Arabic"/>
                <w:szCs w:val="22"/>
              </w:rPr>
            </w:pPr>
            <w:r w:rsidRPr="00A07586">
              <w:rPr>
                <w:rFonts w:ascii="Times New Roman" w:hAnsi="Times New Roman" w:cs="Simplified Arabic" w:hint="cs"/>
                <w:szCs w:val="22"/>
                <w:rtl/>
              </w:rPr>
              <w:t>المنافع المتعددة</w:t>
            </w:r>
          </w:p>
        </w:tc>
        <w:tc>
          <w:tcPr>
            <w:tcW w:w="3456" w:type="dxa"/>
          </w:tcPr>
          <w:p w14:paraId="293B1464" w14:textId="331BB26D"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إعطاء الأولوية للن</w:t>
            </w:r>
            <w:r w:rsidRPr="00A07586">
              <w:rPr>
                <w:rFonts w:ascii="Times New Roman" w:hAnsi="Times New Roman" w:cs="Simplified Arabic" w:hint="cs"/>
                <w:szCs w:val="22"/>
                <w:rtl/>
              </w:rPr>
              <w:t>ُ</w:t>
            </w:r>
            <w:r w:rsidRPr="00A07586">
              <w:rPr>
                <w:rFonts w:ascii="Times New Roman" w:hAnsi="Times New Roman" w:cs="Simplified Arabic"/>
                <w:szCs w:val="22"/>
                <w:rtl/>
              </w:rPr>
              <w:t xml:space="preserve">هج التي </w:t>
            </w:r>
            <w:r w:rsidRPr="00A07586">
              <w:rPr>
                <w:rFonts w:ascii="Times New Roman" w:hAnsi="Times New Roman" w:cs="Simplified Arabic" w:hint="cs"/>
                <w:szCs w:val="22"/>
                <w:rtl/>
              </w:rPr>
              <w:t>تتصدى لل</w:t>
            </w:r>
            <w:r w:rsidR="00996457">
              <w:rPr>
                <w:rFonts w:ascii="Times New Roman" w:hAnsi="Times New Roman" w:cs="Simplified Arabic" w:hint="cs"/>
                <w:szCs w:val="22"/>
                <w:rtl/>
              </w:rPr>
              <w:t>عديد من ال</w:t>
            </w:r>
            <w:r w:rsidRPr="00A07586">
              <w:rPr>
                <w:rFonts w:ascii="Times New Roman" w:hAnsi="Times New Roman" w:cs="Simplified Arabic" w:hint="cs"/>
                <w:szCs w:val="22"/>
                <w:rtl/>
              </w:rPr>
              <w:t>تحديات</w:t>
            </w:r>
            <w:r w:rsidR="002574DA">
              <w:rPr>
                <w:rFonts w:ascii="Times New Roman" w:hAnsi="Times New Roman" w:cs="Simplified Arabic"/>
                <w:szCs w:val="22"/>
                <w:rtl/>
              </w:rPr>
              <w:t xml:space="preserve"> </w:t>
            </w:r>
            <w:r w:rsidRPr="00A07586">
              <w:rPr>
                <w:rFonts w:ascii="Times New Roman" w:hAnsi="Times New Roman" w:cs="Simplified Arabic" w:hint="cs"/>
                <w:szCs w:val="22"/>
                <w:rtl/>
              </w:rPr>
              <w:t>الاجتماعية والاقتصادية والبيئية</w:t>
            </w:r>
            <w:r w:rsidRPr="00A07586">
              <w:rPr>
                <w:rFonts w:ascii="Times New Roman" w:hAnsi="Times New Roman" w:cs="Simplified Arabic"/>
                <w:szCs w:val="22"/>
                <w:rtl/>
              </w:rPr>
              <w:t>، والسعي إلى تحقيق منافع للتنوع البيولوجي، وخدمات النظم الإيكولوجية، والقدرة على الصمود، و</w:t>
            </w:r>
            <w:r w:rsidR="009C34FE">
              <w:rPr>
                <w:rFonts w:ascii="Times New Roman" w:hAnsi="Times New Roman" w:cs="Simplified Arabic"/>
                <w:szCs w:val="22"/>
                <w:rtl/>
              </w:rPr>
              <w:t>رفاهية الإنسان</w:t>
            </w:r>
            <w:r w:rsidRPr="00A07586">
              <w:rPr>
                <w:rFonts w:ascii="Times New Roman" w:hAnsi="Times New Roman" w:cs="Simplified Arabic" w:hint="cs"/>
                <w:szCs w:val="22"/>
                <w:rtl/>
              </w:rPr>
              <w:t xml:space="preserve">، </w:t>
            </w:r>
            <w:r w:rsidRPr="00A07586">
              <w:rPr>
                <w:rFonts w:ascii="Times New Roman" w:hAnsi="Times New Roman" w:cs="Simplified Arabic"/>
                <w:szCs w:val="22"/>
                <w:rtl/>
              </w:rPr>
              <w:t xml:space="preserve">دون المساس </w:t>
            </w:r>
            <w:r w:rsidRPr="00A07586">
              <w:rPr>
                <w:rFonts w:ascii="Times New Roman" w:hAnsi="Times New Roman" w:cs="Simplified Arabic" w:hint="cs"/>
                <w:szCs w:val="22"/>
                <w:rtl/>
              </w:rPr>
              <w:t>بنوعية</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بيئة ال</w:t>
            </w:r>
            <w:r w:rsidRPr="00A07586">
              <w:rPr>
                <w:rFonts w:ascii="Times New Roman" w:hAnsi="Times New Roman" w:cs="Simplified Arabic"/>
                <w:szCs w:val="22"/>
                <w:rtl/>
              </w:rPr>
              <w:t xml:space="preserve">نظم </w:t>
            </w:r>
            <w:r w:rsidRPr="00A07586">
              <w:rPr>
                <w:rFonts w:ascii="Times New Roman" w:hAnsi="Times New Roman" w:cs="Simplified Arabic" w:hint="cs"/>
                <w:szCs w:val="22"/>
                <w:rtl/>
              </w:rPr>
              <w:t>الإيكولوجية</w:t>
            </w:r>
            <w:r w:rsidRPr="00A07586">
              <w:rPr>
                <w:rFonts w:ascii="Times New Roman" w:hAnsi="Times New Roman" w:cs="Simplified Arabic"/>
                <w:szCs w:val="22"/>
                <w:rtl/>
              </w:rPr>
              <w:t xml:space="preserve"> التي </w:t>
            </w:r>
            <w:r w:rsidRPr="00A07586">
              <w:rPr>
                <w:rFonts w:ascii="Times New Roman" w:hAnsi="Times New Roman" w:cs="Simplified Arabic" w:hint="cs"/>
                <w:szCs w:val="22"/>
                <w:rtl/>
              </w:rPr>
              <w:t xml:space="preserve">تُطبق </w:t>
            </w:r>
            <w:r w:rsidRPr="00A07586">
              <w:rPr>
                <w:rFonts w:ascii="Times New Roman" w:hAnsi="Times New Roman" w:cs="Simplified Arabic"/>
                <w:szCs w:val="22"/>
                <w:rtl/>
              </w:rPr>
              <w:t xml:space="preserve">فيها (انظر أيضا المبدأ </w:t>
            </w:r>
            <w:r w:rsidR="00022C15">
              <w:rPr>
                <w:rFonts w:ascii="Times New Roman" w:hAnsi="Times New Roman" w:cs="Simplified Arabic" w:hint="cs"/>
                <w:szCs w:val="22"/>
                <w:rtl/>
              </w:rPr>
              <w:t>10</w:t>
            </w:r>
            <w:r w:rsidRPr="00A07586">
              <w:rPr>
                <w:rFonts w:ascii="Times New Roman" w:hAnsi="Times New Roman" w:cs="Simplified Arabic"/>
                <w:szCs w:val="22"/>
                <w:rtl/>
              </w:rPr>
              <w:t xml:space="preserve"> من المبادئ التوجيهية الطوعية)</w:t>
            </w:r>
            <w:r w:rsidR="00D17DBE">
              <w:rPr>
                <w:rFonts w:ascii="Times New Roman" w:hAnsi="Times New Roman" w:cs="Simplified Arabic"/>
                <w:szCs w:val="22"/>
                <w:rtl/>
              </w:rPr>
              <w:t>.</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و</w:t>
            </w:r>
            <w:r w:rsidRPr="00A07586">
              <w:rPr>
                <w:rFonts w:ascii="Times New Roman" w:hAnsi="Times New Roman" w:cs="Simplified Arabic"/>
                <w:szCs w:val="22"/>
                <w:rtl/>
              </w:rPr>
              <w:t>إعطاء الأولوية لحماية واستعادة وإدارة النظم الإيكولوجية والأنواع المهمة لدورة الكربون الكاملة والمساهمة في التكيف مع تغير المناخ</w:t>
            </w:r>
            <w:r w:rsidRPr="00A07586">
              <w:rPr>
                <w:rFonts w:ascii="Times New Roman" w:hAnsi="Times New Roman" w:cs="Simplified Arabic" w:hint="cs"/>
                <w:szCs w:val="22"/>
                <w:rtl/>
              </w:rPr>
              <w:t xml:space="preserve">، </w:t>
            </w:r>
            <w:r w:rsidRPr="00A07586">
              <w:rPr>
                <w:rFonts w:ascii="Times New Roman" w:hAnsi="Times New Roman" w:cs="Simplified Arabic"/>
                <w:szCs w:val="22"/>
                <w:rtl/>
              </w:rPr>
              <w:t>مع التركيز أيض</w:t>
            </w:r>
            <w:r w:rsidRPr="00A07586">
              <w:rPr>
                <w:rFonts w:ascii="Times New Roman" w:hAnsi="Times New Roman" w:cs="Simplified Arabic" w:hint="cs"/>
                <w:szCs w:val="22"/>
                <w:rtl/>
              </w:rPr>
              <w:t>ا</w:t>
            </w:r>
            <w:r w:rsidRPr="00A07586">
              <w:rPr>
                <w:rFonts w:ascii="Times New Roman" w:hAnsi="Times New Roman" w:cs="Simplified Arabic"/>
                <w:szCs w:val="22"/>
                <w:rtl/>
              </w:rPr>
              <w:t xml:space="preserve"> على حماية التنوع البيولوجي من خلال التركيز على الأنواع والنظم </w:t>
            </w:r>
            <w:r w:rsidRPr="00A07586">
              <w:rPr>
                <w:rFonts w:ascii="Times New Roman" w:hAnsi="Times New Roman" w:cs="Simplified Arabic" w:hint="cs"/>
                <w:szCs w:val="22"/>
                <w:rtl/>
              </w:rPr>
              <w:t>الإيكولوجية</w:t>
            </w:r>
            <w:r w:rsidRPr="00A07586">
              <w:rPr>
                <w:rFonts w:ascii="Times New Roman" w:hAnsi="Times New Roman" w:cs="Simplified Arabic"/>
                <w:szCs w:val="22"/>
                <w:rtl/>
              </w:rPr>
              <w:t xml:space="preserve"> </w:t>
            </w:r>
            <w:r w:rsidR="00022C15">
              <w:rPr>
                <w:rFonts w:ascii="Times New Roman" w:hAnsi="Times New Roman" w:cs="Simplified Arabic" w:hint="cs"/>
                <w:szCs w:val="22"/>
                <w:rtl/>
              </w:rPr>
              <w:t>الضعيفة</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و</w:t>
            </w:r>
            <w:r w:rsidR="00022C15">
              <w:rPr>
                <w:rFonts w:ascii="Times New Roman" w:hAnsi="Times New Roman" w:cs="Simplified Arabic" w:hint="cs"/>
                <w:szCs w:val="22"/>
                <w:rtl/>
              </w:rPr>
              <w:t>الحساسة</w:t>
            </w:r>
            <w:r w:rsidRPr="00A07586">
              <w:rPr>
                <w:rFonts w:ascii="Times New Roman" w:hAnsi="Times New Roman" w:cs="Simplified Arabic"/>
                <w:szCs w:val="22"/>
                <w:rtl/>
              </w:rPr>
              <w:t xml:space="preserve"> للمناخ</w:t>
            </w:r>
            <w:r w:rsidR="00D17DBE">
              <w:rPr>
                <w:rFonts w:ascii="Times New Roman" w:hAnsi="Times New Roman" w:cs="Simplified Arabic" w:hint="cs"/>
                <w:szCs w:val="22"/>
                <w:rtl/>
              </w:rPr>
              <w:t>.</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و</w:t>
            </w:r>
            <w:r w:rsidRPr="00A07586">
              <w:rPr>
                <w:rFonts w:ascii="Times New Roman" w:hAnsi="Times New Roman" w:cs="Simplified Arabic"/>
                <w:szCs w:val="22"/>
                <w:rtl/>
              </w:rPr>
              <w:t>ضمان مزيج متوازن من ال</w:t>
            </w:r>
            <w:r w:rsidRPr="00A07586">
              <w:rPr>
                <w:rFonts w:ascii="Times New Roman" w:hAnsi="Times New Roman" w:cs="Simplified Arabic" w:hint="cs"/>
                <w:szCs w:val="22"/>
                <w:rtl/>
              </w:rPr>
              <w:t>نُهج</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فيما بين</w:t>
            </w:r>
            <w:r w:rsidRPr="00A07586">
              <w:rPr>
                <w:rFonts w:ascii="Times New Roman" w:hAnsi="Times New Roman" w:cs="Simplified Arabic"/>
                <w:szCs w:val="22"/>
                <w:rtl/>
              </w:rPr>
              <w:t xml:space="preserve"> المجتمعات</w:t>
            </w:r>
            <w:r w:rsidRPr="00A07586">
              <w:rPr>
                <w:rFonts w:ascii="Times New Roman" w:hAnsi="Times New Roman" w:cs="Simplified Arabic" w:hint="cs"/>
                <w:szCs w:val="22"/>
                <w:rtl/>
              </w:rPr>
              <w:t xml:space="preserve"> المحلية</w:t>
            </w:r>
            <w:r w:rsidRPr="00A07586">
              <w:rPr>
                <w:rFonts w:ascii="Times New Roman" w:hAnsi="Times New Roman" w:cs="Simplified Arabic"/>
                <w:szCs w:val="22"/>
                <w:rtl/>
              </w:rPr>
              <w:t xml:space="preserve"> والنظم الإيكولوجية المتنوعة</w:t>
            </w:r>
            <w:r w:rsidR="00D17DBE">
              <w:rPr>
                <w:rFonts w:ascii="Times New Roman" w:hAnsi="Times New Roman" w:cs="Simplified Arabic"/>
                <w:szCs w:val="22"/>
                <w:rtl/>
              </w:rPr>
              <w:t>.</w:t>
            </w:r>
          </w:p>
        </w:tc>
        <w:tc>
          <w:tcPr>
            <w:tcW w:w="4536" w:type="dxa"/>
          </w:tcPr>
          <w:p w14:paraId="5A8A0DBA" w14:textId="77777777" w:rsidR="00BF1934" w:rsidRPr="00A07586" w:rsidRDefault="00BF1934" w:rsidP="007568B7">
            <w:pPr>
              <w:bidi/>
              <w:jc w:val="left"/>
              <w:rPr>
                <w:rFonts w:ascii="Times New Roman" w:hAnsi="Times New Roman" w:cs="Simplified Arabic"/>
                <w:b/>
                <w:bCs/>
                <w:szCs w:val="22"/>
              </w:rPr>
            </w:pPr>
            <w:r w:rsidRPr="00A07586">
              <w:rPr>
                <w:rFonts w:ascii="Times New Roman" w:hAnsi="Times New Roman" w:cs="Simplified Arabic"/>
                <w:b/>
                <w:bCs/>
                <w:szCs w:val="22"/>
                <w:rtl/>
              </w:rPr>
              <w:t>التخطيط ل</w:t>
            </w:r>
            <w:r w:rsidRPr="00A07586">
              <w:rPr>
                <w:rFonts w:ascii="Times New Roman" w:hAnsi="Times New Roman" w:cs="Simplified Arabic" w:hint="cs"/>
                <w:b/>
                <w:bCs/>
                <w:szCs w:val="22"/>
                <w:rtl/>
              </w:rPr>
              <w:t xml:space="preserve">تحقيق </w:t>
            </w:r>
            <w:r w:rsidRPr="00A07586">
              <w:rPr>
                <w:rFonts w:ascii="Times New Roman" w:hAnsi="Times New Roman" w:cs="Simplified Arabic"/>
                <w:b/>
                <w:bCs/>
                <w:szCs w:val="22"/>
                <w:rtl/>
              </w:rPr>
              <w:t>منافع متعددة</w:t>
            </w:r>
          </w:p>
          <w:p w14:paraId="7D3D8AC2" w14:textId="26EF3C7F"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ينبغي تصميم الحلول القائمة على الطبيعة و/أو ال</w:t>
            </w:r>
            <w:r w:rsidR="00105CB0">
              <w:rPr>
                <w:rFonts w:ascii="Times New Roman" w:hAnsi="Times New Roman" w:cs="Simplified Arabic"/>
                <w:szCs w:val="22"/>
                <w:rtl/>
              </w:rPr>
              <w:t>نُهج القائمة</w:t>
            </w:r>
            <w:r w:rsidRPr="00A07586">
              <w:rPr>
                <w:rFonts w:ascii="Times New Roman" w:hAnsi="Times New Roman" w:cs="Simplified Arabic"/>
                <w:szCs w:val="22"/>
                <w:rtl/>
              </w:rPr>
              <w:t xml:space="preserve"> على النظم الإيكولوجية، والتي تُسهم في </w:t>
            </w:r>
            <w:r w:rsidR="00BC16DC">
              <w:rPr>
                <w:rFonts w:ascii="Times New Roman" w:hAnsi="Times New Roman" w:cs="Simplified Arabic"/>
                <w:szCs w:val="22"/>
                <w:rtl/>
              </w:rPr>
              <w:t>تخفيف</w:t>
            </w:r>
            <w:r w:rsidRPr="00A07586">
              <w:rPr>
                <w:rFonts w:ascii="Times New Roman" w:hAnsi="Times New Roman" w:cs="Simplified Arabic"/>
                <w:szCs w:val="22"/>
                <w:rtl/>
              </w:rPr>
              <w:t xml:space="preserve"> آثار تغير المناخ، مع مراعاة قدرتها على تحقيق </w:t>
            </w:r>
            <w:r w:rsidRPr="00A07586">
              <w:rPr>
                <w:rFonts w:ascii="Times New Roman" w:hAnsi="Times New Roman" w:cs="Simplified Arabic" w:hint="cs"/>
                <w:szCs w:val="22"/>
                <w:rtl/>
              </w:rPr>
              <w:t>منافع</w:t>
            </w:r>
            <w:r w:rsidRPr="00A07586">
              <w:rPr>
                <w:rFonts w:ascii="Times New Roman" w:hAnsi="Times New Roman" w:cs="Simplified Arabic"/>
                <w:szCs w:val="22"/>
                <w:rtl/>
              </w:rPr>
              <w:t xml:space="preserve"> متعددة</w:t>
            </w:r>
            <w:r w:rsidR="00D17DBE">
              <w:rPr>
                <w:rFonts w:ascii="Times New Roman" w:hAnsi="Times New Roman" w:cs="Simplified Arabic"/>
                <w:szCs w:val="22"/>
                <w:rtl/>
              </w:rPr>
              <w:t>.</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و</w:t>
            </w:r>
            <w:r w:rsidRPr="00A07586">
              <w:rPr>
                <w:rFonts w:ascii="Times New Roman" w:hAnsi="Times New Roman" w:cs="Simplified Arabic"/>
                <w:szCs w:val="22"/>
                <w:rtl/>
              </w:rPr>
              <w:t xml:space="preserve">قد يتضمن </w:t>
            </w:r>
            <w:r w:rsidRPr="00A07586">
              <w:rPr>
                <w:rFonts w:ascii="Times New Roman" w:hAnsi="Times New Roman" w:cs="Simplified Arabic" w:hint="cs"/>
                <w:szCs w:val="22"/>
                <w:rtl/>
              </w:rPr>
              <w:t>ذلك ما يلي:</w:t>
            </w:r>
          </w:p>
          <w:p w14:paraId="3D012DC9" w14:textId="551EA1EF"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(أ) تقييم منافع ومخاطر </w:t>
            </w:r>
            <w:r w:rsidR="00022C15">
              <w:rPr>
                <w:rFonts w:ascii="Times New Roman" w:hAnsi="Times New Roman" w:cs="Simplified Arabic" w:hint="cs"/>
                <w:szCs w:val="22"/>
                <w:rtl/>
              </w:rPr>
              <w:t>ومفاضلات</w:t>
            </w:r>
            <w:r w:rsidRPr="00A07586">
              <w:rPr>
                <w:rFonts w:ascii="Times New Roman" w:hAnsi="Times New Roman" w:cs="Simplified Arabic"/>
                <w:szCs w:val="22"/>
                <w:rtl/>
              </w:rPr>
              <w:t xml:space="preserve"> </w:t>
            </w:r>
            <w:r w:rsidR="00022C15">
              <w:rPr>
                <w:rFonts w:ascii="Times New Roman" w:hAnsi="Times New Roman" w:cs="Simplified Arabic" w:hint="cs"/>
                <w:szCs w:val="22"/>
                <w:rtl/>
              </w:rPr>
              <w:t>ال</w:t>
            </w:r>
            <w:r w:rsidRPr="00A07586">
              <w:rPr>
                <w:rFonts w:ascii="Times New Roman" w:hAnsi="Times New Roman" w:cs="Simplified Arabic"/>
                <w:szCs w:val="22"/>
                <w:rtl/>
              </w:rPr>
              <w:t xml:space="preserve">إجراءات </w:t>
            </w:r>
            <w:r w:rsidRPr="00A07586">
              <w:rPr>
                <w:rFonts w:ascii="Times New Roman" w:hAnsi="Times New Roman" w:cs="Simplified Arabic" w:hint="cs"/>
                <w:szCs w:val="22"/>
                <w:rtl/>
              </w:rPr>
              <w:t>ال</w:t>
            </w:r>
            <w:r w:rsidRPr="00A07586">
              <w:rPr>
                <w:rFonts w:ascii="Times New Roman" w:hAnsi="Times New Roman" w:cs="Simplified Arabic"/>
                <w:szCs w:val="22"/>
                <w:rtl/>
              </w:rPr>
              <w:t xml:space="preserve">مختارة </w:t>
            </w:r>
            <w:r w:rsidRPr="00A07586">
              <w:rPr>
                <w:rFonts w:ascii="Times New Roman" w:hAnsi="Times New Roman" w:cs="Simplified Arabic" w:hint="cs"/>
                <w:szCs w:val="22"/>
                <w:rtl/>
              </w:rPr>
              <w:t>عبر العديد من</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التحديات الاجتماعية والاقتصادية والبيئية</w:t>
            </w:r>
            <w:r w:rsidR="00022C15">
              <w:rPr>
                <w:rFonts w:ascii="Times New Roman" w:hAnsi="Times New Roman" w:cs="Simplified Arabic" w:hint="cs"/>
                <w:szCs w:val="22"/>
                <w:rtl/>
              </w:rPr>
              <w:t>، مع مراعاة ضعف النظم الإيكولوجية</w:t>
            </w:r>
            <w:r w:rsidRPr="00A07586">
              <w:rPr>
                <w:rFonts w:ascii="Times New Roman" w:hAnsi="Times New Roman" w:cs="Simplified Arabic"/>
                <w:szCs w:val="22"/>
                <w:rtl/>
              </w:rPr>
              <w:t>؛</w:t>
            </w:r>
          </w:p>
          <w:p w14:paraId="714654DA" w14:textId="5F733750"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(ب) </w:t>
            </w:r>
            <w:r w:rsidR="00022C15">
              <w:rPr>
                <w:rFonts w:ascii="Times New Roman" w:hAnsi="Times New Roman" w:cs="Simplified Arabic" w:hint="cs"/>
                <w:szCs w:val="22"/>
                <w:rtl/>
              </w:rPr>
              <w:t>الاضطلاع بعملية</w:t>
            </w:r>
            <w:r w:rsidRPr="00A07586">
              <w:rPr>
                <w:rFonts w:ascii="Times New Roman" w:hAnsi="Times New Roman" w:cs="Simplified Arabic"/>
                <w:szCs w:val="22"/>
                <w:rtl/>
              </w:rPr>
              <w:t xml:space="preserve"> </w:t>
            </w:r>
            <w:r w:rsidR="00022C15">
              <w:rPr>
                <w:rFonts w:ascii="Times New Roman" w:hAnsi="Times New Roman" w:cs="Simplified Arabic" w:hint="cs"/>
                <w:szCs w:val="22"/>
                <w:rtl/>
              </w:rPr>
              <w:t>ل</w:t>
            </w:r>
            <w:r w:rsidRPr="00A07586">
              <w:rPr>
                <w:rFonts w:ascii="Times New Roman" w:hAnsi="Times New Roman" w:cs="Simplified Arabic"/>
                <w:szCs w:val="22"/>
                <w:rtl/>
              </w:rPr>
              <w:t xml:space="preserve">تحديد الأولويات المكانية </w:t>
            </w:r>
            <w:r w:rsidR="00022C15">
              <w:rPr>
                <w:rFonts w:ascii="Times New Roman" w:hAnsi="Times New Roman" w:cs="Simplified Arabic" w:hint="cs"/>
                <w:szCs w:val="22"/>
                <w:rtl/>
              </w:rPr>
              <w:t>تشمل</w:t>
            </w:r>
            <w:r w:rsidRPr="00A07586">
              <w:rPr>
                <w:rFonts w:ascii="Times New Roman" w:hAnsi="Times New Roman" w:cs="Simplified Arabic"/>
                <w:szCs w:val="22"/>
                <w:rtl/>
              </w:rPr>
              <w:t xml:space="preserve"> تحليلا للمخاطر والمنافع الاجتماعية والبيئية للإجراءات المقترحة؛</w:t>
            </w:r>
          </w:p>
          <w:p w14:paraId="3232316C" w14:textId="7E55D23F"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(ج) على مساحات </w:t>
            </w:r>
            <w:r w:rsidRPr="00A07586">
              <w:rPr>
                <w:rFonts w:ascii="Times New Roman" w:hAnsi="Times New Roman" w:cs="Simplified Arabic" w:hint="cs"/>
                <w:szCs w:val="22"/>
                <w:rtl/>
              </w:rPr>
              <w:t>أوسع نطاقا</w:t>
            </w:r>
            <w:r w:rsidRPr="00A07586">
              <w:rPr>
                <w:rFonts w:ascii="Times New Roman" w:hAnsi="Times New Roman" w:cs="Simplified Arabic"/>
                <w:szCs w:val="22"/>
                <w:rtl/>
              </w:rPr>
              <w:t>، بهدف تحقيق التوازن بين الإجراءات التي تعطي الأولوية للعديد من المنافع والمجتمعات</w:t>
            </w:r>
            <w:r w:rsidRPr="00A07586">
              <w:rPr>
                <w:rFonts w:ascii="Times New Roman" w:hAnsi="Times New Roman" w:cs="Simplified Arabic" w:hint="cs"/>
                <w:szCs w:val="22"/>
                <w:rtl/>
              </w:rPr>
              <w:t xml:space="preserve"> المحلية</w:t>
            </w:r>
            <w:r w:rsidRPr="00A07586">
              <w:rPr>
                <w:rFonts w:ascii="Times New Roman" w:hAnsi="Times New Roman" w:cs="Simplified Arabic"/>
                <w:szCs w:val="22"/>
                <w:rtl/>
              </w:rPr>
              <w:t xml:space="preserve"> والنظم الإيكولوجية، بحيث لا </w:t>
            </w:r>
            <w:r w:rsidRPr="00A07586">
              <w:rPr>
                <w:rFonts w:ascii="Times New Roman" w:hAnsi="Times New Roman" w:cs="Simplified Arabic" w:hint="cs"/>
                <w:szCs w:val="22"/>
                <w:rtl/>
              </w:rPr>
              <w:t>تُوجّه</w:t>
            </w:r>
            <w:r w:rsidRPr="00A07586">
              <w:rPr>
                <w:rFonts w:ascii="Times New Roman" w:hAnsi="Times New Roman" w:cs="Simplified Arabic"/>
                <w:szCs w:val="22"/>
                <w:rtl/>
              </w:rPr>
              <w:t xml:space="preserve"> جميع الجهود نحو النظم الإيكولوجية </w:t>
            </w:r>
            <w:r w:rsidRPr="00A07586">
              <w:rPr>
                <w:rFonts w:ascii="Times New Roman" w:hAnsi="Times New Roman" w:cs="Simplified Arabic" w:hint="cs"/>
                <w:szCs w:val="22"/>
                <w:rtl/>
              </w:rPr>
              <w:t>التي ترتفع فيها انبعاثات</w:t>
            </w:r>
            <w:r w:rsidRPr="00A07586">
              <w:rPr>
                <w:rFonts w:ascii="Times New Roman" w:hAnsi="Times New Roman" w:cs="Simplified Arabic"/>
                <w:szCs w:val="22"/>
                <w:rtl/>
              </w:rPr>
              <w:t xml:space="preserve"> الكربون؛</w:t>
            </w:r>
          </w:p>
          <w:p w14:paraId="4A9ECA62" w14:textId="234FA406"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(د) إبلاغ أصحاب المصلحة </w:t>
            </w:r>
            <w:r w:rsidR="00022C15">
              <w:rPr>
                <w:rFonts w:ascii="Times New Roman" w:hAnsi="Times New Roman" w:cs="Simplified Arabic" w:hint="cs"/>
                <w:szCs w:val="22"/>
                <w:rtl/>
              </w:rPr>
              <w:t>بالمفاضلات</w:t>
            </w:r>
            <w:r w:rsidRPr="00A07586">
              <w:rPr>
                <w:rFonts w:ascii="Times New Roman" w:hAnsi="Times New Roman" w:cs="Simplified Arabic"/>
                <w:szCs w:val="22"/>
                <w:rtl/>
              </w:rPr>
              <w:t xml:space="preserve"> بين مختلف المنافع </w:t>
            </w:r>
            <w:r w:rsidRPr="00A07586">
              <w:rPr>
                <w:rFonts w:ascii="Times New Roman" w:hAnsi="Times New Roman" w:cs="Simplified Arabic" w:hint="cs"/>
                <w:szCs w:val="22"/>
                <w:rtl/>
              </w:rPr>
              <w:t xml:space="preserve">والمخاطر المعترف بها </w:t>
            </w:r>
            <w:r w:rsidRPr="00A07586">
              <w:rPr>
                <w:rFonts w:ascii="Times New Roman" w:hAnsi="Times New Roman" w:cs="Simplified Arabic"/>
                <w:szCs w:val="22"/>
                <w:rtl/>
              </w:rPr>
              <w:t xml:space="preserve">عند مقارنة الإجراءات المقترحة، </w:t>
            </w:r>
            <w:r w:rsidRPr="00A07586">
              <w:rPr>
                <w:rFonts w:ascii="Times New Roman" w:hAnsi="Times New Roman" w:cs="Simplified Arabic" w:hint="cs"/>
                <w:szCs w:val="22"/>
                <w:rtl/>
              </w:rPr>
              <w:t>في إطار</w:t>
            </w:r>
            <w:r w:rsidRPr="00A07586">
              <w:rPr>
                <w:rFonts w:ascii="Times New Roman" w:hAnsi="Times New Roman" w:cs="Simplified Arabic"/>
                <w:szCs w:val="22"/>
                <w:rtl/>
              </w:rPr>
              <w:t xml:space="preserve"> عمليات </w:t>
            </w:r>
            <w:r w:rsidRPr="00A07586">
              <w:rPr>
                <w:rFonts w:ascii="Times New Roman" w:hAnsi="Times New Roman" w:cs="Simplified Arabic" w:hint="cs"/>
                <w:szCs w:val="22"/>
                <w:rtl/>
              </w:rPr>
              <w:t>اتخاذ</w:t>
            </w:r>
            <w:r w:rsidRPr="00A07586">
              <w:rPr>
                <w:rFonts w:ascii="Times New Roman" w:hAnsi="Times New Roman" w:cs="Simplified Arabic"/>
                <w:szCs w:val="22"/>
                <w:rtl/>
              </w:rPr>
              <w:t xml:space="preserve"> القرار</w:t>
            </w:r>
            <w:r w:rsidRPr="00A07586">
              <w:rPr>
                <w:rFonts w:ascii="Times New Roman" w:hAnsi="Times New Roman" w:cs="Simplified Arabic" w:hint="cs"/>
                <w:szCs w:val="22"/>
                <w:rtl/>
              </w:rPr>
              <w:t>ات</w:t>
            </w:r>
            <w:r w:rsidRPr="00A07586">
              <w:rPr>
                <w:rFonts w:ascii="Times New Roman" w:hAnsi="Times New Roman" w:cs="Simplified Arabic"/>
                <w:szCs w:val="22"/>
                <w:rtl/>
              </w:rPr>
              <w:t xml:space="preserve"> التشاركية</w:t>
            </w:r>
            <w:r w:rsidR="00D17DBE">
              <w:rPr>
                <w:rFonts w:ascii="Times New Roman" w:hAnsi="Times New Roman" w:cs="Simplified Arabic"/>
                <w:szCs w:val="22"/>
                <w:rtl/>
              </w:rPr>
              <w:t>.</w:t>
            </w:r>
          </w:p>
        </w:tc>
      </w:tr>
      <w:tr w:rsidR="00BF1934" w:rsidRPr="00A07586" w14:paraId="5E7F4827" w14:textId="77777777" w:rsidTr="007568B7">
        <w:tc>
          <w:tcPr>
            <w:tcW w:w="1359" w:type="dxa"/>
          </w:tcPr>
          <w:p w14:paraId="14DB21DA" w14:textId="0379ECC3" w:rsidR="00BF1934" w:rsidRPr="00A07586" w:rsidRDefault="00022C15" w:rsidP="007568B7">
            <w:pPr>
              <w:bidi/>
              <w:rPr>
                <w:rFonts w:ascii="Times New Roman" w:hAnsi="Times New Roman" w:cs="Simplified Arabic"/>
                <w:szCs w:val="22"/>
              </w:rPr>
            </w:pPr>
            <w:r>
              <w:rPr>
                <w:rFonts w:ascii="Times New Roman" w:hAnsi="Times New Roman" w:cs="Simplified Arabic" w:hint="cs"/>
                <w:szCs w:val="22"/>
                <w:rtl/>
              </w:rPr>
              <w:t>مدى الإلحاح</w:t>
            </w:r>
          </w:p>
        </w:tc>
        <w:tc>
          <w:tcPr>
            <w:tcW w:w="3456" w:type="dxa"/>
          </w:tcPr>
          <w:p w14:paraId="35AE6257" w14:textId="5B053E72"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hint="cs"/>
                <w:szCs w:val="22"/>
                <w:rtl/>
              </w:rPr>
              <w:t>مراعاة</w:t>
            </w:r>
            <w:r w:rsidRPr="00A07586">
              <w:rPr>
                <w:rFonts w:ascii="Times New Roman" w:hAnsi="Times New Roman" w:cs="Simplified Arabic"/>
                <w:szCs w:val="22"/>
                <w:rtl/>
              </w:rPr>
              <w:t xml:space="preserve"> الضرورة الملحة لأزم</w:t>
            </w:r>
            <w:r w:rsidRPr="00A07586">
              <w:rPr>
                <w:rFonts w:ascii="Times New Roman" w:hAnsi="Times New Roman" w:cs="Simplified Arabic" w:hint="cs"/>
                <w:szCs w:val="22"/>
                <w:rtl/>
              </w:rPr>
              <w:t>ات التنوع البيولوجي وتغير</w:t>
            </w:r>
            <w:r w:rsidRPr="00A07586">
              <w:rPr>
                <w:rFonts w:ascii="Times New Roman" w:hAnsi="Times New Roman" w:cs="Simplified Arabic"/>
                <w:szCs w:val="22"/>
                <w:rtl/>
              </w:rPr>
              <w:t xml:space="preserve"> المناخ، إلى جانب طول عمر </w:t>
            </w:r>
            <w:r w:rsidRPr="00A07586">
              <w:rPr>
                <w:rFonts w:ascii="Times New Roman" w:hAnsi="Times New Roman" w:cs="Simplified Arabic" w:hint="cs"/>
                <w:szCs w:val="22"/>
                <w:rtl/>
              </w:rPr>
              <w:t xml:space="preserve">غازات الدفيئة </w:t>
            </w:r>
            <w:r w:rsidRPr="00A07586">
              <w:rPr>
                <w:rFonts w:ascii="Times New Roman" w:hAnsi="Times New Roman" w:cs="Simplified Arabic"/>
                <w:szCs w:val="22"/>
                <w:rtl/>
              </w:rPr>
              <w:t>في الغلاف الجوي</w:t>
            </w:r>
            <w:r w:rsidR="00D17DBE">
              <w:rPr>
                <w:rFonts w:ascii="Times New Roman" w:hAnsi="Times New Roman" w:cs="Simplified Arabic" w:hint="cs"/>
                <w:szCs w:val="22"/>
                <w:rtl/>
              </w:rPr>
              <w:t>.</w:t>
            </w:r>
            <w:r w:rsidRPr="00A07586">
              <w:rPr>
                <w:rFonts w:ascii="Times New Roman" w:hAnsi="Times New Roman" w:cs="Simplified Arabic" w:hint="cs"/>
                <w:szCs w:val="22"/>
                <w:rtl/>
              </w:rPr>
              <w:t xml:space="preserve"> وتكون</w:t>
            </w:r>
            <w:r w:rsidRPr="00A07586">
              <w:rPr>
                <w:rFonts w:ascii="Times New Roman" w:hAnsi="Times New Roman" w:cs="Simplified Arabic"/>
                <w:szCs w:val="22"/>
                <w:rtl/>
              </w:rPr>
              <w:t xml:space="preserve"> الإجراءات التي </w:t>
            </w:r>
            <w:r w:rsidRPr="00A07586">
              <w:rPr>
                <w:rFonts w:ascii="Times New Roman" w:hAnsi="Times New Roman" w:cs="Simplified Arabic" w:hint="cs"/>
                <w:szCs w:val="22"/>
                <w:rtl/>
              </w:rPr>
              <w:t>تخفض</w:t>
            </w:r>
            <w:r w:rsidRPr="00A07586">
              <w:rPr>
                <w:rFonts w:ascii="Times New Roman" w:hAnsi="Times New Roman" w:cs="Simplified Arabic"/>
                <w:szCs w:val="22"/>
                <w:rtl/>
              </w:rPr>
              <w:t xml:space="preserve"> الانبعاثات أو تعزز عمليات </w:t>
            </w:r>
            <w:r w:rsidRPr="00A07586">
              <w:rPr>
                <w:rFonts w:ascii="Times New Roman" w:hAnsi="Times New Roman" w:cs="Simplified Arabic" w:hint="cs"/>
                <w:szCs w:val="22"/>
                <w:rtl/>
              </w:rPr>
              <w:t>إزالتها</w:t>
            </w:r>
            <w:r w:rsidRPr="00A07586">
              <w:rPr>
                <w:rFonts w:ascii="Times New Roman" w:hAnsi="Times New Roman" w:cs="Simplified Arabic"/>
                <w:szCs w:val="22"/>
                <w:rtl/>
              </w:rPr>
              <w:t xml:space="preserve"> على المدى القصير أكثر قيمة من تلك التي تحقق نتائج على مدى فترة زمنية أطول</w:t>
            </w:r>
            <w:r w:rsidR="00D17DBE">
              <w:rPr>
                <w:rFonts w:ascii="Times New Roman" w:hAnsi="Times New Roman" w:cs="Simplified Arabic"/>
                <w:szCs w:val="22"/>
                <w:rtl/>
              </w:rPr>
              <w:t>.</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و</w:t>
            </w:r>
            <w:r w:rsidRPr="00A07586">
              <w:rPr>
                <w:rFonts w:ascii="Times New Roman" w:hAnsi="Times New Roman" w:cs="Simplified Arabic"/>
                <w:szCs w:val="22"/>
                <w:rtl/>
              </w:rPr>
              <w:t xml:space="preserve">تجنب فخ إعطاء الأولوية للسرعة على </w:t>
            </w:r>
            <w:r w:rsidR="00022C15">
              <w:rPr>
                <w:rFonts w:ascii="Times New Roman" w:hAnsi="Times New Roman" w:cs="Simplified Arabic" w:hint="cs"/>
                <w:szCs w:val="22"/>
                <w:rtl/>
              </w:rPr>
              <w:t>القدرة على الصمود</w:t>
            </w:r>
            <w:r w:rsidRPr="00A07586">
              <w:rPr>
                <w:rFonts w:ascii="Times New Roman" w:hAnsi="Times New Roman" w:cs="Simplified Arabic"/>
                <w:szCs w:val="22"/>
                <w:rtl/>
              </w:rPr>
              <w:t xml:space="preserve"> (انظر</w:t>
            </w:r>
            <w:r w:rsidR="00022C15">
              <w:rPr>
                <w:rFonts w:ascii="Times New Roman" w:hAnsi="Times New Roman" w:cs="Simplified Arabic" w:hint="cs"/>
                <w:szCs w:val="22"/>
                <w:rtl/>
              </w:rPr>
              <w:t xml:space="preserve"> "الإدامة</w:t>
            </w:r>
            <w:r w:rsidR="00AC0FBC" w:rsidRPr="00A07586">
              <w:rPr>
                <w:rFonts w:ascii="Times New Roman" w:hAnsi="Times New Roman" w:cs="Simplified Arabic" w:hint="cs"/>
                <w:szCs w:val="22"/>
                <w:rtl/>
              </w:rPr>
              <w:t xml:space="preserve"> والآثار طويلة الأجل</w:t>
            </w:r>
            <w:r w:rsidR="00022C15">
              <w:rPr>
                <w:rFonts w:ascii="Times New Roman" w:hAnsi="Times New Roman" w:cs="Simplified Arabic" w:hint="cs"/>
                <w:szCs w:val="22"/>
                <w:rtl/>
              </w:rPr>
              <w:t>"</w:t>
            </w:r>
            <w:r w:rsidRPr="00A07586">
              <w:rPr>
                <w:rFonts w:ascii="Times New Roman" w:hAnsi="Times New Roman" w:cs="Simplified Arabic"/>
                <w:szCs w:val="22"/>
                <w:rtl/>
              </w:rPr>
              <w:t xml:space="preserve"> أدناه)</w:t>
            </w:r>
            <w:r w:rsidR="00D17DBE">
              <w:rPr>
                <w:rFonts w:ascii="Times New Roman" w:hAnsi="Times New Roman" w:cs="Simplified Arabic"/>
                <w:szCs w:val="22"/>
                <w:rtl/>
              </w:rPr>
              <w:t>.</w:t>
            </w:r>
          </w:p>
        </w:tc>
        <w:tc>
          <w:tcPr>
            <w:tcW w:w="4536" w:type="dxa"/>
          </w:tcPr>
          <w:p w14:paraId="7DFF7BA5" w14:textId="005A0CC2" w:rsidR="00BF1934" w:rsidRPr="00A07586" w:rsidRDefault="00022C15" w:rsidP="007568B7">
            <w:pPr>
              <w:bidi/>
              <w:jc w:val="left"/>
              <w:rPr>
                <w:rFonts w:ascii="Times New Roman" w:hAnsi="Times New Roman" w:cs="Simplified Arabic"/>
                <w:b/>
                <w:bCs/>
                <w:szCs w:val="22"/>
                <w:rtl/>
              </w:rPr>
            </w:pPr>
            <w:r>
              <w:rPr>
                <w:rFonts w:ascii="Times New Roman" w:hAnsi="Times New Roman" w:cs="Simplified Arabic" w:hint="cs"/>
                <w:b/>
                <w:bCs/>
                <w:szCs w:val="22"/>
                <w:rtl/>
              </w:rPr>
              <w:t>ال</w:t>
            </w:r>
            <w:r w:rsidR="00BF1934" w:rsidRPr="00A07586">
              <w:rPr>
                <w:rFonts w:ascii="Times New Roman" w:hAnsi="Times New Roman" w:cs="Simplified Arabic"/>
                <w:b/>
                <w:bCs/>
                <w:szCs w:val="22"/>
                <w:rtl/>
              </w:rPr>
              <w:t xml:space="preserve">توقعات </w:t>
            </w:r>
            <w:r>
              <w:rPr>
                <w:rFonts w:ascii="Times New Roman" w:hAnsi="Times New Roman" w:cs="Simplified Arabic" w:hint="cs"/>
                <w:b/>
                <w:bCs/>
                <w:szCs w:val="22"/>
                <w:rtl/>
              </w:rPr>
              <w:t xml:space="preserve">بشأن </w:t>
            </w:r>
            <w:r w:rsidR="00BF1934" w:rsidRPr="00A07586">
              <w:rPr>
                <w:rFonts w:ascii="Times New Roman" w:hAnsi="Times New Roman" w:cs="Simplified Arabic"/>
                <w:b/>
                <w:bCs/>
                <w:szCs w:val="22"/>
                <w:rtl/>
              </w:rPr>
              <w:t>نتائج الكربون</w:t>
            </w:r>
            <w:r w:rsidR="00BF1934" w:rsidRPr="00A07586">
              <w:rPr>
                <w:rFonts w:ascii="Times New Roman" w:hAnsi="Times New Roman" w:cs="Simplified Arabic" w:hint="cs"/>
                <w:b/>
                <w:bCs/>
                <w:szCs w:val="22"/>
                <w:rtl/>
              </w:rPr>
              <w:t xml:space="preserve"> والتنوع البيولوجي</w:t>
            </w:r>
            <w:r w:rsidR="00BF1934" w:rsidRPr="00A07586">
              <w:rPr>
                <w:rFonts w:ascii="Times New Roman" w:hAnsi="Times New Roman" w:cs="Simplified Arabic"/>
                <w:b/>
                <w:bCs/>
                <w:szCs w:val="22"/>
                <w:rtl/>
              </w:rPr>
              <w:t xml:space="preserve"> عبر الزمن</w:t>
            </w:r>
          </w:p>
          <w:p w14:paraId="4D375330" w14:textId="3F88C541"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ينبغي اختيار الحلول القائمة على الطبيعة و/أو ال</w:t>
            </w:r>
            <w:r w:rsidR="00105CB0">
              <w:rPr>
                <w:rFonts w:ascii="Times New Roman" w:hAnsi="Times New Roman" w:cs="Simplified Arabic"/>
                <w:szCs w:val="22"/>
                <w:rtl/>
              </w:rPr>
              <w:t>نُهج القائمة</w:t>
            </w:r>
            <w:r w:rsidRPr="00A07586">
              <w:rPr>
                <w:rFonts w:ascii="Times New Roman" w:hAnsi="Times New Roman" w:cs="Simplified Arabic"/>
                <w:szCs w:val="22"/>
                <w:rtl/>
              </w:rPr>
              <w:t xml:space="preserve"> على النظم الإيكولوجية التي تُحقق </w:t>
            </w:r>
            <w:r w:rsidRPr="00A07586">
              <w:rPr>
                <w:rFonts w:ascii="Times New Roman" w:hAnsi="Times New Roman" w:cs="Simplified Arabic" w:hint="cs"/>
                <w:szCs w:val="22"/>
                <w:rtl/>
              </w:rPr>
              <w:t>المنافع المتعلقة ب</w:t>
            </w:r>
            <w:r w:rsidR="00BC16DC">
              <w:rPr>
                <w:rFonts w:ascii="Times New Roman" w:hAnsi="Times New Roman" w:cs="Simplified Arabic"/>
                <w:szCs w:val="22"/>
                <w:rtl/>
              </w:rPr>
              <w:t>تخفيف</w:t>
            </w:r>
            <w:r w:rsidRPr="00A07586">
              <w:rPr>
                <w:rFonts w:ascii="Times New Roman" w:hAnsi="Times New Roman" w:cs="Simplified Arabic"/>
                <w:szCs w:val="22"/>
                <w:rtl/>
              </w:rPr>
              <w:t xml:space="preserve"> آثار تغير المناخ، </w:t>
            </w:r>
            <w:r w:rsidR="00AC0FBC" w:rsidRPr="00A07586">
              <w:rPr>
                <w:rFonts w:ascii="Times New Roman" w:hAnsi="Times New Roman" w:cs="Simplified Arabic" w:hint="cs"/>
                <w:szCs w:val="22"/>
                <w:rtl/>
              </w:rPr>
              <w:t>على أساس</w:t>
            </w:r>
            <w:r w:rsidRPr="00A07586">
              <w:rPr>
                <w:rFonts w:ascii="Times New Roman" w:hAnsi="Times New Roman" w:cs="Simplified Arabic" w:hint="cs"/>
                <w:szCs w:val="22"/>
                <w:rtl/>
              </w:rPr>
              <w:t xml:space="preserve"> </w:t>
            </w:r>
            <w:r w:rsidRPr="00A07586">
              <w:rPr>
                <w:rFonts w:ascii="Times New Roman" w:hAnsi="Times New Roman" w:cs="Simplified Arabic"/>
                <w:szCs w:val="22"/>
                <w:rtl/>
              </w:rPr>
              <w:t xml:space="preserve">تقييم </w:t>
            </w:r>
            <w:r w:rsidRPr="00A07586">
              <w:rPr>
                <w:rFonts w:ascii="Times New Roman" w:hAnsi="Times New Roman" w:cs="Simplified Arabic" w:hint="cs"/>
                <w:szCs w:val="22"/>
                <w:rtl/>
              </w:rPr>
              <w:t>ل</w:t>
            </w:r>
            <w:r w:rsidRPr="00A07586">
              <w:rPr>
                <w:rFonts w:ascii="Times New Roman" w:hAnsi="Times New Roman" w:cs="Simplified Arabic"/>
                <w:szCs w:val="22"/>
                <w:rtl/>
              </w:rPr>
              <w:t>لنتائج المتوقعة، إن وُجدت</w:t>
            </w:r>
            <w:r w:rsidR="00D17DBE">
              <w:rPr>
                <w:rFonts w:ascii="Times New Roman" w:hAnsi="Times New Roman" w:cs="Simplified Arabic"/>
                <w:szCs w:val="22"/>
                <w:rtl/>
              </w:rPr>
              <w:t>.</w:t>
            </w:r>
            <w:r w:rsidRPr="00A07586">
              <w:rPr>
                <w:rFonts w:ascii="Times New Roman" w:hAnsi="Times New Roman" w:cs="Simplified Arabic"/>
                <w:szCs w:val="22"/>
                <w:rtl/>
              </w:rPr>
              <w:t xml:space="preserve"> كما ينبغي </w:t>
            </w:r>
            <w:r w:rsidRPr="00A07586">
              <w:rPr>
                <w:rFonts w:ascii="Times New Roman" w:hAnsi="Times New Roman" w:cs="Simplified Arabic" w:hint="cs"/>
                <w:szCs w:val="22"/>
                <w:rtl/>
              </w:rPr>
              <w:t>النظر في</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منافع</w:t>
            </w:r>
            <w:r w:rsidRPr="00A07586">
              <w:rPr>
                <w:rFonts w:ascii="Times New Roman" w:hAnsi="Times New Roman" w:cs="Simplified Arabic"/>
                <w:szCs w:val="22"/>
                <w:rtl/>
              </w:rPr>
              <w:t xml:space="preserve"> التنوع البيولوجي</w:t>
            </w:r>
            <w:r w:rsidRPr="00A07586">
              <w:rPr>
                <w:rFonts w:ascii="Times New Roman" w:hAnsi="Times New Roman" w:cs="Simplified Arabic" w:hint="cs"/>
                <w:szCs w:val="22"/>
                <w:rtl/>
              </w:rPr>
              <w:t xml:space="preserve"> </w:t>
            </w:r>
            <w:r w:rsidRPr="00A07586">
              <w:rPr>
                <w:rFonts w:ascii="Times New Roman" w:hAnsi="Times New Roman" w:cs="Simplified Arabic"/>
                <w:szCs w:val="22"/>
                <w:rtl/>
              </w:rPr>
              <w:t>وتقدير</w:t>
            </w:r>
            <w:r w:rsidRPr="00A07586">
              <w:rPr>
                <w:rFonts w:ascii="Times New Roman" w:hAnsi="Times New Roman" w:cs="Simplified Arabic" w:hint="cs"/>
                <w:szCs w:val="22"/>
                <w:rtl/>
              </w:rPr>
              <w:t>ها</w:t>
            </w:r>
            <w:r w:rsidR="00D17DBE">
              <w:rPr>
                <w:rFonts w:ascii="Times New Roman" w:hAnsi="Times New Roman" w:cs="Simplified Arabic"/>
                <w:szCs w:val="22"/>
                <w:rtl/>
              </w:rPr>
              <w:t>.</w:t>
            </w:r>
            <w:r w:rsidRPr="00A07586">
              <w:rPr>
                <w:rFonts w:ascii="Times New Roman" w:hAnsi="Times New Roman" w:cs="Simplified Arabic"/>
                <w:szCs w:val="22"/>
                <w:rtl/>
              </w:rPr>
              <w:t xml:space="preserve"> كما ينبغي </w:t>
            </w:r>
            <w:r w:rsidRPr="00A07586">
              <w:rPr>
                <w:rFonts w:ascii="Times New Roman" w:hAnsi="Times New Roman" w:cs="Simplified Arabic" w:hint="cs"/>
                <w:szCs w:val="22"/>
                <w:rtl/>
              </w:rPr>
              <w:t xml:space="preserve">النظر في </w:t>
            </w:r>
            <w:r w:rsidRPr="00A07586">
              <w:rPr>
                <w:rFonts w:ascii="Times New Roman" w:hAnsi="Times New Roman" w:cs="Simplified Arabic"/>
                <w:szCs w:val="22"/>
                <w:rtl/>
              </w:rPr>
              <w:t>التكلفة لكل طن من مكافئ ثاني أكسيد الكربون، وقد يُساعد ذلك، إلى جانب اعتبارات ال</w:t>
            </w:r>
            <w:r w:rsidRPr="00A07586">
              <w:rPr>
                <w:rFonts w:ascii="Times New Roman" w:hAnsi="Times New Roman" w:cs="Simplified Arabic" w:hint="cs"/>
                <w:szCs w:val="22"/>
                <w:rtl/>
              </w:rPr>
              <w:t>قدرة على الصمود</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البلدان</w:t>
            </w:r>
            <w:r w:rsidRPr="00A07586">
              <w:rPr>
                <w:rFonts w:ascii="Times New Roman" w:hAnsi="Times New Roman" w:cs="Simplified Arabic"/>
                <w:szCs w:val="22"/>
                <w:rtl/>
              </w:rPr>
              <w:t xml:space="preserve">، على سبيل المثال، في تحديد أنواع تدخلات </w:t>
            </w:r>
            <w:r w:rsidRPr="00A07586">
              <w:rPr>
                <w:rFonts w:ascii="Times New Roman" w:hAnsi="Times New Roman" w:cs="Simplified Arabic" w:hint="cs"/>
                <w:szCs w:val="22"/>
                <w:rtl/>
              </w:rPr>
              <w:t>الإصلاح</w:t>
            </w:r>
            <w:r w:rsidRPr="00A07586">
              <w:rPr>
                <w:rFonts w:ascii="Times New Roman" w:hAnsi="Times New Roman" w:cs="Simplified Arabic"/>
                <w:szCs w:val="22"/>
                <w:rtl/>
              </w:rPr>
              <w:t xml:space="preserve"> الأنسب لمنطقة مُعينة</w:t>
            </w:r>
            <w:r w:rsidR="00D17DBE">
              <w:rPr>
                <w:rFonts w:ascii="Times New Roman" w:hAnsi="Times New Roman" w:cs="Simplified Arabic"/>
                <w:szCs w:val="22"/>
                <w:rtl/>
              </w:rPr>
              <w:t>.</w:t>
            </w:r>
          </w:p>
        </w:tc>
      </w:tr>
      <w:tr w:rsidR="00BF1934" w:rsidRPr="00A07586" w14:paraId="55A6CE48" w14:textId="77777777" w:rsidTr="007568B7">
        <w:tc>
          <w:tcPr>
            <w:tcW w:w="1359" w:type="dxa"/>
          </w:tcPr>
          <w:p w14:paraId="53FFF9B3" w14:textId="17188717" w:rsidR="00BF1934" w:rsidRPr="00A07586" w:rsidRDefault="00BF1934" w:rsidP="007568B7">
            <w:pPr>
              <w:bidi/>
              <w:rPr>
                <w:rFonts w:ascii="Times New Roman" w:hAnsi="Times New Roman" w:cs="Simplified Arabic"/>
                <w:szCs w:val="22"/>
              </w:rPr>
            </w:pPr>
            <w:r w:rsidRPr="00A07586">
              <w:rPr>
                <w:rFonts w:ascii="Times New Roman" w:hAnsi="Times New Roman" w:cs="Simplified Arabic"/>
                <w:szCs w:val="22"/>
                <w:rtl/>
              </w:rPr>
              <w:t>التسلسل الهرمي لتخفيف</w:t>
            </w:r>
            <w:r w:rsidR="00022C15">
              <w:rPr>
                <w:rFonts w:ascii="Times New Roman" w:hAnsi="Times New Roman" w:cs="Simplified Arabic" w:hint="cs"/>
                <w:szCs w:val="22"/>
                <w:rtl/>
              </w:rPr>
              <w:t xml:space="preserve"> الأثر</w:t>
            </w:r>
          </w:p>
        </w:tc>
        <w:tc>
          <w:tcPr>
            <w:tcW w:w="3456" w:type="dxa"/>
          </w:tcPr>
          <w:p w14:paraId="1E1B39B2" w14:textId="20E1BAB9"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hint="cs"/>
                <w:szCs w:val="22"/>
                <w:rtl/>
              </w:rPr>
              <w:t>يجري أولا التصدي</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ل</w:t>
            </w:r>
            <w:r w:rsidRPr="00A07586">
              <w:rPr>
                <w:rFonts w:ascii="Times New Roman" w:hAnsi="Times New Roman" w:cs="Simplified Arabic"/>
                <w:szCs w:val="22"/>
                <w:rtl/>
              </w:rPr>
              <w:t xml:space="preserve">أي </w:t>
            </w:r>
            <w:r w:rsidRPr="00A07586">
              <w:rPr>
                <w:rFonts w:ascii="Times New Roman" w:hAnsi="Times New Roman" w:cs="Simplified Arabic" w:hint="cs"/>
                <w:szCs w:val="22"/>
                <w:rtl/>
              </w:rPr>
              <w:t>فقدان</w:t>
            </w:r>
            <w:r w:rsidRPr="00A07586">
              <w:rPr>
                <w:rFonts w:ascii="Times New Roman" w:hAnsi="Times New Roman" w:cs="Simplified Arabic"/>
                <w:szCs w:val="22"/>
                <w:rtl/>
              </w:rPr>
              <w:t xml:space="preserve"> مستمر لمخزونات الكربون في الموائل الطبيعية</w:t>
            </w:r>
            <w:r w:rsidRPr="00A07586">
              <w:rPr>
                <w:rFonts w:ascii="Times New Roman" w:hAnsi="Times New Roman" w:cs="Simplified Arabic" w:hint="cs"/>
                <w:szCs w:val="22"/>
                <w:rtl/>
              </w:rPr>
              <w:t xml:space="preserve">، يتبعها اتخاذ </w:t>
            </w:r>
            <w:r w:rsidRPr="00A07586">
              <w:rPr>
                <w:rFonts w:ascii="Times New Roman" w:hAnsi="Times New Roman" w:cs="Simplified Arabic"/>
                <w:szCs w:val="22"/>
                <w:rtl/>
              </w:rPr>
              <w:t>إجراءات ل</w:t>
            </w:r>
            <w:r w:rsidRPr="00A07586">
              <w:rPr>
                <w:rFonts w:ascii="Times New Roman" w:hAnsi="Times New Roman" w:cs="Simplified Arabic" w:hint="cs"/>
                <w:szCs w:val="22"/>
                <w:rtl/>
              </w:rPr>
              <w:t xml:space="preserve">إصلاح </w:t>
            </w:r>
            <w:r w:rsidRPr="00A07586">
              <w:rPr>
                <w:rFonts w:ascii="Times New Roman" w:hAnsi="Times New Roman" w:cs="Simplified Arabic"/>
                <w:szCs w:val="22"/>
                <w:rtl/>
              </w:rPr>
              <w:t>الأضرار التاريخية</w:t>
            </w:r>
            <w:r w:rsidRPr="00A07586">
              <w:rPr>
                <w:rFonts w:ascii="Times New Roman" w:hAnsi="Times New Roman" w:cs="Simplified Arabic" w:hint="cs"/>
                <w:szCs w:val="22"/>
                <w:rtl/>
              </w:rPr>
              <w:t xml:space="preserve"> </w:t>
            </w:r>
            <w:r w:rsidRPr="00A07586">
              <w:rPr>
                <w:rFonts w:ascii="Times New Roman" w:hAnsi="Times New Roman" w:cs="Simplified Arabic"/>
                <w:szCs w:val="22"/>
                <w:rtl/>
              </w:rPr>
              <w:t>(مع ملاحظة أنه يمكن السعي إلى تحقيق كلا الهدفين حسبما تسمح الظروف المحلية)</w:t>
            </w:r>
            <w:r w:rsidR="00D17DBE">
              <w:rPr>
                <w:rFonts w:ascii="Times New Roman" w:hAnsi="Times New Roman" w:cs="Simplified Arabic" w:hint="cs"/>
                <w:szCs w:val="22"/>
                <w:rtl/>
              </w:rPr>
              <w:t>.</w:t>
            </w:r>
            <w:r w:rsidRPr="00A07586">
              <w:rPr>
                <w:rFonts w:ascii="Times New Roman" w:hAnsi="Times New Roman" w:cs="Simplified Arabic" w:hint="cs"/>
                <w:szCs w:val="22"/>
                <w:rtl/>
              </w:rPr>
              <w:t xml:space="preserve"> </w:t>
            </w:r>
          </w:p>
          <w:p w14:paraId="15812A33" w14:textId="069671F6"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ويرتبط هذا المبدأ ارتباط</w:t>
            </w:r>
            <w:r w:rsidRPr="00A07586">
              <w:rPr>
                <w:rFonts w:ascii="Times New Roman" w:hAnsi="Times New Roman" w:cs="Simplified Arabic" w:hint="cs"/>
                <w:szCs w:val="22"/>
                <w:rtl/>
              </w:rPr>
              <w:t>ا</w:t>
            </w:r>
            <w:r w:rsidRPr="00A07586">
              <w:rPr>
                <w:rFonts w:ascii="Times New Roman" w:hAnsi="Times New Roman" w:cs="Simplified Arabic"/>
                <w:szCs w:val="22"/>
                <w:rtl/>
              </w:rPr>
              <w:t xml:space="preserve"> وثيق</w:t>
            </w:r>
            <w:r w:rsidRPr="00A07586">
              <w:rPr>
                <w:rFonts w:ascii="Times New Roman" w:hAnsi="Times New Roman" w:cs="Simplified Arabic" w:hint="cs"/>
                <w:szCs w:val="22"/>
                <w:rtl/>
              </w:rPr>
              <w:t>ا</w:t>
            </w:r>
            <w:r w:rsidRPr="00A07586">
              <w:rPr>
                <w:rFonts w:ascii="Times New Roman" w:hAnsi="Times New Roman" w:cs="Simplified Arabic"/>
                <w:szCs w:val="22"/>
                <w:rtl/>
              </w:rPr>
              <w:t xml:space="preserve"> بمبدأ </w:t>
            </w:r>
            <w:r w:rsidR="00022C15">
              <w:rPr>
                <w:rFonts w:ascii="Times New Roman" w:hAnsi="Times New Roman" w:cs="Simplified Arabic" w:hint="cs"/>
                <w:szCs w:val="22"/>
                <w:rtl/>
              </w:rPr>
              <w:t>الإلحاح</w:t>
            </w:r>
            <w:r w:rsidRPr="00A07586">
              <w:rPr>
                <w:rFonts w:ascii="Times New Roman" w:hAnsi="Times New Roman" w:cs="Simplified Arabic"/>
                <w:szCs w:val="22"/>
                <w:rtl/>
              </w:rPr>
              <w:t xml:space="preserve"> ومبادئ المنافع المتعددة المذكورة أعلاه</w:t>
            </w:r>
            <w:r w:rsidR="00D17DBE">
              <w:rPr>
                <w:rFonts w:ascii="Times New Roman" w:hAnsi="Times New Roman" w:cs="Simplified Arabic" w:hint="cs"/>
                <w:szCs w:val="22"/>
                <w:rtl/>
              </w:rPr>
              <w:t>.</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 xml:space="preserve">وتكاد </w:t>
            </w:r>
            <w:r w:rsidRPr="00A07586">
              <w:rPr>
                <w:rFonts w:ascii="Times New Roman" w:hAnsi="Times New Roman" w:cs="Simplified Arabic"/>
                <w:szCs w:val="22"/>
                <w:rtl/>
              </w:rPr>
              <w:t>الانبعاثات الناجمة عن تدمير النظم الإيكولوجية الطبيعي</w:t>
            </w:r>
            <w:r w:rsidR="00022C15">
              <w:rPr>
                <w:rFonts w:ascii="Times New Roman" w:hAnsi="Times New Roman" w:cs="Simplified Arabic" w:hint="cs"/>
                <w:szCs w:val="22"/>
                <w:rtl/>
              </w:rPr>
              <w:t>ة</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أن</w:t>
            </w:r>
            <w:r w:rsidRPr="00A07586">
              <w:rPr>
                <w:rFonts w:ascii="Times New Roman" w:hAnsi="Times New Roman" w:cs="Simplified Arabic"/>
                <w:szCs w:val="22"/>
                <w:rtl/>
              </w:rPr>
              <w:t xml:space="preserve"> تكون فورية، في حين أن عمليات </w:t>
            </w:r>
            <w:r w:rsidRPr="00A07586">
              <w:rPr>
                <w:rFonts w:ascii="Times New Roman" w:hAnsi="Times New Roman" w:cs="Simplified Arabic"/>
                <w:szCs w:val="22"/>
                <w:rtl/>
              </w:rPr>
              <w:lastRenderedPageBreak/>
              <w:t>إزالة الكربون النا</w:t>
            </w:r>
            <w:r w:rsidRPr="00A07586">
              <w:rPr>
                <w:rFonts w:ascii="Times New Roman" w:hAnsi="Times New Roman" w:cs="Simplified Arabic" w:hint="cs"/>
                <w:szCs w:val="22"/>
                <w:rtl/>
              </w:rPr>
              <w:t>جم</w:t>
            </w:r>
            <w:r w:rsidRPr="00A07586">
              <w:rPr>
                <w:rFonts w:ascii="Times New Roman" w:hAnsi="Times New Roman" w:cs="Simplified Arabic"/>
                <w:szCs w:val="22"/>
                <w:rtl/>
              </w:rPr>
              <w:t>ة عن الاستعادة الكاملة لمساحة مكافئة من نفس النظم الإيكولوجية ستستغرق عادة سنوات عديدة</w:t>
            </w:r>
            <w:r w:rsidR="00D17DBE">
              <w:rPr>
                <w:rFonts w:ascii="Times New Roman" w:hAnsi="Times New Roman" w:cs="Simplified Arabic"/>
                <w:szCs w:val="22"/>
                <w:rtl/>
              </w:rPr>
              <w:t>.</w:t>
            </w:r>
            <w:r w:rsidRPr="00A07586">
              <w:rPr>
                <w:rFonts w:ascii="Times New Roman" w:hAnsi="Times New Roman" w:cs="Simplified Arabic"/>
                <w:szCs w:val="22"/>
              </w:rPr>
              <w:t xml:space="preserve"> </w:t>
            </w:r>
          </w:p>
        </w:tc>
        <w:tc>
          <w:tcPr>
            <w:tcW w:w="4536" w:type="dxa"/>
          </w:tcPr>
          <w:p w14:paraId="173C936A" w14:textId="0568A614" w:rsidR="00BF1934" w:rsidRPr="00A07586" w:rsidRDefault="00BF1934" w:rsidP="007568B7">
            <w:pPr>
              <w:bidi/>
              <w:jc w:val="left"/>
              <w:rPr>
                <w:rFonts w:ascii="Times New Roman" w:hAnsi="Times New Roman" w:cs="Simplified Arabic"/>
                <w:b/>
                <w:bCs/>
                <w:szCs w:val="22"/>
              </w:rPr>
            </w:pPr>
            <w:r w:rsidRPr="00A07586">
              <w:rPr>
                <w:rFonts w:ascii="Times New Roman" w:hAnsi="Times New Roman" w:cs="Simplified Arabic"/>
                <w:b/>
                <w:bCs/>
                <w:szCs w:val="22"/>
                <w:rtl/>
              </w:rPr>
              <w:lastRenderedPageBreak/>
              <w:t>اتباع التسلسل الهرمي لتخفيف</w:t>
            </w:r>
            <w:r w:rsidR="00022C15">
              <w:rPr>
                <w:rFonts w:ascii="Times New Roman" w:hAnsi="Times New Roman" w:cs="Simplified Arabic" w:hint="cs"/>
                <w:b/>
                <w:bCs/>
                <w:szCs w:val="22"/>
                <w:rtl/>
              </w:rPr>
              <w:t xml:space="preserve"> الأثر</w:t>
            </w:r>
          </w:p>
          <w:p w14:paraId="09EFF56B" w14:textId="6A02BC9D"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ينبغي مراعاة </w:t>
            </w:r>
            <w:r w:rsidRPr="00A07586">
              <w:rPr>
                <w:rFonts w:ascii="Times New Roman" w:hAnsi="Times New Roman" w:cs="Simplified Arabic" w:hint="cs"/>
                <w:szCs w:val="22"/>
                <w:rtl/>
              </w:rPr>
              <w:t xml:space="preserve">اتباع </w:t>
            </w:r>
            <w:r w:rsidRPr="00A07586">
              <w:rPr>
                <w:rFonts w:ascii="Times New Roman" w:hAnsi="Times New Roman" w:cs="Simplified Arabic"/>
                <w:szCs w:val="22"/>
                <w:rtl/>
              </w:rPr>
              <w:t xml:space="preserve">التسلسل الهرمي لتخفيف </w:t>
            </w:r>
            <w:r w:rsidR="00022C15">
              <w:rPr>
                <w:rFonts w:ascii="Times New Roman" w:hAnsi="Times New Roman" w:cs="Simplified Arabic" w:hint="cs"/>
                <w:szCs w:val="22"/>
                <w:rtl/>
              </w:rPr>
              <w:t xml:space="preserve">الأثر </w:t>
            </w:r>
            <w:r w:rsidRPr="00A07586">
              <w:rPr>
                <w:rFonts w:ascii="Times New Roman" w:hAnsi="Times New Roman" w:cs="Simplified Arabic"/>
                <w:szCs w:val="22"/>
                <w:rtl/>
              </w:rPr>
              <w:t>في الحلول القائمة على الطبيعة و/أو ال</w:t>
            </w:r>
            <w:r w:rsidR="00105CB0">
              <w:rPr>
                <w:rFonts w:ascii="Times New Roman" w:hAnsi="Times New Roman" w:cs="Simplified Arabic"/>
                <w:szCs w:val="22"/>
                <w:rtl/>
              </w:rPr>
              <w:t>نُهج القائمة</w:t>
            </w:r>
            <w:r w:rsidRPr="00A07586">
              <w:rPr>
                <w:rFonts w:ascii="Times New Roman" w:hAnsi="Times New Roman" w:cs="Simplified Arabic"/>
                <w:szCs w:val="22"/>
                <w:rtl/>
              </w:rPr>
              <w:t xml:space="preserve"> على النظم الإيكولوجية التي تُحقق </w:t>
            </w:r>
            <w:r w:rsidRPr="00A07586">
              <w:rPr>
                <w:rFonts w:ascii="Times New Roman" w:hAnsi="Times New Roman" w:cs="Simplified Arabic" w:hint="cs"/>
                <w:szCs w:val="22"/>
                <w:rtl/>
              </w:rPr>
              <w:t>منافع</w:t>
            </w:r>
            <w:r w:rsidRPr="00A07586">
              <w:rPr>
                <w:rFonts w:ascii="Times New Roman" w:hAnsi="Times New Roman" w:cs="Simplified Arabic"/>
                <w:szCs w:val="22"/>
                <w:rtl/>
              </w:rPr>
              <w:t xml:space="preserve"> في </w:t>
            </w:r>
            <w:r w:rsidR="00BC16DC">
              <w:rPr>
                <w:rFonts w:ascii="Times New Roman" w:hAnsi="Times New Roman" w:cs="Simplified Arabic"/>
                <w:szCs w:val="22"/>
                <w:rtl/>
              </w:rPr>
              <w:t>تخفيف</w:t>
            </w:r>
            <w:r w:rsidRPr="00A07586">
              <w:rPr>
                <w:rFonts w:ascii="Times New Roman" w:hAnsi="Times New Roman" w:cs="Simplified Arabic"/>
                <w:szCs w:val="22"/>
                <w:rtl/>
              </w:rPr>
              <w:t xml:space="preserve"> آثار تغير المناخ</w:t>
            </w:r>
            <w:r w:rsidR="00D17DBE">
              <w:rPr>
                <w:rFonts w:ascii="Times New Roman" w:hAnsi="Times New Roman" w:cs="Simplified Arabic"/>
                <w:szCs w:val="22"/>
                <w:rtl/>
              </w:rPr>
              <w:t>.</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و</w:t>
            </w:r>
            <w:r w:rsidRPr="00A07586">
              <w:rPr>
                <w:rFonts w:ascii="Times New Roman" w:hAnsi="Times New Roman" w:cs="Simplified Arabic"/>
                <w:szCs w:val="22"/>
                <w:rtl/>
              </w:rPr>
              <w:t xml:space="preserve">عندما </w:t>
            </w:r>
            <w:r w:rsidRPr="00A07586">
              <w:rPr>
                <w:rFonts w:ascii="Times New Roman" w:hAnsi="Times New Roman" w:cs="Simplified Arabic" w:hint="cs"/>
                <w:szCs w:val="22"/>
                <w:rtl/>
              </w:rPr>
              <w:t xml:space="preserve">يُتاح الخيار </w:t>
            </w:r>
            <w:r w:rsidRPr="00A07586">
              <w:rPr>
                <w:rFonts w:ascii="Times New Roman" w:hAnsi="Times New Roman" w:cs="Simplified Arabic"/>
                <w:szCs w:val="22"/>
                <w:rtl/>
              </w:rPr>
              <w:t>بين الحد من الآثار السلبية على التنوع البيولوجي والانبعاثات من خلال منع فقدان النظم الإيكولوجية الطبيعية</w:t>
            </w:r>
            <w:r w:rsidRPr="00A07586">
              <w:rPr>
                <w:rFonts w:ascii="Times New Roman" w:hAnsi="Times New Roman" w:cs="Simplified Arabic" w:hint="cs"/>
                <w:szCs w:val="22"/>
                <w:rtl/>
              </w:rPr>
              <w:t xml:space="preserve"> </w:t>
            </w:r>
            <w:r w:rsidRPr="00A07586">
              <w:rPr>
                <w:rFonts w:ascii="Times New Roman" w:hAnsi="Times New Roman" w:cs="Simplified Arabic"/>
                <w:szCs w:val="22"/>
                <w:rtl/>
              </w:rPr>
              <w:t>أو تدهور</w:t>
            </w:r>
            <w:r w:rsidRPr="00A07586">
              <w:rPr>
                <w:rFonts w:ascii="Times New Roman" w:hAnsi="Times New Roman" w:cs="Simplified Arabic" w:hint="cs"/>
                <w:szCs w:val="22"/>
                <w:rtl/>
              </w:rPr>
              <w:t>ها</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على سبيل المثال</w:t>
            </w:r>
            <w:r w:rsidRPr="00A07586">
              <w:rPr>
                <w:rFonts w:ascii="Times New Roman" w:hAnsi="Times New Roman" w:cs="Simplified Arabic"/>
                <w:szCs w:val="22"/>
                <w:rtl/>
              </w:rPr>
              <w:t xml:space="preserve"> إزالة الغابات) وإزالة الانبعاثات من خلال </w:t>
            </w:r>
            <w:r w:rsidRPr="00A07586">
              <w:rPr>
                <w:rFonts w:ascii="Times New Roman" w:hAnsi="Times New Roman" w:cs="Simplified Arabic" w:hint="cs"/>
                <w:szCs w:val="22"/>
                <w:rtl/>
              </w:rPr>
              <w:t>إصلاح</w:t>
            </w:r>
            <w:r w:rsidRPr="00A07586">
              <w:rPr>
                <w:rFonts w:ascii="Times New Roman" w:hAnsi="Times New Roman" w:cs="Simplified Arabic"/>
                <w:szCs w:val="22"/>
                <w:rtl/>
              </w:rPr>
              <w:t xml:space="preserve"> النظم الإيكولوجية الطبيعية، وكان لكل خيار </w:t>
            </w:r>
            <w:r w:rsidRPr="00A07586">
              <w:rPr>
                <w:rFonts w:ascii="Times New Roman" w:hAnsi="Times New Roman" w:cs="Simplified Arabic" w:hint="cs"/>
                <w:szCs w:val="22"/>
                <w:rtl/>
              </w:rPr>
              <w:t>منافع</w:t>
            </w:r>
            <w:r w:rsidRPr="00A07586">
              <w:rPr>
                <w:rFonts w:ascii="Times New Roman" w:hAnsi="Times New Roman" w:cs="Simplified Arabic"/>
                <w:szCs w:val="22"/>
                <w:rtl/>
              </w:rPr>
              <w:t xml:space="preserve"> تخفيف مماثلة، ينبغي اتباع التسلسل الهرمي للتخفيف </w:t>
            </w:r>
            <w:r w:rsidRPr="00A07586">
              <w:rPr>
                <w:rFonts w:ascii="Times New Roman" w:hAnsi="Times New Roman" w:cs="Simplified Arabic"/>
                <w:szCs w:val="22"/>
                <w:rtl/>
              </w:rPr>
              <w:lastRenderedPageBreak/>
              <w:t xml:space="preserve">لتجنب المزيد من الآثار السلبية قبل </w:t>
            </w:r>
            <w:r w:rsidRPr="00A07586">
              <w:rPr>
                <w:rFonts w:ascii="Times New Roman" w:hAnsi="Times New Roman" w:cs="Simplified Arabic" w:hint="cs"/>
                <w:szCs w:val="22"/>
                <w:rtl/>
              </w:rPr>
              <w:t>إصلاح</w:t>
            </w:r>
            <w:r w:rsidRPr="00A07586">
              <w:rPr>
                <w:rFonts w:ascii="Times New Roman" w:hAnsi="Times New Roman" w:cs="Simplified Arabic"/>
                <w:szCs w:val="22"/>
                <w:rtl/>
              </w:rPr>
              <w:t xml:space="preserve"> النظم الإيكولوجية المتدهورة</w:t>
            </w:r>
            <w:r w:rsidR="00D17DBE">
              <w:rPr>
                <w:rFonts w:ascii="Times New Roman" w:hAnsi="Times New Roman" w:cs="Simplified Arabic"/>
                <w:szCs w:val="22"/>
                <w:rtl/>
              </w:rPr>
              <w:t>.</w:t>
            </w:r>
          </w:p>
        </w:tc>
      </w:tr>
      <w:tr w:rsidR="00BF1934" w:rsidRPr="00A07586" w14:paraId="3FD2174C" w14:textId="77777777" w:rsidTr="007568B7">
        <w:tc>
          <w:tcPr>
            <w:tcW w:w="1359" w:type="dxa"/>
          </w:tcPr>
          <w:p w14:paraId="7B4473C6" w14:textId="77777777" w:rsidR="00BF1934" w:rsidRPr="00A07586" w:rsidRDefault="00BF1934" w:rsidP="007568B7">
            <w:pPr>
              <w:bidi/>
              <w:rPr>
                <w:rFonts w:ascii="Times New Roman" w:hAnsi="Times New Roman" w:cs="Simplified Arabic"/>
                <w:szCs w:val="22"/>
              </w:rPr>
            </w:pPr>
            <w:r w:rsidRPr="00A07586">
              <w:rPr>
                <w:rFonts w:ascii="Times New Roman" w:hAnsi="Times New Roman" w:cs="Simplified Arabic"/>
                <w:szCs w:val="22"/>
                <w:rtl/>
              </w:rPr>
              <w:lastRenderedPageBreak/>
              <w:t>الإضافية</w:t>
            </w:r>
          </w:p>
        </w:tc>
        <w:tc>
          <w:tcPr>
            <w:tcW w:w="3456" w:type="dxa"/>
          </w:tcPr>
          <w:p w14:paraId="0C1A680C" w14:textId="673729C3"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لا تأخذ في الاعتبار إلا</w:t>
            </w:r>
            <w:r w:rsidRPr="00A07586">
              <w:rPr>
                <w:rFonts w:ascii="Times New Roman" w:hAnsi="Times New Roman" w:cs="Simplified Arabic" w:hint="cs"/>
                <w:szCs w:val="22"/>
                <w:rtl/>
              </w:rPr>
              <w:t xml:space="preserve"> منافع التنوع البيولوجي وسلامة النظم </w:t>
            </w:r>
            <w:r w:rsidRPr="00A07586">
              <w:rPr>
                <w:rFonts w:ascii="Times New Roman" w:hAnsi="Times New Roman" w:cs="Simplified Arabic"/>
                <w:szCs w:val="22"/>
                <w:rtl/>
              </w:rPr>
              <w:t>الإيكولوجي</w:t>
            </w:r>
            <w:r w:rsidR="00022C15">
              <w:rPr>
                <w:rFonts w:ascii="Times New Roman" w:hAnsi="Times New Roman" w:cs="Simplified Arabic" w:hint="cs"/>
                <w:szCs w:val="22"/>
                <w:rtl/>
              </w:rPr>
              <w:t>ة</w:t>
            </w:r>
            <w:r w:rsidRPr="00A07586">
              <w:rPr>
                <w:rFonts w:ascii="Times New Roman" w:hAnsi="Times New Roman" w:cs="Simplified Arabic" w:hint="cs"/>
                <w:szCs w:val="22"/>
                <w:rtl/>
              </w:rPr>
              <w:t xml:space="preserve"> أو</w:t>
            </w:r>
            <w:r w:rsidR="002574DA">
              <w:rPr>
                <w:rFonts w:ascii="Times New Roman" w:hAnsi="Times New Roman" w:cs="Simplified Arabic" w:hint="cs"/>
                <w:szCs w:val="22"/>
                <w:rtl/>
              </w:rPr>
              <w:t xml:space="preserve"> </w:t>
            </w:r>
            <w:r w:rsidRPr="00A07586">
              <w:rPr>
                <w:rFonts w:ascii="Times New Roman" w:hAnsi="Times New Roman" w:cs="Simplified Arabic"/>
                <w:szCs w:val="22"/>
                <w:rtl/>
              </w:rPr>
              <w:t>تخفيضات انبعاثات الكربون أو إزالتها التي لم تكن لتحدث لولا ذلك (أي المنافع المناخية الجديدة الناتجة عن النشاط)</w:t>
            </w:r>
            <w:r w:rsidR="00D17DBE">
              <w:rPr>
                <w:rFonts w:ascii="Times New Roman" w:hAnsi="Times New Roman" w:cs="Simplified Arabic"/>
                <w:szCs w:val="22"/>
                <w:rtl/>
              </w:rPr>
              <w:t>.</w:t>
            </w:r>
          </w:p>
        </w:tc>
        <w:tc>
          <w:tcPr>
            <w:tcW w:w="4536" w:type="dxa"/>
          </w:tcPr>
          <w:p w14:paraId="6C16443C" w14:textId="77777777" w:rsidR="00BF1934" w:rsidRPr="00A07586" w:rsidRDefault="00BF1934" w:rsidP="007568B7">
            <w:pPr>
              <w:bidi/>
              <w:jc w:val="left"/>
              <w:rPr>
                <w:rFonts w:ascii="Times New Roman" w:hAnsi="Times New Roman" w:cs="Simplified Arabic"/>
                <w:b/>
                <w:bCs/>
                <w:szCs w:val="22"/>
                <w:rtl/>
              </w:rPr>
            </w:pPr>
            <w:r w:rsidRPr="00A07586">
              <w:rPr>
                <w:rFonts w:ascii="Times New Roman" w:hAnsi="Times New Roman" w:cs="Simplified Arabic"/>
                <w:b/>
                <w:bCs/>
                <w:szCs w:val="22"/>
                <w:rtl/>
              </w:rPr>
              <w:t>ضمان الإضاف</w:t>
            </w:r>
            <w:r w:rsidRPr="00A07586">
              <w:rPr>
                <w:rFonts w:ascii="Times New Roman" w:hAnsi="Times New Roman" w:cs="Simplified Arabic" w:hint="cs"/>
                <w:b/>
                <w:bCs/>
                <w:szCs w:val="22"/>
                <w:rtl/>
              </w:rPr>
              <w:t>ي</w:t>
            </w:r>
            <w:r w:rsidRPr="00A07586">
              <w:rPr>
                <w:rFonts w:ascii="Times New Roman" w:hAnsi="Times New Roman" w:cs="Simplified Arabic"/>
                <w:b/>
                <w:bCs/>
                <w:szCs w:val="22"/>
                <w:rtl/>
              </w:rPr>
              <w:t>ة</w:t>
            </w:r>
          </w:p>
          <w:p w14:paraId="2D44B4A0" w14:textId="31062DD6"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ينبغي تصميم الحلول القائمة على الطبيعة و/أو ال</w:t>
            </w:r>
            <w:r w:rsidR="00105CB0">
              <w:rPr>
                <w:rFonts w:ascii="Times New Roman" w:hAnsi="Times New Roman" w:cs="Simplified Arabic"/>
                <w:szCs w:val="22"/>
                <w:rtl/>
              </w:rPr>
              <w:t>نُهج القائمة</w:t>
            </w:r>
            <w:r w:rsidRPr="00A07586">
              <w:rPr>
                <w:rFonts w:ascii="Times New Roman" w:hAnsi="Times New Roman" w:cs="Simplified Arabic"/>
                <w:szCs w:val="22"/>
                <w:rtl/>
              </w:rPr>
              <w:t xml:space="preserve"> على النظم الإيكولوجية، والتي تُسهم في </w:t>
            </w:r>
            <w:r w:rsidR="00BC16DC">
              <w:rPr>
                <w:rFonts w:ascii="Times New Roman" w:hAnsi="Times New Roman" w:cs="Simplified Arabic"/>
                <w:szCs w:val="22"/>
                <w:rtl/>
              </w:rPr>
              <w:t>تخفيف</w:t>
            </w:r>
            <w:r w:rsidRPr="00A07586">
              <w:rPr>
                <w:rFonts w:ascii="Times New Roman" w:hAnsi="Times New Roman" w:cs="Simplified Arabic"/>
                <w:szCs w:val="22"/>
                <w:rtl/>
              </w:rPr>
              <w:t xml:space="preserve"> آثار تغير المناخ، </w:t>
            </w:r>
            <w:r w:rsidRPr="00A07586">
              <w:rPr>
                <w:rFonts w:ascii="Times New Roman" w:hAnsi="Times New Roman" w:cs="Simplified Arabic" w:hint="cs"/>
                <w:szCs w:val="22"/>
                <w:rtl/>
              </w:rPr>
              <w:t xml:space="preserve">على أساس </w:t>
            </w:r>
            <w:r w:rsidRPr="00A07586">
              <w:rPr>
                <w:rFonts w:ascii="Times New Roman" w:hAnsi="Times New Roman" w:cs="Simplified Arabic"/>
                <w:szCs w:val="22"/>
                <w:rtl/>
              </w:rPr>
              <w:t xml:space="preserve">تقييم </w:t>
            </w:r>
            <w:r w:rsidRPr="00A07586">
              <w:rPr>
                <w:rFonts w:ascii="Times New Roman" w:hAnsi="Times New Roman" w:cs="Simplified Arabic" w:hint="cs"/>
                <w:szCs w:val="22"/>
                <w:rtl/>
              </w:rPr>
              <w:t>صارم</w:t>
            </w:r>
            <w:r w:rsidRPr="00A07586">
              <w:rPr>
                <w:rFonts w:ascii="Times New Roman" w:hAnsi="Times New Roman" w:cs="Simplified Arabic"/>
                <w:szCs w:val="22"/>
                <w:rtl/>
              </w:rPr>
              <w:t xml:space="preserve"> للإضافية، وفقا لمعايير الكربون </w:t>
            </w:r>
            <w:r w:rsidRPr="00A07586">
              <w:rPr>
                <w:rFonts w:ascii="Times New Roman" w:hAnsi="Times New Roman" w:cs="Simplified Arabic" w:hint="cs"/>
                <w:szCs w:val="22"/>
                <w:rtl/>
              </w:rPr>
              <w:t>المقبولة</w:t>
            </w:r>
            <w:r w:rsidRPr="00A07586">
              <w:rPr>
                <w:rFonts w:ascii="Times New Roman" w:hAnsi="Times New Roman" w:cs="Simplified Arabic"/>
                <w:szCs w:val="22"/>
                <w:rtl/>
              </w:rPr>
              <w:t>، بما في ذلك تلك المُتفق عليها بموجب اتفاق باريس</w:t>
            </w:r>
            <w:r w:rsidR="00D17DBE">
              <w:rPr>
                <w:rFonts w:ascii="Times New Roman" w:hAnsi="Times New Roman" w:cs="Simplified Arabic"/>
                <w:szCs w:val="22"/>
                <w:rtl/>
              </w:rPr>
              <w:t>.</w:t>
            </w:r>
            <w:r w:rsidRPr="00A07586">
              <w:rPr>
                <w:rFonts w:ascii="Times New Roman" w:hAnsi="Times New Roman" w:cs="Simplified Arabic"/>
                <w:szCs w:val="22"/>
                <w:rtl/>
              </w:rPr>
              <w:t xml:space="preserve"> وينبغي منع ال</w:t>
            </w:r>
            <w:r w:rsidRPr="00A07586">
              <w:rPr>
                <w:rFonts w:ascii="Times New Roman" w:hAnsi="Times New Roman" w:cs="Simplified Arabic" w:hint="cs"/>
                <w:szCs w:val="22"/>
                <w:rtl/>
              </w:rPr>
              <w:t>خفض</w:t>
            </w:r>
            <w:r w:rsidRPr="00A07586">
              <w:rPr>
                <w:rFonts w:ascii="Times New Roman" w:hAnsi="Times New Roman" w:cs="Simplified Arabic"/>
                <w:szCs w:val="22"/>
                <w:rtl/>
              </w:rPr>
              <w:t xml:space="preserve"> الصافي لمخزونات الكربون في جميع مجمعات الكربون العضوي (فوق وتحت الأرض في حالة النظم الإيكولوجية الأرضية)</w:t>
            </w:r>
            <w:r w:rsidR="00D17DBE">
              <w:rPr>
                <w:rFonts w:ascii="Times New Roman" w:hAnsi="Times New Roman" w:cs="Simplified Arabic"/>
                <w:szCs w:val="22"/>
                <w:rtl/>
              </w:rPr>
              <w:t>.</w:t>
            </w:r>
          </w:p>
        </w:tc>
      </w:tr>
      <w:tr w:rsidR="00BF1934" w:rsidRPr="00A07586" w14:paraId="188641D2" w14:textId="77777777" w:rsidTr="007568B7">
        <w:tc>
          <w:tcPr>
            <w:tcW w:w="1359" w:type="dxa"/>
          </w:tcPr>
          <w:p w14:paraId="79D488C9" w14:textId="2AA63F20" w:rsidR="00BF1934" w:rsidRPr="00A07586" w:rsidRDefault="001A2174" w:rsidP="007568B7">
            <w:pPr>
              <w:bidi/>
              <w:rPr>
                <w:rFonts w:ascii="Times New Roman" w:hAnsi="Times New Roman" w:cs="Simplified Arabic"/>
                <w:szCs w:val="22"/>
              </w:rPr>
            </w:pPr>
            <w:r>
              <w:rPr>
                <w:rFonts w:ascii="Times New Roman" w:hAnsi="Times New Roman" w:cs="Simplified Arabic" w:hint="cs"/>
                <w:szCs w:val="22"/>
                <w:rtl/>
              </w:rPr>
              <w:t>الإدامة والآثار</w:t>
            </w:r>
            <w:r w:rsidR="00BF1934" w:rsidRPr="00A07586">
              <w:rPr>
                <w:rFonts w:ascii="Times New Roman" w:hAnsi="Times New Roman" w:cs="Simplified Arabic" w:hint="cs"/>
                <w:szCs w:val="22"/>
                <w:rtl/>
              </w:rPr>
              <w:t xml:space="preserve"> الطويلة الامد</w:t>
            </w:r>
          </w:p>
        </w:tc>
        <w:tc>
          <w:tcPr>
            <w:tcW w:w="3456" w:type="dxa"/>
          </w:tcPr>
          <w:p w14:paraId="6990807A" w14:textId="4163C81A"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إعطاء الأولوية للأنشطة التي </w:t>
            </w:r>
            <w:r w:rsidRPr="00A07586">
              <w:rPr>
                <w:rFonts w:ascii="Times New Roman" w:hAnsi="Times New Roman" w:cs="Simplified Arabic" w:hint="cs"/>
                <w:szCs w:val="22"/>
                <w:rtl/>
              </w:rPr>
              <w:t>يرجح</w:t>
            </w:r>
            <w:r w:rsidRPr="00A07586">
              <w:rPr>
                <w:rFonts w:ascii="Times New Roman" w:hAnsi="Times New Roman" w:cs="Simplified Arabic"/>
                <w:szCs w:val="22"/>
                <w:rtl/>
              </w:rPr>
              <w:t xml:space="preserve"> أن تكون فيها تخفيضات الانبعاثات أو إزالتها </w:t>
            </w:r>
            <w:r w:rsidRPr="00A07586">
              <w:rPr>
                <w:rFonts w:ascii="Times New Roman" w:hAnsi="Times New Roman" w:cs="Simplified Arabic" w:hint="cs"/>
                <w:szCs w:val="22"/>
                <w:rtl/>
              </w:rPr>
              <w:t xml:space="preserve">ومنافع التنوع البيولوجي </w:t>
            </w:r>
            <w:r w:rsidRPr="00A07586">
              <w:rPr>
                <w:rFonts w:ascii="Times New Roman" w:hAnsi="Times New Roman" w:cs="Simplified Arabic"/>
                <w:szCs w:val="22"/>
                <w:rtl/>
              </w:rPr>
              <w:t>طويلة الأمد، مع مراعاة العوامل الاجتماعية وال</w:t>
            </w:r>
            <w:r w:rsidRPr="00A07586">
              <w:rPr>
                <w:rFonts w:ascii="Times New Roman" w:hAnsi="Times New Roman" w:cs="Simplified Arabic" w:hint="cs"/>
                <w:szCs w:val="22"/>
                <w:rtl/>
              </w:rPr>
              <w:t>إيكولوجية</w:t>
            </w:r>
            <w:r w:rsidR="00D17DBE">
              <w:rPr>
                <w:rFonts w:ascii="Times New Roman" w:hAnsi="Times New Roman" w:cs="Simplified Arabic"/>
                <w:szCs w:val="22"/>
                <w:rtl/>
              </w:rPr>
              <w:t>.</w:t>
            </w:r>
          </w:p>
        </w:tc>
        <w:tc>
          <w:tcPr>
            <w:tcW w:w="4536" w:type="dxa"/>
          </w:tcPr>
          <w:p w14:paraId="679DB317" w14:textId="413EABD9" w:rsidR="00BF1934" w:rsidRPr="00A07586" w:rsidRDefault="00BF1934" w:rsidP="007568B7">
            <w:pPr>
              <w:keepNext/>
              <w:bidi/>
              <w:jc w:val="left"/>
              <w:rPr>
                <w:rFonts w:ascii="Times New Roman" w:hAnsi="Times New Roman" w:cs="Simplified Arabic"/>
                <w:b/>
                <w:bCs/>
                <w:szCs w:val="22"/>
                <w:rtl/>
              </w:rPr>
            </w:pPr>
            <w:r w:rsidRPr="00A07586">
              <w:rPr>
                <w:rFonts w:ascii="Times New Roman" w:hAnsi="Times New Roman" w:cs="Simplified Arabic"/>
                <w:b/>
                <w:bCs/>
                <w:szCs w:val="22"/>
                <w:rtl/>
              </w:rPr>
              <w:t xml:space="preserve">تعزيز </w:t>
            </w:r>
            <w:r w:rsidR="001A2174">
              <w:rPr>
                <w:rFonts w:ascii="Times New Roman" w:hAnsi="Times New Roman" w:cs="Simplified Arabic" w:hint="cs"/>
                <w:b/>
                <w:bCs/>
                <w:szCs w:val="22"/>
                <w:rtl/>
              </w:rPr>
              <w:t>الإدامة</w:t>
            </w:r>
          </w:p>
          <w:p w14:paraId="27EC7357" w14:textId="67624E70" w:rsidR="00BF1934" w:rsidRPr="00A07586" w:rsidRDefault="00BF1934" w:rsidP="007568B7">
            <w:pPr>
              <w:keepNext/>
              <w:bidi/>
              <w:rPr>
                <w:rFonts w:ascii="Times New Roman" w:hAnsi="Times New Roman" w:cs="Simplified Arabic"/>
                <w:szCs w:val="22"/>
                <w:rtl/>
              </w:rPr>
            </w:pPr>
            <w:r w:rsidRPr="00A07586">
              <w:rPr>
                <w:rFonts w:ascii="Times New Roman" w:hAnsi="Times New Roman" w:cs="Simplified Arabic"/>
                <w:szCs w:val="22"/>
                <w:rtl/>
              </w:rPr>
              <w:t xml:space="preserve">ينبغي أن يكون </w:t>
            </w:r>
            <w:r w:rsidRPr="00A07586">
              <w:rPr>
                <w:rFonts w:ascii="Times New Roman" w:hAnsi="Times New Roman" w:cs="Simplified Arabic" w:hint="cs"/>
                <w:szCs w:val="22"/>
                <w:rtl/>
              </w:rPr>
              <w:t>ل</w:t>
            </w:r>
            <w:r w:rsidRPr="00A07586">
              <w:rPr>
                <w:rFonts w:ascii="Times New Roman" w:hAnsi="Times New Roman" w:cs="Simplified Arabic"/>
                <w:szCs w:val="22"/>
                <w:rtl/>
              </w:rPr>
              <w:t>لحلول القائمة على الطبيعة و/أو ال</w:t>
            </w:r>
            <w:r w:rsidR="00105CB0">
              <w:rPr>
                <w:rFonts w:ascii="Times New Roman" w:hAnsi="Times New Roman" w:cs="Simplified Arabic"/>
                <w:szCs w:val="22"/>
                <w:rtl/>
              </w:rPr>
              <w:t>نُهج القائمة</w:t>
            </w:r>
            <w:r w:rsidRPr="00A07586">
              <w:rPr>
                <w:rFonts w:ascii="Times New Roman" w:hAnsi="Times New Roman" w:cs="Simplified Arabic"/>
                <w:szCs w:val="22"/>
                <w:rtl/>
              </w:rPr>
              <w:t xml:space="preserve"> على النظم الإيكولوجية التي توفر </w:t>
            </w:r>
            <w:r w:rsidR="00BC16DC">
              <w:rPr>
                <w:rFonts w:ascii="Times New Roman" w:hAnsi="Times New Roman" w:cs="Simplified Arabic"/>
                <w:szCs w:val="22"/>
                <w:rtl/>
              </w:rPr>
              <w:t>تخفيف</w:t>
            </w:r>
            <w:r w:rsidRPr="00A07586">
              <w:rPr>
                <w:rFonts w:ascii="Times New Roman" w:hAnsi="Times New Roman" w:cs="Simplified Arabic"/>
                <w:szCs w:val="22"/>
                <w:rtl/>
              </w:rPr>
              <w:t xml:space="preserve"> آثار تغير المناخ</w:t>
            </w:r>
            <w:r w:rsidRPr="00A07586">
              <w:rPr>
                <w:rFonts w:ascii="Times New Roman" w:hAnsi="Times New Roman" w:cs="Simplified Arabic" w:hint="cs"/>
                <w:szCs w:val="22"/>
                <w:rtl/>
              </w:rPr>
              <w:t xml:space="preserve"> </w:t>
            </w:r>
            <w:r w:rsidRPr="00A07586">
              <w:rPr>
                <w:rFonts w:ascii="Times New Roman" w:hAnsi="Times New Roman" w:cs="Simplified Arabic"/>
                <w:szCs w:val="22"/>
                <w:rtl/>
              </w:rPr>
              <w:t>نتائج طويلة الأمد</w:t>
            </w:r>
            <w:r w:rsidR="00D17DBE">
              <w:rPr>
                <w:rFonts w:ascii="Times New Roman" w:hAnsi="Times New Roman" w:cs="Simplified Arabic"/>
                <w:szCs w:val="22"/>
                <w:rtl/>
              </w:rPr>
              <w:t>.</w:t>
            </w:r>
            <w:r w:rsidRPr="00A07586">
              <w:rPr>
                <w:rFonts w:ascii="Times New Roman" w:hAnsi="Times New Roman" w:cs="Simplified Arabic"/>
                <w:szCs w:val="22"/>
                <w:rtl/>
              </w:rPr>
              <w:t xml:space="preserve"> </w:t>
            </w:r>
            <w:r w:rsidRPr="00A07586">
              <w:rPr>
                <w:rFonts w:ascii="Times New Roman" w:hAnsi="Times New Roman" w:cs="Simplified Arabic" w:hint="cs"/>
                <w:szCs w:val="22"/>
                <w:rtl/>
              </w:rPr>
              <w:t>وينبغي لها</w:t>
            </w:r>
            <w:r w:rsidRPr="00A07586">
              <w:rPr>
                <w:rFonts w:ascii="Times New Roman" w:hAnsi="Times New Roman" w:cs="Simplified Arabic"/>
                <w:szCs w:val="22"/>
                <w:rtl/>
              </w:rPr>
              <w:t xml:space="preserve"> حماية التنوع البيولوجي والسلامة ال</w:t>
            </w:r>
            <w:r w:rsidRPr="00A07586">
              <w:rPr>
                <w:rFonts w:ascii="Times New Roman" w:hAnsi="Times New Roman" w:cs="Simplified Arabic" w:hint="cs"/>
                <w:szCs w:val="22"/>
                <w:rtl/>
              </w:rPr>
              <w:t xml:space="preserve">إيكولوجية </w:t>
            </w:r>
            <w:r w:rsidRPr="00A07586">
              <w:rPr>
                <w:rFonts w:ascii="Times New Roman" w:hAnsi="Times New Roman" w:cs="Simplified Arabic"/>
                <w:szCs w:val="22"/>
                <w:rtl/>
              </w:rPr>
              <w:t>(حالة النظ</w:t>
            </w:r>
            <w:r w:rsidRPr="00A07586">
              <w:rPr>
                <w:rFonts w:ascii="Times New Roman" w:hAnsi="Times New Roman" w:cs="Simplified Arabic" w:hint="cs"/>
                <w:szCs w:val="22"/>
                <w:rtl/>
              </w:rPr>
              <w:t>ا</w:t>
            </w:r>
            <w:r w:rsidRPr="00A07586">
              <w:rPr>
                <w:rFonts w:ascii="Times New Roman" w:hAnsi="Times New Roman" w:cs="Simplified Arabic"/>
                <w:szCs w:val="22"/>
                <w:rtl/>
              </w:rPr>
              <w:t>م الإيكولوجي وتكوينه وبنيته ووظيفته) والحفاظ عليها واستعادتها</w:t>
            </w:r>
            <w:r w:rsidR="00D17DBE">
              <w:rPr>
                <w:rFonts w:ascii="Times New Roman" w:hAnsi="Times New Roman" w:cs="Simplified Arabic"/>
                <w:szCs w:val="22"/>
                <w:rtl/>
              </w:rPr>
              <w:t>.</w:t>
            </w:r>
          </w:p>
          <w:p w14:paraId="35119F5B" w14:textId="50C0F628" w:rsidR="00BF1934" w:rsidRPr="00A07586" w:rsidRDefault="001A2174" w:rsidP="007568B7">
            <w:pPr>
              <w:bidi/>
              <w:jc w:val="left"/>
              <w:rPr>
                <w:rFonts w:ascii="Times New Roman" w:hAnsi="Times New Roman" w:cs="Simplified Arabic"/>
                <w:szCs w:val="22"/>
              </w:rPr>
            </w:pPr>
            <w:r>
              <w:rPr>
                <w:rFonts w:ascii="Times New Roman" w:hAnsi="Times New Roman" w:cs="Simplified Arabic" w:hint="cs"/>
                <w:szCs w:val="22"/>
                <w:rtl/>
              </w:rPr>
              <w:t>و</w:t>
            </w:r>
            <w:r w:rsidR="00BF1934" w:rsidRPr="00A07586">
              <w:rPr>
                <w:rFonts w:ascii="Times New Roman" w:hAnsi="Times New Roman" w:cs="Simplified Arabic"/>
                <w:szCs w:val="22"/>
                <w:rtl/>
              </w:rPr>
              <w:t>ينبغي تصميم الإجراءات لتقليل مخاطر ان</w:t>
            </w:r>
            <w:r w:rsidR="00BF1934" w:rsidRPr="00A07586">
              <w:rPr>
                <w:rFonts w:ascii="Times New Roman" w:hAnsi="Times New Roman" w:cs="Simplified Arabic" w:hint="cs"/>
                <w:szCs w:val="22"/>
                <w:rtl/>
              </w:rPr>
              <w:t>عكاس</w:t>
            </w:r>
            <w:r>
              <w:rPr>
                <w:rFonts w:ascii="Times New Roman" w:hAnsi="Times New Roman" w:cs="Simplified Arabic" w:hint="cs"/>
                <w:szCs w:val="22"/>
                <w:rtl/>
              </w:rPr>
              <w:t xml:space="preserve"> الاتجاه</w:t>
            </w:r>
            <w:r w:rsidR="00BF1934" w:rsidRPr="00A07586">
              <w:rPr>
                <w:rFonts w:ascii="Times New Roman" w:hAnsi="Times New Roman" w:cs="Simplified Arabic" w:hint="cs"/>
                <w:szCs w:val="22"/>
                <w:rtl/>
              </w:rPr>
              <w:t>ات</w:t>
            </w:r>
            <w:r w:rsidR="00BF1934" w:rsidRPr="00A07586">
              <w:rPr>
                <w:rFonts w:ascii="Times New Roman" w:hAnsi="Times New Roman" w:cs="Simplified Arabic"/>
                <w:szCs w:val="22"/>
                <w:rtl/>
              </w:rPr>
              <w:t xml:space="preserve"> (أي </w:t>
            </w:r>
            <w:r w:rsidR="00BF1934" w:rsidRPr="00A07586">
              <w:rPr>
                <w:rFonts w:ascii="Times New Roman" w:hAnsi="Times New Roman" w:cs="Simplified Arabic" w:hint="cs"/>
                <w:szCs w:val="22"/>
                <w:rtl/>
              </w:rPr>
              <w:t>ضمانة</w:t>
            </w:r>
            <w:r w:rsidR="00BF1934" w:rsidRPr="00A07586">
              <w:rPr>
                <w:rFonts w:ascii="Times New Roman" w:hAnsi="Times New Roman" w:cs="Simplified Arabic"/>
                <w:szCs w:val="22"/>
                <w:rtl/>
              </w:rPr>
              <w:t xml:space="preserve"> كانكو</w:t>
            </w:r>
            <w:r w:rsidR="00BF1934" w:rsidRPr="00A07586">
              <w:rPr>
                <w:rFonts w:ascii="Times New Roman" w:hAnsi="Times New Roman" w:cs="Simplified Arabic" w:hint="cs"/>
                <w:szCs w:val="22"/>
                <w:rtl/>
              </w:rPr>
              <w:t>ن "و"</w:t>
            </w:r>
            <w:r w:rsidR="00BF1934" w:rsidRPr="00A07586">
              <w:rPr>
                <w:rFonts w:ascii="Times New Roman" w:hAnsi="Times New Roman" w:cs="Simplified Arabic"/>
                <w:szCs w:val="22"/>
                <w:rtl/>
              </w:rPr>
              <w:t>)،</w:t>
            </w:r>
            <w:r w:rsidR="00BF1934" w:rsidRPr="00A07586">
              <w:rPr>
                <w:rFonts w:ascii="Times New Roman" w:eastAsia="Times New Roman" w:hAnsi="Times New Roman" w:cs="Simplified Arabic"/>
                <w:vertAlign w:val="superscript"/>
                <w:rtl/>
                <w:lang w:val="en-US"/>
              </w:rPr>
              <w:footnoteReference w:id="40"/>
            </w:r>
            <w:r w:rsidR="00BF1934" w:rsidRPr="00A07586">
              <w:rPr>
                <w:rFonts w:ascii="Times New Roman" w:hAnsi="Times New Roman" w:cs="Simplified Arabic"/>
                <w:szCs w:val="22"/>
                <w:rtl/>
              </w:rPr>
              <w:t xml:space="preserve"> والتي تعني عادة معالجة الدوافع الأساسية لتدهور النظم الإيكولوجية وال</w:t>
            </w:r>
            <w:r w:rsidR="00BF1934" w:rsidRPr="00A07586">
              <w:rPr>
                <w:rFonts w:ascii="Times New Roman" w:hAnsi="Times New Roman" w:cs="Simplified Arabic" w:hint="cs"/>
                <w:szCs w:val="22"/>
                <w:rtl/>
              </w:rPr>
              <w:t>حواجز</w:t>
            </w:r>
            <w:r w:rsidR="00BF1934" w:rsidRPr="00A07586">
              <w:rPr>
                <w:rFonts w:ascii="Times New Roman" w:hAnsi="Times New Roman" w:cs="Simplified Arabic"/>
                <w:szCs w:val="22"/>
                <w:rtl/>
              </w:rPr>
              <w:t xml:space="preserve"> التي تحول دون استعادة النظم الإيكولوجية أو الإدارة المستدامة</w:t>
            </w:r>
            <w:r w:rsidR="00D17DBE">
              <w:rPr>
                <w:rFonts w:ascii="Times New Roman" w:hAnsi="Times New Roman" w:cs="Simplified Arabic"/>
                <w:szCs w:val="22"/>
                <w:rtl/>
              </w:rPr>
              <w:t>.</w:t>
            </w:r>
          </w:p>
          <w:p w14:paraId="001B3C3B" w14:textId="25F4573C" w:rsidR="00BF1934" w:rsidRPr="00A07586" w:rsidRDefault="001A2174" w:rsidP="007568B7">
            <w:pPr>
              <w:keepNext/>
              <w:bidi/>
              <w:jc w:val="left"/>
              <w:rPr>
                <w:rFonts w:ascii="Times New Roman" w:hAnsi="Times New Roman" w:cs="Simplified Arabic"/>
                <w:szCs w:val="22"/>
              </w:rPr>
            </w:pPr>
            <w:r>
              <w:rPr>
                <w:rFonts w:ascii="Times New Roman" w:hAnsi="Times New Roman" w:cs="Simplified Arabic" w:hint="cs"/>
                <w:szCs w:val="22"/>
                <w:rtl/>
              </w:rPr>
              <w:t>و</w:t>
            </w:r>
            <w:r w:rsidR="00BF1934" w:rsidRPr="00A07586">
              <w:rPr>
                <w:rFonts w:ascii="Times New Roman" w:hAnsi="Times New Roman" w:cs="Simplified Arabic"/>
                <w:szCs w:val="22"/>
                <w:rtl/>
              </w:rPr>
              <w:t>ينبغي تصميم الإجراءات</w:t>
            </w:r>
            <w:r w:rsidR="00BF1934" w:rsidRPr="00A07586">
              <w:rPr>
                <w:rFonts w:ascii="Times New Roman" w:hAnsi="Times New Roman" w:cs="Simplified Arabic" w:hint="cs"/>
                <w:szCs w:val="22"/>
                <w:rtl/>
              </w:rPr>
              <w:t xml:space="preserve"> </w:t>
            </w:r>
            <w:r w:rsidR="00BF1934" w:rsidRPr="00A07586">
              <w:rPr>
                <w:rFonts w:ascii="Times New Roman" w:hAnsi="Times New Roman" w:cs="Simplified Arabic"/>
                <w:szCs w:val="22"/>
                <w:rtl/>
              </w:rPr>
              <w:t xml:space="preserve">بما يتناسب مع </w:t>
            </w:r>
            <w:r w:rsidR="00214BF9">
              <w:rPr>
                <w:rFonts w:ascii="Times New Roman" w:hAnsi="Times New Roman" w:cs="Simplified Arabic" w:hint="cs"/>
                <w:szCs w:val="22"/>
                <w:rtl/>
              </w:rPr>
              <w:t>قدرة</w:t>
            </w:r>
            <w:r w:rsidR="00BF1934" w:rsidRPr="00A07586">
              <w:rPr>
                <w:rFonts w:ascii="Times New Roman" w:hAnsi="Times New Roman" w:cs="Simplified Arabic"/>
                <w:szCs w:val="22"/>
                <w:rtl/>
              </w:rPr>
              <w:t xml:space="preserve"> المناخ </w:t>
            </w:r>
            <w:r w:rsidR="00BF1934" w:rsidRPr="00A07586">
              <w:rPr>
                <w:rFonts w:ascii="Times New Roman" w:hAnsi="Times New Roman" w:cs="Simplified Arabic" w:hint="cs"/>
                <w:szCs w:val="22"/>
                <w:rtl/>
              </w:rPr>
              <w:t>و</w:t>
            </w:r>
            <w:r w:rsidR="00BF1934" w:rsidRPr="00A07586">
              <w:rPr>
                <w:rFonts w:ascii="Times New Roman" w:hAnsi="Times New Roman" w:cs="Simplified Arabic"/>
                <w:szCs w:val="22"/>
                <w:rtl/>
              </w:rPr>
              <w:t>النظم الإيكولوجية</w:t>
            </w:r>
            <w:r w:rsidR="00214BF9">
              <w:rPr>
                <w:rFonts w:ascii="Times New Roman" w:hAnsi="Times New Roman" w:cs="Simplified Arabic" w:hint="cs"/>
                <w:szCs w:val="22"/>
                <w:rtl/>
              </w:rPr>
              <w:t xml:space="preserve"> على الصمود</w:t>
            </w:r>
            <w:r w:rsidR="00BF1934" w:rsidRPr="00A07586">
              <w:rPr>
                <w:rFonts w:ascii="Times New Roman" w:hAnsi="Times New Roman" w:cs="Simplified Arabic"/>
                <w:szCs w:val="22"/>
                <w:rtl/>
              </w:rPr>
              <w:t xml:space="preserve">، مع إعطاء الأولوية لاستخدام الأنواع المحلية القادرة على </w:t>
            </w:r>
            <w:r w:rsidR="00214BF9">
              <w:rPr>
                <w:rFonts w:ascii="Times New Roman" w:hAnsi="Times New Roman" w:cs="Simplified Arabic" w:hint="cs"/>
                <w:szCs w:val="22"/>
                <w:rtl/>
              </w:rPr>
              <w:t>الصمود في وجه</w:t>
            </w:r>
            <w:r w:rsidR="00BF1934" w:rsidRPr="00A07586">
              <w:rPr>
                <w:rFonts w:ascii="Times New Roman" w:hAnsi="Times New Roman" w:cs="Simplified Arabic"/>
                <w:szCs w:val="22"/>
                <w:rtl/>
              </w:rPr>
              <w:t xml:space="preserve"> المناخ في الزراعة </w:t>
            </w:r>
            <w:r w:rsidR="00214BF9">
              <w:rPr>
                <w:rFonts w:ascii="Times New Roman" w:hAnsi="Times New Roman" w:cs="Simplified Arabic" w:hint="cs"/>
                <w:szCs w:val="22"/>
                <w:rtl/>
              </w:rPr>
              <w:t>والاستعادة</w:t>
            </w:r>
            <w:r w:rsidR="00D17DBE">
              <w:rPr>
                <w:rFonts w:ascii="Times New Roman" w:hAnsi="Times New Roman" w:cs="Simplified Arabic"/>
                <w:szCs w:val="22"/>
                <w:rtl/>
              </w:rPr>
              <w:t>.</w:t>
            </w:r>
          </w:p>
          <w:p w14:paraId="2FE25291" w14:textId="47B0444E" w:rsidR="00BF1934" w:rsidRPr="00A07586" w:rsidRDefault="00214BF9" w:rsidP="007568B7">
            <w:pPr>
              <w:bidi/>
              <w:jc w:val="left"/>
              <w:rPr>
                <w:rFonts w:ascii="Times New Roman" w:hAnsi="Times New Roman" w:cs="Simplified Arabic"/>
                <w:szCs w:val="22"/>
              </w:rPr>
            </w:pPr>
            <w:r>
              <w:rPr>
                <w:rFonts w:ascii="Times New Roman" w:hAnsi="Times New Roman" w:cs="Simplified Arabic" w:hint="cs"/>
                <w:szCs w:val="22"/>
                <w:rtl/>
              </w:rPr>
              <w:t>و</w:t>
            </w:r>
            <w:r w:rsidR="00BF1934" w:rsidRPr="00A07586">
              <w:rPr>
                <w:rFonts w:ascii="Times New Roman" w:hAnsi="Times New Roman" w:cs="Simplified Arabic"/>
                <w:szCs w:val="22"/>
                <w:rtl/>
              </w:rPr>
              <w:t>ينبغي أن تكون نظم ال</w:t>
            </w:r>
            <w:r w:rsidR="00BF1934" w:rsidRPr="00A07586">
              <w:rPr>
                <w:rFonts w:ascii="Times New Roman" w:hAnsi="Times New Roman" w:cs="Simplified Arabic" w:hint="cs"/>
                <w:szCs w:val="22"/>
                <w:rtl/>
              </w:rPr>
              <w:t>رصد</w:t>
            </w:r>
            <w:r w:rsidR="00BF1934" w:rsidRPr="00A07586">
              <w:rPr>
                <w:rFonts w:ascii="Times New Roman" w:hAnsi="Times New Roman" w:cs="Simplified Arabic"/>
                <w:szCs w:val="22"/>
                <w:rtl/>
              </w:rPr>
              <w:t xml:space="preserve"> قادرة على تقييم أي </w:t>
            </w:r>
            <w:r>
              <w:rPr>
                <w:rFonts w:ascii="Times New Roman" w:hAnsi="Times New Roman" w:cs="Simplified Arabic" w:hint="cs"/>
                <w:szCs w:val="22"/>
                <w:rtl/>
              </w:rPr>
              <w:t>انعكاس في الاتجاهات</w:t>
            </w:r>
            <w:r w:rsidR="00BF1934" w:rsidRPr="00A07586">
              <w:rPr>
                <w:rFonts w:ascii="Times New Roman" w:hAnsi="Times New Roman" w:cs="Simplified Arabic"/>
                <w:szCs w:val="22"/>
                <w:rtl/>
              </w:rPr>
              <w:t xml:space="preserve">، وينبغي أن تتضمن نظم </w:t>
            </w:r>
            <w:r>
              <w:rPr>
                <w:rFonts w:ascii="Times New Roman" w:hAnsi="Times New Roman" w:cs="Simplified Arabic" w:hint="cs"/>
                <w:szCs w:val="22"/>
                <w:rtl/>
              </w:rPr>
              <w:t>محاسبة</w:t>
            </w:r>
            <w:r w:rsidR="00BF1934" w:rsidRPr="00A07586">
              <w:rPr>
                <w:rFonts w:ascii="Times New Roman" w:hAnsi="Times New Roman" w:cs="Simplified Arabic" w:hint="cs"/>
                <w:szCs w:val="22"/>
                <w:rtl/>
              </w:rPr>
              <w:t xml:space="preserve"> الكربون</w:t>
            </w:r>
            <w:r w:rsidR="00BF1934" w:rsidRPr="00A07586">
              <w:rPr>
                <w:rFonts w:ascii="Times New Roman" w:hAnsi="Times New Roman" w:cs="Simplified Arabic"/>
                <w:szCs w:val="22"/>
                <w:rtl/>
              </w:rPr>
              <w:t xml:space="preserve"> </w:t>
            </w:r>
            <w:r>
              <w:rPr>
                <w:rFonts w:ascii="Times New Roman" w:hAnsi="Times New Roman" w:cs="Simplified Arabic" w:hint="cs"/>
                <w:szCs w:val="22"/>
                <w:rtl/>
              </w:rPr>
              <w:t>وتسجيل أرصدته</w:t>
            </w:r>
            <w:r w:rsidR="00BF1934" w:rsidRPr="00A07586">
              <w:rPr>
                <w:rFonts w:ascii="Times New Roman" w:hAnsi="Times New Roman" w:cs="Simplified Arabic"/>
                <w:szCs w:val="22"/>
                <w:rtl/>
              </w:rPr>
              <w:t xml:space="preserve"> احتياطيات </w:t>
            </w:r>
            <w:r>
              <w:rPr>
                <w:rFonts w:ascii="Times New Roman" w:hAnsi="Times New Roman" w:cs="Simplified Arabic" w:hint="cs"/>
                <w:szCs w:val="22"/>
                <w:rtl/>
              </w:rPr>
              <w:t>وقائية لمراعاة</w:t>
            </w:r>
            <w:r w:rsidR="00BF1934" w:rsidRPr="00A07586">
              <w:rPr>
                <w:rFonts w:ascii="Times New Roman" w:hAnsi="Times New Roman" w:cs="Simplified Arabic"/>
                <w:szCs w:val="22"/>
                <w:rtl/>
              </w:rPr>
              <w:t xml:space="preserve"> المخاطر المتبقية من انعكاس</w:t>
            </w:r>
            <w:r>
              <w:rPr>
                <w:rFonts w:ascii="Times New Roman" w:hAnsi="Times New Roman" w:cs="Simplified Arabic" w:hint="cs"/>
                <w:szCs w:val="22"/>
                <w:rtl/>
              </w:rPr>
              <w:t xml:space="preserve"> الاتجاه</w:t>
            </w:r>
            <w:r w:rsidR="00BF1934" w:rsidRPr="00A07586">
              <w:rPr>
                <w:rFonts w:ascii="Times New Roman" w:hAnsi="Times New Roman" w:cs="Simplified Arabic"/>
                <w:szCs w:val="22"/>
                <w:rtl/>
              </w:rPr>
              <w:t>ات</w:t>
            </w:r>
            <w:r w:rsidR="00D17DBE">
              <w:rPr>
                <w:rFonts w:ascii="Times New Roman" w:hAnsi="Times New Roman" w:cs="Simplified Arabic"/>
                <w:szCs w:val="22"/>
                <w:rtl/>
              </w:rPr>
              <w:t>.</w:t>
            </w:r>
          </w:p>
        </w:tc>
      </w:tr>
      <w:tr w:rsidR="00BF1934" w:rsidRPr="00A07586" w14:paraId="46FDE6D3" w14:textId="77777777" w:rsidTr="007568B7">
        <w:tc>
          <w:tcPr>
            <w:tcW w:w="1359" w:type="dxa"/>
          </w:tcPr>
          <w:p w14:paraId="7197DF8A" w14:textId="77777777" w:rsidR="00BF1934" w:rsidRPr="00A07586" w:rsidRDefault="00BF1934" w:rsidP="007568B7">
            <w:pPr>
              <w:bidi/>
              <w:rPr>
                <w:rFonts w:ascii="Times New Roman" w:hAnsi="Times New Roman" w:cs="Simplified Arabic"/>
                <w:szCs w:val="22"/>
              </w:rPr>
            </w:pPr>
            <w:r w:rsidRPr="00A07586">
              <w:rPr>
                <w:rFonts w:ascii="Times New Roman" w:hAnsi="Times New Roman" w:cs="Simplified Arabic" w:hint="cs"/>
                <w:szCs w:val="22"/>
                <w:rtl/>
              </w:rPr>
              <w:t>التسرب</w:t>
            </w:r>
          </w:p>
        </w:tc>
        <w:tc>
          <w:tcPr>
            <w:tcW w:w="3456" w:type="dxa"/>
          </w:tcPr>
          <w:p w14:paraId="6A67B18F" w14:textId="689761BD"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تجنب </w:t>
            </w:r>
            <w:r w:rsidRPr="00A07586">
              <w:rPr>
                <w:rFonts w:ascii="Times New Roman" w:hAnsi="Times New Roman" w:cs="Simplified Arabic" w:hint="cs"/>
                <w:szCs w:val="22"/>
                <w:rtl/>
              </w:rPr>
              <w:t>نقل</w:t>
            </w:r>
            <w:r w:rsidR="00D17DBE">
              <w:rPr>
                <w:rFonts w:ascii="Times New Roman" w:hAnsi="Times New Roman" w:cs="Simplified Arabic" w:hint="cs"/>
                <w:szCs w:val="22"/>
                <w:rtl/>
              </w:rPr>
              <w:t xml:space="preserve"> </w:t>
            </w:r>
            <w:r w:rsidRPr="00A07586">
              <w:rPr>
                <w:rFonts w:ascii="Times New Roman" w:hAnsi="Times New Roman" w:cs="Simplified Arabic"/>
                <w:szCs w:val="22"/>
                <w:rtl/>
              </w:rPr>
              <w:t>(</w:t>
            </w:r>
            <w:r w:rsidR="00891638" w:rsidRPr="00A07586">
              <w:rPr>
                <w:rFonts w:ascii="Times New Roman" w:hAnsi="Times New Roman" w:cs="Simplified Arabic" w:hint="cs"/>
                <w:szCs w:val="22"/>
                <w:rtl/>
              </w:rPr>
              <w:t>"</w:t>
            </w:r>
            <w:r w:rsidRPr="00A07586">
              <w:rPr>
                <w:rFonts w:ascii="Times New Roman" w:hAnsi="Times New Roman" w:cs="Simplified Arabic"/>
                <w:szCs w:val="22"/>
                <w:rtl/>
              </w:rPr>
              <w:t>تسرب</w:t>
            </w:r>
            <w:r w:rsidR="00891638" w:rsidRPr="00A07586">
              <w:rPr>
                <w:rFonts w:ascii="Times New Roman" w:hAnsi="Times New Roman" w:cs="Simplified Arabic" w:hint="cs"/>
                <w:szCs w:val="22"/>
                <w:rtl/>
              </w:rPr>
              <w:t>"</w:t>
            </w:r>
            <w:r w:rsidRPr="00A07586">
              <w:rPr>
                <w:rFonts w:ascii="Times New Roman" w:hAnsi="Times New Roman" w:cs="Simplified Arabic"/>
                <w:szCs w:val="22"/>
                <w:rtl/>
              </w:rPr>
              <w:t xml:space="preserve">) الانبعاثات إلى </w:t>
            </w:r>
            <w:r w:rsidRPr="00A07586">
              <w:rPr>
                <w:rFonts w:ascii="Times New Roman" w:hAnsi="Times New Roman" w:cs="Simplified Arabic" w:hint="cs"/>
                <w:szCs w:val="22"/>
                <w:rtl/>
              </w:rPr>
              <w:t>مكان</w:t>
            </w:r>
            <w:r w:rsidRPr="00A07586">
              <w:rPr>
                <w:rFonts w:ascii="Times New Roman" w:hAnsi="Times New Roman" w:cs="Simplified Arabic"/>
                <w:szCs w:val="22"/>
                <w:rtl/>
              </w:rPr>
              <w:t xml:space="preserve"> آخر، </w:t>
            </w:r>
            <w:r w:rsidR="00D17DBE">
              <w:rPr>
                <w:rFonts w:ascii="Times New Roman" w:hAnsi="Times New Roman" w:cs="Simplified Arabic" w:hint="cs"/>
                <w:szCs w:val="22"/>
                <w:rtl/>
              </w:rPr>
              <w:t>والآثار</w:t>
            </w:r>
            <w:r w:rsidRPr="00A07586">
              <w:rPr>
                <w:rFonts w:ascii="Times New Roman" w:hAnsi="Times New Roman" w:cs="Simplified Arabic"/>
                <w:szCs w:val="22"/>
                <w:rtl/>
              </w:rPr>
              <w:t xml:space="preserve"> السلبية على التنوع البيولوجي فيه</w:t>
            </w:r>
            <w:r w:rsidR="00D17DBE">
              <w:rPr>
                <w:rFonts w:ascii="Times New Roman" w:hAnsi="Times New Roman" w:cs="Simplified Arabic"/>
                <w:szCs w:val="22"/>
                <w:rtl/>
              </w:rPr>
              <w:t>.</w:t>
            </w:r>
            <w:r w:rsidRPr="00A07586">
              <w:rPr>
                <w:rFonts w:ascii="Times New Roman" w:hAnsi="Times New Roman" w:cs="Simplified Arabic"/>
                <w:szCs w:val="22"/>
                <w:rtl/>
              </w:rPr>
              <w:t xml:space="preserve"> </w:t>
            </w:r>
            <w:r w:rsidR="00D17DBE">
              <w:rPr>
                <w:rFonts w:ascii="Times New Roman" w:hAnsi="Times New Roman" w:cs="Simplified Arabic" w:hint="cs"/>
                <w:szCs w:val="22"/>
                <w:rtl/>
              </w:rPr>
              <w:lastRenderedPageBreak/>
              <w:t>و</w:t>
            </w:r>
            <w:r w:rsidRPr="00A07586">
              <w:rPr>
                <w:rFonts w:ascii="Times New Roman" w:hAnsi="Times New Roman" w:cs="Simplified Arabic"/>
                <w:szCs w:val="22"/>
                <w:rtl/>
              </w:rPr>
              <w:t>يمكن أن ي</w:t>
            </w:r>
            <w:r w:rsidRPr="00A07586">
              <w:rPr>
                <w:rFonts w:ascii="Times New Roman" w:hAnsi="Times New Roman" w:cs="Simplified Arabic" w:hint="cs"/>
                <w:szCs w:val="22"/>
                <w:rtl/>
              </w:rPr>
              <w:t>تضمن</w:t>
            </w:r>
            <w:r w:rsidRPr="00A07586">
              <w:rPr>
                <w:rFonts w:ascii="Times New Roman" w:hAnsi="Times New Roman" w:cs="Simplified Arabic"/>
                <w:szCs w:val="22"/>
                <w:rtl/>
              </w:rPr>
              <w:t xml:space="preserve"> التسرب تسرب</w:t>
            </w:r>
            <w:r w:rsidRPr="00A07586">
              <w:rPr>
                <w:rFonts w:ascii="Times New Roman" w:hAnsi="Times New Roman" w:cs="Simplified Arabic" w:hint="cs"/>
                <w:szCs w:val="22"/>
                <w:rtl/>
              </w:rPr>
              <w:t>ا</w:t>
            </w:r>
            <w:r w:rsidRPr="00A07586">
              <w:rPr>
                <w:rFonts w:ascii="Times New Roman" w:hAnsi="Times New Roman" w:cs="Simplified Arabic"/>
                <w:szCs w:val="22"/>
                <w:rtl/>
              </w:rPr>
              <w:t xml:space="preserve"> محلي</w:t>
            </w:r>
            <w:r w:rsidRPr="00A07586">
              <w:rPr>
                <w:rFonts w:ascii="Times New Roman" w:hAnsi="Times New Roman" w:cs="Simplified Arabic" w:hint="cs"/>
                <w:szCs w:val="22"/>
                <w:rtl/>
              </w:rPr>
              <w:t>ا</w:t>
            </w:r>
            <w:r w:rsidRPr="00A07586">
              <w:rPr>
                <w:rFonts w:ascii="Times New Roman" w:hAnsi="Times New Roman" w:cs="Simplified Arabic"/>
                <w:szCs w:val="22"/>
                <w:rtl/>
              </w:rPr>
              <w:t xml:space="preserve"> ووطني</w:t>
            </w:r>
            <w:r w:rsidRPr="00A07586">
              <w:rPr>
                <w:rFonts w:ascii="Times New Roman" w:hAnsi="Times New Roman" w:cs="Simplified Arabic" w:hint="cs"/>
                <w:szCs w:val="22"/>
                <w:rtl/>
              </w:rPr>
              <w:t>ا</w:t>
            </w:r>
            <w:r w:rsidRPr="00A07586">
              <w:rPr>
                <w:rFonts w:ascii="Times New Roman" w:hAnsi="Times New Roman" w:cs="Simplified Arabic"/>
                <w:szCs w:val="22"/>
                <w:rtl/>
              </w:rPr>
              <w:t xml:space="preserve"> ودولي</w:t>
            </w:r>
            <w:r w:rsidRPr="00A07586">
              <w:rPr>
                <w:rFonts w:ascii="Times New Roman" w:hAnsi="Times New Roman" w:cs="Simplified Arabic" w:hint="cs"/>
                <w:szCs w:val="22"/>
                <w:rtl/>
              </w:rPr>
              <w:t>ا</w:t>
            </w:r>
            <w:r w:rsidR="00D17DBE">
              <w:rPr>
                <w:rFonts w:ascii="Times New Roman" w:hAnsi="Times New Roman" w:cs="Simplified Arabic" w:hint="cs"/>
                <w:szCs w:val="22"/>
                <w:rtl/>
              </w:rPr>
              <w:t>.</w:t>
            </w:r>
          </w:p>
        </w:tc>
        <w:tc>
          <w:tcPr>
            <w:tcW w:w="4536" w:type="dxa"/>
          </w:tcPr>
          <w:p w14:paraId="2713A1AE" w14:textId="77777777" w:rsidR="00BF1934" w:rsidRPr="00A07586" w:rsidRDefault="00BF1934" w:rsidP="007568B7">
            <w:pPr>
              <w:bidi/>
              <w:jc w:val="left"/>
              <w:rPr>
                <w:rFonts w:ascii="Times New Roman" w:hAnsi="Times New Roman" w:cs="Simplified Arabic"/>
                <w:b/>
                <w:bCs/>
                <w:szCs w:val="22"/>
                <w:rtl/>
              </w:rPr>
            </w:pPr>
            <w:r w:rsidRPr="00A07586">
              <w:rPr>
                <w:rFonts w:ascii="Times New Roman" w:hAnsi="Times New Roman" w:cs="Simplified Arabic"/>
                <w:b/>
                <w:bCs/>
                <w:szCs w:val="22"/>
                <w:rtl/>
              </w:rPr>
              <w:lastRenderedPageBreak/>
              <w:t>تجنب التسرب</w:t>
            </w:r>
          </w:p>
          <w:p w14:paraId="372E44D0" w14:textId="1ED9C17B" w:rsidR="00BF1934" w:rsidRPr="00A07586" w:rsidRDefault="00BF1934" w:rsidP="007568B7">
            <w:pPr>
              <w:bidi/>
              <w:rPr>
                <w:rFonts w:ascii="Times New Roman" w:hAnsi="Times New Roman" w:cs="Simplified Arabic"/>
                <w:szCs w:val="22"/>
                <w:rtl/>
              </w:rPr>
            </w:pPr>
            <w:r w:rsidRPr="00A07586">
              <w:rPr>
                <w:rFonts w:ascii="Times New Roman" w:hAnsi="Times New Roman" w:cs="Simplified Arabic"/>
                <w:szCs w:val="22"/>
                <w:rtl/>
              </w:rPr>
              <w:t>ينبغي تصميم الحلول القائمة على الطبيعة و/أو ال</w:t>
            </w:r>
            <w:r w:rsidR="00105CB0">
              <w:rPr>
                <w:rFonts w:ascii="Times New Roman" w:hAnsi="Times New Roman" w:cs="Simplified Arabic"/>
                <w:szCs w:val="22"/>
                <w:rtl/>
              </w:rPr>
              <w:t>نُهج القائمة</w:t>
            </w:r>
            <w:r w:rsidRPr="00A07586">
              <w:rPr>
                <w:rFonts w:ascii="Times New Roman" w:hAnsi="Times New Roman" w:cs="Simplified Arabic"/>
                <w:szCs w:val="22"/>
                <w:rtl/>
              </w:rPr>
              <w:t xml:space="preserve"> على النظم الإيكولوجية، والتي تُخفف آثار تغير المناخ، </w:t>
            </w:r>
            <w:r w:rsidRPr="00A07586">
              <w:rPr>
                <w:rFonts w:ascii="Times New Roman" w:hAnsi="Times New Roman" w:cs="Simplified Arabic" w:hint="cs"/>
                <w:szCs w:val="22"/>
                <w:rtl/>
              </w:rPr>
              <w:t xml:space="preserve">لتجنب </w:t>
            </w:r>
            <w:r w:rsidRPr="00A07586">
              <w:rPr>
                <w:rFonts w:ascii="Times New Roman" w:hAnsi="Times New Roman" w:cs="Simplified Arabic"/>
                <w:szCs w:val="22"/>
                <w:rtl/>
              </w:rPr>
              <w:lastRenderedPageBreak/>
              <w:t>التسرب</w:t>
            </w:r>
            <w:r w:rsidR="00D17DBE">
              <w:rPr>
                <w:rFonts w:ascii="Times New Roman" w:hAnsi="Times New Roman" w:cs="Simplified Arabic"/>
                <w:szCs w:val="22"/>
                <w:rtl/>
              </w:rPr>
              <w:t>.</w:t>
            </w:r>
            <w:r w:rsidRPr="00A07586">
              <w:rPr>
                <w:rFonts w:ascii="Times New Roman" w:hAnsi="Times New Roman" w:cs="Simplified Arabic"/>
                <w:szCs w:val="22"/>
                <w:rtl/>
              </w:rPr>
              <w:t xml:space="preserve"> وعند استخدام أسواق الكربون الدولية، ينبغي على المؤيدين اتباع الإرشادات الحالية والمستقبلية المُعدّة بموجب اتفاق باريس</w:t>
            </w:r>
            <w:r w:rsidR="00D17DBE">
              <w:rPr>
                <w:rFonts w:ascii="Times New Roman" w:hAnsi="Times New Roman" w:cs="Simplified Arabic"/>
                <w:szCs w:val="22"/>
                <w:rtl/>
              </w:rPr>
              <w:t>.</w:t>
            </w:r>
            <w:r w:rsidRPr="00A07586">
              <w:rPr>
                <w:rFonts w:ascii="Times New Roman" w:hAnsi="Times New Roman" w:cs="Simplified Arabic"/>
                <w:szCs w:val="22"/>
                <w:rtl/>
              </w:rPr>
              <w:t xml:space="preserve"> </w:t>
            </w:r>
            <w:r w:rsidR="00D17DBE">
              <w:rPr>
                <w:rFonts w:ascii="Times New Roman" w:hAnsi="Times New Roman" w:cs="Simplified Arabic" w:hint="cs"/>
                <w:szCs w:val="22"/>
                <w:rtl/>
              </w:rPr>
              <w:t>و</w:t>
            </w:r>
            <w:r w:rsidRPr="00A07586">
              <w:rPr>
                <w:rFonts w:ascii="Times New Roman" w:hAnsi="Times New Roman" w:cs="Simplified Arabic"/>
                <w:szCs w:val="22"/>
                <w:rtl/>
              </w:rPr>
              <w:t>تشمل الحلول ما يلي:</w:t>
            </w:r>
          </w:p>
          <w:p w14:paraId="0512A6AC" w14:textId="2AB8F4F7"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(أ) تحديد مواقع أنشطة التخفيف في المناظر الطبيعية التي تتمتع بإدارة جيدة </w:t>
            </w:r>
            <w:r w:rsidRPr="00A07586">
              <w:rPr>
                <w:rFonts w:ascii="Times New Roman" w:hAnsi="Times New Roman" w:cs="Simplified Arabic" w:hint="cs"/>
                <w:szCs w:val="22"/>
                <w:rtl/>
              </w:rPr>
              <w:t xml:space="preserve">وفي إطار </w:t>
            </w:r>
            <w:r w:rsidRPr="00A07586">
              <w:rPr>
                <w:rFonts w:ascii="Times New Roman" w:hAnsi="Times New Roman" w:cs="Simplified Arabic"/>
                <w:szCs w:val="22"/>
                <w:rtl/>
              </w:rPr>
              <w:t>خطة مكانية متكاملة (انظر الهدف</w:t>
            </w:r>
            <w:r w:rsidR="00D17DBE">
              <w:rPr>
                <w:rFonts w:ascii="Times New Roman" w:hAnsi="Times New Roman" w:cs="Simplified Arabic" w:hint="cs"/>
                <w:szCs w:val="22"/>
                <w:rtl/>
              </w:rPr>
              <w:t xml:space="preserve"> 1 </w:t>
            </w:r>
            <w:r w:rsidRPr="00A07586">
              <w:rPr>
                <w:rFonts w:ascii="Times New Roman" w:hAnsi="Times New Roman" w:cs="Simplified Arabic"/>
                <w:szCs w:val="22"/>
                <w:rtl/>
              </w:rPr>
              <w:t>من إطار كونمينغ-مونتريال العالمي للتنوع البيولوجي)؛</w:t>
            </w:r>
          </w:p>
          <w:p w14:paraId="3790D66C" w14:textId="2FB351CA"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(ب) العمل </w:t>
            </w:r>
            <w:r w:rsidRPr="00A07586">
              <w:rPr>
                <w:rFonts w:ascii="Times New Roman" w:hAnsi="Times New Roman" w:cs="Simplified Arabic" w:hint="cs"/>
                <w:szCs w:val="22"/>
                <w:rtl/>
              </w:rPr>
              <w:t>على نحو</w:t>
            </w:r>
            <w:r w:rsidRPr="00A07586">
              <w:rPr>
                <w:rFonts w:ascii="Times New Roman" w:hAnsi="Times New Roman" w:cs="Simplified Arabic"/>
                <w:szCs w:val="22"/>
                <w:rtl/>
              </w:rPr>
              <w:t xml:space="preserve"> تعاوني مع الجهات الفاعلة التي تعتمد على تغير استخدام الأراضي لتطوير سبل عيش</w:t>
            </w:r>
            <w:r w:rsidRPr="00A07586">
              <w:rPr>
                <w:rFonts w:ascii="Times New Roman" w:eastAsia="Times New Roman" w:hAnsi="Times New Roman" w:cs="Simplified Arabic"/>
                <w:szCs w:val="22"/>
                <w:rtl/>
              </w:rPr>
              <w:t xml:space="preserve"> </w:t>
            </w:r>
            <w:r w:rsidRPr="00A07586">
              <w:rPr>
                <w:rFonts w:ascii="Times New Roman" w:hAnsi="Times New Roman" w:cs="Simplified Arabic"/>
                <w:szCs w:val="22"/>
                <w:rtl/>
              </w:rPr>
              <w:t xml:space="preserve">ومسارات اقتصادية بديلة لا تؤدي إلى التسرب أو إلى </w:t>
            </w:r>
            <w:r w:rsidR="00D17DBE">
              <w:rPr>
                <w:rFonts w:ascii="Times New Roman" w:hAnsi="Times New Roman" w:cs="Simplified Arabic" w:hint="cs"/>
                <w:szCs w:val="22"/>
                <w:rtl/>
              </w:rPr>
              <w:t>آثار</w:t>
            </w:r>
            <w:r w:rsidRPr="00A07586">
              <w:rPr>
                <w:rFonts w:ascii="Times New Roman" w:hAnsi="Times New Roman" w:cs="Simplified Arabic"/>
                <w:szCs w:val="22"/>
                <w:rtl/>
              </w:rPr>
              <w:t xml:space="preserve"> ارتدادية؛</w:t>
            </w:r>
          </w:p>
          <w:p w14:paraId="4A7EC114" w14:textId="27B2BA86"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(ج) </w:t>
            </w:r>
            <w:r w:rsidR="00D17DBE">
              <w:rPr>
                <w:rFonts w:ascii="Times New Roman" w:hAnsi="Times New Roman" w:cs="Simplified Arabic" w:hint="cs"/>
                <w:szCs w:val="22"/>
                <w:rtl/>
              </w:rPr>
              <w:t>محاسبة</w:t>
            </w:r>
            <w:r w:rsidRPr="00A07586">
              <w:rPr>
                <w:rFonts w:ascii="Times New Roman" w:hAnsi="Times New Roman" w:cs="Simplified Arabic" w:hint="cs"/>
                <w:szCs w:val="22"/>
                <w:rtl/>
              </w:rPr>
              <w:t xml:space="preserve"> التنوع البيولوجي و</w:t>
            </w:r>
            <w:r w:rsidRPr="00A07586">
              <w:rPr>
                <w:rFonts w:ascii="Times New Roman" w:hAnsi="Times New Roman" w:cs="Simplified Arabic"/>
                <w:szCs w:val="22"/>
                <w:rtl/>
              </w:rPr>
              <w:t xml:space="preserve">الكربون على نطاق الولاية القضائية أو ضمن </w:t>
            </w:r>
            <w:r w:rsidRPr="00A07586">
              <w:rPr>
                <w:rFonts w:ascii="Times New Roman" w:hAnsi="Times New Roman" w:cs="Simplified Arabic" w:hint="cs"/>
                <w:szCs w:val="22"/>
                <w:rtl/>
              </w:rPr>
              <w:t>خطة</w:t>
            </w:r>
            <w:r w:rsidRPr="00A07586">
              <w:rPr>
                <w:rFonts w:ascii="Times New Roman" w:hAnsi="Times New Roman" w:cs="Simplified Arabic"/>
                <w:szCs w:val="22"/>
                <w:rtl/>
              </w:rPr>
              <w:t xml:space="preserve"> متداخل</w:t>
            </w:r>
            <w:r w:rsidRPr="00A07586">
              <w:rPr>
                <w:rFonts w:ascii="Times New Roman" w:hAnsi="Times New Roman" w:cs="Simplified Arabic" w:hint="cs"/>
                <w:szCs w:val="22"/>
                <w:rtl/>
              </w:rPr>
              <w:t>ة</w:t>
            </w:r>
            <w:r w:rsidRPr="00A07586">
              <w:rPr>
                <w:rFonts w:ascii="Times New Roman" w:hAnsi="Times New Roman" w:cs="Simplified Arabic"/>
                <w:szCs w:val="22"/>
                <w:rtl/>
              </w:rPr>
              <w:t>، ل</w:t>
            </w:r>
            <w:r w:rsidRPr="00A07586">
              <w:rPr>
                <w:rFonts w:ascii="Times New Roman" w:hAnsi="Times New Roman" w:cs="Simplified Arabic" w:hint="cs"/>
                <w:szCs w:val="22"/>
                <w:rtl/>
              </w:rPr>
              <w:t>إدماج</w:t>
            </w:r>
            <w:r w:rsidRPr="00A07586">
              <w:rPr>
                <w:rFonts w:ascii="Times New Roman" w:hAnsi="Times New Roman" w:cs="Simplified Arabic"/>
                <w:szCs w:val="22"/>
                <w:rtl/>
              </w:rPr>
              <w:t xml:space="preserve"> التسرب المحلي وال</w:t>
            </w:r>
            <w:r w:rsidRPr="00A07586">
              <w:rPr>
                <w:rFonts w:ascii="Times New Roman" w:hAnsi="Times New Roman" w:cs="Simplified Arabic" w:hint="cs"/>
                <w:szCs w:val="22"/>
                <w:rtl/>
              </w:rPr>
              <w:t>وطني</w:t>
            </w:r>
            <w:r w:rsidRPr="00A07586">
              <w:rPr>
                <w:rFonts w:ascii="Times New Roman" w:hAnsi="Times New Roman" w:cs="Simplified Arabic"/>
                <w:szCs w:val="22"/>
                <w:rtl/>
              </w:rPr>
              <w:t xml:space="preserve"> في النتائج الإجمالية؛</w:t>
            </w:r>
          </w:p>
          <w:p w14:paraId="7BC1FFEB" w14:textId="00589172"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(د) تقدير مخاطر التسرب المتبقية على المستويات المحلي</w:t>
            </w:r>
            <w:r w:rsidR="00D17DBE">
              <w:rPr>
                <w:rFonts w:ascii="Times New Roman" w:hAnsi="Times New Roman" w:cs="Simplified Arabic" w:hint="cs"/>
                <w:szCs w:val="22"/>
                <w:rtl/>
              </w:rPr>
              <w:t>ة</w:t>
            </w:r>
            <w:r w:rsidRPr="00A07586">
              <w:rPr>
                <w:rFonts w:ascii="Times New Roman" w:hAnsi="Times New Roman" w:cs="Simplified Arabic"/>
                <w:szCs w:val="22"/>
                <w:rtl/>
              </w:rPr>
              <w:t xml:space="preserve"> وال</w:t>
            </w:r>
            <w:r w:rsidRPr="00A07586">
              <w:rPr>
                <w:rFonts w:ascii="Times New Roman" w:hAnsi="Times New Roman" w:cs="Simplified Arabic" w:hint="cs"/>
                <w:szCs w:val="22"/>
                <w:rtl/>
              </w:rPr>
              <w:t>وطني</w:t>
            </w:r>
            <w:r w:rsidR="00D17DBE">
              <w:rPr>
                <w:rFonts w:ascii="Times New Roman" w:hAnsi="Times New Roman" w:cs="Simplified Arabic" w:hint="cs"/>
                <w:szCs w:val="22"/>
                <w:rtl/>
              </w:rPr>
              <w:t>ة</w:t>
            </w:r>
            <w:r w:rsidRPr="00A07586">
              <w:rPr>
                <w:rFonts w:ascii="Times New Roman" w:hAnsi="Times New Roman" w:cs="Simplified Arabic"/>
                <w:szCs w:val="22"/>
                <w:rtl/>
              </w:rPr>
              <w:t xml:space="preserve"> والدولي</w:t>
            </w:r>
            <w:r w:rsidR="00D17DBE">
              <w:rPr>
                <w:rFonts w:ascii="Times New Roman" w:hAnsi="Times New Roman" w:cs="Simplified Arabic" w:hint="cs"/>
                <w:szCs w:val="22"/>
                <w:rtl/>
              </w:rPr>
              <w:t>ة</w:t>
            </w:r>
            <w:r w:rsidRPr="00A07586">
              <w:rPr>
                <w:rFonts w:ascii="Times New Roman" w:hAnsi="Times New Roman" w:cs="Simplified Arabic"/>
                <w:szCs w:val="22"/>
                <w:rtl/>
              </w:rPr>
              <w:t>؛</w:t>
            </w:r>
          </w:p>
          <w:p w14:paraId="5C83CA8A" w14:textId="60ECDF55" w:rsidR="00BF1934" w:rsidRPr="00A07586" w:rsidRDefault="00BF1934" w:rsidP="007568B7">
            <w:pPr>
              <w:bidi/>
              <w:jc w:val="left"/>
              <w:rPr>
                <w:rFonts w:ascii="Times New Roman" w:hAnsi="Times New Roman" w:cs="Simplified Arabic"/>
                <w:szCs w:val="22"/>
              </w:rPr>
            </w:pPr>
            <w:r w:rsidRPr="00A07586">
              <w:rPr>
                <w:rFonts w:ascii="Times New Roman" w:hAnsi="Times New Roman" w:cs="Simplified Arabic"/>
                <w:szCs w:val="22"/>
                <w:rtl/>
              </w:rPr>
              <w:t xml:space="preserve">(هـ) </w:t>
            </w:r>
            <w:r w:rsidRPr="00A07586">
              <w:rPr>
                <w:rFonts w:ascii="Times New Roman" w:hAnsi="Times New Roman" w:cs="Simplified Arabic" w:hint="cs"/>
                <w:szCs w:val="22"/>
                <w:rtl/>
              </w:rPr>
              <w:t xml:space="preserve">يؤدي </w:t>
            </w:r>
            <w:r w:rsidRPr="00A07586">
              <w:rPr>
                <w:rFonts w:ascii="Times New Roman" w:hAnsi="Times New Roman" w:cs="Simplified Arabic"/>
                <w:szCs w:val="22"/>
                <w:rtl/>
              </w:rPr>
              <w:t xml:space="preserve">خصم </w:t>
            </w:r>
            <w:r w:rsidRPr="00A07586">
              <w:rPr>
                <w:rFonts w:ascii="Times New Roman" w:hAnsi="Times New Roman" w:cs="Simplified Arabic" w:hint="cs"/>
                <w:szCs w:val="22"/>
                <w:rtl/>
              </w:rPr>
              <w:t>ما تبقى من تسرب متوقع</w:t>
            </w:r>
            <w:r w:rsidRPr="00A07586">
              <w:rPr>
                <w:rFonts w:ascii="Times New Roman" w:hAnsi="Times New Roman" w:cs="Simplified Arabic"/>
                <w:szCs w:val="22"/>
                <w:rtl/>
              </w:rPr>
              <w:t xml:space="preserve"> من</w:t>
            </w:r>
            <w:r w:rsidRPr="00A07586">
              <w:rPr>
                <w:rFonts w:ascii="Times New Roman" w:hAnsi="Times New Roman" w:cs="Simplified Arabic" w:hint="cs"/>
                <w:szCs w:val="22"/>
                <w:rtl/>
              </w:rPr>
              <w:t xml:space="preserve"> التنوع البيولوجي و</w:t>
            </w:r>
            <w:r w:rsidRPr="00A07586">
              <w:rPr>
                <w:rFonts w:ascii="Times New Roman" w:hAnsi="Times New Roman" w:cs="Simplified Arabic"/>
                <w:szCs w:val="22"/>
                <w:rtl/>
              </w:rPr>
              <w:t xml:space="preserve">الكربون إلى </w:t>
            </w:r>
            <w:r w:rsidRPr="00A07586">
              <w:rPr>
                <w:rFonts w:ascii="Times New Roman" w:hAnsi="Times New Roman" w:cs="Simplified Arabic" w:hint="cs"/>
                <w:szCs w:val="22"/>
                <w:rtl/>
              </w:rPr>
              <w:t xml:space="preserve">وضع </w:t>
            </w:r>
            <w:r w:rsidRPr="00A07586">
              <w:rPr>
                <w:rFonts w:ascii="Times New Roman" w:hAnsi="Times New Roman" w:cs="Simplified Arabic"/>
                <w:szCs w:val="22"/>
                <w:rtl/>
              </w:rPr>
              <w:t xml:space="preserve">خطط </w:t>
            </w:r>
            <w:r w:rsidRPr="00A07586">
              <w:rPr>
                <w:rFonts w:ascii="Times New Roman" w:hAnsi="Times New Roman" w:cs="Simplified Arabic" w:hint="cs"/>
                <w:szCs w:val="22"/>
                <w:rtl/>
              </w:rPr>
              <w:t xml:space="preserve">بشأن </w:t>
            </w:r>
            <w:r w:rsidR="00D17DBE">
              <w:rPr>
                <w:rFonts w:ascii="Times New Roman" w:hAnsi="Times New Roman" w:cs="Simplified Arabic" w:hint="cs"/>
                <w:szCs w:val="22"/>
                <w:rtl/>
              </w:rPr>
              <w:t>المحاسبة</w:t>
            </w:r>
            <w:r w:rsidRPr="00A07586">
              <w:rPr>
                <w:rFonts w:ascii="Times New Roman" w:hAnsi="Times New Roman" w:cs="Simplified Arabic" w:hint="cs"/>
                <w:szCs w:val="22"/>
                <w:rtl/>
              </w:rPr>
              <w:t xml:space="preserve"> أو </w:t>
            </w:r>
            <w:r w:rsidR="00D17DBE">
              <w:rPr>
                <w:rFonts w:ascii="Times New Roman" w:hAnsi="Times New Roman" w:cs="Simplified Arabic" w:hint="cs"/>
                <w:szCs w:val="22"/>
                <w:rtl/>
              </w:rPr>
              <w:t>تسجيل الأرصدة</w:t>
            </w:r>
            <w:r w:rsidR="00D17DBE">
              <w:rPr>
                <w:rFonts w:ascii="Times New Roman" w:hAnsi="Times New Roman" w:cs="Simplified Arabic"/>
                <w:szCs w:val="22"/>
                <w:rtl/>
              </w:rPr>
              <w:t>.</w:t>
            </w:r>
          </w:p>
        </w:tc>
      </w:tr>
      <w:tr w:rsidR="00BF1934" w:rsidRPr="00A07586" w14:paraId="3C002C7C" w14:textId="77777777" w:rsidTr="007568B7">
        <w:tc>
          <w:tcPr>
            <w:tcW w:w="1359" w:type="dxa"/>
          </w:tcPr>
          <w:p w14:paraId="158D0C90" w14:textId="77777777" w:rsidR="00BF1934" w:rsidRPr="00A07586" w:rsidRDefault="00BF1934" w:rsidP="007568B7">
            <w:pPr>
              <w:bidi/>
              <w:jc w:val="left"/>
              <w:rPr>
                <w:rFonts w:ascii="Times New Roman" w:hAnsi="Times New Roman" w:cs="Simplified Arabic"/>
                <w:szCs w:val="22"/>
                <w:rtl/>
              </w:rPr>
            </w:pPr>
            <w:r w:rsidRPr="00A07586">
              <w:rPr>
                <w:rFonts w:ascii="Times New Roman" w:hAnsi="Times New Roman" w:cs="Simplified Arabic" w:hint="cs"/>
                <w:szCs w:val="22"/>
                <w:rtl/>
              </w:rPr>
              <w:lastRenderedPageBreak/>
              <w:t xml:space="preserve">الإنصاف، </w:t>
            </w:r>
            <w:r w:rsidRPr="00A07586">
              <w:rPr>
                <w:rFonts w:ascii="Times New Roman" w:hAnsi="Times New Roman" w:cs="Simplified Arabic"/>
                <w:szCs w:val="22"/>
                <w:rtl/>
              </w:rPr>
              <w:t>والمساواة بين الجنسين وحقوق الإنسان</w:t>
            </w:r>
          </w:p>
        </w:tc>
        <w:tc>
          <w:tcPr>
            <w:tcW w:w="3456" w:type="dxa"/>
          </w:tcPr>
          <w:p w14:paraId="5F27B6F8" w14:textId="1273C9DF" w:rsidR="00BF1934" w:rsidRPr="00A07586" w:rsidRDefault="00BF1934" w:rsidP="007568B7">
            <w:pPr>
              <w:bidi/>
              <w:jc w:val="left"/>
              <w:rPr>
                <w:rFonts w:ascii="Times New Roman" w:hAnsi="Times New Roman" w:cs="Simplified Arabic"/>
                <w:szCs w:val="22"/>
                <w:rtl/>
              </w:rPr>
            </w:pPr>
            <w:r w:rsidRPr="00A07586">
              <w:rPr>
                <w:rFonts w:ascii="Times New Roman" w:hAnsi="Times New Roman" w:cs="Simplified Arabic"/>
                <w:szCs w:val="22"/>
                <w:rtl/>
              </w:rPr>
              <w:t xml:space="preserve">اتباع نهج قائم على حقوق الإنسان، بما في ذلك </w:t>
            </w:r>
            <w:r w:rsidR="00D17DBE">
              <w:rPr>
                <w:rFonts w:ascii="Times New Roman" w:hAnsi="Times New Roman" w:cs="Simplified Arabic" w:hint="cs"/>
                <w:szCs w:val="22"/>
                <w:rtl/>
              </w:rPr>
              <w:t xml:space="preserve">عن طريق </w:t>
            </w:r>
            <w:r w:rsidRPr="00A07586">
              <w:rPr>
                <w:rFonts w:ascii="Times New Roman" w:hAnsi="Times New Roman" w:cs="Simplified Arabic"/>
                <w:szCs w:val="22"/>
                <w:rtl/>
              </w:rPr>
              <w:t xml:space="preserve">احترام وحماية حقوق وأدوار الشعوب الأصلية والمجتمعات المحلية والنساء والشباب، باعتبارهم جهات فاعلة رئيسية في حماية التنوع البيولوجي </w:t>
            </w:r>
            <w:r w:rsidR="00D17DBE">
              <w:rPr>
                <w:rFonts w:ascii="Times New Roman" w:hAnsi="Times New Roman" w:cs="Simplified Arabic" w:hint="cs"/>
                <w:szCs w:val="22"/>
                <w:rtl/>
              </w:rPr>
              <w:t>واستعادته</w:t>
            </w:r>
            <w:r w:rsidRPr="00A07586">
              <w:rPr>
                <w:rFonts w:ascii="Times New Roman" w:hAnsi="Times New Roman" w:cs="Simplified Arabic"/>
                <w:szCs w:val="22"/>
                <w:rtl/>
              </w:rPr>
              <w:t>، وفي تنفيذ العمل المناخي</w:t>
            </w:r>
            <w:r w:rsidR="00D17DBE">
              <w:rPr>
                <w:rFonts w:ascii="Times New Roman" w:hAnsi="Times New Roman" w:cs="Simplified Arabic"/>
                <w:szCs w:val="22"/>
                <w:rtl/>
              </w:rPr>
              <w:t>.</w:t>
            </w:r>
            <w:r w:rsidRPr="00A07586">
              <w:rPr>
                <w:rFonts w:ascii="Times New Roman" w:hAnsi="Times New Roman" w:cs="Simplified Arabic"/>
                <w:szCs w:val="22"/>
                <w:rtl/>
              </w:rPr>
              <w:t xml:space="preserve"> وينبغي </w:t>
            </w:r>
            <w:r w:rsidRPr="00A07586">
              <w:rPr>
                <w:rFonts w:ascii="Times New Roman" w:hAnsi="Times New Roman" w:cs="Simplified Arabic" w:hint="cs"/>
                <w:szCs w:val="22"/>
                <w:rtl/>
              </w:rPr>
              <w:t>أن تؤخذ</w:t>
            </w:r>
            <w:r w:rsidRPr="00A07586">
              <w:rPr>
                <w:rFonts w:ascii="Times New Roman" w:hAnsi="Times New Roman" w:cs="Simplified Arabic"/>
                <w:szCs w:val="22"/>
                <w:rtl/>
              </w:rPr>
              <w:t xml:space="preserve"> معارفهم التقليدية وأولوياتهم واحتياجاتهم</w:t>
            </w:r>
            <w:r w:rsidRPr="00A07586">
              <w:rPr>
                <w:rFonts w:ascii="Times New Roman" w:hAnsi="Times New Roman" w:cs="Simplified Arabic" w:hint="cs"/>
                <w:szCs w:val="22"/>
                <w:rtl/>
              </w:rPr>
              <w:t xml:space="preserve"> في الاعتبار حتى </w:t>
            </w:r>
            <w:r w:rsidRPr="00A07586">
              <w:rPr>
                <w:rFonts w:ascii="Times New Roman" w:hAnsi="Times New Roman" w:cs="Simplified Arabic"/>
                <w:szCs w:val="22"/>
                <w:rtl/>
              </w:rPr>
              <w:t xml:space="preserve">تكون إجراءات التنوع البيولوجي والمناخ </w:t>
            </w:r>
            <w:r w:rsidRPr="00A07586">
              <w:rPr>
                <w:rFonts w:ascii="Times New Roman" w:hAnsi="Times New Roman" w:cs="Simplified Arabic" w:hint="cs"/>
                <w:szCs w:val="22"/>
                <w:rtl/>
              </w:rPr>
              <w:t>منصفة</w:t>
            </w:r>
            <w:r w:rsidRPr="00A07586">
              <w:rPr>
                <w:rFonts w:ascii="Times New Roman" w:hAnsi="Times New Roman" w:cs="Simplified Arabic"/>
                <w:szCs w:val="22"/>
                <w:rtl/>
              </w:rPr>
              <w:t xml:space="preserve"> وشاملة وفعالة وقائمة على الحقوق</w:t>
            </w:r>
            <w:r w:rsidR="00D17DBE">
              <w:rPr>
                <w:rFonts w:ascii="Times New Roman" w:hAnsi="Times New Roman" w:cs="Simplified Arabic"/>
                <w:szCs w:val="22"/>
                <w:rtl/>
              </w:rPr>
              <w:t>.</w:t>
            </w:r>
          </w:p>
        </w:tc>
        <w:tc>
          <w:tcPr>
            <w:tcW w:w="4536" w:type="dxa"/>
          </w:tcPr>
          <w:p w14:paraId="11A32CF3" w14:textId="265018D5" w:rsidR="00BF1934" w:rsidRPr="00A07586" w:rsidRDefault="00BF1934" w:rsidP="007568B7">
            <w:pPr>
              <w:bidi/>
              <w:jc w:val="left"/>
              <w:rPr>
                <w:rFonts w:ascii="Times New Roman" w:hAnsi="Times New Roman" w:cs="Simplified Arabic"/>
                <w:szCs w:val="22"/>
                <w:rtl/>
              </w:rPr>
            </w:pPr>
            <w:r w:rsidRPr="00A07586">
              <w:rPr>
                <w:rFonts w:ascii="Times New Roman" w:hAnsi="Times New Roman" w:cs="Simplified Arabic"/>
                <w:szCs w:val="22"/>
                <w:rtl/>
              </w:rPr>
              <w:t xml:space="preserve">ينبغي تصميم وتنفيذ </w:t>
            </w:r>
            <w:r w:rsidRPr="00A07586">
              <w:rPr>
                <w:rFonts w:ascii="Times New Roman" w:hAnsi="Times New Roman" w:cs="Simplified Arabic" w:hint="cs"/>
                <w:szCs w:val="22"/>
                <w:rtl/>
              </w:rPr>
              <w:t>نُهج</w:t>
            </w:r>
            <w:r w:rsidRPr="00A07586">
              <w:rPr>
                <w:rFonts w:ascii="Times New Roman" w:hAnsi="Times New Roman" w:cs="Simplified Arabic"/>
                <w:szCs w:val="22"/>
                <w:rtl/>
              </w:rPr>
              <w:t xml:space="preserve"> قائمة على الحقوق ومراعية </w:t>
            </w:r>
            <w:r w:rsidRPr="00A07586">
              <w:rPr>
                <w:rFonts w:ascii="Times New Roman" w:hAnsi="Times New Roman" w:cs="Simplified Arabic" w:hint="cs"/>
                <w:szCs w:val="22"/>
                <w:rtl/>
              </w:rPr>
              <w:t xml:space="preserve">للاعتبارات الجنسانية </w:t>
            </w:r>
            <w:r w:rsidRPr="00A07586">
              <w:rPr>
                <w:rFonts w:ascii="Times New Roman" w:hAnsi="Times New Roman" w:cs="Simplified Arabic"/>
                <w:szCs w:val="22"/>
                <w:rtl/>
              </w:rPr>
              <w:t xml:space="preserve">في إجراءات </w:t>
            </w:r>
            <w:r w:rsidR="00BC16DC">
              <w:rPr>
                <w:rFonts w:ascii="Times New Roman" w:hAnsi="Times New Roman" w:cs="Simplified Arabic"/>
                <w:szCs w:val="22"/>
                <w:rtl/>
              </w:rPr>
              <w:t>تخفيف</w:t>
            </w:r>
            <w:r w:rsidRPr="00A07586">
              <w:rPr>
                <w:rFonts w:ascii="Times New Roman" w:hAnsi="Times New Roman" w:cs="Simplified Arabic"/>
                <w:szCs w:val="22"/>
                <w:rtl/>
              </w:rPr>
              <w:t xml:space="preserve"> آثار تغير المناخ بمشاركة وتمثيل كاملين وفعالين وشاملين </w:t>
            </w:r>
            <w:r w:rsidRPr="00A07586">
              <w:rPr>
                <w:rFonts w:ascii="Times New Roman" w:hAnsi="Times New Roman" w:cs="Simplified Arabic" w:hint="cs"/>
                <w:szCs w:val="22"/>
                <w:rtl/>
              </w:rPr>
              <w:t xml:space="preserve">ومراعين للاعتبارات الجنسانية </w:t>
            </w:r>
            <w:r w:rsidRPr="00A07586">
              <w:rPr>
                <w:rFonts w:ascii="Times New Roman" w:hAnsi="Times New Roman" w:cs="Simplified Arabic"/>
                <w:szCs w:val="22"/>
                <w:rtl/>
              </w:rPr>
              <w:t>للشعوب الأصلية والمجتمعات المحلية والنساء والشباب</w:t>
            </w:r>
            <w:r w:rsidR="00D17DBE">
              <w:rPr>
                <w:rFonts w:ascii="Times New Roman" w:hAnsi="Times New Roman" w:cs="Simplified Arabic"/>
                <w:szCs w:val="22"/>
                <w:rtl/>
              </w:rPr>
              <w:t>.</w:t>
            </w:r>
            <w:r w:rsidRPr="00A07586">
              <w:rPr>
                <w:rFonts w:ascii="Times New Roman" w:hAnsi="Times New Roman" w:cs="Simplified Arabic"/>
                <w:szCs w:val="22"/>
                <w:rtl/>
              </w:rPr>
              <w:t xml:space="preserve"> وينبغي تجنب الإجراءات التي تنطوي على مخاطر أو تنطوي على مخاطر محتملة تتعلق بنزع الملكية، أو تقويض الحقوق، أو عدم ضمان الموافقة الحرة والمسبقة والمستنيرة أو تقاسم المنافع، </w:t>
            </w:r>
            <w:r w:rsidRPr="00A07586">
              <w:rPr>
                <w:rFonts w:ascii="Times New Roman" w:hAnsi="Times New Roman" w:cs="Simplified Arabic" w:hint="cs"/>
                <w:szCs w:val="22"/>
                <w:rtl/>
              </w:rPr>
              <w:t>من بين أمور أخرى</w:t>
            </w:r>
            <w:r w:rsidR="00D17DBE">
              <w:rPr>
                <w:rFonts w:ascii="Times New Roman" w:hAnsi="Times New Roman" w:cs="Simplified Arabic"/>
                <w:szCs w:val="22"/>
                <w:rtl/>
              </w:rPr>
              <w:t>.</w:t>
            </w:r>
          </w:p>
        </w:tc>
      </w:tr>
    </w:tbl>
    <w:p w14:paraId="2A26ED28" w14:textId="032287FB" w:rsidR="007359F6" w:rsidRPr="00A07586" w:rsidRDefault="00B701A6" w:rsidP="007359F6">
      <w:pPr>
        <w:tabs>
          <w:tab w:val="left" w:pos="1280"/>
        </w:tabs>
        <w:bidi/>
        <w:spacing w:before="120" w:line="216" w:lineRule="auto"/>
        <w:rPr>
          <w:rFonts w:cs="Simplified Arabic"/>
          <w:lang w:eastAsia="ja-JP"/>
        </w:rPr>
      </w:pPr>
      <w:bookmarkStart w:id="16" w:name="_Hlk213158348"/>
      <w:r w:rsidRPr="00A07586">
        <w:rPr>
          <w:rFonts w:cs="Simplified Arabic" w:hint="cs"/>
          <w:rtl/>
          <w:lang w:val="en-US"/>
        </w:rPr>
        <w:t>]</w:t>
      </w:r>
    </w:p>
    <w:bookmarkEnd w:id="16"/>
    <w:p w14:paraId="1D087C38" w14:textId="590A02EE" w:rsidR="00F773F3" w:rsidRPr="00F01139" w:rsidRDefault="00F773F3" w:rsidP="009D1270">
      <w:pPr>
        <w:pStyle w:val="ListParagraph"/>
        <w:bidi/>
        <w:spacing w:after="120" w:line="216" w:lineRule="auto"/>
        <w:ind w:left="0"/>
        <w:contextualSpacing w:val="0"/>
        <w:jc w:val="center"/>
        <w:rPr>
          <w:rFonts w:cs="Simplified Arabic"/>
          <w:snapToGrid w:val="0"/>
          <w:lang w:eastAsia="ja-JP"/>
        </w:rPr>
      </w:pPr>
      <w:r w:rsidRPr="00F01139">
        <w:rPr>
          <w:rFonts w:cs="Simplified Arabic" w:hint="cs"/>
          <w:rtl/>
          <w:lang w:bidi="ar-EG"/>
        </w:rPr>
        <w:t>_________</w:t>
      </w:r>
    </w:p>
    <w:sectPr w:rsidR="00F773F3" w:rsidRPr="00F01139" w:rsidSect="005475FB">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4435" w14:textId="77777777" w:rsidR="0041252E" w:rsidRDefault="0041252E">
      <w:r>
        <w:separator/>
      </w:r>
    </w:p>
  </w:endnote>
  <w:endnote w:type="continuationSeparator" w:id="0">
    <w:p w14:paraId="4CE1C00B" w14:textId="77777777" w:rsidR="0041252E" w:rsidRDefault="0041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6"/>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ouYuan">
    <w:altName w:val="Microsoft YaHei"/>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682322823"/>
          <w:docPartObj>
            <w:docPartGallery w:val="Page Numbers (Top of Page)"/>
            <w:docPartUnique/>
          </w:docPartObj>
        </w:sdtPr>
        <w:sdtContent>
          <w:p w14:paraId="5F30CB20" w14:textId="0FED7116" w:rsidR="00273E30" w:rsidRDefault="00BE5C7F" w:rsidP="009D1270">
            <w:pPr>
              <w:pStyle w:val="Footer"/>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7683"/>
      <w:docPartObj>
        <w:docPartGallery w:val="Page Numbers (Bottom of Page)"/>
        <w:docPartUnique/>
      </w:docPartObj>
    </w:sdtPr>
    <w:sdtContent>
      <w:sdt>
        <w:sdtPr>
          <w:id w:val="-1705238520"/>
          <w:docPartObj>
            <w:docPartGallery w:val="Page Numbers (Top of Page)"/>
            <w:docPartUnique/>
          </w:docPartObj>
        </w:sdtPr>
        <w:sdtContent>
          <w:p w14:paraId="126E7BCE" w14:textId="77777777" w:rsidR="00BE5C7F" w:rsidRPr="002A5732" w:rsidRDefault="00BE5C7F" w:rsidP="001040FB">
            <w:pPr>
              <w:pStyle w:val="Footer"/>
              <w:ind w:firstLine="0"/>
              <w:jc w:val="left"/>
            </w:pPr>
            <w:r w:rsidRPr="002A5732">
              <w:rPr>
                <w:sz w:val="20"/>
                <w:szCs w:val="20"/>
              </w:rPr>
              <w:fldChar w:fldCharType="begin"/>
            </w:r>
            <w:r w:rsidRPr="002A5732">
              <w:rPr>
                <w:sz w:val="20"/>
                <w:szCs w:val="20"/>
              </w:rPr>
              <w:instrText xml:space="preserve"> PAGE </w:instrText>
            </w:r>
            <w:r w:rsidRPr="002A5732">
              <w:rPr>
                <w:sz w:val="20"/>
                <w:szCs w:val="20"/>
              </w:rPr>
              <w:fldChar w:fldCharType="separate"/>
            </w:r>
            <w:r w:rsidRPr="002A5732">
              <w:rPr>
                <w:sz w:val="20"/>
                <w:szCs w:val="20"/>
              </w:rPr>
              <w:t>2</w:t>
            </w:r>
            <w:r w:rsidRPr="002A5732">
              <w:rPr>
                <w:sz w:val="20"/>
                <w:szCs w:val="20"/>
              </w:rPr>
              <w:fldChar w:fldCharType="end"/>
            </w:r>
            <w:r w:rsidRPr="002A5732">
              <w:rPr>
                <w:sz w:val="20"/>
                <w:szCs w:val="20"/>
              </w:rPr>
              <w:t>/</w:t>
            </w:r>
            <w:r w:rsidRPr="002A5732">
              <w:rPr>
                <w:sz w:val="20"/>
                <w:szCs w:val="20"/>
              </w:rPr>
              <w:fldChar w:fldCharType="begin"/>
            </w:r>
            <w:r w:rsidRPr="002A5732">
              <w:rPr>
                <w:sz w:val="20"/>
                <w:szCs w:val="20"/>
              </w:rPr>
              <w:instrText xml:space="preserve"> NUMPAGES  </w:instrText>
            </w:r>
            <w:r w:rsidRPr="002A5732">
              <w:rPr>
                <w:sz w:val="20"/>
                <w:szCs w:val="20"/>
              </w:rPr>
              <w:fldChar w:fldCharType="separate"/>
            </w:r>
            <w:r w:rsidRPr="002A5732">
              <w:rPr>
                <w:sz w:val="20"/>
                <w:szCs w:val="20"/>
              </w:rPr>
              <w:t>9</w:t>
            </w:r>
            <w:r w:rsidRPr="002A5732">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F886" w14:textId="55ED4263" w:rsidR="00391060" w:rsidRPr="00391060" w:rsidRDefault="000E7B81">
    <w:pPr>
      <w:pStyle w:val="Footer"/>
      <w:rPr>
        <w:lang w:val="en-CA"/>
      </w:rPr>
    </w:pPr>
    <w:r w:rsidRPr="000E7B81">
      <w:rPr>
        <w:lang w:val="en-CA"/>
      </w:rPr>
      <w:fldChar w:fldCharType="begin"/>
    </w:r>
    <w:r w:rsidRPr="000E7B81">
      <w:rPr>
        <w:lang w:val="en-CA"/>
      </w:rPr>
      <w:instrText>PAGE   \* MERGEFORMAT</w:instrText>
    </w:r>
    <w:r w:rsidRPr="000E7B81">
      <w:rPr>
        <w:lang w:val="en-CA"/>
      </w:rPr>
      <w:fldChar w:fldCharType="separate"/>
    </w:r>
    <w:r w:rsidRPr="000E7B81">
      <w:t>1</w:t>
    </w:r>
    <w:r w:rsidRPr="000E7B81">
      <w:rPr>
        <w:lang w:val="en-CA"/>
      </w:rPr>
      <w:fldChar w:fldCharType="end"/>
    </w:r>
    <w:r w:rsidR="00391060">
      <w:rPr>
        <w:lang w:val="en-CA"/>
      </w:rPr>
      <w:t>/</w:t>
    </w:r>
    <w:r>
      <w:rPr>
        <w:lang w:val="en-CA"/>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1BFD" w14:textId="77777777" w:rsidR="0041252E" w:rsidRDefault="0041252E" w:rsidP="00B555E1">
      <w:pPr>
        <w:bidi/>
      </w:pPr>
      <w:r>
        <w:separator/>
      </w:r>
    </w:p>
  </w:footnote>
  <w:footnote w:type="continuationSeparator" w:id="0">
    <w:p w14:paraId="7F266D85" w14:textId="77777777" w:rsidR="0041252E" w:rsidRDefault="0041252E">
      <w:r>
        <w:continuationSeparator/>
      </w:r>
    </w:p>
  </w:footnote>
  <w:footnote w:id="1">
    <w:p w14:paraId="6A14096A" w14:textId="0E8400D8" w:rsidR="00251B00" w:rsidRPr="00DA1BB1" w:rsidRDefault="00251B00" w:rsidP="00AA34D0">
      <w:pPr>
        <w:pStyle w:val="FootnoteText"/>
        <w:bidi/>
        <w:spacing w:after="0"/>
        <w:ind w:firstLine="0"/>
        <w:rPr>
          <w:rFonts w:cs="Simplified Arabic"/>
          <w:sz w:val="20"/>
          <w:szCs w:val="22"/>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w:t>
      </w:r>
      <w:r w:rsidRPr="00DA1BB1">
        <w:rPr>
          <w:rFonts w:cs="Simplified Arabic"/>
          <w:sz w:val="20"/>
          <w:szCs w:val="22"/>
          <w:rtl/>
        </w:rPr>
        <w:t xml:space="preserve">الأمم المتحدة، </w:t>
      </w:r>
      <w:r w:rsidR="00AC13B1" w:rsidRPr="00DA1BB1">
        <w:rPr>
          <w:rFonts w:cs="Simplified Arabic" w:hint="cs"/>
          <w:i/>
          <w:iCs/>
          <w:sz w:val="20"/>
          <w:szCs w:val="22"/>
          <w:rtl/>
        </w:rPr>
        <w:t>مجموعة المعاهدات</w:t>
      </w:r>
      <w:r w:rsidRPr="00DA1BB1">
        <w:rPr>
          <w:rFonts w:cs="Simplified Arabic"/>
          <w:sz w:val="20"/>
          <w:szCs w:val="22"/>
          <w:rtl/>
        </w:rPr>
        <w:t>، المجلد 1760، ال</w:t>
      </w:r>
      <w:r w:rsidRPr="00DA1BB1">
        <w:rPr>
          <w:rFonts w:cs="Simplified Arabic" w:hint="cs"/>
          <w:sz w:val="20"/>
          <w:szCs w:val="22"/>
          <w:rtl/>
        </w:rPr>
        <w:t>رقم</w:t>
      </w:r>
      <w:r w:rsidRPr="00DA1BB1">
        <w:rPr>
          <w:rFonts w:cs="Simplified Arabic"/>
          <w:sz w:val="20"/>
          <w:szCs w:val="22"/>
          <w:rtl/>
        </w:rPr>
        <w:t xml:space="preserve"> 30619.</w:t>
      </w:r>
      <w:r w:rsidR="002574DA" w:rsidRPr="00DA1BB1">
        <w:rPr>
          <w:rFonts w:cs="Simplified Arabic" w:hint="cs"/>
          <w:sz w:val="20"/>
          <w:szCs w:val="22"/>
          <w:rtl/>
        </w:rPr>
        <w:t xml:space="preserve"> </w:t>
      </w:r>
    </w:p>
  </w:footnote>
  <w:footnote w:id="2">
    <w:p w14:paraId="31DC9CFA" w14:textId="09AFF2C1" w:rsidR="00251B00" w:rsidRPr="00DA1BB1" w:rsidRDefault="00251B00" w:rsidP="00AA34D0">
      <w:pPr>
        <w:pStyle w:val="FootnoteText"/>
        <w:bidi/>
        <w:spacing w:after="0"/>
        <w:ind w:firstLine="0"/>
        <w:rPr>
          <w:rFonts w:cs="Simplified Arabic"/>
          <w:sz w:val="20"/>
          <w:szCs w:val="22"/>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w:t>
      </w:r>
      <w:bookmarkStart w:id="4" w:name="_Hlk208454484"/>
      <w:r w:rsidRPr="00DA1BB1">
        <w:rPr>
          <w:rFonts w:cs="Simplified Arabic"/>
          <w:sz w:val="20"/>
          <w:szCs w:val="22"/>
          <w:rtl/>
        </w:rPr>
        <w:t xml:space="preserve">المقرر 14/5، المرفق؛ </w:t>
      </w:r>
      <w:r w:rsidRPr="00DA1BB1">
        <w:rPr>
          <w:rFonts w:cs="Simplified Arabic" w:hint="cs"/>
          <w:sz w:val="20"/>
          <w:szCs w:val="22"/>
          <w:rtl/>
        </w:rPr>
        <w:t>و</w:t>
      </w:r>
      <w:r w:rsidRPr="00DA1BB1">
        <w:rPr>
          <w:rFonts w:cs="Simplified Arabic"/>
          <w:sz w:val="20"/>
          <w:szCs w:val="22"/>
          <w:rtl/>
        </w:rPr>
        <w:t>انظر أيض</w:t>
      </w:r>
      <w:r w:rsidRPr="00DA1BB1">
        <w:rPr>
          <w:rFonts w:cs="Simplified Arabic" w:hint="cs"/>
          <w:sz w:val="20"/>
          <w:szCs w:val="22"/>
          <w:rtl/>
        </w:rPr>
        <w:t>ا</w:t>
      </w:r>
      <w:r w:rsidR="00E3454D" w:rsidRPr="00DA1BB1">
        <w:rPr>
          <w:rFonts w:cs="Simplified Arabic" w:hint="cs"/>
          <w:sz w:val="20"/>
          <w:szCs w:val="22"/>
          <w:rtl/>
        </w:rPr>
        <w:t xml:space="preserve"> </w:t>
      </w:r>
      <w:r w:rsidR="00E3454D" w:rsidRPr="00DA1BB1">
        <w:rPr>
          <w:rFonts w:cs="Simplified Arabic" w:hint="cs"/>
          <w:i/>
          <w:iCs/>
          <w:sz w:val="20"/>
          <w:szCs w:val="22"/>
          <w:rtl/>
        </w:rPr>
        <w:t>سلسلة المنشورات التقنية رقم 93 لاتفاقية التنوع البيولوجي</w:t>
      </w:r>
      <w:r w:rsidRPr="00DA1BB1">
        <w:rPr>
          <w:rFonts w:cs="Simplified Arabic"/>
          <w:sz w:val="20"/>
          <w:szCs w:val="22"/>
          <w:rtl/>
        </w:rPr>
        <w:t xml:space="preserve"> للاطلاع على معلومات تكميلية</w:t>
      </w:r>
      <w:bookmarkEnd w:id="4"/>
      <w:r w:rsidRPr="00DA1BB1">
        <w:rPr>
          <w:rFonts w:cs="Simplified Arabic" w:hint="cs"/>
          <w:sz w:val="20"/>
          <w:szCs w:val="22"/>
          <w:rtl/>
        </w:rPr>
        <w:t>.</w:t>
      </w:r>
    </w:p>
  </w:footnote>
  <w:footnote w:id="3">
    <w:p w14:paraId="65D2B5B4" w14:textId="42640003" w:rsidR="00916EDD" w:rsidRPr="00DA1BB1" w:rsidRDefault="00916EDD"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vertAlign w:val="superscript"/>
        </w:rPr>
        <w:t xml:space="preserve"> </w:t>
      </w:r>
      <w:r w:rsidR="00BF1934" w:rsidRPr="00DA1BB1">
        <w:rPr>
          <w:rFonts w:cs="Simplified Arabic"/>
          <w:sz w:val="20"/>
          <w:szCs w:val="22"/>
          <w:rtl/>
        </w:rPr>
        <w:t xml:space="preserve">الأمم المتحدة، </w:t>
      </w:r>
      <w:r w:rsidR="00AC13B1" w:rsidRPr="00DA1BB1">
        <w:rPr>
          <w:rFonts w:cs="Simplified Arabic"/>
          <w:i/>
          <w:iCs/>
          <w:sz w:val="20"/>
          <w:szCs w:val="22"/>
          <w:rtl/>
        </w:rPr>
        <w:t>مجموعة المعاهدات</w:t>
      </w:r>
      <w:r w:rsidR="00BF1934" w:rsidRPr="00DA1BB1">
        <w:rPr>
          <w:rFonts w:cs="Simplified Arabic"/>
          <w:sz w:val="20"/>
          <w:szCs w:val="22"/>
          <w:rtl/>
        </w:rPr>
        <w:t>، المجلد 1771، الرقم 30822</w:t>
      </w:r>
      <w:r w:rsidR="00BF1934" w:rsidRPr="00DA1BB1">
        <w:rPr>
          <w:rFonts w:cs="Simplified Arabic" w:hint="cs"/>
          <w:sz w:val="20"/>
          <w:szCs w:val="22"/>
          <w:rtl/>
        </w:rPr>
        <w:t>.</w:t>
      </w:r>
    </w:p>
  </w:footnote>
  <w:footnote w:id="4">
    <w:p w14:paraId="7ABCA05A" w14:textId="34952051" w:rsidR="00BF1934" w:rsidRPr="00DA1BB1" w:rsidRDefault="00BF1934"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vertAlign w:val="superscript"/>
        </w:rPr>
        <w:t xml:space="preserve"> </w:t>
      </w:r>
      <w:r w:rsidRPr="00DA1BB1">
        <w:rPr>
          <w:rFonts w:cs="Simplified Arabic"/>
          <w:sz w:val="20"/>
          <w:szCs w:val="22"/>
          <w:rtl/>
        </w:rPr>
        <w:t>المرجع نفسه، المجلد 1954، العدد 33480.</w:t>
      </w:r>
    </w:p>
  </w:footnote>
  <w:footnote w:id="5">
    <w:p w14:paraId="05F20686" w14:textId="672C9F3C" w:rsidR="00BF1934" w:rsidRPr="00DA1BB1" w:rsidRDefault="00BF1934"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 </w:t>
      </w:r>
      <w:r w:rsidRPr="00DA1BB1">
        <w:rPr>
          <w:rFonts w:cs="Simplified Arabic"/>
          <w:sz w:val="20"/>
          <w:szCs w:val="22"/>
          <w:rtl/>
        </w:rPr>
        <w:t xml:space="preserve">المقرر </w:t>
      </w:r>
      <w:hyperlink r:id="rId1" w:history="1">
        <w:r w:rsidRPr="00DA1BB1">
          <w:rPr>
            <w:rStyle w:val="Hyperlink"/>
            <w:rFonts w:cs="Simplified Arabic"/>
            <w:sz w:val="20"/>
            <w:szCs w:val="22"/>
            <w:rtl/>
          </w:rPr>
          <w:t>15/</w:t>
        </w:r>
        <w:r w:rsidRPr="00DA1BB1">
          <w:rPr>
            <w:rStyle w:val="Hyperlink"/>
            <w:rFonts w:cs="Simplified Arabic" w:hint="cs"/>
            <w:sz w:val="20"/>
            <w:szCs w:val="22"/>
            <w:rtl/>
          </w:rPr>
          <w:t>4</w:t>
        </w:r>
      </w:hyperlink>
      <w:r w:rsidRPr="00DA1BB1">
        <w:rPr>
          <w:rFonts w:cs="Simplified Arabic"/>
          <w:sz w:val="20"/>
          <w:szCs w:val="22"/>
          <w:rtl/>
        </w:rPr>
        <w:t>، المرفق</w:t>
      </w:r>
      <w:r w:rsidRPr="00DA1BB1">
        <w:rPr>
          <w:rFonts w:cs="Simplified Arabic" w:hint="cs"/>
          <w:sz w:val="20"/>
          <w:szCs w:val="22"/>
          <w:rtl/>
        </w:rPr>
        <w:t>.</w:t>
      </w:r>
    </w:p>
  </w:footnote>
  <w:footnote w:id="6">
    <w:p w14:paraId="26139FB9" w14:textId="77777777" w:rsidR="00251B00" w:rsidRPr="00DA1BB1" w:rsidRDefault="00251B00" w:rsidP="00AA34D0">
      <w:pPr>
        <w:pStyle w:val="FootnoteText"/>
        <w:bidi/>
        <w:spacing w:after="0"/>
        <w:ind w:firstLine="0"/>
        <w:rPr>
          <w:rFonts w:cs="Simplified Arabic"/>
          <w:sz w:val="20"/>
          <w:szCs w:val="22"/>
          <w:lang w:val="en-CA"/>
        </w:rPr>
      </w:pPr>
      <w:r w:rsidRPr="00DA1BB1">
        <w:rPr>
          <w:rStyle w:val="FootnoteReference"/>
          <w:rFonts w:cs="Simplified Arabic"/>
          <w:sz w:val="20"/>
          <w:szCs w:val="22"/>
          <w:u w:val="none"/>
          <w:vertAlign w:val="superscript"/>
        </w:rPr>
        <w:footnoteRef/>
      </w:r>
      <w:r w:rsidRPr="00DA1BB1">
        <w:rPr>
          <w:rFonts w:cs="Simplified Arabic" w:hint="cs"/>
          <w:sz w:val="20"/>
          <w:szCs w:val="22"/>
          <w:rtl/>
          <w:lang w:val="en-CA"/>
        </w:rPr>
        <w:t xml:space="preserve"> </w:t>
      </w:r>
      <w:r w:rsidRPr="00DA1BB1">
        <w:rPr>
          <w:rFonts w:cs="Simplified Arabic"/>
          <w:sz w:val="20"/>
          <w:szCs w:val="22"/>
          <w:rtl/>
        </w:rPr>
        <w:t xml:space="preserve">ارتفاع </w:t>
      </w:r>
      <w:r w:rsidRPr="00DA1BB1">
        <w:rPr>
          <w:rFonts w:cs="Simplified Arabic" w:hint="cs"/>
          <w:sz w:val="20"/>
          <w:szCs w:val="22"/>
          <w:rtl/>
        </w:rPr>
        <w:t>منسوب مياه</w:t>
      </w:r>
      <w:r w:rsidRPr="00DA1BB1">
        <w:rPr>
          <w:rFonts w:cs="Simplified Arabic"/>
          <w:sz w:val="20"/>
          <w:szCs w:val="22"/>
          <w:rtl/>
        </w:rPr>
        <w:t xml:space="preserve"> البحر والتغيرات الأخرى فيه</w:t>
      </w:r>
      <w:r w:rsidRPr="00DA1BB1">
        <w:rPr>
          <w:rFonts w:cs="Simplified Arabic" w:hint="cs"/>
          <w:sz w:val="20"/>
          <w:szCs w:val="22"/>
          <w:rtl/>
        </w:rPr>
        <w:t>.</w:t>
      </w:r>
    </w:p>
  </w:footnote>
  <w:footnote w:id="7">
    <w:p w14:paraId="633EB7E4" w14:textId="118C2516" w:rsidR="00BA61F8" w:rsidRPr="00DA1BB1" w:rsidRDefault="00BA61F8"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 </w:t>
      </w:r>
      <w:r w:rsidR="00F64E8E" w:rsidRPr="00DA1BB1">
        <w:rPr>
          <w:rFonts w:cs="Simplified Arabic"/>
          <w:sz w:val="20"/>
          <w:szCs w:val="22"/>
          <w:rtl/>
        </w:rPr>
        <w:t>المقرر 15/</w:t>
      </w:r>
      <w:r w:rsidR="00F64E8E" w:rsidRPr="00DA1BB1">
        <w:rPr>
          <w:rFonts w:cs="Simplified Arabic" w:hint="cs"/>
          <w:sz w:val="20"/>
          <w:szCs w:val="22"/>
          <w:rtl/>
        </w:rPr>
        <w:t>4</w:t>
      </w:r>
      <w:r w:rsidR="00F64E8E" w:rsidRPr="00DA1BB1">
        <w:rPr>
          <w:rFonts w:cs="Simplified Arabic"/>
          <w:sz w:val="20"/>
          <w:szCs w:val="22"/>
          <w:rtl/>
        </w:rPr>
        <w:t>، المرفق</w:t>
      </w:r>
      <w:r w:rsidR="00F64E8E" w:rsidRPr="00DA1BB1">
        <w:rPr>
          <w:rFonts w:cs="Simplified Arabic" w:hint="cs"/>
          <w:sz w:val="20"/>
          <w:szCs w:val="22"/>
          <w:rtl/>
        </w:rPr>
        <w:t>.</w:t>
      </w:r>
    </w:p>
  </w:footnote>
  <w:footnote w:id="8">
    <w:p w14:paraId="59E351ED" w14:textId="75CB88BF" w:rsidR="00251B00" w:rsidRPr="00DA1BB1" w:rsidRDefault="00251B00" w:rsidP="00AA34D0">
      <w:pPr>
        <w:pStyle w:val="FootnoteText"/>
        <w:bidi/>
        <w:spacing w:after="0"/>
        <w:ind w:firstLine="0"/>
        <w:rPr>
          <w:rFonts w:cs="Simplified Arabic"/>
          <w:sz w:val="20"/>
          <w:szCs w:val="22"/>
          <w:lang w:val="en-CA"/>
        </w:rPr>
      </w:pPr>
      <w:r w:rsidRPr="00DA1BB1">
        <w:rPr>
          <w:rStyle w:val="FootnoteReference"/>
          <w:rFonts w:cs="Simplified Arabic"/>
          <w:sz w:val="20"/>
          <w:szCs w:val="22"/>
          <w:u w:val="none"/>
          <w:vertAlign w:val="superscript"/>
        </w:rPr>
        <w:footnoteRef/>
      </w:r>
      <w:r w:rsidRPr="00DA1BB1">
        <w:rPr>
          <w:rFonts w:cs="Simplified Arabic" w:hint="cs"/>
          <w:sz w:val="20"/>
          <w:szCs w:val="22"/>
          <w:rtl/>
          <w:lang w:val="en-CA"/>
        </w:rPr>
        <w:t xml:space="preserve"> </w:t>
      </w:r>
      <w:r w:rsidR="00F64E8E" w:rsidRPr="00DA1BB1">
        <w:rPr>
          <w:rFonts w:cs="Simplified Arabic" w:hint="cs"/>
          <w:sz w:val="20"/>
          <w:szCs w:val="22"/>
          <w:rtl/>
          <w:lang w:val="en-CA"/>
        </w:rPr>
        <w:t xml:space="preserve">انظر أيضا </w:t>
      </w:r>
      <w:r w:rsidRPr="00DA1BB1">
        <w:rPr>
          <w:rFonts w:cs="Simplified Arabic"/>
          <w:sz w:val="20"/>
          <w:szCs w:val="22"/>
          <w:rtl/>
        </w:rPr>
        <w:t>قرار الجمعية العامة 76/300</w:t>
      </w:r>
      <w:r w:rsidRPr="00DA1BB1">
        <w:rPr>
          <w:rFonts w:cs="Simplified Arabic" w:hint="cs"/>
          <w:sz w:val="20"/>
          <w:szCs w:val="22"/>
          <w:rtl/>
        </w:rPr>
        <w:t>.</w:t>
      </w:r>
    </w:p>
  </w:footnote>
  <w:footnote w:id="9">
    <w:p w14:paraId="5B044C5D" w14:textId="22EF388F" w:rsidR="00F64E8E" w:rsidRPr="00DA1BB1" w:rsidRDefault="00F64E8E"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 </w:t>
      </w:r>
      <w:r w:rsidRPr="00DA1BB1">
        <w:rPr>
          <w:rFonts w:cs="Simplified Arabic"/>
          <w:sz w:val="20"/>
          <w:szCs w:val="22"/>
          <w:rtl/>
        </w:rPr>
        <w:t xml:space="preserve">الأمم المتحدة، </w:t>
      </w:r>
      <w:r w:rsidR="00AC13B1" w:rsidRPr="00DA1BB1">
        <w:rPr>
          <w:rFonts w:cs="Simplified Arabic" w:hint="cs"/>
          <w:i/>
          <w:iCs/>
          <w:sz w:val="20"/>
          <w:szCs w:val="22"/>
          <w:rtl/>
        </w:rPr>
        <w:t>مجموعة المعاهدات</w:t>
      </w:r>
      <w:r w:rsidRPr="00DA1BB1">
        <w:rPr>
          <w:rFonts w:cs="Simplified Arabic"/>
          <w:sz w:val="20"/>
          <w:szCs w:val="22"/>
          <w:rtl/>
        </w:rPr>
        <w:t xml:space="preserve">، المجلد 3156، </w:t>
      </w:r>
      <w:r w:rsidR="00C81769" w:rsidRPr="00DA1BB1">
        <w:rPr>
          <w:rFonts w:cs="Simplified Arabic" w:hint="cs"/>
          <w:sz w:val="20"/>
          <w:szCs w:val="22"/>
          <w:rtl/>
        </w:rPr>
        <w:t>ال</w:t>
      </w:r>
      <w:r w:rsidRPr="00DA1BB1">
        <w:rPr>
          <w:rFonts w:cs="Simplified Arabic"/>
          <w:sz w:val="20"/>
          <w:szCs w:val="22"/>
          <w:rtl/>
        </w:rPr>
        <w:t>رقم 54113.</w:t>
      </w:r>
    </w:p>
  </w:footnote>
  <w:footnote w:id="10">
    <w:p w14:paraId="13FD5166" w14:textId="381C8192" w:rsidR="009B494D" w:rsidRPr="00DA1BB1" w:rsidRDefault="009B494D"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المقرر 14/5، المرفق؛ وانظر أيضا </w:t>
      </w:r>
      <w:r w:rsidRPr="00DA1BB1">
        <w:rPr>
          <w:rFonts w:cs="Simplified Arabic" w:hint="cs"/>
          <w:i/>
          <w:iCs/>
          <w:sz w:val="20"/>
          <w:szCs w:val="22"/>
          <w:rtl/>
        </w:rPr>
        <w:t>سلسلة المنشورات التقنية رقم 93 لاتفاقية التنوع البيولوجي</w:t>
      </w:r>
      <w:r w:rsidRPr="00DA1BB1">
        <w:rPr>
          <w:rFonts w:cs="Simplified Arabic" w:hint="cs"/>
          <w:sz w:val="20"/>
          <w:szCs w:val="22"/>
          <w:rtl/>
        </w:rPr>
        <w:t xml:space="preserve"> للاطلاع على معلومات</w:t>
      </w:r>
      <w:r w:rsidR="007073AC" w:rsidRPr="00DA1BB1">
        <w:rPr>
          <w:rFonts w:cs="Simplified Arabic" w:hint="cs"/>
          <w:sz w:val="20"/>
          <w:szCs w:val="22"/>
          <w:rtl/>
          <w:lang w:bidi="ar-EG"/>
        </w:rPr>
        <w:t xml:space="preserve"> تكميلية</w:t>
      </w:r>
      <w:r w:rsidRPr="00DA1BB1">
        <w:rPr>
          <w:rFonts w:cs="Simplified Arabic" w:hint="cs"/>
          <w:sz w:val="20"/>
          <w:szCs w:val="22"/>
          <w:rtl/>
        </w:rPr>
        <w:t xml:space="preserve">. </w:t>
      </w:r>
    </w:p>
  </w:footnote>
  <w:footnote w:id="11">
    <w:p w14:paraId="5789CDC2" w14:textId="5C326FBC" w:rsidR="00C71D07" w:rsidRPr="00DA1BB1" w:rsidRDefault="00C71D07"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vertAlign w:val="superscript"/>
        </w:rPr>
        <w:t xml:space="preserve"> </w:t>
      </w:r>
      <w:r w:rsidR="00AF55BF" w:rsidRPr="00DA1BB1">
        <w:rPr>
          <w:rFonts w:cs="Simplified Arabic"/>
          <w:sz w:val="20"/>
          <w:szCs w:val="22"/>
          <w:rtl/>
        </w:rPr>
        <w:t>تشير الموافقة الحرة المسبقة والمستنيرة إلى المصطلح الثلاثي "الموافقة المسبقة والمستنيرة" أو "الموافقة الحرة المسبقة والمستنيرة" أو "الموافقة والمشاركة".</w:t>
      </w:r>
    </w:p>
  </w:footnote>
  <w:footnote w:id="12">
    <w:p w14:paraId="480D0378" w14:textId="523659DB" w:rsidR="006515E3" w:rsidRPr="00DA1BB1" w:rsidRDefault="006515E3"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vertAlign w:val="superscript"/>
        </w:rPr>
        <w:t xml:space="preserve"> </w:t>
      </w:r>
      <w:r w:rsidR="00AF55BF" w:rsidRPr="00DA1BB1">
        <w:rPr>
          <w:rFonts w:cs="Simplified Arabic"/>
          <w:sz w:val="20"/>
          <w:szCs w:val="22"/>
          <w:rtl/>
        </w:rPr>
        <w:t xml:space="preserve">وفقا للقرار 5/5 </w:t>
      </w:r>
      <w:r w:rsidR="00AF55BF" w:rsidRPr="00DA1BB1">
        <w:rPr>
          <w:rFonts w:cs="Simplified Arabic" w:hint="cs"/>
          <w:sz w:val="20"/>
          <w:szCs w:val="22"/>
          <w:rtl/>
        </w:rPr>
        <w:t xml:space="preserve">الصادر عن </w:t>
      </w:r>
      <w:r w:rsidR="00AF55BF" w:rsidRPr="00DA1BB1">
        <w:rPr>
          <w:rFonts w:cs="Simplified Arabic"/>
          <w:sz w:val="20"/>
          <w:szCs w:val="22"/>
          <w:rtl/>
        </w:rPr>
        <w:t>جمعية</w:t>
      </w:r>
      <w:r w:rsidR="00AF55BF" w:rsidRPr="00DA1BB1">
        <w:rPr>
          <w:rFonts w:cs="Simplified Arabic" w:hint="cs"/>
          <w:sz w:val="20"/>
          <w:szCs w:val="22"/>
          <w:rtl/>
        </w:rPr>
        <w:t xml:space="preserve"> </w:t>
      </w:r>
      <w:r w:rsidR="00AF55BF" w:rsidRPr="00DA1BB1">
        <w:rPr>
          <w:rFonts w:cs="Simplified Arabic"/>
          <w:sz w:val="20"/>
          <w:szCs w:val="22"/>
          <w:rtl/>
        </w:rPr>
        <w:t>الأمم المتحدة للبيئة.</w:t>
      </w:r>
    </w:p>
  </w:footnote>
  <w:footnote w:id="13">
    <w:p w14:paraId="73249B5D" w14:textId="782017BC" w:rsidR="009B494D" w:rsidRPr="00DA1BB1" w:rsidRDefault="009B494D"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vertAlign w:val="superscript"/>
        </w:rPr>
        <w:t xml:space="preserve"> </w:t>
      </w:r>
      <w:r w:rsidRPr="00DA1BB1">
        <w:rPr>
          <w:rFonts w:cs="Simplified Arabic" w:hint="cs"/>
          <w:sz w:val="20"/>
          <w:szCs w:val="22"/>
          <w:rtl/>
        </w:rPr>
        <w:t>المعتمد</w:t>
      </w:r>
      <w:r w:rsidRPr="00DA1BB1">
        <w:rPr>
          <w:rFonts w:cs="Simplified Arabic"/>
          <w:sz w:val="20"/>
          <w:szCs w:val="22"/>
          <w:rtl/>
        </w:rPr>
        <w:t xml:space="preserve"> [في الدورة الحادية والعشرين لمؤتمر الأطراف في] [بموجب] اتفاقية الأمم المتحدة الإطارية بشأن تغير المناخ (انظر </w:t>
      </w:r>
      <w:r w:rsidRPr="00DA1BB1">
        <w:rPr>
          <w:rFonts w:cs="Simplified Arabic"/>
          <w:sz w:val="20"/>
          <w:szCs w:val="22"/>
        </w:rPr>
        <w:t>FCCC/CP/2015/10/Add.1</w:t>
      </w:r>
      <w:r w:rsidRPr="00DA1BB1">
        <w:rPr>
          <w:rFonts w:cs="Simplified Arabic"/>
          <w:sz w:val="20"/>
          <w:szCs w:val="22"/>
          <w:rtl/>
        </w:rPr>
        <w:t>، المقرر</w:t>
      </w:r>
      <w:r w:rsidRPr="00DA1BB1">
        <w:rPr>
          <w:rFonts w:cs="Simplified Arabic" w:hint="cs"/>
          <w:sz w:val="20"/>
          <w:szCs w:val="22"/>
          <w:rtl/>
        </w:rPr>
        <w:t xml:space="preserve"> </w:t>
      </w:r>
      <w:r w:rsidR="00AA34D0" w:rsidRPr="00DA1BB1">
        <w:rPr>
          <w:rFonts w:cs="Simplified Arabic"/>
          <w:sz w:val="20"/>
          <w:szCs w:val="22"/>
          <w:rtl/>
        </w:rPr>
        <w:t>1/م أ</w:t>
      </w:r>
      <w:r w:rsidR="007073AC" w:rsidRPr="00DA1BB1">
        <w:rPr>
          <w:rFonts w:cs="Simplified Arabic" w:hint="cs"/>
          <w:sz w:val="20"/>
          <w:szCs w:val="22"/>
          <w:rtl/>
        </w:rPr>
        <w:t>-</w:t>
      </w:r>
      <w:r w:rsidR="00AA34D0" w:rsidRPr="00DA1BB1">
        <w:rPr>
          <w:rFonts w:cs="Simplified Arabic" w:hint="cs"/>
          <w:sz w:val="20"/>
          <w:szCs w:val="22"/>
          <w:rtl/>
        </w:rPr>
        <w:t>21</w:t>
      </w:r>
      <w:r w:rsidRPr="00DA1BB1">
        <w:rPr>
          <w:rFonts w:cs="Simplified Arabic"/>
          <w:sz w:val="20"/>
          <w:szCs w:val="22"/>
          <w:rtl/>
        </w:rPr>
        <w:t>، المرفق).</w:t>
      </w:r>
    </w:p>
  </w:footnote>
  <w:footnote w:id="14">
    <w:p w14:paraId="66EAF239" w14:textId="75CC1834" w:rsidR="009B494D" w:rsidRPr="00DA1BB1" w:rsidRDefault="009B494D"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vertAlign w:val="superscript"/>
        </w:rPr>
        <w:t xml:space="preserve"> </w:t>
      </w:r>
      <w:r w:rsidRPr="00DA1BB1">
        <w:rPr>
          <w:rFonts w:cs="Simplified Arabic" w:hint="cs"/>
          <w:sz w:val="20"/>
          <w:szCs w:val="22"/>
          <w:rtl/>
        </w:rPr>
        <w:t xml:space="preserve">المقرر </w:t>
      </w:r>
      <w:hyperlink r:id="rId2" w:history="1">
        <w:r w:rsidRPr="00DA1BB1">
          <w:rPr>
            <w:rStyle w:val="Hyperlink"/>
            <w:rFonts w:cs="Simplified Arabic" w:hint="cs"/>
            <w:sz w:val="20"/>
            <w:szCs w:val="22"/>
            <w:rtl/>
          </w:rPr>
          <w:t>15/5</w:t>
        </w:r>
      </w:hyperlink>
      <w:r w:rsidRPr="00DA1BB1">
        <w:rPr>
          <w:rFonts w:cs="Simplified Arabic" w:hint="cs"/>
          <w:sz w:val="20"/>
          <w:szCs w:val="22"/>
          <w:rtl/>
        </w:rPr>
        <w:t>، المرفق</w:t>
      </w:r>
      <w:r w:rsidR="007073AC" w:rsidRPr="00DA1BB1">
        <w:rPr>
          <w:rFonts w:cs="Simplified Arabic" w:hint="cs"/>
          <w:sz w:val="20"/>
          <w:szCs w:val="22"/>
          <w:rtl/>
        </w:rPr>
        <w:t xml:space="preserve"> الأول</w:t>
      </w:r>
      <w:r w:rsidRPr="00DA1BB1">
        <w:rPr>
          <w:rFonts w:cs="Simplified Arabic" w:hint="cs"/>
          <w:sz w:val="20"/>
          <w:szCs w:val="22"/>
          <w:rtl/>
        </w:rPr>
        <w:t>.</w:t>
      </w:r>
    </w:p>
  </w:footnote>
  <w:footnote w:id="15">
    <w:p w14:paraId="523B16DA" w14:textId="1F974622" w:rsidR="00746CC2" w:rsidRPr="00DA1BB1" w:rsidRDefault="00746CC2" w:rsidP="00AA34D0">
      <w:pPr>
        <w:pStyle w:val="FootnoteText"/>
        <w:bidi/>
        <w:spacing w:after="0"/>
        <w:ind w:firstLine="0"/>
        <w:rPr>
          <w:rFonts w:cs="Simplified Arabic"/>
          <w:sz w:val="20"/>
          <w:szCs w:val="22"/>
          <w:rtl/>
        </w:rPr>
      </w:pPr>
      <w:r w:rsidRPr="00DA1BB1">
        <w:rPr>
          <w:rStyle w:val="FootnoteReference"/>
          <w:rFonts w:cs="Simplified Arabic"/>
          <w:sz w:val="20"/>
          <w:szCs w:val="22"/>
          <w:u w:val="none"/>
          <w:vertAlign w:val="superscript"/>
        </w:rPr>
        <w:footnoteRef/>
      </w:r>
      <w:r w:rsidRPr="00DA1BB1">
        <w:rPr>
          <w:rFonts w:cs="Simplified Arabic"/>
          <w:sz w:val="20"/>
          <w:szCs w:val="22"/>
          <w:vertAlign w:val="superscript"/>
        </w:rPr>
        <w:t xml:space="preserve"> </w:t>
      </w:r>
      <w:r w:rsidR="00A20B52" w:rsidRPr="00DA1BB1">
        <w:rPr>
          <w:rFonts w:cs="Simplified Arabic"/>
          <w:sz w:val="20"/>
          <w:szCs w:val="22"/>
          <w:rtl/>
        </w:rPr>
        <w:t xml:space="preserve">تشمل المنظمات والشراكات والمبادرات والائتلافات شراكة تسريع استراتيجية وخطة العمل الوطنيتان لحفظ التنوع البيولوجي وشراكة المساهمات المحددة وطنيا </w:t>
      </w:r>
      <w:r w:rsidR="00A20B52" w:rsidRPr="00DA1BB1">
        <w:rPr>
          <w:rFonts w:cs="Simplified Arabic" w:hint="cs"/>
          <w:sz w:val="20"/>
          <w:szCs w:val="22"/>
          <w:rtl/>
        </w:rPr>
        <w:t>وا</w:t>
      </w:r>
      <w:r w:rsidR="00A20B52" w:rsidRPr="00DA1BB1">
        <w:rPr>
          <w:rFonts w:cs="Simplified Arabic"/>
          <w:sz w:val="20"/>
          <w:szCs w:val="22"/>
          <w:rtl/>
        </w:rPr>
        <w:t>لشبكة العالمية لخطط التكيف الوطنية</w:t>
      </w:r>
      <w:r w:rsidR="00A20B52" w:rsidRPr="00DA1BB1">
        <w:rPr>
          <w:rFonts w:cs="Simplified Arabic" w:hint="cs"/>
          <w:sz w:val="20"/>
          <w:szCs w:val="22"/>
          <w:rtl/>
        </w:rPr>
        <w:t xml:space="preserve"> </w:t>
      </w:r>
      <w:r w:rsidR="00A20B52" w:rsidRPr="00DA1BB1">
        <w:rPr>
          <w:rFonts w:cs="Simplified Arabic"/>
          <w:sz w:val="20"/>
          <w:szCs w:val="22"/>
          <w:rtl/>
        </w:rPr>
        <w:t xml:space="preserve">وشراكة </w:t>
      </w:r>
      <w:r w:rsidR="00FB7077" w:rsidRPr="00DA1BB1">
        <w:rPr>
          <w:rFonts w:cs="Simplified Arabic"/>
          <w:sz w:val="20"/>
          <w:szCs w:val="22"/>
          <w:rtl/>
        </w:rPr>
        <w:t xml:space="preserve">تعزيز الحلول القائمة على الطبيعة من أجل تسريع التحول المناخي </w:t>
      </w:r>
      <w:r w:rsidR="00FB7077" w:rsidRPr="00DA1BB1">
        <w:rPr>
          <w:rFonts w:cs="Simplified Arabic" w:hint="cs"/>
          <w:sz w:val="20"/>
          <w:szCs w:val="22"/>
          <w:rtl/>
        </w:rPr>
        <w:t>و</w:t>
      </w:r>
      <w:r w:rsidR="00FB7077" w:rsidRPr="00DA1BB1">
        <w:rPr>
          <w:rFonts w:cs="Simplified Arabic"/>
          <w:sz w:val="20"/>
          <w:szCs w:val="22"/>
          <w:rtl/>
        </w:rPr>
        <w:t xml:space="preserve">شبكة أصدقاء التكيف القائم على النظم الإيكولوجية </w:t>
      </w:r>
      <w:r w:rsidR="00A20B52" w:rsidRPr="00DA1BB1">
        <w:rPr>
          <w:rFonts w:cs="Simplified Arabic" w:hint="cs"/>
          <w:sz w:val="20"/>
          <w:szCs w:val="22"/>
          <w:rtl/>
        </w:rPr>
        <w:t>و</w:t>
      </w:r>
      <w:r w:rsidR="00A20B52" w:rsidRPr="00DA1BB1">
        <w:rPr>
          <w:rFonts w:cs="Simplified Arabic"/>
          <w:sz w:val="20"/>
          <w:szCs w:val="22"/>
          <w:rtl/>
        </w:rPr>
        <w:t>الشراكة من أجل النهوض بالبيئة والحد من مخاطر الكوارث.</w:t>
      </w:r>
    </w:p>
  </w:footnote>
  <w:footnote w:id="16">
    <w:p w14:paraId="31AEAB13" w14:textId="61DA4049"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ي</w:t>
      </w:r>
      <w:r w:rsidRPr="00DA1BB1">
        <w:rPr>
          <w:rFonts w:cs="Simplified Arabic"/>
          <w:sz w:val="20"/>
          <w:szCs w:val="22"/>
          <w:rtl/>
        </w:rPr>
        <w:t>تضمن ال</w:t>
      </w:r>
      <w:r w:rsidRPr="00DA1BB1">
        <w:rPr>
          <w:rFonts w:cs="Simplified Arabic" w:hint="cs"/>
          <w:sz w:val="20"/>
          <w:szCs w:val="22"/>
          <w:rtl/>
        </w:rPr>
        <w:t>مقرر</w:t>
      </w:r>
      <w:r w:rsidRPr="00DA1BB1">
        <w:rPr>
          <w:rFonts w:cs="Simplified Arabic"/>
          <w:sz w:val="20"/>
          <w:szCs w:val="22"/>
          <w:rtl/>
        </w:rPr>
        <w:t xml:space="preserve"> 10/33 </w:t>
      </w:r>
      <w:r w:rsidRPr="00DA1BB1">
        <w:rPr>
          <w:rFonts w:cs="Simplified Arabic" w:hint="cs"/>
          <w:sz w:val="20"/>
          <w:szCs w:val="22"/>
          <w:rtl/>
        </w:rPr>
        <w:t>المتعلق</w:t>
      </w:r>
      <w:r w:rsidRPr="00DA1BB1">
        <w:rPr>
          <w:rFonts w:cs="Simplified Arabic"/>
          <w:sz w:val="20"/>
          <w:szCs w:val="22"/>
          <w:rtl/>
        </w:rPr>
        <w:t xml:space="preserve"> </w:t>
      </w:r>
      <w:r w:rsidRPr="00DA1BB1">
        <w:rPr>
          <w:rFonts w:cs="Simplified Arabic" w:hint="cs"/>
          <w:sz w:val="20"/>
          <w:szCs w:val="22"/>
          <w:rtl/>
        </w:rPr>
        <w:t>ب</w:t>
      </w:r>
      <w:r w:rsidRPr="00DA1BB1">
        <w:rPr>
          <w:rFonts w:cs="Simplified Arabic"/>
          <w:sz w:val="20"/>
          <w:szCs w:val="22"/>
          <w:rtl/>
        </w:rPr>
        <w:t>التنوع البيولوجي وتغير المناخ إرشادات للأطراف بشأن تنفيذ الن</w:t>
      </w:r>
      <w:r w:rsidRPr="00DA1BB1">
        <w:rPr>
          <w:rFonts w:cs="Simplified Arabic" w:hint="cs"/>
          <w:sz w:val="20"/>
          <w:szCs w:val="22"/>
          <w:rtl/>
        </w:rPr>
        <w:t>ُ</w:t>
      </w:r>
      <w:r w:rsidRPr="00DA1BB1">
        <w:rPr>
          <w:rFonts w:cs="Simplified Arabic"/>
          <w:sz w:val="20"/>
          <w:szCs w:val="22"/>
          <w:rtl/>
        </w:rPr>
        <w:t xml:space="preserve">هج القائمة على النظم الإيكولوجية </w:t>
      </w:r>
      <w:r w:rsidR="000A22F3" w:rsidRPr="00DA1BB1">
        <w:rPr>
          <w:rFonts w:cs="Simplified Arabic"/>
          <w:sz w:val="20"/>
          <w:szCs w:val="22"/>
          <w:rtl/>
        </w:rPr>
        <w:t>لتخفيف</w:t>
      </w:r>
      <w:r w:rsidRPr="00DA1BB1">
        <w:rPr>
          <w:rFonts w:cs="Simplified Arabic"/>
          <w:sz w:val="20"/>
          <w:szCs w:val="22"/>
          <w:rtl/>
        </w:rPr>
        <w:t xml:space="preserve"> آثار تغير المناخ والتكيف معه.</w:t>
      </w:r>
    </w:p>
  </w:footnote>
  <w:footnote w:id="17">
    <w:p w14:paraId="711C60CF" w14:textId="5094CD72" w:rsidR="00633217" w:rsidRPr="00DA1BB1" w:rsidRDefault="00633217"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الأمم المتحدة، </w:t>
      </w:r>
      <w:r w:rsidR="00AC13B1" w:rsidRPr="00DA1BB1">
        <w:rPr>
          <w:rFonts w:cs="Simplified Arabic" w:hint="cs"/>
          <w:i/>
          <w:iCs/>
          <w:sz w:val="20"/>
          <w:szCs w:val="22"/>
          <w:rtl/>
        </w:rPr>
        <w:t>مجموعة المعاهدات</w:t>
      </w:r>
      <w:r w:rsidRPr="00DA1BB1">
        <w:rPr>
          <w:rFonts w:cs="Simplified Arabic" w:hint="cs"/>
          <w:sz w:val="20"/>
          <w:szCs w:val="22"/>
          <w:rtl/>
        </w:rPr>
        <w:t>، المجلد 1760، الرقم 30619.</w:t>
      </w:r>
    </w:p>
  </w:footnote>
  <w:footnote w:id="18">
    <w:p w14:paraId="63CBDFED" w14:textId="44AC5FEF" w:rsidR="00633217" w:rsidRPr="00DA1BB1" w:rsidRDefault="00633217"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المرجع نفسه، المجلد 1954، الرقم 33480.</w:t>
      </w:r>
    </w:p>
  </w:footnote>
  <w:footnote w:id="19">
    <w:p w14:paraId="6C0BA8EA" w14:textId="7685B1AE" w:rsidR="00633217" w:rsidRPr="00DA1BB1" w:rsidRDefault="00633217"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المرجع نفسه، المجلد 1771، الرقم 30822.</w:t>
      </w:r>
    </w:p>
  </w:footnote>
  <w:footnote w:id="20">
    <w:p w14:paraId="631E025E" w14:textId="2E5EA6E3" w:rsidR="00633217" w:rsidRPr="00DA1BB1" w:rsidRDefault="00633217"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المرجع نفسه، المجلد 1833، الرقم </w:t>
      </w:r>
      <w:r w:rsidR="007B3573" w:rsidRPr="00DA1BB1">
        <w:rPr>
          <w:rFonts w:cs="Simplified Arabic" w:hint="cs"/>
          <w:sz w:val="20"/>
          <w:szCs w:val="22"/>
          <w:rtl/>
        </w:rPr>
        <w:t>31363</w:t>
      </w:r>
      <w:r w:rsidRPr="00DA1BB1">
        <w:rPr>
          <w:rFonts w:cs="Simplified Arabic" w:hint="cs"/>
          <w:sz w:val="20"/>
          <w:szCs w:val="22"/>
          <w:rtl/>
        </w:rPr>
        <w:t>.</w:t>
      </w:r>
    </w:p>
  </w:footnote>
  <w:footnote w:id="21">
    <w:p w14:paraId="21B2D164" w14:textId="7A60066A" w:rsidR="00633217" w:rsidRPr="00DA1BB1" w:rsidRDefault="00633217"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w:t>
      </w:r>
      <w:r w:rsidR="007B3573" w:rsidRPr="00DA1BB1">
        <w:rPr>
          <w:rFonts w:cs="Simplified Arabic" w:hint="cs"/>
          <w:sz w:val="20"/>
          <w:szCs w:val="22"/>
          <w:rtl/>
        </w:rPr>
        <w:t>ا</w:t>
      </w:r>
      <w:r w:rsidR="007B3573" w:rsidRPr="00DA1BB1">
        <w:rPr>
          <w:rFonts w:cs="Simplified Arabic"/>
          <w:sz w:val="20"/>
          <w:szCs w:val="22"/>
          <w:rtl/>
        </w:rPr>
        <w:t>لمقرر</w:t>
      </w:r>
      <w:r w:rsidR="00CF1A1B" w:rsidRPr="00DA1BB1">
        <w:rPr>
          <w:rFonts w:cs="Simplified Arabic" w:hint="cs"/>
          <w:sz w:val="20"/>
          <w:szCs w:val="22"/>
          <w:rtl/>
        </w:rPr>
        <w:t xml:space="preserve"> 14/5</w:t>
      </w:r>
      <w:r w:rsidR="007B3573" w:rsidRPr="00DA1BB1">
        <w:rPr>
          <w:rFonts w:cs="Simplified Arabic"/>
          <w:sz w:val="20"/>
          <w:szCs w:val="22"/>
          <w:rtl/>
        </w:rPr>
        <w:t>، المرفق</w:t>
      </w:r>
      <w:r w:rsidR="00CF1A1B" w:rsidRPr="00DA1BB1">
        <w:rPr>
          <w:rFonts w:cs="Simplified Arabic" w:hint="cs"/>
          <w:sz w:val="20"/>
          <w:szCs w:val="22"/>
          <w:rtl/>
        </w:rPr>
        <w:t>.</w:t>
      </w:r>
    </w:p>
  </w:footnote>
  <w:footnote w:id="22">
    <w:p w14:paraId="091070D6" w14:textId="09DB6234" w:rsidR="007B3573" w:rsidRPr="00DA1BB1" w:rsidRDefault="007B3573"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w:t>
      </w:r>
      <w:r w:rsidRPr="00DA1BB1">
        <w:rPr>
          <w:rFonts w:cs="Simplified Arabic"/>
          <w:sz w:val="20"/>
          <w:szCs w:val="22"/>
          <w:rtl/>
        </w:rPr>
        <w:t>لمقرر 15/4، المرفق</w:t>
      </w:r>
    </w:p>
  </w:footnote>
  <w:footnote w:id="23">
    <w:p w14:paraId="14E5D724" w14:textId="5087FD24"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w:t>
      </w:r>
      <w:r w:rsidRPr="00DA1BB1">
        <w:rPr>
          <w:rFonts w:cs="Simplified Arabic"/>
          <w:sz w:val="20"/>
          <w:szCs w:val="22"/>
          <w:rtl/>
        </w:rPr>
        <w:t xml:space="preserve">المقررات </w:t>
      </w:r>
      <w:hyperlink r:id="rId3" w:history="1">
        <w:r w:rsidRPr="00DA1BB1">
          <w:rPr>
            <w:rFonts w:eastAsia="SimSun" w:cs="Simplified Arabic"/>
            <w:color w:val="467886"/>
            <w:sz w:val="20"/>
            <w:szCs w:val="22"/>
            <w:u w:val="single"/>
            <w:rtl/>
          </w:rPr>
          <w:t>12/20</w:t>
        </w:r>
      </w:hyperlink>
      <w:r w:rsidRPr="00DA1BB1">
        <w:rPr>
          <w:rFonts w:cs="Simplified Arabic"/>
          <w:sz w:val="20"/>
          <w:szCs w:val="22"/>
          <w:rtl/>
        </w:rPr>
        <w:t>، و14/5، و15/4، و16/22.</w:t>
      </w:r>
    </w:p>
  </w:footnote>
  <w:footnote w:id="24">
    <w:p w14:paraId="3B828600" w14:textId="3EF5CACA" w:rsidR="00AC13B1" w:rsidRPr="00DA1BB1" w:rsidRDefault="00AC13B1"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الأمم المتحدة، </w:t>
      </w:r>
      <w:r w:rsidRPr="00DA1BB1">
        <w:rPr>
          <w:rFonts w:cs="Simplified Arabic" w:hint="cs"/>
          <w:i/>
          <w:iCs/>
          <w:sz w:val="20"/>
          <w:szCs w:val="22"/>
          <w:rtl/>
        </w:rPr>
        <w:t>مجموعة المعاهدات</w:t>
      </w:r>
      <w:r w:rsidRPr="00DA1BB1">
        <w:rPr>
          <w:rFonts w:cs="Simplified Arabic" w:hint="cs"/>
          <w:sz w:val="20"/>
          <w:szCs w:val="22"/>
          <w:rtl/>
        </w:rPr>
        <w:t xml:space="preserve">، المجلد </w:t>
      </w:r>
      <w:r w:rsidR="00EF39C7" w:rsidRPr="00DA1BB1">
        <w:rPr>
          <w:rFonts w:cs="Simplified Arabic"/>
          <w:sz w:val="20"/>
          <w:szCs w:val="22"/>
          <w:rtl/>
        </w:rPr>
        <w:t>3156</w:t>
      </w:r>
      <w:r w:rsidRPr="00DA1BB1">
        <w:rPr>
          <w:rFonts w:cs="Simplified Arabic" w:hint="cs"/>
          <w:sz w:val="20"/>
          <w:szCs w:val="22"/>
          <w:rtl/>
        </w:rPr>
        <w:t xml:space="preserve">، الرقم </w:t>
      </w:r>
      <w:r w:rsidR="00195CF4" w:rsidRPr="00DA1BB1">
        <w:rPr>
          <w:rFonts w:cs="Simplified Arabic"/>
          <w:sz w:val="20"/>
          <w:szCs w:val="22"/>
          <w:rtl/>
        </w:rPr>
        <w:t>54113</w:t>
      </w:r>
      <w:r w:rsidRPr="00DA1BB1">
        <w:rPr>
          <w:rFonts w:cs="Simplified Arabic" w:hint="cs"/>
          <w:sz w:val="20"/>
          <w:szCs w:val="22"/>
          <w:rtl/>
        </w:rPr>
        <w:t>.</w:t>
      </w:r>
    </w:p>
  </w:footnote>
  <w:footnote w:id="25">
    <w:p w14:paraId="20AF492F"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تشير </w:t>
      </w:r>
      <w:r w:rsidRPr="00DA1BB1">
        <w:rPr>
          <w:rFonts w:cs="Simplified Arabic"/>
          <w:sz w:val="20"/>
          <w:szCs w:val="22"/>
          <w:rtl/>
        </w:rPr>
        <w:t>الموافقة الحرة المسبقة والمستنيرة” إلى المصطلحات الثلاثية</w:t>
      </w:r>
      <w:r w:rsidRPr="00DA1BB1">
        <w:rPr>
          <w:rFonts w:cs="Simplified Arabic" w:hint="cs"/>
          <w:sz w:val="20"/>
          <w:szCs w:val="22"/>
          <w:rtl/>
        </w:rPr>
        <w:t xml:space="preserve"> الأجزاء، وهي</w:t>
      </w:r>
      <w:r w:rsidRPr="00DA1BB1">
        <w:rPr>
          <w:rFonts w:cs="Simplified Arabic"/>
          <w:sz w:val="20"/>
          <w:szCs w:val="22"/>
          <w:rtl/>
        </w:rPr>
        <w:t xml:space="preserve"> “الموافقة المسبقة والمستنيرة”، “الموافقة الحرة المسبقة والمستنيرة” و“الموافقة </w:t>
      </w:r>
      <w:r w:rsidRPr="00DA1BB1">
        <w:rPr>
          <w:rFonts w:cs="Simplified Arabic" w:hint="cs"/>
          <w:sz w:val="20"/>
          <w:szCs w:val="22"/>
          <w:rtl/>
        </w:rPr>
        <w:t>والمشاركة".</w:t>
      </w:r>
    </w:p>
  </w:footnote>
  <w:footnote w:id="26">
    <w:p w14:paraId="6B548F61" w14:textId="70E533B7" w:rsidR="00BF1934" w:rsidRPr="00DA1BB1" w:rsidRDefault="00BF1934" w:rsidP="00AA34D0">
      <w:pPr>
        <w:pStyle w:val="FootnoteText"/>
        <w:bidi/>
        <w:spacing w:after="0"/>
        <w:ind w:firstLine="6"/>
        <w:rPr>
          <w:rStyle w:val="FootnoteReference"/>
          <w:rFonts w:cs="Simplified Arabic"/>
          <w:sz w:val="20"/>
          <w:szCs w:val="22"/>
          <w:u w:val="none"/>
          <w:vertAlign w:val="superscript"/>
          <w:rtl/>
        </w:rPr>
      </w:pPr>
      <w:r w:rsidRPr="00DA1BB1">
        <w:rPr>
          <w:rStyle w:val="FootnoteReference"/>
          <w:rFonts w:cs="Simplified Arabic"/>
          <w:sz w:val="20"/>
          <w:szCs w:val="22"/>
          <w:u w:val="none"/>
          <w:vertAlign w:val="superscript"/>
        </w:rPr>
        <w:footnoteRef/>
      </w:r>
      <w:r w:rsidR="002574DA" w:rsidRPr="00DA1BB1">
        <w:rPr>
          <w:rStyle w:val="FootnoteReference"/>
          <w:rFonts w:cs="Simplified Arabic"/>
          <w:sz w:val="20"/>
          <w:szCs w:val="22"/>
          <w:u w:val="none"/>
          <w:vertAlign w:val="superscript"/>
          <w:rtl/>
        </w:rPr>
        <w:t xml:space="preserve"> </w:t>
      </w:r>
      <w:r w:rsidR="002A31E3" w:rsidRPr="00DA1BB1">
        <w:rPr>
          <w:rFonts w:cs="Simplified Arabic" w:hint="cs"/>
          <w:sz w:val="20"/>
          <w:szCs w:val="22"/>
          <w:rtl/>
        </w:rPr>
        <w:t>أي ت</w:t>
      </w:r>
      <w:r w:rsidRPr="00DA1BB1">
        <w:rPr>
          <w:rFonts w:cs="Simplified Arabic"/>
          <w:sz w:val="20"/>
          <w:szCs w:val="22"/>
          <w:rtl/>
        </w:rPr>
        <w:t xml:space="preserve">طبيق تقييمات الأثر البيئي في المراحل الأولى من تصميم المشروع </w:t>
      </w:r>
      <w:r w:rsidRPr="00DA1BB1">
        <w:rPr>
          <w:rFonts w:cs="Simplified Arabic" w:hint="cs"/>
          <w:sz w:val="20"/>
          <w:szCs w:val="22"/>
          <w:rtl/>
        </w:rPr>
        <w:t>ونظم</w:t>
      </w:r>
      <w:r w:rsidRPr="00DA1BB1">
        <w:rPr>
          <w:rFonts w:cs="Simplified Arabic"/>
          <w:sz w:val="20"/>
          <w:szCs w:val="22"/>
          <w:rtl/>
        </w:rPr>
        <w:t xml:space="preserve"> الرصد والتقييم القوية؛ ومنع نقل المخاطر والآثار؛ وتجنب تدهور الموائل الطبيعية، وفقدان التنوع البيولوجي، وإدخال الأنواع الغازية، </w:t>
      </w:r>
      <w:r w:rsidRPr="00DA1BB1">
        <w:rPr>
          <w:rFonts w:cs="Simplified Arabic" w:hint="cs"/>
          <w:sz w:val="20"/>
          <w:szCs w:val="22"/>
          <w:rtl/>
        </w:rPr>
        <w:t xml:space="preserve">ونشوء أوجه ضعف أو تفاقمها في </w:t>
      </w:r>
      <w:r w:rsidRPr="00DA1BB1">
        <w:rPr>
          <w:rFonts w:cs="Simplified Arabic"/>
          <w:sz w:val="20"/>
          <w:szCs w:val="22"/>
          <w:rtl/>
        </w:rPr>
        <w:t xml:space="preserve">مواجهة الكوارث المستقبلية؛ </w:t>
      </w:r>
      <w:r w:rsidRPr="00DA1BB1">
        <w:rPr>
          <w:rFonts w:cs="Simplified Arabic" w:hint="cs"/>
          <w:sz w:val="20"/>
          <w:szCs w:val="22"/>
          <w:rtl/>
        </w:rPr>
        <w:t>وتشجيع</w:t>
      </w:r>
      <w:r w:rsidRPr="00DA1BB1">
        <w:rPr>
          <w:rFonts w:cs="Simplified Arabic"/>
          <w:sz w:val="20"/>
          <w:szCs w:val="22"/>
          <w:rtl/>
        </w:rPr>
        <w:t xml:space="preserve"> وتعزيز وظائف وخدمات التنوع البيولوجي والنظم </w:t>
      </w:r>
      <w:r w:rsidRPr="00DA1BB1">
        <w:rPr>
          <w:rFonts w:cs="Simplified Arabic" w:hint="cs"/>
          <w:sz w:val="20"/>
          <w:szCs w:val="22"/>
          <w:rtl/>
        </w:rPr>
        <w:t>الإيكولوجي</w:t>
      </w:r>
      <w:r w:rsidR="00CF1A1B" w:rsidRPr="00DA1BB1">
        <w:rPr>
          <w:rFonts w:cs="Simplified Arabic" w:hint="cs"/>
          <w:sz w:val="20"/>
          <w:szCs w:val="22"/>
          <w:rtl/>
        </w:rPr>
        <w:t>ة</w:t>
      </w:r>
      <w:r w:rsidRPr="00DA1BB1">
        <w:rPr>
          <w:rFonts w:cs="Simplified Arabic"/>
          <w:sz w:val="20"/>
          <w:szCs w:val="22"/>
          <w:rtl/>
        </w:rPr>
        <w:t xml:space="preserve">؛ والسعي إلى الاستخدام المستدام للموارد مع عدم تعزيز </w:t>
      </w:r>
      <w:r w:rsidR="00CF1A1B" w:rsidRPr="00DA1BB1">
        <w:rPr>
          <w:rFonts w:cs="Simplified Arabic" w:hint="cs"/>
          <w:sz w:val="20"/>
          <w:szCs w:val="22"/>
          <w:rtl/>
        </w:rPr>
        <w:t xml:space="preserve">محركات </w:t>
      </w:r>
      <w:r w:rsidRPr="00DA1BB1">
        <w:rPr>
          <w:rFonts w:cs="Simplified Arabic"/>
          <w:sz w:val="20"/>
          <w:szCs w:val="22"/>
          <w:rtl/>
        </w:rPr>
        <w:t>تغير المناخ ومخاطر الكوارث.</w:t>
      </w:r>
    </w:p>
  </w:footnote>
  <w:footnote w:id="27">
    <w:p w14:paraId="260D7B3E"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Cristina Espinosa, “The advocacy of the previously inconceivable: a discourse analysis of the Universal Declaration of the Rights of Mother Earth at Rio+20”, </w:t>
      </w:r>
      <w:r w:rsidRPr="00DA1BB1">
        <w:rPr>
          <w:rFonts w:cs="Simplified Arabic"/>
          <w:i/>
          <w:iCs/>
          <w:sz w:val="20"/>
          <w:szCs w:val="22"/>
        </w:rPr>
        <w:t>The Journal of Environment and Development</w:t>
      </w:r>
      <w:r w:rsidRPr="00DA1BB1">
        <w:rPr>
          <w:rFonts w:cs="Simplified Arabic"/>
          <w:sz w:val="20"/>
          <w:szCs w:val="22"/>
        </w:rPr>
        <w:t>, vol. 23, No. 4 (December 2014)</w:t>
      </w:r>
      <w:r w:rsidRPr="00DA1BB1">
        <w:rPr>
          <w:rFonts w:cs="Simplified Arabic"/>
          <w:sz w:val="20"/>
          <w:szCs w:val="22"/>
          <w:rtl/>
        </w:rPr>
        <w:t>.</w:t>
      </w:r>
    </w:p>
  </w:footnote>
  <w:footnote w:id="28">
    <w:p w14:paraId="6E3DCEDD"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 Haydn Washington and others, “Why ecocentrism is the key pathway to sustainability”, </w:t>
      </w:r>
      <w:r w:rsidRPr="00DA1BB1">
        <w:rPr>
          <w:rFonts w:cs="Simplified Arabic"/>
          <w:i/>
          <w:iCs/>
          <w:sz w:val="20"/>
          <w:szCs w:val="22"/>
        </w:rPr>
        <w:t>The Ecological Citizen</w:t>
      </w:r>
      <w:r w:rsidRPr="00DA1BB1">
        <w:rPr>
          <w:rFonts w:cs="Simplified Arabic"/>
          <w:sz w:val="20"/>
          <w:szCs w:val="22"/>
        </w:rPr>
        <w:t>, vol. 1, No. 1 (2017)</w:t>
      </w:r>
      <w:r w:rsidRPr="00DA1BB1">
        <w:rPr>
          <w:rFonts w:cs="Simplified Arabic"/>
          <w:sz w:val="20"/>
          <w:szCs w:val="22"/>
          <w:rtl/>
        </w:rPr>
        <w:t>.</w:t>
      </w:r>
    </w:p>
  </w:footnote>
  <w:footnote w:id="29">
    <w:p w14:paraId="5435F037" w14:textId="219BD336"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 </w:t>
      </w:r>
      <w:r w:rsidR="00CF1A1B" w:rsidRPr="00DA1BB1">
        <w:rPr>
          <w:rFonts w:cs="Simplified Arabic"/>
          <w:sz w:val="20"/>
          <w:szCs w:val="22"/>
          <w:rtl/>
        </w:rPr>
        <w:t xml:space="preserve">برنامج الأمم المتحدة للبيئة، </w:t>
      </w:r>
      <w:r w:rsidR="00CF1A1B" w:rsidRPr="00DA1BB1">
        <w:rPr>
          <w:rFonts w:cs="Simplified Arabic"/>
          <w:i/>
          <w:iCs/>
          <w:sz w:val="20"/>
          <w:szCs w:val="22"/>
          <w:rtl/>
        </w:rPr>
        <w:t>الحلول القائمة على الطبيعة: الفرص والتحديات لتوس</w:t>
      </w:r>
      <w:r w:rsidR="00CF1A1B" w:rsidRPr="00DA1BB1">
        <w:rPr>
          <w:rFonts w:cs="Simplified Arabic" w:hint="cs"/>
          <w:i/>
          <w:iCs/>
          <w:sz w:val="20"/>
          <w:szCs w:val="22"/>
          <w:rtl/>
        </w:rPr>
        <w:t>ي</w:t>
      </w:r>
      <w:r w:rsidR="00CF1A1B" w:rsidRPr="00DA1BB1">
        <w:rPr>
          <w:rFonts w:cs="Simplified Arabic"/>
          <w:i/>
          <w:iCs/>
          <w:sz w:val="20"/>
          <w:szCs w:val="22"/>
          <w:rtl/>
        </w:rPr>
        <w:t>ع</w:t>
      </w:r>
      <w:r w:rsidR="00CF1A1B" w:rsidRPr="00DA1BB1">
        <w:rPr>
          <w:rFonts w:cs="Simplified Arabic" w:hint="cs"/>
          <w:i/>
          <w:iCs/>
          <w:sz w:val="20"/>
          <w:szCs w:val="22"/>
          <w:rtl/>
        </w:rPr>
        <w:t xml:space="preserve"> النطاق</w:t>
      </w:r>
      <w:r w:rsidR="00CF1A1B" w:rsidRPr="00DA1BB1">
        <w:rPr>
          <w:rFonts w:cs="Simplified Arabic"/>
          <w:sz w:val="20"/>
          <w:szCs w:val="22"/>
          <w:rtl/>
        </w:rPr>
        <w:t xml:space="preserve"> (نيروبي، 2022)</w:t>
      </w:r>
      <w:r w:rsidRPr="00DA1BB1">
        <w:rPr>
          <w:rFonts w:cs="Simplified Arabic"/>
          <w:sz w:val="20"/>
          <w:szCs w:val="22"/>
          <w:rtl/>
        </w:rPr>
        <w:t>.</w:t>
      </w:r>
    </w:p>
  </w:footnote>
  <w:footnote w:id="30">
    <w:p w14:paraId="344D589B"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European Environment Agency, </w:t>
      </w:r>
      <w:r w:rsidRPr="00DA1BB1">
        <w:rPr>
          <w:rFonts w:cs="Simplified Arabic"/>
          <w:i/>
          <w:iCs/>
          <w:sz w:val="20"/>
          <w:szCs w:val="22"/>
        </w:rPr>
        <w:t>Scaling Nature-based Solutions for Climate Resilience and Nature Restoration</w:t>
      </w:r>
      <w:r w:rsidRPr="00DA1BB1">
        <w:rPr>
          <w:rFonts w:cs="Simplified Arabic"/>
          <w:sz w:val="20"/>
          <w:szCs w:val="22"/>
        </w:rPr>
        <w:t xml:space="preserve"> (Publications Office of the European Union, 2023)</w:t>
      </w:r>
      <w:r w:rsidRPr="00DA1BB1">
        <w:rPr>
          <w:rFonts w:cs="Simplified Arabic"/>
          <w:sz w:val="20"/>
          <w:szCs w:val="22"/>
          <w:rtl/>
        </w:rPr>
        <w:t>.</w:t>
      </w:r>
    </w:p>
  </w:footnote>
  <w:footnote w:id="31">
    <w:p w14:paraId="164CF7FF"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Laura </w:t>
      </w:r>
      <w:proofErr w:type="spellStart"/>
      <w:r w:rsidRPr="00DA1BB1">
        <w:rPr>
          <w:rFonts w:cs="Simplified Arabic"/>
          <w:sz w:val="20"/>
          <w:szCs w:val="22"/>
        </w:rPr>
        <w:t>Notess</w:t>
      </w:r>
      <w:proofErr w:type="spellEnd"/>
      <w:r w:rsidRPr="00DA1BB1">
        <w:rPr>
          <w:rFonts w:cs="Simplified Arabic"/>
          <w:sz w:val="20"/>
          <w:szCs w:val="22"/>
        </w:rPr>
        <w:t xml:space="preserve"> and others, </w:t>
      </w:r>
      <w:r w:rsidRPr="00DA1BB1">
        <w:rPr>
          <w:rFonts w:cs="Simplified Arabic"/>
          <w:i/>
          <w:iCs/>
          <w:sz w:val="20"/>
          <w:szCs w:val="22"/>
        </w:rPr>
        <w:t>The Scramble for Land Rights: Reducing Inequity between Communities and Companies</w:t>
      </w:r>
      <w:r w:rsidRPr="00DA1BB1">
        <w:rPr>
          <w:rFonts w:cs="Simplified Arabic"/>
          <w:sz w:val="20"/>
          <w:szCs w:val="22"/>
        </w:rPr>
        <w:t xml:space="preserve"> (Washington, D.C, World Resources Institute, 2018)</w:t>
      </w:r>
      <w:r w:rsidRPr="00DA1BB1">
        <w:rPr>
          <w:rFonts w:cs="Simplified Arabic"/>
          <w:sz w:val="20"/>
          <w:szCs w:val="22"/>
          <w:rtl/>
        </w:rPr>
        <w:t>.</w:t>
      </w:r>
    </w:p>
  </w:footnote>
  <w:footnote w:id="32">
    <w:p w14:paraId="21D2A244" w14:textId="39E3BB32" w:rsidR="00BF1934" w:rsidRPr="00DA1BB1" w:rsidRDefault="006B1343" w:rsidP="00AA34D0">
      <w:pPr>
        <w:pStyle w:val="FootnoteText"/>
        <w:bidi/>
        <w:spacing w:after="0"/>
        <w:ind w:firstLine="6"/>
        <w:rPr>
          <w:rFonts w:cs="Simplified Arabic"/>
          <w:sz w:val="20"/>
          <w:szCs w:val="22"/>
          <w:vertAlign w:val="superscript"/>
        </w:rPr>
      </w:pPr>
      <w:r w:rsidRPr="00DA1BB1">
        <w:rPr>
          <w:rFonts w:cs="Simplified Arabic"/>
          <w:sz w:val="20"/>
          <w:szCs w:val="22"/>
        </w:rPr>
        <w:t xml:space="preserve"> </w:t>
      </w:r>
      <w:r w:rsidR="00BF1934" w:rsidRPr="00DA1BB1">
        <w:rPr>
          <w:rStyle w:val="FootnoteReference"/>
          <w:rFonts w:cs="Simplified Arabic"/>
          <w:sz w:val="20"/>
          <w:szCs w:val="22"/>
          <w:u w:val="none"/>
          <w:vertAlign w:val="superscript"/>
        </w:rPr>
        <w:footnoteRef/>
      </w:r>
      <w:r w:rsidR="00BF1934" w:rsidRPr="00DA1BB1">
        <w:rPr>
          <w:rFonts w:cs="Simplified Arabic" w:hint="cs"/>
          <w:sz w:val="20"/>
          <w:szCs w:val="22"/>
          <w:rtl/>
        </w:rPr>
        <w:t xml:space="preserve">انظر </w:t>
      </w:r>
      <w:hyperlink r:id="rId4" w:history="1">
        <w:r w:rsidR="00BF1934" w:rsidRPr="00DA1BB1">
          <w:rPr>
            <w:rStyle w:val="Hyperlink"/>
            <w:rFonts w:cs="Simplified Arabic"/>
            <w:sz w:val="20"/>
            <w:szCs w:val="22"/>
          </w:rPr>
          <w:t>www.gida-global.org/care</w:t>
        </w:r>
      </w:hyperlink>
      <w:r w:rsidR="00BF1934" w:rsidRPr="00DA1BB1">
        <w:rPr>
          <w:rFonts w:cs="Simplified Arabic" w:hint="cs"/>
          <w:sz w:val="20"/>
          <w:szCs w:val="22"/>
          <w:rtl/>
        </w:rPr>
        <w:t>.</w:t>
      </w:r>
    </w:p>
  </w:footnote>
  <w:footnote w:id="33">
    <w:p w14:paraId="28A7E020"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 xml:space="preserve">Stephanie Russo Caroll, Tahu Kukutai and Maggie Walter, “Indigenous data sovereignty” in </w:t>
      </w:r>
      <w:r w:rsidRPr="00DA1BB1">
        <w:rPr>
          <w:rFonts w:cs="Simplified Arabic"/>
          <w:i/>
          <w:iCs/>
          <w:sz w:val="20"/>
          <w:szCs w:val="22"/>
        </w:rPr>
        <w:t>The Indigenous World 2021</w:t>
      </w:r>
      <w:r w:rsidRPr="00DA1BB1">
        <w:rPr>
          <w:rFonts w:cs="Simplified Arabic"/>
          <w:sz w:val="20"/>
          <w:szCs w:val="22"/>
        </w:rPr>
        <w:t>, 35th edition, Dwayne Mamo and others, eds., (International Work Group for Indigenous Affairs, 2021)</w:t>
      </w:r>
      <w:r w:rsidRPr="00DA1BB1">
        <w:rPr>
          <w:rFonts w:cs="Simplified Arabic"/>
          <w:sz w:val="20"/>
          <w:szCs w:val="22"/>
          <w:rtl/>
        </w:rPr>
        <w:t>.</w:t>
      </w:r>
    </w:p>
  </w:footnote>
  <w:footnote w:id="34">
    <w:p w14:paraId="4B4DE1CC"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w:t>
      </w:r>
      <w:r w:rsidRPr="00DA1BB1">
        <w:rPr>
          <w:rFonts w:cs="Simplified Arabic"/>
          <w:sz w:val="20"/>
          <w:szCs w:val="22"/>
          <w:rtl/>
        </w:rPr>
        <w:t xml:space="preserve">مقرر </w:t>
      </w:r>
      <w:hyperlink r:id="rId5" w:history="1">
        <w:r w:rsidRPr="00DA1BB1">
          <w:rPr>
            <w:rStyle w:val="Hyperlink"/>
            <w:rFonts w:cs="Simplified Arabic"/>
            <w:sz w:val="20"/>
            <w:szCs w:val="22"/>
            <w:rtl/>
          </w:rPr>
          <w:t>15/8</w:t>
        </w:r>
      </w:hyperlink>
      <w:r w:rsidRPr="00DA1BB1">
        <w:rPr>
          <w:rFonts w:cs="Simplified Arabic"/>
          <w:sz w:val="20"/>
          <w:szCs w:val="22"/>
          <w:rtl/>
        </w:rPr>
        <w:t>، المرفق الأول.</w:t>
      </w:r>
    </w:p>
  </w:footnote>
  <w:footnote w:id="35">
    <w:p w14:paraId="05DC3577" w14:textId="11365892" w:rsidR="00BF1934" w:rsidRPr="00DA1BB1" w:rsidRDefault="00BF1934" w:rsidP="00AA34D0">
      <w:pPr>
        <w:pStyle w:val="FootnoteText"/>
        <w:bidi/>
        <w:spacing w:after="0"/>
        <w:ind w:firstLine="0"/>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لتيسر م</w:t>
      </w:r>
      <w:r w:rsidRPr="00DA1BB1">
        <w:rPr>
          <w:rFonts w:cs="Simplified Arabic"/>
          <w:sz w:val="20"/>
          <w:szCs w:val="22"/>
          <w:rtl/>
        </w:rPr>
        <w:t>بادرات مثل شراكة تسريع ال</w:t>
      </w:r>
      <w:r w:rsidR="00754FB2" w:rsidRPr="00DA1BB1">
        <w:rPr>
          <w:rFonts w:cs="Simplified Arabic" w:hint="cs"/>
          <w:sz w:val="20"/>
          <w:szCs w:val="22"/>
          <w:rtl/>
        </w:rPr>
        <w:t>ا</w:t>
      </w:r>
      <w:r w:rsidRPr="00DA1BB1">
        <w:rPr>
          <w:rFonts w:cs="Simplified Arabic"/>
          <w:sz w:val="20"/>
          <w:szCs w:val="22"/>
          <w:rtl/>
        </w:rPr>
        <w:t>ستراتيجيات وخطط العمل الوطنية للتنوع البيولوجي، وشراكة المساهمات المحددة وطنيا، والشبكة العالمية لخط</w:t>
      </w:r>
      <w:r w:rsidRPr="00DA1BB1">
        <w:rPr>
          <w:rFonts w:cs="Simplified Arabic" w:hint="cs"/>
          <w:sz w:val="20"/>
          <w:szCs w:val="22"/>
          <w:rtl/>
        </w:rPr>
        <w:t>ط</w:t>
      </w:r>
      <w:r w:rsidRPr="00DA1BB1">
        <w:rPr>
          <w:rFonts w:cs="Simplified Arabic"/>
          <w:sz w:val="20"/>
          <w:szCs w:val="22"/>
          <w:rtl/>
        </w:rPr>
        <w:t xml:space="preserve"> التكيف الوطنية، و</w:t>
      </w:r>
      <w:r w:rsidRPr="00DA1BB1">
        <w:rPr>
          <w:rFonts w:cs="Simplified Arabic" w:hint="cs"/>
          <w:sz w:val="20"/>
          <w:szCs w:val="22"/>
          <w:rtl/>
        </w:rPr>
        <w:t xml:space="preserve">شراكة </w:t>
      </w:r>
      <w:r w:rsidRPr="00DA1BB1">
        <w:rPr>
          <w:rFonts w:cs="Simplified Arabic"/>
          <w:sz w:val="20"/>
          <w:szCs w:val="22"/>
          <w:rtl/>
        </w:rPr>
        <w:t xml:space="preserve">تعزيز الحلول القائمة على الطبيعة </w:t>
      </w:r>
      <w:r w:rsidRPr="00DA1BB1">
        <w:rPr>
          <w:rFonts w:cs="Simplified Arabic" w:hint="cs"/>
          <w:sz w:val="20"/>
          <w:szCs w:val="22"/>
          <w:rtl/>
        </w:rPr>
        <w:t>لتحقيق</w:t>
      </w:r>
      <w:r w:rsidRPr="00DA1BB1">
        <w:rPr>
          <w:rFonts w:cs="Simplified Arabic"/>
          <w:sz w:val="20"/>
          <w:szCs w:val="22"/>
          <w:rtl/>
        </w:rPr>
        <w:t xml:space="preserve"> </w:t>
      </w:r>
      <w:r w:rsidRPr="00DA1BB1">
        <w:rPr>
          <w:rFonts w:cs="Simplified Arabic" w:hint="cs"/>
          <w:sz w:val="20"/>
          <w:szCs w:val="22"/>
          <w:rtl/>
        </w:rPr>
        <w:t>تحول مناخي متسارع</w:t>
      </w:r>
      <w:r w:rsidRPr="00DA1BB1">
        <w:rPr>
          <w:rFonts w:cs="Simplified Arabic"/>
          <w:sz w:val="20"/>
          <w:szCs w:val="22"/>
          <w:rtl/>
        </w:rPr>
        <w:t>، وشبكة أصدقاء التكيف القائم على النظم الإيكولوجية، والشراكة من أجل النهوض بالبيئة والحد من مخاطر الكوارث، فضلا عن أعضائها، بناء القدرات، ولا سيما للبلدان النامية و</w:t>
      </w:r>
      <w:r w:rsidRPr="00DA1BB1">
        <w:rPr>
          <w:rFonts w:cs="Simplified Arabic" w:hint="cs"/>
          <w:sz w:val="20"/>
          <w:szCs w:val="22"/>
          <w:rtl/>
        </w:rPr>
        <w:t>تساعد</w:t>
      </w:r>
      <w:r w:rsidRPr="00DA1BB1">
        <w:rPr>
          <w:rFonts w:cs="Simplified Arabic"/>
          <w:sz w:val="20"/>
          <w:szCs w:val="22"/>
          <w:rtl/>
        </w:rPr>
        <w:t xml:space="preserve"> على زيادة الوعي والفهم ل</w:t>
      </w:r>
      <w:r w:rsidRPr="00DA1BB1">
        <w:rPr>
          <w:rFonts w:cs="Simplified Arabic" w:hint="cs"/>
          <w:sz w:val="20"/>
          <w:szCs w:val="22"/>
          <w:rtl/>
        </w:rPr>
        <w:t>آثار</w:t>
      </w:r>
      <w:r w:rsidRPr="00DA1BB1">
        <w:rPr>
          <w:rFonts w:cs="Simplified Arabic"/>
          <w:sz w:val="20"/>
          <w:szCs w:val="22"/>
          <w:rtl/>
        </w:rPr>
        <w:t xml:space="preserve"> تغير المناخ على التنوع البيولوجي، </w:t>
      </w:r>
      <w:r w:rsidRPr="00DA1BB1">
        <w:rPr>
          <w:rFonts w:cs="Simplified Arabic" w:hint="cs"/>
          <w:sz w:val="20"/>
          <w:szCs w:val="22"/>
          <w:rtl/>
        </w:rPr>
        <w:t>بسبل منها</w:t>
      </w:r>
      <w:r w:rsidRPr="00DA1BB1">
        <w:rPr>
          <w:rFonts w:cs="Simplified Arabic"/>
          <w:sz w:val="20"/>
          <w:szCs w:val="22"/>
          <w:rtl/>
        </w:rPr>
        <w:t xml:space="preserve"> تبادل الدروس المستفادة من تنفيذ الحلول القائمة على الطبيعة و/أو الن</w:t>
      </w:r>
      <w:r w:rsidRPr="00DA1BB1">
        <w:rPr>
          <w:rFonts w:cs="Simplified Arabic" w:hint="cs"/>
          <w:sz w:val="20"/>
          <w:szCs w:val="22"/>
          <w:rtl/>
        </w:rPr>
        <w:t>ُ</w:t>
      </w:r>
      <w:r w:rsidRPr="00DA1BB1">
        <w:rPr>
          <w:rFonts w:cs="Simplified Arabic"/>
          <w:sz w:val="20"/>
          <w:szCs w:val="22"/>
          <w:rtl/>
        </w:rPr>
        <w:t>هج القائمة على النظم الإيكولوجية</w:t>
      </w:r>
      <w:r w:rsidRPr="00DA1BB1">
        <w:rPr>
          <w:rFonts w:cs="Simplified Arabic" w:hint="cs"/>
          <w:sz w:val="20"/>
          <w:szCs w:val="22"/>
          <w:rtl/>
        </w:rPr>
        <w:t>.</w:t>
      </w:r>
    </w:p>
  </w:footnote>
  <w:footnote w:id="36">
    <w:p w14:paraId="6BFBCE59"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Sara M. Leavitt</w:t>
      </w:r>
      <w:r w:rsidRPr="00DA1BB1">
        <w:rPr>
          <w:rFonts w:cs="Simplified Arabic"/>
          <w:i/>
          <w:iCs/>
          <w:sz w:val="20"/>
          <w:szCs w:val="22"/>
        </w:rPr>
        <w:t xml:space="preserve"> </w:t>
      </w:r>
      <w:r w:rsidRPr="00DA1BB1">
        <w:rPr>
          <w:rFonts w:cs="Simplified Arabic"/>
          <w:sz w:val="20"/>
          <w:szCs w:val="22"/>
        </w:rPr>
        <w:t xml:space="preserve">and others, </w:t>
      </w:r>
      <w:r w:rsidRPr="00DA1BB1">
        <w:rPr>
          <w:rFonts w:cs="Simplified Arabic"/>
          <w:i/>
          <w:iCs/>
          <w:sz w:val="20"/>
          <w:szCs w:val="22"/>
        </w:rPr>
        <w:t>Natural Climate Solutions Handbook: A Technical Guide for Assessing Nature-Based Mitigation Opportunities in Countries</w:t>
      </w:r>
      <w:r w:rsidRPr="00DA1BB1">
        <w:rPr>
          <w:rFonts w:cs="Simplified Arabic"/>
          <w:sz w:val="20"/>
          <w:szCs w:val="22"/>
        </w:rPr>
        <w:t>, 2nd ed. (Arlington, The Nature Conservancy, 2021)</w:t>
      </w:r>
      <w:r w:rsidRPr="00DA1BB1">
        <w:rPr>
          <w:rFonts w:cs="Simplified Arabic" w:hint="cs"/>
          <w:sz w:val="20"/>
          <w:szCs w:val="22"/>
          <w:rtl/>
        </w:rPr>
        <w:t>.</w:t>
      </w:r>
    </w:p>
  </w:footnote>
  <w:footnote w:id="37">
    <w:p w14:paraId="36282E69" w14:textId="48732C6A"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00DA1BB1" w:rsidRPr="00DA1BB1">
        <w:rPr>
          <w:rFonts w:cs="Simplified Arabic" w:hint="cs"/>
          <w:sz w:val="20"/>
          <w:szCs w:val="22"/>
          <w:rtl/>
        </w:rPr>
        <w:t xml:space="preserve"> </w:t>
      </w:r>
      <w:r w:rsidR="00DA1BB1" w:rsidRPr="00DA1BB1">
        <w:rPr>
          <w:rFonts w:cs="Simplified Arabic"/>
          <w:sz w:val="20"/>
          <w:szCs w:val="22"/>
          <w:rtl/>
        </w:rPr>
        <w:t xml:space="preserve">برنامج الأمم المتحدة للبيئة، الحلول القائمة على الطبيعة لتخفيف آثار </w:t>
      </w:r>
      <w:r w:rsidR="00DA1BB1" w:rsidRPr="00DA1BB1">
        <w:rPr>
          <w:rFonts w:cs="Simplified Arabic"/>
          <w:sz w:val="20"/>
          <w:szCs w:val="22"/>
          <w:rtl/>
        </w:rPr>
        <w:t>تغير المناخ (نيروبي و</w:t>
      </w:r>
      <w:r w:rsidR="00DA1BB1" w:rsidRPr="00DA1BB1">
        <w:rPr>
          <w:rFonts w:cs="Simplified Arabic" w:hint="cs"/>
          <w:sz w:val="20"/>
          <w:szCs w:val="22"/>
          <w:rtl/>
        </w:rPr>
        <w:t>غ</w:t>
      </w:r>
      <w:r w:rsidR="00DA1BB1" w:rsidRPr="00DA1BB1">
        <w:rPr>
          <w:rFonts w:cs="Simplified Arabic"/>
          <w:sz w:val="20"/>
          <w:szCs w:val="22"/>
          <w:rtl/>
        </w:rPr>
        <w:t>لاند، 2021).</w:t>
      </w:r>
    </w:p>
  </w:footnote>
  <w:footnote w:id="38">
    <w:p w14:paraId="3E893235" w14:textId="77777777"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Nathalie Seddon and others,</w:t>
      </w:r>
      <w:r w:rsidRPr="00DA1BB1">
        <w:rPr>
          <w:rFonts w:cs="Simplified Arabic"/>
          <w:i/>
          <w:iCs/>
          <w:sz w:val="20"/>
          <w:szCs w:val="22"/>
        </w:rPr>
        <w:t xml:space="preserve"> </w:t>
      </w:r>
      <w:r w:rsidRPr="00DA1BB1">
        <w:rPr>
          <w:rFonts w:cs="Simplified Arabic"/>
          <w:sz w:val="20"/>
          <w:szCs w:val="22"/>
        </w:rPr>
        <w:t xml:space="preserve">“Understanding the value and limits of nature-based solutions to climate change and other global challenges”, </w:t>
      </w:r>
      <w:r w:rsidRPr="00DA1BB1">
        <w:rPr>
          <w:rFonts w:cs="Simplified Arabic"/>
          <w:i/>
          <w:iCs/>
          <w:sz w:val="20"/>
          <w:szCs w:val="22"/>
        </w:rPr>
        <w:t>Philosophical Transactions Royal Society B</w:t>
      </w:r>
      <w:r w:rsidRPr="00DA1BB1">
        <w:rPr>
          <w:rFonts w:cs="Simplified Arabic"/>
          <w:sz w:val="20"/>
          <w:szCs w:val="22"/>
        </w:rPr>
        <w:t>, vol. 375, No. 1794 (March 2020)</w:t>
      </w:r>
      <w:r w:rsidRPr="00DA1BB1">
        <w:rPr>
          <w:rFonts w:cs="Simplified Arabic" w:hint="cs"/>
          <w:sz w:val="20"/>
          <w:szCs w:val="22"/>
          <w:rtl/>
        </w:rPr>
        <w:t>.</w:t>
      </w:r>
    </w:p>
  </w:footnote>
  <w:footnote w:id="39">
    <w:p w14:paraId="305800B5" w14:textId="6A8EFBEC"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sz w:val="20"/>
          <w:szCs w:val="22"/>
        </w:rPr>
        <w:t>World Business Council for Sustainable Development,</w:t>
      </w:r>
      <w:r w:rsidRPr="00DA1BB1">
        <w:rPr>
          <w:rFonts w:cs="Simplified Arabic"/>
          <w:i/>
          <w:iCs/>
          <w:sz w:val="20"/>
          <w:szCs w:val="22"/>
        </w:rPr>
        <w:t xml:space="preserve"> </w:t>
      </w:r>
      <w:r w:rsidRPr="00DA1BB1">
        <w:rPr>
          <w:rFonts w:cs="Simplified Arabic"/>
          <w:sz w:val="20"/>
          <w:szCs w:val="22"/>
        </w:rPr>
        <w:t xml:space="preserve">“Carbon standards for natural climate solutions (NCS) credits”, associated technical paper for the report </w:t>
      </w:r>
      <w:r w:rsidRPr="00DA1BB1">
        <w:rPr>
          <w:rFonts w:cs="Simplified Arabic"/>
          <w:i/>
          <w:iCs/>
          <w:sz w:val="20"/>
          <w:szCs w:val="22"/>
        </w:rPr>
        <w:t>Nature-based Solutions in strategies for Net Zero, Nature Positive and addressing Inequality</w:t>
      </w:r>
      <w:r w:rsidRPr="00DA1BB1">
        <w:rPr>
          <w:rFonts w:cs="Simplified Arabic"/>
          <w:sz w:val="20"/>
          <w:szCs w:val="22"/>
        </w:rPr>
        <w:t xml:space="preserve"> (November 2022)</w:t>
      </w:r>
      <w:r w:rsidRPr="00DA1BB1">
        <w:rPr>
          <w:rFonts w:cs="Simplified Arabic" w:hint="cs"/>
          <w:sz w:val="20"/>
          <w:szCs w:val="22"/>
          <w:rtl/>
        </w:rPr>
        <w:t>.</w:t>
      </w:r>
    </w:p>
  </w:footnote>
  <w:footnote w:id="40">
    <w:p w14:paraId="3B1FF759" w14:textId="271FF080" w:rsidR="00BF1934" w:rsidRPr="00DA1BB1" w:rsidRDefault="00BF1934" w:rsidP="00AA34D0">
      <w:pPr>
        <w:pStyle w:val="FootnoteText"/>
        <w:bidi/>
        <w:spacing w:after="0"/>
        <w:ind w:firstLine="6"/>
        <w:rPr>
          <w:rFonts w:cs="Simplified Arabic"/>
          <w:sz w:val="20"/>
          <w:szCs w:val="22"/>
          <w:vertAlign w:val="superscript"/>
        </w:rPr>
      </w:pPr>
      <w:r w:rsidRPr="00DA1BB1">
        <w:rPr>
          <w:rStyle w:val="FootnoteReference"/>
          <w:rFonts w:cs="Simplified Arabic"/>
          <w:sz w:val="20"/>
          <w:szCs w:val="22"/>
          <w:u w:val="none"/>
          <w:vertAlign w:val="superscript"/>
        </w:rPr>
        <w:footnoteRef/>
      </w:r>
      <w:r w:rsidRPr="00DA1BB1">
        <w:rPr>
          <w:rFonts w:cs="Simplified Arabic" w:hint="cs"/>
          <w:sz w:val="20"/>
          <w:szCs w:val="22"/>
          <w:rtl/>
        </w:rPr>
        <w:t xml:space="preserve"> المقرر</w:t>
      </w:r>
      <w:r w:rsidRPr="00DA1BB1">
        <w:rPr>
          <w:rFonts w:cs="Simplified Arabic"/>
          <w:sz w:val="20"/>
          <w:szCs w:val="22"/>
          <w:rtl/>
        </w:rPr>
        <w:t xml:space="preserve"> 1/م أ</w:t>
      </w:r>
      <w:r w:rsidR="00DA1BB1">
        <w:rPr>
          <w:rFonts w:cs="Simplified Arabic" w:hint="cs"/>
          <w:sz w:val="20"/>
          <w:szCs w:val="22"/>
          <w:rtl/>
        </w:rPr>
        <w:t>-</w:t>
      </w:r>
      <w:r w:rsidRPr="00DA1BB1">
        <w:rPr>
          <w:rFonts w:cs="Simplified Arabic"/>
          <w:sz w:val="20"/>
          <w:szCs w:val="22"/>
          <w:rtl/>
        </w:rPr>
        <w:t>16، ال</w:t>
      </w:r>
      <w:r w:rsidRPr="00DA1BB1">
        <w:rPr>
          <w:rFonts w:cs="Simplified Arabic" w:hint="cs"/>
          <w:sz w:val="20"/>
          <w:szCs w:val="22"/>
          <w:rtl/>
        </w:rPr>
        <w:t>تذييل</w:t>
      </w:r>
      <w:r w:rsidRPr="00DA1BB1">
        <w:rPr>
          <w:rFonts w:cs="Simplified Arabic"/>
          <w:sz w:val="20"/>
          <w:szCs w:val="22"/>
          <w:rtl/>
        </w:rPr>
        <w:t xml:space="preserve"> الأول</w:t>
      </w:r>
      <w:r w:rsidR="00891638" w:rsidRPr="00DA1BB1">
        <w:rPr>
          <w:rFonts w:cs="Simplified Arabic" w:hint="cs"/>
          <w:sz w:val="20"/>
          <w:szCs w:val="22"/>
          <w:rtl/>
        </w:rPr>
        <w:t>، الفقرة الفرعية 2 (و)</w:t>
      </w:r>
      <w:r w:rsidRPr="00DA1BB1">
        <w:rPr>
          <w:rFonts w:cs="Simplified Arabic"/>
          <w:sz w:val="20"/>
          <w:szCs w:val="22"/>
          <w:rtl/>
        </w:rPr>
        <w:t xml:space="preserve">، </w:t>
      </w:r>
      <w:r w:rsidRPr="00DA1BB1">
        <w:rPr>
          <w:rFonts w:cs="Simplified Arabic" w:hint="cs"/>
          <w:sz w:val="20"/>
          <w:szCs w:val="22"/>
          <w:rtl/>
        </w:rPr>
        <w:t xml:space="preserve">الصادر عن </w:t>
      </w:r>
      <w:r w:rsidRPr="00DA1BB1">
        <w:rPr>
          <w:rFonts w:cs="Simplified Arabic"/>
          <w:sz w:val="20"/>
          <w:szCs w:val="22"/>
          <w:rtl/>
        </w:rPr>
        <w:t>مؤتمر الأطراف في اتفاقية الأمم المتحدة الإطارية بشأن تغير المناخ</w:t>
      </w:r>
      <w:r w:rsidRPr="00DA1BB1">
        <w:rPr>
          <w:rFonts w:cs="Simplified Arabic" w:hint="cs"/>
          <w:sz w:val="20"/>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8244172" w:displacedByCustomXml="next"/>
  <w:bookmarkStart w:id="1" w:name="_Hlk208441360" w:displacedByCustomXml="next"/>
  <w:sdt>
    <w:sdtPr>
      <w:rPr>
        <w:noProof/>
        <w:kern w:val="22"/>
        <w:rtl/>
      </w:rPr>
      <w:alias w:val="Subject"/>
      <w:tag w:val=""/>
      <w:id w:val="1214927013"/>
      <w:dataBinding w:prefixMappings="xmlns:ns0='http://purl.org/dc/elements/1.1/' xmlns:ns1='http://schemas.openxmlformats.org/package/2006/metadata/core-properties' " w:xpath="/ns1:coreProperties[1]/ns0:subject[1]" w:storeItemID="{6C3C8BC8-F283-45AE-878A-BAB7291924A1}"/>
      <w:text/>
    </w:sdtPr>
    <w:sdtContent>
      <w:p w14:paraId="4FDE7AD2" w14:textId="278A4F7D" w:rsidR="006F24DA" w:rsidRDefault="00366513" w:rsidP="006615AB">
        <w:pPr>
          <w:pStyle w:val="Header"/>
          <w:pBdr>
            <w:bottom w:val="single" w:sz="4" w:space="1" w:color="auto"/>
          </w:pBdr>
          <w:tabs>
            <w:tab w:val="clear" w:pos="4320"/>
            <w:tab w:val="clear" w:pos="8640"/>
          </w:tabs>
          <w:kinsoku w:val="0"/>
          <w:overflowPunct w:val="0"/>
          <w:autoSpaceDE w:val="0"/>
          <w:autoSpaceDN w:val="0"/>
          <w:bidi/>
          <w:jc w:val="left"/>
          <w:rPr>
            <w:noProof/>
            <w:kern w:val="22"/>
          </w:rPr>
        </w:pPr>
        <w:r>
          <w:rPr>
            <w:noProof/>
            <w:kern w:val="22"/>
          </w:rPr>
          <w:t>CBD/SBSTTA/REC/27/3</w:t>
        </w:r>
      </w:p>
    </w:sdtContent>
  </w:sdt>
  <w:bookmarkEnd w:id="0" w:displacedByCustomXml="prev"/>
  <w:bookmarkEnd w:id="1"/>
  <w:p w14:paraId="3A0010F0" w14:textId="77777777" w:rsidR="006F24DA" w:rsidRDefault="006F24DA" w:rsidP="006F24DA">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2008202245"/>
      <w:dataBinding w:prefixMappings="xmlns:ns0='http://purl.org/dc/elements/1.1/' xmlns:ns1='http://schemas.openxmlformats.org/package/2006/metadata/core-properties' " w:xpath="/ns1:coreProperties[1]/ns0:subject[1]" w:storeItemID="{6C3C8BC8-F283-45AE-878A-BAB7291924A1}"/>
      <w:text/>
    </w:sdtPr>
    <w:sdtContent>
      <w:p w14:paraId="224B2417" w14:textId="5A612FAD" w:rsidR="00EC1795" w:rsidRPr="00EC1795" w:rsidRDefault="00366513" w:rsidP="00AE3D0B">
        <w:pPr>
          <w:pStyle w:val="Header"/>
          <w:pBdr>
            <w:bottom w:val="single" w:sz="4" w:space="1" w:color="auto"/>
          </w:pBdr>
          <w:rPr>
            <w:rtl/>
          </w:rPr>
        </w:pPr>
        <w:r>
          <w:t>CBD/SBSTTA/REC/27/3</w:t>
        </w:r>
      </w:p>
    </w:sdtContent>
  </w:sdt>
  <w:p w14:paraId="3CF4E606" w14:textId="61BA40D1" w:rsidR="006F24DA" w:rsidRDefault="006F24DA" w:rsidP="00AE3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D7A" w14:textId="3CF07202" w:rsidR="00EE03A0" w:rsidRPr="00EE03A0" w:rsidRDefault="00EE03A0" w:rsidP="00EE03A0">
    <w:pPr>
      <w:pStyle w:val="Header"/>
      <w:bidi/>
    </w:pPr>
  </w:p>
  <w:p w14:paraId="3B70F472" w14:textId="77777777" w:rsidR="00EE03A0" w:rsidRDefault="00EE03A0" w:rsidP="00EE03A0">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B7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62432F5"/>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9311CD"/>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9BE6D4C"/>
    <w:multiLevelType w:val="hybridMultilevel"/>
    <w:tmpl w:val="612A06F8"/>
    <w:lvl w:ilvl="0" w:tplc="C9A41AE0">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30BB9"/>
    <w:multiLevelType w:val="hybridMultilevel"/>
    <w:tmpl w:val="CBCCEF2C"/>
    <w:lvl w:ilvl="0" w:tplc="40F0816A">
      <w:start w:val="6"/>
      <w:numFmt w:val="decimal"/>
      <w:lvlText w:val="%1-"/>
      <w:lvlJc w:val="left"/>
      <w:pPr>
        <w:ind w:left="927"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3665"/>
    <w:multiLevelType w:val="hybridMultilevel"/>
    <w:tmpl w:val="E538437A"/>
    <w:lvl w:ilvl="0" w:tplc="15FE260A">
      <w:start w:val="15"/>
      <w:numFmt w:val="decimal"/>
      <w:lvlText w:val="%1-"/>
      <w:lvlJc w:val="left"/>
      <w:pPr>
        <w:ind w:left="927" w:hanging="360"/>
      </w:pPr>
      <w:rPr>
        <w:rFonts w:asciiTheme="majorBidi" w:hAnsiTheme="majorBidi" w:cstheme="majorBidi"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D4AC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F142D9"/>
    <w:multiLevelType w:val="hybridMultilevel"/>
    <w:tmpl w:val="861442B8"/>
    <w:lvl w:ilvl="0" w:tplc="C7C2DAD4">
      <w:start w:val="6"/>
      <w:numFmt w:val="decimal"/>
      <w:lvlText w:val="%1-"/>
      <w:lvlJc w:val="left"/>
      <w:pPr>
        <w:ind w:left="234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27641"/>
    <w:multiLevelType w:val="hybridMultilevel"/>
    <w:tmpl w:val="8CA66630"/>
    <w:lvl w:ilvl="0" w:tplc="FFFFFFFF">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1375DA"/>
    <w:multiLevelType w:val="hybridMultilevel"/>
    <w:tmpl w:val="FEC8C5C6"/>
    <w:lvl w:ilvl="0" w:tplc="58066A6C">
      <w:start w:val="3"/>
      <w:numFmt w:val="arabicAbjad"/>
      <w:lvlText w:val="(%1)"/>
      <w:lvlJc w:val="left"/>
      <w:pPr>
        <w:ind w:left="2160" w:hanging="360"/>
      </w:pPr>
      <w:rPr>
        <w:rFonts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54570A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A943705"/>
    <w:multiLevelType w:val="hybridMultilevel"/>
    <w:tmpl w:val="769CD46A"/>
    <w:lvl w:ilvl="0" w:tplc="3D229ECC">
      <w:start w:val="1"/>
      <w:numFmt w:val="arabicAlpha"/>
      <w:lvlText w:val="(%1)"/>
      <w:lvlJc w:val="left"/>
      <w:pPr>
        <w:ind w:left="574" w:hanging="57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F6D2A7D"/>
    <w:multiLevelType w:val="hybridMultilevel"/>
    <w:tmpl w:val="96FEFD8A"/>
    <w:lvl w:ilvl="0" w:tplc="E3C6E22E">
      <w:start w:val="16"/>
      <w:numFmt w:val="decimal"/>
      <w:lvlText w:val="%1-"/>
      <w:lvlJc w:val="left"/>
      <w:pPr>
        <w:ind w:left="927"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0FF5C75"/>
    <w:multiLevelType w:val="hybridMultilevel"/>
    <w:tmpl w:val="4AB6A27C"/>
    <w:lvl w:ilvl="0" w:tplc="24BEEBD8">
      <w:start w:val="1"/>
      <w:numFmt w:val="decimal"/>
      <w:lvlText w:val="%1-"/>
      <w:lvlJc w:val="left"/>
      <w:pPr>
        <w:ind w:left="2345" w:hanging="360"/>
      </w:pPr>
      <w:rPr>
        <w:rFonts w:hint="default"/>
        <w:sz w:val="24"/>
      </w:rPr>
    </w:lvl>
    <w:lvl w:ilvl="1" w:tplc="100C0019" w:tentative="1">
      <w:start w:val="1"/>
      <w:numFmt w:val="lowerLetter"/>
      <w:lvlText w:val="%2."/>
      <w:lvlJc w:val="left"/>
      <w:pPr>
        <w:ind w:left="3065" w:hanging="360"/>
      </w:pPr>
    </w:lvl>
    <w:lvl w:ilvl="2" w:tplc="100C001B" w:tentative="1">
      <w:start w:val="1"/>
      <w:numFmt w:val="lowerRoman"/>
      <w:lvlText w:val="%3."/>
      <w:lvlJc w:val="right"/>
      <w:pPr>
        <w:ind w:left="3785" w:hanging="180"/>
      </w:pPr>
    </w:lvl>
    <w:lvl w:ilvl="3" w:tplc="100C000F" w:tentative="1">
      <w:start w:val="1"/>
      <w:numFmt w:val="decimal"/>
      <w:lvlText w:val="%4."/>
      <w:lvlJc w:val="left"/>
      <w:pPr>
        <w:ind w:left="4505" w:hanging="360"/>
      </w:pPr>
    </w:lvl>
    <w:lvl w:ilvl="4" w:tplc="100C0019" w:tentative="1">
      <w:start w:val="1"/>
      <w:numFmt w:val="lowerLetter"/>
      <w:lvlText w:val="%5."/>
      <w:lvlJc w:val="left"/>
      <w:pPr>
        <w:ind w:left="5225" w:hanging="360"/>
      </w:pPr>
    </w:lvl>
    <w:lvl w:ilvl="5" w:tplc="100C001B" w:tentative="1">
      <w:start w:val="1"/>
      <w:numFmt w:val="lowerRoman"/>
      <w:lvlText w:val="%6."/>
      <w:lvlJc w:val="right"/>
      <w:pPr>
        <w:ind w:left="5945" w:hanging="180"/>
      </w:pPr>
    </w:lvl>
    <w:lvl w:ilvl="6" w:tplc="100C000F" w:tentative="1">
      <w:start w:val="1"/>
      <w:numFmt w:val="decimal"/>
      <w:lvlText w:val="%7."/>
      <w:lvlJc w:val="left"/>
      <w:pPr>
        <w:ind w:left="6665" w:hanging="360"/>
      </w:pPr>
    </w:lvl>
    <w:lvl w:ilvl="7" w:tplc="100C0019" w:tentative="1">
      <w:start w:val="1"/>
      <w:numFmt w:val="lowerLetter"/>
      <w:lvlText w:val="%8."/>
      <w:lvlJc w:val="left"/>
      <w:pPr>
        <w:ind w:left="7385" w:hanging="360"/>
      </w:pPr>
    </w:lvl>
    <w:lvl w:ilvl="8" w:tplc="100C001B" w:tentative="1">
      <w:start w:val="1"/>
      <w:numFmt w:val="lowerRoman"/>
      <w:lvlText w:val="%9."/>
      <w:lvlJc w:val="right"/>
      <w:pPr>
        <w:ind w:left="8105" w:hanging="180"/>
      </w:pPr>
    </w:lvl>
  </w:abstractNum>
  <w:abstractNum w:abstractNumId="16" w15:restartNumberingAfterBreak="0">
    <w:nsid w:val="34DD4906"/>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052F4E"/>
    <w:multiLevelType w:val="hybridMultilevel"/>
    <w:tmpl w:val="0A40B7A2"/>
    <w:lvl w:ilvl="0" w:tplc="50BA4E46">
      <w:start w:val="13"/>
      <w:numFmt w:val="decimal"/>
      <w:lvlText w:val="%1-"/>
      <w:lvlJc w:val="left"/>
      <w:pPr>
        <w:ind w:left="927"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672D8D"/>
    <w:multiLevelType w:val="hybridMultilevel"/>
    <w:tmpl w:val="FD6007CE"/>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392D23CC"/>
    <w:multiLevelType w:val="hybridMultilevel"/>
    <w:tmpl w:val="FF1A3B72"/>
    <w:lvl w:ilvl="0" w:tplc="AD52B7FA">
      <w:start w:val="1"/>
      <w:numFmt w:val="decimal"/>
      <w:lvlText w:val="%1-"/>
      <w:lvlJc w:val="left"/>
      <w:pPr>
        <w:ind w:left="2160" w:hanging="360"/>
      </w:pPr>
      <w:rPr>
        <w:rFonts w:cs="Simplified Arabic" w:hint="default"/>
        <w:szCs w:val="24"/>
        <w:vertAlign w:val="baseline"/>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0" w15:restartNumberingAfterBreak="0">
    <w:nsid w:val="3F9D3C20"/>
    <w:multiLevelType w:val="hybridMultilevel"/>
    <w:tmpl w:val="9DB0D77C"/>
    <w:lvl w:ilvl="0" w:tplc="726AD5C0">
      <w:start w:val="1"/>
      <w:numFmt w:val="decimal"/>
      <w:lvlText w:val="%1-"/>
      <w:lvlJc w:val="left"/>
      <w:pPr>
        <w:ind w:left="720" w:hanging="360"/>
      </w:pPr>
      <w:rPr>
        <w:rFonts w:asciiTheme="majorBidi" w:hAnsiTheme="majorBidi" w:cstheme="majorBidi" w:hint="default"/>
        <w:b w:val="0"/>
        <w:bCs w:val="0"/>
        <w:i w:val="0"/>
        <w:iCs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D7ECA"/>
    <w:multiLevelType w:val="hybridMultilevel"/>
    <w:tmpl w:val="B838E658"/>
    <w:lvl w:ilvl="0" w:tplc="24400A32">
      <w:start w:val="11"/>
      <w:numFmt w:val="decimal"/>
      <w:lvlText w:val="%1-"/>
      <w:lvlJc w:val="left"/>
      <w:pPr>
        <w:ind w:left="927"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2A03983"/>
    <w:multiLevelType w:val="hybridMultilevel"/>
    <w:tmpl w:val="969459BC"/>
    <w:lvl w:ilvl="0" w:tplc="FFA4F61C">
      <w:start w:val="1"/>
      <w:numFmt w:val="arabicAbjad"/>
      <w:lvlText w:val="(%1)"/>
      <w:lvlJc w:val="left"/>
      <w:pPr>
        <w:ind w:left="720" w:hanging="360"/>
      </w:pPr>
      <w:rPr>
        <w:rFonts w:hint="default"/>
        <w:b w:val="0"/>
        <w:bCs w:val="0"/>
        <w:i w:val="0"/>
        <w:iCs w:val="0"/>
        <w:sz w:val="24"/>
        <w:lang w:val="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803EB8"/>
    <w:multiLevelType w:val="hybridMultilevel"/>
    <w:tmpl w:val="C5F84810"/>
    <w:lvl w:ilvl="0" w:tplc="0DC0E1C6">
      <w:start w:val="1"/>
      <w:numFmt w:val="decimal"/>
      <w:lvlText w:val="%1-"/>
      <w:lvlJc w:val="left"/>
      <w:pPr>
        <w:ind w:left="927"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E654A"/>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57969E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66B4182"/>
    <w:multiLevelType w:val="hybridMultilevel"/>
    <w:tmpl w:val="834A29F6"/>
    <w:lvl w:ilvl="0" w:tplc="FFFFFFFF">
      <w:start w:val="1"/>
      <w:numFmt w:val="arabicAbjad"/>
      <w:lvlText w:val="(%1)"/>
      <w:lvlJc w:val="left"/>
      <w:pPr>
        <w:ind w:left="1374" w:hanging="360"/>
      </w:pPr>
      <w:rPr>
        <w:rFonts w:hint="default"/>
        <w:sz w:val="24"/>
      </w:rPr>
    </w:lvl>
    <w:lvl w:ilvl="1" w:tplc="FFFFFFFF" w:tentative="1">
      <w:start w:val="1"/>
      <w:numFmt w:val="lowerLetter"/>
      <w:lvlText w:val="%2."/>
      <w:lvlJc w:val="left"/>
      <w:pPr>
        <w:ind w:left="2094" w:hanging="360"/>
      </w:pPr>
    </w:lvl>
    <w:lvl w:ilvl="2" w:tplc="FFFFFFFF" w:tentative="1">
      <w:start w:val="1"/>
      <w:numFmt w:val="lowerRoman"/>
      <w:lvlText w:val="%3."/>
      <w:lvlJc w:val="right"/>
      <w:pPr>
        <w:ind w:left="2814" w:hanging="180"/>
      </w:pPr>
    </w:lvl>
    <w:lvl w:ilvl="3" w:tplc="FFFFFFFF" w:tentative="1">
      <w:start w:val="1"/>
      <w:numFmt w:val="decimal"/>
      <w:lvlText w:val="%4."/>
      <w:lvlJc w:val="left"/>
      <w:pPr>
        <w:ind w:left="3534" w:hanging="360"/>
      </w:pPr>
    </w:lvl>
    <w:lvl w:ilvl="4" w:tplc="FFFFFFFF" w:tentative="1">
      <w:start w:val="1"/>
      <w:numFmt w:val="lowerLetter"/>
      <w:lvlText w:val="%5."/>
      <w:lvlJc w:val="left"/>
      <w:pPr>
        <w:ind w:left="4254" w:hanging="360"/>
      </w:pPr>
    </w:lvl>
    <w:lvl w:ilvl="5" w:tplc="FFFFFFFF" w:tentative="1">
      <w:start w:val="1"/>
      <w:numFmt w:val="lowerRoman"/>
      <w:lvlText w:val="%6."/>
      <w:lvlJc w:val="right"/>
      <w:pPr>
        <w:ind w:left="4974" w:hanging="180"/>
      </w:pPr>
    </w:lvl>
    <w:lvl w:ilvl="6" w:tplc="FFFFFFFF" w:tentative="1">
      <w:start w:val="1"/>
      <w:numFmt w:val="decimal"/>
      <w:lvlText w:val="%7."/>
      <w:lvlJc w:val="left"/>
      <w:pPr>
        <w:ind w:left="5694" w:hanging="360"/>
      </w:pPr>
    </w:lvl>
    <w:lvl w:ilvl="7" w:tplc="FFFFFFFF" w:tentative="1">
      <w:start w:val="1"/>
      <w:numFmt w:val="lowerLetter"/>
      <w:lvlText w:val="%8."/>
      <w:lvlJc w:val="left"/>
      <w:pPr>
        <w:ind w:left="6414" w:hanging="360"/>
      </w:pPr>
    </w:lvl>
    <w:lvl w:ilvl="8" w:tplc="FFFFFFFF" w:tentative="1">
      <w:start w:val="1"/>
      <w:numFmt w:val="lowerRoman"/>
      <w:lvlText w:val="%9."/>
      <w:lvlJc w:val="right"/>
      <w:pPr>
        <w:ind w:left="7134" w:hanging="180"/>
      </w:pPr>
    </w:lvl>
  </w:abstractNum>
  <w:abstractNum w:abstractNumId="2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B45961"/>
    <w:multiLevelType w:val="hybridMultilevel"/>
    <w:tmpl w:val="419091A0"/>
    <w:lvl w:ilvl="0" w:tplc="8096846C">
      <w:start w:val="12"/>
      <w:numFmt w:val="decimal"/>
      <w:lvlText w:val="%1-"/>
      <w:lvlJc w:val="left"/>
      <w:pPr>
        <w:ind w:left="234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626BB"/>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9707627"/>
    <w:multiLevelType w:val="hybridMultilevel"/>
    <w:tmpl w:val="656C4070"/>
    <w:lvl w:ilvl="0" w:tplc="1E0032AC">
      <w:start w:val="1"/>
      <w:numFmt w:val="decimal"/>
      <w:lvlText w:val="%1-"/>
      <w:lvlJc w:val="left"/>
      <w:pPr>
        <w:ind w:left="2345" w:hanging="360"/>
      </w:pPr>
      <w:rPr>
        <w:rFonts w:hint="default"/>
        <w:sz w:val="24"/>
      </w:rPr>
    </w:lvl>
    <w:lvl w:ilvl="1" w:tplc="100C0019" w:tentative="1">
      <w:start w:val="1"/>
      <w:numFmt w:val="lowerLetter"/>
      <w:lvlText w:val="%2."/>
      <w:lvlJc w:val="left"/>
      <w:pPr>
        <w:ind w:left="3065" w:hanging="360"/>
      </w:pPr>
    </w:lvl>
    <w:lvl w:ilvl="2" w:tplc="100C001B" w:tentative="1">
      <w:start w:val="1"/>
      <w:numFmt w:val="lowerRoman"/>
      <w:lvlText w:val="%3."/>
      <w:lvlJc w:val="right"/>
      <w:pPr>
        <w:ind w:left="3785" w:hanging="180"/>
      </w:pPr>
    </w:lvl>
    <w:lvl w:ilvl="3" w:tplc="100C000F" w:tentative="1">
      <w:start w:val="1"/>
      <w:numFmt w:val="decimal"/>
      <w:lvlText w:val="%4."/>
      <w:lvlJc w:val="left"/>
      <w:pPr>
        <w:ind w:left="4505" w:hanging="360"/>
      </w:pPr>
    </w:lvl>
    <w:lvl w:ilvl="4" w:tplc="100C0019" w:tentative="1">
      <w:start w:val="1"/>
      <w:numFmt w:val="lowerLetter"/>
      <w:lvlText w:val="%5."/>
      <w:lvlJc w:val="left"/>
      <w:pPr>
        <w:ind w:left="5225" w:hanging="360"/>
      </w:pPr>
    </w:lvl>
    <w:lvl w:ilvl="5" w:tplc="100C001B" w:tentative="1">
      <w:start w:val="1"/>
      <w:numFmt w:val="lowerRoman"/>
      <w:lvlText w:val="%6."/>
      <w:lvlJc w:val="right"/>
      <w:pPr>
        <w:ind w:left="5945" w:hanging="180"/>
      </w:pPr>
    </w:lvl>
    <w:lvl w:ilvl="6" w:tplc="100C000F" w:tentative="1">
      <w:start w:val="1"/>
      <w:numFmt w:val="decimal"/>
      <w:lvlText w:val="%7."/>
      <w:lvlJc w:val="left"/>
      <w:pPr>
        <w:ind w:left="6665" w:hanging="360"/>
      </w:pPr>
    </w:lvl>
    <w:lvl w:ilvl="7" w:tplc="100C0019" w:tentative="1">
      <w:start w:val="1"/>
      <w:numFmt w:val="lowerLetter"/>
      <w:lvlText w:val="%8."/>
      <w:lvlJc w:val="left"/>
      <w:pPr>
        <w:ind w:left="7385" w:hanging="360"/>
      </w:pPr>
    </w:lvl>
    <w:lvl w:ilvl="8" w:tplc="100C001B" w:tentative="1">
      <w:start w:val="1"/>
      <w:numFmt w:val="lowerRoman"/>
      <w:lvlText w:val="%9."/>
      <w:lvlJc w:val="right"/>
      <w:pPr>
        <w:ind w:left="8105" w:hanging="180"/>
      </w:pPr>
    </w:lvl>
  </w:abstractNum>
  <w:abstractNum w:abstractNumId="34" w15:restartNumberingAfterBreak="0">
    <w:nsid w:val="59F85AD1"/>
    <w:multiLevelType w:val="hybridMultilevel"/>
    <w:tmpl w:val="1DBCFA2E"/>
    <w:lvl w:ilvl="0" w:tplc="5A0863B6">
      <w:start w:val="1"/>
      <w:numFmt w:val="decimal"/>
      <w:lvlText w:val="%1-"/>
      <w:lvlJc w:val="left"/>
      <w:pPr>
        <w:ind w:left="927" w:hanging="360"/>
      </w:pPr>
      <w:rPr>
        <w:rFonts w:ascii="Simplified Arabic" w:hAnsi="Simplified Arabic" w:cs="Simplified Arabic" w:hint="default"/>
        <w:i/>
        <w:iCs w:val="0"/>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5D943BEE"/>
    <w:multiLevelType w:val="multilevel"/>
    <w:tmpl w:val="222A08B4"/>
    <w:numStyleLink w:val="ListCBD"/>
  </w:abstractNum>
  <w:abstractNum w:abstractNumId="36" w15:restartNumberingAfterBreak="0">
    <w:nsid w:val="5E413A8E"/>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46A7AA4"/>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71E3B50"/>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B70991"/>
    <w:multiLevelType w:val="hybridMultilevel"/>
    <w:tmpl w:val="B46ADA8C"/>
    <w:lvl w:ilvl="0" w:tplc="AB567144">
      <w:start w:val="1"/>
      <w:numFmt w:val="decimal"/>
      <w:pStyle w:val="Para10"/>
      <w:lvlText w:val="%1."/>
      <w:lvlJc w:val="left"/>
      <w:pPr>
        <w:ind w:left="851" w:hanging="360"/>
      </w:pPr>
    </w:lvl>
    <w:lvl w:ilvl="1" w:tplc="10090019">
      <w:start w:val="1"/>
      <w:numFmt w:val="lowerLetter"/>
      <w:lvlText w:val="%2."/>
      <w:lvlJc w:val="left"/>
      <w:pPr>
        <w:ind w:left="1328" w:hanging="360"/>
      </w:pPr>
    </w:lvl>
    <w:lvl w:ilvl="2" w:tplc="1009001B" w:tentative="1">
      <w:start w:val="1"/>
      <w:numFmt w:val="lowerRoman"/>
      <w:lvlText w:val="%3."/>
      <w:lvlJc w:val="right"/>
      <w:pPr>
        <w:ind w:left="2048" w:hanging="180"/>
      </w:pPr>
    </w:lvl>
    <w:lvl w:ilvl="3" w:tplc="1009000F" w:tentative="1">
      <w:start w:val="1"/>
      <w:numFmt w:val="decimal"/>
      <w:lvlText w:val="%4."/>
      <w:lvlJc w:val="left"/>
      <w:pPr>
        <w:ind w:left="2768" w:hanging="360"/>
      </w:pPr>
    </w:lvl>
    <w:lvl w:ilvl="4" w:tplc="10090019" w:tentative="1">
      <w:start w:val="1"/>
      <w:numFmt w:val="lowerLetter"/>
      <w:lvlText w:val="%5."/>
      <w:lvlJc w:val="left"/>
      <w:pPr>
        <w:ind w:left="3488" w:hanging="360"/>
      </w:pPr>
    </w:lvl>
    <w:lvl w:ilvl="5" w:tplc="1009001B" w:tentative="1">
      <w:start w:val="1"/>
      <w:numFmt w:val="lowerRoman"/>
      <w:lvlText w:val="%6."/>
      <w:lvlJc w:val="right"/>
      <w:pPr>
        <w:ind w:left="4208" w:hanging="180"/>
      </w:pPr>
    </w:lvl>
    <w:lvl w:ilvl="6" w:tplc="1009000F" w:tentative="1">
      <w:start w:val="1"/>
      <w:numFmt w:val="decimal"/>
      <w:lvlText w:val="%7."/>
      <w:lvlJc w:val="left"/>
      <w:pPr>
        <w:ind w:left="4928" w:hanging="360"/>
      </w:pPr>
    </w:lvl>
    <w:lvl w:ilvl="7" w:tplc="10090019" w:tentative="1">
      <w:start w:val="1"/>
      <w:numFmt w:val="lowerLetter"/>
      <w:lvlText w:val="%8."/>
      <w:lvlJc w:val="left"/>
      <w:pPr>
        <w:ind w:left="5648" w:hanging="360"/>
      </w:pPr>
    </w:lvl>
    <w:lvl w:ilvl="8" w:tplc="1009001B" w:tentative="1">
      <w:start w:val="1"/>
      <w:numFmt w:val="lowerRoman"/>
      <w:lvlText w:val="%9."/>
      <w:lvlJc w:val="right"/>
      <w:pPr>
        <w:ind w:left="6368" w:hanging="180"/>
      </w:pPr>
    </w:lvl>
  </w:abstractNum>
  <w:abstractNum w:abstractNumId="4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18D7C43"/>
    <w:multiLevelType w:val="hybridMultilevel"/>
    <w:tmpl w:val="B99AB80E"/>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42" w15:restartNumberingAfterBreak="0">
    <w:nsid w:val="71BE57F7"/>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576100B"/>
    <w:multiLevelType w:val="hybridMultilevel"/>
    <w:tmpl w:val="4FEC7654"/>
    <w:lvl w:ilvl="0" w:tplc="EE1E91CE">
      <w:start w:val="15"/>
      <w:numFmt w:val="decimal"/>
      <w:lvlText w:val="%1-"/>
      <w:lvlJc w:val="left"/>
      <w:pPr>
        <w:ind w:left="2345"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22E32"/>
    <w:multiLevelType w:val="hybridMultilevel"/>
    <w:tmpl w:val="834A29F6"/>
    <w:lvl w:ilvl="0" w:tplc="FFFFFFFF">
      <w:start w:val="1"/>
      <w:numFmt w:val="arabicAbjad"/>
      <w:lvlText w:val="(%1)"/>
      <w:lvlJc w:val="left"/>
      <w:pPr>
        <w:ind w:left="927" w:hanging="360"/>
      </w:pPr>
      <w:rPr>
        <w:rFonts w:hint="default"/>
        <w:sz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A5A2470"/>
    <w:multiLevelType w:val="hybridMultilevel"/>
    <w:tmpl w:val="ABF08CC6"/>
    <w:lvl w:ilvl="0" w:tplc="0409000F">
      <w:start w:val="1"/>
      <w:numFmt w:val="arabicAbjad"/>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7A821C5B"/>
    <w:multiLevelType w:val="hybridMultilevel"/>
    <w:tmpl w:val="834A29F6"/>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7" w15:restartNumberingAfterBreak="0">
    <w:nsid w:val="7B577D96"/>
    <w:multiLevelType w:val="hybridMultilevel"/>
    <w:tmpl w:val="612A06F8"/>
    <w:lvl w:ilvl="0" w:tplc="FFFFFFFF">
      <w:start w:val="1"/>
      <w:numFmt w:val="arabicAbjad"/>
      <w:lvlText w:val="(%1)"/>
      <w:lvlJc w:val="left"/>
      <w:pPr>
        <w:ind w:left="720" w:hanging="360"/>
      </w:pPr>
      <w:rPr>
        <w:rFonts w:hint="default"/>
        <w:b w:val="0"/>
        <w:bCs w:val="0"/>
        <w:i w:val="0"/>
        <w:iCs w:val="0"/>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CD2498E"/>
    <w:multiLevelType w:val="hybridMultilevel"/>
    <w:tmpl w:val="FD6007CE"/>
    <w:lvl w:ilvl="0" w:tplc="2C623454">
      <w:start w:val="1"/>
      <w:numFmt w:val="arabicAbjad"/>
      <w:lvlText w:val="(%1)"/>
      <w:lvlJc w:val="left"/>
      <w:pPr>
        <w:ind w:left="927" w:hanging="360"/>
      </w:pPr>
      <w:rPr>
        <w:rFonts w:hint="default"/>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55676902">
    <w:abstractNumId w:val="13"/>
  </w:num>
  <w:num w:numId="2" w16cid:durableId="190728141">
    <w:abstractNumId w:val="30"/>
  </w:num>
  <w:num w:numId="3" w16cid:durableId="255095942">
    <w:abstractNumId w:val="25"/>
  </w:num>
  <w:num w:numId="4" w16cid:durableId="320354325">
    <w:abstractNumId w:val="30"/>
  </w:num>
  <w:num w:numId="5" w16cid:durableId="65416179">
    <w:abstractNumId w:val="28"/>
  </w:num>
  <w:num w:numId="6" w16cid:durableId="793327173">
    <w:abstractNumId w:val="40"/>
  </w:num>
  <w:num w:numId="7" w16cid:durableId="1626615899">
    <w:abstractNumId w:val="20"/>
  </w:num>
  <w:num w:numId="8" w16cid:durableId="1660889771">
    <w:abstractNumId w:val="12"/>
  </w:num>
  <w:num w:numId="9" w16cid:durableId="907492931">
    <w:abstractNumId w:val="7"/>
  </w:num>
  <w:num w:numId="10" w16cid:durableId="1399016130">
    <w:abstractNumId w:val="3"/>
  </w:num>
  <w:num w:numId="11" w16cid:durableId="595863977">
    <w:abstractNumId w:val="38"/>
  </w:num>
  <w:num w:numId="12" w16cid:durableId="794715171">
    <w:abstractNumId w:val="47"/>
  </w:num>
  <w:num w:numId="13" w16cid:durableId="755981528">
    <w:abstractNumId w:val="1"/>
  </w:num>
  <w:num w:numId="14" w16cid:durableId="581373135">
    <w:abstractNumId w:val="22"/>
  </w:num>
  <w:num w:numId="15" w16cid:durableId="1971204854">
    <w:abstractNumId w:val="46"/>
  </w:num>
  <w:num w:numId="16" w16cid:durableId="1147358259">
    <w:abstractNumId w:val="37"/>
  </w:num>
  <w:num w:numId="17" w16cid:durableId="236594693">
    <w:abstractNumId w:val="2"/>
  </w:num>
  <w:num w:numId="18" w16cid:durableId="1006520041">
    <w:abstractNumId w:val="16"/>
  </w:num>
  <w:num w:numId="19" w16cid:durableId="1296639409">
    <w:abstractNumId w:val="11"/>
  </w:num>
  <w:num w:numId="20" w16cid:durableId="229778509">
    <w:abstractNumId w:val="48"/>
  </w:num>
  <w:num w:numId="21" w16cid:durableId="1436246529">
    <w:abstractNumId w:val="34"/>
  </w:num>
  <w:num w:numId="22" w16cid:durableId="709837135">
    <w:abstractNumId w:val="18"/>
  </w:num>
  <w:num w:numId="23" w16cid:durableId="492641684">
    <w:abstractNumId w:val="45"/>
  </w:num>
  <w:num w:numId="24" w16cid:durableId="184097113">
    <w:abstractNumId w:val="10"/>
  </w:num>
  <w:num w:numId="25" w16cid:durableId="650326051">
    <w:abstractNumId w:val="26"/>
  </w:num>
  <w:num w:numId="26" w16cid:durableId="1772895274">
    <w:abstractNumId w:val="9"/>
  </w:num>
  <w:num w:numId="27" w16cid:durableId="1449160469">
    <w:abstractNumId w:val="27"/>
  </w:num>
  <w:num w:numId="28" w16cid:durableId="1823961598">
    <w:abstractNumId w:val="0"/>
  </w:num>
  <w:num w:numId="29" w16cid:durableId="41489232">
    <w:abstractNumId w:val="44"/>
  </w:num>
  <w:num w:numId="30" w16cid:durableId="153766096">
    <w:abstractNumId w:val="24"/>
  </w:num>
  <w:num w:numId="31" w16cid:durableId="332076610">
    <w:abstractNumId w:val="6"/>
  </w:num>
  <w:num w:numId="32" w16cid:durableId="219480192">
    <w:abstractNumId w:val="36"/>
  </w:num>
  <w:num w:numId="33" w16cid:durableId="14775340">
    <w:abstractNumId w:val="32"/>
  </w:num>
  <w:num w:numId="34" w16cid:durableId="1889141719">
    <w:abstractNumId w:val="42"/>
  </w:num>
  <w:num w:numId="35" w16cid:durableId="1130973365">
    <w:abstractNumId w:val="33"/>
  </w:num>
  <w:num w:numId="36" w16cid:durableId="1727021680">
    <w:abstractNumId w:val="15"/>
  </w:num>
  <w:num w:numId="37" w16cid:durableId="664868279">
    <w:abstractNumId w:val="19"/>
  </w:num>
  <w:num w:numId="38" w16cid:durableId="1157844223">
    <w:abstractNumId w:val="8"/>
  </w:num>
  <w:num w:numId="39" w16cid:durableId="1487239985">
    <w:abstractNumId w:val="31"/>
  </w:num>
  <w:num w:numId="40" w16cid:durableId="355499135">
    <w:abstractNumId w:val="43"/>
  </w:num>
  <w:num w:numId="41" w16cid:durableId="430273977">
    <w:abstractNumId w:val="39"/>
  </w:num>
  <w:num w:numId="42" w16cid:durableId="1625383101">
    <w:abstractNumId w:val="29"/>
  </w:num>
  <w:num w:numId="43" w16cid:durableId="1124232399">
    <w:abstractNumId w:val="35"/>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44" w16cid:durableId="271205368">
    <w:abstractNumId w:val="23"/>
  </w:num>
  <w:num w:numId="45" w16cid:durableId="571620599">
    <w:abstractNumId w:val="4"/>
  </w:num>
  <w:num w:numId="46" w16cid:durableId="986595334">
    <w:abstractNumId w:val="41"/>
  </w:num>
  <w:num w:numId="47" w16cid:durableId="1823765995">
    <w:abstractNumId w:val="5"/>
  </w:num>
  <w:num w:numId="48" w16cid:durableId="1366558554">
    <w:abstractNumId w:val="21"/>
  </w:num>
  <w:num w:numId="49" w16cid:durableId="829249966">
    <w:abstractNumId w:val="17"/>
  </w:num>
  <w:num w:numId="50" w16cid:durableId="108600179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2510"/>
    <w:rsid w:val="0000368E"/>
    <w:rsid w:val="000064E9"/>
    <w:rsid w:val="00006ABD"/>
    <w:rsid w:val="00010828"/>
    <w:rsid w:val="00011E51"/>
    <w:rsid w:val="00012C13"/>
    <w:rsid w:val="00014680"/>
    <w:rsid w:val="000219AC"/>
    <w:rsid w:val="00022207"/>
    <w:rsid w:val="00022961"/>
    <w:rsid w:val="00022C15"/>
    <w:rsid w:val="0002340E"/>
    <w:rsid w:val="0002421D"/>
    <w:rsid w:val="00025097"/>
    <w:rsid w:val="00025825"/>
    <w:rsid w:val="00025AC1"/>
    <w:rsid w:val="00025D8F"/>
    <w:rsid w:val="0002792C"/>
    <w:rsid w:val="00030F89"/>
    <w:rsid w:val="00031D24"/>
    <w:rsid w:val="00031F26"/>
    <w:rsid w:val="0003216C"/>
    <w:rsid w:val="00032509"/>
    <w:rsid w:val="00033843"/>
    <w:rsid w:val="00036BC4"/>
    <w:rsid w:val="00037493"/>
    <w:rsid w:val="00037873"/>
    <w:rsid w:val="000428F5"/>
    <w:rsid w:val="00042DE7"/>
    <w:rsid w:val="000454F5"/>
    <w:rsid w:val="00047099"/>
    <w:rsid w:val="00047B0C"/>
    <w:rsid w:val="00050C80"/>
    <w:rsid w:val="00051A81"/>
    <w:rsid w:val="000522C5"/>
    <w:rsid w:val="00052CF8"/>
    <w:rsid w:val="00054381"/>
    <w:rsid w:val="00054C36"/>
    <w:rsid w:val="00055300"/>
    <w:rsid w:val="00061D72"/>
    <w:rsid w:val="000622AC"/>
    <w:rsid w:val="00062695"/>
    <w:rsid w:val="0006467C"/>
    <w:rsid w:val="000649DC"/>
    <w:rsid w:val="0006516D"/>
    <w:rsid w:val="00065E6A"/>
    <w:rsid w:val="000660D4"/>
    <w:rsid w:val="0006649B"/>
    <w:rsid w:val="00066F7F"/>
    <w:rsid w:val="00067E23"/>
    <w:rsid w:val="000711E1"/>
    <w:rsid w:val="00073708"/>
    <w:rsid w:val="00075576"/>
    <w:rsid w:val="000760C5"/>
    <w:rsid w:val="000772F9"/>
    <w:rsid w:val="0007764D"/>
    <w:rsid w:val="00081E7C"/>
    <w:rsid w:val="00084008"/>
    <w:rsid w:val="000850AA"/>
    <w:rsid w:val="0008539E"/>
    <w:rsid w:val="00085636"/>
    <w:rsid w:val="00085773"/>
    <w:rsid w:val="0008589D"/>
    <w:rsid w:val="00086D99"/>
    <w:rsid w:val="00087FB6"/>
    <w:rsid w:val="0009085B"/>
    <w:rsid w:val="000A0CD4"/>
    <w:rsid w:val="000A1248"/>
    <w:rsid w:val="000A198D"/>
    <w:rsid w:val="000A22F3"/>
    <w:rsid w:val="000A24CB"/>
    <w:rsid w:val="000A3071"/>
    <w:rsid w:val="000A3F82"/>
    <w:rsid w:val="000A7155"/>
    <w:rsid w:val="000A78C6"/>
    <w:rsid w:val="000A7FD3"/>
    <w:rsid w:val="000B20BC"/>
    <w:rsid w:val="000B29D0"/>
    <w:rsid w:val="000B2BD3"/>
    <w:rsid w:val="000B53A0"/>
    <w:rsid w:val="000C146B"/>
    <w:rsid w:val="000C4344"/>
    <w:rsid w:val="000C77DD"/>
    <w:rsid w:val="000C7814"/>
    <w:rsid w:val="000D0022"/>
    <w:rsid w:val="000D0B3C"/>
    <w:rsid w:val="000D0BBE"/>
    <w:rsid w:val="000D20DA"/>
    <w:rsid w:val="000D2448"/>
    <w:rsid w:val="000D31DA"/>
    <w:rsid w:val="000D34F1"/>
    <w:rsid w:val="000D4752"/>
    <w:rsid w:val="000D4762"/>
    <w:rsid w:val="000D49B4"/>
    <w:rsid w:val="000D50A1"/>
    <w:rsid w:val="000D6122"/>
    <w:rsid w:val="000D7455"/>
    <w:rsid w:val="000D7FEA"/>
    <w:rsid w:val="000E27CF"/>
    <w:rsid w:val="000E637D"/>
    <w:rsid w:val="000E65CB"/>
    <w:rsid w:val="000E6B6E"/>
    <w:rsid w:val="000E7762"/>
    <w:rsid w:val="000E7B81"/>
    <w:rsid w:val="000E7E6A"/>
    <w:rsid w:val="000F0036"/>
    <w:rsid w:val="000F07D4"/>
    <w:rsid w:val="000F0AEB"/>
    <w:rsid w:val="000F31EA"/>
    <w:rsid w:val="000F3F42"/>
    <w:rsid w:val="000F63AB"/>
    <w:rsid w:val="000F6492"/>
    <w:rsid w:val="000F6CDF"/>
    <w:rsid w:val="00101FFA"/>
    <w:rsid w:val="00102016"/>
    <w:rsid w:val="00102B5B"/>
    <w:rsid w:val="001040FB"/>
    <w:rsid w:val="00105CB0"/>
    <w:rsid w:val="001073FE"/>
    <w:rsid w:val="00107743"/>
    <w:rsid w:val="00112647"/>
    <w:rsid w:val="00113D8F"/>
    <w:rsid w:val="001140C9"/>
    <w:rsid w:val="001140E6"/>
    <w:rsid w:val="001205EA"/>
    <w:rsid w:val="0012214B"/>
    <w:rsid w:val="00125327"/>
    <w:rsid w:val="001254CB"/>
    <w:rsid w:val="0012737B"/>
    <w:rsid w:val="00127B59"/>
    <w:rsid w:val="0013100E"/>
    <w:rsid w:val="00131C85"/>
    <w:rsid w:val="00133ACE"/>
    <w:rsid w:val="00133FCF"/>
    <w:rsid w:val="001340BA"/>
    <w:rsid w:val="0013705A"/>
    <w:rsid w:val="001410F4"/>
    <w:rsid w:val="001413E6"/>
    <w:rsid w:val="0014176E"/>
    <w:rsid w:val="00141796"/>
    <w:rsid w:val="00143E00"/>
    <w:rsid w:val="001461E7"/>
    <w:rsid w:val="00146762"/>
    <w:rsid w:val="001471D6"/>
    <w:rsid w:val="00151A36"/>
    <w:rsid w:val="0015457D"/>
    <w:rsid w:val="00155DC1"/>
    <w:rsid w:val="00155EFD"/>
    <w:rsid w:val="00156B22"/>
    <w:rsid w:val="00157BB6"/>
    <w:rsid w:val="001604D2"/>
    <w:rsid w:val="001608FA"/>
    <w:rsid w:val="00160F9B"/>
    <w:rsid w:val="001613D0"/>
    <w:rsid w:val="00161D70"/>
    <w:rsid w:val="00163278"/>
    <w:rsid w:val="00163519"/>
    <w:rsid w:val="00164B60"/>
    <w:rsid w:val="00164DBB"/>
    <w:rsid w:val="00166367"/>
    <w:rsid w:val="00167A62"/>
    <w:rsid w:val="00173A32"/>
    <w:rsid w:val="0017442E"/>
    <w:rsid w:val="00174B0E"/>
    <w:rsid w:val="00176FBE"/>
    <w:rsid w:val="001770D3"/>
    <w:rsid w:val="001771AA"/>
    <w:rsid w:val="001805D3"/>
    <w:rsid w:val="00181B63"/>
    <w:rsid w:val="00181F9D"/>
    <w:rsid w:val="001833FD"/>
    <w:rsid w:val="00183C15"/>
    <w:rsid w:val="001840E6"/>
    <w:rsid w:val="00186D8B"/>
    <w:rsid w:val="00187881"/>
    <w:rsid w:val="001917E0"/>
    <w:rsid w:val="00191AFE"/>
    <w:rsid w:val="00192E06"/>
    <w:rsid w:val="00194C4D"/>
    <w:rsid w:val="00195CF4"/>
    <w:rsid w:val="001A2174"/>
    <w:rsid w:val="001A5072"/>
    <w:rsid w:val="001A6F1F"/>
    <w:rsid w:val="001A7941"/>
    <w:rsid w:val="001B2C93"/>
    <w:rsid w:val="001B495E"/>
    <w:rsid w:val="001B5AD3"/>
    <w:rsid w:val="001C0539"/>
    <w:rsid w:val="001C09DB"/>
    <w:rsid w:val="001C2CBA"/>
    <w:rsid w:val="001C3007"/>
    <w:rsid w:val="001C36B1"/>
    <w:rsid w:val="001C4425"/>
    <w:rsid w:val="001C5594"/>
    <w:rsid w:val="001C59E1"/>
    <w:rsid w:val="001C6300"/>
    <w:rsid w:val="001C7AED"/>
    <w:rsid w:val="001C7EBB"/>
    <w:rsid w:val="001D47F8"/>
    <w:rsid w:val="001D4B85"/>
    <w:rsid w:val="001D636B"/>
    <w:rsid w:val="001D7B50"/>
    <w:rsid w:val="001E1730"/>
    <w:rsid w:val="001E2453"/>
    <w:rsid w:val="001E2CFC"/>
    <w:rsid w:val="001E38A3"/>
    <w:rsid w:val="001E3C2A"/>
    <w:rsid w:val="001E4FE5"/>
    <w:rsid w:val="001E59BC"/>
    <w:rsid w:val="001F47F3"/>
    <w:rsid w:val="001F4992"/>
    <w:rsid w:val="001F4A28"/>
    <w:rsid w:val="001F4A6F"/>
    <w:rsid w:val="001F6379"/>
    <w:rsid w:val="001F68D7"/>
    <w:rsid w:val="001F695A"/>
    <w:rsid w:val="001F77BD"/>
    <w:rsid w:val="00200710"/>
    <w:rsid w:val="00201343"/>
    <w:rsid w:val="00204415"/>
    <w:rsid w:val="002055DF"/>
    <w:rsid w:val="002060AA"/>
    <w:rsid w:val="0020670A"/>
    <w:rsid w:val="00207A6E"/>
    <w:rsid w:val="002104F8"/>
    <w:rsid w:val="0021066C"/>
    <w:rsid w:val="002137B2"/>
    <w:rsid w:val="00214BF9"/>
    <w:rsid w:val="00214C81"/>
    <w:rsid w:val="00214D55"/>
    <w:rsid w:val="00216091"/>
    <w:rsid w:val="002164D0"/>
    <w:rsid w:val="002211FD"/>
    <w:rsid w:val="002231E4"/>
    <w:rsid w:val="00223F71"/>
    <w:rsid w:val="00224577"/>
    <w:rsid w:val="00224B92"/>
    <w:rsid w:val="002314C2"/>
    <w:rsid w:val="002315B3"/>
    <w:rsid w:val="00232D69"/>
    <w:rsid w:val="002350BC"/>
    <w:rsid w:val="002357E1"/>
    <w:rsid w:val="00235AF7"/>
    <w:rsid w:val="00235BC9"/>
    <w:rsid w:val="002361DF"/>
    <w:rsid w:val="00240281"/>
    <w:rsid w:val="00240433"/>
    <w:rsid w:val="00240F94"/>
    <w:rsid w:val="00243471"/>
    <w:rsid w:val="0024365C"/>
    <w:rsid w:val="002443FE"/>
    <w:rsid w:val="0024600F"/>
    <w:rsid w:val="0024643B"/>
    <w:rsid w:val="00247D1C"/>
    <w:rsid w:val="002508AE"/>
    <w:rsid w:val="00250D5A"/>
    <w:rsid w:val="00251B00"/>
    <w:rsid w:val="00252624"/>
    <w:rsid w:val="00252897"/>
    <w:rsid w:val="00252A9E"/>
    <w:rsid w:val="002569B4"/>
    <w:rsid w:val="002574DA"/>
    <w:rsid w:val="00257572"/>
    <w:rsid w:val="002575EA"/>
    <w:rsid w:val="0026250C"/>
    <w:rsid w:val="00262526"/>
    <w:rsid w:val="0026290B"/>
    <w:rsid w:val="002629F8"/>
    <w:rsid w:val="00262C99"/>
    <w:rsid w:val="00263F0C"/>
    <w:rsid w:val="0026412A"/>
    <w:rsid w:val="00264D79"/>
    <w:rsid w:val="002664F7"/>
    <w:rsid w:val="00267FB2"/>
    <w:rsid w:val="00272B0F"/>
    <w:rsid w:val="00273E30"/>
    <w:rsid w:val="002760C3"/>
    <w:rsid w:val="0027680D"/>
    <w:rsid w:val="00280929"/>
    <w:rsid w:val="00281F17"/>
    <w:rsid w:val="0028370D"/>
    <w:rsid w:val="0028390E"/>
    <w:rsid w:val="00284083"/>
    <w:rsid w:val="00284C31"/>
    <w:rsid w:val="0028512B"/>
    <w:rsid w:val="002851E0"/>
    <w:rsid w:val="00285ECF"/>
    <w:rsid w:val="00286CCD"/>
    <w:rsid w:val="002878DB"/>
    <w:rsid w:val="0029039D"/>
    <w:rsid w:val="00291DA0"/>
    <w:rsid w:val="0029270E"/>
    <w:rsid w:val="00292B66"/>
    <w:rsid w:val="00292F67"/>
    <w:rsid w:val="00293213"/>
    <w:rsid w:val="002A0283"/>
    <w:rsid w:val="002A23AC"/>
    <w:rsid w:val="002A31E3"/>
    <w:rsid w:val="002A4192"/>
    <w:rsid w:val="002A5461"/>
    <w:rsid w:val="002A5732"/>
    <w:rsid w:val="002A749E"/>
    <w:rsid w:val="002A74A8"/>
    <w:rsid w:val="002A7911"/>
    <w:rsid w:val="002B0735"/>
    <w:rsid w:val="002B0942"/>
    <w:rsid w:val="002B1B39"/>
    <w:rsid w:val="002B2968"/>
    <w:rsid w:val="002B2983"/>
    <w:rsid w:val="002B49D0"/>
    <w:rsid w:val="002B6553"/>
    <w:rsid w:val="002B6FB2"/>
    <w:rsid w:val="002C0089"/>
    <w:rsid w:val="002C08EC"/>
    <w:rsid w:val="002C0AA7"/>
    <w:rsid w:val="002C28BF"/>
    <w:rsid w:val="002C2D11"/>
    <w:rsid w:val="002C48A7"/>
    <w:rsid w:val="002C4BDB"/>
    <w:rsid w:val="002C510E"/>
    <w:rsid w:val="002D17FC"/>
    <w:rsid w:val="002D1E10"/>
    <w:rsid w:val="002D355B"/>
    <w:rsid w:val="002D6635"/>
    <w:rsid w:val="002E0627"/>
    <w:rsid w:val="002E22CF"/>
    <w:rsid w:val="002E3198"/>
    <w:rsid w:val="002E3E50"/>
    <w:rsid w:val="002E51EE"/>
    <w:rsid w:val="002E62B3"/>
    <w:rsid w:val="002E731B"/>
    <w:rsid w:val="002E7402"/>
    <w:rsid w:val="002F04D2"/>
    <w:rsid w:val="002F0785"/>
    <w:rsid w:val="002F1491"/>
    <w:rsid w:val="002F15BB"/>
    <w:rsid w:val="002F26BA"/>
    <w:rsid w:val="002F3178"/>
    <w:rsid w:val="002F321D"/>
    <w:rsid w:val="002F34D3"/>
    <w:rsid w:val="002F5694"/>
    <w:rsid w:val="00302889"/>
    <w:rsid w:val="003056B8"/>
    <w:rsid w:val="00306DC5"/>
    <w:rsid w:val="00310399"/>
    <w:rsid w:val="0031091E"/>
    <w:rsid w:val="00310BC6"/>
    <w:rsid w:val="00310FA1"/>
    <w:rsid w:val="00311F35"/>
    <w:rsid w:val="003121E9"/>
    <w:rsid w:val="00312419"/>
    <w:rsid w:val="00312518"/>
    <w:rsid w:val="0031356C"/>
    <w:rsid w:val="00315C0F"/>
    <w:rsid w:val="00316740"/>
    <w:rsid w:val="00316983"/>
    <w:rsid w:val="00317FA7"/>
    <w:rsid w:val="00320360"/>
    <w:rsid w:val="003210FF"/>
    <w:rsid w:val="00321429"/>
    <w:rsid w:val="0032239A"/>
    <w:rsid w:val="0032489D"/>
    <w:rsid w:val="00325DE3"/>
    <w:rsid w:val="00325F59"/>
    <w:rsid w:val="00327DDD"/>
    <w:rsid w:val="003306B9"/>
    <w:rsid w:val="00330D2D"/>
    <w:rsid w:val="00330F27"/>
    <w:rsid w:val="00331F2C"/>
    <w:rsid w:val="00334530"/>
    <w:rsid w:val="00336766"/>
    <w:rsid w:val="003400BF"/>
    <w:rsid w:val="00342850"/>
    <w:rsid w:val="00344D0C"/>
    <w:rsid w:val="00347B2D"/>
    <w:rsid w:val="003507D9"/>
    <w:rsid w:val="00350BF7"/>
    <w:rsid w:val="003524BD"/>
    <w:rsid w:val="0035272B"/>
    <w:rsid w:val="003534D3"/>
    <w:rsid w:val="00353525"/>
    <w:rsid w:val="00354F1B"/>
    <w:rsid w:val="00355FCA"/>
    <w:rsid w:val="00361341"/>
    <w:rsid w:val="003618D6"/>
    <w:rsid w:val="003636E1"/>
    <w:rsid w:val="00365429"/>
    <w:rsid w:val="00366513"/>
    <w:rsid w:val="00367608"/>
    <w:rsid w:val="00371AF7"/>
    <w:rsid w:val="00372652"/>
    <w:rsid w:val="003729B7"/>
    <w:rsid w:val="00372D81"/>
    <w:rsid w:val="00374957"/>
    <w:rsid w:val="00374EB0"/>
    <w:rsid w:val="003822C0"/>
    <w:rsid w:val="00382AB0"/>
    <w:rsid w:val="00384170"/>
    <w:rsid w:val="003844B1"/>
    <w:rsid w:val="00385A1D"/>
    <w:rsid w:val="00386801"/>
    <w:rsid w:val="00391060"/>
    <w:rsid w:val="003913CE"/>
    <w:rsid w:val="0039150F"/>
    <w:rsid w:val="003926FD"/>
    <w:rsid w:val="003942BF"/>
    <w:rsid w:val="00396965"/>
    <w:rsid w:val="003A027E"/>
    <w:rsid w:val="003A1817"/>
    <w:rsid w:val="003A2A86"/>
    <w:rsid w:val="003A3225"/>
    <w:rsid w:val="003A322F"/>
    <w:rsid w:val="003A3B71"/>
    <w:rsid w:val="003A3D0F"/>
    <w:rsid w:val="003A4844"/>
    <w:rsid w:val="003A6936"/>
    <w:rsid w:val="003B0946"/>
    <w:rsid w:val="003B0F2B"/>
    <w:rsid w:val="003B0F3C"/>
    <w:rsid w:val="003B10B9"/>
    <w:rsid w:val="003B2485"/>
    <w:rsid w:val="003B295A"/>
    <w:rsid w:val="003B3970"/>
    <w:rsid w:val="003B3F74"/>
    <w:rsid w:val="003B450E"/>
    <w:rsid w:val="003B466E"/>
    <w:rsid w:val="003B4AD9"/>
    <w:rsid w:val="003B505D"/>
    <w:rsid w:val="003B53D4"/>
    <w:rsid w:val="003B71AB"/>
    <w:rsid w:val="003C113F"/>
    <w:rsid w:val="003C3CF4"/>
    <w:rsid w:val="003C4DB4"/>
    <w:rsid w:val="003C525C"/>
    <w:rsid w:val="003C5785"/>
    <w:rsid w:val="003C5868"/>
    <w:rsid w:val="003C77E3"/>
    <w:rsid w:val="003C79D4"/>
    <w:rsid w:val="003C7CA9"/>
    <w:rsid w:val="003D1FDE"/>
    <w:rsid w:val="003D2FB8"/>
    <w:rsid w:val="003D4821"/>
    <w:rsid w:val="003D6FC8"/>
    <w:rsid w:val="003E1545"/>
    <w:rsid w:val="003E23DB"/>
    <w:rsid w:val="003E2DAE"/>
    <w:rsid w:val="003E45A9"/>
    <w:rsid w:val="003E5D18"/>
    <w:rsid w:val="003E5F30"/>
    <w:rsid w:val="003E6148"/>
    <w:rsid w:val="003E6C9C"/>
    <w:rsid w:val="003F236B"/>
    <w:rsid w:val="003F4BD5"/>
    <w:rsid w:val="003F5188"/>
    <w:rsid w:val="003F5761"/>
    <w:rsid w:val="003F6E44"/>
    <w:rsid w:val="00400D70"/>
    <w:rsid w:val="00400E62"/>
    <w:rsid w:val="0040341C"/>
    <w:rsid w:val="0040370F"/>
    <w:rsid w:val="004040B9"/>
    <w:rsid w:val="0040583C"/>
    <w:rsid w:val="0040653C"/>
    <w:rsid w:val="00406BC6"/>
    <w:rsid w:val="00407E76"/>
    <w:rsid w:val="0041034C"/>
    <w:rsid w:val="0041252E"/>
    <w:rsid w:val="00412631"/>
    <w:rsid w:val="00412812"/>
    <w:rsid w:val="00412F15"/>
    <w:rsid w:val="004144CF"/>
    <w:rsid w:val="00414C9C"/>
    <w:rsid w:val="004155DA"/>
    <w:rsid w:val="00416603"/>
    <w:rsid w:val="00416CE7"/>
    <w:rsid w:val="0041737C"/>
    <w:rsid w:val="0042219E"/>
    <w:rsid w:val="004221FE"/>
    <w:rsid w:val="004250D3"/>
    <w:rsid w:val="004266CC"/>
    <w:rsid w:val="004318DE"/>
    <w:rsid w:val="0043327F"/>
    <w:rsid w:val="00435132"/>
    <w:rsid w:val="0043608A"/>
    <w:rsid w:val="004360FC"/>
    <w:rsid w:val="00436625"/>
    <w:rsid w:val="00437636"/>
    <w:rsid w:val="00437902"/>
    <w:rsid w:val="0044069A"/>
    <w:rsid w:val="00440EDD"/>
    <w:rsid w:val="0044190C"/>
    <w:rsid w:val="0044424E"/>
    <w:rsid w:val="00446BEE"/>
    <w:rsid w:val="0045098B"/>
    <w:rsid w:val="00452994"/>
    <w:rsid w:val="00452EF5"/>
    <w:rsid w:val="00453E04"/>
    <w:rsid w:val="004571E9"/>
    <w:rsid w:val="00457535"/>
    <w:rsid w:val="00460C92"/>
    <w:rsid w:val="0046141D"/>
    <w:rsid w:val="0046214A"/>
    <w:rsid w:val="00466864"/>
    <w:rsid w:val="00466C1E"/>
    <w:rsid w:val="00467A12"/>
    <w:rsid w:val="0047101F"/>
    <w:rsid w:val="00471A50"/>
    <w:rsid w:val="00471A81"/>
    <w:rsid w:val="004723EF"/>
    <w:rsid w:val="00472B5F"/>
    <w:rsid w:val="0047332E"/>
    <w:rsid w:val="00480F82"/>
    <w:rsid w:val="004827E7"/>
    <w:rsid w:val="00482CAA"/>
    <w:rsid w:val="00484729"/>
    <w:rsid w:val="00490CE3"/>
    <w:rsid w:val="00492E7F"/>
    <w:rsid w:val="00493D1C"/>
    <w:rsid w:val="004966A2"/>
    <w:rsid w:val="00496B46"/>
    <w:rsid w:val="004972EB"/>
    <w:rsid w:val="004A017C"/>
    <w:rsid w:val="004A2E37"/>
    <w:rsid w:val="004A4098"/>
    <w:rsid w:val="004A5CB2"/>
    <w:rsid w:val="004A686C"/>
    <w:rsid w:val="004A6972"/>
    <w:rsid w:val="004A6A71"/>
    <w:rsid w:val="004A7D34"/>
    <w:rsid w:val="004B0E58"/>
    <w:rsid w:val="004B2DB1"/>
    <w:rsid w:val="004B312D"/>
    <w:rsid w:val="004B4309"/>
    <w:rsid w:val="004B4F4D"/>
    <w:rsid w:val="004B597A"/>
    <w:rsid w:val="004B59D7"/>
    <w:rsid w:val="004B6E33"/>
    <w:rsid w:val="004C0EE3"/>
    <w:rsid w:val="004C23BE"/>
    <w:rsid w:val="004C439B"/>
    <w:rsid w:val="004C6760"/>
    <w:rsid w:val="004C6768"/>
    <w:rsid w:val="004D02B8"/>
    <w:rsid w:val="004D0F83"/>
    <w:rsid w:val="004D2BF2"/>
    <w:rsid w:val="004D4259"/>
    <w:rsid w:val="004D4329"/>
    <w:rsid w:val="004D50B3"/>
    <w:rsid w:val="004D6F63"/>
    <w:rsid w:val="004E16B5"/>
    <w:rsid w:val="004E1FF3"/>
    <w:rsid w:val="004E25DE"/>
    <w:rsid w:val="004E2BEB"/>
    <w:rsid w:val="004E3B3B"/>
    <w:rsid w:val="004E40DF"/>
    <w:rsid w:val="004E52B9"/>
    <w:rsid w:val="004E6E28"/>
    <w:rsid w:val="004F07E0"/>
    <w:rsid w:val="004F1116"/>
    <w:rsid w:val="004F201C"/>
    <w:rsid w:val="004F273B"/>
    <w:rsid w:val="004F2934"/>
    <w:rsid w:val="004F2E78"/>
    <w:rsid w:val="004F5566"/>
    <w:rsid w:val="004F5DEF"/>
    <w:rsid w:val="00500530"/>
    <w:rsid w:val="00500D3C"/>
    <w:rsid w:val="00502800"/>
    <w:rsid w:val="00502B7C"/>
    <w:rsid w:val="005032C9"/>
    <w:rsid w:val="00503E98"/>
    <w:rsid w:val="005043E1"/>
    <w:rsid w:val="0051009E"/>
    <w:rsid w:val="00510341"/>
    <w:rsid w:val="00510701"/>
    <w:rsid w:val="00510820"/>
    <w:rsid w:val="0051082E"/>
    <w:rsid w:val="00511073"/>
    <w:rsid w:val="0051231F"/>
    <w:rsid w:val="00516C26"/>
    <w:rsid w:val="0052015D"/>
    <w:rsid w:val="00521EFF"/>
    <w:rsid w:val="00522DFE"/>
    <w:rsid w:val="00522E0C"/>
    <w:rsid w:val="00523542"/>
    <w:rsid w:val="00524664"/>
    <w:rsid w:val="00525DCC"/>
    <w:rsid w:val="0052775B"/>
    <w:rsid w:val="00534AC6"/>
    <w:rsid w:val="005350E7"/>
    <w:rsid w:val="0053541C"/>
    <w:rsid w:val="005356E2"/>
    <w:rsid w:val="005403D8"/>
    <w:rsid w:val="00542250"/>
    <w:rsid w:val="005440A6"/>
    <w:rsid w:val="005440FC"/>
    <w:rsid w:val="0054745B"/>
    <w:rsid w:val="005475FB"/>
    <w:rsid w:val="0054797B"/>
    <w:rsid w:val="00551055"/>
    <w:rsid w:val="005513BF"/>
    <w:rsid w:val="0055140A"/>
    <w:rsid w:val="00553105"/>
    <w:rsid w:val="00554065"/>
    <w:rsid w:val="00554405"/>
    <w:rsid w:val="00556CF5"/>
    <w:rsid w:val="00557080"/>
    <w:rsid w:val="0056067D"/>
    <w:rsid w:val="00562D33"/>
    <w:rsid w:val="005644D6"/>
    <w:rsid w:val="00565F8D"/>
    <w:rsid w:val="00566F71"/>
    <w:rsid w:val="005732ED"/>
    <w:rsid w:val="00573C61"/>
    <w:rsid w:val="00574743"/>
    <w:rsid w:val="00575368"/>
    <w:rsid w:val="005769B0"/>
    <w:rsid w:val="00581449"/>
    <w:rsid w:val="00581AC5"/>
    <w:rsid w:val="0058223D"/>
    <w:rsid w:val="00583471"/>
    <w:rsid w:val="005856D1"/>
    <w:rsid w:val="00585ED7"/>
    <w:rsid w:val="005863F0"/>
    <w:rsid w:val="00586D3B"/>
    <w:rsid w:val="005870BE"/>
    <w:rsid w:val="00587252"/>
    <w:rsid w:val="00591CDD"/>
    <w:rsid w:val="00592968"/>
    <w:rsid w:val="00592D93"/>
    <w:rsid w:val="00593284"/>
    <w:rsid w:val="005933A4"/>
    <w:rsid w:val="005955D2"/>
    <w:rsid w:val="005A023C"/>
    <w:rsid w:val="005A281C"/>
    <w:rsid w:val="005A2E56"/>
    <w:rsid w:val="005A2F6E"/>
    <w:rsid w:val="005A365B"/>
    <w:rsid w:val="005A4284"/>
    <w:rsid w:val="005A53D5"/>
    <w:rsid w:val="005A6451"/>
    <w:rsid w:val="005A715F"/>
    <w:rsid w:val="005B0477"/>
    <w:rsid w:val="005B0FA9"/>
    <w:rsid w:val="005B2688"/>
    <w:rsid w:val="005B4F5A"/>
    <w:rsid w:val="005B6FDB"/>
    <w:rsid w:val="005B78E8"/>
    <w:rsid w:val="005B79C6"/>
    <w:rsid w:val="005C3E04"/>
    <w:rsid w:val="005C430F"/>
    <w:rsid w:val="005C500E"/>
    <w:rsid w:val="005D0061"/>
    <w:rsid w:val="005D0539"/>
    <w:rsid w:val="005D11DB"/>
    <w:rsid w:val="005D139C"/>
    <w:rsid w:val="005D2FE4"/>
    <w:rsid w:val="005D311D"/>
    <w:rsid w:val="005D6A29"/>
    <w:rsid w:val="005E115D"/>
    <w:rsid w:val="005E16C3"/>
    <w:rsid w:val="005E2A50"/>
    <w:rsid w:val="005E3129"/>
    <w:rsid w:val="005E37AC"/>
    <w:rsid w:val="005E523B"/>
    <w:rsid w:val="005E5DFB"/>
    <w:rsid w:val="005E681F"/>
    <w:rsid w:val="005E6FA4"/>
    <w:rsid w:val="005E702E"/>
    <w:rsid w:val="005E7FF9"/>
    <w:rsid w:val="005F3CF1"/>
    <w:rsid w:val="005F4C74"/>
    <w:rsid w:val="00602AEB"/>
    <w:rsid w:val="00602B81"/>
    <w:rsid w:val="0060449C"/>
    <w:rsid w:val="00605110"/>
    <w:rsid w:val="00605B42"/>
    <w:rsid w:val="00607C30"/>
    <w:rsid w:val="00607D5F"/>
    <w:rsid w:val="00612D1E"/>
    <w:rsid w:val="0061429B"/>
    <w:rsid w:val="0061518F"/>
    <w:rsid w:val="006156DD"/>
    <w:rsid w:val="006179EE"/>
    <w:rsid w:val="0062084E"/>
    <w:rsid w:val="00621935"/>
    <w:rsid w:val="006227B5"/>
    <w:rsid w:val="00624113"/>
    <w:rsid w:val="006244DD"/>
    <w:rsid w:val="00625CB7"/>
    <w:rsid w:val="006260D5"/>
    <w:rsid w:val="00632B34"/>
    <w:rsid w:val="00633057"/>
    <w:rsid w:val="00633217"/>
    <w:rsid w:val="00633492"/>
    <w:rsid w:val="00633BA6"/>
    <w:rsid w:val="00634FFD"/>
    <w:rsid w:val="00635D14"/>
    <w:rsid w:val="00643818"/>
    <w:rsid w:val="00644DB3"/>
    <w:rsid w:val="00644F66"/>
    <w:rsid w:val="00645043"/>
    <w:rsid w:val="00645A13"/>
    <w:rsid w:val="006461E9"/>
    <w:rsid w:val="006470D6"/>
    <w:rsid w:val="0064760B"/>
    <w:rsid w:val="006477BC"/>
    <w:rsid w:val="006507F2"/>
    <w:rsid w:val="006515E3"/>
    <w:rsid w:val="00653310"/>
    <w:rsid w:val="006539F2"/>
    <w:rsid w:val="006549FD"/>
    <w:rsid w:val="00657173"/>
    <w:rsid w:val="00660453"/>
    <w:rsid w:val="0066114C"/>
    <w:rsid w:val="006615AB"/>
    <w:rsid w:val="00665823"/>
    <w:rsid w:val="00666124"/>
    <w:rsid w:val="00670102"/>
    <w:rsid w:val="006762DF"/>
    <w:rsid w:val="00677751"/>
    <w:rsid w:val="006803C9"/>
    <w:rsid w:val="00680507"/>
    <w:rsid w:val="00680539"/>
    <w:rsid w:val="00680CD4"/>
    <w:rsid w:val="00681EFC"/>
    <w:rsid w:val="00682306"/>
    <w:rsid w:val="00683D72"/>
    <w:rsid w:val="00684040"/>
    <w:rsid w:val="00684550"/>
    <w:rsid w:val="0068751F"/>
    <w:rsid w:val="00690847"/>
    <w:rsid w:val="006936FA"/>
    <w:rsid w:val="0069446F"/>
    <w:rsid w:val="00695607"/>
    <w:rsid w:val="006964A3"/>
    <w:rsid w:val="00696B0D"/>
    <w:rsid w:val="006A11AE"/>
    <w:rsid w:val="006A1B8F"/>
    <w:rsid w:val="006A3AC0"/>
    <w:rsid w:val="006A4003"/>
    <w:rsid w:val="006A56F4"/>
    <w:rsid w:val="006A5A5A"/>
    <w:rsid w:val="006A5DB7"/>
    <w:rsid w:val="006A7694"/>
    <w:rsid w:val="006B074E"/>
    <w:rsid w:val="006B1343"/>
    <w:rsid w:val="006B242F"/>
    <w:rsid w:val="006B2BD5"/>
    <w:rsid w:val="006B55F8"/>
    <w:rsid w:val="006B6C47"/>
    <w:rsid w:val="006B6CB8"/>
    <w:rsid w:val="006B7615"/>
    <w:rsid w:val="006C1D31"/>
    <w:rsid w:val="006C3B2B"/>
    <w:rsid w:val="006C648B"/>
    <w:rsid w:val="006C689A"/>
    <w:rsid w:val="006C7E4C"/>
    <w:rsid w:val="006D0E3D"/>
    <w:rsid w:val="006D1A99"/>
    <w:rsid w:val="006D1D1E"/>
    <w:rsid w:val="006D2E8A"/>
    <w:rsid w:val="006D4AB0"/>
    <w:rsid w:val="006D5658"/>
    <w:rsid w:val="006D57F6"/>
    <w:rsid w:val="006D63DB"/>
    <w:rsid w:val="006E02A8"/>
    <w:rsid w:val="006E1741"/>
    <w:rsid w:val="006E1ACF"/>
    <w:rsid w:val="006E2B04"/>
    <w:rsid w:val="006E2B2E"/>
    <w:rsid w:val="006E405B"/>
    <w:rsid w:val="006E4E17"/>
    <w:rsid w:val="006E7B3F"/>
    <w:rsid w:val="006F0E4B"/>
    <w:rsid w:val="006F173E"/>
    <w:rsid w:val="006F24DA"/>
    <w:rsid w:val="006F284C"/>
    <w:rsid w:val="006F57BC"/>
    <w:rsid w:val="006F7227"/>
    <w:rsid w:val="007000BD"/>
    <w:rsid w:val="00700BAF"/>
    <w:rsid w:val="0070136C"/>
    <w:rsid w:val="00702366"/>
    <w:rsid w:val="007040AB"/>
    <w:rsid w:val="00706BB9"/>
    <w:rsid w:val="007073AC"/>
    <w:rsid w:val="00710070"/>
    <w:rsid w:val="00710841"/>
    <w:rsid w:val="007121B9"/>
    <w:rsid w:val="00713ABA"/>
    <w:rsid w:val="007157C9"/>
    <w:rsid w:val="007162B2"/>
    <w:rsid w:val="007163BC"/>
    <w:rsid w:val="007166A1"/>
    <w:rsid w:val="00716751"/>
    <w:rsid w:val="0071697C"/>
    <w:rsid w:val="007205A5"/>
    <w:rsid w:val="00722E9A"/>
    <w:rsid w:val="00722F40"/>
    <w:rsid w:val="00724C16"/>
    <w:rsid w:val="007250E1"/>
    <w:rsid w:val="00725AF2"/>
    <w:rsid w:val="0073065F"/>
    <w:rsid w:val="00730AE3"/>
    <w:rsid w:val="00731C22"/>
    <w:rsid w:val="007321B5"/>
    <w:rsid w:val="00732620"/>
    <w:rsid w:val="00732EE6"/>
    <w:rsid w:val="0073339B"/>
    <w:rsid w:val="00733D73"/>
    <w:rsid w:val="00733F0D"/>
    <w:rsid w:val="007359F6"/>
    <w:rsid w:val="00735FF0"/>
    <w:rsid w:val="00736417"/>
    <w:rsid w:val="00736BC2"/>
    <w:rsid w:val="00742491"/>
    <w:rsid w:val="0074328F"/>
    <w:rsid w:val="0074440B"/>
    <w:rsid w:val="00744BDA"/>
    <w:rsid w:val="00746010"/>
    <w:rsid w:val="00746AD1"/>
    <w:rsid w:val="00746CC2"/>
    <w:rsid w:val="00746D5D"/>
    <w:rsid w:val="00747C90"/>
    <w:rsid w:val="00752263"/>
    <w:rsid w:val="00752990"/>
    <w:rsid w:val="00753449"/>
    <w:rsid w:val="00753BDB"/>
    <w:rsid w:val="00754FB2"/>
    <w:rsid w:val="007552D1"/>
    <w:rsid w:val="0075740B"/>
    <w:rsid w:val="00757ACD"/>
    <w:rsid w:val="00762593"/>
    <w:rsid w:val="0076378D"/>
    <w:rsid w:val="0076476F"/>
    <w:rsid w:val="00766363"/>
    <w:rsid w:val="00766641"/>
    <w:rsid w:val="007700CD"/>
    <w:rsid w:val="0077503A"/>
    <w:rsid w:val="00775238"/>
    <w:rsid w:val="00775BAC"/>
    <w:rsid w:val="00776E08"/>
    <w:rsid w:val="00777F35"/>
    <w:rsid w:val="007808DA"/>
    <w:rsid w:val="00780E99"/>
    <w:rsid w:val="00781971"/>
    <w:rsid w:val="00782CCA"/>
    <w:rsid w:val="00783473"/>
    <w:rsid w:val="0078374C"/>
    <w:rsid w:val="0078393A"/>
    <w:rsid w:val="007865CB"/>
    <w:rsid w:val="007903BE"/>
    <w:rsid w:val="0079228B"/>
    <w:rsid w:val="00792370"/>
    <w:rsid w:val="00792DD9"/>
    <w:rsid w:val="00792FE6"/>
    <w:rsid w:val="0079325E"/>
    <w:rsid w:val="00793280"/>
    <w:rsid w:val="00793448"/>
    <w:rsid w:val="00793668"/>
    <w:rsid w:val="00796E28"/>
    <w:rsid w:val="007A2A1C"/>
    <w:rsid w:val="007A4C4A"/>
    <w:rsid w:val="007A4CE1"/>
    <w:rsid w:val="007A705C"/>
    <w:rsid w:val="007A70A8"/>
    <w:rsid w:val="007B1587"/>
    <w:rsid w:val="007B2CC1"/>
    <w:rsid w:val="007B304E"/>
    <w:rsid w:val="007B3573"/>
    <w:rsid w:val="007B3B91"/>
    <w:rsid w:val="007B45A8"/>
    <w:rsid w:val="007B6364"/>
    <w:rsid w:val="007C054B"/>
    <w:rsid w:val="007C38E6"/>
    <w:rsid w:val="007C3DA5"/>
    <w:rsid w:val="007C5285"/>
    <w:rsid w:val="007C5A4E"/>
    <w:rsid w:val="007C5E4F"/>
    <w:rsid w:val="007C60B4"/>
    <w:rsid w:val="007C633B"/>
    <w:rsid w:val="007C6765"/>
    <w:rsid w:val="007C779C"/>
    <w:rsid w:val="007D2331"/>
    <w:rsid w:val="007D3182"/>
    <w:rsid w:val="007D3CC3"/>
    <w:rsid w:val="007D4367"/>
    <w:rsid w:val="007D5E0B"/>
    <w:rsid w:val="007D724C"/>
    <w:rsid w:val="007E25A8"/>
    <w:rsid w:val="007E41A8"/>
    <w:rsid w:val="007E559A"/>
    <w:rsid w:val="007E59ED"/>
    <w:rsid w:val="007E76DF"/>
    <w:rsid w:val="007E78BE"/>
    <w:rsid w:val="007F1D67"/>
    <w:rsid w:val="007F27BB"/>
    <w:rsid w:val="007F4464"/>
    <w:rsid w:val="007F4D27"/>
    <w:rsid w:val="007F6045"/>
    <w:rsid w:val="007F7C67"/>
    <w:rsid w:val="00800553"/>
    <w:rsid w:val="00800B7F"/>
    <w:rsid w:val="008026F3"/>
    <w:rsid w:val="00803346"/>
    <w:rsid w:val="00805931"/>
    <w:rsid w:val="00806FD1"/>
    <w:rsid w:val="008118F0"/>
    <w:rsid w:val="00814340"/>
    <w:rsid w:val="00814D2D"/>
    <w:rsid w:val="00815A08"/>
    <w:rsid w:val="00816858"/>
    <w:rsid w:val="00816881"/>
    <w:rsid w:val="0081734A"/>
    <w:rsid w:val="00817E9D"/>
    <w:rsid w:val="00821B70"/>
    <w:rsid w:val="00823496"/>
    <w:rsid w:val="00825524"/>
    <w:rsid w:val="00826607"/>
    <w:rsid w:val="008303FF"/>
    <w:rsid w:val="00831939"/>
    <w:rsid w:val="00831BA4"/>
    <w:rsid w:val="0083211E"/>
    <w:rsid w:val="008323BE"/>
    <w:rsid w:val="00834890"/>
    <w:rsid w:val="00837B9B"/>
    <w:rsid w:val="00841A66"/>
    <w:rsid w:val="00842982"/>
    <w:rsid w:val="00842A02"/>
    <w:rsid w:val="00843FF1"/>
    <w:rsid w:val="0084542A"/>
    <w:rsid w:val="00845A61"/>
    <w:rsid w:val="00845ABD"/>
    <w:rsid w:val="00845E61"/>
    <w:rsid w:val="00846B1D"/>
    <w:rsid w:val="00852682"/>
    <w:rsid w:val="0085384F"/>
    <w:rsid w:val="008538DC"/>
    <w:rsid w:val="00854DA6"/>
    <w:rsid w:val="00857745"/>
    <w:rsid w:val="00857A79"/>
    <w:rsid w:val="0086369F"/>
    <w:rsid w:val="0086574F"/>
    <w:rsid w:val="00866C93"/>
    <w:rsid w:val="00866D8E"/>
    <w:rsid w:val="00866ED9"/>
    <w:rsid w:val="00870D40"/>
    <w:rsid w:val="00871BE0"/>
    <w:rsid w:val="008734CC"/>
    <w:rsid w:val="00874448"/>
    <w:rsid w:val="008753DE"/>
    <w:rsid w:val="00875709"/>
    <w:rsid w:val="00880ACF"/>
    <w:rsid w:val="0088188A"/>
    <w:rsid w:val="00882D5B"/>
    <w:rsid w:val="00882EEF"/>
    <w:rsid w:val="008864AC"/>
    <w:rsid w:val="00886E20"/>
    <w:rsid w:val="00887A97"/>
    <w:rsid w:val="00890237"/>
    <w:rsid w:val="00890B2A"/>
    <w:rsid w:val="00891638"/>
    <w:rsid w:val="008920A1"/>
    <w:rsid w:val="00894CD3"/>
    <w:rsid w:val="008955B9"/>
    <w:rsid w:val="00895D0A"/>
    <w:rsid w:val="008A0525"/>
    <w:rsid w:val="008A0782"/>
    <w:rsid w:val="008A128E"/>
    <w:rsid w:val="008A240F"/>
    <w:rsid w:val="008A7CB2"/>
    <w:rsid w:val="008B0009"/>
    <w:rsid w:val="008B3580"/>
    <w:rsid w:val="008B4028"/>
    <w:rsid w:val="008B5A4B"/>
    <w:rsid w:val="008B65F6"/>
    <w:rsid w:val="008B6B25"/>
    <w:rsid w:val="008B7120"/>
    <w:rsid w:val="008C013C"/>
    <w:rsid w:val="008C1E35"/>
    <w:rsid w:val="008C2E59"/>
    <w:rsid w:val="008D1F86"/>
    <w:rsid w:val="008D228C"/>
    <w:rsid w:val="008D5AA2"/>
    <w:rsid w:val="008E1946"/>
    <w:rsid w:val="008E2FD6"/>
    <w:rsid w:val="008E3285"/>
    <w:rsid w:val="008E4ED5"/>
    <w:rsid w:val="008E5F84"/>
    <w:rsid w:val="008E7040"/>
    <w:rsid w:val="008E7500"/>
    <w:rsid w:val="008F4FB9"/>
    <w:rsid w:val="008F552D"/>
    <w:rsid w:val="008F57A3"/>
    <w:rsid w:val="008F72A0"/>
    <w:rsid w:val="008F7D2A"/>
    <w:rsid w:val="009013DC"/>
    <w:rsid w:val="0090150A"/>
    <w:rsid w:val="00901CBB"/>
    <w:rsid w:val="00901DFA"/>
    <w:rsid w:val="00902CF4"/>
    <w:rsid w:val="00905137"/>
    <w:rsid w:val="00905A38"/>
    <w:rsid w:val="009067F8"/>
    <w:rsid w:val="00907842"/>
    <w:rsid w:val="009122F1"/>
    <w:rsid w:val="00912FF5"/>
    <w:rsid w:val="0091355E"/>
    <w:rsid w:val="009141C7"/>
    <w:rsid w:val="009148FD"/>
    <w:rsid w:val="0091506C"/>
    <w:rsid w:val="009157A4"/>
    <w:rsid w:val="0091677F"/>
    <w:rsid w:val="00916EDD"/>
    <w:rsid w:val="0092144D"/>
    <w:rsid w:val="009229D7"/>
    <w:rsid w:val="00922EAD"/>
    <w:rsid w:val="00923AC2"/>
    <w:rsid w:val="00923BBC"/>
    <w:rsid w:val="0092455A"/>
    <w:rsid w:val="00924B75"/>
    <w:rsid w:val="00924D0C"/>
    <w:rsid w:val="0092794B"/>
    <w:rsid w:val="00931862"/>
    <w:rsid w:val="0093440C"/>
    <w:rsid w:val="00936F3E"/>
    <w:rsid w:val="00941683"/>
    <w:rsid w:val="00941AFD"/>
    <w:rsid w:val="009423D4"/>
    <w:rsid w:val="009433AF"/>
    <w:rsid w:val="009439CA"/>
    <w:rsid w:val="00945384"/>
    <w:rsid w:val="009504A5"/>
    <w:rsid w:val="00953204"/>
    <w:rsid w:val="00953856"/>
    <w:rsid w:val="00954662"/>
    <w:rsid w:val="009554D5"/>
    <w:rsid w:val="00955DED"/>
    <w:rsid w:val="00961C34"/>
    <w:rsid w:val="0096752C"/>
    <w:rsid w:val="009702FA"/>
    <w:rsid w:val="00971705"/>
    <w:rsid w:val="00972A75"/>
    <w:rsid w:val="00973CF8"/>
    <w:rsid w:val="00974DA2"/>
    <w:rsid w:val="0097540D"/>
    <w:rsid w:val="009817BE"/>
    <w:rsid w:val="009822CF"/>
    <w:rsid w:val="0098249B"/>
    <w:rsid w:val="00984A22"/>
    <w:rsid w:val="00986575"/>
    <w:rsid w:val="0098761E"/>
    <w:rsid w:val="00990691"/>
    <w:rsid w:val="009913E0"/>
    <w:rsid w:val="00991439"/>
    <w:rsid w:val="009938AE"/>
    <w:rsid w:val="00996457"/>
    <w:rsid w:val="009A0E1E"/>
    <w:rsid w:val="009A2E52"/>
    <w:rsid w:val="009A3742"/>
    <w:rsid w:val="009A4D34"/>
    <w:rsid w:val="009A4DC4"/>
    <w:rsid w:val="009A51BA"/>
    <w:rsid w:val="009A5B4C"/>
    <w:rsid w:val="009B0046"/>
    <w:rsid w:val="009B00E8"/>
    <w:rsid w:val="009B120B"/>
    <w:rsid w:val="009B2294"/>
    <w:rsid w:val="009B41D2"/>
    <w:rsid w:val="009B494D"/>
    <w:rsid w:val="009B4E34"/>
    <w:rsid w:val="009B5E1D"/>
    <w:rsid w:val="009B73E3"/>
    <w:rsid w:val="009C1D41"/>
    <w:rsid w:val="009C3281"/>
    <w:rsid w:val="009C34FE"/>
    <w:rsid w:val="009C63D0"/>
    <w:rsid w:val="009C7B16"/>
    <w:rsid w:val="009C7FCB"/>
    <w:rsid w:val="009D1270"/>
    <w:rsid w:val="009D1BA9"/>
    <w:rsid w:val="009D2F92"/>
    <w:rsid w:val="009D6242"/>
    <w:rsid w:val="009E00FA"/>
    <w:rsid w:val="009E2B79"/>
    <w:rsid w:val="009E4222"/>
    <w:rsid w:val="009E53F1"/>
    <w:rsid w:val="009E6510"/>
    <w:rsid w:val="009E70A3"/>
    <w:rsid w:val="009F1AE2"/>
    <w:rsid w:val="009F4626"/>
    <w:rsid w:val="009F4AC6"/>
    <w:rsid w:val="009F4C03"/>
    <w:rsid w:val="009F5D05"/>
    <w:rsid w:val="009F6528"/>
    <w:rsid w:val="009F6D33"/>
    <w:rsid w:val="00A012BD"/>
    <w:rsid w:val="00A03B7F"/>
    <w:rsid w:val="00A05A3F"/>
    <w:rsid w:val="00A06E9F"/>
    <w:rsid w:val="00A07586"/>
    <w:rsid w:val="00A07D4C"/>
    <w:rsid w:val="00A10051"/>
    <w:rsid w:val="00A103E7"/>
    <w:rsid w:val="00A122A1"/>
    <w:rsid w:val="00A12380"/>
    <w:rsid w:val="00A14622"/>
    <w:rsid w:val="00A1468B"/>
    <w:rsid w:val="00A14EAE"/>
    <w:rsid w:val="00A157F4"/>
    <w:rsid w:val="00A15E99"/>
    <w:rsid w:val="00A16609"/>
    <w:rsid w:val="00A16F73"/>
    <w:rsid w:val="00A20B52"/>
    <w:rsid w:val="00A20F36"/>
    <w:rsid w:val="00A20F49"/>
    <w:rsid w:val="00A2246F"/>
    <w:rsid w:val="00A241A6"/>
    <w:rsid w:val="00A250E3"/>
    <w:rsid w:val="00A255D3"/>
    <w:rsid w:val="00A25F04"/>
    <w:rsid w:val="00A27693"/>
    <w:rsid w:val="00A276DF"/>
    <w:rsid w:val="00A27834"/>
    <w:rsid w:val="00A30470"/>
    <w:rsid w:val="00A30648"/>
    <w:rsid w:val="00A30DAD"/>
    <w:rsid w:val="00A31D73"/>
    <w:rsid w:val="00A321B3"/>
    <w:rsid w:val="00A32F79"/>
    <w:rsid w:val="00A33D90"/>
    <w:rsid w:val="00A348CB"/>
    <w:rsid w:val="00A34F0A"/>
    <w:rsid w:val="00A36816"/>
    <w:rsid w:val="00A37924"/>
    <w:rsid w:val="00A37E18"/>
    <w:rsid w:val="00A4147C"/>
    <w:rsid w:val="00A42ADA"/>
    <w:rsid w:val="00A43060"/>
    <w:rsid w:val="00A448E0"/>
    <w:rsid w:val="00A45B0A"/>
    <w:rsid w:val="00A53E9C"/>
    <w:rsid w:val="00A54C3A"/>
    <w:rsid w:val="00A56B6F"/>
    <w:rsid w:val="00A61072"/>
    <w:rsid w:val="00A610C4"/>
    <w:rsid w:val="00A61CEE"/>
    <w:rsid w:val="00A62205"/>
    <w:rsid w:val="00A66F4D"/>
    <w:rsid w:val="00A67A2F"/>
    <w:rsid w:val="00A726B9"/>
    <w:rsid w:val="00A734CF"/>
    <w:rsid w:val="00A7507E"/>
    <w:rsid w:val="00A75C1F"/>
    <w:rsid w:val="00A76145"/>
    <w:rsid w:val="00A76DFC"/>
    <w:rsid w:val="00A76F4D"/>
    <w:rsid w:val="00A80179"/>
    <w:rsid w:val="00A81AF5"/>
    <w:rsid w:val="00A820A9"/>
    <w:rsid w:val="00A82D02"/>
    <w:rsid w:val="00A83781"/>
    <w:rsid w:val="00A856FE"/>
    <w:rsid w:val="00A915F1"/>
    <w:rsid w:val="00A92006"/>
    <w:rsid w:val="00A93EE1"/>
    <w:rsid w:val="00A93F05"/>
    <w:rsid w:val="00A94E43"/>
    <w:rsid w:val="00AA014E"/>
    <w:rsid w:val="00AA0499"/>
    <w:rsid w:val="00AA0DB3"/>
    <w:rsid w:val="00AA1DFD"/>
    <w:rsid w:val="00AA34D0"/>
    <w:rsid w:val="00AA69A2"/>
    <w:rsid w:val="00AB118A"/>
    <w:rsid w:val="00AB198D"/>
    <w:rsid w:val="00AB1EA4"/>
    <w:rsid w:val="00AB3DEA"/>
    <w:rsid w:val="00AB4908"/>
    <w:rsid w:val="00AB5C0B"/>
    <w:rsid w:val="00AC0FBC"/>
    <w:rsid w:val="00AC13B1"/>
    <w:rsid w:val="00AC1A07"/>
    <w:rsid w:val="00AC1E69"/>
    <w:rsid w:val="00AC3379"/>
    <w:rsid w:val="00AC4BC2"/>
    <w:rsid w:val="00AC7334"/>
    <w:rsid w:val="00AC745F"/>
    <w:rsid w:val="00AD32ED"/>
    <w:rsid w:val="00AD3B1D"/>
    <w:rsid w:val="00AD4EB1"/>
    <w:rsid w:val="00AD4F4E"/>
    <w:rsid w:val="00AD6D11"/>
    <w:rsid w:val="00AD7306"/>
    <w:rsid w:val="00AD7C0C"/>
    <w:rsid w:val="00AD7CC2"/>
    <w:rsid w:val="00AE2424"/>
    <w:rsid w:val="00AE3D0B"/>
    <w:rsid w:val="00AE3DF2"/>
    <w:rsid w:val="00AE51FF"/>
    <w:rsid w:val="00AE579A"/>
    <w:rsid w:val="00AE74DE"/>
    <w:rsid w:val="00AE7E41"/>
    <w:rsid w:val="00AF0AB8"/>
    <w:rsid w:val="00AF17E8"/>
    <w:rsid w:val="00AF18D7"/>
    <w:rsid w:val="00AF1C90"/>
    <w:rsid w:val="00AF5463"/>
    <w:rsid w:val="00AF55BF"/>
    <w:rsid w:val="00AF5D9F"/>
    <w:rsid w:val="00AF6096"/>
    <w:rsid w:val="00AF6B74"/>
    <w:rsid w:val="00AF705A"/>
    <w:rsid w:val="00AF7275"/>
    <w:rsid w:val="00B00E1A"/>
    <w:rsid w:val="00B012FB"/>
    <w:rsid w:val="00B01FC6"/>
    <w:rsid w:val="00B03077"/>
    <w:rsid w:val="00B04C9B"/>
    <w:rsid w:val="00B12526"/>
    <w:rsid w:val="00B214D3"/>
    <w:rsid w:val="00B218DD"/>
    <w:rsid w:val="00B23242"/>
    <w:rsid w:val="00B23B11"/>
    <w:rsid w:val="00B23FE8"/>
    <w:rsid w:val="00B240CB"/>
    <w:rsid w:val="00B24475"/>
    <w:rsid w:val="00B245B2"/>
    <w:rsid w:val="00B249ED"/>
    <w:rsid w:val="00B271A0"/>
    <w:rsid w:val="00B3299A"/>
    <w:rsid w:val="00B3761B"/>
    <w:rsid w:val="00B379FE"/>
    <w:rsid w:val="00B37DB1"/>
    <w:rsid w:val="00B41407"/>
    <w:rsid w:val="00B437CD"/>
    <w:rsid w:val="00B4404F"/>
    <w:rsid w:val="00B50E37"/>
    <w:rsid w:val="00B5146D"/>
    <w:rsid w:val="00B520C4"/>
    <w:rsid w:val="00B52192"/>
    <w:rsid w:val="00B55150"/>
    <w:rsid w:val="00B555E1"/>
    <w:rsid w:val="00B56315"/>
    <w:rsid w:val="00B56B11"/>
    <w:rsid w:val="00B61C13"/>
    <w:rsid w:val="00B632A2"/>
    <w:rsid w:val="00B63E0B"/>
    <w:rsid w:val="00B65E84"/>
    <w:rsid w:val="00B66B4E"/>
    <w:rsid w:val="00B701A6"/>
    <w:rsid w:val="00B70BA4"/>
    <w:rsid w:val="00B71D3C"/>
    <w:rsid w:val="00B72270"/>
    <w:rsid w:val="00B72A58"/>
    <w:rsid w:val="00B739E5"/>
    <w:rsid w:val="00B7519E"/>
    <w:rsid w:val="00B752BD"/>
    <w:rsid w:val="00B77C0A"/>
    <w:rsid w:val="00B80DB9"/>
    <w:rsid w:val="00B824FE"/>
    <w:rsid w:val="00B8380F"/>
    <w:rsid w:val="00B83E56"/>
    <w:rsid w:val="00B853F0"/>
    <w:rsid w:val="00B8543C"/>
    <w:rsid w:val="00B85F9B"/>
    <w:rsid w:val="00B97876"/>
    <w:rsid w:val="00B97C75"/>
    <w:rsid w:val="00BA1498"/>
    <w:rsid w:val="00BA1D42"/>
    <w:rsid w:val="00BA24B3"/>
    <w:rsid w:val="00BA3233"/>
    <w:rsid w:val="00BA4986"/>
    <w:rsid w:val="00BA5EEF"/>
    <w:rsid w:val="00BA61F8"/>
    <w:rsid w:val="00BA7F28"/>
    <w:rsid w:val="00BB007A"/>
    <w:rsid w:val="00BB01CD"/>
    <w:rsid w:val="00BB03D2"/>
    <w:rsid w:val="00BB13EC"/>
    <w:rsid w:val="00BB26DD"/>
    <w:rsid w:val="00BB3537"/>
    <w:rsid w:val="00BB5C19"/>
    <w:rsid w:val="00BC16DC"/>
    <w:rsid w:val="00BC18D3"/>
    <w:rsid w:val="00BC1EF3"/>
    <w:rsid w:val="00BC24E9"/>
    <w:rsid w:val="00BC579F"/>
    <w:rsid w:val="00BC6171"/>
    <w:rsid w:val="00BD1995"/>
    <w:rsid w:val="00BD1B96"/>
    <w:rsid w:val="00BD38EF"/>
    <w:rsid w:val="00BD3E4C"/>
    <w:rsid w:val="00BD5667"/>
    <w:rsid w:val="00BD7166"/>
    <w:rsid w:val="00BE0CA1"/>
    <w:rsid w:val="00BE1170"/>
    <w:rsid w:val="00BE2391"/>
    <w:rsid w:val="00BE2E99"/>
    <w:rsid w:val="00BE37A4"/>
    <w:rsid w:val="00BE39C0"/>
    <w:rsid w:val="00BE3D76"/>
    <w:rsid w:val="00BE45DE"/>
    <w:rsid w:val="00BE5C7F"/>
    <w:rsid w:val="00BF1934"/>
    <w:rsid w:val="00BF1BDC"/>
    <w:rsid w:val="00BF20E2"/>
    <w:rsid w:val="00BF3148"/>
    <w:rsid w:val="00BF3AAF"/>
    <w:rsid w:val="00BF3DC9"/>
    <w:rsid w:val="00BF6666"/>
    <w:rsid w:val="00C0174F"/>
    <w:rsid w:val="00C045DF"/>
    <w:rsid w:val="00C04B94"/>
    <w:rsid w:val="00C04EB7"/>
    <w:rsid w:val="00C05456"/>
    <w:rsid w:val="00C076A9"/>
    <w:rsid w:val="00C0798E"/>
    <w:rsid w:val="00C10123"/>
    <w:rsid w:val="00C11CC3"/>
    <w:rsid w:val="00C121DA"/>
    <w:rsid w:val="00C1268E"/>
    <w:rsid w:val="00C137A9"/>
    <w:rsid w:val="00C148A2"/>
    <w:rsid w:val="00C15A80"/>
    <w:rsid w:val="00C15BBB"/>
    <w:rsid w:val="00C16311"/>
    <w:rsid w:val="00C209B5"/>
    <w:rsid w:val="00C232C6"/>
    <w:rsid w:val="00C23379"/>
    <w:rsid w:val="00C248D7"/>
    <w:rsid w:val="00C263C2"/>
    <w:rsid w:val="00C272A7"/>
    <w:rsid w:val="00C30C5F"/>
    <w:rsid w:val="00C31BBF"/>
    <w:rsid w:val="00C31FC0"/>
    <w:rsid w:val="00C32C74"/>
    <w:rsid w:val="00C32FE2"/>
    <w:rsid w:val="00C345F7"/>
    <w:rsid w:val="00C35916"/>
    <w:rsid w:val="00C35BDD"/>
    <w:rsid w:val="00C35DE8"/>
    <w:rsid w:val="00C370B3"/>
    <w:rsid w:val="00C372BC"/>
    <w:rsid w:val="00C37FF1"/>
    <w:rsid w:val="00C40ACE"/>
    <w:rsid w:val="00C42C01"/>
    <w:rsid w:val="00C431C4"/>
    <w:rsid w:val="00C4481A"/>
    <w:rsid w:val="00C4541B"/>
    <w:rsid w:val="00C4595C"/>
    <w:rsid w:val="00C46788"/>
    <w:rsid w:val="00C46D04"/>
    <w:rsid w:val="00C50483"/>
    <w:rsid w:val="00C507CD"/>
    <w:rsid w:val="00C50BFA"/>
    <w:rsid w:val="00C51CC0"/>
    <w:rsid w:val="00C5254A"/>
    <w:rsid w:val="00C53EFF"/>
    <w:rsid w:val="00C55EC6"/>
    <w:rsid w:val="00C5739B"/>
    <w:rsid w:val="00C6065C"/>
    <w:rsid w:val="00C60E4E"/>
    <w:rsid w:val="00C61C51"/>
    <w:rsid w:val="00C61F14"/>
    <w:rsid w:val="00C622F1"/>
    <w:rsid w:val="00C63322"/>
    <w:rsid w:val="00C64507"/>
    <w:rsid w:val="00C65A05"/>
    <w:rsid w:val="00C70B08"/>
    <w:rsid w:val="00C70EEB"/>
    <w:rsid w:val="00C71C97"/>
    <w:rsid w:val="00C71D07"/>
    <w:rsid w:val="00C7246E"/>
    <w:rsid w:val="00C73AD8"/>
    <w:rsid w:val="00C74FB2"/>
    <w:rsid w:val="00C75700"/>
    <w:rsid w:val="00C7579D"/>
    <w:rsid w:val="00C80224"/>
    <w:rsid w:val="00C81769"/>
    <w:rsid w:val="00C82C28"/>
    <w:rsid w:val="00C85E35"/>
    <w:rsid w:val="00C85EA4"/>
    <w:rsid w:val="00C912FE"/>
    <w:rsid w:val="00C9162B"/>
    <w:rsid w:val="00C91B3B"/>
    <w:rsid w:val="00C91C68"/>
    <w:rsid w:val="00C93C26"/>
    <w:rsid w:val="00C93E7C"/>
    <w:rsid w:val="00C94D57"/>
    <w:rsid w:val="00C95A5A"/>
    <w:rsid w:val="00C96015"/>
    <w:rsid w:val="00C97C21"/>
    <w:rsid w:val="00CA0AFB"/>
    <w:rsid w:val="00CA1572"/>
    <w:rsid w:val="00CA3545"/>
    <w:rsid w:val="00CA41A7"/>
    <w:rsid w:val="00CA4A2C"/>
    <w:rsid w:val="00CA6B87"/>
    <w:rsid w:val="00CA7EA4"/>
    <w:rsid w:val="00CB0E7C"/>
    <w:rsid w:val="00CB1C60"/>
    <w:rsid w:val="00CB32D6"/>
    <w:rsid w:val="00CB4B9A"/>
    <w:rsid w:val="00CB4DEC"/>
    <w:rsid w:val="00CB50BA"/>
    <w:rsid w:val="00CB65FD"/>
    <w:rsid w:val="00CB660D"/>
    <w:rsid w:val="00CC144E"/>
    <w:rsid w:val="00CC1496"/>
    <w:rsid w:val="00CC2031"/>
    <w:rsid w:val="00CC3D46"/>
    <w:rsid w:val="00CC41AC"/>
    <w:rsid w:val="00CC43AA"/>
    <w:rsid w:val="00CC755F"/>
    <w:rsid w:val="00CC7874"/>
    <w:rsid w:val="00CD1799"/>
    <w:rsid w:val="00CD2723"/>
    <w:rsid w:val="00CD65B8"/>
    <w:rsid w:val="00CD68DE"/>
    <w:rsid w:val="00CE0E03"/>
    <w:rsid w:val="00CE51C3"/>
    <w:rsid w:val="00CE54FE"/>
    <w:rsid w:val="00CF0EA8"/>
    <w:rsid w:val="00CF1A1B"/>
    <w:rsid w:val="00CF239A"/>
    <w:rsid w:val="00CF2483"/>
    <w:rsid w:val="00CF2F38"/>
    <w:rsid w:val="00CF3399"/>
    <w:rsid w:val="00CF38F7"/>
    <w:rsid w:val="00CF445D"/>
    <w:rsid w:val="00CF455B"/>
    <w:rsid w:val="00CF4F69"/>
    <w:rsid w:val="00CF63B8"/>
    <w:rsid w:val="00CF69E3"/>
    <w:rsid w:val="00CF70F1"/>
    <w:rsid w:val="00D007D1"/>
    <w:rsid w:val="00D00A0E"/>
    <w:rsid w:val="00D0168D"/>
    <w:rsid w:val="00D02DD7"/>
    <w:rsid w:val="00D04C4C"/>
    <w:rsid w:val="00D05AFF"/>
    <w:rsid w:val="00D0744A"/>
    <w:rsid w:val="00D1072F"/>
    <w:rsid w:val="00D10744"/>
    <w:rsid w:val="00D11344"/>
    <w:rsid w:val="00D11E98"/>
    <w:rsid w:val="00D12296"/>
    <w:rsid w:val="00D1296E"/>
    <w:rsid w:val="00D131B6"/>
    <w:rsid w:val="00D13B6E"/>
    <w:rsid w:val="00D1467F"/>
    <w:rsid w:val="00D15589"/>
    <w:rsid w:val="00D17334"/>
    <w:rsid w:val="00D17883"/>
    <w:rsid w:val="00D17DBE"/>
    <w:rsid w:val="00D20D8B"/>
    <w:rsid w:val="00D21815"/>
    <w:rsid w:val="00D22383"/>
    <w:rsid w:val="00D22AE8"/>
    <w:rsid w:val="00D235C1"/>
    <w:rsid w:val="00D244AA"/>
    <w:rsid w:val="00D25B07"/>
    <w:rsid w:val="00D26998"/>
    <w:rsid w:val="00D27D9B"/>
    <w:rsid w:val="00D30C19"/>
    <w:rsid w:val="00D323C2"/>
    <w:rsid w:val="00D344BE"/>
    <w:rsid w:val="00D3471A"/>
    <w:rsid w:val="00D37BBE"/>
    <w:rsid w:val="00D43009"/>
    <w:rsid w:val="00D432AD"/>
    <w:rsid w:val="00D442E0"/>
    <w:rsid w:val="00D44559"/>
    <w:rsid w:val="00D46DFF"/>
    <w:rsid w:val="00D475B7"/>
    <w:rsid w:val="00D51069"/>
    <w:rsid w:val="00D51E75"/>
    <w:rsid w:val="00D53816"/>
    <w:rsid w:val="00D56456"/>
    <w:rsid w:val="00D56CCE"/>
    <w:rsid w:val="00D574EC"/>
    <w:rsid w:val="00D60836"/>
    <w:rsid w:val="00D6233C"/>
    <w:rsid w:val="00D62410"/>
    <w:rsid w:val="00D65ACA"/>
    <w:rsid w:val="00D66A71"/>
    <w:rsid w:val="00D711FA"/>
    <w:rsid w:val="00D72093"/>
    <w:rsid w:val="00D73786"/>
    <w:rsid w:val="00D75124"/>
    <w:rsid w:val="00D75369"/>
    <w:rsid w:val="00D7656A"/>
    <w:rsid w:val="00D77F6E"/>
    <w:rsid w:val="00D80A1F"/>
    <w:rsid w:val="00D823C5"/>
    <w:rsid w:val="00D83BD4"/>
    <w:rsid w:val="00D8426D"/>
    <w:rsid w:val="00D851B3"/>
    <w:rsid w:val="00D87603"/>
    <w:rsid w:val="00D8781E"/>
    <w:rsid w:val="00D87B3B"/>
    <w:rsid w:val="00D91829"/>
    <w:rsid w:val="00D91B5D"/>
    <w:rsid w:val="00D91EF1"/>
    <w:rsid w:val="00D920E5"/>
    <w:rsid w:val="00D947F0"/>
    <w:rsid w:val="00D9537D"/>
    <w:rsid w:val="00D9689B"/>
    <w:rsid w:val="00DA0608"/>
    <w:rsid w:val="00DA14A7"/>
    <w:rsid w:val="00DA1BB1"/>
    <w:rsid w:val="00DA2039"/>
    <w:rsid w:val="00DA3315"/>
    <w:rsid w:val="00DA3651"/>
    <w:rsid w:val="00DA3D79"/>
    <w:rsid w:val="00DA41C8"/>
    <w:rsid w:val="00DA4A69"/>
    <w:rsid w:val="00DA4A6D"/>
    <w:rsid w:val="00DA6DD2"/>
    <w:rsid w:val="00DA7637"/>
    <w:rsid w:val="00DA7D33"/>
    <w:rsid w:val="00DB097D"/>
    <w:rsid w:val="00DB1742"/>
    <w:rsid w:val="00DB1760"/>
    <w:rsid w:val="00DB19AE"/>
    <w:rsid w:val="00DB1DA3"/>
    <w:rsid w:val="00DB237F"/>
    <w:rsid w:val="00DB30EB"/>
    <w:rsid w:val="00DB4E80"/>
    <w:rsid w:val="00DB6243"/>
    <w:rsid w:val="00DB6254"/>
    <w:rsid w:val="00DB6CCC"/>
    <w:rsid w:val="00DC0277"/>
    <w:rsid w:val="00DC3074"/>
    <w:rsid w:val="00DC471A"/>
    <w:rsid w:val="00DC7EF0"/>
    <w:rsid w:val="00DD1FF3"/>
    <w:rsid w:val="00DD35EA"/>
    <w:rsid w:val="00DD52CC"/>
    <w:rsid w:val="00DD5879"/>
    <w:rsid w:val="00DD654C"/>
    <w:rsid w:val="00DD68EC"/>
    <w:rsid w:val="00DD6D04"/>
    <w:rsid w:val="00DE0DCA"/>
    <w:rsid w:val="00DE0F83"/>
    <w:rsid w:val="00DE308B"/>
    <w:rsid w:val="00DE7FC2"/>
    <w:rsid w:val="00DF0002"/>
    <w:rsid w:val="00DF129E"/>
    <w:rsid w:val="00DF2D93"/>
    <w:rsid w:val="00E0091A"/>
    <w:rsid w:val="00E00B42"/>
    <w:rsid w:val="00E065CA"/>
    <w:rsid w:val="00E13969"/>
    <w:rsid w:val="00E13D01"/>
    <w:rsid w:val="00E15FB3"/>
    <w:rsid w:val="00E16B89"/>
    <w:rsid w:val="00E16C4E"/>
    <w:rsid w:val="00E16C5B"/>
    <w:rsid w:val="00E17339"/>
    <w:rsid w:val="00E17F4C"/>
    <w:rsid w:val="00E21B7C"/>
    <w:rsid w:val="00E22131"/>
    <w:rsid w:val="00E22B53"/>
    <w:rsid w:val="00E24084"/>
    <w:rsid w:val="00E24375"/>
    <w:rsid w:val="00E265A9"/>
    <w:rsid w:val="00E273A5"/>
    <w:rsid w:val="00E31F2D"/>
    <w:rsid w:val="00E32A4B"/>
    <w:rsid w:val="00E33323"/>
    <w:rsid w:val="00E3454D"/>
    <w:rsid w:val="00E34B58"/>
    <w:rsid w:val="00E362C1"/>
    <w:rsid w:val="00E365C9"/>
    <w:rsid w:val="00E37186"/>
    <w:rsid w:val="00E37A7A"/>
    <w:rsid w:val="00E41491"/>
    <w:rsid w:val="00E435A9"/>
    <w:rsid w:val="00E44EAE"/>
    <w:rsid w:val="00E453FA"/>
    <w:rsid w:val="00E45451"/>
    <w:rsid w:val="00E47630"/>
    <w:rsid w:val="00E478B8"/>
    <w:rsid w:val="00E47C98"/>
    <w:rsid w:val="00E53B40"/>
    <w:rsid w:val="00E559FA"/>
    <w:rsid w:val="00E55B3B"/>
    <w:rsid w:val="00E55E91"/>
    <w:rsid w:val="00E5612E"/>
    <w:rsid w:val="00E5618B"/>
    <w:rsid w:val="00E568AD"/>
    <w:rsid w:val="00E57A10"/>
    <w:rsid w:val="00E57E5D"/>
    <w:rsid w:val="00E60404"/>
    <w:rsid w:val="00E605C9"/>
    <w:rsid w:val="00E60A6C"/>
    <w:rsid w:val="00E64AC6"/>
    <w:rsid w:val="00E66E46"/>
    <w:rsid w:val="00E70745"/>
    <w:rsid w:val="00E73880"/>
    <w:rsid w:val="00E738EC"/>
    <w:rsid w:val="00E765E7"/>
    <w:rsid w:val="00E769AD"/>
    <w:rsid w:val="00E771CF"/>
    <w:rsid w:val="00E81563"/>
    <w:rsid w:val="00E81BC8"/>
    <w:rsid w:val="00E82492"/>
    <w:rsid w:val="00E83C1E"/>
    <w:rsid w:val="00E83D87"/>
    <w:rsid w:val="00E83D98"/>
    <w:rsid w:val="00E8577E"/>
    <w:rsid w:val="00E91E2F"/>
    <w:rsid w:val="00E93C12"/>
    <w:rsid w:val="00E94157"/>
    <w:rsid w:val="00E950F5"/>
    <w:rsid w:val="00E95882"/>
    <w:rsid w:val="00E9793A"/>
    <w:rsid w:val="00E979C2"/>
    <w:rsid w:val="00EA004D"/>
    <w:rsid w:val="00EA1688"/>
    <w:rsid w:val="00EA1E2C"/>
    <w:rsid w:val="00EA3690"/>
    <w:rsid w:val="00EA505C"/>
    <w:rsid w:val="00EA6FB7"/>
    <w:rsid w:val="00EA7525"/>
    <w:rsid w:val="00EB01B1"/>
    <w:rsid w:val="00EB2FEF"/>
    <w:rsid w:val="00EB33FE"/>
    <w:rsid w:val="00EB34E9"/>
    <w:rsid w:val="00EB4A66"/>
    <w:rsid w:val="00EB4EC1"/>
    <w:rsid w:val="00EB54CC"/>
    <w:rsid w:val="00EB62FF"/>
    <w:rsid w:val="00EB6F51"/>
    <w:rsid w:val="00EC015D"/>
    <w:rsid w:val="00EC0262"/>
    <w:rsid w:val="00EC0891"/>
    <w:rsid w:val="00EC09F2"/>
    <w:rsid w:val="00EC1795"/>
    <w:rsid w:val="00EC18E6"/>
    <w:rsid w:val="00EC1942"/>
    <w:rsid w:val="00EC1F95"/>
    <w:rsid w:val="00EC2EC2"/>
    <w:rsid w:val="00EC4697"/>
    <w:rsid w:val="00EC5795"/>
    <w:rsid w:val="00EC63A1"/>
    <w:rsid w:val="00EC6CEF"/>
    <w:rsid w:val="00EC7120"/>
    <w:rsid w:val="00EC7177"/>
    <w:rsid w:val="00ED0ECA"/>
    <w:rsid w:val="00ED1846"/>
    <w:rsid w:val="00ED3438"/>
    <w:rsid w:val="00ED51FE"/>
    <w:rsid w:val="00ED5BE0"/>
    <w:rsid w:val="00ED6E56"/>
    <w:rsid w:val="00ED7E01"/>
    <w:rsid w:val="00EE03A0"/>
    <w:rsid w:val="00EE2060"/>
    <w:rsid w:val="00EE24DF"/>
    <w:rsid w:val="00EE46D5"/>
    <w:rsid w:val="00EE4713"/>
    <w:rsid w:val="00EE4C33"/>
    <w:rsid w:val="00EE51DB"/>
    <w:rsid w:val="00EE6351"/>
    <w:rsid w:val="00EE66CE"/>
    <w:rsid w:val="00EF2023"/>
    <w:rsid w:val="00EF39C7"/>
    <w:rsid w:val="00EF55F3"/>
    <w:rsid w:val="00F00F5D"/>
    <w:rsid w:val="00F01139"/>
    <w:rsid w:val="00F01503"/>
    <w:rsid w:val="00F01ABA"/>
    <w:rsid w:val="00F01F6A"/>
    <w:rsid w:val="00F02588"/>
    <w:rsid w:val="00F03865"/>
    <w:rsid w:val="00F050E9"/>
    <w:rsid w:val="00F05A93"/>
    <w:rsid w:val="00F0742E"/>
    <w:rsid w:val="00F079F3"/>
    <w:rsid w:val="00F1003B"/>
    <w:rsid w:val="00F11234"/>
    <w:rsid w:val="00F13DC0"/>
    <w:rsid w:val="00F13ED3"/>
    <w:rsid w:val="00F14485"/>
    <w:rsid w:val="00F14D78"/>
    <w:rsid w:val="00F14F04"/>
    <w:rsid w:val="00F1507B"/>
    <w:rsid w:val="00F15C44"/>
    <w:rsid w:val="00F161D1"/>
    <w:rsid w:val="00F16F02"/>
    <w:rsid w:val="00F1741A"/>
    <w:rsid w:val="00F179B3"/>
    <w:rsid w:val="00F2233B"/>
    <w:rsid w:val="00F24223"/>
    <w:rsid w:val="00F2453E"/>
    <w:rsid w:val="00F26570"/>
    <w:rsid w:val="00F26A60"/>
    <w:rsid w:val="00F27B82"/>
    <w:rsid w:val="00F3038C"/>
    <w:rsid w:val="00F30647"/>
    <w:rsid w:val="00F30AF3"/>
    <w:rsid w:val="00F31CA3"/>
    <w:rsid w:val="00F36803"/>
    <w:rsid w:val="00F37521"/>
    <w:rsid w:val="00F37A64"/>
    <w:rsid w:val="00F37E2A"/>
    <w:rsid w:val="00F418A8"/>
    <w:rsid w:val="00F41DC8"/>
    <w:rsid w:val="00F41EC9"/>
    <w:rsid w:val="00F42C70"/>
    <w:rsid w:val="00F43970"/>
    <w:rsid w:val="00F43D7B"/>
    <w:rsid w:val="00F44B3C"/>
    <w:rsid w:val="00F458E9"/>
    <w:rsid w:val="00F465B6"/>
    <w:rsid w:val="00F46B8C"/>
    <w:rsid w:val="00F50542"/>
    <w:rsid w:val="00F52835"/>
    <w:rsid w:val="00F537D5"/>
    <w:rsid w:val="00F5464E"/>
    <w:rsid w:val="00F55623"/>
    <w:rsid w:val="00F605FB"/>
    <w:rsid w:val="00F61ED1"/>
    <w:rsid w:val="00F621D8"/>
    <w:rsid w:val="00F627EF"/>
    <w:rsid w:val="00F62929"/>
    <w:rsid w:val="00F64CB9"/>
    <w:rsid w:val="00F64E8E"/>
    <w:rsid w:val="00F6515D"/>
    <w:rsid w:val="00F65B2C"/>
    <w:rsid w:val="00F65EE8"/>
    <w:rsid w:val="00F67181"/>
    <w:rsid w:val="00F67FB8"/>
    <w:rsid w:val="00F70574"/>
    <w:rsid w:val="00F732A2"/>
    <w:rsid w:val="00F7372F"/>
    <w:rsid w:val="00F7485A"/>
    <w:rsid w:val="00F7500A"/>
    <w:rsid w:val="00F770E6"/>
    <w:rsid w:val="00F773F3"/>
    <w:rsid w:val="00F77628"/>
    <w:rsid w:val="00F77D64"/>
    <w:rsid w:val="00F808A6"/>
    <w:rsid w:val="00F80AEE"/>
    <w:rsid w:val="00F8309A"/>
    <w:rsid w:val="00F838DD"/>
    <w:rsid w:val="00F83EEF"/>
    <w:rsid w:val="00F84850"/>
    <w:rsid w:val="00F87351"/>
    <w:rsid w:val="00F87E69"/>
    <w:rsid w:val="00F90DA7"/>
    <w:rsid w:val="00F90FDF"/>
    <w:rsid w:val="00F910FA"/>
    <w:rsid w:val="00F92869"/>
    <w:rsid w:val="00F93FE6"/>
    <w:rsid w:val="00F94BE1"/>
    <w:rsid w:val="00F94D6A"/>
    <w:rsid w:val="00F95C0A"/>
    <w:rsid w:val="00F975F2"/>
    <w:rsid w:val="00F97BF7"/>
    <w:rsid w:val="00FA02A8"/>
    <w:rsid w:val="00FA0373"/>
    <w:rsid w:val="00FA03C0"/>
    <w:rsid w:val="00FA0617"/>
    <w:rsid w:val="00FA1A3C"/>
    <w:rsid w:val="00FA201A"/>
    <w:rsid w:val="00FA28E3"/>
    <w:rsid w:val="00FA49F4"/>
    <w:rsid w:val="00FA69BE"/>
    <w:rsid w:val="00FA6FAA"/>
    <w:rsid w:val="00FB06F3"/>
    <w:rsid w:val="00FB25B5"/>
    <w:rsid w:val="00FB2CD4"/>
    <w:rsid w:val="00FB3B70"/>
    <w:rsid w:val="00FB3FCD"/>
    <w:rsid w:val="00FB4B6A"/>
    <w:rsid w:val="00FB5BF1"/>
    <w:rsid w:val="00FB7077"/>
    <w:rsid w:val="00FC0113"/>
    <w:rsid w:val="00FC126B"/>
    <w:rsid w:val="00FC1E4D"/>
    <w:rsid w:val="00FC267A"/>
    <w:rsid w:val="00FC41FC"/>
    <w:rsid w:val="00FC5B16"/>
    <w:rsid w:val="00FC6159"/>
    <w:rsid w:val="00FC7E7F"/>
    <w:rsid w:val="00FD061C"/>
    <w:rsid w:val="00FD0C6F"/>
    <w:rsid w:val="00FD1D52"/>
    <w:rsid w:val="00FD4E60"/>
    <w:rsid w:val="00FD6188"/>
    <w:rsid w:val="00FD6762"/>
    <w:rsid w:val="00FD7207"/>
    <w:rsid w:val="00FE0EAA"/>
    <w:rsid w:val="00FE1266"/>
    <w:rsid w:val="00FE2B01"/>
    <w:rsid w:val="00FE2BE4"/>
    <w:rsid w:val="00FE3CD6"/>
    <w:rsid w:val="00FE3E81"/>
    <w:rsid w:val="00FE5859"/>
    <w:rsid w:val="00FE5C7B"/>
    <w:rsid w:val="00FE635C"/>
    <w:rsid w:val="00FE6A68"/>
    <w:rsid w:val="00FE760E"/>
    <w:rsid w:val="00FE7621"/>
    <w:rsid w:val="00FE774C"/>
    <w:rsid w:val="00FE7920"/>
    <w:rsid w:val="00FF1B37"/>
    <w:rsid w:val="00FF2554"/>
    <w:rsid w:val="00FF5042"/>
    <w:rsid w:val="00FF6CC3"/>
    <w:rsid w:val="00FF731F"/>
    <w:rsid w:val="00FF76AC"/>
    <w:rsid w:val="00FF79E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8B53"/>
  <w15:docId w15:val="{12CF093D-9E75-4668-BA50-39CFC91D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A0"/>
    <w:pPr>
      <w:jc w:val="both"/>
    </w:pPr>
    <w:rPr>
      <w:sz w:val="22"/>
      <w:szCs w:val="24"/>
      <w:lang w:val="en-GB"/>
    </w:rPr>
  </w:style>
  <w:style w:type="paragraph" w:styleId="Heading1">
    <w:name w:val="heading 1"/>
    <w:basedOn w:val="Normal"/>
    <w:next w:val="Heading2"/>
    <w:link w:val="Heading1Char"/>
    <w:uiPriority w:val="9"/>
    <w:qFormat/>
    <w:rsid w:val="005513BF"/>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E55B3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5513B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uiPriority w:val="9"/>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
    <w:qFormat/>
    <w:rsid w:val="005513BF"/>
    <w:pPr>
      <w:keepNext/>
      <w:spacing w:after="240" w:line="240" w:lineRule="exact"/>
      <w:ind w:left="720"/>
      <w:outlineLvl w:val="5"/>
    </w:pPr>
    <w:rPr>
      <w:u w:val="single"/>
    </w:rPr>
  </w:style>
  <w:style w:type="paragraph" w:styleId="Heading7">
    <w:name w:val="heading 7"/>
    <w:basedOn w:val="Normal"/>
    <w:next w:val="Normal"/>
    <w:link w:val="Heading7Char"/>
    <w:uiPriority w:val="9"/>
    <w:qFormat/>
    <w:rsid w:val="005513BF"/>
    <w:pPr>
      <w:keepNext/>
      <w:jc w:val="right"/>
      <w:outlineLvl w:val="6"/>
    </w:pPr>
    <w:rPr>
      <w:rFonts w:ascii="Univers" w:hAnsi="Univers"/>
      <w:b/>
      <w:sz w:val="28"/>
    </w:rPr>
  </w:style>
  <w:style w:type="paragraph" w:styleId="Heading8">
    <w:name w:val="heading 8"/>
    <w:basedOn w:val="Normal"/>
    <w:next w:val="Normal"/>
    <w:link w:val="Heading8Char"/>
    <w:uiPriority w:val="9"/>
    <w:qFormat/>
    <w:rsid w:val="005513BF"/>
    <w:pPr>
      <w:keepNext/>
      <w:jc w:val="right"/>
      <w:outlineLvl w:val="7"/>
    </w:pPr>
    <w:rPr>
      <w:rFonts w:ascii="Univers" w:hAnsi="Univers"/>
      <w:b/>
      <w:sz w:val="32"/>
    </w:rPr>
  </w:style>
  <w:style w:type="paragraph" w:styleId="Heading9">
    <w:name w:val="heading 9"/>
    <w:basedOn w:val="Normal"/>
    <w:next w:val="Normal"/>
    <w:link w:val="Heading9Char"/>
    <w:uiPriority w:val="9"/>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5513BF"/>
    <w:pPr>
      <w:keepLines/>
      <w:spacing w:after="60"/>
      <w:ind w:firstLine="720"/>
    </w:pPr>
    <w:rPr>
      <w:sz w:val="18"/>
    </w:rPr>
  </w:style>
  <w:style w:type="paragraph" w:styleId="BodyText">
    <w:name w:val="Body Text"/>
    <w:basedOn w:val="Normal"/>
    <w:link w:val="BodyTextChar"/>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A448E0"/>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qForma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styleId="UnresolvedMention">
    <w:name w:val="Unresolved Mention"/>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3E6C9C"/>
    <w:pPr>
      <w:spacing w:line="240" w:lineRule="exact"/>
    </w:pPr>
    <w:rPr>
      <w:sz w:val="18"/>
      <w:szCs w:val="20"/>
      <w:u w:val="single"/>
      <w:lang w:val="en-CA"/>
    </w:rPr>
  </w:style>
  <w:style w:type="character" w:customStyle="1" w:styleId="HeaderChar">
    <w:name w:val="Header Char"/>
    <w:basedOn w:val="DefaultParagraphFont"/>
    <w:link w:val="Header"/>
    <w:rsid w:val="00CC3D46"/>
    <w:rPr>
      <w:sz w:val="22"/>
      <w:szCs w:val="24"/>
      <w:lang w:val="en-GB"/>
    </w:rPr>
  </w:style>
  <w:style w:type="character" w:customStyle="1" w:styleId="Heading2Char">
    <w:name w:val="Heading 2 Char"/>
    <w:basedOn w:val="DefaultParagraphFont"/>
    <w:link w:val="Heading2"/>
    <w:uiPriority w:val="9"/>
    <w:rsid w:val="00CC3D46"/>
    <w:rPr>
      <w:b/>
      <w:bCs/>
      <w:iCs/>
      <w:sz w:val="22"/>
      <w:szCs w:val="24"/>
      <w:lang w:val="en-GB"/>
    </w:rPr>
  </w:style>
  <w:style w:type="paragraph" w:styleId="Title">
    <w:name w:val="Title"/>
    <w:basedOn w:val="HEADINGNOTFORTOC"/>
    <w:next w:val="Normal"/>
    <w:link w:val="TitleChar"/>
    <w:uiPriority w:val="10"/>
    <w:qFormat/>
    <w:rsid w:val="006F24DA"/>
    <w:pPr>
      <w:tabs>
        <w:tab w:val="clear" w:pos="720"/>
      </w:tabs>
      <w:spacing w:before="360"/>
      <w:ind w:left="567"/>
      <w:jc w:val="left"/>
    </w:pPr>
    <w:rPr>
      <w:caps w:val="0"/>
      <w:sz w:val="28"/>
      <w:szCs w:val="28"/>
      <w:lang w:val="en-US"/>
    </w:rPr>
  </w:style>
  <w:style w:type="character" w:customStyle="1" w:styleId="TitleChar">
    <w:name w:val="Title Char"/>
    <w:basedOn w:val="DefaultParagraphFont"/>
    <w:link w:val="Title"/>
    <w:uiPriority w:val="10"/>
    <w:rsid w:val="006F24DA"/>
    <w:rPr>
      <w:b/>
      <w:sz w:val="28"/>
      <w:szCs w:val="28"/>
      <w:lang w:val="en-US"/>
    </w:rPr>
  </w:style>
  <w:style w:type="character" w:customStyle="1" w:styleId="BodyTextChar">
    <w:name w:val="Body Text Char"/>
    <w:basedOn w:val="DefaultParagraphFont"/>
    <w:link w:val="BodyText"/>
    <w:rsid w:val="00284083"/>
    <w:rPr>
      <w:iCs/>
      <w:sz w:val="22"/>
      <w:szCs w:val="24"/>
      <w:lang w:val="en-GB"/>
    </w:rPr>
  </w:style>
  <w:style w:type="character" w:customStyle="1" w:styleId="FooterChar">
    <w:name w:val="Footer Char"/>
    <w:basedOn w:val="DefaultParagraphFont"/>
    <w:link w:val="Footer"/>
    <w:uiPriority w:val="99"/>
    <w:rsid w:val="00273E30"/>
    <w:rPr>
      <w:sz w:val="22"/>
      <w:szCs w:val="24"/>
      <w:lang w:val="en-GB"/>
    </w:rPr>
  </w:style>
  <w:style w:type="character" w:customStyle="1" w:styleId="Heading3Char">
    <w:name w:val="Heading 3 Char"/>
    <w:basedOn w:val="DefaultParagraphFont"/>
    <w:link w:val="Heading3"/>
    <w:uiPriority w:val="9"/>
    <w:rsid w:val="00643818"/>
    <w:rPr>
      <w:i/>
      <w:iCs/>
      <w:sz w:val="22"/>
      <w:szCs w:val="24"/>
      <w:lang w:val="en-GB"/>
    </w:rPr>
  </w:style>
  <w:style w:type="character" w:customStyle="1" w:styleId="Heading4Char">
    <w:name w:val="Heading 4 Char"/>
    <w:basedOn w:val="DefaultParagraphFont"/>
    <w:link w:val="Heading4"/>
    <w:uiPriority w:val="9"/>
    <w:rsid w:val="00643818"/>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uiPriority w:val="9"/>
    <w:rsid w:val="00643818"/>
    <w:rPr>
      <w:bCs/>
      <w:i/>
      <w:sz w:val="22"/>
      <w:szCs w:val="26"/>
    </w:rPr>
  </w:style>
  <w:style w:type="character" w:customStyle="1" w:styleId="Heading6Char">
    <w:name w:val="Heading 6 Char"/>
    <w:basedOn w:val="DefaultParagraphFont"/>
    <w:link w:val="Heading6"/>
    <w:uiPriority w:val="9"/>
    <w:rsid w:val="00643818"/>
    <w:rPr>
      <w:sz w:val="22"/>
      <w:szCs w:val="24"/>
      <w:u w:val="single"/>
      <w:lang w:val="en-GB"/>
    </w:rPr>
  </w:style>
  <w:style w:type="character" w:customStyle="1" w:styleId="Heading7Char">
    <w:name w:val="Heading 7 Char"/>
    <w:basedOn w:val="DefaultParagraphFont"/>
    <w:link w:val="Heading7"/>
    <w:uiPriority w:val="9"/>
    <w:rsid w:val="00643818"/>
    <w:rPr>
      <w:rFonts w:ascii="Univers" w:hAnsi="Univers"/>
      <w:b/>
      <w:sz w:val="28"/>
      <w:szCs w:val="24"/>
      <w:lang w:val="en-GB"/>
    </w:rPr>
  </w:style>
  <w:style w:type="character" w:customStyle="1" w:styleId="Heading8Char">
    <w:name w:val="Heading 8 Char"/>
    <w:basedOn w:val="DefaultParagraphFont"/>
    <w:link w:val="Heading8"/>
    <w:uiPriority w:val="9"/>
    <w:rsid w:val="00643818"/>
    <w:rPr>
      <w:rFonts w:ascii="Univers" w:hAnsi="Univers"/>
      <w:b/>
      <w:sz w:val="32"/>
      <w:szCs w:val="24"/>
      <w:lang w:val="en-GB"/>
    </w:rPr>
  </w:style>
  <w:style w:type="character" w:customStyle="1" w:styleId="Heading9Char">
    <w:name w:val="Heading 9 Char"/>
    <w:basedOn w:val="DefaultParagraphFont"/>
    <w:link w:val="Heading9"/>
    <w:uiPriority w:val="9"/>
    <w:rsid w:val="00643818"/>
    <w:rPr>
      <w:i/>
      <w:iCs/>
      <w:sz w:val="22"/>
      <w:szCs w:val="24"/>
      <w:lang w:val="en-GB"/>
    </w:rPr>
  </w:style>
  <w:style w:type="paragraph" w:styleId="Subtitle">
    <w:name w:val="Subtitle"/>
    <w:basedOn w:val="Normal"/>
    <w:next w:val="Normal"/>
    <w:link w:val="SubtitleChar"/>
    <w:uiPriority w:val="11"/>
    <w:qFormat/>
    <w:rsid w:val="0064381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43818"/>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643818"/>
    <w:pPr>
      <w:spacing w:before="160" w:after="160" w:line="278" w:lineRule="auto"/>
      <w:jc w:val="center"/>
    </w:pPr>
    <w:rPr>
      <w:rFonts w:asciiTheme="minorHAnsi" w:eastAsiaTheme="minorHAnsi" w:hAnsiTheme="minorHAnsi"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43818"/>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643818"/>
    <w:rPr>
      <w:i/>
      <w:iCs/>
      <w:color w:val="365F91" w:themeColor="accent1" w:themeShade="BF"/>
    </w:rPr>
  </w:style>
  <w:style w:type="paragraph" w:styleId="IntenseQuote">
    <w:name w:val="Intense Quote"/>
    <w:basedOn w:val="Normal"/>
    <w:next w:val="Normal"/>
    <w:link w:val="IntenseQuoteChar"/>
    <w:uiPriority w:val="30"/>
    <w:qFormat/>
    <w:rsid w:val="0064381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43818"/>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643818"/>
    <w:rPr>
      <w:b/>
      <w:bCs/>
      <w:smallCaps/>
      <w:color w:val="365F91" w:themeColor="accent1" w:themeShade="BF"/>
      <w:spacing w:val="5"/>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3B71AB"/>
    <w:rPr>
      <w:sz w:val="22"/>
      <w:szCs w:val="24"/>
      <w:lang w:val="en-GB"/>
    </w:rPr>
  </w:style>
  <w:style w:type="paragraph" w:customStyle="1" w:styleId="CBDNormalNoNumber">
    <w:name w:val="CBD_Normal_NoNumber"/>
    <w:basedOn w:val="Normal"/>
    <w:qFormat/>
    <w:rsid w:val="00251B00"/>
    <w:pPr>
      <w:tabs>
        <w:tab w:val="left" w:pos="567"/>
        <w:tab w:val="left" w:pos="1134"/>
        <w:tab w:val="left" w:pos="1701"/>
        <w:tab w:val="left" w:pos="2268"/>
        <w:tab w:val="left" w:pos="2835"/>
        <w:tab w:val="left" w:pos="3402"/>
      </w:tabs>
      <w:spacing w:after="120"/>
      <w:ind w:left="567"/>
    </w:pPr>
    <w:rPr>
      <w:rFonts w:eastAsia="SimSun"/>
      <w:szCs w:val="22"/>
    </w:rPr>
  </w:style>
  <w:style w:type="paragraph" w:customStyle="1" w:styleId="Para10">
    <w:name w:val="Para 1"/>
    <w:basedOn w:val="Normal"/>
    <w:qFormat/>
    <w:rsid w:val="00251B00"/>
    <w:pPr>
      <w:numPr>
        <w:numId w:val="41"/>
      </w:numPr>
      <w:tabs>
        <w:tab w:val="left" w:pos="1134"/>
      </w:tabs>
      <w:spacing w:before="120" w:after="120"/>
    </w:pPr>
    <w:rPr>
      <w:lang w:val="en-CA"/>
    </w:rPr>
  </w:style>
  <w:style w:type="paragraph" w:customStyle="1" w:styleId="CBDNormalNumber">
    <w:name w:val="CBD_Normal_Number"/>
    <w:basedOn w:val="Normal"/>
    <w:qFormat/>
    <w:rsid w:val="00251B00"/>
    <w:pPr>
      <w:numPr>
        <w:numId w:val="43"/>
      </w:numPr>
      <w:tabs>
        <w:tab w:val="left" w:pos="567"/>
        <w:tab w:val="left" w:pos="1134"/>
        <w:tab w:val="left" w:pos="1701"/>
        <w:tab w:val="left" w:pos="2268"/>
        <w:tab w:val="left" w:pos="2835"/>
        <w:tab w:val="left" w:pos="3402"/>
        <w:tab w:val="left" w:pos="3969"/>
      </w:tabs>
      <w:spacing w:before="120" w:after="120"/>
    </w:pPr>
    <w:rPr>
      <w:rFonts w:eastAsia="SimSun"/>
      <w:szCs w:val="22"/>
    </w:rPr>
  </w:style>
  <w:style w:type="numbering" w:customStyle="1" w:styleId="ListCBD">
    <w:name w:val="ListCBD"/>
    <w:basedOn w:val="NoList"/>
    <w:uiPriority w:val="99"/>
    <w:rsid w:val="00251B00"/>
    <w:pPr>
      <w:numPr>
        <w:numId w:val="42"/>
      </w:numPr>
    </w:pPr>
  </w:style>
  <w:style w:type="table" w:customStyle="1" w:styleId="TableGrid1">
    <w:name w:val="Table Grid1"/>
    <w:basedOn w:val="TableNormal"/>
    <w:next w:val="TableGrid"/>
    <w:uiPriority w:val="39"/>
    <w:rsid w:val="00AF55BF"/>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BF1934"/>
  </w:style>
  <w:style w:type="character" w:customStyle="1" w:styleId="preferred">
    <w:name w:val="preferred"/>
    <w:basedOn w:val="DefaultParagraphFont"/>
    <w:rsid w:val="00BF1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105195260">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428164290">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175658640">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21019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139427004">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2135444582">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cbd.int/doc/decisions/cop-09/cop-09-dec-05-ar.pdf" TargetMode="External"/><Relationship Id="rId26" Type="http://schemas.openxmlformats.org/officeDocument/2006/relationships/hyperlink" Target="https://www.cbd.int/doc/c/2ab8/75e5/2fda4ff6a0d34269f238feec/sbstta-27-04-ar.pdf" TargetMode="External"/><Relationship Id="rId3" Type="http://schemas.openxmlformats.org/officeDocument/2006/relationships/styles" Target="styles.xml"/><Relationship Id="rId21" Type="http://schemas.openxmlformats.org/officeDocument/2006/relationships/hyperlink" Target="https://www.cbd.int/doc/decisions/cop-11/cop-11-dec-21-ar.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bd.int/doc/decisions/cop-07/full/cop-07-dec-ar.pdf" TargetMode="External"/><Relationship Id="rId25" Type="http://schemas.openxmlformats.org/officeDocument/2006/relationships/hyperlink" Target="https://www.cbd.int/doc/decisions/cop-16/cop-16-dec-22-ar.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cbd.int/doc/decisions/cop-11/cop-11-dec-19-ar.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bd.int/doc/decisions/cop-15/cop-15-dec-30-ar.pdf"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cbd.int/doc/decisions/cop-14/cop-14-dec-05-ar.pdf" TargetMode="External"/><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www.cbd.int/doc/decisions/cop-09/cop-09-dec-16-ar.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hyperlink" Target="https://www.cbd.int/doc/decisions/cop-13/cop-13-dec-04-ar.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2/cop-12-dec-20-ar.pdf" TargetMode="External"/><Relationship Id="rId2" Type="http://schemas.openxmlformats.org/officeDocument/2006/relationships/hyperlink" Target="https://www.cbd.int/doc/decisions/cop-15/cop-15-dec-05-ar.pdf" TargetMode="External"/><Relationship Id="rId1" Type="http://schemas.openxmlformats.org/officeDocument/2006/relationships/hyperlink" Target="https://www.cbd.int/doc/decisions/cop-15/cop-15-dec-04-ar.pdf" TargetMode="External"/><Relationship Id="rId5" Type="http://schemas.openxmlformats.org/officeDocument/2006/relationships/hyperlink" Target="https://www.cbd.int/decisions/cop/?m=cop-15" TargetMode="External"/><Relationship Id="rId4" Type="http://schemas.openxmlformats.org/officeDocument/2006/relationships/hyperlink" Target="https://www.gida-global.org/ca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DA9D57B2B494498E0B362ECEDFC13"/>
        <w:category>
          <w:name w:val="Général"/>
          <w:gallery w:val="placeholder"/>
        </w:category>
        <w:types>
          <w:type w:val="bbPlcHdr"/>
        </w:types>
        <w:behaviors>
          <w:behavior w:val="content"/>
        </w:behaviors>
        <w:guid w:val="{AC796905-7C90-4BEF-88AC-73595C927322}"/>
      </w:docPartPr>
      <w:docPartBody>
        <w:p w:rsidR="00EE2E43" w:rsidRDefault="00DA1209" w:rsidP="00DA1209">
          <w:pPr>
            <w:pStyle w:val="D8EDA9D57B2B494498E0B362ECEDFC1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6"/>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ouYuan">
    <w:altName w:val="Microsoft YaHei"/>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36BC4"/>
    <w:rsid w:val="000715EE"/>
    <w:rsid w:val="000A7E2B"/>
    <w:rsid w:val="000D0022"/>
    <w:rsid w:val="000F60EA"/>
    <w:rsid w:val="001603B3"/>
    <w:rsid w:val="001B29AF"/>
    <w:rsid w:val="001C59E1"/>
    <w:rsid w:val="0021066C"/>
    <w:rsid w:val="002207D8"/>
    <w:rsid w:val="002D0C1B"/>
    <w:rsid w:val="002E6702"/>
    <w:rsid w:val="00327927"/>
    <w:rsid w:val="00331F2C"/>
    <w:rsid w:val="0037757D"/>
    <w:rsid w:val="00386FFE"/>
    <w:rsid w:val="003A445D"/>
    <w:rsid w:val="004318DE"/>
    <w:rsid w:val="00442B62"/>
    <w:rsid w:val="00446A27"/>
    <w:rsid w:val="004677FD"/>
    <w:rsid w:val="004A4098"/>
    <w:rsid w:val="004A69EC"/>
    <w:rsid w:val="004D4F83"/>
    <w:rsid w:val="00517717"/>
    <w:rsid w:val="005640C7"/>
    <w:rsid w:val="005904BD"/>
    <w:rsid w:val="005E37AC"/>
    <w:rsid w:val="00655B75"/>
    <w:rsid w:val="00677778"/>
    <w:rsid w:val="00692478"/>
    <w:rsid w:val="006E1A0E"/>
    <w:rsid w:val="00724E25"/>
    <w:rsid w:val="0073339B"/>
    <w:rsid w:val="007B0918"/>
    <w:rsid w:val="007E19D3"/>
    <w:rsid w:val="007E501A"/>
    <w:rsid w:val="00821BB4"/>
    <w:rsid w:val="00831BA4"/>
    <w:rsid w:val="0083264A"/>
    <w:rsid w:val="00834F45"/>
    <w:rsid w:val="00856010"/>
    <w:rsid w:val="008A2A3B"/>
    <w:rsid w:val="00905137"/>
    <w:rsid w:val="00933AA4"/>
    <w:rsid w:val="009555FF"/>
    <w:rsid w:val="00955C84"/>
    <w:rsid w:val="00961C34"/>
    <w:rsid w:val="00973CF8"/>
    <w:rsid w:val="009A647C"/>
    <w:rsid w:val="00A27574"/>
    <w:rsid w:val="00A54C3A"/>
    <w:rsid w:val="00A712A8"/>
    <w:rsid w:val="00A84478"/>
    <w:rsid w:val="00AA69A2"/>
    <w:rsid w:val="00B36C7B"/>
    <w:rsid w:val="00BA4281"/>
    <w:rsid w:val="00BB2CFE"/>
    <w:rsid w:val="00BC32AF"/>
    <w:rsid w:val="00BE2431"/>
    <w:rsid w:val="00C50BFA"/>
    <w:rsid w:val="00C64507"/>
    <w:rsid w:val="00C778C8"/>
    <w:rsid w:val="00CA4D0D"/>
    <w:rsid w:val="00CB1F28"/>
    <w:rsid w:val="00CC1CAF"/>
    <w:rsid w:val="00CF455B"/>
    <w:rsid w:val="00D44591"/>
    <w:rsid w:val="00D5481D"/>
    <w:rsid w:val="00D715E3"/>
    <w:rsid w:val="00D71C90"/>
    <w:rsid w:val="00DA1209"/>
    <w:rsid w:val="00DC7EF0"/>
    <w:rsid w:val="00DD13E8"/>
    <w:rsid w:val="00E37695"/>
    <w:rsid w:val="00E50FF2"/>
    <w:rsid w:val="00EC17B5"/>
    <w:rsid w:val="00EC7E11"/>
    <w:rsid w:val="00EE2E43"/>
    <w:rsid w:val="00F55623"/>
    <w:rsid w:val="00F77B02"/>
    <w:rsid w:val="00F94BE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1209"/>
    <w:rPr>
      <w:color w:val="808080"/>
    </w:rPr>
  </w:style>
  <w:style w:type="paragraph" w:customStyle="1" w:styleId="D8EDA9D57B2B494498E0B362ECEDFC13">
    <w:name w:val="D8EDA9D57B2B494498E0B362ECEDFC13"/>
    <w:rsid w:val="00DA1209"/>
    <w:pPr>
      <w:spacing w:after="160" w:line="278" w:lineRule="auto"/>
    </w:pPr>
    <w:rPr>
      <w:kern w:val="2"/>
      <w:sz w:val="24"/>
      <w:szCs w:val="24"/>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FDB64-E51A-43CA-A5C5-53C888AE5D1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247</TotalTime>
  <Pages>17</Pages>
  <Words>6469</Words>
  <Characters>36877</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توصية اعتمدتها الهيئة الفرعية للمشورة العلمية والتقنية والتكنولوجية في 24 أكتوبر/تشرين الأول 2025</vt:lpstr>
      <vt:lpstr>التنوع البيولوجي وتغير المناخ</vt:lpstr>
    </vt:vector>
  </TitlesOfParts>
  <Company/>
  <LinksUpToDate>false</LinksUpToDate>
  <CharactersWithSpaces>43260</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للمشورة العلمية والتقنية والتكنولوجية في 24 أكتوبر/تشرين الأول 2025</dc:title>
  <dc:subject>CBD/SBSTTA/REC/27/3</dc:subject>
  <dc:creator>Secretariat of the Convention on Biological Diversity</dc:creator>
  <cp:keywords>Subsidary Body on Scientific, Technical and Technological Advice</cp:keywords>
  <dc:description/>
  <cp:lastModifiedBy>Tatiana Zavarzina</cp:lastModifiedBy>
  <cp:revision>41</cp:revision>
  <cp:lastPrinted>2025-10-30T23:17:00Z</cp:lastPrinted>
  <dcterms:created xsi:type="dcterms:W3CDTF">2025-11-15T19:25:00Z</dcterms:created>
  <dcterms:modified xsi:type="dcterms:W3CDTF">2025-11-17T16:32:00Z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