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2E2A9E" w:rsidRPr="00F01139" w14:paraId="38D42180" w14:textId="77777777" w:rsidTr="0065706E">
        <w:trPr>
          <w:cantSplit/>
          <w:trHeight w:val="900"/>
        </w:trPr>
        <w:tc>
          <w:tcPr>
            <w:tcW w:w="6588" w:type="dxa"/>
            <w:gridSpan w:val="2"/>
            <w:tcBorders>
              <w:top w:val="nil"/>
              <w:left w:val="nil"/>
              <w:bottom w:val="single" w:sz="12" w:space="0" w:color="auto"/>
              <w:right w:val="nil"/>
            </w:tcBorders>
            <w:vAlign w:val="center"/>
          </w:tcPr>
          <w:p w14:paraId="301AF95F" w14:textId="4B44408D" w:rsidR="002E2A9E" w:rsidRPr="008B3580" w:rsidRDefault="002E2A9E" w:rsidP="00F76450">
            <w:pPr>
              <w:spacing w:before="360"/>
              <w:rPr>
                <w:rFonts w:cs="Simplified Arabic"/>
                <w:b/>
                <w:bCs/>
                <w:szCs w:val="22"/>
                <w:lang w:val="en-US"/>
              </w:rPr>
            </w:pPr>
            <w:r w:rsidRPr="00F01139">
              <w:rPr>
                <w:rFonts w:cs="Simplified Arabic"/>
                <w:b/>
                <w:bCs/>
                <w:sz w:val="40"/>
                <w:szCs w:val="40"/>
                <w:lang w:val="en-US"/>
              </w:rPr>
              <w:t>CBD</w:t>
            </w:r>
            <w:r w:rsidRPr="00F01139">
              <w:rPr>
                <w:rFonts w:cs="Simplified Arabic"/>
                <w:szCs w:val="22"/>
              </w:rPr>
              <w:t>/SBSTTA/</w:t>
            </w:r>
            <w:r w:rsidR="006506AA">
              <w:rPr>
                <w:rFonts w:cs="Simplified Arabic"/>
                <w:szCs w:val="22"/>
              </w:rPr>
              <w:t>REC/</w:t>
            </w:r>
            <w:r w:rsidRPr="00F01139">
              <w:rPr>
                <w:rFonts w:cs="Simplified Arabic"/>
                <w:szCs w:val="22"/>
              </w:rPr>
              <w:t>27/</w:t>
            </w:r>
            <w:r w:rsidR="006506AA">
              <w:rPr>
                <w:rFonts w:cs="Simplified Arabic"/>
                <w:szCs w:val="22"/>
                <w:lang w:val="en-US"/>
              </w:rPr>
              <w:t>4</w:t>
            </w:r>
          </w:p>
        </w:tc>
        <w:tc>
          <w:tcPr>
            <w:tcW w:w="1917" w:type="dxa"/>
            <w:tcBorders>
              <w:top w:val="nil"/>
              <w:left w:val="nil"/>
              <w:bottom w:val="single" w:sz="12" w:space="0" w:color="auto"/>
              <w:right w:val="nil"/>
            </w:tcBorders>
          </w:tcPr>
          <w:p w14:paraId="15DD8463" w14:textId="77777777" w:rsidR="002E2A9E" w:rsidRPr="00F01139" w:rsidRDefault="002E2A9E" w:rsidP="0065706E">
            <w:pPr>
              <w:tabs>
                <w:tab w:val="left" w:pos="-720"/>
                <w:tab w:val="left" w:pos="0"/>
              </w:tabs>
              <w:suppressAutoHyphens/>
              <w:jc w:val="center"/>
              <w:rPr>
                <w:rFonts w:cs="Simplified Arabic"/>
                <w:b/>
                <w:bCs/>
                <w:rtl/>
              </w:rPr>
            </w:pPr>
            <w:r w:rsidRPr="00F01139">
              <w:rPr>
                <w:rFonts w:cs="Simplified Arabic"/>
                <w:b/>
                <w:bCs/>
                <w:noProof/>
                <w:rtl/>
                <w:lang w:val="en-US"/>
              </w:rPr>
              <w:drawing>
                <wp:anchor distT="0" distB="0" distL="114300" distR="114300" simplePos="0" relativeHeight="251660288" behindDoc="0" locked="0" layoutInCell="1" allowOverlap="1" wp14:anchorId="24B0EC33" wp14:editId="326228AF">
                  <wp:simplePos x="0" y="0"/>
                  <wp:positionH relativeFrom="column">
                    <wp:posOffset>-792480</wp:posOffset>
                  </wp:positionH>
                  <wp:positionV relativeFrom="paragraph">
                    <wp:posOffset>5715</wp:posOffset>
                  </wp:positionV>
                  <wp:extent cx="1995805" cy="539750"/>
                  <wp:effectExtent l="0" t="0" r="4445" b="0"/>
                  <wp:wrapNone/>
                  <wp:docPr id="198092413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Pr="00F01139">
              <w:rPr>
                <w:rFonts w:cs="Simplified Arabic"/>
                <w:noProof/>
                <w:lang w:val="en-US"/>
              </w:rPr>
              <w:drawing>
                <wp:anchor distT="0" distB="0" distL="114300" distR="114300" simplePos="0" relativeHeight="251661312" behindDoc="0" locked="0" layoutInCell="1" allowOverlap="1" wp14:anchorId="7ABF9857" wp14:editId="2344287C">
                  <wp:simplePos x="0" y="0"/>
                  <wp:positionH relativeFrom="column">
                    <wp:posOffset>1306830</wp:posOffset>
                  </wp:positionH>
                  <wp:positionV relativeFrom="paragraph">
                    <wp:posOffset>104775</wp:posOffset>
                  </wp:positionV>
                  <wp:extent cx="475615" cy="391795"/>
                  <wp:effectExtent l="0" t="0" r="0" b="0"/>
                  <wp:wrapNone/>
                  <wp:docPr id="58830132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c>
          <w:tcPr>
            <w:tcW w:w="1143" w:type="dxa"/>
            <w:tcBorders>
              <w:top w:val="nil"/>
              <w:left w:val="nil"/>
              <w:bottom w:val="single" w:sz="12" w:space="0" w:color="auto"/>
              <w:right w:val="nil"/>
            </w:tcBorders>
          </w:tcPr>
          <w:p w14:paraId="6E2C7964" w14:textId="77777777" w:rsidR="002E2A9E" w:rsidRPr="00F01139" w:rsidRDefault="002E2A9E" w:rsidP="0065706E">
            <w:pPr>
              <w:tabs>
                <w:tab w:val="left" w:pos="-720"/>
              </w:tabs>
              <w:suppressAutoHyphens/>
              <w:spacing w:before="120"/>
              <w:jc w:val="center"/>
              <w:rPr>
                <w:rFonts w:cs="Simplified Arabic"/>
              </w:rPr>
            </w:pPr>
          </w:p>
          <w:p w14:paraId="3B39F0B5" w14:textId="77777777" w:rsidR="002E2A9E" w:rsidRPr="00F01139" w:rsidRDefault="002E2A9E" w:rsidP="0065706E">
            <w:pPr>
              <w:tabs>
                <w:tab w:val="left" w:pos="-720"/>
              </w:tabs>
              <w:suppressAutoHyphens/>
              <w:spacing w:line="120" w:lineRule="auto"/>
              <w:rPr>
                <w:rFonts w:cs="Simplified Arabic"/>
              </w:rPr>
            </w:pPr>
          </w:p>
        </w:tc>
      </w:tr>
      <w:tr w:rsidR="002E2A9E" w:rsidRPr="00F01139" w14:paraId="698D8768" w14:textId="77777777" w:rsidTr="0065706E">
        <w:trPr>
          <w:cantSplit/>
          <w:trHeight w:val="1770"/>
        </w:trPr>
        <w:tc>
          <w:tcPr>
            <w:tcW w:w="4428" w:type="dxa"/>
            <w:tcBorders>
              <w:top w:val="nil"/>
              <w:left w:val="nil"/>
              <w:bottom w:val="single" w:sz="24" w:space="0" w:color="auto"/>
              <w:right w:val="nil"/>
            </w:tcBorders>
          </w:tcPr>
          <w:p w14:paraId="3D160BDC" w14:textId="75A9BDC1" w:rsidR="002E2A9E" w:rsidRPr="00F01139" w:rsidRDefault="002E2A9E" w:rsidP="0065706E">
            <w:pPr>
              <w:spacing w:before="60"/>
              <w:ind w:left="881"/>
              <w:rPr>
                <w:rFonts w:cs="Simplified Arabic"/>
                <w:szCs w:val="22"/>
              </w:rPr>
            </w:pPr>
            <w:r w:rsidRPr="00F01139">
              <w:rPr>
                <w:rFonts w:cs="Simplified Arabic"/>
                <w:szCs w:val="22"/>
              </w:rPr>
              <w:t xml:space="preserve">Distr.: </w:t>
            </w:r>
            <w:r w:rsidR="00DF484F">
              <w:rPr>
                <w:rFonts w:cs="Simplified Arabic"/>
                <w:szCs w:val="22"/>
                <w:lang w:val="en-CA"/>
              </w:rPr>
              <w:t>G</w:t>
            </w:r>
            <w:proofErr w:type="spellStart"/>
            <w:r w:rsidR="006506AA">
              <w:rPr>
                <w:rFonts w:cs="Simplified Arabic"/>
                <w:szCs w:val="22"/>
              </w:rPr>
              <w:t>eneral</w:t>
            </w:r>
            <w:proofErr w:type="spellEnd"/>
          </w:p>
          <w:p w14:paraId="11D1C107" w14:textId="6525FB27" w:rsidR="002E2A9E" w:rsidRDefault="006A299C" w:rsidP="00F76450">
            <w:pPr>
              <w:ind w:left="881"/>
              <w:rPr>
                <w:rFonts w:cs="Simplified Arabic"/>
                <w:szCs w:val="22"/>
                <w:rtl/>
              </w:rPr>
            </w:pPr>
            <w:r>
              <w:rPr>
                <w:rFonts w:cs="Simplified Arabic"/>
                <w:szCs w:val="22"/>
                <w:lang w:val="en-US"/>
              </w:rPr>
              <w:t>24</w:t>
            </w:r>
            <w:r w:rsidR="002E2A9E">
              <w:rPr>
                <w:rFonts w:cs="Simplified Arabic"/>
                <w:szCs w:val="22"/>
              </w:rPr>
              <w:t xml:space="preserve"> October</w:t>
            </w:r>
            <w:r w:rsidR="002E2A9E" w:rsidRPr="00F01139">
              <w:rPr>
                <w:rFonts w:cs="Simplified Arabic"/>
                <w:szCs w:val="22"/>
              </w:rPr>
              <w:t xml:space="preserve"> 2025</w:t>
            </w:r>
          </w:p>
          <w:p w14:paraId="36E6F5AC" w14:textId="77777777" w:rsidR="002E2A9E" w:rsidRPr="002E2A9E" w:rsidRDefault="002E2A9E" w:rsidP="0065706E">
            <w:pPr>
              <w:tabs>
                <w:tab w:val="left" w:pos="-720"/>
              </w:tabs>
              <w:suppressAutoHyphens/>
              <w:spacing w:after="40"/>
              <w:ind w:left="881"/>
              <w:rPr>
                <w:rFonts w:cs="Simplified Arabic"/>
                <w:szCs w:val="22"/>
                <w:rtl/>
                <w:lang w:val="en-US"/>
              </w:rPr>
            </w:pPr>
            <w:r w:rsidRPr="00F01139">
              <w:rPr>
                <w:rFonts w:cs="Simplified Arabic"/>
                <w:szCs w:val="22"/>
              </w:rPr>
              <w:t>Arabic</w:t>
            </w:r>
          </w:p>
          <w:p w14:paraId="556B8FF0" w14:textId="77777777" w:rsidR="002E2A9E" w:rsidRPr="00F01139" w:rsidRDefault="002E2A9E" w:rsidP="0065706E">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1A7DDCD5" w14:textId="77777777" w:rsidR="002E2A9E" w:rsidRPr="00F01139" w:rsidRDefault="002E2A9E" w:rsidP="0065706E">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08D1DFA9" wp14:editId="767E1C3A">
                  <wp:simplePos x="0" y="0"/>
                  <wp:positionH relativeFrom="margin">
                    <wp:align>right</wp:align>
                  </wp:positionH>
                  <wp:positionV relativeFrom="margin">
                    <wp:posOffset>57785</wp:posOffset>
                  </wp:positionV>
                  <wp:extent cx="2560320" cy="1026160"/>
                  <wp:effectExtent l="19050" t="0" r="0" b="0"/>
                  <wp:wrapSquare wrapText="bothSides"/>
                  <wp:docPr id="76353828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5908B2D" w14:textId="77777777" w:rsidR="001F68D7" w:rsidRPr="00F01139" w:rsidRDefault="001F68D7" w:rsidP="002E2A9E">
      <w:pPr>
        <w:bidi/>
        <w:spacing w:line="216" w:lineRule="auto"/>
        <w:rPr>
          <w:rFonts w:cs="Simplified Arabic"/>
          <w:b/>
          <w:bCs/>
          <w:rtl/>
        </w:rPr>
      </w:pPr>
      <w:r w:rsidRPr="00F01139">
        <w:rPr>
          <w:rFonts w:cs="Simplified Arabic"/>
          <w:b/>
          <w:bCs/>
          <w:rtl/>
        </w:rPr>
        <w:t>الهيئة الفرعية للمشورة العلمية</w:t>
      </w:r>
    </w:p>
    <w:p w14:paraId="45383ADA" w14:textId="77777777" w:rsidR="001F68D7" w:rsidRPr="00F01139" w:rsidRDefault="001F68D7" w:rsidP="001F68D7">
      <w:pPr>
        <w:bidi/>
        <w:spacing w:line="216" w:lineRule="auto"/>
        <w:rPr>
          <w:rFonts w:cs="Simplified Arabic"/>
          <w:b/>
          <w:bCs/>
          <w:rtl/>
        </w:rPr>
      </w:pPr>
      <w:r w:rsidRPr="00F01139">
        <w:rPr>
          <w:rFonts w:cs="Simplified Arabic"/>
          <w:b/>
          <w:bCs/>
          <w:rtl/>
        </w:rPr>
        <w:t>والتقنية والتكنولوجية</w:t>
      </w:r>
    </w:p>
    <w:p w14:paraId="1936A0A1" w14:textId="77777777" w:rsidR="001F68D7" w:rsidRPr="00F01139" w:rsidRDefault="001F68D7" w:rsidP="001F68D7">
      <w:pPr>
        <w:bidi/>
        <w:spacing w:line="216" w:lineRule="auto"/>
        <w:rPr>
          <w:rFonts w:cs="Simplified Arabic"/>
          <w:b/>
          <w:bCs/>
          <w:rtl/>
        </w:rPr>
      </w:pPr>
      <w:r w:rsidRPr="00F01139">
        <w:rPr>
          <w:rFonts w:cs="Simplified Arabic"/>
          <w:b/>
          <w:bCs/>
          <w:rtl/>
        </w:rPr>
        <w:t xml:space="preserve">الاجتماع </w:t>
      </w:r>
      <w:r w:rsidRPr="00F01139">
        <w:rPr>
          <w:rFonts w:cs="Simplified Arabic" w:hint="cs"/>
          <w:b/>
          <w:bCs/>
          <w:rtl/>
        </w:rPr>
        <w:t>السابع</w:t>
      </w:r>
      <w:r w:rsidRPr="00F01139">
        <w:rPr>
          <w:rFonts w:cs="Simplified Arabic"/>
          <w:b/>
          <w:bCs/>
          <w:rtl/>
        </w:rPr>
        <w:t xml:space="preserve"> والعشرون</w:t>
      </w:r>
    </w:p>
    <w:p w14:paraId="5FBCF563" w14:textId="77777777" w:rsidR="00841A66" w:rsidRPr="00F01139" w:rsidRDefault="0051082E" w:rsidP="00841A66">
      <w:pPr>
        <w:bidi/>
        <w:spacing w:line="216" w:lineRule="auto"/>
        <w:jc w:val="left"/>
        <w:rPr>
          <w:rFonts w:cs="Simplified Arabic"/>
          <w:sz w:val="24"/>
          <w:rtl/>
          <w:lang w:val="en-CA" w:eastAsia="en-CA" w:bidi="ar-EG"/>
        </w:rPr>
      </w:pPr>
      <w:r w:rsidRPr="00F01139">
        <w:rPr>
          <w:rFonts w:cs="Simplified Arabic" w:hint="cs"/>
          <w:sz w:val="24"/>
          <w:rtl/>
          <w:lang w:val="en-CA" w:eastAsia="en-CA"/>
        </w:rPr>
        <w:t>بنما سيتي</w:t>
      </w:r>
      <w:r w:rsidR="00841A66" w:rsidRPr="00F01139">
        <w:rPr>
          <w:rFonts w:cs="Simplified Arabic"/>
          <w:sz w:val="24"/>
          <w:rtl/>
          <w:lang w:val="en-CA" w:eastAsia="en-CA"/>
        </w:rPr>
        <w:t>،</w:t>
      </w:r>
      <w:r w:rsidR="00FC267A" w:rsidRPr="00F01139">
        <w:rPr>
          <w:rFonts w:cs="Simplified Arabic" w:hint="cs"/>
          <w:sz w:val="24"/>
          <w:rtl/>
          <w:lang w:val="en-CA" w:eastAsia="en-CA" w:bidi="ar-EG"/>
        </w:rPr>
        <w:t xml:space="preserve"> </w:t>
      </w:r>
      <w:r w:rsidRPr="00F01139">
        <w:rPr>
          <w:rFonts w:cs="Simplified Arabic" w:hint="cs"/>
          <w:sz w:val="24"/>
          <w:rtl/>
          <w:lang w:val="en-CA" w:eastAsia="en-CA" w:bidi="ar-EG"/>
        </w:rPr>
        <w:t>20-24 أكتوبر/تشرين الأول 2025</w:t>
      </w:r>
    </w:p>
    <w:p w14:paraId="6F1EB9F1" w14:textId="77777777" w:rsidR="00724C16" w:rsidRPr="00F01139" w:rsidRDefault="00902CF4" w:rsidP="00F76450">
      <w:pPr>
        <w:kinsoku w:val="0"/>
        <w:overflowPunct w:val="0"/>
        <w:autoSpaceDE w:val="0"/>
        <w:autoSpaceDN w:val="0"/>
        <w:bidi/>
        <w:adjustRightInd w:val="0"/>
        <w:snapToGrid w:val="0"/>
        <w:rPr>
          <w:rFonts w:cs="Simplified Arabic"/>
          <w:b/>
          <w:bCs/>
          <w:rtl/>
          <w:lang w:bidi="ar-EG"/>
        </w:rPr>
      </w:pPr>
      <w:r w:rsidRPr="00F01139">
        <w:rPr>
          <w:rFonts w:cs="Simplified Arabic"/>
          <w:sz w:val="24"/>
          <w:rtl/>
        </w:rPr>
        <w:t>البند</w:t>
      </w:r>
      <w:r w:rsidR="00FC267A" w:rsidRPr="00F01139">
        <w:rPr>
          <w:rFonts w:cs="Simplified Arabic"/>
          <w:sz w:val="24"/>
          <w:rtl/>
        </w:rPr>
        <w:t xml:space="preserve"> </w:t>
      </w:r>
      <w:r w:rsidR="00F76450">
        <w:rPr>
          <w:rFonts w:cs="Simplified Arabic" w:hint="cs"/>
          <w:sz w:val="24"/>
          <w:rtl/>
        </w:rPr>
        <w:t>6(أ)</w:t>
      </w:r>
      <w:r w:rsidR="00FC267A" w:rsidRPr="00F01139">
        <w:rPr>
          <w:rFonts w:cs="Simplified Arabic"/>
          <w:sz w:val="24"/>
          <w:rtl/>
        </w:rPr>
        <w:t xml:space="preserve"> </w:t>
      </w:r>
      <w:r w:rsidRPr="00F01139">
        <w:rPr>
          <w:rFonts w:cs="Simplified Arabic"/>
          <w:sz w:val="24"/>
          <w:rtl/>
        </w:rPr>
        <w:t>من</w:t>
      </w:r>
      <w:r w:rsidR="00FC267A" w:rsidRPr="00F01139">
        <w:rPr>
          <w:rFonts w:cs="Simplified Arabic"/>
          <w:sz w:val="24"/>
          <w:rtl/>
        </w:rPr>
        <w:t xml:space="preserve"> </w:t>
      </w:r>
      <w:r w:rsidRPr="00F01139">
        <w:rPr>
          <w:rFonts w:cs="Simplified Arabic"/>
          <w:sz w:val="24"/>
          <w:rtl/>
        </w:rPr>
        <w:t>جدول</w:t>
      </w:r>
      <w:r w:rsidR="00FC267A" w:rsidRPr="00F01139">
        <w:rPr>
          <w:rFonts w:cs="Simplified Arabic"/>
          <w:sz w:val="24"/>
          <w:rtl/>
        </w:rPr>
        <w:t xml:space="preserve"> </w:t>
      </w:r>
      <w:r w:rsidR="00ED1A60">
        <w:rPr>
          <w:rFonts w:cs="Simplified Arabic" w:hint="cs"/>
          <w:sz w:val="24"/>
          <w:rtl/>
        </w:rPr>
        <w:t>الأعمال</w:t>
      </w:r>
    </w:p>
    <w:p w14:paraId="61B0B67E" w14:textId="77777777" w:rsidR="006A299C" w:rsidRDefault="00685899" w:rsidP="00F76450">
      <w:pPr>
        <w:kinsoku w:val="0"/>
        <w:overflowPunct w:val="0"/>
        <w:autoSpaceDE w:val="0"/>
        <w:autoSpaceDN w:val="0"/>
        <w:bidi/>
        <w:adjustRightInd w:val="0"/>
        <w:snapToGrid w:val="0"/>
        <w:rPr>
          <w:rFonts w:cs="Simplified Arabic"/>
          <w:b/>
          <w:bCs/>
          <w:rtl/>
          <w:lang w:val="en-US"/>
        </w:rPr>
      </w:pPr>
      <w:r w:rsidRPr="00685899">
        <w:rPr>
          <w:rFonts w:cs="Simplified Arabic"/>
          <w:b/>
          <w:bCs/>
          <w:rtl/>
          <w:lang w:val="en-US"/>
        </w:rPr>
        <w:t xml:space="preserve">الاحتياجات العلمية والتقنية لدعم تنفيذ إطار كونمينغ-مونتريال </w:t>
      </w:r>
    </w:p>
    <w:p w14:paraId="4C771987" w14:textId="2441C613" w:rsidR="00793A8F" w:rsidRDefault="00685899" w:rsidP="006A299C">
      <w:pPr>
        <w:kinsoku w:val="0"/>
        <w:overflowPunct w:val="0"/>
        <w:autoSpaceDE w:val="0"/>
        <w:autoSpaceDN w:val="0"/>
        <w:bidi/>
        <w:adjustRightInd w:val="0"/>
        <w:snapToGrid w:val="0"/>
        <w:rPr>
          <w:rFonts w:cs="Simplified Arabic"/>
          <w:b/>
          <w:bCs/>
          <w:rtl/>
          <w:lang w:val="en-US"/>
        </w:rPr>
      </w:pPr>
      <w:r w:rsidRPr="00685899">
        <w:rPr>
          <w:rFonts w:cs="Simplified Arabic"/>
          <w:b/>
          <w:bCs/>
          <w:rtl/>
          <w:lang w:val="en-US"/>
        </w:rPr>
        <w:t>العالمي للتنوع البيولوجي</w:t>
      </w:r>
      <w:r w:rsidRPr="00685899">
        <w:rPr>
          <w:rFonts w:cs="Simplified Arabic" w:hint="cs"/>
          <w:b/>
          <w:bCs/>
          <w:rtl/>
          <w:lang w:val="en-US"/>
        </w:rPr>
        <w:t>:</w:t>
      </w:r>
      <w:r w:rsidRPr="00F76450">
        <w:rPr>
          <w:rFonts w:cs="Simplified Arabic" w:hint="cs"/>
          <w:b/>
          <w:bCs/>
          <w:rtl/>
          <w:lang w:val="en-US"/>
        </w:rPr>
        <w:t xml:space="preserve"> </w:t>
      </w:r>
      <w:r w:rsidR="00F76450" w:rsidRPr="00F76450">
        <w:rPr>
          <w:rFonts w:cs="Simplified Arabic" w:hint="cs"/>
          <w:b/>
          <w:bCs/>
          <w:rtl/>
          <w:lang w:val="en-US"/>
        </w:rPr>
        <w:t xml:space="preserve">الاستعراض والتحليل </w:t>
      </w:r>
      <w:r w:rsidR="00F76450" w:rsidRPr="00F76450">
        <w:rPr>
          <w:rFonts w:cs="Simplified Arabic"/>
          <w:b/>
          <w:bCs/>
          <w:rtl/>
          <w:lang w:val="en-US"/>
        </w:rPr>
        <w:t>الاستراتيجي</w:t>
      </w:r>
      <w:r w:rsidR="00793A8F">
        <w:rPr>
          <w:rFonts w:cs="Simplified Arabic" w:hint="cs"/>
          <w:b/>
          <w:bCs/>
          <w:rtl/>
          <w:lang w:val="en-US"/>
        </w:rPr>
        <w:t>ا</w:t>
      </w:r>
      <w:r w:rsidR="00F76450" w:rsidRPr="00F76450">
        <w:rPr>
          <w:rFonts w:cs="Simplified Arabic" w:hint="cs"/>
          <w:b/>
          <w:bCs/>
          <w:rtl/>
          <w:lang w:val="en-US"/>
        </w:rPr>
        <w:t xml:space="preserve">ن </w:t>
      </w:r>
    </w:p>
    <w:p w14:paraId="08D050BC" w14:textId="32F3C270" w:rsidR="006F24DA" w:rsidRPr="00F76450" w:rsidRDefault="00F76450" w:rsidP="00793A8F">
      <w:pPr>
        <w:kinsoku w:val="0"/>
        <w:overflowPunct w:val="0"/>
        <w:autoSpaceDE w:val="0"/>
        <w:autoSpaceDN w:val="0"/>
        <w:bidi/>
        <w:adjustRightInd w:val="0"/>
        <w:snapToGrid w:val="0"/>
        <w:rPr>
          <w:rFonts w:cs="Simplified Arabic"/>
          <w:b/>
          <w:bCs/>
          <w:sz w:val="24"/>
          <w:rtl/>
        </w:rPr>
      </w:pPr>
      <w:r w:rsidRPr="00F76450">
        <w:rPr>
          <w:rFonts w:cs="Simplified Arabic" w:hint="cs"/>
          <w:b/>
          <w:bCs/>
          <w:rtl/>
          <w:lang w:val="en-US"/>
        </w:rPr>
        <w:t>ل</w:t>
      </w:r>
      <w:r w:rsidRPr="00F76450">
        <w:rPr>
          <w:rFonts w:cs="Simplified Arabic"/>
          <w:b/>
          <w:bCs/>
          <w:rtl/>
          <w:lang w:val="en-US"/>
        </w:rPr>
        <w:t>برامج العمل بموجب الاتفاقية في سياق الإطار</w:t>
      </w:r>
    </w:p>
    <w:p w14:paraId="28C26A9B" w14:textId="7BEF96B1" w:rsidR="006506AA" w:rsidRDefault="008C1B5D" w:rsidP="00F76450">
      <w:pPr>
        <w:kinsoku w:val="0"/>
        <w:overflowPunct w:val="0"/>
        <w:autoSpaceDE w:val="0"/>
        <w:autoSpaceDN w:val="0"/>
        <w:bidi/>
        <w:adjustRightInd w:val="0"/>
        <w:snapToGrid w:val="0"/>
        <w:spacing w:before="240" w:after="120" w:line="216" w:lineRule="auto"/>
        <w:ind w:left="567"/>
        <w:rPr>
          <w:rFonts w:cs="Simplified Arabic"/>
          <w:b/>
          <w:bCs/>
        </w:rPr>
      </w:pPr>
      <w:sdt>
        <w:sdtPr>
          <w:rPr>
            <w:rFonts w:ascii="Simplified Arabic" w:hAnsi="Simplified Arabic" w:cs="Simplified Arabic"/>
            <w:b/>
            <w:bCs/>
            <w:sz w:val="24"/>
            <w:szCs w:val="28"/>
            <w:rtl/>
            <w:lang w:bidi="ar-EG"/>
          </w:rPr>
          <w:alias w:val="Title"/>
          <w:tag w:val=""/>
          <w:id w:val="772832786"/>
          <w:placeholder>
            <w:docPart w:val="314917928DD34BD6868665F89F77365F"/>
          </w:placeholder>
          <w:dataBinding w:prefixMappings="xmlns:ns0='http://purl.org/dc/elements/1.1/' xmlns:ns1='http://schemas.openxmlformats.org/package/2006/metadata/core-properties' " w:xpath="/ns1:coreProperties[1]/ns0:title[1]" w:storeItemID="{6C3C8BC8-F283-45AE-878A-BAB7291924A1}"/>
          <w:text/>
        </w:sdtPr>
        <w:sdtEndPr/>
        <w:sdtContent>
          <w:r w:rsidR="00DF484F" w:rsidRPr="00A07586">
            <w:rPr>
              <w:rFonts w:ascii="Simplified Arabic" w:hAnsi="Simplified Arabic" w:cs="Simplified Arabic" w:hint="cs"/>
              <w:b/>
              <w:bCs/>
              <w:sz w:val="24"/>
              <w:szCs w:val="28"/>
              <w:rtl/>
              <w:lang w:bidi="ar-EG"/>
            </w:rPr>
            <w:t xml:space="preserve">توصية اعتمدتها </w:t>
          </w:r>
          <w:r w:rsidR="00DF484F" w:rsidRPr="00A07586">
            <w:rPr>
              <w:rFonts w:ascii="Simplified Arabic" w:hAnsi="Simplified Arabic" w:cs="Simplified Arabic"/>
              <w:b/>
              <w:bCs/>
              <w:sz w:val="24"/>
              <w:szCs w:val="28"/>
              <w:rtl/>
              <w:lang w:bidi="ar-EG"/>
            </w:rPr>
            <w:t>الهيئة الفرعية للمشورة العلمية والتقنية والتكنولوجية</w:t>
          </w:r>
          <w:r w:rsidR="00DF484F" w:rsidRPr="00A07586">
            <w:rPr>
              <w:rFonts w:ascii="Simplified Arabic" w:hAnsi="Simplified Arabic" w:cs="Simplified Arabic" w:hint="cs"/>
              <w:b/>
              <w:bCs/>
              <w:sz w:val="24"/>
              <w:szCs w:val="28"/>
              <w:rtl/>
              <w:lang w:bidi="ar-EG"/>
            </w:rPr>
            <w:t xml:space="preserve"> في 24 </w:t>
          </w:r>
          <w:r w:rsidR="00DF484F" w:rsidRPr="00A07586">
            <w:rPr>
              <w:rFonts w:ascii="Simplified Arabic" w:hAnsi="Simplified Arabic" w:cs="Simplified Arabic"/>
              <w:b/>
              <w:bCs/>
              <w:sz w:val="24"/>
              <w:szCs w:val="28"/>
              <w:rtl/>
              <w:lang w:bidi="ar-EG"/>
            </w:rPr>
            <w:t>أكتوبر/تشرين الأول 2025</w:t>
          </w:r>
        </w:sdtContent>
      </w:sdt>
    </w:p>
    <w:p w14:paraId="3AB5EB47" w14:textId="672E7D63" w:rsidR="006F24DA" w:rsidRPr="006506AA" w:rsidRDefault="006506AA" w:rsidP="006506AA">
      <w:pPr>
        <w:kinsoku w:val="0"/>
        <w:overflowPunct w:val="0"/>
        <w:autoSpaceDE w:val="0"/>
        <w:autoSpaceDN w:val="0"/>
        <w:bidi/>
        <w:adjustRightInd w:val="0"/>
        <w:snapToGrid w:val="0"/>
        <w:spacing w:before="240" w:after="120" w:line="216" w:lineRule="auto"/>
        <w:ind w:left="567"/>
        <w:rPr>
          <w:rtl/>
        </w:rPr>
      </w:pPr>
      <w:r>
        <w:rPr>
          <w:rFonts w:cs="Simplified Arabic" w:hint="cs"/>
          <w:b/>
          <w:bCs/>
          <w:rtl/>
          <w:lang w:val="en-US" w:bidi="ar-EG"/>
        </w:rPr>
        <w:t>27/4-</w:t>
      </w:r>
      <w:r>
        <w:rPr>
          <w:rFonts w:cs="Simplified Arabic"/>
          <w:b/>
          <w:bCs/>
          <w:rtl/>
          <w:lang w:val="en-US" w:bidi="ar-EG"/>
        </w:rPr>
        <w:tab/>
      </w:r>
      <w:r w:rsidR="00F76450" w:rsidRPr="006506AA">
        <w:rPr>
          <w:rFonts w:cs="Simplified Arabic" w:hint="cs"/>
          <w:b/>
          <w:bCs/>
          <w:rtl/>
        </w:rPr>
        <w:t xml:space="preserve">الاستعراض والتحليل </w:t>
      </w:r>
      <w:r w:rsidR="00F76450" w:rsidRPr="006506AA">
        <w:rPr>
          <w:rFonts w:cs="Simplified Arabic"/>
          <w:b/>
          <w:bCs/>
          <w:rtl/>
        </w:rPr>
        <w:t>الاستراتيجي</w:t>
      </w:r>
      <w:r w:rsidR="00793A8F" w:rsidRPr="006506AA">
        <w:rPr>
          <w:rFonts w:cs="Simplified Arabic" w:hint="cs"/>
          <w:b/>
          <w:bCs/>
          <w:rtl/>
        </w:rPr>
        <w:t>ا</w:t>
      </w:r>
      <w:r w:rsidR="00F76450" w:rsidRPr="006506AA">
        <w:rPr>
          <w:rFonts w:cs="Simplified Arabic" w:hint="cs"/>
          <w:b/>
          <w:bCs/>
          <w:rtl/>
        </w:rPr>
        <w:t>ن ل</w:t>
      </w:r>
      <w:r w:rsidR="00F76450" w:rsidRPr="006506AA">
        <w:rPr>
          <w:rFonts w:cs="Simplified Arabic"/>
          <w:b/>
          <w:bCs/>
          <w:rtl/>
        </w:rPr>
        <w:t>برامج العمل بموجب الاتفاقية في سياق الإطار</w:t>
      </w:r>
    </w:p>
    <w:p w14:paraId="2AEC2BE6" w14:textId="32462463" w:rsidR="00ED1A60" w:rsidRPr="00621FF7" w:rsidRDefault="00ED1A60" w:rsidP="00793A8F">
      <w:pPr>
        <w:pStyle w:val="ListParagraph"/>
        <w:bidi/>
        <w:spacing w:before="120" w:line="216" w:lineRule="auto"/>
        <w:ind w:left="567" w:firstLine="713"/>
        <w:contextualSpacing w:val="0"/>
        <w:rPr>
          <w:rFonts w:cs="Simplified Arabic"/>
          <w:i/>
          <w:iCs/>
          <w:rtl/>
          <w:lang w:val="en-US"/>
        </w:rPr>
      </w:pPr>
      <w:r w:rsidRPr="00621FF7">
        <w:rPr>
          <w:rFonts w:cs="Simplified Arabic" w:hint="cs"/>
          <w:i/>
          <w:iCs/>
          <w:rtl/>
          <w:lang w:val="en-US"/>
        </w:rPr>
        <w:t>إن الهيئة الفرعية للمشورة العلمية والتقنية والتكنولوجية</w:t>
      </w:r>
      <w:r w:rsidR="00D20605">
        <w:rPr>
          <w:rFonts w:cs="Simplified Arabic" w:hint="cs"/>
          <w:i/>
          <w:iCs/>
          <w:rtl/>
          <w:lang w:val="en-US"/>
        </w:rPr>
        <w:t>،</w:t>
      </w:r>
    </w:p>
    <w:p w14:paraId="415CCE60" w14:textId="0D1A432E" w:rsidR="00F76450" w:rsidRDefault="006A299C" w:rsidP="00793A8F">
      <w:pPr>
        <w:pStyle w:val="ListParagraph"/>
        <w:bidi/>
        <w:spacing w:before="120" w:line="216" w:lineRule="auto"/>
        <w:ind w:left="567" w:firstLine="713"/>
        <w:contextualSpacing w:val="0"/>
        <w:rPr>
          <w:rFonts w:cs="Simplified Arabic"/>
          <w:rtl/>
          <w:lang w:val="en-US"/>
        </w:rPr>
      </w:pPr>
      <w:r w:rsidRPr="00793A8F">
        <w:rPr>
          <w:rFonts w:cs="Simplified Arabic" w:hint="cs"/>
          <w:i/>
          <w:iCs/>
          <w:rtl/>
          <w:lang w:val="en-US"/>
        </w:rPr>
        <w:t>تلاحظ</w:t>
      </w:r>
      <w:r>
        <w:rPr>
          <w:rFonts w:cs="Simplified Arabic" w:hint="cs"/>
          <w:rtl/>
          <w:lang w:val="en-US"/>
        </w:rPr>
        <w:t xml:space="preserve"> العمل المضطلع به حتى الآن،</w:t>
      </w:r>
    </w:p>
    <w:p w14:paraId="20661F14" w14:textId="683ABD6D" w:rsidR="00F76450" w:rsidRDefault="006A299C" w:rsidP="00793A8F">
      <w:pPr>
        <w:pStyle w:val="ListParagraph"/>
        <w:bidi/>
        <w:spacing w:before="120" w:line="216" w:lineRule="auto"/>
        <w:ind w:left="567" w:firstLine="720"/>
        <w:contextualSpacing w:val="0"/>
        <w:rPr>
          <w:rFonts w:ascii="Simplified Arabic" w:hAnsi="Simplified Arabic" w:cs="Simplified Arabic"/>
          <w:sz w:val="24"/>
          <w:lang w:bidi="ar-EG"/>
        </w:rPr>
      </w:pPr>
      <w:r w:rsidRPr="006A299C">
        <w:rPr>
          <w:rFonts w:cs="Simplified Arabic" w:hint="cs"/>
          <w:rtl/>
          <w:lang w:val="en-US"/>
        </w:rPr>
        <w:t>1-</w:t>
      </w:r>
      <w:r w:rsidR="00793A8F">
        <w:rPr>
          <w:rFonts w:cs="Simplified Arabic"/>
          <w:rtl/>
          <w:lang w:val="en-US"/>
        </w:rPr>
        <w:tab/>
      </w:r>
      <w:r w:rsidR="00A67A97" w:rsidRPr="002D1254">
        <w:rPr>
          <w:rFonts w:cs="Simplified Arabic" w:hint="cs"/>
          <w:i/>
          <w:iCs/>
          <w:rtl/>
          <w:lang w:val="en-US"/>
        </w:rPr>
        <w:t xml:space="preserve">تطلب </w:t>
      </w:r>
      <w:r w:rsidR="00A67A97" w:rsidRPr="006A299C">
        <w:rPr>
          <w:rFonts w:cs="Simplified Arabic" w:hint="cs"/>
          <w:rtl/>
          <w:lang w:val="en-US"/>
        </w:rPr>
        <w:t xml:space="preserve">إلى </w:t>
      </w:r>
      <w:r w:rsidR="00A67A97">
        <w:rPr>
          <w:rFonts w:cs="Simplified Arabic" w:hint="cs"/>
          <w:rtl/>
          <w:lang w:val="en-US"/>
        </w:rPr>
        <w:t>الأمينة التنفيذية، عملا بطلب مؤتمر الأطراف في اتفاقية</w:t>
      </w:r>
      <w:r w:rsidR="00793A8F">
        <w:rPr>
          <w:rFonts w:cs="Simplified Arabic" w:hint="cs"/>
          <w:rtl/>
          <w:lang w:val="en-US"/>
        </w:rPr>
        <w:t xml:space="preserve"> التنوع البيولوجي</w:t>
      </w:r>
      <w:r w:rsidR="00874705" w:rsidRPr="00C7208F">
        <w:rPr>
          <w:rStyle w:val="FootnoteReference"/>
          <w:rFonts w:cs="Simplified Arabic"/>
          <w:sz w:val="24"/>
          <w:u w:val="none"/>
          <w:vertAlign w:val="superscript"/>
          <w:rtl/>
          <w:lang w:val="en-US"/>
        </w:rPr>
        <w:footnoteReference w:id="1"/>
      </w:r>
      <w:r w:rsidR="00A67A97">
        <w:rPr>
          <w:rFonts w:cs="Simplified Arabic" w:hint="cs"/>
          <w:rtl/>
          <w:lang w:val="en-US"/>
        </w:rPr>
        <w:t xml:space="preserve"> في الفقرة 9 من </w:t>
      </w:r>
      <w:r w:rsidR="00A67A97" w:rsidRPr="00A67A97">
        <w:rPr>
          <w:rFonts w:ascii="Simplified Arabic" w:hAnsi="Simplified Arabic" w:cs="Simplified Arabic"/>
          <w:sz w:val="24"/>
          <w:rtl/>
          <w:lang w:val="en-US"/>
        </w:rPr>
        <w:t>المقرر</w:t>
      </w:r>
      <w:r w:rsidR="00D20605">
        <w:rPr>
          <w:rFonts w:ascii="Simplified Arabic" w:hAnsi="Simplified Arabic" w:cs="Simplified Arabic" w:hint="cs"/>
          <w:sz w:val="24"/>
          <w:rtl/>
          <w:lang w:val="en-US"/>
        </w:rPr>
        <w:t xml:space="preserve"> </w:t>
      </w:r>
      <w:hyperlink r:id="rId11" w:history="1">
        <w:r w:rsidR="00A67A97" w:rsidRPr="00A67A97">
          <w:rPr>
            <w:rStyle w:val="Hyperlink"/>
            <w:rFonts w:ascii="Simplified Arabic" w:hAnsi="Simplified Arabic" w:cs="Simplified Arabic"/>
            <w:sz w:val="24"/>
          </w:rPr>
          <w:t>15</w:t>
        </w:r>
        <w:r w:rsidR="00A67A97" w:rsidRPr="00A67A97">
          <w:rPr>
            <w:rStyle w:val="Hyperlink"/>
            <w:rFonts w:ascii="Simplified Arabic" w:hAnsi="Simplified Arabic" w:cs="Simplified Arabic"/>
            <w:sz w:val="24"/>
            <w:rtl/>
          </w:rPr>
          <w:t>/</w:t>
        </w:r>
        <w:r w:rsidR="00A67A97" w:rsidRPr="00A67A97">
          <w:rPr>
            <w:rStyle w:val="Hyperlink"/>
            <w:rFonts w:ascii="Simplified Arabic" w:hAnsi="Simplified Arabic" w:cs="Simplified Arabic"/>
            <w:sz w:val="24"/>
          </w:rPr>
          <w:t>4</w:t>
        </w:r>
      </w:hyperlink>
      <w:r w:rsidR="00A67A97">
        <w:rPr>
          <w:rFonts w:ascii="Simplified Arabic" w:hAnsi="Simplified Arabic" w:cs="Simplified Arabic" w:hint="cs"/>
          <w:sz w:val="24"/>
          <w:rtl/>
          <w:lang w:bidi="ar-EG"/>
        </w:rPr>
        <w:t xml:space="preserve"> المؤرخ 19 ديسمبر</w:t>
      </w:r>
      <w:r w:rsidR="00D20605">
        <w:rPr>
          <w:rFonts w:ascii="Simplified Arabic" w:hAnsi="Simplified Arabic" w:cs="Simplified Arabic" w:hint="cs"/>
          <w:sz w:val="24"/>
          <w:rtl/>
          <w:lang w:bidi="ar-EG"/>
        </w:rPr>
        <w:t>/كانون الأول</w:t>
      </w:r>
      <w:r w:rsidR="00A67A97">
        <w:rPr>
          <w:rFonts w:ascii="Simplified Arabic" w:hAnsi="Simplified Arabic" w:cs="Simplified Arabic" w:hint="cs"/>
          <w:sz w:val="24"/>
          <w:rtl/>
          <w:lang w:bidi="ar-EG"/>
        </w:rPr>
        <w:t xml:space="preserve"> 2022 والفقرة 4(</w:t>
      </w:r>
      <w:r w:rsidR="00A67A97">
        <w:rPr>
          <w:rFonts w:ascii="Simplified Arabic" w:hAnsi="Simplified Arabic" w:cs="Simplified Arabic"/>
          <w:sz w:val="24"/>
          <w:rtl/>
          <w:lang w:bidi="ar-EG"/>
        </w:rPr>
        <w:t>ھ</w:t>
      </w:r>
      <w:r w:rsidR="00A67A97">
        <w:rPr>
          <w:rFonts w:ascii="Simplified Arabic" w:hAnsi="Simplified Arabic" w:cs="Simplified Arabic" w:hint="cs"/>
          <w:sz w:val="24"/>
          <w:rtl/>
          <w:lang w:bidi="ar-EG"/>
        </w:rPr>
        <w:t xml:space="preserve">) من المقرر </w:t>
      </w:r>
      <w:hyperlink r:id="rId12" w:history="1">
        <w:r w:rsidR="00A67A97" w:rsidRPr="00CA09B9">
          <w:rPr>
            <w:rStyle w:val="Hyperlink"/>
            <w:rFonts w:ascii="Simplified Arabic" w:hAnsi="Simplified Arabic" w:cs="Simplified Arabic" w:hint="cs"/>
            <w:sz w:val="24"/>
            <w:rtl/>
            <w:lang w:bidi="ar-EG"/>
          </w:rPr>
          <w:t>16/12</w:t>
        </w:r>
      </w:hyperlink>
      <w:r w:rsidR="00A67A97">
        <w:rPr>
          <w:rFonts w:ascii="Simplified Arabic" w:hAnsi="Simplified Arabic" w:cs="Simplified Arabic" w:hint="cs"/>
          <w:sz w:val="24"/>
          <w:rtl/>
          <w:lang w:bidi="ar-EG"/>
        </w:rPr>
        <w:t xml:space="preserve"> المؤرخ 1 نوفمبر/تشرين الثاني 2024، أن تقترح نهجا </w:t>
      </w:r>
      <w:proofErr w:type="spellStart"/>
      <w:r w:rsidR="00A67A97">
        <w:rPr>
          <w:rFonts w:ascii="Simplified Arabic" w:hAnsi="Simplified Arabic" w:cs="Simplified Arabic" w:hint="cs"/>
          <w:sz w:val="24"/>
          <w:rtl/>
          <w:lang w:bidi="ar-EG"/>
        </w:rPr>
        <w:t>ممنهجا</w:t>
      </w:r>
      <w:proofErr w:type="spellEnd"/>
      <w:r w:rsidR="00A67A97">
        <w:rPr>
          <w:rFonts w:ascii="Simplified Arabic" w:hAnsi="Simplified Arabic" w:cs="Simplified Arabic" w:hint="cs"/>
          <w:sz w:val="24"/>
          <w:rtl/>
          <w:lang w:bidi="ar-EG"/>
        </w:rPr>
        <w:t xml:space="preserve">، </w:t>
      </w:r>
      <w:r w:rsidR="00CA09B9">
        <w:rPr>
          <w:rFonts w:ascii="Simplified Arabic" w:hAnsi="Simplified Arabic" w:cs="Simplified Arabic" w:hint="cs"/>
          <w:sz w:val="24"/>
          <w:rtl/>
          <w:lang w:bidi="ar-EG"/>
        </w:rPr>
        <w:t>وخط</w:t>
      </w:r>
      <w:r w:rsidR="00D20605">
        <w:rPr>
          <w:rFonts w:ascii="Simplified Arabic" w:hAnsi="Simplified Arabic" w:cs="Simplified Arabic" w:hint="cs"/>
          <w:sz w:val="24"/>
          <w:rtl/>
          <w:lang w:bidi="ar-EG"/>
        </w:rPr>
        <w:t>ا</w:t>
      </w:r>
      <w:r w:rsidR="00CA09B9">
        <w:rPr>
          <w:rFonts w:ascii="Simplified Arabic" w:hAnsi="Simplified Arabic" w:cs="Simplified Arabic" w:hint="cs"/>
          <w:sz w:val="24"/>
          <w:rtl/>
          <w:lang w:bidi="ar-EG"/>
        </w:rPr>
        <w:t xml:space="preserve"> زمني</w:t>
      </w:r>
      <w:r w:rsidR="00D20605">
        <w:rPr>
          <w:rFonts w:ascii="Simplified Arabic" w:hAnsi="Simplified Arabic" w:cs="Simplified Arabic" w:hint="cs"/>
          <w:sz w:val="24"/>
          <w:rtl/>
          <w:lang w:bidi="ar-EG"/>
        </w:rPr>
        <w:t>ا</w:t>
      </w:r>
      <w:r w:rsidR="00CA09B9">
        <w:rPr>
          <w:rFonts w:ascii="Simplified Arabic" w:hAnsi="Simplified Arabic" w:cs="Simplified Arabic" w:hint="cs"/>
          <w:sz w:val="24"/>
          <w:rtl/>
          <w:lang w:bidi="ar-EG"/>
        </w:rPr>
        <w:t xml:space="preserve"> </w:t>
      </w:r>
      <w:r w:rsidR="002D1254">
        <w:rPr>
          <w:rFonts w:ascii="Simplified Arabic" w:hAnsi="Simplified Arabic" w:cs="Simplified Arabic" w:hint="cs"/>
          <w:sz w:val="24"/>
          <w:rtl/>
          <w:lang w:bidi="ar-EG"/>
        </w:rPr>
        <w:t>و</w:t>
      </w:r>
      <w:r w:rsidR="00CA09B9">
        <w:rPr>
          <w:rFonts w:ascii="Simplified Arabic" w:hAnsi="Simplified Arabic" w:cs="Simplified Arabic" w:hint="cs"/>
          <w:sz w:val="24"/>
          <w:rtl/>
          <w:lang w:bidi="ar-EG"/>
        </w:rPr>
        <w:t>جدول</w:t>
      </w:r>
      <w:r w:rsidR="00D20605">
        <w:rPr>
          <w:rFonts w:ascii="Simplified Arabic" w:hAnsi="Simplified Arabic" w:cs="Simplified Arabic" w:hint="cs"/>
          <w:sz w:val="24"/>
          <w:rtl/>
          <w:lang w:bidi="ar-EG"/>
        </w:rPr>
        <w:t>ا</w:t>
      </w:r>
      <w:r w:rsidR="00CA09B9">
        <w:rPr>
          <w:rFonts w:ascii="Simplified Arabic" w:hAnsi="Simplified Arabic" w:cs="Simplified Arabic" w:hint="cs"/>
          <w:sz w:val="24"/>
          <w:rtl/>
          <w:lang w:bidi="ar-EG"/>
        </w:rPr>
        <w:t xml:space="preserve"> زمني</w:t>
      </w:r>
      <w:r w:rsidR="00D20605">
        <w:rPr>
          <w:rFonts w:ascii="Simplified Arabic" w:hAnsi="Simplified Arabic" w:cs="Simplified Arabic" w:hint="cs"/>
          <w:sz w:val="24"/>
          <w:rtl/>
          <w:lang w:bidi="ar-EG"/>
        </w:rPr>
        <w:t>ا</w:t>
      </w:r>
      <w:r w:rsidR="00CA09B9">
        <w:rPr>
          <w:rFonts w:ascii="Simplified Arabic" w:hAnsi="Simplified Arabic" w:cs="Simplified Arabic" w:hint="cs"/>
          <w:sz w:val="24"/>
          <w:rtl/>
          <w:lang w:bidi="ar-EG"/>
        </w:rPr>
        <w:t xml:space="preserve"> للاستعراض والتحديث المحتملين لبرامج العمل بموجب الاتفاقية، مع بيان </w:t>
      </w:r>
      <w:r w:rsidR="00087B1D">
        <w:rPr>
          <w:rFonts w:ascii="Simplified Arabic" w:hAnsi="Simplified Arabic" w:cs="Simplified Arabic" w:hint="cs"/>
          <w:sz w:val="24"/>
          <w:rtl/>
          <w:lang w:bidi="ar-EG"/>
        </w:rPr>
        <w:t>مواءم</w:t>
      </w:r>
      <w:r w:rsidR="00D20605">
        <w:rPr>
          <w:rFonts w:ascii="Simplified Arabic" w:hAnsi="Simplified Arabic" w:cs="Simplified Arabic" w:hint="cs"/>
          <w:sz w:val="24"/>
          <w:rtl/>
          <w:lang w:bidi="ar-EG"/>
        </w:rPr>
        <w:t>تها</w:t>
      </w:r>
      <w:r w:rsidR="00CA09B9">
        <w:rPr>
          <w:rFonts w:ascii="Simplified Arabic" w:hAnsi="Simplified Arabic" w:cs="Simplified Arabic" w:hint="cs"/>
          <w:sz w:val="24"/>
          <w:rtl/>
          <w:lang w:bidi="ar-EG"/>
        </w:rPr>
        <w:t xml:space="preserve"> مع الإطار، وتحديد مجالات الكفاءة وتحسين الاتساق في تنفيذها، باستخدام منهجية تقييم متسقة، وذلك إلى مكتب مؤتمر الأطراف للنظر فيها، بغية معالجة المسـألة في الاجتماع السابع </w:t>
      </w:r>
      <w:r w:rsidR="00087B1D">
        <w:rPr>
          <w:rFonts w:ascii="Simplified Arabic" w:hAnsi="Simplified Arabic" w:cs="Simplified Arabic" w:hint="cs"/>
          <w:sz w:val="24"/>
          <w:rtl/>
          <w:lang w:bidi="ar-EG"/>
        </w:rPr>
        <w:t>للهيئة الفرعية للتنفيذ</w:t>
      </w:r>
      <w:r w:rsidR="00CA09B9">
        <w:rPr>
          <w:rFonts w:ascii="Simplified Arabic" w:hAnsi="Simplified Arabic" w:cs="Simplified Arabic" w:hint="cs"/>
          <w:sz w:val="24"/>
          <w:rtl/>
          <w:lang w:bidi="ar-EG"/>
        </w:rPr>
        <w:t>، في سياق برنامج العمل المتعدد السنوات؛</w:t>
      </w:r>
    </w:p>
    <w:p w14:paraId="08C312D1" w14:textId="04BCFFCC" w:rsidR="002D1254" w:rsidRDefault="00874705" w:rsidP="00793A8F">
      <w:pPr>
        <w:pStyle w:val="ListParagraph"/>
        <w:bidi/>
        <w:spacing w:before="120" w:line="216" w:lineRule="auto"/>
        <w:ind w:left="567" w:firstLine="720"/>
        <w:contextualSpacing w:val="0"/>
        <w:rPr>
          <w:rFonts w:cs="Simplified Arabic"/>
          <w:sz w:val="24"/>
          <w:rtl/>
        </w:rPr>
      </w:pPr>
      <w:r w:rsidRPr="00874705">
        <w:rPr>
          <w:rFonts w:cs="Simplified Arabic" w:hint="cs"/>
          <w:sz w:val="24"/>
          <w:rtl/>
        </w:rPr>
        <w:t>2-</w:t>
      </w:r>
      <w:r w:rsidRPr="00874705">
        <w:rPr>
          <w:rFonts w:cs="Simplified Arabic"/>
          <w:sz w:val="24"/>
          <w:rtl/>
        </w:rPr>
        <w:tab/>
      </w:r>
      <w:r w:rsidR="002D1254" w:rsidRPr="00647630">
        <w:rPr>
          <w:rFonts w:cs="Simplified Arabic" w:hint="cs"/>
          <w:i/>
          <w:iCs/>
          <w:sz w:val="24"/>
          <w:rtl/>
        </w:rPr>
        <w:t>توصي</w:t>
      </w:r>
      <w:r w:rsidR="002D1254">
        <w:rPr>
          <w:rFonts w:cs="Simplified Arabic" w:hint="cs"/>
          <w:sz w:val="24"/>
          <w:rtl/>
        </w:rPr>
        <w:t xml:space="preserve"> بأن يعتمد مؤتمر </w:t>
      </w:r>
      <w:r w:rsidR="002D1254" w:rsidRPr="00793A8F">
        <w:rPr>
          <w:rFonts w:ascii="Simplified Arabic" w:hAnsi="Simplified Arabic" w:cs="Simplified Arabic" w:hint="cs"/>
          <w:sz w:val="24"/>
          <w:rtl/>
          <w:lang w:bidi="ar-EG"/>
        </w:rPr>
        <w:t>الأطراف</w:t>
      </w:r>
      <w:r w:rsidR="00D20605">
        <w:rPr>
          <w:rFonts w:ascii="Simplified Arabic" w:hAnsi="Simplified Arabic" w:cs="Simplified Arabic" w:hint="cs"/>
          <w:sz w:val="24"/>
          <w:rtl/>
          <w:lang w:bidi="ar-EG"/>
        </w:rPr>
        <w:t>،</w:t>
      </w:r>
      <w:r w:rsidR="002D1254">
        <w:rPr>
          <w:rFonts w:cs="Simplified Arabic" w:hint="cs"/>
          <w:sz w:val="24"/>
          <w:rtl/>
        </w:rPr>
        <w:t xml:space="preserve"> في اجتماعه السابع عشر</w:t>
      </w:r>
      <w:r w:rsidR="00D20605">
        <w:rPr>
          <w:rFonts w:cs="Simplified Arabic" w:hint="cs"/>
          <w:sz w:val="24"/>
          <w:rtl/>
        </w:rPr>
        <w:t>،</w:t>
      </w:r>
      <w:r w:rsidR="002D1254">
        <w:rPr>
          <w:rFonts w:cs="Simplified Arabic" w:hint="cs"/>
          <w:sz w:val="24"/>
          <w:rtl/>
        </w:rPr>
        <w:t xml:space="preserve"> مقررا على غرار ما يلي:</w:t>
      </w:r>
    </w:p>
    <w:p w14:paraId="0676ABB8" w14:textId="15BD391E" w:rsidR="00874705" w:rsidRDefault="00874705" w:rsidP="00874705">
      <w:pPr>
        <w:pStyle w:val="ListParagraph"/>
        <w:bidi/>
        <w:spacing w:before="120" w:line="216" w:lineRule="auto"/>
        <w:ind w:left="567" w:firstLine="720"/>
        <w:contextualSpacing w:val="0"/>
        <w:rPr>
          <w:rFonts w:cs="Simplified Arabic"/>
          <w:sz w:val="24"/>
          <w:rtl/>
        </w:rPr>
      </w:pPr>
      <w:r>
        <w:rPr>
          <w:rFonts w:cs="Simplified Arabic" w:hint="cs"/>
          <w:sz w:val="24"/>
          <w:rtl/>
        </w:rPr>
        <w:t>[</w:t>
      </w:r>
    </w:p>
    <w:p w14:paraId="3EB59984" w14:textId="77777777" w:rsidR="002D1254" w:rsidRDefault="002D1254" w:rsidP="00D20605">
      <w:pPr>
        <w:pStyle w:val="CBDNormalNoNumber"/>
        <w:tabs>
          <w:tab w:val="clear" w:pos="567"/>
          <w:tab w:val="clear" w:pos="1134"/>
          <w:tab w:val="clear" w:pos="1701"/>
          <w:tab w:val="clear" w:pos="2268"/>
          <w:tab w:val="clear" w:pos="2835"/>
          <w:tab w:val="clear" w:pos="3402"/>
        </w:tabs>
        <w:bidi/>
        <w:spacing w:before="240" w:line="216" w:lineRule="auto"/>
        <w:ind w:left="1287" w:firstLine="720"/>
        <w:rPr>
          <w:rFonts w:cs="Simplified Arabic"/>
          <w:i/>
          <w:iCs/>
          <w:sz w:val="24"/>
          <w:szCs w:val="24"/>
          <w:rtl/>
          <w:lang w:bidi="ar-EG"/>
        </w:rPr>
      </w:pPr>
      <w:r w:rsidRPr="005B053C">
        <w:rPr>
          <w:rFonts w:cs="Simplified Arabic" w:hint="cs"/>
          <w:i/>
          <w:iCs/>
          <w:sz w:val="24"/>
          <w:szCs w:val="24"/>
          <w:rtl/>
          <w:lang w:bidi="ar-EG"/>
        </w:rPr>
        <w:t xml:space="preserve">إن </w:t>
      </w:r>
      <w:r w:rsidRPr="00D20605">
        <w:rPr>
          <w:rFonts w:ascii="Simplified Arabic" w:hAnsi="Simplified Arabic" w:cs="Simplified Arabic" w:hint="cs"/>
          <w:i/>
          <w:iCs/>
          <w:sz w:val="24"/>
          <w:szCs w:val="24"/>
          <w:rtl/>
          <w:lang w:bidi="ar-EG"/>
        </w:rPr>
        <w:t>مؤتمر</w:t>
      </w:r>
      <w:r w:rsidRPr="005B053C">
        <w:rPr>
          <w:rFonts w:cs="Simplified Arabic" w:hint="cs"/>
          <w:i/>
          <w:iCs/>
          <w:sz w:val="24"/>
          <w:szCs w:val="24"/>
          <w:rtl/>
          <w:lang w:bidi="ar-EG"/>
        </w:rPr>
        <w:t xml:space="preserve"> </w:t>
      </w:r>
      <w:r w:rsidRPr="00793A8F">
        <w:rPr>
          <w:rFonts w:cs="Simplified Arabic" w:hint="cs"/>
          <w:i/>
          <w:iCs/>
          <w:szCs w:val="24"/>
          <w:rtl/>
          <w:lang w:val="en-US"/>
        </w:rPr>
        <w:t>الأطراف</w:t>
      </w:r>
      <w:r w:rsidRPr="005B053C">
        <w:rPr>
          <w:rFonts w:cs="Simplified Arabic" w:hint="cs"/>
          <w:i/>
          <w:iCs/>
          <w:sz w:val="24"/>
          <w:szCs w:val="24"/>
          <w:rtl/>
          <w:lang w:bidi="ar-EG"/>
        </w:rPr>
        <w:t>،</w:t>
      </w:r>
    </w:p>
    <w:p w14:paraId="57CF42A1" w14:textId="1FD7BEF3" w:rsidR="00C7208F" w:rsidRDefault="00C7208F" w:rsidP="00D20605">
      <w:pPr>
        <w:pStyle w:val="CBDNormalNoNumber"/>
        <w:tabs>
          <w:tab w:val="clear" w:pos="567"/>
          <w:tab w:val="clear" w:pos="1134"/>
          <w:tab w:val="clear" w:pos="1701"/>
          <w:tab w:val="clear" w:pos="2268"/>
          <w:tab w:val="clear" w:pos="2835"/>
          <w:tab w:val="clear" w:pos="3402"/>
        </w:tabs>
        <w:bidi/>
        <w:spacing w:before="120" w:line="216" w:lineRule="auto"/>
        <w:ind w:left="1287" w:firstLine="720"/>
        <w:rPr>
          <w:rFonts w:ascii="Simplified Arabic" w:hAnsi="Simplified Arabic" w:cs="Simplified Arabic"/>
          <w:sz w:val="24"/>
          <w:szCs w:val="24"/>
          <w:rtl/>
          <w:lang w:bidi="ar-EG"/>
        </w:rPr>
      </w:pPr>
      <w:r w:rsidRPr="00C7208F">
        <w:rPr>
          <w:rFonts w:ascii="Simplified Arabic" w:hAnsi="Simplified Arabic" w:cs="Simplified Arabic" w:hint="cs"/>
          <w:i/>
          <w:iCs/>
          <w:sz w:val="24"/>
          <w:szCs w:val="24"/>
          <w:rtl/>
          <w:lang w:bidi="ar-EG"/>
        </w:rPr>
        <w:t>إذ يقر</w:t>
      </w:r>
      <w:r w:rsidRPr="00C7208F">
        <w:rPr>
          <w:rFonts w:ascii="Simplified Arabic" w:hAnsi="Simplified Arabic" w:cs="Simplified Arabic" w:hint="cs"/>
          <w:sz w:val="24"/>
          <w:szCs w:val="24"/>
          <w:rtl/>
          <w:lang w:bidi="ar-EG"/>
        </w:rPr>
        <w:t xml:space="preserve"> بمساهمة برامج العمل المواضيعية القائمة منذ </w:t>
      </w:r>
      <w:r w:rsidR="006A299C" w:rsidRPr="00C7208F">
        <w:rPr>
          <w:rFonts w:ascii="Simplified Arabic" w:hAnsi="Simplified Arabic" w:cs="Simplified Arabic" w:hint="cs"/>
          <w:sz w:val="24"/>
          <w:szCs w:val="24"/>
          <w:rtl/>
          <w:lang w:bidi="ar-EG"/>
        </w:rPr>
        <w:t>إنشائها</w:t>
      </w:r>
      <w:r w:rsidRPr="00C7208F">
        <w:rPr>
          <w:rFonts w:ascii="Simplified Arabic" w:hAnsi="Simplified Arabic" w:cs="Simplified Arabic" w:hint="cs"/>
          <w:sz w:val="24"/>
          <w:szCs w:val="24"/>
          <w:rtl/>
          <w:lang w:bidi="ar-EG"/>
        </w:rPr>
        <w:t xml:space="preserve"> للتنفيذ والعمل المضطلع به بموجب اتفاقية التنوع البيولوجي</w:t>
      </w:r>
      <w:r w:rsidRPr="00C7208F">
        <w:rPr>
          <w:rStyle w:val="FootnoteReference"/>
          <w:rFonts w:cs="Simplified Arabic"/>
          <w:sz w:val="24"/>
          <w:szCs w:val="24"/>
          <w:u w:val="none"/>
          <w:vertAlign w:val="superscript"/>
          <w:rtl/>
          <w:lang w:val="en-US"/>
        </w:rPr>
        <w:footnoteReference w:id="2"/>
      </w:r>
      <w:r w:rsidRPr="00C7208F">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وبروتوكوليها، وهيئاتها وأمانتها،</w:t>
      </w:r>
    </w:p>
    <w:p w14:paraId="453C06FC" w14:textId="57ABDAD8" w:rsidR="00C7208F" w:rsidRDefault="00C7208F" w:rsidP="00874705">
      <w:pPr>
        <w:pStyle w:val="CBDNormalNoNumber"/>
        <w:tabs>
          <w:tab w:val="clear" w:pos="567"/>
          <w:tab w:val="clear" w:pos="1134"/>
          <w:tab w:val="clear" w:pos="1701"/>
          <w:tab w:val="clear" w:pos="2268"/>
          <w:tab w:val="clear" w:pos="2835"/>
          <w:tab w:val="clear" w:pos="3402"/>
        </w:tabs>
        <w:bidi/>
        <w:spacing w:before="240" w:line="216" w:lineRule="auto"/>
        <w:ind w:left="1287" w:firstLine="720"/>
        <w:rPr>
          <w:rFonts w:ascii="Simplified Arabic" w:hAnsi="Simplified Arabic" w:cs="Simplified Arabic"/>
          <w:sz w:val="24"/>
          <w:szCs w:val="24"/>
          <w:rtl/>
          <w:lang w:bidi="ar-EG"/>
        </w:rPr>
      </w:pPr>
      <w:r>
        <w:rPr>
          <w:rFonts w:ascii="Simplified Arabic" w:hAnsi="Simplified Arabic" w:cs="Simplified Arabic" w:hint="cs"/>
          <w:i/>
          <w:iCs/>
          <w:sz w:val="24"/>
          <w:szCs w:val="24"/>
          <w:rtl/>
          <w:lang w:bidi="ar-EG"/>
        </w:rPr>
        <w:lastRenderedPageBreak/>
        <w:t xml:space="preserve">وإذ يشير </w:t>
      </w:r>
      <w:r w:rsidRPr="00D20605">
        <w:rPr>
          <w:rFonts w:ascii="Simplified Arabic" w:hAnsi="Simplified Arabic" w:cs="Simplified Arabic" w:hint="cs"/>
          <w:sz w:val="24"/>
          <w:szCs w:val="24"/>
          <w:rtl/>
          <w:lang w:bidi="ar-EG"/>
        </w:rPr>
        <w:t>إلى</w:t>
      </w:r>
      <w:r>
        <w:rPr>
          <w:rFonts w:ascii="Simplified Arabic" w:hAnsi="Simplified Arabic" w:cs="Simplified Arabic" w:hint="cs"/>
          <w:i/>
          <w:iCs/>
          <w:sz w:val="24"/>
          <w:szCs w:val="24"/>
          <w:rtl/>
          <w:lang w:bidi="ar-EG"/>
        </w:rPr>
        <w:t xml:space="preserve"> مقرره</w:t>
      </w:r>
      <w:r w:rsidR="00D20605">
        <w:rPr>
          <w:rFonts w:ascii="Simplified Arabic" w:hAnsi="Simplified Arabic" w:cs="Simplified Arabic" w:hint="cs"/>
          <w:i/>
          <w:iCs/>
          <w:sz w:val="24"/>
          <w:szCs w:val="24"/>
          <w:rtl/>
          <w:lang w:bidi="ar-EG"/>
        </w:rPr>
        <w:t xml:space="preserve"> </w:t>
      </w:r>
      <w:hyperlink r:id="rId13" w:history="1">
        <w:r w:rsidRPr="00A67A97">
          <w:rPr>
            <w:rStyle w:val="Hyperlink"/>
            <w:rFonts w:ascii="Simplified Arabic" w:hAnsi="Simplified Arabic" w:cs="Simplified Arabic"/>
            <w:sz w:val="24"/>
            <w:szCs w:val="24"/>
          </w:rPr>
          <w:t>15</w:t>
        </w:r>
        <w:r w:rsidRPr="00A67A97">
          <w:rPr>
            <w:rStyle w:val="Hyperlink"/>
            <w:rFonts w:ascii="Simplified Arabic" w:hAnsi="Simplified Arabic" w:cs="Simplified Arabic"/>
            <w:sz w:val="24"/>
            <w:szCs w:val="24"/>
            <w:rtl/>
          </w:rPr>
          <w:t>/</w:t>
        </w:r>
        <w:r w:rsidRPr="00A67A97">
          <w:rPr>
            <w:rStyle w:val="Hyperlink"/>
            <w:rFonts w:ascii="Simplified Arabic" w:hAnsi="Simplified Arabic" w:cs="Simplified Arabic"/>
            <w:sz w:val="24"/>
            <w:szCs w:val="24"/>
          </w:rPr>
          <w:t>4</w:t>
        </w:r>
      </w:hyperlink>
      <w:r>
        <w:rPr>
          <w:rFonts w:ascii="Simplified Arabic" w:hAnsi="Simplified Arabic" w:cs="Simplified Arabic" w:hint="cs"/>
          <w:sz w:val="24"/>
          <w:szCs w:val="24"/>
          <w:rtl/>
          <w:lang w:bidi="ar-EG"/>
        </w:rPr>
        <w:t xml:space="preserve"> المؤرخ 19 ديسمبر/كانون الأول 2022، الذي قرر فيه أن إطار كونمينغ-مونتريال العالمي للتنوع البيولوجي</w:t>
      </w:r>
      <w:r w:rsidRPr="00C7208F">
        <w:rPr>
          <w:rStyle w:val="FootnoteReference"/>
          <w:rFonts w:ascii="Simplified Arabic" w:hAnsi="Simplified Arabic" w:cs="Simplified Arabic"/>
          <w:szCs w:val="24"/>
          <w:u w:val="none"/>
          <w:vertAlign w:val="superscript"/>
          <w:rtl/>
          <w:lang w:bidi="ar-EG"/>
        </w:rPr>
        <w:footnoteReference w:id="3"/>
      </w:r>
      <w:r>
        <w:rPr>
          <w:rFonts w:ascii="Simplified Arabic" w:hAnsi="Simplified Arabic" w:cs="Simplified Arabic" w:hint="cs"/>
          <w:sz w:val="24"/>
          <w:szCs w:val="24"/>
          <w:rtl/>
          <w:lang w:bidi="ar-EG"/>
        </w:rPr>
        <w:t xml:space="preserve"> </w:t>
      </w:r>
      <w:r w:rsidR="00EE57BF">
        <w:rPr>
          <w:rFonts w:ascii="Simplified Arabic" w:hAnsi="Simplified Arabic" w:cs="Simplified Arabic" w:hint="cs"/>
          <w:sz w:val="24"/>
          <w:szCs w:val="24"/>
          <w:rtl/>
          <w:lang w:bidi="ar-EG"/>
        </w:rPr>
        <w:t>ينبغي أن يستخدم كخطة استراتيجية لتنفيذ الاتفاقية وبروتوكوليها، وهيئاتها وأمانتها على مدى الف</w:t>
      </w:r>
      <w:r w:rsidR="00087B1D">
        <w:rPr>
          <w:rFonts w:ascii="Simplified Arabic" w:hAnsi="Simplified Arabic" w:cs="Simplified Arabic" w:hint="cs"/>
          <w:sz w:val="24"/>
          <w:szCs w:val="24"/>
          <w:rtl/>
          <w:lang w:bidi="ar-EG"/>
        </w:rPr>
        <w:t>ت</w:t>
      </w:r>
      <w:r w:rsidR="00EE57BF">
        <w:rPr>
          <w:rFonts w:ascii="Simplified Arabic" w:hAnsi="Simplified Arabic" w:cs="Simplified Arabic" w:hint="cs"/>
          <w:sz w:val="24"/>
          <w:szCs w:val="24"/>
          <w:rtl/>
          <w:lang w:bidi="ar-EG"/>
        </w:rPr>
        <w:t>رة 2022-2030 وأنه في هذا الخصوص، ينبغي استخدام الإطار لمواء</w:t>
      </w:r>
      <w:r w:rsidR="00087B1D">
        <w:rPr>
          <w:rFonts w:ascii="Simplified Arabic" w:hAnsi="Simplified Arabic" w:cs="Simplified Arabic" w:hint="cs"/>
          <w:sz w:val="24"/>
          <w:szCs w:val="24"/>
          <w:rtl/>
          <w:lang w:bidi="ar-EG"/>
        </w:rPr>
        <w:t>م</w:t>
      </w:r>
      <w:r w:rsidR="00EE57BF">
        <w:rPr>
          <w:rFonts w:ascii="Simplified Arabic" w:hAnsi="Simplified Arabic" w:cs="Simplified Arabic" w:hint="cs"/>
          <w:sz w:val="24"/>
          <w:szCs w:val="24"/>
          <w:rtl/>
          <w:lang w:bidi="ar-EG"/>
        </w:rPr>
        <w:t>ة وتوجيه عمل مختلف هيئات الاتفاقية وبروتوكوليها، وأمانتها وميزانيتها</w:t>
      </w:r>
      <w:r w:rsidR="00D20605">
        <w:rPr>
          <w:rFonts w:ascii="Simplified Arabic" w:hAnsi="Simplified Arabic" w:cs="Simplified Arabic" w:hint="cs"/>
          <w:sz w:val="24"/>
          <w:szCs w:val="24"/>
          <w:rtl/>
          <w:lang w:bidi="ar-EG"/>
        </w:rPr>
        <w:t xml:space="preserve"> بشكل أفضل</w:t>
      </w:r>
      <w:r w:rsidR="00EE57BF">
        <w:rPr>
          <w:rFonts w:ascii="Simplified Arabic" w:hAnsi="Simplified Arabic" w:cs="Simplified Arabic" w:hint="cs"/>
          <w:sz w:val="24"/>
          <w:szCs w:val="24"/>
          <w:rtl/>
          <w:lang w:bidi="ar-EG"/>
        </w:rPr>
        <w:t xml:space="preserve"> وفقا لغايات وأهداف الإطار، وطلب إلى الأمينة التنفيذية إجراء استعراض وتحليل استراتيجيين لبرامج العمل </w:t>
      </w:r>
      <w:r w:rsidR="00D20605">
        <w:rPr>
          <w:rFonts w:ascii="Simplified Arabic" w:hAnsi="Simplified Arabic" w:cs="Simplified Arabic" w:hint="cs"/>
          <w:sz w:val="24"/>
          <w:szCs w:val="24"/>
          <w:rtl/>
          <w:lang w:bidi="ar-EG"/>
        </w:rPr>
        <w:t xml:space="preserve">بموجب الاتفاقية </w:t>
      </w:r>
      <w:r w:rsidR="00EE57BF">
        <w:rPr>
          <w:rFonts w:ascii="Simplified Arabic" w:hAnsi="Simplified Arabic" w:cs="Simplified Arabic" w:hint="cs"/>
          <w:sz w:val="24"/>
          <w:szCs w:val="24"/>
          <w:rtl/>
          <w:lang w:bidi="ar-EG"/>
        </w:rPr>
        <w:t>في سياق الإطار</w:t>
      </w:r>
      <w:r w:rsidR="00D20605">
        <w:rPr>
          <w:rFonts w:ascii="Simplified Arabic" w:hAnsi="Simplified Arabic" w:cs="Simplified Arabic" w:hint="cs"/>
          <w:sz w:val="24"/>
          <w:szCs w:val="24"/>
          <w:rtl/>
          <w:lang w:bidi="ar-EG"/>
        </w:rPr>
        <w:t>،</w:t>
      </w:r>
      <w:r w:rsidR="00EE57BF">
        <w:rPr>
          <w:rFonts w:ascii="Simplified Arabic" w:hAnsi="Simplified Arabic" w:cs="Simplified Arabic" w:hint="cs"/>
          <w:sz w:val="24"/>
          <w:szCs w:val="24"/>
          <w:rtl/>
          <w:lang w:bidi="ar-EG"/>
        </w:rPr>
        <w:t xml:space="preserve"> لتيسير تنفيذه،</w:t>
      </w:r>
    </w:p>
    <w:p w14:paraId="2AE4CBFD" w14:textId="40352FD9" w:rsidR="00EE57BF" w:rsidRDefault="00EE57BF" w:rsidP="00087B1D">
      <w:pPr>
        <w:pStyle w:val="CBDNormalNoNumber"/>
        <w:numPr>
          <w:ilvl w:val="0"/>
          <w:numId w:val="24"/>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sidRPr="00EE57BF">
        <w:rPr>
          <w:rFonts w:ascii="Simplified Arabic" w:hAnsi="Simplified Arabic" w:cs="Simplified Arabic" w:hint="cs"/>
          <w:i/>
          <w:iCs/>
          <w:sz w:val="24"/>
          <w:szCs w:val="24"/>
          <w:rtl/>
          <w:lang w:bidi="ar-EG"/>
        </w:rPr>
        <w:t>يحيط علما</w:t>
      </w:r>
      <w:r>
        <w:rPr>
          <w:rFonts w:ascii="Simplified Arabic" w:hAnsi="Simplified Arabic" w:cs="Simplified Arabic" w:hint="cs"/>
          <w:sz w:val="24"/>
          <w:szCs w:val="24"/>
          <w:rtl/>
          <w:lang w:bidi="ar-EG"/>
        </w:rPr>
        <w:t xml:space="preserve"> بالاستعراض والتحليل الاستراتيجيين لجميع مجالات العمل بموجب اتفاقية</w:t>
      </w:r>
      <w:r w:rsidR="00874705">
        <w:rPr>
          <w:rFonts w:ascii="Simplified Arabic" w:hAnsi="Simplified Arabic" w:cs="Simplified Arabic" w:hint="cs"/>
          <w:sz w:val="24"/>
          <w:szCs w:val="24"/>
          <w:rtl/>
          <w:lang w:bidi="ar-EG"/>
        </w:rPr>
        <w:t xml:space="preserve"> التنوع البيولوجي</w:t>
      </w:r>
      <w:r>
        <w:rPr>
          <w:rFonts w:ascii="Simplified Arabic" w:hAnsi="Simplified Arabic" w:cs="Simplified Arabic" w:hint="cs"/>
          <w:sz w:val="24"/>
          <w:szCs w:val="24"/>
          <w:rtl/>
          <w:lang w:bidi="ar-EG"/>
        </w:rPr>
        <w:t>، وهي برامج العمل المواضيعية التي أ</w:t>
      </w:r>
      <w:r w:rsidR="00D2060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نش</w:t>
      </w:r>
      <w:r w:rsidR="00D20605">
        <w:rPr>
          <w:rFonts w:ascii="Simplified Arabic" w:hAnsi="Simplified Arabic" w:cs="Simplified Arabic" w:hint="cs"/>
          <w:sz w:val="24"/>
          <w:szCs w:val="24"/>
          <w:rtl/>
          <w:lang w:bidi="ar-EG"/>
        </w:rPr>
        <w:t>ئ</w:t>
      </w:r>
      <w:r>
        <w:rPr>
          <w:rFonts w:ascii="Simplified Arabic" w:hAnsi="Simplified Arabic" w:cs="Simplified Arabic" w:hint="cs"/>
          <w:sz w:val="24"/>
          <w:szCs w:val="24"/>
          <w:rtl/>
          <w:lang w:bidi="ar-EG"/>
        </w:rPr>
        <w:t>ت رسميا بموج</w:t>
      </w:r>
      <w:r w:rsidR="00087B1D">
        <w:rPr>
          <w:rFonts w:ascii="Simplified Arabic" w:hAnsi="Simplified Arabic" w:cs="Simplified Arabic" w:hint="cs"/>
          <w:sz w:val="24"/>
          <w:szCs w:val="24"/>
          <w:rtl/>
          <w:lang w:bidi="ar-EG"/>
        </w:rPr>
        <w:t>ب</w:t>
      </w:r>
      <w:r>
        <w:rPr>
          <w:rFonts w:ascii="Simplified Arabic" w:hAnsi="Simplified Arabic" w:cs="Simplified Arabic" w:hint="cs"/>
          <w:sz w:val="24"/>
          <w:szCs w:val="24"/>
          <w:rtl/>
          <w:lang w:bidi="ar-EG"/>
        </w:rPr>
        <w:t xml:space="preserve"> الاتفاقية، والبرامج التي تعالج القضايا المشتركة وم</w:t>
      </w:r>
      <w:r w:rsidR="00087B1D">
        <w:rPr>
          <w:rFonts w:ascii="Simplified Arabic" w:hAnsi="Simplified Arabic" w:cs="Simplified Arabic" w:hint="cs"/>
          <w:sz w:val="24"/>
          <w:szCs w:val="24"/>
          <w:rtl/>
          <w:lang w:bidi="ar-EG"/>
        </w:rPr>
        <w:t>ج</w:t>
      </w:r>
      <w:r>
        <w:rPr>
          <w:rFonts w:ascii="Simplified Arabic" w:hAnsi="Simplified Arabic" w:cs="Simplified Arabic" w:hint="cs"/>
          <w:sz w:val="24"/>
          <w:szCs w:val="24"/>
          <w:rtl/>
          <w:lang w:bidi="ar-EG"/>
        </w:rPr>
        <w:t>الات العمل الأخرى بموجب الاتفاقية في سياق الإطار</w:t>
      </w:r>
      <w:r w:rsidR="00D20605">
        <w:rPr>
          <w:rFonts w:ascii="Simplified Arabic" w:hAnsi="Simplified Arabic" w:cs="Simplified Arabic" w:hint="cs"/>
          <w:sz w:val="24"/>
          <w:szCs w:val="24"/>
          <w:rtl/>
          <w:lang w:bidi="ar-EG"/>
        </w:rPr>
        <w:t>، على النحو</w:t>
      </w:r>
      <w:r>
        <w:rPr>
          <w:rFonts w:ascii="Simplified Arabic" w:hAnsi="Simplified Arabic" w:cs="Simplified Arabic" w:hint="cs"/>
          <w:sz w:val="24"/>
          <w:szCs w:val="24"/>
          <w:rtl/>
          <w:lang w:bidi="ar-EG"/>
        </w:rPr>
        <w:t xml:space="preserve"> الوارد في الوثيقتين </w:t>
      </w:r>
      <w:hyperlink r:id="rId14" w:history="1">
        <w:r w:rsidRPr="008E3917">
          <w:rPr>
            <w:rStyle w:val="Hyperlink"/>
          </w:rPr>
          <w:t>CBD/SBSTTA/27/5/Add.1</w:t>
        </w:r>
      </w:hyperlink>
      <w:r>
        <w:rPr>
          <w:rFonts w:ascii="Simplified Arabic" w:hAnsi="Simplified Arabic" w:cs="Simplified Arabic" w:hint="cs"/>
          <w:sz w:val="24"/>
          <w:szCs w:val="24"/>
          <w:rtl/>
          <w:lang w:bidi="ar-EG"/>
        </w:rPr>
        <w:t xml:space="preserve"> و</w:t>
      </w:r>
      <w:hyperlink r:id="rId15" w:history="1">
        <w:r w:rsidRPr="00DB5DA5">
          <w:rPr>
            <w:rStyle w:val="Hyperlink"/>
          </w:rPr>
          <w:t>CBD/SBSTTA/27/INF/6</w:t>
        </w:r>
      </w:hyperlink>
      <w:r>
        <w:rPr>
          <w:rFonts w:ascii="Simplified Arabic" w:hAnsi="Simplified Arabic" w:cs="Simplified Arabic" w:hint="cs"/>
          <w:sz w:val="24"/>
          <w:szCs w:val="24"/>
          <w:rtl/>
          <w:lang w:bidi="ar-EG"/>
        </w:rPr>
        <w:t>؛</w:t>
      </w:r>
    </w:p>
    <w:p w14:paraId="4585BFEA" w14:textId="1DF0C111" w:rsidR="00874705" w:rsidRDefault="00874705" w:rsidP="00874705">
      <w:pPr>
        <w:pStyle w:val="CBDNormalNoNumber"/>
        <w:tabs>
          <w:tab w:val="clear" w:pos="567"/>
          <w:tab w:val="clear" w:pos="1134"/>
          <w:tab w:val="clear" w:pos="1701"/>
          <w:tab w:val="clear" w:pos="2268"/>
          <w:tab w:val="clear" w:pos="2835"/>
          <w:tab w:val="clear" w:pos="3402"/>
          <w:tab w:val="left" w:pos="2839"/>
        </w:tabs>
        <w:bidi/>
        <w:spacing w:before="240" w:line="216" w:lineRule="auto"/>
        <w:ind w:left="1280" w:firstLine="790"/>
        <w:rPr>
          <w:rFonts w:ascii="Simplified Arabic" w:hAnsi="Simplified Arabic" w:cs="Simplified Arabic"/>
          <w:sz w:val="24"/>
          <w:szCs w:val="24"/>
          <w:lang w:bidi="ar-EG"/>
        </w:rPr>
      </w:pPr>
      <w:r w:rsidRPr="0087470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2-</w:t>
      </w:r>
      <w:r w:rsidRPr="00874705">
        <w:rPr>
          <w:rFonts w:ascii="Simplified Arabic" w:hAnsi="Simplified Arabic" w:cs="Simplified Arabic"/>
          <w:sz w:val="24"/>
          <w:szCs w:val="24"/>
          <w:rtl/>
          <w:lang w:bidi="ar-EG"/>
        </w:rPr>
        <w:tab/>
      </w:r>
      <w:r w:rsidRPr="00874705">
        <w:rPr>
          <w:rFonts w:ascii="Simplified Arabic" w:hAnsi="Simplified Arabic" w:cs="Simplified Arabic"/>
          <w:i/>
          <w:iCs/>
          <w:sz w:val="24"/>
          <w:szCs w:val="24"/>
          <w:rtl/>
          <w:lang w:bidi="ar-EG"/>
        </w:rPr>
        <w:t>يعرب عن تقديره</w:t>
      </w:r>
      <w:r w:rsidRPr="00874705">
        <w:rPr>
          <w:rFonts w:ascii="Simplified Arabic" w:hAnsi="Simplified Arabic" w:cs="Simplified Arabic"/>
          <w:sz w:val="24"/>
          <w:szCs w:val="24"/>
          <w:rtl/>
          <w:lang w:bidi="ar-EG"/>
        </w:rPr>
        <w:t xml:space="preserve"> لمنهجية تقييم برامج العمل بموجب الاتفاقية الواردة في المرفق بهذا المقرر، والتي أعد</w:t>
      </w:r>
      <w:r>
        <w:rPr>
          <w:rFonts w:ascii="Simplified Arabic" w:hAnsi="Simplified Arabic" w:cs="Simplified Arabic" w:hint="cs"/>
          <w:sz w:val="24"/>
          <w:szCs w:val="24"/>
          <w:rtl/>
          <w:lang w:bidi="ar-EG"/>
        </w:rPr>
        <w:t>ت</w:t>
      </w:r>
      <w:r w:rsidRPr="00874705">
        <w:rPr>
          <w:rFonts w:ascii="Simplified Arabic" w:hAnsi="Simplified Arabic" w:cs="Simplified Arabic"/>
          <w:sz w:val="24"/>
          <w:szCs w:val="24"/>
          <w:rtl/>
          <w:lang w:bidi="ar-EG"/>
        </w:rPr>
        <w:t>ها الأمين</w:t>
      </w:r>
      <w:r>
        <w:rPr>
          <w:rFonts w:ascii="Simplified Arabic" w:hAnsi="Simplified Arabic" w:cs="Simplified Arabic" w:hint="cs"/>
          <w:sz w:val="24"/>
          <w:szCs w:val="24"/>
          <w:rtl/>
          <w:lang w:bidi="ar-EG"/>
        </w:rPr>
        <w:t>ة</w:t>
      </w:r>
      <w:r w:rsidRPr="00874705">
        <w:rPr>
          <w:rFonts w:ascii="Simplified Arabic" w:hAnsi="Simplified Arabic" w:cs="Simplified Arabic"/>
          <w:sz w:val="24"/>
          <w:szCs w:val="24"/>
          <w:rtl/>
          <w:lang w:bidi="ar-EG"/>
        </w:rPr>
        <w:t xml:space="preserve"> التنفيذي</w:t>
      </w:r>
      <w:r>
        <w:rPr>
          <w:rFonts w:ascii="Simplified Arabic" w:hAnsi="Simplified Arabic" w:cs="Simplified Arabic" w:hint="cs"/>
          <w:sz w:val="24"/>
          <w:szCs w:val="24"/>
          <w:rtl/>
          <w:lang w:bidi="ar-EG"/>
        </w:rPr>
        <w:t>ة</w:t>
      </w:r>
      <w:r w:rsidRPr="00874705">
        <w:rPr>
          <w:rFonts w:ascii="Simplified Arabic" w:hAnsi="Simplified Arabic" w:cs="Simplified Arabic"/>
          <w:sz w:val="24"/>
          <w:szCs w:val="24"/>
          <w:rtl/>
          <w:lang w:bidi="ar-EG"/>
        </w:rPr>
        <w:t xml:space="preserve">، ويلاحظ إمكانية استخدامها في المستقبل في استعراض العمل </w:t>
      </w:r>
      <w:r>
        <w:rPr>
          <w:rFonts w:ascii="Simplified Arabic" w:hAnsi="Simplified Arabic" w:cs="Simplified Arabic" w:hint="cs"/>
          <w:sz w:val="24"/>
          <w:szCs w:val="24"/>
          <w:rtl/>
          <w:lang w:bidi="ar-EG"/>
        </w:rPr>
        <w:t xml:space="preserve">المضطلع به </w:t>
      </w:r>
      <w:r w:rsidRPr="00874705">
        <w:rPr>
          <w:rFonts w:ascii="Simplified Arabic" w:hAnsi="Simplified Arabic" w:cs="Simplified Arabic"/>
          <w:sz w:val="24"/>
          <w:szCs w:val="24"/>
          <w:rtl/>
          <w:lang w:bidi="ar-EG"/>
        </w:rPr>
        <w:t>بموجب الاتفاقية؛]</w:t>
      </w:r>
    </w:p>
    <w:p w14:paraId="2672659B" w14:textId="021C2204" w:rsidR="00EE57BF" w:rsidRDefault="00EE57BF"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sidRPr="00EE57BF">
        <w:rPr>
          <w:rFonts w:ascii="Simplified Arabic" w:hAnsi="Simplified Arabic" w:cs="Simplified Arabic" w:hint="cs"/>
          <w:i/>
          <w:iCs/>
          <w:sz w:val="24"/>
          <w:szCs w:val="24"/>
          <w:rtl/>
          <w:lang w:bidi="ar-EG"/>
        </w:rPr>
        <w:t>يقر</w:t>
      </w:r>
      <w:r>
        <w:rPr>
          <w:rFonts w:ascii="Simplified Arabic" w:hAnsi="Simplified Arabic" w:cs="Simplified Arabic" w:hint="cs"/>
          <w:sz w:val="24"/>
          <w:szCs w:val="24"/>
          <w:rtl/>
          <w:lang w:bidi="ar-EG"/>
        </w:rPr>
        <w:t xml:space="preserve"> بأن بعض برامج العمل [و]</w:t>
      </w:r>
      <w:r w:rsidR="0084510C">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مجالات العمل الأخرى][القضايا الشاملة] بموجب الاتفاقية قد تم تحديثها منذ اجتماعه الخامس عشر أو تم إعداد </w:t>
      </w:r>
      <w:r w:rsidR="0065706E">
        <w:rPr>
          <w:rFonts w:ascii="Simplified Arabic" w:hAnsi="Simplified Arabic" w:cs="Simplified Arabic" w:hint="cs"/>
          <w:sz w:val="24"/>
          <w:szCs w:val="24"/>
          <w:rtl/>
          <w:lang w:bidi="ar-EG"/>
        </w:rPr>
        <w:t>إرشادات كافية</w:t>
      </w:r>
      <w:r w:rsidR="00874705">
        <w:rPr>
          <w:rFonts w:ascii="Simplified Arabic" w:hAnsi="Simplified Arabic" w:cs="Simplified Arabic" w:hint="cs"/>
          <w:sz w:val="24"/>
          <w:szCs w:val="24"/>
          <w:rtl/>
          <w:lang w:bidi="ar-EG"/>
        </w:rPr>
        <w:t xml:space="preserve"> في مجالات معينة</w:t>
      </w:r>
      <w:r w:rsidR="0065706E">
        <w:rPr>
          <w:rFonts w:ascii="Simplified Arabic" w:hAnsi="Simplified Arabic" w:cs="Simplified Arabic" w:hint="cs"/>
          <w:sz w:val="24"/>
          <w:szCs w:val="24"/>
          <w:rtl/>
          <w:lang w:bidi="ar-EG"/>
        </w:rPr>
        <w:t xml:space="preserve"> لدعم تنفيذ الإطار؛</w:t>
      </w:r>
    </w:p>
    <w:p w14:paraId="0DB0A3BC" w14:textId="3C0EE4B4" w:rsidR="0065706E" w:rsidRDefault="0065706E"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Pr>
          <w:rFonts w:ascii="Simplified Arabic" w:hAnsi="Simplified Arabic" w:cs="Simplified Arabic" w:hint="cs"/>
          <w:i/>
          <w:iCs/>
          <w:sz w:val="24"/>
          <w:szCs w:val="24"/>
          <w:rtl/>
          <w:lang w:bidi="ar-EG"/>
        </w:rPr>
        <w:t>يقرر</w:t>
      </w:r>
      <w:r w:rsidRPr="0065706E">
        <w:rPr>
          <w:rFonts w:ascii="Simplified Arabic" w:hAnsi="Simplified Arabic" w:cs="Simplified Arabic" w:hint="cs"/>
          <w:sz w:val="24"/>
          <w:szCs w:val="24"/>
          <w:rtl/>
          <w:lang w:bidi="ar-EG"/>
        </w:rPr>
        <w:t xml:space="preserve"> </w:t>
      </w:r>
      <w:r w:rsidR="000D6FDE">
        <w:rPr>
          <w:rFonts w:ascii="Simplified Arabic" w:hAnsi="Simplified Arabic" w:cs="Simplified Arabic" w:hint="cs"/>
          <w:sz w:val="24"/>
          <w:szCs w:val="24"/>
          <w:rtl/>
          <w:lang w:bidi="ar-EG"/>
        </w:rPr>
        <w:t>الحفاظ على</w:t>
      </w:r>
      <w:r>
        <w:rPr>
          <w:rFonts w:ascii="Simplified Arabic" w:hAnsi="Simplified Arabic" w:cs="Simplified Arabic" w:hint="cs"/>
          <w:sz w:val="24"/>
          <w:szCs w:val="24"/>
          <w:rtl/>
          <w:lang w:bidi="ar-EG"/>
        </w:rPr>
        <w:t xml:space="preserve"> برامج العمل [و]</w:t>
      </w:r>
      <w:r w:rsidR="00BB3A48">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مجالات </w:t>
      </w:r>
      <w:r w:rsidR="000D6FDE">
        <w:rPr>
          <w:rFonts w:ascii="Simplified Arabic" w:hAnsi="Simplified Arabic" w:cs="Simplified Arabic" w:hint="cs"/>
          <w:sz w:val="24"/>
          <w:szCs w:val="24"/>
          <w:rtl/>
          <w:lang w:bidi="ar-EG"/>
        </w:rPr>
        <w:t>العمل الأخرى][القضايا الشاملة] بالقرب</w:t>
      </w:r>
      <w:r>
        <w:rPr>
          <w:rFonts w:ascii="Simplified Arabic" w:hAnsi="Simplified Arabic" w:cs="Simplified Arabic" w:hint="cs"/>
          <w:sz w:val="24"/>
          <w:szCs w:val="24"/>
          <w:rtl/>
          <w:lang w:bidi="ar-EG"/>
        </w:rPr>
        <w:t xml:space="preserve"> من شكلها الحالي وتحديثها با</w:t>
      </w:r>
      <w:r w:rsidR="00087B1D">
        <w:rPr>
          <w:rFonts w:ascii="Simplified Arabic" w:hAnsi="Simplified Arabic" w:cs="Simplified Arabic" w:hint="cs"/>
          <w:sz w:val="24"/>
          <w:szCs w:val="24"/>
          <w:rtl/>
          <w:lang w:bidi="ar-EG"/>
        </w:rPr>
        <w:t>نتظام</w:t>
      </w:r>
      <w:r>
        <w:rPr>
          <w:rFonts w:ascii="Simplified Arabic" w:hAnsi="Simplified Arabic" w:cs="Simplified Arabic" w:hint="cs"/>
          <w:sz w:val="24"/>
          <w:szCs w:val="24"/>
          <w:rtl/>
          <w:lang w:bidi="ar-EG"/>
        </w:rPr>
        <w:t>، مع مراعا</w:t>
      </w:r>
      <w:r w:rsidR="000D6FDE">
        <w:rPr>
          <w:rFonts w:ascii="Simplified Arabic" w:hAnsi="Simplified Arabic" w:cs="Simplified Arabic" w:hint="cs"/>
          <w:sz w:val="24"/>
          <w:szCs w:val="24"/>
          <w:rtl/>
          <w:lang w:bidi="ar-EG"/>
        </w:rPr>
        <w:t>ة</w:t>
      </w:r>
      <w:r>
        <w:rPr>
          <w:rFonts w:ascii="Simplified Arabic" w:hAnsi="Simplified Arabic" w:cs="Simplified Arabic" w:hint="cs"/>
          <w:sz w:val="24"/>
          <w:szCs w:val="24"/>
          <w:rtl/>
          <w:lang w:bidi="ar-EG"/>
        </w:rPr>
        <w:t xml:space="preserve"> المقررات الحديثة لمؤتمر الأطراف والعمل التي اضطلعت به الهيئة الفرعية للمشورة العلمية والتقنية والتكنولوجية</w:t>
      </w:r>
      <w:r w:rsidR="00D20605">
        <w:rPr>
          <w:rFonts w:ascii="Simplified Arabic" w:hAnsi="Simplified Arabic" w:cs="Simplified Arabic" w:hint="cs"/>
          <w:sz w:val="24"/>
          <w:szCs w:val="24"/>
          <w:rtl/>
          <w:lang w:bidi="ar-EG"/>
        </w:rPr>
        <w:t xml:space="preserve"> </w:t>
      </w:r>
      <w:r w:rsidR="00087B1D">
        <w:rPr>
          <w:rFonts w:ascii="Simplified Arabic" w:hAnsi="Simplified Arabic" w:cs="Simplified Arabic" w:hint="cs"/>
          <w:sz w:val="24"/>
          <w:szCs w:val="24"/>
          <w:rtl/>
          <w:lang w:bidi="ar-EG"/>
        </w:rPr>
        <w:t>[</w:t>
      </w:r>
      <w:r w:rsidR="00D20605">
        <w:rPr>
          <w:rFonts w:ascii="Simplified Arabic" w:hAnsi="Simplified Arabic" w:cs="Simplified Arabic" w:hint="cs"/>
          <w:sz w:val="24"/>
          <w:szCs w:val="24"/>
          <w:rtl/>
          <w:lang w:bidi="ar-EG"/>
        </w:rPr>
        <w:t>بشأن</w:t>
      </w:r>
      <w:r>
        <w:rPr>
          <w:rFonts w:ascii="Simplified Arabic" w:hAnsi="Simplified Arabic" w:cs="Simplified Arabic" w:hint="cs"/>
          <w:sz w:val="24"/>
          <w:szCs w:val="24"/>
          <w:rtl/>
          <w:lang w:bidi="ar-EG"/>
        </w:rPr>
        <w:t xml:space="preserve"> التنوع البيولوجي الزراعي؛ والاتصال والتعليم والتوعية العامة؛ </w:t>
      </w:r>
      <w:r w:rsidR="00FA58D2">
        <w:rPr>
          <w:rFonts w:ascii="Simplified Arabic" w:hAnsi="Simplified Arabic" w:cs="Simplified Arabic" w:hint="cs"/>
          <w:sz w:val="24"/>
          <w:szCs w:val="24"/>
          <w:rtl/>
          <w:lang w:bidi="ar-EG"/>
        </w:rPr>
        <w:t>والمنظور الجنساني</w:t>
      </w:r>
      <w:r>
        <w:rPr>
          <w:rFonts w:ascii="Simplified Arabic" w:hAnsi="Simplified Arabic" w:cs="Simplified Arabic" w:hint="cs"/>
          <w:sz w:val="24"/>
          <w:szCs w:val="24"/>
          <w:rtl/>
          <w:lang w:bidi="ar-EG"/>
        </w:rPr>
        <w:t xml:space="preserve"> والتنوع البيولوجي؛ والتنوع البيولوجي والصحة؛ والتنوع البيولوجي للغابات؛ والرصد والإبلاغ والاستعراض؛ والأنواع الغريبة الغازية؛ والتنوع البيولوجي للجزر؛ والتنوع البيولوجي البحري والساحلي؛ والبيولوجيا التركيبية؛ والمسؤولية والجبر التعويضي؛</w:t>
      </w:r>
      <w:r w:rsidR="00087B1D">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والمبادرة العالمية للتصنيف؛ والمناطق المحمية؛ والتنوع البيولوجي للمياه الداخلية؛ والتنوع البيولوجي للجبال]؛</w:t>
      </w:r>
    </w:p>
    <w:p w14:paraId="4C860E28" w14:textId="4F971511" w:rsidR="000D6FDE" w:rsidRDefault="0065706E"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sidRPr="0065706E">
        <w:rPr>
          <w:rFonts w:ascii="Simplified Arabic" w:hAnsi="Simplified Arabic" w:cs="Simplified Arabic" w:hint="cs"/>
          <w:i/>
          <w:iCs/>
          <w:sz w:val="24"/>
          <w:szCs w:val="24"/>
          <w:rtl/>
          <w:lang w:bidi="ar-EG"/>
        </w:rPr>
        <w:t xml:space="preserve">يقر </w:t>
      </w:r>
      <w:r>
        <w:rPr>
          <w:rFonts w:ascii="Simplified Arabic" w:hAnsi="Simplified Arabic" w:cs="Simplified Arabic" w:hint="cs"/>
          <w:sz w:val="24"/>
          <w:szCs w:val="24"/>
          <w:rtl/>
          <w:lang w:bidi="ar-EG"/>
        </w:rPr>
        <w:t>بأن برامج العمل التالية [و]</w:t>
      </w:r>
      <w:r w:rsidR="0084510C">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مجالات العمل الأخرى][القضايا الشاملة]</w:t>
      </w:r>
      <w:r w:rsidR="000D6FDE">
        <w:rPr>
          <w:rFonts w:ascii="Simplified Arabic" w:hAnsi="Simplified Arabic" w:cs="Simplified Arabic" w:hint="cs"/>
          <w:sz w:val="24"/>
          <w:szCs w:val="24"/>
          <w:rtl/>
          <w:lang w:bidi="ar-EG"/>
        </w:rPr>
        <w:t xml:space="preserve"> ستستفيد من تحديثها </w:t>
      </w:r>
      <w:r w:rsidR="005509D1">
        <w:rPr>
          <w:rFonts w:ascii="Simplified Arabic" w:hAnsi="Simplified Arabic" w:cs="Simplified Arabic" w:hint="cs"/>
          <w:sz w:val="24"/>
          <w:szCs w:val="24"/>
          <w:rtl/>
          <w:lang w:bidi="ar-EG"/>
        </w:rPr>
        <w:t>لتتواءم بشكل</w:t>
      </w:r>
      <w:r w:rsidR="000D6FDE">
        <w:rPr>
          <w:rFonts w:ascii="Simplified Arabic" w:hAnsi="Simplified Arabic" w:cs="Simplified Arabic" w:hint="cs"/>
          <w:sz w:val="24"/>
          <w:szCs w:val="24"/>
          <w:rtl/>
          <w:lang w:bidi="ar-EG"/>
        </w:rPr>
        <w:t xml:space="preserve"> أفضل مع الإطار، </w:t>
      </w:r>
      <w:r w:rsidR="005509D1">
        <w:rPr>
          <w:rFonts w:ascii="Simplified Arabic" w:hAnsi="Simplified Arabic" w:cs="Simplified Arabic" w:hint="cs"/>
          <w:sz w:val="24"/>
          <w:szCs w:val="24"/>
          <w:rtl/>
          <w:lang w:bidi="ar-EG"/>
        </w:rPr>
        <w:t>وفقا</w:t>
      </w:r>
      <w:r w:rsidR="000D6FDE">
        <w:rPr>
          <w:rFonts w:ascii="Simplified Arabic" w:hAnsi="Simplified Arabic" w:cs="Simplified Arabic" w:hint="cs"/>
          <w:sz w:val="24"/>
          <w:szCs w:val="24"/>
          <w:rtl/>
          <w:lang w:bidi="ar-EG"/>
        </w:rPr>
        <w:t xml:space="preserve"> للجدول والنهج الواردين في المرفق بالمقرر الحالي: [التنوع البيولوجي ال</w:t>
      </w:r>
      <w:r w:rsidR="005509D1">
        <w:rPr>
          <w:rFonts w:ascii="Simplified Arabic" w:hAnsi="Simplified Arabic" w:cs="Simplified Arabic" w:hint="cs"/>
          <w:sz w:val="24"/>
          <w:szCs w:val="24"/>
          <w:rtl/>
          <w:lang w:bidi="ar-EG"/>
        </w:rPr>
        <w:t>ز</w:t>
      </w:r>
      <w:r w:rsidR="000D6FDE">
        <w:rPr>
          <w:rFonts w:ascii="Simplified Arabic" w:hAnsi="Simplified Arabic" w:cs="Simplified Arabic" w:hint="cs"/>
          <w:sz w:val="24"/>
          <w:szCs w:val="24"/>
          <w:rtl/>
          <w:lang w:bidi="ar-EG"/>
        </w:rPr>
        <w:t>راعي، والمبادرة العالمية للتصنيف، واستعادة النظم الإيكولوجية، والتنوع البيولوجي للمياه الداخلية والتنوع البيولوجي للجبال]؛</w:t>
      </w:r>
    </w:p>
    <w:p w14:paraId="4DD9EA79" w14:textId="6F81CCBD" w:rsidR="0065706E" w:rsidRDefault="000D6FDE"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Pr>
          <w:rFonts w:ascii="Simplified Arabic" w:hAnsi="Simplified Arabic" w:cs="Simplified Arabic" w:hint="cs"/>
          <w:i/>
          <w:iCs/>
          <w:sz w:val="24"/>
          <w:szCs w:val="24"/>
          <w:rtl/>
          <w:lang w:bidi="ar-EG"/>
        </w:rPr>
        <w:t xml:space="preserve">يقر أيضا </w:t>
      </w:r>
      <w:r>
        <w:rPr>
          <w:rFonts w:ascii="Simplified Arabic" w:hAnsi="Simplified Arabic" w:cs="Simplified Arabic" w:hint="cs"/>
          <w:sz w:val="24"/>
          <w:szCs w:val="24"/>
          <w:rtl/>
          <w:lang w:bidi="ar-EG"/>
        </w:rPr>
        <w:t>بأن برامج العمل التالية [و]</w:t>
      </w:r>
      <w:r w:rsidR="0084510C">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مجالات العمل الأخرى][القضايا الشاملة] ستستفيد من إدماجها:</w:t>
      </w:r>
      <w:r w:rsidR="00087B1D">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إشراك دوائر الأعمال</w:t>
      </w:r>
      <w:r w:rsidR="005509D1">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 xml:space="preserve">بناء القدرات؛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 xml:space="preserve">تغير المناخ والتنوع البيولوجي؛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 xml:space="preserve">معلومات التسلسل الرقمي بشأن الموارد الجينية؛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الاقتصاد، والتجارة والتدابير الحافزة</w:t>
      </w:r>
      <w:r w:rsidR="00087B1D">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 </w:t>
      </w:r>
      <w:r w:rsidR="0084510C">
        <w:rPr>
          <w:rFonts w:ascii="Simplified Arabic" w:hAnsi="Simplified Arabic" w:cs="Simplified Arabic" w:hint="cs"/>
          <w:sz w:val="24"/>
          <w:szCs w:val="24"/>
          <w:rtl/>
          <w:lang w:bidi="ar-EG"/>
        </w:rPr>
        <w:t>واستعادة</w:t>
      </w:r>
      <w:r>
        <w:rPr>
          <w:rFonts w:ascii="Simplified Arabic" w:hAnsi="Simplified Arabic" w:cs="Simplified Arabic" w:hint="cs"/>
          <w:sz w:val="24"/>
          <w:szCs w:val="24"/>
          <w:rtl/>
          <w:lang w:bidi="ar-EG"/>
        </w:rPr>
        <w:t xml:space="preserve"> النظم الإيكولوجية؛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 xml:space="preserve">الآلية المالية؛ </w:t>
      </w:r>
      <w:r w:rsidR="00087B1D">
        <w:rPr>
          <w:rFonts w:ascii="Simplified Arabic" w:hAnsi="Simplified Arabic" w:cs="Simplified Arabic" w:hint="cs"/>
          <w:sz w:val="24"/>
          <w:szCs w:val="24"/>
          <w:rtl/>
          <w:lang w:bidi="ar-EG"/>
        </w:rPr>
        <w:t>و</w:t>
      </w:r>
      <w:r>
        <w:rPr>
          <w:rFonts w:ascii="Simplified Arabic" w:hAnsi="Simplified Arabic" w:cs="Simplified Arabic" w:hint="cs"/>
          <w:sz w:val="24"/>
          <w:szCs w:val="24"/>
          <w:rtl/>
          <w:lang w:bidi="ar-EG"/>
        </w:rPr>
        <w:t>الاستراتيجية العالمية لحماية النباتات؛ والتعميم؛ وحشد الموارد؛ والاستخدام المستدام للتنوع البيولوجي؛ والإدارة المستدامة للأحياء البرية</w:t>
      </w:r>
      <w:r w:rsidR="00087B1D">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 والتعاون التقني والعلمي؛ ونقل التكنولوجيا؛ والسياحة والتنوع البيولوجي]؛</w:t>
      </w:r>
    </w:p>
    <w:p w14:paraId="3C050AE9" w14:textId="1FB4E128" w:rsidR="000D6FDE" w:rsidRDefault="000D6FDE"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Pr>
          <w:rFonts w:ascii="Simplified Arabic" w:hAnsi="Simplified Arabic" w:cs="Simplified Arabic" w:hint="cs"/>
          <w:i/>
          <w:iCs/>
          <w:sz w:val="24"/>
          <w:szCs w:val="24"/>
          <w:rtl/>
          <w:lang w:bidi="ar-EG"/>
        </w:rPr>
        <w:lastRenderedPageBreak/>
        <w:t xml:space="preserve">يقرر </w:t>
      </w:r>
      <w:r>
        <w:rPr>
          <w:rFonts w:ascii="Simplified Arabic" w:hAnsi="Simplified Arabic" w:cs="Simplified Arabic" w:hint="cs"/>
          <w:sz w:val="24"/>
          <w:szCs w:val="24"/>
          <w:rtl/>
          <w:lang w:bidi="ar-EG"/>
        </w:rPr>
        <w:t>أن برامج العمل التالية [و]</w:t>
      </w:r>
      <w:r w:rsidR="0084510C">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مجالات العمل الأخرى][القضايا الشاملة] ينبغي أن تقودها منظمات وأطراف شريكة، مع ملاحظة </w:t>
      </w:r>
      <w:r w:rsidR="00D728A4">
        <w:rPr>
          <w:rFonts w:ascii="Simplified Arabic" w:hAnsi="Simplified Arabic" w:cs="Simplified Arabic" w:hint="cs"/>
          <w:sz w:val="24"/>
          <w:szCs w:val="24"/>
          <w:rtl/>
          <w:lang w:bidi="ar-EG"/>
        </w:rPr>
        <w:t xml:space="preserve">استمرار تسجيل </w:t>
      </w:r>
      <w:r w:rsidR="00FA50F1">
        <w:rPr>
          <w:rFonts w:ascii="Simplified Arabic" w:hAnsi="Simplified Arabic" w:cs="Simplified Arabic" w:hint="cs"/>
          <w:sz w:val="24"/>
          <w:szCs w:val="24"/>
          <w:rtl/>
          <w:lang w:bidi="ar-EG"/>
        </w:rPr>
        <w:t xml:space="preserve">جميع </w:t>
      </w:r>
      <w:r w:rsidR="00D728A4">
        <w:rPr>
          <w:rFonts w:ascii="Simplified Arabic" w:hAnsi="Simplified Arabic" w:cs="Simplified Arabic" w:hint="cs"/>
          <w:sz w:val="24"/>
          <w:szCs w:val="24"/>
          <w:rtl/>
          <w:lang w:bidi="ar-EG"/>
        </w:rPr>
        <w:t xml:space="preserve">الإنجازات </w:t>
      </w:r>
      <w:r w:rsidR="0084510C">
        <w:rPr>
          <w:rFonts w:ascii="Simplified Arabic" w:hAnsi="Simplified Arabic" w:cs="Simplified Arabic" w:hint="cs"/>
          <w:sz w:val="24"/>
          <w:szCs w:val="24"/>
          <w:rtl/>
          <w:lang w:bidi="ar-EG"/>
        </w:rPr>
        <w:t>في هذا الصدد</w:t>
      </w:r>
      <w:r w:rsidR="00D728A4">
        <w:rPr>
          <w:rFonts w:ascii="Simplified Arabic" w:hAnsi="Simplified Arabic" w:cs="Simplified Arabic" w:hint="cs"/>
          <w:sz w:val="24"/>
          <w:szCs w:val="24"/>
          <w:rtl/>
          <w:lang w:bidi="ar-EG"/>
        </w:rPr>
        <w:t xml:space="preserve"> على الموقع </w:t>
      </w:r>
      <w:r w:rsidR="005509D1">
        <w:rPr>
          <w:rFonts w:ascii="Simplified Arabic" w:hAnsi="Simplified Arabic" w:cs="Simplified Arabic" w:hint="cs"/>
          <w:sz w:val="24"/>
          <w:szCs w:val="24"/>
          <w:rtl/>
          <w:lang w:bidi="ar-EG"/>
        </w:rPr>
        <w:t>الإلكتروني</w:t>
      </w:r>
      <w:r w:rsidR="00D728A4">
        <w:rPr>
          <w:rFonts w:ascii="Simplified Arabic" w:hAnsi="Simplified Arabic" w:cs="Simplified Arabic" w:hint="cs"/>
          <w:sz w:val="24"/>
          <w:szCs w:val="24"/>
          <w:rtl/>
          <w:lang w:bidi="ar-EG"/>
        </w:rPr>
        <w:t xml:space="preserve"> للاتفاقية ومن خلال آليات تبادل المعلومات، كم</w:t>
      </w:r>
      <w:r w:rsidR="00FA50F1">
        <w:rPr>
          <w:rFonts w:ascii="Simplified Arabic" w:hAnsi="Simplified Arabic" w:cs="Simplified Arabic" w:hint="cs"/>
          <w:sz w:val="24"/>
          <w:szCs w:val="24"/>
          <w:rtl/>
          <w:lang w:bidi="ar-EG"/>
        </w:rPr>
        <w:t>ص</w:t>
      </w:r>
      <w:r w:rsidR="00D728A4">
        <w:rPr>
          <w:rFonts w:ascii="Simplified Arabic" w:hAnsi="Simplified Arabic" w:cs="Simplified Arabic" w:hint="cs"/>
          <w:sz w:val="24"/>
          <w:szCs w:val="24"/>
          <w:rtl/>
          <w:lang w:bidi="ar-EG"/>
        </w:rPr>
        <w:t>ادر معلومات</w:t>
      </w:r>
      <w:r w:rsidR="005509D1">
        <w:rPr>
          <w:rFonts w:ascii="Simplified Arabic" w:hAnsi="Simplified Arabic" w:cs="Simplified Arabic" w:hint="cs"/>
          <w:sz w:val="24"/>
          <w:szCs w:val="24"/>
          <w:rtl/>
          <w:lang w:bidi="ar-EG"/>
        </w:rPr>
        <w:t>:</w:t>
      </w:r>
      <w:r w:rsidR="00D728A4">
        <w:rPr>
          <w:rFonts w:ascii="Simplified Arabic" w:hAnsi="Simplified Arabic" w:cs="Simplified Arabic" w:hint="cs"/>
          <w:sz w:val="24"/>
          <w:szCs w:val="24"/>
          <w:rtl/>
          <w:lang w:bidi="ar-EG"/>
        </w:rPr>
        <w:t xml:space="preserve"> [التنوع البيولوجي والتنوع الثقافي</w:t>
      </w:r>
      <w:r w:rsidR="00864026">
        <w:rPr>
          <w:rFonts w:ascii="Simplified Arabic" w:hAnsi="Simplified Arabic" w:cs="Simplified Arabic" w:hint="cs"/>
          <w:sz w:val="24"/>
          <w:szCs w:val="24"/>
          <w:rtl/>
          <w:lang w:bidi="ar-EG"/>
        </w:rPr>
        <w:t>؛</w:t>
      </w:r>
      <w:r w:rsidR="00D728A4">
        <w:rPr>
          <w:rFonts w:ascii="Simplified Arabic" w:hAnsi="Simplified Arabic" w:cs="Simplified Arabic" w:hint="cs"/>
          <w:sz w:val="24"/>
          <w:szCs w:val="24"/>
          <w:rtl/>
          <w:lang w:bidi="ar-EG"/>
        </w:rPr>
        <w:t xml:space="preserve"> والتنوع البيولوجي من أجل التنمية</w:t>
      </w:r>
      <w:r w:rsidR="00864026">
        <w:rPr>
          <w:rFonts w:ascii="Simplified Arabic" w:hAnsi="Simplified Arabic" w:cs="Simplified Arabic" w:hint="cs"/>
          <w:sz w:val="24"/>
          <w:szCs w:val="24"/>
          <w:rtl/>
          <w:lang w:bidi="ar-EG"/>
        </w:rPr>
        <w:t>؛</w:t>
      </w:r>
      <w:r w:rsidR="00D728A4">
        <w:rPr>
          <w:rFonts w:ascii="Simplified Arabic" w:hAnsi="Simplified Arabic" w:cs="Simplified Arabic" w:hint="cs"/>
          <w:sz w:val="24"/>
          <w:szCs w:val="24"/>
          <w:rtl/>
          <w:lang w:bidi="ar-EG"/>
        </w:rPr>
        <w:t xml:space="preserve"> والتنوع البيولوج</w:t>
      </w:r>
      <w:r w:rsidR="00FA50F1">
        <w:rPr>
          <w:rFonts w:ascii="Simplified Arabic" w:hAnsi="Simplified Arabic" w:cs="Simplified Arabic" w:hint="cs"/>
          <w:sz w:val="24"/>
          <w:szCs w:val="24"/>
          <w:rtl/>
          <w:lang w:bidi="ar-EG"/>
        </w:rPr>
        <w:t>ي</w:t>
      </w:r>
      <w:r w:rsidR="00D728A4">
        <w:rPr>
          <w:rFonts w:ascii="Simplified Arabic" w:hAnsi="Simplified Arabic" w:cs="Simplified Arabic" w:hint="cs"/>
          <w:sz w:val="24"/>
          <w:szCs w:val="24"/>
          <w:rtl/>
          <w:lang w:bidi="ar-EG"/>
        </w:rPr>
        <w:t xml:space="preserve"> للأراضي الجافة و</w:t>
      </w:r>
      <w:r w:rsidR="00FA50F1">
        <w:rPr>
          <w:rFonts w:ascii="Simplified Arabic" w:hAnsi="Simplified Arabic" w:cs="Simplified Arabic" w:hint="cs"/>
          <w:sz w:val="24"/>
          <w:szCs w:val="24"/>
          <w:rtl/>
          <w:lang w:bidi="ar-EG"/>
        </w:rPr>
        <w:t>شبه</w:t>
      </w:r>
      <w:r w:rsidR="00D728A4">
        <w:rPr>
          <w:rFonts w:ascii="Simplified Arabic" w:hAnsi="Simplified Arabic" w:cs="Simplified Arabic" w:hint="cs"/>
          <w:sz w:val="24"/>
          <w:szCs w:val="24"/>
          <w:rtl/>
          <w:lang w:bidi="ar-EG"/>
        </w:rPr>
        <w:t xml:space="preserve"> الرطبة</w:t>
      </w:r>
      <w:r w:rsidR="00864026">
        <w:rPr>
          <w:rFonts w:ascii="Simplified Arabic" w:hAnsi="Simplified Arabic" w:cs="Simplified Arabic" w:hint="cs"/>
          <w:sz w:val="24"/>
          <w:szCs w:val="24"/>
          <w:rtl/>
          <w:lang w:bidi="ar-EG"/>
        </w:rPr>
        <w:t>؛</w:t>
      </w:r>
      <w:r w:rsidR="00D728A4">
        <w:rPr>
          <w:rFonts w:ascii="Simplified Arabic" w:hAnsi="Simplified Arabic" w:cs="Simplified Arabic" w:hint="cs"/>
          <w:sz w:val="24"/>
          <w:szCs w:val="24"/>
          <w:rtl/>
          <w:lang w:bidi="ar-EG"/>
        </w:rPr>
        <w:t xml:space="preserve"> ونهج النظم الإيكولوجية</w:t>
      </w:r>
      <w:r w:rsidR="00864026">
        <w:rPr>
          <w:rFonts w:ascii="Simplified Arabic" w:hAnsi="Simplified Arabic" w:cs="Simplified Arabic" w:hint="cs"/>
          <w:sz w:val="24"/>
          <w:szCs w:val="24"/>
          <w:rtl/>
          <w:lang w:bidi="ar-EG"/>
        </w:rPr>
        <w:t>؛</w:t>
      </w:r>
      <w:r w:rsidR="00D728A4">
        <w:rPr>
          <w:rFonts w:ascii="Simplified Arabic" w:hAnsi="Simplified Arabic" w:cs="Simplified Arabic" w:hint="cs"/>
          <w:sz w:val="24"/>
          <w:szCs w:val="24"/>
          <w:rtl/>
          <w:lang w:bidi="ar-EG"/>
        </w:rPr>
        <w:t xml:space="preserve"> وتقييم الأثر]؛</w:t>
      </w:r>
    </w:p>
    <w:p w14:paraId="28805627" w14:textId="04C19934" w:rsidR="00D728A4" w:rsidRDefault="00D728A4" w:rsidP="00874705">
      <w:pPr>
        <w:pStyle w:val="CBDNormalNoNumber"/>
        <w:numPr>
          <w:ilvl w:val="0"/>
          <w:numId w:val="26"/>
        </w:numPr>
        <w:tabs>
          <w:tab w:val="clear" w:pos="567"/>
          <w:tab w:val="clear" w:pos="1134"/>
          <w:tab w:val="clear" w:pos="1701"/>
          <w:tab w:val="clear" w:pos="2268"/>
          <w:tab w:val="clear" w:pos="2835"/>
          <w:tab w:val="clear" w:pos="3402"/>
          <w:tab w:val="left" w:pos="2070"/>
        </w:tabs>
        <w:bidi/>
        <w:spacing w:before="240" w:line="216" w:lineRule="auto"/>
        <w:ind w:left="1260" w:firstLine="810"/>
        <w:rPr>
          <w:rFonts w:ascii="Simplified Arabic" w:hAnsi="Simplified Arabic" w:cs="Simplified Arabic"/>
          <w:sz w:val="24"/>
          <w:szCs w:val="24"/>
          <w:lang w:bidi="ar-EG"/>
        </w:rPr>
      </w:pPr>
      <w:r>
        <w:rPr>
          <w:rFonts w:ascii="Simplified Arabic" w:hAnsi="Simplified Arabic" w:cs="Simplified Arabic" w:hint="cs"/>
          <w:i/>
          <w:iCs/>
          <w:sz w:val="24"/>
          <w:szCs w:val="24"/>
          <w:rtl/>
          <w:lang w:bidi="ar-EG"/>
        </w:rPr>
        <w:t xml:space="preserve">يطلب </w:t>
      </w:r>
      <w:r w:rsidRPr="0084510C">
        <w:rPr>
          <w:rFonts w:ascii="Simplified Arabic" w:hAnsi="Simplified Arabic" w:cs="Simplified Arabic" w:hint="cs"/>
          <w:sz w:val="24"/>
          <w:szCs w:val="24"/>
          <w:rtl/>
          <w:lang w:bidi="ar-EG"/>
        </w:rPr>
        <w:t>إلى</w:t>
      </w:r>
      <w:r>
        <w:rPr>
          <w:rFonts w:ascii="Simplified Arabic" w:hAnsi="Simplified Arabic" w:cs="Simplified Arabic" w:hint="cs"/>
          <w:i/>
          <w:iCs/>
          <w:sz w:val="24"/>
          <w:szCs w:val="24"/>
          <w:rtl/>
          <w:lang w:bidi="ar-EG"/>
        </w:rPr>
        <w:t xml:space="preserve"> </w:t>
      </w:r>
      <w:r w:rsidRPr="00D728A4">
        <w:rPr>
          <w:rFonts w:ascii="Simplified Arabic" w:hAnsi="Simplified Arabic" w:cs="Simplified Arabic" w:hint="cs"/>
          <w:sz w:val="24"/>
          <w:szCs w:val="24"/>
          <w:rtl/>
          <w:lang w:bidi="ar-EG"/>
        </w:rPr>
        <w:t>الأمينة التنفيذية إجراء تحليل</w:t>
      </w:r>
      <w:r w:rsidR="00FA50F1">
        <w:rPr>
          <w:rFonts w:ascii="Simplified Arabic" w:hAnsi="Simplified Arabic" w:cs="Simplified Arabic" w:hint="cs"/>
          <w:sz w:val="24"/>
          <w:szCs w:val="24"/>
          <w:rtl/>
          <w:lang w:bidi="ar-EG"/>
        </w:rPr>
        <w:t xml:space="preserve"> </w:t>
      </w:r>
      <w:r>
        <w:rPr>
          <w:rFonts w:ascii="Simplified Arabic" w:hAnsi="Simplified Arabic" w:cs="Simplified Arabic" w:hint="cs"/>
          <w:sz w:val="24"/>
          <w:szCs w:val="24"/>
          <w:rtl/>
          <w:lang w:bidi="ar-EG"/>
        </w:rPr>
        <w:t xml:space="preserve">عن </w:t>
      </w:r>
      <w:r w:rsidR="00FA50F1">
        <w:rPr>
          <w:rFonts w:ascii="Simplified Arabic" w:hAnsi="Simplified Arabic" w:cs="Simplified Arabic" w:hint="cs"/>
          <w:sz w:val="24"/>
          <w:szCs w:val="24"/>
          <w:rtl/>
          <w:lang w:bidi="ar-EG"/>
        </w:rPr>
        <w:t>ال</w:t>
      </w:r>
      <w:r>
        <w:rPr>
          <w:rFonts w:ascii="Simplified Arabic" w:hAnsi="Simplified Arabic" w:cs="Simplified Arabic" w:hint="cs"/>
          <w:sz w:val="24"/>
          <w:szCs w:val="24"/>
          <w:rtl/>
          <w:lang w:bidi="ar-EG"/>
        </w:rPr>
        <w:t>آثار والمنافع المحتملة ل</w:t>
      </w:r>
      <w:r w:rsidR="00FA50F1">
        <w:rPr>
          <w:rFonts w:ascii="Simplified Arabic" w:hAnsi="Simplified Arabic" w:cs="Simplified Arabic" w:hint="cs"/>
          <w:sz w:val="24"/>
          <w:szCs w:val="24"/>
          <w:rtl/>
          <w:lang w:bidi="ar-EG"/>
        </w:rPr>
        <w:t>إدماج</w:t>
      </w:r>
      <w:r>
        <w:rPr>
          <w:rFonts w:ascii="Simplified Arabic" w:hAnsi="Simplified Arabic" w:cs="Simplified Arabic" w:hint="cs"/>
          <w:sz w:val="24"/>
          <w:szCs w:val="24"/>
          <w:rtl/>
          <w:lang w:bidi="ar-EG"/>
        </w:rPr>
        <w:t xml:space="preserve"> برامج العمل [و]</w:t>
      </w:r>
      <w:r w:rsidR="00963D0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مجالات العمل الأخرى][القضايا الشاملة] المذكورة في الفقرة </w:t>
      </w:r>
      <w:r w:rsidR="00864026">
        <w:rPr>
          <w:rFonts w:ascii="Simplified Arabic" w:hAnsi="Simplified Arabic" w:cs="Simplified Arabic" w:hint="cs"/>
          <w:sz w:val="24"/>
          <w:szCs w:val="24"/>
          <w:rtl/>
          <w:lang w:bidi="ar-EG"/>
        </w:rPr>
        <w:t>6</w:t>
      </w:r>
      <w:r>
        <w:rPr>
          <w:rFonts w:ascii="Simplified Arabic" w:hAnsi="Simplified Arabic" w:cs="Simplified Arabic" w:hint="cs"/>
          <w:sz w:val="24"/>
          <w:szCs w:val="24"/>
          <w:rtl/>
          <w:lang w:bidi="ar-EG"/>
        </w:rPr>
        <w:t xml:space="preserve"> أعلاه وتقديم النتائج </w:t>
      </w:r>
      <w:r w:rsidR="00864026">
        <w:rPr>
          <w:rFonts w:ascii="Simplified Arabic" w:hAnsi="Simplified Arabic" w:cs="Simplified Arabic" w:hint="cs"/>
          <w:sz w:val="24"/>
          <w:szCs w:val="24"/>
          <w:rtl/>
          <w:lang w:bidi="ar-EG"/>
        </w:rPr>
        <w:t>لت</w:t>
      </w:r>
      <w:r>
        <w:rPr>
          <w:rFonts w:ascii="Simplified Arabic" w:hAnsi="Simplified Arabic" w:cs="Simplified Arabic" w:hint="cs"/>
          <w:sz w:val="24"/>
          <w:szCs w:val="24"/>
          <w:rtl/>
          <w:lang w:bidi="ar-EG"/>
        </w:rPr>
        <w:t xml:space="preserve">نظر </w:t>
      </w:r>
      <w:r w:rsidR="00864026">
        <w:rPr>
          <w:rFonts w:ascii="Simplified Arabic" w:hAnsi="Simplified Arabic" w:cs="Simplified Arabic" w:hint="cs"/>
          <w:sz w:val="24"/>
          <w:szCs w:val="24"/>
          <w:rtl/>
          <w:lang w:bidi="ar-EG"/>
        </w:rPr>
        <w:t xml:space="preserve">فيه </w:t>
      </w:r>
      <w:r>
        <w:rPr>
          <w:rFonts w:ascii="Simplified Arabic" w:hAnsi="Simplified Arabic" w:cs="Simplified Arabic" w:hint="cs"/>
          <w:sz w:val="24"/>
          <w:szCs w:val="24"/>
          <w:rtl/>
          <w:lang w:bidi="ar-EG"/>
        </w:rPr>
        <w:t>الهيئة</w:t>
      </w:r>
      <w:r w:rsidR="00864026">
        <w:rPr>
          <w:rFonts w:ascii="Simplified Arabic" w:hAnsi="Simplified Arabic" w:cs="Simplified Arabic" w:hint="cs"/>
          <w:sz w:val="24"/>
          <w:szCs w:val="24"/>
          <w:rtl/>
          <w:lang w:bidi="ar-EG"/>
        </w:rPr>
        <w:t xml:space="preserve"> أو الهيئات</w:t>
      </w:r>
      <w:r>
        <w:rPr>
          <w:rFonts w:ascii="Simplified Arabic" w:hAnsi="Simplified Arabic" w:cs="Simplified Arabic" w:hint="cs"/>
          <w:sz w:val="24"/>
          <w:szCs w:val="24"/>
          <w:rtl/>
          <w:lang w:bidi="ar-EG"/>
        </w:rPr>
        <w:t xml:space="preserve"> الفرعية </w:t>
      </w:r>
      <w:r w:rsidR="00864026">
        <w:rPr>
          <w:rFonts w:ascii="Simplified Arabic" w:hAnsi="Simplified Arabic" w:cs="Simplified Arabic" w:hint="cs"/>
          <w:sz w:val="24"/>
          <w:szCs w:val="24"/>
          <w:rtl/>
          <w:lang w:bidi="ar-EG"/>
        </w:rPr>
        <w:t>المعنية</w:t>
      </w:r>
      <w:r>
        <w:rPr>
          <w:rFonts w:ascii="Simplified Arabic" w:hAnsi="Simplified Arabic" w:cs="Simplified Arabic" w:hint="cs"/>
          <w:sz w:val="24"/>
          <w:szCs w:val="24"/>
          <w:rtl/>
          <w:lang w:bidi="ar-EG"/>
        </w:rPr>
        <w:t xml:space="preserve"> في اجتماع يعقد قبل اجتماعه الثامن عشر.</w:t>
      </w:r>
    </w:p>
    <w:p w14:paraId="5E75D0E9" w14:textId="668DD571" w:rsidR="00D728A4" w:rsidRDefault="00D728A4" w:rsidP="00D728A4">
      <w:pPr>
        <w:pStyle w:val="CBDNormalNoNumber"/>
        <w:tabs>
          <w:tab w:val="clear" w:pos="567"/>
          <w:tab w:val="clear" w:pos="1134"/>
          <w:tab w:val="clear" w:pos="1701"/>
          <w:tab w:val="clear" w:pos="2268"/>
          <w:tab w:val="clear" w:pos="2835"/>
          <w:tab w:val="clear" w:pos="3402"/>
          <w:tab w:val="left" w:pos="2070"/>
        </w:tabs>
        <w:bidi/>
        <w:spacing w:before="240" w:line="216" w:lineRule="auto"/>
        <w:ind w:left="2070" w:hanging="810"/>
        <w:rPr>
          <w:rFonts w:ascii="Simplified Arabic" w:hAnsi="Simplified Arabic" w:cs="Simplified Arabic"/>
          <w:b/>
          <w:bCs/>
          <w:sz w:val="24"/>
          <w:szCs w:val="24"/>
          <w:vertAlign w:val="superscript"/>
          <w:rtl/>
          <w:lang w:bidi="ar-EG"/>
        </w:rPr>
      </w:pPr>
      <w:r w:rsidRPr="00D728A4">
        <w:rPr>
          <w:rFonts w:ascii="Simplified Arabic" w:hAnsi="Simplified Arabic" w:cs="Simplified Arabic" w:hint="cs"/>
          <w:b/>
          <w:bCs/>
          <w:sz w:val="24"/>
          <w:szCs w:val="24"/>
          <w:rtl/>
          <w:lang w:bidi="ar-EG"/>
        </w:rPr>
        <w:t>المرفق</w:t>
      </w:r>
      <w:r w:rsidR="00864026" w:rsidRPr="00320CE5">
        <w:rPr>
          <w:rStyle w:val="FootnoteReference"/>
          <w:rFonts w:ascii="Simplified Arabic" w:hAnsi="Simplified Arabic" w:cs="Simplified Arabic"/>
          <w:b/>
          <w:bCs/>
          <w:szCs w:val="24"/>
          <w:u w:val="none"/>
          <w:vertAlign w:val="superscript"/>
          <w:lang w:bidi="ar-EG"/>
        </w:rPr>
        <w:footnoteReference w:customMarkFollows="1" w:id="4"/>
        <w:t>*</w:t>
      </w:r>
    </w:p>
    <w:p w14:paraId="4F7D14E5" w14:textId="572C883C" w:rsidR="0084510C" w:rsidRPr="0084510C" w:rsidRDefault="0084510C" w:rsidP="0084510C">
      <w:pPr>
        <w:pStyle w:val="CBDNormalNoNumber"/>
        <w:tabs>
          <w:tab w:val="clear" w:pos="567"/>
          <w:tab w:val="clear" w:pos="1134"/>
          <w:tab w:val="clear" w:pos="1701"/>
          <w:tab w:val="clear" w:pos="2268"/>
          <w:tab w:val="clear" w:pos="2835"/>
          <w:tab w:val="clear" w:pos="3402"/>
          <w:tab w:val="left" w:pos="2070"/>
        </w:tabs>
        <w:bidi/>
        <w:spacing w:before="240" w:line="216" w:lineRule="auto"/>
        <w:ind w:left="2070" w:hanging="810"/>
        <w:rPr>
          <w:rFonts w:ascii="Simplified Arabic" w:hAnsi="Simplified Arabic" w:cs="Simplified Arabic"/>
          <w:b/>
          <w:bCs/>
          <w:sz w:val="24"/>
          <w:szCs w:val="24"/>
          <w:rtl/>
          <w:lang w:bidi="ar-EG"/>
        </w:rPr>
      </w:pPr>
      <w:r w:rsidRPr="0084510C">
        <w:rPr>
          <w:rFonts w:ascii="Simplified Arabic" w:hAnsi="Simplified Arabic" w:cs="Simplified Arabic" w:hint="cs"/>
          <w:b/>
          <w:bCs/>
          <w:sz w:val="24"/>
          <w:szCs w:val="24"/>
          <w:rtl/>
          <w:lang w:bidi="ar-EG"/>
        </w:rPr>
        <w:t>منهجية تقييم لبرامج العمل بموج</w:t>
      </w:r>
      <w:r w:rsidR="00864026">
        <w:rPr>
          <w:rFonts w:ascii="Simplified Arabic" w:hAnsi="Simplified Arabic" w:cs="Simplified Arabic" w:hint="cs"/>
          <w:b/>
          <w:bCs/>
          <w:sz w:val="24"/>
          <w:szCs w:val="24"/>
          <w:rtl/>
          <w:lang w:bidi="ar-EG"/>
        </w:rPr>
        <w:t>ب</w:t>
      </w:r>
      <w:r w:rsidRPr="0084510C">
        <w:rPr>
          <w:rFonts w:ascii="Simplified Arabic" w:hAnsi="Simplified Arabic" w:cs="Simplified Arabic" w:hint="cs"/>
          <w:b/>
          <w:bCs/>
          <w:sz w:val="24"/>
          <w:szCs w:val="24"/>
          <w:rtl/>
          <w:lang w:bidi="ar-EG"/>
        </w:rPr>
        <w:t xml:space="preserve"> الاتفاقية</w:t>
      </w:r>
    </w:p>
    <w:p w14:paraId="68DC6411" w14:textId="121F2221" w:rsidR="00CA09B9" w:rsidRDefault="00D728A4" w:rsidP="00FA50F1">
      <w:pPr>
        <w:pStyle w:val="ListParagraph"/>
        <w:numPr>
          <w:ilvl w:val="0"/>
          <w:numId w:val="25"/>
        </w:numPr>
        <w:tabs>
          <w:tab w:val="left" w:pos="1800"/>
        </w:tabs>
        <w:bidi/>
        <w:spacing w:before="120" w:line="216" w:lineRule="auto"/>
        <w:ind w:left="720" w:firstLine="540"/>
        <w:contextualSpacing w:val="0"/>
        <w:rPr>
          <w:rFonts w:ascii="Simplified Arabic" w:hAnsi="Simplified Arabic" w:cs="Simplified Arabic"/>
          <w:sz w:val="24"/>
          <w:lang w:bidi="ar-EG"/>
        </w:rPr>
      </w:pPr>
      <w:r>
        <w:rPr>
          <w:rFonts w:ascii="Simplified Arabic" w:hAnsi="Simplified Arabic" w:cs="Simplified Arabic" w:hint="cs"/>
          <w:sz w:val="24"/>
          <w:rtl/>
          <w:lang w:bidi="ar-EG"/>
        </w:rPr>
        <w:t>جدول زمني لتحدي</w:t>
      </w:r>
      <w:r w:rsidR="00FA50F1">
        <w:rPr>
          <w:rFonts w:ascii="Simplified Arabic" w:hAnsi="Simplified Arabic" w:cs="Simplified Arabic" w:hint="cs"/>
          <w:sz w:val="24"/>
          <w:rtl/>
          <w:lang w:bidi="ar-EG"/>
        </w:rPr>
        <w:t>ث</w:t>
      </w:r>
      <w:r>
        <w:rPr>
          <w:rFonts w:ascii="Simplified Arabic" w:hAnsi="Simplified Arabic" w:cs="Simplified Arabic" w:hint="cs"/>
          <w:sz w:val="24"/>
          <w:rtl/>
          <w:lang w:bidi="ar-EG"/>
        </w:rPr>
        <w:t xml:space="preserve"> برامج العمل [و]</w:t>
      </w:r>
      <w:r w:rsidR="00963D05">
        <w:rPr>
          <w:rFonts w:ascii="Simplified Arabic" w:hAnsi="Simplified Arabic" w:cs="Simplified Arabic" w:hint="cs"/>
          <w:sz w:val="24"/>
          <w:rtl/>
          <w:lang w:bidi="ar-EG"/>
        </w:rPr>
        <w:t>[</w:t>
      </w:r>
      <w:r>
        <w:rPr>
          <w:rFonts w:ascii="Simplified Arabic" w:hAnsi="Simplified Arabic" w:cs="Simplified Arabic" w:hint="cs"/>
          <w:sz w:val="24"/>
          <w:rtl/>
          <w:lang w:bidi="ar-EG"/>
        </w:rPr>
        <w:t>مجالات العمل الأخرى][القضايا الشاملة] المشار إليها في الفقرة</w:t>
      </w:r>
      <w:r w:rsidR="0084510C">
        <w:rPr>
          <w:rFonts w:ascii="Simplified Arabic" w:hAnsi="Simplified Arabic" w:cs="Simplified Arabic" w:hint="eastAsia"/>
          <w:sz w:val="24"/>
          <w:rtl/>
          <w:lang w:bidi="ar-EG"/>
        </w:rPr>
        <w:t> </w:t>
      </w:r>
      <w:r w:rsidR="0084510C">
        <w:rPr>
          <w:rFonts w:ascii="Simplified Arabic" w:hAnsi="Simplified Arabic" w:cs="Simplified Arabic" w:hint="cs"/>
          <w:sz w:val="24"/>
          <w:rtl/>
          <w:lang w:bidi="ar-EG"/>
        </w:rPr>
        <w:t>5</w:t>
      </w:r>
      <w:r>
        <w:rPr>
          <w:rFonts w:ascii="Simplified Arabic" w:hAnsi="Simplified Arabic" w:cs="Simplified Arabic" w:hint="cs"/>
          <w:sz w:val="24"/>
          <w:rtl/>
          <w:lang w:bidi="ar-EG"/>
        </w:rPr>
        <w:t xml:space="preserve"> من المقرر الحالي.</w:t>
      </w:r>
    </w:p>
    <w:p w14:paraId="69F7CFD1" w14:textId="4F6D1558" w:rsidR="00D728A4" w:rsidRPr="00C20479" w:rsidRDefault="00D728A4" w:rsidP="00263063">
      <w:pPr>
        <w:pStyle w:val="ListParagraph"/>
        <w:numPr>
          <w:ilvl w:val="0"/>
          <w:numId w:val="25"/>
        </w:numPr>
        <w:tabs>
          <w:tab w:val="left" w:pos="1800"/>
        </w:tabs>
        <w:bidi/>
        <w:spacing w:before="120" w:line="216" w:lineRule="auto"/>
        <w:ind w:left="720" w:firstLine="540"/>
        <w:contextualSpacing w:val="0"/>
        <w:rPr>
          <w:rFonts w:ascii="Simplified Arabic" w:hAnsi="Simplified Arabic" w:cs="Simplified Arabic"/>
          <w:sz w:val="24"/>
          <w:lang w:bidi="ar-EG"/>
        </w:rPr>
      </w:pPr>
      <w:r>
        <w:rPr>
          <w:rFonts w:ascii="Simplified Arabic" w:hAnsi="Simplified Arabic" w:cs="Simplified Arabic" w:hint="cs"/>
          <w:sz w:val="24"/>
          <w:rtl/>
          <w:lang w:bidi="ar-EG"/>
        </w:rPr>
        <w:t>نهج لتحديث برامج العمل [و]</w:t>
      </w:r>
      <w:r w:rsidR="00963D05">
        <w:rPr>
          <w:rFonts w:ascii="Simplified Arabic" w:hAnsi="Simplified Arabic" w:cs="Simplified Arabic" w:hint="cs"/>
          <w:sz w:val="24"/>
          <w:rtl/>
          <w:lang w:bidi="ar-EG"/>
        </w:rPr>
        <w:t>[</w:t>
      </w:r>
      <w:r>
        <w:rPr>
          <w:rFonts w:ascii="Simplified Arabic" w:hAnsi="Simplified Arabic" w:cs="Simplified Arabic" w:hint="cs"/>
          <w:sz w:val="24"/>
          <w:rtl/>
          <w:lang w:bidi="ar-EG"/>
        </w:rPr>
        <w:t xml:space="preserve">مجالات العمل الأخرى][القضايا الشاملة] المشار إليها في الفقرة </w:t>
      </w:r>
      <w:r w:rsidR="0084510C">
        <w:rPr>
          <w:rFonts w:ascii="Simplified Arabic" w:hAnsi="Simplified Arabic" w:cs="Simplified Arabic" w:hint="cs"/>
          <w:sz w:val="24"/>
          <w:rtl/>
          <w:lang w:bidi="ar-EG"/>
        </w:rPr>
        <w:t>5</w:t>
      </w:r>
      <w:r>
        <w:rPr>
          <w:rFonts w:ascii="Simplified Arabic" w:hAnsi="Simplified Arabic" w:cs="Simplified Arabic" w:hint="cs"/>
          <w:sz w:val="24"/>
          <w:rtl/>
          <w:lang w:bidi="ar-EG"/>
        </w:rPr>
        <w:t xml:space="preserve"> من المقرر الحالي.</w:t>
      </w:r>
    </w:p>
    <w:p w14:paraId="10E84571" w14:textId="298C1039" w:rsidR="00C20479" w:rsidRPr="00C20479" w:rsidRDefault="00C20479" w:rsidP="00C20479">
      <w:pPr>
        <w:tabs>
          <w:tab w:val="left" w:pos="1800"/>
        </w:tabs>
        <w:bidi/>
        <w:spacing w:before="120" w:line="216" w:lineRule="auto"/>
        <w:ind w:left="720"/>
        <w:rPr>
          <w:rFonts w:ascii="Simplified Arabic" w:hAnsi="Simplified Arabic" w:cs="Simplified Arabic"/>
          <w:sz w:val="24"/>
          <w:rtl/>
          <w:lang w:bidi="ar-EG"/>
        </w:rPr>
      </w:pPr>
      <w:r>
        <w:rPr>
          <w:rFonts w:ascii="Simplified Arabic" w:hAnsi="Simplified Arabic" w:cs="Simplified Arabic" w:hint="cs"/>
          <w:sz w:val="24"/>
          <w:rtl/>
          <w:lang w:bidi="ar-EG"/>
        </w:rPr>
        <w:t>]</w:t>
      </w:r>
    </w:p>
    <w:p w14:paraId="62EC777D" w14:textId="77777777" w:rsidR="00F773F3" w:rsidRPr="00F01139" w:rsidRDefault="00F773F3" w:rsidP="009D1270">
      <w:pPr>
        <w:pStyle w:val="ListParagraph"/>
        <w:bidi/>
        <w:spacing w:after="120" w:line="216" w:lineRule="auto"/>
        <w:ind w:left="0"/>
        <w:contextualSpacing w:val="0"/>
        <w:jc w:val="center"/>
        <w:rPr>
          <w:rFonts w:cs="Simplified Arabic"/>
          <w:snapToGrid w:val="0"/>
          <w:rtl/>
        </w:rPr>
      </w:pPr>
      <w:r w:rsidRPr="00F01139">
        <w:rPr>
          <w:rFonts w:cs="Simplified Arabic" w:hint="cs"/>
          <w:rtl/>
          <w:lang w:bidi="ar-EG"/>
        </w:rPr>
        <w:t>__________</w:t>
      </w:r>
    </w:p>
    <w:sectPr w:rsidR="00F773F3" w:rsidRPr="00F01139" w:rsidSect="002E2A9E">
      <w:headerReference w:type="even" r:id="rId16"/>
      <w:headerReference w:type="default" r:id="rId17"/>
      <w:footerReference w:type="even" r:id="rId18"/>
      <w:footerReference w:type="default" r:id="rId19"/>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EC3C" w14:textId="77777777" w:rsidR="00F9781B" w:rsidRDefault="00F9781B">
      <w:r>
        <w:separator/>
      </w:r>
    </w:p>
  </w:endnote>
  <w:endnote w:type="continuationSeparator" w:id="0">
    <w:p w14:paraId="0726CE4C" w14:textId="77777777" w:rsidR="00F9781B" w:rsidRDefault="00F9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575D62A3" w14:textId="77777777" w:rsidR="00263063" w:rsidRDefault="00263063"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00625C29">
              <w:rPr>
                <w:noProof/>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00625C29">
              <w:rPr>
                <w:noProof/>
                <w:sz w:val="20"/>
                <w:szCs w:val="20"/>
              </w:rPr>
              <w:t>3</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2BC09A5E" w14:textId="77777777" w:rsidR="00263063" w:rsidRPr="002A5732" w:rsidRDefault="00263063"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00625C29">
              <w:rPr>
                <w:noProof/>
                <w:sz w:val="20"/>
                <w:szCs w:val="20"/>
              </w:rPr>
              <w:t>3</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00625C29">
              <w:rPr>
                <w:noProof/>
                <w:sz w:val="20"/>
                <w:szCs w:val="20"/>
              </w:rPr>
              <w:t>3</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4741" w14:textId="77777777" w:rsidR="00F9781B" w:rsidRDefault="00F9781B" w:rsidP="00B555E1">
      <w:pPr>
        <w:bidi/>
      </w:pPr>
      <w:r>
        <w:separator/>
      </w:r>
    </w:p>
  </w:footnote>
  <w:footnote w:type="continuationSeparator" w:id="0">
    <w:p w14:paraId="6CC79E0C" w14:textId="77777777" w:rsidR="00F9781B" w:rsidRDefault="00F9781B">
      <w:r>
        <w:continuationSeparator/>
      </w:r>
    </w:p>
  </w:footnote>
  <w:footnote w:id="1">
    <w:p w14:paraId="0D4B6458" w14:textId="77777777" w:rsidR="00874705" w:rsidRPr="00864026" w:rsidRDefault="00874705" w:rsidP="00874705">
      <w:pPr>
        <w:pStyle w:val="FootnoteText"/>
        <w:keepLines w:val="0"/>
        <w:bidi/>
        <w:spacing w:after="0"/>
        <w:ind w:firstLine="0"/>
        <w:rPr>
          <w:rFonts w:cs="Simplified Arabic"/>
          <w:sz w:val="20"/>
          <w:szCs w:val="22"/>
          <w:rtl/>
          <w:lang w:bidi="ar-EG"/>
        </w:rPr>
      </w:pPr>
      <w:r w:rsidRPr="00864026">
        <w:rPr>
          <w:rStyle w:val="FootnoteReference"/>
          <w:rFonts w:cs="Simplified Arabic"/>
          <w:sz w:val="20"/>
          <w:szCs w:val="22"/>
          <w:u w:val="none"/>
          <w:vertAlign w:val="superscript"/>
        </w:rPr>
        <w:footnoteRef/>
      </w:r>
      <w:r w:rsidRPr="00864026">
        <w:rPr>
          <w:rFonts w:cs="Simplified Arabic"/>
          <w:sz w:val="20"/>
          <w:szCs w:val="22"/>
          <w:vertAlign w:val="superscript"/>
        </w:rPr>
        <w:t xml:space="preserve"> </w:t>
      </w:r>
      <w:r w:rsidRPr="00864026">
        <w:rPr>
          <w:rFonts w:cs="Simplified Arabic" w:hint="cs"/>
          <w:sz w:val="20"/>
          <w:szCs w:val="22"/>
          <w:vertAlign w:val="superscript"/>
          <w:rtl/>
          <w:lang w:val="en-US" w:bidi="ar-EG"/>
        </w:rPr>
        <w:t xml:space="preserve"> </w:t>
      </w:r>
      <w:r w:rsidRPr="00864026">
        <w:rPr>
          <w:rFonts w:cs="Simplified Arabic"/>
          <w:sz w:val="20"/>
          <w:szCs w:val="22"/>
          <w:rtl/>
        </w:rPr>
        <w:t xml:space="preserve">الأمم المتحدة، </w:t>
      </w:r>
      <w:r w:rsidRPr="00864026">
        <w:rPr>
          <w:rFonts w:cs="Simplified Arabic" w:hint="cs"/>
          <w:i/>
          <w:iCs/>
          <w:sz w:val="20"/>
          <w:szCs w:val="22"/>
          <w:rtl/>
        </w:rPr>
        <w:t>مجموعة</w:t>
      </w:r>
      <w:r w:rsidRPr="00864026">
        <w:rPr>
          <w:rFonts w:cs="Simplified Arabic"/>
          <w:i/>
          <w:iCs/>
          <w:sz w:val="20"/>
          <w:szCs w:val="22"/>
          <w:rtl/>
        </w:rPr>
        <w:t xml:space="preserve"> المعاهدات</w:t>
      </w:r>
      <w:r w:rsidRPr="00864026">
        <w:rPr>
          <w:rFonts w:cs="Simplified Arabic"/>
          <w:sz w:val="20"/>
          <w:szCs w:val="22"/>
          <w:rtl/>
        </w:rPr>
        <w:t xml:space="preserve">، المجلد </w:t>
      </w:r>
      <w:r w:rsidRPr="00864026">
        <w:rPr>
          <w:rFonts w:cs="Simplified Arabic"/>
          <w:sz w:val="20"/>
          <w:szCs w:val="22"/>
        </w:rPr>
        <w:t>1760</w:t>
      </w:r>
      <w:r w:rsidRPr="00864026">
        <w:rPr>
          <w:rFonts w:cs="Simplified Arabic"/>
          <w:sz w:val="20"/>
          <w:szCs w:val="22"/>
          <w:rtl/>
        </w:rPr>
        <w:t xml:space="preserve">، </w:t>
      </w:r>
      <w:r w:rsidRPr="00864026">
        <w:rPr>
          <w:rFonts w:cs="Simplified Arabic" w:hint="cs"/>
          <w:sz w:val="20"/>
          <w:szCs w:val="22"/>
          <w:rtl/>
        </w:rPr>
        <w:t>الرقم</w:t>
      </w:r>
      <w:r w:rsidRPr="00864026">
        <w:rPr>
          <w:rFonts w:cs="Simplified Arabic"/>
          <w:sz w:val="20"/>
          <w:szCs w:val="22"/>
          <w:rtl/>
        </w:rPr>
        <w:t xml:space="preserve"> </w:t>
      </w:r>
      <w:r w:rsidRPr="00864026">
        <w:rPr>
          <w:rFonts w:cs="Simplified Arabic"/>
          <w:sz w:val="20"/>
          <w:szCs w:val="22"/>
        </w:rPr>
        <w:t>30619</w:t>
      </w:r>
      <w:r w:rsidRPr="00864026">
        <w:rPr>
          <w:rFonts w:cs="Simplified Arabic"/>
          <w:sz w:val="20"/>
          <w:szCs w:val="22"/>
          <w:rtl/>
        </w:rPr>
        <w:t>.</w:t>
      </w:r>
    </w:p>
  </w:footnote>
  <w:footnote w:id="2">
    <w:p w14:paraId="12D50D91" w14:textId="705DB62A" w:rsidR="00263063" w:rsidRPr="00864026" w:rsidRDefault="00263063" w:rsidP="00087B1D">
      <w:pPr>
        <w:pStyle w:val="FootnoteText"/>
        <w:keepLines w:val="0"/>
        <w:bidi/>
        <w:spacing w:after="0"/>
        <w:ind w:firstLine="0"/>
        <w:rPr>
          <w:rFonts w:cs="Simplified Arabic"/>
          <w:sz w:val="20"/>
          <w:szCs w:val="22"/>
          <w:rtl/>
          <w:lang w:bidi="ar-EG"/>
        </w:rPr>
      </w:pPr>
      <w:r w:rsidRPr="00864026">
        <w:rPr>
          <w:rStyle w:val="FootnoteReference"/>
          <w:rFonts w:cs="Simplified Arabic"/>
          <w:sz w:val="20"/>
          <w:szCs w:val="22"/>
          <w:u w:val="none"/>
          <w:vertAlign w:val="superscript"/>
        </w:rPr>
        <w:footnoteRef/>
      </w:r>
      <w:r w:rsidRPr="00864026">
        <w:rPr>
          <w:rFonts w:cs="Simplified Arabic"/>
          <w:sz w:val="20"/>
          <w:szCs w:val="22"/>
          <w:vertAlign w:val="superscript"/>
        </w:rPr>
        <w:t xml:space="preserve"> </w:t>
      </w:r>
      <w:r w:rsidRPr="00864026">
        <w:rPr>
          <w:rFonts w:cs="Simplified Arabic" w:hint="cs"/>
          <w:sz w:val="20"/>
          <w:szCs w:val="22"/>
          <w:vertAlign w:val="superscript"/>
          <w:rtl/>
          <w:lang w:val="en-US" w:bidi="ar-EG"/>
        </w:rPr>
        <w:t xml:space="preserve"> </w:t>
      </w:r>
      <w:r w:rsidRPr="00864026">
        <w:rPr>
          <w:rFonts w:cs="Simplified Arabic"/>
          <w:sz w:val="20"/>
          <w:szCs w:val="22"/>
          <w:rtl/>
        </w:rPr>
        <w:t xml:space="preserve">الأمم المتحدة، </w:t>
      </w:r>
      <w:r w:rsidR="00793A8F" w:rsidRPr="00864026">
        <w:rPr>
          <w:rFonts w:cs="Simplified Arabic" w:hint="cs"/>
          <w:i/>
          <w:iCs/>
          <w:sz w:val="20"/>
          <w:szCs w:val="22"/>
          <w:rtl/>
        </w:rPr>
        <w:t>مجموعة</w:t>
      </w:r>
      <w:r w:rsidRPr="00864026">
        <w:rPr>
          <w:rFonts w:cs="Simplified Arabic"/>
          <w:i/>
          <w:iCs/>
          <w:sz w:val="20"/>
          <w:szCs w:val="22"/>
          <w:rtl/>
        </w:rPr>
        <w:t xml:space="preserve"> المعاهدات</w:t>
      </w:r>
      <w:r w:rsidRPr="00864026">
        <w:rPr>
          <w:rFonts w:cs="Simplified Arabic"/>
          <w:sz w:val="20"/>
          <w:szCs w:val="22"/>
          <w:rtl/>
        </w:rPr>
        <w:t xml:space="preserve">، المجلد </w:t>
      </w:r>
      <w:r w:rsidRPr="00864026">
        <w:rPr>
          <w:rFonts w:cs="Simplified Arabic"/>
          <w:sz w:val="20"/>
          <w:szCs w:val="22"/>
        </w:rPr>
        <w:t>1760</w:t>
      </w:r>
      <w:r w:rsidRPr="00864026">
        <w:rPr>
          <w:rFonts w:cs="Simplified Arabic"/>
          <w:sz w:val="20"/>
          <w:szCs w:val="22"/>
          <w:rtl/>
        </w:rPr>
        <w:t xml:space="preserve">، </w:t>
      </w:r>
      <w:r w:rsidR="00793A8F" w:rsidRPr="00864026">
        <w:rPr>
          <w:rFonts w:cs="Simplified Arabic" w:hint="cs"/>
          <w:sz w:val="20"/>
          <w:szCs w:val="22"/>
          <w:rtl/>
        </w:rPr>
        <w:t>الرقم</w:t>
      </w:r>
      <w:r w:rsidRPr="00864026">
        <w:rPr>
          <w:rFonts w:cs="Simplified Arabic"/>
          <w:sz w:val="20"/>
          <w:szCs w:val="22"/>
          <w:rtl/>
        </w:rPr>
        <w:t xml:space="preserve"> </w:t>
      </w:r>
      <w:r w:rsidRPr="00864026">
        <w:rPr>
          <w:rFonts w:cs="Simplified Arabic"/>
          <w:sz w:val="20"/>
          <w:szCs w:val="22"/>
        </w:rPr>
        <w:t>30619</w:t>
      </w:r>
      <w:r w:rsidRPr="00864026">
        <w:rPr>
          <w:rFonts w:cs="Simplified Arabic"/>
          <w:sz w:val="20"/>
          <w:szCs w:val="22"/>
          <w:rtl/>
        </w:rPr>
        <w:t>.</w:t>
      </w:r>
    </w:p>
  </w:footnote>
  <w:footnote w:id="3">
    <w:p w14:paraId="12763158" w14:textId="35C8ED91" w:rsidR="00263063" w:rsidRPr="00864026" w:rsidRDefault="00263063" w:rsidP="00C7208F">
      <w:pPr>
        <w:pStyle w:val="FootnoteText"/>
        <w:keepLines w:val="0"/>
        <w:bidi/>
        <w:spacing w:after="0"/>
        <w:ind w:firstLine="0"/>
        <w:rPr>
          <w:rFonts w:cs="Simplified Arabic"/>
          <w:sz w:val="20"/>
          <w:szCs w:val="22"/>
          <w:rtl/>
          <w:lang w:bidi="ar-EG"/>
        </w:rPr>
      </w:pPr>
      <w:r w:rsidRPr="00864026">
        <w:rPr>
          <w:rStyle w:val="FootnoteReference"/>
          <w:rFonts w:cs="Simplified Arabic"/>
          <w:sz w:val="20"/>
          <w:szCs w:val="22"/>
          <w:u w:val="none"/>
          <w:vertAlign w:val="superscript"/>
        </w:rPr>
        <w:footnoteRef/>
      </w:r>
      <w:r w:rsidRPr="00864026">
        <w:rPr>
          <w:rFonts w:cs="Simplified Arabic" w:hint="cs"/>
          <w:sz w:val="20"/>
          <w:szCs w:val="22"/>
          <w:vertAlign w:val="superscript"/>
          <w:rtl/>
          <w:lang w:bidi="ar-EG"/>
        </w:rPr>
        <w:t xml:space="preserve"> </w:t>
      </w:r>
      <w:r w:rsidRPr="00864026">
        <w:rPr>
          <w:rFonts w:cs="Simplified Arabic" w:hint="cs"/>
          <w:sz w:val="20"/>
          <w:szCs w:val="22"/>
          <w:rtl/>
        </w:rPr>
        <w:t>المقرر</w:t>
      </w:r>
      <w:r w:rsidR="00793A8F" w:rsidRPr="00864026">
        <w:rPr>
          <w:rFonts w:cs="Simplified Arabic" w:hint="cs"/>
          <w:sz w:val="20"/>
          <w:szCs w:val="22"/>
          <w:rtl/>
        </w:rPr>
        <w:t xml:space="preserve"> </w:t>
      </w:r>
      <w:hyperlink r:id="rId1" w:history="1">
        <w:r w:rsidR="00793A8F" w:rsidRPr="00864026">
          <w:rPr>
            <w:rStyle w:val="Hyperlink"/>
            <w:rFonts w:cs="Simplified Arabic" w:hint="cs"/>
            <w:sz w:val="20"/>
            <w:szCs w:val="22"/>
            <w:rtl/>
          </w:rPr>
          <w:t>15/4</w:t>
        </w:r>
      </w:hyperlink>
      <w:r w:rsidRPr="00864026">
        <w:rPr>
          <w:rFonts w:cs="Simplified Arabic"/>
          <w:sz w:val="20"/>
          <w:szCs w:val="22"/>
          <w:rtl/>
        </w:rPr>
        <w:t>، المرفق</w:t>
      </w:r>
      <w:r w:rsidRPr="00864026">
        <w:rPr>
          <w:rFonts w:cs="Simplified Arabic" w:hint="cs"/>
          <w:sz w:val="20"/>
          <w:szCs w:val="22"/>
          <w:rtl/>
        </w:rPr>
        <w:t>.</w:t>
      </w:r>
    </w:p>
  </w:footnote>
  <w:footnote w:id="4">
    <w:p w14:paraId="0CE1A34B" w14:textId="73228330" w:rsidR="00864026" w:rsidRPr="00864026" w:rsidRDefault="00864026" w:rsidP="00864026">
      <w:pPr>
        <w:pStyle w:val="FootnoteText"/>
        <w:bidi/>
        <w:rPr>
          <w:rFonts w:cs="Simplified Arabic"/>
          <w:sz w:val="20"/>
          <w:szCs w:val="22"/>
          <w:rtl/>
          <w:lang w:bidi="ar-EG"/>
        </w:rPr>
      </w:pPr>
      <w:r w:rsidRPr="00864026">
        <w:rPr>
          <w:rStyle w:val="FootnoteReference"/>
          <w:rFonts w:cs="Simplified Arabic"/>
          <w:sz w:val="20"/>
          <w:szCs w:val="22"/>
          <w:u w:val="none"/>
        </w:rPr>
        <w:t>*</w:t>
      </w:r>
      <w:r w:rsidRPr="00864026">
        <w:rPr>
          <w:rFonts w:cs="Simplified Arabic" w:hint="cs"/>
          <w:sz w:val="20"/>
          <w:szCs w:val="22"/>
          <w:rtl/>
        </w:rPr>
        <w:t xml:space="preserve"> يُستكمل في الاجتماع السابع عشر لمؤتمر الأطراف.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tl/>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7B9D189A" w14:textId="2E4472BC" w:rsidR="00263063" w:rsidRDefault="006506AA" w:rsidP="00F76450">
        <w:pPr>
          <w:pStyle w:val="Header"/>
          <w:pBdr>
            <w:bottom w:val="single" w:sz="4" w:space="1" w:color="auto"/>
          </w:pBdr>
          <w:tabs>
            <w:tab w:val="clear" w:pos="4320"/>
            <w:tab w:val="clear" w:pos="8640"/>
          </w:tabs>
          <w:kinsoku w:val="0"/>
          <w:overflowPunct w:val="0"/>
          <w:autoSpaceDE w:val="0"/>
          <w:autoSpaceDN w:val="0"/>
          <w:bidi/>
          <w:jc w:val="left"/>
          <w:rPr>
            <w:noProof/>
            <w:kern w:val="22"/>
          </w:rPr>
        </w:pPr>
        <w:r>
          <w:rPr>
            <w:noProof/>
            <w:kern w:val="22"/>
          </w:rPr>
          <w:t>CBD/SBSTTA/REC/27/4</w:t>
        </w:r>
      </w:p>
    </w:sdtContent>
  </w:sdt>
  <w:p w14:paraId="54C5BCDC" w14:textId="77777777" w:rsidR="00263063" w:rsidRDefault="00263063"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Pr>
      <w:alias w:val="Subject"/>
      <w:tag w:val=""/>
      <w:id w:val="-346789781"/>
      <w:placeholder>
        <w:docPart w:val="6FB89FFAE98E104D8CD703E586C3FAE9"/>
      </w:placeholder>
      <w:dataBinding w:prefixMappings="xmlns:ns0='http://purl.org/dc/elements/1.1/' xmlns:ns1='http://schemas.openxmlformats.org/package/2006/metadata/core-properties' " w:xpath="/ns1:coreProperties[1]/ns0:subject[1]" w:storeItemID="{6C3C8BC8-F283-45AE-878A-BAB7291924A1}"/>
      <w:text/>
    </w:sdtPr>
    <w:sdtEndPr/>
    <w:sdtContent>
      <w:p w14:paraId="1B1A62E3" w14:textId="68B0FCF3" w:rsidR="00263063" w:rsidRDefault="006506AA" w:rsidP="00F76450">
        <w:pPr>
          <w:pStyle w:val="Header"/>
          <w:pBdr>
            <w:bottom w:val="single" w:sz="4" w:space="1" w:color="auto"/>
          </w:pBdr>
          <w:tabs>
            <w:tab w:val="clear" w:pos="4320"/>
            <w:tab w:val="clear" w:pos="8640"/>
          </w:tabs>
          <w:kinsoku w:val="0"/>
          <w:overflowPunct w:val="0"/>
          <w:autoSpaceDE w:val="0"/>
          <w:autoSpaceDN w:val="0"/>
          <w:jc w:val="left"/>
          <w:rPr>
            <w:noProof/>
            <w:kern w:val="22"/>
          </w:rPr>
        </w:pPr>
        <w:r>
          <w:rPr>
            <w:noProof/>
            <w:kern w:val="22"/>
          </w:rPr>
          <w:t>CBD/SBSTTA/REC/27/4</w:t>
        </w:r>
      </w:p>
    </w:sdtContent>
  </w:sdt>
  <w:p w14:paraId="5E5068DE" w14:textId="77777777" w:rsidR="00263063" w:rsidRPr="00263063" w:rsidRDefault="0026306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52560"/>
    <w:multiLevelType w:val="hybridMultilevel"/>
    <w:tmpl w:val="A45E5888"/>
    <w:lvl w:ilvl="0" w:tplc="F138B77C">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D5C27F3"/>
    <w:multiLevelType w:val="hybridMultilevel"/>
    <w:tmpl w:val="E4066778"/>
    <w:lvl w:ilvl="0" w:tplc="2BB87752">
      <w:start w:val="2"/>
      <w:numFmt w:val="decimal"/>
      <w:lvlText w:val="%1-"/>
      <w:lvlJc w:val="left"/>
      <w:pPr>
        <w:ind w:left="2007" w:hanging="360"/>
      </w:pPr>
      <w:rPr>
        <w:rFonts w:hint="default"/>
        <w:i w:val="0"/>
        <w:iCs w:val="0"/>
        <w:lang w:bidi="ar-SA"/>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6D5210"/>
    <w:multiLevelType w:val="hybridMultilevel"/>
    <w:tmpl w:val="8B9E901A"/>
    <w:lvl w:ilvl="0" w:tplc="35F8DC9A">
      <w:start w:val="1"/>
      <w:numFmt w:val="bullet"/>
      <w:lvlText w:val="-"/>
      <w:lvlJc w:val="left"/>
      <w:pPr>
        <w:ind w:left="1620" w:hanging="360"/>
      </w:pPr>
      <w:rPr>
        <w:rFonts w:ascii="Simplified Arabic" w:eastAsia="Times New Roman"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2A82098"/>
    <w:multiLevelType w:val="hybridMultilevel"/>
    <w:tmpl w:val="2764B1DE"/>
    <w:lvl w:ilvl="0" w:tplc="DD9C64EC">
      <w:start w:val="3"/>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94697857">
    <w:abstractNumId w:val="7"/>
  </w:num>
  <w:num w:numId="2" w16cid:durableId="1757432969">
    <w:abstractNumId w:val="16"/>
  </w:num>
  <w:num w:numId="3" w16cid:durableId="1175729490">
    <w:abstractNumId w:val="13"/>
  </w:num>
  <w:num w:numId="4" w16cid:durableId="377163398">
    <w:abstractNumId w:val="16"/>
  </w:num>
  <w:num w:numId="5" w16cid:durableId="208227246">
    <w:abstractNumId w:val="14"/>
  </w:num>
  <w:num w:numId="6" w16cid:durableId="60830679">
    <w:abstractNumId w:val="21"/>
  </w:num>
  <w:num w:numId="7" w16cid:durableId="168452482">
    <w:abstractNumId w:val="11"/>
  </w:num>
  <w:num w:numId="8" w16cid:durableId="1791782081">
    <w:abstractNumId w:val="6"/>
  </w:num>
  <w:num w:numId="9" w16cid:durableId="1463376846">
    <w:abstractNumId w:val="4"/>
  </w:num>
  <w:num w:numId="10" w16cid:durableId="1846552681">
    <w:abstractNumId w:val="2"/>
  </w:num>
  <w:num w:numId="11" w16cid:durableId="1508327384">
    <w:abstractNumId w:val="20"/>
  </w:num>
  <w:num w:numId="12" w16cid:durableId="826676993">
    <w:abstractNumId w:val="23"/>
  </w:num>
  <w:num w:numId="13" w16cid:durableId="886112480">
    <w:abstractNumId w:val="0"/>
  </w:num>
  <w:num w:numId="14" w16cid:durableId="1170948399">
    <w:abstractNumId w:val="12"/>
  </w:num>
  <w:num w:numId="15" w16cid:durableId="1524201140">
    <w:abstractNumId w:val="22"/>
  </w:num>
  <w:num w:numId="16" w16cid:durableId="755250362">
    <w:abstractNumId w:val="19"/>
  </w:num>
  <w:num w:numId="17" w16cid:durableId="587009783">
    <w:abstractNumId w:val="1"/>
  </w:num>
  <w:num w:numId="18" w16cid:durableId="1848985809">
    <w:abstractNumId w:val="8"/>
  </w:num>
  <w:num w:numId="19" w16cid:durableId="1473209258">
    <w:abstractNumId w:val="5"/>
  </w:num>
  <w:num w:numId="20" w16cid:durableId="574820334">
    <w:abstractNumId w:val="24"/>
  </w:num>
  <w:num w:numId="21" w16cid:durableId="1392460286">
    <w:abstractNumId w:val="17"/>
  </w:num>
  <w:num w:numId="22" w16cid:durableId="279576829">
    <w:abstractNumId w:val="9"/>
  </w:num>
  <w:num w:numId="23" w16cid:durableId="1466851356">
    <w:abstractNumId w:val="10"/>
  </w:num>
  <w:num w:numId="24" w16cid:durableId="595796314">
    <w:abstractNumId w:val="3"/>
  </w:num>
  <w:num w:numId="25" w16cid:durableId="248388803">
    <w:abstractNumId w:val="15"/>
  </w:num>
  <w:num w:numId="26" w16cid:durableId="59729659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64E9"/>
    <w:rsid w:val="00010828"/>
    <w:rsid w:val="00011E51"/>
    <w:rsid w:val="00014680"/>
    <w:rsid w:val="000207B5"/>
    <w:rsid w:val="000219AC"/>
    <w:rsid w:val="00022207"/>
    <w:rsid w:val="00022961"/>
    <w:rsid w:val="0002340E"/>
    <w:rsid w:val="0002421D"/>
    <w:rsid w:val="00025097"/>
    <w:rsid w:val="00025825"/>
    <w:rsid w:val="00025AC1"/>
    <w:rsid w:val="00025D8F"/>
    <w:rsid w:val="0002792C"/>
    <w:rsid w:val="00030F89"/>
    <w:rsid w:val="00031D24"/>
    <w:rsid w:val="00031F26"/>
    <w:rsid w:val="00032509"/>
    <w:rsid w:val="00033843"/>
    <w:rsid w:val="00037873"/>
    <w:rsid w:val="000428F5"/>
    <w:rsid w:val="00042DE7"/>
    <w:rsid w:val="000454F5"/>
    <w:rsid w:val="00047099"/>
    <w:rsid w:val="00047B0C"/>
    <w:rsid w:val="00051A81"/>
    <w:rsid w:val="00054381"/>
    <w:rsid w:val="00054C36"/>
    <w:rsid w:val="00055300"/>
    <w:rsid w:val="000622AC"/>
    <w:rsid w:val="00062695"/>
    <w:rsid w:val="000649DC"/>
    <w:rsid w:val="0006516D"/>
    <w:rsid w:val="00065E6A"/>
    <w:rsid w:val="000660D4"/>
    <w:rsid w:val="00066F7F"/>
    <w:rsid w:val="00067E23"/>
    <w:rsid w:val="000711E1"/>
    <w:rsid w:val="00073708"/>
    <w:rsid w:val="00075576"/>
    <w:rsid w:val="000760C5"/>
    <w:rsid w:val="0007764D"/>
    <w:rsid w:val="00081E7C"/>
    <w:rsid w:val="00084008"/>
    <w:rsid w:val="000850AA"/>
    <w:rsid w:val="0008539E"/>
    <w:rsid w:val="00085773"/>
    <w:rsid w:val="0008589D"/>
    <w:rsid w:val="00086D99"/>
    <w:rsid w:val="00087B1D"/>
    <w:rsid w:val="00087FB6"/>
    <w:rsid w:val="0009085B"/>
    <w:rsid w:val="000A0CD4"/>
    <w:rsid w:val="000A198D"/>
    <w:rsid w:val="000A24CB"/>
    <w:rsid w:val="000A3071"/>
    <w:rsid w:val="000A3F82"/>
    <w:rsid w:val="000A7155"/>
    <w:rsid w:val="000A78C6"/>
    <w:rsid w:val="000A7FD3"/>
    <w:rsid w:val="000B29D0"/>
    <w:rsid w:val="000B2BD3"/>
    <w:rsid w:val="000B53A0"/>
    <w:rsid w:val="000C146B"/>
    <w:rsid w:val="000C4344"/>
    <w:rsid w:val="000D0B3C"/>
    <w:rsid w:val="000D0BBE"/>
    <w:rsid w:val="000D20DA"/>
    <w:rsid w:val="000D2448"/>
    <w:rsid w:val="000D34F1"/>
    <w:rsid w:val="000D4752"/>
    <w:rsid w:val="000D49B4"/>
    <w:rsid w:val="000D50A1"/>
    <w:rsid w:val="000D6FDE"/>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73FE"/>
    <w:rsid w:val="00107743"/>
    <w:rsid w:val="00112647"/>
    <w:rsid w:val="00113D8F"/>
    <w:rsid w:val="001140C9"/>
    <w:rsid w:val="001205EA"/>
    <w:rsid w:val="0012214B"/>
    <w:rsid w:val="00125327"/>
    <w:rsid w:val="001254CB"/>
    <w:rsid w:val="0012737B"/>
    <w:rsid w:val="00127B59"/>
    <w:rsid w:val="0013100E"/>
    <w:rsid w:val="00131C85"/>
    <w:rsid w:val="00133ACE"/>
    <w:rsid w:val="00133FCF"/>
    <w:rsid w:val="001340BA"/>
    <w:rsid w:val="0013705A"/>
    <w:rsid w:val="001410F4"/>
    <w:rsid w:val="001413E6"/>
    <w:rsid w:val="00143E00"/>
    <w:rsid w:val="001461E7"/>
    <w:rsid w:val="00146762"/>
    <w:rsid w:val="001471D6"/>
    <w:rsid w:val="00151A36"/>
    <w:rsid w:val="00155DC1"/>
    <w:rsid w:val="00155EFD"/>
    <w:rsid w:val="00157BB6"/>
    <w:rsid w:val="001608FA"/>
    <w:rsid w:val="00160F9B"/>
    <w:rsid w:val="00161D70"/>
    <w:rsid w:val="00163519"/>
    <w:rsid w:val="00164DBB"/>
    <w:rsid w:val="00166367"/>
    <w:rsid w:val="00173A32"/>
    <w:rsid w:val="0017442E"/>
    <w:rsid w:val="00174B0E"/>
    <w:rsid w:val="00176FBE"/>
    <w:rsid w:val="001770D3"/>
    <w:rsid w:val="001805D3"/>
    <w:rsid w:val="00181B63"/>
    <w:rsid w:val="00183C15"/>
    <w:rsid w:val="001840E6"/>
    <w:rsid w:val="00186D8B"/>
    <w:rsid w:val="00187881"/>
    <w:rsid w:val="001917E0"/>
    <w:rsid w:val="00191AFE"/>
    <w:rsid w:val="00192E06"/>
    <w:rsid w:val="001A5072"/>
    <w:rsid w:val="001A6F1F"/>
    <w:rsid w:val="001A7941"/>
    <w:rsid w:val="001B2C93"/>
    <w:rsid w:val="001B495E"/>
    <w:rsid w:val="001C09DB"/>
    <w:rsid w:val="001C2CBA"/>
    <w:rsid w:val="001C3007"/>
    <w:rsid w:val="001C36B1"/>
    <w:rsid w:val="001C5594"/>
    <w:rsid w:val="001C6300"/>
    <w:rsid w:val="001C7AED"/>
    <w:rsid w:val="001D47F8"/>
    <w:rsid w:val="001D4B85"/>
    <w:rsid w:val="001D636B"/>
    <w:rsid w:val="001D7B50"/>
    <w:rsid w:val="001E1730"/>
    <w:rsid w:val="001E2453"/>
    <w:rsid w:val="001E3C2A"/>
    <w:rsid w:val="001E4FE5"/>
    <w:rsid w:val="001E59BC"/>
    <w:rsid w:val="001F4992"/>
    <w:rsid w:val="001F4A28"/>
    <w:rsid w:val="001F4A6F"/>
    <w:rsid w:val="001F6379"/>
    <w:rsid w:val="001F68D7"/>
    <w:rsid w:val="001F695A"/>
    <w:rsid w:val="00200710"/>
    <w:rsid w:val="00204415"/>
    <w:rsid w:val="002055DF"/>
    <w:rsid w:val="002060AA"/>
    <w:rsid w:val="0020670A"/>
    <w:rsid w:val="00207A6E"/>
    <w:rsid w:val="00214C81"/>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40281"/>
    <w:rsid w:val="00240433"/>
    <w:rsid w:val="00240F94"/>
    <w:rsid w:val="00243471"/>
    <w:rsid w:val="002443FE"/>
    <w:rsid w:val="0024600F"/>
    <w:rsid w:val="00247D6B"/>
    <w:rsid w:val="00250D5A"/>
    <w:rsid w:val="00252624"/>
    <w:rsid w:val="00252897"/>
    <w:rsid w:val="002569B4"/>
    <w:rsid w:val="00262526"/>
    <w:rsid w:val="002629F8"/>
    <w:rsid w:val="00262C99"/>
    <w:rsid w:val="00263063"/>
    <w:rsid w:val="00263F0C"/>
    <w:rsid w:val="0026412A"/>
    <w:rsid w:val="00264D79"/>
    <w:rsid w:val="002664F7"/>
    <w:rsid w:val="00267FB2"/>
    <w:rsid w:val="00272B0F"/>
    <w:rsid w:val="00273E30"/>
    <w:rsid w:val="002760C3"/>
    <w:rsid w:val="0027680D"/>
    <w:rsid w:val="00277D38"/>
    <w:rsid w:val="00281F17"/>
    <w:rsid w:val="0028390E"/>
    <w:rsid w:val="00284083"/>
    <w:rsid w:val="00284C31"/>
    <w:rsid w:val="002851E0"/>
    <w:rsid w:val="00285ECF"/>
    <w:rsid w:val="002878DB"/>
    <w:rsid w:val="0029039D"/>
    <w:rsid w:val="00291DA0"/>
    <w:rsid w:val="0029270E"/>
    <w:rsid w:val="00292B66"/>
    <w:rsid w:val="00292F67"/>
    <w:rsid w:val="00293213"/>
    <w:rsid w:val="002A0283"/>
    <w:rsid w:val="002A23AC"/>
    <w:rsid w:val="002A4192"/>
    <w:rsid w:val="002A5461"/>
    <w:rsid w:val="002A5732"/>
    <w:rsid w:val="002A749E"/>
    <w:rsid w:val="002A74A8"/>
    <w:rsid w:val="002A7911"/>
    <w:rsid w:val="002B0735"/>
    <w:rsid w:val="002B0942"/>
    <w:rsid w:val="002B2968"/>
    <w:rsid w:val="002B2983"/>
    <w:rsid w:val="002B6553"/>
    <w:rsid w:val="002B6FB2"/>
    <w:rsid w:val="002C0089"/>
    <w:rsid w:val="002C08EC"/>
    <w:rsid w:val="002C0AA7"/>
    <w:rsid w:val="002C28BF"/>
    <w:rsid w:val="002C2D11"/>
    <w:rsid w:val="002C48A7"/>
    <w:rsid w:val="002C4BDB"/>
    <w:rsid w:val="002D1254"/>
    <w:rsid w:val="002D17FC"/>
    <w:rsid w:val="002D355B"/>
    <w:rsid w:val="002E0627"/>
    <w:rsid w:val="002E22CF"/>
    <w:rsid w:val="002E2A9E"/>
    <w:rsid w:val="002E3198"/>
    <w:rsid w:val="002E3E50"/>
    <w:rsid w:val="002E62B3"/>
    <w:rsid w:val="002E731B"/>
    <w:rsid w:val="002E7402"/>
    <w:rsid w:val="002F04D2"/>
    <w:rsid w:val="002F0785"/>
    <w:rsid w:val="002F15BB"/>
    <w:rsid w:val="002F3178"/>
    <w:rsid w:val="002F321D"/>
    <w:rsid w:val="002F34D3"/>
    <w:rsid w:val="00302889"/>
    <w:rsid w:val="003056B8"/>
    <w:rsid w:val="00305869"/>
    <w:rsid w:val="00306DC5"/>
    <w:rsid w:val="00310BC6"/>
    <w:rsid w:val="00310FA1"/>
    <w:rsid w:val="00311F35"/>
    <w:rsid w:val="003121E9"/>
    <w:rsid w:val="00312419"/>
    <w:rsid w:val="00312518"/>
    <w:rsid w:val="00313CFD"/>
    <w:rsid w:val="003150B2"/>
    <w:rsid w:val="00315C0F"/>
    <w:rsid w:val="00316740"/>
    <w:rsid w:val="00316983"/>
    <w:rsid w:val="00317FA7"/>
    <w:rsid w:val="00320360"/>
    <w:rsid w:val="00320CE5"/>
    <w:rsid w:val="003210FF"/>
    <w:rsid w:val="00321429"/>
    <w:rsid w:val="0032239A"/>
    <w:rsid w:val="0032489D"/>
    <w:rsid w:val="00325DE3"/>
    <w:rsid w:val="003279E1"/>
    <w:rsid w:val="00327DDD"/>
    <w:rsid w:val="003306B9"/>
    <w:rsid w:val="00330D2D"/>
    <w:rsid w:val="00330F27"/>
    <w:rsid w:val="00334530"/>
    <w:rsid w:val="00336766"/>
    <w:rsid w:val="003400BF"/>
    <w:rsid w:val="00342850"/>
    <w:rsid w:val="00344D0C"/>
    <w:rsid w:val="003507D9"/>
    <w:rsid w:val="00350BF7"/>
    <w:rsid w:val="003524BD"/>
    <w:rsid w:val="0035272B"/>
    <w:rsid w:val="003534D3"/>
    <w:rsid w:val="00353525"/>
    <w:rsid w:val="00354F1B"/>
    <w:rsid w:val="00361341"/>
    <w:rsid w:val="003618D6"/>
    <w:rsid w:val="003636E1"/>
    <w:rsid w:val="00365429"/>
    <w:rsid w:val="00367608"/>
    <w:rsid w:val="00371AF7"/>
    <w:rsid w:val="00372652"/>
    <w:rsid w:val="003729B7"/>
    <w:rsid w:val="00372D81"/>
    <w:rsid w:val="00374957"/>
    <w:rsid w:val="003822C0"/>
    <w:rsid w:val="00382AB0"/>
    <w:rsid w:val="00384170"/>
    <w:rsid w:val="003844B1"/>
    <w:rsid w:val="00385A1D"/>
    <w:rsid w:val="00386801"/>
    <w:rsid w:val="003913CE"/>
    <w:rsid w:val="003926FD"/>
    <w:rsid w:val="003942BF"/>
    <w:rsid w:val="00396965"/>
    <w:rsid w:val="003A1817"/>
    <w:rsid w:val="003A2A86"/>
    <w:rsid w:val="003A3225"/>
    <w:rsid w:val="003A322F"/>
    <w:rsid w:val="003A3B71"/>
    <w:rsid w:val="003A3D0F"/>
    <w:rsid w:val="003A4844"/>
    <w:rsid w:val="003A6721"/>
    <w:rsid w:val="003A6936"/>
    <w:rsid w:val="003B0946"/>
    <w:rsid w:val="003B0F2B"/>
    <w:rsid w:val="003B0F3C"/>
    <w:rsid w:val="003B10B9"/>
    <w:rsid w:val="003B2485"/>
    <w:rsid w:val="003B295A"/>
    <w:rsid w:val="003B3970"/>
    <w:rsid w:val="003B3F74"/>
    <w:rsid w:val="003B4AD9"/>
    <w:rsid w:val="003B505D"/>
    <w:rsid w:val="003B53D4"/>
    <w:rsid w:val="003B71AB"/>
    <w:rsid w:val="003C113F"/>
    <w:rsid w:val="003C3CF4"/>
    <w:rsid w:val="003C4DB4"/>
    <w:rsid w:val="003C5785"/>
    <w:rsid w:val="003C5868"/>
    <w:rsid w:val="003C79D4"/>
    <w:rsid w:val="003C7CA9"/>
    <w:rsid w:val="003D1FDE"/>
    <w:rsid w:val="003D2BC4"/>
    <w:rsid w:val="003D2FB8"/>
    <w:rsid w:val="003D4821"/>
    <w:rsid w:val="003D73E3"/>
    <w:rsid w:val="003E1545"/>
    <w:rsid w:val="003E23DB"/>
    <w:rsid w:val="003E2DAE"/>
    <w:rsid w:val="003E45A9"/>
    <w:rsid w:val="003E5D18"/>
    <w:rsid w:val="003E5F30"/>
    <w:rsid w:val="003E6148"/>
    <w:rsid w:val="003E6C9C"/>
    <w:rsid w:val="003F4BD5"/>
    <w:rsid w:val="003F6E44"/>
    <w:rsid w:val="00400D70"/>
    <w:rsid w:val="00400E62"/>
    <w:rsid w:val="0040341C"/>
    <w:rsid w:val="0040370F"/>
    <w:rsid w:val="0040583C"/>
    <w:rsid w:val="0040653C"/>
    <w:rsid w:val="00406BC6"/>
    <w:rsid w:val="0041034C"/>
    <w:rsid w:val="00412812"/>
    <w:rsid w:val="00412F15"/>
    <w:rsid w:val="004144CF"/>
    <w:rsid w:val="00414C9C"/>
    <w:rsid w:val="004155DA"/>
    <w:rsid w:val="00416603"/>
    <w:rsid w:val="00416CE7"/>
    <w:rsid w:val="0041737C"/>
    <w:rsid w:val="0042219E"/>
    <w:rsid w:val="004250D3"/>
    <w:rsid w:val="004266CC"/>
    <w:rsid w:val="0043327F"/>
    <w:rsid w:val="0043608A"/>
    <w:rsid w:val="004360FC"/>
    <w:rsid w:val="00436625"/>
    <w:rsid w:val="00437636"/>
    <w:rsid w:val="00437902"/>
    <w:rsid w:val="00440EDD"/>
    <w:rsid w:val="0044190C"/>
    <w:rsid w:val="0044424E"/>
    <w:rsid w:val="00446BEE"/>
    <w:rsid w:val="0045098B"/>
    <w:rsid w:val="00452994"/>
    <w:rsid w:val="00452EF5"/>
    <w:rsid w:val="00453E04"/>
    <w:rsid w:val="00460C92"/>
    <w:rsid w:val="00466864"/>
    <w:rsid w:val="00466C1E"/>
    <w:rsid w:val="00467A12"/>
    <w:rsid w:val="0047101F"/>
    <w:rsid w:val="00471A50"/>
    <w:rsid w:val="00471A81"/>
    <w:rsid w:val="004723EF"/>
    <w:rsid w:val="0047332E"/>
    <w:rsid w:val="00480F82"/>
    <w:rsid w:val="004827E7"/>
    <w:rsid w:val="00482CAA"/>
    <w:rsid w:val="00484729"/>
    <w:rsid w:val="00490CE3"/>
    <w:rsid w:val="00492E7F"/>
    <w:rsid w:val="004966A2"/>
    <w:rsid w:val="00496B46"/>
    <w:rsid w:val="004972EB"/>
    <w:rsid w:val="004A017C"/>
    <w:rsid w:val="004A2E37"/>
    <w:rsid w:val="004A4098"/>
    <w:rsid w:val="004A686C"/>
    <w:rsid w:val="004A6972"/>
    <w:rsid w:val="004A6A71"/>
    <w:rsid w:val="004A7D34"/>
    <w:rsid w:val="004B0E58"/>
    <w:rsid w:val="004B2DB1"/>
    <w:rsid w:val="004B312D"/>
    <w:rsid w:val="004B4309"/>
    <w:rsid w:val="004B4F4D"/>
    <w:rsid w:val="004B597A"/>
    <w:rsid w:val="004B6E33"/>
    <w:rsid w:val="004C0EE3"/>
    <w:rsid w:val="004C23BE"/>
    <w:rsid w:val="004C439B"/>
    <w:rsid w:val="004C6760"/>
    <w:rsid w:val="004C6768"/>
    <w:rsid w:val="004D02B8"/>
    <w:rsid w:val="004D0F83"/>
    <w:rsid w:val="004D2BF2"/>
    <w:rsid w:val="004D4259"/>
    <w:rsid w:val="004D4329"/>
    <w:rsid w:val="004D50B3"/>
    <w:rsid w:val="004D6F63"/>
    <w:rsid w:val="004E16B5"/>
    <w:rsid w:val="004E1FF3"/>
    <w:rsid w:val="004E25DE"/>
    <w:rsid w:val="004E2BEB"/>
    <w:rsid w:val="004E54A0"/>
    <w:rsid w:val="004E6E28"/>
    <w:rsid w:val="004F07E0"/>
    <w:rsid w:val="004F1116"/>
    <w:rsid w:val="004F201C"/>
    <w:rsid w:val="004F2E78"/>
    <w:rsid w:val="004F5DEF"/>
    <w:rsid w:val="00500530"/>
    <w:rsid w:val="00502B7C"/>
    <w:rsid w:val="005032C9"/>
    <w:rsid w:val="00503E98"/>
    <w:rsid w:val="005043E1"/>
    <w:rsid w:val="0051009E"/>
    <w:rsid w:val="00510341"/>
    <w:rsid w:val="00510820"/>
    <w:rsid w:val="0051082E"/>
    <w:rsid w:val="00511073"/>
    <w:rsid w:val="0051231F"/>
    <w:rsid w:val="00513248"/>
    <w:rsid w:val="00516C26"/>
    <w:rsid w:val="0052015D"/>
    <w:rsid w:val="00521EFF"/>
    <w:rsid w:val="00522DFE"/>
    <w:rsid w:val="00522E0C"/>
    <w:rsid w:val="00523542"/>
    <w:rsid w:val="00524664"/>
    <w:rsid w:val="00525DCC"/>
    <w:rsid w:val="0052775B"/>
    <w:rsid w:val="0053541C"/>
    <w:rsid w:val="005403D8"/>
    <w:rsid w:val="00542250"/>
    <w:rsid w:val="005440A6"/>
    <w:rsid w:val="005440FC"/>
    <w:rsid w:val="0054797B"/>
    <w:rsid w:val="005509D1"/>
    <w:rsid w:val="00551055"/>
    <w:rsid w:val="005513BF"/>
    <w:rsid w:val="00553105"/>
    <w:rsid w:val="00554065"/>
    <w:rsid w:val="005559DC"/>
    <w:rsid w:val="0056067D"/>
    <w:rsid w:val="00562D33"/>
    <w:rsid w:val="005644D6"/>
    <w:rsid w:val="00565F8D"/>
    <w:rsid w:val="00566F71"/>
    <w:rsid w:val="005732ED"/>
    <w:rsid w:val="00575368"/>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2F6E"/>
    <w:rsid w:val="005A365B"/>
    <w:rsid w:val="005A4284"/>
    <w:rsid w:val="005A53D5"/>
    <w:rsid w:val="005A715F"/>
    <w:rsid w:val="005A7D84"/>
    <w:rsid w:val="005B0FA9"/>
    <w:rsid w:val="005B2688"/>
    <w:rsid w:val="005B4F5A"/>
    <w:rsid w:val="005B6FDB"/>
    <w:rsid w:val="005B78E8"/>
    <w:rsid w:val="005B79C6"/>
    <w:rsid w:val="005C3E04"/>
    <w:rsid w:val="005C430F"/>
    <w:rsid w:val="005C500E"/>
    <w:rsid w:val="005D0061"/>
    <w:rsid w:val="005D0539"/>
    <w:rsid w:val="005D11DB"/>
    <w:rsid w:val="005D139C"/>
    <w:rsid w:val="005D2FE4"/>
    <w:rsid w:val="005D6A29"/>
    <w:rsid w:val="005E115D"/>
    <w:rsid w:val="005E16C3"/>
    <w:rsid w:val="005E2A50"/>
    <w:rsid w:val="005E3129"/>
    <w:rsid w:val="005E5DFB"/>
    <w:rsid w:val="005E681F"/>
    <w:rsid w:val="005E6FA4"/>
    <w:rsid w:val="005E7FF9"/>
    <w:rsid w:val="005F4C74"/>
    <w:rsid w:val="00602AEB"/>
    <w:rsid w:val="00602B81"/>
    <w:rsid w:val="0060449C"/>
    <w:rsid w:val="00605110"/>
    <w:rsid w:val="00605B42"/>
    <w:rsid w:val="00607C30"/>
    <w:rsid w:val="00607D5F"/>
    <w:rsid w:val="00612D1E"/>
    <w:rsid w:val="006179EE"/>
    <w:rsid w:val="0062084E"/>
    <w:rsid w:val="00621FF7"/>
    <w:rsid w:val="006227B5"/>
    <w:rsid w:val="00624113"/>
    <w:rsid w:val="00625C29"/>
    <w:rsid w:val="00625CB7"/>
    <w:rsid w:val="006260D5"/>
    <w:rsid w:val="00632B34"/>
    <w:rsid w:val="00633492"/>
    <w:rsid w:val="00633BA6"/>
    <w:rsid w:val="00634FFD"/>
    <w:rsid w:val="00635D14"/>
    <w:rsid w:val="00643818"/>
    <w:rsid w:val="00644DB3"/>
    <w:rsid w:val="00644F66"/>
    <w:rsid w:val="00645043"/>
    <w:rsid w:val="00645A13"/>
    <w:rsid w:val="006461E9"/>
    <w:rsid w:val="0064760B"/>
    <w:rsid w:val="006477BC"/>
    <w:rsid w:val="006506AA"/>
    <w:rsid w:val="006507F2"/>
    <w:rsid w:val="00653310"/>
    <w:rsid w:val="006539F2"/>
    <w:rsid w:val="006549FD"/>
    <w:rsid w:val="0065706E"/>
    <w:rsid w:val="00657173"/>
    <w:rsid w:val="00660453"/>
    <w:rsid w:val="0066114C"/>
    <w:rsid w:val="006615AB"/>
    <w:rsid w:val="00670102"/>
    <w:rsid w:val="006762DF"/>
    <w:rsid w:val="00680507"/>
    <w:rsid w:val="00680539"/>
    <w:rsid w:val="00682306"/>
    <w:rsid w:val="00684040"/>
    <w:rsid w:val="00684550"/>
    <w:rsid w:val="00685899"/>
    <w:rsid w:val="0068751F"/>
    <w:rsid w:val="00690847"/>
    <w:rsid w:val="006936FA"/>
    <w:rsid w:val="0069446F"/>
    <w:rsid w:val="00695607"/>
    <w:rsid w:val="00696B0D"/>
    <w:rsid w:val="006A11AE"/>
    <w:rsid w:val="006A1B8F"/>
    <w:rsid w:val="006A299C"/>
    <w:rsid w:val="006A4003"/>
    <w:rsid w:val="006A5A5A"/>
    <w:rsid w:val="006A5DB7"/>
    <w:rsid w:val="006A7694"/>
    <w:rsid w:val="006B074E"/>
    <w:rsid w:val="006B242F"/>
    <w:rsid w:val="006B2BD5"/>
    <w:rsid w:val="006B55F8"/>
    <w:rsid w:val="006B6C47"/>
    <w:rsid w:val="006B7615"/>
    <w:rsid w:val="006C1D31"/>
    <w:rsid w:val="006C689A"/>
    <w:rsid w:val="006C7E4C"/>
    <w:rsid w:val="006D0E3D"/>
    <w:rsid w:val="006D1A99"/>
    <w:rsid w:val="006D2E8A"/>
    <w:rsid w:val="006D5658"/>
    <w:rsid w:val="006D57F6"/>
    <w:rsid w:val="006E02A8"/>
    <w:rsid w:val="006E1741"/>
    <w:rsid w:val="006E2B04"/>
    <w:rsid w:val="006E2B2E"/>
    <w:rsid w:val="006E405B"/>
    <w:rsid w:val="006E4E17"/>
    <w:rsid w:val="006E7B3F"/>
    <w:rsid w:val="006F0E4B"/>
    <w:rsid w:val="006F173E"/>
    <w:rsid w:val="006F24DA"/>
    <w:rsid w:val="006F284C"/>
    <w:rsid w:val="006F57BC"/>
    <w:rsid w:val="006F7227"/>
    <w:rsid w:val="007000BD"/>
    <w:rsid w:val="00700BAF"/>
    <w:rsid w:val="0070136C"/>
    <w:rsid w:val="00702366"/>
    <w:rsid w:val="00706BB9"/>
    <w:rsid w:val="00710070"/>
    <w:rsid w:val="00713ABA"/>
    <w:rsid w:val="007157C9"/>
    <w:rsid w:val="007162B2"/>
    <w:rsid w:val="007163BC"/>
    <w:rsid w:val="007166A1"/>
    <w:rsid w:val="00716751"/>
    <w:rsid w:val="00722E9A"/>
    <w:rsid w:val="00724C16"/>
    <w:rsid w:val="00725AF2"/>
    <w:rsid w:val="00730AE3"/>
    <w:rsid w:val="00732620"/>
    <w:rsid w:val="00732EE6"/>
    <w:rsid w:val="00733D73"/>
    <w:rsid w:val="00736BC2"/>
    <w:rsid w:val="00742491"/>
    <w:rsid w:val="00746010"/>
    <w:rsid w:val="00746AD1"/>
    <w:rsid w:val="00746D5D"/>
    <w:rsid w:val="00747C90"/>
    <w:rsid w:val="00752263"/>
    <w:rsid w:val="00753449"/>
    <w:rsid w:val="00753BDB"/>
    <w:rsid w:val="007552D1"/>
    <w:rsid w:val="0075740B"/>
    <w:rsid w:val="00757ACD"/>
    <w:rsid w:val="00762593"/>
    <w:rsid w:val="0076378D"/>
    <w:rsid w:val="00766363"/>
    <w:rsid w:val="00766641"/>
    <w:rsid w:val="007700CD"/>
    <w:rsid w:val="0077503A"/>
    <w:rsid w:val="00775238"/>
    <w:rsid w:val="00775BAC"/>
    <w:rsid w:val="00777F35"/>
    <w:rsid w:val="007808DA"/>
    <w:rsid w:val="00780E99"/>
    <w:rsid w:val="00781971"/>
    <w:rsid w:val="00782CCA"/>
    <w:rsid w:val="00783473"/>
    <w:rsid w:val="0078393A"/>
    <w:rsid w:val="007903BE"/>
    <w:rsid w:val="0079228B"/>
    <w:rsid w:val="00792370"/>
    <w:rsid w:val="00792DD9"/>
    <w:rsid w:val="0079325E"/>
    <w:rsid w:val="00793280"/>
    <w:rsid w:val="00793668"/>
    <w:rsid w:val="00793A8F"/>
    <w:rsid w:val="00796E28"/>
    <w:rsid w:val="007A2A1C"/>
    <w:rsid w:val="007A4C4A"/>
    <w:rsid w:val="007A705C"/>
    <w:rsid w:val="007A70A8"/>
    <w:rsid w:val="007B1587"/>
    <w:rsid w:val="007B2CC1"/>
    <w:rsid w:val="007B304E"/>
    <w:rsid w:val="007B45A8"/>
    <w:rsid w:val="007B6364"/>
    <w:rsid w:val="007C054B"/>
    <w:rsid w:val="007C38E6"/>
    <w:rsid w:val="007C3DA5"/>
    <w:rsid w:val="007C5285"/>
    <w:rsid w:val="007C5E4F"/>
    <w:rsid w:val="007C633B"/>
    <w:rsid w:val="007C779C"/>
    <w:rsid w:val="007D2331"/>
    <w:rsid w:val="007D3182"/>
    <w:rsid w:val="007D3CC3"/>
    <w:rsid w:val="007D5E0B"/>
    <w:rsid w:val="007D724C"/>
    <w:rsid w:val="007E25A8"/>
    <w:rsid w:val="007E41A8"/>
    <w:rsid w:val="007E559A"/>
    <w:rsid w:val="007E78BE"/>
    <w:rsid w:val="007F1D67"/>
    <w:rsid w:val="007F4464"/>
    <w:rsid w:val="007F4D27"/>
    <w:rsid w:val="007F6045"/>
    <w:rsid w:val="007F7C67"/>
    <w:rsid w:val="00800553"/>
    <w:rsid w:val="00800B7F"/>
    <w:rsid w:val="008026F3"/>
    <w:rsid w:val="00803346"/>
    <w:rsid w:val="00805931"/>
    <w:rsid w:val="00806FD1"/>
    <w:rsid w:val="008118F0"/>
    <w:rsid w:val="00814D2D"/>
    <w:rsid w:val="00815A08"/>
    <w:rsid w:val="00816881"/>
    <w:rsid w:val="0081734A"/>
    <w:rsid w:val="00821B70"/>
    <w:rsid w:val="00823BFC"/>
    <w:rsid w:val="00825524"/>
    <w:rsid w:val="00826607"/>
    <w:rsid w:val="008303FF"/>
    <w:rsid w:val="00831939"/>
    <w:rsid w:val="0083211E"/>
    <w:rsid w:val="00834890"/>
    <w:rsid w:val="00837B9B"/>
    <w:rsid w:val="00841A66"/>
    <w:rsid w:val="00842A02"/>
    <w:rsid w:val="00843FF1"/>
    <w:rsid w:val="0084510C"/>
    <w:rsid w:val="0084542A"/>
    <w:rsid w:val="00845A61"/>
    <w:rsid w:val="00845ABD"/>
    <w:rsid w:val="00845E61"/>
    <w:rsid w:val="008471D1"/>
    <w:rsid w:val="00852682"/>
    <w:rsid w:val="0085384F"/>
    <w:rsid w:val="008538DC"/>
    <w:rsid w:val="00857745"/>
    <w:rsid w:val="00857A79"/>
    <w:rsid w:val="0086369F"/>
    <w:rsid w:val="00864026"/>
    <w:rsid w:val="0086574F"/>
    <w:rsid w:val="00866C93"/>
    <w:rsid w:val="00866D8E"/>
    <w:rsid w:val="00870D40"/>
    <w:rsid w:val="00871BE0"/>
    <w:rsid w:val="008734CC"/>
    <w:rsid w:val="00874448"/>
    <w:rsid w:val="00874705"/>
    <w:rsid w:val="008753DE"/>
    <w:rsid w:val="00875709"/>
    <w:rsid w:val="00880ACF"/>
    <w:rsid w:val="0088188A"/>
    <w:rsid w:val="00886E20"/>
    <w:rsid w:val="00887A97"/>
    <w:rsid w:val="00890237"/>
    <w:rsid w:val="00890B2A"/>
    <w:rsid w:val="008920A1"/>
    <w:rsid w:val="00894CD3"/>
    <w:rsid w:val="008955B9"/>
    <w:rsid w:val="008A0525"/>
    <w:rsid w:val="008A0782"/>
    <w:rsid w:val="008A128E"/>
    <w:rsid w:val="008A7CB2"/>
    <w:rsid w:val="008B3580"/>
    <w:rsid w:val="008B4028"/>
    <w:rsid w:val="008B65F6"/>
    <w:rsid w:val="008B7120"/>
    <w:rsid w:val="008C013C"/>
    <w:rsid w:val="008C1B5D"/>
    <w:rsid w:val="008C1E35"/>
    <w:rsid w:val="008C2E59"/>
    <w:rsid w:val="008D1F86"/>
    <w:rsid w:val="008D5AA2"/>
    <w:rsid w:val="008E1946"/>
    <w:rsid w:val="008E2FD6"/>
    <w:rsid w:val="008E3285"/>
    <w:rsid w:val="008E4ED5"/>
    <w:rsid w:val="008E5F84"/>
    <w:rsid w:val="008E7040"/>
    <w:rsid w:val="008E7500"/>
    <w:rsid w:val="008F4FB9"/>
    <w:rsid w:val="008F552D"/>
    <w:rsid w:val="008F7D2A"/>
    <w:rsid w:val="0090150A"/>
    <w:rsid w:val="00901DFA"/>
    <w:rsid w:val="00902CF4"/>
    <w:rsid w:val="009067F8"/>
    <w:rsid w:val="00907842"/>
    <w:rsid w:val="009122F1"/>
    <w:rsid w:val="00912FF5"/>
    <w:rsid w:val="009141C7"/>
    <w:rsid w:val="00914EF2"/>
    <w:rsid w:val="0091506C"/>
    <w:rsid w:val="009157A4"/>
    <w:rsid w:val="0091677F"/>
    <w:rsid w:val="0092144D"/>
    <w:rsid w:val="009229D7"/>
    <w:rsid w:val="00922EAD"/>
    <w:rsid w:val="00923AC2"/>
    <w:rsid w:val="0092455A"/>
    <w:rsid w:val="0092794B"/>
    <w:rsid w:val="00931862"/>
    <w:rsid w:val="0093440C"/>
    <w:rsid w:val="00936F3E"/>
    <w:rsid w:val="00941683"/>
    <w:rsid w:val="00941AFD"/>
    <w:rsid w:val="009433AF"/>
    <w:rsid w:val="009439CA"/>
    <w:rsid w:val="00945384"/>
    <w:rsid w:val="00953856"/>
    <w:rsid w:val="00954662"/>
    <w:rsid w:val="009554D5"/>
    <w:rsid w:val="00961C34"/>
    <w:rsid w:val="00963D05"/>
    <w:rsid w:val="009702FA"/>
    <w:rsid w:val="00972A75"/>
    <w:rsid w:val="0097540D"/>
    <w:rsid w:val="009817BE"/>
    <w:rsid w:val="009822CF"/>
    <w:rsid w:val="0098249B"/>
    <w:rsid w:val="00986575"/>
    <w:rsid w:val="0098761E"/>
    <w:rsid w:val="009913E0"/>
    <w:rsid w:val="00991439"/>
    <w:rsid w:val="009938AE"/>
    <w:rsid w:val="009A2E52"/>
    <w:rsid w:val="009A3742"/>
    <w:rsid w:val="009A4DC4"/>
    <w:rsid w:val="009A51BA"/>
    <w:rsid w:val="009A5B4C"/>
    <w:rsid w:val="009B0046"/>
    <w:rsid w:val="009B00E8"/>
    <w:rsid w:val="009B120B"/>
    <w:rsid w:val="009B41D2"/>
    <w:rsid w:val="009B4E34"/>
    <w:rsid w:val="009B5E1D"/>
    <w:rsid w:val="009B73E3"/>
    <w:rsid w:val="009C1D41"/>
    <w:rsid w:val="009C3281"/>
    <w:rsid w:val="009C63D0"/>
    <w:rsid w:val="009C6C96"/>
    <w:rsid w:val="009C7B16"/>
    <w:rsid w:val="009D1270"/>
    <w:rsid w:val="009D1BA9"/>
    <w:rsid w:val="009D2F92"/>
    <w:rsid w:val="009E00FA"/>
    <w:rsid w:val="009E2B79"/>
    <w:rsid w:val="009E4222"/>
    <w:rsid w:val="009E53F1"/>
    <w:rsid w:val="009E6510"/>
    <w:rsid w:val="009E6524"/>
    <w:rsid w:val="009E70A3"/>
    <w:rsid w:val="009F4AC6"/>
    <w:rsid w:val="009F4C03"/>
    <w:rsid w:val="009F6528"/>
    <w:rsid w:val="009F6D33"/>
    <w:rsid w:val="00A012BD"/>
    <w:rsid w:val="00A03B7F"/>
    <w:rsid w:val="00A05A3F"/>
    <w:rsid w:val="00A06E9F"/>
    <w:rsid w:val="00A10051"/>
    <w:rsid w:val="00A103E7"/>
    <w:rsid w:val="00A157F4"/>
    <w:rsid w:val="00A15E99"/>
    <w:rsid w:val="00A16F73"/>
    <w:rsid w:val="00A20F36"/>
    <w:rsid w:val="00A20F49"/>
    <w:rsid w:val="00A2246F"/>
    <w:rsid w:val="00A250E3"/>
    <w:rsid w:val="00A255D3"/>
    <w:rsid w:val="00A27693"/>
    <w:rsid w:val="00A276DF"/>
    <w:rsid w:val="00A27834"/>
    <w:rsid w:val="00A30470"/>
    <w:rsid w:val="00A30DAD"/>
    <w:rsid w:val="00A31D73"/>
    <w:rsid w:val="00A32F79"/>
    <w:rsid w:val="00A33D90"/>
    <w:rsid w:val="00A348CB"/>
    <w:rsid w:val="00A34F0A"/>
    <w:rsid w:val="00A36816"/>
    <w:rsid w:val="00A37924"/>
    <w:rsid w:val="00A37E18"/>
    <w:rsid w:val="00A4147C"/>
    <w:rsid w:val="00A42ADA"/>
    <w:rsid w:val="00A43060"/>
    <w:rsid w:val="00A448E0"/>
    <w:rsid w:val="00A536F4"/>
    <w:rsid w:val="00A53E9C"/>
    <w:rsid w:val="00A61072"/>
    <w:rsid w:val="00A610C4"/>
    <w:rsid w:val="00A61CEE"/>
    <w:rsid w:val="00A62205"/>
    <w:rsid w:val="00A67A2F"/>
    <w:rsid w:val="00A67A97"/>
    <w:rsid w:val="00A7507E"/>
    <w:rsid w:val="00A75C1F"/>
    <w:rsid w:val="00A76145"/>
    <w:rsid w:val="00A76DFC"/>
    <w:rsid w:val="00A76F4D"/>
    <w:rsid w:val="00A80179"/>
    <w:rsid w:val="00A820A9"/>
    <w:rsid w:val="00A82D02"/>
    <w:rsid w:val="00A856FE"/>
    <w:rsid w:val="00A915F1"/>
    <w:rsid w:val="00A92006"/>
    <w:rsid w:val="00A93EE1"/>
    <w:rsid w:val="00A93F05"/>
    <w:rsid w:val="00A94E43"/>
    <w:rsid w:val="00AA014E"/>
    <w:rsid w:val="00AA0499"/>
    <w:rsid w:val="00AA0DB3"/>
    <w:rsid w:val="00AA1DFD"/>
    <w:rsid w:val="00AB118A"/>
    <w:rsid w:val="00AB198D"/>
    <w:rsid w:val="00AB3DEA"/>
    <w:rsid w:val="00AB4908"/>
    <w:rsid w:val="00AB5295"/>
    <w:rsid w:val="00AB5C0B"/>
    <w:rsid w:val="00AC1A07"/>
    <w:rsid w:val="00AC1E69"/>
    <w:rsid w:val="00AC3379"/>
    <w:rsid w:val="00AC4BC2"/>
    <w:rsid w:val="00AC7334"/>
    <w:rsid w:val="00AD32ED"/>
    <w:rsid w:val="00AD3B1D"/>
    <w:rsid w:val="00AD4EB1"/>
    <w:rsid w:val="00AD6DD4"/>
    <w:rsid w:val="00AD7306"/>
    <w:rsid w:val="00AD7C0C"/>
    <w:rsid w:val="00AD7CC2"/>
    <w:rsid w:val="00AE2424"/>
    <w:rsid w:val="00AE3DF2"/>
    <w:rsid w:val="00AE51FF"/>
    <w:rsid w:val="00AE579A"/>
    <w:rsid w:val="00AE74DE"/>
    <w:rsid w:val="00AE7E41"/>
    <w:rsid w:val="00AF17E8"/>
    <w:rsid w:val="00AF18D7"/>
    <w:rsid w:val="00AF1C90"/>
    <w:rsid w:val="00AF5463"/>
    <w:rsid w:val="00AF6096"/>
    <w:rsid w:val="00AF6B74"/>
    <w:rsid w:val="00AF705A"/>
    <w:rsid w:val="00AF7275"/>
    <w:rsid w:val="00B00E1A"/>
    <w:rsid w:val="00B012FB"/>
    <w:rsid w:val="00B03077"/>
    <w:rsid w:val="00B214D3"/>
    <w:rsid w:val="00B218DD"/>
    <w:rsid w:val="00B23242"/>
    <w:rsid w:val="00B23B11"/>
    <w:rsid w:val="00B23FE8"/>
    <w:rsid w:val="00B240CB"/>
    <w:rsid w:val="00B24475"/>
    <w:rsid w:val="00B245B2"/>
    <w:rsid w:val="00B249ED"/>
    <w:rsid w:val="00B271A0"/>
    <w:rsid w:val="00B3299A"/>
    <w:rsid w:val="00B3761B"/>
    <w:rsid w:val="00B379FE"/>
    <w:rsid w:val="00B437CD"/>
    <w:rsid w:val="00B4404F"/>
    <w:rsid w:val="00B5146D"/>
    <w:rsid w:val="00B52192"/>
    <w:rsid w:val="00B55150"/>
    <w:rsid w:val="00B555E1"/>
    <w:rsid w:val="00B56B11"/>
    <w:rsid w:val="00B63E0B"/>
    <w:rsid w:val="00B65E84"/>
    <w:rsid w:val="00B66B4E"/>
    <w:rsid w:val="00B70BA4"/>
    <w:rsid w:val="00B71D3C"/>
    <w:rsid w:val="00B72A58"/>
    <w:rsid w:val="00B739E5"/>
    <w:rsid w:val="00B752BD"/>
    <w:rsid w:val="00B77C0A"/>
    <w:rsid w:val="00B80DB9"/>
    <w:rsid w:val="00B8380F"/>
    <w:rsid w:val="00B83E56"/>
    <w:rsid w:val="00B853F0"/>
    <w:rsid w:val="00B85F9B"/>
    <w:rsid w:val="00BA1498"/>
    <w:rsid w:val="00BA1D42"/>
    <w:rsid w:val="00BA24B3"/>
    <w:rsid w:val="00BA3233"/>
    <w:rsid w:val="00BA4986"/>
    <w:rsid w:val="00BB007A"/>
    <w:rsid w:val="00BB01CD"/>
    <w:rsid w:val="00BB03D2"/>
    <w:rsid w:val="00BB26DD"/>
    <w:rsid w:val="00BB3537"/>
    <w:rsid w:val="00BB3A48"/>
    <w:rsid w:val="00BB5C19"/>
    <w:rsid w:val="00BC09C1"/>
    <w:rsid w:val="00BC18D3"/>
    <w:rsid w:val="00BC1EF3"/>
    <w:rsid w:val="00BC24E9"/>
    <w:rsid w:val="00BC579F"/>
    <w:rsid w:val="00BC6171"/>
    <w:rsid w:val="00BD1995"/>
    <w:rsid w:val="00BD1B96"/>
    <w:rsid w:val="00BD5667"/>
    <w:rsid w:val="00BD7166"/>
    <w:rsid w:val="00BE0CA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DA"/>
    <w:rsid w:val="00C1268E"/>
    <w:rsid w:val="00C148A2"/>
    <w:rsid w:val="00C15A80"/>
    <w:rsid w:val="00C15BBB"/>
    <w:rsid w:val="00C16311"/>
    <w:rsid w:val="00C20479"/>
    <w:rsid w:val="00C209B5"/>
    <w:rsid w:val="00C23379"/>
    <w:rsid w:val="00C272A7"/>
    <w:rsid w:val="00C31BBF"/>
    <w:rsid w:val="00C31FC0"/>
    <w:rsid w:val="00C32C74"/>
    <w:rsid w:val="00C345F7"/>
    <w:rsid w:val="00C35BDD"/>
    <w:rsid w:val="00C370B3"/>
    <w:rsid w:val="00C372BC"/>
    <w:rsid w:val="00C37FF1"/>
    <w:rsid w:val="00C40ACE"/>
    <w:rsid w:val="00C42C01"/>
    <w:rsid w:val="00C4541B"/>
    <w:rsid w:val="00C4595C"/>
    <w:rsid w:val="00C46788"/>
    <w:rsid w:val="00C50483"/>
    <w:rsid w:val="00C507CD"/>
    <w:rsid w:val="00C51CC0"/>
    <w:rsid w:val="00C5254A"/>
    <w:rsid w:val="00C53EFF"/>
    <w:rsid w:val="00C55EC6"/>
    <w:rsid w:val="00C5739B"/>
    <w:rsid w:val="00C6065C"/>
    <w:rsid w:val="00C60E4E"/>
    <w:rsid w:val="00C622F1"/>
    <w:rsid w:val="00C63322"/>
    <w:rsid w:val="00C64507"/>
    <w:rsid w:val="00C65A05"/>
    <w:rsid w:val="00C70B08"/>
    <w:rsid w:val="00C70EEB"/>
    <w:rsid w:val="00C71C97"/>
    <w:rsid w:val="00C7208F"/>
    <w:rsid w:val="00C7246E"/>
    <w:rsid w:val="00C73AD8"/>
    <w:rsid w:val="00C75700"/>
    <w:rsid w:val="00C7579D"/>
    <w:rsid w:val="00C85E35"/>
    <w:rsid w:val="00C85EA4"/>
    <w:rsid w:val="00C912FE"/>
    <w:rsid w:val="00C9162B"/>
    <w:rsid w:val="00C91B3B"/>
    <w:rsid w:val="00C95A5A"/>
    <w:rsid w:val="00C96015"/>
    <w:rsid w:val="00CA09B9"/>
    <w:rsid w:val="00CA1572"/>
    <w:rsid w:val="00CA3545"/>
    <w:rsid w:val="00CA6B87"/>
    <w:rsid w:val="00CA7EA4"/>
    <w:rsid w:val="00CB32D6"/>
    <w:rsid w:val="00CB4B9A"/>
    <w:rsid w:val="00CB50BA"/>
    <w:rsid w:val="00CB65FD"/>
    <w:rsid w:val="00CB660D"/>
    <w:rsid w:val="00CC144E"/>
    <w:rsid w:val="00CC1496"/>
    <w:rsid w:val="00CC2031"/>
    <w:rsid w:val="00CC3D46"/>
    <w:rsid w:val="00CC41AC"/>
    <w:rsid w:val="00CD1799"/>
    <w:rsid w:val="00CD2723"/>
    <w:rsid w:val="00CD65B8"/>
    <w:rsid w:val="00CD68DE"/>
    <w:rsid w:val="00CE0E03"/>
    <w:rsid w:val="00CE51C3"/>
    <w:rsid w:val="00CE54FE"/>
    <w:rsid w:val="00CE6DE6"/>
    <w:rsid w:val="00CF2483"/>
    <w:rsid w:val="00CF2F38"/>
    <w:rsid w:val="00CF3399"/>
    <w:rsid w:val="00CF4F69"/>
    <w:rsid w:val="00CF63B8"/>
    <w:rsid w:val="00CF69E3"/>
    <w:rsid w:val="00D007D1"/>
    <w:rsid w:val="00D05AFF"/>
    <w:rsid w:val="00D1072F"/>
    <w:rsid w:val="00D10744"/>
    <w:rsid w:val="00D11E98"/>
    <w:rsid w:val="00D12296"/>
    <w:rsid w:val="00D1296E"/>
    <w:rsid w:val="00D131B6"/>
    <w:rsid w:val="00D13B6E"/>
    <w:rsid w:val="00D1467F"/>
    <w:rsid w:val="00D15589"/>
    <w:rsid w:val="00D17334"/>
    <w:rsid w:val="00D20605"/>
    <w:rsid w:val="00D20D8B"/>
    <w:rsid w:val="00D21815"/>
    <w:rsid w:val="00D22383"/>
    <w:rsid w:val="00D22AE8"/>
    <w:rsid w:val="00D244AA"/>
    <w:rsid w:val="00D25B07"/>
    <w:rsid w:val="00D26998"/>
    <w:rsid w:val="00D30C19"/>
    <w:rsid w:val="00D323C2"/>
    <w:rsid w:val="00D344BE"/>
    <w:rsid w:val="00D3471A"/>
    <w:rsid w:val="00D37BBE"/>
    <w:rsid w:val="00D43009"/>
    <w:rsid w:val="00D432AD"/>
    <w:rsid w:val="00D442E0"/>
    <w:rsid w:val="00D46DFF"/>
    <w:rsid w:val="00D50E00"/>
    <w:rsid w:val="00D51069"/>
    <w:rsid w:val="00D51E75"/>
    <w:rsid w:val="00D53816"/>
    <w:rsid w:val="00D56456"/>
    <w:rsid w:val="00D56CCE"/>
    <w:rsid w:val="00D6233C"/>
    <w:rsid w:val="00D62410"/>
    <w:rsid w:val="00D66A71"/>
    <w:rsid w:val="00D711FA"/>
    <w:rsid w:val="00D728A4"/>
    <w:rsid w:val="00D73786"/>
    <w:rsid w:val="00D75124"/>
    <w:rsid w:val="00D75369"/>
    <w:rsid w:val="00D7656A"/>
    <w:rsid w:val="00D77F6E"/>
    <w:rsid w:val="00D823C5"/>
    <w:rsid w:val="00D83BD4"/>
    <w:rsid w:val="00D8426D"/>
    <w:rsid w:val="00D851B3"/>
    <w:rsid w:val="00D8781E"/>
    <w:rsid w:val="00D91829"/>
    <w:rsid w:val="00D91B5D"/>
    <w:rsid w:val="00D91EF1"/>
    <w:rsid w:val="00D920E5"/>
    <w:rsid w:val="00D9537D"/>
    <w:rsid w:val="00D9689B"/>
    <w:rsid w:val="00DA14A7"/>
    <w:rsid w:val="00DA2039"/>
    <w:rsid w:val="00DA3315"/>
    <w:rsid w:val="00DA3D79"/>
    <w:rsid w:val="00DA41C8"/>
    <w:rsid w:val="00DA4A69"/>
    <w:rsid w:val="00DA6DD2"/>
    <w:rsid w:val="00DB097D"/>
    <w:rsid w:val="00DB1742"/>
    <w:rsid w:val="00DB1760"/>
    <w:rsid w:val="00DB19AE"/>
    <w:rsid w:val="00DB1DA3"/>
    <w:rsid w:val="00DB237F"/>
    <w:rsid w:val="00DB30EB"/>
    <w:rsid w:val="00DB6243"/>
    <w:rsid w:val="00DB6254"/>
    <w:rsid w:val="00DB6CCC"/>
    <w:rsid w:val="00DC0277"/>
    <w:rsid w:val="00DC471A"/>
    <w:rsid w:val="00DD1FF3"/>
    <w:rsid w:val="00DD35EA"/>
    <w:rsid w:val="00DD52CC"/>
    <w:rsid w:val="00DD5879"/>
    <w:rsid w:val="00DD6D04"/>
    <w:rsid w:val="00DE0DCA"/>
    <w:rsid w:val="00DE308B"/>
    <w:rsid w:val="00DF0002"/>
    <w:rsid w:val="00DF129E"/>
    <w:rsid w:val="00DF484F"/>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73A5"/>
    <w:rsid w:val="00E31F2D"/>
    <w:rsid w:val="00E32A4B"/>
    <w:rsid w:val="00E34B58"/>
    <w:rsid w:val="00E362C1"/>
    <w:rsid w:val="00E37A7A"/>
    <w:rsid w:val="00E41491"/>
    <w:rsid w:val="00E435A9"/>
    <w:rsid w:val="00E453FA"/>
    <w:rsid w:val="00E45451"/>
    <w:rsid w:val="00E47630"/>
    <w:rsid w:val="00E47C98"/>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91E2F"/>
    <w:rsid w:val="00E93C12"/>
    <w:rsid w:val="00E94157"/>
    <w:rsid w:val="00E950F5"/>
    <w:rsid w:val="00E95882"/>
    <w:rsid w:val="00E9793A"/>
    <w:rsid w:val="00E979C2"/>
    <w:rsid w:val="00EA004D"/>
    <w:rsid w:val="00EA1688"/>
    <w:rsid w:val="00EA1E2C"/>
    <w:rsid w:val="00EA3690"/>
    <w:rsid w:val="00EA505C"/>
    <w:rsid w:val="00EA7525"/>
    <w:rsid w:val="00EB01B1"/>
    <w:rsid w:val="00EB2FEF"/>
    <w:rsid w:val="00EB33FE"/>
    <w:rsid w:val="00EB34E9"/>
    <w:rsid w:val="00EB3D19"/>
    <w:rsid w:val="00EB4A66"/>
    <w:rsid w:val="00EB4EC1"/>
    <w:rsid w:val="00EB62FF"/>
    <w:rsid w:val="00EB6F51"/>
    <w:rsid w:val="00EC015D"/>
    <w:rsid w:val="00EC0262"/>
    <w:rsid w:val="00EC0891"/>
    <w:rsid w:val="00EC09F2"/>
    <w:rsid w:val="00EC18E6"/>
    <w:rsid w:val="00EC1942"/>
    <w:rsid w:val="00EC4697"/>
    <w:rsid w:val="00EC5795"/>
    <w:rsid w:val="00EC63A1"/>
    <w:rsid w:val="00EC6CEF"/>
    <w:rsid w:val="00EC7177"/>
    <w:rsid w:val="00ED0ECA"/>
    <w:rsid w:val="00ED1A60"/>
    <w:rsid w:val="00ED1B12"/>
    <w:rsid w:val="00ED3438"/>
    <w:rsid w:val="00ED51FE"/>
    <w:rsid w:val="00ED5BE0"/>
    <w:rsid w:val="00ED6E56"/>
    <w:rsid w:val="00EE2060"/>
    <w:rsid w:val="00EE46D5"/>
    <w:rsid w:val="00EE4713"/>
    <w:rsid w:val="00EE4C33"/>
    <w:rsid w:val="00EE51DB"/>
    <w:rsid w:val="00EE57BF"/>
    <w:rsid w:val="00EE7952"/>
    <w:rsid w:val="00EF2023"/>
    <w:rsid w:val="00EF55F3"/>
    <w:rsid w:val="00F00F5D"/>
    <w:rsid w:val="00F01139"/>
    <w:rsid w:val="00F01503"/>
    <w:rsid w:val="00F01ABA"/>
    <w:rsid w:val="00F01F6A"/>
    <w:rsid w:val="00F02588"/>
    <w:rsid w:val="00F03865"/>
    <w:rsid w:val="00F03A09"/>
    <w:rsid w:val="00F050E9"/>
    <w:rsid w:val="00F05A93"/>
    <w:rsid w:val="00F0742E"/>
    <w:rsid w:val="00F079F3"/>
    <w:rsid w:val="00F1003B"/>
    <w:rsid w:val="00F11234"/>
    <w:rsid w:val="00F13DC0"/>
    <w:rsid w:val="00F13ED3"/>
    <w:rsid w:val="00F14485"/>
    <w:rsid w:val="00F14D78"/>
    <w:rsid w:val="00F14F04"/>
    <w:rsid w:val="00F1507B"/>
    <w:rsid w:val="00F15C44"/>
    <w:rsid w:val="00F161D1"/>
    <w:rsid w:val="00F16F02"/>
    <w:rsid w:val="00F170BA"/>
    <w:rsid w:val="00F1741A"/>
    <w:rsid w:val="00F179B3"/>
    <w:rsid w:val="00F2233B"/>
    <w:rsid w:val="00F24223"/>
    <w:rsid w:val="00F2453E"/>
    <w:rsid w:val="00F26A60"/>
    <w:rsid w:val="00F27B82"/>
    <w:rsid w:val="00F3038C"/>
    <w:rsid w:val="00F30647"/>
    <w:rsid w:val="00F30AF3"/>
    <w:rsid w:val="00F36803"/>
    <w:rsid w:val="00F37E2A"/>
    <w:rsid w:val="00F418A8"/>
    <w:rsid w:val="00F41DC8"/>
    <w:rsid w:val="00F41EC9"/>
    <w:rsid w:val="00F43970"/>
    <w:rsid w:val="00F43D7B"/>
    <w:rsid w:val="00F44B3C"/>
    <w:rsid w:val="00F458E9"/>
    <w:rsid w:val="00F465B6"/>
    <w:rsid w:val="00F50542"/>
    <w:rsid w:val="00F52835"/>
    <w:rsid w:val="00F55623"/>
    <w:rsid w:val="00F621D8"/>
    <w:rsid w:val="00F627EF"/>
    <w:rsid w:val="00F64CB9"/>
    <w:rsid w:val="00F65B2C"/>
    <w:rsid w:val="00F65EE8"/>
    <w:rsid w:val="00F67181"/>
    <w:rsid w:val="00F70574"/>
    <w:rsid w:val="00F732A2"/>
    <w:rsid w:val="00F7372F"/>
    <w:rsid w:val="00F7500A"/>
    <w:rsid w:val="00F76450"/>
    <w:rsid w:val="00F76967"/>
    <w:rsid w:val="00F770E6"/>
    <w:rsid w:val="00F773F3"/>
    <w:rsid w:val="00F77628"/>
    <w:rsid w:val="00F77D64"/>
    <w:rsid w:val="00F8309A"/>
    <w:rsid w:val="00F838DD"/>
    <w:rsid w:val="00F83EEF"/>
    <w:rsid w:val="00F84850"/>
    <w:rsid w:val="00F87351"/>
    <w:rsid w:val="00F87E69"/>
    <w:rsid w:val="00F90FDF"/>
    <w:rsid w:val="00F910FA"/>
    <w:rsid w:val="00F92869"/>
    <w:rsid w:val="00F93FE6"/>
    <w:rsid w:val="00F95C0A"/>
    <w:rsid w:val="00F975F2"/>
    <w:rsid w:val="00F9781B"/>
    <w:rsid w:val="00F97BF7"/>
    <w:rsid w:val="00FA03C0"/>
    <w:rsid w:val="00FA0617"/>
    <w:rsid w:val="00FA1A3C"/>
    <w:rsid w:val="00FA201A"/>
    <w:rsid w:val="00FA28E3"/>
    <w:rsid w:val="00FA49F4"/>
    <w:rsid w:val="00FA50F1"/>
    <w:rsid w:val="00FA58D2"/>
    <w:rsid w:val="00FA6FAA"/>
    <w:rsid w:val="00FB06F3"/>
    <w:rsid w:val="00FB25B5"/>
    <w:rsid w:val="00FB2CD4"/>
    <w:rsid w:val="00FB3B70"/>
    <w:rsid w:val="00FB58E2"/>
    <w:rsid w:val="00FC1E4D"/>
    <w:rsid w:val="00FC267A"/>
    <w:rsid w:val="00FC5B16"/>
    <w:rsid w:val="00FC6159"/>
    <w:rsid w:val="00FC7E7F"/>
    <w:rsid w:val="00FD061C"/>
    <w:rsid w:val="00FD0C6F"/>
    <w:rsid w:val="00FD1D52"/>
    <w:rsid w:val="00FD4E60"/>
    <w:rsid w:val="00FD6188"/>
    <w:rsid w:val="00FD6762"/>
    <w:rsid w:val="00FD7207"/>
    <w:rsid w:val="00FE0EAA"/>
    <w:rsid w:val="00FE2B01"/>
    <w:rsid w:val="00FE3CD6"/>
    <w:rsid w:val="00FE3E81"/>
    <w:rsid w:val="00FE5859"/>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60B8"/>
  <w15:docId w15:val="{5CAD6883-2027-4C38-B6D4-2D23C482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 w:type="paragraph" w:customStyle="1" w:styleId="CBDNormalNoNumber">
    <w:name w:val="CBD_Normal_NoNumber"/>
    <w:basedOn w:val="Normal"/>
    <w:qFormat/>
    <w:rsid w:val="002D1254"/>
    <w:pPr>
      <w:tabs>
        <w:tab w:val="left" w:pos="567"/>
        <w:tab w:val="left" w:pos="1134"/>
        <w:tab w:val="left" w:pos="1701"/>
        <w:tab w:val="left" w:pos="2268"/>
        <w:tab w:val="left" w:pos="2835"/>
        <w:tab w:val="left" w:pos="3402"/>
      </w:tabs>
      <w:spacing w:after="120"/>
      <w:ind w:left="567"/>
    </w:pPr>
    <w:rPr>
      <w:rFonts w:eastAsia="SimSun"/>
      <w:szCs w:val="22"/>
    </w:rPr>
  </w:style>
  <w:style w:type="character" w:styleId="UnresolvedMention">
    <w:name w:val="Unresolved Mention"/>
    <w:basedOn w:val="DefaultParagraphFont"/>
    <w:uiPriority w:val="99"/>
    <w:semiHidden/>
    <w:unhideWhenUsed/>
    <w:rsid w:val="00874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04-a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bd.int/doc/decisions/cop-16/cop-16-dec-12-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5" Type="http://schemas.openxmlformats.org/officeDocument/2006/relationships/webSettings" Target="webSettings.xml"/><Relationship Id="rId15" Type="http://schemas.openxmlformats.org/officeDocument/2006/relationships/hyperlink" Target="https://www.cbd.int/doc/c/441f/badf/460dca9d7c7bc03ed2b4a13e/sbstta-27-inf-06-en.pdf"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c/0ad0/7066/a3b4286f8bdad48de072c3d2/sbstta-27-05-add1-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6FB89FFAE98E104D8CD703E586C3FAE9"/>
        <w:category>
          <w:name w:val="General"/>
          <w:gallery w:val="placeholder"/>
        </w:category>
        <w:types>
          <w:type w:val="bbPlcHdr"/>
        </w:types>
        <w:behaviors>
          <w:behavior w:val="content"/>
        </w:behaviors>
        <w:guid w:val="{30017970-4F40-2E4B-ADA0-9ED57352F402}"/>
      </w:docPartPr>
      <w:docPartBody>
        <w:p w:rsidR="002C6348" w:rsidRDefault="00EC7C96" w:rsidP="00EC7C96">
          <w:pPr>
            <w:pStyle w:val="6FB89FFAE98E104D8CD703E586C3FAE9"/>
          </w:pPr>
          <w:r w:rsidRPr="00AB60F6">
            <w:rPr>
              <w:rStyle w:val="PlaceholderText"/>
            </w:rPr>
            <w:t>Click here to enter text.</w:t>
          </w:r>
        </w:p>
      </w:docPartBody>
    </w:docPart>
    <w:docPart>
      <w:docPartPr>
        <w:name w:val="314917928DD34BD6868665F89F77365F"/>
        <w:category>
          <w:name w:val="General"/>
          <w:gallery w:val="placeholder"/>
        </w:category>
        <w:types>
          <w:type w:val="bbPlcHdr"/>
        </w:types>
        <w:behaviors>
          <w:behavior w:val="content"/>
        </w:behaviors>
        <w:guid w:val="{C06A5472-0163-4066-A75B-E90D33F49C80}"/>
      </w:docPartPr>
      <w:docPartBody>
        <w:p w:rsidR="00284697" w:rsidRDefault="00284697" w:rsidP="00284697">
          <w:pPr>
            <w:pStyle w:val="314917928DD34BD6868665F89F77365F"/>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207B5"/>
    <w:rsid w:val="000F60EA"/>
    <w:rsid w:val="001603B3"/>
    <w:rsid w:val="001B29AF"/>
    <w:rsid w:val="002207D8"/>
    <w:rsid w:val="00277D38"/>
    <w:rsid w:val="00284697"/>
    <w:rsid w:val="002C6348"/>
    <w:rsid w:val="002D0C1B"/>
    <w:rsid w:val="002E6702"/>
    <w:rsid w:val="00305869"/>
    <w:rsid w:val="00327927"/>
    <w:rsid w:val="0037757D"/>
    <w:rsid w:val="003A445D"/>
    <w:rsid w:val="00442B62"/>
    <w:rsid w:val="004A4098"/>
    <w:rsid w:val="004A69EC"/>
    <w:rsid w:val="00517717"/>
    <w:rsid w:val="005640C7"/>
    <w:rsid w:val="005904BD"/>
    <w:rsid w:val="00677778"/>
    <w:rsid w:val="00692478"/>
    <w:rsid w:val="00724E25"/>
    <w:rsid w:val="007B0918"/>
    <w:rsid w:val="007E19D3"/>
    <w:rsid w:val="007E501A"/>
    <w:rsid w:val="0083264A"/>
    <w:rsid w:val="00834F45"/>
    <w:rsid w:val="00856010"/>
    <w:rsid w:val="009555FF"/>
    <w:rsid w:val="00955C84"/>
    <w:rsid w:val="00961C34"/>
    <w:rsid w:val="009A647C"/>
    <w:rsid w:val="009C6C96"/>
    <w:rsid w:val="00A27574"/>
    <w:rsid w:val="00A84478"/>
    <w:rsid w:val="00AE2423"/>
    <w:rsid w:val="00B36C7B"/>
    <w:rsid w:val="00BA4281"/>
    <w:rsid w:val="00BB2CFE"/>
    <w:rsid w:val="00BB720C"/>
    <w:rsid w:val="00BC32AF"/>
    <w:rsid w:val="00C64507"/>
    <w:rsid w:val="00C778C8"/>
    <w:rsid w:val="00CA4D0D"/>
    <w:rsid w:val="00CC1CAF"/>
    <w:rsid w:val="00CE6DE6"/>
    <w:rsid w:val="00D5481D"/>
    <w:rsid w:val="00D715E3"/>
    <w:rsid w:val="00D71C90"/>
    <w:rsid w:val="00DD13E8"/>
    <w:rsid w:val="00E50FF2"/>
    <w:rsid w:val="00EC17B5"/>
    <w:rsid w:val="00EC7C96"/>
    <w:rsid w:val="00EC7E11"/>
    <w:rsid w:val="00F15CD7"/>
    <w:rsid w:val="00F55623"/>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4697"/>
    <w:rPr>
      <w:color w:val="808080"/>
    </w:rPr>
  </w:style>
  <w:style w:type="paragraph" w:customStyle="1" w:styleId="0178EB296A584E24BAD25B37B36FD709">
    <w:name w:val="0178EB296A584E24BAD25B37B36FD709"/>
    <w:rsid w:val="00677778"/>
    <w:pPr>
      <w:spacing w:after="160" w:line="259" w:lineRule="auto"/>
    </w:pPr>
    <w:rPr>
      <w:kern w:val="2"/>
      <w:lang w:val="en-CA" w:eastAsia="en-CA"/>
    </w:rPr>
  </w:style>
  <w:style w:type="paragraph" w:customStyle="1" w:styleId="6FB89FFAE98E104D8CD703E586C3FAE9">
    <w:name w:val="6FB89FFAE98E104D8CD703E586C3FAE9"/>
    <w:rsid w:val="00EC7C96"/>
    <w:pPr>
      <w:spacing w:after="0" w:line="240" w:lineRule="auto"/>
    </w:pPr>
    <w:rPr>
      <w:kern w:val="2"/>
      <w:sz w:val="24"/>
      <w:szCs w:val="24"/>
      <w:lang w:eastAsia="en-GB"/>
    </w:rPr>
  </w:style>
  <w:style w:type="paragraph" w:customStyle="1" w:styleId="314917928DD34BD6868665F89F77365F">
    <w:name w:val="314917928DD34BD6868665F89F77365F"/>
    <w:rsid w:val="0028469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A86C-9DA1-4455-95E4-0D6FCA273E6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4740</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توصية اعتمدتها الهيئة الفرعية للمشورة العلمية والتقنية والتكنولوجية في 24 أكتوبر/تشرين الأول 2025</vt:lpstr>
    </vt:vector>
  </TitlesOfParts>
  <Company/>
  <LinksUpToDate>false</LinksUpToDate>
  <CharactersWithSpaces>5500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CBD/SBSTTA/REC/27/4</dc:subject>
  <dc:creator>SCBD</dc:creator>
  <cp:lastModifiedBy>Mohamed El Sehemawi</cp:lastModifiedBy>
  <cp:revision>12</cp:revision>
  <cp:lastPrinted>2025-11-20T17:04:00Z</cp:lastPrinted>
  <dcterms:created xsi:type="dcterms:W3CDTF">2025-11-19T16:21:00Z</dcterms:created>
  <dcterms:modified xsi:type="dcterms:W3CDTF">2025-11-20T17:05:00Z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