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3844"/>
        <w:gridCol w:w="1034"/>
        <w:gridCol w:w="4635"/>
      </w:tblGrid>
      <w:tr w:rsidR="00DD4089" w:rsidRPr="008101D4" w14:paraId="4E8C4DB1" w14:textId="77777777" w:rsidTr="00675FAC">
        <w:trPr>
          <w:trHeight w:val="851"/>
        </w:trPr>
        <w:tc>
          <w:tcPr>
            <w:tcW w:w="466" w:type="pct"/>
            <w:tcBorders>
              <w:bottom w:val="single" w:sz="8" w:space="0" w:color="auto"/>
            </w:tcBorders>
            <w:vAlign w:val="bottom"/>
          </w:tcPr>
          <w:p w14:paraId="12333CFD" w14:textId="77777777" w:rsidR="00DD4089" w:rsidRPr="008101D4" w:rsidRDefault="00DD4089" w:rsidP="00DD4089">
            <w:pPr>
              <w:spacing w:after="120"/>
              <w:jc w:val="left"/>
            </w:pPr>
            <w:bookmarkStart w:id="0" w:name="_Hlk137651738"/>
            <w:r w:rsidRPr="008101D4">
              <w:rPr>
                <w:noProof/>
              </w:rPr>
              <w:drawing>
                <wp:inline distT="0" distB="0" distL="0" distR="0" wp14:anchorId="6166C580" wp14:editId="3EB3A208">
                  <wp:extent cx="476494" cy="403200"/>
                  <wp:effectExtent l="0" t="0" r="6350" b="3810"/>
                  <wp:docPr id="2128926155" name="Picture 2128926155"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52B75F0C" w14:textId="17666504" w:rsidR="00DD4089" w:rsidRPr="008101D4" w:rsidRDefault="00DD4089" w:rsidP="00DD4089">
            <w:pPr>
              <w:spacing w:after="120"/>
              <w:jc w:val="left"/>
            </w:pPr>
            <w:r w:rsidRPr="004F5B47">
              <w:rPr>
                <w:noProof/>
                <w:lang w:eastAsia="en-GB"/>
              </w:rPr>
              <w:drawing>
                <wp:anchor distT="0" distB="0" distL="114300" distR="114300" simplePos="0" relativeHeight="251659264" behindDoc="1" locked="0" layoutInCell="1" allowOverlap="1" wp14:anchorId="4E3DFCA8" wp14:editId="3B128755">
                  <wp:simplePos x="0" y="0"/>
                  <wp:positionH relativeFrom="column">
                    <wp:posOffset>15654</wp:posOffset>
                  </wp:positionH>
                  <wp:positionV relativeFrom="paragraph">
                    <wp:posOffset>91136</wp:posOffset>
                  </wp:positionV>
                  <wp:extent cx="869923" cy="373712"/>
                  <wp:effectExtent l="19050" t="0" r="6377" b="0"/>
                  <wp:wrapNone/>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a:srcRect b="41057"/>
                          <a:stretch>
                            <a:fillRect/>
                          </a:stretch>
                        </pic:blipFill>
                        <pic:spPr bwMode="auto">
                          <a:xfrm>
                            <a:off x="0" y="0"/>
                            <a:ext cx="869923" cy="373712"/>
                          </a:xfrm>
                          <a:prstGeom prst="rect">
                            <a:avLst/>
                          </a:prstGeom>
                          <a:noFill/>
                          <a:ln w="9525">
                            <a:noFill/>
                            <a:miter lim="800000"/>
                            <a:headEnd/>
                            <a:tailEnd/>
                          </a:ln>
                        </pic:spPr>
                      </pic:pic>
                    </a:graphicData>
                  </a:graphic>
                </wp:anchor>
              </w:drawing>
            </w:r>
          </w:p>
        </w:tc>
        <w:tc>
          <w:tcPr>
            <w:tcW w:w="2702" w:type="pct"/>
            <w:gridSpan w:val="2"/>
            <w:tcBorders>
              <w:bottom w:val="single" w:sz="8" w:space="0" w:color="auto"/>
            </w:tcBorders>
            <w:vAlign w:val="bottom"/>
          </w:tcPr>
          <w:p w14:paraId="5FC61E7B" w14:textId="2EDC00A5" w:rsidR="00DD4089" w:rsidRPr="008101D4" w:rsidRDefault="00DD4089" w:rsidP="005F7093">
            <w:pPr>
              <w:pStyle w:val="CBDNormal"/>
              <w:spacing w:after="120"/>
              <w:jc w:val="right"/>
              <w:rPr>
                <w:szCs w:val="22"/>
              </w:rPr>
            </w:pPr>
            <w:r w:rsidRPr="00F47462">
              <w:rPr>
                <w:sz w:val="40"/>
                <w:szCs w:val="22"/>
              </w:rPr>
              <w:t>CBD</w:t>
            </w:r>
            <w:r w:rsidRPr="00F74961">
              <w:t>/</w:t>
            </w:r>
            <w:r w:rsidR="00487A05" w:rsidRPr="00D46C79">
              <w:t>SBSTTA/</w:t>
            </w:r>
            <w:r w:rsidR="00487A05">
              <w:t>REC/</w:t>
            </w:r>
            <w:r w:rsidR="00487A05" w:rsidRPr="00D46C79">
              <w:t>27/</w:t>
            </w:r>
            <w:r w:rsidR="00487A05">
              <w:t>4</w:t>
            </w:r>
          </w:p>
        </w:tc>
      </w:tr>
      <w:tr w:rsidR="00DD4089" w:rsidRPr="00EA442C" w14:paraId="46E52FC7" w14:textId="77777777" w:rsidTr="00675FAC">
        <w:tc>
          <w:tcPr>
            <w:tcW w:w="2791" w:type="pct"/>
            <w:gridSpan w:val="3"/>
            <w:tcBorders>
              <w:top w:val="single" w:sz="8" w:space="0" w:color="auto"/>
              <w:bottom w:val="single" w:sz="12" w:space="0" w:color="auto"/>
            </w:tcBorders>
          </w:tcPr>
          <w:p w14:paraId="778D668D" w14:textId="22578FEB" w:rsidR="00DD4089" w:rsidRPr="00550DCE" w:rsidRDefault="00DD4089" w:rsidP="00DD4089">
            <w:pPr>
              <w:pStyle w:val="Cornernotation"/>
              <w:suppressLineNumbers/>
              <w:suppressAutoHyphens/>
              <w:spacing w:before="120" w:after="120"/>
              <w:ind w:right="0"/>
            </w:pPr>
            <w:r>
              <w:rPr>
                <w:noProof/>
                <w:lang w:eastAsia="en-GB"/>
              </w:rPr>
              <w:drawing>
                <wp:inline distT="0" distB="0" distL="0" distR="0" wp14:anchorId="1438F47A" wp14:editId="6807B872">
                  <wp:extent cx="2616200" cy="10890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209" w:type="pct"/>
            <w:tcBorders>
              <w:top w:val="single" w:sz="8" w:space="0" w:color="auto"/>
              <w:bottom w:val="single" w:sz="12" w:space="0" w:color="auto"/>
            </w:tcBorders>
          </w:tcPr>
          <w:p w14:paraId="06A4149B" w14:textId="24D43A95" w:rsidR="00DD4089" w:rsidRPr="003C6F10" w:rsidRDefault="00DD4089" w:rsidP="00F47462">
            <w:pPr>
              <w:pStyle w:val="AEDistrNormal"/>
              <w:ind w:left="1545"/>
              <w:rPr>
                <w:sz w:val="22"/>
              </w:rPr>
            </w:pPr>
            <w:r w:rsidRPr="003C6F10">
              <w:rPr>
                <w:sz w:val="22"/>
              </w:rPr>
              <w:t xml:space="preserve">Distr.: </w:t>
            </w:r>
            <w:r w:rsidR="004F5B47" w:rsidRPr="004F5B47">
              <w:rPr>
                <w:sz w:val="22"/>
              </w:rPr>
              <w:t>General</w:t>
            </w:r>
          </w:p>
          <w:p w14:paraId="5FB728A4" w14:textId="5A752A34" w:rsidR="00DD4089" w:rsidRPr="0077675F" w:rsidRDefault="007C1861" w:rsidP="00F47462">
            <w:pPr>
              <w:pStyle w:val="AEDistrNormal"/>
              <w:ind w:left="1545"/>
              <w:rPr>
                <w:sz w:val="22"/>
              </w:rPr>
            </w:pPr>
            <w:r w:rsidRPr="00D82E43">
              <w:rPr>
                <w:sz w:val="22"/>
                <w:lang w:val="en-CA"/>
              </w:rPr>
              <w:t>2</w:t>
            </w:r>
            <w:r w:rsidR="00732FA4">
              <w:rPr>
                <w:sz w:val="22"/>
                <w:lang w:val="fr-FR"/>
              </w:rPr>
              <w:t>4</w:t>
            </w:r>
            <w:r w:rsidR="0077675F" w:rsidRPr="0077675F">
              <w:rPr>
                <w:sz w:val="22"/>
              </w:rPr>
              <w:t xml:space="preserve"> October 2025</w:t>
            </w:r>
          </w:p>
          <w:p w14:paraId="2017092A" w14:textId="707BCD4D" w:rsidR="00DD4089" w:rsidRPr="00DD4089" w:rsidRDefault="00DD4089" w:rsidP="00F47462">
            <w:pPr>
              <w:pStyle w:val="AEDistrNormal"/>
              <w:ind w:left="1545"/>
              <w:rPr>
                <w:sz w:val="22"/>
                <w:lang w:val="en-US"/>
              </w:rPr>
            </w:pPr>
            <w:r w:rsidRPr="00F47462">
              <w:rPr>
                <w:sz w:val="22"/>
              </w:rPr>
              <w:t>Russian</w:t>
            </w:r>
          </w:p>
          <w:p w14:paraId="40D49208" w14:textId="4FD100C3" w:rsidR="00DD4089" w:rsidRPr="003C6F10" w:rsidRDefault="00DD4089" w:rsidP="00F47462">
            <w:pPr>
              <w:pStyle w:val="AEDistrNormal"/>
              <w:ind w:left="1545"/>
              <w:rPr>
                <w:sz w:val="22"/>
              </w:rPr>
            </w:pPr>
            <w:r w:rsidRPr="003C6F10">
              <w:rPr>
                <w:sz w:val="22"/>
              </w:rPr>
              <w:t>Original: English</w:t>
            </w:r>
          </w:p>
          <w:p w14:paraId="35F303CA" w14:textId="77777777" w:rsidR="00DD4089" w:rsidRPr="00550DCE" w:rsidRDefault="00DD4089" w:rsidP="00DD4089"/>
        </w:tc>
      </w:tr>
    </w:tbl>
    <w:p w14:paraId="2EDE4C7A" w14:textId="188F7217" w:rsidR="00874541" w:rsidRPr="00547C80" w:rsidRDefault="00F47462" w:rsidP="00F47462">
      <w:pPr>
        <w:pStyle w:val="Cornernotation"/>
        <w:ind w:right="3973"/>
        <w:rPr>
          <w:bCs/>
          <w:lang w:val="ru-RU"/>
        </w:rPr>
      </w:pPr>
      <w:r>
        <w:rPr>
          <w:bCs/>
          <w:lang w:val="ru-RU"/>
        </w:rPr>
        <w:t>Вспомогательный орган по научным, техническим и технологическим консультациям</w:t>
      </w:r>
    </w:p>
    <w:p w14:paraId="2128BF83" w14:textId="76B33A92" w:rsidR="00A96B21" w:rsidRPr="00547C80" w:rsidRDefault="00F47462" w:rsidP="00A96B21">
      <w:pPr>
        <w:pStyle w:val="Cornernotation"/>
        <w:rPr>
          <w:bCs/>
          <w:sz w:val="22"/>
          <w:szCs w:val="22"/>
          <w:lang w:val="ru-RU"/>
        </w:rPr>
      </w:pPr>
      <w:r>
        <w:rPr>
          <w:bCs/>
          <w:sz w:val="22"/>
          <w:szCs w:val="22"/>
          <w:lang w:val="ru-RU"/>
        </w:rPr>
        <w:t xml:space="preserve">Двадцать </w:t>
      </w:r>
      <w:r w:rsidR="00EE67FE">
        <w:rPr>
          <w:bCs/>
          <w:sz w:val="22"/>
          <w:szCs w:val="22"/>
          <w:lang w:val="ru-RU"/>
        </w:rPr>
        <w:t>седьм</w:t>
      </w:r>
      <w:r>
        <w:rPr>
          <w:bCs/>
          <w:sz w:val="22"/>
          <w:szCs w:val="22"/>
          <w:lang w:val="ru-RU"/>
        </w:rPr>
        <w:t>ое совещание</w:t>
      </w:r>
    </w:p>
    <w:p w14:paraId="3347BA3D" w14:textId="2B9D21D3" w:rsidR="00A96B21" w:rsidRPr="006A693C" w:rsidRDefault="00EE67FE" w:rsidP="00A96B21">
      <w:pPr>
        <w:pStyle w:val="Venuedate"/>
        <w:rPr>
          <w:lang w:val="ru-RU"/>
        </w:rPr>
      </w:pPr>
      <w:r w:rsidRPr="00EE67FE">
        <w:rPr>
          <w:lang w:val="ru-RU"/>
        </w:rPr>
        <w:t>Панама, 20-24 октября</w:t>
      </w:r>
      <w:r w:rsidR="00F47462">
        <w:rPr>
          <w:lang w:val="ru-RU"/>
        </w:rPr>
        <w:t xml:space="preserve"> 202</w:t>
      </w:r>
      <w:r>
        <w:rPr>
          <w:lang w:val="ru-RU"/>
        </w:rPr>
        <w:t>5</w:t>
      </w:r>
      <w:r w:rsidR="00F47462">
        <w:rPr>
          <w:lang w:val="ru-RU"/>
        </w:rPr>
        <w:t xml:space="preserve"> года</w:t>
      </w:r>
    </w:p>
    <w:p w14:paraId="71A3116A" w14:textId="02A44D8A" w:rsidR="00557B3C" w:rsidRPr="00BF5C7C" w:rsidRDefault="00557B3C" w:rsidP="00557B3C">
      <w:pPr>
        <w:pStyle w:val="Venuedate"/>
        <w:rPr>
          <w:b/>
          <w:bCs w:val="0"/>
          <w:lang w:val="ru-RU"/>
        </w:rPr>
      </w:pPr>
      <w:r w:rsidRPr="00BF5C7C">
        <w:rPr>
          <w:lang w:val="ru-RU"/>
        </w:rPr>
        <w:t xml:space="preserve">Пункт </w:t>
      </w:r>
      <w:r w:rsidR="007C1861">
        <w:rPr>
          <w:lang w:val="ru-RU"/>
        </w:rPr>
        <w:t>6 (а)</w:t>
      </w:r>
      <w:r w:rsidRPr="00BF5C7C">
        <w:rPr>
          <w:lang w:val="ru-RU"/>
        </w:rPr>
        <w:t xml:space="preserve"> повестки дня</w:t>
      </w:r>
    </w:p>
    <w:p w14:paraId="10065A84" w14:textId="77777777" w:rsidR="007C1861" w:rsidRPr="007C1861" w:rsidRDefault="007C1861" w:rsidP="007C1861">
      <w:pPr>
        <w:pStyle w:val="Venuedate"/>
        <w:rPr>
          <w:b/>
          <w:bCs w:val="0"/>
          <w:lang w:val="ru-RU"/>
        </w:rPr>
      </w:pPr>
      <w:r w:rsidRPr="007C1861">
        <w:rPr>
          <w:b/>
          <w:bCs w:val="0"/>
          <w:lang w:val="ru-RU"/>
        </w:rPr>
        <w:t xml:space="preserve">Научно-технические потребности для поддержки </w:t>
      </w:r>
    </w:p>
    <w:p w14:paraId="5ECB31C6" w14:textId="77777777" w:rsidR="007C1861" w:rsidRPr="007C1861" w:rsidRDefault="007C1861" w:rsidP="007C1861">
      <w:pPr>
        <w:pStyle w:val="Venuedate"/>
        <w:rPr>
          <w:b/>
          <w:bCs w:val="0"/>
          <w:lang w:val="ru-RU"/>
        </w:rPr>
      </w:pPr>
      <w:r w:rsidRPr="007C1861">
        <w:rPr>
          <w:b/>
          <w:bCs w:val="0"/>
          <w:lang w:val="ru-RU"/>
        </w:rPr>
        <w:t xml:space="preserve">осуществления Куньминско-Монреальской глобальной </w:t>
      </w:r>
    </w:p>
    <w:p w14:paraId="34415F22" w14:textId="77777777" w:rsidR="007C1861" w:rsidRPr="007C1861" w:rsidRDefault="007C1861" w:rsidP="007C1861">
      <w:pPr>
        <w:pStyle w:val="Venuedate"/>
        <w:rPr>
          <w:b/>
          <w:bCs w:val="0"/>
          <w:lang w:val="ru-RU"/>
        </w:rPr>
      </w:pPr>
      <w:r w:rsidRPr="007C1861">
        <w:rPr>
          <w:b/>
          <w:bCs w:val="0"/>
          <w:lang w:val="ru-RU"/>
        </w:rPr>
        <w:t xml:space="preserve">рамочной программы в области биоразнообразия: </w:t>
      </w:r>
    </w:p>
    <w:p w14:paraId="4AEB6BE6" w14:textId="77777777" w:rsidR="007C1861" w:rsidRPr="007C1861" w:rsidRDefault="007C1861" w:rsidP="007C1861">
      <w:pPr>
        <w:pStyle w:val="Venuedate"/>
        <w:rPr>
          <w:b/>
          <w:bCs w:val="0"/>
          <w:lang w:val="ru-RU"/>
        </w:rPr>
      </w:pPr>
      <w:r w:rsidRPr="007C1861">
        <w:rPr>
          <w:b/>
          <w:bCs w:val="0"/>
          <w:lang w:val="ru-RU"/>
        </w:rPr>
        <w:t xml:space="preserve">стратегический обзор и анализ программ работы в </w:t>
      </w:r>
    </w:p>
    <w:p w14:paraId="57341CFA" w14:textId="44973A82" w:rsidR="00557B3C" w:rsidRPr="007100E3" w:rsidRDefault="007C1861" w:rsidP="007C1861">
      <w:pPr>
        <w:pStyle w:val="Venuedate"/>
        <w:rPr>
          <w:b/>
          <w:bCs w:val="0"/>
          <w:lang w:val="ru-RU"/>
        </w:rPr>
      </w:pPr>
      <w:r w:rsidRPr="007C1861">
        <w:rPr>
          <w:b/>
          <w:bCs w:val="0"/>
          <w:lang w:val="ru-RU"/>
        </w:rPr>
        <w:t>рамках Конвенции в контексте Рамочной программы</w:t>
      </w:r>
    </w:p>
    <w:bookmarkEnd w:id="0"/>
    <w:p w14:paraId="61C09218" w14:textId="58F99FBC" w:rsidR="00A96B21" w:rsidRPr="00620C65" w:rsidRDefault="00620C65" w:rsidP="00A96B21">
      <w:pPr>
        <w:pStyle w:val="Title"/>
        <w:rPr>
          <w:rFonts w:hint="eastAsia"/>
          <w:lang w:val="ru-RU"/>
        </w:rPr>
      </w:pPr>
      <w:r w:rsidRPr="00620C65">
        <w:rPr>
          <w:lang w:val="ru-RU"/>
        </w:rPr>
        <w:t>Рекомендация, принятая Вспомогательным органом по научным, техническим и технологическим консультациям 24 октября 2025 г.</w:t>
      </w:r>
    </w:p>
    <w:p w14:paraId="5A5D76DB" w14:textId="44476D68" w:rsidR="002A37C7" w:rsidRPr="006862BD" w:rsidRDefault="00A75E8F" w:rsidP="002A37C7">
      <w:pPr>
        <w:pStyle w:val="CBDSubTitle"/>
      </w:pPr>
      <w:r>
        <w:t>27/4.</w:t>
      </w:r>
      <w:r>
        <w:tab/>
      </w:r>
      <w:r w:rsidR="003D79A9" w:rsidRPr="003D79A9">
        <w:t>Стратегический обзор и анализ программ работы в рамках Конвенции в контексте Рамочной программы</w:t>
      </w:r>
    </w:p>
    <w:p w14:paraId="76A9DF9B" w14:textId="7BD06514" w:rsidR="00AF2624" w:rsidRPr="00960176" w:rsidRDefault="002A37C7" w:rsidP="0024275F">
      <w:pPr>
        <w:pStyle w:val="CBDH1"/>
        <w:jc w:val="both"/>
        <w:rPr>
          <w:b w:val="0"/>
          <w:bCs/>
          <w:sz w:val="22"/>
          <w:szCs w:val="18"/>
        </w:rPr>
      </w:pPr>
      <w:r>
        <w:rPr>
          <w:i/>
          <w:szCs w:val="18"/>
        </w:rPr>
        <w:tab/>
      </w:r>
      <w:r w:rsidR="00F323AA">
        <w:rPr>
          <w:i/>
          <w:szCs w:val="18"/>
        </w:rPr>
        <w:tab/>
      </w:r>
      <w:r w:rsidRPr="0093184B">
        <w:rPr>
          <w:b w:val="0"/>
          <w:bCs/>
          <w:i/>
          <w:sz w:val="22"/>
          <w:szCs w:val="14"/>
        </w:rPr>
        <w:t>Вспомогательный орган по научным, техническим и технологическим консультациям</w:t>
      </w:r>
      <w:r w:rsidR="00960176">
        <w:rPr>
          <w:b w:val="0"/>
          <w:bCs/>
          <w:i/>
          <w:sz w:val="22"/>
          <w:szCs w:val="14"/>
        </w:rPr>
        <w:t>,</w:t>
      </w:r>
    </w:p>
    <w:p w14:paraId="55ADE7E4" w14:textId="61D8EA3A" w:rsidR="00F323AA" w:rsidRDefault="00650B7C" w:rsidP="007C1861">
      <w:pPr>
        <w:tabs>
          <w:tab w:val="left" w:pos="567"/>
          <w:tab w:val="left" w:pos="1134"/>
          <w:tab w:val="left" w:pos="1701"/>
          <w:tab w:val="left" w:pos="2268"/>
          <w:tab w:val="left" w:pos="2835"/>
          <w:tab w:val="left" w:pos="3402"/>
          <w:tab w:val="left" w:pos="3969"/>
        </w:tabs>
        <w:spacing w:before="120" w:after="120"/>
        <w:ind w:left="567" w:firstLine="567"/>
        <w:rPr>
          <w:rFonts w:eastAsia="SimSun"/>
          <w:szCs w:val="22"/>
          <w:lang w:val="ru-RU"/>
        </w:rPr>
      </w:pPr>
      <w:r>
        <w:rPr>
          <w:rFonts w:eastAsia="SimSun"/>
          <w:i/>
          <w:iCs/>
          <w:szCs w:val="22"/>
          <w:lang w:val="ru-RU"/>
        </w:rPr>
        <w:t>принимая к сведению</w:t>
      </w:r>
      <w:r w:rsidR="00F323AA" w:rsidRPr="00D82E43">
        <w:rPr>
          <w:rFonts w:eastAsia="SimSun"/>
          <w:szCs w:val="22"/>
          <w:lang w:val="ru-RU"/>
        </w:rPr>
        <w:t xml:space="preserve"> </w:t>
      </w:r>
      <w:r>
        <w:rPr>
          <w:rFonts w:eastAsia="SimSun"/>
          <w:szCs w:val="22"/>
          <w:lang w:val="ru-RU"/>
        </w:rPr>
        <w:t>проделанную</w:t>
      </w:r>
      <w:r w:rsidR="00F323AA" w:rsidRPr="00D82E43">
        <w:rPr>
          <w:rFonts w:eastAsia="SimSun"/>
          <w:szCs w:val="22"/>
          <w:lang w:val="ru-RU"/>
        </w:rPr>
        <w:t xml:space="preserve"> </w:t>
      </w:r>
      <w:r w:rsidR="00F323AA" w:rsidRPr="00650B7C">
        <w:rPr>
          <w:rFonts w:eastAsia="SimSun"/>
          <w:szCs w:val="22"/>
          <w:lang w:val="ru-RU"/>
        </w:rPr>
        <w:t>на сегодняшний день работу</w:t>
      </w:r>
      <w:r w:rsidR="00F323AA" w:rsidRPr="00D82E43">
        <w:rPr>
          <w:rFonts w:eastAsia="SimSun"/>
          <w:szCs w:val="22"/>
          <w:lang w:val="ru-RU"/>
        </w:rPr>
        <w:t>,</w:t>
      </w:r>
    </w:p>
    <w:p w14:paraId="0A6B1C3F" w14:textId="2B49D247" w:rsidR="007C1861" w:rsidRPr="007C1861" w:rsidRDefault="00F323AA" w:rsidP="007C1861">
      <w:pPr>
        <w:tabs>
          <w:tab w:val="left" w:pos="567"/>
          <w:tab w:val="left" w:pos="1134"/>
          <w:tab w:val="left" w:pos="1701"/>
          <w:tab w:val="left" w:pos="2268"/>
          <w:tab w:val="left" w:pos="2835"/>
          <w:tab w:val="left" w:pos="3402"/>
          <w:tab w:val="left" w:pos="3969"/>
        </w:tabs>
        <w:spacing w:before="120" w:after="120"/>
        <w:ind w:left="567" w:firstLine="567"/>
        <w:rPr>
          <w:rFonts w:eastAsia="SimSun"/>
          <w:szCs w:val="22"/>
          <w:lang w:val="ru-RU"/>
        </w:rPr>
      </w:pPr>
      <w:r>
        <w:rPr>
          <w:rFonts w:eastAsia="SimSun"/>
          <w:szCs w:val="22"/>
          <w:lang w:val="ru-RU"/>
        </w:rPr>
        <w:t>1</w:t>
      </w:r>
      <w:r w:rsidR="007C1861" w:rsidRPr="007C1861">
        <w:rPr>
          <w:rFonts w:eastAsia="SimSun"/>
          <w:szCs w:val="22"/>
          <w:lang w:val="ru-RU"/>
        </w:rPr>
        <w:t>.</w:t>
      </w:r>
      <w:r w:rsidR="007C1861" w:rsidRPr="007C1861">
        <w:rPr>
          <w:rFonts w:eastAsia="SimSun"/>
          <w:szCs w:val="22"/>
          <w:lang w:val="ru-RU"/>
        </w:rPr>
        <w:tab/>
      </w:r>
      <w:r w:rsidR="00A82408" w:rsidRPr="00A82408">
        <w:rPr>
          <w:rFonts w:eastAsia="SimSun"/>
          <w:i/>
          <w:iCs/>
          <w:szCs w:val="22"/>
          <w:lang w:val="ru-RU"/>
        </w:rPr>
        <w:t xml:space="preserve">поручает </w:t>
      </w:r>
      <w:r w:rsidR="00A82408" w:rsidRPr="00A82408">
        <w:rPr>
          <w:rFonts w:eastAsia="SimSun"/>
          <w:szCs w:val="22"/>
          <w:lang w:val="ru-RU"/>
        </w:rPr>
        <w:t>Исполнительному секретарю в соответствии с поручением Конференции Сторон Конвенции</w:t>
      </w:r>
      <w:r w:rsidR="005F72CE">
        <w:rPr>
          <w:rFonts w:eastAsia="SimSun"/>
          <w:szCs w:val="22"/>
          <w:lang w:val="ru-RU"/>
        </w:rPr>
        <w:t xml:space="preserve"> о биологическом разнообразии</w:t>
      </w:r>
      <w:r w:rsidR="000813AE" w:rsidRPr="000813AE">
        <w:rPr>
          <w:rFonts w:eastAsia="SimSun"/>
          <w:szCs w:val="22"/>
          <w:vertAlign w:val="superscript"/>
        </w:rPr>
        <w:footnoteReference w:id="1"/>
      </w:r>
      <w:r w:rsidR="00A82408" w:rsidRPr="00A82408">
        <w:rPr>
          <w:rFonts w:eastAsia="SimSun"/>
          <w:szCs w:val="22"/>
          <w:lang w:val="ru-RU"/>
        </w:rPr>
        <w:t>, изложенным в пункте</w:t>
      </w:r>
      <w:r w:rsidR="00A82408">
        <w:rPr>
          <w:rFonts w:eastAsia="SimSun"/>
          <w:szCs w:val="22"/>
          <w:lang w:val="ru-RU"/>
        </w:rPr>
        <w:t> </w:t>
      </w:r>
      <w:r w:rsidR="00A82408" w:rsidRPr="00A82408">
        <w:rPr>
          <w:rFonts w:eastAsia="SimSun"/>
          <w:szCs w:val="22"/>
          <w:lang w:val="ru-RU"/>
        </w:rPr>
        <w:t>9</w:t>
      </w:r>
      <w:r w:rsidR="00C361FF">
        <w:rPr>
          <w:rFonts w:eastAsia="SimSun"/>
          <w:szCs w:val="22"/>
          <w:lang w:val="ru-RU"/>
        </w:rPr>
        <w:t xml:space="preserve"> </w:t>
      </w:r>
      <w:r w:rsidR="00A82408" w:rsidRPr="00A82408">
        <w:rPr>
          <w:rFonts w:eastAsia="SimSun"/>
          <w:szCs w:val="22"/>
          <w:lang w:val="ru-RU"/>
        </w:rPr>
        <w:t>решения</w:t>
      </w:r>
      <w:r w:rsidR="00A82408">
        <w:rPr>
          <w:rFonts w:eastAsia="SimSun"/>
          <w:szCs w:val="22"/>
          <w:lang w:val="ru-RU"/>
        </w:rPr>
        <w:t> </w:t>
      </w:r>
      <w:hyperlink r:id="rId14" w:history="1">
        <w:r w:rsidR="00A82408" w:rsidRPr="00A82408">
          <w:rPr>
            <w:rStyle w:val="Hyperlink"/>
            <w:rFonts w:eastAsia="SimSun"/>
            <w:szCs w:val="22"/>
            <w:lang w:val="ru-RU"/>
          </w:rPr>
          <w:t>15/4</w:t>
        </w:r>
      </w:hyperlink>
      <w:r w:rsidR="00A82408" w:rsidRPr="00A82408">
        <w:rPr>
          <w:rFonts w:eastAsia="SimSun"/>
          <w:szCs w:val="22"/>
          <w:lang w:val="ru-RU"/>
        </w:rPr>
        <w:t xml:space="preserve"> от 19</w:t>
      </w:r>
      <w:r w:rsidR="00A82408">
        <w:rPr>
          <w:rFonts w:eastAsia="SimSun"/>
          <w:szCs w:val="22"/>
          <w:lang w:val="ru-RU"/>
        </w:rPr>
        <w:t> </w:t>
      </w:r>
      <w:r w:rsidR="00A82408" w:rsidRPr="00A82408">
        <w:rPr>
          <w:rFonts w:eastAsia="SimSun"/>
          <w:szCs w:val="22"/>
          <w:lang w:val="ru-RU"/>
        </w:rPr>
        <w:t>декабря 2022</w:t>
      </w:r>
      <w:r w:rsidR="00A82408">
        <w:rPr>
          <w:rFonts w:eastAsia="SimSun"/>
          <w:szCs w:val="22"/>
          <w:lang w:val="ru-RU"/>
        </w:rPr>
        <w:t> </w:t>
      </w:r>
      <w:r w:rsidR="00A82408" w:rsidRPr="00A82408">
        <w:rPr>
          <w:rFonts w:eastAsia="SimSun"/>
          <w:szCs w:val="22"/>
          <w:lang w:val="ru-RU"/>
        </w:rPr>
        <w:t>года и в пункте</w:t>
      </w:r>
      <w:r w:rsidR="00A82408">
        <w:rPr>
          <w:rFonts w:eastAsia="SimSun"/>
          <w:szCs w:val="22"/>
          <w:lang w:val="ru-RU"/>
        </w:rPr>
        <w:t> </w:t>
      </w:r>
      <w:r w:rsidR="00A82408" w:rsidRPr="00A82408">
        <w:rPr>
          <w:rFonts w:eastAsia="SimSun"/>
          <w:szCs w:val="22"/>
          <w:lang w:val="ru-RU"/>
        </w:rPr>
        <w:t>4</w:t>
      </w:r>
      <w:r w:rsidR="00A82408">
        <w:rPr>
          <w:rFonts w:eastAsia="SimSun"/>
          <w:szCs w:val="22"/>
          <w:lang w:val="ru-RU"/>
        </w:rPr>
        <w:t> </w:t>
      </w:r>
      <w:r w:rsidR="00A82408" w:rsidRPr="00A82408">
        <w:rPr>
          <w:rFonts w:eastAsia="SimSun"/>
          <w:szCs w:val="22"/>
          <w:lang w:val="ru-RU"/>
        </w:rPr>
        <w:t>(е) решения</w:t>
      </w:r>
      <w:r w:rsidR="00A82408">
        <w:rPr>
          <w:rFonts w:eastAsia="SimSun"/>
          <w:szCs w:val="22"/>
          <w:lang w:val="ru-RU"/>
        </w:rPr>
        <w:t> </w:t>
      </w:r>
      <w:hyperlink r:id="rId15" w:history="1">
        <w:r w:rsidR="00A82408" w:rsidRPr="00A82408">
          <w:rPr>
            <w:rStyle w:val="Hyperlink"/>
            <w:rFonts w:eastAsia="SimSun"/>
            <w:szCs w:val="22"/>
            <w:lang w:val="ru-RU"/>
          </w:rPr>
          <w:t>16/12</w:t>
        </w:r>
      </w:hyperlink>
      <w:r w:rsidR="00A82408" w:rsidRPr="00A82408">
        <w:rPr>
          <w:rFonts w:eastAsia="SimSun"/>
          <w:szCs w:val="22"/>
          <w:lang w:val="ru-RU"/>
        </w:rPr>
        <w:t xml:space="preserve"> от</w:t>
      </w:r>
      <w:r w:rsidR="00A82408">
        <w:rPr>
          <w:rFonts w:eastAsia="SimSun"/>
          <w:szCs w:val="22"/>
          <w:lang w:val="ru-RU"/>
        </w:rPr>
        <w:t> </w:t>
      </w:r>
      <w:r w:rsidR="00A82408" w:rsidRPr="00A82408">
        <w:rPr>
          <w:rFonts w:eastAsia="SimSun"/>
          <w:szCs w:val="22"/>
          <w:lang w:val="ru-RU"/>
        </w:rPr>
        <w:t>1 ноября 2024</w:t>
      </w:r>
      <w:r w:rsidR="00A82408">
        <w:rPr>
          <w:rFonts w:eastAsia="SimSun"/>
          <w:szCs w:val="22"/>
          <w:lang w:val="ru-RU"/>
        </w:rPr>
        <w:t> </w:t>
      </w:r>
      <w:r w:rsidR="00A82408" w:rsidRPr="00A82408">
        <w:rPr>
          <w:rFonts w:eastAsia="SimSun"/>
          <w:szCs w:val="22"/>
          <w:lang w:val="ru-RU"/>
        </w:rPr>
        <w:t>года</w:t>
      </w:r>
      <w:r w:rsidR="00DB76DE">
        <w:rPr>
          <w:rFonts w:eastAsia="SimSun"/>
          <w:szCs w:val="22"/>
          <w:lang w:val="ru-RU"/>
        </w:rPr>
        <w:t>,</w:t>
      </w:r>
      <w:r w:rsidR="00A82408" w:rsidRPr="00A82408">
        <w:rPr>
          <w:rFonts w:eastAsia="SimSun"/>
          <w:szCs w:val="22"/>
          <w:lang w:val="ru-RU"/>
        </w:rPr>
        <w:t xml:space="preserve"> предложить системный подход, сроки и график проведения обзора и возможного обновления программ работы в рамках Конвенции, обеспечив </w:t>
      </w:r>
      <w:r w:rsidR="002F4A7C">
        <w:rPr>
          <w:rFonts w:eastAsia="SimSun"/>
          <w:szCs w:val="22"/>
          <w:lang w:val="ru-RU"/>
        </w:rPr>
        <w:t xml:space="preserve">их </w:t>
      </w:r>
      <w:r w:rsidR="00A82408" w:rsidRPr="00A82408">
        <w:rPr>
          <w:rFonts w:eastAsia="SimSun"/>
          <w:szCs w:val="22"/>
          <w:lang w:val="ru-RU"/>
        </w:rPr>
        <w:t xml:space="preserve">увязку с Рамочной программой, определение факторов эффективности и повышение согласованности </w:t>
      </w:r>
      <w:r w:rsidR="00C361FF">
        <w:rPr>
          <w:rFonts w:eastAsia="SimSun"/>
          <w:szCs w:val="22"/>
          <w:lang w:val="ru-RU"/>
        </w:rPr>
        <w:t>при</w:t>
      </w:r>
      <w:r w:rsidR="00A82408" w:rsidRPr="00A82408">
        <w:rPr>
          <w:rFonts w:eastAsia="SimSun"/>
          <w:szCs w:val="22"/>
          <w:lang w:val="ru-RU"/>
        </w:rPr>
        <w:t xml:space="preserve"> их реализации, с использованием последовательной методологии оценки для рассмотрения бюро Конференции Сторон с целью обсуждения этого вопроса на </w:t>
      </w:r>
      <w:r w:rsidR="004768F2">
        <w:rPr>
          <w:rFonts w:eastAsia="SimSun"/>
          <w:szCs w:val="22"/>
          <w:lang w:val="ru-RU"/>
        </w:rPr>
        <w:t>седьмо</w:t>
      </w:r>
      <w:r w:rsidR="00A82408" w:rsidRPr="00A82408">
        <w:rPr>
          <w:rFonts w:eastAsia="SimSun"/>
          <w:szCs w:val="22"/>
          <w:lang w:val="ru-RU"/>
        </w:rPr>
        <w:t>м совещании Вспомогательного органа по осуществлению в контексте многолетней программы работы;</w:t>
      </w:r>
    </w:p>
    <w:p w14:paraId="4A275023" w14:textId="7BDEE765" w:rsidR="007C1861" w:rsidRPr="007C1861" w:rsidRDefault="00767914" w:rsidP="007C1861">
      <w:pPr>
        <w:keepNext/>
        <w:tabs>
          <w:tab w:val="left" w:pos="567"/>
          <w:tab w:val="left" w:pos="1134"/>
          <w:tab w:val="left" w:pos="1701"/>
          <w:tab w:val="left" w:pos="2268"/>
          <w:tab w:val="left" w:pos="2835"/>
          <w:tab w:val="left" w:pos="3402"/>
          <w:tab w:val="left" w:pos="3969"/>
        </w:tabs>
        <w:spacing w:before="120" w:after="120"/>
        <w:ind w:left="567" w:firstLine="567"/>
        <w:rPr>
          <w:rFonts w:eastAsia="SimSun"/>
          <w:szCs w:val="22"/>
          <w:lang w:val="ru-RU"/>
        </w:rPr>
      </w:pPr>
      <w:r>
        <w:rPr>
          <w:rFonts w:eastAsia="SimSun"/>
          <w:szCs w:val="22"/>
          <w:lang w:val="ru-RU"/>
        </w:rPr>
        <w:t>2</w:t>
      </w:r>
      <w:r w:rsidR="007C1861" w:rsidRPr="007C1861">
        <w:rPr>
          <w:rFonts w:eastAsia="SimSun"/>
          <w:szCs w:val="22"/>
          <w:lang w:val="ru-RU"/>
        </w:rPr>
        <w:t>.</w:t>
      </w:r>
      <w:r w:rsidR="007C1861" w:rsidRPr="007C1861">
        <w:rPr>
          <w:rFonts w:eastAsia="SimSun"/>
          <w:szCs w:val="22"/>
          <w:lang w:val="ru-RU"/>
        </w:rPr>
        <w:tab/>
      </w:r>
      <w:r w:rsidR="00A82408" w:rsidRPr="00A82408">
        <w:rPr>
          <w:i/>
          <w:iCs/>
          <w:lang w:val="ru-RU"/>
        </w:rPr>
        <w:t>рекомендует</w:t>
      </w:r>
      <w:r w:rsidR="00A82408" w:rsidRPr="00A82408">
        <w:rPr>
          <w:lang w:val="ru-RU"/>
        </w:rPr>
        <w:t xml:space="preserve">, чтобы Конференция Сторон на своем 17-м совещании приняла </w:t>
      </w:r>
      <w:r w:rsidR="00F64B4D">
        <w:rPr>
          <w:lang w:val="ru-RU"/>
        </w:rPr>
        <w:t xml:space="preserve">следующее </w:t>
      </w:r>
      <w:r w:rsidR="00A82408" w:rsidRPr="00A82408">
        <w:rPr>
          <w:lang w:val="ru-RU"/>
        </w:rPr>
        <w:t>решение:</w:t>
      </w:r>
    </w:p>
    <w:p w14:paraId="55B61E0E" w14:textId="60E01B0A" w:rsidR="000602F1" w:rsidRDefault="000602F1" w:rsidP="007C1861">
      <w:pPr>
        <w:keepNext/>
        <w:tabs>
          <w:tab w:val="left" w:pos="567"/>
          <w:tab w:val="left" w:pos="1134"/>
          <w:tab w:val="left" w:pos="1701"/>
          <w:tab w:val="left" w:pos="2268"/>
          <w:tab w:val="left" w:pos="2835"/>
          <w:tab w:val="left" w:pos="3402"/>
          <w:tab w:val="left" w:pos="3969"/>
        </w:tabs>
        <w:spacing w:before="120" w:after="120"/>
        <w:ind w:left="567" w:firstLine="567"/>
        <w:rPr>
          <w:rFonts w:eastAsia="SimSun"/>
          <w:szCs w:val="22"/>
          <w:lang w:val="ru-RU"/>
        </w:rPr>
      </w:pPr>
      <w:r w:rsidRPr="007C1861">
        <w:rPr>
          <w:rFonts w:eastAsia="SimSun"/>
          <w:szCs w:val="22"/>
          <w:lang w:val="ru-RU"/>
        </w:rPr>
        <w:t>[</w:t>
      </w:r>
    </w:p>
    <w:p w14:paraId="613A31D8" w14:textId="46ABD9EB" w:rsidR="007C1861" w:rsidRPr="007C1861" w:rsidRDefault="000602F1" w:rsidP="007C1861">
      <w:pPr>
        <w:keepNext/>
        <w:tabs>
          <w:tab w:val="left" w:pos="567"/>
          <w:tab w:val="left" w:pos="1134"/>
          <w:tab w:val="left" w:pos="1701"/>
          <w:tab w:val="left" w:pos="2268"/>
          <w:tab w:val="left" w:pos="2835"/>
          <w:tab w:val="left" w:pos="3402"/>
          <w:tab w:val="left" w:pos="3969"/>
        </w:tabs>
        <w:spacing w:before="120" w:after="120"/>
        <w:ind w:left="567" w:firstLine="567"/>
        <w:rPr>
          <w:rFonts w:eastAsia="SimSun"/>
          <w:szCs w:val="22"/>
          <w:lang w:val="ru-RU"/>
        </w:rPr>
      </w:pPr>
      <w:r>
        <w:rPr>
          <w:rFonts w:eastAsia="SimSun"/>
          <w:szCs w:val="22"/>
          <w:lang w:val="ru-RU"/>
        </w:rPr>
        <w:tab/>
      </w:r>
      <w:r w:rsidR="00A82408" w:rsidRPr="00A82408">
        <w:rPr>
          <w:rFonts w:eastAsia="SimSun"/>
          <w:i/>
          <w:iCs/>
          <w:szCs w:val="22"/>
          <w:lang w:val="ru-RU"/>
        </w:rPr>
        <w:t>Конференция</w:t>
      </w:r>
      <w:r w:rsidR="00A82408" w:rsidRPr="00B4485A">
        <w:rPr>
          <w:rFonts w:eastAsia="SimSun"/>
          <w:i/>
          <w:iCs/>
          <w:szCs w:val="22"/>
          <w:lang w:val="ru-RU"/>
        </w:rPr>
        <w:t xml:space="preserve"> </w:t>
      </w:r>
      <w:r w:rsidR="00A82408" w:rsidRPr="00A82408">
        <w:rPr>
          <w:rFonts w:eastAsia="SimSun"/>
          <w:i/>
          <w:iCs/>
          <w:szCs w:val="22"/>
          <w:lang w:val="ru-RU"/>
        </w:rPr>
        <w:t>Сторон</w:t>
      </w:r>
      <w:r w:rsidR="00A82408" w:rsidRPr="00B4485A">
        <w:rPr>
          <w:rFonts w:eastAsia="SimSun"/>
          <w:i/>
          <w:iCs/>
          <w:szCs w:val="22"/>
          <w:lang w:val="ru-RU"/>
        </w:rPr>
        <w:t>,</w:t>
      </w:r>
    </w:p>
    <w:p w14:paraId="10971139" w14:textId="70B6DE73" w:rsidR="007C1861" w:rsidRPr="007C1861" w:rsidRDefault="00B4485A"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i/>
          <w:iCs/>
          <w:szCs w:val="22"/>
          <w:lang w:val="ru-RU"/>
        </w:rPr>
      </w:pPr>
      <w:r w:rsidRPr="00B4485A">
        <w:rPr>
          <w:rFonts w:eastAsia="SimSun"/>
          <w:i/>
          <w:iCs/>
          <w:szCs w:val="22"/>
          <w:lang w:val="ru-RU"/>
        </w:rPr>
        <w:t>признавая</w:t>
      </w:r>
      <w:r w:rsidRPr="00B4485A">
        <w:rPr>
          <w:rFonts w:eastAsia="SimSun"/>
          <w:szCs w:val="22"/>
          <w:lang w:val="ru-RU"/>
        </w:rPr>
        <w:t xml:space="preserve"> вклад существующих тематических программ работы с момента их </w:t>
      </w:r>
      <w:r w:rsidR="00CD68B2">
        <w:rPr>
          <w:rFonts w:eastAsia="SimSun"/>
          <w:szCs w:val="22"/>
          <w:lang w:val="ru-RU"/>
        </w:rPr>
        <w:t>утверждения</w:t>
      </w:r>
      <w:r w:rsidRPr="00B4485A">
        <w:rPr>
          <w:rFonts w:eastAsia="SimSun"/>
          <w:szCs w:val="22"/>
          <w:lang w:val="ru-RU"/>
        </w:rPr>
        <w:t xml:space="preserve"> в </w:t>
      </w:r>
      <w:r w:rsidR="00853122">
        <w:rPr>
          <w:rFonts w:eastAsia="SimSun"/>
          <w:szCs w:val="22"/>
          <w:lang w:val="ru-RU"/>
        </w:rPr>
        <w:t xml:space="preserve">работу, проводимую в рамках </w:t>
      </w:r>
      <w:r w:rsidRPr="00B4485A">
        <w:rPr>
          <w:rFonts w:eastAsia="SimSun"/>
          <w:szCs w:val="22"/>
          <w:lang w:val="ru-RU"/>
        </w:rPr>
        <w:t xml:space="preserve">Конвенции о биологическом </w:t>
      </w:r>
      <w:r w:rsidRPr="00B4485A">
        <w:rPr>
          <w:rFonts w:eastAsia="SimSun"/>
          <w:szCs w:val="22"/>
          <w:lang w:val="ru-RU"/>
        </w:rPr>
        <w:lastRenderedPageBreak/>
        <w:t>разнообразии</w:t>
      </w:r>
      <w:r w:rsidRPr="007C1861">
        <w:rPr>
          <w:rFonts w:eastAsia="SimSun"/>
          <w:szCs w:val="22"/>
          <w:vertAlign w:val="superscript"/>
        </w:rPr>
        <w:footnoteReference w:id="2"/>
      </w:r>
      <w:r w:rsidRPr="00B4485A">
        <w:rPr>
          <w:rFonts w:eastAsia="SimSun"/>
          <w:szCs w:val="22"/>
          <w:lang w:val="ru-RU"/>
        </w:rPr>
        <w:t xml:space="preserve"> и протоколов к ней, ее орган</w:t>
      </w:r>
      <w:r w:rsidR="00853122">
        <w:rPr>
          <w:rFonts w:eastAsia="SimSun"/>
          <w:szCs w:val="22"/>
          <w:lang w:val="ru-RU"/>
        </w:rPr>
        <w:t>ов</w:t>
      </w:r>
      <w:r w:rsidRPr="00B4485A">
        <w:rPr>
          <w:rFonts w:eastAsia="SimSun"/>
          <w:szCs w:val="22"/>
          <w:lang w:val="ru-RU"/>
        </w:rPr>
        <w:t xml:space="preserve"> и секретариат</w:t>
      </w:r>
      <w:r w:rsidR="00853122">
        <w:rPr>
          <w:rFonts w:eastAsia="SimSun"/>
          <w:szCs w:val="22"/>
          <w:lang w:val="ru-RU"/>
        </w:rPr>
        <w:t>а</w:t>
      </w:r>
      <w:r>
        <w:rPr>
          <w:rFonts w:eastAsia="SimSun"/>
          <w:szCs w:val="22"/>
          <w:lang w:val="ru-RU"/>
        </w:rPr>
        <w:t>,</w:t>
      </w:r>
      <w:r w:rsidR="00853122">
        <w:rPr>
          <w:rFonts w:eastAsia="SimSun"/>
          <w:szCs w:val="22"/>
          <w:lang w:val="ru-RU"/>
        </w:rPr>
        <w:t xml:space="preserve"> а также в ее осуществление,</w:t>
      </w:r>
    </w:p>
    <w:p w14:paraId="0E7C84D0" w14:textId="16BF7AA7" w:rsidR="007C1861" w:rsidRPr="007C1861" w:rsidRDefault="00CD68B2"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sidRPr="00CD68B2">
        <w:rPr>
          <w:rFonts w:eastAsia="SimSun"/>
          <w:i/>
          <w:iCs/>
          <w:szCs w:val="22"/>
          <w:lang w:val="ru-RU"/>
        </w:rPr>
        <w:t>ссылаясь</w:t>
      </w:r>
      <w:r w:rsidRPr="00CD68B2">
        <w:rPr>
          <w:rFonts w:eastAsia="SimSun"/>
          <w:szCs w:val="22"/>
          <w:lang w:val="ru-RU"/>
        </w:rPr>
        <w:t xml:space="preserve"> на свое решение</w:t>
      </w:r>
      <w:r>
        <w:rPr>
          <w:rFonts w:eastAsia="SimSun"/>
          <w:szCs w:val="22"/>
          <w:lang w:val="ru-RU"/>
        </w:rPr>
        <w:t> </w:t>
      </w:r>
      <w:hyperlink r:id="rId16" w:history="1">
        <w:r w:rsidRPr="00CD68B2">
          <w:rPr>
            <w:rStyle w:val="Hyperlink"/>
            <w:rFonts w:eastAsia="SimSun"/>
            <w:szCs w:val="22"/>
            <w:lang w:val="ru-RU"/>
          </w:rPr>
          <w:t>15/4</w:t>
        </w:r>
      </w:hyperlink>
      <w:r w:rsidRPr="00CD68B2">
        <w:rPr>
          <w:rFonts w:eastAsia="SimSun"/>
          <w:szCs w:val="22"/>
          <w:lang w:val="ru-RU"/>
        </w:rPr>
        <w:t xml:space="preserve"> от 19</w:t>
      </w:r>
      <w:r w:rsidR="008741DF">
        <w:rPr>
          <w:rFonts w:eastAsia="SimSun"/>
          <w:szCs w:val="22"/>
          <w:lang w:val="ru-RU"/>
        </w:rPr>
        <w:t xml:space="preserve"> </w:t>
      </w:r>
      <w:r w:rsidRPr="00CD68B2">
        <w:rPr>
          <w:rFonts w:eastAsia="SimSun"/>
          <w:szCs w:val="22"/>
          <w:lang w:val="ru-RU"/>
        </w:rPr>
        <w:t>декабря 2022</w:t>
      </w:r>
      <w:r w:rsidR="008741DF">
        <w:rPr>
          <w:rFonts w:eastAsia="SimSun"/>
          <w:szCs w:val="22"/>
          <w:lang w:val="ru-RU"/>
        </w:rPr>
        <w:t xml:space="preserve"> </w:t>
      </w:r>
      <w:r w:rsidRPr="00CD68B2">
        <w:rPr>
          <w:rFonts w:eastAsia="SimSun"/>
          <w:szCs w:val="22"/>
          <w:lang w:val="ru-RU"/>
        </w:rPr>
        <w:t>года, в котором она постановила, что Куньминско-Монреальская глобальная рамочная программа в области биоразнообразия</w:t>
      </w:r>
      <w:r w:rsidRPr="007C1861">
        <w:rPr>
          <w:rFonts w:eastAsia="SimSun"/>
          <w:szCs w:val="22"/>
          <w:vertAlign w:val="superscript"/>
        </w:rPr>
        <w:footnoteReference w:id="3"/>
      </w:r>
      <w:r w:rsidRPr="00CD68B2">
        <w:rPr>
          <w:rFonts w:eastAsia="SimSun"/>
          <w:szCs w:val="22"/>
          <w:lang w:val="ru-RU"/>
        </w:rPr>
        <w:t xml:space="preserve"> должна использоваться в качестве стратегического плана для осуществления Конвенции и протоколов к ней, ее органов и секретариата в период 2022-2030</w:t>
      </w:r>
      <w:r>
        <w:rPr>
          <w:rFonts w:eastAsia="SimSun"/>
          <w:szCs w:val="22"/>
          <w:lang w:val="ru-RU"/>
        </w:rPr>
        <w:t> </w:t>
      </w:r>
      <w:r w:rsidRPr="00CD68B2">
        <w:rPr>
          <w:rFonts w:eastAsia="SimSun"/>
          <w:szCs w:val="22"/>
          <w:lang w:val="ru-RU"/>
        </w:rPr>
        <w:t>годов, и что в этой связи Рамочная программа должна использоваться для более эффективного согласования и регулирования работы различных органов Конвенции и протоколов к ней, ее секретариата и ее бюджета в соответствии с целями и задачами Рамочной программы, а также поручила Исполнительному секретарю провести стратегический обзор и анализ программ работы</w:t>
      </w:r>
      <w:r w:rsidR="00D47F72" w:rsidRPr="00D47F72">
        <w:rPr>
          <w:rFonts w:eastAsia="SimSun"/>
          <w:szCs w:val="22"/>
          <w:lang w:val="ru-RU"/>
        </w:rPr>
        <w:t xml:space="preserve"> </w:t>
      </w:r>
      <w:r w:rsidR="00D47F72" w:rsidRPr="00A82408">
        <w:rPr>
          <w:rFonts w:eastAsia="SimSun"/>
          <w:szCs w:val="22"/>
          <w:lang w:val="ru-RU"/>
        </w:rPr>
        <w:t>в рамках Конвенции</w:t>
      </w:r>
      <w:r w:rsidRPr="00CD68B2">
        <w:rPr>
          <w:rFonts w:eastAsia="SimSun"/>
          <w:szCs w:val="22"/>
          <w:lang w:val="ru-RU"/>
        </w:rPr>
        <w:t xml:space="preserve"> в контексте Рамочной программы в целях содействия ее осуществлению,</w:t>
      </w:r>
    </w:p>
    <w:p w14:paraId="59FFCF84" w14:textId="42509A10" w:rsidR="007C1861" w:rsidRDefault="007C1861"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sidRPr="007C1861">
        <w:rPr>
          <w:rFonts w:eastAsia="SimSun"/>
          <w:szCs w:val="22"/>
          <w:lang w:val="ru-RU"/>
        </w:rPr>
        <w:t>1.</w:t>
      </w:r>
      <w:r w:rsidRPr="007C1861">
        <w:rPr>
          <w:rFonts w:eastAsia="SimSun"/>
          <w:szCs w:val="22"/>
          <w:lang w:val="ru-RU"/>
        </w:rPr>
        <w:tab/>
      </w:r>
      <w:r w:rsidR="00CD68B2" w:rsidRPr="00CD68B2">
        <w:rPr>
          <w:rFonts w:eastAsia="SimSun"/>
          <w:i/>
          <w:iCs/>
          <w:szCs w:val="22"/>
          <w:lang w:val="ru-RU"/>
        </w:rPr>
        <w:t>принимает к сведению</w:t>
      </w:r>
      <w:r w:rsidR="00CD68B2" w:rsidRPr="00CD68B2">
        <w:rPr>
          <w:rFonts w:eastAsia="SimSun"/>
          <w:szCs w:val="22"/>
          <w:lang w:val="ru-RU"/>
        </w:rPr>
        <w:t xml:space="preserve"> стратегический обзор и анализ всех областей работы в рамках Конвенции</w:t>
      </w:r>
      <w:r w:rsidR="00C635CB" w:rsidRPr="00C635CB">
        <w:rPr>
          <w:rFonts w:eastAsia="SimSun"/>
          <w:szCs w:val="22"/>
          <w:lang w:val="ru-RU"/>
        </w:rPr>
        <w:t xml:space="preserve"> </w:t>
      </w:r>
      <w:r w:rsidR="00C635CB">
        <w:rPr>
          <w:rFonts w:eastAsia="SimSun"/>
          <w:szCs w:val="22"/>
          <w:lang w:val="ru-RU"/>
        </w:rPr>
        <w:t>о биологическом разнообразии</w:t>
      </w:r>
      <w:r w:rsidR="00CD68B2" w:rsidRPr="00CD68B2">
        <w:rPr>
          <w:rFonts w:eastAsia="SimSun"/>
          <w:szCs w:val="22"/>
          <w:lang w:val="ru-RU"/>
        </w:rPr>
        <w:t xml:space="preserve">, а именно: официально </w:t>
      </w:r>
      <w:r w:rsidR="00CD68B2">
        <w:rPr>
          <w:rFonts w:eastAsia="SimSun"/>
          <w:szCs w:val="22"/>
          <w:lang w:val="ru-RU"/>
        </w:rPr>
        <w:t>утвержденных</w:t>
      </w:r>
      <w:r w:rsidR="00CD68B2" w:rsidRPr="00CD68B2">
        <w:rPr>
          <w:rFonts w:eastAsia="SimSun"/>
          <w:szCs w:val="22"/>
          <w:lang w:val="ru-RU"/>
        </w:rPr>
        <w:t xml:space="preserve"> в рамках Конвенции тематических программ работы, а также программ</w:t>
      </w:r>
      <w:r w:rsidR="00853122">
        <w:rPr>
          <w:rFonts w:eastAsia="SimSun"/>
          <w:szCs w:val="22"/>
          <w:lang w:val="ru-RU"/>
        </w:rPr>
        <w:t xml:space="preserve"> по</w:t>
      </w:r>
      <w:r w:rsidR="00CD68B2" w:rsidRPr="00CD68B2">
        <w:rPr>
          <w:rFonts w:eastAsia="SimSun"/>
          <w:szCs w:val="22"/>
          <w:lang w:val="ru-RU"/>
        </w:rPr>
        <w:t xml:space="preserve"> сквозным вопросам и другим областям работы в рамках Конвенции в контексте Рамочной программы, содержащ</w:t>
      </w:r>
      <w:r w:rsidR="002A7AF8">
        <w:rPr>
          <w:rFonts w:eastAsia="SimSun"/>
          <w:szCs w:val="22"/>
          <w:lang w:val="ru-RU"/>
        </w:rPr>
        <w:t>и</w:t>
      </w:r>
      <w:r w:rsidR="00923167">
        <w:rPr>
          <w:rFonts w:eastAsia="SimSun"/>
          <w:szCs w:val="22"/>
          <w:lang w:val="ru-RU"/>
        </w:rPr>
        <w:t>х</w:t>
      </w:r>
      <w:r w:rsidR="00CD68B2" w:rsidRPr="00CD68B2">
        <w:rPr>
          <w:rFonts w:eastAsia="SimSun"/>
          <w:szCs w:val="22"/>
          <w:lang w:val="ru-RU"/>
        </w:rPr>
        <w:t>ся в документах</w:t>
      </w:r>
      <w:r w:rsidR="009D68B0">
        <w:rPr>
          <w:rFonts w:eastAsia="SimSun"/>
          <w:szCs w:val="22"/>
          <w:lang w:val="ru-RU"/>
        </w:rPr>
        <w:t xml:space="preserve"> </w:t>
      </w:r>
      <w:hyperlink r:id="rId17" w:history="1">
        <w:r w:rsidR="009D68B0" w:rsidRPr="007C1861">
          <w:rPr>
            <w:rFonts w:eastAsia="SimSun"/>
            <w:color w:val="467886"/>
            <w:szCs w:val="22"/>
            <w:u w:val="single"/>
          </w:rPr>
          <w:t>CBD</w:t>
        </w:r>
        <w:r w:rsidR="009D68B0" w:rsidRPr="007C1861">
          <w:rPr>
            <w:rFonts w:eastAsia="SimSun"/>
            <w:color w:val="467886"/>
            <w:szCs w:val="22"/>
            <w:u w:val="single"/>
            <w:lang w:val="ru-RU"/>
          </w:rPr>
          <w:t>/</w:t>
        </w:r>
        <w:r w:rsidR="009D68B0" w:rsidRPr="007C1861">
          <w:rPr>
            <w:rFonts w:eastAsia="SimSun"/>
            <w:color w:val="467886"/>
            <w:szCs w:val="22"/>
            <w:u w:val="single"/>
          </w:rPr>
          <w:t>SBSTTA</w:t>
        </w:r>
        <w:r w:rsidR="009D68B0" w:rsidRPr="007C1861">
          <w:rPr>
            <w:rFonts w:eastAsia="SimSun"/>
            <w:color w:val="467886"/>
            <w:szCs w:val="22"/>
            <w:u w:val="single"/>
            <w:lang w:val="ru-RU"/>
          </w:rPr>
          <w:t>/27/5/</w:t>
        </w:r>
        <w:r w:rsidR="009D68B0" w:rsidRPr="007C1861">
          <w:rPr>
            <w:rFonts w:eastAsia="SimSun"/>
            <w:color w:val="467886"/>
            <w:szCs w:val="22"/>
            <w:u w:val="single"/>
          </w:rPr>
          <w:t>Add</w:t>
        </w:r>
        <w:r w:rsidR="009D68B0" w:rsidRPr="007C1861">
          <w:rPr>
            <w:rFonts w:eastAsia="SimSun"/>
            <w:color w:val="467886"/>
            <w:szCs w:val="22"/>
            <w:u w:val="single"/>
            <w:lang w:val="ru-RU"/>
          </w:rPr>
          <w:t>.1</w:t>
        </w:r>
      </w:hyperlink>
      <w:r w:rsidR="009D68B0" w:rsidRPr="007C1861">
        <w:rPr>
          <w:rFonts w:eastAsia="SimSun"/>
          <w:szCs w:val="22"/>
          <w:lang w:val="ru-RU"/>
        </w:rPr>
        <w:t xml:space="preserve"> </w:t>
      </w:r>
      <w:r w:rsidR="009D68B0">
        <w:rPr>
          <w:rFonts w:eastAsia="SimSun"/>
          <w:szCs w:val="22"/>
          <w:lang w:val="ru-RU"/>
        </w:rPr>
        <w:t>и</w:t>
      </w:r>
      <w:r w:rsidR="009D68B0" w:rsidRPr="007C1861">
        <w:rPr>
          <w:rFonts w:eastAsia="SimSun"/>
          <w:szCs w:val="22"/>
          <w:lang w:val="ru-RU"/>
        </w:rPr>
        <w:t xml:space="preserve"> </w:t>
      </w:r>
      <w:hyperlink r:id="rId18" w:history="1">
        <w:r w:rsidR="009D68B0" w:rsidRPr="007C1861">
          <w:rPr>
            <w:rFonts w:eastAsia="SimSun"/>
            <w:color w:val="467886"/>
            <w:szCs w:val="22"/>
            <w:u w:val="single"/>
          </w:rPr>
          <w:t>CBD</w:t>
        </w:r>
        <w:r w:rsidR="009D68B0" w:rsidRPr="007C1861">
          <w:rPr>
            <w:rFonts w:eastAsia="SimSun"/>
            <w:color w:val="467886"/>
            <w:szCs w:val="22"/>
            <w:u w:val="single"/>
            <w:lang w:val="ru-RU"/>
          </w:rPr>
          <w:t>/</w:t>
        </w:r>
        <w:r w:rsidR="009D68B0" w:rsidRPr="007C1861">
          <w:rPr>
            <w:rFonts w:eastAsia="SimSun"/>
            <w:color w:val="467886"/>
            <w:szCs w:val="22"/>
            <w:u w:val="single"/>
          </w:rPr>
          <w:t>SBSTTA</w:t>
        </w:r>
        <w:r w:rsidR="009D68B0" w:rsidRPr="007C1861">
          <w:rPr>
            <w:rFonts w:eastAsia="SimSun"/>
            <w:color w:val="467886"/>
            <w:szCs w:val="22"/>
            <w:u w:val="single"/>
            <w:lang w:val="ru-RU"/>
          </w:rPr>
          <w:t>/27/</w:t>
        </w:r>
        <w:r w:rsidR="009D68B0" w:rsidRPr="007C1861">
          <w:rPr>
            <w:rFonts w:eastAsia="SimSun"/>
            <w:color w:val="467886"/>
            <w:szCs w:val="22"/>
            <w:u w:val="single"/>
          </w:rPr>
          <w:t>INF</w:t>
        </w:r>
        <w:r w:rsidR="009D68B0" w:rsidRPr="007C1861">
          <w:rPr>
            <w:rFonts w:eastAsia="SimSun"/>
            <w:color w:val="467886"/>
            <w:szCs w:val="22"/>
            <w:u w:val="single"/>
            <w:lang w:val="ru-RU"/>
          </w:rPr>
          <w:t>/6</w:t>
        </w:r>
      </w:hyperlink>
      <w:r w:rsidR="00CD68B2" w:rsidRPr="00CD68B2">
        <w:rPr>
          <w:rFonts w:eastAsia="SimSun"/>
          <w:szCs w:val="22"/>
          <w:lang w:val="ru-RU"/>
        </w:rPr>
        <w:t>;</w:t>
      </w:r>
    </w:p>
    <w:p w14:paraId="3D150268" w14:textId="2801B8B1" w:rsidR="00945559" w:rsidRPr="007C1861" w:rsidRDefault="002D7DFE"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sidRPr="002D7DFE">
        <w:rPr>
          <w:rFonts w:eastAsia="SimSun"/>
          <w:szCs w:val="22"/>
          <w:lang w:val="ru-RU"/>
        </w:rPr>
        <w:t xml:space="preserve">[2. </w:t>
      </w:r>
      <w:r>
        <w:rPr>
          <w:rFonts w:eastAsia="SimSun"/>
          <w:szCs w:val="22"/>
          <w:lang w:val="ru-RU"/>
        </w:rPr>
        <w:tab/>
      </w:r>
      <w:r w:rsidRPr="002D7DFE">
        <w:rPr>
          <w:rFonts w:eastAsia="SimSun"/>
          <w:i/>
          <w:iCs/>
          <w:szCs w:val="22"/>
          <w:lang w:val="ru-RU"/>
        </w:rPr>
        <w:t>выражает признательность</w:t>
      </w:r>
      <w:r w:rsidRPr="002D7DFE">
        <w:rPr>
          <w:rFonts w:eastAsia="SimSun"/>
          <w:szCs w:val="22"/>
          <w:lang w:val="ru-RU"/>
        </w:rPr>
        <w:t xml:space="preserve"> за методологию оценки программ работы </w:t>
      </w:r>
      <w:r w:rsidR="00F90650">
        <w:rPr>
          <w:rFonts w:eastAsia="SimSun"/>
          <w:szCs w:val="22"/>
          <w:lang w:val="ru-RU"/>
        </w:rPr>
        <w:t>в рамках</w:t>
      </w:r>
      <w:r w:rsidRPr="002D7DFE">
        <w:rPr>
          <w:rFonts w:eastAsia="SimSun"/>
          <w:szCs w:val="22"/>
          <w:lang w:val="ru-RU"/>
        </w:rPr>
        <w:t xml:space="preserve"> Конвенции, привед</w:t>
      </w:r>
      <w:r w:rsidR="00781C1B">
        <w:rPr>
          <w:rFonts w:eastAsia="SimSun"/>
          <w:szCs w:val="22"/>
          <w:lang w:val="ru-RU"/>
        </w:rPr>
        <w:t>е</w:t>
      </w:r>
      <w:r w:rsidRPr="002D7DFE">
        <w:rPr>
          <w:rFonts w:eastAsia="SimSun"/>
          <w:szCs w:val="22"/>
          <w:lang w:val="ru-RU"/>
        </w:rPr>
        <w:t>нную в приложении к настоящему решению</w:t>
      </w:r>
      <w:r w:rsidR="00781C1B">
        <w:rPr>
          <w:rFonts w:eastAsia="SimSun"/>
          <w:szCs w:val="22"/>
          <w:lang w:val="ru-RU"/>
        </w:rPr>
        <w:t>, которая была подготовлена</w:t>
      </w:r>
      <w:r w:rsidRPr="002D7DFE">
        <w:rPr>
          <w:rFonts w:eastAsia="SimSun"/>
          <w:szCs w:val="22"/>
          <w:lang w:val="ru-RU"/>
        </w:rPr>
        <w:t xml:space="preserve"> Исполнительным секретар</w:t>
      </w:r>
      <w:r w:rsidR="00781C1B">
        <w:rPr>
          <w:rFonts w:eastAsia="SimSun"/>
          <w:szCs w:val="22"/>
          <w:lang w:val="ru-RU"/>
        </w:rPr>
        <w:t>е</w:t>
      </w:r>
      <w:r w:rsidRPr="002D7DFE">
        <w:rPr>
          <w:rFonts w:eastAsia="SimSun"/>
          <w:szCs w:val="22"/>
          <w:lang w:val="ru-RU"/>
        </w:rPr>
        <w:t>м, и отмечает е</w:t>
      </w:r>
      <w:r w:rsidR="00F353F7">
        <w:rPr>
          <w:rFonts w:eastAsia="SimSun"/>
          <w:szCs w:val="22"/>
          <w:lang w:val="ru-RU"/>
        </w:rPr>
        <w:t>е</w:t>
      </w:r>
      <w:r w:rsidRPr="002D7DFE">
        <w:rPr>
          <w:rFonts w:eastAsia="SimSun"/>
          <w:szCs w:val="22"/>
          <w:lang w:val="ru-RU"/>
        </w:rPr>
        <w:t xml:space="preserve"> потенциал для использования в будущем при обзоре работы, осуществляемой в рамках Конвенции;]</w:t>
      </w:r>
    </w:p>
    <w:p w14:paraId="45C8DE62" w14:textId="430664EF" w:rsidR="007C1861" w:rsidRPr="007C1861" w:rsidRDefault="00945559"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3</w:t>
      </w:r>
      <w:r w:rsidR="007C1861" w:rsidRPr="007C1861">
        <w:rPr>
          <w:rFonts w:eastAsia="SimSun"/>
          <w:szCs w:val="22"/>
          <w:lang w:val="ru-RU"/>
        </w:rPr>
        <w:t>.</w:t>
      </w:r>
      <w:r w:rsidR="007C1861" w:rsidRPr="007C1861">
        <w:rPr>
          <w:rFonts w:eastAsia="SimSun"/>
          <w:i/>
          <w:iCs/>
          <w:szCs w:val="22"/>
          <w:lang w:val="ru-RU"/>
        </w:rPr>
        <w:tab/>
      </w:r>
      <w:r w:rsidR="006934BF">
        <w:rPr>
          <w:rFonts w:eastAsia="SimSun"/>
          <w:i/>
          <w:iCs/>
          <w:szCs w:val="22"/>
          <w:lang w:val="ru-RU"/>
        </w:rPr>
        <w:t>признает</w:t>
      </w:r>
      <w:r w:rsidR="009D68B0" w:rsidRPr="009D68B0">
        <w:rPr>
          <w:rFonts w:eastAsia="SimSun"/>
          <w:szCs w:val="22"/>
          <w:lang w:val="ru-RU"/>
        </w:rPr>
        <w:t>, что некоторые программы работы [и] [другие области работы][сквозные вопросы] в рамках Конвенции были обновлены после ее 15-го совещания</w:t>
      </w:r>
      <w:r w:rsidR="00CC3315">
        <w:rPr>
          <w:rFonts w:eastAsia="SimSun"/>
          <w:szCs w:val="22"/>
          <w:lang w:val="ru-RU"/>
        </w:rPr>
        <w:t xml:space="preserve"> и </w:t>
      </w:r>
      <w:r w:rsidR="00D52685" w:rsidRPr="00D52685">
        <w:rPr>
          <w:rFonts w:eastAsia="SimSun"/>
          <w:szCs w:val="22"/>
          <w:lang w:val="ru-RU"/>
        </w:rPr>
        <w:t>что в отдельных областях</w:t>
      </w:r>
      <w:r w:rsidR="00CC3315">
        <w:rPr>
          <w:rFonts w:eastAsia="SimSun"/>
          <w:szCs w:val="22"/>
          <w:lang w:val="ru-RU"/>
        </w:rPr>
        <w:t xml:space="preserve"> </w:t>
      </w:r>
      <w:r w:rsidR="009D68B0" w:rsidRPr="009D68B0">
        <w:rPr>
          <w:rFonts w:eastAsia="SimSun"/>
          <w:szCs w:val="22"/>
          <w:lang w:val="ru-RU"/>
        </w:rPr>
        <w:t>были разработаны необходимые руководящие указания для содействия осуществлени</w:t>
      </w:r>
      <w:r w:rsidR="00C8423A">
        <w:rPr>
          <w:rFonts w:eastAsia="SimSun"/>
          <w:szCs w:val="22"/>
          <w:lang w:val="ru-RU"/>
        </w:rPr>
        <w:t>ю</w:t>
      </w:r>
      <w:r w:rsidR="009D68B0" w:rsidRPr="009D68B0">
        <w:rPr>
          <w:rFonts w:eastAsia="SimSun"/>
          <w:szCs w:val="22"/>
          <w:lang w:val="ru-RU"/>
        </w:rPr>
        <w:t xml:space="preserve"> Рамочной программы;</w:t>
      </w:r>
    </w:p>
    <w:p w14:paraId="460830DD" w14:textId="729C7C22" w:rsidR="007C1861" w:rsidRPr="007C1861" w:rsidRDefault="00503F8E"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4</w:t>
      </w:r>
      <w:r w:rsidR="007C1861" w:rsidRPr="007C1861">
        <w:rPr>
          <w:rFonts w:eastAsia="SimSun"/>
          <w:szCs w:val="22"/>
          <w:lang w:val="ru-RU"/>
        </w:rPr>
        <w:t>.</w:t>
      </w:r>
      <w:r w:rsidR="007C1861" w:rsidRPr="007C1861">
        <w:rPr>
          <w:rFonts w:eastAsia="SimSun"/>
          <w:szCs w:val="22"/>
          <w:lang w:val="ru-RU"/>
        </w:rPr>
        <w:tab/>
      </w:r>
      <w:r w:rsidR="00F27388" w:rsidRPr="00F27388">
        <w:rPr>
          <w:rFonts w:eastAsia="SimSun"/>
          <w:i/>
          <w:iCs/>
          <w:szCs w:val="22"/>
          <w:lang w:val="ru-RU"/>
        </w:rPr>
        <w:t>постановляет</w:t>
      </w:r>
      <w:r w:rsidR="00F27388" w:rsidRPr="00F27388">
        <w:rPr>
          <w:rFonts w:eastAsia="SimSun"/>
          <w:szCs w:val="22"/>
          <w:lang w:val="ru-RU"/>
        </w:rPr>
        <w:t xml:space="preserve">, что следующие программы работы [и] [другие области работы][сквозные вопросы] </w:t>
      </w:r>
      <w:r w:rsidR="00BE5E4A">
        <w:rPr>
          <w:rFonts w:eastAsia="SimSun"/>
          <w:szCs w:val="22"/>
          <w:lang w:val="ru-RU"/>
        </w:rPr>
        <w:t>должны</w:t>
      </w:r>
      <w:r w:rsidR="00F27388" w:rsidRPr="00F27388">
        <w:rPr>
          <w:rFonts w:eastAsia="SimSun"/>
          <w:szCs w:val="22"/>
          <w:lang w:val="ru-RU"/>
        </w:rPr>
        <w:t xml:space="preserve"> осуществляться в близком к нынешнему виде и регулярно обновляться с учетом последних решений Конференции Сторон и работы, проводимой Вспомогательн</w:t>
      </w:r>
      <w:r w:rsidR="00737000">
        <w:rPr>
          <w:rFonts w:eastAsia="SimSun"/>
          <w:szCs w:val="22"/>
          <w:lang w:val="ru-RU"/>
        </w:rPr>
        <w:t>ым</w:t>
      </w:r>
      <w:r w:rsidR="00F27388" w:rsidRPr="00F27388">
        <w:rPr>
          <w:rFonts w:eastAsia="SimSun"/>
          <w:szCs w:val="22"/>
          <w:lang w:val="ru-RU"/>
        </w:rPr>
        <w:t xml:space="preserve"> орган</w:t>
      </w:r>
      <w:r w:rsidR="00737000">
        <w:rPr>
          <w:rFonts w:eastAsia="SimSun"/>
          <w:szCs w:val="22"/>
          <w:lang w:val="ru-RU"/>
        </w:rPr>
        <w:t>ом</w:t>
      </w:r>
      <w:r w:rsidR="00F27388" w:rsidRPr="00F27388">
        <w:rPr>
          <w:rFonts w:eastAsia="SimSun"/>
          <w:szCs w:val="22"/>
          <w:lang w:val="ru-RU"/>
        </w:rPr>
        <w:t xml:space="preserve"> по научным, техническим и технологическим консультациям[</w:t>
      </w:r>
      <w:r w:rsidR="000E74AD">
        <w:rPr>
          <w:rFonts w:eastAsia="SimSun"/>
          <w:szCs w:val="22"/>
          <w:lang w:val="ru-RU"/>
        </w:rPr>
        <w:t xml:space="preserve"> и</w:t>
      </w:r>
      <w:r w:rsidR="003871CF">
        <w:rPr>
          <w:rFonts w:eastAsia="SimSun"/>
          <w:szCs w:val="22"/>
          <w:lang w:val="ru-RU"/>
        </w:rPr>
        <w:t xml:space="preserve"> касающейся</w:t>
      </w:r>
      <w:r w:rsidR="00F27388" w:rsidRPr="00F27388">
        <w:rPr>
          <w:rFonts w:eastAsia="SimSun"/>
          <w:szCs w:val="22"/>
          <w:lang w:val="ru-RU"/>
        </w:rPr>
        <w:t xml:space="preserve"> сельскохозяйственно</w:t>
      </w:r>
      <w:r w:rsidR="003871CF">
        <w:rPr>
          <w:rFonts w:eastAsia="SimSun"/>
          <w:szCs w:val="22"/>
          <w:lang w:val="ru-RU"/>
        </w:rPr>
        <w:t>го</w:t>
      </w:r>
      <w:r w:rsidR="00F27388" w:rsidRPr="00F27388">
        <w:rPr>
          <w:rFonts w:eastAsia="SimSun"/>
          <w:szCs w:val="22"/>
          <w:lang w:val="ru-RU"/>
        </w:rPr>
        <w:t xml:space="preserve"> биоразнообрази</w:t>
      </w:r>
      <w:r w:rsidR="003871CF">
        <w:rPr>
          <w:rFonts w:eastAsia="SimSun"/>
          <w:szCs w:val="22"/>
          <w:lang w:val="ru-RU"/>
        </w:rPr>
        <w:t>я</w:t>
      </w:r>
      <w:r w:rsidR="00F27388" w:rsidRPr="00F27388">
        <w:rPr>
          <w:rFonts w:eastAsia="SimSun"/>
          <w:szCs w:val="22"/>
          <w:lang w:val="ru-RU"/>
        </w:rPr>
        <w:t>; коммуникаци</w:t>
      </w:r>
      <w:r w:rsidR="003871CF">
        <w:rPr>
          <w:rFonts w:eastAsia="SimSun"/>
          <w:szCs w:val="22"/>
          <w:lang w:val="ru-RU"/>
        </w:rPr>
        <w:t>и</w:t>
      </w:r>
      <w:r w:rsidR="00F27388" w:rsidRPr="00F27388">
        <w:rPr>
          <w:rFonts w:eastAsia="SimSun"/>
          <w:szCs w:val="22"/>
          <w:lang w:val="ru-RU"/>
        </w:rPr>
        <w:t>, образовани</w:t>
      </w:r>
      <w:r w:rsidR="003871CF">
        <w:rPr>
          <w:rFonts w:eastAsia="SimSun"/>
          <w:szCs w:val="22"/>
          <w:lang w:val="ru-RU"/>
        </w:rPr>
        <w:t>я</w:t>
      </w:r>
      <w:r w:rsidR="00F27388" w:rsidRPr="00F27388">
        <w:rPr>
          <w:rFonts w:eastAsia="SimSun"/>
          <w:szCs w:val="22"/>
          <w:lang w:val="ru-RU"/>
        </w:rPr>
        <w:t xml:space="preserve"> и повышени</w:t>
      </w:r>
      <w:r w:rsidR="003871CF">
        <w:rPr>
          <w:rFonts w:eastAsia="SimSun"/>
          <w:szCs w:val="22"/>
          <w:lang w:val="ru-RU"/>
        </w:rPr>
        <w:t>я</w:t>
      </w:r>
      <w:r w:rsidR="00F27388" w:rsidRPr="00F27388">
        <w:rPr>
          <w:rFonts w:eastAsia="SimSun"/>
          <w:szCs w:val="22"/>
          <w:lang w:val="ru-RU"/>
        </w:rPr>
        <w:t xml:space="preserve"> осведомленности общественности; гендерны</w:t>
      </w:r>
      <w:r w:rsidR="003871CF">
        <w:rPr>
          <w:rFonts w:eastAsia="SimSun"/>
          <w:szCs w:val="22"/>
          <w:lang w:val="ru-RU"/>
        </w:rPr>
        <w:t>х</w:t>
      </w:r>
      <w:r w:rsidR="00F27388" w:rsidRPr="00F27388">
        <w:rPr>
          <w:rFonts w:eastAsia="SimSun"/>
          <w:szCs w:val="22"/>
          <w:lang w:val="ru-RU"/>
        </w:rPr>
        <w:t xml:space="preserve"> вопрос</w:t>
      </w:r>
      <w:r w:rsidR="003871CF">
        <w:rPr>
          <w:rFonts w:eastAsia="SimSun"/>
          <w:szCs w:val="22"/>
          <w:lang w:val="ru-RU"/>
        </w:rPr>
        <w:t>ов</w:t>
      </w:r>
      <w:r w:rsidR="00F27388" w:rsidRPr="00F27388">
        <w:rPr>
          <w:rFonts w:eastAsia="SimSun"/>
          <w:szCs w:val="22"/>
          <w:lang w:val="ru-RU"/>
        </w:rPr>
        <w:t xml:space="preserve"> и биоразнообрази</w:t>
      </w:r>
      <w:r w:rsidR="003125FF">
        <w:rPr>
          <w:rFonts w:eastAsia="SimSun"/>
          <w:szCs w:val="22"/>
          <w:lang w:val="ru-RU"/>
        </w:rPr>
        <w:t>я</w:t>
      </w:r>
      <w:r w:rsidR="00F27388" w:rsidRPr="00F27388">
        <w:rPr>
          <w:rFonts w:eastAsia="SimSun"/>
          <w:szCs w:val="22"/>
          <w:lang w:val="ru-RU"/>
        </w:rPr>
        <w:t>; здоровь</w:t>
      </w:r>
      <w:r w:rsidR="003125FF">
        <w:rPr>
          <w:rFonts w:eastAsia="SimSun"/>
          <w:szCs w:val="22"/>
          <w:lang w:val="ru-RU"/>
        </w:rPr>
        <w:t>я</w:t>
      </w:r>
      <w:r w:rsidR="00F27388" w:rsidRPr="00F27388">
        <w:rPr>
          <w:rFonts w:eastAsia="SimSun"/>
          <w:szCs w:val="22"/>
          <w:lang w:val="ru-RU"/>
        </w:rPr>
        <w:t xml:space="preserve"> и биоразнообрази</w:t>
      </w:r>
      <w:r w:rsidR="003125FF">
        <w:rPr>
          <w:rFonts w:eastAsia="SimSun"/>
          <w:szCs w:val="22"/>
          <w:lang w:val="ru-RU"/>
        </w:rPr>
        <w:t>я</w:t>
      </w:r>
      <w:r w:rsidR="00F27388" w:rsidRPr="00F27388">
        <w:rPr>
          <w:rFonts w:eastAsia="SimSun"/>
          <w:szCs w:val="22"/>
          <w:lang w:val="ru-RU"/>
        </w:rPr>
        <w:t>; биоразнообрази</w:t>
      </w:r>
      <w:r w:rsidR="003125FF">
        <w:rPr>
          <w:rFonts w:eastAsia="SimSun"/>
          <w:szCs w:val="22"/>
          <w:lang w:val="ru-RU"/>
        </w:rPr>
        <w:t>я</w:t>
      </w:r>
      <w:r w:rsidR="00F27388" w:rsidRPr="00F27388">
        <w:rPr>
          <w:rFonts w:eastAsia="SimSun"/>
          <w:szCs w:val="22"/>
          <w:lang w:val="ru-RU"/>
        </w:rPr>
        <w:t xml:space="preserve"> лесов; мониторинг</w:t>
      </w:r>
      <w:r w:rsidR="003125FF">
        <w:rPr>
          <w:rFonts w:eastAsia="SimSun"/>
          <w:szCs w:val="22"/>
          <w:lang w:val="ru-RU"/>
        </w:rPr>
        <w:t>а</w:t>
      </w:r>
      <w:r w:rsidR="00F27388" w:rsidRPr="00F27388">
        <w:rPr>
          <w:rFonts w:eastAsia="SimSun"/>
          <w:szCs w:val="22"/>
          <w:lang w:val="ru-RU"/>
        </w:rPr>
        <w:t>, отчетност</w:t>
      </w:r>
      <w:r w:rsidR="003125FF">
        <w:rPr>
          <w:rFonts w:eastAsia="SimSun"/>
          <w:szCs w:val="22"/>
          <w:lang w:val="ru-RU"/>
        </w:rPr>
        <w:t>и</w:t>
      </w:r>
      <w:r w:rsidR="00F27388" w:rsidRPr="00F27388">
        <w:rPr>
          <w:rFonts w:eastAsia="SimSun"/>
          <w:szCs w:val="22"/>
          <w:lang w:val="ru-RU"/>
        </w:rPr>
        <w:t xml:space="preserve"> и обзор</w:t>
      </w:r>
      <w:r w:rsidR="003125FF">
        <w:rPr>
          <w:rFonts w:eastAsia="SimSun"/>
          <w:szCs w:val="22"/>
          <w:lang w:val="ru-RU"/>
        </w:rPr>
        <w:t>а</w:t>
      </w:r>
      <w:r w:rsidR="00F27388" w:rsidRPr="00F27388">
        <w:rPr>
          <w:rFonts w:eastAsia="SimSun"/>
          <w:szCs w:val="22"/>
          <w:lang w:val="ru-RU"/>
        </w:rPr>
        <w:t>; инвазивны</w:t>
      </w:r>
      <w:r w:rsidR="003125FF">
        <w:rPr>
          <w:rFonts w:eastAsia="SimSun"/>
          <w:szCs w:val="22"/>
          <w:lang w:val="ru-RU"/>
        </w:rPr>
        <w:t>х</w:t>
      </w:r>
      <w:r w:rsidR="00F27388" w:rsidRPr="00F27388">
        <w:rPr>
          <w:rFonts w:eastAsia="SimSun"/>
          <w:szCs w:val="22"/>
          <w:lang w:val="ru-RU"/>
        </w:rPr>
        <w:t xml:space="preserve"> чужеродны</w:t>
      </w:r>
      <w:r w:rsidR="003125FF">
        <w:rPr>
          <w:rFonts w:eastAsia="SimSun"/>
          <w:szCs w:val="22"/>
          <w:lang w:val="ru-RU"/>
        </w:rPr>
        <w:t>х</w:t>
      </w:r>
      <w:r w:rsidR="00F27388" w:rsidRPr="00F27388">
        <w:rPr>
          <w:rFonts w:eastAsia="SimSun"/>
          <w:szCs w:val="22"/>
          <w:lang w:val="ru-RU"/>
        </w:rPr>
        <w:t xml:space="preserve"> вид</w:t>
      </w:r>
      <w:r w:rsidR="003125FF">
        <w:rPr>
          <w:rFonts w:eastAsia="SimSun"/>
          <w:szCs w:val="22"/>
          <w:lang w:val="ru-RU"/>
        </w:rPr>
        <w:t>ов</w:t>
      </w:r>
      <w:r w:rsidR="00F27388" w:rsidRPr="00F27388">
        <w:rPr>
          <w:rFonts w:eastAsia="SimSun"/>
          <w:szCs w:val="22"/>
          <w:lang w:val="ru-RU"/>
        </w:rPr>
        <w:t>; биоразнообрази</w:t>
      </w:r>
      <w:r w:rsidR="003125FF">
        <w:rPr>
          <w:rFonts w:eastAsia="SimSun"/>
          <w:szCs w:val="22"/>
          <w:lang w:val="ru-RU"/>
        </w:rPr>
        <w:t>я</w:t>
      </w:r>
      <w:r w:rsidR="00F27388" w:rsidRPr="00F27388">
        <w:rPr>
          <w:rFonts w:eastAsia="SimSun"/>
          <w:szCs w:val="22"/>
          <w:lang w:val="ru-RU"/>
        </w:rPr>
        <w:t xml:space="preserve"> островов; морско</w:t>
      </w:r>
      <w:r w:rsidR="003125FF">
        <w:rPr>
          <w:rFonts w:eastAsia="SimSun"/>
          <w:szCs w:val="22"/>
          <w:lang w:val="ru-RU"/>
        </w:rPr>
        <w:t>го</w:t>
      </w:r>
      <w:r w:rsidR="00F27388" w:rsidRPr="00F27388">
        <w:rPr>
          <w:rFonts w:eastAsia="SimSun"/>
          <w:szCs w:val="22"/>
          <w:lang w:val="ru-RU"/>
        </w:rPr>
        <w:t xml:space="preserve"> и прибрежно</w:t>
      </w:r>
      <w:r w:rsidR="003125FF">
        <w:rPr>
          <w:rFonts w:eastAsia="SimSun"/>
          <w:szCs w:val="22"/>
          <w:lang w:val="ru-RU"/>
        </w:rPr>
        <w:t>го</w:t>
      </w:r>
      <w:r w:rsidR="00F27388" w:rsidRPr="00F27388">
        <w:rPr>
          <w:rFonts w:eastAsia="SimSun"/>
          <w:szCs w:val="22"/>
          <w:lang w:val="ru-RU"/>
        </w:rPr>
        <w:t xml:space="preserve"> биоразнообрази</w:t>
      </w:r>
      <w:r w:rsidR="00DD24A8">
        <w:rPr>
          <w:rFonts w:eastAsia="SimSun"/>
          <w:szCs w:val="22"/>
          <w:lang w:val="ru-RU"/>
        </w:rPr>
        <w:t>я</w:t>
      </w:r>
      <w:r w:rsidR="00F27388" w:rsidRPr="00F27388">
        <w:rPr>
          <w:rFonts w:eastAsia="SimSun"/>
          <w:szCs w:val="22"/>
          <w:lang w:val="ru-RU"/>
        </w:rPr>
        <w:t>; синтетическ</w:t>
      </w:r>
      <w:r w:rsidR="00DD24A8">
        <w:rPr>
          <w:rFonts w:eastAsia="SimSun"/>
          <w:szCs w:val="22"/>
          <w:lang w:val="ru-RU"/>
        </w:rPr>
        <w:t>ой</w:t>
      </w:r>
      <w:r w:rsidR="00F27388" w:rsidRPr="00F27388">
        <w:rPr>
          <w:rFonts w:eastAsia="SimSun"/>
          <w:szCs w:val="22"/>
          <w:lang w:val="ru-RU"/>
        </w:rPr>
        <w:t xml:space="preserve"> биологи</w:t>
      </w:r>
      <w:r w:rsidR="00DD24A8">
        <w:rPr>
          <w:rFonts w:eastAsia="SimSun"/>
          <w:szCs w:val="22"/>
          <w:lang w:val="ru-RU"/>
        </w:rPr>
        <w:t>и</w:t>
      </w:r>
      <w:r w:rsidR="00F27388" w:rsidRPr="00F27388">
        <w:rPr>
          <w:rFonts w:eastAsia="SimSun"/>
          <w:szCs w:val="22"/>
          <w:lang w:val="ru-RU"/>
        </w:rPr>
        <w:t>; ответственност</w:t>
      </w:r>
      <w:r w:rsidR="00DD24A8">
        <w:rPr>
          <w:rFonts w:eastAsia="SimSun"/>
          <w:szCs w:val="22"/>
          <w:lang w:val="ru-RU"/>
        </w:rPr>
        <w:t>и</w:t>
      </w:r>
      <w:r w:rsidR="00F27388" w:rsidRPr="00F27388">
        <w:rPr>
          <w:rFonts w:eastAsia="SimSun"/>
          <w:szCs w:val="22"/>
          <w:lang w:val="ru-RU"/>
        </w:rPr>
        <w:t xml:space="preserve"> и возмещени</w:t>
      </w:r>
      <w:r w:rsidR="00DD24A8">
        <w:rPr>
          <w:rFonts w:eastAsia="SimSun"/>
          <w:szCs w:val="22"/>
          <w:lang w:val="ru-RU"/>
        </w:rPr>
        <w:t>я</w:t>
      </w:r>
      <w:r w:rsidR="00F27388" w:rsidRPr="00F27388">
        <w:rPr>
          <w:rFonts w:eastAsia="SimSun"/>
          <w:szCs w:val="22"/>
          <w:lang w:val="ru-RU"/>
        </w:rPr>
        <w:t xml:space="preserve"> ущерба; Глобальн</w:t>
      </w:r>
      <w:r w:rsidR="00DD24A8">
        <w:rPr>
          <w:rFonts w:eastAsia="SimSun"/>
          <w:szCs w:val="22"/>
          <w:lang w:val="ru-RU"/>
        </w:rPr>
        <w:t>ой</w:t>
      </w:r>
      <w:r w:rsidR="00F27388" w:rsidRPr="00F27388">
        <w:rPr>
          <w:rFonts w:eastAsia="SimSun"/>
          <w:szCs w:val="22"/>
          <w:lang w:val="ru-RU"/>
        </w:rPr>
        <w:t xml:space="preserve"> таксономическ</w:t>
      </w:r>
      <w:r w:rsidR="00DD24A8">
        <w:rPr>
          <w:rFonts w:eastAsia="SimSun"/>
          <w:szCs w:val="22"/>
          <w:lang w:val="ru-RU"/>
        </w:rPr>
        <w:t>ой</w:t>
      </w:r>
      <w:r w:rsidR="00F27388" w:rsidRPr="00F27388">
        <w:rPr>
          <w:rFonts w:eastAsia="SimSun"/>
          <w:szCs w:val="22"/>
          <w:lang w:val="ru-RU"/>
        </w:rPr>
        <w:t xml:space="preserve"> инициатив</w:t>
      </w:r>
      <w:r w:rsidR="00DD24A8">
        <w:rPr>
          <w:rFonts w:eastAsia="SimSun"/>
          <w:szCs w:val="22"/>
          <w:lang w:val="ru-RU"/>
        </w:rPr>
        <w:t>ы</w:t>
      </w:r>
      <w:r w:rsidR="00F27388" w:rsidRPr="00F27388">
        <w:rPr>
          <w:rFonts w:eastAsia="SimSun"/>
          <w:szCs w:val="22"/>
          <w:lang w:val="ru-RU"/>
        </w:rPr>
        <w:t>; охраняемы</w:t>
      </w:r>
      <w:r w:rsidR="00DD24A8">
        <w:rPr>
          <w:rFonts w:eastAsia="SimSun"/>
          <w:szCs w:val="22"/>
          <w:lang w:val="ru-RU"/>
        </w:rPr>
        <w:t>х</w:t>
      </w:r>
      <w:r w:rsidR="00F27388" w:rsidRPr="00F27388">
        <w:rPr>
          <w:rFonts w:eastAsia="SimSun"/>
          <w:szCs w:val="22"/>
          <w:lang w:val="ru-RU"/>
        </w:rPr>
        <w:t xml:space="preserve"> район</w:t>
      </w:r>
      <w:r w:rsidR="00DD24A8">
        <w:rPr>
          <w:rFonts w:eastAsia="SimSun"/>
          <w:szCs w:val="22"/>
          <w:lang w:val="ru-RU"/>
        </w:rPr>
        <w:t>ов</w:t>
      </w:r>
      <w:r w:rsidR="00F27388" w:rsidRPr="00F27388">
        <w:rPr>
          <w:rFonts w:eastAsia="SimSun"/>
          <w:szCs w:val="22"/>
          <w:lang w:val="ru-RU"/>
        </w:rPr>
        <w:t>; биоразнообрази</w:t>
      </w:r>
      <w:r w:rsidR="00DD24A8">
        <w:rPr>
          <w:rFonts w:eastAsia="SimSun"/>
          <w:szCs w:val="22"/>
          <w:lang w:val="ru-RU"/>
        </w:rPr>
        <w:t>я</w:t>
      </w:r>
      <w:r w:rsidR="00F27388" w:rsidRPr="00F27388">
        <w:rPr>
          <w:rFonts w:eastAsia="SimSun"/>
          <w:szCs w:val="22"/>
          <w:lang w:val="ru-RU"/>
        </w:rPr>
        <w:t xml:space="preserve"> внутренних вод; </w:t>
      </w:r>
      <w:r w:rsidR="004E0810">
        <w:rPr>
          <w:rFonts w:eastAsia="SimSun"/>
          <w:szCs w:val="22"/>
          <w:lang w:val="ru-RU"/>
        </w:rPr>
        <w:t xml:space="preserve">и </w:t>
      </w:r>
      <w:r w:rsidR="00F27388" w:rsidRPr="00F27388">
        <w:rPr>
          <w:rFonts w:eastAsia="SimSun"/>
          <w:szCs w:val="22"/>
          <w:lang w:val="ru-RU"/>
        </w:rPr>
        <w:t>биоразнообрази</w:t>
      </w:r>
      <w:r w:rsidR="00DD24A8">
        <w:rPr>
          <w:rFonts w:eastAsia="SimSun"/>
          <w:szCs w:val="22"/>
          <w:lang w:val="ru-RU"/>
        </w:rPr>
        <w:t>я</w:t>
      </w:r>
      <w:r w:rsidR="00F27388" w:rsidRPr="00F27388">
        <w:rPr>
          <w:rFonts w:eastAsia="SimSun"/>
          <w:szCs w:val="22"/>
          <w:lang w:val="ru-RU"/>
        </w:rPr>
        <w:t xml:space="preserve"> горных районов];</w:t>
      </w:r>
    </w:p>
    <w:p w14:paraId="43477144" w14:textId="6CE11754" w:rsidR="007C1861" w:rsidRPr="007C1861" w:rsidRDefault="0045181F"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5</w:t>
      </w:r>
      <w:r w:rsidR="007C1861" w:rsidRPr="007C1861">
        <w:rPr>
          <w:rFonts w:eastAsia="SimSun"/>
          <w:szCs w:val="22"/>
          <w:lang w:val="ru-RU"/>
        </w:rPr>
        <w:t>.</w:t>
      </w:r>
      <w:r w:rsidR="007C1861" w:rsidRPr="007C1861">
        <w:rPr>
          <w:rFonts w:eastAsia="SimSun"/>
          <w:szCs w:val="22"/>
          <w:lang w:val="ru-RU"/>
        </w:rPr>
        <w:tab/>
      </w:r>
      <w:r>
        <w:rPr>
          <w:rFonts w:eastAsia="SimSun"/>
          <w:i/>
          <w:iCs/>
          <w:szCs w:val="22"/>
          <w:lang w:val="ru-RU"/>
        </w:rPr>
        <w:t>признает</w:t>
      </w:r>
      <w:r w:rsidR="00F27388" w:rsidRPr="00F27388">
        <w:rPr>
          <w:rFonts w:eastAsia="SimSun"/>
          <w:szCs w:val="22"/>
          <w:lang w:val="ru-RU"/>
        </w:rPr>
        <w:t xml:space="preserve">, что следующие программы работы [и] [другие области работы][сквозные вопросы] было бы </w:t>
      </w:r>
      <w:r w:rsidR="00926164">
        <w:rPr>
          <w:rFonts w:eastAsia="SimSun"/>
          <w:szCs w:val="22"/>
          <w:lang w:val="ru-RU"/>
        </w:rPr>
        <w:t>целесообразно</w:t>
      </w:r>
      <w:r w:rsidR="00926164" w:rsidRPr="00460AC5">
        <w:rPr>
          <w:rFonts w:eastAsia="SimSun"/>
          <w:szCs w:val="22"/>
          <w:lang w:val="ru-RU"/>
        </w:rPr>
        <w:t xml:space="preserve"> </w:t>
      </w:r>
      <w:r w:rsidR="00F27388" w:rsidRPr="00F27388">
        <w:rPr>
          <w:rFonts w:eastAsia="SimSun"/>
          <w:szCs w:val="22"/>
          <w:lang w:val="ru-RU"/>
        </w:rPr>
        <w:t>обновить с целью лучшего согласования с Рамочной программой в соответствии с графиком и подходом, содержащимися в приложении к настоящему решению: [сельскохозяйственное биоразнообразие, Глобальная таксономическая инициатива, восстановление экосистем, биоразнообразие внутренних вод и биоразнообразие горных районов];</w:t>
      </w:r>
      <w:r w:rsidR="0075781D">
        <w:rPr>
          <w:rFonts w:eastAsia="SimSun"/>
          <w:szCs w:val="22"/>
          <w:lang w:val="ru-RU"/>
        </w:rPr>
        <w:t xml:space="preserve"> </w:t>
      </w:r>
    </w:p>
    <w:p w14:paraId="26D11585" w14:textId="1BB72DFE" w:rsidR="007C1861" w:rsidRPr="007C1861" w:rsidRDefault="00242E1B"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6</w:t>
      </w:r>
      <w:r w:rsidR="007C1861" w:rsidRPr="007C1861">
        <w:rPr>
          <w:rFonts w:eastAsia="SimSun"/>
          <w:szCs w:val="22"/>
          <w:lang w:val="ru-RU"/>
        </w:rPr>
        <w:t>.</w:t>
      </w:r>
      <w:r w:rsidR="007C1861" w:rsidRPr="007C1861">
        <w:rPr>
          <w:rFonts w:eastAsia="SimSun"/>
          <w:szCs w:val="22"/>
          <w:lang w:val="ru-RU"/>
        </w:rPr>
        <w:tab/>
      </w:r>
      <w:r w:rsidR="003A3B87">
        <w:rPr>
          <w:rFonts w:eastAsia="SimSun"/>
          <w:i/>
          <w:iCs/>
          <w:szCs w:val="22"/>
          <w:lang w:val="ru-RU"/>
        </w:rPr>
        <w:t>признает</w:t>
      </w:r>
      <w:r w:rsidR="003A3B87" w:rsidRPr="00460AC5">
        <w:rPr>
          <w:rFonts w:eastAsia="SimSun"/>
          <w:i/>
          <w:iCs/>
          <w:szCs w:val="22"/>
          <w:lang w:val="ru-RU"/>
        </w:rPr>
        <w:t xml:space="preserve"> </w:t>
      </w:r>
      <w:r w:rsidR="00460AC5" w:rsidRPr="00460AC5">
        <w:rPr>
          <w:rFonts w:eastAsia="SimSun"/>
          <w:i/>
          <w:iCs/>
          <w:szCs w:val="22"/>
          <w:lang w:val="ru-RU"/>
        </w:rPr>
        <w:t>также</w:t>
      </w:r>
      <w:r w:rsidR="00460AC5" w:rsidRPr="00460AC5">
        <w:rPr>
          <w:rFonts w:eastAsia="SimSun"/>
          <w:szCs w:val="22"/>
          <w:lang w:val="ru-RU"/>
        </w:rPr>
        <w:t xml:space="preserve">, что было бы </w:t>
      </w:r>
      <w:r w:rsidR="005358BB">
        <w:rPr>
          <w:rFonts w:eastAsia="SimSun"/>
          <w:szCs w:val="22"/>
          <w:lang w:val="ru-RU"/>
        </w:rPr>
        <w:t>целесообразно</w:t>
      </w:r>
      <w:r w:rsidR="00460AC5" w:rsidRPr="00460AC5">
        <w:rPr>
          <w:rFonts w:eastAsia="SimSun"/>
          <w:szCs w:val="22"/>
          <w:lang w:val="ru-RU"/>
        </w:rPr>
        <w:t xml:space="preserve"> интегрировать следующие программы работы [и] [другие области работы][сквозные вопросы]: [мобилизация участия деловых кругов; создание потенциала; изменение климата и биоразнообразие; цифровая информация о последовательностях в отношении генетических ресурсов; экономика, торговля и меры стимулирования; восстановление экосистем; механизм финансирования; Глобальная стратегия сохранения растений; учет проблематики биоразнообразия; мобилизация ресурсов; устойчивое использование биоразнообразия; устойчивое управление дикой природой; научно-техническое сотрудничество; передача технологии; </w:t>
      </w:r>
      <w:r w:rsidR="004E0810">
        <w:rPr>
          <w:rFonts w:eastAsia="SimSun"/>
          <w:szCs w:val="22"/>
          <w:lang w:val="ru-RU"/>
        </w:rPr>
        <w:t xml:space="preserve">и </w:t>
      </w:r>
      <w:r w:rsidR="00460AC5" w:rsidRPr="00460AC5">
        <w:rPr>
          <w:rFonts w:eastAsia="SimSun"/>
          <w:szCs w:val="22"/>
          <w:lang w:val="ru-RU"/>
        </w:rPr>
        <w:t>туризм и биоразнообразие];</w:t>
      </w:r>
      <w:r w:rsidR="00C74AFA">
        <w:rPr>
          <w:rFonts w:eastAsia="SimSun"/>
          <w:szCs w:val="22"/>
          <w:lang w:val="ru-RU"/>
        </w:rPr>
        <w:t xml:space="preserve"> </w:t>
      </w:r>
    </w:p>
    <w:p w14:paraId="3E3364A9" w14:textId="348BE089" w:rsidR="007C1861" w:rsidRPr="007C1861" w:rsidRDefault="005849A6"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7</w:t>
      </w:r>
      <w:r w:rsidR="007C1861" w:rsidRPr="007C1861">
        <w:rPr>
          <w:rFonts w:eastAsia="SimSun"/>
          <w:szCs w:val="22"/>
          <w:lang w:val="ru-RU"/>
        </w:rPr>
        <w:t>.</w:t>
      </w:r>
      <w:r w:rsidR="007C1861" w:rsidRPr="007C1861">
        <w:rPr>
          <w:rFonts w:eastAsia="SimSun"/>
          <w:szCs w:val="22"/>
          <w:lang w:val="ru-RU"/>
        </w:rPr>
        <w:tab/>
      </w:r>
      <w:r w:rsidR="009D07F1" w:rsidRPr="009D07F1">
        <w:rPr>
          <w:rFonts w:eastAsia="SimSun"/>
          <w:i/>
          <w:iCs/>
          <w:szCs w:val="22"/>
          <w:lang w:val="ru-RU"/>
        </w:rPr>
        <w:t>постановляет</w:t>
      </w:r>
      <w:r w:rsidR="009D07F1" w:rsidRPr="009D07F1">
        <w:rPr>
          <w:rFonts w:eastAsia="SimSun"/>
          <w:szCs w:val="22"/>
          <w:lang w:val="ru-RU"/>
        </w:rPr>
        <w:t xml:space="preserve">, что следующие программы работы [и] [другие области работы][сквозные вопросы] </w:t>
      </w:r>
      <w:r>
        <w:rPr>
          <w:rFonts w:eastAsia="SimSun"/>
          <w:szCs w:val="22"/>
          <w:lang w:val="ru-RU"/>
        </w:rPr>
        <w:t>следует</w:t>
      </w:r>
      <w:r w:rsidR="009D07F1" w:rsidRPr="009D07F1">
        <w:rPr>
          <w:rFonts w:eastAsia="SimSun"/>
          <w:szCs w:val="22"/>
          <w:lang w:val="ru-RU"/>
        </w:rPr>
        <w:t xml:space="preserve"> осуществлять под руководством организаций-партнеров и Сторон, отмечая, что все достигнутые </w:t>
      </w:r>
      <w:r w:rsidR="00E41984">
        <w:rPr>
          <w:rFonts w:eastAsia="SimSun"/>
          <w:szCs w:val="22"/>
          <w:lang w:val="ru-RU"/>
        </w:rPr>
        <w:t>в этих направлениях</w:t>
      </w:r>
      <w:r w:rsidR="009D07F1" w:rsidRPr="009D07F1">
        <w:rPr>
          <w:rFonts w:eastAsia="SimSun"/>
          <w:szCs w:val="22"/>
          <w:lang w:val="ru-RU"/>
        </w:rPr>
        <w:t xml:space="preserve"> результаты следует и далее указывать на </w:t>
      </w:r>
      <w:r w:rsidR="008741DF">
        <w:rPr>
          <w:rFonts w:eastAsia="SimSun"/>
          <w:szCs w:val="22"/>
          <w:lang w:val="ru-RU"/>
        </w:rPr>
        <w:t>с</w:t>
      </w:r>
      <w:r w:rsidR="009D07F1" w:rsidRPr="009D07F1">
        <w:rPr>
          <w:rFonts w:eastAsia="SimSun"/>
          <w:szCs w:val="22"/>
          <w:lang w:val="ru-RU"/>
        </w:rPr>
        <w:t>айте Конвенции и через механизм посредничества в качестве источников информации: [биоразнообразие и культурное разнообразие</w:t>
      </w:r>
      <w:r w:rsidR="00205A7E">
        <w:rPr>
          <w:rFonts w:eastAsia="SimSun"/>
          <w:szCs w:val="22"/>
          <w:lang w:val="ru-RU"/>
        </w:rPr>
        <w:t>;</w:t>
      </w:r>
      <w:r w:rsidR="009D07F1" w:rsidRPr="009D07F1">
        <w:rPr>
          <w:rFonts w:eastAsia="SimSun"/>
          <w:szCs w:val="22"/>
          <w:lang w:val="ru-RU"/>
        </w:rPr>
        <w:t xml:space="preserve"> биоразнообразие для целей развития</w:t>
      </w:r>
      <w:r w:rsidR="00205A7E">
        <w:rPr>
          <w:rFonts w:eastAsia="SimSun"/>
          <w:szCs w:val="22"/>
          <w:lang w:val="ru-RU"/>
        </w:rPr>
        <w:t>;</w:t>
      </w:r>
      <w:r w:rsidR="009D07F1" w:rsidRPr="009D07F1">
        <w:rPr>
          <w:rFonts w:eastAsia="SimSun"/>
          <w:szCs w:val="22"/>
          <w:lang w:val="ru-RU"/>
        </w:rPr>
        <w:t xml:space="preserve"> биоразнообразие засушливых и субгумидных земель</w:t>
      </w:r>
      <w:r w:rsidR="00205A7E">
        <w:rPr>
          <w:rFonts w:eastAsia="SimSun"/>
          <w:szCs w:val="22"/>
          <w:lang w:val="ru-RU"/>
        </w:rPr>
        <w:t>;</w:t>
      </w:r>
      <w:r w:rsidR="009D07F1" w:rsidRPr="009D07F1">
        <w:rPr>
          <w:rFonts w:eastAsia="SimSun"/>
          <w:szCs w:val="22"/>
          <w:lang w:val="ru-RU"/>
        </w:rPr>
        <w:t xml:space="preserve"> экосистемный подход</w:t>
      </w:r>
      <w:r w:rsidR="00205A7E">
        <w:rPr>
          <w:rFonts w:eastAsia="SimSun"/>
          <w:szCs w:val="22"/>
          <w:lang w:val="ru-RU"/>
        </w:rPr>
        <w:t>;</w:t>
      </w:r>
      <w:r w:rsidR="009D07F1" w:rsidRPr="009D07F1">
        <w:rPr>
          <w:rFonts w:eastAsia="SimSun"/>
          <w:szCs w:val="22"/>
          <w:lang w:val="ru-RU"/>
        </w:rPr>
        <w:t xml:space="preserve"> и оценка воздействия];</w:t>
      </w:r>
    </w:p>
    <w:p w14:paraId="54A97CF6" w14:textId="0A84A32A" w:rsidR="007C1861" w:rsidRPr="007C1861" w:rsidRDefault="00FC6BE5" w:rsidP="007C1861">
      <w:pPr>
        <w:tabs>
          <w:tab w:val="left" w:pos="567"/>
          <w:tab w:val="left" w:pos="1134"/>
          <w:tab w:val="left" w:pos="1701"/>
          <w:tab w:val="left" w:pos="2268"/>
          <w:tab w:val="left" w:pos="2835"/>
          <w:tab w:val="left" w:pos="3402"/>
          <w:tab w:val="left" w:pos="3969"/>
        </w:tabs>
        <w:spacing w:before="120" w:after="120"/>
        <w:ind w:left="1134" w:firstLine="567"/>
        <w:rPr>
          <w:rFonts w:eastAsia="SimSun"/>
          <w:szCs w:val="22"/>
          <w:lang w:val="ru-RU"/>
        </w:rPr>
      </w:pPr>
      <w:r>
        <w:rPr>
          <w:rFonts w:eastAsia="SimSun"/>
          <w:szCs w:val="22"/>
          <w:lang w:val="ru-RU"/>
        </w:rPr>
        <w:t>8</w:t>
      </w:r>
      <w:r w:rsidR="007C1861" w:rsidRPr="007C1861">
        <w:rPr>
          <w:rFonts w:eastAsia="SimSun"/>
          <w:szCs w:val="22"/>
          <w:lang w:val="ru-RU"/>
        </w:rPr>
        <w:t>.</w:t>
      </w:r>
      <w:r w:rsidR="007C1861" w:rsidRPr="007C1861">
        <w:rPr>
          <w:rFonts w:eastAsia="SimSun"/>
          <w:szCs w:val="22"/>
          <w:lang w:val="ru-RU"/>
        </w:rPr>
        <w:tab/>
      </w:r>
      <w:r w:rsidR="009D07F1" w:rsidRPr="009D07F1">
        <w:rPr>
          <w:rFonts w:eastAsia="SimSun"/>
          <w:i/>
          <w:iCs/>
          <w:szCs w:val="22"/>
          <w:lang w:val="ru-RU"/>
        </w:rPr>
        <w:t>поручает</w:t>
      </w:r>
      <w:r w:rsidR="009D07F1" w:rsidRPr="009D07F1">
        <w:rPr>
          <w:rFonts w:eastAsia="SimSun"/>
          <w:szCs w:val="22"/>
          <w:lang w:val="ru-RU"/>
        </w:rPr>
        <w:t xml:space="preserve"> Исполнительному секретарю провести анализ последствий и потенциальных выгод интеграции программ работы [и] [других областей работы][сквозных вопросов], перечисленных в пункте</w:t>
      </w:r>
      <w:r w:rsidR="00606AF4">
        <w:rPr>
          <w:rFonts w:eastAsia="SimSun"/>
          <w:szCs w:val="22"/>
          <w:lang w:val="ru-RU"/>
        </w:rPr>
        <w:t xml:space="preserve"> 6</w:t>
      </w:r>
      <w:r w:rsidR="009D07F1" w:rsidRPr="009D07F1">
        <w:rPr>
          <w:rFonts w:eastAsia="SimSun"/>
          <w:szCs w:val="22"/>
          <w:lang w:val="ru-RU"/>
        </w:rPr>
        <w:t xml:space="preserve"> выше, и представить </w:t>
      </w:r>
      <w:r w:rsidR="008E28E4">
        <w:rPr>
          <w:rFonts w:eastAsia="SimSun"/>
          <w:szCs w:val="22"/>
          <w:lang w:val="ru-RU"/>
        </w:rPr>
        <w:t xml:space="preserve">его </w:t>
      </w:r>
      <w:r w:rsidR="009D07F1" w:rsidRPr="009D07F1">
        <w:rPr>
          <w:rFonts w:eastAsia="SimSun"/>
          <w:szCs w:val="22"/>
          <w:lang w:val="ru-RU"/>
        </w:rPr>
        <w:t>результаты</w:t>
      </w:r>
      <w:r w:rsidR="004E0810">
        <w:rPr>
          <w:rFonts w:eastAsia="SimSun"/>
          <w:szCs w:val="22"/>
          <w:lang w:val="ru-RU"/>
        </w:rPr>
        <w:t xml:space="preserve"> </w:t>
      </w:r>
      <w:r w:rsidR="005F6956">
        <w:rPr>
          <w:rFonts w:eastAsia="SimSun"/>
          <w:szCs w:val="22"/>
          <w:lang w:val="ru-RU"/>
        </w:rPr>
        <w:t>на</w:t>
      </w:r>
      <w:r w:rsidR="009D07F1" w:rsidRPr="009D07F1">
        <w:rPr>
          <w:rFonts w:eastAsia="SimSun"/>
          <w:szCs w:val="22"/>
          <w:lang w:val="ru-RU"/>
        </w:rPr>
        <w:t xml:space="preserve"> рассмотрени</w:t>
      </w:r>
      <w:r w:rsidR="005F6956">
        <w:rPr>
          <w:rFonts w:eastAsia="SimSun"/>
          <w:szCs w:val="22"/>
          <w:lang w:val="ru-RU"/>
        </w:rPr>
        <w:t>е</w:t>
      </w:r>
      <w:r w:rsidR="009D07F1" w:rsidRPr="009D07F1">
        <w:rPr>
          <w:rFonts w:eastAsia="SimSun"/>
          <w:szCs w:val="22"/>
          <w:lang w:val="ru-RU"/>
        </w:rPr>
        <w:t xml:space="preserve"> соответствующ</w:t>
      </w:r>
      <w:r w:rsidR="00E85D75">
        <w:rPr>
          <w:rFonts w:eastAsia="SimSun"/>
          <w:szCs w:val="22"/>
          <w:lang w:val="ru-RU"/>
        </w:rPr>
        <w:t>ему</w:t>
      </w:r>
      <w:r w:rsidR="009D07F1" w:rsidRPr="009D07F1">
        <w:rPr>
          <w:rFonts w:eastAsia="SimSun"/>
          <w:szCs w:val="22"/>
          <w:lang w:val="ru-RU"/>
        </w:rPr>
        <w:t xml:space="preserve"> вспомогательн</w:t>
      </w:r>
      <w:r w:rsidR="00E85D75">
        <w:rPr>
          <w:rFonts w:eastAsia="SimSun"/>
          <w:szCs w:val="22"/>
          <w:lang w:val="ru-RU"/>
        </w:rPr>
        <w:t>ому</w:t>
      </w:r>
      <w:r w:rsidR="009D07F1" w:rsidRPr="009D07F1">
        <w:rPr>
          <w:rFonts w:eastAsia="SimSun"/>
          <w:szCs w:val="22"/>
          <w:lang w:val="ru-RU"/>
        </w:rPr>
        <w:t xml:space="preserve"> орган</w:t>
      </w:r>
      <w:r w:rsidR="00E85D75">
        <w:rPr>
          <w:rFonts w:eastAsia="SimSun"/>
          <w:szCs w:val="22"/>
          <w:lang w:val="ru-RU"/>
        </w:rPr>
        <w:t>у</w:t>
      </w:r>
      <w:r w:rsidR="009D07F1" w:rsidRPr="009D07F1">
        <w:rPr>
          <w:rFonts w:eastAsia="SimSun"/>
          <w:szCs w:val="22"/>
          <w:lang w:val="ru-RU"/>
        </w:rPr>
        <w:t xml:space="preserve"> или органам на совещании, предшествующем е</w:t>
      </w:r>
      <w:r w:rsidR="009D07F1">
        <w:rPr>
          <w:rFonts w:eastAsia="SimSun"/>
          <w:szCs w:val="22"/>
          <w:lang w:val="ru-RU"/>
        </w:rPr>
        <w:t>е</w:t>
      </w:r>
      <w:r w:rsidR="009D07F1" w:rsidRPr="009D07F1">
        <w:rPr>
          <w:rFonts w:eastAsia="SimSun"/>
          <w:szCs w:val="22"/>
          <w:lang w:val="ru-RU"/>
        </w:rPr>
        <w:t xml:space="preserve"> 18-му совещанию.</w:t>
      </w:r>
    </w:p>
    <w:p w14:paraId="052BD3D8" w14:textId="2E323205" w:rsidR="007C1861" w:rsidRDefault="009D07F1" w:rsidP="007C1861">
      <w:pPr>
        <w:keepNext/>
        <w:keepLines/>
        <w:tabs>
          <w:tab w:val="left" w:pos="2835"/>
          <w:tab w:val="left" w:pos="3402"/>
        </w:tabs>
        <w:spacing w:before="240" w:after="120"/>
        <w:ind w:left="1134"/>
        <w:jc w:val="left"/>
        <w:rPr>
          <w:rFonts w:ascii="Times New Roman Bold" w:eastAsia="SimSun" w:hAnsi="Times New Roman Bold" w:cs="Times New Roman Bold" w:hint="eastAsia"/>
          <w:bCs/>
          <w:sz w:val="24"/>
          <w:szCs w:val="22"/>
          <w:vertAlign w:val="superscript"/>
          <w:lang w:val="ru-RU"/>
        </w:rPr>
      </w:pPr>
      <w:r w:rsidRPr="004E0810">
        <w:rPr>
          <w:rFonts w:eastAsia="SimSun"/>
          <w:bCs/>
          <w:sz w:val="24"/>
          <w:szCs w:val="22"/>
          <w:lang w:val="ru-RU"/>
        </w:rPr>
        <w:t>Приложение</w:t>
      </w:r>
      <w:r w:rsidR="007C1861" w:rsidRPr="00D82E43">
        <w:rPr>
          <w:rFonts w:ascii="Times New Roman Bold" w:eastAsia="SimSun" w:hAnsi="Times New Roman Bold" w:cs="Times New Roman Bold" w:hint="eastAsia"/>
          <w:bCs/>
          <w:sz w:val="24"/>
          <w:szCs w:val="22"/>
          <w:vertAlign w:val="superscript"/>
          <w:lang w:val="ru-RU"/>
        </w:rPr>
        <w:footnoteReference w:customMarkFollows="1" w:id="4"/>
        <w:t>*</w:t>
      </w:r>
    </w:p>
    <w:p w14:paraId="52508A08" w14:textId="0472727D" w:rsidR="00F24177" w:rsidRPr="00F24177" w:rsidRDefault="00F24177" w:rsidP="003703A7">
      <w:pPr>
        <w:keepNext/>
        <w:keepLines/>
        <w:tabs>
          <w:tab w:val="left" w:pos="2835"/>
          <w:tab w:val="left" w:pos="3402"/>
        </w:tabs>
        <w:spacing w:after="120"/>
        <w:ind w:left="1134"/>
        <w:jc w:val="left"/>
        <w:rPr>
          <w:rFonts w:ascii="Times New Roman Bold" w:eastAsia="SimSun" w:hAnsi="Times New Roman Bold" w:cs="Times New Roman Bold" w:hint="eastAsia"/>
          <w:b/>
          <w:bCs/>
          <w:sz w:val="24"/>
          <w:szCs w:val="22"/>
          <w:lang w:val="ru-RU"/>
        </w:rPr>
      </w:pPr>
      <w:r w:rsidRPr="00F24177">
        <w:rPr>
          <w:rFonts w:eastAsia="SimSun"/>
          <w:b/>
          <w:bCs/>
          <w:szCs w:val="22"/>
          <w:lang w:val="ru-RU"/>
        </w:rPr>
        <w:t>Методология оценки программ работы в рамках Конвенции</w:t>
      </w:r>
    </w:p>
    <w:p w14:paraId="7D6ABD36" w14:textId="76D29BFB" w:rsidR="007C1861" w:rsidRPr="007C1861" w:rsidRDefault="003D3272" w:rsidP="00F24177">
      <w:pPr>
        <w:tabs>
          <w:tab w:val="left" w:pos="1134"/>
          <w:tab w:val="left" w:pos="1701"/>
          <w:tab w:val="left" w:pos="2268"/>
          <w:tab w:val="left" w:pos="2835"/>
          <w:tab w:val="left" w:pos="3402"/>
        </w:tabs>
        <w:spacing w:after="120"/>
        <w:ind w:left="1134"/>
        <w:rPr>
          <w:rFonts w:eastAsia="SimSun"/>
          <w:szCs w:val="22"/>
          <w:lang w:val="ru-RU"/>
        </w:rPr>
      </w:pPr>
      <w:r>
        <w:rPr>
          <w:rFonts w:eastAsia="SimSun"/>
          <w:szCs w:val="22"/>
          <w:lang w:val="ru-RU"/>
        </w:rPr>
        <w:tab/>
      </w:r>
      <w:r w:rsidR="007C1861" w:rsidRPr="007C1861">
        <w:rPr>
          <w:rFonts w:eastAsia="SimSun"/>
          <w:szCs w:val="22"/>
          <w:lang w:val="ru-RU"/>
        </w:rPr>
        <w:t>-</w:t>
      </w:r>
      <w:r w:rsidR="007C1861" w:rsidRPr="007C1861">
        <w:rPr>
          <w:rFonts w:eastAsia="SimSun"/>
          <w:szCs w:val="22"/>
          <w:lang w:val="ru-RU"/>
        </w:rPr>
        <w:tab/>
      </w:r>
      <w:r w:rsidR="009D07F1" w:rsidRPr="009D07F1">
        <w:rPr>
          <w:rFonts w:eastAsia="SimSun"/>
          <w:szCs w:val="22"/>
          <w:lang w:val="ru-RU"/>
        </w:rPr>
        <w:t>График обновления программ работы [и] [других областей работы][сквозных вопросов], указанных в пункте</w:t>
      </w:r>
      <w:r w:rsidR="009D07F1">
        <w:rPr>
          <w:rFonts w:eastAsia="SimSun"/>
          <w:szCs w:val="22"/>
          <w:lang w:val="ru-RU"/>
        </w:rPr>
        <w:t> </w:t>
      </w:r>
      <w:r w:rsidR="00281815">
        <w:rPr>
          <w:rFonts w:eastAsia="SimSun"/>
          <w:szCs w:val="22"/>
          <w:lang w:val="ru-RU"/>
        </w:rPr>
        <w:t>5</w:t>
      </w:r>
      <w:r w:rsidR="009D07F1" w:rsidRPr="009D07F1">
        <w:rPr>
          <w:rFonts w:eastAsia="SimSun"/>
          <w:szCs w:val="22"/>
          <w:lang w:val="ru-RU"/>
        </w:rPr>
        <w:t xml:space="preserve"> настоящего решения.</w:t>
      </w:r>
    </w:p>
    <w:p w14:paraId="02E9C638" w14:textId="30673149" w:rsidR="007C1861" w:rsidRDefault="003D3272" w:rsidP="00F24177">
      <w:pPr>
        <w:tabs>
          <w:tab w:val="left" w:pos="1134"/>
          <w:tab w:val="left" w:pos="1701"/>
          <w:tab w:val="left" w:pos="2268"/>
          <w:tab w:val="left" w:pos="2835"/>
          <w:tab w:val="left" w:pos="3402"/>
        </w:tabs>
        <w:spacing w:after="120"/>
        <w:ind w:left="1134"/>
        <w:rPr>
          <w:rFonts w:eastAsia="SimSun"/>
          <w:szCs w:val="22"/>
          <w:lang w:val="ru-RU"/>
        </w:rPr>
      </w:pPr>
      <w:r>
        <w:rPr>
          <w:rFonts w:eastAsia="SimSun"/>
          <w:szCs w:val="22"/>
          <w:lang w:val="ru-RU"/>
        </w:rPr>
        <w:tab/>
      </w:r>
      <w:r w:rsidR="007C1861" w:rsidRPr="007C1861">
        <w:rPr>
          <w:rFonts w:eastAsia="SimSun"/>
          <w:szCs w:val="22"/>
          <w:lang w:val="ru-RU"/>
        </w:rPr>
        <w:t>-</w:t>
      </w:r>
      <w:r w:rsidR="007C1861" w:rsidRPr="007C1861">
        <w:rPr>
          <w:rFonts w:eastAsia="SimSun"/>
          <w:szCs w:val="22"/>
          <w:lang w:val="ru-RU"/>
        </w:rPr>
        <w:tab/>
      </w:r>
      <w:r w:rsidR="009D07F1" w:rsidRPr="009D07F1">
        <w:rPr>
          <w:rFonts w:eastAsia="SimSun"/>
          <w:szCs w:val="22"/>
          <w:lang w:val="ru-RU"/>
        </w:rPr>
        <w:t>Подход, используемый для обновления программ работы [и] [других областей работы][сквозных вопросов], указанных в пункте</w:t>
      </w:r>
      <w:r w:rsidR="009D07F1">
        <w:rPr>
          <w:rFonts w:eastAsia="SimSun"/>
          <w:szCs w:val="22"/>
          <w:lang w:val="ru-RU"/>
        </w:rPr>
        <w:t> </w:t>
      </w:r>
      <w:r w:rsidR="00281815">
        <w:rPr>
          <w:rFonts w:eastAsia="SimSun"/>
          <w:szCs w:val="22"/>
          <w:lang w:val="ru-RU"/>
        </w:rPr>
        <w:t>5</w:t>
      </w:r>
      <w:r w:rsidR="009D07F1" w:rsidRPr="009D07F1">
        <w:rPr>
          <w:rFonts w:eastAsia="SimSun"/>
          <w:szCs w:val="22"/>
          <w:lang w:val="ru-RU"/>
        </w:rPr>
        <w:t xml:space="preserve"> настоящего решения.</w:t>
      </w:r>
    </w:p>
    <w:p w14:paraId="57B629B3" w14:textId="026AA2F4" w:rsidR="00281815" w:rsidRPr="007C1861" w:rsidRDefault="00281815" w:rsidP="00F24177">
      <w:pPr>
        <w:tabs>
          <w:tab w:val="left" w:pos="1134"/>
          <w:tab w:val="left" w:pos="1701"/>
          <w:tab w:val="left" w:pos="2268"/>
          <w:tab w:val="left" w:pos="2835"/>
          <w:tab w:val="left" w:pos="3402"/>
        </w:tabs>
        <w:spacing w:after="120"/>
        <w:ind w:left="1134"/>
        <w:rPr>
          <w:rFonts w:eastAsia="SimSun"/>
          <w:szCs w:val="22"/>
          <w:lang w:val="ru-RU"/>
        </w:rPr>
      </w:pPr>
      <w:r w:rsidRPr="009D07F1">
        <w:rPr>
          <w:rFonts w:eastAsia="SimSun"/>
          <w:szCs w:val="22"/>
          <w:lang w:val="ru-RU"/>
        </w:rPr>
        <w:t>]</w:t>
      </w:r>
    </w:p>
    <w:p w14:paraId="4EF658FB" w14:textId="5EE95051" w:rsidR="00AF2624" w:rsidRPr="00C361FF" w:rsidRDefault="007C1861" w:rsidP="00C361FF">
      <w:pPr>
        <w:tabs>
          <w:tab w:val="left" w:pos="567"/>
          <w:tab w:val="left" w:pos="1134"/>
          <w:tab w:val="left" w:pos="1701"/>
          <w:tab w:val="left" w:pos="2268"/>
        </w:tabs>
        <w:jc w:val="center"/>
        <w:rPr>
          <w:rFonts w:eastAsia="SimSun"/>
          <w:szCs w:val="22"/>
          <w:lang w:val="ru-RU"/>
        </w:rPr>
      </w:pPr>
      <w:r w:rsidRPr="007C1861">
        <w:rPr>
          <w:rFonts w:eastAsia="SimSun"/>
          <w:szCs w:val="22"/>
        </w:rPr>
        <w:t>__________</w:t>
      </w:r>
    </w:p>
    <w:sectPr w:rsidR="00AF2624" w:rsidRPr="00C361FF" w:rsidSect="006117B8">
      <w:headerReference w:type="even" r:id="rId19"/>
      <w:headerReference w:type="default" r:id="rId20"/>
      <w:footerReference w:type="even" r:id="rId21"/>
      <w:footerReference w:type="defaul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120F" w14:textId="77777777" w:rsidR="001B3115" w:rsidRDefault="001B3115">
      <w:r>
        <w:separator/>
      </w:r>
    </w:p>
  </w:endnote>
  <w:endnote w:type="continuationSeparator" w:id="0">
    <w:p w14:paraId="64D4D6F6" w14:textId="77777777" w:rsidR="001B3115" w:rsidRDefault="001B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FE5F1F8" w14:textId="77777777" w:rsidR="002B559C" w:rsidRDefault="00F4746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6F72A7B" w14:textId="77777777" w:rsidR="002B559C" w:rsidRDefault="00F4746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4579" w14:textId="77777777" w:rsidR="001B3115" w:rsidRDefault="001B3115">
      <w:r>
        <w:separator/>
      </w:r>
    </w:p>
  </w:footnote>
  <w:footnote w:type="continuationSeparator" w:id="0">
    <w:p w14:paraId="70FA0756" w14:textId="77777777" w:rsidR="001B3115" w:rsidRDefault="001B3115">
      <w:r>
        <w:continuationSeparator/>
      </w:r>
    </w:p>
  </w:footnote>
  <w:footnote w:id="1">
    <w:p w14:paraId="0D158190" w14:textId="0B22D4F4" w:rsidR="000813AE" w:rsidRPr="00D82E43" w:rsidRDefault="000813AE" w:rsidP="000813AE">
      <w:pPr>
        <w:pStyle w:val="FootnoteText"/>
        <w:rPr>
          <w:lang w:val="ru-RU"/>
        </w:rPr>
      </w:pPr>
      <w:r>
        <w:rPr>
          <w:rStyle w:val="FootnoteReference"/>
        </w:rPr>
        <w:footnoteRef/>
      </w:r>
      <w:r w:rsidRPr="00D82E43">
        <w:rPr>
          <w:lang w:val="ru-RU"/>
        </w:rPr>
        <w:t xml:space="preserve"> </w:t>
      </w:r>
      <w:r w:rsidR="00AB378D" w:rsidRPr="009D68B0">
        <w:rPr>
          <w:lang w:val="ru-RU"/>
        </w:rPr>
        <w:t>Сборник договоров Организации Объединенных Наций, том</w:t>
      </w:r>
      <w:r w:rsidRPr="00D82E43">
        <w:rPr>
          <w:lang w:val="ru-RU"/>
        </w:rPr>
        <w:t xml:space="preserve"> 1760, </w:t>
      </w:r>
      <w:r w:rsidRPr="007D12E2">
        <w:t>No</w:t>
      </w:r>
      <w:r w:rsidRPr="00D82E43">
        <w:rPr>
          <w:lang w:val="ru-RU"/>
        </w:rPr>
        <w:t>. 30619.</w:t>
      </w:r>
    </w:p>
  </w:footnote>
  <w:footnote w:id="2">
    <w:p w14:paraId="2A4FE1A7" w14:textId="7A1C4C1E" w:rsidR="00B4485A" w:rsidRPr="009D68B0" w:rsidRDefault="00B4485A" w:rsidP="00B4485A">
      <w:pPr>
        <w:pStyle w:val="FootnoteText"/>
        <w:rPr>
          <w:lang w:val="ru-RU"/>
        </w:rPr>
      </w:pPr>
      <w:r>
        <w:rPr>
          <w:rStyle w:val="FootnoteReference"/>
        </w:rPr>
        <w:footnoteRef/>
      </w:r>
      <w:r w:rsidRPr="009D68B0">
        <w:rPr>
          <w:lang w:val="ru-RU"/>
        </w:rPr>
        <w:t xml:space="preserve"> </w:t>
      </w:r>
      <w:r w:rsidR="009D68B0" w:rsidRPr="009D68B0">
        <w:rPr>
          <w:lang w:val="ru-RU"/>
        </w:rPr>
        <w:t>Сборник договоров Организации Объединенных Наций, том 1760, №</w:t>
      </w:r>
      <w:r w:rsidR="009D68B0">
        <w:rPr>
          <w:lang w:val="ru-RU"/>
        </w:rPr>
        <w:t> </w:t>
      </w:r>
      <w:r w:rsidR="009D68B0" w:rsidRPr="009D68B0">
        <w:rPr>
          <w:lang w:val="ru-RU"/>
        </w:rPr>
        <w:t>30619.</w:t>
      </w:r>
    </w:p>
  </w:footnote>
  <w:footnote w:id="3">
    <w:p w14:paraId="22AF8D29" w14:textId="60453A77" w:rsidR="00CD68B2" w:rsidRPr="00D82E43" w:rsidRDefault="00CD68B2" w:rsidP="00CD68B2">
      <w:pPr>
        <w:pStyle w:val="FootnoteText"/>
        <w:rPr>
          <w:lang w:val="ru-RU"/>
        </w:rPr>
      </w:pPr>
      <w:r>
        <w:rPr>
          <w:rStyle w:val="FootnoteReference"/>
        </w:rPr>
        <w:footnoteRef/>
      </w:r>
      <w:r w:rsidRPr="00D82E43">
        <w:rPr>
          <w:lang w:val="ru-RU"/>
        </w:rPr>
        <w:t xml:space="preserve"> </w:t>
      </w:r>
      <w:r w:rsidR="009D68B0">
        <w:rPr>
          <w:lang w:val="ru-RU"/>
        </w:rPr>
        <w:t>Решение</w:t>
      </w:r>
      <w:r w:rsidRPr="00D82E43">
        <w:rPr>
          <w:lang w:val="ru-RU"/>
        </w:rPr>
        <w:t xml:space="preserve"> </w:t>
      </w:r>
      <w:hyperlink r:id="rId1" w:history="1">
        <w:r w:rsidRPr="00D82E43">
          <w:rPr>
            <w:rStyle w:val="1"/>
            <w:lang w:val="ru-RU"/>
          </w:rPr>
          <w:t>15/4</w:t>
        </w:r>
      </w:hyperlink>
      <w:r w:rsidRPr="00D82E43">
        <w:rPr>
          <w:lang w:val="ru-RU"/>
        </w:rPr>
        <w:t xml:space="preserve">, </w:t>
      </w:r>
      <w:r w:rsidR="009D68B0">
        <w:rPr>
          <w:lang w:val="ru-RU"/>
        </w:rPr>
        <w:t>приложение</w:t>
      </w:r>
      <w:r w:rsidRPr="00D82E43">
        <w:rPr>
          <w:lang w:val="ru-RU"/>
        </w:rPr>
        <w:t>.</w:t>
      </w:r>
    </w:p>
  </w:footnote>
  <w:footnote w:id="4">
    <w:p w14:paraId="4EFD7588" w14:textId="2025A2F5" w:rsidR="007C1861" w:rsidRPr="00C361FF" w:rsidRDefault="007C1861" w:rsidP="007C1861">
      <w:pPr>
        <w:pStyle w:val="FootnoteText"/>
        <w:rPr>
          <w:lang w:val="ru-RU"/>
        </w:rPr>
      </w:pPr>
      <w:r w:rsidRPr="00C361FF">
        <w:rPr>
          <w:rStyle w:val="FootnoteReference"/>
          <w:lang w:val="ru-RU"/>
        </w:rPr>
        <w:t>*</w:t>
      </w:r>
      <w:r w:rsidRPr="00C361FF">
        <w:rPr>
          <w:lang w:val="ru-RU"/>
        </w:rPr>
        <w:t xml:space="preserve"> </w:t>
      </w:r>
      <w:r w:rsidR="00C361FF" w:rsidRPr="00C361FF">
        <w:rPr>
          <w:lang w:val="ru-RU"/>
        </w:rPr>
        <w:t>Приложение будет дополнено на 17-м совещании Конференции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0E552EE1" w14:textId="39EE0362" w:rsidR="002B559C" w:rsidRPr="0099551B" w:rsidRDefault="00D82E43" w:rsidP="002B559C">
    <w:pPr>
      <w:pBdr>
        <w:bottom w:val="single" w:sz="4" w:space="1" w:color="auto"/>
      </w:pBdr>
      <w:spacing w:after="240"/>
      <w:rPr>
        <w:sz w:val="18"/>
        <w:szCs w:val="18"/>
        <w:lang w:val="fr-FR"/>
      </w:rPr>
    </w:pPr>
    <w:sdt>
      <w:sdtPr>
        <w:rPr>
          <w:sz w:val="20"/>
          <w:szCs w:val="22"/>
          <w:lang w:val="en-CA"/>
        </w:rPr>
        <w:alias w:val="Subject"/>
        <w:id w:val="967328729"/>
        <w:dataBinding w:prefixMappings="xmlns:ns0='http://purl.org/dc/elements/1.1/' xmlns:ns1='http://schemas.openxmlformats.org/package/2006/metadata/core-properties' " w:xpath="/ns1:coreProperties[1]/ns0:subject[1]" w:storeItemID="{6C3C8BC8-F283-45AE-878A-BAB7291924A1}"/>
        <w:text/>
      </w:sdtPr>
      <w:sdtEndPr/>
      <w:sdtContent>
        <w:r w:rsidR="0099551B" w:rsidRPr="0099551B">
          <w:rPr>
            <w:sz w:val="20"/>
            <w:szCs w:val="22"/>
            <w:lang w:val="en-CA"/>
          </w:rPr>
          <w:t>CBD/SBSTTA/REC/27/4</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fr-FR"/>
      </w:rPr>
      <w:alias w:val="Subject"/>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43DD191" w14:textId="6DB4085D" w:rsidR="00CF4D73" w:rsidRDefault="0099551B" w:rsidP="002B559C">
        <w:pPr>
          <w:pBdr>
            <w:bottom w:val="single" w:sz="4" w:space="1" w:color="auto"/>
          </w:pBdr>
          <w:spacing w:after="240"/>
          <w:jc w:val="right"/>
          <w:rPr>
            <w:sz w:val="20"/>
            <w:szCs w:val="20"/>
            <w:lang w:val="ru-RU"/>
          </w:rPr>
        </w:pPr>
        <w:r>
          <w:rPr>
            <w:sz w:val="20"/>
            <w:szCs w:val="20"/>
            <w:lang w:val="fr-FR"/>
          </w:rPr>
          <w:t>CBD/SBSTTA/REC/27/4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558"/>
    <w:multiLevelType w:val="hybridMultilevel"/>
    <w:tmpl w:val="9994424E"/>
    <w:lvl w:ilvl="0" w:tplc="6366BC6E">
      <w:start w:val="1"/>
      <w:numFmt w:val="lowerLetter"/>
      <w:lvlText w:val="(%1)"/>
      <w:lvlJc w:val="left"/>
      <w:pPr>
        <w:ind w:left="720" w:hanging="360"/>
      </w:pPr>
      <w:rPr>
        <w:rFonts w:hint="default"/>
      </w:rPr>
    </w:lvl>
    <w:lvl w:ilvl="1" w:tplc="52D89850" w:tentative="1">
      <w:start w:val="1"/>
      <w:numFmt w:val="lowerLetter"/>
      <w:lvlText w:val="%2."/>
      <w:lvlJc w:val="left"/>
      <w:pPr>
        <w:ind w:left="1440" w:hanging="360"/>
      </w:pPr>
    </w:lvl>
    <w:lvl w:ilvl="2" w:tplc="CFDCDEEC" w:tentative="1">
      <w:start w:val="1"/>
      <w:numFmt w:val="lowerRoman"/>
      <w:lvlText w:val="%3."/>
      <w:lvlJc w:val="right"/>
      <w:pPr>
        <w:ind w:left="2160" w:hanging="180"/>
      </w:pPr>
    </w:lvl>
    <w:lvl w:ilvl="3" w:tplc="BA7CB79C" w:tentative="1">
      <w:start w:val="1"/>
      <w:numFmt w:val="decimal"/>
      <w:lvlText w:val="%4."/>
      <w:lvlJc w:val="left"/>
      <w:pPr>
        <w:ind w:left="2880" w:hanging="360"/>
      </w:pPr>
    </w:lvl>
    <w:lvl w:ilvl="4" w:tplc="8D881F74" w:tentative="1">
      <w:start w:val="1"/>
      <w:numFmt w:val="lowerLetter"/>
      <w:lvlText w:val="%5."/>
      <w:lvlJc w:val="left"/>
      <w:pPr>
        <w:ind w:left="3600" w:hanging="360"/>
      </w:pPr>
    </w:lvl>
    <w:lvl w:ilvl="5" w:tplc="FF4CCC16" w:tentative="1">
      <w:start w:val="1"/>
      <w:numFmt w:val="lowerRoman"/>
      <w:lvlText w:val="%6."/>
      <w:lvlJc w:val="right"/>
      <w:pPr>
        <w:ind w:left="4320" w:hanging="180"/>
      </w:pPr>
    </w:lvl>
    <w:lvl w:ilvl="6" w:tplc="27BA914A" w:tentative="1">
      <w:start w:val="1"/>
      <w:numFmt w:val="decimal"/>
      <w:lvlText w:val="%7."/>
      <w:lvlJc w:val="left"/>
      <w:pPr>
        <w:ind w:left="5040" w:hanging="360"/>
      </w:pPr>
    </w:lvl>
    <w:lvl w:ilvl="7" w:tplc="6870FD0E" w:tentative="1">
      <w:start w:val="1"/>
      <w:numFmt w:val="lowerLetter"/>
      <w:lvlText w:val="%8."/>
      <w:lvlJc w:val="left"/>
      <w:pPr>
        <w:ind w:left="5760" w:hanging="360"/>
      </w:pPr>
    </w:lvl>
    <w:lvl w:ilvl="8" w:tplc="ACD0321C" w:tentative="1">
      <w:start w:val="1"/>
      <w:numFmt w:val="lowerRoman"/>
      <w:lvlText w:val="%9."/>
      <w:lvlJc w:val="right"/>
      <w:pPr>
        <w:ind w:left="6480" w:hanging="180"/>
      </w:pPr>
    </w:lvl>
  </w:abstractNum>
  <w:abstractNum w:abstractNumId="1" w15:restartNumberingAfterBreak="0">
    <w:nsid w:val="1FFA6E10"/>
    <w:multiLevelType w:val="hybridMultilevel"/>
    <w:tmpl w:val="0CF80BDC"/>
    <w:lvl w:ilvl="0" w:tplc="EBC4757E">
      <w:start w:val="1"/>
      <w:numFmt w:val="decimal"/>
      <w:lvlText w:val="%1."/>
      <w:lvlJc w:val="left"/>
      <w:pPr>
        <w:ind w:left="927" w:hanging="360"/>
      </w:pPr>
      <w:rPr>
        <w:rFonts w:hint="default"/>
      </w:rPr>
    </w:lvl>
    <w:lvl w:ilvl="1" w:tplc="DB3C145A" w:tentative="1">
      <w:start w:val="1"/>
      <w:numFmt w:val="lowerLetter"/>
      <w:lvlText w:val="%2."/>
      <w:lvlJc w:val="left"/>
      <w:pPr>
        <w:ind w:left="1647" w:hanging="360"/>
      </w:pPr>
    </w:lvl>
    <w:lvl w:ilvl="2" w:tplc="2AAEA5B6" w:tentative="1">
      <w:start w:val="1"/>
      <w:numFmt w:val="lowerRoman"/>
      <w:lvlText w:val="%3."/>
      <w:lvlJc w:val="right"/>
      <w:pPr>
        <w:ind w:left="2367" w:hanging="180"/>
      </w:pPr>
    </w:lvl>
    <w:lvl w:ilvl="3" w:tplc="A1B2A646" w:tentative="1">
      <w:start w:val="1"/>
      <w:numFmt w:val="decimal"/>
      <w:lvlText w:val="%4."/>
      <w:lvlJc w:val="left"/>
      <w:pPr>
        <w:ind w:left="3087" w:hanging="360"/>
      </w:pPr>
    </w:lvl>
    <w:lvl w:ilvl="4" w:tplc="62AA7F2E" w:tentative="1">
      <w:start w:val="1"/>
      <w:numFmt w:val="lowerLetter"/>
      <w:lvlText w:val="%5."/>
      <w:lvlJc w:val="left"/>
      <w:pPr>
        <w:ind w:left="3807" w:hanging="360"/>
      </w:pPr>
    </w:lvl>
    <w:lvl w:ilvl="5" w:tplc="6CE28A92" w:tentative="1">
      <w:start w:val="1"/>
      <w:numFmt w:val="lowerRoman"/>
      <w:lvlText w:val="%6."/>
      <w:lvlJc w:val="right"/>
      <w:pPr>
        <w:ind w:left="4527" w:hanging="180"/>
      </w:pPr>
    </w:lvl>
    <w:lvl w:ilvl="6" w:tplc="A6B03962" w:tentative="1">
      <w:start w:val="1"/>
      <w:numFmt w:val="decimal"/>
      <w:lvlText w:val="%7."/>
      <w:lvlJc w:val="left"/>
      <w:pPr>
        <w:ind w:left="5247" w:hanging="360"/>
      </w:pPr>
    </w:lvl>
    <w:lvl w:ilvl="7" w:tplc="D70C726C" w:tentative="1">
      <w:start w:val="1"/>
      <w:numFmt w:val="lowerLetter"/>
      <w:lvlText w:val="%8."/>
      <w:lvlJc w:val="left"/>
      <w:pPr>
        <w:ind w:left="5967" w:hanging="360"/>
      </w:pPr>
    </w:lvl>
    <w:lvl w:ilvl="8" w:tplc="119A8DEA"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4C34D2D0">
      <w:start w:val="1"/>
      <w:numFmt w:val="decimal"/>
      <w:lvlText w:val="%1."/>
      <w:lvlJc w:val="right"/>
      <w:pPr>
        <w:ind w:left="927" w:hanging="360"/>
      </w:pPr>
      <w:rPr>
        <w:rFonts w:hint="default"/>
      </w:rPr>
    </w:lvl>
    <w:lvl w:ilvl="1" w:tplc="2FB47344" w:tentative="1">
      <w:start w:val="1"/>
      <w:numFmt w:val="lowerLetter"/>
      <w:lvlText w:val="%2."/>
      <w:lvlJc w:val="left"/>
      <w:pPr>
        <w:ind w:left="2313" w:hanging="360"/>
      </w:pPr>
    </w:lvl>
    <w:lvl w:ilvl="2" w:tplc="7820CDAC" w:tentative="1">
      <w:start w:val="1"/>
      <w:numFmt w:val="lowerRoman"/>
      <w:lvlText w:val="%3."/>
      <w:lvlJc w:val="right"/>
      <w:pPr>
        <w:ind w:left="3033" w:hanging="180"/>
      </w:pPr>
    </w:lvl>
    <w:lvl w:ilvl="3" w:tplc="D960C25E" w:tentative="1">
      <w:start w:val="1"/>
      <w:numFmt w:val="decimal"/>
      <w:lvlText w:val="%4."/>
      <w:lvlJc w:val="left"/>
      <w:pPr>
        <w:ind w:left="3753" w:hanging="360"/>
      </w:pPr>
    </w:lvl>
    <w:lvl w:ilvl="4" w:tplc="3F2CC962" w:tentative="1">
      <w:start w:val="1"/>
      <w:numFmt w:val="lowerLetter"/>
      <w:lvlText w:val="%5."/>
      <w:lvlJc w:val="left"/>
      <w:pPr>
        <w:ind w:left="4473" w:hanging="360"/>
      </w:pPr>
    </w:lvl>
    <w:lvl w:ilvl="5" w:tplc="6644CA2A" w:tentative="1">
      <w:start w:val="1"/>
      <w:numFmt w:val="lowerRoman"/>
      <w:lvlText w:val="%6."/>
      <w:lvlJc w:val="right"/>
      <w:pPr>
        <w:ind w:left="5193" w:hanging="180"/>
      </w:pPr>
    </w:lvl>
    <w:lvl w:ilvl="6" w:tplc="5E28810A" w:tentative="1">
      <w:start w:val="1"/>
      <w:numFmt w:val="decimal"/>
      <w:lvlText w:val="%7."/>
      <w:lvlJc w:val="left"/>
      <w:pPr>
        <w:ind w:left="5913" w:hanging="360"/>
      </w:pPr>
    </w:lvl>
    <w:lvl w:ilvl="7" w:tplc="BD44729E" w:tentative="1">
      <w:start w:val="1"/>
      <w:numFmt w:val="lowerLetter"/>
      <w:lvlText w:val="%8."/>
      <w:lvlJc w:val="left"/>
      <w:pPr>
        <w:ind w:left="6633" w:hanging="360"/>
      </w:pPr>
    </w:lvl>
    <w:lvl w:ilvl="8" w:tplc="8C8434B0" w:tentative="1">
      <w:start w:val="1"/>
      <w:numFmt w:val="lowerRoman"/>
      <w:lvlText w:val="%9."/>
      <w:lvlJc w:val="right"/>
      <w:pPr>
        <w:ind w:left="7353" w:hanging="180"/>
      </w:pPr>
    </w:lvl>
  </w:abstractNum>
  <w:abstractNum w:abstractNumId="3" w15:restartNumberingAfterBreak="0">
    <w:nsid w:val="25EE463B"/>
    <w:multiLevelType w:val="hybridMultilevel"/>
    <w:tmpl w:val="181400B8"/>
    <w:lvl w:ilvl="0" w:tplc="79D6880E">
      <w:start w:val="1"/>
      <w:numFmt w:val="decimal"/>
      <w:lvlText w:val="%1."/>
      <w:lvlJc w:val="left"/>
      <w:pPr>
        <w:ind w:left="720" w:hanging="360"/>
      </w:pPr>
    </w:lvl>
    <w:lvl w:ilvl="1" w:tplc="1B586166">
      <w:start w:val="1"/>
      <w:numFmt w:val="lowerLetter"/>
      <w:lvlText w:val="%2."/>
      <w:lvlJc w:val="left"/>
      <w:pPr>
        <w:ind w:left="1440" w:hanging="360"/>
      </w:pPr>
    </w:lvl>
    <w:lvl w:ilvl="2" w:tplc="FDCAFB24">
      <w:start w:val="1"/>
      <w:numFmt w:val="lowerRoman"/>
      <w:lvlText w:val="%3."/>
      <w:lvlJc w:val="right"/>
      <w:pPr>
        <w:ind w:left="2160" w:hanging="180"/>
      </w:pPr>
    </w:lvl>
    <w:lvl w:ilvl="3" w:tplc="3496E156">
      <w:start w:val="1"/>
      <w:numFmt w:val="decimal"/>
      <w:lvlText w:val="%4."/>
      <w:lvlJc w:val="left"/>
      <w:pPr>
        <w:ind w:left="2880" w:hanging="360"/>
      </w:pPr>
    </w:lvl>
    <w:lvl w:ilvl="4" w:tplc="62C6A286">
      <w:start w:val="1"/>
      <w:numFmt w:val="lowerLetter"/>
      <w:lvlText w:val="%5."/>
      <w:lvlJc w:val="left"/>
      <w:pPr>
        <w:ind w:left="3600" w:hanging="360"/>
      </w:pPr>
    </w:lvl>
    <w:lvl w:ilvl="5" w:tplc="79AE75DC">
      <w:start w:val="1"/>
      <w:numFmt w:val="lowerRoman"/>
      <w:lvlText w:val="%6."/>
      <w:lvlJc w:val="right"/>
      <w:pPr>
        <w:ind w:left="4320" w:hanging="180"/>
      </w:pPr>
    </w:lvl>
    <w:lvl w:ilvl="6" w:tplc="DCD45AA0">
      <w:start w:val="1"/>
      <w:numFmt w:val="decimal"/>
      <w:lvlText w:val="%7."/>
      <w:lvlJc w:val="left"/>
      <w:pPr>
        <w:ind w:left="5040" w:hanging="360"/>
      </w:pPr>
    </w:lvl>
    <w:lvl w:ilvl="7" w:tplc="25A6C160">
      <w:start w:val="1"/>
      <w:numFmt w:val="lowerLetter"/>
      <w:lvlText w:val="%8."/>
      <w:lvlJc w:val="left"/>
      <w:pPr>
        <w:ind w:left="5760" w:hanging="360"/>
      </w:pPr>
    </w:lvl>
    <w:lvl w:ilvl="8" w:tplc="005400C8">
      <w:start w:val="1"/>
      <w:numFmt w:val="lowerRoman"/>
      <w:lvlText w:val="%9."/>
      <w:lvlJc w:val="right"/>
      <w:pPr>
        <w:ind w:left="6480" w:hanging="180"/>
      </w:pPr>
    </w:lvl>
  </w:abstractNum>
  <w:abstractNum w:abstractNumId="4" w15:restartNumberingAfterBreak="0">
    <w:nsid w:val="28A90C32"/>
    <w:multiLevelType w:val="hybridMultilevel"/>
    <w:tmpl w:val="F4A86298"/>
    <w:lvl w:ilvl="0" w:tplc="32CABE32">
      <w:start w:val="1"/>
      <w:numFmt w:val="decimal"/>
      <w:lvlText w:val="%1."/>
      <w:lvlJc w:val="left"/>
      <w:pPr>
        <w:ind w:left="1494" w:hanging="360"/>
      </w:pPr>
      <w:rPr>
        <w:rFonts w:hint="default"/>
      </w:rPr>
    </w:lvl>
    <w:lvl w:ilvl="1" w:tplc="39E6A91C" w:tentative="1">
      <w:start w:val="1"/>
      <w:numFmt w:val="lowerLetter"/>
      <w:lvlText w:val="%2."/>
      <w:lvlJc w:val="left"/>
      <w:pPr>
        <w:ind w:left="2007" w:hanging="360"/>
      </w:pPr>
    </w:lvl>
    <w:lvl w:ilvl="2" w:tplc="458465E8" w:tentative="1">
      <w:start w:val="1"/>
      <w:numFmt w:val="lowerRoman"/>
      <w:lvlText w:val="%3."/>
      <w:lvlJc w:val="right"/>
      <w:pPr>
        <w:ind w:left="2727" w:hanging="180"/>
      </w:pPr>
    </w:lvl>
    <w:lvl w:ilvl="3" w:tplc="E428778A" w:tentative="1">
      <w:start w:val="1"/>
      <w:numFmt w:val="decimal"/>
      <w:lvlText w:val="%4."/>
      <w:lvlJc w:val="left"/>
      <w:pPr>
        <w:ind w:left="3447" w:hanging="360"/>
      </w:pPr>
    </w:lvl>
    <w:lvl w:ilvl="4" w:tplc="66F6495E" w:tentative="1">
      <w:start w:val="1"/>
      <w:numFmt w:val="lowerLetter"/>
      <w:lvlText w:val="%5."/>
      <w:lvlJc w:val="left"/>
      <w:pPr>
        <w:ind w:left="4167" w:hanging="360"/>
      </w:pPr>
    </w:lvl>
    <w:lvl w:ilvl="5" w:tplc="FF7277E0" w:tentative="1">
      <w:start w:val="1"/>
      <w:numFmt w:val="lowerRoman"/>
      <w:lvlText w:val="%6."/>
      <w:lvlJc w:val="right"/>
      <w:pPr>
        <w:ind w:left="4887" w:hanging="180"/>
      </w:pPr>
    </w:lvl>
    <w:lvl w:ilvl="6" w:tplc="39247B10" w:tentative="1">
      <w:start w:val="1"/>
      <w:numFmt w:val="decimal"/>
      <w:lvlText w:val="%7."/>
      <w:lvlJc w:val="left"/>
      <w:pPr>
        <w:ind w:left="5607" w:hanging="360"/>
      </w:pPr>
    </w:lvl>
    <w:lvl w:ilvl="7" w:tplc="B328A760" w:tentative="1">
      <w:start w:val="1"/>
      <w:numFmt w:val="lowerLetter"/>
      <w:lvlText w:val="%8."/>
      <w:lvlJc w:val="left"/>
      <w:pPr>
        <w:ind w:left="6327" w:hanging="360"/>
      </w:pPr>
    </w:lvl>
    <w:lvl w:ilvl="8" w:tplc="B5CA7430"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0130D868">
      <w:start w:val="1"/>
      <w:numFmt w:val="decimal"/>
      <w:lvlText w:val="%1."/>
      <w:lvlJc w:val="left"/>
      <w:pPr>
        <w:ind w:left="927" w:hanging="360"/>
      </w:pPr>
      <w:rPr>
        <w:rFonts w:hint="default"/>
      </w:rPr>
    </w:lvl>
    <w:lvl w:ilvl="1" w:tplc="A4828728" w:tentative="1">
      <w:start w:val="1"/>
      <w:numFmt w:val="lowerLetter"/>
      <w:lvlText w:val="%2."/>
      <w:lvlJc w:val="left"/>
      <w:pPr>
        <w:ind w:left="1647" w:hanging="360"/>
      </w:pPr>
    </w:lvl>
    <w:lvl w:ilvl="2" w:tplc="7E54DCB6" w:tentative="1">
      <w:start w:val="1"/>
      <w:numFmt w:val="lowerRoman"/>
      <w:lvlText w:val="%3."/>
      <w:lvlJc w:val="right"/>
      <w:pPr>
        <w:ind w:left="2367" w:hanging="180"/>
      </w:pPr>
    </w:lvl>
    <w:lvl w:ilvl="3" w:tplc="D81C53D2" w:tentative="1">
      <w:start w:val="1"/>
      <w:numFmt w:val="decimal"/>
      <w:lvlText w:val="%4."/>
      <w:lvlJc w:val="left"/>
      <w:pPr>
        <w:ind w:left="3087" w:hanging="360"/>
      </w:pPr>
    </w:lvl>
    <w:lvl w:ilvl="4" w:tplc="09D6B054" w:tentative="1">
      <w:start w:val="1"/>
      <w:numFmt w:val="lowerLetter"/>
      <w:lvlText w:val="%5."/>
      <w:lvlJc w:val="left"/>
      <w:pPr>
        <w:ind w:left="3807" w:hanging="360"/>
      </w:pPr>
    </w:lvl>
    <w:lvl w:ilvl="5" w:tplc="194A9654" w:tentative="1">
      <w:start w:val="1"/>
      <w:numFmt w:val="lowerRoman"/>
      <w:lvlText w:val="%6."/>
      <w:lvlJc w:val="right"/>
      <w:pPr>
        <w:ind w:left="4527" w:hanging="180"/>
      </w:pPr>
    </w:lvl>
    <w:lvl w:ilvl="6" w:tplc="B83A2700" w:tentative="1">
      <w:start w:val="1"/>
      <w:numFmt w:val="decimal"/>
      <w:lvlText w:val="%7."/>
      <w:lvlJc w:val="left"/>
      <w:pPr>
        <w:ind w:left="5247" w:hanging="360"/>
      </w:pPr>
    </w:lvl>
    <w:lvl w:ilvl="7" w:tplc="B2A29458" w:tentative="1">
      <w:start w:val="1"/>
      <w:numFmt w:val="lowerLetter"/>
      <w:lvlText w:val="%8."/>
      <w:lvlJc w:val="left"/>
      <w:pPr>
        <w:ind w:left="5967" w:hanging="360"/>
      </w:pPr>
    </w:lvl>
    <w:lvl w:ilvl="8" w:tplc="7042F228" w:tentative="1">
      <w:start w:val="1"/>
      <w:numFmt w:val="lowerRoman"/>
      <w:lvlText w:val="%9."/>
      <w:lvlJc w:val="right"/>
      <w:pPr>
        <w:ind w:left="6687" w:hanging="180"/>
      </w:pPr>
    </w:lvl>
  </w:abstractNum>
  <w:abstractNum w:abstractNumId="6" w15:restartNumberingAfterBreak="0">
    <w:nsid w:val="2C92250A"/>
    <w:multiLevelType w:val="hybridMultilevel"/>
    <w:tmpl w:val="FCECA4E6"/>
    <w:lvl w:ilvl="0" w:tplc="32BA56AA">
      <w:start w:val="1"/>
      <w:numFmt w:val="decimal"/>
      <w:pStyle w:val="StylePara1Before0pt"/>
      <w:lvlText w:val="%1."/>
      <w:lvlJc w:val="left"/>
      <w:pPr>
        <w:tabs>
          <w:tab w:val="num" w:pos="1080"/>
        </w:tabs>
        <w:ind w:left="1080" w:hanging="360"/>
      </w:pPr>
    </w:lvl>
    <w:lvl w:ilvl="1" w:tplc="49408842" w:tentative="1">
      <w:start w:val="1"/>
      <w:numFmt w:val="bullet"/>
      <w:lvlText w:val="o"/>
      <w:lvlJc w:val="left"/>
      <w:pPr>
        <w:tabs>
          <w:tab w:val="num" w:pos="1800"/>
        </w:tabs>
        <w:ind w:left="1800" w:hanging="360"/>
      </w:pPr>
      <w:rPr>
        <w:rFonts w:ascii="Courier New" w:hAnsi="Courier New" w:hint="default"/>
      </w:rPr>
    </w:lvl>
    <w:lvl w:ilvl="2" w:tplc="D514D9B8" w:tentative="1">
      <w:start w:val="1"/>
      <w:numFmt w:val="bullet"/>
      <w:lvlText w:val=""/>
      <w:lvlJc w:val="left"/>
      <w:pPr>
        <w:tabs>
          <w:tab w:val="num" w:pos="2520"/>
        </w:tabs>
        <w:ind w:left="2520" w:hanging="360"/>
      </w:pPr>
      <w:rPr>
        <w:rFonts w:ascii="Wingdings" w:hAnsi="Wingdings" w:hint="default"/>
      </w:rPr>
    </w:lvl>
    <w:lvl w:ilvl="3" w:tplc="FDB6F730" w:tentative="1">
      <w:start w:val="1"/>
      <w:numFmt w:val="bullet"/>
      <w:lvlText w:val=""/>
      <w:lvlJc w:val="left"/>
      <w:pPr>
        <w:tabs>
          <w:tab w:val="num" w:pos="3240"/>
        </w:tabs>
        <w:ind w:left="3240" w:hanging="360"/>
      </w:pPr>
      <w:rPr>
        <w:rFonts w:ascii="Symbol" w:hAnsi="Symbol" w:hint="default"/>
      </w:rPr>
    </w:lvl>
    <w:lvl w:ilvl="4" w:tplc="B868DD0E" w:tentative="1">
      <w:start w:val="1"/>
      <w:numFmt w:val="bullet"/>
      <w:lvlText w:val="o"/>
      <w:lvlJc w:val="left"/>
      <w:pPr>
        <w:tabs>
          <w:tab w:val="num" w:pos="3960"/>
        </w:tabs>
        <w:ind w:left="3960" w:hanging="360"/>
      </w:pPr>
      <w:rPr>
        <w:rFonts w:ascii="Courier New" w:hAnsi="Courier New" w:hint="default"/>
      </w:rPr>
    </w:lvl>
    <w:lvl w:ilvl="5" w:tplc="E96A06A2" w:tentative="1">
      <w:start w:val="1"/>
      <w:numFmt w:val="bullet"/>
      <w:lvlText w:val=""/>
      <w:lvlJc w:val="left"/>
      <w:pPr>
        <w:tabs>
          <w:tab w:val="num" w:pos="4680"/>
        </w:tabs>
        <w:ind w:left="4680" w:hanging="360"/>
      </w:pPr>
      <w:rPr>
        <w:rFonts w:ascii="Wingdings" w:hAnsi="Wingdings" w:hint="default"/>
      </w:rPr>
    </w:lvl>
    <w:lvl w:ilvl="6" w:tplc="CB5AE554" w:tentative="1">
      <w:start w:val="1"/>
      <w:numFmt w:val="bullet"/>
      <w:lvlText w:val=""/>
      <w:lvlJc w:val="left"/>
      <w:pPr>
        <w:tabs>
          <w:tab w:val="num" w:pos="5400"/>
        </w:tabs>
        <w:ind w:left="5400" w:hanging="360"/>
      </w:pPr>
      <w:rPr>
        <w:rFonts w:ascii="Symbol" w:hAnsi="Symbol" w:hint="default"/>
      </w:rPr>
    </w:lvl>
    <w:lvl w:ilvl="7" w:tplc="623637F8" w:tentative="1">
      <w:start w:val="1"/>
      <w:numFmt w:val="bullet"/>
      <w:lvlText w:val="o"/>
      <w:lvlJc w:val="left"/>
      <w:pPr>
        <w:tabs>
          <w:tab w:val="num" w:pos="6120"/>
        </w:tabs>
        <w:ind w:left="6120" w:hanging="360"/>
      </w:pPr>
      <w:rPr>
        <w:rFonts w:ascii="Courier New" w:hAnsi="Courier New" w:hint="default"/>
      </w:rPr>
    </w:lvl>
    <w:lvl w:ilvl="8" w:tplc="6FAA611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7961CE"/>
    <w:multiLevelType w:val="hybridMultilevel"/>
    <w:tmpl w:val="83561A6C"/>
    <w:lvl w:ilvl="0" w:tplc="B2EC8690">
      <w:start w:val="1"/>
      <w:numFmt w:val="upperRoman"/>
      <w:pStyle w:val="Heading1"/>
      <w:lvlText w:val="%1."/>
      <w:lvlJc w:val="left"/>
      <w:pPr>
        <w:ind w:left="1080" w:hanging="720"/>
      </w:pPr>
      <w:rPr>
        <w:rFonts w:hint="default"/>
      </w:rPr>
    </w:lvl>
    <w:lvl w:ilvl="1" w:tplc="EC26016A" w:tentative="1">
      <w:start w:val="1"/>
      <w:numFmt w:val="lowerLetter"/>
      <w:lvlText w:val="%2."/>
      <w:lvlJc w:val="left"/>
      <w:pPr>
        <w:ind w:left="1440" w:hanging="360"/>
      </w:pPr>
    </w:lvl>
    <w:lvl w:ilvl="2" w:tplc="AE5A40EC" w:tentative="1">
      <w:start w:val="1"/>
      <w:numFmt w:val="lowerRoman"/>
      <w:lvlText w:val="%3."/>
      <w:lvlJc w:val="right"/>
      <w:pPr>
        <w:ind w:left="2160" w:hanging="180"/>
      </w:pPr>
    </w:lvl>
    <w:lvl w:ilvl="3" w:tplc="F8624922" w:tentative="1">
      <w:start w:val="1"/>
      <w:numFmt w:val="decimal"/>
      <w:lvlText w:val="%4."/>
      <w:lvlJc w:val="left"/>
      <w:pPr>
        <w:ind w:left="2880" w:hanging="360"/>
      </w:pPr>
    </w:lvl>
    <w:lvl w:ilvl="4" w:tplc="26AE5150" w:tentative="1">
      <w:start w:val="1"/>
      <w:numFmt w:val="lowerLetter"/>
      <w:lvlText w:val="%5."/>
      <w:lvlJc w:val="left"/>
      <w:pPr>
        <w:ind w:left="3600" w:hanging="360"/>
      </w:pPr>
    </w:lvl>
    <w:lvl w:ilvl="5" w:tplc="025CCBE8" w:tentative="1">
      <w:start w:val="1"/>
      <w:numFmt w:val="lowerRoman"/>
      <w:lvlText w:val="%6."/>
      <w:lvlJc w:val="right"/>
      <w:pPr>
        <w:ind w:left="4320" w:hanging="180"/>
      </w:pPr>
    </w:lvl>
    <w:lvl w:ilvl="6" w:tplc="FF82AC08" w:tentative="1">
      <w:start w:val="1"/>
      <w:numFmt w:val="decimal"/>
      <w:lvlText w:val="%7."/>
      <w:lvlJc w:val="left"/>
      <w:pPr>
        <w:ind w:left="5040" w:hanging="360"/>
      </w:pPr>
    </w:lvl>
    <w:lvl w:ilvl="7" w:tplc="63A4F986" w:tentative="1">
      <w:start w:val="1"/>
      <w:numFmt w:val="lowerLetter"/>
      <w:lvlText w:val="%8."/>
      <w:lvlJc w:val="left"/>
      <w:pPr>
        <w:ind w:left="5760" w:hanging="360"/>
      </w:pPr>
    </w:lvl>
    <w:lvl w:ilvl="8" w:tplc="1A00C434" w:tentative="1">
      <w:start w:val="1"/>
      <w:numFmt w:val="lowerRoman"/>
      <w:lvlText w:val="%9."/>
      <w:lvlJc w:val="right"/>
      <w:pPr>
        <w:ind w:left="6480" w:hanging="180"/>
      </w:pPr>
    </w:lvl>
  </w:abstractNum>
  <w:abstractNum w:abstractNumId="8"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95409C"/>
    <w:multiLevelType w:val="hybridMultilevel"/>
    <w:tmpl w:val="07B4D422"/>
    <w:lvl w:ilvl="0" w:tplc="DAC2DBFA">
      <w:start w:val="1"/>
      <w:numFmt w:val="decimal"/>
      <w:lvlText w:val="%1."/>
      <w:lvlJc w:val="left"/>
      <w:pPr>
        <w:ind w:left="927" w:hanging="360"/>
      </w:pPr>
      <w:rPr>
        <w:rFonts w:hint="default"/>
      </w:rPr>
    </w:lvl>
    <w:lvl w:ilvl="1" w:tplc="848A4AFE" w:tentative="1">
      <w:start w:val="1"/>
      <w:numFmt w:val="lowerLetter"/>
      <w:lvlText w:val="%2."/>
      <w:lvlJc w:val="left"/>
      <w:pPr>
        <w:ind w:left="1647" w:hanging="360"/>
      </w:pPr>
    </w:lvl>
    <w:lvl w:ilvl="2" w:tplc="6DCE19C8" w:tentative="1">
      <w:start w:val="1"/>
      <w:numFmt w:val="lowerRoman"/>
      <w:lvlText w:val="%3."/>
      <w:lvlJc w:val="right"/>
      <w:pPr>
        <w:ind w:left="2367" w:hanging="180"/>
      </w:pPr>
    </w:lvl>
    <w:lvl w:ilvl="3" w:tplc="61CAE282" w:tentative="1">
      <w:start w:val="1"/>
      <w:numFmt w:val="decimal"/>
      <w:lvlText w:val="%4."/>
      <w:lvlJc w:val="left"/>
      <w:pPr>
        <w:ind w:left="3087" w:hanging="360"/>
      </w:pPr>
    </w:lvl>
    <w:lvl w:ilvl="4" w:tplc="56AEA21A" w:tentative="1">
      <w:start w:val="1"/>
      <w:numFmt w:val="lowerLetter"/>
      <w:lvlText w:val="%5."/>
      <w:lvlJc w:val="left"/>
      <w:pPr>
        <w:ind w:left="3807" w:hanging="360"/>
      </w:pPr>
    </w:lvl>
    <w:lvl w:ilvl="5" w:tplc="46A8125C" w:tentative="1">
      <w:start w:val="1"/>
      <w:numFmt w:val="lowerRoman"/>
      <w:lvlText w:val="%6."/>
      <w:lvlJc w:val="right"/>
      <w:pPr>
        <w:ind w:left="4527" w:hanging="180"/>
      </w:pPr>
    </w:lvl>
    <w:lvl w:ilvl="6" w:tplc="D53E6D98" w:tentative="1">
      <w:start w:val="1"/>
      <w:numFmt w:val="decimal"/>
      <w:lvlText w:val="%7."/>
      <w:lvlJc w:val="left"/>
      <w:pPr>
        <w:ind w:left="5247" w:hanging="360"/>
      </w:pPr>
    </w:lvl>
    <w:lvl w:ilvl="7" w:tplc="E2764938" w:tentative="1">
      <w:start w:val="1"/>
      <w:numFmt w:val="lowerLetter"/>
      <w:lvlText w:val="%8."/>
      <w:lvlJc w:val="left"/>
      <w:pPr>
        <w:ind w:left="5967" w:hanging="360"/>
      </w:pPr>
    </w:lvl>
    <w:lvl w:ilvl="8" w:tplc="6D7A50D4" w:tentative="1">
      <w:start w:val="1"/>
      <w:numFmt w:val="lowerRoman"/>
      <w:lvlText w:val="%9."/>
      <w:lvlJc w:val="right"/>
      <w:pPr>
        <w:ind w:left="6687" w:hanging="180"/>
      </w:pPr>
    </w:lvl>
  </w:abstractNum>
  <w:abstractNum w:abstractNumId="10" w15:restartNumberingAfterBreak="0">
    <w:nsid w:val="599F7710"/>
    <w:multiLevelType w:val="hybridMultilevel"/>
    <w:tmpl w:val="1D280138"/>
    <w:lvl w:ilvl="0" w:tplc="F218334E">
      <w:start w:val="1"/>
      <w:numFmt w:val="decimal"/>
      <w:pStyle w:val="Heading3"/>
      <w:lvlText w:val="%1."/>
      <w:lvlJc w:val="left"/>
      <w:pPr>
        <w:ind w:left="720" w:hanging="360"/>
      </w:pPr>
      <w:rPr>
        <w:rFonts w:hint="default"/>
      </w:rPr>
    </w:lvl>
    <w:lvl w:ilvl="1" w:tplc="B1D82820" w:tentative="1">
      <w:start w:val="1"/>
      <w:numFmt w:val="lowerLetter"/>
      <w:lvlText w:val="%2."/>
      <w:lvlJc w:val="left"/>
      <w:pPr>
        <w:ind w:left="1440" w:hanging="360"/>
      </w:pPr>
    </w:lvl>
    <w:lvl w:ilvl="2" w:tplc="C03E9100" w:tentative="1">
      <w:start w:val="1"/>
      <w:numFmt w:val="lowerRoman"/>
      <w:lvlText w:val="%3."/>
      <w:lvlJc w:val="right"/>
      <w:pPr>
        <w:ind w:left="2160" w:hanging="180"/>
      </w:pPr>
    </w:lvl>
    <w:lvl w:ilvl="3" w:tplc="3460AC84" w:tentative="1">
      <w:start w:val="1"/>
      <w:numFmt w:val="decimal"/>
      <w:lvlText w:val="%4."/>
      <w:lvlJc w:val="left"/>
      <w:pPr>
        <w:ind w:left="2880" w:hanging="360"/>
      </w:pPr>
    </w:lvl>
    <w:lvl w:ilvl="4" w:tplc="C7DA6A26" w:tentative="1">
      <w:start w:val="1"/>
      <w:numFmt w:val="lowerLetter"/>
      <w:lvlText w:val="%5."/>
      <w:lvlJc w:val="left"/>
      <w:pPr>
        <w:ind w:left="3600" w:hanging="360"/>
      </w:pPr>
    </w:lvl>
    <w:lvl w:ilvl="5" w:tplc="9108819E" w:tentative="1">
      <w:start w:val="1"/>
      <w:numFmt w:val="lowerRoman"/>
      <w:lvlText w:val="%6."/>
      <w:lvlJc w:val="right"/>
      <w:pPr>
        <w:ind w:left="4320" w:hanging="180"/>
      </w:pPr>
    </w:lvl>
    <w:lvl w:ilvl="6" w:tplc="062047AA" w:tentative="1">
      <w:start w:val="1"/>
      <w:numFmt w:val="decimal"/>
      <w:lvlText w:val="%7."/>
      <w:lvlJc w:val="left"/>
      <w:pPr>
        <w:ind w:left="5040" w:hanging="360"/>
      </w:pPr>
    </w:lvl>
    <w:lvl w:ilvl="7" w:tplc="DB106DF6" w:tentative="1">
      <w:start w:val="1"/>
      <w:numFmt w:val="lowerLetter"/>
      <w:lvlText w:val="%8."/>
      <w:lvlJc w:val="left"/>
      <w:pPr>
        <w:ind w:left="5760" w:hanging="360"/>
      </w:pPr>
    </w:lvl>
    <w:lvl w:ilvl="8" w:tplc="0F4ACB5C" w:tentative="1">
      <w:start w:val="1"/>
      <w:numFmt w:val="lowerRoman"/>
      <w:lvlText w:val="%9."/>
      <w:lvlJc w:val="right"/>
      <w:pPr>
        <w:ind w:left="6480" w:hanging="180"/>
      </w:pPr>
    </w:lvl>
  </w:abstractNum>
  <w:abstractNum w:abstractNumId="11" w15:restartNumberingAfterBreak="0">
    <w:nsid w:val="5E180578"/>
    <w:multiLevelType w:val="hybridMultilevel"/>
    <w:tmpl w:val="251AB796"/>
    <w:lvl w:ilvl="0" w:tplc="1396D09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9A67670" w:tentative="1">
      <w:start w:val="1"/>
      <w:numFmt w:val="lowerLetter"/>
      <w:lvlText w:val="%2."/>
      <w:lvlJc w:val="left"/>
      <w:pPr>
        <w:ind w:left="2466" w:hanging="360"/>
      </w:pPr>
    </w:lvl>
    <w:lvl w:ilvl="2" w:tplc="173805E6" w:tentative="1">
      <w:start w:val="1"/>
      <w:numFmt w:val="lowerRoman"/>
      <w:lvlText w:val="%3."/>
      <w:lvlJc w:val="right"/>
      <w:pPr>
        <w:ind w:left="3186" w:hanging="180"/>
      </w:pPr>
    </w:lvl>
    <w:lvl w:ilvl="3" w:tplc="807A3804" w:tentative="1">
      <w:start w:val="1"/>
      <w:numFmt w:val="decimal"/>
      <w:lvlText w:val="%4."/>
      <w:lvlJc w:val="left"/>
      <w:pPr>
        <w:ind w:left="3906" w:hanging="360"/>
      </w:pPr>
    </w:lvl>
    <w:lvl w:ilvl="4" w:tplc="470873D8" w:tentative="1">
      <w:start w:val="1"/>
      <w:numFmt w:val="lowerLetter"/>
      <w:lvlText w:val="%5."/>
      <w:lvlJc w:val="left"/>
      <w:pPr>
        <w:ind w:left="4626" w:hanging="360"/>
      </w:pPr>
    </w:lvl>
    <w:lvl w:ilvl="5" w:tplc="9662AB34" w:tentative="1">
      <w:start w:val="1"/>
      <w:numFmt w:val="lowerRoman"/>
      <w:lvlText w:val="%6."/>
      <w:lvlJc w:val="right"/>
      <w:pPr>
        <w:ind w:left="5346" w:hanging="180"/>
      </w:pPr>
    </w:lvl>
    <w:lvl w:ilvl="6" w:tplc="735AC106" w:tentative="1">
      <w:start w:val="1"/>
      <w:numFmt w:val="decimal"/>
      <w:lvlText w:val="%7."/>
      <w:lvlJc w:val="left"/>
      <w:pPr>
        <w:ind w:left="6066" w:hanging="360"/>
      </w:pPr>
    </w:lvl>
    <w:lvl w:ilvl="7" w:tplc="7402D81C" w:tentative="1">
      <w:start w:val="1"/>
      <w:numFmt w:val="lowerLetter"/>
      <w:lvlText w:val="%8."/>
      <w:lvlJc w:val="left"/>
      <w:pPr>
        <w:ind w:left="6786" w:hanging="360"/>
      </w:pPr>
    </w:lvl>
    <w:lvl w:ilvl="8" w:tplc="328A690C"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D2021D00">
      <w:start w:val="1"/>
      <w:numFmt w:val="decimal"/>
      <w:lvlText w:val="%1."/>
      <w:lvlJc w:val="left"/>
      <w:pPr>
        <w:ind w:left="1287" w:hanging="360"/>
      </w:pPr>
      <w:rPr>
        <w:rFonts w:hint="default"/>
      </w:rPr>
    </w:lvl>
    <w:lvl w:ilvl="1" w:tplc="08D8A5FE" w:tentative="1">
      <w:start w:val="1"/>
      <w:numFmt w:val="lowerLetter"/>
      <w:lvlText w:val="%2."/>
      <w:lvlJc w:val="left"/>
      <w:pPr>
        <w:ind w:left="2007" w:hanging="360"/>
      </w:pPr>
    </w:lvl>
    <w:lvl w:ilvl="2" w:tplc="A1B66BCC" w:tentative="1">
      <w:start w:val="1"/>
      <w:numFmt w:val="lowerRoman"/>
      <w:lvlText w:val="%3."/>
      <w:lvlJc w:val="right"/>
      <w:pPr>
        <w:ind w:left="2727" w:hanging="180"/>
      </w:pPr>
    </w:lvl>
    <w:lvl w:ilvl="3" w:tplc="D8281178" w:tentative="1">
      <w:start w:val="1"/>
      <w:numFmt w:val="decimal"/>
      <w:lvlText w:val="%4."/>
      <w:lvlJc w:val="left"/>
      <w:pPr>
        <w:ind w:left="3447" w:hanging="360"/>
      </w:pPr>
    </w:lvl>
    <w:lvl w:ilvl="4" w:tplc="A094BA4A" w:tentative="1">
      <w:start w:val="1"/>
      <w:numFmt w:val="lowerLetter"/>
      <w:lvlText w:val="%5."/>
      <w:lvlJc w:val="left"/>
      <w:pPr>
        <w:ind w:left="4167" w:hanging="360"/>
      </w:pPr>
    </w:lvl>
    <w:lvl w:ilvl="5" w:tplc="576E8636" w:tentative="1">
      <w:start w:val="1"/>
      <w:numFmt w:val="lowerRoman"/>
      <w:lvlText w:val="%6."/>
      <w:lvlJc w:val="right"/>
      <w:pPr>
        <w:ind w:left="4887" w:hanging="180"/>
      </w:pPr>
    </w:lvl>
    <w:lvl w:ilvl="6" w:tplc="4156CAC0" w:tentative="1">
      <w:start w:val="1"/>
      <w:numFmt w:val="decimal"/>
      <w:lvlText w:val="%7."/>
      <w:lvlJc w:val="left"/>
      <w:pPr>
        <w:ind w:left="5607" w:hanging="360"/>
      </w:pPr>
    </w:lvl>
    <w:lvl w:ilvl="7" w:tplc="9BF23F40" w:tentative="1">
      <w:start w:val="1"/>
      <w:numFmt w:val="lowerLetter"/>
      <w:lvlText w:val="%8."/>
      <w:lvlJc w:val="left"/>
      <w:pPr>
        <w:ind w:left="6327" w:hanging="360"/>
      </w:pPr>
    </w:lvl>
    <w:lvl w:ilvl="8" w:tplc="D61EB9F8"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CDB4137E">
      <w:start w:val="1"/>
      <w:numFmt w:val="decimal"/>
      <w:lvlText w:val="%1."/>
      <w:lvlJc w:val="left"/>
      <w:pPr>
        <w:ind w:left="927" w:hanging="360"/>
      </w:pPr>
      <w:rPr>
        <w:rFonts w:hint="default"/>
      </w:rPr>
    </w:lvl>
    <w:lvl w:ilvl="1" w:tplc="4E6CD588" w:tentative="1">
      <w:start w:val="1"/>
      <w:numFmt w:val="lowerLetter"/>
      <w:lvlText w:val="%2."/>
      <w:lvlJc w:val="left"/>
      <w:pPr>
        <w:ind w:left="1647" w:hanging="360"/>
      </w:pPr>
    </w:lvl>
    <w:lvl w:ilvl="2" w:tplc="5D54C24E" w:tentative="1">
      <w:start w:val="1"/>
      <w:numFmt w:val="lowerRoman"/>
      <w:lvlText w:val="%3."/>
      <w:lvlJc w:val="right"/>
      <w:pPr>
        <w:ind w:left="2367" w:hanging="180"/>
      </w:pPr>
    </w:lvl>
    <w:lvl w:ilvl="3" w:tplc="9B024CBA" w:tentative="1">
      <w:start w:val="1"/>
      <w:numFmt w:val="decimal"/>
      <w:lvlText w:val="%4."/>
      <w:lvlJc w:val="left"/>
      <w:pPr>
        <w:ind w:left="3087" w:hanging="360"/>
      </w:pPr>
    </w:lvl>
    <w:lvl w:ilvl="4" w:tplc="E65037CA" w:tentative="1">
      <w:start w:val="1"/>
      <w:numFmt w:val="lowerLetter"/>
      <w:lvlText w:val="%5."/>
      <w:lvlJc w:val="left"/>
      <w:pPr>
        <w:ind w:left="3807" w:hanging="360"/>
      </w:pPr>
    </w:lvl>
    <w:lvl w:ilvl="5" w:tplc="A1A85D1A" w:tentative="1">
      <w:start w:val="1"/>
      <w:numFmt w:val="lowerRoman"/>
      <w:lvlText w:val="%6."/>
      <w:lvlJc w:val="right"/>
      <w:pPr>
        <w:ind w:left="4527" w:hanging="180"/>
      </w:pPr>
    </w:lvl>
    <w:lvl w:ilvl="6" w:tplc="2D8A6952" w:tentative="1">
      <w:start w:val="1"/>
      <w:numFmt w:val="decimal"/>
      <w:lvlText w:val="%7."/>
      <w:lvlJc w:val="left"/>
      <w:pPr>
        <w:ind w:left="5247" w:hanging="360"/>
      </w:pPr>
    </w:lvl>
    <w:lvl w:ilvl="7" w:tplc="100C0EBC" w:tentative="1">
      <w:start w:val="1"/>
      <w:numFmt w:val="lowerLetter"/>
      <w:lvlText w:val="%8."/>
      <w:lvlJc w:val="left"/>
      <w:pPr>
        <w:ind w:left="5967" w:hanging="360"/>
      </w:pPr>
    </w:lvl>
    <w:lvl w:ilvl="8" w:tplc="C5828B28" w:tentative="1">
      <w:start w:val="1"/>
      <w:numFmt w:val="lowerRoman"/>
      <w:lvlText w:val="%9."/>
      <w:lvlJc w:val="right"/>
      <w:pPr>
        <w:ind w:left="6687" w:hanging="180"/>
      </w:pPr>
    </w:lvl>
  </w:abstractNum>
  <w:abstractNum w:abstractNumId="14" w15:restartNumberingAfterBreak="0">
    <w:nsid w:val="68B70991"/>
    <w:multiLevelType w:val="hybridMultilevel"/>
    <w:tmpl w:val="9AA8CE8E"/>
    <w:lvl w:ilvl="0" w:tplc="4CACBC7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2132E6BE" w:tentative="1">
      <w:start w:val="1"/>
      <w:numFmt w:val="lowerLetter"/>
      <w:lvlText w:val="%2."/>
      <w:lvlJc w:val="left"/>
      <w:pPr>
        <w:ind w:left="1647" w:hanging="360"/>
      </w:pPr>
    </w:lvl>
    <w:lvl w:ilvl="2" w:tplc="A2564B6A" w:tentative="1">
      <w:start w:val="1"/>
      <w:numFmt w:val="lowerRoman"/>
      <w:lvlText w:val="%3."/>
      <w:lvlJc w:val="right"/>
      <w:pPr>
        <w:ind w:left="2367" w:hanging="180"/>
      </w:pPr>
    </w:lvl>
    <w:lvl w:ilvl="3" w:tplc="B686CF00" w:tentative="1">
      <w:start w:val="1"/>
      <w:numFmt w:val="decimal"/>
      <w:lvlText w:val="%4."/>
      <w:lvlJc w:val="left"/>
      <w:pPr>
        <w:ind w:left="3087" w:hanging="360"/>
      </w:pPr>
    </w:lvl>
    <w:lvl w:ilvl="4" w:tplc="A81A7204" w:tentative="1">
      <w:start w:val="1"/>
      <w:numFmt w:val="lowerLetter"/>
      <w:lvlText w:val="%5."/>
      <w:lvlJc w:val="left"/>
      <w:pPr>
        <w:ind w:left="3807" w:hanging="360"/>
      </w:pPr>
    </w:lvl>
    <w:lvl w:ilvl="5" w:tplc="76A634F6" w:tentative="1">
      <w:start w:val="1"/>
      <w:numFmt w:val="lowerRoman"/>
      <w:lvlText w:val="%6."/>
      <w:lvlJc w:val="right"/>
      <w:pPr>
        <w:ind w:left="4527" w:hanging="180"/>
      </w:pPr>
    </w:lvl>
    <w:lvl w:ilvl="6" w:tplc="445AC576" w:tentative="1">
      <w:start w:val="1"/>
      <w:numFmt w:val="decimal"/>
      <w:lvlText w:val="%7."/>
      <w:lvlJc w:val="left"/>
      <w:pPr>
        <w:ind w:left="5247" w:hanging="360"/>
      </w:pPr>
    </w:lvl>
    <w:lvl w:ilvl="7" w:tplc="B6488084" w:tentative="1">
      <w:start w:val="1"/>
      <w:numFmt w:val="lowerLetter"/>
      <w:lvlText w:val="%8."/>
      <w:lvlJc w:val="left"/>
      <w:pPr>
        <w:ind w:left="5967" w:hanging="360"/>
      </w:pPr>
    </w:lvl>
    <w:lvl w:ilvl="8" w:tplc="AEB03968" w:tentative="1">
      <w:start w:val="1"/>
      <w:numFmt w:val="lowerRoman"/>
      <w:lvlText w:val="%9."/>
      <w:lvlJc w:val="right"/>
      <w:pPr>
        <w:ind w:left="6687" w:hanging="180"/>
      </w:pPr>
    </w:lvl>
  </w:abstractNum>
  <w:abstractNum w:abstractNumId="15" w15:restartNumberingAfterBreak="0">
    <w:nsid w:val="74F368B8"/>
    <w:multiLevelType w:val="hybridMultilevel"/>
    <w:tmpl w:val="CB8E8B36"/>
    <w:lvl w:ilvl="0" w:tplc="D6286E4A">
      <w:start w:val="1"/>
      <w:numFmt w:val="upperLetter"/>
      <w:lvlText w:val="%1."/>
      <w:lvlJc w:val="left"/>
      <w:pPr>
        <w:ind w:left="927" w:hanging="360"/>
      </w:pPr>
      <w:rPr>
        <w:rFonts w:hint="default"/>
      </w:rPr>
    </w:lvl>
    <w:lvl w:ilvl="1" w:tplc="730CEE22" w:tentative="1">
      <w:start w:val="1"/>
      <w:numFmt w:val="lowerLetter"/>
      <w:lvlText w:val="%2."/>
      <w:lvlJc w:val="left"/>
      <w:pPr>
        <w:ind w:left="1647" w:hanging="360"/>
      </w:pPr>
    </w:lvl>
    <w:lvl w:ilvl="2" w:tplc="0E760E3A" w:tentative="1">
      <w:start w:val="1"/>
      <w:numFmt w:val="lowerRoman"/>
      <w:lvlText w:val="%3."/>
      <w:lvlJc w:val="right"/>
      <w:pPr>
        <w:ind w:left="2367" w:hanging="180"/>
      </w:pPr>
    </w:lvl>
    <w:lvl w:ilvl="3" w:tplc="0306655A" w:tentative="1">
      <w:start w:val="1"/>
      <w:numFmt w:val="decimal"/>
      <w:lvlText w:val="%4."/>
      <w:lvlJc w:val="left"/>
      <w:pPr>
        <w:ind w:left="3087" w:hanging="360"/>
      </w:pPr>
    </w:lvl>
    <w:lvl w:ilvl="4" w:tplc="B77CABE2" w:tentative="1">
      <w:start w:val="1"/>
      <w:numFmt w:val="lowerLetter"/>
      <w:lvlText w:val="%5."/>
      <w:lvlJc w:val="left"/>
      <w:pPr>
        <w:ind w:left="3807" w:hanging="360"/>
      </w:pPr>
    </w:lvl>
    <w:lvl w:ilvl="5" w:tplc="B06CC462" w:tentative="1">
      <w:start w:val="1"/>
      <w:numFmt w:val="lowerRoman"/>
      <w:lvlText w:val="%6."/>
      <w:lvlJc w:val="right"/>
      <w:pPr>
        <w:ind w:left="4527" w:hanging="180"/>
      </w:pPr>
    </w:lvl>
    <w:lvl w:ilvl="6" w:tplc="78967CD4" w:tentative="1">
      <w:start w:val="1"/>
      <w:numFmt w:val="decimal"/>
      <w:lvlText w:val="%7."/>
      <w:lvlJc w:val="left"/>
      <w:pPr>
        <w:ind w:left="5247" w:hanging="360"/>
      </w:pPr>
    </w:lvl>
    <w:lvl w:ilvl="7" w:tplc="6EA881B6" w:tentative="1">
      <w:start w:val="1"/>
      <w:numFmt w:val="lowerLetter"/>
      <w:lvlText w:val="%8."/>
      <w:lvlJc w:val="left"/>
      <w:pPr>
        <w:ind w:left="5967" w:hanging="360"/>
      </w:pPr>
    </w:lvl>
    <w:lvl w:ilvl="8" w:tplc="A2CAACCA"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1368B9DE">
      <w:start w:val="1"/>
      <w:numFmt w:val="lowerRoman"/>
      <w:pStyle w:val="Para30"/>
      <w:lvlText w:val="(%1)"/>
      <w:lvlJc w:val="left"/>
      <w:pPr>
        <w:ind w:left="720" w:hanging="360"/>
      </w:pPr>
      <w:rPr>
        <w:rFonts w:hint="default"/>
      </w:rPr>
    </w:lvl>
    <w:lvl w:ilvl="1" w:tplc="0A84C8CC" w:tentative="1">
      <w:start w:val="1"/>
      <w:numFmt w:val="lowerLetter"/>
      <w:lvlText w:val="%2."/>
      <w:lvlJc w:val="left"/>
      <w:pPr>
        <w:ind w:left="1440" w:hanging="360"/>
      </w:pPr>
    </w:lvl>
    <w:lvl w:ilvl="2" w:tplc="F336FC4E" w:tentative="1">
      <w:start w:val="1"/>
      <w:numFmt w:val="lowerRoman"/>
      <w:lvlText w:val="%3."/>
      <w:lvlJc w:val="right"/>
      <w:pPr>
        <w:ind w:left="2160" w:hanging="180"/>
      </w:pPr>
    </w:lvl>
    <w:lvl w:ilvl="3" w:tplc="CC0C74CC" w:tentative="1">
      <w:start w:val="1"/>
      <w:numFmt w:val="decimal"/>
      <w:lvlText w:val="%4."/>
      <w:lvlJc w:val="left"/>
      <w:pPr>
        <w:ind w:left="2880" w:hanging="360"/>
      </w:pPr>
    </w:lvl>
    <w:lvl w:ilvl="4" w:tplc="12EE7F16" w:tentative="1">
      <w:start w:val="1"/>
      <w:numFmt w:val="lowerLetter"/>
      <w:lvlText w:val="%5."/>
      <w:lvlJc w:val="left"/>
      <w:pPr>
        <w:ind w:left="3600" w:hanging="360"/>
      </w:pPr>
    </w:lvl>
    <w:lvl w:ilvl="5" w:tplc="047A1AE2" w:tentative="1">
      <w:start w:val="1"/>
      <w:numFmt w:val="lowerRoman"/>
      <w:lvlText w:val="%6."/>
      <w:lvlJc w:val="right"/>
      <w:pPr>
        <w:ind w:left="4320" w:hanging="180"/>
      </w:pPr>
    </w:lvl>
    <w:lvl w:ilvl="6" w:tplc="CB4EFC02" w:tentative="1">
      <w:start w:val="1"/>
      <w:numFmt w:val="decimal"/>
      <w:lvlText w:val="%7."/>
      <w:lvlJc w:val="left"/>
      <w:pPr>
        <w:ind w:left="5040" w:hanging="360"/>
      </w:pPr>
    </w:lvl>
    <w:lvl w:ilvl="7" w:tplc="A48C0760" w:tentative="1">
      <w:start w:val="1"/>
      <w:numFmt w:val="lowerLetter"/>
      <w:lvlText w:val="%8."/>
      <w:lvlJc w:val="left"/>
      <w:pPr>
        <w:ind w:left="5760" w:hanging="360"/>
      </w:pPr>
    </w:lvl>
    <w:lvl w:ilvl="8" w:tplc="55726AF2" w:tentative="1">
      <w:start w:val="1"/>
      <w:numFmt w:val="lowerRoman"/>
      <w:lvlText w:val="%9."/>
      <w:lvlJc w:val="right"/>
      <w:pPr>
        <w:ind w:left="6480" w:hanging="180"/>
      </w:pPr>
    </w:lvl>
  </w:abstractNum>
  <w:num w:numId="1" w16cid:durableId="1096289865">
    <w:abstractNumId w:val="7"/>
  </w:num>
  <w:num w:numId="2" w16cid:durableId="2112504193">
    <w:abstractNumId w:val="14"/>
  </w:num>
  <w:num w:numId="3" w16cid:durableId="2012289401">
    <w:abstractNumId w:val="15"/>
  </w:num>
  <w:num w:numId="4" w16cid:durableId="676883371">
    <w:abstractNumId w:val="1"/>
  </w:num>
  <w:num w:numId="5" w16cid:durableId="119300302">
    <w:abstractNumId w:val="2"/>
  </w:num>
  <w:num w:numId="6" w16cid:durableId="1860465492">
    <w:abstractNumId w:val="2"/>
  </w:num>
  <w:num w:numId="7" w16cid:durableId="1266694045">
    <w:abstractNumId w:val="5"/>
  </w:num>
  <w:num w:numId="8" w16cid:durableId="1319768066">
    <w:abstractNumId w:val="10"/>
  </w:num>
  <w:num w:numId="9" w16cid:durableId="412050605">
    <w:abstractNumId w:val="13"/>
  </w:num>
  <w:num w:numId="10" w16cid:durableId="406339378">
    <w:abstractNumId w:val="12"/>
  </w:num>
  <w:num w:numId="11" w16cid:durableId="743795581">
    <w:abstractNumId w:val="9"/>
  </w:num>
  <w:num w:numId="12" w16cid:durableId="1262882810">
    <w:abstractNumId w:val="4"/>
  </w:num>
  <w:num w:numId="13" w16cid:durableId="754401432">
    <w:abstractNumId w:val="4"/>
    <w:lvlOverride w:ilvl="0">
      <w:startOverride w:val="1"/>
    </w:lvlOverride>
  </w:num>
  <w:num w:numId="14" w16cid:durableId="1765607964">
    <w:abstractNumId w:val="11"/>
  </w:num>
  <w:num w:numId="15" w16cid:durableId="1632900375">
    <w:abstractNumId w:val="11"/>
    <w:lvlOverride w:ilvl="0">
      <w:startOverride w:val="1"/>
    </w:lvlOverride>
  </w:num>
  <w:num w:numId="16" w16cid:durableId="499081777">
    <w:abstractNumId w:val="14"/>
    <w:lvlOverride w:ilvl="0">
      <w:startOverride w:val="1"/>
    </w:lvlOverride>
  </w:num>
  <w:num w:numId="17" w16cid:durableId="381103602">
    <w:abstractNumId w:val="11"/>
    <w:lvlOverride w:ilvl="0">
      <w:startOverride w:val="1"/>
    </w:lvlOverride>
  </w:num>
  <w:num w:numId="18" w16cid:durableId="1555579483">
    <w:abstractNumId w:val="16"/>
  </w:num>
  <w:num w:numId="19" w16cid:durableId="1796365388">
    <w:abstractNumId w:val="14"/>
    <w:lvlOverride w:ilvl="0">
      <w:startOverride w:val="1"/>
    </w:lvlOverride>
  </w:num>
  <w:num w:numId="20" w16cid:durableId="152841962">
    <w:abstractNumId w:val="14"/>
    <w:lvlOverride w:ilvl="0">
      <w:startOverride w:val="1"/>
    </w:lvlOverride>
  </w:num>
  <w:num w:numId="21" w16cid:durableId="1656294891">
    <w:abstractNumId w:val="3"/>
  </w:num>
  <w:num w:numId="22" w16cid:durableId="987171488">
    <w:abstractNumId w:val="6"/>
  </w:num>
  <w:num w:numId="23" w16cid:durableId="923562887">
    <w:abstractNumId w:val="8"/>
  </w:num>
  <w:num w:numId="24" w16cid:durableId="2446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53E0"/>
    <w:rsid w:val="00013AE4"/>
    <w:rsid w:val="00033DB3"/>
    <w:rsid w:val="0003589E"/>
    <w:rsid w:val="00040598"/>
    <w:rsid w:val="000602F1"/>
    <w:rsid w:val="000813AE"/>
    <w:rsid w:val="000C6283"/>
    <w:rsid w:val="000E1DAE"/>
    <w:rsid w:val="000E74AD"/>
    <w:rsid w:val="000F6FBB"/>
    <w:rsid w:val="00132581"/>
    <w:rsid w:val="00143AE1"/>
    <w:rsid w:val="00184909"/>
    <w:rsid w:val="001B3115"/>
    <w:rsid w:val="001D7C7D"/>
    <w:rsid w:val="001E1D93"/>
    <w:rsid w:val="00202BFD"/>
    <w:rsid w:val="00205A7E"/>
    <w:rsid w:val="00206304"/>
    <w:rsid w:val="002353BC"/>
    <w:rsid w:val="0024275F"/>
    <w:rsid w:val="00242E1B"/>
    <w:rsid w:val="00281815"/>
    <w:rsid w:val="00281878"/>
    <w:rsid w:val="002A19FD"/>
    <w:rsid w:val="002A37C7"/>
    <w:rsid w:val="002A7AF8"/>
    <w:rsid w:val="002B00CA"/>
    <w:rsid w:val="002B559C"/>
    <w:rsid w:val="002C31D3"/>
    <w:rsid w:val="002D7DFE"/>
    <w:rsid w:val="002F4A7C"/>
    <w:rsid w:val="00310608"/>
    <w:rsid w:val="003125FF"/>
    <w:rsid w:val="00323F22"/>
    <w:rsid w:val="00331B4F"/>
    <w:rsid w:val="00334471"/>
    <w:rsid w:val="003476A9"/>
    <w:rsid w:val="00354FA1"/>
    <w:rsid w:val="00355F6E"/>
    <w:rsid w:val="003703A7"/>
    <w:rsid w:val="00371490"/>
    <w:rsid w:val="003809BB"/>
    <w:rsid w:val="00382E05"/>
    <w:rsid w:val="0038599E"/>
    <w:rsid w:val="003871CF"/>
    <w:rsid w:val="00397131"/>
    <w:rsid w:val="003A1D6E"/>
    <w:rsid w:val="003A3B87"/>
    <w:rsid w:val="003C6F10"/>
    <w:rsid w:val="003C7940"/>
    <w:rsid w:val="003D3272"/>
    <w:rsid w:val="003D79A9"/>
    <w:rsid w:val="003F428E"/>
    <w:rsid w:val="00411214"/>
    <w:rsid w:val="004335E2"/>
    <w:rsid w:val="00435A96"/>
    <w:rsid w:val="0045181F"/>
    <w:rsid w:val="00456FEC"/>
    <w:rsid w:val="00460AC5"/>
    <w:rsid w:val="0046357E"/>
    <w:rsid w:val="004701EE"/>
    <w:rsid w:val="004768F2"/>
    <w:rsid w:val="00487A05"/>
    <w:rsid w:val="004A2A2D"/>
    <w:rsid w:val="004B23A6"/>
    <w:rsid w:val="004B3D22"/>
    <w:rsid w:val="004C2B98"/>
    <w:rsid w:val="004E0810"/>
    <w:rsid w:val="004E26AC"/>
    <w:rsid w:val="004F5B47"/>
    <w:rsid w:val="00501156"/>
    <w:rsid w:val="00503F8E"/>
    <w:rsid w:val="00512CE8"/>
    <w:rsid w:val="005358BB"/>
    <w:rsid w:val="00537248"/>
    <w:rsid w:val="00544B91"/>
    <w:rsid w:val="00547C80"/>
    <w:rsid w:val="00550DCE"/>
    <w:rsid w:val="00551650"/>
    <w:rsid w:val="0055320F"/>
    <w:rsid w:val="005545C4"/>
    <w:rsid w:val="00557370"/>
    <w:rsid w:val="00557B3C"/>
    <w:rsid w:val="00560B0C"/>
    <w:rsid w:val="00572BBE"/>
    <w:rsid w:val="00573847"/>
    <w:rsid w:val="005849A6"/>
    <w:rsid w:val="00594F78"/>
    <w:rsid w:val="005A206E"/>
    <w:rsid w:val="005B546E"/>
    <w:rsid w:val="005D2040"/>
    <w:rsid w:val="005D5525"/>
    <w:rsid w:val="005D7B97"/>
    <w:rsid w:val="005E2605"/>
    <w:rsid w:val="005E47CA"/>
    <w:rsid w:val="005E58EB"/>
    <w:rsid w:val="005E7CAD"/>
    <w:rsid w:val="005F6956"/>
    <w:rsid w:val="005F7093"/>
    <w:rsid w:val="005F72CE"/>
    <w:rsid w:val="00606AF4"/>
    <w:rsid w:val="006117B8"/>
    <w:rsid w:val="00620C65"/>
    <w:rsid w:val="0062618C"/>
    <w:rsid w:val="00637ACC"/>
    <w:rsid w:val="00650B7C"/>
    <w:rsid w:val="00652D3A"/>
    <w:rsid w:val="00657ED6"/>
    <w:rsid w:val="006805A1"/>
    <w:rsid w:val="00682E81"/>
    <w:rsid w:val="0068376C"/>
    <w:rsid w:val="00684117"/>
    <w:rsid w:val="006934BF"/>
    <w:rsid w:val="0069605B"/>
    <w:rsid w:val="006A693C"/>
    <w:rsid w:val="006B293D"/>
    <w:rsid w:val="006C41E6"/>
    <w:rsid w:val="006D29BB"/>
    <w:rsid w:val="006F2CD6"/>
    <w:rsid w:val="00707FE7"/>
    <w:rsid w:val="007100E3"/>
    <w:rsid w:val="00715BD2"/>
    <w:rsid w:val="00732FA4"/>
    <w:rsid w:val="00735ADF"/>
    <w:rsid w:val="00737000"/>
    <w:rsid w:val="007545B7"/>
    <w:rsid w:val="0075781D"/>
    <w:rsid w:val="00762477"/>
    <w:rsid w:val="00765601"/>
    <w:rsid w:val="00767914"/>
    <w:rsid w:val="0077675F"/>
    <w:rsid w:val="00781A63"/>
    <w:rsid w:val="00781C1B"/>
    <w:rsid w:val="0078594D"/>
    <w:rsid w:val="00786B2A"/>
    <w:rsid w:val="007A7247"/>
    <w:rsid w:val="007C1861"/>
    <w:rsid w:val="007C462D"/>
    <w:rsid w:val="007C77BC"/>
    <w:rsid w:val="008101D4"/>
    <w:rsid w:val="00830B3D"/>
    <w:rsid w:val="00853122"/>
    <w:rsid w:val="008741DF"/>
    <w:rsid w:val="00874541"/>
    <w:rsid w:val="008834B9"/>
    <w:rsid w:val="00885412"/>
    <w:rsid w:val="008E0581"/>
    <w:rsid w:val="008E28E4"/>
    <w:rsid w:val="00903067"/>
    <w:rsid w:val="00923167"/>
    <w:rsid w:val="0092455E"/>
    <w:rsid w:val="00926164"/>
    <w:rsid w:val="0093184B"/>
    <w:rsid w:val="00935461"/>
    <w:rsid w:val="00945559"/>
    <w:rsid w:val="00947EC7"/>
    <w:rsid w:val="00952510"/>
    <w:rsid w:val="00960176"/>
    <w:rsid w:val="009766E2"/>
    <w:rsid w:val="0099551B"/>
    <w:rsid w:val="00995DDC"/>
    <w:rsid w:val="009B5A49"/>
    <w:rsid w:val="009C1114"/>
    <w:rsid w:val="009D07F1"/>
    <w:rsid w:val="009D68B0"/>
    <w:rsid w:val="00A106C0"/>
    <w:rsid w:val="00A24839"/>
    <w:rsid w:val="00A25EC9"/>
    <w:rsid w:val="00A26550"/>
    <w:rsid w:val="00A54FA0"/>
    <w:rsid w:val="00A66AA3"/>
    <w:rsid w:val="00A72A3E"/>
    <w:rsid w:val="00A75E8F"/>
    <w:rsid w:val="00A8049C"/>
    <w:rsid w:val="00A82408"/>
    <w:rsid w:val="00A96B21"/>
    <w:rsid w:val="00AA7807"/>
    <w:rsid w:val="00AB378D"/>
    <w:rsid w:val="00AC6FB3"/>
    <w:rsid w:val="00AC6FBD"/>
    <w:rsid w:val="00AD3856"/>
    <w:rsid w:val="00AE1A95"/>
    <w:rsid w:val="00AF2624"/>
    <w:rsid w:val="00B36EA9"/>
    <w:rsid w:val="00B3799E"/>
    <w:rsid w:val="00B4485A"/>
    <w:rsid w:val="00BA7DAC"/>
    <w:rsid w:val="00BB3C99"/>
    <w:rsid w:val="00BE2064"/>
    <w:rsid w:val="00BE5E4A"/>
    <w:rsid w:val="00BF4955"/>
    <w:rsid w:val="00BF60B0"/>
    <w:rsid w:val="00C06EA4"/>
    <w:rsid w:val="00C2354A"/>
    <w:rsid w:val="00C361FF"/>
    <w:rsid w:val="00C4342F"/>
    <w:rsid w:val="00C45D2D"/>
    <w:rsid w:val="00C635CB"/>
    <w:rsid w:val="00C74AFA"/>
    <w:rsid w:val="00C8423A"/>
    <w:rsid w:val="00C859D1"/>
    <w:rsid w:val="00CC034D"/>
    <w:rsid w:val="00CC3315"/>
    <w:rsid w:val="00CD3E49"/>
    <w:rsid w:val="00CD456E"/>
    <w:rsid w:val="00CD68B2"/>
    <w:rsid w:val="00CD7636"/>
    <w:rsid w:val="00CF0E52"/>
    <w:rsid w:val="00CF4D73"/>
    <w:rsid w:val="00CF70AB"/>
    <w:rsid w:val="00D163F5"/>
    <w:rsid w:val="00D3059B"/>
    <w:rsid w:val="00D30676"/>
    <w:rsid w:val="00D33EB3"/>
    <w:rsid w:val="00D47F72"/>
    <w:rsid w:val="00D52685"/>
    <w:rsid w:val="00D60046"/>
    <w:rsid w:val="00D67D6D"/>
    <w:rsid w:val="00D71FFB"/>
    <w:rsid w:val="00D80778"/>
    <w:rsid w:val="00D82E43"/>
    <w:rsid w:val="00D93939"/>
    <w:rsid w:val="00DB76DE"/>
    <w:rsid w:val="00DD24A8"/>
    <w:rsid w:val="00DD4089"/>
    <w:rsid w:val="00DD6C07"/>
    <w:rsid w:val="00DF02BB"/>
    <w:rsid w:val="00DF3B26"/>
    <w:rsid w:val="00E018DA"/>
    <w:rsid w:val="00E0367D"/>
    <w:rsid w:val="00E069F2"/>
    <w:rsid w:val="00E11518"/>
    <w:rsid w:val="00E1597C"/>
    <w:rsid w:val="00E1608B"/>
    <w:rsid w:val="00E41984"/>
    <w:rsid w:val="00E42D67"/>
    <w:rsid w:val="00E46558"/>
    <w:rsid w:val="00E502BC"/>
    <w:rsid w:val="00E610C8"/>
    <w:rsid w:val="00E64697"/>
    <w:rsid w:val="00E76E4D"/>
    <w:rsid w:val="00E84D94"/>
    <w:rsid w:val="00E85D75"/>
    <w:rsid w:val="00EA4030"/>
    <w:rsid w:val="00EA57D4"/>
    <w:rsid w:val="00EA5DEC"/>
    <w:rsid w:val="00EB22C2"/>
    <w:rsid w:val="00EC6283"/>
    <w:rsid w:val="00ED3849"/>
    <w:rsid w:val="00EE67FE"/>
    <w:rsid w:val="00EF2150"/>
    <w:rsid w:val="00EF6068"/>
    <w:rsid w:val="00F134A7"/>
    <w:rsid w:val="00F24177"/>
    <w:rsid w:val="00F258FB"/>
    <w:rsid w:val="00F27388"/>
    <w:rsid w:val="00F30897"/>
    <w:rsid w:val="00F323AA"/>
    <w:rsid w:val="00F338D5"/>
    <w:rsid w:val="00F353F7"/>
    <w:rsid w:val="00F47462"/>
    <w:rsid w:val="00F47D72"/>
    <w:rsid w:val="00F64B4D"/>
    <w:rsid w:val="00F67907"/>
    <w:rsid w:val="00F67A45"/>
    <w:rsid w:val="00F74961"/>
    <w:rsid w:val="00F84D2F"/>
    <w:rsid w:val="00F90650"/>
    <w:rsid w:val="00FA18C9"/>
    <w:rsid w:val="00FB150E"/>
    <w:rsid w:val="00FB36A1"/>
    <w:rsid w:val="00FC4C20"/>
    <w:rsid w:val="00FC6BE5"/>
    <w:rsid w:val="00FD2104"/>
    <w:rsid w:val="00FE726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DA78"/>
  <w15:chartTrackingRefBased/>
  <w15:docId w15:val="{26D72370-A437-4296-B44B-BD82C16E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4E26A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CD3E49"/>
    <w:pPr>
      <w:suppressLineNumbers/>
      <w:suppressAutoHyphens/>
      <w:spacing w:after="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E26A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unhideWhenUsed/>
    <w:qFormat/>
    <w:rsid w:val="00551650"/>
    <w:rPr>
      <w:sz w:val="18"/>
      <w:szCs w:val="20"/>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qFormat/>
    <w:rsid w:val="00551650"/>
    <w:rPr>
      <w:rFonts w:ascii="Times New Roman" w:eastAsia="Times New Roman" w:hAnsi="Times New Roman" w:cs="Times New Roman"/>
      <w:kern w:val="0"/>
      <w:sz w:val="18"/>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basedOn w:val="DefaultParagraphFont"/>
    <w:link w:val="BVIfnrChar"/>
    <w:unhideWhenUsed/>
    <w:qFormat/>
    <w:rsid w:val="00A96B21"/>
    <w:rPr>
      <w:vertAlign w:val="superscript"/>
    </w:rPr>
  </w:style>
  <w:style w:type="paragraph" w:customStyle="1" w:styleId="Footnote">
    <w:name w:val="Footnote"/>
    <w:basedOn w:val="FootnoteText"/>
    <w:qFormat/>
    <w:rsid w:val="00D71FFB"/>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EF2150"/>
    <w:pPr>
      <w:tabs>
        <w:tab w:val="center" w:pos="4680"/>
        <w:tab w:val="right" w:pos="9360"/>
      </w:tabs>
    </w:pPr>
  </w:style>
  <w:style w:type="character" w:customStyle="1" w:styleId="HeaderChar">
    <w:name w:val="Header Char"/>
    <w:basedOn w:val="DefaultParagraphFont"/>
    <w:link w:val="Header"/>
    <w:rsid w:val="00EF2150"/>
    <w:rPr>
      <w:rFonts w:ascii="Times New Roman" w:eastAsia="Times New Roman" w:hAnsi="Times New Roman" w:cs="Times New Roman"/>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23"/>
      </w:numPr>
      <w:tabs>
        <w:tab w:val="clear" w:pos="1440"/>
        <w:tab w:val="left" w:pos="1980"/>
      </w:tabs>
      <w:spacing w:before="80" w:after="80"/>
      <w:ind w:left="72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22"/>
      </w:numPr>
      <w:tabs>
        <w:tab w:val="clear" w:pos="1080"/>
      </w:tabs>
      <w:spacing w:before="120" w:after="120"/>
      <w:ind w:left="927"/>
      <w:jc w:val="left"/>
    </w:pPr>
    <w:rPr>
      <w:snapToGrid w:val="0"/>
      <w:sz w:val="24"/>
      <w:szCs w:val="20"/>
      <w:lang w:val="en-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qFormat/>
    <w:rsid w:val="00557370"/>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graph">
    <w:name w:val="paragraph"/>
    <w:basedOn w:val="Normal"/>
    <w:rsid w:val="00557370"/>
    <w:pPr>
      <w:spacing w:before="100" w:beforeAutospacing="1" w:after="100" w:afterAutospacing="1"/>
      <w:jc w:val="left"/>
    </w:pPr>
    <w:rPr>
      <w:sz w:val="24"/>
      <w:lang w:val="en-US" w:eastAsia="zh-CN"/>
    </w:rPr>
  </w:style>
  <w:style w:type="table" w:customStyle="1" w:styleId="TableGrid11">
    <w:name w:val="Table Grid11"/>
    <w:basedOn w:val="TableNormal"/>
    <w:next w:val="TableGrid"/>
    <w:uiPriority w:val="59"/>
    <w:rsid w:val="00547C80"/>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EE67FE"/>
    <w:pPr>
      <w:tabs>
        <w:tab w:val="left" w:pos="567"/>
        <w:tab w:val="left" w:pos="1134"/>
        <w:tab w:val="left" w:pos="1701"/>
        <w:tab w:val="left" w:pos="2268"/>
        <w:tab w:val="left" w:pos="2835"/>
        <w:tab w:val="left" w:pos="3402"/>
      </w:tabs>
      <w:spacing w:after="120"/>
      <w:ind w:left="567"/>
    </w:pPr>
    <w:rPr>
      <w:rFonts w:eastAsia="SimSun"/>
      <w:szCs w:val="22"/>
    </w:rPr>
  </w:style>
  <w:style w:type="paragraph" w:customStyle="1" w:styleId="AEDistrNormal">
    <w:name w:val="AE_DistrNormal"/>
    <w:basedOn w:val="Normal"/>
    <w:unhideWhenUsed/>
    <w:rsid w:val="00F47462"/>
    <w:pPr>
      <w:tabs>
        <w:tab w:val="left" w:pos="567"/>
        <w:tab w:val="left" w:pos="1134"/>
        <w:tab w:val="left" w:pos="1701"/>
        <w:tab w:val="left" w:pos="2268"/>
      </w:tabs>
      <w:jc w:val="left"/>
    </w:pPr>
    <w:rPr>
      <w:rFonts w:eastAsia="SimSun"/>
      <w:szCs w:val="22"/>
    </w:rPr>
  </w:style>
  <w:style w:type="paragraph" w:customStyle="1" w:styleId="CBDNormal">
    <w:name w:val="CBD_Normal"/>
    <w:unhideWhenUsed/>
    <w:qFormat/>
    <w:rsid w:val="00F4746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SubTitle">
    <w:name w:val="CBD_SubTitle"/>
    <w:basedOn w:val="CBDNormal"/>
    <w:qFormat/>
    <w:rsid w:val="00AF2624"/>
    <w:pPr>
      <w:keepNext/>
      <w:keepLines/>
      <w:spacing w:before="240" w:after="240"/>
      <w:ind w:left="567"/>
      <w:jc w:val="left"/>
    </w:pPr>
    <w:rPr>
      <w:b/>
      <w:lang w:val="ru-RU"/>
    </w:rPr>
  </w:style>
  <w:style w:type="paragraph" w:customStyle="1" w:styleId="CBDH1">
    <w:name w:val="CBD_H1"/>
    <w:basedOn w:val="CBDNormal"/>
    <w:qFormat/>
    <w:rsid w:val="00AF2624"/>
    <w:pPr>
      <w:keepNext/>
      <w:keepLines/>
      <w:spacing w:before="240" w:after="120"/>
      <w:ind w:left="567" w:hanging="567"/>
      <w:jc w:val="left"/>
      <w:outlineLvl w:val="0"/>
    </w:pPr>
    <w:rPr>
      <w:b/>
      <w:sz w:val="28"/>
      <w:lang w:val="ru-RU"/>
    </w:rPr>
  </w:style>
  <w:style w:type="character" w:customStyle="1" w:styleId="1">
    <w:name w:val="Гиперссылка1"/>
    <w:basedOn w:val="DefaultParagraphFont"/>
    <w:uiPriority w:val="99"/>
    <w:unhideWhenUsed/>
    <w:rsid w:val="007C1861"/>
    <w:rPr>
      <w:rFonts w:ascii="Times New Roman" w:hAnsi="Times New Roman"/>
      <w:color w:val="467886"/>
      <w:u w:val="single"/>
      <w:lang w:val="en-GB"/>
    </w:rPr>
  </w:style>
  <w:style w:type="character" w:styleId="Hyperlink">
    <w:name w:val="Hyperlink"/>
    <w:basedOn w:val="DefaultParagraphFont"/>
    <w:uiPriority w:val="99"/>
    <w:unhideWhenUsed/>
    <w:rsid w:val="007C1861"/>
    <w:rPr>
      <w:color w:val="0563C1" w:themeColor="hyperlink"/>
      <w:u w:val="single"/>
    </w:rPr>
  </w:style>
  <w:style w:type="character" w:styleId="UnresolvedMention">
    <w:name w:val="Unresolved Mention"/>
    <w:basedOn w:val="DefaultParagraphFont"/>
    <w:uiPriority w:val="99"/>
    <w:rsid w:val="00A82408"/>
    <w:rPr>
      <w:color w:val="605E5C"/>
      <w:shd w:val="clear" w:color="auto" w:fill="E1DFDD"/>
    </w:rPr>
  </w:style>
  <w:style w:type="character" w:styleId="FollowedHyperlink">
    <w:name w:val="FollowedHyperlink"/>
    <w:basedOn w:val="DefaultParagraphFont"/>
    <w:uiPriority w:val="99"/>
    <w:semiHidden/>
    <w:unhideWhenUsed/>
    <w:rsid w:val="00853122"/>
    <w:rPr>
      <w:color w:val="954F72" w:themeColor="followedHyperlink"/>
      <w:u w:val="single"/>
    </w:rPr>
  </w:style>
  <w:style w:type="paragraph" w:styleId="ListParagraph">
    <w:name w:val="List Paragraph"/>
    <w:basedOn w:val="Normal"/>
    <w:uiPriority w:val="34"/>
    <w:qFormat/>
    <w:rsid w:val="00945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c/441f/badf/460dca9d7c7bc03ed2b4a13e/sbstta-27-inf-06-e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c/46ae/b12e/fa69122f3cd3fc0639eb2455/sbstta-27-05-add1-ru.pdf" TargetMode="External"/><Relationship Id="rId2" Type="http://schemas.openxmlformats.org/officeDocument/2006/relationships/customXml" Target="../customXml/item2.xml"/><Relationship Id="rId16" Type="http://schemas.openxmlformats.org/officeDocument/2006/relationships/hyperlink" Target="https://www.cbd.int/doc/decisions/cop-15/cop-15-dec-04-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6/cop-16-dec-02-ru.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ru.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3ADD3DE4-B103-413A-BCEC-59FCE24B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4</TotalTime>
  <Pages>3</Pages>
  <Words>1075</Words>
  <Characters>6128</Characters>
  <Application>Microsoft Office Word</Application>
  <DocSecurity>0</DocSecurity>
  <Lines>51</Lines>
  <Paragraphs>14</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Название пункта</vt:lpstr>
      <vt:lpstr>Предварительная повестка дня</vt:lpstr>
      <vt:lpstr>Provisional agenda</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Стратегический обзор и анализ программ работы в рамках Конвенции в контексте Рамочной программы</dc:title>
  <dc:subject>CBD/SBSTTA/REC/27/4</dc:subject>
  <dc:creator>veronique.lefebvre</dc:creator>
  <cp:lastModifiedBy>Tatiana Zavarzina</cp:lastModifiedBy>
  <cp:revision>15</cp:revision>
  <dcterms:created xsi:type="dcterms:W3CDTF">2025-11-19T09:28:00Z</dcterms:created>
  <dcterms:modified xsi:type="dcterms:W3CDTF">2025-11-20T20:15:00Z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