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D235C1" w:rsidRPr="00F01139" w14:paraId="38C82E21" w14:textId="77777777" w:rsidTr="003C51DC">
        <w:trPr>
          <w:cantSplit/>
          <w:trHeight w:val="900"/>
        </w:trPr>
        <w:tc>
          <w:tcPr>
            <w:tcW w:w="6588" w:type="dxa"/>
            <w:gridSpan w:val="2"/>
            <w:tcBorders>
              <w:top w:val="nil"/>
              <w:left w:val="nil"/>
              <w:bottom w:val="single" w:sz="12" w:space="0" w:color="auto"/>
              <w:right w:val="nil"/>
            </w:tcBorders>
            <w:vAlign w:val="center"/>
          </w:tcPr>
          <w:p w14:paraId="4AB434E2" w14:textId="5CC09B9A" w:rsidR="00D235C1" w:rsidRPr="008B3580" w:rsidRDefault="00D235C1" w:rsidP="003C51DC">
            <w:pPr>
              <w:spacing w:before="360"/>
              <w:rPr>
                <w:rFonts w:cs="Simplified Arabic"/>
                <w:b/>
                <w:bCs/>
                <w:szCs w:val="22"/>
                <w:lang w:val="en-US"/>
              </w:rPr>
            </w:pPr>
            <w:r w:rsidRPr="001C7EBB">
              <w:rPr>
                <w:rFonts w:cs="Simplified Arabic"/>
                <w:b/>
                <w:bCs/>
                <w:sz w:val="40"/>
                <w:szCs w:val="40"/>
                <w:lang w:val="en-US"/>
              </w:rPr>
              <w:t>CBD</w:t>
            </w:r>
            <w:r w:rsidRPr="00F01139">
              <w:rPr>
                <w:rFonts w:cs="Simplified Arabic"/>
                <w:szCs w:val="22"/>
              </w:rPr>
              <w:t>/SBSTTA/</w:t>
            </w:r>
            <w:r w:rsidR="00AD4536">
              <w:rPr>
                <w:rFonts w:cs="Simplified Arabic"/>
                <w:szCs w:val="22"/>
              </w:rPr>
              <w:t>REC/</w:t>
            </w:r>
            <w:r w:rsidRPr="00F01139">
              <w:rPr>
                <w:rFonts w:cs="Simplified Arabic"/>
                <w:szCs w:val="22"/>
              </w:rPr>
              <w:t>27/</w:t>
            </w:r>
            <w:r w:rsidR="00AD4536">
              <w:rPr>
                <w:rFonts w:cs="Simplified Arabic"/>
                <w:szCs w:val="22"/>
                <w:lang w:val="en-US"/>
              </w:rPr>
              <w:t>5</w:t>
            </w:r>
          </w:p>
        </w:tc>
        <w:tc>
          <w:tcPr>
            <w:tcW w:w="1917" w:type="dxa"/>
            <w:tcBorders>
              <w:top w:val="nil"/>
              <w:left w:val="nil"/>
              <w:bottom w:val="single" w:sz="12" w:space="0" w:color="auto"/>
              <w:right w:val="nil"/>
            </w:tcBorders>
          </w:tcPr>
          <w:p w14:paraId="7E5DA754" w14:textId="77777777" w:rsidR="00D235C1" w:rsidRPr="00F01139" w:rsidRDefault="00D235C1" w:rsidP="003C51DC">
            <w:pPr>
              <w:tabs>
                <w:tab w:val="left" w:pos="-720"/>
                <w:tab w:val="left" w:pos="0"/>
              </w:tabs>
              <w:suppressAutoHyphens/>
              <w:jc w:val="center"/>
              <w:rPr>
                <w:rFonts w:cs="Simplified Arabic"/>
                <w:b/>
                <w:bCs/>
                <w:rtl/>
              </w:rPr>
            </w:pPr>
            <w:r w:rsidRPr="00F01139">
              <w:rPr>
                <w:rFonts w:cs="Simplified Arabic"/>
                <w:b/>
                <w:bCs/>
                <w:noProof/>
                <w:rtl/>
                <w:lang w:eastAsia="en-GB"/>
              </w:rPr>
              <w:drawing>
                <wp:anchor distT="0" distB="0" distL="114300" distR="114300" simplePos="0" relativeHeight="251660288" behindDoc="0" locked="0" layoutInCell="1" allowOverlap="1" wp14:anchorId="30A2DC9E" wp14:editId="72F67868">
                  <wp:simplePos x="0" y="0"/>
                  <wp:positionH relativeFrom="column">
                    <wp:posOffset>-792480</wp:posOffset>
                  </wp:positionH>
                  <wp:positionV relativeFrom="paragraph">
                    <wp:posOffset>5715</wp:posOffset>
                  </wp:positionV>
                  <wp:extent cx="1995805" cy="53975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01139">
              <w:rPr>
                <w:rFonts w:cs="Simplified Arabic"/>
                <w:noProof/>
                <w:lang w:val="en-US"/>
              </w:rPr>
              <w:drawing>
                <wp:anchor distT="0" distB="0" distL="114300" distR="114300" simplePos="0" relativeHeight="251661312" behindDoc="0" locked="0" layoutInCell="1" allowOverlap="1" wp14:anchorId="747613E8" wp14:editId="70E69B4C">
                  <wp:simplePos x="0" y="0"/>
                  <wp:positionH relativeFrom="column">
                    <wp:posOffset>1306830</wp:posOffset>
                  </wp:positionH>
                  <wp:positionV relativeFrom="paragraph">
                    <wp:posOffset>104775</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14:sizeRelH relativeFrom="page">
                    <wp14:pctWidth>0</wp14:pctWidth>
                  </wp14:sizeRelH>
                  <wp14:sizeRelV relativeFrom="page">
                    <wp14:pctHeight>0</wp14:pctHeight>
                  </wp14:sizeRelV>
                </wp:anchor>
              </w:drawing>
            </w:r>
          </w:p>
        </w:tc>
        <w:tc>
          <w:tcPr>
            <w:tcW w:w="1143" w:type="dxa"/>
            <w:tcBorders>
              <w:top w:val="nil"/>
              <w:left w:val="nil"/>
              <w:bottom w:val="single" w:sz="12" w:space="0" w:color="auto"/>
              <w:right w:val="nil"/>
            </w:tcBorders>
          </w:tcPr>
          <w:p w14:paraId="69E92A90" w14:textId="77777777" w:rsidR="00D235C1" w:rsidRPr="00F01139" w:rsidRDefault="00D235C1" w:rsidP="003C51DC">
            <w:pPr>
              <w:tabs>
                <w:tab w:val="left" w:pos="-720"/>
              </w:tabs>
              <w:suppressAutoHyphens/>
              <w:spacing w:before="120"/>
              <w:jc w:val="center"/>
              <w:rPr>
                <w:rFonts w:cs="Simplified Arabic"/>
              </w:rPr>
            </w:pPr>
          </w:p>
          <w:p w14:paraId="3112C97B" w14:textId="77777777" w:rsidR="00D235C1" w:rsidRPr="00F01139" w:rsidRDefault="00D235C1" w:rsidP="003C51DC">
            <w:pPr>
              <w:tabs>
                <w:tab w:val="left" w:pos="-720"/>
              </w:tabs>
              <w:suppressAutoHyphens/>
              <w:spacing w:line="120" w:lineRule="auto"/>
              <w:rPr>
                <w:rFonts w:cs="Simplified Arabic"/>
              </w:rPr>
            </w:pPr>
          </w:p>
        </w:tc>
      </w:tr>
      <w:tr w:rsidR="00D235C1" w:rsidRPr="00F01139" w14:paraId="1206F99E" w14:textId="77777777" w:rsidTr="003C51DC">
        <w:trPr>
          <w:cantSplit/>
          <w:trHeight w:val="1770"/>
        </w:trPr>
        <w:tc>
          <w:tcPr>
            <w:tcW w:w="4428" w:type="dxa"/>
            <w:tcBorders>
              <w:top w:val="nil"/>
              <w:left w:val="nil"/>
              <w:bottom w:val="single" w:sz="24" w:space="0" w:color="auto"/>
              <w:right w:val="nil"/>
            </w:tcBorders>
          </w:tcPr>
          <w:p w14:paraId="729E7589" w14:textId="4B5C2600" w:rsidR="00D235C1" w:rsidRPr="00F01139" w:rsidRDefault="00D235C1" w:rsidP="003C51DC">
            <w:pPr>
              <w:spacing w:before="60"/>
              <w:ind w:left="881"/>
              <w:rPr>
                <w:rFonts w:cs="Simplified Arabic"/>
                <w:szCs w:val="22"/>
              </w:rPr>
            </w:pPr>
            <w:r w:rsidRPr="00F01139">
              <w:rPr>
                <w:rFonts w:cs="Simplified Arabic"/>
                <w:szCs w:val="22"/>
              </w:rPr>
              <w:t xml:space="preserve">Distr.: </w:t>
            </w:r>
            <w:r w:rsidR="00AD4536">
              <w:rPr>
                <w:rFonts w:cs="Simplified Arabic"/>
                <w:szCs w:val="22"/>
              </w:rPr>
              <w:t>General</w:t>
            </w:r>
          </w:p>
          <w:p w14:paraId="441008E6" w14:textId="2E7F2C15" w:rsidR="00D235C1" w:rsidRPr="00752990" w:rsidRDefault="00920B0B" w:rsidP="003C51DC">
            <w:pPr>
              <w:ind w:left="881"/>
              <w:rPr>
                <w:rFonts w:cs="Simplified Arabic"/>
                <w:szCs w:val="22"/>
                <w:rtl/>
              </w:rPr>
            </w:pPr>
            <w:r>
              <w:rPr>
                <w:rFonts w:cs="Simplified Arabic"/>
                <w:szCs w:val="22"/>
                <w:lang w:val="en-US"/>
              </w:rPr>
              <w:t>24</w:t>
            </w:r>
            <w:r w:rsidR="00D235C1">
              <w:rPr>
                <w:rFonts w:cs="Simplified Arabic"/>
                <w:szCs w:val="22"/>
              </w:rPr>
              <w:t xml:space="preserve"> </w:t>
            </w:r>
            <w:r w:rsidR="0062411A">
              <w:rPr>
                <w:rFonts w:cs="Simplified Arabic"/>
                <w:szCs w:val="22"/>
              </w:rPr>
              <w:t>October</w:t>
            </w:r>
            <w:r w:rsidR="00D235C1" w:rsidRPr="00F01139">
              <w:rPr>
                <w:rFonts w:cs="Simplified Arabic"/>
                <w:szCs w:val="22"/>
              </w:rPr>
              <w:t xml:space="preserve"> 2025</w:t>
            </w:r>
          </w:p>
          <w:p w14:paraId="36322A42" w14:textId="77777777" w:rsidR="00D235C1" w:rsidRPr="00F01139" w:rsidRDefault="00D235C1" w:rsidP="003C51DC">
            <w:pPr>
              <w:tabs>
                <w:tab w:val="left" w:pos="-720"/>
              </w:tabs>
              <w:suppressAutoHyphens/>
              <w:spacing w:after="40"/>
              <w:ind w:left="881"/>
              <w:rPr>
                <w:rFonts w:cs="Simplified Arabic"/>
                <w:szCs w:val="22"/>
              </w:rPr>
            </w:pPr>
            <w:r w:rsidRPr="00F01139">
              <w:rPr>
                <w:rFonts w:cs="Simplified Arabic"/>
                <w:szCs w:val="22"/>
              </w:rPr>
              <w:t>Arabic</w:t>
            </w:r>
          </w:p>
          <w:p w14:paraId="3D8C037D" w14:textId="77777777" w:rsidR="00D235C1" w:rsidRPr="00F01139" w:rsidRDefault="00D235C1" w:rsidP="003C51DC">
            <w:pPr>
              <w:tabs>
                <w:tab w:val="left" w:pos="-720"/>
              </w:tabs>
              <w:suppressAutoHyphens/>
              <w:spacing w:after="40"/>
              <w:ind w:left="881"/>
              <w:rPr>
                <w:rFonts w:cs="Simplified Arabic"/>
                <w:szCs w:val="22"/>
              </w:rPr>
            </w:pPr>
            <w:r w:rsidRPr="00F01139">
              <w:rPr>
                <w:rFonts w:cs="Simplified Arabic"/>
                <w:szCs w:val="22"/>
              </w:rPr>
              <w:t xml:space="preserve">Original: English </w:t>
            </w:r>
          </w:p>
        </w:tc>
        <w:tc>
          <w:tcPr>
            <w:tcW w:w="5220" w:type="dxa"/>
            <w:gridSpan w:val="3"/>
            <w:tcBorders>
              <w:top w:val="nil"/>
              <w:left w:val="nil"/>
              <w:bottom w:val="single" w:sz="24" w:space="0" w:color="auto"/>
              <w:right w:val="nil"/>
            </w:tcBorders>
          </w:tcPr>
          <w:p w14:paraId="3F6EA043" w14:textId="77777777" w:rsidR="00D235C1" w:rsidRPr="00F01139" w:rsidRDefault="00D235C1" w:rsidP="003C51DC">
            <w:pPr>
              <w:tabs>
                <w:tab w:val="left" w:pos="-720"/>
              </w:tabs>
              <w:suppressAutoHyphens/>
              <w:spacing w:before="120"/>
              <w:rPr>
                <w:rFonts w:cs="Simplified Arabic"/>
                <w:rtl/>
              </w:rPr>
            </w:pPr>
            <w:r w:rsidRPr="00F01139">
              <w:rPr>
                <w:rFonts w:cs="Simplified Arabic"/>
                <w:b/>
                <w:bCs/>
                <w:noProof/>
                <w:sz w:val="36"/>
                <w:szCs w:val="36"/>
                <w:rtl/>
                <w:lang w:val="en-US"/>
              </w:rPr>
              <w:drawing>
                <wp:anchor distT="0" distB="0" distL="114300" distR="114300" simplePos="0" relativeHeight="251659264" behindDoc="0" locked="0" layoutInCell="1" allowOverlap="1" wp14:anchorId="59E0A1BA" wp14:editId="19A944CC">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B86C6A2" w14:textId="77777777" w:rsidR="00755966" w:rsidRPr="00755966" w:rsidRDefault="00755966" w:rsidP="00755966">
      <w:pPr>
        <w:bidi/>
        <w:spacing w:line="216" w:lineRule="auto"/>
        <w:rPr>
          <w:rFonts w:cs="Simplified Arabic"/>
          <w:b/>
          <w:bCs/>
          <w:rtl/>
        </w:rPr>
      </w:pPr>
      <w:r w:rsidRPr="00755966">
        <w:rPr>
          <w:rFonts w:cs="Simplified Arabic"/>
          <w:b/>
          <w:bCs/>
          <w:rtl/>
        </w:rPr>
        <w:t>الهيئة الفرعية للمشورة العلمية</w:t>
      </w:r>
    </w:p>
    <w:p w14:paraId="1C7EFEE2" w14:textId="77777777" w:rsidR="00755966" w:rsidRPr="00755966" w:rsidRDefault="00755966" w:rsidP="00755966">
      <w:pPr>
        <w:bidi/>
        <w:spacing w:line="216" w:lineRule="auto"/>
        <w:rPr>
          <w:rFonts w:cs="Simplified Arabic"/>
          <w:b/>
          <w:bCs/>
          <w:rtl/>
        </w:rPr>
      </w:pPr>
      <w:r w:rsidRPr="00755966">
        <w:rPr>
          <w:rFonts w:cs="Simplified Arabic"/>
          <w:b/>
          <w:bCs/>
          <w:rtl/>
        </w:rPr>
        <w:t>والتقنية والتكنولوجية</w:t>
      </w:r>
    </w:p>
    <w:p w14:paraId="4F04E943" w14:textId="77777777" w:rsidR="00755966" w:rsidRPr="00755966" w:rsidRDefault="00755966" w:rsidP="00755966">
      <w:pPr>
        <w:bidi/>
        <w:spacing w:line="216" w:lineRule="auto"/>
        <w:rPr>
          <w:rFonts w:cs="Simplified Arabic"/>
          <w:b/>
          <w:bCs/>
          <w:rtl/>
        </w:rPr>
      </w:pPr>
      <w:r w:rsidRPr="00755966">
        <w:rPr>
          <w:rFonts w:cs="Simplified Arabic"/>
          <w:b/>
          <w:bCs/>
          <w:rtl/>
        </w:rPr>
        <w:t>الاجتماع السابع والعشرون</w:t>
      </w:r>
    </w:p>
    <w:p w14:paraId="0A757BEC" w14:textId="77777777" w:rsidR="00755966" w:rsidRPr="00755966" w:rsidRDefault="00755966" w:rsidP="00755966">
      <w:pPr>
        <w:bidi/>
        <w:spacing w:line="216" w:lineRule="auto"/>
        <w:jc w:val="left"/>
        <w:rPr>
          <w:rFonts w:cs="Simplified Arabic"/>
          <w:sz w:val="24"/>
          <w:rtl/>
          <w:lang w:val="en-CA" w:eastAsia="en-CA" w:bidi="ar-EG"/>
        </w:rPr>
      </w:pPr>
      <w:r w:rsidRPr="00755966">
        <w:rPr>
          <w:rFonts w:cs="Simplified Arabic"/>
          <w:sz w:val="24"/>
          <w:rtl/>
          <w:lang w:val="en-CA" w:eastAsia="en-CA"/>
        </w:rPr>
        <w:t>بنما سيتي،</w:t>
      </w:r>
      <w:r w:rsidRPr="00755966">
        <w:rPr>
          <w:rFonts w:cs="Simplified Arabic"/>
          <w:sz w:val="24"/>
          <w:rtl/>
          <w:lang w:val="en-CA" w:eastAsia="en-CA" w:bidi="ar-EG"/>
        </w:rPr>
        <w:t xml:space="preserve"> 20-24 أكتوبر/تشرين الأول 2025</w:t>
      </w:r>
    </w:p>
    <w:p w14:paraId="581FB246" w14:textId="760863AE" w:rsidR="00755966" w:rsidRPr="00755966" w:rsidRDefault="00755966" w:rsidP="00755966">
      <w:pPr>
        <w:suppressLineNumbers/>
        <w:suppressAutoHyphens/>
        <w:kinsoku w:val="0"/>
        <w:overflowPunct w:val="0"/>
        <w:autoSpaceDE w:val="0"/>
        <w:autoSpaceDN w:val="0"/>
        <w:bidi/>
        <w:adjustRightInd w:val="0"/>
        <w:snapToGrid w:val="0"/>
        <w:rPr>
          <w:rFonts w:cs="Simplified Arabic"/>
          <w:b/>
          <w:bCs/>
          <w:rtl/>
          <w:lang w:bidi="ar-EG"/>
        </w:rPr>
      </w:pPr>
      <w:r w:rsidRPr="00755966">
        <w:rPr>
          <w:rFonts w:cs="Simplified Arabic"/>
          <w:sz w:val="24"/>
          <w:rtl/>
        </w:rPr>
        <w:t xml:space="preserve">البند </w:t>
      </w:r>
      <w:r w:rsidR="005765BB">
        <w:rPr>
          <w:rFonts w:cs="Simplified Arabic" w:hint="cs"/>
          <w:sz w:val="24"/>
          <w:rtl/>
        </w:rPr>
        <w:t>6 (ب)</w:t>
      </w:r>
      <w:r w:rsidRPr="00755966">
        <w:rPr>
          <w:rFonts w:cs="Simplified Arabic"/>
          <w:sz w:val="24"/>
          <w:rtl/>
        </w:rPr>
        <w:t xml:space="preserve"> من جدول الأعمال</w:t>
      </w:r>
    </w:p>
    <w:p w14:paraId="3A50B381" w14:textId="0A553F0B" w:rsidR="005765BB" w:rsidRPr="00755966" w:rsidRDefault="005765BB" w:rsidP="007F603D">
      <w:pPr>
        <w:bidi/>
        <w:spacing w:line="216" w:lineRule="auto"/>
        <w:ind w:right="5670"/>
        <w:rPr>
          <w:rFonts w:cs="Simplified Arabic"/>
          <w:b/>
          <w:bCs/>
          <w:rtl/>
        </w:rPr>
      </w:pPr>
      <w:r>
        <w:rPr>
          <w:rFonts w:cs="Simplified Arabic" w:hint="cs"/>
          <w:b/>
          <w:bCs/>
          <w:rtl/>
        </w:rPr>
        <w:t>الاحتياجات العلمية والتقنية لدعم تنفيذ</w:t>
      </w:r>
      <w:r w:rsidR="007F603D">
        <w:rPr>
          <w:rFonts w:cs="Simplified Arabic" w:hint="cs"/>
          <w:b/>
          <w:bCs/>
          <w:rtl/>
        </w:rPr>
        <w:t xml:space="preserve"> </w:t>
      </w:r>
      <w:r>
        <w:rPr>
          <w:rFonts w:cs="Simplified Arabic" w:hint="cs"/>
          <w:b/>
          <w:bCs/>
          <w:rtl/>
        </w:rPr>
        <w:t xml:space="preserve">إطار </w:t>
      </w:r>
      <w:proofErr w:type="spellStart"/>
      <w:r>
        <w:rPr>
          <w:rFonts w:cs="Simplified Arabic" w:hint="cs"/>
          <w:b/>
          <w:bCs/>
          <w:rtl/>
        </w:rPr>
        <w:t>كونمينغ</w:t>
      </w:r>
      <w:proofErr w:type="spellEnd"/>
      <w:r>
        <w:rPr>
          <w:rFonts w:cs="Simplified Arabic" w:hint="cs"/>
          <w:b/>
          <w:bCs/>
          <w:rtl/>
        </w:rPr>
        <w:t>-مونتريال العالمي للتنوع البيولوجي:</w:t>
      </w:r>
      <w:r w:rsidR="007F603D">
        <w:rPr>
          <w:rFonts w:cs="Simplified Arabic" w:hint="cs"/>
          <w:b/>
          <w:bCs/>
          <w:rtl/>
        </w:rPr>
        <w:t xml:space="preserve"> </w:t>
      </w:r>
      <w:r>
        <w:rPr>
          <w:rFonts w:cs="Simplified Arabic" w:hint="cs"/>
          <w:b/>
          <w:bCs/>
          <w:rtl/>
        </w:rPr>
        <w:t>الاستعراض الاستراتيجي لبرنامج العمل الموسع</w:t>
      </w:r>
      <w:r w:rsidR="007F603D">
        <w:rPr>
          <w:rFonts w:cs="Simplified Arabic" w:hint="cs"/>
          <w:b/>
          <w:bCs/>
          <w:rtl/>
        </w:rPr>
        <w:t xml:space="preserve"> </w:t>
      </w:r>
      <w:r>
        <w:rPr>
          <w:rFonts w:cs="Simplified Arabic" w:hint="cs"/>
          <w:b/>
          <w:bCs/>
          <w:rtl/>
        </w:rPr>
        <w:t>بشأن التنوع البيولوجي للغابات والتحديثات ذات الصلة</w:t>
      </w:r>
    </w:p>
    <w:p w14:paraId="6280E48A" w14:textId="58106F82" w:rsidR="00AD4536" w:rsidRDefault="00AD4536" w:rsidP="00AD4536">
      <w:pPr>
        <w:bidi/>
        <w:spacing w:before="240" w:after="120" w:line="216" w:lineRule="auto"/>
        <w:ind w:left="720"/>
        <w:rPr>
          <w:rFonts w:ascii="Simplified Arabic" w:hAnsi="Simplified Arabic" w:cs="Simplified Arabic" w:hint="cs"/>
          <w:b/>
          <w:bCs/>
          <w:sz w:val="30"/>
          <w:szCs w:val="30"/>
          <w:rtl/>
        </w:rPr>
      </w:pPr>
      <w:r>
        <w:rPr>
          <w:rFonts w:ascii="Simplified Arabic" w:hAnsi="Simplified Arabic" w:cs="Simplified Arabic" w:hint="cs"/>
          <w:b/>
          <w:bCs/>
          <w:sz w:val="30"/>
          <w:szCs w:val="30"/>
          <w:rtl/>
        </w:rPr>
        <w:t xml:space="preserve">توصية اعتمدتها الهيئة الفرعية للمشورة العلمية والتقنية والتكنولوجية في </w:t>
      </w:r>
      <w:r>
        <w:rPr>
          <w:rFonts w:ascii="Simplified Arabic" w:hAnsi="Simplified Arabic" w:cs="Simplified Arabic" w:hint="cs"/>
          <w:b/>
          <w:bCs/>
          <w:sz w:val="30"/>
          <w:szCs w:val="30"/>
          <w:rtl/>
        </w:rPr>
        <w:t>24 أكتوبر/تشرين الأول 2025</w:t>
      </w:r>
    </w:p>
    <w:p w14:paraId="044FF27A" w14:textId="2E49B6D6" w:rsidR="00755966" w:rsidRPr="00755966" w:rsidRDefault="00AD4536" w:rsidP="005765BB">
      <w:pPr>
        <w:keepNext/>
        <w:keepLines/>
        <w:kinsoku w:val="0"/>
        <w:overflowPunct w:val="0"/>
        <w:autoSpaceDE w:val="0"/>
        <w:autoSpaceDN w:val="0"/>
        <w:bidi/>
        <w:adjustRightInd w:val="0"/>
        <w:snapToGrid w:val="0"/>
        <w:spacing w:before="240" w:after="240"/>
        <w:ind w:left="720"/>
        <w:rPr>
          <w:rFonts w:cs="Simplified Arabic"/>
          <w:b/>
          <w:bCs/>
          <w:sz w:val="28"/>
          <w:szCs w:val="28"/>
          <w:rtl/>
        </w:rPr>
      </w:pPr>
      <w:r>
        <w:rPr>
          <w:rFonts w:cs="Simplified Arabic" w:hint="cs"/>
          <w:b/>
          <w:bCs/>
          <w:sz w:val="28"/>
          <w:szCs w:val="28"/>
          <w:rtl/>
        </w:rPr>
        <w:t>27/5-</w:t>
      </w:r>
      <w:r>
        <w:rPr>
          <w:rFonts w:cs="Simplified Arabic"/>
          <w:b/>
          <w:bCs/>
          <w:sz w:val="28"/>
          <w:szCs w:val="28"/>
          <w:rtl/>
        </w:rPr>
        <w:tab/>
      </w:r>
      <w:r w:rsidR="005765BB" w:rsidRPr="005765BB">
        <w:rPr>
          <w:rFonts w:cs="Simplified Arabic"/>
          <w:b/>
          <w:bCs/>
          <w:sz w:val="28"/>
          <w:szCs w:val="28"/>
          <w:rtl/>
        </w:rPr>
        <w:t>الاستعراض الاستراتيجي لبرنامج العمل الموسع</w:t>
      </w:r>
      <w:r w:rsidR="005765BB">
        <w:rPr>
          <w:rFonts w:cs="Simplified Arabic" w:hint="cs"/>
          <w:b/>
          <w:bCs/>
          <w:sz w:val="28"/>
          <w:szCs w:val="28"/>
          <w:rtl/>
        </w:rPr>
        <w:t xml:space="preserve"> </w:t>
      </w:r>
      <w:r w:rsidR="005765BB" w:rsidRPr="005765BB">
        <w:rPr>
          <w:rFonts w:cs="Simplified Arabic"/>
          <w:b/>
          <w:bCs/>
          <w:sz w:val="28"/>
          <w:szCs w:val="28"/>
          <w:rtl/>
        </w:rPr>
        <w:t xml:space="preserve">بشأن التنوع البيولوجي للغابات </w:t>
      </w:r>
      <w:r w:rsidR="007F603D">
        <w:rPr>
          <w:rFonts w:cs="Simplified Arabic" w:hint="cs"/>
          <w:b/>
          <w:bCs/>
          <w:sz w:val="28"/>
          <w:szCs w:val="28"/>
          <w:rtl/>
        </w:rPr>
        <w:t>وتحديثه</w:t>
      </w:r>
      <w:r w:rsidR="005765BB">
        <w:rPr>
          <w:rFonts w:cs="Simplified Arabic" w:hint="cs"/>
          <w:b/>
          <w:bCs/>
          <w:sz w:val="28"/>
          <w:szCs w:val="28"/>
          <w:rtl/>
        </w:rPr>
        <w:t xml:space="preserve"> في سياق إطار </w:t>
      </w:r>
      <w:proofErr w:type="spellStart"/>
      <w:r w:rsidR="005765BB">
        <w:rPr>
          <w:rFonts w:cs="Simplified Arabic" w:hint="cs"/>
          <w:b/>
          <w:bCs/>
          <w:sz w:val="28"/>
          <w:szCs w:val="28"/>
          <w:rtl/>
        </w:rPr>
        <w:t>كونمينغ</w:t>
      </w:r>
      <w:proofErr w:type="spellEnd"/>
      <w:r w:rsidR="005765BB">
        <w:rPr>
          <w:rFonts w:cs="Simplified Arabic" w:hint="cs"/>
          <w:b/>
          <w:bCs/>
          <w:sz w:val="28"/>
          <w:szCs w:val="28"/>
          <w:rtl/>
        </w:rPr>
        <w:t>-مونتريال العالمي للتنوع البيولوجي</w:t>
      </w:r>
    </w:p>
    <w:p w14:paraId="1C8E1394" w14:textId="5FCAE151" w:rsidR="0076476F" w:rsidRDefault="0062411A" w:rsidP="00A0465E">
      <w:pPr>
        <w:tabs>
          <w:tab w:val="left" w:pos="1280"/>
        </w:tabs>
        <w:bidi/>
        <w:spacing w:before="120" w:line="216" w:lineRule="auto"/>
        <w:ind w:left="720" w:firstLine="720"/>
        <w:rPr>
          <w:rFonts w:cs="Simplified Arabic"/>
          <w:i/>
          <w:iCs/>
          <w:rtl/>
          <w:lang w:val="en-US"/>
        </w:rPr>
      </w:pPr>
      <w:r>
        <w:rPr>
          <w:rFonts w:cs="Simplified Arabic" w:hint="cs"/>
          <w:i/>
          <w:iCs/>
          <w:rtl/>
          <w:lang w:val="en-US"/>
        </w:rPr>
        <w:t>إن الهيئة الفرعية للمشورة العلمية والتقنية والتكنولوجية</w:t>
      </w:r>
    </w:p>
    <w:p w14:paraId="0FF65E51" w14:textId="1F3BFFEF" w:rsidR="0062411A" w:rsidRDefault="0062411A" w:rsidP="00A0465E">
      <w:pPr>
        <w:tabs>
          <w:tab w:val="left" w:pos="1280"/>
        </w:tabs>
        <w:bidi/>
        <w:spacing w:before="120" w:line="216" w:lineRule="auto"/>
        <w:ind w:left="720" w:firstLine="720"/>
        <w:rPr>
          <w:rFonts w:cs="Simplified Arabic"/>
          <w:i/>
          <w:iCs/>
          <w:rtl/>
          <w:lang w:val="en-US"/>
        </w:rPr>
      </w:pPr>
      <w:r>
        <w:rPr>
          <w:rFonts w:cs="Simplified Arabic" w:hint="cs"/>
          <w:i/>
          <w:iCs/>
          <w:rtl/>
          <w:lang w:val="en-US"/>
        </w:rPr>
        <w:t xml:space="preserve">توصي </w:t>
      </w:r>
      <w:r w:rsidRPr="00BA29CB">
        <w:rPr>
          <w:rFonts w:cs="Simplified Arabic" w:hint="cs"/>
          <w:rtl/>
          <w:lang w:val="en-US"/>
        </w:rPr>
        <w:t>بأن يعتمد مؤتمر الأطراف في اجتماعه السابع عشر مقرر</w:t>
      </w:r>
      <w:r w:rsidR="00AB7CE2">
        <w:rPr>
          <w:rFonts w:cs="Simplified Arabic" w:hint="cs"/>
          <w:rtl/>
          <w:lang w:val="en-US"/>
        </w:rPr>
        <w:t>ا</w:t>
      </w:r>
      <w:r w:rsidRPr="00BA29CB">
        <w:rPr>
          <w:rFonts w:cs="Simplified Arabic" w:hint="cs"/>
          <w:rtl/>
          <w:lang w:val="en-US"/>
        </w:rPr>
        <w:t xml:space="preserve"> على غرار ما يلي:</w:t>
      </w:r>
    </w:p>
    <w:p w14:paraId="5001468E" w14:textId="370F7C4C" w:rsidR="00A0465E" w:rsidRDefault="00920B0B" w:rsidP="00A0465E">
      <w:pPr>
        <w:tabs>
          <w:tab w:val="left" w:pos="1280"/>
        </w:tabs>
        <w:bidi/>
        <w:spacing w:before="120" w:line="216" w:lineRule="auto"/>
        <w:ind w:left="1440" w:firstLine="720"/>
        <w:rPr>
          <w:rFonts w:cs="Simplified Arabic"/>
          <w:i/>
          <w:iCs/>
          <w:rtl/>
          <w:lang w:val="en-US"/>
        </w:rPr>
      </w:pPr>
      <w:r>
        <w:rPr>
          <w:rFonts w:cs="Simplified Arabic" w:hint="cs"/>
          <w:rtl/>
          <w:lang w:val="en-US"/>
        </w:rPr>
        <w:t>[</w:t>
      </w:r>
      <w:r w:rsidR="00A0465E">
        <w:rPr>
          <w:rFonts w:cs="Simplified Arabic" w:hint="cs"/>
          <w:i/>
          <w:iCs/>
          <w:rtl/>
          <w:lang w:val="en-US"/>
        </w:rPr>
        <w:t>إن مؤتمر الأطراف،</w:t>
      </w:r>
    </w:p>
    <w:p w14:paraId="2414551E" w14:textId="17B00206" w:rsidR="00AB7CE2" w:rsidRDefault="00AB7CE2" w:rsidP="00AB7CE2">
      <w:pPr>
        <w:tabs>
          <w:tab w:val="left" w:pos="1280"/>
        </w:tabs>
        <w:bidi/>
        <w:spacing w:before="120" w:line="216" w:lineRule="auto"/>
        <w:ind w:left="1440" w:firstLine="720"/>
        <w:rPr>
          <w:rFonts w:cs="Simplified Arabic"/>
          <w:rtl/>
        </w:rPr>
      </w:pPr>
      <w:r w:rsidRPr="00341ECD">
        <w:rPr>
          <w:rFonts w:cs="Simplified Arabic"/>
          <w:i/>
          <w:iCs/>
          <w:rtl/>
          <w:lang w:bidi="ar-EG"/>
        </w:rPr>
        <w:t>إذ يشير</w:t>
      </w:r>
      <w:r w:rsidRPr="00341ECD">
        <w:rPr>
          <w:rFonts w:cs="Simplified Arabic"/>
          <w:rtl/>
          <w:lang w:bidi="ar-EG"/>
        </w:rPr>
        <w:t xml:space="preserve"> إلى </w:t>
      </w:r>
      <w:r w:rsidRPr="00341ECD">
        <w:rPr>
          <w:rFonts w:cs="Simplified Arabic" w:hint="cs"/>
          <w:rtl/>
          <w:lang w:bidi="ar-EG"/>
        </w:rPr>
        <w:t>مقرراته</w:t>
      </w:r>
      <w:r w:rsidR="005765BB">
        <w:rPr>
          <w:rFonts w:cs="Simplified Arabic" w:hint="cs"/>
          <w:rtl/>
          <w:lang w:bidi="ar-EG"/>
        </w:rPr>
        <w:t xml:space="preserve"> </w:t>
      </w:r>
      <w:hyperlink r:id="rId11" w:history="1">
        <w:r w:rsidR="005765BB" w:rsidRPr="007D08CA">
          <w:rPr>
            <w:rStyle w:val="Hyperlink"/>
            <w:rFonts w:cs="Simplified Arabic" w:hint="cs"/>
            <w:color w:val="467886"/>
            <w:rtl/>
            <w:lang w:bidi="ar-EG"/>
          </w:rPr>
          <w:t>9/5</w:t>
        </w:r>
      </w:hyperlink>
      <w:r w:rsidR="005765BB">
        <w:rPr>
          <w:rFonts w:cs="Simplified Arabic" w:hint="cs"/>
          <w:rtl/>
          <w:lang w:bidi="ar-EG"/>
        </w:rPr>
        <w:t xml:space="preserve"> المؤرخ 30 مايو/أيار 2008، و</w:t>
      </w:r>
      <w:hyperlink r:id="rId12" w:history="1">
        <w:r w:rsidR="005765BB" w:rsidRPr="007D08CA">
          <w:rPr>
            <w:rStyle w:val="Hyperlink"/>
            <w:rFonts w:cs="Simplified Arabic" w:hint="cs"/>
            <w:color w:val="467886"/>
            <w:rtl/>
            <w:lang w:bidi="ar-EG"/>
          </w:rPr>
          <w:t>13/7</w:t>
        </w:r>
      </w:hyperlink>
      <w:r w:rsidR="005765BB">
        <w:rPr>
          <w:rFonts w:cs="Simplified Arabic" w:hint="cs"/>
          <w:rtl/>
          <w:lang w:bidi="ar-EG"/>
        </w:rPr>
        <w:t xml:space="preserve"> المؤرخ 17 ديسمبر/كانون الأول 2016، و</w:t>
      </w:r>
      <w:hyperlink r:id="rId13" w:history="1">
        <w:r w:rsidR="005765BB" w:rsidRPr="007D08CA">
          <w:rPr>
            <w:rStyle w:val="Hyperlink"/>
            <w:rFonts w:cs="Simplified Arabic" w:hint="cs"/>
            <w:color w:val="467886"/>
            <w:rtl/>
            <w:lang w:bidi="ar-EG"/>
          </w:rPr>
          <w:t>16/35</w:t>
        </w:r>
      </w:hyperlink>
      <w:r w:rsidR="005765BB">
        <w:rPr>
          <w:rFonts w:cs="Simplified Arabic" w:hint="cs"/>
          <w:rtl/>
          <w:lang w:bidi="ar-EG"/>
        </w:rPr>
        <w:t xml:space="preserve"> المؤرخ 27 فبراير/شباط 2025</w:t>
      </w:r>
      <w:r w:rsidRPr="00341ECD">
        <w:rPr>
          <w:rFonts w:cs="Simplified Arabic"/>
          <w:rtl/>
          <w:lang w:bidi="ar-EG"/>
        </w:rPr>
        <w:t>،</w:t>
      </w:r>
    </w:p>
    <w:p w14:paraId="4B267E0A" w14:textId="564A5142" w:rsidR="006C1DED" w:rsidRDefault="006C1DED" w:rsidP="006C1DED">
      <w:pPr>
        <w:tabs>
          <w:tab w:val="left" w:pos="1280"/>
        </w:tabs>
        <w:bidi/>
        <w:spacing w:before="120" w:line="216" w:lineRule="auto"/>
        <w:ind w:left="1440" w:firstLine="720"/>
        <w:rPr>
          <w:rFonts w:cs="Simplified Arabic"/>
          <w:rtl/>
        </w:rPr>
      </w:pPr>
      <w:r>
        <w:rPr>
          <w:rFonts w:cs="Simplified Arabic" w:hint="cs"/>
          <w:i/>
          <w:iCs/>
          <w:rtl/>
          <w:lang w:bidi="ar-EG"/>
        </w:rPr>
        <w:t xml:space="preserve">وإذ يقر </w:t>
      </w:r>
      <w:r>
        <w:rPr>
          <w:rFonts w:cs="Simplified Arabic" w:hint="cs"/>
          <w:rtl/>
          <w:lang w:bidi="ar-EG"/>
        </w:rPr>
        <w:t xml:space="preserve">بأن </w:t>
      </w:r>
      <w:r w:rsidRPr="006C1DED">
        <w:rPr>
          <w:rFonts w:cs="Simplified Arabic"/>
          <w:rtl/>
          <w:lang w:bidi="ar-EG"/>
        </w:rPr>
        <w:t xml:space="preserve">الحفاظ على الغابات واستعادتها وإدارتها المستدامة عوامل مهمة لتحقيق العديد من أهداف إطار </w:t>
      </w:r>
      <w:proofErr w:type="spellStart"/>
      <w:r w:rsidRPr="006C1DED">
        <w:rPr>
          <w:rFonts w:cs="Simplified Arabic"/>
          <w:rtl/>
          <w:lang w:bidi="ar-EG"/>
        </w:rPr>
        <w:t>كونمينغ</w:t>
      </w:r>
      <w:proofErr w:type="spellEnd"/>
      <w:r w:rsidRPr="006C1DED">
        <w:rPr>
          <w:rFonts w:cs="Simplified Arabic"/>
          <w:rtl/>
          <w:lang w:bidi="ar-EG"/>
        </w:rPr>
        <w:t>-مونتريال العالمي للتنوع البيولوجي،</w:t>
      </w:r>
      <w:r w:rsidR="007F603D" w:rsidRPr="00006ABD">
        <w:rPr>
          <w:rStyle w:val="FootnoteReference"/>
          <w:rFonts w:cs="Simplified Arabic"/>
          <w:u w:val="none"/>
          <w:vertAlign w:val="superscript"/>
          <w:rtl/>
          <w:lang w:val="en-US"/>
        </w:rPr>
        <w:footnoteReference w:id="1"/>
      </w:r>
    </w:p>
    <w:p w14:paraId="4342736C" w14:textId="79870C54" w:rsidR="004C0D37" w:rsidRDefault="004C0D37" w:rsidP="004C0D37">
      <w:pPr>
        <w:tabs>
          <w:tab w:val="left" w:pos="1280"/>
        </w:tabs>
        <w:bidi/>
        <w:spacing w:before="120" w:line="216" w:lineRule="auto"/>
        <w:ind w:left="1440" w:firstLine="720"/>
        <w:rPr>
          <w:rFonts w:cs="Simplified Arabic"/>
          <w:rtl/>
          <w:lang w:val="en-US"/>
        </w:rPr>
      </w:pPr>
      <w:r w:rsidRPr="004C0D37">
        <w:rPr>
          <w:rFonts w:cs="Simplified Arabic"/>
          <w:i/>
          <w:iCs/>
          <w:rtl/>
          <w:lang w:val="en-US"/>
        </w:rPr>
        <w:t>وإذ يساوره</w:t>
      </w:r>
      <w:r w:rsidRPr="004C0D37">
        <w:rPr>
          <w:rFonts w:cs="Simplified Arabic"/>
          <w:rtl/>
          <w:lang w:val="en-US"/>
        </w:rPr>
        <w:t xml:space="preserve"> </w:t>
      </w:r>
      <w:r w:rsidRPr="007F603D">
        <w:rPr>
          <w:rFonts w:cs="Simplified Arabic"/>
          <w:i/>
          <w:iCs/>
          <w:rtl/>
          <w:lang w:val="en-US"/>
        </w:rPr>
        <w:t>بالغ القلق</w:t>
      </w:r>
      <w:r w:rsidRPr="004C0D37">
        <w:rPr>
          <w:rFonts w:cs="Simplified Arabic"/>
          <w:rtl/>
          <w:lang w:val="en-US"/>
        </w:rPr>
        <w:t xml:space="preserve"> إزاء استمرار فقدان الغابات وتدهورها، لا سيما الغابات الأصلية ومناطق الغابات المحمية، مع الإقرار بالجهود التي بذلتها العديد من البلدان مؤخرا للحد من إزالة الغابات،</w:t>
      </w:r>
    </w:p>
    <w:p w14:paraId="4CF0F3B1" w14:textId="067D9719" w:rsidR="004C0D37" w:rsidRDefault="004C0D37" w:rsidP="004C0D37">
      <w:pPr>
        <w:tabs>
          <w:tab w:val="left" w:pos="1280"/>
        </w:tabs>
        <w:bidi/>
        <w:spacing w:before="120" w:line="216" w:lineRule="auto"/>
        <w:ind w:left="1440" w:firstLine="720"/>
        <w:rPr>
          <w:rFonts w:cs="Simplified Arabic"/>
          <w:rtl/>
          <w:lang w:val="en-US"/>
        </w:rPr>
      </w:pPr>
      <w:r w:rsidRPr="004C0D37">
        <w:rPr>
          <w:rFonts w:cs="Simplified Arabic"/>
          <w:i/>
          <w:iCs/>
          <w:rtl/>
          <w:lang w:val="en-US"/>
        </w:rPr>
        <w:t>وإذ يدرك</w:t>
      </w:r>
      <w:r w:rsidRPr="004C0D37">
        <w:rPr>
          <w:rFonts w:cs="Simplified Arabic"/>
          <w:rtl/>
          <w:lang w:val="en-US"/>
        </w:rPr>
        <w:t xml:space="preserve"> أن حفظ التنوع البيولوجي للغابات واستخدامه المستدام هو أولوية مشتركة لاتفاقيات ريو،</w:t>
      </w:r>
    </w:p>
    <w:p w14:paraId="1B1A4C96" w14:textId="78CD0690" w:rsidR="004C0D37" w:rsidRDefault="004C0D37" w:rsidP="004C0D37">
      <w:pPr>
        <w:tabs>
          <w:tab w:val="left" w:pos="1280"/>
        </w:tabs>
        <w:bidi/>
        <w:spacing w:before="120" w:line="216" w:lineRule="auto"/>
        <w:ind w:left="1440" w:firstLine="720"/>
        <w:rPr>
          <w:rFonts w:cs="Simplified Arabic"/>
          <w:rtl/>
          <w:lang w:val="en-US"/>
        </w:rPr>
      </w:pPr>
      <w:r w:rsidRPr="007F603D">
        <w:rPr>
          <w:rFonts w:cs="Simplified Arabic"/>
          <w:i/>
          <w:iCs/>
          <w:rtl/>
          <w:lang w:val="en-US"/>
        </w:rPr>
        <w:lastRenderedPageBreak/>
        <w:t>وإذ يشير</w:t>
      </w:r>
      <w:r w:rsidRPr="004C0D37">
        <w:rPr>
          <w:rFonts w:cs="Simplified Arabic"/>
          <w:rtl/>
          <w:lang w:val="en-US"/>
        </w:rPr>
        <w:t xml:space="preserve"> إلى نتائج أول تقييم عالمي في إطار اتفاق باريس،</w:t>
      </w:r>
      <w:r w:rsidRPr="004C0D37">
        <w:rPr>
          <w:rStyle w:val="FootnoteReference"/>
          <w:rFonts w:cs="Simplified Arabic"/>
          <w:u w:val="none"/>
          <w:vertAlign w:val="superscript"/>
          <w:rtl/>
          <w:lang w:val="en-US"/>
        </w:rPr>
        <w:footnoteReference w:id="2"/>
      </w:r>
      <w:r w:rsidRPr="004C0D37">
        <w:rPr>
          <w:rFonts w:cs="Simplified Arabic"/>
          <w:rtl/>
          <w:lang w:val="en-US"/>
        </w:rPr>
        <w:t xml:space="preserve"> لا سيما أهمية الحفاظ على الطبيعة والنظم الإيكولوجية وحمايتها واستعادتها، بما في ذلك من خلال تعزيز الجهود الرامية إلى وقف إزالة الغابات وتدهورها وعكس مسارها بحلول عام 2030،</w:t>
      </w:r>
    </w:p>
    <w:p w14:paraId="58A40D3B" w14:textId="48B9D794" w:rsidR="004C0D37" w:rsidRDefault="004C0D37" w:rsidP="004C0D37">
      <w:pPr>
        <w:tabs>
          <w:tab w:val="left" w:pos="1280"/>
        </w:tabs>
        <w:bidi/>
        <w:spacing w:before="120" w:line="216" w:lineRule="auto"/>
        <w:ind w:left="1440" w:firstLine="720"/>
        <w:rPr>
          <w:rFonts w:cs="Simplified Arabic"/>
          <w:rtl/>
          <w:lang w:val="en-US"/>
        </w:rPr>
      </w:pPr>
      <w:r w:rsidRPr="004C0D37">
        <w:rPr>
          <w:rFonts w:cs="Simplified Arabic"/>
          <w:i/>
          <w:iCs/>
          <w:rtl/>
          <w:lang w:val="en-US"/>
        </w:rPr>
        <w:t>وإذ يسلم</w:t>
      </w:r>
      <w:r w:rsidRPr="004C0D37">
        <w:rPr>
          <w:rFonts w:cs="Simplified Arabic"/>
          <w:rtl/>
          <w:lang w:val="en-US"/>
        </w:rPr>
        <w:t xml:space="preserve"> بمساهمة خطة الأمم المتحدة الاستراتيجية بشأن الغابات للفترة 2017-2030،</w:t>
      </w:r>
      <w:r w:rsidRPr="004C0D37">
        <w:rPr>
          <w:rStyle w:val="FootnoteReference"/>
          <w:rFonts w:cs="Simplified Arabic"/>
          <w:u w:val="none"/>
          <w:vertAlign w:val="superscript"/>
          <w:rtl/>
          <w:lang w:val="en-US"/>
        </w:rPr>
        <w:footnoteReference w:id="3"/>
      </w:r>
      <w:r w:rsidRPr="004C0D37">
        <w:rPr>
          <w:rFonts w:cs="Simplified Arabic"/>
          <w:rtl/>
          <w:lang w:val="en-US"/>
        </w:rPr>
        <w:t xml:space="preserve"> [وخطة التنمية المستدامة لعام 2030،</w:t>
      </w:r>
      <w:r w:rsidRPr="004C0D37">
        <w:rPr>
          <w:rStyle w:val="FootnoteReference"/>
          <w:rFonts w:cs="Simplified Arabic"/>
          <w:u w:val="none"/>
          <w:vertAlign w:val="superscript"/>
          <w:rtl/>
          <w:lang w:val="en-US"/>
        </w:rPr>
        <w:footnoteReference w:id="4"/>
      </w:r>
      <w:r w:rsidR="00920B0B">
        <w:rPr>
          <w:rFonts w:cs="Simplified Arabic" w:hint="cs"/>
          <w:rtl/>
          <w:lang w:val="en-US"/>
        </w:rPr>
        <w:t>]</w:t>
      </w:r>
      <w:r w:rsidRPr="004C0D37">
        <w:rPr>
          <w:rFonts w:cs="Simplified Arabic"/>
          <w:rtl/>
          <w:lang w:val="en-US"/>
        </w:rPr>
        <w:t xml:space="preserve"> و[اتفاقية الأمم المتحدة الإطارية بشأن تغير المناخ</w:t>
      </w:r>
      <w:r w:rsidRPr="004C0D37">
        <w:rPr>
          <w:rStyle w:val="FootnoteReference"/>
          <w:rFonts w:cs="Simplified Arabic"/>
          <w:u w:val="none"/>
          <w:vertAlign w:val="superscript"/>
          <w:rtl/>
          <w:lang w:val="en-US"/>
        </w:rPr>
        <w:footnoteReference w:id="5"/>
      </w:r>
      <w:r w:rsidRPr="004C0D37">
        <w:rPr>
          <w:rFonts w:cs="Simplified Arabic"/>
          <w:rtl/>
          <w:lang w:val="en-US"/>
        </w:rPr>
        <w:t xml:space="preserve"> واتفاق باريس] </w:t>
      </w:r>
      <w:r w:rsidR="007F603D">
        <w:rPr>
          <w:rFonts w:cs="Simplified Arabic" w:hint="cs"/>
          <w:rtl/>
          <w:lang w:val="en-US"/>
        </w:rPr>
        <w:t>و</w:t>
      </w:r>
      <w:r w:rsidRPr="004C0D37">
        <w:rPr>
          <w:rFonts w:cs="Simplified Arabic"/>
          <w:rtl/>
          <w:lang w:val="en-US"/>
        </w:rPr>
        <w:t xml:space="preserve">الصكوك والعمليات العالمية الأخرى التي </w:t>
      </w:r>
      <w:r w:rsidR="007F603D">
        <w:rPr>
          <w:rFonts w:cs="Simplified Arabic" w:hint="cs"/>
          <w:rtl/>
          <w:lang w:val="en-US"/>
        </w:rPr>
        <w:t>تواصل تعزيز</w:t>
      </w:r>
      <w:r w:rsidRPr="004C0D37">
        <w:rPr>
          <w:rFonts w:cs="Simplified Arabic"/>
          <w:rtl/>
          <w:lang w:val="en-US"/>
        </w:rPr>
        <w:t xml:space="preserve"> حفظ الغابات واستعادتها وإدارتها المستدامة،</w:t>
      </w:r>
    </w:p>
    <w:p w14:paraId="61B04B0A" w14:textId="08AB9ED3" w:rsidR="004C0D37" w:rsidRDefault="004C0D37" w:rsidP="004C0D37">
      <w:pPr>
        <w:tabs>
          <w:tab w:val="left" w:pos="1280"/>
        </w:tabs>
        <w:bidi/>
        <w:spacing w:before="120" w:line="216" w:lineRule="auto"/>
        <w:ind w:left="1440" w:firstLine="720"/>
        <w:rPr>
          <w:rFonts w:cs="Simplified Arabic"/>
          <w:rtl/>
          <w:lang w:val="en-US"/>
        </w:rPr>
      </w:pPr>
      <w:r w:rsidRPr="004C0D37">
        <w:rPr>
          <w:rFonts w:cs="Simplified Arabic"/>
          <w:i/>
          <w:iCs/>
          <w:rtl/>
          <w:lang w:val="en-US"/>
        </w:rPr>
        <w:t>وإذ يرحب</w:t>
      </w:r>
      <w:r w:rsidRPr="004C0D37">
        <w:rPr>
          <w:rFonts w:cs="Simplified Arabic"/>
          <w:rtl/>
          <w:lang w:val="en-US"/>
        </w:rPr>
        <w:t xml:space="preserve"> بالجهود المشتركة الجارية المبذولة في إطار خطة عمل الشراكة التعاونية بشأن الغابات للفترة 2025-2028، بما في ذلك ما يتعلق بتعزيز اتساق السياسات مع خطة الأمم المتحدة الاستراتيجية بشأن الغابات للفترة 2017-2030،</w:t>
      </w:r>
    </w:p>
    <w:p w14:paraId="3AF8ABC4" w14:textId="4ED1E955" w:rsidR="004C0D37" w:rsidRPr="006C1DED" w:rsidRDefault="004C0D37" w:rsidP="004C0D37">
      <w:pPr>
        <w:tabs>
          <w:tab w:val="left" w:pos="1280"/>
        </w:tabs>
        <w:bidi/>
        <w:spacing w:before="120" w:line="216" w:lineRule="auto"/>
        <w:ind w:left="1440" w:firstLine="720"/>
        <w:rPr>
          <w:rFonts w:cs="Simplified Arabic"/>
          <w:lang w:val="en-US"/>
        </w:rPr>
      </w:pPr>
      <w:r w:rsidRPr="004C0D37">
        <w:rPr>
          <w:rFonts w:cs="Simplified Arabic"/>
          <w:i/>
          <w:iCs/>
          <w:rtl/>
          <w:lang w:val="en-US"/>
        </w:rPr>
        <w:t xml:space="preserve">وإذ </w:t>
      </w:r>
      <w:r w:rsidR="00920B0B">
        <w:rPr>
          <w:rFonts w:cs="Simplified Arabic" w:hint="cs"/>
          <w:i/>
          <w:iCs/>
          <w:rtl/>
          <w:lang w:val="en-US"/>
        </w:rPr>
        <w:t>يعرب عن تقديره</w:t>
      </w:r>
      <w:r w:rsidRPr="004C0D37">
        <w:rPr>
          <w:rFonts w:cs="Simplified Arabic"/>
          <w:rtl/>
          <w:lang w:val="en-US"/>
        </w:rPr>
        <w:t xml:space="preserve"> </w:t>
      </w:r>
      <w:r w:rsidR="00920B0B">
        <w:rPr>
          <w:rFonts w:cs="Simplified Arabic" w:hint="cs"/>
          <w:rtl/>
          <w:lang w:val="en-US"/>
        </w:rPr>
        <w:t>ل</w:t>
      </w:r>
      <w:r w:rsidRPr="004C0D37">
        <w:rPr>
          <w:rFonts w:cs="Simplified Arabic"/>
          <w:rtl/>
          <w:lang w:val="en-US"/>
        </w:rPr>
        <w:t xml:space="preserve">لمساهمة المستمرة لدائرة الغابات الكورية </w:t>
      </w:r>
      <w:r w:rsidR="007F603D">
        <w:rPr>
          <w:rFonts w:cs="Simplified Arabic" w:hint="cs"/>
          <w:rtl/>
          <w:lang w:val="en-US"/>
        </w:rPr>
        <w:t>ل</w:t>
      </w:r>
      <w:r w:rsidRPr="004C0D37">
        <w:rPr>
          <w:rFonts w:cs="Simplified Arabic"/>
          <w:rtl/>
          <w:lang w:val="en-US"/>
        </w:rPr>
        <w:t xml:space="preserve">جمهورية كوريا في مبادرة استعادة النظام الإيكولوجي للغابات </w:t>
      </w:r>
      <w:r w:rsidR="007F603D">
        <w:rPr>
          <w:rFonts w:cs="Simplified Arabic" w:hint="cs"/>
          <w:rtl/>
          <w:lang w:val="en-US"/>
        </w:rPr>
        <w:t xml:space="preserve">بهدف </w:t>
      </w:r>
      <w:r w:rsidRPr="004C0D37">
        <w:rPr>
          <w:rFonts w:cs="Simplified Arabic"/>
          <w:rtl/>
          <w:lang w:val="en-US"/>
        </w:rPr>
        <w:t>تطوير القدرات في مجال الإدارة المستدامة للغابات،</w:t>
      </w:r>
    </w:p>
    <w:p w14:paraId="03B653CC" w14:textId="5DAAA00F" w:rsidR="0076476F" w:rsidRDefault="00A12AA1" w:rsidP="00A12AA1">
      <w:pPr>
        <w:pStyle w:val="ListParagraph"/>
        <w:numPr>
          <w:ilvl w:val="0"/>
          <w:numId w:val="7"/>
        </w:numPr>
        <w:tabs>
          <w:tab w:val="left" w:pos="1280"/>
        </w:tabs>
        <w:bidi/>
        <w:spacing w:before="120" w:line="216" w:lineRule="auto"/>
        <w:ind w:left="1440" w:firstLine="720"/>
        <w:contextualSpacing w:val="0"/>
        <w:rPr>
          <w:rFonts w:cs="Simplified Arabic"/>
          <w:sz w:val="24"/>
          <w:lang w:val="en-US"/>
        </w:rPr>
      </w:pPr>
      <w:r w:rsidRPr="00A12AA1">
        <w:rPr>
          <w:rFonts w:cs="Simplified Arabic" w:hint="cs"/>
          <w:i/>
          <w:iCs/>
          <w:sz w:val="24"/>
          <w:rtl/>
          <w:lang w:val="en-US"/>
        </w:rPr>
        <w:t xml:space="preserve">يقر </w:t>
      </w:r>
      <w:r w:rsidRPr="00A12AA1">
        <w:rPr>
          <w:rFonts w:cs="Simplified Arabic" w:hint="cs"/>
          <w:sz w:val="24"/>
          <w:rtl/>
          <w:lang w:val="en-US"/>
        </w:rPr>
        <w:t>بأن</w:t>
      </w:r>
      <w:r>
        <w:rPr>
          <w:rFonts w:cs="Simplified Arabic" w:hint="cs"/>
          <w:sz w:val="24"/>
          <w:rtl/>
          <w:lang w:val="en-US"/>
        </w:rPr>
        <w:t xml:space="preserve"> </w:t>
      </w:r>
      <w:r w:rsidRPr="00A12AA1">
        <w:rPr>
          <w:rFonts w:cs="Simplified Arabic"/>
          <w:sz w:val="24"/>
          <w:rtl/>
          <w:lang w:val="en-US"/>
        </w:rPr>
        <w:t>برنامج العمل الموسع بشأن التنوع البيولوجي للغابات</w:t>
      </w:r>
      <w:r w:rsidRPr="004C0D37">
        <w:rPr>
          <w:rStyle w:val="FootnoteReference"/>
          <w:rFonts w:cs="Simplified Arabic"/>
          <w:u w:val="none"/>
          <w:vertAlign w:val="superscript"/>
          <w:rtl/>
          <w:lang w:val="en-US"/>
        </w:rPr>
        <w:footnoteReference w:id="6"/>
      </w:r>
      <w:r w:rsidRPr="00A12AA1">
        <w:rPr>
          <w:rFonts w:cs="Simplified Arabic"/>
          <w:sz w:val="24"/>
          <w:rtl/>
          <w:lang w:val="en-US"/>
        </w:rPr>
        <w:t xml:space="preserve"> والمقررات ذات الصلة الصادرة عن مؤتمر الأطراف توفر التوجيه بشأن الإجراءات المتعلقة بالغابات بموجب اتفاقية التنوع البيولوجي،</w:t>
      </w:r>
      <w:r w:rsidRPr="004C0D37">
        <w:rPr>
          <w:rStyle w:val="FootnoteReference"/>
          <w:rFonts w:cs="Simplified Arabic"/>
          <w:u w:val="none"/>
          <w:vertAlign w:val="superscript"/>
          <w:rtl/>
          <w:lang w:val="en-US"/>
        </w:rPr>
        <w:footnoteReference w:id="7"/>
      </w:r>
      <w:r w:rsidRPr="00A12AA1">
        <w:rPr>
          <w:rFonts w:cs="Simplified Arabic"/>
          <w:sz w:val="24"/>
          <w:rtl/>
          <w:lang w:val="en-US"/>
        </w:rPr>
        <w:t xml:space="preserve"> </w:t>
      </w:r>
      <w:r w:rsidR="00920B0B">
        <w:rPr>
          <w:rFonts w:cs="Simplified Arabic" w:hint="cs"/>
          <w:sz w:val="24"/>
          <w:rtl/>
          <w:lang w:val="en-US"/>
        </w:rPr>
        <w:t>والأهمية</w:t>
      </w:r>
      <w:r w:rsidRPr="00A12AA1">
        <w:rPr>
          <w:rFonts w:cs="Simplified Arabic"/>
          <w:sz w:val="24"/>
          <w:rtl/>
          <w:lang w:val="en-US"/>
        </w:rPr>
        <w:t xml:space="preserve"> المستمرة </w:t>
      </w:r>
      <w:r w:rsidR="00920B0B">
        <w:rPr>
          <w:rFonts w:cs="Simplified Arabic" w:hint="cs"/>
          <w:sz w:val="24"/>
          <w:rtl/>
          <w:lang w:val="en-US"/>
        </w:rPr>
        <w:t xml:space="preserve">لهذا البرنامج وهذه المقررات </w:t>
      </w:r>
      <w:r w:rsidRPr="00A12AA1">
        <w:rPr>
          <w:rFonts w:cs="Simplified Arabic"/>
          <w:sz w:val="24"/>
          <w:rtl/>
          <w:lang w:val="en-US"/>
        </w:rPr>
        <w:t xml:space="preserve">لدعم تنفيذ إطار </w:t>
      </w:r>
      <w:proofErr w:type="spellStart"/>
      <w:r w:rsidRPr="00A12AA1">
        <w:rPr>
          <w:rFonts w:cs="Simplified Arabic"/>
          <w:sz w:val="24"/>
          <w:rtl/>
          <w:lang w:val="en-US"/>
        </w:rPr>
        <w:t>كونمينغ</w:t>
      </w:r>
      <w:proofErr w:type="spellEnd"/>
      <w:r w:rsidRPr="00A12AA1">
        <w:rPr>
          <w:rFonts w:cs="Simplified Arabic"/>
          <w:sz w:val="24"/>
          <w:rtl/>
          <w:lang w:val="en-US"/>
        </w:rPr>
        <w:t>-مونتريال العالمي للتنوع البيولوجي، ولكن من المفيد تقديم توجيهات تكميلية فيما يتعلق بأهداف معينة للإطار؛</w:t>
      </w:r>
    </w:p>
    <w:p w14:paraId="0224DC3F" w14:textId="0B1D172A" w:rsidR="00A12AA1" w:rsidRPr="007D08CA" w:rsidRDefault="00A12AA1" w:rsidP="00A12AA1">
      <w:pPr>
        <w:pStyle w:val="ListParagraph"/>
        <w:tabs>
          <w:tab w:val="left" w:pos="1280"/>
        </w:tabs>
        <w:bidi/>
        <w:spacing w:before="120" w:line="216" w:lineRule="auto"/>
        <w:ind w:left="1440" w:firstLine="720"/>
        <w:contextualSpacing w:val="0"/>
        <w:rPr>
          <w:rFonts w:cs="Simplified Arabic"/>
          <w:rtl/>
          <w:lang w:val="en-US"/>
        </w:rPr>
      </w:pPr>
      <w:r w:rsidRPr="007D08CA">
        <w:rPr>
          <w:rFonts w:cs="Simplified Arabic" w:hint="cs"/>
          <w:rtl/>
          <w:lang w:val="en-US"/>
        </w:rPr>
        <w:t>[2-</w:t>
      </w:r>
      <w:r w:rsidRPr="007D08CA">
        <w:rPr>
          <w:rFonts w:cs="Simplified Arabic"/>
          <w:rtl/>
          <w:lang w:val="en-US"/>
        </w:rPr>
        <w:tab/>
      </w:r>
      <w:r w:rsidRPr="007D08CA">
        <w:rPr>
          <w:rFonts w:cs="Simplified Arabic"/>
          <w:i/>
          <w:iCs/>
          <w:rtl/>
          <w:lang w:val="en-US"/>
        </w:rPr>
        <w:t>يحيط علما</w:t>
      </w:r>
      <w:r w:rsidRPr="007D08CA">
        <w:rPr>
          <w:rFonts w:cs="Simplified Arabic"/>
          <w:rtl/>
          <w:lang w:val="en-US"/>
        </w:rPr>
        <w:t xml:space="preserve"> بوثيقة المعلومات </w:t>
      </w:r>
      <w:hyperlink r:id="rId14" w:history="1">
        <w:r w:rsidRPr="007D08CA">
          <w:rPr>
            <w:rStyle w:val="Hyperlink"/>
            <w:rFonts w:cs="Simplified Arabic"/>
            <w:color w:val="467886"/>
            <w:lang w:val="en-US"/>
          </w:rPr>
          <w:t>CBD/SBSTTA/27/INF/9</w:t>
        </w:r>
      </w:hyperlink>
      <w:r w:rsidRPr="007D08CA">
        <w:rPr>
          <w:rFonts w:cs="Simplified Arabic"/>
          <w:rtl/>
          <w:lang w:val="en-US"/>
        </w:rPr>
        <w:t xml:space="preserve">، المعنونة "المعلومات المتعلقة باستعراض برنامج العمل الموسع بشأن التنوع البيولوجي للغابات في سياق </w:t>
      </w:r>
      <w:r w:rsidR="00920B0B">
        <w:rPr>
          <w:rFonts w:cs="Simplified Arabic" w:hint="cs"/>
          <w:rtl/>
          <w:lang w:val="en-US"/>
        </w:rPr>
        <w:t>إطار</w:t>
      </w:r>
      <w:r w:rsidR="00920B0B" w:rsidRPr="00920B0B">
        <w:rPr>
          <w:rFonts w:cs="Simplified Arabic"/>
          <w:sz w:val="24"/>
          <w:rtl/>
          <w:lang w:val="en-US"/>
        </w:rPr>
        <w:t xml:space="preserve"> </w:t>
      </w:r>
      <w:proofErr w:type="spellStart"/>
      <w:r w:rsidR="00920B0B" w:rsidRPr="00A12AA1">
        <w:rPr>
          <w:rFonts w:cs="Simplified Arabic"/>
          <w:sz w:val="24"/>
          <w:rtl/>
          <w:lang w:val="en-US"/>
        </w:rPr>
        <w:t>كونمينغ</w:t>
      </w:r>
      <w:proofErr w:type="spellEnd"/>
      <w:r w:rsidR="00920B0B" w:rsidRPr="00A12AA1">
        <w:rPr>
          <w:rFonts w:cs="Simplified Arabic"/>
          <w:sz w:val="24"/>
          <w:rtl/>
          <w:lang w:val="en-US"/>
        </w:rPr>
        <w:t>-مونتريال العالمي للتنوع البيولوجي</w:t>
      </w:r>
      <w:r w:rsidRPr="007D08CA">
        <w:rPr>
          <w:rFonts w:cs="Simplified Arabic"/>
          <w:rtl/>
          <w:lang w:val="en-US"/>
        </w:rPr>
        <w:t xml:space="preserve"> والتحديثات المحتملة له"؛]</w:t>
      </w:r>
    </w:p>
    <w:p w14:paraId="47C9BC27" w14:textId="62DE5E2D" w:rsidR="00A12AA1" w:rsidRDefault="00A12AA1" w:rsidP="00A12AA1">
      <w:pPr>
        <w:pStyle w:val="ListParagraph"/>
        <w:tabs>
          <w:tab w:val="left" w:pos="1280"/>
        </w:tabs>
        <w:bidi/>
        <w:spacing w:before="120" w:line="216" w:lineRule="auto"/>
        <w:ind w:left="1440" w:firstLine="720"/>
        <w:contextualSpacing w:val="0"/>
        <w:rPr>
          <w:rFonts w:cs="Simplified Arabic"/>
          <w:sz w:val="24"/>
          <w:rtl/>
          <w:lang w:val="en-US"/>
        </w:rPr>
      </w:pPr>
      <w:r>
        <w:rPr>
          <w:rFonts w:cs="Simplified Arabic" w:hint="cs"/>
          <w:sz w:val="24"/>
          <w:rtl/>
          <w:lang w:val="en-US"/>
        </w:rPr>
        <w:t>[3-</w:t>
      </w:r>
      <w:r>
        <w:rPr>
          <w:rFonts w:cs="Simplified Arabic"/>
          <w:sz w:val="24"/>
          <w:rtl/>
          <w:lang w:val="en-US"/>
        </w:rPr>
        <w:tab/>
      </w:r>
      <w:r w:rsidRPr="00A12AA1">
        <w:rPr>
          <w:rFonts w:cs="Simplified Arabic"/>
          <w:sz w:val="24"/>
          <w:rtl/>
          <w:lang w:val="en-US"/>
        </w:rPr>
        <w:t>[</w:t>
      </w:r>
      <w:r w:rsidRPr="00A12AA1">
        <w:rPr>
          <w:rFonts w:cs="Simplified Arabic"/>
          <w:i/>
          <w:iCs/>
          <w:sz w:val="24"/>
          <w:rtl/>
          <w:lang w:val="en-US"/>
        </w:rPr>
        <w:t>يرحب</w:t>
      </w:r>
      <w:r w:rsidRPr="00A12AA1">
        <w:rPr>
          <w:rFonts w:cs="Simplified Arabic"/>
          <w:sz w:val="24"/>
          <w:rtl/>
          <w:lang w:val="en-US"/>
        </w:rPr>
        <w:t xml:space="preserve"> بـ] </w:t>
      </w:r>
      <w:r w:rsidR="00920B0B" w:rsidRPr="00A12AA1">
        <w:rPr>
          <w:rFonts w:cs="Simplified Arabic"/>
          <w:sz w:val="24"/>
          <w:rtl/>
          <w:lang w:val="en-US"/>
        </w:rPr>
        <w:t>[</w:t>
      </w:r>
      <w:r w:rsidR="00920B0B" w:rsidRPr="00A12AA1">
        <w:rPr>
          <w:rFonts w:cs="Simplified Arabic"/>
          <w:i/>
          <w:iCs/>
          <w:sz w:val="24"/>
          <w:rtl/>
          <w:lang w:val="en-US"/>
        </w:rPr>
        <w:t>يلاحظ</w:t>
      </w:r>
      <w:r w:rsidR="00920B0B" w:rsidRPr="00A12AA1">
        <w:rPr>
          <w:rFonts w:cs="Simplified Arabic"/>
          <w:sz w:val="24"/>
          <w:rtl/>
          <w:lang w:val="en-US"/>
        </w:rPr>
        <w:t xml:space="preserve"> </w:t>
      </w:r>
      <w:r w:rsidRPr="00A12AA1">
        <w:rPr>
          <w:rFonts w:cs="Simplified Arabic"/>
          <w:sz w:val="24"/>
          <w:rtl/>
          <w:lang w:val="en-US"/>
        </w:rPr>
        <w:t>[الأهمية المحتملة لـ]</w:t>
      </w:r>
      <w:r w:rsidR="00920B0B">
        <w:rPr>
          <w:rFonts w:cs="Simplified Arabic" w:hint="cs"/>
          <w:sz w:val="24"/>
          <w:rtl/>
          <w:lang w:val="en-US"/>
        </w:rPr>
        <w:t>]</w:t>
      </w:r>
      <w:r w:rsidRPr="00A12AA1">
        <w:rPr>
          <w:rFonts w:cs="Simplified Arabic"/>
          <w:sz w:val="24"/>
          <w:rtl/>
          <w:lang w:val="en-US"/>
        </w:rPr>
        <w:t xml:space="preserve"> [</w:t>
      </w:r>
      <w:r w:rsidRPr="00A12AA1">
        <w:rPr>
          <w:rFonts w:cs="Simplified Arabic"/>
          <w:i/>
          <w:iCs/>
          <w:sz w:val="24"/>
          <w:rtl/>
          <w:lang w:val="en-US"/>
        </w:rPr>
        <w:t xml:space="preserve">تقرير التقييم </w:t>
      </w:r>
      <w:proofErr w:type="spellStart"/>
      <w:r w:rsidRPr="00A12AA1">
        <w:rPr>
          <w:rFonts w:cs="Simplified Arabic"/>
          <w:i/>
          <w:iCs/>
          <w:sz w:val="24"/>
          <w:rtl/>
          <w:lang w:val="en-US"/>
        </w:rPr>
        <w:t>المواضيعي</w:t>
      </w:r>
      <w:proofErr w:type="spellEnd"/>
      <w:r w:rsidRPr="00A12AA1">
        <w:rPr>
          <w:rFonts w:cs="Simplified Arabic"/>
          <w:i/>
          <w:iCs/>
          <w:sz w:val="24"/>
          <w:rtl/>
          <w:lang w:val="en-US"/>
        </w:rPr>
        <w:t xml:space="preserve"> عن الأسباب الكامنة وراء فقدان التنوع البيولوجي ومحددات التغيير التحويلي وخيارات تحقيق رؤية عام 2050 للتنوع البيولوجي</w:t>
      </w:r>
      <w:r w:rsidRPr="00A12AA1">
        <w:rPr>
          <w:rFonts w:cs="Simplified Arabic"/>
          <w:sz w:val="24"/>
          <w:rtl/>
          <w:lang w:val="en-US"/>
        </w:rPr>
        <w:t xml:space="preserve"> و] </w:t>
      </w:r>
      <w:r w:rsidRPr="00A12AA1">
        <w:rPr>
          <w:rFonts w:cs="Simplified Arabic"/>
          <w:i/>
          <w:iCs/>
          <w:sz w:val="24"/>
          <w:rtl/>
          <w:lang w:val="en-US"/>
        </w:rPr>
        <w:t xml:space="preserve">تقرير التقييم </w:t>
      </w:r>
      <w:proofErr w:type="spellStart"/>
      <w:r w:rsidRPr="00A12AA1">
        <w:rPr>
          <w:rFonts w:cs="Simplified Arabic"/>
          <w:i/>
          <w:iCs/>
          <w:sz w:val="24"/>
          <w:rtl/>
          <w:lang w:val="en-US"/>
        </w:rPr>
        <w:t>المواضيعي</w:t>
      </w:r>
      <w:proofErr w:type="spellEnd"/>
      <w:r w:rsidRPr="00A12AA1">
        <w:rPr>
          <w:rFonts w:cs="Simplified Arabic"/>
          <w:i/>
          <w:iCs/>
          <w:sz w:val="24"/>
          <w:rtl/>
          <w:lang w:val="en-US"/>
        </w:rPr>
        <w:t xml:space="preserve"> عن الروابط المتبادلة بين التنوع البيولوجي والمياه والغذاء والصحة</w:t>
      </w:r>
      <w:r w:rsidRPr="00A12AA1">
        <w:rPr>
          <w:rFonts w:cs="Simplified Arabic"/>
          <w:sz w:val="24"/>
          <w:rtl/>
          <w:lang w:val="en-US"/>
        </w:rPr>
        <w:t xml:space="preserve"> الصادر عن المنبر الحكومي الدولي للعلوم والسياسات في مجال التنوع البيولوجي وخدمات النظم الإيكولوجية بالنسبة للعمل </w:t>
      </w:r>
      <w:proofErr w:type="spellStart"/>
      <w:r w:rsidRPr="00A12AA1">
        <w:rPr>
          <w:rFonts w:cs="Simplified Arabic"/>
          <w:sz w:val="24"/>
          <w:rtl/>
          <w:lang w:val="en-US"/>
        </w:rPr>
        <w:t>المضطلع</w:t>
      </w:r>
      <w:proofErr w:type="spellEnd"/>
      <w:r w:rsidRPr="00A12AA1">
        <w:rPr>
          <w:rFonts w:cs="Simplified Arabic"/>
          <w:sz w:val="24"/>
          <w:rtl/>
          <w:lang w:val="en-US"/>
        </w:rPr>
        <w:t xml:space="preserve"> به بموجب الاتفاقية، بما في ذلك برنامج العمل الموسع بشأن التنوع البيولوجي للغابات، وتنفيذ الإطار؛]</w:t>
      </w:r>
    </w:p>
    <w:p w14:paraId="50AC982B" w14:textId="50F89CBE" w:rsidR="00A12AA1" w:rsidRDefault="00A12AA1" w:rsidP="00A12AA1">
      <w:pPr>
        <w:pStyle w:val="ListParagraph"/>
        <w:tabs>
          <w:tab w:val="left" w:pos="1280"/>
        </w:tabs>
        <w:bidi/>
        <w:spacing w:before="120" w:line="216" w:lineRule="auto"/>
        <w:ind w:left="1440" w:firstLine="720"/>
        <w:contextualSpacing w:val="0"/>
        <w:rPr>
          <w:rFonts w:cs="Simplified Arabic"/>
          <w:sz w:val="24"/>
          <w:rtl/>
          <w:lang w:val="en-US"/>
        </w:rPr>
      </w:pPr>
      <w:r>
        <w:rPr>
          <w:rFonts w:cs="Simplified Arabic" w:hint="cs"/>
          <w:sz w:val="24"/>
          <w:rtl/>
          <w:lang w:val="en-US"/>
        </w:rPr>
        <w:t>[4-</w:t>
      </w:r>
      <w:r>
        <w:rPr>
          <w:rFonts w:cs="Simplified Arabic"/>
          <w:sz w:val="24"/>
          <w:rtl/>
          <w:lang w:val="en-US"/>
        </w:rPr>
        <w:tab/>
      </w:r>
      <w:r w:rsidRPr="00A12AA1">
        <w:rPr>
          <w:rFonts w:cs="Simplified Arabic"/>
          <w:i/>
          <w:iCs/>
          <w:sz w:val="24"/>
          <w:rtl/>
          <w:lang w:val="en-US"/>
        </w:rPr>
        <w:t>يؤيد</w:t>
      </w:r>
      <w:r w:rsidRPr="00A12AA1">
        <w:rPr>
          <w:rFonts w:cs="Simplified Arabic"/>
          <w:sz w:val="24"/>
          <w:rtl/>
          <w:lang w:val="en-US"/>
        </w:rPr>
        <w:t xml:space="preserve"> الأنشطة التكميلية الواردة في مرفق هذا المقرر بوصفها إجراءات ذات أولوية لمواصلة دعم تنفيذ الإطار </w:t>
      </w:r>
      <w:r w:rsidR="004F3A51">
        <w:rPr>
          <w:rFonts w:cs="Simplified Arabic"/>
          <w:sz w:val="24"/>
          <w:rtl/>
          <w:lang w:val="en-US"/>
        </w:rPr>
        <w:t>في كل ما يتعلق</w:t>
      </w:r>
      <w:r w:rsidRPr="00A12AA1">
        <w:rPr>
          <w:rFonts w:cs="Simplified Arabic"/>
          <w:sz w:val="24"/>
          <w:rtl/>
          <w:lang w:val="en-US"/>
        </w:rPr>
        <w:t xml:space="preserve"> بالتنوع البيولوجي للغابات؛]</w:t>
      </w:r>
    </w:p>
    <w:p w14:paraId="3F5FDA97" w14:textId="05CBDCC0" w:rsidR="00A12AA1" w:rsidRDefault="00A12AA1" w:rsidP="00A12AA1">
      <w:pPr>
        <w:pStyle w:val="ListParagraph"/>
        <w:tabs>
          <w:tab w:val="left" w:pos="1280"/>
        </w:tabs>
        <w:bidi/>
        <w:spacing w:before="120" w:line="216" w:lineRule="auto"/>
        <w:ind w:left="1440" w:firstLine="720"/>
        <w:contextualSpacing w:val="0"/>
        <w:rPr>
          <w:rFonts w:cs="Simplified Arabic"/>
          <w:sz w:val="24"/>
          <w:rtl/>
          <w:lang w:val="en-US"/>
        </w:rPr>
      </w:pPr>
      <w:r>
        <w:rPr>
          <w:rFonts w:cs="Simplified Arabic" w:hint="cs"/>
          <w:sz w:val="24"/>
          <w:rtl/>
          <w:lang w:val="en-US"/>
        </w:rPr>
        <w:lastRenderedPageBreak/>
        <w:t>[5-</w:t>
      </w:r>
      <w:r>
        <w:rPr>
          <w:rFonts w:cs="Simplified Arabic"/>
          <w:sz w:val="24"/>
          <w:rtl/>
          <w:lang w:val="en-US"/>
        </w:rPr>
        <w:tab/>
      </w:r>
      <w:r w:rsidRPr="00A12AA1">
        <w:rPr>
          <w:rFonts w:cs="Simplified Arabic"/>
          <w:i/>
          <w:iCs/>
          <w:sz w:val="24"/>
          <w:rtl/>
          <w:lang w:val="en-US"/>
        </w:rPr>
        <w:t>يسلّم</w:t>
      </w:r>
      <w:r w:rsidRPr="00A12AA1">
        <w:rPr>
          <w:rFonts w:cs="Simplified Arabic"/>
          <w:sz w:val="24"/>
          <w:rtl/>
          <w:lang w:val="en-US"/>
        </w:rPr>
        <w:t xml:space="preserve"> بأن الأنشطة التكميلية الواردة في مرفق هذا المقرر والتدابير المتخذة لدعم تنفيذ برنامج العمل الموسع بشأن التنوع البيولوجي للغابات، بما في ذلك التدابير الأحادية الجانب، ينبغي ألا تشكل وسيلة للتمييز التعسفي أو غير المبرر أو تقييدا مخفيا للتجارة الدولية؛]</w:t>
      </w:r>
    </w:p>
    <w:p w14:paraId="78E058EF" w14:textId="577B5A71" w:rsidR="00A12AA1" w:rsidRDefault="00A12AA1" w:rsidP="00A12AA1">
      <w:pPr>
        <w:pStyle w:val="ListParagraph"/>
        <w:tabs>
          <w:tab w:val="left" w:pos="1280"/>
        </w:tabs>
        <w:bidi/>
        <w:spacing w:before="120" w:line="216" w:lineRule="auto"/>
        <w:ind w:left="1440" w:firstLine="720"/>
        <w:contextualSpacing w:val="0"/>
        <w:rPr>
          <w:rFonts w:cs="Simplified Arabic"/>
          <w:sz w:val="24"/>
          <w:rtl/>
          <w:lang w:val="en-US"/>
        </w:rPr>
      </w:pPr>
      <w:r>
        <w:rPr>
          <w:rFonts w:cs="Simplified Arabic" w:hint="cs"/>
          <w:sz w:val="24"/>
          <w:rtl/>
          <w:lang w:val="en-US"/>
        </w:rPr>
        <w:t>6-</w:t>
      </w:r>
      <w:r>
        <w:rPr>
          <w:rFonts w:cs="Simplified Arabic"/>
          <w:sz w:val="24"/>
          <w:rtl/>
          <w:lang w:val="en-US"/>
        </w:rPr>
        <w:tab/>
      </w:r>
      <w:r w:rsidRPr="00A12AA1">
        <w:rPr>
          <w:rFonts w:cs="Simplified Arabic"/>
          <w:i/>
          <w:iCs/>
          <w:sz w:val="24"/>
          <w:rtl/>
          <w:lang w:val="en-US"/>
        </w:rPr>
        <w:t>يسلم</w:t>
      </w:r>
      <w:r w:rsidRPr="00A12AA1">
        <w:rPr>
          <w:rFonts w:cs="Simplified Arabic"/>
          <w:sz w:val="24"/>
          <w:rtl/>
          <w:lang w:val="en-US"/>
        </w:rPr>
        <w:t xml:space="preserve"> أيضا بأهمية تعبئة وسائل تنفيذ يمكن التنبؤ بها وكافية ومستدامة، بما في ذلك</w:t>
      </w:r>
      <w:r w:rsidR="00920B0B">
        <w:rPr>
          <w:rFonts w:cs="Simplified Arabic" w:hint="cs"/>
          <w:sz w:val="24"/>
          <w:rtl/>
          <w:lang w:val="en-US"/>
        </w:rPr>
        <w:t xml:space="preserve"> من خلال</w:t>
      </w:r>
      <w:r w:rsidRPr="00A12AA1">
        <w:rPr>
          <w:rFonts w:cs="Simplified Arabic"/>
          <w:sz w:val="24"/>
          <w:rtl/>
          <w:lang w:val="en-US"/>
        </w:rPr>
        <w:t xml:space="preserve"> الموارد المالية والتعاون التقني والعلمي وبناء القدرات، لضمان التنفيذ الفعال لبرنامج العمل الموسع بشأن التنوع البيولوجي للغابات؛</w:t>
      </w:r>
    </w:p>
    <w:p w14:paraId="7ED4A02D" w14:textId="32498E4C" w:rsidR="00A12AA1" w:rsidRDefault="00A12AA1" w:rsidP="00A12AA1">
      <w:pPr>
        <w:pStyle w:val="ListParagraph"/>
        <w:tabs>
          <w:tab w:val="left" w:pos="1280"/>
        </w:tabs>
        <w:bidi/>
        <w:spacing w:before="120" w:line="216" w:lineRule="auto"/>
        <w:ind w:left="1440" w:firstLine="720"/>
        <w:contextualSpacing w:val="0"/>
        <w:rPr>
          <w:rFonts w:cs="Simplified Arabic"/>
          <w:sz w:val="24"/>
          <w:rtl/>
          <w:lang w:val="en-US"/>
        </w:rPr>
      </w:pPr>
      <w:r>
        <w:rPr>
          <w:rFonts w:cs="Simplified Arabic" w:hint="cs"/>
          <w:sz w:val="24"/>
          <w:rtl/>
          <w:lang w:val="en-US"/>
        </w:rPr>
        <w:t>7-</w:t>
      </w:r>
      <w:r>
        <w:rPr>
          <w:rFonts w:cs="Simplified Arabic"/>
          <w:sz w:val="24"/>
          <w:rtl/>
          <w:lang w:val="en-US"/>
        </w:rPr>
        <w:tab/>
      </w:r>
      <w:r w:rsidRPr="00A12AA1">
        <w:rPr>
          <w:rFonts w:cs="Simplified Arabic"/>
          <w:i/>
          <w:iCs/>
          <w:sz w:val="24"/>
          <w:rtl/>
          <w:lang w:val="en-US"/>
        </w:rPr>
        <w:t>يدعو</w:t>
      </w:r>
      <w:r w:rsidRPr="00A12AA1">
        <w:rPr>
          <w:rFonts w:cs="Simplified Arabic"/>
          <w:sz w:val="24"/>
          <w:rtl/>
          <w:lang w:val="en-US"/>
        </w:rPr>
        <w:t xml:space="preserve"> الأطراف والحكومات الأخرى إلى مراعاة الأنشطة التكميلية المدرجة في مرفق هذا المقرر عند تنقيح أو تحديث الاستراتيجيات وخطط العمل الوطنية للتنوع البيولوجي، حسب الاقتضاء، وكذلك عند تنفيذها، وعند وضع الأهداف الوطنية والتقارير الوطنية والبرامج الوطنية لبناء القدرات وتنمية القدرات واستراتيجيات تعبئة الموارد</w:t>
      </w:r>
      <w:r w:rsidR="00920B0B">
        <w:rPr>
          <w:rFonts w:cs="Simplified Arabic" w:hint="cs"/>
          <w:sz w:val="24"/>
          <w:rtl/>
          <w:lang w:val="en-US"/>
        </w:rPr>
        <w:t>،</w:t>
      </w:r>
      <w:r w:rsidRPr="00A12AA1">
        <w:rPr>
          <w:rFonts w:cs="Simplified Arabic"/>
          <w:sz w:val="24"/>
          <w:rtl/>
          <w:lang w:val="en-US"/>
        </w:rPr>
        <w:t xml:space="preserve"> لدعم تنفيذ الإطار، والبرامج الوطنية للغابات وغيرها من البرامج والاستراتيجيات والمبادرات المتصلة بالغابات؛</w:t>
      </w:r>
    </w:p>
    <w:p w14:paraId="671A080C" w14:textId="77A9F2F6" w:rsidR="00A12AA1" w:rsidRDefault="00A12AA1" w:rsidP="00A12AA1">
      <w:pPr>
        <w:pStyle w:val="ListParagraph"/>
        <w:tabs>
          <w:tab w:val="left" w:pos="1280"/>
        </w:tabs>
        <w:bidi/>
        <w:spacing w:before="120" w:line="216" w:lineRule="auto"/>
        <w:ind w:left="1440" w:firstLine="720"/>
        <w:contextualSpacing w:val="0"/>
        <w:rPr>
          <w:rFonts w:cs="Simplified Arabic"/>
          <w:sz w:val="24"/>
          <w:rtl/>
          <w:lang w:val="en-US"/>
        </w:rPr>
      </w:pPr>
      <w:r>
        <w:rPr>
          <w:rFonts w:cs="Simplified Arabic" w:hint="cs"/>
          <w:sz w:val="24"/>
          <w:rtl/>
          <w:lang w:val="en-US"/>
        </w:rPr>
        <w:t>[8-</w:t>
      </w:r>
      <w:r>
        <w:rPr>
          <w:rFonts w:cs="Simplified Arabic"/>
          <w:sz w:val="24"/>
          <w:rtl/>
          <w:lang w:val="en-US"/>
        </w:rPr>
        <w:tab/>
      </w:r>
      <w:r w:rsidRPr="00A12AA1">
        <w:rPr>
          <w:rFonts w:cs="Simplified Arabic"/>
          <w:i/>
          <w:iCs/>
          <w:sz w:val="24"/>
          <w:rtl/>
          <w:lang w:val="en-US"/>
        </w:rPr>
        <w:t>يشجع</w:t>
      </w:r>
      <w:r w:rsidRPr="00A12AA1">
        <w:rPr>
          <w:rFonts w:cs="Simplified Arabic"/>
          <w:sz w:val="24"/>
          <w:rtl/>
          <w:lang w:val="en-US"/>
        </w:rPr>
        <w:t xml:space="preserve"> الأطراف على تطبيق نهج قائم على حقوق الإنسان ومراعٍ للمنظور </w:t>
      </w:r>
      <w:proofErr w:type="spellStart"/>
      <w:r w:rsidRPr="00A12AA1">
        <w:rPr>
          <w:rFonts w:cs="Simplified Arabic"/>
          <w:sz w:val="24"/>
          <w:rtl/>
          <w:lang w:val="en-US"/>
        </w:rPr>
        <w:t>الجنساني</w:t>
      </w:r>
      <w:proofErr w:type="spellEnd"/>
      <w:r w:rsidR="004F3A51">
        <w:rPr>
          <w:rFonts w:cs="Simplified Arabic" w:hint="cs"/>
          <w:sz w:val="24"/>
          <w:rtl/>
          <w:lang w:val="en-US"/>
        </w:rPr>
        <w:t>،</w:t>
      </w:r>
      <w:r w:rsidRPr="00A12AA1">
        <w:rPr>
          <w:rFonts w:cs="Simplified Arabic"/>
          <w:sz w:val="24"/>
          <w:rtl/>
          <w:lang w:val="en-US"/>
        </w:rPr>
        <w:t xml:space="preserve"> والإنصاف بين الأجيال في تنفيذ برنامج العمل الموسع بشأن التنوع البيولوجي للغابات؛]</w:t>
      </w:r>
    </w:p>
    <w:p w14:paraId="6BD28CC7" w14:textId="28A760AD" w:rsidR="00A12AA1" w:rsidRDefault="00A12AA1" w:rsidP="00A12AA1">
      <w:pPr>
        <w:pStyle w:val="ListParagraph"/>
        <w:tabs>
          <w:tab w:val="left" w:pos="1280"/>
        </w:tabs>
        <w:bidi/>
        <w:spacing w:before="120" w:line="216" w:lineRule="auto"/>
        <w:ind w:left="1440" w:firstLine="720"/>
        <w:contextualSpacing w:val="0"/>
        <w:rPr>
          <w:rFonts w:cs="Simplified Arabic"/>
          <w:sz w:val="24"/>
          <w:rtl/>
          <w:lang w:val="en-US"/>
        </w:rPr>
      </w:pPr>
      <w:r>
        <w:rPr>
          <w:rFonts w:cs="Simplified Arabic" w:hint="cs"/>
          <w:sz w:val="24"/>
          <w:rtl/>
          <w:lang w:val="en-US"/>
        </w:rPr>
        <w:t>9-</w:t>
      </w:r>
      <w:r>
        <w:rPr>
          <w:rFonts w:cs="Simplified Arabic"/>
          <w:sz w:val="24"/>
          <w:rtl/>
          <w:lang w:val="en-US"/>
        </w:rPr>
        <w:tab/>
      </w:r>
      <w:r w:rsidRPr="00A12AA1">
        <w:rPr>
          <w:rFonts w:cs="Simplified Arabic"/>
          <w:i/>
          <w:iCs/>
          <w:sz w:val="24"/>
          <w:rtl/>
          <w:lang w:val="en-US"/>
        </w:rPr>
        <w:t>يدعو</w:t>
      </w:r>
      <w:r w:rsidRPr="00A12AA1">
        <w:rPr>
          <w:rFonts w:cs="Simplified Arabic"/>
          <w:sz w:val="24"/>
          <w:rtl/>
          <w:lang w:val="en-US"/>
        </w:rPr>
        <w:t xml:space="preserve"> أمانات الاتفاقات البيئية المتعددة الأطراف والمنظمات والعمليات والشراكات الدولية ذات الصلة، مثل الشراكة التعاونية في مجال الغابات، حسب الاقتضاء، إلى المساهمة في تنفيذ الإطار </w:t>
      </w:r>
      <w:r w:rsidR="004F3A51">
        <w:rPr>
          <w:rFonts w:cs="Simplified Arabic"/>
          <w:sz w:val="24"/>
          <w:rtl/>
          <w:lang w:val="en-US"/>
        </w:rPr>
        <w:t>في كل ما يتعلق</w:t>
      </w:r>
      <w:r w:rsidRPr="00A12AA1">
        <w:rPr>
          <w:rFonts w:cs="Simplified Arabic"/>
          <w:sz w:val="24"/>
          <w:rtl/>
          <w:lang w:val="en-US"/>
        </w:rPr>
        <w:t xml:space="preserve"> بالتنوع البيولوجي للغابات عن طريق دعم تنفيذ الأنشطة </w:t>
      </w:r>
      <w:r w:rsidR="00920B0B">
        <w:rPr>
          <w:rFonts w:cs="Simplified Arabic" w:hint="cs"/>
          <w:sz w:val="24"/>
          <w:rtl/>
          <w:lang w:val="en-US"/>
        </w:rPr>
        <w:t xml:space="preserve">التكميلية </w:t>
      </w:r>
      <w:r w:rsidRPr="00A12AA1">
        <w:rPr>
          <w:rFonts w:cs="Simplified Arabic"/>
          <w:sz w:val="24"/>
          <w:rtl/>
          <w:lang w:val="en-US"/>
        </w:rPr>
        <w:t>الواردة في مرفق هذا المقرر</w:t>
      </w:r>
      <w:r w:rsidR="00920B0B">
        <w:rPr>
          <w:rFonts w:cs="Simplified Arabic" w:hint="cs"/>
          <w:sz w:val="24"/>
          <w:rtl/>
          <w:lang w:val="en-US"/>
        </w:rPr>
        <w:t>،</w:t>
      </w:r>
      <w:r w:rsidRPr="00A12AA1">
        <w:rPr>
          <w:rFonts w:cs="Simplified Arabic"/>
          <w:sz w:val="24"/>
          <w:rtl/>
          <w:lang w:val="en-US"/>
        </w:rPr>
        <w:t xml:space="preserve"> بما في ذلك من خلال وضع برامج محددة الأهداف لبناء القدرات وتنمية القدرات [ونشر التوجيهات والأدوات] لدعم الأطراف من البلدان النامية، ولا سيما أقل البلدان نموا والدول الجزرية الصغيرة النامية منها والأطراف التي تمر اقتصاداتها بمرحلة انتقالية والشعوب الأصلية والمجتمعات المحلية والنساء والشباب؛</w:t>
      </w:r>
    </w:p>
    <w:p w14:paraId="4F465578" w14:textId="07EE8671" w:rsidR="00A12AA1" w:rsidRDefault="00A12AA1" w:rsidP="00A12AA1">
      <w:pPr>
        <w:pStyle w:val="ListParagraph"/>
        <w:tabs>
          <w:tab w:val="left" w:pos="1280"/>
        </w:tabs>
        <w:bidi/>
        <w:spacing w:before="120" w:line="216" w:lineRule="auto"/>
        <w:ind w:left="1440" w:firstLine="720"/>
        <w:contextualSpacing w:val="0"/>
        <w:rPr>
          <w:rFonts w:cs="Simplified Arabic"/>
          <w:sz w:val="24"/>
          <w:rtl/>
          <w:lang w:val="en-US"/>
        </w:rPr>
      </w:pPr>
      <w:r>
        <w:rPr>
          <w:rFonts w:cs="Simplified Arabic" w:hint="cs"/>
          <w:sz w:val="24"/>
          <w:rtl/>
          <w:lang w:val="en-US"/>
        </w:rPr>
        <w:t>10-</w:t>
      </w:r>
      <w:r>
        <w:rPr>
          <w:rFonts w:cs="Simplified Arabic"/>
          <w:sz w:val="24"/>
          <w:rtl/>
          <w:lang w:val="en-US"/>
        </w:rPr>
        <w:tab/>
      </w:r>
      <w:r w:rsidR="0076524F" w:rsidRPr="0076524F">
        <w:rPr>
          <w:rFonts w:cs="Simplified Arabic"/>
          <w:i/>
          <w:iCs/>
          <w:sz w:val="24"/>
          <w:rtl/>
          <w:lang w:val="en-US"/>
        </w:rPr>
        <w:t>يدعو</w:t>
      </w:r>
      <w:r w:rsidR="0076524F" w:rsidRPr="0076524F">
        <w:rPr>
          <w:rFonts w:cs="Simplified Arabic"/>
          <w:sz w:val="24"/>
          <w:rtl/>
          <w:lang w:val="en-US"/>
        </w:rPr>
        <w:t xml:space="preserve"> الشعوب الأصلية والمجتمعات المحلية وأصحاب المصلحة المعنيين، بما في ذلك القطاع الخاص والأوساط الأكاديمية والنساء والأطفال والشباب والأشخاص ذوي الإعاقة والجهات الفاعلة في مجال الغابات، إلى الاستعانة بمرفق هذا المقرر كدليل لدعم تنفيذ الإطار </w:t>
      </w:r>
      <w:r w:rsidR="004F3A51">
        <w:rPr>
          <w:rFonts w:cs="Simplified Arabic"/>
          <w:sz w:val="24"/>
          <w:rtl/>
          <w:lang w:val="en-US"/>
        </w:rPr>
        <w:t>في كل ما يتعلق</w:t>
      </w:r>
      <w:r w:rsidR="0076524F" w:rsidRPr="0076524F">
        <w:rPr>
          <w:rFonts w:cs="Simplified Arabic"/>
          <w:sz w:val="24"/>
          <w:rtl/>
          <w:lang w:val="en-US"/>
        </w:rPr>
        <w:t xml:space="preserve"> بالتنوع البيولوجي للغابات؛</w:t>
      </w:r>
    </w:p>
    <w:p w14:paraId="77133065" w14:textId="2A56A37F" w:rsidR="0076524F" w:rsidRDefault="0076524F" w:rsidP="0076524F">
      <w:pPr>
        <w:pStyle w:val="ListParagraph"/>
        <w:tabs>
          <w:tab w:val="left" w:pos="1280"/>
        </w:tabs>
        <w:bidi/>
        <w:spacing w:before="120" w:line="216" w:lineRule="auto"/>
        <w:ind w:left="1440" w:firstLine="720"/>
        <w:contextualSpacing w:val="0"/>
        <w:rPr>
          <w:rFonts w:cs="Simplified Arabic"/>
          <w:sz w:val="24"/>
          <w:rtl/>
          <w:lang w:val="en-US"/>
        </w:rPr>
      </w:pPr>
      <w:r>
        <w:rPr>
          <w:rFonts w:cs="Simplified Arabic" w:hint="cs"/>
          <w:sz w:val="24"/>
          <w:rtl/>
          <w:lang w:val="en-US"/>
        </w:rPr>
        <w:t>11-</w:t>
      </w:r>
      <w:r>
        <w:rPr>
          <w:rFonts w:cs="Simplified Arabic"/>
          <w:sz w:val="24"/>
          <w:rtl/>
          <w:lang w:val="en-US"/>
        </w:rPr>
        <w:tab/>
      </w:r>
      <w:r w:rsidRPr="0076524F">
        <w:rPr>
          <w:rFonts w:cs="Simplified Arabic"/>
          <w:i/>
          <w:iCs/>
          <w:sz w:val="24"/>
          <w:rtl/>
          <w:lang w:val="en-US"/>
        </w:rPr>
        <w:t>يدعو</w:t>
      </w:r>
      <w:r w:rsidRPr="0076524F">
        <w:rPr>
          <w:rFonts w:cs="Simplified Arabic"/>
          <w:sz w:val="24"/>
          <w:rtl/>
          <w:lang w:val="en-US"/>
        </w:rPr>
        <w:t xml:space="preserve"> أعضاء الشراكة التعاونية في مجال الغابات إلى النظر في السبل والوسائل الكفيلة بمواصلة تعزيز مساهماتهم الفردية والجماعية لدعم الأطراف في تنفيذها للإطار </w:t>
      </w:r>
      <w:r w:rsidR="004F3A51">
        <w:rPr>
          <w:rFonts w:cs="Simplified Arabic"/>
          <w:sz w:val="24"/>
          <w:rtl/>
          <w:lang w:val="en-US"/>
        </w:rPr>
        <w:t>في كل ما يتعلق</w:t>
      </w:r>
      <w:r w:rsidRPr="0076524F">
        <w:rPr>
          <w:rFonts w:cs="Simplified Arabic"/>
          <w:sz w:val="24"/>
          <w:rtl/>
          <w:lang w:val="en-US"/>
        </w:rPr>
        <w:t xml:space="preserve"> بالتنوع البيولوجي للغابات؛</w:t>
      </w:r>
    </w:p>
    <w:p w14:paraId="2C2DABE1" w14:textId="3D4633B7" w:rsidR="0076524F" w:rsidRDefault="0076524F" w:rsidP="0076524F">
      <w:pPr>
        <w:pStyle w:val="ListParagraph"/>
        <w:tabs>
          <w:tab w:val="left" w:pos="1280"/>
        </w:tabs>
        <w:bidi/>
        <w:spacing w:before="120" w:line="216" w:lineRule="auto"/>
        <w:ind w:left="1440" w:firstLine="720"/>
        <w:contextualSpacing w:val="0"/>
        <w:rPr>
          <w:rFonts w:cs="Simplified Arabic"/>
          <w:sz w:val="24"/>
          <w:rtl/>
          <w:lang w:val="en-US"/>
        </w:rPr>
      </w:pPr>
      <w:r>
        <w:rPr>
          <w:rFonts w:cs="Simplified Arabic" w:hint="cs"/>
          <w:sz w:val="24"/>
          <w:rtl/>
          <w:lang w:val="en-US"/>
        </w:rPr>
        <w:t>[12-</w:t>
      </w:r>
      <w:r>
        <w:rPr>
          <w:rFonts w:cs="Simplified Arabic"/>
          <w:sz w:val="24"/>
          <w:rtl/>
          <w:lang w:val="en-US"/>
        </w:rPr>
        <w:tab/>
      </w:r>
      <w:r w:rsidRPr="0076524F">
        <w:rPr>
          <w:rFonts w:cs="Simplified Arabic"/>
          <w:i/>
          <w:iCs/>
          <w:sz w:val="24"/>
          <w:rtl/>
          <w:lang w:val="en-US"/>
        </w:rPr>
        <w:t>يدعو</w:t>
      </w:r>
      <w:r w:rsidRPr="0076524F">
        <w:rPr>
          <w:rFonts w:cs="Simplified Arabic"/>
          <w:sz w:val="24"/>
          <w:rtl/>
          <w:lang w:val="en-US"/>
        </w:rPr>
        <w:t xml:space="preserve"> الأطراف والحكومات الأخرى إلى تعميم مراعاة التنوع البيولوجي للغابات</w:t>
      </w:r>
      <w:r w:rsidR="00920B0B">
        <w:rPr>
          <w:rFonts w:cs="Simplified Arabic" w:hint="cs"/>
          <w:sz w:val="24"/>
          <w:rtl/>
          <w:lang w:val="en-US"/>
        </w:rPr>
        <w:t>،</w:t>
      </w:r>
      <w:r w:rsidRPr="0076524F">
        <w:rPr>
          <w:rFonts w:cs="Simplified Arabic"/>
          <w:sz w:val="24"/>
          <w:rtl/>
          <w:lang w:val="en-US"/>
        </w:rPr>
        <w:t xml:space="preserve"> من خلال برنامج العمل الموسع بشأن التنوع البيولوجي للغابات والأنشطة الواردة في مرفق هذا المقرر</w:t>
      </w:r>
      <w:r w:rsidR="00315EBA">
        <w:rPr>
          <w:rFonts w:cs="Simplified Arabic" w:hint="cs"/>
          <w:sz w:val="24"/>
          <w:rtl/>
          <w:lang w:val="en-US"/>
        </w:rPr>
        <w:t>،</w:t>
      </w:r>
      <w:r w:rsidRPr="0076524F">
        <w:rPr>
          <w:rFonts w:cs="Simplified Arabic"/>
          <w:sz w:val="24"/>
          <w:rtl/>
          <w:lang w:val="en-US"/>
        </w:rPr>
        <w:t xml:space="preserve"> في جميع القطاعات ذات الصلة وعبرها؛]</w:t>
      </w:r>
    </w:p>
    <w:p w14:paraId="6BC42D5E" w14:textId="62EA63C1" w:rsidR="0076524F" w:rsidRDefault="0076524F" w:rsidP="0076524F">
      <w:pPr>
        <w:pStyle w:val="ListParagraph"/>
        <w:tabs>
          <w:tab w:val="left" w:pos="1280"/>
        </w:tabs>
        <w:bidi/>
        <w:spacing w:before="120" w:line="216" w:lineRule="auto"/>
        <w:ind w:left="1440" w:firstLine="720"/>
        <w:contextualSpacing w:val="0"/>
        <w:rPr>
          <w:rFonts w:cs="Simplified Arabic"/>
          <w:sz w:val="24"/>
          <w:lang w:val="en-US"/>
        </w:rPr>
      </w:pPr>
      <w:r>
        <w:rPr>
          <w:rFonts w:cs="Simplified Arabic" w:hint="cs"/>
          <w:sz w:val="24"/>
          <w:rtl/>
          <w:lang w:val="en-US"/>
        </w:rPr>
        <w:t>[13-</w:t>
      </w:r>
      <w:r>
        <w:rPr>
          <w:rFonts w:cs="Simplified Arabic"/>
          <w:sz w:val="24"/>
          <w:rtl/>
          <w:lang w:val="en-US"/>
        </w:rPr>
        <w:tab/>
      </w:r>
      <w:r w:rsidRPr="0076524F">
        <w:rPr>
          <w:rFonts w:cs="Simplified Arabic"/>
          <w:i/>
          <w:iCs/>
          <w:sz w:val="24"/>
          <w:rtl/>
          <w:lang w:val="en-US"/>
        </w:rPr>
        <w:t>يطلب</w:t>
      </w:r>
      <w:r w:rsidRPr="0076524F">
        <w:rPr>
          <w:rFonts w:cs="Simplified Arabic"/>
          <w:sz w:val="24"/>
          <w:rtl/>
          <w:lang w:val="en-US"/>
        </w:rPr>
        <w:t xml:space="preserve"> أن تقوم الأمينة التنفيذية للاتفاقية بما يلي، فيما يخص مرفق هذا المقرر</w:t>
      </w:r>
      <w:r w:rsidR="00315EBA" w:rsidRPr="00315EBA">
        <w:rPr>
          <w:rFonts w:cs="Simplified Arabic"/>
          <w:sz w:val="24"/>
          <w:rtl/>
          <w:lang w:val="en-US"/>
        </w:rPr>
        <w:t xml:space="preserve"> </w:t>
      </w:r>
      <w:r w:rsidR="00315EBA">
        <w:rPr>
          <w:rFonts w:cs="Simplified Arabic" w:hint="cs"/>
          <w:sz w:val="24"/>
          <w:rtl/>
          <w:lang w:val="en-US"/>
        </w:rPr>
        <w:t>و</w:t>
      </w:r>
      <w:r w:rsidR="00315EBA" w:rsidRPr="0076524F">
        <w:rPr>
          <w:rFonts w:cs="Simplified Arabic"/>
          <w:sz w:val="24"/>
          <w:rtl/>
          <w:lang w:val="en-US"/>
        </w:rPr>
        <w:t>رهنا بتوافر الموارد</w:t>
      </w:r>
      <w:r w:rsidRPr="0076524F">
        <w:rPr>
          <w:rFonts w:cs="Simplified Arabic"/>
          <w:sz w:val="24"/>
          <w:rtl/>
          <w:lang w:val="en-US"/>
        </w:rPr>
        <w:t>:</w:t>
      </w:r>
    </w:p>
    <w:p w14:paraId="1BB7D2AD" w14:textId="77777777" w:rsidR="001E6972" w:rsidRDefault="0076524F" w:rsidP="001E6972">
      <w:pPr>
        <w:pStyle w:val="ListParagraph"/>
        <w:numPr>
          <w:ilvl w:val="0"/>
          <w:numId w:val="38"/>
        </w:numPr>
        <w:tabs>
          <w:tab w:val="left" w:pos="1280"/>
        </w:tabs>
        <w:bidi/>
        <w:spacing w:before="120" w:line="216" w:lineRule="auto"/>
        <w:ind w:left="1440" w:firstLine="720"/>
        <w:contextualSpacing w:val="0"/>
        <w:rPr>
          <w:rFonts w:cs="Simplified Arabic"/>
          <w:lang w:val="en-US"/>
        </w:rPr>
      </w:pPr>
      <w:r w:rsidRPr="0076524F">
        <w:rPr>
          <w:rFonts w:cs="Simplified Arabic"/>
          <w:sz w:val="24"/>
          <w:rtl/>
          <w:lang w:val="en-US"/>
        </w:rPr>
        <w:t xml:space="preserve">تعزيز </w:t>
      </w:r>
      <w:r w:rsidRPr="00315EBA">
        <w:rPr>
          <w:rFonts w:cs="Simplified Arabic"/>
          <w:rtl/>
          <w:lang w:val="en-US"/>
        </w:rPr>
        <w:t>التعاون</w:t>
      </w:r>
      <w:r w:rsidRPr="0076524F">
        <w:rPr>
          <w:rFonts w:cs="Simplified Arabic"/>
          <w:sz w:val="24"/>
          <w:rtl/>
          <w:lang w:val="en-US"/>
        </w:rPr>
        <w:t xml:space="preserve"> مع الشراكة التعاونية في مجال الغابات وأعضائها لتجميع وإتاحة التوجيهات والأدوات الحديثة ذات الصلة وتحديد المبادرات المشتركة المستقبلية المتعلقة ببرنامج العمل الموسع بشأن </w:t>
      </w:r>
      <w:r w:rsidRPr="0076524F">
        <w:rPr>
          <w:rFonts w:cs="Simplified Arabic"/>
          <w:sz w:val="24"/>
          <w:rtl/>
          <w:lang w:val="en-US"/>
        </w:rPr>
        <w:lastRenderedPageBreak/>
        <w:t>التنوع البيولوجي للغابات والأنشطة التكميلية الواردة في مرفق هذا المقرر، مع إيلاء اهتمام خاص إلى الإدارة المستدامة للغابات وزيادة التعاون في مجال تعبئة الموارد من أجل إدارة الغابات الشاملة للتنوع البيولوجي؛</w:t>
      </w:r>
    </w:p>
    <w:p w14:paraId="7913095F" w14:textId="02C65DC8" w:rsidR="001E6972" w:rsidRDefault="001E6972" w:rsidP="001E6972">
      <w:pPr>
        <w:pStyle w:val="ListParagraph"/>
        <w:numPr>
          <w:ilvl w:val="0"/>
          <w:numId w:val="38"/>
        </w:numPr>
        <w:tabs>
          <w:tab w:val="left" w:pos="1280"/>
        </w:tabs>
        <w:bidi/>
        <w:spacing w:before="120" w:line="216" w:lineRule="auto"/>
        <w:ind w:left="1440" w:firstLine="720"/>
        <w:contextualSpacing w:val="0"/>
        <w:rPr>
          <w:rFonts w:cs="Simplified Arabic"/>
          <w:lang w:val="en-US"/>
        </w:rPr>
      </w:pPr>
      <w:r w:rsidRPr="001E6972">
        <w:rPr>
          <w:rFonts w:cs="Simplified Arabic"/>
          <w:rtl/>
          <w:lang w:val="en-US"/>
        </w:rPr>
        <w:t xml:space="preserve">تجميع وإتاحة الخبرات ذات الصلة من الأطراف والحكومات الأخرى [وجميع أصحاب المصلحة ذوي الصلة] [، والشعوب الأصلية والمجتمعات المحلية والنساء والشباب] بشأن استخدام برنامج العمل الموسع بشأن التنوع البيولوجي للغابات والأنشطة التكميلية الواردة في مرفق هذا المقرر دعما لتنفيذ الإطار </w:t>
      </w:r>
      <w:r w:rsidR="004F3A51">
        <w:rPr>
          <w:rFonts w:cs="Simplified Arabic"/>
          <w:rtl/>
          <w:lang w:val="en-US"/>
        </w:rPr>
        <w:t>في كل ما يتعلق</w:t>
      </w:r>
      <w:r w:rsidRPr="001E6972">
        <w:rPr>
          <w:rFonts w:cs="Simplified Arabic"/>
          <w:rtl/>
          <w:lang w:val="en-US"/>
        </w:rPr>
        <w:t xml:space="preserve"> بالتنوع البيولوجي للغابات؛</w:t>
      </w:r>
    </w:p>
    <w:p w14:paraId="2D9BF904" w14:textId="7943B05F" w:rsidR="001E6972" w:rsidRDefault="001E6972" w:rsidP="001E6972">
      <w:pPr>
        <w:pStyle w:val="ListParagraph"/>
        <w:numPr>
          <w:ilvl w:val="0"/>
          <w:numId w:val="38"/>
        </w:numPr>
        <w:tabs>
          <w:tab w:val="left" w:pos="1280"/>
        </w:tabs>
        <w:bidi/>
        <w:spacing w:before="120" w:line="216" w:lineRule="auto"/>
        <w:ind w:left="1440" w:firstLine="720"/>
        <w:contextualSpacing w:val="0"/>
        <w:rPr>
          <w:rFonts w:cs="Simplified Arabic"/>
          <w:lang w:val="en-US"/>
        </w:rPr>
      </w:pPr>
      <w:r w:rsidRPr="001E6972">
        <w:rPr>
          <w:rFonts w:cs="Simplified Arabic"/>
          <w:rtl/>
          <w:lang w:val="en-US"/>
        </w:rPr>
        <w:t>إدماج برنامج العمل الموسع بشأن التنوع البيولوجي للغابات والأنشطة التكميلية الواردة في مرفق هذا المقرر، حسب الاقتضاء، ضمن جهود بناء القدرات وتنمية القدرات والتعاون العلمي والتقني ذات الصلة المبذولة في إطار الاتفاقية، بما في ذلك من خلال مبادرة استعادة النظم الإيكولوجية للغابات والبرنامج المشترك لبناء القدرات التابع لاتفاقيات ريو؛</w:t>
      </w:r>
    </w:p>
    <w:p w14:paraId="34D23495" w14:textId="32D332B8" w:rsidR="001E6972" w:rsidRDefault="001E6972" w:rsidP="001E6972">
      <w:pPr>
        <w:pStyle w:val="ListParagraph"/>
        <w:numPr>
          <w:ilvl w:val="0"/>
          <w:numId w:val="38"/>
        </w:numPr>
        <w:tabs>
          <w:tab w:val="left" w:pos="1280"/>
        </w:tabs>
        <w:bidi/>
        <w:spacing w:before="120" w:line="216" w:lineRule="auto"/>
        <w:ind w:left="1440" w:firstLine="720"/>
        <w:contextualSpacing w:val="0"/>
        <w:rPr>
          <w:rFonts w:cs="Simplified Arabic"/>
          <w:lang w:val="en-US"/>
        </w:rPr>
      </w:pPr>
      <w:r w:rsidRPr="001E6972">
        <w:rPr>
          <w:rFonts w:cs="Simplified Arabic"/>
          <w:rtl/>
          <w:lang w:val="en-US"/>
        </w:rPr>
        <w:t>تعزيز التواصل بشأن برنامج العمل الموسع بشأن التنوع البيولوجي للغابات، بما في ذلك الأنشطة التكميلية</w:t>
      </w:r>
      <w:r w:rsidR="00315EBA">
        <w:rPr>
          <w:rFonts w:cs="Simplified Arabic" w:hint="cs"/>
          <w:rtl/>
          <w:lang w:val="en-US"/>
        </w:rPr>
        <w:t xml:space="preserve"> الواردة في مرفق هذا المقرر</w:t>
      </w:r>
      <w:r w:rsidRPr="001E6972">
        <w:rPr>
          <w:rFonts w:cs="Simplified Arabic"/>
          <w:rtl/>
          <w:lang w:val="en-US"/>
        </w:rPr>
        <w:t>، وذلك فيما بين جميع أصحاب المصلحة، بما في ذلك الاتفاقات البيئية المتعددة الأطراف والمنظمات ذات الصلة؛</w:t>
      </w:r>
    </w:p>
    <w:p w14:paraId="2A6D8903" w14:textId="42BBC374" w:rsidR="001E6972" w:rsidRDefault="001E6972" w:rsidP="001E6972">
      <w:pPr>
        <w:pStyle w:val="ListParagraph"/>
        <w:numPr>
          <w:ilvl w:val="0"/>
          <w:numId w:val="38"/>
        </w:numPr>
        <w:tabs>
          <w:tab w:val="left" w:pos="1280"/>
        </w:tabs>
        <w:bidi/>
        <w:spacing w:before="120" w:line="216" w:lineRule="auto"/>
        <w:ind w:left="1440" w:firstLine="720"/>
        <w:contextualSpacing w:val="0"/>
        <w:rPr>
          <w:rFonts w:cs="Simplified Arabic"/>
          <w:lang w:val="en-US"/>
        </w:rPr>
      </w:pPr>
      <w:r>
        <w:rPr>
          <w:rFonts w:cs="Simplified Arabic" w:hint="cs"/>
          <w:rtl/>
          <w:lang w:val="en-US"/>
        </w:rPr>
        <w:t>رفع تقرير إلى الهيئة الفرعية للتنفيذ، في اجتماع يُعقد قبل الاجتماع الثامن عشر لمؤتمر الأطراف، عن أنشطة التعاون المذكورة أعلاه دعما لتنفيذ الاتفاقية والإطار.]</w:t>
      </w:r>
    </w:p>
    <w:p w14:paraId="4A33CE96" w14:textId="77777777" w:rsidR="00B53AB0" w:rsidRDefault="00B53AB0" w:rsidP="00B53AB0">
      <w:pPr>
        <w:tabs>
          <w:tab w:val="left" w:pos="1280"/>
        </w:tabs>
        <w:bidi/>
        <w:spacing w:before="120" w:line="216" w:lineRule="auto"/>
        <w:rPr>
          <w:rFonts w:cs="Simplified Arabic"/>
          <w:rtl/>
          <w:lang w:val="en-US"/>
        </w:rPr>
      </w:pPr>
    </w:p>
    <w:p w14:paraId="68271C30" w14:textId="3F715074" w:rsidR="00B53AB0" w:rsidRDefault="00B53AB0">
      <w:pPr>
        <w:jc w:val="left"/>
        <w:rPr>
          <w:rFonts w:cs="Simplified Arabic"/>
          <w:rtl/>
          <w:lang w:val="en-US"/>
        </w:rPr>
      </w:pPr>
      <w:r>
        <w:rPr>
          <w:rFonts w:cs="Simplified Arabic"/>
          <w:rtl/>
          <w:lang w:val="en-US"/>
        </w:rPr>
        <w:br w:type="page"/>
      </w:r>
    </w:p>
    <w:p w14:paraId="32B77ADE" w14:textId="77777777" w:rsidR="00B53AB0" w:rsidRDefault="00B53AB0" w:rsidP="00B53AB0">
      <w:pPr>
        <w:tabs>
          <w:tab w:val="left" w:pos="1280"/>
        </w:tabs>
        <w:bidi/>
        <w:spacing w:before="120" w:line="216" w:lineRule="auto"/>
        <w:rPr>
          <w:rFonts w:cs="Simplified Arabic"/>
          <w:rtl/>
          <w:lang w:val="en-US"/>
        </w:rPr>
        <w:sectPr w:rsidR="00B53AB0" w:rsidSect="00755966">
          <w:headerReference w:type="even" r:id="rId15"/>
          <w:headerReference w:type="default" r:id="rId16"/>
          <w:footerReference w:type="even" r:id="rId17"/>
          <w:footerReference w:type="default" r:id="rId18"/>
          <w:footnotePr>
            <w:numRestart w:val="eachSect"/>
          </w:footnotePr>
          <w:type w:val="continuous"/>
          <w:pgSz w:w="12240" w:h="15840" w:code="1"/>
          <w:pgMar w:top="1134" w:right="1440" w:bottom="1134" w:left="1440" w:header="720" w:footer="720" w:gutter="0"/>
          <w:cols w:space="720"/>
          <w:titlePg/>
          <w:docGrid w:linePitch="360"/>
        </w:sectPr>
      </w:pPr>
    </w:p>
    <w:p w14:paraId="7B149BEB" w14:textId="77777777" w:rsidR="00B53AB0" w:rsidRPr="00B53AB0" w:rsidRDefault="00B53AB0" w:rsidP="00B53AB0">
      <w:pPr>
        <w:tabs>
          <w:tab w:val="left" w:pos="1280"/>
        </w:tabs>
        <w:bidi/>
        <w:spacing w:before="120" w:line="216" w:lineRule="auto"/>
        <w:rPr>
          <w:rFonts w:cs="Simplified Arabic"/>
          <w:b/>
          <w:bCs/>
          <w:sz w:val="24"/>
          <w:szCs w:val="28"/>
          <w:rtl/>
          <w:lang w:val="en-US"/>
        </w:rPr>
      </w:pPr>
      <w:r w:rsidRPr="00B53AB0">
        <w:rPr>
          <w:rFonts w:cs="Simplified Arabic"/>
          <w:b/>
          <w:bCs/>
          <w:sz w:val="24"/>
          <w:szCs w:val="28"/>
          <w:rtl/>
          <w:lang w:val="en-US"/>
        </w:rPr>
        <w:lastRenderedPageBreak/>
        <w:t>المرفق</w:t>
      </w:r>
    </w:p>
    <w:p w14:paraId="0BFC6CC4" w14:textId="768CB3FF" w:rsidR="00B53AB0" w:rsidRPr="00B53AB0" w:rsidRDefault="00B53AB0" w:rsidP="00B53AB0">
      <w:pPr>
        <w:tabs>
          <w:tab w:val="left" w:pos="1280"/>
        </w:tabs>
        <w:bidi/>
        <w:spacing w:before="120" w:line="216" w:lineRule="auto"/>
        <w:rPr>
          <w:rFonts w:cs="Simplified Arabic"/>
          <w:b/>
          <w:bCs/>
          <w:rtl/>
          <w:lang w:val="en-US"/>
        </w:rPr>
      </w:pPr>
      <w:r w:rsidRPr="00B53AB0">
        <w:rPr>
          <w:rFonts w:cs="Simplified Arabic"/>
          <w:b/>
          <w:bCs/>
          <w:rtl/>
          <w:lang w:val="en-US"/>
        </w:rPr>
        <w:t xml:space="preserve">إضافة </w:t>
      </w:r>
      <w:r w:rsidR="00315EBA">
        <w:rPr>
          <w:rFonts w:cs="Simplified Arabic" w:hint="cs"/>
          <w:b/>
          <w:bCs/>
          <w:rtl/>
          <w:lang w:val="en-US"/>
        </w:rPr>
        <w:t>لبرنامج العمل الموسع</w:t>
      </w:r>
      <w:r w:rsidRPr="00B53AB0">
        <w:rPr>
          <w:rFonts w:cs="Simplified Arabic"/>
          <w:b/>
          <w:bCs/>
          <w:rtl/>
          <w:lang w:val="en-US"/>
        </w:rPr>
        <w:t xml:space="preserve"> بشأن التنوع البيولوجي للغابات</w:t>
      </w:r>
    </w:p>
    <w:tbl>
      <w:tblPr>
        <w:tblStyle w:val="TableGrid11"/>
        <w:bidiVisual/>
        <w:tblW w:w="9355" w:type="dxa"/>
        <w:tblLook w:val="04A0" w:firstRow="1" w:lastRow="0" w:firstColumn="1" w:lastColumn="0" w:noHBand="0" w:noVBand="1"/>
      </w:tblPr>
      <w:tblGrid>
        <w:gridCol w:w="1795"/>
        <w:gridCol w:w="7560"/>
      </w:tblGrid>
      <w:tr w:rsidR="00B53AB0" w:rsidRPr="00E904FC" w14:paraId="275C2B7D" w14:textId="77777777" w:rsidTr="0066254F">
        <w:trPr>
          <w:trHeight w:val="405"/>
          <w:tblHeader/>
        </w:trPr>
        <w:tc>
          <w:tcPr>
            <w:tcW w:w="1795" w:type="dxa"/>
            <w:tcBorders>
              <w:top w:val="single" w:sz="2" w:space="0" w:color="auto"/>
              <w:bottom w:val="single" w:sz="2" w:space="0" w:color="auto"/>
            </w:tcBorders>
            <w:shd w:val="clear" w:color="auto" w:fill="FFFFFF" w:themeFill="background1"/>
          </w:tcPr>
          <w:p w14:paraId="2B27DB05" w14:textId="335D1B71" w:rsidR="00B53AB0" w:rsidRPr="00E904FC" w:rsidRDefault="00B53AB0" w:rsidP="0066254F">
            <w:pPr>
              <w:pStyle w:val="CBDTableNormal"/>
              <w:bidi/>
              <w:rPr>
                <w:rFonts w:ascii="Simplified Arabic" w:hAnsi="Simplified Arabic" w:cs="Simplified Arabic"/>
                <w:i/>
                <w:iCs/>
                <w:sz w:val="22"/>
              </w:rPr>
            </w:pPr>
            <w:r w:rsidRPr="00E904FC">
              <w:rPr>
                <w:rFonts w:ascii="Simplified Arabic" w:hAnsi="Simplified Arabic" w:cs="Simplified Arabic"/>
                <w:i/>
                <w:iCs/>
                <w:sz w:val="22"/>
                <w:rtl/>
              </w:rPr>
              <w:t>أهداف</w:t>
            </w:r>
            <w:r>
              <w:rPr>
                <w:rFonts w:ascii="Simplified Arabic" w:hAnsi="Simplified Arabic" w:cs="Simplified Arabic"/>
                <w:i/>
                <w:iCs/>
                <w:sz w:val="22"/>
                <w:rtl/>
              </w:rPr>
              <w:t xml:space="preserve"> </w:t>
            </w:r>
            <w:r w:rsidRPr="00E904FC">
              <w:rPr>
                <w:rFonts w:ascii="Simplified Arabic" w:hAnsi="Simplified Arabic" w:cs="Simplified Arabic"/>
                <w:i/>
                <w:iCs/>
                <w:sz w:val="22"/>
                <w:rtl/>
              </w:rPr>
              <w:t>إطار</w:t>
            </w:r>
            <w:r>
              <w:rPr>
                <w:rFonts w:ascii="Simplified Arabic" w:hAnsi="Simplified Arabic" w:cs="Simplified Arabic"/>
                <w:i/>
                <w:iCs/>
                <w:sz w:val="22"/>
                <w:rtl/>
              </w:rPr>
              <w:t xml:space="preserve"> </w:t>
            </w:r>
            <w:proofErr w:type="spellStart"/>
            <w:r w:rsidRPr="00E904FC">
              <w:rPr>
                <w:rFonts w:ascii="Simplified Arabic" w:hAnsi="Simplified Arabic" w:cs="Simplified Arabic"/>
                <w:i/>
                <w:iCs/>
                <w:sz w:val="22"/>
                <w:rtl/>
              </w:rPr>
              <w:t>كونمينغ</w:t>
            </w:r>
            <w:proofErr w:type="spellEnd"/>
            <w:r w:rsidRPr="00E904FC">
              <w:rPr>
                <w:rFonts w:ascii="Simplified Arabic" w:hAnsi="Simplified Arabic" w:cs="Simplified Arabic"/>
                <w:i/>
                <w:iCs/>
                <w:sz w:val="22"/>
                <w:rtl/>
              </w:rPr>
              <w:t>-مونتريال</w:t>
            </w:r>
            <w:r>
              <w:rPr>
                <w:rFonts w:ascii="Simplified Arabic" w:hAnsi="Simplified Arabic" w:cs="Simplified Arabic"/>
                <w:i/>
                <w:iCs/>
                <w:sz w:val="22"/>
                <w:rtl/>
              </w:rPr>
              <w:t xml:space="preserve"> </w:t>
            </w:r>
            <w:r w:rsidRPr="00E904FC">
              <w:rPr>
                <w:rFonts w:ascii="Simplified Arabic" w:hAnsi="Simplified Arabic" w:cs="Simplified Arabic"/>
                <w:i/>
                <w:iCs/>
                <w:sz w:val="22"/>
                <w:rtl/>
              </w:rPr>
              <w:t>العالمي</w:t>
            </w:r>
            <w:r>
              <w:rPr>
                <w:rFonts w:ascii="Simplified Arabic" w:hAnsi="Simplified Arabic" w:cs="Simplified Arabic"/>
                <w:i/>
                <w:iCs/>
                <w:sz w:val="22"/>
                <w:rtl/>
              </w:rPr>
              <w:t xml:space="preserve"> </w:t>
            </w:r>
            <w:r w:rsidRPr="00E904FC">
              <w:rPr>
                <w:rFonts w:ascii="Simplified Arabic" w:hAnsi="Simplified Arabic" w:cs="Simplified Arabic"/>
                <w:i/>
                <w:iCs/>
                <w:sz w:val="22"/>
                <w:rtl/>
              </w:rPr>
              <w:t>للتنوع</w:t>
            </w:r>
            <w:r>
              <w:rPr>
                <w:rFonts w:ascii="Simplified Arabic" w:hAnsi="Simplified Arabic" w:cs="Simplified Arabic"/>
                <w:i/>
                <w:iCs/>
                <w:sz w:val="22"/>
                <w:rtl/>
              </w:rPr>
              <w:t xml:space="preserve"> </w:t>
            </w:r>
            <w:r w:rsidRPr="00E904FC">
              <w:rPr>
                <w:rFonts w:ascii="Simplified Arabic" w:hAnsi="Simplified Arabic" w:cs="Simplified Arabic"/>
                <w:i/>
                <w:iCs/>
                <w:sz w:val="22"/>
                <w:rtl/>
              </w:rPr>
              <w:t>البيولوجي</w:t>
            </w:r>
            <w:r w:rsidR="00EF1528" w:rsidRPr="00EF1528">
              <w:rPr>
                <w:rStyle w:val="FootnoteReference"/>
                <w:rFonts w:ascii="Simplified Arabic" w:hAnsi="Simplified Arabic" w:cs="Simplified Arabic"/>
                <w:iCs/>
                <w:u w:val="none"/>
                <w:vertAlign w:val="superscript"/>
                <w:rtl/>
              </w:rPr>
              <w:footnoteReference w:id="8"/>
            </w:r>
          </w:p>
        </w:tc>
        <w:tc>
          <w:tcPr>
            <w:tcW w:w="7560" w:type="dxa"/>
            <w:tcBorders>
              <w:top w:val="single" w:sz="2" w:space="0" w:color="auto"/>
              <w:bottom w:val="single" w:sz="2" w:space="0" w:color="auto"/>
            </w:tcBorders>
            <w:shd w:val="clear" w:color="auto" w:fill="FFFFFF" w:themeFill="background1"/>
          </w:tcPr>
          <w:p w14:paraId="330A25E2" w14:textId="1BFADA1A" w:rsidR="00B53AB0" w:rsidRPr="00E904FC" w:rsidRDefault="00B53AB0" w:rsidP="0066254F">
            <w:pPr>
              <w:pStyle w:val="CBDTableNormal"/>
              <w:bidi/>
              <w:rPr>
                <w:rFonts w:ascii="Simplified Arabic" w:hAnsi="Simplified Arabic" w:cs="Simplified Arabic"/>
                <w:i/>
                <w:iCs/>
                <w:sz w:val="22"/>
              </w:rPr>
            </w:pPr>
            <w:bookmarkStart w:id="0" w:name="_Hlk207702721"/>
            <w:r w:rsidRPr="00E904FC">
              <w:rPr>
                <w:rFonts w:ascii="Simplified Arabic" w:hAnsi="Simplified Arabic" w:cs="Simplified Arabic"/>
                <w:i/>
                <w:iCs/>
                <w:sz w:val="22"/>
                <w:rtl/>
              </w:rPr>
              <w:t>الأنشطة</w:t>
            </w:r>
            <w:r>
              <w:rPr>
                <w:rFonts w:ascii="Simplified Arabic" w:hAnsi="Simplified Arabic" w:cs="Simplified Arabic"/>
                <w:i/>
                <w:iCs/>
                <w:sz w:val="22"/>
                <w:rtl/>
              </w:rPr>
              <w:t xml:space="preserve"> </w:t>
            </w:r>
            <w:r w:rsidRPr="00E904FC">
              <w:rPr>
                <w:rFonts w:ascii="Simplified Arabic" w:hAnsi="Simplified Arabic" w:cs="Simplified Arabic"/>
                <w:i/>
                <w:iCs/>
                <w:sz w:val="22"/>
                <w:rtl/>
              </w:rPr>
              <w:t>التكميلية</w:t>
            </w:r>
            <w:r>
              <w:rPr>
                <w:rFonts w:ascii="Simplified Arabic" w:hAnsi="Simplified Arabic" w:cs="Simplified Arabic"/>
                <w:i/>
                <w:iCs/>
                <w:sz w:val="22"/>
                <w:rtl/>
              </w:rPr>
              <w:t xml:space="preserve"> </w:t>
            </w:r>
            <w:r w:rsidRPr="00E904FC">
              <w:rPr>
                <w:rFonts w:ascii="Simplified Arabic" w:hAnsi="Simplified Arabic" w:cs="Simplified Arabic"/>
                <w:i/>
                <w:iCs/>
                <w:sz w:val="22"/>
                <w:rtl/>
              </w:rPr>
              <w:t>لبرنامج</w:t>
            </w:r>
            <w:r>
              <w:rPr>
                <w:rFonts w:ascii="Simplified Arabic" w:hAnsi="Simplified Arabic" w:cs="Simplified Arabic"/>
                <w:i/>
                <w:iCs/>
                <w:sz w:val="22"/>
                <w:rtl/>
              </w:rPr>
              <w:t xml:space="preserve"> </w:t>
            </w:r>
            <w:r w:rsidRPr="00E904FC">
              <w:rPr>
                <w:rFonts w:ascii="Simplified Arabic" w:hAnsi="Simplified Arabic" w:cs="Simplified Arabic"/>
                <w:i/>
                <w:iCs/>
                <w:sz w:val="22"/>
                <w:rtl/>
              </w:rPr>
              <w:t>العمل</w:t>
            </w:r>
            <w:r>
              <w:rPr>
                <w:rFonts w:ascii="Simplified Arabic" w:hAnsi="Simplified Arabic" w:cs="Simplified Arabic"/>
                <w:i/>
                <w:iCs/>
                <w:sz w:val="22"/>
                <w:rtl/>
              </w:rPr>
              <w:t xml:space="preserve"> </w:t>
            </w:r>
            <w:r w:rsidRPr="00E904FC">
              <w:rPr>
                <w:rFonts w:ascii="Simplified Arabic" w:hAnsi="Simplified Arabic" w:cs="Simplified Arabic"/>
                <w:i/>
                <w:iCs/>
                <w:sz w:val="22"/>
                <w:rtl/>
              </w:rPr>
              <w:t>الموسَّع</w:t>
            </w:r>
            <w:r>
              <w:rPr>
                <w:rFonts w:ascii="Simplified Arabic" w:hAnsi="Simplified Arabic" w:cs="Simplified Arabic"/>
                <w:i/>
                <w:iCs/>
                <w:sz w:val="22"/>
                <w:rtl/>
              </w:rPr>
              <w:t xml:space="preserve"> </w:t>
            </w:r>
            <w:r w:rsidRPr="00E904FC">
              <w:rPr>
                <w:rFonts w:ascii="Simplified Arabic" w:hAnsi="Simplified Arabic" w:cs="Simplified Arabic"/>
                <w:i/>
                <w:iCs/>
                <w:sz w:val="22"/>
                <w:rtl/>
              </w:rPr>
              <w:t>بشأن</w:t>
            </w:r>
            <w:r>
              <w:rPr>
                <w:rFonts w:ascii="Simplified Arabic" w:hAnsi="Simplified Arabic" w:cs="Simplified Arabic"/>
                <w:i/>
                <w:iCs/>
                <w:sz w:val="22"/>
                <w:rtl/>
              </w:rPr>
              <w:t xml:space="preserve"> </w:t>
            </w:r>
            <w:r w:rsidRPr="00E904FC">
              <w:rPr>
                <w:rFonts w:ascii="Simplified Arabic" w:hAnsi="Simplified Arabic" w:cs="Simplified Arabic"/>
                <w:i/>
                <w:iCs/>
                <w:sz w:val="22"/>
                <w:rtl/>
              </w:rPr>
              <w:t>التنوع</w:t>
            </w:r>
            <w:r>
              <w:rPr>
                <w:rFonts w:ascii="Simplified Arabic" w:hAnsi="Simplified Arabic" w:cs="Simplified Arabic"/>
                <w:i/>
                <w:iCs/>
                <w:sz w:val="22"/>
                <w:rtl/>
              </w:rPr>
              <w:t xml:space="preserve"> </w:t>
            </w:r>
            <w:r w:rsidRPr="00E904FC">
              <w:rPr>
                <w:rFonts w:ascii="Simplified Arabic" w:hAnsi="Simplified Arabic" w:cs="Simplified Arabic"/>
                <w:i/>
                <w:iCs/>
                <w:sz w:val="22"/>
                <w:rtl/>
              </w:rPr>
              <w:t>البيولوجي</w:t>
            </w:r>
            <w:r>
              <w:rPr>
                <w:rFonts w:ascii="Simplified Arabic" w:hAnsi="Simplified Arabic" w:cs="Simplified Arabic"/>
                <w:i/>
                <w:iCs/>
                <w:sz w:val="22"/>
                <w:rtl/>
              </w:rPr>
              <w:t xml:space="preserve"> </w:t>
            </w:r>
            <w:r w:rsidRPr="00E904FC">
              <w:rPr>
                <w:rFonts w:ascii="Simplified Arabic" w:hAnsi="Simplified Arabic" w:cs="Simplified Arabic"/>
                <w:i/>
                <w:iCs/>
                <w:sz w:val="22"/>
                <w:rtl/>
              </w:rPr>
              <w:t>للغابات</w:t>
            </w:r>
            <w:r w:rsidR="00EF1528" w:rsidRPr="00EF1528">
              <w:rPr>
                <w:rStyle w:val="FootnoteReference"/>
                <w:rFonts w:ascii="Simplified Arabic" w:hAnsi="Simplified Arabic" w:cs="Simplified Arabic"/>
                <w:iCs/>
                <w:u w:val="none"/>
                <w:vertAlign w:val="superscript"/>
                <w:rtl/>
              </w:rPr>
              <w:footnoteReference w:id="9"/>
            </w:r>
            <w:bookmarkEnd w:id="0"/>
          </w:p>
        </w:tc>
      </w:tr>
      <w:tr w:rsidR="00B53AB0" w:rsidRPr="00E904FC" w14:paraId="0EB6DF90" w14:textId="77777777" w:rsidTr="0066254F">
        <w:tc>
          <w:tcPr>
            <w:tcW w:w="1795" w:type="dxa"/>
            <w:tcBorders>
              <w:top w:val="single" w:sz="2" w:space="0" w:color="auto"/>
            </w:tcBorders>
          </w:tcPr>
          <w:p w14:paraId="15FD32D4" w14:textId="77777777" w:rsidR="00B53AB0" w:rsidRPr="00E904FC" w:rsidRDefault="00B53AB0" w:rsidP="0066254F">
            <w:pPr>
              <w:pStyle w:val="CBDTableNormal"/>
              <w:bidi/>
              <w:rPr>
                <w:rFonts w:ascii="Simplified Arabic" w:hAnsi="Simplified Arabic" w:cs="Simplified Arabic"/>
                <w:sz w:val="22"/>
              </w:rPr>
            </w:pPr>
            <w:r w:rsidRPr="00E904FC">
              <w:rPr>
                <w:rFonts w:ascii="Simplified Arabic" w:hAnsi="Simplified Arabic" w:cs="Simplified Arabic"/>
                <w:sz w:val="22"/>
                <w:rtl/>
              </w:rPr>
              <w:t>الأهداف</w:t>
            </w:r>
            <w:r>
              <w:rPr>
                <w:rFonts w:ascii="Simplified Arabic" w:hAnsi="Simplified Arabic" w:cs="Simplified Arabic"/>
                <w:sz w:val="22"/>
                <w:rtl/>
              </w:rPr>
              <w:t xml:space="preserve"> </w:t>
            </w:r>
            <w:r w:rsidRPr="00E904FC">
              <w:rPr>
                <w:rFonts w:ascii="Simplified Arabic" w:hAnsi="Simplified Arabic" w:cs="Simplified Arabic"/>
                <w:sz w:val="22"/>
                <w:rtl/>
              </w:rPr>
              <w:t>1</w:t>
            </w:r>
            <w:r>
              <w:rPr>
                <w:rFonts w:ascii="Simplified Arabic" w:hAnsi="Simplified Arabic" w:cs="Simplified Arabic"/>
                <w:sz w:val="22"/>
                <w:rtl/>
              </w:rPr>
              <w:t xml:space="preserve"> </w:t>
            </w:r>
            <w:r w:rsidRPr="00E904FC">
              <w:rPr>
                <w:rFonts w:ascii="Simplified Arabic" w:hAnsi="Simplified Arabic" w:cs="Simplified Arabic"/>
                <w:sz w:val="22"/>
                <w:rtl/>
              </w:rPr>
              <w:t>و2</w:t>
            </w:r>
            <w:r>
              <w:rPr>
                <w:rFonts w:ascii="Simplified Arabic" w:hAnsi="Simplified Arabic" w:cs="Simplified Arabic"/>
                <w:sz w:val="22"/>
                <w:rtl/>
              </w:rPr>
              <w:t xml:space="preserve"> </w:t>
            </w:r>
            <w:r w:rsidRPr="00E904FC">
              <w:rPr>
                <w:rFonts w:ascii="Simplified Arabic" w:hAnsi="Simplified Arabic" w:cs="Simplified Arabic"/>
                <w:sz w:val="22"/>
                <w:rtl/>
              </w:rPr>
              <w:t>و3</w:t>
            </w:r>
          </w:p>
        </w:tc>
        <w:tc>
          <w:tcPr>
            <w:tcW w:w="7560" w:type="dxa"/>
            <w:tcBorders>
              <w:top w:val="single" w:sz="2" w:space="0" w:color="auto"/>
            </w:tcBorders>
          </w:tcPr>
          <w:p w14:paraId="2D93AF61" w14:textId="16FF9341" w:rsidR="00B53AB0" w:rsidRPr="00874D69" w:rsidRDefault="00B53AB0" w:rsidP="00EF1528">
            <w:pPr>
              <w:pStyle w:val="CBDTableNormal"/>
              <w:bidi/>
              <w:ind w:left="562" w:hanging="562"/>
              <w:jc w:val="both"/>
              <w:rPr>
                <w:rFonts w:ascii="Simplified Arabic" w:hAnsi="Simplified Arabic" w:cs="Simplified Arabic"/>
                <w:sz w:val="22"/>
              </w:rPr>
            </w:pPr>
            <w:r>
              <w:rPr>
                <w:rFonts w:ascii="Simplified Arabic" w:hAnsi="Simplified Arabic" w:cs="Simplified Arabic" w:hint="cs"/>
                <w:sz w:val="22"/>
                <w:rtl/>
              </w:rPr>
              <w:t>1-</w:t>
            </w:r>
            <w:r>
              <w:rPr>
                <w:rFonts w:ascii="Simplified Arabic" w:hAnsi="Simplified Arabic" w:cs="Simplified Arabic"/>
                <w:sz w:val="22"/>
                <w:rtl/>
              </w:rPr>
              <w:tab/>
            </w:r>
            <w:r w:rsidRPr="00874D69">
              <w:rPr>
                <w:rFonts w:ascii="Simplified Arabic" w:hAnsi="Simplified Arabic" w:cs="Simplified Arabic"/>
                <w:sz w:val="22"/>
                <w:rtl/>
              </w:rPr>
              <w:t>[حماية</w:t>
            </w:r>
            <w:r>
              <w:rPr>
                <w:rFonts w:ascii="Simplified Arabic" w:hAnsi="Simplified Arabic" w:cs="Simplified Arabic" w:hint="cs"/>
                <w:sz w:val="22"/>
                <w:rtl/>
              </w:rPr>
              <w:t xml:space="preserve"> و</w:t>
            </w:r>
            <w:r w:rsidRPr="00874D69">
              <w:rPr>
                <w:rFonts w:ascii="Simplified Arabic" w:hAnsi="Simplified Arabic" w:cs="Simplified Arabic"/>
                <w:sz w:val="22"/>
                <w:rtl/>
              </w:rPr>
              <w:t>]</w:t>
            </w:r>
            <w:r>
              <w:rPr>
                <w:rFonts w:ascii="Simplified Arabic" w:hAnsi="Simplified Arabic" w:cs="Simplified Arabic"/>
                <w:sz w:val="22"/>
                <w:rtl/>
              </w:rPr>
              <w:t xml:space="preserve"> </w:t>
            </w:r>
            <w:r>
              <w:rPr>
                <w:rFonts w:ascii="Simplified Arabic" w:hAnsi="Simplified Arabic" w:cs="Simplified Arabic" w:hint="cs"/>
                <w:sz w:val="22"/>
                <w:rtl/>
              </w:rPr>
              <w:t>حفظ</w:t>
            </w:r>
            <w:r>
              <w:rPr>
                <w:rFonts w:ascii="Simplified Arabic" w:hAnsi="Simplified Arabic" w:cs="Simplified Arabic"/>
                <w:sz w:val="22"/>
                <w:rtl/>
              </w:rPr>
              <w:t xml:space="preserve"> </w:t>
            </w:r>
            <w:r w:rsidRPr="00874D69">
              <w:rPr>
                <w:rFonts w:ascii="Simplified Arabic" w:hAnsi="Simplified Arabic" w:cs="Simplified Arabic"/>
                <w:sz w:val="22"/>
                <w:rtl/>
              </w:rPr>
              <w:t>الغابات،</w:t>
            </w:r>
            <w:r>
              <w:rPr>
                <w:rFonts w:ascii="Simplified Arabic" w:hAnsi="Simplified Arabic" w:cs="Simplified Arabic"/>
                <w:sz w:val="22"/>
                <w:rtl/>
              </w:rPr>
              <w:t xml:space="preserve"> </w:t>
            </w:r>
            <w:r w:rsidRPr="00874D69">
              <w:rPr>
                <w:rFonts w:ascii="Simplified Arabic" w:hAnsi="Simplified Arabic" w:cs="Simplified Arabic"/>
                <w:sz w:val="22"/>
                <w:rtl/>
              </w:rPr>
              <w:t>[ولا</w:t>
            </w:r>
            <w:r>
              <w:rPr>
                <w:rFonts w:ascii="Simplified Arabic" w:hAnsi="Simplified Arabic" w:cs="Simplified Arabic"/>
                <w:sz w:val="22"/>
                <w:rtl/>
              </w:rPr>
              <w:t xml:space="preserve"> </w:t>
            </w:r>
            <w:r w:rsidRPr="00874D69">
              <w:rPr>
                <w:rFonts w:ascii="Simplified Arabic" w:hAnsi="Simplified Arabic" w:cs="Simplified Arabic"/>
                <w:sz w:val="22"/>
                <w:rtl/>
              </w:rPr>
              <w:t>سيما</w:t>
            </w:r>
            <w:r>
              <w:rPr>
                <w:rFonts w:ascii="Simplified Arabic" w:hAnsi="Simplified Arabic" w:cs="Simplified Arabic"/>
                <w:sz w:val="22"/>
                <w:rtl/>
              </w:rPr>
              <w:t xml:space="preserve"> </w:t>
            </w:r>
            <w:r w:rsidRPr="00874D69">
              <w:rPr>
                <w:rFonts w:ascii="Simplified Arabic" w:hAnsi="Simplified Arabic" w:cs="Simplified Arabic"/>
                <w:sz w:val="22"/>
                <w:rtl/>
              </w:rPr>
              <w:t>الغابات</w:t>
            </w:r>
            <w:r>
              <w:rPr>
                <w:rFonts w:ascii="Simplified Arabic" w:hAnsi="Simplified Arabic" w:cs="Simplified Arabic"/>
                <w:sz w:val="22"/>
                <w:rtl/>
              </w:rPr>
              <w:t xml:space="preserve"> </w:t>
            </w:r>
            <w:r w:rsidRPr="00874D69">
              <w:rPr>
                <w:rFonts w:ascii="Simplified Arabic" w:hAnsi="Simplified Arabic" w:cs="Simplified Arabic"/>
                <w:sz w:val="22"/>
                <w:rtl/>
              </w:rPr>
              <w:t>الأولية</w:t>
            </w:r>
            <w:r>
              <w:rPr>
                <w:rFonts w:ascii="Simplified Arabic" w:hAnsi="Simplified Arabic" w:cs="Simplified Arabic"/>
                <w:sz w:val="22"/>
                <w:rtl/>
              </w:rPr>
              <w:t xml:space="preserve"> </w:t>
            </w:r>
            <w:r w:rsidRPr="00874D69">
              <w:rPr>
                <w:rFonts w:ascii="Simplified Arabic" w:hAnsi="Simplified Arabic" w:cs="Simplified Arabic"/>
                <w:sz w:val="22"/>
                <w:rtl/>
              </w:rPr>
              <w:t>[والغابات</w:t>
            </w:r>
            <w:r>
              <w:rPr>
                <w:rFonts w:ascii="Simplified Arabic" w:hAnsi="Simplified Arabic" w:cs="Simplified Arabic"/>
                <w:sz w:val="22"/>
                <w:rtl/>
              </w:rPr>
              <w:t xml:space="preserve"> </w:t>
            </w:r>
            <w:r w:rsidRPr="00874D69">
              <w:rPr>
                <w:rFonts w:ascii="Simplified Arabic" w:hAnsi="Simplified Arabic" w:cs="Simplified Arabic"/>
                <w:sz w:val="22"/>
                <w:rtl/>
              </w:rPr>
              <w:t>عالية</w:t>
            </w:r>
            <w:r>
              <w:rPr>
                <w:rFonts w:ascii="Simplified Arabic" w:hAnsi="Simplified Arabic" w:cs="Simplified Arabic"/>
                <w:sz w:val="22"/>
                <w:rtl/>
              </w:rPr>
              <w:t xml:space="preserve"> </w:t>
            </w:r>
            <w:r>
              <w:rPr>
                <w:rFonts w:ascii="Simplified Arabic" w:hAnsi="Simplified Arabic" w:cs="Simplified Arabic" w:hint="cs"/>
                <w:sz w:val="22"/>
                <w:rtl/>
              </w:rPr>
              <w:t>السلامة</w:t>
            </w:r>
            <w:r w:rsidRPr="00874D69">
              <w:rPr>
                <w:rFonts w:ascii="Simplified Arabic" w:hAnsi="Simplified Arabic" w:cs="Simplified Arabic"/>
                <w:sz w:val="22"/>
                <w:rtl/>
              </w:rPr>
              <w:t>]]</w:t>
            </w:r>
            <w:r>
              <w:rPr>
                <w:rFonts w:ascii="Simplified Arabic" w:hAnsi="Simplified Arabic" w:cs="Simplified Arabic"/>
                <w:sz w:val="22"/>
                <w:rtl/>
              </w:rPr>
              <w:t xml:space="preserve"> </w:t>
            </w:r>
            <w:r w:rsidRPr="00874D69">
              <w:rPr>
                <w:rFonts w:ascii="Simplified Arabic" w:hAnsi="Simplified Arabic" w:cs="Simplified Arabic"/>
                <w:sz w:val="22"/>
                <w:rtl/>
              </w:rPr>
              <w:t>من</w:t>
            </w:r>
            <w:r>
              <w:rPr>
                <w:rFonts w:ascii="Simplified Arabic" w:hAnsi="Simplified Arabic" w:cs="Simplified Arabic"/>
                <w:sz w:val="22"/>
                <w:rtl/>
              </w:rPr>
              <w:t xml:space="preserve"> </w:t>
            </w:r>
            <w:r w:rsidRPr="00874D69">
              <w:rPr>
                <w:rFonts w:ascii="Simplified Arabic" w:hAnsi="Simplified Arabic" w:cs="Simplified Arabic"/>
                <w:sz w:val="22"/>
                <w:rtl/>
              </w:rPr>
              <w:t>خلال</w:t>
            </w:r>
            <w:r>
              <w:rPr>
                <w:rFonts w:ascii="Simplified Arabic" w:hAnsi="Simplified Arabic" w:cs="Simplified Arabic"/>
                <w:sz w:val="22"/>
                <w:rtl/>
              </w:rPr>
              <w:t xml:space="preserve"> </w:t>
            </w:r>
            <w:r w:rsidRPr="00874D69">
              <w:rPr>
                <w:rFonts w:ascii="Simplified Arabic" w:hAnsi="Simplified Arabic" w:cs="Simplified Arabic"/>
                <w:sz w:val="22"/>
                <w:rtl/>
              </w:rPr>
              <w:t>ممارسات</w:t>
            </w:r>
            <w:r>
              <w:rPr>
                <w:rFonts w:ascii="Simplified Arabic" w:hAnsi="Simplified Arabic" w:cs="Simplified Arabic"/>
                <w:sz w:val="22"/>
                <w:rtl/>
              </w:rPr>
              <w:t xml:space="preserve"> </w:t>
            </w:r>
            <w:r w:rsidRPr="00874D69">
              <w:rPr>
                <w:rFonts w:ascii="Simplified Arabic" w:hAnsi="Simplified Arabic" w:cs="Simplified Arabic"/>
                <w:sz w:val="22"/>
                <w:rtl/>
              </w:rPr>
              <w:t>تخطيط</w:t>
            </w:r>
            <w:r>
              <w:rPr>
                <w:rFonts w:ascii="Simplified Arabic" w:hAnsi="Simplified Arabic" w:cs="Simplified Arabic"/>
                <w:sz w:val="22"/>
                <w:rtl/>
              </w:rPr>
              <w:t xml:space="preserve"> </w:t>
            </w:r>
            <w:r w:rsidRPr="00874D69">
              <w:rPr>
                <w:rFonts w:ascii="Simplified Arabic" w:hAnsi="Simplified Arabic" w:cs="Simplified Arabic"/>
                <w:sz w:val="22"/>
                <w:rtl/>
              </w:rPr>
              <w:t>مكاني</w:t>
            </w:r>
            <w:r>
              <w:rPr>
                <w:rFonts w:ascii="Simplified Arabic" w:hAnsi="Simplified Arabic" w:cs="Simplified Arabic"/>
                <w:sz w:val="22"/>
                <w:rtl/>
              </w:rPr>
              <w:t xml:space="preserve"> </w:t>
            </w:r>
            <w:r w:rsidRPr="00874D69">
              <w:rPr>
                <w:rFonts w:ascii="Simplified Arabic" w:hAnsi="Simplified Arabic" w:cs="Simplified Arabic"/>
                <w:sz w:val="22"/>
                <w:rtl/>
              </w:rPr>
              <w:t>تشاركية</w:t>
            </w:r>
            <w:r>
              <w:rPr>
                <w:rFonts w:ascii="Simplified Arabic" w:hAnsi="Simplified Arabic" w:cs="Simplified Arabic"/>
                <w:sz w:val="22"/>
                <w:rtl/>
              </w:rPr>
              <w:t xml:space="preserve"> </w:t>
            </w:r>
            <w:r w:rsidRPr="00874D69">
              <w:rPr>
                <w:rFonts w:ascii="Simplified Arabic" w:hAnsi="Simplified Arabic" w:cs="Simplified Arabic"/>
                <w:sz w:val="22"/>
                <w:rtl/>
              </w:rPr>
              <w:t>وشاملة</w:t>
            </w:r>
            <w:r>
              <w:rPr>
                <w:rFonts w:ascii="Simplified Arabic" w:hAnsi="Simplified Arabic" w:cs="Simplified Arabic"/>
                <w:sz w:val="22"/>
                <w:rtl/>
              </w:rPr>
              <w:t xml:space="preserve"> </w:t>
            </w:r>
            <w:r w:rsidRPr="00874D69">
              <w:rPr>
                <w:rFonts w:ascii="Simplified Arabic" w:hAnsi="Simplified Arabic" w:cs="Simplified Arabic"/>
                <w:sz w:val="22"/>
                <w:rtl/>
              </w:rPr>
              <w:t>للتنوع</w:t>
            </w:r>
            <w:r>
              <w:rPr>
                <w:rFonts w:ascii="Simplified Arabic" w:hAnsi="Simplified Arabic" w:cs="Simplified Arabic"/>
                <w:sz w:val="22"/>
                <w:rtl/>
              </w:rPr>
              <w:t xml:space="preserve"> </w:t>
            </w:r>
            <w:r w:rsidRPr="00874D69">
              <w:rPr>
                <w:rFonts w:ascii="Simplified Arabic" w:hAnsi="Simplified Arabic" w:cs="Simplified Arabic"/>
                <w:sz w:val="22"/>
                <w:rtl/>
              </w:rPr>
              <w:t>البيولوجي،</w:t>
            </w:r>
            <w:r>
              <w:rPr>
                <w:rFonts w:ascii="Simplified Arabic" w:hAnsi="Simplified Arabic" w:cs="Simplified Arabic"/>
                <w:sz w:val="22"/>
                <w:rtl/>
              </w:rPr>
              <w:t xml:space="preserve"> </w:t>
            </w:r>
            <w:r w:rsidRPr="00874D69">
              <w:rPr>
                <w:rFonts w:ascii="Simplified Arabic" w:hAnsi="Simplified Arabic" w:cs="Simplified Arabic"/>
                <w:sz w:val="22"/>
                <w:rtl/>
              </w:rPr>
              <w:t>لتعزيز</w:t>
            </w:r>
            <w:r>
              <w:rPr>
                <w:rFonts w:ascii="Simplified Arabic" w:hAnsi="Simplified Arabic" w:cs="Simplified Arabic"/>
                <w:sz w:val="22"/>
                <w:rtl/>
              </w:rPr>
              <w:t xml:space="preserve"> </w:t>
            </w:r>
            <w:r w:rsidRPr="00874D69">
              <w:rPr>
                <w:rFonts w:ascii="Simplified Arabic" w:hAnsi="Simplified Arabic" w:cs="Simplified Arabic"/>
                <w:sz w:val="22"/>
                <w:rtl/>
              </w:rPr>
              <w:t>السلامة</w:t>
            </w:r>
            <w:r>
              <w:rPr>
                <w:rFonts w:ascii="Simplified Arabic" w:hAnsi="Simplified Arabic" w:cs="Simplified Arabic"/>
                <w:sz w:val="22"/>
                <w:rtl/>
              </w:rPr>
              <w:t xml:space="preserve"> </w:t>
            </w:r>
            <w:r>
              <w:rPr>
                <w:rFonts w:ascii="Simplified Arabic" w:hAnsi="Simplified Arabic" w:cs="Simplified Arabic" w:hint="cs"/>
                <w:sz w:val="22"/>
                <w:rtl/>
              </w:rPr>
              <w:t>الإيكولوجية</w:t>
            </w:r>
            <w:r>
              <w:rPr>
                <w:rFonts w:ascii="Simplified Arabic" w:hAnsi="Simplified Arabic" w:cs="Simplified Arabic"/>
                <w:sz w:val="22"/>
                <w:rtl/>
              </w:rPr>
              <w:t xml:space="preserve"> </w:t>
            </w:r>
            <w:r w:rsidRPr="00874D69">
              <w:rPr>
                <w:rFonts w:ascii="Simplified Arabic" w:hAnsi="Simplified Arabic" w:cs="Simplified Arabic"/>
                <w:sz w:val="22"/>
                <w:rtl/>
              </w:rPr>
              <w:t>وترابط</w:t>
            </w:r>
            <w:r>
              <w:rPr>
                <w:rFonts w:ascii="Simplified Arabic" w:hAnsi="Simplified Arabic" w:cs="Simplified Arabic"/>
                <w:sz w:val="22"/>
                <w:rtl/>
              </w:rPr>
              <w:t xml:space="preserve"> </w:t>
            </w:r>
            <w:r w:rsidRPr="00874D69">
              <w:rPr>
                <w:rFonts w:ascii="Simplified Arabic" w:hAnsi="Simplified Arabic" w:cs="Simplified Arabic"/>
                <w:sz w:val="22"/>
                <w:rtl/>
              </w:rPr>
              <w:t>الغابات</w:t>
            </w:r>
            <w:r>
              <w:rPr>
                <w:rFonts w:ascii="Simplified Arabic" w:hAnsi="Simplified Arabic" w:cs="Simplified Arabic"/>
                <w:sz w:val="22"/>
                <w:rtl/>
              </w:rPr>
              <w:t xml:space="preserve"> </w:t>
            </w:r>
            <w:r w:rsidRPr="00874D69">
              <w:rPr>
                <w:rFonts w:ascii="Simplified Arabic" w:hAnsi="Simplified Arabic" w:cs="Simplified Arabic"/>
                <w:sz w:val="22"/>
                <w:rtl/>
              </w:rPr>
              <w:t>[</w:t>
            </w:r>
            <w:r w:rsidR="00315EBA">
              <w:rPr>
                <w:rFonts w:ascii="Simplified Arabic" w:hAnsi="Simplified Arabic" w:cs="Simplified Arabic" w:hint="cs"/>
                <w:sz w:val="22"/>
                <w:rtl/>
              </w:rPr>
              <w:t xml:space="preserve">، </w:t>
            </w:r>
            <w:r w:rsidRPr="00874D69">
              <w:rPr>
                <w:rFonts w:ascii="Simplified Arabic" w:hAnsi="Simplified Arabic" w:cs="Simplified Arabic"/>
                <w:sz w:val="22"/>
                <w:rtl/>
              </w:rPr>
              <w:t>مع</w:t>
            </w:r>
            <w:r>
              <w:rPr>
                <w:rFonts w:ascii="Simplified Arabic" w:hAnsi="Simplified Arabic" w:cs="Simplified Arabic"/>
                <w:sz w:val="22"/>
                <w:rtl/>
              </w:rPr>
              <w:t xml:space="preserve"> </w:t>
            </w:r>
            <w:r w:rsidRPr="00874D69">
              <w:rPr>
                <w:rFonts w:ascii="Simplified Arabic" w:hAnsi="Simplified Arabic" w:cs="Simplified Arabic"/>
                <w:sz w:val="22"/>
                <w:rtl/>
              </w:rPr>
              <w:t>احترام</w:t>
            </w:r>
            <w:r>
              <w:rPr>
                <w:rFonts w:ascii="Simplified Arabic" w:hAnsi="Simplified Arabic" w:cs="Simplified Arabic"/>
                <w:sz w:val="22"/>
                <w:rtl/>
              </w:rPr>
              <w:t xml:space="preserve"> </w:t>
            </w:r>
            <w:r w:rsidRPr="00874D69">
              <w:rPr>
                <w:rFonts w:ascii="Simplified Arabic" w:hAnsi="Simplified Arabic" w:cs="Simplified Arabic"/>
                <w:sz w:val="22"/>
                <w:rtl/>
              </w:rPr>
              <w:t>وحماية</w:t>
            </w:r>
            <w:r>
              <w:rPr>
                <w:rFonts w:ascii="Simplified Arabic" w:hAnsi="Simplified Arabic" w:cs="Simplified Arabic"/>
                <w:sz w:val="22"/>
                <w:rtl/>
              </w:rPr>
              <w:t xml:space="preserve"> </w:t>
            </w:r>
            <w:r w:rsidRPr="00874D69">
              <w:rPr>
                <w:rFonts w:ascii="Simplified Arabic" w:hAnsi="Simplified Arabic" w:cs="Simplified Arabic"/>
                <w:sz w:val="22"/>
                <w:rtl/>
              </w:rPr>
              <w:t>حقوق</w:t>
            </w:r>
            <w:r>
              <w:rPr>
                <w:rFonts w:ascii="Simplified Arabic" w:hAnsi="Simplified Arabic" w:cs="Simplified Arabic"/>
                <w:sz w:val="22"/>
                <w:rtl/>
              </w:rPr>
              <w:t xml:space="preserve"> </w:t>
            </w:r>
            <w:r w:rsidRPr="00874D69">
              <w:rPr>
                <w:rFonts w:ascii="Simplified Arabic" w:hAnsi="Simplified Arabic" w:cs="Simplified Arabic"/>
                <w:sz w:val="22"/>
                <w:rtl/>
              </w:rPr>
              <w:t>الإنسان،</w:t>
            </w:r>
            <w:r>
              <w:rPr>
                <w:rFonts w:ascii="Simplified Arabic" w:hAnsi="Simplified Arabic" w:cs="Simplified Arabic"/>
                <w:sz w:val="22"/>
                <w:rtl/>
              </w:rPr>
              <w:t xml:space="preserve"> </w:t>
            </w:r>
            <w:r w:rsidRPr="00874D69">
              <w:rPr>
                <w:rFonts w:ascii="Simplified Arabic" w:hAnsi="Simplified Arabic" w:cs="Simplified Arabic"/>
                <w:sz w:val="22"/>
                <w:rtl/>
              </w:rPr>
              <w:t>بما</w:t>
            </w:r>
            <w:r>
              <w:rPr>
                <w:rFonts w:ascii="Simplified Arabic" w:hAnsi="Simplified Arabic" w:cs="Simplified Arabic"/>
                <w:sz w:val="22"/>
                <w:rtl/>
              </w:rPr>
              <w:t xml:space="preserve"> </w:t>
            </w:r>
            <w:r w:rsidRPr="00874D69">
              <w:rPr>
                <w:rFonts w:ascii="Simplified Arabic" w:hAnsi="Simplified Arabic" w:cs="Simplified Arabic"/>
                <w:sz w:val="22"/>
                <w:rtl/>
              </w:rPr>
              <w:t>في</w:t>
            </w:r>
            <w:r>
              <w:rPr>
                <w:rFonts w:ascii="Simplified Arabic" w:hAnsi="Simplified Arabic" w:cs="Simplified Arabic"/>
                <w:sz w:val="22"/>
                <w:rtl/>
              </w:rPr>
              <w:t xml:space="preserve"> </w:t>
            </w:r>
            <w:r w:rsidRPr="00874D69">
              <w:rPr>
                <w:rFonts w:ascii="Simplified Arabic" w:hAnsi="Simplified Arabic" w:cs="Simplified Arabic"/>
                <w:sz w:val="22"/>
                <w:rtl/>
              </w:rPr>
              <w:t>ذلك</w:t>
            </w:r>
            <w:r>
              <w:rPr>
                <w:rFonts w:ascii="Simplified Arabic" w:hAnsi="Simplified Arabic" w:cs="Simplified Arabic"/>
                <w:sz w:val="22"/>
                <w:rtl/>
              </w:rPr>
              <w:t xml:space="preserve"> </w:t>
            </w:r>
            <w:r w:rsidRPr="00874D69">
              <w:rPr>
                <w:rFonts w:ascii="Simplified Arabic" w:hAnsi="Simplified Arabic" w:cs="Simplified Arabic"/>
                <w:sz w:val="22"/>
                <w:rtl/>
              </w:rPr>
              <w:t>حقوق</w:t>
            </w:r>
            <w:r>
              <w:rPr>
                <w:rFonts w:ascii="Simplified Arabic" w:hAnsi="Simplified Arabic" w:cs="Simplified Arabic"/>
                <w:sz w:val="22"/>
                <w:rtl/>
              </w:rPr>
              <w:t xml:space="preserve"> </w:t>
            </w:r>
            <w:r w:rsidRPr="00874D69">
              <w:rPr>
                <w:rFonts w:ascii="Simplified Arabic" w:hAnsi="Simplified Arabic" w:cs="Simplified Arabic"/>
                <w:sz w:val="22"/>
                <w:rtl/>
              </w:rPr>
              <w:t>الشعوب</w:t>
            </w:r>
            <w:r>
              <w:rPr>
                <w:rFonts w:ascii="Simplified Arabic" w:hAnsi="Simplified Arabic" w:cs="Simplified Arabic"/>
                <w:sz w:val="22"/>
                <w:rtl/>
              </w:rPr>
              <w:t xml:space="preserve"> </w:t>
            </w:r>
            <w:r w:rsidRPr="00874D69">
              <w:rPr>
                <w:rFonts w:ascii="Simplified Arabic" w:hAnsi="Simplified Arabic" w:cs="Simplified Arabic"/>
                <w:sz w:val="22"/>
                <w:rtl/>
              </w:rPr>
              <w:t>الأصلية</w:t>
            </w:r>
            <w:r>
              <w:rPr>
                <w:rFonts w:ascii="Simplified Arabic" w:hAnsi="Simplified Arabic" w:cs="Simplified Arabic"/>
                <w:sz w:val="22"/>
                <w:rtl/>
              </w:rPr>
              <w:t xml:space="preserve"> </w:t>
            </w:r>
            <w:r w:rsidRPr="00874D69">
              <w:rPr>
                <w:rFonts w:ascii="Simplified Arabic" w:hAnsi="Simplified Arabic" w:cs="Simplified Arabic"/>
                <w:sz w:val="22"/>
                <w:rtl/>
              </w:rPr>
              <w:t>والمجتمعات</w:t>
            </w:r>
            <w:r>
              <w:rPr>
                <w:rFonts w:ascii="Simplified Arabic" w:hAnsi="Simplified Arabic" w:cs="Simplified Arabic"/>
                <w:sz w:val="22"/>
                <w:rtl/>
              </w:rPr>
              <w:t xml:space="preserve"> </w:t>
            </w:r>
            <w:r w:rsidRPr="00874D69">
              <w:rPr>
                <w:rFonts w:ascii="Simplified Arabic" w:hAnsi="Simplified Arabic" w:cs="Simplified Arabic"/>
                <w:sz w:val="22"/>
                <w:rtl/>
              </w:rPr>
              <w:t>المحلية]</w:t>
            </w:r>
            <w:r>
              <w:rPr>
                <w:rFonts w:ascii="Simplified Arabic" w:hAnsi="Simplified Arabic" w:cs="Simplified Arabic"/>
                <w:sz w:val="22"/>
                <w:rtl/>
              </w:rPr>
              <w:t>.</w:t>
            </w:r>
          </w:p>
          <w:p w14:paraId="15BBF734" w14:textId="58EFCCDC" w:rsidR="00B53AB0" w:rsidRPr="00874D69" w:rsidRDefault="00B53AB0" w:rsidP="00EF1528">
            <w:pPr>
              <w:pStyle w:val="CBDTableNormal"/>
              <w:bidi/>
              <w:ind w:left="562" w:hanging="562"/>
              <w:jc w:val="both"/>
              <w:rPr>
                <w:rFonts w:ascii="Simplified Arabic" w:hAnsi="Simplified Arabic" w:cs="Simplified Arabic"/>
                <w:sz w:val="22"/>
              </w:rPr>
            </w:pPr>
            <w:r>
              <w:rPr>
                <w:rFonts w:ascii="Simplified Arabic" w:hAnsi="Simplified Arabic" w:cs="Simplified Arabic" w:hint="cs"/>
                <w:sz w:val="22"/>
                <w:rtl/>
              </w:rPr>
              <w:t>2-</w:t>
            </w:r>
            <w:r>
              <w:rPr>
                <w:rFonts w:ascii="Simplified Arabic" w:hAnsi="Simplified Arabic" w:cs="Simplified Arabic"/>
                <w:sz w:val="22"/>
                <w:rtl/>
              </w:rPr>
              <w:tab/>
            </w:r>
            <w:r w:rsidRPr="00874D69">
              <w:rPr>
                <w:rFonts w:ascii="Simplified Arabic" w:hAnsi="Simplified Arabic" w:cs="Simplified Arabic"/>
                <w:sz w:val="22"/>
                <w:rtl/>
              </w:rPr>
              <w:t>تحديد</w:t>
            </w:r>
            <w:r>
              <w:rPr>
                <w:rFonts w:ascii="Simplified Arabic" w:hAnsi="Simplified Arabic" w:cs="Simplified Arabic"/>
                <w:sz w:val="22"/>
                <w:rtl/>
              </w:rPr>
              <w:t xml:space="preserve"> </w:t>
            </w:r>
            <w:r w:rsidRPr="00874D69">
              <w:rPr>
                <w:rFonts w:ascii="Simplified Arabic" w:hAnsi="Simplified Arabic" w:cs="Simplified Arabic"/>
                <w:sz w:val="22"/>
                <w:rtl/>
              </w:rPr>
              <w:t>ونشر</w:t>
            </w:r>
            <w:r>
              <w:rPr>
                <w:rFonts w:ascii="Simplified Arabic" w:hAnsi="Simplified Arabic" w:cs="Simplified Arabic"/>
                <w:sz w:val="22"/>
                <w:rtl/>
              </w:rPr>
              <w:t xml:space="preserve"> </w:t>
            </w:r>
            <w:r w:rsidRPr="00874D69">
              <w:rPr>
                <w:rFonts w:ascii="Simplified Arabic" w:hAnsi="Simplified Arabic" w:cs="Simplified Arabic"/>
                <w:sz w:val="22"/>
                <w:rtl/>
              </w:rPr>
              <w:t>وتطبيق</w:t>
            </w:r>
            <w:r>
              <w:rPr>
                <w:rFonts w:ascii="Simplified Arabic" w:hAnsi="Simplified Arabic" w:cs="Simplified Arabic"/>
                <w:sz w:val="22"/>
                <w:rtl/>
              </w:rPr>
              <w:t xml:space="preserve"> </w:t>
            </w:r>
            <w:r w:rsidRPr="00874D69">
              <w:rPr>
                <w:rFonts w:ascii="Simplified Arabic" w:hAnsi="Simplified Arabic" w:cs="Simplified Arabic"/>
                <w:sz w:val="22"/>
                <w:rtl/>
              </w:rPr>
              <w:t>أفضل</w:t>
            </w:r>
            <w:r>
              <w:rPr>
                <w:rFonts w:ascii="Simplified Arabic" w:hAnsi="Simplified Arabic" w:cs="Simplified Arabic"/>
                <w:sz w:val="22"/>
                <w:rtl/>
              </w:rPr>
              <w:t xml:space="preserve"> </w:t>
            </w:r>
            <w:r w:rsidRPr="00874D69">
              <w:rPr>
                <w:rFonts w:ascii="Simplified Arabic" w:hAnsi="Simplified Arabic" w:cs="Simplified Arabic"/>
                <w:sz w:val="22"/>
                <w:rtl/>
              </w:rPr>
              <w:t>الممارسات</w:t>
            </w:r>
            <w:r>
              <w:rPr>
                <w:rFonts w:ascii="Simplified Arabic" w:hAnsi="Simplified Arabic" w:cs="Simplified Arabic"/>
                <w:sz w:val="22"/>
                <w:rtl/>
              </w:rPr>
              <w:t xml:space="preserve"> </w:t>
            </w:r>
            <w:r w:rsidRPr="00874D69">
              <w:rPr>
                <w:rFonts w:ascii="Simplified Arabic" w:hAnsi="Simplified Arabic" w:cs="Simplified Arabic"/>
                <w:sz w:val="22"/>
                <w:rtl/>
              </w:rPr>
              <w:t>[والمبادئ]</w:t>
            </w:r>
            <w:r>
              <w:rPr>
                <w:rFonts w:ascii="Simplified Arabic" w:hAnsi="Simplified Arabic" w:cs="Simplified Arabic"/>
                <w:sz w:val="22"/>
                <w:rtl/>
              </w:rPr>
              <w:t xml:space="preserve"> </w:t>
            </w:r>
            <w:r w:rsidRPr="00874D69">
              <w:rPr>
                <w:rFonts w:ascii="Simplified Arabic" w:hAnsi="Simplified Arabic" w:cs="Simplified Arabic"/>
                <w:sz w:val="22"/>
                <w:rtl/>
              </w:rPr>
              <w:t>لاستعادة</w:t>
            </w:r>
            <w:r>
              <w:rPr>
                <w:rFonts w:ascii="Simplified Arabic" w:hAnsi="Simplified Arabic" w:cs="Simplified Arabic"/>
                <w:sz w:val="22"/>
                <w:rtl/>
              </w:rPr>
              <w:t xml:space="preserve"> </w:t>
            </w:r>
            <w:r w:rsidRPr="00874D69">
              <w:rPr>
                <w:rFonts w:ascii="Simplified Arabic" w:hAnsi="Simplified Arabic" w:cs="Simplified Arabic"/>
                <w:sz w:val="22"/>
                <w:rtl/>
              </w:rPr>
              <w:t>الغابات،</w:t>
            </w:r>
            <w:r>
              <w:rPr>
                <w:rFonts w:ascii="Simplified Arabic" w:hAnsi="Simplified Arabic" w:cs="Simplified Arabic"/>
                <w:sz w:val="22"/>
                <w:rtl/>
              </w:rPr>
              <w:t xml:space="preserve"> </w:t>
            </w:r>
            <w:r w:rsidRPr="00874D69">
              <w:rPr>
                <w:rFonts w:ascii="Simplified Arabic" w:hAnsi="Simplified Arabic" w:cs="Simplified Arabic"/>
                <w:sz w:val="22"/>
                <w:rtl/>
              </w:rPr>
              <w:t>بما</w:t>
            </w:r>
            <w:r>
              <w:rPr>
                <w:rFonts w:ascii="Simplified Arabic" w:hAnsi="Simplified Arabic" w:cs="Simplified Arabic"/>
                <w:sz w:val="22"/>
                <w:rtl/>
              </w:rPr>
              <w:t xml:space="preserve"> </w:t>
            </w:r>
            <w:r w:rsidRPr="00874D69">
              <w:rPr>
                <w:rFonts w:ascii="Simplified Arabic" w:hAnsi="Simplified Arabic" w:cs="Simplified Arabic"/>
                <w:sz w:val="22"/>
                <w:rtl/>
              </w:rPr>
              <w:t>في</w:t>
            </w:r>
            <w:r>
              <w:rPr>
                <w:rFonts w:ascii="Simplified Arabic" w:hAnsi="Simplified Arabic" w:cs="Simplified Arabic"/>
                <w:sz w:val="22"/>
                <w:rtl/>
              </w:rPr>
              <w:t xml:space="preserve"> </w:t>
            </w:r>
            <w:r w:rsidRPr="00874D69">
              <w:rPr>
                <w:rFonts w:ascii="Simplified Arabic" w:hAnsi="Simplified Arabic" w:cs="Simplified Arabic"/>
                <w:sz w:val="22"/>
                <w:rtl/>
              </w:rPr>
              <w:t>ذلك</w:t>
            </w:r>
            <w:r>
              <w:rPr>
                <w:rFonts w:ascii="Simplified Arabic" w:hAnsi="Simplified Arabic" w:cs="Simplified Arabic"/>
                <w:sz w:val="22"/>
                <w:rtl/>
              </w:rPr>
              <w:t xml:space="preserve"> </w:t>
            </w:r>
            <w:r w:rsidRPr="00874D69">
              <w:rPr>
                <w:rFonts w:ascii="Simplified Arabic" w:hAnsi="Simplified Arabic" w:cs="Simplified Arabic"/>
                <w:sz w:val="22"/>
                <w:rtl/>
              </w:rPr>
              <w:t>الجوانب</w:t>
            </w:r>
            <w:r>
              <w:rPr>
                <w:rFonts w:ascii="Simplified Arabic" w:hAnsi="Simplified Arabic" w:cs="Simplified Arabic"/>
                <w:sz w:val="22"/>
                <w:rtl/>
              </w:rPr>
              <w:t xml:space="preserve"> </w:t>
            </w:r>
            <w:r w:rsidRPr="00874D69">
              <w:rPr>
                <w:rFonts w:ascii="Simplified Arabic" w:hAnsi="Simplified Arabic" w:cs="Simplified Arabic"/>
                <w:sz w:val="22"/>
                <w:rtl/>
              </w:rPr>
              <w:t>النوعية</w:t>
            </w:r>
            <w:r>
              <w:rPr>
                <w:rFonts w:ascii="Simplified Arabic" w:hAnsi="Simplified Arabic" w:cs="Simplified Arabic"/>
                <w:sz w:val="22"/>
                <w:rtl/>
              </w:rPr>
              <w:t xml:space="preserve"> </w:t>
            </w:r>
            <w:r w:rsidRPr="00874D69">
              <w:rPr>
                <w:rFonts w:ascii="Simplified Arabic" w:hAnsi="Simplified Arabic" w:cs="Simplified Arabic"/>
                <w:sz w:val="22"/>
                <w:rtl/>
              </w:rPr>
              <w:t>لإدارة</w:t>
            </w:r>
            <w:r>
              <w:rPr>
                <w:rFonts w:ascii="Simplified Arabic" w:hAnsi="Simplified Arabic" w:cs="Simplified Arabic"/>
                <w:sz w:val="22"/>
                <w:rtl/>
              </w:rPr>
              <w:t xml:space="preserve"> </w:t>
            </w:r>
            <w:r w:rsidRPr="00874D69">
              <w:rPr>
                <w:rFonts w:ascii="Simplified Arabic" w:hAnsi="Simplified Arabic" w:cs="Simplified Arabic"/>
                <w:sz w:val="22"/>
                <w:rtl/>
              </w:rPr>
              <w:t>الغابات،</w:t>
            </w:r>
            <w:r>
              <w:rPr>
                <w:rFonts w:ascii="Simplified Arabic" w:hAnsi="Simplified Arabic" w:cs="Simplified Arabic"/>
                <w:sz w:val="22"/>
                <w:rtl/>
              </w:rPr>
              <w:t xml:space="preserve"> </w:t>
            </w:r>
            <w:r w:rsidRPr="00874D69">
              <w:rPr>
                <w:rFonts w:ascii="Simplified Arabic" w:hAnsi="Simplified Arabic" w:cs="Simplified Arabic"/>
                <w:sz w:val="22"/>
                <w:rtl/>
              </w:rPr>
              <w:t>فيما</w:t>
            </w:r>
            <w:r>
              <w:rPr>
                <w:rFonts w:ascii="Simplified Arabic" w:hAnsi="Simplified Arabic" w:cs="Simplified Arabic"/>
                <w:sz w:val="22"/>
                <w:rtl/>
              </w:rPr>
              <w:t xml:space="preserve"> </w:t>
            </w:r>
            <w:r w:rsidRPr="00874D69">
              <w:rPr>
                <w:rFonts w:ascii="Simplified Arabic" w:hAnsi="Simplified Arabic" w:cs="Simplified Arabic"/>
                <w:sz w:val="22"/>
                <w:rtl/>
              </w:rPr>
              <w:t>يتعلق</w:t>
            </w:r>
            <w:r>
              <w:rPr>
                <w:rFonts w:ascii="Simplified Arabic" w:hAnsi="Simplified Arabic" w:cs="Simplified Arabic"/>
                <w:sz w:val="22"/>
                <w:rtl/>
              </w:rPr>
              <w:t xml:space="preserve"> </w:t>
            </w:r>
            <w:r>
              <w:rPr>
                <w:rFonts w:ascii="Simplified Arabic" w:hAnsi="Simplified Arabic" w:cs="Simplified Arabic" w:hint="cs"/>
                <w:sz w:val="22"/>
                <w:rtl/>
              </w:rPr>
              <w:t>بالتباين</w:t>
            </w:r>
            <w:r>
              <w:rPr>
                <w:rFonts w:ascii="Simplified Arabic" w:hAnsi="Simplified Arabic" w:cs="Simplified Arabic"/>
                <w:sz w:val="22"/>
                <w:rtl/>
              </w:rPr>
              <w:t xml:space="preserve"> </w:t>
            </w:r>
            <w:r w:rsidRPr="00874D69">
              <w:rPr>
                <w:rFonts w:ascii="Simplified Arabic" w:hAnsi="Simplified Arabic" w:cs="Simplified Arabic"/>
                <w:sz w:val="22"/>
                <w:rtl/>
              </w:rPr>
              <w:t>المكاني</w:t>
            </w:r>
            <w:r>
              <w:rPr>
                <w:rFonts w:ascii="Simplified Arabic" w:hAnsi="Simplified Arabic" w:cs="Simplified Arabic"/>
                <w:sz w:val="22"/>
                <w:rtl/>
              </w:rPr>
              <w:t xml:space="preserve"> </w:t>
            </w:r>
            <w:r w:rsidRPr="00874D69">
              <w:rPr>
                <w:rFonts w:ascii="Simplified Arabic" w:hAnsi="Simplified Arabic" w:cs="Simplified Arabic"/>
                <w:sz w:val="22"/>
                <w:rtl/>
              </w:rPr>
              <w:t>وضمن</w:t>
            </w:r>
            <w:r>
              <w:rPr>
                <w:rFonts w:ascii="Simplified Arabic" w:hAnsi="Simplified Arabic" w:cs="Simplified Arabic"/>
                <w:sz w:val="22"/>
                <w:rtl/>
              </w:rPr>
              <w:t xml:space="preserve"> </w:t>
            </w:r>
            <w:r w:rsidRPr="00874D69">
              <w:rPr>
                <w:rFonts w:ascii="Simplified Arabic" w:hAnsi="Simplified Arabic" w:cs="Simplified Arabic"/>
                <w:sz w:val="22"/>
                <w:rtl/>
              </w:rPr>
              <w:t>نطاق</w:t>
            </w:r>
            <w:r>
              <w:rPr>
                <w:rFonts w:ascii="Simplified Arabic" w:hAnsi="Simplified Arabic" w:cs="Simplified Arabic"/>
                <w:sz w:val="22"/>
                <w:rtl/>
              </w:rPr>
              <w:t xml:space="preserve"> </w:t>
            </w:r>
            <w:r w:rsidRPr="00874D69">
              <w:rPr>
                <w:rFonts w:ascii="Simplified Arabic" w:hAnsi="Simplified Arabic" w:cs="Simplified Arabic"/>
                <w:sz w:val="22"/>
                <w:rtl/>
              </w:rPr>
              <w:t>الغابات،</w:t>
            </w:r>
            <w:r>
              <w:rPr>
                <w:rFonts w:ascii="Simplified Arabic" w:hAnsi="Simplified Arabic" w:cs="Simplified Arabic"/>
                <w:sz w:val="22"/>
                <w:rtl/>
              </w:rPr>
              <w:t xml:space="preserve"> </w:t>
            </w:r>
            <w:r w:rsidRPr="00874D69">
              <w:rPr>
                <w:rFonts w:ascii="Simplified Arabic" w:hAnsi="Simplified Arabic" w:cs="Simplified Arabic"/>
                <w:sz w:val="22"/>
                <w:rtl/>
              </w:rPr>
              <w:t>والترابط،</w:t>
            </w:r>
            <w:r>
              <w:rPr>
                <w:rFonts w:ascii="Simplified Arabic" w:hAnsi="Simplified Arabic" w:cs="Simplified Arabic"/>
                <w:sz w:val="22"/>
                <w:rtl/>
              </w:rPr>
              <w:t xml:space="preserve"> </w:t>
            </w:r>
            <w:r w:rsidRPr="00874D69">
              <w:rPr>
                <w:rFonts w:ascii="Simplified Arabic" w:hAnsi="Simplified Arabic" w:cs="Simplified Arabic"/>
                <w:sz w:val="22"/>
                <w:rtl/>
              </w:rPr>
              <w:t>والتكيف</w:t>
            </w:r>
            <w:r>
              <w:rPr>
                <w:rFonts w:ascii="Simplified Arabic" w:hAnsi="Simplified Arabic" w:cs="Simplified Arabic"/>
                <w:sz w:val="22"/>
                <w:rtl/>
              </w:rPr>
              <w:t xml:space="preserve"> </w:t>
            </w:r>
            <w:r w:rsidRPr="00874D69">
              <w:rPr>
                <w:rFonts w:ascii="Simplified Arabic" w:hAnsi="Simplified Arabic" w:cs="Simplified Arabic"/>
                <w:sz w:val="22"/>
                <w:rtl/>
              </w:rPr>
              <w:t>مع</w:t>
            </w:r>
            <w:r>
              <w:rPr>
                <w:rFonts w:ascii="Simplified Arabic" w:hAnsi="Simplified Arabic" w:cs="Simplified Arabic"/>
                <w:sz w:val="22"/>
                <w:rtl/>
              </w:rPr>
              <w:t xml:space="preserve"> </w:t>
            </w:r>
            <w:r>
              <w:rPr>
                <w:rFonts w:ascii="Simplified Arabic" w:hAnsi="Simplified Arabic" w:cs="Simplified Arabic" w:hint="cs"/>
                <w:sz w:val="22"/>
                <w:rtl/>
              </w:rPr>
              <w:t xml:space="preserve">تغير </w:t>
            </w:r>
            <w:r w:rsidRPr="00874D69">
              <w:rPr>
                <w:rFonts w:ascii="Simplified Arabic" w:hAnsi="Simplified Arabic" w:cs="Simplified Arabic"/>
                <w:sz w:val="22"/>
                <w:rtl/>
              </w:rPr>
              <w:t>المناخ</w:t>
            </w:r>
            <w:r>
              <w:rPr>
                <w:rFonts w:ascii="Simplified Arabic" w:hAnsi="Simplified Arabic" w:cs="Simplified Arabic"/>
                <w:sz w:val="22"/>
                <w:rtl/>
              </w:rPr>
              <w:t xml:space="preserve"> </w:t>
            </w:r>
            <w:r w:rsidRPr="00874D69">
              <w:rPr>
                <w:rFonts w:ascii="Simplified Arabic" w:hAnsi="Simplified Arabic" w:cs="Simplified Arabic"/>
                <w:sz w:val="22"/>
                <w:rtl/>
              </w:rPr>
              <w:t>والقدرة</w:t>
            </w:r>
            <w:r>
              <w:rPr>
                <w:rFonts w:ascii="Simplified Arabic" w:hAnsi="Simplified Arabic" w:cs="Simplified Arabic"/>
                <w:sz w:val="22"/>
                <w:rtl/>
              </w:rPr>
              <w:t xml:space="preserve"> </w:t>
            </w:r>
            <w:r w:rsidRPr="00874D69">
              <w:rPr>
                <w:rFonts w:ascii="Simplified Arabic" w:hAnsi="Simplified Arabic" w:cs="Simplified Arabic"/>
                <w:sz w:val="22"/>
                <w:rtl/>
              </w:rPr>
              <w:t>على</w:t>
            </w:r>
            <w:r>
              <w:rPr>
                <w:rFonts w:ascii="Simplified Arabic" w:hAnsi="Simplified Arabic" w:cs="Simplified Arabic"/>
                <w:sz w:val="22"/>
                <w:rtl/>
              </w:rPr>
              <w:t xml:space="preserve"> </w:t>
            </w:r>
            <w:r w:rsidRPr="00874D69">
              <w:rPr>
                <w:rFonts w:ascii="Simplified Arabic" w:hAnsi="Simplified Arabic" w:cs="Simplified Arabic"/>
                <w:sz w:val="22"/>
                <w:rtl/>
              </w:rPr>
              <w:t>الصمود،</w:t>
            </w:r>
            <w:r>
              <w:rPr>
                <w:rFonts w:ascii="Simplified Arabic" w:hAnsi="Simplified Arabic" w:cs="Simplified Arabic"/>
                <w:sz w:val="22"/>
                <w:rtl/>
              </w:rPr>
              <w:t xml:space="preserve"> </w:t>
            </w:r>
            <w:r w:rsidRPr="00874D69">
              <w:rPr>
                <w:rFonts w:ascii="Simplified Arabic" w:hAnsi="Simplified Arabic" w:cs="Simplified Arabic"/>
                <w:sz w:val="22"/>
                <w:rtl/>
              </w:rPr>
              <w:t>و</w:t>
            </w:r>
            <w:r>
              <w:rPr>
                <w:rFonts w:ascii="Simplified Arabic" w:hAnsi="Simplified Arabic" w:cs="Simplified Arabic" w:hint="cs"/>
                <w:sz w:val="22"/>
                <w:rtl/>
              </w:rPr>
              <w:t>ال</w:t>
            </w:r>
            <w:r w:rsidRPr="00874D69">
              <w:rPr>
                <w:rFonts w:ascii="Simplified Arabic" w:hAnsi="Simplified Arabic" w:cs="Simplified Arabic"/>
                <w:sz w:val="22"/>
                <w:rtl/>
              </w:rPr>
              <w:t>توقعات</w:t>
            </w:r>
            <w:r>
              <w:rPr>
                <w:rFonts w:ascii="Simplified Arabic" w:hAnsi="Simplified Arabic" w:cs="Simplified Arabic"/>
                <w:sz w:val="22"/>
                <w:rtl/>
              </w:rPr>
              <w:t xml:space="preserve"> </w:t>
            </w:r>
            <w:r w:rsidRPr="00874D69">
              <w:rPr>
                <w:rFonts w:ascii="Simplified Arabic" w:hAnsi="Simplified Arabic" w:cs="Simplified Arabic"/>
                <w:sz w:val="22"/>
                <w:rtl/>
              </w:rPr>
              <w:t>المناخ</w:t>
            </w:r>
            <w:r>
              <w:rPr>
                <w:rFonts w:ascii="Simplified Arabic" w:hAnsi="Simplified Arabic" w:cs="Simplified Arabic" w:hint="cs"/>
                <w:sz w:val="22"/>
                <w:rtl/>
              </w:rPr>
              <w:t>ية</w:t>
            </w:r>
            <w:r w:rsidRPr="00874D69">
              <w:rPr>
                <w:rFonts w:ascii="Simplified Arabic" w:hAnsi="Simplified Arabic" w:cs="Simplified Arabic"/>
                <w:sz w:val="22"/>
                <w:rtl/>
              </w:rPr>
              <w:t>،</w:t>
            </w:r>
            <w:r>
              <w:rPr>
                <w:rFonts w:ascii="Simplified Arabic" w:hAnsi="Simplified Arabic" w:cs="Simplified Arabic"/>
                <w:sz w:val="22"/>
                <w:rtl/>
              </w:rPr>
              <w:t xml:space="preserve"> </w:t>
            </w:r>
            <w:r w:rsidRPr="00874D69">
              <w:rPr>
                <w:rFonts w:ascii="Simplified Arabic" w:hAnsi="Simplified Arabic" w:cs="Simplified Arabic"/>
                <w:sz w:val="22"/>
                <w:rtl/>
              </w:rPr>
              <w:t>وإدارة</w:t>
            </w:r>
            <w:r>
              <w:rPr>
                <w:rFonts w:ascii="Simplified Arabic" w:hAnsi="Simplified Arabic" w:cs="Simplified Arabic"/>
                <w:sz w:val="22"/>
                <w:rtl/>
              </w:rPr>
              <w:t xml:space="preserve"> </w:t>
            </w:r>
            <w:r w:rsidRPr="00874D69">
              <w:rPr>
                <w:rFonts w:ascii="Simplified Arabic" w:hAnsi="Simplified Arabic" w:cs="Simplified Arabic"/>
                <w:sz w:val="22"/>
                <w:rtl/>
              </w:rPr>
              <w:t>حرائق</w:t>
            </w:r>
            <w:r>
              <w:rPr>
                <w:rFonts w:ascii="Simplified Arabic" w:hAnsi="Simplified Arabic" w:cs="Simplified Arabic"/>
                <w:sz w:val="22"/>
                <w:rtl/>
              </w:rPr>
              <w:t xml:space="preserve"> </w:t>
            </w:r>
            <w:r w:rsidRPr="00874D69">
              <w:rPr>
                <w:rFonts w:ascii="Simplified Arabic" w:hAnsi="Simplified Arabic" w:cs="Simplified Arabic"/>
                <w:sz w:val="22"/>
                <w:rtl/>
              </w:rPr>
              <w:t>الغابات،</w:t>
            </w:r>
            <w:r>
              <w:rPr>
                <w:rFonts w:ascii="Simplified Arabic" w:hAnsi="Simplified Arabic" w:cs="Simplified Arabic"/>
                <w:sz w:val="22"/>
                <w:rtl/>
              </w:rPr>
              <w:t xml:space="preserve"> </w:t>
            </w:r>
            <w:r w:rsidRPr="00874D69">
              <w:rPr>
                <w:rFonts w:ascii="Simplified Arabic" w:hAnsi="Simplified Arabic" w:cs="Simplified Arabic"/>
                <w:sz w:val="22"/>
                <w:rtl/>
              </w:rPr>
              <w:t>وتقليل</w:t>
            </w:r>
            <w:r>
              <w:rPr>
                <w:rFonts w:ascii="Simplified Arabic" w:hAnsi="Simplified Arabic" w:cs="Simplified Arabic"/>
                <w:sz w:val="22"/>
                <w:rtl/>
              </w:rPr>
              <w:t xml:space="preserve"> </w:t>
            </w:r>
            <w:r w:rsidRPr="00874D69">
              <w:rPr>
                <w:rFonts w:ascii="Simplified Arabic" w:hAnsi="Simplified Arabic" w:cs="Simplified Arabic"/>
                <w:sz w:val="22"/>
                <w:rtl/>
              </w:rPr>
              <w:t>مخاطر</w:t>
            </w:r>
            <w:r>
              <w:rPr>
                <w:rFonts w:ascii="Simplified Arabic" w:hAnsi="Simplified Arabic" w:cs="Simplified Arabic"/>
                <w:sz w:val="22"/>
                <w:rtl/>
              </w:rPr>
              <w:t xml:space="preserve"> </w:t>
            </w:r>
            <w:r w:rsidRPr="00874D69">
              <w:rPr>
                <w:rFonts w:ascii="Simplified Arabic" w:hAnsi="Simplified Arabic" w:cs="Simplified Arabic"/>
                <w:sz w:val="22"/>
                <w:rtl/>
              </w:rPr>
              <w:t>الاضطرابات</w:t>
            </w:r>
            <w:r>
              <w:rPr>
                <w:rFonts w:ascii="Simplified Arabic" w:hAnsi="Simplified Arabic" w:cs="Simplified Arabic"/>
                <w:sz w:val="22"/>
                <w:rtl/>
              </w:rPr>
              <w:t xml:space="preserve"> </w:t>
            </w:r>
            <w:r w:rsidRPr="00874D69">
              <w:rPr>
                <w:rFonts w:ascii="Simplified Arabic" w:hAnsi="Simplified Arabic" w:cs="Simplified Arabic"/>
                <w:sz w:val="22"/>
                <w:rtl/>
              </w:rPr>
              <w:t>الحيوية</w:t>
            </w:r>
            <w:r>
              <w:rPr>
                <w:rFonts w:ascii="Simplified Arabic" w:hAnsi="Simplified Arabic" w:cs="Simplified Arabic"/>
                <w:sz w:val="22"/>
                <w:rtl/>
              </w:rPr>
              <w:t xml:space="preserve"> </w:t>
            </w:r>
            <w:r w:rsidRPr="00874D69">
              <w:rPr>
                <w:rFonts w:ascii="Simplified Arabic" w:hAnsi="Simplified Arabic" w:cs="Simplified Arabic"/>
                <w:sz w:val="22"/>
                <w:rtl/>
              </w:rPr>
              <w:t>وغير</w:t>
            </w:r>
            <w:r>
              <w:rPr>
                <w:rFonts w:ascii="Simplified Arabic" w:hAnsi="Simplified Arabic" w:cs="Simplified Arabic"/>
                <w:sz w:val="22"/>
                <w:rtl/>
              </w:rPr>
              <w:t xml:space="preserve"> </w:t>
            </w:r>
            <w:r w:rsidRPr="00874D69">
              <w:rPr>
                <w:rFonts w:ascii="Simplified Arabic" w:hAnsi="Simplified Arabic" w:cs="Simplified Arabic"/>
                <w:sz w:val="22"/>
                <w:rtl/>
              </w:rPr>
              <w:t>الحيوية</w:t>
            </w:r>
            <w:r>
              <w:rPr>
                <w:rFonts w:ascii="Simplified Arabic" w:hAnsi="Simplified Arabic" w:cs="Simplified Arabic"/>
                <w:sz w:val="22"/>
                <w:rtl/>
              </w:rPr>
              <w:t xml:space="preserve"> </w:t>
            </w:r>
            <w:r w:rsidRPr="00874D69">
              <w:rPr>
                <w:rFonts w:ascii="Simplified Arabic" w:hAnsi="Simplified Arabic" w:cs="Simplified Arabic"/>
                <w:sz w:val="22"/>
                <w:rtl/>
              </w:rPr>
              <w:t>الأخرى</w:t>
            </w:r>
            <w:r>
              <w:rPr>
                <w:rFonts w:ascii="Simplified Arabic" w:hAnsi="Simplified Arabic" w:cs="Simplified Arabic"/>
                <w:sz w:val="22"/>
                <w:rtl/>
              </w:rPr>
              <w:t>.</w:t>
            </w:r>
          </w:p>
          <w:p w14:paraId="67074CFF" w14:textId="0292E646" w:rsidR="00B53AB0" w:rsidRPr="00874D69" w:rsidRDefault="00B53AB0" w:rsidP="00EF1528">
            <w:pPr>
              <w:pStyle w:val="CBDTableNormal"/>
              <w:bidi/>
              <w:ind w:left="562" w:hanging="562"/>
              <w:jc w:val="both"/>
              <w:rPr>
                <w:rFonts w:ascii="Simplified Arabic" w:hAnsi="Simplified Arabic" w:cs="Simplified Arabic"/>
                <w:sz w:val="22"/>
              </w:rPr>
            </w:pPr>
            <w:r>
              <w:rPr>
                <w:rFonts w:ascii="Simplified Arabic" w:hAnsi="Simplified Arabic" w:cs="Simplified Arabic" w:hint="cs"/>
                <w:sz w:val="22"/>
                <w:rtl/>
              </w:rPr>
              <w:t>3-</w:t>
            </w:r>
            <w:r>
              <w:rPr>
                <w:rFonts w:ascii="Simplified Arabic" w:hAnsi="Simplified Arabic" w:cs="Simplified Arabic"/>
                <w:sz w:val="22"/>
                <w:rtl/>
              </w:rPr>
              <w:tab/>
            </w:r>
            <w:r w:rsidRPr="00874D69">
              <w:rPr>
                <w:rFonts w:ascii="Simplified Arabic" w:hAnsi="Simplified Arabic" w:cs="Simplified Arabic"/>
                <w:sz w:val="22"/>
                <w:rtl/>
              </w:rPr>
              <w:t>النظر</w:t>
            </w:r>
            <w:r>
              <w:rPr>
                <w:rFonts w:ascii="Simplified Arabic" w:hAnsi="Simplified Arabic" w:cs="Simplified Arabic"/>
                <w:sz w:val="22"/>
                <w:rtl/>
              </w:rPr>
              <w:t xml:space="preserve"> </w:t>
            </w:r>
            <w:r w:rsidRPr="00874D69">
              <w:rPr>
                <w:rFonts w:ascii="Simplified Arabic" w:hAnsi="Simplified Arabic" w:cs="Simplified Arabic"/>
                <w:sz w:val="22"/>
                <w:rtl/>
              </w:rPr>
              <w:t>في</w:t>
            </w:r>
            <w:r>
              <w:rPr>
                <w:rFonts w:ascii="Simplified Arabic" w:hAnsi="Simplified Arabic" w:cs="Simplified Arabic"/>
                <w:sz w:val="22"/>
                <w:rtl/>
              </w:rPr>
              <w:t xml:space="preserve"> </w:t>
            </w:r>
            <w:r w:rsidRPr="00874D69">
              <w:rPr>
                <w:rFonts w:ascii="Simplified Arabic" w:hAnsi="Simplified Arabic" w:cs="Simplified Arabic"/>
                <w:sz w:val="22"/>
                <w:rtl/>
              </w:rPr>
              <w:t>تدابير</w:t>
            </w:r>
            <w:r>
              <w:rPr>
                <w:rFonts w:ascii="Simplified Arabic" w:hAnsi="Simplified Arabic" w:cs="Simplified Arabic"/>
                <w:sz w:val="22"/>
                <w:rtl/>
              </w:rPr>
              <w:t xml:space="preserve"> </w:t>
            </w:r>
            <w:r w:rsidRPr="00874D69">
              <w:rPr>
                <w:rFonts w:ascii="Simplified Arabic" w:hAnsi="Simplified Arabic" w:cs="Simplified Arabic"/>
                <w:sz w:val="22"/>
                <w:rtl/>
              </w:rPr>
              <w:t>حفظ</w:t>
            </w:r>
            <w:r>
              <w:rPr>
                <w:rFonts w:ascii="Simplified Arabic" w:hAnsi="Simplified Arabic" w:cs="Simplified Arabic"/>
                <w:sz w:val="22"/>
                <w:rtl/>
              </w:rPr>
              <w:t xml:space="preserve"> </w:t>
            </w:r>
            <w:r w:rsidRPr="00874D69">
              <w:rPr>
                <w:rFonts w:ascii="Simplified Arabic" w:hAnsi="Simplified Arabic" w:cs="Simplified Arabic"/>
                <w:sz w:val="22"/>
                <w:rtl/>
              </w:rPr>
              <w:t>أخرى</w:t>
            </w:r>
            <w:r>
              <w:rPr>
                <w:rFonts w:ascii="Simplified Arabic" w:hAnsi="Simplified Arabic" w:cs="Simplified Arabic"/>
                <w:sz w:val="22"/>
                <w:rtl/>
              </w:rPr>
              <w:t xml:space="preserve"> </w:t>
            </w:r>
            <w:r w:rsidRPr="00874D69">
              <w:rPr>
                <w:rFonts w:ascii="Simplified Arabic" w:hAnsi="Simplified Arabic" w:cs="Simplified Arabic"/>
                <w:sz w:val="22"/>
                <w:rtl/>
              </w:rPr>
              <w:t>فعالة</w:t>
            </w:r>
            <w:r>
              <w:rPr>
                <w:rFonts w:ascii="Simplified Arabic" w:hAnsi="Simplified Arabic" w:cs="Simplified Arabic"/>
                <w:sz w:val="22"/>
                <w:rtl/>
              </w:rPr>
              <w:t xml:space="preserve"> </w:t>
            </w:r>
            <w:r w:rsidRPr="00874D69">
              <w:rPr>
                <w:rFonts w:ascii="Simplified Arabic" w:hAnsi="Simplified Arabic" w:cs="Simplified Arabic"/>
                <w:sz w:val="22"/>
                <w:rtl/>
              </w:rPr>
              <w:t>قائمة</w:t>
            </w:r>
            <w:r>
              <w:rPr>
                <w:rFonts w:ascii="Simplified Arabic" w:hAnsi="Simplified Arabic" w:cs="Simplified Arabic"/>
                <w:sz w:val="22"/>
                <w:rtl/>
              </w:rPr>
              <w:t xml:space="preserve"> </w:t>
            </w:r>
            <w:r w:rsidRPr="00874D69">
              <w:rPr>
                <w:rFonts w:ascii="Simplified Arabic" w:hAnsi="Simplified Arabic" w:cs="Simplified Arabic"/>
                <w:sz w:val="22"/>
                <w:rtl/>
              </w:rPr>
              <w:t>على</w:t>
            </w:r>
            <w:r>
              <w:rPr>
                <w:rFonts w:ascii="Simplified Arabic" w:hAnsi="Simplified Arabic" w:cs="Simplified Arabic"/>
                <w:sz w:val="22"/>
                <w:rtl/>
              </w:rPr>
              <w:t xml:space="preserve"> </w:t>
            </w:r>
            <w:r w:rsidRPr="00874D69">
              <w:rPr>
                <w:rFonts w:ascii="Simplified Arabic" w:hAnsi="Simplified Arabic" w:cs="Simplified Arabic"/>
                <w:sz w:val="22"/>
                <w:rtl/>
              </w:rPr>
              <w:t>المناطق</w:t>
            </w:r>
            <w:r>
              <w:rPr>
                <w:rFonts w:ascii="Simplified Arabic" w:hAnsi="Simplified Arabic" w:cs="Simplified Arabic"/>
                <w:sz w:val="22"/>
                <w:rtl/>
              </w:rPr>
              <w:t xml:space="preserve"> </w:t>
            </w:r>
            <w:r w:rsidRPr="00874D69">
              <w:rPr>
                <w:rFonts w:ascii="Simplified Arabic" w:hAnsi="Simplified Arabic" w:cs="Simplified Arabic"/>
                <w:sz w:val="22"/>
                <w:rtl/>
              </w:rPr>
              <w:t>كجزء</w:t>
            </w:r>
            <w:r>
              <w:rPr>
                <w:rFonts w:ascii="Simplified Arabic" w:hAnsi="Simplified Arabic" w:cs="Simplified Arabic"/>
                <w:sz w:val="22"/>
                <w:rtl/>
              </w:rPr>
              <w:t xml:space="preserve"> </w:t>
            </w:r>
            <w:r w:rsidRPr="00874D69">
              <w:rPr>
                <w:rFonts w:ascii="Simplified Arabic" w:hAnsi="Simplified Arabic" w:cs="Simplified Arabic"/>
                <w:sz w:val="22"/>
                <w:rtl/>
              </w:rPr>
              <w:t>لا</w:t>
            </w:r>
            <w:r>
              <w:rPr>
                <w:rFonts w:ascii="Simplified Arabic" w:hAnsi="Simplified Arabic" w:cs="Simplified Arabic"/>
                <w:sz w:val="22"/>
                <w:rtl/>
              </w:rPr>
              <w:t xml:space="preserve"> </w:t>
            </w:r>
            <w:r w:rsidRPr="00874D69">
              <w:rPr>
                <w:rFonts w:ascii="Simplified Arabic" w:hAnsi="Simplified Arabic" w:cs="Simplified Arabic"/>
                <w:sz w:val="22"/>
                <w:rtl/>
              </w:rPr>
              <w:t>يتجزأ</w:t>
            </w:r>
            <w:r>
              <w:rPr>
                <w:rFonts w:ascii="Simplified Arabic" w:hAnsi="Simplified Arabic" w:cs="Simplified Arabic"/>
                <w:sz w:val="22"/>
                <w:rtl/>
              </w:rPr>
              <w:t xml:space="preserve"> </w:t>
            </w:r>
            <w:r w:rsidRPr="00874D69">
              <w:rPr>
                <w:rFonts w:ascii="Simplified Arabic" w:hAnsi="Simplified Arabic" w:cs="Simplified Arabic"/>
                <w:sz w:val="22"/>
                <w:rtl/>
              </w:rPr>
              <w:t>من</w:t>
            </w:r>
            <w:r>
              <w:rPr>
                <w:rFonts w:ascii="Simplified Arabic" w:hAnsi="Simplified Arabic" w:cs="Simplified Arabic"/>
                <w:sz w:val="22"/>
                <w:rtl/>
              </w:rPr>
              <w:t xml:space="preserve"> </w:t>
            </w:r>
            <w:r w:rsidRPr="00874D69">
              <w:rPr>
                <w:rFonts w:ascii="Simplified Arabic" w:hAnsi="Simplified Arabic" w:cs="Simplified Arabic"/>
                <w:sz w:val="22"/>
                <w:rtl/>
              </w:rPr>
              <w:t>تخطيط</w:t>
            </w:r>
            <w:r>
              <w:rPr>
                <w:rFonts w:ascii="Simplified Arabic" w:hAnsi="Simplified Arabic" w:cs="Simplified Arabic"/>
                <w:sz w:val="22"/>
                <w:rtl/>
              </w:rPr>
              <w:t xml:space="preserve"> </w:t>
            </w:r>
            <w:r w:rsidRPr="00874D69">
              <w:rPr>
                <w:rFonts w:ascii="Simplified Arabic" w:hAnsi="Simplified Arabic" w:cs="Simplified Arabic"/>
                <w:sz w:val="22"/>
                <w:rtl/>
              </w:rPr>
              <w:t>المناظر</w:t>
            </w:r>
            <w:r>
              <w:rPr>
                <w:rFonts w:ascii="Simplified Arabic" w:hAnsi="Simplified Arabic" w:cs="Simplified Arabic"/>
                <w:sz w:val="22"/>
                <w:rtl/>
              </w:rPr>
              <w:t xml:space="preserve"> </w:t>
            </w:r>
            <w:r w:rsidRPr="00874D69">
              <w:rPr>
                <w:rFonts w:ascii="Simplified Arabic" w:hAnsi="Simplified Arabic" w:cs="Simplified Arabic"/>
                <w:sz w:val="22"/>
                <w:rtl/>
              </w:rPr>
              <w:t>الطبيعية</w:t>
            </w:r>
            <w:r>
              <w:rPr>
                <w:rFonts w:ascii="Simplified Arabic" w:hAnsi="Simplified Arabic" w:cs="Simplified Arabic"/>
                <w:sz w:val="22"/>
                <w:rtl/>
              </w:rPr>
              <w:t xml:space="preserve"> </w:t>
            </w:r>
            <w:r w:rsidRPr="00874D69">
              <w:rPr>
                <w:rFonts w:ascii="Simplified Arabic" w:hAnsi="Simplified Arabic" w:cs="Simplified Arabic"/>
                <w:sz w:val="22"/>
                <w:rtl/>
              </w:rPr>
              <w:t>للغابات</w:t>
            </w:r>
            <w:r>
              <w:rPr>
                <w:rFonts w:ascii="Simplified Arabic" w:hAnsi="Simplified Arabic" w:cs="Simplified Arabic"/>
                <w:sz w:val="22"/>
                <w:rtl/>
              </w:rPr>
              <w:t xml:space="preserve"> </w:t>
            </w:r>
            <w:r w:rsidRPr="00874D69">
              <w:rPr>
                <w:rFonts w:ascii="Simplified Arabic" w:hAnsi="Simplified Arabic" w:cs="Simplified Arabic"/>
                <w:sz w:val="22"/>
                <w:rtl/>
              </w:rPr>
              <w:t>لتحسين</w:t>
            </w:r>
            <w:r>
              <w:rPr>
                <w:rFonts w:ascii="Simplified Arabic" w:hAnsi="Simplified Arabic" w:cs="Simplified Arabic"/>
                <w:sz w:val="22"/>
                <w:rtl/>
              </w:rPr>
              <w:t xml:space="preserve"> </w:t>
            </w:r>
            <w:r w:rsidRPr="00874D69">
              <w:rPr>
                <w:rFonts w:ascii="Simplified Arabic" w:hAnsi="Simplified Arabic" w:cs="Simplified Arabic"/>
                <w:sz w:val="22"/>
                <w:rtl/>
              </w:rPr>
              <w:t>ترابط</w:t>
            </w:r>
            <w:r>
              <w:rPr>
                <w:rFonts w:ascii="Simplified Arabic" w:hAnsi="Simplified Arabic" w:cs="Simplified Arabic"/>
                <w:sz w:val="22"/>
                <w:rtl/>
              </w:rPr>
              <w:t xml:space="preserve"> </w:t>
            </w:r>
            <w:r w:rsidRPr="00874D69">
              <w:rPr>
                <w:rFonts w:ascii="Simplified Arabic" w:hAnsi="Simplified Arabic" w:cs="Simplified Arabic"/>
                <w:sz w:val="22"/>
                <w:rtl/>
              </w:rPr>
              <w:t>الغابات،</w:t>
            </w:r>
            <w:r>
              <w:rPr>
                <w:rFonts w:ascii="Simplified Arabic" w:hAnsi="Simplified Arabic" w:cs="Simplified Arabic"/>
                <w:sz w:val="22"/>
                <w:rtl/>
              </w:rPr>
              <w:t xml:space="preserve"> </w:t>
            </w:r>
            <w:r w:rsidRPr="00874D69">
              <w:rPr>
                <w:rFonts w:ascii="Simplified Arabic" w:hAnsi="Simplified Arabic" w:cs="Simplified Arabic"/>
                <w:sz w:val="22"/>
                <w:rtl/>
              </w:rPr>
              <w:t>بما</w:t>
            </w:r>
            <w:r>
              <w:rPr>
                <w:rFonts w:ascii="Simplified Arabic" w:hAnsi="Simplified Arabic" w:cs="Simplified Arabic"/>
                <w:sz w:val="22"/>
                <w:rtl/>
              </w:rPr>
              <w:t xml:space="preserve"> </w:t>
            </w:r>
            <w:r w:rsidRPr="00874D69">
              <w:rPr>
                <w:rFonts w:ascii="Simplified Arabic" w:hAnsi="Simplified Arabic" w:cs="Simplified Arabic"/>
                <w:sz w:val="22"/>
                <w:rtl/>
              </w:rPr>
              <w:t>في</w:t>
            </w:r>
            <w:r>
              <w:rPr>
                <w:rFonts w:ascii="Simplified Arabic" w:hAnsi="Simplified Arabic" w:cs="Simplified Arabic"/>
                <w:sz w:val="22"/>
                <w:rtl/>
              </w:rPr>
              <w:t xml:space="preserve"> </w:t>
            </w:r>
            <w:r w:rsidRPr="00874D69">
              <w:rPr>
                <w:rFonts w:ascii="Simplified Arabic" w:hAnsi="Simplified Arabic" w:cs="Simplified Arabic"/>
                <w:sz w:val="22"/>
                <w:rtl/>
              </w:rPr>
              <w:t>ذلك</w:t>
            </w:r>
            <w:r>
              <w:rPr>
                <w:rFonts w:ascii="Simplified Arabic" w:hAnsi="Simplified Arabic" w:cs="Simplified Arabic"/>
                <w:sz w:val="22"/>
                <w:rtl/>
              </w:rPr>
              <w:t xml:space="preserve"> </w:t>
            </w:r>
            <w:r w:rsidRPr="00874D69">
              <w:rPr>
                <w:rFonts w:ascii="Simplified Arabic" w:hAnsi="Simplified Arabic" w:cs="Simplified Arabic"/>
                <w:sz w:val="22"/>
                <w:rtl/>
              </w:rPr>
              <w:t>في</w:t>
            </w:r>
            <w:r>
              <w:rPr>
                <w:rFonts w:ascii="Simplified Arabic" w:hAnsi="Simplified Arabic" w:cs="Simplified Arabic"/>
                <w:sz w:val="22"/>
                <w:rtl/>
              </w:rPr>
              <w:t xml:space="preserve"> </w:t>
            </w:r>
            <w:r w:rsidRPr="00874D69">
              <w:rPr>
                <w:rFonts w:ascii="Simplified Arabic" w:hAnsi="Simplified Arabic" w:cs="Simplified Arabic"/>
                <w:sz w:val="22"/>
                <w:rtl/>
              </w:rPr>
              <w:t>المناطق</w:t>
            </w:r>
            <w:r>
              <w:rPr>
                <w:rFonts w:ascii="Simplified Arabic" w:hAnsi="Simplified Arabic" w:cs="Simplified Arabic"/>
                <w:sz w:val="22"/>
                <w:rtl/>
              </w:rPr>
              <w:t xml:space="preserve"> </w:t>
            </w:r>
            <w:r w:rsidRPr="00874D69">
              <w:rPr>
                <w:rFonts w:ascii="Simplified Arabic" w:hAnsi="Simplified Arabic" w:cs="Simplified Arabic"/>
                <w:sz w:val="22"/>
                <w:rtl/>
              </w:rPr>
              <w:t>التي</w:t>
            </w:r>
            <w:r>
              <w:rPr>
                <w:rFonts w:ascii="Simplified Arabic" w:hAnsi="Simplified Arabic" w:cs="Simplified Arabic"/>
                <w:sz w:val="22"/>
                <w:rtl/>
              </w:rPr>
              <w:t xml:space="preserve"> </w:t>
            </w:r>
            <w:r w:rsidRPr="00874D69">
              <w:rPr>
                <w:rFonts w:ascii="Simplified Arabic" w:hAnsi="Simplified Arabic" w:cs="Simplified Arabic"/>
                <w:sz w:val="22"/>
                <w:rtl/>
              </w:rPr>
              <w:t>تديرها</w:t>
            </w:r>
            <w:r>
              <w:rPr>
                <w:rFonts w:ascii="Simplified Arabic" w:hAnsi="Simplified Arabic" w:cs="Simplified Arabic"/>
                <w:sz w:val="22"/>
                <w:rtl/>
              </w:rPr>
              <w:t xml:space="preserve"> </w:t>
            </w:r>
            <w:r w:rsidRPr="00874D69">
              <w:rPr>
                <w:rFonts w:ascii="Simplified Arabic" w:hAnsi="Simplified Arabic" w:cs="Simplified Arabic"/>
                <w:sz w:val="22"/>
                <w:rtl/>
              </w:rPr>
              <w:t>الشعوب</w:t>
            </w:r>
            <w:r>
              <w:rPr>
                <w:rFonts w:ascii="Simplified Arabic" w:hAnsi="Simplified Arabic" w:cs="Simplified Arabic"/>
                <w:sz w:val="22"/>
                <w:rtl/>
              </w:rPr>
              <w:t xml:space="preserve"> </w:t>
            </w:r>
            <w:r w:rsidRPr="00874D69">
              <w:rPr>
                <w:rFonts w:ascii="Simplified Arabic" w:hAnsi="Simplified Arabic" w:cs="Simplified Arabic"/>
                <w:sz w:val="22"/>
                <w:rtl/>
              </w:rPr>
              <w:t>الأصلية</w:t>
            </w:r>
            <w:r>
              <w:rPr>
                <w:rFonts w:ascii="Simplified Arabic" w:hAnsi="Simplified Arabic" w:cs="Simplified Arabic"/>
                <w:sz w:val="22"/>
                <w:rtl/>
              </w:rPr>
              <w:t xml:space="preserve"> </w:t>
            </w:r>
            <w:r w:rsidRPr="00874D69">
              <w:rPr>
                <w:rFonts w:ascii="Simplified Arabic" w:hAnsi="Simplified Arabic" w:cs="Simplified Arabic"/>
                <w:sz w:val="22"/>
                <w:rtl/>
              </w:rPr>
              <w:t>والمجتمعات</w:t>
            </w:r>
            <w:r>
              <w:rPr>
                <w:rFonts w:ascii="Simplified Arabic" w:hAnsi="Simplified Arabic" w:cs="Simplified Arabic"/>
                <w:sz w:val="22"/>
                <w:rtl/>
              </w:rPr>
              <w:t xml:space="preserve"> </w:t>
            </w:r>
            <w:r w:rsidRPr="00874D69">
              <w:rPr>
                <w:rFonts w:ascii="Simplified Arabic" w:hAnsi="Simplified Arabic" w:cs="Simplified Arabic"/>
                <w:sz w:val="22"/>
                <w:rtl/>
              </w:rPr>
              <w:t>المحلية</w:t>
            </w:r>
            <w:r>
              <w:rPr>
                <w:rFonts w:ascii="Simplified Arabic" w:hAnsi="Simplified Arabic" w:cs="Simplified Arabic"/>
                <w:sz w:val="22"/>
                <w:rtl/>
              </w:rPr>
              <w:t>.</w:t>
            </w:r>
          </w:p>
          <w:p w14:paraId="1E21BAF0" w14:textId="5898B071" w:rsidR="00B53AB0" w:rsidRPr="00874D69" w:rsidRDefault="00B53AB0" w:rsidP="00EF1528">
            <w:pPr>
              <w:pStyle w:val="CBDTableNormal"/>
              <w:bidi/>
              <w:ind w:left="562" w:hanging="562"/>
              <w:jc w:val="both"/>
              <w:rPr>
                <w:rFonts w:ascii="Simplified Arabic" w:hAnsi="Simplified Arabic" w:cs="Simplified Arabic"/>
                <w:sz w:val="22"/>
              </w:rPr>
            </w:pPr>
            <w:r>
              <w:rPr>
                <w:rFonts w:ascii="Simplified Arabic" w:hAnsi="Simplified Arabic" w:cs="Simplified Arabic" w:hint="cs"/>
                <w:sz w:val="22"/>
                <w:rtl/>
              </w:rPr>
              <w:t>4-</w:t>
            </w:r>
            <w:r>
              <w:rPr>
                <w:rFonts w:ascii="Simplified Arabic" w:hAnsi="Simplified Arabic" w:cs="Simplified Arabic"/>
                <w:sz w:val="22"/>
                <w:rtl/>
              </w:rPr>
              <w:tab/>
            </w:r>
            <w:r w:rsidRPr="00874D69">
              <w:rPr>
                <w:rFonts w:ascii="Simplified Arabic" w:hAnsi="Simplified Arabic" w:cs="Simplified Arabic"/>
                <w:sz w:val="22"/>
                <w:rtl/>
              </w:rPr>
              <w:t>تشجيع</w:t>
            </w:r>
            <w:r>
              <w:rPr>
                <w:rFonts w:ascii="Simplified Arabic" w:hAnsi="Simplified Arabic" w:cs="Simplified Arabic"/>
                <w:sz w:val="22"/>
                <w:rtl/>
              </w:rPr>
              <w:t xml:space="preserve"> </w:t>
            </w:r>
            <w:r w:rsidRPr="00874D69">
              <w:rPr>
                <w:rFonts w:ascii="Simplified Arabic" w:hAnsi="Simplified Arabic" w:cs="Simplified Arabic"/>
                <w:sz w:val="22"/>
                <w:rtl/>
              </w:rPr>
              <w:t>استخدام</w:t>
            </w:r>
            <w:r>
              <w:rPr>
                <w:rFonts w:ascii="Simplified Arabic" w:hAnsi="Simplified Arabic" w:cs="Simplified Arabic"/>
                <w:sz w:val="22"/>
                <w:rtl/>
              </w:rPr>
              <w:t xml:space="preserve"> </w:t>
            </w:r>
            <w:r w:rsidRPr="00874D69">
              <w:rPr>
                <w:rFonts w:ascii="Simplified Arabic" w:hAnsi="Simplified Arabic" w:cs="Simplified Arabic"/>
                <w:sz w:val="22"/>
                <w:rtl/>
              </w:rPr>
              <w:t>الأنواع</w:t>
            </w:r>
            <w:r>
              <w:rPr>
                <w:rFonts w:ascii="Simplified Arabic" w:hAnsi="Simplified Arabic" w:cs="Simplified Arabic"/>
                <w:sz w:val="22"/>
                <w:rtl/>
              </w:rPr>
              <w:t xml:space="preserve"> </w:t>
            </w:r>
            <w:r w:rsidRPr="00874D69">
              <w:rPr>
                <w:rFonts w:ascii="Simplified Arabic" w:hAnsi="Simplified Arabic" w:cs="Simplified Arabic"/>
                <w:sz w:val="22"/>
                <w:rtl/>
              </w:rPr>
              <w:t>المحلية</w:t>
            </w:r>
            <w:r>
              <w:rPr>
                <w:rFonts w:ascii="Simplified Arabic" w:hAnsi="Simplified Arabic" w:cs="Simplified Arabic"/>
                <w:sz w:val="22"/>
                <w:rtl/>
              </w:rPr>
              <w:t xml:space="preserve"> </w:t>
            </w:r>
            <w:r w:rsidRPr="00874D69">
              <w:rPr>
                <w:rFonts w:ascii="Simplified Arabic" w:hAnsi="Simplified Arabic" w:cs="Simplified Arabic"/>
                <w:sz w:val="22"/>
                <w:rtl/>
              </w:rPr>
              <w:t>في</w:t>
            </w:r>
            <w:r>
              <w:rPr>
                <w:rFonts w:ascii="Simplified Arabic" w:hAnsi="Simplified Arabic" w:cs="Simplified Arabic"/>
                <w:sz w:val="22"/>
                <w:rtl/>
              </w:rPr>
              <w:t xml:space="preserve"> </w:t>
            </w:r>
            <w:r w:rsidRPr="00874D69">
              <w:rPr>
                <w:rFonts w:ascii="Simplified Arabic" w:hAnsi="Simplified Arabic" w:cs="Simplified Arabic"/>
                <w:sz w:val="22"/>
                <w:rtl/>
              </w:rPr>
              <w:t>إعادة</w:t>
            </w:r>
            <w:r>
              <w:rPr>
                <w:rFonts w:ascii="Simplified Arabic" w:hAnsi="Simplified Arabic" w:cs="Simplified Arabic"/>
                <w:sz w:val="22"/>
                <w:rtl/>
              </w:rPr>
              <w:t xml:space="preserve"> </w:t>
            </w:r>
            <w:r w:rsidRPr="00874D69">
              <w:rPr>
                <w:rFonts w:ascii="Simplified Arabic" w:hAnsi="Simplified Arabic" w:cs="Simplified Arabic"/>
                <w:sz w:val="22"/>
                <w:rtl/>
              </w:rPr>
              <w:t>ال</w:t>
            </w:r>
            <w:r>
              <w:rPr>
                <w:rFonts w:ascii="Simplified Arabic" w:hAnsi="Simplified Arabic" w:cs="Simplified Arabic"/>
                <w:sz w:val="22"/>
                <w:rtl/>
              </w:rPr>
              <w:t>تشجير.</w:t>
            </w:r>
          </w:p>
          <w:p w14:paraId="0F0D5D09" w14:textId="74B5D4EA" w:rsidR="00B53AB0" w:rsidRPr="00E904FC" w:rsidRDefault="00B53AB0" w:rsidP="00EF1528">
            <w:pPr>
              <w:pStyle w:val="CBDTableNormal"/>
              <w:bidi/>
              <w:ind w:left="562" w:hanging="562"/>
              <w:jc w:val="both"/>
              <w:rPr>
                <w:rFonts w:ascii="Simplified Arabic" w:hAnsi="Simplified Arabic" w:cs="Simplified Arabic"/>
                <w:sz w:val="22"/>
              </w:rPr>
            </w:pPr>
            <w:r>
              <w:rPr>
                <w:rFonts w:ascii="Simplified Arabic" w:hAnsi="Simplified Arabic" w:cs="Simplified Arabic" w:hint="cs"/>
                <w:sz w:val="22"/>
                <w:rtl/>
              </w:rPr>
              <w:t>[5-</w:t>
            </w:r>
            <w:r>
              <w:rPr>
                <w:rFonts w:ascii="Simplified Arabic" w:hAnsi="Simplified Arabic" w:cs="Simplified Arabic"/>
                <w:sz w:val="22"/>
                <w:rtl/>
              </w:rPr>
              <w:tab/>
            </w:r>
            <w:r w:rsidRPr="00874D69">
              <w:rPr>
                <w:rFonts w:ascii="Simplified Arabic" w:hAnsi="Simplified Arabic" w:cs="Simplified Arabic"/>
                <w:sz w:val="22"/>
                <w:rtl/>
              </w:rPr>
              <w:t>تعزيز</w:t>
            </w:r>
            <w:r>
              <w:rPr>
                <w:rFonts w:ascii="Simplified Arabic" w:hAnsi="Simplified Arabic" w:cs="Simplified Arabic"/>
                <w:sz w:val="22"/>
                <w:rtl/>
              </w:rPr>
              <w:t xml:space="preserve"> </w:t>
            </w:r>
            <w:r w:rsidRPr="00874D69">
              <w:rPr>
                <w:rFonts w:ascii="Simplified Arabic" w:hAnsi="Simplified Arabic" w:cs="Simplified Arabic"/>
                <w:sz w:val="22"/>
                <w:rtl/>
              </w:rPr>
              <w:t>المبادئ</w:t>
            </w:r>
            <w:r>
              <w:rPr>
                <w:rFonts w:ascii="Simplified Arabic" w:hAnsi="Simplified Arabic" w:cs="Simplified Arabic"/>
                <w:sz w:val="22"/>
                <w:rtl/>
              </w:rPr>
              <w:t xml:space="preserve"> </w:t>
            </w:r>
            <w:r>
              <w:rPr>
                <w:rFonts w:ascii="Simplified Arabic" w:hAnsi="Simplified Arabic" w:cs="Simplified Arabic" w:hint="cs"/>
                <w:sz w:val="22"/>
                <w:rtl/>
              </w:rPr>
              <w:t>التوجيهية</w:t>
            </w:r>
            <w:r>
              <w:rPr>
                <w:rFonts w:ascii="Simplified Arabic" w:hAnsi="Simplified Arabic" w:cs="Simplified Arabic"/>
                <w:sz w:val="22"/>
                <w:rtl/>
              </w:rPr>
              <w:t xml:space="preserve"> </w:t>
            </w:r>
            <w:r w:rsidRPr="00874D69">
              <w:rPr>
                <w:rFonts w:ascii="Simplified Arabic" w:hAnsi="Simplified Arabic" w:cs="Simplified Arabic"/>
                <w:sz w:val="22"/>
                <w:rtl/>
              </w:rPr>
              <w:t>والآليات</w:t>
            </w:r>
            <w:r>
              <w:rPr>
                <w:rFonts w:ascii="Simplified Arabic" w:hAnsi="Simplified Arabic" w:cs="Simplified Arabic"/>
                <w:sz w:val="22"/>
                <w:rtl/>
              </w:rPr>
              <w:t xml:space="preserve"> </w:t>
            </w:r>
            <w:r w:rsidRPr="00874D69">
              <w:rPr>
                <w:rFonts w:ascii="Simplified Arabic" w:hAnsi="Simplified Arabic" w:cs="Simplified Arabic"/>
                <w:sz w:val="22"/>
                <w:rtl/>
              </w:rPr>
              <w:t>والمؤشرات</w:t>
            </w:r>
            <w:r>
              <w:rPr>
                <w:rFonts w:ascii="Simplified Arabic" w:hAnsi="Simplified Arabic" w:cs="Simplified Arabic"/>
                <w:sz w:val="22"/>
                <w:rtl/>
              </w:rPr>
              <w:t xml:space="preserve"> </w:t>
            </w:r>
            <w:r w:rsidRPr="00874D69">
              <w:rPr>
                <w:rFonts w:ascii="Simplified Arabic" w:hAnsi="Simplified Arabic" w:cs="Simplified Arabic"/>
                <w:sz w:val="22"/>
                <w:rtl/>
              </w:rPr>
              <w:t>لرصد</w:t>
            </w:r>
            <w:r>
              <w:rPr>
                <w:rFonts w:ascii="Simplified Arabic" w:hAnsi="Simplified Arabic" w:cs="Simplified Arabic"/>
                <w:sz w:val="22"/>
                <w:rtl/>
              </w:rPr>
              <w:t xml:space="preserve"> </w:t>
            </w:r>
            <w:r w:rsidRPr="00874D69">
              <w:rPr>
                <w:rFonts w:ascii="Simplified Arabic" w:hAnsi="Simplified Arabic" w:cs="Simplified Arabic"/>
                <w:sz w:val="22"/>
                <w:rtl/>
              </w:rPr>
              <w:t>وتقييم</w:t>
            </w:r>
            <w:r>
              <w:rPr>
                <w:rFonts w:ascii="Simplified Arabic" w:hAnsi="Simplified Arabic" w:cs="Simplified Arabic"/>
                <w:sz w:val="22"/>
                <w:rtl/>
              </w:rPr>
              <w:t xml:space="preserve"> </w:t>
            </w:r>
            <w:r w:rsidRPr="00874D69">
              <w:rPr>
                <w:rFonts w:ascii="Simplified Arabic" w:hAnsi="Simplified Arabic" w:cs="Simplified Arabic"/>
                <w:sz w:val="22"/>
                <w:rtl/>
              </w:rPr>
              <w:t>استعادة</w:t>
            </w:r>
            <w:r>
              <w:rPr>
                <w:rFonts w:ascii="Simplified Arabic" w:hAnsi="Simplified Arabic" w:cs="Simplified Arabic"/>
                <w:sz w:val="22"/>
                <w:rtl/>
              </w:rPr>
              <w:t xml:space="preserve"> </w:t>
            </w:r>
            <w:r w:rsidRPr="00874D69">
              <w:rPr>
                <w:rFonts w:ascii="Simplified Arabic" w:hAnsi="Simplified Arabic" w:cs="Simplified Arabic"/>
                <w:sz w:val="22"/>
                <w:rtl/>
              </w:rPr>
              <w:t>الغابات</w:t>
            </w:r>
            <w:r>
              <w:rPr>
                <w:rFonts w:ascii="Simplified Arabic" w:hAnsi="Simplified Arabic" w:cs="Simplified Arabic"/>
                <w:sz w:val="22"/>
                <w:rtl/>
              </w:rPr>
              <w:t>.</w:t>
            </w:r>
            <w:r>
              <w:rPr>
                <w:rFonts w:ascii="Simplified Arabic" w:hAnsi="Simplified Arabic" w:cs="Simplified Arabic" w:hint="cs"/>
                <w:sz w:val="22"/>
                <w:rtl/>
              </w:rPr>
              <w:t>]</w:t>
            </w:r>
          </w:p>
        </w:tc>
      </w:tr>
      <w:tr w:rsidR="00B53AB0" w:rsidRPr="00E904FC" w14:paraId="18DC2070" w14:textId="77777777" w:rsidTr="0066254F">
        <w:trPr>
          <w:trHeight w:val="899"/>
        </w:trPr>
        <w:tc>
          <w:tcPr>
            <w:tcW w:w="1795" w:type="dxa"/>
          </w:tcPr>
          <w:p w14:paraId="18AB611F" w14:textId="77777777" w:rsidR="00B53AB0" w:rsidRPr="00E904FC" w:rsidRDefault="00B53AB0" w:rsidP="0066254F">
            <w:pPr>
              <w:pStyle w:val="CBDTableNormal"/>
              <w:bidi/>
              <w:rPr>
                <w:rFonts w:ascii="Simplified Arabic" w:hAnsi="Simplified Arabic" w:cs="Simplified Arabic"/>
                <w:sz w:val="22"/>
              </w:rPr>
            </w:pPr>
            <w:r w:rsidRPr="00E904FC">
              <w:rPr>
                <w:rFonts w:ascii="Simplified Arabic" w:hAnsi="Simplified Arabic" w:cs="Simplified Arabic"/>
                <w:sz w:val="22"/>
                <w:rtl/>
              </w:rPr>
              <w:t>الأهداف</w:t>
            </w:r>
            <w:r>
              <w:rPr>
                <w:rFonts w:ascii="Simplified Arabic" w:hAnsi="Simplified Arabic" w:cs="Simplified Arabic"/>
                <w:sz w:val="22"/>
                <w:rtl/>
              </w:rPr>
              <w:t xml:space="preserve"> </w:t>
            </w:r>
            <w:r w:rsidRPr="00E904FC">
              <w:rPr>
                <w:rFonts w:ascii="Simplified Arabic" w:hAnsi="Simplified Arabic" w:cs="Simplified Arabic"/>
                <w:sz w:val="22"/>
                <w:rtl/>
              </w:rPr>
              <w:t>4</w:t>
            </w:r>
            <w:r>
              <w:rPr>
                <w:rFonts w:ascii="Simplified Arabic" w:hAnsi="Simplified Arabic" w:cs="Simplified Arabic"/>
                <w:sz w:val="22"/>
                <w:rtl/>
              </w:rPr>
              <w:t xml:space="preserve"> </w:t>
            </w:r>
            <w:r w:rsidRPr="00E904FC">
              <w:rPr>
                <w:rFonts w:ascii="Simplified Arabic" w:hAnsi="Simplified Arabic" w:cs="Simplified Arabic"/>
                <w:sz w:val="22"/>
                <w:rtl/>
              </w:rPr>
              <w:t>و5</w:t>
            </w:r>
            <w:r>
              <w:rPr>
                <w:rFonts w:ascii="Simplified Arabic" w:hAnsi="Simplified Arabic" w:cs="Simplified Arabic"/>
                <w:sz w:val="22"/>
                <w:rtl/>
              </w:rPr>
              <w:t xml:space="preserve"> </w:t>
            </w:r>
            <w:r w:rsidRPr="00E904FC">
              <w:rPr>
                <w:rFonts w:ascii="Simplified Arabic" w:hAnsi="Simplified Arabic" w:cs="Simplified Arabic"/>
                <w:sz w:val="22"/>
                <w:rtl/>
              </w:rPr>
              <w:t>و</w:t>
            </w:r>
            <w:r>
              <w:rPr>
                <w:rFonts w:ascii="Simplified Arabic" w:hAnsi="Simplified Arabic" w:cs="Simplified Arabic" w:hint="cs"/>
                <w:sz w:val="22"/>
                <w:rtl/>
              </w:rPr>
              <w:t>9</w:t>
            </w:r>
          </w:p>
        </w:tc>
        <w:tc>
          <w:tcPr>
            <w:tcW w:w="7560" w:type="dxa"/>
          </w:tcPr>
          <w:p w14:paraId="01B99285" w14:textId="77777777" w:rsidR="00B53AB0" w:rsidRPr="00683C5E" w:rsidRDefault="00B53AB0" w:rsidP="00EF1528">
            <w:pPr>
              <w:pStyle w:val="CBDTableNormal"/>
              <w:bidi/>
              <w:ind w:left="562" w:hanging="562"/>
              <w:jc w:val="both"/>
              <w:rPr>
                <w:rFonts w:ascii="Simplified Arabic" w:hAnsi="Simplified Arabic" w:cs="Simplified Arabic"/>
                <w:sz w:val="22"/>
              </w:rPr>
            </w:pPr>
            <w:r>
              <w:rPr>
                <w:rFonts w:ascii="Simplified Arabic" w:hAnsi="Simplified Arabic" w:cs="Simplified Arabic" w:hint="cs"/>
                <w:sz w:val="22"/>
                <w:rtl/>
              </w:rPr>
              <w:t>6-</w:t>
            </w:r>
            <w:r>
              <w:rPr>
                <w:rFonts w:ascii="Simplified Arabic" w:hAnsi="Simplified Arabic" w:cs="Simplified Arabic"/>
                <w:sz w:val="22"/>
                <w:rtl/>
              </w:rPr>
              <w:tab/>
            </w:r>
            <w:r w:rsidRPr="00683C5E">
              <w:rPr>
                <w:rFonts w:ascii="Simplified Arabic" w:hAnsi="Simplified Arabic" w:cs="Simplified Arabic"/>
                <w:sz w:val="22"/>
                <w:rtl/>
              </w:rPr>
              <w:t xml:space="preserve">إدارة الصراع بين </w:t>
            </w:r>
            <w:r>
              <w:rPr>
                <w:rFonts w:ascii="Simplified Arabic" w:hAnsi="Simplified Arabic" w:cs="Simplified Arabic" w:hint="cs"/>
                <w:sz w:val="22"/>
                <w:rtl/>
              </w:rPr>
              <w:t>البشر والأحياء</w:t>
            </w:r>
            <w:r w:rsidRPr="00683C5E">
              <w:rPr>
                <w:rFonts w:ascii="Simplified Arabic" w:hAnsi="Simplified Arabic" w:cs="Simplified Arabic"/>
                <w:sz w:val="22"/>
                <w:rtl/>
              </w:rPr>
              <w:t xml:space="preserve"> البرية، بما في ذلك من خلال الإدارة المستدامة للغابات، حيثما أمكن، مع الاعتراف بحقوق الشعوب الأصلية والمجتمعات المحلية واحترامها، وحماية وتشجيع استخدامها المستدام المألوف.</w:t>
            </w:r>
          </w:p>
          <w:p w14:paraId="4736AAE5" w14:textId="7EB5FB22" w:rsidR="00B53AB0" w:rsidRPr="00683C5E" w:rsidRDefault="00B53AB0" w:rsidP="00EF1528">
            <w:pPr>
              <w:pStyle w:val="CBDTableNormal"/>
              <w:bidi/>
              <w:ind w:left="562" w:hanging="562"/>
              <w:jc w:val="both"/>
              <w:rPr>
                <w:rFonts w:ascii="Simplified Arabic" w:hAnsi="Simplified Arabic" w:cs="Simplified Arabic"/>
                <w:sz w:val="22"/>
              </w:rPr>
            </w:pPr>
            <w:r>
              <w:rPr>
                <w:rFonts w:ascii="Simplified Arabic" w:hAnsi="Simplified Arabic" w:cs="Simplified Arabic" w:hint="cs"/>
                <w:sz w:val="22"/>
                <w:rtl/>
              </w:rPr>
              <w:t>7-</w:t>
            </w:r>
            <w:r>
              <w:rPr>
                <w:rFonts w:ascii="Simplified Arabic" w:hAnsi="Simplified Arabic" w:cs="Simplified Arabic"/>
                <w:sz w:val="22"/>
                <w:rtl/>
              </w:rPr>
              <w:tab/>
            </w:r>
            <w:r w:rsidRPr="00683C5E">
              <w:rPr>
                <w:rFonts w:ascii="Simplified Arabic" w:hAnsi="Simplified Arabic" w:cs="Simplified Arabic"/>
                <w:sz w:val="22"/>
                <w:rtl/>
              </w:rPr>
              <w:t>تحديد أفضل الممارسات، والتوعية بها، وتعزيز تطبيقها للحفاظ على موائل الغابات وإدارتها، والحفاظ على التنوع الجيني للأنواع البرية الحرجية وموائلها [لمنع مخاطر الأمراض التي يتعرض لها الناس</w:t>
            </w:r>
            <w:r>
              <w:rPr>
                <w:rFonts w:ascii="Simplified Arabic" w:hAnsi="Simplified Arabic" w:cs="Simplified Arabic" w:hint="cs"/>
                <w:sz w:val="22"/>
                <w:rtl/>
              </w:rPr>
              <w:t xml:space="preserve"> </w:t>
            </w:r>
            <w:r w:rsidRPr="00683C5E">
              <w:rPr>
                <w:rFonts w:ascii="Simplified Arabic" w:hAnsi="Simplified Arabic" w:cs="Simplified Arabic"/>
                <w:sz w:val="22"/>
                <w:rtl/>
              </w:rPr>
              <w:t>وتخفيف</w:t>
            </w:r>
            <w:r>
              <w:rPr>
                <w:rFonts w:ascii="Simplified Arabic" w:hAnsi="Simplified Arabic" w:cs="Simplified Arabic" w:hint="cs"/>
                <w:sz w:val="22"/>
                <w:rtl/>
              </w:rPr>
              <w:t>ها</w:t>
            </w:r>
            <w:r w:rsidRPr="00683C5E">
              <w:rPr>
                <w:rFonts w:ascii="Simplified Arabic" w:hAnsi="Simplified Arabic" w:cs="Simplified Arabic"/>
                <w:sz w:val="22"/>
                <w:rtl/>
              </w:rPr>
              <w:t xml:space="preserve">، والحد من </w:t>
            </w:r>
            <w:r>
              <w:rPr>
                <w:rFonts w:ascii="Simplified Arabic" w:hAnsi="Simplified Arabic" w:cs="Simplified Arabic" w:hint="cs"/>
                <w:sz w:val="22"/>
                <w:rtl/>
              </w:rPr>
              <w:t>مخاطر</w:t>
            </w:r>
            <w:r w:rsidRPr="00683C5E">
              <w:rPr>
                <w:rFonts w:ascii="Simplified Arabic" w:hAnsi="Simplified Arabic" w:cs="Simplified Arabic"/>
                <w:sz w:val="22"/>
                <w:rtl/>
              </w:rPr>
              <w:t xml:space="preserve"> الانقراض، ودعم تعافي الأنواع الحرجية والحفاظ عليها].</w:t>
            </w:r>
          </w:p>
          <w:p w14:paraId="1746DDFA" w14:textId="2670375F" w:rsidR="00B53AB0" w:rsidRPr="00683C5E" w:rsidRDefault="00B53AB0" w:rsidP="00EF1528">
            <w:pPr>
              <w:pStyle w:val="CBDTableNormal"/>
              <w:bidi/>
              <w:ind w:left="562" w:hanging="562"/>
              <w:jc w:val="both"/>
              <w:rPr>
                <w:rFonts w:ascii="Simplified Arabic" w:hAnsi="Simplified Arabic" w:cs="Simplified Arabic"/>
                <w:sz w:val="22"/>
              </w:rPr>
            </w:pPr>
            <w:r>
              <w:rPr>
                <w:rFonts w:ascii="Simplified Arabic" w:hAnsi="Simplified Arabic" w:cs="Simplified Arabic" w:hint="cs"/>
                <w:sz w:val="22"/>
                <w:rtl/>
              </w:rPr>
              <w:t>8-</w:t>
            </w:r>
            <w:r>
              <w:rPr>
                <w:rFonts w:ascii="Simplified Arabic" w:hAnsi="Simplified Arabic" w:cs="Simplified Arabic"/>
                <w:sz w:val="22"/>
                <w:rtl/>
              </w:rPr>
              <w:tab/>
            </w:r>
            <w:r w:rsidRPr="00683C5E">
              <w:rPr>
                <w:rFonts w:ascii="Simplified Arabic" w:hAnsi="Simplified Arabic" w:cs="Simplified Arabic"/>
                <w:sz w:val="22"/>
                <w:rtl/>
              </w:rPr>
              <w:t>مكافحة قطع الأشجار والاتجار غير المشروع</w:t>
            </w:r>
            <w:r>
              <w:rPr>
                <w:rFonts w:ascii="Simplified Arabic" w:hAnsi="Simplified Arabic" w:cs="Simplified Arabic" w:hint="cs"/>
                <w:sz w:val="22"/>
                <w:rtl/>
              </w:rPr>
              <w:t xml:space="preserve"> بها</w:t>
            </w:r>
            <w:r w:rsidRPr="00683C5E">
              <w:rPr>
                <w:rFonts w:ascii="Simplified Arabic" w:hAnsi="Simplified Arabic" w:cs="Simplified Arabic"/>
                <w:sz w:val="22"/>
                <w:rtl/>
              </w:rPr>
              <w:t xml:space="preserve"> [وتكثيف الإجراءات ضد إزالة الغابات وتدهورها].</w:t>
            </w:r>
          </w:p>
          <w:p w14:paraId="14BE6E94" w14:textId="3A090045" w:rsidR="00B53AB0" w:rsidRPr="00683C5E" w:rsidRDefault="00B53AB0" w:rsidP="00EF1528">
            <w:pPr>
              <w:pStyle w:val="CBDTableNormal"/>
              <w:bidi/>
              <w:ind w:left="562" w:hanging="562"/>
              <w:jc w:val="both"/>
              <w:rPr>
                <w:rFonts w:ascii="Simplified Arabic" w:hAnsi="Simplified Arabic" w:cs="Simplified Arabic"/>
                <w:sz w:val="22"/>
              </w:rPr>
            </w:pPr>
            <w:r>
              <w:rPr>
                <w:rFonts w:ascii="Simplified Arabic" w:hAnsi="Simplified Arabic" w:cs="Simplified Arabic" w:hint="cs"/>
                <w:sz w:val="22"/>
                <w:rtl/>
              </w:rPr>
              <w:t>9-</w:t>
            </w:r>
            <w:r>
              <w:rPr>
                <w:rFonts w:ascii="Simplified Arabic" w:hAnsi="Simplified Arabic" w:cs="Simplified Arabic"/>
                <w:sz w:val="22"/>
                <w:rtl/>
              </w:rPr>
              <w:tab/>
            </w:r>
            <w:r w:rsidRPr="00683C5E">
              <w:rPr>
                <w:rFonts w:ascii="Simplified Arabic" w:hAnsi="Simplified Arabic" w:cs="Simplified Arabic"/>
                <w:sz w:val="22"/>
                <w:rtl/>
              </w:rPr>
              <w:t>تحديد سبل ووسائل منع الاتجار بالأنواع البرية، بما في ذلك الأنواع الغريبة الغازية، التي تؤثر سلبا على التنوع البيولوجي للغابات.</w:t>
            </w:r>
          </w:p>
          <w:p w14:paraId="68A4E46D" w14:textId="16324F78" w:rsidR="00B53AB0" w:rsidRPr="00E904FC" w:rsidRDefault="00B53AB0" w:rsidP="00EF1528">
            <w:pPr>
              <w:pStyle w:val="CBDTableNormal"/>
              <w:bidi/>
              <w:ind w:left="562" w:hanging="562"/>
              <w:jc w:val="both"/>
              <w:rPr>
                <w:rFonts w:ascii="Simplified Arabic" w:hAnsi="Simplified Arabic" w:cs="Simplified Arabic"/>
                <w:sz w:val="22"/>
              </w:rPr>
            </w:pPr>
            <w:r>
              <w:rPr>
                <w:rFonts w:ascii="Simplified Arabic" w:hAnsi="Simplified Arabic" w:cs="Simplified Arabic" w:hint="cs"/>
                <w:sz w:val="22"/>
                <w:rtl/>
              </w:rPr>
              <w:t>10-</w:t>
            </w:r>
            <w:r>
              <w:rPr>
                <w:rFonts w:ascii="Simplified Arabic" w:hAnsi="Simplified Arabic" w:cs="Simplified Arabic"/>
                <w:sz w:val="22"/>
                <w:rtl/>
              </w:rPr>
              <w:tab/>
            </w:r>
            <w:r w:rsidRPr="00683C5E">
              <w:rPr>
                <w:rFonts w:ascii="Simplified Arabic" w:hAnsi="Simplified Arabic" w:cs="Simplified Arabic"/>
                <w:sz w:val="22"/>
                <w:rtl/>
              </w:rPr>
              <w:t>تعزيز تطوير منتجات الأخشاب وغير الأخشاب الحرجية لدعم سبل العيش المستدامة.</w:t>
            </w:r>
          </w:p>
        </w:tc>
      </w:tr>
      <w:tr w:rsidR="00B53AB0" w:rsidRPr="00771CD0" w14:paraId="1C7AC0F0" w14:textId="77777777" w:rsidTr="0066254F">
        <w:trPr>
          <w:trHeight w:val="1138"/>
        </w:trPr>
        <w:tc>
          <w:tcPr>
            <w:tcW w:w="1795" w:type="dxa"/>
          </w:tcPr>
          <w:p w14:paraId="4FD51F4F" w14:textId="77777777" w:rsidR="00B53AB0" w:rsidRPr="00E904FC" w:rsidRDefault="00B53AB0" w:rsidP="0066254F">
            <w:pPr>
              <w:pStyle w:val="CBDTableNormal"/>
              <w:bidi/>
              <w:rPr>
                <w:rFonts w:ascii="Simplified Arabic" w:hAnsi="Simplified Arabic" w:cs="Simplified Arabic"/>
                <w:sz w:val="22"/>
              </w:rPr>
            </w:pPr>
            <w:r w:rsidRPr="00E904FC">
              <w:rPr>
                <w:rFonts w:ascii="Simplified Arabic" w:hAnsi="Simplified Arabic" w:cs="Simplified Arabic"/>
                <w:sz w:val="22"/>
                <w:rtl/>
              </w:rPr>
              <w:t>الهدف</w:t>
            </w:r>
            <w:r>
              <w:rPr>
                <w:rFonts w:ascii="Simplified Arabic" w:hAnsi="Simplified Arabic" w:cs="Simplified Arabic"/>
                <w:sz w:val="22"/>
                <w:rtl/>
              </w:rPr>
              <w:t xml:space="preserve"> </w:t>
            </w:r>
            <w:r w:rsidRPr="00E904FC">
              <w:rPr>
                <w:rFonts w:ascii="Simplified Arabic" w:hAnsi="Simplified Arabic" w:cs="Simplified Arabic"/>
                <w:sz w:val="22"/>
                <w:rtl/>
              </w:rPr>
              <w:t>6</w:t>
            </w:r>
          </w:p>
        </w:tc>
        <w:tc>
          <w:tcPr>
            <w:tcW w:w="7560" w:type="dxa"/>
          </w:tcPr>
          <w:p w14:paraId="3E1F0380" w14:textId="77777777" w:rsidR="00B53AB0" w:rsidRPr="00874D69"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11-</w:t>
            </w:r>
            <w:r>
              <w:rPr>
                <w:rFonts w:ascii="Simplified Arabic" w:hAnsi="Simplified Arabic" w:cs="Simplified Arabic"/>
                <w:sz w:val="22"/>
                <w:rtl/>
              </w:rPr>
              <w:tab/>
            </w:r>
            <w:r w:rsidRPr="00874D69">
              <w:rPr>
                <w:rFonts w:ascii="Simplified Arabic" w:hAnsi="Simplified Arabic" w:cs="Simplified Arabic"/>
                <w:sz w:val="22"/>
                <w:rtl/>
              </w:rPr>
              <w:t>مع</w:t>
            </w:r>
            <w:r>
              <w:rPr>
                <w:rFonts w:ascii="Simplified Arabic" w:hAnsi="Simplified Arabic" w:cs="Simplified Arabic"/>
                <w:sz w:val="22"/>
                <w:rtl/>
              </w:rPr>
              <w:t xml:space="preserve"> </w:t>
            </w:r>
            <w:r w:rsidRPr="00874D69">
              <w:rPr>
                <w:rFonts w:ascii="Simplified Arabic" w:hAnsi="Simplified Arabic" w:cs="Simplified Arabic"/>
                <w:sz w:val="22"/>
                <w:rtl/>
              </w:rPr>
              <w:t>مراعاة</w:t>
            </w:r>
            <w:r>
              <w:rPr>
                <w:rFonts w:ascii="Simplified Arabic" w:hAnsi="Simplified Arabic" w:cs="Simplified Arabic"/>
                <w:sz w:val="22"/>
                <w:rtl/>
              </w:rPr>
              <w:t xml:space="preserve"> </w:t>
            </w:r>
            <w:r w:rsidRPr="00874D69">
              <w:rPr>
                <w:rFonts w:ascii="Simplified Arabic" w:hAnsi="Simplified Arabic" w:cs="Simplified Arabic"/>
                <w:sz w:val="22"/>
                <w:rtl/>
              </w:rPr>
              <w:t>العمل</w:t>
            </w:r>
            <w:r>
              <w:rPr>
                <w:rFonts w:ascii="Simplified Arabic" w:hAnsi="Simplified Arabic" w:cs="Simplified Arabic"/>
                <w:sz w:val="22"/>
                <w:rtl/>
              </w:rPr>
              <w:t xml:space="preserve"> </w:t>
            </w:r>
            <w:r>
              <w:rPr>
                <w:rFonts w:ascii="Simplified Arabic" w:hAnsi="Simplified Arabic" w:cs="Simplified Arabic" w:hint="cs"/>
                <w:sz w:val="22"/>
                <w:rtl/>
              </w:rPr>
              <w:t>الشامل</w:t>
            </w:r>
            <w:r>
              <w:rPr>
                <w:rFonts w:ascii="Simplified Arabic" w:hAnsi="Simplified Arabic" w:cs="Simplified Arabic"/>
                <w:sz w:val="22"/>
                <w:rtl/>
              </w:rPr>
              <w:t xml:space="preserve"> </w:t>
            </w:r>
            <w:r w:rsidRPr="00874D69">
              <w:rPr>
                <w:rFonts w:ascii="Simplified Arabic" w:hAnsi="Simplified Arabic" w:cs="Simplified Arabic"/>
                <w:sz w:val="22"/>
                <w:rtl/>
              </w:rPr>
              <w:t>المتعلق</w:t>
            </w:r>
            <w:r>
              <w:rPr>
                <w:rFonts w:ascii="Simplified Arabic" w:hAnsi="Simplified Arabic" w:cs="Simplified Arabic"/>
                <w:sz w:val="22"/>
                <w:rtl/>
              </w:rPr>
              <w:t xml:space="preserve"> </w:t>
            </w:r>
            <w:r w:rsidRPr="00874D69">
              <w:rPr>
                <w:rFonts w:ascii="Simplified Arabic" w:hAnsi="Simplified Arabic" w:cs="Simplified Arabic"/>
                <w:sz w:val="22"/>
                <w:rtl/>
              </w:rPr>
              <w:t>بالأنواع</w:t>
            </w:r>
            <w:r>
              <w:rPr>
                <w:rFonts w:ascii="Simplified Arabic" w:hAnsi="Simplified Arabic" w:cs="Simplified Arabic"/>
                <w:sz w:val="22"/>
                <w:rtl/>
              </w:rPr>
              <w:t xml:space="preserve"> </w:t>
            </w:r>
            <w:r w:rsidRPr="00874D69">
              <w:rPr>
                <w:rFonts w:ascii="Simplified Arabic" w:hAnsi="Simplified Arabic" w:cs="Simplified Arabic"/>
                <w:sz w:val="22"/>
                <w:rtl/>
              </w:rPr>
              <w:t>الغريبة</w:t>
            </w:r>
            <w:r>
              <w:rPr>
                <w:rFonts w:ascii="Simplified Arabic" w:hAnsi="Simplified Arabic" w:cs="Simplified Arabic"/>
                <w:sz w:val="22"/>
                <w:rtl/>
              </w:rPr>
              <w:t xml:space="preserve"> </w:t>
            </w:r>
            <w:r w:rsidRPr="00874D69">
              <w:rPr>
                <w:rFonts w:ascii="Simplified Arabic" w:hAnsi="Simplified Arabic" w:cs="Simplified Arabic"/>
                <w:sz w:val="22"/>
                <w:rtl/>
              </w:rPr>
              <w:t>الغازية،</w:t>
            </w:r>
            <w:r>
              <w:rPr>
                <w:rFonts w:ascii="Simplified Arabic" w:hAnsi="Simplified Arabic" w:cs="Simplified Arabic"/>
                <w:sz w:val="22"/>
                <w:rtl/>
              </w:rPr>
              <w:t xml:space="preserve"> </w:t>
            </w:r>
            <w:r>
              <w:rPr>
                <w:rFonts w:ascii="Simplified Arabic" w:hAnsi="Simplified Arabic" w:cs="Simplified Arabic" w:hint="cs"/>
                <w:sz w:val="22"/>
                <w:rtl/>
              </w:rPr>
              <w:t>تقديم إرشادات</w:t>
            </w:r>
            <w:r>
              <w:rPr>
                <w:rFonts w:ascii="Simplified Arabic" w:hAnsi="Simplified Arabic" w:cs="Simplified Arabic"/>
                <w:sz w:val="22"/>
                <w:rtl/>
              </w:rPr>
              <w:t xml:space="preserve"> </w:t>
            </w:r>
            <w:r w:rsidRPr="00874D69">
              <w:rPr>
                <w:rFonts w:ascii="Simplified Arabic" w:hAnsi="Simplified Arabic" w:cs="Simplified Arabic"/>
                <w:sz w:val="22"/>
                <w:rtl/>
              </w:rPr>
              <w:t>لمساعدة</w:t>
            </w:r>
            <w:r>
              <w:rPr>
                <w:rFonts w:ascii="Simplified Arabic" w:hAnsi="Simplified Arabic" w:cs="Simplified Arabic"/>
                <w:sz w:val="22"/>
                <w:rtl/>
              </w:rPr>
              <w:t xml:space="preserve"> </w:t>
            </w:r>
            <w:r w:rsidRPr="00874D69">
              <w:rPr>
                <w:rFonts w:ascii="Simplified Arabic" w:hAnsi="Simplified Arabic" w:cs="Simplified Arabic"/>
                <w:sz w:val="22"/>
                <w:rtl/>
              </w:rPr>
              <w:t>العاملين</w:t>
            </w:r>
            <w:r>
              <w:rPr>
                <w:rFonts w:ascii="Simplified Arabic" w:hAnsi="Simplified Arabic" w:cs="Simplified Arabic"/>
                <w:sz w:val="22"/>
                <w:rtl/>
              </w:rPr>
              <w:t xml:space="preserve"> </w:t>
            </w:r>
            <w:r w:rsidRPr="00874D69">
              <w:rPr>
                <w:rFonts w:ascii="Simplified Arabic" w:hAnsi="Simplified Arabic" w:cs="Simplified Arabic"/>
                <w:sz w:val="22"/>
                <w:rtl/>
              </w:rPr>
              <w:t>في</w:t>
            </w:r>
            <w:r>
              <w:rPr>
                <w:rFonts w:ascii="Simplified Arabic" w:hAnsi="Simplified Arabic" w:cs="Simplified Arabic"/>
                <w:sz w:val="22"/>
                <w:rtl/>
              </w:rPr>
              <w:t xml:space="preserve"> </w:t>
            </w:r>
            <w:r w:rsidRPr="00874D69">
              <w:rPr>
                <w:rFonts w:ascii="Simplified Arabic" w:hAnsi="Simplified Arabic" w:cs="Simplified Arabic"/>
                <w:sz w:val="22"/>
                <w:rtl/>
              </w:rPr>
              <w:t>مجال</w:t>
            </w:r>
            <w:r>
              <w:rPr>
                <w:rFonts w:ascii="Simplified Arabic" w:hAnsi="Simplified Arabic" w:cs="Simplified Arabic"/>
                <w:sz w:val="22"/>
                <w:rtl/>
              </w:rPr>
              <w:t xml:space="preserve"> </w:t>
            </w:r>
            <w:r w:rsidRPr="00874D69">
              <w:rPr>
                <w:rFonts w:ascii="Simplified Arabic" w:hAnsi="Simplified Arabic" w:cs="Simplified Arabic"/>
                <w:sz w:val="22"/>
                <w:rtl/>
              </w:rPr>
              <w:t>الغابات</w:t>
            </w:r>
            <w:r>
              <w:rPr>
                <w:rFonts w:ascii="Simplified Arabic" w:hAnsi="Simplified Arabic" w:cs="Simplified Arabic"/>
                <w:sz w:val="22"/>
                <w:rtl/>
              </w:rPr>
              <w:t xml:space="preserve"> </w:t>
            </w:r>
            <w:r w:rsidRPr="00874D69">
              <w:rPr>
                <w:rFonts w:ascii="Simplified Arabic" w:hAnsi="Simplified Arabic" w:cs="Simplified Arabic"/>
                <w:sz w:val="22"/>
                <w:rtl/>
              </w:rPr>
              <w:t>ومديريها</w:t>
            </w:r>
            <w:r>
              <w:rPr>
                <w:rFonts w:ascii="Simplified Arabic" w:hAnsi="Simplified Arabic" w:cs="Simplified Arabic"/>
                <w:sz w:val="22"/>
                <w:rtl/>
              </w:rPr>
              <w:t xml:space="preserve"> </w:t>
            </w:r>
            <w:r w:rsidRPr="00874D69">
              <w:rPr>
                <w:rFonts w:ascii="Simplified Arabic" w:hAnsi="Simplified Arabic" w:cs="Simplified Arabic"/>
                <w:sz w:val="22"/>
                <w:rtl/>
              </w:rPr>
              <w:t>على</w:t>
            </w:r>
            <w:r>
              <w:rPr>
                <w:rFonts w:ascii="Simplified Arabic" w:hAnsi="Simplified Arabic" w:cs="Simplified Arabic"/>
                <w:sz w:val="22"/>
                <w:rtl/>
              </w:rPr>
              <w:t xml:space="preserve"> </w:t>
            </w:r>
            <w:r w:rsidRPr="00874D69">
              <w:rPr>
                <w:rFonts w:ascii="Simplified Arabic" w:hAnsi="Simplified Arabic" w:cs="Simplified Arabic"/>
                <w:sz w:val="22"/>
                <w:rtl/>
              </w:rPr>
              <w:t>منع</w:t>
            </w:r>
            <w:r>
              <w:rPr>
                <w:rFonts w:ascii="Simplified Arabic" w:hAnsi="Simplified Arabic" w:cs="Simplified Arabic"/>
                <w:sz w:val="22"/>
                <w:rtl/>
              </w:rPr>
              <w:t xml:space="preserve"> </w:t>
            </w:r>
            <w:r w:rsidRPr="00874D69">
              <w:rPr>
                <w:rFonts w:ascii="Simplified Arabic" w:hAnsi="Simplified Arabic" w:cs="Simplified Arabic"/>
                <w:sz w:val="22"/>
                <w:rtl/>
              </w:rPr>
              <w:t>إدخال</w:t>
            </w:r>
            <w:r>
              <w:rPr>
                <w:rFonts w:ascii="Simplified Arabic" w:hAnsi="Simplified Arabic" w:cs="Simplified Arabic"/>
                <w:sz w:val="22"/>
                <w:rtl/>
              </w:rPr>
              <w:t xml:space="preserve"> </w:t>
            </w:r>
            <w:r w:rsidRPr="00874D69">
              <w:rPr>
                <w:rFonts w:ascii="Simplified Arabic" w:hAnsi="Simplified Arabic" w:cs="Simplified Arabic"/>
                <w:sz w:val="22"/>
                <w:rtl/>
              </w:rPr>
              <w:t>الأنواع</w:t>
            </w:r>
            <w:r>
              <w:rPr>
                <w:rFonts w:ascii="Simplified Arabic" w:hAnsi="Simplified Arabic" w:cs="Simplified Arabic"/>
                <w:sz w:val="22"/>
                <w:rtl/>
              </w:rPr>
              <w:t xml:space="preserve"> </w:t>
            </w:r>
            <w:r w:rsidRPr="00874D69">
              <w:rPr>
                <w:rFonts w:ascii="Simplified Arabic" w:hAnsi="Simplified Arabic" w:cs="Simplified Arabic"/>
                <w:sz w:val="22"/>
                <w:rtl/>
              </w:rPr>
              <w:t>الغريبة</w:t>
            </w:r>
            <w:r>
              <w:rPr>
                <w:rFonts w:ascii="Simplified Arabic" w:hAnsi="Simplified Arabic" w:cs="Simplified Arabic"/>
                <w:sz w:val="22"/>
                <w:rtl/>
              </w:rPr>
              <w:t xml:space="preserve"> </w:t>
            </w:r>
            <w:r w:rsidRPr="00874D69">
              <w:rPr>
                <w:rFonts w:ascii="Simplified Arabic" w:hAnsi="Simplified Arabic" w:cs="Simplified Arabic"/>
                <w:sz w:val="22"/>
                <w:rtl/>
              </w:rPr>
              <w:t>الغازية،</w:t>
            </w:r>
            <w:r>
              <w:rPr>
                <w:rFonts w:ascii="Simplified Arabic" w:hAnsi="Simplified Arabic" w:cs="Simplified Arabic"/>
                <w:sz w:val="22"/>
                <w:rtl/>
              </w:rPr>
              <w:t xml:space="preserve"> </w:t>
            </w:r>
            <w:r>
              <w:rPr>
                <w:rFonts w:ascii="Simplified Arabic" w:hAnsi="Simplified Arabic" w:cs="Simplified Arabic" w:hint="cs"/>
                <w:sz w:val="22"/>
                <w:rtl/>
              </w:rPr>
              <w:t>[</w:t>
            </w:r>
            <w:r w:rsidRPr="00874D69">
              <w:rPr>
                <w:rFonts w:ascii="Simplified Arabic" w:hAnsi="Simplified Arabic" w:cs="Simplified Arabic"/>
                <w:sz w:val="22"/>
                <w:rtl/>
              </w:rPr>
              <w:t>والقضاء</w:t>
            </w:r>
            <w:r>
              <w:rPr>
                <w:rFonts w:ascii="Simplified Arabic" w:hAnsi="Simplified Arabic" w:cs="Simplified Arabic"/>
                <w:sz w:val="22"/>
                <w:rtl/>
              </w:rPr>
              <w:t xml:space="preserve"> </w:t>
            </w:r>
            <w:r w:rsidRPr="00874D69">
              <w:rPr>
                <w:rFonts w:ascii="Simplified Arabic" w:hAnsi="Simplified Arabic" w:cs="Simplified Arabic"/>
                <w:sz w:val="22"/>
                <w:rtl/>
              </w:rPr>
              <w:t>عليها</w:t>
            </w:r>
            <w:r>
              <w:rPr>
                <w:rFonts w:ascii="Simplified Arabic" w:hAnsi="Simplified Arabic" w:cs="Simplified Arabic"/>
                <w:sz w:val="22"/>
                <w:rtl/>
              </w:rPr>
              <w:t xml:space="preserve"> </w:t>
            </w:r>
            <w:r w:rsidRPr="00874D69">
              <w:rPr>
                <w:rFonts w:ascii="Simplified Arabic" w:hAnsi="Simplified Arabic" w:cs="Simplified Arabic"/>
                <w:sz w:val="22"/>
                <w:rtl/>
              </w:rPr>
              <w:t>أو</w:t>
            </w:r>
            <w:r>
              <w:rPr>
                <w:rFonts w:ascii="Simplified Arabic" w:hAnsi="Simplified Arabic" w:cs="Simplified Arabic"/>
                <w:sz w:val="22"/>
                <w:rtl/>
              </w:rPr>
              <w:t xml:space="preserve"> </w:t>
            </w:r>
            <w:r w:rsidRPr="00874D69">
              <w:rPr>
                <w:rFonts w:ascii="Simplified Arabic" w:hAnsi="Simplified Arabic" w:cs="Simplified Arabic"/>
                <w:sz w:val="22"/>
                <w:rtl/>
              </w:rPr>
              <w:t>السيطرة</w:t>
            </w:r>
            <w:r>
              <w:rPr>
                <w:rFonts w:ascii="Simplified Arabic" w:hAnsi="Simplified Arabic" w:cs="Simplified Arabic"/>
                <w:sz w:val="22"/>
                <w:rtl/>
              </w:rPr>
              <w:t xml:space="preserve"> </w:t>
            </w:r>
            <w:r w:rsidRPr="00874D69">
              <w:rPr>
                <w:rFonts w:ascii="Simplified Arabic" w:hAnsi="Simplified Arabic" w:cs="Simplified Arabic"/>
                <w:sz w:val="22"/>
                <w:rtl/>
              </w:rPr>
              <w:t>على</w:t>
            </w:r>
            <w:r>
              <w:rPr>
                <w:rFonts w:ascii="Simplified Arabic" w:hAnsi="Simplified Arabic" w:cs="Simplified Arabic"/>
                <w:sz w:val="22"/>
                <w:rtl/>
              </w:rPr>
              <w:t xml:space="preserve"> </w:t>
            </w:r>
            <w:r w:rsidRPr="00874D69">
              <w:rPr>
                <w:rFonts w:ascii="Simplified Arabic" w:hAnsi="Simplified Arabic" w:cs="Simplified Arabic"/>
                <w:sz w:val="22"/>
                <w:rtl/>
              </w:rPr>
              <w:t>أعدادها</w:t>
            </w:r>
            <w:r>
              <w:rPr>
                <w:rFonts w:ascii="Simplified Arabic" w:hAnsi="Simplified Arabic" w:cs="Simplified Arabic"/>
                <w:sz w:val="22"/>
                <w:rtl/>
              </w:rPr>
              <w:t xml:space="preserve"> </w:t>
            </w:r>
            <w:r w:rsidRPr="00874D69">
              <w:rPr>
                <w:rFonts w:ascii="Simplified Arabic" w:hAnsi="Simplified Arabic" w:cs="Simplified Arabic"/>
                <w:sz w:val="22"/>
                <w:rtl/>
              </w:rPr>
              <w:lastRenderedPageBreak/>
              <w:t>الحالية،</w:t>
            </w:r>
            <w:r>
              <w:rPr>
                <w:rFonts w:ascii="Simplified Arabic" w:hAnsi="Simplified Arabic" w:cs="Simplified Arabic" w:hint="cs"/>
                <w:sz w:val="22"/>
                <w:rtl/>
              </w:rPr>
              <w:t>]</w:t>
            </w:r>
            <w:r>
              <w:rPr>
                <w:rFonts w:ascii="Simplified Arabic" w:hAnsi="Simplified Arabic" w:cs="Simplified Arabic"/>
                <w:sz w:val="22"/>
                <w:rtl/>
              </w:rPr>
              <w:t xml:space="preserve"> </w:t>
            </w:r>
            <w:r w:rsidRPr="00874D69">
              <w:rPr>
                <w:rFonts w:ascii="Simplified Arabic" w:hAnsi="Simplified Arabic" w:cs="Simplified Arabic"/>
                <w:sz w:val="22"/>
                <w:rtl/>
              </w:rPr>
              <w:t>بما</w:t>
            </w:r>
            <w:r>
              <w:rPr>
                <w:rFonts w:ascii="Simplified Arabic" w:hAnsi="Simplified Arabic" w:cs="Simplified Arabic"/>
                <w:sz w:val="22"/>
                <w:rtl/>
              </w:rPr>
              <w:t xml:space="preserve"> </w:t>
            </w:r>
            <w:r w:rsidRPr="00874D69">
              <w:rPr>
                <w:rFonts w:ascii="Simplified Arabic" w:hAnsi="Simplified Arabic" w:cs="Simplified Arabic"/>
                <w:sz w:val="22"/>
                <w:rtl/>
              </w:rPr>
              <w:t>في</w:t>
            </w:r>
            <w:r>
              <w:rPr>
                <w:rFonts w:ascii="Simplified Arabic" w:hAnsi="Simplified Arabic" w:cs="Simplified Arabic"/>
                <w:sz w:val="22"/>
                <w:rtl/>
              </w:rPr>
              <w:t xml:space="preserve"> </w:t>
            </w:r>
            <w:r w:rsidRPr="00874D69">
              <w:rPr>
                <w:rFonts w:ascii="Simplified Arabic" w:hAnsi="Simplified Arabic" w:cs="Simplified Arabic"/>
                <w:sz w:val="22"/>
                <w:rtl/>
              </w:rPr>
              <w:t>ذلك</w:t>
            </w:r>
            <w:r>
              <w:rPr>
                <w:rFonts w:ascii="Simplified Arabic" w:hAnsi="Simplified Arabic" w:cs="Simplified Arabic"/>
                <w:sz w:val="22"/>
                <w:rtl/>
              </w:rPr>
              <w:t xml:space="preserve"> </w:t>
            </w:r>
            <w:r w:rsidRPr="00874D69">
              <w:rPr>
                <w:rFonts w:ascii="Simplified Arabic" w:hAnsi="Simplified Arabic" w:cs="Simplified Arabic"/>
                <w:sz w:val="22"/>
                <w:rtl/>
              </w:rPr>
              <w:t>الأنواع</w:t>
            </w:r>
            <w:r>
              <w:rPr>
                <w:rFonts w:ascii="Simplified Arabic" w:hAnsi="Simplified Arabic" w:cs="Simplified Arabic"/>
                <w:sz w:val="22"/>
                <w:rtl/>
              </w:rPr>
              <w:t xml:space="preserve"> </w:t>
            </w:r>
            <w:r w:rsidRPr="00874D69">
              <w:rPr>
                <w:rFonts w:ascii="Simplified Arabic" w:hAnsi="Simplified Arabic" w:cs="Simplified Arabic"/>
                <w:sz w:val="22"/>
                <w:rtl/>
              </w:rPr>
              <w:t>التي</w:t>
            </w:r>
            <w:r>
              <w:rPr>
                <w:rFonts w:ascii="Simplified Arabic" w:hAnsi="Simplified Arabic" w:cs="Simplified Arabic"/>
                <w:sz w:val="22"/>
                <w:rtl/>
              </w:rPr>
              <w:t xml:space="preserve"> </w:t>
            </w:r>
            <w:r w:rsidRPr="00874D69">
              <w:rPr>
                <w:rFonts w:ascii="Simplified Arabic" w:hAnsi="Simplified Arabic" w:cs="Simplified Arabic"/>
                <w:sz w:val="22"/>
                <w:rtl/>
              </w:rPr>
              <w:t>قد</w:t>
            </w:r>
            <w:r>
              <w:rPr>
                <w:rFonts w:ascii="Simplified Arabic" w:hAnsi="Simplified Arabic" w:cs="Simplified Arabic"/>
                <w:sz w:val="22"/>
                <w:rtl/>
              </w:rPr>
              <w:t xml:space="preserve"> </w:t>
            </w:r>
            <w:r w:rsidRPr="00874D69">
              <w:rPr>
                <w:rFonts w:ascii="Simplified Arabic" w:hAnsi="Simplified Arabic" w:cs="Simplified Arabic"/>
                <w:sz w:val="22"/>
                <w:rtl/>
              </w:rPr>
              <w:t>تنتشر</w:t>
            </w:r>
            <w:r>
              <w:rPr>
                <w:rFonts w:ascii="Simplified Arabic" w:hAnsi="Simplified Arabic" w:cs="Simplified Arabic"/>
                <w:sz w:val="22"/>
                <w:rtl/>
              </w:rPr>
              <w:t xml:space="preserve"> </w:t>
            </w:r>
            <w:r w:rsidRPr="00874D69">
              <w:rPr>
                <w:rFonts w:ascii="Simplified Arabic" w:hAnsi="Simplified Arabic" w:cs="Simplified Arabic"/>
                <w:sz w:val="22"/>
                <w:rtl/>
              </w:rPr>
              <w:t>دون</w:t>
            </w:r>
            <w:r>
              <w:rPr>
                <w:rFonts w:ascii="Simplified Arabic" w:hAnsi="Simplified Arabic" w:cs="Simplified Arabic"/>
                <w:sz w:val="22"/>
                <w:rtl/>
              </w:rPr>
              <w:t xml:space="preserve"> </w:t>
            </w:r>
            <w:r w:rsidRPr="00874D69">
              <w:rPr>
                <w:rFonts w:ascii="Simplified Arabic" w:hAnsi="Simplified Arabic" w:cs="Simplified Arabic"/>
                <w:sz w:val="22"/>
                <w:rtl/>
              </w:rPr>
              <w:t>قصد</w:t>
            </w:r>
            <w:r>
              <w:rPr>
                <w:rFonts w:ascii="Simplified Arabic" w:hAnsi="Simplified Arabic" w:cs="Simplified Arabic"/>
                <w:sz w:val="22"/>
                <w:rtl/>
              </w:rPr>
              <w:t xml:space="preserve"> </w:t>
            </w:r>
            <w:r w:rsidRPr="00874D69">
              <w:rPr>
                <w:rFonts w:ascii="Simplified Arabic" w:hAnsi="Simplified Arabic" w:cs="Simplified Arabic"/>
                <w:sz w:val="22"/>
                <w:rtl/>
              </w:rPr>
              <w:t>من</w:t>
            </w:r>
            <w:r>
              <w:rPr>
                <w:rFonts w:ascii="Simplified Arabic" w:hAnsi="Simplified Arabic" w:cs="Simplified Arabic"/>
                <w:sz w:val="22"/>
                <w:rtl/>
              </w:rPr>
              <w:t xml:space="preserve"> </w:t>
            </w:r>
            <w:r w:rsidRPr="00874D69">
              <w:rPr>
                <w:rFonts w:ascii="Simplified Arabic" w:hAnsi="Simplified Arabic" w:cs="Simplified Arabic"/>
                <w:sz w:val="22"/>
                <w:rtl/>
              </w:rPr>
              <w:t>خلال</w:t>
            </w:r>
            <w:r>
              <w:rPr>
                <w:rFonts w:ascii="Simplified Arabic" w:hAnsi="Simplified Arabic" w:cs="Simplified Arabic"/>
                <w:sz w:val="22"/>
                <w:rtl/>
              </w:rPr>
              <w:t xml:space="preserve"> </w:t>
            </w:r>
            <w:r w:rsidRPr="00874D69">
              <w:rPr>
                <w:rFonts w:ascii="Simplified Arabic" w:hAnsi="Simplified Arabic" w:cs="Simplified Arabic"/>
                <w:sz w:val="22"/>
                <w:rtl/>
              </w:rPr>
              <w:t>عمليات</w:t>
            </w:r>
            <w:r>
              <w:rPr>
                <w:rFonts w:ascii="Simplified Arabic" w:hAnsi="Simplified Arabic" w:cs="Simplified Arabic"/>
                <w:sz w:val="22"/>
                <w:rtl/>
              </w:rPr>
              <w:t xml:space="preserve"> </w:t>
            </w:r>
            <w:r w:rsidRPr="00874D69">
              <w:rPr>
                <w:rFonts w:ascii="Simplified Arabic" w:hAnsi="Simplified Arabic" w:cs="Simplified Arabic"/>
                <w:sz w:val="22"/>
                <w:rtl/>
              </w:rPr>
              <w:t>تحريك</w:t>
            </w:r>
            <w:r>
              <w:rPr>
                <w:rFonts w:ascii="Simplified Arabic" w:hAnsi="Simplified Arabic" w:cs="Simplified Arabic"/>
                <w:sz w:val="22"/>
                <w:rtl/>
              </w:rPr>
              <w:t xml:space="preserve"> </w:t>
            </w:r>
            <w:r w:rsidRPr="00874D69">
              <w:rPr>
                <w:rFonts w:ascii="Simplified Arabic" w:hAnsi="Simplified Arabic" w:cs="Simplified Arabic"/>
                <w:sz w:val="22"/>
                <w:rtl/>
              </w:rPr>
              <w:t>التربة</w:t>
            </w:r>
            <w:r>
              <w:rPr>
                <w:rFonts w:ascii="Simplified Arabic" w:hAnsi="Simplified Arabic" w:cs="Simplified Arabic"/>
                <w:sz w:val="22"/>
                <w:rtl/>
              </w:rPr>
              <w:t xml:space="preserve"> </w:t>
            </w:r>
            <w:r w:rsidRPr="00874D69">
              <w:rPr>
                <w:rFonts w:ascii="Simplified Arabic" w:hAnsi="Simplified Arabic" w:cs="Simplified Arabic"/>
                <w:sz w:val="22"/>
                <w:rtl/>
              </w:rPr>
              <w:t>والآلات</w:t>
            </w:r>
            <w:r>
              <w:rPr>
                <w:rFonts w:ascii="Simplified Arabic" w:hAnsi="Simplified Arabic" w:cs="Simplified Arabic"/>
                <w:sz w:val="22"/>
                <w:rtl/>
              </w:rPr>
              <w:t xml:space="preserve"> </w:t>
            </w:r>
            <w:r w:rsidRPr="00874D69">
              <w:rPr>
                <w:rFonts w:ascii="Simplified Arabic" w:hAnsi="Simplified Arabic" w:cs="Simplified Arabic"/>
                <w:sz w:val="22"/>
                <w:rtl/>
              </w:rPr>
              <w:t>الحرجية</w:t>
            </w:r>
            <w:r>
              <w:rPr>
                <w:rFonts w:ascii="Simplified Arabic" w:hAnsi="Simplified Arabic" w:cs="Simplified Arabic"/>
                <w:sz w:val="22"/>
                <w:rtl/>
              </w:rPr>
              <w:t>.</w:t>
            </w:r>
          </w:p>
          <w:p w14:paraId="46D60B42" w14:textId="08B6DF0C" w:rsidR="00B53AB0" w:rsidRPr="00771CD0" w:rsidRDefault="00B53AB0" w:rsidP="00EF1528">
            <w:pPr>
              <w:pStyle w:val="CBDTableNormal"/>
              <w:bidi/>
              <w:ind w:left="562" w:hanging="562"/>
              <w:jc w:val="both"/>
              <w:rPr>
                <w:rFonts w:ascii="Simplified Arabic" w:hAnsi="Simplified Arabic" w:cs="Simplified Arabic"/>
                <w:sz w:val="22"/>
              </w:rPr>
            </w:pPr>
            <w:r>
              <w:rPr>
                <w:rFonts w:ascii="Simplified Arabic" w:hAnsi="Simplified Arabic" w:cs="Simplified Arabic" w:hint="cs"/>
                <w:sz w:val="22"/>
                <w:rtl/>
              </w:rPr>
              <w:t>12-</w:t>
            </w:r>
            <w:r>
              <w:rPr>
                <w:rFonts w:ascii="Simplified Arabic" w:hAnsi="Simplified Arabic" w:cs="Simplified Arabic"/>
                <w:sz w:val="22"/>
                <w:rtl/>
              </w:rPr>
              <w:tab/>
            </w:r>
            <w:r w:rsidRPr="00874D69">
              <w:rPr>
                <w:rFonts w:ascii="Simplified Arabic" w:hAnsi="Simplified Arabic" w:cs="Simplified Arabic"/>
                <w:sz w:val="22"/>
                <w:rtl/>
              </w:rPr>
              <w:t>تشجيع</w:t>
            </w:r>
            <w:r>
              <w:rPr>
                <w:rFonts w:ascii="Simplified Arabic" w:hAnsi="Simplified Arabic" w:cs="Simplified Arabic"/>
                <w:sz w:val="22"/>
                <w:rtl/>
              </w:rPr>
              <w:t xml:space="preserve"> </w:t>
            </w:r>
            <w:r w:rsidRPr="00874D69">
              <w:rPr>
                <w:rFonts w:ascii="Simplified Arabic" w:hAnsi="Simplified Arabic" w:cs="Simplified Arabic"/>
                <w:sz w:val="22"/>
                <w:rtl/>
              </w:rPr>
              <w:t>استخدام</w:t>
            </w:r>
            <w:r>
              <w:rPr>
                <w:rFonts w:ascii="Simplified Arabic" w:hAnsi="Simplified Arabic" w:cs="Simplified Arabic"/>
                <w:sz w:val="22"/>
                <w:rtl/>
              </w:rPr>
              <w:t xml:space="preserve"> </w:t>
            </w:r>
            <w:r w:rsidRPr="00874D69">
              <w:rPr>
                <w:rFonts w:ascii="Simplified Arabic" w:hAnsi="Simplified Arabic" w:cs="Simplified Arabic"/>
                <w:sz w:val="22"/>
                <w:rtl/>
              </w:rPr>
              <w:t>الأنواع</w:t>
            </w:r>
            <w:r>
              <w:rPr>
                <w:rFonts w:ascii="Simplified Arabic" w:hAnsi="Simplified Arabic" w:cs="Simplified Arabic"/>
                <w:sz w:val="22"/>
                <w:rtl/>
              </w:rPr>
              <w:t xml:space="preserve"> </w:t>
            </w:r>
            <w:r w:rsidRPr="00874D69">
              <w:rPr>
                <w:rFonts w:ascii="Simplified Arabic" w:hAnsi="Simplified Arabic" w:cs="Simplified Arabic"/>
                <w:sz w:val="22"/>
                <w:rtl/>
              </w:rPr>
              <w:t>المحلية</w:t>
            </w:r>
            <w:r>
              <w:rPr>
                <w:rFonts w:ascii="Simplified Arabic" w:hAnsi="Simplified Arabic" w:cs="Simplified Arabic"/>
                <w:sz w:val="22"/>
                <w:rtl/>
              </w:rPr>
              <w:t xml:space="preserve"> </w:t>
            </w:r>
            <w:r w:rsidRPr="00874D69">
              <w:rPr>
                <w:rFonts w:ascii="Simplified Arabic" w:hAnsi="Simplified Arabic" w:cs="Simplified Arabic"/>
                <w:sz w:val="22"/>
                <w:rtl/>
              </w:rPr>
              <w:t>في</w:t>
            </w:r>
            <w:r>
              <w:rPr>
                <w:rFonts w:ascii="Simplified Arabic" w:hAnsi="Simplified Arabic" w:cs="Simplified Arabic"/>
                <w:sz w:val="22"/>
                <w:rtl/>
              </w:rPr>
              <w:t xml:space="preserve"> استعادة </w:t>
            </w:r>
            <w:r w:rsidRPr="00874D69">
              <w:rPr>
                <w:rFonts w:ascii="Simplified Arabic" w:hAnsi="Simplified Arabic" w:cs="Simplified Arabic"/>
                <w:sz w:val="22"/>
                <w:rtl/>
              </w:rPr>
              <w:t>الغابات</w:t>
            </w:r>
            <w:r>
              <w:rPr>
                <w:rFonts w:ascii="Simplified Arabic" w:hAnsi="Simplified Arabic" w:cs="Simplified Arabic"/>
                <w:sz w:val="22"/>
                <w:rtl/>
              </w:rPr>
              <w:t xml:space="preserve"> </w:t>
            </w:r>
            <w:r w:rsidRPr="00874D69">
              <w:rPr>
                <w:rFonts w:ascii="Simplified Arabic" w:hAnsi="Simplified Arabic" w:cs="Simplified Arabic"/>
                <w:sz w:val="22"/>
                <w:rtl/>
              </w:rPr>
              <w:t>وإدارتها</w:t>
            </w:r>
            <w:r>
              <w:rPr>
                <w:rFonts w:ascii="Simplified Arabic" w:hAnsi="Simplified Arabic" w:cs="Simplified Arabic"/>
                <w:sz w:val="22"/>
                <w:rtl/>
              </w:rPr>
              <w:t xml:space="preserve"> </w:t>
            </w:r>
            <w:r w:rsidRPr="00874D69">
              <w:rPr>
                <w:rFonts w:ascii="Simplified Arabic" w:hAnsi="Simplified Arabic" w:cs="Simplified Arabic"/>
                <w:sz w:val="22"/>
                <w:rtl/>
              </w:rPr>
              <w:t>لمنع</w:t>
            </w:r>
            <w:r>
              <w:rPr>
                <w:rFonts w:ascii="Simplified Arabic" w:hAnsi="Simplified Arabic" w:cs="Simplified Arabic"/>
                <w:sz w:val="22"/>
                <w:rtl/>
              </w:rPr>
              <w:t xml:space="preserve"> </w:t>
            </w:r>
            <w:r w:rsidRPr="00874D69">
              <w:rPr>
                <w:rFonts w:ascii="Simplified Arabic" w:hAnsi="Simplified Arabic" w:cs="Simplified Arabic"/>
                <w:sz w:val="22"/>
                <w:rtl/>
              </w:rPr>
              <w:t>إدخال</w:t>
            </w:r>
            <w:r>
              <w:rPr>
                <w:rFonts w:ascii="Simplified Arabic" w:hAnsi="Simplified Arabic" w:cs="Simplified Arabic"/>
                <w:sz w:val="22"/>
                <w:rtl/>
              </w:rPr>
              <w:t xml:space="preserve"> </w:t>
            </w:r>
            <w:r w:rsidRPr="00874D69">
              <w:rPr>
                <w:rFonts w:ascii="Simplified Arabic" w:hAnsi="Simplified Arabic" w:cs="Simplified Arabic"/>
                <w:sz w:val="22"/>
                <w:rtl/>
              </w:rPr>
              <w:t>الأنواع</w:t>
            </w:r>
            <w:r>
              <w:rPr>
                <w:rFonts w:ascii="Simplified Arabic" w:hAnsi="Simplified Arabic" w:cs="Simplified Arabic"/>
                <w:sz w:val="22"/>
                <w:rtl/>
              </w:rPr>
              <w:t xml:space="preserve"> </w:t>
            </w:r>
            <w:r w:rsidRPr="00874D69">
              <w:rPr>
                <w:rFonts w:ascii="Simplified Arabic" w:hAnsi="Simplified Arabic" w:cs="Simplified Arabic"/>
                <w:sz w:val="22"/>
                <w:rtl/>
              </w:rPr>
              <w:t>الغريبة</w:t>
            </w:r>
            <w:r>
              <w:rPr>
                <w:rFonts w:ascii="Simplified Arabic" w:hAnsi="Simplified Arabic" w:cs="Simplified Arabic"/>
                <w:sz w:val="22"/>
                <w:rtl/>
              </w:rPr>
              <w:t xml:space="preserve"> </w:t>
            </w:r>
            <w:r w:rsidRPr="00874D69">
              <w:rPr>
                <w:rFonts w:ascii="Simplified Arabic" w:hAnsi="Simplified Arabic" w:cs="Simplified Arabic"/>
                <w:sz w:val="22"/>
                <w:rtl/>
              </w:rPr>
              <w:t>الغازية</w:t>
            </w:r>
            <w:r>
              <w:rPr>
                <w:rFonts w:ascii="Simplified Arabic" w:hAnsi="Simplified Arabic" w:cs="Simplified Arabic"/>
                <w:sz w:val="22"/>
                <w:rtl/>
              </w:rPr>
              <w:t>.</w:t>
            </w:r>
          </w:p>
        </w:tc>
      </w:tr>
      <w:tr w:rsidR="00B53AB0" w:rsidRPr="00E904FC" w14:paraId="52AF7E38" w14:textId="77777777" w:rsidTr="0066254F">
        <w:tc>
          <w:tcPr>
            <w:tcW w:w="1795" w:type="dxa"/>
          </w:tcPr>
          <w:p w14:paraId="2C48887C" w14:textId="77777777" w:rsidR="00B53AB0" w:rsidRPr="00E904FC" w:rsidRDefault="00B53AB0" w:rsidP="0066254F">
            <w:pPr>
              <w:pStyle w:val="CBDTableNormal"/>
              <w:bidi/>
              <w:rPr>
                <w:rFonts w:ascii="Simplified Arabic" w:hAnsi="Simplified Arabic" w:cs="Simplified Arabic"/>
                <w:sz w:val="22"/>
              </w:rPr>
            </w:pPr>
            <w:r w:rsidRPr="00E904FC">
              <w:rPr>
                <w:rFonts w:ascii="Simplified Arabic" w:hAnsi="Simplified Arabic" w:cs="Simplified Arabic"/>
                <w:sz w:val="22"/>
                <w:rtl/>
              </w:rPr>
              <w:lastRenderedPageBreak/>
              <w:t>الهدف</w:t>
            </w:r>
            <w:r>
              <w:rPr>
                <w:rFonts w:ascii="Simplified Arabic" w:hAnsi="Simplified Arabic" w:cs="Simplified Arabic"/>
                <w:sz w:val="22"/>
                <w:rtl/>
              </w:rPr>
              <w:t xml:space="preserve"> </w:t>
            </w:r>
            <w:r w:rsidRPr="00E904FC">
              <w:rPr>
                <w:rFonts w:ascii="Simplified Arabic" w:hAnsi="Simplified Arabic" w:cs="Simplified Arabic"/>
                <w:sz w:val="22"/>
                <w:rtl/>
              </w:rPr>
              <w:t>7</w:t>
            </w:r>
          </w:p>
        </w:tc>
        <w:tc>
          <w:tcPr>
            <w:tcW w:w="7560" w:type="dxa"/>
          </w:tcPr>
          <w:p w14:paraId="75A8D9F4" w14:textId="0BC147AA" w:rsidR="00B53AB0" w:rsidRPr="00874D69"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sidRPr="00874D69">
              <w:rPr>
                <w:rFonts w:ascii="Simplified Arabic" w:hAnsi="Simplified Arabic" w:cs="Simplified Arabic"/>
                <w:sz w:val="22"/>
                <w:rtl/>
              </w:rPr>
              <w:t>[</w:t>
            </w:r>
            <w:r>
              <w:rPr>
                <w:rFonts w:ascii="Simplified Arabic" w:hAnsi="Simplified Arabic" w:cs="Simplified Arabic"/>
                <w:sz w:val="22"/>
                <w:rtl/>
              </w:rPr>
              <w:t>13</w:t>
            </w:r>
            <w:r>
              <w:rPr>
                <w:rFonts w:ascii="Simplified Arabic" w:hAnsi="Simplified Arabic" w:cs="Simplified Arabic" w:hint="cs"/>
                <w:sz w:val="22"/>
                <w:rtl/>
              </w:rPr>
              <w:t>-</w:t>
            </w:r>
            <w:r>
              <w:rPr>
                <w:rFonts w:ascii="Simplified Arabic" w:hAnsi="Simplified Arabic" w:cs="Simplified Arabic"/>
                <w:sz w:val="22"/>
                <w:rtl/>
              </w:rPr>
              <w:tab/>
            </w:r>
            <w:r w:rsidRPr="00874D69">
              <w:rPr>
                <w:rFonts w:ascii="Simplified Arabic" w:hAnsi="Simplified Arabic" w:cs="Simplified Arabic"/>
                <w:sz w:val="22"/>
                <w:rtl/>
              </w:rPr>
              <w:t>مع</w:t>
            </w:r>
            <w:r>
              <w:rPr>
                <w:rFonts w:ascii="Simplified Arabic" w:hAnsi="Simplified Arabic" w:cs="Simplified Arabic"/>
                <w:sz w:val="22"/>
                <w:rtl/>
              </w:rPr>
              <w:t xml:space="preserve"> </w:t>
            </w:r>
            <w:r w:rsidRPr="00874D69">
              <w:rPr>
                <w:rFonts w:ascii="Simplified Arabic" w:hAnsi="Simplified Arabic" w:cs="Simplified Arabic"/>
                <w:sz w:val="22"/>
                <w:rtl/>
              </w:rPr>
              <w:t>مراعاة</w:t>
            </w:r>
            <w:r>
              <w:rPr>
                <w:rFonts w:ascii="Simplified Arabic" w:hAnsi="Simplified Arabic" w:cs="Simplified Arabic"/>
                <w:sz w:val="22"/>
                <w:rtl/>
              </w:rPr>
              <w:t xml:space="preserve"> </w:t>
            </w:r>
            <w:r w:rsidRPr="00874D69">
              <w:rPr>
                <w:rFonts w:ascii="Simplified Arabic" w:hAnsi="Simplified Arabic" w:cs="Simplified Arabic"/>
                <w:sz w:val="22"/>
                <w:rtl/>
              </w:rPr>
              <w:t>برنامج</w:t>
            </w:r>
            <w:r>
              <w:rPr>
                <w:rFonts w:ascii="Simplified Arabic" w:hAnsi="Simplified Arabic" w:cs="Simplified Arabic"/>
                <w:sz w:val="22"/>
                <w:rtl/>
              </w:rPr>
              <w:t xml:space="preserve"> </w:t>
            </w:r>
            <w:r w:rsidRPr="00874D69">
              <w:rPr>
                <w:rFonts w:ascii="Simplified Arabic" w:hAnsi="Simplified Arabic" w:cs="Simplified Arabic"/>
                <w:sz w:val="22"/>
                <w:rtl/>
              </w:rPr>
              <w:t>العمل</w:t>
            </w:r>
            <w:r>
              <w:rPr>
                <w:rFonts w:ascii="Simplified Arabic" w:hAnsi="Simplified Arabic" w:cs="Simplified Arabic"/>
                <w:sz w:val="22"/>
                <w:rtl/>
              </w:rPr>
              <w:t xml:space="preserve"> </w:t>
            </w:r>
            <w:r w:rsidRPr="00874D69">
              <w:rPr>
                <w:rFonts w:ascii="Simplified Arabic" w:hAnsi="Simplified Arabic" w:cs="Simplified Arabic"/>
                <w:sz w:val="22"/>
                <w:rtl/>
              </w:rPr>
              <w:t>المتعلق</w:t>
            </w:r>
            <w:r>
              <w:rPr>
                <w:rFonts w:ascii="Simplified Arabic" w:hAnsi="Simplified Arabic" w:cs="Simplified Arabic"/>
                <w:sz w:val="22"/>
                <w:rtl/>
              </w:rPr>
              <w:t xml:space="preserve"> </w:t>
            </w:r>
            <w:r w:rsidRPr="00874D69">
              <w:rPr>
                <w:rFonts w:ascii="Simplified Arabic" w:hAnsi="Simplified Arabic" w:cs="Simplified Arabic"/>
                <w:sz w:val="22"/>
                <w:rtl/>
              </w:rPr>
              <w:t>بالتنوع</w:t>
            </w:r>
            <w:r>
              <w:rPr>
                <w:rFonts w:ascii="Simplified Arabic" w:hAnsi="Simplified Arabic" w:cs="Simplified Arabic"/>
                <w:sz w:val="22"/>
                <w:rtl/>
              </w:rPr>
              <w:t xml:space="preserve"> </w:t>
            </w:r>
            <w:r w:rsidRPr="00874D69">
              <w:rPr>
                <w:rFonts w:ascii="Simplified Arabic" w:hAnsi="Simplified Arabic" w:cs="Simplified Arabic"/>
                <w:sz w:val="22"/>
                <w:rtl/>
              </w:rPr>
              <w:t>البيولوجي</w:t>
            </w:r>
            <w:r>
              <w:rPr>
                <w:rFonts w:ascii="Simplified Arabic" w:hAnsi="Simplified Arabic" w:cs="Simplified Arabic"/>
                <w:sz w:val="22"/>
                <w:rtl/>
              </w:rPr>
              <w:t xml:space="preserve"> </w:t>
            </w:r>
            <w:r w:rsidRPr="00874D69">
              <w:rPr>
                <w:rFonts w:ascii="Simplified Arabic" w:hAnsi="Simplified Arabic" w:cs="Simplified Arabic"/>
                <w:sz w:val="22"/>
                <w:rtl/>
              </w:rPr>
              <w:t>الزراعي</w:t>
            </w:r>
            <w:r>
              <w:rPr>
                <w:rFonts w:ascii="Simplified Arabic" w:hAnsi="Simplified Arabic" w:cs="Simplified Arabic"/>
                <w:sz w:val="22"/>
                <w:rtl/>
              </w:rPr>
              <w:t xml:space="preserve"> </w:t>
            </w:r>
            <w:r w:rsidRPr="00874D69">
              <w:rPr>
                <w:rFonts w:ascii="Simplified Arabic" w:hAnsi="Simplified Arabic" w:cs="Simplified Arabic"/>
                <w:sz w:val="22"/>
                <w:rtl/>
              </w:rPr>
              <w:t>وخطة</w:t>
            </w:r>
            <w:r>
              <w:rPr>
                <w:rFonts w:ascii="Simplified Arabic" w:hAnsi="Simplified Arabic" w:cs="Simplified Arabic"/>
                <w:sz w:val="22"/>
                <w:rtl/>
              </w:rPr>
              <w:t xml:space="preserve"> </w:t>
            </w:r>
            <w:r w:rsidRPr="00874D69">
              <w:rPr>
                <w:rFonts w:ascii="Simplified Arabic" w:hAnsi="Simplified Arabic" w:cs="Simplified Arabic"/>
                <w:sz w:val="22"/>
                <w:rtl/>
              </w:rPr>
              <w:t>العمل</w:t>
            </w:r>
            <w:r>
              <w:rPr>
                <w:rFonts w:ascii="Simplified Arabic" w:hAnsi="Simplified Arabic" w:cs="Simplified Arabic"/>
                <w:sz w:val="22"/>
                <w:rtl/>
              </w:rPr>
              <w:t xml:space="preserve"> </w:t>
            </w:r>
            <w:r w:rsidRPr="00874D69">
              <w:rPr>
                <w:rFonts w:ascii="Simplified Arabic" w:hAnsi="Simplified Arabic" w:cs="Simplified Arabic"/>
                <w:sz w:val="22"/>
                <w:rtl/>
              </w:rPr>
              <w:t>العالمية</w:t>
            </w:r>
            <w:r>
              <w:rPr>
                <w:rFonts w:ascii="Simplified Arabic" w:hAnsi="Simplified Arabic" w:cs="Simplified Arabic"/>
                <w:sz w:val="22"/>
                <w:rtl/>
              </w:rPr>
              <w:t xml:space="preserve"> </w:t>
            </w:r>
            <w:r w:rsidRPr="00874D69">
              <w:rPr>
                <w:rFonts w:ascii="Simplified Arabic" w:hAnsi="Simplified Arabic" w:cs="Simplified Arabic"/>
                <w:sz w:val="22"/>
                <w:rtl/>
              </w:rPr>
              <w:t>بشأن</w:t>
            </w:r>
            <w:r>
              <w:rPr>
                <w:rFonts w:ascii="Simplified Arabic" w:hAnsi="Simplified Arabic" w:cs="Simplified Arabic"/>
                <w:sz w:val="22"/>
                <w:rtl/>
              </w:rPr>
              <w:t xml:space="preserve"> </w:t>
            </w:r>
            <w:r w:rsidRPr="00874D69">
              <w:rPr>
                <w:rFonts w:ascii="Simplified Arabic" w:hAnsi="Simplified Arabic" w:cs="Simplified Arabic"/>
                <w:sz w:val="22"/>
                <w:rtl/>
              </w:rPr>
              <w:t>التنوع</w:t>
            </w:r>
            <w:r>
              <w:rPr>
                <w:rFonts w:ascii="Simplified Arabic" w:hAnsi="Simplified Arabic" w:cs="Simplified Arabic"/>
                <w:sz w:val="22"/>
                <w:rtl/>
              </w:rPr>
              <w:t xml:space="preserve"> </w:t>
            </w:r>
            <w:r w:rsidRPr="00874D69">
              <w:rPr>
                <w:rFonts w:ascii="Simplified Arabic" w:hAnsi="Simplified Arabic" w:cs="Simplified Arabic"/>
                <w:sz w:val="22"/>
                <w:rtl/>
              </w:rPr>
              <w:t>البيولوجي</w:t>
            </w:r>
            <w:r>
              <w:rPr>
                <w:rFonts w:ascii="Simplified Arabic" w:hAnsi="Simplified Arabic" w:cs="Simplified Arabic"/>
                <w:sz w:val="22"/>
                <w:rtl/>
              </w:rPr>
              <w:t xml:space="preserve"> </w:t>
            </w:r>
            <w:r w:rsidRPr="00874D69">
              <w:rPr>
                <w:rFonts w:ascii="Simplified Arabic" w:hAnsi="Simplified Arabic" w:cs="Simplified Arabic"/>
                <w:sz w:val="22"/>
                <w:rtl/>
              </w:rPr>
              <w:t>والصحة،</w:t>
            </w:r>
            <w:r w:rsidR="00EF1528" w:rsidRPr="00EF1528">
              <w:rPr>
                <w:rStyle w:val="FootnoteReference"/>
                <w:rFonts w:ascii="Simplified Arabic" w:hAnsi="Simplified Arabic" w:cs="Simplified Arabic"/>
                <w:iCs/>
                <w:u w:val="none"/>
                <w:vertAlign w:val="superscript"/>
                <w:rtl/>
              </w:rPr>
              <w:footnoteReference w:id="10"/>
            </w:r>
            <w:r>
              <w:rPr>
                <w:rFonts w:ascii="Simplified Arabic" w:hAnsi="Simplified Arabic" w:cs="Simplified Arabic"/>
                <w:sz w:val="22"/>
                <w:rtl/>
              </w:rPr>
              <w:t xml:space="preserve"> </w:t>
            </w:r>
            <w:r w:rsidRPr="00874D69">
              <w:rPr>
                <w:rFonts w:ascii="Simplified Arabic" w:hAnsi="Simplified Arabic" w:cs="Simplified Arabic"/>
                <w:sz w:val="22"/>
                <w:rtl/>
              </w:rPr>
              <w:t>الحد</w:t>
            </w:r>
            <w:r>
              <w:rPr>
                <w:rFonts w:ascii="Simplified Arabic" w:hAnsi="Simplified Arabic" w:cs="Simplified Arabic"/>
                <w:sz w:val="22"/>
                <w:rtl/>
              </w:rPr>
              <w:t xml:space="preserve"> </w:t>
            </w:r>
            <w:r w:rsidRPr="00874D69">
              <w:rPr>
                <w:rFonts w:ascii="Simplified Arabic" w:hAnsi="Simplified Arabic" w:cs="Simplified Arabic"/>
                <w:sz w:val="22"/>
                <w:rtl/>
              </w:rPr>
              <w:t>من</w:t>
            </w:r>
            <w:r>
              <w:rPr>
                <w:rFonts w:ascii="Simplified Arabic" w:hAnsi="Simplified Arabic" w:cs="Simplified Arabic"/>
                <w:sz w:val="22"/>
                <w:rtl/>
              </w:rPr>
              <w:t xml:space="preserve"> </w:t>
            </w:r>
            <w:r w:rsidRPr="00874D69">
              <w:rPr>
                <w:rFonts w:ascii="Simplified Arabic" w:hAnsi="Simplified Arabic" w:cs="Simplified Arabic"/>
                <w:sz w:val="22"/>
                <w:rtl/>
              </w:rPr>
              <w:t>فقدان</w:t>
            </w:r>
            <w:r>
              <w:rPr>
                <w:rFonts w:ascii="Simplified Arabic" w:hAnsi="Simplified Arabic" w:cs="Simplified Arabic"/>
                <w:sz w:val="22"/>
                <w:rtl/>
              </w:rPr>
              <w:t xml:space="preserve"> </w:t>
            </w:r>
            <w:r w:rsidRPr="00874D69">
              <w:rPr>
                <w:rFonts w:ascii="Simplified Arabic" w:hAnsi="Simplified Arabic" w:cs="Simplified Arabic"/>
                <w:sz w:val="22"/>
                <w:rtl/>
              </w:rPr>
              <w:t>التربة</w:t>
            </w:r>
            <w:r>
              <w:rPr>
                <w:rFonts w:ascii="Simplified Arabic" w:hAnsi="Simplified Arabic" w:cs="Simplified Arabic"/>
                <w:sz w:val="22"/>
                <w:rtl/>
              </w:rPr>
              <w:t xml:space="preserve"> </w:t>
            </w:r>
            <w:r w:rsidRPr="00874D69">
              <w:rPr>
                <w:rFonts w:ascii="Simplified Arabic" w:hAnsi="Simplified Arabic" w:cs="Simplified Arabic"/>
                <w:sz w:val="22"/>
                <w:rtl/>
              </w:rPr>
              <w:t>وخطر</w:t>
            </w:r>
            <w:r>
              <w:rPr>
                <w:rFonts w:ascii="Simplified Arabic" w:hAnsi="Simplified Arabic" w:cs="Simplified Arabic"/>
                <w:sz w:val="22"/>
                <w:rtl/>
              </w:rPr>
              <w:t xml:space="preserve"> </w:t>
            </w:r>
            <w:r w:rsidRPr="00874D69">
              <w:rPr>
                <w:rFonts w:ascii="Simplified Arabic" w:hAnsi="Simplified Arabic" w:cs="Simplified Arabic"/>
                <w:sz w:val="22"/>
                <w:rtl/>
              </w:rPr>
              <w:t>المبيدات</w:t>
            </w:r>
            <w:r>
              <w:rPr>
                <w:rFonts w:ascii="Simplified Arabic" w:hAnsi="Simplified Arabic" w:cs="Simplified Arabic"/>
                <w:sz w:val="22"/>
                <w:rtl/>
              </w:rPr>
              <w:t xml:space="preserve"> </w:t>
            </w:r>
            <w:r w:rsidRPr="00874D69">
              <w:rPr>
                <w:rFonts w:ascii="Simplified Arabic" w:hAnsi="Simplified Arabic" w:cs="Simplified Arabic"/>
                <w:sz w:val="22"/>
                <w:rtl/>
              </w:rPr>
              <w:t>الحشرية</w:t>
            </w:r>
            <w:r>
              <w:rPr>
                <w:rFonts w:ascii="Simplified Arabic" w:hAnsi="Simplified Arabic" w:cs="Simplified Arabic"/>
                <w:sz w:val="22"/>
                <w:rtl/>
              </w:rPr>
              <w:t xml:space="preserve"> </w:t>
            </w:r>
            <w:r w:rsidRPr="00874D69">
              <w:rPr>
                <w:rFonts w:ascii="Simplified Arabic" w:hAnsi="Simplified Arabic" w:cs="Simplified Arabic"/>
                <w:sz w:val="22"/>
                <w:rtl/>
              </w:rPr>
              <w:t>على</w:t>
            </w:r>
            <w:r>
              <w:rPr>
                <w:rFonts w:ascii="Simplified Arabic" w:hAnsi="Simplified Arabic" w:cs="Simplified Arabic"/>
                <w:sz w:val="22"/>
                <w:rtl/>
              </w:rPr>
              <w:t xml:space="preserve"> </w:t>
            </w:r>
            <w:r w:rsidRPr="00874D69">
              <w:rPr>
                <w:rFonts w:ascii="Simplified Arabic" w:hAnsi="Simplified Arabic" w:cs="Simplified Arabic"/>
                <w:sz w:val="22"/>
                <w:rtl/>
              </w:rPr>
              <w:t>التنوع</w:t>
            </w:r>
            <w:r>
              <w:rPr>
                <w:rFonts w:ascii="Simplified Arabic" w:hAnsi="Simplified Arabic" w:cs="Simplified Arabic"/>
                <w:sz w:val="22"/>
                <w:rtl/>
              </w:rPr>
              <w:t xml:space="preserve"> </w:t>
            </w:r>
            <w:r w:rsidRPr="00874D69">
              <w:rPr>
                <w:rFonts w:ascii="Simplified Arabic" w:hAnsi="Simplified Arabic" w:cs="Simplified Arabic"/>
                <w:sz w:val="22"/>
                <w:rtl/>
              </w:rPr>
              <w:t>البيولوجي</w:t>
            </w:r>
            <w:r>
              <w:rPr>
                <w:rFonts w:ascii="Simplified Arabic" w:hAnsi="Simplified Arabic" w:cs="Simplified Arabic"/>
                <w:sz w:val="22"/>
                <w:rtl/>
              </w:rPr>
              <w:t xml:space="preserve"> </w:t>
            </w:r>
            <w:r w:rsidRPr="00874D69">
              <w:rPr>
                <w:rFonts w:ascii="Simplified Arabic" w:hAnsi="Simplified Arabic" w:cs="Simplified Arabic"/>
                <w:sz w:val="22"/>
                <w:rtl/>
              </w:rPr>
              <w:t>للغابات</w:t>
            </w:r>
            <w:r>
              <w:rPr>
                <w:rFonts w:ascii="Simplified Arabic" w:hAnsi="Simplified Arabic" w:cs="Simplified Arabic"/>
                <w:sz w:val="22"/>
                <w:rtl/>
              </w:rPr>
              <w:t xml:space="preserve"> </w:t>
            </w:r>
            <w:r w:rsidRPr="00874D69">
              <w:rPr>
                <w:rFonts w:ascii="Simplified Arabic" w:hAnsi="Simplified Arabic" w:cs="Simplified Arabic"/>
                <w:sz w:val="22"/>
                <w:rtl/>
              </w:rPr>
              <w:t>وصحة</w:t>
            </w:r>
            <w:r>
              <w:rPr>
                <w:rFonts w:ascii="Simplified Arabic" w:hAnsi="Simplified Arabic" w:cs="Simplified Arabic"/>
                <w:sz w:val="22"/>
                <w:rtl/>
              </w:rPr>
              <w:t xml:space="preserve"> </w:t>
            </w:r>
            <w:r w:rsidRPr="00874D69">
              <w:rPr>
                <w:rFonts w:ascii="Simplified Arabic" w:hAnsi="Simplified Arabic" w:cs="Simplified Arabic"/>
                <w:sz w:val="22"/>
                <w:rtl/>
              </w:rPr>
              <w:t>الإنسان</w:t>
            </w:r>
            <w:r>
              <w:rPr>
                <w:rFonts w:ascii="Simplified Arabic" w:hAnsi="Simplified Arabic" w:cs="Simplified Arabic"/>
                <w:sz w:val="22"/>
                <w:rtl/>
              </w:rPr>
              <w:t>.</w:t>
            </w:r>
            <w:r w:rsidRPr="00874D69">
              <w:rPr>
                <w:rFonts w:ascii="Simplified Arabic" w:hAnsi="Simplified Arabic" w:cs="Simplified Arabic"/>
                <w:sz w:val="22"/>
                <w:rtl/>
              </w:rPr>
              <w:t>]</w:t>
            </w:r>
          </w:p>
          <w:p w14:paraId="69BE6ED5" w14:textId="6A9786A7" w:rsidR="00B53AB0" w:rsidRPr="00874D69"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14-</w:t>
            </w:r>
            <w:r>
              <w:rPr>
                <w:rFonts w:ascii="Simplified Arabic" w:hAnsi="Simplified Arabic" w:cs="Simplified Arabic"/>
                <w:sz w:val="22"/>
                <w:rtl/>
              </w:rPr>
              <w:tab/>
            </w:r>
            <w:r w:rsidRPr="00874D69">
              <w:rPr>
                <w:rFonts w:ascii="Simplified Arabic" w:hAnsi="Simplified Arabic" w:cs="Simplified Arabic"/>
                <w:sz w:val="22"/>
                <w:rtl/>
              </w:rPr>
              <w:t>تعزيز</w:t>
            </w:r>
            <w:r>
              <w:rPr>
                <w:rFonts w:ascii="Simplified Arabic" w:hAnsi="Simplified Arabic" w:cs="Simplified Arabic"/>
                <w:sz w:val="22"/>
                <w:rtl/>
              </w:rPr>
              <w:t xml:space="preserve"> </w:t>
            </w:r>
            <w:r w:rsidRPr="00874D69">
              <w:rPr>
                <w:rFonts w:ascii="Simplified Arabic" w:hAnsi="Simplified Arabic" w:cs="Simplified Arabic"/>
                <w:sz w:val="22"/>
                <w:rtl/>
              </w:rPr>
              <w:t>فهم</w:t>
            </w:r>
            <w:r>
              <w:rPr>
                <w:rFonts w:ascii="Simplified Arabic" w:hAnsi="Simplified Arabic" w:cs="Simplified Arabic"/>
                <w:sz w:val="22"/>
                <w:rtl/>
              </w:rPr>
              <w:t xml:space="preserve"> </w:t>
            </w:r>
            <w:r w:rsidRPr="00874D69">
              <w:rPr>
                <w:rFonts w:ascii="Simplified Arabic" w:hAnsi="Simplified Arabic" w:cs="Simplified Arabic"/>
                <w:sz w:val="22"/>
                <w:rtl/>
              </w:rPr>
              <w:t>العلاقات</w:t>
            </w:r>
            <w:r>
              <w:rPr>
                <w:rFonts w:ascii="Simplified Arabic" w:hAnsi="Simplified Arabic" w:cs="Simplified Arabic"/>
                <w:sz w:val="22"/>
                <w:rtl/>
              </w:rPr>
              <w:t xml:space="preserve"> </w:t>
            </w:r>
            <w:r w:rsidRPr="00874D69">
              <w:rPr>
                <w:rFonts w:ascii="Simplified Arabic" w:hAnsi="Simplified Arabic" w:cs="Simplified Arabic"/>
                <w:sz w:val="22"/>
                <w:rtl/>
              </w:rPr>
              <w:t>المعقدة</w:t>
            </w:r>
            <w:r>
              <w:rPr>
                <w:rFonts w:ascii="Simplified Arabic" w:hAnsi="Simplified Arabic" w:cs="Simplified Arabic"/>
                <w:sz w:val="22"/>
                <w:rtl/>
              </w:rPr>
              <w:t xml:space="preserve"> </w:t>
            </w:r>
            <w:r w:rsidRPr="00874D69">
              <w:rPr>
                <w:rFonts w:ascii="Simplified Arabic" w:hAnsi="Simplified Arabic" w:cs="Simplified Arabic"/>
                <w:sz w:val="22"/>
                <w:rtl/>
              </w:rPr>
              <w:t>بين</w:t>
            </w:r>
            <w:r>
              <w:rPr>
                <w:rFonts w:ascii="Simplified Arabic" w:hAnsi="Simplified Arabic" w:cs="Simplified Arabic"/>
                <w:sz w:val="22"/>
                <w:rtl/>
              </w:rPr>
              <w:t xml:space="preserve"> </w:t>
            </w:r>
            <w:r w:rsidRPr="00874D69">
              <w:rPr>
                <w:rFonts w:ascii="Simplified Arabic" w:hAnsi="Simplified Arabic" w:cs="Simplified Arabic"/>
                <w:sz w:val="22"/>
                <w:rtl/>
              </w:rPr>
              <w:t>التنوع</w:t>
            </w:r>
            <w:r>
              <w:rPr>
                <w:rFonts w:ascii="Simplified Arabic" w:hAnsi="Simplified Arabic" w:cs="Simplified Arabic"/>
                <w:sz w:val="22"/>
                <w:rtl/>
              </w:rPr>
              <w:t xml:space="preserve"> </w:t>
            </w:r>
            <w:r w:rsidRPr="00874D69">
              <w:rPr>
                <w:rFonts w:ascii="Simplified Arabic" w:hAnsi="Simplified Arabic" w:cs="Simplified Arabic"/>
                <w:sz w:val="22"/>
                <w:rtl/>
              </w:rPr>
              <w:t>البيولوجي</w:t>
            </w:r>
            <w:r>
              <w:rPr>
                <w:rFonts w:ascii="Simplified Arabic" w:hAnsi="Simplified Arabic" w:cs="Simplified Arabic"/>
                <w:sz w:val="22"/>
                <w:rtl/>
              </w:rPr>
              <w:t xml:space="preserve"> </w:t>
            </w:r>
            <w:r w:rsidRPr="00874D69">
              <w:rPr>
                <w:rFonts w:ascii="Simplified Arabic" w:hAnsi="Simplified Arabic" w:cs="Simplified Arabic"/>
                <w:sz w:val="22"/>
                <w:rtl/>
              </w:rPr>
              <w:t>للغابات</w:t>
            </w:r>
            <w:r>
              <w:rPr>
                <w:rFonts w:ascii="Simplified Arabic" w:hAnsi="Simplified Arabic" w:cs="Simplified Arabic"/>
                <w:sz w:val="22"/>
                <w:rtl/>
              </w:rPr>
              <w:t xml:space="preserve"> </w:t>
            </w:r>
            <w:r w:rsidRPr="00874D69">
              <w:rPr>
                <w:rFonts w:ascii="Simplified Arabic" w:hAnsi="Simplified Arabic" w:cs="Simplified Arabic"/>
                <w:sz w:val="22"/>
                <w:rtl/>
              </w:rPr>
              <w:t>ودورات</w:t>
            </w:r>
            <w:r>
              <w:rPr>
                <w:rFonts w:ascii="Simplified Arabic" w:hAnsi="Simplified Arabic" w:cs="Simplified Arabic"/>
                <w:sz w:val="22"/>
                <w:rtl/>
              </w:rPr>
              <w:t xml:space="preserve"> </w:t>
            </w:r>
            <w:r w:rsidRPr="00874D69">
              <w:rPr>
                <w:rFonts w:ascii="Simplified Arabic" w:hAnsi="Simplified Arabic" w:cs="Simplified Arabic"/>
                <w:sz w:val="22"/>
                <w:rtl/>
              </w:rPr>
              <w:t>المغذيات</w:t>
            </w:r>
            <w:r>
              <w:rPr>
                <w:rFonts w:ascii="Simplified Arabic" w:hAnsi="Simplified Arabic" w:cs="Simplified Arabic"/>
                <w:sz w:val="22"/>
                <w:rtl/>
              </w:rPr>
              <w:t xml:space="preserve"> </w:t>
            </w:r>
            <w:r w:rsidRPr="00874D69">
              <w:rPr>
                <w:rFonts w:ascii="Simplified Arabic" w:hAnsi="Simplified Arabic" w:cs="Simplified Arabic"/>
                <w:sz w:val="22"/>
                <w:rtl/>
              </w:rPr>
              <w:t>والتدفقات</w:t>
            </w:r>
            <w:r>
              <w:rPr>
                <w:rFonts w:ascii="Simplified Arabic" w:hAnsi="Simplified Arabic" w:cs="Simplified Arabic"/>
                <w:sz w:val="22"/>
                <w:rtl/>
              </w:rPr>
              <w:t xml:space="preserve"> </w:t>
            </w:r>
            <w:r>
              <w:rPr>
                <w:rFonts w:ascii="Simplified Arabic" w:hAnsi="Simplified Arabic" w:cs="Simplified Arabic" w:hint="cs"/>
                <w:sz w:val="22"/>
                <w:rtl/>
              </w:rPr>
              <w:t>البيولوجية والكيميائية</w:t>
            </w:r>
            <w:r>
              <w:rPr>
                <w:rFonts w:ascii="Simplified Arabic" w:hAnsi="Simplified Arabic" w:cs="Simplified Arabic"/>
                <w:sz w:val="22"/>
                <w:rtl/>
              </w:rPr>
              <w:t xml:space="preserve"> </w:t>
            </w:r>
            <w:r w:rsidRPr="00874D69">
              <w:rPr>
                <w:rFonts w:ascii="Simplified Arabic" w:hAnsi="Simplified Arabic" w:cs="Simplified Arabic"/>
                <w:sz w:val="22"/>
                <w:rtl/>
              </w:rPr>
              <w:t>الأخرى،</w:t>
            </w:r>
            <w:r>
              <w:rPr>
                <w:rFonts w:ascii="Simplified Arabic" w:hAnsi="Simplified Arabic" w:cs="Simplified Arabic"/>
                <w:sz w:val="22"/>
                <w:rtl/>
              </w:rPr>
              <w:t xml:space="preserve"> </w:t>
            </w:r>
            <w:r w:rsidRPr="00874D69">
              <w:rPr>
                <w:rFonts w:ascii="Simplified Arabic" w:hAnsi="Simplified Arabic" w:cs="Simplified Arabic"/>
                <w:sz w:val="22"/>
                <w:rtl/>
              </w:rPr>
              <w:t>بما</w:t>
            </w:r>
            <w:r>
              <w:rPr>
                <w:rFonts w:ascii="Simplified Arabic" w:hAnsi="Simplified Arabic" w:cs="Simplified Arabic"/>
                <w:sz w:val="22"/>
                <w:rtl/>
              </w:rPr>
              <w:t xml:space="preserve"> </w:t>
            </w:r>
            <w:r w:rsidRPr="00874D69">
              <w:rPr>
                <w:rFonts w:ascii="Simplified Arabic" w:hAnsi="Simplified Arabic" w:cs="Simplified Arabic"/>
                <w:sz w:val="22"/>
                <w:rtl/>
              </w:rPr>
              <w:t>في</w:t>
            </w:r>
            <w:r>
              <w:rPr>
                <w:rFonts w:ascii="Simplified Arabic" w:hAnsi="Simplified Arabic" w:cs="Simplified Arabic"/>
                <w:sz w:val="22"/>
                <w:rtl/>
              </w:rPr>
              <w:t xml:space="preserve"> </w:t>
            </w:r>
            <w:r w:rsidRPr="00874D69">
              <w:rPr>
                <w:rFonts w:ascii="Simplified Arabic" w:hAnsi="Simplified Arabic" w:cs="Simplified Arabic"/>
                <w:sz w:val="22"/>
                <w:rtl/>
              </w:rPr>
              <w:t>ذلك</w:t>
            </w:r>
            <w:r>
              <w:rPr>
                <w:rFonts w:ascii="Simplified Arabic" w:hAnsi="Simplified Arabic" w:cs="Simplified Arabic"/>
                <w:sz w:val="22"/>
                <w:rtl/>
              </w:rPr>
              <w:t xml:space="preserve"> </w:t>
            </w:r>
            <w:r w:rsidRPr="00874D69">
              <w:rPr>
                <w:rFonts w:ascii="Simplified Arabic" w:hAnsi="Simplified Arabic" w:cs="Simplified Arabic"/>
                <w:sz w:val="22"/>
                <w:rtl/>
              </w:rPr>
              <w:t>الهباء</w:t>
            </w:r>
            <w:r>
              <w:rPr>
                <w:rFonts w:ascii="Simplified Arabic" w:hAnsi="Simplified Arabic" w:cs="Simplified Arabic"/>
                <w:sz w:val="22"/>
                <w:rtl/>
              </w:rPr>
              <w:t xml:space="preserve"> </w:t>
            </w:r>
            <w:r w:rsidRPr="00874D69">
              <w:rPr>
                <w:rFonts w:ascii="Simplified Arabic" w:hAnsi="Simplified Arabic" w:cs="Simplified Arabic"/>
                <w:sz w:val="22"/>
                <w:rtl/>
              </w:rPr>
              <w:t>الجوي</w:t>
            </w:r>
            <w:r>
              <w:rPr>
                <w:rFonts w:ascii="Simplified Arabic" w:hAnsi="Simplified Arabic" w:cs="Simplified Arabic"/>
                <w:sz w:val="22"/>
                <w:rtl/>
              </w:rPr>
              <w:t>.</w:t>
            </w:r>
          </w:p>
          <w:p w14:paraId="49AED1B2" w14:textId="77777777" w:rsidR="00B53AB0" w:rsidRPr="00E904F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sidRPr="00874D69">
              <w:rPr>
                <w:rFonts w:ascii="Simplified Arabic" w:hAnsi="Simplified Arabic" w:cs="Simplified Arabic"/>
                <w:sz w:val="22"/>
                <w:rtl/>
              </w:rPr>
              <w:t>[</w:t>
            </w:r>
            <w:r>
              <w:rPr>
                <w:rFonts w:ascii="Simplified Arabic" w:hAnsi="Simplified Arabic" w:cs="Simplified Arabic"/>
                <w:sz w:val="22"/>
                <w:rtl/>
              </w:rPr>
              <w:t>15</w:t>
            </w:r>
            <w:r>
              <w:rPr>
                <w:rFonts w:ascii="Simplified Arabic" w:hAnsi="Simplified Arabic" w:cs="Simplified Arabic" w:hint="cs"/>
                <w:sz w:val="22"/>
                <w:rtl/>
              </w:rPr>
              <w:t>-</w:t>
            </w:r>
            <w:r>
              <w:rPr>
                <w:rFonts w:ascii="Simplified Arabic" w:hAnsi="Simplified Arabic" w:cs="Simplified Arabic"/>
                <w:sz w:val="22"/>
                <w:rtl/>
              </w:rPr>
              <w:tab/>
            </w:r>
            <w:r w:rsidRPr="00874D69">
              <w:rPr>
                <w:rFonts w:ascii="Simplified Arabic" w:hAnsi="Simplified Arabic" w:cs="Simplified Arabic"/>
                <w:sz w:val="22"/>
                <w:rtl/>
              </w:rPr>
              <w:t>تشجيع</w:t>
            </w:r>
            <w:r>
              <w:rPr>
                <w:rFonts w:ascii="Simplified Arabic" w:hAnsi="Simplified Arabic" w:cs="Simplified Arabic"/>
                <w:sz w:val="22"/>
                <w:rtl/>
              </w:rPr>
              <w:t xml:space="preserve"> </w:t>
            </w:r>
            <w:r w:rsidRPr="00874D69">
              <w:rPr>
                <w:rFonts w:ascii="Simplified Arabic" w:hAnsi="Simplified Arabic" w:cs="Simplified Arabic"/>
                <w:sz w:val="22"/>
                <w:rtl/>
              </w:rPr>
              <w:t>تطوير</w:t>
            </w:r>
            <w:r>
              <w:rPr>
                <w:rFonts w:ascii="Simplified Arabic" w:hAnsi="Simplified Arabic" w:cs="Simplified Arabic"/>
                <w:sz w:val="22"/>
                <w:rtl/>
              </w:rPr>
              <w:t xml:space="preserve"> </w:t>
            </w:r>
            <w:r w:rsidRPr="00874D69">
              <w:rPr>
                <w:rFonts w:ascii="Simplified Arabic" w:hAnsi="Simplified Arabic" w:cs="Simplified Arabic"/>
                <w:sz w:val="22"/>
                <w:rtl/>
              </w:rPr>
              <w:t>وتقييم</w:t>
            </w:r>
            <w:r>
              <w:rPr>
                <w:rFonts w:ascii="Simplified Arabic" w:hAnsi="Simplified Arabic" w:cs="Simplified Arabic"/>
                <w:sz w:val="22"/>
                <w:rtl/>
              </w:rPr>
              <w:t xml:space="preserve"> </w:t>
            </w:r>
            <w:r w:rsidRPr="00874D69">
              <w:rPr>
                <w:rFonts w:ascii="Simplified Arabic" w:hAnsi="Simplified Arabic" w:cs="Simplified Arabic"/>
                <w:sz w:val="22"/>
                <w:rtl/>
              </w:rPr>
              <w:t>خيارات</w:t>
            </w:r>
            <w:r>
              <w:rPr>
                <w:rFonts w:ascii="Simplified Arabic" w:hAnsi="Simplified Arabic" w:cs="Simplified Arabic"/>
                <w:sz w:val="22"/>
                <w:rtl/>
              </w:rPr>
              <w:t xml:space="preserve"> </w:t>
            </w:r>
            <w:r w:rsidRPr="00874D69">
              <w:rPr>
                <w:rFonts w:ascii="Simplified Arabic" w:hAnsi="Simplified Arabic" w:cs="Simplified Arabic"/>
                <w:sz w:val="22"/>
                <w:rtl/>
              </w:rPr>
              <w:t>اعتماد</w:t>
            </w:r>
            <w:r>
              <w:rPr>
                <w:rFonts w:ascii="Simplified Arabic" w:hAnsi="Simplified Arabic" w:cs="Simplified Arabic"/>
                <w:sz w:val="22"/>
                <w:rtl/>
              </w:rPr>
              <w:t xml:space="preserve"> </w:t>
            </w:r>
            <w:r w:rsidRPr="00874D69">
              <w:rPr>
                <w:rFonts w:ascii="Simplified Arabic" w:hAnsi="Simplified Arabic" w:cs="Simplified Arabic"/>
                <w:sz w:val="22"/>
                <w:rtl/>
              </w:rPr>
              <w:t>المبيدات</w:t>
            </w:r>
            <w:r>
              <w:rPr>
                <w:rFonts w:ascii="Simplified Arabic" w:hAnsi="Simplified Arabic" w:cs="Simplified Arabic"/>
                <w:sz w:val="22"/>
                <w:rtl/>
              </w:rPr>
              <w:t xml:space="preserve"> </w:t>
            </w:r>
            <w:r w:rsidRPr="00874D69">
              <w:rPr>
                <w:rFonts w:ascii="Simplified Arabic" w:hAnsi="Simplified Arabic" w:cs="Simplified Arabic"/>
                <w:sz w:val="22"/>
                <w:rtl/>
              </w:rPr>
              <w:t>الحيوية</w:t>
            </w:r>
            <w:r>
              <w:rPr>
                <w:rFonts w:ascii="Simplified Arabic" w:hAnsi="Simplified Arabic" w:cs="Simplified Arabic"/>
                <w:sz w:val="22"/>
                <w:rtl/>
              </w:rPr>
              <w:t xml:space="preserve"> </w:t>
            </w:r>
            <w:r w:rsidRPr="00874D69">
              <w:rPr>
                <w:rFonts w:ascii="Simplified Arabic" w:hAnsi="Simplified Arabic" w:cs="Simplified Arabic"/>
                <w:sz w:val="22"/>
                <w:rtl/>
              </w:rPr>
              <w:t>ومنتجات</w:t>
            </w:r>
            <w:r>
              <w:rPr>
                <w:rFonts w:ascii="Simplified Arabic" w:hAnsi="Simplified Arabic" w:cs="Simplified Arabic"/>
                <w:sz w:val="22"/>
                <w:rtl/>
              </w:rPr>
              <w:t xml:space="preserve"> </w:t>
            </w:r>
            <w:r w:rsidRPr="00874D69">
              <w:rPr>
                <w:rFonts w:ascii="Simplified Arabic" w:hAnsi="Simplified Arabic" w:cs="Simplified Arabic"/>
                <w:sz w:val="22"/>
                <w:rtl/>
              </w:rPr>
              <w:t>وأساليب</w:t>
            </w:r>
            <w:r>
              <w:rPr>
                <w:rFonts w:ascii="Simplified Arabic" w:hAnsi="Simplified Arabic" w:cs="Simplified Arabic"/>
                <w:sz w:val="22"/>
                <w:rtl/>
              </w:rPr>
              <w:t xml:space="preserve"> </w:t>
            </w:r>
            <w:r w:rsidRPr="00874D69">
              <w:rPr>
                <w:rFonts w:ascii="Simplified Arabic" w:hAnsi="Simplified Arabic" w:cs="Simplified Arabic"/>
                <w:sz w:val="22"/>
                <w:rtl/>
              </w:rPr>
              <w:t>مكافحة</w:t>
            </w:r>
            <w:r>
              <w:rPr>
                <w:rFonts w:ascii="Simplified Arabic" w:hAnsi="Simplified Arabic" w:cs="Simplified Arabic"/>
                <w:sz w:val="22"/>
                <w:rtl/>
              </w:rPr>
              <w:t xml:space="preserve"> </w:t>
            </w:r>
            <w:r w:rsidRPr="00874D69">
              <w:rPr>
                <w:rFonts w:ascii="Simplified Arabic" w:hAnsi="Simplified Arabic" w:cs="Simplified Arabic"/>
                <w:sz w:val="22"/>
                <w:rtl/>
              </w:rPr>
              <w:t>الآفات</w:t>
            </w:r>
            <w:r>
              <w:rPr>
                <w:rFonts w:ascii="Simplified Arabic" w:hAnsi="Simplified Arabic" w:cs="Simplified Arabic"/>
                <w:sz w:val="22"/>
                <w:rtl/>
              </w:rPr>
              <w:t xml:space="preserve"> </w:t>
            </w:r>
            <w:r w:rsidRPr="00874D69">
              <w:rPr>
                <w:rFonts w:ascii="Simplified Arabic" w:hAnsi="Simplified Arabic" w:cs="Simplified Arabic"/>
                <w:sz w:val="22"/>
                <w:rtl/>
              </w:rPr>
              <w:t>منخفضة</w:t>
            </w:r>
            <w:r>
              <w:rPr>
                <w:rFonts w:ascii="Simplified Arabic" w:hAnsi="Simplified Arabic" w:cs="Simplified Arabic"/>
                <w:sz w:val="22"/>
                <w:rtl/>
              </w:rPr>
              <w:t xml:space="preserve"> </w:t>
            </w:r>
            <w:r w:rsidRPr="00874D69">
              <w:rPr>
                <w:rFonts w:ascii="Simplified Arabic" w:hAnsi="Simplified Arabic" w:cs="Simplified Arabic"/>
                <w:sz w:val="22"/>
                <w:rtl/>
              </w:rPr>
              <w:t>المخاطر</w:t>
            </w:r>
            <w:r>
              <w:rPr>
                <w:rFonts w:ascii="Simplified Arabic" w:hAnsi="Simplified Arabic" w:cs="Simplified Arabic"/>
                <w:sz w:val="22"/>
                <w:rtl/>
              </w:rPr>
              <w:t xml:space="preserve"> </w:t>
            </w:r>
            <w:r w:rsidRPr="00874D69">
              <w:rPr>
                <w:rFonts w:ascii="Simplified Arabic" w:hAnsi="Simplified Arabic" w:cs="Simplified Arabic"/>
                <w:sz w:val="22"/>
                <w:rtl/>
              </w:rPr>
              <w:t>في</w:t>
            </w:r>
            <w:r>
              <w:rPr>
                <w:rFonts w:ascii="Simplified Arabic" w:hAnsi="Simplified Arabic" w:cs="Simplified Arabic"/>
                <w:sz w:val="22"/>
                <w:rtl/>
              </w:rPr>
              <w:t xml:space="preserve"> </w:t>
            </w:r>
            <w:r w:rsidRPr="00874D69">
              <w:rPr>
                <w:rFonts w:ascii="Simplified Arabic" w:hAnsi="Simplified Arabic" w:cs="Simplified Arabic"/>
                <w:sz w:val="22"/>
                <w:rtl/>
              </w:rPr>
              <w:t>النظم</w:t>
            </w:r>
            <w:r>
              <w:rPr>
                <w:rFonts w:ascii="Simplified Arabic" w:hAnsi="Simplified Arabic" w:cs="Simplified Arabic"/>
                <w:sz w:val="22"/>
                <w:rtl/>
              </w:rPr>
              <w:t xml:space="preserve"> </w:t>
            </w:r>
            <w:r w:rsidRPr="00874D69">
              <w:rPr>
                <w:rFonts w:ascii="Simplified Arabic" w:hAnsi="Simplified Arabic" w:cs="Simplified Arabic"/>
                <w:sz w:val="22"/>
                <w:rtl/>
              </w:rPr>
              <w:t>البيئية</w:t>
            </w:r>
            <w:r>
              <w:rPr>
                <w:rFonts w:ascii="Simplified Arabic" w:hAnsi="Simplified Arabic" w:cs="Simplified Arabic"/>
                <w:sz w:val="22"/>
                <w:rtl/>
              </w:rPr>
              <w:t xml:space="preserve"> </w:t>
            </w:r>
            <w:r w:rsidRPr="00874D69">
              <w:rPr>
                <w:rFonts w:ascii="Simplified Arabic" w:hAnsi="Simplified Arabic" w:cs="Simplified Arabic"/>
                <w:sz w:val="22"/>
                <w:rtl/>
              </w:rPr>
              <w:t>للغابات</w:t>
            </w:r>
            <w:r>
              <w:rPr>
                <w:rFonts w:ascii="Simplified Arabic" w:hAnsi="Simplified Arabic" w:cs="Simplified Arabic"/>
                <w:sz w:val="22"/>
                <w:rtl/>
              </w:rPr>
              <w:t>.</w:t>
            </w:r>
            <w:r w:rsidRPr="00874D69">
              <w:rPr>
                <w:rFonts w:ascii="Simplified Arabic" w:hAnsi="Simplified Arabic" w:cs="Simplified Arabic"/>
                <w:sz w:val="22"/>
                <w:rtl/>
              </w:rPr>
              <w:t>]</w:t>
            </w:r>
          </w:p>
        </w:tc>
      </w:tr>
      <w:tr w:rsidR="00B53AB0" w:rsidRPr="00E904FC" w14:paraId="5B6A75EE" w14:textId="77777777" w:rsidTr="0066254F">
        <w:tc>
          <w:tcPr>
            <w:tcW w:w="1795" w:type="dxa"/>
          </w:tcPr>
          <w:p w14:paraId="3189FB0B" w14:textId="77777777" w:rsidR="00B53AB0" w:rsidRPr="00E904FC" w:rsidRDefault="00B53AB0" w:rsidP="0066254F">
            <w:pPr>
              <w:pStyle w:val="CBDTableNormal"/>
              <w:bidi/>
              <w:rPr>
                <w:rFonts w:ascii="Simplified Arabic" w:hAnsi="Simplified Arabic" w:cs="Simplified Arabic"/>
                <w:sz w:val="22"/>
                <w:rtl/>
              </w:rPr>
            </w:pPr>
            <w:r w:rsidRPr="00E904FC">
              <w:rPr>
                <w:rFonts w:ascii="Simplified Arabic" w:hAnsi="Simplified Arabic" w:cs="Simplified Arabic"/>
                <w:sz w:val="22"/>
                <w:rtl/>
              </w:rPr>
              <w:t>الهدفان</w:t>
            </w:r>
            <w:r>
              <w:rPr>
                <w:rFonts w:ascii="Simplified Arabic" w:hAnsi="Simplified Arabic" w:cs="Simplified Arabic"/>
                <w:sz w:val="22"/>
                <w:rtl/>
              </w:rPr>
              <w:t xml:space="preserve"> </w:t>
            </w:r>
            <w:r w:rsidRPr="00E904FC">
              <w:rPr>
                <w:rFonts w:ascii="Simplified Arabic" w:hAnsi="Simplified Arabic" w:cs="Simplified Arabic"/>
                <w:sz w:val="22"/>
                <w:rtl/>
              </w:rPr>
              <w:t>8</w:t>
            </w:r>
            <w:r>
              <w:rPr>
                <w:rFonts w:ascii="Simplified Arabic" w:hAnsi="Simplified Arabic" w:cs="Simplified Arabic"/>
                <w:sz w:val="22"/>
                <w:rtl/>
              </w:rPr>
              <w:t xml:space="preserve"> </w:t>
            </w:r>
            <w:r w:rsidRPr="00E904FC">
              <w:rPr>
                <w:rFonts w:ascii="Simplified Arabic" w:hAnsi="Simplified Arabic" w:cs="Simplified Arabic"/>
                <w:sz w:val="22"/>
                <w:rtl/>
              </w:rPr>
              <w:t>و11</w:t>
            </w:r>
          </w:p>
        </w:tc>
        <w:tc>
          <w:tcPr>
            <w:tcW w:w="7560" w:type="dxa"/>
          </w:tcPr>
          <w:p w14:paraId="1570A087" w14:textId="77777777" w:rsidR="00B53AB0" w:rsidRPr="00E904FC" w:rsidRDefault="00B53AB0" w:rsidP="00EF1528">
            <w:pPr>
              <w:pStyle w:val="CBDTableNormal"/>
              <w:tabs>
                <w:tab w:val="clear" w:pos="567"/>
                <w:tab w:val="left" w:pos="651"/>
              </w:tabs>
              <w:bidi/>
              <w:ind w:left="562" w:hanging="562"/>
              <w:jc w:val="both"/>
              <w:rPr>
                <w:rFonts w:ascii="Simplified Arabic" w:hAnsi="Simplified Arabic" w:cs="Simplified Arabic"/>
                <w:sz w:val="22"/>
                <w:rtl/>
              </w:rPr>
            </w:pPr>
            <w:r>
              <w:rPr>
                <w:rFonts w:ascii="Simplified Arabic" w:hAnsi="Simplified Arabic" w:cs="Simplified Arabic" w:hint="cs"/>
                <w:sz w:val="22"/>
                <w:rtl/>
              </w:rPr>
              <w:t>16-</w:t>
            </w:r>
            <w:r>
              <w:rPr>
                <w:rFonts w:ascii="Simplified Arabic" w:hAnsi="Simplified Arabic" w:cs="Simplified Arabic"/>
                <w:sz w:val="22"/>
                <w:rtl/>
              </w:rPr>
              <w:tab/>
            </w:r>
            <w:r w:rsidRPr="00E904FC">
              <w:rPr>
                <w:rFonts w:ascii="Simplified Arabic" w:hAnsi="Simplified Arabic" w:cs="Simplified Arabic"/>
                <w:sz w:val="22"/>
                <w:rtl/>
              </w:rPr>
              <w:t>تعزيز</w:t>
            </w:r>
            <w:r>
              <w:rPr>
                <w:rFonts w:ascii="Simplified Arabic" w:hAnsi="Simplified Arabic" w:cs="Simplified Arabic"/>
                <w:sz w:val="22"/>
                <w:rtl/>
              </w:rPr>
              <w:t xml:space="preserve"> </w:t>
            </w:r>
            <w:r w:rsidRPr="00E904FC">
              <w:rPr>
                <w:rFonts w:ascii="Simplified Arabic" w:hAnsi="Simplified Arabic" w:cs="Simplified Arabic"/>
                <w:sz w:val="22"/>
                <w:rtl/>
              </w:rPr>
              <w:t>المنافع</w:t>
            </w:r>
            <w:r>
              <w:rPr>
                <w:rFonts w:ascii="Simplified Arabic" w:hAnsi="Simplified Arabic" w:cs="Simplified Arabic"/>
                <w:sz w:val="22"/>
                <w:rtl/>
              </w:rPr>
              <w:t xml:space="preserve"> </w:t>
            </w:r>
            <w:r>
              <w:rPr>
                <w:rFonts w:ascii="Simplified Arabic" w:hAnsi="Simplified Arabic" w:cs="Simplified Arabic" w:hint="cs"/>
                <w:sz w:val="22"/>
                <w:rtl/>
              </w:rPr>
              <w:t>التي تعود</w:t>
            </w:r>
            <w:r>
              <w:rPr>
                <w:rFonts w:ascii="Simplified Arabic" w:hAnsi="Simplified Arabic" w:cs="Simplified Arabic"/>
                <w:sz w:val="22"/>
                <w:rtl/>
              </w:rPr>
              <w:t xml:space="preserve"> </w:t>
            </w:r>
            <w:r w:rsidRPr="00E904FC">
              <w:rPr>
                <w:rFonts w:ascii="Simplified Arabic" w:hAnsi="Simplified Arabic" w:cs="Simplified Arabic"/>
                <w:sz w:val="22"/>
                <w:rtl/>
              </w:rPr>
              <w:t>على</w:t>
            </w:r>
            <w:r>
              <w:rPr>
                <w:rFonts w:ascii="Simplified Arabic" w:hAnsi="Simplified Arabic" w:cs="Simplified Arabic"/>
                <w:sz w:val="22"/>
                <w:rtl/>
              </w:rPr>
              <w:t xml:space="preserve"> </w:t>
            </w:r>
            <w:r w:rsidRPr="00E904FC">
              <w:rPr>
                <w:rFonts w:ascii="Simplified Arabic" w:hAnsi="Simplified Arabic" w:cs="Simplified Arabic"/>
                <w:sz w:val="22"/>
                <w:rtl/>
              </w:rPr>
              <w:t>التنوع</w:t>
            </w:r>
            <w:r>
              <w:rPr>
                <w:rFonts w:ascii="Simplified Arabic" w:hAnsi="Simplified Arabic" w:cs="Simplified Arabic"/>
                <w:sz w:val="22"/>
                <w:rtl/>
              </w:rPr>
              <w:t xml:space="preserve"> </w:t>
            </w:r>
            <w:r w:rsidRPr="00E904FC">
              <w:rPr>
                <w:rFonts w:ascii="Simplified Arabic" w:hAnsi="Simplified Arabic" w:cs="Simplified Arabic"/>
                <w:sz w:val="22"/>
                <w:rtl/>
              </w:rPr>
              <w:t>البيولوجي،</w:t>
            </w:r>
            <w:r>
              <w:rPr>
                <w:rFonts w:ascii="Simplified Arabic" w:hAnsi="Simplified Arabic" w:cs="Simplified Arabic"/>
                <w:sz w:val="22"/>
                <w:rtl/>
              </w:rPr>
              <w:t xml:space="preserve"> </w:t>
            </w:r>
            <w:r w:rsidRPr="00E904FC">
              <w:rPr>
                <w:rFonts w:ascii="Simplified Arabic" w:hAnsi="Simplified Arabic" w:cs="Simplified Arabic"/>
                <w:sz w:val="22"/>
                <w:rtl/>
              </w:rPr>
              <w:t>وتجنب</w:t>
            </w:r>
            <w:r>
              <w:rPr>
                <w:rFonts w:ascii="Simplified Arabic" w:hAnsi="Simplified Arabic" w:cs="Simplified Arabic"/>
                <w:sz w:val="22"/>
                <w:rtl/>
              </w:rPr>
              <w:t xml:space="preserve"> </w:t>
            </w:r>
            <w:r w:rsidRPr="00E904FC">
              <w:rPr>
                <w:rFonts w:ascii="Simplified Arabic" w:hAnsi="Simplified Arabic" w:cs="Simplified Arabic"/>
                <w:sz w:val="22"/>
                <w:rtl/>
              </w:rPr>
              <w:t>الآثار</w:t>
            </w:r>
            <w:r>
              <w:rPr>
                <w:rFonts w:ascii="Simplified Arabic" w:hAnsi="Simplified Arabic" w:cs="Simplified Arabic"/>
                <w:sz w:val="22"/>
                <w:rtl/>
              </w:rPr>
              <w:t xml:space="preserve"> </w:t>
            </w:r>
            <w:r w:rsidRPr="00E904FC">
              <w:rPr>
                <w:rFonts w:ascii="Simplified Arabic" w:hAnsi="Simplified Arabic" w:cs="Simplified Arabic"/>
                <w:sz w:val="22"/>
                <w:rtl/>
              </w:rPr>
              <w:t>السلبية،</w:t>
            </w:r>
            <w:r>
              <w:rPr>
                <w:rFonts w:ascii="Simplified Arabic" w:hAnsi="Simplified Arabic" w:cs="Simplified Arabic"/>
                <w:sz w:val="22"/>
                <w:rtl/>
              </w:rPr>
              <w:t xml:space="preserve"> </w:t>
            </w:r>
            <w:r w:rsidRPr="00E904FC">
              <w:rPr>
                <w:rFonts w:ascii="Simplified Arabic" w:hAnsi="Simplified Arabic" w:cs="Simplified Arabic"/>
                <w:sz w:val="22"/>
                <w:rtl/>
              </w:rPr>
              <w:t>من</w:t>
            </w:r>
            <w:r>
              <w:rPr>
                <w:rFonts w:ascii="Simplified Arabic" w:hAnsi="Simplified Arabic" w:cs="Simplified Arabic"/>
                <w:sz w:val="22"/>
                <w:rtl/>
              </w:rPr>
              <w:t xml:space="preserve"> </w:t>
            </w:r>
            <w:r w:rsidRPr="00E904FC">
              <w:rPr>
                <w:rFonts w:ascii="Simplified Arabic" w:hAnsi="Simplified Arabic" w:cs="Simplified Arabic"/>
                <w:sz w:val="22"/>
                <w:rtl/>
              </w:rPr>
              <w:t>الحوافز</w:t>
            </w:r>
            <w:r>
              <w:rPr>
                <w:rFonts w:ascii="Simplified Arabic" w:hAnsi="Simplified Arabic" w:cs="Simplified Arabic"/>
                <w:sz w:val="22"/>
                <w:rtl/>
              </w:rPr>
              <w:t xml:space="preserve"> </w:t>
            </w:r>
            <w:r w:rsidRPr="00E904FC">
              <w:rPr>
                <w:rFonts w:ascii="Simplified Arabic" w:hAnsi="Simplified Arabic" w:cs="Simplified Arabic"/>
                <w:sz w:val="22"/>
                <w:rtl/>
              </w:rPr>
              <w:t>التي</w:t>
            </w:r>
            <w:r>
              <w:rPr>
                <w:rFonts w:ascii="Simplified Arabic" w:hAnsi="Simplified Arabic" w:cs="Simplified Arabic"/>
                <w:sz w:val="22"/>
                <w:rtl/>
              </w:rPr>
              <w:t xml:space="preserve"> </w:t>
            </w:r>
            <w:r w:rsidRPr="00E904FC">
              <w:rPr>
                <w:rFonts w:ascii="Simplified Arabic" w:hAnsi="Simplified Arabic" w:cs="Simplified Arabic"/>
                <w:sz w:val="22"/>
                <w:rtl/>
              </w:rPr>
              <w:t>يحددها</w:t>
            </w:r>
            <w:r>
              <w:rPr>
                <w:rFonts w:ascii="Simplified Arabic" w:hAnsi="Simplified Arabic" w:cs="Simplified Arabic"/>
                <w:sz w:val="22"/>
                <w:rtl/>
              </w:rPr>
              <w:t xml:space="preserve"> </w:t>
            </w:r>
            <w:r w:rsidRPr="00E904FC">
              <w:rPr>
                <w:rFonts w:ascii="Simplified Arabic" w:hAnsi="Simplified Arabic" w:cs="Simplified Arabic"/>
                <w:sz w:val="22"/>
                <w:rtl/>
              </w:rPr>
              <w:t>سوق</w:t>
            </w:r>
            <w:r>
              <w:rPr>
                <w:rFonts w:ascii="Simplified Arabic" w:hAnsi="Simplified Arabic" w:cs="Simplified Arabic"/>
                <w:sz w:val="22"/>
                <w:rtl/>
              </w:rPr>
              <w:t xml:space="preserve"> </w:t>
            </w:r>
            <w:r w:rsidRPr="00E904FC">
              <w:rPr>
                <w:rFonts w:ascii="Simplified Arabic" w:hAnsi="Simplified Arabic" w:cs="Simplified Arabic"/>
                <w:sz w:val="22"/>
                <w:rtl/>
              </w:rPr>
              <w:t>الكربون</w:t>
            </w:r>
            <w:r>
              <w:rPr>
                <w:rFonts w:ascii="Simplified Arabic" w:hAnsi="Simplified Arabic" w:cs="Simplified Arabic"/>
                <w:sz w:val="22"/>
                <w:rtl/>
              </w:rPr>
              <w:t xml:space="preserve"> </w:t>
            </w:r>
            <w:r w:rsidRPr="00E904FC">
              <w:rPr>
                <w:rFonts w:ascii="Simplified Arabic" w:hAnsi="Simplified Arabic" w:cs="Simplified Arabic"/>
                <w:sz w:val="22"/>
                <w:rtl/>
              </w:rPr>
              <w:t>لعمليات</w:t>
            </w:r>
            <w:r>
              <w:rPr>
                <w:rFonts w:ascii="Simplified Arabic" w:hAnsi="Simplified Arabic" w:cs="Simplified Arabic"/>
                <w:sz w:val="22"/>
                <w:rtl/>
              </w:rPr>
              <w:t xml:space="preserve"> </w:t>
            </w:r>
            <w:r w:rsidRPr="00E904FC">
              <w:rPr>
                <w:rFonts w:ascii="Simplified Arabic" w:hAnsi="Simplified Arabic" w:cs="Simplified Arabic"/>
                <w:sz w:val="22"/>
                <w:rtl/>
              </w:rPr>
              <w:t>الاستعادة</w:t>
            </w:r>
            <w:r>
              <w:rPr>
                <w:rFonts w:ascii="Simplified Arabic" w:hAnsi="Simplified Arabic" w:cs="Simplified Arabic"/>
                <w:sz w:val="22"/>
                <w:rtl/>
              </w:rPr>
              <w:t xml:space="preserve"> </w:t>
            </w:r>
            <w:r w:rsidRPr="00E904FC">
              <w:rPr>
                <w:rFonts w:ascii="Simplified Arabic" w:hAnsi="Simplified Arabic" w:cs="Simplified Arabic"/>
                <w:sz w:val="22"/>
                <w:rtl/>
              </w:rPr>
              <w:t>الواسعة</w:t>
            </w:r>
            <w:r>
              <w:rPr>
                <w:rFonts w:ascii="Simplified Arabic" w:hAnsi="Simplified Arabic" w:cs="Simplified Arabic"/>
                <w:sz w:val="22"/>
                <w:rtl/>
              </w:rPr>
              <w:t xml:space="preserve"> </w:t>
            </w:r>
            <w:r w:rsidRPr="00E904FC">
              <w:rPr>
                <w:rFonts w:ascii="Simplified Arabic" w:hAnsi="Simplified Arabic" w:cs="Simplified Arabic"/>
                <w:sz w:val="22"/>
                <w:rtl/>
              </w:rPr>
              <w:t>النطاق</w:t>
            </w:r>
            <w:r>
              <w:rPr>
                <w:rFonts w:ascii="Simplified Arabic" w:hAnsi="Simplified Arabic" w:cs="Simplified Arabic" w:hint="cs"/>
                <w:sz w:val="22"/>
                <w:rtl/>
              </w:rPr>
              <w:t>، بما في ذلك من خلال التشجير</w:t>
            </w:r>
            <w:r>
              <w:rPr>
                <w:rFonts w:ascii="Simplified Arabic" w:hAnsi="Simplified Arabic" w:cs="Simplified Arabic"/>
                <w:sz w:val="22"/>
                <w:rtl/>
              </w:rPr>
              <w:t>.</w:t>
            </w:r>
          </w:p>
          <w:p w14:paraId="1CCB121E" w14:textId="5215B6D1" w:rsidR="00B53AB0" w:rsidRPr="00E904F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17-</w:t>
            </w:r>
            <w:r>
              <w:rPr>
                <w:rFonts w:ascii="Simplified Arabic" w:hAnsi="Simplified Arabic" w:cs="Simplified Arabic"/>
                <w:sz w:val="22"/>
                <w:rtl/>
              </w:rPr>
              <w:tab/>
            </w:r>
            <w:r w:rsidRPr="001C5875">
              <w:rPr>
                <w:rFonts w:ascii="Simplified Arabic" w:hAnsi="Simplified Arabic" w:cs="Simplified Arabic"/>
                <w:sz w:val="22"/>
                <w:rtl/>
              </w:rPr>
              <w:t xml:space="preserve">زيادة فهم </w:t>
            </w:r>
            <w:r>
              <w:rPr>
                <w:rFonts w:ascii="Simplified Arabic" w:hAnsi="Simplified Arabic" w:cs="Simplified Arabic" w:hint="cs"/>
                <w:sz w:val="22"/>
                <w:rtl/>
              </w:rPr>
              <w:t>آثار</w:t>
            </w:r>
            <w:r w:rsidRPr="001C5875">
              <w:rPr>
                <w:rFonts w:ascii="Simplified Arabic" w:hAnsi="Simplified Arabic" w:cs="Simplified Arabic"/>
                <w:sz w:val="22"/>
                <w:rtl/>
              </w:rPr>
              <w:t xml:space="preserve"> تغير المناخ على التنوع البيولوجي للغابات وعلى إدارة الغابات على المدى الطويل.</w:t>
            </w:r>
          </w:p>
          <w:p w14:paraId="3582CFC8" w14:textId="26135D53" w:rsidR="00B53AB0" w:rsidRDefault="00B53AB0" w:rsidP="00EF1528">
            <w:pPr>
              <w:pStyle w:val="CBDTableNormal"/>
              <w:tabs>
                <w:tab w:val="clear" w:pos="567"/>
                <w:tab w:val="left" w:pos="651"/>
              </w:tabs>
              <w:bidi/>
              <w:ind w:left="562" w:hanging="562"/>
              <w:jc w:val="both"/>
              <w:rPr>
                <w:rFonts w:ascii="Simplified Arabic" w:hAnsi="Simplified Arabic" w:cs="Simplified Arabic"/>
                <w:sz w:val="22"/>
                <w:rtl/>
              </w:rPr>
            </w:pPr>
            <w:r>
              <w:rPr>
                <w:rFonts w:ascii="Simplified Arabic" w:hAnsi="Simplified Arabic" w:cs="Simplified Arabic" w:hint="cs"/>
                <w:sz w:val="22"/>
                <w:rtl/>
              </w:rPr>
              <w:t>18-</w:t>
            </w:r>
            <w:r>
              <w:rPr>
                <w:rFonts w:ascii="Simplified Arabic" w:hAnsi="Simplified Arabic" w:cs="Simplified Arabic"/>
                <w:sz w:val="22"/>
                <w:rtl/>
              </w:rPr>
              <w:tab/>
            </w:r>
            <w:r w:rsidRPr="00E904FC">
              <w:rPr>
                <w:rFonts w:ascii="Simplified Arabic" w:hAnsi="Simplified Arabic" w:cs="Simplified Arabic"/>
                <w:sz w:val="22"/>
                <w:rtl/>
              </w:rPr>
              <w:t>تعزيز</w:t>
            </w:r>
            <w:r>
              <w:rPr>
                <w:rFonts w:ascii="Simplified Arabic" w:hAnsi="Simplified Arabic" w:cs="Simplified Arabic"/>
                <w:sz w:val="22"/>
                <w:rtl/>
              </w:rPr>
              <w:t xml:space="preserve"> </w:t>
            </w:r>
            <w:r w:rsidRPr="00E904FC">
              <w:rPr>
                <w:rFonts w:ascii="Simplified Arabic" w:hAnsi="Simplified Arabic" w:cs="Simplified Arabic"/>
                <w:sz w:val="22"/>
                <w:rtl/>
              </w:rPr>
              <w:t>سلامة</w:t>
            </w:r>
            <w:r>
              <w:rPr>
                <w:rFonts w:ascii="Simplified Arabic" w:hAnsi="Simplified Arabic" w:cs="Simplified Arabic"/>
                <w:sz w:val="22"/>
                <w:rtl/>
              </w:rPr>
              <w:t xml:space="preserve"> </w:t>
            </w:r>
            <w:r w:rsidRPr="00E904FC">
              <w:rPr>
                <w:rFonts w:ascii="Simplified Arabic" w:hAnsi="Simplified Arabic" w:cs="Simplified Arabic"/>
                <w:sz w:val="22"/>
                <w:rtl/>
              </w:rPr>
              <w:t>النظم</w:t>
            </w:r>
            <w:r>
              <w:rPr>
                <w:rFonts w:ascii="Simplified Arabic" w:hAnsi="Simplified Arabic" w:cs="Simplified Arabic"/>
                <w:sz w:val="22"/>
                <w:rtl/>
              </w:rPr>
              <w:t xml:space="preserve"> </w:t>
            </w:r>
            <w:r w:rsidRPr="00E904FC">
              <w:rPr>
                <w:rFonts w:ascii="Simplified Arabic" w:hAnsi="Simplified Arabic" w:cs="Simplified Arabic"/>
                <w:sz w:val="22"/>
                <w:rtl/>
              </w:rPr>
              <w:t>الإيكولوجية</w:t>
            </w:r>
            <w:r>
              <w:rPr>
                <w:rFonts w:ascii="Simplified Arabic" w:hAnsi="Simplified Arabic" w:cs="Simplified Arabic"/>
                <w:sz w:val="22"/>
                <w:rtl/>
              </w:rPr>
              <w:t xml:space="preserve"> </w:t>
            </w:r>
            <w:r w:rsidRPr="00E904FC">
              <w:rPr>
                <w:rFonts w:ascii="Simplified Arabic" w:hAnsi="Simplified Arabic" w:cs="Simplified Arabic"/>
                <w:sz w:val="22"/>
                <w:rtl/>
              </w:rPr>
              <w:t>للغابات</w:t>
            </w:r>
            <w:r>
              <w:rPr>
                <w:rFonts w:ascii="Simplified Arabic" w:hAnsi="Simplified Arabic" w:cs="Simplified Arabic"/>
                <w:sz w:val="22"/>
                <w:rtl/>
              </w:rPr>
              <w:t xml:space="preserve"> </w:t>
            </w:r>
            <w:r w:rsidRPr="00E904FC">
              <w:rPr>
                <w:rFonts w:ascii="Simplified Arabic" w:hAnsi="Simplified Arabic" w:cs="Simplified Arabic"/>
                <w:sz w:val="22"/>
                <w:rtl/>
              </w:rPr>
              <w:t>وقدرتها</w:t>
            </w:r>
            <w:r>
              <w:rPr>
                <w:rFonts w:ascii="Simplified Arabic" w:hAnsi="Simplified Arabic" w:cs="Simplified Arabic"/>
                <w:sz w:val="22"/>
                <w:rtl/>
              </w:rPr>
              <w:t xml:space="preserve"> </w:t>
            </w:r>
            <w:r w:rsidRPr="00E904FC">
              <w:rPr>
                <w:rFonts w:ascii="Simplified Arabic" w:hAnsi="Simplified Arabic" w:cs="Simplified Arabic"/>
                <w:sz w:val="22"/>
                <w:rtl/>
              </w:rPr>
              <w:t>على</w:t>
            </w:r>
            <w:r>
              <w:rPr>
                <w:rFonts w:ascii="Simplified Arabic" w:hAnsi="Simplified Arabic" w:cs="Simplified Arabic"/>
                <w:sz w:val="22"/>
                <w:rtl/>
              </w:rPr>
              <w:t xml:space="preserve"> </w:t>
            </w:r>
            <w:r w:rsidRPr="00E904FC">
              <w:rPr>
                <w:rFonts w:ascii="Simplified Arabic" w:hAnsi="Simplified Arabic" w:cs="Simplified Arabic"/>
                <w:sz w:val="22"/>
                <w:rtl/>
              </w:rPr>
              <w:t>الصمود</w:t>
            </w:r>
            <w:r>
              <w:rPr>
                <w:rFonts w:ascii="Simplified Arabic" w:hAnsi="Simplified Arabic" w:cs="Simplified Arabic"/>
                <w:sz w:val="22"/>
                <w:rtl/>
              </w:rPr>
              <w:t xml:space="preserve"> </w:t>
            </w:r>
            <w:r w:rsidRPr="00E904FC">
              <w:rPr>
                <w:rFonts w:ascii="Simplified Arabic" w:hAnsi="Simplified Arabic" w:cs="Simplified Arabic"/>
                <w:sz w:val="22"/>
                <w:rtl/>
              </w:rPr>
              <w:t>من</w:t>
            </w:r>
            <w:r>
              <w:rPr>
                <w:rFonts w:ascii="Simplified Arabic" w:hAnsi="Simplified Arabic" w:cs="Simplified Arabic"/>
                <w:sz w:val="22"/>
                <w:rtl/>
              </w:rPr>
              <w:t xml:space="preserve"> </w:t>
            </w:r>
            <w:r w:rsidRPr="00E904FC">
              <w:rPr>
                <w:rFonts w:ascii="Simplified Arabic" w:hAnsi="Simplified Arabic" w:cs="Simplified Arabic"/>
                <w:sz w:val="22"/>
                <w:rtl/>
              </w:rPr>
              <w:t>خلال</w:t>
            </w:r>
            <w:r>
              <w:rPr>
                <w:rFonts w:ascii="Simplified Arabic" w:hAnsi="Simplified Arabic" w:cs="Simplified Arabic"/>
                <w:sz w:val="22"/>
                <w:rtl/>
              </w:rPr>
              <w:t xml:space="preserve"> </w:t>
            </w:r>
            <w:r w:rsidRPr="00E904FC">
              <w:rPr>
                <w:rFonts w:ascii="Simplified Arabic" w:hAnsi="Simplified Arabic" w:cs="Simplified Arabic"/>
                <w:sz w:val="22"/>
                <w:rtl/>
              </w:rPr>
              <w:t>استخدام</w:t>
            </w:r>
            <w:r>
              <w:rPr>
                <w:rFonts w:ascii="Simplified Arabic" w:hAnsi="Simplified Arabic" w:cs="Simplified Arabic"/>
                <w:sz w:val="22"/>
                <w:rtl/>
              </w:rPr>
              <w:t xml:space="preserve"> </w:t>
            </w:r>
            <w:r w:rsidRPr="00E904FC">
              <w:rPr>
                <w:rFonts w:ascii="Simplified Arabic" w:hAnsi="Simplified Arabic" w:cs="Simplified Arabic"/>
                <w:sz w:val="22"/>
                <w:rtl/>
              </w:rPr>
              <w:t>الحلول</w:t>
            </w:r>
            <w:r>
              <w:rPr>
                <w:rFonts w:ascii="Simplified Arabic" w:hAnsi="Simplified Arabic" w:cs="Simplified Arabic"/>
                <w:sz w:val="22"/>
                <w:rtl/>
              </w:rPr>
              <w:t xml:space="preserve"> </w:t>
            </w:r>
            <w:r w:rsidRPr="00E904FC">
              <w:rPr>
                <w:rFonts w:ascii="Simplified Arabic" w:hAnsi="Simplified Arabic" w:cs="Simplified Arabic"/>
                <w:sz w:val="22"/>
                <w:rtl/>
              </w:rPr>
              <w:t>القائمة</w:t>
            </w:r>
            <w:r>
              <w:rPr>
                <w:rFonts w:ascii="Simplified Arabic" w:hAnsi="Simplified Arabic" w:cs="Simplified Arabic"/>
                <w:sz w:val="22"/>
                <w:rtl/>
              </w:rPr>
              <w:t xml:space="preserve"> </w:t>
            </w:r>
            <w:r w:rsidRPr="00E904FC">
              <w:rPr>
                <w:rFonts w:ascii="Simplified Arabic" w:hAnsi="Simplified Arabic" w:cs="Simplified Arabic"/>
                <w:sz w:val="22"/>
                <w:rtl/>
              </w:rPr>
              <w:t>على</w:t>
            </w:r>
            <w:r>
              <w:rPr>
                <w:rFonts w:ascii="Simplified Arabic" w:hAnsi="Simplified Arabic" w:cs="Simplified Arabic"/>
                <w:sz w:val="22"/>
                <w:rtl/>
              </w:rPr>
              <w:t xml:space="preserve"> </w:t>
            </w:r>
            <w:r w:rsidRPr="00E904FC">
              <w:rPr>
                <w:rFonts w:ascii="Simplified Arabic" w:hAnsi="Simplified Arabic" w:cs="Simplified Arabic"/>
                <w:sz w:val="22"/>
                <w:rtl/>
              </w:rPr>
              <w:t>الطبيعة</w:t>
            </w:r>
            <w:r>
              <w:rPr>
                <w:rFonts w:ascii="Simplified Arabic" w:hAnsi="Simplified Arabic" w:cs="Simplified Arabic"/>
                <w:sz w:val="22"/>
                <w:rtl/>
              </w:rPr>
              <w:t xml:space="preserve"> </w:t>
            </w:r>
            <w:r w:rsidRPr="00E904FC">
              <w:rPr>
                <w:rFonts w:ascii="Simplified Arabic" w:hAnsi="Simplified Arabic" w:cs="Simplified Arabic"/>
                <w:sz w:val="22"/>
                <w:rtl/>
              </w:rPr>
              <w:t>و/أو</w:t>
            </w:r>
            <w:r>
              <w:rPr>
                <w:rFonts w:ascii="Simplified Arabic" w:hAnsi="Simplified Arabic" w:cs="Simplified Arabic"/>
                <w:sz w:val="22"/>
                <w:rtl/>
              </w:rPr>
              <w:t xml:space="preserve"> </w:t>
            </w:r>
            <w:r w:rsidRPr="00E904FC">
              <w:rPr>
                <w:rFonts w:ascii="Simplified Arabic" w:hAnsi="Simplified Arabic" w:cs="Simplified Arabic"/>
                <w:sz w:val="22"/>
                <w:rtl/>
              </w:rPr>
              <w:t>النُهج</w:t>
            </w:r>
            <w:r>
              <w:rPr>
                <w:rFonts w:ascii="Simplified Arabic" w:hAnsi="Simplified Arabic" w:cs="Simplified Arabic"/>
                <w:sz w:val="22"/>
                <w:rtl/>
              </w:rPr>
              <w:t xml:space="preserve"> </w:t>
            </w:r>
            <w:r w:rsidRPr="00E904FC">
              <w:rPr>
                <w:rFonts w:ascii="Simplified Arabic" w:hAnsi="Simplified Arabic" w:cs="Simplified Arabic"/>
                <w:sz w:val="22"/>
                <w:rtl/>
              </w:rPr>
              <w:t>القائمة</w:t>
            </w:r>
            <w:r>
              <w:rPr>
                <w:rFonts w:ascii="Simplified Arabic" w:hAnsi="Simplified Arabic" w:cs="Simplified Arabic"/>
                <w:sz w:val="22"/>
                <w:rtl/>
              </w:rPr>
              <w:t xml:space="preserve"> </w:t>
            </w:r>
            <w:r w:rsidRPr="00E904FC">
              <w:rPr>
                <w:rFonts w:ascii="Simplified Arabic" w:hAnsi="Simplified Arabic" w:cs="Simplified Arabic"/>
                <w:sz w:val="22"/>
                <w:rtl/>
              </w:rPr>
              <w:t>على</w:t>
            </w:r>
            <w:r>
              <w:rPr>
                <w:rFonts w:ascii="Simplified Arabic" w:hAnsi="Simplified Arabic" w:cs="Simplified Arabic"/>
                <w:sz w:val="22"/>
                <w:rtl/>
              </w:rPr>
              <w:t xml:space="preserve"> </w:t>
            </w:r>
            <w:r w:rsidRPr="00E904FC">
              <w:rPr>
                <w:rFonts w:ascii="Simplified Arabic" w:hAnsi="Simplified Arabic" w:cs="Simplified Arabic"/>
                <w:sz w:val="22"/>
                <w:rtl/>
              </w:rPr>
              <w:t>النظم</w:t>
            </w:r>
            <w:r>
              <w:rPr>
                <w:rFonts w:ascii="Simplified Arabic" w:hAnsi="Simplified Arabic" w:cs="Simplified Arabic"/>
                <w:sz w:val="22"/>
                <w:rtl/>
              </w:rPr>
              <w:t xml:space="preserve"> </w:t>
            </w:r>
            <w:r w:rsidRPr="00E904FC">
              <w:rPr>
                <w:rFonts w:ascii="Simplified Arabic" w:hAnsi="Simplified Arabic" w:cs="Simplified Arabic"/>
                <w:sz w:val="22"/>
                <w:rtl/>
              </w:rPr>
              <w:t>الإيكولوجية</w:t>
            </w:r>
            <w:r>
              <w:rPr>
                <w:rFonts w:ascii="Simplified Arabic" w:hAnsi="Simplified Arabic" w:cs="Simplified Arabic"/>
                <w:sz w:val="22"/>
                <w:rtl/>
              </w:rPr>
              <w:t xml:space="preserve"> </w:t>
            </w:r>
            <w:r w:rsidRPr="00E904FC">
              <w:rPr>
                <w:rFonts w:ascii="Simplified Arabic" w:hAnsi="Simplified Arabic" w:cs="Simplified Arabic"/>
                <w:sz w:val="22"/>
                <w:rtl/>
              </w:rPr>
              <w:t>كهدف</w:t>
            </w:r>
            <w:r>
              <w:rPr>
                <w:rFonts w:ascii="Simplified Arabic" w:hAnsi="Simplified Arabic" w:cs="Simplified Arabic"/>
                <w:sz w:val="22"/>
                <w:rtl/>
              </w:rPr>
              <w:t xml:space="preserve"> </w:t>
            </w:r>
            <w:r w:rsidRPr="00E904FC">
              <w:rPr>
                <w:rFonts w:ascii="Simplified Arabic" w:hAnsi="Simplified Arabic" w:cs="Simplified Arabic"/>
                <w:sz w:val="22"/>
                <w:rtl/>
              </w:rPr>
              <w:t>لتخفيف</w:t>
            </w:r>
            <w:r>
              <w:rPr>
                <w:rFonts w:ascii="Simplified Arabic" w:hAnsi="Simplified Arabic" w:cs="Simplified Arabic"/>
                <w:sz w:val="22"/>
                <w:rtl/>
              </w:rPr>
              <w:t xml:space="preserve"> </w:t>
            </w:r>
            <w:r w:rsidRPr="00E904FC">
              <w:rPr>
                <w:rFonts w:ascii="Simplified Arabic" w:hAnsi="Simplified Arabic" w:cs="Simplified Arabic"/>
                <w:sz w:val="22"/>
                <w:rtl/>
              </w:rPr>
              <w:t>آثار</w:t>
            </w:r>
            <w:r>
              <w:rPr>
                <w:rFonts w:ascii="Simplified Arabic" w:hAnsi="Simplified Arabic" w:cs="Simplified Arabic"/>
                <w:sz w:val="22"/>
                <w:rtl/>
              </w:rPr>
              <w:t xml:space="preserve"> </w:t>
            </w:r>
            <w:r w:rsidRPr="00E904FC">
              <w:rPr>
                <w:rFonts w:ascii="Simplified Arabic" w:hAnsi="Simplified Arabic" w:cs="Simplified Arabic"/>
                <w:sz w:val="22"/>
                <w:rtl/>
              </w:rPr>
              <w:t>تغير</w:t>
            </w:r>
            <w:r>
              <w:rPr>
                <w:rFonts w:ascii="Simplified Arabic" w:hAnsi="Simplified Arabic" w:cs="Simplified Arabic"/>
                <w:sz w:val="22"/>
                <w:rtl/>
              </w:rPr>
              <w:t xml:space="preserve"> </w:t>
            </w:r>
            <w:r w:rsidRPr="00E904FC">
              <w:rPr>
                <w:rFonts w:ascii="Simplified Arabic" w:hAnsi="Simplified Arabic" w:cs="Simplified Arabic"/>
                <w:sz w:val="22"/>
                <w:rtl/>
              </w:rPr>
              <w:t>المناخ</w:t>
            </w:r>
            <w:r>
              <w:rPr>
                <w:rFonts w:ascii="Simplified Arabic" w:hAnsi="Simplified Arabic" w:cs="Simplified Arabic"/>
                <w:sz w:val="22"/>
                <w:rtl/>
              </w:rPr>
              <w:t xml:space="preserve"> </w:t>
            </w:r>
            <w:r w:rsidRPr="00E904FC">
              <w:rPr>
                <w:rFonts w:ascii="Simplified Arabic" w:hAnsi="Simplified Arabic" w:cs="Simplified Arabic"/>
                <w:sz w:val="22"/>
                <w:rtl/>
              </w:rPr>
              <w:t>والتكيف</w:t>
            </w:r>
            <w:r>
              <w:rPr>
                <w:rFonts w:ascii="Simplified Arabic" w:hAnsi="Simplified Arabic" w:cs="Simplified Arabic"/>
                <w:sz w:val="22"/>
                <w:rtl/>
              </w:rPr>
              <w:t xml:space="preserve"> </w:t>
            </w:r>
            <w:r w:rsidRPr="00E904FC">
              <w:rPr>
                <w:rFonts w:ascii="Simplified Arabic" w:hAnsi="Simplified Arabic" w:cs="Simplified Arabic"/>
                <w:sz w:val="22"/>
                <w:rtl/>
              </w:rPr>
              <w:t>معه</w:t>
            </w:r>
            <w:r>
              <w:rPr>
                <w:rFonts w:ascii="Simplified Arabic" w:hAnsi="Simplified Arabic" w:cs="Simplified Arabic"/>
                <w:sz w:val="22"/>
                <w:rtl/>
              </w:rPr>
              <w:t xml:space="preserve"> </w:t>
            </w:r>
            <w:r w:rsidRPr="00E904FC">
              <w:rPr>
                <w:rFonts w:ascii="Simplified Arabic" w:hAnsi="Simplified Arabic" w:cs="Simplified Arabic"/>
                <w:sz w:val="22"/>
                <w:rtl/>
              </w:rPr>
              <w:t>والحد</w:t>
            </w:r>
            <w:r>
              <w:rPr>
                <w:rFonts w:ascii="Simplified Arabic" w:hAnsi="Simplified Arabic" w:cs="Simplified Arabic"/>
                <w:sz w:val="22"/>
                <w:rtl/>
              </w:rPr>
              <w:t xml:space="preserve"> </w:t>
            </w:r>
            <w:r w:rsidRPr="00E904FC">
              <w:rPr>
                <w:rFonts w:ascii="Simplified Arabic" w:hAnsi="Simplified Arabic" w:cs="Simplified Arabic"/>
                <w:sz w:val="22"/>
                <w:rtl/>
              </w:rPr>
              <w:t>من</w:t>
            </w:r>
            <w:r>
              <w:rPr>
                <w:rFonts w:ascii="Simplified Arabic" w:hAnsi="Simplified Arabic" w:cs="Simplified Arabic"/>
                <w:sz w:val="22"/>
                <w:rtl/>
              </w:rPr>
              <w:t xml:space="preserve"> </w:t>
            </w:r>
            <w:r w:rsidRPr="00E904FC">
              <w:rPr>
                <w:rFonts w:ascii="Simplified Arabic" w:hAnsi="Simplified Arabic" w:cs="Simplified Arabic"/>
                <w:sz w:val="22"/>
                <w:rtl/>
              </w:rPr>
              <w:t>مخاطر</w:t>
            </w:r>
            <w:r>
              <w:rPr>
                <w:rFonts w:ascii="Simplified Arabic" w:hAnsi="Simplified Arabic" w:cs="Simplified Arabic"/>
                <w:sz w:val="22"/>
                <w:rtl/>
              </w:rPr>
              <w:t xml:space="preserve"> </w:t>
            </w:r>
            <w:r w:rsidRPr="00E904FC">
              <w:rPr>
                <w:rFonts w:ascii="Simplified Arabic" w:hAnsi="Simplified Arabic" w:cs="Simplified Arabic"/>
                <w:sz w:val="22"/>
                <w:rtl/>
              </w:rPr>
              <w:t>الكوارث،</w:t>
            </w:r>
            <w:r>
              <w:rPr>
                <w:rFonts w:ascii="Simplified Arabic" w:hAnsi="Simplified Arabic" w:cs="Simplified Arabic"/>
                <w:sz w:val="22"/>
                <w:rtl/>
              </w:rPr>
              <w:t xml:space="preserve"> </w:t>
            </w:r>
            <w:r w:rsidRPr="00E904FC">
              <w:rPr>
                <w:rFonts w:ascii="Simplified Arabic" w:hAnsi="Simplified Arabic" w:cs="Simplified Arabic"/>
                <w:sz w:val="22"/>
                <w:rtl/>
              </w:rPr>
              <w:t>مع</w:t>
            </w:r>
            <w:r>
              <w:rPr>
                <w:rFonts w:ascii="Simplified Arabic" w:hAnsi="Simplified Arabic" w:cs="Simplified Arabic"/>
                <w:sz w:val="22"/>
                <w:rtl/>
              </w:rPr>
              <w:t xml:space="preserve"> </w:t>
            </w:r>
            <w:r w:rsidRPr="00E904FC">
              <w:rPr>
                <w:rFonts w:ascii="Simplified Arabic" w:hAnsi="Simplified Arabic" w:cs="Simplified Arabic"/>
                <w:sz w:val="22"/>
                <w:rtl/>
              </w:rPr>
              <w:t>مراعاة</w:t>
            </w:r>
            <w:r>
              <w:rPr>
                <w:rFonts w:ascii="Simplified Arabic" w:hAnsi="Simplified Arabic" w:cs="Simplified Arabic"/>
                <w:sz w:val="22"/>
                <w:rtl/>
              </w:rPr>
              <w:t xml:space="preserve"> </w:t>
            </w:r>
            <w:r w:rsidRPr="00E904FC">
              <w:rPr>
                <w:rFonts w:ascii="Simplified Arabic" w:hAnsi="Simplified Arabic" w:cs="Simplified Arabic"/>
                <w:sz w:val="22"/>
                <w:rtl/>
              </w:rPr>
              <w:t>التغيرات</w:t>
            </w:r>
            <w:r>
              <w:rPr>
                <w:rFonts w:ascii="Simplified Arabic" w:hAnsi="Simplified Arabic" w:cs="Simplified Arabic"/>
                <w:sz w:val="22"/>
                <w:rtl/>
              </w:rPr>
              <w:t xml:space="preserve"> </w:t>
            </w:r>
            <w:r w:rsidRPr="00E904FC">
              <w:rPr>
                <w:rFonts w:ascii="Simplified Arabic" w:hAnsi="Simplified Arabic" w:cs="Simplified Arabic"/>
                <w:sz w:val="22"/>
                <w:rtl/>
              </w:rPr>
              <w:t>المحتملة</w:t>
            </w:r>
            <w:r>
              <w:rPr>
                <w:rFonts w:ascii="Simplified Arabic" w:hAnsi="Simplified Arabic" w:cs="Simplified Arabic"/>
                <w:sz w:val="22"/>
                <w:rtl/>
              </w:rPr>
              <w:t xml:space="preserve"> </w:t>
            </w:r>
            <w:r w:rsidRPr="00E904FC">
              <w:rPr>
                <w:rFonts w:ascii="Simplified Arabic" w:hAnsi="Simplified Arabic" w:cs="Simplified Arabic"/>
                <w:sz w:val="22"/>
                <w:rtl/>
              </w:rPr>
              <w:t>في</w:t>
            </w:r>
            <w:r>
              <w:rPr>
                <w:rFonts w:ascii="Simplified Arabic" w:hAnsi="Simplified Arabic" w:cs="Simplified Arabic"/>
                <w:sz w:val="22"/>
                <w:rtl/>
              </w:rPr>
              <w:t xml:space="preserve"> </w:t>
            </w:r>
            <w:r w:rsidRPr="00E904FC">
              <w:rPr>
                <w:rFonts w:ascii="Simplified Arabic" w:hAnsi="Simplified Arabic" w:cs="Simplified Arabic"/>
                <w:sz w:val="22"/>
                <w:rtl/>
              </w:rPr>
              <w:t>النظم</w:t>
            </w:r>
            <w:r>
              <w:rPr>
                <w:rFonts w:ascii="Simplified Arabic" w:hAnsi="Simplified Arabic" w:cs="Simplified Arabic"/>
                <w:sz w:val="22"/>
                <w:rtl/>
              </w:rPr>
              <w:t xml:space="preserve"> </w:t>
            </w:r>
            <w:r w:rsidRPr="00E904FC">
              <w:rPr>
                <w:rFonts w:ascii="Simplified Arabic" w:hAnsi="Simplified Arabic" w:cs="Simplified Arabic"/>
                <w:sz w:val="22"/>
                <w:rtl/>
              </w:rPr>
              <w:t>الإيكولوجية</w:t>
            </w:r>
            <w:r>
              <w:rPr>
                <w:rFonts w:ascii="Simplified Arabic" w:hAnsi="Simplified Arabic" w:cs="Simplified Arabic"/>
                <w:sz w:val="22"/>
                <w:rtl/>
              </w:rPr>
              <w:t xml:space="preserve"> </w:t>
            </w:r>
            <w:r w:rsidRPr="00E904FC">
              <w:rPr>
                <w:rFonts w:ascii="Simplified Arabic" w:hAnsi="Simplified Arabic" w:cs="Simplified Arabic"/>
                <w:sz w:val="22"/>
                <w:rtl/>
              </w:rPr>
              <w:t>على</w:t>
            </w:r>
            <w:r>
              <w:rPr>
                <w:rFonts w:ascii="Simplified Arabic" w:hAnsi="Simplified Arabic" w:cs="Simplified Arabic"/>
                <w:sz w:val="22"/>
                <w:rtl/>
              </w:rPr>
              <w:t xml:space="preserve"> </w:t>
            </w:r>
            <w:r w:rsidRPr="00E904FC">
              <w:rPr>
                <w:rFonts w:ascii="Simplified Arabic" w:hAnsi="Simplified Arabic" w:cs="Simplified Arabic"/>
                <w:sz w:val="22"/>
                <w:rtl/>
              </w:rPr>
              <w:t>المدى</w:t>
            </w:r>
            <w:r>
              <w:rPr>
                <w:rFonts w:ascii="Simplified Arabic" w:hAnsi="Simplified Arabic" w:cs="Simplified Arabic"/>
                <w:sz w:val="22"/>
                <w:rtl/>
              </w:rPr>
              <w:t xml:space="preserve"> </w:t>
            </w:r>
            <w:r w:rsidRPr="00E904FC">
              <w:rPr>
                <w:rFonts w:ascii="Simplified Arabic" w:hAnsi="Simplified Arabic" w:cs="Simplified Arabic"/>
                <w:sz w:val="22"/>
                <w:rtl/>
              </w:rPr>
              <w:t>الطويل</w:t>
            </w:r>
            <w:r>
              <w:rPr>
                <w:rFonts w:ascii="Simplified Arabic" w:hAnsi="Simplified Arabic" w:cs="Simplified Arabic"/>
                <w:sz w:val="22"/>
                <w:rtl/>
              </w:rPr>
              <w:t xml:space="preserve"> </w:t>
            </w:r>
            <w:r w:rsidRPr="00E904FC">
              <w:rPr>
                <w:rFonts w:ascii="Simplified Arabic" w:hAnsi="Simplified Arabic" w:cs="Simplified Arabic"/>
                <w:sz w:val="22"/>
                <w:rtl/>
              </w:rPr>
              <w:t>والضمانات</w:t>
            </w:r>
            <w:r>
              <w:rPr>
                <w:rFonts w:ascii="Simplified Arabic" w:hAnsi="Simplified Arabic" w:cs="Simplified Arabic"/>
                <w:sz w:val="22"/>
                <w:rtl/>
              </w:rPr>
              <w:t xml:space="preserve"> </w:t>
            </w:r>
            <w:r w:rsidRPr="00E904FC">
              <w:rPr>
                <w:rFonts w:ascii="Simplified Arabic" w:hAnsi="Simplified Arabic" w:cs="Simplified Arabic"/>
                <w:sz w:val="22"/>
                <w:rtl/>
              </w:rPr>
              <w:t>البيئية</w:t>
            </w:r>
            <w:r>
              <w:rPr>
                <w:rFonts w:ascii="Simplified Arabic" w:hAnsi="Simplified Arabic" w:cs="Simplified Arabic"/>
                <w:sz w:val="22"/>
                <w:rtl/>
              </w:rPr>
              <w:t xml:space="preserve"> </w:t>
            </w:r>
            <w:r w:rsidRPr="00E904FC">
              <w:rPr>
                <w:rFonts w:ascii="Simplified Arabic" w:hAnsi="Simplified Arabic" w:cs="Simplified Arabic"/>
                <w:sz w:val="22"/>
                <w:rtl/>
              </w:rPr>
              <w:t>والاجتماعية</w:t>
            </w:r>
            <w:r>
              <w:rPr>
                <w:rFonts w:ascii="Simplified Arabic" w:hAnsi="Simplified Arabic" w:cs="Simplified Arabic"/>
                <w:sz w:val="22"/>
                <w:rtl/>
              </w:rPr>
              <w:t xml:space="preserve"> </w:t>
            </w:r>
            <w:r w:rsidRPr="00E904FC">
              <w:rPr>
                <w:rFonts w:ascii="Simplified Arabic" w:hAnsi="Simplified Arabic" w:cs="Simplified Arabic"/>
                <w:sz w:val="22"/>
                <w:rtl/>
              </w:rPr>
              <w:t>ذات</w:t>
            </w:r>
            <w:r>
              <w:rPr>
                <w:rFonts w:ascii="Simplified Arabic" w:hAnsi="Simplified Arabic" w:cs="Simplified Arabic"/>
                <w:sz w:val="22"/>
                <w:rtl/>
              </w:rPr>
              <w:t xml:space="preserve"> </w:t>
            </w:r>
            <w:r w:rsidRPr="00E904FC">
              <w:rPr>
                <w:rFonts w:ascii="Simplified Arabic" w:hAnsi="Simplified Arabic" w:cs="Simplified Arabic"/>
                <w:sz w:val="22"/>
                <w:rtl/>
              </w:rPr>
              <w:t>الصلة</w:t>
            </w:r>
            <w:r>
              <w:rPr>
                <w:rFonts w:ascii="Simplified Arabic" w:hAnsi="Simplified Arabic" w:cs="Simplified Arabic"/>
                <w:sz w:val="22"/>
                <w:rtl/>
              </w:rPr>
              <w:t>.</w:t>
            </w:r>
          </w:p>
          <w:p w14:paraId="7669FF0C" w14:textId="4FEFF41F" w:rsidR="00B53AB0" w:rsidRPr="00E904FC" w:rsidRDefault="00B53AB0" w:rsidP="00EF1528">
            <w:pPr>
              <w:pStyle w:val="CBDTableNormal"/>
              <w:tabs>
                <w:tab w:val="clear" w:pos="567"/>
                <w:tab w:val="left" w:pos="651"/>
              </w:tabs>
              <w:bidi/>
              <w:ind w:left="562" w:hanging="562"/>
              <w:jc w:val="both"/>
              <w:rPr>
                <w:rFonts w:ascii="Simplified Arabic" w:hAnsi="Simplified Arabic" w:cs="Simplified Arabic"/>
                <w:sz w:val="22"/>
                <w:rtl/>
              </w:rPr>
            </w:pPr>
            <w:r>
              <w:rPr>
                <w:rFonts w:ascii="Simplified Arabic" w:hAnsi="Simplified Arabic" w:cs="Simplified Arabic" w:hint="cs"/>
                <w:sz w:val="22"/>
                <w:rtl/>
              </w:rPr>
              <w:t>19-</w:t>
            </w:r>
            <w:r>
              <w:rPr>
                <w:rFonts w:ascii="Simplified Arabic" w:hAnsi="Simplified Arabic" w:cs="Simplified Arabic"/>
                <w:sz w:val="22"/>
                <w:rtl/>
              </w:rPr>
              <w:tab/>
            </w:r>
            <w:r w:rsidRPr="00771CD0">
              <w:rPr>
                <w:rFonts w:ascii="Simplified Arabic" w:hAnsi="Simplified Arabic" w:cs="Simplified Arabic"/>
                <w:sz w:val="22"/>
                <w:rtl/>
              </w:rPr>
              <w:t>استعادة</w:t>
            </w:r>
            <w:r>
              <w:rPr>
                <w:rFonts w:ascii="Simplified Arabic" w:hAnsi="Simplified Arabic" w:cs="Simplified Arabic"/>
                <w:sz w:val="22"/>
                <w:rtl/>
              </w:rPr>
              <w:t xml:space="preserve"> </w:t>
            </w:r>
            <w:r w:rsidRPr="00771CD0">
              <w:rPr>
                <w:rFonts w:ascii="Simplified Arabic" w:hAnsi="Simplified Arabic" w:cs="Simplified Arabic"/>
                <w:sz w:val="22"/>
                <w:rtl/>
              </w:rPr>
              <w:t>و</w:t>
            </w:r>
            <w:r>
              <w:rPr>
                <w:rFonts w:ascii="Simplified Arabic" w:hAnsi="Simplified Arabic" w:cs="Simplified Arabic" w:hint="cs"/>
                <w:sz w:val="22"/>
                <w:rtl/>
              </w:rPr>
              <w:t>حفظ</w:t>
            </w:r>
            <w:r>
              <w:rPr>
                <w:rFonts w:ascii="Simplified Arabic" w:hAnsi="Simplified Arabic" w:cs="Simplified Arabic"/>
                <w:sz w:val="22"/>
                <w:rtl/>
              </w:rPr>
              <w:t xml:space="preserve"> </w:t>
            </w:r>
            <w:r w:rsidRPr="00771CD0">
              <w:rPr>
                <w:rFonts w:ascii="Simplified Arabic" w:hAnsi="Simplified Arabic" w:cs="Simplified Arabic"/>
                <w:sz w:val="22"/>
                <w:rtl/>
              </w:rPr>
              <w:t>وتعزيز</w:t>
            </w:r>
            <w:r>
              <w:rPr>
                <w:rFonts w:ascii="Simplified Arabic" w:hAnsi="Simplified Arabic" w:cs="Simplified Arabic"/>
                <w:sz w:val="22"/>
                <w:rtl/>
              </w:rPr>
              <w:t xml:space="preserve"> </w:t>
            </w:r>
            <w:r w:rsidRPr="00771CD0">
              <w:rPr>
                <w:rFonts w:ascii="Simplified Arabic" w:hAnsi="Simplified Arabic" w:cs="Simplified Arabic"/>
                <w:sz w:val="22"/>
                <w:rtl/>
              </w:rPr>
              <w:t>وظائف</w:t>
            </w:r>
            <w:r>
              <w:rPr>
                <w:rFonts w:ascii="Simplified Arabic" w:hAnsi="Simplified Arabic" w:cs="Simplified Arabic"/>
                <w:sz w:val="22"/>
                <w:rtl/>
              </w:rPr>
              <w:t xml:space="preserve"> </w:t>
            </w:r>
            <w:r w:rsidRPr="00771CD0">
              <w:rPr>
                <w:rFonts w:ascii="Simplified Arabic" w:hAnsi="Simplified Arabic" w:cs="Simplified Arabic"/>
                <w:sz w:val="22"/>
                <w:rtl/>
              </w:rPr>
              <w:t>وخدمات</w:t>
            </w:r>
            <w:r>
              <w:rPr>
                <w:rFonts w:ascii="Simplified Arabic" w:hAnsi="Simplified Arabic" w:cs="Simplified Arabic"/>
                <w:sz w:val="22"/>
                <w:rtl/>
              </w:rPr>
              <w:t xml:space="preserve"> </w:t>
            </w:r>
            <w:r w:rsidRPr="00771CD0">
              <w:rPr>
                <w:rFonts w:ascii="Simplified Arabic" w:hAnsi="Simplified Arabic" w:cs="Simplified Arabic"/>
                <w:sz w:val="22"/>
                <w:rtl/>
              </w:rPr>
              <w:t>النظام</w:t>
            </w:r>
            <w:r>
              <w:rPr>
                <w:rFonts w:ascii="Simplified Arabic" w:hAnsi="Simplified Arabic" w:cs="Simplified Arabic"/>
                <w:sz w:val="22"/>
                <w:rtl/>
              </w:rPr>
              <w:t xml:space="preserve"> </w:t>
            </w:r>
            <w:r>
              <w:rPr>
                <w:rFonts w:ascii="Simplified Arabic" w:hAnsi="Simplified Arabic" w:cs="Simplified Arabic" w:hint="cs"/>
                <w:sz w:val="22"/>
                <w:rtl/>
              </w:rPr>
              <w:t>الإيكولوجي</w:t>
            </w:r>
            <w:r>
              <w:rPr>
                <w:rFonts w:ascii="Simplified Arabic" w:hAnsi="Simplified Arabic" w:cs="Simplified Arabic"/>
                <w:sz w:val="22"/>
                <w:rtl/>
              </w:rPr>
              <w:t xml:space="preserve"> </w:t>
            </w:r>
            <w:r w:rsidRPr="00771CD0">
              <w:rPr>
                <w:rFonts w:ascii="Simplified Arabic" w:hAnsi="Simplified Arabic" w:cs="Simplified Arabic"/>
                <w:sz w:val="22"/>
                <w:rtl/>
              </w:rPr>
              <w:t>للغابات،</w:t>
            </w:r>
            <w:r>
              <w:rPr>
                <w:rFonts w:ascii="Simplified Arabic" w:hAnsi="Simplified Arabic" w:cs="Simplified Arabic"/>
                <w:sz w:val="22"/>
                <w:rtl/>
              </w:rPr>
              <w:t xml:space="preserve"> </w:t>
            </w:r>
            <w:r w:rsidRPr="00771CD0">
              <w:rPr>
                <w:rFonts w:ascii="Simplified Arabic" w:hAnsi="Simplified Arabic" w:cs="Simplified Arabic"/>
                <w:sz w:val="22"/>
                <w:rtl/>
              </w:rPr>
              <w:t>مثل</w:t>
            </w:r>
            <w:r>
              <w:rPr>
                <w:rFonts w:ascii="Simplified Arabic" w:hAnsi="Simplified Arabic" w:cs="Simplified Arabic"/>
                <w:sz w:val="22"/>
                <w:rtl/>
              </w:rPr>
              <w:t xml:space="preserve"> </w:t>
            </w:r>
            <w:r w:rsidRPr="00771CD0">
              <w:rPr>
                <w:rFonts w:ascii="Simplified Arabic" w:hAnsi="Simplified Arabic" w:cs="Simplified Arabic"/>
                <w:sz w:val="22"/>
                <w:rtl/>
              </w:rPr>
              <w:t>تنظيم</w:t>
            </w:r>
            <w:r>
              <w:rPr>
                <w:rFonts w:ascii="Simplified Arabic" w:hAnsi="Simplified Arabic" w:cs="Simplified Arabic"/>
                <w:sz w:val="22"/>
                <w:rtl/>
              </w:rPr>
              <w:t xml:space="preserve"> </w:t>
            </w:r>
            <w:r w:rsidRPr="00771CD0">
              <w:rPr>
                <w:rFonts w:ascii="Simplified Arabic" w:hAnsi="Simplified Arabic" w:cs="Simplified Arabic"/>
                <w:sz w:val="22"/>
                <w:rtl/>
              </w:rPr>
              <w:t>المناخ،</w:t>
            </w:r>
            <w:r>
              <w:rPr>
                <w:rFonts w:ascii="Simplified Arabic" w:hAnsi="Simplified Arabic" w:cs="Simplified Arabic"/>
                <w:sz w:val="22"/>
                <w:rtl/>
              </w:rPr>
              <w:t xml:space="preserve"> </w:t>
            </w:r>
            <w:r w:rsidRPr="00771CD0">
              <w:rPr>
                <w:rFonts w:ascii="Simplified Arabic" w:hAnsi="Simplified Arabic" w:cs="Simplified Arabic"/>
                <w:sz w:val="22"/>
                <w:rtl/>
              </w:rPr>
              <w:t>واحتجاز</w:t>
            </w:r>
            <w:r>
              <w:rPr>
                <w:rFonts w:ascii="Simplified Arabic" w:hAnsi="Simplified Arabic" w:cs="Simplified Arabic"/>
                <w:sz w:val="22"/>
                <w:rtl/>
              </w:rPr>
              <w:t xml:space="preserve"> </w:t>
            </w:r>
            <w:r w:rsidRPr="00771CD0">
              <w:rPr>
                <w:rFonts w:ascii="Simplified Arabic" w:hAnsi="Simplified Arabic" w:cs="Simplified Arabic"/>
                <w:sz w:val="22"/>
                <w:rtl/>
              </w:rPr>
              <w:t>الكربون،</w:t>
            </w:r>
            <w:r>
              <w:rPr>
                <w:rFonts w:ascii="Simplified Arabic" w:hAnsi="Simplified Arabic" w:cs="Simplified Arabic"/>
                <w:sz w:val="22"/>
                <w:rtl/>
              </w:rPr>
              <w:t xml:space="preserve"> </w:t>
            </w:r>
            <w:r w:rsidRPr="00771CD0">
              <w:rPr>
                <w:rFonts w:ascii="Simplified Arabic" w:hAnsi="Simplified Arabic" w:cs="Simplified Arabic"/>
                <w:sz w:val="22"/>
                <w:rtl/>
              </w:rPr>
              <w:t>وتنظيم</w:t>
            </w:r>
            <w:r>
              <w:rPr>
                <w:rFonts w:ascii="Simplified Arabic" w:hAnsi="Simplified Arabic" w:cs="Simplified Arabic"/>
                <w:sz w:val="22"/>
                <w:rtl/>
              </w:rPr>
              <w:t xml:space="preserve"> </w:t>
            </w:r>
            <w:r w:rsidRPr="00771CD0">
              <w:rPr>
                <w:rFonts w:ascii="Simplified Arabic" w:hAnsi="Simplified Arabic" w:cs="Simplified Arabic"/>
                <w:sz w:val="22"/>
                <w:rtl/>
              </w:rPr>
              <w:t>المياه،</w:t>
            </w:r>
            <w:r>
              <w:rPr>
                <w:rFonts w:ascii="Simplified Arabic" w:hAnsi="Simplified Arabic" w:cs="Simplified Arabic"/>
                <w:sz w:val="22"/>
                <w:rtl/>
              </w:rPr>
              <w:t xml:space="preserve"> </w:t>
            </w:r>
            <w:r w:rsidRPr="00771CD0">
              <w:rPr>
                <w:rFonts w:ascii="Simplified Arabic" w:hAnsi="Simplified Arabic" w:cs="Simplified Arabic"/>
                <w:sz w:val="22"/>
                <w:rtl/>
              </w:rPr>
              <w:t>ونوعية</w:t>
            </w:r>
            <w:r>
              <w:rPr>
                <w:rFonts w:ascii="Simplified Arabic" w:hAnsi="Simplified Arabic" w:cs="Simplified Arabic"/>
                <w:sz w:val="22"/>
                <w:rtl/>
              </w:rPr>
              <w:t xml:space="preserve"> </w:t>
            </w:r>
            <w:r w:rsidRPr="00771CD0">
              <w:rPr>
                <w:rFonts w:ascii="Simplified Arabic" w:hAnsi="Simplified Arabic" w:cs="Simplified Arabic"/>
                <w:sz w:val="22"/>
                <w:rtl/>
              </w:rPr>
              <w:t>المياه</w:t>
            </w:r>
            <w:r w:rsidR="00975941">
              <w:rPr>
                <w:rFonts w:ascii="Simplified Arabic" w:hAnsi="Simplified Arabic" w:cs="Simplified Arabic" w:hint="cs"/>
                <w:sz w:val="22"/>
                <w:rtl/>
              </w:rPr>
              <w:t xml:space="preserve"> الجيدة</w:t>
            </w:r>
            <w:r w:rsidRPr="00771CD0">
              <w:rPr>
                <w:rFonts w:ascii="Simplified Arabic" w:hAnsi="Simplified Arabic" w:cs="Simplified Arabic"/>
                <w:sz w:val="22"/>
                <w:rtl/>
              </w:rPr>
              <w:t>،</w:t>
            </w:r>
            <w:r>
              <w:rPr>
                <w:rFonts w:ascii="Simplified Arabic" w:hAnsi="Simplified Arabic" w:cs="Simplified Arabic"/>
                <w:sz w:val="22"/>
                <w:rtl/>
              </w:rPr>
              <w:t xml:space="preserve"> </w:t>
            </w:r>
            <w:r w:rsidRPr="00771CD0">
              <w:rPr>
                <w:rFonts w:ascii="Simplified Arabic" w:hAnsi="Simplified Arabic" w:cs="Simplified Arabic"/>
                <w:sz w:val="22"/>
                <w:rtl/>
              </w:rPr>
              <w:t>وصحة</w:t>
            </w:r>
            <w:r>
              <w:rPr>
                <w:rFonts w:ascii="Simplified Arabic" w:hAnsi="Simplified Arabic" w:cs="Simplified Arabic"/>
                <w:sz w:val="22"/>
                <w:rtl/>
              </w:rPr>
              <w:t xml:space="preserve"> </w:t>
            </w:r>
            <w:r w:rsidRPr="00771CD0">
              <w:rPr>
                <w:rFonts w:ascii="Simplified Arabic" w:hAnsi="Simplified Arabic" w:cs="Simplified Arabic"/>
                <w:sz w:val="22"/>
                <w:rtl/>
              </w:rPr>
              <w:t>التربة،</w:t>
            </w:r>
            <w:r>
              <w:rPr>
                <w:rFonts w:ascii="Simplified Arabic" w:hAnsi="Simplified Arabic" w:cs="Simplified Arabic"/>
                <w:sz w:val="22"/>
                <w:rtl/>
              </w:rPr>
              <w:t xml:space="preserve"> </w:t>
            </w:r>
            <w:r w:rsidRPr="00771CD0">
              <w:rPr>
                <w:rFonts w:ascii="Simplified Arabic" w:hAnsi="Simplified Arabic" w:cs="Simplified Arabic"/>
                <w:sz w:val="22"/>
                <w:rtl/>
              </w:rPr>
              <w:t>والتلقيح،</w:t>
            </w:r>
            <w:r>
              <w:rPr>
                <w:rFonts w:ascii="Simplified Arabic" w:hAnsi="Simplified Arabic" w:cs="Simplified Arabic"/>
                <w:sz w:val="22"/>
                <w:rtl/>
              </w:rPr>
              <w:t xml:space="preserve"> </w:t>
            </w:r>
            <w:r w:rsidRPr="00771CD0">
              <w:rPr>
                <w:rFonts w:ascii="Simplified Arabic" w:hAnsi="Simplified Arabic" w:cs="Simplified Arabic"/>
                <w:sz w:val="22"/>
                <w:rtl/>
              </w:rPr>
              <w:t>والقيم</w:t>
            </w:r>
            <w:r>
              <w:rPr>
                <w:rFonts w:ascii="Simplified Arabic" w:hAnsi="Simplified Arabic" w:cs="Simplified Arabic"/>
                <w:sz w:val="22"/>
                <w:rtl/>
              </w:rPr>
              <w:t xml:space="preserve"> </w:t>
            </w:r>
            <w:r w:rsidRPr="00771CD0">
              <w:rPr>
                <w:rFonts w:ascii="Simplified Arabic" w:hAnsi="Simplified Arabic" w:cs="Simplified Arabic"/>
                <w:sz w:val="22"/>
                <w:rtl/>
              </w:rPr>
              <w:t>الثقافية،</w:t>
            </w:r>
            <w:r>
              <w:rPr>
                <w:rFonts w:ascii="Simplified Arabic" w:hAnsi="Simplified Arabic" w:cs="Simplified Arabic"/>
                <w:sz w:val="22"/>
                <w:rtl/>
              </w:rPr>
              <w:t xml:space="preserve"> </w:t>
            </w:r>
            <w:r w:rsidRPr="00771CD0">
              <w:rPr>
                <w:rFonts w:ascii="Simplified Arabic" w:hAnsi="Simplified Arabic" w:cs="Simplified Arabic"/>
                <w:sz w:val="22"/>
                <w:rtl/>
              </w:rPr>
              <w:t>من</w:t>
            </w:r>
            <w:r>
              <w:rPr>
                <w:rFonts w:ascii="Simplified Arabic" w:hAnsi="Simplified Arabic" w:cs="Simplified Arabic"/>
                <w:sz w:val="22"/>
                <w:rtl/>
              </w:rPr>
              <w:t xml:space="preserve"> </w:t>
            </w:r>
            <w:r w:rsidRPr="00771CD0">
              <w:rPr>
                <w:rFonts w:ascii="Simplified Arabic" w:hAnsi="Simplified Arabic" w:cs="Simplified Arabic"/>
                <w:sz w:val="22"/>
                <w:rtl/>
              </w:rPr>
              <w:t>خلال</w:t>
            </w:r>
            <w:r>
              <w:rPr>
                <w:rFonts w:ascii="Simplified Arabic" w:hAnsi="Simplified Arabic" w:cs="Simplified Arabic"/>
                <w:sz w:val="22"/>
                <w:rtl/>
              </w:rPr>
              <w:t xml:space="preserve"> </w:t>
            </w:r>
            <w:r w:rsidRPr="00771CD0">
              <w:rPr>
                <w:rFonts w:ascii="Simplified Arabic" w:hAnsi="Simplified Arabic" w:cs="Simplified Arabic"/>
                <w:sz w:val="22"/>
                <w:rtl/>
              </w:rPr>
              <w:t>الإدارة</w:t>
            </w:r>
            <w:r>
              <w:rPr>
                <w:rFonts w:ascii="Simplified Arabic" w:hAnsi="Simplified Arabic" w:cs="Simplified Arabic"/>
                <w:sz w:val="22"/>
                <w:rtl/>
              </w:rPr>
              <w:t xml:space="preserve"> </w:t>
            </w:r>
            <w:r w:rsidRPr="00771CD0">
              <w:rPr>
                <w:rFonts w:ascii="Simplified Arabic" w:hAnsi="Simplified Arabic" w:cs="Simplified Arabic"/>
                <w:sz w:val="22"/>
                <w:rtl/>
              </w:rPr>
              <w:t>المستدامة</w:t>
            </w:r>
            <w:r>
              <w:rPr>
                <w:rFonts w:ascii="Simplified Arabic" w:hAnsi="Simplified Arabic" w:cs="Simplified Arabic"/>
                <w:sz w:val="22"/>
                <w:rtl/>
              </w:rPr>
              <w:t xml:space="preserve"> </w:t>
            </w:r>
            <w:r w:rsidRPr="00771CD0">
              <w:rPr>
                <w:rFonts w:ascii="Simplified Arabic" w:hAnsi="Simplified Arabic" w:cs="Simplified Arabic"/>
                <w:sz w:val="22"/>
                <w:rtl/>
              </w:rPr>
              <w:t>للغابات،</w:t>
            </w:r>
            <w:r>
              <w:rPr>
                <w:rFonts w:ascii="Simplified Arabic" w:hAnsi="Simplified Arabic" w:cs="Simplified Arabic"/>
                <w:sz w:val="22"/>
                <w:rtl/>
              </w:rPr>
              <w:t xml:space="preserve"> </w:t>
            </w:r>
            <w:r w:rsidRPr="00771CD0">
              <w:rPr>
                <w:rFonts w:ascii="Simplified Arabic" w:hAnsi="Simplified Arabic" w:cs="Simplified Arabic"/>
                <w:sz w:val="22"/>
                <w:rtl/>
              </w:rPr>
              <w:t>و</w:t>
            </w:r>
            <w:r>
              <w:rPr>
                <w:rFonts w:ascii="Simplified Arabic" w:hAnsi="Simplified Arabic" w:cs="Simplified Arabic" w:hint="cs"/>
                <w:sz w:val="22"/>
                <w:rtl/>
              </w:rPr>
              <w:t xml:space="preserve">/أو </w:t>
            </w:r>
            <w:r w:rsidRPr="00771CD0">
              <w:rPr>
                <w:rFonts w:ascii="Simplified Arabic" w:hAnsi="Simplified Arabic" w:cs="Simplified Arabic"/>
                <w:sz w:val="22"/>
                <w:rtl/>
              </w:rPr>
              <w:t>الحلول</w:t>
            </w:r>
            <w:r>
              <w:rPr>
                <w:rFonts w:ascii="Simplified Arabic" w:hAnsi="Simplified Arabic" w:cs="Simplified Arabic"/>
                <w:sz w:val="22"/>
                <w:rtl/>
              </w:rPr>
              <w:t xml:space="preserve"> </w:t>
            </w:r>
            <w:r w:rsidRPr="00771CD0">
              <w:rPr>
                <w:rFonts w:ascii="Simplified Arabic" w:hAnsi="Simplified Arabic" w:cs="Simplified Arabic"/>
                <w:sz w:val="22"/>
                <w:rtl/>
              </w:rPr>
              <w:t>القائمة</w:t>
            </w:r>
            <w:r>
              <w:rPr>
                <w:rFonts w:ascii="Simplified Arabic" w:hAnsi="Simplified Arabic" w:cs="Simplified Arabic"/>
                <w:sz w:val="22"/>
                <w:rtl/>
              </w:rPr>
              <w:t xml:space="preserve"> </w:t>
            </w:r>
            <w:r w:rsidRPr="00771CD0">
              <w:rPr>
                <w:rFonts w:ascii="Simplified Arabic" w:hAnsi="Simplified Arabic" w:cs="Simplified Arabic"/>
                <w:sz w:val="22"/>
                <w:rtl/>
              </w:rPr>
              <w:t>على</w:t>
            </w:r>
            <w:r>
              <w:rPr>
                <w:rFonts w:ascii="Simplified Arabic" w:hAnsi="Simplified Arabic" w:cs="Simplified Arabic"/>
                <w:sz w:val="22"/>
                <w:rtl/>
              </w:rPr>
              <w:t xml:space="preserve"> </w:t>
            </w:r>
            <w:r w:rsidRPr="00771CD0">
              <w:rPr>
                <w:rFonts w:ascii="Simplified Arabic" w:hAnsi="Simplified Arabic" w:cs="Simplified Arabic"/>
                <w:sz w:val="22"/>
                <w:rtl/>
              </w:rPr>
              <w:t>الطبيعة</w:t>
            </w:r>
            <w:r>
              <w:rPr>
                <w:rFonts w:ascii="Simplified Arabic" w:hAnsi="Simplified Arabic" w:cs="Simplified Arabic"/>
                <w:sz w:val="22"/>
                <w:rtl/>
              </w:rPr>
              <w:t xml:space="preserve"> </w:t>
            </w:r>
            <w:r w:rsidRPr="00771CD0">
              <w:rPr>
                <w:rFonts w:ascii="Simplified Arabic" w:hAnsi="Simplified Arabic" w:cs="Simplified Arabic"/>
                <w:sz w:val="22"/>
                <w:rtl/>
              </w:rPr>
              <w:t>و/أو</w:t>
            </w:r>
            <w:r>
              <w:rPr>
                <w:rFonts w:ascii="Simplified Arabic" w:hAnsi="Simplified Arabic" w:cs="Simplified Arabic"/>
                <w:sz w:val="22"/>
                <w:rtl/>
              </w:rPr>
              <w:t xml:space="preserve"> </w:t>
            </w:r>
            <w:r>
              <w:rPr>
                <w:rFonts w:ascii="Simplified Arabic" w:hAnsi="Simplified Arabic" w:cs="Simplified Arabic" w:hint="cs"/>
                <w:sz w:val="22"/>
                <w:rtl/>
              </w:rPr>
              <w:t>النُهج</w:t>
            </w:r>
            <w:r>
              <w:rPr>
                <w:rFonts w:ascii="Simplified Arabic" w:hAnsi="Simplified Arabic" w:cs="Simplified Arabic"/>
                <w:sz w:val="22"/>
                <w:rtl/>
              </w:rPr>
              <w:t xml:space="preserve"> </w:t>
            </w:r>
            <w:r w:rsidRPr="00771CD0">
              <w:rPr>
                <w:rFonts w:ascii="Simplified Arabic" w:hAnsi="Simplified Arabic" w:cs="Simplified Arabic"/>
                <w:sz w:val="22"/>
                <w:rtl/>
              </w:rPr>
              <w:t>القائمة</w:t>
            </w:r>
            <w:r>
              <w:rPr>
                <w:rFonts w:ascii="Simplified Arabic" w:hAnsi="Simplified Arabic" w:cs="Simplified Arabic"/>
                <w:sz w:val="22"/>
                <w:rtl/>
              </w:rPr>
              <w:t xml:space="preserve"> </w:t>
            </w:r>
            <w:r w:rsidRPr="00771CD0">
              <w:rPr>
                <w:rFonts w:ascii="Simplified Arabic" w:hAnsi="Simplified Arabic" w:cs="Simplified Arabic"/>
                <w:sz w:val="22"/>
                <w:rtl/>
              </w:rPr>
              <w:t>على</w:t>
            </w:r>
            <w:r>
              <w:rPr>
                <w:rFonts w:ascii="Simplified Arabic" w:hAnsi="Simplified Arabic" w:cs="Simplified Arabic"/>
                <w:sz w:val="22"/>
                <w:rtl/>
              </w:rPr>
              <w:t xml:space="preserve"> </w:t>
            </w:r>
            <w:r w:rsidRPr="00771CD0">
              <w:rPr>
                <w:rFonts w:ascii="Simplified Arabic" w:hAnsi="Simplified Arabic" w:cs="Simplified Arabic"/>
                <w:sz w:val="22"/>
                <w:rtl/>
              </w:rPr>
              <w:t>النظام</w:t>
            </w:r>
            <w:r>
              <w:rPr>
                <w:rFonts w:ascii="Simplified Arabic" w:hAnsi="Simplified Arabic" w:cs="Simplified Arabic"/>
                <w:sz w:val="22"/>
                <w:rtl/>
              </w:rPr>
              <w:t xml:space="preserve"> </w:t>
            </w:r>
            <w:r>
              <w:rPr>
                <w:rFonts w:ascii="Simplified Arabic" w:hAnsi="Simplified Arabic" w:cs="Simplified Arabic" w:hint="cs"/>
                <w:sz w:val="22"/>
                <w:rtl/>
              </w:rPr>
              <w:t>الإيكولوجي</w:t>
            </w:r>
            <w:r>
              <w:rPr>
                <w:rFonts w:ascii="Simplified Arabic" w:hAnsi="Simplified Arabic" w:cs="Simplified Arabic"/>
                <w:sz w:val="22"/>
                <w:rtl/>
              </w:rPr>
              <w:t>.</w:t>
            </w:r>
          </w:p>
        </w:tc>
      </w:tr>
      <w:tr w:rsidR="00B53AB0" w:rsidRPr="00E904FC" w14:paraId="764D45AF" w14:textId="77777777" w:rsidTr="0066254F">
        <w:tc>
          <w:tcPr>
            <w:tcW w:w="1795" w:type="dxa"/>
          </w:tcPr>
          <w:p w14:paraId="1E3B0DFE" w14:textId="77777777" w:rsidR="00B53AB0" w:rsidRPr="00E904FC" w:rsidRDefault="00B53AB0" w:rsidP="0066254F">
            <w:pPr>
              <w:pStyle w:val="CBDTableNormal"/>
              <w:bidi/>
              <w:rPr>
                <w:rFonts w:ascii="Simplified Arabic" w:hAnsi="Simplified Arabic" w:cs="Simplified Arabic"/>
                <w:sz w:val="22"/>
              </w:rPr>
            </w:pPr>
            <w:r w:rsidRPr="00E904FC">
              <w:rPr>
                <w:rFonts w:ascii="Simplified Arabic" w:hAnsi="Simplified Arabic" w:cs="Simplified Arabic"/>
                <w:sz w:val="22"/>
                <w:rtl/>
              </w:rPr>
              <w:t>الهدف</w:t>
            </w:r>
            <w:r>
              <w:rPr>
                <w:rFonts w:ascii="Simplified Arabic" w:hAnsi="Simplified Arabic" w:cs="Simplified Arabic"/>
                <w:sz w:val="22"/>
                <w:rtl/>
              </w:rPr>
              <w:t xml:space="preserve"> </w:t>
            </w:r>
            <w:r w:rsidRPr="00E904FC">
              <w:rPr>
                <w:rFonts w:ascii="Simplified Arabic" w:hAnsi="Simplified Arabic" w:cs="Simplified Arabic"/>
                <w:sz w:val="22"/>
              </w:rPr>
              <w:t>10</w:t>
            </w:r>
          </w:p>
        </w:tc>
        <w:tc>
          <w:tcPr>
            <w:tcW w:w="7560" w:type="dxa"/>
          </w:tcPr>
          <w:p w14:paraId="5A949DA4" w14:textId="472CE24C" w:rsidR="00B53AB0" w:rsidRPr="008D6C8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20-</w:t>
            </w:r>
            <w:r>
              <w:rPr>
                <w:rFonts w:ascii="Simplified Arabic" w:hAnsi="Simplified Arabic" w:cs="Simplified Arabic"/>
                <w:sz w:val="22"/>
                <w:rtl/>
              </w:rPr>
              <w:tab/>
            </w:r>
            <w:r w:rsidRPr="008D6C8C">
              <w:rPr>
                <w:rFonts w:ascii="Simplified Arabic" w:hAnsi="Simplified Arabic" w:cs="Simplified Arabic"/>
                <w:sz w:val="22"/>
                <w:rtl/>
              </w:rPr>
              <w:t>مواصلة</w:t>
            </w:r>
            <w:r>
              <w:rPr>
                <w:rFonts w:ascii="Simplified Arabic" w:hAnsi="Simplified Arabic" w:cs="Simplified Arabic"/>
                <w:sz w:val="22"/>
                <w:rtl/>
              </w:rPr>
              <w:t xml:space="preserve"> </w:t>
            </w:r>
            <w:r w:rsidRPr="008D6C8C">
              <w:rPr>
                <w:rFonts w:ascii="Simplified Arabic" w:hAnsi="Simplified Arabic" w:cs="Simplified Arabic"/>
                <w:sz w:val="22"/>
                <w:rtl/>
              </w:rPr>
              <w:t>تطوير</w:t>
            </w:r>
            <w:r>
              <w:rPr>
                <w:rFonts w:ascii="Simplified Arabic" w:hAnsi="Simplified Arabic" w:cs="Simplified Arabic"/>
                <w:sz w:val="22"/>
                <w:rtl/>
              </w:rPr>
              <w:t xml:space="preserve"> </w:t>
            </w:r>
            <w:r w:rsidRPr="008D6C8C">
              <w:rPr>
                <w:rFonts w:ascii="Simplified Arabic" w:hAnsi="Simplified Arabic" w:cs="Simplified Arabic"/>
                <w:sz w:val="22"/>
                <w:rtl/>
              </w:rPr>
              <w:t>وتعزيز</w:t>
            </w:r>
            <w:r>
              <w:rPr>
                <w:rFonts w:ascii="Simplified Arabic" w:hAnsi="Simplified Arabic" w:cs="Simplified Arabic"/>
                <w:sz w:val="22"/>
                <w:rtl/>
              </w:rPr>
              <w:t xml:space="preserve"> </w:t>
            </w:r>
            <w:r w:rsidRPr="008D6C8C">
              <w:rPr>
                <w:rFonts w:ascii="Simplified Arabic" w:hAnsi="Simplified Arabic" w:cs="Simplified Arabic"/>
                <w:sz w:val="22"/>
                <w:rtl/>
              </w:rPr>
              <w:t>وتنفيذ</w:t>
            </w:r>
            <w:r>
              <w:rPr>
                <w:rFonts w:ascii="Simplified Arabic" w:hAnsi="Simplified Arabic" w:cs="Simplified Arabic"/>
                <w:sz w:val="22"/>
                <w:rtl/>
              </w:rPr>
              <w:t xml:space="preserve"> </w:t>
            </w:r>
            <w:r w:rsidRPr="008D6C8C">
              <w:rPr>
                <w:rFonts w:ascii="Simplified Arabic" w:hAnsi="Simplified Arabic" w:cs="Simplified Arabic"/>
                <w:sz w:val="22"/>
                <w:rtl/>
              </w:rPr>
              <w:t>[الممارسات</w:t>
            </w:r>
            <w:r>
              <w:rPr>
                <w:rFonts w:ascii="Simplified Arabic" w:hAnsi="Simplified Arabic" w:cs="Simplified Arabic"/>
                <w:sz w:val="22"/>
                <w:rtl/>
              </w:rPr>
              <w:t xml:space="preserve"> </w:t>
            </w:r>
            <w:r w:rsidRPr="008D6C8C">
              <w:rPr>
                <w:rFonts w:ascii="Simplified Arabic" w:hAnsi="Simplified Arabic" w:cs="Simplified Arabic"/>
                <w:sz w:val="22"/>
                <w:rtl/>
              </w:rPr>
              <w:t>الصديقة</w:t>
            </w:r>
            <w:r>
              <w:rPr>
                <w:rFonts w:ascii="Simplified Arabic" w:hAnsi="Simplified Arabic" w:cs="Simplified Arabic"/>
                <w:sz w:val="22"/>
                <w:rtl/>
              </w:rPr>
              <w:t xml:space="preserve"> </w:t>
            </w:r>
            <w:r w:rsidRPr="008D6C8C">
              <w:rPr>
                <w:rFonts w:ascii="Simplified Arabic" w:hAnsi="Simplified Arabic" w:cs="Simplified Arabic"/>
                <w:sz w:val="22"/>
                <w:rtl/>
              </w:rPr>
              <w:t>للتنوع</w:t>
            </w:r>
            <w:r>
              <w:rPr>
                <w:rFonts w:ascii="Simplified Arabic" w:hAnsi="Simplified Arabic" w:cs="Simplified Arabic"/>
                <w:sz w:val="22"/>
                <w:rtl/>
              </w:rPr>
              <w:t xml:space="preserve"> </w:t>
            </w:r>
            <w:r w:rsidRPr="008D6C8C">
              <w:rPr>
                <w:rFonts w:ascii="Simplified Arabic" w:hAnsi="Simplified Arabic" w:cs="Simplified Arabic"/>
                <w:sz w:val="22"/>
                <w:rtl/>
              </w:rPr>
              <w:t>البيولوجي]،</w:t>
            </w:r>
            <w:r>
              <w:rPr>
                <w:rFonts w:ascii="Simplified Arabic" w:hAnsi="Simplified Arabic" w:cs="Simplified Arabic"/>
                <w:sz w:val="22"/>
                <w:rtl/>
              </w:rPr>
              <w:t xml:space="preserve"> </w:t>
            </w:r>
            <w:r w:rsidRPr="008D6C8C">
              <w:rPr>
                <w:rFonts w:ascii="Simplified Arabic" w:hAnsi="Simplified Arabic" w:cs="Simplified Arabic"/>
                <w:sz w:val="22"/>
                <w:rtl/>
              </w:rPr>
              <w:t>بما</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ذلك</w:t>
            </w:r>
            <w:r>
              <w:rPr>
                <w:rFonts w:ascii="Simplified Arabic" w:hAnsi="Simplified Arabic" w:cs="Simplified Arabic"/>
                <w:sz w:val="22"/>
                <w:rtl/>
              </w:rPr>
              <w:t xml:space="preserve"> </w:t>
            </w:r>
            <w:r w:rsidRPr="008D6C8C">
              <w:rPr>
                <w:rFonts w:ascii="Simplified Arabic" w:hAnsi="Simplified Arabic" w:cs="Simplified Arabic"/>
                <w:sz w:val="22"/>
                <w:rtl/>
              </w:rPr>
              <w:t>إدارة</w:t>
            </w:r>
            <w:r>
              <w:rPr>
                <w:rFonts w:ascii="Simplified Arabic" w:hAnsi="Simplified Arabic" w:cs="Simplified Arabic"/>
                <w:sz w:val="22"/>
                <w:rtl/>
              </w:rPr>
              <w:t xml:space="preserve"> </w:t>
            </w:r>
            <w:r w:rsidR="00975941">
              <w:rPr>
                <w:rFonts w:ascii="Simplified Arabic" w:hAnsi="Simplified Arabic" w:cs="Simplified Arabic" w:hint="cs"/>
                <w:sz w:val="22"/>
                <w:rtl/>
              </w:rPr>
              <w:t>ا</w:t>
            </w:r>
            <w:r w:rsidRPr="008D6C8C">
              <w:rPr>
                <w:rFonts w:ascii="Simplified Arabic" w:hAnsi="Simplified Arabic" w:cs="Simplified Arabic"/>
                <w:sz w:val="22"/>
                <w:rtl/>
              </w:rPr>
              <w:t>لغابات</w:t>
            </w:r>
            <w:r>
              <w:rPr>
                <w:rFonts w:ascii="Simplified Arabic" w:hAnsi="Simplified Arabic" w:cs="Simplified Arabic"/>
                <w:sz w:val="22"/>
                <w:rtl/>
              </w:rPr>
              <w:t xml:space="preserve"> </w:t>
            </w:r>
            <w:r w:rsidRPr="008D6C8C">
              <w:rPr>
                <w:rFonts w:ascii="Simplified Arabic" w:hAnsi="Simplified Arabic" w:cs="Simplified Arabic"/>
                <w:sz w:val="22"/>
                <w:rtl/>
              </w:rPr>
              <w:t>القريبة</w:t>
            </w:r>
            <w:r>
              <w:rPr>
                <w:rFonts w:ascii="Simplified Arabic" w:hAnsi="Simplified Arabic" w:cs="Simplified Arabic"/>
                <w:sz w:val="22"/>
                <w:rtl/>
              </w:rPr>
              <w:t xml:space="preserve"> </w:t>
            </w:r>
            <w:r w:rsidRPr="008D6C8C">
              <w:rPr>
                <w:rFonts w:ascii="Simplified Arabic" w:hAnsi="Simplified Arabic" w:cs="Simplified Arabic"/>
                <w:sz w:val="22"/>
                <w:rtl/>
              </w:rPr>
              <w:t>من</w:t>
            </w:r>
            <w:r>
              <w:rPr>
                <w:rFonts w:ascii="Simplified Arabic" w:hAnsi="Simplified Arabic" w:cs="Simplified Arabic"/>
                <w:sz w:val="22"/>
                <w:rtl/>
              </w:rPr>
              <w:t xml:space="preserve"> </w:t>
            </w:r>
            <w:r w:rsidRPr="008D6C8C">
              <w:rPr>
                <w:rFonts w:ascii="Simplified Arabic" w:hAnsi="Simplified Arabic" w:cs="Simplified Arabic"/>
                <w:sz w:val="22"/>
                <w:rtl/>
              </w:rPr>
              <w:t>الطبيعة،</w:t>
            </w:r>
            <w:r w:rsidR="00975941" w:rsidRPr="008D6C8C">
              <w:rPr>
                <w:rFonts w:ascii="Simplified Arabic" w:hAnsi="Simplified Arabic" w:cs="Simplified Arabic"/>
                <w:sz w:val="22"/>
                <w:rtl/>
              </w:rPr>
              <w:t xml:space="preserve"> </w:t>
            </w:r>
            <w:r w:rsidR="00975941">
              <w:rPr>
                <w:rFonts w:ascii="Simplified Arabic" w:hAnsi="Simplified Arabic" w:cs="Simplified Arabic" w:hint="cs"/>
                <w:sz w:val="22"/>
                <w:rtl/>
              </w:rPr>
              <w:t>و</w:t>
            </w:r>
            <w:r w:rsidR="00975941" w:rsidRPr="008D6C8C">
              <w:rPr>
                <w:rFonts w:ascii="Simplified Arabic" w:hAnsi="Simplified Arabic" w:cs="Simplified Arabic"/>
                <w:sz w:val="22"/>
                <w:rtl/>
              </w:rPr>
              <w:t>الإدارة</w:t>
            </w:r>
            <w:r w:rsidR="00975941">
              <w:rPr>
                <w:rFonts w:ascii="Simplified Arabic" w:hAnsi="Simplified Arabic" w:cs="Simplified Arabic"/>
                <w:sz w:val="22"/>
                <w:rtl/>
              </w:rPr>
              <w:t xml:space="preserve"> </w:t>
            </w:r>
            <w:r w:rsidR="00975941" w:rsidRPr="008D6C8C">
              <w:rPr>
                <w:rFonts w:ascii="Simplified Arabic" w:hAnsi="Simplified Arabic" w:cs="Simplified Arabic"/>
                <w:sz w:val="22"/>
                <w:rtl/>
              </w:rPr>
              <w:t>المستدامة</w:t>
            </w:r>
            <w:r w:rsidR="00975941">
              <w:rPr>
                <w:rFonts w:ascii="Simplified Arabic" w:hAnsi="Simplified Arabic" w:cs="Simplified Arabic"/>
                <w:sz w:val="22"/>
                <w:rtl/>
              </w:rPr>
              <w:t xml:space="preserve"> </w:t>
            </w:r>
            <w:r w:rsidR="00975941" w:rsidRPr="008D6C8C">
              <w:rPr>
                <w:rFonts w:ascii="Simplified Arabic" w:hAnsi="Simplified Arabic" w:cs="Simplified Arabic"/>
                <w:sz w:val="22"/>
                <w:rtl/>
              </w:rPr>
              <w:t>للغابات</w:t>
            </w:r>
            <w:r w:rsidR="00975941">
              <w:rPr>
                <w:rFonts w:ascii="Simplified Arabic" w:hAnsi="Simplified Arabic" w:cs="Simplified Arabic" w:hint="cs"/>
                <w:sz w:val="22"/>
                <w:rtl/>
              </w:rPr>
              <w:t>،</w:t>
            </w:r>
            <w:r>
              <w:rPr>
                <w:rFonts w:ascii="Simplified Arabic" w:hAnsi="Simplified Arabic" w:cs="Simplified Arabic"/>
                <w:sz w:val="22"/>
                <w:rtl/>
              </w:rPr>
              <w:t xml:space="preserve"> </w:t>
            </w:r>
            <w:r w:rsidRPr="008D6C8C">
              <w:rPr>
                <w:rFonts w:ascii="Simplified Arabic" w:hAnsi="Simplified Arabic" w:cs="Simplified Arabic"/>
                <w:sz w:val="22"/>
                <w:rtl/>
              </w:rPr>
              <w:t>وتطبيق</w:t>
            </w:r>
            <w:r>
              <w:rPr>
                <w:rFonts w:ascii="Simplified Arabic" w:hAnsi="Simplified Arabic" w:cs="Simplified Arabic"/>
                <w:sz w:val="22"/>
                <w:rtl/>
              </w:rPr>
              <w:t xml:space="preserve"> </w:t>
            </w:r>
            <w:r w:rsidRPr="008D6C8C">
              <w:rPr>
                <w:rFonts w:ascii="Simplified Arabic" w:hAnsi="Simplified Arabic" w:cs="Simplified Arabic"/>
                <w:sz w:val="22"/>
                <w:rtl/>
              </w:rPr>
              <w:t>الضمانات</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تدابير</w:t>
            </w:r>
            <w:r>
              <w:rPr>
                <w:rFonts w:ascii="Simplified Arabic" w:hAnsi="Simplified Arabic" w:cs="Simplified Arabic"/>
                <w:sz w:val="22"/>
                <w:rtl/>
              </w:rPr>
              <w:t xml:space="preserve"> </w:t>
            </w:r>
            <w:r w:rsidRPr="008D6C8C">
              <w:rPr>
                <w:rFonts w:ascii="Simplified Arabic" w:hAnsi="Simplified Arabic" w:cs="Simplified Arabic"/>
                <w:sz w:val="22"/>
                <w:rtl/>
              </w:rPr>
              <w:t>إعادة</w:t>
            </w:r>
            <w:r>
              <w:rPr>
                <w:rFonts w:ascii="Simplified Arabic" w:hAnsi="Simplified Arabic" w:cs="Simplified Arabic"/>
                <w:sz w:val="22"/>
                <w:rtl/>
              </w:rPr>
              <w:t xml:space="preserve"> </w:t>
            </w:r>
            <w:r w:rsidRPr="008D6C8C">
              <w:rPr>
                <w:rFonts w:ascii="Simplified Arabic" w:hAnsi="Simplified Arabic" w:cs="Simplified Arabic"/>
                <w:sz w:val="22"/>
                <w:rtl/>
              </w:rPr>
              <w:t>ال</w:t>
            </w:r>
            <w:r>
              <w:rPr>
                <w:rFonts w:ascii="Simplified Arabic" w:hAnsi="Simplified Arabic" w:cs="Simplified Arabic"/>
                <w:sz w:val="22"/>
                <w:rtl/>
              </w:rPr>
              <w:t>تشجير</w:t>
            </w:r>
            <w:r w:rsidRPr="008D6C8C">
              <w:rPr>
                <w:rFonts w:ascii="Simplified Arabic" w:hAnsi="Simplified Arabic" w:cs="Simplified Arabic"/>
                <w:sz w:val="22"/>
                <w:rtl/>
              </w:rPr>
              <w:t>،</w:t>
            </w:r>
            <w:r>
              <w:rPr>
                <w:rFonts w:ascii="Simplified Arabic" w:hAnsi="Simplified Arabic" w:cs="Simplified Arabic"/>
                <w:sz w:val="22"/>
                <w:rtl/>
              </w:rPr>
              <w:t xml:space="preserve"> </w:t>
            </w:r>
            <w:r w:rsidRPr="008D6C8C">
              <w:rPr>
                <w:rFonts w:ascii="Simplified Arabic" w:hAnsi="Simplified Arabic" w:cs="Simplified Arabic"/>
                <w:sz w:val="22"/>
                <w:rtl/>
              </w:rPr>
              <w:t>وممارسات</w:t>
            </w:r>
            <w:r>
              <w:rPr>
                <w:rFonts w:ascii="Simplified Arabic" w:hAnsi="Simplified Arabic" w:cs="Simplified Arabic"/>
                <w:sz w:val="22"/>
                <w:rtl/>
              </w:rPr>
              <w:t xml:space="preserve"> </w:t>
            </w:r>
            <w:r w:rsidRPr="008D6C8C">
              <w:rPr>
                <w:rFonts w:ascii="Simplified Arabic" w:hAnsi="Simplified Arabic" w:cs="Simplified Arabic"/>
                <w:sz w:val="22"/>
                <w:rtl/>
              </w:rPr>
              <w:t>قطع</w:t>
            </w:r>
            <w:r>
              <w:rPr>
                <w:rFonts w:ascii="Simplified Arabic" w:hAnsi="Simplified Arabic" w:cs="Simplified Arabic"/>
                <w:sz w:val="22"/>
                <w:rtl/>
              </w:rPr>
              <w:t xml:space="preserve"> </w:t>
            </w:r>
            <w:r w:rsidRPr="008D6C8C">
              <w:rPr>
                <w:rFonts w:ascii="Simplified Arabic" w:hAnsi="Simplified Arabic" w:cs="Simplified Arabic"/>
                <w:sz w:val="22"/>
                <w:rtl/>
              </w:rPr>
              <w:t>الأشجار</w:t>
            </w:r>
            <w:r>
              <w:rPr>
                <w:rFonts w:ascii="Simplified Arabic" w:hAnsi="Simplified Arabic" w:cs="Simplified Arabic"/>
                <w:sz w:val="22"/>
                <w:rtl/>
              </w:rPr>
              <w:t xml:space="preserve"> </w:t>
            </w:r>
            <w:r w:rsidRPr="008D6C8C">
              <w:rPr>
                <w:rFonts w:ascii="Simplified Arabic" w:hAnsi="Simplified Arabic" w:cs="Simplified Arabic"/>
                <w:sz w:val="22"/>
                <w:rtl/>
              </w:rPr>
              <w:t>ذات</w:t>
            </w:r>
            <w:r>
              <w:rPr>
                <w:rFonts w:ascii="Simplified Arabic" w:hAnsi="Simplified Arabic" w:cs="Simplified Arabic"/>
                <w:sz w:val="22"/>
                <w:rtl/>
              </w:rPr>
              <w:t xml:space="preserve"> </w:t>
            </w:r>
            <w:r>
              <w:rPr>
                <w:rFonts w:ascii="Simplified Arabic" w:hAnsi="Simplified Arabic" w:cs="Simplified Arabic" w:hint="cs"/>
                <w:sz w:val="22"/>
                <w:rtl/>
              </w:rPr>
              <w:t>الأثر</w:t>
            </w:r>
            <w:r>
              <w:rPr>
                <w:rFonts w:ascii="Simplified Arabic" w:hAnsi="Simplified Arabic" w:cs="Simplified Arabic"/>
                <w:sz w:val="22"/>
                <w:rtl/>
              </w:rPr>
              <w:t xml:space="preserve"> </w:t>
            </w:r>
            <w:r w:rsidRPr="008D6C8C">
              <w:rPr>
                <w:rFonts w:ascii="Simplified Arabic" w:hAnsi="Simplified Arabic" w:cs="Simplified Arabic"/>
                <w:sz w:val="22"/>
                <w:rtl/>
              </w:rPr>
              <w:t>المنخفض،</w:t>
            </w:r>
            <w:r>
              <w:rPr>
                <w:rFonts w:ascii="Simplified Arabic" w:hAnsi="Simplified Arabic" w:cs="Simplified Arabic"/>
                <w:sz w:val="22"/>
                <w:rtl/>
              </w:rPr>
              <w:t xml:space="preserve"> </w:t>
            </w:r>
            <w:r w:rsidRPr="008D6C8C">
              <w:rPr>
                <w:rFonts w:ascii="Simplified Arabic" w:hAnsi="Simplified Arabic" w:cs="Simplified Arabic"/>
                <w:sz w:val="22"/>
                <w:rtl/>
              </w:rPr>
              <w:t>والحفاظ</w:t>
            </w:r>
            <w:r>
              <w:rPr>
                <w:rFonts w:ascii="Simplified Arabic" w:hAnsi="Simplified Arabic" w:cs="Simplified Arabic"/>
                <w:sz w:val="22"/>
                <w:rtl/>
              </w:rPr>
              <w:t xml:space="preserve"> </w:t>
            </w:r>
            <w:r w:rsidRPr="008D6C8C">
              <w:rPr>
                <w:rFonts w:ascii="Simplified Arabic" w:hAnsi="Simplified Arabic" w:cs="Simplified Arabic"/>
                <w:sz w:val="22"/>
                <w:rtl/>
              </w:rPr>
              <w:t>على</w:t>
            </w:r>
            <w:r>
              <w:rPr>
                <w:rFonts w:ascii="Simplified Arabic" w:hAnsi="Simplified Arabic" w:cs="Simplified Arabic"/>
                <w:sz w:val="22"/>
                <w:rtl/>
              </w:rPr>
              <w:t xml:space="preserve"> </w:t>
            </w:r>
            <w:r w:rsidRPr="008D6C8C">
              <w:rPr>
                <w:rFonts w:ascii="Simplified Arabic" w:hAnsi="Simplified Arabic" w:cs="Simplified Arabic"/>
                <w:sz w:val="22"/>
                <w:rtl/>
              </w:rPr>
              <w:t>المناطق</w:t>
            </w:r>
            <w:r>
              <w:rPr>
                <w:rFonts w:ascii="Simplified Arabic" w:hAnsi="Simplified Arabic" w:cs="Simplified Arabic"/>
                <w:sz w:val="22"/>
                <w:rtl/>
              </w:rPr>
              <w:t xml:space="preserve"> </w:t>
            </w:r>
            <w:r w:rsidRPr="008D6C8C">
              <w:rPr>
                <w:rFonts w:ascii="Simplified Arabic" w:hAnsi="Simplified Arabic" w:cs="Simplified Arabic"/>
                <w:sz w:val="22"/>
                <w:rtl/>
              </w:rPr>
              <w:t>ذات</w:t>
            </w:r>
            <w:r>
              <w:rPr>
                <w:rFonts w:ascii="Simplified Arabic" w:hAnsi="Simplified Arabic" w:cs="Simplified Arabic"/>
                <w:sz w:val="22"/>
                <w:rtl/>
              </w:rPr>
              <w:t xml:space="preserve"> </w:t>
            </w:r>
            <w:r w:rsidRPr="008D6C8C">
              <w:rPr>
                <w:rFonts w:ascii="Simplified Arabic" w:hAnsi="Simplified Arabic" w:cs="Simplified Arabic"/>
                <w:sz w:val="22"/>
                <w:rtl/>
              </w:rPr>
              <w:t>الأهمية</w:t>
            </w:r>
            <w:r>
              <w:rPr>
                <w:rFonts w:ascii="Simplified Arabic" w:hAnsi="Simplified Arabic" w:cs="Simplified Arabic"/>
                <w:sz w:val="22"/>
                <w:rtl/>
              </w:rPr>
              <w:t xml:space="preserve"> </w:t>
            </w:r>
            <w:r w:rsidRPr="008D6C8C">
              <w:rPr>
                <w:rFonts w:ascii="Simplified Arabic" w:hAnsi="Simplified Arabic" w:cs="Simplified Arabic"/>
                <w:sz w:val="22"/>
                <w:rtl/>
              </w:rPr>
              <w:t>الخاصة</w:t>
            </w:r>
            <w:r>
              <w:rPr>
                <w:rFonts w:ascii="Simplified Arabic" w:hAnsi="Simplified Arabic" w:cs="Simplified Arabic"/>
                <w:sz w:val="22"/>
                <w:rtl/>
              </w:rPr>
              <w:t xml:space="preserve"> </w:t>
            </w:r>
            <w:r w:rsidRPr="008D6C8C">
              <w:rPr>
                <w:rFonts w:ascii="Simplified Arabic" w:hAnsi="Simplified Arabic" w:cs="Simplified Arabic"/>
                <w:sz w:val="22"/>
                <w:rtl/>
              </w:rPr>
              <w:t>للتنوع</w:t>
            </w:r>
            <w:r>
              <w:rPr>
                <w:rFonts w:ascii="Simplified Arabic" w:hAnsi="Simplified Arabic" w:cs="Simplified Arabic"/>
                <w:sz w:val="22"/>
                <w:rtl/>
              </w:rPr>
              <w:t xml:space="preserve"> </w:t>
            </w:r>
            <w:r w:rsidRPr="008D6C8C">
              <w:rPr>
                <w:rFonts w:ascii="Simplified Arabic" w:hAnsi="Simplified Arabic" w:cs="Simplified Arabic"/>
                <w:sz w:val="22"/>
                <w:rtl/>
              </w:rPr>
              <w:t>البيولوجي،</w:t>
            </w:r>
            <w:r>
              <w:rPr>
                <w:rFonts w:ascii="Simplified Arabic" w:hAnsi="Simplified Arabic" w:cs="Simplified Arabic"/>
                <w:sz w:val="22"/>
                <w:rtl/>
              </w:rPr>
              <w:t xml:space="preserve"> </w:t>
            </w:r>
            <w:r w:rsidRPr="008D6C8C">
              <w:rPr>
                <w:rFonts w:ascii="Simplified Arabic" w:hAnsi="Simplified Arabic" w:cs="Simplified Arabic"/>
                <w:sz w:val="22"/>
                <w:rtl/>
              </w:rPr>
              <w:t>والتكثيف</w:t>
            </w:r>
            <w:r>
              <w:rPr>
                <w:rFonts w:ascii="Simplified Arabic" w:hAnsi="Simplified Arabic" w:cs="Simplified Arabic"/>
                <w:sz w:val="22"/>
                <w:rtl/>
              </w:rPr>
              <w:t xml:space="preserve"> </w:t>
            </w:r>
            <w:r w:rsidRPr="008D6C8C">
              <w:rPr>
                <w:rFonts w:ascii="Simplified Arabic" w:hAnsi="Simplified Arabic" w:cs="Simplified Arabic"/>
                <w:sz w:val="22"/>
                <w:rtl/>
              </w:rPr>
              <w:t>المستدام،</w:t>
            </w:r>
            <w:r>
              <w:rPr>
                <w:rFonts w:ascii="Simplified Arabic" w:hAnsi="Simplified Arabic" w:cs="Simplified Arabic"/>
                <w:sz w:val="22"/>
                <w:rtl/>
              </w:rPr>
              <w:t xml:space="preserve"> </w:t>
            </w:r>
            <w:r w:rsidRPr="008D6C8C">
              <w:rPr>
                <w:rFonts w:ascii="Simplified Arabic" w:hAnsi="Simplified Arabic" w:cs="Simplified Arabic"/>
                <w:sz w:val="22"/>
                <w:rtl/>
              </w:rPr>
              <w:t>والزراعة</w:t>
            </w:r>
            <w:r>
              <w:rPr>
                <w:rFonts w:ascii="Simplified Arabic" w:hAnsi="Simplified Arabic" w:cs="Simplified Arabic"/>
                <w:sz w:val="22"/>
                <w:rtl/>
              </w:rPr>
              <w:t xml:space="preserve"> </w:t>
            </w:r>
            <w:r>
              <w:rPr>
                <w:rFonts w:ascii="Simplified Arabic" w:hAnsi="Simplified Arabic" w:cs="Simplified Arabic" w:hint="cs"/>
                <w:sz w:val="22"/>
                <w:rtl/>
              </w:rPr>
              <w:t>الإيكولوجية</w:t>
            </w:r>
            <w:r w:rsidRPr="008D6C8C">
              <w:rPr>
                <w:rFonts w:ascii="Simplified Arabic" w:hAnsi="Simplified Arabic" w:cs="Simplified Arabic"/>
                <w:sz w:val="22"/>
                <w:rtl/>
              </w:rPr>
              <w:t>،</w:t>
            </w:r>
            <w:r>
              <w:rPr>
                <w:rFonts w:ascii="Simplified Arabic" w:hAnsi="Simplified Arabic" w:cs="Simplified Arabic"/>
                <w:sz w:val="22"/>
                <w:rtl/>
              </w:rPr>
              <w:t xml:space="preserve"> </w:t>
            </w:r>
            <w:r w:rsidRPr="008D6C8C">
              <w:rPr>
                <w:rFonts w:ascii="Simplified Arabic" w:hAnsi="Simplified Arabic" w:cs="Simplified Arabic"/>
                <w:sz w:val="22"/>
                <w:rtl/>
              </w:rPr>
              <w:t>والزراعة</w:t>
            </w:r>
            <w:r>
              <w:rPr>
                <w:rFonts w:ascii="Simplified Arabic" w:hAnsi="Simplified Arabic" w:cs="Simplified Arabic"/>
                <w:sz w:val="22"/>
                <w:rtl/>
              </w:rPr>
              <w:t xml:space="preserve"> </w:t>
            </w:r>
            <w:r w:rsidRPr="008D6C8C">
              <w:rPr>
                <w:rFonts w:ascii="Simplified Arabic" w:hAnsi="Simplified Arabic" w:cs="Simplified Arabic"/>
                <w:sz w:val="22"/>
                <w:rtl/>
              </w:rPr>
              <w:t>الحراجية،</w:t>
            </w:r>
            <w:r>
              <w:rPr>
                <w:rFonts w:ascii="Simplified Arabic" w:hAnsi="Simplified Arabic" w:cs="Simplified Arabic"/>
                <w:sz w:val="22"/>
                <w:rtl/>
              </w:rPr>
              <w:t xml:space="preserve"> </w:t>
            </w:r>
            <w:r w:rsidRPr="008D6C8C">
              <w:rPr>
                <w:rFonts w:ascii="Simplified Arabic" w:hAnsi="Simplified Arabic" w:cs="Simplified Arabic"/>
                <w:sz w:val="22"/>
                <w:rtl/>
              </w:rPr>
              <w:t>والزراعة</w:t>
            </w:r>
            <w:r>
              <w:rPr>
                <w:rFonts w:ascii="Simplified Arabic" w:hAnsi="Simplified Arabic" w:cs="Simplified Arabic"/>
                <w:sz w:val="22"/>
                <w:rtl/>
              </w:rPr>
              <w:t xml:space="preserve"> </w:t>
            </w:r>
            <w:r w:rsidRPr="008D6C8C">
              <w:rPr>
                <w:rFonts w:ascii="Simplified Arabic" w:hAnsi="Simplified Arabic" w:cs="Simplified Arabic"/>
                <w:sz w:val="22"/>
                <w:rtl/>
              </w:rPr>
              <w:t>البينية،</w:t>
            </w:r>
            <w:r>
              <w:rPr>
                <w:rFonts w:ascii="Simplified Arabic" w:hAnsi="Simplified Arabic" w:cs="Simplified Arabic"/>
                <w:sz w:val="22"/>
                <w:rtl/>
              </w:rPr>
              <w:t xml:space="preserve"> </w:t>
            </w:r>
            <w:r w:rsidRPr="008D6C8C">
              <w:rPr>
                <w:rFonts w:ascii="Simplified Arabic" w:hAnsi="Simplified Arabic" w:cs="Simplified Arabic"/>
                <w:sz w:val="22"/>
                <w:rtl/>
              </w:rPr>
              <w:t>للحد</w:t>
            </w:r>
            <w:r>
              <w:rPr>
                <w:rFonts w:ascii="Simplified Arabic" w:hAnsi="Simplified Arabic" w:cs="Simplified Arabic"/>
                <w:sz w:val="22"/>
                <w:rtl/>
              </w:rPr>
              <w:t xml:space="preserve"> </w:t>
            </w:r>
            <w:r w:rsidRPr="008D6C8C">
              <w:rPr>
                <w:rFonts w:ascii="Simplified Arabic" w:hAnsi="Simplified Arabic" w:cs="Simplified Arabic"/>
                <w:sz w:val="22"/>
                <w:rtl/>
              </w:rPr>
              <w:t>من</w:t>
            </w:r>
            <w:r>
              <w:rPr>
                <w:rFonts w:ascii="Simplified Arabic" w:hAnsi="Simplified Arabic" w:cs="Simplified Arabic"/>
                <w:sz w:val="22"/>
                <w:rtl/>
              </w:rPr>
              <w:t xml:space="preserve"> </w:t>
            </w:r>
            <w:r w:rsidRPr="008D6C8C">
              <w:rPr>
                <w:rFonts w:ascii="Simplified Arabic" w:hAnsi="Simplified Arabic" w:cs="Simplified Arabic"/>
                <w:sz w:val="22"/>
                <w:rtl/>
              </w:rPr>
              <w:t>تجز</w:t>
            </w:r>
            <w:r>
              <w:rPr>
                <w:rFonts w:ascii="Simplified Arabic" w:hAnsi="Simplified Arabic" w:cs="Simplified Arabic" w:hint="cs"/>
                <w:sz w:val="22"/>
                <w:rtl/>
              </w:rPr>
              <w:t>ؤ</w:t>
            </w:r>
            <w:r>
              <w:rPr>
                <w:rFonts w:ascii="Simplified Arabic" w:hAnsi="Simplified Arabic" w:cs="Simplified Arabic"/>
                <w:sz w:val="22"/>
                <w:rtl/>
              </w:rPr>
              <w:t xml:space="preserve"> </w:t>
            </w:r>
            <w:r w:rsidRPr="008D6C8C">
              <w:rPr>
                <w:rFonts w:ascii="Simplified Arabic" w:hAnsi="Simplified Arabic" w:cs="Simplified Arabic"/>
                <w:sz w:val="22"/>
                <w:rtl/>
              </w:rPr>
              <w:t>الغابات</w:t>
            </w:r>
            <w:r>
              <w:rPr>
                <w:rFonts w:ascii="Simplified Arabic" w:hAnsi="Simplified Arabic" w:cs="Simplified Arabic"/>
                <w:sz w:val="22"/>
                <w:rtl/>
              </w:rPr>
              <w:t xml:space="preserve"> </w:t>
            </w:r>
            <w:r w:rsidRPr="008D6C8C">
              <w:rPr>
                <w:rFonts w:ascii="Simplified Arabic" w:hAnsi="Simplified Arabic" w:cs="Simplified Arabic"/>
                <w:sz w:val="22"/>
                <w:rtl/>
              </w:rPr>
              <w:t>ودمج</w:t>
            </w:r>
            <w:r>
              <w:rPr>
                <w:rFonts w:ascii="Simplified Arabic" w:hAnsi="Simplified Arabic" w:cs="Simplified Arabic"/>
                <w:sz w:val="22"/>
                <w:rtl/>
              </w:rPr>
              <w:t xml:space="preserve"> </w:t>
            </w:r>
            <w:r w:rsidRPr="008D6C8C">
              <w:rPr>
                <w:rFonts w:ascii="Simplified Arabic" w:hAnsi="Simplified Arabic" w:cs="Simplified Arabic"/>
                <w:sz w:val="22"/>
                <w:rtl/>
              </w:rPr>
              <w:t>المعارف</w:t>
            </w:r>
            <w:r>
              <w:rPr>
                <w:rFonts w:ascii="Simplified Arabic" w:hAnsi="Simplified Arabic" w:cs="Simplified Arabic"/>
                <w:sz w:val="22"/>
                <w:rtl/>
              </w:rPr>
              <w:t xml:space="preserve"> </w:t>
            </w:r>
            <w:r w:rsidRPr="008D6C8C">
              <w:rPr>
                <w:rFonts w:ascii="Simplified Arabic" w:hAnsi="Simplified Arabic" w:cs="Simplified Arabic"/>
                <w:sz w:val="22"/>
                <w:rtl/>
              </w:rPr>
              <w:t>والممارسات</w:t>
            </w:r>
            <w:r>
              <w:rPr>
                <w:rFonts w:ascii="Simplified Arabic" w:hAnsi="Simplified Arabic" w:cs="Simplified Arabic"/>
                <w:sz w:val="22"/>
                <w:rtl/>
              </w:rPr>
              <w:t xml:space="preserve"> </w:t>
            </w:r>
            <w:r w:rsidRPr="008D6C8C">
              <w:rPr>
                <w:rFonts w:ascii="Simplified Arabic" w:hAnsi="Simplified Arabic" w:cs="Simplified Arabic"/>
                <w:sz w:val="22"/>
                <w:rtl/>
              </w:rPr>
              <w:t>الأصلية،</w:t>
            </w:r>
            <w:r>
              <w:rPr>
                <w:rFonts w:ascii="Simplified Arabic" w:hAnsi="Simplified Arabic" w:cs="Simplified Arabic"/>
                <w:sz w:val="22"/>
                <w:rtl/>
              </w:rPr>
              <w:t xml:space="preserve"> </w:t>
            </w:r>
            <w:r w:rsidRPr="008D6C8C">
              <w:rPr>
                <w:rFonts w:ascii="Simplified Arabic" w:hAnsi="Simplified Arabic" w:cs="Simplified Arabic"/>
                <w:sz w:val="22"/>
                <w:rtl/>
              </w:rPr>
              <w:t>حسب</w:t>
            </w:r>
            <w:r>
              <w:rPr>
                <w:rFonts w:ascii="Simplified Arabic" w:hAnsi="Simplified Arabic" w:cs="Simplified Arabic"/>
                <w:sz w:val="22"/>
                <w:rtl/>
              </w:rPr>
              <w:t xml:space="preserve"> </w:t>
            </w:r>
            <w:r w:rsidRPr="008D6C8C">
              <w:rPr>
                <w:rFonts w:ascii="Simplified Arabic" w:hAnsi="Simplified Arabic" w:cs="Simplified Arabic"/>
                <w:sz w:val="22"/>
                <w:rtl/>
              </w:rPr>
              <w:t>الاقتضاء</w:t>
            </w:r>
            <w:r>
              <w:rPr>
                <w:rFonts w:ascii="Simplified Arabic" w:hAnsi="Simplified Arabic" w:cs="Simplified Arabic"/>
                <w:sz w:val="22"/>
                <w:rtl/>
              </w:rPr>
              <w:t>.</w:t>
            </w:r>
          </w:p>
          <w:p w14:paraId="12708AA7" w14:textId="4375213A" w:rsidR="00B53AB0" w:rsidRPr="008D6C8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21-</w:t>
            </w:r>
            <w:r>
              <w:rPr>
                <w:rFonts w:ascii="Simplified Arabic" w:hAnsi="Simplified Arabic" w:cs="Simplified Arabic"/>
                <w:sz w:val="22"/>
                <w:rtl/>
              </w:rPr>
              <w:tab/>
            </w:r>
            <w:r w:rsidRPr="008D6C8C">
              <w:rPr>
                <w:rFonts w:ascii="Simplified Arabic" w:hAnsi="Simplified Arabic" w:cs="Simplified Arabic"/>
                <w:sz w:val="22"/>
                <w:rtl/>
              </w:rPr>
              <w:t>تعزيز</w:t>
            </w:r>
            <w:r>
              <w:rPr>
                <w:rFonts w:ascii="Simplified Arabic" w:hAnsi="Simplified Arabic" w:cs="Simplified Arabic"/>
                <w:sz w:val="22"/>
                <w:rtl/>
              </w:rPr>
              <w:t xml:space="preserve"> </w:t>
            </w:r>
            <w:r w:rsidRPr="008D6C8C">
              <w:rPr>
                <w:rFonts w:ascii="Simplified Arabic" w:hAnsi="Simplified Arabic" w:cs="Simplified Arabic"/>
                <w:sz w:val="22"/>
                <w:rtl/>
              </w:rPr>
              <w:t>النُهج</w:t>
            </w:r>
            <w:r>
              <w:rPr>
                <w:rFonts w:ascii="Simplified Arabic" w:hAnsi="Simplified Arabic" w:cs="Simplified Arabic"/>
                <w:sz w:val="22"/>
                <w:rtl/>
              </w:rPr>
              <w:t xml:space="preserve"> </w:t>
            </w:r>
            <w:r w:rsidRPr="008D6C8C">
              <w:rPr>
                <w:rFonts w:ascii="Simplified Arabic" w:hAnsi="Simplified Arabic" w:cs="Simplified Arabic"/>
                <w:sz w:val="22"/>
                <w:rtl/>
              </w:rPr>
              <w:t>التي</w:t>
            </w:r>
            <w:r>
              <w:rPr>
                <w:rFonts w:ascii="Simplified Arabic" w:hAnsi="Simplified Arabic" w:cs="Simplified Arabic"/>
                <w:sz w:val="22"/>
                <w:rtl/>
              </w:rPr>
              <w:t xml:space="preserve"> </w:t>
            </w:r>
            <w:r w:rsidRPr="008D6C8C">
              <w:rPr>
                <w:rFonts w:ascii="Simplified Arabic" w:hAnsi="Simplified Arabic" w:cs="Simplified Arabic"/>
                <w:sz w:val="22"/>
                <w:rtl/>
              </w:rPr>
              <w:t>تحسن</w:t>
            </w:r>
            <w:r>
              <w:rPr>
                <w:rFonts w:ascii="Simplified Arabic" w:hAnsi="Simplified Arabic" w:cs="Simplified Arabic"/>
                <w:sz w:val="22"/>
                <w:rtl/>
              </w:rPr>
              <w:t xml:space="preserve"> </w:t>
            </w:r>
            <w:r w:rsidRPr="008D6C8C">
              <w:rPr>
                <w:rFonts w:ascii="Simplified Arabic" w:hAnsi="Simplified Arabic" w:cs="Simplified Arabic"/>
                <w:sz w:val="22"/>
                <w:rtl/>
              </w:rPr>
              <w:t>الظروف</w:t>
            </w:r>
            <w:r>
              <w:rPr>
                <w:rFonts w:ascii="Simplified Arabic" w:hAnsi="Simplified Arabic" w:cs="Simplified Arabic"/>
                <w:sz w:val="22"/>
                <w:rtl/>
              </w:rPr>
              <w:t xml:space="preserve"> </w:t>
            </w:r>
            <w:r w:rsidRPr="008D6C8C">
              <w:rPr>
                <w:rFonts w:ascii="Simplified Arabic" w:hAnsi="Simplified Arabic" w:cs="Simplified Arabic"/>
                <w:sz w:val="22"/>
                <w:rtl/>
              </w:rPr>
              <w:t>الاجتماعية</w:t>
            </w:r>
            <w:r>
              <w:rPr>
                <w:rFonts w:ascii="Simplified Arabic" w:hAnsi="Simplified Arabic" w:cs="Simplified Arabic"/>
                <w:sz w:val="22"/>
                <w:rtl/>
              </w:rPr>
              <w:t xml:space="preserve"> </w:t>
            </w:r>
            <w:r w:rsidRPr="008D6C8C">
              <w:rPr>
                <w:rFonts w:ascii="Simplified Arabic" w:hAnsi="Simplified Arabic" w:cs="Simplified Arabic"/>
                <w:sz w:val="22"/>
                <w:rtl/>
              </w:rPr>
              <w:t>والاقتصادية</w:t>
            </w:r>
            <w:r>
              <w:rPr>
                <w:rFonts w:ascii="Simplified Arabic" w:hAnsi="Simplified Arabic" w:cs="Simplified Arabic"/>
                <w:sz w:val="22"/>
                <w:rtl/>
              </w:rPr>
              <w:t xml:space="preserve"> </w:t>
            </w:r>
            <w:r w:rsidRPr="008D6C8C">
              <w:rPr>
                <w:rFonts w:ascii="Simplified Arabic" w:hAnsi="Simplified Arabic" w:cs="Simplified Arabic"/>
                <w:sz w:val="22"/>
                <w:rtl/>
              </w:rPr>
              <w:t>للشعوب</w:t>
            </w:r>
            <w:r>
              <w:rPr>
                <w:rFonts w:ascii="Simplified Arabic" w:hAnsi="Simplified Arabic" w:cs="Simplified Arabic"/>
                <w:sz w:val="22"/>
                <w:rtl/>
              </w:rPr>
              <w:t xml:space="preserve"> </w:t>
            </w:r>
            <w:r w:rsidRPr="008D6C8C">
              <w:rPr>
                <w:rFonts w:ascii="Simplified Arabic" w:hAnsi="Simplified Arabic" w:cs="Simplified Arabic"/>
                <w:sz w:val="22"/>
                <w:rtl/>
              </w:rPr>
              <w:t>الأصلية</w:t>
            </w:r>
            <w:r>
              <w:rPr>
                <w:rFonts w:ascii="Simplified Arabic" w:hAnsi="Simplified Arabic" w:cs="Simplified Arabic"/>
                <w:sz w:val="22"/>
                <w:rtl/>
              </w:rPr>
              <w:t xml:space="preserve"> </w:t>
            </w:r>
            <w:r w:rsidRPr="008D6C8C">
              <w:rPr>
                <w:rFonts w:ascii="Simplified Arabic" w:hAnsi="Simplified Arabic" w:cs="Simplified Arabic"/>
                <w:sz w:val="22"/>
                <w:rtl/>
              </w:rPr>
              <w:t>والمجتمعات</w:t>
            </w:r>
            <w:r>
              <w:rPr>
                <w:rFonts w:ascii="Simplified Arabic" w:hAnsi="Simplified Arabic" w:cs="Simplified Arabic"/>
                <w:sz w:val="22"/>
                <w:rtl/>
              </w:rPr>
              <w:t xml:space="preserve"> </w:t>
            </w:r>
            <w:r w:rsidRPr="008D6C8C">
              <w:rPr>
                <w:rFonts w:ascii="Simplified Arabic" w:hAnsi="Simplified Arabic" w:cs="Simplified Arabic"/>
                <w:sz w:val="22"/>
                <w:rtl/>
              </w:rPr>
              <w:t>المحلية،</w:t>
            </w:r>
            <w:r>
              <w:rPr>
                <w:rFonts w:ascii="Simplified Arabic" w:hAnsi="Simplified Arabic" w:cs="Simplified Arabic"/>
                <w:sz w:val="22"/>
                <w:rtl/>
              </w:rPr>
              <w:t xml:space="preserve"> </w:t>
            </w:r>
            <w:r w:rsidRPr="008D6C8C">
              <w:rPr>
                <w:rFonts w:ascii="Simplified Arabic" w:hAnsi="Simplified Arabic" w:cs="Simplified Arabic"/>
                <w:sz w:val="22"/>
                <w:rtl/>
              </w:rPr>
              <w:t>بما</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ذلك</w:t>
            </w:r>
            <w:r>
              <w:rPr>
                <w:rFonts w:ascii="Simplified Arabic" w:hAnsi="Simplified Arabic" w:cs="Simplified Arabic"/>
                <w:sz w:val="22"/>
                <w:rtl/>
              </w:rPr>
              <w:t xml:space="preserve"> </w:t>
            </w:r>
            <w:r w:rsidRPr="008D6C8C">
              <w:rPr>
                <w:rFonts w:ascii="Simplified Arabic" w:hAnsi="Simplified Arabic" w:cs="Simplified Arabic"/>
                <w:sz w:val="22"/>
                <w:rtl/>
              </w:rPr>
              <w:t>سبل</w:t>
            </w:r>
            <w:r>
              <w:rPr>
                <w:rFonts w:ascii="Simplified Arabic" w:hAnsi="Simplified Arabic" w:cs="Simplified Arabic"/>
                <w:sz w:val="22"/>
                <w:rtl/>
              </w:rPr>
              <w:t xml:space="preserve"> </w:t>
            </w:r>
            <w:r w:rsidRPr="008D6C8C">
              <w:rPr>
                <w:rFonts w:ascii="Simplified Arabic" w:hAnsi="Simplified Arabic" w:cs="Simplified Arabic"/>
                <w:sz w:val="22"/>
                <w:rtl/>
              </w:rPr>
              <w:t>عيش</w:t>
            </w:r>
            <w:r>
              <w:rPr>
                <w:rFonts w:ascii="Simplified Arabic" w:hAnsi="Simplified Arabic" w:cs="Simplified Arabic"/>
                <w:sz w:val="22"/>
                <w:rtl/>
              </w:rPr>
              <w:t xml:space="preserve"> </w:t>
            </w:r>
            <w:r w:rsidRPr="008D6C8C">
              <w:rPr>
                <w:rFonts w:ascii="Simplified Arabic" w:hAnsi="Simplified Arabic" w:cs="Simplified Arabic"/>
                <w:sz w:val="22"/>
                <w:rtl/>
              </w:rPr>
              <w:t>بديلة</w:t>
            </w:r>
            <w:r>
              <w:rPr>
                <w:rFonts w:ascii="Simplified Arabic" w:hAnsi="Simplified Arabic" w:cs="Simplified Arabic"/>
                <w:sz w:val="22"/>
                <w:rtl/>
              </w:rPr>
              <w:t xml:space="preserve"> </w:t>
            </w:r>
            <w:r w:rsidRPr="008D6C8C">
              <w:rPr>
                <w:rFonts w:ascii="Simplified Arabic" w:hAnsi="Simplified Arabic" w:cs="Simplified Arabic"/>
                <w:sz w:val="22"/>
                <w:rtl/>
              </w:rPr>
              <w:t>قائمة</w:t>
            </w:r>
            <w:r>
              <w:rPr>
                <w:rFonts w:ascii="Simplified Arabic" w:hAnsi="Simplified Arabic" w:cs="Simplified Arabic"/>
                <w:sz w:val="22"/>
                <w:rtl/>
              </w:rPr>
              <w:t xml:space="preserve"> </w:t>
            </w:r>
            <w:r w:rsidRPr="008D6C8C">
              <w:rPr>
                <w:rFonts w:ascii="Simplified Arabic" w:hAnsi="Simplified Arabic" w:cs="Simplified Arabic"/>
                <w:sz w:val="22"/>
                <w:rtl/>
              </w:rPr>
              <w:t>على</w:t>
            </w:r>
            <w:r>
              <w:rPr>
                <w:rFonts w:ascii="Simplified Arabic" w:hAnsi="Simplified Arabic" w:cs="Simplified Arabic"/>
                <w:sz w:val="22"/>
                <w:rtl/>
              </w:rPr>
              <w:t xml:space="preserve"> </w:t>
            </w:r>
            <w:r w:rsidRPr="008D6C8C">
              <w:rPr>
                <w:rFonts w:ascii="Simplified Arabic" w:hAnsi="Simplified Arabic" w:cs="Simplified Arabic"/>
                <w:sz w:val="22"/>
                <w:rtl/>
              </w:rPr>
              <w:t>حفظ</w:t>
            </w:r>
            <w:r>
              <w:rPr>
                <w:rFonts w:ascii="Simplified Arabic" w:hAnsi="Simplified Arabic" w:cs="Simplified Arabic"/>
                <w:sz w:val="22"/>
                <w:rtl/>
              </w:rPr>
              <w:t xml:space="preserve"> </w:t>
            </w:r>
            <w:r w:rsidRPr="008D6C8C">
              <w:rPr>
                <w:rFonts w:ascii="Simplified Arabic" w:hAnsi="Simplified Arabic" w:cs="Simplified Arabic"/>
                <w:sz w:val="22"/>
                <w:rtl/>
              </w:rPr>
              <w:t>موارد</w:t>
            </w:r>
            <w:r>
              <w:rPr>
                <w:rFonts w:ascii="Simplified Arabic" w:hAnsi="Simplified Arabic" w:cs="Simplified Arabic"/>
                <w:sz w:val="22"/>
                <w:rtl/>
              </w:rPr>
              <w:t xml:space="preserve"> </w:t>
            </w:r>
            <w:r w:rsidRPr="008D6C8C">
              <w:rPr>
                <w:rFonts w:ascii="Simplified Arabic" w:hAnsi="Simplified Arabic" w:cs="Simplified Arabic"/>
                <w:sz w:val="22"/>
                <w:rtl/>
              </w:rPr>
              <w:t>الغابات</w:t>
            </w:r>
            <w:r>
              <w:rPr>
                <w:rFonts w:ascii="Simplified Arabic" w:hAnsi="Simplified Arabic" w:cs="Simplified Arabic"/>
                <w:sz w:val="22"/>
                <w:rtl/>
              </w:rPr>
              <w:t xml:space="preserve"> </w:t>
            </w:r>
            <w:r w:rsidRPr="008D6C8C">
              <w:rPr>
                <w:rFonts w:ascii="Simplified Arabic" w:hAnsi="Simplified Arabic" w:cs="Simplified Arabic"/>
                <w:sz w:val="22"/>
                <w:rtl/>
              </w:rPr>
              <w:t>واستعادتها</w:t>
            </w:r>
            <w:r>
              <w:rPr>
                <w:rFonts w:ascii="Simplified Arabic" w:hAnsi="Simplified Arabic" w:cs="Simplified Arabic"/>
                <w:sz w:val="22"/>
                <w:rtl/>
              </w:rPr>
              <w:t xml:space="preserve"> </w:t>
            </w:r>
            <w:r w:rsidRPr="008D6C8C">
              <w:rPr>
                <w:rFonts w:ascii="Simplified Arabic" w:hAnsi="Simplified Arabic" w:cs="Simplified Arabic"/>
                <w:sz w:val="22"/>
                <w:rtl/>
              </w:rPr>
              <w:t>واستخدامها</w:t>
            </w:r>
            <w:r>
              <w:rPr>
                <w:rFonts w:ascii="Simplified Arabic" w:hAnsi="Simplified Arabic" w:cs="Simplified Arabic"/>
                <w:sz w:val="22"/>
                <w:rtl/>
              </w:rPr>
              <w:t xml:space="preserve"> </w:t>
            </w:r>
            <w:r w:rsidRPr="008D6C8C">
              <w:rPr>
                <w:rFonts w:ascii="Simplified Arabic" w:hAnsi="Simplified Arabic" w:cs="Simplified Arabic"/>
                <w:sz w:val="22"/>
                <w:rtl/>
              </w:rPr>
              <w:t>المستدام</w:t>
            </w:r>
            <w:r>
              <w:rPr>
                <w:rFonts w:ascii="Simplified Arabic" w:hAnsi="Simplified Arabic" w:cs="Simplified Arabic"/>
                <w:sz w:val="22"/>
                <w:rtl/>
              </w:rPr>
              <w:t>.</w:t>
            </w:r>
          </w:p>
          <w:p w14:paraId="0283D5A1" w14:textId="7F889159" w:rsidR="00B53AB0" w:rsidRPr="008D6C8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lastRenderedPageBreak/>
              <w:t>22-</w:t>
            </w:r>
            <w:r>
              <w:rPr>
                <w:rFonts w:ascii="Simplified Arabic" w:hAnsi="Simplified Arabic" w:cs="Simplified Arabic"/>
                <w:sz w:val="22"/>
                <w:rtl/>
              </w:rPr>
              <w:tab/>
            </w:r>
            <w:r w:rsidRPr="008D6C8C">
              <w:rPr>
                <w:rFonts w:ascii="Simplified Arabic" w:hAnsi="Simplified Arabic" w:cs="Simplified Arabic"/>
                <w:sz w:val="22"/>
                <w:rtl/>
              </w:rPr>
              <w:t>تعزيز</w:t>
            </w:r>
            <w:r>
              <w:rPr>
                <w:rFonts w:ascii="Simplified Arabic" w:hAnsi="Simplified Arabic" w:cs="Simplified Arabic"/>
                <w:sz w:val="22"/>
                <w:rtl/>
              </w:rPr>
              <w:t xml:space="preserve"> </w:t>
            </w:r>
            <w:r w:rsidRPr="008D6C8C">
              <w:rPr>
                <w:rFonts w:ascii="Simplified Arabic" w:hAnsi="Simplified Arabic" w:cs="Simplified Arabic"/>
                <w:sz w:val="22"/>
                <w:rtl/>
              </w:rPr>
              <w:t>الإدارة</w:t>
            </w:r>
            <w:r>
              <w:rPr>
                <w:rFonts w:ascii="Simplified Arabic" w:hAnsi="Simplified Arabic" w:cs="Simplified Arabic"/>
                <w:sz w:val="22"/>
                <w:rtl/>
              </w:rPr>
              <w:t xml:space="preserve"> </w:t>
            </w:r>
            <w:r w:rsidRPr="008D6C8C">
              <w:rPr>
                <w:rFonts w:ascii="Simplified Arabic" w:hAnsi="Simplified Arabic" w:cs="Simplified Arabic"/>
                <w:sz w:val="22"/>
                <w:rtl/>
              </w:rPr>
              <w:t>المستدامة</w:t>
            </w:r>
            <w:r>
              <w:rPr>
                <w:rFonts w:ascii="Simplified Arabic" w:hAnsi="Simplified Arabic" w:cs="Simplified Arabic"/>
                <w:sz w:val="22"/>
                <w:rtl/>
              </w:rPr>
              <w:t xml:space="preserve"> </w:t>
            </w:r>
            <w:r w:rsidRPr="008D6C8C">
              <w:rPr>
                <w:rFonts w:ascii="Simplified Arabic" w:hAnsi="Simplified Arabic" w:cs="Simplified Arabic"/>
                <w:sz w:val="22"/>
                <w:rtl/>
              </w:rPr>
              <w:t>للغابات</w:t>
            </w:r>
            <w:r>
              <w:rPr>
                <w:rFonts w:ascii="Simplified Arabic" w:hAnsi="Simplified Arabic" w:cs="Simplified Arabic"/>
                <w:sz w:val="22"/>
                <w:rtl/>
              </w:rPr>
              <w:t xml:space="preserve"> </w:t>
            </w:r>
            <w:r w:rsidRPr="008D6C8C">
              <w:rPr>
                <w:rFonts w:ascii="Simplified Arabic" w:hAnsi="Simplified Arabic" w:cs="Simplified Arabic"/>
                <w:sz w:val="22"/>
                <w:rtl/>
              </w:rPr>
              <w:t>والاستخدام</w:t>
            </w:r>
            <w:r>
              <w:rPr>
                <w:rFonts w:ascii="Simplified Arabic" w:hAnsi="Simplified Arabic" w:cs="Simplified Arabic"/>
                <w:sz w:val="22"/>
                <w:rtl/>
              </w:rPr>
              <w:t xml:space="preserve"> </w:t>
            </w:r>
            <w:r w:rsidRPr="008D6C8C">
              <w:rPr>
                <w:rFonts w:ascii="Simplified Arabic" w:hAnsi="Simplified Arabic" w:cs="Simplified Arabic"/>
                <w:sz w:val="22"/>
                <w:rtl/>
              </w:rPr>
              <w:t>المستدام</w:t>
            </w:r>
            <w:r>
              <w:rPr>
                <w:rFonts w:ascii="Simplified Arabic" w:hAnsi="Simplified Arabic" w:cs="Simplified Arabic"/>
                <w:sz w:val="22"/>
                <w:rtl/>
              </w:rPr>
              <w:t xml:space="preserve"> </w:t>
            </w:r>
            <w:r w:rsidRPr="008D6C8C">
              <w:rPr>
                <w:rFonts w:ascii="Simplified Arabic" w:hAnsi="Simplified Arabic" w:cs="Simplified Arabic"/>
                <w:sz w:val="22"/>
                <w:rtl/>
              </w:rPr>
              <w:t>لمنتجات</w:t>
            </w:r>
            <w:r>
              <w:rPr>
                <w:rFonts w:ascii="Simplified Arabic" w:hAnsi="Simplified Arabic" w:cs="Simplified Arabic"/>
                <w:sz w:val="22"/>
                <w:rtl/>
              </w:rPr>
              <w:t xml:space="preserve"> </w:t>
            </w:r>
            <w:r w:rsidRPr="008D6C8C">
              <w:rPr>
                <w:rFonts w:ascii="Simplified Arabic" w:hAnsi="Simplified Arabic" w:cs="Simplified Arabic"/>
                <w:sz w:val="22"/>
                <w:rtl/>
              </w:rPr>
              <w:t>الغابات</w:t>
            </w:r>
            <w:r>
              <w:rPr>
                <w:rFonts w:ascii="Simplified Arabic" w:hAnsi="Simplified Arabic" w:cs="Simplified Arabic"/>
                <w:sz w:val="22"/>
                <w:rtl/>
              </w:rPr>
              <w:t xml:space="preserve"> </w:t>
            </w:r>
            <w:r w:rsidRPr="008D6C8C">
              <w:rPr>
                <w:rFonts w:ascii="Simplified Arabic" w:hAnsi="Simplified Arabic" w:cs="Simplified Arabic"/>
                <w:sz w:val="22"/>
                <w:rtl/>
              </w:rPr>
              <w:t>من</w:t>
            </w:r>
            <w:r>
              <w:rPr>
                <w:rFonts w:ascii="Simplified Arabic" w:hAnsi="Simplified Arabic" w:cs="Simplified Arabic"/>
                <w:sz w:val="22"/>
                <w:rtl/>
              </w:rPr>
              <w:t xml:space="preserve"> </w:t>
            </w:r>
            <w:r>
              <w:rPr>
                <w:rFonts w:ascii="Simplified Arabic" w:hAnsi="Simplified Arabic" w:cs="Simplified Arabic" w:hint="cs"/>
                <w:sz w:val="22"/>
                <w:rtl/>
              </w:rPr>
              <w:t>جانب</w:t>
            </w:r>
            <w:r>
              <w:rPr>
                <w:rFonts w:ascii="Simplified Arabic" w:hAnsi="Simplified Arabic" w:cs="Simplified Arabic"/>
                <w:sz w:val="22"/>
                <w:rtl/>
              </w:rPr>
              <w:t xml:space="preserve"> </w:t>
            </w:r>
            <w:r w:rsidRPr="008D6C8C">
              <w:rPr>
                <w:rFonts w:ascii="Simplified Arabic" w:hAnsi="Simplified Arabic" w:cs="Simplified Arabic"/>
                <w:sz w:val="22"/>
                <w:rtl/>
              </w:rPr>
              <w:t>جميع</w:t>
            </w:r>
            <w:r>
              <w:rPr>
                <w:rFonts w:ascii="Simplified Arabic" w:hAnsi="Simplified Arabic" w:cs="Simplified Arabic"/>
                <w:sz w:val="22"/>
                <w:rtl/>
              </w:rPr>
              <w:t xml:space="preserve"> </w:t>
            </w:r>
            <w:r>
              <w:rPr>
                <w:rFonts w:ascii="Simplified Arabic" w:hAnsi="Simplified Arabic" w:cs="Simplified Arabic" w:hint="cs"/>
                <w:sz w:val="22"/>
                <w:rtl/>
              </w:rPr>
              <w:t>أصحاب المصلحة</w:t>
            </w:r>
            <w:r>
              <w:rPr>
                <w:rFonts w:ascii="Simplified Arabic" w:hAnsi="Simplified Arabic" w:cs="Simplified Arabic"/>
                <w:sz w:val="22"/>
                <w:rtl/>
              </w:rPr>
              <w:t xml:space="preserve"> </w:t>
            </w:r>
            <w:r w:rsidRPr="008D6C8C">
              <w:rPr>
                <w:rFonts w:ascii="Simplified Arabic" w:hAnsi="Simplified Arabic" w:cs="Simplified Arabic"/>
                <w:sz w:val="22"/>
                <w:rtl/>
              </w:rPr>
              <w:t>المعني</w:t>
            </w:r>
            <w:r>
              <w:rPr>
                <w:rFonts w:ascii="Simplified Arabic" w:hAnsi="Simplified Arabic" w:cs="Simplified Arabic" w:hint="cs"/>
                <w:sz w:val="22"/>
                <w:rtl/>
              </w:rPr>
              <w:t>ين</w:t>
            </w:r>
            <w:r w:rsidRPr="008D6C8C">
              <w:rPr>
                <w:rFonts w:ascii="Simplified Arabic" w:hAnsi="Simplified Arabic" w:cs="Simplified Arabic"/>
                <w:sz w:val="22"/>
                <w:rtl/>
              </w:rPr>
              <w:t>،</w:t>
            </w:r>
            <w:r>
              <w:rPr>
                <w:rFonts w:ascii="Simplified Arabic" w:hAnsi="Simplified Arabic" w:cs="Simplified Arabic"/>
                <w:sz w:val="22"/>
                <w:rtl/>
              </w:rPr>
              <w:t xml:space="preserve"> </w:t>
            </w:r>
            <w:r w:rsidRPr="008D6C8C">
              <w:rPr>
                <w:rFonts w:ascii="Simplified Arabic" w:hAnsi="Simplified Arabic" w:cs="Simplified Arabic"/>
                <w:sz w:val="22"/>
                <w:rtl/>
              </w:rPr>
              <w:t>بما</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ذلك</w:t>
            </w:r>
            <w:r>
              <w:rPr>
                <w:rFonts w:ascii="Simplified Arabic" w:hAnsi="Simplified Arabic" w:cs="Simplified Arabic"/>
                <w:sz w:val="22"/>
                <w:rtl/>
              </w:rPr>
              <w:t xml:space="preserve"> </w:t>
            </w:r>
            <w:r w:rsidRPr="008D6C8C">
              <w:rPr>
                <w:rFonts w:ascii="Simplified Arabic" w:hAnsi="Simplified Arabic" w:cs="Simplified Arabic"/>
                <w:sz w:val="22"/>
                <w:rtl/>
              </w:rPr>
              <w:t>الشعوب</w:t>
            </w:r>
            <w:r>
              <w:rPr>
                <w:rFonts w:ascii="Simplified Arabic" w:hAnsi="Simplified Arabic" w:cs="Simplified Arabic"/>
                <w:sz w:val="22"/>
                <w:rtl/>
              </w:rPr>
              <w:t xml:space="preserve"> </w:t>
            </w:r>
            <w:r w:rsidRPr="008D6C8C">
              <w:rPr>
                <w:rFonts w:ascii="Simplified Arabic" w:hAnsi="Simplified Arabic" w:cs="Simplified Arabic"/>
                <w:sz w:val="22"/>
                <w:rtl/>
              </w:rPr>
              <w:t>الأصلية</w:t>
            </w:r>
            <w:r>
              <w:rPr>
                <w:rFonts w:ascii="Simplified Arabic" w:hAnsi="Simplified Arabic" w:cs="Simplified Arabic"/>
                <w:sz w:val="22"/>
                <w:rtl/>
              </w:rPr>
              <w:t xml:space="preserve"> </w:t>
            </w:r>
            <w:r w:rsidRPr="008D6C8C">
              <w:rPr>
                <w:rFonts w:ascii="Simplified Arabic" w:hAnsi="Simplified Arabic" w:cs="Simplified Arabic"/>
                <w:sz w:val="22"/>
                <w:rtl/>
              </w:rPr>
              <w:t>والمجتمعات</w:t>
            </w:r>
            <w:r>
              <w:rPr>
                <w:rFonts w:ascii="Simplified Arabic" w:hAnsi="Simplified Arabic" w:cs="Simplified Arabic"/>
                <w:sz w:val="22"/>
                <w:rtl/>
              </w:rPr>
              <w:t xml:space="preserve"> </w:t>
            </w:r>
            <w:r w:rsidRPr="008D6C8C">
              <w:rPr>
                <w:rFonts w:ascii="Simplified Arabic" w:hAnsi="Simplified Arabic" w:cs="Simplified Arabic"/>
                <w:sz w:val="22"/>
                <w:rtl/>
              </w:rPr>
              <w:t>المحلية</w:t>
            </w:r>
            <w:r>
              <w:rPr>
                <w:rFonts w:ascii="Simplified Arabic" w:hAnsi="Simplified Arabic" w:cs="Simplified Arabic"/>
                <w:sz w:val="22"/>
                <w:rtl/>
              </w:rPr>
              <w:t>.</w:t>
            </w:r>
          </w:p>
          <w:p w14:paraId="16A7345E" w14:textId="353CF706" w:rsidR="00B53AB0" w:rsidRPr="008D6C8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23-</w:t>
            </w:r>
            <w:r>
              <w:rPr>
                <w:rFonts w:ascii="Simplified Arabic" w:hAnsi="Simplified Arabic" w:cs="Simplified Arabic"/>
                <w:sz w:val="22"/>
                <w:rtl/>
              </w:rPr>
              <w:tab/>
            </w:r>
            <w:r w:rsidRPr="008D6C8C">
              <w:rPr>
                <w:rFonts w:ascii="Simplified Arabic" w:hAnsi="Simplified Arabic" w:cs="Simplified Arabic"/>
                <w:sz w:val="22"/>
                <w:rtl/>
              </w:rPr>
              <w:t>دعم</w:t>
            </w:r>
            <w:r>
              <w:rPr>
                <w:rFonts w:ascii="Simplified Arabic" w:hAnsi="Simplified Arabic" w:cs="Simplified Arabic"/>
                <w:sz w:val="22"/>
                <w:rtl/>
              </w:rPr>
              <w:t xml:space="preserve"> </w:t>
            </w:r>
            <w:r w:rsidRPr="008D6C8C">
              <w:rPr>
                <w:rFonts w:ascii="Simplified Arabic" w:hAnsi="Simplified Arabic" w:cs="Simplified Arabic"/>
                <w:sz w:val="22"/>
                <w:rtl/>
              </w:rPr>
              <w:t>نماذج</w:t>
            </w:r>
            <w:r>
              <w:rPr>
                <w:rFonts w:ascii="Simplified Arabic" w:hAnsi="Simplified Arabic" w:cs="Simplified Arabic"/>
                <w:sz w:val="22"/>
                <w:rtl/>
              </w:rPr>
              <w:t xml:space="preserve"> </w:t>
            </w:r>
            <w:r w:rsidRPr="008D6C8C">
              <w:rPr>
                <w:rFonts w:ascii="Simplified Arabic" w:hAnsi="Simplified Arabic" w:cs="Simplified Arabic"/>
                <w:sz w:val="22"/>
                <w:rtl/>
              </w:rPr>
              <w:t>الأعمال</w:t>
            </w:r>
            <w:r>
              <w:rPr>
                <w:rFonts w:ascii="Simplified Arabic" w:hAnsi="Simplified Arabic" w:cs="Simplified Arabic"/>
                <w:sz w:val="22"/>
                <w:rtl/>
              </w:rPr>
              <w:t xml:space="preserve"> </w:t>
            </w:r>
            <w:r w:rsidRPr="008D6C8C">
              <w:rPr>
                <w:rFonts w:ascii="Simplified Arabic" w:hAnsi="Simplified Arabic" w:cs="Simplified Arabic"/>
                <w:sz w:val="22"/>
                <w:rtl/>
              </w:rPr>
              <w:t>المبتكرة</w:t>
            </w:r>
            <w:r>
              <w:rPr>
                <w:rFonts w:ascii="Simplified Arabic" w:hAnsi="Simplified Arabic" w:cs="Simplified Arabic"/>
                <w:sz w:val="22"/>
                <w:rtl/>
              </w:rPr>
              <w:t xml:space="preserve"> </w:t>
            </w:r>
            <w:r w:rsidRPr="008D6C8C">
              <w:rPr>
                <w:rFonts w:ascii="Simplified Arabic" w:hAnsi="Simplified Arabic" w:cs="Simplified Arabic"/>
                <w:sz w:val="22"/>
                <w:rtl/>
              </w:rPr>
              <w:t>التي</w:t>
            </w:r>
            <w:r>
              <w:rPr>
                <w:rFonts w:ascii="Simplified Arabic" w:hAnsi="Simplified Arabic" w:cs="Simplified Arabic"/>
                <w:sz w:val="22"/>
                <w:rtl/>
              </w:rPr>
              <w:t xml:space="preserve"> </w:t>
            </w:r>
            <w:r w:rsidRPr="008D6C8C">
              <w:rPr>
                <w:rFonts w:ascii="Simplified Arabic" w:hAnsi="Simplified Arabic" w:cs="Simplified Arabic"/>
                <w:sz w:val="22"/>
                <w:rtl/>
              </w:rPr>
              <w:t>تسهم</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حفظ</w:t>
            </w:r>
            <w:r>
              <w:rPr>
                <w:rFonts w:ascii="Simplified Arabic" w:hAnsi="Simplified Arabic" w:cs="Simplified Arabic"/>
                <w:sz w:val="22"/>
                <w:rtl/>
              </w:rPr>
              <w:t xml:space="preserve"> </w:t>
            </w:r>
            <w:r w:rsidRPr="008D6C8C">
              <w:rPr>
                <w:rFonts w:ascii="Simplified Arabic" w:hAnsi="Simplified Arabic" w:cs="Simplified Arabic"/>
                <w:sz w:val="22"/>
                <w:rtl/>
              </w:rPr>
              <w:t>التنوع</w:t>
            </w:r>
            <w:r>
              <w:rPr>
                <w:rFonts w:ascii="Simplified Arabic" w:hAnsi="Simplified Arabic" w:cs="Simplified Arabic"/>
                <w:sz w:val="22"/>
                <w:rtl/>
              </w:rPr>
              <w:t xml:space="preserve"> </w:t>
            </w:r>
            <w:r w:rsidRPr="008D6C8C">
              <w:rPr>
                <w:rFonts w:ascii="Simplified Arabic" w:hAnsi="Simplified Arabic" w:cs="Simplified Arabic"/>
                <w:sz w:val="22"/>
                <w:rtl/>
              </w:rPr>
              <w:t>البيولوجي</w:t>
            </w:r>
            <w:r>
              <w:rPr>
                <w:rFonts w:ascii="Simplified Arabic" w:hAnsi="Simplified Arabic" w:cs="Simplified Arabic"/>
                <w:sz w:val="22"/>
                <w:rtl/>
              </w:rPr>
              <w:t xml:space="preserve"> </w:t>
            </w:r>
            <w:r w:rsidRPr="008D6C8C">
              <w:rPr>
                <w:rFonts w:ascii="Simplified Arabic" w:hAnsi="Simplified Arabic" w:cs="Simplified Arabic"/>
                <w:sz w:val="22"/>
                <w:rtl/>
              </w:rPr>
              <w:t>للغابات</w:t>
            </w:r>
            <w:r>
              <w:rPr>
                <w:rFonts w:ascii="Simplified Arabic" w:hAnsi="Simplified Arabic" w:cs="Simplified Arabic"/>
                <w:sz w:val="22"/>
                <w:rtl/>
              </w:rPr>
              <w:t xml:space="preserve"> </w:t>
            </w:r>
            <w:r w:rsidRPr="008D6C8C">
              <w:rPr>
                <w:rFonts w:ascii="Simplified Arabic" w:hAnsi="Simplified Arabic" w:cs="Simplified Arabic"/>
                <w:sz w:val="22"/>
                <w:rtl/>
              </w:rPr>
              <w:t>واستخدامه</w:t>
            </w:r>
            <w:r>
              <w:rPr>
                <w:rFonts w:ascii="Simplified Arabic" w:hAnsi="Simplified Arabic" w:cs="Simplified Arabic"/>
                <w:sz w:val="22"/>
                <w:rtl/>
              </w:rPr>
              <w:t xml:space="preserve"> </w:t>
            </w:r>
            <w:r w:rsidRPr="008D6C8C">
              <w:rPr>
                <w:rFonts w:ascii="Simplified Arabic" w:hAnsi="Simplified Arabic" w:cs="Simplified Arabic"/>
                <w:sz w:val="22"/>
                <w:rtl/>
              </w:rPr>
              <w:t>المستدام</w:t>
            </w:r>
            <w:r>
              <w:rPr>
                <w:rFonts w:ascii="Simplified Arabic" w:hAnsi="Simplified Arabic" w:cs="Simplified Arabic"/>
                <w:sz w:val="22"/>
                <w:rtl/>
              </w:rPr>
              <w:t xml:space="preserve"> </w:t>
            </w:r>
            <w:r w:rsidRPr="008D6C8C">
              <w:rPr>
                <w:rFonts w:ascii="Simplified Arabic" w:hAnsi="Simplified Arabic" w:cs="Simplified Arabic"/>
                <w:sz w:val="22"/>
                <w:rtl/>
              </w:rPr>
              <w:t>واستعادته</w:t>
            </w:r>
            <w:r>
              <w:rPr>
                <w:rFonts w:ascii="Simplified Arabic" w:hAnsi="Simplified Arabic" w:cs="Simplified Arabic"/>
                <w:sz w:val="22"/>
                <w:rtl/>
              </w:rPr>
              <w:t xml:space="preserve"> </w:t>
            </w:r>
            <w:r w:rsidRPr="008D6C8C">
              <w:rPr>
                <w:rFonts w:ascii="Simplified Arabic" w:hAnsi="Simplified Arabic" w:cs="Simplified Arabic"/>
                <w:sz w:val="22"/>
                <w:rtl/>
              </w:rPr>
              <w:t>[،</w:t>
            </w:r>
            <w:r>
              <w:rPr>
                <w:rFonts w:ascii="Simplified Arabic" w:hAnsi="Simplified Arabic" w:cs="Simplified Arabic"/>
                <w:sz w:val="22"/>
                <w:rtl/>
              </w:rPr>
              <w:t xml:space="preserve"> </w:t>
            </w:r>
            <w:r w:rsidRPr="008D6C8C">
              <w:rPr>
                <w:rFonts w:ascii="Simplified Arabic" w:hAnsi="Simplified Arabic" w:cs="Simplified Arabic"/>
                <w:sz w:val="22"/>
                <w:rtl/>
              </w:rPr>
              <w:t>[بما</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ذلك</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سياق]</w:t>
            </w:r>
            <w:r>
              <w:rPr>
                <w:rFonts w:ascii="Simplified Arabic" w:hAnsi="Simplified Arabic" w:cs="Simplified Arabic"/>
                <w:sz w:val="22"/>
                <w:rtl/>
              </w:rPr>
              <w:t xml:space="preserve"> </w:t>
            </w:r>
            <w:r w:rsidRPr="008D6C8C">
              <w:rPr>
                <w:rFonts w:ascii="Simplified Arabic" w:hAnsi="Simplified Arabic" w:cs="Simplified Arabic"/>
                <w:sz w:val="22"/>
                <w:rtl/>
              </w:rPr>
              <w:t>[من</w:t>
            </w:r>
            <w:r>
              <w:rPr>
                <w:rFonts w:ascii="Simplified Arabic" w:hAnsi="Simplified Arabic" w:cs="Simplified Arabic"/>
                <w:sz w:val="22"/>
                <w:rtl/>
              </w:rPr>
              <w:t xml:space="preserve"> </w:t>
            </w:r>
            <w:r w:rsidRPr="008D6C8C">
              <w:rPr>
                <w:rFonts w:ascii="Simplified Arabic" w:hAnsi="Simplified Arabic" w:cs="Simplified Arabic"/>
                <w:sz w:val="22"/>
                <w:rtl/>
              </w:rPr>
              <w:t>خلال</w:t>
            </w:r>
            <w:r>
              <w:rPr>
                <w:rFonts w:ascii="Simplified Arabic" w:hAnsi="Simplified Arabic" w:cs="Simplified Arabic"/>
                <w:sz w:val="22"/>
                <w:rtl/>
              </w:rPr>
              <w:t xml:space="preserve"> </w:t>
            </w:r>
            <w:r w:rsidRPr="008D6C8C">
              <w:rPr>
                <w:rFonts w:ascii="Simplified Arabic" w:hAnsi="Simplified Arabic" w:cs="Simplified Arabic"/>
                <w:sz w:val="22"/>
                <w:rtl/>
              </w:rPr>
              <w:t>تطوير</w:t>
            </w:r>
            <w:r>
              <w:rPr>
                <w:rFonts w:ascii="Simplified Arabic" w:hAnsi="Simplified Arabic" w:cs="Simplified Arabic"/>
                <w:sz w:val="22"/>
                <w:rtl/>
              </w:rPr>
              <w:t xml:space="preserve"> </w:t>
            </w:r>
            <w:r w:rsidRPr="008D6C8C">
              <w:rPr>
                <w:rFonts w:ascii="Simplified Arabic" w:hAnsi="Simplified Arabic" w:cs="Simplified Arabic"/>
                <w:sz w:val="22"/>
                <w:rtl/>
              </w:rPr>
              <w:t>وتعزيز]</w:t>
            </w:r>
            <w:r>
              <w:rPr>
                <w:rFonts w:ascii="Simplified Arabic" w:hAnsi="Simplified Arabic" w:cs="Simplified Arabic"/>
                <w:sz w:val="22"/>
                <w:rtl/>
              </w:rPr>
              <w:t xml:space="preserve"> </w:t>
            </w:r>
            <w:r w:rsidRPr="008D6C8C">
              <w:rPr>
                <w:rFonts w:ascii="Simplified Arabic" w:hAnsi="Simplified Arabic" w:cs="Simplified Arabic"/>
                <w:sz w:val="22"/>
                <w:rtl/>
              </w:rPr>
              <w:t>برامج</w:t>
            </w:r>
            <w:r>
              <w:rPr>
                <w:rFonts w:ascii="Simplified Arabic" w:hAnsi="Simplified Arabic" w:cs="Simplified Arabic"/>
                <w:sz w:val="22"/>
                <w:rtl/>
              </w:rPr>
              <w:t xml:space="preserve"> </w:t>
            </w:r>
            <w:r w:rsidRPr="008D6C8C">
              <w:rPr>
                <w:rFonts w:ascii="Simplified Arabic" w:hAnsi="Simplified Arabic" w:cs="Simplified Arabic"/>
                <w:sz w:val="22"/>
                <w:rtl/>
              </w:rPr>
              <w:t>وسياسات</w:t>
            </w:r>
            <w:r>
              <w:rPr>
                <w:rFonts w:ascii="Simplified Arabic" w:hAnsi="Simplified Arabic" w:cs="Simplified Arabic"/>
                <w:sz w:val="22"/>
                <w:rtl/>
              </w:rPr>
              <w:t xml:space="preserve"> </w:t>
            </w:r>
            <w:r w:rsidRPr="008D6C8C">
              <w:rPr>
                <w:rFonts w:ascii="Simplified Arabic" w:hAnsi="Simplified Arabic" w:cs="Simplified Arabic"/>
                <w:sz w:val="22"/>
                <w:rtl/>
              </w:rPr>
              <w:t>الاقتصاد</w:t>
            </w:r>
            <w:r>
              <w:rPr>
                <w:rFonts w:ascii="Simplified Arabic" w:hAnsi="Simplified Arabic" w:cs="Simplified Arabic"/>
                <w:sz w:val="22"/>
                <w:rtl/>
              </w:rPr>
              <w:t xml:space="preserve"> </w:t>
            </w:r>
            <w:r>
              <w:rPr>
                <w:rFonts w:ascii="Simplified Arabic" w:hAnsi="Simplified Arabic" w:cs="Simplified Arabic" w:hint="cs"/>
                <w:sz w:val="22"/>
                <w:rtl/>
              </w:rPr>
              <w:t>البيولوجي</w:t>
            </w:r>
            <w:r w:rsidRPr="008D6C8C">
              <w:rPr>
                <w:rFonts w:ascii="Simplified Arabic" w:hAnsi="Simplified Arabic" w:cs="Simplified Arabic"/>
                <w:sz w:val="22"/>
                <w:rtl/>
              </w:rPr>
              <w:t>]</w:t>
            </w:r>
            <w:r>
              <w:rPr>
                <w:rFonts w:ascii="Simplified Arabic" w:hAnsi="Simplified Arabic" w:cs="Simplified Arabic"/>
                <w:sz w:val="22"/>
                <w:rtl/>
              </w:rPr>
              <w:t>.</w:t>
            </w:r>
          </w:p>
          <w:p w14:paraId="2790BA71" w14:textId="7EDD6609" w:rsidR="00B53AB0" w:rsidRPr="00E904F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24-</w:t>
            </w:r>
            <w:r>
              <w:rPr>
                <w:rFonts w:ascii="Simplified Arabic" w:hAnsi="Simplified Arabic" w:cs="Simplified Arabic"/>
                <w:sz w:val="22"/>
                <w:rtl/>
              </w:rPr>
              <w:tab/>
            </w:r>
            <w:r w:rsidRPr="008D6C8C">
              <w:rPr>
                <w:rFonts w:ascii="Simplified Arabic" w:hAnsi="Simplified Arabic" w:cs="Simplified Arabic"/>
                <w:sz w:val="22"/>
                <w:rtl/>
              </w:rPr>
              <w:t>تعزيز</w:t>
            </w:r>
            <w:r>
              <w:rPr>
                <w:rFonts w:ascii="Simplified Arabic" w:hAnsi="Simplified Arabic" w:cs="Simplified Arabic"/>
                <w:sz w:val="22"/>
                <w:rtl/>
              </w:rPr>
              <w:t xml:space="preserve"> </w:t>
            </w:r>
            <w:r w:rsidRPr="008D6C8C">
              <w:rPr>
                <w:rFonts w:ascii="Simplified Arabic" w:hAnsi="Simplified Arabic" w:cs="Simplified Arabic"/>
                <w:sz w:val="22"/>
                <w:rtl/>
              </w:rPr>
              <w:t>الاستخدام</w:t>
            </w:r>
            <w:r>
              <w:rPr>
                <w:rFonts w:ascii="Simplified Arabic" w:hAnsi="Simplified Arabic" w:cs="Simplified Arabic"/>
                <w:sz w:val="22"/>
                <w:rtl/>
              </w:rPr>
              <w:t xml:space="preserve"> </w:t>
            </w:r>
            <w:r w:rsidRPr="008D6C8C">
              <w:rPr>
                <w:rFonts w:ascii="Simplified Arabic" w:hAnsi="Simplified Arabic" w:cs="Simplified Arabic"/>
                <w:sz w:val="22"/>
                <w:rtl/>
              </w:rPr>
              <w:t>المستدام</w:t>
            </w:r>
            <w:r>
              <w:rPr>
                <w:rFonts w:ascii="Simplified Arabic" w:hAnsi="Simplified Arabic" w:cs="Simplified Arabic"/>
                <w:sz w:val="22"/>
                <w:rtl/>
              </w:rPr>
              <w:t xml:space="preserve"> </w:t>
            </w:r>
            <w:r w:rsidRPr="008D6C8C">
              <w:rPr>
                <w:rFonts w:ascii="Simplified Arabic" w:hAnsi="Simplified Arabic" w:cs="Simplified Arabic"/>
                <w:sz w:val="22"/>
                <w:rtl/>
              </w:rPr>
              <w:t>القائم</w:t>
            </w:r>
            <w:r>
              <w:rPr>
                <w:rFonts w:ascii="Simplified Arabic" w:hAnsi="Simplified Arabic" w:cs="Simplified Arabic"/>
                <w:sz w:val="22"/>
                <w:rtl/>
              </w:rPr>
              <w:t xml:space="preserve"> </w:t>
            </w:r>
            <w:r w:rsidRPr="008D6C8C">
              <w:rPr>
                <w:rFonts w:ascii="Simplified Arabic" w:hAnsi="Simplified Arabic" w:cs="Simplified Arabic"/>
                <w:sz w:val="22"/>
                <w:rtl/>
              </w:rPr>
              <w:t>على</w:t>
            </w:r>
            <w:r>
              <w:rPr>
                <w:rFonts w:ascii="Simplified Arabic" w:hAnsi="Simplified Arabic" w:cs="Simplified Arabic"/>
                <w:sz w:val="22"/>
                <w:rtl/>
              </w:rPr>
              <w:t xml:space="preserve"> </w:t>
            </w:r>
            <w:r w:rsidRPr="008D6C8C">
              <w:rPr>
                <w:rFonts w:ascii="Simplified Arabic" w:hAnsi="Simplified Arabic" w:cs="Simplified Arabic"/>
                <w:sz w:val="22"/>
                <w:rtl/>
              </w:rPr>
              <w:t>الأدلة</w:t>
            </w:r>
            <w:r>
              <w:rPr>
                <w:rFonts w:ascii="Simplified Arabic" w:hAnsi="Simplified Arabic" w:cs="Simplified Arabic"/>
                <w:sz w:val="22"/>
                <w:rtl/>
              </w:rPr>
              <w:t xml:space="preserve"> </w:t>
            </w:r>
            <w:r w:rsidRPr="008D6C8C">
              <w:rPr>
                <w:rFonts w:ascii="Simplified Arabic" w:hAnsi="Simplified Arabic" w:cs="Simplified Arabic"/>
                <w:sz w:val="22"/>
                <w:rtl/>
              </w:rPr>
              <w:t>للتنوع</w:t>
            </w:r>
            <w:r>
              <w:rPr>
                <w:rFonts w:ascii="Simplified Arabic" w:hAnsi="Simplified Arabic" w:cs="Simplified Arabic"/>
                <w:sz w:val="22"/>
                <w:rtl/>
              </w:rPr>
              <w:t xml:space="preserve"> </w:t>
            </w:r>
            <w:r w:rsidRPr="008D6C8C">
              <w:rPr>
                <w:rFonts w:ascii="Simplified Arabic" w:hAnsi="Simplified Arabic" w:cs="Simplified Arabic"/>
                <w:sz w:val="22"/>
                <w:rtl/>
              </w:rPr>
              <w:t>البيولوجي</w:t>
            </w:r>
            <w:r>
              <w:rPr>
                <w:rFonts w:ascii="Simplified Arabic" w:hAnsi="Simplified Arabic" w:cs="Simplified Arabic"/>
                <w:sz w:val="22"/>
                <w:rtl/>
              </w:rPr>
              <w:t xml:space="preserve"> </w:t>
            </w:r>
            <w:r w:rsidRPr="008D6C8C">
              <w:rPr>
                <w:rFonts w:ascii="Simplified Arabic" w:hAnsi="Simplified Arabic" w:cs="Simplified Arabic"/>
                <w:sz w:val="22"/>
                <w:rtl/>
              </w:rPr>
              <w:t>الفطري</w:t>
            </w:r>
            <w:r>
              <w:rPr>
                <w:rFonts w:ascii="Simplified Arabic" w:hAnsi="Simplified Arabic" w:cs="Simplified Arabic"/>
                <w:sz w:val="22"/>
                <w:rtl/>
              </w:rPr>
              <w:t xml:space="preserve"> </w:t>
            </w:r>
            <w:r w:rsidRPr="008D6C8C">
              <w:rPr>
                <w:rFonts w:ascii="Simplified Arabic" w:hAnsi="Simplified Arabic" w:cs="Simplified Arabic"/>
                <w:sz w:val="22"/>
                <w:rtl/>
              </w:rPr>
              <w:t>من</w:t>
            </w:r>
            <w:r>
              <w:rPr>
                <w:rFonts w:ascii="Simplified Arabic" w:hAnsi="Simplified Arabic" w:cs="Simplified Arabic"/>
                <w:sz w:val="22"/>
                <w:rtl/>
              </w:rPr>
              <w:t xml:space="preserve"> </w:t>
            </w:r>
            <w:r w:rsidRPr="008D6C8C">
              <w:rPr>
                <w:rFonts w:ascii="Simplified Arabic" w:hAnsi="Simplified Arabic" w:cs="Simplified Arabic"/>
                <w:sz w:val="22"/>
                <w:rtl/>
              </w:rPr>
              <w:t>أجل</w:t>
            </w:r>
            <w:r>
              <w:rPr>
                <w:rFonts w:ascii="Simplified Arabic" w:hAnsi="Simplified Arabic" w:cs="Simplified Arabic"/>
                <w:sz w:val="22"/>
                <w:rtl/>
              </w:rPr>
              <w:t xml:space="preserve"> </w:t>
            </w:r>
            <w:r w:rsidRPr="008D6C8C">
              <w:rPr>
                <w:rFonts w:ascii="Simplified Arabic" w:hAnsi="Simplified Arabic" w:cs="Simplified Arabic"/>
                <w:sz w:val="22"/>
                <w:rtl/>
              </w:rPr>
              <w:t>الإدارة</w:t>
            </w:r>
            <w:r>
              <w:rPr>
                <w:rFonts w:ascii="Simplified Arabic" w:hAnsi="Simplified Arabic" w:cs="Simplified Arabic"/>
                <w:sz w:val="22"/>
                <w:rtl/>
              </w:rPr>
              <w:t xml:space="preserve"> </w:t>
            </w:r>
            <w:r w:rsidRPr="008D6C8C">
              <w:rPr>
                <w:rFonts w:ascii="Simplified Arabic" w:hAnsi="Simplified Arabic" w:cs="Simplified Arabic"/>
                <w:sz w:val="22"/>
                <w:rtl/>
              </w:rPr>
              <w:t>المستدامة</w:t>
            </w:r>
            <w:r>
              <w:rPr>
                <w:rFonts w:ascii="Simplified Arabic" w:hAnsi="Simplified Arabic" w:cs="Simplified Arabic"/>
                <w:sz w:val="22"/>
                <w:rtl/>
              </w:rPr>
              <w:t xml:space="preserve"> </w:t>
            </w:r>
            <w:r w:rsidRPr="008D6C8C">
              <w:rPr>
                <w:rFonts w:ascii="Simplified Arabic" w:hAnsi="Simplified Arabic" w:cs="Simplified Arabic"/>
                <w:sz w:val="22"/>
                <w:rtl/>
              </w:rPr>
              <w:t>للغابات</w:t>
            </w:r>
            <w:r>
              <w:rPr>
                <w:rFonts w:ascii="Simplified Arabic" w:hAnsi="Simplified Arabic" w:cs="Simplified Arabic"/>
                <w:sz w:val="22"/>
                <w:rtl/>
              </w:rPr>
              <w:t>.</w:t>
            </w:r>
          </w:p>
        </w:tc>
      </w:tr>
      <w:tr w:rsidR="00B53AB0" w:rsidRPr="00E904FC" w14:paraId="0944588B" w14:textId="77777777" w:rsidTr="0066254F">
        <w:tc>
          <w:tcPr>
            <w:tcW w:w="1795" w:type="dxa"/>
          </w:tcPr>
          <w:p w14:paraId="0D77331A" w14:textId="77777777" w:rsidR="00B53AB0" w:rsidRPr="00E904FC" w:rsidRDefault="00B53AB0" w:rsidP="0066254F">
            <w:pPr>
              <w:pStyle w:val="CBDTableNormal"/>
              <w:bidi/>
              <w:rPr>
                <w:rFonts w:ascii="Simplified Arabic" w:hAnsi="Simplified Arabic" w:cs="Simplified Arabic"/>
                <w:sz w:val="22"/>
              </w:rPr>
            </w:pPr>
            <w:r w:rsidRPr="00E904FC">
              <w:rPr>
                <w:rFonts w:ascii="Simplified Arabic" w:hAnsi="Simplified Arabic" w:cs="Simplified Arabic"/>
                <w:sz w:val="22"/>
                <w:rtl/>
              </w:rPr>
              <w:lastRenderedPageBreak/>
              <w:t>الهدف</w:t>
            </w:r>
            <w:r>
              <w:rPr>
                <w:rFonts w:ascii="Simplified Arabic" w:hAnsi="Simplified Arabic" w:cs="Simplified Arabic"/>
                <w:sz w:val="22"/>
                <w:rtl/>
              </w:rPr>
              <w:t xml:space="preserve"> </w:t>
            </w:r>
            <w:r w:rsidRPr="00E904FC">
              <w:rPr>
                <w:rFonts w:ascii="Simplified Arabic" w:hAnsi="Simplified Arabic" w:cs="Simplified Arabic"/>
                <w:sz w:val="22"/>
              </w:rPr>
              <w:t>12</w:t>
            </w:r>
          </w:p>
        </w:tc>
        <w:tc>
          <w:tcPr>
            <w:tcW w:w="7560" w:type="dxa"/>
          </w:tcPr>
          <w:p w14:paraId="30F02EE8" w14:textId="77777777" w:rsidR="00B53AB0" w:rsidRPr="00E904F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25-</w:t>
            </w:r>
            <w:r>
              <w:rPr>
                <w:rFonts w:ascii="Simplified Arabic" w:hAnsi="Simplified Arabic" w:cs="Simplified Arabic"/>
                <w:sz w:val="22"/>
                <w:rtl/>
              </w:rPr>
              <w:tab/>
            </w:r>
            <w:r w:rsidRPr="008D6C8C">
              <w:rPr>
                <w:rFonts w:ascii="Simplified Arabic" w:hAnsi="Simplified Arabic" w:cs="Simplified Arabic"/>
                <w:sz w:val="22"/>
                <w:rtl/>
              </w:rPr>
              <w:t>توفير</w:t>
            </w:r>
            <w:r>
              <w:rPr>
                <w:rFonts w:ascii="Simplified Arabic" w:hAnsi="Simplified Arabic" w:cs="Simplified Arabic"/>
                <w:sz w:val="22"/>
                <w:rtl/>
              </w:rPr>
              <w:t xml:space="preserve"> </w:t>
            </w:r>
            <w:r w:rsidRPr="008D6C8C">
              <w:rPr>
                <w:rFonts w:ascii="Simplified Arabic" w:hAnsi="Simplified Arabic" w:cs="Simplified Arabic"/>
                <w:sz w:val="22"/>
                <w:rtl/>
              </w:rPr>
              <w:t>وتطبيق</w:t>
            </w:r>
            <w:r>
              <w:rPr>
                <w:rFonts w:ascii="Simplified Arabic" w:hAnsi="Simplified Arabic" w:cs="Simplified Arabic"/>
                <w:sz w:val="22"/>
                <w:rtl/>
              </w:rPr>
              <w:t xml:space="preserve"> </w:t>
            </w:r>
            <w:r w:rsidRPr="008D6C8C">
              <w:rPr>
                <w:rFonts w:ascii="Simplified Arabic" w:hAnsi="Simplified Arabic" w:cs="Simplified Arabic"/>
                <w:sz w:val="22"/>
                <w:rtl/>
              </w:rPr>
              <w:t>مبادئ</w:t>
            </w:r>
            <w:r>
              <w:rPr>
                <w:rFonts w:ascii="Simplified Arabic" w:hAnsi="Simplified Arabic" w:cs="Simplified Arabic"/>
                <w:sz w:val="22"/>
                <w:rtl/>
              </w:rPr>
              <w:t xml:space="preserve"> </w:t>
            </w:r>
            <w:r w:rsidRPr="008D6C8C">
              <w:rPr>
                <w:rFonts w:ascii="Simplified Arabic" w:hAnsi="Simplified Arabic" w:cs="Simplified Arabic"/>
                <w:sz w:val="22"/>
                <w:rtl/>
              </w:rPr>
              <w:t>الغابات</w:t>
            </w:r>
            <w:r>
              <w:rPr>
                <w:rFonts w:ascii="Simplified Arabic" w:hAnsi="Simplified Arabic" w:cs="Simplified Arabic"/>
                <w:sz w:val="22"/>
                <w:rtl/>
              </w:rPr>
              <w:t xml:space="preserve"> </w:t>
            </w:r>
            <w:r w:rsidRPr="008D6C8C">
              <w:rPr>
                <w:rFonts w:ascii="Simplified Arabic" w:hAnsi="Simplified Arabic" w:cs="Simplified Arabic"/>
                <w:sz w:val="22"/>
                <w:rtl/>
              </w:rPr>
              <w:t>الحضرية</w:t>
            </w:r>
            <w:r>
              <w:rPr>
                <w:rFonts w:ascii="Simplified Arabic" w:hAnsi="Simplified Arabic" w:cs="Simplified Arabic"/>
                <w:sz w:val="22"/>
                <w:rtl/>
              </w:rPr>
              <w:t xml:space="preserve"> </w:t>
            </w:r>
            <w:r w:rsidRPr="008D6C8C">
              <w:rPr>
                <w:rFonts w:ascii="Simplified Arabic" w:hAnsi="Simplified Arabic" w:cs="Simplified Arabic"/>
                <w:sz w:val="22"/>
                <w:rtl/>
              </w:rPr>
              <w:t>وتخطيط</w:t>
            </w:r>
            <w:r>
              <w:rPr>
                <w:rFonts w:ascii="Simplified Arabic" w:hAnsi="Simplified Arabic" w:cs="Simplified Arabic"/>
                <w:sz w:val="22"/>
                <w:rtl/>
              </w:rPr>
              <w:t xml:space="preserve"> </w:t>
            </w:r>
            <w:r w:rsidRPr="008D6C8C">
              <w:rPr>
                <w:rFonts w:ascii="Simplified Arabic" w:hAnsi="Simplified Arabic" w:cs="Simplified Arabic"/>
                <w:sz w:val="22"/>
                <w:rtl/>
              </w:rPr>
              <w:t>المساحات</w:t>
            </w:r>
            <w:r>
              <w:rPr>
                <w:rFonts w:ascii="Simplified Arabic" w:hAnsi="Simplified Arabic" w:cs="Simplified Arabic"/>
                <w:sz w:val="22"/>
                <w:rtl/>
              </w:rPr>
              <w:t xml:space="preserve"> </w:t>
            </w:r>
            <w:r w:rsidRPr="008D6C8C">
              <w:rPr>
                <w:rFonts w:ascii="Simplified Arabic" w:hAnsi="Simplified Arabic" w:cs="Simplified Arabic"/>
                <w:sz w:val="22"/>
                <w:rtl/>
              </w:rPr>
              <w:t>الخضراء</w:t>
            </w:r>
            <w:r>
              <w:rPr>
                <w:rFonts w:ascii="Simplified Arabic" w:hAnsi="Simplified Arabic" w:cs="Simplified Arabic"/>
                <w:sz w:val="22"/>
                <w:rtl/>
              </w:rPr>
              <w:t xml:space="preserve"> </w:t>
            </w:r>
            <w:r w:rsidRPr="008D6C8C">
              <w:rPr>
                <w:rFonts w:ascii="Simplified Arabic" w:hAnsi="Simplified Arabic" w:cs="Simplified Arabic"/>
                <w:sz w:val="22"/>
                <w:rtl/>
              </w:rPr>
              <w:t>الحضرية</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التنمية</w:t>
            </w:r>
            <w:r>
              <w:rPr>
                <w:rFonts w:ascii="Simplified Arabic" w:hAnsi="Simplified Arabic" w:cs="Simplified Arabic"/>
                <w:sz w:val="22"/>
                <w:rtl/>
              </w:rPr>
              <w:t xml:space="preserve"> </w:t>
            </w:r>
            <w:r w:rsidRPr="008D6C8C">
              <w:rPr>
                <w:rFonts w:ascii="Simplified Arabic" w:hAnsi="Simplified Arabic" w:cs="Simplified Arabic"/>
                <w:sz w:val="22"/>
                <w:rtl/>
              </w:rPr>
              <w:t>الحضرية</w:t>
            </w:r>
            <w:r>
              <w:rPr>
                <w:rFonts w:ascii="Simplified Arabic" w:hAnsi="Simplified Arabic" w:cs="Simplified Arabic"/>
                <w:sz w:val="22"/>
                <w:rtl/>
              </w:rPr>
              <w:t>.</w:t>
            </w:r>
          </w:p>
        </w:tc>
      </w:tr>
      <w:tr w:rsidR="00B53AB0" w:rsidRPr="00E904FC" w14:paraId="316717C7" w14:textId="77777777" w:rsidTr="0066254F">
        <w:tc>
          <w:tcPr>
            <w:tcW w:w="1795" w:type="dxa"/>
          </w:tcPr>
          <w:p w14:paraId="1E05934E" w14:textId="77777777" w:rsidR="00B53AB0" w:rsidRPr="00E904FC" w:rsidRDefault="00B53AB0" w:rsidP="0066254F">
            <w:pPr>
              <w:pStyle w:val="CBDTableNormal"/>
              <w:bidi/>
              <w:rPr>
                <w:rFonts w:ascii="Simplified Arabic" w:hAnsi="Simplified Arabic" w:cs="Simplified Arabic"/>
                <w:sz w:val="22"/>
              </w:rPr>
            </w:pPr>
            <w:r w:rsidRPr="00E904FC">
              <w:rPr>
                <w:rFonts w:ascii="Simplified Arabic" w:hAnsi="Simplified Arabic" w:cs="Simplified Arabic"/>
                <w:sz w:val="22"/>
                <w:rtl/>
              </w:rPr>
              <w:t>الهدف</w:t>
            </w:r>
            <w:r>
              <w:rPr>
                <w:rFonts w:ascii="Simplified Arabic" w:hAnsi="Simplified Arabic" w:cs="Simplified Arabic"/>
                <w:sz w:val="22"/>
                <w:rtl/>
              </w:rPr>
              <w:t xml:space="preserve"> </w:t>
            </w:r>
            <w:r w:rsidRPr="00E904FC">
              <w:rPr>
                <w:rFonts w:ascii="Simplified Arabic" w:hAnsi="Simplified Arabic" w:cs="Simplified Arabic"/>
                <w:sz w:val="22"/>
              </w:rPr>
              <w:t>14</w:t>
            </w:r>
          </w:p>
        </w:tc>
        <w:tc>
          <w:tcPr>
            <w:tcW w:w="7560" w:type="dxa"/>
          </w:tcPr>
          <w:p w14:paraId="56F0E3C3" w14:textId="77777777" w:rsidR="00B53AB0" w:rsidRPr="008D6C8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26-</w:t>
            </w:r>
            <w:r>
              <w:rPr>
                <w:rFonts w:ascii="Simplified Arabic" w:hAnsi="Simplified Arabic" w:cs="Simplified Arabic"/>
                <w:sz w:val="22"/>
                <w:rtl/>
              </w:rPr>
              <w:tab/>
            </w:r>
            <w:r w:rsidRPr="008D6C8C">
              <w:rPr>
                <w:rFonts w:ascii="Simplified Arabic" w:hAnsi="Simplified Arabic" w:cs="Simplified Arabic"/>
                <w:sz w:val="22"/>
                <w:rtl/>
              </w:rPr>
              <w:t>تعزيز</w:t>
            </w:r>
            <w:r>
              <w:rPr>
                <w:rFonts w:ascii="Simplified Arabic" w:hAnsi="Simplified Arabic" w:cs="Simplified Arabic"/>
                <w:sz w:val="22"/>
                <w:rtl/>
              </w:rPr>
              <w:t xml:space="preserve"> </w:t>
            </w:r>
            <w:r w:rsidRPr="008D6C8C">
              <w:rPr>
                <w:rFonts w:ascii="Simplified Arabic" w:hAnsi="Simplified Arabic" w:cs="Simplified Arabic"/>
                <w:sz w:val="22"/>
                <w:rtl/>
              </w:rPr>
              <w:t>الجهود</w:t>
            </w:r>
            <w:r>
              <w:rPr>
                <w:rFonts w:ascii="Simplified Arabic" w:hAnsi="Simplified Arabic" w:cs="Simplified Arabic"/>
                <w:sz w:val="22"/>
                <w:rtl/>
              </w:rPr>
              <w:t xml:space="preserve"> </w:t>
            </w:r>
            <w:r w:rsidRPr="008D6C8C">
              <w:rPr>
                <w:rFonts w:ascii="Simplified Arabic" w:hAnsi="Simplified Arabic" w:cs="Simplified Arabic"/>
                <w:sz w:val="22"/>
                <w:rtl/>
              </w:rPr>
              <w:t>المشتركة</w:t>
            </w:r>
            <w:r>
              <w:rPr>
                <w:rFonts w:ascii="Simplified Arabic" w:hAnsi="Simplified Arabic" w:cs="Simplified Arabic"/>
                <w:sz w:val="22"/>
                <w:rtl/>
              </w:rPr>
              <w:t xml:space="preserve"> </w:t>
            </w:r>
            <w:r w:rsidRPr="008D6C8C">
              <w:rPr>
                <w:rFonts w:ascii="Simplified Arabic" w:hAnsi="Simplified Arabic" w:cs="Simplified Arabic"/>
                <w:sz w:val="22"/>
                <w:rtl/>
              </w:rPr>
              <w:t>بين</w:t>
            </w:r>
            <w:r>
              <w:rPr>
                <w:rFonts w:ascii="Simplified Arabic" w:hAnsi="Simplified Arabic" w:cs="Simplified Arabic"/>
                <w:sz w:val="22"/>
                <w:rtl/>
              </w:rPr>
              <w:t xml:space="preserve"> </w:t>
            </w:r>
            <w:r w:rsidRPr="008D6C8C">
              <w:rPr>
                <w:rFonts w:ascii="Simplified Arabic" w:hAnsi="Simplified Arabic" w:cs="Simplified Arabic"/>
                <w:sz w:val="22"/>
                <w:rtl/>
              </w:rPr>
              <w:t>القطاعات</w:t>
            </w:r>
            <w:r>
              <w:rPr>
                <w:rFonts w:ascii="Simplified Arabic" w:hAnsi="Simplified Arabic" w:cs="Simplified Arabic"/>
                <w:sz w:val="22"/>
                <w:rtl/>
              </w:rPr>
              <w:t xml:space="preserve"> </w:t>
            </w:r>
            <w:r w:rsidRPr="008D6C8C">
              <w:rPr>
                <w:rFonts w:ascii="Simplified Arabic" w:hAnsi="Simplified Arabic" w:cs="Simplified Arabic"/>
                <w:sz w:val="22"/>
                <w:rtl/>
              </w:rPr>
              <w:t>ودمج</w:t>
            </w:r>
            <w:r>
              <w:rPr>
                <w:rFonts w:ascii="Simplified Arabic" w:hAnsi="Simplified Arabic" w:cs="Simplified Arabic"/>
                <w:sz w:val="22"/>
                <w:rtl/>
              </w:rPr>
              <w:t xml:space="preserve"> </w:t>
            </w:r>
            <w:r w:rsidRPr="008D6C8C">
              <w:rPr>
                <w:rFonts w:ascii="Simplified Arabic" w:hAnsi="Simplified Arabic" w:cs="Simplified Arabic"/>
                <w:sz w:val="22"/>
                <w:rtl/>
              </w:rPr>
              <w:t>التنوع</w:t>
            </w:r>
            <w:r>
              <w:rPr>
                <w:rFonts w:ascii="Simplified Arabic" w:hAnsi="Simplified Arabic" w:cs="Simplified Arabic"/>
                <w:sz w:val="22"/>
                <w:rtl/>
              </w:rPr>
              <w:t xml:space="preserve"> </w:t>
            </w:r>
            <w:r w:rsidRPr="008D6C8C">
              <w:rPr>
                <w:rFonts w:ascii="Simplified Arabic" w:hAnsi="Simplified Arabic" w:cs="Simplified Arabic"/>
                <w:sz w:val="22"/>
                <w:rtl/>
              </w:rPr>
              <w:t>البيولوجي</w:t>
            </w:r>
            <w:r>
              <w:rPr>
                <w:rFonts w:ascii="Simplified Arabic" w:hAnsi="Simplified Arabic" w:cs="Simplified Arabic"/>
                <w:sz w:val="22"/>
                <w:rtl/>
              </w:rPr>
              <w:t xml:space="preserve"> </w:t>
            </w:r>
            <w:r w:rsidRPr="008D6C8C">
              <w:rPr>
                <w:rFonts w:ascii="Simplified Arabic" w:hAnsi="Simplified Arabic" w:cs="Simplified Arabic"/>
                <w:sz w:val="22"/>
                <w:rtl/>
              </w:rPr>
              <w:t>للغابات</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السياسات</w:t>
            </w:r>
            <w:r>
              <w:rPr>
                <w:rFonts w:ascii="Simplified Arabic" w:hAnsi="Simplified Arabic" w:cs="Simplified Arabic"/>
                <w:sz w:val="22"/>
                <w:rtl/>
              </w:rPr>
              <w:t xml:space="preserve"> </w:t>
            </w:r>
            <w:r w:rsidRPr="008D6C8C">
              <w:rPr>
                <w:rFonts w:ascii="Simplified Arabic" w:hAnsi="Simplified Arabic" w:cs="Simplified Arabic"/>
                <w:sz w:val="22"/>
                <w:rtl/>
              </w:rPr>
              <w:t>والاستراتيجيات</w:t>
            </w:r>
            <w:r>
              <w:rPr>
                <w:rFonts w:ascii="Simplified Arabic" w:hAnsi="Simplified Arabic" w:cs="Simplified Arabic"/>
                <w:sz w:val="22"/>
                <w:rtl/>
              </w:rPr>
              <w:t xml:space="preserve"> </w:t>
            </w:r>
            <w:r w:rsidRPr="008D6C8C">
              <w:rPr>
                <w:rFonts w:ascii="Simplified Arabic" w:hAnsi="Simplified Arabic" w:cs="Simplified Arabic"/>
                <w:sz w:val="22"/>
                <w:rtl/>
              </w:rPr>
              <w:t>والتدابير،</w:t>
            </w:r>
            <w:r>
              <w:rPr>
                <w:rFonts w:ascii="Simplified Arabic" w:hAnsi="Simplified Arabic" w:cs="Simplified Arabic"/>
                <w:sz w:val="22"/>
                <w:rtl/>
              </w:rPr>
              <w:t xml:space="preserve"> </w:t>
            </w:r>
            <w:r w:rsidRPr="008D6C8C">
              <w:rPr>
                <w:rFonts w:ascii="Simplified Arabic" w:hAnsi="Simplified Arabic" w:cs="Simplified Arabic"/>
                <w:sz w:val="22"/>
                <w:rtl/>
              </w:rPr>
              <w:t>بما</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ذلك</w:t>
            </w:r>
            <w:r>
              <w:rPr>
                <w:rFonts w:ascii="Simplified Arabic" w:hAnsi="Simplified Arabic" w:cs="Simplified Arabic"/>
                <w:sz w:val="22"/>
                <w:rtl/>
              </w:rPr>
              <w:t xml:space="preserve"> </w:t>
            </w:r>
            <w:r w:rsidRPr="008D6C8C">
              <w:rPr>
                <w:rFonts w:ascii="Simplified Arabic" w:hAnsi="Simplified Arabic" w:cs="Simplified Arabic"/>
                <w:sz w:val="22"/>
                <w:rtl/>
              </w:rPr>
              <w:t>الاستراتيجيات</w:t>
            </w:r>
            <w:r>
              <w:rPr>
                <w:rFonts w:ascii="Simplified Arabic" w:hAnsi="Simplified Arabic" w:cs="Simplified Arabic"/>
                <w:sz w:val="22"/>
                <w:rtl/>
              </w:rPr>
              <w:t xml:space="preserve"> </w:t>
            </w:r>
            <w:r w:rsidRPr="008D6C8C">
              <w:rPr>
                <w:rFonts w:ascii="Simplified Arabic" w:hAnsi="Simplified Arabic" w:cs="Simplified Arabic"/>
                <w:sz w:val="22"/>
                <w:rtl/>
              </w:rPr>
              <w:t>الوطنية</w:t>
            </w:r>
            <w:r>
              <w:rPr>
                <w:rFonts w:ascii="Simplified Arabic" w:hAnsi="Simplified Arabic" w:cs="Simplified Arabic"/>
                <w:sz w:val="22"/>
                <w:rtl/>
              </w:rPr>
              <w:t xml:space="preserve"> </w:t>
            </w:r>
            <w:r w:rsidRPr="008D6C8C">
              <w:rPr>
                <w:rFonts w:ascii="Simplified Arabic" w:hAnsi="Simplified Arabic" w:cs="Simplified Arabic"/>
                <w:sz w:val="22"/>
                <w:rtl/>
              </w:rPr>
              <w:t>للغابات</w:t>
            </w:r>
            <w:r>
              <w:rPr>
                <w:rFonts w:ascii="Simplified Arabic" w:hAnsi="Simplified Arabic" w:cs="Simplified Arabic"/>
                <w:sz w:val="22"/>
                <w:rtl/>
              </w:rPr>
              <w:t>.</w:t>
            </w:r>
          </w:p>
          <w:p w14:paraId="725E942B" w14:textId="0EA064B4" w:rsidR="00B53AB0" w:rsidRPr="00E904F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27-</w:t>
            </w:r>
            <w:r>
              <w:rPr>
                <w:rFonts w:ascii="Simplified Arabic" w:hAnsi="Simplified Arabic" w:cs="Simplified Arabic"/>
                <w:sz w:val="22"/>
                <w:rtl/>
              </w:rPr>
              <w:tab/>
            </w:r>
            <w:r w:rsidRPr="008D6C8C">
              <w:rPr>
                <w:rFonts w:ascii="Simplified Arabic" w:hAnsi="Simplified Arabic" w:cs="Simplified Arabic"/>
                <w:sz w:val="22"/>
                <w:rtl/>
              </w:rPr>
              <w:t>تعزيز</w:t>
            </w:r>
            <w:r>
              <w:rPr>
                <w:rFonts w:ascii="Simplified Arabic" w:hAnsi="Simplified Arabic" w:cs="Simplified Arabic"/>
                <w:sz w:val="22"/>
                <w:rtl/>
              </w:rPr>
              <w:t xml:space="preserve"> </w:t>
            </w:r>
            <w:r w:rsidRPr="008D6C8C">
              <w:rPr>
                <w:rFonts w:ascii="Simplified Arabic" w:hAnsi="Simplified Arabic" w:cs="Simplified Arabic"/>
                <w:sz w:val="22"/>
                <w:rtl/>
              </w:rPr>
              <w:t>تطبيق</w:t>
            </w:r>
            <w:r>
              <w:rPr>
                <w:rFonts w:ascii="Simplified Arabic" w:hAnsi="Simplified Arabic" w:cs="Simplified Arabic"/>
                <w:sz w:val="22"/>
                <w:rtl/>
              </w:rPr>
              <w:t xml:space="preserve"> </w:t>
            </w:r>
            <w:r w:rsidRPr="008D6C8C">
              <w:rPr>
                <w:rFonts w:ascii="Simplified Arabic" w:hAnsi="Simplified Arabic" w:cs="Simplified Arabic"/>
                <w:sz w:val="22"/>
                <w:rtl/>
              </w:rPr>
              <w:t>نظام</w:t>
            </w:r>
            <w:r>
              <w:rPr>
                <w:rFonts w:ascii="Simplified Arabic" w:hAnsi="Simplified Arabic" w:cs="Simplified Arabic"/>
                <w:sz w:val="22"/>
                <w:rtl/>
              </w:rPr>
              <w:t xml:space="preserve"> </w:t>
            </w:r>
            <w:r w:rsidRPr="008D6C8C">
              <w:rPr>
                <w:rFonts w:ascii="Simplified Arabic" w:hAnsi="Simplified Arabic" w:cs="Simplified Arabic"/>
                <w:sz w:val="22"/>
                <w:rtl/>
              </w:rPr>
              <w:t>المحاسبة</w:t>
            </w:r>
            <w:r>
              <w:rPr>
                <w:rFonts w:ascii="Simplified Arabic" w:hAnsi="Simplified Arabic" w:cs="Simplified Arabic"/>
                <w:sz w:val="22"/>
                <w:rtl/>
              </w:rPr>
              <w:t xml:space="preserve"> </w:t>
            </w:r>
            <w:r w:rsidRPr="008D6C8C">
              <w:rPr>
                <w:rFonts w:ascii="Simplified Arabic" w:hAnsi="Simplified Arabic" w:cs="Simplified Arabic"/>
                <w:sz w:val="22"/>
                <w:rtl/>
              </w:rPr>
              <w:t>البيئية</w:t>
            </w:r>
            <w:r>
              <w:rPr>
                <w:rFonts w:ascii="Simplified Arabic" w:hAnsi="Simplified Arabic" w:cs="Simplified Arabic"/>
                <w:sz w:val="22"/>
                <w:rtl/>
              </w:rPr>
              <w:t xml:space="preserve"> </w:t>
            </w:r>
            <w:r w:rsidRPr="008D6C8C">
              <w:rPr>
                <w:rFonts w:ascii="Simplified Arabic" w:hAnsi="Simplified Arabic" w:cs="Simplified Arabic"/>
                <w:sz w:val="22"/>
                <w:rtl/>
              </w:rPr>
              <w:t>والاقتصادية،</w:t>
            </w:r>
            <w:r>
              <w:rPr>
                <w:rFonts w:ascii="Simplified Arabic" w:hAnsi="Simplified Arabic" w:cs="Simplified Arabic"/>
                <w:sz w:val="22"/>
                <w:rtl/>
              </w:rPr>
              <w:t xml:space="preserve"> </w:t>
            </w:r>
            <w:r w:rsidRPr="008D6C8C">
              <w:rPr>
                <w:rFonts w:ascii="Simplified Arabic" w:hAnsi="Simplified Arabic" w:cs="Simplified Arabic"/>
                <w:sz w:val="22"/>
                <w:rtl/>
              </w:rPr>
              <w:t>حسب</w:t>
            </w:r>
            <w:r>
              <w:rPr>
                <w:rFonts w:ascii="Simplified Arabic" w:hAnsi="Simplified Arabic" w:cs="Simplified Arabic"/>
                <w:sz w:val="22"/>
                <w:rtl/>
              </w:rPr>
              <w:t xml:space="preserve"> </w:t>
            </w:r>
            <w:r w:rsidRPr="008D6C8C">
              <w:rPr>
                <w:rFonts w:ascii="Simplified Arabic" w:hAnsi="Simplified Arabic" w:cs="Simplified Arabic"/>
                <w:sz w:val="22"/>
                <w:rtl/>
              </w:rPr>
              <w:t>الاقتضاء،</w:t>
            </w:r>
            <w:r>
              <w:rPr>
                <w:rFonts w:ascii="Simplified Arabic" w:hAnsi="Simplified Arabic" w:cs="Simplified Arabic"/>
                <w:sz w:val="22"/>
                <w:rtl/>
              </w:rPr>
              <w:t xml:space="preserve"> </w:t>
            </w:r>
            <w:r w:rsidRPr="008D6C8C">
              <w:rPr>
                <w:rFonts w:ascii="Simplified Arabic" w:hAnsi="Simplified Arabic" w:cs="Simplified Arabic"/>
                <w:sz w:val="22"/>
                <w:rtl/>
              </w:rPr>
              <w:t>للاعتراف</w:t>
            </w:r>
            <w:r>
              <w:rPr>
                <w:rFonts w:ascii="Simplified Arabic" w:hAnsi="Simplified Arabic" w:cs="Simplified Arabic"/>
                <w:sz w:val="22"/>
                <w:rtl/>
              </w:rPr>
              <w:t xml:space="preserve"> </w:t>
            </w:r>
            <w:r w:rsidRPr="008D6C8C">
              <w:rPr>
                <w:rFonts w:ascii="Simplified Arabic" w:hAnsi="Simplified Arabic" w:cs="Simplified Arabic"/>
                <w:sz w:val="22"/>
                <w:rtl/>
              </w:rPr>
              <w:t>بمساهمات</w:t>
            </w:r>
            <w:r>
              <w:rPr>
                <w:rFonts w:ascii="Simplified Arabic" w:hAnsi="Simplified Arabic" w:cs="Simplified Arabic"/>
                <w:sz w:val="22"/>
                <w:rtl/>
              </w:rPr>
              <w:t xml:space="preserve"> </w:t>
            </w:r>
            <w:r w:rsidRPr="008D6C8C">
              <w:rPr>
                <w:rFonts w:ascii="Simplified Arabic" w:hAnsi="Simplified Arabic" w:cs="Simplified Arabic"/>
                <w:sz w:val="22"/>
                <w:rtl/>
              </w:rPr>
              <w:t>خدمات</w:t>
            </w:r>
            <w:r>
              <w:rPr>
                <w:rFonts w:ascii="Simplified Arabic" w:hAnsi="Simplified Arabic" w:cs="Simplified Arabic"/>
                <w:sz w:val="22"/>
                <w:rtl/>
              </w:rPr>
              <w:t xml:space="preserve"> </w:t>
            </w:r>
            <w:r w:rsidRPr="008D6C8C">
              <w:rPr>
                <w:rFonts w:ascii="Simplified Arabic" w:hAnsi="Simplified Arabic" w:cs="Simplified Arabic"/>
                <w:sz w:val="22"/>
                <w:rtl/>
              </w:rPr>
              <w:t>ووظائف</w:t>
            </w:r>
            <w:r>
              <w:rPr>
                <w:rFonts w:ascii="Simplified Arabic" w:hAnsi="Simplified Arabic" w:cs="Simplified Arabic"/>
                <w:sz w:val="22"/>
                <w:rtl/>
              </w:rPr>
              <w:t xml:space="preserve"> </w:t>
            </w:r>
            <w:r w:rsidRPr="008D6C8C">
              <w:rPr>
                <w:rFonts w:ascii="Simplified Arabic" w:hAnsi="Simplified Arabic" w:cs="Simplified Arabic"/>
                <w:sz w:val="22"/>
                <w:rtl/>
              </w:rPr>
              <w:t>النظم</w:t>
            </w:r>
            <w:r>
              <w:rPr>
                <w:rFonts w:ascii="Simplified Arabic" w:hAnsi="Simplified Arabic" w:cs="Simplified Arabic"/>
                <w:sz w:val="22"/>
                <w:rtl/>
              </w:rPr>
              <w:t xml:space="preserve"> </w:t>
            </w:r>
            <w:r w:rsidRPr="008D6C8C">
              <w:rPr>
                <w:rFonts w:ascii="Simplified Arabic" w:hAnsi="Simplified Arabic" w:cs="Simplified Arabic"/>
                <w:sz w:val="22"/>
                <w:rtl/>
              </w:rPr>
              <w:t>الإيكولوجية</w:t>
            </w:r>
            <w:r>
              <w:rPr>
                <w:rFonts w:ascii="Simplified Arabic" w:hAnsi="Simplified Arabic" w:cs="Simplified Arabic"/>
                <w:sz w:val="22"/>
                <w:rtl/>
              </w:rPr>
              <w:t xml:space="preserve"> </w:t>
            </w:r>
            <w:r w:rsidRPr="008D6C8C">
              <w:rPr>
                <w:rFonts w:ascii="Simplified Arabic" w:hAnsi="Simplified Arabic" w:cs="Simplified Arabic"/>
                <w:sz w:val="22"/>
                <w:rtl/>
              </w:rPr>
              <w:t>للغابات</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الاقتصاد</w:t>
            </w:r>
            <w:r>
              <w:rPr>
                <w:rFonts w:ascii="Simplified Arabic" w:hAnsi="Simplified Arabic" w:cs="Simplified Arabic"/>
                <w:sz w:val="22"/>
                <w:rtl/>
              </w:rPr>
              <w:t xml:space="preserve"> </w:t>
            </w:r>
            <w:r w:rsidRPr="008D6C8C">
              <w:rPr>
                <w:rFonts w:ascii="Simplified Arabic" w:hAnsi="Simplified Arabic" w:cs="Simplified Arabic"/>
                <w:sz w:val="22"/>
                <w:rtl/>
              </w:rPr>
              <w:t>والبيئة</w:t>
            </w:r>
            <w:r>
              <w:rPr>
                <w:rFonts w:ascii="Simplified Arabic" w:hAnsi="Simplified Arabic" w:cs="Simplified Arabic"/>
                <w:sz w:val="22"/>
                <w:rtl/>
              </w:rPr>
              <w:t>.</w:t>
            </w:r>
          </w:p>
        </w:tc>
      </w:tr>
      <w:tr w:rsidR="00B53AB0" w:rsidRPr="00E904FC" w14:paraId="3A8D41BA" w14:textId="77777777" w:rsidTr="0066254F">
        <w:tc>
          <w:tcPr>
            <w:tcW w:w="1795" w:type="dxa"/>
          </w:tcPr>
          <w:p w14:paraId="5B080555" w14:textId="77777777" w:rsidR="00B53AB0" w:rsidRPr="00E904FC" w:rsidRDefault="00B53AB0" w:rsidP="0066254F">
            <w:pPr>
              <w:pStyle w:val="CBDTableNormal"/>
              <w:bidi/>
              <w:rPr>
                <w:rFonts w:ascii="Simplified Arabic" w:hAnsi="Simplified Arabic" w:cs="Simplified Arabic"/>
                <w:sz w:val="22"/>
              </w:rPr>
            </w:pPr>
            <w:r w:rsidRPr="00E904FC">
              <w:rPr>
                <w:rFonts w:ascii="Simplified Arabic" w:hAnsi="Simplified Arabic" w:cs="Simplified Arabic"/>
                <w:sz w:val="22"/>
                <w:rtl/>
              </w:rPr>
              <w:t>الهدفان</w:t>
            </w:r>
            <w:r>
              <w:rPr>
                <w:rFonts w:ascii="Simplified Arabic" w:hAnsi="Simplified Arabic" w:cs="Simplified Arabic"/>
                <w:sz w:val="22"/>
                <w:rtl/>
              </w:rPr>
              <w:t xml:space="preserve"> </w:t>
            </w:r>
            <w:r w:rsidRPr="00E904FC">
              <w:rPr>
                <w:rFonts w:ascii="Simplified Arabic" w:hAnsi="Simplified Arabic" w:cs="Simplified Arabic"/>
                <w:sz w:val="22"/>
                <w:rtl/>
              </w:rPr>
              <w:t>15</w:t>
            </w:r>
            <w:r>
              <w:rPr>
                <w:rFonts w:ascii="Simplified Arabic" w:hAnsi="Simplified Arabic" w:cs="Simplified Arabic"/>
                <w:sz w:val="22"/>
                <w:rtl/>
              </w:rPr>
              <w:t xml:space="preserve"> </w:t>
            </w:r>
            <w:r w:rsidRPr="00E904FC">
              <w:rPr>
                <w:rFonts w:ascii="Simplified Arabic" w:hAnsi="Simplified Arabic" w:cs="Simplified Arabic"/>
                <w:sz w:val="22"/>
                <w:rtl/>
              </w:rPr>
              <w:t>و16</w:t>
            </w:r>
          </w:p>
        </w:tc>
        <w:tc>
          <w:tcPr>
            <w:tcW w:w="7560" w:type="dxa"/>
          </w:tcPr>
          <w:p w14:paraId="5DC17820" w14:textId="77777777" w:rsidR="00B53AB0" w:rsidRPr="008D6C8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28-</w:t>
            </w:r>
            <w:r>
              <w:rPr>
                <w:rFonts w:ascii="Simplified Arabic" w:hAnsi="Simplified Arabic" w:cs="Simplified Arabic"/>
                <w:sz w:val="22"/>
                <w:rtl/>
              </w:rPr>
              <w:tab/>
            </w:r>
            <w:r w:rsidRPr="008D6C8C">
              <w:rPr>
                <w:rFonts w:ascii="Simplified Arabic" w:hAnsi="Simplified Arabic" w:cs="Simplified Arabic"/>
                <w:sz w:val="22"/>
                <w:rtl/>
              </w:rPr>
              <w:t>تعزيز</w:t>
            </w:r>
            <w:r>
              <w:rPr>
                <w:rFonts w:ascii="Simplified Arabic" w:hAnsi="Simplified Arabic" w:cs="Simplified Arabic"/>
                <w:sz w:val="22"/>
                <w:rtl/>
              </w:rPr>
              <w:t xml:space="preserve"> </w:t>
            </w:r>
            <w:r w:rsidRPr="008D6C8C">
              <w:rPr>
                <w:rFonts w:ascii="Simplified Arabic" w:hAnsi="Simplified Arabic" w:cs="Simplified Arabic"/>
                <w:sz w:val="22"/>
                <w:rtl/>
              </w:rPr>
              <w:t>الممارسات</w:t>
            </w:r>
            <w:r>
              <w:rPr>
                <w:rFonts w:ascii="Simplified Arabic" w:hAnsi="Simplified Arabic" w:cs="Simplified Arabic"/>
                <w:sz w:val="22"/>
                <w:rtl/>
              </w:rPr>
              <w:t xml:space="preserve"> </w:t>
            </w:r>
            <w:r w:rsidRPr="008D6C8C">
              <w:rPr>
                <w:rFonts w:ascii="Simplified Arabic" w:hAnsi="Simplified Arabic" w:cs="Simplified Arabic"/>
                <w:sz w:val="22"/>
                <w:rtl/>
              </w:rPr>
              <w:t>الجيدة</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الصناعات</w:t>
            </w:r>
            <w:r>
              <w:rPr>
                <w:rFonts w:ascii="Simplified Arabic" w:hAnsi="Simplified Arabic" w:cs="Simplified Arabic"/>
                <w:sz w:val="22"/>
                <w:rtl/>
              </w:rPr>
              <w:t xml:space="preserve"> </w:t>
            </w:r>
            <w:r w:rsidRPr="008D6C8C">
              <w:rPr>
                <w:rFonts w:ascii="Simplified Arabic" w:hAnsi="Simplified Arabic" w:cs="Simplified Arabic"/>
                <w:sz w:val="22"/>
                <w:rtl/>
              </w:rPr>
              <w:t>غير</w:t>
            </w:r>
            <w:r>
              <w:rPr>
                <w:rFonts w:ascii="Simplified Arabic" w:hAnsi="Simplified Arabic" w:cs="Simplified Arabic"/>
                <w:sz w:val="22"/>
                <w:rtl/>
              </w:rPr>
              <w:t xml:space="preserve"> </w:t>
            </w:r>
            <w:r w:rsidRPr="008D6C8C">
              <w:rPr>
                <w:rFonts w:ascii="Simplified Arabic" w:hAnsi="Simplified Arabic" w:cs="Simplified Arabic"/>
                <w:sz w:val="22"/>
                <w:rtl/>
              </w:rPr>
              <w:t>الحرجية]</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سلاسل</w:t>
            </w:r>
            <w:r>
              <w:rPr>
                <w:rFonts w:ascii="Simplified Arabic" w:hAnsi="Simplified Arabic" w:cs="Simplified Arabic"/>
                <w:sz w:val="22"/>
                <w:rtl/>
              </w:rPr>
              <w:t xml:space="preserve"> </w:t>
            </w:r>
            <w:r w:rsidRPr="008D6C8C">
              <w:rPr>
                <w:rFonts w:ascii="Simplified Arabic" w:hAnsi="Simplified Arabic" w:cs="Simplified Arabic"/>
                <w:sz w:val="22"/>
                <w:rtl/>
              </w:rPr>
              <w:t>الإنتاج</w:t>
            </w:r>
            <w:r>
              <w:rPr>
                <w:rFonts w:ascii="Simplified Arabic" w:hAnsi="Simplified Arabic" w:cs="Simplified Arabic"/>
                <w:sz w:val="22"/>
                <w:rtl/>
              </w:rPr>
              <w:t xml:space="preserve"> </w:t>
            </w:r>
            <w:r w:rsidRPr="008D6C8C">
              <w:rPr>
                <w:rFonts w:ascii="Simplified Arabic" w:hAnsi="Simplified Arabic" w:cs="Simplified Arabic"/>
                <w:sz w:val="22"/>
                <w:rtl/>
              </w:rPr>
              <w:t>والتوريد</w:t>
            </w:r>
            <w:r>
              <w:rPr>
                <w:rFonts w:ascii="Simplified Arabic" w:hAnsi="Simplified Arabic" w:cs="Simplified Arabic"/>
                <w:sz w:val="22"/>
                <w:rtl/>
              </w:rPr>
              <w:t xml:space="preserve"> </w:t>
            </w:r>
            <w:r w:rsidRPr="008D6C8C">
              <w:rPr>
                <w:rFonts w:ascii="Simplified Arabic" w:hAnsi="Simplified Arabic" w:cs="Simplified Arabic"/>
                <w:sz w:val="22"/>
                <w:rtl/>
              </w:rPr>
              <w:t>ل</w:t>
            </w:r>
            <w:r>
              <w:rPr>
                <w:rFonts w:ascii="Simplified Arabic" w:hAnsi="Simplified Arabic" w:cs="Simplified Arabic" w:hint="cs"/>
                <w:sz w:val="22"/>
                <w:rtl/>
              </w:rPr>
              <w:t>لتصدي لمخاطر</w:t>
            </w:r>
            <w:r>
              <w:rPr>
                <w:rFonts w:ascii="Simplified Arabic" w:hAnsi="Simplified Arabic" w:cs="Simplified Arabic"/>
                <w:sz w:val="22"/>
                <w:rtl/>
              </w:rPr>
              <w:t xml:space="preserve"> </w:t>
            </w:r>
            <w:r w:rsidRPr="008D6C8C">
              <w:rPr>
                <w:rFonts w:ascii="Simplified Arabic" w:hAnsi="Simplified Arabic" w:cs="Simplified Arabic"/>
                <w:sz w:val="22"/>
                <w:rtl/>
              </w:rPr>
              <w:t>إزالة</w:t>
            </w:r>
            <w:r>
              <w:rPr>
                <w:rFonts w:ascii="Simplified Arabic" w:hAnsi="Simplified Arabic" w:cs="Simplified Arabic"/>
                <w:sz w:val="22"/>
                <w:rtl/>
              </w:rPr>
              <w:t xml:space="preserve"> </w:t>
            </w:r>
            <w:r w:rsidRPr="008D6C8C">
              <w:rPr>
                <w:rFonts w:ascii="Simplified Arabic" w:hAnsi="Simplified Arabic" w:cs="Simplified Arabic"/>
                <w:sz w:val="22"/>
                <w:rtl/>
              </w:rPr>
              <w:t>الغابات،</w:t>
            </w:r>
            <w:r>
              <w:rPr>
                <w:rFonts w:ascii="Simplified Arabic" w:hAnsi="Simplified Arabic" w:cs="Simplified Arabic"/>
                <w:sz w:val="22"/>
                <w:rtl/>
              </w:rPr>
              <w:t xml:space="preserve"> </w:t>
            </w:r>
            <w:r w:rsidRPr="008D6C8C">
              <w:rPr>
                <w:rFonts w:ascii="Simplified Arabic" w:hAnsi="Simplified Arabic" w:cs="Simplified Arabic"/>
                <w:sz w:val="22"/>
                <w:rtl/>
              </w:rPr>
              <w:t>مع</w:t>
            </w:r>
            <w:r>
              <w:rPr>
                <w:rFonts w:ascii="Simplified Arabic" w:hAnsi="Simplified Arabic" w:cs="Simplified Arabic"/>
                <w:sz w:val="22"/>
                <w:rtl/>
              </w:rPr>
              <w:t xml:space="preserve"> </w:t>
            </w:r>
            <w:r w:rsidRPr="008D6C8C">
              <w:rPr>
                <w:rFonts w:ascii="Simplified Arabic" w:hAnsi="Simplified Arabic" w:cs="Simplified Arabic"/>
                <w:sz w:val="22"/>
                <w:rtl/>
              </w:rPr>
              <w:t>مراعاة</w:t>
            </w:r>
            <w:r>
              <w:rPr>
                <w:rFonts w:ascii="Simplified Arabic" w:hAnsi="Simplified Arabic" w:cs="Simplified Arabic"/>
                <w:sz w:val="22"/>
                <w:rtl/>
              </w:rPr>
              <w:t xml:space="preserve"> </w:t>
            </w:r>
            <w:r w:rsidRPr="008D6C8C">
              <w:rPr>
                <w:rFonts w:ascii="Simplified Arabic" w:hAnsi="Simplified Arabic" w:cs="Simplified Arabic"/>
                <w:sz w:val="22"/>
                <w:rtl/>
              </w:rPr>
              <w:t>التشريعات</w:t>
            </w:r>
            <w:r>
              <w:rPr>
                <w:rFonts w:ascii="Simplified Arabic" w:hAnsi="Simplified Arabic" w:cs="Simplified Arabic"/>
                <w:sz w:val="22"/>
                <w:rtl/>
              </w:rPr>
              <w:t xml:space="preserve"> </w:t>
            </w:r>
            <w:r w:rsidRPr="008D6C8C">
              <w:rPr>
                <w:rFonts w:ascii="Simplified Arabic" w:hAnsi="Simplified Arabic" w:cs="Simplified Arabic"/>
                <w:sz w:val="22"/>
                <w:rtl/>
              </w:rPr>
              <w:t>الوطنية</w:t>
            </w:r>
            <w:r>
              <w:rPr>
                <w:rFonts w:ascii="Simplified Arabic" w:hAnsi="Simplified Arabic" w:cs="Simplified Arabic"/>
                <w:sz w:val="22"/>
                <w:rtl/>
              </w:rPr>
              <w:t xml:space="preserve"> </w:t>
            </w:r>
            <w:r w:rsidRPr="008D6C8C">
              <w:rPr>
                <w:rFonts w:ascii="Simplified Arabic" w:hAnsi="Simplified Arabic" w:cs="Simplified Arabic"/>
                <w:sz w:val="22"/>
                <w:rtl/>
              </w:rPr>
              <w:t>والظروف</w:t>
            </w:r>
            <w:r>
              <w:rPr>
                <w:rFonts w:ascii="Simplified Arabic" w:hAnsi="Simplified Arabic" w:cs="Simplified Arabic"/>
                <w:sz w:val="22"/>
                <w:rtl/>
              </w:rPr>
              <w:t xml:space="preserve"> </w:t>
            </w:r>
            <w:r w:rsidRPr="008D6C8C">
              <w:rPr>
                <w:rFonts w:ascii="Simplified Arabic" w:hAnsi="Simplified Arabic" w:cs="Simplified Arabic"/>
                <w:sz w:val="22"/>
                <w:rtl/>
              </w:rPr>
              <w:t>الاجتماعية</w:t>
            </w:r>
            <w:r>
              <w:rPr>
                <w:rFonts w:ascii="Simplified Arabic" w:hAnsi="Simplified Arabic" w:cs="Simplified Arabic"/>
                <w:sz w:val="22"/>
                <w:rtl/>
              </w:rPr>
              <w:t xml:space="preserve"> </w:t>
            </w:r>
            <w:r w:rsidRPr="008D6C8C">
              <w:rPr>
                <w:rFonts w:ascii="Simplified Arabic" w:hAnsi="Simplified Arabic" w:cs="Simplified Arabic"/>
                <w:sz w:val="22"/>
                <w:rtl/>
              </w:rPr>
              <w:t>والاقتصادية</w:t>
            </w:r>
            <w:r>
              <w:rPr>
                <w:rFonts w:ascii="Simplified Arabic" w:hAnsi="Simplified Arabic" w:cs="Simplified Arabic"/>
                <w:sz w:val="22"/>
                <w:rtl/>
              </w:rPr>
              <w:t>.</w:t>
            </w:r>
          </w:p>
          <w:p w14:paraId="622A5331" w14:textId="55F53E5F" w:rsidR="00B53AB0" w:rsidRPr="008D6C8C" w:rsidRDefault="00975941"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w:t>
            </w:r>
            <w:r w:rsidR="00B53AB0">
              <w:rPr>
                <w:rFonts w:ascii="Simplified Arabic" w:hAnsi="Simplified Arabic" w:cs="Simplified Arabic" w:hint="cs"/>
                <w:sz w:val="22"/>
                <w:rtl/>
              </w:rPr>
              <w:t>29-</w:t>
            </w:r>
            <w:r w:rsidR="00B53AB0">
              <w:rPr>
                <w:rFonts w:ascii="Simplified Arabic" w:hAnsi="Simplified Arabic" w:cs="Simplified Arabic"/>
                <w:sz w:val="22"/>
                <w:rtl/>
              </w:rPr>
              <w:tab/>
            </w:r>
            <w:r w:rsidR="00B53AB0" w:rsidRPr="008D6C8C">
              <w:rPr>
                <w:rFonts w:ascii="Simplified Arabic" w:hAnsi="Simplified Arabic" w:cs="Simplified Arabic"/>
                <w:sz w:val="22"/>
                <w:rtl/>
              </w:rPr>
              <w:t>تشجيع</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ودعم</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المؤسسات</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التجارية</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والمالية</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لرصد</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وتقييم</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المخاطر</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المتعلقة</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بالتنوع</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البيولوجي</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للغابات</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والإفصاح</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عنها</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بشفافية</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في</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تقاريرها</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المتعلقة</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بالاستدامة</w:t>
            </w:r>
            <w:r w:rsidR="00B53AB0">
              <w:rPr>
                <w:rFonts w:ascii="Simplified Arabic" w:hAnsi="Simplified Arabic" w:cs="Simplified Arabic"/>
                <w:sz w:val="22"/>
                <w:rtl/>
              </w:rPr>
              <w:t>.</w:t>
            </w:r>
            <w:r>
              <w:rPr>
                <w:rFonts w:ascii="Simplified Arabic" w:hAnsi="Simplified Arabic" w:cs="Simplified Arabic" w:hint="cs"/>
                <w:sz w:val="22"/>
                <w:rtl/>
              </w:rPr>
              <w:t>]</w:t>
            </w:r>
          </w:p>
          <w:p w14:paraId="0CC66A67" w14:textId="0CE64529" w:rsidR="00B53AB0" w:rsidRPr="008D6C8C" w:rsidRDefault="00975941"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w:t>
            </w:r>
            <w:r w:rsidR="00B53AB0">
              <w:rPr>
                <w:rFonts w:ascii="Simplified Arabic" w:hAnsi="Simplified Arabic" w:cs="Simplified Arabic" w:hint="cs"/>
                <w:sz w:val="22"/>
                <w:rtl/>
              </w:rPr>
              <w:t>30-</w:t>
            </w:r>
            <w:r w:rsidR="00B53AB0">
              <w:rPr>
                <w:rFonts w:ascii="Simplified Arabic" w:hAnsi="Simplified Arabic" w:cs="Simplified Arabic"/>
                <w:sz w:val="22"/>
                <w:rtl/>
              </w:rPr>
              <w:tab/>
            </w:r>
            <w:r w:rsidR="00B53AB0" w:rsidRPr="008D6C8C">
              <w:rPr>
                <w:rFonts w:ascii="Simplified Arabic" w:hAnsi="Simplified Arabic" w:cs="Simplified Arabic"/>
                <w:sz w:val="22"/>
                <w:rtl/>
              </w:rPr>
              <w:t>تشجيع</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ودعم</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المستهلكين</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w:t>
            </w:r>
            <w:r>
              <w:rPr>
                <w:rFonts w:ascii="Simplified Arabic" w:hAnsi="Simplified Arabic" w:cs="Simplified Arabic" w:hint="cs"/>
                <w:sz w:val="22"/>
                <w:rtl/>
              </w:rPr>
              <w:t xml:space="preserve">، </w:t>
            </w:r>
            <w:r w:rsidR="00B53AB0" w:rsidRPr="008D6C8C">
              <w:rPr>
                <w:rFonts w:ascii="Simplified Arabic" w:hAnsi="Simplified Arabic" w:cs="Simplified Arabic"/>
                <w:sz w:val="22"/>
                <w:rtl/>
              </w:rPr>
              <w:t>بما</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يتماشى</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مع</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القوانين</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والسياسات</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الوطنية]</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لاتخاذ</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قرارات</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مستنيرة</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والشراء</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من</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سلاسل</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التوريد</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القانونية</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والمستدامة</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من</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خلال</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توفير</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المعلومات</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ذات</w:t>
            </w:r>
            <w:r w:rsidR="00B53AB0">
              <w:rPr>
                <w:rFonts w:ascii="Simplified Arabic" w:hAnsi="Simplified Arabic" w:cs="Simplified Arabic"/>
                <w:sz w:val="22"/>
                <w:rtl/>
              </w:rPr>
              <w:t xml:space="preserve"> </w:t>
            </w:r>
            <w:r w:rsidR="00B53AB0" w:rsidRPr="008D6C8C">
              <w:rPr>
                <w:rFonts w:ascii="Simplified Arabic" w:hAnsi="Simplified Arabic" w:cs="Simplified Arabic"/>
                <w:sz w:val="22"/>
                <w:rtl/>
              </w:rPr>
              <w:t>الصلة</w:t>
            </w:r>
            <w:r w:rsidR="00B53AB0">
              <w:rPr>
                <w:rFonts w:ascii="Simplified Arabic" w:hAnsi="Simplified Arabic" w:cs="Simplified Arabic"/>
                <w:sz w:val="22"/>
                <w:rtl/>
              </w:rPr>
              <w:t>.</w:t>
            </w:r>
            <w:r w:rsidR="00B53AB0" w:rsidRPr="008D6C8C">
              <w:rPr>
                <w:rFonts w:ascii="Simplified Arabic" w:hAnsi="Simplified Arabic" w:cs="Simplified Arabic"/>
                <w:sz w:val="22"/>
                <w:rtl/>
              </w:rPr>
              <w:t>]</w:t>
            </w:r>
          </w:p>
          <w:p w14:paraId="32EC9E9A" w14:textId="3A440391" w:rsidR="00B53AB0" w:rsidRPr="00E904F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31-</w:t>
            </w:r>
            <w:r>
              <w:rPr>
                <w:rFonts w:ascii="Simplified Arabic" w:hAnsi="Simplified Arabic" w:cs="Simplified Arabic"/>
                <w:sz w:val="22"/>
                <w:rtl/>
              </w:rPr>
              <w:tab/>
            </w:r>
            <w:r w:rsidRPr="008D6C8C">
              <w:rPr>
                <w:rFonts w:ascii="Simplified Arabic" w:hAnsi="Simplified Arabic" w:cs="Simplified Arabic"/>
                <w:sz w:val="22"/>
                <w:rtl/>
              </w:rPr>
              <w:t>معالجة</w:t>
            </w:r>
            <w:r>
              <w:rPr>
                <w:rFonts w:ascii="Simplified Arabic" w:hAnsi="Simplified Arabic" w:cs="Simplified Arabic"/>
                <w:sz w:val="22"/>
                <w:rtl/>
              </w:rPr>
              <w:t xml:space="preserve"> </w:t>
            </w:r>
            <w:r w:rsidRPr="008D6C8C">
              <w:rPr>
                <w:rFonts w:ascii="Simplified Arabic" w:hAnsi="Simplified Arabic" w:cs="Simplified Arabic"/>
                <w:sz w:val="22"/>
                <w:rtl/>
              </w:rPr>
              <w:t>العقبات</w:t>
            </w:r>
            <w:r>
              <w:rPr>
                <w:rFonts w:ascii="Simplified Arabic" w:hAnsi="Simplified Arabic" w:cs="Simplified Arabic"/>
                <w:sz w:val="22"/>
                <w:rtl/>
              </w:rPr>
              <w:t xml:space="preserve"> </w:t>
            </w:r>
            <w:r w:rsidRPr="008D6C8C">
              <w:rPr>
                <w:rFonts w:ascii="Simplified Arabic" w:hAnsi="Simplified Arabic" w:cs="Simplified Arabic"/>
                <w:sz w:val="22"/>
                <w:rtl/>
              </w:rPr>
              <w:t>التي</w:t>
            </w:r>
            <w:r>
              <w:rPr>
                <w:rFonts w:ascii="Simplified Arabic" w:hAnsi="Simplified Arabic" w:cs="Simplified Arabic"/>
                <w:sz w:val="22"/>
                <w:rtl/>
              </w:rPr>
              <w:t xml:space="preserve"> </w:t>
            </w:r>
            <w:r w:rsidRPr="008D6C8C">
              <w:rPr>
                <w:rFonts w:ascii="Simplified Arabic" w:hAnsi="Simplified Arabic" w:cs="Simplified Arabic"/>
                <w:sz w:val="22"/>
                <w:rtl/>
              </w:rPr>
              <w:t>تعترض</w:t>
            </w:r>
            <w:r>
              <w:rPr>
                <w:rFonts w:ascii="Simplified Arabic" w:hAnsi="Simplified Arabic" w:cs="Simplified Arabic"/>
                <w:sz w:val="22"/>
                <w:rtl/>
              </w:rPr>
              <w:t xml:space="preserve"> </w:t>
            </w:r>
            <w:r w:rsidRPr="008D6C8C">
              <w:rPr>
                <w:rFonts w:ascii="Simplified Arabic" w:hAnsi="Simplified Arabic" w:cs="Simplified Arabic"/>
                <w:sz w:val="22"/>
                <w:rtl/>
              </w:rPr>
              <w:t>الإدارة</w:t>
            </w:r>
            <w:r>
              <w:rPr>
                <w:rFonts w:ascii="Simplified Arabic" w:hAnsi="Simplified Arabic" w:cs="Simplified Arabic"/>
                <w:sz w:val="22"/>
                <w:rtl/>
              </w:rPr>
              <w:t xml:space="preserve"> </w:t>
            </w:r>
            <w:r w:rsidRPr="008D6C8C">
              <w:rPr>
                <w:rFonts w:ascii="Simplified Arabic" w:hAnsi="Simplified Arabic" w:cs="Simplified Arabic"/>
                <w:sz w:val="22"/>
                <w:rtl/>
              </w:rPr>
              <w:t>المستدامة</w:t>
            </w:r>
            <w:r>
              <w:rPr>
                <w:rFonts w:ascii="Simplified Arabic" w:hAnsi="Simplified Arabic" w:cs="Simplified Arabic"/>
                <w:sz w:val="22"/>
                <w:rtl/>
              </w:rPr>
              <w:t xml:space="preserve"> </w:t>
            </w:r>
            <w:r w:rsidRPr="008D6C8C">
              <w:rPr>
                <w:rFonts w:ascii="Simplified Arabic" w:hAnsi="Simplified Arabic" w:cs="Simplified Arabic"/>
                <w:sz w:val="22"/>
                <w:rtl/>
              </w:rPr>
              <w:t>للغابات،</w:t>
            </w:r>
            <w:r>
              <w:rPr>
                <w:rFonts w:ascii="Simplified Arabic" w:hAnsi="Simplified Arabic" w:cs="Simplified Arabic"/>
                <w:sz w:val="22"/>
                <w:rtl/>
              </w:rPr>
              <w:t xml:space="preserve"> </w:t>
            </w:r>
            <w:r w:rsidRPr="008D6C8C">
              <w:rPr>
                <w:rFonts w:ascii="Simplified Arabic" w:hAnsi="Simplified Arabic" w:cs="Simplified Arabic"/>
                <w:sz w:val="22"/>
                <w:rtl/>
              </w:rPr>
              <w:t>مثل</w:t>
            </w:r>
            <w:r>
              <w:rPr>
                <w:rFonts w:ascii="Simplified Arabic" w:hAnsi="Simplified Arabic" w:cs="Simplified Arabic"/>
                <w:sz w:val="22"/>
                <w:rtl/>
              </w:rPr>
              <w:t xml:space="preserve"> </w:t>
            </w:r>
            <w:r w:rsidRPr="008D6C8C">
              <w:rPr>
                <w:rFonts w:ascii="Simplified Arabic" w:hAnsi="Simplified Arabic" w:cs="Simplified Arabic"/>
                <w:sz w:val="22"/>
                <w:rtl/>
              </w:rPr>
              <w:t>عدم</w:t>
            </w:r>
            <w:r>
              <w:rPr>
                <w:rFonts w:ascii="Simplified Arabic" w:hAnsi="Simplified Arabic" w:cs="Simplified Arabic"/>
                <w:sz w:val="22"/>
                <w:rtl/>
              </w:rPr>
              <w:t xml:space="preserve"> </w:t>
            </w:r>
            <w:r w:rsidRPr="008D6C8C">
              <w:rPr>
                <w:rFonts w:ascii="Simplified Arabic" w:hAnsi="Simplified Arabic" w:cs="Simplified Arabic"/>
                <w:sz w:val="22"/>
                <w:rtl/>
              </w:rPr>
              <w:t>إمكانية</w:t>
            </w:r>
            <w:r>
              <w:rPr>
                <w:rFonts w:ascii="Simplified Arabic" w:hAnsi="Simplified Arabic" w:cs="Simplified Arabic"/>
                <w:sz w:val="22"/>
                <w:rtl/>
              </w:rPr>
              <w:t xml:space="preserve"> </w:t>
            </w:r>
            <w:r w:rsidRPr="008D6C8C">
              <w:rPr>
                <w:rFonts w:ascii="Simplified Arabic" w:hAnsi="Simplified Arabic" w:cs="Simplified Arabic"/>
                <w:sz w:val="22"/>
                <w:rtl/>
              </w:rPr>
              <w:t>الوصول</w:t>
            </w:r>
            <w:r>
              <w:rPr>
                <w:rFonts w:ascii="Simplified Arabic" w:hAnsi="Simplified Arabic" w:cs="Simplified Arabic"/>
                <w:sz w:val="22"/>
                <w:rtl/>
              </w:rPr>
              <w:t xml:space="preserve"> </w:t>
            </w:r>
            <w:r w:rsidRPr="008D6C8C">
              <w:rPr>
                <w:rFonts w:ascii="Simplified Arabic" w:hAnsi="Simplified Arabic" w:cs="Simplified Arabic"/>
                <w:sz w:val="22"/>
                <w:rtl/>
              </w:rPr>
              <w:t>إلى</w:t>
            </w:r>
            <w:r>
              <w:rPr>
                <w:rFonts w:ascii="Simplified Arabic" w:hAnsi="Simplified Arabic" w:cs="Simplified Arabic"/>
                <w:sz w:val="22"/>
                <w:rtl/>
              </w:rPr>
              <w:t xml:space="preserve"> </w:t>
            </w:r>
            <w:r w:rsidRPr="008D6C8C">
              <w:rPr>
                <w:rFonts w:ascii="Simplified Arabic" w:hAnsi="Simplified Arabic" w:cs="Simplified Arabic"/>
                <w:sz w:val="22"/>
                <w:rtl/>
              </w:rPr>
              <w:t>الأسواق</w:t>
            </w:r>
            <w:r>
              <w:rPr>
                <w:rFonts w:ascii="Simplified Arabic" w:hAnsi="Simplified Arabic" w:cs="Simplified Arabic"/>
                <w:sz w:val="22"/>
                <w:rtl/>
              </w:rPr>
              <w:t xml:space="preserve"> </w:t>
            </w:r>
            <w:r w:rsidRPr="008D6C8C">
              <w:rPr>
                <w:rFonts w:ascii="Simplified Arabic" w:hAnsi="Simplified Arabic" w:cs="Simplified Arabic"/>
                <w:sz w:val="22"/>
                <w:rtl/>
              </w:rPr>
              <w:t>بالنسبة</w:t>
            </w:r>
            <w:r>
              <w:rPr>
                <w:rFonts w:ascii="Simplified Arabic" w:hAnsi="Simplified Arabic" w:cs="Simplified Arabic"/>
                <w:sz w:val="22"/>
                <w:rtl/>
              </w:rPr>
              <w:t xml:space="preserve"> </w:t>
            </w:r>
            <w:r w:rsidRPr="008D6C8C">
              <w:rPr>
                <w:rFonts w:ascii="Simplified Arabic" w:hAnsi="Simplified Arabic" w:cs="Simplified Arabic"/>
                <w:sz w:val="22"/>
                <w:rtl/>
              </w:rPr>
              <w:t>لمنتجات</w:t>
            </w:r>
            <w:r>
              <w:rPr>
                <w:rFonts w:ascii="Simplified Arabic" w:hAnsi="Simplified Arabic" w:cs="Simplified Arabic"/>
                <w:sz w:val="22"/>
                <w:rtl/>
              </w:rPr>
              <w:t xml:space="preserve"> </w:t>
            </w:r>
            <w:r w:rsidRPr="008D6C8C">
              <w:rPr>
                <w:rFonts w:ascii="Simplified Arabic" w:hAnsi="Simplified Arabic" w:cs="Simplified Arabic"/>
                <w:sz w:val="22"/>
                <w:rtl/>
              </w:rPr>
              <w:t>الغابات</w:t>
            </w:r>
            <w:r>
              <w:rPr>
                <w:rFonts w:ascii="Simplified Arabic" w:hAnsi="Simplified Arabic" w:cs="Simplified Arabic"/>
                <w:sz w:val="22"/>
                <w:rtl/>
              </w:rPr>
              <w:t xml:space="preserve"> </w:t>
            </w:r>
            <w:r w:rsidRPr="008D6C8C">
              <w:rPr>
                <w:rFonts w:ascii="Simplified Arabic" w:hAnsi="Simplified Arabic" w:cs="Simplified Arabic"/>
                <w:sz w:val="22"/>
                <w:rtl/>
              </w:rPr>
              <w:t>ذات</w:t>
            </w:r>
            <w:r>
              <w:rPr>
                <w:rFonts w:ascii="Simplified Arabic" w:hAnsi="Simplified Arabic" w:cs="Simplified Arabic"/>
                <w:sz w:val="22"/>
                <w:rtl/>
              </w:rPr>
              <w:t xml:space="preserve"> </w:t>
            </w:r>
            <w:r w:rsidRPr="008D6C8C">
              <w:rPr>
                <w:rFonts w:ascii="Simplified Arabic" w:hAnsi="Simplified Arabic" w:cs="Simplified Arabic"/>
                <w:sz w:val="22"/>
                <w:rtl/>
              </w:rPr>
              <w:t>القيمة</w:t>
            </w:r>
            <w:r>
              <w:rPr>
                <w:rFonts w:ascii="Simplified Arabic" w:hAnsi="Simplified Arabic" w:cs="Simplified Arabic"/>
                <w:sz w:val="22"/>
                <w:rtl/>
              </w:rPr>
              <w:t xml:space="preserve"> </w:t>
            </w:r>
            <w:r w:rsidRPr="008D6C8C">
              <w:rPr>
                <w:rFonts w:ascii="Simplified Arabic" w:hAnsi="Simplified Arabic" w:cs="Simplified Arabic"/>
                <w:sz w:val="22"/>
                <w:rtl/>
              </w:rPr>
              <w:t>المضافة</w:t>
            </w:r>
            <w:r>
              <w:rPr>
                <w:rFonts w:ascii="Simplified Arabic" w:hAnsi="Simplified Arabic" w:cs="Simplified Arabic"/>
                <w:sz w:val="22"/>
                <w:rtl/>
              </w:rPr>
              <w:t xml:space="preserve"> </w:t>
            </w:r>
            <w:r w:rsidRPr="008D6C8C">
              <w:rPr>
                <w:rFonts w:ascii="Simplified Arabic" w:hAnsi="Simplified Arabic" w:cs="Simplified Arabic"/>
                <w:sz w:val="22"/>
                <w:rtl/>
              </w:rPr>
              <w:t>الناتجة</w:t>
            </w:r>
            <w:r>
              <w:rPr>
                <w:rFonts w:ascii="Simplified Arabic" w:hAnsi="Simplified Arabic" w:cs="Simplified Arabic"/>
                <w:sz w:val="22"/>
                <w:rtl/>
              </w:rPr>
              <w:t xml:space="preserve"> </w:t>
            </w:r>
            <w:r w:rsidRPr="008D6C8C">
              <w:rPr>
                <w:rFonts w:ascii="Simplified Arabic" w:hAnsi="Simplified Arabic" w:cs="Simplified Arabic"/>
                <w:sz w:val="22"/>
                <w:rtl/>
              </w:rPr>
              <w:t>عن</w:t>
            </w:r>
            <w:r>
              <w:rPr>
                <w:rFonts w:ascii="Simplified Arabic" w:hAnsi="Simplified Arabic" w:cs="Simplified Arabic"/>
                <w:sz w:val="22"/>
                <w:rtl/>
              </w:rPr>
              <w:t xml:space="preserve"> </w:t>
            </w:r>
            <w:r w:rsidRPr="008D6C8C">
              <w:rPr>
                <w:rFonts w:ascii="Simplified Arabic" w:hAnsi="Simplified Arabic" w:cs="Simplified Arabic"/>
                <w:sz w:val="22"/>
                <w:rtl/>
              </w:rPr>
              <w:t>غابات</w:t>
            </w:r>
            <w:r>
              <w:rPr>
                <w:rFonts w:ascii="Simplified Arabic" w:hAnsi="Simplified Arabic" w:cs="Simplified Arabic"/>
                <w:sz w:val="22"/>
                <w:rtl/>
              </w:rPr>
              <w:t xml:space="preserve"> </w:t>
            </w:r>
            <w:r>
              <w:rPr>
                <w:rFonts w:ascii="Simplified Arabic" w:hAnsi="Simplified Arabic" w:cs="Simplified Arabic" w:hint="cs"/>
                <w:sz w:val="22"/>
                <w:rtl/>
              </w:rPr>
              <w:t>مدارة</w:t>
            </w:r>
            <w:r>
              <w:rPr>
                <w:rFonts w:ascii="Simplified Arabic" w:hAnsi="Simplified Arabic" w:cs="Simplified Arabic"/>
                <w:sz w:val="22"/>
                <w:rtl/>
              </w:rPr>
              <w:t xml:space="preserve"> </w:t>
            </w:r>
            <w:r w:rsidRPr="008D6C8C">
              <w:rPr>
                <w:rFonts w:ascii="Simplified Arabic" w:hAnsi="Simplified Arabic" w:cs="Simplified Arabic"/>
                <w:sz w:val="22"/>
                <w:rtl/>
              </w:rPr>
              <w:t>بشكل</w:t>
            </w:r>
            <w:r>
              <w:rPr>
                <w:rFonts w:ascii="Simplified Arabic" w:hAnsi="Simplified Arabic" w:cs="Simplified Arabic"/>
                <w:sz w:val="22"/>
                <w:rtl/>
              </w:rPr>
              <w:t xml:space="preserve"> </w:t>
            </w:r>
            <w:r w:rsidRPr="008D6C8C">
              <w:rPr>
                <w:rFonts w:ascii="Simplified Arabic" w:hAnsi="Simplified Arabic" w:cs="Simplified Arabic"/>
                <w:sz w:val="22"/>
                <w:rtl/>
              </w:rPr>
              <w:t>مستدام</w:t>
            </w:r>
            <w:r>
              <w:rPr>
                <w:rFonts w:ascii="Simplified Arabic" w:hAnsi="Simplified Arabic" w:cs="Simplified Arabic"/>
                <w:sz w:val="22"/>
                <w:rtl/>
              </w:rPr>
              <w:t>.</w:t>
            </w:r>
          </w:p>
        </w:tc>
      </w:tr>
      <w:tr w:rsidR="00B53AB0" w:rsidRPr="00E904FC" w14:paraId="3021496D" w14:textId="77777777" w:rsidTr="0066254F">
        <w:tc>
          <w:tcPr>
            <w:tcW w:w="1795" w:type="dxa"/>
          </w:tcPr>
          <w:p w14:paraId="581F56DC" w14:textId="77777777" w:rsidR="00B53AB0" w:rsidRPr="00E904FC" w:rsidRDefault="00B53AB0" w:rsidP="0066254F">
            <w:pPr>
              <w:pStyle w:val="CBDTableNormal"/>
              <w:bidi/>
              <w:rPr>
                <w:rFonts w:ascii="Simplified Arabic" w:hAnsi="Simplified Arabic" w:cs="Simplified Arabic"/>
                <w:sz w:val="22"/>
                <w:lang w:val="en-US"/>
              </w:rPr>
            </w:pPr>
            <w:r w:rsidRPr="00E904FC">
              <w:rPr>
                <w:rFonts w:ascii="Simplified Arabic" w:hAnsi="Simplified Arabic" w:cs="Simplified Arabic"/>
                <w:sz w:val="22"/>
                <w:rtl/>
              </w:rPr>
              <w:t>الهدفان</w:t>
            </w:r>
            <w:r>
              <w:rPr>
                <w:rFonts w:ascii="Simplified Arabic" w:hAnsi="Simplified Arabic" w:cs="Simplified Arabic"/>
                <w:sz w:val="22"/>
                <w:rtl/>
              </w:rPr>
              <w:t xml:space="preserve"> </w:t>
            </w:r>
            <w:r w:rsidRPr="00E904FC">
              <w:rPr>
                <w:rFonts w:ascii="Simplified Arabic" w:hAnsi="Simplified Arabic" w:cs="Simplified Arabic"/>
                <w:sz w:val="22"/>
                <w:rtl/>
              </w:rPr>
              <w:t>18</w:t>
            </w:r>
            <w:r>
              <w:rPr>
                <w:rFonts w:ascii="Simplified Arabic" w:hAnsi="Simplified Arabic" w:cs="Simplified Arabic"/>
                <w:sz w:val="22"/>
                <w:rtl/>
              </w:rPr>
              <w:t xml:space="preserve"> </w:t>
            </w:r>
            <w:r w:rsidRPr="00E904FC">
              <w:rPr>
                <w:rFonts w:ascii="Simplified Arabic" w:hAnsi="Simplified Arabic" w:cs="Simplified Arabic"/>
                <w:sz w:val="22"/>
                <w:rtl/>
              </w:rPr>
              <w:t>و19</w:t>
            </w:r>
          </w:p>
        </w:tc>
        <w:tc>
          <w:tcPr>
            <w:tcW w:w="7560" w:type="dxa"/>
          </w:tcPr>
          <w:p w14:paraId="45540B0A" w14:textId="77777777" w:rsidR="00B53AB0" w:rsidRPr="008D6C8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32-</w:t>
            </w:r>
            <w:r>
              <w:rPr>
                <w:rFonts w:ascii="Simplified Arabic" w:hAnsi="Simplified Arabic" w:cs="Simplified Arabic"/>
                <w:sz w:val="22"/>
                <w:rtl/>
              </w:rPr>
              <w:tab/>
            </w:r>
            <w:r w:rsidRPr="008D6C8C">
              <w:rPr>
                <w:rFonts w:ascii="Simplified Arabic" w:hAnsi="Simplified Arabic" w:cs="Simplified Arabic"/>
                <w:sz w:val="22"/>
                <w:rtl/>
              </w:rPr>
              <w:t>تعزيز</w:t>
            </w:r>
            <w:r>
              <w:rPr>
                <w:rFonts w:ascii="Simplified Arabic" w:hAnsi="Simplified Arabic" w:cs="Simplified Arabic"/>
                <w:sz w:val="22"/>
                <w:rtl/>
              </w:rPr>
              <w:t xml:space="preserve"> </w:t>
            </w:r>
            <w:r w:rsidRPr="008D6C8C">
              <w:rPr>
                <w:rFonts w:ascii="Simplified Arabic" w:hAnsi="Simplified Arabic" w:cs="Simplified Arabic"/>
                <w:sz w:val="22"/>
                <w:rtl/>
              </w:rPr>
              <w:t>و</w:t>
            </w:r>
            <w:r>
              <w:rPr>
                <w:rFonts w:ascii="Simplified Arabic" w:hAnsi="Simplified Arabic" w:cs="Simplified Arabic" w:hint="cs"/>
                <w:sz w:val="22"/>
                <w:rtl/>
              </w:rPr>
              <w:t xml:space="preserve">مواصلة </w:t>
            </w:r>
            <w:r w:rsidRPr="008D6C8C">
              <w:rPr>
                <w:rFonts w:ascii="Simplified Arabic" w:hAnsi="Simplified Arabic" w:cs="Simplified Arabic"/>
                <w:sz w:val="22"/>
                <w:rtl/>
              </w:rPr>
              <w:t>تطوير</w:t>
            </w:r>
            <w:r>
              <w:rPr>
                <w:rFonts w:ascii="Simplified Arabic" w:hAnsi="Simplified Arabic" w:cs="Simplified Arabic"/>
                <w:sz w:val="22"/>
                <w:rtl/>
              </w:rPr>
              <w:t xml:space="preserve"> </w:t>
            </w:r>
            <w:r w:rsidRPr="008D6C8C">
              <w:rPr>
                <w:rFonts w:ascii="Simplified Arabic" w:hAnsi="Simplified Arabic" w:cs="Simplified Arabic"/>
                <w:sz w:val="22"/>
                <w:rtl/>
              </w:rPr>
              <w:t>وترويج</w:t>
            </w:r>
            <w:r>
              <w:rPr>
                <w:rFonts w:ascii="Simplified Arabic" w:hAnsi="Simplified Arabic" w:cs="Simplified Arabic"/>
                <w:sz w:val="22"/>
                <w:rtl/>
              </w:rPr>
              <w:t xml:space="preserve"> </w:t>
            </w:r>
            <w:r w:rsidRPr="008D6C8C">
              <w:rPr>
                <w:rFonts w:ascii="Simplified Arabic" w:hAnsi="Simplified Arabic" w:cs="Simplified Arabic"/>
                <w:sz w:val="22"/>
                <w:rtl/>
              </w:rPr>
              <w:t>أدوات</w:t>
            </w:r>
            <w:r>
              <w:rPr>
                <w:rFonts w:ascii="Simplified Arabic" w:hAnsi="Simplified Arabic" w:cs="Simplified Arabic"/>
                <w:sz w:val="22"/>
                <w:rtl/>
              </w:rPr>
              <w:t xml:space="preserve"> </w:t>
            </w:r>
            <w:r w:rsidRPr="008D6C8C">
              <w:rPr>
                <w:rFonts w:ascii="Simplified Arabic" w:hAnsi="Simplified Arabic" w:cs="Simplified Arabic"/>
                <w:sz w:val="22"/>
                <w:rtl/>
              </w:rPr>
              <w:t>التمويل</w:t>
            </w:r>
            <w:r>
              <w:rPr>
                <w:rFonts w:ascii="Simplified Arabic" w:hAnsi="Simplified Arabic" w:cs="Simplified Arabic"/>
                <w:sz w:val="22"/>
                <w:rtl/>
              </w:rPr>
              <w:t xml:space="preserve"> </w:t>
            </w:r>
            <w:r w:rsidRPr="008D6C8C">
              <w:rPr>
                <w:rFonts w:ascii="Simplified Arabic" w:hAnsi="Simplified Arabic" w:cs="Simplified Arabic"/>
                <w:sz w:val="22"/>
                <w:rtl/>
              </w:rPr>
              <w:t>لحفظ</w:t>
            </w:r>
            <w:r>
              <w:rPr>
                <w:rFonts w:ascii="Simplified Arabic" w:hAnsi="Simplified Arabic" w:cs="Simplified Arabic"/>
                <w:sz w:val="22"/>
                <w:rtl/>
              </w:rPr>
              <w:t xml:space="preserve"> </w:t>
            </w:r>
            <w:r w:rsidRPr="008D6C8C">
              <w:rPr>
                <w:rFonts w:ascii="Simplified Arabic" w:hAnsi="Simplified Arabic" w:cs="Simplified Arabic"/>
                <w:sz w:val="22"/>
                <w:rtl/>
              </w:rPr>
              <w:t>الغابات</w:t>
            </w:r>
            <w:r>
              <w:rPr>
                <w:rFonts w:ascii="Simplified Arabic" w:hAnsi="Simplified Arabic" w:cs="Simplified Arabic"/>
                <w:sz w:val="22"/>
                <w:rtl/>
              </w:rPr>
              <w:t xml:space="preserve"> </w:t>
            </w:r>
            <w:r w:rsidRPr="008D6C8C">
              <w:rPr>
                <w:rFonts w:ascii="Simplified Arabic" w:hAnsi="Simplified Arabic" w:cs="Simplified Arabic"/>
                <w:sz w:val="22"/>
                <w:rtl/>
              </w:rPr>
              <w:t>واستعادتها</w:t>
            </w:r>
            <w:r>
              <w:rPr>
                <w:rFonts w:ascii="Simplified Arabic" w:hAnsi="Simplified Arabic" w:cs="Simplified Arabic"/>
                <w:sz w:val="22"/>
                <w:rtl/>
              </w:rPr>
              <w:t xml:space="preserve"> </w:t>
            </w:r>
            <w:r w:rsidRPr="008D6C8C">
              <w:rPr>
                <w:rFonts w:ascii="Simplified Arabic" w:hAnsi="Simplified Arabic" w:cs="Simplified Arabic"/>
                <w:sz w:val="22"/>
                <w:rtl/>
              </w:rPr>
              <w:t>واستخدامها</w:t>
            </w:r>
            <w:r>
              <w:rPr>
                <w:rFonts w:ascii="Simplified Arabic" w:hAnsi="Simplified Arabic" w:cs="Simplified Arabic"/>
                <w:sz w:val="22"/>
                <w:rtl/>
              </w:rPr>
              <w:t xml:space="preserve"> </w:t>
            </w:r>
            <w:r w:rsidRPr="008D6C8C">
              <w:rPr>
                <w:rFonts w:ascii="Simplified Arabic" w:hAnsi="Simplified Arabic" w:cs="Simplified Arabic"/>
                <w:sz w:val="22"/>
                <w:rtl/>
              </w:rPr>
              <w:t>المستدام</w:t>
            </w:r>
            <w:r>
              <w:rPr>
                <w:rFonts w:ascii="Simplified Arabic" w:hAnsi="Simplified Arabic" w:cs="Simplified Arabic"/>
                <w:sz w:val="22"/>
                <w:rtl/>
              </w:rPr>
              <w:t>.</w:t>
            </w:r>
          </w:p>
          <w:p w14:paraId="443865A9" w14:textId="5E4991AA" w:rsidR="00B53AB0" w:rsidRPr="008D6C8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33-</w:t>
            </w:r>
            <w:r>
              <w:rPr>
                <w:rFonts w:ascii="Simplified Arabic" w:hAnsi="Simplified Arabic" w:cs="Simplified Arabic"/>
                <w:sz w:val="22"/>
                <w:rtl/>
              </w:rPr>
              <w:tab/>
            </w:r>
            <w:r w:rsidRPr="008D6C8C">
              <w:rPr>
                <w:rFonts w:ascii="Simplified Arabic" w:hAnsi="Simplified Arabic" w:cs="Simplified Arabic"/>
                <w:sz w:val="22"/>
                <w:rtl/>
              </w:rPr>
              <w:t>إلغاء</w:t>
            </w:r>
            <w:r>
              <w:rPr>
                <w:rFonts w:ascii="Simplified Arabic" w:hAnsi="Simplified Arabic" w:cs="Simplified Arabic"/>
                <w:sz w:val="22"/>
                <w:rtl/>
              </w:rPr>
              <w:t xml:space="preserve"> </w:t>
            </w:r>
            <w:r w:rsidRPr="008D6C8C">
              <w:rPr>
                <w:rFonts w:ascii="Simplified Arabic" w:hAnsi="Simplified Arabic" w:cs="Simplified Arabic"/>
                <w:sz w:val="22"/>
                <w:rtl/>
              </w:rPr>
              <w:t>الدعم</w:t>
            </w:r>
            <w:r>
              <w:rPr>
                <w:rFonts w:ascii="Simplified Arabic" w:hAnsi="Simplified Arabic" w:cs="Simplified Arabic"/>
                <w:sz w:val="22"/>
                <w:rtl/>
              </w:rPr>
              <w:t xml:space="preserve"> </w:t>
            </w:r>
            <w:r w:rsidRPr="008D6C8C">
              <w:rPr>
                <w:rFonts w:ascii="Simplified Arabic" w:hAnsi="Simplified Arabic" w:cs="Simplified Arabic"/>
                <w:sz w:val="22"/>
                <w:rtl/>
              </w:rPr>
              <w:t>الضار</w:t>
            </w:r>
            <w:r>
              <w:rPr>
                <w:rFonts w:ascii="Simplified Arabic" w:hAnsi="Simplified Arabic" w:cs="Simplified Arabic"/>
                <w:sz w:val="22"/>
                <w:rtl/>
              </w:rPr>
              <w:t xml:space="preserve"> </w:t>
            </w:r>
            <w:r w:rsidRPr="008D6C8C">
              <w:rPr>
                <w:rFonts w:ascii="Simplified Arabic" w:hAnsi="Simplified Arabic" w:cs="Simplified Arabic"/>
                <w:sz w:val="22"/>
                <w:rtl/>
              </w:rPr>
              <w:t>بالتنوع</w:t>
            </w:r>
            <w:r>
              <w:rPr>
                <w:rFonts w:ascii="Simplified Arabic" w:hAnsi="Simplified Arabic" w:cs="Simplified Arabic"/>
                <w:sz w:val="22"/>
                <w:rtl/>
              </w:rPr>
              <w:t xml:space="preserve"> </w:t>
            </w:r>
            <w:r w:rsidRPr="008D6C8C">
              <w:rPr>
                <w:rFonts w:ascii="Simplified Arabic" w:hAnsi="Simplified Arabic" w:cs="Simplified Arabic"/>
                <w:sz w:val="22"/>
                <w:rtl/>
              </w:rPr>
              <w:t>البيولوجي</w:t>
            </w:r>
            <w:r>
              <w:rPr>
                <w:rFonts w:ascii="Simplified Arabic" w:hAnsi="Simplified Arabic" w:cs="Simplified Arabic"/>
                <w:sz w:val="22"/>
                <w:rtl/>
              </w:rPr>
              <w:t xml:space="preserve"> </w:t>
            </w:r>
            <w:r w:rsidRPr="008D6C8C">
              <w:rPr>
                <w:rFonts w:ascii="Simplified Arabic" w:hAnsi="Simplified Arabic" w:cs="Simplified Arabic"/>
                <w:sz w:val="22"/>
                <w:rtl/>
              </w:rPr>
              <w:t>للغابات،</w:t>
            </w:r>
            <w:r>
              <w:rPr>
                <w:rFonts w:ascii="Simplified Arabic" w:hAnsi="Simplified Arabic" w:cs="Simplified Arabic"/>
                <w:sz w:val="22"/>
                <w:rtl/>
              </w:rPr>
              <w:t xml:space="preserve"> </w:t>
            </w:r>
            <w:r w:rsidRPr="008D6C8C">
              <w:rPr>
                <w:rFonts w:ascii="Simplified Arabic" w:hAnsi="Simplified Arabic" w:cs="Simplified Arabic"/>
                <w:sz w:val="22"/>
                <w:rtl/>
              </w:rPr>
              <w:t>أو</w:t>
            </w:r>
            <w:r>
              <w:rPr>
                <w:rFonts w:ascii="Simplified Arabic" w:hAnsi="Simplified Arabic" w:cs="Simplified Arabic"/>
                <w:sz w:val="22"/>
                <w:rtl/>
              </w:rPr>
              <w:t xml:space="preserve"> </w:t>
            </w:r>
            <w:r>
              <w:rPr>
                <w:rFonts w:ascii="Simplified Arabic" w:hAnsi="Simplified Arabic" w:cs="Simplified Arabic" w:hint="cs"/>
                <w:sz w:val="22"/>
                <w:rtl/>
              </w:rPr>
              <w:t>إزالته</w:t>
            </w:r>
            <w:r>
              <w:rPr>
                <w:rFonts w:ascii="Simplified Arabic" w:hAnsi="Simplified Arabic" w:cs="Simplified Arabic"/>
                <w:sz w:val="22"/>
                <w:rtl/>
              </w:rPr>
              <w:t xml:space="preserve"> </w:t>
            </w:r>
            <w:r w:rsidRPr="008D6C8C">
              <w:rPr>
                <w:rFonts w:ascii="Simplified Arabic" w:hAnsi="Simplified Arabic" w:cs="Simplified Arabic"/>
                <w:sz w:val="22"/>
                <w:rtl/>
              </w:rPr>
              <w:t>تدريجيا،</w:t>
            </w:r>
            <w:r>
              <w:rPr>
                <w:rFonts w:ascii="Simplified Arabic" w:hAnsi="Simplified Arabic" w:cs="Simplified Arabic"/>
                <w:sz w:val="22"/>
                <w:rtl/>
              </w:rPr>
              <w:t xml:space="preserve"> </w:t>
            </w:r>
            <w:r w:rsidRPr="008D6C8C">
              <w:rPr>
                <w:rFonts w:ascii="Simplified Arabic" w:hAnsi="Simplified Arabic" w:cs="Simplified Arabic"/>
                <w:sz w:val="22"/>
                <w:rtl/>
              </w:rPr>
              <w:t>أو</w:t>
            </w:r>
            <w:r>
              <w:rPr>
                <w:rFonts w:ascii="Simplified Arabic" w:hAnsi="Simplified Arabic" w:cs="Simplified Arabic"/>
                <w:sz w:val="22"/>
                <w:rtl/>
              </w:rPr>
              <w:t xml:space="preserve"> </w:t>
            </w:r>
            <w:r w:rsidRPr="008D6C8C">
              <w:rPr>
                <w:rFonts w:ascii="Simplified Arabic" w:hAnsi="Simplified Arabic" w:cs="Simplified Arabic"/>
                <w:sz w:val="22"/>
                <w:rtl/>
              </w:rPr>
              <w:t>إصلاحه</w:t>
            </w:r>
            <w:r>
              <w:rPr>
                <w:rFonts w:ascii="Simplified Arabic" w:hAnsi="Simplified Arabic" w:cs="Simplified Arabic"/>
                <w:sz w:val="22"/>
                <w:rtl/>
              </w:rPr>
              <w:t>.</w:t>
            </w:r>
          </w:p>
          <w:p w14:paraId="42A0D4DE" w14:textId="4766053E" w:rsidR="00B53AB0" w:rsidRPr="008D6C8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34-</w:t>
            </w:r>
            <w:r>
              <w:rPr>
                <w:rFonts w:ascii="Simplified Arabic" w:hAnsi="Simplified Arabic" w:cs="Simplified Arabic"/>
                <w:sz w:val="22"/>
                <w:rtl/>
              </w:rPr>
              <w:tab/>
            </w:r>
            <w:r w:rsidRPr="008D6C8C">
              <w:rPr>
                <w:rFonts w:ascii="Simplified Arabic" w:hAnsi="Simplified Arabic" w:cs="Simplified Arabic"/>
                <w:sz w:val="22"/>
                <w:rtl/>
              </w:rPr>
              <w:t>إشراك</w:t>
            </w:r>
            <w:r>
              <w:rPr>
                <w:rFonts w:ascii="Simplified Arabic" w:hAnsi="Simplified Arabic" w:cs="Simplified Arabic"/>
                <w:sz w:val="22"/>
                <w:rtl/>
              </w:rPr>
              <w:t xml:space="preserve"> </w:t>
            </w:r>
            <w:r w:rsidRPr="008D6C8C">
              <w:rPr>
                <w:rFonts w:ascii="Simplified Arabic" w:hAnsi="Simplified Arabic" w:cs="Simplified Arabic"/>
                <w:sz w:val="22"/>
                <w:rtl/>
              </w:rPr>
              <w:t>القطاع</w:t>
            </w:r>
            <w:r>
              <w:rPr>
                <w:rFonts w:ascii="Simplified Arabic" w:hAnsi="Simplified Arabic" w:cs="Simplified Arabic"/>
                <w:sz w:val="22"/>
                <w:rtl/>
              </w:rPr>
              <w:t xml:space="preserve"> </w:t>
            </w:r>
            <w:r w:rsidRPr="008D6C8C">
              <w:rPr>
                <w:rFonts w:ascii="Simplified Arabic" w:hAnsi="Simplified Arabic" w:cs="Simplified Arabic"/>
                <w:sz w:val="22"/>
                <w:rtl/>
              </w:rPr>
              <w:t>الخاص</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تطوير</w:t>
            </w:r>
            <w:r>
              <w:rPr>
                <w:rFonts w:ascii="Simplified Arabic" w:hAnsi="Simplified Arabic" w:cs="Simplified Arabic"/>
                <w:sz w:val="22"/>
                <w:rtl/>
              </w:rPr>
              <w:t xml:space="preserve"> </w:t>
            </w:r>
            <w:r w:rsidRPr="008D6C8C">
              <w:rPr>
                <w:rFonts w:ascii="Simplified Arabic" w:hAnsi="Simplified Arabic" w:cs="Simplified Arabic"/>
                <w:sz w:val="22"/>
                <w:rtl/>
              </w:rPr>
              <w:t>أدوات</w:t>
            </w:r>
            <w:r>
              <w:rPr>
                <w:rFonts w:ascii="Simplified Arabic" w:hAnsi="Simplified Arabic" w:cs="Simplified Arabic"/>
                <w:sz w:val="22"/>
                <w:rtl/>
              </w:rPr>
              <w:t xml:space="preserve"> </w:t>
            </w:r>
            <w:r w:rsidRPr="008D6C8C">
              <w:rPr>
                <w:rFonts w:ascii="Simplified Arabic" w:hAnsi="Simplified Arabic" w:cs="Simplified Arabic"/>
                <w:sz w:val="22"/>
                <w:rtl/>
              </w:rPr>
              <w:t>أو</w:t>
            </w:r>
            <w:r>
              <w:rPr>
                <w:rFonts w:ascii="Simplified Arabic" w:hAnsi="Simplified Arabic" w:cs="Simplified Arabic"/>
                <w:sz w:val="22"/>
                <w:rtl/>
              </w:rPr>
              <w:t xml:space="preserve"> </w:t>
            </w:r>
            <w:r w:rsidRPr="008D6C8C">
              <w:rPr>
                <w:rFonts w:ascii="Simplified Arabic" w:hAnsi="Simplified Arabic" w:cs="Simplified Arabic"/>
                <w:sz w:val="22"/>
                <w:rtl/>
              </w:rPr>
              <w:t>آليات</w:t>
            </w:r>
            <w:r>
              <w:rPr>
                <w:rFonts w:ascii="Simplified Arabic" w:hAnsi="Simplified Arabic" w:cs="Simplified Arabic"/>
                <w:sz w:val="22"/>
                <w:rtl/>
              </w:rPr>
              <w:t xml:space="preserve"> </w:t>
            </w:r>
            <w:r w:rsidRPr="008D6C8C">
              <w:rPr>
                <w:rFonts w:ascii="Simplified Arabic" w:hAnsi="Simplified Arabic" w:cs="Simplified Arabic"/>
                <w:sz w:val="22"/>
                <w:rtl/>
              </w:rPr>
              <w:t>مالية</w:t>
            </w:r>
            <w:r>
              <w:rPr>
                <w:rFonts w:ascii="Simplified Arabic" w:hAnsi="Simplified Arabic" w:cs="Simplified Arabic"/>
                <w:sz w:val="22"/>
                <w:rtl/>
              </w:rPr>
              <w:t xml:space="preserve"> </w:t>
            </w:r>
            <w:r w:rsidRPr="008D6C8C">
              <w:rPr>
                <w:rFonts w:ascii="Simplified Arabic" w:hAnsi="Simplified Arabic" w:cs="Simplified Arabic"/>
                <w:sz w:val="22"/>
                <w:rtl/>
              </w:rPr>
              <w:t>مبتكرة</w:t>
            </w:r>
            <w:r>
              <w:rPr>
                <w:rFonts w:ascii="Simplified Arabic" w:hAnsi="Simplified Arabic" w:cs="Simplified Arabic"/>
                <w:sz w:val="22"/>
                <w:rtl/>
              </w:rPr>
              <w:t xml:space="preserve"> </w:t>
            </w:r>
            <w:r w:rsidRPr="008D6C8C">
              <w:rPr>
                <w:rFonts w:ascii="Simplified Arabic" w:hAnsi="Simplified Arabic" w:cs="Simplified Arabic"/>
                <w:sz w:val="22"/>
                <w:rtl/>
              </w:rPr>
              <w:t>لدعم</w:t>
            </w:r>
            <w:r>
              <w:rPr>
                <w:rFonts w:ascii="Simplified Arabic" w:hAnsi="Simplified Arabic" w:cs="Simplified Arabic"/>
                <w:sz w:val="22"/>
                <w:rtl/>
              </w:rPr>
              <w:t xml:space="preserve"> </w:t>
            </w:r>
            <w:r w:rsidRPr="008D6C8C">
              <w:rPr>
                <w:rFonts w:ascii="Simplified Arabic" w:hAnsi="Simplified Arabic" w:cs="Simplified Arabic"/>
                <w:sz w:val="22"/>
                <w:rtl/>
              </w:rPr>
              <w:t>حفظ</w:t>
            </w:r>
            <w:r>
              <w:rPr>
                <w:rFonts w:ascii="Simplified Arabic" w:hAnsi="Simplified Arabic" w:cs="Simplified Arabic"/>
                <w:sz w:val="22"/>
                <w:rtl/>
              </w:rPr>
              <w:t xml:space="preserve"> </w:t>
            </w:r>
            <w:r w:rsidRPr="008D6C8C">
              <w:rPr>
                <w:rFonts w:ascii="Simplified Arabic" w:hAnsi="Simplified Arabic" w:cs="Simplified Arabic"/>
                <w:sz w:val="22"/>
                <w:rtl/>
              </w:rPr>
              <w:t>الغابات</w:t>
            </w:r>
            <w:r>
              <w:rPr>
                <w:rFonts w:ascii="Simplified Arabic" w:hAnsi="Simplified Arabic" w:cs="Simplified Arabic"/>
                <w:sz w:val="22"/>
                <w:rtl/>
              </w:rPr>
              <w:t xml:space="preserve"> </w:t>
            </w:r>
            <w:r w:rsidRPr="008D6C8C">
              <w:rPr>
                <w:rFonts w:ascii="Simplified Arabic" w:hAnsi="Simplified Arabic" w:cs="Simplified Arabic"/>
                <w:sz w:val="22"/>
                <w:rtl/>
              </w:rPr>
              <w:t>واستعادتها</w:t>
            </w:r>
            <w:r>
              <w:rPr>
                <w:rFonts w:ascii="Simplified Arabic" w:hAnsi="Simplified Arabic" w:cs="Simplified Arabic"/>
                <w:sz w:val="22"/>
                <w:rtl/>
              </w:rPr>
              <w:t xml:space="preserve"> </w:t>
            </w:r>
            <w:r w:rsidRPr="008D6C8C">
              <w:rPr>
                <w:rFonts w:ascii="Simplified Arabic" w:hAnsi="Simplified Arabic" w:cs="Simplified Arabic"/>
                <w:sz w:val="22"/>
                <w:rtl/>
              </w:rPr>
              <w:t>وإدارتها</w:t>
            </w:r>
            <w:r>
              <w:rPr>
                <w:rFonts w:ascii="Simplified Arabic" w:hAnsi="Simplified Arabic" w:cs="Simplified Arabic"/>
                <w:sz w:val="22"/>
                <w:rtl/>
              </w:rPr>
              <w:t xml:space="preserve"> </w:t>
            </w:r>
            <w:r w:rsidRPr="008D6C8C">
              <w:rPr>
                <w:rFonts w:ascii="Simplified Arabic" w:hAnsi="Simplified Arabic" w:cs="Simplified Arabic"/>
                <w:sz w:val="22"/>
                <w:rtl/>
              </w:rPr>
              <w:t>على</w:t>
            </w:r>
            <w:r>
              <w:rPr>
                <w:rFonts w:ascii="Simplified Arabic" w:hAnsi="Simplified Arabic" w:cs="Simplified Arabic"/>
                <w:sz w:val="22"/>
                <w:rtl/>
              </w:rPr>
              <w:t xml:space="preserve"> </w:t>
            </w:r>
            <w:r w:rsidRPr="008D6C8C">
              <w:rPr>
                <w:rFonts w:ascii="Simplified Arabic" w:hAnsi="Simplified Arabic" w:cs="Simplified Arabic"/>
                <w:sz w:val="22"/>
                <w:rtl/>
              </w:rPr>
              <w:t>نحو</w:t>
            </w:r>
            <w:r>
              <w:rPr>
                <w:rFonts w:ascii="Simplified Arabic" w:hAnsi="Simplified Arabic" w:cs="Simplified Arabic"/>
                <w:sz w:val="22"/>
                <w:rtl/>
              </w:rPr>
              <w:t xml:space="preserve"> </w:t>
            </w:r>
            <w:r w:rsidRPr="008D6C8C">
              <w:rPr>
                <w:rFonts w:ascii="Simplified Arabic" w:hAnsi="Simplified Arabic" w:cs="Simplified Arabic"/>
                <w:sz w:val="22"/>
                <w:rtl/>
              </w:rPr>
              <w:t>مستدام،</w:t>
            </w:r>
            <w:r>
              <w:rPr>
                <w:rFonts w:ascii="Simplified Arabic" w:hAnsi="Simplified Arabic" w:cs="Simplified Arabic"/>
                <w:sz w:val="22"/>
                <w:rtl/>
              </w:rPr>
              <w:t xml:space="preserve"> </w:t>
            </w:r>
            <w:r w:rsidRPr="008D6C8C">
              <w:rPr>
                <w:rFonts w:ascii="Simplified Arabic" w:hAnsi="Simplified Arabic" w:cs="Simplified Arabic"/>
                <w:sz w:val="22"/>
                <w:rtl/>
              </w:rPr>
              <w:t>مثل</w:t>
            </w:r>
            <w:r>
              <w:rPr>
                <w:rFonts w:ascii="Simplified Arabic" w:hAnsi="Simplified Arabic" w:cs="Simplified Arabic"/>
                <w:sz w:val="22"/>
                <w:rtl/>
              </w:rPr>
              <w:t xml:space="preserve"> </w:t>
            </w:r>
            <w:r w:rsidRPr="008D6C8C">
              <w:rPr>
                <w:rFonts w:ascii="Simplified Arabic" w:hAnsi="Simplified Arabic" w:cs="Simplified Arabic"/>
                <w:sz w:val="22"/>
                <w:rtl/>
              </w:rPr>
              <w:t>المدفوعات</w:t>
            </w:r>
            <w:r>
              <w:rPr>
                <w:rFonts w:ascii="Simplified Arabic" w:hAnsi="Simplified Arabic" w:cs="Simplified Arabic"/>
                <w:sz w:val="22"/>
                <w:rtl/>
              </w:rPr>
              <w:t xml:space="preserve"> </w:t>
            </w:r>
            <w:r w:rsidRPr="008D6C8C">
              <w:rPr>
                <w:rFonts w:ascii="Simplified Arabic" w:hAnsi="Simplified Arabic" w:cs="Simplified Arabic"/>
                <w:sz w:val="22"/>
                <w:rtl/>
              </w:rPr>
              <w:t>مقابل</w:t>
            </w:r>
            <w:r>
              <w:rPr>
                <w:rFonts w:ascii="Simplified Arabic" w:hAnsi="Simplified Arabic" w:cs="Simplified Arabic"/>
                <w:sz w:val="22"/>
                <w:rtl/>
              </w:rPr>
              <w:t xml:space="preserve"> </w:t>
            </w:r>
            <w:r w:rsidRPr="008D6C8C">
              <w:rPr>
                <w:rFonts w:ascii="Simplified Arabic" w:hAnsi="Simplified Arabic" w:cs="Simplified Arabic"/>
                <w:sz w:val="22"/>
                <w:rtl/>
              </w:rPr>
              <w:t>خدمات</w:t>
            </w:r>
            <w:r>
              <w:rPr>
                <w:rFonts w:ascii="Simplified Arabic" w:hAnsi="Simplified Arabic" w:cs="Simplified Arabic"/>
                <w:sz w:val="22"/>
                <w:rtl/>
              </w:rPr>
              <w:t xml:space="preserve"> </w:t>
            </w:r>
            <w:r w:rsidRPr="008D6C8C">
              <w:rPr>
                <w:rFonts w:ascii="Simplified Arabic" w:hAnsi="Simplified Arabic" w:cs="Simplified Arabic"/>
                <w:sz w:val="22"/>
                <w:rtl/>
              </w:rPr>
              <w:t>النظم</w:t>
            </w:r>
            <w:r>
              <w:rPr>
                <w:rFonts w:ascii="Simplified Arabic" w:hAnsi="Simplified Arabic" w:cs="Simplified Arabic"/>
                <w:sz w:val="22"/>
                <w:rtl/>
              </w:rPr>
              <w:t xml:space="preserve"> </w:t>
            </w:r>
            <w:r w:rsidRPr="008D6C8C">
              <w:rPr>
                <w:rFonts w:ascii="Simplified Arabic" w:hAnsi="Simplified Arabic" w:cs="Simplified Arabic"/>
                <w:sz w:val="22"/>
                <w:rtl/>
              </w:rPr>
              <w:t>الإيكولوجية</w:t>
            </w:r>
            <w:r>
              <w:rPr>
                <w:rFonts w:ascii="Simplified Arabic" w:hAnsi="Simplified Arabic" w:cs="Simplified Arabic"/>
                <w:sz w:val="22"/>
                <w:rtl/>
              </w:rPr>
              <w:t>.</w:t>
            </w:r>
          </w:p>
          <w:p w14:paraId="2F1325A3" w14:textId="2FE3F73D" w:rsidR="00B53AB0" w:rsidRPr="008D6C8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35-</w:t>
            </w:r>
            <w:r>
              <w:rPr>
                <w:rFonts w:ascii="Simplified Arabic" w:hAnsi="Simplified Arabic" w:cs="Simplified Arabic"/>
                <w:sz w:val="22"/>
                <w:rtl/>
              </w:rPr>
              <w:tab/>
            </w:r>
            <w:r w:rsidRPr="008D6C8C">
              <w:rPr>
                <w:rFonts w:ascii="Simplified Arabic" w:hAnsi="Simplified Arabic" w:cs="Simplified Arabic"/>
                <w:sz w:val="22"/>
                <w:rtl/>
              </w:rPr>
              <w:t>العمل</w:t>
            </w:r>
            <w:r>
              <w:rPr>
                <w:rFonts w:ascii="Simplified Arabic" w:hAnsi="Simplified Arabic" w:cs="Simplified Arabic"/>
                <w:sz w:val="22"/>
                <w:rtl/>
              </w:rPr>
              <w:t xml:space="preserve"> </w:t>
            </w:r>
            <w:r w:rsidRPr="008D6C8C">
              <w:rPr>
                <w:rFonts w:ascii="Simplified Arabic" w:hAnsi="Simplified Arabic" w:cs="Simplified Arabic"/>
                <w:sz w:val="22"/>
                <w:rtl/>
              </w:rPr>
              <w:t>بشكل</w:t>
            </w:r>
            <w:r>
              <w:rPr>
                <w:rFonts w:ascii="Simplified Arabic" w:hAnsi="Simplified Arabic" w:cs="Simplified Arabic"/>
                <w:sz w:val="22"/>
                <w:rtl/>
              </w:rPr>
              <w:t xml:space="preserve"> </w:t>
            </w:r>
            <w:r w:rsidRPr="008D6C8C">
              <w:rPr>
                <w:rFonts w:ascii="Simplified Arabic" w:hAnsi="Simplified Arabic" w:cs="Simplified Arabic"/>
                <w:sz w:val="22"/>
                <w:rtl/>
              </w:rPr>
              <w:t>وثيق</w:t>
            </w:r>
            <w:r>
              <w:rPr>
                <w:rFonts w:ascii="Simplified Arabic" w:hAnsi="Simplified Arabic" w:cs="Simplified Arabic"/>
                <w:sz w:val="22"/>
                <w:rtl/>
              </w:rPr>
              <w:t xml:space="preserve"> </w:t>
            </w:r>
            <w:r w:rsidRPr="008D6C8C">
              <w:rPr>
                <w:rFonts w:ascii="Simplified Arabic" w:hAnsi="Simplified Arabic" w:cs="Simplified Arabic"/>
                <w:sz w:val="22"/>
                <w:rtl/>
              </w:rPr>
              <w:t>مع</w:t>
            </w:r>
            <w:r>
              <w:rPr>
                <w:rFonts w:ascii="Simplified Arabic" w:hAnsi="Simplified Arabic" w:cs="Simplified Arabic"/>
                <w:sz w:val="22"/>
                <w:rtl/>
              </w:rPr>
              <w:t xml:space="preserve"> </w:t>
            </w:r>
            <w:r w:rsidRPr="008D6C8C">
              <w:rPr>
                <w:rFonts w:ascii="Simplified Arabic" w:hAnsi="Simplified Arabic" w:cs="Simplified Arabic"/>
                <w:sz w:val="22"/>
                <w:rtl/>
              </w:rPr>
              <w:t>الشبكة</w:t>
            </w:r>
            <w:r>
              <w:rPr>
                <w:rFonts w:ascii="Simplified Arabic" w:hAnsi="Simplified Arabic" w:cs="Simplified Arabic"/>
                <w:sz w:val="22"/>
                <w:rtl/>
              </w:rPr>
              <w:t xml:space="preserve"> </w:t>
            </w:r>
            <w:r w:rsidRPr="008D6C8C">
              <w:rPr>
                <w:rFonts w:ascii="Simplified Arabic" w:hAnsi="Simplified Arabic" w:cs="Simplified Arabic"/>
                <w:sz w:val="22"/>
                <w:rtl/>
              </w:rPr>
              <w:t>العالمية</w:t>
            </w:r>
            <w:r>
              <w:rPr>
                <w:rFonts w:ascii="Simplified Arabic" w:hAnsi="Simplified Arabic" w:cs="Simplified Arabic"/>
                <w:sz w:val="22"/>
                <w:rtl/>
              </w:rPr>
              <w:t xml:space="preserve"> </w:t>
            </w:r>
            <w:r w:rsidRPr="008D6C8C">
              <w:rPr>
                <w:rFonts w:ascii="Simplified Arabic" w:hAnsi="Simplified Arabic" w:cs="Simplified Arabic"/>
                <w:sz w:val="22"/>
                <w:rtl/>
              </w:rPr>
              <w:t>لتيسير</w:t>
            </w:r>
            <w:r>
              <w:rPr>
                <w:rFonts w:ascii="Simplified Arabic" w:hAnsi="Simplified Arabic" w:cs="Simplified Arabic"/>
                <w:sz w:val="22"/>
                <w:rtl/>
              </w:rPr>
              <w:t xml:space="preserve"> </w:t>
            </w:r>
            <w:r w:rsidRPr="008D6C8C">
              <w:rPr>
                <w:rFonts w:ascii="Simplified Arabic" w:hAnsi="Simplified Arabic" w:cs="Simplified Arabic"/>
                <w:sz w:val="22"/>
                <w:rtl/>
              </w:rPr>
              <w:t>تمويل</w:t>
            </w:r>
            <w:r>
              <w:rPr>
                <w:rFonts w:ascii="Simplified Arabic" w:hAnsi="Simplified Arabic" w:cs="Simplified Arabic"/>
                <w:sz w:val="22"/>
                <w:rtl/>
              </w:rPr>
              <w:t xml:space="preserve"> </w:t>
            </w:r>
            <w:r w:rsidRPr="008D6C8C">
              <w:rPr>
                <w:rFonts w:ascii="Simplified Arabic" w:hAnsi="Simplified Arabic" w:cs="Simplified Arabic"/>
                <w:sz w:val="22"/>
                <w:rtl/>
              </w:rPr>
              <w:t>الغابات</w:t>
            </w:r>
            <w:r>
              <w:rPr>
                <w:rFonts w:ascii="Simplified Arabic" w:hAnsi="Simplified Arabic" w:cs="Simplified Arabic"/>
                <w:sz w:val="22"/>
                <w:rtl/>
              </w:rPr>
              <w:t xml:space="preserve"> </w:t>
            </w:r>
            <w:r w:rsidRPr="008D6C8C">
              <w:rPr>
                <w:rFonts w:ascii="Simplified Arabic" w:hAnsi="Simplified Arabic" w:cs="Simplified Arabic"/>
                <w:sz w:val="22"/>
                <w:rtl/>
              </w:rPr>
              <w:t>التابعة</w:t>
            </w:r>
            <w:r>
              <w:rPr>
                <w:rFonts w:ascii="Simplified Arabic" w:hAnsi="Simplified Arabic" w:cs="Simplified Arabic"/>
                <w:sz w:val="22"/>
                <w:rtl/>
              </w:rPr>
              <w:t xml:space="preserve"> </w:t>
            </w:r>
            <w:r w:rsidRPr="008D6C8C">
              <w:rPr>
                <w:rFonts w:ascii="Simplified Arabic" w:hAnsi="Simplified Arabic" w:cs="Simplified Arabic"/>
                <w:sz w:val="22"/>
                <w:rtl/>
              </w:rPr>
              <w:t>لمنتدى</w:t>
            </w:r>
            <w:r>
              <w:rPr>
                <w:rFonts w:ascii="Simplified Arabic" w:hAnsi="Simplified Arabic" w:cs="Simplified Arabic"/>
                <w:sz w:val="22"/>
                <w:rtl/>
              </w:rPr>
              <w:t xml:space="preserve"> </w:t>
            </w:r>
            <w:r w:rsidRPr="008D6C8C">
              <w:rPr>
                <w:rFonts w:ascii="Simplified Arabic" w:hAnsi="Simplified Arabic" w:cs="Simplified Arabic"/>
                <w:sz w:val="22"/>
                <w:rtl/>
              </w:rPr>
              <w:t>الأمم</w:t>
            </w:r>
            <w:r>
              <w:rPr>
                <w:rFonts w:ascii="Simplified Arabic" w:hAnsi="Simplified Arabic" w:cs="Simplified Arabic"/>
                <w:sz w:val="22"/>
                <w:rtl/>
              </w:rPr>
              <w:t xml:space="preserve"> </w:t>
            </w:r>
            <w:r w:rsidRPr="008D6C8C">
              <w:rPr>
                <w:rFonts w:ascii="Simplified Arabic" w:hAnsi="Simplified Arabic" w:cs="Simplified Arabic"/>
                <w:sz w:val="22"/>
                <w:rtl/>
              </w:rPr>
              <w:t>المتحدة</w:t>
            </w:r>
            <w:r>
              <w:rPr>
                <w:rFonts w:ascii="Simplified Arabic" w:hAnsi="Simplified Arabic" w:cs="Simplified Arabic"/>
                <w:sz w:val="22"/>
                <w:rtl/>
              </w:rPr>
              <w:t xml:space="preserve"> </w:t>
            </w:r>
            <w:r w:rsidRPr="008D6C8C">
              <w:rPr>
                <w:rFonts w:ascii="Simplified Arabic" w:hAnsi="Simplified Arabic" w:cs="Simplified Arabic"/>
                <w:sz w:val="22"/>
                <w:rtl/>
              </w:rPr>
              <w:t>المعني</w:t>
            </w:r>
            <w:r>
              <w:rPr>
                <w:rFonts w:ascii="Simplified Arabic" w:hAnsi="Simplified Arabic" w:cs="Simplified Arabic"/>
                <w:sz w:val="22"/>
                <w:rtl/>
              </w:rPr>
              <w:t xml:space="preserve"> </w:t>
            </w:r>
            <w:r w:rsidRPr="008D6C8C">
              <w:rPr>
                <w:rFonts w:ascii="Simplified Arabic" w:hAnsi="Simplified Arabic" w:cs="Simplified Arabic"/>
                <w:sz w:val="22"/>
                <w:rtl/>
              </w:rPr>
              <w:t>بالغابات،</w:t>
            </w:r>
            <w:r>
              <w:rPr>
                <w:rFonts w:ascii="Simplified Arabic" w:hAnsi="Simplified Arabic" w:cs="Simplified Arabic"/>
                <w:sz w:val="22"/>
                <w:rtl/>
              </w:rPr>
              <w:t xml:space="preserve"> </w:t>
            </w:r>
            <w:r>
              <w:rPr>
                <w:rFonts w:ascii="Simplified Arabic" w:hAnsi="Simplified Arabic" w:cs="Simplified Arabic" w:hint="cs"/>
                <w:sz w:val="22"/>
                <w:rtl/>
              </w:rPr>
              <w:t>و</w:t>
            </w:r>
            <w:r w:rsidRPr="008D6C8C">
              <w:rPr>
                <w:rFonts w:ascii="Simplified Arabic" w:hAnsi="Simplified Arabic" w:cs="Simplified Arabic"/>
                <w:sz w:val="22"/>
                <w:rtl/>
              </w:rPr>
              <w:t>ضمان</w:t>
            </w:r>
            <w:r>
              <w:rPr>
                <w:rFonts w:ascii="Simplified Arabic" w:hAnsi="Simplified Arabic" w:cs="Simplified Arabic"/>
                <w:sz w:val="22"/>
                <w:rtl/>
              </w:rPr>
              <w:t xml:space="preserve"> </w:t>
            </w:r>
            <w:r w:rsidRPr="008D6C8C">
              <w:rPr>
                <w:rFonts w:ascii="Simplified Arabic" w:hAnsi="Simplified Arabic" w:cs="Simplified Arabic"/>
                <w:sz w:val="22"/>
                <w:rtl/>
              </w:rPr>
              <w:t>تكافؤ</w:t>
            </w:r>
            <w:r>
              <w:rPr>
                <w:rFonts w:ascii="Simplified Arabic" w:hAnsi="Simplified Arabic" w:cs="Simplified Arabic"/>
                <w:sz w:val="22"/>
                <w:rtl/>
              </w:rPr>
              <w:t xml:space="preserve"> </w:t>
            </w:r>
            <w:r w:rsidRPr="008D6C8C">
              <w:rPr>
                <w:rFonts w:ascii="Simplified Arabic" w:hAnsi="Simplified Arabic" w:cs="Simplified Arabic"/>
                <w:sz w:val="22"/>
                <w:rtl/>
              </w:rPr>
              <w:t>فرص</w:t>
            </w:r>
            <w:r>
              <w:rPr>
                <w:rFonts w:ascii="Simplified Arabic" w:hAnsi="Simplified Arabic" w:cs="Simplified Arabic"/>
                <w:sz w:val="22"/>
                <w:rtl/>
              </w:rPr>
              <w:t xml:space="preserve"> </w:t>
            </w:r>
            <w:r w:rsidRPr="008D6C8C">
              <w:rPr>
                <w:rFonts w:ascii="Simplified Arabic" w:hAnsi="Simplified Arabic" w:cs="Simplified Arabic"/>
                <w:sz w:val="22"/>
                <w:rtl/>
              </w:rPr>
              <w:t>الحصول</w:t>
            </w:r>
            <w:r>
              <w:rPr>
                <w:rFonts w:ascii="Simplified Arabic" w:hAnsi="Simplified Arabic" w:cs="Simplified Arabic"/>
                <w:sz w:val="22"/>
                <w:rtl/>
              </w:rPr>
              <w:t xml:space="preserve"> </w:t>
            </w:r>
            <w:r w:rsidRPr="008D6C8C">
              <w:rPr>
                <w:rFonts w:ascii="Simplified Arabic" w:hAnsi="Simplified Arabic" w:cs="Simplified Arabic"/>
                <w:sz w:val="22"/>
                <w:rtl/>
              </w:rPr>
              <w:t>على</w:t>
            </w:r>
            <w:r>
              <w:rPr>
                <w:rFonts w:ascii="Simplified Arabic" w:hAnsi="Simplified Arabic" w:cs="Simplified Arabic"/>
                <w:sz w:val="22"/>
                <w:rtl/>
              </w:rPr>
              <w:t xml:space="preserve"> </w:t>
            </w:r>
            <w:r w:rsidRPr="008D6C8C">
              <w:rPr>
                <w:rFonts w:ascii="Simplified Arabic" w:hAnsi="Simplified Arabic" w:cs="Simplified Arabic"/>
                <w:sz w:val="22"/>
                <w:rtl/>
              </w:rPr>
              <w:t>التمويل</w:t>
            </w:r>
            <w:r>
              <w:rPr>
                <w:rFonts w:ascii="Simplified Arabic" w:hAnsi="Simplified Arabic" w:cs="Simplified Arabic"/>
                <w:sz w:val="22"/>
                <w:rtl/>
              </w:rPr>
              <w:t xml:space="preserve"> </w:t>
            </w:r>
            <w:r w:rsidRPr="008D6C8C">
              <w:rPr>
                <w:rFonts w:ascii="Simplified Arabic" w:hAnsi="Simplified Arabic" w:cs="Simplified Arabic"/>
                <w:sz w:val="22"/>
                <w:rtl/>
              </w:rPr>
              <w:t>لجميع</w:t>
            </w:r>
            <w:r>
              <w:rPr>
                <w:rFonts w:ascii="Simplified Arabic" w:hAnsi="Simplified Arabic" w:cs="Simplified Arabic"/>
                <w:sz w:val="22"/>
                <w:rtl/>
              </w:rPr>
              <w:t xml:space="preserve"> </w:t>
            </w:r>
            <w:r w:rsidRPr="008D6C8C">
              <w:rPr>
                <w:rFonts w:ascii="Simplified Arabic" w:hAnsi="Simplified Arabic" w:cs="Simplified Arabic"/>
                <w:sz w:val="22"/>
                <w:rtl/>
              </w:rPr>
              <w:t>الأطراف</w:t>
            </w:r>
            <w:r>
              <w:rPr>
                <w:rFonts w:ascii="Simplified Arabic" w:hAnsi="Simplified Arabic" w:cs="Simplified Arabic"/>
                <w:sz w:val="22"/>
                <w:rtl/>
              </w:rPr>
              <w:t xml:space="preserve"> </w:t>
            </w:r>
            <w:r w:rsidRPr="008D6C8C">
              <w:rPr>
                <w:rFonts w:ascii="Simplified Arabic" w:hAnsi="Simplified Arabic" w:cs="Simplified Arabic"/>
                <w:sz w:val="22"/>
                <w:rtl/>
              </w:rPr>
              <w:t>المؤهلة</w:t>
            </w:r>
            <w:r>
              <w:rPr>
                <w:rFonts w:ascii="Simplified Arabic" w:hAnsi="Simplified Arabic" w:cs="Simplified Arabic"/>
                <w:sz w:val="22"/>
                <w:rtl/>
              </w:rPr>
              <w:t>.</w:t>
            </w:r>
          </w:p>
          <w:p w14:paraId="0C97A1A7" w14:textId="77777777" w:rsidR="00B53AB0" w:rsidRPr="00E904F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sidRPr="008D6C8C">
              <w:rPr>
                <w:rFonts w:ascii="Simplified Arabic" w:hAnsi="Simplified Arabic" w:cs="Simplified Arabic"/>
                <w:sz w:val="22"/>
                <w:rtl/>
              </w:rPr>
              <w:t>[</w:t>
            </w:r>
            <w:r>
              <w:rPr>
                <w:rFonts w:ascii="Simplified Arabic" w:hAnsi="Simplified Arabic" w:cs="Simplified Arabic" w:hint="cs"/>
                <w:sz w:val="22"/>
                <w:rtl/>
              </w:rPr>
              <w:t>36-</w:t>
            </w:r>
            <w:r>
              <w:rPr>
                <w:rFonts w:ascii="Simplified Arabic" w:hAnsi="Simplified Arabic" w:cs="Simplified Arabic"/>
                <w:sz w:val="22"/>
                <w:rtl/>
              </w:rPr>
              <w:tab/>
            </w:r>
            <w:r w:rsidRPr="008D6C8C">
              <w:rPr>
                <w:rFonts w:ascii="Simplified Arabic" w:hAnsi="Simplified Arabic" w:cs="Simplified Arabic"/>
                <w:sz w:val="22"/>
                <w:rtl/>
              </w:rPr>
              <w:t>تحسين</w:t>
            </w:r>
            <w:r>
              <w:rPr>
                <w:rFonts w:ascii="Simplified Arabic" w:hAnsi="Simplified Arabic" w:cs="Simplified Arabic"/>
                <w:sz w:val="22"/>
                <w:rtl/>
              </w:rPr>
              <w:t xml:space="preserve"> </w:t>
            </w:r>
            <w:r w:rsidRPr="008D6C8C">
              <w:rPr>
                <w:rFonts w:ascii="Simplified Arabic" w:hAnsi="Simplified Arabic" w:cs="Simplified Arabic"/>
                <w:sz w:val="22"/>
                <w:rtl/>
              </w:rPr>
              <w:t>فرص</w:t>
            </w:r>
            <w:r>
              <w:rPr>
                <w:rFonts w:ascii="Simplified Arabic" w:hAnsi="Simplified Arabic" w:cs="Simplified Arabic"/>
                <w:sz w:val="22"/>
                <w:rtl/>
              </w:rPr>
              <w:t xml:space="preserve"> </w:t>
            </w:r>
            <w:r w:rsidRPr="008D6C8C">
              <w:rPr>
                <w:rFonts w:ascii="Simplified Arabic" w:hAnsi="Simplified Arabic" w:cs="Simplified Arabic"/>
                <w:sz w:val="22"/>
                <w:rtl/>
              </w:rPr>
              <w:t>الحصول</w:t>
            </w:r>
            <w:r>
              <w:rPr>
                <w:rFonts w:ascii="Simplified Arabic" w:hAnsi="Simplified Arabic" w:cs="Simplified Arabic"/>
                <w:sz w:val="22"/>
                <w:rtl/>
              </w:rPr>
              <w:t xml:space="preserve"> </w:t>
            </w:r>
            <w:r>
              <w:rPr>
                <w:rFonts w:ascii="Simplified Arabic" w:hAnsi="Simplified Arabic" w:cs="Simplified Arabic" w:hint="cs"/>
                <w:sz w:val="22"/>
                <w:rtl/>
              </w:rPr>
              <w:t>المنصف</w:t>
            </w:r>
            <w:r>
              <w:rPr>
                <w:rFonts w:ascii="Simplified Arabic" w:hAnsi="Simplified Arabic" w:cs="Simplified Arabic"/>
                <w:sz w:val="22"/>
                <w:rtl/>
              </w:rPr>
              <w:t xml:space="preserve"> </w:t>
            </w:r>
            <w:r w:rsidRPr="008D6C8C">
              <w:rPr>
                <w:rFonts w:ascii="Simplified Arabic" w:hAnsi="Simplified Arabic" w:cs="Simplified Arabic"/>
                <w:sz w:val="22"/>
                <w:rtl/>
              </w:rPr>
              <w:t>واستخدام</w:t>
            </w:r>
            <w:r>
              <w:rPr>
                <w:rFonts w:ascii="Simplified Arabic" w:hAnsi="Simplified Arabic" w:cs="Simplified Arabic"/>
                <w:sz w:val="22"/>
                <w:rtl/>
              </w:rPr>
              <w:t xml:space="preserve"> </w:t>
            </w:r>
            <w:r w:rsidRPr="008D6C8C">
              <w:rPr>
                <w:rFonts w:ascii="Simplified Arabic" w:hAnsi="Simplified Arabic" w:cs="Simplified Arabic"/>
                <w:sz w:val="22"/>
                <w:rtl/>
              </w:rPr>
              <w:t>أدوات</w:t>
            </w:r>
            <w:r>
              <w:rPr>
                <w:rFonts w:ascii="Simplified Arabic" w:hAnsi="Simplified Arabic" w:cs="Simplified Arabic"/>
                <w:sz w:val="22"/>
                <w:rtl/>
              </w:rPr>
              <w:t xml:space="preserve"> </w:t>
            </w:r>
            <w:r w:rsidRPr="008D6C8C">
              <w:rPr>
                <w:rFonts w:ascii="Simplified Arabic" w:hAnsi="Simplified Arabic" w:cs="Simplified Arabic"/>
                <w:sz w:val="22"/>
                <w:rtl/>
              </w:rPr>
              <w:t>تمويل</w:t>
            </w:r>
            <w:r>
              <w:rPr>
                <w:rFonts w:ascii="Simplified Arabic" w:hAnsi="Simplified Arabic" w:cs="Simplified Arabic"/>
                <w:sz w:val="22"/>
                <w:rtl/>
              </w:rPr>
              <w:t xml:space="preserve"> </w:t>
            </w:r>
            <w:r w:rsidRPr="008D6C8C">
              <w:rPr>
                <w:rFonts w:ascii="Simplified Arabic" w:hAnsi="Simplified Arabic" w:cs="Simplified Arabic"/>
                <w:sz w:val="22"/>
                <w:rtl/>
              </w:rPr>
              <w:t>كافية</w:t>
            </w:r>
            <w:r>
              <w:rPr>
                <w:rFonts w:ascii="Simplified Arabic" w:hAnsi="Simplified Arabic" w:cs="Simplified Arabic"/>
                <w:sz w:val="22"/>
                <w:rtl/>
              </w:rPr>
              <w:t xml:space="preserve"> </w:t>
            </w:r>
            <w:r w:rsidRPr="008D6C8C">
              <w:rPr>
                <w:rFonts w:ascii="Simplified Arabic" w:hAnsi="Simplified Arabic" w:cs="Simplified Arabic"/>
                <w:sz w:val="22"/>
                <w:rtl/>
              </w:rPr>
              <w:t>لتعزيز</w:t>
            </w:r>
            <w:r>
              <w:rPr>
                <w:rFonts w:ascii="Simplified Arabic" w:hAnsi="Simplified Arabic" w:cs="Simplified Arabic"/>
                <w:sz w:val="22"/>
                <w:rtl/>
              </w:rPr>
              <w:t xml:space="preserve"> </w:t>
            </w:r>
            <w:r w:rsidRPr="008D6C8C">
              <w:rPr>
                <w:rFonts w:ascii="Simplified Arabic" w:hAnsi="Simplified Arabic" w:cs="Simplified Arabic"/>
                <w:sz w:val="22"/>
                <w:rtl/>
              </w:rPr>
              <w:t>دور</w:t>
            </w:r>
            <w:r>
              <w:rPr>
                <w:rFonts w:ascii="Simplified Arabic" w:hAnsi="Simplified Arabic" w:cs="Simplified Arabic"/>
                <w:sz w:val="22"/>
                <w:rtl/>
              </w:rPr>
              <w:t xml:space="preserve"> </w:t>
            </w:r>
            <w:r w:rsidRPr="008D6C8C">
              <w:rPr>
                <w:rFonts w:ascii="Simplified Arabic" w:hAnsi="Simplified Arabic" w:cs="Simplified Arabic"/>
                <w:sz w:val="22"/>
                <w:rtl/>
              </w:rPr>
              <w:t>الشعوب</w:t>
            </w:r>
            <w:r>
              <w:rPr>
                <w:rFonts w:ascii="Simplified Arabic" w:hAnsi="Simplified Arabic" w:cs="Simplified Arabic"/>
                <w:sz w:val="22"/>
                <w:rtl/>
              </w:rPr>
              <w:t xml:space="preserve"> </w:t>
            </w:r>
            <w:r w:rsidRPr="008D6C8C">
              <w:rPr>
                <w:rFonts w:ascii="Simplified Arabic" w:hAnsi="Simplified Arabic" w:cs="Simplified Arabic"/>
                <w:sz w:val="22"/>
                <w:rtl/>
              </w:rPr>
              <w:t>الأصلية</w:t>
            </w:r>
            <w:r>
              <w:rPr>
                <w:rFonts w:ascii="Simplified Arabic" w:hAnsi="Simplified Arabic" w:cs="Simplified Arabic"/>
                <w:sz w:val="22"/>
                <w:rtl/>
              </w:rPr>
              <w:t xml:space="preserve"> </w:t>
            </w:r>
            <w:r w:rsidRPr="008D6C8C">
              <w:rPr>
                <w:rFonts w:ascii="Simplified Arabic" w:hAnsi="Simplified Arabic" w:cs="Simplified Arabic"/>
                <w:sz w:val="22"/>
                <w:rtl/>
              </w:rPr>
              <w:t>والمجتمعات</w:t>
            </w:r>
            <w:r>
              <w:rPr>
                <w:rFonts w:ascii="Simplified Arabic" w:hAnsi="Simplified Arabic" w:cs="Simplified Arabic"/>
                <w:sz w:val="22"/>
                <w:rtl/>
              </w:rPr>
              <w:t xml:space="preserve"> </w:t>
            </w:r>
            <w:r w:rsidRPr="008D6C8C">
              <w:rPr>
                <w:rFonts w:ascii="Simplified Arabic" w:hAnsi="Simplified Arabic" w:cs="Simplified Arabic"/>
                <w:sz w:val="22"/>
                <w:rtl/>
              </w:rPr>
              <w:t>المحلية</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تطبيق</w:t>
            </w:r>
            <w:r>
              <w:rPr>
                <w:rFonts w:ascii="Simplified Arabic" w:hAnsi="Simplified Arabic" w:cs="Simplified Arabic"/>
                <w:sz w:val="22"/>
                <w:rtl/>
              </w:rPr>
              <w:t xml:space="preserve"> </w:t>
            </w:r>
            <w:r w:rsidRPr="008D6C8C">
              <w:rPr>
                <w:rFonts w:ascii="Simplified Arabic" w:hAnsi="Simplified Arabic" w:cs="Simplified Arabic"/>
                <w:sz w:val="22"/>
                <w:rtl/>
              </w:rPr>
              <w:t>حوكمة</w:t>
            </w:r>
            <w:r>
              <w:rPr>
                <w:rFonts w:ascii="Simplified Arabic" w:hAnsi="Simplified Arabic" w:cs="Simplified Arabic"/>
                <w:sz w:val="22"/>
                <w:rtl/>
              </w:rPr>
              <w:t xml:space="preserve"> </w:t>
            </w:r>
            <w:r w:rsidRPr="008D6C8C">
              <w:rPr>
                <w:rFonts w:ascii="Simplified Arabic" w:hAnsi="Simplified Arabic" w:cs="Simplified Arabic"/>
                <w:sz w:val="22"/>
                <w:rtl/>
              </w:rPr>
              <w:t>الغابات</w:t>
            </w:r>
            <w:r>
              <w:rPr>
                <w:rFonts w:ascii="Simplified Arabic" w:hAnsi="Simplified Arabic" w:cs="Simplified Arabic"/>
                <w:sz w:val="22"/>
                <w:rtl/>
              </w:rPr>
              <w:t xml:space="preserve"> </w:t>
            </w:r>
            <w:r w:rsidRPr="008D6C8C">
              <w:rPr>
                <w:rFonts w:ascii="Simplified Arabic" w:hAnsi="Simplified Arabic" w:cs="Simplified Arabic"/>
                <w:sz w:val="22"/>
                <w:rtl/>
              </w:rPr>
              <w:t>وإدارة</w:t>
            </w:r>
            <w:r>
              <w:rPr>
                <w:rFonts w:ascii="Simplified Arabic" w:hAnsi="Simplified Arabic" w:cs="Simplified Arabic"/>
                <w:sz w:val="22"/>
                <w:rtl/>
              </w:rPr>
              <w:t xml:space="preserve"> </w:t>
            </w:r>
            <w:r w:rsidRPr="008D6C8C">
              <w:rPr>
                <w:rFonts w:ascii="Simplified Arabic" w:hAnsi="Simplified Arabic" w:cs="Simplified Arabic"/>
                <w:sz w:val="22"/>
                <w:rtl/>
              </w:rPr>
              <w:t>الغابات</w:t>
            </w:r>
            <w:r>
              <w:rPr>
                <w:rFonts w:ascii="Simplified Arabic" w:hAnsi="Simplified Arabic" w:cs="Simplified Arabic"/>
                <w:sz w:val="22"/>
                <w:rtl/>
              </w:rPr>
              <w:t xml:space="preserve"> </w:t>
            </w:r>
            <w:r w:rsidRPr="008D6C8C">
              <w:rPr>
                <w:rFonts w:ascii="Simplified Arabic" w:hAnsi="Simplified Arabic" w:cs="Simplified Arabic"/>
                <w:sz w:val="22"/>
                <w:rtl/>
              </w:rPr>
              <w:t>المجتمعية</w:t>
            </w:r>
            <w:r>
              <w:rPr>
                <w:rFonts w:ascii="Simplified Arabic" w:hAnsi="Simplified Arabic" w:cs="Simplified Arabic"/>
                <w:sz w:val="22"/>
                <w:rtl/>
              </w:rPr>
              <w:t>.</w:t>
            </w:r>
            <w:r w:rsidRPr="008D6C8C">
              <w:rPr>
                <w:rFonts w:ascii="Simplified Arabic" w:hAnsi="Simplified Arabic" w:cs="Simplified Arabic"/>
                <w:sz w:val="22"/>
                <w:rtl/>
              </w:rPr>
              <w:t>]</w:t>
            </w:r>
          </w:p>
        </w:tc>
      </w:tr>
      <w:tr w:rsidR="00B53AB0" w:rsidRPr="00E904FC" w14:paraId="0E23A8CD" w14:textId="77777777" w:rsidTr="0066254F">
        <w:tc>
          <w:tcPr>
            <w:tcW w:w="1795" w:type="dxa"/>
          </w:tcPr>
          <w:p w14:paraId="080AB890" w14:textId="77777777" w:rsidR="00B53AB0" w:rsidRPr="00E904FC" w:rsidRDefault="00B53AB0" w:rsidP="0066254F">
            <w:pPr>
              <w:pStyle w:val="CBDTableNormal"/>
              <w:bidi/>
              <w:rPr>
                <w:rFonts w:ascii="Simplified Arabic" w:hAnsi="Simplified Arabic" w:cs="Simplified Arabic"/>
                <w:sz w:val="22"/>
                <w:rtl/>
              </w:rPr>
            </w:pPr>
            <w:r>
              <w:rPr>
                <w:rFonts w:ascii="Simplified Arabic" w:hAnsi="Simplified Arabic" w:cs="Simplified Arabic" w:hint="cs"/>
                <w:sz w:val="22"/>
                <w:rtl/>
              </w:rPr>
              <w:lastRenderedPageBreak/>
              <w:t>الهدف 20</w:t>
            </w:r>
          </w:p>
        </w:tc>
        <w:tc>
          <w:tcPr>
            <w:tcW w:w="7560" w:type="dxa"/>
          </w:tcPr>
          <w:p w14:paraId="1E571740" w14:textId="1A29FD8F" w:rsidR="00B53AB0" w:rsidRPr="00E904FC" w:rsidRDefault="00B53AB0" w:rsidP="00EF1528">
            <w:pPr>
              <w:pStyle w:val="CBDTableNormal"/>
              <w:tabs>
                <w:tab w:val="clear" w:pos="567"/>
                <w:tab w:val="left" w:pos="651"/>
              </w:tabs>
              <w:bidi/>
              <w:ind w:left="562" w:hanging="562"/>
              <w:jc w:val="both"/>
              <w:rPr>
                <w:rFonts w:ascii="Simplified Arabic" w:hAnsi="Simplified Arabic" w:cs="Simplified Arabic"/>
                <w:sz w:val="22"/>
                <w:rtl/>
              </w:rPr>
            </w:pPr>
            <w:r>
              <w:rPr>
                <w:rFonts w:ascii="Simplified Arabic" w:hAnsi="Simplified Arabic" w:cs="Simplified Arabic" w:hint="cs"/>
                <w:sz w:val="22"/>
                <w:rtl/>
              </w:rPr>
              <w:t>37-</w:t>
            </w:r>
            <w:r>
              <w:rPr>
                <w:rFonts w:ascii="Simplified Arabic" w:hAnsi="Simplified Arabic" w:cs="Simplified Arabic"/>
                <w:sz w:val="22"/>
                <w:rtl/>
              </w:rPr>
              <w:tab/>
            </w:r>
            <w:r w:rsidRPr="008D6C8C">
              <w:rPr>
                <w:rFonts w:ascii="Simplified Arabic" w:hAnsi="Simplified Arabic" w:cs="Simplified Arabic"/>
                <w:sz w:val="22"/>
                <w:rtl/>
              </w:rPr>
              <w:t>تعزيز</w:t>
            </w:r>
            <w:r>
              <w:rPr>
                <w:rFonts w:ascii="Simplified Arabic" w:hAnsi="Simplified Arabic" w:cs="Simplified Arabic"/>
                <w:sz w:val="22"/>
                <w:rtl/>
              </w:rPr>
              <w:t xml:space="preserve"> </w:t>
            </w:r>
            <w:r w:rsidRPr="008D6C8C">
              <w:rPr>
                <w:rFonts w:ascii="Simplified Arabic" w:hAnsi="Simplified Arabic" w:cs="Simplified Arabic"/>
                <w:sz w:val="22"/>
                <w:rtl/>
              </w:rPr>
              <w:t>التعاون</w:t>
            </w:r>
            <w:r>
              <w:rPr>
                <w:rFonts w:ascii="Simplified Arabic" w:hAnsi="Simplified Arabic" w:cs="Simplified Arabic"/>
                <w:sz w:val="22"/>
                <w:rtl/>
              </w:rPr>
              <w:t xml:space="preserve"> </w:t>
            </w:r>
            <w:r w:rsidRPr="008D6C8C">
              <w:rPr>
                <w:rFonts w:ascii="Simplified Arabic" w:hAnsi="Simplified Arabic" w:cs="Simplified Arabic"/>
                <w:sz w:val="22"/>
                <w:rtl/>
              </w:rPr>
              <w:t>التقني</w:t>
            </w:r>
            <w:r>
              <w:rPr>
                <w:rFonts w:ascii="Simplified Arabic" w:hAnsi="Simplified Arabic" w:cs="Simplified Arabic"/>
                <w:sz w:val="22"/>
                <w:rtl/>
              </w:rPr>
              <w:t xml:space="preserve"> </w:t>
            </w:r>
            <w:r w:rsidRPr="008D6C8C">
              <w:rPr>
                <w:rFonts w:ascii="Simplified Arabic" w:hAnsi="Simplified Arabic" w:cs="Simplified Arabic"/>
                <w:sz w:val="22"/>
                <w:rtl/>
              </w:rPr>
              <w:t>والعلمي،</w:t>
            </w:r>
            <w:r>
              <w:rPr>
                <w:rFonts w:ascii="Simplified Arabic" w:hAnsi="Simplified Arabic" w:cs="Simplified Arabic"/>
                <w:sz w:val="22"/>
                <w:rtl/>
              </w:rPr>
              <w:t xml:space="preserve"> </w:t>
            </w:r>
            <w:r w:rsidRPr="008D6C8C">
              <w:rPr>
                <w:rFonts w:ascii="Simplified Arabic" w:hAnsi="Simplified Arabic" w:cs="Simplified Arabic"/>
                <w:sz w:val="22"/>
                <w:rtl/>
              </w:rPr>
              <w:t>ونقل</w:t>
            </w:r>
            <w:r>
              <w:rPr>
                <w:rFonts w:ascii="Simplified Arabic" w:hAnsi="Simplified Arabic" w:cs="Simplified Arabic"/>
                <w:sz w:val="22"/>
                <w:rtl/>
              </w:rPr>
              <w:t xml:space="preserve"> </w:t>
            </w:r>
            <w:r w:rsidRPr="008D6C8C">
              <w:rPr>
                <w:rFonts w:ascii="Simplified Arabic" w:hAnsi="Simplified Arabic" w:cs="Simplified Arabic"/>
                <w:sz w:val="22"/>
                <w:rtl/>
              </w:rPr>
              <w:t>التكنولوجيا،</w:t>
            </w:r>
            <w:r>
              <w:rPr>
                <w:rFonts w:ascii="Simplified Arabic" w:hAnsi="Simplified Arabic" w:cs="Simplified Arabic"/>
                <w:sz w:val="22"/>
                <w:rtl/>
              </w:rPr>
              <w:t xml:space="preserve"> </w:t>
            </w:r>
            <w:r w:rsidRPr="008D6C8C">
              <w:rPr>
                <w:rFonts w:ascii="Simplified Arabic" w:hAnsi="Simplified Arabic" w:cs="Simplified Arabic"/>
                <w:sz w:val="22"/>
                <w:rtl/>
              </w:rPr>
              <w:t>وبناء</w:t>
            </w:r>
            <w:r>
              <w:rPr>
                <w:rFonts w:ascii="Simplified Arabic" w:hAnsi="Simplified Arabic" w:cs="Simplified Arabic"/>
                <w:sz w:val="22"/>
                <w:rtl/>
              </w:rPr>
              <w:t xml:space="preserve"> </w:t>
            </w:r>
            <w:r w:rsidRPr="008D6C8C">
              <w:rPr>
                <w:rFonts w:ascii="Simplified Arabic" w:hAnsi="Simplified Arabic" w:cs="Simplified Arabic"/>
                <w:sz w:val="22"/>
                <w:rtl/>
              </w:rPr>
              <w:t>القدرات</w:t>
            </w:r>
            <w:r>
              <w:rPr>
                <w:rFonts w:ascii="Simplified Arabic" w:hAnsi="Simplified Arabic" w:cs="Simplified Arabic"/>
                <w:sz w:val="22"/>
                <w:rtl/>
              </w:rPr>
              <w:t xml:space="preserve"> </w:t>
            </w:r>
            <w:r w:rsidR="00975941">
              <w:rPr>
                <w:rFonts w:ascii="Simplified Arabic" w:hAnsi="Simplified Arabic" w:cs="Simplified Arabic" w:hint="cs"/>
                <w:sz w:val="22"/>
                <w:rtl/>
              </w:rPr>
              <w:t>لإضافة قيمة أكبر</w:t>
            </w:r>
            <w:r>
              <w:rPr>
                <w:rFonts w:ascii="Simplified Arabic" w:hAnsi="Simplified Arabic" w:cs="Simplified Arabic"/>
                <w:sz w:val="22"/>
                <w:rtl/>
              </w:rPr>
              <w:t xml:space="preserve"> </w:t>
            </w:r>
            <w:r w:rsidRPr="008D6C8C">
              <w:rPr>
                <w:rFonts w:ascii="Simplified Arabic" w:hAnsi="Simplified Arabic" w:cs="Simplified Arabic"/>
                <w:sz w:val="22"/>
                <w:rtl/>
              </w:rPr>
              <w:t>للمنتجات</w:t>
            </w:r>
            <w:r>
              <w:rPr>
                <w:rFonts w:ascii="Simplified Arabic" w:hAnsi="Simplified Arabic" w:cs="Simplified Arabic"/>
                <w:sz w:val="22"/>
                <w:rtl/>
              </w:rPr>
              <w:t xml:space="preserve"> </w:t>
            </w:r>
            <w:r w:rsidRPr="008D6C8C">
              <w:rPr>
                <w:rFonts w:ascii="Simplified Arabic" w:hAnsi="Simplified Arabic" w:cs="Simplified Arabic"/>
                <w:sz w:val="22"/>
                <w:rtl/>
              </w:rPr>
              <w:t>الحرجية،</w:t>
            </w:r>
            <w:r>
              <w:rPr>
                <w:rFonts w:ascii="Simplified Arabic" w:hAnsi="Simplified Arabic" w:cs="Simplified Arabic"/>
                <w:sz w:val="22"/>
                <w:rtl/>
              </w:rPr>
              <w:t xml:space="preserve"> </w:t>
            </w:r>
            <w:r w:rsidRPr="008D6C8C">
              <w:rPr>
                <w:rFonts w:ascii="Simplified Arabic" w:hAnsi="Simplified Arabic" w:cs="Simplified Arabic"/>
                <w:sz w:val="22"/>
                <w:rtl/>
              </w:rPr>
              <w:t>بطريقة</w:t>
            </w:r>
            <w:r>
              <w:rPr>
                <w:rFonts w:ascii="Simplified Arabic" w:hAnsi="Simplified Arabic" w:cs="Simplified Arabic"/>
                <w:sz w:val="22"/>
                <w:rtl/>
              </w:rPr>
              <w:t xml:space="preserve"> </w:t>
            </w:r>
            <w:r w:rsidRPr="008D6C8C">
              <w:rPr>
                <w:rFonts w:ascii="Simplified Arabic" w:hAnsi="Simplified Arabic" w:cs="Simplified Arabic"/>
                <w:sz w:val="22"/>
                <w:rtl/>
              </w:rPr>
              <w:t>تدعم</w:t>
            </w:r>
            <w:r>
              <w:rPr>
                <w:rFonts w:ascii="Simplified Arabic" w:hAnsi="Simplified Arabic" w:cs="Simplified Arabic"/>
                <w:sz w:val="22"/>
                <w:rtl/>
              </w:rPr>
              <w:t xml:space="preserve"> </w:t>
            </w:r>
            <w:r w:rsidRPr="008D6C8C">
              <w:rPr>
                <w:rFonts w:ascii="Simplified Arabic" w:hAnsi="Simplified Arabic" w:cs="Simplified Arabic"/>
                <w:sz w:val="22"/>
                <w:rtl/>
              </w:rPr>
              <w:t>المشاريع</w:t>
            </w:r>
            <w:r>
              <w:rPr>
                <w:rFonts w:ascii="Simplified Arabic" w:hAnsi="Simplified Arabic" w:cs="Simplified Arabic"/>
                <w:sz w:val="22"/>
                <w:rtl/>
              </w:rPr>
              <w:t xml:space="preserve"> </w:t>
            </w:r>
            <w:r w:rsidRPr="008D6C8C">
              <w:rPr>
                <w:rFonts w:ascii="Simplified Arabic" w:hAnsi="Simplified Arabic" w:cs="Simplified Arabic"/>
                <w:sz w:val="22"/>
                <w:rtl/>
              </w:rPr>
              <w:t>التي</w:t>
            </w:r>
            <w:r>
              <w:rPr>
                <w:rFonts w:ascii="Simplified Arabic" w:hAnsi="Simplified Arabic" w:cs="Simplified Arabic"/>
                <w:sz w:val="22"/>
                <w:rtl/>
              </w:rPr>
              <w:t xml:space="preserve"> </w:t>
            </w:r>
            <w:r w:rsidRPr="008D6C8C">
              <w:rPr>
                <w:rFonts w:ascii="Simplified Arabic" w:hAnsi="Simplified Arabic" w:cs="Simplified Arabic"/>
                <w:sz w:val="22"/>
                <w:rtl/>
              </w:rPr>
              <w:t>تقودها</w:t>
            </w:r>
            <w:r>
              <w:rPr>
                <w:rFonts w:ascii="Simplified Arabic" w:hAnsi="Simplified Arabic" w:cs="Simplified Arabic"/>
                <w:sz w:val="22"/>
                <w:rtl/>
              </w:rPr>
              <w:t xml:space="preserve"> </w:t>
            </w:r>
            <w:r w:rsidRPr="008D6C8C">
              <w:rPr>
                <w:rFonts w:ascii="Simplified Arabic" w:hAnsi="Simplified Arabic" w:cs="Simplified Arabic"/>
                <w:sz w:val="22"/>
                <w:rtl/>
              </w:rPr>
              <w:t>المجتمعات</w:t>
            </w:r>
            <w:r>
              <w:rPr>
                <w:rFonts w:ascii="Simplified Arabic" w:hAnsi="Simplified Arabic" w:cs="Simplified Arabic"/>
                <w:sz w:val="22"/>
                <w:rtl/>
              </w:rPr>
              <w:t xml:space="preserve"> </w:t>
            </w:r>
            <w:r>
              <w:rPr>
                <w:rFonts w:ascii="Simplified Arabic" w:hAnsi="Simplified Arabic" w:cs="Simplified Arabic" w:hint="cs"/>
                <w:sz w:val="22"/>
                <w:rtl/>
              </w:rPr>
              <w:t>التي تعتمد</w:t>
            </w:r>
            <w:r>
              <w:rPr>
                <w:rFonts w:ascii="Simplified Arabic" w:hAnsi="Simplified Arabic" w:cs="Simplified Arabic"/>
                <w:sz w:val="22"/>
                <w:rtl/>
              </w:rPr>
              <w:t xml:space="preserve"> </w:t>
            </w:r>
            <w:r w:rsidRPr="008D6C8C">
              <w:rPr>
                <w:rFonts w:ascii="Simplified Arabic" w:hAnsi="Simplified Arabic" w:cs="Simplified Arabic"/>
                <w:sz w:val="22"/>
                <w:rtl/>
              </w:rPr>
              <w:t>على</w:t>
            </w:r>
            <w:r>
              <w:rPr>
                <w:rFonts w:ascii="Simplified Arabic" w:hAnsi="Simplified Arabic" w:cs="Simplified Arabic"/>
                <w:sz w:val="22"/>
                <w:rtl/>
              </w:rPr>
              <w:t xml:space="preserve"> </w:t>
            </w:r>
            <w:r w:rsidRPr="008D6C8C">
              <w:rPr>
                <w:rFonts w:ascii="Simplified Arabic" w:hAnsi="Simplified Arabic" w:cs="Simplified Arabic"/>
                <w:sz w:val="22"/>
                <w:rtl/>
              </w:rPr>
              <w:t>الغابات،</w:t>
            </w:r>
            <w:r>
              <w:rPr>
                <w:rFonts w:ascii="Simplified Arabic" w:hAnsi="Simplified Arabic" w:cs="Simplified Arabic"/>
                <w:sz w:val="22"/>
                <w:rtl/>
              </w:rPr>
              <w:t xml:space="preserve"> </w:t>
            </w:r>
            <w:r w:rsidRPr="008D6C8C">
              <w:rPr>
                <w:rFonts w:ascii="Simplified Arabic" w:hAnsi="Simplified Arabic" w:cs="Simplified Arabic"/>
                <w:sz w:val="22"/>
                <w:rtl/>
              </w:rPr>
              <w:t>بما</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ذلك</w:t>
            </w:r>
            <w:r>
              <w:rPr>
                <w:rFonts w:ascii="Simplified Arabic" w:hAnsi="Simplified Arabic" w:cs="Simplified Arabic"/>
                <w:sz w:val="22"/>
                <w:rtl/>
              </w:rPr>
              <w:t xml:space="preserve"> </w:t>
            </w:r>
            <w:r w:rsidRPr="008D6C8C">
              <w:rPr>
                <w:rFonts w:ascii="Simplified Arabic" w:hAnsi="Simplified Arabic" w:cs="Simplified Arabic"/>
                <w:sz w:val="22"/>
                <w:rtl/>
              </w:rPr>
              <w:t>الشركات</w:t>
            </w:r>
            <w:r>
              <w:rPr>
                <w:rFonts w:ascii="Simplified Arabic" w:hAnsi="Simplified Arabic" w:cs="Simplified Arabic"/>
                <w:sz w:val="22"/>
                <w:rtl/>
              </w:rPr>
              <w:t xml:space="preserve"> </w:t>
            </w:r>
            <w:r w:rsidRPr="008D6C8C">
              <w:rPr>
                <w:rFonts w:ascii="Simplified Arabic" w:hAnsi="Simplified Arabic" w:cs="Simplified Arabic"/>
                <w:sz w:val="22"/>
                <w:rtl/>
              </w:rPr>
              <w:t>التي</w:t>
            </w:r>
            <w:r>
              <w:rPr>
                <w:rFonts w:ascii="Simplified Arabic" w:hAnsi="Simplified Arabic" w:cs="Simplified Arabic"/>
                <w:sz w:val="22"/>
                <w:rtl/>
              </w:rPr>
              <w:t xml:space="preserve"> </w:t>
            </w:r>
            <w:r w:rsidRPr="008D6C8C">
              <w:rPr>
                <w:rFonts w:ascii="Simplified Arabic" w:hAnsi="Simplified Arabic" w:cs="Simplified Arabic"/>
                <w:sz w:val="22"/>
                <w:rtl/>
              </w:rPr>
              <w:t>تقودها</w:t>
            </w:r>
            <w:r>
              <w:rPr>
                <w:rFonts w:ascii="Simplified Arabic" w:hAnsi="Simplified Arabic" w:cs="Simplified Arabic"/>
                <w:sz w:val="22"/>
                <w:rtl/>
              </w:rPr>
              <w:t xml:space="preserve"> </w:t>
            </w:r>
            <w:r w:rsidRPr="008D6C8C">
              <w:rPr>
                <w:rFonts w:ascii="Simplified Arabic" w:hAnsi="Simplified Arabic" w:cs="Simplified Arabic"/>
                <w:sz w:val="22"/>
                <w:rtl/>
              </w:rPr>
              <w:t>الشعوب</w:t>
            </w:r>
            <w:r>
              <w:rPr>
                <w:rFonts w:ascii="Simplified Arabic" w:hAnsi="Simplified Arabic" w:cs="Simplified Arabic"/>
                <w:sz w:val="22"/>
                <w:rtl/>
              </w:rPr>
              <w:t xml:space="preserve"> </w:t>
            </w:r>
            <w:r w:rsidRPr="008D6C8C">
              <w:rPr>
                <w:rFonts w:ascii="Simplified Arabic" w:hAnsi="Simplified Arabic" w:cs="Simplified Arabic"/>
                <w:sz w:val="22"/>
                <w:rtl/>
              </w:rPr>
              <w:t>الأصلية</w:t>
            </w:r>
            <w:r>
              <w:rPr>
                <w:rFonts w:ascii="Simplified Arabic" w:hAnsi="Simplified Arabic" w:cs="Simplified Arabic"/>
                <w:sz w:val="22"/>
                <w:rtl/>
              </w:rPr>
              <w:t xml:space="preserve"> </w:t>
            </w:r>
            <w:r w:rsidRPr="008D6C8C">
              <w:rPr>
                <w:rFonts w:ascii="Simplified Arabic" w:hAnsi="Simplified Arabic" w:cs="Simplified Arabic"/>
                <w:sz w:val="22"/>
                <w:rtl/>
              </w:rPr>
              <w:t>والمجتمعات</w:t>
            </w:r>
            <w:r>
              <w:rPr>
                <w:rFonts w:ascii="Simplified Arabic" w:hAnsi="Simplified Arabic" w:cs="Simplified Arabic"/>
                <w:sz w:val="22"/>
                <w:rtl/>
              </w:rPr>
              <w:t xml:space="preserve"> </w:t>
            </w:r>
            <w:r w:rsidRPr="008D6C8C">
              <w:rPr>
                <w:rFonts w:ascii="Simplified Arabic" w:hAnsi="Simplified Arabic" w:cs="Simplified Arabic"/>
                <w:sz w:val="22"/>
                <w:rtl/>
              </w:rPr>
              <w:t>المحلية</w:t>
            </w:r>
            <w:r>
              <w:rPr>
                <w:rFonts w:ascii="Simplified Arabic" w:hAnsi="Simplified Arabic" w:cs="Simplified Arabic"/>
                <w:sz w:val="22"/>
                <w:rtl/>
              </w:rPr>
              <w:t>.</w:t>
            </w:r>
          </w:p>
        </w:tc>
      </w:tr>
      <w:tr w:rsidR="00B53AB0" w:rsidRPr="00771CD0" w14:paraId="70D5BC1C" w14:textId="77777777" w:rsidTr="0066254F">
        <w:tc>
          <w:tcPr>
            <w:tcW w:w="1795" w:type="dxa"/>
          </w:tcPr>
          <w:p w14:paraId="090F7CF2" w14:textId="77777777" w:rsidR="00B53AB0" w:rsidRPr="00E904FC" w:rsidRDefault="00B53AB0" w:rsidP="0066254F">
            <w:pPr>
              <w:pStyle w:val="CBDTableNormal"/>
              <w:bidi/>
              <w:rPr>
                <w:rFonts w:ascii="Simplified Arabic" w:hAnsi="Simplified Arabic" w:cs="Simplified Arabic"/>
                <w:sz w:val="22"/>
              </w:rPr>
            </w:pPr>
            <w:r w:rsidRPr="00E904FC">
              <w:rPr>
                <w:rFonts w:ascii="Simplified Arabic" w:hAnsi="Simplified Arabic" w:cs="Simplified Arabic"/>
                <w:sz w:val="22"/>
                <w:rtl/>
              </w:rPr>
              <w:t>الأهداف</w:t>
            </w:r>
            <w:r>
              <w:rPr>
                <w:rFonts w:ascii="Simplified Arabic" w:hAnsi="Simplified Arabic" w:cs="Simplified Arabic"/>
                <w:sz w:val="22"/>
                <w:rtl/>
              </w:rPr>
              <w:t xml:space="preserve"> </w:t>
            </w:r>
            <w:r w:rsidRPr="00E904FC">
              <w:rPr>
                <w:rFonts w:ascii="Simplified Arabic" w:hAnsi="Simplified Arabic" w:cs="Simplified Arabic"/>
                <w:sz w:val="22"/>
              </w:rPr>
              <w:t>21</w:t>
            </w:r>
            <w:r>
              <w:rPr>
                <w:rFonts w:ascii="Simplified Arabic" w:hAnsi="Simplified Arabic" w:cs="Simplified Arabic"/>
                <w:sz w:val="22"/>
                <w:rtl/>
              </w:rPr>
              <w:t xml:space="preserve"> </w:t>
            </w:r>
            <w:r w:rsidRPr="00E904FC">
              <w:rPr>
                <w:rFonts w:ascii="Simplified Arabic" w:hAnsi="Simplified Arabic" w:cs="Simplified Arabic"/>
                <w:sz w:val="22"/>
                <w:rtl/>
              </w:rPr>
              <w:t>و</w:t>
            </w:r>
            <w:r w:rsidRPr="00E904FC">
              <w:rPr>
                <w:rFonts w:ascii="Simplified Arabic" w:hAnsi="Simplified Arabic" w:cs="Simplified Arabic"/>
                <w:sz w:val="22"/>
              </w:rPr>
              <w:t>22</w:t>
            </w:r>
            <w:r>
              <w:rPr>
                <w:rFonts w:ascii="Simplified Arabic" w:hAnsi="Simplified Arabic" w:cs="Simplified Arabic"/>
                <w:sz w:val="22"/>
                <w:rtl/>
              </w:rPr>
              <w:t xml:space="preserve"> </w:t>
            </w:r>
            <w:r w:rsidRPr="00E904FC">
              <w:rPr>
                <w:rFonts w:ascii="Simplified Arabic" w:hAnsi="Simplified Arabic" w:cs="Simplified Arabic"/>
                <w:sz w:val="22"/>
                <w:rtl/>
              </w:rPr>
              <w:t>و</w:t>
            </w:r>
            <w:r w:rsidRPr="00E904FC">
              <w:rPr>
                <w:rFonts w:ascii="Simplified Arabic" w:hAnsi="Simplified Arabic" w:cs="Simplified Arabic"/>
                <w:sz w:val="22"/>
              </w:rPr>
              <w:t>23</w:t>
            </w:r>
          </w:p>
        </w:tc>
        <w:tc>
          <w:tcPr>
            <w:tcW w:w="7560" w:type="dxa"/>
          </w:tcPr>
          <w:p w14:paraId="3238F36E" w14:textId="41A3396B" w:rsidR="00B53AB0" w:rsidRPr="008D6C8C" w:rsidRDefault="00B53AB0" w:rsidP="00EF1528">
            <w:pPr>
              <w:pStyle w:val="CBDTableNormal"/>
              <w:tabs>
                <w:tab w:val="clear" w:pos="567"/>
                <w:tab w:val="left" w:pos="651"/>
              </w:tabs>
              <w:bidi/>
              <w:ind w:left="562" w:hanging="562"/>
              <w:jc w:val="both"/>
              <w:rPr>
                <w:rFonts w:ascii="Simplified Arabic" w:hAnsi="Simplified Arabic" w:cs="Simplified Arabic"/>
                <w:sz w:val="22"/>
              </w:rPr>
            </w:pPr>
            <w:r>
              <w:rPr>
                <w:rFonts w:ascii="Simplified Arabic" w:hAnsi="Simplified Arabic" w:cs="Simplified Arabic" w:hint="cs"/>
                <w:sz w:val="22"/>
                <w:rtl/>
              </w:rPr>
              <w:t>38-</w:t>
            </w:r>
            <w:r>
              <w:rPr>
                <w:rFonts w:ascii="Simplified Arabic" w:hAnsi="Simplified Arabic" w:cs="Simplified Arabic"/>
                <w:sz w:val="22"/>
                <w:rtl/>
              </w:rPr>
              <w:tab/>
            </w:r>
            <w:r w:rsidRPr="008D6C8C">
              <w:rPr>
                <w:rFonts w:ascii="Simplified Arabic" w:hAnsi="Simplified Arabic" w:cs="Simplified Arabic"/>
                <w:sz w:val="22"/>
                <w:rtl/>
              </w:rPr>
              <w:t>مع</w:t>
            </w:r>
            <w:r>
              <w:rPr>
                <w:rFonts w:ascii="Simplified Arabic" w:hAnsi="Simplified Arabic" w:cs="Simplified Arabic"/>
                <w:sz w:val="22"/>
                <w:rtl/>
              </w:rPr>
              <w:t xml:space="preserve"> </w:t>
            </w:r>
            <w:r w:rsidRPr="008D6C8C">
              <w:rPr>
                <w:rFonts w:ascii="Simplified Arabic" w:hAnsi="Simplified Arabic" w:cs="Simplified Arabic"/>
                <w:sz w:val="22"/>
                <w:rtl/>
              </w:rPr>
              <w:t>مراعاة</w:t>
            </w:r>
            <w:r>
              <w:rPr>
                <w:rFonts w:ascii="Simplified Arabic" w:hAnsi="Simplified Arabic" w:cs="Simplified Arabic"/>
                <w:sz w:val="22"/>
                <w:rtl/>
              </w:rPr>
              <w:t xml:space="preserve"> </w:t>
            </w:r>
            <w:r w:rsidRPr="008D6C8C">
              <w:rPr>
                <w:rFonts w:ascii="Simplified Arabic" w:hAnsi="Simplified Arabic" w:cs="Simplified Arabic"/>
                <w:sz w:val="22"/>
                <w:rtl/>
              </w:rPr>
              <w:t>برنامج</w:t>
            </w:r>
            <w:r>
              <w:rPr>
                <w:rFonts w:ascii="Simplified Arabic" w:hAnsi="Simplified Arabic" w:cs="Simplified Arabic"/>
                <w:sz w:val="22"/>
                <w:rtl/>
              </w:rPr>
              <w:t xml:space="preserve"> </w:t>
            </w:r>
            <w:r w:rsidRPr="008D6C8C">
              <w:rPr>
                <w:rFonts w:ascii="Simplified Arabic" w:hAnsi="Simplified Arabic" w:cs="Simplified Arabic"/>
                <w:sz w:val="22"/>
                <w:rtl/>
              </w:rPr>
              <w:t>العمل</w:t>
            </w:r>
            <w:r>
              <w:rPr>
                <w:rFonts w:ascii="Simplified Arabic" w:hAnsi="Simplified Arabic" w:cs="Simplified Arabic"/>
                <w:sz w:val="22"/>
                <w:rtl/>
              </w:rPr>
              <w:t xml:space="preserve"> </w:t>
            </w:r>
            <w:r>
              <w:rPr>
                <w:rFonts w:ascii="Simplified Arabic" w:hAnsi="Simplified Arabic" w:cs="Simplified Arabic" w:hint="cs"/>
                <w:sz w:val="22"/>
                <w:rtl/>
              </w:rPr>
              <w:t>بشأن</w:t>
            </w:r>
            <w:r>
              <w:rPr>
                <w:rFonts w:ascii="Simplified Arabic" w:hAnsi="Simplified Arabic" w:cs="Simplified Arabic"/>
                <w:sz w:val="22"/>
                <w:rtl/>
              </w:rPr>
              <w:t xml:space="preserve"> </w:t>
            </w:r>
            <w:r w:rsidRPr="008D6C8C">
              <w:rPr>
                <w:rFonts w:ascii="Simplified Arabic" w:hAnsi="Simplified Arabic" w:cs="Simplified Arabic"/>
                <w:sz w:val="22"/>
                <w:rtl/>
              </w:rPr>
              <w:t>المادة</w:t>
            </w:r>
            <w:r>
              <w:rPr>
                <w:rFonts w:ascii="Simplified Arabic" w:hAnsi="Simplified Arabic" w:cs="Simplified Arabic"/>
                <w:sz w:val="22"/>
                <w:rtl/>
              </w:rPr>
              <w:t xml:space="preserve"> 8</w:t>
            </w:r>
            <w:r w:rsidRPr="008D6C8C">
              <w:rPr>
                <w:rFonts w:ascii="Simplified Arabic" w:hAnsi="Simplified Arabic" w:cs="Simplified Arabic"/>
                <w:sz w:val="22"/>
                <w:rtl/>
              </w:rPr>
              <w:t>(ي)</w:t>
            </w:r>
            <w:r>
              <w:rPr>
                <w:rFonts w:ascii="Simplified Arabic" w:hAnsi="Simplified Arabic" w:cs="Simplified Arabic"/>
                <w:sz w:val="22"/>
                <w:rtl/>
              </w:rPr>
              <w:t xml:space="preserve"> </w:t>
            </w:r>
            <w:r w:rsidRPr="008D6C8C">
              <w:rPr>
                <w:rFonts w:ascii="Simplified Arabic" w:hAnsi="Simplified Arabic" w:cs="Simplified Arabic"/>
                <w:sz w:val="22"/>
                <w:rtl/>
              </w:rPr>
              <w:t>وغيرها</w:t>
            </w:r>
            <w:r>
              <w:rPr>
                <w:rFonts w:ascii="Simplified Arabic" w:hAnsi="Simplified Arabic" w:cs="Simplified Arabic"/>
                <w:sz w:val="22"/>
                <w:rtl/>
              </w:rPr>
              <w:t xml:space="preserve"> </w:t>
            </w:r>
            <w:r w:rsidRPr="008D6C8C">
              <w:rPr>
                <w:rFonts w:ascii="Simplified Arabic" w:hAnsi="Simplified Arabic" w:cs="Simplified Arabic"/>
                <w:sz w:val="22"/>
                <w:rtl/>
              </w:rPr>
              <w:t>من</w:t>
            </w:r>
            <w:r>
              <w:rPr>
                <w:rFonts w:ascii="Simplified Arabic" w:hAnsi="Simplified Arabic" w:cs="Simplified Arabic"/>
                <w:sz w:val="22"/>
                <w:rtl/>
              </w:rPr>
              <w:t xml:space="preserve"> </w:t>
            </w:r>
            <w:r w:rsidRPr="008D6C8C">
              <w:rPr>
                <w:rFonts w:ascii="Simplified Arabic" w:hAnsi="Simplified Arabic" w:cs="Simplified Arabic"/>
                <w:sz w:val="22"/>
                <w:rtl/>
              </w:rPr>
              <w:t>أحكام</w:t>
            </w:r>
            <w:r>
              <w:rPr>
                <w:rFonts w:ascii="Simplified Arabic" w:hAnsi="Simplified Arabic" w:cs="Simplified Arabic"/>
                <w:sz w:val="22"/>
                <w:rtl/>
              </w:rPr>
              <w:t xml:space="preserve"> </w:t>
            </w:r>
            <w:r w:rsidRPr="008D6C8C">
              <w:rPr>
                <w:rFonts w:ascii="Simplified Arabic" w:hAnsi="Simplified Arabic" w:cs="Simplified Arabic"/>
                <w:sz w:val="22"/>
                <w:rtl/>
              </w:rPr>
              <w:t>اتفاقية</w:t>
            </w:r>
            <w:r>
              <w:rPr>
                <w:rFonts w:ascii="Simplified Arabic" w:hAnsi="Simplified Arabic" w:cs="Simplified Arabic"/>
                <w:sz w:val="22"/>
                <w:rtl/>
              </w:rPr>
              <w:t xml:space="preserve"> </w:t>
            </w:r>
            <w:r w:rsidRPr="008D6C8C">
              <w:rPr>
                <w:rFonts w:ascii="Simplified Arabic" w:hAnsi="Simplified Arabic" w:cs="Simplified Arabic"/>
                <w:sz w:val="22"/>
                <w:rtl/>
              </w:rPr>
              <w:t>التنوع</w:t>
            </w:r>
            <w:r>
              <w:rPr>
                <w:rFonts w:ascii="Simplified Arabic" w:hAnsi="Simplified Arabic" w:cs="Simplified Arabic"/>
                <w:sz w:val="22"/>
                <w:rtl/>
              </w:rPr>
              <w:t xml:space="preserve"> </w:t>
            </w:r>
            <w:r w:rsidRPr="008D6C8C">
              <w:rPr>
                <w:rFonts w:ascii="Simplified Arabic" w:hAnsi="Simplified Arabic" w:cs="Simplified Arabic"/>
                <w:sz w:val="22"/>
                <w:rtl/>
              </w:rPr>
              <w:t>البيولوجي</w:t>
            </w:r>
            <w:r w:rsidR="00EF1528" w:rsidRPr="00EF1528">
              <w:rPr>
                <w:rStyle w:val="FootnoteReference"/>
                <w:rFonts w:ascii="Simplified Arabic" w:hAnsi="Simplified Arabic" w:cs="Simplified Arabic"/>
                <w:iCs/>
                <w:u w:val="none"/>
                <w:vertAlign w:val="superscript"/>
                <w:rtl/>
              </w:rPr>
              <w:footnoteReference w:id="11"/>
            </w:r>
            <w:r>
              <w:rPr>
                <w:rFonts w:ascii="Simplified Arabic" w:hAnsi="Simplified Arabic" w:cs="Simplified Arabic"/>
                <w:sz w:val="22"/>
                <w:rtl/>
              </w:rPr>
              <w:t xml:space="preserve"> </w:t>
            </w:r>
            <w:r w:rsidRPr="008D6C8C">
              <w:rPr>
                <w:rFonts w:ascii="Simplified Arabic" w:hAnsi="Simplified Arabic" w:cs="Simplified Arabic"/>
                <w:sz w:val="22"/>
                <w:rtl/>
              </w:rPr>
              <w:t>المتعلقة</w:t>
            </w:r>
            <w:r>
              <w:rPr>
                <w:rFonts w:ascii="Simplified Arabic" w:hAnsi="Simplified Arabic" w:cs="Simplified Arabic"/>
                <w:sz w:val="22"/>
                <w:rtl/>
              </w:rPr>
              <w:t xml:space="preserve"> </w:t>
            </w:r>
            <w:r w:rsidRPr="008D6C8C">
              <w:rPr>
                <w:rFonts w:ascii="Simplified Arabic" w:hAnsi="Simplified Arabic" w:cs="Simplified Arabic"/>
                <w:sz w:val="22"/>
                <w:rtl/>
              </w:rPr>
              <w:t>بالشعوب</w:t>
            </w:r>
            <w:r>
              <w:rPr>
                <w:rFonts w:ascii="Simplified Arabic" w:hAnsi="Simplified Arabic" w:cs="Simplified Arabic"/>
                <w:sz w:val="22"/>
                <w:rtl/>
              </w:rPr>
              <w:t xml:space="preserve"> </w:t>
            </w:r>
            <w:r w:rsidRPr="008D6C8C">
              <w:rPr>
                <w:rFonts w:ascii="Simplified Arabic" w:hAnsi="Simplified Arabic" w:cs="Simplified Arabic"/>
                <w:sz w:val="22"/>
                <w:rtl/>
              </w:rPr>
              <w:t>الأصلية</w:t>
            </w:r>
            <w:r>
              <w:rPr>
                <w:rFonts w:ascii="Simplified Arabic" w:hAnsi="Simplified Arabic" w:cs="Simplified Arabic"/>
                <w:sz w:val="22"/>
                <w:rtl/>
              </w:rPr>
              <w:t xml:space="preserve"> </w:t>
            </w:r>
            <w:r w:rsidRPr="008D6C8C">
              <w:rPr>
                <w:rFonts w:ascii="Simplified Arabic" w:hAnsi="Simplified Arabic" w:cs="Simplified Arabic"/>
                <w:sz w:val="22"/>
                <w:rtl/>
              </w:rPr>
              <w:t>والمجتمعات</w:t>
            </w:r>
            <w:r>
              <w:rPr>
                <w:rFonts w:ascii="Simplified Arabic" w:hAnsi="Simplified Arabic" w:cs="Simplified Arabic"/>
                <w:sz w:val="22"/>
                <w:rtl/>
              </w:rPr>
              <w:t xml:space="preserve"> </w:t>
            </w:r>
            <w:r w:rsidRPr="008D6C8C">
              <w:rPr>
                <w:rFonts w:ascii="Simplified Arabic" w:hAnsi="Simplified Arabic" w:cs="Simplified Arabic"/>
                <w:sz w:val="22"/>
                <w:rtl/>
              </w:rPr>
              <w:t>المحلية</w:t>
            </w:r>
            <w:r>
              <w:rPr>
                <w:rFonts w:ascii="Simplified Arabic" w:hAnsi="Simplified Arabic" w:cs="Simplified Arabic"/>
                <w:sz w:val="22"/>
                <w:rtl/>
              </w:rPr>
              <w:t xml:space="preserve"> </w:t>
            </w:r>
            <w:r w:rsidRPr="008D6C8C">
              <w:rPr>
                <w:rFonts w:ascii="Simplified Arabic" w:hAnsi="Simplified Arabic" w:cs="Simplified Arabic"/>
                <w:sz w:val="22"/>
                <w:rtl/>
              </w:rPr>
              <w:t>حتى</w:t>
            </w:r>
            <w:r>
              <w:rPr>
                <w:rFonts w:ascii="Simplified Arabic" w:hAnsi="Simplified Arabic" w:cs="Simplified Arabic"/>
                <w:sz w:val="22"/>
                <w:rtl/>
              </w:rPr>
              <w:t xml:space="preserve"> </w:t>
            </w:r>
            <w:r w:rsidRPr="008D6C8C">
              <w:rPr>
                <w:rFonts w:ascii="Simplified Arabic" w:hAnsi="Simplified Arabic" w:cs="Simplified Arabic"/>
                <w:sz w:val="22"/>
                <w:rtl/>
              </w:rPr>
              <w:t>عام</w:t>
            </w:r>
            <w:r>
              <w:rPr>
                <w:rFonts w:ascii="Simplified Arabic" w:hAnsi="Simplified Arabic" w:cs="Simplified Arabic"/>
                <w:sz w:val="22"/>
                <w:rtl/>
              </w:rPr>
              <w:t xml:space="preserve"> </w:t>
            </w:r>
            <w:r w:rsidRPr="00EF1528">
              <w:rPr>
                <w:rFonts w:ascii="Simplified Arabic" w:hAnsi="Simplified Arabic" w:cs="Simplified Arabic"/>
                <w:sz w:val="22"/>
                <w:rtl/>
              </w:rPr>
              <w:t>2030</w:t>
            </w:r>
            <w:r w:rsidR="00EF1528" w:rsidRPr="00EF1528">
              <w:rPr>
                <w:rStyle w:val="FootnoteReference"/>
                <w:rFonts w:ascii="Simplified Arabic" w:hAnsi="Simplified Arabic" w:cs="Simplified Arabic"/>
                <w:iCs/>
                <w:u w:val="none"/>
                <w:vertAlign w:val="superscript"/>
                <w:rtl/>
              </w:rPr>
              <w:footnoteReference w:id="12"/>
            </w:r>
            <w:r w:rsidRPr="00EF1528">
              <w:rPr>
                <w:rFonts w:ascii="Simplified Arabic" w:hAnsi="Simplified Arabic" w:cs="Simplified Arabic"/>
                <w:sz w:val="22"/>
                <w:rtl/>
              </w:rPr>
              <w:t xml:space="preserve"> وخطة العمل</w:t>
            </w:r>
            <w:r>
              <w:rPr>
                <w:rFonts w:ascii="Simplified Arabic" w:hAnsi="Simplified Arabic" w:cs="Simplified Arabic"/>
                <w:sz w:val="22"/>
                <w:rtl/>
              </w:rPr>
              <w:t xml:space="preserve"> </w:t>
            </w:r>
            <w:r w:rsidRPr="008D6C8C">
              <w:rPr>
                <w:rFonts w:ascii="Simplified Arabic" w:hAnsi="Simplified Arabic" w:cs="Simplified Arabic"/>
                <w:sz w:val="22"/>
                <w:rtl/>
              </w:rPr>
              <w:t>المتعلقة</w:t>
            </w:r>
            <w:r>
              <w:rPr>
                <w:rFonts w:ascii="Simplified Arabic" w:hAnsi="Simplified Arabic" w:cs="Simplified Arabic"/>
                <w:sz w:val="22"/>
                <w:rtl/>
              </w:rPr>
              <w:t xml:space="preserve"> </w:t>
            </w:r>
            <w:r w:rsidRPr="008D6C8C">
              <w:rPr>
                <w:rFonts w:ascii="Simplified Arabic" w:hAnsi="Simplified Arabic" w:cs="Simplified Arabic"/>
                <w:sz w:val="22"/>
                <w:rtl/>
              </w:rPr>
              <w:t>بالمساواة</w:t>
            </w:r>
            <w:r>
              <w:rPr>
                <w:rFonts w:ascii="Simplified Arabic" w:hAnsi="Simplified Arabic" w:cs="Simplified Arabic"/>
                <w:sz w:val="22"/>
                <w:rtl/>
              </w:rPr>
              <w:t xml:space="preserve"> </w:t>
            </w:r>
            <w:r w:rsidRPr="008D6C8C">
              <w:rPr>
                <w:rFonts w:ascii="Simplified Arabic" w:hAnsi="Simplified Arabic" w:cs="Simplified Arabic"/>
                <w:sz w:val="22"/>
                <w:rtl/>
              </w:rPr>
              <w:t>بين</w:t>
            </w:r>
            <w:r>
              <w:rPr>
                <w:rFonts w:ascii="Simplified Arabic" w:hAnsi="Simplified Arabic" w:cs="Simplified Arabic"/>
                <w:sz w:val="22"/>
                <w:rtl/>
              </w:rPr>
              <w:t xml:space="preserve"> </w:t>
            </w:r>
            <w:r w:rsidRPr="008D6C8C">
              <w:rPr>
                <w:rFonts w:ascii="Simplified Arabic" w:hAnsi="Simplified Arabic" w:cs="Simplified Arabic"/>
                <w:sz w:val="22"/>
                <w:rtl/>
              </w:rPr>
              <w:t>الجنسين</w:t>
            </w:r>
            <w:r>
              <w:rPr>
                <w:rFonts w:ascii="Simplified Arabic" w:hAnsi="Simplified Arabic" w:cs="Simplified Arabic"/>
                <w:sz w:val="22"/>
                <w:rtl/>
              </w:rPr>
              <w:t xml:space="preserve"> </w:t>
            </w:r>
            <w:r w:rsidRPr="008D6C8C">
              <w:rPr>
                <w:rFonts w:ascii="Simplified Arabic" w:hAnsi="Simplified Arabic" w:cs="Simplified Arabic"/>
                <w:sz w:val="22"/>
                <w:rtl/>
              </w:rPr>
              <w:t>(</w:t>
            </w:r>
            <w:r>
              <w:rPr>
                <w:rFonts w:ascii="Simplified Arabic" w:hAnsi="Simplified Arabic" w:cs="Simplified Arabic"/>
                <w:sz w:val="22"/>
                <w:rtl/>
              </w:rPr>
              <w:t>2023</w:t>
            </w:r>
            <w:r w:rsidRPr="008D6C8C">
              <w:rPr>
                <w:rFonts w:ascii="Simplified Arabic" w:hAnsi="Simplified Arabic" w:cs="Simplified Arabic"/>
                <w:sz w:val="22"/>
                <w:rtl/>
              </w:rPr>
              <w:t>-</w:t>
            </w:r>
            <w:r>
              <w:rPr>
                <w:rFonts w:ascii="Simplified Arabic" w:hAnsi="Simplified Arabic" w:cs="Simplified Arabic"/>
                <w:sz w:val="22"/>
                <w:rtl/>
              </w:rPr>
              <w:t>2030</w:t>
            </w:r>
            <w:r w:rsidRPr="008D6C8C">
              <w:rPr>
                <w:rFonts w:ascii="Simplified Arabic" w:hAnsi="Simplified Arabic" w:cs="Simplified Arabic"/>
                <w:sz w:val="22"/>
                <w:rtl/>
              </w:rPr>
              <w:t>)</w:t>
            </w:r>
            <w:r w:rsidR="00EF1528" w:rsidRPr="00EF1528">
              <w:rPr>
                <w:rStyle w:val="FootnoteReference"/>
                <w:rFonts w:ascii="Simplified Arabic" w:hAnsi="Simplified Arabic" w:cs="Simplified Arabic"/>
                <w:iCs/>
                <w:u w:val="none"/>
                <w:vertAlign w:val="superscript"/>
                <w:rtl/>
              </w:rPr>
              <w:footnoteReference w:id="13"/>
            </w:r>
            <w:r>
              <w:rPr>
                <w:rFonts w:ascii="Simplified Arabic" w:hAnsi="Simplified Arabic" w:cs="Simplified Arabic"/>
                <w:sz w:val="22"/>
                <w:rtl/>
              </w:rPr>
              <w:t>:</w:t>
            </w:r>
          </w:p>
          <w:p w14:paraId="4DDFA08C" w14:textId="77777777" w:rsidR="00B53AB0" w:rsidRPr="008D6C8C" w:rsidRDefault="00B53AB0" w:rsidP="00EF1528">
            <w:pPr>
              <w:pStyle w:val="CBDTableNormal"/>
              <w:tabs>
                <w:tab w:val="clear" w:pos="567"/>
                <w:tab w:val="clear" w:pos="1134"/>
                <w:tab w:val="clear" w:pos="1701"/>
                <w:tab w:val="clear" w:pos="2268"/>
                <w:tab w:val="clear" w:pos="2835"/>
                <w:tab w:val="clear" w:pos="3402"/>
              </w:tabs>
              <w:bidi/>
              <w:ind w:left="1124" w:hanging="562"/>
              <w:jc w:val="both"/>
              <w:rPr>
                <w:rFonts w:ascii="Simplified Arabic" w:hAnsi="Simplified Arabic" w:cs="Simplified Arabic"/>
                <w:sz w:val="22"/>
              </w:rPr>
            </w:pPr>
            <w:r w:rsidRPr="008D6C8C">
              <w:rPr>
                <w:rFonts w:ascii="Simplified Arabic" w:hAnsi="Simplified Arabic" w:cs="Simplified Arabic"/>
                <w:sz w:val="22"/>
                <w:rtl/>
              </w:rPr>
              <w:t>(أ)</w:t>
            </w:r>
            <w:r>
              <w:rPr>
                <w:rFonts w:ascii="Simplified Arabic" w:hAnsi="Simplified Arabic" w:cs="Simplified Arabic"/>
                <w:sz w:val="22"/>
                <w:rtl/>
              </w:rPr>
              <w:tab/>
            </w:r>
            <w:r w:rsidRPr="008D6C8C">
              <w:rPr>
                <w:rFonts w:ascii="Simplified Arabic" w:hAnsi="Simplified Arabic" w:cs="Simplified Arabic"/>
                <w:sz w:val="22"/>
                <w:rtl/>
              </w:rPr>
              <w:t>تعزيز</w:t>
            </w:r>
            <w:r>
              <w:rPr>
                <w:rFonts w:ascii="Simplified Arabic" w:hAnsi="Simplified Arabic" w:cs="Simplified Arabic"/>
                <w:sz w:val="22"/>
                <w:rtl/>
              </w:rPr>
              <w:t xml:space="preserve"> </w:t>
            </w:r>
            <w:r w:rsidRPr="008D6C8C">
              <w:rPr>
                <w:rFonts w:ascii="Simplified Arabic" w:hAnsi="Simplified Arabic" w:cs="Simplified Arabic"/>
                <w:sz w:val="22"/>
                <w:rtl/>
              </w:rPr>
              <w:t>فهم</w:t>
            </w:r>
            <w:r>
              <w:rPr>
                <w:rFonts w:ascii="Simplified Arabic" w:hAnsi="Simplified Arabic" w:cs="Simplified Arabic"/>
                <w:sz w:val="22"/>
                <w:rtl/>
              </w:rPr>
              <w:t xml:space="preserve"> </w:t>
            </w:r>
            <w:r w:rsidRPr="008D6C8C">
              <w:rPr>
                <w:rFonts w:ascii="Simplified Arabic" w:hAnsi="Simplified Arabic" w:cs="Simplified Arabic"/>
                <w:sz w:val="22"/>
                <w:rtl/>
              </w:rPr>
              <w:t>وتطبيق</w:t>
            </w:r>
            <w:r>
              <w:rPr>
                <w:rFonts w:ascii="Simplified Arabic" w:hAnsi="Simplified Arabic" w:cs="Simplified Arabic"/>
                <w:sz w:val="22"/>
                <w:rtl/>
              </w:rPr>
              <w:t xml:space="preserve"> </w:t>
            </w:r>
            <w:r w:rsidRPr="008D6C8C">
              <w:rPr>
                <w:rFonts w:ascii="Simplified Arabic" w:hAnsi="Simplified Arabic" w:cs="Simplified Arabic"/>
                <w:sz w:val="22"/>
                <w:rtl/>
              </w:rPr>
              <w:t>المعارف</w:t>
            </w:r>
            <w:r>
              <w:rPr>
                <w:rFonts w:ascii="Simplified Arabic" w:hAnsi="Simplified Arabic" w:cs="Simplified Arabic"/>
                <w:sz w:val="22"/>
                <w:rtl/>
              </w:rPr>
              <w:t xml:space="preserve"> </w:t>
            </w:r>
            <w:r w:rsidRPr="008D6C8C">
              <w:rPr>
                <w:rFonts w:ascii="Simplified Arabic" w:hAnsi="Simplified Arabic" w:cs="Simplified Arabic"/>
                <w:sz w:val="22"/>
                <w:rtl/>
              </w:rPr>
              <w:t>الأصلية</w:t>
            </w:r>
            <w:r>
              <w:rPr>
                <w:rFonts w:ascii="Simplified Arabic" w:hAnsi="Simplified Arabic" w:cs="Simplified Arabic"/>
                <w:sz w:val="22"/>
                <w:rtl/>
              </w:rPr>
              <w:t xml:space="preserve"> </w:t>
            </w:r>
            <w:r w:rsidRPr="008D6C8C">
              <w:rPr>
                <w:rFonts w:ascii="Simplified Arabic" w:hAnsi="Simplified Arabic" w:cs="Simplified Arabic"/>
                <w:sz w:val="22"/>
                <w:rtl/>
              </w:rPr>
              <w:t>والتقليدية،</w:t>
            </w:r>
            <w:r>
              <w:rPr>
                <w:rFonts w:ascii="Simplified Arabic" w:hAnsi="Simplified Arabic" w:cs="Simplified Arabic"/>
                <w:sz w:val="22"/>
                <w:rtl/>
              </w:rPr>
              <w:t xml:space="preserve"> </w:t>
            </w:r>
            <w:r w:rsidRPr="008D6C8C">
              <w:rPr>
                <w:rFonts w:ascii="Simplified Arabic" w:hAnsi="Simplified Arabic" w:cs="Simplified Arabic"/>
                <w:sz w:val="22"/>
                <w:rtl/>
              </w:rPr>
              <w:t>والرؤى</w:t>
            </w:r>
            <w:r>
              <w:rPr>
                <w:rFonts w:ascii="Simplified Arabic" w:hAnsi="Simplified Arabic" w:cs="Simplified Arabic"/>
                <w:sz w:val="22"/>
                <w:rtl/>
              </w:rPr>
              <w:t xml:space="preserve"> </w:t>
            </w:r>
            <w:r w:rsidRPr="008D6C8C">
              <w:rPr>
                <w:rFonts w:ascii="Simplified Arabic" w:hAnsi="Simplified Arabic" w:cs="Simplified Arabic"/>
                <w:sz w:val="22"/>
                <w:rtl/>
              </w:rPr>
              <w:t>العالمية،</w:t>
            </w:r>
            <w:r>
              <w:rPr>
                <w:rFonts w:ascii="Simplified Arabic" w:hAnsi="Simplified Arabic" w:cs="Simplified Arabic"/>
                <w:sz w:val="22"/>
                <w:rtl/>
              </w:rPr>
              <w:t xml:space="preserve"> </w:t>
            </w:r>
            <w:r w:rsidRPr="008D6C8C">
              <w:rPr>
                <w:rFonts w:ascii="Simplified Arabic" w:hAnsi="Simplified Arabic" w:cs="Simplified Arabic"/>
                <w:sz w:val="22"/>
                <w:rtl/>
              </w:rPr>
              <w:t>والقيم</w:t>
            </w:r>
            <w:r>
              <w:rPr>
                <w:rFonts w:ascii="Simplified Arabic" w:hAnsi="Simplified Arabic" w:cs="Simplified Arabic"/>
                <w:sz w:val="22"/>
                <w:rtl/>
              </w:rPr>
              <w:t xml:space="preserve"> </w:t>
            </w:r>
            <w:r>
              <w:rPr>
                <w:rFonts w:ascii="Simplified Arabic" w:hAnsi="Simplified Arabic" w:cs="Simplified Arabic" w:hint="cs"/>
                <w:sz w:val="22"/>
                <w:rtl/>
              </w:rPr>
              <w:t>حسبما تتعلق</w:t>
            </w:r>
            <w:r>
              <w:rPr>
                <w:rFonts w:ascii="Simplified Arabic" w:hAnsi="Simplified Arabic" w:cs="Simplified Arabic"/>
                <w:sz w:val="22"/>
                <w:rtl/>
              </w:rPr>
              <w:t xml:space="preserve"> </w:t>
            </w:r>
            <w:r w:rsidRPr="008D6C8C">
              <w:rPr>
                <w:rFonts w:ascii="Simplified Arabic" w:hAnsi="Simplified Arabic" w:cs="Simplified Arabic"/>
                <w:sz w:val="22"/>
                <w:rtl/>
              </w:rPr>
              <w:t>بممارسات</w:t>
            </w:r>
            <w:r>
              <w:rPr>
                <w:rFonts w:ascii="Simplified Arabic" w:hAnsi="Simplified Arabic" w:cs="Simplified Arabic"/>
                <w:sz w:val="22"/>
                <w:rtl/>
              </w:rPr>
              <w:t xml:space="preserve"> </w:t>
            </w:r>
            <w:r w:rsidRPr="008D6C8C">
              <w:rPr>
                <w:rFonts w:ascii="Simplified Arabic" w:hAnsi="Simplified Arabic" w:cs="Simplified Arabic"/>
                <w:sz w:val="22"/>
                <w:rtl/>
              </w:rPr>
              <w:t>إدارة</w:t>
            </w:r>
            <w:r>
              <w:rPr>
                <w:rFonts w:ascii="Simplified Arabic" w:hAnsi="Simplified Arabic" w:cs="Simplified Arabic"/>
                <w:sz w:val="22"/>
                <w:rtl/>
              </w:rPr>
              <w:t xml:space="preserve"> </w:t>
            </w:r>
            <w:r w:rsidRPr="008D6C8C">
              <w:rPr>
                <w:rFonts w:ascii="Simplified Arabic" w:hAnsi="Simplified Arabic" w:cs="Simplified Arabic"/>
                <w:sz w:val="22"/>
                <w:rtl/>
              </w:rPr>
              <w:t>الغابات</w:t>
            </w:r>
            <w:r>
              <w:rPr>
                <w:rFonts w:ascii="Simplified Arabic" w:hAnsi="Simplified Arabic" w:cs="Simplified Arabic"/>
                <w:sz w:val="22"/>
                <w:rtl/>
              </w:rPr>
              <w:t xml:space="preserve"> </w:t>
            </w:r>
            <w:r w:rsidRPr="008D6C8C">
              <w:rPr>
                <w:rFonts w:ascii="Simplified Arabic" w:hAnsi="Simplified Arabic" w:cs="Simplified Arabic"/>
                <w:sz w:val="22"/>
                <w:rtl/>
              </w:rPr>
              <w:t>والمناظر</w:t>
            </w:r>
            <w:r>
              <w:rPr>
                <w:rFonts w:ascii="Simplified Arabic" w:hAnsi="Simplified Arabic" w:cs="Simplified Arabic"/>
                <w:sz w:val="22"/>
                <w:rtl/>
              </w:rPr>
              <w:t xml:space="preserve"> </w:t>
            </w:r>
            <w:r w:rsidRPr="008D6C8C">
              <w:rPr>
                <w:rFonts w:ascii="Simplified Arabic" w:hAnsi="Simplified Arabic" w:cs="Simplified Arabic"/>
                <w:sz w:val="22"/>
                <w:rtl/>
              </w:rPr>
              <w:t>الطبيعية؛</w:t>
            </w:r>
          </w:p>
          <w:p w14:paraId="171EEFAE" w14:textId="77777777" w:rsidR="00B53AB0" w:rsidRPr="008D6C8C" w:rsidRDefault="00B53AB0" w:rsidP="00EF1528">
            <w:pPr>
              <w:pStyle w:val="CBDTableNormal"/>
              <w:tabs>
                <w:tab w:val="clear" w:pos="567"/>
                <w:tab w:val="clear" w:pos="1134"/>
                <w:tab w:val="clear" w:pos="1701"/>
                <w:tab w:val="clear" w:pos="2268"/>
                <w:tab w:val="clear" w:pos="2835"/>
                <w:tab w:val="clear" w:pos="3402"/>
              </w:tabs>
              <w:bidi/>
              <w:ind w:left="1124" w:hanging="562"/>
              <w:jc w:val="both"/>
              <w:rPr>
                <w:rFonts w:ascii="Simplified Arabic" w:hAnsi="Simplified Arabic" w:cs="Simplified Arabic"/>
                <w:sz w:val="22"/>
              </w:rPr>
            </w:pPr>
            <w:r w:rsidRPr="008D6C8C">
              <w:rPr>
                <w:rFonts w:ascii="Simplified Arabic" w:hAnsi="Simplified Arabic" w:cs="Simplified Arabic"/>
                <w:sz w:val="22"/>
                <w:rtl/>
              </w:rPr>
              <w:t>[(ب)</w:t>
            </w:r>
            <w:r>
              <w:rPr>
                <w:rFonts w:ascii="Simplified Arabic" w:hAnsi="Simplified Arabic" w:cs="Simplified Arabic"/>
                <w:sz w:val="22"/>
                <w:rtl/>
              </w:rPr>
              <w:tab/>
            </w:r>
            <w:r w:rsidRPr="008D6C8C">
              <w:rPr>
                <w:rFonts w:ascii="Simplified Arabic" w:hAnsi="Simplified Arabic" w:cs="Simplified Arabic"/>
                <w:sz w:val="22"/>
                <w:rtl/>
              </w:rPr>
              <w:t>تحديد</w:t>
            </w:r>
            <w:r>
              <w:rPr>
                <w:rFonts w:ascii="Simplified Arabic" w:hAnsi="Simplified Arabic" w:cs="Simplified Arabic"/>
                <w:sz w:val="22"/>
                <w:rtl/>
              </w:rPr>
              <w:t xml:space="preserve"> </w:t>
            </w:r>
            <w:r w:rsidRPr="008D6C8C">
              <w:rPr>
                <w:rFonts w:ascii="Simplified Arabic" w:hAnsi="Simplified Arabic" w:cs="Simplified Arabic"/>
                <w:sz w:val="22"/>
                <w:rtl/>
              </w:rPr>
              <w:t>أفضل</w:t>
            </w:r>
            <w:r>
              <w:rPr>
                <w:rFonts w:ascii="Simplified Arabic" w:hAnsi="Simplified Arabic" w:cs="Simplified Arabic"/>
                <w:sz w:val="22"/>
                <w:rtl/>
              </w:rPr>
              <w:t xml:space="preserve"> </w:t>
            </w:r>
            <w:r w:rsidRPr="008D6C8C">
              <w:rPr>
                <w:rFonts w:ascii="Simplified Arabic" w:hAnsi="Simplified Arabic" w:cs="Simplified Arabic"/>
                <w:sz w:val="22"/>
                <w:rtl/>
              </w:rPr>
              <w:t>الممارسات</w:t>
            </w:r>
            <w:r>
              <w:rPr>
                <w:rFonts w:ascii="Simplified Arabic" w:hAnsi="Simplified Arabic" w:cs="Simplified Arabic"/>
                <w:sz w:val="22"/>
                <w:rtl/>
              </w:rPr>
              <w:t xml:space="preserve"> </w:t>
            </w:r>
            <w:r w:rsidRPr="008D6C8C">
              <w:rPr>
                <w:rFonts w:ascii="Simplified Arabic" w:hAnsi="Simplified Arabic" w:cs="Simplified Arabic"/>
                <w:sz w:val="22"/>
                <w:rtl/>
              </w:rPr>
              <w:t>للاعتراف</w:t>
            </w:r>
            <w:r>
              <w:rPr>
                <w:rFonts w:ascii="Simplified Arabic" w:hAnsi="Simplified Arabic" w:cs="Simplified Arabic"/>
                <w:sz w:val="22"/>
                <w:rtl/>
              </w:rPr>
              <w:t xml:space="preserve"> </w:t>
            </w:r>
            <w:r w:rsidRPr="008D6C8C">
              <w:rPr>
                <w:rFonts w:ascii="Simplified Arabic" w:hAnsi="Simplified Arabic" w:cs="Simplified Arabic"/>
                <w:sz w:val="22"/>
                <w:rtl/>
              </w:rPr>
              <w:t>القانوني</w:t>
            </w:r>
            <w:r>
              <w:rPr>
                <w:rFonts w:ascii="Simplified Arabic" w:hAnsi="Simplified Arabic" w:cs="Simplified Arabic"/>
                <w:sz w:val="22"/>
                <w:rtl/>
              </w:rPr>
              <w:t xml:space="preserve"> </w:t>
            </w:r>
            <w:r w:rsidRPr="008D6C8C">
              <w:rPr>
                <w:rFonts w:ascii="Simplified Arabic" w:hAnsi="Simplified Arabic" w:cs="Simplified Arabic"/>
                <w:sz w:val="22"/>
                <w:rtl/>
              </w:rPr>
              <w:t>بحيازة</w:t>
            </w:r>
            <w:r>
              <w:rPr>
                <w:rFonts w:ascii="Simplified Arabic" w:hAnsi="Simplified Arabic" w:cs="Simplified Arabic"/>
                <w:sz w:val="22"/>
                <w:rtl/>
              </w:rPr>
              <w:t xml:space="preserve"> </w:t>
            </w:r>
            <w:r w:rsidRPr="008D6C8C">
              <w:rPr>
                <w:rFonts w:ascii="Simplified Arabic" w:hAnsi="Simplified Arabic" w:cs="Simplified Arabic"/>
                <w:sz w:val="22"/>
                <w:rtl/>
              </w:rPr>
              <w:t>الأراضي</w:t>
            </w:r>
            <w:r>
              <w:rPr>
                <w:rFonts w:ascii="Simplified Arabic" w:hAnsi="Simplified Arabic" w:cs="Simplified Arabic"/>
                <w:sz w:val="22"/>
                <w:rtl/>
              </w:rPr>
              <w:t xml:space="preserve"> </w:t>
            </w:r>
            <w:r w:rsidRPr="008D6C8C">
              <w:rPr>
                <w:rFonts w:ascii="Simplified Arabic" w:hAnsi="Simplified Arabic" w:cs="Simplified Arabic"/>
                <w:sz w:val="22"/>
                <w:rtl/>
              </w:rPr>
              <w:t>والغابات</w:t>
            </w:r>
            <w:r>
              <w:rPr>
                <w:rFonts w:ascii="Simplified Arabic" w:hAnsi="Simplified Arabic" w:cs="Simplified Arabic"/>
                <w:sz w:val="22"/>
                <w:rtl/>
              </w:rPr>
              <w:t xml:space="preserve"> </w:t>
            </w:r>
            <w:r w:rsidRPr="008D6C8C">
              <w:rPr>
                <w:rFonts w:ascii="Simplified Arabic" w:hAnsi="Simplified Arabic" w:cs="Simplified Arabic"/>
                <w:sz w:val="22"/>
                <w:rtl/>
              </w:rPr>
              <w:t>للشعوب</w:t>
            </w:r>
            <w:r>
              <w:rPr>
                <w:rFonts w:ascii="Simplified Arabic" w:hAnsi="Simplified Arabic" w:cs="Simplified Arabic"/>
                <w:sz w:val="22"/>
                <w:rtl/>
              </w:rPr>
              <w:t xml:space="preserve"> </w:t>
            </w:r>
            <w:r w:rsidRPr="008D6C8C">
              <w:rPr>
                <w:rFonts w:ascii="Simplified Arabic" w:hAnsi="Simplified Arabic" w:cs="Simplified Arabic"/>
                <w:sz w:val="22"/>
                <w:rtl/>
              </w:rPr>
              <w:t>الأصلية</w:t>
            </w:r>
            <w:r>
              <w:rPr>
                <w:rFonts w:ascii="Simplified Arabic" w:hAnsi="Simplified Arabic" w:cs="Simplified Arabic"/>
                <w:sz w:val="22"/>
                <w:rtl/>
              </w:rPr>
              <w:t xml:space="preserve"> </w:t>
            </w:r>
            <w:r w:rsidRPr="008D6C8C">
              <w:rPr>
                <w:rFonts w:ascii="Simplified Arabic" w:hAnsi="Simplified Arabic" w:cs="Simplified Arabic"/>
                <w:sz w:val="22"/>
                <w:rtl/>
              </w:rPr>
              <w:t>والمجتمعات</w:t>
            </w:r>
            <w:r>
              <w:rPr>
                <w:rFonts w:ascii="Simplified Arabic" w:hAnsi="Simplified Arabic" w:cs="Simplified Arabic"/>
                <w:sz w:val="22"/>
                <w:rtl/>
              </w:rPr>
              <w:t xml:space="preserve"> </w:t>
            </w:r>
            <w:r w:rsidRPr="008D6C8C">
              <w:rPr>
                <w:rFonts w:ascii="Simplified Arabic" w:hAnsi="Simplified Arabic" w:cs="Simplified Arabic"/>
                <w:sz w:val="22"/>
                <w:rtl/>
              </w:rPr>
              <w:t>المحلية،</w:t>
            </w:r>
            <w:r>
              <w:rPr>
                <w:rFonts w:ascii="Simplified Arabic" w:hAnsi="Simplified Arabic" w:cs="Simplified Arabic"/>
                <w:sz w:val="22"/>
                <w:rtl/>
              </w:rPr>
              <w:t xml:space="preserve"> </w:t>
            </w:r>
            <w:r w:rsidRPr="008D6C8C">
              <w:rPr>
                <w:rFonts w:ascii="Simplified Arabic" w:hAnsi="Simplified Arabic" w:cs="Simplified Arabic"/>
                <w:sz w:val="22"/>
                <w:rtl/>
              </w:rPr>
              <w:t>وتعزيزها؛]</w:t>
            </w:r>
          </w:p>
          <w:p w14:paraId="18DDB15E" w14:textId="77777777" w:rsidR="00B53AB0" w:rsidRPr="008D6C8C" w:rsidRDefault="00B53AB0" w:rsidP="00EF1528">
            <w:pPr>
              <w:pStyle w:val="CBDTableNormal"/>
              <w:tabs>
                <w:tab w:val="clear" w:pos="567"/>
                <w:tab w:val="clear" w:pos="1134"/>
                <w:tab w:val="clear" w:pos="1701"/>
                <w:tab w:val="clear" w:pos="2268"/>
                <w:tab w:val="clear" w:pos="2835"/>
                <w:tab w:val="clear" w:pos="3402"/>
              </w:tabs>
              <w:bidi/>
              <w:ind w:left="1124" w:hanging="562"/>
              <w:jc w:val="both"/>
              <w:rPr>
                <w:rFonts w:ascii="Simplified Arabic" w:hAnsi="Simplified Arabic" w:cs="Simplified Arabic"/>
                <w:sz w:val="22"/>
              </w:rPr>
            </w:pPr>
            <w:r w:rsidRPr="008D6C8C">
              <w:rPr>
                <w:rFonts w:ascii="Simplified Arabic" w:hAnsi="Simplified Arabic" w:cs="Simplified Arabic"/>
                <w:sz w:val="22"/>
                <w:rtl/>
              </w:rPr>
              <w:t>(ج)</w:t>
            </w:r>
            <w:r>
              <w:rPr>
                <w:rFonts w:ascii="Simplified Arabic" w:hAnsi="Simplified Arabic" w:cs="Simplified Arabic"/>
                <w:sz w:val="22"/>
                <w:rtl/>
              </w:rPr>
              <w:tab/>
            </w:r>
            <w:r w:rsidRPr="008D6C8C">
              <w:rPr>
                <w:rFonts w:ascii="Simplified Arabic" w:hAnsi="Simplified Arabic" w:cs="Simplified Arabic"/>
                <w:sz w:val="22"/>
                <w:rtl/>
              </w:rPr>
              <w:t>تحديد</w:t>
            </w:r>
            <w:r>
              <w:rPr>
                <w:rFonts w:ascii="Simplified Arabic" w:hAnsi="Simplified Arabic" w:cs="Simplified Arabic"/>
                <w:sz w:val="22"/>
                <w:rtl/>
              </w:rPr>
              <w:t xml:space="preserve"> </w:t>
            </w:r>
            <w:r>
              <w:rPr>
                <w:rFonts w:ascii="Simplified Arabic" w:hAnsi="Simplified Arabic" w:cs="Simplified Arabic" w:hint="cs"/>
                <w:sz w:val="22"/>
                <w:rtl/>
              </w:rPr>
              <w:t xml:space="preserve">وتعزيز </w:t>
            </w:r>
            <w:r w:rsidRPr="008D6C8C">
              <w:rPr>
                <w:rFonts w:ascii="Simplified Arabic" w:hAnsi="Simplified Arabic" w:cs="Simplified Arabic"/>
                <w:sz w:val="22"/>
                <w:rtl/>
              </w:rPr>
              <w:t>أفضل</w:t>
            </w:r>
            <w:r>
              <w:rPr>
                <w:rFonts w:ascii="Simplified Arabic" w:hAnsi="Simplified Arabic" w:cs="Simplified Arabic"/>
                <w:sz w:val="22"/>
                <w:rtl/>
              </w:rPr>
              <w:t xml:space="preserve"> </w:t>
            </w:r>
            <w:r w:rsidRPr="008D6C8C">
              <w:rPr>
                <w:rFonts w:ascii="Simplified Arabic" w:hAnsi="Simplified Arabic" w:cs="Simplified Arabic"/>
                <w:sz w:val="22"/>
                <w:rtl/>
              </w:rPr>
              <w:t>الممارسات</w:t>
            </w:r>
            <w:r>
              <w:rPr>
                <w:rFonts w:ascii="Simplified Arabic" w:hAnsi="Simplified Arabic" w:cs="Simplified Arabic" w:hint="cs"/>
                <w:sz w:val="22"/>
                <w:rtl/>
              </w:rPr>
              <w:t>[ ل</w:t>
            </w:r>
            <w:r w:rsidRPr="008D6C8C">
              <w:rPr>
                <w:rFonts w:ascii="Simplified Arabic" w:hAnsi="Simplified Arabic" w:cs="Simplified Arabic"/>
                <w:sz w:val="22"/>
                <w:rtl/>
              </w:rPr>
              <w:t>لوصول</w:t>
            </w:r>
            <w:r>
              <w:rPr>
                <w:rFonts w:ascii="Simplified Arabic" w:hAnsi="Simplified Arabic" w:cs="Simplified Arabic"/>
                <w:sz w:val="22"/>
                <w:rtl/>
              </w:rPr>
              <w:t xml:space="preserve"> </w:t>
            </w:r>
            <w:r w:rsidRPr="008D6C8C">
              <w:rPr>
                <w:rFonts w:ascii="Simplified Arabic" w:hAnsi="Simplified Arabic" w:cs="Simplified Arabic"/>
                <w:sz w:val="22"/>
                <w:rtl/>
              </w:rPr>
              <w:t>إلى</w:t>
            </w:r>
            <w:r>
              <w:rPr>
                <w:rFonts w:ascii="Simplified Arabic" w:hAnsi="Simplified Arabic" w:cs="Simplified Arabic"/>
                <w:sz w:val="22"/>
                <w:rtl/>
              </w:rPr>
              <w:t xml:space="preserve"> </w:t>
            </w:r>
            <w:r w:rsidRPr="008D6C8C">
              <w:rPr>
                <w:rFonts w:ascii="Simplified Arabic" w:hAnsi="Simplified Arabic" w:cs="Simplified Arabic"/>
                <w:sz w:val="22"/>
                <w:rtl/>
              </w:rPr>
              <w:t>المعلومات</w:t>
            </w:r>
            <w:r>
              <w:rPr>
                <w:rFonts w:ascii="Simplified Arabic" w:hAnsi="Simplified Arabic" w:cs="Simplified Arabic"/>
                <w:sz w:val="22"/>
                <w:rtl/>
              </w:rPr>
              <w:t xml:space="preserve"> </w:t>
            </w:r>
            <w:r w:rsidRPr="008D6C8C">
              <w:rPr>
                <w:rFonts w:ascii="Simplified Arabic" w:hAnsi="Simplified Arabic" w:cs="Simplified Arabic"/>
                <w:sz w:val="22"/>
                <w:rtl/>
              </w:rPr>
              <w:t>والعدالة</w:t>
            </w:r>
            <w:r>
              <w:rPr>
                <w:rFonts w:ascii="Simplified Arabic" w:hAnsi="Simplified Arabic" w:cs="Simplified Arabic" w:hint="cs"/>
                <w:sz w:val="22"/>
                <w:rtl/>
              </w:rPr>
              <w:t>]</w:t>
            </w:r>
            <w:r w:rsidRPr="008D6C8C">
              <w:rPr>
                <w:rFonts w:ascii="Simplified Arabic" w:hAnsi="Simplified Arabic" w:cs="Simplified Arabic"/>
                <w:sz w:val="22"/>
                <w:rtl/>
              </w:rPr>
              <w:t>،</w:t>
            </w:r>
            <w:r>
              <w:rPr>
                <w:rFonts w:ascii="Simplified Arabic" w:hAnsi="Simplified Arabic" w:cs="Simplified Arabic"/>
                <w:sz w:val="22"/>
                <w:rtl/>
              </w:rPr>
              <w:t xml:space="preserve"> </w:t>
            </w:r>
            <w:r w:rsidRPr="008D6C8C">
              <w:rPr>
                <w:rFonts w:ascii="Simplified Arabic" w:hAnsi="Simplified Arabic" w:cs="Simplified Arabic"/>
                <w:sz w:val="22"/>
                <w:rtl/>
              </w:rPr>
              <w:t>وزيادة</w:t>
            </w:r>
            <w:r>
              <w:rPr>
                <w:rFonts w:ascii="Simplified Arabic" w:hAnsi="Simplified Arabic" w:cs="Simplified Arabic"/>
                <w:sz w:val="22"/>
                <w:rtl/>
              </w:rPr>
              <w:t xml:space="preserve"> </w:t>
            </w:r>
            <w:r w:rsidRPr="008D6C8C">
              <w:rPr>
                <w:rFonts w:ascii="Simplified Arabic" w:hAnsi="Simplified Arabic" w:cs="Simplified Arabic"/>
                <w:sz w:val="22"/>
                <w:rtl/>
              </w:rPr>
              <w:t>مشاركة</w:t>
            </w:r>
            <w:r>
              <w:rPr>
                <w:rFonts w:ascii="Simplified Arabic" w:hAnsi="Simplified Arabic" w:cs="Simplified Arabic"/>
                <w:sz w:val="22"/>
                <w:rtl/>
              </w:rPr>
              <w:t xml:space="preserve"> </w:t>
            </w:r>
            <w:r w:rsidRPr="008D6C8C">
              <w:rPr>
                <w:rFonts w:ascii="Simplified Arabic" w:hAnsi="Simplified Arabic" w:cs="Simplified Arabic"/>
                <w:sz w:val="22"/>
                <w:rtl/>
              </w:rPr>
              <w:t>الشعوب</w:t>
            </w:r>
            <w:r>
              <w:rPr>
                <w:rFonts w:ascii="Simplified Arabic" w:hAnsi="Simplified Arabic" w:cs="Simplified Arabic"/>
                <w:sz w:val="22"/>
                <w:rtl/>
              </w:rPr>
              <w:t xml:space="preserve"> </w:t>
            </w:r>
            <w:r w:rsidRPr="008D6C8C">
              <w:rPr>
                <w:rFonts w:ascii="Simplified Arabic" w:hAnsi="Simplified Arabic" w:cs="Simplified Arabic"/>
                <w:sz w:val="22"/>
                <w:rtl/>
              </w:rPr>
              <w:t>الأصلية</w:t>
            </w:r>
            <w:r>
              <w:rPr>
                <w:rFonts w:ascii="Simplified Arabic" w:hAnsi="Simplified Arabic" w:cs="Simplified Arabic"/>
                <w:sz w:val="22"/>
                <w:rtl/>
              </w:rPr>
              <w:t xml:space="preserve"> </w:t>
            </w:r>
            <w:r w:rsidRPr="008D6C8C">
              <w:rPr>
                <w:rFonts w:ascii="Simplified Arabic" w:hAnsi="Simplified Arabic" w:cs="Simplified Arabic"/>
                <w:sz w:val="22"/>
                <w:rtl/>
              </w:rPr>
              <w:t>والمجتمعات</w:t>
            </w:r>
            <w:r>
              <w:rPr>
                <w:rFonts w:ascii="Simplified Arabic" w:hAnsi="Simplified Arabic" w:cs="Simplified Arabic"/>
                <w:sz w:val="22"/>
                <w:rtl/>
              </w:rPr>
              <w:t xml:space="preserve"> </w:t>
            </w:r>
            <w:r w:rsidRPr="008D6C8C">
              <w:rPr>
                <w:rFonts w:ascii="Simplified Arabic" w:hAnsi="Simplified Arabic" w:cs="Simplified Arabic"/>
                <w:sz w:val="22"/>
                <w:rtl/>
              </w:rPr>
              <w:t>المحلية،</w:t>
            </w:r>
            <w:r>
              <w:rPr>
                <w:rFonts w:ascii="Simplified Arabic" w:hAnsi="Simplified Arabic" w:cs="Simplified Arabic"/>
                <w:sz w:val="22"/>
                <w:rtl/>
              </w:rPr>
              <w:t xml:space="preserve"> </w:t>
            </w:r>
            <w:r w:rsidRPr="008D6C8C">
              <w:rPr>
                <w:rFonts w:ascii="Simplified Arabic" w:hAnsi="Simplified Arabic" w:cs="Simplified Arabic"/>
                <w:sz w:val="22"/>
                <w:rtl/>
              </w:rPr>
              <w:t>والنساء،</w:t>
            </w:r>
            <w:r>
              <w:rPr>
                <w:rFonts w:ascii="Simplified Arabic" w:hAnsi="Simplified Arabic" w:cs="Simplified Arabic"/>
                <w:sz w:val="22"/>
                <w:rtl/>
              </w:rPr>
              <w:t xml:space="preserve"> </w:t>
            </w:r>
            <w:r w:rsidRPr="008D6C8C">
              <w:rPr>
                <w:rFonts w:ascii="Simplified Arabic" w:hAnsi="Simplified Arabic" w:cs="Simplified Arabic"/>
                <w:sz w:val="22"/>
                <w:rtl/>
              </w:rPr>
              <w:t>والشباب،</w:t>
            </w:r>
            <w:r>
              <w:rPr>
                <w:rFonts w:ascii="Simplified Arabic" w:hAnsi="Simplified Arabic" w:cs="Simplified Arabic"/>
                <w:sz w:val="22"/>
                <w:rtl/>
              </w:rPr>
              <w:t xml:space="preserve"> </w:t>
            </w:r>
            <w:r w:rsidRPr="008D6C8C">
              <w:rPr>
                <w:rFonts w:ascii="Simplified Arabic" w:hAnsi="Simplified Arabic" w:cs="Simplified Arabic"/>
                <w:sz w:val="22"/>
                <w:rtl/>
              </w:rPr>
              <w:t>والأشخاص</w:t>
            </w:r>
            <w:r>
              <w:rPr>
                <w:rFonts w:ascii="Simplified Arabic" w:hAnsi="Simplified Arabic" w:cs="Simplified Arabic"/>
                <w:sz w:val="22"/>
                <w:rtl/>
              </w:rPr>
              <w:t xml:space="preserve"> </w:t>
            </w:r>
            <w:r w:rsidRPr="008D6C8C">
              <w:rPr>
                <w:rFonts w:ascii="Simplified Arabic" w:hAnsi="Simplified Arabic" w:cs="Simplified Arabic"/>
                <w:sz w:val="22"/>
                <w:rtl/>
              </w:rPr>
              <w:t>ذوي</w:t>
            </w:r>
            <w:r>
              <w:rPr>
                <w:rFonts w:ascii="Simplified Arabic" w:hAnsi="Simplified Arabic" w:cs="Simplified Arabic"/>
                <w:sz w:val="22"/>
                <w:rtl/>
              </w:rPr>
              <w:t xml:space="preserve"> </w:t>
            </w:r>
            <w:r w:rsidRPr="008D6C8C">
              <w:rPr>
                <w:rFonts w:ascii="Simplified Arabic" w:hAnsi="Simplified Arabic" w:cs="Simplified Arabic"/>
                <w:sz w:val="22"/>
                <w:rtl/>
              </w:rPr>
              <w:t>الإعاقة،</w:t>
            </w:r>
            <w:r>
              <w:rPr>
                <w:rFonts w:ascii="Simplified Arabic" w:hAnsi="Simplified Arabic" w:cs="Simplified Arabic"/>
                <w:sz w:val="22"/>
                <w:rtl/>
              </w:rPr>
              <w:t xml:space="preserve"> </w:t>
            </w:r>
            <w:r w:rsidRPr="008D6C8C">
              <w:rPr>
                <w:rFonts w:ascii="Simplified Arabic" w:hAnsi="Simplified Arabic" w:cs="Simplified Arabic"/>
                <w:sz w:val="22"/>
                <w:rtl/>
              </w:rPr>
              <w:t>وغيرهم</w:t>
            </w:r>
            <w:r>
              <w:rPr>
                <w:rFonts w:ascii="Simplified Arabic" w:hAnsi="Simplified Arabic" w:cs="Simplified Arabic"/>
                <w:sz w:val="22"/>
                <w:rtl/>
              </w:rPr>
              <w:t xml:space="preserve"> </w:t>
            </w:r>
            <w:r w:rsidRPr="008D6C8C">
              <w:rPr>
                <w:rFonts w:ascii="Simplified Arabic" w:hAnsi="Simplified Arabic" w:cs="Simplified Arabic"/>
                <w:sz w:val="22"/>
                <w:rtl/>
              </w:rPr>
              <w:t>من</w:t>
            </w:r>
            <w:r>
              <w:rPr>
                <w:rFonts w:ascii="Simplified Arabic" w:hAnsi="Simplified Arabic" w:cs="Simplified Arabic"/>
                <w:sz w:val="22"/>
                <w:rtl/>
              </w:rPr>
              <w:t xml:space="preserve"> </w:t>
            </w:r>
            <w:r w:rsidRPr="008D6C8C">
              <w:rPr>
                <w:rFonts w:ascii="Simplified Arabic" w:hAnsi="Simplified Arabic" w:cs="Simplified Arabic"/>
                <w:sz w:val="22"/>
                <w:rtl/>
              </w:rPr>
              <w:t>الجهات</w:t>
            </w:r>
            <w:r>
              <w:rPr>
                <w:rFonts w:ascii="Simplified Arabic" w:hAnsi="Simplified Arabic" w:cs="Simplified Arabic"/>
                <w:sz w:val="22"/>
                <w:rtl/>
              </w:rPr>
              <w:t xml:space="preserve"> </w:t>
            </w:r>
            <w:r w:rsidRPr="008D6C8C">
              <w:rPr>
                <w:rFonts w:ascii="Simplified Arabic" w:hAnsi="Simplified Arabic" w:cs="Simplified Arabic"/>
                <w:sz w:val="22"/>
                <w:rtl/>
              </w:rPr>
              <w:t>الفاعلة</w:t>
            </w:r>
            <w:r>
              <w:rPr>
                <w:rFonts w:ascii="Simplified Arabic" w:hAnsi="Simplified Arabic" w:cs="Simplified Arabic"/>
                <w:sz w:val="22"/>
                <w:rtl/>
              </w:rPr>
              <w:t xml:space="preserve"> </w:t>
            </w:r>
            <w:r w:rsidRPr="008D6C8C">
              <w:rPr>
                <w:rFonts w:ascii="Simplified Arabic" w:hAnsi="Simplified Arabic" w:cs="Simplified Arabic"/>
                <w:sz w:val="22"/>
                <w:rtl/>
              </w:rPr>
              <w:t>ذات</w:t>
            </w:r>
            <w:r>
              <w:rPr>
                <w:rFonts w:ascii="Simplified Arabic" w:hAnsi="Simplified Arabic" w:cs="Simplified Arabic"/>
                <w:sz w:val="22"/>
                <w:rtl/>
              </w:rPr>
              <w:t xml:space="preserve"> </w:t>
            </w:r>
            <w:r w:rsidRPr="008D6C8C">
              <w:rPr>
                <w:rFonts w:ascii="Simplified Arabic" w:hAnsi="Simplified Arabic" w:cs="Simplified Arabic"/>
                <w:sz w:val="22"/>
                <w:rtl/>
              </w:rPr>
              <w:t>الصلة،</w:t>
            </w:r>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تخطيط</w:t>
            </w:r>
            <w:r>
              <w:rPr>
                <w:rFonts w:ascii="Simplified Arabic" w:hAnsi="Simplified Arabic" w:cs="Simplified Arabic"/>
                <w:sz w:val="22"/>
                <w:rtl/>
              </w:rPr>
              <w:t xml:space="preserve"> </w:t>
            </w:r>
            <w:r w:rsidRPr="008D6C8C">
              <w:rPr>
                <w:rFonts w:ascii="Simplified Arabic" w:hAnsi="Simplified Arabic" w:cs="Simplified Arabic"/>
                <w:sz w:val="22"/>
                <w:rtl/>
              </w:rPr>
              <w:t>وإدارة</w:t>
            </w:r>
            <w:r>
              <w:rPr>
                <w:rFonts w:ascii="Simplified Arabic" w:hAnsi="Simplified Arabic" w:cs="Simplified Arabic"/>
                <w:sz w:val="22"/>
                <w:rtl/>
              </w:rPr>
              <w:t xml:space="preserve"> </w:t>
            </w:r>
            <w:r w:rsidRPr="008D6C8C">
              <w:rPr>
                <w:rFonts w:ascii="Simplified Arabic" w:hAnsi="Simplified Arabic" w:cs="Simplified Arabic"/>
                <w:sz w:val="22"/>
                <w:rtl/>
              </w:rPr>
              <w:t>الغابات؛</w:t>
            </w:r>
          </w:p>
          <w:p w14:paraId="0BEA1DBF" w14:textId="77777777" w:rsidR="00B53AB0" w:rsidRPr="008D6C8C" w:rsidRDefault="00B53AB0" w:rsidP="00EF1528">
            <w:pPr>
              <w:pStyle w:val="CBDTableNormal"/>
              <w:tabs>
                <w:tab w:val="clear" w:pos="567"/>
                <w:tab w:val="clear" w:pos="1134"/>
                <w:tab w:val="clear" w:pos="1701"/>
                <w:tab w:val="clear" w:pos="2268"/>
                <w:tab w:val="clear" w:pos="2835"/>
                <w:tab w:val="clear" w:pos="3402"/>
              </w:tabs>
              <w:bidi/>
              <w:ind w:left="1124" w:hanging="562"/>
              <w:jc w:val="both"/>
              <w:rPr>
                <w:rFonts w:ascii="Simplified Arabic" w:hAnsi="Simplified Arabic" w:cs="Simplified Arabic"/>
                <w:sz w:val="22"/>
              </w:rPr>
            </w:pPr>
            <w:r w:rsidRPr="008D6C8C">
              <w:rPr>
                <w:rFonts w:ascii="Simplified Arabic" w:hAnsi="Simplified Arabic" w:cs="Simplified Arabic"/>
                <w:sz w:val="22"/>
                <w:rtl/>
              </w:rPr>
              <w:t>[(د)</w:t>
            </w:r>
            <w:r>
              <w:rPr>
                <w:rFonts w:ascii="Simplified Arabic" w:hAnsi="Simplified Arabic" w:cs="Simplified Arabic"/>
                <w:sz w:val="22"/>
                <w:rtl/>
              </w:rPr>
              <w:tab/>
            </w:r>
            <w:r w:rsidRPr="008D6C8C">
              <w:rPr>
                <w:rFonts w:ascii="Simplified Arabic" w:hAnsi="Simplified Arabic" w:cs="Simplified Arabic"/>
                <w:sz w:val="22"/>
                <w:rtl/>
              </w:rPr>
              <w:t>الاعتراف</w:t>
            </w:r>
            <w:r>
              <w:rPr>
                <w:rFonts w:ascii="Simplified Arabic" w:hAnsi="Simplified Arabic" w:cs="Simplified Arabic"/>
                <w:sz w:val="22"/>
                <w:rtl/>
              </w:rPr>
              <w:t xml:space="preserve"> </w:t>
            </w:r>
            <w:r w:rsidRPr="008D6C8C">
              <w:rPr>
                <w:rFonts w:ascii="Simplified Arabic" w:hAnsi="Simplified Arabic" w:cs="Simplified Arabic"/>
                <w:sz w:val="22"/>
                <w:rtl/>
              </w:rPr>
              <w:t>ب</w:t>
            </w:r>
            <w:r>
              <w:rPr>
                <w:rFonts w:ascii="Simplified Arabic" w:hAnsi="Simplified Arabic" w:cs="Simplified Arabic" w:hint="cs"/>
                <w:sz w:val="22"/>
                <w:rtl/>
              </w:rPr>
              <w:t>ال</w:t>
            </w:r>
            <w:r w:rsidRPr="008D6C8C">
              <w:rPr>
                <w:rFonts w:ascii="Simplified Arabic" w:hAnsi="Simplified Arabic" w:cs="Simplified Arabic"/>
                <w:sz w:val="22"/>
                <w:rtl/>
              </w:rPr>
              <w:t>أدوار،</w:t>
            </w:r>
            <w:r>
              <w:rPr>
                <w:rFonts w:ascii="Simplified Arabic" w:hAnsi="Simplified Arabic" w:cs="Simplified Arabic"/>
                <w:sz w:val="22"/>
                <w:rtl/>
              </w:rPr>
              <w:t xml:space="preserve"> </w:t>
            </w:r>
            <w:r w:rsidRPr="008D6C8C">
              <w:rPr>
                <w:rFonts w:ascii="Simplified Arabic" w:hAnsi="Simplified Arabic" w:cs="Simplified Arabic"/>
                <w:sz w:val="22"/>
                <w:rtl/>
              </w:rPr>
              <w:t>و</w:t>
            </w:r>
            <w:r>
              <w:rPr>
                <w:rFonts w:ascii="Simplified Arabic" w:hAnsi="Simplified Arabic" w:cs="Simplified Arabic" w:hint="cs"/>
                <w:sz w:val="22"/>
                <w:rtl/>
              </w:rPr>
              <w:t>ال</w:t>
            </w:r>
            <w:r w:rsidRPr="008D6C8C">
              <w:rPr>
                <w:rFonts w:ascii="Simplified Arabic" w:hAnsi="Simplified Arabic" w:cs="Simplified Arabic"/>
                <w:sz w:val="22"/>
                <w:rtl/>
              </w:rPr>
              <w:t>مسؤوليات،</w:t>
            </w:r>
            <w:r>
              <w:rPr>
                <w:rFonts w:ascii="Simplified Arabic" w:hAnsi="Simplified Arabic" w:cs="Simplified Arabic"/>
                <w:sz w:val="22"/>
                <w:rtl/>
              </w:rPr>
              <w:t xml:space="preserve"> </w:t>
            </w:r>
            <w:r w:rsidRPr="008D6C8C">
              <w:rPr>
                <w:rFonts w:ascii="Simplified Arabic" w:hAnsi="Simplified Arabic" w:cs="Simplified Arabic"/>
                <w:sz w:val="22"/>
                <w:rtl/>
              </w:rPr>
              <w:t>و</w:t>
            </w:r>
            <w:r>
              <w:rPr>
                <w:rFonts w:ascii="Simplified Arabic" w:hAnsi="Simplified Arabic" w:cs="Simplified Arabic" w:hint="cs"/>
                <w:sz w:val="22"/>
                <w:rtl/>
              </w:rPr>
              <w:t>ال</w:t>
            </w:r>
            <w:r w:rsidRPr="008D6C8C">
              <w:rPr>
                <w:rFonts w:ascii="Simplified Arabic" w:hAnsi="Simplified Arabic" w:cs="Simplified Arabic"/>
                <w:sz w:val="22"/>
                <w:rtl/>
              </w:rPr>
              <w:t>استخدامات،</w:t>
            </w:r>
            <w:r>
              <w:rPr>
                <w:rFonts w:ascii="Simplified Arabic" w:hAnsi="Simplified Arabic" w:cs="Simplified Arabic"/>
                <w:sz w:val="22"/>
                <w:rtl/>
              </w:rPr>
              <w:t xml:space="preserve"> </w:t>
            </w:r>
            <w:r w:rsidRPr="008D6C8C">
              <w:rPr>
                <w:rFonts w:ascii="Simplified Arabic" w:hAnsi="Simplified Arabic" w:cs="Simplified Arabic"/>
                <w:sz w:val="22"/>
                <w:rtl/>
              </w:rPr>
              <w:t>و</w:t>
            </w:r>
            <w:r>
              <w:rPr>
                <w:rFonts w:ascii="Simplified Arabic" w:hAnsi="Simplified Arabic" w:cs="Simplified Arabic" w:hint="cs"/>
                <w:sz w:val="22"/>
                <w:rtl/>
              </w:rPr>
              <w:t>ال</w:t>
            </w:r>
            <w:r w:rsidRPr="008D6C8C">
              <w:rPr>
                <w:rFonts w:ascii="Simplified Arabic" w:hAnsi="Simplified Arabic" w:cs="Simplified Arabic"/>
                <w:sz w:val="22"/>
                <w:rtl/>
              </w:rPr>
              <w:t>حقوق،</w:t>
            </w:r>
            <w:r>
              <w:rPr>
                <w:rFonts w:ascii="Simplified Arabic" w:hAnsi="Simplified Arabic" w:cs="Simplified Arabic"/>
                <w:sz w:val="22"/>
                <w:rtl/>
              </w:rPr>
              <w:t xml:space="preserve"> </w:t>
            </w:r>
            <w:r w:rsidRPr="008D6C8C">
              <w:rPr>
                <w:rFonts w:ascii="Simplified Arabic" w:hAnsi="Simplified Arabic" w:cs="Simplified Arabic"/>
                <w:sz w:val="22"/>
                <w:rtl/>
              </w:rPr>
              <w:t>و</w:t>
            </w:r>
            <w:r>
              <w:rPr>
                <w:rFonts w:ascii="Simplified Arabic" w:hAnsi="Simplified Arabic" w:cs="Simplified Arabic" w:hint="cs"/>
                <w:sz w:val="22"/>
                <w:rtl/>
              </w:rPr>
              <w:t>ال</w:t>
            </w:r>
            <w:r w:rsidRPr="008D6C8C">
              <w:rPr>
                <w:rFonts w:ascii="Simplified Arabic" w:hAnsi="Simplified Arabic" w:cs="Simplified Arabic"/>
                <w:sz w:val="22"/>
                <w:rtl/>
              </w:rPr>
              <w:t>ممارسات</w:t>
            </w:r>
            <w:r>
              <w:rPr>
                <w:rFonts w:ascii="Simplified Arabic" w:hAnsi="Simplified Arabic" w:cs="Simplified Arabic"/>
                <w:sz w:val="22"/>
                <w:rtl/>
              </w:rPr>
              <w:t xml:space="preserve"> </w:t>
            </w:r>
            <w:r>
              <w:rPr>
                <w:rFonts w:ascii="Simplified Arabic" w:hAnsi="Simplified Arabic" w:cs="Simplified Arabic" w:hint="cs"/>
                <w:sz w:val="22"/>
                <w:rtl/>
              </w:rPr>
              <w:t>الجنسانية</w:t>
            </w:r>
            <w:r w:rsidRPr="008D6C8C">
              <w:rPr>
                <w:rFonts w:ascii="Simplified Arabic" w:hAnsi="Simplified Arabic" w:cs="Simplified Arabic"/>
                <w:sz w:val="22"/>
                <w:rtl/>
              </w:rPr>
              <w:t xml:space="preserve"> لمعالجة</w:t>
            </w:r>
            <w:r>
              <w:rPr>
                <w:rFonts w:ascii="Simplified Arabic" w:hAnsi="Simplified Arabic" w:cs="Simplified Arabic"/>
                <w:sz w:val="22"/>
                <w:rtl/>
              </w:rPr>
              <w:t xml:space="preserve"> </w:t>
            </w:r>
            <w:r w:rsidRPr="008D6C8C">
              <w:rPr>
                <w:rFonts w:ascii="Simplified Arabic" w:hAnsi="Simplified Arabic" w:cs="Simplified Arabic"/>
                <w:sz w:val="22"/>
                <w:rtl/>
              </w:rPr>
              <w:t>أوجه</w:t>
            </w:r>
            <w:r>
              <w:rPr>
                <w:rFonts w:ascii="Simplified Arabic" w:hAnsi="Simplified Arabic" w:cs="Simplified Arabic"/>
                <w:sz w:val="22"/>
                <w:rtl/>
              </w:rPr>
              <w:t xml:space="preserve"> </w:t>
            </w:r>
            <w:r w:rsidRPr="008D6C8C">
              <w:rPr>
                <w:rFonts w:ascii="Simplified Arabic" w:hAnsi="Simplified Arabic" w:cs="Simplified Arabic"/>
                <w:sz w:val="22"/>
                <w:rtl/>
              </w:rPr>
              <w:t>عدم</w:t>
            </w:r>
            <w:r>
              <w:rPr>
                <w:rFonts w:ascii="Simplified Arabic" w:hAnsi="Simplified Arabic" w:cs="Simplified Arabic"/>
                <w:sz w:val="22"/>
                <w:rtl/>
              </w:rPr>
              <w:t xml:space="preserve"> </w:t>
            </w:r>
            <w:r w:rsidRPr="008D6C8C">
              <w:rPr>
                <w:rFonts w:ascii="Simplified Arabic" w:hAnsi="Simplified Arabic" w:cs="Simplified Arabic"/>
                <w:sz w:val="22"/>
                <w:rtl/>
              </w:rPr>
              <w:t>المساواة</w:t>
            </w:r>
            <w:r>
              <w:rPr>
                <w:rFonts w:ascii="Simplified Arabic" w:hAnsi="Simplified Arabic" w:cs="Simplified Arabic"/>
                <w:sz w:val="22"/>
                <w:rtl/>
              </w:rPr>
              <w:t xml:space="preserve"> </w:t>
            </w:r>
            <w:r w:rsidRPr="008D6C8C">
              <w:rPr>
                <w:rFonts w:ascii="Simplified Arabic" w:hAnsi="Simplified Arabic" w:cs="Simplified Arabic"/>
                <w:sz w:val="22"/>
                <w:rtl/>
              </w:rPr>
              <w:t>الاجتماعية</w:t>
            </w:r>
            <w:r>
              <w:rPr>
                <w:rFonts w:ascii="Simplified Arabic" w:hAnsi="Simplified Arabic" w:cs="Simplified Arabic"/>
                <w:sz w:val="22"/>
                <w:rtl/>
              </w:rPr>
              <w:t xml:space="preserve"> </w:t>
            </w:r>
            <w:r w:rsidRPr="008D6C8C">
              <w:rPr>
                <w:rFonts w:ascii="Simplified Arabic" w:hAnsi="Simplified Arabic" w:cs="Simplified Arabic"/>
                <w:sz w:val="22"/>
                <w:rtl/>
              </w:rPr>
              <w:t>والجنسانية</w:t>
            </w:r>
            <w:r>
              <w:rPr>
                <w:rFonts w:ascii="Simplified Arabic" w:hAnsi="Simplified Arabic" w:cs="Simplified Arabic"/>
                <w:sz w:val="22"/>
                <w:rtl/>
              </w:rPr>
              <w:t xml:space="preserve"> </w:t>
            </w:r>
            <w:r w:rsidRPr="008D6C8C">
              <w:rPr>
                <w:rFonts w:ascii="Simplified Arabic" w:hAnsi="Simplified Arabic" w:cs="Simplified Arabic"/>
                <w:sz w:val="22"/>
                <w:rtl/>
              </w:rPr>
              <w:t>الكامنة،</w:t>
            </w:r>
            <w:r>
              <w:rPr>
                <w:rFonts w:ascii="Simplified Arabic" w:hAnsi="Simplified Arabic" w:cs="Simplified Arabic"/>
                <w:sz w:val="22"/>
                <w:rtl/>
              </w:rPr>
              <w:t xml:space="preserve"> </w:t>
            </w:r>
            <w:r w:rsidRPr="008D6C8C">
              <w:rPr>
                <w:rFonts w:ascii="Simplified Arabic" w:hAnsi="Simplified Arabic" w:cs="Simplified Arabic"/>
                <w:sz w:val="22"/>
                <w:rtl/>
              </w:rPr>
              <w:t>واعتماد</w:t>
            </w:r>
            <w:r>
              <w:rPr>
                <w:rFonts w:ascii="Simplified Arabic" w:hAnsi="Simplified Arabic" w:cs="Simplified Arabic"/>
                <w:sz w:val="22"/>
                <w:rtl/>
              </w:rPr>
              <w:t xml:space="preserve"> </w:t>
            </w:r>
            <w:r w:rsidRPr="008D6C8C">
              <w:rPr>
                <w:rFonts w:ascii="Simplified Arabic" w:hAnsi="Simplified Arabic" w:cs="Simplified Arabic"/>
                <w:sz w:val="22"/>
                <w:rtl/>
              </w:rPr>
              <w:t>نهج</w:t>
            </w:r>
            <w:r>
              <w:rPr>
                <w:rFonts w:ascii="Simplified Arabic" w:hAnsi="Simplified Arabic" w:cs="Simplified Arabic"/>
                <w:sz w:val="22"/>
                <w:rtl/>
              </w:rPr>
              <w:t xml:space="preserve"> </w:t>
            </w:r>
            <w:r w:rsidRPr="008D6C8C">
              <w:rPr>
                <w:rFonts w:ascii="Simplified Arabic" w:hAnsi="Simplified Arabic" w:cs="Simplified Arabic"/>
                <w:sz w:val="22"/>
                <w:rtl/>
              </w:rPr>
              <w:t>يراعي</w:t>
            </w:r>
            <w:r>
              <w:rPr>
                <w:rFonts w:ascii="Simplified Arabic" w:hAnsi="Simplified Arabic" w:cs="Simplified Arabic"/>
                <w:sz w:val="22"/>
                <w:rtl/>
              </w:rPr>
              <w:t xml:space="preserve"> </w:t>
            </w:r>
            <w:r w:rsidRPr="008D6C8C">
              <w:rPr>
                <w:rFonts w:ascii="Simplified Arabic" w:hAnsi="Simplified Arabic" w:cs="Simplified Arabic"/>
                <w:sz w:val="22"/>
                <w:rtl/>
              </w:rPr>
              <w:t>المنظور</w:t>
            </w:r>
            <w:r>
              <w:rPr>
                <w:rFonts w:ascii="Simplified Arabic" w:hAnsi="Simplified Arabic" w:cs="Simplified Arabic"/>
                <w:sz w:val="22"/>
                <w:rtl/>
              </w:rPr>
              <w:t xml:space="preserve"> </w:t>
            </w:r>
            <w:proofErr w:type="spellStart"/>
            <w:r w:rsidRPr="008D6C8C">
              <w:rPr>
                <w:rFonts w:ascii="Simplified Arabic" w:hAnsi="Simplified Arabic" w:cs="Simplified Arabic"/>
                <w:sz w:val="22"/>
                <w:rtl/>
              </w:rPr>
              <w:t>الجنساني</w:t>
            </w:r>
            <w:proofErr w:type="spellEnd"/>
            <w:r>
              <w:rPr>
                <w:rFonts w:ascii="Simplified Arabic" w:hAnsi="Simplified Arabic" w:cs="Simplified Arabic"/>
                <w:sz w:val="22"/>
                <w:rtl/>
              </w:rPr>
              <w:t xml:space="preserve"> </w:t>
            </w:r>
            <w:r w:rsidRPr="008D6C8C">
              <w:rPr>
                <w:rFonts w:ascii="Simplified Arabic" w:hAnsi="Simplified Arabic" w:cs="Simplified Arabic"/>
                <w:sz w:val="22"/>
                <w:rtl/>
              </w:rPr>
              <w:t>في</w:t>
            </w:r>
            <w:r>
              <w:rPr>
                <w:rFonts w:ascii="Simplified Arabic" w:hAnsi="Simplified Arabic" w:cs="Simplified Arabic"/>
                <w:sz w:val="22"/>
                <w:rtl/>
              </w:rPr>
              <w:t xml:space="preserve"> </w:t>
            </w:r>
            <w:r w:rsidRPr="008D6C8C">
              <w:rPr>
                <w:rFonts w:ascii="Simplified Arabic" w:hAnsi="Simplified Arabic" w:cs="Simplified Arabic"/>
                <w:sz w:val="22"/>
                <w:rtl/>
              </w:rPr>
              <w:t>حفظ</w:t>
            </w:r>
            <w:r>
              <w:rPr>
                <w:rFonts w:ascii="Simplified Arabic" w:hAnsi="Simplified Arabic" w:cs="Simplified Arabic"/>
                <w:sz w:val="22"/>
                <w:rtl/>
              </w:rPr>
              <w:t xml:space="preserve"> </w:t>
            </w:r>
            <w:r w:rsidRPr="008D6C8C">
              <w:rPr>
                <w:rFonts w:ascii="Simplified Arabic" w:hAnsi="Simplified Arabic" w:cs="Simplified Arabic"/>
                <w:sz w:val="22"/>
                <w:rtl/>
              </w:rPr>
              <w:t>الغابات</w:t>
            </w:r>
            <w:r>
              <w:rPr>
                <w:rFonts w:ascii="Simplified Arabic" w:hAnsi="Simplified Arabic" w:cs="Simplified Arabic"/>
                <w:sz w:val="22"/>
                <w:rtl/>
              </w:rPr>
              <w:t xml:space="preserve"> </w:t>
            </w:r>
            <w:r w:rsidRPr="008D6C8C">
              <w:rPr>
                <w:rFonts w:ascii="Simplified Arabic" w:hAnsi="Simplified Arabic" w:cs="Simplified Arabic"/>
                <w:sz w:val="22"/>
                <w:rtl/>
              </w:rPr>
              <w:t>واستعادتها،</w:t>
            </w:r>
            <w:r>
              <w:rPr>
                <w:rFonts w:ascii="Simplified Arabic" w:hAnsi="Simplified Arabic" w:cs="Simplified Arabic"/>
                <w:sz w:val="22"/>
                <w:rtl/>
              </w:rPr>
              <w:t xml:space="preserve"> </w:t>
            </w:r>
            <w:r w:rsidRPr="008D6C8C">
              <w:rPr>
                <w:rFonts w:ascii="Simplified Arabic" w:hAnsi="Simplified Arabic" w:cs="Simplified Arabic"/>
                <w:sz w:val="22"/>
                <w:rtl/>
              </w:rPr>
              <w:t>وإدارتها</w:t>
            </w:r>
            <w:r>
              <w:rPr>
                <w:rFonts w:ascii="Simplified Arabic" w:hAnsi="Simplified Arabic" w:cs="Simplified Arabic"/>
                <w:sz w:val="22"/>
                <w:rtl/>
              </w:rPr>
              <w:t xml:space="preserve"> </w:t>
            </w:r>
            <w:r w:rsidRPr="008D6C8C">
              <w:rPr>
                <w:rFonts w:ascii="Simplified Arabic" w:hAnsi="Simplified Arabic" w:cs="Simplified Arabic"/>
                <w:sz w:val="22"/>
                <w:rtl/>
              </w:rPr>
              <w:t>المستدامة؛]</w:t>
            </w:r>
          </w:p>
          <w:p w14:paraId="2F83DD83" w14:textId="77777777" w:rsidR="00B53AB0" w:rsidRPr="00771CD0" w:rsidRDefault="00B53AB0" w:rsidP="00EF1528">
            <w:pPr>
              <w:pStyle w:val="CBDTableNormal"/>
              <w:tabs>
                <w:tab w:val="clear" w:pos="567"/>
                <w:tab w:val="clear" w:pos="1134"/>
                <w:tab w:val="clear" w:pos="1701"/>
                <w:tab w:val="clear" w:pos="2268"/>
                <w:tab w:val="clear" w:pos="2835"/>
                <w:tab w:val="clear" w:pos="3402"/>
              </w:tabs>
              <w:bidi/>
              <w:ind w:left="1124" w:hanging="562"/>
              <w:jc w:val="both"/>
              <w:rPr>
                <w:rFonts w:ascii="Simplified Arabic" w:hAnsi="Simplified Arabic" w:cs="Simplified Arabic"/>
                <w:sz w:val="22"/>
              </w:rPr>
            </w:pPr>
            <w:r w:rsidRPr="008D6C8C">
              <w:rPr>
                <w:rFonts w:ascii="Simplified Arabic" w:hAnsi="Simplified Arabic" w:cs="Simplified Arabic"/>
                <w:sz w:val="22"/>
                <w:rtl/>
              </w:rPr>
              <w:t>[(هـ)</w:t>
            </w:r>
            <w:r>
              <w:rPr>
                <w:rFonts w:ascii="Simplified Arabic" w:hAnsi="Simplified Arabic" w:cs="Simplified Arabic"/>
                <w:sz w:val="22"/>
                <w:rtl/>
              </w:rPr>
              <w:tab/>
            </w:r>
            <w:r w:rsidRPr="008D6C8C">
              <w:rPr>
                <w:rFonts w:ascii="Simplified Arabic" w:hAnsi="Simplified Arabic" w:cs="Simplified Arabic"/>
                <w:sz w:val="22"/>
                <w:rtl/>
              </w:rPr>
              <w:t>ضمان</w:t>
            </w:r>
            <w:r>
              <w:rPr>
                <w:rFonts w:ascii="Simplified Arabic" w:hAnsi="Simplified Arabic" w:cs="Simplified Arabic"/>
                <w:sz w:val="22"/>
                <w:rtl/>
              </w:rPr>
              <w:t xml:space="preserve"> </w:t>
            </w:r>
            <w:r w:rsidRPr="008D6C8C">
              <w:rPr>
                <w:rFonts w:ascii="Simplified Arabic" w:hAnsi="Simplified Arabic" w:cs="Simplified Arabic"/>
                <w:sz w:val="22"/>
                <w:rtl/>
              </w:rPr>
              <w:t>الحماية</w:t>
            </w:r>
            <w:r>
              <w:rPr>
                <w:rFonts w:ascii="Simplified Arabic" w:hAnsi="Simplified Arabic" w:cs="Simplified Arabic"/>
                <w:sz w:val="22"/>
                <w:rtl/>
              </w:rPr>
              <w:t xml:space="preserve"> </w:t>
            </w:r>
            <w:r w:rsidRPr="008D6C8C">
              <w:rPr>
                <w:rFonts w:ascii="Simplified Arabic" w:hAnsi="Simplified Arabic" w:cs="Simplified Arabic"/>
                <w:sz w:val="22"/>
                <w:rtl/>
              </w:rPr>
              <w:t>الكاملة</w:t>
            </w:r>
            <w:r>
              <w:rPr>
                <w:rFonts w:ascii="Simplified Arabic" w:hAnsi="Simplified Arabic" w:cs="Simplified Arabic"/>
                <w:sz w:val="22"/>
                <w:rtl/>
              </w:rPr>
              <w:t xml:space="preserve"> </w:t>
            </w:r>
            <w:r w:rsidRPr="008D6C8C">
              <w:rPr>
                <w:rFonts w:ascii="Simplified Arabic" w:hAnsi="Simplified Arabic" w:cs="Simplified Arabic"/>
                <w:sz w:val="22"/>
                <w:rtl/>
              </w:rPr>
              <w:t>للمدافعين</w:t>
            </w:r>
            <w:r>
              <w:rPr>
                <w:rFonts w:ascii="Simplified Arabic" w:hAnsi="Simplified Arabic" w:cs="Simplified Arabic"/>
                <w:sz w:val="22"/>
                <w:rtl/>
              </w:rPr>
              <w:t xml:space="preserve"> </w:t>
            </w:r>
            <w:r w:rsidRPr="008D6C8C">
              <w:rPr>
                <w:rFonts w:ascii="Simplified Arabic" w:hAnsi="Simplified Arabic" w:cs="Simplified Arabic"/>
                <w:sz w:val="22"/>
                <w:rtl/>
              </w:rPr>
              <w:t>عن</w:t>
            </w:r>
            <w:r>
              <w:rPr>
                <w:rFonts w:ascii="Simplified Arabic" w:hAnsi="Simplified Arabic" w:cs="Simplified Arabic"/>
                <w:sz w:val="22"/>
                <w:rtl/>
              </w:rPr>
              <w:t xml:space="preserve"> </w:t>
            </w:r>
            <w:r w:rsidRPr="008D6C8C">
              <w:rPr>
                <w:rFonts w:ascii="Simplified Arabic" w:hAnsi="Simplified Arabic" w:cs="Simplified Arabic"/>
                <w:sz w:val="22"/>
                <w:rtl/>
              </w:rPr>
              <w:t>حقوق</w:t>
            </w:r>
            <w:r>
              <w:rPr>
                <w:rFonts w:ascii="Simplified Arabic" w:hAnsi="Simplified Arabic" w:cs="Simplified Arabic"/>
                <w:sz w:val="22"/>
                <w:rtl/>
              </w:rPr>
              <w:t xml:space="preserve"> </w:t>
            </w:r>
            <w:r w:rsidRPr="008D6C8C">
              <w:rPr>
                <w:rFonts w:ascii="Simplified Arabic" w:hAnsi="Simplified Arabic" w:cs="Simplified Arabic"/>
                <w:sz w:val="22"/>
                <w:rtl/>
              </w:rPr>
              <w:t>الإنسان</w:t>
            </w:r>
            <w:r>
              <w:rPr>
                <w:rFonts w:ascii="Simplified Arabic" w:hAnsi="Simplified Arabic" w:cs="Simplified Arabic"/>
                <w:sz w:val="22"/>
                <w:rtl/>
              </w:rPr>
              <w:t xml:space="preserve"> </w:t>
            </w:r>
            <w:r w:rsidRPr="008D6C8C">
              <w:rPr>
                <w:rFonts w:ascii="Simplified Arabic" w:hAnsi="Simplified Arabic" w:cs="Simplified Arabic"/>
                <w:sz w:val="22"/>
                <w:rtl/>
              </w:rPr>
              <w:t>البيئية</w:t>
            </w:r>
            <w:r>
              <w:rPr>
                <w:rFonts w:ascii="Simplified Arabic" w:hAnsi="Simplified Arabic" w:cs="Simplified Arabic"/>
                <w:sz w:val="22"/>
                <w:rtl/>
              </w:rPr>
              <w:t>.</w:t>
            </w:r>
            <w:r w:rsidRPr="008D6C8C">
              <w:rPr>
                <w:rFonts w:ascii="Simplified Arabic" w:hAnsi="Simplified Arabic" w:cs="Simplified Arabic"/>
                <w:sz w:val="22"/>
                <w:rtl/>
              </w:rPr>
              <w:t>]</w:t>
            </w:r>
          </w:p>
        </w:tc>
      </w:tr>
    </w:tbl>
    <w:p w14:paraId="11169A3D" w14:textId="6151C7EE" w:rsidR="00B53AB0" w:rsidRDefault="00B53AB0" w:rsidP="00B53AB0">
      <w:pPr>
        <w:tabs>
          <w:tab w:val="left" w:pos="1280"/>
        </w:tabs>
        <w:bidi/>
        <w:spacing w:before="120" w:line="216" w:lineRule="auto"/>
        <w:rPr>
          <w:rFonts w:cs="Simplified Arabic"/>
          <w:rtl/>
        </w:rPr>
      </w:pPr>
      <w:r>
        <w:rPr>
          <w:rFonts w:cs="Simplified Arabic" w:hint="cs"/>
          <w:rtl/>
        </w:rPr>
        <w:t>]</w:t>
      </w:r>
      <w:r w:rsidR="007D46FF">
        <w:rPr>
          <w:rFonts w:cs="Simplified Arabic" w:hint="cs"/>
          <w:rtl/>
        </w:rPr>
        <w:t xml:space="preserve"> </w:t>
      </w:r>
    </w:p>
    <w:p w14:paraId="498CF4D7" w14:textId="77777777" w:rsidR="00B53AB0" w:rsidRPr="00D767FB" w:rsidRDefault="00B53AB0" w:rsidP="00B53AB0">
      <w:pPr>
        <w:jc w:val="center"/>
      </w:pPr>
      <w:r w:rsidRPr="00D767FB">
        <w:t>__________</w:t>
      </w:r>
    </w:p>
    <w:p w14:paraId="37A02113" w14:textId="77777777" w:rsidR="00B53AB0" w:rsidRDefault="00B53AB0" w:rsidP="00B53AB0">
      <w:pPr>
        <w:tabs>
          <w:tab w:val="left" w:pos="1280"/>
        </w:tabs>
        <w:bidi/>
        <w:spacing w:before="120" w:line="216" w:lineRule="auto"/>
        <w:rPr>
          <w:rFonts w:cs="Simplified Arabic"/>
          <w:rtl/>
        </w:rPr>
      </w:pPr>
    </w:p>
    <w:p w14:paraId="471DEC2E" w14:textId="77777777" w:rsidR="00B53AB0" w:rsidRPr="00B53AB0" w:rsidRDefault="00B53AB0" w:rsidP="00B53AB0">
      <w:pPr>
        <w:tabs>
          <w:tab w:val="left" w:pos="1280"/>
        </w:tabs>
        <w:bidi/>
        <w:spacing w:before="120" w:line="216" w:lineRule="auto"/>
        <w:rPr>
          <w:rFonts w:cs="Simplified Arabic"/>
          <w:rtl/>
        </w:rPr>
      </w:pPr>
    </w:p>
    <w:p w14:paraId="1D087C38" w14:textId="7FF3382B" w:rsidR="00F773F3" w:rsidRPr="00F01139" w:rsidRDefault="00F773F3" w:rsidP="00B53AB0">
      <w:pPr>
        <w:jc w:val="left"/>
        <w:rPr>
          <w:rFonts w:cs="Simplified Arabic"/>
          <w:snapToGrid w:val="0"/>
          <w:rtl/>
        </w:rPr>
      </w:pPr>
    </w:p>
    <w:sectPr w:rsidR="00F773F3" w:rsidRPr="00F01139" w:rsidSect="00B53AB0">
      <w:footnotePr>
        <w:numFmt w:val="arabicAbjad"/>
        <w:numRestart w:val="eachSect"/>
      </w:footnotePr>
      <w:type w:val="continuous"/>
      <w:pgSz w:w="12240" w:h="15840" w:code="1"/>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20E0" w14:textId="77777777" w:rsidR="00386FB5" w:rsidRDefault="00386FB5">
      <w:r>
        <w:separator/>
      </w:r>
    </w:p>
  </w:endnote>
  <w:endnote w:type="continuationSeparator" w:id="0">
    <w:p w14:paraId="610CD5D2" w14:textId="77777777" w:rsidR="00386FB5" w:rsidRDefault="0038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8911"/>
      <w:docPartObj>
        <w:docPartGallery w:val="Page Numbers (Bottom of Page)"/>
        <w:docPartUnique/>
      </w:docPartObj>
    </w:sdtPr>
    <w:sdtEndPr/>
    <w:sdtContent>
      <w:sdt>
        <w:sdtPr>
          <w:id w:val="1682322823"/>
          <w:docPartObj>
            <w:docPartGallery w:val="Page Numbers (Top of Page)"/>
            <w:docPartUnique/>
          </w:docPartObj>
        </w:sdtPr>
        <w:sdtEndPr/>
        <w:sdtContent>
          <w:p w14:paraId="5F30CB20" w14:textId="0FED7116" w:rsidR="00273E30" w:rsidRDefault="00BE5C7F" w:rsidP="009D1270">
            <w:pPr>
              <w:pStyle w:val="Footer"/>
            </w:pPr>
            <w:r w:rsidRPr="002A5732">
              <w:rPr>
                <w:sz w:val="20"/>
                <w:szCs w:val="20"/>
              </w:rPr>
              <w:fldChar w:fldCharType="begin"/>
            </w:r>
            <w:r w:rsidRPr="002A5732">
              <w:rPr>
                <w:sz w:val="20"/>
                <w:szCs w:val="20"/>
              </w:rPr>
              <w:instrText xml:space="preserve"> PAGE </w:instrText>
            </w:r>
            <w:r w:rsidRPr="002A5732">
              <w:rPr>
                <w:sz w:val="20"/>
                <w:szCs w:val="20"/>
              </w:rPr>
              <w:fldChar w:fldCharType="separate"/>
            </w:r>
            <w:r w:rsidRPr="002A5732">
              <w:rPr>
                <w:sz w:val="20"/>
                <w:szCs w:val="20"/>
              </w:rPr>
              <w:t>2</w:t>
            </w:r>
            <w:r w:rsidRPr="002A5732">
              <w:rPr>
                <w:sz w:val="20"/>
                <w:szCs w:val="20"/>
              </w:rPr>
              <w:fldChar w:fldCharType="end"/>
            </w:r>
            <w:r w:rsidRPr="002A5732">
              <w:rPr>
                <w:sz w:val="20"/>
                <w:szCs w:val="20"/>
              </w:rPr>
              <w:t>/</w:t>
            </w:r>
            <w:r w:rsidRPr="002A5732">
              <w:rPr>
                <w:sz w:val="20"/>
                <w:szCs w:val="20"/>
              </w:rPr>
              <w:fldChar w:fldCharType="begin"/>
            </w:r>
            <w:r w:rsidRPr="002A5732">
              <w:rPr>
                <w:sz w:val="20"/>
                <w:szCs w:val="20"/>
              </w:rPr>
              <w:instrText xml:space="preserve"> NUMPAGES  </w:instrText>
            </w:r>
            <w:r w:rsidRPr="002A5732">
              <w:rPr>
                <w:sz w:val="20"/>
                <w:szCs w:val="20"/>
              </w:rPr>
              <w:fldChar w:fldCharType="separate"/>
            </w:r>
            <w:r w:rsidRPr="002A5732">
              <w:rPr>
                <w:sz w:val="20"/>
                <w:szCs w:val="20"/>
              </w:rPr>
              <w:t>9</w:t>
            </w:r>
            <w:r w:rsidRPr="002A5732">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27683"/>
      <w:docPartObj>
        <w:docPartGallery w:val="Page Numbers (Bottom of Page)"/>
        <w:docPartUnique/>
      </w:docPartObj>
    </w:sdtPr>
    <w:sdtEndPr/>
    <w:sdtContent>
      <w:sdt>
        <w:sdtPr>
          <w:id w:val="-1705238520"/>
          <w:docPartObj>
            <w:docPartGallery w:val="Page Numbers (Top of Page)"/>
            <w:docPartUnique/>
          </w:docPartObj>
        </w:sdtPr>
        <w:sdtEndPr/>
        <w:sdtContent>
          <w:p w14:paraId="126E7BCE" w14:textId="77777777" w:rsidR="00BE5C7F" w:rsidRPr="002A5732" w:rsidRDefault="00BE5C7F" w:rsidP="001040FB">
            <w:pPr>
              <w:pStyle w:val="Footer"/>
              <w:ind w:firstLine="0"/>
              <w:jc w:val="left"/>
            </w:pPr>
            <w:r w:rsidRPr="002A5732">
              <w:rPr>
                <w:sz w:val="20"/>
                <w:szCs w:val="20"/>
              </w:rPr>
              <w:fldChar w:fldCharType="begin"/>
            </w:r>
            <w:r w:rsidRPr="002A5732">
              <w:rPr>
                <w:sz w:val="20"/>
                <w:szCs w:val="20"/>
              </w:rPr>
              <w:instrText xml:space="preserve"> PAGE </w:instrText>
            </w:r>
            <w:r w:rsidRPr="002A5732">
              <w:rPr>
                <w:sz w:val="20"/>
                <w:szCs w:val="20"/>
              </w:rPr>
              <w:fldChar w:fldCharType="separate"/>
            </w:r>
            <w:r w:rsidRPr="002A5732">
              <w:rPr>
                <w:sz w:val="20"/>
                <w:szCs w:val="20"/>
              </w:rPr>
              <w:t>2</w:t>
            </w:r>
            <w:r w:rsidRPr="002A5732">
              <w:rPr>
                <w:sz w:val="20"/>
                <w:szCs w:val="20"/>
              </w:rPr>
              <w:fldChar w:fldCharType="end"/>
            </w:r>
            <w:r w:rsidRPr="002A5732">
              <w:rPr>
                <w:sz w:val="20"/>
                <w:szCs w:val="20"/>
              </w:rPr>
              <w:t>/</w:t>
            </w:r>
            <w:r w:rsidRPr="002A5732">
              <w:rPr>
                <w:sz w:val="20"/>
                <w:szCs w:val="20"/>
              </w:rPr>
              <w:fldChar w:fldCharType="begin"/>
            </w:r>
            <w:r w:rsidRPr="002A5732">
              <w:rPr>
                <w:sz w:val="20"/>
                <w:szCs w:val="20"/>
              </w:rPr>
              <w:instrText xml:space="preserve"> NUMPAGES  </w:instrText>
            </w:r>
            <w:r w:rsidRPr="002A5732">
              <w:rPr>
                <w:sz w:val="20"/>
                <w:szCs w:val="20"/>
              </w:rPr>
              <w:fldChar w:fldCharType="separate"/>
            </w:r>
            <w:r w:rsidRPr="002A5732">
              <w:rPr>
                <w:sz w:val="20"/>
                <w:szCs w:val="20"/>
              </w:rPr>
              <w:t>9</w:t>
            </w:r>
            <w:r w:rsidRPr="002A5732">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E0439" w14:textId="77777777" w:rsidR="00386FB5" w:rsidRDefault="00386FB5" w:rsidP="00B555E1">
      <w:pPr>
        <w:bidi/>
      </w:pPr>
      <w:r>
        <w:separator/>
      </w:r>
    </w:p>
  </w:footnote>
  <w:footnote w:type="continuationSeparator" w:id="0">
    <w:p w14:paraId="21C9BDCF" w14:textId="77777777" w:rsidR="00386FB5" w:rsidRDefault="00386FB5">
      <w:r>
        <w:continuationSeparator/>
      </w:r>
    </w:p>
  </w:footnote>
  <w:footnote w:id="1">
    <w:p w14:paraId="7C1C29D7" w14:textId="77777777" w:rsidR="007F603D" w:rsidRPr="00EF1528" w:rsidRDefault="007F603D" w:rsidP="007F603D">
      <w:pPr>
        <w:pStyle w:val="FootnoteText"/>
        <w:bidi/>
        <w:spacing w:after="0"/>
        <w:ind w:firstLine="4"/>
        <w:rPr>
          <w:rFonts w:cs="Simplified Arabic"/>
          <w:sz w:val="20"/>
          <w:szCs w:val="22"/>
          <w:rtl/>
        </w:rPr>
      </w:pPr>
      <w:r w:rsidRPr="00EF1528">
        <w:rPr>
          <w:rStyle w:val="FootnoteReference"/>
          <w:rFonts w:cs="Simplified Arabic"/>
          <w:sz w:val="20"/>
          <w:szCs w:val="22"/>
          <w:u w:val="none"/>
          <w:vertAlign w:val="superscript"/>
        </w:rPr>
        <w:footnoteRef/>
      </w:r>
      <w:r w:rsidRPr="00EF1528">
        <w:rPr>
          <w:rFonts w:cs="Simplified Arabic"/>
          <w:sz w:val="20"/>
          <w:szCs w:val="22"/>
          <w:vertAlign w:val="superscript"/>
        </w:rPr>
        <w:t xml:space="preserve"> </w:t>
      </w:r>
      <w:r w:rsidRPr="00EF1528">
        <w:rPr>
          <w:rFonts w:cs="Simplified Arabic" w:hint="cs"/>
          <w:sz w:val="20"/>
          <w:szCs w:val="22"/>
          <w:rtl/>
        </w:rPr>
        <w:t xml:space="preserve">المقرر </w:t>
      </w:r>
      <w:hyperlink r:id="rId1" w:history="1">
        <w:r w:rsidRPr="00EF1528">
          <w:rPr>
            <w:rStyle w:val="Hyperlink"/>
            <w:rFonts w:cs="Simplified Arabic" w:hint="cs"/>
            <w:color w:val="467886"/>
            <w:sz w:val="20"/>
            <w:szCs w:val="22"/>
            <w:rtl/>
          </w:rPr>
          <w:t>15/4</w:t>
        </w:r>
      </w:hyperlink>
      <w:r w:rsidRPr="00EF1528">
        <w:rPr>
          <w:rFonts w:cs="Simplified Arabic" w:hint="cs"/>
          <w:sz w:val="20"/>
          <w:szCs w:val="22"/>
          <w:rtl/>
        </w:rPr>
        <w:t>، المرفق.</w:t>
      </w:r>
    </w:p>
  </w:footnote>
  <w:footnote w:id="2">
    <w:p w14:paraId="5717E299" w14:textId="4D96D724" w:rsidR="004C0D37" w:rsidRPr="00EF1528" w:rsidRDefault="004C0D37" w:rsidP="004C0D37">
      <w:pPr>
        <w:pStyle w:val="FootnoteText"/>
        <w:bidi/>
        <w:spacing w:after="0"/>
        <w:ind w:firstLine="4"/>
        <w:rPr>
          <w:rFonts w:cs="Simplified Arabic"/>
          <w:sz w:val="20"/>
          <w:szCs w:val="22"/>
          <w:rtl/>
        </w:rPr>
      </w:pPr>
      <w:r w:rsidRPr="00EF1528">
        <w:rPr>
          <w:rStyle w:val="FootnoteReference"/>
          <w:rFonts w:cs="Simplified Arabic"/>
          <w:sz w:val="20"/>
          <w:szCs w:val="22"/>
          <w:u w:val="none"/>
          <w:vertAlign w:val="superscript"/>
        </w:rPr>
        <w:footnoteRef/>
      </w:r>
      <w:r w:rsidRPr="00EF1528">
        <w:rPr>
          <w:rFonts w:cs="Simplified Arabic"/>
          <w:sz w:val="20"/>
          <w:szCs w:val="22"/>
          <w:vertAlign w:val="superscript"/>
        </w:rPr>
        <w:t xml:space="preserve"> </w:t>
      </w:r>
      <w:r w:rsidRPr="00EF1528">
        <w:rPr>
          <w:rFonts w:cs="Simplified Arabic" w:hint="cs"/>
          <w:sz w:val="20"/>
          <w:szCs w:val="22"/>
          <w:rtl/>
        </w:rPr>
        <w:t xml:space="preserve">الأمم المتحدة، </w:t>
      </w:r>
      <w:r w:rsidRPr="00EF1528">
        <w:rPr>
          <w:rFonts w:cs="Simplified Arabic" w:hint="cs"/>
          <w:i/>
          <w:iCs/>
          <w:sz w:val="20"/>
          <w:szCs w:val="22"/>
          <w:rtl/>
        </w:rPr>
        <w:t>مجموعة المعاهدات</w:t>
      </w:r>
      <w:r w:rsidRPr="00EF1528">
        <w:rPr>
          <w:rFonts w:cs="Simplified Arabic" w:hint="cs"/>
          <w:sz w:val="20"/>
          <w:szCs w:val="22"/>
          <w:rtl/>
        </w:rPr>
        <w:t>، المجلد 3156، الرقم 54113.</w:t>
      </w:r>
    </w:p>
  </w:footnote>
  <w:footnote w:id="3">
    <w:p w14:paraId="382F79C5" w14:textId="5A675CD9" w:rsidR="004C0D37" w:rsidRPr="00EF1528" w:rsidRDefault="004C0D37" w:rsidP="004C0D37">
      <w:pPr>
        <w:pStyle w:val="FootnoteText"/>
        <w:bidi/>
        <w:spacing w:after="0"/>
        <w:ind w:firstLine="4"/>
        <w:rPr>
          <w:rFonts w:cs="Simplified Arabic"/>
          <w:sz w:val="20"/>
          <w:szCs w:val="22"/>
          <w:rtl/>
        </w:rPr>
      </w:pPr>
      <w:r w:rsidRPr="00EF1528">
        <w:rPr>
          <w:rStyle w:val="FootnoteReference"/>
          <w:rFonts w:cs="Simplified Arabic"/>
          <w:sz w:val="20"/>
          <w:szCs w:val="22"/>
          <w:u w:val="none"/>
          <w:vertAlign w:val="superscript"/>
        </w:rPr>
        <w:footnoteRef/>
      </w:r>
      <w:r w:rsidRPr="00EF1528">
        <w:rPr>
          <w:rFonts w:cs="Simplified Arabic"/>
          <w:sz w:val="20"/>
          <w:szCs w:val="22"/>
          <w:vertAlign w:val="superscript"/>
        </w:rPr>
        <w:t xml:space="preserve"> </w:t>
      </w:r>
      <w:r w:rsidRPr="00EF1528">
        <w:rPr>
          <w:rFonts w:cs="Simplified Arabic" w:hint="cs"/>
          <w:sz w:val="20"/>
          <w:szCs w:val="22"/>
          <w:rtl/>
        </w:rPr>
        <w:t>انظر قرار الجمعية العامة 71/285.</w:t>
      </w:r>
    </w:p>
  </w:footnote>
  <w:footnote w:id="4">
    <w:p w14:paraId="0F84274A" w14:textId="4153DA3D" w:rsidR="004C0D37" w:rsidRPr="00EF1528" w:rsidRDefault="004C0D37" w:rsidP="004C0D37">
      <w:pPr>
        <w:pStyle w:val="FootnoteText"/>
        <w:bidi/>
        <w:spacing w:after="0"/>
        <w:ind w:firstLine="4"/>
        <w:rPr>
          <w:rFonts w:cs="Simplified Arabic"/>
          <w:sz w:val="20"/>
          <w:szCs w:val="22"/>
          <w:rtl/>
        </w:rPr>
      </w:pPr>
      <w:r w:rsidRPr="00EF1528">
        <w:rPr>
          <w:rStyle w:val="FootnoteReference"/>
          <w:rFonts w:cs="Simplified Arabic"/>
          <w:sz w:val="20"/>
          <w:szCs w:val="22"/>
          <w:u w:val="none"/>
          <w:vertAlign w:val="superscript"/>
        </w:rPr>
        <w:footnoteRef/>
      </w:r>
      <w:r w:rsidRPr="00EF1528">
        <w:rPr>
          <w:rFonts w:cs="Simplified Arabic"/>
          <w:sz w:val="20"/>
          <w:szCs w:val="22"/>
          <w:vertAlign w:val="superscript"/>
        </w:rPr>
        <w:t xml:space="preserve"> </w:t>
      </w:r>
      <w:r w:rsidRPr="00EF1528">
        <w:rPr>
          <w:rFonts w:cs="Simplified Arabic" w:hint="cs"/>
          <w:sz w:val="20"/>
          <w:szCs w:val="22"/>
          <w:rtl/>
        </w:rPr>
        <w:t>انظر قرار الجمعية العامة 70/1.</w:t>
      </w:r>
    </w:p>
  </w:footnote>
  <w:footnote w:id="5">
    <w:p w14:paraId="40D89632" w14:textId="537D27D7" w:rsidR="004C0D37" w:rsidRPr="00EF1528" w:rsidRDefault="004C0D37" w:rsidP="004C0D37">
      <w:pPr>
        <w:pStyle w:val="FootnoteText"/>
        <w:bidi/>
        <w:spacing w:after="0"/>
        <w:ind w:firstLine="4"/>
        <w:rPr>
          <w:rFonts w:cs="Simplified Arabic"/>
          <w:sz w:val="20"/>
          <w:szCs w:val="22"/>
          <w:rtl/>
        </w:rPr>
      </w:pPr>
      <w:r w:rsidRPr="00EF1528">
        <w:rPr>
          <w:rStyle w:val="FootnoteReference"/>
          <w:rFonts w:cs="Simplified Arabic"/>
          <w:sz w:val="20"/>
          <w:szCs w:val="22"/>
          <w:u w:val="none"/>
          <w:vertAlign w:val="superscript"/>
        </w:rPr>
        <w:footnoteRef/>
      </w:r>
      <w:r w:rsidRPr="00EF1528">
        <w:rPr>
          <w:rFonts w:cs="Simplified Arabic"/>
          <w:sz w:val="20"/>
          <w:szCs w:val="22"/>
          <w:vertAlign w:val="superscript"/>
        </w:rPr>
        <w:t xml:space="preserve"> </w:t>
      </w:r>
      <w:r w:rsidRPr="00EF1528">
        <w:rPr>
          <w:rFonts w:cs="Simplified Arabic" w:hint="cs"/>
          <w:sz w:val="20"/>
          <w:szCs w:val="22"/>
          <w:rtl/>
        </w:rPr>
        <w:t xml:space="preserve">الأمم المتحدة، </w:t>
      </w:r>
      <w:r w:rsidRPr="00EF1528">
        <w:rPr>
          <w:rFonts w:cs="Simplified Arabic" w:hint="cs"/>
          <w:i/>
          <w:iCs/>
          <w:sz w:val="20"/>
          <w:szCs w:val="22"/>
          <w:rtl/>
        </w:rPr>
        <w:t>مجموعة المعاهدات</w:t>
      </w:r>
      <w:r w:rsidRPr="00EF1528">
        <w:rPr>
          <w:rFonts w:cs="Simplified Arabic" w:hint="cs"/>
          <w:sz w:val="20"/>
          <w:szCs w:val="22"/>
          <w:rtl/>
        </w:rPr>
        <w:t>، المجلد 1771، الرقم 30822.</w:t>
      </w:r>
    </w:p>
  </w:footnote>
  <w:footnote w:id="6">
    <w:p w14:paraId="346EA595" w14:textId="7BD6344A" w:rsidR="00A12AA1" w:rsidRPr="00EF1528" w:rsidRDefault="00A12AA1" w:rsidP="00A12AA1">
      <w:pPr>
        <w:pStyle w:val="FootnoteText"/>
        <w:bidi/>
        <w:spacing w:after="0"/>
        <w:ind w:firstLine="4"/>
        <w:rPr>
          <w:rFonts w:cs="Simplified Arabic"/>
          <w:sz w:val="20"/>
          <w:szCs w:val="22"/>
          <w:rtl/>
        </w:rPr>
      </w:pPr>
      <w:r w:rsidRPr="00EF1528">
        <w:rPr>
          <w:rStyle w:val="FootnoteReference"/>
          <w:rFonts w:cs="Simplified Arabic"/>
          <w:sz w:val="20"/>
          <w:szCs w:val="22"/>
          <w:u w:val="none"/>
          <w:vertAlign w:val="superscript"/>
        </w:rPr>
        <w:footnoteRef/>
      </w:r>
      <w:r w:rsidRPr="00EF1528">
        <w:rPr>
          <w:rFonts w:cs="Simplified Arabic"/>
          <w:sz w:val="20"/>
          <w:szCs w:val="22"/>
          <w:vertAlign w:val="superscript"/>
        </w:rPr>
        <w:t xml:space="preserve"> </w:t>
      </w:r>
      <w:r w:rsidRPr="00EF1528">
        <w:rPr>
          <w:rFonts w:cs="Simplified Arabic" w:hint="cs"/>
          <w:sz w:val="20"/>
          <w:szCs w:val="22"/>
          <w:rtl/>
        </w:rPr>
        <w:t xml:space="preserve">المقرر </w:t>
      </w:r>
      <w:hyperlink r:id="rId2" w:history="1">
        <w:r w:rsidRPr="00EF1528">
          <w:rPr>
            <w:rStyle w:val="Hyperlink"/>
            <w:rFonts w:cs="Simplified Arabic" w:hint="cs"/>
            <w:color w:val="467886"/>
            <w:sz w:val="20"/>
            <w:szCs w:val="22"/>
            <w:rtl/>
          </w:rPr>
          <w:t>6/22</w:t>
        </w:r>
      </w:hyperlink>
      <w:r w:rsidRPr="00EF1528">
        <w:rPr>
          <w:rFonts w:cs="Simplified Arabic" w:hint="cs"/>
          <w:sz w:val="20"/>
          <w:szCs w:val="22"/>
          <w:rtl/>
        </w:rPr>
        <w:t>.</w:t>
      </w:r>
    </w:p>
  </w:footnote>
  <w:footnote w:id="7">
    <w:p w14:paraId="244F6DAA" w14:textId="0B014575" w:rsidR="00A12AA1" w:rsidRPr="00EF1528" w:rsidRDefault="00A12AA1" w:rsidP="00A12AA1">
      <w:pPr>
        <w:pStyle w:val="FootnoteText"/>
        <w:bidi/>
        <w:spacing w:after="0"/>
        <w:ind w:firstLine="4"/>
        <w:rPr>
          <w:rFonts w:cs="Simplified Arabic"/>
          <w:sz w:val="20"/>
          <w:szCs w:val="22"/>
          <w:rtl/>
        </w:rPr>
      </w:pPr>
      <w:r w:rsidRPr="00EF1528">
        <w:rPr>
          <w:rStyle w:val="FootnoteReference"/>
          <w:rFonts w:cs="Simplified Arabic"/>
          <w:sz w:val="20"/>
          <w:szCs w:val="22"/>
          <w:u w:val="none"/>
          <w:vertAlign w:val="superscript"/>
        </w:rPr>
        <w:footnoteRef/>
      </w:r>
      <w:r w:rsidRPr="00EF1528">
        <w:rPr>
          <w:rFonts w:cs="Simplified Arabic"/>
          <w:sz w:val="20"/>
          <w:szCs w:val="22"/>
          <w:vertAlign w:val="superscript"/>
        </w:rPr>
        <w:t xml:space="preserve"> </w:t>
      </w:r>
      <w:r w:rsidRPr="00EF1528">
        <w:rPr>
          <w:rFonts w:cs="Simplified Arabic" w:hint="cs"/>
          <w:sz w:val="20"/>
          <w:szCs w:val="22"/>
          <w:rtl/>
        </w:rPr>
        <w:t xml:space="preserve">الأمم المتحدة، </w:t>
      </w:r>
      <w:r w:rsidRPr="00EF1528">
        <w:rPr>
          <w:rFonts w:cs="Simplified Arabic" w:hint="cs"/>
          <w:i/>
          <w:iCs/>
          <w:sz w:val="20"/>
          <w:szCs w:val="22"/>
          <w:rtl/>
        </w:rPr>
        <w:t>مجموعة المعاهدات</w:t>
      </w:r>
      <w:r w:rsidRPr="00EF1528">
        <w:rPr>
          <w:rFonts w:cs="Simplified Arabic" w:hint="cs"/>
          <w:sz w:val="20"/>
          <w:szCs w:val="22"/>
          <w:rtl/>
        </w:rPr>
        <w:t>، المجلد 1760، الرقم 30619.</w:t>
      </w:r>
    </w:p>
  </w:footnote>
  <w:footnote w:id="8">
    <w:p w14:paraId="6EA8865D" w14:textId="2A3AEAB3" w:rsidR="00EF1528" w:rsidRPr="00EF1528" w:rsidRDefault="00EF1528" w:rsidP="00EF1528">
      <w:pPr>
        <w:pStyle w:val="FootnoteText"/>
        <w:bidi/>
        <w:ind w:firstLine="0"/>
        <w:rPr>
          <w:rFonts w:cs="Simplified Arabic"/>
          <w:sz w:val="20"/>
          <w:szCs w:val="22"/>
          <w:rtl/>
        </w:rPr>
      </w:pPr>
      <w:r w:rsidRPr="00EF1528">
        <w:rPr>
          <w:rFonts w:cs="Simplified Arabic"/>
          <w:sz w:val="20"/>
          <w:szCs w:val="22"/>
          <w:vertAlign w:val="superscript"/>
        </w:rPr>
        <w:footnoteRef/>
      </w:r>
      <w:r w:rsidRPr="00EF1528">
        <w:rPr>
          <w:rFonts w:cs="Simplified Arabic"/>
          <w:sz w:val="20"/>
          <w:szCs w:val="22"/>
        </w:rPr>
        <w:t xml:space="preserve"> </w:t>
      </w:r>
      <w:r w:rsidRPr="00EF1528">
        <w:rPr>
          <w:rFonts w:cs="Simplified Arabic"/>
          <w:sz w:val="20"/>
          <w:szCs w:val="22"/>
          <w:rtl/>
        </w:rPr>
        <w:t xml:space="preserve">المقرر </w:t>
      </w:r>
      <w:hyperlink r:id="rId3" w:history="1">
        <w:r w:rsidRPr="00EF1528">
          <w:rPr>
            <w:rStyle w:val="Hyperlink"/>
            <w:rFonts w:cs="Simplified Arabic" w:hint="cs"/>
            <w:color w:val="467886"/>
            <w:sz w:val="20"/>
            <w:szCs w:val="22"/>
            <w:rtl/>
          </w:rPr>
          <w:t>15/4</w:t>
        </w:r>
      </w:hyperlink>
      <w:r w:rsidRPr="00EF1528">
        <w:rPr>
          <w:rFonts w:cs="Simplified Arabic"/>
          <w:sz w:val="20"/>
          <w:szCs w:val="22"/>
          <w:rtl/>
        </w:rPr>
        <w:t>، المرفق</w:t>
      </w:r>
      <w:r>
        <w:rPr>
          <w:rFonts w:cs="Simplified Arabic" w:hint="cs"/>
          <w:sz w:val="20"/>
          <w:szCs w:val="22"/>
          <w:rtl/>
        </w:rPr>
        <w:t>.</w:t>
      </w:r>
    </w:p>
  </w:footnote>
  <w:footnote w:id="9">
    <w:p w14:paraId="246DD660" w14:textId="72EA51D6" w:rsidR="00EF1528" w:rsidRPr="00EF1528" w:rsidRDefault="00EF1528" w:rsidP="00EF1528">
      <w:pPr>
        <w:pStyle w:val="FootnoteText"/>
        <w:bidi/>
        <w:ind w:firstLine="0"/>
        <w:rPr>
          <w:rFonts w:cs="Simplified Arabic"/>
          <w:sz w:val="20"/>
          <w:szCs w:val="22"/>
          <w:rtl/>
        </w:rPr>
      </w:pPr>
      <w:r w:rsidRPr="00EF1528">
        <w:rPr>
          <w:rFonts w:cs="Simplified Arabic"/>
          <w:sz w:val="20"/>
          <w:szCs w:val="22"/>
          <w:vertAlign w:val="superscript"/>
        </w:rPr>
        <w:footnoteRef/>
      </w:r>
      <w:r w:rsidRPr="00EF1528">
        <w:rPr>
          <w:rFonts w:cs="Simplified Arabic"/>
          <w:sz w:val="20"/>
          <w:szCs w:val="22"/>
        </w:rPr>
        <w:t xml:space="preserve"> </w:t>
      </w:r>
      <w:r w:rsidRPr="00EF1528">
        <w:rPr>
          <w:rFonts w:cs="Simplified Arabic"/>
          <w:sz w:val="20"/>
          <w:szCs w:val="22"/>
          <w:rtl/>
        </w:rPr>
        <w:t>ال</w:t>
      </w:r>
      <w:r w:rsidRPr="00EF1528">
        <w:rPr>
          <w:rFonts w:cs="Simplified Arabic" w:hint="cs"/>
          <w:sz w:val="20"/>
          <w:szCs w:val="22"/>
          <w:rtl/>
        </w:rPr>
        <w:t>م</w:t>
      </w:r>
      <w:r w:rsidRPr="00EF1528">
        <w:rPr>
          <w:rFonts w:cs="Simplified Arabic"/>
          <w:sz w:val="20"/>
          <w:szCs w:val="22"/>
          <w:rtl/>
        </w:rPr>
        <w:t>قرر</w:t>
      </w:r>
      <w:r w:rsidRPr="00EF1528">
        <w:rPr>
          <w:rFonts w:cs="Simplified Arabic" w:hint="cs"/>
          <w:sz w:val="20"/>
          <w:szCs w:val="22"/>
          <w:rtl/>
        </w:rPr>
        <w:t xml:space="preserve"> </w:t>
      </w:r>
      <w:hyperlink r:id="rId4" w:history="1">
        <w:r w:rsidRPr="00EF1528">
          <w:rPr>
            <w:rStyle w:val="Hyperlink"/>
            <w:rFonts w:cs="Simplified Arabic" w:hint="cs"/>
            <w:color w:val="467886"/>
            <w:sz w:val="20"/>
            <w:szCs w:val="22"/>
            <w:rtl/>
          </w:rPr>
          <w:t>6/22</w:t>
        </w:r>
      </w:hyperlink>
      <w:r w:rsidRPr="00EF1528">
        <w:rPr>
          <w:rFonts w:cs="Simplified Arabic"/>
          <w:sz w:val="20"/>
          <w:szCs w:val="22"/>
          <w:rtl/>
        </w:rPr>
        <w:t>.</w:t>
      </w:r>
    </w:p>
  </w:footnote>
  <w:footnote w:id="10">
    <w:p w14:paraId="2C52E85E" w14:textId="352C9E4A" w:rsidR="00EF1528" w:rsidRPr="00EF1528" w:rsidRDefault="00EF1528" w:rsidP="00EF1528">
      <w:pPr>
        <w:pStyle w:val="FootnoteText"/>
        <w:bidi/>
        <w:ind w:firstLine="0"/>
        <w:rPr>
          <w:rFonts w:cs="Simplified Arabic"/>
          <w:sz w:val="20"/>
          <w:szCs w:val="22"/>
          <w:rtl/>
        </w:rPr>
      </w:pPr>
      <w:r w:rsidRPr="00EF1528">
        <w:rPr>
          <w:rFonts w:cs="Simplified Arabic"/>
          <w:sz w:val="20"/>
          <w:szCs w:val="22"/>
          <w:vertAlign w:val="superscript"/>
        </w:rPr>
        <w:footnoteRef/>
      </w:r>
      <w:r w:rsidRPr="00EF1528">
        <w:rPr>
          <w:rFonts w:cs="Simplified Arabic"/>
          <w:sz w:val="20"/>
          <w:szCs w:val="22"/>
        </w:rPr>
        <w:t xml:space="preserve"> </w:t>
      </w:r>
      <w:r w:rsidRPr="00EF1528">
        <w:rPr>
          <w:rFonts w:cs="Simplified Arabic"/>
          <w:sz w:val="20"/>
          <w:szCs w:val="22"/>
          <w:rtl/>
        </w:rPr>
        <w:t>ال</w:t>
      </w:r>
      <w:r w:rsidRPr="00EF1528">
        <w:rPr>
          <w:rFonts w:cs="Simplified Arabic" w:hint="cs"/>
          <w:sz w:val="20"/>
          <w:szCs w:val="22"/>
          <w:rtl/>
        </w:rPr>
        <w:t>م</w:t>
      </w:r>
      <w:r w:rsidRPr="00EF1528">
        <w:rPr>
          <w:rFonts w:cs="Simplified Arabic"/>
          <w:sz w:val="20"/>
          <w:szCs w:val="22"/>
          <w:rtl/>
        </w:rPr>
        <w:t>قرر</w:t>
      </w:r>
      <w:r w:rsidRPr="00EF1528">
        <w:rPr>
          <w:rFonts w:cs="Simplified Arabic" w:hint="cs"/>
          <w:sz w:val="20"/>
          <w:szCs w:val="22"/>
          <w:rtl/>
        </w:rPr>
        <w:t xml:space="preserve"> </w:t>
      </w:r>
      <w:hyperlink r:id="rId5" w:history="1">
        <w:r w:rsidRPr="00EF1528">
          <w:rPr>
            <w:rStyle w:val="Hyperlink"/>
            <w:rFonts w:cs="Simplified Arabic" w:hint="cs"/>
            <w:color w:val="467886"/>
            <w:sz w:val="20"/>
            <w:szCs w:val="22"/>
            <w:rtl/>
          </w:rPr>
          <w:t>16/19</w:t>
        </w:r>
      </w:hyperlink>
      <w:r w:rsidRPr="00EF1528">
        <w:rPr>
          <w:rFonts w:cs="Simplified Arabic" w:hint="cs"/>
          <w:sz w:val="20"/>
          <w:szCs w:val="22"/>
          <w:rtl/>
        </w:rPr>
        <w:t>، المرفق</w:t>
      </w:r>
      <w:r w:rsidRPr="00EF1528">
        <w:rPr>
          <w:rFonts w:cs="Simplified Arabic"/>
          <w:sz w:val="20"/>
          <w:szCs w:val="22"/>
          <w:rtl/>
        </w:rPr>
        <w:t>.</w:t>
      </w:r>
    </w:p>
  </w:footnote>
  <w:footnote w:id="11">
    <w:p w14:paraId="47BDA2A0" w14:textId="048F302D" w:rsidR="00EF1528" w:rsidRPr="00EF1528" w:rsidRDefault="00EF1528" w:rsidP="00EF1528">
      <w:pPr>
        <w:pStyle w:val="FootnoteText"/>
        <w:bidi/>
        <w:ind w:firstLine="0"/>
        <w:rPr>
          <w:rFonts w:cs="Simplified Arabic"/>
          <w:sz w:val="20"/>
          <w:szCs w:val="22"/>
          <w:rtl/>
        </w:rPr>
      </w:pPr>
      <w:r w:rsidRPr="00EF1528">
        <w:rPr>
          <w:rFonts w:cs="Simplified Arabic"/>
          <w:sz w:val="20"/>
          <w:szCs w:val="22"/>
          <w:vertAlign w:val="superscript"/>
        </w:rPr>
        <w:footnoteRef/>
      </w:r>
      <w:r w:rsidRPr="00EF1528">
        <w:rPr>
          <w:rFonts w:cs="Simplified Arabic"/>
          <w:sz w:val="20"/>
          <w:szCs w:val="22"/>
        </w:rPr>
        <w:t xml:space="preserve"> </w:t>
      </w:r>
      <w:r w:rsidRPr="00EF1528">
        <w:rPr>
          <w:rFonts w:cs="Simplified Arabic" w:hint="cs"/>
          <w:sz w:val="20"/>
          <w:szCs w:val="22"/>
          <w:rtl/>
        </w:rPr>
        <w:t xml:space="preserve">الأمم المتحدة، </w:t>
      </w:r>
      <w:r w:rsidRPr="00EF1528">
        <w:rPr>
          <w:rFonts w:cs="Simplified Arabic" w:hint="cs"/>
          <w:i/>
          <w:iCs/>
          <w:sz w:val="20"/>
          <w:szCs w:val="22"/>
          <w:rtl/>
        </w:rPr>
        <w:t>مجموعة المعاهدات</w:t>
      </w:r>
      <w:r w:rsidRPr="00EF1528">
        <w:rPr>
          <w:rFonts w:cs="Simplified Arabic" w:hint="cs"/>
          <w:sz w:val="20"/>
          <w:szCs w:val="22"/>
          <w:rtl/>
        </w:rPr>
        <w:t>، المجلد 1760، الرقم 30619</w:t>
      </w:r>
      <w:r w:rsidRPr="00EF1528">
        <w:rPr>
          <w:rFonts w:cs="Simplified Arabic"/>
          <w:sz w:val="20"/>
          <w:szCs w:val="22"/>
          <w:rtl/>
        </w:rPr>
        <w:t>.</w:t>
      </w:r>
    </w:p>
  </w:footnote>
  <w:footnote w:id="12">
    <w:p w14:paraId="40768819" w14:textId="1B9CF6FB" w:rsidR="00EF1528" w:rsidRPr="00EF1528" w:rsidRDefault="00EF1528" w:rsidP="00EF1528">
      <w:pPr>
        <w:pStyle w:val="FootnoteText"/>
        <w:bidi/>
        <w:ind w:firstLine="0"/>
        <w:rPr>
          <w:rFonts w:cs="Simplified Arabic"/>
          <w:sz w:val="20"/>
          <w:szCs w:val="22"/>
          <w:rtl/>
        </w:rPr>
      </w:pPr>
      <w:r w:rsidRPr="00EF1528">
        <w:rPr>
          <w:rFonts w:cs="Simplified Arabic"/>
          <w:sz w:val="20"/>
          <w:szCs w:val="22"/>
          <w:vertAlign w:val="superscript"/>
        </w:rPr>
        <w:footnoteRef/>
      </w:r>
      <w:r w:rsidRPr="00EF1528">
        <w:rPr>
          <w:rFonts w:cs="Simplified Arabic"/>
          <w:sz w:val="20"/>
          <w:szCs w:val="22"/>
        </w:rPr>
        <w:t xml:space="preserve"> </w:t>
      </w:r>
      <w:r w:rsidRPr="00EF1528">
        <w:rPr>
          <w:rFonts w:cs="Simplified Arabic"/>
          <w:sz w:val="20"/>
          <w:szCs w:val="22"/>
          <w:rtl/>
        </w:rPr>
        <w:t>ال</w:t>
      </w:r>
      <w:r w:rsidRPr="00EF1528">
        <w:rPr>
          <w:rFonts w:cs="Simplified Arabic" w:hint="cs"/>
          <w:sz w:val="20"/>
          <w:szCs w:val="22"/>
          <w:rtl/>
        </w:rPr>
        <w:t>م</w:t>
      </w:r>
      <w:r w:rsidRPr="00EF1528">
        <w:rPr>
          <w:rFonts w:cs="Simplified Arabic"/>
          <w:sz w:val="20"/>
          <w:szCs w:val="22"/>
          <w:rtl/>
        </w:rPr>
        <w:t>قرر</w:t>
      </w:r>
      <w:r w:rsidRPr="00EF1528">
        <w:rPr>
          <w:rFonts w:cs="Simplified Arabic" w:hint="cs"/>
          <w:sz w:val="20"/>
          <w:szCs w:val="22"/>
          <w:rtl/>
        </w:rPr>
        <w:t xml:space="preserve"> </w:t>
      </w:r>
      <w:hyperlink r:id="rId6" w:history="1">
        <w:r w:rsidRPr="00EF1528">
          <w:rPr>
            <w:rStyle w:val="Hyperlink"/>
            <w:rFonts w:cs="Simplified Arabic" w:hint="cs"/>
            <w:color w:val="467886"/>
            <w:sz w:val="20"/>
            <w:szCs w:val="22"/>
            <w:rtl/>
          </w:rPr>
          <w:t>16/4</w:t>
        </w:r>
      </w:hyperlink>
      <w:r w:rsidRPr="00EF1528">
        <w:rPr>
          <w:rFonts w:cs="Simplified Arabic" w:hint="cs"/>
          <w:sz w:val="20"/>
          <w:szCs w:val="22"/>
          <w:rtl/>
        </w:rPr>
        <w:t>، المرفق</w:t>
      </w:r>
      <w:r w:rsidRPr="00EF1528">
        <w:rPr>
          <w:rFonts w:cs="Simplified Arabic"/>
          <w:sz w:val="20"/>
          <w:szCs w:val="22"/>
          <w:rtl/>
        </w:rPr>
        <w:t>.</w:t>
      </w:r>
    </w:p>
  </w:footnote>
  <w:footnote w:id="13">
    <w:p w14:paraId="6CA5863A" w14:textId="03B09E14" w:rsidR="00EF1528" w:rsidRPr="00EF1528" w:rsidRDefault="00EF1528" w:rsidP="00EF1528">
      <w:pPr>
        <w:pStyle w:val="FootnoteText"/>
        <w:bidi/>
        <w:ind w:firstLine="0"/>
        <w:rPr>
          <w:rFonts w:cs="Simplified Arabic"/>
          <w:sz w:val="20"/>
          <w:szCs w:val="22"/>
          <w:rtl/>
        </w:rPr>
      </w:pPr>
      <w:r w:rsidRPr="00EF1528">
        <w:rPr>
          <w:rFonts w:cs="Simplified Arabic"/>
          <w:sz w:val="20"/>
          <w:szCs w:val="22"/>
          <w:vertAlign w:val="superscript"/>
        </w:rPr>
        <w:footnoteRef/>
      </w:r>
      <w:r w:rsidRPr="00EF1528">
        <w:rPr>
          <w:rFonts w:cs="Simplified Arabic"/>
          <w:sz w:val="20"/>
          <w:szCs w:val="22"/>
        </w:rPr>
        <w:t xml:space="preserve"> </w:t>
      </w:r>
      <w:r w:rsidRPr="00EF1528">
        <w:rPr>
          <w:rFonts w:cs="Simplified Arabic"/>
          <w:sz w:val="20"/>
          <w:szCs w:val="22"/>
          <w:rtl/>
        </w:rPr>
        <w:t>ال</w:t>
      </w:r>
      <w:r w:rsidRPr="00EF1528">
        <w:rPr>
          <w:rFonts w:cs="Simplified Arabic" w:hint="cs"/>
          <w:sz w:val="20"/>
          <w:szCs w:val="22"/>
          <w:rtl/>
        </w:rPr>
        <w:t>م</w:t>
      </w:r>
      <w:r w:rsidRPr="00EF1528">
        <w:rPr>
          <w:rFonts w:cs="Simplified Arabic"/>
          <w:sz w:val="20"/>
          <w:szCs w:val="22"/>
          <w:rtl/>
        </w:rPr>
        <w:t>قرر</w:t>
      </w:r>
      <w:r w:rsidRPr="00EF1528">
        <w:rPr>
          <w:rFonts w:cs="Simplified Arabic" w:hint="cs"/>
          <w:sz w:val="20"/>
          <w:szCs w:val="22"/>
          <w:rtl/>
        </w:rPr>
        <w:t xml:space="preserve"> </w:t>
      </w:r>
      <w:hyperlink r:id="rId7" w:history="1">
        <w:r w:rsidRPr="00EF1528">
          <w:rPr>
            <w:rStyle w:val="Hyperlink"/>
            <w:rFonts w:cs="Simplified Arabic" w:hint="cs"/>
            <w:color w:val="467886"/>
            <w:sz w:val="20"/>
            <w:szCs w:val="22"/>
            <w:rtl/>
          </w:rPr>
          <w:t>15/11</w:t>
        </w:r>
      </w:hyperlink>
      <w:r w:rsidRPr="00EF1528">
        <w:rPr>
          <w:rFonts w:cs="Simplified Arabic" w:hint="cs"/>
          <w:sz w:val="20"/>
          <w:szCs w:val="22"/>
          <w:rtl/>
        </w:rPr>
        <w:t>، المرفق</w:t>
      </w:r>
      <w:r w:rsidRPr="00EF1528">
        <w:rPr>
          <w:rFonts w:cs="Simplified Arabic"/>
          <w:sz w:val="20"/>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 w:val="20"/>
        <w:szCs w:val="22"/>
        <w:rtl/>
      </w:rPr>
      <w:alias w:val="Subject"/>
      <w:tag w:val=""/>
      <w:id w:val="1214927013"/>
      <w:dataBinding w:prefixMappings="xmlns:ns0='http://purl.org/dc/elements/1.1/' xmlns:ns1='http://schemas.openxmlformats.org/package/2006/metadata/core-properties' " w:xpath="/ns1:coreProperties[1]/ns0:subject[1]" w:storeItemID="{6C3C8BC8-F283-45AE-878A-BAB7291924A1}"/>
      <w:text/>
    </w:sdtPr>
    <w:sdtEndPr/>
    <w:sdtContent>
      <w:p w14:paraId="4FDE7AD2" w14:textId="14168C56" w:rsidR="006F24DA" w:rsidRPr="00122C8F" w:rsidRDefault="00AD4536" w:rsidP="006615AB">
        <w:pPr>
          <w:pStyle w:val="Header"/>
          <w:pBdr>
            <w:bottom w:val="single" w:sz="4" w:space="1" w:color="auto"/>
          </w:pBdr>
          <w:tabs>
            <w:tab w:val="clear" w:pos="4320"/>
            <w:tab w:val="clear" w:pos="8640"/>
          </w:tabs>
          <w:kinsoku w:val="0"/>
          <w:overflowPunct w:val="0"/>
          <w:autoSpaceDE w:val="0"/>
          <w:autoSpaceDN w:val="0"/>
          <w:bidi/>
          <w:jc w:val="left"/>
          <w:rPr>
            <w:noProof/>
            <w:kern w:val="22"/>
            <w:sz w:val="20"/>
            <w:szCs w:val="22"/>
          </w:rPr>
        </w:pPr>
        <w:r>
          <w:rPr>
            <w:noProof/>
            <w:kern w:val="22"/>
            <w:sz w:val="20"/>
            <w:szCs w:val="22"/>
          </w:rPr>
          <w:t>CBD/SBSTTA</w:t>
        </w:r>
        <w:r>
          <w:rPr>
            <w:noProof/>
            <w:kern w:val="22"/>
            <w:sz w:val="20"/>
            <w:szCs w:val="22"/>
            <w:lang w:val="en-US"/>
          </w:rPr>
          <w:t>/</w:t>
        </w:r>
        <w:r>
          <w:rPr>
            <w:noProof/>
            <w:kern w:val="22"/>
            <w:sz w:val="20"/>
            <w:szCs w:val="22"/>
          </w:rPr>
          <w:t>REC/27/5</w:t>
        </w:r>
      </w:p>
    </w:sdtContent>
  </w:sdt>
  <w:p w14:paraId="3A0010F0" w14:textId="77777777" w:rsidR="006F24DA" w:rsidRDefault="006F24DA" w:rsidP="006F24DA">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 w:val="20"/>
        <w:szCs w:val="22"/>
        <w:rtl/>
      </w:rPr>
      <w:alias w:val="Subject"/>
      <w:tag w:val=""/>
      <w:id w:val="-1368829725"/>
      <w:dataBinding w:prefixMappings="xmlns:ns0='http://purl.org/dc/elements/1.1/' xmlns:ns1='http://schemas.openxmlformats.org/package/2006/metadata/core-properties' " w:xpath="/ns1:coreProperties[1]/ns0:subject[1]" w:storeItemID="{6C3C8BC8-F283-45AE-878A-BAB7291924A1}"/>
      <w:text/>
    </w:sdtPr>
    <w:sdtEndPr/>
    <w:sdtContent>
      <w:p w14:paraId="3CF4E606" w14:textId="1759BCD8" w:rsidR="006F24DA" w:rsidRPr="00122C8F" w:rsidRDefault="00755966" w:rsidP="00755966">
        <w:pPr>
          <w:pStyle w:val="Header"/>
          <w:pBdr>
            <w:bottom w:val="single" w:sz="4" w:space="1" w:color="auto"/>
          </w:pBdr>
          <w:tabs>
            <w:tab w:val="clear" w:pos="4320"/>
            <w:tab w:val="clear" w:pos="8640"/>
          </w:tabs>
          <w:kinsoku w:val="0"/>
          <w:overflowPunct w:val="0"/>
          <w:autoSpaceDE w:val="0"/>
          <w:autoSpaceDN w:val="0"/>
          <w:bidi/>
          <w:jc w:val="right"/>
          <w:rPr>
            <w:noProof/>
            <w:kern w:val="22"/>
            <w:sz w:val="20"/>
            <w:szCs w:val="22"/>
          </w:rPr>
        </w:pPr>
        <w:r w:rsidRPr="00122C8F">
          <w:rPr>
            <w:noProof/>
            <w:kern w:val="22"/>
            <w:sz w:val="20"/>
            <w:szCs w:val="22"/>
          </w:rPr>
          <w:t>CBD/SBSTTA</w:t>
        </w:r>
        <w:r w:rsidR="00AD4536">
          <w:rPr>
            <w:noProof/>
            <w:kern w:val="22"/>
            <w:sz w:val="20"/>
            <w:szCs w:val="22"/>
          </w:rPr>
          <w:t>/REC</w:t>
        </w:r>
        <w:r w:rsidRPr="00122C8F">
          <w:rPr>
            <w:noProof/>
            <w:kern w:val="22"/>
            <w:sz w:val="20"/>
            <w:szCs w:val="22"/>
          </w:rPr>
          <w:t>/27/</w:t>
        </w:r>
        <w:r w:rsidR="00AD4536">
          <w:rPr>
            <w:noProof/>
            <w:kern w:val="22"/>
            <w:sz w:val="20"/>
            <w:szCs w:val="22"/>
            <w:lang w:val="en-US"/>
          </w:rPr>
          <w:t>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B72"/>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62432F5"/>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F3604"/>
    <w:multiLevelType w:val="hybridMultilevel"/>
    <w:tmpl w:val="E1D40A4E"/>
    <w:lvl w:ilvl="0" w:tplc="94A4F41A">
      <w:start w:val="1"/>
      <w:numFmt w:val="arabicAbjad"/>
      <w:lvlText w:val="(%1)"/>
      <w:lvlJc w:val="left"/>
      <w:pPr>
        <w:ind w:left="28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89311CD"/>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9BE6D4C"/>
    <w:multiLevelType w:val="hybridMultilevel"/>
    <w:tmpl w:val="612A06F8"/>
    <w:lvl w:ilvl="0" w:tplc="C9A41AE0">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BD4ACB"/>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3227641"/>
    <w:multiLevelType w:val="hybridMultilevel"/>
    <w:tmpl w:val="EDC8D3C2"/>
    <w:lvl w:ilvl="0" w:tplc="FFFFFFFF">
      <w:start w:val="1"/>
      <w:numFmt w:val="decimal"/>
      <w:lvlText w:val="%1-"/>
      <w:lvlJc w:val="left"/>
      <w:pPr>
        <w:ind w:left="720" w:hanging="360"/>
      </w:pPr>
      <w:rPr>
        <w:rFonts w:asciiTheme="majorBidi" w:hAnsiTheme="majorBidi" w:cstheme="majorBidi" w:hint="default"/>
        <w:b w:val="0"/>
        <w:bCs w:val="0"/>
        <w:i w:val="0"/>
        <w:iCs w:val="0"/>
        <w:sz w:val="24"/>
        <w:szCs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1375DA"/>
    <w:multiLevelType w:val="hybridMultilevel"/>
    <w:tmpl w:val="FEC8C5C6"/>
    <w:lvl w:ilvl="0" w:tplc="58066A6C">
      <w:start w:val="3"/>
      <w:numFmt w:val="arabicAbjad"/>
      <w:lvlText w:val="(%1)"/>
      <w:lvlJc w:val="left"/>
      <w:pPr>
        <w:ind w:left="2160" w:hanging="360"/>
      </w:pPr>
      <w:rPr>
        <w:rFonts w:hint="default"/>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54570A6"/>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A943705"/>
    <w:multiLevelType w:val="hybridMultilevel"/>
    <w:tmpl w:val="769CD46A"/>
    <w:lvl w:ilvl="0" w:tplc="3D229ECC">
      <w:start w:val="1"/>
      <w:numFmt w:val="arabicAlpha"/>
      <w:lvlText w:val="(%1)"/>
      <w:lvlJc w:val="left"/>
      <w:pPr>
        <w:ind w:left="574" w:hanging="57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4DD4906"/>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7672D8D"/>
    <w:multiLevelType w:val="hybridMultilevel"/>
    <w:tmpl w:val="FD6007CE"/>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F5A1948"/>
    <w:multiLevelType w:val="hybridMultilevel"/>
    <w:tmpl w:val="2C0E5ECE"/>
    <w:lvl w:ilvl="0" w:tplc="613A5180">
      <w:start w:val="1"/>
      <w:numFmt w:val="arabicAbjad"/>
      <w:lvlText w:val="(%1)"/>
      <w:lvlJc w:val="left"/>
      <w:pPr>
        <w:ind w:left="2880" w:hanging="360"/>
      </w:pPr>
      <w:rPr>
        <w:rFonts w:hint="default"/>
      </w:rPr>
    </w:lvl>
    <w:lvl w:ilvl="1" w:tplc="100C0019" w:tentative="1">
      <w:start w:val="1"/>
      <w:numFmt w:val="lowerLetter"/>
      <w:lvlText w:val="%2."/>
      <w:lvlJc w:val="left"/>
      <w:pPr>
        <w:ind w:left="3600" w:hanging="360"/>
      </w:pPr>
    </w:lvl>
    <w:lvl w:ilvl="2" w:tplc="100C001B" w:tentative="1">
      <w:start w:val="1"/>
      <w:numFmt w:val="lowerRoman"/>
      <w:lvlText w:val="%3."/>
      <w:lvlJc w:val="right"/>
      <w:pPr>
        <w:ind w:left="4320" w:hanging="180"/>
      </w:pPr>
    </w:lvl>
    <w:lvl w:ilvl="3" w:tplc="100C000F" w:tentative="1">
      <w:start w:val="1"/>
      <w:numFmt w:val="decimal"/>
      <w:lvlText w:val="%4."/>
      <w:lvlJc w:val="left"/>
      <w:pPr>
        <w:ind w:left="5040" w:hanging="360"/>
      </w:pPr>
    </w:lvl>
    <w:lvl w:ilvl="4" w:tplc="100C0019" w:tentative="1">
      <w:start w:val="1"/>
      <w:numFmt w:val="lowerLetter"/>
      <w:lvlText w:val="%5."/>
      <w:lvlJc w:val="left"/>
      <w:pPr>
        <w:ind w:left="5760" w:hanging="360"/>
      </w:pPr>
    </w:lvl>
    <w:lvl w:ilvl="5" w:tplc="100C001B" w:tentative="1">
      <w:start w:val="1"/>
      <w:numFmt w:val="lowerRoman"/>
      <w:lvlText w:val="%6."/>
      <w:lvlJc w:val="right"/>
      <w:pPr>
        <w:ind w:left="6480" w:hanging="180"/>
      </w:pPr>
    </w:lvl>
    <w:lvl w:ilvl="6" w:tplc="100C000F" w:tentative="1">
      <w:start w:val="1"/>
      <w:numFmt w:val="decimal"/>
      <w:lvlText w:val="%7."/>
      <w:lvlJc w:val="left"/>
      <w:pPr>
        <w:ind w:left="7200" w:hanging="360"/>
      </w:pPr>
    </w:lvl>
    <w:lvl w:ilvl="7" w:tplc="100C0019" w:tentative="1">
      <w:start w:val="1"/>
      <w:numFmt w:val="lowerLetter"/>
      <w:lvlText w:val="%8."/>
      <w:lvlJc w:val="left"/>
      <w:pPr>
        <w:ind w:left="7920" w:hanging="360"/>
      </w:pPr>
    </w:lvl>
    <w:lvl w:ilvl="8" w:tplc="100C001B" w:tentative="1">
      <w:start w:val="1"/>
      <w:numFmt w:val="lowerRoman"/>
      <w:lvlText w:val="%9."/>
      <w:lvlJc w:val="right"/>
      <w:pPr>
        <w:ind w:left="8640" w:hanging="180"/>
      </w:pPr>
    </w:lvl>
  </w:abstractNum>
  <w:abstractNum w:abstractNumId="15" w15:restartNumberingAfterBreak="0">
    <w:nsid w:val="3F9D3C20"/>
    <w:multiLevelType w:val="hybridMultilevel"/>
    <w:tmpl w:val="EDC8D3C2"/>
    <w:lvl w:ilvl="0" w:tplc="726AD5C0">
      <w:start w:val="1"/>
      <w:numFmt w:val="decimal"/>
      <w:lvlText w:val="%1-"/>
      <w:lvlJc w:val="left"/>
      <w:pPr>
        <w:ind w:left="720" w:hanging="360"/>
      </w:pPr>
      <w:rPr>
        <w:rFonts w:asciiTheme="majorBidi" w:hAnsiTheme="majorBidi" w:cstheme="majorBidi" w:hint="default"/>
        <w:b w:val="0"/>
        <w:bCs w:val="0"/>
        <w:i w:val="0"/>
        <w:iCs w:val="0"/>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03983"/>
    <w:multiLevelType w:val="hybridMultilevel"/>
    <w:tmpl w:val="969459BC"/>
    <w:lvl w:ilvl="0" w:tplc="FFA4F61C">
      <w:start w:val="1"/>
      <w:numFmt w:val="arabicAbjad"/>
      <w:lvlText w:val="(%1)"/>
      <w:lvlJc w:val="left"/>
      <w:pPr>
        <w:ind w:left="720" w:hanging="360"/>
      </w:pPr>
      <w:rPr>
        <w:rFonts w:hint="default"/>
        <w:b w:val="0"/>
        <w:bCs w:val="0"/>
        <w:i w:val="0"/>
        <w:iCs w:val="0"/>
        <w:sz w:val="24"/>
        <w:lang w:val="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05572A"/>
    <w:multiLevelType w:val="hybridMultilevel"/>
    <w:tmpl w:val="4104AEDA"/>
    <w:lvl w:ilvl="0" w:tplc="35A4259C">
      <w:start w:val="1"/>
      <w:numFmt w:val="arabicAlpha"/>
      <w:lvlText w:val="(%1)"/>
      <w:lvlJc w:val="left"/>
      <w:pPr>
        <w:ind w:left="2880" w:hanging="720"/>
      </w:pPr>
      <w:rPr>
        <w:rFonts w:hint="default"/>
      </w:rPr>
    </w:lvl>
    <w:lvl w:ilvl="1" w:tplc="100C0019" w:tentative="1">
      <w:start w:val="1"/>
      <w:numFmt w:val="lowerLetter"/>
      <w:lvlText w:val="%2."/>
      <w:lvlJc w:val="left"/>
      <w:pPr>
        <w:ind w:left="3240" w:hanging="360"/>
      </w:pPr>
    </w:lvl>
    <w:lvl w:ilvl="2" w:tplc="100C001B" w:tentative="1">
      <w:start w:val="1"/>
      <w:numFmt w:val="lowerRoman"/>
      <w:lvlText w:val="%3."/>
      <w:lvlJc w:val="right"/>
      <w:pPr>
        <w:ind w:left="3960" w:hanging="180"/>
      </w:pPr>
    </w:lvl>
    <w:lvl w:ilvl="3" w:tplc="100C000F" w:tentative="1">
      <w:start w:val="1"/>
      <w:numFmt w:val="decimal"/>
      <w:lvlText w:val="%4."/>
      <w:lvlJc w:val="left"/>
      <w:pPr>
        <w:ind w:left="4680" w:hanging="360"/>
      </w:pPr>
    </w:lvl>
    <w:lvl w:ilvl="4" w:tplc="100C0019" w:tentative="1">
      <w:start w:val="1"/>
      <w:numFmt w:val="lowerLetter"/>
      <w:lvlText w:val="%5."/>
      <w:lvlJc w:val="left"/>
      <w:pPr>
        <w:ind w:left="5400" w:hanging="360"/>
      </w:pPr>
    </w:lvl>
    <w:lvl w:ilvl="5" w:tplc="100C001B" w:tentative="1">
      <w:start w:val="1"/>
      <w:numFmt w:val="lowerRoman"/>
      <w:lvlText w:val="%6."/>
      <w:lvlJc w:val="right"/>
      <w:pPr>
        <w:ind w:left="6120" w:hanging="180"/>
      </w:pPr>
    </w:lvl>
    <w:lvl w:ilvl="6" w:tplc="100C000F" w:tentative="1">
      <w:start w:val="1"/>
      <w:numFmt w:val="decimal"/>
      <w:lvlText w:val="%7."/>
      <w:lvlJc w:val="left"/>
      <w:pPr>
        <w:ind w:left="6840" w:hanging="360"/>
      </w:pPr>
    </w:lvl>
    <w:lvl w:ilvl="7" w:tplc="100C0019" w:tentative="1">
      <w:start w:val="1"/>
      <w:numFmt w:val="lowerLetter"/>
      <w:lvlText w:val="%8."/>
      <w:lvlJc w:val="left"/>
      <w:pPr>
        <w:ind w:left="7560" w:hanging="360"/>
      </w:pPr>
    </w:lvl>
    <w:lvl w:ilvl="8" w:tplc="100C001B" w:tentative="1">
      <w:start w:val="1"/>
      <w:numFmt w:val="lowerRoman"/>
      <w:lvlText w:val="%9."/>
      <w:lvlJc w:val="right"/>
      <w:pPr>
        <w:ind w:left="8280" w:hanging="180"/>
      </w:pPr>
    </w:lvl>
  </w:abstractNum>
  <w:abstractNum w:abstractNumId="18" w15:restartNumberingAfterBreak="0">
    <w:nsid w:val="43CE654A"/>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57969EB"/>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66B4182"/>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F3B4EF7"/>
    <w:multiLevelType w:val="hybridMultilevel"/>
    <w:tmpl w:val="654EEC94"/>
    <w:lvl w:ilvl="0" w:tplc="3FCE3E48">
      <w:start w:val="1"/>
      <w:numFmt w:val="arabicAbjad"/>
      <w:lvlText w:val="(%1)"/>
      <w:lvlJc w:val="left"/>
      <w:pPr>
        <w:ind w:left="28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5086666F"/>
    <w:multiLevelType w:val="hybridMultilevel"/>
    <w:tmpl w:val="FD94C7D4"/>
    <w:lvl w:ilvl="0" w:tplc="613A5180">
      <w:start w:val="1"/>
      <w:numFmt w:val="arabicAbjad"/>
      <w:lvlText w:val="(%1)"/>
      <w:lvlJc w:val="left"/>
      <w:pPr>
        <w:ind w:left="2880" w:hanging="360"/>
      </w:pPr>
      <w:rPr>
        <w:rFonts w:hint="default"/>
      </w:rPr>
    </w:lvl>
    <w:lvl w:ilvl="1" w:tplc="100C0019" w:tentative="1">
      <w:start w:val="1"/>
      <w:numFmt w:val="lowerLetter"/>
      <w:lvlText w:val="%2."/>
      <w:lvlJc w:val="left"/>
      <w:pPr>
        <w:ind w:left="3600" w:hanging="360"/>
      </w:pPr>
    </w:lvl>
    <w:lvl w:ilvl="2" w:tplc="100C001B" w:tentative="1">
      <w:start w:val="1"/>
      <w:numFmt w:val="lowerRoman"/>
      <w:lvlText w:val="%3."/>
      <w:lvlJc w:val="right"/>
      <w:pPr>
        <w:ind w:left="4320" w:hanging="180"/>
      </w:pPr>
    </w:lvl>
    <w:lvl w:ilvl="3" w:tplc="100C000F" w:tentative="1">
      <w:start w:val="1"/>
      <w:numFmt w:val="decimal"/>
      <w:lvlText w:val="%4."/>
      <w:lvlJc w:val="left"/>
      <w:pPr>
        <w:ind w:left="5040" w:hanging="360"/>
      </w:pPr>
    </w:lvl>
    <w:lvl w:ilvl="4" w:tplc="100C0019" w:tentative="1">
      <w:start w:val="1"/>
      <w:numFmt w:val="lowerLetter"/>
      <w:lvlText w:val="%5."/>
      <w:lvlJc w:val="left"/>
      <w:pPr>
        <w:ind w:left="5760" w:hanging="360"/>
      </w:pPr>
    </w:lvl>
    <w:lvl w:ilvl="5" w:tplc="100C001B" w:tentative="1">
      <w:start w:val="1"/>
      <w:numFmt w:val="lowerRoman"/>
      <w:lvlText w:val="%6."/>
      <w:lvlJc w:val="right"/>
      <w:pPr>
        <w:ind w:left="6480" w:hanging="180"/>
      </w:pPr>
    </w:lvl>
    <w:lvl w:ilvl="6" w:tplc="100C000F" w:tentative="1">
      <w:start w:val="1"/>
      <w:numFmt w:val="decimal"/>
      <w:lvlText w:val="%7."/>
      <w:lvlJc w:val="left"/>
      <w:pPr>
        <w:ind w:left="7200" w:hanging="360"/>
      </w:pPr>
    </w:lvl>
    <w:lvl w:ilvl="7" w:tplc="100C0019" w:tentative="1">
      <w:start w:val="1"/>
      <w:numFmt w:val="lowerLetter"/>
      <w:lvlText w:val="%8."/>
      <w:lvlJc w:val="left"/>
      <w:pPr>
        <w:ind w:left="7920" w:hanging="360"/>
      </w:pPr>
    </w:lvl>
    <w:lvl w:ilvl="8" w:tplc="100C001B" w:tentative="1">
      <w:start w:val="1"/>
      <w:numFmt w:val="lowerRoman"/>
      <w:lvlText w:val="%9."/>
      <w:lvlJc w:val="right"/>
      <w:pPr>
        <w:ind w:left="8640" w:hanging="180"/>
      </w:pPr>
    </w:lvl>
  </w:abstractNum>
  <w:abstractNum w:abstractNumId="26" w15:restartNumberingAfterBreak="0">
    <w:nsid w:val="594626BB"/>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9F85AD1"/>
    <w:multiLevelType w:val="hybridMultilevel"/>
    <w:tmpl w:val="7A6A902E"/>
    <w:lvl w:ilvl="0" w:tplc="E0943C74">
      <w:start w:val="1"/>
      <w:numFmt w:val="decimal"/>
      <w:lvlText w:val="%1-"/>
      <w:lvlJc w:val="left"/>
      <w:pPr>
        <w:ind w:left="927" w:hanging="360"/>
      </w:pPr>
      <w:rPr>
        <w:rFonts w:asciiTheme="majorBidi" w:hAnsiTheme="majorBidi" w:cstheme="majorBidi" w:hint="default"/>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5E413A8E"/>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46A7AA4"/>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71E3B50"/>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1BE57F7"/>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7A222E32"/>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7A5A2470"/>
    <w:multiLevelType w:val="hybridMultilevel"/>
    <w:tmpl w:val="ABF08CC6"/>
    <w:lvl w:ilvl="0" w:tplc="0409000F">
      <w:start w:val="1"/>
      <w:numFmt w:val="arabicAbjad"/>
      <w:lvlText w:val="(%1)"/>
      <w:lvlJc w:val="left"/>
      <w:pPr>
        <w:ind w:left="2340" w:hanging="360"/>
      </w:pPr>
      <w:rPr>
        <w:rFonts w:hint="default"/>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7A821C5B"/>
    <w:multiLevelType w:val="hybridMultilevel"/>
    <w:tmpl w:val="834A29F6"/>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577D96"/>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D2498E"/>
    <w:multiLevelType w:val="hybridMultilevel"/>
    <w:tmpl w:val="FD6007CE"/>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1"/>
  </w:num>
  <w:num w:numId="2">
    <w:abstractNumId w:val="23"/>
  </w:num>
  <w:num w:numId="3">
    <w:abstractNumId w:val="19"/>
  </w:num>
  <w:num w:numId="4">
    <w:abstractNumId w:val="23"/>
  </w:num>
  <w:num w:numId="5">
    <w:abstractNumId w:val="22"/>
  </w:num>
  <w:num w:numId="6">
    <w:abstractNumId w:val="31"/>
  </w:num>
  <w:num w:numId="7">
    <w:abstractNumId w:val="15"/>
  </w:num>
  <w:num w:numId="8">
    <w:abstractNumId w:val="10"/>
  </w:num>
  <w:num w:numId="9">
    <w:abstractNumId w:val="6"/>
  </w:num>
  <w:num w:numId="10">
    <w:abstractNumId w:val="4"/>
  </w:num>
  <w:num w:numId="11">
    <w:abstractNumId w:val="30"/>
  </w:num>
  <w:num w:numId="12">
    <w:abstractNumId w:val="36"/>
  </w:num>
  <w:num w:numId="13">
    <w:abstractNumId w:val="1"/>
  </w:num>
  <w:num w:numId="14">
    <w:abstractNumId w:val="16"/>
  </w:num>
  <w:num w:numId="15">
    <w:abstractNumId w:val="35"/>
  </w:num>
  <w:num w:numId="16">
    <w:abstractNumId w:val="29"/>
  </w:num>
  <w:num w:numId="17">
    <w:abstractNumId w:val="3"/>
  </w:num>
  <w:num w:numId="18">
    <w:abstractNumId w:val="12"/>
  </w:num>
  <w:num w:numId="19">
    <w:abstractNumId w:val="9"/>
  </w:num>
  <w:num w:numId="20">
    <w:abstractNumId w:val="37"/>
  </w:num>
  <w:num w:numId="21">
    <w:abstractNumId w:val="27"/>
  </w:num>
  <w:num w:numId="22">
    <w:abstractNumId w:val="13"/>
  </w:num>
  <w:num w:numId="23">
    <w:abstractNumId w:val="34"/>
  </w:num>
  <w:num w:numId="24">
    <w:abstractNumId w:val="8"/>
  </w:num>
  <w:num w:numId="25">
    <w:abstractNumId w:val="20"/>
  </w:num>
  <w:num w:numId="26">
    <w:abstractNumId w:val="7"/>
  </w:num>
  <w:num w:numId="27">
    <w:abstractNumId w:val="21"/>
  </w:num>
  <w:num w:numId="28">
    <w:abstractNumId w:val="0"/>
  </w:num>
  <w:num w:numId="29">
    <w:abstractNumId w:val="33"/>
  </w:num>
  <w:num w:numId="30">
    <w:abstractNumId w:val="18"/>
  </w:num>
  <w:num w:numId="31">
    <w:abstractNumId w:val="5"/>
  </w:num>
  <w:num w:numId="32">
    <w:abstractNumId w:val="28"/>
  </w:num>
  <w:num w:numId="33">
    <w:abstractNumId w:val="26"/>
  </w:num>
  <w:num w:numId="34">
    <w:abstractNumId w:val="32"/>
  </w:num>
  <w:num w:numId="35">
    <w:abstractNumId w:val="14"/>
  </w:num>
  <w:num w:numId="36">
    <w:abstractNumId w:val="2"/>
  </w:num>
  <w:num w:numId="37">
    <w:abstractNumId w:val="24"/>
  </w:num>
  <w:num w:numId="38">
    <w:abstractNumId w:val="25"/>
  </w:num>
  <w:num w:numId="3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538"/>
    <w:rsid w:val="00002510"/>
    <w:rsid w:val="0000368E"/>
    <w:rsid w:val="000064E9"/>
    <w:rsid w:val="00006ABD"/>
    <w:rsid w:val="00010828"/>
    <w:rsid w:val="00011E51"/>
    <w:rsid w:val="00012C13"/>
    <w:rsid w:val="00014680"/>
    <w:rsid w:val="000219AC"/>
    <w:rsid w:val="00022207"/>
    <w:rsid w:val="00022961"/>
    <w:rsid w:val="0002340E"/>
    <w:rsid w:val="0002421D"/>
    <w:rsid w:val="00025097"/>
    <w:rsid w:val="00025825"/>
    <w:rsid w:val="00025AC1"/>
    <w:rsid w:val="00025D8F"/>
    <w:rsid w:val="0002792C"/>
    <w:rsid w:val="00030F89"/>
    <w:rsid w:val="00031D24"/>
    <w:rsid w:val="00031F26"/>
    <w:rsid w:val="00032509"/>
    <w:rsid w:val="00033843"/>
    <w:rsid w:val="00037873"/>
    <w:rsid w:val="000428F5"/>
    <w:rsid w:val="00042DE7"/>
    <w:rsid w:val="000454F5"/>
    <w:rsid w:val="00047099"/>
    <w:rsid w:val="0004759C"/>
    <w:rsid w:val="00047B0C"/>
    <w:rsid w:val="00050C80"/>
    <w:rsid w:val="00051A81"/>
    <w:rsid w:val="000525AE"/>
    <w:rsid w:val="00052CF8"/>
    <w:rsid w:val="00054381"/>
    <w:rsid w:val="00054C36"/>
    <w:rsid w:val="00055300"/>
    <w:rsid w:val="000622AC"/>
    <w:rsid w:val="00062695"/>
    <w:rsid w:val="000649DC"/>
    <w:rsid w:val="0006516D"/>
    <w:rsid w:val="00065E6A"/>
    <w:rsid w:val="000660D4"/>
    <w:rsid w:val="00066F7F"/>
    <w:rsid w:val="00067E23"/>
    <w:rsid w:val="000711E1"/>
    <w:rsid w:val="00073708"/>
    <w:rsid w:val="00075576"/>
    <w:rsid w:val="000760C5"/>
    <w:rsid w:val="0007764D"/>
    <w:rsid w:val="00081E7C"/>
    <w:rsid w:val="00084008"/>
    <w:rsid w:val="000850AA"/>
    <w:rsid w:val="0008539E"/>
    <w:rsid w:val="00085773"/>
    <w:rsid w:val="0008589D"/>
    <w:rsid w:val="00086D99"/>
    <w:rsid w:val="00087FB6"/>
    <w:rsid w:val="0009085B"/>
    <w:rsid w:val="000A0CD4"/>
    <w:rsid w:val="000A1248"/>
    <w:rsid w:val="000A198D"/>
    <w:rsid w:val="000A24CB"/>
    <w:rsid w:val="000A3071"/>
    <w:rsid w:val="000A3F82"/>
    <w:rsid w:val="000A7155"/>
    <w:rsid w:val="000A78C6"/>
    <w:rsid w:val="000A7FD3"/>
    <w:rsid w:val="000B20BC"/>
    <w:rsid w:val="000B29D0"/>
    <w:rsid w:val="000B2BD3"/>
    <w:rsid w:val="000B53A0"/>
    <w:rsid w:val="000C146B"/>
    <w:rsid w:val="000C4344"/>
    <w:rsid w:val="000C77DD"/>
    <w:rsid w:val="000D0B3C"/>
    <w:rsid w:val="000D0BBE"/>
    <w:rsid w:val="000D20DA"/>
    <w:rsid w:val="000D2448"/>
    <w:rsid w:val="000D34F1"/>
    <w:rsid w:val="000D4752"/>
    <w:rsid w:val="000D49B4"/>
    <w:rsid w:val="000D50A1"/>
    <w:rsid w:val="000D6122"/>
    <w:rsid w:val="000D7455"/>
    <w:rsid w:val="000D7FEA"/>
    <w:rsid w:val="000E27CF"/>
    <w:rsid w:val="000E637D"/>
    <w:rsid w:val="000E65CB"/>
    <w:rsid w:val="000E6B6E"/>
    <w:rsid w:val="000E7762"/>
    <w:rsid w:val="000E7E6A"/>
    <w:rsid w:val="000F0036"/>
    <w:rsid w:val="000F07D4"/>
    <w:rsid w:val="000F0AEB"/>
    <w:rsid w:val="000F31EA"/>
    <w:rsid w:val="000F3F42"/>
    <w:rsid w:val="000F63AB"/>
    <w:rsid w:val="000F6492"/>
    <w:rsid w:val="000F6CDF"/>
    <w:rsid w:val="00101FFA"/>
    <w:rsid w:val="00102016"/>
    <w:rsid w:val="001040FB"/>
    <w:rsid w:val="001073FE"/>
    <w:rsid w:val="00107743"/>
    <w:rsid w:val="00112647"/>
    <w:rsid w:val="00113D8F"/>
    <w:rsid w:val="001140C9"/>
    <w:rsid w:val="001140E6"/>
    <w:rsid w:val="001205EA"/>
    <w:rsid w:val="0012214B"/>
    <w:rsid w:val="00122C8F"/>
    <w:rsid w:val="00125327"/>
    <w:rsid w:val="001254CB"/>
    <w:rsid w:val="0012737B"/>
    <w:rsid w:val="00127B59"/>
    <w:rsid w:val="0013100E"/>
    <w:rsid w:val="00131C85"/>
    <w:rsid w:val="00133ACE"/>
    <w:rsid w:val="00133FCF"/>
    <w:rsid w:val="001340BA"/>
    <w:rsid w:val="00136353"/>
    <w:rsid w:val="0013705A"/>
    <w:rsid w:val="001410F4"/>
    <w:rsid w:val="001413E6"/>
    <w:rsid w:val="00143E00"/>
    <w:rsid w:val="001461E7"/>
    <w:rsid w:val="00146762"/>
    <w:rsid w:val="001471D6"/>
    <w:rsid w:val="00151A36"/>
    <w:rsid w:val="0015457D"/>
    <w:rsid w:val="00155DC1"/>
    <w:rsid w:val="00155EFD"/>
    <w:rsid w:val="00157BB6"/>
    <w:rsid w:val="001608FA"/>
    <w:rsid w:val="00160F9B"/>
    <w:rsid w:val="00161D70"/>
    <w:rsid w:val="00163278"/>
    <w:rsid w:val="00163519"/>
    <w:rsid w:val="00164DBB"/>
    <w:rsid w:val="00166367"/>
    <w:rsid w:val="00167A62"/>
    <w:rsid w:val="00173A32"/>
    <w:rsid w:val="0017442E"/>
    <w:rsid w:val="00174B0E"/>
    <w:rsid w:val="00176FBE"/>
    <w:rsid w:val="001770D3"/>
    <w:rsid w:val="001771AA"/>
    <w:rsid w:val="001805D3"/>
    <w:rsid w:val="00181B63"/>
    <w:rsid w:val="00181F9D"/>
    <w:rsid w:val="00183C15"/>
    <w:rsid w:val="001840E6"/>
    <w:rsid w:val="00186D8B"/>
    <w:rsid w:val="00187881"/>
    <w:rsid w:val="001917E0"/>
    <w:rsid w:val="00191AFE"/>
    <w:rsid w:val="00192E06"/>
    <w:rsid w:val="001A5072"/>
    <w:rsid w:val="001A6F1F"/>
    <w:rsid w:val="001A7941"/>
    <w:rsid w:val="001B2C93"/>
    <w:rsid w:val="001B495E"/>
    <w:rsid w:val="001C09DB"/>
    <w:rsid w:val="001C2CBA"/>
    <w:rsid w:val="001C3007"/>
    <w:rsid w:val="001C36B1"/>
    <w:rsid w:val="001C5594"/>
    <w:rsid w:val="001C6300"/>
    <w:rsid w:val="001C7AED"/>
    <w:rsid w:val="001C7EBB"/>
    <w:rsid w:val="001D47F8"/>
    <w:rsid w:val="001D4B85"/>
    <w:rsid w:val="001D636B"/>
    <w:rsid w:val="001D7B50"/>
    <w:rsid w:val="001E1730"/>
    <w:rsid w:val="001E2453"/>
    <w:rsid w:val="001E2CFC"/>
    <w:rsid w:val="001E38A3"/>
    <w:rsid w:val="001E3C2A"/>
    <w:rsid w:val="001E4FE5"/>
    <w:rsid w:val="001E59BC"/>
    <w:rsid w:val="001E6972"/>
    <w:rsid w:val="001F47F3"/>
    <w:rsid w:val="001F4992"/>
    <w:rsid w:val="001F4A28"/>
    <w:rsid w:val="001F4A6F"/>
    <w:rsid w:val="001F6379"/>
    <w:rsid w:val="001F68D7"/>
    <w:rsid w:val="001F695A"/>
    <w:rsid w:val="001F77BD"/>
    <w:rsid w:val="00200710"/>
    <w:rsid w:val="00201343"/>
    <w:rsid w:val="00204415"/>
    <w:rsid w:val="002055DF"/>
    <w:rsid w:val="002060AA"/>
    <w:rsid w:val="0020670A"/>
    <w:rsid w:val="00207A6E"/>
    <w:rsid w:val="002104F8"/>
    <w:rsid w:val="002137B2"/>
    <w:rsid w:val="00214C81"/>
    <w:rsid w:val="00214D55"/>
    <w:rsid w:val="00216091"/>
    <w:rsid w:val="002164D0"/>
    <w:rsid w:val="002211FD"/>
    <w:rsid w:val="002231E4"/>
    <w:rsid w:val="00223F71"/>
    <w:rsid w:val="00224577"/>
    <w:rsid w:val="00224B92"/>
    <w:rsid w:val="002314C2"/>
    <w:rsid w:val="002315B3"/>
    <w:rsid w:val="00232D69"/>
    <w:rsid w:val="002350BC"/>
    <w:rsid w:val="002357E1"/>
    <w:rsid w:val="00235AF7"/>
    <w:rsid w:val="00235BC9"/>
    <w:rsid w:val="00240281"/>
    <w:rsid w:val="00240433"/>
    <w:rsid w:val="00240F94"/>
    <w:rsid w:val="00243471"/>
    <w:rsid w:val="002443FE"/>
    <w:rsid w:val="0024600F"/>
    <w:rsid w:val="00247D1C"/>
    <w:rsid w:val="00250D5A"/>
    <w:rsid w:val="00252624"/>
    <w:rsid w:val="00252897"/>
    <w:rsid w:val="00252A9E"/>
    <w:rsid w:val="002569B4"/>
    <w:rsid w:val="002575EA"/>
    <w:rsid w:val="00262526"/>
    <w:rsid w:val="0026290B"/>
    <w:rsid w:val="002629F8"/>
    <w:rsid w:val="00262C99"/>
    <w:rsid w:val="00263F0C"/>
    <w:rsid w:val="0026412A"/>
    <w:rsid w:val="00264D79"/>
    <w:rsid w:val="002664F7"/>
    <w:rsid w:val="00267FB2"/>
    <w:rsid w:val="00272B0F"/>
    <w:rsid w:val="00273E30"/>
    <w:rsid w:val="002760C3"/>
    <w:rsid w:val="0027680D"/>
    <w:rsid w:val="00280929"/>
    <w:rsid w:val="00281F17"/>
    <w:rsid w:val="0028390E"/>
    <w:rsid w:val="00284083"/>
    <w:rsid w:val="00284C31"/>
    <w:rsid w:val="0028512B"/>
    <w:rsid w:val="002851E0"/>
    <w:rsid w:val="00285ECF"/>
    <w:rsid w:val="002878DB"/>
    <w:rsid w:val="0029039D"/>
    <w:rsid w:val="00291DA0"/>
    <w:rsid w:val="0029270E"/>
    <w:rsid w:val="00292B66"/>
    <w:rsid w:val="00292F67"/>
    <w:rsid w:val="00293213"/>
    <w:rsid w:val="002A0283"/>
    <w:rsid w:val="002A23AC"/>
    <w:rsid w:val="002A4192"/>
    <w:rsid w:val="002A5461"/>
    <w:rsid w:val="002A5732"/>
    <w:rsid w:val="002A749E"/>
    <w:rsid w:val="002A74A8"/>
    <w:rsid w:val="002A7911"/>
    <w:rsid w:val="002B0735"/>
    <w:rsid w:val="002B0942"/>
    <w:rsid w:val="002B2968"/>
    <w:rsid w:val="002B2983"/>
    <w:rsid w:val="002B49D0"/>
    <w:rsid w:val="002B6553"/>
    <w:rsid w:val="002B6FB2"/>
    <w:rsid w:val="002C0089"/>
    <w:rsid w:val="002C08EC"/>
    <w:rsid w:val="002C0AA7"/>
    <w:rsid w:val="002C28BF"/>
    <w:rsid w:val="002C2D11"/>
    <w:rsid w:val="002C48A7"/>
    <w:rsid w:val="002C4BDB"/>
    <w:rsid w:val="002C510E"/>
    <w:rsid w:val="002D17FC"/>
    <w:rsid w:val="002D355B"/>
    <w:rsid w:val="002D6635"/>
    <w:rsid w:val="002E0627"/>
    <w:rsid w:val="002E22CF"/>
    <w:rsid w:val="002E3198"/>
    <w:rsid w:val="002E3E50"/>
    <w:rsid w:val="002E62B3"/>
    <w:rsid w:val="002E731B"/>
    <w:rsid w:val="002E7402"/>
    <w:rsid w:val="002E77F8"/>
    <w:rsid w:val="002F04D2"/>
    <w:rsid w:val="002F0785"/>
    <w:rsid w:val="002F15BB"/>
    <w:rsid w:val="002F3178"/>
    <w:rsid w:val="002F321D"/>
    <w:rsid w:val="002F34D3"/>
    <w:rsid w:val="00302889"/>
    <w:rsid w:val="003056B8"/>
    <w:rsid w:val="00306DC5"/>
    <w:rsid w:val="0031091E"/>
    <w:rsid w:val="00310BC6"/>
    <w:rsid w:val="00310FA1"/>
    <w:rsid w:val="00311F35"/>
    <w:rsid w:val="003121E9"/>
    <w:rsid w:val="00312419"/>
    <w:rsid w:val="00312518"/>
    <w:rsid w:val="00315C0F"/>
    <w:rsid w:val="00315EBA"/>
    <w:rsid w:val="00316740"/>
    <w:rsid w:val="00316983"/>
    <w:rsid w:val="00317FA7"/>
    <w:rsid w:val="00320360"/>
    <w:rsid w:val="003210FF"/>
    <w:rsid w:val="00321429"/>
    <w:rsid w:val="0032239A"/>
    <w:rsid w:val="0032489D"/>
    <w:rsid w:val="00325DE3"/>
    <w:rsid w:val="00325F59"/>
    <w:rsid w:val="00327DDD"/>
    <w:rsid w:val="003306B9"/>
    <w:rsid w:val="00330D2D"/>
    <w:rsid w:val="00330F27"/>
    <w:rsid w:val="00333D16"/>
    <w:rsid w:val="00334530"/>
    <w:rsid w:val="00336766"/>
    <w:rsid w:val="003400BF"/>
    <w:rsid w:val="00342850"/>
    <w:rsid w:val="00344D0C"/>
    <w:rsid w:val="00347B2D"/>
    <w:rsid w:val="003507D9"/>
    <w:rsid w:val="00350BF7"/>
    <w:rsid w:val="003524BD"/>
    <w:rsid w:val="0035272B"/>
    <w:rsid w:val="003534D3"/>
    <w:rsid w:val="00353525"/>
    <w:rsid w:val="00354F1B"/>
    <w:rsid w:val="00361341"/>
    <w:rsid w:val="003618D6"/>
    <w:rsid w:val="003636E1"/>
    <w:rsid w:val="00365429"/>
    <w:rsid w:val="00367608"/>
    <w:rsid w:val="00371AF7"/>
    <w:rsid w:val="00372652"/>
    <w:rsid w:val="003729B7"/>
    <w:rsid w:val="00372D81"/>
    <w:rsid w:val="00374957"/>
    <w:rsid w:val="00374EB0"/>
    <w:rsid w:val="003822C0"/>
    <w:rsid w:val="00382AB0"/>
    <w:rsid w:val="00384170"/>
    <w:rsid w:val="003844B1"/>
    <w:rsid w:val="00385A1D"/>
    <w:rsid w:val="00386801"/>
    <w:rsid w:val="00386FB5"/>
    <w:rsid w:val="003913CE"/>
    <w:rsid w:val="0039150F"/>
    <w:rsid w:val="003926FD"/>
    <w:rsid w:val="003942BF"/>
    <w:rsid w:val="00396965"/>
    <w:rsid w:val="003A1817"/>
    <w:rsid w:val="003A2A86"/>
    <w:rsid w:val="003A3225"/>
    <w:rsid w:val="003A322F"/>
    <w:rsid w:val="003A3B71"/>
    <w:rsid w:val="003A3D0F"/>
    <w:rsid w:val="003A4844"/>
    <w:rsid w:val="003A6936"/>
    <w:rsid w:val="003B0946"/>
    <w:rsid w:val="003B0F2B"/>
    <w:rsid w:val="003B0F3C"/>
    <w:rsid w:val="003B10B9"/>
    <w:rsid w:val="003B2485"/>
    <w:rsid w:val="003B295A"/>
    <w:rsid w:val="003B3970"/>
    <w:rsid w:val="003B3F74"/>
    <w:rsid w:val="003B450E"/>
    <w:rsid w:val="003B4AD9"/>
    <w:rsid w:val="003B505D"/>
    <w:rsid w:val="003B53D4"/>
    <w:rsid w:val="003B71AB"/>
    <w:rsid w:val="003C113F"/>
    <w:rsid w:val="003C3CF4"/>
    <w:rsid w:val="003C4DB4"/>
    <w:rsid w:val="003C5785"/>
    <w:rsid w:val="003C5868"/>
    <w:rsid w:val="003C77E3"/>
    <w:rsid w:val="003C79D4"/>
    <w:rsid w:val="003C7CA9"/>
    <w:rsid w:val="003D1FDE"/>
    <w:rsid w:val="003D2FB8"/>
    <w:rsid w:val="003D4821"/>
    <w:rsid w:val="003E1545"/>
    <w:rsid w:val="003E23DB"/>
    <w:rsid w:val="003E2DAE"/>
    <w:rsid w:val="003E45A9"/>
    <w:rsid w:val="003E5D18"/>
    <w:rsid w:val="003E5F30"/>
    <w:rsid w:val="003E6148"/>
    <w:rsid w:val="003E6C9C"/>
    <w:rsid w:val="003F4BD5"/>
    <w:rsid w:val="003F5761"/>
    <w:rsid w:val="003F6E44"/>
    <w:rsid w:val="00400D70"/>
    <w:rsid w:val="00400E62"/>
    <w:rsid w:val="0040341C"/>
    <w:rsid w:val="0040370F"/>
    <w:rsid w:val="0040583C"/>
    <w:rsid w:val="0040653C"/>
    <w:rsid w:val="00406BC6"/>
    <w:rsid w:val="0041034C"/>
    <w:rsid w:val="00412812"/>
    <w:rsid w:val="00412F15"/>
    <w:rsid w:val="004144CF"/>
    <w:rsid w:val="00414C9C"/>
    <w:rsid w:val="004155DA"/>
    <w:rsid w:val="00416603"/>
    <w:rsid w:val="00416CE7"/>
    <w:rsid w:val="0041737C"/>
    <w:rsid w:val="0042219E"/>
    <w:rsid w:val="004221FE"/>
    <w:rsid w:val="004250D3"/>
    <w:rsid w:val="004266CC"/>
    <w:rsid w:val="0043327F"/>
    <w:rsid w:val="0043608A"/>
    <w:rsid w:val="004360FC"/>
    <w:rsid w:val="00436625"/>
    <w:rsid w:val="00437636"/>
    <w:rsid w:val="00437902"/>
    <w:rsid w:val="00440EDD"/>
    <w:rsid w:val="0044190C"/>
    <w:rsid w:val="0044424E"/>
    <w:rsid w:val="00446BEE"/>
    <w:rsid w:val="0045098B"/>
    <w:rsid w:val="00452994"/>
    <w:rsid w:val="00452EF5"/>
    <w:rsid w:val="00453E04"/>
    <w:rsid w:val="00460C92"/>
    <w:rsid w:val="0046214A"/>
    <w:rsid w:val="00466864"/>
    <w:rsid w:val="00466C1E"/>
    <w:rsid w:val="00467A12"/>
    <w:rsid w:val="0047101F"/>
    <w:rsid w:val="00471A50"/>
    <w:rsid w:val="00471A81"/>
    <w:rsid w:val="004723EF"/>
    <w:rsid w:val="0047332E"/>
    <w:rsid w:val="00480F82"/>
    <w:rsid w:val="004827E7"/>
    <w:rsid w:val="00482CAA"/>
    <w:rsid w:val="00484729"/>
    <w:rsid w:val="004876DD"/>
    <w:rsid w:val="00490CE3"/>
    <w:rsid w:val="00492E7F"/>
    <w:rsid w:val="004966A2"/>
    <w:rsid w:val="00496B46"/>
    <w:rsid w:val="004972EB"/>
    <w:rsid w:val="004A017C"/>
    <w:rsid w:val="004A2E37"/>
    <w:rsid w:val="004A4098"/>
    <w:rsid w:val="004A686C"/>
    <w:rsid w:val="004A6972"/>
    <w:rsid w:val="004A6A71"/>
    <w:rsid w:val="004A7D34"/>
    <w:rsid w:val="004B0E58"/>
    <w:rsid w:val="004B2DB1"/>
    <w:rsid w:val="004B312D"/>
    <w:rsid w:val="004B4309"/>
    <w:rsid w:val="004B4F4D"/>
    <w:rsid w:val="004B597A"/>
    <w:rsid w:val="004B59D7"/>
    <w:rsid w:val="004B6E33"/>
    <w:rsid w:val="004C0D37"/>
    <w:rsid w:val="004C0EE3"/>
    <w:rsid w:val="004C23BE"/>
    <w:rsid w:val="004C439B"/>
    <w:rsid w:val="004C6760"/>
    <w:rsid w:val="004C6768"/>
    <w:rsid w:val="004D02B8"/>
    <w:rsid w:val="004D0F83"/>
    <w:rsid w:val="004D2BF2"/>
    <w:rsid w:val="004D4259"/>
    <w:rsid w:val="004D4329"/>
    <w:rsid w:val="004D50B3"/>
    <w:rsid w:val="004D6F63"/>
    <w:rsid w:val="004E16B5"/>
    <w:rsid w:val="004E1FF3"/>
    <w:rsid w:val="004E25DE"/>
    <w:rsid w:val="004E2BEB"/>
    <w:rsid w:val="004E5B6D"/>
    <w:rsid w:val="004E6E28"/>
    <w:rsid w:val="004F07E0"/>
    <w:rsid w:val="004F1116"/>
    <w:rsid w:val="004F201C"/>
    <w:rsid w:val="004F273B"/>
    <w:rsid w:val="004F2E78"/>
    <w:rsid w:val="004F3A51"/>
    <w:rsid w:val="004F5DEF"/>
    <w:rsid w:val="00500530"/>
    <w:rsid w:val="00500D3C"/>
    <w:rsid w:val="00502B7C"/>
    <w:rsid w:val="005032C9"/>
    <w:rsid w:val="00503E98"/>
    <w:rsid w:val="005043E1"/>
    <w:rsid w:val="0051009E"/>
    <w:rsid w:val="00510341"/>
    <w:rsid w:val="00510820"/>
    <w:rsid w:val="0051082E"/>
    <w:rsid w:val="00511073"/>
    <w:rsid w:val="0051231F"/>
    <w:rsid w:val="00516C26"/>
    <w:rsid w:val="0052015D"/>
    <w:rsid w:val="00521EFF"/>
    <w:rsid w:val="00522DFE"/>
    <w:rsid w:val="00522E0C"/>
    <w:rsid w:val="00523542"/>
    <w:rsid w:val="00524664"/>
    <w:rsid w:val="00525DCC"/>
    <w:rsid w:val="0052775B"/>
    <w:rsid w:val="0053541C"/>
    <w:rsid w:val="005403D8"/>
    <w:rsid w:val="00542250"/>
    <w:rsid w:val="005440A6"/>
    <w:rsid w:val="005440FC"/>
    <w:rsid w:val="0054797B"/>
    <w:rsid w:val="00551055"/>
    <w:rsid w:val="005513BF"/>
    <w:rsid w:val="0055140A"/>
    <w:rsid w:val="00553105"/>
    <w:rsid w:val="00554065"/>
    <w:rsid w:val="00554405"/>
    <w:rsid w:val="00557080"/>
    <w:rsid w:val="0056067D"/>
    <w:rsid w:val="00562D33"/>
    <w:rsid w:val="005644D6"/>
    <w:rsid w:val="00565F8D"/>
    <w:rsid w:val="00566F71"/>
    <w:rsid w:val="005732ED"/>
    <w:rsid w:val="00575368"/>
    <w:rsid w:val="005765BB"/>
    <w:rsid w:val="005769B0"/>
    <w:rsid w:val="00581449"/>
    <w:rsid w:val="00581AC5"/>
    <w:rsid w:val="0058223D"/>
    <w:rsid w:val="00583471"/>
    <w:rsid w:val="005856D1"/>
    <w:rsid w:val="00585ED7"/>
    <w:rsid w:val="005863F0"/>
    <w:rsid w:val="00586D3B"/>
    <w:rsid w:val="005870BE"/>
    <w:rsid w:val="00587252"/>
    <w:rsid w:val="00591CDD"/>
    <w:rsid w:val="00592968"/>
    <w:rsid w:val="00592D93"/>
    <w:rsid w:val="00593284"/>
    <w:rsid w:val="005933A4"/>
    <w:rsid w:val="005955D2"/>
    <w:rsid w:val="005A281C"/>
    <w:rsid w:val="005A2F6E"/>
    <w:rsid w:val="005A365B"/>
    <w:rsid w:val="005A4284"/>
    <w:rsid w:val="005A53D5"/>
    <w:rsid w:val="005A715F"/>
    <w:rsid w:val="005B0477"/>
    <w:rsid w:val="005B0FA9"/>
    <w:rsid w:val="005B2688"/>
    <w:rsid w:val="005B4F5A"/>
    <w:rsid w:val="005B6FDB"/>
    <w:rsid w:val="005B78E8"/>
    <w:rsid w:val="005B79C6"/>
    <w:rsid w:val="005C3E04"/>
    <w:rsid w:val="005C430F"/>
    <w:rsid w:val="005C500E"/>
    <w:rsid w:val="005D0061"/>
    <w:rsid w:val="005D0539"/>
    <w:rsid w:val="005D11DB"/>
    <w:rsid w:val="005D139C"/>
    <w:rsid w:val="005D2FE4"/>
    <w:rsid w:val="005D6A29"/>
    <w:rsid w:val="005E115D"/>
    <w:rsid w:val="005E16C3"/>
    <w:rsid w:val="005E2A50"/>
    <w:rsid w:val="005E3129"/>
    <w:rsid w:val="005E5DFB"/>
    <w:rsid w:val="005E6227"/>
    <w:rsid w:val="005E681F"/>
    <w:rsid w:val="005E6FA4"/>
    <w:rsid w:val="005E7FF9"/>
    <w:rsid w:val="005F4C74"/>
    <w:rsid w:val="005F57E9"/>
    <w:rsid w:val="00602AEB"/>
    <w:rsid w:val="00602B81"/>
    <w:rsid w:val="0060449C"/>
    <w:rsid w:val="00605110"/>
    <w:rsid w:val="00605B42"/>
    <w:rsid w:val="00607C30"/>
    <w:rsid w:val="00607D5F"/>
    <w:rsid w:val="00612D1E"/>
    <w:rsid w:val="006179EE"/>
    <w:rsid w:val="0062084E"/>
    <w:rsid w:val="006227B5"/>
    <w:rsid w:val="00624113"/>
    <w:rsid w:val="0062411A"/>
    <w:rsid w:val="006244DD"/>
    <w:rsid w:val="00625CB7"/>
    <w:rsid w:val="006260D5"/>
    <w:rsid w:val="00632B34"/>
    <w:rsid w:val="00633492"/>
    <w:rsid w:val="00633BA6"/>
    <w:rsid w:val="00634FFD"/>
    <w:rsid w:val="00635D14"/>
    <w:rsid w:val="00643818"/>
    <w:rsid w:val="00644DB3"/>
    <w:rsid w:val="00644F66"/>
    <w:rsid w:val="00645043"/>
    <w:rsid w:val="00645A13"/>
    <w:rsid w:val="006461E9"/>
    <w:rsid w:val="006470D6"/>
    <w:rsid w:val="0064760B"/>
    <w:rsid w:val="006477BC"/>
    <w:rsid w:val="006507F2"/>
    <w:rsid w:val="00653310"/>
    <w:rsid w:val="006539F2"/>
    <w:rsid w:val="006549FD"/>
    <w:rsid w:val="00657173"/>
    <w:rsid w:val="00660453"/>
    <w:rsid w:val="0066114C"/>
    <w:rsid w:val="006615AB"/>
    <w:rsid w:val="00670102"/>
    <w:rsid w:val="006762DF"/>
    <w:rsid w:val="00677751"/>
    <w:rsid w:val="006803C9"/>
    <w:rsid w:val="00680507"/>
    <w:rsid w:val="00680539"/>
    <w:rsid w:val="00682306"/>
    <w:rsid w:val="00684040"/>
    <w:rsid w:val="00684550"/>
    <w:rsid w:val="00685708"/>
    <w:rsid w:val="0068751F"/>
    <w:rsid w:val="00690847"/>
    <w:rsid w:val="006936FA"/>
    <w:rsid w:val="0069446F"/>
    <w:rsid w:val="00695607"/>
    <w:rsid w:val="006964A3"/>
    <w:rsid w:val="00696B0D"/>
    <w:rsid w:val="006A11AE"/>
    <w:rsid w:val="006A1B8F"/>
    <w:rsid w:val="006A4003"/>
    <w:rsid w:val="006A5A5A"/>
    <w:rsid w:val="006A5DB7"/>
    <w:rsid w:val="006A7694"/>
    <w:rsid w:val="006B074E"/>
    <w:rsid w:val="006B242F"/>
    <w:rsid w:val="006B2BD5"/>
    <w:rsid w:val="006B55F8"/>
    <w:rsid w:val="006B6C47"/>
    <w:rsid w:val="006B7615"/>
    <w:rsid w:val="006C1D31"/>
    <w:rsid w:val="006C1DED"/>
    <w:rsid w:val="006C689A"/>
    <w:rsid w:val="006C7E4C"/>
    <w:rsid w:val="006D0E3D"/>
    <w:rsid w:val="006D1A99"/>
    <w:rsid w:val="006D1D1E"/>
    <w:rsid w:val="006D2E8A"/>
    <w:rsid w:val="006D4AB0"/>
    <w:rsid w:val="006D5658"/>
    <w:rsid w:val="006D57F6"/>
    <w:rsid w:val="006E02A8"/>
    <w:rsid w:val="006E1741"/>
    <w:rsid w:val="006E2B04"/>
    <w:rsid w:val="006E2B2E"/>
    <w:rsid w:val="006E405B"/>
    <w:rsid w:val="006E4E17"/>
    <w:rsid w:val="006E7B3F"/>
    <w:rsid w:val="006F0E4B"/>
    <w:rsid w:val="006F173E"/>
    <w:rsid w:val="006F24DA"/>
    <w:rsid w:val="006F284C"/>
    <w:rsid w:val="006F57BC"/>
    <w:rsid w:val="006F7227"/>
    <w:rsid w:val="007000BD"/>
    <w:rsid w:val="00700BAF"/>
    <w:rsid w:val="0070136C"/>
    <w:rsid w:val="00702366"/>
    <w:rsid w:val="00704245"/>
    <w:rsid w:val="00706BB9"/>
    <w:rsid w:val="00710070"/>
    <w:rsid w:val="00710841"/>
    <w:rsid w:val="00713ABA"/>
    <w:rsid w:val="007157C9"/>
    <w:rsid w:val="007162B2"/>
    <w:rsid w:val="007163BC"/>
    <w:rsid w:val="007166A1"/>
    <w:rsid w:val="00716751"/>
    <w:rsid w:val="0071697C"/>
    <w:rsid w:val="00722E9A"/>
    <w:rsid w:val="00722F40"/>
    <w:rsid w:val="00724C16"/>
    <w:rsid w:val="00725AF2"/>
    <w:rsid w:val="0073065F"/>
    <w:rsid w:val="00730AE3"/>
    <w:rsid w:val="00731C22"/>
    <w:rsid w:val="00732620"/>
    <w:rsid w:val="00732EE6"/>
    <w:rsid w:val="00733D73"/>
    <w:rsid w:val="00736BC2"/>
    <w:rsid w:val="00742491"/>
    <w:rsid w:val="0074440B"/>
    <w:rsid w:val="00744BDA"/>
    <w:rsid w:val="00746010"/>
    <w:rsid w:val="00746AD1"/>
    <w:rsid w:val="00746D5D"/>
    <w:rsid w:val="00747C90"/>
    <w:rsid w:val="00752263"/>
    <w:rsid w:val="00752990"/>
    <w:rsid w:val="00753449"/>
    <w:rsid w:val="00753BDB"/>
    <w:rsid w:val="007552D1"/>
    <w:rsid w:val="00755966"/>
    <w:rsid w:val="0075740B"/>
    <w:rsid w:val="00757ACD"/>
    <w:rsid w:val="00762593"/>
    <w:rsid w:val="0076378D"/>
    <w:rsid w:val="0076476F"/>
    <w:rsid w:val="0076524F"/>
    <w:rsid w:val="00766363"/>
    <w:rsid w:val="00766641"/>
    <w:rsid w:val="007700CD"/>
    <w:rsid w:val="0077503A"/>
    <w:rsid w:val="00775238"/>
    <w:rsid w:val="00775BAC"/>
    <w:rsid w:val="00776E08"/>
    <w:rsid w:val="00777F35"/>
    <w:rsid w:val="007808DA"/>
    <w:rsid w:val="00780E99"/>
    <w:rsid w:val="00781971"/>
    <w:rsid w:val="00782CCA"/>
    <w:rsid w:val="00783473"/>
    <w:rsid w:val="0078393A"/>
    <w:rsid w:val="007903BE"/>
    <w:rsid w:val="0079228B"/>
    <w:rsid w:val="00792370"/>
    <w:rsid w:val="00792DD9"/>
    <w:rsid w:val="00792FE6"/>
    <w:rsid w:val="0079325E"/>
    <w:rsid w:val="00793280"/>
    <w:rsid w:val="00793668"/>
    <w:rsid w:val="00796E28"/>
    <w:rsid w:val="007A2A1C"/>
    <w:rsid w:val="007A4C4A"/>
    <w:rsid w:val="007A705C"/>
    <w:rsid w:val="007A70A8"/>
    <w:rsid w:val="007B1587"/>
    <w:rsid w:val="007B2CC1"/>
    <w:rsid w:val="007B304E"/>
    <w:rsid w:val="007B45A8"/>
    <w:rsid w:val="007B6364"/>
    <w:rsid w:val="007C054B"/>
    <w:rsid w:val="007C38E6"/>
    <w:rsid w:val="007C3DA5"/>
    <w:rsid w:val="007C5285"/>
    <w:rsid w:val="007C5E4F"/>
    <w:rsid w:val="007C633B"/>
    <w:rsid w:val="007C779C"/>
    <w:rsid w:val="007D08CA"/>
    <w:rsid w:val="007D2331"/>
    <w:rsid w:val="007D3182"/>
    <w:rsid w:val="007D3CC3"/>
    <w:rsid w:val="007D46FF"/>
    <w:rsid w:val="007D5E0B"/>
    <w:rsid w:val="007D724C"/>
    <w:rsid w:val="007E25A8"/>
    <w:rsid w:val="007E41A8"/>
    <w:rsid w:val="007E559A"/>
    <w:rsid w:val="007E78BE"/>
    <w:rsid w:val="007F1D67"/>
    <w:rsid w:val="007F27BB"/>
    <w:rsid w:val="007F4464"/>
    <w:rsid w:val="007F4D27"/>
    <w:rsid w:val="007F603D"/>
    <w:rsid w:val="007F6045"/>
    <w:rsid w:val="007F7C67"/>
    <w:rsid w:val="00800553"/>
    <w:rsid w:val="00800B7F"/>
    <w:rsid w:val="008026F3"/>
    <w:rsid w:val="00803346"/>
    <w:rsid w:val="00805931"/>
    <w:rsid w:val="00806FD1"/>
    <w:rsid w:val="008118F0"/>
    <w:rsid w:val="00814340"/>
    <w:rsid w:val="00814D2D"/>
    <w:rsid w:val="00815A08"/>
    <w:rsid w:val="00816858"/>
    <w:rsid w:val="00816881"/>
    <w:rsid w:val="0081734A"/>
    <w:rsid w:val="00821B70"/>
    <w:rsid w:val="00823134"/>
    <w:rsid w:val="00825524"/>
    <w:rsid w:val="00826607"/>
    <w:rsid w:val="008303FF"/>
    <w:rsid w:val="00831939"/>
    <w:rsid w:val="0083211E"/>
    <w:rsid w:val="008323BE"/>
    <w:rsid w:val="00834890"/>
    <w:rsid w:val="00837B9B"/>
    <w:rsid w:val="00841A66"/>
    <w:rsid w:val="00842982"/>
    <w:rsid w:val="00842A02"/>
    <w:rsid w:val="00842C49"/>
    <w:rsid w:val="00843FF1"/>
    <w:rsid w:val="0084542A"/>
    <w:rsid w:val="00845A61"/>
    <w:rsid w:val="00845ABD"/>
    <w:rsid w:val="00845E61"/>
    <w:rsid w:val="00852682"/>
    <w:rsid w:val="0085384F"/>
    <w:rsid w:val="008538DC"/>
    <w:rsid w:val="00857745"/>
    <w:rsid w:val="00857A79"/>
    <w:rsid w:val="0086369F"/>
    <w:rsid w:val="0086574F"/>
    <w:rsid w:val="00866C93"/>
    <w:rsid w:val="00866D8E"/>
    <w:rsid w:val="00866ED9"/>
    <w:rsid w:val="00870D40"/>
    <w:rsid w:val="00871BE0"/>
    <w:rsid w:val="008734CC"/>
    <w:rsid w:val="00874448"/>
    <w:rsid w:val="008753DE"/>
    <w:rsid w:val="00875709"/>
    <w:rsid w:val="00880ACF"/>
    <w:rsid w:val="0088188A"/>
    <w:rsid w:val="00882D5B"/>
    <w:rsid w:val="00886E20"/>
    <w:rsid w:val="00887A97"/>
    <w:rsid w:val="00890237"/>
    <w:rsid w:val="00890B2A"/>
    <w:rsid w:val="008920A1"/>
    <w:rsid w:val="00894CD3"/>
    <w:rsid w:val="008955B9"/>
    <w:rsid w:val="008A0525"/>
    <w:rsid w:val="008A0782"/>
    <w:rsid w:val="008A128E"/>
    <w:rsid w:val="008A162F"/>
    <w:rsid w:val="008A7CB2"/>
    <w:rsid w:val="008B3580"/>
    <w:rsid w:val="008B4028"/>
    <w:rsid w:val="008B65F6"/>
    <w:rsid w:val="008B7120"/>
    <w:rsid w:val="008C013C"/>
    <w:rsid w:val="008C1E35"/>
    <w:rsid w:val="008C2E59"/>
    <w:rsid w:val="008D1F86"/>
    <w:rsid w:val="008D5AA2"/>
    <w:rsid w:val="008E1946"/>
    <w:rsid w:val="008E2FD6"/>
    <w:rsid w:val="008E3285"/>
    <w:rsid w:val="008E4ED5"/>
    <w:rsid w:val="008E5F84"/>
    <w:rsid w:val="008E7040"/>
    <w:rsid w:val="008E7500"/>
    <w:rsid w:val="008F4FB9"/>
    <w:rsid w:val="008F552D"/>
    <w:rsid w:val="008F72A0"/>
    <w:rsid w:val="008F7D2A"/>
    <w:rsid w:val="0090150A"/>
    <w:rsid w:val="00901DFA"/>
    <w:rsid w:val="00902CF4"/>
    <w:rsid w:val="009067F8"/>
    <w:rsid w:val="00907842"/>
    <w:rsid w:val="009122F1"/>
    <w:rsid w:val="00912FF5"/>
    <w:rsid w:val="0091355E"/>
    <w:rsid w:val="009141C7"/>
    <w:rsid w:val="0091506C"/>
    <w:rsid w:val="009157A4"/>
    <w:rsid w:val="0091677F"/>
    <w:rsid w:val="00920B0B"/>
    <w:rsid w:val="0092144D"/>
    <w:rsid w:val="009229D7"/>
    <w:rsid w:val="00922EAD"/>
    <w:rsid w:val="00923AC2"/>
    <w:rsid w:val="0092455A"/>
    <w:rsid w:val="00924B75"/>
    <w:rsid w:val="0092794B"/>
    <w:rsid w:val="00931862"/>
    <w:rsid w:val="0093440C"/>
    <w:rsid w:val="00936F3E"/>
    <w:rsid w:val="00941683"/>
    <w:rsid w:val="00941AFD"/>
    <w:rsid w:val="009433AF"/>
    <w:rsid w:val="009439CA"/>
    <w:rsid w:val="00945384"/>
    <w:rsid w:val="00953856"/>
    <w:rsid w:val="00954662"/>
    <w:rsid w:val="009554D5"/>
    <w:rsid w:val="00961C34"/>
    <w:rsid w:val="009702FA"/>
    <w:rsid w:val="00971705"/>
    <w:rsid w:val="00972A75"/>
    <w:rsid w:val="00974DA2"/>
    <w:rsid w:val="0097540D"/>
    <w:rsid w:val="00975941"/>
    <w:rsid w:val="009817BE"/>
    <w:rsid w:val="009822CF"/>
    <w:rsid w:val="0098249B"/>
    <w:rsid w:val="00984A22"/>
    <w:rsid w:val="00986575"/>
    <w:rsid w:val="0098761E"/>
    <w:rsid w:val="009913E0"/>
    <w:rsid w:val="00991439"/>
    <w:rsid w:val="009938AE"/>
    <w:rsid w:val="009A0E1E"/>
    <w:rsid w:val="009A2E52"/>
    <w:rsid w:val="009A3742"/>
    <w:rsid w:val="009A4DC4"/>
    <w:rsid w:val="009A51BA"/>
    <w:rsid w:val="009A5B4C"/>
    <w:rsid w:val="009B0046"/>
    <w:rsid w:val="009B00E8"/>
    <w:rsid w:val="009B120B"/>
    <w:rsid w:val="009B41D2"/>
    <w:rsid w:val="009B4E34"/>
    <w:rsid w:val="009B5E1D"/>
    <w:rsid w:val="009B73E3"/>
    <w:rsid w:val="009C1D41"/>
    <w:rsid w:val="009C3281"/>
    <w:rsid w:val="009C55ED"/>
    <w:rsid w:val="009C63D0"/>
    <w:rsid w:val="009C7B16"/>
    <w:rsid w:val="009D1270"/>
    <w:rsid w:val="009D1BA9"/>
    <w:rsid w:val="009D2A00"/>
    <w:rsid w:val="009D2F92"/>
    <w:rsid w:val="009D6242"/>
    <w:rsid w:val="009E00FA"/>
    <w:rsid w:val="009E2B79"/>
    <w:rsid w:val="009E4222"/>
    <w:rsid w:val="009E53F1"/>
    <w:rsid w:val="009E6510"/>
    <w:rsid w:val="009E70A3"/>
    <w:rsid w:val="009F4626"/>
    <w:rsid w:val="009F4AC6"/>
    <w:rsid w:val="009F4C03"/>
    <w:rsid w:val="009F6528"/>
    <w:rsid w:val="009F6D33"/>
    <w:rsid w:val="00A012BD"/>
    <w:rsid w:val="00A03B7F"/>
    <w:rsid w:val="00A0465E"/>
    <w:rsid w:val="00A05A3F"/>
    <w:rsid w:val="00A06E9F"/>
    <w:rsid w:val="00A10051"/>
    <w:rsid w:val="00A103E7"/>
    <w:rsid w:val="00A12380"/>
    <w:rsid w:val="00A12AA1"/>
    <w:rsid w:val="00A157F4"/>
    <w:rsid w:val="00A15E99"/>
    <w:rsid w:val="00A16F73"/>
    <w:rsid w:val="00A20F36"/>
    <w:rsid w:val="00A20F49"/>
    <w:rsid w:val="00A2246F"/>
    <w:rsid w:val="00A250E3"/>
    <w:rsid w:val="00A255D3"/>
    <w:rsid w:val="00A27693"/>
    <w:rsid w:val="00A276DF"/>
    <w:rsid w:val="00A27834"/>
    <w:rsid w:val="00A30470"/>
    <w:rsid w:val="00A30648"/>
    <w:rsid w:val="00A30DAD"/>
    <w:rsid w:val="00A31D73"/>
    <w:rsid w:val="00A32F79"/>
    <w:rsid w:val="00A33D90"/>
    <w:rsid w:val="00A348CB"/>
    <w:rsid w:val="00A34F0A"/>
    <w:rsid w:val="00A36816"/>
    <w:rsid w:val="00A37924"/>
    <w:rsid w:val="00A37E18"/>
    <w:rsid w:val="00A4147C"/>
    <w:rsid w:val="00A42ADA"/>
    <w:rsid w:val="00A43060"/>
    <w:rsid w:val="00A448E0"/>
    <w:rsid w:val="00A53E9C"/>
    <w:rsid w:val="00A61072"/>
    <w:rsid w:val="00A610C4"/>
    <w:rsid w:val="00A619F8"/>
    <w:rsid w:val="00A61CEE"/>
    <w:rsid w:val="00A62205"/>
    <w:rsid w:val="00A67A2F"/>
    <w:rsid w:val="00A7507E"/>
    <w:rsid w:val="00A75C1F"/>
    <w:rsid w:val="00A76145"/>
    <w:rsid w:val="00A76DFC"/>
    <w:rsid w:val="00A76F4D"/>
    <w:rsid w:val="00A80179"/>
    <w:rsid w:val="00A820A9"/>
    <w:rsid w:val="00A82D02"/>
    <w:rsid w:val="00A856FE"/>
    <w:rsid w:val="00A915F1"/>
    <w:rsid w:val="00A92006"/>
    <w:rsid w:val="00A93EE1"/>
    <w:rsid w:val="00A93F05"/>
    <w:rsid w:val="00A94E43"/>
    <w:rsid w:val="00AA014E"/>
    <w:rsid w:val="00AA0499"/>
    <w:rsid w:val="00AA0DB3"/>
    <w:rsid w:val="00AA1DFD"/>
    <w:rsid w:val="00AB118A"/>
    <w:rsid w:val="00AB198D"/>
    <w:rsid w:val="00AB3DEA"/>
    <w:rsid w:val="00AB4908"/>
    <w:rsid w:val="00AB5C0B"/>
    <w:rsid w:val="00AB7CE2"/>
    <w:rsid w:val="00AC1A07"/>
    <w:rsid w:val="00AC1E69"/>
    <w:rsid w:val="00AC3379"/>
    <w:rsid w:val="00AC4BC2"/>
    <w:rsid w:val="00AC7334"/>
    <w:rsid w:val="00AD32ED"/>
    <w:rsid w:val="00AD3B1D"/>
    <w:rsid w:val="00AD4536"/>
    <w:rsid w:val="00AD4EB1"/>
    <w:rsid w:val="00AD4F4E"/>
    <w:rsid w:val="00AD7306"/>
    <w:rsid w:val="00AD7C0C"/>
    <w:rsid w:val="00AD7CC2"/>
    <w:rsid w:val="00AE0DD4"/>
    <w:rsid w:val="00AE2424"/>
    <w:rsid w:val="00AE3DF2"/>
    <w:rsid w:val="00AE51FF"/>
    <w:rsid w:val="00AE579A"/>
    <w:rsid w:val="00AE74DE"/>
    <w:rsid w:val="00AE7E41"/>
    <w:rsid w:val="00AF0AB8"/>
    <w:rsid w:val="00AF17E8"/>
    <w:rsid w:val="00AF18D7"/>
    <w:rsid w:val="00AF1C90"/>
    <w:rsid w:val="00AF5463"/>
    <w:rsid w:val="00AF5D9F"/>
    <w:rsid w:val="00AF6096"/>
    <w:rsid w:val="00AF6B74"/>
    <w:rsid w:val="00AF705A"/>
    <w:rsid w:val="00AF7275"/>
    <w:rsid w:val="00B00E1A"/>
    <w:rsid w:val="00B012FB"/>
    <w:rsid w:val="00B03077"/>
    <w:rsid w:val="00B214D3"/>
    <w:rsid w:val="00B218DD"/>
    <w:rsid w:val="00B23242"/>
    <w:rsid w:val="00B23B11"/>
    <w:rsid w:val="00B23FE8"/>
    <w:rsid w:val="00B240CB"/>
    <w:rsid w:val="00B24475"/>
    <w:rsid w:val="00B245B2"/>
    <w:rsid w:val="00B249ED"/>
    <w:rsid w:val="00B271A0"/>
    <w:rsid w:val="00B3016B"/>
    <w:rsid w:val="00B3299A"/>
    <w:rsid w:val="00B3761B"/>
    <w:rsid w:val="00B379FE"/>
    <w:rsid w:val="00B41407"/>
    <w:rsid w:val="00B437CD"/>
    <w:rsid w:val="00B4404F"/>
    <w:rsid w:val="00B5146D"/>
    <w:rsid w:val="00B520C4"/>
    <w:rsid w:val="00B52192"/>
    <w:rsid w:val="00B53AB0"/>
    <w:rsid w:val="00B55150"/>
    <w:rsid w:val="00B555E1"/>
    <w:rsid w:val="00B56315"/>
    <w:rsid w:val="00B56B11"/>
    <w:rsid w:val="00B61C13"/>
    <w:rsid w:val="00B63E0B"/>
    <w:rsid w:val="00B65E84"/>
    <w:rsid w:val="00B66B4E"/>
    <w:rsid w:val="00B70BA4"/>
    <w:rsid w:val="00B71D3C"/>
    <w:rsid w:val="00B72A58"/>
    <w:rsid w:val="00B739E5"/>
    <w:rsid w:val="00B752BD"/>
    <w:rsid w:val="00B77C0A"/>
    <w:rsid w:val="00B80DB9"/>
    <w:rsid w:val="00B824FE"/>
    <w:rsid w:val="00B8380F"/>
    <w:rsid w:val="00B83E56"/>
    <w:rsid w:val="00B84191"/>
    <w:rsid w:val="00B853F0"/>
    <w:rsid w:val="00B85F9B"/>
    <w:rsid w:val="00BA1498"/>
    <w:rsid w:val="00BA1D42"/>
    <w:rsid w:val="00BA24B3"/>
    <w:rsid w:val="00BA29CB"/>
    <w:rsid w:val="00BA3233"/>
    <w:rsid w:val="00BA4986"/>
    <w:rsid w:val="00BA5EEF"/>
    <w:rsid w:val="00BB007A"/>
    <w:rsid w:val="00BB01CD"/>
    <w:rsid w:val="00BB03D2"/>
    <w:rsid w:val="00BB26DD"/>
    <w:rsid w:val="00BB3537"/>
    <w:rsid w:val="00BB5C19"/>
    <w:rsid w:val="00BC18D3"/>
    <w:rsid w:val="00BC1EF3"/>
    <w:rsid w:val="00BC24E9"/>
    <w:rsid w:val="00BC579F"/>
    <w:rsid w:val="00BC6171"/>
    <w:rsid w:val="00BD1995"/>
    <w:rsid w:val="00BD1B96"/>
    <w:rsid w:val="00BD38EF"/>
    <w:rsid w:val="00BD5667"/>
    <w:rsid w:val="00BD7166"/>
    <w:rsid w:val="00BE0CA1"/>
    <w:rsid w:val="00BE2391"/>
    <w:rsid w:val="00BE2E99"/>
    <w:rsid w:val="00BE37A4"/>
    <w:rsid w:val="00BE39C0"/>
    <w:rsid w:val="00BE3D76"/>
    <w:rsid w:val="00BE45DE"/>
    <w:rsid w:val="00BE5C7F"/>
    <w:rsid w:val="00BF1BDC"/>
    <w:rsid w:val="00BF3148"/>
    <w:rsid w:val="00BF3AAF"/>
    <w:rsid w:val="00BF3DC9"/>
    <w:rsid w:val="00BF6666"/>
    <w:rsid w:val="00C0174F"/>
    <w:rsid w:val="00C045DF"/>
    <w:rsid w:val="00C04B94"/>
    <w:rsid w:val="00C05456"/>
    <w:rsid w:val="00C076A9"/>
    <w:rsid w:val="00C0798E"/>
    <w:rsid w:val="00C121DA"/>
    <w:rsid w:val="00C1268E"/>
    <w:rsid w:val="00C148A2"/>
    <w:rsid w:val="00C15A80"/>
    <w:rsid w:val="00C15BBB"/>
    <w:rsid w:val="00C16311"/>
    <w:rsid w:val="00C209B5"/>
    <w:rsid w:val="00C23379"/>
    <w:rsid w:val="00C272A7"/>
    <w:rsid w:val="00C30C5F"/>
    <w:rsid w:val="00C31BBF"/>
    <w:rsid w:val="00C31FC0"/>
    <w:rsid w:val="00C32C74"/>
    <w:rsid w:val="00C345F7"/>
    <w:rsid w:val="00C35BDD"/>
    <w:rsid w:val="00C35DE8"/>
    <w:rsid w:val="00C370B3"/>
    <w:rsid w:val="00C372BC"/>
    <w:rsid w:val="00C37FF1"/>
    <w:rsid w:val="00C40ACE"/>
    <w:rsid w:val="00C42C01"/>
    <w:rsid w:val="00C4481A"/>
    <w:rsid w:val="00C4541B"/>
    <w:rsid w:val="00C4595C"/>
    <w:rsid w:val="00C46788"/>
    <w:rsid w:val="00C46D04"/>
    <w:rsid w:val="00C50483"/>
    <w:rsid w:val="00C507CD"/>
    <w:rsid w:val="00C51CC0"/>
    <w:rsid w:val="00C5254A"/>
    <w:rsid w:val="00C53EFF"/>
    <w:rsid w:val="00C55EC6"/>
    <w:rsid w:val="00C5739B"/>
    <w:rsid w:val="00C6065C"/>
    <w:rsid w:val="00C60E4E"/>
    <w:rsid w:val="00C622F1"/>
    <w:rsid w:val="00C63322"/>
    <w:rsid w:val="00C64507"/>
    <w:rsid w:val="00C65A05"/>
    <w:rsid w:val="00C70B08"/>
    <w:rsid w:val="00C70EEB"/>
    <w:rsid w:val="00C71C97"/>
    <w:rsid w:val="00C7246E"/>
    <w:rsid w:val="00C73AD8"/>
    <w:rsid w:val="00C75700"/>
    <w:rsid w:val="00C7579D"/>
    <w:rsid w:val="00C85E35"/>
    <w:rsid w:val="00C85EA4"/>
    <w:rsid w:val="00C912FE"/>
    <w:rsid w:val="00C9162B"/>
    <w:rsid w:val="00C91B3B"/>
    <w:rsid w:val="00C91C68"/>
    <w:rsid w:val="00C93C26"/>
    <w:rsid w:val="00C94D57"/>
    <w:rsid w:val="00C95A5A"/>
    <w:rsid w:val="00C96015"/>
    <w:rsid w:val="00CA1572"/>
    <w:rsid w:val="00CA3545"/>
    <w:rsid w:val="00CA4A2C"/>
    <w:rsid w:val="00CA6B87"/>
    <w:rsid w:val="00CA7EA4"/>
    <w:rsid w:val="00CB32D6"/>
    <w:rsid w:val="00CB4B9A"/>
    <w:rsid w:val="00CB50BA"/>
    <w:rsid w:val="00CB65FD"/>
    <w:rsid w:val="00CB660D"/>
    <w:rsid w:val="00CC144E"/>
    <w:rsid w:val="00CC1496"/>
    <w:rsid w:val="00CC2031"/>
    <w:rsid w:val="00CC3D46"/>
    <w:rsid w:val="00CC41AC"/>
    <w:rsid w:val="00CC755F"/>
    <w:rsid w:val="00CD1799"/>
    <w:rsid w:val="00CD2723"/>
    <w:rsid w:val="00CD65B8"/>
    <w:rsid w:val="00CD68DE"/>
    <w:rsid w:val="00CE0E03"/>
    <w:rsid w:val="00CE51C3"/>
    <w:rsid w:val="00CE54FE"/>
    <w:rsid w:val="00CF2483"/>
    <w:rsid w:val="00CF2F38"/>
    <w:rsid w:val="00CF3399"/>
    <w:rsid w:val="00CF4F69"/>
    <w:rsid w:val="00CF63B8"/>
    <w:rsid w:val="00CF69E3"/>
    <w:rsid w:val="00CF7E3C"/>
    <w:rsid w:val="00D007D1"/>
    <w:rsid w:val="00D00A0E"/>
    <w:rsid w:val="00D05AFF"/>
    <w:rsid w:val="00D0744A"/>
    <w:rsid w:val="00D1072F"/>
    <w:rsid w:val="00D10744"/>
    <w:rsid w:val="00D11344"/>
    <w:rsid w:val="00D11E98"/>
    <w:rsid w:val="00D12296"/>
    <w:rsid w:val="00D1296E"/>
    <w:rsid w:val="00D131B6"/>
    <w:rsid w:val="00D13B6E"/>
    <w:rsid w:val="00D1467F"/>
    <w:rsid w:val="00D15589"/>
    <w:rsid w:val="00D17334"/>
    <w:rsid w:val="00D17883"/>
    <w:rsid w:val="00D20D8B"/>
    <w:rsid w:val="00D21815"/>
    <w:rsid w:val="00D22383"/>
    <w:rsid w:val="00D22AE8"/>
    <w:rsid w:val="00D235C1"/>
    <w:rsid w:val="00D244AA"/>
    <w:rsid w:val="00D25B07"/>
    <w:rsid w:val="00D26998"/>
    <w:rsid w:val="00D27D9B"/>
    <w:rsid w:val="00D30C19"/>
    <w:rsid w:val="00D323C2"/>
    <w:rsid w:val="00D344BE"/>
    <w:rsid w:val="00D3471A"/>
    <w:rsid w:val="00D37BBE"/>
    <w:rsid w:val="00D43009"/>
    <w:rsid w:val="00D432AD"/>
    <w:rsid w:val="00D442E0"/>
    <w:rsid w:val="00D46DFF"/>
    <w:rsid w:val="00D51069"/>
    <w:rsid w:val="00D51E75"/>
    <w:rsid w:val="00D53816"/>
    <w:rsid w:val="00D56456"/>
    <w:rsid w:val="00D56CCE"/>
    <w:rsid w:val="00D60836"/>
    <w:rsid w:val="00D6233C"/>
    <w:rsid w:val="00D62410"/>
    <w:rsid w:val="00D65ACA"/>
    <w:rsid w:val="00D66A71"/>
    <w:rsid w:val="00D711FA"/>
    <w:rsid w:val="00D73786"/>
    <w:rsid w:val="00D75124"/>
    <w:rsid w:val="00D75369"/>
    <w:rsid w:val="00D7656A"/>
    <w:rsid w:val="00D77F6E"/>
    <w:rsid w:val="00D80A1F"/>
    <w:rsid w:val="00D818DC"/>
    <w:rsid w:val="00D823C5"/>
    <w:rsid w:val="00D83BD4"/>
    <w:rsid w:val="00D8426D"/>
    <w:rsid w:val="00D851B3"/>
    <w:rsid w:val="00D8781E"/>
    <w:rsid w:val="00D87B3B"/>
    <w:rsid w:val="00D91829"/>
    <w:rsid w:val="00D91B5D"/>
    <w:rsid w:val="00D91EF1"/>
    <w:rsid w:val="00D920E5"/>
    <w:rsid w:val="00D9537D"/>
    <w:rsid w:val="00D9689B"/>
    <w:rsid w:val="00DA14A7"/>
    <w:rsid w:val="00DA2039"/>
    <w:rsid w:val="00DA3315"/>
    <w:rsid w:val="00DA3D79"/>
    <w:rsid w:val="00DA41C8"/>
    <w:rsid w:val="00DA4A69"/>
    <w:rsid w:val="00DA4A6D"/>
    <w:rsid w:val="00DA6DD2"/>
    <w:rsid w:val="00DB097D"/>
    <w:rsid w:val="00DB1742"/>
    <w:rsid w:val="00DB1760"/>
    <w:rsid w:val="00DB19AE"/>
    <w:rsid w:val="00DB1DA3"/>
    <w:rsid w:val="00DB237F"/>
    <w:rsid w:val="00DB30EB"/>
    <w:rsid w:val="00DB6243"/>
    <w:rsid w:val="00DB6254"/>
    <w:rsid w:val="00DB6CCC"/>
    <w:rsid w:val="00DC0277"/>
    <w:rsid w:val="00DC471A"/>
    <w:rsid w:val="00DD1950"/>
    <w:rsid w:val="00DD1FF3"/>
    <w:rsid w:val="00DD35EA"/>
    <w:rsid w:val="00DD52CC"/>
    <w:rsid w:val="00DD5879"/>
    <w:rsid w:val="00DD6D04"/>
    <w:rsid w:val="00DE0DCA"/>
    <w:rsid w:val="00DE308B"/>
    <w:rsid w:val="00DF0002"/>
    <w:rsid w:val="00DF129E"/>
    <w:rsid w:val="00DF2D93"/>
    <w:rsid w:val="00DF35A2"/>
    <w:rsid w:val="00E0091A"/>
    <w:rsid w:val="00E00B42"/>
    <w:rsid w:val="00E065CA"/>
    <w:rsid w:val="00E13969"/>
    <w:rsid w:val="00E13D01"/>
    <w:rsid w:val="00E15FB3"/>
    <w:rsid w:val="00E16B89"/>
    <w:rsid w:val="00E16C4E"/>
    <w:rsid w:val="00E16C5B"/>
    <w:rsid w:val="00E17339"/>
    <w:rsid w:val="00E17F4C"/>
    <w:rsid w:val="00E21B7C"/>
    <w:rsid w:val="00E22131"/>
    <w:rsid w:val="00E22B53"/>
    <w:rsid w:val="00E24084"/>
    <w:rsid w:val="00E24375"/>
    <w:rsid w:val="00E265A9"/>
    <w:rsid w:val="00E273A5"/>
    <w:rsid w:val="00E31F2D"/>
    <w:rsid w:val="00E32A4B"/>
    <w:rsid w:val="00E34B58"/>
    <w:rsid w:val="00E362C1"/>
    <w:rsid w:val="00E365C9"/>
    <w:rsid w:val="00E37186"/>
    <w:rsid w:val="00E37A7A"/>
    <w:rsid w:val="00E41491"/>
    <w:rsid w:val="00E435A9"/>
    <w:rsid w:val="00E453FA"/>
    <w:rsid w:val="00E45451"/>
    <w:rsid w:val="00E47630"/>
    <w:rsid w:val="00E47C98"/>
    <w:rsid w:val="00E559FA"/>
    <w:rsid w:val="00E55B3B"/>
    <w:rsid w:val="00E55E91"/>
    <w:rsid w:val="00E5612E"/>
    <w:rsid w:val="00E5618B"/>
    <w:rsid w:val="00E568AD"/>
    <w:rsid w:val="00E57A10"/>
    <w:rsid w:val="00E57E5D"/>
    <w:rsid w:val="00E60404"/>
    <w:rsid w:val="00E605C9"/>
    <w:rsid w:val="00E60A6C"/>
    <w:rsid w:val="00E64AC6"/>
    <w:rsid w:val="00E66E46"/>
    <w:rsid w:val="00E70745"/>
    <w:rsid w:val="00E73880"/>
    <w:rsid w:val="00E738EC"/>
    <w:rsid w:val="00E765E7"/>
    <w:rsid w:val="00E771CF"/>
    <w:rsid w:val="00E81563"/>
    <w:rsid w:val="00E82492"/>
    <w:rsid w:val="00E83D87"/>
    <w:rsid w:val="00E83D98"/>
    <w:rsid w:val="00E8577E"/>
    <w:rsid w:val="00E91E2F"/>
    <w:rsid w:val="00E93C12"/>
    <w:rsid w:val="00E94157"/>
    <w:rsid w:val="00E950F5"/>
    <w:rsid w:val="00E95882"/>
    <w:rsid w:val="00E9793A"/>
    <w:rsid w:val="00E979C2"/>
    <w:rsid w:val="00EA004D"/>
    <w:rsid w:val="00EA1688"/>
    <w:rsid w:val="00EA1E2C"/>
    <w:rsid w:val="00EA3690"/>
    <w:rsid w:val="00EA505C"/>
    <w:rsid w:val="00EA7525"/>
    <w:rsid w:val="00EB01B1"/>
    <w:rsid w:val="00EB2FEF"/>
    <w:rsid w:val="00EB33FE"/>
    <w:rsid w:val="00EB34E9"/>
    <w:rsid w:val="00EB4A66"/>
    <w:rsid w:val="00EB4EC1"/>
    <w:rsid w:val="00EB54CC"/>
    <w:rsid w:val="00EB62FF"/>
    <w:rsid w:val="00EB6F51"/>
    <w:rsid w:val="00EC015D"/>
    <w:rsid w:val="00EC0262"/>
    <w:rsid w:val="00EC0891"/>
    <w:rsid w:val="00EC09F2"/>
    <w:rsid w:val="00EC18E6"/>
    <w:rsid w:val="00EC1942"/>
    <w:rsid w:val="00EC1F95"/>
    <w:rsid w:val="00EC4697"/>
    <w:rsid w:val="00EC5795"/>
    <w:rsid w:val="00EC63A1"/>
    <w:rsid w:val="00EC6CEF"/>
    <w:rsid w:val="00EC7177"/>
    <w:rsid w:val="00ED0ECA"/>
    <w:rsid w:val="00ED1846"/>
    <w:rsid w:val="00ED3438"/>
    <w:rsid w:val="00ED51FE"/>
    <w:rsid w:val="00ED5BE0"/>
    <w:rsid w:val="00ED6E56"/>
    <w:rsid w:val="00EE2060"/>
    <w:rsid w:val="00EE46D5"/>
    <w:rsid w:val="00EE4713"/>
    <w:rsid w:val="00EE4C33"/>
    <w:rsid w:val="00EE51DB"/>
    <w:rsid w:val="00EF1528"/>
    <w:rsid w:val="00EF2023"/>
    <w:rsid w:val="00EF55F3"/>
    <w:rsid w:val="00F00F5D"/>
    <w:rsid w:val="00F01139"/>
    <w:rsid w:val="00F01503"/>
    <w:rsid w:val="00F01ABA"/>
    <w:rsid w:val="00F01F6A"/>
    <w:rsid w:val="00F02588"/>
    <w:rsid w:val="00F03807"/>
    <w:rsid w:val="00F03865"/>
    <w:rsid w:val="00F050E9"/>
    <w:rsid w:val="00F05A93"/>
    <w:rsid w:val="00F0742E"/>
    <w:rsid w:val="00F079F3"/>
    <w:rsid w:val="00F1003B"/>
    <w:rsid w:val="00F11234"/>
    <w:rsid w:val="00F13DC0"/>
    <w:rsid w:val="00F13ED3"/>
    <w:rsid w:val="00F14485"/>
    <w:rsid w:val="00F14D78"/>
    <w:rsid w:val="00F14F04"/>
    <w:rsid w:val="00F1507B"/>
    <w:rsid w:val="00F15C44"/>
    <w:rsid w:val="00F161D1"/>
    <w:rsid w:val="00F16F02"/>
    <w:rsid w:val="00F1741A"/>
    <w:rsid w:val="00F179B3"/>
    <w:rsid w:val="00F2233B"/>
    <w:rsid w:val="00F24223"/>
    <w:rsid w:val="00F2453E"/>
    <w:rsid w:val="00F26A60"/>
    <w:rsid w:val="00F26AB9"/>
    <w:rsid w:val="00F27B82"/>
    <w:rsid w:val="00F3038C"/>
    <w:rsid w:val="00F30647"/>
    <w:rsid w:val="00F30AF3"/>
    <w:rsid w:val="00F36803"/>
    <w:rsid w:val="00F37E2A"/>
    <w:rsid w:val="00F418A8"/>
    <w:rsid w:val="00F41DC8"/>
    <w:rsid w:val="00F41EC9"/>
    <w:rsid w:val="00F43970"/>
    <w:rsid w:val="00F43D7B"/>
    <w:rsid w:val="00F44B3C"/>
    <w:rsid w:val="00F458E9"/>
    <w:rsid w:val="00F465B6"/>
    <w:rsid w:val="00F50542"/>
    <w:rsid w:val="00F52835"/>
    <w:rsid w:val="00F5464E"/>
    <w:rsid w:val="00F55623"/>
    <w:rsid w:val="00F621D8"/>
    <w:rsid w:val="00F627EF"/>
    <w:rsid w:val="00F62929"/>
    <w:rsid w:val="00F64CB9"/>
    <w:rsid w:val="00F65B2C"/>
    <w:rsid w:val="00F65EE8"/>
    <w:rsid w:val="00F67181"/>
    <w:rsid w:val="00F67FB8"/>
    <w:rsid w:val="00F70574"/>
    <w:rsid w:val="00F732A2"/>
    <w:rsid w:val="00F7372F"/>
    <w:rsid w:val="00F7500A"/>
    <w:rsid w:val="00F770E6"/>
    <w:rsid w:val="00F773F3"/>
    <w:rsid w:val="00F77628"/>
    <w:rsid w:val="00F77D64"/>
    <w:rsid w:val="00F808A6"/>
    <w:rsid w:val="00F80AEE"/>
    <w:rsid w:val="00F8309A"/>
    <w:rsid w:val="00F838DD"/>
    <w:rsid w:val="00F83EEF"/>
    <w:rsid w:val="00F84850"/>
    <w:rsid w:val="00F87351"/>
    <w:rsid w:val="00F87E69"/>
    <w:rsid w:val="00F90DA7"/>
    <w:rsid w:val="00F90FDF"/>
    <w:rsid w:val="00F910FA"/>
    <w:rsid w:val="00F92869"/>
    <w:rsid w:val="00F93FE6"/>
    <w:rsid w:val="00F95C0A"/>
    <w:rsid w:val="00F975F2"/>
    <w:rsid w:val="00F97BF7"/>
    <w:rsid w:val="00FA02A8"/>
    <w:rsid w:val="00FA03C0"/>
    <w:rsid w:val="00FA0617"/>
    <w:rsid w:val="00FA0871"/>
    <w:rsid w:val="00FA1A3C"/>
    <w:rsid w:val="00FA201A"/>
    <w:rsid w:val="00FA28E3"/>
    <w:rsid w:val="00FA49F4"/>
    <w:rsid w:val="00FA6FAA"/>
    <w:rsid w:val="00FB06F3"/>
    <w:rsid w:val="00FB25B5"/>
    <w:rsid w:val="00FB2CD4"/>
    <w:rsid w:val="00FB3B70"/>
    <w:rsid w:val="00FB3FCD"/>
    <w:rsid w:val="00FB4B6A"/>
    <w:rsid w:val="00FC1E4D"/>
    <w:rsid w:val="00FC217E"/>
    <w:rsid w:val="00FC267A"/>
    <w:rsid w:val="00FC5B16"/>
    <w:rsid w:val="00FC6159"/>
    <w:rsid w:val="00FC7E7F"/>
    <w:rsid w:val="00FD061C"/>
    <w:rsid w:val="00FD0C6F"/>
    <w:rsid w:val="00FD1D52"/>
    <w:rsid w:val="00FD4E60"/>
    <w:rsid w:val="00FD6188"/>
    <w:rsid w:val="00FD6762"/>
    <w:rsid w:val="00FD7207"/>
    <w:rsid w:val="00FE0EAA"/>
    <w:rsid w:val="00FE2B01"/>
    <w:rsid w:val="00FE3CD6"/>
    <w:rsid w:val="00FE3E81"/>
    <w:rsid w:val="00FE5859"/>
    <w:rsid w:val="00FE5C7B"/>
    <w:rsid w:val="00FE635C"/>
    <w:rsid w:val="00FE6A68"/>
    <w:rsid w:val="00FE760E"/>
    <w:rsid w:val="00FE7621"/>
    <w:rsid w:val="00FE774C"/>
    <w:rsid w:val="00FE7920"/>
    <w:rsid w:val="00FF1B37"/>
    <w:rsid w:val="00FF2554"/>
    <w:rsid w:val="00FF5042"/>
    <w:rsid w:val="00FF6CC3"/>
    <w:rsid w:val="00FF731F"/>
    <w:rsid w:val="00FF76AC"/>
    <w:rsid w:val="00FF79E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C8B53"/>
  <w15:docId w15:val="{F3FD0B87-A730-46D6-A502-5280256F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uiPriority w:val="9"/>
    <w:qFormat/>
    <w:rsid w:val="005513BF"/>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E55B3B"/>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qFormat/>
    <w:rsid w:val="005513BF"/>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uiPriority w:val="9"/>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5513BF"/>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5513BF"/>
    <w:pPr>
      <w:keepNext/>
      <w:jc w:val="right"/>
      <w:outlineLvl w:val="6"/>
    </w:pPr>
    <w:rPr>
      <w:rFonts w:ascii="Univers" w:hAnsi="Univers"/>
      <w:b/>
      <w:sz w:val="28"/>
    </w:rPr>
  </w:style>
  <w:style w:type="paragraph" w:styleId="Heading8">
    <w:name w:val="heading 8"/>
    <w:basedOn w:val="Normal"/>
    <w:next w:val="Normal"/>
    <w:link w:val="Heading8Char"/>
    <w:uiPriority w:val="9"/>
    <w:qFormat/>
    <w:rsid w:val="005513BF"/>
    <w:pPr>
      <w:keepNext/>
      <w:jc w:val="right"/>
      <w:outlineLvl w:val="7"/>
    </w:pPr>
    <w:rPr>
      <w:rFonts w:ascii="Univers" w:hAnsi="Univers"/>
      <w:b/>
      <w:sz w:val="32"/>
    </w:rPr>
  </w:style>
  <w:style w:type="paragraph" w:styleId="Heading9">
    <w:name w:val="heading 9"/>
    <w:basedOn w:val="Normal"/>
    <w:next w:val="Normal"/>
    <w:link w:val="Heading9Char"/>
    <w:uiPriority w:val="9"/>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5513BF"/>
    <w:pPr>
      <w:keepLines/>
      <w:spacing w:after="60"/>
      <w:ind w:firstLine="720"/>
    </w:pPr>
    <w:rPr>
      <w:sz w:val="18"/>
    </w:rPr>
  </w:style>
  <w:style w:type="paragraph" w:styleId="BodyText">
    <w:name w:val="Body Text"/>
    <w:basedOn w:val="Normal"/>
    <w:link w:val="BodyTextChar"/>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5513BF"/>
    <w:rPr>
      <w:sz w:val="16"/>
    </w:rPr>
  </w:style>
  <w:style w:type="paragraph" w:styleId="CommentText">
    <w:name w:val="annotation text"/>
    <w:basedOn w:val="Normal"/>
    <w:link w:val="CommentTextChar"/>
    <w:uiPriority w:val="99"/>
    <w:semiHidden/>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5513BF"/>
    <w:rPr>
      <w:sz w:val="18"/>
      <w:u w:val="single"/>
      <w:vertAlign w:val="baseline"/>
    </w:rPr>
  </w:style>
  <w:style w:type="paragraph" w:styleId="BodyTextIndent">
    <w:name w:val="Body Text Indent"/>
    <w:basedOn w:val="Normal"/>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semiHidden/>
    <w:rsid w:val="005513BF"/>
    <w:pPr>
      <w:spacing w:before="120" w:after="120"/>
      <w:ind w:left="1760"/>
      <w:jc w:val="left"/>
    </w:pPr>
  </w:style>
  <w:style w:type="paragraph" w:styleId="TOC1">
    <w:name w:val="toc 1"/>
    <w:basedOn w:val="Normal"/>
    <w:next w:val="Normal"/>
    <w:autoRedefine/>
    <w:semiHidden/>
    <w:rsid w:val="005513BF"/>
    <w:pPr>
      <w:ind w:left="720" w:hanging="720"/>
    </w:pPr>
    <w:rPr>
      <w:caps/>
    </w:rPr>
  </w:style>
  <w:style w:type="paragraph" w:styleId="TOC2">
    <w:name w:val="toc 2"/>
    <w:basedOn w:val="Normal"/>
    <w:next w:val="Normal"/>
    <w:autoRedefine/>
    <w:semiHidden/>
    <w:rsid w:val="005513BF"/>
    <w:pPr>
      <w:tabs>
        <w:tab w:val="right" w:leader="dot" w:pos="9356"/>
      </w:tabs>
      <w:ind w:left="1440" w:hanging="720"/>
    </w:pPr>
    <w:rPr>
      <w:noProof/>
      <w:szCs w:val="22"/>
    </w:rPr>
  </w:style>
  <w:style w:type="paragraph" w:styleId="TOC3">
    <w:name w:val="toc 3"/>
    <w:basedOn w:val="Normal"/>
    <w:next w:val="Normal"/>
    <w:autoRedefine/>
    <w:semiHidden/>
    <w:rsid w:val="005513BF"/>
    <w:pPr>
      <w:ind w:left="2160" w:hanging="720"/>
    </w:pPr>
  </w:style>
  <w:style w:type="paragraph" w:styleId="TOC4">
    <w:name w:val="toc 4"/>
    <w:basedOn w:val="Normal"/>
    <w:next w:val="Normal"/>
    <w:autoRedefine/>
    <w:semiHidden/>
    <w:rsid w:val="005513BF"/>
    <w:pPr>
      <w:spacing w:before="120" w:after="120"/>
      <w:ind w:left="660"/>
      <w:jc w:val="left"/>
    </w:pPr>
  </w:style>
  <w:style w:type="paragraph" w:styleId="TOC5">
    <w:name w:val="toc 5"/>
    <w:basedOn w:val="Normal"/>
    <w:next w:val="Normal"/>
    <w:autoRedefine/>
    <w:semiHidden/>
    <w:rsid w:val="005513BF"/>
    <w:pPr>
      <w:spacing w:before="120" w:after="120"/>
      <w:ind w:left="880"/>
      <w:jc w:val="left"/>
    </w:pPr>
  </w:style>
  <w:style w:type="paragraph" w:styleId="TOC6">
    <w:name w:val="toc 6"/>
    <w:basedOn w:val="Normal"/>
    <w:next w:val="Normal"/>
    <w:autoRedefine/>
    <w:semiHidden/>
    <w:rsid w:val="005513BF"/>
    <w:pPr>
      <w:spacing w:before="120" w:after="120"/>
      <w:ind w:left="1100"/>
      <w:jc w:val="left"/>
    </w:pPr>
  </w:style>
  <w:style w:type="paragraph" w:styleId="TOC7">
    <w:name w:val="toc 7"/>
    <w:basedOn w:val="Normal"/>
    <w:next w:val="Normal"/>
    <w:autoRedefine/>
    <w:semiHidden/>
    <w:rsid w:val="005513BF"/>
    <w:pPr>
      <w:spacing w:before="120" w:after="120"/>
      <w:ind w:left="1320"/>
      <w:jc w:val="left"/>
    </w:pPr>
  </w:style>
  <w:style w:type="paragraph" w:styleId="TOC8">
    <w:name w:val="toc 8"/>
    <w:basedOn w:val="Normal"/>
    <w:next w:val="Normal"/>
    <w:autoRedefine/>
    <w:semiHidden/>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uiPriority w:val="99"/>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A448E0"/>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qForma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3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styleId="UnresolvedMention">
    <w:name w:val="Unresolved Mention"/>
    <w:basedOn w:val="DefaultParagraphFont"/>
    <w:uiPriority w:val="99"/>
    <w:semiHidden/>
    <w:unhideWhenUsed/>
    <w:rsid w:val="00B555E1"/>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E6C9C"/>
    <w:pPr>
      <w:spacing w:line="240" w:lineRule="exact"/>
    </w:pPr>
    <w:rPr>
      <w:sz w:val="18"/>
      <w:szCs w:val="20"/>
      <w:u w:val="single"/>
      <w:lang w:val="en-CA"/>
    </w:rPr>
  </w:style>
  <w:style w:type="character" w:customStyle="1" w:styleId="HeaderChar">
    <w:name w:val="Header Char"/>
    <w:basedOn w:val="DefaultParagraphFont"/>
    <w:link w:val="Header"/>
    <w:rsid w:val="00CC3D46"/>
    <w:rPr>
      <w:sz w:val="22"/>
      <w:szCs w:val="24"/>
      <w:lang w:val="en-GB"/>
    </w:rPr>
  </w:style>
  <w:style w:type="character" w:customStyle="1" w:styleId="Heading2Char">
    <w:name w:val="Heading 2 Char"/>
    <w:basedOn w:val="DefaultParagraphFont"/>
    <w:link w:val="Heading2"/>
    <w:uiPriority w:val="9"/>
    <w:rsid w:val="00CC3D46"/>
    <w:rPr>
      <w:b/>
      <w:bCs/>
      <w:iCs/>
      <w:sz w:val="22"/>
      <w:szCs w:val="24"/>
      <w:lang w:val="en-GB"/>
    </w:rPr>
  </w:style>
  <w:style w:type="paragraph" w:styleId="Title">
    <w:name w:val="Title"/>
    <w:basedOn w:val="HEADINGNOTFORTOC"/>
    <w:next w:val="Normal"/>
    <w:link w:val="TitleChar"/>
    <w:uiPriority w:val="10"/>
    <w:qFormat/>
    <w:rsid w:val="006F24DA"/>
    <w:pPr>
      <w:tabs>
        <w:tab w:val="clear" w:pos="720"/>
      </w:tabs>
      <w:spacing w:before="360"/>
      <w:ind w:left="567"/>
      <w:jc w:val="left"/>
    </w:pPr>
    <w:rPr>
      <w:caps w:val="0"/>
      <w:sz w:val="28"/>
      <w:szCs w:val="28"/>
      <w:lang w:val="en-US"/>
    </w:rPr>
  </w:style>
  <w:style w:type="character" w:customStyle="1" w:styleId="TitleChar">
    <w:name w:val="Title Char"/>
    <w:basedOn w:val="DefaultParagraphFont"/>
    <w:link w:val="Title"/>
    <w:uiPriority w:val="10"/>
    <w:rsid w:val="006F24DA"/>
    <w:rPr>
      <w:b/>
      <w:sz w:val="28"/>
      <w:szCs w:val="28"/>
      <w:lang w:val="en-US"/>
    </w:rPr>
  </w:style>
  <w:style w:type="character" w:customStyle="1" w:styleId="BodyTextChar">
    <w:name w:val="Body Text Char"/>
    <w:basedOn w:val="DefaultParagraphFont"/>
    <w:link w:val="BodyText"/>
    <w:rsid w:val="00284083"/>
    <w:rPr>
      <w:iCs/>
      <w:sz w:val="22"/>
      <w:szCs w:val="24"/>
      <w:lang w:val="en-GB"/>
    </w:rPr>
  </w:style>
  <w:style w:type="character" w:customStyle="1" w:styleId="FooterChar">
    <w:name w:val="Footer Char"/>
    <w:basedOn w:val="DefaultParagraphFont"/>
    <w:link w:val="Footer"/>
    <w:uiPriority w:val="99"/>
    <w:rsid w:val="00273E30"/>
    <w:rPr>
      <w:sz w:val="22"/>
      <w:szCs w:val="24"/>
      <w:lang w:val="en-GB"/>
    </w:rPr>
  </w:style>
  <w:style w:type="character" w:customStyle="1" w:styleId="Heading3Char">
    <w:name w:val="Heading 3 Char"/>
    <w:basedOn w:val="DefaultParagraphFont"/>
    <w:link w:val="Heading3"/>
    <w:uiPriority w:val="9"/>
    <w:rsid w:val="00643818"/>
    <w:rPr>
      <w:i/>
      <w:iCs/>
      <w:sz w:val="22"/>
      <w:szCs w:val="24"/>
      <w:lang w:val="en-GB"/>
    </w:rPr>
  </w:style>
  <w:style w:type="character" w:customStyle="1" w:styleId="Heading4Char">
    <w:name w:val="Heading 4 Char"/>
    <w:basedOn w:val="DefaultParagraphFont"/>
    <w:link w:val="Heading4"/>
    <w:uiPriority w:val="9"/>
    <w:rsid w:val="00643818"/>
    <w:rPr>
      <w:rFonts w:ascii="Times New Roman Bold" w:eastAsia="Arial Unicode MS" w:hAnsi="Times New Roman Bold" w:cs="Arial"/>
      <w:b/>
      <w:bCs/>
      <w:i/>
      <w:sz w:val="22"/>
      <w:szCs w:val="24"/>
      <w:lang w:val="en-GB"/>
    </w:rPr>
  </w:style>
  <w:style w:type="character" w:customStyle="1" w:styleId="Heading5Char">
    <w:name w:val="Heading 5 Char"/>
    <w:basedOn w:val="DefaultParagraphFont"/>
    <w:link w:val="Heading5"/>
    <w:uiPriority w:val="9"/>
    <w:rsid w:val="00643818"/>
    <w:rPr>
      <w:bCs/>
      <w:i/>
      <w:sz w:val="22"/>
      <w:szCs w:val="26"/>
    </w:rPr>
  </w:style>
  <w:style w:type="character" w:customStyle="1" w:styleId="Heading6Char">
    <w:name w:val="Heading 6 Char"/>
    <w:basedOn w:val="DefaultParagraphFont"/>
    <w:link w:val="Heading6"/>
    <w:uiPriority w:val="9"/>
    <w:rsid w:val="00643818"/>
    <w:rPr>
      <w:sz w:val="22"/>
      <w:szCs w:val="24"/>
      <w:u w:val="single"/>
      <w:lang w:val="en-GB"/>
    </w:rPr>
  </w:style>
  <w:style w:type="character" w:customStyle="1" w:styleId="Heading7Char">
    <w:name w:val="Heading 7 Char"/>
    <w:basedOn w:val="DefaultParagraphFont"/>
    <w:link w:val="Heading7"/>
    <w:uiPriority w:val="9"/>
    <w:rsid w:val="00643818"/>
    <w:rPr>
      <w:rFonts w:ascii="Univers" w:hAnsi="Univers"/>
      <w:b/>
      <w:sz w:val="28"/>
      <w:szCs w:val="24"/>
      <w:lang w:val="en-GB"/>
    </w:rPr>
  </w:style>
  <w:style w:type="character" w:customStyle="1" w:styleId="Heading8Char">
    <w:name w:val="Heading 8 Char"/>
    <w:basedOn w:val="DefaultParagraphFont"/>
    <w:link w:val="Heading8"/>
    <w:uiPriority w:val="9"/>
    <w:rsid w:val="00643818"/>
    <w:rPr>
      <w:rFonts w:ascii="Univers" w:hAnsi="Univers"/>
      <w:b/>
      <w:sz w:val="32"/>
      <w:szCs w:val="24"/>
      <w:lang w:val="en-GB"/>
    </w:rPr>
  </w:style>
  <w:style w:type="character" w:customStyle="1" w:styleId="Heading9Char">
    <w:name w:val="Heading 9 Char"/>
    <w:basedOn w:val="DefaultParagraphFont"/>
    <w:link w:val="Heading9"/>
    <w:uiPriority w:val="9"/>
    <w:rsid w:val="00643818"/>
    <w:rPr>
      <w:i/>
      <w:iCs/>
      <w:sz w:val="22"/>
      <w:szCs w:val="24"/>
      <w:lang w:val="en-GB"/>
    </w:rPr>
  </w:style>
  <w:style w:type="paragraph" w:styleId="Subtitle">
    <w:name w:val="Subtitle"/>
    <w:basedOn w:val="Normal"/>
    <w:next w:val="Normal"/>
    <w:link w:val="SubtitleChar"/>
    <w:uiPriority w:val="11"/>
    <w:qFormat/>
    <w:rsid w:val="0064381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43818"/>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643818"/>
    <w:pPr>
      <w:spacing w:before="160" w:after="160" w:line="278" w:lineRule="auto"/>
      <w:jc w:val="center"/>
    </w:pPr>
    <w:rPr>
      <w:rFonts w:asciiTheme="minorHAnsi" w:eastAsiaTheme="minorHAnsi" w:hAnsiTheme="minorHAnsi"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643818"/>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643818"/>
    <w:rPr>
      <w:i/>
      <w:iCs/>
      <w:color w:val="365F91" w:themeColor="accent1" w:themeShade="BF"/>
    </w:rPr>
  </w:style>
  <w:style w:type="paragraph" w:styleId="IntenseQuote">
    <w:name w:val="Intense Quote"/>
    <w:basedOn w:val="Normal"/>
    <w:next w:val="Normal"/>
    <w:link w:val="IntenseQuoteChar"/>
    <w:uiPriority w:val="30"/>
    <w:qFormat/>
    <w:rsid w:val="0064381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643818"/>
    <w:rPr>
      <w:rFonts w:asciiTheme="minorHAnsi" w:eastAsiaTheme="minorHAnsi" w:hAnsiTheme="minorHAnsi" w:cstheme="minorBidi"/>
      <w:i/>
      <w:iCs/>
      <w:color w:val="365F9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643818"/>
    <w:rPr>
      <w:b/>
      <w:bCs/>
      <w:smallCaps/>
      <w:color w:val="365F91" w:themeColor="accent1" w:themeShade="BF"/>
      <w:spacing w:val="5"/>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3B71AB"/>
    <w:rPr>
      <w:sz w:val="22"/>
      <w:szCs w:val="24"/>
      <w:lang w:val="en-GB"/>
    </w:rPr>
  </w:style>
  <w:style w:type="paragraph" w:customStyle="1" w:styleId="CBDDesicionAnnex">
    <w:name w:val="CBD_DesicionAnnex"/>
    <w:basedOn w:val="Normal"/>
    <w:next w:val="Normal"/>
    <w:qFormat/>
    <w:rsid w:val="00B53AB0"/>
    <w:pPr>
      <w:keepNext/>
      <w:keepLines/>
      <w:tabs>
        <w:tab w:val="left" w:pos="2835"/>
        <w:tab w:val="left" w:pos="3402"/>
      </w:tabs>
      <w:spacing w:before="240" w:after="120"/>
      <w:ind w:left="567"/>
      <w:jc w:val="left"/>
    </w:pPr>
    <w:rPr>
      <w:rFonts w:eastAsia="SimSun" w:cs="Times New Roman Bold"/>
      <w:b/>
      <w:bCs/>
      <w:sz w:val="24"/>
      <w:szCs w:val="22"/>
    </w:rPr>
  </w:style>
  <w:style w:type="paragraph" w:customStyle="1" w:styleId="CBDTableNormal">
    <w:name w:val="CBD_TableNormal"/>
    <w:basedOn w:val="Normal"/>
    <w:qFormat/>
    <w:rsid w:val="00B53AB0"/>
    <w:pPr>
      <w:tabs>
        <w:tab w:val="left" w:pos="567"/>
        <w:tab w:val="left" w:pos="1134"/>
        <w:tab w:val="left" w:pos="1701"/>
        <w:tab w:val="left" w:pos="2268"/>
        <w:tab w:val="left" w:pos="2835"/>
        <w:tab w:val="left" w:pos="3402"/>
      </w:tabs>
      <w:spacing w:before="40" w:after="80"/>
      <w:jc w:val="left"/>
    </w:pPr>
    <w:rPr>
      <w:rFonts w:eastAsia="SimSun"/>
      <w:sz w:val="20"/>
      <w:szCs w:val="22"/>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uiPriority w:val="99"/>
    <w:rsid w:val="00B53AB0"/>
    <w:pPr>
      <w:tabs>
        <w:tab w:val="num" w:pos="1800"/>
      </w:tabs>
      <w:spacing w:after="160" w:line="240" w:lineRule="exact"/>
      <w:jc w:val="left"/>
    </w:pPr>
    <w:rPr>
      <w:rFonts w:asciiTheme="minorHAnsi" w:eastAsiaTheme="minorHAnsi" w:hAnsiTheme="minorHAnsi" w:cstheme="minorBidi"/>
      <w:kern w:val="2"/>
      <w:szCs w:val="22"/>
      <w:vertAlign w:val="superscript"/>
      <w14:ligatures w14:val="standardContextual"/>
    </w:rPr>
  </w:style>
  <w:style w:type="table" w:customStyle="1" w:styleId="TableGrid11">
    <w:name w:val="Table Grid11"/>
    <w:basedOn w:val="TableNormal"/>
    <w:next w:val="TableGrid"/>
    <w:uiPriority w:val="39"/>
    <w:rsid w:val="00B53AB0"/>
    <w:rPr>
      <w:rFonts w:asciiTheme="minorHAnsi" w:eastAsiaTheme="minorHAnsi" w:hAnsiTheme="minorHAnsi" w:cstheme="minorBid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428164290">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105195260">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210194390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75658640">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489790214">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0969721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2135444582">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39427004">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ecisions/cop?m=cop-1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ecisions/cop?m=cop-1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ecisions/cop?m=cop-0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uments/CBD/SBSTTA/27/INF/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5/cop-15-dec-04-ar.pdf" TargetMode="External"/><Relationship Id="rId7" Type="http://schemas.openxmlformats.org/officeDocument/2006/relationships/hyperlink" Target="https://www.cbd.int/doc/decisions/cop-15/cop-15-dec-11-ar.pdf" TargetMode="External"/><Relationship Id="rId2" Type="http://schemas.openxmlformats.org/officeDocument/2006/relationships/hyperlink" Target="https://www.cbd.int/decisions/cop?m=cop-06"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oc/decisions/cop-16/cop-16-dec-04-ar.pdf" TargetMode="External"/><Relationship Id="rId5" Type="http://schemas.openxmlformats.org/officeDocument/2006/relationships/hyperlink" Target="https://www.cbd.int/doc/decisions/cop-16/cop-16-dec-19-ar.pdf" TargetMode="External"/><Relationship Id="rId4" Type="http://schemas.openxmlformats.org/officeDocument/2006/relationships/hyperlink" Target="https://www.cbd.int/doc/decisions/cop-06/full/cop-06-dec-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FDB64-E51A-43CA-A5C5-53C888AE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2343</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المسائل المتعلقة ببرنامج عمل المنبر الحكومي الدولي للعلوم والسياسات في مجال التنوع البيولوجي وخدمات النظم الإيكولوجية وآثار تقييماته على العمل المضطلع به بموجب الاتفاقية</vt:lpstr>
    </vt:vector>
  </TitlesOfParts>
  <Company>Biodiversity</Company>
  <LinksUpToDate>false</LinksUpToDate>
  <CharactersWithSpaces>15205</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المسائل المتعلقة ببرنامج عمل المنبر الحكومي الدولي للعلوم والسياسات في مجال التنوع البيولوجي وخدمات النظم الإيكولوجية وآثار تقييماته على العمل المضطلع به بموجب الاتفاقية</dc:title>
  <dc:subject>CBD/SBSTTA/REC/27/5</dc:subject>
  <dc:creator>Ali</dc:creator>
  <cp:lastModifiedBy>Ahmed Osman</cp:lastModifiedBy>
  <cp:revision>11</cp:revision>
  <cp:lastPrinted>2025-11-17T20:29:00Z</cp:lastPrinted>
  <dcterms:created xsi:type="dcterms:W3CDTF">2025-10-23T23:56:00Z</dcterms:created>
  <dcterms:modified xsi:type="dcterms:W3CDTF">2025-11-17T20:29:00Z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