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555CD0" w:rsidRPr="007D1DD7" w14:paraId="25440C89" w14:textId="77777777" w:rsidTr="00C76E81">
        <w:trPr>
          <w:trHeight w:val="850"/>
        </w:trPr>
        <w:tc>
          <w:tcPr>
            <w:tcW w:w="975" w:type="dxa"/>
            <w:vAlign w:val="bottom"/>
          </w:tcPr>
          <w:p w14:paraId="24BCD03C" w14:textId="77777777" w:rsidR="00555CD0" w:rsidRPr="007D1DD7" w:rsidRDefault="00555CD0" w:rsidP="00C76E81">
            <w:pPr>
              <w:pStyle w:val="AASmallLogo"/>
            </w:pPr>
            <w:r w:rsidRPr="007D1DD7">
              <w:rPr>
                <w:noProof/>
                <w:lang w:eastAsia="en-CA"/>
                <w14:ligatures w14:val="standardContextual"/>
              </w:rPr>
              <w:drawing>
                <wp:inline distT="0" distB="0" distL="0" distR="0" wp14:anchorId="4A1CF220" wp14:editId="7EED6F81">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7D1DD7">
              <w:t xml:space="preserve"> </w:t>
            </w:r>
          </w:p>
          <w:p w14:paraId="7A8D4278" w14:textId="77777777" w:rsidR="00555CD0" w:rsidRPr="007D1DD7" w:rsidRDefault="00555CD0" w:rsidP="00C76E81">
            <w:pPr>
              <w:pStyle w:val="AASmallLogo"/>
            </w:pPr>
          </w:p>
        </w:tc>
        <w:tc>
          <w:tcPr>
            <w:tcW w:w="1434" w:type="dxa"/>
            <w:noWrap/>
            <w:vAlign w:val="bottom"/>
          </w:tcPr>
          <w:p w14:paraId="183BEA09" w14:textId="77777777" w:rsidR="00555CD0" w:rsidRPr="007D1DD7" w:rsidRDefault="00555CD0" w:rsidP="00C76E81">
            <w:pPr>
              <w:pStyle w:val="AASmallLogo"/>
            </w:pPr>
            <w:r w:rsidRPr="007D1DD7">
              <w:rPr>
                <w:noProof/>
                <w:lang w:eastAsia="en-CA"/>
                <w14:ligatures w14:val="standardContextual"/>
              </w:rPr>
              <w:drawing>
                <wp:inline distT="0" distB="0" distL="0" distR="0" wp14:anchorId="2DF93EEE" wp14:editId="2C210F07">
                  <wp:extent cx="498788" cy="357465"/>
                  <wp:effectExtent l="0" t="0" r="0" b="5080"/>
                  <wp:docPr id="1758480141"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58480141" name="Picture 2" descr="A black background with a black squa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7D1DD7">
              <w:t xml:space="preserve"> </w:t>
            </w:r>
          </w:p>
          <w:p w14:paraId="4D8E193C" w14:textId="77777777" w:rsidR="00555CD0" w:rsidRPr="007D1DD7" w:rsidRDefault="00555CD0" w:rsidP="00C76E81">
            <w:pPr>
              <w:pStyle w:val="AASmallLogo"/>
            </w:pPr>
          </w:p>
        </w:tc>
        <w:tc>
          <w:tcPr>
            <w:tcW w:w="8073" w:type="dxa"/>
            <w:vAlign w:val="bottom"/>
          </w:tcPr>
          <w:p w14:paraId="5F6AF4F4" w14:textId="1F7CCB2D" w:rsidR="00555CD0" w:rsidRPr="007D1DD7" w:rsidRDefault="00555CD0" w:rsidP="00C76E81">
            <w:pPr>
              <w:pStyle w:val="ABSymbol"/>
            </w:pPr>
            <w:r w:rsidRPr="007D1DD7">
              <w:rPr>
                <w:sz w:val="40"/>
              </w:rPr>
              <w:t>CBD</w:t>
            </w:r>
            <w:r w:rsidRPr="007D1DD7">
              <w:t>/SBSTTA/</w:t>
            </w:r>
            <w:r w:rsidR="005354AF">
              <w:t>REC/</w:t>
            </w:r>
            <w:r w:rsidRPr="007D1DD7">
              <w:t>27/</w:t>
            </w:r>
            <w:r w:rsidR="005354AF">
              <w:t>5</w:t>
            </w:r>
          </w:p>
        </w:tc>
      </w:tr>
    </w:tbl>
    <w:p w14:paraId="3EA199B8" w14:textId="77777777" w:rsidR="00555CD0" w:rsidRPr="007D1DD7" w:rsidRDefault="00555CD0" w:rsidP="00555CD0">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55CD0" w:rsidRPr="00D767FB" w14:paraId="0328AA61" w14:textId="77777777" w:rsidTr="00C76E81">
        <w:trPr>
          <w:trHeight w:val="1814"/>
        </w:trPr>
        <w:tc>
          <w:tcPr>
            <w:tcW w:w="7370" w:type="dxa"/>
          </w:tcPr>
          <w:p w14:paraId="5892F94A" w14:textId="77777777" w:rsidR="00555CD0" w:rsidRPr="007D1DD7" w:rsidRDefault="00555CD0" w:rsidP="00C76E81">
            <w:pPr>
              <w:pStyle w:val="ACLargeLogo"/>
            </w:pPr>
            <w:r w:rsidRPr="007D1DD7">
              <w:rPr>
                <w:noProof/>
                <w:lang w:eastAsia="en-CA"/>
                <w14:ligatures w14:val="standardContextual"/>
              </w:rPr>
              <w:drawing>
                <wp:inline distT="0" distB="0" distL="0" distR="0" wp14:anchorId="0BBF898C" wp14:editId="18A24EDA">
                  <wp:extent cx="2755631" cy="1030313"/>
                  <wp:effectExtent l="0" t="0" r="0" b="0"/>
                  <wp:docPr id="1745784610" name="Picture 3"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45784610" name="Picture 3" descr="A black background with a black squa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7D1DD7">
              <w:t xml:space="preserve"> </w:t>
            </w:r>
          </w:p>
          <w:p w14:paraId="197276BC" w14:textId="77777777" w:rsidR="00555CD0" w:rsidRPr="007D1DD7" w:rsidRDefault="00555CD0" w:rsidP="00C76E81">
            <w:pPr>
              <w:pStyle w:val="ACLargeLogo"/>
            </w:pPr>
          </w:p>
        </w:tc>
        <w:tc>
          <w:tcPr>
            <w:tcW w:w="3112" w:type="dxa"/>
          </w:tcPr>
          <w:p w14:paraId="5741BE85" w14:textId="118B3C11" w:rsidR="00555CD0" w:rsidRPr="007D1DD7" w:rsidRDefault="00555CD0" w:rsidP="00C76E81">
            <w:pPr>
              <w:pStyle w:val="AEDistrNormal"/>
            </w:pPr>
            <w:r w:rsidRPr="007D1DD7">
              <w:t xml:space="preserve">Distr.: </w:t>
            </w:r>
            <w:r w:rsidR="008212D6">
              <w:t>General</w:t>
            </w:r>
          </w:p>
          <w:p w14:paraId="1036E550" w14:textId="7390101F" w:rsidR="00555CD0" w:rsidRPr="007D1DD7" w:rsidRDefault="007D1DD7" w:rsidP="00C76E81">
            <w:pPr>
              <w:pStyle w:val="AEDistrNormal"/>
            </w:pPr>
            <w:r w:rsidRPr="007D1DD7">
              <w:t>2</w:t>
            </w:r>
            <w:r w:rsidR="001834CB">
              <w:t>4</w:t>
            </w:r>
            <w:r w:rsidRPr="007D1DD7">
              <w:t xml:space="preserve"> </w:t>
            </w:r>
            <w:r w:rsidR="00555CD0" w:rsidRPr="007D1DD7">
              <w:t>October 2025</w:t>
            </w:r>
          </w:p>
          <w:p w14:paraId="2507DE3E" w14:textId="77777777" w:rsidR="00555CD0" w:rsidRPr="007D1DD7" w:rsidRDefault="00555CD0" w:rsidP="00C76E81">
            <w:pPr>
              <w:pStyle w:val="AEDistrNormal"/>
            </w:pPr>
          </w:p>
          <w:p w14:paraId="39E5C27F" w14:textId="77777777" w:rsidR="00555CD0" w:rsidRPr="00D767FB" w:rsidRDefault="00555CD0" w:rsidP="00C76E81">
            <w:pPr>
              <w:pStyle w:val="AEDistrNormal"/>
            </w:pPr>
            <w:r w:rsidRPr="007D1DD7">
              <w:t>Original: English</w:t>
            </w:r>
            <w:r w:rsidRPr="00D767FB">
              <w:t xml:space="preserve"> </w:t>
            </w:r>
          </w:p>
          <w:p w14:paraId="3E635109" w14:textId="77777777" w:rsidR="00555CD0" w:rsidRPr="00D767FB" w:rsidRDefault="00555CD0" w:rsidP="00C76E81">
            <w:pPr>
              <w:pStyle w:val="AEDistrNormal6pt"/>
            </w:pPr>
          </w:p>
        </w:tc>
      </w:tr>
    </w:tbl>
    <w:p w14:paraId="20BC9DFD" w14:textId="77777777" w:rsidR="009F67EB" w:rsidRPr="00D767FB" w:rsidRDefault="009F67EB" w:rsidP="001065E9">
      <w:pPr>
        <w:pStyle w:val="AISpacer"/>
      </w:pPr>
    </w:p>
    <w:p w14:paraId="798DEA00" w14:textId="77777777" w:rsidR="001065E9" w:rsidRPr="00D767FB"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D33C6B" w:rsidRPr="00D767FB" w14:paraId="76244773" w14:textId="77777777" w:rsidTr="001065E9">
        <w:trPr>
          <w:trHeight w:val="57"/>
        </w:trPr>
        <w:tc>
          <w:tcPr>
            <w:tcW w:w="6094" w:type="dxa"/>
          </w:tcPr>
          <w:p w14:paraId="27C352DA" w14:textId="77777777" w:rsidR="004B5D1C" w:rsidRPr="00D767FB" w:rsidRDefault="004B5D1C" w:rsidP="004B5D1C">
            <w:pPr>
              <w:pStyle w:val="AFCorN12Bold"/>
            </w:pPr>
            <w:r w:rsidRPr="00D767FB">
              <w:t xml:space="preserve">Subsidiary Body on Scientific, </w:t>
            </w:r>
            <w:r w:rsidRPr="00D767FB">
              <w:br/>
              <w:t>Technical and Technological Advice</w:t>
            </w:r>
          </w:p>
          <w:p w14:paraId="0B4E31F7" w14:textId="77777777" w:rsidR="004B5D1C" w:rsidRPr="00D767FB" w:rsidRDefault="004B5D1C" w:rsidP="004B5D1C">
            <w:pPr>
              <w:pStyle w:val="AFCorNBold"/>
            </w:pPr>
            <w:r w:rsidRPr="00D767FB">
              <w:t xml:space="preserve">Twenty-seventh meeting </w:t>
            </w:r>
          </w:p>
          <w:p w14:paraId="51DF901E" w14:textId="77777777" w:rsidR="004B5D1C" w:rsidRPr="00D767FB" w:rsidRDefault="004B5D1C" w:rsidP="004B5D1C">
            <w:pPr>
              <w:pStyle w:val="AFCorNNormal"/>
            </w:pPr>
            <w:r w:rsidRPr="00D767FB">
              <w:t xml:space="preserve">Panama City, 20–24 October 2025 </w:t>
            </w:r>
          </w:p>
          <w:p w14:paraId="447A6D70" w14:textId="27724276" w:rsidR="005012FC" w:rsidRPr="00915DFF" w:rsidRDefault="008A06C5" w:rsidP="005012FC">
            <w:pPr>
              <w:pStyle w:val="AFCorNNormal"/>
            </w:pPr>
            <w:r w:rsidRPr="00915DFF">
              <w:t>Agenda i</w:t>
            </w:r>
            <w:r w:rsidR="005012FC" w:rsidRPr="00915DFF">
              <w:t xml:space="preserve">tem </w:t>
            </w:r>
            <w:r w:rsidR="00775B42" w:rsidRPr="00915DFF">
              <w:t>6</w:t>
            </w:r>
            <w:r w:rsidR="00E30654" w:rsidRPr="00915DFF">
              <w:t xml:space="preserve"> (b)</w:t>
            </w:r>
          </w:p>
          <w:p w14:paraId="27C54618" w14:textId="596D29E3" w:rsidR="001065E9" w:rsidRPr="00D767FB" w:rsidRDefault="00EB682F" w:rsidP="00695EE0">
            <w:pPr>
              <w:pStyle w:val="AFCorNBold"/>
              <w:spacing w:after="120"/>
            </w:pPr>
            <w:r w:rsidRPr="00915DFF">
              <w:t>Scientific and technical</w:t>
            </w:r>
            <w:r w:rsidRPr="00D767FB">
              <w:t xml:space="preserve"> needs to support the </w:t>
            </w:r>
            <w:r w:rsidR="00C25ED2" w:rsidRPr="00D767FB">
              <w:t>implementation</w:t>
            </w:r>
            <w:r w:rsidRPr="00D767FB">
              <w:t xml:space="preserve"> o</w:t>
            </w:r>
            <w:r w:rsidR="00C25ED2" w:rsidRPr="00D767FB">
              <w:t>f</w:t>
            </w:r>
            <w:r w:rsidRPr="00D767FB">
              <w:t xml:space="preserve"> the </w:t>
            </w:r>
            <w:r w:rsidR="00C25ED2" w:rsidRPr="00695EE0">
              <w:t>Kunming-Montreal Global Biodiversity Framework</w:t>
            </w:r>
            <w:r w:rsidR="002A6C72" w:rsidRPr="00D767FB">
              <w:t>:</w:t>
            </w:r>
            <w:r w:rsidR="00D65D44" w:rsidRPr="00D767FB">
              <w:t xml:space="preserve"> strategic review of and updates to the expanded programme of work on forest biodiversity</w:t>
            </w:r>
          </w:p>
        </w:tc>
        <w:tc>
          <w:tcPr>
            <w:tcW w:w="4388" w:type="dxa"/>
          </w:tcPr>
          <w:p w14:paraId="561EC97B" w14:textId="77777777" w:rsidR="001065E9" w:rsidRPr="00D767FB" w:rsidRDefault="001065E9" w:rsidP="001065E9">
            <w:pPr>
              <w:pStyle w:val="CBDNormal"/>
              <w:jc w:val="left"/>
            </w:pPr>
          </w:p>
        </w:tc>
      </w:tr>
    </w:tbl>
    <w:sdt>
      <w:sdtPr>
        <w:alias w:val="Title"/>
        <w:tag w:val=""/>
        <w:id w:val="-591865594"/>
        <w:placeholder>
          <w:docPart w:val="A8E4C2036F3543189E0204151470D24D"/>
        </w:placeholder>
        <w:dataBinding w:prefixMappings="xmlns:ns0='http://purl.org/dc/elements/1.1/' xmlns:ns1='http://schemas.openxmlformats.org/package/2006/metadata/core-properties' " w:xpath="/ns1:coreProperties[1]/ns0:title[1]" w:storeItemID="{6C3C8BC8-F283-45AE-878A-BAB7291924A1}"/>
        <w:text/>
      </w:sdtPr>
      <w:sdtContent>
        <w:p w14:paraId="68D609D3" w14:textId="01685064" w:rsidR="001065E9" w:rsidRPr="00D767FB" w:rsidRDefault="006965D7" w:rsidP="00DD6023">
          <w:pPr>
            <w:pStyle w:val="CBDTitle"/>
          </w:pPr>
          <w:r w:rsidRPr="006965D7">
            <w:t>Recommendation adopted by the Subsidiary Body on Scientific, Technical and Technological Advice on 24 October 2025</w:t>
          </w:r>
        </w:p>
      </w:sdtContent>
    </w:sdt>
    <w:p w14:paraId="67E25464" w14:textId="77F01C4A" w:rsidR="00DC5E11" w:rsidRPr="00EC26B9" w:rsidRDefault="00E31679" w:rsidP="00CC3D91">
      <w:pPr>
        <w:pStyle w:val="CBDSubTitle"/>
      </w:pPr>
      <w:r>
        <w:t>27</w:t>
      </w:r>
      <w:r w:rsidR="008212D6">
        <w:t>/5.</w:t>
      </w:r>
      <w:r w:rsidR="008212D6">
        <w:tab/>
      </w:r>
      <w:r w:rsidRPr="00E31679">
        <w:t>Strategic review of and update to the expanded programme of work on forest biodiversity in the context of the Kunming-Montreal Global Biodiversity Framework</w:t>
      </w:r>
      <w:r w:rsidRPr="00E31679">
        <w:t xml:space="preserve"> </w:t>
      </w:r>
    </w:p>
    <w:p w14:paraId="41E26ACC" w14:textId="1681F613" w:rsidR="00C64BE2" w:rsidRPr="00D96371" w:rsidRDefault="00C64BE2" w:rsidP="00C64BE2">
      <w:pPr>
        <w:pStyle w:val="CBDDesicionText"/>
        <w:rPr>
          <w:i/>
          <w:iCs/>
        </w:rPr>
      </w:pPr>
      <w:r w:rsidRPr="00D96371">
        <w:rPr>
          <w:i/>
          <w:iCs/>
        </w:rPr>
        <w:t xml:space="preserve">The Subsidiary Body on Scientific, Technical and Technological Advice </w:t>
      </w:r>
    </w:p>
    <w:p w14:paraId="03707543" w14:textId="74A2FB46" w:rsidR="00DC5E11" w:rsidRPr="00D96371" w:rsidRDefault="00C64BE2" w:rsidP="00D96371">
      <w:pPr>
        <w:pStyle w:val="CBDDesicionText"/>
      </w:pPr>
      <w:r w:rsidRPr="00D96371">
        <w:rPr>
          <w:i/>
          <w:iCs/>
        </w:rPr>
        <w:t>Recommends</w:t>
      </w:r>
      <w:r w:rsidRPr="00EC26B9">
        <w:t xml:space="preserve"> that, at its seventeenth meeting, the Conference of the Parties adopt a decision along the following lines:</w:t>
      </w:r>
    </w:p>
    <w:p w14:paraId="0766FA82" w14:textId="465B4CDF" w:rsidR="00F950E9" w:rsidRPr="00D767FB" w:rsidRDefault="00155D80" w:rsidP="00D96371">
      <w:pPr>
        <w:pStyle w:val="CBDNormalNumber"/>
        <w:numPr>
          <w:ilvl w:val="0"/>
          <w:numId w:val="0"/>
        </w:numPr>
        <w:tabs>
          <w:tab w:val="clear" w:pos="567"/>
          <w:tab w:val="clear" w:pos="1134"/>
        </w:tabs>
        <w:ind w:left="1134" w:firstLine="567"/>
        <w:rPr>
          <w:i/>
          <w:iCs/>
        </w:rPr>
      </w:pPr>
      <w:r w:rsidRPr="00856974">
        <w:t>[</w:t>
      </w:r>
      <w:r w:rsidR="00F950E9" w:rsidRPr="00D767FB">
        <w:rPr>
          <w:i/>
          <w:iCs/>
        </w:rPr>
        <w:t>The Conference of the Parties</w:t>
      </w:r>
      <w:r w:rsidR="00F950E9" w:rsidRPr="00695EE0">
        <w:t>,</w:t>
      </w:r>
    </w:p>
    <w:p w14:paraId="7034559F" w14:textId="33665822" w:rsidR="00346287" w:rsidRPr="00D767FB" w:rsidRDefault="00346287" w:rsidP="00D96371">
      <w:pPr>
        <w:pStyle w:val="CBDNormalNumber"/>
        <w:numPr>
          <w:ilvl w:val="0"/>
          <w:numId w:val="0"/>
        </w:numPr>
        <w:tabs>
          <w:tab w:val="clear" w:pos="567"/>
          <w:tab w:val="clear" w:pos="1134"/>
        </w:tabs>
        <w:ind w:left="1134" w:firstLine="567"/>
      </w:pPr>
      <w:r w:rsidRPr="00D767FB">
        <w:rPr>
          <w:i/>
          <w:iCs/>
        </w:rPr>
        <w:t>Recalling</w:t>
      </w:r>
      <w:r w:rsidRPr="00D767FB">
        <w:t xml:space="preserve"> </w:t>
      </w:r>
      <w:r w:rsidR="00DE7912" w:rsidRPr="00D767FB">
        <w:t xml:space="preserve">its </w:t>
      </w:r>
      <w:r w:rsidRPr="00D767FB">
        <w:t>decisions</w:t>
      </w:r>
      <w:r w:rsidR="00DE7912" w:rsidRPr="00D767FB">
        <w:t xml:space="preserve"> </w:t>
      </w:r>
      <w:hyperlink r:id="rId14" w:history="1">
        <w:r w:rsidR="00DE7912" w:rsidRPr="00695EE0">
          <w:rPr>
            <w:rStyle w:val="Hyperlink"/>
          </w:rPr>
          <w:t>IX/5</w:t>
        </w:r>
      </w:hyperlink>
      <w:r w:rsidR="00EF404D" w:rsidRPr="00D767FB">
        <w:t xml:space="preserve"> of </w:t>
      </w:r>
      <w:r w:rsidR="003928B3" w:rsidRPr="00D767FB">
        <w:t>30 May 2008</w:t>
      </w:r>
      <w:r w:rsidR="00DE7912" w:rsidRPr="00D767FB">
        <w:t xml:space="preserve">, </w:t>
      </w:r>
      <w:hyperlink r:id="rId15" w:history="1">
        <w:r w:rsidR="00FC08A6" w:rsidRPr="00695EE0">
          <w:rPr>
            <w:rStyle w:val="Hyperlink"/>
          </w:rPr>
          <w:t>XIII</w:t>
        </w:r>
        <w:r w:rsidR="00AD42B4" w:rsidRPr="00695EE0">
          <w:rPr>
            <w:rStyle w:val="Hyperlink"/>
          </w:rPr>
          <w:t>/7</w:t>
        </w:r>
      </w:hyperlink>
      <w:r w:rsidR="00EF404D" w:rsidRPr="00D767FB">
        <w:t xml:space="preserve"> of </w:t>
      </w:r>
      <w:r w:rsidR="00980040" w:rsidRPr="00D767FB">
        <w:t>17 December 2016</w:t>
      </w:r>
      <w:r w:rsidR="003C7A2F" w:rsidRPr="00D767FB">
        <w:t xml:space="preserve"> </w:t>
      </w:r>
      <w:r w:rsidR="00F83433" w:rsidRPr="00D767FB">
        <w:t>and</w:t>
      </w:r>
      <w:r w:rsidR="00AD42B4" w:rsidRPr="00D767FB">
        <w:t xml:space="preserve"> </w:t>
      </w:r>
      <w:hyperlink r:id="rId16" w:history="1">
        <w:r w:rsidR="00AD42B4" w:rsidRPr="00695EE0">
          <w:rPr>
            <w:rStyle w:val="Hyperlink"/>
          </w:rPr>
          <w:t>16/35</w:t>
        </w:r>
      </w:hyperlink>
      <w:r w:rsidR="00EF404D" w:rsidRPr="00D767FB">
        <w:t xml:space="preserve"> of</w:t>
      </w:r>
      <w:r w:rsidR="00980040" w:rsidRPr="00D767FB">
        <w:t xml:space="preserve"> 27</w:t>
      </w:r>
      <w:r w:rsidR="00404E97" w:rsidRPr="00D767FB">
        <w:t> </w:t>
      </w:r>
      <w:r w:rsidR="00980040" w:rsidRPr="00D767FB">
        <w:t>February 2025</w:t>
      </w:r>
      <w:r w:rsidR="00635F3E" w:rsidRPr="00D767FB">
        <w:t>,</w:t>
      </w:r>
      <w:r w:rsidRPr="00D767FB">
        <w:t xml:space="preserve"> </w:t>
      </w:r>
    </w:p>
    <w:p w14:paraId="588102EC" w14:textId="1DAE202E" w:rsidR="000C78CB" w:rsidRPr="00D767FB" w:rsidRDefault="000C78CB" w:rsidP="00D96371">
      <w:pPr>
        <w:pStyle w:val="CBDNormalNumber"/>
        <w:numPr>
          <w:ilvl w:val="0"/>
          <w:numId w:val="0"/>
        </w:numPr>
        <w:tabs>
          <w:tab w:val="clear" w:pos="567"/>
          <w:tab w:val="clear" w:pos="1134"/>
        </w:tabs>
        <w:ind w:left="1134" w:firstLine="567"/>
      </w:pPr>
      <w:r w:rsidRPr="00D767FB">
        <w:rPr>
          <w:i/>
          <w:iCs/>
        </w:rPr>
        <w:t>Recognizing</w:t>
      </w:r>
      <w:r w:rsidRPr="00D767FB">
        <w:t xml:space="preserve"> that </w:t>
      </w:r>
      <w:r w:rsidR="00F97BC9">
        <w:t xml:space="preserve">forest </w:t>
      </w:r>
      <w:r w:rsidR="00E57D4B" w:rsidRPr="004209AA">
        <w:t xml:space="preserve">conservation </w:t>
      </w:r>
      <w:r w:rsidR="00F97BC9">
        <w:t xml:space="preserve">and </w:t>
      </w:r>
      <w:r w:rsidR="00E57D4B" w:rsidRPr="004209AA">
        <w:t>restoration and sustainable</w:t>
      </w:r>
      <w:r w:rsidR="00E93EA4" w:rsidRPr="00EE7C61">
        <w:t xml:space="preserve"> forest</w:t>
      </w:r>
      <w:r w:rsidR="00E57D4B" w:rsidRPr="004209AA">
        <w:t xml:space="preserve"> management </w:t>
      </w:r>
      <w:r w:rsidR="001C1613" w:rsidRPr="004209AA">
        <w:t xml:space="preserve">are </w:t>
      </w:r>
      <w:r w:rsidR="007971CF" w:rsidRPr="004209AA">
        <w:t xml:space="preserve">important </w:t>
      </w:r>
      <w:r w:rsidR="00E57D4B" w:rsidRPr="004209AA">
        <w:t xml:space="preserve">for </w:t>
      </w:r>
      <w:r w:rsidR="00222671" w:rsidRPr="004209AA">
        <w:t xml:space="preserve">the </w:t>
      </w:r>
      <w:r w:rsidR="00E57D4B" w:rsidRPr="004209AA">
        <w:t>achievement</w:t>
      </w:r>
      <w:r w:rsidR="00E57D4B" w:rsidRPr="00D767FB">
        <w:t xml:space="preserve"> of </w:t>
      </w:r>
      <w:r w:rsidR="00222671" w:rsidRPr="00D767FB">
        <w:t xml:space="preserve">many </w:t>
      </w:r>
      <w:r w:rsidR="00B24DE2" w:rsidRPr="00D767FB">
        <w:t>t</w:t>
      </w:r>
      <w:r w:rsidR="00222671" w:rsidRPr="00D767FB">
        <w:t xml:space="preserve">argets of the </w:t>
      </w:r>
      <w:r w:rsidR="00B24DE2" w:rsidRPr="00695EE0">
        <w:t xml:space="preserve">Kunming-Montreal Global Biodiversity </w:t>
      </w:r>
      <w:r w:rsidR="00222671" w:rsidRPr="00695EE0">
        <w:t>Framework</w:t>
      </w:r>
      <w:r w:rsidR="001F114B" w:rsidRPr="00D767FB">
        <w:t>,</w:t>
      </w:r>
      <w:r w:rsidR="00F83433" w:rsidRPr="00D767FB">
        <w:rPr>
          <w:rStyle w:val="FootnoteReference"/>
        </w:rPr>
        <w:footnoteReference w:id="1"/>
      </w:r>
    </w:p>
    <w:p w14:paraId="38809672" w14:textId="4B9B33BE" w:rsidR="00EA1B1A" w:rsidRPr="00D767FB" w:rsidRDefault="006540BF" w:rsidP="00D96371">
      <w:pPr>
        <w:pStyle w:val="CBDNormalNumber"/>
        <w:numPr>
          <w:ilvl w:val="0"/>
          <w:numId w:val="0"/>
        </w:numPr>
        <w:tabs>
          <w:tab w:val="clear" w:pos="567"/>
          <w:tab w:val="clear" w:pos="1134"/>
        </w:tabs>
        <w:ind w:left="1134" w:firstLine="567"/>
      </w:pPr>
      <w:r w:rsidRPr="00D767FB">
        <w:rPr>
          <w:i/>
          <w:iCs/>
        </w:rPr>
        <w:t>Deeply</w:t>
      </w:r>
      <w:r w:rsidR="00EA1B1A" w:rsidRPr="00D767FB">
        <w:rPr>
          <w:i/>
          <w:iCs/>
        </w:rPr>
        <w:t xml:space="preserve"> </w:t>
      </w:r>
      <w:r w:rsidR="004201EC" w:rsidRPr="00D767FB">
        <w:rPr>
          <w:i/>
          <w:iCs/>
        </w:rPr>
        <w:t>concerned</w:t>
      </w:r>
      <w:r w:rsidR="00EA1B1A" w:rsidRPr="00D767FB">
        <w:t xml:space="preserve"> </w:t>
      </w:r>
      <w:r w:rsidR="004201EC" w:rsidRPr="00D767FB">
        <w:t>about</w:t>
      </w:r>
      <w:r w:rsidR="00EA1B1A" w:rsidRPr="00D767FB">
        <w:t xml:space="preserve"> </w:t>
      </w:r>
      <w:r w:rsidR="00845E5C" w:rsidRPr="00D767FB">
        <w:t xml:space="preserve">the </w:t>
      </w:r>
      <w:r w:rsidR="00EA1B1A" w:rsidRPr="00D767FB">
        <w:t xml:space="preserve">continuous loss </w:t>
      </w:r>
      <w:r w:rsidR="00D60DE5" w:rsidRPr="00D767FB">
        <w:t>and degradation</w:t>
      </w:r>
      <w:r w:rsidR="00845E5C" w:rsidRPr="00D767FB">
        <w:t xml:space="preserve"> of forest</w:t>
      </w:r>
      <w:r w:rsidR="00814BC5" w:rsidRPr="00D767FB">
        <w:t>s</w:t>
      </w:r>
      <w:r w:rsidR="0079059A" w:rsidRPr="00D767FB">
        <w:t>, especially primary forest</w:t>
      </w:r>
      <w:r w:rsidR="00330838">
        <w:t xml:space="preserve"> and protected forest areas</w:t>
      </w:r>
      <w:r w:rsidR="001F114B" w:rsidRPr="00D767FB">
        <w:t>,</w:t>
      </w:r>
      <w:r w:rsidR="009D4867">
        <w:t xml:space="preserve"> while acknowledging </w:t>
      </w:r>
      <w:r w:rsidR="00EA0A5C">
        <w:t>recent efforts by many countries to reduce deforestation</w:t>
      </w:r>
      <w:r w:rsidR="00191B1D">
        <w:t>,</w:t>
      </w:r>
    </w:p>
    <w:p w14:paraId="37F8BC26" w14:textId="7F1A4D7A" w:rsidR="005D074B" w:rsidRDefault="00D97C8A" w:rsidP="00D96371">
      <w:pPr>
        <w:pStyle w:val="CBDNormalNumber"/>
        <w:numPr>
          <w:ilvl w:val="0"/>
          <w:numId w:val="0"/>
        </w:numPr>
        <w:tabs>
          <w:tab w:val="clear" w:pos="567"/>
          <w:tab w:val="clear" w:pos="1134"/>
        </w:tabs>
        <w:ind w:left="1134" w:firstLine="567"/>
      </w:pPr>
      <w:r w:rsidRPr="00D767FB">
        <w:rPr>
          <w:i/>
          <w:iCs/>
        </w:rPr>
        <w:t>Recognizing</w:t>
      </w:r>
      <w:r w:rsidR="0015362C" w:rsidRPr="00D767FB">
        <w:rPr>
          <w:i/>
          <w:iCs/>
        </w:rPr>
        <w:t xml:space="preserve"> </w:t>
      </w:r>
      <w:r w:rsidRPr="00D767FB">
        <w:t xml:space="preserve">that </w:t>
      </w:r>
      <w:r w:rsidR="00814BC5" w:rsidRPr="00D767FB">
        <w:t xml:space="preserve">the </w:t>
      </w:r>
      <w:r w:rsidRPr="00D767FB">
        <w:t xml:space="preserve">conservation and sustainable use of forest biodiversity is a shared priority of the Rio </w:t>
      </w:r>
      <w:r w:rsidR="007236D1" w:rsidRPr="00D767FB">
        <w:t>c</w:t>
      </w:r>
      <w:r w:rsidRPr="00D767FB">
        <w:t>onventions</w:t>
      </w:r>
      <w:r w:rsidR="001F114B" w:rsidRPr="00D767FB">
        <w:t>,</w:t>
      </w:r>
    </w:p>
    <w:p w14:paraId="4C402297" w14:textId="5068D17F" w:rsidR="00782382" w:rsidRPr="00D767FB" w:rsidRDefault="00782382" w:rsidP="00D96371">
      <w:pPr>
        <w:pStyle w:val="CBDNormalNumber"/>
        <w:numPr>
          <w:ilvl w:val="0"/>
          <w:numId w:val="0"/>
        </w:numPr>
        <w:tabs>
          <w:tab w:val="clear" w:pos="567"/>
          <w:tab w:val="clear" w:pos="1134"/>
        </w:tabs>
        <w:ind w:left="1134" w:firstLine="567"/>
      </w:pPr>
      <w:r w:rsidRPr="00C63F30">
        <w:rPr>
          <w:i/>
          <w:iCs/>
        </w:rPr>
        <w:t>Recalling</w:t>
      </w:r>
      <w:r w:rsidRPr="00782382">
        <w:t xml:space="preserve"> the </w:t>
      </w:r>
      <w:r w:rsidR="007962C5">
        <w:t>findings</w:t>
      </w:r>
      <w:r w:rsidR="007962C5" w:rsidRPr="00782382">
        <w:t xml:space="preserve"> </w:t>
      </w:r>
      <w:r w:rsidRPr="00782382">
        <w:t xml:space="preserve">of the </w:t>
      </w:r>
      <w:r w:rsidR="00801EFF">
        <w:t>f</w:t>
      </w:r>
      <w:r w:rsidRPr="00782382">
        <w:t xml:space="preserve">irst </w:t>
      </w:r>
      <w:r w:rsidR="00801EFF">
        <w:t>g</w:t>
      </w:r>
      <w:r w:rsidRPr="00782382">
        <w:t xml:space="preserve">lobal </w:t>
      </w:r>
      <w:r w:rsidR="00801EFF">
        <w:t>s</w:t>
      </w:r>
      <w:r w:rsidRPr="00782382">
        <w:t>tocktake under the Paris Agreement,</w:t>
      </w:r>
      <w:r w:rsidR="007A6401">
        <w:rPr>
          <w:rStyle w:val="FootnoteReference"/>
        </w:rPr>
        <w:footnoteReference w:id="2"/>
      </w:r>
      <w:r w:rsidRPr="00782382">
        <w:t xml:space="preserve"> </w:t>
      </w:r>
      <w:proofErr w:type="gramStart"/>
      <w:r w:rsidRPr="00782382">
        <w:t xml:space="preserve">in particular </w:t>
      </w:r>
      <w:r w:rsidR="002E614C">
        <w:t>the</w:t>
      </w:r>
      <w:proofErr w:type="gramEnd"/>
      <w:r w:rsidR="002E614C">
        <w:t xml:space="preserve"> </w:t>
      </w:r>
      <w:r w:rsidRPr="00782382">
        <w:t>importance of conserving</w:t>
      </w:r>
      <w:r w:rsidR="00773EDE">
        <w:t>, protecting</w:t>
      </w:r>
      <w:r w:rsidRPr="00782382">
        <w:t xml:space="preserve"> and restoring nature and ecosystems, including through enhanced efforts towards halting and reversing deforestation and forest degradation by 2030,</w:t>
      </w:r>
    </w:p>
    <w:p w14:paraId="6879CCDE" w14:textId="289D3244" w:rsidR="00A137AE" w:rsidRPr="00D767FB" w:rsidRDefault="00A137AE" w:rsidP="00D96371">
      <w:pPr>
        <w:pStyle w:val="CBDNormalNumber"/>
        <w:numPr>
          <w:ilvl w:val="0"/>
          <w:numId w:val="0"/>
        </w:numPr>
        <w:tabs>
          <w:tab w:val="clear" w:pos="567"/>
          <w:tab w:val="clear" w:pos="1134"/>
        </w:tabs>
        <w:ind w:left="1134" w:firstLine="567"/>
      </w:pPr>
      <w:r w:rsidRPr="002C3448">
        <w:rPr>
          <w:i/>
          <w:iCs/>
        </w:rPr>
        <w:t>Recognizing</w:t>
      </w:r>
      <w:r w:rsidRPr="002C3448">
        <w:t xml:space="preserve"> the</w:t>
      </w:r>
      <w:r w:rsidR="009534D9" w:rsidRPr="002C3448">
        <w:t xml:space="preserve"> contribution of the </w:t>
      </w:r>
      <w:r w:rsidRPr="002C3448">
        <w:t>U</w:t>
      </w:r>
      <w:r w:rsidR="00D832D2" w:rsidRPr="002C3448">
        <w:t xml:space="preserve">nited </w:t>
      </w:r>
      <w:r w:rsidRPr="002C3448">
        <w:t>N</w:t>
      </w:r>
      <w:r w:rsidR="00D832D2" w:rsidRPr="002C3448">
        <w:t>ations</w:t>
      </w:r>
      <w:r w:rsidRPr="002C3448">
        <w:t xml:space="preserve"> </w:t>
      </w:r>
      <w:r w:rsidR="00FE4ACD" w:rsidRPr="002C3448">
        <w:t>s</w:t>
      </w:r>
      <w:r w:rsidRPr="002C3448">
        <w:t xml:space="preserve">trategic </w:t>
      </w:r>
      <w:r w:rsidR="00FE4ACD" w:rsidRPr="002C3448">
        <w:t>p</w:t>
      </w:r>
      <w:r w:rsidRPr="002C3448">
        <w:t xml:space="preserve">lan for </w:t>
      </w:r>
      <w:r w:rsidR="00FE4ACD" w:rsidRPr="002C3448">
        <w:t>f</w:t>
      </w:r>
      <w:r w:rsidRPr="002C3448">
        <w:t>orests</w:t>
      </w:r>
      <w:r w:rsidR="00FE4ACD" w:rsidRPr="002C3448">
        <w:t xml:space="preserve"> 2017–</w:t>
      </w:r>
      <w:r w:rsidR="00FE4ACD">
        <w:t>2030</w:t>
      </w:r>
      <w:r w:rsidRPr="00F84AD1">
        <w:t>,</w:t>
      </w:r>
      <w:r w:rsidR="00863675">
        <w:rPr>
          <w:rStyle w:val="FootnoteReference"/>
        </w:rPr>
        <w:footnoteReference w:id="3"/>
      </w:r>
      <w:r w:rsidRPr="00F84AD1">
        <w:t xml:space="preserve"> </w:t>
      </w:r>
      <w:r w:rsidR="00E04653">
        <w:t>[</w:t>
      </w:r>
      <w:r w:rsidRPr="00F84AD1">
        <w:t>the 2030 Agenda for Sustainable Development,</w:t>
      </w:r>
      <w:r w:rsidR="00DB18BA">
        <w:rPr>
          <w:rStyle w:val="FootnoteReference"/>
        </w:rPr>
        <w:footnoteReference w:id="4"/>
      </w:r>
      <w:r w:rsidR="00E45A29">
        <w:t>]</w:t>
      </w:r>
      <w:r w:rsidRPr="00F84AD1">
        <w:t xml:space="preserve"> </w:t>
      </w:r>
      <w:r w:rsidR="00DE1204">
        <w:t>[</w:t>
      </w:r>
      <w:r w:rsidRPr="00F84AD1">
        <w:t xml:space="preserve">the </w:t>
      </w:r>
      <w:r w:rsidR="00E04653">
        <w:t>U</w:t>
      </w:r>
      <w:r w:rsidR="002E6BDC">
        <w:t xml:space="preserve">nited </w:t>
      </w:r>
      <w:r w:rsidR="00E04653">
        <w:t>N</w:t>
      </w:r>
      <w:r w:rsidR="002E6BDC">
        <w:t xml:space="preserve">ations </w:t>
      </w:r>
      <w:r w:rsidR="00E04653">
        <w:t>F</w:t>
      </w:r>
      <w:r w:rsidR="002E6BDC">
        <w:t xml:space="preserve">ramework </w:t>
      </w:r>
      <w:r w:rsidR="00DC2439">
        <w:t>Convention on</w:t>
      </w:r>
      <w:r w:rsidR="002E6BDC">
        <w:t xml:space="preserve"> </w:t>
      </w:r>
      <w:r w:rsidR="00E04653">
        <w:t>C</w:t>
      </w:r>
      <w:r w:rsidR="002E6BDC">
        <w:t>lim</w:t>
      </w:r>
      <w:r w:rsidR="00DC2439">
        <w:t>a</w:t>
      </w:r>
      <w:r w:rsidR="002E6BDC">
        <w:t xml:space="preserve">te </w:t>
      </w:r>
      <w:r w:rsidR="00E04653">
        <w:t>C</w:t>
      </w:r>
      <w:r w:rsidR="002E6BDC">
        <w:t>hange</w:t>
      </w:r>
      <w:r w:rsidR="000824E8">
        <w:rPr>
          <w:rStyle w:val="FootnoteReference"/>
        </w:rPr>
        <w:footnoteReference w:id="5"/>
      </w:r>
      <w:r w:rsidR="002E6BDC">
        <w:t xml:space="preserve"> </w:t>
      </w:r>
      <w:r w:rsidR="00E04653">
        <w:t xml:space="preserve">and the </w:t>
      </w:r>
      <w:r w:rsidRPr="00F84AD1">
        <w:t>Paris Agreement</w:t>
      </w:r>
      <w:r w:rsidR="00E04653">
        <w:t>]</w:t>
      </w:r>
      <w:r w:rsidRPr="00F84AD1">
        <w:t xml:space="preserve"> and other global instruments and processes</w:t>
      </w:r>
      <w:r w:rsidR="009534D9">
        <w:t xml:space="preserve"> </w:t>
      </w:r>
      <w:r w:rsidR="00292922" w:rsidRPr="00F84AD1">
        <w:t xml:space="preserve">further promoting </w:t>
      </w:r>
      <w:r w:rsidR="00F97BC9">
        <w:t xml:space="preserve">forest </w:t>
      </w:r>
      <w:r w:rsidR="00292922">
        <w:t>conservation</w:t>
      </w:r>
      <w:r w:rsidR="00292922" w:rsidRPr="00067230">
        <w:t xml:space="preserve"> </w:t>
      </w:r>
      <w:r w:rsidR="00F97BC9">
        <w:t xml:space="preserve">and </w:t>
      </w:r>
      <w:r w:rsidR="00292922" w:rsidRPr="00067230">
        <w:t>restoration and sustainable forest management</w:t>
      </w:r>
      <w:r>
        <w:t>,</w:t>
      </w:r>
    </w:p>
    <w:p w14:paraId="281844A0" w14:textId="47698C74" w:rsidR="005D074B" w:rsidRPr="00D767FB" w:rsidRDefault="005D074B" w:rsidP="00D96371">
      <w:pPr>
        <w:pStyle w:val="CBDNormalNumber"/>
        <w:numPr>
          <w:ilvl w:val="0"/>
          <w:numId w:val="0"/>
        </w:numPr>
        <w:tabs>
          <w:tab w:val="clear" w:pos="567"/>
          <w:tab w:val="clear" w:pos="1134"/>
        </w:tabs>
        <w:ind w:left="1134" w:firstLine="567"/>
      </w:pPr>
      <w:r w:rsidRPr="00D767FB">
        <w:rPr>
          <w:i/>
          <w:iCs/>
        </w:rPr>
        <w:t>Welcoming</w:t>
      </w:r>
      <w:r w:rsidRPr="00D767FB">
        <w:t xml:space="preserve"> the ongoing joint efforts </w:t>
      </w:r>
      <w:r w:rsidR="00FD1A5C" w:rsidRPr="00D767FB">
        <w:t xml:space="preserve">undertaken </w:t>
      </w:r>
      <w:r w:rsidRPr="00D767FB">
        <w:t>under the Collaborative Partnership on Forests</w:t>
      </w:r>
      <w:r w:rsidR="00640086">
        <w:t xml:space="preserve"> </w:t>
      </w:r>
      <w:r w:rsidR="0027249A">
        <w:t>w</w:t>
      </w:r>
      <w:r w:rsidR="00640086">
        <w:t>ork</w:t>
      </w:r>
      <w:r w:rsidR="0089598B">
        <w:t>p</w:t>
      </w:r>
      <w:r w:rsidR="00E04653">
        <w:t>lan</w:t>
      </w:r>
      <w:r w:rsidR="00242D83">
        <w:t xml:space="preserve"> </w:t>
      </w:r>
      <w:r w:rsidR="00440D71">
        <w:t>2025–2028</w:t>
      </w:r>
      <w:r w:rsidR="00EF1DD5" w:rsidRPr="00D767FB">
        <w:t xml:space="preserve">, including on enhanced policy coherence with the United Nations </w:t>
      </w:r>
      <w:r w:rsidR="00A75A3A" w:rsidRPr="00D767FB">
        <w:t>s</w:t>
      </w:r>
      <w:r w:rsidR="00EF1DD5" w:rsidRPr="00D767FB">
        <w:t xml:space="preserve">trategic </w:t>
      </w:r>
      <w:r w:rsidR="00A75A3A" w:rsidRPr="00D767FB">
        <w:t>p</w:t>
      </w:r>
      <w:r w:rsidR="00EF1DD5" w:rsidRPr="00D767FB">
        <w:t xml:space="preserve">lan for </w:t>
      </w:r>
      <w:r w:rsidR="00A75A3A" w:rsidRPr="00D767FB">
        <w:t>f</w:t>
      </w:r>
      <w:r w:rsidR="00EF1DD5" w:rsidRPr="00D767FB">
        <w:t>orests 2017</w:t>
      </w:r>
      <w:r w:rsidR="00F83433" w:rsidRPr="00D767FB">
        <w:t>–</w:t>
      </w:r>
      <w:r w:rsidR="00EF1DD5" w:rsidRPr="00D767FB">
        <w:t>2030</w:t>
      </w:r>
      <w:r w:rsidR="001F114B" w:rsidRPr="00D767FB">
        <w:t>,</w:t>
      </w:r>
    </w:p>
    <w:p w14:paraId="1F8F10A6" w14:textId="637E519D" w:rsidR="00E04653" w:rsidRDefault="00D35060" w:rsidP="00D96371">
      <w:pPr>
        <w:pStyle w:val="CBDNormalNoNumber"/>
        <w:tabs>
          <w:tab w:val="clear" w:pos="567"/>
          <w:tab w:val="clear" w:pos="1134"/>
        </w:tabs>
        <w:ind w:left="1134" w:firstLine="567"/>
      </w:pPr>
      <w:r>
        <w:rPr>
          <w:i/>
          <w:iCs/>
        </w:rPr>
        <w:t>Expressing its a</w:t>
      </w:r>
      <w:r w:rsidR="005D074B" w:rsidRPr="00D767FB">
        <w:rPr>
          <w:i/>
          <w:iCs/>
        </w:rPr>
        <w:t>ppreciati</w:t>
      </w:r>
      <w:r>
        <w:rPr>
          <w:i/>
          <w:iCs/>
        </w:rPr>
        <w:t>o</w:t>
      </w:r>
      <w:r w:rsidR="005D074B" w:rsidRPr="00D767FB">
        <w:rPr>
          <w:i/>
          <w:iCs/>
        </w:rPr>
        <w:t>n</w:t>
      </w:r>
      <w:r w:rsidR="005D074B" w:rsidRPr="00D767FB">
        <w:t xml:space="preserve"> </w:t>
      </w:r>
      <w:r w:rsidR="00733DBB">
        <w:t xml:space="preserve">for </w:t>
      </w:r>
      <w:r w:rsidR="005D074B" w:rsidRPr="00D767FB">
        <w:t xml:space="preserve">the continuous contribution of the Korea Forest Service of the Republic of Korea to the Forest Ecosystem Restoration Initiative </w:t>
      </w:r>
      <w:r w:rsidR="001F0A2D" w:rsidRPr="00D767FB">
        <w:t>to</w:t>
      </w:r>
      <w:r w:rsidR="004C45D3" w:rsidRPr="00D767FB">
        <w:t xml:space="preserve"> </w:t>
      </w:r>
      <w:r w:rsidR="001F0A2D" w:rsidRPr="00D767FB">
        <w:t xml:space="preserve">develop capacity </w:t>
      </w:r>
      <w:r w:rsidR="00F31876" w:rsidRPr="00D767FB">
        <w:t>on sustainable forest management</w:t>
      </w:r>
      <w:r w:rsidR="001F114B" w:rsidRPr="00D767FB">
        <w:t>,</w:t>
      </w:r>
    </w:p>
    <w:p w14:paraId="4D298FB3" w14:textId="000DDE83" w:rsidR="003F5E1E" w:rsidRDefault="001049FB" w:rsidP="00D96371">
      <w:pPr>
        <w:pStyle w:val="CBDNormalNoNumber"/>
        <w:tabs>
          <w:tab w:val="clear" w:pos="567"/>
          <w:tab w:val="clear" w:pos="1134"/>
        </w:tabs>
        <w:ind w:left="1134" w:firstLine="567"/>
      </w:pPr>
      <w:r w:rsidRPr="00695EE0">
        <w:t>1.</w:t>
      </w:r>
      <w:r w:rsidRPr="00D767FB">
        <w:rPr>
          <w:i/>
          <w:iCs/>
        </w:rPr>
        <w:tab/>
      </w:r>
      <w:r w:rsidR="00E4304B" w:rsidRPr="00D767FB">
        <w:rPr>
          <w:i/>
          <w:iCs/>
        </w:rPr>
        <w:t>Acknowledges</w:t>
      </w:r>
      <w:r w:rsidR="00E4304B" w:rsidRPr="00D767FB">
        <w:t xml:space="preserve"> </w:t>
      </w:r>
      <w:r w:rsidR="00933B56" w:rsidRPr="00D767FB">
        <w:t>t</w:t>
      </w:r>
      <w:r w:rsidR="002C0B98" w:rsidRPr="00D767FB">
        <w:t xml:space="preserve">hat </w:t>
      </w:r>
      <w:r w:rsidR="007F190C" w:rsidRPr="00D767FB">
        <w:t xml:space="preserve">the </w:t>
      </w:r>
      <w:r w:rsidR="00C4054B" w:rsidRPr="00D767FB">
        <w:t xml:space="preserve">expanded </w:t>
      </w:r>
      <w:r w:rsidR="002C0B98" w:rsidRPr="00D767FB">
        <w:t>programme of work on forest biodiversity</w:t>
      </w:r>
      <w:r w:rsidR="00B6061A" w:rsidRPr="00D767FB">
        <w:rPr>
          <w:rStyle w:val="FootnoteReference"/>
        </w:rPr>
        <w:footnoteReference w:id="6"/>
      </w:r>
      <w:r w:rsidR="002C0B98" w:rsidRPr="00D767FB">
        <w:t xml:space="preserve"> </w:t>
      </w:r>
      <w:r w:rsidR="00E126C6" w:rsidRPr="00D767FB">
        <w:t>and rel</w:t>
      </w:r>
      <w:r w:rsidR="00821252" w:rsidRPr="00D767FB">
        <w:t>ated</w:t>
      </w:r>
      <w:r w:rsidR="00E126C6" w:rsidRPr="00D767FB">
        <w:t xml:space="preserve"> </w:t>
      </w:r>
      <w:r w:rsidR="009909C3" w:rsidRPr="00D767FB">
        <w:t>decisions of the Conference of the Parties</w:t>
      </w:r>
      <w:r w:rsidR="00891491" w:rsidRPr="00D767FB">
        <w:t xml:space="preserve"> </w:t>
      </w:r>
      <w:r w:rsidR="7D4BDAC5">
        <w:t>provid</w:t>
      </w:r>
      <w:r w:rsidR="00514166">
        <w:t>e</w:t>
      </w:r>
      <w:r w:rsidR="7D4BDAC5">
        <w:t xml:space="preserve"> guidance on forest-related actions under the Convention</w:t>
      </w:r>
      <w:r w:rsidR="0031376C" w:rsidRPr="0031376C">
        <w:t xml:space="preserve"> </w:t>
      </w:r>
      <w:r w:rsidR="0031376C">
        <w:t>on Biological Diversity</w:t>
      </w:r>
      <w:r w:rsidR="00987C98">
        <w:t>,</w:t>
      </w:r>
      <w:r w:rsidR="0091119F">
        <w:rPr>
          <w:rStyle w:val="FootnoteReference"/>
        </w:rPr>
        <w:footnoteReference w:id="7"/>
      </w:r>
      <w:r w:rsidR="00987C98">
        <w:t xml:space="preserve"> and </w:t>
      </w:r>
      <w:r w:rsidR="004F662B">
        <w:t xml:space="preserve">the </w:t>
      </w:r>
      <w:r w:rsidR="00987C98">
        <w:t xml:space="preserve">ongoing importance </w:t>
      </w:r>
      <w:r w:rsidR="00673574">
        <w:t xml:space="preserve">of that programme and of the related decisions </w:t>
      </w:r>
      <w:r w:rsidR="00987C98" w:rsidRPr="006F5A7E">
        <w:rPr>
          <w:lang w:val="en-US"/>
        </w:rPr>
        <w:t>to</w:t>
      </w:r>
      <w:r w:rsidR="00987C98">
        <w:rPr>
          <w:lang w:val="en-US"/>
        </w:rPr>
        <w:t xml:space="preserve"> support the</w:t>
      </w:r>
      <w:r w:rsidR="00987C98" w:rsidRPr="006F5A7E">
        <w:rPr>
          <w:lang w:val="en-US"/>
        </w:rPr>
        <w:t xml:space="preserve"> implement</w:t>
      </w:r>
      <w:r w:rsidR="00987C98">
        <w:rPr>
          <w:lang w:val="en-US"/>
        </w:rPr>
        <w:t>ation</w:t>
      </w:r>
      <w:r w:rsidR="00987C98" w:rsidRPr="006F5A7E">
        <w:rPr>
          <w:lang w:val="en-US"/>
        </w:rPr>
        <w:t xml:space="preserve"> of the</w:t>
      </w:r>
      <w:r w:rsidR="00A1469A">
        <w:rPr>
          <w:lang w:val="en-US"/>
        </w:rPr>
        <w:t xml:space="preserve"> </w:t>
      </w:r>
      <w:r w:rsidR="002241AC" w:rsidRPr="00695EE0">
        <w:t xml:space="preserve">Kunming-Montreal Global Biodiversity </w:t>
      </w:r>
      <w:r w:rsidR="00A1469A">
        <w:rPr>
          <w:lang w:val="en-US"/>
        </w:rPr>
        <w:t>Framework</w:t>
      </w:r>
      <w:r w:rsidR="004819B4">
        <w:rPr>
          <w:lang w:val="en-US"/>
        </w:rPr>
        <w:t>,</w:t>
      </w:r>
      <w:r w:rsidR="00055481" w:rsidRPr="00D767FB">
        <w:t xml:space="preserve"> </w:t>
      </w:r>
      <w:r w:rsidR="006C412F" w:rsidRPr="00D767FB">
        <w:t>but</w:t>
      </w:r>
      <w:r w:rsidR="00D008C6" w:rsidRPr="00D767FB">
        <w:t xml:space="preserve"> that </w:t>
      </w:r>
      <w:r w:rsidR="00A1469A">
        <w:t xml:space="preserve">supplementary </w:t>
      </w:r>
      <w:r w:rsidR="00D008C6" w:rsidRPr="00D767FB">
        <w:t xml:space="preserve">guidance </w:t>
      </w:r>
      <w:r w:rsidR="006F5BB1" w:rsidRPr="00D767FB">
        <w:t xml:space="preserve">in relation to </w:t>
      </w:r>
      <w:r w:rsidR="00D008C6" w:rsidRPr="00D767FB">
        <w:t xml:space="preserve">certain targets </w:t>
      </w:r>
      <w:r w:rsidR="48580DC0">
        <w:t>of the Framework</w:t>
      </w:r>
      <w:r w:rsidR="00D008C6" w:rsidRPr="00D767FB">
        <w:t xml:space="preserve"> </w:t>
      </w:r>
      <w:r w:rsidR="00BF29C9" w:rsidRPr="00D767FB">
        <w:t>is</w:t>
      </w:r>
      <w:r w:rsidR="00D008C6" w:rsidRPr="00D767FB">
        <w:t xml:space="preserve"> </w:t>
      </w:r>
      <w:r w:rsidR="0070367A">
        <w:t>useful</w:t>
      </w:r>
      <w:r w:rsidR="00F52C39" w:rsidRPr="00D767FB">
        <w:t>;</w:t>
      </w:r>
      <w:r w:rsidR="00882ED6" w:rsidRPr="00D767FB">
        <w:t xml:space="preserve"> </w:t>
      </w:r>
    </w:p>
    <w:p w14:paraId="3946A692" w14:textId="40BF54A2" w:rsidR="006F5A7E" w:rsidRPr="006F5A7E" w:rsidRDefault="00A1469A" w:rsidP="00C06601">
      <w:pPr>
        <w:pStyle w:val="CBDNormalNoNumber"/>
        <w:tabs>
          <w:tab w:val="clear" w:pos="567"/>
          <w:tab w:val="clear" w:pos="1134"/>
        </w:tabs>
        <w:ind w:left="1134" w:firstLine="567"/>
        <w:rPr>
          <w:lang w:val="en-US"/>
        </w:rPr>
      </w:pPr>
      <w:r>
        <w:rPr>
          <w:lang w:val="en-US"/>
        </w:rPr>
        <w:t>[</w:t>
      </w:r>
      <w:r w:rsidR="006565C3">
        <w:rPr>
          <w:lang w:val="en-US"/>
        </w:rPr>
        <w:t>2.</w:t>
      </w:r>
      <w:r w:rsidR="006565C3">
        <w:rPr>
          <w:lang w:val="en-US"/>
        </w:rPr>
        <w:tab/>
      </w:r>
      <w:r w:rsidR="00E94AA5">
        <w:rPr>
          <w:i/>
          <w:iCs/>
          <w:lang w:val="en-US"/>
        </w:rPr>
        <w:t xml:space="preserve">Takes note </w:t>
      </w:r>
      <w:r w:rsidR="00E94AA5" w:rsidRPr="00D96371">
        <w:rPr>
          <w:lang w:val="en-US"/>
        </w:rPr>
        <w:t>of</w:t>
      </w:r>
      <w:r w:rsidR="006F5A7E" w:rsidRPr="00D832D2">
        <w:rPr>
          <w:lang w:val="en-US"/>
        </w:rPr>
        <w:t xml:space="preserve"> </w:t>
      </w:r>
      <w:r w:rsidR="006707D7">
        <w:rPr>
          <w:lang w:val="en-US"/>
        </w:rPr>
        <w:t xml:space="preserve">information document </w:t>
      </w:r>
      <w:hyperlink r:id="rId17" w:history="1">
        <w:r w:rsidR="006707D7" w:rsidRPr="0078281F">
          <w:rPr>
            <w:rStyle w:val="Hyperlink"/>
            <w:lang w:val="en-US"/>
          </w:rPr>
          <w:t>CBD/SBSTTA/27/INF/9</w:t>
        </w:r>
      </w:hyperlink>
      <w:r w:rsidR="006707D7">
        <w:rPr>
          <w:lang w:val="en-US"/>
        </w:rPr>
        <w:t>, entitled</w:t>
      </w:r>
      <w:r w:rsidR="004E2A48">
        <w:rPr>
          <w:lang w:val="en-US"/>
        </w:rPr>
        <w:t xml:space="preserve"> </w:t>
      </w:r>
      <w:r w:rsidR="006707D7">
        <w:rPr>
          <w:lang w:val="en-US"/>
        </w:rPr>
        <w:t>“I</w:t>
      </w:r>
      <w:r w:rsidR="00E94AA5" w:rsidRPr="00E94AA5">
        <w:rPr>
          <w:lang w:val="en-US"/>
        </w:rPr>
        <w:t xml:space="preserve">nformation related to the review of and potential updates to the expanded programme of work on forest biodiversity in the context of the </w:t>
      </w:r>
      <w:r w:rsidR="00C06601" w:rsidRPr="00C06601">
        <w:t>Kunming-Montreal Global Biodiversity</w:t>
      </w:r>
      <w:r w:rsidR="00C06601" w:rsidRPr="00C06601">
        <w:rPr>
          <w:lang w:val="en-US"/>
        </w:rPr>
        <w:t xml:space="preserve"> </w:t>
      </w:r>
      <w:r w:rsidR="00E94AA5" w:rsidRPr="00E94AA5">
        <w:rPr>
          <w:lang w:val="en-US"/>
        </w:rPr>
        <w:t>Framework</w:t>
      </w:r>
      <w:r w:rsidR="006707D7">
        <w:rPr>
          <w:lang w:val="en-US"/>
        </w:rPr>
        <w:t>”</w:t>
      </w:r>
      <w:r w:rsidR="00225696">
        <w:rPr>
          <w:lang w:val="en-US"/>
        </w:rPr>
        <w:t>;</w:t>
      </w:r>
      <w:r>
        <w:rPr>
          <w:lang w:val="en-US"/>
        </w:rPr>
        <w:t>]</w:t>
      </w:r>
      <w:r w:rsidR="006F5A7E" w:rsidRPr="006F5A7E">
        <w:rPr>
          <w:lang w:val="en-US"/>
        </w:rPr>
        <w:t xml:space="preserve"> </w:t>
      </w:r>
    </w:p>
    <w:p w14:paraId="35906DD7" w14:textId="0A515AB7" w:rsidR="00423ACA" w:rsidRPr="00D831D6" w:rsidRDefault="00A1469A" w:rsidP="00D96371">
      <w:pPr>
        <w:pStyle w:val="CBDNormalNoNumber"/>
        <w:tabs>
          <w:tab w:val="clear" w:pos="567"/>
          <w:tab w:val="clear" w:pos="1134"/>
        </w:tabs>
        <w:ind w:left="1134" w:firstLine="567"/>
        <w:rPr>
          <w:lang w:val="en-US"/>
        </w:rPr>
      </w:pPr>
      <w:r>
        <w:rPr>
          <w:lang w:val="en-US"/>
        </w:rPr>
        <w:t>[</w:t>
      </w:r>
      <w:r w:rsidR="006565C3">
        <w:rPr>
          <w:lang w:val="en-US"/>
        </w:rPr>
        <w:t>3.</w:t>
      </w:r>
      <w:r w:rsidR="006565C3">
        <w:rPr>
          <w:lang w:val="en-US"/>
        </w:rPr>
        <w:tab/>
      </w:r>
      <w:r w:rsidR="00210E8C" w:rsidRPr="00D96371">
        <w:rPr>
          <w:lang w:val="en-US"/>
        </w:rPr>
        <w:t>[</w:t>
      </w:r>
      <w:r w:rsidRPr="003325DF">
        <w:rPr>
          <w:i/>
          <w:iCs/>
          <w:lang w:val="en-US"/>
        </w:rPr>
        <w:t>Welcomes</w:t>
      </w:r>
      <w:r w:rsidR="00210E8C" w:rsidRPr="00D96371">
        <w:rPr>
          <w:lang w:val="en-US"/>
        </w:rPr>
        <w:t>][</w:t>
      </w:r>
      <w:r w:rsidR="002361CE" w:rsidRPr="003325DF">
        <w:rPr>
          <w:i/>
          <w:iCs/>
          <w:lang w:val="en-US"/>
        </w:rPr>
        <w:t>Notes</w:t>
      </w:r>
      <w:r w:rsidR="002361CE">
        <w:rPr>
          <w:i/>
          <w:iCs/>
          <w:lang w:val="en-US"/>
        </w:rPr>
        <w:t xml:space="preserve"> </w:t>
      </w:r>
      <w:r w:rsidR="002361CE" w:rsidRPr="00856974">
        <w:rPr>
          <w:lang w:val="en-CA"/>
        </w:rPr>
        <w:t>[</w:t>
      </w:r>
      <w:r w:rsidR="006E57C3" w:rsidRPr="003325DF">
        <w:rPr>
          <w:lang w:val="en-US"/>
        </w:rPr>
        <w:t>the</w:t>
      </w:r>
      <w:r w:rsidR="006E57C3" w:rsidRPr="00D91B35">
        <w:rPr>
          <w:lang w:val="en-US"/>
        </w:rPr>
        <w:t xml:space="preserve"> </w:t>
      </w:r>
      <w:r w:rsidR="00210E8C">
        <w:rPr>
          <w:lang w:val="en-US"/>
        </w:rPr>
        <w:t xml:space="preserve">potential </w:t>
      </w:r>
      <w:r w:rsidR="006E57C3" w:rsidRPr="00D91B35">
        <w:rPr>
          <w:lang w:val="en-US"/>
        </w:rPr>
        <w:t>relevance</w:t>
      </w:r>
      <w:r w:rsidR="006E57C3">
        <w:rPr>
          <w:lang w:val="en-US"/>
        </w:rPr>
        <w:t xml:space="preserve"> of</w:t>
      </w:r>
      <w:r w:rsidR="00DF5D46">
        <w:rPr>
          <w:lang w:val="en-US"/>
        </w:rPr>
        <w:t>]</w:t>
      </w:r>
      <w:r w:rsidR="00210E8C">
        <w:rPr>
          <w:lang w:val="en-US"/>
        </w:rPr>
        <w:t>]</w:t>
      </w:r>
      <w:r w:rsidR="006F5A7E" w:rsidRPr="006F5A7E">
        <w:rPr>
          <w:lang w:val="en-US"/>
        </w:rPr>
        <w:t xml:space="preserve"> </w:t>
      </w:r>
      <w:r w:rsidR="00210E8C">
        <w:rPr>
          <w:lang w:val="en-US"/>
        </w:rPr>
        <w:t>[</w:t>
      </w:r>
      <w:r w:rsidR="00C31B48" w:rsidRPr="00D91B35">
        <w:rPr>
          <w:i/>
          <w:iCs/>
        </w:rPr>
        <w:t>The Thematic Assessment Report on the Underlying Causes of Biodiversity Loss and the Determinants of Transformative Change and Options for Achieving the 2050 Vision for Biodiversity</w:t>
      </w:r>
      <w:r w:rsidR="00C31B48" w:rsidRPr="00C31B48">
        <w:t xml:space="preserve"> </w:t>
      </w:r>
      <w:r w:rsidR="006F5A7E" w:rsidRPr="006F5A7E">
        <w:rPr>
          <w:lang w:val="en-US"/>
        </w:rPr>
        <w:t>and</w:t>
      </w:r>
      <w:r w:rsidR="00210E8C">
        <w:rPr>
          <w:lang w:val="en-US"/>
        </w:rPr>
        <w:t>]</w:t>
      </w:r>
      <w:r w:rsidR="006F5A7E" w:rsidRPr="006F5A7E">
        <w:rPr>
          <w:lang w:val="en-US"/>
        </w:rPr>
        <w:t xml:space="preserve"> </w:t>
      </w:r>
      <w:r w:rsidR="00D91B35" w:rsidRPr="00D91B35">
        <w:rPr>
          <w:i/>
          <w:iCs/>
          <w:lang w:val="en-US"/>
        </w:rPr>
        <w:t>The Thematic Assessment Report on the Interlinkages among Biodiversity, Water, Food and Health</w:t>
      </w:r>
      <w:r w:rsidR="00D91B35" w:rsidRPr="00D91B35">
        <w:rPr>
          <w:lang w:val="en-US"/>
        </w:rPr>
        <w:t xml:space="preserve"> </w:t>
      </w:r>
      <w:r w:rsidR="006F5A7E" w:rsidRPr="006F5A7E">
        <w:rPr>
          <w:lang w:val="en-US"/>
        </w:rPr>
        <w:t>of the Intergovernmental Science-Policy Platform on Biodiversity and Ecosystem Services</w:t>
      </w:r>
      <w:r w:rsidR="00A4762F">
        <w:rPr>
          <w:lang w:val="en-US"/>
        </w:rPr>
        <w:t xml:space="preserve"> </w:t>
      </w:r>
      <w:r w:rsidR="003A1A6A" w:rsidRPr="003A1A6A">
        <w:t>to the work undertaken under the Convention</w:t>
      </w:r>
      <w:r w:rsidR="00B66BD5">
        <w:t>,</w:t>
      </w:r>
      <w:r w:rsidR="003A1A6A" w:rsidRPr="003A1A6A">
        <w:t xml:space="preserve"> </w:t>
      </w:r>
      <w:r w:rsidR="00B66BD5">
        <w:t xml:space="preserve">including the expanded programme of work on forest biodiversity, </w:t>
      </w:r>
      <w:r w:rsidR="00FA04E0">
        <w:t xml:space="preserve">and </w:t>
      </w:r>
      <w:r w:rsidR="00624524">
        <w:t xml:space="preserve">to </w:t>
      </w:r>
      <w:r w:rsidR="00FA04E0">
        <w:t>the implementation of the Framework</w:t>
      </w:r>
      <w:r w:rsidR="00B66BD5">
        <w:t>;</w:t>
      </w:r>
      <w:r>
        <w:rPr>
          <w:lang w:val="en-US"/>
        </w:rPr>
        <w:t>]</w:t>
      </w:r>
    </w:p>
    <w:p w14:paraId="28DD688B" w14:textId="39C675D8" w:rsidR="00E21F56" w:rsidRDefault="00122BB5" w:rsidP="00D96371">
      <w:pPr>
        <w:pStyle w:val="CBDNormalNoNumber"/>
        <w:tabs>
          <w:tab w:val="clear" w:pos="567"/>
          <w:tab w:val="clear" w:pos="1134"/>
        </w:tabs>
        <w:ind w:left="1134" w:firstLine="567"/>
      </w:pPr>
      <w:r>
        <w:t>[</w:t>
      </w:r>
      <w:r w:rsidR="005574EE">
        <w:t>4</w:t>
      </w:r>
      <w:r w:rsidR="001049FB" w:rsidRPr="00695EE0">
        <w:t>.</w:t>
      </w:r>
      <w:r w:rsidR="001049FB">
        <w:tab/>
      </w:r>
      <w:r w:rsidR="00C30B88" w:rsidRPr="00D767FB">
        <w:rPr>
          <w:i/>
          <w:iCs/>
        </w:rPr>
        <w:t>Endorses</w:t>
      </w:r>
      <w:r w:rsidR="000F4668" w:rsidRPr="00D767FB">
        <w:rPr>
          <w:i/>
          <w:iCs/>
        </w:rPr>
        <w:t xml:space="preserve"> </w:t>
      </w:r>
      <w:r w:rsidR="00E5612C" w:rsidRPr="00D767FB">
        <w:t xml:space="preserve">the </w:t>
      </w:r>
      <w:r w:rsidR="00033FDE" w:rsidRPr="00D767FB">
        <w:t xml:space="preserve">complementary activities </w:t>
      </w:r>
      <w:r w:rsidR="00E5612C" w:rsidRPr="00D767FB">
        <w:t xml:space="preserve">contained in the annex to the present decision as </w:t>
      </w:r>
      <w:r w:rsidR="0116270B">
        <w:t>priority actions to further support the implementation of the Framework as it relates to forest biodiversity</w:t>
      </w:r>
      <w:r w:rsidR="794C4360">
        <w:t>;</w:t>
      </w:r>
      <w:r w:rsidR="00726C52">
        <w:t>]</w:t>
      </w:r>
    </w:p>
    <w:p w14:paraId="2A763E46" w14:textId="2F7A09E0" w:rsidR="007235E3" w:rsidRDefault="00D72974" w:rsidP="00D96371">
      <w:pPr>
        <w:pStyle w:val="CBDNormalNoNumber"/>
        <w:tabs>
          <w:tab w:val="clear" w:pos="567"/>
          <w:tab w:val="clear" w:pos="1134"/>
        </w:tabs>
        <w:ind w:left="1134" w:firstLine="567"/>
      </w:pPr>
      <w:r>
        <w:t>[</w:t>
      </w:r>
      <w:r w:rsidR="005574EE">
        <w:t>5.</w:t>
      </w:r>
      <w:r w:rsidR="006565C3">
        <w:tab/>
      </w:r>
      <w:r w:rsidR="007235E3" w:rsidRPr="00286107">
        <w:rPr>
          <w:i/>
          <w:iCs/>
        </w:rPr>
        <w:t>Recognizes</w:t>
      </w:r>
      <w:r w:rsidR="007235E3">
        <w:t xml:space="preserve"> that </w:t>
      </w:r>
      <w:r w:rsidR="00E30080">
        <w:t>the complementary activities contained in the annex</w:t>
      </w:r>
      <w:r w:rsidR="00E30080" w:rsidRPr="00F637D3">
        <w:t xml:space="preserve"> </w:t>
      </w:r>
      <w:r w:rsidR="00E30080" w:rsidRPr="00D767FB">
        <w:t>to the present decision</w:t>
      </w:r>
      <w:r w:rsidR="00E30080">
        <w:t xml:space="preserve"> and </w:t>
      </w:r>
      <w:r w:rsidR="007235E3">
        <w:t>measures taken to support the implementation of the expanded programme of work on forest biodiversity</w:t>
      </w:r>
      <w:r w:rsidR="00E30080">
        <w:t>,</w:t>
      </w:r>
      <w:r w:rsidR="007235E3">
        <w:t xml:space="preserve"> </w:t>
      </w:r>
      <w:r w:rsidR="00EC5770">
        <w:t>including unilater</w:t>
      </w:r>
      <w:r w:rsidR="00F6069A">
        <w:t>al measures, should not constitute a means of arbitrary or unjustifiable discrimination or a disguised restriction on international trade</w:t>
      </w:r>
      <w:r w:rsidR="004139B8">
        <w:t>;</w:t>
      </w:r>
      <w:r>
        <w:t>]</w:t>
      </w:r>
    </w:p>
    <w:p w14:paraId="21EB8C8F" w14:textId="2E2C0E58" w:rsidR="004139B8" w:rsidRPr="00D767FB" w:rsidRDefault="005574EE" w:rsidP="00D96371">
      <w:pPr>
        <w:pStyle w:val="CBDNormalNoNumber"/>
        <w:tabs>
          <w:tab w:val="clear" w:pos="567"/>
          <w:tab w:val="clear" w:pos="1134"/>
        </w:tabs>
        <w:ind w:left="1134" w:firstLine="567"/>
      </w:pPr>
      <w:r>
        <w:t>6</w:t>
      </w:r>
      <w:r w:rsidR="006565C3">
        <w:t>.</w:t>
      </w:r>
      <w:r w:rsidR="006565C3">
        <w:tab/>
      </w:r>
      <w:r w:rsidR="00423ACA">
        <w:rPr>
          <w:i/>
          <w:iCs/>
        </w:rPr>
        <w:t>Also</w:t>
      </w:r>
      <w:r w:rsidR="00423ACA" w:rsidRPr="00B97280">
        <w:rPr>
          <w:i/>
          <w:iCs/>
        </w:rPr>
        <w:t xml:space="preserve"> </w:t>
      </w:r>
      <w:r w:rsidR="00767BBC" w:rsidRPr="00B97280">
        <w:rPr>
          <w:i/>
          <w:iCs/>
        </w:rPr>
        <w:t>recognizes</w:t>
      </w:r>
      <w:r w:rsidR="00767BBC">
        <w:t xml:space="preserve"> the importance of mobilizing predictable, adequate and sustainable means of implementation, including </w:t>
      </w:r>
      <w:r w:rsidR="003551E1">
        <w:t xml:space="preserve">through </w:t>
      </w:r>
      <w:r w:rsidR="00767BBC">
        <w:t xml:space="preserve">financial resources, technical </w:t>
      </w:r>
      <w:r w:rsidR="007267C3">
        <w:t xml:space="preserve">and scientific </w:t>
      </w:r>
      <w:r w:rsidR="0011409E">
        <w:t>cooperation and capacity-</w:t>
      </w:r>
      <w:r w:rsidR="00863C43">
        <w:t>building</w:t>
      </w:r>
      <w:r w:rsidR="0011409E">
        <w:t xml:space="preserve">, to ensure the effective </w:t>
      </w:r>
      <w:r w:rsidR="002210AF">
        <w:t xml:space="preserve">implementation </w:t>
      </w:r>
      <w:r w:rsidR="0011409E">
        <w:t xml:space="preserve">of the expanded programme of work on forest </w:t>
      </w:r>
      <w:r w:rsidR="003A18A9">
        <w:t>biodiversity</w:t>
      </w:r>
      <w:r w:rsidR="00942441">
        <w:t>;</w:t>
      </w:r>
    </w:p>
    <w:p w14:paraId="1A4F83B0" w14:textId="14ACEFBB" w:rsidR="00B0228B" w:rsidRDefault="005574EE" w:rsidP="00D96371">
      <w:pPr>
        <w:pStyle w:val="CBDNormalNoNumber"/>
        <w:tabs>
          <w:tab w:val="clear" w:pos="567"/>
          <w:tab w:val="clear" w:pos="1134"/>
        </w:tabs>
        <w:ind w:left="1134" w:firstLine="567"/>
      </w:pPr>
      <w:r>
        <w:t>7</w:t>
      </w:r>
      <w:r w:rsidR="001049FB" w:rsidRPr="00695EE0">
        <w:t>.</w:t>
      </w:r>
      <w:r w:rsidR="001049FB">
        <w:tab/>
      </w:r>
      <w:r w:rsidR="00D816C9" w:rsidRPr="00D767FB">
        <w:rPr>
          <w:i/>
          <w:iCs/>
        </w:rPr>
        <w:t>Invites</w:t>
      </w:r>
      <w:r w:rsidR="00283132" w:rsidRPr="00D767FB">
        <w:rPr>
          <w:i/>
          <w:iCs/>
        </w:rPr>
        <w:t xml:space="preserve"> </w:t>
      </w:r>
      <w:r w:rsidR="00283132" w:rsidRPr="00D767FB">
        <w:t>Parties</w:t>
      </w:r>
      <w:r w:rsidR="00D66A36" w:rsidRPr="00D767FB">
        <w:t xml:space="preserve"> and other Governments</w:t>
      </w:r>
      <w:r w:rsidR="00283132" w:rsidRPr="00D767FB">
        <w:t xml:space="preserve"> </w:t>
      </w:r>
      <w:r w:rsidR="00895F1D" w:rsidRPr="00D767FB">
        <w:t>t</w:t>
      </w:r>
      <w:r w:rsidR="00B0228B" w:rsidRPr="00D767FB">
        <w:t xml:space="preserve">o take into account the </w:t>
      </w:r>
      <w:r w:rsidR="00F40DFD">
        <w:t xml:space="preserve">complementary activities listed in the </w:t>
      </w:r>
      <w:r w:rsidR="001F5390">
        <w:t>a</w:t>
      </w:r>
      <w:r w:rsidR="09487002">
        <w:t>nnex</w:t>
      </w:r>
      <w:r w:rsidR="00B74A4A">
        <w:t xml:space="preserve"> </w:t>
      </w:r>
      <w:r w:rsidR="00F637D3" w:rsidRPr="00D767FB">
        <w:t xml:space="preserve">to the present decision </w:t>
      </w:r>
      <w:r w:rsidR="00B0228B" w:rsidRPr="00D767FB">
        <w:t xml:space="preserve">in </w:t>
      </w:r>
      <w:r w:rsidR="00275FD7" w:rsidRPr="00D767FB">
        <w:t xml:space="preserve">the </w:t>
      </w:r>
      <w:r w:rsidR="00C94D51" w:rsidRPr="00D767FB">
        <w:t xml:space="preserve">revision </w:t>
      </w:r>
      <w:r w:rsidR="0099730B" w:rsidRPr="00D767FB">
        <w:t xml:space="preserve">or updating </w:t>
      </w:r>
      <w:r w:rsidR="00C94D51" w:rsidRPr="00D767FB">
        <w:t xml:space="preserve">of </w:t>
      </w:r>
      <w:r w:rsidR="00B0228B" w:rsidRPr="00D767FB">
        <w:t>national biodiversity strategies and action plans</w:t>
      </w:r>
      <w:r w:rsidR="00D72974">
        <w:t>, as applicable,</w:t>
      </w:r>
      <w:r w:rsidR="00034A19" w:rsidRPr="00D767FB">
        <w:t xml:space="preserve"> </w:t>
      </w:r>
      <w:r w:rsidR="00655BDF">
        <w:t>as well as</w:t>
      </w:r>
      <w:r w:rsidR="00655BDF" w:rsidRPr="00D767FB">
        <w:t xml:space="preserve"> </w:t>
      </w:r>
      <w:r w:rsidR="00034A19" w:rsidRPr="00D767FB">
        <w:t>their implementation</w:t>
      </w:r>
      <w:r w:rsidR="005A27F7" w:rsidRPr="00D767FB">
        <w:t>,</w:t>
      </w:r>
      <w:r w:rsidR="00B0228B" w:rsidRPr="00D767FB">
        <w:t xml:space="preserve"> </w:t>
      </w:r>
      <w:r w:rsidR="00655BDF">
        <w:t xml:space="preserve">and </w:t>
      </w:r>
      <w:r w:rsidR="00143951">
        <w:t xml:space="preserve">in </w:t>
      </w:r>
      <w:r w:rsidR="005B3435" w:rsidRPr="00D767FB">
        <w:t xml:space="preserve">the </w:t>
      </w:r>
      <w:r w:rsidR="00B0228B" w:rsidRPr="00D767FB">
        <w:t>develop</w:t>
      </w:r>
      <w:r w:rsidR="005B3435" w:rsidRPr="00D767FB">
        <w:t>ment</w:t>
      </w:r>
      <w:r w:rsidR="00B0228B" w:rsidRPr="00D767FB">
        <w:t xml:space="preserve"> </w:t>
      </w:r>
      <w:r w:rsidR="005B3435" w:rsidRPr="00D767FB">
        <w:t xml:space="preserve">of </w:t>
      </w:r>
      <w:r w:rsidR="003C6BC1" w:rsidRPr="00D767FB">
        <w:t>national targets</w:t>
      </w:r>
      <w:r w:rsidR="003C6BC1">
        <w:t>,</w:t>
      </w:r>
      <w:r w:rsidR="003C6BC1" w:rsidRPr="00D767FB">
        <w:t xml:space="preserve"> </w:t>
      </w:r>
      <w:r w:rsidR="00B0228B" w:rsidRPr="00D767FB">
        <w:t>national reports, national capacity</w:t>
      </w:r>
      <w:r w:rsidR="00C05E1E" w:rsidRPr="00D767FB">
        <w:t>-building and</w:t>
      </w:r>
      <w:r w:rsidR="00B0228B" w:rsidRPr="00D767FB">
        <w:t xml:space="preserve"> development programmes and resource mobilization strategies</w:t>
      </w:r>
      <w:r w:rsidR="00993BE6">
        <w:t>,</w:t>
      </w:r>
      <w:r w:rsidR="00B0228B" w:rsidRPr="00D767FB">
        <w:t xml:space="preserve"> to support the implementation of the Framework, national forest programmes and other forest-related programmes, strategies and initiatives;</w:t>
      </w:r>
    </w:p>
    <w:p w14:paraId="7166A704" w14:textId="062A69D7" w:rsidR="00E61015" w:rsidRPr="00D767FB" w:rsidRDefault="00E61015" w:rsidP="00D96371">
      <w:pPr>
        <w:pStyle w:val="CBDNormalNoNumber"/>
        <w:tabs>
          <w:tab w:val="clear" w:pos="567"/>
          <w:tab w:val="clear" w:pos="1134"/>
        </w:tabs>
        <w:ind w:left="1134" w:firstLine="567"/>
      </w:pPr>
      <w:r>
        <w:t>[</w:t>
      </w:r>
      <w:r w:rsidR="005574EE">
        <w:t>8.</w:t>
      </w:r>
      <w:r w:rsidR="005574EE">
        <w:tab/>
      </w:r>
      <w:r w:rsidRPr="00D96371">
        <w:rPr>
          <w:i/>
          <w:iCs/>
        </w:rPr>
        <w:t>Encourages</w:t>
      </w:r>
      <w:r>
        <w:t xml:space="preserve"> Parties to apply a human-rights based and gender</w:t>
      </w:r>
      <w:r w:rsidR="00AA6EE1">
        <w:t>-</w:t>
      </w:r>
      <w:r>
        <w:t>responsive approach and intergenerational equity in the implementation of the expanded programme of work on forest biodiversity;]</w:t>
      </w:r>
    </w:p>
    <w:p w14:paraId="65FFFF86" w14:textId="51821CCE" w:rsidR="00B0228B" w:rsidRPr="00D767FB" w:rsidRDefault="005574EE" w:rsidP="00D96371">
      <w:pPr>
        <w:pStyle w:val="CBDNormalNoNumber"/>
        <w:tabs>
          <w:tab w:val="clear" w:pos="567"/>
          <w:tab w:val="clear" w:pos="1134"/>
        </w:tabs>
        <w:ind w:left="1134" w:firstLine="567"/>
      </w:pPr>
      <w:r>
        <w:t>9</w:t>
      </w:r>
      <w:r w:rsidR="001049FB" w:rsidRPr="00695EE0">
        <w:t>.</w:t>
      </w:r>
      <w:r w:rsidR="001049FB">
        <w:tab/>
      </w:r>
      <w:r w:rsidR="00B0228B" w:rsidRPr="00D767FB">
        <w:rPr>
          <w:i/>
          <w:iCs/>
        </w:rPr>
        <w:t>Invites</w:t>
      </w:r>
      <w:r w:rsidR="00B0228B" w:rsidRPr="00D767FB">
        <w:t xml:space="preserve"> the secretariats of relevant </w:t>
      </w:r>
      <w:r w:rsidR="00B0228B" w:rsidRPr="00695EE0">
        <w:t>multilateral environment</w:t>
      </w:r>
      <w:r w:rsidR="00996A21">
        <w:t>al</w:t>
      </w:r>
      <w:r w:rsidR="00B0228B" w:rsidRPr="00695EE0">
        <w:t xml:space="preserve"> agreement</w:t>
      </w:r>
      <w:r w:rsidR="00B0228B" w:rsidRPr="00D767FB">
        <w:t>s and international organizations</w:t>
      </w:r>
      <w:r w:rsidR="00E61015">
        <w:t>, processes</w:t>
      </w:r>
      <w:r w:rsidR="00101A67">
        <w:t xml:space="preserve"> and </w:t>
      </w:r>
      <w:r w:rsidR="001671CA">
        <w:t>partnerships</w:t>
      </w:r>
      <w:r w:rsidR="00101A67">
        <w:t>, such as the Collaborative Partnership on Forests,</w:t>
      </w:r>
      <w:r w:rsidR="00B0228B" w:rsidRPr="00D767FB">
        <w:t xml:space="preserve"> </w:t>
      </w:r>
      <w:r w:rsidR="005878E3">
        <w:t xml:space="preserve">as appropriate, </w:t>
      </w:r>
      <w:r w:rsidR="00B0228B" w:rsidRPr="00D767FB">
        <w:t xml:space="preserve">to contribute to </w:t>
      </w:r>
      <w:r w:rsidR="008623C8" w:rsidRPr="00D767FB">
        <w:t xml:space="preserve">the implementation </w:t>
      </w:r>
      <w:r w:rsidR="00397CFB" w:rsidRPr="00D767FB">
        <w:t xml:space="preserve">of </w:t>
      </w:r>
      <w:r w:rsidR="000846DE" w:rsidRPr="00D767FB">
        <w:t xml:space="preserve">the Framework </w:t>
      </w:r>
      <w:r w:rsidR="00114DA9">
        <w:t>as it relates to</w:t>
      </w:r>
      <w:r w:rsidR="00114DA9" w:rsidRPr="00D767FB">
        <w:t xml:space="preserve"> </w:t>
      </w:r>
      <w:r w:rsidR="000846DE" w:rsidRPr="00D767FB">
        <w:t xml:space="preserve">forest </w:t>
      </w:r>
      <w:r w:rsidR="00625651">
        <w:t>biodiversity</w:t>
      </w:r>
      <w:r w:rsidR="00625651" w:rsidRPr="00D767FB">
        <w:t xml:space="preserve"> </w:t>
      </w:r>
      <w:r w:rsidR="00491ECE" w:rsidRPr="00D767FB">
        <w:t xml:space="preserve">by </w:t>
      </w:r>
      <w:r w:rsidR="00D5460C" w:rsidRPr="00D767FB">
        <w:t xml:space="preserve">supporting </w:t>
      </w:r>
      <w:r w:rsidR="00FB0B8C" w:rsidRPr="00D767FB">
        <w:t xml:space="preserve">the implementation of </w:t>
      </w:r>
      <w:r w:rsidR="00397CFB" w:rsidRPr="00D767FB">
        <w:t xml:space="preserve">the </w:t>
      </w:r>
      <w:r w:rsidR="001A385B">
        <w:t xml:space="preserve">complementary </w:t>
      </w:r>
      <w:r w:rsidR="00D14F3E">
        <w:t>activities listed in the annex</w:t>
      </w:r>
      <w:r w:rsidR="00F637D3" w:rsidRPr="00F637D3">
        <w:t xml:space="preserve"> </w:t>
      </w:r>
      <w:r w:rsidR="00F637D3" w:rsidRPr="00D767FB">
        <w:t>to the present decision</w:t>
      </w:r>
      <w:r w:rsidR="00B0228B" w:rsidRPr="00D767FB">
        <w:t>,</w:t>
      </w:r>
      <w:r w:rsidR="00AC268A" w:rsidRPr="00D767FB">
        <w:t xml:space="preserve"> including through </w:t>
      </w:r>
      <w:r w:rsidR="00B0228B" w:rsidRPr="00D767FB">
        <w:t xml:space="preserve">the development </w:t>
      </w:r>
      <w:r w:rsidR="009A7D6C" w:rsidRPr="00D767FB">
        <w:t xml:space="preserve">of targeted </w:t>
      </w:r>
      <w:r w:rsidR="009A7D6C" w:rsidRPr="00695EE0">
        <w:t>capacity</w:t>
      </w:r>
      <w:r w:rsidR="00793DD0" w:rsidRPr="00695EE0">
        <w:t>-</w:t>
      </w:r>
      <w:r w:rsidR="000561E8" w:rsidRPr="00695EE0">
        <w:t>building</w:t>
      </w:r>
      <w:r w:rsidR="006015FE">
        <w:t xml:space="preserve"> and development</w:t>
      </w:r>
      <w:r w:rsidR="000561E8" w:rsidRPr="00D767FB">
        <w:t xml:space="preserve"> programmes</w:t>
      </w:r>
      <w:r w:rsidR="00E35E33">
        <w:t xml:space="preserve"> [</w:t>
      </w:r>
      <w:r w:rsidR="00E35E33" w:rsidRPr="00D767FB">
        <w:t xml:space="preserve">and </w:t>
      </w:r>
      <w:r w:rsidR="002E37EF">
        <w:t xml:space="preserve">the </w:t>
      </w:r>
      <w:r w:rsidR="00E35E33" w:rsidRPr="00D767FB">
        <w:t>dissemination of guidance and tools</w:t>
      </w:r>
      <w:r w:rsidR="00E35E33">
        <w:t>]</w:t>
      </w:r>
      <w:r w:rsidR="00E35E33" w:rsidRPr="00D767FB">
        <w:t xml:space="preserve"> </w:t>
      </w:r>
      <w:r w:rsidR="00FE135B" w:rsidRPr="006E478C">
        <w:t xml:space="preserve">to </w:t>
      </w:r>
      <w:r w:rsidR="00E61015">
        <w:t>support</w:t>
      </w:r>
      <w:r w:rsidR="00E61015" w:rsidRPr="006E478C">
        <w:t xml:space="preserve"> </w:t>
      </w:r>
      <w:r w:rsidR="00D33C6B">
        <w:t xml:space="preserve">developing country Parties, </w:t>
      </w:r>
      <w:r w:rsidR="00F963C4" w:rsidRPr="00223F8F">
        <w:rPr>
          <w:kern w:val="22"/>
        </w:rPr>
        <w:t xml:space="preserve">in particular the least developed and </w:t>
      </w:r>
      <w:r w:rsidR="00167676">
        <w:rPr>
          <w:kern w:val="22"/>
        </w:rPr>
        <w:t xml:space="preserve">the </w:t>
      </w:r>
      <w:r w:rsidR="00F963C4" w:rsidRPr="00223F8F">
        <w:rPr>
          <w:kern w:val="22"/>
        </w:rPr>
        <w:t>small island developing States</w:t>
      </w:r>
      <w:r w:rsidR="00246B3C">
        <w:rPr>
          <w:kern w:val="22"/>
        </w:rPr>
        <w:t xml:space="preserve"> among them</w:t>
      </w:r>
      <w:r w:rsidR="00F963C4">
        <w:t xml:space="preserve">, </w:t>
      </w:r>
      <w:r w:rsidR="00167676">
        <w:t xml:space="preserve">and </w:t>
      </w:r>
      <w:r w:rsidR="00D33C6B">
        <w:t>Parties with economies in transition, indigenous peoples and local communities, women and youth</w:t>
      </w:r>
      <w:r w:rsidR="00B0228B" w:rsidRPr="00D767FB">
        <w:t>;</w:t>
      </w:r>
    </w:p>
    <w:p w14:paraId="1A8B46BE" w14:textId="2565839F" w:rsidR="007A0A2F" w:rsidRDefault="005574EE" w:rsidP="00D96371">
      <w:pPr>
        <w:pStyle w:val="CBDNormalNoNumber"/>
        <w:tabs>
          <w:tab w:val="clear" w:pos="567"/>
          <w:tab w:val="clear" w:pos="1134"/>
        </w:tabs>
        <w:ind w:left="1134" w:firstLine="567"/>
      </w:pPr>
      <w:r>
        <w:t>10</w:t>
      </w:r>
      <w:r w:rsidR="001049FB" w:rsidRPr="00695EE0">
        <w:t>.</w:t>
      </w:r>
      <w:r w:rsidR="001049FB">
        <w:tab/>
      </w:r>
      <w:r w:rsidR="00DB0AB7" w:rsidRPr="00D767FB">
        <w:rPr>
          <w:i/>
          <w:iCs/>
        </w:rPr>
        <w:t>Invites</w:t>
      </w:r>
      <w:r w:rsidR="00DB0AB7" w:rsidRPr="00D767FB">
        <w:t xml:space="preserve"> </w:t>
      </w:r>
      <w:r w:rsidR="00DB0AB7" w:rsidRPr="00695EE0">
        <w:t>indigenous people</w:t>
      </w:r>
      <w:r w:rsidR="00DB0AB7" w:rsidRPr="00D767FB">
        <w:t>s and local communities, relevant stakeholders, including the private sector</w:t>
      </w:r>
      <w:r w:rsidR="005E370F">
        <w:t>,</w:t>
      </w:r>
      <w:r w:rsidR="00DB0AB7" w:rsidRPr="00D767FB">
        <w:t xml:space="preserve"> academia, women, children and youth</w:t>
      </w:r>
      <w:r w:rsidR="00663D03">
        <w:t>, persons with disabilities and forest actors</w:t>
      </w:r>
      <w:r w:rsidR="00011946">
        <w:t>,</w:t>
      </w:r>
      <w:r w:rsidR="00161FB6" w:rsidRPr="00D767FB">
        <w:t xml:space="preserve"> </w:t>
      </w:r>
      <w:r w:rsidR="00334C0A">
        <w:t xml:space="preserve">to use the annex </w:t>
      </w:r>
      <w:r w:rsidR="00F637D3" w:rsidRPr="00D767FB">
        <w:t>to the present decision</w:t>
      </w:r>
      <w:r w:rsidR="00F637D3">
        <w:t xml:space="preserve"> </w:t>
      </w:r>
      <w:r w:rsidR="00334C0A">
        <w:t>as guidance to support the implementation of the Framework as it relate</w:t>
      </w:r>
      <w:r w:rsidR="00C74AF6">
        <w:t>s</w:t>
      </w:r>
      <w:r w:rsidR="00334C0A">
        <w:t xml:space="preserve"> to forest </w:t>
      </w:r>
      <w:r w:rsidR="00625651">
        <w:t>biodiversity</w:t>
      </w:r>
      <w:r w:rsidR="00DB0AB7" w:rsidRPr="00D767FB">
        <w:t>;</w:t>
      </w:r>
    </w:p>
    <w:p w14:paraId="1933B55F" w14:textId="40BF465A" w:rsidR="0096254F" w:rsidRPr="00D767FB" w:rsidRDefault="005574EE" w:rsidP="00D96371">
      <w:pPr>
        <w:pStyle w:val="CBDNormalNoNumber"/>
        <w:tabs>
          <w:tab w:val="clear" w:pos="567"/>
          <w:tab w:val="clear" w:pos="1134"/>
        </w:tabs>
        <w:ind w:left="1134" w:firstLine="567"/>
      </w:pPr>
      <w:r>
        <w:t>11</w:t>
      </w:r>
      <w:r w:rsidR="001049FB" w:rsidRPr="00695EE0">
        <w:t>.</w:t>
      </w:r>
      <w:r w:rsidR="001049FB" w:rsidRPr="00D767FB">
        <w:rPr>
          <w:i/>
          <w:iCs/>
        </w:rPr>
        <w:tab/>
      </w:r>
      <w:r w:rsidR="00FC119D" w:rsidRPr="00D767FB">
        <w:rPr>
          <w:i/>
          <w:iCs/>
        </w:rPr>
        <w:t>I</w:t>
      </w:r>
      <w:r w:rsidR="00D32F41" w:rsidRPr="00D767FB">
        <w:rPr>
          <w:i/>
          <w:iCs/>
        </w:rPr>
        <w:t>nvites</w:t>
      </w:r>
      <w:r w:rsidR="00D32F41" w:rsidRPr="00D767FB">
        <w:t xml:space="preserve"> the </w:t>
      </w:r>
      <w:r w:rsidR="004465CB" w:rsidRPr="00D767FB">
        <w:t xml:space="preserve">members of the </w:t>
      </w:r>
      <w:r w:rsidR="00D32F41" w:rsidRPr="00D767FB">
        <w:t xml:space="preserve">Collaborative Partnership on Forests </w:t>
      </w:r>
      <w:r w:rsidR="00D32F41" w:rsidRPr="00D767FB">
        <w:rPr>
          <w:snapToGrid w:val="0"/>
        </w:rPr>
        <w:t>to consider ways and means to further enhanc</w:t>
      </w:r>
      <w:r w:rsidR="00292923" w:rsidRPr="00D767FB">
        <w:rPr>
          <w:snapToGrid w:val="0"/>
        </w:rPr>
        <w:t>e</w:t>
      </w:r>
      <w:r w:rsidR="00D32F41" w:rsidRPr="00D767FB">
        <w:rPr>
          <w:snapToGrid w:val="0"/>
        </w:rPr>
        <w:t xml:space="preserve"> their individual and collective contributions to support Parties </w:t>
      </w:r>
      <w:r w:rsidR="00F26B28" w:rsidRPr="00D767FB">
        <w:rPr>
          <w:snapToGrid w:val="0"/>
        </w:rPr>
        <w:t xml:space="preserve">in their </w:t>
      </w:r>
      <w:r w:rsidR="00D32F41" w:rsidRPr="00D767FB">
        <w:rPr>
          <w:snapToGrid w:val="0"/>
        </w:rPr>
        <w:t>implementation of the Framework</w:t>
      </w:r>
      <w:r w:rsidR="00EE59D8" w:rsidRPr="00EE59D8">
        <w:t xml:space="preserve"> </w:t>
      </w:r>
      <w:r w:rsidR="00EE59D8">
        <w:t>as it relates to</w:t>
      </w:r>
      <w:r w:rsidR="00F26B28" w:rsidRPr="00D767FB">
        <w:rPr>
          <w:snapToGrid w:val="0"/>
        </w:rPr>
        <w:t xml:space="preserve"> forest </w:t>
      </w:r>
      <w:r w:rsidR="006B3AF0">
        <w:rPr>
          <w:snapToGrid w:val="0"/>
        </w:rPr>
        <w:t>biodiversity</w:t>
      </w:r>
      <w:r w:rsidR="00D32F41" w:rsidRPr="00D767FB">
        <w:rPr>
          <w:snapToGrid w:val="0"/>
        </w:rPr>
        <w:t>;</w:t>
      </w:r>
    </w:p>
    <w:p w14:paraId="0CDB54A3" w14:textId="6841231F" w:rsidR="00BE6AA2" w:rsidRPr="00D767FB" w:rsidRDefault="00625651" w:rsidP="00D96371">
      <w:pPr>
        <w:pStyle w:val="CBDNormalNoNumber"/>
        <w:tabs>
          <w:tab w:val="clear" w:pos="567"/>
          <w:tab w:val="clear" w:pos="1134"/>
        </w:tabs>
        <w:ind w:left="1134" w:firstLine="567"/>
      </w:pPr>
      <w:r>
        <w:t>[</w:t>
      </w:r>
      <w:r w:rsidR="005574EE">
        <w:t>12.</w:t>
      </w:r>
      <w:r w:rsidR="0009355B" w:rsidRPr="0009355B">
        <w:tab/>
      </w:r>
      <w:r w:rsidR="0009355B" w:rsidRPr="00D56A65">
        <w:rPr>
          <w:i/>
          <w:iCs/>
        </w:rPr>
        <w:t>Invites</w:t>
      </w:r>
      <w:r w:rsidR="0009355B" w:rsidRPr="0009355B">
        <w:t xml:space="preserve"> Parties and other Governments to mainstream forest biodiversity</w:t>
      </w:r>
      <w:r w:rsidR="00F20BCF">
        <w:t>,</w:t>
      </w:r>
      <w:r w:rsidR="0009355B" w:rsidRPr="0009355B">
        <w:t xml:space="preserve"> through the expanded </w:t>
      </w:r>
      <w:r w:rsidR="0009355B">
        <w:t>programme of work</w:t>
      </w:r>
      <w:r w:rsidR="0009355B" w:rsidRPr="0009355B">
        <w:t xml:space="preserve"> on forest biodiversity</w:t>
      </w:r>
      <w:r w:rsidR="00D56A65">
        <w:t xml:space="preserve"> and </w:t>
      </w:r>
      <w:r w:rsidR="003E3883">
        <w:t xml:space="preserve">the </w:t>
      </w:r>
      <w:r w:rsidR="00D56A65">
        <w:t>activities listed in the annex</w:t>
      </w:r>
      <w:r w:rsidR="0009355B" w:rsidRPr="0009355B">
        <w:t xml:space="preserve"> </w:t>
      </w:r>
      <w:r w:rsidR="00F637D3" w:rsidRPr="00D767FB">
        <w:t>to the present decision</w:t>
      </w:r>
      <w:r w:rsidR="00F20BCF">
        <w:t>,</w:t>
      </w:r>
      <w:r w:rsidR="00F637D3" w:rsidRPr="0009355B" w:rsidDel="00710506">
        <w:t xml:space="preserve"> </w:t>
      </w:r>
      <w:r w:rsidR="00710506">
        <w:t>into</w:t>
      </w:r>
      <w:r w:rsidR="00710506" w:rsidRPr="0009355B">
        <w:t xml:space="preserve"> </w:t>
      </w:r>
      <w:r w:rsidR="0009355B" w:rsidRPr="0009355B">
        <w:t>and across all relevant sectors;</w:t>
      </w:r>
      <w:r>
        <w:t>]</w:t>
      </w:r>
    </w:p>
    <w:p w14:paraId="64842399" w14:textId="2114C8B5" w:rsidR="000013D6" w:rsidRPr="00D767FB" w:rsidRDefault="006211C9" w:rsidP="00D96371">
      <w:pPr>
        <w:pStyle w:val="CBDNormalNoNumber"/>
        <w:tabs>
          <w:tab w:val="clear" w:pos="567"/>
          <w:tab w:val="clear" w:pos="1134"/>
        </w:tabs>
        <w:ind w:left="1134" w:firstLine="567"/>
      </w:pPr>
      <w:r>
        <w:t>[</w:t>
      </w:r>
      <w:r w:rsidR="005574EE">
        <w:t>13</w:t>
      </w:r>
      <w:r w:rsidR="001049FB" w:rsidRPr="00695EE0">
        <w:t>.</w:t>
      </w:r>
      <w:r w:rsidR="001049FB" w:rsidRPr="00D767FB">
        <w:rPr>
          <w:i/>
          <w:iCs/>
        </w:rPr>
        <w:tab/>
      </w:r>
      <w:r w:rsidR="000013D6" w:rsidRPr="00D767FB">
        <w:rPr>
          <w:i/>
          <w:iCs/>
        </w:rPr>
        <w:t>Requests</w:t>
      </w:r>
      <w:r w:rsidR="000013D6" w:rsidRPr="00D767FB">
        <w:t xml:space="preserve"> that</w:t>
      </w:r>
      <w:r w:rsidR="00441FCB" w:rsidRPr="00D767FB">
        <w:t>,</w:t>
      </w:r>
      <w:r w:rsidR="000013D6" w:rsidRPr="00D767FB">
        <w:t xml:space="preserve"> </w:t>
      </w:r>
      <w:proofErr w:type="gramStart"/>
      <w:r w:rsidR="000013D6" w:rsidRPr="00D767FB">
        <w:t>with regard to</w:t>
      </w:r>
      <w:proofErr w:type="gramEnd"/>
      <w:r w:rsidR="000013D6" w:rsidRPr="00D767FB">
        <w:t xml:space="preserve"> the annex to the present decision, </w:t>
      </w:r>
      <w:r w:rsidR="00CD5BC4">
        <w:t xml:space="preserve">and </w:t>
      </w:r>
      <w:r w:rsidR="00CD5BC4" w:rsidRPr="00D767FB">
        <w:t>subject to the availability of resources</w:t>
      </w:r>
      <w:r w:rsidR="00CD5BC4">
        <w:t>,</w:t>
      </w:r>
      <w:r w:rsidR="00CD5BC4" w:rsidRPr="00D767FB">
        <w:t xml:space="preserve"> </w:t>
      </w:r>
      <w:r w:rsidR="00441FCB" w:rsidRPr="00D767FB">
        <w:t>the Executive Secretary of the Convention</w:t>
      </w:r>
      <w:r w:rsidR="00CD5BC4">
        <w:t>:</w:t>
      </w:r>
    </w:p>
    <w:p w14:paraId="42E08B04" w14:textId="42026E5C" w:rsidR="00BA6488" w:rsidRPr="00D767FB" w:rsidRDefault="0054551D" w:rsidP="00D96371">
      <w:pPr>
        <w:pStyle w:val="CBDNormalNoNumber"/>
        <w:tabs>
          <w:tab w:val="clear" w:pos="567"/>
          <w:tab w:val="clear" w:pos="1134"/>
        </w:tabs>
        <w:ind w:left="1134" w:firstLine="567"/>
      </w:pPr>
      <w:r w:rsidRPr="00D767FB">
        <w:t>(a)</w:t>
      </w:r>
      <w:r w:rsidRPr="00D767FB">
        <w:tab/>
      </w:r>
      <w:r w:rsidR="00A67278" w:rsidRPr="00D767FB">
        <w:t>E</w:t>
      </w:r>
      <w:r w:rsidR="000013D6" w:rsidRPr="00D767FB">
        <w:t xml:space="preserve">nhance cooperation </w:t>
      </w:r>
      <w:r w:rsidR="0092764F" w:rsidRPr="00D767FB">
        <w:t>with the Collaborative Partnership on Forests and its members to compi</w:t>
      </w:r>
      <w:r w:rsidR="00500E82" w:rsidRPr="00D767FB">
        <w:t>le and make available relevant</w:t>
      </w:r>
      <w:r w:rsidR="00762922">
        <w:t xml:space="preserve"> recent</w:t>
      </w:r>
      <w:r w:rsidR="00500E82" w:rsidRPr="00D767FB">
        <w:t xml:space="preserve"> guidance and tools</w:t>
      </w:r>
      <w:r w:rsidR="00A96431">
        <w:t xml:space="preserve"> and to identify future joint </w:t>
      </w:r>
      <w:r w:rsidR="009B45F2">
        <w:t>initiatives</w:t>
      </w:r>
      <w:r w:rsidR="00500E82" w:rsidRPr="00D767FB">
        <w:t xml:space="preserve"> </w:t>
      </w:r>
      <w:r w:rsidR="000013D6" w:rsidRPr="00D767FB">
        <w:t>related to</w:t>
      </w:r>
      <w:r w:rsidR="00AA60B4">
        <w:t xml:space="preserve"> the expanded programme </w:t>
      </w:r>
      <w:r w:rsidR="00EF1FD0">
        <w:t xml:space="preserve">of </w:t>
      </w:r>
      <w:r w:rsidR="00AA60B4">
        <w:t xml:space="preserve">work on forest biodiversity and </w:t>
      </w:r>
      <w:r w:rsidR="00BB348A">
        <w:t xml:space="preserve">the </w:t>
      </w:r>
      <w:r w:rsidR="00492458">
        <w:t xml:space="preserve">complementary </w:t>
      </w:r>
      <w:r w:rsidR="00BB348A">
        <w:t xml:space="preserve">activities </w:t>
      </w:r>
      <w:r w:rsidR="00E227A3">
        <w:t>listed in the annex to the present decision</w:t>
      </w:r>
      <w:r w:rsidR="00EF1FD0">
        <w:t>,</w:t>
      </w:r>
      <w:r w:rsidR="000013D6" w:rsidRPr="00D767FB">
        <w:t xml:space="preserve"> </w:t>
      </w:r>
      <w:r w:rsidR="000D1F74" w:rsidRPr="00D767FB">
        <w:t xml:space="preserve">giving particular </w:t>
      </w:r>
      <w:r w:rsidR="002F6634" w:rsidRPr="00D767FB">
        <w:t>attention</w:t>
      </w:r>
      <w:r w:rsidR="000D1F74" w:rsidRPr="00D767FB">
        <w:t xml:space="preserve"> to sustainable forest management</w:t>
      </w:r>
      <w:r w:rsidR="006211C9">
        <w:t xml:space="preserve"> </w:t>
      </w:r>
      <w:r w:rsidR="00920AB3">
        <w:t>and</w:t>
      </w:r>
      <w:r w:rsidR="006211C9">
        <w:t xml:space="preserve"> </w:t>
      </w:r>
      <w:r w:rsidR="00B24D9A">
        <w:t>to increas</w:t>
      </w:r>
      <w:r w:rsidR="001D0403">
        <w:t>ing</w:t>
      </w:r>
      <w:r w:rsidR="00B24D9A">
        <w:t xml:space="preserve"> </w:t>
      </w:r>
      <w:r w:rsidR="006211C9">
        <w:t xml:space="preserve">collaboration on resource mobilization for biodiversity-inclusive forest </w:t>
      </w:r>
      <w:r w:rsidR="00A0342A">
        <w:t>management</w:t>
      </w:r>
      <w:r w:rsidR="000013D6" w:rsidRPr="00D767FB">
        <w:t>;</w:t>
      </w:r>
    </w:p>
    <w:p w14:paraId="074D89D6" w14:textId="195CBC88" w:rsidR="00CD665E" w:rsidRPr="00D767FB" w:rsidRDefault="0054551D" w:rsidP="00D96371">
      <w:pPr>
        <w:pStyle w:val="CBDNormalNoNumber"/>
        <w:tabs>
          <w:tab w:val="clear" w:pos="567"/>
          <w:tab w:val="clear" w:pos="1134"/>
        </w:tabs>
        <w:ind w:left="1134" w:firstLine="567"/>
      </w:pPr>
      <w:r>
        <w:t>(</w:t>
      </w:r>
      <w:r w:rsidR="006211C9">
        <w:t>b</w:t>
      </w:r>
      <w:r w:rsidRPr="00D767FB">
        <w:t>)</w:t>
      </w:r>
      <w:r w:rsidRPr="00D767FB">
        <w:tab/>
      </w:r>
      <w:r w:rsidR="00A67278" w:rsidRPr="00D767FB">
        <w:t>C</w:t>
      </w:r>
      <w:r w:rsidR="000013D6" w:rsidRPr="00D767FB">
        <w:t xml:space="preserve">ompile and make </w:t>
      </w:r>
      <w:r w:rsidR="000013D6">
        <w:t>available</w:t>
      </w:r>
      <w:r w:rsidR="000013D6" w:rsidRPr="00D767FB">
        <w:t xml:space="preserve"> relevant experiences from Parties, other Governments</w:t>
      </w:r>
      <w:r w:rsidR="00494E95" w:rsidRPr="00D767FB">
        <w:t xml:space="preserve"> </w:t>
      </w:r>
      <w:r w:rsidR="006211C9">
        <w:t>[and all relevant stakeholders</w:t>
      </w:r>
      <w:r w:rsidR="00F16081">
        <w:t>][</w:t>
      </w:r>
      <w:r w:rsidR="0093574F">
        <w:t>,</w:t>
      </w:r>
      <w:r w:rsidR="006F1AEB">
        <w:t xml:space="preserve"> </w:t>
      </w:r>
      <w:r w:rsidR="009F0060" w:rsidRPr="00695EE0">
        <w:t>indigenous people</w:t>
      </w:r>
      <w:r w:rsidR="009F0060" w:rsidRPr="00D767FB">
        <w:t>s and local communities</w:t>
      </w:r>
      <w:r w:rsidR="00F40A0E" w:rsidRPr="00D767FB">
        <w:t>,</w:t>
      </w:r>
      <w:r w:rsidR="009F0060" w:rsidRPr="00D767FB">
        <w:t xml:space="preserve"> </w:t>
      </w:r>
      <w:r w:rsidR="00523A26">
        <w:t>wo</w:t>
      </w:r>
      <w:r w:rsidR="00492458">
        <w:t>men and youth</w:t>
      </w:r>
      <w:r w:rsidR="006211C9">
        <w:t>]</w:t>
      </w:r>
      <w:r w:rsidR="006810F5" w:rsidRPr="00D767FB">
        <w:t xml:space="preserve"> on </w:t>
      </w:r>
      <w:r w:rsidR="00BA39CF">
        <w:t>the</w:t>
      </w:r>
      <w:r w:rsidR="00BA09E1">
        <w:t xml:space="preserve"> use of the</w:t>
      </w:r>
      <w:r w:rsidR="00BA39CF">
        <w:t xml:space="preserve"> expanded programme of work on forest biodiversity and the </w:t>
      </w:r>
      <w:r w:rsidR="00492458">
        <w:t xml:space="preserve">complementary </w:t>
      </w:r>
      <w:r w:rsidR="00BA39CF">
        <w:t xml:space="preserve">activities listed </w:t>
      </w:r>
      <w:r w:rsidR="006810F5" w:rsidRPr="00D767FB">
        <w:t>in the annex</w:t>
      </w:r>
      <w:r w:rsidR="00F637D3" w:rsidRPr="00F637D3">
        <w:t xml:space="preserve"> </w:t>
      </w:r>
      <w:r w:rsidR="00F637D3" w:rsidRPr="00D767FB">
        <w:t>to the present decision</w:t>
      </w:r>
      <w:r w:rsidR="00492458">
        <w:t xml:space="preserve"> </w:t>
      </w:r>
      <w:r w:rsidR="00061F88">
        <w:t>in</w:t>
      </w:r>
      <w:r w:rsidR="00BA09E1">
        <w:t xml:space="preserve"> support </w:t>
      </w:r>
      <w:r w:rsidR="00061F88">
        <w:t xml:space="preserve">of </w:t>
      </w:r>
      <w:r w:rsidR="00BA09E1">
        <w:t xml:space="preserve">the implementation of the Framework </w:t>
      </w:r>
      <w:r w:rsidR="005414EA">
        <w:t>as it relates to</w:t>
      </w:r>
      <w:r w:rsidR="00BA09E1">
        <w:t xml:space="preserve"> forest </w:t>
      </w:r>
      <w:r w:rsidR="006211C9">
        <w:t>biodiversity</w:t>
      </w:r>
      <w:r w:rsidR="000013D6" w:rsidRPr="00D767FB">
        <w:t>;</w:t>
      </w:r>
    </w:p>
    <w:p w14:paraId="6645DDA1" w14:textId="15B96C0D" w:rsidR="00C91997" w:rsidRDefault="0054551D" w:rsidP="00D96371">
      <w:pPr>
        <w:pStyle w:val="CBDNormalNoNumber"/>
        <w:tabs>
          <w:tab w:val="clear" w:pos="567"/>
          <w:tab w:val="clear" w:pos="1134"/>
        </w:tabs>
        <w:ind w:left="1134" w:firstLine="567"/>
      </w:pPr>
      <w:r>
        <w:t>(</w:t>
      </w:r>
      <w:r w:rsidR="006211C9">
        <w:t>c</w:t>
      </w:r>
      <w:r w:rsidRPr="00D767FB">
        <w:t>)</w:t>
      </w:r>
      <w:r w:rsidRPr="00D767FB">
        <w:tab/>
      </w:r>
      <w:r w:rsidR="00A67278" w:rsidRPr="00D767FB">
        <w:t>I</w:t>
      </w:r>
      <w:r w:rsidR="000013D6" w:rsidRPr="00D767FB">
        <w:t xml:space="preserve">ntegrate </w:t>
      </w:r>
      <w:r w:rsidR="00447499">
        <w:t xml:space="preserve">the expanded programme of work on forest biodiversity and the </w:t>
      </w:r>
      <w:r w:rsidR="00492458">
        <w:t xml:space="preserve">complementary </w:t>
      </w:r>
      <w:r w:rsidR="00447499">
        <w:t xml:space="preserve">activities listed </w:t>
      </w:r>
      <w:r w:rsidR="00447499" w:rsidRPr="00D767FB">
        <w:t>in the annex</w:t>
      </w:r>
      <w:r w:rsidR="00F637D3" w:rsidRPr="00F637D3">
        <w:t xml:space="preserve"> </w:t>
      </w:r>
      <w:r w:rsidR="00F637D3" w:rsidRPr="00D767FB">
        <w:t>to the present decision</w:t>
      </w:r>
      <w:r w:rsidR="000013D6" w:rsidRPr="00D767FB">
        <w:t xml:space="preserve">, as appropriate, into relevant capacity-building and development </w:t>
      </w:r>
      <w:r w:rsidR="00312F06" w:rsidRPr="00D767FB">
        <w:t xml:space="preserve">and scientific and technical cooperation </w:t>
      </w:r>
      <w:r w:rsidR="000013D6" w:rsidRPr="00D767FB">
        <w:t>efforts undertaken under the Convention, including through the Forest Ecosystem Restoration Initiative</w:t>
      </w:r>
      <w:r w:rsidR="00652299" w:rsidRPr="00D767FB">
        <w:t xml:space="preserve"> and the </w:t>
      </w:r>
      <w:r w:rsidR="00806602" w:rsidRPr="00D767FB">
        <w:t>Rio Conventions Joint Capacity-</w:t>
      </w:r>
      <w:r w:rsidR="000A3A26" w:rsidRPr="00D767FB">
        <w:t>b</w:t>
      </w:r>
      <w:r w:rsidR="00806602" w:rsidRPr="00D767FB">
        <w:t>uilding Programme</w:t>
      </w:r>
      <w:r w:rsidR="009755D5">
        <w:t>;</w:t>
      </w:r>
    </w:p>
    <w:p w14:paraId="7EA80B29" w14:textId="1E7596E9" w:rsidR="0001326A" w:rsidRPr="00D767FB" w:rsidRDefault="00DE5BFF" w:rsidP="00D96371">
      <w:pPr>
        <w:pStyle w:val="CBDNormalNoNumber"/>
        <w:tabs>
          <w:tab w:val="clear" w:pos="567"/>
          <w:tab w:val="clear" w:pos="1134"/>
        </w:tabs>
        <w:ind w:left="1134" w:firstLine="567"/>
      </w:pPr>
      <w:r>
        <w:t>(d)</w:t>
      </w:r>
      <w:r w:rsidR="00CD3DB4">
        <w:tab/>
      </w:r>
      <w:r w:rsidR="00662235">
        <w:t xml:space="preserve">Strengthen </w:t>
      </w:r>
      <w:r w:rsidR="0001326A" w:rsidRPr="002D150C">
        <w:t>communication on the expanded programme of work on forest biodiversity</w:t>
      </w:r>
      <w:r w:rsidR="00662235">
        <w:t>, including the complementary activities</w:t>
      </w:r>
      <w:r w:rsidR="00FC6251" w:rsidRPr="00FC6251">
        <w:t xml:space="preserve"> </w:t>
      </w:r>
      <w:r w:rsidR="00FC6251">
        <w:t xml:space="preserve">listed </w:t>
      </w:r>
      <w:r w:rsidR="00FC6251" w:rsidRPr="00D767FB">
        <w:t>in the annex</w:t>
      </w:r>
      <w:r w:rsidR="00FC6251" w:rsidRPr="00F637D3">
        <w:t xml:space="preserve"> </w:t>
      </w:r>
      <w:r w:rsidR="00FC6251" w:rsidRPr="00D767FB">
        <w:t>to the present decision</w:t>
      </w:r>
      <w:r w:rsidR="00662235">
        <w:t>,</w:t>
      </w:r>
      <w:r w:rsidR="0001326A" w:rsidRPr="002D150C">
        <w:t xml:space="preserve"> among all stakeholders, including relevant multilateral</w:t>
      </w:r>
      <w:r w:rsidR="00F97BC9">
        <w:t xml:space="preserve"> </w:t>
      </w:r>
      <w:r w:rsidR="00F97BC9" w:rsidRPr="00F97BC9">
        <w:t>environmental</w:t>
      </w:r>
      <w:r w:rsidR="0001326A" w:rsidRPr="002D150C">
        <w:t xml:space="preserve"> agreements and organi</w:t>
      </w:r>
      <w:r w:rsidR="0001326A">
        <w:t>z</w:t>
      </w:r>
      <w:r w:rsidR="0001326A" w:rsidRPr="002D150C">
        <w:t>ations</w:t>
      </w:r>
      <w:r w:rsidR="003E0B42">
        <w:t>;</w:t>
      </w:r>
    </w:p>
    <w:p w14:paraId="5A6DB0B1" w14:textId="2C2C096B" w:rsidR="10312A0B" w:rsidRDefault="0054551D" w:rsidP="00856974">
      <w:pPr>
        <w:pStyle w:val="CBDNormalNoNumber"/>
        <w:tabs>
          <w:tab w:val="clear" w:pos="567"/>
          <w:tab w:val="clear" w:pos="1134"/>
        </w:tabs>
        <w:ind w:left="1134" w:firstLine="567"/>
      </w:pPr>
      <w:r w:rsidRPr="00D767FB">
        <w:t>(e)</w:t>
      </w:r>
      <w:r w:rsidRPr="00D767FB">
        <w:tab/>
      </w:r>
      <w:r w:rsidR="00A67278" w:rsidRPr="00D767FB">
        <w:t>R</w:t>
      </w:r>
      <w:r w:rsidR="004913A1" w:rsidRPr="00D767FB">
        <w:t xml:space="preserve">eport to the Subsidiary Body on Implementation, at a meeting held before the </w:t>
      </w:r>
      <w:r w:rsidR="000D2504" w:rsidRPr="00D767FB">
        <w:t>eighteenth</w:t>
      </w:r>
      <w:r w:rsidR="004913A1" w:rsidRPr="00D767FB">
        <w:t xml:space="preserve"> meeting of the Conference of the Parties, on the </w:t>
      </w:r>
      <w:proofErr w:type="gramStart"/>
      <w:r w:rsidR="004913A1" w:rsidRPr="00D767FB">
        <w:t>aforementioned cooperation</w:t>
      </w:r>
      <w:proofErr w:type="gramEnd"/>
      <w:r w:rsidR="004913A1" w:rsidRPr="00D767FB">
        <w:t xml:space="preserve"> activities in support of the implementation of the </w:t>
      </w:r>
      <w:r w:rsidR="004913A1" w:rsidRPr="00695EE0">
        <w:t xml:space="preserve">Convention </w:t>
      </w:r>
      <w:r w:rsidR="004913A1" w:rsidRPr="00D767FB">
        <w:t xml:space="preserve">and the </w:t>
      </w:r>
      <w:r w:rsidR="004913A1" w:rsidRPr="00695EE0">
        <w:t>Framework</w:t>
      </w:r>
      <w:r w:rsidR="004913A1" w:rsidRPr="00D767FB">
        <w:t>.</w:t>
      </w:r>
      <w:r w:rsidR="006211C9">
        <w:t>]</w:t>
      </w:r>
      <w:r w:rsidR="00993483" w:rsidRPr="00D767FB">
        <w:t xml:space="preserve"> </w:t>
      </w:r>
    </w:p>
    <w:p w14:paraId="6B5B813D" w14:textId="225A8954" w:rsidR="00505586" w:rsidRPr="00D767FB" w:rsidRDefault="00505586" w:rsidP="10312A0B">
      <w:pPr>
        <w:pStyle w:val="CBDNormalNoNumber"/>
        <w:tabs>
          <w:tab w:val="clear" w:pos="567"/>
        </w:tabs>
        <w:ind w:left="1134" w:firstLine="567"/>
        <w:sectPr w:rsidR="00505586" w:rsidRPr="00D767FB" w:rsidSect="00394849">
          <w:headerReference w:type="even" r:id="rId18"/>
          <w:headerReference w:type="default" r:id="rId19"/>
          <w:footerReference w:type="even" r:id="rId20"/>
          <w:footerReference w:type="default" r:id="rId21"/>
          <w:footnotePr>
            <w:numRestart w:val="eachSect"/>
          </w:footnotePr>
          <w:type w:val="continuous"/>
          <w:pgSz w:w="12240" w:h="15840"/>
          <w:pgMar w:top="1134" w:right="1440" w:bottom="1134" w:left="1440" w:header="709" w:footer="709" w:gutter="0"/>
          <w:cols w:space="708"/>
          <w:titlePg/>
          <w:docGrid w:linePitch="360"/>
        </w:sectPr>
      </w:pPr>
    </w:p>
    <w:p w14:paraId="70104DF7" w14:textId="47BBD87A" w:rsidR="002A6314" w:rsidRPr="00856974" w:rsidRDefault="0023767E" w:rsidP="00695EE0">
      <w:pPr>
        <w:pStyle w:val="CBDDesicionAnnex"/>
        <w:rPr>
          <w:lang w:val="en-CA"/>
        </w:rPr>
      </w:pPr>
      <w:bookmarkStart w:id="0" w:name="_Hlk203416978"/>
      <w:r w:rsidRPr="00695EE0">
        <w:t xml:space="preserve">Annex </w:t>
      </w:r>
      <w:r w:rsidR="007978C4" w:rsidRPr="00695EE0">
        <w:br/>
      </w:r>
      <w:r w:rsidR="00870078">
        <w:t>Suppl</w:t>
      </w:r>
      <w:r w:rsidR="00B15C4E">
        <w:t>e</w:t>
      </w:r>
      <w:r w:rsidR="00870078">
        <w:t>ment</w:t>
      </w:r>
      <w:r w:rsidR="00870078" w:rsidRPr="00695EE0">
        <w:t xml:space="preserve"> </w:t>
      </w:r>
      <w:r w:rsidR="00A34565" w:rsidRPr="00D767FB">
        <w:t xml:space="preserve">to </w:t>
      </w:r>
      <w:r w:rsidRPr="00695EE0">
        <w:t>the expanded programme of work on forest biodiversity</w:t>
      </w:r>
    </w:p>
    <w:tbl>
      <w:tblPr>
        <w:tblStyle w:val="TableGrid11"/>
        <w:tblW w:w="9355" w:type="dxa"/>
        <w:tblLook w:val="04A0" w:firstRow="1" w:lastRow="0" w:firstColumn="1" w:lastColumn="0" w:noHBand="0" w:noVBand="1"/>
      </w:tblPr>
      <w:tblGrid>
        <w:gridCol w:w="1795"/>
        <w:gridCol w:w="7560"/>
      </w:tblGrid>
      <w:tr w:rsidR="00677B80" w:rsidRPr="00D767FB" w14:paraId="0029B19B" w14:textId="77777777" w:rsidTr="00695EE0">
        <w:trPr>
          <w:trHeight w:val="405"/>
          <w:tblHeader/>
        </w:trPr>
        <w:tc>
          <w:tcPr>
            <w:tcW w:w="1795" w:type="dxa"/>
            <w:tcBorders>
              <w:top w:val="single" w:sz="2" w:space="0" w:color="auto"/>
              <w:bottom w:val="single" w:sz="2" w:space="0" w:color="auto"/>
            </w:tcBorders>
            <w:shd w:val="clear" w:color="auto" w:fill="FFFFFF" w:themeFill="background1"/>
          </w:tcPr>
          <w:bookmarkEnd w:id="0"/>
          <w:p w14:paraId="72EF8F10" w14:textId="2C57822C" w:rsidR="0009010E" w:rsidRPr="00695EE0" w:rsidRDefault="00677B80" w:rsidP="00247AF8">
            <w:pPr>
              <w:pStyle w:val="CBDTableNormal"/>
              <w:rPr>
                <w:i/>
                <w:iCs/>
              </w:rPr>
            </w:pPr>
            <w:r w:rsidRPr="00695EE0">
              <w:rPr>
                <w:i/>
                <w:iCs/>
              </w:rPr>
              <w:t>Targets of the Kunming-Montreal Global Biodiversity Framework</w:t>
            </w:r>
            <w:r w:rsidR="00623969" w:rsidRPr="00D767FB">
              <w:rPr>
                <w:rStyle w:val="FootnoteReference"/>
                <w:i/>
                <w:iCs/>
              </w:rPr>
              <w:footnoteReference w:id="8"/>
            </w:r>
          </w:p>
        </w:tc>
        <w:tc>
          <w:tcPr>
            <w:tcW w:w="7560" w:type="dxa"/>
            <w:tcBorders>
              <w:top w:val="single" w:sz="2" w:space="0" w:color="auto"/>
              <w:bottom w:val="single" w:sz="2" w:space="0" w:color="auto"/>
            </w:tcBorders>
            <w:shd w:val="clear" w:color="auto" w:fill="FFFFFF" w:themeFill="background1"/>
          </w:tcPr>
          <w:p w14:paraId="6B503C64" w14:textId="1EE48C15" w:rsidR="00677B80" w:rsidRPr="00695EE0" w:rsidRDefault="00B54CB0" w:rsidP="00247AF8">
            <w:pPr>
              <w:pStyle w:val="CBDTableNormal"/>
              <w:rPr>
                <w:i/>
                <w:iCs/>
              </w:rPr>
            </w:pPr>
            <w:r w:rsidRPr="00D767FB">
              <w:rPr>
                <w:i/>
                <w:iCs/>
              </w:rPr>
              <w:t>C</w:t>
            </w:r>
            <w:r w:rsidR="00677B80" w:rsidRPr="00695EE0">
              <w:rPr>
                <w:i/>
                <w:iCs/>
              </w:rPr>
              <w:t>omplementary activities to the expanded programme o</w:t>
            </w:r>
            <w:r w:rsidR="009A6C78" w:rsidRPr="00D767FB">
              <w:rPr>
                <w:i/>
                <w:iCs/>
              </w:rPr>
              <w:t>f</w:t>
            </w:r>
            <w:r w:rsidR="00677B80" w:rsidRPr="00695EE0">
              <w:rPr>
                <w:i/>
                <w:iCs/>
              </w:rPr>
              <w:t xml:space="preserve"> work on forest biodiversity</w:t>
            </w:r>
            <w:r w:rsidR="009A6C78" w:rsidRPr="00695EE0">
              <w:rPr>
                <w:rStyle w:val="FootnoteReference"/>
                <w:i/>
                <w:iCs/>
              </w:rPr>
              <w:footnoteReference w:id="9"/>
            </w:r>
          </w:p>
        </w:tc>
      </w:tr>
      <w:tr w:rsidR="00E52F25" w14:paraId="6FE976C5" w14:textId="77777777" w:rsidTr="5D2DA10F">
        <w:tc>
          <w:tcPr>
            <w:tcW w:w="1795" w:type="dxa"/>
          </w:tcPr>
          <w:p w14:paraId="0DFB3828" w14:textId="0D64D88C" w:rsidR="00E52F25" w:rsidRDefault="00E52F25" w:rsidP="00247AF8">
            <w:pPr>
              <w:pStyle w:val="CBDTableNormal"/>
            </w:pPr>
            <w:r w:rsidRPr="00D767FB">
              <w:t>Targets 1,</w:t>
            </w:r>
            <w:r w:rsidRPr="00695EE0">
              <w:t xml:space="preserve"> 2 a</w:t>
            </w:r>
            <w:r w:rsidRPr="00D767FB">
              <w:t>nd 3</w:t>
            </w:r>
          </w:p>
        </w:tc>
        <w:tc>
          <w:tcPr>
            <w:tcW w:w="7560" w:type="dxa"/>
          </w:tcPr>
          <w:p w14:paraId="70D43DB6" w14:textId="5C358C06" w:rsidR="00E52F25" w:rsidRPr="00907892" w:rsidRDefault="00E52F25" w:rsidP="00856974">
            <w:pPr>
              <w:pStyle w:val="CBDTableNormal"/>
              <w:tabs>
                <w:tab w:val="clear" w:pos="567"/>
              </w:tabs>
              <w:ind w:left="504" w:hanging="504"/>
              <w:rPr>
                <w:szCs w:val="20"/>
              </w:rPr>
            </w:pPr>
            <w:r w:rsidRPr="00CC62D0">
              <w:t>1.</w:t>
            </w:r>
            <w:r w:rsidRPr="00CC62D0">
              <w:tab/>
            </w:r>
            <w:r w:rsidR="001E0C1D" w:rsidRPr="00907892">
              <w:rPr>
                <w:szCs w:val="20"/>
              </w:rPr>
              <w:t>[Protect and] c</w:t>
            </w:r>
            <w:r w:rsidRPr="00907892">
              <w:rPr>
                <w:szCs w:val="20"/>
              </w:rPr>
              <w:t xml:space="preserve">onserve forests, </w:t>
            </w:r>
            <w:r w:rsidR="00870078" w:rsidRPr="00907892">
              <w:rPr>
                <w:szCs w:val="20"/>
              </w:rPr>
              <w:t>[</w:t>
            </w:r>
            <w:proofErr w:type="gramStart"/>
            <w:r w:rsidR="004E10A4">
              <w:rPr>
                <w:szCs w:val="20"/>
              </w:rPr>
              <w:t xml:space="preserve">in </w:t>
            </w:r>
            <w:r w:rsidRPr="004E10A4">
              <w:rPr>
                <w:szCs w:val="20"/>
              </w:rPr>
              <w:t>particular</w:t>
            </w:r>
            <w:r w:rsidRPr="00907892">
              <w:rPr>
                <w:szCs w:val="20"/>
              </w:rPr>
              <w:t xml:space="preserve"> primary</w:t>
            </w:r>
            <w:proofErr w:type="gramEnd"/>
            <w:r w:rsidRPr="00907892">
              <w:rPr>
                <w:szCs w:val="20"/>
              </w:rPr>
              <w:t xml:space="preserve"> </w:t>
            </w:r>
            <w:r w:rsidR="00435416" w:rsidRPr="00907892">
              <w:rPr>
                <w:szCs w:val="20"/>
              </w:rPr>
              <w:t>[</w:t>
            </w:r>
            <w:r w:rsidRPr="00907892">
              <w:rPr>
                <w:szCs w:val="20"/>
              </w:rPr>
              <w:t>and high-integrity</w:t>
            </w:r>
            <w:r w:rsidR="00435416" w:rsidRPr="00907892">
              <w:rPr>
                <w:szCs w:val="20"/>
              </w:rPr>
              <w:t>]</w:t>
            </w:r>
            <w:r w:rsidRPr="00907892">
              <w:rPr>
                <w:szCs w:val="20"/>
              </w:rPr>
              <w:t xml:space="preserve"> forests</w:t>
            </w:r>
            <w:r w:rsidR="00870078" w:rsidRPr="00907892">
              <w:rPr>
                <w:szCs w:val="20"/>
              </w:rPr>
              <w:t>]</w:t>
            </w:r>
            <w:r w:rsidRPr="00907892">
              <w:rPr>
                <w:szCs w:val="20"/>
              </w:rPr>
              <w:t xml:space="preserve"> through participatory and biodiversity-inclusive spatial planning practices, </w:t>
            </w:r>
            <w:r w:rsidR="001972F2" w:rsidRPr="00907892">
              <w:rPr>
                <w:szCs w:val="20"/>
              </w:rPr>
              <w:t>to enhance</w:t>
            </w:r>
            <w:r w:rsidRPr="00907892">
              <w:rPr>
                <w:szCs w:val="20"/>
              </w:rPr>
              <w:t xml:space="preserve"> ecological integrity</w:t>
            </w:r>
            <w:r w:rsidR="007563CD" w:rsidRPr="00907892">
              <w:rPr>
                <w:szCs w:val="20"/>
              </w:rPr>
              <w:t xml:space="preserve"> and</w:t>
            </w:r>
            <w:r w:rsidRPr="00907892">
              <w:rPr>
                <w:szCs w:val="20"/>
              </w:rPr>
              <w:t xml:space="preserve"> forest </w:t>
            </w:r>
            <w:proofErr w:type="gramStart"/>
            <w:r w:rsidRPr="00907892">
              <w:rPr>
                <w:szCs w:val="20"/>
              </w:rPr>
              <w:t>connectivity</w:t>
            </w:r>
            <w:r w:rsidR="001E0C1D" w:rsidRPr="00907892">
              <w:rPr>
                <w:szCs w:val="20"/>
              </w:rPr>
              <w:t>[</w:t>
            </w:r>
            <w:proofErr w:type="gramEnd"/>
            <w:r w:rsidR="00A01187" w:rsidRPr="00907892">
              <w:rPr>
                <w:szCs w:val="20"/>
              </w:rPr>
              <w:t>,</w:t>
            </w:r>
            <w:r w:rsidR="006A5032">
              <w:rPr>
                <w:szCs w:val="20"/>
              </w:rPr>
              <w:t xml:space="preserve"> </w:t>
            </w:r>
            <w:r w:rsidR="001E0C1D" w:rsidRPr="00907892">
              <w:rPr>
                <w:szCs w:val="20"/>
              </w:rPr>
              <w:t xml:space="preserve">respecting </w:t>
            </w:r>
            <w:r w:rsidR="00E0568B">
              <w:rPr>
                <w:szCs w:val="20"/>
              </w:rPr>
              <w:t xml:space="preserve">and </w:t>
            </w:r>
            <w:r w:rsidR="001E0C1D" w:rsidRPr="00907892">
              <w:rPr>
                <w:szCs w:val="20"/>
              </w:rPr>
              <w:t>protecting human</w:t>
            </w:r>
            <w:r w:rsidR="00E0568B">
              <w:rPr>
                <w:szCs w:val="20"/>
              </w:rPr>
              <w:t xml:space="preserve"> </w:t>
            </w:r>
            <w:r w:rsidR="001E0C1D" w:rsidRPr="00907892">
              <w:rPr>
                <w:szCs w:val="20"/>
              </w:rPr>
              <w:t>rights</w:t>
            </w:r>
            <w:r w:rsidR="00E0568B">
              <w:rPr>
                <w:szCs w:val="20"/>
              </w:rPr>
              <w:t>,</w:t>
            </w:r>
            <w:r w:rsidR="001E0C1D" w:rsidRPr="00907892">
              <w:rPr>
                <w:szCs w:val="20"/>
              </w:rPr>
              <w:t xml:space="preserve"> including </w:t>
            </w:r>
            <w:r w:rsidR="001D1D19">
              <w:rPr>
                <w:szCs w:val="20"/>
              </w:rPr>
              <w:t xml:space="preserve">those </w:t>
            </w:r>
            <w:r w:rsidR="001E0C1D" w:rsidRPr="00907892">
              <w:rPr>
                <w:szCs w:val="20"/>
              </w:rPr>
              <w:t>of indigenous peoples and local communities]</w:t>
            </w:r>
            <w:r w:rsidRPr="00907892">
              <w:rPr>
                <w:szCs w:val="20"/>
              </w:rPr>
              <w:t>.</w:t>
            </w:r>
          </w:p>
          <w:p w14:paraId="6E2EAA48" w14:textId="79AE617E" w:rsidR="00E52F25" w:rsidRPr="00907892" w:rsidRDefault="00E52F25" w:rsidP="00856974">
            <w:pPr>
              <w:pStyle w:val="CBDTableNormal"/>
              <w:tabs>
                <w:tab w:val="clear" w:pos="567"/>
              </w:tabs>
              <w:ind w:left="504" w:hanging="504"/>
              <w:rPr>
                <w:szCs w:val="20"/>
              </w:rPr>
            </w:pPr>
            <w:r w:rsidRPr="00907892">
              <w:rPr>
                <w:szCs w:val="20"/>
              </w:rPr>
              <w:t>2.</w:t>
            </w:r>
            <w:r w:rsidRPr="00907892">
              <w:rPr>
                <w:szCs w:val="20"/>
              </w:rPr>
              <w:tab/>
              <w:t xml:space="preserve">Identify, disseminate and </w:t>
            </w:r>
            <w:r w:rsidR="00634ACC" w:rsidRPr="00907892">
              <w:rPr>
                <w:szCs w:val="20"/>
              </w:rPr>
              <w:t>apply</w:t>
            </w:r>
            <w:r w:rsidRPr="00907892">
              <w:rPr>
                <w:szCs w:val="20"/>
              </w:rPr>
              <w:t xml:space="preserve"> best practices </w:t>
            </w:r>
            <w:r w:rsidR="00435416" w:rsidRPr="00907892">
              <w:rPr>
                <w:szCs w:val="20"/>
              </w:rPr>
              <w:t xml:space="preserve">[and principles] </w:t>
            </w:r>
            <w:r w:rsidR="001D1D19">
              <w:rPr>
                <w:szCs w:val="20"/>
              </w:rPr>
              <w:t xml:space="preserve">for </w:t>
            </w:r>
            <w:r w:rsidRPr="00907892">
              <w:rPr>
                <w:szCs w:val="20"/>
              </w:rPr>
              <w:t xml:space="preserve">forest restoration, including </w:t>
            </w:r>
            <w:r w:rsidR="00AE3099">
              <w:rPr>
                <w:szCs w:val="20"/>
              </w:rPr>
              <w:t xml:space="preserve">for </w:t>
            </w:r>
            <w:r w:rsidR="00870078" w:rsidRPr="00907892">
              <w:rPr>
                <w:szCs w:val="20"/>
              </w:rPr>
              <w:t xml:space="preserve">qualitative aspects of forest management, </w:t>
            </w:r>
            <w:proofErr w:type="gramStart"/>
            <w:r w:rsidRPr="00907892">
              <w:rPr>
                <w:szCs w:val="20"/>
              </w:rPr>
              <w:t>with regard to</w:t>
            </w:r>
            <w:proofErr w:type="gramEnd"/>
            <w:r w:rsidRPr="00907892">
              <w:rPr>
                <w:szCs w:val="20"/>
              </w:rPr>
              <w:t xml:space="preserve"> spatial and within-stand heterogeneity, connectivity, climate adaptation and resilience, climate projections, wildfire management and decreasing</w:t>
            </w:r>
            <w:r w:rsidR="00043B39" w:rsidRPr="00907892">
              <w:rPr>
                <w:szCs w:val="20"/>
              </w:rPr>
              <w:t xml:space="preserve"> </w:t>
            </w:r>
            <w:r w:rsidRPr="00907892">
              <w:rPr>
                <w:szCs w:val="20"/>
              </w:rPr>
              <w:t>risks of other</w:t>
            </w:r>
            <w:r w:rsidR="00870078" w:rsidRPr="00907892">
              <w:rPr>
                <w:szCs w:val="20"/>
              </w:rPr>
              <w:t xml:space="preserve"> </w:t>
            </w:r>
            <w:r w:rsidRPr="00907892">
              <w:rPr>
                <w:szCs w:val="20"/>
              </w:rPr>
              <w:t xml:space="preserve">biotic and abiotic </w:t>
            </w:r>
            <w:r w:rsidR="00F44DD5" w:rsidRPr="00907892">
              <w:rPr>
                <w:szCs w:val="20"/>
              </w:rPr>
              <w:t>disturbances</w:t>
            </w:r>
            <w:r w:rsidRPr="00907892">
              <w:rPr>
                <w:szCs w:val="20"/>
              </w:rPr>
              <w:t>.</w:t>
            </w:r>
          </w:p>
          <w:p w14:paraId="10ED6572" w14:textId="323DFB8E" w:rsidR="00E52F25" w:rsidRPr="00907892" w:rsidRDefault="00E52F25" w:rsidP="00856974">
            <w:pPr>
              <w:pStyle w:val="CBDTableNormal"/>
              <w:tabs>
                <w:tab w:val="clear" w:pos="567"/>
              </w:tabs>
              <w:ind w:left="504" w:hanging="504"/>
              <w:rPr>
                <w:szCs w:val="20"/>
              </w:rPr>
            </w:pPr>
            <w:r w:rsidRPr="00907892">
              <w:rPr>
                <w:szCs w:val="20"/>
              </w:rPr>
              <w:t>3.</w:t>
            </w:r>
            <w:r w:rsidRPr="00907892">
              <w:rPr>
                <w:szCs w:val="20"/>
              </w:rPr>
              <w:tab/>
              <w:t xml:space="preserve">Consider other effective area-based conservation measures as an integral part of forest landscape planning to improve </w:t>
            </w:r>
            <w:r w:rsidR="00490674">
              <w:rPr>
                <w:szCs w:val="20"/>
              </w:rPr>
              <w:t xml:space="preserve">forest </w:t>
            </w:r>
            <w:r w:rsidRPr="00907892">
              <w:rPr>
                <w:szCs w:val="20"/>
              </w:rPr>
              <w:t>connectivity</w:t>
            </w:r>
            <w:r w:rsidR="00490674">
              <w:rPr>
                <w:szCs w:val="20"/>
              </w:rPr>
              <w:t>,</w:t>
            </w:r>
            <w:r w:rsidRPr="00907892">
              <w:rPr>
                <w:szCs w:val="20"/>
              </w:rPr>
              <w:t xml:space="preserve"> </w:t>
            </w:r>
            <w:r w:rsidR="00870078" w:rsidRPr="00907892">
              <w:rPr>
                <w:szCs w:val="20"/>
              </w:rPr>
              <w:t xml:space="preserve">including </w:t>
            </w:r>
            <w:r w:rsidR="005D5901" w:rsidRPr="00907892">
              <w:rPr>
                <w:szCs w:val="20"/>
              </w:rPr>
              <w:t xml:space="preserve">in </w:t>
            </w:r>
            <w:r w:rsidRPr="00907892">
              <w:rPr>
                <w:szCs w:val="20"/>
              </w:rPr>
              <w:t>areas manage</w:t>
            </w:r>
            <w:r w:rsidR="00BB77F0">
              <w:rPr>
                <w:szCs w:val="20"/>
              </w:rPr>
              <w:t>d</w:t>
            </w:r>
            <w:r w:rsidRPr="00907892">
              <w:rPr>
                <w:szCs w:val="20"/>
              </w:rPr>
              <w:t xml:space="preserve"> </w:t>
            </w:r>
            <w:r w:rsidR="00BB77F0">
              <w:rPr>
                <w:szCs w:val="20"/>
              </w:rPr>
              <w:t xml:space="preserve">by </w:t>
            </w:r>
            <w:r w:rsidR="005D5901" w:rsidRPr="00907892">
              <w:rPr>
                <w:szCs w:val="20"/>
              </w:rPr>
              <w:t>indigenous peoples and local communities</w:t>
            </w:r>
            <w:r w:rsidR="00802A1F" w:rsidRPr="00907892">
              <w:rPr>
                <w:szCs w:val="20"/>
              </w:rPr>
              <w:t>.</w:t>
            </w:r>
            <w:r w:rsidRPr="00907892">
              <w:rPr>
                <w:szCs w:val="20"/>
              </w:rPr>
              <w:t xml:space="preserve"> </w:t>
            </w:r>
          </w:p>
          <w:p w14:paraId="5A90D21F" w14:textId="26970BBF" w:rsidR="00A3466F" w:rsidRPr="00D96371" w:rsidRDefault="00E52F25" w:rsidP="00856974">
            <w:pPr>
              <w:pStyle w:val="CBDTableNormal"/>
              <w:tabs>
                <w:tab w:val="clear" w:pos="567"/>
              </w:tabs>
              <w:ind w:left="504" w:hanging="504"/>
              <w:rPr>
                <w:szCs w:val="20"/>
              </w:rPr>
            </w:pPr>
            <w:r w:rsidRPr="00D96371">
              <w:rPr>
                <w:szCs w:val="20"/>
              </w:rPr>
              <w:t>4.</w:t>
            </w:r>
            <w:r w:rsidR="00307083" w:rsidRPr="00D96371">
              <w:rPr>
                <w:szCs w:val="20"/>
              </w:rPr>
              <w:tab/>
            </w:r>
            <w:r w:rsidR="0056026B" w:rsidRPr="00D96371">
              <w:rPr>
                <w:szCs w:val="20"/>
              </w:rPr>
              <w:t>E</w:t>
            </w:r>
            <w:r w:rsidR="001E0C1D" w:rsidRPr="00D96371">
              <w:rPr>
                <w:szCs w:val="20"/>
              </w:rPr>
              <w:t>ncourage the use of native species</w:t>
            </w:r>
            <w:r w:rsidR="00CD68F8" w:rsidRPr="00D96371">
              <w:rPr>
                <w:szCs w:val="20"/>
              </w:rPr>
              <w:t xml:space="preserve"> in </w:t>
            </w:r>
            <w:r w:rsidR="0063725C" w:rsidRPr="00D96371">
              <w:rPr>
                <w:szCs w:val="20"/>
              </w:rPr>
              <w:t>reforestation</w:t>
            </w:r>
            <w:r w:rsidR="0056026B" w:rsidRPr="00D96371">
              <w:rPr>
                <w:szCs w:val="20"/>
              </w:rPr>
              <w:t>.</w:t>
            </w:r>
          </w:p>
          <w:p w14:paraId="79A5FD0B" w14:textId="6066F338" w:rsidR="00E52F25" w:rsidRPr="00CC62D0" w:rsidRDefault="00870078" w:rsidP="00856974">
            <w:pPr>
              <w:pStyle w:val="CBDTableNormal"/>
              <w:tabs>
                <w:tab w:val="clear" w:pos="567"/>
              </w:tabs>
              <w:ind w:left="504" w:hanging="504"/>
            </w:pPr>
            <w:r w:rsidRPr="00907892">
              <w:rPr>
                <w:szCs w:val="20"/>
              </w:rPr>
              <w:t>[</w:t>
            </w:r>
            <w:r w:rsidR="00331F94" w:rsidRPr="00907892">
              <w:rPr>
                <w:szCs w:val="20"/>
              </w:rPr>
              <w:t>5</w:t>
            </w:r>
            <w:r w:rsidR="00E52F25" w:rsidRPr="00907892">
              <w:rPr>
                <w:szCs w:val="20"/>
              </w:rPr>
              <w:t>.</w:t>
            </w:r>
            <w:r w:rsidR="00D42F79" w:rsidRPr="00D96371">
              <w:rPr>
                <w:szCs w:val="20"/>
              </w:rPr>
              <w:tab/>
            </w:r>
            <w:r w:rsidR="00E52F25" w:rsidRPr="00907892">
              <w:rPr>
                <w:szCs w:val="20"/>
              </w:rPr>
              <w:t>Promote guidelines, mechanisms and indicators for forest restoration monitoring and evaluation</w:t>
            </w:r>
            <w:r w:rsidRPr="00907892">
              <w:rPr>
                <w:szCs w:val="20"/>
              </w:rPr>
              <w:t>.]</w:t>
            </w:r>
          </w:p>
        </w:tc>
      </w:tr>
      <w:tr w:rsidR="00E52F25" w14:paraId="53F64D71" w14:textId="77777777" w:rsidTr="5D2DA10F">
        <w:tc>
          <w:tcPr>
            <w:tcW w:w="1795" w:type="dxa"/>
          </w:tcPr>
          <w:p w14:paraId="4679F751" w14:textId="701991A3" w:rsidR="00E52F25" w:rsidRDefault="00E52F25" w:rsidP="00247AF8">
            <w:pPr>
              <w:pStyle w:val="CBDTableNormal"/>
            </w:pPr>
            <w:r w:rsidRPr="00D767FB">
              <w:t>Targets 4,</w:t>
            </w:r>
            <w:r w:rsidRPr="00695EE0">
              <w:t xml:space="preserve"> 5 a</w:t>
            </w:r>
            <w:r w:rsidRPr="00D767FB">
              <w:t xml:space="preserve">nd 9 </w:t>
            </w:r>
          </w:p>
        </w:tc>
        <w:tc>
          <w:tcPr>
            <w:tcW w:w="7560" w:type="dxa"/>
          </w:tcPr>
          <w:p w14:paraId="46B2A2C9" w14:textId="7E63CE71" w:rsidR="00C84A20" w:rsidRPr="00CC62D0" w:rsidRDefault="00331F94" w:rsidP="00856974">
            <w:pPr>
              <w:pStyle w:val="CBDTableNormal"/>
              <w:tabs>
                <w:tab w:val="clear" w:pos="567"/>
              </w:tabs>
              <w:ind w:left="504" w:hanging="504"/>
            </w:pPr>
            <w:r>
              <w:t>6</w:t>
            </w:r>
            <w:r w:rsidR="00E52F25" w:rsidRPr="00CC62D0">
              <w:t>.</w:t>
            </w:r>
            <w:r w:rsidR="00E52F25" w:rsidRPr="00CC62D0">
              <w:tab/>
              <w:t>Manage human-wildlife conflict</w:t>
            </w:r>
            <w:r w:rsidR="00E52F25" w:rsidRPr="00CC62D0">
              <w:rPr>
                <w:rFonts w:eastAsia="Times New Roman"/>
              </w:rPr>
              <w:t>, including</w:t>
            </w:r>
            <w:r w:rsidR="00E41B4D" w:rsidRPr="00CC62D0">
              <w:rPr>
                <w:rFonts w:eastAsia="Times New Roman"/>
              </w:rPr>
              <w:t xml:space="preserve"> through</w:t>
            </w:r>
            <w:r w:rsidR="00E52F25" w:rsidRPr="00CC62D0">
              <w:rPr>
                <w:rFonts w:eastAsia="Times New Roman"/>
              </w:rPr>
              <w:t xml:space="preserve"> sustainable forest management,</w:t>
            </w:r>
            <w:r w:rsidR="004F0568" w:rsidRPr="00CC62D0">
              <w:t xml:space="preserve"> </w:t>
            </w:r>
            <w:r w:rsidR="00E52F25" w:rsidRPr="00CC62D0">
              <w:t>where possible, while recognizing and respecting the rights</w:t>
            </w:r>
            <w:r w:rsidR="001E0C1D">
              <w:t xml:space="preserve"> of</w:t>
            </w:r>
            <w:r w:rsidR="00E52F25" w:rsidRPr="00CC62D0">
              <w:t xml:space="preserve"> indigenous peoples and local communities</w:t>
            </w:r>
            <w:r w:rsidR="00761472">
              <w:t xml:space="preserve"> and protecting and encouraging </w:t>
            </w:r>
            <w:r w:rsidR="00825237">
              <w:t xml:space="preserve">their </w:t>
            </w:r>
            <w:r w:rsidR="00761472">
              <w:t>customary sustainable use</w:t>
            </w:r>
            <w:r w:rsidR="00E52F25" w:rsidRPr="00CC62D0">
              <w:t>.</w:t>
            </w:r>
          </w:p>
          <w:p w14:paraId="00D6DFF0" w14:textId="1A19D176" w:rsidR="00CC62D0" w:rsidRPr="00D96371" w:rsidRDefault="00331F94" w:rsidP="00856974">
            <w:pPr>
              <w:pStyle w:val="CBDTableNormal"/>
              <w:tabs>
                <w:tab w:val="clear" w:pos="567"/>
              </w:tabs>
              <w:ind w:left="504" w:hanging="504"/>
              <w:rPr>
                <w:szCs w:val="20"/>
              </w:rPr>
            </w:pPr>
            <w:r w:rsidRPr="00D96371">
              <w:rPr>
                <w:szCs w:val="20"/>
              </w:rPr>
              <w:t>7</w:t>
            </w:r>
            <w:r w:rsidR="00E52F25" w:rsidRPr="00D96371">
              <w:rPr>
                <w:szCs w:val="20"/>
              </w:rPr>
              <w:t>.</w:t>
            </w:r>
            <w:r w:rsidR="00E52F25" w:rsidRPr="00D96371">
              <w:rPr>
                <w:szCs w:val="20"/>
              </w:rPr>
              <w:tab/>
              <w:t xml:space="preserve">Identify, raise awareness </w:t>
            </w:r>
            <w:r w:rsidR="00EE2A69">
              <w:rPr>
                <w:szCs w:val="20"/>
              </w:rPr>
              <w:t xml:space="preserve">of </w:t>
            </w:r>
            <w:r w:rsidR="00E52F25" w:rsidRPr="00D96371">
              <w:rPr>
                <w:szCs w:val="20"/>
              </w:rPr>
              <w:t>and promote the application of best practices for conserving and managing forest habitats</w:t>
            </w:r>
            <w:r w:rsidR="00B946DF" w:rsidRPr="00D96371">
              <w:rPr>
                <w:szCs w:val="20"/>
              </w:rPr>
              <w:t>,</w:t>
            </w:r>
            <w:r w:rsidR="00E52F25" w:rsidRPr="00D96371">
              <w:rPr>
                <w:szCs w:val="20"/>
              </w:rPr>
              <w:t xml:space="preserve"> maintaining the genetic diversity of forest wild</w:t>
            </w:r>
            <w:r w:rsidR="001537FA" w:rsidRPr="00D96371">
              <w:rPr>
                <w:szCs w:val="20"/>
              </w:rPr>
              <w:t xml:space="preserve"> </w:t>
            </w:r>
            <w:r w:rsidR="00E52F25" w:rsidRPr="00D96371">
              <w:rPr>
                <w:szCs w:val="20"/>
              </w:rPr>
              <w:t>species</w:t>
            </w:r>
            <w:r w:rsidR="001537FA" w:rsidRPr="00D96371">
              <w:rPr>
                <w:szCs w:val="20"/>
              </w:rPr>
              <w:t xml:space="preserve"> and their habitats</w:t>
            </w:r>
            <w:r w:rsidR="00E52F25" w:rsidRPr="00D96371">
              <w:rPr>
                <w:szCs w:val="20"/>
              </w:rPr>
              <w:t xml:space="preserve"> </w:t>
            </w:r>
            <w:r w:rsidR="001537FA" w:rsidRPr="00D96371">
              <w:rPr>
                <w:szCs w:val="20"/>
              </w:rPr>
              <w:t>[</w:t>
            </w:r>
            <w:r w:rsidR="00E52F25" w:rsidRPr="00D96371">
              <w:rPr>
                <w:szCs w:val="20"/>
              </w:rPr>
              <w:t>to prevent and mitigate disease risks to people</w:t>
            </w:r>
            <w:r w:rsidR="00BB6447" w:rsidRPr="007C12C2">
              <w:rPr>
                <w:szCs w:val="20"/>
              </w:rPr>
              <w:t xml:space="preserve">, </w:t>
            </w:r>
            <w:r w:rsidR="00BB6447" w:rsidRPr="00331F94">
              <w:rPr>
                <w:rFonts w:asciiTheme="majorBidi" w:eastAsiaTheme="minorEastAsia" w:hAnsiTheme="majorBidi" w:cstheme="majorBidi"/>
                <w:szCs w:val="20"/>
                <w:lang w:val="en-CA"/>
              </w:rPr>
              <w:t>reduce extinction risk and support the recovery and conservation of forest species</w:t>
            </w:r>
            <w:r w:rsidR="001537FA" w:rsidRPr="00331F94">
              <w:rPr>
                <w:rFonts w:asciiTheme="majorBidi" w:eastAsiaTheme="minorEastAsia" w:hAnsiTheme="majorBidi" w:cstheme="majorBidi"/>
                <w:szCs w:val="20"/>
                <w:lang w:val="en-CA"/>
              </w:rPr>
              <w:t>]</w:t>
            </w:r>
            <w:r w:rsidR="00E52F25" w:rsidRPr="00D96371">
              <w:rPr>
                <w:szCs w:val="20"/>
              </w:rPr>
              <w:t>.</w:t>
            </w:r>
          </w:p>
          <w:p w14:paraId="4C381C45" w14:textId="592B0BAD" w:rsidR="00E52F25" w:rsidRPr="00331F94" w:rsidRDefault="00331F94" w:rsidP="00856974">
            <w:pPr>
              <w:pStyle w:val="CBDTableNormal"/>
              <w:tabs>
                <w:tab w:val="clear" w:pos="567"/>
              </w:tabs>
              <w:ind w:left="504" w:hanging="504"/>
              <w:rPr>
                <w:rFonts w:eastAsia="Times New Roman"/>
                <w:szCs w:val="20"/>
              </w:rPr>
            </w:pPr>
            <w:r>
              <w:rPr>
                <w:rFonts w:eastAsia="Times New Roman"/>
                <w:szCs w:val="20"/>
              </w:rPr>
              <w:t>8</w:t>
            </w:r>
            <w:r w:rsidR="00D42F79">
              <w:rPr>
                <w:rFonts w:eastAsia="Times New Roman"/>
                <w:szCs w:val="20"/>
              </w:rPr>
              <w:t>.</w:t>
            </w:r>
            <w:r w:rsidR="00D42F79" w:rsidRPr="00CC62D0">
              <w:rPr>
                <w:rFonts w:eastAsia="Times New Roman"/>
                <w:szCs w:val="20"/>
              </w:rPr>
              <w:tab/>
            </w:r>
            <w:r w:rsidR="00E52F25" w:rsidRPr="00856974">
              <w:t>Combat</w:t>
            </w:r>
            <w:r w:rsidR="00E52F25" w:rsidRPr="00331F94">
              <w:rPr>
                <w:rFonts w:eastAsia="Times New Roman"/>
                <w:szCs w:val="20"/>
              </w:rPr>
              <w:t xml:space="preserve"> illegal logging and </w:t>
            </w:r>
            <w:proofErr w:type="gramStart"/>
            <w:r w:rsidR="00E52F25" w:rsidRPr="00331F94">
              <w:rPr>
                <w:rFonts w:eastAsia="Times New Roman"/>
                <w:szCs w:val="20"/>
              </w:rPr>
              <w:t>trade</w:t>
            </w:r>
            <w:r w:rsidR="001E0C1D" w:rsidRPr="00331F94">
              <w:rPr>
                <w:rFonts w:eastAsia="Times New Roman"/>
                <w:szCs w:val="20"/>
              </w:rPr>
              <w:t>[</w:t>
            </w:r>
            <w:proofErr w:type="gramEnd"/>
            <w:r w:rsidR="00E52F25" w:rsidRPr="00331F94">
              <w:rPr>
                <w:rFonts w:eastAsia="Times New Roman"/>
                <w:szCs w:val="20"/>
              </w:rPr>
              <w:t xml:space="preserve"> and step up actions against deforestation and forest degradation</w:t>
            </w:r>
            <w:r w:rsidR="001E0C1D" w:rsidRPr="00331F94">
              <w:rPr>
                <w:rFonts w:eastAsia="Times New Roman"/>
                <w:szCs w:val="20"/>
              </w:rPr>
              <w:t>]</w:t>
            </w:r>
            <w:r w:rsidR="00E52F25" w:rsidRPr="00331F94">
              <w:rPr>
                <w:rFonts w:eastAsia="Times New Roman"/>
                <w:szCs w:val="20"/>
              </w:rPr>
              <w:t>.</w:t>
            </w:r>
          </w:p>
          <w:p w14:paraId="1FA17170" w14:textId="7690C611" w:rsidR="00E52F25" w:rsidRPr="00CC62D0" w:rsidRDefault="00331F94" w:rsidP="00856974">
            <w:pPr>
              <w:pStyle w:val="CBDTableNormal"/>
              <w:tabs>
                <w:tab w:val="clear" w:pos="567"/>
              </w:tabs>
              <w:ind w:left="504" w:hanging="504"/>
            </w:pPr>
            <w:r>
              <w:rPr>
                <w:rFonts w:eastAsia="Times New Roman"/>
              </w:rPr>
              <w:t>9</w:t>
            </w:r>
            <w:r w:rsidR="00E52F25" w:rsidRPr="00CC62D0">
              <w:rPr>
                <w:rFonts w:eastAsia="Times New Roman"/>
              </w:rPr>
              <w:t>.</w:t>
            </w:r>
            <w:r w:rsidR="00D42F79" w:rsidRPr="00CC62D0">
              <w:rPr>
                <w:rFonts w:eastAsia="Times New Roman"/>
                <w:szCs w:val="20"/>
              </w:rPr>
              <w:tab/>
            </w:r>
            <w:r w:rsidR="00E52F25" w:rsidRPr="00856974">
              <w:t>Identify</w:t>
            </w:r>
            <w:r w:rsidR="00E52F25" w:rsidRPr="00CC62D0">
              <w:rPr>
                <w:rFonts w:eastAsia="Times New Roman"/>
              </w:rPr>
              <w:t xml:space="preserve"> ways and means to </w:t>
            </w:r>
            <w:r w:rsidR="00E52F25" w:rsidRPr="003F5F8B">
              <w:rPr>
                <w:rFonts w:eastAsia="Times New Roman"/>
              </w:rPr>
              <w:t xml:space="preserve">prevent trade </w:t>
            </w:r>
            <w:r w:rsidR="00BB7C59" w:rsidRPr="003F5F8B">
              <w:rPr>
                <w:rFonts w:eastAsia="Times New Roman"/>
              </w:rPr>
              <w:t xml:space="preserve">in </w:t>
            </w:r>
            <w:r w:rsidR="00E52F25" w:rsidRPr="003F5F8B">
              <w:rPr>
                <w:rFonts w:eastAsia="Times New Roman"/>
              </w:rPr>
              <w:t xml:space="preserve">wild species, including invasive alien species, </w:t>
            </w:r>
            <w:r w:rsidR="00BB7C59" w:rsidRPr="003F5F8B">
              <w:rPr>
                <w:rFonts w:eastAsia="Times New Roman"/>
              </w:rPr>
              <w:t>that ha</w:t>
            </w:r>
            <w:r w:rsidR="00702F8F" w:rsidRPr="003F5F8B">
              <w:rPr>
                <w:rFonts w:eastAsia="Times New Roman"/>
              </w:rPr>
              <w:t xml:space="preserve">s a </w:t>
            </w:r>
            <w:r w:rsidR="00E52F25" w:rsidRPr="003F5F8B">
              <w:rPr>
                <w:rFonts w:eastAsia="Times New Roman"/>
              </w:rPr>
              <w:t xml:space="preserve">negative impact </w:t>
            </w:r>
            <w:r w:rsidR="00702F8F" w:rsidRPr="003F5F8B">
              <w:rPr>
                <w:rFonts w:eastAsia="Times New Roman"/>
              </w:rPr>
              <w:t xml:space="preserve">on </w:t>
            </w:r>
            <w:r w:rsidR="00E52F25" w:rsidRPr="003F5F8B">
              <w:rPr>
                <w:rFonts w:eastAsia="Times New Roman"/>
              </w:rPr>
              <w:t>forest biodiversity.</w:t>
            </w:r>
          </w:p>
          <w:p w14:paraId="5011BFC2" w14:textId="6D053085" w:rsidR="00E52F25" w:rsidRPr="00CC62D0" w:rsidRDefault="00331F94" w:rsidP="00856974">
            <w:pPr>
              <w:pStyle w:val="CBDTableNormal"/>
              <w:tabs>
                <w:tab w:val="clear" w:pos="567"/>
              </w:tabs>
              <w:ind w:left="504" w:hanging="504"/>
            </w:pPr>
            <w:r>
              <w:t>10</w:t>
            </w:r>
            <w:r w:rsidR="00D42F79">
              <w:t>.</w:t>
            </w:r>
            <w:r w:rsidR="00D42F79" w:rsidRPr="00CC62D0">
              <w:rPr>
                <w:rFonts w:eastAsia="Times New Roman"/>
                <w:szCs w:val="20"/>
              </w:rPr>
              <w:tab/>
            </w:r>
            <w:r w:rsidR="00237993" w:rsidRPr="00CC62D0">
              <w:t>Promote the development of forest timber and non-timber products to support sustainable livelihoods.</w:t>
            </w:r>
          </w:p>
        </w:tc>
      </w:tr>
      <w:tr w:rsidR="00EC0584" w14:paraId="04277AA0" w14:textId="77777777" w:rsidTr="5D2DA10F">
        <w:tc>
          <w:tcPr>
            <w:tcW w:w="1795" w:type="dxa"/>
          </w:tcPr>
          <w:p w14:paraId="107CD656" w14:textId="2CFD90CD" w:rsidR="00EC0584" w:rsidRDefault="00EC0584" w:rsidP="00247AF8">
            <w:pPr>
              <w:pStyle w:val="CBDTableNormal"/>
            </w:pPr>
            <w:r>
              <w:t>Target 6</w:t>
            </w:r>
          </w:p>
        </w:tc>
        <w:tc>
          <w:tcPr>
            <w:tcW w:w="7560" w:type="dxa"/>
          </w:tcPr>
          <w:p w14:paraId="6727526F" w14:textId="7FAAB438" w:rsidR="00EC0584" w:rsidRDefault="00331F94" w:rsidP="00856974">
            <w:pPr>
              <w:pStyle w:val="CBDTableNormal"/>
              <w:tabs>
                <w:tab w:val="clear" w:pos="567"/>
              </w:tabs>
              <w:ind w:left="504" w:hanging="504"/>
            </w:pPr>
            <w:r>
              <w:t>11</w:t>
            </w:r>
            <w:r w:rsidR="00EC0584">
              <w:t>.</w:t>
            </w:r>
            <w:r w:rsidR="00EC0584">
              <w:tab/>
              <w:t xml:space="preserve">Taking cross-cutting work on invasive alien species into account, provide guidance to assist forest </w:t>
            </w:r>
            <w:r w:rsidR="00481EB3">
              <w:t xml:space="preserve">practitioners and </w:t>
            </w:r>
            <w:r w:rsidR="00EC0584">
              <w:t xml:space="preserve">managers with </w:t>
            </w:r>
            <w:r w:rsidR="00EC0584" w:rsidRPr="00CC62D0">
              <w:t>preventing the introduction of</w:t>
            </w:r>
            <w:r w:rsidR="00EC0584" w:rsidRPr="00CC62D0">
              <w:rPr>
                <w:rFonts w:eastAsia="Times New Roman"/>
              </w:rPr>
              <w:t xml:space="preserve"> </w:t>
            </w:r>
            <w:r w:rsidR="00EC0584" w:rsidRPr="00CC62D0">
              <w:t xml:space="preserve">invasive alien species, </w:t>
            </w:r>
            <w:r w:rsidR="00FA3C76">
              <w:t>[</w:t>
            </w:r>
            <w:r w:rsidR="00FA3C76" w:rsidRPr="00D96371">
              <w:rPr>
                <w:rFonts w:eastAsia="Times New Roman"/>
              </w:rPr>
              <w:t>and</w:t>
            </w:r>
            <w:r w:rsidR="00FA3C76" w:rsidRPr="00C30200">
              <w:rPr>
                <w:rFonts w:eastAsia="Times New Roman"/>
              </w:rPr>
              <w:t xml:space="preserve"> </w:t>
            </w:r>
            <w:r w:rsidR="00FA3C76" w:rsidRPr="00FF0E4D">
              <w:t>eradicating</w:t>
            </w:r>
            <w:r w:rsidR="00FA3C76" w:rsidRPr="00D96371">
              <w:rPr>
                <w:rFonts w:eastAsia="Times New Roman"/>
              </w:rPr>
              <w:t xml:space="preserve"> or controlling existing populations of</w:t>
            </w:r>
            <w:r w:rsidR="00FA3C76">
              <w:rPr>
                <w:rFonts w:eastAsia="Times New Roman"/>
              </w:rPr>
              <w:t xml:space="preserve"> </w:t>
            </w:r>
            <w:r w:rsidR="00115FBF">
              <w:rPr>
                <w:rFonts w:eastAsia="Times New Roman"/>
              </w:rPr>
              <w:t>such</w:t>
            </w:r>
            <w:r w:rsidR="00FA3C76">
              <w:rPr>
                <w:rFonts w:eastAsia="Times New Roman"/>
              </w:rPr>
              <w:t xml:space="preserve"> species,</w:t>
            </w:r>
            <w:r w:rsidR="00FA3C76">
              <w:rPr>
                <w:rFonts w:eastAsia="Times New Roman"/>
                <w:u w:val="single"/>
              </w:rPr>
              <w:t>]</w:t>
            </w:r>
            <w:r w:rsidR="00115FBF">
              <w:rPr>
                <w:rFonts w:eastAsia="Times New Roman"/>
                <w:u w:val="single"/>
              </w:rPr>
              <w:t xml:space="preserve"> </w:t>
            </w:r>
            <w:r w:rsidR="00EC0584" w:rsidRPr="00CC62D0">
              <w:t>including those that may be unintentionally spread through earth-moving and forest machinery and operations.</w:t>
            </w:r>
          </w:p>
          <w:p w14:paraId="20374A3B" w14:textId="52D0D343" w:rsidR="00EC0584" w:rsidRDefault="00331F94" w:rsidP="00856974">
            <w:pPr>
              <w:pStyle w:val="CBDTableNormal"/>
              <w:tabs>
                <w:tab w:val="clear" w:pos="567"/>
              </w:tabs>
              <w:ind w:left="504" w:hanging="504"/>
            </w:pPr>
            <w:r>
              <w:t>12</w:t>
            </w:r>
            <w:r w:rsidR="00430BAB">
              <w:t>.</w:t>
            </w:r>
            <w:r w:rsidR="00430BAB" w:rsidRPr="00CC62D0">
              <w:rPr>
                <w:rFonts w:eastAsia="Times New Roman"/>
                <w:szCs w:val="20"/>
              </w:rPr>
              <w:tab/>
            </w:r>
            <w:r w:rsidR="00EC0584">
              <w:t>Promote the use of native species in forest restoration and management to prevent the introduction of invasive alien species.</w:t>
            </w:r>
          </w:p>
        </w:tc>
      </w:tr>
      <w:tr w:rsidR="00EC0584" w14:paraId="53ECE3AD" w14:textId="77777777" w:rsidTr="5D2DA10F">
        <w:tc>
          <w:tcPr>
            <w:tcW w:w="1795" w:type="dxa"/>
          </w:tcPr>
          <w:p w14:paraId="4981F95B" w14:textId="67CD45E6" w:rsidR="00EC0584" w:rsidRDefault="00EC0584" w:rsidP="00247AF8">
            <w:pPr>
              <w:pStyle w:val="CBDTableNormal"/>
            </w:pPr>
            <w:r>
              <w:t>Target 7</w:t>
            </w:r>
          </w:p>
        </w:tc>
        <w:tc>
          <w:tcPr>
            <w:tcW w:w="7560" w:type="dxa"/>
          </w:tcPr>
          <w:p w14:paraId="48FF6E15" w14:textId="323D07A6" w:rsidR="00EC0584" w:rsidRDefault="00EF2E02" w:rsidP="00856974">
            <w:pPr>
              <w:pStyle w:val="CBDTableNormal"/>
              <w:tabs>
                <w:tab w:val="clear" w:pos="567"/>
              </w:tabs>
              <w:ind w:left="504" w:hanging="504"/>
            </w:pPr>
            <w:r>
              <w:t>[</w:t>
            </w:r>
            <w:r w:rsidR="00331F94">
              <w:t>13</w:t>
            </w:r>
            <w:r w:rsidR="00EC0584">
              <w:t>.</w:t>
            </w:r>
            <w:r w:rsidR="00EC0584">
              <w:tab/>
              <w:t>Taking the programme of work on agricultural biodiversity and the Global Action Plan on Biodiversity and Health</w:t>
            </w:r>
            <w:r w:rsidR="00EC0584" w:rsidRPr="5D2DA10F">
              <w:rPr>
                <w:rStyle w:val="FootnoteReference"/>
                <w:i/>
                <w:iCs/>
              </w:rPr>
              <w:footnoteReference w:id="10"/>
            </w:r>
            <w:r w:rsidR="00EC0584">
              <w:t xml:space="preserve"> into account, reduce soil loss and the risk </w:t>
            </w:r>
            <w:r w:rsidR="00C10BAA">
              <w:t>posed by</w:t>
            </w:r>
            <w:r w:rsidR="00EC0584">
              <w:t xml:space="preserve"> pesticides </w:t>
            </w:r>
            <w:r w:rsidR="00BF13A5">
              <w:t xml:space="preserve">to </w:t>
            </w:r>
            <w:r w:rsidR="00EC0584">
              <w:t>forest biodiversity and human health</w:t>
            </w:r>
            <w:r w:rsidR="00EC0584" w:rsidRPr="00481EB3">
              <w:t>.</w:t>
            </w:r>
            <w:r>
              <w:t>]</w:t>
            </w:r>
          </w:p>
          <w:p w14:paraId="1433D234" w14:textId="2C53BD56" w:rsidR="00775C1C" w:rsidRDefault="00331F94" w:rsidP="00856974">
            <w:pPr>
              <w:pStyle w:val="CBDTableNormal"/>
              <w:tabs>
                <w:tab w:val="clear" w:pos="567"/>
              </w:tabs>
              <w:ind w:left="504" w:hanging="504"/>
            </w:pPr>
            <w:r>
              <w:rPr>
                <w:rFonts w:eastAsia="Times New Roman"/>
              </w:rPr>
              <w:t>14</w:t>
            </w:r>
            <w:r w:rsidR="00EC0584" w:rsidRPr="00D96371">
              <w:rPr>
                <w:rFonts w:eastAsia="Times New Roman"/>
              </w:rPr>
              <w:t>.</w:t>
            </w:r>
            <w:r w:rsidR="00430BAB" w:rsidRPr="00CC62D0">
              <w:rPr>
                <w:rFonts w:eastAsia="Times New Roman"/>
                <w:szCs w:val="20"/>
              </w:rPr>
              <w:tab/>
            </w:r>
            <w:r w:rsidR="00EC0584" w:rsidRPr="00856974">
              <w:t>Increase</w:t>
            </w:r>
            <w:r w:rsidR="00EC0584" w:rsidRPr="00D96371">
              <w:rPr>
                <w:rFonts w:eastAsia="Times New Roman"/>
              </w:rPr>
              <w:t xml:space="preserve"> understanding of the complex relationships between forest biodiversity and nutrient cycles and other biogeochemical flows, including atmospheric aerosols.</w:t>
            </w:r>
          </w:p>
          <w:p w14:paraId="1A47EA1C" w14:textId="1626AFE3" w:rsidR="00EC0584" w:rsidRDefault="00775C1C" w:rsidP="00856974">
            <w:pPr>
              <w:pStyle w:val="CBDTableNormal"/>
              <w:tabs>
                <w:tab w:val="clear" w:pos="567"/>
              </w:tabs>
              <w:ind w:left="504" w:hanging="504"/>
            </w:pPr>
            <w:r>
              <w:t>[</w:t>
            </w:r>
            <w:r w:rsidR="00331F94">
              <w:t>15</w:t>
            </w:r>
            <w:r w:rsidR="00425392">
              <w:t>.</w:t>
            </w:r>
            <w:r w:rsidR="00430BAB" w:rsidRPr="00CC62D0">
              <w:rPr>
                <w:rFonts w:eastAsia="Times New Roman"/>
                <w:szCs w:val="20"/>
              </w:rPr>
              <w:tab/>
            </w:r>
            <w:r w:rsidRPr="00CC62D0">
              <w:rPr>
                <w:rFonts w:eastAsia="Times New Roman"/>
              </w:rPr>
              <w:t>Encourage the development</w:t>
            </w:r>
            <w:r>
              <w:rPr>
                <w:rFonts w:eastAsia="Times New Roman"/>
              </w:rPr>
              <w:t xml:space="preserve"> and</w:t>
            </w:r>
            <w:r w:rsidRPr="00CC62D0">
              <w:rPr>
                <w:rFonts w:eastAsia="Times New Roman"/>
              </w:rPr>
              <w:t xml:space="preserve"> evaluation </w:t>
            </w:r>
            <w:r>
              <w:rPr>
                <w:rFonts w:eastAsia="Times New Roman"/>
              </w:rPr>
              <w:t>of options for</w:t>
            </w:r>
            <w:r w:rsidRPr="00CC62D0">
              <w:rPr>
                <w:rFonts w:eastAsia="Times New Roman"/>
              </w:rPr>
              <w:t xml:space="preserve"> </w:t>
            </w:r>
            <w:r w:rsidR="00BF13A5">
              <w:rPr>
                <w:rFonts w:eastAsia="Times New Roman"/>
              </w:rPr>
              <w:t xml:space="preserve">the </w:t>
            </w:r>
            <w:r w:rsidRPr="00CC62D0">
              <w:rPr>
                <w:rFonts w:eastAsia="Times New Roman"/>
              </w:rPr>
              <w:t xml:space="preserve">adoption of biopesticides and </w:t>
            </w:r>
            <w:r w:rsidRPr="00856974">
              <w:t>lower</w:t>
            </w:r>
            <w:r w:rsidRPr="00CC62D0">
              <w:rPr>
                <w:rFonts w:eastAsia="Times New Roman"/>
              </w:rPr>
              <w:t>-risk pest control products and approaches in forest ecosystems.</w:t>
            </w:r>
            <w:r>
              <w:rPr>
                <w:rFonts w:eastAsia="Times New Roman"/>
              </w:rPr>
              <w:t>]</w:t>
            </w:r>
          </w:p>
        </w:tc>
      </w:tr>
      <w:tr w:rsidR="00EC0584" w14:paraId="0D5CD424" w14:textId="77777777" w:rsidTr="5D2DA10F">
        <w:tc>
          <w:tcPr>
            <w:tcW w:w="1795" w:type="dxa"/>
          </w:tcPr>
          <w:p w14:paraId="294C09C6" w14:textId="2080271D" w:rsidR="00EC0584" w:rsidRDefault="00EC0584" w:rsidP="00247AF8">
            <w:pPr>
              <w:pStyle w:val="CBDTableNormal"/>
            </w:pPr>
            <w:r w:rsidRPr="00D767FB">
              <w:t>Targets</w:t>
            </w:r>
            <w:r w:rsidRPr="00695EE0">
              <w:t xml:space="preserve"> 8 a</w:t>
            </w:r>
            <w:r w:rsidRPr="00D767FB">
              <w:t>nd 11</w:t>
            </w:r>
          </w:p>
        </w:tc>
        <w:tc>
          <w:tcPr>
            <w:tcW w:w="7560" w:type="dxa"/>
          </w:tcPr>
          <w:p w14:paraId="78A6FE3C" w14:textId="641CDAB6" w:rsidR="00EC0584" w:rsidRPr="00CC62D0" w:rsidRDefault="00331F94" w:rsidP="00856974">
            <w:pPr>
              <w:pStyle w:val="CBDTableNormal"/>
              <w:tabs>
                <w:tab w:val="clear" w:pos="567"/>
              </w:tabs>
              <w:ind w:left="504" w:hanging="504"/>
            </w:pPr>
            <w:r>
              <w:t>16</w:t>
            </w:r>
            <w:r w:rsidR="00EC0584" w:rsidRPr="00CC62D0">
              <w:t>.</w:t>
            </w:r>
            <w:r w:rsidR="00EC0584" w:rsidRPr="00CC62D0">
              <w:tab/>
              <w:t>Enhance the benefits for biodiversity, and avoid the negative impacts, of carbon market-driven incentives for large-scale restoration</w:t>
            </w:r>
            <w:r w:rsidR="000F5662">
              <w:t>,</w:t>
            </w:r>
            <w:r w:rsidR="00EC0584" w:rsidRPr="00CC62D0">
              <w:t xml:space="preserve"> including through afforestation.</w:t>
            </w:r>
          </w:p>
          <w:p w14:paraId="3D6FB997" w14:textId="6F694B3D" w:rsidR="00EC0584" w:rsidRPr="00CC62D0" w:rsidRDefault="00331F94" w:rsidP="00856974">
            <w:pPr>
              <w:pStyle w:val="CBDTableNormal"/>
              <w:tabs>
                <w:tab w:val="clear" w:pos="567"/>
              </w:tabs>
              <w:ind w:left="504" w:hanging="504"/>
            </w:pPr>
            <w:r>
              <w:t>17</w:t>
            </w:r>
            <w:r w:rsidR="00492D9A">
              <w:t>.</w:t>
            </w:r>
            <w:r w:rsidR="00492D9A" w:rsidRPr="00CC62D0">
              <w:rPr>
                <w:rFonts w:eastAsia="Times New Roman"/>
                <w:szCs w:val="20"/>
              </w:rPr>
              <w:tab/>
            </w:r>
            <w:r w:rsidR="00A112E6" w:rsidRPr="00CC62D0">
              <w:t>Increase</w:t>
            </w:r>
            <w:r w:rsidR="00EC0584" w:rsidRPr="00CC62D0">
              <w:t xml:space="preserve"> understanding of the impacts of climate change</w:t>
            </w:r>
            <w:r w:rsidR="00EF2E02">
              <w:t xml:space="preserve"> on forest biodiversity and</w:t>
            </w:r>
            <w:r w:rsidR="00EC0584" w:rsidRPr="00CC62D0">
              <w:t xml:space="preserve"> on </w:t>
            </w:r>
            <w:r w:rsidR="007C5077" w:rsidRPr="00CC62D0">
              <w:t xml:space="preserve">long-term </w:t>
            </w:r>
            <w:r w:rsidR="00EC0584" w:rsidRPr="00CC62D0">
              <w:t>forest management.</w:t>
            </w:r>
          </w:p>
          <w:p w14:paraId="10E7D5D8" w14:textId="68B84F64" w:rsidR="00EC0584" w:rsidRPr="00CC62D0" w:rsidRDefault="001700E2" w:rsidP="00856974">
            <w:pPr>
              <w:pStyle w:val="CBDTableNormal"/>
              <w:tabs>
                <w:tab w:val="clear" w:pos="567"/>
              </w:tabs>
              <w:ind w:left="504" w:hanging="504"/>
            </w:pPr>
            <w:r w:rsidRPr="00CC62D0">
              <w:t>1</w:t>
            </w:r>
            <w:r w:rsidR="00331F94">
              <w:t>8</w:t>
            </w:r>
            <w:r w:rsidR="00EC0584" w:rsidRPr="00CC62D0">
              <w:t>.</w:t>
            </w:r>
            <w:r w:rsidR="00EC0584" w:rsidRPr="00CC62D0">
              <w:tab/>
              <w:t xml:space="preserve">Enhance forest ecosystem integrity and resilience, as </w:t>
            </w:r>
            <w:r w:rsidR="00056ADD">
              <w:t xml:space="preserve">an </w:t>
            </w:r>
            <w:r w:rsidR="004F0568" w:rsidRPr="00CC62D0">
              <w:t>approach</w:t>
            </w:r>
            <w:r w:rsidR="00EC0584" w:rsidRPr="00CC62D0">
              <w:t xml:space="preserve"> </w:t>
            </w:r>
            <w:r w:rsidR="00056ADD">
              <w:t xml:space="preserve">to </w:t>
            </w:r>
            <w:r w:rsidR="00EC0584" w:rsidRPr="00CC62D0">
              <w:t>climate change mitigation and adaptation and disaster risk reduction, by using nature-based solutions and/or ecosystem-based approaches, considering likely long-term ecosystem changes and environmental and social safeguards.</w:t>
            </w:r>
          </w:p>
          <w:p w14:paraId="651FBB2F" w14:textId="35785CD8" w:rsidR="00EC0584" w:rsidRPr="00CC62D0" w:rsidRDefault="00EC0584" w:rsidP="00856974">
            <w:pPr>
              <w:pStyle w:val="CBDTableNormal"/>
              <w:tabs>
                <w:tab w:val="clear" w:pos="567"/>
              </w:tabs>
              <w:ind w:left="504" w:hanging="504"/>
              <w:rPr>
                <w:rFonts w:eastAsia="Times New Roman"/>
                <w:szCs w:val="20"/>
              </w:rPr>
            </w:pPr>
            <w:r w:rsidRPr="00CC62D0">
              <w:rPr>
                <w:rFonts w:eastAsia="Times New Roman"/>
                <w:szCs w:val="20"/>
              </w:rPr>
              <w:t>1</w:t>
            </w:r>
            <w:r w:rsidR="00331F94">
              <w:rPr>
                <w:rFonts w:eastAsia="Times New Roman"/>
                <w:szCs w:val="20"/>
              </w:rPr>
              <w:t>9</w:t>
            </w:r>
            <w:r w:rsidRPr="00CC62D0">
              <w:rPr>
                <w:rFonts w:eastAsia="Times New Roman"/>
                <w:szCs w:val="20"/>
              </w:rPr>
              <w:t>.</w:t>
            </w:r>
            <w:r w:rsidR="00307083" w:rsidRPr="00CC62D0">
              <w:rPr>
                <w:rFonts w:eastAsia="Times New Roman"/>
                <w:szCs w:val="20"/>
              </w:rPr>
              <w:tab/>
            </w:r>
            <w:r w:rsidRPr="00CC62D0">
              <w:rPr>
                <w:rFonts w:eastAsia="Times New Roman"/>
                <w:szCs w:val="20"/>
              </w:rPr>
              <w:t xml:space="preserve">Restore, maintain and enhance forest ecosystem functions and services, such as climate regulation, carbon sequestration, water regulation, </w:t>
            </w:r>
            <w:r w:rsidR="0024348E">
              <w:rPr>
                <w:rFonts w:eastAsia="Times New Roman"/>
                <w:szCs w:val="20"/>
              </w:rPr>
              <w:t xml:space="preserve">good </w:t>
            </w:r>
            <w:r w:rsidRPr="00CC62D0">
              <w:rPr>
                <w:rFonts w:eastAsia="Times New Roman"/>
                <w:szCs w:val="20"/>
              </w:rPr>
              <w:t>water quality, soil</w:t>
            </w:r>
            <w:r w:rsidRPr="00CC62D0">
              <w:rPr>
                <w:rFonts w:eastAsia="Times New Roman"/>
                <w:b/>
                <w:bCs/>
                <w:szCs w:val="20"/>
              </w:rPr>
              <w:t xml:space="preserve"> </w:t>
            </w:r>
            <w:r w:rsidRPr="00CC62D0">
              <w:rPr>
                <w:rFonts w:eastAsia="Times New Roman"/>
                <w:szCs w:val="20"/>
              </w:rPr>
              <w:t>health, pollination and cultural values</w:t>
            </w:r>
            <w:r w:rsidR="00EF7D8D">
              <w:rPr>
                <w:rFonts w:eastAsia="Times New Roman"/>
                <w:szCs w:val="20"/>
              </w:rPr>
              <w:t>,</w:t>
            </w:r>
            <w:r w:rsidRPr="00CC62D0">
              <w:rPr>
                <w:rFonts w:eastAsia="Times New Roman"/>
                <w:szCs w:val="20"/>
              </w:rPr>
              <w:t xml:space="preserve"> through </w:t>
            </w:r>
            <w:r w:rsidR="00EF2E02" w:rsidRPr="00CC62D0">
              <w:rPr>
                <w:rFonts w:eastAsia="Times New Roman"/>
                <w:szCs w:val="20"/>
              </w:rPr>
              <w:t>sustainable forest management</w:t>
            </w:r>
            <w:r w:rsidR="00EF2E02">
              <w:rPr>
                <w:rFonts w:eastAsia="Times New Roman"/>
                <w:szCs w:val="20"/>
              </w:rPr>
              <w:t>,</w:t>
            </w:r>
            <w:r w:rsidR="00EF2E02" w:rsidRPr="00CC62D0">
              <w:rPr>
                <w:rFonts w:eastAsia="Times New Roman"/>
                <w:szCs w:val="20"/>
              </w:rPr>
              <w:t xml:space="preserve"> </w:t>
            </w:r>
            <w:r w:rsidRPr="00CC62D0">
              <w:rPr>
                <w:rFonts w:eastAsia="Times New Roman"/>
                <w:szCs w:val="20"/>
              </w:rPr>
              <w:t xml:space="preserve">nature-based solutions and/or ecosystem-based approaches. </w:t>
            </w:r>
          </w:p>
        </w:tc>
      </w:tr>
      <w:tr w:rsidR="00EC0584" w14:paraId="26018B50" w14:textId="77777777" w:rsidTr="5D2DA10F">
        <w:tc>
          <w:tcPr>
            <w:tcW w:w="1795" w:type="dxa"/>
          </w:tcPr>
          <w:p w14:paraId="59B36E68" w14:textId="4D4F6158" w:rsidR="00EC0584" w:rsidRDefault="00EC0584" w:rsidP="00247AF8">
            <w:pPr>
              <w:pStyle w:val="CBDTableNormal"/>
            </w:pPr>
            <w:r>
              <w:t>Target 10</w:t>
            </w:r>
          </w:p>
        </w:tc>
        <w:tc>
          <w:tcPr>
            <w:tcW w:w="7560" w:type="dxa"/>
          </w:tcPr>
          <w:p w14:paraId="79565351" w14:textId="3F8C2941" w:rsidR="00EC0584" w:rsidRPr="00CC62D0" w:rsidRDefault="00EC0584" w:rsidP="00856974">
            <w:pPr>
              <w:pStyle w:val="CBDTableNormal"/>
              <w:tabs>
                <w:tab w:val="clear" w:pos="567"/>
              </w:tabs>
              <w:ind w:left="504" w:hanging="504"/>
              <w:rPr>
                <w:rFonts w:eastAsia="Times New Roman"/>
              </w:rPr>
            </w:pPr>
            <w:r w:rsidRPr="00CC62D0">
              <w:t>2</w:t>
            </w:r>
            <w:r w:rsidR="00331F94">
              <w:t>0</w:t>
            </w:r>
            <w:r w:rsidRPr="00CC62D0">
              <w:t>.</w:t>
            </w:r>
            <w:r w:rsidRPr="00CC62D0">
              <w:tab/>
              <w:t xml:space="preserve">Further develop, promote and implement </w:t>
            </w:r>
            <w:r w:rsidR="00EF2E02">
              <w:t>[</w:t>
            </w:r>
            <w:r w:rsidRPr="00CC62D0">
              <w:t>biodiversity-friendly practices</w:t>
            </w:r>
            <w:r w:rsidR="00EF2E02">
              <w:t>]</w:t>
            </w:r>
            <w:r w:rsidRPr="00CC62D0">
              <w:t xml:space="preserve">, </w:t>
            </w:r>
            <w:r w:rsidR="00B73954" w:rsidRPr="00CC62D0">
              <w:t>including</w:t>
            </w:r>
            <w:r w:rsidRPr="00CC62D0">
              <w:t xml:space="preserve"> close</w:t>
            </w:r>
            <w:r w:rsidR="00673574">
              <w:t>r</w:t>
            </w:r>
            <w:r w:rsidRPr="00CC62D0">
              <w:t>-to-nature</w:t>
            </w:r>
            <w:r w:rsidR="00163551" w:rsidRPr="00CC62D0">
              <w:t xml:space="preserve"> forest management</w:t>
            </w:r>
            <w:r w:rsidRPr="00CC62D0">
              <w:t xml:space="preserve">, </w:t>
            </w:r>
            <w:r w:rsidRPr="005322DD">
              <w:t>sustainable</w:t>
            </w:r>
            <w:r w:rsidRPr="00CC62D0">
              <w:t xml:space="preserve"> forest management, </w:t>
            </w:r>
            <w:r w:rsidR="00BE6786">
              <w:t xml:space="preserve">the </w:t>
            </w:r>
            <w:r w:rsidRPr="00CC62D0">
              <w:rPr>
                <w:rFonts w:asciiTheme="majorBidi" w:eastAsiaTheme="minorEastAsia" w:hAnsiTheme="majorBidi" w:cstheme="majorBidi"/>
              </w:rPr>
              <w:t xml:space="preserve">implementation of safeguards into </w:t>
            </w:r>
            <w:r w:rsidR="00256961" w:rsidRPr="00CC62D0">
              <w:rPr>
                <w:rFonts w:asciiTheme="majorBidi" w:eastAsiaTheme="minorEastAsia" w:hAnsiTheme="majorBidi" w:cstheme="majorBidi"/>
              </w:rPr>
              <w:t>re</w:t>
            </w:r>
            <w:r w:rsidRPr="00CC62D0">
              <w:rPr>
                <w:rFonts w:asciiTheme="majorBidi" w:eastAsiaTheme="minorEastAsia" w:hAnsiTheme="majorBidi" w:cstheme="majorBidi"/>
              </w:rPr>
              <w:t>forestation measures</w:t>
            </w:r>
            <w:r w:rsidR="0087195F" w:rsidRPr="00CC62D0">
              <w:rPr>
                <w:rFonts w:asciiTheme="minorHAnsi" w:eastAsiaTheme="minorEastAsia" w:hAnsiTheme="minorHAnsi" w:cstheme="minorBidi"/>
              </w:rPr>
              <w:t>,</w:t>
            </w:r>
            <w:r w:rsidRPr="00CC62D0">
              <w:rPr>
                <w:rFonts w:asciiTheme="minorHAnsi" w:eastAsiaTheme="minorEastAsia" w:hAnsiTheme="minorHAnsi" w:cstheme="minorBidi"/>
              </w:rPr>
              <w:t xml:space="preserve"> </w:t>
            </w:r>
            <w:r w:rsidRPr="00CC62D0">
              <w:t xml:space="preserve">reduced-impact logging practices, </w:t>
            </w:r>
            <w:r w:rsidR="00EF2FC7">
              <w:t xml:space="preserve">the </w:t>
            </w:r>
            <w:r w:rsidRPr="00CC62D0">
              <w:rPr>
                <w:rFonts w:eastAsia="Times New Roman"/>
              </w:rPr>
              <w:t>conservation of areas of particular importance to biodiversity</w:t>
            </w:r>
            <w:r w:rsidRPr="00CC62D0">
              <w:rPr>
                <w:rFonts w:eastAsia="Times New Roman"/>
                <w:b/>
                <w:bCs/>
              </w:rPr>
              <w:t>,</w:t>
            </w:r>
            <w:r w:rsidRPr="00CC62D0">
              <w:t xml:space="preserve"> sustainable intensification, agroecology, agroforestry and inter-cropping</w:t>
            </w:r>
            <w:r w:rsidR="006F47F8">
              <w:t>,</w:t>
            </w:r>
            <w:r w:rsidRPr="00CC62D0">
              <w:t xml:space="preserve"> to reduce forest fragmentation</w:t>
            </w:r>
            <w:r w:rsidR="00B73954" w:rsidRPr="00CC62D0">
              <w:t xml:space="preserve"> </w:t>
            </w:r>
            <w:r w:rsidRPr="00CC62D0">
              <w:rPr>
                <w:rFonts w:eastAsia="Times New Roman"/>
              </w:rPr>
              <w:t>and integrat</w:t>
            </w:r>
            <w:r w:rsidR="000D6DD6">
              <w:rPr>
                <w:rFonts w:eastAsia="Times New Roman"/>
              </w:rPr>
              <w:t>e</w:t>
            </w:r>
            <w:r w:rsidRPr="00CC62D0">
              <w:rPr>
                <w:rFonts w:eastAsia="Times New Roman"/>
              </w:rPr>
              <w:t xml:space="preserve"> </w:t>
            </w:r>
            <w:r w:rsidR="00B73954" w:rsidRPr="00CC62D0">
              <w:rPr>
                <w:rFonts w:eastAsia="Times New Roman"/>
              </w:rPr>
              <w:t>i</w:t>
            </w:r>
            <w:r w:rsidRPr="00CC62D0">
              <w:rPr>
                <w:rFonts w:eastAsia="Times New Roman"/>
              </w:rPr>
              <w:t>ndigenous knowledge and practices, as appropriate.</w:t>
            </w:r>
          </w:p>
          <w:p w14:paraId="239EF2BB" w14:textId="0AF605D9" w:rsidR="00EC0584" w:rsidRDefault="00331F94" w:rsidP="00856974">
            <w:pPr>
              <w:pStyle w:val="CBDTableNormal"/>
              <w:tabs>
                <w:tab w:val="clear" w:pos="567"/>
              </w:tabs>
              <w:ind w:left="504" w:hanging="504"/>
            </w:pPr>
            <w:r>
              <w:t>21</w:t>
            </w:r>
            <w:r w:rsidR="00EC0584" w:rsidRPr="00CC62D0">
              <w:t>.</w:t>
            </w:r>
            <w:r w:rsidR="00EC0584" w:rsidRPr="00CC62D0">
              <w:tab/>
              <w:t>Promote approaches that improve the socioeconomic conditions of indigenous peoples and local communities, including alternative livelihoods based on the conservation, restoration and sustainable use of forest resources.</w:t>
            </w:r>
          </w:p>
          <w:p w14:paraId="352A8466" w14:textId="658EA3B5" w:rsidR="001537FA" w:rsidRPr="00CC62D0" w:rsidRDefault="00331F94" w:rsidP="00856974">
            <w:pPr>
              <w:pStyle w:val="CBDTableNormal"/>
              <w:tabs>
                <w:tab w:val="clear" w:pos="567"/>
              </w:tabs>
              <w:ind w:left="504" w:hanging="504"/>
            </w:pPr>
            <w:r>
              <w:t>22</w:t>
            </w:r>
            <w:r w:rsidR="00425392">
              <w:t>.</w:t>
            </w:r>
            <w:r w:rsidR="00492D9A" w:rsidRPr="00CC62D0">
              <w:rPr>
                <w:rFonts w:eastAsia="Times New Roman"/>
                <w:szCs w:val="20"/>
              </w:rPr>
              <w:tab/>
            </w:r>
            <w:r w:rsidR="001537FA" w:rsidRPr="00CC62D0">
              <w:t xml:space="preserve">Promote sustainable forest management and </w:t>
            </w:r>
            <w:r w:rsidR="00ED709F">
              <w:t xml:space="preserve">the </w:t>
            </w:r>
            <w:r w:rsidR="001537FA" w:rsidRPr="00CC62D0">
              <w:t xml:space="preserve">sustainable use of forest products by </w:t>
            </w:r>
            <w:r w:rsidR="00042831">
              <w:t xml:space="preserve">all relevant stakeholders, including </w:t>
            </w:r>
            <w:r w:rsidR="001537FA" w:rsidRPr="00CC62D0">
              <w:t>indigenous peoples and local communities.</w:t>
            </w:r>
          </w:p>
          <w:p w14:paraId="53034694" w14:textId="2C2B3D68" w:rsidR="001537FA" w:rsidRDefault="00331F94" w:rsidP="00856974">
            <w:pPr>
              <w:pStyle w:val="CBDTableNormal"/>
              <w:tabs>
                <w:tab w:val="clear" w:pos="567"/>
              </w:tabs>
              <w:ind w:left="504" w:hanging="504"/>
            </w:pPr>
            <w:r>
              <w:t>23</w:t>
            </w:r>
            <w:r w:rsidR="00425392">
              <w:t>.</w:t>
            </w:r>
            <w:r w:rsidR="00492D9A" w:rsidRPr="00CC62D0">
              <w:rPr>
                <w:rFonts w:eastAsia="Times New Roman"/>
                <w:szCs w:val="20"/>
              </w:rPr>
              <w:tab/>
            </w:r>
            <w:r w:rsidR="001537FA" w:rsidRPr="00CC62D0">
              <w:t xml:space="preserve">Support innovative business models that contribute to the conservation, sustainable use </w:t>
            </w:r>
            <w:r w:rsidR="005A5F59">
              <w:t>and</w:t>
            </w:r>
            <w:r w:rsidR="001537FA" w:rsidRPr="00CC62D0">
              <w:t xml:space="preserve"> restoration of </w:t>
            </w:r>
            <w:r w:rsidR="005A5F59">
              <w:t xml:space="preserve">forest </w:t>
            </w:r>
            <w:proofErr w:type="gramStart"/>
            <w:r w:rsidR="001537FA" w:rsidRPr="00CC62D0">
              <w:t>biodiversity</w:t>
            </w:r>
            <w:r w:rsidR="009070BB">
              <w:t>[</w:t>
            </w:r>
            <w:proofErr w:type="gramEnd"/>
            <w:r w:rsidR="00EF2E02">
              <w:t xml:space="preserve">, [including in the </w:t>
            </w:r>
            <w:proofErr w:type="gramStart"/>
            <w:r w:rsidR="00EF2E02">
              <w:t>context</w:t>
            </w:r>
            <w:r w:rsidR="00C00DC5">
              <w:t>][</w:t>
            </w:r>
            <w:proofErr w:type="gramEnd"/>
            <w:r w:rsidR="00C00DC5" w:rsidRPr="00CC62D0">
              <w:t>through the development and promotion</w:t>
            </w:r>
            <w:r w:rsidR="00C00DC5">
              <w:t>]</w:t>
            </w:r>
            <w:r w:rsidR="00EF2E02">
              <w:t xml:space="preserve"> of bioeconomy programmes and policies</w:t>
            </w:r>
            <w:r w:rsidR="0085542E">
              <w:t>]</w:t>
            </w:r>
            <w:r w:rsidR="001537FA" w:rsidRPr="00CC62D0">
              <w:t>.</w:t>
            </w:r>
          </w:p>
          <w:p w14:paraId="539F6C10" w14:textId="11DF92C7" w:rsidR="005F1CE3" w:rsidRPr="00CC62D0" w:rsidRDefault="00331F94" w:rsidP="00856974">
            <w:pPr>
              <w:pStyle w:val="CBDTableNormal"/>
              <w:tabs>
                <w:tab w:val="clear" w:pos="567"/>
              </w:tabs>
              <w:ind w:left="504" w:hanging="504"/>
            </w:pPr>
            <w:r>
              <w:t>24</w:t>
            </w:r>
            <w:r w:rsidR="00425392">
              <w:t>.</w:t>
            </w:r>
            <w:r w:rsidR="00492D9A" w:rsidRPr="00CC62D0">
              <w:rPr>
                <w:rFonts w:eastAsia="Times New Roman"/>
                <w:szCs w:val="20"/>
              </w:rPr>
              <w:tab/>
            </w:r>
            <w:r w:rsidR="00AE73EB" w:rsidRPr="00D96371">
              <w:t>P</w:t>
            </w:r>
            <w:r w:rsidR="005F1CE3" w:rsidRPr="00D96371">
              <w:t>romote the evidence</w:t>
            </w:r>
            <w:r w:rsidR="009070BB">
              <w:t>-</w:t>
            </w:r>
            <w:r w:rsidR="005F1CE3" w:rsidRPr="00D96371">
              <w:t>based sustainable use of</w:t>
            </w:r>
            <w:r w:rsidR="005F1CE3" w:rsidRPr="00AE73EB">
              <w:t xml:space="preserve"> </w:t>
            </w:r>
            <w:r w:rsidR="005F1CE3" w:rsidRPr="00D96371">
              <w:t>fungal biodiversity</w:t>
            </w:r>
            <w:r w:rsidR="00AE73EB">
              <w:t xml:space="preserve"> for </w:t>
            </w:r>
            <w:r w:rsidR="002B51B7">
              <w:t xml:space="preserve">sustainable forest </w:t>
            </w:r>
            <w:r w:rsidR="000F55FC">
              <w:t>management.</w:t>
            </w:r>
          </w:p>
        </w:tc>
      </w:tr>
      <w:tr w:rsidR="00EC0584" w14:paraId="60E9E632" w14:textId="77777777" w:rsidTr="5D2DA10F">
        <w:tc>
          <w:tcPr>
            <w:tcW w:w="1795" w:type="dxa"/>
          </w:tcPr>
          <w:p w14:paraId="6CF2DC1B" w14:textId="66ADF7D4" w:rsidR="00EC0584" w:rsidRDefault="00EC0584" w:rsidP="00247AF8">
            <w:pPr>
              <w:pStyle w:val="CBDTableNormal"/>
            </w:pPr>
            <w:r>
              <w:t>Target 12</w:t>
            </w:r>
          </w:p>
        </w:tc>
        <w:tc>
          <w:tcPr>
            <w:tcW w:w="7560" w:type="dxa"/>
          </w:tcPr>
          <w:p w14:paraId="2F459AA2" w14:textId="6F24EB10" w:rsidR="00EC0584" w:rsidRDefault="00331F94" w:rsidP="00856974">
            <w:pPr>
              <w:pStyle w:val="CBDTableNormal"/>
              <w:tabs>
                <w:tab w:val="clear" w:pos="567"/>
              </w:tabs>
              <w:ind w:left="504" w:hanging="504"/>
            </w:pPr>
            <w:r>
              <w:t>25</w:t>
            </w:r>
            <w:r w:rsidR="00EC0584">
              <w:t>.</w:t>
            </w:r>
            <w:r w:rsidR="00EC0584">
              <w:tab/>
            </w:r>
            <w:r w:rsidR="008F0FDD">
              <w:t>P</w:t>
            </w:r>
            <w:r w:rsidR="00EC0584">
              <w:t>rovide and apply the principles of urban forestry and urban green space planning to urban development</w:t>
            </w:r>
            <w:r w:rsidR="00094388">
              <w:t>.</w:t>
            </w:r>
          </w:p>
        </w:tc>
      </w:tr>
      <w:tr w:rsidR="00EC0584" w14:paraId="16A9B922" w14:textId="77777777" w:rsidTr="5D2DA10F">
        <w:tc>
          <w:tcPr>
            <w:tcW w:w="1795" w:type="dxa"/>
          </w:tcPr>
          <w:p w14:paraId="25B48D01" w14:textId="41A8E823" w:rsidR="00EC0584" w:rsidRDefault="00EC0584" w:rsidP="00247AF8">
            <w:pPr>
              <w:pStyle w:val="CBDTableNormal"/>
            </w:pPr>
            <w:r>
              <w:t>Target 14</w:t>
            </w:r>
          </w:p>
        </w:tc>
        <w:tc>
          <w:tcPr>
            <w:tcW w:w="7560" w:type="dxa"/>
          </w:tcPr>
          <w:p w14:paraId="51CEC89D" w14:textId="765AB56D" w:rsidR="00EC0584" w:rsidRPr="00CC62D0" w:rsidRDefault="00331F94" w:rsidP="00856974">
            <w:pPr>
              <w:pStyle w:val="CBDTableNormal"/>
              <w:tabs>
                <w:tab w:val="clear" w:pos="567"/>
              </w:tabs>
              <w:ind w:left="504" w:hanging="504"/>
            </w:pPr>
            <w:r>
              <w:t>26</w:t>
            </w:r>
            <w:r w:rsidR="00EC0584">
              <w:t>.</w:t>
            </w:r>
            <w:r w:rsidR="00EC0584">
              <w:tab/>
            </w:r>
            <w:r w:rsidR="00EC0584" w:rsidRPr="00856974">
              <w:t>Strengthen</w:t>
            </w:r>
            <w:r w:rsidR="00EC0584" w:rsidRPr="00CC62D0">
              <w:rPr>
                <w:rFonts w:eastAsia="Times New Roman"/>
                <w:szCs w:val="20"/>
              </w:rPr>
              <w:t xml:space="preserve"> cross-sectoral efforts and mainstream forest biodiversity into policies, strategies and measures, including national forest strategies</w:t>
            </w:r>
            <w:r w:rsidR="003C57F0" w:rsidRPr="00CC62D0">
              <w:rPr>
                <w:rFonts w:eastAsia="Times New Roman"/>
                <w:szCs w:val="20"/>
              </w:rPr>
              <w:t>.</w:t>
            </w:r>
            <w:r w:rsidR="00EC0584" w:rsidRPr="00CC62D0">
              <w:rPr>
                <w:rFonts w:eastAsia="Times New Roman"/>
                <w:szCs w:val="20"/>
              </w:rPr>
              <w:t xml:space="preserve"> </w:t>
            </w:r>
          </w:p>
          <w:p w14:paraId="66A37F5D" w14:textId="490EA785" w:rsidR="00EC0584" w:rsidRPr="00CC62D0" w:rsidRDefault="00331F94" w:rsidP="00856974">
            <w:pPr>
              <w:pStyle w:val="CBDTableNormal"/>
              <w:tabs>
                <w:tab w:val="clear" w:pos="567"/>
              </w:tabs>
              <w:ind w:left="504" w:hanging="504"/>
              <w:rPr>
                <w:rFonts w:eastAsia="Times New Roman"/>
                <w:szCs w:val="20"/>
              </w:rPr>
            </w:pPr>
            <w:r>
              <w:rPr>
                <w:rFonts w:eastAsia="Times New Roman"/>
                <w:szCs w:val="20"/>
              </w:rPr>
              <w:t>27</w:t>
            </w:r>
            <w:r w:rsidR="000424B0">
              <w:rPr>
                <w:rFonts w:eastAsia="Times New Roman"/>
                <w:szCs w:val="20"/>
              </w:rPr>
              <w:t>.</w:t>
            </w:r>
            <w:r w:rsidR="000424B0" w:rsidRPr="00CC62D0">
              <w:rPr>
                <w:rFonts w:eastAsia="Times New Roman"/>
                <w:szCs w:val="20"/>
              </w:rPr>
              <w:tab/>
            </w:r>
            <w:r w:rsidR="00094388" w:rsidRPr="00CC62D0">
              <w:rPr>
                <w:rFonts w:eastAsia="Times New Roman"/>
                <w:szCs w:val="20"/>
              </w:rPr>
              <w:t xml:space="preserve">Promote </w:t>
            </w:r>
            <w:r w:rsidR="00FB597A">
              <w:rPr>
                <w:rFonts w:eastAsia="Times New Roman"/>
                <w:szCs w:val="20"/>
              </w:rPr>
              <w:t xml:space="preserve">the </w:t>
            </w:r>
            <w:r w:rsidR="00995FA8" w:rsidRPr="00CC62D0">
              <w:rPr>
                <w:rFonts w:eastAsia="Times New Roman"/>
                <w:szCs w:val="20"/>
              </w:rPr>
              <w:t xml:space="preserve">application </w:t>
            </w:r>
            <w:r w:rsidR="00F700DC" w:rsidRPr="00CC62D0">
              <w:rPr>
                <w:rFonts w:eastAsia="Times New Roman"/>
                <w:szCs w:val="20"/>
              </w:rPr>
              <w:t>of</w:t>
            </w:r>
            <w:r w:rsidR="00EC0584" w:rsidRPr="00CC62D0">
              <w:rPr>
                <w:rFonts w:eastAsia="Times New Roman"/>
                <w:szCs w:val="20"/>
              </w:rPr>
              <w:t xml:space="preserve"> </w:t>
            </w:r>
            <w:r w:rsidR="00E879C8">
              <w:rPr>
                <w:rFonts w:eastAsia="Times New Roman"/>
                <w:szCs w:val="20"/>
              </w:rPr>
              <w:t>the S</w:t>
            </w:r>
            <w:r w:rsidR="008B04F1" w:rsidRPr="00CC62D0">
              <w:rPr>
                <w:rFonts w:eastAsia="Times New Roman"/>
                <w:szCs w:val="20"/>
              </w:rPr>
              <w:t xml:space="preserve">ystem of </w:t>
            </w:r>
            <w:r w:rsidR="00E879C8">
              <w:rPr>
                <w:rFonts w:eastAsia="Times New Roman"/>
                <w:szCs w:val="20"/>
              </w:rPr>
              <w:t>E</w:t>
            </w:r>
            <w:r w:rsidR="00F710DC" w:rsidRPr="00CC62D0">
              <w:rPr>
                <w:rFonts w:eastAsia="Times New Roman"/>
                <w:szCs w:val="20"/>
              </w:rPr>
              <w:t>nvironmental</w:t>
            </w:r>
            <w:r w:rsidR="00E879C8">
              <w:rPr>
                <w:rFonts w:eastAsia="Times New Roman"/>
                <w:szCs w:val="20"/>
              </w:rPr>
              <w:t>-E</w:t>
            </w:r>
            <w:r w:rsidR="00EC0584" w:rsidRPr="00CC62D0">
              <w:rPr>
                <w:rFonts w:eastAsia="Times New Roman"/>
                <w:szCs w:val="20"/>
              </w:rPr>
              <w:t xml:space="preserve">conomic </w:t>
            </w:r>
            <w:r w:rsidR="00E879C8">
              <w:rPr>
                <w:rFonts w:eastAsia="Times New Roman"/>
                <w:szCs w:val="20"/>
              </w:rPr>
              <w:t>A</w:t>
            </w:r>
            <w:r w:rsidR="00EC0584" w:rsidRPr="00CC62D0">
              <w:rPr>
                <w:rFonts w:eastAsia="Times New Roman"/>
                <w:szCs w:val="20"/>
              </w:rPr>
              <w:t>ccounting</w:t>
            </w:r>
            <w:r w:rsidR="008F0FDD">
              <w:rPr>
                <w:rFonts w:eastAsia="Times New Roman"/>
                <w:szCs w:val="20"/>
              </w:rPr>
              <w:t xml:space="preserve">, as </w:t>
            </w:r>
            <w:r w:rsidR="008F0FDD" w:rsidRPr="00856974">
              <w:t>appropriate</w:t>
            </w:r>
            <w:r w:rsidR="008F0FDD">
              <w:rPr>
                <w:rFonts w:eastAsia="Times New Roman"/>
                <w:szCs w:val="20"/>
              </w:rPr>
              <w:t>,</w:t>
            </w:r>
            <w:r w:rsidR="00EC0584" w:rsidRPr="00CC62D0">
              <w:rPr>
                <w:rFonts w:eastAsia="Times New Roman"/>
                <w:szCs w:val="20"/>
              </w:rPr>
              <w:t xml:space="preserve"> </w:t>
            </w:r>
            <w:r w:rsidR="0069738C">
              <w:rPr>
                <w:rFonts w:eastAsia="Times New Roman"/>
                <w:szCs w:val="20"/>
              </w:rPr>
              <w:t>to recognize the</w:t>
            </w:r>
            <w:r w:rsidR="00EC0584" w:rsidRPr="00CC62D0">
              <w:rPr>
                <w:rFonts w:eastAsia="Times New Roman"/>
                <w:szCs w:val="20"/>
              </w:rPr>
              <w:t xml:space="preserve"> </w:t>
            </w:r>
            <w:r w:rsidR="000C14AD" w:rsidRPr="00CC62D0">
              <w:rPr>
                <w:rFonts w:eastAsia="Times New Roman"/>
                <w:szCs w:val="20"/>
              </w:rPr>
              <w:t xml:space="preserve">contributions of </w:t>
            </w:r>
            <w:r w:rsidR="00A277B4" w:rsidRPr="00CC62D0">
              <w:rPr>
                <w:rFonts w:eastAsia="Times New Roman"/>
                <w:szCs w:val="20"/>
              </w:rPr>
              <w:t xml:space="preserve">forest ecosystem services and functions </w:t>
            </w:r>
            <w:r w:rsidR="00EC0584" w:rsidRPr="00CC62D0">
              <w:rPr>
                <w:rFonts w:eastAsia="Times New Roman"/>
                <w:szCs w:val="20"/>
              </w:rPr>
              <w:t>to the economy</w:t>
            </w:r>
            <w:r w:rsidR="00F97C0D">
              <w:rPr>
                <w:rFonts w:eastAsia="Times New Roman"/>
                <w:szCs w:val="20"/>
              </w:rPr>
              <w:t xml:space="preserve"> and the environment</w:t>
            </w:r>
            <w:r w:rsidR="00EC0584" w:rsidRPr="00CC62D0">
              <w:rPr>
                <w:rFonts w:eastAsia="Times New Roman"/>
                <w:szCs w:val="20"/>
              </w:rPr>
              <w:t>.</w:t>
            </w:r>
          </w:p>
        </w:tc>
      </w:tr>
      <w:tr w:rsidR="00EC0584" w14:paraId="430755F4" w14:textId="77777777" w:rsidTr="5D2DA10F">
        <w:trPr>
          <w:trHeight w:val="465"/>
        </w:trPr>
        <w:tc>
          <w:tcPr>
            <w:tcW w:w="1795" w:type="dxa"/>
          </w:tcPr>
          <w:p w14:paraId="130C58D2" w14:textId="07EB76D4" w:rsidR="00EC0584" w:rsidRDefault="00EC0584" w:rsidP="00247AF8">
            <w:pPr>
              <w:pStyle w:val="CBDTableNormal"/>
            </w:pPr>
            <w:r>
              <w:t>Targets 15 and 16</w:t>
            </w:r>
          </w:p>
        </w:tc>
        <w:tc>
          <w:tcPr>
            <w:tcW w:w="7560" w:type="dxa"/>
          </w:tcPr>
          <w:p w14:paraId="7790085D" w14:textId="76678982" w:rsidR="00A347FC" w:rsidRPr="007947CD" w:rsidRDefault="00A347FC" w:rsidP="00856974">
            <w:pPr>
              <w:pStyle w:val="CBDTableNormal"/>
              <w:tabs>
                <w:tab w:val="clear" w:pos="567"/>
              </w:tabs>
              <w:ind w:left="504" w:hanging="504"/>
            </w:pPr>
            <w:r w:rsidRPr="007947CD">
              <w:t>28.</w:t>
            </w:r>
            <w:r w:rsidRPr="007947CD">
              <w:rPr>
                <w:szCs w:val="20"/>
              </w:rPr>
              <w:tab/>
            </w:r>
            <w:r w:rsidRPr="007947CD">
              <w:t>Promote good practices [in non-forest industries] in the production and supply chains to address the risk of deforestation, taking national legislation and soci</w:t>
            </w:r>
            <w:r w:rsidR="00A428E8" w:rsidRPr="007947CD">
              <w:t>o</w:t>
            </w:r>
            <w:r w:rsidRPr="007947CD">
              <w:t>economic</w:t>
            </w:r>
            <w:r w:rsidR="00A428E8" w:rsidRPr="007947CD">
              <w:t xml:space="preserve"> conditions</w:t>
            </w:r>
            <w:r w:rsidRPr="007947CD">
              <w:t xml:space="preserve"> into account.</w:t>
            </w:r>
          </w:p>
          <w:p w14:paraId="2AA50200" w14:textId="1C93FEE4" w:rsidR="00EC0584" w:rsidRDefault="007231D1" w:rsidP="00856974">
            <w:pPr>
              <w:pStyle w:val="CBDTableNormal"/>
              <w:tabs>
                <w:tab w:val="clear" w:pos="567"/>
              </w:tabs>
              <w:ind w:left="504" w:hanging="504"/>
              <w:rPr>
                <w:szCs w:val="20"/>
              </w:rPr>
            </w:pPr>
            <w:r>
              <w:rPr>
                <w:szCs w:val="20"/>
              </w:rPr>
              <w:t>[</w:t>
            </w:r>
            <w:r w:rsidR="009227DE" w:rsidRPr="007947CD">
              <w:rPr>
                <w:szCs w:val="20"/>
              </w:rPr>
              <w:t>29</w:t>
            </w:r>
            <w:r w:rsidR="00EC0584" w:rsidRPr="00D96371">
              <w:rPr>
                <w:szCs w:val="20"/>
              </w:rPr>
              <w:t>.</w:t>
            </w:r>
            <w:r w:rsidR="00EC0584" w:rsidRPr="00D96371">
              <w:rPr>
                <w:szCs w:val="20"/>
              </w:rPr>
              <w:tab/>
            </w:r>
            <w:r w:rsidR="00D11BA3" w:rsidRPr="007947CD">
              <w:rPr>
                <w:rFonts w:eastAsia="Times New Roman"/>
                <w:szCs w:val="20"/>
              </w:rPr>
              <w:t xml:space="preserve">Encourage and support business and financial institutions to monitor, assess and </w:t>
            </w:r>
            <w:r w:rsidR="00D11BA3" w:rsidRPr="00856974">
              <w:t>transparently</w:t>
            </w:r>
            <w:r w:rsidR="00D11BA3" w:rsidRPr="007947CD">
              <w:rPr>
                <w:rFonts w:eastAsia="Times New Roman"/>
                <w:szCs w:val="20"/>
              </w:rPr>
              <w:t xml:space="preserve"> disclose forest biodiversity-related risks in their sustainability reporting.</w:t>
            </w:r>
            <w:r w:rsidR="00165BC2">
              <w:rPr>
                <w:rFonts w:eastAsia="Times New Roman"/>
                <w:szCs w:val="20"/>
              </w:rPr>
              <w:t>]</w:t>
            </w:r>
          </w:p>
          <w:p w14:paraId="6831A41B" w14:textId="295AA181" w:rsidR="009A79CA" w:rsidRPr="007C12C2" w:rsidRDefault="00006EF3" w:rsidP="00856974">
            <w:pPr>
              <w:pStyle w:val="CBDTableNormal"/>
              <w:tabs>
                <w:tab w:val="clear" w:pos="567"/>
              </w:tabs>
              <w:ind w:left="504" w:hanging="504"/>
              <w:rPr>
                <w:szCs w:val="20"/>
              </w:rPr>
            </w:pPr>
            <w:r>
              <w:rPr>
                <w:szCs w:val="20"/>
              </w:rPr>
              <w:t>[</w:t>
            </w:r>
            <w:r w:rsidR="009A79CA">
              <w:rPr>
                <w:szCs w:val="20"/>
              </w:rPr>
              <w:t>30.</w:t>
            </w:r>
            <w:r w:rsidR="00476E57" w:rsidRPr="000B59E8">
              <w:rPr>
                <w:szCs w:val="20"/>
              </w:rPr>
              <w:tab/>
            </w:r>
            <w:r w:rsidR="009A79CA" w:rsidRPr="00CC07F7">
              <w:t>Encourage</w:t>
            </w:r>
            <w:r w:rsidR="009A79CA" w:rsidRPr="009A79CA">
              <w:rPr>
                <w:szCs w:val="20"/>
              </w:rPr>
              <w:t xml:space="preserve"> and support </w:t>
            </w:r>
            <w:proofErr w:type="gramStart"/>
            <w:r w:rsidR="009A79CA" w:rsidRPr="009A79CA">
              <w:rPr>
                <w:szCs w:val="20"/>
              </w:rPr>
              <w:t>consumers</w:t>
            </w:r>
            <w:r w:rsidR="00BC1BD9">
              <w:rPr>
                <w:szCs w:val="20"/>
              </w:rPr>
              <w:t>[</w:t>
            </w:r>
            <w:proofErr w:type="gramEnd"/>
            <w:r w:rsidR="009A79CA" w:rsidRPr="009A79CA">
              <w:rPr>
                <w:szCs w:val="20"/>
              </w:rPr>
              <w:t>, in line with national laws and policies,</w:t>
            </w:r>
            <w:r w:rsidR="00BC1BD9">
              <w:rPr>
                <w:szCs w:val="20"/>
              </w:rPr>
              <w:t>]</w:t>
            </w:r>
            <w:r w:rsidR="009A79CA" w:rsidRPr="009A79CA">
              <w:rPr>
                <w:szCs w:val="20"/>
              </w:rPr>
              <w:t xml:space="preserve"> to make informed decisions and buy from legal and sustainable supply chains by providing relevant information</w:t>
            </w:r>
            <w:r w:rsidR="00476E57">
              <w:rPr>
                <w:szCs w:val="20"/>
              </w:rPr>
              <w:t>.</w:t>
            </w:r>
            <w:r w:rsidR="009A79CA" w:rsidRPr="009A79CA">
              <w:rPr>
                <w:szCs w:val="20"/>
              </w:rPr>
              <w:t>]</w:t>
            </w:r>
          </w:p>
          <w:p w14:paraId="5BB828F0" w14:textId="2BEBB932" w:rsidR="00EC0584" w:rsidRDefault="009227DE" w:rsidP="00856974">
            <w:pPr>
              <w:pStyle w:val="CBDTableNormal"/>
              <w:tabs>
                <w:tab w:val="clear" w:pos="567"/>
              </w:tabs>
              <w:ind w:left="504" w:hanging="504"/>
            </w:pPr>
            <w:r>
              <w:t>31</w:t>
            </w:r>
            <w:r w:rsidR="006E4472">
              <w:t>.</w:t>
            </w:r>
            <w:r w:rsidR="008C3F3F" w:rsidRPr="00CC62D0">
              <w:rPr>
                <w:rFonts w:eastAsia="Times New Roman"/>
                <w:szCs w:val="20"/>
              </w:rPr>
              <w:tab/>
            </w:r>
            <w:r w:rsidR="00EC0584">
              <w:t>Address obstacles to sustainable forest management, such as the lack of market access for value-added forest products originating from sustainably managed forests</w:t>
            </w:r>
            <w:r w:rsidR="001C3D1A">
              <w:t>.</w:t>
            </w:r>
          </w:p>
        </w:tc>
      </w:tr>
      <w:tr w:rsidR="00EC0584" w14:paraId="01534F03" w14:textId="77777777" w:rsidTr="5D2DA10F">
        <w:tc>
          <w:tcPr>
            <w:tcW w:w="1795" w:type="dxa"/>
          </w:tcPr>
          <w:p w14:paraId="150E215D" w14:textId="256BC82B" w:rsidR="00EC0584" w:rsidRDefault="00EC0584" w:rsidP="00247AF8">
            <w:pPr>
              <w:pStyle w:val="CBDTableNormal"/>
            </w:pPr>
            <w:r>
              <w:t>Targets 18 and 19</w:t>
            </w:r>
          </w:p>
        </w:tc>
        <w:tc>
          <w:tcPr>
            <w:tcW w:w="7560" w:type="dxa"/>
          </w:tcPr>
          <w:p w14:paraId="65CC8D5C" w14:textId="14F293BA" w:rsidR="0060317C" w:rsidRPr="0060317C" w:rsidRDefault="001E7F6D" w:rsidP="00856974">
            <w:pPr>
              <w:pStyle w:val="CBDTableNormal"/>
              <w:tabs>
                <w:tab w:val="clear" w:pos="567"/>
              </w:tabs>
              <w:ind w:left="504" w:hanging="504"/>
              <w:rPr>
                <w:lang w:val="en-US"/>
              </w:rPr>
            </w:pPr>
            <w:r>
              <w:t>32.</w:t>
            </w:r>
            <w:r>
              <w:tab/>
            </w:r>
            <w:r w:rsidR="0060317C" w:rsidRPr="0060317C">
              <w:t xml:space="preserve">Strengthen, further develop and promote financing instruments for the conservation, restoration and sustainable use of forest. </w:t>
            </w:r>
          </w:p>
          <w:p w14:paraId="283FD596" w14:textId="391A1373" w:rsidR="00D106EC" w:rsidRDefault="001E7F6D" w:rsidP="00856974">
            <w:pPr>
              <w:pStyle w:val="CBDTableNormal"/>
              <w:tabs>
                <w:tab w:val="clear" w:pos="567"/>
              </w:tabs>
              <w:ind w:left="504" w:hanging="504"/>
            </w:pPr>
            <w:r>
              <w:t>33.</w:t>
            </w:r>
            <w:r>
              <w:tab/>
            </w:r>
            <w:r w:rsidR="00735411" w:rsidRPr="00735411">
              <w:t>Eliminate, phase out or reform subsidies harmful to forest biodiversity</w:t>
            </w:r>
            <w:r w:rsidR="00A630BD">
              <w:t>.</w:t>
            </w:r>
          </w:p>
          <w:p w14:paraId="39ACD7F3" w14:textId="2B06F53B" w:rsidR="00EC0584" w:rsidRDefault="009227DE" w:rsidP="00856974">
            <w:pPr>
              <w:pStyle w:val="CBDTableNormal"/>
              <w:tabs>
                <w:tab w:val="clear" w:pos="567"/>
              </w:tabs>
              <w:ind w:left="504" w:hanging="504"/>
            </w:pPr>
            <w:r w:rsidRPr="00D96371">
              <w:t>3</w:t>
            </w:r>
            <w:r w:rsidR="00C941C5">
              <w:t>4</w:t>
            </w:r>
            <w:r w:rsidR="006E4472" w:rsidRPr="00D96371">
              <w:t>.</w:t>
            </w:r>
            <w:r w:rsidR="008C3F3F" w:rsidRPr="00856974">
              <w:tab/>
            </w:r>
            <w:r w:rsidR="00EC0584" w:rsidRPr="00C941C5">
              <w:t>Engage the private sector in the development of innovative financial instruments</w:t>
            </w:r>
            <w:r w:rsidR="003F1496">
              <w:t xml:space="preserve"> or </w:t>
            </w:r>
            <w:r w:rsidR="00EC0584" w:rsidRPr="00C941C5">
              <w:t xml:space="preserve">mechanisms to support forest conservation </w:t>
            </w:r>
            <w:r w:rsidR="00673574">
              <w:t xml:space="preserve">and </w:t>
            </w:r>
            <w:r w:rsidR="00EC0584" w:rsidRPr="00C941C5">
              <w:t xml:space="preserve">restoration and sustainable </w:t>
            </w:r>
            <w:r w:rsidR="00673574">
              <w:t xml:space="preserve">forest </w:t>
            </w:r>
            <w:r w:rsidR="00EC0584" w:rsidRPr="00C941C5">
              <w:t>management, such as payments for ecosystem services</w:t>
            </w:r>
            <w:r w:rsidR="006A04ED" w:rsidRPr="00D96371">
              <w:t>.</w:t>
            </w:r>
          </w:p>
          <w:p w14:paraId="17510127" w14:textId="6D810050" w:rsidR="00EC0584" w:rsidRDefault="009227DE" w:rsidP="00856974">
            <w:pPr>
              <w:pStyle w:val="CBDTableNormal"/>
              <w:tabs>
                <w:tab w:val="clear" w:pos="567"/>
              </w:tabs>
              <w:ind w:left="504" w:hanging="504"/>
            </w:pPr>
            <w:r>
              <w:t>3</w:t>
            </w:r>
            <w:r w:rsidR="00C941C5">
              <w:t>5</w:t>
            </w:r>
            <w:r w:rsidR="00EC0584">
              <w:t>.</w:t>
            </w:r>
            <w:r w:rsidR="00EC0584">
              <w:tab/>
              <w:t xml:space="preserve">Work closely with the Global Forest Financing Facilitation Network of the United Nations Forum on Forests, ensuring equal access to finance </w:t>
            </w:r>
            <w:r w:rsidR="000228EE">
              <w:t xml:space="preserve">for </w:t>
            </w:r>
            <w:r w:rsidR="00EC0584">
              <w:t xml:space="preserve">all </w:t>
            </w:r>
            <w:r w:rsidR="005E24CC">
              <w:t xml:space="preserve">eligible </w:t>
            </w:r>
            <w:r w:rsidR="00EC0584">
              <w:t>Parties</w:t>
            </w:r>
            <w:r w:rsidR="005A245B">
              <w:t>.</w:t>
            </w:r>
          </w:p>
          <w:p w14:paraId="5A22BA56" w14:textId="16A32EE7" w:rsidR="00EC0584" w:rsidRDefault="002F2E2B" w:rsidP="00856974">
            <w:pPr>
              <w:pStyle w:val="CBDTableNormal"/>
              <w:tabs>
                <w:tab w:val="clear" w:pos="567"/>
              </w:tabs>
              <w:ind w:left="504" w:hanging="504"/>
            </w:pPr>
            <w:r w:rsidRPr="00AF1A22">
              <w:rPr>
                <w:rFonts w:eastAsia="Times New Roman"/>
                <w:u w:val="single"/>
              </w:rPr>
              <w:t>[</w:t>
            </w:r>
            <w:r w:rsidR="00BF250C" w:rsidRPr="00D96371">
              <w:rPr>
                <w:rFonts w:eastAsia="Times New Roman"/>
              </w:rPr>
              <w:t>3</w:t>
            </w:r>
            <w:r w:rsidR="00C941C5" w:rsidRPr="00D96371">
              <w:rPr>
                <w:rFonts w:eastAsia="Times New Roman"/>
              </w:rPr>
              <w:t>6</w:t>
            </w:r>
            <w:r w:rsidR="006E4472" w:rsidRPr="00D96371">
              <w:rPr>
                <w:rFonts w:eastAsia="Times New Roman"/>
              </w:rPr>
              <w:t>.</w:t>
            </w:r>
            <w:r w:rsidR="008C3F3F" w:rsidRPr="00AF1A22">
              <w:rPr>
                <w:rFonts w:eastAsia="Times New Roman"/>
                <w:szCs w:val="20"/>
              </w:rPr>
              <w:tab/>
            </w:r>
            <w:r w:rsidR="00EC0584" w:rsidRPr="00D96371">
              <w:rPr>
                <w:rFonts w:eastAsia="Times New Roman"/>
              </w:rPr>
              <w:t xml:space="preserve">Improve equitable access and employ adequate financing instruments to enhance the role of </w:t>
            </w:r>
            <w:r w:rsidR="00EC0584" w:rsidRPr="00856974">
              <w:t>indigenous</w:t>
            </w:r>
            <w:r w:rsidR="00EC0584" w:rsidRPr="00D96371">
              <w:rPr>
                <w:rFonts w:eastAsia="Times New Roman"/>
              </w:rPr>
              <w:t xml:space="preserve"> peoples and local communities in implementing forest governance and community-based forest management.</w:t>
            </w:r>
            <w:r w:rsidRPr="00D96371">
              <w:rPr>
                <w:rFonts w:eastAsia="Times New Roman"/>
              </w:rPr>
              <w:t>]</w:t>
            </w:r>
          </w:p>
        </w:tc>
      </w:tr>
      <w:tr w:rsidR="00EC0584" w14:paraId="104CD336" w14:textId="77777777" w:rsidTr="5D2DA10F">
        <w:tc>
          <w:tcPr>
            <w:tcW w:w="1795" w:type="dxa"/>
          </w:tcPr>
          <w:p w14:paraId="7A0C5AF7" w14:textId="23F159D7" w:rsidR="00EC0584" w:rsidRDefault="00EC0584" w:rsidP="00247AF8">
            <w:pPr>
              <w:pStyle w:val="CBDTableNormal"/>
            </w:pPr>
            <w:r>
              <w:t>Target 20</w:t>
            </w:r>
          </w:p>
        </w:tc>
        <w:tc>
          <w:tcPr>
            <w:tcW w:w="7560" w:type="dxa"/>
          </w:tcPr>
          <w:p w14:paraId="47C62216" w14:textId="2D9BDB66" w:rsidR="00EC0584" w:rsidRDefault="00BF250C" w:rsidP="00856974">
            <w:pPr>
              <w:pStyle w:val="CBDTableNormal"/>
              <w:tabs>
                <w:tab w:val="clear" w:pos="567"/>
              </w:tabs>
              <w:ind w:left="504" w:hanging="504"/>
            </w:pPr>
            <w:r>
              <w:t>3</w:t>
            </w:r>
            <w:r w:rsidR="00AF1A22">
              <w:t>7</w:t>
            </w:r>
            <w:r w:rsidR="006E4472">
              <w:t>.</w:t>
            </w:r>
            <w:r w:rsidR="008C3F3F" w:rsidRPr="00CC62D0">
              <w:rPr>
                <w:rFonts w:eastAsia="Times New Roman"/>
                <w:szCs w:val="20"/>
              </w:rPr>
              <w:tab/>
            </w:r>
            <w:r w:rsidR="00EC0584">
              <w:t>Enhance technical and scientific cooperation, technology transfer and capacity</w:t>
            </w:r>
            <w:r w:rsidR="005979F5">
              <w:t>-</w:t>
            </w:r>
            <w:r w:rsidR="00EC0584">
              <w:t xml:space="preserve">building to </w:t>
            </w:r>
            <w:r w:rsidR="00BA4936">
              <w:t xml:space="preserve">add greater </w:t>
            </w:r>
            <w:r w:rsidR="00EC0584">
              <w:t xml:space="preserve">value to forest products, in a manner supportive of enterprises led by forest-dependent communities, including </w:t>
            </w:r>
            <w:r w:rsidR="00D57DDF">
              <w:t>businesses led by i</w:t>
            </w:r>
            <w:r w:rsidR="00EC0584">
              <w:t xml:space="preserve">ndigenous </w:t>
            </w:r>
            <w:r w:rsidR="00D57DDF">
              <w:t>p</w:t>
            </w:r>
            <w:r w:rsidR="00EC0584">
              <w:t>eoples and local</w:t>
            </w:r>
            <w:r w:rsidR="00D57DDF">
              <w:t xml:space="preserve"> </w:t>
            </w:r>
            <w:r w:rsidR="00EC0584">
              <w:t>communities.</w:t>
            </w:r>
          </w:p>
        </w:tc>
      </w:tr>
      <w:tr w:rsidR="00EC0584" w14:paraId="37F2DF81" w14:textId="77777777" w:rsidTr="5D2DA10F">
        <w:tc>
          <w:tcPr>
            <w:tcW w:w="1795" w:type="dxa"/>
          </w:tcPr>
          <w:p w14:paraId="75CF917A" w14:textId="4759E7BE" w:rsidR="00EC0584" w:rsidRDefault="00EC0584" w:rsidP="00247AF8">
            <w:pPr>
              <w:pStyle w:val="CBDTableNormal"/>
            </w:pPr>
            <w:r>
              <w:t>Targets 21, 22 and 23</w:t>
            </w:r>
          </w:p>
        </w:tc>
        <w:tc>
          <w:tcPr>
            <w:tcW w:w="7560" w:type="dxa"/>
          </w:tcPr>
          <w:p w14:paraId="627721FC" w14:textId="48716CCD" w:rsidR="00EC0584" w:rsidRDefault="00BF250C" w:rsidP="00856974">
            <w:pPr>
              <w:pStyle w:val="CBDTableNormal"/>
              <w:tabs>
                <w:tab w:val="clear" w:pos="567"/>
              </w:tabs>
              <w:ind w:left="504" w:hanging="504"/>
            </w:pPr>
            <w:r>
              <w:t>3</w:t>
            </w:r>
            <w:r w:rsidR="00AF1A22">
              <w:t>8</w:t>
            </w:r>
            <w:r w:rsidR="00EC0584">
              <w:t>.</w:t>
            </w:r>
            <w:r w:rsidR="00EC0584">
              <w:tab/>
              <w:t>Taking the programme of work on Article 8(j) and other provisions of the Convention on Biological Diversity</w:t>
            </w:r>
            <w:r w:rsidR="002663A2">
              <w:rPr>
                <w:rStyle w:val="FootnoteReference"/>
              </w:rPr>
              <w:footnoteReference w:id="11"/>
            </w:r>
            <w:r w:rsidR="00EC0584">
              <w:t xml:space="preserve"> related to indigenous peoples and local communities to 2030</w:t>
            </w:r>
            <w:r w:rsidR="00EC0584" w:rsidRPr="5D2DA10F">
              <w:rPr>
                <w:rStyle w:val="FootnoteReference"/>
                <w:i/>
                <w:iCs/>
              </w:rPr>
              <w:footnoteReference w:id="12"/>
            </w:r>
            <w:r w:rsidR="00EC0584">
              <w:t xml:space="preserve"> and the Gender Plan of Action</w:t>
            </w:r>
            <w:r w:rsidR="00EC0584" w:rsidRPr="5D2DA10F">
              <w:rPr>
                <w:sz w:val="22"/>
              </w:rPr>
              <w:t xml:space="preserve"> </w:t>
            </w:r>
            <w:r w:rsidR="00EC0584">
              <w:t>(2023</w:t>
            </w:r>
            <w:r w:rsidR="005979F5">
              <w:t>–</w:t>
            </w:r>
            <w:r w:rsidR="00EC0584">
              <w:t>2030)</w:t>
            </w:r>
            <w:r w:rsidR="00EC0584" w:rsidRPr="5D2DA10F">
              <w:rPr>
                <w:rStyle w:val="FootnoteReference"/>
                <w:i/>
                <w:iCs/>
              </w:rPr>
              <w:footnoteReference w:id="13"/>
            </w:r>
            <w:r w:rsidR="00EC0584">
              <w:t xml:space="preserve"> into account:</w:t>
            </w:r>
          </w:p>
          <w:p w14:paraId="2ABB1FD7" w14:textId="36CACB07" w:rsidR="00EC0584" w:rsidRDefault="00EC0584" w:rsidP="00856974">
            <w:pPr>
              <w:pStyle w:val="CBDTableNormal"/>
              <w:ind w:left="929" w:hanging="425"/>
            </w:pPr>
            <w:r>
              <w:t>(a)</w:t>
            </w:r>
            <w:r>
              <w:tab/>
              <w:t xml:space="preserve">Promote the understanding and application of </w:t>
            </w:r>
            <w:r w:rsidR="00D57DDF">
              <w:t>indigenous</w:t>
            </w:r>
            <w:r>
              <w:t xml:space="preserve"> and traditional knowledge, world</w:t>
            </w:r>
            <w:r w:rsidR="00B42125">
              <w:t xml:space="preserve"> </w:t>
            </w:r>
            <w:r>
              <w:t>views and values as they relate to forest and landscape management practices</w:t>
            </w:r>
            <w:r w:rsidR="005A245B">
              <w:t>;</w:t>
            </w:r>
          </w:p>
          <w:p w14:paraId="6E940D46" w14:textId="678B736F" w:rsidR="00EC0584" w:rsidRDefault="005E24CC" w:rsidP="00856974">
            <w:pPr>
              <w:pStyle w:val="CBDTableNormal"/>
              <w:ind w:left="929" w:hanging="425"/>
            </w:pPr>
            <w:r>
              <w:t>[</w:t>
            </w:r>
            <w:r w:rsidR="00EC0584">
              <w:t>(b)</w:t>
            </w:r>
            <w:r w:rsidR="00EC0584">
              <w:tab/>
              <w:t xml:space="preserve">Identify and promote best practices for </w:t>
            </w:r>
            <w:r w:rsidR="00633246">
              <w:t xml:space="preserve">the </w:t>
            </w:r>
            <w:r w:rsidR="00EC0584">
              <w:t>legal recogni</w:t>
            </w:r>
            <w:r w:rsidR="00633246">
              <w:t>tion</w:t>
            </w:r>
            <w:r w:rsidR="00EC0584">
              <w:t xml:space="preserve"> </w:t>
            </w:r>
            <w:r w:rsidR="00633246">
              <w:t xml:space="preserve">of </w:t>
            </w:r>
            <w:r w:rsidR="00EC0584">
              <w:t xml:space="preserve">land and forest tenure </w:t>
            </w:r>
            <w:r w:rsidR="00A87823">
              <w:t xml:space="preserve">of </w:t>
            </w:r>
            <w:r w:rsidR="00EC0584">
              <w:t>indigenous peoples and local communities</w:t>
            </w:r>
            <w:r w:rsidR="005A245B">
              <w:t>;</w:t>
            </w:r>
            <w:r>
              <w:t>]</w:t>
            </w:r>
          </w:p>
          <w:p w14:paraId="197DDDB6" w14:textId="02021F2B" w:rsidR="00EC0584" w:rsidRDefault="00EC0584" w:rsidP="00856974">
            <w:pPr>
              <w:pStyle w:val="CBDTableNormal"/>
              <w:ind w:left="929" w:hanging="425"/>
            </w:pPr>
            <w:r>
              <w:t>(c)</w:t>
            </w:r>
            <w:r>
              <w:tab/>
              <w:t>Identify and promote best practices</w:t>
            </w:r>
            <w:r w:rsidR="005E24CC">
              <w:t xml:space="preserve"> [for access to information and justice and]</w:t>
            </w:r>
            <w:r>
              <w:t xml:space="preserve"> for </w:t>
            </w:r>
            <w:r w:rsidR="009E3743">
              <w:t>increasing</w:t>
            </w:r>
            <w:r>
              <w:t xml:space="preserve"> participation in the planning and management of forests by indigenous peoples and local communities, women, youth</w:t>
            </w:r>
            <w:r w:rsidR="007E402F">
              <w:t>,</w:t>
            </w:r>
            <w:r>
              <w:t xml:space="preserve"> persons with disabilities and </w:t>
            </w:r>
            <w:r w:rsidR="009B2005">
              <w:t xml:space="preserve">other </w:t>
            </w:r>
            <w:r w:rsidR="00F00126">
              <w:t>relevant actors</w:t>
            </w:r>
            <w:r w:rsidR="005A245B">
              <w:t>;</w:t>
            </w:r>
          </w:p>
          <w:p w14:paraId="2BEFFF97" w14:textId="6956D075" w:rsidR="005E24CC" w:rsidRDefault="005E24CC" w:rsidP="00856974">
            <w:pPr>
              <w:pStyle w:val="CBDTableNormal"/>
              <w:ind w:left="929" w:hanging="425"/>
              <w:rPr>
                <w:rFonts w:eastAsia="Times New Roman"/>
                <w:u w:val="single"/>
              </w:rPr>
            </w:pPr>
            <w:r w:rsidRPr="00D96371">
              <w:rPr>
                <w:rFonts w:eastAsia="Times New Roman"/>
              </w:rPr>
              <w:t>[</w:t>
            </w:r>
            <w:r w:rsidR="00EC0584" w:rsidRPr="00D96371">
              <w:rPr>
                <w:rFonts w:eastAsia="Times New Roman"/>
              </w:rPr>
              <w:t>(</w:t>
            </w:r>
            <w:r w:rsidR="00BF250C">
              <w:rPr>
                <w:rFonts w:eastAsia="Times New Roman"/>
              </w:rPr>
              <w:t>d</w:t>
            </w:r>
            <w:r w:rsidR="00EC0584" w:rsidRPr="00D96371">
              <w:rPr>
                <w:rFonts w:eastAsia="Times New Roman"/>
              </w:rPr>
              <w:t>)</w:t>
            </w:r>
            <w:r w:rsidR="006565C3" w:rsidRPr="00CC62D0">
              <w:rPr>
                <w:rFonts w:eastAsia="Times New Roman"/>
                <w:szCs w:val="20"/>
              </w:rPr>
              <w:tab/>
            </w:r>
            <w:r w:rsidR="00EC0584" w:rsidRPr="00D96371">
              <w:rPr>
                <w:rFonts w:eastAsia="Times New Roman"/>
              </w:rPr>
              <w:t xml:space="preserve">Recognize gender roles, responsibilities, uses, rights and practices to address underlying social and gender inequalities and adopt a gender-responsive approach in </w:t>
            </w:r>
            <w:r w:rsidR="00F97BC9">
              <w:rPr>
                <w:rFonts w:eastAsia="Times New Roman"/>
              </w:rPr>
              <w:t xml:space="preserve">forest </w:t>
            </w:r>
            <w:r w:rsidR="00EC0584" w:rsidRPr="00D96371">
              <w:rPr>
                <w:rFonts w:eastAsia="Times New Roman"/>
              </w:rPr>
              <w:t>conserv</w:t>
            </w:r>
            <w:r w:rsidR="00F97BC9">
              <w:rPr>
                <w:rFonts w:eastAsia="Times New Roman"/>
              </w:rPr>
              <w:t>ation</w:t>
            </w:r>
            <w:r w:rsidR="00EC0584" w:rsidRPr="00D96371">
              <w:rPr>
                <w:rFonts w:eastAsia="Times New Roman"/>
              </w:rPr>
              <w:t xml:space="preserve"> </w:t>
            </w:r>
            <w:r w:rsidR="00F97BC9">
              <w:rPr>
                <w:rFonts w:eastAsia="Times New Roman"/>
              </w:rPr>
              <w:t xml:space="preserve">and restoration and </w:t>
            </w:r>
            <w:r w:rsidR="00EC0584" w:rsidRPr="00D96371">
              <w:rPr>
                <w:rFonts w:eastAsia="Times New Roman"/>
              </w:rPr>
              <w:t>sustainabl</w:t>
            </w:r>
            <w:r w:rsidR="00F97BC9">
              <w:rPr>
                <w:rFonts w:eastAsia="Times New Roman"/>
              </w:rPr>
              <w:t>e</w:t>
            </w:r>
            <w:r w:rsidR="00EC0584" w:rsidRPr="00D96371">
              <w:rPr>
                <w:rFonts w:eastAsia="Times New Roman"/>
              </w:rPr>
              <w:t xml:space="preserve"> </w:t>
            </w:r>
            <w:r w:rsidR="00F97BC9">
              <w:rPr>
                <w:rFonts w:eastAsia="Times New Roman"/>
              </w:rPr>
              <w:t xml:space="preserve">forest </w:t>
            </w:r>
            <w:r w:rsidR="00EC0584" w:rsidRPr="00D96371">
              <w:rPr>
                <w:rFonts w:eastAsia="Times New Roman"/>
              </w:rPr>
              <w:t>manag</w:t>
            </w:r>
            <w:r w:rsidR="00F97BC9">
              <w:rPr>
                <w:rFonts w:eastAsia="Times New Roman"/>
              </w:rPr>
              <w:t>ement</w:t>
            </w:r>
            <w:r w:rsidR="005A245B">
              <w:rPr>
                <w:rFonts w:eastAsia="Times New Roman"/>
              </w:rPr>
              <w:t>;</w:t>
            </w:r>
            <w:r w:rsidRPr="00D96371">
              <w:rPr>
                <w:rFonts w:eastAsia="Times New Roman"/>
              </w:rPr>
              <w:t>]</w:t>
            </w:r>
          </w:p>
          <w:p w14:paraId="1A3EA629" w14:textId="6BD851B2" w:rsidR="00EC0584" w:rsidRPr="006B58FF" w:rsidRDefault="005E24CC" w:rsidP="00A54FDA">
            <w:pPr>
              <w:pStyle w:val="CBDTableNormal"/>
              <w:spacing w:after="0"/>
              <w:ind w:left="929" w:hanging="425"/>
            </w:pPr>
            <w:r w:rsidRPr="00D96371">
              <w:rPr>
                <w:rFonts w:eastAsia="Times New Roman"/>
              </w:rPr>
              <w:t>[</w:t>
            </w:r>
            <w:r w:rsidR="00BF250C" w:rsidRPr="00D96371">
              <w:rPr>
                <w:rFonts w:eastAsia="Times New Roman"/>
              </w:rPr>
              <w:t>(e)</w:t>
            </w:r>
            <w:r w:rsidR="006565C3" w:rsidRPr="006B58FF">
              <w:rPr>
                <w:rFonts w:eastAsia="Times New Roman"/>
                <w:szCs w:val="20"/>
              </w:rPr>
              <w:tab/>
            </w:r>
            <w:r w:rsidRPr="00D96371">
              <w:rPr>
                <w:rFonts w:eastAsia="Times New Roman"/>
              </w:rPr>
              <w:t>Ensure the full protection of environmental human rights defenders</w:t>
            </w:r>
            <w:r w:rsidR="00F97BC9">
              <w:rPr>
                <w:rFonts w:eastAsia="Times New Roman"/>
              </w:rPr>
              <w:t>.</w:t>
            </w:r>
            <w:r w:rsidRPr="00D96371">
              <w:rPr>
                <w:rFonts w:eastAsia="Times New Roman"/>
              </w:rPr>
              <w:t>]</w:t>
            </w:r>
          </w:p>
        </w:tc>
      </w:tr>
    </w:tbl>
    <w:p w14:paraId="5023D8BD" w14:textId="601ADE19" w:rsidR="00B67DA0" w:rsidRDefault="00B67DA0" w:rsidP="00D96371">
      <w:pPr>
        <w:jc w:val="left"/>
      </w:pPr>
      <w:r>
        <w:t>]</w:t>
      </w:r>
    </w:p>
    <w:p w14:paraId="25ED98E9" w14:textId="395222C2" w:rsidR="00B67DA0" w:rsidRPr="00D767FB" w:rsidRDefault="005617F9" w:rsidP="00CC07F7">
      <w:pPr>
        <w:jc w:val="center"/>
      </w:pPr>
      <w:r w:rsidRPr="00D767FB">
        <w:t>__________</w:t>
      </w:r>
    </w:p>
    <w:sectPr w:rsidR="00B67DA0" w:rsidRPr="00D767FB" w:rsidSect="00762204">
      <w:footnotePr>
        <w:numFmt w:val="lowerLetter"/>
        <w:numRestart w:val="eachSect"/>
      </w:footnotePr>
      <w:endnotePr>
        <w:numFmt w:val="lowerLetter"/>
        <w:numRestart w:val="eachSect"/>
      </w:endnotePr>
      <w:type w:val="continuous"/>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7AA5" w14:textId="77777777" w:rsidR="009D32F7" w:rsidRPr="00C6209A" w:rsidRDefault="009D32F7" w:rsidP="00007904">
      <w:r w:rsidRPr="00C6209A">
        <w:separator/>
      </w:r>
    </w:p>
  </w:endnote>
  <w:endnote w:type="continuationSeparator" w:id="0">
    <w:p w14:paraId="6B285582" w14:textId="77777777" w:rsidR="009D32F7" w:rsidRPr="00C6209A" w:rsidRDefault="009D32F7" w:rsidP="00007904">
      <w:r w:rsidRPr="00C62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8167"/>
      <w:docPartObj>
        <w:docPartGallery w:val="Page Numbers (Top of Page)"/>
        <w:docPartUnique/>
      </w:docPartObj>
    </w:sdtPr>
    <w:sdtEndPr/>
    <w:sdtContent>
      <w:p w14:paraId="2E3FFD1C" w14:textId="1A31578D" w:rsidR="008E3A09" w:rsidRPr="0056451A" w:rsidRDefault="0056451A" w:rsidP="0056451A">
        <w:pPr>
          <w:pStyle w:val="Footer"/>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4</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08784"/>
      <w:docPartObj>
        <w:docPartGallery w:val="Page Numbers (Top of Page)"/>
        <w:docPartUnique/>
      </w:docPartObj>
    </w:sdtPr>
    <w:sdtEndPr/>
    <w:sdtContent>
      <w:p w14:paraId="680A872A" w14:textId="0C96A18B" w:rsidR="0056451A" w:rsidRPr="0056451A" w:rsidRDefault="0056451A" w:rsidP="00263818">
        <w:pPr>
          <w:pStyle w:val="Footer"/>
          <w:jc w:val="right"/>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4</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78CB" w14:textId="77777777" w:rsidR="009D32F7" w:rsidRPr="00C6209A" w:rsidRDefault="009D32F7" w:rsidP="00007904">
      <w:r w:rsidRPr="00C6209A">
        <w:separator/>
      </w:r>
    </w:p>
  </w:footnote>
  <w:footnote w:type="continuationSeparator" w:id="0">
    <w:p w14:paraId="30AF827C" w14:textId="77777777" w:rsidR="009D32F7" w:rsidRPr="00C6209A" w:rsidRDefault="009D32F7" w:rsidP="00007904">
      <w:r w:rsidRPr="00C6209A">
        <w:continuationSeparator/>
      </w:r>
    </w:p>
  </w:footnote>
  <w:footnote w:id="1">
    <w:p w14:paraId="19EA6765" w14:textId="55A6688A" w:rsidR="00F83433" w:rsidRPr="00695EE0" w:rsidRDefault="00F83433">
      <w:pPr>
        <w:pStyle w:val="FootnoteText"/>
        <w:rPr>
          <w:lang w:val="en-US"/>
        </w:rPr>
      </w:pPr>
      <w:r>
        <w:rPr>
          <w:rStyle w:val="FootnoteReference"/>
        </w:rPr>
        <w:footnoteRef/>
      </w:r>
      <w:r>
        <w:t xml:space="preserve"> </w:t>
      </w:r>
      <w:r w:rsidRPr="00695EE0">
        <w:rPr>
          <w:lang w:val="en-US"/>
        </w:rPr>
        <w:t xml:space="preserve">Decision </w:t>
      </w:r>
      <w:hyperlink r:id="rId1" w:history="1">
        <w:r w:rsidRPr="00695EE0">
          <w:rPr>
            <w:rStyle w:val="Hyperlink"/>
            <w:lang w:val="en-US"/>
          </w:rPr>
          <w:t>15/4</w:t>
        </w:r>
      </w:hyperlink>
      <w:r w:rsidRPr="00695EE0">
        <w:rPr>
          <w:lang w:val="en-US"/>
        </w:rPr>
        <w:t>, annex.</w:t>
      </w:r>
    </w:p>
  </w:footnote>
  <w:footnote w:id="2">
    <w:p w14:paraId="00BE1C1D" w14:textId="199CDE3D" w:rsidR="007A6401" w:rsidRPr="00D96371" w:rsidRDefault="007A6401" w:rsidP="00A744D3">
      <w:pPr>
        <w:pStyle w:val="FootnoteText"/>
        <w:rPr>
          <w:lang w:val="en-CA"/>
        </w:rPr>
      </w:pPr>
      <w:r>
        <w:rPr>
          <w:rStyle w:val="FootnoteReference"/>
        </w:rPr>
        <w:footnoteRef/>
      </w:r>
      <w:r>
        <w:t xml:space="preserve"> </w:t>
      </w:r>
      <w:r w:rsidR="00A744D3" w:rsidRPr="00A744D3">
        <w:t>United Nations,</w:t>
      </w:r>
      <w:r w:rsidR="00A744D3" w:rsidRPr="00A744D3">
        <w:rPr>
          <w:i/>
          <w:iCs/>
        </w:rPr>
        <w:t xml:space="preserve"> Treaty Series</w:t>
      </w:r>
      <w:r w:rsidR="00A744D3" w:rsidRPr="00A744D3">
        <w:t>, vol. 3156, No. 54113.</w:t>
      </w:r>
    </w:p>
  </w:footnote>
  <w:footnote w:id="3">
    <w:p w14:paraId="55A66EC8" w14:textId="6BDE10F8" w:rsidR="00863675" w:rsidRPr="00D96371" w:rsidRDefault="00863675">
      <w:pPr>
        <w:pStyle w:val="FootnoteText"/>
        <w:rPr>
          <w:szCs w:val="18"/>
          <w:lang w:val="en-CA"/>
        </w:rPr>
      </w:pPr>
      <w:r>
        <w:rPr>
          <w:rStyle w:val="FootnoteReference"/>
        </w:rPr>
        <w:footnoteRef/>
      </w:r>
      <w:r>
        <w:t xml:space="preserve"> </w:t>
      </w:r>
      <w:r w:rsidRPr="00D96371">
        <w:rPr>
          <w:szCs w:val="18"/>
        </w:rPr>
        <w:t>See General Assembly resolution 71/285.</w:t>
      </w:r>
    </w:p>
  </w:footnote>
  <w:footnote w:id="4">
    <w:p w14:paraId="1520B593" w14:textId="4F618944" w:rsidR="00DB18BA" w:rsidRPr="00D96371" w:rsidRDefault="00DB18BA">
      <w:pPr>
        <w:pStyle w:val="FootnoteText"/>
        <w:rPr>
          <w:szCs w:val="18"/>
          <w:lang w:val="en-CA"/>
        </w:rPr>
      </w:pPr>
      <w:r w:rsidRPr="00054320">
        <w:rPr>
          <w:rStyle w:val="FootnoteReference"/>
          <w:szCs w:val="18"/>
        </w:rPr>
        <w:footnoteRef/>
      </w:r>
      <w:r w:rsidRPr="00054320">
        <w:rPr>
          <w:szCs w:val="18"/>
        </w:rPr>
        <w:t xml:space="preserve"> </w:t>
      </w:r>
      <w:r w:rsidRPr="00D96371">
        <w:rPr>
          <w:kern w:val="14"/>
          <w:szCs w:val="18"/>
        </w:rPr>
        <w:t>General Assembly resolution 70/1.</w:t>
      </w:r>
    </w:p>
  </w:footnote>
  <w:footnote w:id="5">
    <w:p w14:paraId="5A400CDB" w14:textId="64065366" w:rsidR="000824E8" w:rsidRPr="00D96371" w:rsidRDefault="000824E8">
      <w:pPr>
        <w:pStyle w:val="FootnoteText"/>
        <w:rPr>
          <w:lang w:val="en-CA"/>
        </w:rPr>
      </w:pPr>
      <w:r w:rsidRPr="00054320">
        <w:rPr>
          <w:rStyle w:val="FootnoteReference"/>
          <w:szCs w:val="18"/>
        </w:rPr>
        <w:footnoteRef/>
      </w:r>
      <w:r w:rsidRPr="00054320">
        <w:rPr>
          <w:szCs w:val="18"/>
        </w:rPr>
        <w:t xml:space="preserve"> </w:t>
      </w:r>
      <w:r w:rsidRPr="00D96371">
        <w:rPr>
          <w:color w:val="000000"/>
          <w:szCs w:val="18"/>
        </w:rPr>
        <w:t xml:space="preserve">United Nations, </w:t>
      </w:r>
      <w:r w:rsidRPr="00D96371">
        <w:rPr>
          <w:i/>
          <w:iCs/>
          <w:color w:val="000000"/>
          <w:szCs w:val="18"/>
        </w:rPr>
        <w:t>Treaty Series</w:t>
      </w:r>
      <w:r w:rsidRPr="00D96371">
        <w:rPr>
          <w:iCs/>
          <w:color w:val="000000"/>
          <w:szCs w:val="18"/>
        </w:rPr>
        <w:t>,</w:t>
      </w:r>
      <w:r w:rsidRPr="00D96371">
        <w:rPr>
          <w:i/>
          <w:iCs/>
          <w:color w:val="000000"/>
          <w:szCs w:val="18"/>
        </w:rPr>
        <w:t xml:space="preserve"> </w:t>
      </w:r>
      <w:r w:rsidRPr="00D96371">
        <w:rPr>
          <w:color w:val="000000"/>
          <w:szCs w:val="18"/>
        </w:rPr>
        <w:t>vol. 1771, No. 30822.</w:t>
      </w:r>
    </w:p>
  </w:footnote>
  <w:footnote w:id="6">
    <w:p w14:paraId="4C7CEBAF" w14:textId="47C571B0" w:rsidR="00B6061A" w:rsidRPr="00695EE0" w:rsidRDefault="00B6061A" w:rsidP="00B6061A">
      <w:pPr>
        <w:pStyle w:val="FootnoteText"/>
        <w:rPr>
          <w:lang w:val="en-US"/>
        </w:rPr>
      </w:pPr>
      <w:r>
        <w:rPr>
          <w:rStyle w:val="FootnoteReference"/>
        </w:rPr>
        <w:footnoteRef/>
      </w:r>
      <w:r>
        <w:t xml:space="preserve"> </w:t>
      </w:r>
      <w:r w:rsidRPr="00B6061A">
        <w:t xml:space="preserve">Decision </w:t>
      </w:r>
      <w:hyperlink r:id="rId2" w:history="1">
        <w:r w:rsidRPr="00A470DB">
          <w:rPr>
            <w:rStyle w:val="Hyperlink"/>
          </w:rPr>
          <w:t>VI/22</w:t>
        </w:r>
      </w:hyperlink>
      <w:r w:rsidR="00A470DB">
        <w:t>.</w:t>
      </w:r>
    </w:p>
  </w:footnote>
  <w:footnote w:id="7">
    <w:p w14:paraId="3D6B1CD1" w14:textId="56289188" w:rsidR="0091119F" w:rsidRPr="0091119F" w:rsidRDefault="0091119F" w:rsidP="0091119F">
      <w:pPr>
        <w:pStyle w:val="FootnoteText"/>
      </w:pPr>
      <w:r>
        <w:rPr>
          <w:rStyle w:val="FootnoteReference"/>
        </w:rPr>
        <w:footnoteRef/>
      </w:r>
      <w:r>
        <w:t xml:space="preserve"> </w:t>
      </w:r>
      <w:r w:rsidRPr="0091119F">
        <w:t xml:space="preserve">United Nations, </w:t>
      </w:r>
      <w:r w:rsidRPr="00D96371">
        <w:rPr>
          <w:i/>
          <w:iCs/>
        </w:rPr>
        <w:t>Treaty Series</w:t>
      </w:r>
      <w:r w:rsidRPr="0091119F">
        <w:t>, vol. 1760, No. 30619</w:t>
      </w:r>
      <w:r>
        <w:t>.</w:t>
      </w:r>
    </w:p>
  </w:footnote>
  <w:footnote w:id="8">
    <w:p w14:paraId="4DA38813" w14:textId="7CE58543" w:rsidR="00623969" w:rsidRPr="00695EE0" w:rsidRDefault="00623969">
      <w:pPr>
        <w:pStyle w:val="FootnoteText"/>
        <w:rPr>
          <w:lang w:val="en-US"/>
        </w:rPr>
      </w:pPr>
      <w:r w:rsidRPr="00695EE0">
        <w:rPr>
          <w:rStyle w:val="FootnoteReference"/>
          <w:i/>
          <w:iCs/>
        </w:rPr>
        <w:footnoteRef/>
      </w:r>
      <w:r>
        <w:t xml:space="preserve"> </w:t>
      </w:r>
      <w:r>
        <w:rPr>
          <w:lang w:val="en-US"/>
        </w:rPr>
        <w:t xml:space="preserve">Decision </w:t>
      </w:r>
      <w:hyperlink r:id="rId3" w:history="1">
        <w:r w:rsidRPr="003C2EBE">
          <w:rPr>
            <w:rStyle w:val="Hyperlink"/>
            <w:lang w:val="en-US"/>
          </w:rPr>
          <w:t>15/4</w:t>
        </w:r>
      </w:hyperlink>
      <w:r>
        <w:rPr>
          <w:lang w:val="en-US"/>
        </w:rPr>
        <w:t>, annex.</w:t>
      </w:r>
    </w:p>
  </w:footnote>
  <w:footnote w:id="9">
    <w:p w14:paraId="05BEA283" w14:textId="77777777" w:rsidR="009A6C78" w:rsidRPr="00E57A03" w:rsidRDefault="009A6C78" w:rsidP="009A6C78">
      <w:pPr>
        <w:pStyle w:val="FootnoteText"/>
        <w:rPr>
          <w:lang w:val="en-US"/>
        </w:rPr>
      </w:pPr>
      <w:r w:rsidRPr="00695EE0">
        <w:rPr>
          <w:rStyle w:val="FootnoteReference"/>
          <w:i/>
          <w:iCs/>
        </w:rPr>
        <w:footnoteRef/>
      </w:r>
      <w:r>
        <w:t xml:space="preserve"> </w:t>
      </w:r>
      <w:r w:rsidRPr="00B6061A">
        <w:t xml:space="preserve">Decision </w:t>
      </w:r>
      <w:hyperlink r:id="rId4" w:history="1">
        <w:r w:rsidRPr="00A470DB">
          <w:rPr>
            <w:rStyle w:val="Hyperlink"/>
          </w:rPr>
          <w:t>VI/22</w:t>
        </w:r>
      </w:hyperlink>
      <w:r>
        <w:t>.</w:t>
      </w:r>
    </w:p>
  </w:footnote>
  <w:footnote w:id="10">
    <w:p w14:paraId="2202FDEA" w14:textId="77777777" w:rsidR="00EC0584" w:rsidRPr="007672AA" w:rsidRDefault="00EC0584" w:rsidP="00B76F11">
      <w:pPr>
        <w:pStyle w:val="FootnoteText"/>
      </w:pPr>
      <w:r w:rsidRPr="00153EEA">
        <w:rPr>
          <w:rStyle w:val="FootnoteReference"/>
          <w:i/>
          <w:iCs/>
        </w:rPr>
        <w:footnoteRef/>
      </w:r>
      <w:r>
        <w:t xml:space="preserve"> Decision </w:t>
      </w:r>
      <w:hyperlink r:id="rId5" w:history="1">
        <w:r w:rsidRPr="007672AA">
          <w:rPr>
            <w:rStyle w:val="Hyperlink"/>
          </w:rPr>
          <w:t>16/19</w:t>
        </w:r>
      </w:hyperlink>
      <w:r>
        <w:t>, annex.</w:t>
      </w:r>
    </w:p>
  </w:footnote>
  <w:footnote w:id="11">
    <w:p w14:paraId="4267D102" w14:textId="77777777" w:rsidR="002663A2" w:rsidRPr="0091119F" w:rsidRDefault="002663A2" w:rsidP="002663A2">
      <w:pPr>
        <w:pStyle w:val="FootnoteText"/>
      </w:pPr>
      <w:r>
        <w:rPr>
          <w:rStyle w:val="FootnoteReference"/>
        </w:rPr>
        <w:footnoteRef/>
      </w:r>
      <w:r>
        <w:t xml:space="preserve"> </w:t>
      </w:r>
      <w:r w:rsidRPr="0091119F">
        <w:t xml:space="preserve">United Nations, </w:t>
      </w:r>
      <w:r w:rsidRPr="00D96371">
        <w:rPr>
          <w:i/>
          <w:iCs/>
        </w:rPr>
        <w:t>Treaty Series</w:t>
      </w:r>
      <w:r w:rsidRPr="0091119F">
        <w:t>, vol. 1760, No. 30619</w:t>
      </w:r>
      <w:r>
        <w:t>.</w:t>
      </w:r>
    </w:p>
  </w:footnote>
  <w:footnote w:id="12">
    <w:p w14:paraId="530D6A91" w14:textId="77777777" w:rsidR="00EC0584" w:rsidRPr="00695EE0" w:rsidRDefault="00EC0584">
      <w:pPr>
        <w:pStyle w:val="FootnoteText"/>
        <w:rPr>
          <w:lang w:val="en-US"/>
        </w:rPr>
      </w:pPr>
      <w:r>
        <w:rPr>
          <w:rStyle w:val="FootnoteReference"/>
        </w:rPr>
        <w:footnoteRef/>
      </w:r>
      <w:r>
        <w:t xml:space="preserve"> </w:t>
      </w:r>
      <w:r>
        <w:rPr>
          <w:lang w:val="en-US"/>
        </w:rPr>
        <w:t xml:space="preserve">Decision </w:t>
      </w:r>
      <w:hyperlink r:id="rId6" w:history="1">
        <w:r w:rsidRPr="00F05FB1">
          <w:rPr>
            <w:rStyle w:val="Hyperlink"/>
            <w:lang w:val="en-US"/>
          </w:rPr>
          <w:t>16/4</w:t>
        </w:r>
      </w:hyperlink>
      <w:r>
        <w:rPr>
          <w:lang w:val="en-US"/>
        </w:rPr>
        <w:t>, annex.</w:t>
      </w:r>
    </w:p>
  </w:footnote>
  <w:footnote w:id="13">
    <w:p w14:paraId="44BE2AAC" w14:textId="77777777" w:rsidR="00EC0584" w:rsidRPr="00695EE0" w:rsidRDefault="00EC0584">
      <w:pPr>
        <w:pStyle w:val="FootnoteText"/>
        <w:rPr>
          <w:lang w:val="en-US"/>
        </w:rPr>
      </w:pPr>
      <w:r>
        <w:rPr>
          <w:rStyle w:val="FootnoteReference"/>
        </w:rPr>
        <w:footnoteRef/>
      </w:r>
      <w:r>
        <w:t xml:space="preserve"> </w:t>
      </w:r>
      <w:r>
        <w:rPr>
          <w:lang w:val="en-US"/>
        </w:rPr>
        <w:t xml:space="preserve">Decision </w:t>
      </w:r>
      <w:hyperlink r:id="rId7" w:history="1">
        <w:r w:rsidRPr="008C6765">
          <w:rPr>
            <w:rStyle w:val="Hyperlink"/>
            <w:lang w:val="en-US"/>
          </w:rPr>
          <w:t>15/11</w:t>
        </w:r>
      </w:hyperlink>
      <w:r>
        <w:rPr>
          <w:lang w:val="en-US"/>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98A8" w14:textId="58AC08EA" w:rsidR="007E7562" w:rsidRPr="00C6209A" w:rsidRDefault="00DE3C13" w:rsidP="001769BC">
    <w:pPr>
      <w:pStyle w:val="Header"/>
      <w:spacing w:after="120"/>
    </w:pPr>
    <w:r>
      <w:t>CBD/SBSTTA/</w:t>
    </w:r>
    <w:r w:rsidR="00E728B1">
      <w:t>REC/</w:t>
    </w:r>
    <w:r>
      <w:t>27/</w:t>
    </w:r>
    <w:r w:rsidR="00E728B1">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5D2E" w14:textId="30E1454A" w:rsidR="007E7562" w:rsidRPr="00915DFF" w:rsidRDefault="00DE3C13" w:rsidP="001769BC">
    <w:pPr>
      <w:pStyle w:val="Header"/>
      <w:spacing w:after="120"/>
      <w:jc w:val="right"/>
    </w:pPr>
    <w:r>
      <w:t>CBD/SBSTTA/</w:t>
    </w:r>
    <w:r w:rsidR="00E728B1">
      <w:t>REC/</w:t>
    </w:r>
    <w:r>
      <w:t>27/</w:t>
    </w:r>
    <w:r w:rsidR="00E728B1">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BA478CF"/>
    <w:multiLevelType w:val="hybridMultilevel"/>
    <w:tmpl w:val="CE2E3F1C"/>
    <w:lvl w:ilvl="0" w:tplc="36887C7A">
      <w:start w:val="1"/>
      <w:numFmt w:val="decimal"/>
      <w:pStyle w:val="paranumbering"/>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D943BEE"/>
    <w:multiLevelType w:val="multilevel"/>
    <w:tmpl w:val="222A08B4"/>
    <w:numStyleLink w:val="ListCBD"/>
  </w:abstractNum>
  <w:abstractNum w:abstractNumId="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14646469">
    <w:abstractNumId w:val="4"/>
  </w:num>
  <w:num w:numId="2" w16cid:durableId="1039892046">
    <w:abstractNumId w:val="0"/>
  </w:num>
  <w:num w:numId="3" w16cid:durableId="1025715060">
    <w:abstractNumId w:val="3"/>
  </w:num>
  <w:num w:numId="4" w16cid:durableId="1908609222">
    <w:abstractNumId w:val="2"/>
  </w:num>
  <w:num w:numId="5" w16cid:durableId="48663169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BA"/>
    <w:rsid w:val="000002B3"/>
    <w:rsid w:val="00000564"/>
    <w:rsid w:val="00000FFC"/>
    <w:rsid w:val="000013D6"/>
    <w:rsid w:val="00001647"/>
    <w:rsid w:val="000019B5"/>
    <w:rsid w:val="00002051"/>
    <w:rsid w:val="000027AE"/>
    <w:rsid w:val="00003281"/>
    <w:rsid w:val="0000391A"/>
    <w:rsid w:val="00003A91"/>
    <w:rsid w:val="00003B5A"/>
    <w:rsid w:val="00003FD6"/>
    <w:rsid w:val="000057DE"/>
    <w:rsid w:val="000058DD"/>
    <w:rsid w:val="00005A32"/>
    <w:rsid w:val="00005ACC"/>
    <w:rsid w:val="00005B4C"/>
    <w:rsid w:val="00005BB5"/>
    <w:rsid w:val="00005F1C"/>
    <w:rsid w:val="000064BF"/>
    <w:rsid w:val="000065AB"/>
    <w:rsid w:val="00006AEF"/>
    <w:rsid w:val="00006B74"/>
    <w:rsid w:val="00006EF3"/>
    <w:rsid w:val="00007904"/>
    <w:rsid w:val="00007CDE"/>
    <w:rsid w:val="00010733"/>
    <w:rsid w:val="0001159D"/>
    <w:rsid w:val="00011757"/>
    <w:rsid w:val="00011946"/>
    <w:rsid w:val="0001326A"/>
    <w:rsid w:val="000132AF"/>
    <w:rsid w:val="0001349D"/>
    <w:rsid w:val="00013A9C"/>
    <w:rsid w:val="00013E0F"/>
    <w:rsid w:val="000146FF"/>
    <w:rsid w:val="00014C08"/>
    <w:rsid w:val="00014DC2"/>
    <w:rsid w:val="00015153"/>
    <w:rsid w:val="00015C85"/>
    <w:rsid w:val="00016286"/>
    <w:rsid w:val="000164C7"/>
    <w:rsid w:val="00016A9D"/>
    <w:rsid w:val="00016F0A"/>
    <w:rsid w:val="0001793F"/>
    <w:rsid w:val="00017FAD"/>
    <w:rsid w:val="000202BF"/>
    <w:rsid w:val="00020637"/>
    <w:rsid w:val="00020739"/>
    <w:rsid w:val="00020932"/>
    <w:rsid w:val="0002126A"/>
    <w:rsid w:val="0002159C"/>
    <w:rsid w:val="000228EE"/>
    <w:rsid w:val="00022A49"/>
    <w:rsid w:val="00024053"/>
    <w:rsid w:val="000245B9"/>
    <w:rsid w:val="00024E07"/>
    <w:rsid w:val="000252F2"/>
    <w:rsid w:val="00025337"/>
    <w:rsid w:val="00025963"/>
    <w:rsid w:val="000265FF"/>
    <w:rsid w:val="000302C2"/>
    <w:rsid w:val="00031D1A"/>
    <w:rsid w:val="00031ED9"/>
    <w:rsid w:val="00032603"/>
    <w:rsid w:val="00032DDB"/>
    <w:rsid w:val="00032F45"/>
    <w:rsid w:val="00033202"/>
    <w:rsid w:val="0003357E"/>
    <w:rsid w:val="0003390B"/>
    <w:rsid w:val="00033FDE"/>
    <w:rsid w:val="000340F8"/>
    <w:rsid w:val="00034325"/>
    <w:rsid w:val="00034526"/>
    <w:rsid w:val="000349E3"/>
    <w:rsid w:val="00034A19"/>
    <w:rsid w:val="00035197"/>
    <w:rsid w:val="000355BB"/>
    <w:rsid w:val="000356AC"/>
    <w:rsid w:val="00036115"/>
    <w:rsid w:val="000367BB"/>
    <w:rsid w:val="000369D7"/>
    <w:rsid w:val="000370DD"/>
    <w:rsid w:val="000371E6"/>
    <w:rsid w:val="000412F7"/>
    <w:rsid w:val="00041588"/>
    <w:rsid w:val="000415AD"/>
    <w:rsid w:val="00041AF4"/>
    <w:rsid w:val="00041CD3"/>
    <w:rsid w:val="000424B0"/>
    <w:rsid w:val="00042831"/>
    <w:rsid w:val="000435C8"/>
    <w:rsid w:val="000439C5"/>
    <w:rsid w:val="000439CE"/>
    <w:rsid w:val="00043A2F"/>
    <w:rsid w:val="00043B39"/>
    <w:rsid w:val="00044AD4"/>
    <w:rsid w:val="00044D8C"/>
    <w:rsid w:val="00044E0D"/>
    <w:rsid w:val="00044F20"/>
    <w:rsid w:val="000452AF"/>
    <w:rsid w:val="00045C3E"/>
    <w:rsid w:val="00045F85"/>
    <w:rsid w:val="000465ED"/>
    <w:rsid w:val="00046AF9"/>
    <w:rsid w:val="00046DAA"/>
    <w:rsid w:val="000475FB"/>
    <w:rsid w:val="0004798F"/>
    <w:rsid w:val="00047DC8"/>
    <w:rsid w:val="000501D7"/>
    <w:rsid w:val="00050941"/>
    <w:rsid w:val="00051DDF"/>
    <w:rsid w:val="00052ABB"/>
    <w:rsid w:val="00052FD6"/>
    <w:rsid w:val="000532DD"/>
    <w:rsid w:val="00054320"/>
    <w:rsid w:val="000547B4"/>
    <w:rsid w:val="00054DEE"/>
    <w:rsid w:val="000550D9"/>
    <w:rsid w:val="00055481"/>
    <w:rsid w:val="00055D09"/>
    <w:rsid w:val="00055EAD"/>
    <w:rsid w:val="000561E8"/>
    <w:rsid w:val="00056646"/>
    <w:rsid w:val="000568BF"/>
    <w:rsid w:val="00056ADD"/>
    <w:rsid w:val="00056E68"/>
    <w:rsid w:val="000571E3"/>
    <w:rsid w:val="000605C9"/>
    <w:rsid w:val="000606C2"/>
    <w:rsid w:val="000617A1"/>
    <w:rsid w:val="00061F88"/>
    <w:rsid w:val="00063151"/>
    <w:rsid w:val="000631B4"/>
    <w:rsid w:val="00063353"/>
    <w:rsid w:val="00063BF7"/>
    <w:rsid w:val="00063D25"/>
    <w:rsid w:val="00063D77"/>
    <w:rsid w:val="0006449D"/>
    <w:rsid w:val="00064542"/>
    <w:rsid w:val="00064775"/>
    <w:rsid w:val="00065142"/>
    <w:rsid w:val="00065F11"/>
    <w:rsid w:val="00066A5B"/>
    <w:rsid w:val="000670D8"/>
    <w:rsid w:val="00067230"/>
    <w:rsid w:val="000675DE"/>
    <w:rsid w:val="0006765C"/>
    <w:rsid w:val="00067CEB"/>
    <w:rsid w:val="00070417"/>
    <w:rsid w:val="0007052D"/>
    <w:rsid w:val="0007081B"/>
    <w:rsid w:val="00071189"/>
    <w:rsid w:val="000711E0"/>
    <w:rsid w:val="00071602"/>
    <w:rsid w:val="00071B42"/>
    <w:rsid w:val="00072147"/>
    <w:rsid w:val="00072B17"/>
    <w:rsid w:val="00072E13"/>
    <w:rsid w:val="00072EB7"/>
    <w:rsid w:val="00072F4F"/>
    <w:rsid w:val="000732E8"/>
    <w:rsid w:val="000736AB"/>
    <w:rsid w:val="00073E44"/>
    <w:rsid w:val="0007427F"/>
    <w:rsid w:val="00075A81"/>
    <w:rsid w:val="000761F4"/>
    <w:rsid w:val="00076A5C"/>
    <w:rsid w:val="0007725B"/>
    <w:rsid w:val="0007758F"/>
    <w:rsid w:val="00077757"/>
    <w:rsid w:val="00077E3F"/>
    <w:rsid w:val="00080160"/>
    <w:rsid w:val="000804DF"/>
    <w:rsid w:val="000805BB"/>
    <w:rsid w:val="0008061E"/>
    <w:rsid w:val="00080878"/>
    <w:rsid w:val="00080A2D"/>
    <w:rsid w:val="00080FA6"/>
    <w:rsid w:val="00081E0D"/>
    <w:rsid w:val="0008203E"/>
    <w:rsid w:val="0008230F"/>
    <w:rsid w:val="000824E8"/>
    <w:rsid w:val="00082FCE"/>
    <w:rsid w:val="000836F3"/>
    <w:rsid w:val="000837EE"/>
    <w:rsid w:val="000846DE"/>
    <w:rsid w:val="00084887"/>
    <w:rsid w:val="00084EFD"/>
    <w:rsid w:val="00085158"/>
    <w:rsid w:val="00085188"/>
    <w:rsid w:val="00086033"/>
    <w:rsid w:val="0008640C"/>
    <w:rsid w:val="000864B9"/>
    <w:rsid w:val="00086699"/>
    <w:rsid w:val="00087215"/>
    <w:rsid w:val="0009010E"/>
    <w:rsid w:val="00090ED1"/>
    <w:rsid w:val="0009233F"/>
    <w:rsid w:val="00092681"/>
    <w:rsid w:val="0009273B"/>
    <w:rsid w:val="00092E94"/>
    <w:rsid w:val="000932A3"/>
    <w:rsid w:val="0009355B"/>
    <w:rsid w:val="00093A04"/>
    <w:rsid w:val="00094319"/>
    <w:rsid w:val="00094388"/>
    <w:rsid w:val="00094B1D"/>
    <w:rsid w:val="00095D83"/>
    <w:rsid w:val="000969E8"/>
    <w:rsid w:val="00096BBE"/>
    <w:rsid w:val="0009704C"/>
    <w:rsid w:val="0009773D"/>
    <w:rsid w:val="00097B46"/>
    <w:rsid w:val="00097D98"/>
    <w:rsid w:val="000A05F6"/>
    <w:rsid w:val="000A1919"/>
    <w:rsid w:val="000A1A9E"/>
    <w:rsid w:val="000A1EE8"/>
    <w:rsid w:val="000A232A"/>
    <w:rsid w:val="000A2F8C"/>
    <w:rsid w:val="000A3A26"/>
    <w:rsid w:val="000A44DA"/>
    <w:rsid w:val="000A4A8C"/>
    <w:rsid w:val="000A58D1"/>
    <w:rsid w:val="000A5F37"/>
    <w:rsid w:val="000A60A5"/>
    <w:rsid w:val="000A721E"/>
    <w:rsid w:val="000B0000"/>
    <w:rsid w:val="000B076F"/>
    <w:rsid w:val="000B08FE"/>
    <w:rsid w:val="000B0DEF"/>
    <w:rsid w:val="000B1EB8"/>
    <w:rsid w:val="000B1EFA"/>
    <w:rsid w:val="000B29D6"/>
    <w:rsid w:val="000B2B6D"/>
    <w:rsid w:val="000B33A2"/>
    <w:rsid w:val="000B395E"/>
    <w:rsid w:val="000B48BA"/>
    <w:rsid w:val="000B4A14"/>
    <w:rsid w:val="000B4CEB"/>
    <w:rsid w:val="000B53EE"/>
    <w:rsid w:val="000B6309"/>
    <w:rsid w:val="000B65FF"/>
    <w:rsid w:val="000C053E"/>
    <w:rsid w:val="000C06E5"/>
    <w:rsid w:val="000C0CD0"/>
    <w:rsid w:val="000C14AD"/>
    <w:rsid w:val="000C1BA7"/>
    <w:rsid w:val="000C1DEB"/>
    <w:rsid w:val="000C2425"/>
    <w:rsid w:val="000C25D4"/>
    <w:rsid w:val="000C26BA"/>
    <w:rsid w:val="000C34B9"/>
    <w:rsid w:val="000C4216"/>
    <w:rsid w:val="000C4B20"/>
    <w:rsid w:val="000C51EC"/>
    <w:rsid w:val="000C538B"/>
    <w:rsid w:val="000C689E"/>
    <w:rsid w:val="000C6979"/>
    <w:rsid w:val="000C73C6"/>
    <w:rsid w:val="000C74D8"/>
    <w:rsid w:val="000C78CB"/>
    <w:rsid w:val="000D0A25"/>
    <w:rsid w:val="000D0E90"/>
    <w:rsid w:val="000D1766"/>
    <w:rsid w:val="000D1F74"/>
    <w:rsid w:val="000D1FF3"/>
    <w:rsid w:val="000D2504"/>
    <w:rsid w:val="000D2C34"/>
    <w:rsid w:val="000D2FE0"/>
    <w:rsid w:val="000D3170"/>
    <w:rsid w:val="000D32FF"/>
    <w:rsid w:val="000D33ED"/>
    <w:rsid w:val="000D355E"/>
    <w:rsid w:val="000D3852"/>
    <w:rsid w:val="000D3ACB"/>
    <w:rsid w:val="000D42DB"/>
    <w:rsid w:val="000D5B29"/>
    <w:rsid w:val="000D5C27"/>
    <w:rsid w:val="000D676F"/>
    <w:rsid w:val="000D6DD6"/>
    <w:rsid w:val="000D6EDD"/>
    <w:rsid w:val="000D743D"/>
    <w:rsid w:val="000D7BBE"/>
    <w:rsid w:val="000D7CCE"/>
    <w:rsid w:val="000E0549"/>
    <w:rsid w:val="000E0BE6"/>
    <w:rsid w:val="000E0D6B"/>
    <w:rsid w:val="000E1B93"/>
    <w:rsid w:val="000E2A57"/>
    <w:rsid w:val="000E3363"/>
    <w:rsid w:val="000E38EA"/>
    <w:rsid w:val="000E3BAB"/>
    <w:rsid w:val="000E4DBD"/>
    <w:rsid w:val="000E5C2A"/>
    <w:rsid w:val="000E5DBE"/>
    <w:rsid w:val="000E601A"/>
    <w:rsid w:val="000E60D8"/>
    <w:rsid w:val="000E63E1"/>
    <w:rsid w:val="000E686A"/>
    <w:rsid w:val="000E79F6"/>
    <w:rsid w:val="000F06F2"/>
    <w:rsid w:val="000F1E95"/>
    <w:rsid w:val="000F1F60"/>
    <w:rsid w:val="000F205D"/>
    <w:rsid w:val="000F245F"/>
    <w:rsid w:val="000F2F01"/>
    <w:rsid w:val="000F3077"/>
    <w:rsid w:val="000F3BCD"/>
    <w:rsid w:val="000F4668"/>
    <w:rsid w:val="000F55FC"/>
    <w:rsid w:val="000F5662"/>
    <w:rsid w:val="000F576B"/>
    <w:rsid w:val="000F5E34"/>
    <w:rsid w:val="000F60C0"/>
    <w:rsid w:val="000F69C6"/>
    <w:rsid w:val="000F6D84"/>
    <w:rsid w:val="000F6DD4"/>
    <w:rsid w:val="000F6FED"/>
    <w:rsid w:val="000F759F"/>
    <w:rsid w:val="000F7A5A"/>
    <w:rsid w:val="000F7ECF"/>
    <w:rsid w:val="0010000F"/>
    <w:rsid w:val="001000B2"/>
    <w:rsid w:val="00100684"/>
    <w:rsid w:val="00100C91"/>
    <w:rsid w:val="00101240"/>
    <w:rsid w:val="00101438"/>
    <w:rsid w:val="00101443"/>
    <w:rsid w:val="00101479"/>
    <w:rsid w:val="001014B0"/>
    <w:rsid w:val="00101A67"/>
    <w:rsid w:val="0010296D"/>
    <w:rsid w:val="00102B0D"/>
    <w:rsid w:val="00102E83"/>
    <w:rsid w:val="00103149"/>
    <w:rsid w:val="0010314C"/>
    <w:rsid w:val="00103863"/>
    <w:rsid w:val="00103A77"/>
    <w:rsid w:val="001049FB"/>
    <w:rsid w:val="00104CC2"/>
    <w:rsid w:val="001054FE"/>
    <w:rsid w:val="00105B95"/>
    <w:rsid w:val="001064C7"/>
    <w:rsid w:val="001065E9"/>
    <w:rsid w:val="001067E8"/>
    <w:rsid w:val="00107051"/>
    <w:rsid w:val="00107295"/>
    <w:rsid w:val="00107750"/>
    <w:rsid w:val="00107917"/>
    <w:rsid w:val="00107FD9"/>
    <w:rsid w:val="00110063"/>
    <w:rsid w:val="001101E2"/>
    <w:rsid w:val="00110898"/>
    <w:rsid w:val="00110D00"/>
    <w:rsid w:val="001116DD"/>
    <w:rsid w:val="00111E7A"/>
    <w:rsid w:val="00112439"/>
    <w:rsid w:val="00112C99"/>
    <w:rsid w:val="001132D7"/>
    <w:rsid w:val="00113602"/>
    <w:rsid w:val="0011373C"/>
    <w:rsid w:val="00113971"/>
    <w:rsid w:val="0011409E"/>
    <w:rsid w:val="001141B9"/>
    <w:rsid w:val="0011431D"/>
    <w:rsid w:val="00114DA9"/>
    <w:rsid w:val="001158BA"/>
    <w:rsid w:val="00115AD2"/>
    <w:rsid w:val="00115FBF"/>
    <w:rsid w:val="001174D8"/>
    <w:rsid w:val="0012012C"/>
    <w:rsid w:val="001202F6"/>
    <w:rsid w:val="00120BCC"/>
    <w:rsid w:val="0012151C"/>
    <w:rsid w:val="00121868"/>
    <w:rsid w:val="00121B36"/>
    <w:rsid w:val="00122812"/>
    <w:rsid w:val="00122BB5"/>
    <w:rsid w:val="00123875"/>
    <w:rsid w:val="001239E5"/>
    <w:rsid w:val="00123FBE"/>
    <w:rsid w:val="00124FED"/>
    <w:rsid w:val="001258FD"/>
    <w:rsid w:val="00125BC7"/>
    <w:rsid w:val="00126C29"/>
    <w:rsid w:val="0013042F"/>
    <w:rsid w:val="00131012"/>
    <w:rsid w:val="001316C7"/>
    <w:rsid w:val="001325E9"/>
    <w:rsid w:val="00132C44"/>
    <w:rsid w:val="00132F50"/>
    <w:rsid w:val="00133777"/>
    <w:rsid w:val="001338BF"/>
    <w:rsid w:val="00133EED"/>
    <w:rsid w:val="001347F9"/>
    <w:rsid w:val="0013512E"/>
    <w:rsid w:val="001356F5"/>
    <w:rsid w:val="00135822"/>
    <w:rsid w:val="0013596C"/>
    <w:rsid w:val="001359B9"/>
    <w:rsid w:val="00136303"/>
    <w:rsid w:val="00136454"/>
    <w:rsid w:val="00136A73"/>
    <w:rsid w:val="00136F3A"/>
    <w:rsid w:val="001372AF"/>
    <w:rsid w:val="00140154"/>
    <w:rsid w:val="001407B4"/>
    <w:rsid w:val="0014092F"/>
    <w:rsid w:val="00140E88"/>
    <w:rsid w:val="00141FEE"/>
    <w:rsid w:val="00142224"/>
    <w:rsid w:val="00142677"/>
    <w:rsid w:val="001426CE"/>
    <w:rsid w:val="001427F0"/>
    <w:rsid w:val="001432F1"/>
    <w:rsid w:val="00143618"/>
    <w:rsid w:val="00143951"/>
    <w:rsid w:val="00143A7B"/>
    <w:rsid w:val="00143B3C"/>
    <w:rsid w:val="00143D0E"/>
    <w:rsid w:val="001444EE"/>
    <w:rsid w:val="00145130"/>
    <w:rsid w:val="001453EA"/>
    <w:rsid w:val="001453F1"/>
    <w:rsid w:val="00145E42"/>
    <w:rsid w:val="00146A22"/>
    <w:rsid w:val="00146FB5"/>
    <w:rsid w:val="00150A74"/>
    <w:rsid w:val="001510E7"/>
    <w:rsid w:val="001520B2"/>
    <w:rsid w:val="00152CB7"/>
    <w:rsid w:val="0015362C"/>
    <w:rsid w:val="001537FA"/>
    <w:rsid w:val="00153CF0"/>
    <w:rsid w:val="00154058"/>
    <w:rsid w:val="00154DC6"/>
    <w:rsid w:val="0015556C"/>
    <w:rsid w:val="00155661"/>
    <w:rsid w:val="00155744"/>
    <w:rsid w:val="001559B6"/>
    <w:rsid w:val="00155AED"/>
    <w:rsid w:val="00155D80"/>
    <w:rsid w:val="00156705"/>
    <w:rsid w:val="00156FF2"/>
    <w:rsid w:val="0015726E"/>
    <w:rsid w:val="00160C60"/>
    <w:rsid w:val="00160CE1"/>
    <w:rsid w:val="00161BB8"/>
    <w:rsid w:val="00161EF2"/>
    <w:rsid w:val="00161FB6"/>
    <w:rsid w:val="00162A10"/>
    <w:rsid w:val="00162E80"/>
    <w:rsid w:val="00163551"/>
    <w:rsid w:val="0016370B"/>
    <w:rsid w:val="00163D55"/>
    <w:rsid w:val="001643DE"/>
    <w:rsid w:val="001649FC"/>
    <w:rsid w:val="00164A48"/>
    <w:rsid w:val="00164BBA"/>
    <w:rsid w:val="00164F6C"/>
    <w:rsid w:val="001655A2"/>
    <w:rsid w:val="00165BC2"/>
    <w:rsid w:val="00166A05"/>
    <w:rsid w:val="001671CA"/>
    <w:rsid w:val="00167676"/>
    <w:rsid w:val="001676CA"/>
    <w:rsid w:val="00167FFD"/>
    <w:rsid w:val="001700E2"/>
    <w:rsid w:val="00170717"/>
    <w:rsid w:val="00170BCD"/>
    <w:rsid w:val="00170D63"/>
    <w:rsid w:val="00171EA5"/>
    <w:rsid w:val="00172713"/>
    <w:rsid w:val="00172D77"/>
    <w:rsid w:val="001743FF"/>
    <w:rsid w:val="0017451F"/>
    <w:rsid w:val="00175AE5"/>
    <w:rsid w:val="00175CC7"/>
    <w:rsid w:val="001760C5"/>
    <w:rsid w:val="0017631E"/>
    <w:rsid w:val="00176649"/>
    <w:rsid w:val="001769BC"/>
    <w:rsid w:val="00176A82"/>
    <w:rsid w:val="001778FE"/>
    <w:rsid w:val="00180751"/>
    <w:rsid w:val="00180E73"/>
    <w:rsid w:val="00180EEF"/>
    <w:rsid w:val="001810AD"/>
    <w:rsid w:val="001832B1"/>
    <w:rsid w:val="00183402"/>
    <w:rsid w:val="001834CB"/>
    <w:rsid w:val="00183716"/>
    <w:rsid w:val="0018385F"/>
    <w:rsid w:val="00183B15"/>
    <w:rsid w:val="00183F72"/>
    <w:rsid w:val="001849D1"/>
    <w:rsid w:val="00184F62"/>
    <w:rsid w:val="001852EE"/>
    <w:rsid w:val="0018587E"/>
    <w:rsid w:val="00185BE7"/>
    <w:rsid w:val="0018677D"/>
    <w:rsid w:val="00187100"/>
    <w:rsid w:val="00187C9B"/>
    <w:rsid w:val="00187E06"/>
    <w:rsid w:val="00187F64"/>
    <w:rsid w:val="0019067C"/>
    <w:rsid w:val="001912DD"/>
    <w:rsid w:val="00191A37"/>
    <w:rsid w:val="00191ABE"/>
    <w:rsid w:val="00191B1D"/>
    <w:rsid w:val="00192299"/>
    <w:rsid w:val="0019233F"/>
    <w:rsid w:val="00192EF5"/>
    <w:rsid w:val="00192F67"/>
    <w:rsid w:val="00193033"/>
    <w:rsid w:val="00193BE8"/>
    <w:rsid w:val="00194545"/>
    <w:rsid w:val="00194698"/>
    <w:rsid w:val="00194B94"/>
    <w:rsid w:val="00195515"/>
    <w:rsid w:val="00197118"/>
    <w:rsid w:val="001972F2"/>
    <w:rsid w:val="00197309"/>
    <w:rsid w:val="00197929"/>
    <w:rsid w:val="00197955"/>
    <w:rsid w:val="001A0699"/>
    <w:rsid w:val="001A0D43"/>
    <w:rsid w:val="001A125B"/>
    <w:rsid w:val="001A1302"/>
    <w:rsid w:val="001A172C"/>
    <w:rsid w:val="001A1D2B"/>
    <w:rsid w:val="001A23A5"/>
    <w:rsid w:val="001A2AEE"/>
    <w:rsid w:val="001A2C9A"/>
    <w:rsid w:val="001A345E"/>
    <w:rsid w:val="001A385B"/>
    <w:rsid w:val="001A541A"/>
    <w:rsid w:val="001A57BF"/>
    <w:rsid w:val="001A5A37"/>
    <w:rsid w:val="001A673E"/>
    <w:rsid w:val="001A6846"/>
    <w:rsid w:val="001A7266"/>
    <w:rsid w:val="001A7A16"/>
    <w:rsid w:val="001A7A7F"/>
    <w:rsid w:val="001B0B72"/>
    <w:rsid w:val="001B10FC"/>
    <w:rsid w:val="001B1849"/>
    <w:rsid w:val="001B2C27"/>
    <w:rsid w:val="001B2C6D"/>
    <w:rsid w:val="001B3049"/>
    <w:rsid w:val="001B337C"/>
    <w:rsid w:val="001B45A9"/>
    <w:rsid w:val="001B4678"/>
    <w:rsid w:val="001B4B36"/>
    <w:rsid w:val="001B4F39"/>
    <w:rsid w:val="001B5A51"/>
    <w:rsid w:val="001B5E86"/>
    <w:rsid w:val="001B5F6C"/>
    <w:rsid w:val="001B630C"/>
    <w:rsid w:val="001B6A3E"/>
    <w:rsid w:val="001B721E"/>
    <w:rsid w:val="001B7CFB"/>
    <w:rsid w:val="001C0068"/>
    <w:rsid w:val="001C04C1"/>
    <w:rsid w:val="001C05B6"/>
    <w:rsid w:val="001C0B4E"/>
    <w:rsid w:val="001C0B87"/>
    <w:rsid w:val="001C1613"/>
    <w:rsid w:val="001C181F"/>
    <w:rsid w:val="001C2353"/>
    <w:rsid w:val="001C2618"/>
    <w:rsid w:val="001C2EFE"/>
    <w:rsid w:val="001C3905"/>
    <w:rsid w:val="001C3CB7"/>
    <w:rsid w:val="001C3D1A"/>
    <w:rsid w:val="001C3D44"/>
    <w:rsid w:val="001C430C"/>
    <w:rsid w:val="001C43A1"/>
    <w:rsid w:val="001C4791"/>
    <w:rsid w:val="001C4821"/>
    <w:rsid w:val="001C5560"/>
    <w:rsid w:val="001C55D9"/>
    <w:rsid w:val="001C5D1D"/>
    <w:rsid w:val="001C616D"/>
    <w:rsid w:val="001C68DE"/>
    <w:rsid w:val="001C6C37"/>
    <w:rsid w:val="001C7890"/>
    <w:rsid w:val="001C793D"/>
    <w:rsid w:val="001D01A2"/>
    <w:rsid w:val="001D03FA"/>
    <w:rsid w:val="001D0403"/>
    <w:rsid w:val="001D05AA"/>
    <w:rsid w:val="001D06F7"/>
    <w:rsid w:val="001D0DC7"/>
    <w:rsid w:val="001D1CDC"/>
    <w:rsid w:val="001D1D19"/>
    <w:rsid w:val="001D2295"/>
    <w:rsid w:val="001D3395"/>
    <w:rsid w:val="001D434D"/>
    <w:rsid w:val="001D4490"/>
    <w:rsid w:val="001D4A51"/>
    <w:rsid w:val="001D5052"/>
    <w:rsid w:val="001D528C"/>
    <w:rsid w:val="001D5A2D"/>
    <w:rsid w:val="001D5E41"/>
    <w:rsid w:val="001D60C8"/>
    <w:rsid w:val="001D62E4"/>
    <w:rsid w:val="001D66F7"/>
    <w:rsid w:val="001D6DB3"/>
    <w:rsid w:val="001D6F28"/>
    <w:rsid w:val="001D73AF"/>
    <w:rsid w:val="001E05AA"/>
    <w:rsid w:val="001E0C1D"/>
    <w:rsid w:val="001E0D31"/>
    <w:rsid w:val="001E151A"/>
    <w:rsid w:val="001E1CCD"/>
    <w:rsid w:val="001E2370"/>
    <w:rsid w:val="001E284E"/>
    <w:rsid w:val="001E3874"/>
    <w:rsid w:val="001E3E3F"/>
    <w:rsid w:val="001E3FF3"/>
    <w:rsid w:val="001E4459"/>
    <w:rsid w:val="001E4732"/>
    <w:rsid w:val="001E4B24"/>
    <w:rsid w:val="001E4E62"/>
    <w:rsid w:val="001E500D"/>
    <w:rsid w:val="001E60C6"/>
    <w:rsid w:val="001E6632"/>
    <w:rsid w:val="001E76F4"/>
    <w:rsid w:val="001E7C65"/>
    <w:rsid w:val="001E7DD3"/>
    <w:rsid w:val="001E7F6D"/>
    <w:rsid w:val="001F03DC"/>
    <w:rsid w:val="001F04EE"/>
    <w:rsid w:val="001F0A2D"/>
    <w:rsid w:val="001F0BFD"/>
    <w:rsid w:val="001F102A"/>
    <w:rsid w:val="001F104C"/>
    <w:rsid w:val="001F114B"/>
    <w:rsid w:val="001F1A64"/>
    <w:rsid w:val="001F3D5F"/>
    <w:rsid w:val="001F48E8"/>
    <w:rsid w:val="001F4F52"/>
    <w:rsid w:val="001F5390"/>
    <w:rsid w:val="001F5684"/>
    <w:rsid w:val="001F56F7"/>
    <w:rsid w:val="001F6201"/>
    <w:rsid w:val="001F65AB"/>
    <w:rsid w:val="001F6731"/>
    <w:rsid w:val="001F6A8B"/>
    <w:rsid w:val="001F70EA"/>
    <w:rsid w:val="001F795C"/>
    <w:rsid w:val="00200481"/>
    <w:rsid w:val="00200499"/>
    <w:rsid w:val="00200706"/>
    <w:rsid w:val="0020141A"/>
    <w:rsid w:val="002016C8"/>
    <w:rsid w:val="00202219"/>
    <w:rsid w:val="00202377"/>
    <w:rsid w:val="002029E6"/>
    <w:rsid w:val="00202BB3"/>
    <w:rsid w:val="002031F8"/>
    <w:rsid w:val="00203AD9"/>
    <w:rsid w:val="00204D2A"/>
    <w:rsid w:val="002050DF"/>
    <w:rsid w:val="0020535F"/>
    <w:rsid w:val="00205A21"/>
    <w:rsid w:val="00205FCB"/>
    <w:rsid w:val="002061D8"/>
    <w:rsid w:val="00206410"/>
    <w:rsid w:val="00206440"/>
    <w:rsid w:val="0020707D"/>
    <w:rsid w:val="002070EE"/>
    <w:rsid w:val="002077EE"/>
    <w:rsid w:val="00207804"/>
    <w:rsid w:val="002107B6"/>
    <w:rsid w:val="00210E43"/>
    <w:rsid w:val="00210E8C"/>
    <w:rsid w:val="00210F21"/>
    <w:rsid w:val="00210F62"/>
    <w:rsid w:val="00210FD8"/>
    <w:rsid w:val="002111D4"/>
    <w:rsid w:val="00211975"/>
    <w:rsid w:val="002121CF"/>
    <w:rsid w:val="00212386"/>
    <w:rsid w:val="002126AF"/>
    <w:rsid w:val="0021277E"/>
    <w:rsid w:val="00213030"/>
    <w:rsid w:val="002142DF"/>
    <w:rsid w:val="0021443A"/>
    <w:rsid w:val="00214928"/>
    <w:rsid w:val="00215157"/>
    <w:rsid w:val="00215806"/>
    <w:rsid w:val="00215D47"/>
    <w:rsid w:val="00216128"/>
    <w:rsid w:val="002165FE"/>
    <w:rsid w:val="00216EDE"/>
    <w:rsid w:val="002178CA"/>
    <w:rsid w:val="00217F30"/>
    <w:rsid w:val="002206C0"/>
    <w:rsid w:val="002210AF"/>
    <w:rsid w:val="00221101"/>
    <w:rsid w:val="00221142"/>
    <w:rsid w:val="002214A5"/>
    <w:rsid w:val="00221EC6"/>
    <w:rsid w:val="002220E1"/>
    <w:rsid w:val="002225DB"/>
    <w:rsid w:val="00222632"/>
    <w:rsid w:val="00222671"/>
    <w:rsid w:val="0022275B"/>
    <w:rsid w:val="002227CD"/>
    <w:rsid w:val="00222A48"/>
    <w:rsid w:val="002241AC"/>
    <w:rsid w:val="002243C2"/>
    <w:rsid w:val="00224502"/>
    <w:rsid w:val="00224665"/>
    <w:rsid w:val="00225341"/>
    <w:rsid w:val="00225696"/>
    <w:rsid w:val="00225A0D"/>
    <w:rsid w:val="00226863"/>
    <w:rsid w:val="002269CA"/>
    <w:rsid w:val="0022745C"/>
    <w:rsid w:val="0022796C"/>
    <w:rsid w:val="00230035"/>
    <w:rsid w:val="00230396"/>
    <w:rsid w:val="00230520"/>
    <w:rsid w:val="00230572"/>
    <w:rsid w:val="00230CF6"/>
    <w:rsid w:val="00231122"/>
    <w:rsid w:val="00231363"/>
    <w:rsid w:val="0023154D"/>
    <w:rsid w:val="002322A9"/>
    <w:rsid w:val="0023265A"/>
    <w:rsid w:val="00232F12"/>
    <w:rsid w:val="002331FC"/>
    <w:rsid w:val="00233902"/>
    <w:rsid w:val="00233FEC"/>
    <w:rsid w:val="0023415B"/>
    <w:rsid w:val="0023420A"/>
    <w:rsid w:val="0023466F"/>
    <w:rsid w:val="00234A71"/>
    <w:rsid w:val="00234C40"/>
    <w:rsid w:val="0023517F"/>
    <w:rsid w:val="00235AB7"/>
    <w:rsid w:val="0023613E"/>
    <w:rsid w:val="002361CE"/>
    <w:rsid w:val="00236992"/>
    <w:rsid w:val="00236D05"/>
    <w:rsid w:val="002373B7"/>
    <w:rsid w:val="0023754F"/>
    <w:rsid w:val="0023767E"/>
    <w:rsid w:val="00237993"/>
    <w:rsid w:val="00240694"/>
    <w:rsid w:val="00242135"/>
    <w:rsid w:val="0024249D"/>
    <w:rsid w:val="00242D83"/>
    <w:rsid w:val="00242E33"/>
    <w:rsid w:val="0024348E"/>
    <w:rsid w:val="002435F5"/>
    <w:rsid w:val="00243E31"/>
    <w:rsid w:val="002445D9"/>
    <w:rsid w:val="0024463E"/>
    <w:rsid w:val="0024505A"/>
    <w:rsid w:val="002454A8"/>
    <w:rsid w:val="0024562E"/>
    <w:rsid w:val="00245AC7"/>
    <w:rsid w:val="00245F11"/>
    <w:rsid w:val="00245FD8"/>
    <w:rsid w:val="002460DF"/>
    <w:rsid w:val="002464DB"/>
    <w:rsid w:val="00246B3C"/>
    <w:rsid w:val="00247AF8"/>
    <w:rsid w:val="00247D13"/>
    <w:rsid w:val="0025002E"/>
    <w:rsid w:val="00250448"/>
    <w:rsid w:val="00250AEA"/>
    <w:rsid w:val="00250B35"/>
    <w:rsid w:val="002512AB"/>
    <w:rsid w:val="00251535"/>
    <w:rsid w:val="00252005"/>
    <w:rsid w:val="002539D2"/>
    <w:rsid w:val="00253E6C"/>
    <w:rsid w:val="00253FB6"/>
    <w:rsid w:val="00253FF1"/>
    <w:rsid w:val="002546B8"/>
    <w:rsid w:val="00254715"/>
    <w:rsid w:val="00255A1A"/>
    <w:rsid w:val="00256961"/>
    <w:rsid w:val="00256983"/>
    <w:rsid w:val="00257091"/>
    <w:rsid w:val="00257B72"/>
    <w:rsid w:val="00260A49"/>
    <w:rsid w:val="00260C2D"/>
    <w:rsid w:val="00260C5C"/>
    <w:rsid w:val="0026142A"/>
    <w:rsid w:val="00261DFF"/>
    <w:rsid w:val="00262146"/>
    <w:rsid w:val="00262DCF"/>
    <w:rsid w:val="00263818"/>
    <w:rsid w:val="00263CEC"/>
    <w:rsid w:val="00263D21"/>
    <w:rsid w:val="00265A4F"/>
    <w:rsid w:val="00265A7A"/>
    <w:rsid w:val="002663A2"/>
    <w:rsid w:val="00266802"/>
    <w:rsid w:val="00266FE7"/>
    <w:rsid w:val="00267489"/>
    <w:rsid w:val="00267F30"/>
    <w:rsid w:val="00270588"/>
    <w:rsid w:val="0027183C"/>
    <w:rsid w:val="00271CA6"/>
    <w:rsid w:val="0027249A"/>
    <w:rsid w:val="0027265D"/>
    <w:rsid w:val="00272CA1"/>
    <w:rsid w:val="00273365"/>
    <w:rsid w:val="00273E19"/>
    <w:rsid w:val="00273EAE"/>
    <w:rsid w:val="00274768"/>
    <w:rsid w:val="002747B5"/>
    <w:rsid w:val="00275C0B"/>
    <w:rsid w:val="00275FD7"/>
    <w:rsid w:val="002765E3"/>
    <w:rsid w:val="00276FA3"/>
    <w:rsid w:val="002775FF"/>
    <w:rsid w:val="00277710"/>
    <w:rsid w:val="002778C8"/>
    <w:rsid w:val="0028009A"/>
    <w:rsid w:val="00280471"/>
    <w:rsid w:val="00280B8A"/>
    <w:rsid w:val="002810B6"/>
    <w:rsid w:val="00281E7E"/>
    <w:rsid w:val="00281FAD"/>
    <w:rsid w:val="002820F6"/>
    <w:rsid w:val="0028269D"/>
    <w:rsid w:val="00282C7F"/>
    <w:rsid w:val="00282F6D"/>
    <w:rsid w:val="002830B9"/>
    <w:rsid w:val="00283132"/>
    <w:rsid w:val="0028334C"/>
    <w:rsid w:val="002844E3"/>
    <w:rsid w:val="00284C0A"/>
    <w:rsid w:val="002850D9"/>
    <w:rsid w:val="00285505"/>
    <w:rsid w:val="002855DF"/>
    <w:rsid w:val="00285F83"/>
    <w:rsid w:val="0028602A"/>
    <w:rsid w:val="002860B4"/>
    <w:rsid w:val="00286107"/>
    <w:rsid w:val="0028690B"/>
    <w:rsid w:val="00287A24"/>
    <w:rsid w:val="00287A94"/>
    <w:rsid w:val="00287BAB"/>
    <w:rsid w:val="00287F6E"/>
    <w:rsid w:val="002905F3"/>
    <w:rsid w:val="002909D4"/>
    <w:rsid w:val="00290AAE"/>
    <w:rsid w:val="00291C4C"/>
    <w:rsid w:val="00291E7D"/>
    <w:rsid w:val="00292922"/>
    <w:rsid w:val="00292923"/>
    <w:rsid w:val="00292934"/>
    <w:rsid w:val="00292B40"/>
    <w:rsid w:val="00292B43"/>
    <w:rsid w:val="00292C59"/>
    <w:rsid w:val="00292F64"/>
    <w:rsid w:val="00292FE7"/>
    <w:rsid w:val="0029462E"/>
    <w:rsid w:val="002948AA"/>
    <w:rsid w:val="0029498A"/>
    <w:rsid w:val="00294B9E"/>
    <w:rsid w:val="00294BCE"/>
    <w:rsid w:val="002954EC"/>
    <w:rsid w:val="00295539"/>
    <w:rsid w:val="002960F8"/>
    <w:rsid w:val="0029653D"/>
    <w:rsid w:val="00296812"/>
    <w:rsid w:val="00296971"/>
    <w:rsid w:val="0029737C"/>
    <w:rsid w:val="002A0033"/>
    <w:rsid w:val="002A08F4"/>
    <w:rsid w:val="002A0989"/>
    <w:rsid w:val="002A154C"/>
    <w:rsid w:val="002A1B30"/>
    <w:rsid w:val="002A209D"/>
    <w:rsid w:val="002A23E2"/>
    <w:rsid w:val="002A24F5"/>
    <w:rsid w:val="002A2500"/>
    <w:rsid w:val="002A2A77"/>
    <w:rsid w:val="002A2B30"/>
    <w:rsid w:val="002A3245"/>
    <w:rsid w:val="002A3BA3"/>
    <w:rsid w:val="002A3FB9"/>
    <w:rsid w:val="002A4C46"/>
    <w:rsid w:val="002A555E"/>
    <w:rsid w:val="002A6314"/>
    <w:rsid w:val="002A6A67"/>
    <w:rsid w:val="002A6C72"/>
    <w:rsid w:val="002A7CCF"/>
    <w:rsid w:val="002B094D"/>
    <w:rsid w:val="002B0C7C"/>
    <w:rsid w:val="002B1521"/>
    <w:rsid w:val="002B3822"/>
    <w:rsid w:val="002B4102"/>
    <w:rsid w:val="002B51B7"/>
    <w:rsid w:val="002B614A"/>
    <w:rsid w:val="002B63C5"/>
    <w:rsid w:val="002B67A6"/>
    <w:rsid w:val="002B6B1F"/>
    <w:rsid w:val="002C039A"/>
    <w:rsid w:val="002C0565"/>
    <w:rsid w:val="002C06BB"/>
    <w:rsid w:val="002C0B98"/>
    <w:rsid w:val="002C0C72"/>
    <w:rsid w:val="002C0EDF"/>
    <w:rsid w:val="002C192D"/>
    <w:rsid w:val="002C1F3F"/>
    <w:rsid w:val="002C25AE"/>
    <w:rsid w:val="002C2886"/>
    <w:rsid w:val="002C3448"/>
    <w:rsid w:val="002C4072"/>
    <w:rsid w:val="002C4235"/>
    <w:rsid w:val="002C4408"/>
    <w:rsid w:val="002C4ED1"/>
    <w:rsid w:val="002C4F1E"/>
    <w:rsid w:val="002C572C"/>
    <w:rsid w:val="002C5856"/>
    <w:rsid w:val="002C6B81"/>
    <w:rsid w:val="002C7300"/>
    <w:rsid w:val="002C7BED"/>
    <w:rsid w:val="002D0592"/>
    <w:rsid w:val="002D05AE"/>
    <w:rsid w:val="002D076C"/>
    <w:rsid w:val="002D150C"/>
    <w:rsid w:val="002D2E25"/>
    <w:rsid w:val="002D3041"/>
    <w:rsid w:val="002D375E"/>
    <w:rsid w:val="002D4596"/>
    <w:rsid w:val="002D5537"/>
    <w:rsid w:val="002D5B5F"/>
    <w:rsid w:val="002D5F0C"/>
    <w:rsid w:val="002D659E"/>
    <w:rsid w:val="002D65D1"/>
    <w:rsid w:val="002D68F0"/>
    <w:rsid w:val="002D6D79"/>
    <w:rsid w:val="002D6E9B"/>
    <w:rsid w:val="002E0B1A"/>
    <w:rsid w:val="002E225E"/>
    <w:rsid w:val="002E22CC"/>
    <w:rsid w:val="002E32FE"/>
    <w:rsid w:val="002E347E"/>
    <w:rsid w:val="002E37EF"/>
    <w:rsid w:val="002E5000"/>
    <w:rsid w:val="002E5325"/>
    <w:rsid w:val="002E614C"/>
    <w:rsid w:val="002E6BDC"/>
    <w:rsid w:val="002E6C92"/>
    <w:rsid w:val="002E6E4A"/>
    <w:rsid w:val="002E76D5"/>
    <w:rsid w:val="002E7CAF"/>
    <w:rsid w:val="002E7CDC"/>
    <w:rsid w:val="002E7FB4"/>
    <w:rsid w:val="002F15EC"/>
    <w:rsid w:val="002F1608"/>
    <w:rsid w:val="002F1B2B"/>
    <w:rsid w:val="002F1E7A"/>
    <w:rsid w:val="002F263B"/>
    <w:rsid w:val="002F2880"/>
    <w:rsid w:val="002F2958"/>
    <w:rsid w:val="002F2E2B"/>
    <w:rsid w:val="002F406E"/>
    <w:rsid w:val="002F4681"/>
    <w:rsid w:val="002F56AB"/>
    <w:rsid w:val="002F5700"/>
    <w:rsid w:val="002F5F61"/>
    <w:rsid w:val="002F6152"/>
    <w:rsid w:val="002F619A"/>
    <w:rsid w:val="002F6634"/>
    <w:rsid w:val="002F66F2"/>
    <w:rsid w:val="002F6894"/>
    <w:rsid w:val="002F6F1C"/>
    <w:rsid w:val="002F73BA"/>
    <w:rsid w:val="002F79F6"/>
    <w:rsid w:val="002F7CC3"/>
    <w:rsid w:val="00300D57"/>
    <w:rsid w:val="0030100F"/>
    <w:rsid w:val="0030134A"/>
    <w:rsid w:val="0030146C"/>
    <w:rsid w:val="003015A5"/>
    <w:rsid w:val="00301F08"/>
    <w:rsid w:val="00302BCF"/>
    <w:rsid w:val="003046D6"/>
    <w:rsid w:val="00304AAC"/>
    <w:rsid w:val="003052A8"/>
    <w:rsid w:val="0030622F"/>
    <w:rsid w:val="0030679D"/>
    <w:rsid w:val="00306A27"/>
    <w:rsid w:val="00307083"/>
    <w:rsid w:val="003077BF"/>
    <w:rsid w:val="00307B9E"/>
    <w:rsid w:val="00307FFA"/>
    <w:rsid w:val="00310638"/>
    <w:rsid w:val="00310F16"/>
    <w:rsid w:val="00311CA2"/>
    <w:rsid w:val="00312CA4"/>
    <w:rsid w:val="00312F06"/>
    <w:rsid w:val="0031343C"/>
    <w:rsid w:val="0031376C"/>
    <w:rsid w:val="00314348"/>
    <w:rsid w:val="00314BCB"/>
    <w:rsid w:val="00315383"/>
    <w:rsid w:val="00315528"/>
    <w:rsid w:val="00315E4E"/>
    <w:rsid w:val="00317B89"/>
    <w:rsid w:val="00320E3F"/>
    <w:rsid w:val="00320F28"/>
    <w:rsid w:val="003218F1"/>
    <w:rsid w:val="00321EBC"/>
    <w:rsid w:val="00321EF1"/>
    <w:rsid w:val="00321F24"/>
    <w:rsid w:val="0032244D"/>
    <w:rsid w:val="003226C8"/>
    <w:rsid w:val="00322AE2"/>
    <w:rsid w:val="00322D4E"/>
    <w:rsid w:val="003240FA"/>
    <w:rsid w:val="00324B38"/>
    <w:rsid w:val="0032527C"/>
    <w:rsid w:val="00325B45"/>
    <w:rsid w:val="00325F5D"/>
    <w:rsid w:val="00326E33"/>
    <w:rsid w:val="00326F48"/>
    <w:rsid w:val="00327B29"/>
    <w:rsid w:val="00327EB2"/>
    <w:rsid w:val="00327F52"/>
    <w:rsid w:val="0033028B"/>
    <w:rsid w:val="00330838"/>
    <w:rsid w:val="003309EC"/>
    <w:rsid w:val="003315F7"/>
    <w:rsid w:val="00331DBD"/>
    <w:rsid w:val="00331F94"/>
    <w:rsid w:val="003325DF"/>
    <w:rsid w:val="00332BC0"/>
    <w:rsid w:val="0033416D"/>
    <w:rsid w:val="00334C0A"/>
    <w:rsid w:val="00337694"/>
    <w:rsid w:val="00337E54"/>
    <w:rsid w:val="00340A4A"/>
    <w:rsid w:val="0034130A"/>
    <w:rsid w:val="0034161D"/>
    <w:rsid w:val="00342752"/>
    <w:rsid w:val="00343052"/>
    <w:rsid w:val="0034370E"/>
    <w:rsid w:val="0034450D"/>
    <w:rsid w:val="003449CE"/>
    <w:rsid w:val="003450A7"/>
    <w:rsid w:val="00345509"/>
    <w:rsid w:val="00345C4F"/>
    <w:rsid w:val="00345CD4"/>
    <w:rsid w:val="00345F8F"/>
    <w:rsid w:val="00346287"/>
    <w:rsid w:val="00346F3C"/>
    <w:rsid w:val="00347A18"/>
    <w:rsid w:val="00347C62"/>
    <w:rsid w:val="00350189"/>
    <w:rsid w:val="00351022"/>
    <w:rsid w:val="003526A6"/>
    <w:rsid w:val="00352A9C"/>
    <w:rsid w:val="00352B04"/>
    <w:rsid w:val="00352D28"/>
    <w:rsid w:val="00352E25"/>
    <w:rsid w:val="00352F9E"/>
    <w:rsid w:val="0035375E"/>
    <w:rsid w:val="00353B87"/>
    <w:rsid w:val="003545D8"/>
    <w:rsid w:val="003551E1"/>
    <w:rsid w:val="00355DB2"/>
    <w:rsid w:val="00356D76"/>
    <w:rsid w:val="00357008"/>
    <w:rsid w:val="003571BF"/>
    <w:rsid w:val="00357614"/>
    <w:rsid w:val="00360FE7"/>
    <w:rsid w:val="00361185"/>
    <w:rsid w:val="00361D61"/>
    <w:rsid w:val="00361FAE"/>
    <w:rsid w:val="00362C0E"/>
    <w:rsid w:val="0036330E"/>
    <w:rsid w:val="003634E9"/>
    <w:rsid w:val="0036385B"/>
    <w:rsid w:val="00364C9F"/>
    <w:rsid w:val="00365307"/>
    <w:rsid w:val="00365731"/>
    <w:rsid w:val="00365A9F"/>
    <w:rsid w:val="00365C04"/>
    <w:rsid w:val="003673BB"/>
    <w:rsid w:val="003700C9"/>
    <w:rsid w:val="0037029B"/>
    <w:rsid w:val="00370403"/>
    <w:rsid w:val="00371055"/>
    <w:rsid w:val="00371748"/>
    <w:rsid w:val="00371890"/>
    <w:rsid w:val="00372090"/>
    <w:rsid w:val="0037247D"/>
    <w:rsid w:val="003725B4"/>
    <w:rsid w:val="0037285D"/>
    <w:rsid w:val="00372B0F"/>
    <w:rsid w:val="00373509"/>
    <w:rsid w:val="003736D2"/>
    <w:rsid w:val="00373D23"/>
    <w:rsid w:val="00373EC8"/>
    <w:rsid w:val="003748C4"/>
    <w:rsid w:val="00374ECC"/>
    <w:rsid w:val="00374FF3"/>
    <w:rsid w:val="003751EB"/>
    <w:rsid w:val="003754B0"/>
    <w:rsid w:val="00375748"/>
    <w:rsid w:val="00376761"/>
    <w:rsid w:val="00376987"/>
    <w:rsid w:val="00377659"/>
    <w:rsid w:val="0037765C"/>
    <w:rsid w:val="003777EE"/>
    <w:rsid w:val="0037794B"/>
    <w:rsid w:val="00377BBB"/>
    <w:rsid w:val="0038034E"/>
    <w:rsid w:val="0038042A"/>
    <w:rsid w:val="00380474"/>
    <w:rsid w:val="00381CBB"/>
    <w:rsid w:val="00381F52"/>
    <w:rsid w:val="00382053"/>
    <w:rsid w:val="00382778"/>
    <w:rsid w:val="00382F41"/>
    <w:rsid w:val="003842D5"/>
    <w:rsid w:val="00384C80"/>
    <w:rsid w:val="00384C83"/>
    <w:rsid w:val="00384D9B"/>
    <w:rsid w:val="00385103"/>
    <w:rsid w:val="00386C4E"/>
    <w:rsid w:val="00387043"/>
    <w:rsid w:val="00387427"/>
    <w:rsid w:val="00387B16"/>
    <w:rsid w:val="00387BEC"/>
    <w:rsid w:val="00390379"/>
    <w:rsid w:val="0039054F"/>
    <w:rsid w:val="00390A48"/>
    <w:rsid w:val="00390D1C"/>
    <w:rsid w:val="00390E41"/>
    <w:rsid w:val="00391074"/>
    <w:rsid w:val="003911CC"/>
    <w:rsid w:val="003921AD"/>
    <w:rsid w:val="003928B3"/>
    <w:rsid w:val="00392A3A"/>
    <w:rsid w:val="00392AB5"/>
    <w:rsid w:val="00392D7A"/>
    <w:rsid w:val="003937F2"/>
    <w:rsid w:val="00393C38"/>
    <w:rsid w:val="00393CB6"/>
    <w:rsid w:val="00394324"/>
    <w:rsid w:val="00394849"/>
    <w:rsid w:val="00394A61"/>
    <w:rsid w:val="00394EFA"/>
    <w:rsid w:val="00394F05"/>
    <w:rsid w:val="003951D3"/>
    <w:rsid w:val="00396007"/>
    <w:rsid w:val="00396B5E"/>
    <w:rsid w:val="00396BB1"/>
    <w:rsid w:val="00396E43"/>
    <w:rsid w:val="00396F50"/>
    <w:rsid w:val="00397598"/>
    <w:rsid w:val="0039767B"/>
    <w:rsid w:val="003976E5"/>
    <w:rsid w:val="0039780F"/>
    <w:rsid w:val="00397A89"/>
    <w:rsid w:val="00397CFB"/>
    <w:rsid w:val="00397FE6"/>
    <w:rsid w:val="003A01C3"/>
    <w:rsid w:val="003A18A9"/>
    <w:rsid w:val="003A1A6A"/>
    <w:rsid w:val="003A209C"/>
    <w:rsid w:val="003A20A7"/>
    <w:rsid w:val="003A2423"/>
    <w:rsid w:val="003A2732"/>
    <w:rsid w:val="003A358D"/>
    <w:rsid w:val="003A5F80"/>
    <w:rsid w:val="003A5FD9"/>
    <w:rsid w:val="003A686C"/>
    <w:rsid w:val="003A68F8"/>
    <w:rsid w:val="003A6942"/>
    <w:rsid w:val="003A6F75"/>
    <w:rsid w:val="003A7306"/>
    <w:rsid w:val="003B0917"/>
    <w:rsid w:val="003B0A11"/>
    <w:rsid w:val="003B0B44"/>
    <w:rsid w:val="003B0C6F"/>
    <w:rsid w:val="003B142B"/>
    <w:rsid w:val="003B142D"/>
    <w:rsid w:val="003B2339"/>
    <w:rsid w:val="003B28C5"/>
    <w:rsid w:val="003B29B1"/>
    <w:rsid w:val="003B3770"/>
    <w:rsid w:val="003B3B5F"/>
    <w:rsid w:val="003B4277"/>
    <w:rsid w:val="003B46BA"/>
    <w:rsid w:val="003B4C77"/>
    <w:rsid w:val="003B50EE"/>
    <w:rsid w:val="003B558D"/>
    <w:rsid w:val="003B5A2C"/>
    <w:rsid w:val="003B699E"/>
    <w:rsid w:val="003B73D6"/>
    <w:rsid w:val="003B745C"/>
    <w:rsid w:val="003C0696"/>
    <w:rsid w:val="003C0A1E"/>
    <w:rsid w:val="003C0FB8"/>
    <w:rsid w:val="003C18EF"/>
    <w:rsid w:val="003C1E84"/>
    <w:rsid w:val="003C239F"/>
    <w:rsid w:val="003C2452"/>
    <w:rsid w:val="003C2EBE"/>
    <w:rsid w:val="003C368C"/>
    <w:rsid w:val="003C43B8"/>
    <w:rsid w:val="003C43DA"/>
    <w:rsid w:val="003C4CD7"/>
    <w:rsid w:val="003C5543"/>
    <w:rsid w:val="003C564B"/>
    <w:rsid w:val="003C5798"/>
    <w:rsid w:val="003C57F0"/>
    <w:rsid w:val="003C59C7"/>
    <w:rsid w:val="003C674C"/>
    <w:rsid w:val="003C6BC1"/>
    <w:rsid w:val="003C6CB7"/>
    <w:rsid w:val="003C7768"/>
    <w:rsid w:val="003C78AE"/>
    <w:rsid w:val="003C7A2F"/>
    <w:rsid w:val="003D0141"/>
    <w:rsid w:val="003D0DB9"/>
    <w:rsid w:val="003D1143"/>
    <w:rsid w:val="003D16EB"/>
    <w:rsid w:val="003D1B36"/>
    <w:rsid w:val="003D271A"/>
    <w:rsid w:val="003D2DB6"/>
    <w:rsid w:val="003D2E7D"/>
    <w:rsid w:val="003D3DA4"/>
    <w:rsid w:val="003D4C44"/>
    <w:rsid w:val="003D5589"/>
    <w:rsid w:val="003D5767"/>
    <w:rsid w:val="003D59FC"/>
    <w:rsid w:val="003D6127"/>
    <w:rsid w:val="003D6153"/>
    <w:rsid w:val="003D63EA"/>
    <w:rsid w:val="003D64FF"/>
    <w:rsid w:val="003D651E"/>
    <w:rsid w:val="003D6612"/>
    <w:rsid w:val="003D6791"/>
    <w:rsid w:val="003D686B"/>
    <w:rsid w:val="003D6D6D"/>
    <w:rsid w:val="003D70BF"/>
    <w:rsid w:val="003D7567"/>
    <w:rsid w:val="003D7851"/>
    <w:rsid w:val="003D79B1"/>
    <w:rsid w:val="003D7BAF"/>
    <w:rsid w:val="003D7BE6"/>
    <w:rsid w:val="003E06A9"/>
    <w:rsid w:val="003E0B42"/>
    <w:rsid w:val="003E0C9B"/>
    <w:rsid w:val="003E0CFE"/>
    <w:rsid w:val="003E288A"/>
    <w:rsid w:val="003E322B"/>
    <w:rsid w:val="003E3883"/>
    <w:rsid w:val="003E3C37"/>
    <w:rsid w:val="003E3C4A"/>
    <w:rsid w:val="003E5D01"/>
    <w:rsid w:val="003E642B"/>
    <w:rsid w:val="003E691C"/>
    <w:rsid w:val="003E6BCD"/>
    <w:rsid w:val="003F1496"/>
    <w:rsid w:val="003F1F1C"/>
    <w:rsid w:val="003F29DE"/>
    <w:rsid w:val="003F3060"/>
    <w:rsid w:val="003F4687"/>
    <w:rsid w:val="003F48F7"/>
    <w:rsid w:val="003F4C4A"/>
    <w:rsid w:val="003F5B25"/>
    <w:rsid w:val="003F5E1E"/>
    <w:rsid w:val="003F5F8B"/>
    <w:rsid w:val="003F70E0"/>
    <w:rsid w:val="003F7945"/>
    <w:rsid w:val="003F7B06"/>
    <w:rsid w:val="00400176"/>
    <w:rsid w:val="0040152E"/>
    <w:rsid w:val="00401531"/>
    <w:rsid w:val="00401821"/>
    <w:rsid w:val="00401BF0"/>
    <w:rsid w:val="0040437C"/>
    <w:rsid w:val="0040450D"/>
    <w:rsid w:val="00404604"/>
    <w:rsid w:val="00404888"/>
    <w:rsid w:val="00404E97"/>
    <w:rsid w:val="004050F5"/>
    <w:rsid w:val="00405A6D"/>
    <w:rsid w:val="0040621D"/>
    <w:rsid w:val="004073C7"/>
    <w:rsid w:val="00410014"/>
    <w:rsid w:val="00410B35"/>
    <w:rsid w:val="00410BBA"/>
    <w:rsid w:val="004119BE"/>
    <w:rsid w:val="00411DB6"/>
    <w:rsid w:val="00412421"/>
    <w:rsid w:val="00412530"/>
    <w:rsid w:val="00412B4D"/>
    <w:rsid w:val="00412C5B"/>
    <w:rsid w:val="004139B8"/>
    <w:rsid w:val="004147D6"/>
    <w:rsid w:val="00414AA1"/>
    <w:rsid w:val="004156C3"/>
    <w:rsid w:val="00415A23"/>
    <w:rsid w:val="00415E83"/>
    <w:rsid w:val="00417325"/>
    <w:rsid w:val="00417481"/>
    <w:rsid w:val="0041765F"/>
    <w:rsid w:val="00417C03"/>
    <w:rsid w:val="004201EC"/>
    <w:rsid w:val="004209AA"/>
    <w:rsid w:val="0042113E"/>
    <w:rsid w:val="0042188E"/>
    <w:rsid w:val="00421BA4"/>
    <w:rsid w:val="004220D6"/>
    <w:rsid w:val="00423439"/>
    <w:rsid w:val="00423ACA"/>
    <w:rsid w:val="00423E4A"/>
    <w:rsid w:val="004247C4"/>
    <w:rsid w:val="00424A2B"/>
    <w:rsid w:val="00424B8F"/>
    <w:rsid w:val="00424BD8"/>
    <w:rsid w:val="00424E82"/>
    <w:rsid w:val="00425392"/>
    <w:rsid w:val="00425E13"/>
    <w:rsid w:val="0042600F"/>
    <w:rsid w:val="00426EB8"/>
    <w:rsid w:val="00430958"/>
    <w:rsid w:val="00430BAB"/>
    <w:rsid w:val="00431155"/>
    <w:rsid w:val="004319C7"/>
    <w:rsid w:val="0043210A"/>
    <w:rsid w:val="00432179"/>
    <w:rsid w:val="00433A77"/>
    <w:rsid w:val="00434510"/>
    <w:rsid w:val="00434D7B"/>
    <w:rsid w:val="00434F58"/>
    <w:rsid w:val="0043537D"/>
    <w:rsid w:val="00435416"/>
    <w:rsid w:val="00435ED2"/>
    <w:rsid w:val="0043614E"/>
    <w:rsid w:val="00436E37"/>
    <w:rsid w:val="004375C7"/>
    <w:rsid w:val="0044014E"/>
    <w:rsid w:val="00440838"/>
    <w:rsid w:val="00440D71"/>
    <w:rsid w:val="00441534"/>
    <w:rsid w:val="00441FCB"/>
    <w:rsid w:val="004423D8"/>
    <w:rsid w:val="0044244B"/>
    <w:rsid w:val="00443754"/>
    <w:rsid w:val="00443B6E"/>
    <w:rsid w:val="00443D8F"/>
    <w:rsid w:val="00445596"/>
    <w:rsid w:val="00445922"/>
    <w:rsid w:val="00445E1D"/>
    <w:rsid w:val="004465CB"/>
    <w:rsid w:val="00446627"/>
    <w:rsid w:val="00446778"/>
    <w:rsid w:val="004467AA"/>
    <w:rsid w:val="00446889"/>
    <w:rsid w:val="00446DDD"/>
    <w:rsid w:val="00447499"/>
    <w:rsid w:val="0044759B"/>
    <w:rsid w:val="00447C1D"/>
    <w:rsid w:val="00447DC6"/>
    <w:rsid w:val="00451933"/>
    <w:rsid w:val="00451AB3"/>
    <w:rsid w:val="0045230D"/>
    <w:rsid w:val="0045248F"/>
    <w:rsid w:val="004524BB"/>
    <w:rsid w:val="0045261A"/>
    <w:rsid w:val="004529B5"/>
    <w:rsid w:val="004540C8"/>
    <w:rsid w:val="00454117"/>
    <w:rsid w:val="004549C1"/>
    <w:rsid w:val="004550F0"/>
    <w:rsid w:val="00455440"/>
    <w:rsid w:val="004560D8"/>
    <w:rsid w:val="00456488"/>
    <w:rsid w:val="004567AB"/>
    <w:rsid w:val="00456D56"/>
    <w:rsid w:val="00460DA3"/>
    <w:rsid w:val="00461902"/>
    <w:rsid w:val="004625FB"/>
    <w:rsid w:val="00462849"/>
    <w:rsid w:val="00463D1A"/>
    <w:rsid w:val="00464195"/>
    <w:rsid w:val="004645B2"/>
    <w:rsid w:val="00465048"/>
    <w:rsid w:val="0046507A"/>
    <w:rsid w:val="00465BB3"/>
    <w:rsid w:val="00466150"/>
    <w:rsid w:val="00466B99"/>
    <w:rsid w:val="00466FE1"/>
    <w:rsid w:val="00467342"/>
    <w:rsid w:val="004674EA"/>
    <w:rsid w:val="00467651"/>
    <w:rsid w:val="0047035D"/>
    <w:rsid w:val="00470F6A"/>
    <w:rsid w:val="00472848"/>
    <w:rsid w:val="00472A4E"/>
    <w:rsid w:val="004730F3"/>
    <w:rsid w:val="004732AB"/>
    <w:rsid w:val="00473A95"/>
    <w:rsid w:val="00474230"/>
    <w:rsid w:val="004748EE"/>
    <w:rsid w:val="00475925"/>
    <w:rsid w:val="00475B37"/>
    <w:rsid w:val="00475FD7"/>
    <w:rsid w:val="00476D7C"/>
    <w:rsid w:val="00476E57"/>
    <w:rsid w:val="00476F55"/>
    <w:rsid w:val="004777E6"/>
    <w:rsid w:val="004801A3"/>
    <w:rsid w:val="00480417"/>
    <w:rsid w:val="0048064B"/>
    <w:rsid w:val="00480976"/>
    <w:rsid w:val="0048118B"/>
    <w:rsid w:val="004819B4"/>
    <w:rsid w:val="00481EB3"/>
    <w:rsid w:val="00482006"/>
    <w:rsid w:val="00482ACF"/>
    <w:rsid w:val="00482CB0"/>
    <w:rsid w:val="00483293"/>
    <w:rsid w:val="004834BD"/>
    <w:rsid w:val="00483BDF"/>
    <w:rsid w:val="004846E5"/>
    <w:rsid w:val="00484E53"/>
    <w:rsid w:val="00484FFF"/>
    <w:rsid w:val="00487027"/>
    <w:rsid w:val="004874C7"/>
    <w:rsid w:val="0048795D"/>
    <w:rsid w:val="004900A9"/>
    <w:rsid w:val="00490674"/>
    <w:rsid w:val="00490C7C"/>
    <w:rsid w:val="004913A1"/>
    <w:rsid w:val="00491ECE"/>
    <w:rsid w:val="00492458"/>
    <w:rsid w:val="004926FA"/>
    <w:rsid w:val="00492D9A"/>
    <w:rsid w:val="00493CC9"/>
    <w:rsid w:val="00494BFF"/>
    <w:rsid w:val="00494E95"/>
    <w:rsid w:val="004966BF"/>
    <w:rsid w:val="00496A94"/>
    <w:rsid w:val="00496ACC"/>
    <w:rsid w:val="00496B38"/>
    <w:rsid w:val="004971EE"/>
    <w:rsid w:val="00497394"/>
    <w:rsid w:val="004974DB"/>
    <w:rsid w:val="0049784C"/>
    <w:rsid w:val="00497C62"/>
    <w:rsid w:val="004A0423"/>
    <w:rsid w:val="004A0510"/>
    <w:rsid w:val="004A10BC"/>
    <w:rsid w:val="004A2929"/>
    <w:rsid w:val="004A2CA9"/>
    <w:rsid w:val="004A2E69"/>
    <w:rsid w:val="004A3DD9"/>
    <w:rsid w:val="004A50AC"/>
    <w:rsid w:val="004A568D"/>
    <w:rsid w:val="004A5F89"/>
    <w:rsid w:val="004A6883"/>
    <w:rsid w:val="004A748D"/>
    <w:rsid w:val="004A7A3B"/>
    <w:rsid w:val="004A7D12"/>
    <w:rsid w:val="004B0326"/>
    <w:rsid w:val="004B0E45"/>
    <w:rsid w:val="004B1545"/>
    <w:rsid w:val="004B17E5"/>
    <w:rsid w:val="004B18B0"/>
    <w:rsid w:val="004B1C06"/>
    <w:rsid w:val="004B1E36"/>
    <w:rsid w:val="004B32E8"/>
    <w:rsid w:val="004B3C34"/>
    <w:rsid w:val="004B3E81"/>
    <w:rsid w:val="004B3EE9"/>
    <w:rsid w:val="004B533F"/>
    <w:rsid w:val="004B53A2"/>
    <w:rsid w:val="004B53F4"/>
    <w:rsid w:val="004B580A"/>
    <w:rsid w:val="004B5CCC"/>
    <w:rsid w:val="004B5D1C"/>
    <w:rsid w:val="004B7369"/>
    <w:rsid w:val="004B73D6"/>
    <w:rsid w:val="004C0125"/>
    <w:rsid w:val="004C1774"/>
    <w:rsid w:val="004C1B05"/>
    <w:rsid w:val="004C1C43"/>
    <w:rsid w:val="004C28A6"/>
    <w:rsid w:val="004C2983"/>
    <w:rsid w:val="004C396A"/>
    <w:rsid w:val="004C39A6"/>
    <w:rsid w:val="004C3F72"/>
    <w:rsid w:val="004C45D3"/>
    <w:rsid w:val="004C4B1A"/>
    <w:rsid w:val="004C51F5"/>
    <w:rsid w:val="004C5FAD"/>
    <w:rsid w:val="004C7A0D"/>
    <w:rsid w:val="004C7D04"/>
    <w:rsid w:val="004D03F0"/>
    <w:rsid w:val="004D055F"/>
    <w:rsid w:val="004D1C28"/>
    <w:rsid w:val="004D2F59"/>
    <w:rsid w:val="004D3D36"/>
    <w:rsid w:val="004D40A2"/>
    <w:rsid w:val="004D4E2C"/>
    <w:rsid w:val="004D5703"/>
    <w:rsid w:val="004D5DB8"/>
    <w:rsid w:val="004D5EA6"/>
    <w:rsid w:val="004D5F7E"/>
    <w:rsid w:val="004D66F9"/>
    <w:rsid w:val="004D6DD7"/>
    <w:rsid w:val="004D75DC"/>
    <w:rsid w:val="004E09C6"/>
    <w:rsid w:val="004E10A4"/>
    <w:rsid w:val="004E17FF"/>
    <w:rsid w:val="004E1BCB"/>
    <w:rsid w:val="004E2A48"/>
    <w:rsid w:val="004E3627"/>
    <w:rsid w:val="004E39F8"/>
    <w:rsid w:val="004E3A7E"/>
    <w:rsid w:val="004E3DB6"/>
    <w:rsid w:val="004E4955"/>
    <w:rsid w:val="004E4ECD"/>
    <w:rsid w:val="004E5630"/>
    <w:rsid w:val="004E6E3D"/>
    <w:rsid w:val="004E6F60"/>
    <w:rsid w:val="004E746C"/>
    <w:rsid w:val="004F0568"/>
    <w:rsid w:val="004F204A"/>
    <w:rsid w:val="004F21F5"/>
    <w:rsid w:val="004F282E"/>
    <w:rsid w:val="004F2900"/>
    <w:rsid w:val="004F3211"/>
    <w:rsid w:val="004F359B"/>
    <w:rsid w:val="004F3F11"/>
    <w:rsid w:val="004F4386"/>
    <w:rsid w:val="004F44A4"/>
    <w:rsid w:val="004F4669"/>
    <w:rsid w:val="004F4675"/>
    <w:rsid w:val="004F5732"/>
    <w:rsid w:val="004F662B"/>
    <w:rsid w:val="004F66D3"/>
    <w:rsid w:val="004F6760"/>
    <w:rsid w:val="004F6B9A"/>
    <w:rsid w:val="004F6E5E"/>
    <w:rsid w:val="004F6F00"/>
    <w:rsid w:val="004F7072"/>
    <w:rsid w:val="004F788C"/>
    <w:rsid w:val="00500182"/>
    <w:rsid w:val="00500954"/>
    <w:rsid w:val="00500A72"/>
    <w:rsid w:val="00500E82"/>
    <w:rsid w:val="005012FC"/>
    <w:rsid w:val="0050134A"/>
    <w:rsid w:val="0050235E"/>
    <w:rsid w:val="00502D18"/>
    <w:rsid w:val="00503C2C"/>
    <w:rsid w:val="00504598"/>
    <w:rsid w:val="005050B8"/>
    <w:rsid w:val="005051F7"/>
    <w:rsid w:val="00505586"/>
    <w:rsid w:val="00506CCC"/>
    <w:rsid w:val="00506DE0"/>
    <w:rsid w:val="00507654"/>
    <w:rsid w:val="005078C3"/>
    <w:rsid w:val="00507DB4"/>
    <w:rsid w:val="00507E4C"/>
    <w:rsid w:val="0051084E"/>
    <w:rsid w:val="00510C76"/>
    <w:rsid w:val="005115F0"/>
    <w:rsid w:val="005116BE"/>
    <w:rsid w:val="00511903"/>
    <w:rsid w:val="0051200D"/>
    <w:rsid w:val="00512A9C"/>
    <w:rsid w:val="00514166"/>
    <w:rsid w:val="00514665"/>
    <w:rsid w:val="00514BDE"/>
    <w:rsid w:val="00515CCC"/>
    <w:rsid w:val="00516E13"/>
    <w:rsid w:val="0051762A"/>
    <w:rsid w:val="00517823"/>
    <w:rsid w:val="00517C60"/>
    <w:rsid w:val="00520088"/>
    <w:rsid w:val="0052094A"/>
    <w:rsid w:val="00521368"/>
    <w:rsid w:val="0052147B"/>
    <w:rsid w:val="005216B3"/>
    <w:rsid w:val="00521C48"/>
    <w:rsid w:val="00521DFE"/>
    <w:rsid w:val="00522367"/>
    <w:rsid w:val="005226E4"/>
    <w:rsid w:val="005227A3"/>
    <w:rsid w:val="00522EC7"/>
    <w:rsid w:val="00523364"/>
    <w:rsid w:val="00523370"/>
    <w:rsid w:val="0052354A"/>
    <w:rsid w:val="00523A26"/>
    <w:rsid w:val="0052432C"/>
    <w:rsid w:val="00525350"/>
    <w:rsid w:val="005253CF"/>
    <w:rsid w:val="005257E4"/>
    <w:rsid w:val="0052624C"/>
    <w:rsid w:val="0052655D"/>
    <w:rsid w:val="005266FF"/>
    <w:rsid w:val="00526756"/>
    <w:rsid w:val="00526946"/>
    <w:rsid w:val="00526F29"/>
    <w:rsid w:val="00527582"/>
    <w:rsid w:val="005275FA"/>
    <w:rsid w:val="00527705"/>
    <w:rsid w:val="00530909"/>
    <w:rsid w:val="00531F11"/>
    <w:rsid w:val="005322DD"/>
    <w:rsid w:val="00532636"/>
    <w:rsid w:val="005326C3"/>
    <w:rsid w:val="00532915"/>
    <w:rsid w:val="00533BC4"/>
    <w:rsid w:val="00533F74"/>
    <w:rsid w:val="00533FDC"/>
    <w:rsid w:val="005348AC"/>
    <w:rsid w:val="00534B86"/>
    <w:rsid w:val="005354AF"/>
    <w:rsid w:val="005358C2"/>
    <w:rsid w:val="00535B1E"/>
    <w:rsid w:val="00535B40"/>
    <w:rsid w:val="00535D90"/>
    <w:rsid w:val="0053674D"/>
    <w:rsid w:val="005374B1"/>
    <w:rsid w:val="00537523"/>
    <w:rsid w:val="005377ED"/>
    <w:rsid w:val="00537DE1"/>
    <w:rsid w:val="005412DB"/>
    <w:rsid w:val="005412DE"/>
    <w:rsid w:val="005414EA"/>
    <w:rsid w:val="00541938"/>
    <w:rsid w:val="00541F39"/>
    <w:rsid w:val="0054290C"/>
    <w:rsid w:val="00542921"/>
    <w:rsid w:val="0054404E"/>
    <w:rsid w:val="0054413D"/>
    <w:rsid w:val="00544B4C"/>
    <w:rsid w:val="0054551D"/>
    <w:rsid w:val="005462EE"/>
    <w:rsid w:val="00546428"/>
    <w:rsid w:val="0054695C"/>
    <w:rsid w:val="00550A02"/>
    <w:rsid w:val="00550C97"/>
    <w:rsid w:val="005512D9"/>
    <w:rsid w:val="005521EA"/>
    <w:rsid w:val="005524DE"/>
    <w:rsid w:val="00552601"/>
    <w:rsid w:val="005528A5"/>
    <w:rsid w:val="00553146"/>
    <w:rsid w:val="0055362F"/>
    <w:rsid w:val="00553673"/>
    <w:rsid w:val="00553AFC"/>
    <w:rsid w:val="00554289"/>
    <w:rsid w:val="005548CF"/>
    <w:rsid w:val="00554B67"/>
    <w:rsid w:val="00554DA4"/>
    <w:rsid w:val="0055573A"/>
    <w:rsid w:val="00555A85"/>
    <w:rsid w:val="00555CD0"/>
    <w:rsid w:val="00555D95"/>
    <w:rsid w:val="0055671A"/>
    <w:rsid w:val="00556B47"/>
    <w:rsid w:val="00556CE5"/>
    <w:rsid w:val="0055736E"/>
    <w:rsid w:val="005574EE"/>
    <w:rsid w:val="0055766D"/>
    <w:rsid w:val="00557CE2"/>
    <w:rsid w:val="00560106"/>
    <w:rsid w:val="0056026B"/>
    <w:rsid w:val="0056031D"/>
    <w:rsid w:val="00560627"/>
    <w:rsid w:val="005610FC"/>
    <w:rsid w:val="0056159B"/>
    <w:rsid w:val="005617F9"/>
    <w:rsid w:val="00561F9F"/>
    <w:rsid w:val="005621B9"/>
    <w:rsid w:val="005625AA"/>
    <w:rsid w:val="0056287A"/>
    <w:rsid w:val="00563077"/>
    <w:rsid w:val="005634A7"/>
    <w:rsid w:val="0056451A"/>
    <w:rsid w:val="00564D9D"/>
    <w:rsid w:val="00565FF2"/>
    <w:rsid w:val="00566152"/>
    <w:rsid w:val="005666C4"/>
    <w:rsid w:val="00566A83"/>
    <w:rsid w:val="0056731E"/>
    <w:rsid w:val="005707E9"/>
    <w:rsid w:val="00571075"/>
    <w:rsid w:val="005720F6"/>
    <w:rsid w:val="0057308F"/>
    <w:rsid w:val="00573390"/>
    <w:rsid w:val="005737E0"/>
    <w:rsid w:val="005746A9"/>
    <w:rsid w:val="0057478D"/>
    <w:rsid w:val="005748AC"/>
    <w:rsid w:val="00576D0F"/>
    <w:rsid w:val="005772F3"/>
    <w:rsid w:val="00577D74"/>
    <w:rsid w:val="005810AA"/>
    <w:rsid w:val="00581777"/>
    <w:rsid w:val="00581DE8"/>
    <w:rsid w:val="00582EA6"/>
    <w:rsid w:val="005833CB"/>
    <w:rsid w:val="005836D1"/>
    <w:rsid w:val="00583714"/>
    <w:rsid w:val="00584711"/>
    <w:rsid w:val="0058496B"/>
    <w:rsid w:val="00584976"/>
    <w:rsid w:val="00584CB0"/>
    <w:rsid w:val="00584ED2"/>
    <w:rsid w:val="00586B17"/>
    <w:rsid w:val="00587133"/>
    <w:rsid w:val="00587474"/>
    <w:rsid w:val="0058782D"/>
    <w:rsid w:val="005878E3"/>
    <w:rsid w:val="00587A59"/>
    <w:rsid w:val="00590018"/>
    <w:rsid w:val="00590144"/>
    <w:rsid w:val="0059023C"/>
    <w:rsid w:val="005904CC"/>
    <w:rsid w:val="0059080A"/>
    <w:rsid w:val="005922DB"/>
    <w:rsid w:val="005927D1"/>
    <w:rsid w:val="0059289C"/>
    <w:rsid w:val="00592BAD"/>
    <w:rsid w:val="005934F0"/>
    <w:rsid w:val="00593DDD"/>
    <w:rsid w:val="00594215"/>
    <w:rsid w:val="00594247"/>
    <w:rsid w:val="005942B3"/>
    <w:rsid w:val="00594898"/>
    <w:rsid w:val="00594ABD"/>
    <w:rsid w:val="00594B07"/>
    <w:rsid w:val="00594E5D"/>
    <w:rsid w:val="0059666E"/>
    <w:rsid w:val="005976F7"/>
    <w:rsid w:val="00597810"/>
    <w:rsid w:val="005979F5"/>
    <w:rsid w:val="00597C86"/>
    <w:rsid w:val="005A0279"/>
    <w:rsid w:val="005A035A"/>
    <w:rsid w:val="005A0400"/>
    <w:rsid w:val="005A0EBF"/>
    <w:rsid w:val="005A11C3"/>
    <w:rsid w:val="005A23B8"/>
    <w:rsid w:val="005A245B"/>
    <w:rsid w:val="005A27F7"/>
    <w:rsid w:val="005A2B12"/>
    <w:rsid w:val="005A3DFB"/>
    <w:rsid w:val="005A3F6D"/>
    <w:rsid w:val="005A4EFE"/>
    <w:rsid w:val="005A50F2"/>
    <w:rsid w:val="005A5F59"/>
    <w:rsid w:val="005A6076"/>
    <w:rsid w:val="005A6960"/>
    <w:rsid w:val="005A72C0"/>
    <w:rsid w:val="005B04DC"/>
    <w:rsid w:val="005B0921"/>
    <w:rsid w:val="005B2154"/>
    <w:rsid w:val="005B28F3"/>
    <w:rsid w:val="005B2969"/>
    <w:rsid w:val="005B2CBE"/>
    <w:rsid w:val="005B338D"/>
    <w:rsid w:val="005B3435"/>
    <w:rsid w:val="005B37CC"/>
    <w:rsid w:val="005B3FF8"/>
    <w:rsid w:val="005B457C"/>
    <w:rsid w:val="005B4CBF"/>
    <w:rsid w:val="005B5000"/>
    <w:rsid w:val="005B57DA"/>
    <w:rsid w:val="005B6146"/>
    <w:rsid w:val="005B6E92"/>
    <w:rsid w:val="005B7C92"/>
    <w:rsid w:val="005C0173"/>
    <w:rsid w:val="005C07EA"/>
    <w:rsid w:val="005C11EA"/>
    <w:rsid w:val="005C12EC"/>
    <w:rsid w:val="005C143B"/>
    <w:rsid w:val="005C23E7"/>
    <w:rsid w:val="005C35FE"/>
    <w:rsid w:val="005C38D7"/>
    <w:rsid w:val="005C38EE"/>
    <w:rsid w:val="005C39C4"/>
    <w:rsid w:val="005C3B76"/>
    <w:rsid w:val="005C413B"/>
    <w:rsid w:val="005C4B2D"/>
    <w:rsid w:val="005C58B1"/>
    <w:rsid w:val="005C6720"/>
    <w:rsid w:val="005C6FBE"/>
    <w:rsid w:val="005C79BC"/>
    <w:rsid w:val="005C7D7F"/>
    <w:rsid w:val="005D074B"/>
    <w:rsid w:val="005D0C7B"/>
    <w:rsid w:val="005D0DED"/>
    <w:rsid w:val="005D12EE"/>
    <w:rsid w:val="005D1433"/>
    <w:rsid w:val="005D148E"/>
    <w:rsid w:val="005D1AFB"/>
    <w:rsid w:val="005D22C5"/>
    <w:rsid w:val="005D2BF8"/>
    <w:rsid w:val="005D38E3"/>
    <w:rsid w:val="005D48B8"/>
    <w:rsid w:val="005D4D95"/>
    <w:rsid w:val="005D56AD"/>
    <w:rsid w:val="005D5901"/>
    <w:rsid w:val="005D5A44"/>
    <w:rsid w:val="005D6005"/>
    <w:rsid w:val="005D6081"/>
    <w:rsid w:val="005D62EE"/>
    <w:rsid w:val="005D6ACB"/>
    <w:rsid w:val="005D72D2"/>
    <w:rsid w:val="005D7546"/>
    <w:rsid w:val="005D78AD"/>
    <w:rsid w:val="005E0252"/>
    <w:rsid w:val="005E0431"/>
    <w:rsid w:val="005E0601"/>
    <w:rsid w:val="005E0F22"/>
    <w:rsid w:val="005E13E5"/>
    <w:rsid w:val="005E1546"/>
    <w:rsid w:val="005E1AF0"/>
    <w:rsid w:val="005E1B19"/>
    <w:rsid w:val="005E1F8E"/>
    <w:rsid w:val="005E2209"/>
    <w:rsid w:val="005E24CC"/>
    <w:rsid w:val="005E2BD0"/>
    <w:rsid w:val="005E34A4"/>
    <w:rsid w:val="005E370F"/>
    <w:rsid w:val="005E3A32"/>
    <w:rsid w:val="005E3FE0"/>
    <w:rsid w:val="005E4671"/>
    <w:rsid w:val="005E4F77"/>
    <w:rsid w:val="005E6080"/>
    <w:rsid w:val="005E6477"/>
    <w:rsid w:val="005E72EE"/>
    <w:rsid w:val="005E74D4"/>
    <w:rsid w:val="005E7623"/>
    <w:rsid w:val="005E7F84"/>
    <w:rsid w:val="005F078D"/>
    <w:rsid w:val="005F0E6F"/>
    <w:rsid w:val="005F177F"/>
    <w:rsid w:val="005F1A0B"/>
    <w:rsid w:val="005F1C4B"/>
    <w:rsid w:val="005F1CE3"/>
    <w:rsid w:val="005F2946"/>
    <w:rsid w:val="005F2EE3"/>
    <w:rsid w:val="005F333F"/>
    <w:rsid w:val="005F3CD1"/>
    <w:rsid w:val="005F41A3"/>
    <w:rsid w:val="005F426C"/>
    <w:rsid w:val="005F4271"/>
    <w:rsid w:val="005F4C45"/>
    <w:rsid w:val="005F4CCA"/>
    <w:rsid w:val="005F4D58"/>
    <w:rsid w:val="005F4F01"/>
    <w:rsid w:val="005F4F94"/>
    <w:rsid w:val="005F5A78"/>
    <w:rsid w:val="005F62C2"/>
    <w:rsid w:val="005F62D9"/>
    <w:rsid w:val="005F65C2"/>
    <w:rsid w:val="0060038B"/>
    <w:rsid w:val="006009AE"/>
    <w:rsid w:val="00600B46"/>
    <w:rsid w:val="00600DC8"/>
    <w:rsid w:val="00600F0F"/>
    <w:rsid w:val="006015FE"/>
    <w:rsid w:val="00601646"/>
    <w:rsid w:val="00602614"/>
    <w:rsid w:val="00602F4F"/>
    <w:rsid w:val="0060317C"/>
    <w:rsid w:val="006034B6"/>
    <w:rsid w:val="00604438"/>
    <w:rsid w:val="00604BFC"/>
    <w:rsid w:val="006056B8"/>
    <w:rsid w:val="00605902"/>
    <w:rsid w:val="00605F57"/>
    <w:rsid w:val="00606229"/>
    <w:rsid w:val="00606311"/>
    <w:rsid w:val="0060647E"/>
    <w:rsid w:val="006064F8"/>
    <w:rsid w:val="00606603"/>
    <w:rsid w:val="00607F79"/>
    <w:rsid w:val="006101C0"/>
    <w:rsid w:val="0061053A"/>
    <w:rsid w:val="00610B52"/>
    <w:rsid w:val="00610B99"/>
    <w:rsid w:val="00610C42"/>
    <w:rsid w:val="006110E2"/>
    <w:rsid w:val="006121BC"/>
    <w:rsid w:val="006124B5"/>
    <w:rsid w:val="0061255D"/>
    <w:rsid w:val="00612BC8"/>
    <w:rsid w:val="00612C78"/>
    <w:rsid w:val="00612DFB"/>
    <w:rsid w:val="0061328E"/>
    <w:rsid w:val="006134A1"/>
    <w:rsid w:val="006139B6"/>
    <w:rsid w:val="00613AB6"/>
    <w:rsid w:val="006148A0"/>
    <w:rsid w:val="00614903"/>
    <w:rsid w:val="00615A87"/>
    <w:rsid w:val="00615BDB"/>
    <w:rsid w:val="00615F44"/>
    <w:rsid w:val="006161FF"/>
    <w:rsid w:val="00616220"/>
    <w:rsid w:val="00616C2C"/>
    <w:rsid w:val="006179E9"/>
    <w:rsid w:val="0062017A"/>
    <w:rsid w:val="00620346"/>
    <w:rsid w:val="006204A8"/>
    <w:rsid w:val="006205C5"/>
    <w:rsid w:val="006211C9"/>
    <w:rsid w:val="00621451"/>
    <w:rsid w:val="00621745"/>
    <w:rsid w:val="00621BDF"/>
    <w:rsid w:val="00621C22"/>
    <w:rsid w:val="00621E8C"/>
    <w:rsid w:val="00622C1C"/>
    <w:rsid w:val="00622C8D"/>
    <w:rsid w:val="006238FF"/>
    <w:rsid w:val="00623969"/>
    <w:rsid w:val="00624072"/>
    <w:rsid w:val="00624524"/>
    <w:rsid w:val="00624B24"/>
    <w:rsid w:val="006255B1"/>
    <w:rsid w:val="006255E6"/>
    <w:rsid w:val="00625651"/>
    <w:rsid w:val="00625659"/>
    <w:rsid w:val="00625CC2"/>
    <w:rsid w:val="00625D9A"/>
    <w:rsid w:val="0062616D"/>
    <w:rsid w:val="006267CA"/>
    <w:rsid w:val="00626CAE"/>
    <w:rsid w:val="00627A8C"/>
    <w:rsid w:val="00630FC4"/>
    <w:rsid w:val="0063106E"/>
    <w:rsid w:val="00632590"/>
    <w:rsid w:val="0063294C"/>
    <w:rsid w:val="00632B66"/>
    <w:rsid w:val="006331E6"/>
    <w:rsid w:val="00633246"/>
    <w:rsid w:val="00633284"/>
    <w:rsid w:val="00633976"/>
    <w:rsid w:val="00633AB1"/>
    <w:rsid w:val="006341CD"/>
    <w:rsid w:val="006348C8"/>
    <w:rsid w:val="00634ACC"/>
    <w:rsid w:val="00635F3E"/>
    <w:rsid w:val="006360CF"/>
    <w:rsid w:val="00636125"/>
    <w:rsid w:val="006365F0"/>
    <w:rsid w:val="006369B9"/>
    <w:rsid w:val="00636B18"/>
    <w:rsid w:val="00636D46"/>
    <w:rsid w:val="0063725C"/>
    <w:rsid w:val="00640086"/>
    <w:rsid w:val="0064022C"/>
    <w:rsid w:val="006402CB"/>
    <w:rsid w:val="00640B89"/>
    <w:rsid w:val="00640C33"/>
    <w:rsid w:val="0064187C"/>
    <w:rsid w:val="00641F35"/>
    <w:rsid w:val="00641FEC"/>
    <w:rsid w:val="00642114"/>
    <w:rsid w:val="006428FC"/>
    <w:rsid w:val="00644036"/>
    <w:rsid w:val="006443D4"/>
    <w:rsid w:val="006448DC"/>
    <w:rsid w:val="0064558D"/>
    <w:rsid w:val="006465AD"/>
    <w:rsid w:val="00647F53"/>
    <w:rsid w:val="006503C5"/>
    <w:rsid w:val="00650F52"/>
    <w:rsid w:val="00651A09"/>
    <w:rsid w:val="00651C45"/>
    <w:rsid w:val="00652299"/>
    <w:rsid w:val="00652FE9"/>
    <w:rsid w:val="00653657"/>
    <w:rsid w:val="00653B24"/>
    <w:rsid w:val="00653C0C"/>
    <w:rsid w:val="00653DF3"/>
    <w:rsid w:val="00653F71"/>
    <w:rsid w:val="006540BF"/>
    <w:rsid w:val="0065458B"/>
    <w:rsid w:val="00654695"/>
    <w:rsid w:val="00654895"/>
    <w:rsid w:val="00654CFA"/>
    <w:rsid w:val="00654D6E"/>
    <w:rsid w:val="00655501"/>
    <w:rsid w:val="00655BDF"/>
    <w:rsid w:val="006565C3"/>
    <w:rsid w:val="00657B8B"/>
    <w:rsid w:val="00657DFF"/>
    <w:rsid w:val="00660833"/>
    <w:rsid w:val="006608FB"/>
    <w:rsid w:val="00661179"/>
    <w:rsid w:val="00662235"/>
    <w:rsid w:val="006623D8"/>
    <w:rsid w:val="00662692"/>
    <w:rsid w:val="0066270B"/>
    <w:rsid w:val="0066375D"/>
    <w:rsid w:val="00663918"/>
    <w:rsid w:val="00663D03"/>
    <w:rsid w:val="006643F6"/>
    <w:rsid w:val="0066525D"/>
    <w:rsid w:val="00665CE2"/>
    <w:rsid w:val="00666107"/>
    <w:rsid w:val="006663FA"/>
    <w:rsid w:val="00666B3C"/>
    <w:rsid w:val="00667459"/>
    <w:rsid w:val="00667659"/>
    <w:rsid w:val="006676AC"/>
    <w:rsid w:val="006677C6"/>
    <w:rsid w:val="00667C5E"/>
    <w:rsid w:val="00670138"/>
    <w:rsid w:val="006707D7"/>
    <w:rsid w:val="00670BC4"/>
    <w:rsid w:val="00671B08"/>
    <w:rsid w:val="00671D7F"/>
    <w:rsid w:val="00671EB8"/>
    <w:rsid w:val="0067222C"/>
    <w:rsid w:val="00672735"/>
    <w:rsid w:val="00673574"/>
    <w:rsid w:val="0067372D"/>
    <w:rsid w:val="00673BBA"/>
    <w:rsid w:val="00675C66"/>
    <w:rsid w:val="00676080"/>
    <w:rsid w:val="006766B5"/>
    <w:rsid w:val="00677B80"/>
    <w:rsid w:val="006808CE"/>
    <w:rsid w:val="00680934"/>
    <w:rsid w:val="006810F5"/>
    <w:rsid w:val="006811E6"/>
    <w:rsid w:val="0068159A"/>
    <w:rsid w:val="00682FFE"/>
    <w:rsid w:val="00683365"/>
    <w:rsid w:val="00684620"/>
    <w:rsid w:val="0068594F"/>
    <w:rsid w:val="00685C14"/>
    <w:rsid w:val="00685D05"/>
    <w:rsid w:val="00686374"/>
    <w:rsid w:val="00686CF4"/>
    <w:rsid w:val="006877C0"/>
    <w:rsid w:val="006903EC"/>
    <w:rsid w:val="00690CBD"/>
    <w:rsid w:val="00690D53"/>
    <w:rsid w:val="00691391"/>
    <w:rsid w:val="00691DD6"/>
    <w:rsid w:val="0069306A"/>
    <w:rsid w:val="00693111"/>
    <w:rsid w:val="00693DD9"/>
    <w:rsid w:val="00695048"/>
    <w:rsid w:val="00695464"/>
    <w:rsid w:val="00695A2C"/>
    <w:rsid w:val="00695EE0"/>
    <w:rsid w:val="006965D7"/>
    <w:rsid w:val="0069738C"/>
    <w:rsid w:val="0069775F"/>
    <w:rsid w:val="006A04ED"/>
    <w:rsid w:val="006A0ADA"/>
    <w:rsid w:val="006A15E2"/>
    <w:rsid w:val="006A1ADD"/>
    <w:rsid w:val="006A1B62"/>
    <w:rsid w:val="006A1C6A"/>
    <w:rsid w:val="006A1E52"/>
    <w:rsid w:val="006A22EF"/>
    <w:rsid w:val="006A25D8"/>
    <w:rsid w:val="006A2713"/>
    <w:rsid w:val="006A2CCC"/>
    <w:rsid w:val="006A35B3"/>
    <w:rsid w:val="006A3EF6"/>
    <w:rsid w:val="006A4937"/>
    <w:rsid w:val="006A496A"/>
    <w:rsid w:val="006A4C74"/>
    <w:rsid w:val="006A5032"/>
    <w:rsid w:val="006A674E"/>
    <w:rsid w:val="006A689C"/>
    <w:rsid w:val="006A6FAB"/>
    <w:rsid w:val="006A7499"/>
    <w:rsid w:val="006A78A5"/>
    <w:rsid w:val="006B076B"/>
    <w:rsid w:val="006B0E09"/>
    <w:rsid w:val="006B1358"/>
    <w:rsid w:val="006B1613"/>
    <w:rsid w:val="006B178B"/>
    <w:rsid w:val="006B230F"/>
    <w:rsid w:val="006B27D6"/>
    <w:rsid w:val="006B342D"/>
    <w:rsid w:val="006B3AF0"/>
    <w:rsid w:val="006B3CE8"/>
    <w:rsid w:val="006B487F"/>
    <w:rsid w:val="006B4C5B"/>
    <w:rsid w:val="006B545C"/>
    <w:rsid w:val="006B58FF"/>
    <w:rsid w:val="006B6D3E"/>
    <w:rsid w:val="006B760D"/>
    <w:rsid w:val="006B786D"/>
    <w:rsid w:val="006B7D2D"/>
    <w:rsid w:val="006C06E4"/>
    <w:rsid w:val="006C0A5E"/>
    <w:rsid w:val="006C0F3D"/>
    <w:rsid w:val="006C16CA"/>
    <w:rsid w:val="006C1746"/>
    <w:rsid w:val="006C2C7A"/>
    <w:rsid w:val="006C305D"/>
    <w:rsid w:val="006C3CB6"/>
    <w:rsid w:val="006C412F"/>
    <w:rsid w:val="006C4BE2"/>
    <w:rsid w:val="006C4D40"/>
    <w:rsid w:val="006C5192"/>
    <w:rsid w:val="006C5629"/>
    <w:rsid w:val="006C604D"/>
    <w:rsid w:val="006C660C"/>
    <w:rsid w:val="006C688A"/>
    <w:rsid w:val="006C6DA7"/>
    <w:rsid w:val="006C72FC"/>
    <w:rsid w:val="006C75CA"/>
    <w:rsid w:val="006C7CDA"/>
    <w:rsid w:val="006C7F72"/>
    <w:rsid w:val="006D046B"/>
    <w:rsid w:val="006D1229"/>
    <w:rsid w:val="006D1340"/>
    <w:rsid w:val="006D16E6"/>
    <w:rsid w:val="006D19AA"/>
    <w:rsid w:val="006D1FCD"/>
    <w:rsid w:val="006D28CD"/>
    <w:rsid w:val="006D2F27"/>
    <w:rsid w:val="006D325B"/>
    <w:rsid w:val="006D3B08"/>
    <w:rsid w:val="006D3D6F"/>
    <w:rsid w:val="006D4C08"/>
    <w:rsid w:val="006D5146"/>
    <w:rsid w:val="006D5168"/>
    <w:rsid w:val="006D5E36"/>
    <w:rsid w:val="006D62C6"/>
    <w:rsid w:val="006E062F"/>
    <w:rsid w:val="006E0A08"/>
    <w:rsid w:val="006E0C02"/>
    <w:rsid w:val="006E103E"/>
    <w:rsid w:val="006E1EEF"/>
    <w:rsid w:val="006E2222"/>
    <w:rsid w:val="006E3B66"/>
    <w:rsid w:val="006E3DF7"/>
    <w:rsid w:val="006E4472"/>
    <w:rsid w:val="006E478C"/>
    <w:rsid w:val="006E4837"/>
    <w:rsid w:val="006E4B23"/>
    <w:rsid w:val="006E4C35"/>
    <w:rsid w:val="006E4CA0"/>
    <w:rsid w:val="006E520B"/>
    <w:rsid w:val="006E57C3"/>
    <w:rsid w:val="006E584F"/>
    <w:rsid w:val="006E6535"/>
    <w:rsid w:val="006E6E96"/>
    <w:rsid w:val="006E766F"/>
    <w:rsid w:val="006F0F12"/>
    <w:rsid w:val="006F1A94"/>
    <w:rsid w:val="006F1AEB"/>
    <w:rsid w:val="006F203D"/>
    <w:rsid w:val="006F27E0"/>
    <w:rsid w:val="006F2EA3"/>
    <w:rsid w:val="006F2F4D"/>
    <w:rsid w:val="006F4191"/>
    <w:rsid w:val="006F47F8"/>
    <w:rsid w:val="006F4842"/>
    <w:rsid w:val="006F53BE"/>
    <w:rsid w:val="006F575C"/>
    <w:rsid w:val="006F5A7E"/>
    <w:rsid w:val="006F5BB1"/>
    <w:rsid w:val="006F5C17"/>
    <w:rsid w:val="006F76E8"/>
    <w:rsid w:val="006F792C"/>
    <w:rsid w:val="00700260"/>
    <w:rsid w:val="00700692"/>
    <w:rsid w:val="007007B6"/>
    <w:rsid w:val="00700820"/>
    <w:rsid w:val="00701777"/>
    <w:rsid w:val="00701BC0"/>
    <w:rsid w:val="00701C5A"/>
    <w:rsid w:val="00702141"/>
    <w:rsid w:val="00702F8F"/>
    <w:rsid w:val="0070367A"/>
    <w:rsid w:val="00703B06"/>
    <w:rsid w:val="00703BA6"/>
    <w:rsid w:val="00703E96"/>
    <w:rsid w:val="007040EB"/>
    <w:rsid w:val="00704FAF"/>
    <w:rsid w:val="007055F2"/>
    <w:rsid w:val="00705DD3"/>
    <w:rsid w:val="00706018"/>
    <w:rsid w:val="00706B2E"/>
    <w:rsid w:val="00706C79"/>
    <w:rsid w:val="007073FB"/>
    <w:rsid w:val="00710506"/>
    <w:rsid w:val="007113FC"/>
    <w:rsid w:val="0071160C"/>
    <w:rsid w:val="00711E37"/>
    <w:rsid w:val="00712414"/>
    <w:rsid w:val="007128F9"/>
    <w:rsid w:val="00712BB8"/>
    <w:rsid w:val="007130B9"/>
    <w:rsid w:val="00714952"/>
    <w:rsid w:val="0071497E"/>
    <w:rsid w:val="00714B4B"/>
    <w:rsid w:val="0071501F"/>
    <w:rsid w:val="00715B26"/>
    <w:rsid w:val="00715C82"/>
    <w:rsid w:val="007161A1"/>
    <w:rsid w:val="007162E1"/>
    <w:rsid w:val="007168AF"/>
    <w:rsid w:val="00716B66"/>
    <w:rsid w:val="00716DDB"/>
    <w:rsid w:val="007171E0"/>
    <w:rsid w:val="007176A6"/>
    <w:rsid w:val="00717DFF"/>
    <w:rsid w:val="007203DE"/>
    <w:rsid w:val="0072042F"/>
    <w:rsid w:val="0072084E"/>
    <w:rsid w:val="00722AE0"/>
    <w:rsid w:val="00722B44"/>
    <w:rsid w:val="00722C72"/>
    <w:rsid w:val="007231D1"/>
    <w:rsid w:val="007232EF"/>
    <w:rsid w:val="007235E3"/>
    <w:rsid w:val="007236D1"/>
    <w:rsid w:val="00723701"/>
    <w:rsid w:val="00724032"/>
    <w:rsid w:val="007244E3"/>
    <w:rsid w:val="00724982"/>
    <w:rsid w:val="007267C3"/>
    <w:rsid w:val="00726C1F"/>
    <w:rsid w:val="00726C52"/>
    <w:rsid w:val="00727A24"/>
    <w:rsid w:val="00727E3F"/>
    <w:rsid w:val="0073002F"/>
    <w:rsid w:val="007300D5"/>
    <w:rsid w:val="0073095E"/>
    <w:rsid w:val="00730D20"/>
    <w:rsid w:val="00731A12"/>
    <w:rsid w:val="00731A76"/>
    <w:rsid w:val="00731F41"/>
    <w:rsid w:val="0073238A"/>
    <w:rsid w:val="00732577"/>
    <w:rsid w:val="00732F4E"/>
    <w:rsid w:val="00733342"/>
    <w:rsid w:val="0073397C"/>
    <w:rsid w:val="00733D16"/>
    <w:rsid w:val="00733DBB"/>
    <w:rsid w:val="00734020"/>
    <w:rsid w:val="00734ABD"/>
    <w:rsid w:val="00735411"/>
    <w:rsid w:val="00735460"/>
    <w:rsid w:val="007354DE"/>
    <w:rsid w:val="007362F3"/>
    <w:rsid w:val="00736545"/>
    <w:rsid w:val="0073716D"/>
    <w:rsid w:val="007378CB"/>
    <w:rsid w:val="007403C2"/>
    <w:rsid w:val="0074217B"/>
    <w:rsid w:val="007421F7"/>
    <w:rsid w:val="007423DA"/>
    <w:rsid w:val="00742622"/>
    <w:rsid w:val="00742A4A"/>
    <w:rsid w:val="00743274"/>
    <w:rsid w:val="00743645"/>
    <w:rsid w:val="007439E1"/>
    <w:rsid w:val="00743DA3"/>
    <w:rsid w:val="00744CC0"/>
    <w:rsid w:val="00745FB3"/>
    <w:rsid w:val="007462D2"/>
    <w:rsid w:val="0074642D"/>
    <w:rsid w:val="00746B18"/>
    <w:rsid w:val="007473D4"/>
    <w:rsid w:val="00750035"/>
    <w:rsid w:val="007502F7"/>
    <w:rsid w:val="007507ED"/>
    <w:rsid w:val="00750C69"/>
    <w:rsid w:val="007510EE"/>
    <w:rsid w:val="00751633"/>
    <w:rsid w:val="00751B95"/>
    <w:rsid w:val="00751F48"/>
    <w:rsid w:val="00752346"/>
    <w:rsid w:val="00752CD9"/>
    <w:rsid w:val="00752E6E"/>
    <w:rsid w:val="00753357"/>
    <w:rsid w:val="007536DE"/>
    <w:rsid w:val="007542C3"/>
    <w:rsid w:val="00754A09"/>
    <w:rsid w:val="00754F3E"/>
    <w:rsid w:val="00755C9D"/>
    <w:rsid w:val="007563CD"/>
    <w:rsid w:val="007566DD"/>
    <w:rsid w:val="00756D5E"/>
    <w:rsid w:val="007572C1"/>
    <w:rsid w:val="0075737A"/>
    <w:rsid w:val="007576A3"/>
    <w:rsid w:val="00757BFB"/>
    <w:rsid w:val="007604F9"/>
    <w:rsid w:val="00760947"/>
    <w:rsid w:val="00760B9E"/>
    <w:rsid w:val="00761472"/>
    <w:rsid w:val="007618F6"/>
    <w:rsid w:val="00761F47"/>
    <w:rsid w:val="00762111"/>
    <w:rsid w:val="00762204"/>
    <w:rsid w:val="0076241D"/>
    <w:rsid w:val="00762922"/>
    <w:rsid w:val="00762CC0"/>
    <w:rsid w:val="0076310D"/>
    <w:rsid w:val="00763215"/>
    <w:rsid w:val="00763E32"/>
    <w:rsid w:val="00764582"/>
    <w:rsid w:val="00765CFC"/>
    <w:rsid w:val="007662AD"/>
    <w:rsid w:val="00766E92"/>
    <w:rsid w:val="007672AA"/>
    <w:rsid w:val="00767732"/>
    <w:rsid w:val="00767BBC"/>
    <w:rsid w:val="00767BCA"/>
    <w:rsid w:val="00770341"/>
    <w:rsid w:val="00771381"/>
    <w:rsid w:val="00771553"/>
    <w:rsid w:val="00772506"/>
    <w:rsid w:val="00772B16"/>
    <w:rsid w:val="00772B45"/>
    <w:rsid w:val="00772BE3"/>
    <w:rsid w:val="007734EB"/>
    <w:rsid w:val="007735BF"/>
    <w:rsid w:val="0077384C"/>
    <w:rsid w:val="007739D7"/>
    <w:rsid w:val="00773EDE"/>
    <w:rsid w:val="00774524"/>
    <w:rsid w:val="007747F2"/>
    <w:rsid w:val="007750E6"/>
    <w:rsid w:val="007757D9"/>
    <w:rsid w:val="007759E3"/>
    <w:rsid w:val="00775B42"/>
    <w:rsid w:val="00775C1C"/>
    <w:rsid w:val="00775DC2"/>
    <w:rsid w:val="00776520"/>
    <w:rsid w:val="00776BD4"/>
    <w:rsid w:val="007770F3"/>
    <w:rsid w:val="007778B8"/>
    <w:rsid w:val="00777D16"/>
    <w:rsid w:val="00777F2E"/>
    <w:rsid w:val="0078070E"/>
    <w:rsid w:val="007815F5"/>
    <w:rsid w:val="00781F80"/>
    <w:rsid w:val="00782382"/>
    <w:rsid w:val="00782425"/>
    <w:rsid w:val="0078281F"/>
    <w:rsid w:val="00782F2E"/>
    <w:rsid w:val="00783071"/>
    <w:rsid w:val="00783390"/>
    <w:rsid w:val="00786B05"/>
    <w:rsid w:val="00786D53"/>
    <w:rsid w:val="00787327"/>
    <w:rsid w:val="00787B75"/>
    <w:rsid w:val="00790040"/>
    <w:rsid w:val="0079012E"/>
    <w:rsid w:val="007904A5"/>
    <w:rsid w:val="007904B6"/>
    <w:rsid w:val="0079059A"/>
    <w:rsid w:val="00790BBE"/>
    <w:rsid w:val="00790E7C"/>
    <w:rsid w:val="00791786"/>
    <w:rsid w:val="00791D4B"/>
    <w:rsid w:val="00792209"/>
    <w:rsid w:val="007922F1"/>
    <w:rsid w:val="00792628"/>
    <w:rsid w:val="007936C4"/>
    <w:rsid w:val="00793C1B"/>
    <w:rsid w:val="00793DD0"/>
    <w:rsid w:val="00794709"/>
    <w:rsid w:val="007947CD"/>
    <w:rsid w:val="007948D4"/>
    <w:rsid w:val="007949C2"/>
    <w:rsid w:val="00794D79"/>
    <w:rsid w:val="0079550F"/>
    <w:rsid w:val="00795CC2"/>
    <w:rsid w:val="00795EA4"/>
    <w:rsid w:val="007962C5"/>
    <w:rsid w:val="00796458"/>
    <w:rsid w:val="007964EC"/>
    <w:rsid w:val="007965C6"/>
    <w:rsid w:val="00796C05"/>
    <w:rsid w:val="0079714B"/>
    <w:rsid w:val="007971CF"/>
    <w:rsid w:val="00797503"/>
    <w:rsid w:val="007978C4"/>
    <w:rsid w:val="007A0A2F"/>
    <w:rsid w:val="007A0A35"/>
    <w:rsid w:val="007A0C62"/>
    <w:rsid w:val="007A0C7E"/>
    <w:rsid w:val="007A0ECF"/>
    <w:rsid w:val="007A10EA"/>
    <w:rsid w:val="007A145F"/>
    <w:rsid w:val="007A16E0"/>
    <w:rsid w:val="007A17AA"/>
    <w:rsid w:val="007A1F2E"/>
    <w:rsid w:val="007A412F"/>
    <w:rsid w:val="007A4B94"/>
    <w:rsid w:val="007A53DE"/>
    <w:rsid w:val="007A58C5"/>
    <w:rsid w:val="007A59A1"/>
    <w:rsid w:val="007A5EDA"/>
    <w:rsid w:val="007A6089"/>
    <w:rsid w:val="007A63C1"/>
    <w:rsid w:val="007A6401"/>
    <w:rsid w:val="007A6F55"/>
    <w:rsid w:val="007A7253"/>
    <w:rsid w:val="007A77A5"/>
    <w:rsid w:val="007A7A2D"/>
    <w:rsid w:val="007A7AAE"/>
    <w:rsid w:val="007A7D01"/>
    <w:rsid w:val="007B00E2"/>
    <w:rsid w:val="007B07E7"/>
    <w:rsid w:val="007B20A4"/>
    <w:rsid w:val="007B2141"/>
    <w:rsid w:val="007B28ED"/>
    <w:rsid w:val="007B359A"/>
    <w:rsid w:val="007B37B9"/>
    <w:rsid w:val="007B41DD"/>
    <w:rsid w:val="007B4AD5"/>
    <w:rsid w:val="007B4E37"/>
    <w:rsid w:val="007B606A"/>
    <w:rsid w:val="007B6565"/>
    <w:rsid w:val="007B7337"/>
    <w:rsid w:val="007B7EBA"/>
    <w:rsid w:val="007C01FE"/>
    <w:rsid w:val="007C06A4"/>
    <w:rsid w:val="007C0B0A"/>
    <w:rsid w:val="007C12C2"/>
    <w:rsid w:val="007C13BF"/>
    <w:rsid w:val="007C1928"/>
    <w:rsid w:val="007C1E73"/>
    <w:rsid w:val="007C3A0E"/>
    <w:rsid w:val="007C3B0F"/>
    <w:rsid w:val="007C40E3"/>
    <w:rsid w:val="007C4F2F"/>
    <w:rsid w:val="007C5077"/>
    <w:rsid w:val="007C54D6"/>
    <w:rsid w:val="007C56D7"/>
    <w:rsid w:val="007C5B70"/>
    <w:rsid w:val="007C5BB0"/>
    <w:rsid w:val="007C643E"/>
    <w:rsid w:val="007C6527"/>
    <w:rsid w:val="007C652C"/>
    <w:rsid w:val="007C662C"/>
    <w:rsid w:val="007C7095"/>
    <w:rsid w:val="007C73A2"/>
    <w:rsid w:val="007C7CDC"/>
    <w:rsid w:val="007D0409"/>
    <w:rsid w:val="007D0CD7"/>
    <w:rsid w:val="007D12F3"/>
    <w:rsid w:val="007D18F1"/>
    <w:rsid w:val="007D1986"/>
    <w:rsid w:val="007D1DD7"/>
    <w:rsid w:val="007D2716"/>
    <w:rsid w:val="007D3BDF"/>
    <w:rsid w:val="007D3FC3"/>
    <w:rsid w:val="007D4258"/>
    <w:rsid w:val="007D4293"/>
    <w:rsid w:val="007D6A29"/>
    <w:rsid w:val="007D6B99"/>
    <w:rsid w:val="007D7353"/>
    <w:rsid w:val="007D74E4"/>
    <w:rsid w:val="007D7520"/>
    <w:rsid w:val="007D7878"/>
    <w:rsid w:val="007D7956"/>
    <w:rsid w:val="007D7A56"/>
    <w:rsid w:val="007D7C83"/>
    <w:rsid w:val="007E04A6"/>
    <w:rsid w:val="007E0B03"/>
    <w:rsid w:val="007E0B1E"/>
    <w:rsid w:val="007E0BF7"/>
    <w:rsid w:val="007E26D7"/>
    <w:rsid w:val="007E402F"/>
    <w:rsid w:val="007E4178"/>
    <w:rsid w:val="007E5FEF"/>
    <w:rsid w:val="007E7562"/>
    <w:rsid w:val="007F024A"/>
    <w:rsid w:val="007F0FF2"/>
    <w:rsid w:val="007F166C"/>
    <w:rsid w:val="007F190C"/>
    <w:rsid w:val="007F2105"/>
    <w:rsid w:val="007F2129"/>
    <w:rsid w:val="007F2784"/>
    <w:rsid w:val="007F29DC"/>
    <w:rsid w:val="007F2ED7"/>
    <w:rsid w:val="007F3D46"/>
    <w:rsid w:val="007F4D46"/>
    <w:rsid w:val="007F5CBA"/>
    <w:rsid w:val="007F6325"/>
    <w:rsid w:val="007F65D1"/>
    <w:rsid w:val="007F65FD"/>
    <w:rsid w:val="007F777C"/>
    <w:rsid w:val="007F7C6E"/>
    <w:rsid w:val="008003DA"/>
    <w:rsid w:val="00800425"/>
    <w:rsid w:val="0080145C"/>
    <w:rsid w:val="00801EFF"/>
    <w:rsid w:val="00802427"/>
    <w:rsid w:val="00802A1F"/>
    <w:rsid w:val="00802DB7"/>
    <w:rsid w:val="00802E22"/>
    <w:rsid w:val="008037A4"/>
    <w:rsid w:val="00803885"/>
    <w:rsid w:val="00804699"/>
    <w:rsid w:val="00804C4F"/>
    <w:rsid w:val="008058C0"/>
    <w:rsid w:val="00806602"/>
    <w:rsid w:val="008067B9"/>
    <w:rsid w:val="00806E7E"/>
    <w:rsid w:val="00806FF1"/>
    <w:rsid w:val="00807010"/>
    <w:rsid w:val="00807113"/>
    <w:rsid w:val="00807C27"/>
    <w:rsid w:val="00810088"/>
    <w:rsid w:val="00810129"/>
    <w:rsid w:val="00810239"/>
    <w:rsid w:val="00810FE4"/>
    <w:rsid w:val="0081101D"/>
    <w:rsid w:val="00811512"/>
    <w:rsid w:val="008118D5"/>
    <w:rsid w:val="00811CF0"/>
    <w:rsid w:val="0081245E"/>
    <w:rsid w:val="00812EB6"/>
    <w:rsid w:val="00813C2D"/>
    <w:rsid w:val="00814600"/>
    <w:rsid w:val="00814AA5"/>
    <w:rsid w:val="00814BC5"/>
    <w:rsid w:val="00814FD6"/>
    <w:rsid w:val="0081509B"/>
    <w:rsid w:val="008151A5"/>
    <w:rsid w:val="00815645"/>
    <w:rsid w:val="00816626"/>
    <w:rsid w:val="00820A01"/>
    <w:rsid w:val="00820A1F"/>
    <w:rsid w:val="00820EE9"/>
    <w:rsid w:val="00821003"/>
    <w:rsid w:val="00821252"/>
    <w:rsid w:val="008212D6"/>
    <w:rsid w:val="00821B37"/>
    <w:rsid w:val="00821E41"/>
    <w:rsid w:val="008220CC"/>
    <w:rsid w:val="00822866"/>
    <w:rsid w:val="008229F1"/>
    <w:rsid w:val="00822F02"/>
    <w:rsid w:val="0082342C"/>
    <w:rsid w:val="00823AA1"/>
    <w:rsid w:val="00823E7A"/>
    <w:rsid w:val="00825237"/>
    <w:rsid w:val="008254DC"/>
    <w:rsid w:val="0082553E"/>
    <w:rsid w:val="00827059"/>
    <w:rsid w:val="008270EE"/>
    <w:rsid w:val="008275B0"/>
    <w:rsid w:val="008279D6"/>
    <w:rsid w:val="00827FC9"/>
    <w:rsid w:val="008304B5"/>
    <w:rsid w:val="00830FA5"/>
    <w:rsid w:val="00832559"/>
    <w:rsid w:val="00832829"/>
    <w:rsid w:val="00832DB8"/>
    <w:rsid w:val="008336D8"/>
    <w:rsid w:val="00833820"/>
    <w:rsid w:val="00834433"/>
    <w:rsid w:val="00834C1F"/>
    <w:rsid w:val="008363B8"/>
    <w:rsid w:val="0083641A"/>
    <w:rsid w:val="0083642B"/>
    <w:rsid w:val="008371F1"/>
    <w:rsid w:val="00837F89"/>
    <w:rsid w:val="00840C08"/>
    <w:rsid w:val="00840D3D"/>
    <w:rsid w:val="0084106D"/>
    <w:rsid w:val="008410E9"/>
    <w:rsid w:val="00841321"/>
    <w:rsid w:val="008413DD"/>
    <w:rsid w:val="00841584"/>
    <w:rsid w:val="0084167E"/>
    <w:rsid w:val="00841D4D"/>
    <w:rsid w:val="00842625"/>
    <w:rsid w:val="00842EC7"/>
    <w:rsid w:val="008438CB"/>
    <w:rsid w:val="0084421D"/>
    <w:rsid w:val="0084489C"/>
    <w:rsid w:val="00844B3F"/>
    <w:rsid w:val="00844C41"/>
    <w:rsid w:val="00844E15"/>
    <w:rsid w:val="00845310"/>
    <w:rsid w:val="0084541B"/>
    <w:rsid w:val="00845E5C"/>
    <w:rsid w:val="00846508"/>
    <w:rsid w:val="00847650"/>
    <w:rsid w:val="008476C8"/>
    <w:rsid w:val="00847A9E"/>
    <w:rsid w:val="00847D6A"/>
    <w:rsid w:val="008503C8"/>
    <w:rsid w:val="00851986"/>
    <w:rsid w:val="00852B81"/>
    <w:rsid w:val="00852ED3"/>
    <w:rsid w:val="00853253"/>
    <w:rsid w:val="00854240"/>
    <w:rsid w:val="008542AD"/>
    <w:rsid w:val="00854365"/>
    <w:rsid w:val="008546B5"/>
    <w:rsid w:val="00854E95"/>
    <w:rsid w:val="008551EA"/>
    <w:rsid w:val="00855371"/>
    <w:rsid w:val="0085542E"/>
    <w:rsid w:val="0085587D"/>
    <w:rsid w:val="00855AF4"/>
    <w:rsid w:val="00856974"/>
    <w:rsid w:val="00856DEB"/>
    <w:rsid w:val="008572A6"/>
    <w:rsid w:val="00857342"/>
    <w:rsid w:val="0085768D"/>
    <w:rsid w:val="00860861"/>
    <w:rsid w:val="0086105D"/>
    <w:rsid w:val="008611C2"/>
    <w:rsid w:val="008612F5"/>
    <w:rsid w:val="00861B2E"/>
    <w:rsid w:val="00861CA0"/>
    <w:rsid w:val="00861DBD"/>
    <w:rsid w:val="00861E45"/>
    <w:rsid w:val="00862032"/>
    <w:rsid w:val="0086233D"/>
    <w:rsid w:val="008623C8"/>
    <w:rsid w:val="00863675"/>
    <w:rsid w:val="00863C43"/>
    <w:rsid w:val="008643CB"/>
    <w:rsid w:val="008643FA"/>
    <w:rsid w:val="00864605"/>
    <w:rsid w:val="00866539"/>
    <w:rsid w:val="0086674C"/>
    <w:rsid w:val="008668B9"/>
    <w:rsid w:val="00866EE0"/>
    <w:rsid w:val="00867880"/>
    <w:rsid w:val="00867D8A"/>
    <w:rsid w:val="00870078"/>
    <w:rsid w:val="0087061E"/>
    <w:rsid w:val="00870D26"/>
    <w:rsid w:val="00870E02"/>
    <w:rsid w:val="00871365"/>
    <w:rsid w:val="0087195F"/>
    <w:rsid w:val="00872370"/>
    <w:rsid w:val="00872C1E"/>
    <w:rsid w:val="0087304A"/>
    <w:rsid w:val="0087331B"/>
    <w:rsid w:val="008733BC"/>
    <w:rsid w:val="00873951"/>
    <w:rsid w:val="00873C65"/>
    <w:rsid w:val="008746C4"/>
    <w:rsid w:val="0087510B"/>
    <w:rsid w:val="008757D1"/>
    <w:rsid w:val="0087592D"/>
    <w:rsid w:val="00876770"/>
    <w:rsid w:val="00876A8F"/>
    <w:rsid w:val="00876AC1"/>
    <w:rsid w:val="00876F15"/>
    <w:rsid w:val="00877258"/>
    <w:rsid w:val="008773C1"/>
    <w:rsid w:val="00880F9E"/>
    <w:rsid w:val="008817ED"/>
    <w:rsid w:val="00881968"/>
    <w:rsid w:val="0088251F"/>
    <w:rsid w:val="00882ED6"/>
    <w:rsid w:val="00883509"/>
    <w:rsid w:val="00883A0D"/>
    <w:rsid w:val="008842C5"/>
    <w:rsid w:val="008848F0"/>
    <w:rsid w:val="008849DF"/>
    <w:rsid w:val="00884D3E"/>
    <w:rsid w:val="00884DAF"/>
    <w:rsid w:val="0088590D"/>
    <w:rsid w:val="00885957"/>
    <w:rsid w:val="00885AF1"/>
    <w:rsid w:val="00885ED0"/>
    <w:rsid w:val="008860A6"/>
    <w:rsid w:val="00886CF2"/>
    <w:rsid w:val="00887B2D"/>
    <w:rsid w:val="00887DBB"/>
    <w:rsid w:val="008901E6"/>
    <w:rsid w:val="00890458"/>
    <w:rsid w:val="008907B9"/>
    <w:rsid w:val="008907E8"/>
    <w:rsid w:val="00890B90"/>
    <w:rsid w:val="00890C4F"/>
    <w:rsid w:val="00891026"/>
    <w:rsid w:val="00891491"/>
    <w:rsid w:val="00891665"/>
    <w:rsid w:val="0089170C"/>
    <w:rsid w:val="008917A4"/>
    <w:rsid w:val="0089296E"/>
    <w:rsid w:val="00892C4C"/>
    <w:rsid w:val="00892D2E"/>
    <w:rsid w:val="00893429"/>
    <w:rsid w:val="008941FD"/>
    <w:rsid w:val="008943F8"/>
    <w:rsid w:val="0089598B"/>
    <w:rsid w:val="00895F1D"/>
    <w:rsid w:val="00896724"/>
    <w:rsid w:val="00896B30"/>
    <w:rsid w:val="008971B2"/>
    <w:rsid w:val="0089777B"/>
    <w:rsid w:val="008978DC"/>
    <w:rsid w:val="0089796A"/>
    <w:rsid w:val="008A06C5"/>
    <w:rsid w:val="008A0A46"/>
    <w:rsid w:val="008A0AAB"/>
    <w:rsid w:val="008A0DE0"/>
    <w:rsid w:val="008A0E74"/>
    <w:rsid w:val="008A1110"/>
    <w:rsid w:val="008A16DB"/>
    <w:rsid w:val="008A1B27"/>
    <w:rsid w:val="008A214C"/>
    <w:rsid w:val="008A2405"/>
    <w:rsid w:val="008A2839"/>
    <w:rsid w:val="008A326F"/>
    <w:rsid w:val="008A32B9"/>
    <w:rsid w:val="008A3FCD"/>
    <w:rsid w:val="008A4079"/>
    <w:rsid w:val="008A4208"/>
    <w:rsid w:val="008A4A8C"/>
    <w:rsid w:val="008A4F46"/>
    <w:rsid w:val="008A5823"/>
    <w:rsid w:val="008A5ED7"/>
    <w:rsid w:val="008A6C71"/>
    <w:rsid w:val="008A7C54"/>
    <w:rsid w:val="008B00ED"/>
    <w:rsid w:val="008B04F1"/>
    <w:rsid w:val="008B0EED"/>
    <w:rsid w:val="008B156B"/>
    <w:rsid w:val="008B16F4"/>
    <w:rsid w:val="008B182C"/>
    <w:rsid w:val="008B24FF"/>
    <w:rsid w:val="008B2890"/>
    <w:rsid w:val="008B2CA5"/>
    <w:rsid w:val="008B2CED"/>
    <w:rsid w:val="008B3502"/>
    <w:rsid w:val="008B4463"/>
    <w:rsid w:val="008B4560"/>
    <w:rsid w:val="008B50BF"/>
    <w:rsid w:val="008B54BA"/>
    <w:rsid w:val="008B570B"/>
    <w:rsid w:val="008B617A"/>
    <w:rsid w:val="008B6273"/>
    <w:rsid w:val="008B6322"/>
    <w:rsid w:val="008B63BE"/>
    <w:rsid w:val="008B7125"/>
    <w:rsid w:val="008B74C6"/>
    <w:rsid w:val="008C02C7"/>
    <w:rsid w:val="008C06F8"/>
    <w:rsid w:val="008C0BB0"/>
    <w:rsid w:val="008C0FAD"/>
    <w:rsid w:val="008C16C7"/>
    <w:rsid w:val="008C2A65"/>
    <w:rsid w:val="008C2D1D"/>
    <w:rsid w:val="008C33E8"/>
    <w:rsid w:val="008C3F3F"/>
    <w:rsid w:val="008C4006"/>
    <w:rsid w:val="008C45C8"/>
    <w:rsid w:val="008C4E58"/>
    <w:rsid w:val="008C59A3"/>
    <w:rsid w:val="008C5D69"/>
    <w:rsid w:val="008C6765"/>
    <w:rsid w:val="008C6947"/>
    <w:rsid w:val="008C72C4"/>
    <w:rsid w:val="008C7E8F"/>
    <w:rsid w:val="008D1B97"/>
    <w:rsid w:val="008D2466"/>
    <w:rsid w:val="008D29A0"/>
    <w:rsid w:val="008D2E8D"/>
    <w:rsid w:val="008D36A5"/>
    <w:rsid w:val="008D4860"/>
    <w:rsid w:val="008D4ED6"/>
    <w:rsid w:val="008D5362"/>
    <w:rsid w:val="008D5E78"/>
    <w:rsid w:val="008D6FA5"/>
    <w:rsid w:val="008D7CBE"/>
    <w:rsid w:val="008D7D84"/>
    <w:rsid w:val="008E0AE2"/>
    <w:rsid w:val="008E0F1D"/>
    <w:rsid w:val="008E113A"/>
    <w:rsid w:val="008E16D9"/>
    <w:rsid w:val="008E188D"/>
    <w:rsid w:val="008E1AE4"/>
    <w:rsid w:val="008E2376"/>
    <w:rsid w:val="008E2D94"/>
    <w:rsid w:val="008E2E8D"/>
    <w:rsid w:val="008E343F"/>
    <w:rsid w:val="008E35A8"/>
    <w:rsid w:val="008E37B7"/>
    <w:rsid w:val="008E3A09"/>
    <w:rsid w:val="008E46A0"/>
    <w:rsid w:val="008E476C"/>
    <w:rsid w:val="008E4CEE"/>
    <w:rsid w:val="008E4EA5"/>
    <w:rsid w:val="008E608E"/>
    <w:rsid w:val="008E63C4"/>
    <w:rsid w:val="008E64E3"/>
    <w:rsid w:val="008E798C"/>
    <w:rsid w:val="008F0170"/>
    <w:rsid w:val="008F09C7"/>
    <w:rsid w:val="008F0D63"/>
    <w:rsid w:val="008F0D8B"/>
    <w:rsid w:val="008F0FDD"/>
    <w:rsid w:val="008F158A"/>
    <w:rsid w:val="008F1E7D"/>
    <w:rsid w:val="008F2002"/>
    <w:rsid w:val="008F37BE"/>
    <w:rsid w:val="008F38AC"/>
    <w:rsid w:val="008F3C9A"/>
    <w:rsid w:val="008F4923"/>
    <w:rsid w:val="008F532D"/>
    <w:rsid w:val="008F5622"/>
    <w:rsid w:val="008F59A2"/>
    <w:rsid w:val="008F5C32"/>
    <w:rsid w:val="008F765C"/>
    <w:rsid w:val="008F7A56"/>
    <w:rsid w:val="008F7C5A"/>
    <w:rsid w:val="0090049F"/>
    <w:rsid w:val="00900D7A"/>
    <w:rsid w:val="00901052"/>
    <w:rsid w:val="00901182"/>
    <w:rsid w:val="00901B6E"/>
    <w:rsid w:val="00901CCC"/>
    <w:rsid w:val="009025AE"/>
    <w:rsid w:val="009025FD"/>
    <w:rsid w:val="0090270C"/>
    <w:rsid w:val="009029CB"/>
    <w:rsid w:val="00902A32"/>
    <w:rsid w:val="00902F85"/>
    <w:rsid w:val="00903CFB"/>
    <w:rsid w:val="009049A9"/>
    <w:rsid w:val="00904E1D"/>
    <w:rsid w:val="00905FD2"/>
    <w:rsid w:val="0090656A"/>
    <w:rsid w:val="00906D21"/>
    <w:rsid w:val="00906F82"/>
    <w:rsid w:val="009070BB"/>
    <w:rsid w:val="0090725E"/>
    <w:rsid w:val="00907589"/>
    <w:rsid w:val="00907892"/>
    <w:rsid w:val="00907907"/>
    <w:rsid w:val="0091119F"/>
    <w:rsid w:val="00911615"/>
    <w:rsid w:val="0091181B"/>
    <w:rsid w:val="00912316"/>
    <w:rsid w:val="00912669"/>
    <w:rsid w:val="0091297E"/>
    <w:rsid w:val="00912C0A"/>
    <w:rsid w:val="00912C19"/>
    <w:rsid w:val="00912E40"/>
    <w:rsid w:val="00912FB0"/>
    <w:rsid w:val="00912FF5"/>
    <w:rsid w:val="0091341B"/>
    <w:rsid w:val="009134E7"/>
    <w:rsid w:val="00914089"/>
    <w:rsid w:val="00914DDE"/>
    <w:rsid w:val="009153CD"/>
    <w:rsid w:val="00915DB8"/>
    <w:rsid w:val="00915DFF"/>
    <w:rsid w:val="00917E0E"/>
    <w:rsid w:val="0092075F"/>
    <w:rsid w:val="00920A72"/>
    <w:rsid w:val="00920AB3"/>
    <w:rsid w:val="00920BAD"/>
    <w:rsid w:val="00920D33"/>
    <w:rsid w:val="009220A7"/>
    <w:rsid w:val="00922197"/>
    <w:rsid w:val="009222AB"/>
    <w:rsid w:val="009227DE"/>
    <w:rsid w:val="0092335C"/>
    <w:rsid w:val="009233C7"/>
    <w:rsid w:val="009239F8"/>
    <w:rsid w:val="009240C7"/>
    <w:rsid w:val="009240FA"/>
    <w:rsid w:val="00924278"/>
    <w:rsid w:val="00924C6E"/>
    <w:rsid w:val="00924F07"/>
    <w:rsid w:val="009250BA"/>
    <w:rsid w:val="00925451"/>
    <w:rsid w:val="0092565C"/>
    <w:rsid w:val="00925D2E"/>
    <w:rsid w:val="00925E6F"/>
    <w:rsid w:val="009269F7"/>
    <w:rsid w:val="0092764F"/>
    <w:rsid w:val="00927976"/>
    <w:rsid w:val="00930928"/>
    <w:rsid w:val="00930B3E"/>
    <w:rsid w:val="00930DFA"/>
    <w:rsid w:val="00931757"/>
    <w:rsid w:val="00931876"/>
    <w:rsid w:val="00931D16"/>
    <w:rsid w:val="009320A7"/>
    <w:rsid w:val="009320AB"/>
    <w:rsid w:val="00932E73"/>
    <w:rsid w:val="00933114"/>
    <w:rsid w:val="00933B56"/>
    <w:rsid w:val="00933C91"/>
    <w:rsid w:val="009348AF"/>
    <w:rsid w:val="00934A68"/>
    <w:rsid w:val="00935186"/>
    <w:rsid w:val="0093574F"/>
    <w:rsid w:val="009359A3"/>
    <w:rsid w:val="009366D5"/>
    <w:rsid w:val="009367FD"/>
    <w:rsid w:val="00936AA9"/>
    <w:rsid w:val="00937360"/>
    <w:rsid w:val="00937AEC"/>
    <w:rsid w:val="00940B6F"/>
    <w:rsid w:val="009411BD"/>
    <w:rsid w:val="009412CC"/>
    <w:rsid w:val="009419AB"/>
    <w:rsid w:val="00942441"/>
    <w:rsid w:val="00943055"/>
    <w:rsid w:val="00943246"/>
    <w:rsid w:val="00943557"/>
    <w:rsid w:val="00943BC2"/>
    <w:rsid w:val="00943CAB"/>
    <w:rsid w:val="0094411E"/>
    <w:rsid w:val="00944507"/>
    <w:rsid w:val="009445E3"/>
    <w:rsid w:val="009446F7"/>
    <w:rsid w:val="009447CD"/>
    <w:rsid w:val="00944B2D"/>
    <w:rsid w:val="00944C09"/>
    <w:rsid w:val="009453A9"/>
    <w:rsid w:val="009454FB"/>
    <w:rsid w:val="009459E2"/>
    <w:rsid w:val="00945F44"/>
    <w:rsid w:val="009463DD"/>
    <w:rsid w:val="00946546"/>
    <w:rsid w:val="00946561"/>
    <w:rsid w:val="0094668D"/>
    <w:rsid w:val="00946E54"/>
    <w:rsid w:val="00947447"/>
    <w:rsid w:val="00947459"/>
    <w:rsid w:val="009503B8"/>
    <w:rsid w:val="0095136F"/>
    <w:rsid w:val="009513D7"/>
    <w:rsid w:val="0095185E"/>
    <w:rsid w:val="009529F1"/>
    <w:rsid w:val="00952B23"/>
    <w:rsid w:val="00952F0C"/>
    <w:rsid w:val="009530D3"/>
    <w:rsid w:val="009532D3"/>
    <w:rsid w:val="009534D9"/>
    <w:rsid w:val="00953533"/>
    <w:rsid w:val="0095368C"/>
    <w:rsid w:val="00953E5A"/>
    <w:rsid w:val="009545BB"/>
    <w:rsid w:val="00954CA3"/>
    <w:rsid w:val="00955155"/>
    <w:rsid w:val="00955ECB"/>
    <w:rsid w:val="00956118"/>
    <w:rsid w:val="00956F12"/>
    <w:rsid w:val="00956F99"/>
    <w:rsid w:val="009570CB"/>
    <w:rsid w:val="00960889"/>
    <w:rsid w:val="00960F0B"/>
    <w:rsid w:val="00960F7C"/>
    <w:rsid w:val="009618E0"/>
    <w:rsid w:val="00961F76"/>
    <w:rsid w:val="0096254F"/>
    <w:rsid w:val="00962666"/>
    <w:rsid w:val="009627E1"/>
    <w:rsid w:val="00962822"/>
    <w:rsid w:val="00962D0D"/>
    <w:rsid w:val="009630A1"/>
    <w:rsid w:val="00963123"/>
    <w:rsid w:val="00963159"/>
    <w:rsid w:val="009639AE"/>
    <w:rsid w:val="009645B0"/>
    <w:rsid w:val="00964AD8"/>
    <w:rsid w:val="00964BE1"/>
    <w:rsid w:val="00964F8D"/>
    <w:rsid w:val="009652D2"/>
    <w:rsid w:val="0096647A"/>
    <w:rsid w:val="009668EC"/>
    <w:rsid w:val="00966E70"/>
    <w:rsid w:val="0096720A"/>
    <w:rsid w:val="009673EC"/>
    <w:rsid w:val="0096EBA2"/>
    <w:rsid w:val="00970416"/>
    <w:rsid w:val="00970E4D"/>
    <w:rsid w:val="00971202"/>
    <w:rsid w:val="009717B4"/>
    <w:rsid w:val="009722C6"/>
    <w:rsid w:val="00972D51"/>
    <w:rsid w:val="00972DC6"/>
    <w:rsid w:val="00972FA3"/>
    <w:rsid w:val="00973CC9"/>
    <w:rsid w:val="00974095"/>
    <w:rsid w:val="009743D0"/>
    <w:rsid w:val="00975190"/>
    <w:rsid w:val="009755D5"/>
    <w:rsid w:val="00976A6C"/>
    <w:rsid w:val="00976AE4"/>
    <w:rsid w:val="00976F7B"/>
    <w:rsid w:val="00980040"/>
    <w:rsid w:val="00980132"/>
    <w:rsid w:val="009810D8"/>
    <w:rsid w:val="00982981"/>
    <w:rsid w:val="009829B6"/>
    <w:rsid w:val="00982A54"/>
    <w:rsid w:val="00983168"/>
    <w:rsid w:val="00983AE7"/>
    <w:rsid w:val="00985119"/>
    <w:rsid w:val="00985151"/>
    <w:rsid w:val="00985507"/>
    <w:rsid w:val="00985518"/>
    <w:rsid w:val="0098573C"/>
    <w:rsid w:val="009857DA"/>
    <w:rsid w:val="00985B1B"/>
    <w:rsid w:val="00985BFF"/>
    <w:rsid w:val="009865BA"/>
    <w:rsid w:val="0098699E"/>
    <w:rsid w:val="00987060"/>
    <w:rsid w:val="009874C6"/>
    <w:rsid w:val="009878F4"/>
    <w:rsid w:val="00987AB9"/>
    <w:rsid w:val="00987C98"/>
    <w:rsid w:val="00987FE6"/>
    <w:rsid w:val="0099000B"/>
    <w:rsid w:val="009901A5"/>
    <w:rsid w:val="0099067B"/>
    <w:rsid w:val="009906E8"/>
    <w:rsid w:val="009909C3"/>
    <w:rsid w:val="00990E44"/>
    <w:rsid w:val="0099213D"/>
    <w:rsid w:val="00993483"/>
    <w:rsid w:val="009935D4"/>
    <w:rsid w:val="00993698"/>
    <w:rsid w:val="00993BE6"/>
    <w:rsid w:val="00994297"/>
    <w:rsid w:val="00994641"/>
    <w:rsid w:val="00994CA1"/>
    <w:rsid w:val="00994E47"/>
    <w:rsid w:val="009952F4"/>
    <w:rsid w:val="009952FD"/>
    <w:rsid w:val="00995577"/>
    <w:rsid w:val="00995FA8"/>
    <w:rsid w:val="00996A21"/>
    <w:rsid w:val="00996B2D"/>
    <w:rsid w:val="00996C07"/>
    <w:rsid w:val="00996C80"/>
    <w:rsid w:val="0099730B"/>
    <w:rsid w:val="00997F8F"/>
    <w:rsid w:val="009A0051"/>
    <w:rsid w:val="009A0181"/>
    <w:rsid w:val="009A09A6"/>
    <w:rsid w:val="009A13D9"/>
    <w:rsid w:val="009A14CE"/>
    <w:rsid w:val="009A3055"/>
    <w:rsid w:val="009A31CC"/>
    <w:rsid w:val="009A3A19"/>
    <w:rsid w:val="009A3C75"/>
    <w:rsid w:val="009A5391"/>
    <w:rsid w:val="009A6020"/>
    <w:rsid w:val="009A60D2"/>
    <w:rsid w:val="009A6C78"/>
    <w:rsid w:val="009A7861"/>
    <w:rsid w:val="009A79CA"/>
    <w:rsid w:val="009A7AB8"/>
    <w:rsid w:val="009A7D6C"/>
    <w:rsid w:val="009B0BE2"/>
    <w:rsid w:val="009B17B4"/>
    <w:rsid w:val="009B19A4"/>
    <w:rsid w:val="009B2005"/>
    <w:rsid w:val="009B344F"/>
    <w:rsid w:val="009B353F"/>
    <w:rsid w:val="009B368E"/>
    <w:rsid w:val="009B376E"/>
    <w:rsid w:val="009B45F2"/>
    <w:rsid w:val="009B46D0"/>
    <w:rsid w:val="009B6478"/>
    <w:rsid w:val="009B694A"/>
    <w:rsid w:val="009B6D64"/>
    <w:rsid w:val="009B7338"/>
    <w:rsid w:val="009B7842"/>
    <w:rsid w:val="009B7B0C"/>
    <w:rsid w:val="009C01DD"/>
    <w:rsid w:val="009C0370"/>
    <w:rsid w:val="009C04DF"/>
    <w:rsid w:val="009C0BBB"/>
    <w:rsid w:val="009C169D"/>
    <w:rsid w:val="009C1B5F"/>
    <w:rsid w:val="009C2135"/>
    <w:rsid w:val="009C216F"/>
    <w:rsid w:val="009C22B5"/>
    <w:rsid w:val="009C23DD"/>
    <w:rsid w:val="009C2631"/>
    <w:rsid w:val="009C31FC"/>
    <w:rsid w:val="009C3A89"/>
    <w:rsid w:val="009C3CA9"/>
    <w:rsid w:val="009C3D93"/>
    <w:rsid w:val="009C3FF4"/>
    <w:rsid w:val="009C540E"/>
    <w:rsid w:val="009C5D81"/>
    <w:rsid w:val="009C5FAE"/>
    <w:rsid w:val="009C62AF"/>
    <w:rsid w:val="009C6B1D"/>
    <w:rsid w:val="009C6F35"/>
    <w:rsid w:val="009C7B12"/>
    <w:rsid w:val="009D0C92"/>
    <w:rsid w:val="009D0F4C"/>
    <w:rsid w:val="009D1477"/>
    <w:rsid w:val="009D16B2"/>
    <w:rsid w:val="009D1FCA"/>
    <w:rsid w:val="009D257C"/>
    <w:rsid w:val="009D294B"/>
    <w:rsid w:val="009D32F7"/>
    <w:rsid w:val="009D3A4D"/>
    <w:rsid w:val="009D4867"/>
    <w:rsid w:val="009D5485"/>
    <w:rsid w:val="009D6004"/>
    <w:rsid w:val="009D7637"/>
    <w:rsid w:val="009D77C6"/>
    <w:rsid w:val="009D77FB"/>
    <w:rsid w:val="009E09D5"/>
    <w:rsid w:val="009E17B4"/>
    <w:rsid w:val="009E199B"/>
    <w:rsid w:val="009E25A0"/>
    <w:rsid w:val="009E2A5E"/>
    <w:rsid w:val="009E307F"/>
    <w:rsid w:val="009E35C3"/>
    <w:rsid w:val="009E35DD"/>
    <w:rsid w:val="009E3608"/>
    <w:rsid w:val="009E3743"/>
    <w:rsid w:val="009E38E1"/>
    <w:rsid w:val="009E39C2"/>
    <w:rsid w:val="009E3C32"/>
    <w:rsid w:val="009E4068"/>
    <w:rsid w:val="009E431B"/>
    <w:rsid w:val="009E46BD"/>
    <w:rsid w:val="009E48AF"/>
    <w:rsid w:val="009E4A8D"/>
    <w:rsid w:val="009E4BC6"/>
    <w:rsid w:val="009E5030"/>
    <w:rsid w:val="009E50F1"/>
    <w:rsid w:val="009E5437"/>
    <w:rsid w:val="009E5B89"/>
    <w:rsid w:val="009E633F"/>
    <w:rsid w:val="009E6389"/>
    <w:rsid w:val="009E65FE"/>
    <w:rsid w:val="009E6847"/>
    <w:rsid w:val="009E71A9"/>
    <w:rsid w:val="009F0060"/>
    <w:rsid w:val="009F0131"/>
    <w:rsid w:val="009F01C6"/>
    <w:rsid w:val="009F0653"/>
    <w:rsid w:val="009F0704"/>
    <w:rsid w:val="009F1CE2"/>
    <w:rsid w:val="009F2053"/>
    <w:rsid w:val="009F2342"/>
    <w:rsid w:val="009F2EA7"/>
    <w:rsid w:val="009F3085"/>
    <w:rsid w:val="009F30A8"/>
    <w:rsid w:val="009F317D"/>
    <w:rsid w:val="009F3A24"/>
    <w:rsid w:val="009F3B2B"/>
    <w:rsid w:val="009F3FEC"/>
    <w:rsid w:val="009F4D01"/>
    <w:rsid w:val="009F5950"/>
    <w:rsid w:val="009F67EB"/>
    <w:rsid w:val="009F6F0D"/>
    <w:rsid w:val="009F7A12"/>
    <w:rsid w:val="00A00334"/>
    <w:rsid w:val="00A00504"/>
    <w:rsid w:val="00A006DB"/>
    <w:rsid w:val="00A0100D"/>
    <w:rsid w:val="00A01187"/>
    <w:rsid w:val="00A01391"/>
    <w:rsid w:val="00A01A53"/>
    <w:rsid w:val="00A026F5"/>
    <w:rsid w:val="00A02BD3"/>
    <w:rsid w:val="00A02E04"/>
    <w:rsid w:val="00A033B8"/>
    <w:rsid w:val="00A0342A"/>
    <w:rsid w:val="00A03765"/>
    <w:rsid w:val="00A05F46"/>
    <w:rsid w:val="00A06123"/>
    <w:rsid w:val="00A06843"/>
    <w:rsid w:val="00A068C8"/>
    <w:rsid w:val="00A07799"/>
    <w:rsid w:val="00A07B14"/>
    <w:rsid w:val="00A07C48"/>
    <w:rsid w:val="00A105D7"/>
    <w:rsid w:val="00A10B2F"/>
    <w:rsid w:val="00A11184"/>
    <w:rsid w:val="00A112E6"/>
    <w:rsid w:val="00A12AB2"/>
    <w:rsid w:val="00A137AE"/>
    <w:rsid w:val="00A13DFF"/>
    <w:rsid w:val="00A14598"/>
    <w:rsid w:val="00A1469A"/>
    <w:rsid w:val="00A1472E"/>
    <w:rsid w:val="00A149FD"/>
    <w:rsid w:val="00A14E8B"/>
    <w:rsid w:val="00A1512E"/>
    <w:rsid w:val="00A163EB"/>
    <w:rsid w:val="00A16535"/>
    <w:rsid w:val="00A169F2"/>
    <w:rsid w:val="00A16F18"/>
    <w:rsid w:val="00A1772C"/>
    <w:rsid w:val="00A178A5"/>
    <w:rsid w:val="00A17B03"/>
    <w:rsid w:val="00A17D8C"/>
    <w:rsid w:val="00A20009"/>
    <w:rsid w:val="00A217EB"/>
    <w:rsid w:val="00A233B0"/>
    <w:rsid w:val="00A237F4"/>
    <w:rsid w:val="00A24725"/>
    <w:rsid w:val="00A24C41"/>
    <w:rsid w:val="00A24C49"/>
    <w:rsid w:val="00A262E8"/>
    <w:rsid w:val="00A263A0"/>
    <w:rsid w:val="00A277B4"/>
    <w:rsid w:val="00A27A36"/>
    <w:rsid w:val="00A27A62"/>
    <w:rsid w:val="00A302B2"/>
    <w:rsid w:val="00A319D8"/>
    <w:rsid w:val="00A328EC"/>
    <w:rsid w:val="00A33AD2"/>
    <w:rsid w:val="00A33CC7"/>
    <w:rsid w:val="00A34565"/>
    <w:rsid w:val="00A3466F"/>
    <w:rsid w:val="00A347FC"/>
    <w:rsid w:val="00A34D44"/>
    <w:rsid w:val="00A358A0"/>
    <w:rsid w:val="00A35C8A"/>
    <w:rsid w:val="00A36128"/>
    <w:rsid w:val="00A361C4"/>
    <w:rsid w:val="00A3683A"/>
    <w:rsid w:val="00A36CFC"/>
    <w:rsid w:val="00A3703C"/>
    <w:rsid w:val="00A37358"/>
    <w:rsid w:val="00A4031B"/>
    <w:rsid w:val="00A40335"/>
    <w:rsid w:val="00A40B1E"/>
    <w:rsid w:val="00A40B1F"/>
    <w:rsid w:val="00A41299"/>
    <w:rsid w:val="00A41453"/>
    <w:rsid w:val="00A4183A"/>
    <w:rsid w:val="00A4189D"/>
    <w:rsid w:val="00A41B66"/>
    <w:rsid w:val="00A42277"/>
    <w:rsid w:val="00A4264B"/>
    <w:rsid w:val="00A428E8"/>
    <w:rsid w:val="00A42F38"/>
    <w:rsid w:val="00A44537"/>
    <w:rsid w:val="00A44829"/>
    <w:rsid w:val="00A45C99"/>
    <w:rsid w:val="00A45D9A"/>
    <w:rsid w:val="00A463DC"/>
    <w:rsid w:val="00A46839"/>
    <w:rsid w:val="00A46B9F"/>
    <w:rsid w:val="00A46F49"/>
    <w:rsid w:val="00A46FA2"/>
    <w:rsid w:val="00A46FB9"/>
    <w:rsid w:val="00A470DB"/>
    <w:rsid w:val="00A4762F"/>
    <w:rsid w:val="00A47DF6"/>
    <w:rsid w:val="00A50327"/>
    <w:rsid w:val="00A50E01"/>
    <w:rsid w:val="00A5130D"/>
    <w:rsid w:val="00A51425"/>
    <w:rsid w:val="00A51AD9"/>
    <w:rsid w:val="00A52176"/>
    <w:rsid w:val="00A52C9D"/>
    <w:rsid w:val="00A53469"/>
    <w:rsid w:val="00A5355E"/>
    <w:rsid w:val="00A53DF5"/>
    <w:rsid w:val="00A53EE6"/>
    <w:rsid w:val="00A54846"/>
    <w:rsid w:val="00A54FDA"/>
    <w:rsid w:val="00A553F8"/>
    <w:rsid w:val="00A555C6"/>
    <w:rsid w:val="00A55FB2"/>
    <w:rsid w:val="00A565ED"/>
    <w:rsid w:val="00A56EF8"/>
    <w:rsid w:val="00A5708B"/>
    <w:rsid w:val="00A57093"/>
    <w:rsid w:val="00A603D2"/>
    <w:rsid w:val="00A60CD6"/>
    <w:rsid w:val="00A60E71"/>
    <w:rsid w:val="00A60FA3"/>
    <w:rsid w:val="00A6112D"/>
    <w:rsid w:val="00A6272A"/>
    <w:rsid w:val="00A62D4B"/>
    <w:rsid w:val="00A630BD"/>
    <w:rsid w:val="00A635F9"/>
    <w:rsid w:val="00A63B89"/>
    <w:rsid w:val="00A63F50"/>
    <w:rsid w:val="00A6465E"/>
    <w:rsid w:val="00A6502C"/>
    <w:rsid w:val="00A6548E"/>
    <w:rsid w:val="00A66037"/>
    <w:rsid w:val="00A660D1"/>
    <w:rsid w:val="00A664D2"/>
    <w:rsid w:val="00A66AA6"/>
    <w:rsid w:val="00A66E43"/>
    <w:rsid w:val="00A66F62"/>
    <w:rsid w:val="00A66FC5"/>
    <w:rsid w:val="00A67278"/>
    <w:rsid w:val="00A67789"/>
    <w:rsid w:val="00A677CD"/>
    <w:rsid w:val="00A67C50"/>
    <w:rsid w:val="00A67FEE"/>
    <w:rsid w:val="00A7074B"/>
    <w:rsid w:val="00A70E8A"/>
    <w:rsid w:val="00A71751"/>
    <w:rsid w:val="00A71A53"/>
    <w:rsid w:val="00A71BA9"/>
    <w:rsid w:val="00A72232"/>
    <w:rsid w:val="00A72268"/>
    <w:rsid w:val="00A74116"/>
    <w:rsid w:val="00A744D3"/>
    <w:rsid w:val="00A750F1"/>
    <w:rsid w:val="00A755C5"/>
    <w:rsid w:val="00A756BA"/>
    <w:rsid w:val="00A75927"/>
    <w:rsid w:val="00A75A3A"/>
    <w:rsid w:val="00A75FAD"/>
    <w:rsid w:val="00A762F5"/>
    <w:rsid w:val="00A7645E"/>
    <w:rsid w:val="00A768B2"/>
    <w:rsid w:val="00A80452"/>
    <w:rsid w:val="00A807B0"/>
    <w:rsid w:val="00A80847"/>
    <w:rsid w:val="00A80ACC"/>
    <w:rsid w:val="00A83124"/>
    <w:rsid w:val="00A831C5"/>
    <w:rsid w:val="00A837B4"/>
    <w:rsid w:val="00A837DD"/>
    <w:rsid w:val="00A83F5B"/>
    <w:rsid w:val="00A8485E"/>
    <w:rsid w:val="00A84FDB"/>
    <w:rsid w:val="00A85CF4"/>
    <w:rsid w:val="00A87823"/>
    <w:rsid w:val="00A87C9C"/>
    <w:rsid w:val="00A911EC"/>
    <w:rsid w:val="00A91763"/>
    <w:rsid w:val="00A92870"/>
    <w:rsid w:val="00A92E9F"/>
    <w:rsid w:val="00A92F55"/>
    <w:rsid w:val="00A93137"/>
    <w:rsid w:val="00A93B14"/>
    <w:rsid w:val="00A93CDD"/>
    <w:rsid w:val="00A940ED"/>
    <w:rsid w:val="00A947A7"/>
    <w:rsid w:val="00A94D4A"/>
    <w:rsid w:val="00A94F25"/>
    <w:rsid w:val="00A9573C"/>
    <w:rsid w:val="00A95883"/>
    <w:rsid w:val="00A95EB1"/>
    <w:rsid w:val="00A96118"/>
    <w:rsid w:val="00A96387"/>
    <w:rsid w:val="00A96431"/>
    <w:rsid w:val="00A97003"/>
    <w:rsid w:val="00A97282"/>
    <w:rsid w:val="00A97F64"/>
    <w:rsid w:val="00AA046D"/>
    <w:rsid w:val="00AA09F2"/>
    <w:rsid w:val="00AA0B96"/>
    <w:rsid w:val="00AA0DBC"/>
    <w:rsid w:val="00AA1A17"/>
    <w:rsid w:val="00AA1AED"/>
    <w:rsid w:val="00AA1E61"/>
    <w:rsid w:val="00AA2750"/>
    <w:rsid w:val="00AA2E3D"/>
    <w:rsid w:val="00AA3C7C"/>
    <w:rsid w:val="00AA4636"/>
    <w:rsid w:val="00AA5032"/>
    <w:rsid w:val="00AA5983"/>
    <w:rsid w:val="00AA60B4"/>
    <w:rsid w:val="00AA6336"/>
    <w:rsid w:val="00AA66D4"/>
    <w:rsid w:val="00AA6EE1"/>
    <w:rsid w:val="00AA70BE"/>
    <w:rsid w:val="00AA7527"/>
    <w:rsid w:val="00AB09DD"/>
    <w:rsid w:val="00AB0AF5"/>
    <w:rsid w:val="00AB160E"/>
    <w:rsid w:val="00AB18E0"/>
    <w:rsid w:val="00AB23C5"/>
    <w:rsid w:val="00AB2A2E"/>
    <w:rsid w:val="00AB323E"/>
    <w:rsid w:val="00AB3344"/>
    <w:rsid w:val="00AB334B"/>
    <w:rsid w:val="00AB3A10"/>
    <w:rsid w:val="00AB4480"/>
    <w:rsid w:val="00AB5843"/>
    <w:rsid w:val="00AB58D8"/>
    <w:rsid w:val="00AB5BEC"/>
    <w:rsid w:val="00AB5E27"/>
    <w:rsid w:val="00AB5FEE"/>
    <w:rsid w:val="00AB608C"/>
    <w:rsid w:val="00AB6DF0"/>
    <w:rsid w:val="00AB6E38"/>
    <w:rsid w:val="00AB704B"/>
    <w:rsid w:val="00AB7150"/>
    <w:rsid w:val="00AB752C"/>
    <w:rsid w:val="00AB79C1"/>
    <w:rsid w:val="00AB7FDA"/>
    <w:rsid w:val="00AC00DC"/>
    <w:rsid w:val="00AC05BF"/>
    <w:rsid w:val="00AC117E"/>
    <w:rsid w:val="00AC139B"/>
    <w:rsid w:val="00AC17EA"/>
    <w:rsid w:val="00AC1923"/>
    <w:rsid w:val="00AC1CF8"/>
    <w:rsid w:val="00AC268A"/>
    <w:rsid w:val="00AC29A0"/>
    <w:rsid w:val="00AC2E9C"/>
    <w:rsid w:val="00AC3434"/>
    <w:rsid w:val="00AC4198"/>
    <w:rsid w:val="00AC4A0D"/>
    <w:rsid w:val="00AC4E85"/>
    <w:rsid w:val="00AC53B3"/>
    <w:rsid w:val="00AC622A"/>
    <w:rsid w:val="00AC6ADC"/>
    <w:rsid w:val="00AC6B9F"/>
    <w:rsid w:val="00AC6C50"/>
    <w:rsid w:val="00AC6C63"/>
    <w:rsid w:val="00AC6E5B"/>
    <w:rsid w:val="00AC7B40"/>
    <w:rsid w:val="00AC7B6E"/>
    <w:rsid w:val="00AC7F16"/>
    <w:rsid w:val="00AD058C"/>
    <w:rsid w:val="00AD0A27"/>
    <w:rsid w:val="00AD0B24"/>
    <w:rsid w:val="00AD0EA5"/>
    <w:rsid w:val="00AD15F7"/>
    <w:rsid w:val="00AD164A"/>
    <w:rsid w:val="00AD16AD"/>
    <w:rsid w:val="00AD1D6B"/>
    <w:rsid w:val="00AD2247"/>
    <w:rsid w:val="00AD26A6"/>
    <w:rsid w:val="00AD2FCC"/>
    <w:rsid w:val="00AD36F5"/>
    <w:rsid w:val="00AD375C"/>
    <w:rsid w:val="00AD3803"/>
    <w:rsid w:val="00AD3864"/>
    <w:rsid w:val="00AD39C6"/>
    <w:rsid w:val="00AD412E"/>
    <w:rsid w:val="00AD42B4"/>
    <w:rsid w:val="00AD5308"/>
    <w:rsid w:val="00AD5AAA"/>
    <w:rsid w:val="00AD5C7C"/>
    <w:rsid w:val="00AD5F73"/>
    <w:rsid w:val="00AD5FA6"/>
    <w:rsid w:val="00AD6F29"/>
    <w:rsid w:val="00AD71C2"/>
    <w:rsid w:val="00AD73E0"/>
    <w:rsid w:val="00AD7CFE"/>
    <w:rsid w:val="00AD7F2C"/>
    <w:rsid w:val="00AE0078"/>
    <w:rsid w:val="00AE01D1"/>
    <w:rsid w:val="00AE0CC7"/>
    <w:rsid w:val="00AE1255"/>
    <w:rsid w:val="00AE1258"/>
    <w:rsid w:val="00AE12FF"/>
    <w:rsid w:val="00AE18D9"/>
    <w:rsid w:val="00AE1B71"/>
    <w:rsid w:val="00AE261E"/>
    <w:rsid w:val="00AE2A15"/>
    <w:rsid w:val="00AE3099"/>
    <w:rsid w:val="00AE30CD"/>
    <w:rsid w:val="00AE34B7"/>
    <w:rsid w:val="00AE3AF5"/>
    <w:rsid w:val="00AE45F2"/>
    <w:rsid w:val="00AE4B20"/>
    <w:rsid w:val="00AE56BA"/>
    <w:rsid w:val="00AE579D"/>
    <w:rsid w:val="00AE64EC"/>
    <w:rsid w:val="00AE6AF2"/>
    <w:rsid w:val="00AE73EB"/>
    <w:rsid w:val="00AE77BC"/>
    <w:rsid w:val="00AF0214"/>
    <w:rsid w:val="00AF0800"/>
    <w:rsid w:val="00AF0835"/>
    <w:rsid w:val="00AF1208"/>
    <w:rsid w:val="00AF1500"/>
    <w:rsid w:val="00AF1A22"/>
    <w:rsid w:val="00AF1DEB"/>
    <w:rsid w:val="00AF22D3"/>
    <w:rsid w:val="00AF2D32"/>
    <w:rsid w:val="00AF37B7"/>
    <w:rsid w:val="00AF3A0B"/>
    <w:rsid w:val="00AF3B14"/>
    <w:rsid w:val="00AF3CD1"/>
    <w:rsid w:val="00AF4109"/>
    <w:rsid w:val="00AF42F5"/>
    <w:rsid w:val="00AF58C1"/>
    <w:rsid w:val="00AF68E6"/>
    <w:rsid w:val="00AF6A72"/>
    <w:rsid w:val="00AF6CE7"/>
    <w:rsid w:val="00AF7589"/>
    <w:rsid w:val="00B003AE"/>
    <w:rsid w:val="00B00447"/>
    <w:rsid w:val="00B00C0D"/>
    <w:rsid w:val="00B00F37"/>
    <w:rsid w:val="00B0169E"/>
    <w:rsid w:val="00B018FF"/>
    <w:rsid w:val="00B01AA2"/>
    <w:rsid w:val="00B01EC9"/>
    <w:rsid w:val="00B02085"/>
    <w:rsid w:val="00B0228B"/>
    <w:rsid w:val="00B025A2"/>
    <w:rsid w:val="00B02828"/>
    <w:rsid w:val="00B036C2"/>
    <w:rsid w:val="00B03C47"/>
    <w:rsid w:val="00B0422A"/>
    <w:rsid w:val="00B04B8F"/>
    <w:rsid w:val="00B05BFB"/>
    <w:rsid w:val="00B05CDD"/>
    <w:rsid w:val="00B05E2A"/>
    <w:rsid w:val="00B06729"/>
    <w:rsid w:val="00B102F7"/>
    <w:rsid w:val="00B1073B"/>
    <w:rsid w:val="00B11CF2"/>
    <w:rsid w:val="00B12643"/>
    <w:rsid w:val="00B126E2"/>
    <w:rsid w:val="00B12980"/>
    <w:rsid w:val="00B12B4F"/>
    <w:rsid w:val="00B12E80"/>
    <w:rsid w:val="00B13ADB"/>
    <w:rsid w:val="00B13F2A"/>
    <w:rsid w:val="00B14312"/>
    <w:rsid w:val="00B14961"/>
    <w:rsid w:val="00B14A0F"/>
    <w:rsid w:val="00B14A23"/>
    <w:rsid w:val="00B14C0F"/>
    <w:rsid w:val="00B15010"/>
    <w:rsid w:val="00B15BAF"/>
    <w:rsid w:val="00B15C4E"/>
    <w:rsid w:val="00B17258"/>
    <w:rsid w:val="00B172C4"/>
    <w:rsid w:val="00B17DDE"/>
    <w:rsid w:val="00B20358"/>
    <w:rsid w:val="00B2056C"/>
    <w:rsid w:val="00B2094D"/>
    <w:rsid w:val="00B2194C"/>
    <w:rsid w:val="00B21F28"/>
    <w:rsid w:val="00B2202D"/>
    <w:rsid w:val="00B2239B"/>
    <w:rsid w:val="00B22BCC"/>
    <w:rsid w:val="00B23F0D"/>
    <w:rsid w:val="00B24444"/>
    <w:rsid w:val="00B24D9A"/>
    <w:rsid w:val="00B24DE2"/>
    <w:rsid w:val="00B2538F"/>
    <w:rsid w:val="00B25727"/>
    <w:rsid w:val="00B25BA4"/>
    <w:rsid w:val="00B25D56"/>
    <w:rsid w:val="00B2605E"/>
    <w:rsid w:val="00B26303"/>
    <w:rsid w:val="00B2659C"/>
    <w:rsid w:val="00B2780C"/>
    <w:rsid w:val="00B279FF"/>
    <w:rsid w:val="00B27F72"/>
    <w:rsid w:val="00B30A2D"/>
    <w:rsid w:val="00B30A2E"/>
    <w:rsid w:val="00B30B3B"/>
    <w:rsid w:val="00B314C2"/>
    <w:rsid w:val="00B31772"/>
    <w:rsid w:val="00B31D06"/>
    <w:rsid w:val="00B321A3"/>
    <w:rsid w:val="00B32AF7"/>
    <w:rsid w:val="00B32D4F"/>
    <w:rsid w:val="00B33731"/>
    <w:rsid w:val="00B33ABC"/>
    <w:rsid w:val="00B33CD7"/>
    <w:rsid w:val="00B34A0A"/>
    <w:rsid w:val="00B358E2"/>
    <w:rsid w:val="00B36A85"/>
    <w:rsid w:val="00B37B3C"/>
    <w:rsid w:val="00B403D2"/>
    <w:rsid w:val="00B4064C"/>
    <w:rsid w:val="00B40919"/>
    <w:rsid w:val="00B41F5F"/>
    <w:rsid w:val="00B41F7A"/>
    <w:rsid w:val="00B42125"/>
    <w:rsid w:val="00B4215F"/>
    <w:rsid w:val="00B4288E"/>
    <w:rsid w:val="00B441FF"/>
    <w:rsid w:val="00B44414"/>
    <w:rsid w:val="00B44910"/>
    <w:rsid w:val="00B45391"/>
    <w:rsid w:val="00B4544D"/>
    <w:rsid w:val="00B45B64"/>
    <w:rsid w:val="00B461E2"/>
    <w:rsid w:val="00B46736"/>
    <w:rsid w:val="00B46BE7"/>
    <w:rsid w:val="00B46E76"/>
    <w:rsid w:val="00B46F9D"/>
    <w:rsid w:val="00B4750D"/>
    <w:rsid w:val="00B47910"/>
    <w:rsid w:val="00B50148"/>
    <w:rsid w:val="00B507A6"/>
    <w:rsid w:val="00B50F78"/>
    <w:rsid w:val="00B5135A"/>
    <w:rsid w:val="00B5143B"/>
    <w:rsid w:val="00B521E9"/>
    <w:rsid w:val="00B52F68"/>
    <w:rsid w:val="00B530EE"/>
    <w:rsid w:val="00B5316A"/>
    <w:rsid w:val="00B53B5A"/>
    <w:rsid w:val="00B54608"/>
    <w:rsid w:val="00B54CB0"/>
    <w:rsid w:val="00B54EE5"/>
    <w:rsid w:val="00B55EAB"/>
    <w:rsid w:val="00B5611D"/>
    <w:rsid w:val="00B5626B"/>
    <w:rsid w:val="00B57E4D"/>
    <w:rsid w:val="00B601D9"/>
    <w:rsid w:val="00B604D0"/>
    <w:rsid w:val="00B605E4"/>
    <w:rsid w:val="00B6061A"/>
    <w:rsid w:val="00B608D4"/>
    <w:rsid w:val="00B622DF"/>
    <w:rsid w:val="00B6254F"/>
    <w:rsid w:val="00B62E9F"/>
    <w:rsid w:val="00B62FEE"/>
    <w:rsid w:val="00B642B4"/>
    <w:rsid w:val="00B646FF"/>
    <w:rsid w:val="00B65B60"/>
    <w:rsid w:val="00B66BD5"/>
    <w:rsid w:val="00B67DA0"/>
    <w:rsid w:val="00B7042B"/>
    <w:rsid w:val="00B70CC3"/>
    <w:rsid w:val="00B71B32"/>
    <w:rsid w:val="00B7224A"/>
    <w:rsid w:val="00B726E7"/>
    <w:rsid w:val="00B72849"/>
    <w:rsid w:val="00B728DF"/>
    <w:rsid w:val="00B72BFC"/>
    <w:rsid w:val="00B72D18"/>
    <w:rsid w:val="00B72DF4"/>
    <w:rsid w:val="00B73954"/>
    <w:rsid w:val="00B74A4A"/>
    <w:rsid w:val="00B74F5A"/>
    <w:rsid w:val="00B750AE"/>
    <w:rsid w:val="00B752D5"/>
    <w:rsid w:val="00B75F61"/>
    <w:rsid w:val="00B763A5"/>
    <w:rsid w:val="00B76F11"/>
    <w:rsid w:val="00B77155"/>
    <w:rsid w:val="00B80028"/>
    <w:rsid w:val="00B80CD5"/>
    <w:rsid w:val="00B80D41"/>
    <w:rsid w:val="00B8165B"/>
    <w:rsid w:val="00B81E00"/>
    <w:rsid w:val="00B8261E"/>
    <w:rsid w:val="00B838D3"/>
    <w:rsid w:val="00B83CF5"/>
    <w:rsid w:val="00B8418A"/>
    <w:rsid w:val="00B84308"/>
    <w:rsid w:val="00B844E1"/>
    <w:rsid w:val="00B8556F"/>
    <w:rsid w:val="00B85C31"/>
    <w:rsid w:val="00B8672C"/>
    <w:rsid w:val="00B86CCE"/>
    <w:rsid w:val="00B8797E"/>
    <w:rsid w:val="00B87FB7"/>
    <w:rsid w:val="00B9003C"/>
    <w:rsid w:val="00B90497"/>
    <w:rsid w:val="00B91558"/>
    <w:rsid w:val="00B91BED"/>
    <w:rsid w:val="00B91EF7"/>
    <w:rsid w:val="00B9224B"/>
    <w:rsid w:val="00B93688"/>
    <w:rsid w:val="00B940DE"/>
    <w:rsid w:val="00B94643"/>
    <w:rsid w:val="00B946DF"/>
    <w:rsid w:val="00B951D9"/>
    <w:rsid w:val="00B95C3E"/>
    <w:rsid w:val="00B964AC"/>
    <w:rsid w:val="00B96B27"/>
    <w:rsid w:val="00B96E84"/>
    <w:rsid w:val="00B96F0E"/>
    <w:rsid w:val="00B96F4E"/>
    <w:rsid w:val="00B96FEF"/>
    <w:rsid w:val="00B97280"/>
    <w:rsid w:val="00B976D8"/>
    <w:rsid w:val="00B97ACC"/>
    <w:rsid w:val="00B97AF7"/>
    <w:rsid w:val="00B97CAD"/>
    <w:rsid w:val="00B97CF1"/>
    <w:rsid w:val="00BA09E1"/>
    <w:rsid w:val="00BA11A6"/>
    <w:rsid w:val="00BA1258"/>
    <w:rsid w:val="00BA16A1"/>
    <w:rsid w:val="00BA178F"/>
    <w:rsid w:val="00BA18C4"/>
    <w:rsid w:val="00BA1996"/>
    <w:rsid w:val="00BA1C4F"/>
    <w:rsid w:val="00BA2155"/>
    <w:rsid w:val="00BA2376"/>
    <w:rsid w:val="00BA2C2A"/>
    <w:rsid w:val="00BA322E"/>
    <w:rsid w:val="00BA39CF"/>
    <w:rsid w:val="00BA4936"/>
    <w:rsid w:val="00BA63AC"/>
    <w:rsid w:val="00BA6488"/>
    <w:rsid w:val="00BA757E"/>
    <w:rsid w:val="00BB0604"/>
    <w:rsid w:val="00BB133C"/>
    <w:rsid w:val="00BB173F"/>
    <w:rsid w:val="00BB1B5D"/>
    <w:rsid w:val="00BB1B7D"/>
    <w:rsid w:val="00BB24F1"/>
    <w:rsid w:val="00BB25D8"/>
    <w:rsid w:val="00BB2A04"/>
    <w:rsid w:val="00BB348A"/>
    <w:rsid w:val="00BB3ADC"/>
    <w:rsid w:val="00BB49C2"/>
    <w:rsid w:val="00BB4DC4"/>
    <w:rsid w:val="00BB5102"/>
    <w:rsid w:val="00BB5502"/>
    <w:rsid w:val="00BB5505"/>
    <w:rsid w:val="00BB575F"/>
    <w:rsid w:val="00BB6447"/>
    <w:rsid w:val="00BB6949"/>
    <w:rsid w:val="00BB6AB6"/>
    <w:rsid w:val="00BB6ACD"/>
    <w:rsid w:val="00BB7407"/>
    <w:rsid w:val="00BB77F0"/>
    <w:rsid w:val="00BB782A"/>
    <w:rsid w:val="00BB7A8A"/>
    <w:rsid w:val="00BB7C59"/>
    <w:rsid w:val="00BC03CA"/>
    <w:rsid w:val="00BC043B"/>
    <w:rsid w:val="00BC0ED7"/>
    <w:rsid w:val="00BC11A5"/>
    <w:rsid w:val="00BC141B"/>
    <w:rsid w:val="00BC1873"/>
    <w:rsid w:val="00BC1BD9"/>
    <w:rsid w:val="00BC2544"/>
    <w:rsid w:val="00BC259E"/>
    <w:rsid w:val="00BC39C1"/>
    <w:rsid w:val="00BC47D3"/>
    <w:rsid w:val="00BC4957"/>
    <w:rsid w:val="00BC51F0"/>
    <w:rsid w:val="00BC5649"/>
    <w:rsid w:val="00BC6230"/>
    <w:rsid w:val="00BC65A3"/>
    <w:rsid w:val="00BC684B"/>
    <w:rsid w:val="00BC698E"/>
    <w:rsid w:val="00BC6EAD"/>
    <w:rsid w:val="00BC6F40"/>
    <w:rsid w:val="00BC7A80"/>
    <w:rsid w:val="00BD0CFB"/>
    <w:rsid w:val="00BD11F7"/>
    <w:rsid w:val="00BD1553"/>
    <w:rsid w:val="00BD1D3A"/>
    <w:rsid w:val="00BD305A"/>
    <w:rsid w:val="00BD3248"/>
    <w:rsid w:val="00BD37E9"/>
    <w:rsid w:val="00BD39D7"/>
    <w:rsid w:val="00BD3BF7"/>
    <w:rsid w:val="00BD3C7F"/>
    <w:rsid w:val="00BD4019"/>
    <w:rsid w:val="00BD4438"/>
    <w:rsid w:val="00BD54A9"/>
    <w:rsid w:val="00BD5666"/>
    <w:rsid w:val="00BD5B96"/>
    <w:rsid w:val="00BD5C05"/>
    <w:rsid w:val="00BD6AC0"/>
    <w:rsid w:val="00BD6C0F"/>
    <w:rsid w:val="00BD75CE"/>
    <w:rsid w:val="00BD779D"/>
    <w:rsid w:val="00BE0153"/>
    <w:rsid w:val="00BE0DA9"/>
    <w:rsid w:val="00BE10F1"/>
    <w:rsid w:val="00BE12CD"/>
    <w:rsid w:val="00BE1CB6"/>
    <w:rsid w:val="00BE1EAB"/>
    <w:rsid w:val="00BE1ED6"/>
    <w:rsid w:val="00BE231B"/>
    <w:rsid w:val="00BE2401"/>
    <w:rsid w:val="00BE310A"/>
    <w:rsid w:val="00BE3AFA"/>
    <w:rsid w:val="00BE3CB8"/>
    <w:rsid w:val="00BE44E8"/>
    <w:rsid w:val="00BE4870"/>
    <w:rsid w:val="00BE4C1C"/>
    <w:rsid w:val="00BE500E"/>
    <w:rsid w:val="00BE555D"/>
    <w:rsid w:val="00BE55F8"/>
    <w:rsid w:val="00BE59B1"/>
    <w:rsid w:val="00BE5A9E"/>
    <w:rsid w:val="00BE5B82"/>
    <w:rsid w:val="00BE612D"/>
    <w:rsid w:val="00BE6786"/>
    <w:rsid w:val="00BE6AA2"/>
    <w:rsid w:val="00BE6C4D"/>
    <w:rsid w:val="00BE74C0"/>
    <w:rsid w:val="00BF0D4C"/>
    <w:rsid w:val="00BF0E1A"/>
    <w:rsid w:val="00BF13A5"/>
    <w:rsid w:val="00BF16EE"/>
    <w:rsid w:val="00BF250C"/>
    <w:rsid w:val="00BF297B"/>
    <w:rsid w:val="00BF29C9"/>
    <w:rsid w:val="00BF2A55"/>
    <w:rsid w:val="00BF32DD"/>
    <w:rsid w:val="00BF3484"/>
    <w:rsid w:val="00BF3C7A"/>
    <w:rsid w:val="00BF4DCA"/>
    <w:rsid w:val="00BF52F8"/>
    <w:rsid w:val="00BF56D6"/>
    <w:rsid w:val="00BF5828"/>
    <w:rsid w:val="00BF5F08"/>
    <w:rsid w:val="00BF6715"/>
    <w:rsid w:val="00BF7112"/>
    <w:rsid w:val="00BF7EF3"/>
    <w:rsid w:val="00C00120"/>
    <w:rsid w:val="00C005EB"/>
    <w:rsid w:val="00C007BE"/>
    <w:rsid w:val="00C00CCF"/>
    <w:rsid w:val="00C00DC5"/>
    <w:rsid w:val="00C0264B"/>
    <w:rsid w:val="00C02CA8"/>
    <w:rsid w:val="00C02CB3"/>
    <w:rsid w:val="00C02F1C"/>
    <w:rsid w:val="00C0329F"/>
    <w:rsid w:val="00C03CBD"/>
    <w:rsid w:val="00C03F4C"/>
    <w:rsid w:val="00C04069"/>
    <w:rsid w:val="00C04AD3"/>
    <w:rsid w:val="00C055E2"/>
    <w:rsid w:val="00C05E1E"/>
    <w:rsid w:val="00C062D7"/>
    <w:rsid w:val="00C06601"/>
    <w:rsid w:val="00C067FD"/>
    <w:rsid w:val="00C06AF9"/>
    <w:rsid w:val="00C06E04"/>
    <w:rsid w:val="00C06FB5"/>
    <w:rsid w:val="00C1013C"/>
    <w:rsid w:val="00C10242"/>
    <w:rsid w:val="00C10432"/>
    <w:rsid w:val="00C1069E"/>
    <w:rsid w:val="00C10BAA"/>
    <w:rsid w:val="00C10D22"/>
    <w:rsid w:val="00C11143"/>
    <w:rsid w:val="00C111EE"/>
    <w:rsid w:val="00C11761"/>
    <w:rsid w:val="00C12247"/>
    <w:rsid w:val="00C12BF1"/>
    <w:rsid w:val="00C12DB7"/>
    <w:rsid w:val="00C13390"/>
    <w:rsid w:val="00C14614"/>
    <w:rsid w:val="00C146D3"/>
    <w:rsid w:val="00C159D8"/>
    <w:rsid w:val="00C16608"/>
    <w:rsid w:val="00C17BEB"/>
    <w:rsid w:val="00C20166"/>
    <w:rsid w:val="00C207FB"/>
    <w:rsid w:val="00C21080"/>
    <w:rsid w:val="00C2148B"/>
    <w:rsid w:val="00C220B7"/>
    <w:rsid w:val="00C22986"/>
    <w:rsid w:val="00C22B0E"/>
    <w:rsid w:val="00C22B95"/>
    <w:rsid w:val="00C22D93"/>
    <w:rsid w:val="00C2309F"/>
    <w:rsid w:val="00C2375F"/>
    <w:rsid w:val="00C23BC1"/>
    <w:rsid w:val="00C248A8"/>
    <w:rsid w:val="00C24901"/>
    <w:rsid w:val="00C24CB3"/>
    <w:rsid w:val="00C25E5D"/>
    <w:rsid w:val="00C25ED2"/>
    <w:rsid w:val="00C262F4"/>
    <w:rsid w:val="00C27A5F"/>
    <w:rsid w:val="00C30135"/>
    <w:rsid w:val="00C30200"/>
    <w:rsid w:val="00C309B3"/>
    <w:rsid w:val="00C30B88"/>
    <w:rsid w:val="00C314BB"/>
    <w:rsid w:val="00C3154C"/>
    <w:rsid w:val="00C31B48"/>
    <w:rsid w:val="00C321C4"/>
    <w:rsid w:val="00C32392"/>
    <w:rsid w:val="00C32BAB"/>
    <w:rsid w:val="00C32E60"/>
    <w:rsid w:val="00C32EB6"/>
    <w:rsid w:val="00C33CDA"/>
    <w:rsid w:val="00C3483A"/>
    <w:rsid w:val="00C35589"/>
    <w:rsid w:val="00C35998"/>
    <w:rsid w:val="00C3606C"/>
    <w:rsid w:val="00C361F6"/>
    <w:rsid w:val="00C366BB"/>
    <w:rsid w:val="00C368AF"/>
    <w:rsid w:val="00C36DCE"/>
    <w:rsid w:val="00C36EEA"/>
    <w:rsid w:val="00C36FF7"/>
    <w:rsid w:val="00C3703D"/>
    <w:rsid w:val="00C400F6"/>
    <w:rsid w:val="00C4054B"/>
    <w:rsid w:val="00C409C4"/>
    <w:rsid w:val="00C40E16"/>
    <w:rsid w:val="00C41382"/>
    <w:rsid w:val="00C41823"/>
    <w:rsid w:val="00C42041"/>
    <w:rsid w:val="00C42A7D"/>
    <w:rsid w:val="00C42E8A"/>
    <w:rsid w:val="00C43033"/>
    <w:rsid w:val="00C442B9"/>
    <w:rsid w:val="00C450A3"/>
    <w:rsid w:val="00C45326"/>
    <w:rsid w:val="00C4602C"/>
    <w:rsid w:val="00C46599"/>
    <w:rsid w:val="00C4674E"/>
    <w:rsid w:val="00C46A21"/>
    <w:rsid w:val="00C47023"/>
    <w:rsid w:val="00C470F7"/>
    <w:rsid w:val="00C47D0F"/>
    <w:rsid w:val="00C47D33"/>
    <w:rsid w:val="00C504EF"/>
    <w:rsid w:val="00C5066C"/>
    <w:rsid w:val="00C50748"/>
    <w:rsid w:val="00C50FA7"/>
    <w:rsid w:val="00C5125D"/>
    <w:rsid w:val="00C51E18"/>
    <w:rsid w:val="00C51EAD"/>
    <w:rsid w:val="00C51EDA"/>
    <w:rsid w:val="00C52228"/>
    <w:rsid w:val="00C525A3"/>
    <w:rsid w:val="00C5275F"/>
    <w:rsid w:val="00C52B6F"/>
    <w:rsid w:val="00C5314E"/>
    <w:rsid w:val="00C53345"/>
    <w:rsid w:val="00C53810"/>
    <w:rsid w:val="00C54179"/>
    <w:rsid w:val="00C54CB0"/>
    <w:rsid w:val="00C55CEE"/>
    <w:rsid w:val="00C5659C"/>
    <w:rsid w:val="00C573F9"/>
    <w:rsid w:val="00C574E4"/>
    <w:rsid w:val="00C575AF"/>
    <w:rsid w:val="00C57A24"/>
    <w:rsid w:val="00C6024E"/>
    <w:rsid w:val="00C6039D"/>
    <w:rsid w:val="00C60763"/>
    <w:rsid w:val="00C6089E"/>
    <w:rsid w:val="00C61DE0"/>
    <w:rsid w:val="00C6209A"/>
    <w:rsid w:val="00C625E2"/>
    <w:rsid w:val="00C62D0A"/>
    <w:rsid w:val="00C63BC1"/>
    <w:rsid w:val="00C63F30"/>
    <w:rsid w:val="00C648C7"/>
    <w:rsid w:val="00C64BE2"/>
    <w:rsid w:val="00C662E3"/>
    <w:rsid w:val="00C666D7"/>
    <w:rsid w:val="00C6696D"/>
    <w:rsid w:val="00C66ABF"/>
    <w:rsid w:val="00C66CA5"/>
    <w:rsid w:val="00C66D89"/>
    <w:rsid w:val="00C66F29"/>
    <w:rsid w:val="00C6706E"/>
    <w:rsid w:val="00C671B9"/>
    <w:rsid w:val="00C67DEA"/>
    <w:rsid w:val="00C700B6"/>
    <w:rsid w:val="00C707D6"/>
    <w:rsid w:val="00C72F67"/>
    <w:rsid w:val="00C73813"/>
    <w:rsid w:val="00C7388D"/>
    <w:rsid w:val="00C73AB8"/>
    <w:rsid w:val="00C73BDF"/>
    <w:rsid w:val="00C73F23"/>
    <w:rsid w:val="00C73FA9"/>
    <w:rsid w:val="00C74AF6"/>
    <w:rsid w:val="00C74DFE"/>
    <w:rsid w:val="00C751E3"/>
    <w:rsid w:val="00C75DD3"/>
    <w:rsid w:val="00C75E44"/>
    <w:rsid w:val="00C763CB"/>
    <w:rsid w:val="00C7674A"/>
    <w:rsid w:val="00C778CF"/>
    <w:rsid w:val="00C7796E"/>
    <w:rsid w:val="00C77B5D"/>
    <w:rsid w:val="00C80368"/>
    <w:rsid w:val="00C813DB"/>
    <w:rsid w:val="00C818C7"/>
    <w:rsid w:val="00C82005"/>
    <w:rsid w:val="00C82210"/>
    <w:rsid w:val="00C8429D"/>
    <w:rsid w:val="00C84A20"/>
    <w:rsid w:val="00C84F51"/>
    <w:rsid w:val="00C851E2"/>
    <w:rsid w:val="00C8591D"/>
    <w:rsid w:val="00C85F99"/>
    <w:rsid w:val="00C86695"/>
    <w:rsid w:val="00C869A9"/>
    <w:rsid w:val="00C86AD0"/>
    <w:rsid w:val="00C86F25"/>
    <w:rsid w:val="00C87257"/>
    <w:rsid w:val="00C87BD7"/>
    <w:rsid w:val="00C91997"/>
    <w:rsid w:val="00C91F5A"/>
    <w:rsid w:val="00C92938"/>
    <w:rsid w:val="00C92B6B"/>
    <w:rsid w:val="00C92BA1"/>
    <w:rsid w:val="00C92D2B"/>
    <w:rsid w:val="00C9309B"/>
    <w:rsid w:val="00C938CF"/>
    <w:rsid w:val="00C93902"/>
    <w:rsid w:val="00C941C5"/>
    <w:rsid w:val="00C94478"/>
    <w:rsid w:val="00C9464D"/>
    <w:rsid w:val="00C94764"/>
    <w:rsid w:val="00C9492B"/>
    <w:rsid w:val="00C94CD4"/>
    <w:rsid w:val="00C94D14"/>
    <w:rsid w:val="00C94D51"/>
    <w:rsid w:val="00C9596E"/>
    <w:rsid w:val="00C96A88"/>
    <w:rsid w:val="00C96E9D"/>
    <w:rsid w:val="00CA0345"/>
    <w:rsid w:val="00CA04E4"/>
    <w:rsid w:val="00CA0518"/>
    <w:rsid w:val="00CA07D5"/>
    <w:rsid w:val="00CA1165"/>
    <w:rsid w:val="00CA126C"/>
    <w:rsid w:val="00CA1554"/>
    <w:rsid w:val="00CA183A"/>
    <w:rsid w:val="00CA1916"/>
    <w:rsid w:val="00CA1993"/>
    <w:rsid w:val="00CA1A19"/>
    <w:rsid w:val="00CA3292"/>
    <w:rsid w:val="00CA3938"/>
    <w:rsid w:val="00CA4239"/>
    <w:rsid w:val="00CA4588"/>
    <w:rsid w:val="00CA4C32"/>
    <w:rsid w:val="00CA4CD8"/>
    <w:rsid w:val="00CA4EE2"/>
    <w:rsid w:val="00CA552C"/>
    <w:rsid w:val="00CA64FD"/>
    <w:rsid w:val="00CA6D1B"/>
    <w:rsid w:val="00CA6D38"/>
    <w:rsid w:val="00CA6E57"/>
    <w:rsid w:val="00CA7C5D"/>
    <w:rsid w:val="00CB094C"/>
    <w:rsid w:val="00CB0D65"/>
    <w:rsid w:val="00CB14CC"/>
    <w:rsid w:val="00CB1A88"/>
    <w:rsid w:val="00CB24D8"/>
    <w:rsid w:val="00CB2E94"/>
    <w:rsid w:val="00CB3A71"/>
    <w:rsid w:val="00CB4D98"/>
    <w:rsid w:val="00CB56BD"/>
    <w:rsid w:val="00CB5B23"/>
    <w:rsid w:val="00CB684E"/>
    <w:rsid w:val="00CB69D7"/>
    <w:rsid w:val="00CB7190"/>
    <w:rsid w:val="00CB7CB7"/>
    <w:rsid w:val="00CC00DD"/>
    <w:rsid w:val="00CC07F7"/>
    <w:rsid w:val="00CC0DDF"/>
    <w:rsid w:val="00CC0EAE"/>
    <w:rsid w:val="00CC0EE8"/>
    <w:rsid w:val="00CC183D"/>
    <w:rsid w:val="00CC20AB"/>
    <w:rsid w:val="00CC20F5"/>
    <w:rsid w:val="00CC2AEA"/>
    <w:rsid w:val="00CC3D91"/>
    <w:rsid w:val="00CC3FD3"/>
    <w:rsid w:val="00CC454E"/>
    <w:rsid w:val="00CC46A1"/>
    <w:rsid w:val="00CC5AD4"/>
    <w:rsid w:val="00CC5D40"/>
    <w:rsid w:val="00CC62D0"/>
    <w:rsid w:val="00CC64AF"/>
    <w:rsid w:val="00CC69D3"/>
    <w:rsid w:val="00CC6DA0"/>
    <w:rsid w:val="00CC6FB6"/>
    <w:rsid w:val="00CC7063"/>
    <w:rsid w:val="00CC7304"/>
    <w:rsid w:val="00CD03BC"/>
    <w:rsid w:val="00CD0674"/>
    <w:rsid w:val="00CD0704"/>
    <w:rsid w:val="00CD0728"/>
    <w:rsid w:val="00CD0C6C"/>
    <w:rsid w:val="00CD1848"/>
    <w:rsid w:val="00CD1D4B"/>
    <w:rsid w:val="00CD281D"/>
    <w:rsid w:val="00CD29A2"/>
    <w:rsid w:val="00CD3332"/>
    <w:rsid w:val="00CD3DB4"/>
    <w:rsid w:val="00CD583D"/>
    <w:rsid w:val="00CD5935"/>
    <w:rsid w:val="00CD5BC4"/>
    <w:rsid w:val="00CD5CA4"/>
    <w:rsid w:val="00CD61D6"/>
    <w:rsid w:val="00CD665E"/>
    <w:rsid w:val="00CD68B0"/>
    <w:rsid w:val="00CD68F8"/>
    <w:rsid w:val="00CD69BB"/>
    <w:rsid w:val="00CD69CA"/>
    <w:rsid w:val="00CD6FC0"/>
    <w:rsid w:val="00CE079D"/>
    <w:rsid w:val="00CE0A65"/>
    <w:rsid w:val="00CE0FAA"/>
    <w:rsid w:val="00CE10FE"/>
    <w:rsid w:val="00CE1DD1"/>
    <w:rsid w:val="00CE1FAD"/>
    <w:rsid w:val="00CE25D2"/>
    <w:rsid w:val="00CE30DE"/>
    <w:rsid w:val="00CE41CF"/>
    <w:rsid w:val="00CE52C5"/>
    <w:rsid w:val="00CE5623"/>
    <w:rsid w:val="00CE64B1"/>
    <w:rsid w:val="00CE6C6B"/>
    <w:rsid w:val="00CE6E72"/>
    <w:rsid w:val="00CE71A6"/>
    <w:rsid w:val="00CE7596"/>
    <w:rsid w:val="00CE7669"/>
    <w:rsid w:val="00CE7D4A"/>
    <w:rsid w:val="00CF0A99"/>
    <w:rsid w:val="00CF0C42"/>
    <w:rsid w:val="00CF0E29"/>
    <w:rsid w:val="00CF16E4"/>
    <w:rsid w:val="00CF19B4"/>
    <w:rsid w:val="00CF1C2D"/>
    <w:rsid w:val="00CF1CD5"/>
    <w:rsid w:val="00CF206E"/>
    <w:rsid w:val="00CF21C3"/>
    <w:rsid w:val="00CF2D56"/>
    <w:rsid w:val="00CF31C1"/>
    <w:rsid w:val="00CF40FB"/>
    <w:rsid w:val="00CF432E"/>
    <w:rsid w:val="00CF4B2C"/>
    <w:rsid w:val="00CF5486"/>
    <w:rsid w:val="00CF55C6"/>
    <w:rsid w:val="00CF5B1A"/>
    <w:rsid w:val="00CF6C87"/>
    <w:rsid w:val="00CF76DD"/>
    <w:rsid w:val="00CFD628"/>
    <w:rsid w:val="00D008C6"/>
    <w:rsid w:val="00D016B9"/>
    <w:rsid w:val="00D02053"/>
    <w:rsid w:val="00D02143"/>
    <w:rsid w:val="00D02184"/>
    <w:rsid w:val="00D0268E"/>
    <w:rsid w:val="00D02777"/>
    <w:rsid w:val="00D0299E"/>
    <w:rsid w:val="00D03606"/>
    <w:rsid w:val="00D03A5B"/>
    <w:rsid w:val="00D03AB7"/>
    <w:rsid w:val="00D040B5"/>
    <w:rsid w:val="00D0425E"/>
    <w:rsid w:val="00D048C6"/>
    <w:rsid w:val="00D04A1C"/>
    <w:rsid w:val="00D050F1"/>
    <w:rsid w:val="00D05602"/>
    <w:rsid w:val="00D057FC"/>
    <w:rsid w:val="00D05D53"/>
    <w:rsid w:val="00D060E1"/>
    <w:rsid w:val="00D0721D"/>
    <w:rsid w:val="00D100C4"/>
    <w:rsid w:val="00D105C3"/>
    <w:rsid w:val="00D106EC"/>
    <w:rsid w:val="00D10836"/>
    <w:rsid w:val="00D11BA3"/>
    <w:rsid w:val="00D11D25"/>
    <w:rsid w:val="00D12093"/>
    <w:rsid w:val="00D1232A"/>
    <w:rsid w:val="00D12CA0"/>
    <w:rsid w:val="00D12E72"/>
    <w:rsid w:val="00D131E7"/>
    <w:rsid w:val="00D136E3"/>
    <w:rsid w:val="00D13CAD"/>
    <w:rsid w:val="00D147DF"/>
    <w:rsid w:val="00D14F3E"/>
    <w:rsid w:val="00D15629"/>
    <w:rsid w:val="00D15BFD"/>
    <w:rsid w:val="00D15E8D"/>
    <w:rsid w:val="00D1616C"/>
    <w:rsid w:val="00D16B32"/>
    <w:rsid w:val="00D20003"/>
    <w:rsid w:val="00D2024B"/>
    <w:rsid w:val="00D20423"/>
    <w:rsid w:val="00D20C59"/>
    <w:rsid w:val="00D2193B"/>
    <w:rsid w:val="00D22243"/>
    <w:rsid w:val="00D2318D"/>
    <w:rsid w:val="00D23961"/>
    <w:rsid w:val="00D23AF1"/>
    <w:rsid w:val="00D23FF5"/>
    <w:rsid w:val="00D24308"/>
    <w:rsid w:val="00D245DA"/>
    <w:rsid w:val="00D253C7"/>
    <w:rsid w:val="00D25B9C"/>
    <w:rsid w:val="00D25D2B"/>
    <w:rsid w:val="00D25FCF"/>
    <w:rsid w:val="00D262BD"/>
    <w:rsid w:val="00D26468"/>
    <w:rsid w:val="00D26F9F"/>
    <w:rsid w:val="00D272A7"/>
    <w:rsid w:val="00D300C1"/>
    <w:rsid w:val="00D3091D"/>
    <w:rsid w:val="00D30B39"/>
    <w:rsid w:val="00D30B40"/>
    <w:rsid w:val="00D30ED4"/>
    <w:rsid w:val="00D31765"/>
    <w:rsid w:val="00D31DB4"/>
    <w:rsid w:val="00D31FAE"/>
    <w:rsid w:val="00D32583"/>
    <w:rsid w:val="00D32BB5"/>
    <w:rsid w:val="00D32E6B"/>
    <w:rsid w:val="00D32F41"/>
    <w:rsid w:val="00D3311A"/>
    <w:rsid w:val="00D335AE"/>
    <w:rsid w:val="00D33C6B"/>
    <w:rsid w:val="00D33F4B"/>
    <w:rsid w:val="00D34494"/>
    <w:rsid w:val="00D34BB6"/>
    <w:rsid w:val="00D35060"/>
    <w:rsid w:val="00D35B44"/>
    <w:rsid w:val="00D3642F"/>
    <w:rsid w:val="00D373D6"/>
    <w:rsid w:val="00D37594"/>
    <w:rsid w:val="00D37819"/>
    <w:rsid w:val="00D3786A"/>
    <w:rsid w:val="00D37AAA"/>
    <w:rsid w:val="00D37F0D"/>
    <w:rsid w:val="00D4034A"/>
    <w:rsid w:val="00D406C5"/>
    <w:rsid w:val="00D4072C"/>
    <w:rsid w:val="00D414CD"/>
    <w:rsid w:val="00D4208D"/>
    <w:rsid w:val="00D42686"/>
    <w:rsid w:val="00D42A73"/>
    <w:rsid w:val="00D42F79"/>
    <w:rsid w:val="00D43613"/>
    <w:rsid w:val="00D44CA5"/>
    <w:rsid w:val="00D457BE"/>
    <w:rsid w:val="00D458BC"/>
    <w:rsid w:val="00D45D71"/>
    <w:rsid w:val="00D45E69"/>
    <w:rsid w:val="00D46192"/>
    <w:rsid w:val="00D46570"/>
    <w:rsid w:val="00D46BC9"/>
    <w:rsid w:val="00D50232"/>
    <w:rsid w:val="00D50BF9"/>
    <w:rsid w:val="00D51284"/>
    <w:rsid w:val="00D51583"/>
    <w:rsid w:val="00D5263C"/>
    <w:rsid w:val="00D535C3"/>
    <w:rsid w:val="00D53E24"/>
    <w:rsid w:val="00D5460C"/>
    <w:rsid w:val="00D54B73"/>
    <w:rsid w:val="00D54C58"/>
    <w:rsid w:val="00D565A1"/>
    <w:rsid w:val="00D5673D"/>
    <w:rsid w:val="00D5696A"/>
    <w:rsid w:val="00D56A65"/>
    <w:rsid w:val="00D57C48"/>
    <w:rsid w:val="00D57DDF"/>
    <w:rsid w:val="00D606A7"/>
    <w:rsid w:val="00D607A7"/>
    <w:rsid w:val="00D60DE5"/>
    <w:rsid w:val="00D60EE0"/>
    <w:rsid w:val="00D61CD4"/>
    <w:rsid w:val="00D622A9"/>
    <w:rsid w:val="00D63109"/>
    <w:rsid w:val="00D63393"/>
    <w:rsid w:val="00D633CA"/>
    <w:rsid w:val="00D6350A"/>
    <w:rsid w:val="00D6384B"/>
    <w:rsid w:val="00D63C8B"/>
    <w:rsid w:val="00D64385"/>
    <w:rsid w:val="00D646D5"/>
    <w:rsid w:val="00D64D06"/>
    <w:rsid w:val="00D6518B"/>
    <w:rsid w:val="00D65342"/>
    <w:rsid w:val="00D65869"/>
    <w:rsid w:val="00D65C91"/>
    <w:rsid w:val="00D65D44"/>
    <w:rsid w:val="00D6692F"/>
    <w:rsid w:val="00D6694C"/>
    <w:rsid w:val="00D66A36"/>
    <w:rsid w:val="00D6727A"/>
    <w:rsid w:val="00D7074C"/>
    <w:rsid w:val="00D71B36"/>
    <w:rsid w:val="00D71F90"/>
    <w:rsid w:val="00D720CC"/>
    <w:rsid w:val="00D72665"/>
    <w:rsid w:val="00D7270C"/>
    <w:rsid w:val="00D72974"/>
    <w:rsid w:val="00D72F7C"/>
    <w:rsid w:val="00D73B45"/>
    <w:rsid w:val="00D7418B"/>
    <w:rsid w:val="00D74798"/>
    <w:rsid w:val="00D749E7"/>
    <w:rsid w:val="00D74C8F"/>
    <w:rsid w:val="00D74EA8"/>
    <w:rsid w:val="00D76218"/>
    <w:rsid w:val="00D767FB"/>
    <w:rsid w:val="00D769AB"/>
    <w:rsid w:val="00D76D19"/>
    <w:rsid w:val="00D7727D"/>
    <w:rsid w:val="00D775E5"/>
    <w:rsid w:val="00D7794C"/>
    <w:rsid w:val="00D803EA"/>
    <w:rsid w:val="00D80783"/>
    <w:rsid w:val="00D809CC"/>
    <w:rsid w:val="00D81041"/>
    <w:rsid w:val="00D8145C"/>
    <w:rsid w:val="00D815E6"/>
    <w:rsid w:val="00D81696"/>
    <w:rsid w:val="00D816C9"/>
    <w:rsid w:val="00D816CC"/>
    <w:rsid w:val="00D81BEA"/>
    <w:rsid w:val="00D81C4A"/>
    <w:rsid w:val="00D81D42"/>
    <w:rsid w:val="00D81EA2"/>
    <w:rsid w:val="00D831D6"/>
    <w:rsid w:val="00D832D2"/>
    <w:rsid w:val="00D8332C"/>
    <w:rsid w:val="00D83466"/>
    <w:rsid w:val="00D83906"/>
    <w:rsid w:val="00D8466E"/>
    <w:rsid w:val="00D84C79"/>
    <w:rsid w:val="00D85619"/>
    <w:rsid w:val="00D85AF4"/>
    <w:rsid w:val="00D86558"/>
    <w:rsid w:val="00D87173"/>
    <w:rsid w:val="00D87723"/>
    <w:rsid w:val="00D877C5"/>
    <w:rsid w:val="00D9037D"/>
    <w:rsid w:val="00D90574"/>
    <w:rsid w:val="00D90ADF"/>
    <w:rsid w:val="00D91B35"/>
    <w:rsid w:val="00D91D47"/>
    <w:rsid w:val="00D92592"/>
    <w:rsid w:val="00D92D54"/>
    <w:rsid w:val="00D93DAC"/>
    <w:rsid w:val="00D94086"/>
    <w:rsid w:val="00D94502"/>
    <w:rsid w:val="00D94B4C"/>
    <w:rsid w:val="00D94E9C"/>
    <w:rsid w:val="00D95F2A"/>
    <w:rsid w:val="00D96371"/>
    <w:rsid w:val="00D970A8"/>
    <w:rsid w:val="00D977C0"/>
    <w:rsid w:val="00D97C8A"/>
    <w:rsid w:val="00DA072C"/>
    <w:rsid w:val="00DA12B3"/>
    <w:rsid w:val="00DA32D4"/>
    <w:rsid w:val="00DA357E"/>
    <w:rsid w:val="00DA3618"/>
    <w:rsid w:val="00DA3E8E"/>
    <w:rsid w:val="00DA5139"/>
    <w:rsid w:val="00DA55D8"/>
    <w:rsid w:val="00DA5FB3"/>
    <w:rsid w:val="00DA6075"/>
    <w:rsid w:val="00DA67CB"/>
    <w:rsid w:val="00DA700D"/>
    <w:rsid w:val="00DA770D"/>
    <w:rsid w:val="00DA77B6"/>
    <w:rsid w:val="00DA798E"/>
    <w:rsid w:val="00DA7A32"/>
    <w:rsid w:val="00DA7B69"/>
    <w:rsid w:val="00DB0225"/>
    <w:rsid w:val="00DB0318"/>
    <w:rsid w:val="00DB0AB7"/>
    <w:rsid w:val="00DB0D58"/>
    <w:rsid w:val="00DB1871"/>
    <w:rsid w:val="00DB18BA"/>
    <w:rsid w:val="00DB1AC7"/>
    <w:rsid w:val="00DB31C6"/>
    <w:rsid w:val="00DB32AD"/>
    <w:rsid w:val="00DB363A"/>
    <w:rsid w:val="00DB36BD"/>
    <w:rsid w:val="00DB3E77"/>
    <w:rsid w:val="00DB4830"/>
    <w:rsid w:val="00DB49A6"/>
    <w:rsid w:val="00DB4A3A"/>
    <w:rsid w:val="00DB4C2A"/>
    <w:rsid w:val="00DB4DDD"/>
    <w:rsid w:val="00DB509B"/>
    <w:rsid w:val="00DB5328"/>
    <w:rsid w:val="00DB5757"/>
    <w:rsid w:val="00DB5D12"/>
    <w:rsid w:val="00DB5E70"/>
    <w:rsid w:val="00DB6678"/>
    <w:rsid w:val="00DB7402"/>
    <w:rsid w:val="00DB7DF8"/>
    <w:rsid w:val="00DC011D"/>
    <w:rsid w:val="00DC0155"/>
    <w:rsid w:val="00DC1416"/>
    <w:rsid w:val="00DC2439"/>
    <w:rsid w:val="00DC3C1F"/>
    <w:rsid w:val="00DC4956"/>
    <w:rsid w:val="00DC4CB7"/>
    <w:rsid w:val="00DC4CC8"/>
    <w:rsid w:val="00DC5352"/>
    <w:rsid w:val="00DC5530"/>
    <w:rsid w:val="00DC5E11"/>
    <w:rsid w:val="00DC6498"/>
    <w:rsid w:val="00DC6D91"/>
    <w:rsid w:val="00DC7154"/>
    <w:rsid w:val="00DC75F0"/>
    <w:rsid w:val="00DC7638"/>
    <w:rsid w:val="00DD06D0"/>
    <w:rsid w:val="00DD1537"/>
    <w:rsid w:val="00DD1821"/>
    <w:rsid w:val="00DD1D7E"/>
    <w:rsid w:val="00DD2179"/>
    <w:rsid w:val="00DD2307"/>
    <w:rsid w:val="00DD26BF"/>
    <w:rsid w:val="00DD2EEF"/>
    <w:rsid w:val="00DD352D"/>
    <w:rsid w:val="00DD3F18"/>
    <w:rsid w:val="00DD40CB"/>
    <w:rsid w:val="00DD47EC"/>
    <w:rsid w:val="00DD5157"/>
    <w:rsid w:val="00DD5867"/>
    <w:rsid w:val="00DD59D6"/>
    <w:rsid w:val="00DD6023"/>
    <w:rsid w:val="00DD6888"/>
    <w:rsid w:val="00DD6EE6"/>
    <w:rsid w:val="00DD714F"/>
    <w:rsid w:val="00DD7AC8"/>
    <w:rsid w:val="00DE1204"/>
    <w:rsid w:val="00DE1263"/>
    <w:rsid w:val="00DE19EF"/>
    <w:rsid w:val="00DE20AA"/>
    <w:rsid w:val="00DE22E1"/>
    <w:rsid w:val="00DE22E9"/>
    <w:rsid w:val="00DE2955"/>
    <w:rsid w:val="00DE29F8"/>
    <w:rsid w:val="00DE3C13"/>
    <w:rsid w:val="00DE3F78"/>
    <w:rsid w:val="00DE4800"/>
    <w:rsid w:val="00DE4A69"/>
    <w:rsid w:val="00DE502D"/>
    <w:rsid w:val="00DE51B9"/>
    <w:rsid w:val="00DE54FC"/>
    <w:rsid w:val="00DE5908"/>
    <w:rsid w:val="00DE5991"/>
    <w:rsid w:val="00DE59F3"/>
    <w:rsid w:val="00DE5A49"/>
    <w:rsid w:val="00DE5BFF"/>
    <w:rsid w:val="00DE7912"/>
    <w:rsid w:val="00DE7CEA"/>
    <w:rsid w:val="00DF00BC"/>
    <w:rsid w:val="00DF0335"/>
    <w:rsid w:val="00DF0666"/>
    <w:rsid w:val="00DF0FB4"/>
    <w:rsid w:val="00DF1309"/>
    <w:rsid w:val="00DF15D2"/>
    <w:rsid w:val="00DF1A8C"/>
    <w:rsid w:val="00DF1F82"/>
    <w:rsid w:val="00DF2BCB"/>
    <w:rsid w:val="00DF2EF6"/>
    <w:rsid w:val="00DF30C9"/>
    <w:rsid w:val="00DF37CE"/>
    <w:rsid w:val="00DF39D9"/>
    <w:rsid w:val="00DF3CE6"/>
    <w:rsid w:val="00DF40BE"/>
    <w:rsid w:val="00DF4A49"/>
    <w:rsid w:val="00DF4B56"/>
    <w:rsid w:val="00DF4D62"/>
    <w:rsid w:val="00DF552F"/>
    <w:rsid w:val="00DF5D46"/>
    <w:rsid w:val="00DF6203"/>
    <w:rsid w:val="00DF7C2E"/>
    <w:rsid w:val="00E00B70"/>
    <w:rsid w:val="00E032C0"/>
    <w:rsid w:val="00E036E3"/>
    <w:rsid w:val="00E03D1A"/>
    <w:rsid w:val="00E043A5"/>
    <w:rsid w:val="00E0453E"/>
    <w:rsid w:val="00E04653"/>
    <w:rsid w:val="00E05289"/>
    <w:rsid w:val="00E0568B"/>
    <w:rsid w:val="00E05C55"/>
    <w:rsid w:val="00E06108"/>
    <w:rsid w:val="00E064BA"/>
    <w:rsid w:val="00E064ED"/>
    <w:rsid w:val="00E06801"/>
    <w:rsid w:val="00E06825"/>
    <w:rsid w:val="00E0687A"/>
    <w:rsid w:val="00E0696D"/>
    <w:rsid w:val="00E06B68"/>
    <w:rsid w:val="00E06C38"/>
    <w:rsid w:val="00E071A6"/>
    <w:rsid w:val="00E075D2"/>
    <w:rsid w:val="00E10F36"/>
    <w:rsid w:val="00E110AD"/>
    <w:rsid w:val="00E119A9"/>
    <w:rsid w:val="00E11DCF"/>
    <w:rsid w:val="00E11FDB"/>
    <w:rsid w:val="00E124AA"/>
    <w:rsid w:val="00E126C6"/>
    <w:rsid w:val="00E1281E"/>
    <w:rsid w:val="00E133EB"/>
    <w:rsid w:val="00E135C4"/>
    <w:rsid w:val="00E13D22"/>
    <w:rsid w:val="00E14025"/>
    <w:rsid w:val="00E142BA"/>
    <w:rsid w:val="00E148A9"/>
    <w:rsid w:val="00E17B31"/>
    <w:rsid w:val="00E17DB5"/>
    <w:rsid w:val="00E17E5D"/>
    <w:rsid w:val="00E20757"/>
    <w:rsid w:val="00E20ADB"/>
    <w:rsid w:val="00E20E85"/>
    <w:rsid w:val="00E20FD4"/>
    <w:rsid w:val="00E21E7E"/>
    <w:rsid w:val="00E21F56"/>
    <w:rsid w:val="00E2228E"/>
    <w:rsid w:val="00E227A3"/>
    <w:rsid w:val="00E229F1"/>
    <w:rsid w:val="00E24A75"/>
    <w:rsid w:val="00E25202"/>
    <w:rsid w:val="00E255FB"/>
    <w:rsid w:val="00E2597E"/>
    <w:rsid w:val="00E25B93"/>
    <w:rsid w:val="00E264D5"/>
    <w:rsid w:val="00E266AE"/>
    <w:rsid w:val="00E26C70"/>
    <w:rsid w:val="00E2717A"/>
    <w:rsid w:val="00E2718B"/>
    <w:rsid w:val="00E278A0"/>
    <w:rsid w:val="00E30080"/>
    <w:rsid w:val="00E30654"/>
    <w:rsid w:val="00E30EA4"/>
    <w:rsid w:val="00E31073"/>
    <w:rsid w:val="00E31679"/>
    <w:rsid w:val="00E31A90"/>
    <w:rsid w:val="00E323EA"/>
    <w:rsid w:val="00E32606"/>
    <w:rsid w:val="00E3265E"/>
    <w:rsid w:val="00E32BED"/>
    <w:rsid w:val="00E3309C"/>
    <w:rsid w:val="00E33212"/>
    <w:rsid w:val="00E33321"/>
    <w:rsid w:val="00E337E8"/>
    <w:rsid w:val="00E33F20"/>
    <w:rsid w:val="00E343C6"/>
    <w:rsid w:val="00E345B9"/>
    <w:rsid w:val="00E34C36"/>
    <w:rsid w:val="00E35E33"/>
    <w:rsid w:val="00E36917"/>
    <w:rsid w:val="00E36C13"/>
    <w:rsid w:val="00E374F6"/>
    <w:rsid w:val="00E37E6C"/>
    <w:rsid w:val="00E37EC2"/>
    <w:rsid w:val="00E40AD6"/>
    <w:rsid w:val="00E40C9C"/>
    <w:rsid w:val="00E41783"/>
    <w:rsid w:val="00E41B4D"/>
    <w:rsid w:val="00E41C0F"/>
    <w:rsid w:val="00E41C9A"/>
    <w:rsid w:val="00E4304B"/>
    <w:rsid w:val="00E43C9A"/>
    <w:rsid w:val="00E43D2C"/>
    <w:rsid w:val="00E44644"/>
    <w:rsid w:val="00E45620"/>
    <w:rsid w:val="00E45A29"/>
    <w:rsid w:val="00E45B0A"/>
    <w:rsid w:val="00E45CAF"/>
    <w:rsid w:val="00E46207"/>
    <w:rsid w:val="00E464E7"/>
    <w:rsid w:val="00E46615"/>
    <w:rsid w:val="00E467D8"/>
    <w:rsid w:val="00E47485"/>
    <w:rsid w:val="00E47488"/>
    <w:rsid w:val="00E47842"/>
    <w:rsid w:val="00E47D30"/>
    <w:rsid w:val="00E50783"/>
    <w:rsid w:val="00E519B5"/>
    <w:rsid w:val="00E51DB0"/>
    <w:rsid w:val="00E52F25"/>
    <w:rsid w:val="00E5312F"/>
    <w:rsid w:val="00E5398A"/>
    <w:rsid w:val="00E53B81"/>
    <w:rsid w:val="00E54732"/>
    <w:rsid w:val="00E54B62"/>
    <w:rsid w:val="00E551AB"/>
    <w:rsid w:val="00E55F69"/>
    <w:rsid w:val="00E5607D"/>
    <w:rsid w:val="00E5611B"/>
    <w:rsid w:val="00E5612C"/>
    <w:rsid w:val="00E5673B"/>
    <w:rsid w:val="00E568BE"/>
    <w:rsid w:val="00E575BE"/>
    <w:rsid w:val="00E57D4B"/>
    <w:rsid w:val="00E57FEE"/>
    <w:rsid w:val="00E61015"/>
    <w:rsid w:val="00E61108"/>
    <w:rsid w:val="00E6188E"/>
    <w:rsid w:val="00E61C5C"/>
    <w:rsid w:val="00E62402"/>
    <w:rsid w:val="00E62624"/>
    <w:rsid w:val="00E632AD"/>
    <w:rsid w:val="00E6345B"/>
    <w:rsid w:val="00E63B73"/>
    <w:rsid w:val="00E63FBD"/>
    <w:rsid w:val="00E64966"/>
    <w:rsid w:val="00E64BEE"/>
    <w:rsid w:val="00E65651"/>
    <w:rsid w:val="00E65720"/>
    <w:rsid w:val="00E66B7A"/>
    <w:rsid w:val="00E66FB8"/>
    <w:rsid w:val="00E67112"/>
    <w:rsid w:val="00E70919"/>
    <w:rsid w:val="00E70F6B"/>
    <w:rsid w:val="00E70F76"/>
    <w:rsid w:val="00E71004"/>
    <w:rsid w:val="00E710BC"/>
    <w:rsid w:val="00E712E5"/>
    <w:rsid w:val="00E71580"/>
    <w:rsid w:val="00E717E7"/>
    <w:rsid w:val="00E71D12"/>
    <w:rsid w:val="00E723CA"/>
    <w:rsid w:val="00E72859"/>
    <w:rsid w:val="00E728B1"/>
    <w:rsid w:val="00E732A0"/>
    <w:rsid w:val="00E73C7E"/>
    <w:rsid w:val="00E73F9C"/>
    <w:rsid w:val="00E7436E"/>
    <w:rsid w:val="00E74690"/>
    <w:rsid w:val="00E7536F"/>
    <w:rsid w:val="00E762AF"/>
    <w:rsid w:val="00E77593"/>
    <w:rsid w:val="00E775A6"/>
    <w:rsid w:val="00E77A9B"/>
    <w:rsid w:val="00E800ED"/>
    <w:rsid w:val="00E80179"/>
    <w:rsid w:val="00E80CAC"/>
    <w:rsid w:val="00E81A7A"/>
    <w:rsid w:val="00E824AD"/>
    <w:rsid w:val="00E82B80"/>
    <w:rsid w:val="00E830F1"/>
    <w:rsid w:val="00E8385F"/>
    <w:rsid w:val="00E83C01"/>
    <w:rsid w:val="00E842D6"/>
    <w:rsid w:val="00E8469A"/>
    <w:rsid w:val="00E84C5B"/>
    <w:rsid w:val="00E855F2"/>
    <w:rsid w:val="00E8567F"/>
    <w:rsid w:val="00E8766C"/>
    <w:rsid w:val="00E879C8"/>
    <w:rsid w:val="00E879CB"/>
    <w:rsid w:val="00E87B7D"/>
    <w:rsid w:val="00E87CF3"/>
    <w:rsid w:val="00E87FCD"/>
    <w:rsid w:val="00E904F1"/>
    <w:rsid w:val="00E913F6"/>
    <w:rsid w:val="00E91416"/>
    <w:rsid w:val="00E91DB8"/>
    <w:rsid w:val="00E92080"/>
    <w:rsid w:val="00E92135"/>
    <w:rsid w:val="00E927A4"/>
    <w:rsid w:val="00E929F2"/>
    <w:rsid w:val="00E92AF3"/>
    <w:rsid w:val="00E92F61"/>
    <w:rsid w:val="00E935F0"/>
    <w:rsid w:val="00E93948"/>
    <w:rsid w:val="00E93CF1"/>
    <w:rsid w:val="00E93EA4"/>
    <w:rsid w:val="00E93FF8"/>
    <w:rsid w:val="00E948D1"/>
    <w:rsid w:val="00E94AA5"/>
    <w:rsid w:val="00E95D5D"/>
    <w:rsid w:val="00E95FF5"/>
    <w:rsid w:val="00E96C7C"/>
    <w:rsid w:val="00E97006"/>
    <w:rsid w:val="00E97BE5"/>
    <w:rsid w:val="00E97F93"/>
    <w:rsid w:val="00EA0A5C"/>
    <w:rsid w:val="00EA0ABF"/>
    <w:rsid w:val="00EA0EB7"/>
    <w:rsid w:val="00EA0F09"/>
    <w:rsid w:val="00EA1974"/>
    <w:rsid w:val="00EA19AF"/>
    <w:rsid w:val="00EA19C3"/>
    <w:rsid w:val="00EA1B1A"/>
    <w:rsid w:val="00EA23A3"/>
    <w:rsid w:val="00EA29DF"/>
    <w:rsid w:val="00EA352C"/>
    <w:rsid w:val="00EA3E58"/>
    <w:rsid w:val="00EA3F36"/>
    <w:rsid w:val="00EA4E62"/>
    <w:rsid w:val="00EA4F4B"/>
    <w:rsid w:val="00EA517E"/>
    <w:rsid w:val="00EA5184"/>
    <w:rsid w:val="00EA5212"/>
    <w:rsid w:val="00EA5283"/>
    <w:rsid w:val="00EA535C"/>
    <w:rsid w:val="00EA5438"/>
    <w:rsid w:val="00EA6095"/>
    <w:rsid w:val="00EA68D3"/>
    <w:rsid w:val="00EA6D88"/>
    <w:rsid w:val="00EA6E7F"/>
    <w:rsid w:val="00EA71C0"/>
    <w:rsid w:val="00EA763E"/>
    <w:rsid w:val="00EA7EBA"/>
    <w:rsid w:val="00EB01AB"/>
    <w:rsid w:val="00EB08E0"/>
    <w:rsid w:val="00EB0DFB"/>
    <w:rsid w:val="00EB17F4"/>
    <w:rsid w:val="00EB1D7E"/>
    <w:rsid w:val="00EB22B8"/>
    <w:rsid w:val="00EB2355"/>
    <w:rsid w:val="00EB24B0"/>
    <w:rsid w:val="00EB2694"/>
    <w:rsid w:val="00EB2774"/>
    <w:rsid w:val="00EB27EC"/>
    <w:rsid w:val="00EB28C5"/>
    <w:rsid w:val="00EB337A"/>
    <w:rsid w:val="00EB3AC2"/>
    <w:rsid w:val="00EB4278"/>
    <w:rsid w:val="00EB5020"/>
    <w:rsid w:val="00EB57D9"/>
    <w:rsid w:val="00EB59E1"/>
    <w:rsid w:val="00EB6648"/>
    <w:rsid w:val="00EB682F"/>
    <w:rsid w:val="00EB71C3"/>
    <w:rsid w:val="00EB740E"/>
    <w:rsid w:val="00EC0284"/>
    <w:rsid w:val="00EC02D3"/>
    <w:rsid w:val="00EC0584"/>
    <w:rsid w:val="00EC072E"/>
    <w:rsid w:val="00EC08AE"/>
    <w:rsid w:val="00EC195D"/>
    <w:rsid w:val="00EC1FEE"/>
    <w:rsid w:val="00EC2647"/>
    <w:rsid w:val="00EC26B9"/>
    <w:rsid w:val="00EC2882"/>
    <w:rsid w:val="00EC35DD"/>
    <w:rsid w:val="00EC3D76"/>
    <w:rsid w:val="00EC472F"/>
    <w:rsid w:val="00EC5770"/>
    <w:rsid w:val="00EC58C1"/>
    <w:rsid w:val="00EC5F8F"/>
    <w:rsid w:val="00EC63CE"/>
    <w:rsid w:val="00EC6BD1"/>
    <w:rsid w:val="00EC74EA"/>
    <w:rsid w:val="00EC77A2"/>
    <w:rsid w:val="00EC7CB4"/>
    <w:rsid w:val="00ED0C04"/>
    <w:rsid w:val="00ED1634"/>
    <w:rsid w:val="00ED20E0"/>
    <w:rsid w:val="00ED23DA"/>
    <w:rsid w:val="00ED2A92"/>
    <w:rsid w:val="00ED2F94"/>
    <w:rsid w:val="00ED3160"/>
    <w:rsid w:val="00ED36D3"/>
    <w:rsid w:val="00ED3BA8"/>
    <w:rsid w:val="00ED3DEC"/>
    <w:rsid w:val="00ED4434"/>
    <w:rsid w:val="00ED477A"/>
    <w:rsid w:val="00ED4A4C"/>
    <w:rsid w:val="00ED55CF"/>
    <w:rsid w:val="00ED5815"/>
    <w:rsid w:val="00ED5FFA"/>
    <w:rsid w:val="00ED620A"/>
    <w:rsid w:val="00ED670E"/>
    <w:rsid w:val="00ED6B72"/>
    <w:rsid w:val="00ED709F"/>
    <w:rsid w:val="00ED71E8"/>
    <w:rsid w:val="00ED7684"/>
    <w:rsid w:val="00ED78CF"/>
    <w:rsid w:val="00ED7B01"/>
    <w:rsid w:val="00EE04B1"/>
    <w:rsid w:val="00EE1A9B"/>
    <w:rsid w:val="00EE21C9"/>
    <w:rsid w:val="00EE21FD"/>
    <w:rsid w:val="00EE2A69"/>
    <w:rsid w:val="00EE4919"/>
    <w:rsid w:val="00EE585D"/>
    <w:rsid w:val="00EE59D8"/>
    <w:rsid w:val="00EE5F73"/>
    <w:rsid w:val="00EE60FF"/>
    <w:rsid w:val="00EE6B5A"/>
    <w:rsid w:val="00EE6C98"/>
    <w:rsid w:val="00EE6CBD"/>
    <w:rsid w:val="00EF0435"/>
    <w:rsid w:val="00EF061D"/>
    <w:rsid w:val="00EF098A"/>
    <w:rsid w:val="00EF1105"/>
    <w:rsid w:val="00EF186B"/>
    <w:rsid w:val="00EF1DD5"/>
    <w:rsid w:val="00EF1FD0"/>
    <w:rsid w:val="00EF21DA"/>
    <w:rsid w:val="00EF2275"/>
    <w:rsid w:val="00EF26F7"/>
    <w:rsid w:val="00EF272E"/>
    <w:rsid w:val="00EF29A5"/>
    <w:rsid w:val="00EF29EB"/>
    <w:rsid w:val="00EF2E02"/>
    <w:rsid w:val="00EF2FC7"/>
    <w:rsid w:val="00EF3A90"/>
    <w:rsid w:val="00EF3B04"/>
    <w:rsid w:val="00EF3EAD"/>
    <w:rsid w:val="00EF404D"/>
    <w:rsid w:val="00EF4325"/>
    <w:rsid w:val="00EF474B"/>
    <w:rsid w:val="00EF485B"/>
    <w:rsid w:val="00EF4C91"/>
    <w:rsid w:val="00EF585B"/>
    <w:rsid w:val="00EF58DE"/>
    <w:rsid w:val="00EF59EE"/>
    <w:rsid w:val="00EF612E"/>
    <w:rsid w:val="00EF6252"/>
    <w:rsid w:val="00EF69EA"/>
    <w:rsid w:val="00EF6A41"/>
    <w:rsid w:val="00EF793F"/>
    <w:rsid w:val="00EF79BA"/>
    <w:rsid w:val="00EF7C01"/>
    <w:rsid w:val="00EF7D8D"/>
    <w:rsid w:val="00EF7E3D"/>
    <w:rsid w:val="00F00126"/>
    <w:rsid w:val="00F006C3"/>
    <w:rsid w:val="00F01A25"/>
    <w:rsid w:val="00F01C04"/>
    <w:rsid w:val="00F021ED"/>
    <w:rsid w:val="00F0288D"/>
    <w:rsid w:val="00F035FF"/>
    <w:rsid w:val="00F03674"/>
    <w:rsid w:val="00F03D63"/>
    <w:rsid w:val="00F03E45"/>
    <w:rsid w:val="00F048EB"/>
    <w:rsid w:val="00F04A89"/>
    <w:rsid w:val="00F05380"/>
    <w:rsid w:val="00F05381"/>
    <w:rsid w:val="00F05451"/>
    <w:rsid w:val="00F05FB1"/>
    <w:rsid w:val="00F06D47"/>
    <w:rsid w:val="00F10197"/>
    <w:rsid w:val="00F10B18"/>
    <w:rsid w:val="00F12210"/>
    <w:rsid w:val="00F12325"/>
    <w:rsid w:val="00F13665"/>
    <w:rsid w:val="00F138A0"/>
    <w:rsid w:val="00F13BCA"/>
    <w:rsid w:val="00F14035"/>
    <w:rsid w:val="00F14504"/>
    <w:rsid w:val="00F14642"/>
    <w:rsid w:val="00F1487B"/>
    <w:rsid w:val="00F14A20"/>
    <w:rsid w:val="00F15116"/>
    <w:rsid w:val="00F15D8F"/>
    <w:rsid w:val="00F16081"/>
    <w:rsid w:val="00F16822"/>
    <w:rsid w:val="00F16B39"/>
    <w:rsid w:val="00F17ED2"/>
    <w:rsid w:val="00F20133"/>
    <w:rsid w:val="00F20BCF"/>
    <w:rsid w:val="00F20D9A"/>
    <w:rsid w:val="00F218B6"/>
    <w:rsid w:val="00F2199E"/>
    <w:rsid w:val="00F21F5F"/>
    <w:rsid w:val="00F22854"/>
    <w:rsid w:val="00F229DB"/>
    <w:rsid w:val="00F22CDF"/>
    <w:rsid w:val="00F2373F"/>
    <w:rsid w:val="00F2519F"/>
    <w:rsid w:val="00F26B28"/>
    <w:rsid w:val="00F26B79"/>
    <w:rsid w:val="00F26C29"/>
    <w:rsid w:val="00F27EB2"/>
    <w:rsid w:val="00F303A5"/>
    <w:rsid w:val="00F30DE4"/>
    <w:rsid w:val="00F31876"/>
    <w:rsid w:val="00F31AAB"/>
    <w:rsid w:val="00F31FA5"/>
    <w:rsid w:val="00F3261D"/>
    <w:rsid w:val="00F333B5"/>
    <w:rsid w:val="00F33400"/>
    <w:rsid w:val="00F33720"/>
    <w:rsid w:val="00F33A43"/>
    <w:rsid w:val="00F33BD4"/>
    <w:rsid w:val="00F34436"/>
    <w:rsid w:val="00F35178"/>
    <w:rsid w:val="00F35817"/>
    <w:rsid w:val="00F36674"/>
    <w:rsid w:val="00F4080C"/>
    <w:rsid w:val="00F4093A"/>
    <w:rsid w:val="00F40A0E"/>
    <w:rsid w:val="00F40DFD"/>
    <w:rsid w:val="00F41876"/>
    <w:rsid w:val="00F41ABA"/>
    <w:rsid w:val="00F41C3C"/>
    <w:rsid w:val="00F42F51"/>
    <w:rsid w:val="00F436D2"/>
    <w:rsid w:val="00F44057"/>
    <w:rsid w:val="00F443D7"/>
    <w:rsid w:val="00F446C3"/>
    <w:rsid w:val="00F44C2F"/>
    <w:rsid w:val="00F44DD5"/>
    <w:rsid w:val="00F44FA7"/>
    <w:rsid w:val="00F4516C"/>
    <w:rsid w:val="00F45369"/>
    <w:rsid w:val="00F45913"/>
    <w:rsid w:val="00F45A6C"/>
    <w:rsid w:val="00F45ED3"/>
    <w:rsid w:val="00F50AE3"/>
    <w:rsid w:val="00F51304"/>
    <w:rsid w:val="00F52C39"/>
    <w:rsid w:val="00F53F35"/>
    <w:rsid w:val="00F54DFE"/>
    <w:rsid w:val="00F55048"/>
    <w:rsid w:val="00F56210"/>
    <w:rsid w:val="00F5626E"/>
    <w:rsid w:val="00F57576"/>
    <w:rsid w:val="00F57827"/>
    <w:rsid w:val="00F57B9A"/>
    <w:rsid w:val="00F57C20"/>
    <w:rsid w:val="00F6069A"/>
    <w:rsid w:val="00F609CA"/>
    <w:rsid w:val="00F60A1C"/>
    <w:rsid w:val="00F60F30"/>
    <w:rsid w:val="00F613F6"/>
    <w:rsid w:val="00F61686"/>
    <w:rsid w:val="00F6263D"/>
    <w:rsid w:val="00F637D3"/>
    <w:rsid w:val="00F63895"/>
    <w:rsid w:val="00F6390D"/>
    <w:rsid w:val="00F6402A"/>
    <w:rsid w:val="00F645F2"/>
    <w:rsid w:val="00F64663"/>
    <w:rsid w:val="00F64C4E"/>
    <w:rsid w:val="00F6524D"/>
    <w:rsid w:val="00F6545A"/>
    <w:rsid w:val="00F657F1"/>
    <w:rsid w:val="00F65A49"/>
    <w:rsid w:val="00F65CD4"/>
    <w:rsid w:val="00F66D88"/>
    <w:rsid w:val="00F678D3"/>
    <w:rsid w:val="00F67A69"/>
    <w:rsid w:val="00F67EED"/>
    <w:rsid w:val="00F700DC"/>
    <w:rsid w:val="00F710DC"/>
    <w:rsid w:val="00F7110F"/>
    <w:rsid w:val="00F71E60"/>
    <w:rsid w:val="00F7235E"/>
    <w:rsid w:val="00F728C4"/>
    <w:rsid w:val="00F72DEF"/>
    <w:rsid w:val="00F72E77"/>
    <w:rsid w:val="00F7395E"/>
    <w:rsid w:val="00F753AD"/>
    <w:rsid w:val="00F7549C"/>
    <w:rsid w:val="00F759E4"/>
    <w:rsid w:val="00F76116"/>
    <w:rsid w:val="00F801F3"/>
    <w:rsid w:val="00F80DDB"/>
    <w:rsid w:val="00F812B8"/>
    <w:rsid w:val="00F81786"/>
    <w:rsid w:val="00F81BBF"/>
    <w:rsid w:val="00F81D1C"/>
    <w:rsid w:val="00F81D1F"/>
    <w:rsid w:val="00F83433"/>
    <w:rsid w:val="00F84AD1"/>
    <w:rsid w:val="00F85C26"/>
    <w:rsid w:val="00F866ED"/>
    <w:rsid w:val="00F868D3"/>
    <w:rsid w:val="00F86FC7"/>
    <w:rsid w:val="00F87863"/>
    <w:rsid w:val="00F87B30"/>
    <w:rsid w:val="00F87BBF"/>
    <w:rsid w:val="00F87D93"/>
    <w:rsid w:val="00F87F2F"/>
    <w:rsid w:val="00F9021F"/>
    <w:rsid w:val="00F902FD"/>
    <w:rsid w:val="00F90D5B"/>
    <w:rsid w:val="00F911CC"/>
    <w:rsid w:val="00F9129E"/>
    <w:rsid w:val="00F91479"/>
    <w:rsid w:val="00F9150F"/>
    <w:rsid w:val="00F92830"/>
    <w:rsid w:val="00F92A25"/>
    <w:rsid w:val="00F93056"/>
    <w:rsid w:val="00F93B21"/>
    <w:rsid w:val="00F93DFD"/>
    <w:rsid w:val="00F94120"/>
    <w:rsid w:val="00F94FD6"/>
    <w:rsid w:val="00F950E9"/>
    <w:rsid w:val="00F95268"/>
    <w:rsid w:val="00F9577C"/>
    <w:rsid w:val="00F95894"/>
    <w:rsid w:val="00F95AE8"/>
    <w:rsid w:val="00F963C4"/>
    <w:rsid w:val="00F969BB"/>
    <w:rsid w:val="00F976B4"/>
    <w:rsid w:val="00F97BC9"/>
    <w:rsid w:val="00F97C0D"/>
    <w:rsid w:val="00FA04E0"/>
    <w:rsid w:val="00FA084A"/>
    <w:rsid w:val="00FA09BA"/>
    <w:rsid w:val="00FA0CDB"/>
    <w:rsid w:val="00FA0CE7"/>
    <w:rsid w:val="00FA113B"/>
    <w:rsid w:val="00FA1567"/>
    <w:rsid w:val="00FA164C"/>
    <w:rsid w:val="00FA1EAA"/>
    <w:rsid w:val="00FA218F"/>
    <w:rsid w:val="00FA32EA"/>
    <w:rsid w:val="00FA3866"/>
    <w:rsid w:val="00FA3C4B"/>
    <w:rsid w:val="00FA3C76"/>
    <w:rsid w:val="00FA3ED9"/>
    <w:rsid w:val="00FA3FA8"/>
    <w:rsid w:val="00FA4369"/>
    <w:rsid w:val="00FA4691"/>
    <w:rsid w:val="00FA4837"/>
    <w:rsid w:val="00FA48C9"/>
    <w:rsid w:val="00FA4980"/>
    <w:rsid w:val="00FA4C01"/>
    <w:rsid w:val="00FA541F"/>
    <w:rsid w:val="00FA552E"/>
    <w:rsid w:val="00FA56CD"/>
    <w:rsid w:val="00FA57B6"/>
    <w:rsid w:val="00FA5B5F"/>
    <w:rsid w:val="00FA61D1"/>
    <w:rsid w:val="00FA644C"/>
    <w:rsid w:val="00FA680B"/>
    <w:rsid w:val="00FA6CD1"/>
    <w:rsid w:val="00FA7042"/>
    <w:rsid w:val="00FA7194"/>
    <w:rsid w:val="00FA7515"/>
    <w:rsid w:val="00FB05E9"/>
    <w:rsid w:val="00FB0831"/>
    <w:rsid w:val="00FB0B8C"/>
    <w:rsid w:val="00FB0E50"/>
    <w:rsid w:val="00FB245A"/>
    <w:rsid w:val="00FB3033"/>
    <w:rsid w:val="00FB3817"/>
    <w:rsid w:val="00FB4B68"/>
    <w:rsid w:val="00FB4EBD"/>
    <w:rsid w:val="00FB521F"/>
    <w:rsid w:val="00FB554D"/>
    <w:rsid w:val="00FB597A"/>
    <w:rsid w:val="00FB59BC"/>
    <w:rsid w:val="00FB6F85"/>
    <w:rsid w:val="00FB70B9"/>
    <w:rsid w:val="00FC0096"/>
    <w:rsid w:val="00FC08A6"/>
    <w:rsid w:val="00FC0AC0"/>
    <w:rsid w:val="00FC119D"/>
    <w:rsid w:val="00FC1707"/>
    <w:rsid w:val="00FC1E29"/>
    <w:rsid w:val="00FC2D97"/>
    <w:rsid w:val="00FC4308"/>
    <w:rsid w:val="00FC51F5"/>
    <w:rsid w:val="00FC52D3"/>
    <w:rsid w:val="00FC56E8"/>
    <w:rsid w:val="00FC5A37"/>
    <w:rsid w:val="00FC5A82"/>
    <w:rsid w:val="00FC60C9"/>
    <w:rsid w:val="00FC6251"/>
    <w:rsid w:val="00FC6B39"/>
    <w:rsid w:val="00FC7656"/>
    <w:rsid w:val="00FC767B"/>
    <w:rsid w:val="00FC77B0"/>
    <w:rsid w:val="00FC7FC8"/>
    <w:rsid w:val="00FD017D"/>
    <w:rsid w:val="00FD0337"/>
    <w:rsid w:val="00FD0854"/>
    <w:rsid w:val="00FD1119"/>
    <w:rsid w:val="00FD16F8"/>
    <w:rsid w:val="00FD1A5C"/>
    <w:rsid w:val="00FD1CFC"/>
    <w:rsid w:val="00FD2085"/>
    <w:rsid w:val="00FD277E"/>
    <w:rsid w:val="00FD2947"/>
    <w:rsid w:val="00FD2B22"/>
    <w:rsid w:val="00FD3AED"/>
    <w:rsid w:val="00FD4161"/>
    <w:rsid w:val="00FD4642"/>
    <w:rsid w:val="00FD5406"/>
    <w:rsid w:val="00FD59AE"/>
    <w:rsid w:val="00FD6829"/>
    <w:rsid w:val="00FD6DC0"/>
    <w:rsid w:val="00FD6FE2"/>
    <w:rsid w:val="00FD7984"/>
    <w:rsid w:val="00FD7CCB"/>
    <w:rsid w:val="00FE0043"/>
    <w:rsid w:val="00FE0D6E"/>
    <w:rsid w:val="00FE0DCE"/>
    <w:rsid w:val="00FE0E05"/>
    <w:rsid w:val="00FE135B"/>
    <w:rsid w:val="00FE1507"/>
    <w:rsid w:val="00FE1767"/>
    <w:rsid w:val="00FE1F01"/>
    <w:rsid w:val="00FE3479"/>
    <w:rsid w:val="00FE37B6"/>
    <w:rsid w:val="00FE42A7"/>
    <w:rsid w:val="00FE486C"/>
    <w:rsid w:val="00FE48B4"/>
    <w:rsid w:val="00FE4ACD"/>
    <w:rsid w:val="00FE4AE0"/>
    <w:rsid w:val="00FE6149"/>
    <w:rsid w:val="00FE627F"/>
    <w:rsid w:val="00FE6972"/>
    <w:rsid w:val="00FE6D6D"/>
    <w:rsid w:val="00FE6EC1"/>
    <w:rsid w:val="00FE790C"/>
    <w:rsid w:val="00FE796B"/>
    <w:rsid w:val="00FE7D94"/>
    <w:rsid w:val="00FF049D"/>
    <w:rsid w:val="00FF04B9"/>
    <w:rsid w:val="00FF1AAE"/>
    <w:rsid w:val="00FF250A"/>
    <w:rsid w:val="00FF27EF"/>
    <w:rsid w:val="00FF28A8"/>
    <w:rsid w:val="00FF3165"/>
    <w:rsid w:val="00FF3543"/>
    <w:rsid w:val="00FF3C5E"/>
    <w:rsid w:val="00FF4CFE"/>
    <w:rsid w:val="00FF57F7"/>
    <w:rsid w:val="00FF5FF2"/>
    <w:rsid w:val="00FF6831"/>
    <w:rsid w:val="00FF6B1A"/>
    <w:rsid w:val="00FF6F06"/>
    <w:rsid w:val="00FF6F92"/>
    <w:rsid w:val="00FF7603"/>
    <w:rsid w:val="00FF79A0"/>
    <w:rsid w:val="00FF7BA5"/>
    <w:rsid w:val="00FF7C66"/>
    <w:rsid w:val="0116270B"/>
    <w:rsid w:val="013A7F3E"/>
    <w:rsid w:val="0184FCCB"/>
    <w:rsid w:val="01AABEB7"/>
    <w:rsid w:val="01E9794A"/>
    <w:rsid w:val="023550D9"/>
    <w:rsid w:val="024163BB"/>
    <w:rsid w:val="028227EB"/>
    <w:rsid w:val="02C033CF"/>
    <w:rsid w:val="02C6D679"/>
    <w:rsid w:val="02CDDD53"/>
    <w:rsid w:val="02F78182"/>
    <w:rsid w:val="0327CEEB"/>
    <w:rsid w:val="0371D657"/>
    <w:rsid w:val="03C2A819"/>
    <w:rsid w:val="03D5A9AB"/>
    <w:rsid w:val="041A7653"/>
    <w:rsid w:val="0420572D"/>
    <w:rsid w:val="04868FAC"/>
    <w:rsid w:val="049790B0"/>
    <w:rsid w:val="0574D9B8"/>
    <w:rsid w:val="05F815D3"/>
    <w:rsid w:val="06075D83"/>
    <w:rsid w:val="0632DE96"/>
    <w:rsid w:val="063ECECC"/>
    <w:rsid w:val="066AF1C0"/>
    <w:rsid w:val="06D82B1D"/>
    <w:rsid w:val="06D937BC"/>
    <w:rsid w:val="06E985FF"/>
    <w:rsid w:val="06ECD85A"/>
    <w:rsid w:val="070E3F89"/>
    <w:rsid w:val="0747589F"/>
    <w:rsid w:val="07AA624C"/>
    <w:rsid w:val="07E4C20E"/>
    <w:rsid w:val="08604DA6"/>
    <w:rsid w:val="091227BC"/>
    <w:rsid w:val="091453F9"/>
    <w:rsid w:val="091EAA46"/>
    <w:rsid w:val="09487002"/>
    <w:rsid w:val="0A41D7B8"/>
    <w:rsid w:val="0A7BB53F"/>
    <w:rsid w:val="0AC41507"/>
    <w:rsid w:val="0B5884AE"/>
    <w:rsid w:val="0B5B7CB0"/>
    <w:rsid w:val="0B993B9E"/>
    <w:rsid w:val="0C1560C2"/>
    <w:rsid w:val="0C20D633"/>
    <w:rsid w:val="0C8F500D"/>
    <w:rsid w:val="0C92B059"/>
    <w:rsid w:val="0C9F1E38"/>
    <w:rsid w:val="0D43C3B2"/>
    <w:rsid w:val="0D77B991"/>
    <w:rsid w:val="0DE99D61"/>
    <w:rsid w:val="0DFD17D2"/>
    <w:rsid w:val="0E0E01A8"/>
    <w:rsid w:val="0E14BB4B"/>
    <w:rsid w:val="0ED9B1FD"/>
    <w:rsid w:val="0EF2E280"/>
    <w:rsid w:val="10312A0B"/>
    <w:rsid w:val="10580013"/>
    <w:rsid w:val="10580A85"/>
    <w:rsid w:val="1066A9FC"/>
    <w:rsid w:val="11424328"/>
    <w:rsid w:val="115333E2"/>
    <w:rsid w:val="11605DC8"/>
    <w:rsid w:val="11B64717"/>
    <w:rsid w:val="12151B4D"/>
    <w:rsid w:val="1217261F"/>
    <w:rsid w:val="124F97AD"/>
    <w:rsid w:val="1279491A"/>
    <w:rsid w:val="12F90E8A"/>
    <w:rsid w:val="1307E8C0"/>
    <w:rsid w:val="1356C803"/>
    <w:rsid w:val="13A82774"/>
    <w:rsid w:val="13D66518"/>
    <w:rsid w:val="143ADB4A"/>
    <w:rsid w:val="1464A26B"/>
    <w:rsid w:val="14E5581C"/>
    <w:rsid w:val="150EF238"/>
    <w:rsid w:val="15877457"/>
    <w:rsid w:val="1631CD6A"/>
    <w:rsid w:val="169F043F"/>
    <w:rsid w:val="16DC85C6"/>
    <w:rsid w:val="16EDE9BD"/>
    <w:rsid w:val="170897FD"/>
    <w:rsid w:val="172E2B21"/>
    <w:rsid w:val="173B9C96"/>
    <w:rsid w:val="17A570A1"/>
    <w:rsid w:val="17B9AB65"/>
    <w:rsid w:val="17CAD847"/>
    <w:rsid w:val="17DAFDDB"/>
    <w:rsid w:val="183BFF80"/>
    <w:rsid w:val="186F0E38"/>
    <w:rsid w:val="1909D04C"/>
    <w:rsid w:val="195CDDC2"/>
    <w:rsid w:val="196453B7"/>
    <w:rsid w:val="19677CAD"/>
    <w:rsid w:val="19DF2E32"/>
    <w:rsid w:val="1A1673A7"/>
    <w:rsid w:val="1A175E00"/>
    <w:rsid w:val="1B016832"/>
    <w:rsid w:val="1B160855"/>
    <w:rsid w:val="1B75656E"/>
    <w:rsid w:val="1BD4F47D"/>
    <w:rsid w:val="1C077BD3"/>
    <w:rsid w:val="1C16F78A"/>
    <w:rsid w:val="1C337E91"/>
    <w:rsid w:val="1C67B817"/>
    <w:rsid w:val="1CE43137"/>
    <w:rsid w:val="1D45301C"/>
    <w:rsid w:val="1DA0CCD2"/>
    <w:rsid w:val="1DAF8273"/>
    <w:rsid w:val="1DB64B1B"/>
    <w:rsid w:val="1E42210E"/>
    <w:rsid w:val="1E63A133"/>
    <w:rsid w:val="1EB6AC89"/>
    <w:rsid w:val="1EC45295"/>
    <w:rsid w:val="1EF6FBBB"/>
    <w:rsid w:val="1F46584B"/>
    <w:rsid w:val="1F4C570B"/>
    <w:rsid w:val="1F596D14"/>
    <w:rsid w:val="1F968BF7"/>
    <w:rsid w:val="1FBA79A8"/>
    <w:rsid w:val="1FD893B3"/>
    <w:rsid w:val="20B86FD3"/>
    <w:rsid w:val="20E2103C"/>
    <w:rsid w:val="210A0F50"/>
    <w:rsid w:val="21522CE0"/>
    <w:rsid w:val="2156C87E"/>
    <w:rsid w:val="2270A59E"/>
    <w:rsid w:val="22A1E74B"/>
    <w:rsid w:val="2325A80F"/>
    <w:rsid w:val="23C74EA3"/>
    <w:rsid w:val="23E9B3D4"/>
    <w:rsid w:val="2424A620"/>
    <w:rsid w:val="258E5E3A"/>
    <w:rsid w:val="2591844D"/>
    <w:rsid w:val="25960CFF"/>
    <w:rsid w:val="25BCD755"/>
    <w:rsid w:val="25E5A125"/>
    <w:rsid w:val="25F6D697"/>
    <w:rsid w:val="264AF78A"/>
    <w:rsid w:val="264E384A"/>
    <w:rsid w:val="26DB9454"/>
    <w:rsid w:val="271CCFEA"/>
    <w:rsid w:val="28307AF7"/>
    <w:rsid w:val="28BE53F0"/>
    <w:rsid w:val="28C7AD28"/>
    <w:rsid w:val="294A5F83"/>
    <w:rsid w:val="2A836D4C"/>
    <w:rsid w:val="2A9AB6B5"/>
    <w:rsid w:val="2AD27148"/>
    <w:rsid w:val="2B2986D5"/>
    <w:rsid w:val="2B6C519A"/>
    <w:rsid w:val="2BF9C46D"/>
    <w:rsid w:val="2C9363DB"/>
    <w:rsid w:val="2C968867"/>
    <w:rsid w:val="2E9B9BD0"/>
    <w:rsid w:val="2EBB7C86"/>
    <w:rsid w:val="2EBBBE58"/>
    <w:rsid w:val="2EE213F6"/>
    <w:rsid w:val="2F4A4A7E"/>
    <w:rsid w:val="2F55CCA9"/>
    <w:rsid w:val="2F8CC924"/>
    <w:rsid w:val="2FE52D61"/>
    <w:rsid w:val="3021FD4C"/>
    <w:rsid w:val="30372782"/>
    <w:rsid w:val="3063C8C2"/>
    <w:rsid w:val="30836335"/>
    <w:rsid w:val="3091FDA9"/>
    <w:rsid w:val="30A43468"/>
    <w:rsid w:val="30AE388E"/>
    <w:rsid w:val="3154C9F8"/>
    <w:rsid w:val="32AA485C"/>
    <w:rsid w:val="32EDEDFA"/>
    <w:rsid w:val="331774D3"/>
    <w:rsid w:val="3323D8DF"/>
    <w:rsid w:val="33F33D2D"/>
    <w:rsid w:val="340D7B7D"/>
    <w:rsid w:val="3462DF2B"/>
    <w:rsid w:val="348FF67A"/>
    <w:rsid w:val="354CC536"/>
    <w:rsid w:val="3643E523"/>
    <w:rsid w:val="368A16CD"/>
    <w:rsid w:val="368BDB40"/>
    <w:rsid w:val="36B600CC"/>
    <w:rsid w:val="36E6E95B"/>
    <w:rsid w:val="372D5400"/>
    <w:rsid w:val="379C5182"/>
    <w:rsid w:val="37FDA015"/>
    <w:rsid w:val="3901F85B"/>
    <w:rsid w:val="39B6D223"/>
    <w:rsid w:val="39D12D79"/>
    <w:rsid w:val="3A5FCB07"/>
    <w:rsid w:val="3A6D7703"/>
    <w:rsid w:val="3A8CA3EB"/>
    <w:rsid w:val="3AA04DF3"/>
    <w:rsid w:val="3B294330"/>
    <w:rsid w:val="3B5FDB98"/>
    <w:rsid w:val="3BD83402"/>
    <w:rsid w:val="3CD142D3"/>
    <w:rsid w:val="3D099E6E"/>
    <w:rsid w:val="3D4B1B72"/>
    <w:rsid w:val="3DA52438"/>
    <w:rsid w:val="3DCCEF8B"/>
    <w:rsid w:val="3E049224"/>
    <w:rsid w:val="3E2BED0E"/>
    <w:rsid w:val="3E454ABD"/>
    <w:rsid w:val="3E68DB12"/>
    <w:rsid w:val="3ED67941"/>
    <w:rsid w:val="3F91FF4C"/>
    <w:rsid w:val="4077BBAB"/>
    <w:rsid w:val="40DA517B"/>
    <w:rsid w:val="410C468A"/>
    <w:rsid w:val="411614AD"/>
    <w:rsid w:val="41591029"/>
    <w:rsid w:val="417C681C"/>
    <w:rsid w:val="4205DDF0"/>
    <w:rsid w:val="42850358"/>
    <w:rsid w:val="42E2BB5A"/>
    <w:rsid w:val="42E5BF2B"/>
    <w:rsid w:val="43957EFE"/>
    <w:rsid w:val="43AF19A8"/>
    <w:rsid w:val="43C02154"/>
    <w:rsid w:val="44037985"/>
    <w:rsid w:val="4433496F"/>
    <w:rsid w:val="446063BB"/>
    <w:rsid w:val="44EBD861"/>
    <w:rsid w:val="44F7F67F"/>
    <w:rsid w:val="4501A647"/>
    <w:rsid w:val="457A3C59"/>
    <w:rsid w:val="459967C2"/>
    <w:rsid w:val="4623AEDF"/>
    <w:rsid w:val="46437C84"/>
    <w:rsid w:val="464E7275"/>
    <w:rsid w:val="46874426"/>
    <w:rsid w:val="46D37332"/>
    <w:rsid w:val="4732224C"/>
    <w:rsid w:val="474331F2"/>
    <w:rsid w:val="477AEF71"/>
    <w:rsid w:val="4792CE47"/>
    <w:rsid w:val="47A23090"/>
    <w:rsid w:val="47BDF8AB"/>
    <w:rsid w:val="4825B6A4"/>
    <w:rsid w:val="48580DC0"/>
    <w:rsid w:val="48585FD3"/>
    <w:rsid w:val="48B3EE6F"/>
    <w:rsid w:val="4957C594"/>
    <w:rsid w:val="498150A3"/>
    <w:rsid w:val="4998B71A"/>
    <w:rsid w:val="49A10C47"/>
    <w:rsid w:val="49BC18B2"/>
    <w:rsid w:val="49DB6A54"/>
    <w:rsid w:val="49DCE331"/>
    <w:rsid w:val="49F57078"/>
    <w:rsid w:val="49F5B159"/>
    <w:rsid w:val="4A0D1D1D"/>
    <w:rsid w:val="4A6E2715"/>
    <w:rsid w:val="4A7E37CC"/>
    <w:rsid w:val="4AD308DC"/>
    <w:rsid w:val="4ADBBD15"/>
    <w:rsid w:val="4AEE3F49"/>
    <w:rsid w:val="4AF9B4E8"/>
    <w:rsid w:val="4B112505"/>
    <w:rsid w:val="4B2D8899"/>
    <w:rsid w:val="4B48F4D3"/>
    <w:rsid w:val="4BB1F4AD"/>
    <w:rsid w:val="4C9E2B10"/>
    <w:rsid w:val="4CD3E75C"/>
    <w:rsid w:val="4D0C7552"/>
    <w:rsid w:val="4D1FEDFD"/>
    <w:rsid w:val="4D7483DE"/>
    <w:rsid w:val="4DAEA249"/>
    <w:rsid w:val="4E95B3BB"/>
    <w:rsid w:val="4E96E992"/>
    <w:rsid w:val="4EC20D6A"/>
    <w:rsid w:val="4EDEA1E0"/>
    <w:rsid w:val="4F43A93F"/>
    <w:rsid w:val="4F4B18AB"/>
    <w:rsid w:val="50250C21"/>
    <w:rsid w:val="50329A2B"/>
    <w:rsid w:val="50431CAF"/>
    <w:rsid w:val="50CE664B"/>
    <w:rsid w:val="50EB0D98"/>
    <w:rsid w:val="51095A82"/>
    <w:rsid w:val="5133B438"/>
    <w:rsid w:val="5153516D"/>
    <w:rsid w:val="51D5A20F"/>
    <w:rsid w:val="525B5479"/>
    <w:rsid w:val="52DD9686"/>
    <w:rsid w:val="53233472"/>
    <w:rsid w:val="53589F3A"/>
    <w:rsid w:val="538E5266"/>
    <w:rsid w:val="53C1294C"/>
    <w:rsid w:val="54F0014A"/>
    <w:rsid w:val="558B71AD"/>
    <w:rsid w:val="55A4A41A"/>
    <w:rsid w:val="55A79B47"/>
    <w:rsid w:val="55AECAC4"/>
    <w:rsid w:val="55C57D44"/>
    <w:rsid w:val="55E4A1FD"/>
    <w:rsid w:val="572280E2"/>
    <w:rsid w:val="5728E1C8"/>
    <w:rsid w:val="572E1879"/>
    <w:rsid w:val="57E9BB2F"/>
    <w:rsid w:val="58A39A13"/>
    <w:rsid w:val="58BBE051"/>
    <w:rsid w:val="58FA0530"/>
    <w:rsid w:val="590A49E7"/>
    <w:rsid w:val="5939AE70"/>
    <w:rsid w:val="5945A014"/>
    <w:rsid w:val="596CC727"/>
    <w:rsid w:val="5A0C32D9"/>
    <w:rsid w:val="5A166508"/>
    <w:rsid w:val="5A1CBBA6"/>
    <w:rsid w:val="5A5A17D0"/>
    <w:rsid w:val="5A67289B"/>
    <w:rsid w:val="5B5B8F8E"/>
    <w:rsid w:val="5B861FEB"/>
    <w:rsid w:val="5CAF1ACE"/>
    <w:rsid w:val="5CEECDA3"/>
    <w:rsid w:val="5D2B8858"/>
    <w:rsid w:val="5D2DA10F"/>
    <w:rsid w:val="5DC87DCD"/>
    <w:rsid w:val="5DD5486B"/>
    <w:rsid w:val="5DF8ED4F"/>
    <w:rsid w:val="5E49927C"/>
    <w:rsid w:val="5E6BFBAD"/>
    <w:rsid w:val="5EB7B3A2"/>
    <w:rsid w:val="5F4C3D9C"/>
    <w:rsid w:val="607DC231"/>
    <w:rsid w:val="60C86066"/>
    <w:rsid w:val="60F81F60"/>
    <w:rsid w:val="6152AED3"/>
    <w:rsid w:val="622FC145"/>
    <w:rsid w:val="62718376"/>
    <w:rsid w:val="629B0B01"/>
    <w:rsid w:val="62B6E619"/>
    <w:rsid w:val="63299A47"/>
    <w:rsid w:val="636D3723"/>
    <w:rsid w:val="636DC19B"/>
    <w:rsid w:val="637E681E"/>
    <w:rsid w:val="638E3893"/>
    <w:rsid w:val="63E386D7"/>
    <w:rsid w:val="63E9CBCD"/>
    <w:rsid w:val="63FA6A11"/>
    <w:rsid w:val="645CF38E"/>
    <w:rsid w:val="648AEFFD"/>
    <w:rsid w:val="6494F483"/>
    <w:rsid w:val="64CF357B"/>
    <w:rsid w:val="6507610E"/>
    <w:rsid w:val="65A164B8"/>
    <w:rsid w:val="65B4DE68"/>
    <w:rsid w:val="65C71DEE"/>
    <w:rsid w:val="65D61DCE"/>
    <w:rsid w:val="66D1E1FE"/>
    <w:rsid w:val="671FABB6"/>
    <w:rsid w:val="67A8F298"/>
    <w:rsid w:val="67D8F640"/>
    <w:rsid w:val="67F8E654"/>
    <w:rsid w:val="685864AD"/>
    <w:rsid w:val="687BBF58"/>
    <w:rsid w:val="68BEFE4D"/>
    <w:rsid w:val="68D99CC1"/>
    <w:rsid w:val="6906960C"/>
    <w:rsid w:val="691E8054"/>
    <w:rsid w:val="694F7ADA"/>
    <w:rsid w:val="69563643"/>
    <w:rsid w:val="698E863D"/>
    <w:rsid w:val="69A736D2"/>
    <w:rsid w:val="69A8392A"/>
    <w:rsid w:val="69B0C158"/>
    <w:rsid w:val="69D0C229"/>
    <w:rsid w:val="69ED59E7"/>
    <w:rsid w:val="6A12A0E8"/>
    <w:rsid w:val="6ABC9635"/>
    <w:rsid w:val="6AD7F58A"/>
    <w:rsid w:val="6B0E3EFF"/>
    <w:rsid w:val="6B4D8FDE"/>
    <w:rsid w:val="6B821E16"/>
    <w:rsid w:val="6BCA5675"/>
    <w:rsid w:val="6BF6E643"/>
    <w:rsid w:val="6C2F157D"/>
    <w:rsid w:val="6D04A0E6"/>
    <w:rsid w:val="6D131EB9"/>
    <w:rsid w:val="6D19DDB4"/>
    <w:rsid w:val="6D4729E6"/>
    <w:rsid w:val="6D82190E"/>
    <w:rsid w:val="6E2BAC76"/>
    <w:rsid w:val="6EED9640"/>
    <w:rsid w:val="6F3045D0"/>
    <w:rsid w:val="6FBD6C3F"/>
    <w:rsid w:val="70027375"/>
    <w:rsid w:val="700EA597"/>
    <w:rsid w:val="709030AD"/>
    <w:rsid w:val="70AE8EF4"/>
    <w:rsid w:val="70B0A6C5"/>
    <w:rsid w:val="7106FF93"/>
    <w:rsid w:val="710C2E5A"/>
    <w:rsid w:val="712E7EA6"/>
    <w:rsid w:val="71961FA1"/>
    <w:rsid w:val="71F520AA"/>
    <w:rsid w:val="7202877F"/>
    <w:rsid w:val="725D23CD"/>
    <w:rsid w:val="73114D34"/>
    <w:rsid w:val="73F1737E"/>
    <w:rsid w:val="73F290D0"/>
    <w:rsid w:val="740E9407"/>
    <w:rsid w:val="744785C2"/>
    <w:rsid w:val="74AB4051"/>
    <w:rsid w:val="74FC2047"/>
    <w:rsid w:val="7577C193"/>
    <w:rsid w:val="75B05C2D"/>
    <w:rsid w:val="75C103AF"/>
    <w:rsid w:val="76269A37"/>
    <w:rsid w:val="76552996"/>
    <w:rsid w:val="769E4A90"/>
    <w:rsid w:val="77521BC7"/>
    <w:rsid w:val="77A46E06"/>
    <w:rsid w:val="77D10F9F"/>
    <w:rsid w:val="7851CD6E"/>
    <w:rsid w:val="788A85A2"/>
    <w:rsid w:val="79263A56"/>
    <w:rsid w:val="794C4360"/>
    <w:rsid w:val="795E6201"/>
    <w:rsid w:val="79649181"/>
    <w:rsid w:val="797D8013"/>
    <w:rsid w:val="79E3DB9A"/>
    <w:rsid w:val="7A002B82"/>
    <w:rsid w:val="7A5AC254"/>
    <w:rsid w:val="7B2CBB40"/>
    <w:rsid w:val="7B7C7A15"/>
    <w:rsid w:val="7BC0ED1A"/>
    <w:rsid w:val="7C5016E3"/>
    <w:rsid w:val="7CAB48B5"/>
    <w:rsid w:val="7CE0CB78"/>
    <w:rsid w:val="7CED4939"/>
    <w:rsid w:val="7D4BDAC5"/>
    <w:rsid w:val="7D51C287"/>
    <w:rsid w:val="7DD7E5B0"/>
    <w:rsid w:val="7E8CFB5C"/>
    <w:rsid w:val="7EF882CF"/>
    <w:rsid w:val="7F0B03DA"/>
    <w:rsid w:val="7F12C531"/>
    <w:rsid w:val="7F74BC28"/>
    <w:rsid w:val="7FAD22F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93A7C"/>
  <w15:chartTrackingRefBased/>
  <w15:docId w15:val="{AA8A6AE8-E904-4E6A-A622-55316DB4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9A"/>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C6209A"/>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6209A"/>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6209A"/>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6209A"/>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6209A"/>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C6209A"/>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6209A"/>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6209A"/>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6209A"/>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09A"/>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C6209A"/>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C6209A"/>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C6209A"/>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C6209A"/>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C6209A"/>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C6209A"/>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C6209A"/>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C6209A"/>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link w:val="ListParagraphChar"/>
    <w:uiPriority w:val="34"/>
    <w:qFormat/>
    <w:rsid w:val="00C6209A"/>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C6209A"/>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C6209A"/>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C6209A"/>
    <w:pPr>
      <w:spacing w:after="120"/>
      <w:ind w:left="567"/>
    </w:pPr>
  </w:style>
  <w:style w:type="character" w:styleId="FootnoteReference">
    <w:name w:val="footnote reference"/>
    <w:aliases w:val="16 Point,Superscript 6 Point,Referencia nota al pie,EN Footnote Reference,Times 10 Point,Exposant 3 Point,Footnote symbol,Footnote reference number,note TESI,stylish,SUPERS,number,no...,Footnote Reference/,Ref,de nota al pie"/>
    <w:basedOn w:val="DefaultParagraphFont"/>
    <w:link w:val="BVIfnrCarattereCharCharCharCarattereCharCharCharCharCharChar1CharCharCharCarattereChar"/>
    <w:uiPriority w:val="99"/>
    <w:unhideWhenUsed/>
    <w:rsid w:val="00C6209A"/>
    <w:rPr>
      <w:vertAlign w:val="superscript"/>
      <w:lang w:val="en-GB"/>
    </w:rPr>
  </w:style>
  <w:style w:type="paragraph" w:customStyle="1" w:styleId="Footnote">
    <w:name w:val="Footnote"/>
    <w:basedOn w:val="FootnoteText"/>
    <w:semiHidden/>
    <w:qFormat/>
    <w:rsid w:val="00C6209A"/>
    <w:rPr>
      <w:szCs w:val="18"/>
    </w:rPr>
  </w:style>
  <w:style w:type="paragraph" w:styleId="Header">
    <w:name w:val="header"/>
    <w:basedOn w:val="Normal"/>
    <w:link w:val="HeaderChar"/>
    <w:semiHidden/>
    <w:rsid w:val="00C6209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C6209A"/>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C6209A"/>
    <w:pPr>
      <w:tabs>
        <w:tab w:val="center" w:pos="4680"/>
        <w:tab w:val="right" w:pos="9360"/>
      </w:tabs>
    </w:pPr>
    <w:rPr>
      <w:sz w:val="20"/>
    </w:rPr>
  </w:style>
  <w:style w:type="character" w:customStyle="1" w:styleId="FooterChar">
    <w:name w:val="Footer Char"/>
    <w:basedOn w:val="DefaultParagraphFont"/>
    <w:link w:val="Footer"/>
    <w:uiPriority w:val="99"/>
    <w:rsid w:val="00C6209A"/>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C6209A"/>
    <w:pPr>
      <w:spacing w:after="240"/>
    </w:pPr>
    <w:rPr>
      <w:b/>
      <w:sz w:val="28"/>
    </w:rPr>
  </w:style>
  <w:style w:type="paragraph" w:customStyle="1" w:styleId="ABSymbol">
    <w:name w:val="AB_Symbol"/>
    <w:basedOn w:val="Normal"/>
    <w:qFormat/>
    <w:rsid w:val="00C6209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C6209A"/>
    <w:pPr>
      <w:numPr>
        <w:numId w:val="4"/>
      </w:numPr>
      <w:tabs>
        <w:tab w:val="left" w:pos="3969"/>
      </w:tabs>
      <w:spacing w:before="120" w:after="120"/>
    </w:pPr>
  </w:style>
  <w:style w:type="paragraph" w:customStyle="1" w:styleId="AFCorNNormal">
    <w:name w:val="AF_CorNNormal"/>
    <w:basedOn w:val="Normal"/>
    <w:unhideWhenUsed/>
    <w:rsid w:val="00C6209A"/>
    <w:pPr>
      <w:jc w:val="left"/>
    </w:pPr>
  </w:style>
  <w:style w:type="paragraph" w:customStyle="1" w:styleId="AEDistrNormal">
    <w:name w:val="AE_DistrNormal"/>
    <w:basedOn w:val="Normal"/>
    <w:unhideWhenUsed/>
    <w:rsid w:val="00C6209A"/>
    <w:pPr>
      <w:jc w:val="left"/>
    </w:pPr>
  </w:style>
  <w:style w:type="paragraph" w:customStyle="1" w:styleId="AASmallLogo">
    <w:name w:val="AA_SmallLogo"/>
    <w:basedOn w:val="AEDistrNormal"/>
    <w:unhideWhenUsed/>
    <w:rsid w:val="00C6209A"/>
    <w:pPr>
      <w:spacing w:before="40"/>
    </w:pPr>
    <w:rPr>
      <w:sz w:val="4"/>
    </w:rPr>
  </w:style>
  <w:style w:type="paragraph" w:customStyle="1" w:styleId="ACLargeLogo">
    <w:name w:val="AC_LargeLogo"/>
    <w:basedOn w:val="AFCorNNormal"/>
    <w:next w:val="AISpacer"/>
    <w:unhideWhenUsed/>
    <w:rsid w:val="00C6209A"/>
    <w:pPr>
      <w:spacing w:before="120"/>
      <w:contextualSpacing/>
    </w:pPr>
    <w:rPr>
      <w:sz w:val="8"/>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fn,f,ft,ft Car,ft1"/>
    <w:basedOn w:val="Normal"/>
    <w:link w:val="FootnoteTextChar"/>
    <w:uiPriority w:val="99"/>
    <w:unhideWhenUsed/>
    <w:rsid w:val="00C6209A"/>
    <w:pPr>
      <w:jc w:val="left"/>
    </w:pPr>
    <w:rPr>
      <w:sz w:val="18"/>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fn Char,f Char"/>
    <w:basedOn w:val="DefaultParagraphFont"/>
    <w:link w:val="FootnoteText"/>
    <w:uiPriority w:val="99"/>
    <w:rsid w:val="00C6209A"/>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C6209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6209A"/>
    <w:rPr>
      <w:sz w:val="22"/>
      <w:szCs w:val="22"/>
      <w:lang w:val="en-GB"/>
    </w:rPr>
  </w:style>
  <w:style w:type="character" w:styleId="CommentReference">
    <w:name w:val="annotation reference"/>
    <w:basedOn w:val="DefaultParagraphFont"/>
    <w:uiPriority w:val="99"/>
    <w:semiHidden/>
    <w:unhideWhenUsed/>
    <w:rsid w:val="00C6209A"/>
    <w:rPr>
      <w:sz w:val="16"/>
      <w:szCs w:val="16"/>
      <w:lang w:val="en-GB"/>
    </w:rPr>
  </w:style>
  <w:style w:type="paragraph" w:styleId="CommentText">
    <w:name w:val="annotation text"/>
    <w:basedOn w:val="Normal"/>
    <w:link w:val="CommentTextChar"/>
    <w:uiPriority w:val="99"/>
    <w:semiHidden/>
    <w:rsid w:val="00C6209A"/>
    <w:rPr>
      <w:sz w:val="20"/>
      <w:szCs w:val="20"/>
    </w:rPr>
  </w:style>
  <w:style w:type="character" w:customStyle="1" w:styleId="CommentTextChar">
    <w:name w:val="Comment Text Char"/>
    <w:basedOn w:val="DefaultParagraphFont"/>
    <w:link w:val="CommentText"/>
    <w:uiPriority w:val="99"/>
    <w:semiHidden/>
    <w:rsid w:val="00C6209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6209A"/>
    <w:rPr>
      <w:b/>
      <w:bCs/>
    </w:rPr>
  </w:style>
  <w:style w:type="character" w:customStyle="1" w:styleId="CommentSubjectChar">
    <w:name w:val="Comment Subject Char"/>
    <w:basedOn w:val="CommentTextChar"/>
    <w:link w:val="CommentSubject"/>
    <w:uiPriority w:val="99"/>
    <w:semiHidden/>
    <w:rsid w:val="00C6209A"/>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C6209A"/>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C6209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C6209A"/>
    <w:pPr>
      <w:contextualSpacing/>
    </w:pPr>
  </w:style>
  <w:style w:type="numbering" w:customStyle="1" w:styleId="ListCBD">
    <w:name w:val="ListCBD"/>
    <w:basedOn w:val="NoList"/>
    <w:uiPriority w:val="99"/>
    <w:rsid w:val="00C6209A"/>
    <w:pPr>
      <w:numPr>
        <w:numId w:val="2"/>
      </w:numPr>
    </w:pPr>
  </w:style>
  <w:style w:type="numbering" w:customStyle="1" w:styleId="CBDHeadings">
    <w:name w:val="CBD_Headings"/>
    <w:basedOn w:val="ListCBD"/>
    <w:uiPriority w:val="99"/>
    <w:rsid w:val="00C6209A"/>
    <w:pPr>
      <w:numPr>
        <w:numId w:val="3"/>
      </w:numPr>
    </w:pPr>
  </w:style>
  <w:style w:type="paragraph" w:customStyle="1" w:styleId="AISpacer">
    <w:name w:val="AI_Spacer"/>
    <w:next w:val="Normal"/>
    <w:unhideWhenUsed/>
    <w:qFormat/>
    <w:rsid w:val="00C6209A"/>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C6209A"/>
    <w:pPr>
      <w:spacing w:before="120"/>
    </w:pPr>
  </w:style>
  <w:style w:type="paragraph" w:customStyle="1" w:styleId="AFCorNBold">
    <w:name w:val="AF_CorNBold"/>
    <w:basedOn w:val="AFCorNNormal"/>
    <w:next w:val="AFCorNNormal"/>
    <w:unhideWhenUsed/>
    <w:qFormat/>
    <w:rsid w:val="00C6209A"/>
    <w:rPr>
      <w:b/>
    </w:rPr>
  </w:style>
  <w:style w:type="paragraph" w:customStyle="1" w:styleId="AFCorN12Bold">
    <w:name w:val="AF_CorN12Bold"/>
    <w:basedOn w:val="AFCorNNormal"/>
    <w:next w:val="AFCorNNormal"/>
    <w:unhideWhenUsed/>
    <w:qFormat/>
    <w:rsid w:val="00C6209A"/>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C6209A"/>
    <w:pPr>
      <w:spacing w:after="120"/>
      <w:ind w:left="567" w:firstLine="567"/>
    </w:pPr>
  </w:style>
  <w:style w:type="paragraph" w:customStyle="1" w:styleId="CBDDesicionAnnex">
    <w:name w:val="CBD_DesicionAnnex"/>
    <w:basedOn w:val="CBDNormal"/>
    <w:next w:val="CBDDesicionText"/>
    <w:qFormat/>
    <w:rsid w:val="00C6209A"/>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C6209A"/>
    <w:rPr>
      <w:rFonts w:ascii="Times New Roman" w:hAnsi="Times New Roman"/>
      <w:color w:val="467886" w:themeColor="hyperlink"/>
      <w:u w:val="single"/>
      <w:lang w:val="en-GB"/>
    </w:rPr>
  </w:style>
  <w:style w:type="paragraph" w:customStyle="1" w:styleId="CBDAnnex">
    <w:name w:val="CBD_Annex"/>
    <w:basedOn w:val="CBDNormal"/>
    <w:next w:val="CBDTitle"/>
    <w:qFormat/>
    <w:rsid w:val="00C6209A"/>
    <w:pPr>
      <w:keepNext/>
      <w:keepLines/>
      <w:spacing w:after="240"/>
      <w:jc w:val="left"/>
    </w:pPr>
    <w:rPr>
      <w:b/>
      <w:sz w:val="28"/>
      <w:lang w:bidi="ar-SY"/>
    </w:rPr>
  </w:style>
  <w:style w:type="paragraph" w:customStyle="1" w:styleId="CBDSubTitle">
    <w:name w:val="CBD_SubTitle"/>
    <w:basedOn w:val="CBDNormal"/>
    <w:qFormat/>
    <w:rsid w:val="00C6209A"/>
    <w:pPr>
      <w:keepNext/>
      <w:keepLines/>
      <w:spacing w:before="240" w:after="240"/>
      <w:ind w:left="567"/>
      <w:jc w:val="left"/>
    </w:pPr>
    <w:rPr>
      <w:b/>
    </w:rPr>
  </w:style>
  <w:style w:type="paragraph" w:customStyle="1" w:styleId="CBDTitle">
    <w:name w:val="CBD_Title"/>
    <w:basedOn w:val="CBDNormal"/>
    <w:next w:val="CBDSubTitle"/>
    <w:qFormat/>
    <w:rsid w:val="00C6209A"/>
    <w:pPr>
      <w:keepNext/>
      <w:keepLines/>
      <w:spacing w:before="240" w:after="240"/>
      <w:ind w:left="567"/>
      <w:jc w:val="left"/>
    </w:pPr>
    <w:rPr>
      <w:b/>
      <w:sz w:val="28"/>
    </w:rPr>
  </w:style>
  <w:style w:type="paragraph" w:customStyle="1" w:styleId="AENormal">
    <w:name w:val="AE_Normal"/>
    <w:basedOn w:val="Normal"/>
    <w:rsid w:val="00C6209A"/>
  </w:style>
  <w:style w:type="paragraph" w:customStyle="1" w:styleId="CBDH1">
    <w:name w:val="CBD_H1"/>
    <w:basedOn w:val="CBDNormal"/>
    <w:qFormat/>
    <w:rsid w:val="00C6209A"/>
    <w:pPr>
      <w:keepNext/>
      <w:keepLines/>
      <w:spacing w:before="240" w:after="120"/>
      <w:ind w:left="567" w:hanging="567"/>
      <w:jc w:val="left"/>
      <w:outlineLvl w:val="0"/>
    </w:pPr>
    <w:rPr>
      <w:b/>
      <w:sz w:val="28"/>
    </w:rPr>
  </w:style>
  <w:style w:type="paragraph" w:customStyle="1" w:styleId="CBDH2">
    <w:name w:val="CBD_H2"/>
    <w:basedOn w:val="CBDNormal"/>
    <w:qFormat/>
    <w:rsid w:val="00C6209A"/>
    <w:pPr>
      <w:keepNext/>
      <w:keepLines/>
      <w:ind w:left="567" w:hanging="567"/>
    </w:pPr>
    <w:rPr>
      <w:b/>
      <w:sz w:val="24"/>
    </w:rPr>
  </w:style>
  <w:style w:type="paragraph" w:customStyle="1" w:styleId="CBDFootnoteText">
    <w:name w:val="CBD_Footnote_Text"/>
    <w:basedOn w:val="CBDNormal"/>
    <w:qFormat/>
    <w:rsid w:val="00C6209A"/>
    <w:pPr>
      <w:jc w:val="left"/>
    </w:pPr>
    <w:rPr>
      <w:sz w:val="18"/>
    </w:rPr>
  </w:style>
  <w:style w:type="paragraph" w:customStyle="1" w:styleId="CBDFooter">
    <w:name w:val="CBD_Footer"/>
    <w:basedOn w:val="CBDNormal"/>
    <w:qFormat/>
    <w:rsid w:val="00C6209A"/>
    <w:rPr>
      <w:sz w:val="20"/>
    </w:rPr>
  </w:style>
  <w:style w:type="paragraph" w:customStyle="1" w:styleId="CBDHeader">
    <w:name w:val="CBD_Header"/>
    <w:basedOn w:val="CBDNormal"/>
    <w:next w:val="CBDFooter"/>
    <w:qFormat/>
    <w:rsid w:val="00C6209A"/>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C6209A"/>
    <w:pPr>
      <w:keepNext/>
      <w:keepLines/>
      <w:spacing w:before="120" w:after="120"/>
      <w:ind w:left="567" w:hanging="567"/>
      <w:jc w:val="left"/>
    </w:pPr>
    <w:rPr>
      <w:b/>
    </w:rPr>
  </w:style>
  <w:style w:type="paragraph" w:customStyle="1" w:styleId="CBDH4">
    <w:name w:val="CBD_H4"/>
    <w:basedOn w:val="CBDNormal"/>
    <w:rsid w:val="00C6209A"/>
    <w:pPr>
      <w:keepNext/>
      <w:keepLines/>
      <w:spacing w:before="120" w:after="120"/>
      <w:ind w:left="567" w:hanging="567"/>
      <w:jc w:val="left"/>
    </w:pPr>
    <w:rPr>
      <w:b/>
    </w:rPr>
  </w:style>
  <w:style w:type="paragraph" w:customStyle="1" w:styleId="CBDH5">
    <w:name w:val="CBD_H5"/>
    <w:basedOn w:val="CBDNormal"/>
    <w:qFormat/>
    <w:rsid w:val="00C6209A"/>
    <w:pPr>
      <w:keepNext/>
      <w:keepLines/>
      <w:spacing w:before="120" w:after="120"/>
      <w:ind w:left="567" w:hanging="567"/>
      <w:jc w:val="left"/>
    </w:pPr>
    <w:rPr>
      <w:i/>
    </w:rPr>
  </w:style>
  <w:style w:type="paragraph" w:customStyle="1" w:styleId="CBDTableNormal">
    <w:name w:val="CBD_TableNormal"/>
    <w:basedOn w:val="CBDNormal"/>
    <w:qFormat/>
    <w:rsid w:val="00C6209A"/>
    <w:pPr>
      <w:spacing w:before="40" w:after="80"/>
      <w:jc w:val="left"/>
    </w:pPr>
    <w:rPr>
      <w:sz w:val="20"/>
    </w:rPr>
  </w:style>
  <w:style w:type="paragraph" w:customStyle="1" w:styleId="CBDTableTitle">
    <w:name w:val="CBD_TableTitle"/>
    <w:basedOn w:val="CBDNormal"/>
    <w:qFormat/>
    <w:rsid w:val="00C6209A"/>
    <w:pPr>
      <w:keepNext/>
      <w:keepLines/>
      <w:spacing w:before="120" w:after="60"/>
      <w:ind w:left="567"/>
      <w:jc w:val="left"/>
    </w:pPr>
    <w:rPr>
      <w:b/>
    </w:rPr>
  </w:style>
  <w:style w:type="paragraph" w:customStyle="1" w:styleId="CBDFigureTitle">
    <w:name w:val="CBD_FigureTitle"/>
    <w:basedOn w:val="CBDNormal"/>
    <w:next w:val="CBDNormalNoNumber"/>
    <w:qFormat/>
    <w:rsid w:val="00C6209A"/>
    <w:pPr>
      <w:keepNext/>
      <w:keepLines/>
      <w:spacing w:before="120" w:after="60"/>
      <w:ind w:left="567"/>
      <w:jc w:val="left"/>
    </w:pPr>
    <w:rPr>
      <w:b/>
    </w:rPr>
  </w:style>
  <w:style w:type="paragraph" w:styleId="TOC1">
    <w:name w:val="toc 1"/>
    <w:basedOn w:val="CBDNormal"/>
    <w:next w:val="Normal"/>
    <w:autoRedefine/>
    <w:uiPriority w:val="39"/>
    <w:unhideWhenUsed/>
    <w:rsid w:val="00C6209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6209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514BDE"/>
    <w:rPr>
      <w:color w:val="605E5C"/>
      <w:shd w:val="clear" w:color="auto" w:fill="E1DFDD"/>
      <w:lang w:val="en-GB"/>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DA55D8"/>
    <w:pPr>
      <w:tabs>
        <w:tab w:val="clear" w:pos="567"/>
        <w:tab w:val="clear" w:pos="1134"/>
        <w:tab w:val="clear" w:pos="1701"/>
        <w:tab w:val="clear" w:pos="2268"/>
        <w:tab w:val="num" w:pos="1800"/>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numbering">
    <w:name w:val="para numbering"/>
    <w:basedOn w:val="ListParagraph"/>
    <w:qFormat/>
    <w:rsid w:val="00DA55D8"/>
    <w:pPr>
      <w:numPr>
        <w:numId w:val="5"/>
      </w:numPr>
      <w:tabs>
        <w:tab w:val="clear" w:pos="567"/>
        <w:tab w:val="clear" w:pos="1134"/>
        <w:tab w:val="clear" w:pos="1701"/>
        <w:tab w:val="clear" w:pos="2268"/>
        <w:tab w:val="num" w:pos="360"/>
      </w:tabs>
      <w:spacing w:after="120"/>
      <w:ind w:left="720" w:firstLine="0"/>
      <w:contextualSpacing w:val="0"/>
    </w:pPr>
    <w:rPr>
      <w:rFonts w:asciiTheme="majorBidi" w:eastAsiaTheme="minorHAnsi" w:hAnsiTheme="majorBidi" w:cstheme="majorBidi"/>
      <w:sz w:val="24"/>
      <w:szCs w:val="24"/>
    </w:rPr>
  </w:style>
  <w:style w:type="character" w:customStyle="1" w:styleId="ListParagraphChar">
    <w:name w:val="List Paragraph Char"/>
    <w:basedOn w:val="DefaultParagraphFont"/>
    <w:link w:val="ListParagraph"/>
    <w:uiPriority w:val="34"/>
    <w:rsid w:val="00DA55D8"/>
    <w:rPr>
      <w:rFonts w:ascii="Times New Roman" w:eastAsia="SimSun" w:hAnsi="Times New Roman" w:cs="Times New Roman"/>
      <w:kern w:val="0"/>
      <w:sz w:val="22"/>
      <w:szCs w:val="22"/>
      <w:lang w:val="en-GB"/>
      <w14:ligatures w14:val="none"/>
    </w:rPr>
  </w:style>
  <w:style w:type="table" w:customStyle="1" w:styleId="TableGrid10">
    <w:name w:val="Table Grid1"/>
    <w:basedOn w:val="TableNormal"/>
    <w:next w:val="TableGrid"/>
    <w:uiPriority w:val="39"/>
    <w:rsid w:val="00FA16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150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AgendaItemReport">
    <w:name w:val="CBD_AgendaItem_Report"/>
    <w:basedOn w:val="Normal"/>
    <w:qFormat/>
    <w:rsid w:val="00C6209A"/>
    <w:pPr>
      <w:keepNext/>
      <w:keepLines/>
      <w:spacing w:before="240" w:after="120"/>
      <w:jc w:val="left"/>
    </w:pPr>
    <w:rPr>
      <w:b/>
      <w:sz w:val="24"/>
    </w:rPr>
  </w:style>
  <w:style w:type="paragraph" w:customStyle="1" w:styleId="CBDagendaItem0">
    <w:name w:val="CBD_agenda_Item"/>
    <w:basedOn w:val="CBDNormalNumber"/>
    <w:qFormat/>
    <w:rsid w:val="00C6209A"/>
  </w:style>
  <w:style w:type="character" w:styleId="Hashtag">
    <w:name w:val="Hashtag"/>
    <w:basedOn w:val="DefaultParagraphFont"/>
    <w:uiPriority w:val="99"/>
    <w:semiHidden/>
    <w:unhideWhenUsed/>
    <w:rsid w:val="00C6209A"/>
    <w:rPr>
      <w:color w:val="2B579A"/>
      <w:shd w:val="clear" w:color="auto" w:fill="E1DFDD"/>
      <w:lang w:val="en-GB"/>
    </w:rPr>
  </w:style>
  <w:style w:type="character" w:styleId="Mention">
    <w:name w:val="Mention"/>
    <w:basedOn w:val="DefaultParagraphFont"/>
    <w:uiPriority w:val="99"/>
    <w:unhideWhenUsed/>
    <w:rsid w:val="00C6209A"/>
    <w:rPr>
      <w:color w:val="2B579A"/>
      <w:shd w:val="clear" w:color="auto" w:fill="E1DFDD"/>
      <w:lang w:val="en-GB"/>
    </w:rPr>
  </w:style>
  <w:style w:type="character" w:styleId="SmartHyperlink">
    <w:name w:val="Smart Hyperlink"/>
    <w:basedOn w:val="DefaultParagraphFont"/>
    <w:uiPriority w:val="99"/>
    <w:semiHidden/>
    <w:unhideWhenUsed/>
    <w:rsid w:val="00C6209A"/>
    <w:rPr>
      <w:u w:val="dotted"/>
      <w:lang w:val="en-GB"/>
    </w:rPr>
  </w:style>
  <w:style w:type="character" w:styleId="SmartLink">
    <w:name w:val="Smart Link"/>
    <w:basedOn w:val="DefaultParagraphFont"/>
    <w:uiPriority w:val="99"/>
    <w:semiHidden/>
    <w:unhideWhenUsed/>
    <w:rsid w:val="00C6209A"/>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STTA/27/INF/9" TargetMode="Externa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ecisions/?id=13489"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id=11648"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cop/default.shtml?id=7196"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6" TargetMode="External"/><Relationship Id="rId5" Type="http://schemas.openxmlformats.org/officeDocument/2006/relationships/hyperlink" Target="https://www.cbd.int/decisions/cop/?m=cop-16" TargetMode="External"/><Relationship Id="rId4" Type="http://schemas.openxmlformats.org/officeDocument/2006/relationships/hyperlink" Target="https://www.cbd.int/decision/cop/default.shtml?id=71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yun.lee\AppData\Local\Microsoft\Windows\INetCache\Content.Outlook\LXE36401\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4C2036F3543189E0204151470D24D"/>
        <w:category>
          <w:name w:val="General"/>
          <w:gallery w:val="placeholder"/>
        </w:category>
        <w:types>
          <w:type w:val="bbPlcHdr"/>
        </w:types>
        <w:behaviors>
          <w:behavior w:val="content"/>
        </w:behaviors>
        <w:guid w:val="{F3304CB7-4258-4B74-B3F7-3C0EB94056B9}"/>
      </w:docPartPr>
      <w:docPartBody>
        <w:p w:rsidR="00B16835" w:rsidRDefault="002F66F2">
          <w:pPr>
            <w:pStyle w:val="A8E4C2036F3543189E0204151470D24D"/>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E5"/>
    <w:rsid w:val="00000564"/>
    <w:rsid w:val="0000778A"/>
    <w:rsid w:val="00076E78"/>
    <w:rsid w:val="000845E5"/>
    <w:rsid w:val="000A6B84"/>
    <w:rsid w:val="000B0412"/>
    <w:rsid w:val="000C6DA5"/>
    <w:rsid w:val="000D676F"/>
    <w:rsid w:val="000E5DB6"/>
    <w:rsid w:val="000E60D8"/>
    <w:rsid w:val="000E664B"/>
    <w:rsid w:val="000F7684"/>
    <w:rsid w:val="001132D7"/>
    <w:rsid w:val="00132D18"/>
    <w:rsid w:val="00143851"/>
    <w:rsid w:val="00152840"/>
    <w:rsid w:val="00153590"/>
    <w:rsid w:val="00166A05"/>
    <w:rsid w:val="0018000E"/>
    <w:rsid w:val="00183B15"/>
    <w:rsid w:val="001A5B87"/>
    <w:rsid w:val="001B5F6C"/>
    <w:rsid w:val="001C68DE"/>
    <w:rsid w:val="001D1AB5"/>
    <w:rsid w:val="001D6E2C"/>
    <w:rsid w:val="001F5684"/>
    <w:rsid w:val="00202D41"/>
    <w:rsid w:val="0028236F"/>
    <w:rsid w:val="002A08F4"/>
    <w:rsid w:val="002A5969"/>
    <w:rsid w:val="002B1087"/>
    <w:rsid w:val="002F66F2"/>
    <w:rsid w:val="00304AAC"/>
    <w:rsid w:val="00326D5A"/>
    <w:rsid w:val="0034450D"/>
    <w:rsid w:val="003546EB"/>
    <w:rsid w:val="0036796A"/>
    <w:rsid w:val="003725B4"/>
    <w:rsid w:val="00377BBB"/>
    <w:rsid w:val="00396B5E"/>
    <w:rsid w:val="003A20A7"/>
    <w:rsid w:val="003C7768"/>
    <w:rsid w:val="00404298"/>
    <w:rsid w:val="00433A77"/>
    <w:rsid w:val="00451AB3"/>
    <w:rsid w:val="00466E13"/>
    <w:rsid w:val="00473A95"/>
    <w:rsid w:val="00482032"/>
    <w:rsid w:val="004A2929"/>
    <w:rsid w:val="004D6DD7"/>
    <w:rsid w:val="00527705"/>
    <w:rsid w:val="005904CC"/>
    <w:rsid w:val="005C12EC"/>
    <w:rsid w:val="005C3B02"/>
    <w:rsid w:val="005F65C2"/>
    <w:rsid w:val="00602D73"/>
    <w:rsid w:val="00616C2C"/>
    <w:rsid w:val="00635B86"/>
    <w:rsid w:val="00690747"/>
    <w:rsid w:val="006C305D"/>
    <w:rsid w:val="007463A4"/>
    <w:rsid w:val="00770728"/>
    <w:rsid w:val="00785A4D"/>
    <w:rsid w:val="007922F1"/>
    <w:rsid w:val="007F3D46"/>
    <w:rsid w:val="0081046A"/>
    <w:rsid w:val="00820A0A"/>
    <w:rsid w:val="00832DB8"/>
    <w:rsid w:val="00870D26"/>
    <w:rsid w:val="00881968"/>
    <w:rsid w:val="008D4ED6"/>
    <w:rsid w:val="00902524"/>
    <w:rsid w:val="00947E5E"/>
    <w:rsid w:val="009532D3"/>
    <w:rsid w:val="00960889"/>
    <w:rsid w:val="0096626B"/>
    <w:rsid w:val="00983A27"/>
    <w:rsid w:val="009952FD"/>
    <w:rsid w:val="009F0704"/>
    <w:rsid w:val="00A35EF0"/>
    <w:rsid w:val="00A4031B"/>
    <w:rsid w:val="00A42EE1"/>
    <w:rsid w:val="00A42F38"/>
    <w:rsid w:val="00A46839"/>
    <w:rsid w:val="00A56EF8"/>
    <w:rsid w:val="00A9005B"/>
    <w:rsid w:val="00AC3D5E"/>
    <w:rsid w:val="00AD02AB"/>
    <w:rsid w:val="00B070B1"/>
    <w:rsid w:val="00B15BAF"/>
    <w:rsid w:val="00B16835"/>
    <w:rsid w:val="00B20358"/>
    <w:rsid w:val="00B23EC6"/>
    <w:rsid w:val="00B5754E"/>
    <w:rsid w:val="00BC2544"/>
    <w:rsid w:val="00BC39C1"/>
    <w:rsid w:val="00C02CA8"/>
    <w:rsid w:val="00C06AF9"/>
    <w:rsid w:val="00C2309F"/>
    <w:rsid w:val="00C33898"/>
    <w:rsid w:val="00C86695"/>
    <w:rsid w:val="00C91D86"/>
    <w:rsid w:val="00C942F6"/>
    <w:rsid w:val="00CC069B"/>
    <w:rsid w:val="00CF4B2C"/>
    <w:rsid w:val="00D12E72"/>
    <w:rsid w:val="00D6694C"/>
    <w:rsid w:val="00D74BEC"/>
    <w:rsid w:val="00D977C0"/>
    <w:rsid w:val="00DA072C"/>
    <w:rsid w:val="00DA700D"/>
    <w:rsid w:val="00DC0C87"/>
    <w:rsid w:val="00DC75F0"/>
    <w:rsid w:val="00DF1818"/>
    <w:rsid w:val="00E0696D"/>
    <w:rsid w:val="00E33212"/>
    <w:rsid w:val="00E92135"/>
    <w:rsid w:val="00EF56CB"/>
    <w:rsid w:val="00F37896"/>
    <w:rsid w:val="00F62D99"/>
    <w:rsid w:val="00FC5A37"/>
    <w:rsid w:val="00FC6252"/>
    <w:rsid w:val="00FE37B6"/>
    <w:rsid w:val="00FF04B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B84"/>
    <w:rPr>
      <w:color w:val="666666"/>
      <w:lang w:val="en-GB"/>
    </w:rPr>
  </w:style>
  <w:style w:type="paragraph" w:customStyle="1" w:styleId="A8E4C2036F3543189E0204151470D24D">
    <w:name w:val="A8E4C2036F3543189E0204151470D24D"/>
  </w:style>
  <w:style w:type="paragraph" w:customStyle="1" w:styleId="0BC1362654FE409A82234640D8544EFA">
    <w:name w:val="0BC1362654FE409A82234640D8544EFA"/>
    <w:rsid w:val="000A6B84"/>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2.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D041A55E-087C-41FE-8A74-17A09992C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1</TotalTime>
  <Pages>1</Pages>
  <Words>2511</Words>
  <Characters>15898</Characters>
  <Application>Microsoft Office Word</Application>
  <DocSecurity>0</DocSecurity>
  <Lines>294</Lines>
  <Paragraphs>118</Paragraphs>
  <ScaleCrop>false</ScaleCrop>
  <HeadingPairs>
    <vt:vector size="2" baseType="variant">
      <vt:variant>
        <vt:lpstr>Title</vt:lpstr>
      </vt:variant>
      <vt:variant>
        <vt:i4>1</vt:i4>
      </vt:variant>
    </vt:vector>
  </HeadingPairs>
  <TitlesOfParts>
    <vt:vector size="1" baseType="lpstr">
      <vt:lpstr>Strategic review of and update to the expanded programme of work on forest biodiversity in the context of the Kunming-Montreal Global Biodiversity Framework</vt:lpstr>
    </vt:vector>
  </TitlesOfParts>
  <Company/>
  <LinksUpToDate>false</LinksUpToDate>
  <CharactersWithSpaces>18291</CharactersWithSpaces>
  <SharedDoc>false</SharedDoc>
  <HLinks>
    <vt:vector size="66" baseType="variant">
      <vt:variant>
        <vt:i4>458825</vt:i4>
      </vt:variant>
      <vt:variant>
        <vt:i4>9</vt:i4>
      </vt:variant>
      <vt:variant>
        <vt:i4>0</vt:i4>
      </vt:variant>
      <vt:variant>
        <vt:i4>5</vt:i4>
      </vt:variant>
      <vt:variant>
        <vt:lpwstr>https://www.cbd.int/documents/CBD/SBSTTA/27/INF/9</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4063340</vt:i4>
      </vt:variant>
      <vt:variant>
        <vt:i4>3</vt:i4>
      </vt:variant>
      <vt:variant>
        <vt:i4>0</vt:i4>
      </vt:variant>
      <vt:variant>
        <vt:i4>5</vt:i4>
      </vt:variant>
      <vt:variant>
        <vt:lpwstr>https://www.cbd.int/decisions/?id=13489</vt:lpwstr>
      </vt:variant>
      <vt:variant>
        <vt:lpwstr/>
      </vt:variant>
      <vt:variant>
        <vt:i4>3145838</vt:i4>
      </vt:variant>
      <vt:variant>
        <vt:i4>0</vt:i4>
      </vt:variant>
      <vt:variant>
        <vt:i4>0</vt:i4>
      </vt:variant>
      <vt:variant>
        <vt:i4>5</vt:i4>
      </vt:variant>
      <vt:variant>
        <vt:lpwstr>https://www.cbd.int/decisions/?id=11648</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https://www.cbd.int/decisions/cop/?m=cop-16</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6684728</vt:i4>
      </vt:variant>
      <vt:variant>
        <vt:i4>9</vt:i4>
      </vt:variant>
      <vt:variant>
        <vt:i4>0</vt:i4>
      </vt:variant>
      <vt:variant>
        <vt:i4>5</vt:i4>
      </vt:variant>
      <vt:variant>
        <vt:lpwstr>https://www.cbd.int/decision/cop/default.shtml?id=7196</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6684728</vt:i4>
      </vt:variant>
      <vt:variant>
        <vt:i4>3</vt:i4>
      </vt:variant>
      <vt:variant>
        <vt:i4>0</vt:i4>
      </vt:variant>
      <vt:variant>
        <vt:i4>5</vt:i4>
      </vt:variant>
      <vt:variant>
        <vt:lpwstr>https://www.cbd.int/decision/cop/default.shtml?id=7196</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Veronique Lefebvre</cp:lastModifiedBy>
  <cp:revision>3</cp:revision>
  <cp:lastPrinted>2025-10-22T08:35:00Z</cp:lastPrinted>
  <dcterms:created xsi:type="dcterms:W3CDTF">2025-11-13T20:20:00Z</dcterms:created>
  <dcterms:modified xsi:type="dcterms:W3CDTF">2025-11-13T20:21:00Z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GrammarlyDocumentId">
    <vt:lpwstr>4f5fb740-acf5-44ff-9666-98b5c7791e5b</vt:lpwstr>
  </property>
  <property fmtid="{D5CDD505-2E9C-101B-9397-08002B2CF9AE}" pid="10" name="MediaServiceImageTags">
    <vt:lpwstr/>
  </property>
  <property fmtid="{D5CDD505-2E9C-101B-9397-08002B2CF9AE}" pid="11" name="docLang">
    <vt:lpwstr>en</vt:lpwstr>
  </property>
</Properties>
</file>