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55CD0" w:rsidRPr="007F263E" w14:paraId="25440C89" w14:textId="77777777" w:rsidTr="00C76E81">
        <w:trPr>
          <w:trHeight w:val="850"/>
        </w:trPr>
        <w:tc>
          <w:tcPr>
            <w:tcW w:w="975" w:type="dxa"/>
            <w:vAlign w:val="bottom"/>
          </w:tcPr>
          <w:p w14:paraId="24BCD03C" w14:textId="77777777" w:rsidR="00555CD0" w:rsidRPr="007F263E" w:rsidRDefault="00555CD0" w:rsidP="00C76E81">
            <w:pPr>
              <w:pStyle w:val="AASmallLogo"/>
            </w:pPr>
            <w:r w:rsidRPr="007F263E">
              <w:rPr>
                <w:noProof/>
              </w:rPr>
              <w:drawing>
                <wp:inline distT="0" distB="0" distL="0" distR="0" wp14:anchorId="4A1CF220" wp14:editId="7EED6F81">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F263E">
              <w:t xml:space="preserve"> </w:t>
            </w:r>
          </w:p>
          <w:p w14:paraId="7A8D4278" w14:textId="77777777" w:rsidR="00555CD0" w:rsidRPr="007F263E" w:rsidRDefault="00555CD0" w:rsidP="00C76E81">
            <w:pPr>
              <w:pStyle w:val="AASmallLogo"/>
            </w:pPr>
          </w:p>
        </w:tc>
        <w:tc>
          <w:tcPr>
            <w:tcW w:w="1434" w:type="dxa"/>
            <w:noWrap/>
            <w:vAlign w:val="bottom"/>
          </w:tcPr>
          <w:p w14:paraId="183BEA09" w14:textId="04322A59" w:rsidR="00555CD0" w:rsidRPr="007F263E" w:rsidRDefault="00CC037C" w:rsidP="00C76E81">
            <w:pPr>
              <w:pStyle w:val="AASmallLogo"/>
            </w:pPr>
            <w:r w:rsidRPr="007F263E">
              <w:rPr>
                <w:noProof/>
                <w14:ligatures w14:val="standardContextual"/>
              </w:rPr>
              <w:drawing>
                <wp:inline distT="0" distB="0" distL="0" distR="0" wp14:anchorId="138F4345" wp14:editId="7A14649C">
                  <wp:extent cx="593725" cy="340995"/>
                  <wp:effectExtent l="0" t="0" r="0" b="190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555CD0" w:rsidRPr="007F263E">
              <w:t xml:space="preserve"> </w:t>
            </w:r>
          </w:p>
          <w:p w14:paraId="4D8E193C" w14:textId="77777777" w:rsidR="00555CD0" w:rsidRPr="007F263E" w:rsidRDefault="00555CD0" w:rsidP="00C76E81">
            <w:pPr>
              <w:pStyle w:val="AASmallLogo"/>
            </w:pPr>
          </w:p>
        </w:tc>
        <w:tc>
          <w:tcPr>
            <w:tcW w:w="8073" w:type="dxa"/>
            <w:vAlign w:val="bottom"/>
          </w:tcPr>
          <w:p w14:paraId="5F6AF4F4" w14:textId="04CDAF3E" w:rsidR="00555CD0" w:rsidRPr="007F263E" w:rsidRDefault="00555CD0" w:rsidP="00C76E81">
            <w:pPr>
              <w:pStyle w:val="ABSymbol"/>
            </w:pPr>
            <w:r w:rsidRPr="007F263E">
              <w:rPr>
                <w:sz w:val="40"/>
              </w:rPr>
              <w:t>CDB</w:t>
            </w:r>
            <w:r w:rsidRPr="007F263E">
              <w:t>/SBSTTA/</w:t>
            </w:r>
            <w:r w:rsidR="003E5735">
              <w:t>REC/</w:t>
            </w:r>
            <w:r w:rsidRPr="007F263E">
              <w:t>27/</w:t>
            </w:r>
            <w:r w:rsidR="003E5735">
              <w:t>5</w:t>
            </w:r>
          </w:p>
        </w:tc>
      </w:tr>
    </w:tbl>
    <w:p w14:paraId="3EA199B8" w14:textId="77777777" w:rsidR="00555CD0" w:rsidRPr="007F263E" w:rsidRDefault="00555CD0" w:rsidP="00555CD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55CD0" w:rsidRPr="007F263E" w14:paraId="0328AA61" w14:textId="77777777" w:rsidTr="00C76E81">
        <w:trPr>
          <w:trHeight w:val="1814"/>
        </w:trPr>
        <w:tc>
          <w:tcPr>
            <w:tcW w:w="7370" w:type="dxa"/>
          </w:tcPr>
          <w:p w14:paraId="5892F94A" w14:textId="3C68A135" w:rsidR="00555CD0" w:rsidRPr="007F263E" w:rsidRDefault="00CC037C" w:rsidP="00C76E81">
            <w:pPr>
              <w:pStyle w:val="ACLargeLogo"/>
            </w:pPr>
            <w:r w:rsidRPr="007F263E">
              <w:rPr>
                <w:noProof/>
                <w14:ligatures w14:val="standardContextual"/>
              </w:rPr>
              <w:drawing>
                <wp:inline distT="0" distB="0" distL="0" distR="0" wp14:anchorId="14FD31EB" wp14:editId="5070B8AC">
                  <wp:extent cx="2856230" cy="1040130"/>
                  <wp:effectExtent l="0" t="0" r="1270" b="7620"/>
                  <wp:docPr id="3"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6230" cy="1040130"/>
                          </a:xfrm>
                          <a:prstGeom prst="rect">
                            <a:avLst/>
                          </a:prstGeom>
                          <a:noFill/>
                          <a:ln>
                            <a:noFill/>
                          </a:ln>
                        </pic:spPr>
                      </pic:pic>
                    </a:graphicData>
                  </a:graphic>
                </wp:inline>
              </w:drawing>
            </w:r>
            <w:r w:rsidR="00555CD0" w:rsidRPr="007F263E">
              <w:t xml:space="preserve"> </w:t>
            </w:r>
          </w:p>
          <w:p w14:paraId="197276BC" w14:textId="77777777" w:rsidR="00555CD0" w:rsidRPr="007F263E" w:rsidRDefault="00555CD0" w:rsidP="00C76E81">
            <w:pPr>
              <w:pStyle w:val="ACLargeLogo"/>
            </w:pPr>
          </w:p>
        </w:tc>
        <w:tc>
          <w:tcPr>
            <w:tcW w:w="3112" w:type="dxa"/>
          </w:tcPr>
          <w:p w14:paraId="5741BE85" w14:textId="619BC5DB" w:rsidR="00555CD0" w:rsidRPr="00E42A3F" w:rsidRDefault="00555CD0" w:rsidP="00C76E81">
            <w:pPr>
              <w:pStyle w:val="AEDistrNormal"/>
              <w:rPr>
                <w:lang w:val="fr-FR"/>
              </w:rPr>
            </w:pPr>
            <w:r w:rsidRPr="007F263E">
              <w:t>Distr.</w:t>
            </w:r>
            <w:r w:rsidR="00CC037C" w:rsidRPr="007F263E">
              <w:t> </w:t>
            </w:r>
            <w:r w:rsidRPr="007F263E">
              <w:t xml:space="preserve">: </w:t>
            </w:r>
            <w:r w:rsidR="00E42A3F">
              <w:rPr>
                <w:lang w:val="fr-FR"/>
              </w:rPr>
              <w:t>générale</w:t>
            </w:r>
          </w:p>
          <w:p w14:paraId="1036E550" w14:textId="35E42538" w:rsidR="00555CD0" w:rsidRPr="007F263E" w:rsidRDefault="007D1DD7" w:rsidP="00C76E81">
            <w:pPr>
              <w:pStyle w:val="AEDistrNormal"/>
            </w:pPr>
            <w:r w:rsidRPr="007F263E">
              <w:t>2</w:t>
            </w:r>
            <w:r w:rsidR="001F7905">
              <w:t>4</w:t>
            </w:r>
            <w:r w:rsidRPr="007F263E">
              <w:t> octobre 2025</w:t>
            </w:r>
          </w:p>
          <w:p w14:paraId="2507DE3E" w14:textId="1407ADD3" w:rsidR="00555CD0" w:rsidRPr="007F263E" w:rsidRDefault="00CC037C" w:rsidP="00C76E81">
            <w:pPr>
              <w:pStyle w:val="AEDistrNormal"/>
            </w:pPr>
            <w:r w:rsidRPr="007F263E">
              <w:t>Français</w:t>
            </w:r>
          </w:p>
          <w:p w14:paraId="39E5C27F" w14:textId="064E0035" w:rsidR="00555CD0" w:rsidRPr="007F263E" w:rsidRDefault="00555CD0" w:rsidP="00C76E81">
            <w:pPr>
              <w:pStyle w:val="AEDistrNormal"/>
            </w:pPr>
            <w:r w:rsidRPr="007F263E">
              <w:t xml:space="preserve">Original : </w:t>
            </w:r>
            <w:r w:rsidR="00CC037C" w:rsidRPr="007F263E">
              <w:t>a</w:t>
            </w:r>
            <w:r w:rsidRPr="007F263E">
              <w:t xml:space="preserve">nglais </w:t>
            </w:r>
          </w:p>
          <w:p w14:paraId="3E635109" w14:textId="77777777" w:rsidR="00555CD0" w:rsidRPr="007F263E" w:rsidRDefault="00555CD0" w:rsidP="00C76E81">
            <w:pPr>
              <w:pStyle w:val="AEDistrNormal6pt"/>
            </w:pPr>
          </w:p>
        </w:tc>
      </w:tr>
    </w:tbl>
    <w:p w14:paraId="20BC9DFD" w14:textId="77777777" w:rsidR="009F67EB" w:rsidRPr="007F263E" w:rsidRDefault="009F67EB" w:rsidP="001065E9">
      <w:pPr>
        <w:pStyle w:val="AISpacer"/>
      </w:pPr>
    </w:p>
    <w:p w14:paraId="798DEA00" w14:textId="77777777" w:rsidR="001065E9" w:rsidRPr="007F263E"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33C6B" w:rsidRPr="007F263E" w14:paraId="76244773" w14:textId="77777777" w:rsidTr="001065E9">
        <w:trPr>
          <w:trHeight w:val="57"/>
        </w:trPr>
        <w:tc>
          <w:tcPr>
            <w:tcW w:w="6094" w:type="dxa"/>
          </w:tcPr>
          <w:p w14:paraId="27C352DA" w14:textId="77777777" w:rsidR="004B5D1C" w:rsidRPr="007F263E" w:rsidRDefault="004B5D1C" w:rsidP="004B5D1C">
            <w:pPr>
              <w:pStyle w:val="AFCorN12Bold"/>
            </w:pPr>
            <w:r w:rsidRPr="007F263E">
              <w:t>Organe subsidiaire chargé de fournir des avis scientifiques, techniques et technologiques</w:t>
            </w:r>
          </w:p>
          <w:p w14:paraId="0B4E31F7" w14:textId="77777777" w:rsidR="004B5D1C" w:rsidRPr="007F263E" w:rsidRDefault="004B5D1C" w:rsidP="004B5D1C">
            <w:pPr>
              <w:pStyle w:val="AFCorNBold"/>
            </w:pPr>
            <w:r w:rsidRPr="007F263E">
              <w:t xml:space="preserve">Vingt-septième réunion </w:t>
            </w:r>
          </w:p>
          <w:p w14:paraId="51DF901E" w14:textId="77777777" w:rsidR="004B5D1C" w:rsidRPr="007F263E" w:rsidRDefault="004B5D1C" w:rsidP="004B5D1C">
            <w:pPr>
              <w:pStyle w:val="AFCorNNormal"/>
            </w:pPr>
            <w:r w:rsidRPr="007F263E">
              <w:t xml:space="preserve">Panama, 20-24 octobre 2025 </w:t>
            </w:r>
          </w:p>
          <w:p w14:paraId="447A6D70" w14:textId="42EEA282" w:rsidR="005012FC" w:rsidRPr="007F263E" w:rsidRDefault="008A06C5" w:rsidP="005012FC">
            <w:pPr>
              <w:pStyle w:val="AFCorNNormal"/>
            </w:pPr>
            <w:r w:rsidRPr="007F263E">
              <w:t>Point 6 b) de l</w:t>
            </w:r>
            <w:r w:rsidR="00E70BBA" w:rsidRPr="007F263E">
              <w:t>’</w:t>
            </w:r>
            <w:r w:rsidRPr="007F263E">
              <w:t>ordre du jour</w:t>
            </w:r>
          </w:p>
          <w:p w14:paraId="27C54618" w14:textId="4EFB6A02" w:rsidR="001065E9" w:rsidRPr="007F263E" w:rsidRDefault="00EB682F" w:rsidP="00695EE0">
            <w:pPr>
              <w:pStyle w:val="AFCorNBold"/>
              <w:spacing w:after="120"/>
            </w:pPr>
            <w:r w:rsidRPr="007F263E">
              <w:t>Besoins scientifiques et techniques pour appuyer la mise en œuvre du Cadre mondial de la biodiversité de Kunming</w:t>
            </w:r>
            <w:r w:rsidR="00CC037C" w:rsidRPr="007F263E">
              <w:noBreakHyphen/>
            </w:r>
            <w:r w:rsidRPr="007F263E">
              <w:t>Montréal</w:t>
            </w:r>
            <w:r w:rsidR="00CC037C" w:rsidRPr="007F263E">
              <w:t> </w:t>
            </w:r>
            <w:r w:rsidRPr="007F263E">
              <w:t>: examen stratégique et mises à jour du programme de travail élargi sur la diversité biologique des forêts</w:t>
            </w:r>
          </w:p>
        </w:tc>
        <w:tc>
          <w:tcPr>
            <w:tcW w:w="4388" w:type="dxa"/>
          </w:tcPr>
          <w:p w14:paraId="561EC97B" w14:textId="77777777" w:rsidR="001065E9" w:rsidRPr="007F263E" w:rsidRDefault="001065E9" w:rsidP="001065E9">
            <w:pPr>
              <w:pStyle w:val="CBDNormal"/>
              <w:jc w:val="left"/>
            </w:pPr>
          </w:p>
        </w:tc>
      </w:tr>
    </w:tbl>
    <w:sdt>
      <w:sdtPr>
        <w:rPr>
          <w:rFonts w:ascii="Times New Roman Bold" w:hAnsi="Times New Roman Bold"/>
          <w:bCs/>
          <w:color w:val="000000"/>
          <w:szCs w:val="28"/>
          <w:shd w:val="clear" w:color="auto" w:fill="FFFFFF"/>
        </w:rPr>
        <w:alias w:val="Titre"/>
        <w:tag w:val=""/>
        <w:id w:val="-591865594"/>
        <w:placeholder>
          <w:docPart w:val="A8E4C2036F3543189E0204151470D24D"/>
        </w:placeholder>
        <w:dataBinding w:prefixMappings="xmlns:ns0='http://purl.org/dc/elements/1.1/' xmlns:ns1='http://schemas.openxmlformats.org/package/2006/metadata/core-properties' " w:xpath="/ns1:coreProperties[1]/ns0:title[1]" w:storeItemID="{6C3C8BC8-F283-45AE-878A-BAB7291924A1}"/>
        <w:text/>
      </w:sdtPr>
      <w:sdtContent>
        <w:p w14:paraId="68D609D3" w14:textId="19BB7D44" w:rsidR="001065E9" w:rsidRPr="007F263E" w:rsidRDefault="00863DBF" w:rsidP="00DD6023">
          <w:pPr>
            <w:pStyle w:val="CBDTitle"/>
          </w:pPr>
          <w:r>
            <w:rPr>
              <w:rFonts w:ascii="Times New Roman Bold" w:hAnsi="Times New Roman Bold"/>
              <w:bCs/>
              <w:color w:val="000000"/>
              <w:szCs w:val="28"/>
              <w:shd w:val="clear" w:color="auto" w:fill="FFFFFF"/>
            </w:rPr>
            <w:t>Recommandation adoptée par l’Organe subsidiaire chargé de fournir des avis scientifiques, techniques et technologiques le 24</w:t>
          </w:r>
          <w:r>
            <w:rPr>
              <w:rFonts w:ascii="Times New Roman Bold" w:hAnsi="Times New Roman Bold" w:hint="eastAsia"/>
              <w:bCs/>
              <w:color w:val="000000"/>
              <w:szCs w:val="28"/>
              <w:shd w:val="clear" w:color="auto" w:fill="FFFFFF"/>
            </w:rPr>
            <w:t> </w:t>
          </w:r>
          <w:r>
            <w:rPr>
              <w:rFonts w:ascii="Times New Roman Bold" w:hAnsi="Times New Roman Bold"/>
              <w:bCs/>
              <w:color w:val="000000"/>
              <w:szCs w:val="28"/>
              <w:shd w:val="clear" w:color="auto" w:fill="FFFFFF"/>
            </w:rPr>
            <w:t>octobre 2025</w:t>
          </w:r>
        </w:p>
      </w:sdtContent>
    </w:sdt>
    <w:p w14:paraId="67E25464" w14:textId="37F69D0D" w:rsidR="00DC5E11" w:rsidRPr="007F263E" w:rsidRDefault="008636A9" w:rsidP="00DC5E11">
      <w:pPr>
        <w:pStyle w:val="CBDSubTitle"/>
      </w:pPr>
      <w:r>
        <w:t>27/5.</w:t>
      </w:r>
      <w:r>
        <w:tab/>
      </w:r>
      <w:r w:rsidRPr="008636A9">
        <w:t xml:space="preserve">Examen stratégique et mise à jour du programme de travail élargi sur la diversité biologique des forêts dans le contexte du Cadre mondial de la biodiversité de Kunming-Montréal </w:t>
      </w:r>
    </w:p>
    <w:p w14:paraId="66C75BB3" w14:textId="77777777" w:rsidR="00AE6CF7" w:rsidRPr="007F263E" w:rsidRDefault="00AE6CF7" w:rsidP="00AE6CF7">
      <w:pPr>
        <w:pStyle w:val="CBDDesicionText"/>
        <w:rPr>
          <w:i/>
          <w:iCs/>
        </w:rPr>
      </w:pPr>
      <w:r w:rsidRPr="007F263E">
        <w:rPr>
          <w:i/>
          <w:iCs/>
        </w:rPr>
        <w:t xml:space="preserve">L’Organe subsidiaire chargé de fournir des avis scientifiques, techniques et technologiques </w:t>
      </w:r>
    </w:p>
    <w:p w14:paraId="0915CF94" w14:textId="77777777" w:rsidR="00AE6CF7" w:rsidRPr="007F263E" w:rsidRDefault="00AE6CF7" w:rsidP="00AE6CF7">
      <w:pPr>
        <w:pStyle w:val="CBDDesicionText"/>
      </w:pPr>
      <w:r w:rsidRPr="007F263E">
        <w:rPr>
          <w:i/>
          <w:iCs/>
        </w:rPr>
        <w:t xml:space="preserve">Recommande </w:t>
      </w:r>
      <w:r w:rsidRPr="007F263E">
        <w:t>qu’à sa dix-septième réunion, la Conférence des Parties adopte une décision s’alignant sur ce qui suit :</w:t>
      </w:r>
    </w:p>
    <w:p w14:paraId="24C9034F" w14:textId="77777777" w:rsidR="00AE6CF7" w:rsidRPr="007F263E" w:rsidRDefault="00AE6CF7" w:rsidP="00AE6CF7">
      <w:pPr>
        <w:pStyle w:val="CBDNormalNumber"/>
        <w:numPr>
          <w:ilvl w:val="0"/>
          <w:numId w:val="0"/>
        </w:numPr>
        <w:tabs>
          <w:tab w:val="clear" w:pos="567"/>
          <w:tab w:val="clear" w:pos="1134"/>
        </w:tabs>
        <w:ind w:left="1134" w:firstLine="567"/>
        <w:rPr>
          <w:i/>
          <w:iCs/>
        </w:rPr>
      </w:pPr>
      <w:r w:rsidRPr="003D3CDD">
        <w:t>[</w:t>
      </w:r>
      <w:r w:rsidRPr="007F263E">
        <w:rPr>
          <w:i/>
          <w:iCs/>
        </w:rPr>
        <w:t>La Conférence des Parties,</w:t>
      </w:r>
    </w:p>
    <w:p w14:paraId="4E90BD6C"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Rappelant</w:t>
      </w:r>
      <w:r w:rsidRPr="007F263E">
        <w:t xml:space="preserve"> ses décisions </w:t>
      </w:r>
      <w:hyperlink r:id="rId14" w:history="1">
        <w:r w:rsidRPr="007F263E">
          <w:rPr>
            <w:rStyle w:val="Lienhypertexte"/>
          </w:rPr>
          <w:t>IX/5</w:t>
        </w:r>
      </w:hyperlink>
      <w:r w:rsidRPr="007F263E">
        <w:t xml:space="preserve"> du 30 mai</w:t>
      </w:r>
      <w:r>
        <w:t xml:space="preserve"> </w:t>
      </w:r>
      <w:r w:rsidRPr="007F263E">
        <w:t xml:space="preserve">2008, </w:t>
      </w:r>
      <w:hyperlink r:id="rId15" w:history="1">
        <w:r w:rsidRPr="007F263E">
          <w:rPr>
            <w:rStyle w:val="Lienhypertexte"/>
          </w:rPr>
          <w:t>XIII/7</w:t>
        </w:r>
      </w:hyperlink>
      <w:r w:rsidRPr="007F263E">
        <w:t xml:space="preserve"> du 17 décembre 2016 et </w:t>
      </w:r>
      <w:hyperlink r:id="rId16" w:history="1">
        <w:r w:rsidRPr="007F263E">
          <w:rPr>
            <w:rStyle w:val="Lienhypertexte"/>
          </w:rPr>
          <w:t>16/35</w:t>
        </w:r>
      </w:hyperlink>
      <w:r w:rsidRPr="007F263E">
        <w:t xml:space="preserve"> du 27 février 2025, </w:t>
      </w:r>
    </w:p>
    <w:p w14:paraId="21BFBC44"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Reconnaissant</w:t>
      </w:r>
      <w:r w:rsidRPr="007F263E">
        <w:t xml:space="preserve"> que la conservation et la restauration des forêts et la gestion durable de celles-ci sont importantes pour la réalisation de nombreuses cibles du Cadre mondial de la biodiversité de Kunming-Montréal</w:t>
      </w:r>
      <w:r w:rsidRPr="007F263E">
        <w:rPr>
          <w:rStyle w:val="Appelnotedebasdep"/>
        </w:rPr>
        <w:footnoteReference w:id="1"/>
      </w:r>
      <w:r w:rsidRPr="007F263E">
        <w:t>,</w:t>
      </w:r>
    </w:p>
    <w:p w14:paraId="53A642FC"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Vivement préoccupée</w:t>
      </w:r>
      <w:r w:rsidRPr="007F263E">
        <w:t xml:space="preserve"> par la perte et la dégradation continues des forêts, en particulier des forêts primaires et des zones forestières protégées, tout en reconnaissant les récents efforts de nombreux pays pour diminuer la déforestation,</w:t>
      </w:r>
    </w:p>
    <w:p w14:paraId="2C64A5EC"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Reconnaissant</w:t>
      </w:r>
      <w:r w:rsidRPr="007F263E">
        <w:t xml:space="preserve"> que la conservation et l’utilisation durable de la diversité biologique des forêts constituent une priorité commune des conventions de Rio,</w:t>
      </w:r>
    </w:p>
    <w:p w14:paraId="2C3E298D"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Rappelant</w:t>
      </w:r>
      <w:r w:rsidRPr="007F263E">
        <w:t xml:space="preserve"> les résultats du premier bilan mondial au titre de l’Accord de Paris</w:t>
      </w:r>
      <w:r w:rsidRPr="007F263E">
        <w:rPr>
          <w:rStyle w:val="Appelnotedebasdep"/>
        </w:rPr>
        <w:footnoteReference w:id="2"/>
      </w:r>
      <w:r w:rsidRPr="007F263E">
        <w:t xml:space="preserve">, en particulier l’importance de conserver, protéger et restaurer la nature et les écosystèmes, y </w:t>
      </w:r>
      <w:r w:rsidRPr="007F263E">
        <w:lastRenderedPageBreak/>
        <w:t>compris au moyen d’efforts accrus visant à mettre un terme à la déforestation et à la dégradation des forêts et à inverser leur tendance d’ici 2030,</w:t>
      </w:r>
    </w:p>
    <w:p w14:paraId="67CCBF64" w14:textId="408D7F33" w:rsidR="00AE6CF7" w:rsidRPr="007F263E" w:rsidRDefault="00AE6CF7" w:rsidP="00AE6CF7">
      <w:pPr>
        <w:pStyle w:val="CBDNormalNumber"/>
        <w:numPr>
          <w:ilvl w:val="0"/>
          <w:numId w:val="0"/>
        </w:numPr>
        <w:tabs>
          <w:tab w:val="clear" w:pos="567"/>
          <w:tab w:val="clear" w:pos="1134"/>
        </w:tabs>
        <w:ind w:left="1134" w:firstLine="567"/>
      </w:pPr>
      <w:r w:rsidRPr="007F263E">
        <w:rPr>
          <w:i/>
          <w:iCs/>
        </w:rPr>
        <w:t>Reconnaissant</w:t>
      </w:r>
      <w:r w:rsidRPr="007F263E">
        <w:t xml:space="preserve"> la contribution du plan stratégique des Nations Unies pour les forêts pour</w:t>
      </w:r>
      <w:r w:rsidR="00CF0F25">
        <w:t xml:space="preserve"> la période</w:t>
      </w:r>
      <w:r w:rsidRPr="007F263E">
        <w:t xml:space="preserve"> 2017-2030</w:t>
      </w:r>
      <w:r w:rsidRPr="007F263E">
        <w:rPr>
          <w:rStyle w:val="Appelnotedebasdep"/>
        </w:rPr>
        <w:footnoteReference w:id="3"/>
      </w:r>
      <w:r w:rsidR="00355B75">
        <w:t>[</w:t>
      </w:r>
      <w:r w:rsidRPr="007F263E">
        <w:t>, du Programme de développement durable à l’horizon 2030</w:t>
      </w:r>
      <w:r w:rsidRPr="007F263E">
        <w:rPr>
          <w:rStyle w:val="Appelnotedebasdep"/>
        </w:rPr>
        <w:footnoteReference w:id="4"/>
      </w:r>
      <w:r w:rsidR="00D300EE">
        <w:t>]</w:t>
      </w:r>
      <w:r w:rsidR="00355B75">
        <w:t>[</w:t>
      </w:r>
      <w:r w:rsidRPr="007F263E">
        <w:t>, de la Convention-cadre des Nations Unies sur les changements climatiques</w:t>
      </w:r>
      <w:r w:rsidRPr="007F263E">
        <w:rPr>
          <w:rStyle w:val="Appelnotedebasdep"/>
        </w:rPr>
        <w:footnoteReference w:id="5"/>
      </w:r>
      <w:r w:rsidRPr="007F263E">
        <w:t xml:space="preserve"> et de l’Accord de Paris] et d’autres instruments et processus mondiaux qui favorisent encore davantage la conservation et la restauration des forêts et la gestion durable des forêts,</w:t>
      </w:r>
    </w:p>
    <w:p w14:paraId="34D74FDF" w14:textId="77777777" w:rsidR="00AE6CF7" w:rsidRPr="007F263E" w:rsidRDefault="00AE6CF7" w:rsidP="00AE6CF7">
      <w:pPr>
        <w:pStyle w:val="CBDNormalNumber"/>
        <w:numPr>
          <w:ilvl w:val="0"/>
          <w:numId w:val="0"/>
        </w:numPr>
        <w:tabs>
          <w:tab w:val="clear" w:pos="567"/>
          <w:tab w:val="clear" w:pos="1134"/>
        </w:tabs>
        <w:ind w:left="1134" w:firstLine="567"/>
      </w:pPr>
      <w:r w:rsidRPr="007F263E">
        <w:rPr>
          <w:i/>
          <w:iCs/>
        </w:rPr>
        <w:t>Accueillant avec satisfaction</w:t>
      </w:r>
      <w:r w:rsidRPr="007F263E">
        <w:t xml:space="preserve"> les efforts conjoints actuellement déployés dans le cadre du plan de travail 2025-2028 du Partenariat de collaboration sur les forêts, notamment en vue d’améliorer la cohérence des politiques avec le plan stratégique des Nations Unies pour les forêts 2017-2030,</w:t>
      </w:r>
    </w:p>
    <w:p w14:paraId="431FF11B" w14:textId="77777777" w:rsidR="00AE6CF7" w:rsidRPr="007F263E" w:rsidRDefault="00AE6CF7" w:rsidP="00AE6CF7">
      <w:pPr>
        <w:pStyle w:val="CBDNormalNoNumber"/>
        <w:tabs>
          <w:tab w:val="clear" w:pos="567"/>
          <w:tab w:val="clear" w:pos="1134"/>
        </w:tabs>
        <w:ind w:left="1134" w:firstLine="567"/>
      </w:pPr>
      <w:r>
        <w:rPr>
          <w:i/>
          <w:iCs/>
        </w:rPr>
        <w:t xml:space="preserve">Exprimant sa reconnaissance </w:t>
      </w:r>
      <w:r w:rsidRPr="0033683B">
        <w:t>pour</w:t>
      </w:r>
      <w:r w:rsidRPr="007F263E">
        <w:t xml:space="preserve"> la contribution continue du Service forestier de la République de Corée à l’Initiative pour la restauration des écosystèmes forestiers visant à renforcer les capacités en matière de gestion durable des forêts,</w:t>
      </w:r>
    </w:p>
    <w:p w14:paraId="3B718382" w14:textId="77777777" w:rsidR="00AE6CF7" w:rsidRPr="007F263E" w:rsidRDefault="00AE6CF7" w:rsidP="00AE6CF7">
      <w:pPr>
        <w:pStyle w:val="CBDNormalNoNumber"/>
        <w:tabs>
          <w:tab w:val="clear" w:pos="567"/>
          <w:tab w:val="clear" w:pos="1134"/>
        </w:tabs>
        <w:ind w:left="1134" w:firstLine="567"/>
      </w:pPr>
      <w:r w:rsidRPr="007F263E">
        <w:t>1.</w:t>
      </w:r>
      <w:r w:rsidRPr="007F263E">
        <w:rPr>
          <w:i/>
          <w:iCs/>
        </w:rPr>
        <w:tab/>
        <w:t xml:space="preserve">Reconnaît </w:t>
      </w:r>
      <w:r w:rsidRPr="007F263E">
        <w:t>que le programme de travail élargi sur la diversité biologique des forêts</w:t>
      </w:r>
      <w:r w:rsidRPr="007F263E">
        <w:rPr>
          <w:rStyle w:val="Appelnotedebasdep"/>
        </w:rPr>
        <w:footnoteReference w:id="6"/>
      </w:r>
      <w:r w:rsidRPr="007F263E">
        <w:t xml:space="preserve"> et les décisions connexes de la Conférence des Parties définissent des orientations sur les mesures liées aux forêts au titre de la Convention sur la diversité biologique</w:t>
      </w:r>
      <w:r w:rsidRPr="007F263E">
        <w:rPr>
          <w:rStyle w:val="Appelnotedebasdep"/>
        </w:rPr>
        <w:footnoteReference w:id="7"/>
      </w:r>
      <w:r w:rsidRPr="007F263E">
        <w:t>, et sur l</w:t>
      </w:r>
      <w:r>
        <w:t>’</w:t>
      </w:r>
      <w:r w:rsidRPr="007F263E">
        <w:t>importance</w:t>
      </w:r>
      <w:r>
        <w:t xml:space="preserve"> actuelle dudit programme et des décisions connexes</w:t>
      </w:r>
      <w:r w:rsidRPr="007F263E">
        <w:t xml:space="preserve"> pour </w:t>
      </w:r>
      <w:r>
        <w:t xml:space="preserve">appuyer </w:t>
      </w:r>
      <w:r w:rsidRPr="007F263E">
        <w:t xml:space="preserve">la mise en œuvre du Cadre mondial de la biodiversité de Kunming-Montréal, mais que des </w:t>
      </w:r>
      <w:r>
        <w:t xml:space="preserve">orientations </w:t>
      </w:r>
      <w:r w:rsidRPr="007F263E">
        <w:t xml:space="preserve">supplémentaires </w:t>
      </w:r>
      <w:r>
        <w:t xml:space="preserve">vis-à-vis de </w:t>
      </w:r>
      <w:r w:rsidRPr="007F263E">
        <w:t>certaines cibles du Cadre sont utiles</w:t>
      </w:r>
      <w:r>
        <w:t> </w:t>
      </w:r>
      <w:r w:rsidRPr="007F263E">
        <w:t xml:space="preserve">; </w:t>
      </w:r>
    </w:p>
    <w:p w14:paraId="0CCEDEE2" w14:textId="77777777" w:rsidR="00AE6CF7" w:rsidRPr="007F263E" w:rsidRDefault="00AE6CF7" w:rsidP="00AE6CF7">
      <w:pPr>
        <w:pStyle w:val="CBDNormalNoNumber"/>
        <w:tabs>
          <w:tab w:val="clear" w:pos="567"/>
          <w:tab w:val="clear" w:pos="1134"/>
        </w:tabs>
        <w:ind w:left="1134" w:firstLine="567"/>
      </w:pPr>
      <w:r w:rsidRPr="007F263E">
        <w:t>[2.</w:t>
      </w:r>
      <w:r w:rsidRPr="007F263E">
        <w:tab/>
      </w:r>
      <w:r w:rsidRPr="007F263E">
        <w:rPr>
          <w:i/>
          <w:iCs/>
        </w:rPr>
        <w:t>Prend note</w:t>
      </w:r>
      <w:r w:rsidRPr="007F263E">
        <w:t xml:space="preserve"> du document d’information </w:t>
      </w:r>
      <w:hyperlink r:id="rId17" w:history="1">
        <w:r w:rsidRPr="007F263E">
          <w:rPr>
            <w:rStyle w:val="Lienhypertexte"/>
          </w:rPr>
          <w:t>CBD/SBSTTA/27/INF/9</w:t>
        </w:r>
      </w:hyperlink>
      <w:r w:rsidRPr="007F263E">
        <w:t xml:space="preserve">, intitulé « Information related to the review of and potential updates to the expanded programme of work on forest biodiversity in the context of the </w:t>
      </w:r>
      <w:r w:rsidRPr="00D13FB3">
        <w:t xml:space="preserve">Kunming-Montreal Global Biodiversity </w:t>
      </w:r>
      <w:r w:rsidRPr="007F263E">
        <w:t xml:space="preserve">Framework » ;] </w:t>
      </w:r>
    </w:p>
    <w:p w14:paraId="7749309B" w14:textId="77777777" w:rsidR="00AE6CF7" w:rsidRPr="007F263E" w:rsidRDefault="00AE6CF7" w:rsidP="00AE6CF7">
      <w:pPr>
        <w:pStyle w:val="CBDNormalNoNumber"/>
        <w:tabs>
          <w:tab w:val="clear" w:pos="567"/>
          <w:tab w:val="clear" w:pos="1134"/>
        </w:tabs>
        <w:ind w:left="1134" w:firstLine="567"/>
      </w:pPr>
      <w:r w:rsidRPr="007F263E">
        <w:t>[3.</w:t>
      </w:r>
      <w:r w:rsidRPr="007F263E">
        <w:tab/>
        <w:t>[</w:t>
      </w:r>
      <w:r w:rsidRPr="007F263E">
        <w:rPr>
          <w:i/>
          <w:iCs/>
        </w:rPr>
        <w:t>Se félicite</w:t>
      </w:r>
      <w:r>
        <w:rPr>
          <w:i/>
          <w:iCs/>
        </w:rPr>
        <w:t xml:space="preserve"> </w:t>
      </w:r>
      <w:r w:rsidRPr="007F263E">
        <w:t>]</w:t>
      </w:r>
      <w:r>
        <w:t>[</w:t>
      </w:r>
      <w:r w:rsidRPr="00D23CA0">
        <w:rPr>
          <w:i/>
          <w:iCs/>
        </w:rPr>
        <w:t xml:space="preserve">Prend note </w:t>
      </w:r>
      <w:r w:rsidRPr="007F263E">
        <w:t>[de la possible pertinence]</w:t>
      </w:r>
      <w:r>
        <w:t>]</w:t>
      </w:r>
      <w:r w:rsidRPr="007F263E">
        <w:t xml:space="preserve"> de </w:t>
      </w:r>
      <w:r>
        <w:t>[</w:t>
      </w:r>
      <w:r w:rsidRPr="007F263E">
        <w:rPr>
          <w:i/>
          <w:iCs/>
        </w:rPr>
        <w:t>l’</w:t>
      </w:r>
      <w:r>
        <w:rPr>
          <w:i/>
          <w:iCs/>
        </w:rPr>
        <w:t>É</w:t>
      </w:r>
      <w:r w:rsidRPr="007F263E">
        <w:rPr>
          <w:i/>
          <w:iCs/>
        </w:rPr>
        <w:t xml:space="preserve">valuation thématique des causes sous-jacentes de la perte de biodiversité et des déterminants du changement transformateur, ainsi que des solutions possibles afin de réaliser la Vision 2050 pour la biodiversité, </w:t>
      </w:r>
      <w:r w:rsidRPr="007F263E">
        <w:t xml:space="preserve">et de] </w:t>
      </w:r>
      <w:r w:rsidRPr="007F263E">
        <w:rPr>
          <w:i/>
          <w:iCs/>
        </w:rPr>
        <w:t>l’</w:t>
      </w:r>
      <w:r>
        <w:rPr>
          <w:i/>
          <w:iCs/>
        </w:rPr>
        <w:t>É</w:t>
      </w:r>
      <w:r w:rsidRPr="007F263E">
        <w:rPr>
          <w:i/>
          <w:iCs/>
        </w:rPr>
        <w:t>valuation thématique des liens d’interdépendance entre la biodiversité, l’eau, l’alimentation et la santé</w:t>
      </w:r>
      <w:r w:rsidRPr="007F263E">
        <w:t xml:space="preserve"> de la Plateforme intergouvernementale scientifique et politique sur la biodiversité et les services écosystémiques pour les travaux entrepris au titre de la Convention, y compris le programme de travail élargi sur la diversité biologique des forêts, et pour la mise en œuvre du Cadre</w:t>
      </w:r>
      <w:r>
        <w:t> </w:t>
      </w:r>
      <w:r w:rsidRPr="007F263E">
        <w:t>;]</w:t>
      </w:r>
    </w:p>
    <w:p w14:paraId="4DDAA677" w14:textId="77777777" w:rsidR="00AE6CF7" w:rsidRPr="007F263E" w:rsidRDefault="00AE6CF7" w:rsidP="00AE6CF7">
      <w:pPr>
        <w:pStyle w:val="CBDNormalNoNumber"/>
        <w:tabs>
          <w:tab w:val="clear" w:pos="567"/>
          <w:tab w:val="clear" w:pos="1134"/>
        </w:tabs>
        <w:ind w:left="1134" w:firstLine="567"/>
      </w:pPr>
      <w:r w:rsidRPr="007F263E">
        <w:t>[4.</w:t>
      </w:r>
      <w:r w:rsidRPr="007F263E">
        <w:tab/>
      </w:r>
      <w:r w:rsidRPr="007F263E">
        <w:rPr>
          <w:i/>
          <w:iCs/>
        </w:rPr>
        <w:t xml:space="preserve">Approuve </w:t>
      </w:r>
      <w:r w:rsidRPr="007F263E">
        <w:t>les activités complémentaires présentées à l’annexe de la présente décision comme mesures prioritaires visant à favoriser la mise en œuvre du Cadre en ce qui a trait à la diversité biologique des forêts ;]</w:t>
      </w:r>
    </w:p>
    <w:p w14:paraId="5830FC52" w14:textId="77777777" w:rsidR="00AE6CF7" w:rsidRPr="007F263E" w:rsidRDefault="00AE6CF7" w:rsidP="00AE6CF7">
      <w:pPr>
        <w:pStyle w:val="CBDNormalNoNumber"/>
        <w:tabs>
          <w:tab w:val="clear" w:pos="567"/>
          <w:tab w:val="clear" w:pos="1134"/>
        </w:tabs>
        <w:ind w:left="1134" w:firstLine="567"/>
      </w:pPr>
      <w:r w:rsidRPr="007F263E">
        <w:t>[5.</w:t>
      </w:r>
      <w:r w:rsidRPr="007F263E">
        <w:tab/>
      </w:r>
      <w:r w:rsidRPr="007F263E">
        <w:rPr>
          <w:i/>
          <w:iCs/>
        </w:rPr>
        <w:t>Reconnaît</w:t>
      </w:r>
      <w:r w:rsidRPr="007F263E">
        <w:t xml:space="preserve"> que les activités complémentaires présentées à l’annexe de la présente décision et les mesures prises pour favoriser la mise en œuvre du programme de travail élargi sur la diversité biologique des forêts, y compris les mesures unilatérales, ne devraient pas faire office de moyen de discrimination arbitraire ou injustifiable ni de restriction déguisée pour le commerce international ;]</w:t>
      </w:r>
    </w:p>
    <w:p w14:paraId="6A4CAE80" w14:textId="77777777" w:rsidR="00AE6CF7" w:rsidRPr="007F263E" w:rsidRDefault="00AE6CF7" w:rsidP="00AE6CF7">
      <w:pPr>
        <w:pStyle w:val="CBDNormalNoNumber"/>
        <w:tabs>
          <w:tab w:val="clear" w:pos="567"/>
          <w:tab w:val="clear" w:pos="1134"/>
        </w:tabs>
        <w:ind w:left="1134" w:firstLine="567"/>
      </w:pPr>
      <w:r w:rsidRPr="007F263E">
        <w:t>6.</w:t>
      </w:r>
      <w:r w:rsidRPr="007F263E">
        <w:tab/>
      </w:r>
      <w:r w:rsidRPr="007F263E">
        <w:rPr>
          <w:i/>
          <w:iCs/>
        </w:rPr>
        <w:t>Reconnaît en outre</w:t>
      </w:r>
      <w:r w:rsidRPr="007F263E">
        <w:t xml:space="preserve"> l’importance de mobiliser des moyens de mise en œuvre prévisibles, adéquats et durables, y compris </w:t>
      </w:r>
      <w:r>
        <w:t>via des</w:t>
      </w:r>
      <w:r w:rsidRPr="007F263E">
        <w:t xml:space="preserve"> ressources financières, une coopération </w:t>
      </w:r>
      <w:r w:rsidRPr="007F263E">
        <w:lastRenderedPageBreak/>
        <w:t>technique et scientifique et un renforcement des capacités, afin de garantir l’application efficace du programme de travail élargi sur la diversité biologique des forêts ;</w:t>
      </w:r>
    </w:p>
    <w:p w14:paraId="1ACF671A" w14:textId="77777777" w:rsidR="00AE6CF7" w:rsidRPr="007F263E" w:rsidRDefault="00AE6CF7" w:rsidP="00AE6CF7">
      <w:pPr>
        <w:pStyle w:val="CBDNormalNoNumber"/>
        <w:tabs>
          <w:tab w:val="clear" w:pos="567"/>
          <w:tab w:val="clear" w:pos="1134"/>
        </w:tabs>
        <w:ind w:left="1134" w:firstLine="567"/>
      </w:pPr>
      <w:r w:rsidRPr="007F263E">
        <w:t>7.</w:t>
      </w:r>
      <w:r w:rsidRPr="007F263E">
        <w:tab/>
      </w:r>
      <w:r w:rsidRPr="007F263E">
        <w:rPr>
          <w:i/>
          <w:iCs/>
        </w:rPr>
        <w:t>Invite</w:t>
      </w:r>
      <w:r w:rsidRPr="007F263E">
        <w:t xml:space="preserve"> les Parties et les autres gouvernements à tenir compte des activités complémentaires énumérées à l’annexe de la présente décision lors de la révision ou de la mise à jour des stratégies et plans d’action nationaux pour la diversité biologique, comme approprié, et de leur mise en œuvre, ainsi que de l’élaboration de cibles nationales, de rapports nationaux, de programmes nationaux de création et de renforcement des capacités et de stratégies de mobilisation des ressources afin de soutenir la mise en œuvre du Cadre, des programmes forestiers nationaux et d’autres programmes, stratégies et initiatives liés aux forêts ;</w:t>
      </w:r>
    </w:p>
    <w:p w14:paraId="21B31AED" w14:textId="77777777" w:rsidR="00AE6CF7" w:rsidRPr="007F263E" w:rsidRDefault="00AE6CF7" w:rsidP="00AE6CF7">
      <w:pPr>
        <w:pStyle w:val="CBDNormalNoNumber"/>
        <w:tabs>
          <w:tab w:val="clear" w:pos="567"/>
          <w:tab w:val="clear" w:pos="1134"/>
        </w:tabs>
        <w:ind w:left="1134" w:firstLine="567"/>
      </w:pPr>
      <w:r w:rsidRPr="007F263E">
        <w:t>[8.</w:t>
      </w:r>
      <w:r w:rsidRPr="007F263E">
        <w:tab/>
      </w:r>
      <w:r w:rsidRPr="007F263E">
        <w:rPr>
          <w:i/>
          <w:iCs/>
        </w:rPr>
        <w:t>Encourage</w:t>
      </w:r>
      <w:r w:rsidRPr="007F263E">
        <w:t xml:space="preserve"> les Parties à suivre une approche fondée sur les droits de l’homme et soucieuse de l’égalité des sexes et une équité intergénérationnelle dans la mise en œuvre du programme de travail élargi sur la diversité biologique des forêts ;</w:t>
      </w:r>
    </w:p>
    <w:p w14:paraId="6F1CBEB3" w14:textId="77777777" w:rsidR="00AE6CF7" w:rsidRPr="007F263E" w:rsidRDefault="00AE6CF7" w:rsidP="00AE6CF7">
      <w:pPr>
        <w:pStyle w:val="CBDNormalNoNumber"/>
        <w:tabs>
          <w:tab w:val="clear" w:pos="567"/>
          <w:tab w:val="clear" w:pos="1134"/>
        </w:tabs>
        <w:ind w:left="1134" w:firstLine="567"/>
      </w:pPr>
      <w:r w:rsidRPr="007F263E">
        <w:t>9.</w:t>
      </w:r>
      <w:r w:rsidRPr="007F263E">
        <w:tab/>
      </w:r>
      <w:r w:rsidRPr="007F263E">
        <w:rPr>
          <w:i/>
          <w:iCs/>
        </w:rPr>
        <w:t>Invite</w:t>
      </w:r>
      <w:r w:rsidRPr="007F263E">
        <w:t xml:space="preserve"> les secrétariats des autres accords multilatéraux sur l’environnement pertinents, </w:t>
      </w:r>
      <w:r>
        <w:t xml:space="preserve">des </w:t>
      </w:r>
      <w:r w:rsidRPr="007F263E">
        <w:t>organisations et de</w:t>
      </w:r>
      <w:r>
        <w:t>s</w:t>
      </w:r>
      <w:r w:rsidRPr="007F263E">
        <w:t xml:space="preserve"> processus internationaux</w:t>
      </w:r>
      <w:r>
        <w:t xml:space="preserve"> tels que </w:t>
      </w:r>
      <w:r w:rsidRPr="007F263E">
        <w:t xml:space="preserve">le Partenariat de collaboration sur les forêts, selon qu’il convient, à contribuer à l’application du Cadre </w:t>
      </w:r>
      <w:r>
        <w:t>een ce qui a trait</w:t>
      </w:r>
      <w:r w:rsidRPr="007F263E">
        <w:t xml:space="preserve"> à la diversité biologique des forêts en </w:t>
      </w:r>
      <w:r>
        <w:t>fournissant un appui à</w:t>
      </w:r>
      <w:r w:rsidRPr="007F263E">
        <w:t xml:space="preserve"> la mise en œuvre des activités </w:t>
      </w:r>
      <w:r>
        <w:t xml:space="preserve">complémentaires </w:t>
      </w:r>
      <w:r w:rsidRPr="007F263E">
        <w:t xml:space="preserve">énumérées dans l’annexe à la présente décision, y compris </w:t>
      </w:r>
      <w:r>
        <w:t xml:space="preserve">par l’élaboration </w:t>
      </w:r>
      <w:r w:rsidRPr="007F263E">
        <w:t>de programmes de renforcement et de création des capacités ciblés [et en diffusant des directives et des outils] pour soutenir les pays en développement Parties, en particulier les pays les moins avancés et les petits États insulaires parmi eux, et les Parties dont l’économie est en transition, les peuples autochtones et communautés locales, les femmes et les jeunes</w:t>
      </w:r>
      <w:r>
        <w:t> </w:t>
      </w:r>
      <w:r w:rsidRPr="007F263E">
        <w:t>;</w:t>
      </w:r>
    </w:p>
    <w:p w14:paraId="3CCCD99B" w14:textId="77777777" w:rsidR="00AE6CF7" w:rsidRPr="007F263E" w:rsidRDefault="00AE6CF7" w:rsidP="00AE6CF7">
      <w:pPr>
        <w:pStyle w:val="CBDNormalNoNumber"/>
        <w:tabs>
          <w:tab w:val="clear" w:pos="567"/>
          <w:tab w:val="clear" w:pos="1134"/>
        </w:tabs>
        <w:ind w:left="1134" w:firstLine="567"/>
      </w:pPr>
      <w:r w:rsidRPr="007F263E">
        <w:t>10.</w:t>
      </w:r>
      <w:r w:rsidRPr="007F263E">
        <w:tab/>
      </w:r>
      <w:r w:rsidRPr="007F263E">
        <w:rPr>
          <w:i/>
          <w:iCs/>
        </w:rPr>
        <w:t>Invite</w:t>
      </w:r>
      <w:r w:rsidRPr="007F263E">
        <w:t xml:space="preserve"> les peuples autochtones et communautés locales, les parties prenantes concernées, y compris le secteur privé, les milieux universitaires, les femmes, les enfants et les jeunes, les personnes atteintes d’un handicap et les acteurs du milieu forestier, à utiliser l’annexe à la présente décision comme orientation permettant de soutenir la mise en œuvre du Cadre en ce qui a trait à la diversité biologique des forêts</w:t>
      </w:r>
      <w:r>
        <w:t> </w:t>
      </w:r>
      <w:r w:rsidRPr="007F263E">
        <w:t>;</w:t>
      </w:r>
    </w:p>
    <w:p w14:paraId="19C4DD76" w14:textId="77777777" w:rsidR="00AE6CF7" w:rsidRPr="007F263E" w:rsidRDefault="00AE6CF7" w:rsidP="00AE6CF7">
      <w:pPr>
        <w:pStyle w:val="CBDNormalNoNumber"/>
        <w:tabs>
          <w:tab w:val="clear" w:pos="567"/>
          <w:tab w:val="clear" w:pos="1134"/>
        </w:tabs>
        <w:ind w:left="1134" w:firstLine="567"/>
      </w:pPr>
      <w:r w:rsidRPr="007F263E">
        <w:t>11.</w:t>
      </w:r>
      <w:r w:rsidRPr="007F263E">
        <w:rPr>
          <w:i/>
          <w:iCs/>
        </w:rPr>
        <w:tab/>
        <w:t>Invite</w:t>
      </w:r>
      <w:r w:rsidRPr="007F263E">
        <w:t xml:space="preserve"> les membres du Partenariat de collaboration sur les forêts </w:t>
      </w:r>
      <w:r w:rsidRPr="007F263E">
        <w:rPr>
          <w:snapToGrid w:val="0"/>
        </w:rPr>
        <w:t xml:space="preserve">à examiner les moyens de renforcer davantage leurs contributions individuelles et collectives afin d’aider les Parties à mettre en œuvre le Cadre </w:t>
      </w:r>
      <w:r w:rsidRPr="007F263E">
        <w:t xml:space="preserve">relativement à la </w:t>
      </w:r>
      <w:r w:rsidRPr="007F263E">
        <w:rPr>
          <w:snapToGrid w:val="0"/>
        </w:rPr>
        <w:t>diversité biologique des forêts</w:t>
      </w:r>
      <w:r>
        <w:rPr>
          <w:snapToGrid w:val="0"/>
        </w:rPr>
        <w:t> </w:t>
      </w:r>
      <w:r w:rsidRPr="007F263E">
        <w:rPr>
          <w:snapToGrid w:val="0"/>
        </w:rPr>
        <w:t>;</w:t>
      </w:r>
      <w:r>
        <w:rPr>
          <w:snapToGrid w:val="0"/>
        </w:rPr>
        <w:t xml:space="preserve"> </w:t>
      </w:r>
    </w:p>
    <w:p w14:paraId="3070BCA7" w14:textId="77777777" w:rsidR="00AE6CF7" w:rsidRPr="007F263E" w:rsidRDefault="00AE6CF7" w:rsidP="00AE6CF7">
      <w:pPr>
        <w:pStyle w:val="CBDNormalNoNumber"/>
        <w:tabs>
          <w:tab w:val="clear" w:pos="567"/>
          <w:tab w:val="clear" w:pos="1134"/>
        </w:tabs>
        <w:ind w:left="1134" w:firstLine="567"/>
      </w:pPr>
      <w:r w:rsidRPr="007F263E">
        <w:t>[12.</w:t>
      </w:r>
      <w:r w:rsidRPr="007F263E">
        <w:tab/>
      </w:r>
      <w:r w:rsidRPr="007F263E">
        <w:rPr>
          <w:i/>
          <w:iCs/>
        </w:rPr>
        <w:t>Invite</w:t>
      </w:r>
      <w:r w:rsidRPr="007F263E">
        <w:t xml:space="preserve"> les Parties et les autres gouvernements à intégrer la diversité biologique des forêts par l’entremise du programme de travail élargi sur la diversité biologique des forêts et des activités énumérées à l’annexe de la présente décision dans tous les secteurs concernés et entre ceux-ci</w:t>
      </w:r>
      <w:r>
        <w:t> </w:t>
      </w:r>
      <w:r w:rsidRPr="007F263E">
        <w:t>;]</w:t>
      </w:r>
    </w:p>
    <w:p w14:paraId="700222C4" w14:textId="77777777" w:rsidR="00AE6CF7" w:rsidRPr="007F263E" w:rsidRDefault="00AE6CF7" w:rsidP="00AE6CF7">
      <w:pPr>
        <w:pStyle w:val="CBDNormalNoNumber"/>
        <w:tabs>
          <w:tab w:val="clear" w:pos="567"/>
          <w:tab w:val="clear" w:pos="1134"/>
        </w:tabs>
        <w:ind w:left="1134" w:firstLine="567"/>
      </w:pPr>
      <w:r w:rsidRPr="007F263E">
        <w:t>[13.</w:t>
      </w:r>
      <w:r w:rsidRPr="007F263E">
        <w:rPr>
          <w:i/>
          <w:iCs/>
        </w:rPr>
        <w:tab/>
        <w:t>Prie</w:t>
      </w:r>
      <w:r w:rsidRPr="007F263E">
        <w:t xml:space="preserve"> la Secrétaire exécutive de la Convention, en ce qui a trait à l’annexe de la présente décision et sous réserve de la disponibilité des ressources, de :</w:t>
      </w:r>
    </w:p>
    <w:p w14:paraId="1CFC99B7" w14:textId="77777777" w:rsidR="00AE6CF7" w:rsidRPr="007F263E" w:rsidRDefault="00AE6CF7" w:rsidP="00AE6CF7">
      <w:pPr>
        <w:pStyle w:val="CBDNormalNoNumber"/>
        <w:tabs>
          <w:tab w:val="clear" w:pos="567"/>
          <w:tab w:val="clear" w:pos="1134"/>
        </w:tabs>
        <w:ind w:left="1134" w:firstLine="567"/>
      </w:pPr>
      <w:r w:rsidRPr="007F263E">
        <w:t>a)</w:t>
      </w:r>
      <w:r w:rsidRPr="007F263E">
        <w:tab/>
        <w:t>Renforcer la coopération avec le Partenariat de collaboration sur les forêts et ses membres en vue de compiler et de mettre à disposition les orientations et les instruments récents pertinents et de définir de futures initiatives communes associées au programme de travail élargi sur la diversité biologique des forêts et aux activités complémentaires énumérées dans l’annexe à la présente décision, en accordant une attention particulière à la gestion durable des forêts et au renforcement de la collaboration sur la mobilisation des ressources pour la gestion des forêts soucieuse de la biodiversité</w:t>
      </w:r>
      <w:r>
        <w:t> </w:t>
      </w:r>
      <w:r w:rsidRPr="007F263E">
        <w:t>;</w:t>
      </w:r>
    </w:p>
    <w:p w14:paraId="21A1B329" w14:textId="77777777" w:rsidR="00AE6CF7" w:rsidRPr="007F263E" w:rsidRDefault="00AE6CF7" w:rsidP="00AE6CF7">
      <w:pPr>
        <w:pStyle w:val="CBDNormalNoNumber"/>
        <w:tabs>
          <w:tab w:val="clear" w:pos="567"/>
          <w:tab w:val="clear" w:pos="1134"/>
        </w:tabs>
        <w:ind w:left="1134" w:firstLine="567"/>
      </w:pPr>
      <w:r w:rsidRPr="007F263E">
        <w:t>b)</w:t>
      </w:r>
      <w:r w:rsidRPr="007F263E">
        <w:tab/>
        <w:t>Compiler et mettre à disposition les expériences pertinentes des Parties, des autres gouvernements [et de toutes les parties prenantes concernées][, des peuples autochtones et communautés locales, des femmes et des jeunes] quant à l’utilisation du programme de travail élargi sur la diversité biologique des forêts et des activités complémentaires énumérées à l’annexe de la présente décision pour soutenir la mise en œuvre du Cadre relativement à la diversité biologique des forêts ;</w:t>
      </w:r>
    </w:p>
    <w:p w14:paraId="5362EFC7" w14:textId="77777777" w:rsidR="00AE6CF7" w:rsidRPr="007F263E" w:rsidRDefault="00AE6CF7" w:rsidP="00AE6CF7">
      <w:pPr>
        <w:pStyle w:val="CBDNormalNoNumber"/>
        <w:tabs>
          <w:tab w:val="clear" w:pos="567"/>
          <w:tab w:val="clear" w:pos="1134"/>
        </w:tabs>
        <w:ind w:left="1134" w:firstLine="567"/>
      </w:pPr>
      <w:r>
        <w:lastRenderedPageBreak/>
        <w:t>c</w:t>
      </w:r>
      <w:r w:rsidRPr="007F263E">
        <w:t>)</w:t>
      </w:r>
      <w:r w:rsidRPr="007F263E">
        <w:tab/>
        <w:t>Intégrer le programme de travail élargi sur la diversité biologique des forêts et les activités complémentaires énumérées en annexe à la présente décision, selon qu’il convient, dans les efforts de création et de renforcement des capacités, et de coopération scientifique et technique entrepris au titre de la Convention, notamment par le biais de l’initiative de restauration des écosystèmes forestiers et du Programme conjoint de renforcement des capacités des Conventions de Rio ;</w:t>
      </w:r>
    </w:p>
    <w:p w14:paraId="159594DD" w14:textId="77777777" w:rsidR="00AE6CF7" w:rsidRPr="007F263E" w:rsidRDefault="00AE6CF7" w:rsidP="00AE6CF7">
      <w:pPr>
        <w:pStyle w:val="CBDNormalNoNumber"/>
        <w:tabs>
          <w:tab w:val="clear" w:pos="567"/>
          <w:tab w:val="clear" w:pos="1134"/>
        </w:tabs>
        <w:ind w:left="1134" w:firstLine="567"/>
      </w:pPr>
      <w:r w:rsidRPr="007F263E">
        <w:t>d)</w:t>
      </w:r>
      <w:r w:rsidRPr="007F263E">
        <w:tab/>
        <w:t xml:space="preserve">Renforcer la communication </w:t>
      </w:r>
      <w:r>
        <w:t xml:space="preserve">sur le </w:t>
      </w:r>
      <w:r w:rsidRPr="007F263E">
        <w:t>du programme de travail élargi sur la diversité biologique des forêts, y compris les activités complémentaires</w:t>
      </w:r>
      <w:r>
        <w:t xml:space="preserve"> énumérées en annexe à la présente décision</w:t>
      </w:r>
      <w:r w:rsidRPr="007F263E">
        <w:t>, auprès de toutes les parties prenantes, dont les accords multilatéraux pertinents sur l’environnement et les organisations ;</w:t>
      </w:r>
    </w:p>
    <w:p w14:paraId="267CA785" w14:textId="77777777" w:rsidR="00AE6CF7" w:rsidRPr="007F263E" w:rsidRDefault="00AE6CF7" w:rsidP="00AE6CF7">
      <w:pPr>
        <w:pStyle w:val="CBDNormalNoNumber"/>
        <w:tabs>
          <w:tab w:val="clear" w:pos="567"/>
          <w:tab w:val="clear" w:pos="1134"/>
        </w:tabs>
        <w:ind w:left="1134" w:firstLine="567"/>
      </w:pPr>
      <w:r w:rsidRPr="007F263E">
        <w:t>e)</w:t>
      </w:r>
      <w:r w:rsidRPr="007F263E">
        <w:tab/>
        <w:t xml:space="preserve">Faire rapport à l’Organe subsidiaire chargé de l’application, lors d’une réunion tenue avant la dix-huitième réunion de la Conférence des Parties, sur les activités de coopération susmentionnées à l’appui de la mise en œuvre de la Convention et de la Convention-cadre.] </w:t>
      </w:r>
    </w:p>
    <w:p w14:paraId="17336CDD" w14:textId="77777777" w:rsidR="00AE6CF7" w:rsidRPr="007F263E" w:rsidRDefault="00AE6CF7" w:rsidP="00AE6CF7">
      <w:pPr>
        <w:pStyle w:val="CBDNormalNoNumber"/>
        <w:tabs>
          <w:tab w:val="clear" w:pos="567"/>
        </w:tabs>
        <w:ind w:left="1134" w:firstLine="567"/>
        <w:sectPr w:rsidR="00AE6CF7" w:rsidRPr="007F263E" w:rsidSect="00AE6CF7">
          <w:headerReference w:type="even" r:id="rId18"/>
          <w:headerReference w:type="default" r:id="rId19"/>
          <w:footerReference w:type="even" r:id="rId20"/>
          <w:footerReference w:type="default" r:id="rId21"/>
          <w:footnotePr>
            <w:numRestart w:val="eachSect"/>
          </w:footnotePr>
          <w:type w:val="continuous"/>
          <w:pgSz w:w="12240" w:h="15840"/>
          <w:pgMar w:top="1134" w:right="1440" w:bottom="1134" w:left="1440" w:header="709" w:footer="709" w:gutter="0"/>
          <w:cols w:space="708"/>
          <w:titlePg/>
          <w:docGrid w:linePitch="360"/>
        </w:sectPr>
      </w:pPr>
    </w:p>
    <w:p w14:paraId="2AE42211" w14:textId="77777777" w:rsidR="00AE6CF7" w:rsidRPr="007F263E" w:rsidRDefault="00AE6CF7" w:rsidP="00AE6CF7">
      <w:pPr>
        <w:pStyle w:val="CBDDesicionAnnex"/>
      </w:pPr>
      <w:bookmarkStart w:id="0" w:name="_Hlk203416978"/>
      <w:r w:rsidRPr="007F263E">
        <w:t xml:space="preserve">Annexe </w:t>
      </w:r>
      <w:r w:rsidRPr="007F263E">
        <w:br/>
        <w:t xml:space="preserve">Supplément au programme de travail élargi sur la diversité biologique des forêts </w:t>
      </w:r>
    </w:p>
    <w:bookmarkEnd w:id="0"/>
    <w:p w14:paraId="08C1CF09" w14:textId="77777777" w:rsidR="00A445A7" w:rsidRDefault="00A445A7" w:rsidP="002D2FDC">
      <w:pPr>
        <w:pStyle w:val="CBDTableNormal"/>
        <w:rPr>
          <w:i/>
          <w:iCs/>
        </w:rPr>
        <w:sectPr w:rsidR="00A445A7" w:rsidSect="00AE6CF7">
          <w:headerReference w:type="even" r:id="rId22"/>
          <w:headerReference w:type="default" r:id="rId23"/>
          <w:footerReference w:type="even" r:id="rId24"/>
          <w:footerReference w:type="default" r:id="rId25"/>
          <w:footnotePr>
            <w:numRestart w:val="eachSect"/>
          </w:footnotePr>
          <w:type w:val="continuous"/>
          <w:pgSz w:w="12240" w:h="15840"/>
          <w:pgMar w:top="1134" w:right="1440" w:bottom="1134" w:left="1440" w:header="709" w:footer="709" w:gutter="0"/>
          <w:cols w:space="708"/>
          <w:titlePg/>
          <w:docGrid w:linePitch="360"/>
        </w:sectPr>
      </w:pPr>
    </w:p>
    <w:p w14:paraId="0E305148" w14:textId="77777777" w:rsidR="00A445A7" w:rsidRDefault="00A445A7" w:rsidP="002D2FDC">
      <w:pPr>
        <w:pStyle w:val="CBDTableNormal"/>
        <w:rPr>
          <w:i/>
          <w:iCs/>
        </w:rPr>
        <w:sectPr w:rsidR="00A445A7" w:rsidSect="00AE6CF7">
          <w:footnotePr>
            <w:numRestart w:val="eachSect"/>
          </w:footnotePr>
          <w:type w:val="continuous"/>
          <w:pgSz w:w="12240" w:h="15840"/>
          <w:pgMar w:top="1134" w:right="1440" w:bottom="1134" w:left="1440" w:header="709" w:footer="709" w:gutter="0"/>
          <w:cols w:space="708"/>
          <w:titlePg/>
          <w:docGrid w:linePitch="360"/>
        </w:sectPr>
      </w:pPr>
    </w:p>
    <w:tbl>
      <w:tblPr>
        <w:tblStyle w:val="TableGrid11"/>
        <w:tblW w:w="9355" w:type="dxa"/>
        <w:tblLook w:val="04A0" w:firstRow="1" w:lastRow="0" w:firstColumn="1" w:lastColumn="0" w:noHBand="0" w:noVBand="1"/>
      </w:tblPr>
      <w:tblGrid>
        <w:gridCol w:w="1980"/>
        <w:gridCol w:w="7375"/>
      </w:tblGrid>
      <w:tr w:rsidR="00AE6CF7" w:rsidRPr="007F263E" w14:paraId="50E3BF5C" w14:textId="77777777" w:rsidTr="002D2FDC">
        <w:trPr>
          <w:trHeight w:val="405"/>
          <w:tblHeader/>
        </w:trPr>
        <w:tc>
          <w:tcPr>
            <w:tcW w:w="1980" w:type="dxa"/>
            <w:tcBorders>
              <w:top w:val="single" w:sz="2" w:space="0" w:color="auto"/>
              <w:bottom w:val="single" w:sz="2" w:space="0" w:color="auto"/>
            </w:tcBorders>
            <w:shd w:val="clear" w:color="auto" w:fill="FFFFFF" w:themeFill="background1"/>
          </w:tcPr>
          <w:p w14:paraId="0CFBC078" w14:textId="77777777" w:rsidR="00AE6CF7" w:rsidRPr="007F263E" w:rsidRDefault="00AE6CF7" w:rsidP="002D2FDC">
            <w:pPr>
              <w:pStyle w:val="CBDTableNormal"/>
              <w:rPr>
                <w:i/>
                <w:iCs/>
              </w:rPr>
            </w:pPr>
            <w:r w:rsidRPr="007F263E">
              <w:rPr>
                <w:i/>
                <w:iCs/>
              </w:rPr>
              <w:t>Cibles du Cadre mondial de la biodiversité de Kunming-Montréal</w:t>
            </w:r>
            <w:r w:rsidRPr="007F263E">
              <w:rPr>
                <w:rStyle w:val="Appelnotedebasdep"/>
                <w:i/>
                <w:iCs/>
              </w:rPr>
              <w:footnoteReference w:id="8"/>
            </w:r>
          </w:p>
        </w:tc>
        <w:tc>
          <w:tcPr>
            <w:tcW w:w="7375" w:type="dxa"/>
            <w:tcBorders>
              <w:top w:val="single" w:sz="2" w:space="0" w:color="auto"/>
              <w:bottom w:val="single" w:sz="2" w:space="0" w:color="auto"/>
            </w:tcBorders>
            <w:shd w:val="clear" w:color="auto" w:fill="FFFFFF" w:themeFill="background1"/>
          </w:tcPr>
          <w:p w14:paraId="31136A5A" w14:textId="77777777" w:rsidR="00AE6CF7" w:rsidRPr="007F263E" w:rsidRDefault="00AE6CF7" w:rsidP="002D2FDC">
            <w:pPr>
              <w:pStyle w:val="CBDTableNormal"/>
              <w:rPr>
                <w:i/>
                <w:iCs/>
              </w:rPr>
            </w:pPr>
            <w:r w:rsidRPr="007F263E">
              <w:rPr>
                <w:i/>
                <w:iCs/>
              </w:rPr>
              <w:t>Activités complémentaires au programme de travail élargi sur la diversité biologique des forêts</w:t>
            </w:r>
            <w:r w:rsidRPr="007F263E">
              <w:rPr>
                <w:i/>
                <w:iCs/>
                <w:vertAlign w:val="superscript"/>
              </w:rPr>
              <w:footnoteReference w:id="9"/>
            </w:r>
          </w:p>
        </w:tc>
      </w:tr>
      <w:tr w:rsidR="00AE6CF7" w:rsidRPr="007F263E" w14:paraId="6BA6AB5F" w14:textId="77777777" w:rsidTr="002D2FDC">
        <w:tc>
          <w:tcPr>
            <w:tcW w:w="1980" w:type="dxa"/>
          </w:tcPr>
          <w:p w14:paraId="4C30FCE5" w14:textId="77777777" w:rsidR="00AE6CF7" w:rsidRPr="007F263E" w:rsidRDefault="00AE6CF7" w:rsidP="002D2FDC">
            <w:pPr>
              <w:pStyle w:val="CBDTableNormal"/>
            </w:pPr>
            <w:r w:rsidRPr="007F263E">
              <w:t>Cibles 1, 2 et 3</w:t>
            </w:r>
          </w:p>
        </w:tc>
        <w:tc>
          <w:tcPr>
            <w:tcW w:w="7375" w:type="dxa"/>
          </w:tcPr>
          <w:p w14:paraId="0E62BA2E" w14:textId="77777777" w:rsidR="00AE6CF7" w:rsidRPr="007F263E" w:rsidRDefault="00AE6CF7" w:rsidP="002D2FDC">
            <w:pPr>
              <w:pStyle w:val="CBDTableNormal"/>
              <w:ind w:left="502" w:hanging="502"/>
              <w:rPr>
                <w:szCs w:val="20"/>
              </w:rPr>
            </w:pPr>
            <w:r w:rsidRPr="007F263E">
              <w:t>1.</w:t>
            </w:r>
            <w:r w:rsidRPr="007F263E">
              <w:tab/>
            </w:r>
            <w:r w:rsidRPr="007F263E">
              <w:rPr>
                <w:szCs w:val="20"/>
              </w:rPr>
              <w:t xml:space="preserve">[Protéger et] préserver les forêts [en particulier les forêts primaires [et à haute intégrité]], grâce à des pratiques d’aménagement du territoire participatives et respectueuses de la biodiversité, afin de renforcer l’intégrité écologique et la connectivité forestière[, tout en respectant et en protégeant les droits de la personne, y compris ceux des peuples autochtones et communautés locales]. </w:t>
            </w:r>
          </w:p>
          <w:p w14:paraId="7C8D3A25" w14:textId="77777777" w:rsidR="00AE6CF7" w:rsidRPr="007F263E" w:rsidRDefault="00AE6CF7" w:rsidP="002D2FDC">
            <w:pPr>
              <w:pStyle w:val="CBDTableNormal"/>
              <w:ind w:left="502" w:hanging="502"/>
              <w:rPr>
                <w:szCs w:val="20"/>
              </w:rPr>
            </w:pPr>
            <w:r w:rsidRPr="007F263E">
              <w:rPr>
                <w:szCs w:val="20"/>
              </w:rPr>
              <w:t>2.</w:t>
            </w:r>
            <w:r w:rsidRPr="007F263E">
              <w:rPr>
                <w:szCs w:val="20"/>
              </w:rPr>
              <w:tab/>
              <w:t xml:space="preserve">Recenser, diffuser et </w:t>
            </w:r>
            <w:r>
              <w:rPr>
                <w:szCs w:val="20"/>
              </w:rPr>
              <w:t>mettre en application</w:t>
            </w:r>
            <w:r w:rsidRPr="007F263E">
              <w:rPr>
                <w:szCs w:val="20"/>
              </w:rPr>
              <w:t xml:space="preserve"> les meilleures pratiques [et principes] en matière de restauration forestière, y compris </w:t>
            </w:r>
            <w:r>
              <w:rPr>
                <w:szCs w:val="20"/>
              </w:rPr>
              <w:t xml:space="preserve">dans </w:t>
            </w:r>
            <w:r w:rsidRPr="007F263E">
              <w:rPr>
                <w:szCs w:val="20"/>
              </w:rPr>
              <w:t xml:space="preserve">les aspects qualitatifs de la gestion des forêts, en ce qui concerne l’hétérogénéité spatiale et intra-peuplement, la connectivité, l’adaptation et la résilience aux changements climatiques, les projections climatiques, la gestion des incendies et la réduction des risques liés à d’autres perturbations biotiques et abiotiques. </w:t>
            </w:r>
          </w:p>
          <w:p w14:paraId="50FC8990" w14:textId="77777777" w:rsidR="00AE6CF7" w:rsidRPr="007F263E" w:rsidRDefault="00AE6CF7" w:rsidP="002D2FDC">
            <w:pPr>
              <w:pStyle w:val="CBDTableNormal"/>
              <w:ind w:left="502" w:hanging="502"/>
              <w:rPr>
                <w:szCs w:val="20"/>
              </w:rPr>
            </w:pPr>
            <w:r w:rsidRPr="007F263E">
              <w:rPr>
                <w:szCs w:val="20"/>
              </w:rPr>
              <w:t>3.</w:t>
            </w:r>
            <w:r w:rsidRPr="007F263E">
              <w:rPr>
                <w:szCs w:val="20"/>
              </w:rPr>
              <w:tab/>
              <w:t xml:space="preserve">Envisager d’autres mesures efficaces de conservation par zone dans le cadre de la planification des paysages forestiers afin d’améliorer la connectivité forestière, y compris dans les zones gérées par les peuples autochtones et communautés locales. </w:t>
            </w:r>
          </w:p>
          <w:p w14:paraId="0336375A" w14:textId="77777777" w:rsidR="00AE6CF7" w:rsidRPr="007F263E" w:rsidRDefault="00AE6CF7" w:rsidP="002D2FDC">
            <w:pPr>
              <w:pStyle w:val="CBDTableNormal"/>
              <w:ind w:left="502" w:hanging="502"/>
              <w:rPr>
                <w:szCs w:val="20"/>
              </w:rPr>
            </w:pPr>
            <w:r w:rsidRPr="007F263E">
              <w:rPr>
                <w:szCs w:val="20"/>
              </w:rPr>
              <w:t>4.</w:t>
            </w:r>
            <w:r w:rsidRPr="007F263E">
              <w:rPr>
                <w:szCs w:val="20"/>
              </w:rPr>
              <w:tab/>
              <w:t>Encourager l’utilisation d’espèces indigènes dans le reboisement.</w:t>
            </w:r>
          </w:p>
          <w:p w14:paraId="51F62999" w14:textId="77777777" w:rsidR="00AE6CF7" w:rsidRPr="007F263E" w:rsidRDefault="00AE6CF7" w:rsidP="002D2FDC">
            <w:pPr>
              <w:pStyle w:val="CBDTableNormal"/>
              <w:ind w:left="502" w:hanging="502"/>
            </w:pPr>
            <w:r w:rsidRPr="007F263E">
              <w:rPr>
                <w:szCs w:val="20"/>
              </w:rPr>
              <w:t>[5.</w:t>
            </w:r>
            <w:r w:rsidRPr="007F263E">
              <w:rPr>
                <w:szCs w:val="20"/>
              </w:rPr>
              <w:tab/>
              <w:t>Promouvoir l’application de lignes directrices, de mécanismes et d’indicateurs pour le suivi et l’évaluation de la restauration des forêts.]</w:t>
            </w:r>
          </w:p>
        </w:tc>
      </w:tr>
      <w:tr w:rsidR="00AE6CF7" w:rsidRPr="007F263E" w14:paraId="6DE29AFB" w14:textId="77777777" w:rsidTr="002D2FDC">
        <w:tc>
          <w:tcPr>
            <w:tcW w:w="1980" w:type="dxa"/>
          </w:tcPr>
          <w:p w14:paraId="740955B8" w14:textId="77777777" w:rsidR="00AE6CF7" w:rsidRPr="007F263E" w:rsidRDefault="00AE6CF7" w:rsidP="002D2FDC">
            <w:pPr>
              <w:pStyle w:val="CBDTableNormal"/>
            </w:pPr>
            <w:r w:rsidRPr="007F263E">
              <w:t xml:space="preserve">Cibles 4, 5 et 9 </w:t>
            </w:r>
          </w:p>
        </w:tc>
        <w:tc>
          <w:tcPr>
            <w:tcW w:w="7375" w:type="dxa"/>
          </w:tcPr>
          <w:p w14:paraId="252A5793" w14:textId="77777777" w:rsidR="00AE6CF7" w:rsidRPr="007F263E" w:rsidRDefault="00AE6CF7" w:rsidP="002D2FDC">
            <w:pPr>
              <w:pStyle w:val="CBDTableNormal"/>
              <w:ind w:left="502" w:hanging="502"/>
            </w:pPr>
            <w:r w:rsidRPr="007F263E">
              <w:t>6.</w:t>
            </w:r>
            <w:r w:rsidRPr="007F263E">
              <w:tab/>
              <w:t>Gérer les conflits entre les humains et la faune sauvage</w:t>
            </w:r>
            <w:r w:rsidRPr="007F263E">
              <w:rPr>
                <w:rFonts w:eastAsia="Times New Roman"/>
              </w:rPr>
              <w:t xml:space="preserve">, notamment par une gestion durable des forêts, </w:t>
            </w:r>
            <w:r w:rsidRPr="007F263E">
              <w:t xml:space="preserve">dans la mesure du possible, tout en reconnaissant et en respectant les droits des peuples autochtones et communautés locales et en protégeant et encourageant l’utilisation coutumière durable des forêts. </w:t>
            </w:r>
          </w:p>
          <w:p w14:paraId="646E7340" w14:textId="77777777" w:rsidR="00AE6CF7" w:rsidRPr="007F263E" w:rsidRDefault="00AE6CF7" w:rsidP="002D2FDC">
            <w:pPr>
              <w:spacing w:before="40" w:after="80"/>
              <w:ind w:left="502" w:hanging="502"/>
              <w:rPr>
                <w:sz w:val="20"/>
                <w:szCs w:val="20"/>
              </w:rPr>
            </w:pPr>
            <w:r w:rsidRPr="007F263E">
              <w:rPr>
                <w:sz w:val="20"/>
                <w:szCs w:val="20"/>
              </w:rPr>
              <w:t>7.</w:t>
            </w:r>
            <w:r w:rsidRPr="007F263E">
              <w:rPr>
                <w:sz w:val="20"/>
                <w:szCs w:val="20"/>
              </w:rPr>
              <w:tab/>
              <w:t xml:space="preserve">Recenser, faire connaître et promouvoir l’application des meilleures pratiques pour la préservation et la gestion des habitats forestiers, ainsi que le maintien de la diversité génétique des espèces sauvages forestières et de leurs habitats [afin de prévenir les risques de maladies pour les populations et d’en atténuer les effets, </w:t>
            </w:r>
            <w:r w:rsidRPr="007F263E">
              <w:rPr>
                <w:rFonts w:asciiTheme="majorBidi" w:eastAsiaTheme="minorEastAsia" w:hAnsiTheme="majorBidi" w:cstheme="majorBidi"/>
                <w:sz w:val="20"/>
                <w:szCs w:val="20"/>
              </w:rPr>
              <w:t xml:space="preserve">de </w:t>
            </w:r>
            <w:r w:rsidRPr="007F263E">
              <w:rPr>
                <w:rFonts w:asciiTheme="majorBidi" w:eastAsiaTheme="minorEastAsia" w:hAnsiTheme="majorBidi" w:cstheme="majorBidi"/>
                <w:sz w:val="20"/>
                <w:szCs w:val="20"/>
              </w:rPr>
              <w:lastRenderedPageBreak/>
              <w:t>réduire le risque d’extinction et d’appuyer le rétablissement et la conservation des espèces forestières]</w:t>
            </w:r>
            <w:r w:rsidRPr="007F263E">
              <w:rPr>
                <w:sz w:val="20"/>
                <w:szCs w:val="20"/>
              </w:rPr>
              <w:t xml:space="preserve">. </w:t>
            </w:r>
          </w:p>
          <w:p w14:paraId="7C4837B6" w14:textId="77777777" w:rsidR="00AE6CF7" w:rsidRPr="007F263E" w:rsidRDefault="00AE6CF7" w:rsidP="002D2FDC">
            <w:pPr>
              <w:spacing w:before="40" w:after="80"/>
              <w:ind w:left="502" w:hanging="502"/>
              <w:rPr>
                <w:rFonts w:eastAsia="Times New Roman"/>
                <w:sz w:val="20"/>
                <w:szCs w:val="20"/>
              </w:rPr>
            </w:pPr>
            <w:r w:rsidRPr="007F263E">
              <w:rPr>
                <w:rFonts w:eastAsia="Times New Roman"/>
                <w:sz w:val="20"/>
                <w:szCs w:val="20"/>
              </w:rPr>
              <w:t>8.</w:t>
            </w:r>
            <w:r w:rsidRPr="007F263E">
              <w:rPr>
                <w:rFonts w:eastAsia="Times New Roman"/>
                <w:sz w:val="20"/>
                <w:szCs w:val="20"/>
              </w:rPr>
              <w:tab/>
              <w:t>Lutter contre l’abattage et le commerce illégaux du bois[</w:t>
            </w:r>
            <w:r>
              <w:rPr>
                <w:rFonts w:eastAsia="Times New Roman"/>
                <w:sz w:val="20"/>
                <w:szCs w:val="20"/>
              </w:rPr>
              <w:t xml:space="preserve"> </w:t>
            </w:r>
            <w:r w:rsidRPr="007F263E">
              <w:rPr>
                <w:rFonts w:eastAsia="Times New Roman"/>
                <w:sz w:val="20"/>
                <w:szCs w:val="20"/>
              </w:rPr>
              <w:t>et intensifier les mesures contre la déforestation et la dégradation des forêts].</w:t>
            </w:r>
          </w:p>
          <w:p w14:paraId="798E3CAC" w14:textId="77777777" w:rsidR="00AE6CF7" w:rsidRPr="007F263E" w:rsidRDefault="00AE6CF7" w:rsidP="002D2FDC">
            <w:pPr>
              <w:pStyle w:val="CBDTableNormal"/>
              <w:ind w:left="502" w:hanging="502"/>
            </w:pPr>
            <w:r w:rsidRPr="007F263E">
              <w:rPr>
                <w:rFonts w:eastAsia="Times New Roman"/>
              </w:rPr>
              <w:t>9.</w:t>
            </w:r>
            <w:r w:rsidRPr="007F263E">
              <w:rPr>
                <w:rFonts w:eastAsia="Times New Roman"/>
                <w:szCs w:val="20"/>
              </w:rPr>
              <w:tab/>
            </w:r>
            <w:r w:rsidRPr="007F263E">
              <w:rPr>
                <w:rFonts w:eastAsia="Times New Roman"/>
              </w:rPr>
              <w:t xml:space="preserve">Recenser les moyens de prévenir le commerce des espèces sauvages, y compris les espèces exotiques envahissantes, qui a un effet préjudiciable sur la diversité biologique des forêts. </w:t>
            </w:r>
          </w:p>
          <w:p w14:paraId="60BA808D" w14:textId="77777777" w:rsidR="00AE6CF7" w:rsidRPr="007F263E" w:rsidRDefault="00AE6CF7" w:rsidP="002D2FDC">
            <w:pPr>
              <w:pStyle w:val="CBDTableNormal"/>
              <w:ind w:left="502" w:hanging="502"/>
            </w:pPr>
            <w:r w:rsidRPr="007F263E">
              <w:t>10.</w:t>
            </w:r>
            <w:r w:rsidRPr="007F263E">
              <w:rPr>
                <w:rFonts w:eastAsia="Times New Roman"/>
                <w:szCs w:val="20"/>
              </w:rPr>
              <w:tab/>
            </w:r>
            <w:r w:rsidRPr="007F263E">
              <w:t>Promouvoir le développement du bois et des produits forestiers non ligneux afin de favoriser les moyens de subsistance durables.</w:t>
            </w:r>
          </w:p>
        </w:tc>
      </w:tr>
      <w:tr w:rsidR="00AE6CF7" w:rsidRPr="007F263E" w14:paraId="67649A1A" w14:textId="77777777" w:rsidTr="002D2FDC">
        <w:tc>
          <w:tcPr>
            <w:tcW w:w="1980" w:type="dxa"/>
          </w:tcPr>
          <w:p w14:paraId="29606F65" w14:textId="77777777" w:rsidR="00AE6CF7" w:rsidRPr="007F263E" w:rsidRDefault="00AE6CF7" w:rsidP="002D2FDC">
            <w:pPr>
              <w:pStyle w:val="CBDTableNormal"/>
            </w:pPr>
            <w:r w:rsidRPr="007F263E">
              <w:lastRenderedPageBreak/>
              <w:t>Cible 6</w:t>
            </w:r>
          </w:p>
        </w:tc>
        <w:tc>
          <w:tcPr>
            <w:tcW w:w="7375" w:type="dxa"/>
          </w:tcPr>
          <w:p w14:paraId="739E31DB" w14:textId="77777777" w:rsidR="00AE6CF7" w:rsidRPr="007F263E" w:rsidRDefault="00AE6CF7" w:rsidP="002D2FDC">
            <w:pPr>
              <w:pStyle w:val="CBDTableNormal"/>
              <w:ind w:left="502" w:hanging="502"/>
            </w:pPr>
            <w:r w:rsidRPr="007F263E">
              <w:t>11.</w:t>
            </w:r>
            <w:r w:rsidRPr="007F263E">
              <w:tab/>
              <w:t>Compte tenu des travaux transversaux sur les espèces exotiques envahissantes, fournir des orientations pour aider les gestionnaires et les spécialistes des forêts à prévenir l’introduction d’espèces exotiques envahissantes</w:t>
            </w:r>
            <w:r>
              <w:t>[</w:t>
            </w:r>
            <w:r w:rsidRPr="007F263E">
              <w:t xml:space="preserve"> </w:t>
            </w:r>
            <w:r w:rsidRPr="007F263E">
              <w:rPr>
                <w:rFonts w:eastAsia="Times New Roman"/>
              </w:rPr>
              <w:t>et à éradiquer ou à contrôler les populations existantes de ces espèces</w:t>
            </w:r>
            <w:r w:rsidRPr="007F263E">
              <w:rPr>
                <w:rFonts w:eastAsia="Times New Roman"/>
                <w:u w:val="single"/>
              </w:rPr>
              <w:t>]</w:t>
            </w:r>
            <w:r w:rsidRPr="007F263E">
              <w:t>, notamment celles qui peuvent se propager involontairement par le biais des engins et des activités de terrassement et d’exploitation forestière.</w:t>
            </w:r>
          </w:p>
          <w:p w14:paraId="16EB994B" w14:textId="77777777" w:rsidR="00AE6CF7" w:rsidRPr="007F263E" w:rsidRDefault="00AE6CF7" w:rsidP="002D2FDC">
            <w:pPr>
              <w:pStyle w:val="CBDTableNormal"/>
              <w:ind w:left="502" w:hanging="502"/>
            </w:pPr>
            <w:r w:rsidRPr="007F263E">
              <w:t>12</w:t>
            </w:r>
            <w:r w:rsidRPr="007F263E">
              <w:rPr>
                <w:rFonts w:eastAsia="Times New Roman"/>
                <w:szCs w:val="20"/>
              </w:rPr>
              <w:t xml:space="preserve">. </w:t>
            </w:r>
            <w:r w:rsidRPr="007F263E">
              <w:rPr>
                <w:rFonts w:eastAsia="Times New Roman"/>
                <w:szCs w:val="20"/>
              </w:rPr>
              <w:tab/>
            </w:r>
            <w:r w:rsidRPr="007F263E">
              <w:t>Promouvoir l’utilisation d’espèces indigènes dans la restauration et la gestion des forêts afin de prévenir l’introduction d’espèces exotiques envahissantes.</w:t>
            </w:r>
          </w:p>
        </w:tc>
      </w:tr>
      <w:tr w:rsidR="00AE6CF7" w:rsidRPr="007F263E" w14:paraId="3104B3D4" w14:textId="77777777" w:rsidTr="002D2FDC">
        <w:tc>
          <w:tcPr>
            <w:tcW w:w="1980" w:type="dxa"/>
          </w:tcPr>
          <w:p w14:paraId="1978B8B4" w14:textId="77777777" w:rsidR="00AE6CF7" w:rsidRPr="007F263E" w:rsidRDefault="00AE6CF7" w:rsidP="002D2FDC">
            <w:pPr>
              <w:pStyle w:val="CBDTableNormal"/>
            </w:pPr>
            <w:r w:rsidRPr="007F263E">
              <w:t>Cible 7</w:t>
            </w:r>
          </w:p>
        </w:tc>
        <w:tc>
          <w:tcPr>
            <w:tcW w:w="7375" w:type="dxa"/>
          </w:tcPr>
          <w:p w14:paraId="4752A263" w14:textId="77777777" w:rsidR="00AE6CF7" w:rsidRPr="007F263E" w:rsidRDefault="00AE6CF7" w:rsidP="002D2FDC">
            <w:pPr>
              <w:pStyle w:val="CBDTableNormal"/>
              <w:ind w:left="502" w:hanging="502"/>
            </w:pPr>
            <w:r w:rsidRPr="007F263E">
              <w:t>[13.</w:t>
            </w:r>
            <w:r w:rsidRPr="007F263E">
              <w:tab/>
              <w:t>Compte tenu du programme de travail sur la biodiversité agricole et du Plan d’action mondial sur la biodiversité et la santé</w:t>
            </w:r>
            <w:r w:rsidRPr="007F263E">
              <w:rPr>
                <w:i/>
                <w:iCs/>
                <w:vertAlign w:val="superscript"/>
              </w:rPr>
              <w:footnoteReference w:id="10"/>
            </w:r>
            <w:r w:rsidRPr="007F263E">
              <w:t xml:space="preserve">, réduire la perte de sols et les risques que représentent les pesticides pour la diversité biologique des forêts et la santé humaine.] </w:t>
            </w:r>
          </w:p>
          <w:p w14:paraId="482C975E" w14:textId="77777777" w:rsidR="00AE6CF7" w:rsidRPr="007F263E" w:rsidRDefault="00AE6CF7" w:rsidP="002D2FDC">
            <w:pPr>
              <w:pStyle w:val="CBDTableNormal"/>
              <w:ind w:left="502" w:hanging="502"/>
            </w:pPr>
            <w:r w:rsidRPr="007F263E">
              <w:rPr>
                <w:rFonts w:eastAsia="Times New Roman"/>
              </w:rPr>
              <w:t>14.</w:t>
            </w:r>
            <w:r w:rsidRPr="007F263E">
              <w:rPr>
                <w:rFonts w:eastAsia="Times New Roman"/>
                <w:szCs w:val="20"/>
              </w:rPr>
              <w:tab/>
              <w:t xml:space="preserve">Améliorer la compréhension des </w:t>
            </w:r>
            <w:r w:rsidRPr="007F263E">
              <w:rPr>
                <w:rFonts w:eastAsia="Times New Roman"/>
              </w:rPr>
              <w:t>relations complexes entre la diversité biologique des forêts et le renouvellement des nutriments et les autres flux biogéochimiques, y compris les aérosols atmosphériques.</w:t>
            </w:r>
          </w:p>
          <w:p w14:paraId="71B7BE19" w14:textId="77777777" w:rsidR="00AE6CF7" w:rsidRPr="007F263E" w:rsidRDefault="00AE6CF7" w:rsidP="002D2FDC">
            <w:pPr>
              <w:pStyle w:val="CBDTableNormal"/>
              <w:ind w:left="502" w:hanging="502"/>
            </w:pPr>
            <w:r w:rsidRPr="007F263E">
              <w:t>[15.</w:t>
            </w:r>
            <w:r w:rsidRPr="007F263E">
              <w:rPr>
                <w:rFonts w:eastAsia="Times New Roman"/>
                <w:szCs w:val="20"/>
              </w:rPr>
              <w:tab/>
            </w:r>
            <w:r w:rsidRPr="007F263E">
              <w:rPr>
                <w:rFonts w:eastAsia="Times New Roman"/>
              </w:rPr>
              <w:t>Encourager l’élaboration et l’évaluation d’options en vue de l’adoption de biopesticides et de produits et d’approches de lutte antiparasitaire présentant un risque moindre dans les écosystèmes forestiers.]</w:t>
            </w:r>
          </w:p>
        </w:tc>
      </w:tr>
      <w:tr w:rsidR="00AE6CF7" w:rsidRPr="007F263E" w14:paraId="529B009F" w14:textId="77777777" w:rsidTr="002D2FDC">
        <w:tc>
          <w:tcPr>
            <w:tcW w:w="1980" w:type="dxa"/>
          </w:tcPr>
          <w:p w14:paraId="1C73917A" w14:textId="77777777" w:rsidR="00AE6CF7" w:rsidRPr="007F263E" w:rsidRDefault="00AE6CF7" w:rsidP="002D2FDC">
            <w:pPr>
              <w:pStyle w:val="CBDTableNormal"/>
            </w:pPr>
            <w:r w:rsidRPr="007F263E">
              <w:t>Cibles 8 et 11</w:t>
            </w:r>
          </w:p>
          <w:p w14:paraId="18A0B769" w14:textId="77777777" w:rsidR="00AE6CF7" w:rsidRPr="007F263E" w:rsidRDefault="00AE6CF7" w:rsidP="002D2FDC">
            <w:pPr>
              <w:pStyle w:val="CBDTableNormal"/>
            </w:pPr>
          </w:p>
        </w:tc>
        <w:tc>
          <w:tcPr>
            <w:tcW w:w="7375" w:type="dxa"/>
          </w:tcPr>
          <w:p w14:paraId="68A8F28F" w14:textId="77777777" w:rsidR="00AE6CF7" w:rsidRPr="007F263E" w:rsidRDefault="00AE6CF7" w:rsidP="002D2FDC">
            <w:pPr>
              <w:pStyle w:val="CBDTableNormal"/>
              <w:ind w:left="502" w:hanging="502"/>
            </w:pPr>
            <w:r w:rsidRPr="007F263E">
              <w:t>16.</w:t>
            </w:r>
            <w:r w:rsidRPr="007F263E">
              <w:tab/>
            </w:r>
            <w:r>
              <w:t>Accentuer</w:t>
            </w:r>
            <w:r w:rsidRPr="007F263E">
              <w:t xml:space="preserve"> les avantages pour la biodiversité et éviter les impacts négatifs des mesures incitatives liées au marché du carbone pour la restauration à grande échelle, notamment par le reboisement.</w:t>
            </w:r>
          </w:p>
          <w:p w14:paraId="346E59BA" w14:textId="77777777" w:rsidR="00AE6CF7" w:rsidRPr="007F263E" w:rsidRDefault="00AE6CF7" w:rsidP="002D2FDC">
            <w:pPr>
              <w:pStyle w:val="CBDTableNormal"/>
              <w:ind w:left="502" w:hanging="502"/>
            </w:pPr>
            <w:r w:rsidRPr="007F263E">
              <w:t>17.</w:t>
            </w:r>
            <w:r w:rsidRPr="007F263E">
              <w:rPr>
                <w:rFonts w:eastAsia="Times New Roman"/>
                <w:szCs w:val="20"/>
              </w:rPr>
              <w:t xml:space="preserve"> </w:t>
            </w:r>
            <w:r w:rsidRPr="007F263E">
              <w:rPr>
                <w:rFonts w:eastAsia="Times New Roman"/>
                <w:szCs w:val="20"/>
              </w:rPr>
              <w:tab/>
            </w:r>
            <w:r w:rsidRPr="007F263E">
              <w:t>Améliorer la compréhension des incidences des changements climatiques sur la diversité biologique des forêts et sur la gestion forestière à long terme.</w:t>
            </w:r>
          </w:p>
          <w:p w14:paraId="0874FF21" w14:textId="77777777" w:rsidR="00AE6CF7" w:rsidRPr="007F263E" w:rsidRDefault="00AE6CF7" w:rsidP="002D2FDC">
            <w:pPr>
              <w:pStyle w:val="CBDTableNormal"/>
              <w:ind w:left="502" w:hanging="502"/>
            </w:pPr>
            <w:r w:rsidRPr="007F263E">
              <w:t>18.</w:t>
            </w:r>
            <w:r w:rsidRPr="007F263E">
              <w:tab/>
              <w:t>Renforcer l’intégrité et la résilience des écosystèmes forestiers dans l’optique de l’atténuation des changements climatiques, de l’adaptation à leurs effets et de la réduction des risques de catastrophes, en recourant à des solutions fondées sur la nature et/ou à des approches écosystémiques et en tenant compte des changements écosystémiques susceptibles de se produire à long terme et des mesures de sauvegarde environnementales et sociales.</w:t>
            </w:r>
          </w:p>
          <w:p w14:paraId="0B6C3E34" w14:textId="77777777" w:rsidR="00AE6CF7" w:rsidRPr="007F263E" w:rsidRDefault="00AE6CF7" w:rsidP="002D2FDC">
            <w:pPr>
              <w:spacing w:before="40" w:after="80"/>
              <w:ind w:left="502" w:hanging="502"/>
              <w:rPr>
                <w:rFonts w:eastAsia="Times New Roman"/>
                <w:sz w:val="20"/>
                <w:szCs w:val="20"/>
              </w:rPr>
            </w:pPr>
            <w:r w:rsidRPr="007F263E">
              <w:rPr>
                <w:rFonts w:eastAsia="Times New Roman"/>
                <w:sz w:val="20"/>
                <w:szCs w:val="20"/>
              </w:rPr>
              <w:t>19.</w:t>
            </w:r>
            <w:r w:rsidRPr="007F263E">
              <w:rPr>
                <w:rFonts w:eastAsia="Times New Roman"/>
                <w:sz w:val="20"/>
                <w:szCs w:val="20"/>
              </w:rPr>
              <w:tab/>
              <w:t xml:space="preserve">Restaurer, maintenir et améliorer les fonctions et les services </w:t>
            </w:r>
            <w:r>
              <w:rPr>
                <w:rFonts w:eastAsia="Times New Roman"/>
                <w:sz w:val="20"/>
                <w:szCs w:val="20"/>
              </w:rPr>
              <w:t xml:space="preserve">des </w:t>
            </w:r>
            <w:r w:rsidRPr="007F263E">
              <w:rPr>
                <w:rFonts w:eastAsia="Times New Roman"/>
                <w:sz w:val="20"/>
                <w:szCs w:val="20"/>
              </w:rPr>
              <w:t xml:space="preserve">écosystèmes forestiers, tels que la régulation du climat, le stockage du carbone, la régulation des flux hydrauliques, la qualité de l’eau, la santé des sols, la pollinisation et les valeurs culturelles, par le biais d’une gestion durable des forêts, de solutions fondées sur la nature et/ou d’approches écosystémiques. </w:t>
            </w:r>
          </w:p>
        </w:tc>
      </w:tr>
      <w:tr w:rsidR="00AE6CF7" w:rsidRPr="007F263E" w14:paraId="79372ED9" w14:textId="77777777" w:rsidTr="002D2FDC">
        <w:tc>
          <w:tcPr>
            <w:tcW w:w="1980" w:type="dxa"/>
          </w:tcPr>
          <w:p w14:paraId="1F73A24A" w14:textId="77777777" w:rsidR="00AE6CF7" w:rsidRPr="007F263E" w:rsidRDefault="00AE6CF7" w:rsidP="002D2FDC">
            <w:pPr>
              <w:pStyle w:val="CBDTableNormal"/>
            </w:pPr>
            <w:r w:rsidRPr="007F263E">
              <w:t>Cible 10</w:t>
            </w:r>
          </w:p>
        </w:tc>
        <w:tc>
          <w:tcPr>
            <w:tcW w:w="7375" w:type="dxa"/>
          </w:tcPr>
          <w:p w14:paraId="3225B226" w14:textId="77777777" w:rsidR="00AE6CF7" w:rsidRPr="007F263E" w:rsidRDefault="00AE6CF7" w:rsidP="002D2FDC">
            <w:pPr>
              <w:pStyle w:val="CBDTableNormal"/>
              <w:ind w:left="502" w:hanging="502"/>
              <w:rPr>
                <w:rFonts w:eastAsia="Times New Roman"/>
              </w:rPr>
            </w:pPr>
            <w:r w:rsidRPr="007F263E">
              <w:t>20.</w:t>
            </w:r>
            <w:r w:rsidRPr="007F263E">
              <w:tab/>
              <w:t xml:space="preserve">Continuer à développer, promouvoir et mettre en œuvre les [pratiques respectueuses de la biodiversité], notamment la gestion durable des forêts en prise directe sur la nature, </w:t>
            </w:r>
            <w:r w:rsidRPr="007F263E">
              <w:rPr>
                <w:rFonts w:asciiTheme="majorBidi" w:eastAsiaTheme="minorEastAsia" w:hAnsiTheme="majorBidi" w:cstheme="majorBidi"/>
              </w:rPr>
              <w:t xml:space="preserve">la prise de mesures de sauvegarde dans le cadre des mesures </w:t>
            </w:r>
            <w:r w:rsidRPr="007F263E">
              <w:rPr>
                <w:rFonts w:asciiTheme="majorBidi" w:eastAsiaTheme="minorEastAsia" w:hAnsiTheme="majorBidi" w:cstheme="majorBidi"/>
              </w:rPr>
              <w:lastRenderedPageBreak/>
              <w:t>de reboisement</w:t>
            </w:r>
            <w:r w:rsidRPr="007F263E">
              <w:rPr>
                <w:rFonts w:asciiTheme="minorHAnsi" w:eastAsiaTheme="minorEastAsia" w:hAnsiTheme="minorHAnsi" w:cstheme="minorBidi"/>
              </w:rPr>
              <w:t xml:space="preserve">, </w:t>
            </w:r>
            <w:r w:rsidRPr="007F263E">
              <w:t xml:space="preserve">les pratiques d’exploitation forestière à impact réduit, </w:t>
            </w:r>
            <w:r w:rsidRPr="007F263E">
              <w:rPr>
                <w:rFonts w:eastAsia="Times New Roman"/>
              </w:rPr>
              <w:t xml:space="preserve">la préservation des zones particulièrement importantes pour la diversité biologique, </w:t>
            </w:r>
            <w:r w:rsidRPr="007F263E">
              <w:t xml:space="preserve">l’intensification durable, l’agroécologie, l’agroforesterie et les cultures intercalaires, afin de réduire la fragmentation des forêts </w:t>
            </w:r>
            <w:r w:rsidRPr="007F263E">
              <w:rPr>
                <w:rFonts w:eastAsia="Times New Roman"/>
              </w:rPr>
              <w:t xml:space="preserve">et d’intégrer les connaissances et pratiques autochtones, le cas échéant. </w:t>
            </w:r>
          </w:p>
          <w:p w14:paraId="6B30174C" w14:textId="77777777" w:rsidR="00AE6CF7" w:rsidRPr="007F263E" w:rsidRDefault="00AE6CF7" w:rsidP="002D2FDC">
            <w:pPr>
              <w:pStyle w:val="CBDTableNormal"/>
              <w:ind w:left="502" w:hanging="502"/>
            </w:pPr>
            <w:r w:rsidRPr="007F263E">
              <w:t>21.</w:t>
            </w:r>
            <w:r w:rsidRPr="007F263E">
              <w:tab/>
              <w:t>Promouvoir des approches propres à améliorer l</w:t>
            </w:r>
            <w:r>
              <w:t>a</w:t>
            </w:r>
            <w:r w:rsidRPr="007F263E">
              <w:t xml:space="preserve"> condition socio-économique</w:t>
            </w:r>
            <w:r>
              <w:t xml:space="preserve"> </w:t>
            </w:r>
            <w:r w:rsidRPr="007F263E">
              <w:t>des peuples autochtones et communautés locales, notamment des moyens de subsistance alternatifs fondés sur la préservation, la restauration et l’utilisation durable des ressources forestières.</w:t>
            </w:r>
          </w:p>
          <w:p w14:paraId="2EFAA0FE" w14:textId="77777777" w:rsidR="00AE6CF7" w:rsidRPr="007F263E" w:rsidRDefault="00AE6CF7" w:rsidP="002D2FDC">
            <w:pPr>
              <w:pStyle w:val="CBDTableNormal"/>
              <w:ind w:left="502" w:hanging="502"/>
            </w:pPr>
            <w:r w:rsidRPr="007F263E">
              <w:t>22.</w:t>
            </w:r>
            <w:r w:rsidRPr="007F263E">
              <w:rPr>
                <w:rFonts w:eastAsia="Times New Roman"/>
                <w:szCs w:val="20"/>
              </w:rPr>
              <w:t xml:space="preserve"> </w:t>
            </w:r>
            <w:r w:rsidRPr="007F263E">
              <w:rPr>
                <w:rFonts w:eastAsia="Times New Roman"/>
                <w:szCs w:val="20"/>
              </w:rPr>
              <w:tab/>
            </w:r>
            <w:r w:rsidRPr="007F263E">
              <w:t>Promouvoir la gestion durable des forêts et l’utilisation durable des produits forestiers par toutes les parties prenantes concernées, y compris les peuples autochtones et communautés locales.</w:t>
            </w:r>
          </w:p>
          <w:p w14:paraId="5FFEF6C8" w14:textId="77777777" w:rsidR="00AE6CF7" w:rsidRPr="007F263E" w:rsidRDefault="00AE6CF7" w:rsidP="002D2FDC">
            <w:pPr>
              <w:pStyle w:val="CBDTableNormal"/>
              <w:ind w:left="502" w:hanging="502"/>
            </w:pPr>
            <w:r w:rsidRPr="007F263E">
              <w:t>23.</w:t>
            </w:r>
            <w:r w:rsidRPr="007F263E">
              <w:rPr>
                <w:rFonts w:eastAsia="Times New Roman"/>
                <w:szCs w:val="20"/>
              </w:rPr>
              <w:t xml:space="preserve"> </w:t>
            </w:r>
            <w:r w:rsidRPr="007F263E">
              <w:rPr>
                <w:rFonts w:eastAsia="Times New Roman"/>
                <w:szCs w:val="20"/>
              </w:rPr>
              <w:tab/>
              <w:t xml:space="preserve">Appuyer </w:t>
            </w:r>
            <w:r w:rsidRPr="007F263E">
              <w:t>les modèles opérationnels novateurs qui contribuent à la préservation, à l’utilisation durable et à la restauration de la diversité biologique des forêts[, [y compris dans le contexte][par l’élaboration et la promotion] de programmes et de politiques de bioéconomie].</w:t>
            </w:r>
          </w:p>
          <w:p w14:paraId="534E2D92" w14:textId="77777777" w:rsidR="00AE6CF7" w:rsidRPr="007F263E" w:rsidRDefault="00AE6CF7" w:rsidP="002D2FDC">
            <w:pPr>
              <w:pStyle w:val="CBDTableNormal"/>
              <w:ind w:left="502" w:hanging="502"/>
            </w:pPr>
            <w:r w:rsidRPr="007F263E">
              <w:t>24.</w:t>
            </w:r>
            <w:r w:rsidRPr="007F263E">
              <w:rPr>
                <w:rFonts w:eastAsia="Times New Roman"/>
                <w:szCs w:val="20"/>
              </w:rPr>
              <w:t xml:space="preserve"> </w:t>
            </w:r>
            <w:r w:rsidRPr="007F263E">
              <w:rPr>
                <w:rFonts w:eastAsia="Times New Roman"/>
                <w:szCs w:val="20"/>
              </w:rPr>
              <w:tab/>
            </w:r>
            <w:r w:rsidRPr="007F263E">
              <w:t>Promouvoir l’utilisation durable et fondée sur des données factuelles de la biodiversité mycologique en vue d’assurer une gestion durable des forêts.</w:t>
            </w:r>
          </w:p>
        </w:tc>
      </w:tr>
      <w:tr w:rsidR="00AE6CF7" w:rsidRPr="007F263E" w14:paraId="4D91EFBB" w14:textId="77777777" w:rsidTr="002D2FDC">
        <w:tc>
          <w:tcPr>
            <w:tcW w:w="1980" w:type="dxa"/>
          </w:tcPr>
          <w:p w14:paraId="550D41DA" w14:textId="77777777" w:rsidR="00AE6CF7" w:rsidRPr="007F263E" w:rsidRDefault="00AE6CF7" w:rsidP="002D2FDC">
            <w:pPr>
              <w:pStyle w:val="CBDTableNormal"/>
            </w:pPr>
            <w:r w:rsidRPr="007F263E">
              <w:lastRenderedPageBreak/>
              <w:t>Cible 12</w:t>
            </w:r>
          </w:p>
        </w:tc>
        <w:tc>
          <w:tcPr>
            <w:tcW w:w="7375" w:type="dxa"/>
          </w:tcPr>
          <w:p w14:paraId="78A42E52" w14:textId="77777777" w:rsidR="00AE6CF7" w:rsidRPr="007F263E" w:rsidRDefault="00AE6CF7" w:rsidP="002D2FDC">
            <w:pPr>
              <w:pStyle w:val="CBDTableNormal"/>
              <w:ind w:left="502" w:hanging="502"/>
            </w:pPr>
            <w:r w:rsidRPr="007F263E">
              <w:t>25.</w:t>
            </w:r>
            <w:r w:rsidRPr="007F263E">
              <w:tab/>
            </w:r>
            <w:r>
              <w:t>Mettre à disposition et a</w:t>
            </w:r>
            <w:r w:rsidRPr="007F263E">
              <w:t>ppliquer les principes de la sylviculture urbaine et de l’aménagement des espaces verts urbains au développement urbain.</w:t>
            </w:r>
          </w:p>
        </w:tc>
      </w:tr>
      <w:tr w:rsidR="00AE6CF7" w:rsidRPr="007F263E" w14:paraId="698D5024" w14:textId="77777777" w:rsidTr="002D2FDC">
        <w:tc>
          <w:tcPr>
            <w:tcW w:w="1980" w:type="dxa"/>
          </w:tcPr>
          <w:p w14:paraId="72A6C128" w14:textId="77777777" w:rsidR="00AE6CF7" w:rsidRPr="007F263E" w:rsidRDefault="00AE6CF7" w:rsidP="002D2FDC">
            <w:pPr>
              <w:pStyle w:val="CBDTableNormal"/>
            </w:pPr>
            <w:r w:rsidRPr="007F263E">
              <w:t>Cible 14</w:t>
            </w:r>
          </w:p>
        </w:tc>
        <w:tc>
          <w:tcPr>
            <w:tcW w:w="7375" w:type="dxa"/>
          </w:tcPr>
          <w:p w14:paraId="024D0EC6" w14:textId="77777777" w:rsidR="00AE6CF7" w:rsidRPr="007F263E" w:rsidRDefault="00AE6CF7" w:rsidP="002D2FDC">
            <w:pPr>
              <w:pStyle w:val="CBDTableNormal"/>
              <w:ind w:left="502" w:hanging="502"/>
            </w:pPr>
            <w:r w:rsidRPr="007F263E">
              <w:t>26.</w:t>
            </w:r>
            <w:r w:rsidRPr="007F263E">
              <w:tab/>
              <w:t xml:space="preserve">Intensifier </w:t>
            </w:r>
            <w:r w:rsidRPr="007F263E">
              <w:rPr>
                <w:rFonts w:eastAsia="Times New Roman"/>
                <w:szCs w:val="20"/>
              </w:rPr>
              <w:t xml:space="preserve">les efforts intersectoriels et intégrer la diversité biologique des forêts dans les politiques, les stratégies et les mesures, y compris les stratégies forestières nationales. </w:t>
            </w:r>
          </w:p>
          <w:p w14:paraId="613C837E" w14:textId="77777777" w:rsidR="00AE6CF7" w:rsidRPr="007F263E" w:rsidRDefault="00AE6CF7" w:rsidP="002D2FDC">
            <w:pPr>
              <w:spacing w:before="40" w:after="80"/>
              <w:ind w:left="502" w:hanging="502"/>
              <w:rPr>
                <w:rFonts w:eastAsia="Times New Roman"/>
                <w:sz w:val="20"/>
                <w:szCs w:val="20"/>
              </w:rPr>
            </w:pPr>
            <w:r w:rsidRPr="007F263E">
              <w:rPr>
                <w:rFonts w:eastAsia="Times New Roman"/>
                <w:sz w:val="20"/>
                <w:szCs w:val="20"/>
              </w:rPr>
              <w:t xml:space="preserve">27. </w:t>
            </w:r>
            <w:r w:rsidRPr="007F263E">
              <w:rPr>
                <w:rFonts w:eastAsia="Times New Roman"/>
                <w:sz w:val="20"/>
                <w:szCs w:val="20"/>
              </w:rPr>
              <w:tab/>
              <w:t>Promouvoir l’utilisation du Système de comptabilité économique et environnementale, s’il y a lieu, afin de reconnaître les contributions à l’économie et à l’environnement des fonctions et des services relatifs aux écosystèmes forestiers.</w:t>
            </w:r>
          </w:p>
        </w:tc>
      </w:tr>
      <w:tr w:rsidR="00AE6CF7" w:rsidRPr="007F263E" w14:paraId="4D9270F6" w14:textId="77777777" w:rsidTr="002D2FDC">
        <w:trPr>
          <w:trHeight w:val="465"/>
        </w:trPr>
        <w:tc>
          <w:tcPr>
            <w:tcW w:w="1980" w:type="dxa"/>
          </w:tcPr>
          <w:p w14:paraId="6D485DFA" w14:textId="77777777" w:rsidR="00AE6CF7" w:rsidRPr="007F263E" w:rsidRDefault="00AE6CF7" w:rsidP="002D2FDC">
            <w:pPr>
              <w:pStyle w:val="CBDTableNormal"/>
            </w:pPr>
            <w:r w:rsidRPr="007F263E">
              <w:t>Cibles 15 et 16</w:t>
            </w:r>
          </w:p>
        </w:tc>
        <w:tc>
          <w:tcPr>
            <w:tcW w:w="7375" w:type="dxa"/>
          </w:tcPr>
          <w:p w14:paraId="0C4A250D" w14:textId="77777777" w:rsidR="00AE6CF7" w:rsidRPr="007F263E" w:rsidRDefault="00AE6CF7" w:rsidP="002D2FDC">
            <w:pPr>
              <w:pStyle w:val="CBDTableNormal"/>
              <w:ind w:left="502" w:hanging="502"/>
            </w:pPr>
            <w:r w:rsidRPr="007F263E">
              <w:t>28.</w:t>
            </w:r>
            <w:r w:rsidRPr="007F263E">
              <w:rPr>
                <w:szCs w:val="20"/>
              </w:rPr>
              <w:tab/>
              <w:t>Promouvoir les bonnes pratiques dans les chaînes de production et d’approvisionnement [des industries non forestières] afin de lutter contre le risque de déforestation, en tenant compte de la législation et des conditions socio-économiques au niveau national.</w:t>
            </w:r>
          </w:p>
          <w:p w14:paraId="137C267D" w14:textId="77777777" w:rsidR="00AE6CF7" w:rsidRPr="007F263E" w:rsidRDefault="00AE6CF7" w:rsidP="002D2FDC">
            <w:pPr>
              <w:spacing w:before="40" w:after="80"/>
              <w:ind w:left="502" w:hanging="502"/>
              <w:rPr>
                <w:szCs w:val="20"/>
              </w:rPr>
            </w:pPr>
            <w:r>
              <w:rPr>
                <w:sz w:val="20"/>
                <w:szCs w:val="20"/>
              </w:rPr>
              <w:t>[</w:t>
            </w:r>
            <w:r w:rsidRPr="007F263E">
              <w:rPr>
                <w:sz w:val="20"/>
                <w:szCs w:val="20"/>
              </w:rPr>
              <w:t>29.</w:t>
            </w:r>
            <w:r w:rsidRPr="007F263E">
              <w:rPr>
                <w:sz w:val="20"/>
                <w:szCs w:val="20"/>
              </w:rPr>
              <w:tab/>
            </w:r>
            <w:r w:rsidRPr="007F263E">
              <w:rPr>
                <w:rFonts w:eastAsia="Times New Roman"/>
                <w:sz w:val="20"/>
                <w:szCs w:val="20"/>
              </w:rPr>
              <w:t>Encourager et aider les entreprises et les institutions financières à assurer un suivi des risques liés à la diversité biologique des forêts, à les évaluer et à les communiquer de manière transparente dans leurs rapports sur le développement durable.</w:t>
            </w:r>
            <w:r>
              <w:rPr>
                <w:rFonts w:eastAsia="Times New Roman"/>
                <w:sz w:val="20"/>
                <w:szCs w:val="20"/>
              </w:rPr>
              <w:t>]</w:t>
            </w:r>
            <w:r w:rsidRPr="007F263E">
              <w:rPr>
                <w:rFonts w:eastAsia="Times New Roman"/>
                <w:sz w:val="20"/>
                <w:szCs w:val="20"/>
              </w:rPr>
              <w:t xml:space="preserve"> </w:t>
            </w:r>
          </w:p>
          <w:p w14:paraId="1CDD36D2" w14:textId="77777777" w:rsidR="00AE6CF7" w:rsidRPr="007F263E" w:rsidRDefault="00AE6CF7" w:rsidP="002D2FDC">
            <w:pPr>
              <w:pStyle w:val="CBDTableNormal"/>
              <w:ind w:left="502" w:hanging="502"/>
              <w:rPr>
                <w:szCs w:val="20"/>
              </w:rPr>
            </w:pPr>
            <w:r>
              <w:rPr>
                <w:szCs w:val="20"/>
              </w:rPr>
              <w:t>[</w:t>
            </w:r>
            <w:r w:rsidRPr="007F263E">
              <w:rPr>
                <w:szCs w:val="20"/>
              </w:rPr>
              <w:t xml:space="preserve">30. </w:t>
            </w:r>
            <w:r w:rsidRPr="007F263E">
              <w:rPr>
                <w:szCs w:val="20"/>
              </w:rPr>
              <w:tab/>
              <w:t xml:space="preserve">Encourager et aider les consommateurs[, dans le respect des lois et politiques nationales,] à prendre des décisions éclairées et à acheter auprès de chaînes d’approvisionnement légales et durables en leur communiquant des informations pertinentes.] </w:t>
            </w:r>
          </w:p>
          <w:p w14:paraId="6D8CCC9C" w14:textId="77777777" w:rsidR="00AE6CF7" w:rsidRPr="007F263E" w:rsidRDefault="00AE6CF7" w:rsidP="002D2FDC">
            <w:pPr>
              <w:pStyle w:val="CBDTableNormal"/>
              <w:ind w:left="502" w:hanging="502"/>
            </w:pPr>
            <w:r w:rsidRPr="007F263E">
              <w:t>31.</w:t>
            </w:r>
            <w:r w:rsidRPr="007F263E">
              <w:rPr>
                <w:rFonts w:eastAsia="Times New Roman"/>
                <w:szCs w:val="20"/>
              </w:rPr>
              <w:tab/>
              <w:t xml:space="preserve">Éliminer les </w:t>
            </w:r>
            <w:r w:rsidRPr="007F263E">
              <w:t>obstacles à la gestion durable des forêts, tels que l’inaccessibilité des marchés pour les produits forestiers à valeur ajoutée provenant de forêts gérées de manière durable.</w:t>
            </w:r>
          </w:p>
        </w:tc>
      </w:tr>
      <w:tr w:rsidR="00AE6CF7" w:rsidRPr="007F263E" w14:paraId="200D7536" w14:textId="77777777" w:rsidTr="002D2FDC">
        <w:tc>
          <w:tcPr>
            <w:tcW w:w="1980" w:type="dxa"/>
          </w:tcPr>
          <w:p w14:paraId="0604639D" w14:textId="77777777" w:rsidR="00AE6CF7" w:rsidRPr="007F263E" w:rsidRDefault="00AE6CF7" w:rsidP="002D2FDC">
            <w:pPr>
              <w:pStyle w:val="CBDTableNormal"/>
            </w:pPr>
            <w:r w:rsidRPr="007F263E">
              <w:t>Cibles 18 et 19</w:t>
            </w:r>
          </w:p>
        </w:tc>
        <w:tc>
          <w:tcPr>
            <w:tcW w:w="7375" w:type="dxa"/>
          </w:tcPr>
          <w:p w14:paraId="716E3421" w14:textId="77777777" w:rsidR="00AE6CF7" w:rsidRPr="007F263E" w:rsidRDefault="00AE6CF7" w:rsidP="002D2FDC">
            <w:pPr>
              <w:pStyle w:val="CBDTableNormal"/>
              <w:ind w:left="502" w:hanging="502"/>
            </w:pPr>
            <w:r w:rsidRPr="007F263E">
              <w:t xml:space="preserve">32. </w:t>
            </w:r>
            <w:r w:rsidRPr="007F263E">
              <w:tab/>
              <w:t xml:space="preserve">Renforcer, affiner et promouvoir les instruments de financement utilisés pour la préservation, la restauration et l’utilisation durable des forêts. </w:t>
            </w:r>
          </w:p>
          <w:p w14:paraId="2BD2DBBD" w14:textId="77777777" w:rsidR="00AE6CF7" w:rsidRPr="007F263E" w:rsidRDefault="00AE6CF7" w:rsidP="002D2FDC">
            <w:pPr>
              <w:pStyle w:val="CBDTableNormal"/>
              <w:ind w:left="502" w:hanging="502"/>
            </w:pPr>
            <w:r w:rsidRPr="007F263E">
              <w:t xml:space="preserve">33. </w:t>
            </w:r>
            <w:r w:rsidRPr="007F263E">
              <w:tab/>
              <w:t>Éliminer, supprimer progressivement ou réformer les subventions nuisibles à la diversité biologique des forêts.</w:t>
            </w:r>
          </w:p>
          <w:p w14:paraId="53449DFA" w14:textId="77777777" w:rsidR="00AE6CF7" w:rsidRPr="007F263E" w:rsidRDefault="00AE6CF7" w:rsidP="002D2FDC">
            <w:pPr>
              <w:pStyle w:val="CBDTableNormal"/>
              <w:ind w:left="502" w:hanging="502"/>
            </w:pPr>
            <w:r w:rsidRPr="007F263E">
              <w:t>34.</w:t>
            </w:r>
            <w:r w:rsidRPr="007F263E">
              <w:rPr>
                <w:rFonts w:eastAsia="Times New Roman"/>
                <w:szCs w:val="20"/>
              </w:rPr>
              <w:tab/>
              <w:t xml:space="preserve">Collaborer avec </w:t>
            </w:r>
            <w:r w:rsidRPr="007F263E">
              <w:t xml:space="preserve">le secteur privé dans le cadre de l’élaboration d’instruments ou de mécanismes financiers novateurs à l’appui de la préservation </w:t>
            </w:r>
            <w:r>
              <w:t xml:space="preserve">et </w:t>
            </w:r>
            <w:r w:rsidRPr="007F263E">
              <w:t xml:space="preserve">de la restauration </w:t>
            </w:r>
            <w:r>
              <w:lastRenderedPageBreak/>
              <w:t xml:space="preserve">ainsi que </w:t>
            </w:r>
            <w:r w:rsidRPr="007F263E">
              <w:t>de la gestion durable des forêts, tels que les paiements pour les services écosystémiques.</w:t>
            </w:r>
          </w:p>
          <w:p w14:paraId="0A6D6221" w14:textId="77777777" w:rsidR="00AE6CF7" w:rsidRPr="007F263E" w:rsidRDefault="00AE6CF7" w:rsidP="002D2FDC">
            <w:pPr>
              <w:pStyle w:val="CBDTableNormal"/>
              <w:ind w:left="502" w:hanging="502"/>
            </w:pPr>
            <w:r w:rsidRPr="007F263E">
              <w:t>35.</w:t>
            </w:r>
            <w:r w:rsidRPr="007F263E">
              <w:tab/>
              <w:t>Travailler en étroite collaboration avec le Réseau mondial de facilitation du financement forestier du Forum des Nations</w:t>
            </w:r>
            <w:r>
              <w:t> </w:t>
            </w:r>
            <w:r w:rsidRPr="007F263E">
              <w:t>Unies sur les forêts, et assurer l’égalité d’accès au financement pour toutes les Parties admissibles.</w:t>
            </w:r>
          </w:p>
          <w:p w14:paraId="215A4B74" w14:textId="77777777" w:rsidR="00AE6CF7" w:rsidRPr="007F263E" w:rsidRDefault="00AE6CF7" w:rsidP="002D2FDC">
            <w:pPr>
              <w:pStyle w:val="CBDTableNormal"/>
              <w:ind w:left="502" w:hanging="502"/>
            </w:pPr>
            <w:r w:rsidRPr="007F263E">
              <w:rPr>
                <w:rFonts w:eastAsia="Times New Roman"/>
                <w:u w:val="single"/>
              </w:rPr>
              <w:t>[</w:t>
            </w:r>
            <w:r w:rsidRPr="007F263E">
              <w:rPr>
                <w:rFonts w:eastAsia="Times New Roman"/>
              </w:rPr>
              <w:t>36.</w:t>
            </w:r>
            <w:r w:rsidRPr="007F263E">
              <w:rPr>
                <w:rFonts w:eastAsia="Times New Roman"/>
                <w:szCs w:val="20"/>
              </w:rPr>
              <w:tab/>
              <w:t xml:space="preserve">Rendre </w:t>
            </w:r>
            <w:r w:rsidRPr="007F263E">
              <w:rPr>
                <w:rFonts w:eastAsia="Times New Roman"/>
              </w:rPr>
              <w:t>l’accès plus équitable et recourir à des instruments de financement adéquats pour renforcer le rôle des peuples autochtones et communautés locales dans la mise en œuvre de la gouvernance forestière et de la gestion communautaire des forêts.]</w:t>
            </w:r>
          </w:p>
        </w:tc>
      </w:tr>
      <w:tr w:rsidR="00AE6CF7" w:rsidRPr="007F263E" w14:paraId="21719AE4" w14:textId="77777777" w:rsidTr="002D2FDC">
        <w:tc>
          <w:tcPr>
            <w:tcW w:w="1980" w:type="dxa"/>
          </w:tcPr>
          <w:p w14:paraId="3F566AD0" w14:textId="77777777" w:rsidR="00AE6CF7" w:rsidRPr="007F263E" w:rsidRDefault="00AE6CF7" w:rsidP="002D2FDC">
            <w:pPr>
              <w:pStyle w:val="CBDTableNormal"/>
            </w:pPr>
            <w:r w:rsidRPr="007F263E">
              <w:lastRenderedPageBreak/>
              <w:t>Cible 20</w:t>
            </w:r>
          </w:p>
        </w:tc>
        <w:tc>
          <w:tcPr>
            <w:tcW w:w="7375" w:type="dxa"/>
          </w:tcPr>
          <w:p w14:paraId="714C915D" w14:textId="77777777" w:rsidR="00AE6CF7" w:rsidRPr="007F263E" w:rsidRDefault="00AE6CF7" w:rsidP="002D2FDC">
            <w:pPr>
              <w:pStyle w:val="CBDTableNormal"/>
              <w:ind w:left="502" w:hanging="502"/>
            </w:pPr>
            <w:r w:rsidRPr="007F263E">
              <w:t>37.</w:t>
            </w:r>
            <w:r w:rsidRPr="007F263E">
              <w:rPr>
                <w:rFonts w:eastAsia="Times New Roman"/>
                <w:szCs w:val="20"/>
              </w:rPr>
              <w:t xml:space="preserve"> </w:t>
            </w:r>
            <w:r w:rsidRPr="007F263E">
              <w:rPr>
                <w:rFonts w:eastAsia="Times New Roman"/>
                <w:szCs w:val="20"/>
              </w:rPr>
              <w:tab/>
            </w:r>
            <w:r w:rsidRPr="007F263E">
              <w:t xml:space="preserve">Renforcer la coopération technique et scientifique, le transfert de technologies et les capacités afin d’accroître la valeur ajoutée des produits forestiers, en soutenant les entreprises dirigées par des communautés dépendantes des forêts, y compris les entreprises dirigées par des peuples autochtones et communautés locales. </w:t>
            </w:r>
          </w:p>
        </w:tc>
      </w:tr>
      <w:tr w:rsidR="00AE6CF7" w:rsidRPr="007F263E" w14:paraId="3170597E" w14:textId="77777777" w:rsidTr="002D2FDC">
        <w:tc>
          <w:tcPr>
            <w:tcW w:w="1980" w:type="dxa"/>
          </w:tcPr>
          <w:p w14:paraId="1E4FEB48" w14:textId="77777777" w:rsidR="00AE6CF7" w:rsidRPr="007F263E" w:rsidRDefault="00AE6CF7" w:rsidP="002D2FDC">
            <w:pPr>
              <w:pStyle w:val="CBDTableNormal"/>
            </w:pPr>
            <w:r w:rsidRPr="007F263E">
              <w:t>Cibles 21, 22 et 23</w:t>
            </w:r>
          </w:p>
        </w:tc>
        <w:tc>
          <w:tcPr>
            <w:tcW w:w="7375" w:type="dxa"/>
          </w:tcPr>
          <w:p w14:paraId="7B01E372" w14:textId="77777777" w:rsidR="00AE6CF7" w:rsidRPr="007F263E" w:rsidRDefault="00AE6CF7" w:rsidP="002D2FDC">
            <w:pPr>
              <w:pStyle w:val="CBDTableNormal"/>
              <w:ind w:left="502" w:hanging="502"/>
            </w:pPr>
            <w:r w:rsidRPr="007F263E">
              <w:t>38.</w:t>
            </w:r>
            <w:r w:rsidRPr="007F263E">
              <w:tab/>
              <w:t>Compte tenu du programme de travail sur l’article 8 j) et les autres dispositions de la Convention sur la diversité biologique</w:t>
            </w:r>
            <w:r>
              <w:rPr>
                <w:rStyle w:val="Appelnotedebasdep"/>
              </w:rPr>
              <w:footnoteReference w:id="11"/>
            </w:r>
            <w:r w:rsidRPr="007F263E">
              <w:t xml:space="preserve"> relatives aux peuples autochtones et communautés locales à l’horizon 2030</w:t>
            </w:r>
            <w:r w:rsidRPr="007F263E">
              <w:rPr>
                <w:rStyle w:val="Appelnotedebasdep"/>
              </w:rPr>
              <w:footnoteReference w:id="12"/>
            </w:r>
            <w:r w:rsidRPr="007F263E">
              <w:t xml:space="preserve"> et du Plan d’action pour l’égalité des sexes (2023-2030)</w:t>
            </w:r>
            <w:r w:rsidRPr="007F263E">
              <w:rPr>
                <w:rStyle w:val="Appelnotedebasdep"/>
                <w:i/>
                <w:iCs/>
              </w:rPr>
              <w:footnoteReference w:id="13"/>
            </w:r>
            <w:r w:rsidRPr="007F263E">
              <w:t> :</w:t>
            </w:r>
          </w:p>
          <w:p w14:paraId="127F98C2" w14:textId="77777777" w:rsidR="00AE6CF7" w:rsidRPr="007F263E" w:rsidRDefault="00AE6CF7" w:rsidP="002D2FDC">
            <w:pPr>
              <w:pStyle w:val="CBDTableNormal"/>
              <w:ind w:left="502" w:hanging="502"/>
            </w:pPr>
            <w:r w:rsidRPr="007F263E">
              <w:t>a)</w:t>
            </w:r>
            <w:r w:rsidRPr="007F263E">
              <w:tab/>
              <w:t>Promouvoir la compréhension et l’application des connaissances, des visions du monde et des valeurs autochtones et traditionnelles dans le cadre des pratiques de gestion des forêts et des paysages ;</w:t>
            </w:r>
          </w:p>
          <w:p w14:paraId="44140632" w14:textId="77777777" w:rsidR="00AE6CF7" w:rsidRPr="007F263E" w:rsidRDefault="00AE6CF7" w:rsidP="002D2FDC">
            <w:pPr>
              <w:pStyle w:val="CBDTableNormal"/>
              <w:ind w:left="502" w:hanging="502"/>
            </w:pPr>
            <w:r w:rsidRPr="007F263E">
              <w:t>[b)</w:t>
            </w:r>
            <w:r w:rsidRPr="007F263E">
              <w:tab/>
              <w:t xml:space="preserve">Recenser et promouvoir les meilleures pratiques pour la reconnaissance juridique des régimes fonciers et forestiers des peuples autochtones et communautés locales ;] </w:t>
            </w:r>
          </w:p>
          <w:p w14:paraId="4F3E7D16" w14:textId="77777777" w:rsidR="00AE6CF7" w:rsidRPr="007F263E" w:rsidRDefault="00AE6CF7" w:rsidP="002D2FDC">
            <w:pPr>
              <w:pStyle w:val="CBDTableNormal"/>
              <w:ind w:left="502" w:hanging="502"/>
            </w:pPr>
            <w:r w:rsidRPr="007F263E">
              <w:t>c)</w:t>
            </w:r>
            <w:r w:rsidRPr="007F263E">
              <w:tab/>
              <w:t>Recenser et promouvoir les meilleures pratiques [en matière d’accès à l’information et à la justice] pour accroître la participation à la planification et à la gestion des forêts des peuples autochtones et communautés locales, des femmes, des jeunes et des personnes handicapées ;</w:t>
            </w:r>
          </w:p>
          <w:p w14:paraId="2B51956D" w14:textId="77777777" w:rsidR="00AE6CF7" w:rsidRPr="007F263E" w:rsidRDefault="00AE6CF7" w:rsidP="002D2FDC">
            <w:pPr>
              <w:pStyle w:val="CBDTableNormal"/>
              <w:ind w:left="502" w:hanging="502"/>
              <w:rPr>
                <w:rFonts w:eastAsia="Times New Roman"/>
                <w:u w:val="single"/>
              </w:rPr>
            </w:pPr>
            <w:r w:rsidRPr="007F263E">
              <w:rPr>
                <w:rFonts w:eastAsia="Times New Roman"/>
              </w:rPr>
              <w:t>[d)</w:t>
            </w:r>
            <w:r w:rsidRPr="007F263E">
              <w:rPr>
                <w:rFonts w:eastAsia="Times New Roman"/>
                <w:szCs w:val="20"/>
              </w:rPr>
              <w:tab/>
            </w:r>
            <w:r w:rsidRPr="007F263E">
              <w:rPr>
                <w:rFonts w:eastAsia="Times New Roman"/>
              </w:rPr>
              <w:t xml:space="preserve">Reconnaître les rôles, les responsabilités, les usages, les droits et les pratiques liés au genre afin de lutter contre les inégalités sociales et de genre sous-jacentes, et adopter une approche tenant compte des questions de genre dans la préservation, la restauration et la gestion durable des forêts ;] </w:t>
            </w:r>
          </w:p>
          <w:p w14:paraId="73DE47AB" w14:textId="77777777" w:rsidR="00AE6CF7" w:rsidRPr="007F263E" w:rsidRDefault="00AE6CF7" w:rsidP="002D2FDC">
            <w:pPr>
              <w:pStyle w:val="CBDTableNormal"/>
              <w:ind w:left="502" w:hanging="502"/>
            </w:pPr>
            <w:r w:rsidRPr="007F263E">
              <w:rPr>
                <w:rFonts w:eastAsia="Times New Roman"/>
              </w:rPr>
              <w:t>[e)</w:t>
            </w:r>
            <w:r w:rsidRPr="007F263E">
              <w:rPr>
                <w:rFonts w:eastAsia="Times New Roman"/>
                <w:szCs w:val="20"/>
              </w:rPr>
              <w:t xml:space="preserve"> </w:t>
            </w:r>
            <w:r w:rsidRPr="007F263E">
              <w:rPr>
                <w:rFonts w:eastAsia="Times New Roman"/>
                <w:szCs w:val="20"/>
              </w:rPr>
              <w:tab/>
              <w:t xml:space="preserve">Assurer la pleine </w:t>
            </w:r>
            <w:r w:rsidRPr="007F263E">
              <w:rPr>
                <w:rFonts w:eastAsia="Times New Roman"/>
              </w:rPr>
              <w:t>protection des défenseurs des droits de la personne.]</w:t>
            </w:r>
          </w:p>
        </w:tc>
      </w:tr>
    </w:tbl>
    <w:p w14:paraId="3E25FFAE" w14:textId="77777777" w:rsidR="00AE6CF7" w:rsidRPr="007F263E" w:rsidRDefault="00AE6CF7" w:rsidP="00AE6CF7">
      <w:pPr>
        <w:jc w:val="left"/>
      </w:pPr>
      <w:r w:rsidRPr="007F263E">
        <w:t>]</w:t>
      </w:r>
    </w:p>
    <w:p w14:paraId="52CE85EF" w14:textId="77777777" w:rsidR="00AE6CF7" w:rsidRPr="007F263E" w:rsidRDefault="00AE6CF7" w:rsidP="00AE6CF7">
      <w:pPr>
        <w:jc w:val="center"/>
      </w:pPr>
      <w:r w:rsidRPr="007F263E">
        <w:t>__________</w:t>
      </w:r>
    </w:p>
    <w:p w14:paraId="57F505DA" w14:textId="77777777" w:rsidR="00AE6CF7" w:rsidRPr="007F263E" w:rsidRDefault="00AE6CF7" w:rsidP="00AE6CF7">
      <w:pPr>
        <w:jc w:val="center"/>
      </w:pPr>
    </w:p>
    <w:p w14:paraId="6DEE68D7" w14:textId="77777777" w:rsidR="00AE6CF7" w:rsidRPr="007F263E" w:rsidRDefault="00AE6CF7" w:rsidP="00AE6CF7">
      <w:pPr>
        <w:jc w:val="left"/>
      </w:pPr>
    </w:p>
    <w:p w14:paraId="25ED98E9" w14:textId="77777777" w:rsidR="00B67DA0" w:rsidRPr="007F263E" w:rsidRDefault="00B67DA0" w:rsidP="00AE6CF7">
      <w:pPr>
        <w:pStyle w:val="CBDDesicionText"/>
      </w:pPr>
    </w:p>
    <w:sectPr w:rsidR="00B67DA0" w:rsidRPr="007F263E" w:rsidSect="00AE6CF7">
      <w:footnotePr>
        <w:numFmt w:val="lowerLette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D9D3" w14:textId="77777777" w:rsidR="004934C3" w:rsidRPr="00C6209A" w:rsidRDefault="004934C3" w:rsidP="00007904">
      <w:r w:rsidRPr="00C6209A">
        <w:separator/>
      </w:r>
    </w:p>
  </w:endnote>
  <w:endnote w:type="continuationSeparator" w:id="0">
    <w:p w14:paraId="5E0B8741" w14:textId="77777777" w:rsidR="004934C3" w:rsidRPr="00C6209A" w:rsidRDefault="004934C3" w:rsidP="00007904">
      <w:r w:rsidRPr="00C6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523934"/>
      <w:docPartObj>
        <w:docPartGallery w:val="Page Numbers (Top of Page)"/>
        <w:docPartUnique/>
      </w:docPartObj>
    </w:sdtPr>
    <w:sdtContent>
      <w:p w14:paraId="41477E22" w14:textId="77777777" w:rsidR="00AE6CF7" w:rsidRPr="0056451A" w:rsidRDefault="00AE6CF7" w:rsidP="0056451A">
        <w:pPr>
          <w:pStyle w:val="Pieddepage"/>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17435"/>
      <w:docPartObj>
        <w:docPartGallery w:val="Page Numbers (Top of Page)"/>
        <w:docPartUnique/>
      </w:docPartObj>
    </w:sdtPr>
    <w:sdtContent>
      <w:p w14:paraId="5D16E933" w14:textId="77777777" w:rsidR="00AE6CF7" w:rsidRPr="0056451A" w:rsidRDefault="00AE6CF7" w:rsidP="00263818">
        <w:pPr>
          <w:pStyle w:val="Pieddepage"/>
          <w:jc w:val="righ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167"/>
      <w:docPartObj>
        <w:docPartGallery w:val="Page Numbers (Top of Page)"/>
        <w:docPartUnique/>
      </w:docPartObj>
    </w:sdtPr>
    <w:sdtContent>
      <w:p w14:paraId="2E3FFD1C" w14:textId="1A31578D" w:rsidR="008E3A09" w:rsidRPr="0056451A" w:rsidRDefault="0056451A" w:rsidP="0056451A">
        <w:pPr>
          <w:pStyle w:val="Pieddepage"/>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Content>
      <w:p w14:paraId="680A872A" w14:textId="0C96A18B" w:rsidR="0056451A" w:rsidRPr="0056451A" w:rsidRDefault="0056451A" w:rsidP="00263818">
        <w:pPr>
          <w:pStyle w:val="Pieddepage"/>
          <w:jc w:val="righ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2988" w14:textId="77777777" w:rsidR="004934C3" w:rsidRPr="00C6209A" w:rsidRDefault="004934C3" w:rsidP="00007904">
      <w:r w:rsidRPr="00C6209A">
        <w:separator/>
      </w:r>
    </w:p>
  </w:footnote>
  <w:footnote w:type="continuationSeparator" w:id="0">
    <w:p w14:paraId="7430C9AB" w14:textId="77777777" w:rsidR="004934C3" w:rsidRPr="00C6209A" w:rsidRDefault="004934C3" w:rsidP="00007904">
      <w:r w:rsidRPr="00C6209A">
        <w:continuationSeparator/>
      </w:r>
    </w:p>
  </w:footnote>
  <w:footnote w:id="1">
    <w:p w14:paraId="6E38E87A" w14:textId="77777777" w:rsidR="00AE6CF7" w:rsidRPr="00695EE0" w:rsidRDefault="00AE6CF7" w:rsidP="00AE6CF7">
      <w:pPr>
        <w:pStyle w:val="Notedebasdepage"/>
      </w:pPr>
      <w:r>
        <w:rPr>
          <w:rStyle w:val="Appelnotedebasdep"/>
        </w:rPr>
        <w:footnoteRef/>
      </w:r>
      <w:r>
        <w:t xml:space="preserve"> Décision </w:t>
      </w:r>
      <w:hyperlink r:id="rId1" w:history="1">
        <w:r>
          <w:rPr>
            <w:rStyle w:val="Lienhypertexte"/>
          </w:rPr>
          <w:t>15/4</w:t>
        </w:r>
      </w:hyperlink>
      <w:r>
        <w:t>, annexe.</w:t>
      </w:r>
    </w:p>
  </w:footnote>
  <w:footnote w:id="2">
    <w:p w14:paraId="183B9193" w14:textId="77777777" w:rsidR="00AE6CF7" w:rsidRPr="00D96371" w:rsidRDefault="00AE6CF7" w:rsidP="00AE6CF7">
      <w:pPr>
        <w:pStyle w:val="Notedebasdepage"/>
      </w:pPr>
      <w:r>
        <w:rPr>
          <w:rStyle w:val="Appelnotedebasdep"/>
        </w:rPr>
        <w:footnoteRef/>
      </w:r>
      <w:r>
        <w:t xml:space="preserve"> Nations Unies, </w:t>
      </w:r>
      <w:r>
        <w:rPr>
          <w:i/>
          <w:iCs/>
        </w:rPr>
        <w:t>Recueil des Traités</w:t>
      </w:r>
      <w:r>
        <w:t>, vol. 3156, n</w:t>
      </w:r>
      <w:r>
        <w:rPr>
          <w:vertAlign w:val="superscript"/>
        </w:rPr>
        <w:t>o</w:t>
      </w:r>
      <w:r>
        <w:t> 54113.</w:t>
      </w:r>
    </w:p>
  </w:footnote>
  <w:footnote w:id="3">
    <w:p w14:paraId="404C749E" w14:textId="77777777" w:rsidR="00AE6CF7" w:rsidRPr="00D96371" w:rsidRDefault="00AE6CF7" w:rsidP="00AE6CF7">
      <w:pPr>
        <w:pStyle w:val="Notedebasdepage"/>
        <w:rPr>
          <w:szCs w:val="18"/>
        </w:rPr>
      </w:pPr>
      <w:r>
        <w:rPr>
          <w:rStyle w:val="Appelnotedebasdep"/>
        </w:rPr>
        <w:footnoteRef/>
      </w:r>
      <w:r>
        <w:t xml:space="preserve"> Voir la résolution 71/285 de l’Assemblée générale.</w:t>
      </w:r>
    </w:p>
  </w:footnote>
  <w:footnote w:id="4">
    <w:p w14:paraId="50229E6D" w14:textId="77777777" w:rsidR="00AE6CF7" w:rsidRPr="00D96371" w:rsidRDefault="00AE6CF7" w:rsidP="00AE6CF7">
      <w:pPr>
        <w:pStyle w:val="Notedebasdepage"/>
        <w:rPr>
          <w:szCs w:val="18"/>
        </w:rPr>
      </w:pPr>
      <w:r>
        <w:rPr>
          <w:rStyle w:val="Appelnotedebasdep"/>
          <w:szCs w:val="18"/>
        </w:rPr>
        <w:footnoteRef/>
      </w:r>
      <w:r>
        <w:t xml:space="preserve"> Résolution 70/1 de l’Assemblée générale.</w:t>
      </w:r>
    </w:p>
  </w:footnote>
  <w:footnote w:id="5">
    <w:p w14:paraId="5B248AF2" w14:textId="77777777" w:rsidR="00AE6CF7" w:rsidRPr="00D96371" w:rsidRDefault="00AE6CF7" w:rsidP="00AE6CF7">
      <w:pPr>
        <w:pStyle w:val="Notedebasdepage"/>
      </w:pPr>
      <w:r>
        <w:rPr>
          <w:rStyle w:val="Appelnotedebasdep"/>
          <w:szCs w:val="18"/>
        </w:rPr>
        <w:footnoteRef/>
      </w:r>
      <w:r>
        <w:t xml:space="preserve"> Nations Unies, </w:t>
      </w:r>
      <w:r>
        <w:rPr>
          <w:i/>
        </w:rPr>
        <w:t>Recueil des Traités</w:t>
      </w:r>
      <w:r>
        <w:t>, vol. 1771, n</w:t>
      </w:r>
      <w:r>
        <w:rPr>
          <w:vertAlign w:val="superscript"/>
        </w:rPr>
        <w:t>o</w:t>
      </w:r>
      <w:r>
        <w:t> 30822.</w:t>
      </w:r>
    </w:p>
  </w:footnote>
  <w:footnote w:id="6">
    <w:p w14:paraId="23F34D78" w14:textId="77777777" w:rsidR="00AE6CF7" w:rsidRPr="00695EE0" w:rsidRDefault="00AE6CF7" w:rsidP="00AE6CF7">
      <w:pPr>
        <w:pStyle w:val="Notedebasdepage"/>
      </w:pPr>
      <w:r>
        <w:rPr>
          <w:rStyle w:val="Appelnotedebasdep"/>
        </w:rPr>
        <w:footnoteRef/>
      </w:r>
      <w:r>
        <w:t xml:space="preserve"> Décision </w:t>
      </w:r>
      <w:hyperlink r:id="rId2" w:history="1">
        <w:r>
          <w:rPr>
            <w:rStyle w:val="Lienhypertexte"/>
          </w:rPr>
          <w:t>VI/22</w:t>
        </w:r>
      </w:hyperlink>
      <w:r>
        <w:t>.</w:t>
      </w:r>
    </w:p>
  </w:footnote>
  <w:footnote w:id="7">
    <w:p w14:paraId="47EFA91E" w14:textId="77777777" w:rsidR="00AE6CF7" w:rsidRPr="0091119F" w:rsidRDefault="00AE6CF7" w:rsidP="00AE6CF7">
      <w:pPr>
        <w:pStyle w:val="Notedebasdepage"/>
      </w:pPr>
      <w:r>
        <w:rPr>
          <w:rStyle w:val="Appelnotedebasdep"/>
        </w:rPr>
        <w:footnoteRef/>
      </w:r>
      <w:r>
        <w:t xml:space="preserve"> Nations Unies, </w:t>
      </w:r>
      <w:r>
        <w:rPr>
          <w:i/>
          <w:iCs/>
        </w:rPr>
        <w:t>Recueil des Traités</w:t>
      </w:r>
      <w:r>
        <w:t>, vol. 1760, n</w:t>
      </w:r>
      <w:r>
        <w:rPr>
          <w:vertAlign w:val="superscript"/>
        </w:rPr>
        <w:t>o</w:t>
      </w:r>
      <w:r>
        <w:t> 30619.</w:t>
      </w:r>
    </w:p>
  </w:footnote>
  <w:footnote w:id="8">
    <w:p w14:paraId="5037CA66" w14:textId="77777777" w:rsidR="00AE6CF7" w:rsidRDefault="00AE6CF7" w:rsidP="00AE6CF7">
      <w:pPr>
        <w:pStyle w:val="Notedebasdepage"/>
        <w:rPr>
          <w:lang w:eastAsia="fr-FR"/>
        </w:rPr>
      </w:pPr>
      <w:r>
        <w:rPr>
          <w:rStyle w:val="Appelnotedebasdep"/>
          <w:i/>
          <w:iCs/>
        </w:rPr>
        <w:footnoteRef/>
      </w:r>
      <w:r>
        <w:t xml:space="preserve"> Annexe à la décision </w:t>
      </w:r>
      <w:hyperlink r:id="rId3" w:history="1">
        <w:r>
          <w:rPr>
            <w:rStyle w:val="Lienhypertexte"/>
          </w:rPr>
          <w:t>15/4</w:t>
        </w:r>
      </w:hyperlink>
      <w:r>
        <w:t>.</w:t>
      </w:r>
    </w:p>
  </w:footnote>
  <w:footnote w:id="9">
    <w:p w14:paraId="075C977B" w14:textId="77777777" w:rsidR="00AE6CF7" w:rsidRDefault="00AE6CF7" w:rsidP="00AE6CF7">
      <w:pPr>
        <w:pStyle w:val="Notedebasdepage"/>
      </w:pPr>
      <w:r>
        <w:rPr>
          <w:rStyle w:val="Appelnotedebasdep"/>
          <w:i/>
          <w:iCs/>
        </w:rPr>
        <w:footnoteRef/>
      </w:r>
      <w:r>
        <w:t xml:space="preserve"> Décision </w:t>
      </w:r>
      <w:hyperlink r:id="rId4" w:history="1">
        <w:r>
          <w:rPr>
            <w:rStyle w:val="Lienhypertexte"/>
          </w:rPr>
          <w:t>VI/22</w:t>
        </w:r>
      </w:hyperlink>
      <w:r>
        <w:t>.</w:t>
      </w:r>
    </w:p>
  </w:footnote>
  <w:footnote w:id="10">
    <w:p w14:paraId="062BF6CB" w14:textId="77777777" w:rsidR="00AE6CF7" w:rsidRDefault="00AE6CF7" w:rsidP="00AE6CF7">
      <w:pPr>
        <w:pStyle w:val="Notedebasdepage"/>
        <w:rPr>
          <w:lang w:val="fr-FR" w:eastAsia="fr-FR"/>
        </w:rPr>
      </w:pPr>
      <w:r>
        <w:rPr>
          <w:rStyle w:val="Appelnotedebasdep"/>
          <w:i/>
          <w:iCs/>
        </w:rPr>
        <w:footnoteRef/>
      </w:r>
      <w:r>
        <w:rPr>
          <w:vertAlign w:val="superscript"/>
        </w:rPr>
        <w:t xml:space="preserve"> </w:t>
      </w:r>
      <w:r>
        <w:t xml:space="preserve">Annexe à la décision </w:t>
      </w:r>
      <w:hyperlink r:id="rId5" w:history="1">
        <w:r>
          <w:rPr>
            <w:rStyle w:val="Lienhypertexte"/>
          </w:rPr>
          <w:t>16/19</w:t>
        </w:r>
      </w:hyperlink>
      <w:r>
        <w:t>.</w:t>
      </w:r>
    </w:p>
  </w:footnote>
  <w:footnote w:id="11">
    <w:p w14:paraId="5FA78A8F" w14:textId="77777777" w:rsidR="00AE6CF7" w:rsidRPr="0091119F" w:rsidRDefault="00AE6CF7" w:rsidP="00AE6CF7">
      <w:pPr>
        <w:pStyle w:val="Notedebasdepage"/>
      </w:pPr>
      <w:r>
        <w:rPr>
          <w:rStyle w:val="Appelnotedebasdep"/>
        </w:rPr>
        <w:footnoteRef/>
      </w:r>
      <w:r>
        <w:t xml:space="preserve"> </w:t>
      </w:r>
      <w:r w:rsidRPr="0091119F">
        <w:t>Nations</w:t>
      </w:r>
      <w:r>
        <w:t> Unies</w:t>
      </w:r>
      <w:r w:rsidRPr="0091119F">
        <w:t xml:space="preserve">, </w:t>
      </w:r>
      <w:r>
        <w:rPr>
          <w:i/>
          <w:iCs/>
        </w:rPr>
        <w:t>Recueil des Traités</w:t>
      </w:r>
      <w:r w:rsidRPr="0091119F">
        <w:t>, vol.</w:t>
      </w:r>
      <w:r>
        <w:t> </w:t>
      </w:r>
      <w:r w:rsidRPr="0091119F">
        <w:t xml:space="preserve">1760, </w:t>
      </w:r>
      <w:r>
        <w:t>n°</w:t>
      </w:r>
      <w:r w:rsidRPr="0091119F">
        <w:t>30619</w:t>
      </w:r>
      <w:r>
        <w:t>.</w:t>
      </w:r>
    </w:p>
  </w:footnote>
  <w:footnote w:id="12">
    <w:p w14:paraId="397B6E5C" w14:textId="77777777" w:rsidR="00AE6CF7" w:rsidRPr="00BE07E7" w:rsidRDefault="00AE6CF7" w:rsidP="00AE6CF7">
      <w:pPr>
        <w:pStyle w:val="Notedebasdepage"/>
      </w:pPr>
      <w:r>
        <w:rPr>
          <w:rStyle w:val="Appelnotedebasdep"/>
        </w:rPr>
        <w:footnoteRef/>
      </w:r>
      <w:r>
        <w:t xml:space="preserve"> </w:t>
      </w:r>
      <w:r w:rsidRPr="00C24AA2">
        <w:t>Annexe à la décision</w:t>
      </w:r>
      <w:r>
        <w:rPr>
          <w:lang w:val="en-US"/>
        </w:rPr>
        <w:t xml:space="preserve"> </w:t>
      </w:r>
      <w:hyperlink r:id="rId6" w:history="1">
        <w:r w:rsidRPr="00F05FB1">
          <w:rPr>
            <w:rStyle w:val="Lienhypertexte"/>
            <w:lang w:val="en-US"/>
          </w:rPr>
          <w:t>16/4</w:t>
        </w:r>
      </w:hyperlink>
      <w:r>
        <w:rPr>
          <w:lang w:val="en-US"/>
        </w:rPr>
        <w:t>.</w:t>
      </w:r>
    </w:p>
  </w:footnote>
  <w:footnote w:id="13">
    <w:p w14:paraId="4F45942A" w14:textId="77777777" w:rsidR="00AE6CF7" w:rsidRPr="00695EE0" w:rsidRDefault="00AE6CF7" w:rsidP="00AE6CF7">
      <w:pPr>
        <w:pStyle w:val="Notedebasdepage"/>
        <w:rPr>
          <w:lang w:val="en-US"/>
        </w:rPr>
      </w:pPr>
      <w:r>
        <w:rPr>
          <w:rStyle w:val="Appelnotedebasdep"/>
        </w:rPr>
        <w:footnoteRef/>
      </w:r>
      <w:r>
        <w:t xml:space="preserve"> </w:t>
      </w:r>
      <w:r w:rsidRPr="00C24AA2">
        <w:t xml:space="preserve">Annexe à la décision </w:t>
      </w:r>
      <w:hyperlink r:id="rId7" w:history="1">
        <w:r w:rsidRPr="008C6765">
          <w:rPr>
            <w:rStyle w:val="Lienhypertexte"/>
            <w:lang w:val="en-US"/>
          </w:rPr>
          <w:t>15/11</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F9CE" w14:textId="77777777" w:rsidR="00AE6CF7" w:rsidRPr="00C6209A" w:rsidRDefault="00AE6CF7">
    <w:pPr>
      <w:pStyle w:val="En-tte"/>
    </w:pPr>
    <w:r>
      <w:t>CDB/SBSTTA/27/L.7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441F" w14:textId="77777777" w:rsidR="00AE6CF7" w:rsidRPr="00915DFF" w:rsidRDefault="00AE6CF7" w:rsidP="00DE3C13">
    <w:pPr>
      <w:pStyle w:val="En-tte"/>
      <w:jc w:val="right"/>
    </w:pPr>
    <w:r w:rsidRPr="003D3CDD">
      <w:t>CDB/SBSTTA/27/L.7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8A8" w14:textId="267751A8" w:rsidR="007E7562" w:rsidRPr="00C6209A" w:rsidRDefault="00DE3C13">
    <w:pPr>
      <w:pStyle w:val="En-tte"/>
    </w:pPr>
    <w:r>
      <w:t>CDB/SBSTTA/</w:t>
    </w:r>
    <w:r w:rsidR="009A19EC">
      <w:t>REC/</w:t>
    </w:r>
    <w:r>
      <w:t>27/</w:t>
    </w:r>
    <w:r w:rsidR="009A19EC">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D2E" w14:textId="11A946EC" w:rsidR="007E7562" w:rsidRPr="00915DFF" w:rsidRDefault="009A19EC" w:rsidP="00DE3C13">
    <w:pPr>
      <w:pStyle w:val="En-tte"/>
      <w:jc w:val="right"/>
    </w:pPr>
    <w:r w:rsidRPr="009A19EC">
      <w:t>CDB/SBSTTA/REC/27/5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D9BD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50361A2"/>
    <w:multiLevelType w:val="multilevel"/>
    <w:tmpl w:val="222A08B4"/>
    <w:lvl w:ilvl="0">
      <w:start w:val="1"/>
      <w:numFmt w:val="decimal"/>
      <w:lvlText w:val="%1."/>
      <w:lvlJc w:val="left"/>
      <w:pPr>
        <w:ind w:left="810"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0A870C3F"/>
    <w:multiLevelType w:val="hybridMultilevel"/>
    <w:tmpl w:val="2856BC3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E51D6C"/>
    <w:multiLevelType w:val="hybridMultilevel"/>
    <w:tmpl w:val="69847320"/>
    <w:lvl w:ilvl="0" w:tplc="E0BC2C22">
      <w:start w:val="1"/>
      <w:numFmt w:val="upp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0BAA28B5"/>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296CE4"/>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B78BA6"/>
    <w:multiLevelType w:val="hybridMultilevel"/>
    <w:tmpl w:val="FFFFFFFF"/>
    <w:lvl w:ilvl="0" w:tplc="480C4346">
      <w:start w:val="9"/>
      <w:numFmt w:val="decimal"/>
      <w:lvlText w:val="%1."/>
      <w:lvlJc w:val="left"/>
      <w:pPr>
        <w:ind w:left="720" w:hanging="360"/>
      </w:pPr>
    </w:lvl>
    <w:lvl w:ilvl="1" w:tplc="6102E896">
      <w:start w:val="1"/>
      <w:numFmt w:val="lowerLetter"/>
      <w:lvlText w:val="%2."/>
      <w:lvlJc w:val="left"/>
      <w:pPr>
        <w:ind w:left="1440" w:hanging="360"/>
      </w:pPr>
    </w:lvl>
    <w:lvl w:ilvl="2" w:tplc="6448A4A2">
      <w:start w:val="1"/>
      <w:numFmt w:val="lowerRoman"/>
      <w:lvlText w:val="%3."/>
      <w:lvlJc w:val="right"/>
      <w:pPr>
        <w:ind w:left="2160" w:hanging="180"/>
      </w:pPr>
    </w:lvl>
    <w:lvl w:ilvl="3" w:tplc="6BE801D0">
      <w:start w:val="1"/>
      <w:numFmt w:val="decimal"/>
      <w:lvlText w:val="%4."/>
      <w:lvlJc w:val="left"/>
      <w:pPr>
        <w:ind w:left="2880" w:hanging="360"/>
      </w:pPr>
    </w:lvl>
    <w:lvl w:ilvl="4" w:tplc="D4FAF0FC">
      <w:start w:val="1"/>
      <w:numFmt w:val="lowerLetter"/>
      <w:lvlText w:val="%5."/>
      <w:lvlJc w:val="left"/>
      <w:pPr>
        <w:ind w:left="3600" w:hanging="360"/>
      </w:pPr>
    </w:lvl>
    <w:lvl w:ilvl="5" w:tplc="7E587FBE">
      <w:start w:val="1"/>
      <w:numFmt w:val="lowerRoman"/>
      <w:lvlText w:val="%6."/>
      <w:lvlJc w:val="right"/>
      <w:pPr>
        <w:ind w:left="4320" w:hanging="180"/>
      </w:pPr>
    </w:lvl>
    <w:lvl w:ilvl="6" w:tplc="2F622720">
      <w:start w:val="1"/>
      <w:numFmt w:val="decimal"/>
      <w:lvlText w:val="%7."/>
      <w:lvlJc w:val="left"/>
      <w:pPr>
        <w:ind w:left="5040" w:hanging="360"/>
      </w:pPr>
    </w:lvl>
    <w:lvl w:ilvl="7" w:tplc="521ED7CC">
      <w:start w:val="1"/>
      <w:numFmt w:val="lowerLetter"/>
      <w:lvlText w:val="%8."/>
      <w:lvlJc w:val="left"/>
      <w:pPr>
        <w:ind w:left="5760" w:hanging="360"/>
      </w:pPr>
    </w:lvl>
    <w:lvl w:ilvl="8" w:tplc="2678213A">
      <w:start w:val="1"/>
      <w:numFmt w:val="lowerRoman"/>
      <w:lvlText w:val="%9."/>
      <w:lvlJc w:val="right"/>
      <w:pPr>
        <w:ind w:left="6480" w:hanging="180"/>
      </w:pPr>
    </w:lvl>
  </w:abstractNum>
  <w:abstractNum w:abstractNumId="22" w15:restartNumberingAfterBreak="0">
    <w:nsid w:val="0FA0170D"/>
    <w:multiLevelType w:val="multilevel"/>
    <w:tmpl w:val="222A08B4"/>
    <w:numStyleLink w:val="ListCBD"/>
  </w:abstractNum>
  <w:abstractNum w:abstractNumId="23" w15:restartNumberingAfterBreak="0">
    <w:nsid w:val="13846529"/>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6" w15:restartNumberingAfterBreak="0">
    <w:nsid w:val="159D61D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C00729"/>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9E355F"/>
    <w:multiLevelType w:val="hybridMultilevel"/>
    <w:tmpl w:val="CAF83BC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9981AC8"/>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7128D0"/>
    <w:multiLevelType w:val="hybridMultilevel"/>
    <w:tmpl w:val="1088AD38"/>
    <w:lvl w:ilvl="0" w:tplc="FFFFFFFF">
      <w:start w:val="1"/>
      <w:numFmt w:val="lowerLetter"/>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3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C6449D"/>
    <w:multiLevelType w:val="hybridMultilevel"/>
    <w:tmpl w:val="7C289898"/>
    <w:lvl w:ilvl="0" w:tplc="49F83C06">
      <w:start w:val="1"/>
      <w:numFmt w:val="decimal"/>
      <w:lvlText w:val="%1."/>
      <w:lvlJc w:val="left"/>
      <w:pPr>
        <w:ind w:left="108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EBE1352"/>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1D63E0"/>
    <w:multiLevelType w:val="hybridMultilevel"/>
    <w:tmpl w:val="B420AFC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8" w15:restartNumberingAfterBreak="0">
    <w:nsid w:val="226D7377"/>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6AC4C0E"/>
    <w:multiLevelType w:val="hybridMultilevel"/>
    <w:tmpl w:val="093E0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4C61E6"/>
    <w:multiLevelType w:val="hybridMultilevel"/>
    <w:tmpl w:val="1D1E85E8"/>
    <w:lvl w:ilvl="0" w:tplc="8E1E7C28">
      <w:start w:val="5"/>
      <w:numFmt w:val="bullet"/>
      <w:lvlText w:val="-"/>
      <w:lvlJc w:val="left"/>
      <w:pPr>
        <w:ind w:left="720" w:hanging="360"/>
      </w:pPr>
      <w:rPr>
        <w:rFonts w:ascii="Times New Roman" w:eastAsia="Calibri" w:hAnsi="Times New Roman" w:cs="Times New Roman" w:hint="default"/>
      </w:rPr>
    </w:lvl>
    <w:lvl w:ilvl="1" w:tplc="8E1E7C28">
      <w:start w:val="5"/>
      <w:numFmt w:val="bullet"/>
      <w:lvlText w:val="-"/>
      <w:lvlJc w:val="left"/>
      <w:pPr>
        <w:ind w:left="1440" w:hanging="360"/>
      </w:pPr>
      <w:rPr>
        <w:rFonts w:ascii="Times New Roman" w:eastAsia="Calibr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2E5356EC"/>
    <w:multiLevelType w:val="multilevel"/>
    <w:tmpl w:val="07D269C8"/>
    <w:numStyleLink w:val="CBDHeadings"/>
  </w:abstractNum>
  <w:abstractNum w:abstractNumId="43"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CA0BC1"/>
    <w:multiLevelType w:val="hybridMultilevel"/>
    <w:tmpl w:val="502ABAC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98E2FF3"/>
    <w:multiLevelType w:val="multilevel"/>
    <w:tmpl w:val="222A08B4"/>
    <w:numStyleLink w:val="ListCBD"/>
  </w:abstractNum>
  <w:abstractNum w:abstractNumId="47" w15:restartNumberingAfterBreak="0">
    <w:nsid w:val="3CE13998"/>
    <w:multiLevelType w:val="hybridMultilevel"/>
    <w:tmpl w:val="7AEE91A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3DBE5349"/>
    <w:multiLevelType w:val="hybridMultilevel"/>
    <w:tmpl w:val="D8CE134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3DE96156"/>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9C3113"/>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9D418C"/>
    <w:multiLevelType w:val="hybridMultilevel"/>
    <w:tmpl w:val="9568396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57302F8"/>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81766C7"/>
    <w:multiLevelType w:val="multilevel"/>
    <w:tmpl w:val="222A08B4"/>
    <w:lvl w:ilvl="0">
      <w:start w:val="1"/>
      <w:numFmt w:val="decimal"/>
      <w:lvlText w:val="%1."/>
      <w:lvlJc w:val="left"/>
      <w:pPr>
        <w:ind w:left="810"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7" w15:restartNumberingAfterBreak="0">
    <w:nsid w:val="4E880595"/>
    <w:multiLevelType w:val="multilevel"/>
    <w:tmpl w:val="222A08B4"/>
    <w:numStyleLink w:val="ListCBD"/>
  </w:abstractNum>
  <w:abstractNum w:abstractNumId="58" w15:restartNumberingAfterBreak="0">
    <w:nsid w:val="4EB3639F"/>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A66A9D"/>
    <w:multiLevelType w:val="multilevel"/>
    <w:tmpl w:val="222A08B4"/>
    <w:numStyleLink w:val="ListCBD"/>
  </w:abstractNum>
  <w:abstractNum w:abstractNumId="60" w15:restartNumberingAfterBreak="0">
    <w:nsid w:val="53372A93"/>
    <w:multiLevelType w:val="hybridMultilevel"/>
    <w:tmpl w:val="058AFC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3437AF6"/>
    <w:multiLevelType w:val="hybridMultilevel"/>
    <w:tmpl w:val="E5A8F260"/>
    <w:lvl w:ilvl="0" w:tplc="F1EA68A0">
      <w:start w:val="1"/>
      <w:numFmt w:val="lowerLetter"/>
      <w:lvlText w:val="%1)"/>
      <w:lvlJc w:val="left"/>
      <w:pPr>
        <w:ind w:left="1020" w:hanging="360"/>
      </w:pPr>
    </w:lvl>
    <w:lvl w:ilvl="1" w:tplc="4F9461D4">
      <w:start w:val="1"/>
      <w:numFmt w:val="lowerLetter"/>
      <w:lvlText w:val="%2)"/>
      <w:lvlJc w:val="left"/>
      <w:pPr>
        <w:ind w:left="1020" w:hanging="360"/>
      </w:pPr>
    </w:lvl>
    <w:lvl w:ilvl="2" w:tplc="64105580">
      <w:start w:val="1"/>
      <w:numFmt w:val="lowerLetter"/>
      <w:lvlText w:val="%3)"/>
      <w:lvlJc w:val="left"/>
      <w:pPr>
        <w:ind w:left="1020" w:hanging="360"/>
      </w:pPr>
    </w:lvl>
    <w:lvl w:ilvl="3" w:tplc="60C03C82">
      <w:start w:val="1"/>
      <w:numFmt w:val="lowerLetter"/>
      <w:lvlText w:val="%4)"/>
      <w:lvlJc w:val="left"/>
      <w:pPr>
        <w:ind w:left="1020" w:hanging="360"/>
      </w:pPr>
    </w:lvl>
    <w:lvl w:ilvl="4" w:tplc="D212BE10">
      <w:start w:val="1"/>
      <w:numFmt w:val="lowerLetter"/>
      <w:lvlText w:val="%5)"/>
      <w:lvlJc w:val="left"/>
      <w:pPr>
        <w:ind w:left="1020" w:hanging="360"/>
      </w:pPr>
    </w:lvl>
    <w:lvl w:ilvl="5" w:tplc="E38606CA">
      <w:start w:val="1"/>
      <w:numFmt w:val="lowerLetter"/>
      <w:lvlText w:val="%6)"/>
      <w:lvlJc w:val="left"/>
      <w:pPr>
        <w:ind w:left="1020" w:hanging="360"/>
      </w:pPr>
    </w:lvl>
    <w:lvl w:ilvl="6" w:tplc="B5202362">
      <w:start w:val="1"/>
      <w:numFmt w:val="lowerLetter"/>
      <w:lvlText w:val="%7)"/>
      <w:lvlJc w:val="left"/>
      <w:pPr>
        <w:ind w:left="1020" w:hanging="360"/>
      </w:pPr>
    </w:lvl>
    <w:lvl w:ilvl="7" w:tplc="AC76CA02">
      <w:start w:val="1"/>
      <w:numFmt w:val="lowerLetter"/>
      <w:lvlText w:val="%8)"/>
      <w:lvlJc w:val="left"/>
      <w:pPr>
        <w:ind w:left="1020" w:hanging="360"/>
      </w:pPr>
    </w:lvl>
    <w:lvl w:ilvl="8" w:tplc="3E628F78">
      <w:start w:val="1"/>
      <w:numFmt w:val="lowerLetter"/>
      <w:lvlText w:val="%9)"/>
      <w:lvlJc w:val="left"/>
      <w:pPr>
        <w:ind w:left="1020" w:hanging="360"/>
      </w:pPr>
    </w:lvl>
  </w:abstractNum>
  <w:abstractNum w:abstractNumId="6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D911B5"/>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FC1A0C"/>
    <w:multiLevelType w:val="hybridMultilevel"/>
    <w:tmpl w:val="CABE5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254EFF"/>
    <w:multiLevelType w:val="hybridMultilevel"/>
    <w:tmpl w:val="BA34DE40"/>
    <w:lvl w:ilvl="0" w:tplc="87707CAE">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66"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AC500B9"/>
    <w:multiLevelType w:val="hybridMultilevel"/>
    <w:tmpl w:val="2856BC36"/>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D930F63"/>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943BEE"/>
    <w:multiLevelType w:val="multilevel"/>
    <w:tmpl w:val="222A08B4"/>
    <w:numStyleLink w:val="ListCBD"/>
  </w:abstractNum>
  <w:abstractNum w:abstractNumId="72" w15:restartNumberingAfterBreak="0">
    <w:nsid w:val="62132AF1"/>
    <w:multiLevelType w:val="hybridMultilevel"/>
    <w:tmpl w:val="FFFFFFFF"/>
    <w:lvl w:ilvl="0" w:tplc="F12021F0">
      <w:start w:val="9"/>
      <w:numFmt w:val="decimal"/>
      <w:lvlText w:val="%1."/>
      <w:lvlJc w:val="left"/>
      <w:pPr>
        <w:ind w:left="720" w:hanging="360"/>
      </w:pPr>
    </w:lvl>
    <w:lvl w:ilvl="1" w:tplc="5FBC43D6">
      <w:start w:val="1"/>
      <w:numFmt w:val="lowerLetter"/>
      <w:lvlText w:val="%2."/>
      <w:lvlJc w:val="left"/>
      <w:pPr>
        <w:ind w:left="1440" w:hanging="360"/>
      </w:pPr>
    </w:lvl>
    <w:lvl w:ilvl="2" w:tplc="FB3CDBF4">
      <w:start w:val="1"/>
      <w:numFmt w:val="lowerRoman"/>
      <w:lvlText w:val="%3."/>
      <w:lvlJc w:val="right"/>
      <w:pPr>
        <w:ind w:left="2160" w:hanging="180"/>
      </w:pPr>
    </w:lvl>
    <w:lvl w:ilvl="3" w:tplc="B718836E">
      <w:start w:val="1"/>
      <w:numFmt w:val="decimal"/>
      <w:lvlText w:val="%4."/>
      <w:lvlJc w:val="left"/>
      <w:pPr>
        <w:ind w:left="2880" w:hanging="360"/>
      </w:pPr>
    </w:lvl>
    <w:lvl w:ilvl="4" w:tplc="A450194C">
      <w:start w:val="1"/>
      <w:numFmt w:val="lowerLetter"/>
      <w:lvlText w:val="%5."/>
      <w:lvlJc w:val="left"/>
      <w:pPr>
        <w:ind w:left="3600" w:hanging="360"/>
      </w:pPr>
    </w:lvl>
    <w:lvl w:ilvl="5" w:tplc="E962099A">
      <w:start w:val="1"/>
      <w:numFmt w:val="lowerRoman"/>
      <w:lvlText w:val="%6."/>
      <w:lvlJc w:val="right"/>
      <w:pPr>
        <w:ind w:left="4320" w:hanging="180"/>
      </w:pPr>
    </w:lvl>
    <w:lvl w:ilvl="6" w:tplc="D4BA7602">
      <w:start w:val="1"/>
      <w:numFmt w:val="decimal"/>
      <w:lvlText w:val="%7."/>
      <w:lvlJc w:val="left"/>
      <w:pPr>
        <w:ind w:left="5040" w:hanging="360"/>
      </w:pPr>
    </w:lvl>
    <w:lvl w:ilvl="7" w:tplc="CAF48D60">
      <w:start w:val="1"/>
      <w:numFmt w:val="lowerLetter"/>
      <w:lvlText w:val="%8."/>
      <w:lvlJc w:val="left"/>
      <w:pPr>
        <w:ind w:left="5760" w:hanging="360"/>
      </w:pPr>
    </w:lvl>
    <w:lvl w:ilvl="8" w:tplc="2C669A76">
      <w:start w:val="1"/>
      <w:numFmt w:val="lowerRoman"/>
      <w:lvlText w:val="%9."/>
      <w:lvlJc w:val="right"/>
      <w:pPr>
        <w:ind w:left="6480" w:hanging="180"/>
      </w:pPr>
    </w:lvl>
  </w:abstractNum>
  <w:abstractNum w:abstractNumId="73" w15:restartNumberingAfterBreak="0">
    <w:nsid w:val="62286D7E"/>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66465E4"/>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DF17C0"/>
    <w:multiLevelType w:val="hybridMultilevel"/>
    <w:tmpl w:val="9604BA90"/>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68B70991"/>
    <w:multiLevelType w:val="multilevel"/>
    <w:tmpl w:val="222A08B4"/>
    <w:numStyleLink w:val="ListCBD"/>
  </w:abstractNum>
  <w:abstractNum w:abstractNumId="77" w15:restartNumberingAfterBreak="0">
    <w:nsid w:val="6B1F521F"/>
    <w:multiLevelType w:val="hybridMultilevel"/>
    <w:tmpl w:val="CAF83BCA"/>
    <w:lvl w:ilvl="0" w:tplc="04090017">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8" w15:restartNumberingAfterBreak="0">
    <w:nsid w:val="6CBB20A7"/>
    <w:multiLevelType w:val="hybridMultilevel"/>
    <w:tmpl w:val="D062E61C"/>
    <w:lvl w:ilvl="0" w:tplc="FFFFFFFF">
      <w:start w:val="1"/>
      <w:numFmt w:val="lowerLetter"/>
      <w:lvlText w:val="%1)"/>
      <w:lvlJc w:val="left"/>
      <w:pPr>
        <w:ind w:left="1287"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CBE76C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52596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83" w15:restartNumberingAfterBreak="0">
    <w:nsid w:val="7280758C"/>
    <w:multiLevelType w:val="hybridMultilevel"/>
    <w:tmpl w:val="975628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74217A2C"/>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8B51B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7" w15:restartNumberingAfterBreak="0">
    <w:nsid w:val="75174291"/>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7A36CD0"/>
    <w:multiLevelType w:val="hybridMultilevel"/>
    <w:tmpl w:val="BA34DE4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 w15:restartNumberingAfterBreak="0">
    <w:nsid w:val="7C495C41"/>
    <w:multiLevelType w:val="hybridMultilevel"/>
    <w:tmpl w:val="3F367F9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7CA756ED"/>
    <w:multiLevelType w:val="hybridMultilevel"/>
    <w:tmpl w:val="D8CE1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646469">
    <w:abstractNumId w:val="82"/>
  </w:num>
  <w:num w:numId="2" w16cid:durableId="700863312">
    <w:abstractNumId w:val="10"/>
  </w:num>
  <w:num w:numId="3" w16cid:durableId="1860657884">
    <w:abstractNumId w:val="8"/>
  </w:num>
  <w:num w:numId="4" w16cid:durableId="761688131">
    <w:abstractNumId w:val="7"/>
  </w:num>
  <w:num w:numId="5" w16cid:durableId="292487663">
    <w:abstractNumId w:val="6"/>
  </w:num>
  <w:num w:numId="6" w16cid:durableId="413363033">
    <w:abstractNumId w:val="5"/>
  </w:num>
  <w:num w:numId="7" w16cid:durableId="1039892046">
    <w:abstractNumId w:val="56"/>
  </w:num>
  <w:num w:numId="8" w16cid:durableId="1025715060">
    <w:abstractNumId w:val="80"/>
  </w:num>
  <w:num w:numId="9" w16cid:durableId="1908609222">
    <w:abstractNumId w:val="71"/>
  </w:num>
  <w:num w:numId="10" w16cid:durableId="1310672632">
    <w:abstractNumId w:val="9"/>
  </w:num>
  <w:num w:numId="11" w16cid:durableId="311256336">
    <w:abstractNumId w:val="4"/>
  </w:num>
  <w:num w:numId="12" w16cid:durableId="679967407">
    <w:abstractNumId w:val="3"/>
  </w:num>
  <w:num w:numId="13" w16cid:durableId="1043216417">
    <w:abstractNumId w:val="2"/>
  </w:num>
  <w:num w:numId="14" w16cid:durableId="1286423303">
    <w:abstractNumId w:val="1"/>
  </w:num>
  <w:num w:numId="15" w16cid:durableId="85737034">
    <w:abstractNumId w:val="18"/>
  </w:num>
  <w:num w:numId="16" w16cid:durableId="429475900">
    <w:abstractNumId w:val="71"/>
  </w:num>
  <w:num w:numId="17" w16cid:durableId="1693916859">
    <w:abstractNumId w:val="71"/>
  </w:num>
  <w:num w:numId="18" w16cid:durableId="1588923792">
    <w:abstractNumId w:val="71"/>
  </w:num>
  <w:num w:numId="19" w16cid:durableId="907108888">
    <w:abstractNumId w:val="71"/>
  </w:num>
  <w:num w:numId="20" w16cid:durableId="1069183322">
    <w:abstractNumId w:val="71"/>
  </w:num>
  <w:num w:numId="21" w16cid:durableId="486631693">
    <w:abstractNumId w:val="69"/>
  </w:num>
  <w:num w:numId="22" w16cid:durableId="1874684438">
    <w:abstractNumId w:val="68"/>
  </w:num>
  <w:num w:numId="23" w16cid:durableId="832721537">
    <w:abstractNumId w:val="83"/>
  </w:num>
  <w:num w:numId="24" w16cid:durableId="1903172831">
    <w:abstractNumId w:val="17"/>
  </w:num>
  <w:num w:numId="25" w16cid:durableId="987517282">
    <w:abstractNumId w:val="77"/>
  </w:num>
  <w:num w:numId="26" w16cid:durableId="1390496354">
    <w:abstractNumId w:val="64"/>
  </w:num>
  <w:num w:numId="27" w16cid:durableId="1364597261">
    <w:abstractNumId w:val="39"/>
  </w:num>
  <w:num w:numId="28" w16cid:durableId="1115910128">
    <w:abstractNumId w:val="0"/>
  </w:num>
  <w:num w:numId="29" w16cid:durableId="854729392">
    <w:abstractNumId w:val="89"/>
  </w:num>
  <w:num w:numId="30" w16cid:durableId="705059250">
    <w:abstractNumId w:val="28"/>
  </w:num>
  <w:num w:numId="31" w16cid:durableId="370301903">
    <w:abstractNumId w:val="78"/>
  </w:num>
  <w:num w:numId="32" w16cid:durableId="2039233911">
    <w:abstractNumId w:val="65"/>
  </w:num>
  <w:num w:numId="33" w16cid:durableId="942808320">
    <w:abstractNumId w:val="88"/>
  </w:num>
  <w:num w:numId="34" w16cid:durableId="1712413312">
    <w:abstractNumId w:val="33"/>
  </w:num>
  <w:num w:numId="35" w16cid:durableId="910846968">
    <w:abstractNumId w:val="55"/>
  </w:num>
  <w:num w:numId="36" w16cid:durableId="2063365584">
    <w:abstractNumId w:val="16"/>
  </w:num>
  <w:num w:numId="37" w16cid:durableId="827597633">
    <w:abstractNumId w:val="41"/>
  </w:num>
  <w:num w:numId="38" w16cid:durableId="314770954">
    <w:abstractNumId w:val="60"/>
  </w:num>
  <w:num w:numId="39" w16cid:durableId="897058466">
    <w:abstractNumId w:val="35"/>
  </w:num>
  <w:num w:numId="40" w16cid:durableId="38214845">
    <w:abstractNumId w:val="51"/>
  </w:num>
  <w:num w:numId="41" w16cid:durableId="426586323">
    <w:abstractNumId w:val="47"/>
  </w:num>
  <w:num w:numId="42" w16cid:durableId="1064135231">
    <w:abstractNumId w:val="48"/>
  </w:num>
  <w:num w:numId="43" w16cid:durableId="423765921">
    <w:abstractNumId w:val="58"/>
  </w:num>
  <w:num w:numId="44" w16cid:durableId="440298278">
    <w:abstractNumId w:val="23"/>
  </w:num>
  <w:num w:numId="45" w16cid:durableId="504831556">
    <w:abstractNumId w:val="29"/>
  </w:num>
  <w:num w:numId="46" w16cid:durableId="2120643550">
    <w:abstractNumId w:val="87"/>
  </w:num>
  <w:num w:numId="47" w16cid:durableId="619074386">
    <w:abstractNumId w:val="20"/>
  </w:num>
  <w:num w:numId="48" w16cid:durableId="1662659250">
    <w:abstractNumId w:val="19"/>
  </w:num>
  <w:num w:numId="49" w16cid:durableId="345057016">
    <w:abstractNumId w:val="90"/>
  </w:num>
  <w:num w:numId="50" w16cid:durableId="1429352788">
    <w:abstractNumId w:val="50"/>
  </w:num>
  <w:num w:numId="51" w16cid:durableId="1845974088">
    <w:abstractNumId w:val="27"/>
  </w:num>
  <w:num w:numId="52" w16cid:durableId="14382106">
    <w:abstractNumId w:val="53"/>
  </w:num>
  <w:num w:numId="53" w16cid:durableId="1291204514">
    <w:abstractNumId w:val="84"/>
  </w:num>
  <w:num w:numId="54" w16cid:durableId="870799881">
    <w:abstractNumId w:val="74"/>
  </w:num>
  <w:num w:numId="55" w16cid:durableId="1225415336">
    <w:abstractNumId w:val="79"/>
  </w:num>
  <w:num w:numId="56" w16cid:durableId="1931355037">
    <w:abstractNumId w:val="34"/>
  </w:num>
  <w:num w:numId="57" w16cid:durableId="1556158871">
    <w:abstractNumId w:val="38"/>
  </w:num>
  <w:num w:numId="58" w16cid:durableId="1542936830">
    <w:abstractNumId w:val="81"/>
  </w:num>
  <w:num w:numId="59" w16cid:durableId="1282493802">
    <w:abstractNumId w:val="73"/>
  </w:num>
  <w:num w:numId="60" w16cid:durableId="121653913">
    <w:abstractNumId w:val="70"/>
  </w:num>
  <w:num w:numId="61" w16cid:durableId="1783377474">
    <w:abstractNumId w:val="26"/>
  </w:num>
  <w:num w:numId="62" w16cid:durableId="1643268562">
    <w:abstractNumId w:val="49"/>
  </w:num>
  <w:num w:numId="63" w16cid:durableId="93791387">
    <w:abstractNumId w:val="63"/>
  </w:num>
  <w:num w:numId="64" w16cid:durableId="829755193">
    <w:abstractNumId w:val="85"/>
  </w:num>
  <w:num w:numId="65" w16cid:durableId="121191373">
    <w:abstractNumId w:val="75"/>
  </w:num>
  <w:num w:numId="66" w16cid:durableId="17972696">
    <w:abstractNumId w:val="33"/>
  </w:num>
  <w:num w:numId="67" w16cid:durableId="1130511878">
    <w:abstractNumId w:val="44"/>
  </w:num>
  <w:num w:numId="68" w16cid:durableId="1885870441">
    <w:abstractNumId w:val="30"/>
  </w:num>
  <w:num w:numId="69" w16cid:durableId="560672902">
    <w:abstractNumId w:val="15"/>
  </w:num>
  <w:num w:numId="70" w16cid:durableId="1933662228">
    <w:abstractNumId w:val="45"/>
  </w:num>
  <w:num w:numId="71" w16cid:durableId="1991909117">
    <w:abstractNumId w:val="12"/>
  </w:num>
  <w:num w:numId="72" w16cid:durableId="1138956019">
    <w:abstractNumId w:val="31"/>
  </w:num>
  <w:num w:numId="73" w16cid:durableId="2069499237">
    <w:abstractNumId w:val="76"/>
  </w:num>
  <w:num w:numId="74" w16cid:durableId="158270868">
    <w:abstractNumId w:val="86"/>
  </w:num>
  <w:num w:numId="75" w16cid:durableId="159275565">
    <w:abstractNumId w:val="36"/>
  </w:num>
  <w:num w:numId="76" w16cid:durableId="271714945">
    <w:abstractNumId w:val="37"/>
  </w:num>
  <w:num w:numId="77" w16cid:durableId="1638680439">
    <w:abstractNumId w:val="76"/>
    <w:lvlOverride w:ilvl="0">
      <w:startOverride w:val="1"/>
    </w:lvlOverride>
  </w:num>
  <w:num w:numId="78" w16cid:durableId="1865050652">
    <w:abstractNumId w:val="59"/>
  </w:num>
  <w:num w:numId="79" w16cid:durableId="152986975">
    <w:abstractNumId w:val="54"/>
  </w:num>
  <w:num w:numId="80" w16cid:durableId="1295136099">
    <w:abstractNumId w:val="67"/>
  </w:num>
  <w:num w:numId="81" w16cid:durableId="80179172">
    <w:abstractNumId w:val="66"/>
  </w:num>
  <w:num w:numId="82" w16cid:durableId="20679887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71076976">
    <w:abstractNumId w:val="22"/>
  </w:num>
  <w:num w:numId="84" w16cid:durableId="939752621">
    <w:abstractNumId w:val="57"/>
  </w:num>
  <w:num w:numId="85" w16cid:durableId="915044361">
    <w:abstractNumId w:val="46"/>
  </w:num>
  <w:num w:numId="86" w16cid:durableId="855196379">
    <w:abstractNumId w:val="25"/>
  </w:num>
  <w:num w:numId="87" w16cid:durableId="14668533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1917413">
    <w:abstractNumId w:val="32"/>
  </w:num>
  <w:num w:numId="89" w16cid:durableId="708722651">
    <w:abstractNumId w:val="11"/>
  </w:num>
  <w:num w:numId="90" w16cid:durableId="21364124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652312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112374">
    <w:abstractNumId w:val="13"/>
  </w:num>
  <w:num w:numId="93" w16cid:durableId="1607615596">
    <w:abstractNumId w:val="40"/>
  </w:num>
  <w:num w:numId="94" w16cid:durableId="643118139">
    <w:abstractNumId w:val="40"/>
    <w:lvlOverride w:ilvl="0">
      <w:startOverride w:val="1"/>
    </w:lvlOverride>
  </w:num>
  <w:num w:numId="95" w16cid:durableId="820851909">
    <w:abstractNumId w:val="40"/>
    <w:lvlOverride w:ilvl="0">
      <w:startOverride w:val="1"/>
    </w:lvlOverride>
  </w:num>
  <w:num w:numId="96" w16cid:durableId="709648587">
    <w:abstractNumId w:val="40"/>
    <w:lvlOverride w:ilvl="0">
      <w:startOverride w:val="1"/>
    </w:lvlOverride>
  </w:num>
  <w:num w:numId="97" w16cid:durableId="1353799543">
    <w:abstractNumId w:val="43"/>
  </w:num>
  <w:num w:numId="98" w16cid:durableId="1570270110">
    <w:abstractNumId w:val="62"/>
  </w:num>
  <w:num w:numId="99" w16cid:durableId="2125995167">
    <w:abstractNumId w:val="52"/>
  </w:num>
  <w:num w:numId="100" w16cid:durableId="1627851340">
    <w:abstractNumId w:val="42"/>
  </w:num>
  <w:num w:numId="101" w16cid:durableId="1945532808">
    <w:abstractNumId w:val="24"/>
  </w:num>
  <w:num w:numId="102" w16cid:durableId="6844785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027644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032136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6494965">
    <w:abstractNumId w:val="14"/>
  </w:num>
  <w:num w:numId="106"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11423756">
    <w:abstractNumId w:val="71"/>
  </w:num>
  <w:num w:numId="109" w16cid:durableId="1975988297">
    <w:abstractNumId w:val="71"/>
  </w:num>
  <w:num w:numId="110" w16cid:durableId="1310330234">
    <w:abstractNumId w:val="71"/>
  </w:num>
  <w:num w:numId="111" w16cid:durableId="1731153661">
    <w:abstractNumId w:val="71"/>
  </w:num>
  <w:num w:numId="112" w16cid:durableId="1955166896">
    <w:abstractNumId w:val="71"/>
  </w:num>
  <w:num w:numId="113" w16cid:durableId="577397468">
    <w:abstractNumId w:val="71"/>
  </w:num>
  <w:num w:numId="114" w16cid:durableId="443767914">
    <w:abstractNumId w:val="71"/>
  </w:num>
  <w:num w:numId="115" w16cid:durableId="1208763457">
    <w:abstractNumId w:val="71"/>
  </w:num>
  <w:num w:numId="116" w16cid:durableId="2079283542">
    <w:abstractNumId w:val="71"/>
  </w:num>
  <w:num w:numId="117" w16cid:durableId="1795368291">
    <w:abstractNumId w:val="21"/>
  </w:num>
  <w:num w:numId="118" w16cid:durableId="158548974">
    <w:abstractNumId w:val="72"/>
  </w:num>
  <w:num w:numId="119" w16cid:durableId="773742232">
    <w:abstractNumId w:val="6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A"/>
    <w:rsid w:val="000002B3"/>
    <w:rsid w:val="00000564"/>
    <w:rsid w:val="00000FFC"/>
    <w:rsid w:val="000013D6"/>
    <w:rsid w:val="00001647"/>
    <w:rsid w:val="000019B5"/>
    <w:rsid w:val="00002051"/>
    <w:rsid w:val="000027AE"/>
    <w:rsid w:val="00003281"/>
    <w:rsid w:val="0000391A"/>
    <w:rsid w:val="00003A91"/>
    <w:rsid w:val="00003B5A"/>
    <w:rsid w:val="00003FD6"/>
    <w:rsid w:val="000057DE"/>
    <w:rsid w:val="000058DD"/>
    <w:rsid w:val="00005A32"/>
    <w:rsid w:val="00005ACC"/>
    <w:rsid w:val="00005B4C"/>
    <w:rsid w:val="00005BB5"/>
    <w:rsid w:val="00005F1C"/>
    <w:rsid w:val="000064BF"/>
    <w:rsid w:val="000065AB"/>
    <w:rsid w:val="00006AEF"/>
    <w:rsid w:val="00006B74"/>
    <w:rsid w:val="00007904"/>
    <w:rsid w:val="00007CDE"/>
    <w:rsid w:val="00010733"/>
    <w:rsid w:val="0001159D"/>
    <w:rsid w:val="00011757"/>
    <w:rsid w:val="00011946"/>
    <w:rsid w:val="0001326A"/>
    <w:rsid w:val="000132AF"/>
    <w:rsid w:val="0001349D"/>
    <w:rsid w:val="00013A9C"/>
    <w:rsid w:val="00013E0F"/>
    <w:rsid w:val="000146FF"/>
    <w:rsid w:val="00014C08"/>
    <w:rsid w:val="00014DC2"/>
    <w:rsid w:val="00015153"/>
    <w:rsid w:val="00015C85"/>
    <w:rsid w:val="00016286"/>
    <w:rsid w:val="000164C7"/>
    <w:rsid w:val="00016A9D"/>
    <w:rsid w:val="00016F0A"/>
    <w:rsid w:val="0001793F"/>
    <w:rsid w:val="00017FAD"/>
    <w:rsid w:val="000202BF"/>
    <w:rsid w:val="00020637"/>
    <w:rsid w:val="00020739"/>
    <w:rsid w:val="00020932"/>
    <w:rsid w:val="0002126A"/>
    <w:rsid w:val="0002159C"/>
    <w:rsid w:val="000228EE"/>
    <w:rsid w:val="00022A49"/>
    <w:rsid w:val="00024053"/>
    <w:rsid w:val="000245B9"/>
    <w:rsid w:val="00024E07"/>
    <w:rsid w:val="000252F2"/>
    <w:rsid w:val="00025337"/>
    <w:rsid w:val="00025963"/>
    <w:rsid w:val="000265FF"/>
    <w:rsid w:val="000302C2"/>
    <w:rsid w:val="00031D1A"/>
    <w:rsid w:val="00031ED9"/>
    <w:rsid w:val="00032603"/>
    <w:rsid w:val="00032F45"/>
    <w:rsid w:val="00033202"/>
    <w:rsid w:val="0003357E"/>
    <w:rsid w:val="0003390B"/>
    <w:rsid w:val="00033FDE"/>
    <w:rsid w:val="000340F8"/>
    <w:rsid w:val="00034325"/>
    <w:rsid w:val="00034526"/>
    <w:rsid w:val="000349E3"/>
    <w:rsid w:val="00034A19"/>
    <w:rsid w:val="00035197"/>
    <w:rsid w:val="000355BB"/>
    <w:rsid w:val="000356AC"/>
    <w:rsid w:val="00036115"/>
    <w:rsid w:val="000367BB"/>
    <w:rsid w:val="000369D7"/>
    <w:rsid w:val="000370DD"/>
    <w:rsid w:val="000371E6"/>
    <w:rsid w:val="000412F7"/>
    <w:rsid w:val="00041588"/>
    <w:rsid w:val="000415AD"/>
    <w:rsid w:val="00041AF4"/>
    <w:rsid w:val="00041CD3"/>
    <w:rsid w:val="000424B0"/>
    <w:rsid w:val="00042831"/>
    <w:rsid w:val="000435C8"/>
    <w:rsid w:val="000439C5"/>
    <w:rsid w:val="000439CE"/>
    <w:rsid w:val="00043A2F"/>
    <w:rsid w:val="00043B39"/>
    <w:rsid w:val="00044AD4"/>
    <w:rsid w:val="00044D8C"/>
    <w:rsid w:val="00044E0D"/>
    <w:rsid w:val="00044F20"/>
    <w:rsid w:val="000452AF"/>
    <w:rsid w:val="00045C3E"/>
    <w:rsid w:val="00045F85"/>
    <w:rsid w:val="000465ED"/>
    <w:rsid w:val="00046AF9"/>
    <w:rsid w:val="00046DAA"/>
    <w:rsid w:val="000475FB"/>
    <w:rsid w:val="0004798F"/>
    <w:rsid w:val="00047DC8"/>
    <w:rsid w:val="000501D7"/>
    <w:rsid w:val="00050941"/>
    <w:rsid w:val="00051DDF"/>
    <w:rsid w:val="00052ABB"/>
    <w:rsid w:val="00052FD6"/>
    <w:rsid w:val="000532DD"/>
    <w:rsid w:val="00054320"/>
    <w:rsid w:val="000547B4"/>
    <w:rsid w:val="00054DEE"/>
    <w:rsid w:val="000550D9"/>
    <w:rsid w:val="00055481"/>
    <w:rsid w:val="00055D09"/>
    <w:rsid w:val="00055EAD"/>
    <w:rsid w:val="000561E8"/>
    <w:rsid w:val="00056646"/>
    <w:rsid w:val="000568BF"/>
    <w:rsid w:val="00056ADD"/>
    <w:rsid w:val="00056E68"/>
    <w:rsid w:val="000571E3"/>
    <w:rsid w:val="000605C9"/>
    <w:rsid w:val="000617A1"/>
    <w:rsid w:val="00061F88"/>
    <w:rsid w:val="00063151"/>
    <w:rsid w:val="000631B4"/>
    <w:rsid w:val="00063353"/>
    <w:rsid w:val="00063BF7"/>
    <w:rsid w:val="00063D25"/>
    <w:rsid w:val="00063D77"/>
    <w:rsid w:val="0006449D"/>
    <w:rsid w:val="00064542"/>
    <w:rsid w:val="00064775"/>
    <w:rsid w:val="00065142"/>
    <w:rsid w:val="00065F11"/>
    <w:rsid w:val="00065F66"/>
    <w:rsid w:val="00066A5B"/>
    <w:rsid w:val="000670D8"/>
    <w:rsid w:val="00067230"/>
    <w:rsid w:val="000675DE"/>
    <w:rsid w:val="0006765C"/>
    <w:rsid w:val="00067CEB"/>
    <w:rsid w:val="00070417"/>
    <w:rsid w:val="0007052D"/>
    <w:rsid w:val="0007081B"/>
    <w:rsid w:val="00071189"/>
    <w:rsid w:val="000711E0"/>
    <w:rsid w:val="00071602"/>
    <w:rsid w:val="00072147"/>
    <w:rsid w:val="00072B17"/>
    <w:rsid w:val="00072E13"/>
    <w:rsid w:val="00072EB7"/>
    <w:rsid w:val="00072F4F"/>
    <w:rsid w:val="000732E8"/>
    <w:rsid w:val="000736AB"/>
    <w:rsid w:val="00073E44"/>
    <w:rsid w:val="0007427F"/>
    <w:rsid w:val="00075A81"/>
    <w:rsid w:val="00076A5C"/>
    <w:rsid w:val="0007725B"/>
    <w:rsid w:val="0007758F"/>
    <w:rsid w:val="00077757"/>
    <w:rsid w:val="00077E3F"/>
    <w:rsid w:val="00080160"/>
    <w:rsid w:val="000804DF"/>
    <w:rsid w:val="000805BB"/>
    <w:rsid w:val="0008061E"/>
    <w:rsid w:val="00080878"/>
    <w:rsid w:val="00080A2D"/>
    <w:rsid w:val="00080FA6"/>
    <w:rsid w:val="00081E0D"/>
    <w:rsid w:val="0008203E"/>
    <w:rsid w:val="0008230F"/>
    <w:rsid w:val="000824E8"/>
    <w:rsid w:val="00082FCE"/>
    <w:rsid w:val="000836F3"/>
    <w:rsid w:val="000837EE"/>
    <w:rsid w:val="000846DE"/>
    <w:rsid w:val="00084887"/>
    <w:rsid w:val="00084EFD"/>
    <w:rsid w:val="00085158"/>
    <w:rsid w:val="00085188"/>
    <w:rsid w:val="00086033"/>
    <w:rsid w:val="0008640C"/>
    <w:rsid w:val="000864B9"/>
    <w:rsid w:val="00086699"/>
    <w:rsid w:val="00087215"/>
    <w:rsid w:val="0009010E"/>
    <w:rsid w:val="00090ED1"/>
    <w:rsid w:val="0009233F"/>
    <w:rsid w:val="00092681"/>
    <w:rsid w:val="0009273B"/>
    <w:rsid w:val="00092E94"/>
    <w:rsid w:val="000932A3"/>
    <w:rsid w:val="0009355B"/>
    <w:rsid w:val="00093A04"/>
    <w:rsid w:val="00094319"/>
    <w:rsid w:val="00094388"/>
    <w:rsid w:val="00094B1D"/>
    <w:rsid w:val="00095D83"/>
    <w:rsid w:val="000969E8"/>
    <w:rsid w:val="00096BBE"/>
    <w:rsid w:val="0009704C"/>
    <w:rsid w:val="0009773D"/>
    <w:rsid w:val="00097B46"/>
    <w:rsid w:val="00097D98"/>
    <w:rsid w:val="000A05F6"/>
    <w:rsid w:val="000A1919"/>
    <w:rsid w:val="000A1A9E"/>
    <w:rsid w:val="000A1EE8"/>
    <w:rsid w:val="000A232A"/>
    <w:rsid w:val="000A2F8C"/>
    <w:rsid w:val="000A3A26"/>
    <w:rsid w:val="000A44DA"/>
    <w:rsid w:val="000A4A8C"/>
    <w:rsid w:val="000A58D1"/>
    <w:rsid w:val="000A5F37"/>
    <w:rsid w:val="000A60A5"/>
    <w:rsid w:val="000A721E"/>
    <w:rsid w:val="000B0000"/>
    <w:rsid w:val="000B076F"/>
    <w:rsid w:val="000B08FE"/>
    <w:rsid w:val="000B0DEF"/>
    <w:rsid w:val="000B1EB8"/>
    <w:rsid w:val="000B1EFA"/>
    <w:rsid w:val="000B29D6"/>
    <w:rsid w:val="000B2B6D"/>
    <w:rsid w:val="000B33A2"/>
    <w:rsid w:val="000B395E"/>
    <w:rsid w:val="000B48BA"/>
    <w:rsid w:val="000B4A14"/>
    <w:rsid w:val="000B4CEB"/>
    <w:rsid w:val="000B53EE"/>
    <w:rsid w:val="000B6309"/>
    <w:rsid w:val="000B65FF"/>
    <w:rsid w:val="000C053E"/>
    <w:rsid w:val="000C06E5"/>
    <w:rsid w:val="000C0CD0"/>
    <w:rsid w:val="000C14AD"/>
    <w:rsid w:val="000C1BA7"/>
    <w:rsid w:val="000C1DEB"/>
    <w:rsid w:val="000C2425"/>
    <w:rsid w:val="000C25D4"/>
    <w:rsid w:val="000C26BA"/>
    <w:rsid w:val="000C34B9"/>
    <w:rsid w:val="000C4216"/>
    <w:rsid w:val="000C4B20"/>
    <w:rsid w:val="000C51EC"/>
    <w:rsid w:val="000C538B"/>
    <w:rsid w:val="000C689E"/>
    <w:rsid w:val="000C6979"/>
    <w:rsid w:val="000C73C6"/>
    <w:rsid w:val="000C74D8"/>
    <w:rsid w:val="000C78CB"/>
    <w:rsid w:val="000D0A25"/>
    <w:rsid w:val="000D0E90"/>
    <w:rsid w:val="000D1766"/>
    <w:rsid w:val="000D1F74"/>
    <w:rsid w:val="000D1FF3"/>
    <w:rsid w:val="000D2504"/>
    <w:rsid w:val="000D2C34"/>
    <w:rsid w:val="000D2FE0"/>
    <w:rsid w:val="000D3170"/>
    <w:rsid w:val="000D32FF"/>
    <w:rsid w:val="000D33ED"/>
    <w:rsid w:val="000D355E"/>
    <w:rsid w:val="000D3852"/>
    <w:rsid w:val="000D3ACB"/>
    <w:rsid w:val="000D42DB"/>
    <w:rsid w:val="000D5B29"/>
    <w:rsid w:val="000D5C27"/>
    <w:rsid w:val="000D6DD6"/>
    <w:rsid w:val="000D6EDD"/>
    <w:rsid w:val="000D743D"/>
    <w:rsid w:val="000D7BBE"/>
    <w:rsid w:val="000D7CCE"/>
    <w:rsid w:val="000E0549"/>
    <w:rsid w:val="000E0BE6"/>
    <w:rsid w:val="000E0D6B"/>
    <w:rsid w:val="000E1B93"/>
    <w:rsid w:val="000E2A57"/>
    <w:rsid w:val="000E3363"/>
    <w:rsid w:val="000E38EA"/>
    <w:rsid w:val="000E3BAB"/>
    <w:rsid w:val="000E4DBD"/>
    <w:rsid w:val="000E5C2A"/>
    <w:rsid w:val="000E5DBE"/>
    <w:rsid w:val="000E601A"/>
    <w:rsid w:val="000E63E1"/>
    <w:rsid w:val="000E686A"/>
    <w:rsid w:val="000E79F6"/>
    <w:rsid w:val="000F06F2"/>
    <w:rsid w:val="000F1E95"/>
    <w:rsid w:val="000F1F60"/>
    <w:rsid w:val="000F205D"/>
    <w:rsid w:val="000F245F"/>
    <w:rsid w:val="000F2F01"/>
    <w:rsid w:val="000F3077"/>
    <w:rsid w:val="000F3BCD"/>
    <w:rsid w:val="000F4668"/>
    <w:rsid w:val="000F55FC"/>
    <w:rsid w:val="000F5662"/>
    <w:rsid w:val="000F576B"/>
    <w:rsid w:val="000F60C0"/>
    <w:rsid w:val="000F69C6"/>
    <w:rsid w:val="000F6D84"/>
    <w:rsid w:val="000F6DD4"/>
    <w:rsid w:val="000F6FED"/>
    <w:rsid w:val="000F759F"/>
    <w:rsid w:val="000F7A5A"/>
    <w:rsid w:val="000F7ECF"/>
    <w:rsid w:val="0010000F"/>
    <w:rsid w:val="001000B2"/>
    <w:rsid w:val="00100684"/>
    <w:rsid w:val="00100C91"/>
    <w:rsid w:val="0010133E"/>
    <w:rsid w:val="00101438"/>
    <w:rsid w:val="00101443"/>
    <w:rsid w:val="00101479"/>
    <w:rsid w:val="001014B0"/>
    <w:rsid w:val="00101A67"/>
    <w:rsid w:val="0010296D"/>
    <w:rsid w:val="00102B0D"/>
    <w:rsid w:val="00102E83"/>
    <w:rsid w:val="00103149"/>
    <w:rsid w:val="0010314C"/>
    <w:rsid w:val="00103863"/>
    <w:rsid w:val="00103A77"/>
    <w:rsid w:val="001049FB"/>
    <w:rsid w:val="00104CC2"/>
    <w:rsid w:val="001054FE"/>
    <w:rsid w:val="00105B95"/>
    <w:rsid w:val="001064C7"/>
    <w:rsid w:val="001065E9"/>
    <w:rsid w:val="001067E8"/>
    <w:rsid w:val="00107051"/>
    <w:rsid w:val="00107295"/>
    <w:rsid w:val="00107750"/>
    <w:rsid w:val="00107917"/>
    <w:rsid w:val="00107FD9"/>
    <w:rsid w:val="00110063"/>
    <w:rsid w:val="001101E2"/>
    <w:rsid w:val="00110898"/>
    <w:rsid w:val="00110D00"/>
    <w:rsid w:val="001116DD"/>
    <w:rsid w:val="00111E7A"/>
    <w:rsid w:val="00112439"/>
    <w:rsid w:val="00112C99"/>
    <w:rsid w:val="001132D7"/>
    <w:rsid w:val="00113602"/>
    <w:rsid w:val="0011373C"/>
    <w:rsid w:val="00113971"/>
    <w:rsid w:val="0011409E"/>
    <w:rsid w:val="001141B9"/>
    <w:rsid w:val="0011431D"/>
    <w:rsid w:val="00114DA9"/>
    <w:rsid w:val="001158BA"/>
    <w:rsid w:val="00115AD2"/>
    <w:rsid w:val="001174D8"/>
    <w:rsid w:val="0012012C"/>
    <w:rsid w:val="001202F6"/>
    <w:rsid w:val="00120BCC"/>
    <w:rsid w:val="0012151C"/>
    <w:rsid w:val="00121868"/>
    <w:rsid w:val="00121B36"/>
    <w:rsid w:val="00122812"/>
    <w:rsid w:val="00122BB5"/>
    <w:rsid w:val="00123875"/>
    <w:rsid w:val="001239E5"/>
    <w:rsid w:val="00123FBE"/>
    <w:rsid w:val="00124FED"/>
    <w:rsid w:val="001258FD"/>
    <w:rsid w:val="00125BC7"/>
    <w:rsid w:val="0013042F"/>
    <w:rsid w:val="00131012"/>
    <w:rsid w:val="001316C7"/>
    <w:rsid w:val="001325E9"/>
    <w:rsid w:val="00132C44"/>
    <w:rsid w:val="00132F50"/>
    <w:rsid w:val="00133777"/>
    <w:rsid w:val="001338BF"/>
    <w:rsid w:val="00133EED"/>
    <w:rsid w:val="001347F9"/>
    <w:rsid w:val="0013512E"/>
    <w:rsid w:val="001356F5"/>
    <w:rsid w:val="00135822"/>
    <w:rsid w:val="0013596C"/>
    <w:rsid w:val="001359B9"/>
    <w:rsid w:val="00136303"/>
    <w:rsid w:val="00136454"/>
    <w:rsid w:val="00136A73"/>
    <w:rsid w:val="00136F3A"/>
    <w:rsid w:val="001372AF"/>
    <w:rsid w:val="00140154"/>
    <w:rsid w:val="001407B4"/>
    <w:rsid w:val="0014092F"/>
    <w:rsid w:val="00140E88"/>
    <w:rsid w:val="00141FEE"/>
    <w:rsid w:val="00142224"/>
    <w:rsid w:val="00142677"/>
    <w:rsid w:val="001426CE"/>
    <w:rsid w:val="001427F0"/>
    <w:rsid w:val="001432F1"/>
    <w:rsid w:val="00143618"/>
    <w:rsid w:val="00143951"/>
    <w:rsid w:val="00143A7B"/>
    <w:rsid w:val="00143B3C"/>
    <w:rsid w:val="00143D0E"/>
    <w:rsid w:val="001444EE"/>
    <w:rsid w:val="00145130"/>
    <w:rsid w:val="001453EA"/>
    <w:rsid w:val="001453F1"/>
    <w:rsid w:val="00145E42"/>
    <w:rsid w:val="00146A22"/>
    <w:rsid w:val="00146FB5"/>
    <w:rsid w:val="00150A74"/>
    <w:rsid w:val="001510E7"/>
    <w:rsid w:val="001520B2"/>
    <w:rsid w:val="00152CB7"/>
    <w:rsid w:val="0015362C"/>
    <w:rsid w:val="001537FA"/>
    <w:rsid w:val="00153CF0"/>
    <w:rsid w:val="00154058"/>
    <w:rsid w:val="00154DC6"/>
    <w:rsid w:val="0015556C"/>
    <w:rsid w:val="00155661"/>
    <w:rsid w:val="00155744"/>
    <w:rsid w:val="001559B6"/>
    <w:rsid w:val="00155AED"/>
    <w:rsid w:val="00156705"/>
    <w:rsid w:val="00156FF2"/>
    <w:rsid w:val="0015726E"/>
    <w:rsid w:val="00160C60"/>
    <w:rsid w:val="00160CE1"/>
    <w:rsid w:val="00161BB8"/>
    <w:rsid w:val="00161EF2"/>
    <w:rsid w:val="00161FB6"/>
    <w:rsid w:val="00162A10"/>
    <w:rsid w:val="00162E80"/>
    <w:rsid w:val="00163D55"/>
    <w:rsid w:val="001643DE"/>
    <w:rsid w:val="001649FC"/>
    <w:rsid w:val="00164A48"/>
    <w:rsid w:val="00164BBA"/>
    <w:rsid w:val="00164F6C"/>
    <w:rsid w:val="001655A2"/>
    <w:rsid w:val="00166A05"/>
    <w:rsid w:val="001671CA"/>
    <w:rsid w:val="00167676"/>
    <w:rsid w:val="001676CA"/>
    <w:rsid w:val="00167FFD"/>
    <w:rsid w:val="001700E2"/>
    <w:rsid w:val="00170717"/>
    <w:rsid w:val="00170BCD"/>
    <w:rsid w:val="00170D63"/>
    <w:rsid w:val="00171EA5"/>
    <w:rsid w:val="00172713"/>
    <w:rsid w:val="00172D77"/>
    <w:rsid w:val="001743FF"/>
    <w:rsid w:val="0017451F"/>
    <w:rsid w:val="00175AE5"/>
    <w:rsid w:val="00175CC7"/>
    <w:rsid w:val="001760C5"/>
    <w:rsid w:val="0017631E"/>
    <w:rsid w:val="00176649"/>
    <w:rsid w:val="00176A82"/>
    <w:rsid w:val="001778FE"/>
    <w:rsid w:val="00180751"/>
    <w:rsid w:val="00180E73"/>
    <w:rsid w:val="00180EEF"/>
    <w:rsid w:val="001810AD"/>
    <w:rsid w:val="001832B1"/>
    <w:rsid w:val="00183402"/>
    <w:rsid w:val="00183716"/>
    <w:rsid w:val="0018385F"/>
    <w:rsid w:val="00183B15"/>
    <w:rsid w:val="00183F72"/>
    <w:rsid w:val="001849D1"/>
    <w:rsid w:val="00184F62"/>
    <w:rsid w:val="0018516B"/>
    <w:rsid w:val="001852EE"/>
    <w:rsid w:val="0018587E"/>
    <w:rsid w:val="00185BE7"/>
    <w:rsid w:val="0018677D"/>
    <w:rsid w:val="00187100"/>
    <w:rsid w:val="00187C9B"/>
    <w:rsid w:val="00187E06"/>
    <w:rsid w:val="00187F64"/>
    <w:rsid w:val="0019067C"/>
    <w:rsid w:val="001912DD"/>
    <w:rsid w:val="00191A37"/>
    <w:rsid w:val="00191ABE"/>
    <w:rsid w:val="00191B1D"/>
    <w:rsid w:val="00192299"/>
    <w:rsid w:val="0019233F"/>
    <w:rsid w:val="00192EF5"/>
    <w:rsid w:val="00192F67"/>
    <w:rsid w:val="00193033"/>
    <w:rsid w:val="00193BE8"/>
    <w:rsid w:val="00194545"/>
    <w:rsid w:val="00194698"/>
    <w:rsid w:val="00194B94"/>
    <w:rsid w:val="00195515"/>
    <w:rsid w:val="00197118"/>
    <w:rsid w:val="001972F2"/>
    <w:rsid w:val="00197309"/>
    <w:rsid w:val="00197929"/>
    <w:rsid w:val="00197955"/>
    <w:rsid w:val="001A0699"/>
    <w:rsid w:val="001A0D43"/>
    <w:rsid w:val="001A125B"/>
    <w:rsid w:val="001A1302"/>
    <w:rsid w:val="001A172C"/>
    <w:rsid w:val="001A1D2B"/>
    <w:rsid w:val="001A23A5"/>
    <w:rsid w:val="001A2AEE"/>
    <w:rsid w:val="001A2C9A"/>
    <w:rsid w:val="001A345E"/>
    <w:rsid w:val="001A541A"/>
    <w:rsid w:val="001A57BF"/>
    <w:rsid w:val="001A5A37"/>
    <w:rsid w:val="001A6846"/>
    <w:rsid w:val="001A7266"/>
    <w:rsid w:val="001A7A16"/>
    <w:rsid w:val="001A7A7F"/>
    <w:rsid w:val="001B0789"/>
    <w:rsid w:val="001B0B72"/>
    <w:rsid w:val="001B10FC"/>
    <w:rsid w:val="001B1849"/>
    <w:rsid w:val="001B2C27"/>
    <w:rsid w:val="001B2C6D"/>
    <w:rsid w:val="001B3049"/>
    <w:rsid w:val="001B337C"/>
    <w:rsid w:val="001B45A9"/>
    <w:rsid w:val="001B4678"/>
    <w:rsid w:val="001B4B36"/>
    <w:rsid w:val="001B4F39"/>
    <w:rsid w:val="001B5A51"/>
    <w:rsid w:val="001B5E86"/>
    <w:rsid w:val="001B5F6C"/>
    <w:rsid w:val="001B630C"/>
    <w:rsid w:val="001B6A3E"/>
    <w:rsid w:val="001B721E"/>
    <w:rsid w:val="001B7CFB"/>
    <w:rsid w:val="001C0068"/>
    <w:rsid w:val="001C04C1"/>
    <w:rsid w:val="001C05B6"/>
    <w:rsid w:val="001C0B4E"/>
    <w:rsid w:val="001C0B87"/>
    <w:rsid w:val="001C1613"/>
    <w:rsid w:val="001C181F"/>
    <w:rsid w:val="001C2353"/>
    <w:rsid w:val="001C2618"/>
    <w:rsid w:val="001C2EFE"/>
    <w:rsid w:val="001C3905"/>
    <w:rsid w:val="001C3CB7"/>
    <w:rsid w:val="001C3D1A"/>
    <w:rsid w:val="001C3D44"/>
    <w:rsid w:val="001C43A1"/>
    <w:rsid w:val="001C4791"/>
    <w:rsid w:val="001C4821"/>
    <w:rsid w:val="001C5560"/>
    <w:rsid w:val="001C55D9"/>
    <w:rsid w:val="001C5D1D"/>
    <w:rsid w:val="001C616D"/>
    <w:rsid w:val="001C68DE"/>
    <w:rsid w:val="001C6C37"/>
    <w:rsid w:val="001C7890"/>
    <w:rsid w:val="001C793D"/>
    <w:rsid w:val="001D01A2"/>
    <w:rsid w:val="001D03FA"/>
    <w:rsid w:val="001D0403"/>
    <w:rsid w:val="001D05AA"/>
    <w:rsid w:val="001D06F7"/>
    <w:rsid w:val="001D0DC7"/>
    <w:rsid w:val="001D1CDC"/>
    <w:rsid w:val="001D1D19"/>
    <w:rsid w:val="001D2295"/>
    <w:rsid w:val="001D3395"/>
    <w:rsid w:val="001D434D"/>
    <w:rsid w:val="001D4490"/>
    <w:rsid w:val="001D4A51"/>
    <w:rsid w:val="001D5052"/>
    <w:rsid w:val="001D528C"/>
    <w:rsid w:val="001D5A2D"/>
    <w:rsid w:val="001D5E41"/>
    <w:rsid w:val="001D60C8"/>
    <w:rsid w:val="001D62E4"/>
    <w:rsid w:val="001D66F7"/>
    <w:rsid w:val="001D6DB3"/>
    <w:rsid w:val="001D6F28"/>
    <w:rsid w:val="001D73AF"/>
    <w:rsid w:val="001E05AA"/>
    <w:rsid w:val="001E0C1D"/>
    <w:rsid w:val="001E0D31"/>
    <w:rsid w:val="001E151A"/>
    <w:rsid w:val="001E1CCD"/>
    <w:rsid w:val="001E2370"/>
    <w:rsid w:val="001E284E"/>
    <w:rsid w:val="001E3874"/>
    <w:rsid w:val="001E3E3F"/>
    <w:rsid w:val="001E3FF3"/>
    <w:rsid w:val="001E4459"/>
    <w:rsid w:val="001E4732"/>
    <w:rsid w:val="001E4B24"/>
    <w:rsid w:val="001E4E62"/>
    <w:rsid w:val="001E500D"/>
    <w:rsid w:val="001E60C6"/>
    <w:rsid w:val="001E6632"/>
    <w:rsid w:val="001E76F4"/>
    <w:rsid w:val="001E7C65"/>
    <w:rsid w:val="001E7DD3"/>
    <w:rsid w:val="001E7F6D"/>
    <w:rsid w:val="001F03DC"/>
    <w:rsid w:val="001F04EE"/>
    <w:rsid w:val="001F0A2D"/>
    <w:rsid w:val="001F0BFD"/>
    <w:rsid w:val="001F102A"/>
    <w:rsid w:val="001F104C"/>
    <w:rsid w:val="001F114B"/>
    <w:rsid w:val="001F1A64"/>
    <w:rsid w:val="001F3D5F"/>
    <w:rsid w:val="001F48E8"/>
    <w:rsid w:val="001F4F52"/>
    <w:rsid w:val="001F5390"/>
    <w:rsid w:val="001F5684"/>
    <w:rsid w:val="001F56F7"/>
    <w:rsid w:val="001F6201"/>
    <w:rsid w:val="001F65AB"/>
    <w:rsid w:val="001F6731"/>
    <w:rsid w:val="001F6A8B"/>
    <w:rsid w:val="001F70EA"/>
    <w:rsid w:val="001F7905"/>
    <w:rsid w:val="001F795C"/>
    <w:rsid w:val="00200481"/>
    <w:rsid w:val="00200499"/>
    <w:rsid w:val="00200706"/>
    <w:rsid w:val="0020141A"/>
    <w:rsid w:val="002016C8"/>
    <w:rsid w:val="00202219"/>
    <w:rsid w:val="00202377"/>
    <w:rsid w:val="002029E6"/>
    <w:rsid w:val="00202BB3"/>
    <w:rsid w:val="002031F8"/>
    <w:rsid w:val="00203AD9"/>
    <w:rsid w:val="00204D2A"/>
    <w:rsid w:val="002050DF"/>
    <w:rsid w:val="0020535F"/>
    <w:rsid w:val="00205A21"/>
    <w:rsid w:val="00205C2E"/>
    <w:rsid w:val="00205FCB"/>
    <w:rsid w:val="002061D8"/>
    <w:rsid w:val="00206410"/>
    <w:rsid w:val="00206440"/>
    <w:rsid w:val="0020707D"/>
    <w:rsid w:val="002070EE"/>
    <w:rsid w:val="002077EE"/>
    <w:rsid w:val="00207804"/>
    <w:rsid w:val="002107B6"/>
    <w:rsid w:val="00210E43"/>
    <w:rsid w:val="00210E8C"/>
    <w:rsid w:val="00210F21"/>
    <w:rsid w:val="00210F62"/>
    <w:rsid w:val="00210FD8"/>
    <w:rsid w:val="002111D4"/>
    <w:rsid w:val="00211975"/>
    <w:rsid w:val="002121CF"/>
    <w:rsid w:val="00212386"/>
    <w:rsid w:val="002126AF"/>
    <w:rsid w:val="0021277E"/>
    <w:rsid w:val="00213030"/>
    <w:rsid w:val="002142DF"/>
    <w:rsid w:val="0021443A"/>
    <w:rsid w:val="00214928"/>
    <w:rsid w:val="00215157"/>
    <w:rsid w:val="00215806"/>
    <w:rsid w:val="00215D47"/>
    <w:rsid w:val="00216128"/>
    <w:rsid w:val="002165FE"/>
    <w:rsid w:val="00216EDE"/>
    <w:rsid w:val="002178CA"/>
    <w:rsid w:val="00217F30"/>
    <w:rsid w:val="002206C0"/>
    <w:rsid w:val="002210AF"/>
    <w:rsid w:val="00221101"/>
    <w:rsid w:val="00221142"/>
    <w:rsid w:val="002214A5"/>
    <w:rsid w:val="00221EC6"/>
    <w:rsid w:val="002220E1"/>
    <w:rsid w:val="002225DB"/>
    <w:rsid w:val="00222632"/>
    <w:rsid w:val="00222671"/>
    <w:rsid w:val="0022275B"/>
    <w:rsid w:val="002227CD"/>
    <w:rsid w:val="00222A48"/>
    <w:rsid w:val="002241AC"/>
    <w:rsid w:val="00224502"/>
    <w:rsid w:val="00224665"/>
    <w:rsid w:val="00225341"/>
    <w:rsid w:val="00225696"/>
    <w:rsid w:val="00225A0D"/>
    <w:rsid w:val="002262BF"/>
    <w:rsid w:val="00226863"/>
    <w:rsid w:val="002269CA"/>
    <w:rsid w:val="0022745C"/>
    <w:rsid w:val="0022796C"/>
    <w:rsid w:val="00230035"/>
    <w:rsid w:val="00230396"/>
    <w:rsid w:val="00230520"/>
    <w:rsid w:val="00230572"/>
    <w:rsid w:val="00230CF6"/>
    <w:rsid w:val="00231122"/>
    <w:rsid w:val="00231363"/>
    <w:rsid w:val="0023154D"/>
    <w:rsid w:val="002322A9"/>
    <w:rsid w:val="0023265A"/>
    <w:rsid w:val="00232F12"/>
    <w:rsid w:val="002331FC"/>
    <w:rsid w:val="00233902"/>
    <w:rsid w:val="00233FEC"/>
    <w:rsid w:val="0023415B"/>
    <w:rsid w:val="0023420A"/>
    <w:rsid w:val="0023466F"/>
    <w:rsid w:val="00234A71"/>
    <w:rsid w:val="00234C40"/>
    <w:rsid w:val="0023517F"/>
    <w:rsid w:val="00235AB7"/>
    <w:rsid w:val="0023613E"/>
    <w:rsid w:val="00236D05"/>
    <w:rsid w:val="002373B7"/>
    <w:rsid w:val="0023754F"/>
    <w:rsid w:val="0023767E"/>
    <w:rsid w:val="00237993"/>
    <w:rsid w:val="00240694"/>
    <w:rsid w:val="00242135"/>
    <w:rsid w:val="0024249D"/>
    <w:rsid w:val="00242E33"/>
    <w:rsid w:val="002435F5"/>
    <w:rsid w:val="00243E31"/>
    <w:rsid w:val="002445D9"/>
    <w:rsid w:val="0024463E"/>
    <w:rsid w:val="0024505A"/>
    <w:rsid w:val="002454A8"/>
    <w:rsid w:val="0024562E"/>
    <w:rsid w:val="00245AC7"/>
    <w:rsid w:val="00245F11"/>
    <w:rsid w:val="00245FD8"/>
    <w:rsid w:val="002460DF"/>
    <w:rsid w:val="002464DB"/>
    <w:rsid w:val="00246B3C"/>
    <w:rsid w:val="002478B3"/>
    <w:rsid w:val="00247AF8"/>
    <w:rsid w:val="00247D13"/>
    <w:rsid w:val="0025002E"/>
    <w:rsid w:val="00250448"/>
    <w:rsid w:val="00250AEA"/>
    <w:rsid w:val="00250B35"/>
    <w:rsid w:val="002512AB"/>
    <w:rsid w:val="00251535"/>
    <w:rsid w:val="00252005"/>
    <w:rsid w:val="002539D2"/>
    <w:rsid w:val="00253E6C"/>
    <w:rsid w:val="00253FB6"/>
    <w:rsid w:val="00253FF1"/>
    <w:rsid w:val="00254715"/>
    <w:rsid w:val="00255A1A"/>
    <w:rsid w:val="00256961"/>
    <w:rsid w:val="00256983"/>
    <w:rsid w:val="00257091"/>
    <w:rsid w:val="00257B72"/>
    <w:rsid w:val="00260A49"/>
    <w:rsid w:val="00260C2D"/>
    <w:rsid w:val="00260C5C"/>
    <w:rsid w:val="0026142A"/>
    <w:rsid w:val="00261DFF"/>
    <w:rsid w:val="00262146"/>
    <w:rsid w:val="00262DCF"/>
    <w:rsid w:val="00263818"/>
    <w:rsid w:val="00263CEC"/>
    <w:rsid w:val="00263D21"/>
    <w:rsid w:val="00265A4F"/>
    <w:rsid w:val="00265A7A"/>
    <w:rsid w:val="00266802"/>
    <w:rsid w:val="00266FE7"/>
    <w:rsid w:val="00267489"/>
    <w:rsid w:val="00270588"/>
    <w:rsid w:val="0027183C"/>
    <w:rsid w:val="00271CA6"/>
    <w:rsid w:val="0027265D"/>
    <w:rsid w:val="00272CA1"/>
    <w:rsid w:val="00273365"/>
    <w:rsid w:val="00273E19"/>
    <w:rsid w:val="00273EAE"/>
    <w:rsid w:val="00274768"/>
    <w:rsid w:val="002747B5"/>
    <w:rsid w:val="00275C0B"/>
    <w:rsid w:val="00275FD7"/>
    <w:rsid w:val="002765E3"/>
    <w:rsid w:val="00276FA3"/>
    <w:rsid w:val="002775FF"/>
    <w:rsid w:val="00277710"/>
    <w:rsid w:val="002778C8"/>
    <w:rsid w:val="0028009A"/>
    <w:rsid w:val="00280471"/>
    <w:rsid w:val="00280B8A"/>
    <w:rsid w:val="002810B6"/>
    <w:rsid w:val="00281E7E"/>
    <w:rsid w:val="00281FAD"/>
    <w:rsid w:val="002820F6"/>
    <w:rsid w:val="0028269D"/>
    <w:rsid w:val="00282C7F"/>
    <w:rsid w:val="00282F6D"/>
    <w:rsid w:val="002830B9"/>
    <w:rsid w:val="00283132"/>
    <w:rsid w:val="0028334C"/>
    <w:rsid w:val="002844E3"/>
    <w:rsid w:val="00284C0A"/>
    <w:rsid w:val="002850D9"/>
    <w:rsid w:val="00285505"/>
    <w:rsid w:val="002855DF"/>
    <w:rsid w:val="00285F83"/>
    <w:rsid w:val="002860B4"/>
    <w:rsid w:val="00286107"/>
    <w:rsid w:val="0028690B"/>
    <w:rsid w:val="00287A24"/>
    <w:rsid w:val="00287A94"/>
    <w:rsid w:val="00287F6E"/>
    <w:rsid w:val="002905F3"/>
    <w:rsid w:val="002909D4"/>
    <w:rsid w:val="00290AAE"/>
    <w:rsid w:val="00291C4C"/>
    <w:rsid w:val="00291E7D"/>
    <w:rsid w:val="00292922"/>
    <w:rsid w:val="00292923"/>
    <w:rsid w:val="00292934"/>
    <w:rsid w:val="00292B40"/>
    <w:rsid w:val="00292B43"/>
    <w:rsid w:val="00292C59"/>
    <w:rsid w:val="00292F64"/>
    <w:rsid w:val="00292FE7"/>
    <w:rsid w:val="0029462E"/>
    <w:rsid w:val="002948AA"/>
    <w:rsid w:val="0029498A"/>
    <w:rsid w:val="00294B9E"/>
    <w:rsid w:val="00294BCE"/>
    <w:rsid w:val="002954EC"/>
    <w:rsid w:val="00295539"/>
    <w:rsid w:val="0029653D"/>
    <w:rsid w:val="00296812"/>
    <w:rsid w:val="00296971"/>
    <w:rsid w:val="0029737C"/>
    <w:rsid w:val="002A0033"/>
    <w:rsid w:val="002A08F4"/>
    <w:rsid w:val="002A0989"/>
    <w:rsid w:val="002A154C"/>
    <w:rsid w:val="002A1B30"/>
    <w:rsid w:val="002A209D"/>
    <w:rsid w:val="002A23E2"/>
    <w:rsid w:val="002A24F5"/>
    <w:rsid w:val="002A2500"/>
    <w:rsid w:val="002A2A77"/>
    <w:rsid w:val="002A2B30"/>
    <w:rsid w:val="002A3245"/>
    <w:rsid w:val="002A3BA3"/>
    <w:rsid w:val="002A3FB9"/>
    <w:rsid w:val="002A4C46"/>
    <w:rsid w:val="002A555E"/>
    <w:rsid w:val="002A6314"/>
    <w:rsid w:val="002A6A67"/>
    <w:rsid w:val="002A6C72"/>
    <w:rsid w:val="002A7CCF"/>
    <w:rsid w:val="002B094D"/>
    <w:rsid w:val="002B0C7C"/>
    <w:rsid w:val="002B1521"/>
    <w:rsid w:val="002B3822"/>
    <w:rsid w:val="002B4102"/>
    <w:rsid w:val="002B51B7"/>
    <w:rsid w:val="002B614A"/>
    <w:rsid w:val="002B63C5"/>
    <w:rsid w:val="002B67A6"/>
    <w:rsid w:val="002B6B1F"/>
    <w:rsid w:val="002C039A"/>
    <w:rsid w:val="002C0565"/>
    <w:rsid w:val="002C06BB"/>
    <w:rsid w:val="002C0B98"/>
    <w:rsid w:val="002C0C72"/>
    <w:rsid w:val="002C0EDF"/>
    <w:rsid w:val="002C192D"/>
    <w:rsid w:val="002C1F3F"/>
    <w:rsid w:val="002C25AE"/>
    <w:rsid w:val="002C2886"/>
    <w:rsid w:val="002C4072"/>
    <w:rsid w:val="002C4235"/>
    <w:rsid w:val="002C4408"/>
    <w:rsid w:val="002C46AE"/>
    <w:rsid w:val="002C4ED1"/>
    <w:rsid w:val="002C4F1E"/>
    <w:rsid w:val="002C572C"/>
    <w:rsid w:val="002C5856"/>
    <w:rsid w:val="002C6B81"/>
    <w:rsid w:val="002C7300"/>
    <w:rsid w:val="002C7BED"/>
    <w:rsid w:val="002D0592"/>
    <w:rsid w:val="002D05AE"/>
    <w:rsid w:val="002D076C"/>
    <w:rsid w:val="002D150C"/>
    <w:rsid w:val="002D2E25"/>
    <w:rsid w:val="002D3041"/>
    <w:rsid w:val="002D375E"/>
    <w:rsid w:val="002D4596"/>
    <w:rsid w:val="002D5537"/>
    <w:rsid w:val="002D5B5F"/>
    <w:rsid w:val="002D5F0C"/>
    <w:rsid w:val="002D659E"/>
    <w:rsid w:val="002D65D1"/>
    <w:rsid w:val="002D68F0"/>
    <w:rsid w:val="002D6D79"/>
    <w:rsid w:val="002D6E9B"/>
    <w:rsid w:val="002E0B1A"/>
    <w:rsid w:val="002E225E"/>
    <w:rsid w:val="002E22CC"/>
    <w:rsid w:val="002E32FE"/>
    <w:rsid w:val="002E347E"/>
    <w:rsid w:val="002E37EF"/>
    <w:rsid w:val="002E5000"/>
    <w:rsid w:val="002E5325"/>
    <w:rsid w:val="002E614C"/>
    <w:rsid w:val="002E6BDC"/>
    <w:rsid w:val="002E6C92"/>
    <w:rsid w:val="002E6E4A"/>
    <w:rsid w:val="002E76D5"/>
    <w:rsid w:val="002E7CAF"/>
    <w:rsid w:val="002E7CDC"/>
    <w:rsid w:val="002E7FB4"/>
    <w:rsid w:val="002F15EC"/>
    <w:rsid w:val="002F1608"/>
    <w:rsid w:val="002F1B2B"/>
    <w:rsid w:val="002F1E7A"/>
    <w:rsid w:val="002F263B"/>
    <w:rsid w:val="002F2880"/>
    <w:rsid w:val="002F2958"/>
    <w:rsid w:val="002F2E2B"/>
    <w:rsid w:val="002F406E"/>
    <w:rsid w:val="002F4681"/>
    <w:rsid w:val="002F56AB"/>
    <w:rsid w:val="002F5700"/>
    <w:rsid w:val="002F5F61"/>
    <w:rsid w:val="002F6152"/>
    <w:rsid w:val="002F619A"/>
    <w:rsid w:val="002F6634"/>
    <w:rsid w:val="002F66F2"/>
    <w:rsid w:val="002F6894"/>
    <w:rsid w:val="002F6F1C"/>
    <w:rsid w:val="002F73BA"/>
    <w:rsid w:val="002F79F6"/>
    <w:rsid w:val="002F7CC3"/>
    <w:rsid w:val="00300D57"/>
    <w:rsid w:val="0030100F"/>
    <w:rsid w:val="0030134A"/>
    <w:rsid w:val="0030146C"/>
    <w:rsid w:val="003015A5"/>
    <w:rsid w:val="00301F08"/>
    <w:rsid w:val="00302BCF"/>
    <w:rsid w:val="003046D6"/>
    <w:rsid w:val="00304AAC"/>
    <w:rsid w:val="003052A8"/>
    <w:rsid w:val="0030622F"/>
    <w:rsid w:val="0030679D"/>
    <w:rsid w:val="00306A27"/>
    <w:rsid w:val="00307083"/>
    <w:rsid w:val="003077BF"/>
    <w:rsid w:val="00307B9E"/>
    <w:rsid w:val="00307FFA"/>
    <w:rsid w:val="00310638"/>
    <w:rsid w:val="00310F16"/>
    <w:rsid w:val="00311CA2"/>
    <w:rsid w:val="00312CA4"/>
    <w:rsid w:val="00312F06"/>
    <w:rsid w:val="0031343C"/>
    <w:rsid w:val="0031376C"/>
    <w:rsid w:val="00314348"/>
    <w:rsid w:val="00314BCB"/>
    <w:rsid w:val="00315383"/>
    <w:rsid w:val="00315528"/>
    <w:rsid w:val="00315E4E"/>
    <w:rsid w:val="00317B89"/>
    <w:rsid w:val="00320E3F"/>
    <w:rsid w:val="00320F28"/>
    <w:rsid w:val="003218F1"/>
    <w:rsid w:val="00321EBC"/>
    <w:rsid w:val="00321EF1"/>
    <w:rsid w:val="00321F24"/>
    <w:rsid w:val="0032244D"/>
    <w:rsid w:val="003226C8"/>
    <w:rsid w:val="00322AE2"/>
    <w:rsid w:val="00322D4E"/>
    <w:rsid w:val="003240FA"/>
    <w:rsid w:val="00324B38"/>
    <w:rsid w:val="0032527C"/>
    <w:rsid w:val="00325B45"/>
    <w:rsid w:val="00325F5D"/>
    <w:rsid w:val="00326E33"/>
    <w:rsid w:val="00326F48"/>
    <w:rsid w:val="00327B29"/>
    <w:rsid w:val="00327EB2"/>
    <w:rsid w:val="00327F52"/>
    <w:rsid w:val="0033028B"/>
    <w:rsid w:val="00330838"/>
    <w:rsid w:val="003309EC"/>
    <w:rsid w:val="003315F7"/>
    <w:rsid w:val="00331DBD"/>
    <w:rsid w:val="00331F94"/>
    <w:rsid w:val="003325DF"/>
    <w:rsid w:val="00332BC0"/>
    <w:rsid w:val="0033416D"/>
    <w:rsid w:val="00334C0A"/>
    <w:rsid w:val="00337694"/>
    <w:rsid w:val="00337E54"/>
    <w:rsid w:val="00340A4A"/>
    <w:rsid w:val="0034130A"/>
    <w:rsid w:val="0034161D"/>
    <w:rsid w:val="00342752"/>
    <w:rsid w:val="00343052"/>
    <w:rsid w:val="0034370E"/>
    <w:rsid w:val="003449CE"/>
    <w:rsid w:val="003450A7"/>
    <w:rsid w:val="00345509"/>
    <w:rsid w:val="00345C4F"/>
    <w:rsid w:val="00345CD4"/>
    <w:rsid w:val="00345F8F"/>
    <w:rsid w:val="00346287"/>
    <w:rsid w:val="00346F3C"/>
    <w:rsid w:val="00347A18"/>
    <w:rsid w:val="00347C62"/>
    <w:rsid w:val="00350189"/>
    <w:rsid w:val="00351022"/>
    <w:rsid w:val="003526A6"/>
    <w:rsid w:val="00352A9C"/>
    <w:rsid w:val="00352B04"/>
    <w:rsid w:val="00352D28"/>
    <w:rsid w:val="00352E25"/>
    <w:rsid w:val="00352F9E"/>
    <w:rsid w:val="0035375E"/>
    <w:rsid w:val="00353B87"/>
    <w:rsid w:val="003545D8"/>
    <w:rsid w:val="00355B75"/>
    <w:rsid w:val="00355DB2"/>
    <w:rsid w:val="00356D76"/>
    <w:rsid w:val="00357008"/>
    <w:rsid w:val="003571BF"/>
    <w:rsid w:val="00357614"/>
    <w:rsid w:val="00360FE7"/>
    <w:rsid w:val="00361185"/>
    <w:rsid w:val="00361D61"/>
    <w:rsid w:val="00361FAE"/>
    <w:rsid w:val="003634E9"/>
    <w:rsid w:val="0036385B"/>
    <w:rsid w:val="00364C9F"/>
    <w:rsid w:val="00365307"/>
    <w:rsid w:val="00365731"/>
    <w:rsid w:val="00365A9F"/>
    <w:rsid w:val="00365C04"/>
    <w:rsid w:val="003673BB"/>
    <w:rsid w:val="003700C9"/>
    <w:rsid w:val="0037029B"/>
    <w:rsid w:val="00370403"/>
    <w:rsid w:val="00371055"/>
    <w:rsid w:val="00371748"/>
    <w:rsid w:val="00371890"/>
    <w:rsid w:val="00372090"/>
    <w:rsid w:val="0037247D"/>
    <w:rsid w:val="003725B4"/>
    <w:rsid w:val="0037285D"/>
    <w:rsid w:val="00372B0F"/>
    <w:rsid w:val="00373509"/>
    <w:rsid w:val="003736D2"/>
    <w:rsid w:val="00373D23"/>
    <w:rsid w:val="00373EC8"/>
    <w:rsid w:val="003748C4"/>
    <w:rsid w:val="00374ECC"/>
    <w:rsid w:val="00374FF3"/>
    <w:rsid w:val="003751EB"/>
    <w:rsid w:val="003754B0"/>
    <w:rsid w:val="00375748"/>
    <w:rsid w:val="00376761"/>
    <w:rsid w:val="00376987"/>
    <w:rsid w:val="00376CD4"/>
    <w:rsid w:val="00377659"/>
    <w:rsid w:val="0037765C"/>
    <w:rsid w:val="003777EE"/>
    <w:rsid w:val="0037794B"/>
    <w:rsid w:val="00377BBB"/>
    <w:rsid w:val="0038034E"/>
    <w:rsid w:val="0038042A"/>
    <w:rsid w:val="00380474"/>
    <w:rsid w:val="00381CBB"/>
    <w:rsid w:val="00381F52"/>
    <w:rsid w:val="00382053"/>
    <w:rsid w:val="00382778"/>
    <w:rsid w:val="00382F41"/>
    <w:rsid w:val="003842D5"/>
    <w:rsid w:val="00384C80"/>
    <w:rsid w:val="00384C83"/>
    <w:rsid w:val="00384D9B"/>
    <w:rsid w:val="00385103"/>
    <w:rsid w:val="00386C4E"/>
    <w:rsid w:val="00387043"/>
    <w:rsid w:val="00387427"/>
    <w:rsid w:val="00387B16"/>
    <w:rsid w:val="00387BEC"/>
    <w:rsid w:val="00390379"/>
    <w:rsid w:val="0039054F"/>
    <w:rsid w:val="00390A48"/>
    <w:rsid w:val="00390D1C"/>
    <w:rsid w:val="00390E41"/>
    <w:rsid w:val="00391074"/>
    <w:rsid w:val="003911CC"/>
    <w:rsid w:val="003921AD"/>
    <w:rsid w:val="003928B3"/>
    <w:rsid w:val="00392A3A"/>
    <w:rsid w:val="00392AB5"/>
    <w:rsid w:val="00392D7A"/>
    <w:rsid w:val="003937F2"/>
    <w:rsid w:val="00393C38"/>
    <w:rsid w:val="00393CB6"/>
    <w:rsid w:val="00394324"/>
    <w:rsid w:val="00394A61"/>
    <w:rsid w:val="00394EFA"/>
    <w:rsid w:val="00394F05"/>
    <w:rsid w:val="003951D3"/>
    <w:rsid w:val="00396007"/>
    <w:rsid w:val="00396B5E"/>
    <w:rsid w:val="00396BB1"/>
    <w:rsid w:val="00396E43"/>
    <w:rsid w:val="00396F50"/>
    <w:rsid w:val="00397598"/>
    <w:rsid w:val="0039767B"/>
    <w:rsid w:val="003976E5"/>
    <w:rsid w:val="0039780F"/>
    <w:rsid w:val="00397A89"/>
    <w:rsid w:val="00397CFB"/>
    <w:rsid w:val="00397FE6"/>
    <w:rsid w:val="003A01C3"/>
    <w:rsid w:val="003A18A9"/>
    <w:rsid w:val="003A1A6A"/>
    <w:rsid w:val="003A2423"/>
    <w:rsid w:val="003A2732"/>
    <w:rsid w:val="003A358D"/>
    <w:rsid w:val="003A5F80"/>
    <w:rsid w:val="003A5FD9"/>
    <w:rsid w:val="003A686C"/>
    <w:rsid w:val="003A68F8"/>
    <w:rsid w:val="003A6942"/>
    <w:rsid w:val="003A6F75"/>
    <w:rsid w:val="003A7306"/>
    <w:rsid w:val="003B0917"/>
    <w:rsid w:val="003B0A11"/>
    <w:rsid w:val="003B0B44"/>
    <w:rsid w:val="003B0C6F"/>
    <w:rsid w:val="003B142B"/>
    <w:rsid w:val="003B142D"/>
    <w:rsid w:val="003B2339"/>
    <w:rsid w:val="003B28C5"/>
    <w:rsid w:val="003B29B1"/>
    <w:rsid w:val="003B3770"/>
    <w:rsid w:val="003B3B5F"/>
    <w:rsid w:val="003B4277"/>
    <w:rsid w:val="003B46BA"/>
    <w:rsid w:val="003B4C77"/>
    <w:rsid w:val="003B50EE"/>
    <w:rsid w:val="003B558D"/>
    <w:rsid w:val="003B5A2C"/>
    <w:rsid w:val="003B699E"/>
    <w:rsid w:val="003B73D6"/>
    <w:rsid w:val="003B745C"/>
    <w:rsid w:val="003C0696"/>
    <w:rsid w:val="003C0A1E"/>
    <w:rsid w:val="003C0FB8"/>
    <w:rsid w:val="003C18EF"/>
    <w:rsid w:val="003C1E84"/>
    <w:rsid w:val="003C239F"/>
    <w:rsid w:val="003C2452"/>
    <w:rsid w:val="003C2EBE"/>
    <w:rsid w:val="003C368C"/>
    <w:rsid w:val="003C43B8"/>
    <w:rsid w:val="003C43DA"/>
    <w:rsid w:val="003C4CD7"/>
    <w:rsid w:val="003C5543"/>
    <w:rsid w:val="003C5798"/>
    <w:rsid w:val="003C57F0"/>
    <w:rsid w:val="003C59C7"/>
    <w:rsid w:val="003C674C"/>
    <w:rsid w:val="003C6BC1"/>
    <w:rsid w:val="003C6CB7"/>
    <w:rsid w:val="003C7768"/>
    <w:rsid w:val="003C78AE"/>
    <w:rsid w:val="003C7A2F"/>
    <w:rsid w:val="003D0141"/>
    <w:rsid w:val="003D0DB9"/>
    <w:rsid w:val="003D1143"/>
    <w:rsid w:val="003D16EB"/>
    <w:rsid w:val="003D1B36"/>
    <w:rsid w:val="003D271A"/>
    <w:rsid w:val="003D2DB6"/>
    <w:rsid w:val="003D2E7D"/>
    <w:rsid w:val="003D3CDD"/>
    <w:rsid w:val="003D3DA4"/>
    <w:rsid w:val="003D4C44"/>
    <w:rsid w:val="003D5589"/>
    <w:rsid w:val="003D5767"/>
    <w:rsid w:val="003D59FC"/>
    <w:rsid w:val="003D6127"/>
    <w:rsid w:val="003D6153"/>
    <w:rsid w:val="003D63EA"/>
    <w:rsid w:val="003D64FF"/>
    <w:rsid w:val="003D651E"/>
    <w:rsid w:val="003D6612"/>
    <w:rsid w:val="003D6791"/>
    <w:rsid w:val="003D686B"/>
    <w:rsid w:val="003D6D6D"/>
    <w:rsid w:val="003D7567"/>
    <w:rsid w:val="003D7851"/>
    <w:rsid w:val="003D79B1"/>
    <w:rsid w:val="003D7BAF"/>
    <w:rsid w:val="003D7BE6"/>
    <w:rsid w:val="003E06A9"/>
    <w:rsid w:val="003E0B42"/>
    <w:rsid w:val="003E0C9B"/>
    <w:rsid w:val="003E0CFE"/>
    <w:rsid w:val="003E288A"/>
    <w:rsid w:val="003E322B"/>
    <w:rsid w:val="003E3C37"/>
    <w:rsid w:val="003E3C4A"/>
    <w:rsid w:val="003E5735"/>
    <w:rsid w:val="003E5D01"/>
    <w:rsid w:val="003E642B"/>
    <w:rsid w:val="003E691C"/>
    <w:rsid w:val="003E6BCD"/>
    <w:rsid w:val="003F1496"/>
    <w:rsid w:val="003F1F1C"/>
    <w:rsid w:val="003F29DE"/>
    <w:rsid w:val="003F3060"/>
    <w:rsid w:val="003F4687"/>
    <w:rsid w:val="003F48F7"/>
    <w:rsid w:val="003F4C4A"/>
    <w:rsid w:val="003F5E1E"/>
    <w:rsid w:val="003F70E0"/>
    <w:rsid w:val="003F7945"/>
    <w:rsid w:val="003F7B06"/>
    <w:rsid w:val="00400176"/>
    <w:rsid w:val="0040152E"/>
    <w:rsid w:val="00401531"/>
    <w:rsid w:val="00401821"/>
    <w:rsid w:val="00401BF0"/>
    <w:rsid w:val="0040437C"/>
    <w:rsid w:val="0040450D"/>
    <w:rsid w:val="00404604"/>
    <w:rsid w:val="00404888"/>
    <w:rsid w:val="00404E97"/>
    <w:rsid w:val="004050F5"/>
    <w:rsid w:val="00405A6D"/>
    <w:rsid w:val="0040621D"/>
    <w:rsid w:val="004073C7"/>
    <w:rsid w:val="00410014"/>
    <w:rsid w:val="00410B35"/>
    <w:rsid w:val="00410BBA"/>
    <w:rsid w:val="004119BE"/>
    <w:rsid w:val="00411DB6"/>
    <w:rsid w:val="00412421"/>
    <w:rsid w:val="00412530"/>
    <w:rsid w:val="00412B4D"/>
    <w:rsid w:val="00412C5B"/>
    <w:rsid w:val="004139B8"/>
    <w:rsid w:val="004147D6"/>
    <w:rsid w:val="00414AA1"/>
    <w:rsid w:val="004156C3"/>
    <w:rsid w:val="00415A23"/>
    <w:rsid w:val="00415E83"/>
    <w:rsid w:val="00417325"/>
    <w:rsid w:val="00417481"/>
    <w:rsid w:val="0041765F"/>
    <w:rsid w:val="00417C03"/>
    <w:rsid w:val="004201EC"/>
    <w:rsid w:val="004209AA"/>
    <w:rsid w:val="0042113E"/>
    <w:rsid w:val="0042188E"/>
    <w:rsid w:val="00421BA4"/>
    <w:rsid w:val="004220D6"/>
    <w:rsid w:val="00423439"/>
    <w:rsid w:val="00423ACA"/>
    <w:rsid w:val="00423E4A"/>
    <w:rsid w:val="004247C4"/>
    <w:rsid w:val="00424A2B"/>
    <w:rsid w:val="00424B8F"/>
    <w:rsid w:val="00424BD8"/>
    <w:rsid w:val="00424E82"/>
    <w:rsid w:val="00425392"/>
    <w:rsid w:val="00425E13"/>
    <w:rsid w:val="0042600F"/>
    <w:rsid w:val="00426EB8"/>
    <w:rsid w:val="00430958"/>
    <w:rsid w:val="00430BAB"/>
    <w:rsid w:val="00431155"/>
    <w:rsid w:val="004319C7"/>
    <w:rsid w:val="0043210A"/>
    <w:rsid w:val="00433A77"/>
    <w:rsid w:val="00434510"/>
    <w:rsid w:val="00434D7B"/>
    <w:rsid w:val="00434F58"/>
    <w:rsid w:val="0043537D"/>
    <w:rsid w:val="00435416"/>
    <w:rsid w:val="00435ED2"/>
    <w:rsid w:val="0043614E"/>
    <w:rsid w:val="00436E37"/>
    <w:rsid w:val="004375C7"/>
    <w:rsid w:val="0044014E"/>
    <w:rsid w:val="00440838"/>
    <w:rsid w:val="00440D71"/>
    <w:rsid w:val="00441534"/>
    <w:rsid w:val="00441FCB"/>
    <w:rsid w:val="004423D8"/>
    <w:rsid w:val="0044244B"/>
    <w:rsid w:val="00443754"/>
    <w:rsid w:val="00443B6E"/>
    <w:rsid w:val="00443D8F"/>
    <w:rsid w:val="00445596"/>
    <w:rsid w:val="00445922"/>
    <w:rsid w:val="00445E1D"/>
    <w:rsid w:val="004465CB"/>
    <w:rsid w:val="00446627"/>
    <w:rsid w:val="00446778"/>
    <w:rsid w:val="004467AA"/>
    <w:rsid w:val="00446889"/>
    <w:rsid w:val="00446DDD"/>
    <w:rsid w:val="00447499"/>
    <w:rsid w:val="0044759B"/>
    <w:rsid w:val="00447C1D"/>
    <w:rsid w:val="00447DC6"/>
    <w:rsid w:val="00451933"/>
    <w:rsid w:val="00451AB3"/>
    <w:rsid w:val="0045230D"/>
    <w:rsid w:val="0045248F"/>
    <w:rsid w:val="004524BB"/>
    <w:rsid w:val="0045261A"/>
    <w:rsid w:val="004529B5"/>
    <w:rsid w:val="00454117"/>
    <w:rsid w:val="004549C1"/>
    <w:rsid w:val="004550F0"/>
    <w:rsid w:val="00455440"/>
    <w:rsid w:val="004560D8"/>
    <w:rsid w:val="00456488"/>
    <w:rsid w:val="004567AB"/>
    <w:rsid w:val="00456D56"/>
    <w:rsid w:val="00460DA3"/>
    <w:rsid w:val="00461902"/>
    <w:rsid w:val="004625FB"/>
    <w:rsid w:val="00462849"/>
    <w:rsid w:val="00463D1A"/>
    <w:rsid w:val="00464195"/>
    <w:rsid w:val="004645B2"/>
    <w:rsid w:val="00465048"/>
    <w:rsid w:val="0046507A"/>
    <w:rsid w:val="00465BB3"/>
    <w:rsid w:val="00466150"/>
    <w:rsid w:val="00466B99"/>
    <w:rsid w:val="00466FE1"/>
    <w:rsid w:val="00467342"/>
    <w:rsid w:val="004674EA"/>
    <w:rsid w:val="00467651"/>
    <w:rsid w:val="0047035D"/>
    <w:rsid w:val="00470F6A"/>
    <w:rsid w:val="00472848"/>
    <w:rsid w:val="00472A4E"/>
    <w:rsid w:val="004730F3"/>
    <w:rsid w:val="004732AB"/>
    <w:rsid w:val="00474230"/>
    <w:rsid w:val="004748EE"/>
    <w:rsid w:val="00475925"/>
    <w:rsid w:val="00475B37"/>
    <w:rsid w:val="00475FD7"/>
    <w:rsid w:val="00476D7C"/>
    <w:rsid w:val="00476E57"/>
    <w:rsid w:val="00476F55"/>
    <w:rsid w:val="004777E6"/>
    <w:rsid w:val="004801A3"/>
    <w:rsid w:val="00480417"/>
    <w:rsid w:val="0048064B"/>
    <w:rsid w:val="00480976"/>
    <w:rsid w:val="0048118B"/>
    <w:rsid w:val="004819B4"/>
    <w:rsid w:val="00481EB3"/>
    <w:rsid w:val="00482006"/>
    <w:rsid w:val="00482ACF"/>
    <w:rsid w:val="00482CB0"/>
    <w:rsid w:val="004834BD"/>
    <w:rsid w:val="00483BDF"/>
    <w:rsid w:val="004846E5"/>
    <w:rsid w:val="00484E53"/>
    <w:rsid w:val="00484FFF"/>
    <w:rsid w:val="00487027"/>
    <w:rsid w:val="004874C7"/>
    <w:rsid w:val="0048795D"/>
    <w:rsid w:val="004900A9"/>
    <w:rsid w:val="00490674"/>
    <w:rsid w:val="00490C7C"/>
    <w:rsid w:val="004913A1"/>
    <w:rsid w:val="00491ECE"/>
    <w:rsid w:val="00492458"/>
    <w:rsid w:val="004926FA"/>
    <w:rsid w:val="00492D9A"/>
    <w:rsid w:val="004934C3"/>
    <w:rsid w:val="00493CC9"/>
    <w:rsid w:val="00494BFF"/>
    <w:rsid w:val="00494E95"/>
    <w:rsid w:val="004966BF"/>
    <w:rsid w:val="00496A94"/>
    <w:rsid w:val="00496ACC"/>
    <w:rsid w:val="00496B38"/>
    <w:rsid w:val="004971EE"/>
    <w:rsid w:val="00497394"/>
    <w:rsid w:val="004974DB"/>
    <w:rsid w:val="0049784C"/>
    <w:rsid w:val="00497C62"/>
    <w:rsid w:val="004A0423"/>
    <w:rsid w:val="004A0510"/>
    <w:rsid w:val="004A10BC"/>
    <w:rsid w:val="004A2CA9"/>
    <w:rsid w:val="004A2E69"/>
    <w:rsid w:val="004A3DD9"/>
    <w:rsid w:val="004A50AC"/>
    <w:rsid w:val="004A568D"/>
    <w:rsid w:val="004A5F89"/>
    <w:rsid w:val="004A6883"/>
    <w:rsid w:val="004A748D"/>
    <w:rsid w:val="004A7A3B"/>
    <w:rsid w:val="004A7D12"/>
    <w:rsid w:val="004B0326"/>
    <w:rsid w:val="004B0E45"/>
    <w:rsid w:val="004B1545"/>
    <w:rsid w:val="004B17E5"/>
    <w:rsid w:val="004B18B0"/>
    <w:rsid w:val="004B1C06"/>
    <w:rsid w:val="004B1E36"/>
    <w:rsid w:val="004B32E8"/>
    <w:rsid w:val="004B3C34"/>
    <w:rsid w:val="004B3E81"/>
    <w:rsid w:val="004B3EE9"/>
    <w:rsid w:val="004B533F"/>
    <w:rsid w:val="004B53A2"/>
    <w:rsid w:val="004B53F4"/>
    <w:rsid w:val="004B580A"/>
    <w:rsid w:val="004B5CCC"/>
    <w:rsid w:val="004B5D1C"/>
    <w:rsid w:val="004B7369"/>
    <w:rsid w:val="004B73D6"/>
    <w:rsid w:val="004C0125"/>
    <w:rsid w:val="004C1774"/>
    <w:rsid w:val="004C1B05"/>
    <w:rsid w:val="004C1C43"/>
    <w:rsid w:val="004C28A6"/>
    <w:rsid w:val="004C2983"/>
    <w:rsid w:val="004C39A6"/>
    <w:rsid w:val="004C3F72"/>
    <w:rsid w:val="004C45D3"/>
    <w:rsid w:val="004C4B1A"/>
    <w:rsid w:val="004C51F5"/>
    <w:rsid w:val="004C5FAD"/>
    <w:rsid w:val="004C7A0D"/>
    <w:rsid w:val="004C7D04"/>
    <w:rsid w:val="004D055F"/>
    <w:rsid w:val="004D1C28"/>
    <w:rsid w:val="004D1E1B"/>
    <w:rsid w:val="004D2F59"/>
    <w:rsid w:val="004D3D36"/>
    <w:rsid w:val="004D40A2"/>
    <w:rsid w:val="004D4E2C"/>
    <w:rsid w:val="004D5703"/>
    <w:rsid w:val="004D5DB8"/>
    <w:rsid w:val="004D5EA6"/>
    <w:rsid w:val="004D5F7E"/>
    <w:rsid w:val="004D66F9"/>
    <w:rsid w:val="004D6DD7"/>
    <w:rsid w:val="004D75DC"/>
    <w:rsid w:val="004E09C6"/>
    <w:rsid w:val="004E10A4"/>
    <w:rsid w:val="004E17FF"/>
    <w:rsid w:val="004E1BCB"/>
    <w:rsid w:val="004E2A48"/>
    <w:rsid w:val="004E3627"/>
    <w:rsid w:val="004E39F8"/>
    <w:rsid w:val="004E3A7E"/>
    <w:rsid w:val="004E3DB6"/>
    <w:rsid w:val="004E4955"/>
    <w:rsid w:val="004E4ECD"/>
    <w:rsid w:val="004E5630"/>
    <w:rsid w:val="004E6E3D"/>
    <w:rsid w:val="004E6F60"/>
    <w:rsid w:val="004E746C"/>
    <w:rsid w:val="004F0568"/>
    <w:rsid w:val="004F204A"/>
    <w:rsid w:val="004F21F5"/>
    <w:rsid w:val="004F282E"/>
    <w:rsid w:val="004F2900"/>
    <w:rsid w:val="004F3211"/>
    <w:rsid w:val="004F359B"/>
    <w:rsid w:val="004F3F11"/>
    <w:rsid w:val="004F4386"/>
    <w:rsid w:val="004F44A4"/>
    <w:rsid w:val="004F4669"/>
    <w:rsid w:val="004F4675"/>
    <w:rsid w:val="004F5732"/>
    <w:rsid w:val="004F662B"/>
    <w:rsid w:val="004F66D3"/>
    <w:rsid w:val="004F6760"/>
    <w:rsid w:val="004F6B9A"/>
    <w:rsid w:val="004F6E5E"/>
    <w:rsid w:val="004F6F00"/>
    <w:rsid w:val="004F7072"/>
    <w:rsid w:val="004F788C"/>
    <w:rsid w:val="00500182"/>
    <w:rsid w:val="00500954"/>
    <w:rsid w:val="00500A72"/>
    <w:rsid w:val="00500E82"/>
    <w:rsid w:val="005012FC"/>
    <w:rsid w:val="0050134A"/>
    <w:rsid w:val="0050235E"/>
    <w:rsid w:val="00502D18"/>
    <w:rsid w:val="00503C2C"/>
    <w:rsid w:val="00504598"/>
    <w:rsid w:val="005050B8"/>
    <w:rsid w:val="005051F7"/>
    <w:rsid w:val="00505586"/>
    <w:rsid w:val="00506CCC"/>
    <w:rsid w:val="00506DE0"/>
    <w:rsid w:val="00507654"/>
    <w:rsid w:val="005078C3"/>
    <w:rsid w:val="00507DB4"/>
    <w:rsid w:val="00507E4C"/>
    <w:rsid w:val="0051084E"/>
    <w:rsid w:val="005108B6"/>
    <w:rsid w:val="00510C76"/>
    <w:rsid w:val="005115F0"/>
    <w:rsid w:val="005116BE"/>
    <w:rsid w:val="00511903"/>
    <w:rsid w:val="0051200D"/>
    <w:rsid w:val="00512A9C"/>
    <w:rsid w:val="00514166"/>
    <w:rsid w:val="00514665"/>
    <w:rsid w:val="00514BDE"/>
    <w:rsid w:val="00515CCC"/>
    <w:rsid w:val="00516E13"/>
    <w:rsid w:val="0051762A"/>
    <w:rsid w:val="00517823"/>
    <w:rsid w:val="00517C60"/>
    <w:rsid w:val="00520088"/>
    <w:rsid w:val="0052094A"/>
    <w:rsid w:val="00521368"/>
    <w:rsid w:val="0052147B"/>
    <w:rsid w:val="005216B3"/>
    <w:rsid w:val="00521C48"/>
    <w:rsid w:val="00521DFE"/>
    <w:rsid w:val="00522367"/>
    <w:rsid w:val="005226E4"/>
    <w:rsid w:val="005227A3"/>
    <w:rsid w:val="00522EC7"/>
    <w:rsid w:val="00523364"/>
    <w:rsid w:val="00523370"/>
    <w:rsid w:val="00523A26"/>
    <w:rsid w:val="0052432C"/>
    <w:rsid w:val="00525350"/>
    <w:rsid w:val="005253CF"/>
    <w:rsid w:val="005257E4"/>
    <w:rsid w:val="0052624C"/>
    <w:rsid w:val="0052655D"/>
    <w:rsid w:val="005266FF"/>
    <w:rsid w:val="00526756"/>
    <w:rsid w:val="00526946"/>
    <w:rsid w:val="00526F29"/>
    <w:rsid w:val="00527582"/>
    <w:rsid w:val="005275FA"/>
    <w:rsid w:val="00527705"/>
    <w:rsid w:val="00530909"/>
    <w:rsid w:val="00531F11"/>
    <w:rsid w:val="00532636"/>
    <w:rsid w:val="005326C3"/>
    <w:rsid w:val="00532915"/>
    <w:rsid w:val="00533BC4"/>
    <w:rsid w:val="00533F74"/>
    <w:rsid w:val="00533FDC"/>
    <w:rsid w:val="005348AC"/>
    <w:rsid w:val="00534B86"/>
    <w:rsid w:val="005358C2"/>
    <w:rsid w:val="00535B1E"/>
    <w:rsid w:val="00535B40"/>
    <w:rsid w:val="00535D90"/>
    <w:rsid w:val="0053674D"/>
    <w:rsid w:val="005374B1"/>
    <w:rsid w:val="00537523"/>
    <w:rsid w:val="0053754D"/>
    <w:rsid w:val="005377ED"/>
    <w:rsid w:val="00537DE1"/>
    <w:rsid w:val="005412DB"/>
    <w:rsid w:val="005412DE"/>
    <w:rsid w:val="005414EA"/>
    <w:rsid w:val="00541938"/>
    <w:rsid w:val="00541F39"/>
    <w:rsid w:val="0054290C"/>
    <w:rsid w:val="00542921"/>
    <w:rsid w:val="0054404E"/>
    <w:rsid w:val="0054413D"/>
    <w:rsid w:val="00544B4C"/>
    <w:rsid w:val="0054551D"/>
    <w:rsid w:val="005462EE"/>
    <w:rsid w:val="00546428"/>
    <w:rsid w:val="0054695C"/>
    <w:rsid w:val="00547352"/>
    <w:rsid w:val="00550A02"/>
    <w:rsid w:val="00550B92"/>
    <w:rsid w:val="00550C97"/>
    <w:rsid w:val="005512D9"/>
    <w:rsid w:val="005521EA"/>
    <w:rsid w:val="005524DE"/>
    <w:rsid w:val="00552601"/>
    <w:rsid w:val="005528A5"/>
    <w:rsid w:val="00553146"/>
    <w:rsid w:val="0055362F"/>
    <w:rsid w:val="00553673"/>
    <w:rsid w:val="00553AFC"/>
    <w:rsid w:val="00554289"/>
    <w:rsid w:val="005548CF"/>
    <w:rsid w:val="00554B67"/>
    <w:rsid w:val="00554DA4"/>
    <w:rsid w:val="0055573A"/>
    <w:rsid w:val="00555A85"/>
    <w:rsid w:val="00555CD0"/>
    <w:rsid w:val="00555D95"/>
    <w:rsid w:val="0055671A"/>
    <w:rsid w:val="00556CE5"/>
    <w:rsid w:val="0055736E"/>
    <w:rsid w:val="005574EE"/>
    <w:rsid w:val="0055766D"/>
    <w:rsid w:val="00557CE2"/>
    <w:rsid w:val="00560106"/>
    <w:rsid w:val="0056026B"/>
    <w:rsid w:val="0056031D"/>
    <w:rsid w:val="00560627"/>
    <w:rsid w:val="005610FC"/>
    <w:rsid w:val="0056159B"/>
    <w:rsid w:val="005617F9"/>
    <w:rsid w:val="00561F9F"/>
    <w:rsid w:val="005621B9"/>
    <w:rsid w:val="005625AA"/>
    <w:rsid w:val="0056287A"/>
    <w:rsid w:val="00563077"/>
    <w:rsid w:val="005634A7"/>
    <w:rsid w:val="0056451A"/>
    <w:rsid w:val="00564D9D"/>
    <w:rsid w:val="00564FD6"/>
    <w:rsid w:val="00565FF2"/>
    <w:rsid w:val="00566152"/>
    <w:rsid w:val="00566A83"/>
    <w:rsid w:val="0056731E"/>
    <w:rsid w:val="005707E9"/>
    <w:rsid w:val="00571075"/>
    <w:rsid w:val="005720F6"/>
    <w:rsid w:val="0057308F"/>
    <w:rsid w:val="00573390"/>
    <w:rsid w:val="005737E0"/>
    <w:rsid w:val="005746A9"/>
    <w:rsid w:val="0057478D"/>
    <w:rsid w:val="005748AC"/>
    <w:rsid w:val="00576D0F"/>
    <w:rsid w:val="005772F3"/>
    <w:rsid w:val="00577D74"/>
    <w:rsid w:val="005810AA"/>
    <w:rsid w:val="00581777"/>
    <w:rsid w:val="00581DE8"/>
    <w:rsid w:val="00581E09"/>
    <w:rsid w:val="005820A6"/>
    <w:rsid w:val="00582EA6"/>
    <w:rsid w:val="005836D1"/>
    <w:rsid w:val="00583714"/>
    <w:rsid w:val="00584711"/>
    <w:rsid w:val="0058496B"/>
    <w:rsid w:val="00584CB0"/>
    <w:rsid w:val="00584ED2"/>
    <w:rsid w:val="00586B17"/>
    <w:rsid w:val="00587133"/>
    <w:rsid w:val="00587474"/>
    <w:rsid w:val="0058782D"/>
    <w:rsid w:val="005878E3"/>
    <w:rsid w:val="00587A59"/>
    <w:rsid w:val="00590018"/>
    <w:rsid w:val="00590144"/>
    <w:rsid w:val="0059023C"/>
    <w:rsid w:val="005904CC"/>
    <w:rsid w:val="0059080A"/>
    <w:rsid w:val="005922DB"/>
    <w:rsid w:val="005927D1"/>
    <w:rsid w:val="0059289C"/>
    <w:rsid w:val="00592BAD"/>
    <w:rsid w:val="005934F0"/>
    <w:rsid w:val="00593DDD"/>
    <w:rsid w:val="00594215"/>
    <w:rsid w:val="00594247"/>
    <w:rsid w:val="005942B3"/>
    <w:rsid w:val="00594898"/>
    <w:rsid w:val="00594ABD"/>
    <w:rsid w:val="00594B07"/>
    <w:rsid w:val="00594E5D"/>
    <w:rsid w:val="0059666E"/>
    <w:rsid w:val="005976F7"/>
    <w:rsid w:val="00597810"/>
    <w:rsid w:val="005979F5"/>
    <w:rsid w:val="00597C86"/>
    <w:rsid w:val="005A0279"/>
    <w:rsid w:val="005A035A"/>
    <w:rsid w:val="005A0400"/>
    <w:rsid w:val="005A0EBF"/>
    <w:rsid w:val="005A11C3"/>
    <w:rsid w:val="005A1E1B"/>
    <w:rsid w:val="005A23B8"/>
    <w:rsid w:val="005A245B"/>
    <w:rsid w:val="005A27F7"/>
    <w:rsid w:val="005A2B12"/>
    <w:rsid w:val="005A3DFB"/>
    <w:rsid w:val="005A3F6D"/>
    <w:rsid w:val="005A4EFE"/>
    <w:rsid w:val="005A50F2"/>
    <w:rsid w:val="005A5F59"/>
    <w:rsid w:val="005A6076"/>
    <w:rsid w:val="005A6960"/>
    <w:rsid w:val="005A72C0"/>
    <w:rsid w:val="005B04DC"/>
    <w:rsid w:val="005B0921"/>
    <w:rsid w:val="005B2154"/>
    <w:rsid w:val="005B28F3"/>
    <w:rsid w:val="005B2969"/>
    <w:rsid w:val="005B2CBE"/>
    <w:rsid w:val="005B338D"/>
    <w:rsid w:val="005B3435"/>
    <w:rsid w:val="005B37CC"/>
    <w:rsid w:val="005B3FF8"/>
    <w:rsid w:val="005B457C"/>
    <w:rsid w:val="005B4CBF"/>
    <w:rsid w:val="005B5000"/>
    <w:rsid w:val="005B57DA"/>
    <w:rsid w:val="005B6146"/>
    <w:rsid w:val="005B6E92"/>
    <w:rsid w:val="005B7C92"/>
    <w:rsid w:val="005C0173"/>
    <w:rsid w:val="005C07EA"/>
    <w:rsid w:val="005C11EA"/>
    <w:rsid w:val="005C12EC"/>
    <w:rsid w:val="005C143B"/>
    <w:rsid w:val="005C23E7"/>
    <w:rsid w:val="005C35FE"/>
    <w:rsid w:val="005C38D7"/>
    <w:rsid w:val="005C38EE"/>
    <w:rsid w:val="005C39C4"/>
    <w:rsid w:val="005C3B76"/>
    <w:rsid w:val="005C413B"/>
    <w:rsid w:val="005C4B2D"/>
    <w:rsid w:val="005C58B1"/>
    <w:rsid w:val="005C6720"/>
    <w:rsid w:val="005C6FBE"/>
    <w:rsid w:val="005C79BC"/>
    <w:rsid w:val="005C7D7F"/>
    <w:rsid w:val="005D074B"/>
    <w:rsid w:val="005D0C7B"/>
    <w:rsid w:val="005D0DED"/>
    <w:rsid w:val="005D12EE"/>
    <w:rsid w:val="005D1433"/>
    <w:rsid w:val="005D148E"/>
    <w:rsid w:val="005D1AFB"/>
    <w:rsid w:val="005D22C5"/>
    <w:rsid w:val="005D2BF8"/>
    <w:rsid w:val="005D38E3"/>
    <w:rsid w:val="005D48B8"/>
    <w:rsid w:val="005D4D95"/>
    <w:rsid w:val="005D56AD"/>
    <w:rsid w:val="005D5901"/>
    <w:rsid w:val="005D5A44"/>
    <w:rsid w:val="005D6005"/>
    <w:rsid w:val="005D6081"/>
    <w:rsid w:val="005D62EE"/>
    <w:rsid w:val="005D6ACB"/>
    <w:rsid w:val="005D72D2"/>
    <w:rsid w:val="005D7546"/>
    <w:rsid w:val="005D78AD"/>
    <w:rsid w:val="005E0252"/>
    <w:rsid w:val="005E0431"/>
    <w:rsid w:val="005E0601"/>
    <w:rsid w:val="005E0F22"/>
    <w:rsid w:val="005E13E5"/>
    <w:rsid w:val="005E1546"/>
    <w:rsid w:val="005E1AF0"/>
    <w:rsid w:val="005E1B19"/>
    <w:rsid w:val="005E1F8E"/>
    <w:rsid w:val="005E2209"/>
    <w:rsid w:val="005E24CC"/>
    <w:rsid w:val="005E2BD0"/>
    <w:rsid w:val="005E34A4"/>
    <w:rsid w:val="005E370F"/>
    <w:rsid w:val="005E3A32"/>
    <w:rsid w:val="005E3FE0"/>
    <w:rsid w:val="005E4671"/>
    <w:rsid w:val="005E4F77"/>
    <w:rsid w:val="005E6080"/>
    <w:rsid w:val="005E6477"/>
    <w:rsid w:val="005E74D4"/>
    <w:rsid w:val="005E7623"/>
    <w:rsid w:val="005E7F84"/>
    <w:rsid w:val="005F078D"/>
    <w:rsid w:val="005F0E6F"/>
    <w:rsid w:val="005F177F"/>
    <w:rsid w:val="005F1A0B"/>
    <w:rsid w:val="005F1C4B"/>
    <w:rsid w:val="005F1CE3"/>
    <w:rsid w:val="005F2946"/>
    <w:rsid w:val="005F2EE3"/>
    <w:rsid w:val="005F333F"/>
    <w:rsid w:val="005F3CD1"/>
    <w:rsid w:val="005F41A3"/>
    <w:rsid w:val="005F426C"/>
    <w:rsid w:val="005F4271"/>
    <w:rsid w:val="005F4C45"/>
    <w:rsid w:val="005F4CCA"/>
    <w:rsid w:val="005F4D58"/>
    <w:rsid w:val="005F4F01"/>
    <w:rsid w:val="005F4F94"/>
    <w:rsid w:val="005F5A78"/>
    <w:rsid w:val="005F62C2"/>
    <w:rsid w:val="005F62D9"/>
    <w:rsid w:val="005F65C2"/>
    <w:rsid w:val="0060038B"/>
    <w:rsid w:val="006004CD"/>
    <w:rsid w:val="006009AE"/>
    <w:rsid w:val="00600B46"/>
    <w:rsid w:val="00600F0F"/>
    <w:rsid w:val="006015FE"/>
    <w:rsid w:val="00601646"/>
    <w:rsid w:val="00602614"/>
    <w:rsid w:val="00602F4F"/>
    <w:rsid w:val="0060317C"/>
    <w:rsid w:val="006034B6"/>
    <w:rsid w:val="00604438"/>
    <w:rsid w:val="00604BFC"/>
    <w:rsid w:val="006056B8"/>
    <w:rsid w:val="00605902"/>
    <w:rsid w:val="00605F57"/>
    <w:rsid w:val="00606229"/>
    <w:rsid w:val="00606311"/>
    <w:rsid w:val="0060647E"/>
    <w:rsid w:val="006064F8"/>
    <w:rsid w:val="00606603"/>
    <w:rsid w:val="00607F79"/>
    <w:rsid w:val="006101C0"/>
    <w:rsid w:val="0061053A"/>
    <w:rsid w:val="00610B52"/>
    <w:rsid w:val="00610B99"/>
    <w:rsid w:val="00610C42"/>
    <w:rsid w:val="006110E2"/>
    <w:rsid w:val="006121BC"/>
    <w:rsid w:val="006124B5"/>
    <w:rsid w:val="0061255D"/>
    <w:rsid w:val="00612BC8"/>
    <w:rsid w:val="00612C78"/>
    <w:rsid w:val="00612DFB"/>
    <w:rsid w:val="0061328E"/>
    <w:rsid w:val="006134A1"/>
    <w:rsid w:val="006139B6"/>
    <w:rsid w:val="00613AB6"/>
    <w:rsid w:val="006148A0"/>
    <w:rsid w:val="00614903"/>
    <w:rsid w:val="00615A87"/>
    <w:rsid w:val="00615BDB"/>
    <w:rsid w:val="00615F44"/>
    <w:rsid w:val="006161FF"/>
    <w:rsid w:val="00616220"/>
    <w:rsid w:val="00616C2C"/>
    <w:rsid w:val="006179E9"/>
    <w:rsid w:val="0062017A"/>
    <w:rsid w:val="00620346"/>
    <w:rsid w:val="006204A8"/>
    <w:rsid w:val="006205C5"/>
    <w:rsid w:val="006211C9"/>
    <w:rsid w:val="00621451"/>
    <w:rsid w:val="00621745"/>
    <w:rsid w:val="00621BDF"/>
    <w:rsid w:val="00621C22"/>
    <w:rsid w:val="00621E8C"/>
    <w:rsid w:val="00622C1C"/>
    <w:rsid w:val="00622C8D"/>
    <w:rsid w:val="006238FF"/>
    <w:rsid w:val="00623969"/>
    <w:rsid w:val="00624072"/>
    <w:rsid w:val="00624524"/>
    <w:rsid w:val="00624B24"/>
    <w:rsid w:val="006255B1"/>
    <w:rsid w:val="006255E6"/>
    <w:rsid w:val="00625651"/>
    <w:rsid w:val="00625659"/>
    <w:rsid w:val="00625CC2"/>
    <w:rsid w:val="00625D9A"/>
    <w:rsid w:val="0062616D"/>
    <w:rsid w:val="006267CA"/>
    <w:rsid w:val="00626CAE"/>
    <w:rsid w:val="00627A8C"/>
    <w:rsid w:val="00630FC4"/>
    <w:rsid w:val="0063106E"/>
    <w:rsid w:val="00632590"/>
    <w:rsid w:val="0063294C"/>
    <w:rsid w:val="00632B66"/>
    <w:rsid w:val="006331E6"/>
    <w:rsid w:val="00633284"/>
    <w:rsid w:val="00633976"/>
    <w:rsid w:val="00633AB1"/>
    <w:rsid w:val="006341CD"/>
    <w:rsid w:val="006348C8"/>
    <w:rsid w:val="00634ACC"/>
    <w:rsid w:val="00635F3E"/>
    <w:rsid w:val="006360CF"/>
    <w:rsid w:val="00636125"/>
    <w:rsid w:val="006365F0"/>
    <w:rsid w:val="006369B9"/>
    <w:rsid w:val="00636B18"/>
    <w:rsid w:val="00636D46"/>
    <w:rsid w:val="0063725C"/>
    <w:rsid w:val="00640086"/>
    <w:rsid w:val="0064022C"/>
    <w:rsid w:val="006402CB"/>
    <w:rsid w:val="00640B89"/>
    <w:rsid w:val="00640C33"/>
    <w:rsid w:val="00641F35"/>
    <w:rsid w:val="00641FEC"/>
    <w:rsid w:val="00642114"/>
    <w:rsid w:val="006428FC"/>
    <w:rsid w:val="00644036"/>
    <w:rsid w:val="006443D4"/>
    <w:rsid w:val="006448DC"/>
    <w:rsid w:val="0064558D"/>
    <w:rsid w:val="006465AD"/>
    <w:rsid w:val="00647F53"/>
    <w:rsid w:val="006503C5"/>
    <w:rsid w:val="00650F52"/>
    <w:rsid w:val="00651A09"/>
    <w:rsid w:val="00651C45"/>
    <w:rsid w:val="00652299"/>
    <w:rsid w:val="00652FE9"/>
    <w:rsid w:val="00653657"/>
    <w:rsid w:val="00653B24"/>
    <w:rsid w:val="00653C0C"/>
    <w:rsid w:val="00653DF3"/>
    <w:rsid w:val="00653F71"/>
    <w:rsid w:val="006540BF"/>
    <w:rsid w:val="0065458B"/>
    <w:rsid w:val="00654695"/>
    <w:rsid w:val="00654895"/>
    <w:rsid w:val="00654CFA"/>
    <w:rsid w:val="00654D6E"/>
    <w:rsid w:val="00655501"/>
    <w:rsid w:val="00655BDF"/>
    <w:rsid w:val="006565C3"/>
    <w:rsid w:val="00657B8B"/>
    <w:rsid w:val="00657DFF"/>
    <w:rsid w:val="00660833"/>
    <w:rsid w:val="006608FB"/>
    <w:rsid w:val="00661179"/>
    <w:rsid w:val="00662235"/>
    <w:rsid w:val="006623D8"/>
    <w:rsid w:val="00662692"/>
    <w:rsid w:val="0066270B"/>
    <w:rsid w:val="0066375D"/>
    <w:rsid w:val="00663918"/>
    <w:rsid w:val="00663D03"/>
    <w:rsid w:val="006643F6"/>
    <w:rsid w:val="0066525D"/>
    <w:rsid w:val="00665CE2"/>
    <w:rsid w:val="00666107"/>
    <w:rsid w:val="006663FA"/>
    <w:rsid w:val="00666B3C"/>
    <w:rsid w:val="00667459"/>
    <w:rsid w:val="00667659"/>
    <w:rsid w:val="006676AC"/>
    <w:rsid w:val="006677C6"/>
    <w:rsid w:val="00667C5E"/>
    <w:rsid w:val="00670138"/>
    <w:rsid w:val="006707D7"/>
    <w:rsid w:val="00670BC4"/>
    <w:rsid w:val="00671B08"/>
    <w:rsid w:val="00671D7F"/>
    <w:rsid w:val="00671EB8"/>
    <w:rsid w:val="0067222C"/>
    <w:rsid w:val="00672735"/>
    <w:rsid w:val="0067372D"/>
    <w:rsid w:val="00673BBA"/>
    <w:rsid w:val="00675C66"/>
    <w:rsid w:val="00676080"/>
    <w:rsid w:val="006766B5"/>
    <w:rsid w:val="00677B80"/>
    <w:rsid w:val="006808CE"/>
    <w:rsid w:val="00680934"/>
    <w:rsid w:val="006810F5"/>
    <w:rsid w:val="006811E6"/>
    <w:rsid w:val="0068159A"/>
    <w:rsid w:val="00682FFE"/>
    <w:rsid w:val="00683365"/>
    <w:rsid w:val="00683CE6"/>
    <w:rsid w:val="00684620"/>
    <w:rsid w:val="0068594F"/>
    <w:rsid w:val="00685C14"/>
    <w:rsid w:val="00685D05"/>
    <w:rsid w:val="00686374"/>
    <w:rsid w:val="00686CF4"/>
    <w:rsid w:val="006877C0"/>
    <w:rsid w:val="006903EC"/>
    <w:rsid w:val="00690CBD"/>
    <w:rsid w:val="00690D53"/>
    <w:rsid w:val="00691391"/>
    <w:rsid w:val="00691DD6"/>
    <w:rsid w:val="0069306A"/>
    <w:rsid w:val="00693111"/>
    <w:rsid w:val="00693557"/>
    <w:rsid w:val="00693DD9"/>
    <w:rsid w:val="00695048"/>
    <w:rsid w:val="00695464"/>
    <w:rsid w:val="00695A2C"/>
    <w:rsid w:val="00695EE0"/>
    <w:rsid w:val="0069738C"/>
    <w:rsid w:val="0069775F"/>
    <w:rsid w:val="006A04ED"/>
    <w:rsid w:val="006A0ADA"/>
    <w:rsid w:val="006A15E2"/>
    <w:rsid w:val="006A1ADD"/>
    <w:rsid w:val="006A1B62"/>
    <w:rsid w:val="006A1C6A"/>
    <w:rsid w:val="006A1E52"/>
    <w:rsid w:val="006A22EF"/>
    <w:rsid w:val="006A25D8"/>
    <w:rsid w:val="006A2713"/>
    <w:rsid w:val="006A2CCC"/>
    <w:rsid w:val="006A35B3"/>
    <w:rsid w:val="006A3EF6"/>
    <w:rsid w:val="006A4937"/>
    <w:rsid w:val="006A496A"/>
    <w:rsid w:val="006A4C74"/>
    <w:rsid w:val="006A674E"/>
    <w:rsid w:val="006A6FAB"/>
    <w:rsid w:val="006A78A5"/>
    <w:rsid w:val="006B0E09"/>
    <w:rsid w:val="006B1358"/>
    <w:rsid w:val="006B1613"/>
    <w:rsid w:val="006B178B"/>
    <w:rsid w:val="006B230F"/>
    <w:rsid w:val="006B27D6"/>
    <w:rsid w:val="006B342D"/>
    <w:rsid w:val="006B3AF0"/>
    <w:rsid w:val="006B3CE8"/>
    <w:rsid w:val="006B487F"/>
    <w:rsid w:val="006B4C5B"/>
    <w:rsid w:val="006B545C"/>
    <w:rsid w:val="006B58FF"/>
    <w:rsid w:val="006B6D3E"/>
    <w:rsid w:val="006B760D"/>
    <w:rsid w:val="006B786D"/>
    <w:rsid w:val="006B7D2D"/>
    <w:rsid w:val="006C06E4"/>
    <w:rsid w:val="006C0A5E"/>
    <w:rsid w:val="006C0F3D"/>
    <w:rsid w:val="006C16CA"/>
    <w:rsid w:val="006C1746"/>
    <w:rsid w:val="006C2C7A"/>
    <w:rsid w:val="006C305D"/>
    <w:rsid w:val="006C412F"/>
    <w:rsid w:val="006C4288"/>
    <w:rsid w:val="006C4BE2"/>
    <w:rsid w:val="006C5192"/>
    <w:rsid w:val="006C5629"/>
    <w:rsid w:val="006C604D"/>
    <w:rsid w:val="006C660C"/>
    <w:rsid w:val="006C688A"/>
    <w:rsid w:val="006C6DA7"/>
    <w:rsid w:val="006C72FC"/>
    <w:rsid w:val="006C75CA"/>
    <w:rsid w:val="006C7CDA"/>
    <w:rsid w:val="006C7F72"/>
    <w:rsid w:val="006D046B"/>
    <w:rsid w:val="006D1229"/>
    <w:rsid w:val="006D1340"/>
    <w:rsid w:val="006D16E6"/>
    <w:rsid w:val="006D19AA"/>
    <w:rsid w:val="006D1FCD"/>
    <w:rsid w:val="006D28CD"/>
    <w:rsid w:val="006D2D84"/>
    <w:rsid w:val="006D2F27"/>
    <w:rsid w:val="006D325B"/>
    <w:rsid w:val="006D3B08"/>
    <w:rsid w:val="006D3D6F"/>
    <w:rsid w:val="006D4C08"/>
    <w:rsid w:val="006D5146"/>
    <w:rsid w:val="006D5168"/>
    <w:rsid w:val="006D5E36"/>
    <w:rsid w:val="006D62C6"/>
    <w:rsid w:val="006E062F"/>
    <w:rsid w:val="006E0A08"/>
    <w:rsid w:val="006E0C02"/>
    <w:rsid w:val="006E1EEF"/>
    <w:rsid w:val="006E2222"/>
    <w:rsid w:val="006E3DF7"/>
    <w:rsid w:val="006E3FA4"/>
    <w:rsid w:val="006E4472"/>
    <w:rsid w:val="006E478C"/>
    <w:rsid w:val="006E4837"/>
    <w:rsid w:val="006E4C35"/>
    <w:rsid w:val="006E4CA0"/>
    <w:rsid w:val="006E520B"/>
    <w:rsid w:val="006E57C3"/>
    <w:rsid w:val="006E584F"/>
    <w:rsid w:val="006E6535"/>
    <w:rsid w:val="006E6E96"/>
    <w:rsid w:val="006E766F"/>
    <w:rsid w:val="006F0F12"/>
    <w:rsid w:val="006F1A94"/>
    <w:rsid w:val="006F1AEB"/>
    <w:rsid w:val="006F203D"/>
    <w:rsid w:val="006F27E0"/>
    <w:rsid w:val="006F2EA3"/>
    <w:rsid w:val="006F2F4D"/>
    <w:rsid w:val="006F47F8"/>
    <w:rsid w:val="006F4842"/>
    <w:rsid w:val="006F53BE"/>
    <w:rsid w:val="006F575C"/>
    <w:rsid w:val="006F5A7E"/>
    <w:rsid w:val="006F5BB1"/>
    <w:rsid w:val="006F5C17"/>
    <w:rsid w:val="006F76E8"/>
    <w:rsid w:val="006F792C"/>
    <w:rsid w:val="00700260"/>
    <w:rsid w:val="00700692"/>
    <w:rsid w:val="007007B6"/>
    <w:rsid w:val="00700820"/>
    <w:rsid w:val="00701777"/>
    <w:rsid w:val="00701BC0"/>
    <w:rsid w:val="00701C5A"/>
    <w:rsid w:val="00702141"/>
    <w:rsid w:val="00702F8F"/>
    <w:rsid w:val="0070367A"/>
    <w:rsid w:val="00703B06"/>
    <w:rsid w:val="00703BA6"/>
    <w:rsid w:val="00703E96"/>
    <w:rsid w:val="007040EB"/>
    <w:rsid w:val="00704FAF"/>
    <w:rsid w:val="007055F2"/>
    <w:rsid w:val="00705DD3"/>
    <w:rsid w:val="00706018"/>
    <w:rsid w:val="00706B2E"/>
    <w:rsid w:val="00706C79"/>
    <w:rsid w:val="007073FB"/>
    <w:rsid w:val="00710506"/>
    <w:rsid w:val="00711060"/>
    <w:rsid w:val="007113FC"/>
    <w:rsid w:val="0071160C"/>
    <w:rsid w:val="00711E37"/>
    <w:rsid w:val="00712414"/>
    <w:rsid w:val="007128F9"/>
    <w:rsid w:val="00712BB8"/>
    <w:rsid w:val="007130B9"/>
    <w:rsid w:val="00714952"/>
    <w:rsid w:val="0071497E"/>
    <w:rsid w:val="00714B4B"/>
    <w:rsid w:val="0071501F"/>
    <w:rsid w:val="00715B26"/>
    <w:rsid w:val="00715C82"/>
    <w:rsid w:val="007161A1"/>
    <w:rsid w:val="007162E1"/>
    <w:rsid w:val="007168AF"/>
    <w:rsid w:val="00716B66"/>
    <w:rsid w:val="00716DDB"/>
    <w:rsid w:val="007171E0"/>
    <w:rsid w:val="007176A6"/>
    <w:rsid w:val="00717DFF"/>
    <w:rsid w:val="007203DE"/>
    <w:rsid w:val="0072042F"/>
    <w:rsid w:val="0072084E"/>
    <w:rsid w:val="00722AE0"/>
    <w:rsid w:val="00722B44"/>
    <w:rsid w:val="00722C72"/>
    <w:rsid w:val="007232EF"/>
    <w:rsid w:val="007235E3"/>
    <w:rsid w:val="007236D1"/>
    <w:rsid w:val="00723701"/>
    <w:rsid w:val="00724032"/>
    <w:rsid w:val="007244E3"/>
    <w:rsid w:val="00724982"/>
    <w:rsid w:val="007267C3"/>
    <w:rsid w:val="00726C1F"/>
    <w:rsid w:val="00726C52"/>
    <w:rsid w:val="00727A24"/>
    <w:rsid w:val="00727E3F"/>
    <w:rsid w:val="0073002F"/>
    <w:rsid w:val="007300D5"/>
    <w:rsid w:val="0073095E"/>
    <w:rsid w:val="00730D20"/>
    <w:rsid w:val="00731A12"/>
    <w:rsid w:val="00731A76"/>
    <w:rsid w:val="00731F41"/>
    <w:rsid w:val="0073238A"/>
    <w:rsid w:val="00732577"/>
    <w:rsid w:val="00732F4E"/>
    <w:rsid w:val="00733342"/>
    <w:rsid w:val="0073397C"/>
    <w:rsid w:val="00734020"/>
    <w:rsid w:val="00734ABD"/>
    <w:rsid w:val="00735411"/>
    <w:rsid w:val="00735460"/>
    <w:rsid w:val="007354DE"/>
    <w:rsid w:val="007362F3"/>
    <w:rsid w:val="00736545"/>
    <w:rsid w:val="0073716D"/>
    <w:rsid w:val="007378CB"/>
    <w:rsid w:val="007403C2"/>
    <w:rsid w:val="0074217B"/>
    <w:rsid w:val="007421F7"/>
    <w:rsid w:val="007423DA"/>
    <w:rsid w:val="00742622"/>
    <w:rsid w:val="00742A4A"/>
    <w:rsid w:val="00743274"/>
    <w:rsid w:val="00743645"/>
    <w:rsid w:val="007439E1"/>
    <w:rsid w:val="00743DA3"/>
    <w:rsid w:val="00744CC0"/>
    <w:rsid w:val="00745FB3"/>
    <w:rsid w:val="007462D2"/>
    <w:rsid w:val="0074642D"/>
    <w:rsid w:val="00746B18"/>
    <w:rsid w:val="007473D4"/>
    <w:rsid w:val="00750035"/>
    <w:rsid w:val="007502F7"/>
    <w:rsid w:val="007507ED"/>
    <w:rsid w:val="00750C69"/>
    <w:rsid w:val="007510EE"/>
    <w:rsid w:val="00751633"/>
    <w:rsid w:val="00751B95"/>
    <w:rsid w:val="00751F48"/>
    <w:rsid w:val="00752346"/>
    <w:rsid w:val="00752CD9"/>
    <w:rsid w:val="00752E6E"/>
    <w:rsid w:val="00753357"/>
    <w:rsid w:val="007536DE"/>
    <w:rsid w:val="007542C3"/>
    <w:rsid w:val="00754A09"/>
    <w:rsid w:val="00754F3E"/>
    <w:rsid w:val="00755C9D"/>
    <w:rsid w:val="007563CD"/>
    <w:rsid w:val="007566DD"/>
    <w:rsid w:val="00756D5E"/>
    <w:rsid w:val="007572C1"/>
    <w:rsid w:val="0075737A"/>
    <w:rsid w:val="007576A3"/>
    <w:rsid w:val="00757AA3"/>
    <w:rsid w:val="00757BFB"/>
    <w:rsid w:val="007604F9"/>
    <w:rsid w:val="00760947"/>
    <w:rsid w:val="00760B9E"/>
    <w:rsid w:val="00761472"/>
    <w:rsid w:val="007618F6"/>
    <w:rsid w:val="00761F47"/>
    <w:rsid w:val="00762111"/>
    <w:rsid w:val="0076241D"/>
    <w:rsid w:val="00762922"/>
    <w:rsid w:val="00762CC0"/>
    <w:rsid w:val="0076310D"/>
    <w:rsid w:val="00763215"/>
    <w:rsid w:val="00763E32"/>
    <w:rsid w:val="00764582"/>
    <w:rsid w:val="00765254"/>
    <w:rsid w:val="00765CFC"/>
    <w:rsid w:val="007662AD"/>
    <w:rsid w:val="00766E92"/>
    <w:rsid w:val="007672AA"/>
    <w:rsid w:val="00767732"/>
    <w:rsid w:val="00767BBC"/>
    <w:rsid w:val="00767BCA"/>
    <w:rsid w:val="00770341"/>
    <w:rsid w:val="00771381"/>
    <w:rsid w:val="00771553"/>
    <w:rsid w:val="00772506"/>
    <w:rsid w:val="00772B45"/>
    <w:rsid w:val="00772BE3"/>
    <w:rsid w:val="007734EB"/>
    <w:rsid w:val="007735BF"/>
    <w:rsid w:val="0077384C"/>
    <w:rsid w:val="007739D7"/>
    <w:rsid w:val="00773EDE"/>
    <w:rsid w:val="00774524"/>
    <w:rsid w:val="007747F2"/>
    <w:rsid w:val="007750E6"/>
    <w:rsid w:val="007757D9"/>
    <w:rsid w:val="007759E3"/>
    <w:rsid w:val="00775B42"/>
    <w:rsid w:val="00775C1C"/>
    <w:rsid w:val="00775DC2"/>
    <w:rsid w:val="00776520"/>
    <w:rsid w:val="00776BD4"/>
    <w:rsid w:val="007770F3"/>
    <w:rsid w:val="007778B8"/>
    <w:rsid w:val="00777F2E"/>
    <w:rsid w:val="0078070E"/>
    <w:rsid w:val="007815F5"/>
    <w:rsid w:val="00781F80"/>
    <w:rsid w:val="00782382"/>
    <w:rsid w:val="00782425"/>
    <w:rsid w:val="0078281F"/>
    <w:rsid w:val="00782F2E"/>
    <w:rsid w:val="00783071"/>
    <w:rsid w:val="00783390"/>
    <w:rsid w:val="00786B05"/>
    <w:rsid w:val="00786D53"/>
    <w:rsid w:val="00787327"/>
    <w:rsid w:val="00787B75"/>
    <w:rsid w:val="00790040"/>
    <w:rsid w:val="0079012E"/>
    <w:rsid w:val="007904A5"/>
    <w:rsid w:val="0079059A"/>
    <w:rsid w:val="00790BBE"/>
    <w:rsid w:val="00790E7C"/>
    <w:rsid w:val="00791786"/>
    <w:rsid w:val="00791D4B"/>
    <w:rsid w:val="00792209"/>
    <w:rsid w:val="007922F1"/>
    <w:rsid w:val="00792628"/>
    <w:rsid w:val="00792F4A"/>
    <w:rsid w:val="007936C4"/>
    <w:rsid w:val="00793C1B"/>
    <w:rsid w:val="00793DD0"/>
    <w:rsid w:val="00794709"/>
    <w:rsid w:val="007947CD"/>
    <w:rsid w:val="007948D4"/>
    <w:rsid w:val="007949C2"/>
    <w:rsid w:val="00794D79"/>
    <w:rsid w:val="0079550F"/>
    <w:rsid w:val="00795EA4"/>
    <w:rsid w:val="007962C5"/>
    <w:rsid w:val="00796458"/>
    <w:rsid w:val="007964EC"/>
    <w:rsid w:val="007965C6"/>
    <w:rsid w:val="00796C05"/>
    <w:rsid w:val="0079714B"/>
    <w:rsid w:val="007971CF"/>
    <w:rsid w:val="00797503"/>
    <w:rsid w:val="007978C4"/>
    <w:rsid w:val="007A0A2F"/>
    <w:rsid w:val="007A0A35"/>
    <w:rsid w:val="007A0C62"/>
    <w:rsid w:val="007A0C7E"/>
    <w:rsid w:val="007A0ECF"/>
    <w:rsid w:val="007A10EA"/>
    <w:rsid w:val="007A145F"/>
    <w:rsid w:val="007A16E0"/>
    <w:rsid w:val="007A17AA"/>
    <w:rsid w:val="007A1F2E"/>
    <w:rsid w:val="007A4B94"/>
    <w:rsid w:val="007A53DE"/>
    <w:rsid w:val="007A58C5"/>
    <w:rsid w:val="007A59A1"/>
    <w:rsid w:val="007A5EDA"/>
    <w:rsid w:val="007A6089"/>
    <w:rsid w:val="007A63C1"/>
    <w:rsid w:val="007A6401"/>
    <w:rsid w:val="007A6F55"/>
    <w:rsid w:val="007A7253"/>
    <w:rsid w:val="007A77A5"/>
    <w:rsid w:val="007A7A2D"/>
    <w:rsid w:val="007A7AAE"/>
    <w:rsid w:val="007A7D01"/>
    <w:rsid w:val="007B00E2"/>
    <w:rsid w:val="007B07E7"/>
    <w:rsid w:val="007B20A4"/>
    <w:rsid w:val="007B28ED"/>
    <w:rsid w:val="007B359A"/>
    <w:rsid w:val="007B37B9"/>
    <w:rsid w:val="007B41DD"/>
    <w:rsid w:val="007B4AD5"/>
    <w:rsid w:val="007B4E37"/>
    <w:rsid w:val="007B606A"/>
    <w:rsid w:val="007B6565"/>
    <w:rsid w:val="007B7337"/>
    <w:rsid w:val="007B7EBA"/>
    <w:rsid w:val="007C01FE"/>
    <w:rsid w:val="007C06A4"/>
    <w:rsid w:val="007C0B0A"/>
    <w:rsid w:val="007C12C2"/>
    <w:rsid w:val="007C13BF"/>
    <w:rsid w:val="007C1928"/>
    <w:rsid w:val="007C1E73"/>
    <w:rsid w:val="007C3A0E"/>
    <w:rsid w:val="007C3B0F"/>
    <w:rsid w:val="007C40E3"/>
    <w:rsid w:val="007C4F13"/>
    <w:rsid w:val="007C4F2F"/>
    <w:rsid w:val="007C5077"/>
    <w:rsid w:val="007C54D6"/>
    <w:rsid w:val="007C56D7"/>
    <w:rsid w:val="007C5B70"/>
    <w:rsid w:val="007C5BB0"/>
    <w:rsid w:val="007C643E"/>
    <w:rsid w:val="007C6527"/>
    <w:rsid w:val="007C652C"/>
    <w:rsid w:val="007C662C"/>
    <w:rsid w:val="007C7095"/>
    <w:rsid w:val="007C73A2"/>
    <w:rsid w:val="007C7CDC"/>
    <w:rsid w:val="007D0409"/>
    <w:rsid w:val="007D0CD7"/>
    <w:rsid w:val="007D12F3"/>
    <w:rsid w:val="007D18F1"/>
    <w:rsid w:val="007D1986"/>
    <w:rsid w:val="007D1DD7"/>
    <w:rsid w:val="007D2716"/>
    <w:rsid w:val="007D3BDF"/>
    <w:rsid w:val="007D3FC3"/>
    <w:rsid w:val="007D4258"/>
    <w:rsid w:val="007D4293"/>
    <w:rsid w:val="007D5FF5"/>
    <w:rsid w:val="007D6A29"/>
    <w:rsid w:val="007D6B99"/>
    <w:rsid w:val="007D7353"/>
    <w:rsid w:val="007D74E4"/>
    <w:rsid w:val="007D7520"/>
    <w:rsid w:val="007D7878"/>
    <w:rsid w:val="007D7956"/>
    <w:rsid w:val="007D7A56"/>
    <w:rsid w:val="007D7C83"/>
    <w:rsid w:val="007E04A6"/>
    <w:rsid w:val="007E0B03"/>
    <w:rsid w:val="007E0B1E"/>
    <w:rsid w:val="007E0BF7"/>
    <w:rsid w:val="007E26D7"/>
    <w:rsid w:val="007E402F"/>
    <w:rsid w:val="007E4178"/>
    <w:rsid w:val="007E5FEF"/>
    <w:rsid w:val="007E7562"/>
    <w:rsid w:val="007F024A"/>
    <w:rsid w:val="007F0FF2"/>
    <w:rsid w:val="007F166C"/>
    <w:rsid w:val="007F190C"/>
    <w:rsid w:val="007F2105"/>
    <w:rsid w:val="007F2129"/>
    <w:rsid w:val="007F263E"/>
    <w:rsid w:val="007F2784"/>
    <w:rsid w:val="007F29DC"/>
    <w:rsid w:val="007F2ED7"/>
    <w:rsid w:val="007F3D46"/>
    <w:rsid w:val="007F4D46"/>
    <w:rsid w:val="007F6325"/>
    <w:rsid w:val="007F65D1"/>
    <w:rsid w:val="007F65FD"/>
    <w:rsid w:val="007F777C"/>
    <w:rsid w:val="007F7C6E"/>
    <w:rsid w:val="008003DA"/>
    <w:rsid w:val="00800425"/>
    <w:rsid w:val="0080145C"/>
    <w:rsid w:val="00801EFF"/>
    <w:rsid w:val="00802427"/>
    <w:rsid w:val="00802A1F"/>
    <w:rsid w:val="00802DB7"/>
    <w:rsid w:val="00802E22"/>
    <w:rsid w:val="008037A4"/>
    <w:rsid w:val="00803885"/>
    <w:rsid w:val="00804699"/>
    <w:rsid w:val="008058C0"/>
    <w:rsid w:val="00806602"/>
    <w:rsid w:val="008067B9"/>
    <w:rsid w:val="00806E7E"/>
    <w:rsid w:val="00806FF1"/>
    <w:rsid w:val="00807010"/>
    <w:rsid w:val="00807113"/>
    <w:rsid w:val="00807C27"/>
    <w:rsid w:val="00810088"/>
    <w:rsid w:val="00810129"/>
    <w:rsid w:val="00810239"/>
    <w:rsid w:val="00810FE4"/>
    <w:rsid w:val="0081101D"/>
    <w:rsid w:val="00811512"/>
    <w:rsid w:val="008118D5"/>
    <w:rsid w:val="00811CF0"/>
    <w:rsid w:val="0081245E"/>
    <w:rsid w:val="00812EB6"/>
    <w:rsid w:val="00813C2D"/>
    <w:rsid w:val="00814600"/>
    <w:rsid w:val="00814AA5"/>
    <w:rsid w:val="00814BC5"/>
    <w:rsid w:val="00814FD6"/>
    <w:rsid w:val="0081509B"/>
    <w:rsid w:val="008151A5"/>
    <w:rsid w:val="00815645"/>
    <w:rsid w:val="00816626"/>
    <w:rsid w:val="00820A01"/>
    <w:rsid w:val="00820A1F"/>
    <w:rsid w:val="00820EE9"/>
    <w:rsid w:val="00821003"/>
    <w:rsid w:val="00821252"/>
    <w:rsid w:val="00821B37"/>
    <w:rsid w:val="00821E41"/>
    <w:rsid w:val="008220CC"/>
    <w:rsid w:val="00822866"/>
    <w:rsid w:val="008229F1"/>
    <w:rsid w:val="00822F02"/>
    <w:rsid w:val="0082342C"/>
    <w:rsid w:val="00823AA1"/>
    <w:rsid w:val="00823E7A"/>
    <w:rsid w:val="00825237"/>
    <w:rsid w:val="008254DC"/>
    <w:rsid w:val="0082553E"/>
    <w:rsid w:val="00827059"/>
    <w:rsid w:val="008270EE"/>
    <w:rsid w:val="008275B0"/>
    <w:rsid w:val="008279D6"/>
    <w:rsid w:val="00827FC9"/>
    <w:rsid w:val="008304B5"/>
    <w:rsid w:val="00830FA5"/>
    <w:rsid w:val="00832559"/>
    <w:rsid w:val="00832829"/>
    <w:rsid w:val="00832DB8"/>
    <w:rsid w:val="008336D8"/>
    <w:rsid w:val="00833820"/>
    <w:rsid w:val="00834433"/>
    <w:rsid w:val="00834C1F"/>
    <w:rsid w:val="008363B8"/>
    <w:rsid w:val="0083641A"/>
    <w:rsid w:val="0083642B"/>
    <w:rsid w:val="008371F1"/>
    <w:rsid w:val="00837F89"/>
    <w:rsid w:val="00840C08"/>
    <w:rsid w:val="00840D3D"/>
    <w:rsid w:val="0084106D"/>
    <w:rsid w:val="008410E9"/>
    <w:rsid w:val="00841321"/>
    <w:rsid w:val="008413DD"/>
    <w:rsid w:val="00841584"/>
    <w:rsid w:val="0084167E"/>
    <w:rsid w:val="00841D4D"/>
    <w:rsid w:val="00842625"/>
    <w:rsid w:val="00842EC7"/>
    <w:rsid w:val="008438CB"/>
    <w:rsid w:val="0084421D"/>
    <w:rsid w:val="0084489C"/>
    <w:rsid w:val="00844B3F"/>
    <w:rsid w:val="00844C41"/>
    <w:rsid w:val="00844E15"/>
    <w:rsid w:val="00845310"/>
    <w:rsid w:val="0084541B"/>
    <w:rsid w:val="00845E5C"/>
    <w:rsid w:val="00846508"/>
    <w:rsid w:val="00847650"/>
    <w:rsid w:val="008476C8"/>
    <w:rsid w:val="00847A9E"/>
    <w:rsid w:val="00847D6A"/>
    <w:rsid w:val="008503C8"/>
    <w:rsid w:val="00851986"/>
    <w:rsid w:val="00852ED3"/>
    <w:rsid w:val="00853253"/>
    <w:rsid w:val="00854240"/>
    <w:rsid w:val="008542AD"/>
    <w:rsid w:val="00854365"/>
    <w:rsid w:val="008546B5"/>
    <w:rsid w:val="00854E95"/>
    <w:rsid w:val="008551EA"/>
    <w:rsid w:val="00855371"/>
    <w:rsid w:val="0085542E"/>
    <w:rsid w:val="0085587D"/>
    <w:rsid w:val="00855AF4"/>
    <w:rsid w:val="00856DEB"/>
    <w:rsid w:val="008572A6"/>
    <w:rsid w:val="00857342"/>
    <w:rsid w:val="0085768D"/>
    <w:rsid w:val="00860861"/>
    <w:rsid w:val="0086105D"/>
    <w:rsid w:val="008611C2"/>
    <w:rsid w:val="008612F5"/>
    <w:rsid w:val="00861B2E"/>
    <w:rsid w:val="00861CA0"/>
    <w:rsid w:val="00861DBD"/>
    <w:rsid w:val="00861E45"/>
    <w:rsid w:val="00862032"/>
    <w:rsid w:val="0086233D"/>
    <w:rsid w:val="008623C8"/>
    <w:rsid w:val="00863675"/>
    <w:rsid w:val="008636A9"/>
    <w:rsid w:val="00863C43"/>
    <w:rsid w:val="00863DBF"/>
    <w:rsid w:val="008643CB"/>
    <w:rsid w:val="008643FA"/>
    <w:rsid w:val="00864605"/>
    <w:rsid w:val="00866539"/>
    <w:rsid w:val="0086674C"/>
    <w:rsid w:val="008668B9"/>
    <w:rsid w:val="00866EE0"/>
    <w:rsid w:val="00867880"/>
    <w:rsid w:val="00867D8A"/>
    <w:rsid w:val="00870078"/>
    <w:rsid w:val="0087061E"/>
    <w:rsid w:val="00870D26"/>
    <w:rsid w:val="00870E02"/>
    <w:rsid w:val="00871365"/>
    <w:rsid w:val="0087195F"/>
    <w:rsid w:val="00872370"/>
    <w:rsid w:val="00872C1E"/>
    <w:rsid w:val="0087304A"/>
    <w:rsid w:val="0087331B"/>
    <w:rsid w:val="008733BC"/>
    <w:rsid w:val="00873951"/>
    <w:rsid w:val="00873C65"/>
    <w:rsid w:val="008746C4"/>
    <w:rsid w:val="0087510B"/>
    <w:rsid w:val="008757D1"/>
    <w:rsid w:val="0087592D"/>
    <w:rsid w:val="00876770"/>
    <w:rsid w:val="00876A8F"/>
    <w:rsid w:val="00876AC1"/>
    <w:rsid w:val="00876F15"/>
    <w:rsid w:val="00877258"/>
    <w:rsid w:val="008773C1"/>
    <w:rsid w:val="00880F9E"/>
    <w:rsid w:val="008817ED"/>
    <w:rsid w:val="00881968"/>
    <w:rsid w:val="0088251F"/>
    <w:rsid w:val="00882ED6"/>
    <w:rsid w:val="00883509"/>
    <w:rsid w:val="00883A0D"/>
    <w:rsid w:val="008842C5"/>
    <w:rsid w:val="008848F0"/>
    <w:rsid w:val="008849DF"/>
    <w:rsid w:val="00884D3E"/>
    <w:rsid w:val="00884DAF"/>
    <w:rsid w:val="0088590D"/>
    <w:rsid w:val="00885957"/>
    <w:rsid w:val="00885AF1"/>
    <w:rsid w:val="00885ED0"/>
    <w:rsid w:val="008860A6"/>
    <w:rsid w:val="00886CF2"/>
    <w:rsid w:val="00887B2D"/>
    <w:rsid w:val="00887DBB"/>
    <w:rsid w:val="008901E6"/>
    <w:rsid w:val="00890458"/>
    <w:rsid w:val="008907B9"/>
    <w:rsid w:val="008907E8"/>
    <w:rsid w:val="00890B90"/>
    <w:rsid w:val="00890C4F"/>
    <w:rsid w:val="00891026"/>
    <w:rsid w:val="00891491"/>
    <w:rsid w:val="00891665"/>
    <w:rsid w:val="0089170C"/>
    <w:rsid w:val="008917A4"/>
    <w:rsid w:val="0089296E"/>
    <w:rsid w:val="00892C4C"/>
    <w:rsid w:val="00892D2E"/>
    <w:rsid w:val="00893429"/>
    <w:rsid w:val="008941FD"/>
    <w:rsid w:val="008943F8"/>
    <w:rsid w:val="00895F1D"/>
    <w:rsid w:val="00896724"/>
    <w:rsid w:val="00896B30"/>
    <w:rsid w:val="008971B2"/>
    <w:rsid w:val="0089777B"/>
    <w:rsid w:val="0089796A"/>
    <w:rsid w:val="008A06C5"/>
    <w:rsid w:val="008A0A46"/>
    <w:rsid w:val="008A0AAB"/>
    <w:rsid w:val="008A0DE0"/>
    <w:rsid w:val="008A0E74"/>
    <w:rsid w:val="008A1110"/>
    <w:rsid w:val="008A16DB"/>
    <w:rsid w:val="008A1B27"/>
    <w:rsid w:val="008A214C"/>
    <w:rsid w:val="008A2405"/>
    <w:rsid w:val="008A2839"/>
    <w:rsid w:val="008A326F"/>
    <w:rsid w:val="008A32B9"/>
    <w:rsid w:val="008A3FCD"/>
    <w:rsid w:val="008A4079"/>
    <w:rsid w:val="008A4208"/>
    <w:rsid w:val="008A4A8C"/>
    <w:rsid w:val="008A4F46"/>
    <w:rsid w:val="008A5823"/>
    <w:rsid w:val="008A5ED7"/>
    <w:rsid w:val="008A6C71"/>
    <w:rsid w:val="008A7C54"/>
    <w:rsid w:val="008B00ED"/>
    <w:rsid w:val="008B04F1"/>
    <w:rsid w:val="008B0EED"/>
    <w:rsid w:val="008B156B"/>
    <w:rsid w:val="008B16F4"/>
    <w:rsid w:val="008B182C"/>
    <w:rsid w:val="008B24FF"/>
    <w:rsid w:val="008B2890"/>
    <w:rsid w:val="008B2CA5"/>
    <w:rsid w:val="008B2CED"/>
    <w:rsid w:val="008B3502"/>
    <w:rsid w:val="008B4463"/>
    <w:rsid w:val="008B4560"/>
    <w:rsid w:val="008B50BF"/>
    <w:rsid w:val="008B54BA"/>
    <w:rsid w:val="008B570B"/>
    <w:rsid w:val="008B617A"/>
    <w:rsid w:val="008B6322"/>
    <w:rsid w:val="008B63BE"/>
    <w:rsid w:val="008B7125"/>
    <w:rsid w:val="008B74C6"/>
    <w:rsid w:val="008B77D9"/>
    <w:rsid w:val="008C02C7"/>
    <w:rsid w:val="008C06F8"/>
    <w:rsid w:val="008C0BB0"/>
    <w:rsid w:val="008C0FAD"/>
    <w:rsid w:val="008C16C7"/>
    <w:rsid w:val="008C2A65"/>
    <w:rsid w:val="008C2D1D"/>
    <w:rsid w:val="008C33E8"/>
    <w:rsid w:val="008C3F3F"/>
    <w:rsid w:val="008C4006"/>
    <w:rsid w:val="008C45C8"/>
    <w:rsid w:val="008C4E58"/>
    <w:rsid w:val="008C59A3"/>
    <w:rsid w:val="008C5D69"/>
    <w:rsid w:val="008C6765"/>
    <w:rsid w:val="008C6947"/>
    <w:rsid w:val="008C72C4"/>
    <w:rsid w:val="008C7E8F"/>
    <w:rsid w:val="008D1B97"/>
    <w:rsid w:val="008D2466"/>
    <w:rsid w:val="008D29A0"/>
    <w:rsid w:val="008D2E8D"/>
    <w:rsid w:val="008D36A5"/>
    <w:rsid w:val="008D4860"/>
    <w:rsid w:val="008D4ED6"/>
    <w:rsid w:val="008D5362"/>
    <w:rsid w:val="008D5E78"/>
    <w:rsid w:val="008D6FA5"/>
    <w:rsid w:val="008D7CBE"/>
    <w:rsid w:val="008D7D84"/>
    <w:rsid w:val="008E0AE2"/>
    <w:rsid w:val="008E0F1D"/>
    <w:rsid w:val="008E113A"/>
    <w:rsid w:val="008E16D9"/>
    <w:rsid w:val="008E188D"/>
    <w:rsid w:val="008E1AE4"/>
    <w:rsid w:val="008E2376"/>
    <w:rsid w:val="008E2D94"/>
    <w:rsid w:val="008E2E8D"/>
    <w:rsid w:val="008E343F"/>
    <w:rsid w:val="008E35A8"/>
    <w:rsid w:val="008E37B7"/>
    <w:rsid w:val="008E3A09"/>
    <w:rsid w:val="008E46A0"/>
    <w:rsid w:val="008E476C"/>
    <w:rsid w:val="008E4CEE"/>
    <w:rsid w:val="008E4EA5"/>
    <w:rsid w:val="008E608E"/>
    <w:rsid w:val="008E63C4"/>
    <w:rsid w:val="008E64E3"/>
    <w:rsid w:val="008E798C"/>
    <w:rsid w:val="008F0170"/>
    <w:rsid w:val="008F09C7"/>
    <w:rsid w:val="008F0D63"/>
    <w:rsid w:val="008F0D8B"/>
    <w:rsid w:val="008F0FDD"/>
    <w:rsid w:val="008F158A"/>
    <w:rsid w:val="008F1E7D"/>
    <w:rsid w:val="008F2002"/>
    <w:rsid w:val="008F37BE"/>
    <w:rsid w:val="008F38AC"/>
    <w:rsid w:val="008F3C9A"/>
    <w:rsid w:val="008F4923"/>
    <w:rsid w:val="008F532D"/>
    <w:rsid w:val="008F5622"/>
    <w:rsid w:val="008F59A2"/>
    <w:rsid w:val="008F5C32"/>
    <w:rsid w:val="008F765C"/>
    <w:rsid w:val="008F7A56"/>
    <w:rsid w:val="008F7C5A"/>
    <w:rsid w:val="0090049F"/>
    <w:rsid w:val="00900D7A"/>
    <w:rsid w:val="00901052"/>
    <w:rsid w:val="00901CCC"/>
    <w:rsid w:val="009025AE"/>
    <w:rsid w:val="009025FD"/>
    <w:rsid w:val="0090270C"/>
    <w:rsid w:val="009029CB"/>
    <w:rsid w:val="00902A32"/>
    <w:rsid w:val="00902F85"/>
    <w:rsid w:val="00903CFB"/>
    <w:rsid w:val="009049A9"/>
    <w:rsid w:val="00904E1D"/>
    <w:rsid w:val="00905FD2"/>
    <w:rsid w:val="0090656A"/>
    <w:rsid w:val="00906D21"/>
    <w:rsid w:val="00906F82"/>
    <w:rsid w:val="009070BB"/>
    <w:rsid w:val="0090725E"/>
    <w:rsid w:val="00907589"/>
    <w:rsid w:val="00907892"/>
    <w:rsid w:val="00907907"/>
    <w:rsid w:val="0091119F"/>
    <w:rsid w:val="00911615"/>
    <w:rsid w:val="0091181B"/>
    <w:rsid w:val="00912316"/>
    <w:rsid w:val="00912669"/>
    <w:rsid w:val="0091297E"/>
    <w:rsid w:val="00912C0A"/>
    <w:rsid w:val="00912C19"/>
    <w:rsid w:val="00912E40"/>
    <w:rsid w:val="00912FB0"/>
    <w:rsid w:val="00912FF5"/>
    <w:rsid w:val="0091341B"/>
    <w:rsid w:val="00914089"/>
    <w:rsid w:val="00914DDE"/>
    <w:rsid w:val="009153CD"/>
    <w:rsid w:val="00915DB8"/>
    <w:rsid w:val="00915DFF"/>
    <w:rsid w:val="00917E0E"/>
    <w:rsid w:val="0092075F"/>
    <w:rsid w:val="00920A72"/>
    <w:rsid w:val="00920AB3"/>
    <w:rsid w:val="00920BAD"/>
    <w:rsid w:val="00920D33"/>
    <w:rsid w:val="009220A7"/>
    <w:rsid w:val="00922197"/>
    <w:rsid w:val="009222AB"/>
    <w:rsid w:val="009227DE"/>
    <w:rsid w:val="0092335C"/>
    <w:rsid w:val="009233C7"/>
    <w:rsid w:val="009239F8"/>
    <w:rsid w:val="009240C7"/>
    <w:rsid w:val="009240FA"/>
    <w:rsid w:val="00924278"/>
    <w:rsid w:val="00924C6E"/>
    <w:rsid w:val="00924F07"/>
    <w:rsid w:val="009250BA"/>
    <w:rsid w:val="00925451"/>
    <w:rsid w:val="0092565C"/>
    <w:rsid w:val="00925D2E"/>
    <w:rsid w:val="00925E6F"/>
    <w:rsid w:val="009269F7"/>
    <w:rsid w:val="0092764F"/>
    <w:rsid w:val="00927976"/>
    <w:rsid w:val="00930928"/>
    <w:rsid w:val="00930B3E"/>
    <w:rsid w:val="00930DFA"/>
    <w:rsid w:val="00931757"/>
    <w:rsid w:val="00931876"/>
    <w:rsid w:val="009320A7"/>
    <w:rsid w:val="009320AB"/>
    <w:rsid w:val="00932E73"/>
    <w:rsid w:val="00933114"/>
    <w:rsid w:val="00933B56"/>
    <w:rsid w:val="00933C91"/>
    <w:rsid w:val="009348AF"/>
    <w:rsid w:val="00934A68"/>
    <w:rsid w:val="00935186"/>
    <w:rsid w:val="0093574F"/>
    <w:rsid w:val="009359A3"/>
    <w:rsid w:val="009366D5"/>
    <w:rsid w:val="009367FD"/>
    <w:rsid w:val="00936AA9"/>
    <w:rsid w:val="00937360"/>
    <w:rsid w:val="00937AEC"/>
    <w:rsid w:val="00940B6F"/>
    <w:rsid w:val="009411BD"/>
    <w:rsid w:val="009412CC"/>
    <w:rsid w:val="00942441"/>
    <w:rsid w:val="00943055"/>
    <w:rsid w:val="00943246"/>
    <w:rsid w:val="00943557"/>
    <w:rsid w:val="00943BC2"/>
    <w:rsid w:val="00943CAB"/>
    <w:rsid w:val="0094411E"/>
    <w:rsid w:val="00944507"/>
    <w:rsid w:val="009445E3"/>
    <w:rsid w:val="009446F7"/>
    <w:rsid w:val="009447CD"/>
    <w:rsid w:val="00944C09"/>
    <w:rsid w:val="009453A9"/>
    <w:rsid w:val="009454FB"/>
    <w:rsid w:val="009459E2"/>
    <w:rsid w:val="00945F44"/>
    <w:rsid w:val="009463DD"/>
    <w:rsid w:val="00946546"/>
    <w:rsid w:val="00946561"/>
    <w:rsid w:val="0094668D"/>
    <w:rsid w:val="00946E54"/>
    <w:rsid w:val="00947447"/>
    <w:rsid w:val="00947459"/>
    <w:rsid w:val="009503B8"/>
    <w:rsid w:val="0095136F"/>
    <w:rsid w:val="009513D7"/>
    <w:rsid w:val="0095185E"/>
    <w:rsid w:val="009529F1"/>
    <w:rsid w:val="00952B23"/>
    <w:rsid w:val="00952F0C"/>
    <w:rsid w:val="009530D3"/>
    <w:rsid w:val="009532D3"/>
    <w:rsid w:val="009534D9"/>
    <w:rsid w:val="00953533"/>
    <w:rsid w:val="0095368C"/>
    <w:rsid w:val="00953E5A"/>
    <w:rsid w:val="009545BB"/>
    <w:rsid w:val="00954CA3"/>
    <w:rsid w:val="00955155"/>
    <w:rsid w:val="00955ECB"/>
    <w:rsid w:val="00956118"/>
    <w:rsid w:val="00956F12"/>
    <w:rsid w:val="00956F99"/>
    <w:rsid w:val="009570CB"/>
    <w:rsid w:val="00960889"/>
    <w:rsid w:val="00960F0B"/>
    <w:rsid w:val="00960F7C"/>
    <w:rsid w:val="009618E0"/>
    <w:rsid w:val="00961F76"/>
    <w:rsid w:val="0096254F"/>
    <w:rsid w:val="00962666"/>
    <w:rsid w:val="009627E1"/>
    <w:rsid w:val="00962822"/>
    <w:rsid w:val="00962D0D"/>
    <w:rsid w:val="009630A1"/>
    <w:rsid w:val="00963123"/>
    <w:rsid w:val="00963159"/>
    <w:rsid w:val="009639AE"/>
    <w:rsid w:val="009645B0"/>
    <w:rsid w:val="00964AD8"/>
    <w:rsid w:val="00964BE1"/>
    <w:rsid w:val="00964F8D"/>
    <w:rsid w:val="009652D2"/>
    <w:rsid w:val="0096647A"/>
    <w:rsid w:val="009668EC"/>
    <w:rsid w:val="00966E70"/>
    <w:rsid w:val="0096720A"/>
    <w:rsid w:val="009673EC"/>
    <w:rsid w:val="0096EBA2"/>
    <w:rsid w:val="00970416"/>
    <w:rsid w:val="00970E4D"/>
    <w:rsid w:val="00971202"/>
    <w:rsid w:val="009717B4"/>
    <w:rsid w:val="009722C6"/>
    <w:rsid w:val="00972D51"/>
    <w:rsid w:val="00972DC6"/>
    <w:rsid w:val="00973CC9"/>
    <w:rsid w:val="00974095"/>
    <w:rsid w:val="009743D0"/>
    <w:rsid w:val="00975190"/>
    <w:rsid w:val="009755D5"/>
    <w:rsid w:val="00976A6C"/>
    <w:rsid w:val="00976AE4"/>
    <w:rsid w:val="00976F7B"/>
    <w:rsid w:val="00980040"/>
    <w:rsid w:val="00980132"/>
    <w:rsid w:val="009810D8"/>
    <w:rsid w:val="00982981"/>
    <w:rsid w:val="009829B6"/>
    <w:rsid w:val="00982A54"/>
    <w:rsid w:val="00983168"/>
    <w:rsid w:val="00983AE7"/>
    <w:rsid w:val="00985119"/>
    <w:rsid w:val="00985151"/>
    <w:rsid w:val="00985507"/>
    <w:rsid w:val="00985518"/>
    <w:rsid w:val="0098573C"/>
    <w:rsid w:val="009857DA"/>
    <w:rsid w:val="00985B1B"/>
    <w:rsid w:val="00985BFF"/>
    <w:rsid w:val="009865BA"/>
    <w:rsid w:val="0098699E"/>
    <w:rsid w:val="00987060"/>
    <w:rsid w:val="009874C6"/>
    <w:rsid w:val="009878F4"/>
    <w:rsid w:val="00987AB9"/>
    <w:rsid w:val="00987C98"/>
    <w:rsid w:val="00987FE6"/>
    <w:rsid w:val="0099000B"/>
    <w:rsid w:val="009901A5"/>
    <w:rsid w:val="0099067B"/>
    <w:rsid w:val="009906E8"/>
    <w:rsid w:val="009909C3"/>
    <w:rsid w:val="00990E44"/>
    <w:rsid w:val="0099213D"/>
    <w:rsid w:val="00993483"/>
    <w:rsid w:val="009935D4"/>
    <w:rsid w:val="00993698"/>
    <w:rsid w:val="009940DB"/>
    <w:rsid w:val="00994297"/>
    <w:rsid w:val="00994641"/>
    <w:rsid w:val="00994CA1"/>
    <w:rsid w:val="00994E47"/>
    <w:rsid w:val="009952F4"/>
    <w:rsid w:val="009952FD"/>
    <w:rsid w:val="00995577"/>
    <w:rsid w:val="00995FA8"/>
    <w:rsid w:val="00996B2D"/>
    <w:rsid w:val="00996C07"/>
    <w:rsid w:val="00996C80"/>
    <w:rsid w:val="0099730B"/>
    <w:rsid w:val="00997F8F"/>
    <w:rsid w:val="009A0051"/>
    <w:rsid w:val="009A0181"/>
    <w:rsid w:val="009A09A6"/>
    <w:rsid w:val="009A13D9"/>
    <w:rsid w:val="009A14CE"/>
    <w:rsid w:val="009A19EC"/>
    <w:rsid w:val="009A3055"/>
    <w:rsid w:val="009A31CC"/>
    <w:rsid w:val="009A3A19"/>
    <w:rsid w:val="009A3C75"/>
    <w:rsid w:val="009A5391"/>
    <w:rsid w:val="009A6020"/>
    <w:rsid w:val="009A60D2"/>
    <w:rsid w:val="009A6C78"/>
    <w:rsid w:val="009A7861"/>
    <w:rsid w:val="009A79CA"/>
    <w:rsid w:val="009A7AB8"/>
    <w:rsid w:val="009A7D6C"/>
    <w:rsid w:val="009B0BE2"/>
    <w:rsid w:val="009B17B4"/>
    <w:rsid w:val="009B19A4"/>
    <w:rsid w:val="009B2005"/>
    <w:rsid w:val="009B344F"/>
    <w:rsid w:val="009B353F"/>
    <w:rsid w:val="009B368E"/>
    <w:rsid w:val="009B376E"/>
    <w:rsid w:val="009B45F2"/>
    <w:rsid w:val="009B46D0"/>
    <w:rsid w:val="009B6478"/>
    <w:rsid w:val="009B694A"/>
    <w:rsid w:val="009B6D64"/>
    <w:rsid w:val="009B7338"/>
    <w:rsid w:val="009B7842"/>
    <w:rsid w:val="009B7B0C"/>
    <w:rsid w:val="009C01DD"/>
    <w:rsid w:val="009C0370"/>
    <w:rsid w:val="009C04DF"/>
    <w:rsid w:val="009C0BBB"/>
    <w:rsid w:val="009C169D"/>
    <w:rsid w:val="009C1B5F"/>
    <w:rsid w:val="009C2135"/>
    <w:rsid w:val="009C216F"/>
    <w:rsid w:val="009C22B5"/>
    <w:rsid w:val="009C23DD"/>
    <w:rsid w:val="009C2631"/>
    <w:rsid w:val="009C31FC"/>
    <w:rsid w:val="009C3A89"/>
    <w:rsid w:val="009C3CA9"/>
    <w:rsid w:val="009C3D93"/>
    <w:rsid w:val="009C3FF4"/>
    <w:rsid w:val="009C540E"/>
    <w:rsid w:val="009C5D81"/>
    <w:rsid w:val="009C5FAE"/>
    <w:rsid w:val="009C62AF"/>
    <w:rsid w:val="009C6B1D"/>
    <w:rsid w:val="009C6F35"/>
    <w:rsid w:val="009C7B12"/>
    <w:rsid w:val="009D0C92"/>
    <w:rsid w:val="009D16B2"/>
    <w:rsid w:val="009D1FCA"/>
    <w:rsid w:val="009D257C"/>
    <w:rsid w:val="009D294B"/>
    <w:rsid w:val="009D3A4D"/>
    <w:rsid w:val="009D4867"/>
    <w:rsid w:val="009D5485"/>
    <w:rsid w:val="009D5A55"/>
    <w:rsid w:val="009D6004"/>
    <w:rsid w:val="009D7637"/>
    <w:rsid w:val="009D77C6"/>
    <w:rsid w:val="009D77FB"/>
    <w:rsid w:val="009E09D5"/>
    <w:rsid w:val="009E17B4"/>
    <w:rsid w:val="009E199B"/>
    <w:rsid w:val="009E25A0"/>
    <w:rsid w:val="009E2A5E"/>
    <w:rsid w:val="009E307F"/>
    <w:rsid w:val="009E35C3"/>
    <w:rsid w:val="009E35DD"/>
    <w:rsid w:val="009E3743"/>
    <w:rsid w:val="009E38E1"/>
    <w:rsid w:val="009E39C2"/>
    <w:rsid w:val="009E3C32"/>
    <w:rsid w:val="009E431B"/>
    <w:rsid w:val="009E46BD"/>
    <w:rsid w:val="009E48AF"/>
    <w:rsid w:val="009E4A8D"/>
    <w:rsid w:val="009E4BC6"/>
    <w:rsid w:val="009E5030"/>
    <w:rsid w:val="009E50F1"/>
    <w:rsid w:val="009E5437"/>
    <w:rsid w:val="009E5B89"/>
    <w:rsid w:val="009E633F"/>
    <w:rsid w:val="009E6389"/>
    <w:rsid w:val="009E65FE"/>
    <w:rsid w:val="009E6847"/>
    <w:rsid w:val="009E71A9"/>
    <w:rsid w:val="009F0060"/>
    <w:rsid w:val="009F0131"/>
    <w:rsid w:val="009F01C6"/>
    <w:rsid w:val="009F0653"/>
    <w:rsid w:val="009F0704"/>
    <w:rsid w:val="009F2053"/>
    <w:rsid w:val="009F2342"/>
    <w:rsid w:val="009F2EA7"/>
    <w:rsid w:val="009F3085"/>
    <w:rsid w:val="009F30A8"/>
    <w:rsid w:val="009F317D"/>
    <w:rsid w:val="009F3A24"/>
    <w:rsid w:val="009F3B2B"/>
    <w:rsid w:val="009F3FEC"/>
    <w:rsid w:val="009F4D01"/>
    <w:rsid w:val="009F5950"/>
    <w:rsid w:val="009F67EB"/>
    <w:rsid w:val="009F6F0D"/>
    <w:rsid w:val="009F7A12"/>
    <w:rsid w:val="00A00334"/>
    <w:rsid w:val="00A00504"/>
    <w:rsid w:val="00A006DB"/>
    <w:rsid w:val="00A0100D"/>
    <w:rsid w:val="00A01187"/>
    <w:rsid w:val="00A01391"/>
    <w:rsid w:val="00A01A53"/>
    <w:rsid w:val="00A026F5"/>
    <w:rsid w:val="00A02BD3"/>
    <w:rsid w:val="00A02E04"/>
    <w:rsid w:val="00A033B8"/>
    <w:rsid w:val="00A0342A"/>
    <w:rsid w:val="00A05F46"/>
    <w:rsid w:val="00A06123"/>
    <w:rsid w:val="00A06843"/>
    <w:rsid w:val="00A068C8"/>
    <w:rsid w:val="00A07799"/>
    <w:rsid w:val="00A07B14"/>
    <w:rsid w:val="00A07C48"/>
    <w:rsid w:val="00A105D7"/>
    <w:rsid w:val="00A10B2F"/>
    <w:rsid w:val="00A11184"/>
    <w:rsid w:val="00A112E6"/>
    <w:rsid w:val="00A12AB2"/>
    <w:rsid w:val="00A137AE"/>
    <w:rsid w:val="00A13DFF"/>
    <w:rsid w:val="00A14598"/>
    <w:rsid w:val="00A1469A"/>
    <w:rsid w:val="00A149FD"/>
    <w:rsid w:val="00A14E8B"/>
    <w:rsid w:val="00A1512E"/>
    <w:rsid w:val="00A163EB"/>
    <w:rsid w:val="00A16535"/>
    <w:rsid w:val="00A169F2"/>
    <w:rsid w:val="00A16F18"/>
    <w:rsid w:val="00A1772C"/>
    <w:rsid w:val="00A178A5"/>
    <w:rsid w:val="00A17B03"/>
    <w:rsid w:val="00A17D8C"/>
    <w:rsid w:val="00A20009"/>
    <w:rsid w:val="00A217EB"/>
    <w:rsid w:val="00A233B0"/>
    <w:rsid w:val="00A237F4"/>
    <w:rsid w:val="00A24725"/>
    <w:rsid w:val="00A24C41"/>
    <w:rsid w:val="00A24C49"/>
    <w:rsid w:val="00A262E8"/>
    <w:rsid w:val="00A263A0"/>
    <w:rsid w:val="00A26CD0"/>
    <w:rsid w:val="00A277B4"/>
    <w:rsid w:val="00A27A36"/>
    <w:rsid w:val="00A27A62"/>
    <w:rsid w:val="00A302B2"/>
    <w:rsid w:val="00A319D8"/>
    <w:rsid w:val="00A328EC"/>
    <w:rsid w:val="00A33AD2"/>
    <w:rsid w:val="00A33CC7"/>
    <w:rsid w:val="00A34565"/>
    <w:rsid w:val="00A3466F"/>
    <w:rsid w:val="00A347FC"/>
    <w:rsid w:val="00A34D44"/>
    <w:rsid w:val="00A358A0"/>
    <w:rsid w:val="00A35C8A"/>
    <w:rsid w:val="00A36128"/>
    <w:rsid w:val="00A361C4"/>
    <w:rsid w:val="00A3683A"/>
    <w:rsid w:val="00A36CFC"/>
    <w:rsid w:val="00A3703C"/>
    <w:rsid w:val="00A37358"/>
    <w:rsid w:val="00A40335"/>
    <w:rsid w:val="00A40B1E"/>
    <w:rsid w:val="00A40B1F"/>
    <w:rsid w:val="00A41299"/>
    <w:rsid w:val="00A41453"/>
    <w:rsid w:val="00A4183A"/>
    <w:rsid w:val="00A4189D"/>
    <w:rsid w:val="00A41B66"/>
    <w:rsid w:val="00A42277"/>
    <w:rsid w:val="00A4264B"/>
    <w:rsid w:val="00A428E8"/>
    <w:rsid w:val="00A42F38"/>
    <w:rsid w:val="00A44537"/>
    <w:rsid w:val="00A445A7"/>
    <w:rsid w:val="00A44829"/>
    <w:rsid w:val="00A44D89"/>
    <w:rsid w:val="00A45C99"/>
    <w:rsid w:val="00A45D9A"/>
    <w:rsid w:val="00A463DC"/>
    <w:rsid w:val="00A46839"/>
    <w:rsid w:val="00A46B9F"/>
    <w:rsid w:val="00A46F49"/>
    <w:rsid w:val="00A46FA2"/>
    <w:rsid w:val="00A46FB9"/>
    <w:rsid w:val="00A470DB"/>
    <w:rsid w:val="00A4762F"/>
    <w:rsid w:val="00A47DF6"/>
    <w:rsid w:val="00A50327"/>
    <w:rsid w:val="00A50E01"/>
    <w:rsid w:val="00A5130D"/>
    <w:rsid w:val="00A51425"/>
    <w:rsid w:val="00A51AD9"/>
    <w:rsid w:val="00A52176"/>
    <w:rsid w:val="00A52C9D"/>
    <w:rsid w:val="00A53469"/>
    <w:rsid w:val="00A5355E"/>
    <w:rsid w:val="00A53DF5"/>
    <w:rsid w:val="00A53EE6"/>
    <w:rsid w:val="00A54846"/>
    <w:rsid w:val="00A553F8"/>
    <w:rsid w:val="00A555C6"/>
    <w:rsid w:val="00A55FB2"/>
    <w:rsid w:val="00A565ED"/>
    <w:rsid w:val="00A56EF8"/>
    <w:rsid w:val="00A5708B"/>
    <w:rsid w:val="00A57093"/>
    <w:rsid w:val="00A603D2"/>
    <w:rsid w:val="00A60CD6"/>
    <w:rsid w:val="00A60E71"/>
    <w:rsid w:val="00A60FA3"/>
    <w:rsid w:val="00A6112D"/>
    <w:rsid w:val="00A6272A"/>
    <w:rsid w:val="00A62D4B"/>
    <w:rsid w:val="00A630BD"/>
    <w:rsid w:val="00A635F9"/>
    <w:rsid w:val="00A63B89"/>
    <w:rsid w:val="00A63F50"/>
    <w:rsid w:val="00A6465E"/>
    <w:rsid w:val="00A6502C"/>
    <w:rsid w:val="00A6548E"/>
    <w:rsid w:val="00A66037"/>
    <w:rsid w:val="00A660D1"/>
    <w:rsid w:val="00A664D2"/>
    <w:rsid w:val="00A66AA6"/>
    <w:rsid w:val="00A66E43"/>
    <w:rsid w:val="00A66F62"/>
    <w:rsid w:val="00A66FC5"/>
    <w:rsid w:val="00A67278"/>
    <w:rsid w:val="00A67789"/>
    <w:rsid w:val="00A67C50"/>
    <w:rsid w:val="00A67FEE"/>
    <w:rsid w:val="00A7074B"/>
    <w:rsid w:val="00A70E8A"/>
    <w:rsid w:val="00A71751"/>
    <w:rsid w:val="00A71A53"/>
    <w:rsid w:val="00A71BA9"/>
    <w:rsid w:val="00A72232"/>
    <w:rsid w:val="00A72268"/>
    <w:rsid w:val="00A736CE"/>
    <w:rsid w:val="00A73DA4"/>
    <w:rsid w:val="00A74116"/>
    <w:rsid w:val="00A744D3"/>
    <w:rsid w:val="00A750F1"/>
    <w:rsid w:val="00A755C5"/>
    <w:rsid w:val="00A756BA"/>
    <w:rsid w:val="00A75927"/>
    <w:rsid w:val="00A75A3A"/>
    <w:rsid w:val="00A75FAD"/>
    <w:rsid w:val="00A762F5"/>
    <w:rsid w:val="00A7645E"/>
    <w:rsid w:val="00A768B2"/>
    <w:rsid w:val="00A80452"/>
    <w:rsid w:val="00A807B0"/>
    <w:rsid w:val="00A80847"/>
    <w:rsid w:val="00A80ACC"/>
    <w:rsid w:val="00A83124"/>
    <w:rsid w:val="00A831C5"/>
    <w:rsid w:val="00A837B4"/>
    <w:rsid w:val="00A837DD"/>
    <w:rsid w:val="00A83F5B"/>
    <w:rsid w:val="00A8485E"/>
    <w:rsid w:val="00A84FDB"/>
    <w:rsid w:val="00A85CF4"/>
    <w:rsid w:val="00A87C9C"/>
    <w:rsid w:val="00A911EC"/>
    <w:rsid w:val="00A91763"/>
    <w:rsid w:val="00A92870"/>
    <w:rsid w:val="00A92E9F"/>
    <w:rsid w:val="00A92F55"/>
    <w:rsid w:val="00A93137"/>
    <w:rsid w:val="00A93B14"/>
    <w:rsid w:val="00A93CDD"/>
    <w:rsid w:val="00A940ED"/>
    <w:rsid w:val="00A947A7"/>
    <w:rsid w:val="00A94D4A"/>
    <w:rsid w:val="00A94F25"/>
    <w:rsid w:val="00A95883"/>
    <w:rsid w:val="00A95EB1"/>
    <w:rsid w:val="00A96118"/>
    <w:rsid w:val="00A96387"/>
    <w:rsid w:val="00A96431"/>
    <w:rsid w:val="00A97003"/>
    <w:rsid w:val="00A97282"/>
    <w:rsid w:val="00A97F64"/>
    <w:rsid w:val="00AA046D"/>
    <w:rsid w:val="00AA09F2"/>
    <w:rsid w:val="00AA0B96"/>
    <w:rsid w:val="00AA0DBC"/>
    <w:rsid w:val="00AA1A17"/>
    <w:rsid w:val="00AA1AED"/>
    <w:rsid w:val="00AA1E61"/>
    <w:rsid w:val="00AA2750"/>
    <w:rsid w:val="00AA2E3D"/>
    <w:rsid w:val="00AA3C7C"/>
    <w:rsid w:val="00AA4636"/>
    <w:rsid w:val="00AA5032"/>
    <w:rsid w:val="00AA5983"/>
    <w:rsid w:val="00AA60B4"/>
    <w:rsid w:val="00AA6336"/>
    <w:rsid w:val="00AA66D4"/>
    <w:rsid w:val="00AA6EE1"/>
    <w:rsid w:val="00AA70BE"/>
    <w:rsid w:val="00AA7527"/>
    <w:rsid w:val="00AB09DD"/>
    <w:rsid w:val="00AB0AF5"/>
    <w:rsid w:val="00AB160E"/>
    <w:rsid w:val="00AB18E0"/>
    <w:rsid w:val="00AB23C5"/>
    <w:rsid w:val="00AB323E"/>
    <w:rsid w:val="00AB3344"/>
    <w:rsid w:val="00AB3A10"/>
    <w:rsid w:val="00AB4480"/>
    <w:rsid w:val="00AB5843"/>
    <w:rsid w:val="00AB58D8"/>
    <w:rsid w:val="00AB5BEC"/>
    <w:rsid w:val="00AB5E27"/>
    <w:rsid w:val="00AB608C"/>
    <w:rsid w:val="00AB6DF0"/>
    <w:rsid w:val="00AB6E38"/>
    <w:rsid w:val="00AB704B"/>
    <w:rsid w:val="00AB7150"/>
    <w:rsid w:val="00AB752C"/>
    <w:rsid w:val="00AB79C1"/>
    <w:rsid w:val="00AB7FDA"/>
    <w:rsid w:val="00AC00DC"/>
    <w:rsid w:val="00AC05BF"/>
    <w:rsid w:val="00AC117E"/>
    <w:rsid w:val="00AC139B"/>
    <w:rsid w:val="00AC17EA"/>
    <w:rsid w:val="00AC1923"/>
    <w:rsid w:val="00AC1CF8"/>
    <w:rsid w:val="00AC268A"/>
    <w:rsid w:val="00AC29A0"/>
    <w:rsid w:val="00AC2E9C"/>
    <w:rsid w:val="00AC3434"/>
    <w:rsid w:val="00AC4198"/>
    <w:rsid w:val="00AC4A0D"/>
    <w:rsid w:val="00AC4E85"/>
    <w:rsid w:val="00AC53B3"/>
    <w:rsid w:val="00AC622A"/>
    <w:rsid w:val="00AC6ADC"/>
    <w:rsid w:val="00AC6B9F"/>
    <w:rsid w:val="00AC6C50"/>
    <w:rsid w:val="00AC6C63"/>
    <w:rsid w:val="00AC7B40"/>
    <w:rsid w:val="00AC7B6E"/>
    <w:rsid w:val="00AC7F16"/>
    <w:rsid w:val="00AD058C"/>
    <w:rsid w:val="00AD0A27"/>
    <w:rsid w:val="00AD0B24"/>
    <w:rsid w:val="00AD0EA5"/>
    <w:rsid w:val="00AD15F7"/>
    <w:rsid w:val="00AD164A"/>
    <w:rsid w:val="00AD16AD"/>
    <w:rsid w:val="00AD1D6B"/>
    <w:rsid w:val="00AD2247"/>
    <w:rsid w:val="00AD26A6"/>
    <w:rsid w:val="00AD2FCC"/>
    <w:rsid w:val="00AD36F5"/>
    <w:rsid w:val="00AD375C"/>
    <w:rsid w:val="00AD3803"/>
    <w:rsid w:val="00AD3864"/>
    <w:rsid w:val="00AD39C6"/>
    <w:rsid w:val="00AD42B4"/>
    <w:rsid w:val="00AD5308"/>
    <w:rsid w:val="00AD5AAA"/>
    <w:rsid w:val="00AD5C7C"/>
    <w:rsid w:val="00AD5F73"/>
    <w:rsid w:val="00AD5FA6"/>
    <w:rsid w:val="00AD71C2"/>
    <w:rsid w:val="00AD73E0"/>
    <w:rsid w:val="00AD7F2C"/>
    <w:rsid w:val="00AE0078"/>
    <w:rsid w:val="00AE01D1"/>
    <w:rsid w:val="00AE0CC7"/>
    <w:rsid w:val="00AE1255"/>
    <w:rsid w:val="00AE1258"/>
    <w:rsid w:val="00AE12FF"/>
    <w:rsid w:val="00AE18D9"/>
    <w:rsid w:val="00AE1B71"/>
    <w:rsid w:val="00AE261E"/>
    <w:rsid w:val="00AE2A15"/>
    <w:rsid w:val="00AE3099"/>
    <w:rsid w:val="00AE30CD"/>
    <w:rsid w:val="00AE34B7"/>
    <w:rsid w:val="00AE3AF5"/>
    <w:rsid w:val="00AE45F2"/>
    <w:rsid w:val="00AE4B20"/>
    <w:rsid w:val="00AE56BA"/>
    <w:rsid w:val="00AE579D"/>
    <w:rsid w:val="00AE64EC"/>
    <w:rsid w:val="00AE6AF2"/>
    <w:rsid w:val="00AE6CF7"/>
    <w:rsid w:val="00AE73EB"/>
    <w:rsid w:val="00AE77BC"/>
    <w:rsid w:val="00AF0214"/>
    <w:rsid w:val="00AF0800"/>
    <w:rsid w:val="00AF0835"/>
    <w:rsid w:val="00AF1208"/>
    <w:rsid w:val="00AF1500"/>
    <w:rsid w:val="00AF1688"/>
    <w:rsid w:val="00AF1A22"/>
    <w:rsid w:val="00AF1DEB"/>
    <w:rsid w:val="00AF22D3"/>
    <w:rsid w:val="00AF2D32"/>
    <w:rsid w:val="00AF37B7"/>
    <w:rsid w:val="00AF3A0B"/>
    <w:rsid w:val="00AF3B14"/>
    <w:rsid w:val="00AF3CD1"/>
    <w:rsid w:val="00AF4109"/>
    <w:rsid w:val="00AF42F5"/>
    <w:rsid w:val="00AF4FB5"/>
    <w:rsid w:val="00AF58C1"/>
    <w:rsid w:val="00AF68E6"/>
    <w:rsid w:val="00AF6A72"/>
    <w:rsid w:val="00AF6CE7"/>
    <w:rsid w:val="00AF7589"/>
    <w:rsid w:val="00B003AE"/>
    <w:rsid w:val="00B00447"/>
    <w:rsid w:val="00B00C0D"/>
    <w:rsid w:val="00B00F37"/>
    <w:rsid w:val="00B0169E"/>
    <w:rsid w:val="00B018FF"/>
    <w:rsid w:val="00B01AA2"/>
    <w:rsid w:val="00B01EC9"/>
    <w:rsid w:val="00B02085"/>
    <w:rsid w:val="00B0228B"/>
    <w:rsid w:val="00B025A2"/>
    <w:rsid w:val="00B02828"/>
    <w:rsid w:val="00B036C2"/>
    <w:rsid w:val="00B03C47"/>
    <w:rsid w:val="00B0422A"/>
    <w:rsid w:val="00B04B8F"/>
    <w:rsid w:val="00B05BFB"/>
    <w:rsid w:val="00B05CDD"/>
    <w:rsid w:val="00B05E2A"/>
    <w:rsid w:val="00B06729"/>
    <w:rsid w:val="00B102F7"/>
    <w:rsid w:val="00B1073B"/>
    <w:rsid w:val="00B11CF2"/>
    <w:rsid w:val="00B12643"/>
    <w:rsid w:val="00B126E2"/>
    <w:rsid w:val="00B12B4F"/>
    <w:rsid w:val="00B12E80"/>
    <w:rsid w:val="00B13ADB"/>
    <w:rsid w:val="00B13F2A"/>
    <w:rsid w:val="00B14312"/>
    <w:rsid w:val="00B14961"/>
    <w:rsid w:val="00B14A0F"/>
    <w:rsid w:val="00B14C0F"/>
    <w:rsid w:val="00B15010"/>
    <w:rsid w:val="00B15BAF"/>
    <w:rsid w:val="00B15C4E"/>
    <w:rsid w:val="00B17258"/>
    <w:rsid w:val="00B172C4"/>
    <w:rsid w:val="00B17DDE"/>
    <w:rsid w:val="00B20358"/>
    <w:rsid w:val="00B2056C"/>
    <w:rsid w:val="00B2094D"/>
    <w:rsid w:val="00B2194C"/>
    <w:rsid w:val="00B21F28"/>
    <w:rsid w:val="00B2202D"/>
    <w:rsid w:val="00B22BCC"/>
    <w:rsid w:val="00B23F0D"/>
    <w:rsid w:val="00B24444"/>
    <w:rsid w:val="00B24D9A"/>
    <w:rsid w:val="00B24DE2"/>
    <w:rsid w:val="00B2538F"/>
    <w:rsid w:val="00B25727"/>
    <w:rsid w:val="00B259AE"/>
    <w:rsid w:val="00B25BA4"/>
    <w:rsid w:val="00B25D56"/>
    <w:rsid w:val="00B2605E"/>
    <w:rsid w:val="00B26303"/>
    <w:rsid w:val="00B2659C"/>
    <w:rsid w:val="00B2780C"/>
    <w:rsid w:val="00B279FF"/>
    <w:rsid w:val="00B27B8B"/>
    <w:rsid w:val="00B27F72"/>
    <w:rsid w:val="00B30A2D"/>
    <w:rsid w:val="00B30A2E"/>
    <w:rsid w:val="00B30B3B"/>
    <w:rsid w:val="00B314C2"/>
    <w:rsid w:val="00B31772"/>
    <w:rsid w:val="00B31D06"/>
    <w:rsid w:val="00B321A3"/>
    <w:rsid w:val="00B32AF7"/>
    <w:rsid w:val="00B32D4F"/>
    <w:rsid w:val="00B33731"/>
    <w:rsid w:val="00B33ABC"/>
    <w:rsid w:val="00B33CD7"/>
    <w:rsid w:val="00B34A0A"/>
    <w:rsid w:val="00B358E2"/>
    <w:rsid w:val="00B36A85"/>
    <w:rsid w:val="00B37B3C"/>
    <w:rsid w:val="00B403D2"/>
    <w:rsid w:val="00B4064C"/>
    <w:rsid w:val="00B40919"/>
    <w:rsid w:val="00B41F5F"/>
    <w:rsid w:val="00B41F7A"/>
    <w:rsid w:val="00B42125"/>
    <w:rsid w:val="00B4215F"/>
    <w:rsid w:val="00B4288E"/>
    <w:rsid w:val="00B441FF"/>
    <w:rsid w:val="00B44414"/>
    <w:rsid w:val="00B44910"/>
    <w:rsid w:val="00B45391"/>
    <w:rsid w:val="00B4544D"/>
    <w:rsid w:val="00B45B64"/>
    <w:rsid w:val="00B461E2"/>
    <w:rsid w:val="00B46550"/>
    <w:rsid w:val="00B46736"/>
    <w:rsid w:val="00B46BE7"/>
    <w:rsid w:val="00B46E76"/>
    <w:rsid w:val="00B46F9D"/>
    <w:rsid w:val="00B4750D"/>
    <w:rsid w:val="00B50148"/>
    <w:rsid w:val="00B507A6"/>
    <w:rsid w:val="00B50F78"/>
    <w:rsid w:val="00B5135A"/>
    <w:rsid w:val="00B5143B"/>
    <w:rsid w:val="00B521E9"/>
    <w:rsid w:val="00B52F68"/>
    <w:rsid w:val="00B530EE"/>
    <w:rsid w:val="00B5316A"/>
    <w:rsid w:val="00B53B5A"/>
    <w:rsid w:val="00B54608"/>
    <w:rsid w:val="00B54CB0"/>
    <w:rsid w:val="00B54EE5"/>
    <w:rsid w:val="00B55EAB"/>
    <w:rsid w:val="00B5611D"/>
    <w:rsid w:val="00B5626B"/>
    <w:rsid w:val="00B57E4D"/>
    <w:rsid w:val="00B601D9"/>
    <w:rsid w:val="00B604D0"/>
    <w:rsid w:val="00B6061A"/>
    <w:rsid w:val="00B608D4"/>
    <w:rsid w:val="00B622DF"/>
    <w:rsid w:val="00B6254F"/>
    <w:rsid w:val="00B62FEE"/>
    <w:rsid w:val="00B642B4"/>
    <w:rsid w:val="00B646FF"/>
    <w:rsid w:val="00B66BD5"/>
    <w:rsid w:val="00B67DA0"/>
    <w:rsid w:val="00B7042B"/>
    <w:rsid w:val="00B70CC3"/>
    <w:rsid w:val="00B71B32"/>
    <w:rsid w:val="00B71D42"/>
    <w:rsid w:val="00B7224A"/>
    <w:rsid w:val="00B726E7"/>
    <w:rsid w:val="00B72849"/>
    <w:rsid w:val="00B728DF"/>
    <w:rsid w:val="00B72BFC"/>
    <w:rsid w:val="00B72D18"/>
    <w:rsid w:val="00B72DF4"/>
    <w:rsid w:val="00B73954"/>
    <w:rsid w:val="00B74A4A"/>
    <w:rsid w:val="00B74F5A"/>
    <w:rsid w:val="00B750AE"/>
    <w:rsid w:val="00B752D5"/>
    <w:rsid w:val="00B75F61"/>
    <w:rsid w:val="00B763A5"/>
    <w:rsid w:val="00B76F11"/>
    <w:rsid w:val="00B77155"/>
    <w:rsid w:val="00B80028"/>
    <w:rsid w:val="00B80CD5"/>
    <w:rsid w:val="00B80D41"/>
    <w:rsid w:val="00B8165B"/>
    <w:rsid w:val="00B81E00"/>
    <w:rsid w:val="00B8261E"/>
    <w:rsid w:val="00B838D3"/>
    <w:rsid w:val="00B83CF5"/>
    <w:rsid w:val="00B8418A"/>
    <w:rsid w:val="00B84308"/>
    <w:rsid w:val="00B844E1"/>
    <w:rsid w:val="00B8556F"/>
    <w:rsid w:val="00B85C31"/>
    <w:rsid w:val="00B8672C"/>
    <w:rsid w:val="00B86CCE"/>
    <w:rsid w:val="00B8797E"/>
    <w:rsid w:val="00B87FB7"/>
    <w:rsid w:val="00B9003C"/>
    <w:rsid w:val="00B90497"/>
    <w:rsid w:val="00B91558"/>
    <w:rsid w:val="00B91BED"/>
    <w:rsid w:val="00B91EF7"/>
    <w:rsid w:val="00B9224B"/>
    <w:rsid w:val="00B93688"/>
    <w:rsid w:val="00B94643"/>
    <w:rsid w:val="00B946DF"/>
    <w:rsid w:val="00B95C3E"/>
    <w:rsid w:val="00B964AC"/>
    <w:rsid w:val="00B96B27"/>
    <w:rsid w:val="00B96E84"/>
    <w:rsid w:val="00B96F0E"/>
    <w:rsid w:val="00B96F4E"/>
    <w:rsid w:val="00B96FEF"/>
    <w:rsid w:val="00B97280"/>
    <w:rsid w:val="00B976D8"/>
    <w:rsid w:val="00B97ACC"/>
    <w:rsid w:val="00B97AF7"/>
    <w:rsid w:val="00B97CAD"/>
    <w:rsid w:val="00B97CF1"/>
    <w:rsid w:val="00BA09E1"/>
    <w:rsid w:val="00BA11A6"/>
    <w:rsid w:val="00BA1258"/>
    <w:rsid w:val="00BA16A1"/>
    <w:rsid w:val="00BA18C4"/>
    <w:rsid w:val="00BA1996"/>
    <w:rsid w:val="00BA1C4F"/>
    <w:rsid w:val="00BA2155"/>
    <w:rsid w:val="00BA2376"/>
    <w:rsid w:val="00BA2C2A"/>
    <w:rsid w:val="00BA322E"/>
    <w:rsid w:val="00BA39CF"/>
    <w:rsid w:val="00BA63AC"/>
    <w:rsid w:val="00BA6488"/>
    <w:rsid w:val="00BA757E"/>
    <w:rsid w:val="00BB0604"/>
    <w:rsid w:val="00BB133C"/>
    <w:rsid w:val="00BB173F"/>
    <w:rsid w:val="00BB1B5D"/>
    <w:rsid w:val="00BB1B7D"/>
    <w:rsid w:val="00BB24F1"/>
    <w:rsid w:val="00BB2A04"/>
    <w:rsid w:val="00BB348A"/>
    <w:rsid w:val="00BB3ADC"/>
    <w:rsid w:val="00BB49C2"/>
    <w:rsid w:val="00BB4DC4"/>
    <w:rsid w:val="00BB5102"/>
    <w:rsid w:val="00BB5502"/>
    <w:rsid w:val="00BB5505"/>
    <w:rsid w:val="00BB575F"/>
    <w:rsid w:val="00BB5FE6"/>
    <w:rsid w:val="00BB6447"/>
    <w:rsid w:val="00BB6949"/>
    <w:rsid w:val="00BB6AB6"/>
    <w:rsid w:val="00BB6ACD"/>
    <w:rsid w:val="00BB7407"/>
    <w:rsid w:val="00BB77F0"/>
    <w:rsid w:val="00BB782A"/>
    <w:rsid w:val="00BB7A8A"/>
    <w:rsid w:val="00BB7C59"/>
    <w:rsid w:val="00BC03CA"/>
    <w:rsid w:val="00BC043B"/>
    <w:rsid w:val="00BC0ED7"/>
    <w:rsid w:val="00BC11A5"/>
    <w:rsid w:val="00BC141B"/>
    <w:rsid w:val="00BC1873"/>
    <w:rsid w:val="00BC1BD9"/>
    <w:rsid w:val="00BC2544"/>
    <w:rsid w:val="00BC259E"/>
    <w:rsid w:val="00BC39C1"/>
    <w:rsid w:val="00BC47D3"/>
    <w:rsid w:val="00BC4957"/>
    <w:rsid w:val="00BC51F0"/>
    <w:rsid w:val="00BC5649"/>
    <w:rsid w:val="00BC5921"/>
    <w:rsid w:val="00BC6230"/>
    <w:rsid w:val="00BC65A3"/>
    <w:rsid w:val="00BC684B"/>
    <w:rsid w:val="00BC698E"/>
    <w:rsid w:val="00BC6EAD"/>
    <w:rsid w:val="00BC6F40"/>
    <w:rsid w:val="00BC7A80"/>
    <w:rsid w:val="00BD0CFB"/>
    <w:rsid w:val="00BD11F7"/>
    <w:rsid w:val="00BD1553"/>
    <w:rsid w:val="00BD1D3A"/>
    <w:rsid w:val="00BD305A"/>
    <w:rsid w:val="00BD3248"/>
    <w:rsid w:val="00BD37E9"/>
    <w:rsid w:val="00BD39D7"/>
    <w:rsid w:val="00BD3BF7"/>
    <w:rsid w:val="00BD3C7F"/>
    <w:rsid w:val="00BD4019"/>
    <w:rsid w:val="00BD4438"/>
    <w:rsid w:val="00BD54A9"/>
    <w:rsid w:val="00BD5666"/>
    <w:rsid w:val="00BD573E"/>
    <w:rsid w:val="00BD5B96"/>
    <w:rsid w:val="00BD5C05"/>
    <w:rsid w:val="00BD6AC0"/>
    <w:rsid w:val="00BD6C0F"/>
    <w:rsid w:val="00BD75CE"/>
    <w:rsid w:val="00BD779D"/>
    <w:rsid w:val="00BE0153"/>
    <w:rsid w:val="00BE0DA9"/>
    <w:rsid w:val="00BE10F1"/>
    <w:rsid w:val="00BE12CD"/>
    <w:rsid w:val="00BE1CB6"/>
    <w:rsid w:val="00BE1EAB"/>
    <w:rsid w:val="00BE1ED6"/>
    <w:rsid w:val="00BE2401"/>
    <w:rsid w:val="00BE310A"/>
    <w:rsid w:val="00BE3CB8"/>
    <w:rsid w:val="00BE44E8"/>
    <w:rsid w:val="00BE4870"/>
    <w:rsid w:val="00BE4C1C"/>
    <w:rsid w:val="00BE500E"/>
    <w:rsid w:val="00BE555D"/>
    <w:rsid w:val="00BE55F8"/>
    <w:rsid w:val="00BE59B1"/>
    <w:rsid w:val="00BE5A9E"/>
    <w:rsid w:val="00BE5B82"/>
    <w:rsid w:val="00BE612D"/>
    <w:rsid w:val="00BE6786"/>
    <w:rsid w:val="00BE6AA2"/>
    <w:rsid w:val="00BE6C4D"/>
    <w:rsid w:val="00BE74C0"/>
    <w:rsid w:val="00BF0D4C"/>
    <w:rsid w:val="00BF0E1A"/>
    <w:rsid w:val="00BF13A5"/>
    <w:rsid w:val="00BF16EE"/>
    <w:rsid w:val="00BF250C"/>
    <w:rsid w:val="00BF297B"/>
    <w:rsid w:val="00BF29C9"/>
    <w:rsid w:val="00BF2A55"/>
    <w:rsid w:val="00BF32DD"/>
    <w:rsid w:val="00BF3484"/>
    <w:rsid w:val="00BF3C7A"/>
    <w:rsid w:val="00BF4DCA"/>
    <w:rsid w:val="00BF52F8"/>
    <w:rsid w:val="00BF56D6"/>
    <w:rsid w:val="00BF5828"/>
    <w:rsid w:val="00BF5F08"/>
    <w:rsid w:val="00BF7112"/>
    <w:rsid w:val="00BF7EF3"/>
    <w:rsid w:val="00C00120"/>
    <w:rsid w:val="00C005EB"/>
    <w:rsid w:val="00C007BE"/>
    <w:rsid w:val="00C00CCF"/>
    <w:rsid w:val="00C00DC5"/>
    <w:rsid w:val="00C0264B"/>
    <w:rsid w:val="00C02CA8"/>
    <w:rsid w:val="00C02CB3"/>
    <w:rsid w:val="00C02F1C"/>
    <w:rsid w:val="00C0329F"/>
    <w:rsid w:val="00C03CBD"/>
    <w:rsid w:val="00C03F4C"/>
    <w:rsid w:val="00C04069"/>
    <w:rsid w:val="00C04AD3"/>
    <w:rsid w:val="00C055E2"/>
    <w:rsid w:val="00C05E1E"/>
    <w:rsid w:val="00C062D7"/>
    <w:rsid w:val="00C067FD"/>
    <w:rsid w:val="00C06AF9"/>
    <w:rsid w:val="00C06E04"/>
    <w:rsid w:val="00C06FB5"/>
    <w:rsid w:val="00C1013C"/>
    <w:rsid w:val="00C10242"/>
    <w:rsid w:val="00C10432"/>
    <w:rsid w:val="00C1069E"/>
    <w:rsid w:val="00C10BAA"/>
    <w:rsid w:val="00C10D22"/>
    <w:rsid w:val="00C11143"/>
    <w:rsid w:val="00C111EE"/>
    <w:rsid w:val="00C11761"/>
    <w:rsid w:val="00C12247"/>
    <w:rsid w:val="00C12BF1"/>
    <w:rsid w:val="00C12DB7"/>
    <w:rsid w:val="00C13390"/>
    <w:rsid w:val="00C14614"/>
    <w:rsid w:val="00C146D3"/>
    <w:rsid w:val="00C159D8"/>
    <w:rsid w:val="00C16608"/>
    <w:rsid w:val="00C17BEB"/>
    <w:rsid w:val="00C20166"/>
    <w:rsid w:val="00C207FB"/>
    <w:rsid w:val="00C21080"/>
    <w:rsid w:val="00C2148B"/>
    <w:rsid w:val="00C220B7"/>
    <w:rsid w:val="00C22986"/>
    <w:rsid w:val="00C22B0E"/>
    <w:rsid w:val="00C22D93"/>
    <w:rsid w:val="00C2309F"/>
    <w:rsid w:val="00C2375F"/>
    <w:rsid w:val="00C23BC1"/>
    <w:rsid w:val="00C248A8"/>
    <w:rsid w:val="00C24CB3"/>
    <w:rsid w:val="00C25E5D"/>
    <w:rsid w:val="00C25ED2"/>
    <w:rsid w:val="00C262F4"/>
    <w:rsid w:val="00C27A5F"/>
    <w:rsid w:val="00C30135"/>
    <w:rsid w:val="00C30200"/>
    <w:rsid w:val="00C309B3"/>
    <w:rsid w:val="00C30B88"/>
    <w:rsid w:val="00C314BB"/>
    <w:rsid w:val="00C3154C"/>
    <w:rsid w:val="00C31B48"/>
    <w:rsid w:val="00C321C4"/>
    <w:rsid w:val="00C32392"/>
    <w:rsid w:val="00C32BAB"/>
    <w:rsid w:val="00C32E60"/>
    <w:rsid w:val="00C32EB6"/>
    <w:rsid w:val="00C33CDA"/>
    <w:rsid w:val="00C3483A"/>
    <w:rsid w:val="00C35589"/>
    <w:rsid w:val="00C35998"/>
    <w:rsid w:val="00C3606C"/>
    <w:rsid w:val="00C361F6"/>
    <w:rsid w:val="00C366BB"/>
    <w:rsid w:val="00C368AF"/>
    <w:rsid w:val="00C36DCE"/>
    <w:rsid w:val="00C36EEA"/>
    <w:rsid w:val="00C36FF7"/>
    <w:rsid w:val="00C3703D"/>
    <w:rsid w:val="00C400F6"/>
    <w:rsid w:val="00C4054B"/>
    <w:rsid w:val="00C409C4"/>
    <w:rsid w:val="00C40E16"/>
    <w:rsid w:val="00C41382"/>
    <w:rsid w:val="00C41823"/>
    <w:rsid w:val="00C42041"/>
    <w:rsid w:val="00C42A7D"/>
    <w:rsid w:val="00C42ADC"/>
    <w:rsid w:val="00C42E8A"/>
    <w:rsid w:val="00C43033"/>
    <w:rsid w:val="00C442B9"/>
    <w:rsid w:val="00C450A3"/>
    <w:rsid w:val="00C45326"/>
    <w:rsid w:val="00C4602C"/>
    <w:rsid w:val="00C46599"/>
    <w:rsid w:val="00C4674E"/>
    <w:rsid w:val="00C46A21"/>
    <w:rsid w:val="00C47023"/>
    <w:rsid w:val="00C470F7"/>
    <w:rsid w:val="00C47D0F"/>
    <w:rsid w:val="00C47D33"/>
    <w:rsid w:val="00C504EF"/>
    <w:rsid w:val="00C5066C"/>
    <w:rsid w:val="00C50748"/>
    <w:rsid w:val="00C50FA7"/>
    <w:rsid w:val="00C5125D"/>
    <w:rsid w:val="00C51E18"/>
    <w:rsid w:val="00C51EAD"/>
    <w:rsid w:val="00C51EDA"/>
    <w:rsid w:val="00C52228"/>
    <w:rsid w:val="00C525A3"/>
    <w:rsid w:val="00C5275F"/>
    <w:rsid w:val="00C52B6F"/>
    <w:rsid w:val="00C53121"/>
    <w:rsid w:val="00C5314E"/>
    <w:rsid w:val="00C53345"/>
    <w:rsid w:val="00C53810"/>
    <w:rsid w:val="00C54179"/>
    <w:rsid w:val="00C54CB0"/>
    <w:rsid w:val="00C55CEE"/>
    <w:rsid w:val="00C5659C"/>
    <w:rsid w:val="00C573F9"/>
    <w:rsid w:val="00C574E4"/>
    <w:rsid w:val="00C575AF"/>
    <w:rsid w:val="00C57A24"/>
    <w:rsid w:val="00C6024E"/>
    <w:rsid w:val="00C6039D"/>
    <w:rsid w:val="00C60763"/>
    <w:rsid w:val="00C6089E"/>
    <w:rsid w:val="00C61DE0"/>
    <w:rsid w:val="00C6209A"/>
    <w:rsid w:val="00C625E2"/>
    <w:rsid w:val="00C62D0A"/>
    <w:rsid w:val="00C63BC1"/>
    <w:rsid w:val="00C63F30"/>
    <w:rsid w:val="00C648C7"/>
    <w:rsid w:val="00C64BE2"/>
    <w:rsid w:val="00C662E3"/>
    <w:rsid w:val="00C666D7"/>
    <w:rsid w:val="00C6696D"/>
    <w:rsid w:val="00C66ABF"/>
    <w:rsid w:val="00C66CA5"/>
    <w:rsid w:val="00C66D89"/>
    <w:rsid w:val="00C66F29"/>
    <w:rsid w:val="00C6706E"/>
    <w:rsid w:val="00C671B9"/>
    <w:rsid w:val="00C67DEA"/>
    <w:rsid w:val="00C700B6"/>
    <w:rsid w:val="00C707D6"/>
    <w:rsid w:val="00C72F67"/>
    <w:rsid w:val="00C73813"/>
    <w:rsid w:val="00C7388D"/>
    <w:rsid w:val="00C73AB8"/>
    <w:rsid w:val="00C73BDF"/>
    <w:rsid w:val="00C73F23"/>
    <w:rsid w:val="00C73FA9"/>
    <w:rsid w:val="00C74AF6"/>
    <w:rsid w:val="00C74DFE"/>
    <w:rsid w:val="00C751E3"/>
    <w:rsid w:val="00C75DD3"/>
    <w:rsid w:val="00C75E44"/>
    <w:rsid w:val="00C763CB"/>
    <w:rsid w:val="00C7674A"/>
    <w:rsid w:val="00C76C26"/>
    <w:rsid w:val="00C778CF"/>
    <w:rsid w:val="00C7796E"/>
    <w:rsid w:val="00C77B5D"/>
    <w:rsid w:val="00C80368"/>
    <w:rsid w:val="00C813DB"/>
    <w:rsid w:val="00C818C7"/>
    <w:rsid w:val="00C82005"/>
    <w:rsid w:val="00C82210"/>
    <w:rsid w:val="00C8429D"/>
    <w:rsid w:val="00C84A20"/>
    <w:rsid w:val="00C84F51"/>
    <w:rsid w:val="00C851E2"/>
    <w:rsid w:val="00C8591D"/>
    <w:rsid w:val="00C85F99"/>
    <w:rsid w:val="00C869A9"/>
    <w:rsid w:val="00C86AD0"/>
    <w:rsid w:val="00C86F25"/>
    <w:rsid w:val="00C87257"/>
    <w:rsid w:val="00C87BD7"/>
    <w:rsid w:val="00C91997"/>
    <w:rsid w:val="00C91F5A"/>
    <w:rsid w:val="00C92938"/>
    <w:rsid w:val="00C92B6B"/>
    <w:rsid w:val="00C92BA1"/>
    <w:rsid w:val="00C92D2B"/>
    <w:rsid w:val="00C9309B"/>
    <w:rsid w:val="00C938CF"/>
    <w:rsid w:val="00C93902"/>
    <w:rsid w:val="00C941C5"/>
    <w:rsid w:val="00C94478"/>
    <w:rsid w:val="00C9464D"/>
    <w:rsid w:val="00C94764"/>
    <w:rsid w:val="00C9492B"/>
    <w:rsid w:val="00C94CD4"/>
    <w:rsid w:val="00C94D14"/>
    <w:rsid w:val="00C94D51"/>
    <w:rsid w:val="00C9596E"/>
    <w:rsid w:val="00C96A88"/>
    <w:rsid w:val="00C96E9D"/>
    <w:rsid w:val="00CA0345"/>
    <w:rsid w:val="00CA04E4"/>
    <w:rsid w:val="00CA0518"/>
    <w:rsid w:val="00CA07D5"/>
    <w:rsid w:val="00CA1165"/>
    <w:rsid w:val="00CA126C"/>
    <w:rsid w:val="00CA1554"/>
    <w:rsid w:val="00CA183A"/>
    <w:rsid w:val="00CA1916"/>
    <w:rsid w:val="00CA1993"/>
    <w:rsid w:val="00CA1A19"/>
    <w:rsid w:val="00CA3292"/>
    <w:rsid w:val="00CA3938"/>
    <w:rsid w:val="00CA4239"/>
    <w:rsid w:val="00CA4588"/>
    <w:rsid w:val="00CA4C32"/>
    <w:rsid w:val="00CA4CD8"/>
    <w:rsid w:val="00CA4EE2"/>
    <w:rsid w:val="00CA552C"/>
    <w:rsid w:val="00CA64FD"/>
    <w:rsid w:val="00CA6D1B"/>
    <w:rsid w:val="00CA6D38"/>
    <w:rsid w:val="00CA6E57"/>
    <w:rsid w:val="00CA7C5D"/>
    <w:rsid w:val="00CB094C"/>
    <w:rsid w:val="00CB0D65"/>
    <w:rsid w:val="00CB14CC"/>
    <w:rsid w:val="00CB1A88"/>
    <w:rsid w:val="00CB24D8"/>
    <w:rsid w:val="00CB2E94"/>
    <w:rsid w:val="00CB3A71"/>
    <w:rsid w:val="00CB4D98"/>
    <w:rsid w:val="00CB56BD"/>
    <w:rsid w:val="00CB5B23"/>
    <w:rsid w:val="00CB6445"/>
    <w:rsid w:val="00CB684E"/>
    <w:rsid w:val="00CB69D7"/>
    <w:rsid w:val="00CB7190"/>
    <w:rsid w:val="00CB7CB7"/>
    <w:rsid w:val="00CC00DD"/>
    <w:rsid w:val="00CC037C"/>
    <w:rsid w:val="00CC0DDF"/>
    <w:rsid w:val="00CC0EAE"/>
    <w:rsid w:val="00CC0EE8"/>
    <w:rsid w:val="00CC183D"/>
    <w:rsid w:val="00CC20AB"/>
    <w:rsid w:val="00CC20F5"/>
    <w:rsid w:val="00CC2AEA"/>
    <w:rsid w:val="00CC3FD3"/>
    <w:rsid w:val="00CC454E"/>
    <w:rsid w:val="00CC46A1"/>
    <w:rsid w:val="00CC5AD4"/>
    <w:rsid w:val="00CC5D40"/>
    <w:rsid w:val="00CC62D0"/>
    <w:rsid w:val="00CC64AF"/>
    <w:rsid w:val="00CC69D3"/>
    <w:rsid w:val="00CC6DA0"/>
    <w:rsid w:val="00CC6FB6"/>
    <w:rsid w:val="00CC7063"/>
    <w:rsid w:val="00CC7304"/>
    <w:rsid w:val="00CD03BC"/>
    <w:rsid w:val="00CD0674"/>
    <w:rsid w:val="00CD0704"/>
    <w:rsid w:val="00CD0728"/>
    <w:rsid w:val="00CD0C6C"/>
    <w:rsid w:val="00CD1848"/>
    <w:rsid w:val="00CD1D4B"/>
    <w:rsid w:val="00CD281D"/>
    <w:rsid w:val="00CD29A2"/>
    <w:rsid w:val="00CD3332"/>
    <w:rsid w:val="00CD3DB4"/>
    <w:rsid w:val="00CD583D"/>
    <w:rsid w:val="00CD5935"/>
    <w:rsid w:val="00CD5CA4"/>
    <w:rsid w:val="00CD61D6"/>
    <w:rsid w:val="00CD665E"/>
    <w:rsid w:val="00CD68F8"/>
    <w:rsid w:val="00CD69BB"/>
    <w:rsid w:val="00CD69CA"/>
    <w:rsid w:val="00CD6FC0"/>
    <w:rsid w:val="00CE079D"/>
    <w:rsid w:val="00CE0A65"/>
    <w:rsid w:val="00CE0FAA"/>
    <w:rsid w:val="00CE10FE"/>
    <w:rsid w:val="00CE1DD1"/>
    <w:rsid w:val="00CE1FAD"/>
    <w:rsid w:val="00CE25D2"/>
    <w:rsid w:val="00CE30DE"/>
    <w:rsid w:val="00CE41CF"/>
    <w:rsid w:val="00CE52C5"/>
    <w:rsid w:val="00CE5623"/>
    <w:rsid w:val="00CE64B1"/>
    <w:rsid w:val="00CE6C6B"/>
    <w:rsid w:val="00CE6E72"/>
    <w:rsid w:val="00CE71A6"/>
    <w:rsid w:val="00CE7596"/>
    <w:rsid w:val="00CE7669"/>
    <w:rsid w:val="00CE7D4A"/>
    <w:rsid w:val="00CF0A99"/>
    <w:rsid w:val="00CF0C42"/>
    <w:rsid w:val="00CF0E29"/>
    <w:rsid w:val="00CF0F25"/>
    <w:rsid w:val="00CF16E4"/>
    <w:rsid w:val="00CF19B4"/>
    <w:rsid w:val="00CF1C2D"/>
    <w:rsid w:val="00CF1CD5"/>
    <w:rsid w:val="00CF206E"/>
    <w:rsid w:val="00CF21C3"/>
    <w:rsid w:val="00CF2D56"/>
    <w:rsid w:val="00CF31C1"/>
    <w:rsid w:val="00CF40FB"/>
    <w:rsid w:val="00CF432E"/>
    <w:rsid w:val="00CF4B2C"/>
    <w:rsid w:val="00CF5486"/>
    <w:rsid w:val="00CF55C6"/>
    <w:rsid w:val="00CF5B1A"/>
    <w:rsid w:val="00CF6C87"/>
    <w:rsid w:val="00CF76DD"/>
    <w:rsid w:val="00CFD628"/>
    <w:rsid w:val="00D008C6"/>
    <w:rsid w:val="00D016B9"/>
    <w:rsid w:val="00D01F1C"/>
    <w:rsid w:val="00D02053"/>
    <w:rsid w:val="00D02143"/>
    <w:rsid w:val="00D02184"/>
    <w:rsid w:val="00D0268E"/>
    <w:rsid w:val="00D02777"/>
    <w:rsid w:val="00D0299E"/>
    <w:rsid w:val="00D03606"/>
    <w:rsid w:val="00D03A5B"/>
    <w:rsid w:val="00D03AB7"/>
    <w:rsid w:val="00D040B5"/>
    <w:rsid w:val="00D0425E"/>
    <w:rsid w:val="00D048C6"/>
    <w:rsid w:val="00D04A1C"/>
    <w:rsid w:val="00D050F1"/>
    <w:rsid w:val="00D05602"/>
    <w:rsid w:val="00D057FC"/>
    <w:rsid w:val="00D05D53"/>
    <w:rsid w:val="00D060E1"/>
    <w:rsid w:val="00D0721D"/>
    <w:rsid w:val="00D100C4"/>
    <w:rsid w:val="00D105C3"/>
    <w:rsid w:val="00D106EC"/>
    <w:rsid w:val="00D10836"/>
    <w:rsid w:val="00D11BA3"/>
    <w:rsid w:val="00D11D25"/>
    <w:rsid w:val="00D12093"/>
    <w:rsid w:val="00D1232A"/>
    <w:rsid w:val="00D12CA0"/>
    <w:rsid w:val="00D12E72"/>
    <w:rsid w:val="00D131E7"/>
    <w:rsid w:val="00D136E3"/>
    <w:rsid w:val="00D13CAD"/>
    <w:rsid w:val="00D147DF"/>
    <w:rsid w:val="00D14F3E"/>
    <w:rsid w:val="00D15629"/>
    <w:rsid w:val="00D15BFD"/>
    <w:rsid w:val="00D15E8D"/>
    <w:rsid w:val="00D1616C"/>
    <w:rsid w:val="00D16B32"/>
    <w:rsid w:val="00D17BA3"/>
    <w:rsid w:val="00D2024B"/>
    <w:rsid w:val="00D20423"/>
    <w:rsid w:val="00D20C59"/>
    <w:rsid w:val="00D2193B"/>
    <w:rsid w:val="00D22243"/>
    <w:rsid w:val="00D2318D"/>
    <w:rsid w:val="00D23961"/>
    <w:rsid w:val="00D23AF1"/>
    <w:rsid w:val="00D23CA0"/>
    <w:rsid w:val="00D23FF5"/>
    <w:rsid w:val="00D24308"/>
    <w:rsid w:val="00D245DA"/>
    <w:rsid w:val="00D253C7"/>
    <w:rsid w:val="00D25B9C"/>
    <w:rsid w:val="00D25D2B"/>
    <w:rsid w:val="00D25FCF"/>
    <w:rsid w:val="00D262BD"/>
    <w:rsid w:val="00D26468"/>
    <w:rsid w:val="00D26F9F"/>
    <w:rsid w:val="00D272A7"/>
    <w:rsid w:val="00D300C1"/>
    <w:rsid w:val="00D300EE"/>
    <w:rsid w:val="00D3091D"/>
    <w:rsid w:val="00D30B39"/>
    <w:rsid w:val="00D30B40"/>
    <w:rsid w:val="00D30ED4"/>
    <w:rsid w:val="00D31765"/>
    <w:rsid w:val="00D31DB4"/>
    <w:rsid w:val="00D31FAE"/>
    <w:rsid w:val="00D32583"/>
    <w:rsid w:val="00D32BB5"/>
    <w:rsid w:val="00D32E6B"/>
    <w:rsid w:val="00D32F41"/>
    <w:rsid w:val="00D3311A"/>
    <w:rsid w:val="00D335AE"/>
    <w:rsid w:val="00D33C6B"/>
    <w:rsid w:val="00D33F4B"/>
    <w:rsid w:val="00D34494"/>
    <w:rsid w:val="00D34BB6"/>
    <w:rsid w:val="00D35B44"/>
    <w:rsid w:val="00D3642F"/>
    <w:rsid w:val="00D373D6"/>
    <w:rsid w:val="00D37594"/>
    <w:rsid w:val="00D37819"/>
    <w:rsid w:val="00D3786A"/>
    <w:rsid w:val="00D37F0D"/>
    <w:rsid w:val="00D4034A"/>
    <w:rsid w:val="00D406C5"/>
    <w:rsid w:val="00D4072C"/>
    <w:rsid w:val="00D4208D"/>
    <w:rsid w:val="00D42686"/>
    <w:rsid w:val="00D42A73"/>
    <w:rsid w:val="00D42F79"/>
    <w:rsid w:val="00D43613"/>
    <w:rsid w:val="00D44CA5"/>
    <w:rsid w:val="00D457BE"/>
    <w:rsid w:val="00D458BA"/>
    <w:rsid w:val="00D458BC"/>
    <w:rsid w:val="00D45D71"/>
    <w:rsid w:val="00D45E69"/>
    <w:rsid w:val="00D46192"/>
    <w:rsid w:val="00D46570"/>
    <w:rsid w:val="00D46BC9"/>
    <w:rsid w:val="00D50232"/>
    <w:rsid w:val="00D51284"/>
    <w:rsid w:val="00D51583"/>
    <w:rsid w:val="00D5263C"/>
    <w:rsid w:val="00D535C3"/>
    <w:rsid w:val="00D53E24"/>
    <w:rsid w:val="00D5460C"/>
    <w:rsid w:val="00D54735"/>
    <w:rsid w:val="00D54B73"/>
    <w:rsid w:val="00D54C58"/>
    <w:rsid w:val="00D565A1"/>
    <w:rsid w:val="00D5673D"/>
    <w:rsid w:val="00D5696A"/>
    <w:rsid w:val="00D56A65"/>
    <w:rsid w:val="00D57C48"/>
    <w:rsid w:val="00D57DDF"/>
    <w:rsid w:val="00D606A7"/>
    <w:rsid w:val="00D607A7"/>
    <w:rsid w:val="00D60DE5"/>
    <w:rsid w:val="00D60EE0"/>
    <w:rsid w:val="00D61CD4"/>
    <w:rsid w:val="00D622A9"/>
    <w:rsid w:val="00D63109"/>
    <w:rsid w:val="00D63393"/>
    <w:rsid w:val="00D633CA"/>
    <w:rsid w:val="00D6350A"/>
    <w:rsid w:val="00D6384B"/>
    <w:rsid w:val="00D63C8B"/>
    <w:rsid w:val="00D64385"/>
    <w:rsid w:val="00D646D5"/>
    <w:rsid w:val="00D6518B"/>
    <w:rsid w:val="00D65342"/>
    <w:rsid w:val="00D65869"/>
    <w:rsid w:val="00D65C91"/>
    <w:rsid w:val="00D65D44"/>
    <w:rsid w:val="00D6692F"/>
    <w:rsid w:val="00D66A36"/>
    <w:rsid w:val="00D6727A"/>
    <w:rsid w:val="00D71B36"/>
    <w:rsid w:val="00D71F90"/>
    <w:rsid w:val="00D720CC"/>
    <w:rsid w:val="00D72665"/>
    <w:rsid w:val="00D7270C"/>
    <w:rsid w:val="00D72974"/>
    <w:rsid w:val="00D72F7C"/>
    <w:rsid w:val="00D73B45"/>
    <w:rsid w:val="00D7418B"/>
    <w:rsid w:val="00D74798"/>
    <w:rsid w:val="00D749E7"/>
    <w:rsid w:val="00D74EA8"/>
    <w:rsid w:val="00D76218"/>
    <w:rsid w:val="00D767FB"/>
    <w:rsid w:val="00D769AB"/>
    <w:rsid w:val="00D7727D"/>
    <w:rsid w:val="00D775E5"/>
    <w:rsid w:val="00D7794C"/>
    <w:rsid w:val="00D803EA"/>
    <w:rsid w:val="00D80783"/>
    <w:rsid w:val="00D809CC"/>
    <w:rsid w:val="00D81041"/>
    <w:rsid w:val="00D8145C"/>
    <w:rsid w:val="00D815E6"/>
    <w:rsid w:val="00D81696"/>
    <w:rsid w:val="00D816C9"/>
    <w:rsid w:val="00D816CC"/>
    <w:rsid w:val="00D81BEA"/>
    <w:rsid w:val="00D81C4A"/>
    <w:rsid w:val="00D81D42"/>
    <w:rsid w:val="00D825EE"/>
    <w:rsid w:val="00D831D6"/>
    <w:rsid w:val="00D832D2"/>
    <w:rsid w:val="00D8332C"/>
    <w:rsid w:val="00D83466"/>
    <w:rsid w:val="00D83906"/>
    <w:rsid w:val="00D8466E"/>
    <w:rsid w:val="00D84C79"/>
    <w:rsid w:val="00D85619"/>
    <w:rsid w:val="00D85AF4"/>
    <w:rsid w:val="00D86558"/>
    <w:rsid w:val="00D87173"/>
    <w:rsid w:val="00D87723"/>
    <w:rsid w:val="00D877C5"/>
    <w:rsid w:val="00D9037D"/>
    <w:rsid w:val="00D90574"/>
    <w:rsid w:val="00D91B35"/>
    <w:rsid w:val="00D91D47"/>
    <w:rsid w:val="00D92592"/>
    <w:rsid w:val="00D92D54"/>
    <w:rsid w:val="00D93DAC"/>
    <w:rsid w:val="00D94086"/>
    <w:rsid w:val="00D94502"/>
    <w:rsid w:val="00D94B4C"/>
    <w:rsid w:val="00D94E9C"/>
    <w:rsid w:val="00D95F2A"/>
    <w:rsid w:val="00D960A9"/>
    <w:rsid w:val="00D96371"/>
    <w:rsid w:val="00D970A8"/>
    <w:rsid w:val="00D977C0"/>
    <w:rsid w:val="00D97C8A"/>
    <w:rsid w:val="00DA12B3"/>
    <w:rsid w:val="00DA32D4"/>
    <w:rsid w:val="00DA357E"/>
    <w:rsid w:val="00DA3618"/>
    <w:rsid w:val="00DA3E8E"/>
    <w:rsid w:val="00DA5139"/>
    <w:rsid w:val="00DA55D8"/>
    <w:rsid w:val="00DA5FB3"/>
    <w:rsid w:val="00DA6075"/>
    <w:rsid w:val="00DA67CB"/>
    <w:rsid w:val="00DA700D"/>
    <w:rsid w:val="00DA770D"/>
    <w:rsid w:val="00DA77B6"/>
    <w:rsid w:val="00DA798E"/>
    <w:rsid w:val="00DA7A32"/>
    <w:rsid w:val="00DA7B69"/>
    <w:rsid w:val="00DB0225"/>
    <w:rsid w:val="00DB0318"/>
    <w:rsid w:val="00DB0AB7"/>
    <w:rsid w:val="00DB0D58"/>
    <w:rsid w:val="00DB1871"/>
    <w:rsid w:val="00DB18BA"/>
    <w:rsid w:val="00DB1AC7"/>
    <w:rsid w:val="00DB1C2A"/>
    <w:rsid w:val="00DB2C3A"/>
    <w:rsid w:val="00DB31C6"/>
    <w:rsid w:val="00DB32AD"/>
    <w:rsid w:val="00DB363A"/>
    <w:rsid w:val="00DB36BD"/>
    <w:rsid w:val="00DB3E77"/>
    <w:rsid w:val="00DB4830"/>
    <w:rsid w:val="00DB49A6"/>
    <w:rsid w:val="00DB4A3A"/>
    <w:rsid w:val="00DB4C2A"/>
    <w:rsid w:val="00DB4DDD"/>
    <w:rsid w:val="00DB509B"/>
    <w:rsid w:val="00DB5328"/>
    <w:rsid w:val="00DB5757"/>
    <w:rsid w:val="00DB5D12"/>
    <w:rsid w:val="00DB5E70"/>
    <w:rsid w:val="00DB6678"/>
    <w:rsid w:val="00DB7402"/>
    <w:rsid w:val="00DB7DF8"/>
    <w:rsid w:val="00DC011D"/>
    <w:rsid w:val="00DC0155"/>
    <w:rsid w:val="00DC1416"/>
    <w:rsid w:val="00DC2439"/>
    <w:rsid w:val="00DC3C1F"/>
    <w:rsid w:val="00DC4956"/>
    <w:rsid w:val="00DC4CB7"/>
    <w:rsid w:val="00DC4CC8"/>
    <w:rsid w:val="00DC5352"/>
    <w:rsid w:val="00DC5530"/>
    <w:rsid w:val="00DC5E11"/>
    <w:rsid w:val="00DC6498"/>
    <w:rsid w:val="00DC6D91"/>
    <w:rsid w:val="00DC7154"/>
    <w:rsid w:val="00DC7638"/>
    <w:rsid w:val="00DD06D0"/>
    <w:rsid w:val="00DD1537"/>
    <w:rsid w:val="00DD1821"/>
    <w:rsid w:val="00DD1D7E"/>
    <w:rsid w:val="00DD2179"/>
    <w:rsid w:val="00DD2307"/>
    <w:rsid w:val="00DD26BF"/>
    <w:rsid w:val="00DD2EEF"/>
    <w:rsid w:val="00DD352D"/>
    <w:rsid w:val="00DD3F18"/>
    <w:rsid w:val="00DD40CB"/>
    <w:rsid w:val="00DD47EC"/>
    <w:rsid w:val="00DD5157"/>
    <w:rsid w:val="00DD5867"/>
    <w:rsid w:val="00DD59D6"/>
    <w:rsid w:val="00DD6023"/>
    <w:rsid w:val="00DD6888"/>
    <w:rsid w:val="00DD6EE6"/>
    <w:rsid w:val="00DD714F"/>
    <w:rsid w:val="00DD7AC8"/>
    <w:rsid w:val="00DE1263"/>
    <w:rsid w:val="00DE19EF"/>
    <w:rsid w:val="00DE20AA"/>
    <w:rsid w:val="00DE22E1"/>
    <w:rsid w:val="00DE22E9"/>
    <w:rsid w:val="00DE2955"/>
    <w:rsid w:val="00DE29F8"/>
    <w:rsid w:val="00DE3C13"/>
    <w:rsid w:val="00DE3F78"/>
    <w:rsid w:val="00DE4800"/>
    <w:rsid w:val="00DE4A69"/>
    <w:rsid w:val="00DE502D"/>
    <w:rsid w:val="00DE51B9"/>
    <w:rsid w:val="00DE54FC"/>
    <w:rsid w:val="00DE5908"/>
    <w:rsid w:val="00DE5991"/>
    <w:rsid w:val="00DE59F3"/>
    <w:rsid w:val="00DE5A49"/>
    <w:rsid w:val="00DE5BFF"/>
    <w:rsid w:val="00DE7912"/>
    <w:rsid w:val="00DE7CEA"/>
    <w:rsid w:val="00DF00BC"/>
    <w:rsid w:val="00DF0335"/>
    <w:rsid w:val="00DF0666"/>
    <w:rsid w:val="00DF0FB4"/>
    <w:rsid w:val="00DF1309"/>
    <w:rsid w:val="00DF15D2"/>
    <w:rsid w:val="00DF1A8C"/>
    <w:rsid w:val="00DF1F82"/>
    <w:rsid w:val="00DF2BCB"/>
    <w:rsid w:val="00DF2EF6"/>
    <w:rsid w:val="00DF30C9"/>
    <w:rsid w:val="00DF37CE"/>
    <w:rsid w:val="00DF39D9"/>
    <w:rsid w:val="00DF40BE"/>
    <w:rsid w:val="00DF4A49"/>
    <w:rsid w:val="00DF4B56"/>
    <w:rsid w:val="00DF4D62"/>
    <w:rsid w:val="00DF552F"/>
    <w:rsid w:val="00DF6203"/>
    <w:rsid w:val="00DF7C2E"/>
    <w:rsid w:val="00E00B70"/>
    <w:rsid w:val="00E032C0"/>
    <w:rsid w:val="00E036E3"/>
    <w:rsid w:val="00E043A5"/>
    <w:rsid w:val="00E0453E"/>
    <w:rsid w:val="00E04653"/>
    <w:rsid w:val="00E05289"/>
    <w:rsid w:val="00E0568B"/>
    <w:rsid w:val="00E05C55"/>
    <w:rsid w:val="00E06108"/>
    <w:rsid w:val="00E064BA"/>
    <w:rsid w:val="00E064ED"/>
    <w:rsid w:val="00E06801"/>
    <w:rsid w:val="00E06825"/>
    <w:rsid w:val="00E0687A"/>
    <w:rsid w:val="00E0696D"/>
    <w:rsid w:val="00E06B68"/>
    <w:rsid w:val="00E06C38"/>
    <w:rsid w:val="00E071A6"/>
    <w:rsid w:val="00E075D2"/>
    <w:rsid w:val="00E10F36"/>
    <w:rsid w:val="00E110AD"/>
    <w:rsid w:val="00E119A9"/>
    <w:rsid w:val="00E11DCF"/>
    <w:rsid w:val="00E11FDB"/>
    <w:rsid w:val="00E124AA"/>
    <w:rsid w:val="00E126C6"/>
    <w:rsid w:val="00E1281E"/>
    <w:rsid w:val="00E133EB"/>
    <w:rsid w:val="00E135C4"/>
    <w:rsid w:val="00E13D22"/>
    <w:rsid w:val="00E14025"/>
    <w:rsid w:val="00E142BA"/>
    <w:rsid w:val="00E148A9"/>
    <w:rsid w:val="00E17B31"/>
    <w:rsid w:val="00E17DB5"/>
    <w:rsid w:val="00E17E5D"/>
    <w:rsid w:val="00E20757"/>
    <w:rsid w:val="00E20ADB"/>
    <w:rsid w:val="00E20E85"/>
    <w:rsid w:val="00E20FD4"/>
    <w:rsid w:val="00E21E7E"/>
    <w:rsid w:val="00E21F56"/>
    <w:rsid w:val="00E2228E"/>
    <w:rsid w:val="00E227A3"/>
    <w:rsid w:val="00E229F1"/>
    <w:rsid w:val="00E24A75"/>
    <w:rsid w:val="00E25202"/>
    <w:rsid w:val="00E255FB"/>
    <w:rsid w:val="00E2597E"/>
    <w:rsid w:val="00E25B93"/>
    <w:rsid w:val="00E264D5"/>
    <w:rsid w:val="00E266AE"/>
    <w:rsid w:val="00E26C70"/>
    <w:rsid w:val="00E2717A"/>
    <w:rsid w:val="00E2718B"/>
    <w:rsid w:val="00E278A0"/>
    <w:rsid w:val="00E27955"/>
    <w:rsid w:val="00E30080"/>
    <w:rsid w:val="00E30654"/>
    <w:rsid w:val="00E30EA4"/>
    <w:rsid w:val="00E31073"/>
    <w:rsid w:val="00E31A90"/>
    <w:rsid w:val="00E323EA"/>
    <w:rsid w:val="00E32606"/>
    <w:rsid w:val="00E3265E"/>
    <w:rsid w:val="00E32BED"/>
    <w:rsid w:val="00E3309C"/>
    <w:rsid w:val="00E33212"/>
    <w:rsid w:val="00E33321"/>
    <w:rsid w:val="00E337E8"/>
    <w:rsid w:val="00E33F20"/>
    <w:rsid w:val="00E343C6"/>
    <w:rsid w:val="00E345B9"/>
    <w:rsid w:val="00E34C36"/>
    <w:rsid w:val="00E35E33"/>
    <w:rsid w:val="00E36917"/>
    <w:rsid w:val="00E36C13"/>
    <w:rsid w:val="00E374F6"/>
    <w:rsid w:val="00E37E6C"/>
    <w:rsid w:val="00E37EC2"/>
    <w:rsid w:val="00E40AD6"/>
    <w:rsid w:val="00E40C9C"/>
    <w:rsid w:val="00E41783"/>
    <w:rsid w:val="00E41B4D"/>
    <w:rsid w:val="00E41C0F"/>
    <w:rsid w:val="00E41C9A"/>
    <w:rsid w:val="00E42A3F"/>
    <w:rsid w:val="00E4304B"/>
    <w:rsid w:val="00E437D4"/>
    <w:rsid w:val="00E43C9A"/>
    <w:rsid w:val="00E43D2C"/>
    <w:rsid w:val="00E44644"/>
    <w:rsid w:val="00E45620"/>
    <w:rsid w:val="00E45B0A"/>
    <w:rsid w:val="00E45CAF"/>
    <w:rsid w:val="00E46207"/>
    <w:rsid w:val="00E464E7"/>
    <w:rsid w:val="00E46615"/>
    <w:rsid w:val="00E467D8"/>
    <w:rsid w:val="00E47485"/>
    <w:rsid w:val="00E47488"/>
    <w:rsid w:val="00E47842"/>
    <w:rsid w:val="00E47D30"/>
    <w:rsid w:val="00E50783"/>
    <w:rsid w:val="00E519B5"/>
    <w:rsid w:val="00E51DB0"/>
    <w:rsid w:val="00E52F25"/>
    <w:rsid w:val="00E5312F"/>
    <w:rsid w:val="00E5398A"/>
    <w:rsid w:val="00E53B81"/>
    <w:rsid w:val="00E54732"/>
    <w:rsid w:val="00E54B62"/>
    <w:rsid w:val="00E551AB"/>
    <w:rsid w:val="00E55F69"/>
    <w:rsid w:val="00E5607D"/>
    <w:rsid w:val="00E5611B"/>
    <w:rsid w:val="00E5612C"/>
    <w:rsid w:val="00E5673B"/>
    <w:rsid w:val="00E568BE"/>
    <w:rsid w:val="00E575BE"/>
    <w:rsid w:val="00E57D4B"/>
    <w:rsid w:val="00E57FEE"/>
    <w:rsid w:val="00E61015"/>
    <w:rsid w:val="00E61108"/>
    <w:rsid w:val="00E6188E"/>
    <w:rsid w:val="00E61C5C"/>
    <w:rsid w:val="00E62402"/>
    <w:rsid w:val="00E62624"/>
    <w:rsid w:val="00E632AD"/>
    <w:rsid w:val="00E6345B"/>
    <w:rsid w:val="00E63B73"/>
    <w:rsid w:val="00E64966"/>
    <w:rsid w:val="00E64BEE"/>
    <w:rsid w:val="00E65651"/>
    <w:rsid w:val="00E65720"/>
    <w:rsid w:val="00E66B7A"/>
    <w:rsid w:val="00E66FB8"/>
    <w:rsid w:val="00E67112"/>
    <w:rsid w:val="00E70919"/>
    <w:rsid w:val="00E70BBA"/>
    <w:rsid w:val="00E70F6B"/>
    <w:rsid w:val="00E70F76"/>
    <w:rsid w:val="00E71004"/>
    <w:rsid w:val="00E710BC"/>
    <w:rsid w:val="00E712E5"/>
    <w:rsid w:val="00E71580"/>
    <w:rsid w:val="00E717E7"/>
    <w:rsid w:val="00E71D12"/>
    <w:rsid w:val="00E723CA"/>
    <w:rsid w:val="00E72859"/>
    <w:rsid w:val="00E732A0"/>
    <w:rsid w:val="00E73C7E"/>
    <w:rsid w:val="00E73F9C"/>
    <w:rsid w:val="00E7436E"/>
    <w:rsid w:val="00E74690"/>
    <w:rsid w:val="00E7536F"/>
    <w:rsid w:val="00E762AF"/>
    <w:rsid w:val="00E77593"/>
    <w:rsid w:val="00E775A6"/>
    <w:rsid w:val="00E77A9B"/>
    <w:rsid w:val="00E800ED"/>
    <w:rsid w:val="00E80179"/>
    <w:rsid w:val="00E80CAC"/>
    <w:rsid w:val="00E81A7A"/>
    <w:rsid w:val="00E824AD"/>
    <w:rsid w:val="00E82B80"/>
    <w:rsid w:val="00E830F1"/>
    <w:rsid w:val="00E8385F"/>
    <w:rsid w:val="00E83C01"/>
    <w:rsid w:val="00E842D6"/>
    <w:rsid w:val="00E84C5B"/>
    <w:rsid w:val="00E855F2"/>
    <w:rsid w:val="00E8567F"/>
    <w:rsid w:val="00E8766C"/>
    <w:rsid w:val="00E879C8"/>
    <w:rsid w:val="00E879CB"/>
    <w:rsid w:val="00E87B7D"/>
    <w:rsid w:val="00E87FCD"/>
    <w:rsid w:val="00E904F1"/>
    <w:rsid w:val="00E91416"/>
    <w:rsid w:val="00E91DB8"/>
    <w:rsid w:val="00E92080"/>
    <w:rsid w:val="00E92135"/>
    <w:rsid w:val="00E927A4"/>
    <w:rsid w:val="00E929F2"/>
    <w:rsid w:val="00E92AF3"/>
    <w:rsid w:val="00E92F61"/>
    <w:rsid w:val="00E935F0"/>
    <w:rsid w:val="00E93948"/>
    <w:rsid w:val="00E93CF1"/>
    <w:rsid w:val="00E93EA4"/>
    <w:rsid w:val="00E93FF8"/>
    <w:rsid w:val="00E948D1"/>
    <w:rsid w:val="00E94AA5"/>
    <w:rsid w:val="00E95D5D"/>
    <w:rsid w:val="00E95FF5"/>
    <w:rsid w:val="00E96C7C"/>
    <w:rsid w:val="00E97006"/>
    <w:rsid w:val="00E97BE5"/>
    <w:rsid w:val="00E97F93"/>
    <w:rsid w:val="00EA0A5C"/>
    <w:rsid w:val="00EA0ABF"/>
    <w:rsid w:val="00EA0EB7"/>
    <w:rsid w:val="00EA0F09"/>
    <w:rsid w:val="00EA1974"/>
    <w:rsid w:val="00EA19AF"/>
    <w:rsid w:val="00EA19C3"/>
    <w:rsid w:val="00EA1B1A"/>
    <w:rsid w:val="00EA23A3"/>
    <w:rsid w:val="00EA29DF"/>
    <w:rsid w:val="00EA352C"/>
    <w:rsid w:val="00EA3E58"/>
    <w:rsid w:val="00EA3F36"/>
    <w:rsid w:val="00EA4E62"/>
    <w:rsid w:val="00EA4F4B"/>
    <w:rsid w:val="00EA517E"/>
    <w:rsid w:val="00EA5184"/>
    <w:rsid w:val="00EA5212"/>
    <w:rsid w:val="00EA5283"/>
    <w:rsid w:val="00EA535C"/>
    <w:rsid w:val="00EA5438"/>
    <w:rsid w:val="00EA6095"/>
    <w:rsid w:val="00EA68D3"/>
    <w:rsid w:val="00EA6D88"/>
    <w:rsid w:val="00EA6E7F"/>
    <w:rsid w:val="00EA71C0"/>
    <w:rsid w:val="00EA763E"/>
    <w:rsid w:val="00EA7EBA"/>
    <w:rsid w:val="00EB01AB"/>
    <w:rsid w:val="00EB08E0"/>
    <w:rsid w:val="00EB0DFB"/>
    <w:rsid w:val="00EB17F4"/>
    <w:rsid w:val="00EB1D7E"/>
    <w:rsid w:val="00EB22B8"/>
    <w:rsid w:val="00EB2355"/>
    <w:rsid w:val="00EB24B0"/>
    <w:rsid w:val="00EB2694"/>
    <w:rsid w:val="00EB2774"/>
    <w:rsid w:val="00EB27EC"/>
    <w:rsid w:val="00EB28C5"/>
    <w:rsid w:val="00EB337A"/>
    <w:rsid w:val="00EB3AC2"/>
    <w:rsid w:val="00EB4278"/>
    <w:rsid w:val="00EB5020"/>
    <w:rsid w:val="00EB57D9"/>
    <w:rsid w:val="00EB59E1"/>
    <w:rsid w:val="00EB6648"/>
    <w:rsid w:val="00EB682F"/>
    <w:rsid w:val="00EB71C3"/>
    <w:rsid w:val="00EB740E"/>
    <w:rsid w:val="00EC0284"/>
    <w:rsid w:val="00EC02D3"/>
    <w:rsid w:val="00EC0584"/>
    <w:rsid w:val="00EC072E"/>
    <w:rsid w:val="00EC08AE"/>
    <w:rsid w:val="00EC195D"/>
    <w:rsid w:val="00EC2647"/>
    <w:rsid w:val="00EC26B9"/>
    <w:rsid w:val="00EC2882"/>
    <w:rsid w:val="00EC35DD"/>
    <w:rsid w:val="00EC3D76"/>
    <w:rsid w:val="00EC472F"/>
    <w:rsid w:val="00EC5770"/>
    <w:rsid w:val="00EC58C1"/>
    <w:rsid w:val="00EC5F8F"/>
    <w:rsid w:val="00EC63CE"/>
    <w:rsid w:val="00EC6BD1"/>
    <w:rsid w:val="00EC74EA"/>
    <w:rsid w:val="00EC77A2"/>
    <w:rsid w:val="00ED0C04"/>
    <w:rsid w:val="00ED1634"/>
    <w:rsid w:val="00ED20E0"/>
    <w:rsid w:val="00ED23DA"/>
    <w:rsid w:val="00ED2A92"/>
    <w:rsid w:val="00ED2F94"/>
    <w:rsid w:val="00ED36D3"/>
    <w:rsid w:val="00ED3BA8"/>
    <w:rsid w:val="00ED3DEC"/>
    <w:rsid w:val="00ED4434"/>
    <w:rsid w:val="00ED477A"/>
    <w:rsid w:val="00ED4A4C"/>
    <w:rsid w:val="00ED55CF"/>
    <w:rsid w:val="00ED5815"/>
    <w:rsid w:val="00ED5FFA"/>
    <w:rsid w:val="00ED620A"/>
    <w:rsid w:val="00ED670E"/>
    <w:rsid w:val="00ED6B72"/>
    <w:rsid w:val="00ED71E8"/>
    <w:rsid w:val="00ED7684"/>
    <w:rsid w:val="00ED78CF"/>
    <w:rsid w:val="00ED7B01"/>
    <w:rsid w:val="00EE04B1"/>
    <w:rsid w:val="00EE1A9B"/>
    <w:rsid w:val="00EE21C9"/>
    <w:rsid w:val="00EE21FD"/>
    <w:rsid w:val="00EE2A69"/>
    <w:rsid w:val="00EE4919"/>
    <w:rsid w:val="00EE585D"/>
    <w:rsid w:val="00EE59D8"/>
    <w:rsid w:val="00EE5F73"/>
    <w:rsid w:val="00EE60FF"/>
    <w:rsid w:val="00EE6B5A"/>
    <w:rsid w:val="00EE6C98"/>
    <w:rsid w:val="00EE6CBD"/>
    <w:rsid w:val="00EF061D"/>
    <w:rsid w:val="00EF098A"/>
    <w:rsid w:val="00EF1105"/>
    <w:rsid w:val="00EF186B"/>
    <w:rsid w:val="00EF1DD5"/>
    <w:rsid w:val="00EF1F8A"/>
    <w:rsid w:val="00EF1FD0"/>
    <w:rsid w:val="00EF21DA"/>
    <w:rsid w:val="00EF2275"/>
    <w:rsid w:val="00EF26F7"/>
    <w:rsid w:val="00EF272E"/>
    <w:rsid w:val="00EF29A5"/>
    <w:rsid w:val="00EF29EB"/>
    <w:rsid w:val="00EF2E02"/>
    <w:rsid w:val="00EF3A90"/>
    <w:rsid w:val="00EF3B04"/>
    <w:rsid w:val="00EF3EAD"/>
    <w:rsid w:val="00EF404D"/>
    <w:rsid w:val="00EF4325"/>
    <w:rsid w:val="00EF474B"/>
    <w:rsid w:val="00EF485B"/>
    <w:rsid w:val="00EF4C91"/>
    <w:rsid w:val="00EF585B"/>
    <w:rsid w:val="00EF58DE"/>
    <w:rsid w:val="00EF59EE"/>
    <w:rsid w:val="00EF612E"/>
    <w:rsid w:val="00EF6252"/>
    <w:rsid w:val="00EF69EA"/>
    <w:rsid w:val="00EF6A41"/>
    <w:rsid w:val="00EF793F"/>
    <w:rsid w:val="00EF79BA"/>
    <w:rsid w:val="00EF7C01"/>
    <w:rsid w:val="00EF7D8D"/>
    <w:rsid w:val="00EF7E3D"/>
    <w:rsid w:val="00F00126"/>
    <w:rsid w:val="00F006C3"/>
    <w:rsid w:val="00F01A25"/>
    <w:rsid w:val="00F01C04"/>
    <w:rsid w:val="00F021ED"/>
    <w:rsid w:val="00F0288D"/>
    <w:rsid w:val="00F035FF"/>
    <w:rsid w:val="00F03674"/>
    <w:rsid w:val="00F03D63"/>
    <w:rsid w:val="00F03E45"/>
    <w:rsid w:val="00F048EB"/>
    <w:rsid w:val="00F04A89"/>
    <w:rsid w:val="00F05381"/>
    <w:rsid w:val="00F05451"/>
    <w:rsid w:val="00F05FB1"/>
    <w:rsid w:val="00F06D47"/>
    <w:rsid w:val="00F10197"/>
    <w:rsid w:val="00F10B18"/>
    <w:rsid w:val="00F12210"/>
    <w:rsid w:val="00F12325"/>
    <w:rsid w:val="00F13665"/>
    <w:rsid w:val="00F138A0"/>
    <w:rsid w:val="00F13BCA"/>
    <w:rsid w:val="00F14035"/>
    <w:rsid w:val="00F14504"/>
    <w:rsid w:val="00F14642"/>
    <w:rsid w:val="00F1487B"/>
    <w:rsid w:val="00F14A20"/>
    <w:rsid w:val="00F15116"/>
    <w:rsid w:val="00F15D8F"/>
    <w:rsid w:val="00F16081"/>
    <w:rsid w:val="00F16822"/>
    <w:rsid w:val="00F16B39"/>
    <w:rsid w:val="00F17ED2"/>
    <w:rsid w:val="00F20133"/>
    <w:rsid w:val="00F20D9A"/>
    <w:rsid w:val="00F218B6"/>
    <w:rsid w:val="00F2199E"/>
    <w:rsid w:val="00F21F5F"/>
    <w:rsid w:val="00F22854"/>
    <w:rsid w:val="00F229DB"/>
    <w:rsid w:val="00F22CDF"/>
    <w:rsid w:val="00F2373F"/>
    <w:rsid w:val="00F2519F"/>
    <w:rsid w:val="00F26B28"/>
    <w:rsid w:val="00F26B79"/>
    <w:rsid w:val="00F26C29"/>
    <w:rsid w:val="00F27EB2"/>
    <w:rsid w:val="00F303A5"/>
    <w:rsid w:val="00F30DE4"/>
    <w:rsid w:val="00F31876"/>
    <w:rsid w:val="00F31AAB"/>
    <w:rsid w:val="00F31FA5"/>
    <w:rsid w:val="00F3261D"/>
    <w:rsid w:val="00F333B5"/>
    <w:rsid w:val="00F33400"/>
    <w:rsid w:val="00F33720"/>
    <w:rsid w:val="00F33A43"/>
    <w:rsid w:val="00F34436"/>
    <w:rsid w:val="00F35178"/>
    <w:rsid w:val="00F35817"/>
    <w:rsid w:val="00F36674"/>
    <w:rsid w:val="00F4080C"/>
    <w:rsid w:val="00F4093A"/>
    <w:rsid w:val="00F40A0E"/>
    <w:rsid w:val="00F40DFD"/>
    <w:rsid w:val="00F41876"/>
    <w:rsid w:val="00F41ABA"/>
    <w:rsid w:val="00F41C3C"/>
    <w:rsid w:val="00F42F51"/>
    <w:rsid w:val="00F436D2"/>
    <w:rsid w:val="00F44057"/>
    <w:rsid w:val="00F443D7"/>
    <w:rsid w:val="00F446C3"/>
    <w:rsid w:val="00F44C2F"/>
    <w:rsid w:val="00F44DD5"/>
    <w:rsid w:val="00F44FA7"/>
    <w:rsid w:val="00F4516C"/>
    <w:rsid w:val="00F45369"/>
    <w:rsid w:val="00F45913"/>
    <w:rsid w:val="00F45A6C"/>
    <w:rsid w:val="00F45ED3"/>
    <w:rsid w:val="00F50AE3"/>
    <w:rsid w:val="00F51304"/>
    <w:rsid w:val="00F52C39"/>
    <w:rsid w:val="00F53F35"/>
    <w:rsid w:val="00F55048"/>
    <w:rsid w:val="00F56210"/>
    <w:rsid w:val="00F5626E"/>
    <w:rsid w:val="00F57576"/>
    <w:rsid w:val="00F57827"/>
    <w:rsid w:val="00F57B9A"/>
    <w:rsid w:val="00F57C20"/>
    <w:rsid w:val="00F6069A"/>
    <w:rsid w:val="00F609CA"/>
    <w:rsid w:val="00F60A1C"/>
    <w:rsid w:val="00F60F30"/>
    <w:rsid w:val="00F613F6"/>
    <w:rsid w:val="00F61686"/>
    <w:rsid w:val="00F6263D"/>
    <w:rsid w:val="00F637D3"/>
    <w:rsid w:val="00F63895"/>
    <w:rsid w:val="00F6390D"/>
    <w:rsid w:val="00F6402A"/>
    <w:rsid w:val="00F645F2"/>
    <w:rsid w:val="00F64663"/>
    <w:rsid w:val="00F64C4E"/>
    <w:rsid w:val="00F6524D"/>
    <w:rsid w:val="00F6545A"/>
    <w:rsid w:val="00F657F1"/>
    <w:rsid w:val="00F65A49"/>
    <w:rsid w:val="00F65CD4"/>
    <w:rsid w:val="00F66D88"/>
    <w:rsid w:val="00F678D3"/>
    <w:rsid w:val="00F67A69"/>
    <w:rsid w:val="00F67EED"/>
    <w:rsid w:val="00F700DC"/>
    <w:rsid w:val="00F710DC"/>
    <w:rsid w:val="00F7110F"/>
    <w:rsid w:val="00F71E60"/>
    <w:rsid w:val="00F7235E"/>
    <w:rsid w:val="00F728C4"/>
    <w:rsid w:val="00F72DEF"/>
    <w:rsid w:val="00F72E77"/>
    <w:rsid w:val="00F7395E"/>
    <w:rsid w:val="00F753AD"/>
    <w:rsid w:val="00F7549C"/>
    <w:rsid w:val="00F759E4"/>
    <w:rsid w:val="00F76116"/>
    <w:rsid w:val="00F801F3"/>
    <w:rsid w:val="00F80DDB"/>
    <w:rsid w:val="00F812B8"/>
    <w:rsid w:val="00F81786"/>
    <w:rsid w:val="00F81BBF"/>
    <w:rsid w:val="00F81D1C"/>
    <w:rsid w:val="00F81D1F"/>
    <w:rsid w:val="00F83433"/>
    <w:rsid w:val="00F83DC2"/>
    <w:rsid w:val="00F84AD1"/>
    <w:rsid w:val="00F85C26"/>
    <w:rsid w:val="00F866ED"/>
    <w:rsid w:val="00F868D3"/>
    <w:rsid w:val="00F86FC7"/>
    <w:rsid w:val="00F87863"/>
    <w:rsid w:val="00F87D93"/>
    <w:rsid w:val="00F87F2F"/>
    <w:rsid w:val="00F9021F"/>
    <w:rsid w:val="00F902FD"/>
    <w:rsid w:val="00F90D5B"/>
    <w:rsid w:val="00F911CC"/>
    <w:rsid w:val="00F9129E"/>
    <w:rsid w:val="00F91479"/>
    <w:rsid w:val="00F9150F"/>
    <w:rsid w:val="00F92830"/>
    <w:rsid w:val="00F92A25"/>
    <w:rsid w:val="00F93056"/>
    <w:rsid w:val="00F93B21"/>
    <w:rsid w:val="00F93DFD"/>
    <w:rsid w:val="00F94120"/>
    <w:rsid w:val="00F94FD6"/>
    <w:rsid w:val="00F950E9"/>
    <w:rsid w:val="00F95268"/>
    <w:rsid w:val="00F9577C"/>
    <w:rsid w:val="00F95894"/>
    <w:rsid w:val="00F95AE8"/>
    <w:rsid w:val="00F963C4"/>
    <w:rsid w:val="00F969BB"/>
    <w:rsid w:val="00F976B4"/>
    <w:rsid w:val="00F97BC9"/>
    <w:rsid w:val="00F97C0D"/>
    <w:rsid w:val="00FA04E0"/>
    <w:rsid w:val="00FA084A"/>
    <w:rsid w:val="00FA09BA"/>
    <w:rsid w:val="00FA0CDB"/>
    <w:rsid w:val="00FA0CE7"/>
    <w:rsid w:val="00FA113B"/>
    <w:rsid w:val="00FA1567"/>
    <w:rsid w:val="00FA164C"/>
    <w:rsid w:val="00FA1EAA"/>
    <w:rsid w:val="00FA218F"/>
    <w:rsid w:val="00FA32EA"/>
    <w:rsid w:val="00FA3866"/>
    <w:rsid w:val="00FA3C4B"/>
    <w:rsid w:val="00FA3ED9"/>
    <w:rsid w:val="00FA3FA8"/>
    <w:rsid w:val="00FA4369"/>
    <w:rsid w:val="00FA4691"/>
    <w:rsid w:val="00FA4837"/>
    <w:rsid w:val="00FA48C9"/>
    <w:rsid w:val="00FA4980"/>
    <w:rsid w:val="00FA4C01"/>
    <w:rsid w:val="00FA541F"/>
    <w:rsid w:val="00FA552E"/>
    <w:rsid w:val="00FA56CD"/>
    <w:rsid w:val="00FA57B6"/>
    <w:rsid w:val="00FA5B5F"/>
    <w:rsid w:val="00FA61D1"/>
    <w:rsid w:val="00FA644C"/>
    <w:rsid w:val="00FA680B"/>
    <w:rsid w:val="00FA6CD1"/>
    <w:rsid w:val="00FA7042"/>
    <w:rsid w:val="00FA7194"/>
    <w:rsid w:val="00FA7515"/>
    <w:rsid w:val="00FB05E9"/>
    <w:rsid w:val="00FB0831"/>
    <w:rsid w:val="00FB0B8C"/>
    <w:rsid w:val="00FB0E50"/>
    <w:rsid w:val="00FB245A"/>
    <w:rsid w:val="00FB3033"/>
    <w:rsid w:val="00FB3817"/>
    <w:rsid w:val="00FB4B68"/>
    <w:rsid w:val="00FB4F9F"/>
    <w:rsid w:val="00FB521F"/>
    <w:rsid w:val="00FB554D"/>
    <w:rsid w:val="00FB597A"/>
    <w:rsid w:val="00FB59BC"/>
    <w:rsid w:val="00FB6F85"/>
    <w:rsid w:val="00FB70B9"/>
    <w:rsid w:val="00FC0096"/>
    <w:rsid w:val="00FC08A6"/>
    <w:rsid w:val="00FC0AC0"/>
    <w:rsid w:val="00FC119D"/>
    <w:rsid w:val="00FC1707"/>
    <w:rsid w:val="00FC1E29"/>
    <w:rsid w:val="00FC2D97"/>
    <w:rsid w:val="00FC4308"/>
    <w:rsid w:val="00FC51F5"/>
    <w:rsid w:val="00FC56E8"/>
    <w:rsid w:val="00FC5A37"/>
    <w:rsid w:val="00FC5A82"/>
    <w:rsid w:val="00FC60C9"/>
    <w:rsid w:val="00FC6B39"/>
    <w:rsid w:val="00FC7656"/>
    <w:rsid w:val="00FC767B"/>
    <w:rsid w:val="00FC77B0"/>
    <w:rsid w:val="00FC7FC8"/>
    <w:rsid w:val="00FD017D"/>
    <w:rsid w:val="00FD0337"/>
    <w:rsid w:val="00FD0854"/>
    <w:rsid w:val="00FD1119"/>
    <w:rsid w:val="00FD16F8"/>
    <w:rsid w:val="00FD1A5C"/>
    <w:rsid w:val="00FD1CFC"/>
    <w:rsid w:val="00FD2085"/>
    <w:rsid w:val="00FD277E"/>
    <w:rsid w:val="00FD2947"/>
    <w:rsid w:val="00FD2B22"/>
    <w:rsid w:val="00FD3AED"/>
    <w:rsid w:val="00FD4161"/>
    <w:rsid w:val="00FD4642"/>
    <w:rsid w:val="00FD5406"/>
    <w:rsid w:val="00FD59AE"/>
    <w:rsid w:val="00FD6829"/>
    <w:rsid w:val="00FD6DC0"/>
    <w:rsid w:val="00FD6FE2"/>
    <w:rsid w:val="00FD7984"/>
    <w:rsid w:val="00FD7CCB"/>
    <w:rsid w:val="00FE0043"/>
    <w:rsid w:val="00FE0D6E"/>
    <w:rsid w:val="00FE0DCE"/>
    <w:rsid w:val="00FE0E05"/>
    <w:rsid w:val="00FE135B"/>
    <w:rsid w:val="00FE1507"/>
    <w:rsid w:val="00FE1767"/>
    <w:rsid w:val="00FE1F01"/>
    <w:rsid w:val="00FE3479"/>
    <w:rsid w:val="00FE37B6"/>
    <w:rsid w:val="00FE42A7"/>
    <w:rsid w:val="00FE486C"/>
    <w:rsid w:val="00FE48B4"/>
    <w:rsid w:val="00FE4ACD"/>
    <w:rsid w:val="00FE4AE0"/>
    <w:rsid w:val="00FE6149"/>
    <w:rsid w:val="00FE627F"/>
    <w:rsid w:val="00FE6972"/>
    <w:rsid w:val="00FE6D6D"/>
    <w:rsid w:val="00FE6EC1"/>
    <w:rsid w:val="00FE790C"/>
    <w:rsid w:val="00FE796B"/>
    <w:rsid w:val="00FE7D94"/>
    <w:rsid w:val="00FE7E17"/>
    <w:rsid w:val="00FF049D"/>
    <w:rsid w:val="00FF1AAE"/>
    <w:rsid w:val="00FF250A"/>
    <w:rsid w:val="00FF27EF"/>
    <w:rsid w:val="00FF28A8"/>
    <w:rsid w:val="00FF3165"/>
    <w:rsid w:val="00FF3543"/>
    <w:rsid w:val="00FF3C5E"/>
    <w:rsid w:val="00FF4CFE"/>
    <w:rsid w:val="00FF57F7"/>
    <w:rsid w:val="00FF5FF2"/>
    <w:rsid w:val="00FF6B1A"/>
    <w:rsid w:val="00FF6F06"/>
    <w:rsid w:val="00FF6F92"/>
    <w:rsid w:val="00FF7603"/>
    <w:rsid w:val="00FF79A0"/>
    <w:rsid w:val="00FF7BA5"/>
    <w:rsid w:val="00FF7C66"/>
    <w:rsid w:val="0116270B"/>
    <w:rsid w:val="013A7F3E"/>
    <w:rsid w:val="0184FCCB"/>
    <w:rsid w:val="01AABEB7"/>
    <w:rsid w:val="01E9794A"/>
    <w:rsid w:val="023550D9"/>
    <w:rsid w:val="024163BB"/>
    <w:rsid w:val="028227EB"/>
    <w:rsid w:val="02C033CF"/>
    <w:rsid w:val="02C6D679"/>
    <w:rsid w:val="02CDDD53"/>
    <w:rsid w:val="02F78182"/>
    <w:rsid w:val="0327CEEB"/>
    <w:rsid w:val="0371D657"/>
    <w:rsid w:val="03C2A819"/>
    <w:rsid w:val="03D5A9AB"/>
    <w:rsid w:val="041A7653"/>
    <w:rsid w:val="0420572D"/>
    <w:rsid w:val="04868FAC"/>
    <w:rsid w:val="049790B0"/>
    <w:rsid w:val="0574D9B8"/>
    <w:rsid w:val="05F815D3"/>
    <w:rsid w:val="06075D83"/>
    <w:rsid w:val="0632DE96"/>
    <w:rsid w:val="063ECECC"/>
    <w:rsid w:val="066AF1C0"/>
    <w:rsid w:val="06D82B1D"/>
    <w:rsid w:val="06D937BC"/>
    <w:rsid w:val="06E985FF"/>
    <w:rsid w:val="06ECD85A"/>
    <w:rsid w:val="070E3F89"/>
    <w:rsid w:val="0747589F"/>
    <w:rsid w:val="07AA624C"/>
    <w:rsid w:val="07E4C20E"/>
    <w:rsid w:val="08604DA6"/>
    <w:rsid w:val="091227BC"/>
    <w:rsid w:val="091453F9"/>
    <w:rsid w:val="091EAA46"/>
    <w:rsid w:val="09487002"/>
    <w:rsid w:val="0A41D7B8"/>
    <w:rsid w:val="0A7BB53F"/>
    <w:rsid w:val="0AC41507"/>
    <w:rsid w:val="0B5884AE"/>
    <w:rsid w:val="0B5B7CB0"/>
    <w:rsid w:val="0B993B9E"/>
    <w:rsid w:val="0C1560C2"/>
    <w:rsid w:val="0C20D633"/>
    <w:rsid w:val="0C8F500D"/>
    <w:rsid w:val="0C92B059"/>
    <w:rsid w:val="0C9F1E38"/>
    <w:rsid w:val="0D43C3B2"/>
    <w:rsid w:val="0D77B991"/>
    <w:rsid w:val="0DE99D61"/>
    <w:rsid w:val="0DFD17D2"/>
    <w:rsid w:val="0E0E01A8"/>
    <w:rsid w:val="0E14BB4B"/>
    <w:rsid w:val="0ED9B1FD"/>
    <w:rsid w:val="0EF2E280"/>
    <w:rsid w:val="10312A0B"/>
    <w:rsid w:val="10580013"/>
    <w:rsid w:val="10580A85"/>
    <w:rsid w:val="1066A9FC"/>
    <w:rsid w:val="11424328"/>
    <w:rsid w:val="115333E2"/>
    <w:rsid w:val="11605DC8"/>
    <w:rsid w:val="11B64717"/>
    <w:rsid w:val="12151B4D"/>
    <w:rsid w:val="1217261F"/>
    <w:rsid w:val="124F97AD"/>
    <w:rsid w:val="1279491A"/>
    <w:rsid w:val="12F90E8A"/>
    <w:rsid w:val="1307E8C0"/>
    <w:rsid w:val="1356C803"/>
    <w:rsid w:val="13A82774"/>
    <w:rsid w:val="13D66518"/>
    <w:rsid w:val="143ADB4A"/>
    <w:rsid w:val="1464A26B"/>
    <w:rsid w:val="14E5581C"/>
    <w:rsid w:val="150EF238"/>
    <w:rsid w:val="15877457"/>
    <w:rsid w:val="1631CD6A"/>
    <w:rsid w:val="169F043F"/>
    <w:rsid w:val="16DC85C6"/>
    <w:rsid w:val="16EDE9BD"/>
    <w:rsid w:val="170897FD"/>
    <w:rsid w:val="172E2B21"/>
    <w:rsid w:val="173B9C96"/>
    <w:rsid w:val="17A570A1"/>
    <w:rsid w:val="17B9AB65"/>
    <w:rsid w:val="17CAD847"/>
    <w:rsid w:val="17DAFDDB"/>
    <w:rsid w:val="183BFF80"/>
    <w:rsid w:val="186F0E38"/>
    <w:rsid w:val="1909D04C"/>
    <w:rsid w:val="195CDDC2"/>
    <w:rsid w:val="196453B7"/>
    <w:rsid w:val="19677CAD"/>
    <w:rsid w:val="19DF2E32"/>
    <w:rsid w:val="1A1673A7"/>
    <w:rsid w:val="1A175E00"/>
    <w:rsid w:val="1B016832"/>
    <w:rsid w:val="1B160855"/>
    <w:rsid w:val="1B75656E"/>
    <w:rsid w:val="1BD4F47D"/>
    <w:rsid w:val="1C077BD3"/>
    <w:rsid w:val="1C16F78A"/>
    <w:rsid w:val="1C337E91"/>
    <w:rsid w:val="1C67B817"/>
    <w:rsid w:val="1CE43137"/>
    <w:rsid w:val="1D45301C"/>
    <w:rsid w:val="1DA0CCD2"/>
    <w:rsid w:val="1DAF8273"/>
    <w:rsid w:val="1DB64B1B"/>
    <w:rsid w:val="1E42210E"/>
    <w:rsid w:val="1E63A133"/>
    <w:rsid w:val="1EB6AC89"/>
    <w:rsid w:val="1EC45295"/>
    <w:rsid w:val="1EF6FBBB"/>
    <w:rsid w:val="1F46584B"/>
    <w:rsid w:val="1F4C570B"/>
    <w:rsid w:val="1F596D14"/>
    <w:rsid w:val="1F968BF7"/>
    <w:rsid w:val="1FBA79A8"/>
    <w:rsid w:val="1FD893B3"/>
    <w:rsid w:val="20B86FD3"/>
    <w:rsid w:val="20E2103C"/>
    <w:rsid w:val="210A0F50"/>
    <w:rsid w:val="21522CE0"/>
    <w:rsid w:val="2156C87E"/>
    <w:rsid w:val="2270A59E"/>
    <w:rsid w:val="22A1E74B"/>
    <w:rsid w:val="2325A80F"/>
    <w:rsid w:val="23C74EA3"/>
    <w:rsid w:val="23E9B3D4"/>
    <w:rsid w:val="2424A620"/>
    <w:rsid w:val="258E5E3A"/>
    <w:rsid w:val="2591844D"/>
    <w:rsid w:val="25960CFF"/>
    <w:rsid w:val="25BCD755"/>
    <w:rsid w:val="25E5A125"/>
    <w:rsid w:val="25F6D697"/>
    <w:rsid w:val="264AF78A"/>
    <w:rsid w:val="264E384A"/>
    <w:rsid w:val="26DB9454"/>
    <w:rsid w:val="271CCFEA"/>
    <w:rsid w:val="28307AF7"/>
    <w:rsid w:val="28BE53F0"/>
    <w:rsid w:val="28C7AD28"/>
    <w:rsid w:val="294A5F83"/>
    <w:rsid w:val="2A836D4C"/>
    <w:rsid w:val="2A9AB6B5"/>
    <w:rsid w:val="2AD27148"/>
    <w:rsid w:val="2B2986D5"/>
    <w:rsid w:val="2B6C519A"/>
    <w:rsid w:val="2BF9C46D"/>
    <w:rsid w:val="2C9363DB"/>
    <w:rsid w:val="2C968867"/>
    <w:rsid w:val="2E9B9BD0"/>
    <w:rsid w:val="2EBB7C86"/>
    <w:rsid w:val="2EBBBE58"/>
    <w:rsid w:val="2EE213F6"/>
    <w:rsid w:val="2F4A4A7E"/>
    <w:rsid w:val="2F55CCA9"/>
    <w:rsid w:val="2F8CC924"/>
    <w:rsid w:val="2FE52D61"/>
    <w:rsid w:val="3021FD4C"/>
    <w:rsid w:val="30372782"/>
    <w:rsid w:val="3063C8C2"/>
    <w:rsid w:val="30836335"/>
    <w:rsid w:val="3091FDA9"/>
    <w:rsid w:val="30A43468"/>
    <w:rsid w:val="30AE388E"/>
    <w:rsid w:val="3154C9F8"/>
    <w:rsid w:val="32AA485C"/>
    <w:rsid w:val="32EDEDFA"/>
    <w:rsid w:val="331774D3"/>
    <w:rsid w:val="3323D8DF"/>
    <w:rsid w:val="33F33D2D"/>
    <w:rsid w:val="340D7B7D"/>
    <w:rsid w:val="3462DF2B"/>
    <w:rsid w:val="348FF67A"/>
    <w:rsid w:val="354CC536"/>
    <w:rsid w:val="3643E523"/>
    <w:rsid w:val="368A16CD"/>
    <w:rsid w:val="368BDB40"/>
    <w:rsid w:val="36B600CC"/>
    <w:rsid w:val="36E6E95B"/>
    <w:rsid w:val="372D5400"/>
    <w:rsid w:val="379C5182"/>
    <w:rsid w:val="37FDA015"/>
    <w:rsid w:val="3901F85B"/>
    <w:rsid w:val="39B6D223"/>
    <w:rsid w:val="39D12D79"/>
    <w:rsid w:val="3A5FCB07"/>
    <w:rsid w:val="3A6D7703"/>
    <w:rsid w:val="3A8CA3EB"/>
    <w:rsid w:val="3AA04DF3"/>
    <w:rsid w:val="3B294330"/>
    <w:rsid w:val="3B5FDB98"/>
    <w:rsid w:val="3BD83402"/>
    <w:rsid w:val="3CD142D3"/>
    <w:rsid w:val="3D099E6E"/>
    <w:rsid w:val="3D4B1B72"/>
    <w:rsid w:val="3DA52438"/>
    <w:rsid w:val="3DCCEF8B"/>
    <w:rsid w:val="3E049224"/>
    <w:rsid w:val="3E2BED0E"/>
    <w:rsid w:val="3E454ABD"/>
    <w:rsid w:val="3E68DB12"/>
    <w:rsid w:val="3ED67941"/>
    <w:rsid w:val="3F91FF4C"/>
    <w:rsid w:val="4077BBAB"/>
    <w:rsid w:val="40DA517B"/>
    <w:rsid w:val="410C468A"/>
    <w:rsid w:val="411614AD"/>
    <w:rsid w:val="41591029"/>
    <w:rsid w:val="417C681C"/>
    <w:rsid w:val="4205DDF0"/>
    <w:rsid w:val="42850358"/>
    <w:rsid w:val="42E2BB5A"/>
    <w:rsid w:val="42E5BF2B"/>
    <w:rsid w:val="43957EFE"/>
    <w:rsid w:val="43AF19A8"/>
    <w:rsid w:val="43C02154"/>
    <w:rsid w:val="44037985"/>
    <w:rsid w:val="4433496F"/>
    <w:rsid w:val="446063BB"/>
    <w:rsid w:val="44EBD861"/>
    <w:rsid w:val="44F7F67F"/>
    <w:rsid w:val="4501A647"/>
    <w:rsid w:val="457A3C59"/>
    <w:rsid w:val="459967C2"/>
    <w:rsid w:val="4623AEDF"/>
    <w:rsid w:val="46437C84"/>
    <w:rsid w:val="464E7275"/>
    <w:rsid w:val="46874426"/>
    <w:rsid w:val="46D37332"/>
    <w:rsid w:val="4732224C"/>
    <w:rsid w:val="474331F2"/>
    <w:rsid w:val="477AEF71"/>
    <w:rsid w:val="4792CE47"/>
    <w:rsid w:val="47A23090"/>
    <w:rsid w:val="47BDF8AB"/>
    <w:rsid w:val="4825B6A4"/>
    <w:rsid w:val="48580DC0"/>
    <w:rsid w:val="48585FD3"/>
    <w:rsid w:val="48B3EE6F"/>
    <w:rsid w:val="4957C594"/>
    <w:rsid w:val="498150A3"/>
    <w:rsid w:val="4998B71A"/>
    <w:rsid w:val="49A10C47"/>
    <w:rsid w:val="49BC18B2"/>
    <w:rsid w:val="49DB6A54"/>
    <w:rsid w:val="49DCE331"/>
    <w:rsid w:val="49F57078"/>
    <w:rsid w:val="49F5B159"/>
    <w:rsid w:val="4A0D1D1D"/>
    <w:rsid w:val="4A6E2715"/>
    <w:rsid w:val="4A7E37CC"/>
    <w:rsid w:val="4AD308DC"/>
    <w:rsid w:val="4ADBBD15"/>
    <w:rsid w:val="4AEE3F49"/>
    <w:rsid w:val="4AF9B4E8"/>
    <w:rsid w:val="4B112505"/>
    <w:rsid w:val="4B2D8899"/>
    <w:rsid w:val="4B48F4D3"/>
    <w:rsid w:val="4BB1F4AD"/>
    <w:rsid w:val="4C9E2B10"/>
    <w:rsid w:val="4CD3E75C"/>
    <w:rsid w:val="4D0C7552"/>
    <w:rsid w:val="4D1FEDFD"/>
    <w:rsid w:val="4D7483DE"/>
    <w:rsid w:val="4DAEA249"/>
    <w:rsid w:val="4E95B3BB"/>
    <w:rsid w:val="4E96E992"/>
    <w:rsid w:val="4EC20D6A"/>
    <w:rsid w:val="4EDEA1E0"/>
    <w:rsid w:val="4F43A93F"/>
    <w:rsid w:val="4F4B18AB"/>
    <w:rsid w:val="50250C21"/>
    <w:rsid w:val="50329A2B"/>
    <w:rsid w:val="50431CAF"/>
    <w:rsid w:val="50CE664B"/>
    <w:rsid w:val="50EB0D98"/>
    <w:rsid w:val="51095A82"/>
    <w:rsid w:val="5133B438"/>
    <w:rsid w:val="5153516D"/>
    <w:rsid w:val="51D5A20F"/>
    <w:rsid w:val="525B5479"/>
    <w:rsid w:val="52DD9686"/>
    <w:rsid w:val="53233472"/>
    <w:rsid w:val="53589F3A"/>
    <w:rsid w:val="538E5266"/>
    <w:rsid w:val="53C1294C"/>
    <w:rsid w:val="54F0014A"/>
    <w:rsid w:val="558B71AD"/>
    <w:rsid w:val="55A4A41A"/>
    <w:rsid w:val="55A79B47"/>
    <w:rsid w:val="55AECAC4"/>
    <w:rsid w:val="55C57D44"/>
    <w:rsid w:val="55E4A1FD"/>
    <w:rsid w:val="572280E2"/>
    <w:rsid w:val="5728E1C8"/>
    <w:rsid w:val="572E1879"/>
    <w:rsid w:val="57E9BB2F"/>
    <w:rsid w:val="58A39A13"/>
    <w:rsid w:val="58BBE051"/>
    <w:rsid w:val="58FA0530"/>
    <w:rsid w:val="590A49E7"/>
    <w:rsid w:val="5939AE70"/>
    <w:rsid w:val="5945A014"/>
    <w:rsid w:val="596CC727"/>
    <w:rsid w:val="5A0C32D9"/>
    <w:rsid w:val="5A166508"/>
    <w:rsid w:val="5A1CBBA6"/>
    <w:rsid w:val="5A5A17D0"/>
    <w:rsid w:val="5A67289B"/>
    <w:rsid w:val="5B5B8F8E"/>
    <w:rsid w:val="5B861FEB"/>
    <w:rsid w:val="5CAF1ACE"/>
    <w:rsid w:val="5CEECDA3"/>
    <w:rsid w:val="5D2B8858"/>
    <w:rsid w:val="5D2DA10F"/>
    <w:rsid w:val="5DC87DCD"/>
    <w:rsid w:val="5DD5486B"/>
    <w:rsid w:val="5DF8ED4F"/>
    <w:rsid w:val="5E49927C"/>
    <w:rsid w:val="5E6BFBAD"/>
    <w:rsid w:val="5EB7B3A2"/>
    <w:rsid w:val="5F4C3D9C"/>
    <w:rsid w:val="607DC231"/>
    <w:rsid w:val="60C86066"/>
    <w:rsid w:val="60F81F60"/>
    <w:rsid w:val="6152AED3"/>
    <w:rsid w:val="622FC145"/>
    <w:rsid w:val="62718376"/>
    <w:rsid w:val="629B0B01"/>
    <w:rsid w:val="62B6E619"/>
    <w:rsid w:val="63299A47"/>
    <w:rsid w:val="636D3723"/>
    <w:rsid w:val="636DC19B"/>
    <w:rsid w:val="637E681E"/>
    <w:rsid w:val="638E3893"/>
    <w:rsid w:val="63E386D7"/>
    <w:rsid w:val="63E9CBCD"/>
    <w:rsid w:val="63FA6A11"/>
    <w:rsid w:val="645CF38E"/>
    <w:rsid w:val="648AEFFD"/>
    <w:rsid w:val="6494F483"/>
    <w:rsid w:val="64CF357B"/>
    <w:rsid w:val="6507610E"/>
    <w:rsid w:val="65A164B8"/>
    <w:rsid w:val="65B4DE68"/>
    <w:rsid w:val="65C71DEE"/>
    <w:rsid w:val="65D61DCE"/>
    <w:rsid w:val="66D1E1FE"/>
    <w:rsid w:val="671FABB6"/>
    <w:rsid w:val="67A8F298"/>
    <w:rsid w:val="67D8F640"/>
    <w:rsid w:val="67F8E654"/>
    <w:rsid w:val="685864AD"/>
    <w:rsid w:val="687BBF58"/>
    <w:rsid w:val="68BEFE4D"/>
    <w:rsid w:val="68D99CC1"/>
    <w:rsid w:val="6906960C"/>
    <w:rsid w:val="691E8054"/>
    <w:rsid w:val="694F7ADA"/>
    <w:rsid w:val="69563643"/>
    <w:rsid w:val="698E863D"/>
    <w:rsid w:val="69A736D2"/>
    <w:rsid w:val="69A8392A"/>
    <w:rsid w:val="69B0C158"/>
    <w:rsid w:val="69D0C229"/>
    <w:rsid w:val="69ED59E7"/>
    <w:rsid w:val="6A12A0E8"/>
    <w:rsid w:val="6ABC9635"/>
    <w:rsid w:val="6AD7F58A"/>
    <w:rsid w:val="6B0E3EFF"/>
    <w:rsid w:val="6B4D8FDE"/>
    <w:rsid w:val="6B821E16"/>
    <w:rsid w:val="6BCA5675"/>
    <w:rsid w:val="6BF6E643"/>
    <w:rsid w:val="6C2F157D"/>
    <w:rsid w:val="6D04A0E6"/>
    <w:rsid w:val="6D131EB9"/>
    <w:rsid w:val="6D19DDB4"/>
    <w:rsid w:val="6D4729E6"/>
    <w:rsid w:val="6D82190E"/>
    <w:rsid w:val="6E2BAC76"/>
    <w:rsid w:val="6EED9640"/>
    <w:rsid w:val="6F3045D0"/>
    <w:rsid w:val="6FBD6C3F"/>
    <w:rsid w:val="70027375"/>
    <w:rsid w:val="700EA597"/>
    <w:rsid w:val="709030AD"/>
    <w:rsid w:val="70AE8EF4"/>
    <w:rsid w:val="70B0A6C5"/>
    <w:rsid w:val="7106FF93"/>
    <w:rsid w:val="710C2E5A"/>
    <w:rsid w:val="712E7EA6"/>
    <w:rsid w:val="71961FA1"/>
    <w:rsid w:val="71F520AA"/>
    <w:rsid w:val="7202877F"/>
    <w:rsid w:val="725D23CD"/>
    <w:rsid w:val="73114D34"/>
    <w:rsid w:val="73F1737E"/>
    <w:rsid w:val="73F290D0"/>
    <w:rsid w:val="740E9407"/>
    <w:rsid w:val="744785C2"/>
    <w:rsid w:val="74AB4051"/>
    <w:rsid w:val="74FC2047"/>
    <w:rsid w:val="7577C193"/>
    <w:rsid w:val="75B05C2D"/>
    <w:rsid w:val="75C103AF"/>
    <w:rsid w:val="76269A37"/>
    <w:rsid w:val="76552996"/>
    <w:rsid w:val="769E4A90"/>
    <w:rsid w:val="77521BC7"/>
    <w:rsid w:val="77A46E06"/>
    <w:rsid w:val="77D10F9F"/>
    <w:rsid w:val="7851CD6E"/>
    <w:rsid w:val="788A85A2"/>
    <w:rsid w:val="79263A56"/>
    <w:rsid w:val="794C4360"/>
    <w:rsid w:val="795E6201"/>
    <w:rsid w:val="79649181"/>
    <w:rsid w:val="797D8013"/>
    <w:rsid w:val="79E3DB9A"/>
    <w:rsid w:val="7A002B82"/>
    <w:rsid w:val="7A5AC254"/>
    <w:rsid w:val="7B2CBB40"/>
    <w:rsid w:val="7B7C7A15"/>
    <w:rsid w:val="7BC0ED1A"/>
    <w:rsid w:val="7C5016E3"/>
    <w:rsid w:val="7CAB48B5"/>
    <w:rsid w:val="7CE0CB78"/>
    <w:rsid w:val="7CED4939"/>
    <w:rsid w:val="7D4BDAC5"/>
    <w:rsid w:val="7D51C287"/>
    <w:rsid w:val="7DD7E5B0"/>
    <w:rsid w:val="7E8CFB5C"/>
    <w:rsid w:val="7EF882CF"/>
    <w:rsid w:val="7F0B03DA"/>
    <w:rsid w:val="7F12C531"/>
    <w:rsid w:val="7F74BC28"/>
    <w:rsid w:val="7FAD22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93A7C"/>
  <w15:chartTrackingRefBased/>
  <w15:docId w15:val="{AA8A6AE8-E904-4E6A-A622-55316DB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9A"/>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itre1">
    <w:name w:val="heading 1"/>
    <w:basedOn w:val="Normal"/>
    <w:next w:val="Titre2"/>
    <w:link w:val="Titre1Car"/>
    <w:uiPriority w:val="9"/>
    <w:qFormat/>
    <w:rsid w:val="00C6209A"/>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C6209A"/>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C6209A"/>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C6209A"/>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C6209A"/>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C6209A"/>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C6209A"/>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C6209A"/>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C6209A"/>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209A"/>
    <w:rPr>
      <w:rFonts w:ascii="Times New Roman" w:eastAsiaTheme="majorEastAsia" w:hAnsi="Times New Roman" w:cstheme="majorBidi"/>
      <w:b/>
      <w:bCs/>
      <w:sz w:val="28"/>
      <w:szCs w:val="32"/>
      <w:lang w:val="fr-CA"/>
    </w:rPr>
  </w:style>
  <w:style w:type="character" w:customStyle="1" w:styleId="Titre2Car">
    <w:name w:val="Titre 2 Car"/>
    <w:basedOn w:val="Policepardfaut"/>
    <w:link w:val="Titre2"/>
    <w:uiPriority w:val="9"/>
    <w:rsid w:val="00C6209A"/>
    <w:rPr>
      <w:rFonts w:ascii="Times New Roman Bold" w:eastAsiaTheme="majorEastAsia" w:hAnsi="Times New Roman Bold" w:cstheme="majorBidi"/>
      <w:b/>
      <w:kern w:val="0"/>
      <w:szCs w:val="26"/>
      <w:lang w:val="fr-CA"/>
      <w14:ligatures w14:val="none"/>
    </w:rPr>
  </w:style>
  <w:style w:type="character" w:customStyle="1" w:styleId="Titre3Car">
    <w:name w:val="Titre 3 Car"/>
    <w:basedOn w:val="Policepardfaut"/>
    <w:link w:val="Titre3"/>
    <w:uiPriority w:val="9"/>
    <w:rsid w:val="00C6209A"/>
    <w:rPr>
      <w:rFonts w:ascii="Times New Roman" w:eastAsiaTheme="majorEastAsia" w:hAnsi="Times New Roman" w:cs="Times New Roman"/>
      <w:b/>
      <w:bCs/>
      <w:kern w:val="0"/>
      <w:sz w:val="22"/>
      <w:szCs w:val="22"/>
      <w:lang w:val="fr-CA"/>
      <w14:ligatures w14:val="none"/>
    </w:rPr>
  </w:style>
  <w:style w:type="character" w:customStyle="1" w:styleId="Titre4Car">
    <w:name w:val="Titre 4 Car"/>
    <w:basedOn w:val="Policepardfaut"/>
    <w:link w:val="Titre4"/>
    <w:uiPriority w:val="9"/>
    <w:rsid w:val="00C6209A"/>
    <w:rPr>
      <w:rFonts w:ascii="Times New Roman" w:eastAsiaTheme="majorEastAsia" w:hAnsi="Times New Roman" w:cs="Times New Roman"/>
      <w:b/>
      <w:bCs/>
      <w:kern w:val="0"/>
      <w:sz w:val="22"/>
      <w:szCs w:val="22"/>
      <w:lang w:val="fr-CA"/>
      <w14:ligatures w14:val="none"/>
    </w:rPr>
  </w:style>
  <w:style w:type="character" w:customStyle="1" w:styleId="Titre5Car">
    <w:name w:val="Titre 5 Car"/>
    <w:basedOn w:val="Policepardfaut"/>
    <w:link w:val="Titre5"/>
    <w:uiPriority w:val="9"/>
    <w:rsid w:val="00C6209A"/>
    <w:rPr>
      <w:rFonts w:ascii="Times New Roman" w:eastAsiaTheme="majorEastAsia" w:hAnsi="Times New Roman" w:cs="Times New Roman"/>
      <w:i/>
      <w:iCs/>
      <w:kern w:val="0"/>
      <w:sz w:val="22"/>
      <w:szCs w:val="22"/>
      <w:lang w:val="fr-CA"/>
      <w14:ligatures w14:val="none"/>
    </w:rPr>
  </w:style>
  <w:style w:type="character" w:customStyle="1" w:styleId="Titre6Car">
    <w:name w:val="Titre 6 Car"/>
    <w:basedOn w:val="Policepardfaut"/>
    <w:link w:val="Titre6"/>
    <w:semiHidden/>
    <w:rsid w:val="00C6209A"/>
    <w:rPr>
      <w:rFonts w:ascii="Times New Roman" w:eastAsia="SimSun" w:hAnsi="Times New Roman" w:cs="Times New Roman"/>
      <w:bCs/>
      <w:kern w:val="0"/>
      <w:szCs w:val="22"/>
      <w:lang w:val="fr-CA"/>
      <w14:ligatures w14:val="none"/>
    </w:rPr>
  </w:style>
  <w:style w:type="character" w:customStyle="1" w:styleId="Titre7Car">
    <w:name w:val="Titre 7 Car"/>
    <w:basedOn w:val="Policepardfaut"/>
    <w:link w:val="Titre7"/>
    <w:semiHidden/>
    <w:rsid w:val="00C6209A"/>
    <w:rPr>
      <w:rFonts w:ascii="Times New Roman" w:eastAsia="SimSun" w:hAnsi="Times New Roman" w:cs="Times New Roman"/>
      <w:b/>
      <w:snapToGrid w:val="0"/>
      <w:kern w:val="0"/>
      <w:sz w:val="22"/>
      <w:szCs w:val="22"/>
      <w:u w:val="single"/>
      <w:lang w:val="fr-CA"/>
      <w14:ligatures w14:val="none"/>
    </w:rPr>
  </w:style>
  <w:style w:type="character" w:customStyle="1" w:styleId="Titre8Car">
    <w:name w:val="Titre 8 Car"/>
    <w:basedOn w:val="Policepardfaut"/>
    <w:link w:val="Titre8"/>
    <w:semiHidden/>
    <w:rsid w:val="00C6209A"/>
    <w:rPr>
      <w:rFonts w:ascii="Times New Roman" w:eastAsia="SimSun" w:hAnsi="Times New Roman" w:cs="Times New Roman"/>
      <w:b/>
      <w:snapToGrid w:val="0"/>
      <w:kern w:val="0"/>
      <w:sz w:val="22"/>
      <w:szCs w:val="22"/>
      <w:u w:val="single"/>
      <w:lang w:val="fr-CA"/>
      <w14:ligatures w14:val="none"/>
    </w:rPr>
  </w:style>
  <w:style w:type="character" w:customStyle="1" w:styleId="Titre9Car">
    <w:name w:val="Titre 9 Car"/>
    <w:basedOn w:val="Policepardfaut"/>
    <w:link w:val="Titre9"/>
    <w:semiHidden/>
    <w:rsid w:val="00C6209A"/>
    <w:rPr>
      <w:rFonts w:ascii="Times New Roman" w:eastAsia="SimSun" w:hAnsi="Times New Roman" w:cs="Times New Roman"/>
      <w:snapToGrid w:val="0"/>
      <w:kern w:val="0"/>
      <w:sz w:val="22"/>
      <w:szCs w:val="22"/>
      <w:u w:val="single"/>
      <w:lang w:val="fr-CA"/>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fr-CA"/>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fr-CA"/>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fr-CA"/>
      <w14:ligatures w14:val="none"/>
    </w:rPr>
  </w:style>
  <w:style w:type="paragraph" w:styleId="Paragraphedeliste">
    <w:name w:val="List Paragraph"/>
    <w:basedOn w:val="Normal"/>
    <w:link w:val="ParagraphedelisteCar"/>
    <w:uiPriority w:val="34"/>
    <w:qFormat/>
    <w:rsid w:val="00C6209A"/>
    <w:pPr>
      <w:ind w:left="720"/>
      <w:contextualSpacing/>
    </w:pPr>
  </w:style>
  <w:style w:type="character" w:styleId="Accentuationintense">
    <w:name w:val="Intense Emphasis"/>
    <w:basedOn w:val="Policepardfaut"/>
    <w:uiPriority w:val="21"/>
    <w:qFormat/>
    <w:rsid w:val="004C2983"/>
    <w:rPr>
      <w:i/>
      <w:iCs/>
      <w:color w:val="0F4761" w:themeColor="accent1" w:themeShade="BF"/>
      <w:lang w:val="fr-CA"/>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fr-CA"/>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fr-CA"/>
    </w:rPr>
  </w:style>
  <w:style w:type="paragraph" w:styleId="Rvision">
    <w:name w:val="Revision"/>
    <w:hidden/>
    <w:uiPriority w:val="99"/>
    <w:semiHidden/>
    <w:rsid w:val="00C6209A"/>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C6209A"/>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6209A"/>
    <w:pPr>
      <w:spacing w:after="120"/>
      <w:ind w:left="567"/>
    </w:pPr>
  </w:style>
  <w:style w:type="character" w:styleId="Appelnotedebasdep">
    <w:name w:val="footnote reference"/>
    <w:aliases w:val="16 Point,Superscript 6 Point,Referencia nota al pie,EN Footnote Reference,Times 10 Point,Exposant 3 Point,Footnote symbol,Footnote reference number,note TESI,stylish,SUPERS,number,no...,Footnote Reference/,Ref,de nota al pie"/>
    <w:basedOn w:val="Policepardfaut"/>
    <w:link w:val="BVIfnrCarattereCharCharCharCarattereCharCharCharCharCharChar1CharCharCharCarattereChar"/>
    <w:uiPriority w:val="99"/>
    <w:unhideWhenUsed/>
    <w:rsid w:val="00C6209A"/>
    <w:rPr>
      <w:vertAlign w:val="superscript"/>
      <w:lang w:val="fr-CA"/>
    </w:rPr>
  </w:style>
  <w:style w:type="paragraph" w:customStyle="1" w:styleId="Footnote">
    <w:name w:val="Footnote"/>
    <w:basedOn w:val="Notedebasdepage"/>
    <w:semiHidden/>
    <w:qFormat/>
    <w:rsid w:val="00C6209A"/>
    <w:rPr>
      <w:szCs w:val="18"/>
    </w:rPr>
  </w:style>
  <w:style w:type="paragraph" w:styleId="En-tte">
    <w:name w:val="header"/>
    <w:basedOn w:val="Normal"/>
    <w:link w:val="En-tteCar"/>
    <w:semiHidden/>
    <w:rsid w:val="00C6209A"/>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semiHidden/>
    <w:rsid w:val="00C6209A"/>
    <w:rPr>
      <w:rFonts w:ascii="Times New Roman" w:eastAsia="SimSun" w:hAnsi="Times New Roman" w:cs="Times New Roman"/>
      <w:kern w:val="0"/>
      <w:sz w:val="20"/>
      <w:szCs w:val="22"/>
      <w:lang w:val="fr-CA"/>
      <w14:ligatures w14:val="none"/>
    </w:rPr>
  </w:style>
  <w:style w:type="paragraph" w:styleId="Pieddepage">
    <w:name w:val="footer"/>
    <w:basedOn w:val="Normal"/>
    <w:link w:val="PieddepageCar"/>
    <w:uiPriority w:val="99"/>
    <w:rsid w:val="00C6209A"/>
    <w:pPr>
      <w:tabs>
        <w:tab w:val="center" w:pos="4680"/>
        <w:tab w:val="right" w:pos="9360"/>
      </w:tabs>
    </w:pPr>
    <w:rPr>
      <w:sz w:val="20"/>
    </w:rPr>
  </w:style>
  <w:style w:type="character" w:customStyle="1" w:styleId="PieddepageCar">
    <w:name w:val="Pied de page Car"/>
    <w:basedOn w:val="Policepardfaut"/>
    <w:link w:val="Pieddepage"/>
    <w:uiPriority w:val="99"/>
    <w:rsid w:val="00C6209A"/>
    <w:rPr>
      <w:rFonts w:ascii="Times New Roman" w:eastAsia="SimSun" w:hAnsi="Times New Roman" w:cs="Times New Roman"/>
      <w:kern w:val="0"/>
      <w:sz w:val="20"/>
      <w:szCs w:val="22"/>
      <w:lang w:val="fr-CA"/>
      <w14:ligatures w14:val="none"/>
    </w:rPr>
  </w:style>
  <w:style w:type="paragraph" w:customStyle="1" w:styleId="Annex">
    <w:name w:val="Annex"/>
    <w:basedOn w:val="Normal"/>
    <w:semiHidden/>
    <w:qFormat/>
    <w:rsid w:val="00C6209A"/>
    <w:pPr>
      <w:spacing w:after="240"/>
    </w:pPr>
    <w:rPr>
      <w:b/>
      <w:sz w:val="28"/>
    </w:rPr>
  </w:style>
  <w:style w:type="paragraph" w:customStyle="1" w:styleId="ABSymbol">
    <w:name w:val="AB_Symbol"/>
    <w:basedOn w:val="Normal"/>
    <w:qFormat/>
    <w:rsid w:val="00C6209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6209A"/>
    <w:pPr>
      <w:numPr>
        <w:numId w:val="9"/>
      </w:numPr>
      <w:tabs>
        <w:tab w:val="left" w:pos="3969"/>
      </w:tabs>
      <w:spacing w:before="120" w:after="120"/>
    </w:pPr>
  </w:style>
  <w:style w:type="paragraph" w:customStyle="1" w:styleId="AFCorNNormal">
    <w:name w:val="AF_CorNNormal"/>
    <w:basedOn w:val="Normal"/>
    <w:unhideWhenUsed/>
    <w:rsid w:val="00C6209A"/>
    <w:pPr>
      <w:jc w:val="left"/>
    </w:pPr>
  </w:style>
  <w:style w:type="paragraph" w:customStyle="1" w:styleId="AEDistrNormal">
    <w:name w:val="AE_DistrNormal"/>
    <w:basedOn w:val="Normal"/>
    <w:unhideWhenUsed/>
    <w:rsid w:val="00C6209A"/>
    <w:pPr>
      <w:jc w:val="left"/>
    </w:pPr>
  </w:style>
  <w:style w:type="paragraph" w:customStyle="1" w:styleId="AASmallLogo">
    <w:name w:val="AA_SmallLogo"/>
    <w:basedOn w:val="AEDistrNormal"/>
    <w:unhideWhenUsed/>
    <w:rsid w:val="00C6209A"/>
    <w:pPr>
      <w:spacing w:before="40"/>
    </w:pPr>
    <w:rPr>
      <w:sz w:val="4"/>
    </w:rPr>
  </w:style>
  <w:style w:type="paragraph" w:customStyle="1" w:styleId="ACLargeLogo">
    <w:name w:val="AC_LargeLogo"/>
    <w:basedOn w:val="AFCorNNormal"/>
    <w:next w:val="AISpacer"/>
    <w:unhideWhenUsed/>
    <w:rsid w:val="00C6209A"/>
    <w:pPr>
      <w:spacing w:before="120"/>
      <w:contextualSpacing/>
    </w:pPr>
    <w:rPr>
      <w:sz w:val="8"/>
    </w:rPr>
  </w:style>
  <w:style w:type="paragraph" w:styleId="Notedebasdepage">
    <w:name w:val="footnote text"/>
    <w:aliases w:val="Footnote Text Char Char Char Char Char Char,Footnote Text Char Char Char Char1,Footnote Text Char Char Char Char Char1,Footnote Text Char Char Char Char Char,Footnote Text Char Char Char,Footnote Text Char Char Char Cha,fn,f,ft,ft1"/>
    <w:basedOn w:val="Normal"/>
    <w:link w:val="NotedebasdepageCar"/>
    <w:uiPriority w:val="99"/>
    <w:unhideWhenUsed/>
    <w:rsid w:val="00C6209A"/>
    <w:pPr>
      <w:jc w:val="left"/>
    </w:pPr>
    <w:rPr>
      <w:sz w:val="18"/>
      <w:szCs w:val="20"/>
    </w:rPr>
  </w:style>
  <w:style w:type="character" w:customStyle="1" w:styleId="NotedebasdepageCar">
    <w:name w:val="Note de bas de page Car"/>
    <w:aliases w:val="Footnote Text Char Char Char Char Char Char Car,Footnote Text Char Char Char Char1 Car,Footnote Text Char Char Char Char Char1 Car,Footnote Text Char Char Char Char Char Car,Footnote Text Char Char Char Car,fn Car,f Car,ft Car"/>
    <w:basedOn w:val="Policepardfaut"/>
    <w:link w:val="Notedebasdepage"/>
    <w:uiPriority w:val="99"/>
    <w:rsid w:val="00C6209A"/>
    <w:rPr>
      <w:rFonts w:ascii="Times New Roman" w:eastAsia="SimSun" w:hAnsi="Times New Roman" w:cs="Times New Roman"/>
      <w:kern w:val="0"/>
      <w:sz w:val="18"/>
      <w:szCs w:val="20"/>
      <w:lang w:val="fr-CA"/>
      <w14:ligatures w14:val="none"/>
    </w:rPr>
  </w:style>
  <w:style w:type="paragraph" w:styleId="Corpsdetexte">
    <w:name w:val="Body Text"/>
    <w:basedOn w:val="Normal"/>
    <w:link w:val="CorpsdetexteCar"/>
    <w:uiPriority w:val="99"/>
    <w:semiHidden/>
    <w:unhideWhenUsed/>
    <w:rsid w:val="00C6209A"/>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C6209A"/>
    <w:rPr>
      <w:sz w:val="22"/>
      <w:szCs w:val="22"/>
      <w:lang w:val="fr-CA"/>
    </w:rPr>
  </w:style>
  <w:style w:type="character" w:styleId="Marquedecommentaire">
    <w:name w:val="annotation reference"/>
    <w:basedOn w:val="Policepardfaut"/>
    <w:uiPriority w:val="99"/>
    <w:semiHidden/>
    <w:unhideWhenUsed/>
    <w:rsid w:val="00C6209A"/>
    <w:rPr>
      <w:sz w:val="16"/>
      <w:szCs w:val="16"/>
      <w:lang w:val="fr-CA"/>
    </w:rPr>
  </w:style>
  <w:style w:type="paragraph" w:styleId="Commentaire">
    <w:name w:val="annotation text"/>
    <w:basedOn w:val="Normal"/>
    <w:link w:val="CommentaireCar"/>
    <w:uiPriority w:val="99"/>
    <w:semiHidden/>
    <w:rsid w:val="00C6209A"/>
    <w:rPr>
      <w:sz w:val="20"/>
      <w:szCs w:val="20"/>
    </w:rPr>
  </w:style>
  <w:style w:type="character" w:customStyle="1" w:styleId="CommentaireCar">
    <w:name w:val="Commentaire Car"/>
    <w:basedOn w:val="Policepardfaut"/>
    <w:link w:val="Commentaire"/>
    <w:uiPriority w:val="99"/>
    <w:semiHidden/>
    <w:rsid w:val="00C6209A"/>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C6209A"/>
    <w:rPr>
      <w:b/>
      <w:bCs/>
    </w:rPr>
  </w:style>
  <w:style w:type="character" w:customStyle="1" w:styleId="ObjetducommentaireCar">
    <w:name w:val="Objet du commentaire Car"/>
    <w:basedOn w:val="CommentaireCar"/>
    <w:link w:val="Objetducommentaire"/>
    <w:uiPriority w:val="99"/>
    <w:semiHidden/>
    <w:rsid w:val="00C6209A"/>
    <w:rPr>
      <w:rFonts w:ascii="Times New Roman" w:eastAsia="SimSun" w:hAnsi="Times New Roman" w:cs="Times New Roman"/>
      <w:b/>
      <w:bCs/>
      <w:kern w:val="0"/>
      <w:sz w:val="20"/>
      <w:szCs w:val="20"/>
      <w:lang w:val="fr-CA"/>
      <w14:ligatures w14:val="none"/>
    </w:rPr>
  </w:style>
  <w:style w:type="paragraph" w:customStyle="1" w:styleId="Item">
    <w:name w:val="Item"/>
    <w:basedOn w:val="Normal"/>
    <w:semiHidden/>
    <w:qFormat/>
    <w:rsid w:val="00C6209A"/>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6209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e">
    <w:name w:val="List"/>
    <w:basedOn w:val="Normal"/>
    <w:semiHidden/>
    <w:rsid w:val="00C6209A"/>
    <w:pPr>
      <w:contextualSpacing/>
    </w:pPr>
  </w:style>
  <w:style w:type="numbering" w:customStyle="1" w:styleId="ListCBD">
    <w:name w:val="ListCBD"/>
    <w:basedOn w:val="Aucuneliste"/>
    <w:uiPriority w:val="99"/>
    <w:rsid w:val="00C6209A"/>
    <w:pPr>
      <w:numPr>
        <w:numId w:val="7"/>
      </w:numPr>
    </w:pPr>
  </w:style>
  <w:style w:type="numbering" w:customStyle="1" w:styleId="CBDHeadings">
    <w:name w:val="CBD_Headings"/>
    <w:basedOn w:val="ListCBD"/>
    <w:uiPriority w:val="99"/>
    <w:rsid w:val="00C6209A"/>
    <w:pPr>
      <w:numPr>
        <w:numId w:val="8"/>
      </w:numPr>
    </w:pPr>
  </w:style>
  <w:style w:type="paragraph" w:customStyle="1" w:styleId="AISpacer">
    <w:name w:val="AI_Spacer"/>
    <w:next w:val="Normal"/>
    <w:unhideWhenUsed/>
    <w:qFormat/>
    <w:rsid w:val="00C6209A"/>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C6209A"/>
    <w:pPr>
      <w:spacing w:before="120"/>
    </w:pPr>
  </w:style>
  <w:style w:type="paragraph" w:customStyle="1" w:styleId="AFCorNBold">
    <w:name w:val="AF_CorNBold"/>
    <w:basedOn w:val="AFCorNNormal"/>
    <w:next w:val="AFCorNNormal"/>
    <w:unhideWhenUsed/>
    <w:qFormat/>
    <w:rsid w:val="00C6209A"/>
    <w:rPr>
      <w:b/>
    </w:rPr>
  </w:style>
  <w:style w:type="paragraph" w:customStyle="1" w:styleId="AFCorN12Bold">
    <w:name w:val="AF_CorN12Bold"/>
    <w:basedOn w:val="AFCorNNormal"/>
    <w:next w:val="AFCorNNormal"/>
    <w:unhideWhenUsed/>
    <w:qFormat/>
    <w:rsid w:val="00C6209A"/>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C6209A"/>
    <w:pPr>
      <w:spacing w:after="120"/>
      <w:ind w:left="567" w:firstLine="567"/>
    </w:pPr>
  </w:style>
  <w:style w:type="paragraph" w:customStyle="1" w:styleId="CBDDesicionAnnex">
    <w:name w:val="CBD_DesicionAnnex"/>
    <w:basedOn w:val="CBDNormal"/>
    <w:next w:val="CBDDesicionText"/>
    <w:qFormat/>
    <w:rsid w:val="00C6209A"/>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Lienhypertexte">
    <w:name w:val="Hyperlink"/>
    <w:basedOn w:val="Policepardfaut"/>
    <w:uiPriority w:val="99"/>
    <w:unhideWhenUsed/>
    <w:rsid w:val="00C6209A"/>
    <w:rPr>
      <w:rFonts w:ascii="Times New Roman" w:hAnsi="Times New Roman"/>
      <w:color w:val="467886" w:themeColor="hyperlink"/>
      <w:u w:val="single"/>
      <w:lang w:val="fr-CA"/>
    </w:rPr>
  </w:style>
  <w:style w:type="paragraph" w:customStyle="1" w:styleId="CBDAnnex">
    <w:name w:val="CBD_Annex"/>
    <w:basedOn w:val="CBDNormal"/>
    <w:next w:val="CBDTitle"/>
    <w:qFormat/>
    <w:rsid w:val="00C6209A"/>
    <w:pPr>
      <w:keepNext/>
      <w:keepLines/>
      <w:spacing w:after="240"/>
      <w:jc w:val="left"/>
    </w:pPr>
    <w:rPr>
      <w:b/>
      <w:sz w:val="28"/>
      <w:lang w:bidi="ar-SY"/>
    </w:rPr>
  </w:style>
  <w:style w:type="paragraph" w:customStyle="1" w:styleId="CBDSubTitle">
    <w:name w:val="CBD_SubTitle"/>
    <w:basedOn w:val="CBDNormal"/>
    <w:qFormat/>
    <w:rsid w:val="00C6209A"/>
    <w:pPr>
      <w:keepNext/>
      <w:keepLines/>
      <w:spacing w:before="240" w:after="240"/>
      <w:ind w:left="567"/>
      <w:jc w:val="left"/>
    </w:pPr>
    <w:rPr>
      <w:b/>
    </w:rPr>
  </w:style>
  <w:style w:type="paragraph" w:customStyle="1" w:styleId="CBDTitle">
    <w:name w:val="CBD_Title"/>
    <w:basedOn w:val="CBDNormal"/>
    <w:next w:val="CBDSubTitle"/>
    <w:qFormat/>
    <w:rsid w:val="00C6209A"/>
    <w:pPr>
      <w:keepNext/>
      <w:keepLines/>
      <w:spacing w:before="240" w:after="240"/>
      <w:ind w:left="567"/>
      <w:jc w:val="left"/>
    </w:pPr>
    <w:rPr>
      <w:b/>
      <w:sz w:val="28"/>
    </w:rPr>
  </w:style>
  <w:style w:type="paragraph" w:customStyle="1" w:styleId="AENormal">
    <w:name w:val="AE_Normal"/>
    <w:basedOn w:val="Normal"/>
    <w:rsid w:val="00C6209A"/>
  </w:style>
  <w:style w:type="paragraph" w:customStyle="1" w:styleId="CBDH1">
    <w:name w:val="CBD_H1"/>
    <w:basedOn w:val="CBDNormal"/>
    <w:qFormat/>
    <w:rsid w:val="00C6209A"/>
    <w:pPr>
      <w:keepNext/>
      <w:keepLines/>
      <w:spacing w:before="240" w:after="120"/>
      <w:ind w:left="567" w:hanging="567"/>
      <w:jc w:val="left"/>
      <w:outlineLvl w:val="0"/>
    </w:pPr>
    <w:rPr>
      <w:b/>
      <w:sz w:val="28"/>
    </w:rPr>
  </w:style>
  <w:style w:type="paragraph" w:customStyle="1" w:styleId="CBDH2">
    <w:name w:val="CBD_H2"/>
    <w:basedOn w:val="CBDNormal"/>
    <w:qFormat/>
    <w:rsid w:val="00C6209A"/>
    <w:pPr>
      <w:keepNext/>
      <w:keepLines/>
      <w:ind w:left="567" w:hanging="567"/>
    </w:pPr>
    <w:rPr>
      <w:b/>
      <w:sz w:val="24"/>
    </w:rPr>
  </w:style>
  <w:style w:type="paragraph" w:customStyle="1" w:styleId="CBDFootnoteText">
    <w:name w:val="CBD_Footnote_Text"/>
    <w:basedOn w:val="CBDNormal"/>
    <w:qFormat/>
    <w:rsid w:val="00C6209A"/>
    <w:pPr>
      <w:jc w:val="left"/>
    </w:pPr>
    <w:rPr>
      <w:sz w:val="18"/>
    </w:rPr>
  </w:style>
  <w:style w:type="paragraph" w:customStyle="1" w:styleId="CBDFooter">
    <w:name w:val="CBD_Footer"/>
    <w:basedOn w:val="CBDNormal"/>
    <w:qFormat/>
    <w:rsid w:val="00C6209A"/>
    <w:rPr>
      <w:sz w:val="20"/>
    </w:rPr>
  </w:style>
  <w:style w:type="paragraph" w:customStyle="1" w:styleId="CBDHeader">
    <w:name w:val="CBD_Header"/>
    <w:basedOn w:val="CBDNormal"/>
    <w:next w:val="CBDFooter"/>
    <w:qFormat/>
    <w:rsid w:val="00C6209A"/>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6209A"/>
    <w:pPr>
      <w:keepNext/>
      <w:keepLines/>
      <w:spacing w:before="120" w:after="120"/>
      <w:ind w:left="567" w:hanging="567"/>
      <w:jc w:val="left"/>
    </w:pPr>
    <w:rPr>
      <w:b/>
    </w:rPr>
  </w:style>
  <w:style w:type="paragraph" w:customStyle="1" w:styleId="CBDH4">
    <w:name w:val="CBD_H4"/>
    <w:basedOn w:val="CBDNormal"/>
    <w:rsid w:val="00C6209A"/>
    <w:pPr>
      <w:keepNext/>
      <w:keepLines/>
      <w:spacing w:before="120" w:after="120"/>
      <w:ind w:left="567" w:hanging="567"/>
      <w:jc w:val="left"/>
    </w:pPr>
    <w:rPr>
      <w:b/>
    </w:rPr>
  </w:style>
  <w:style w:type="paragraph" w:customStyle="1" w:styleId="CBDH5">
    <w:name w:val="CBD_H5"/>
    <w:basedOn w:val="CBDNormal"/>
    <w:qFormat/>
    <w:rsid w:val="00C6209A"/>
    <w:pPr>
      <w:keepNext/>
      <w:keepLines/>
      <w:spacing w:before="120" w:after="120"/>
      <w:ind w:left="567" w:hanging="567"/>
      <w:jc w:val="left"/>
    </w:pPr>
    <w:rPr>
      <w:i/>
    </w:rPr>
  </w:style>
  <w:style w:type="paragraph" w:customStyle="1" w:styleId="CBDTableNormal">
    <w:name w:val="CBD_TableNormal"/>
    <w:basedOn w:val="CBDNormal"/>
    <w:qFormat/>
    <w:rsid w:val="00C6209A"/>
    <w:pPr>
      <w:spacing w:before="40" w:after="80"/>
      <w:jc w:val="left"/>
    </w:pPr>
    <w:rPr>
      <w:sz w:val="20"/>
    </w:rPr>
  </w:style>
  <w:style w:type="paragraph" w:customStyle="1" w:styleId="CBDTableTitle">
    <w:name w:val="CBD_TableTitle"/>
    <w:basedOn w:val="CBDNormal"/>
    <w:qFormat/>
    <w:rsid w:val="00C6209A"/>
    <w:pPr>
      <w:keepNext/>
      <w:keepLines/>
      <w:spacing w:before="120" w:after="60"/>
      <w:ind w:left="567"/>
      <w:jc w:val="left"/>
    </w:pPr>
    <w:rPr>
      <w:b/>
    </w:rPr>
  </w:style>
  <w:style w:type="paragraph" w:customStyle="1" w:styleId="CBDFigureTitle">
    <w:name w:val="CBD_FigureTitle"/>
    <w:basedOn w:val="CBDNormal"/>
    <w:next w:val="CBDNormalNoNumber"/>
    <w:qFormat/>
    <w:rsid w:val="00C6209A"/>
    <w:pPr>
      <w:keepNext/>
      <w:keepLines/>
      <w:spacing w:before="120" w:after="60"/>
      <w:ind w:left="567"/>
      <w:jc w:val="left"/>
    </w:pPr>
    <w:rPr>
      <w:b/>
    </w:rPr>
  </w:style>
  <w:style w:type="paragraph" w:styleId="TM1">
    <w:name w:val="toc 1"/>
    <w:basedOn w:val="CBDNormal"/>
    <w:next w:val="Normal"/>
    <w:autoRedefine/>
    <w:uiPriority w:val="39"/>
    <w:unhideWhenUsed/>
    <w:rsid w:val="00C6209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C6209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fr-CA"/>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fr-CA"/>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fr-CA"/>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fr-CA"/>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fr-CA"/>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fr-CA"/>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fr-CA"/>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fr-CA"/>
      <w14:ligatures w14:val="none"/>
    </w:rPr>
  </w:style>
  <w:style w:type="character" w:styleId="Titredulivre">
    <w:name w:val="Book Title"/>
    <w:basedOn w:val="Policepardfaut"/>
    <w:uiPriority w:val="33"/>
    <w:qFormat/>
    <w:rsid w:val="006B6D3E"/>
    <w:rPr>
      <w:b/>
      <w:bCs/>
      <w:i/>
      <w:iCs/>
      <w:spacing w:val="5"/>
      <w:lang w:val="fr-CA"/>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fr-CA"/>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fr-CA"/>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fr-CA"/>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fr-CA"/>
      <w14:ligatures w14:val="none"/>
    </w:rPr>
  </w:style>
  <w:style w:type="character" w:styleId="Accentuation">
    <w:name w:val="Emphasis"/>
    <w:basedOn w:val="Policepardfaut"/>
    <w:uiPriority w:val="20"/>
    <w:qFormat/>
    <w:rsid w:val="006B6D3E"/>
    <w:rPr>
      <w:i/>
      <w:iCs/>
      <w:lang w:val="fr-CA"/>
    </w:rPr>
  </w:style>
  <w:style w:type="character" w:styleId="Appeldenotedefin">
    <w:name w:val="endnote reference"/>
    <w:basedOn w:val="Policepardfaut"/>
    <w:uiPriority w:val="99"/>
    <w:semiHidden/>
    <w:unhideWhenUsed/>
    <w:rsid w:val="006B6D3E"/>
    <w:rPr>
      <w:vertAlign w:val="superscript"/>
      <w:lang w:val="fr-CA"/>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fr-CA"/>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fr-CA"/>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fr-CA"/>
    </w:rPr>
  </w:style>
  <w:style w:type="character" w:styleId="AcronymeHTML">
    <w:name w:val="HTML Acronym"/>
    <w:basedOn w:val="Policepardfaut"/>
    <w:uiPriority w:val="99"/>
    <w:semiHidden/>
    <w:unhideWhenUsed/>
    <w:rsid w:val="006B6D3E"/>
    <w:rPr>
      <w:lang w:val="fr-CA"/>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fr-CA"/>
      <w14:ligatures w14:val="none"/>
    </w:rPr>
  </w:style>
  <w:style w:type="character" w:styleId="CitationHTML">
    <w:name w:val="HTML Cite"/>
    <w:basedOn w:val="Policepardfaut"/>
    <w:uiPriority w:val="99"/>
    <w:semiHidden/>
    <w:unhideWhenUsed/>
    <w:rsid w:val="006B6D3E"/>
    <w:rPr>
      <w:i/>
      <w:iCs/>
      <w:lang w:val="fr-CA"/>
    </w:rPr>
  </w:style>
  <w:style w:type="character" w:styleId="CodeHTML">
    <w:name w:val="HTML Code"/>
    <w:basedOn w:val="Policepardfaut"/>
    <w:uiPriority w:val="99"/>
    <w:semiHidden/>
    <w:unhideWhenUsed/>
    <w:rsid w:val="006B6D3E"/>
    <w:rPr>
      <w:rFonts w:ascii="Consolas" w:hAnsi="Consolas"/>
      <w:sz w:val="20"/>
      <w:szCs w:val="20"/>
      <w:lang w:val="fr-CA"/>
    </w:rPr>
  </w:style>
  <w:style w:type="character" w:styleId="DfinitionHTML">
    <w:name w:val="HTML Definition"/>
    <w:basedOn w:val="Policepardfaut"/>
    <w:uiPriority w:val="99"/>
    <w:semiHidden/>
    <w:unhideWhenUsed/>
    <w:rsid w:val="006B6D3E"/>
    <w:rPr>
      <w:i/>
      <w:iCs/>
      <w:lang w:val="fr-CA"/>
    </w:rPr>
  </w:style>
  <w:style w:type="character" w:styleId="ClavierHTML">
    <w:name w:val="HTML Keyboard"/>
    <w:basedOn w:val="Policepardfaut"/>
    <w:uiPriority w:val="99"/>
    <w:semiHidden/>
    <w:unhideWhenUsed/>
    <w:rsid w:val="006B6D3E"/>
    <w:rPr>
      <w:rFonts w:ascii="Consolas" w:hAnsi="Consolas"/>
      <w:sz w:val="20"/>
      <w:szCs w:val="20"/>
      <w:lang w:val="fr-CA"/>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fr-CA"/>
      <w14:ligatures w14:val="none"/>
    </w:rPr>
  </w:style>
  <w:style w:type="character" w:styleId="ExempleHTML">
    <w:name w:val="HTML Sample"/>
    <w:basedOn w:val="Policepardfaut"/>
    <w:uiPriority w:val="99"/>
    <w:semiHidden/>
    <w:unhideWhenUsed/>
    <w:rsid w:val="006B6D3E"/>
    <w:rPr>
      <w:rFonts w:ascii="Consolas" w:hAnsi="Consolas"/>
      <w:sz w:val="24"/>
      <w:szCs w:val="24"/>
      <w:lang w:val="fr-CA"/>
    </w:rPr>
  </w:style>
  <w:style w:type="character" w:styleId="MachinecrireHTML">
    <w:name w:val="HTML Typewriter"/>
    <w:basedOn w:val="Policepardfaut"/>
    <w:uiPriority w:val="99"/>
    <w:semiHidden/>
    <w:unhideWhenUsed/>
    <w:rsid w:val="006B6D3E"/>
    <w:rPr>
      <w:rFonts w:ascii="Consolas" w:hAnsi="Consolas"/>
      <w:sz w:val="20"/>
      <w:szCs w:val="20"/>
      <w:lang w:val="fr-CA"/>
    </w:rPr>
  </w:style>
  <w:style w:type="character" w:styleId="VariableHTML">
    <w:name w:val="HTML Variable"/>
    <w:basedOn w:val="Policepardfaut"/>
    <w:uiPriority w:val="99"/>
    <w:semiHidden/>
    <w:unhideWhenUsed/>
    <w:rsid w:val="006B6D3E"/>
    <w:rPr>
      <w:i/>
      <w:iCs/>
      <w:lang w:val="fr-CA"/>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fr-CA"/>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tabs>
        <w:tab w:val="num" w:pos="360"/>
      </w:tabs>
      <w:ind w:left="360" w:hanging="360"/>
      <w:contextualSpacing/>
    </w:pPr>
  </w:style>
  <w:style w:type="paragraph" w:styleId="Listepuces2">
    <w:name w:val="List Bullet 2"/>
    <w:basedOn w:val="Normal"/>
    <w:uiPriority w:val="99"/>
    <w:semiHidden/>
    <w:unhideWhenUsed/>
    <w:rsid w:val="006B6D3E"/>
    <w:pPr>
      <w:tabs>
        <w:tab w:val="num" w:pos="643"/>
      </w:tabs>
      <w:ind w:left="643" w:hanging="360"/>
      <w:contextualSpacing/>
    </w:pPr>
  </w:style>
  <w:style w:type="paragraph" w:styleId="Listepuces3">
    <w:name w:val="List Bullet 3"/>
    <w:basedOn w:val="Normal"/>
    <w:uiPriority w:val="99"/>
    <w:semiHidden/>
    <w:unhideWhenUsed/>
    <w:rsid w:val="006B6D3E"/>
    <w:pPr>
      <w:tabs>
        <w:tab w:val="num" w:pos="926"/>
      </w:tabs>
      <w:ind w:left="926" w:hanging="360"/>
      <w:contextualSpacing/>
    </w:pPr>
  </w:style>
  <w:style w:type="paragraph" w:styleId="Listepuces4">
    <w:name w:val="List Bullet 4"/>
    <w:basedOn w:val="Normal"/>
    <w:uiPriority w:val="99"/>
    <w:semiHidden/>
    <w:unhideWhenUsed/>
    <w:rsid w:val="006B6D3E"/>
    <w:pPr>
      <w:tabs>
        <w:tab w:val="num" w:pos="1209"/>
      </w:tabs>
      <w:ind w:left="1209" w:hanging="360"/>
      <w:contextualSpacing/>
    </w:pPr>
  </w:style>
  <w:style w:type="paragraph" w:styleId="Listepuces5">
    <w:name w:val="List Bullet 5"/>
    <w:basedOn w:val="Normal"/>
    <w:uiPriority w:val="99"/>
    <w:semiHidden/>
    <w:unhideWhenUsed/>
    <w:rsid w:val="006B6D3E"/>
    <w:pPr>
      <w:tabs>
        <w:tab w:val="num" w:pos="1492"/>
      </w:tabs>
      <w:ind w:left="1492" w:hanging="360"/>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tabs>
        <w:tab w:val="num" w:pos="360"/>
      </w:tabs>
      <w:ind w:left="360" w:hanging="360"/>
      <w:contextualSpacing/>
    </w:pPr>
  </w:style>
  <w:style w:type="paragraph" w:styleId="Listenumros2">
    <w:name w:val="List Number 2"/>
    <w:basedOn w:val="Normal"/>
    <w:uiPriority w:val="99"/>
    <w:semiHidden/>
    <w:unhideWhenUsed/>
    <w:rsid w:val="006B6D3E"/>
    <w:pPr>
      <w:tabs>
        <w:tab w:val="num" w:pos="643"/>
      </w:tabs>
      <w:ind w:left="643" w:hanging="360"/>
      <w:contextualSpacing/>
    </w:pPr>
  </w:style>
  <w:style w:type="paragraph" w:styleId="Listenumros3">
    <w:name w:val="List Number 3"/>
    <w:basedOn w:val="Normal"/>
    <w:uiPriority w:val="99"/>
    <w:semiHidden/>
    <w:unhideWhenUsed/>
    <w:rsid w:val="006B6D3E"/>
    <w:pPr>
      <w:tabs>
        <w:tab w:val="num" w:pos="926"/>
      </w:tabs>
      <w:ind w:left="926" w:hanging="360"/>
      <w:contextualSpacing/>
    </w:pPr>
  </w:style>
  <w:style w:type="paragraph" w:styleId="Listenumros4">
    <w:name w:val="List Number 4"/>
    <w:basedOn w:val="Normal"/>
    <w:uiPriority w:val="99"/>
    <w:semiHidden/>
    <w:unhideWhenUsed/>
    <w:rsid w:val="006B6D3E"/>
    <w:pPr>
      <w:tabs>
        <w:tab w:val="num" w:pos="1209"/>
      </w:tabs>
      <w:ind w:left="1209" w:hanging="360"/>
      <w:contextualSpacing/>
    </w:pPr>
  </w:style>
  <w:style w:type="paragraph" w:styleId="Listenumros5">
    <w:name w:val="List Number 5"/>
    <w:basedOn w:val="Normal"/>
    <w:uiPriority w:val="99"/>
    <w:semiHidden/>
    <w:unhideWhenUsed/>
    <w:rsid w:val="006B6D3E"/>
    <w:pPr>
      <w:tabs>
        <w:tab w:val="num" w:pos="1800"/>
      </w:tabs>
      <w:ind w:left="1800" w:hanging="360"/>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fr-CA"/>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fr-CA"/>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fr-CA"/>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fr-CA"/>
      <w14:ligatures w14:val="none"/>
    </w:rPr>
  </w:style>
  <w:style w:type="character" w:styleId="Numrodepage">
    <w:name w:val="page number"/>
    <w:basedOn w:val="Policepardfaut"/>
    <w:uiPriority w:val="99"/>
    <w:semiHidden/>
    <w:unhideWhenUsed/>
    <w:rsid w:val="006B6D3E"/>
    <w:rPr>
      <w:lang w:val="fr-CA"/>
    </w:rPr>
  </w:style>
  <w:style w:type="character" w:styleId="Textedelespacerserv">
    <w:name w:val="Placeholder Text"/>
    <w:basedOn w:val="Policepardfaut"/>
    <w:uiPriority w:val="99"/>
    <w:semiHidden/>
    <w:rsid w:val="006B6D3E"/>
    <w:rPr>
      <w:color w:val="666666"/>
      <w:lang w:val="fr-CA"/>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fr-CA"/>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fr-CA"/>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fr-CA"/>
      <w14:ligatures w14:val="none"/>
    </w:rPr>
  </w:style>
  <w:style w:type="character" w:customStyle="1" w:styleId="SmartHyperlink1">
    <w:name w:val="Smart Hyperlink1"/>
    <w:basedOn w:val="Policepardfaut"/>
    <w:uiPriority w:val="99"/>
    <w:semiHidden/>
    <w:unhideWhenUsed/>
    <w:rsid w:val="006B6D3E"/>
    <w:rPr>
      <w:u w:val="dotted"/>
      <w:lang w:val="fr-CA"/>
    </w:rPr>
  </w:style>
  <w:style w:type="character" w:customStyle="1" w:styleId="SmartLink1">
    <w:name w:val="SmartLink1"/>
    <w:basedOn w:val="Policepardfaut"/>
    <w:uiPriority w:val="99"/>
    <w:semiHidden/>
    <w:unhideWhenUsed/>
    <w:rsid w:val="006B6D3E"/>
    <w:rPr>
      <w:color w:val="0000FF"/>
      <w:u w:val="single"/>
      <w:shd w:val="clear" w:color="auto" w:fill="F3F2F1"/>
      <w:lang w:val="fr-CA"/>
    </w:rPr>
  </w:style>
  <w:style w:type="character" w:styleId="lev">
    <w:name w:val="Strong"/>
    <w:basedOn w:val="Policepardfaut"/>
    <w:uiPriority w:val="22"/>
    <w:qFormat/>
    <w:rsid w:val="006B6D3E"/>
    <w:rPr>
      <w:b/>
      <w:bCs/>
      <w:lang w:val="fr-CA"/>
    </w:rPr>
  </w:style>
  <w:style w:type="character" w:styleId="Accentuationlgre">
    <w:name w:val="Subtle Emphasis"/>
    <w:basedOn w:val="Policepardfaut"/>
    <w:uiPriority w:val="19"/>
    <w:qFormat/>
    <w:rsid w:val="006B6D3E"/>
    <w:rPr>
      <w:i/>
      <w:iCs/>
      <w:color w:val="404040" w:themeColor="text1" w:themeTint="BF"/>
      <w:lang w:val="fr-CA"/>
    </w:rPr>
  </w:style>
  <w:style w:type="character" w:styleId="Rfrencelgre">
    <w:name w:val="Subtle Reference"/>
    <w:basedOn w:val="Policepardfaut"/>
    <w:uiPriority w:val="31"/>
    <w:qFormat/>
    <w:rsid w:val="006B6D3E"/>
    <w:rPr>
      <w:smallCaps/>
      <w:color w:val="5A5A5A" w:themeColor="text1" w:themeTint="A5"/>
      <w:lang w:val="fr-CA"/>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fr-CA"/>
    </w:rPr>
  </w:style>
  <w:style w:type="character" w:styleId="Mentionnonrsolue">
    <w:name w:val="Unresolved Mention"/>
    <w:basedOn w:val="Policepardfaut"/>
    <w:uiPriority w:val="99"/>
    <w:semiHidden/>
    <w:unhideWhenUsed/>
    <w:rsid w:val="00514BDE"/>
    <w:rPr>
      <w:color w:val="605E5C"/>
      <w:shd w:val="clear" w:color="auto" w:fill="E1DFDD"/>
      <w:lang w:val="fr-CA"/>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Appelnotedebasdep"/>
    <w:uiPriority w:val="99"/>
    <w:rsid w:val="00DA55D8"/>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numbering">
    <w:name w:val="para numbering"/>
    <w:basedOn w:val="Paragraphedeliste"/>
    <w:qFormat/>
    <w:rsid w:val="00DA55D8"/>
    <w:pPr>
      <w:numPr>
        <w:numId w:val="21"/>
      </w:numPr>
      <w:tabs>
        <w:tab w:val="clear" w:pos="567"/>
        <w:tab w:val="clear" w:pos="1134"/>
        <w:tab w:val="clear" w:pos="1701"/>
        <w:tab w:val="clear" w:pos="2268"/>
        <w:tab w:val="num" w:pos="360"/>
      </w:tabs>
      <w:spacing w:after="120"/>
      <w:ind w:left="720" w:firstLine="0"/>
      <w:contextualSpacing w:val="0"/>
    </w:pPr>
    <w:rPr>
      <w:rFonts w:asciiTheme="majorBidi" w:eastAsiaTheme="minorHAnsi" w:hAnsiTheme="majorBidi" w:cstheme="majorBidi"/>
      <w:sz w:val="24"/>
      <w:szCs w:val="24"/>
    </w:rPr>
  </w:style>
  <w:style w:type="character" w:customStyle="1" w:styleId="ParagraphedelisteCar">
    <w:name w:val="Paragraphe de liste Car"/>
    <w:basedOn w:val="Policepardfaut"/>
    <w:link w:val="Paragraphedeliste"/>
    <w:uiPriority w:val="34"/>
    <w:rsid w:val="00DA55D8"/>
    <w:rPr>
      <w:rFonts w:ascii="Times New Roman" w:eastAsia="SimSun" w:hAnsi="Times New Roman" w:cs="Times New Roman"/>
      <w:kern w:val="0"/>
      <w:sz w:val="22"/>
      <w:szCs w:val="22"/>
      <w:lang w:val="fr-CA"/>
      <w14:ligatures w14:val="none"/>
    </w:rPr>
  </w:style>
  <w:style w:type="table" w:customStyle="1" w:styleId="TableGrid1">
    <w:name w:val="Table Grid1"/>
    <w:basedOn w:val="TableauNormal"/>
    <w:next w:val="Grilledutableau"/>
    <w:uiPriority w:val="39"/>
    <w:rsid w:val="00FA16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39"/>
    <w:rsid w:val="00F9150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AgendaItemReport">
    <w:name w:val="CBD_AgendaItem_Report"/>
    <w:basedOn w:val="Normal"/>
    <w:qFormat/>
    <w:rsid w:val="00C6209A"/>
    <w:pPr>
      <w:keepNext/>
      <w:keepLines/>
      <w:spacing w:before="240" w:after="120"/>
      <w:jc w:val="left"/>
    </w:pPr>
    <w:rPr>
      <w:b/>
      <w:sz w:val="24"/>
    </w:rPr>
  </w:style>
  <w:style w:type="paragraph" w:customStyle="1" w:styleId="CBDagendaItem0">
    <w:name w:val="CBD_agenda_Item"/>
    <w:basedOn w:val="CBDNormalNumber"/>
    <w:qFormat/>
    <w:rsid w:val="00C6209A"/>
  </w:style>
  <w:style w:type="character" w:styleId="Mot-dise">
    <w:name w:val="Hashtag"/>
    <w:basedOn w:val="Policepardfaut"/>
    <w:uiPriority w:val="99"/>
    <w:semiHidden/>
    <w:unhideWhenUsed/>
    <w:rsid w:val="00C6209A"/>
    <w:rPr>
      <w:color w:val="2B579A"/>
      <w:shd w:val="clear" w:color="auto" w:fill="E1DFDD"/>
      <w:lang w:val="fr-CA"/>
    </w:rPr>
  </w:style>
  <w:style w:type="character" w:styleId="Mention">
    <w:name w:val="Mention"/>
    <w:basedOn w:val="Policepardfaut"/>
    <w:uiPriority w:val="99"/>
    <w:semiHidden/>
    <w:unhideWhenUsed/>
    <w:rsid w:val="00C6209A"/>
    <w:rPr>
      <w:color w:val="2B579A"/>
      <w:shd w:val="clear" w:color="auto" w:fill="E1DFDD"/>
      <w:lang w:val="fr-CA"/>
    </w:rPr>
  </w:style>
  <w:style w:type="character" w:styleId="SmartHyperlink">
    <w:name w:val="Smart Hyperlink"/>
    <w:basedOn w:val="Policepardfaut"/>
    <w:uiPriority w:val="99"/>
    <w:semiHidden/>
    <w:unhideWhenUsed/>
    <w:rsid w:val="00C6209A"/>
    <w:rPr>
      <w:u w:val="dotted"/>
      <w:lang w:val="fr-CA"/>
    </w:rPr>
  </w:style>
  <w:style w:type="character" w:styleId="SmartLink">
    <w:name w:val="Smart Link"/>
    <w:basedOn w:val="Policepardfaut"/>
    <w:uiPriority w:val="99"/>
    <w:semiHidden/>
    <w:unhideWhenUsed/>
    <w:rsid w:val="00C6209A"/>
    <w:rPr>
      <w:color w:val="0000FF"/>
      <w:u w:val="single"/>
      <w:shd w:val="clear" w:color="auto" w:fill="F3F2F1"/>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INF/9"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bd.int/decisions/?id=13489"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id=11648"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cop/default.shtml?id=7196"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6" TargetMode="External"/><Relationship Id="rId5" Type="http://schemas.openxmlformats.org/officeDocument/2006/relationships/hyperlink" Target="https://www.cbd.int/decisions/cop/?m=cop-16" TargetMode="External"/><Relationship Id="rId4" Type="http://schemas.openxmlformats.org/officeDocument/2006/relationships/hyperlink" Target="https://www.cbd.int/doc/decisions/cop-06/full/cop-06-dec-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IPPER\Downloads\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C2036F3543189E0204151470D24D"/>
        <w:category>
          <w:name w:val="General"/>
          <w:gallery w:val="placeholder"/>
        </w:category>
        <w:types>
          <w:type w:val="bbPlcHdr"/>
        </w:types>
        <w:behaviors>
          <w:behavior w:val="content"/>
        </w:behaviors>
        <w:guid w:val="{F3304CB7-4258-4B74-B3F7-3C0EB94056B9}"/>
      </w:docPartPr>
      <w:docPartBody>
        <w:p w:rsidR="00B16835" w:rsidRDefault="002F66F2">
          <w:pPr>
            <w:pStyle w:val="A8E4C2036F3543189E0204151470D24D"/>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E5"/>
    <w:rsid w:val="00000564"/>
    <w:rsid w:val="0000778A"/>
    <w:rsid w:val="00076E78"/>
    <w:rsid w:val="000845E5"/>
    <w:rsid w:val="000B0412"/>
    <w:rsid w:val="000C6DA5"/>
    <w:rsid w:val="000E5DB6"/>
    <w:rsid w:val="000E664B"/>
    <w:rsid w:val="000F7684"/>
    <w:rsid w:val="001132D7"/>
    <w:rsid w:val="00132D18"/>
    <w:rsid w:val="00143851"/>
    <w:rsid w:val="00152840"/>
    <w:rsid w:val="00153590"/>
    <w:rsid w:val="00166A05"/>
    <w:rsid w:val="0018000E"/>
    <w:rsid w:val="00183B15"/>
    <w:rsid w:val="0018516B"/>
    <w:rsid w:val="001A5B87"/>
    <w:rsid w:val="001B5F6C"/>
    <w:rsid w:val="001C6082"/>
    <w:rsid w:val="001C68DE"/>
    <w:rsid w:val="001D1AB5"/>
    <w:rsid w:val="001F5684"/>
    <w:rsid w:val="0028236F"/>
    <w:rsid w:val="002A08F4"/>
    <w:rsid w:val="002A5969"/>
    <w:rsid w:val="002B1087"/>
    <w:rsid w:val="002F66F2"/>
    <w:rsid w:val="00304AAC"/>
    <w:rsid w:val="003546EB"/>
    <w:rsid w:val="0036796A"/>
    <w:rsid w:val="003725B4"/>
    <w:rsid w:val="00376CD4"/>
    <w:rsid w:val="00377BBB"/>
    <w:rsid w:val="00396B5E"/>
    <w:rsid w:val="003C7768"/>
    <w:rsid w:val="00404298"/>
    <w:rsid w:val="00433A77"/>
    <w:rsid w:val="00451AB3"/>
    <w:rsid w:val="00466E13"/>
    <w:rsid w:val="00482032"/>
    <w:rsid w:val="004D6DD7"/>
    <w:rsid w:val="00527705"/>
    <w:rsid w:val="005904CC"/>
    <w:rsid w:val="005A1E1B"/>
    <w:rsid w:val="005C12EC"/>
    <w:rsid w:val="005C3B02"/>
    <w:rsid w:val="005F65C2"/>
    <w:rsid w:val="00602D73"/>
    <w:rsid w:val="00616C2C"/>
    <w:rsid w:val="00635B86"/>
    <w:rsid w:val="00690747"/>
    <w:rsid w:val="006C305D"/>
    <w:rsid w:val="007463A4"/>
    <w:rsid w:val="00770728"/>
    <w:rsid w:val="00785A4D"/>
    <w:rsid w:val="007922F1"/>
    <w:rsid w:val="007F3D46"/>
    <w:rsid w:val="0081046A"/>
    <w:rsid w:val="00820A0A"/>
    <w:rsid w:val="00832DB8"/>
    <w:rsid w:val="00870D26"/>
    <w:rsid w:val="00881968"/>
    <w:rsid w:val="008D4ED6"/>
    <w:rsid w:val="00947E5E"/>
    <w:rsid w:val="009532D3"/>
    <w:rsid w:val="00960889"/>
    <w:rsid w:val="0096626B"/>
    <w:rsid w:val="00983A27"/>
    <w:rsid w:val="009952FD"/>
    <w:rsid w:val="009F0704"/>
    <w:rsid w:val="00A35EF0"/>
    <w:rsid w:val="00A42EE1"/>
    <w:rsid w:val="00A42F38"/>
    <w:rsid w:val="00A46839"/>
    <w:rsid w:val="00A56EF8"/>
    <w:rsid w:val="00A9005B"/>
    <w:rsid w:val="00AC3D5E"/>
    <w:rsid w:val="00AD02AB"/>
    <w:rsid w:val="00B070B1"/>
    <w:rsid w:val="00B15BAF"/>
    <w:rsid w:val="00B16835"/>
    <w:rsid w:val="00B20358"/>
    <w:rsid w:val="00B23EC6"/>
    <w:rsid w:val="00B5754E"/>
    <w:rsid w:val="00B631BB"/>
    <w:rsid w:val="00BA3025"/>
    <w:rsid w:val="00BC2544"/>
    <w:rsid w:val="00BC39C1"/>
    <w:rsid w:val="00C02CA8"/>
    <w:rsid w:val="00C06AF9"/>
    <w:rsid w:val="00C2309F"/>
    <w:rsid w:val="00C33898"/>
    <w:rsid w:val="00C91D86"/>
    <w:rsid w:val="00C942F6"/>
    <w:rsid w:val="00CA124E"/>
    <w:rsid w:val="00CC069B"/>
    <w:rsid w:val="00CF4B2C"/>
    <w:rsid w:val="00D12E72"/>
    <w:rsid w:val="00D977C0"/>
    <w:rsid w:val="00DA700D"/>
    <w:rsid w:val="00DB2C3A"/>
    <w:rsid w:val="00DC0C87"/>
    <w:rsid w:val="00DE062B"/>
    <w:rsid w:val="00DF1818"/>
    <w:rsid w:val="00E0696D"/>
    <w:rsid w:val="00E33212"/>
    <w:rsid w:val="00E92135"/>
    <w:rsid w:val="00F37896"/>
    <w:rsid w:val="00F62D99"/>
    <w:rsid w:val="00FB4F9F"/>
    <w:rsid w:val="00FC5A37"/>
    <w:rsid w:val="00FC6252"/>
    <w:rsid w:val="00FE37B6"/>
    <w:rsid w:val="00FE7E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062B"/>
    <w:rPr>
      <w:color w:val="666666"/>
      <w:lang w:val="en-GB"/>
    </w:rPr>
  </w:style>
  <w:style w:type="paragraph" w:customStyle="1" w:styleId="A8E4C2036F3543189E0204151470D24D">
    <w:name w:val="A8E4C2036F3543189E0204151470D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146</TotalTime>
  <Pages>7</Pages>
  <Words>3384</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Strategic review of and update to the expanded programme of work on forest biodiversity in the context of the Kunming-Montreal Global Biodiversity Framework</vt:lpstr>
    </vt:vector>
  </TitlesOfParts>
  <Company/>
  <LinksUpToDate>false</LinksUpToDate>
  <CharactersWithSpaces>21955</CharactersWithSpaces>
  <SharedDoc>false</SharedDoc>
  <HLinks>
    <vt:vector size="66" baseType="variant">
      <vt:variant>
        <vt:i4>458825</vt:i4>
      </vt:variant>
      <vt:variant>
        <vt:i4>9</vt:i4>
      </vt:variant>
      <vt:variant>
        <vt:i4>0</vt:i4>
      </vt:variant>
      <vt:variant>
        <vt:i4>5</vt:i4>
      </vt:variant>
      <vt:variant>
        <vt:lpwstr>https://www.cbd.int/documents/CBD/SBSTTA/27/INF/9</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4063340</vt:i4>
      </vt:variant>
      <vt:variant>
        <vt:i4>3</vt:i4>
      </vt:variant>
      <vt:variant>
        <vt:i4>0</vt:i4>
      </vt:variant>
      <vt:variant>
        <vt:i4>5</vt:i4>
      </vt:variant>
      <vt:variant>
        <vt:lpwstr>https://www.cbd.int/decisions/?id=13489</vt:lpwstr>
      </vt:variant>
      <vt:variant>
        <vt:lpwstr/>
      </vt:variant>
      <vt:variant>
        <vt:i4>3145838</vt:i4>
      </vt:variant>
      <vt:variant>
        <vt:i4>0</vt:i4>
      </vt:variant>
      <vt:variant>
        <vt:i4>0</vt:i4>
      </vt:variant>
      <vt:variant>
        <vt:i4>5</vt:i4>
      </vt:variant>
      <vt:variant>
        <vt:lpwstr>https://www.cbd.int/decisions/?id=11648</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6684728</vt:i4>
      </vt:variant>
      <vt:variant>
        <vt:i4>9</vt:i4>
      </vt:variant>
      <vt:variant>
        <vt:i4>0</vt:i4>
      </vt:variant>
      <vt:variant>
        <vt:i4>5</vt:i4>
      </vt:variant>
      <vt:variant>
        <vt:lpwstr>https://www.cbd.int/decision/cop/default.shtml?id=7196</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6684728</vt:i4>
      </vt:variant>
      <vt:variant>
        <vt:i4>3</vt:i4>
      </vt:variant>
      <vt:variant>
        <vt:i4>0</vt:i4>
      </vt:variant>
      <vt:variant>
        <vt:i4>5</vt:i4>
      </vt:variant>
      <vt:variant>
        <vt:lpwstr>https://www.cbd.int/decision/cop/default.shtml?id=7196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Lucas MAGDALENA</cp:lastModifiedBy>
  <cp:revision>64</cp:revision>
  <cp:lastPrinted>2025-10-22T08:35:00Z</cp:lastPrinted>
  <dcterms:created xsi:type="dcterms:W3CDTF">2025-11-18T11:14:00Z</dcterms:created>
  <dcterms:modified xsi:type="dcterms:W3CDTF">2025-11-19T15:55:00Z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4f5fb740-acf5-44ff-9666-98b5c7791e5b</vt:lpwstr>
  </property>
  <property fmtid="{D5CDD505-2E9C-101B-9397-08002B2CF9AE}" pid="10" name="MediaServiceImageTags">
    <vt:lpwstr/>
  </property>
  <property fmtid="{D5CDD505-2E9C-101B-9397-08002B2CF9AE}" pid="11" name="docLang">
    <vt:lpwstr>en</vt:lpwstr>
  </property>
</Properties>
</file>