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85CF6" w:rsidRPr="007E4F21" w14:paraId="2B767046" w14:textId="77777777" w:rsidTr="00376004">
        <w:trPr>
          <w:cantSplit/>
          <w:trHeight w:val="900"/>
        </w:trPr>
        <w:tc>
          <w:tcPr>
            <w:tcW w:w="6588" w:type="dxa"/>
            <w:gridSpan w:val="2"/>
            <w:tcBorders>
              <w:top w:val="nil"/>
              <w:left w:val="nil"/>
              <w:bottom w:val="single" w:sz="12" w:space="0" w:color="auto"/>
              <w:right w:val="nil"/>
            </w:tcBorders>
            <w:vAlign w:val="center"/>
          </w:tcPr>
          <w:p w14:paraId="5FB78BC0" w14:textId="4A0718E0" w:rsidR="00885CF6" w:rsidRPr="007E4F21" w:rsidRDefault="00885CF6" w:rsidP="00376004">
            <w:pPr>
              <w:spacing w:before="360"/>
              <w:rPr>
                <w:rFonts w:cs="Simplified Arabic"/>
                <w:b/>
                <w:bCs/>
                <w:lang w:val="en-US"/>
              </w:rPr>
            </w:pPr>
            <w:bookmarkStart w:id="0" w:name="_Hlk207742574"/>
            <w:bookmarkStart w:id="1" w:name="_Hlk207738992"/>
            <w:r w:rsidRPr="007E4F21">
              <w:rPr>
                <w:rFonts w:cs="Simplified Arabic"/>
                <w:b/>
                <w:bCs/>
                <w:sz w:val="40"/>
                <w:szCs w:val="40"/>
                <w:lang w:val="en-US"/>
              </w:rPr>
              <w:t>CBD</w:t>
            </w:r>
            <w:r w:rsidRPr="007E4F21">
              <w:rPr>
                <w:rFonts w:cs="Simplified Arabic"/>
              </w:rPr>
              <w:t>/SBSTTA/</w:t>
            </w:r>
            <w:r w:rsidR="006A6342">
              <w:rPr>
                <w:rFonts w:cs="Simplified Arabic"/>
              </w:rPr>
              <w:t>REC/</w:t>
            </w:r>
            <w:r w:rsidRPr="007E4F21">
              <w:rPr>
                <w:rFonts w:cs="Simplified Arabic"/>
              </w:rPr>
              <w:t>27/</w:t>
            </w:r>
            <w:r w:rsidR="006A6342">
              <w:rPr>
                <w:rFonts w:cs="Simplified Arabic"/>
                <w:lang w:val="en-US"/>
              </w:rPr>
              <w:t>6</w:t>
            </w:r>
          </w:p>
        </w:tc>
        <w:tc>
          <w:tcPr>
            <w:tcW w:w="1917" w:type="dxa"/>
            <w:tcBorders>
              <w:top w:val="nil"/>
              <w:left w:val="nil"/>
              <w:bottom w:val="single" w:sz="12" w:space="0" w:color="auto"/>
              <w:right w:val="nil"/>
            </w:tcBorders>
          </w:tcPr>
          <w:p w14:paraId="1F79379E" w14:textId="77777777" w:rsidR="00885CF6" w:rsidRPr="007E4F21" w:rsidRDefault="00885CF6" w:rsidP="00376004">
            <w:pPr>
              <w:tabs>
                <w:tab w:val="left" w:pos="-720"/>
                <w:tab w:val="left" w:pos="0"/>
              </w:tabs>
              <w:suppressAutoHyphens/>
              <w:jc w:val="center"/>
              <w:rPr>
                <w:rFonts w:cs="Simplified Arabic"/>
                <w:b/>
                <w:bCs/>
                <w:rtl/>
              </w:rPr>
            </w:pPr>
            <w:r w:rsidRPr="007E4F21">
              <w:rPr>
                <w:rFonts w:cs="Simplified Arabic"/>
                <w:b/>
                <w:bCs/>
                <w:noProof/>
                <w:rtl/>
                <w:lang w:val="en-US"/>
              </w:rPr>
              <w:drawing>
                <wp:anchor distT="0" distB="0" distL="114300" distR="114300" simplePos="0" relativeHeight="251660288" behindDoc="0" locked="0" layoutInCell="1" allowOverlap="1" wp14:anchorId="008AF090" wp14:editId="6D3B7EE7">
                  <wp:simplePos x="0" y="0"/>
                  <wp:positionH relativeFrom="column">
                    <wp:posOffset>-792480</wp:posOffset>
                  </wp:positionH>
                  <wp:positionV relativeFrom="paragraph">
                    <wp:posOffset>5715</wp:posOffset>
                  </wp:positionV>
                  <wp:extent cx="1995805" cy="539750"/>
                  <wp:effectExtent l="0" t="0" r="4445" b="0"/>
                  <wp:wrapNone/>
                  <wp:docPr id="198092413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Pr="007E4F21">
              <w:rPr>
                <w:rFonts w:cs="Simplified Arabic"/>
                <w:noProof/>
                <w:lang w:val="en-US"/>
              </w:rPr>
              <w:drawing>
                <wp:anchor distT="0" distB="0" distL="114300" distR="114300" simplePos="0" relativeHeight="251661312" behindDoc="0" locked="0" layoutInCell="1" allowOverlap="1" wp14:anchorId="1E8065C6" wp14:editId="3ECD13B4">
                  <wp:simplePos x="0" y="0"/>
                  <wp:positionH relativeFrom="column">
                    <wp:posOffset>1306830</wp:posOffset>
                  </wp:positionH>
                  <wp:positionV relativeFrom="paragraph">
                    <wp:posOffset>104775</wp:posOffset>
                  </wp:positionV>
                  <wp:extent cx="475615" cy="391795"/>
                  <wp:effectExtent l="0" t="0" r="0" b="0"/>
                  <wp:wrapNone/>
                  <wp:docPr id="58830132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c>
          <w:tcPr>
            <w:tcW w:w="1143" w:type="dxa"/>
            <w:tcBorders>
              <w:top w:val="nil"/>
              <w:left w:val="nil"/>
              <w:bottom w:val="single" w:sz="12" w:space="0" w:color="auto"/>
              <w:right w:val="nil"/>
            </w:tcBorders>
          </w:tcPr>
          <w:p w14:paraId="08576D56" w14:textId="77777777" w:rsidR="00885CF6" w:rsidRPr="007E4F21" w:rsidRDefault="00885CF6" w:rsidP="00376004">
            <w:pPr>
              <w:tabs>
                <w:tab w:val="left" w:pos="-720"/>
              </w:tabs>
              <w:suppressAutoHyphens/>
              <w:spacing w:before="120"/>
              <w:jc w:val="center"/>
              <w:rPr>
                <w:rFonts w:cs="Simplified Arabic"/>
              </w:rPr>
            </w:pPr>
          </w:p>
          <w:p w14:paraId="1D0A33EB" w14:textId="77777777" w:rsidR="00885CF6" w:rsidRPr="007E4F21" w:rsidRDefault="00885CF6" w:rsidP="00376004">
            <w:pPr>
              <w:tabs>
                <w:tab w:val="left" w:pos="-720"/>
              </w:tabs>
              <w:suppressAutoHyphens/>
              <w:spacing w:line="120" w:lineRule="auto"/>
              <w:rPr>
                <w:rFonts w:cs="Simplified Arabic"/>
              </w:rPr>
            </w:pPr>
          </w:p>
        </w:tc>
      </w:tr>
      <w:tr w:rsidR="00885CF6" w:rsidRPr="007E4F21" w14:paraId="1FF372F0" w14:textId="77777777" w:rsidTr="00376004">
        <w:trPr>
          <w:cantSplit/>
          <w:trHeight w:val="1770"/>
        </w:trPr>
        <w:tc>
          <w:tcPr>
            <w:tcW w:w="4428" w:type="dxa"/>
            <w:tcBorders>
              <w:top w:val="nil"/>
              <w:left w:val="nil"/>
              <w:bottom w:val="single" w:sz="24" w:space="0" w:color="auto"/>
              <w:right w:val="nil"/>
            </w:tcBorders>
          </w:tcPr>
          <w:p w14:paraId="79BE0637" w14:textId="508E57FF" w:rsidR="00885CF6" w:rsidRPr="007E4F21" w:rsidRDefault="00885CF6" w:rsidP="00376004">
            <w:pPr>
              <w:spacing w:before="60"/>
              <w:ind w:left="881"/>
              <w:rPr>
                <w:rFonts w:cs="Simplified Arabic"/>
              </w:rPr>
            </w:pPr>
            <w:r w:rsidRPr="007E4F21">
              <w:rPr>
                <w:rFonts w:cs="Simplified Arabic"/>
              </w:rPr>
              <w:t xml:space="preserve">Distr.: </w:t>
            </w:r>
            <w:r w:rsidR="006A6342">
              <w:rPr>
                <w:rFonts w:cs="Simplified Arabic"/>
              </w:rPr>
              <w:t>General</w:t>
            </w:r>
          </w:p>
          <w:p w14:paraId="0A01758D" w14:textId="77777777" w:rsidR="00885CF6" w:rsidRPr="007E4F21" w:rsidRDefault="00885CF6" w:rsidP="00376004">
            <w:pPr>
              <w:ind w:left="881"/>
              <w:rPr>
                <w:rFonts w:cs="Simplified Arabic"/>
                <w:rtl/>
              </w:rPr>
            </w:pPr>
            <w:r w:rsidRPr="007E4F21">
              <w:rPr>
                <w:rFonts w:cs="Simplified Arabic"/>
                <w:lang w:val="en-US"/>
              </w:rPr>
              <w:t>24</w:t>
            </w:r>
            <w:r w:rsidRPr="007E4F21">
              <w:rPr>
                <w:rFonts w:cs="Simplified Arabic"/>
              </w:rPr>
              <w:t xml:space="preserve"> October 2025</w:t>
            </w:r>
          </w:p>
          <w:p w14:paraId="75076894" w14:textId="77777777" w:rsidR="00885CF6" w:rsidRPr="007E4F21" w:rsidRDefault="00885CF6" w:rsidP="00376004">
            <w:pPr>
              <w:tabs>
                <w:tab w:val="left" w:pos="-720"/>
              </w:tabs>
              <w:suppressAutoHyphens/>
              <w:spacing w:after="40"/>
              <w:ind w:left="881"/>
              <w:rPr>
                <w:rFonts w:cs="Simplified Arabic"/>
                <w:rtl/>
                <w:lang w:val="en-US"/>
              </w:rPr>
            </w:pPr>
            <w:r w:rsidRPr="007E4F21">
              <w:rPr>
                <w:rFonts w:cs="Simplified Arabic"/>
              </w:rPr>
              <w:t>Arabic</w:t>
            </w:r>
          </w:p>
          <w:p w14:paraId="3843E51C" w14:textId="77777777" w:rsidR="00885CF6" w:rsidRPr="007E4F21" w:rsidRDefault="00885CF6" w:rsidP="00376004">
            <w:pPr>
              <w:tabs>
                <w:tab w:val="left" w:pos="-720"/>
              </w:tabs>
              <w:suppressAutoHyphens/>
              <w:spacing w:after="40"/>
              <w:ind w:left="881"/>
              <w:rPr>
                <w:rFonts w:cs="Simplified Arabic"/>
              </w:rPr>
            </w:pPr>
            <w:r w:rsidRPr="007E4F21">
              <w:rPr>
                <w:rFonts w:cs="Simplified Arabic"/>
              </w:rPr>
              <w:t xml:space="preserve">Original: English </w:t>
            </w:r>
          </w:p>
        </w:tc>
        <w:tc>
          <w:tcPr>
            <w:tcW w:w="5220" w:type="dxa"/>
            <w:gridSpan w:val="3"/>
            <w:tcBorders>
              <w:top w:val="nil"/>
              <w:left w:val="nil"/>
              <w:bottom w:val="single" w:sz="24" w:space="0" w:color="auto"/>
              <w:right w:val="nil"/>
            </w:tcBorders>
          </w:tcPr>
          <w:p w14:paraId="1FB93A04" w14:textId="77777777" w:rsidR="00885CF6" w:rsidRPr="007E4F21" w:rsidRDefault="00885CF6" w:rsidP="00376004">
            <w:pPr>
              <w:tabs>
                <w:tab w:val="left" w:pos="-720"/>
              </w:tabs>
              <w:suppressAutoHyphens/>
              <w:spacing w:before="120"/>
              <w:rPr>
                <w:rFonts w:cs="Simplified Arabic"/>
                <w:rtl/>
              </w:rPr>
            </w:pPr>
            <w:r w:rsidRPr="007E4F21">
              <w:rPr>
                <w:rFonts w:cs="Simplified Arabic"/>
                <w:b/>
                <w:bCs/>
                <w:noProof/>
                <w:sz w:val="36"/>
                <w:szCs w:val="36"/>
                <w:rtl/>
                <w:lang w:val="en-US"/>
              </w:rPr>
              <w:drawing>
                <wp:anchor distT="0" distB="0" distL="114300" distR="114300" simplePos="0" relativeHeight="251659264" behindDoc="0" locked="0" layoutInCell="1" allowOverlap="1" wp14:anchorId="5C79B1C3" wp14:editId="43A569B8">
                  <wp:simplePos x="0" y="0"/>
                  <wp:positionH relativeFrom="margin">
                    <wp:align>right</wp:align>
                  </wp:positionH>
                  <wp:positionV relativeFrom="margin">
                    <wp:posOffset>57785</wp:posOffset>
                  </wp:positionV>
                  <wp:extent cx="2560320" cy="1026160"/>
                  <wp:effectExtent l="19050" t="0" r="0" b="0"/>
                  <wp:wrapSquare wrapText="bothSides"/>
                  <wp:docPr id="76353828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98D1F9A" w14:textId="77777777" w:rsidR="00885CF6" w:rsidRPr="007E4F21" w:rsidRDefault="00885CF6" w:rsidP="00885CF6">
      <w:pPr>
        <w:bidi/>
        <w:spacing w:line="216" w:lineRule="auto"/>
        <w:rPr>
          <w:rFonts w:cs="Simplified Arabic"/>
          <w:b/>
          <w:bCs/>
          <w:sz w:val="24"/>
          <w:szCs w:val="24"/>
          <w:rtl/>
        </w:rPr>
      </w:pPr>
      <w:r w:rsidRPr="007E4F21">
        <w:rPr>
          <w:rFonts w:cs="Simplified Arabic"/>
          <w:b/>
          <w:bCs/>
          <w:sz w:val="24"/>
          <w:szCs w:val="24"/>
          <w:rtl/>
        </w:rPr>
        <w:t>الهيئة الفرعية للمشورة العلمية</w:t>
      </w:r>
    </w:p>
    <w:p w14:paraId="16023C8D" w14:textId="77777777" w:rsidR="00885CF6" w:rsidRPr="007E4F21" w:rsidRDefault="00885CF6" w:rsidP="00885CF6">
      <w:pPr>
        <w:bidi/>
        <w:spacing w:line="216" w:lineRule="auto"/>
        <w:rPr>
          <w:rFonts w:cs="Simplified Arabic"/>
          <w:b/>
          <w:bCs/>
          <w:sz w:val="24"/>
          <w:szCs w:val="24"/>
          <w:rtl/>
        </w:rPr>
      </w:pPr>
      <w:r w:rsidRPr="007E4F21">
        <w:rPr>
          <w:rFonts w:cs="Simplified Arabic"/>
          <w:b/>
          <w:bCs/>
          <w:sz w:val="24"/>
          <w:szCs w:val="24"/>
          <w:rtl/>
        </w:rPr>
        <w:t>والتقنية والتكنولوجية</w:t>
      </w:r>
    </w:p>
    <w:p w14:paraId="6ED9AC62" w14:textId="77777777" w:rsidR="00885CF6" w:rsidRPr="007E4F21" w:rsidRDefault="00885CF6" w:rsidP="00885CF6">
      <w:pPr>
        <w:bidi/>
        <w:spacing w:line="216" w:lineRule="auto"/>
        <w:rPr>
          <w:rFonts w:cs="Simplified Arabic"/>
          <w:b/>
          <w:bCs/>
          <w:sz w:val="24"/>
          <w:szCs w:val="24"/>
          <w:rtl/>
        </w:rPr>
      </w:pPr>
      <w:r w:rsidRPr="007E4F21">
        <w:rPr>
          <w:rFonts w:cs="Simplified Arabic"/>
          <w:b/>
          <w:bCs/>
          <w:sz w:val="24"/>
          <w:szCs w:val="24"/>
          <w:rtl/>
        </w:rPr>
        <w:t xml:space="preserve">الاجتماع </w:t>
      </w:r>
      <w:r w:rsidRPr="007E4F21">
        <w:rPr>
          <w:rFonts w:cs="Simplified Arabic" w:hint="cs"/>
          <w:b/>
          <w:bCs/>
          <w:sz w:val="24"/>
          <w:szCs w:val="24"/>
          <w:rtl/>
        </w:rPr>
        <w:t>السابع</w:t>
      </w:r>
      <w:r w:rsidRPr="007E4F21">
        <w:rPr>
          <w:rFonts w:cs="Simplified Arabic"/>
          <w:b/>
          <w:bCs/>
          <w:sz w:val="24"/>
          <w:szCs w:val="24"/>
          <w:rtl/>
        </w:rPr>
        <w:t xml:space="preserve"> والعشرون</w:t>
      </w:r>
    </w:p>
    <w:p w14:paraId="2FB73087" w14:textId="77777777" w:rsidR="00885CF6" w:rsidRPr="007E4F21" w:rsidRDefault="00885CF6" w:rsidP="00885CF6">
      <w:pPr>
        <w:bidi/>
        <w:spacing w:line="216" w:lineRule="auto"/>
        <w:jc w:val="left"/>
        <w:rPr>
          <w:rFonts w:cs="Simplified Arabic"/>
          <w:sz w:val="24"/>
          <w:szCs w:val="24"/>
          <w:rtl/>
          <w:lang w:val="en-CA" w:eastAsia="en-CA" w:bidi="ar-EG"/>
        </w:rPr>
      </w:pPr>
      <w:r w:rsidRPr="007E4F21">
        <w:rPr>
          <w:rFonts w:cs="Simplified Arabic" w:hint="cs"/>
          <w:sz w:val="24"/>
          <w:szCs w:val="24"/>
          <w:rtl/>
          <w:lang w:val="en-CA" w:eastAsia="en-CA"/>
        </w:rPr>
        <w:t>بنما سيتي</w:t>
      </w:r>
      <w:r w:rsidRPr="007E4F21">
        <w:rPr>
          <w:rFonts w:cs="Simplified Arabic"/>
          <w:sz w:val="24"/>
          <w:szCs w:val="24"/>
          <w:rtl/>
          <w:lang w:val="en-CA" w:eastAsia="en-CA"/>
        </w:rPr>
        <w:t>،</w:t>
      </w:r>
      <w:r w:rsidRPr="007E4F21">
        <w:rPr>
          <w:rFonts w:cs="Simplified Arabic" w:hint="cs"/>
          <w:sz w:val="24"/>
          <w:szCs w:val="24"/>
          <w:rtl/>
          <w:lang w:val="en-CA" w:eastAsia="en-CA" w:bidi="ar-EG"/>
        </w:rPr>
        <w:t xml:space="preserve"> 20-24 أكتوبر/تشرين الأول 2025</w:t>
      </w:r>
    </w:p>
    <w:p w14:paraId="2D0E8DD6" w14:textId="77777777" w:rsidR="00885CF6" w:rsidRPr="007E4F21" w:rsidRDefault="00885CF6" w:rsidP="00885CF6">
      <w:pPr>
        <w:pStyle w:val="AFCorNNormal"/>
        <w:bidi/>
        <w:spacing w:line="216" w:lineRule="auto"/>
        <w:rPr>
          <w:rFonts w:ascii="Simplified Arabic" w:hAnsi="Simplified Arabic" w:cs="Simplified Arabic"/>
          <w:sz w:val="24"/>
          <w:szCs w:val="24"/>
        </w:rPr>
      </w:pPr>
      <w:r w:rsidRPr="007E4F21">
        <w:rPr>
          <w:rFonts w:ascii="Simplified Arabic" w:hAnsi="Simplified Arabic" w:cs="Simplified Arabic"/>
          <w:sz w:val="24"/>
          <w:szCs w:val="24"/>
          <w:rtl/>
        </w:rPr>
        <w:t>البند 6 (</w:t>
      </w:r>
      <w:r w:rsidRPr="007E4F21">
        <w:rPr>
          <w:rFonts w:ascii="Simplified Arabic" w:hAnsi="Simplified Arabic" w:cs="Simplified Arabic" w:hint="cs"/>
          <w:sz w:val="24"/>
          <w:szCs w:val="24"/>
          <w:rtl/>
        </w:rPr>
        <w:t>ج</w:t>
      </w:r>
      <w:r w:rsidRPr="007E4F21">
        <w:rPr>
          <w:rFonts w:ascii="Simplified Arabic" w:hAnsi="Simplified Arabic" w:cs="Simplified Arabic"/>
          <w:sz w:val="24"/>
          <w:szCs w:val="24"/>
          <w:rtl/>
        </w:rPr>
        <w:t>) من جدول الأعمال</w:t>
      </w:r>
    </w:p>
    <w:p w14:paraId="21CD6783" w14:textId="22641154" w:rsidR="00885CF6" w:rsidRPr="007E4F21" w:rsidRDefault="00885CF6" w:rsidP="00885CF6">
      <w:pPr>
        <w:pStyle w:val="AFCorNNormal"/>
        <w:bidi/>
        <w:spacing w:line="216" w:lineRule="auto"/>
        <w:rPr>
          <w:rFonts w:ascii="Simplified Arabic" w:hAnsi="Simplified Arabic" w:cs="Simplified Arabic"/>
          <w:b/>
          <w:bCs/>
          <w:sz w:val="24"/>
          <w:szCs w:val="24"/>
          <w:rtl/>
        </w:rPr>
      </w:pPr>
      <w:r w:rsidRPr="007E4F21">
        <w:rPr>
          <w:rFonts w:ascii="Simplified Arabic" w:hAnsi="Simplified Arabic" w:cs="Simplified Arabic"/>
          <w:b/>
          <w:bCs/>
          <w:sz w:val="24"/>
          <w:szCs w:val="24"/>
          <w:rtl/>
        </w:rPr>
        <w:t>الاحتياجات العلمية والتقنية لدعم تنفيذ إطار</w:t>
      </w:r>
      <w:r w:rsidRPr="007E4F21">
        <w:rPr>
          <w:rFonts w:ascii="Simplified Arabic" w:hAnsi="Simplified Arabic" w:cs="Simplified Arabic"/>
          <w:b/>
          <w:bCs/>
          <w:sz w:val="24"/>
          <w:szCs w:val="24"/>
          <w:rtl/>
        </w:rPr>
        <w:br/>
        <w:t>كونمينغ-مونتريال العالمي للتنوع البيولوجي:</w:t>
      </w:r>
      <w:r w:rsidRPr="007E4F21">
        <w:rPr>
          <w:rFonts w:ascii="Simplified Arabic" w:hAnsi="Simplified Arabic" w:cs="Simplified Arabic"/>
          <w:b/>
          <w:bCs/>
          <w:sz w:val="24"/>
          <w:szCs w:val="24"/>
          <w:rtl/>
        </w:rPr>
        <w:br/>
      </w:r>
      <w:r w:rsidRPr="007E4F21">
        <w:rPr>
          <w:rFonts w:ascii="Simplified Arabic" w:hAnsi="Simplified Arabic" w:cs="Simplified Arabic" w:hint="cs"/>
          <w:b/>
          <w:bCs/>
          <w:sz w:val="24"/>
          <w:szCs w:val="24"/>
          <w:rtl/>
        </w:rPr>
        <w:t>مجالات العمل الإضافية المحتملة</w:t>
      </w:r>
    </w:p>
    <w:p w14:paraId="206C9488" w14:textId="39E4B148" w:rsidR="00885CF6" w:rsidRPr="007E4F21" w:rsidRDefault="00885CF6" w:rsidP="00885CF6">
      <w:pPr>
        <w:kinsoku w:val="0"/>
        <w:overflowPunct w:val="0"/>
        <w:autoSpaceDE w:val="0"/>
        <w:autoSpaceDN w:val="0"/>
        <w:bidi/>
        <w:adjustRightInd w:val="0"/>
        <w:snapToGrid w:val="0"/>
        <w:rPr>
          <w:rFonts w:cs="Simplified Arabic"/>
          <w:b/>
          <w:bCs/>
          <w:sz w:val="24"/>
          <w:rtl/>
        </w:rPr>
      </w:pPr>
    </w:p>
    <w:sdt>
      <w:sdtPr>
        <w:rPr>
          <w:rFonts w:ascii="Simplified Arabic" w:hAnsi="Simplified Arabic" w:cs="Simplified Arabic"/>
          <w:bCs/>
          <w:sz w:val="24"/>
          <w:szCs w:val="28"/>
          <w:rtl/>
        </w:rPr>
        <w:alias w:val="Title"/>
        <w:tag w:val=""/>
        <w:id w:val="-591865594"/>
        <w:placeholder>
          <w:docPart w:val="A8E4C2036F3543189E0204151470D24D"/>
        </w:placeholder>
        <w:dataBinding w:prefixMappings="xmlns:ns0='http://purl.org/dc/elements/1.1/' xmlns:ns1='http://schemas.openxmlformats.org/package/2006/metadata/core-properties' " w:xpath="/ns1:coreProperties[1]/ns0:title[1]" w:storeItemID="{6C3C8BC8-F283-45AE-878A-BAB7291924A1}"/>
        <w:text/>
      </w:sdtPr>
      <w:sdtEndPr/>
      <w:sdtContent>
        <w:p w14:paraId="68D609D3" w14:textId="5A35250F" w:rsidR="001065E9" w:rsidRPr="007E4F21" w:rsidRDefault="00466CD9" w:rsidP="00885CF6">
          <w:pPr>
            <w:pStyle w:val="CBDTitle"/>
            <w:bidi/>
            <w:spacing w:line="216" w:lineRule="auto"/>
            <w:ind w:left="720"/>
            <w:jc w:val="both"/>
            <w:rPr>
              <w:sz w:val="24"/>
              <w:szCs w:val="28"/>
            </w:rPr>
          </w:pPr>
          <w:r>
            <w:rPr>
              <w:rFonts w:ascii="Simplified Arabic" w:hAnsi="Simplified Arabic" w:cs="Simplified Arabic"/>
              <w:bCs/>
              <w:sz w:val="24"/>
              <w:szCs w:val="28"/>
              <w:rtl/>
            </w:rPr>
            <w:t>توصية اعتمدتها الهيئة الفرعية للمشورة العلمية والتقنية والتكنولوجية في 24 أكتوبر/تشرين الأول 2025</w:t>
          </w:r>
        </w:p>
      </w:sdtContent>
    </w:sdt>
    <w:p w14:paraId="405A91E0" w14:textId="483E9CA7" w:rsidR="0054415A" w:rsidRPr="007E4F21" w:rsidRDefault="00466CD9" w:rsidP="00F6779F">
      <w:pPr>
        <w:keepNext/>
        <w:keepLines/>
        <w:kinsoku w:val="0"/>
        <w:overflowPunct w:val="0"/>
        <w:autoSpaceDE w:val="0"/>
        <w:autoSpaceDN w:val="0"/>
        <w:bidi/>
        <w:adjustRightInd w:val="0"/>
        <w:snapToGrid w:val="0"/>
        <w:spacing w:before="120" w:after="240" w:line="216" w:lineRule="auto"/>
        <w:ind w:left="720"/>
        <w:rPr>
          <w:rFonts w:ascii="Times New Roman Bold" w:hAnsi="Times New Roman Bold" w:cs="Simplified Arabic" w:hint="eastAsia"/>
          <w:b/>
          <w:bCs/>
          <w:szCs w:val="24"/>
          <w:rtl/>
          <w:lang w:val="en-US"/>
        </w:rPr>
      </w:pPr>
      <w:bookmarkStart w:id="2" w:name="_Hlk207739062"/>
      <w:r>
        <w:rPr>
          <w:rFonts w:ascii="Times New Roman Bold" w:hAnsi="Times New Roman Bold" w:cs="Simplified Arabic" w:hint="cs"/>
          <w:b/>
          <w:bCs/>
          <w:szCs w:val="24"/>
          <w:rtl/>
        </w:rPr>
        <w:t>27/6-</w:t>
      </w:r>
      <w:r>
        <w:rPr>
          <w:rFonts w:ascii="Times New Roman Bold" w:hAnsi="Times New Roman Bold" w:cs="Simplified Arabic"/>
          <w:b/>
          <w:bCs/>
          <w:szCs w:val="24"/>
          <w:rtl/>
        </w:rPr>
        <w:tab/>
      </w:r>
      <w:r w:rsidRPr="00466CD9">
        <w:rPr>
          <w:rFonts w:ascii="Times New Roman Bold" w:hAnsi="Times New Roman Bold" w:cs="Simplified Arabic"/>
          <w:b/>
          <w:bCs/>
          <w:szCs w:val="24"/>
          <w:rtl/>
        </w:rPr>
        <w:t>مجالات العمل الإضافية المحتملة في سياق إطار كونمينغ-مونتريال العالمي للتنوع البيولوجي</w:t>
      </w:r>
    </w:p>
    <w:p w14:paraId="43D3E440" w14:textId="77777777" w:rsidR="00FD09E7" w:rsidRPr="007E4F21" w:rsidRDefault="00FD09E7" w:rsidP="00FD09E7">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الهيئة الفرعية للمشورة العلمية والتقنية والتكنولوجية،</w:t>
      </w:r>
    </w:p>
    <w:p w14:paraId="76D00F68" w14:textId="6C6F49F9" w:rsidR="00330390" w:rsidRPr="007E4F21" w:rsidRDefault="003169C4" w:rsidP="008047EF">
      <w:pPr>
        <w:pStyle w:val="CBDNormalNumber"/>
        <w:numPr>
          <w:ilvl w:val="0"/>
          <w:numId w:val="11"/>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hint="cs"/>
          <w:i/>
          <w:iCs/>
          <w:szCs w:val="24"/>
          <w:rtl/>
        </w:rPr>
        <w:t>تطلب</w:t>
      </w:r>
      <w:r w:rsidR="00774A04" w:rsidRPr="007E4F21">
        <w:rPr>
          <w:rFonts w:cs="Simplified Arabic"/>
          <w:szCs w:val="24"/>
          <w:rtl/>
        </w:rPr>
        <w:t xml:space="preserve"> إلى الأمين</w:t>
      </w:r>
      <w:r w:rsidRPr="007E4F21">
        <w:rPr>
          <w:rFonts w:cs="Simplified Arabic" w:hint="cs"/>
          <w:szCs w:val="24"/>
          <w:rtl/>
        </w:rPr>
        <w:t>ة</w:t>
      </w:r>
      <w:r w:rsidR="00774A04" w:rsidRPr="007E4F21">
        <w:rPr>
          <w:rFonts w:cs="Simplified Arabic"/>
          <w:szCs w:val="24"/>
          <w:rtl/>
        </w:rPr>
        <w:t xml:space="preserve"> التنفيذي</w:t>
      </w:r>
      <w:r w:rsidRPr="007E4F21">
        <w:rPr>
          <w:rFonts w:cs="Simplified Arabic" w:hint="cs"/>
          <w:szCs w:val="24"/>
          <w:rtl/>
        </w:rPr>
        <w:t>ة</w:t>
      </w:r>
      <w:r w:rsidR="001A3A21" w:rsidRPr="007E4F21">
        <w:rPr>
          <w:rFonts w:cs="Simplified Arabic"/>
          <w:szCs w:val="24"/>
          <w:lang w:val="en-US"/>
        </w:rPr>
        <w:t>:</w:t>
      </w:r>
      <w:r w:rsidR="00774A04" w:rsidRPr="007E4F21">
        <w:rPr>
          <w:rFonts w:cs="Simplified Arabic"/>
          <w:szCs w:val="24"/>
          <w:rtl/>
        </w:rPr>
        <w:t xml:space="preserve"> </w:t>
      </w:r>
    </w:p>
    <w:p w14:paraId="18FE0048" w14:textId="52588112" w:rsidR="00985446" w:rsidRPr="007E4F21" w:rsidRDefault="00330390" w:rsidP="00330390">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szCs w:val="24"/>
          <w:rtl/>
        </w:rPr>
        <w:t>(أ)</w:t>
      </w:r>
      <w:r w:rsidRPr="007E4F21">
        <w:rPr>
          <w:rFonts w:cs="Simplified Arabic"/>
          <w:szCs w:val="24"/>
          <w:rtl/>
        </w:rPr>
        <w:tab/>
      </w:r>
      <w:r w:rsidR="00774A04" w:rsidRPr="007E4F21">
        <w:rPr>
          <w:rFonts w:cs="Simplified Arabic"/>
          <w:szCs w:val="24"/>
          <w:rtl/>
        </w:rPr>
        <w:t>دعوة الفريق الحكومي الدولي للعلوم والسياسات المعني بالمواد الكيميائية والنفايات والتلوث، والمنبر الحكومي الدولي للعلوم والسياسات في مجال التنوع البيولوجي وخدمات النظم الإيكولوجية، و</w:t>
      </w:r>
      <w:r w:rsidR="001A3A21" w:rsidRPr="007E4F21">
        <w:rPr>
          <w:rFonts w:cs="Simplified Arabic"/>
          <w:szCs w:val="24"/>
          <w:rtl/>
        </w:rPr>
        <w:t xml:space="preserve">الإطار العالمي </w:t>
      </w:r>
      <w:r w:rsidR="001A3A21" w:rsidRPr="007E4F21">
        <w:rPr>
          <w:rFonts w:cs="Simplified Arabic" w:hint="cs"/>
          <w:szCs w:val="24"/>
          <w:rtl/>
        </w:rPr>
        <w:t>المتعلق با</w:t>
      </w:r>
      <w:r w:rsidR="001A3A21" w:rsidRPr="007E4F21">
        <w:rPr>
          <w:rFonts w:cs="Simplified Arabic"/>
          <w:szCs w:val="24"/>
          <w:rtl/>
        </w:rPr>
        <w:t>لمواد الكيميائية</w:t>
      </w:r>
      <w:r w:rsidR="001A3A21" w:rsidRPr="007E4F21">
        <w:rPr>
          <w:rFonts w:cs="Simplified Arabic" w:hint="cs"/>
          <w:szCs w:val="24"/>
          <w:rtl/>
        </w:rPr>
        <w:t xml:space="preserve"> </w:t>
      </w:r>
      <w:r w:rsidR="001A3A21" w:rsidRPr="007E4F21">
        <w:rPr>
          <w:rFonts w:cs="Simplified Arabic"/>
          <w:szCs w:val="24"/>
          <w:rtl/>
        </w:rPr>
        <w:t>–</w:t>
      </w:r>
      <w:r w:rsidR="001A3A21" w:rsidRPr="007E4F21">
        <w:rPr>
          <w:rFonts w:cs="Simplified Arabic" w:hint="cs"/>
          <w:szCs w:val="24"/>
          <w:rtl/>
        </w:rPr>
        <w:t xml:space="preserve"> من أجل كوكب خال من الأضرار الناجمة عن المواد الكيميائية والنفايات</w:t>
      </w:r>
      <w:r w:rsidR="00774A04" w:rsidRPr="007E4F21">
        <w:rPr>
          <w:rFonts w:cs="Simplified Arabic"/>
          <w:szCs w:val="24"/>
          <w:rtl/>
        </w:rPr>
        <w:t>، و</w:t>
      </w:r>
      <w:r w:rsidR="003218C8" w:rsidRPr="007E4F21">
        <w:rPr>
          <w:rFonts w:cs="Simplified Arabic" w:hint="cs"/>
          <w:szCs w:val="24"/>
          <w:rtl/>
        </w:rPr>
        <w:t>أمانة</w:t>
      </w:r>
      <w:r w:rsidR="00E769F9" w:rsidRPr="007E4F21">
        <w:rPr>
          <w:rtl/>
        </w:rPr>
        <w:t xml:space="preserve"> </w:t>
      </w:r>
      <w:r w:rsidR="00E769F9" w:rsidRPr="007E4F21">
        <w:rPr>
          <w:rFonts w:cs="Simplified Arabic"/>
          <w:szCs w:val="24"/>
          <w:rtl/>
        </w:rPr>
        <w:t>اتفاقية بازل بشأن التحكم في نقل النفايات الخطرة والتخلص منها عبر الحدود</w:t>
      </w:r>
      <w:r w:rsidR="00774A04" w:rsidRPr="007E4F21">
        <w:rPr>
          <w:rFonts w:cs="Simplified Arabic"/>
          <w:szCs w:val="24"/>
          <w:rtl/>
        </w:rPr>
        <w:t>،</w:t>
      </w:r>
      <w:r w:rsidR="003218C8" w:rsidRPr="007E4F21">
        <w:rPr>
          <w:rStyle w:val="FootnoteReference"/>
          <w:rFonts w:ascii="Simplified Arabic" w:hAnsi="Simplified Arabic" w:cs="Simplified Arabic"/>
          <w:sz w:val="24"/>
          <w:szCs w:val="24"/>
        </w:rPr>
        <w:footnoteReference w:id="1"/>
      </w:r>
      <w:r w:rsidR="00774A04" w:rsidRPr="007E4F21">
        <w:rPr>
          <w:rFonts w:cs="Simplified Arabic"/>
          <w:szCs w:val="24"/>
          <w:rtl/>
        </w:rPr>
        <w:t xml:space="preserve"> </w:t>
      </w:r>
      <w:r w:rsidR="00E769F9" w:rsidRPr="007E4F21">
        <w:rPr>
          <w:rFonts w:cs="Simplified Arabic"/>
          <w:szCs w:val="24"/>
          <w:rtl/>
        </w:rPr>
        <w:t>واتفاقية روتردام المتعلقة بتطبيق إجراء الموافقة المسبقة عن علم على مواد كيميائية ومبيدات آفات معينة خطرة متداولة في التجارة الدولية</w:t>
      </w:r>
      <w:r w:rsidR="00774A04" w:rsidRPr="007E4F21">
        <w:rPr>
          <w:rFonts w:cs="Simplified Arabic"/>
          <w:szCs w:val="24"/>
          <w:rtl/>
        </w:rPr>
        <w:t>،</w:t>
      </w:r>
      <w:r w:rsidR="003218C8" w:rsidRPr="007E4F21">
        <w:rPr>
          <w:rStyle w:val="FootnoteReference"/>
          <w:rFonts w:ascii="Simplified Arabic" w:hAnsi="Simplified Arabic" w:cs="Simplified Arabic"/>
          <w:sz w:val="24"/>
          <w:szCs w:val="24"/>
        </w:rPr>
        <w:footnoteReference w:id="2"/>
      </w:r>
      <w:r w:rsidR="00774A04" w:rsidRPr="007E4F21">
        <w:rPr>
          <w:rFonts w:cs="Simplified Arabic"/>
          <w:szCs w:val="24"/>
          <w:rtl/>
        </w:rPr>
        <w:t xml:space="preserve"> واتفاقية </w:t>
      </w:r>
      <w:r w:rsidR="00EF1735" w:rsidRPr="007E4F21">
        <w:rPr>
          <w:rFonts w:cs="Simplified Arabic"/>
          <w:szCs w:val="24"/>
          <w:rtl/>
        </w:rPr>
        <w:t>استكهولم</w:t>
      </w:r>
      <w:r w:rsidR="00774A04" w:rsidRPr="007E4F21">
        <w:rPr>
          <w:rFonts w:cs="Simplified Arabic"/>
          <w:szCs w:val="24"/>
          <w:rtl/>
        </w:rPr>
        <w:t xml:space="preserve"> بشأن الملوثات العضوية الثابتة،</w:t>
      </w:r>
      <w:r w:rsidR="003218C8" w:rsidRPr="007E4F21">
        <w:rPr>
          <w:rStyle w:val="FootnoteReference"/>
          <w:rFonts w:ascii="Simplified Arabic" w:hAnsi="Simplified Arabic" w:cs="Simplified Arabic"/>
          <w:sz w:val="24"/>
          <w:szCs w:val="24"/>
        </w:rPr>
        <w:footnoteReference w:id="3"/>
      </w:r>
      <w:r w:rsidR="00774A04" w:rsidRPr="007E4F21">
        <w:rPr>
          <w:rFonts w:cs="Simplified Arabic"/>
          <w:szCs w:val="24"/>
          <w:rtl/>
        </w:rPr>
        <w:t xml:space="preserve"> </w:t>
      </w:r>
      <w:r w:rsidR="00985446" w:rsidRPr="007E4F21">
        <w:rPr>
          <w:rFonts w:cs="Simplified Arabic" w:hint="cs"/>
          <w:szCs w:val="24"/>
          <w:rtl/>
        </w:rPr>
        <w:t>و</w:t>
      </w:r>
      <w:r w:rsidR="003218C8" w:rsidRPr="007E4F21">
        <w:rPr>
          <w:rFonts w:cs="Simplified Arabic" w:hint="cs"/>
          <w:szCs w:val="24"/>
          <w:rtl/>
        </w:rPr>
        <w:t xml:space="preserve">أمانة </w:t>
      </w:r>
      <w:r w:rsidR="00985446" w:rsidRPr="007E4F21">
        <w:rPr>
          <w:rFonts w:cs="Simplified Arabic"/>
          <w:szCs w:val="24"/>
          <w:rtl/>
        </w:rPr>
        <w:t>اتفاقية ميناماتا بشأن الزئبق</w:t>
      </w:r>
      <w:r w:rsidR="00774A04" w:rsidRPr="007E4F21">
        <w:rPr>
          <w:rFonts w:cs="Simplified Arabic"/>
          <w:szCs w:val="24"/>
          <w:rtl/>
        </w:rPr>
        <w:t>،</w:t>
      </w:r>
      <w:r w:rsidR="003218C8" w:rsidRPr="007E4F21">
        <w:rPr>
          <w:rStyle w:val="FootnoteReference"/>
          <w:rFonts w:ascii="Simplified Arabic" w:hAnsi="Simplified Arabic" w:cs="Simplified Arabic"/>
          <w:sz w:val="24"/>
          <w:szCs w:val="24"/>
        </w:rPr>
        <w:footnoteReference w:id="4"/>
      </w:r>
      <w:r w:rsidR="00774A04" w:rsidRPr="007E4F21">
        <w:rPr>
          <w:rFonts w:cs="Simplified Arabic"/>
          <w:szCs w:val="24"/>
          <w:rtl/>
        </w:rPr>
        <w:t xml:space="preserve"> ومنظمة الأغذية والزراعة</w:t>
      </w:r>
      <w:r w:rsidR="003218C8" w:rsidRPr="007E4F21">
        <w:rPr>
          <w:rFonts w:cs="Simplified Arabic" w:hint="cs"/>
          <w:szCs w:val="24"/>
          <w:rtl/>
        </w:rPr>
        <w:t xml:space="preserve"> للأمم المتحدة</w:t>
      </w:r>
      <w:r w:rsidR="00774A04" w:rsidRPr="007E4F21">
        <w:rPr>
          <w:rFonts w:cs="Simplified Arabic"/>
          <w:szCs w:val="24"/>
          <w:rtl/>
        </w:rPr>
        <w:t xml:space="preserve">، </w:t>
      </w:r>
      <w:r w:rsidR="00985446" w:rsidRPr="007E4F21">
        <w:rPr>
          <w:rFonts w:cs="Simplified Arabic" w:hint="cs"/>
          <w:szCs w:val="24"/>
          <w:rtl/>
        </w:rPr>
        <w:t>و</w:t>
      </w:r>
      <w:r w:rsidR="00774A04" w:rsidRPr="007E4F21">
        <w:rPr>
          <w:rFonts w:cs="Simplified Arabic"/>
          <w:szCs w:val="24"/>
          <w:rtl/>
        </w:rPr>
        <w:t>المنظمة البحرية الدولية، والسلطة الدولية لقاع البحار و</w:t>
      </w:r>
      <w:r w:rsidR="00985446" w:rsidRPr="007E4F21">
        <w:rPr>
          <w:rFonts w:cs="Simplified Arabic" w:hint="cs"/>
          <w:szCs w:val="24"/>
          <w:rtl/>
        </w:rPr>
        <w:t>ال</w:t>
      </w:r>
      <w:r w:rsidR="00774A04" w:rsidRPr="007E4F21">
        <w:rPr>
          <w:rFonts w:cs="Simplified Arabic"/>
          <w:szCs w:val="24"/>
          <w:rtl/>
        </w:rPr>
        <w:t>أمانات</w:t>
      </w:r>
      <w:r w:rsidR="00985446" w:rsidRPr="007E4F21">
        <w:rPr>
          <w:rFonts w:cs="Simplified Arabic" w:hint="cs"/>
          <w:szCs w:val="24"/>
          <w:rtl/>
        </w:rPr>
        <w:t xml:space="preserve"> الإقليمية</w:t>
      </w:r>
      <w:r w:rsidR="00774A04" w:rsidRPr="007E4F21">
        <w:rPr>
          <w:rFonts w:cs="Simplified Arabic"/>
          <w:szCs w:val="24"/>
          <w:rtl/>
        </w:rPr>
        <w:t xml:space="preserve"> </w:t>
      </w:r>
      <w:r w:rsidR="00985446" w:rsidRPr="007E4F21">
        <w:rPr>
          <w:rFonts w:cs="Simplified Arabic" w:hint="cs"/>
          <w:szCs w:val="24"/>
          <w:rtl/>
        </w:rPr>
        <w:t>ل</w:t>
      </w:r>
      <w:r w:rsidR="00774A04" w:rsidRPr="007E4F21">
        <w:rPr>
          <w:rFonts w:cs="Simplified Arabic"/>
          <w:szCs w:val="24"/>
          <w:rtl/>
        </w:rPr>
        <w:t>اتفاقيات البحار وخطط العمل</w:t>
      </w:r>
      <w:r w:rsidRPr="007E4F21">
        <w:rPr>
          <w:rFonts w:cs="Simplified Arabic" w:hint="cs"/>
          <w:szCs w:val="24"/>
          <w:rtl/>
        </w:rPr>
        <w:t>، و</w:t>
      </w:r>
      <w:r w:rsidR="00985446" w:rsidRPr="007E4F21">
        <w:rPr>
          <w:rFonts w:cs="Simplified Arabic"/>
          <w:szCs w:val="24"/>
          <w:rtl/>
        </w:rPr>
        <w:t xml:space="preserve">تقديم معلومات عن أنشطتها المتعلقة بتفاعل المواد الكيميائية والنفايات، بما فيها النفايات البلاستيكية، مع التنوع البيولوجي وخدمات النظم الإيكولوجية، بما يتماشى مع الهدف 7 من </w:t>
      </w:r>
      <w:r w:rsidRPr="007E4F21">
        <w:rPr>
          <w:rFonts w:cs="Simplified Arabic"/>
          <w:szCs w:val="24"/>
          <w:rtl/>
        </w:rPr>
        <w:t>إطار كونمينغ-مونتريال العالمي للتنوع البيولوجي</w:t>
      </w:r>
      <w:r w:rsidR="00985446" w:rsidRPr="007E4F21">
        <w:rPr>
          <w:rFonts w:cs="Simplified Arabic"/>
          <w:szCs w:val="24"/>
          <w:rtl/>
        </w:rPr>
        <w:t>،</w:t>
      </w:r>
      <w:r w:rsidR="003F42C0" w:rsidRPr="007E4F21">
        <w:rPr>
          <w:rStyle w:val="FootnoteReference"/>
          <w:rFonts w:ascii="Simplified Arabic" w:hAnsi="Simplified Arabic" w:cs="Simplified Arabic"/>
          <w:sz w:val="24"/>
          <w:szCs w:val="24"/>
        </w:rPr>
        <w:footnoteReference w:id="5"/>
      </w:r>
    </w:p>
    <w:p w14:paraId="5B7BAD44" w14:textId="1F9C6EF0" w:rsidR="00985446" w:rsidRPr="007E4F21" w:rsidRDefault="00985446" w:rsidP="00985446">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szCs w:val="24"/>
          <w:rtl/>
        </w:rPr>
        <w:lastRenderedPageBreak/>
        <w:t>(ب)</w:t>
      </w:r>
      <w:r w:rsidRPr="007E4F21">
        <w:rPr>
          <w:rFonts w:cs="Simplified Arabic"/>
          <w:szCs w:val="24"/>
          <w:rtl/>
        </w:rPr>
        <w:tab/>
        <w:t xml:space="preserve">إتاحة المعلومات الواردة للهيئة الفرعية للمشورة العلمية والتقنية والتكنولوجية في اجتماعها الثامن والعشرين </w:t>
      </w:r>
      <w:r w:rsidR="001A3A21" w:rsidRPr="007E4F21">
        <w:rPr>
          <w:rFonts w:cs="Simplified Arabic" w:hint="cs"/>
          <w:szCs w:val="24"/>
          <w:rtl/>
        </w:rPr>
        <w:t>و</w:t>
      </w:r>
      <w:r w:rsidRPr="007E4F21">
        <w:rPr>
          <w:rFonts w:cs="Simplified Arabic"/>
          <w:szCs w:val="24"/>
          <w:rtl/>
        </w:rPr>
        <w:t>لمؤتمر الأطراف في اجتماعه السابع عشر؛</w:t>
      </w:r>
    </w:p>
    <w:p w14:paraId="2AC66A40" w14:textId="30C630AF" w:rsidR="00B21D28" w:rsidRPr="007E4F21" w:rsidRDefault="00B21D28" w:rsidP="003F42C0">
      <w:pPr>
        <w:pStyle w:val="CBDNormalNumber"/>
        <w:numPr>
          <w:ilvl w:val="0"/>
          <w:numId w:val="11"/>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i/>
          <w:iCs/>
          <w:szCs w:val="24"/>
          <w:rtl/>
        </w:rPr>
        <w:t>توصي</w:t>
      </w:r>
      <w:r w:rsidRPr="007E4F21">
        <w:rPr>
          <w:rFonts w:cs="Simplified Arabic"/>
          <w:szCs w:val="24"/>
          <w:rtl/>
        </w:rPr>
        <w:t xml:space="preserve"> بأن يعتمد مؤتمر الأطراف في اجتماعه السابع عشر مقررا على غرار ما يلي:</w:t>
      </w:r>
    </w:p>
    <w:p w14:paraId="5BF0CC9A" w14:textId="77777777" w:rsidR="00330390" w:rsidRPr="007E4F21" w:rsidRDefault="00330390" w:rsidP="00B21D28">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 w:val="24"/>
          <w:szCs w:val="24"/>
          <w:rtl/>
        </w:rPr>
      </w:pPr>
      <w:r w:rsidRPr="007E4F21">
        <w:rPr>
          <w:rFonts w:ascii="Simplified Arabic" w:hAnsi="Simplified Arabic" w:cs="Simplified Arabic" w:hint="cs"/>
          <w:b w:val="0"/>
          <w:bCs/>
          <w:sz w:val="24"/>
          <w:szCs w:val="24"/>
          <w:rtl/>
        </w:rPr>
        <w:t>[</w:t>
      </w:r>
    </w:p>
    <w:p w14:paraId="6747D077" w14:textId="54806007" w:rsidR="00B21D28" w:rsidRPr="007E4F21" w:rsidRDefault="00BA0933" w:rsidP="00330390">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 w:val="24"/>
          <w:szCs w:val="24"/>
          <w:rtl/>
        </w:rPr>
      </w:pPr>
      <w:r w:rsidRPr="007E4F21">
        <w:rPr>
          <w:rFonts w:ascii="Simplified Arabic" w:hAnsi="Simplified Arabic" w:cs="Simplified Arabic"/>
          <w:b w:val="0"/>
          <w:bCs/>
          <w:sz w:val="24"/>
          <w:szCs w:val="24"/>
          <w:rtl/>
        </w:rPr>
        <w:t>مجالات العمل الإضافية المحتملة في سياق إطار كونمينغ-مونتريال العالمي للتنوع البيولوجي</w:t>
      </w:r>
    </w:p>
    <w:p w14:paraId="3357DEBB" w14:textId="3CE86CB0" w:rsidR="00B21D28" w:rsidRPr="007E4F21" w:rsidRDefault="00B21D28" w:rsidP="00CB3510">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 w:val="24"/>
          <w:szCs w:val="24"/>
        </w:rPr>
      </w:pPr>
      <w:r w:rsidRPr="007E4F21">
        <w:rPr>
          <w:rFonts w:ascii="Simplified Arabic" w:hAnsi="Simplified Arabic" w:cs="Simplified Arabic" w:hint="cs"/>
          <w:b w:val="0"/>
          <w:bCs/>
          <w:sz w:val="24"/>
          <w:szCs w:val="24"/>
          <w:rtl/>
        </w:rPr>
        <w:t>ألف</w:t>
      </w:r>
      <w:r w:rsidR="00CB3510" w:rsidRPr="007E4F21">
        <w:rPr>
          <w:rFonts w:ascii="Simplified Arabic" w:hAnsi="Simplified Arabic" w:cs="Simplified Arabic"/>
          <w:b w:val="0"/>
          <w:bCs/>
          <w:sz w:val="24"/>
          <w:szCs w:val="24"/>
          <w:rtl/>
        </w:rPr>
        <w:br/>
      </w:r>
      <w:r w:rsidR="002A2961" w:rsidRPr="007E4F21">
        <w:rPr>
          <w:rFonts w:ascii="Simplified Arabic" w:hAnsi="Simplified Arabic" w:cs="Simplified Arabic"/>
          <w:b w:val="0"/>
          <w:bCs/>
          <w:sz w:val="24"/>
          <w:szCs w:val="24"/>
          <w:rtl/>
        </w:rPr>
        <w:t>التخطيط المكاني الشامل للتنوع البيولوجي</w:t>
      </w:r>
    </w:p>
    <w:p w14:paraId="3386B574" w14:textId="529317B2" w:rsidR="00B21D28" w:rsidRPr="007E4F21" w:rsidRDefault="00B21D28" w:rsidP="00B21D28">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مؤتمر الأطراف،</w:t>
      </w:r>
    </w:p>
    <w:p w14:paraId="51EBE47A" w14:textId="7CD22FAD" w:rsidR="00B21D28" w:rsidRPr="007E4F21" w:rsidRDefault="00B21D28" w:rsidP="00B21D28">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 xml:space="preserve">إذ </w:t>
      </w:r>
      <w:r w:rsidR="003F42C0" w:rsidRPr="007E4F21">
        <w:rPr>
          <w:rFonts w:cs="Simplified Arabic" w:hint="cs"/>
          <w:i/>
          <w:iCs/>
          <w:szCs w:val="24"/>
          <w:rtl/>
        </w:rPr>
        <w:t>يلاحظ</w:t>
      </w:r>
      <w:r w:rsidRPr="007E4F21">
        <w:rPr>
          <w:rFonts w:cs="Simplified Arabic" w:hint="cs"/>
          <w:i/>
          <w:iCs/>
          <w:szCs w:val="24"/>
          <w:rtl/>
        </w:rPr>
        <w:t xml:space="preserve"> </w:t>
      </w:r>
      <w:r w:rsidR="0031627D" w:rsidRPr="007E4F21">
        <w:rPr>
          <w:rFonts w:cs="Simplified Arabic"/>
          <w:szCs w:val="24"/>
          <w:rtl/>
        </w:rPr>
        <w:t>التقييم المنهجي الجاري للتخطيط المكاني المتكامل والترابط الإيكولوجي الشاملين للتنوع البيولوجي الذي يجريه المنبر الحكومي الدولي للعلوم والسياسات في مجال التنوع البيولوجي وخدمات النظم الإيكولوجية،</w:t>
      </w:r>
    </w:p>
    <w:p w14:paraId="6B61F202" w14:textId="65CE436D" w:rsidR="0031627D" w:rsidRPr="007E4F21" w:rsidRDefault="0031627D" w:rsidP="00D329F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lang w:val="en-US"/>
        </w:rPr>
      </w:pPr>
      <w:r w:rsidRPr="007E4F21">
        <w:rPr>
          <w:rFonts w:cs="Simplified Arabic" w:hint="cs"/>
          <w:i/>
          <w:iCs/>
          <w:szCs w:val="24"/>
          <w:rtl/>
        </w:rPr>
        <w:t xml:space="preserve">وإذ يسلم </w:t>
      </w:r>
      <w:r w:rsidRPr="007E4F21">
        <w:rPr>
          <w:rFonts w:cs="Simplified Arabic" w:hint="cs"/>
          <w:szCs w:val="24"/>
          <w:rtl/>
        </w:rPr>
        <w:t xml:space="preserve">بأن </w:t>
      </w:r>
      <w:r w:rsidRPr="007E4F21">
        <w:rPr>
          <w:rFonts w:cs="Simplified Arabic"/>
          <w:szCs w:val="24"/>
          <w:rtl/>
        </w:rPr>
        <w:t xml:space="preserve">التخطيط المكاني البحري قد تم تناوله على نحو كاف في مقررات سابقة، ولا سيما المقرر </w:t>
      </w:r>
      <w:hyperlink r:id="rId14" w:history="1">
        <w:r w:rsidRPr="007E4F21">
          <w:rPr>
            <w:rStyle w:val="Hyperlink"/>
            <w:rFonts w:cs="Simplified Arabic"/>
            <w:szCs w:val="24"/>
            <w:rtl/>
          </w:rPr>
          <w:t>13/9</w:t>
        </w:r>
      </w:hyperlink>
      <w:r w:rsidRPr="007E4F21">
        <w:rPr>
          <w:rFonts w:cs="Simplified Arabic"/>
          <w:szCs w:val="24"/>
          <w:rtl/>
        </w:rPr>
        <w:t xml:space="preserve"> المؤرخ 17 ديسمبر/كانون الأول 2016، </w:t>
      </w:r>
      <w:r w:rsidR="00330390" w:rsidRPr="007E4F21">
        <w:rPr>
          <w:rFonts w:cs="Simplified Arabic" w:hint="cs"/>
          <w:szCs w:val="24"/>
          <w:rtl/>
        </w:rPr>
        <w:t>و</w:t>
      </w:r>
      <w:r w:rsidRPr="007E4F21">
        <w:rPr>
          <w:rFonts w:cs="Simplified Arabic"/>
          <w:szCs w:val="24"/>
          <w:rtl/>
        </w:rPr>
        <w:t>تركيز</w:t>
      </w:r>
      <w:r w:rsidR="00330390" w:rsidRPr="007E4F21">
        <w:rPr>
          <w:rFonts w:cs="Simplified Arabic" w:hint="cs"/>
          <w:szCs w:val="24"/>
          <w:rtl/>
        </w:rPr>
        <w:t xml:space="preserve"> </w:t>
      </w:r>
      <w:r w:rsidRPr="007E4F21">
        <w:rPr>
          <w:rFonts w:cs="Simplified Arabic"/>
          <w:szCs w:val="24"/>
          <w:rtl/>
        </w:rPr>
        <w:t xml:space="preserve">أنشطة بناء القدرات </w:t>
      </w:r>
      <w:r w:rsidR="003F42C0" w:rsidRPr="007E4F21">
        <w:rPr>
          <w:rFonts w:cs="Simplified Arabic" w:hint="cs"/>
          <w:szCs w:val="24"/>
          <w:rtl/>
        </w:rPr>
        <w:t>على</w:t>
      </w:r>
      <w:r w:rsidRPr="007E4F21">
        <w:rPr>
          <w:rFonts w:cs="Simplified Arabic"/>
          <w:szCs w:val="24"/>
          <w:rtl/>
        </w:rPr>
        <w:t xml:space="preserve"> مجال التنوع البيولوجي البحري والساحلي، بما في ذلك من خلال مبادرة المحيطات المستدامة،</w:t>
      </w:r>
      <w:r w:rsidR="00D329F3" w:rsidRPr="007E4F21">
        <w:rPr>
          <w:rFonts w:cs="Simplified Arabic" w:hint="cs"/>
          <w:szCs w:val="24"/>
          <w:rtl/>
        </w:rPr>
        <w:t xml:space="preserve"> </w:t>
      </w:r>
      <w:r w:rsidR="00ED3CC3" w:rsidRPr="007E4F21">
        <w:rPr>
          <w:rFonts w:cs="Simplified Arabic" w:hint="cs"/>
          <w:szCs w:val="24"/>
          <w:rtl/>
        </w:rPr>
        <w:t>و</w:t>
      </w:r>
      <w:r w:rsidR="00D329F3" w:rsidRPr="007E4F21">
        <w:rPr>
          <w:rFonts w:cs="Simplified Arabic" w:hint="cs"/>
          <w:szCs w:val="24"/>
          <w:rtl/>
        </w:rPr>
        <w:t>ب</w:t>
      </w:r>
      <w:r w:rsidR="00ED3CC3" w:rsidRPr="007E4F21">
        <w:rPr>
          <w:rFonts w:cs="Simplified Arabic" w:hint="cs"/>
          <w:szCs w:val="24"/>
          <w:rtl/>
        </w:rPr>
        <w:t>توفر</w:t>
      </w:r>
      <w:r w:rsidRPr="007E4F21">
        <w:rPr>
          <w:rFonts w:cs="Simplified Arabic" w:hint="cs"/>
          <w:i/>
          <w:iCs/>
          <w:szCs w:val="24"/>
          <w:rtl/>
        </w:rPr>
        <w:t xml:space="preserve"> </w:t>
      </w:r>
      <w:r w:rsidRPr="007E4F21">
        <w:rPr>
          <w:rFonts w:cs="Simplified Arabic" w:hint="cs"/>
          <w:szCs w:val="24"/>
          <w:rtl/>
        </w:rPr>
        <w:t>الخبرة</w:t>
      </w:r>
      <w:r w:rsidRPr="007E4F21">
        <w:rPr>
          <w:rtl/>
        </w:rPr>
        <w:t xml:space="preserve"> </w:t>
      </w:r>
      <w:r w:rsidRPr="007E4F21">
        <w:rPr>
          <w:rFonts w:cs="Simplified Arabic"/>
          <w:szCs w:val="24"/>
          <w:rtl/>
        </w:rPr>
        <w:t xml:space="preserve">والإرشادات القائمة </w:t>
      </w:r>
      <w:r w:rsidR="00ED3CC3" w:rsidRPr="007E4F21">
        <w:rPr>
          <w:rFonts w:cs="Simplified Arabic" w:hint="cs"/>
          <w:szCs w:val="24"/>
          <w:rtl/>
        </w:rPr>
        <w:t>المتعلقة</w:t>
      </w:r>
      <w:r w:rsidRPr="007E4F21">
        <w:rPr>
          <w:rFonts w:cs="Simplified Arabic"/>
          <w:szCs w:val="24"/>
          <w:rtl/>
        </w:rPr>
        <w:t xml:space="preserve"> </w:t>
      </w:r>
      <w:r w:rsidR="00ED3CC3" w:rsidRPr="007E4F21">
        <w:rPr>
          <w:rFonts w:cs="Simplified Arabic" w:hint="cs"/>
          <w:szCs w:val="24"/>
          <w:rtl/>
        </w:rPr>
        <w:t>ب</w:t>
      </w:r>
      <w:r w:rsidRPr="007E4F21">
        <w:rPr>
          <w:rFonts w:cs="Simplified Arabic"/>
          <w:szCs w:val="24"/>
          <w:rtl/>
        </w:rPr>
        <w:t>التخطيط المكاني البحري على نطاقات مختلفة، بما في ذلك في إطار اللجنة الدولية الحكومية لعلوم المحيطات التابعة لمنظمة الأمم المتحدة للتربية والعلم والثقافة،</w:t>
      </w:r>
      <w:r w:rsidR="00C22A35" w:rsidRPr="007E4F21">
        <w:rPr>
          <w:rFonts w:cs="Simplified Arabic" w:hint="cs"/>
          <w:szCs w:val="24"/>
          <w:rtl/>
        </w:rPr>
        <w:t xml:space="preserve"> </w:t>
      </w:r>
    </w:p>
    <w:p w14:paraId="0BB30466" w14:textId="013C493E" w:rsidR="0031627D" w:rsidRPr="007E4F21" w:rsidRDefault="00ED3CC3" w:rsidP="00ED3CC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2130" w:hanging="708"/>
        <w:rPr>
          <w:rFonts w:cs="Simplified Arabic"/>
          <w:szCs w:val="24"/>
        </w:rPr>
      </w:pPr>
      <w:r w:rsidRPr="007E4F21">
        <w:rPr>
          <w:rFonts w:cs="Simplified Arabic"/>
          <w:szCs w:val="24"/>
          <w:rtl/>
        </w:rPr>
        <w:t>[</w:t>
      </w:r>
      <w:r w:rsidRPr="007E4F21">
        <w:rPr>
          <w:rFonts w:cs="Simplified Arabic"/>
          <w:szCs w:val="24"/>
          <w:lang w:val="en-US"/>
        </w:rPr>
        <w:t>1</w:t>
      </w:r>
      <w:r w:rsidRPr="007E4F21">
        <w:rPr>
          <w:rFonts w:cs="Simplified Arabic" w:hint="cs"/>
          <w:szCs w:val="24"/>
          <w:rtl/>
          <w:lang w:val="en-US"/>
        </w:rPr>
        <w:t>-</w:t>
      </w:r>
      <w:r w:rsidRPr="007E4F21">
        <w:rPr>
          <w:rFonts w:cs="Simplified Arabic"/>
          <w:szCs w:val="24"/>
          <w:rtl/>
          <w:lang w:val="en-US"/>
        </w:rPr>
        <w:tab/>
      </w:r>
      <w:r w:rsidR="0031627D" w:rsidRPr="007E4F21">
        <w:rPr>
          <w:rFonts w:cs="Simplified Arabic"/>
          <w:i/>
          <w:iCs/>
          <w:szCs w:val="24"/>
          <w:rtl/>
        </w:rPr>
        <w:t xml:space="preserve">يطلب </w:t>
      </w:r>
      <w:r w:rsidR="00176AF8" w:rsidRPr="007E4F21">
        <w:rPr>
          <w:rFonts w:cs="Simplified Arabic" w:hint="cs"/>
          <w:szCs w:val="24"/>
          <w:rtl/>
        </w:rPr>
        <w:t>إلى</w:t>
      </w:r>
      <w:r w:rsidR="0031627D" w:rsidRPr="007E4F21">
        <w:rPr>
          <w:rFonts w:cs="Simplified Arabic"/>
          <w:szCs w:val="24"/>
          <w:rtl/>
        </w:rPr>
        <w:t xml:space="preserve"> الأمينة التنفيذية أن تقوم بما يلي، رهنا بتوافر الموارد:</w:t>
      </w:r>
    </w:p>
    <w:p w14:paraId="4B80B0D4" w14:textId="7291530D" w:rsidR="00D329F3" w:rsidRPr="007E4F21" w:rsidRDefault="00D329F3" w:rsidP="008047EF">
      <w:pPr>
        <w:pStyle w:val="CBDNormalNumber"/>
        <w:numPr>
          <w:ilvl w:val="0"/>
          <w:numId w:val="9"/>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hint="cs"/>
          <w:szCs w:val="24"/>
          <w:rtl/>
        </w:rPr>
        <w:t>إ</w:t>
      </w:r>
      <w:r w:rsidRPr="007E4F21">
        <w:rPr>
          <w:rFonts w:cs="Simplified Arabic"/>
          <w:szCs w:val="24"/>
          <w:rtl/>
        </w:rPr>
        <w:t xml:space="preserve">عداد تقرير عن </w:t>
      </w:r>
      <w:r w:rsidR="00797EED" w:rsidRPr="007E4F21">
        <w:rPr>
          <w:rFonts w:cs="Simplified Arabic" w:hint="cs"/>
          <w:szCs w:val="24"/>
          <w:rtl/>
        </w:rPr>
        <w:t>الخبرات</w:t>
      </w:r>
      <w:r w:rsidRPr="007E4F21">
        <w:rPr>
          <w:rFonts w:cs="Simplified Arabic"/>
          <w:szCs w:val="24"/>
          <w:rtl/>
        </w:rPr>
        <w:t xml:space="preserve"> في مجال التخطيط المكاني التشاركي والمتكامل والشامل للتنوع البيولوجي، مع التركيز على </w:t>
      </w:r>
      <w:r w:rsidR="003F42C0" w:rsidRPr="007E4F21">
        <w:rPr>
          <w:rFonts w:cs="Simplified Arabic" w:hint="cs"/>
          <w:szCs w:val="24"/>
          <w:rtl/>
        </w:rPr>
        <w:t xml:space="preserve">النظم الإيكولوجية </w:t>
      </w:r>
      <w:r w:rsidRPr="007E4F21">
        <w:rPr>
          <w:rFonts w:cs="Simplified Arabic"/>
          <w:szCs w:val="24"/>
          <w:rtl/>
        </w:rPr>
        <w:t xml:space="preserve">الأرضية </w:t>
      </w:r>
      <w:r w:rsidR="007701C4" w:rsidRPr="007E4F21">
        <w:rPr>
          <w:rFonts w:cs="Simplified Arabic" w:hint="cs"/>
          <w:szCs w:val="24"/>
          <w:rtl/>
        </w:rPr>
        <w:t>والنظم الإيكولوجية ل</w:t>
      </w:r>
      <w:r w:rsidRPr="007E4F21">
        <w:rPr>
          <w:rFonts w:cs="Simplified Arabic"/>
          <w:szCs w:val="24"/>
          <w:rtl/>
        </w:rPr>
        <w:t xml:space="preserve">لمياه العذبة، بالاستفادة من المدخلات الواردة في </w:t>
      </w:r>
      <w:r w:rsidRPr="007E4F21">
        <w:rPr>
          <w:rFonts w:cs="Simplified Arabic" w:hint="cs"/>
          <w:szCs w:val="24"/>
          <w:rtl/>
        </w:rPr>
        <w:t>الاستعراض</w:t>
      </w:r>
      <w:r w:rsidRPr="007E4F21">
        <w:rPr>
          <w:rFonts w:cs="Simplified Arabic"/>
          <w:szCs w:val="24"/>
          <w:rtl/>
        </w:rPr>
        <w:t xml:space="preserve"> العالمي </w:t>
      </w:r>
      <w:r w:rsidRPr="007E4F21">
        <w:rPr>
          <w:rFonts w:cs="Simplified Arabic" w:hint="cs"/>
          <w:szCs w:val="24"/>
          <w:rtl/>
        </w:rPr>
        <w:t>للعملية الجماعية</w:t>
      </w:r>
      <w:r w:rsidRPr="007E4F21">
        <w:rPr>
          <w:rFonts w:cs="Simplified Arabic"/>
          <w:szCs w:val="24"/>
          <w:rtl/>
        </w:rPr>
        <w:t xml:space="preserve"> في تنفيذ إطار كونمينغ-مونتريال العالمي للتنوع البيولوجي،</w:t>
      </w:r>
      <w:r w:rsidRPr="007E4F21">
        <w:rPr>
          <w:rStyle w:val="FootnoteReference"/>
          <w:rFonts w:ascii="Simplified Arabic" w:hAnsi="Simplified Arabic" w:cs="Simplified Arabic"/>
          <w:sz w:val="24"/>
          <w:szCs w:val="24"/>
        </w:rPr>
        <w:footnoteReference w:id="6"/>
      </w:r>
      <w:r w:rsidRPr="007E4F21">
        <w:rPr>
          <w:rFonts w:cs="Simplified Arabic"/>
          <w:szCs w:val="24"/>
          <w:rtl/>
        </w:rPr>
        <w:t xml:space="preserve"> [</w:t>
      </w:r>
      <w:r w:rsidRPr="007E4F21">
        <w:rPr>
          <w:rFonts w:cs="Simplified Arabic" w:hint="cs"/>
          <w:szCs w:val="24"/>
          <w:rtl/>
        </w:rPr>
        <w:t>والمقرر</w:t>
      </w:r>
      <w:r w:rsidRPr="007E4F21">
        <w:rPr>
          <w:rFonts w:cs="Simplified Arabic"/>
          <w:szCs w:val="24"/>
          <w:rtl/>
        </w:rPr>
        <w:t xml:space="preserve"> 17/</w:t>
      </w:r>
      <w:r w:rsidR="003F42C0" w:rsidRPr="007E4F21">
        <w:rPr>
          <w:rFonts w:cs="Simplified Arabic" w:hint="cs"/>
          <w:szCs w:val="24"/>
          <w:rtl/>
        </w:rPr>
        <w:t>--</w:t>
      </w:r>
      <w:r w:rsidRPr="007E4F21">
        <w:rPr>
          <w:rFonts w:cs="Simplified Arabic"/>
          <w:szCs w:val="24"/>
          <w:rtl/>
        </w:rPr>
        <w:t xml:space="preserve"> بشأن المبادئ التوجيهية الطوعية لإدراج الأراضي التقليدية واستخدام الموارد </w:t>
      </w:r>
      <w:r w:rsidRPr="007E4F21">
        <w:rPr>
          <w:rFonts w:cs="Simplified Arabic" w:hint="cs"/>
          <w:szCs w:val="24"/>
          <w:rtl/>
        </w:rPr>
        <w:t>ومراعاتها</w:t>
      </w:r>
      <w:r w:rsidRPr="007E4F21">
        <w:rPr>
          <w:rFonts w:cs="Simplified Arabic"/>
          <w:szCs w:val="24"/>
          <w:rtl/>
        </w:rPr>
        <w:t xml:space="preserve"> في عمليات التخطيط المكاني وتقييمات الأثر البيئي]، والمعلومات الواردة من الأطراف، بما في ذلك تقاريرها الوطنية، </w:t>
      </w:r>
      <w:r w:rsidR="00A83F95" w:rsidRPr="007E4F21">
        <w:rPr>
          <w:rFonts w:cs="Simplified Arabic" w:hint="cs"/>
          <w:szCs w:val="24"/>
          <w:rtl/>
        </w:rPr>
        <w:t>و</w:t>
      </w:r>
      <w:r w:rsidRPr="007E4F21">
        <w:rPr>
          <w:rFonts w:cs="Simplified Arabic"/>
          <w:szCs w:val="24"/>
          <w:rtl/>
        </w:rPr>
        <w:t xml:space="preserve">التقييم المنهجي للتخطيط المكاني المتكامل والشامل للتنوع البيولوجي والترابط </w:t>
      </w:r>
      <w:r w:rsidRPr="007E4F21">
        <w:rPr>
          <w:rFonts w:cs="Simplified Arabic" w:hint="cs"/>
          <w:szCs w:val="24"/>
          <w:rtl/>
        </w:rPr>
        <w:t>الإيكولوجي</w:t>
      </w:r>
      <w:r w:rsidRPr="007E4F21">
        <w:rPr>
          <w:rFonts w:cs="Simplified Arabic"/>
          <w:szCs w:val="24"/>
          <w:rtl/>
        </w:rPr>
        <w:t xml:space="preserve"> </w:t>
      </w:r>
      <w:r w:rsidRPr="007E4F21">
        <w:rPr>
          <w:rFonts w:cs="Simplified Arabic" w:hint="cs"/>
          <w:szCs w:val="24"/>
          <w:rtl/>
        </w:rPr>
        <w:t>للمنبر</w:t>
      </w:r>
      <w:r w:rsidRPr="007E4F21">
        <w:rPr>
          <w:rFonts w:cs="Simplified Arabic"/>
          <w:szCs w:val="24"/>
          <w:rtl/>
        </w:rPr>
        <w:t xml:space="preserve"> </w:t>
      </w:r>
      <w:r w:rsidR="003F42C0" w:rsidRPr="007E4F21">
        <w:rPr>
          <w:rFonts w:cs="Simplified Arabic"/>
          <w:szCs w:val="24"/>
          <w:rtl/>
        </w:rPr>
        <w:t>الحكومي الدولي للعلوم والسياسات في</w:t>
      </w:r>
      <w:r w:rsidRPr="007E4F21">
        <w:rPr>
          <w:rFonts w:cs="Simplified Arabic"/>
          <w:szCs w:val="24"/>
          <w:rtl/>
        </w:rPr>
        <w:t xml:space="preserve"> مجال التنوع البيولوجي وخدمات النظم الإيكولوجية؛</w:t>
      </w:r>
    </w:p>
    <w:p w14:paraId="6E5B72F1" w14:textId="43E7D7AF" w:rsidR="0031627D" w:rsidRPr="007E4F21" w:rsidRDefault="00D329F3" w:rsidP="008047EF">
      <w:pPr>
        <w:pStyle w:val="CBDNormalNumber"/>
        <w:numPr>
          <w:ilvl w:val="0"/>
          <w:numId w:val="9"/>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szCs w:val="24"/>
          <w:rtl/>
        </w:rPr>
        <w:t xml:space="preserve">استنادا إلى نتائج التقرير المشار إليه أعلاه، تنظيم </w:t>
      </w:r>
      <w:r w:rsidRPr="007E4F21">
        <w:rPr>
          <w:rFonts w:cs="Simplified Arabic" w:hint="cs"/>
          <w:szCs w:val="24"/>
          <w:rtl/>
        </w:rPr>
        <w:t>حلقة</w:t>
      </w:r>
      <w:r w:rsidRPr="007E4F21">
        <w:rPr>
          <w:rFonts w:cs="Simplified Arabic"/>
          <w:szCs w:val="24"/>
          <w:rtl/>
        </w:rPr>
        <w:t xml:space="preserve"> عمل للخبراء </w:t>
      </w:r>
      <w:r w:rsidR="003F42C0" w:rsidRPr="007E4F21">
        <w:rPr>
          <w:rFonts w:cs="Simplified Arabic" w:hint="cs"/>
          <w:szCs w:val="24"/>
          <w:rtl/>
        </w:rPr>
        <w:t>للنهوض ب</w:t>
      </w:r>
      <w:r w:rsidRPr="007E4F21">
        <w:rPr>
          <w:rFonts w:cs="Simplified Arabic"/>
          <w:szCs w:val="24"/>
          <w:rtl/>
        </w:rPr>
        <w:t xml:space="preserve">فهم مشترك للتخطيط المكاني التشاركي والمتكامل والشامل للتنوع البيولوجي </w:t>
      </w:r>
      <w:r w:rsidRPr="007E4F21">
        <w:rPr>
          <w:rFonts w:cs="Simplified Arabic" w:hint="cs"/>
          <w:szCs w:val="24"/>
          <w:rtl/>
        </w:rPr>
        <w:t>ونُهجه</w:t>
      </w:r>
      <w:r w:rsidRPr="007E4F21">
        <w:rPr>
          <w:rFonts w:cs="Simplified Arabic"/>
          <w:szCs w:val="24"/>
          <w:rtl/>
        </w:rPr>
        <w:t xml:space="preserve">، في سياق تنفيذ الإطار، وإعداد مقترح لمزيد من العمل المحتمل </w:t>
      </w:r>
      <w:r w:rsidR="000B3828" w:rsidRPr="007E4F21">
        <w:rPr>
          <w:rFonts w:cs="Simplified Arabic" w:hint="cs"/>
          <w:szCs w:val="24"/>
          <w:rtl/>
        </w:rPr>
        <w:t xml:space="preserve">على </w:t>
      </w:r>
      <w:r w:rsidR="00330390" w:rsidRPr="007E4F21">
        <w:rPr>
          <w:rFonts w:cs="Simplified Arabic" w:hint="cs"/>
          <w:szCs w:val="24"/>
          <w:rtl/>
        </w:rPr>
        <w:t>مثل</w:t>
      </w:r>
      <w:r w:rsidRPr="007E4F21">
        <w:rPr>
          <w:rFonts w:cs="Simplified Arabic"/>
          <w:szCs w:val="24"/>
          <w:rtl/>
        </w:rPr>
        <w:t xml:space="preserve"> </w:t>
      </w:r>
      <w:r w:rsidR="000B3828" w:rsidRPr="007E4F21">
        <w:rPr>
          <w:rFonts w:cs="Simplified Arabic" w:hint="cs"/>
          <w:szCs w:val="24"/>
          <w:rtl/>
        </w:rPr>
        <w:t xml:space="preserve">هذا </w:t>
      </w:r>
      <w:r w:rsidRPr="007E4F21">
        <w:rPr>
          <w:rFonts w:cs="Simplified Arabic"/>
          <w:szCs w:val="24"/>
          <w:rtl/>
        </w:rPr>
        <w:t xml:space="preserve">التخطيط، </w:t>
      </w:r>
      <w:r w:rsidRPr="007E4F21">
        <w:rPr>
          <w:rFonts w:cs="Simplified Arabic" w:hint="cs"/>
          <w:szCs w:val="24"/>
          <w:rtl/>
        </w:rPr>
        <w:t>لتنظر فيه</w:t>
      </w:r>
      <w:r w:rsidRPr="007E4F21">
        <w:rPr>
          <w:rFonts w:cs="Simplified Arabic"/>
          <w:szCs w:val="24"/>
          <w:rtl/>
        </w:rPr>
        <w:t xml:space="preserve"> الهيئة الفرعية للمشورة العلمية والتقنية والتكنولوجية في اجتماع يعقد قبل الاجتماع الثامن عشر لمؤتمر الأطراف.]</w:t>
      </w:r>
    </w:p>
    <w:p w14:paraId="1BFB9648" w14:textId="0B59FD49" w:rsidR="00B21D28" w:rsidRPr="007E4F21" w:rsidRDefault="00D329F3" w:rsidP="00330390">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 w:val="24"/>
          <w:szCs w:val="24"/>
        </w:rPr>
      </w:pPr>
      <w:r w:rsidRPr="007E4F21">
        <w:rPr>
          <w:rFonts w:cs="Simplified Arabic"/>
          <w:szCs w:val="24"/>
          <w:rtl/>
        </w:rPr>
        <w:lastRenderedPageBreak/>
        <w:t>[</w:t>
      </w:r>
      <w:r w:rsidR="00B21D28" w:rsidRPr="007E4F21">
        <w:rPr>
          <w:rFonts w:ascii="Simplified Arabic" w:hAnsi="Simplified Arabic" w:cs="Simplified Arabic" w:hint="cs"/>
          <w:b w:val="0"/>
          <w:bCs/>
          <w:sz w:val="24"/>
          <w:szCs w:val="24"/>
          <w:rtl/>
        </w:rPr>
        <w:t>باء</w:t>
      </w:r>
      <w:r w:rsidR="00CB3510" w:rsidRPr="007E4F21">
        <w:rPr>
          <w:rFonts w:ascii="Simplified Arabic" w:hAnsi="Simplified Arabic" w:cs="Simplified Arabic"/>
          <w:b w:val="0"/>
          <w:bCs/>
          <w:sz w:val="24"/>
          <w:szCs w:val="24"/>
          <w:rtl/>
        </w:rPr>
        <w:br/>
      </w:r>
      <w:r w:rsidR="000C1E5D" w:rsidRPr="007E4F21">
        <w:rPr>
          <w:rFonts w:ascii="Simplified Arabic" w:hAnsi="Simplified Arabic" w:cs="Simplified Arabic" w:hint="cs"/>
          <w:b w:val="0"/>
          <w:bCs/>
          <w:sz w:val="24"/>
          <w:szCs w:val="24"/>
          <w:rtl/>
        </w:rPr>
        <w:t>التلوث والتنوع البيولوجي</w:t>
      </w:r>
    </w:p>
    <w:p w14:paraId="1DC106CC" w14:textId="77777777" w:rsidR="00B21D28" w:rsidRPr="007E4F21" w:rsidRDefault="00B21D28" w:rsidP="00330390">
      <w:pPr>
        <w:pStyle w:val="CBDNormalNumber"/>
        <w:keepNext/>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مؤتمر الأطراف،</w:t>
      </w:r>
    </w:p>
    <w:p w14:paraId="112E9442" w14:textId="267F671D" w:rsidR="00B21D28" w:rsidRPr="007E4F21" w:rsidRDefault="00B21D28" w:rsidP="00B21D28">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 xml:space="preserve">إذ </w:t>
      </w:r>
      <w:r w:rsidR="00176AF8" w:rsidRPr="007E4F21">
        <w:rPr>
          <w:rFonts w:cs="Simplified Arabic" w:hint="cs"/>
          <w:i/>
          <w:iCs/>
          <w:szCs w:val="24"/>
          <w:rtl/>
        </w:rPr>
        <w:t>يشير</w:t>
      </w:r>
      <w:r w:rsidRPr="007E4F21">
        <w:rPr>
          <w:rFonts w:cs="Simplified Arabic" w:hint="cs"/>
          <w:i/>
          <w:iCs/>
          <w:szCs w:val="24"/>
          <w:rtl/>
        </w:rPr>
        <w:t xml:space="preserve"> </w:t>
      </w:r>
      <w:r w:rsidRPr="007E4F21">
        <w:rPr>
          <w:rFonts w:cs="Simplified Arabic" w:hint="cs"/>
          <w:szCs w:val="24"/>
          <w:rtl/>
        </w:rPr>
        <w:t>إلى</w:t>
      </w:r>
      <w:r w:rsidR="00176AF8" w:rsidRPr="007E4F21">
        <w:rPr>
          <w:rFonts w:cs="Simplified Arabic" w:hint="cs"/>
          <w:szCs w:val="24"/>
          <w:rtl/>
        </w:rPr>
        <w:t xml:space="preserve"> مقرراته </w:t>
      </w:r>
      <w:hyperlink r:id="rId15" w:history="1">
        <w:r w:rsidR="00176AF8" w:rsidRPr="007E4F21">
          <w:rPr>
            <w:rStyle w:val="Hyperlink"/>
            <w:rFonts w:cs="Simplified Arabic" w:hint="cs"/>
            <w:szCs w:val="24"/>
            <w:rtl/>
          </w:rPr>
          <w:t>16/12</w:t>
        </w:r>
      </w:hyperlink>
      <w:r w:rsidR="00176AF8" w:rsidRPr="007E4F21">
        <w:rPr>
          <w:rFonts w:cs="Simplified Arabic" w:hint="cs"/>
          <w:szCs w:val="24"/>
          <w:rtl/>
        </w:rPr>
        <w:t xml:space="preserve"> المؤرخ 1 نوفمبر/تشرين الثاني 2024، و</w:t>
      </w:r>
      <w:hyperlink r:id="rId16" w:history="1">
        <w:r w:rsidR="00176AF8" w:rsidRPr="007E4F21">
          <w:rPr>
            <w:rStyle w:val="Hyperlink"/>
            <w:rFonts w:cs="Simplified Arabic" w:hint="cs"/>
            <w:szCs w:val="24"/>
            <w:rtl/>
          </w:rPr>
          <w:t>16/31</w:t>
        </w:r>
      </w:hyperlink>
      <w:r w:rsidR="00176AF8" w:rsidRPr="007E4F21">
        <w:rPr>
          <w:rFonts w:cs="Simplified Arabic" w:hint="cs"/>
          <w:szCs w:val="24"/>
          <w:rtl/>
        </w:rPr>
        <w:t xml:space="preserve"> و</w:t>
      </w:r>
      <w:hyperlink r:id="rId17" w:history="1">
        <w:r w:rsidR="00176AF8" w:rsidRPr="007E4F21">
          <w:rPr>
            <w:rStyle w:val="Hyperlink"/>
            <w:rFonts w:cs="Simplified Arabic" w:hint="cs"/>
            <w:szCs w:val="24"/>
            <w:rtl/>
          </w:rPr>
          <w:t>16/35</w:t>
        </w:r>
      </w:hyperlink>
      <w:r w:rsidR="00176AF8" w:rsidRPr="007E4F21">
        <w:rPr>
          <w:rFonts w:cs="Simplified Arabic" w:hint="cs"/>
          <w:szCs w:val="24"/>
          <w:rtl/>
        </w:rPr>
        <w:t xml:space="preserve"> المؤرخين 27 فبراير/شباط 2025،</w:t>
      </w:r>
    </w:p>
    <w:p w14:paraId="0C5F48F3" w14:textId="51045BB9" w:rsidR="00D329F3" w:rsidRPr="007E4F21" w:rsidRDefault="00D329F3"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hanging="7"/>
        <w:rPr>
          <w:rFonts w:cs="Simplified Arabic"/>
          <w:szCs w:val="24"/>
          <w:lang w:val="en-US"/>
        </w:rPr>
      </w:pPr>
      <w:r w:rsidRPr="007E4F21">
        <w:rPr>
          <w:rFonts w:cs="Simplified Arabic" w:hint="cs"/>
          <w:szCs w:val="24"/>
          <w:rtl/>
        </w:rPr>
        <w:t xml:space="preserve">الخيار </w:t>
      </w:r>
      <w:r w:rsidRPr="007E4F21">
        <w:rPr>
          <w:rFonts w:cs="Simplified Arabic"/>
          <w:szCs w:val="24"/>
          <w:lang w:val="en-US"/>
        </w:rPr>
        <w:t>1</w:t>
      </w:r>
      <w:r w:rsidR="00370A65" w:rsidRPr="007E4F21">
        <w:rPr>
          <w:rFonts w:cs="Simplified Arabic" w:hint="cs"/>
          <w:szCs w:val="24"/>
          <w:rtl/>
          <w:lang w:val="en-US"/>
        </w:rPr>
        <w:t xml:space="preserve"> </w:t>
      </w:r>
    </w:p>
    <w:p w14:paraId="3BEBAF64" w14:textId="0991F533" w:rsidR="00176AF8" w:rsidRPr="007E4F21" w:rsidRDefault="00176AF8" w:rsidP="00176AF8">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 xml:space="preserve">وإذ يسلم </w:t>
      </w:r>
      <w:r w:rsidRPr="007E4F21">
        <w:rPr>
          <w:rFonts w:cs="Simplified Arabic" w:hint="cs"/>
          <w:szCs w:val="24"/>
          <w:rtl/>
        </w:rPr>
        <w:t xml:space="preserve">بأن </w:t>
      </w:r>
      <w:r w:rsidRPr="007E4F21">
        <w:rPr>
          <w:rFonts w:cs="Simplified Arabic"/>
          <w:szCs w:val="24"/>
          <w:rtl/>
        </w:rPr>
        <w:t>التلوث هو أحد الدوافع الرئيسية لفقدان التنوع البيولوجي،</w:t>
      </w:r>
    </w:p>
    <w:p w14:paraId="3F7869DD" w14:textId="4D2386CA" w:rsidR="00176AF8" w:rsidRPr="007E4F21" w:rsidRDefault="00D329F3"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rtl/>
        </w:rPr>
        <w:t>[</w:t>
      </w:r>
      <w:r w:rsidRPr="007E4F21">
        <w:rPr>
          <w:rFonts w:cs="Simplified Arabic"/>
          <w:szCs w:val="24"/>
        </w:rPr>
        <w:t>1</w:t>
      </w:r>
      <w:r w:rsidRPr="007E4F21">
        <w:rPr>
          <w:rFonts w:cs="Simplified Arabic" w:hint="cs"/>
          <w:szCs w:val="24"/>
          <w:rtl/>
        </w:rPr>
        <w:t>-</w:t>
      </w:r>
      <w:r w:rsidR="00370A65" w:rsidRPr="007E4F21">
        <w:rPr>
          <w:rFonts w:cs="Simplified Arabic"/>
          <w:szCs w:val="24"/>
          <w:rtl/>
        </w:rPr>
        <w:tab/>
      </w:r>
      <w:r w:rsidR="00176AF8" w:rsidRPr="007E4F21">
        <w:rPr>
          <w:rFonts w:cs="Simplified Arabic" w:hint="cs"/>
          <w:i/>
          <w:iCs/>
          <w:szCs w:val="24"/>
          <w:rtl/>
        </w:rPr>
        <w:t>يقرر</w:t>
      </w:r>
      <w:r w:rsidR="000B3828" w:rsidRPr="007E4F21">
        <w:rPr>
          <w:rFonts w:cs="Simplified Arabic" w:hint="cs"/>
          <w:szCs w:val="24"/>
          <w:rtl/>
        </w:rPr>
        <w:t xml:space="preserve"> إنشاء،</w:t>
      </w:r>
      <w:r w:rsidR="00176AF8" w:rsidRPr="007E4F21">
        <w:rPr>
          <w:rFonts w:cs="Simplified Arabic" w:hint="cs"/>
          <w:szCs w:val="24"/>
          <w:rtl/>
        </w:rPr>
        <w:t xml:space="preserve"> رهنا بتوافر الموارد، </w:t>
      </w:r>
      <w:r w:rsidR="00176AF8" w:rsidRPr="007E4F21">
        <w:rPr>
          <w:rFonts w:cs="Simplified Arabic"/>
          <w:szCs w:val="24"/>
          <w:rtl/>
        </w:rPr>
        <w:t xml:space="preserve">فريق خبراء تقنيين مخصص </w:t>
      </w:r>
      <w:r w:rsidR="000B3828" w:rsidRPr="007E4F21">
        <w:rPr>
          <w:rFonts w:cs="Simplified Arabic" w:hint="cs"/>
          <w:szCs w:val="24"/>
          <w:rtl/>
        </w:rPr>
        <w:t>ل</w:t>
      </w:r>
      <w:r w:rsidR="00176AF8" w:rsidRPr="007E4F21">
        <w:rPr>
          <w:rFonts w:cs="Simplified Arabic"/>
          <w:szCs w:val="24"/>
          <w:rtl/>
        </w:rPr>
        <w:t>لتلوث والتنوع البيولوجي، مُكلّف بولاية محددة زمنيا حتى الاجتماع الثامن عشر لمؤتمر الأطراف، لوضع إرشادات بشأن سبل معالجة آثار التلوث على التنوع البيولوجي، وفقا للاختصاصات الواردة في مرفق هذا المقرر؛</w:t>
      </w:r>
    </w:p>
    <w:p w14:paraId="69156729" w14:textId="0E67A578" w:rsidR="00176AF8" w:rsidRPr="007E4F21" w:rsidRDefault="00370A65"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lang w:val="en-US"/>
        </w:rPr>
        <w:t>2</w:t>
      </w:r>
      <w:r w:rsidRPr="007E4F21">
        <w:rPr>
          <w:rFonts w:cs="Simplified Arabic" w:hint="cs"/>
          <w:szCs w:val="24"/>
          <w:rtl/>
          <w:lang w:val="en-US"/>
        </w:rPr>
        <w:t>-</w:t>
      </w:r>
      <w:r w:rsidRPr="007E4F21">
        <w:rPr>
          <w:rFonts w:cs="Simplified Arabic"/>
          <w:i/>
          <w:iCs/>
          <w:szCs w:val="24"/>
          <w:rtl/>
          <w:lang w:val="en-US"/>
        </w:rPr>
        <w:tab/>
      </w:r>
      <w:r w:rsidR="00176AF8" w:rsidRPr="007E4F21">
        <w:rPr>
          <w:rFonts w:cs="Simplified Arabic" w:hint="cs"/>
          <w:i/>
          <w:iCs/>
          <w:szCs w:val="24"/>
          <w:rtl/>
        </w:rPr>
        <w:t xml:space="preserve">يدعو </w:t>
      </w:r>
      <w:r w:rsidR="00176AF8" w:rsidRPr="007E4F21">
        <w:rPr>
          <w:rFonts w:cs="Simplified Arabic" w:hint="cs"/>
          <w:szCs w:val="24"/>
          <w:rtl/>
        </w:rPr>
        <w:t xml:space="preserve">الأطراف، </w:t>
      </w:r>
      <w:r w:rsidR="00176AF8" w:rsidRPr="007E4F21">
        <w:rPr>
          <w:rFonts w:cs="Simplified Arabic"/>
          <w:szCs w:val="24"/>
          <w:rtl/>
        </w:rPr>
        <w:t>والشعوب الأصلية والمجتمعات المحلية والمنظمات ذات الصلة إلى تقديم معلومات علمية وتقنية إلى أمانة اتفاقية التنوع البيولوجي</w:t>
      </w:r>
      <w:r w:rsidR="00176AF8" w:rsidRPr="007E4F21">
        <w:rPr>
          <w:rStyle w:val="FootnoteReference"/>
          <w:rFonts w:ascii="Simplified Arabic" w:hAnsi="Simplified Arabic" w:cs="Simplified Arabic"/>
          <w:sz w:val="24"/>
          <w:szCs w:val="24"/>
        </w:rPr>
        <w:footnoteReference w:id="7"/>
      </w:r>
      <w:r w:rsidR="00176AF8" w:rsidRPr="007E4F21">
        <w:rPr>
          <w:rFonts w:cs="Simplified Arabic"/>
          <w:szCs w:val="24"/>
          <w:rtl/>
        </w:rPr>
        <w:t xml:space="preserve"> فيما يتعلق بما يلي:</w:t>
      </w:r>
    </w:p>
    <w:p w14:paraId="244FB8A2" w14:textId="30678E08" w:rsidR="00176AF8" w:rsidRPr="007E4F21" w:rsidRDefault="00176AF8" w:rsidP="008047EF">
      <w:pPr>
        <w:pStyle w:val="CBDNormalNumber"/>
        <w:numPr>
          <w:ilvl w:val="0"/>
          <w:numId w:val="1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szCs w:val="24"/>
          <w:rtl/>
        </w:rPr>
        <w:t>آثار التلوث على التنوع البيولوجي في مختلف الوحدات الأحيائية، بما في ذلك أنواع ومصادر التلوث ذات الأولوية بالنسبة لمختلف الوحدات الأحيائية والأنواع؛</w:t>
      </w:r>
    </w:p>
    <w:p w14:paraId="0FC0A4FF" w14:textId="39C79727" w:rsidR="00176AF8" w:rsidRPr="007E4F21" w:rsidRDefault="00176AF8" w:rsidP="008047EF">
      <w:pPr>
        <w:pStyle w:val="CBDNormalNumber"/>
        <w:numPr>
          <w:ilvl w:val="0"/>
          <w:numId w:val="1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szCs w:val="24"/>
          <w:rtl/>
        </w:rPr>
        <w:t>اعتبارات التنوع البيولوجي ذات الأولوية التي يجب إدماجها ضمن تدابير منع التلوث ومكافحته والتخفيف من آثاره بالنسبة للمصادر الرئيسية والقطاعات وأصحاب المصلحة؛</w:t>
      </w:r>
    </w:p>
    <w:p w14:paraId="38FE83A4" w14:textId="66658739" w:rsidR="00176AF8" w:rsidRPr="007E4F21" w:rsidRDefault="00176AF8" w:rsidP="008047EF">
      <w:pPr>
        <w:pStyle w:val="CBDNormalNumber"/>
        <w:numPr>
          <w:ilvl w:val="0"/>
          <w:numId w:val="1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szCs w:val="24"/>
          <w:rtl/>
        </w:rPr>
        <w:t>دور التنوع البيولوجي وخدمات النظم الإيكولوجية في التخفيف من التلوث (الحلول القائمة على الطبيعة و/أو النُهج القائمة على النظم الإيكولوجية)، بما في ذلك إرشادات لقطاعات ومصادر تلوث محددة؛</w:t>
      </w:r>
    </w:p>
    <w:p w14:paraId="600190F6" w14:textId="37D3C0CB" w:rsidR="00176AF8" w:rsidRPr="007E4F21" w:rsidRDefault="00370A65"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rPr>
        <w:t>3</w:t>
      </w:r>
      <w:r w:rsidRPr="007E4F21">
        <w:rPr>
          <w:rFonts w:cs="Simplified Arabic" w:hint="cs"/>
          <w:szCs w:val="24"/>
          <w:rtl/>
        </w:rPr>
        <w:t>-</w:t>
      </w:r>
      <w:r w:rsidR="00330390" w:rsidRPr="007E4F21">
        <w:rPr>
          <w:rFonts w:cs="Simplified Arabic"/>
          <w:szCs w:val="24"/>
          <w:rtl/>
        </w:rPr>
        <w:tab/>
      </w:r>
      <w:r w:rsidR="003E78CB" w:rsidRPr="007E4F21">
        <w:rPr>
          <w:rFonts w:cs="Simplified Arabic" w:hint="cs"/>
          <w:i/>
          <w:iCs/>
          <w:szCs w:val="24"/>
          <w:rtl/>
        </w:rPr>
        <w:t xml:space="preserve">يطلب </w:t>
      </w:r>
      <w:r w:rsidR="003E78CB" w:rsidRPr="007E4F21">
        <w:rPr>
          <w:rFonts w:cs="Simplified Arabic" w:hint="cs"/>
          <w:szCs w:val="24"/>
          <w:rtl/>
        </w:rPr>
        <w:t>إلى</w:t>
      </w:r>
      <w:r w:rsidR="003E78CB" w:rsidRPr="007E4F21">
        <w:rPr>
          <w:rFonts w:cs="Simplified Arabic" w:hint="cs"/>
          <w:i/>
          <w:iCs/>
          <w:szCs w:val="24"/>
          <w:rtl/>
        </w:rPr>
        <w:t xml:space="preserve"> </w:t>
      </w:r>
      <w:r w:rsidR="003E78CB" w:rsidRPr="007E4F21">
        <w:rPr>
          <w:rFonts w:cs="Simplified Arabic" w:hint="cs"/>
          <w:szCs w:val="24"/>
          <w:rtl/>
        </w:rPr>
        <w:t xml:space="preserve">الأمينة </w:t>
      </w:r>
      <w:r w:rsidR="003E78CB" w:rsidRPr="007E4F21">
        <w:rPr>
          <w:rFonts w:cs="Simplified Arabic"/>
          <w:szCs w:val="24"/>
          <w:rtl/>
        </w:rPr>
        <w:t xml:space="preserve">التنفيذية أن تتيح المعلومات العلمية والتقنية المقدمة عملا بالفقرة </w:t>
      </w:r>
      <w:r w:rsidR="00330390" w:rsidRPr="007E4F21">
        <w:rPr>
          <w:rFonts w:cs="Simplified Arabic" w:hint="cs"/>
          <w:szCs w:val="24"/>
          <w:rtl/>
        </w:rPr>
        <w:t>2</w:t>
      </w:r>
      <w:r w:rsidR="003E78CB" w:rsidRPr="007E4F21">
        <w:rPr>
          <w:rFonts w:cs="Simplified Arabic"/>
          <w:szCs w:val="24"/>
          <w:rtl/>
        </w:rPr>
        <w:t xml:space="preserve"> أعلاه لفريق الخبراء التقنيين </w:t>
      </w:r>
      <w:r w:rsidR="009A2B59" w:rsidRPr="007E4F21">
        <w:rPr>
          <w:rFonts w:cs="Simplified Arabic"/>
          <w:szCs w:val="24"/>
          <w:rtl/>
        </w:rPr>
        <w:t>المخصص للتلوث</w:t>
      </w:r>
      <w:r w:rsidR="003E78CB" w:rsidRPr="007E4F21">
        <w:rPr>
          <w:rFonts w:cs="Simplified Arabic"/>
          <w:szCs w:val="24"/>
          <w:rtl/>
        </w:rPr>
        <w:t xml:space="preserve"> والتنوع البيولوجي؛</w:t>
      </w:r>
    </w:p>
    <w:p w14:paraId="1178C35D" w14:textId="135DE9CA" w:rsidR="003E78CB" w:rsidRPr="007E4F21" w:rsidRDefault="00370A65"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lang w:val="en-US"/>
        </w:rPr>
        <w:t>4</w:t>
      </w:r>
      <w:r w:rsidRPr="007E4F21">
        <w:rPr>
          <w:rFonts w:cs="Simplified Arabic" w:hint="cs"/>
          <w:szCs w:val="24"/>
          <w:rtl/>
          <w:lang w:val="en-US"/>
        </w:rPr>
        <w:t>-</w:t>
      </w:r>
      <w:r w:rsidR="00330390" w:rsidRPr="007E4F21">
        <w:rPr>
          <w:rFonts w:cs="Simplified Arabic"/>
          <w:szCs w:val="24"/>
          <w:rtl/>
          <w:lang w:val="en-US"/>
        </w:rPr>
        <w:tab/>
      </w:r>
      <w:r w:rsidR="003E78CB" w:rsidRPr="007E4F21">
        <w:rPr>
          <w:rFonts w:cs="Simplified Arabic" w:hint="cs"/>
          <w:i/>
          <w:iCs/>
          <w:szCs w:val="24"/>
          <w:rtl/>
        </w:rPr>
        <w:t xml:space="preserve">يطلب </w:t>
      </w:r>
      <w:r w:rsidR="003E78CB" w:rsidRPr="007E4F21">
        <w:rPr>
          <w:rFonts w:cs="Simplified Arabic" w:hint="cs"/>
          <w:szCs w:val="24"/>
          <w:rtl/>
        </w:rPr>
        <w:t>إلى</w:t>
      </w:r>
      <w:r w:rsidR="003E78CB" w:rsidRPr="007E4F21">
        <w:rPr>
          <w:rFonts w:cs="Simplified Arabic" w:hint="cs"/>
          <w:i/>
          <w:iCs/>
          <w:szCs w:val="24"/>
          <w:rtl/>
        </w:rPr>
        <w:t xml:space="preserve"> </w:t>
      </w:r>
      <w:r w:rsidR="003E78CB" w:rsidRPr="007E4F21">
        <w:rPr>
          <w:rFonts w:cs="Simplified Arabic" w:hint="cs"/>
          <w:szCs w:val="24"/>
          <w:rtl/>
        </w:rPr>
        <w:t xml:space="preserve">الهيئة الفرعية للمشورة </w:t>
      </w:r>
      <w:r w:rsidR="003E78CB" w:rsidRPr="007E4F21">
        <w:rPr>
          <w:rFonts w:cs="Simplified Arabic"/>
          <w:szCs w:val="24"/>
          <w:rtl/>
        </w:rPr>
        <w:t xml:space="preserve">العلمية والتقنية والتكنولوجية أن تستعرض نتائج أعمال فريق الخبراء التقنيين </w:t>
      </w:r>
      <w:r w:rsidR="009A2B59" w:rsidRPr="007E4F21">
        <w:rPr>
          <w:rFonts w:cs="Simplified Arabic"/>
          <w:szCs w:val="24"/>
          <w:rtl/>
        </w:rPr>
        <w:t>المخصص للتلوث</w:t>
      </w:r>
      <w:r w:rsidR="003E78CB" w:rsidRPr="007E4F21">
        <w:rPr>
          <w:rFonts w:cs="Simplified Arabic"/>
          <w:szCs w:val="24"/>
          <w:rtl/>
        </w:rPr>
        <w:t xml:space="preserve"> والتنوع البيولوجي وأن تقدم توصياتها إلى </w:t>
      </w:r>
      <w:r w:rsidR="009A2B59" w:rsidRPr="007E4F21">
        <w:rPr>
          <w:rFonts w:cs="Simplified Arabic"/>
          <w:szCs w:val="24"/>
          <w:rtl/>
        </w:rPr>
        <w:t xml:space="preserve">لكي ينظر فيها </w:t>
      </w:r>
      <w:r w:rsidR="003E78CB" w:rsidRPr="007E4F21">
        <w:rPr>
          <w:rFonts w:cs="Simplified Arabic"/>
          <w:szCs w:val="24"/>
          <w:rtl/>
        </w:rPr>
        <w:t>مؤتمر الأطراف في اجتماعه الثامن عشر؛</w:t>
      </w:r>
    </w:p>
    <w:p w14:paraId="2C41E77E" w14:textId="67B62F26" w:rsidR="003E78CB" w:rsidRPr="007E4F21" w:rsidRDefault="00370A65" w:rsidP="00C06D01">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lang w:val="en-US"/>
        </w:rPr>
        <w:t>5</w:t>
      </w:r>
      <w:r w:rsidRPr="007E4F21">
        <w:rPr>
          <w:rFonts w:cs="Simplified Arabic" w:hint="cs"/>
          <w:szCs w:val="24"/>
          <w:rtl/>
          <w:lang w:val="en-US"/>
        </w:rPr>
        <w:t>-</w:t>
      </w:r>
      <w:r w:rsidR="00330390" w:rsidRPr="007E4F21">
        <w:rPr>
          <w:rFonts w:cs="Simplified Arabic"/>
          <w:szCs w:val="24"/>
          <w:rtl/>
          <w:lang w:val="en-US"/>
        </w:rPr>
        <w:tab/>
      </w:r>
      <w:r w:rsidR="003E78CB" w:rsidRPr="007E4F21">
        <w:rPr>
          <w:rFonts w:cs="Simplified Arabic" w:hint="cs"/>
          <w:i/>
          <w:iCs/>
          <w:szCs w:val="24"/>
          <w:rtl/>
        </w:rPr>
        <w:t xml:space="preserve">يدعو </w:t>
      </w:r>
      <w:r w:rsidR="003E78CB" w:rsidRPr="007E4F21">
        <w:rPr>
          <w:rFonts w:cs="Simplified Arabic" w:hint="cs"/>
          <w:szCs w:val="24"/>
          <w:rtl/>
        </w:rPr>
        <w:t xml:space="preserve">أمانة </w:t>
      </w:r>
      <w:r w:rsidR="003E78CB" w:rsidRPr="007E4F21">
        <w:rPr>
          <w:rFonts w:cs="Simplified Arabic"/>
          <w:szCs w:val="24"/>
          <w:rtl/>
        </w:rPr>
        <w:t>اتفاقية بازل بشأن التحكم في نقل النفايات الخطرة والتخلص منها عبر الحدود،</w:t>
      </w:r>
      <w:r w:rsidR="003E78CB" w:rsidRPr="007E4F21">
        <w:rPr>
          <w:rStyle w:val="FootnoteReference"/>
          <w:rFonts w:ascii="Simplified Arabic" w:hAnsi="Simplified Arabic" w:cs="Simplified Arabic"/>
          <w:sz w:val="24"/>
          <w:szCs w:val="24"/>
        </w:rPr>
        <w:footnoteReference w:id="8"/>
      </w:r>
      <w:r w:rsidR="003E78CB" w:rsidRPr="007E4F21">
        <w:rPr>
          <w:rFonts w:cs="Simplified Arabic"/>
          <w:szCs w:val="24"/>
          <w:rtl/>
        </w:rPr>
        <w:t xml:space="preserve"> واتفاقية روتردام المتعلقة بتطبيق إجراء الموافقة المسبقة عن علم على مواد كيميائية ومبيدات آفات معينة خطرة متداولة في التجارة الدولية،</w:t>
      </w:r>
      <w:r w:rsidR="003E78CB" w:rsidRPr="007E4F21">
        <w:rPr>
          <w:rStyle w:val="FootnoteReference"/>
          <w:rFonts w:ascii="Simplified Arabic" w:hAnsi="Simplified Arabic" w:cs="Simplified Arabic"/>
          <w:sz w:val="24"/>
          <w:szCs w:val="24"/>
        </w:rPr>
        <w:footnoteReference w:id="9"/>
      </w:r>
      <w:r w:rsidR="003E78CB" w:rsidRPr="007E4F21">
        <w:rPr>
          <w:rFonts w:cs="Simplified Arabic"/>
          <w:szCs w:val="24"/>
          <w:rtl/>
        </w:rPr>
        <w:t xml:space="preserve"> واتفاقية استكهولم بشأن الملوثات العضوية الثابتة،</w:t>
      </w:r>
      <w:r w:rsidR="003E78CB" w:rsidRPr="007E4F21">
        <w:rPr>
          <w:rStyle w:val="FootnoteReference"/>
          <w:rFonts w:ascii="Simplified Arabic" w:hAnsi="Simplified Arabic" w:cs="Simplified Arabic"/>
          <w:sz w:val="24"/>
          <w:szCs w:val="24"/>
        </w:rPr>
        <w:footnoteReference w:id="10"/>
      </w:r>
      <w:r w:rsidR="003E78CB" w:rsidRPr="007E4F21">
        <w:rPr>
          <w:rFonts w:cs="Simplified Arabic"/>
          <w:szCs w:val="24"/>
          <w:rtl/>
        </w:rPr>
        <w:t xml:space="preserve"> وأمانة اتفاقية ميناماتا بشأن الزئبق،</w:t>
      </w:r>
      <w:r w:rsidR="003E78CB" w:rsidRPr="007E4F21">
        <w:rPr>
          <w:rStyle w:val="FootnoteReference"/>
          <w:rFonts w:ascii="Simplified Arabic" w:hAnsi="Simplified Arabic" w:cs="Simplified Arabic"/>
          <w:sz w:val="24"/>
          <w:szCs w:val="24"/>
        </w:rPr>
        <w:footnoteReference w:id="11"/>
      </w:r>
      <w:r w:rsidR="003E78CB" w:rsidRPr="007E4F21">
        <w:rPr>
          <w:rFonts w:cs="Simplified Arabic"/>
          <w:szCs w:val="24"/>
          <w:rtl/>
        </w:rPr>
        <w:t xml:space="preserve"> والمنظمة البحرية الدولية والسلطة الدولية لقاع البحار، وأمانات اتفاقيات البحار الإقليمية وخطط عملها إلى تعزيز تركيزها على تفاعل المواد الكيميائية والنفايات، بما في ذلك النفايات البلاستيكية، مع التنوع البيولوجي وخدمات النظم الإيكولوجية</w:t>
      </w:r>
      <w:r w:rsidR="000C0896" w:rsidRPr="007E4F21">
        <w:rPr>
          <w:rFonts w:cs="Simplified Arabic" w:hint="cs"/>
          <w:szCs w:val="24"/>
          <w:rtl/>
        </w:rPr>
        <w:t>.</w:t>
      </w:r>
      <w:r w:rsidR="000C0896" w:rsidRPr="007E4F21">
        <w:rPr>
          <w:rFonts w:cs="Simplified Arabic"/>
          <w:szCs w:val="24"/>
          <w:rtl/>
        </w:rPr>
        <w:t>]</w:t>
      </w:r>
    </w:p>
    <w:p w14:paraId="34CD91AB" w14:textId="3132DE2A" w:rsidR="00155110" w:rsidRPr="007E4F21" w:rsidRDefault="002527C2" w:rsidP="00155110">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Cs w:val="28"/>
          <w:rtl/>
        </w:rPr>
      </w:pPr>
      <w:r w:rsidRPr="007E4F21">
        <w:rPr>
          <w:rFonts w:cs="Simplified Arabic"/>
          <w:sz w:val="32"/>
          <w:szCs w:val="28"/>
          <w:rtl/>
        </w:rPr>
        <w:lastRenderedPageBreak/>
        <w:t>[</w:t>
      </w:r>
      <w:r w:rsidR="00155110" w:rsidRPr="007E4F21">
        <w:rPr>
          <w:rFonts w:ascii="Simplified Arabic" w:hAnsi="Simplified Arabic" w:cs="Simplified Arabic" w:hint="cs"/>
          <w:b w:val="0"/>
          <w:bCs/>
          <w:szCs w:val="28"/>
          <w:rtl/>
        </w:rPr>
        <w:t>المرفق</w:t>
      </w:r>
    </w:p>
    <w:p w14:paraId="49CA2FC9" w14:textId="42F18775" w:rsidR="00155110" w:rsidRPr="007E4F21" w:rsidRDefault="00155110" w:rsidP="00155110">
      <w:pPr>
        <w:pStyle w:val="CBDH1"/>
        <w:tabs>
          <w:tab w:val="clear" w:pos="567"/>
          <w:tab w:val="clear" w:pos="1134"/>
          <w:tab w:val="clear" w:pos="1701"/>
          <w:tab w:val="clear" w:pos="2268"/>
          <w:tab w:val="clear" w:pos="2835"/>
          <w:tab w:val="clear" w:pos="3402"/>
          <w:tab w:val="left" w:pos="720"/>
        </w:tabs>
        <w:bidi/>
        <w:spacing w:before="0" w:line="216" w:lineRule="auto"/>
        <w:ind w:left="720" w:firstLine="0"/>
        <w:rPr>
          <w:rFonts w:ascii="Simplified Arabic" w:hAnsi="Simplified Arabic" w:cs="Simplified Arabic"/>
          <w:b w:val="0"/>
          <w:bCs/>
          <w:szCs w:val="28"/>
          <w:rtl/>
        </w:rPr>
      </w:pPr>
      <w:r w:rsidRPr="007E4F21">
        <w:rPr>
          <w:rFonts w:ascii="Simplified Arabic" w:hAnsi="Simplified Arabic" w:cs="Simplified Arabic" w:hint="cs"/>
          <w:b w:val="0"/>
          <w:bCs/>
          <w:szCs w:val="28"/>
          <w:rtl/>
        </w:rPr>
        <w:t>اختصاصات</w:t>
      </w:r>
      <w:r w:rsidR="003E78CB" w:rsidRPr="007E4F21">
        <w:rPr>
          <w:rFonts w:ascii="Simplified Arabic" w:hAnsi="Simplified Arabic" w:cs="Simplified Arabic"/>
          <w:b w:val="0"/>
          <w:bCs/>
          <w:szCs w:val="28"/>
          <w:rtl/>
        </w:rPr>
        <w:t xml:space="preserve"> فريق الخبراء التقنيين </w:t>
      </w:r>
      <w:r w:rsidR="009A2B59" w:rsidRPr="007E4F21">
        <w:rPr>
          <w:rFonts w:ascii="Simplified Arabic" w:hAnsi="Simplified Arabic" w:cs="Simplified Arabic"/>
          <w:b w:val="0"/>
          <w:bCs/>
          <w:szCs w:val="28"/>
          <w:rtl/>
        </w:rPr>
        <w:t>المخصص للتلوث</w:t>
      </w:r>
      <w:r w:rsidR="003E78CB" w:rsidRPr="007E4F21">
        <w:rPr>
          <w:rFonts w:ascii="Simplified Arabic" w:hAnsi="Simplified Arabic" w:cs="Simplified Arabic"/>
          <w:b w:val="0"/>
          <w:bCs/>
          <w:szCs w:val="28"/>
          <w:rtl/>
        </w:rPr>
        <w:t xml:space="preserve"> والتنوع البيولوجي</w:t>
      </w:r>
    </w:p>
    <w:p w14:paraId="5BDBD808" w14:textId="58053BD9" w:rsidR="00B21D28"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0"/>
        <w:rPr>
          <w:rFonts w:cs="Simplified Arabic"/>
          <w:szCs w:val="24"/>
        </w:rPr>
      </w:pPr>
      <w:r w:rsidRPr="007E4F21">
        <w:rPr>
          <w:rFonts w:cs="Simplified Arabic"/>
          <w:szCs w:val="24"/>
          <w:rtl/>
        </w:rPr>
        <w:t xml:space="preserve">يقدم فريق الخبراء التقنيين </w:t>
      </w:r>
      <w:r w:rsidR="009A2B59" w:rsidRPr="007E4F21">
        <w:rPr>
          <w:rFonts w:cs="Simplified Arabic"/>
          <w:szCs w:val="24"/>
          <w:rtl/>
        </w:rPr>
        <w:t>المخصص للتلوث</w:t>
      </w:r>
      <w:r w:rsidRPr="007E4F21">
        <w:rPr>
          <w:rFonts w:cs="Simplified Arabic"/>
          <w:szCs w:val="24"/>
          <w:rtl/>
        </w:rPr>
        <w:t xml:space="preserve"> والتنوع البيولوجي</w:t>
      </w:r>
      <w:r w:rsidR="000C0896" w:rsidRPr="007E4F21">
        <w:rPr>
          <w:rFonts w:cs="Simplified Arabic" w:hint="cs"/>
          <w:szCs w:val="24"/>
          <w:rtl/>
        </w:rPr>
        <w:t>،</w:t>
      </w:r>
      <w:r w:rsidRPr="007E4F21">
        <w:rPr>
          <w:rFonts w:cs="Simplified Arabic"/>
          <w:szCs w:val="24"/>
          <w:rtl/>
        </w:rPr>
        <w:t xml:space="preserve"> </w:t>
      </w:r>
      <w:r w:rsidR="000C0896" w:rsidRPr="007E4F21">
        <w:rPr>
          <w:rFonts w:cs="Simplified Arabic" w:hint="cs"/>
          <w:szCs w:val="24"/>
          <w:rtl/>
        </w:rPr>
        <w:t>مسترشدا بتقديمات</w:t>
      </w:r>
      <w:r w:rsidR="000C0896" w:rsidRPr="007E4F21">
        <w:rPr>
          <w:rFonts w:cs="Simplified Arabic"/>
          <w:szCs w:val="24"/>
          <w:rtl/>
        </w:rPr>
        <w:t xml:space="preserve"> الأطراف والشعوب الأصلية والمجتمعات المحلية والمنظمات ذات الصلة، المشورة ال</w:t>
      </w:r>
      <w:r w:rsidR="0054546C" w:rsidRPr="007E4F21">
        <w:rPr>
          <w:rFonts w:cs="Simplified Arabic" w:hint="cs"/>
          <w:szCs w:val="24"/>
          <w:rtl/>
        </w:rPr>
        <w:t>تق</w:t>
      </w:r>
      <w:r w:rsidR="000C0896" w:rsidRPr="007E4F21">
        <w:rPr>
          <w:rFonts w:cs="Simplified Arabic"/>
          <w:szCs w:val="24"/>
          <w:rtl/>
        </w:rPr>
        <w:t xml:space="preserve">نية إلى الهيئة الفرعية للمشورة العلمية والتقنية والتكنولوجية </w:t>
      </w:r>
      <w:r w:rsidRPr="007E4F21">
        <w:rPr>
          <w:rFonts w:cs="Simplified Arabic"/>
          <w:szCs w:val="24"/>
          <w:rtl/>
        </w:rPr>
        <w:t>بشأن ما يلي:</w:t>
      </w:r>
    </w:p>
    <w:p w14:paraId="6B7DDC1F" w14:textId="30D810B9" w:rsidR="00155110" w:rsidRPr="007E4F21" w:rsidRDefault="003E78CB" w:rsidP="0054546C">
      <w:pPr>
        <w:pStyle w:val="CBDNormalNumber"/>
        <w:numPr>
          <w:ilvl w:val="0"/>
          <w:numId w:val="7"/>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843"/>
        <w:rPr>
          <w:rFonts w:cs="Simplified Arabic"/>
          <w:szCs w:val="24"/>
        </w:rPr>
      </w:pPr>
      <w:r w:rsidRPr="007E4F21">
        <w:rPr>
          <w:rFonts w:cs="Simplified Arabic"/>
          <w:szCs w:val="24"/>
          <w:rtl/>
        </w:rPr>
        <w:t>آثار التلوث على التنوع البيولوجي في مختلف الوحدات الأحيائية</w:t>
      </w:r>
      <w:r w:rsidR="00C50242" w:rsidRPr="007E4F21">
        <w:rPr>
          <w:rtl/>
        </w:rPr>
        <w:t xml:space="preserve"> </w:t>
      </w:r>
      <w:r w:rsidR="00C50242" w:rsidRPr="007E4F21">
        <w:rPr>
          <w:rFonts w:cs="Simplified Arabic"/>
          <w:szCs w:val="24"/>
          <w:rtl/>
        </w:rPr>
        <w:t>بما في ذلك أنواع ومصادر التلوث ذات الأولوية</w:t>
      </w:r>
      <w:r w:rsidR="006358AE" w:rsidRPr="007E4F21">
        <w:rPr>
          <w:rFonts w:cs="Simplified Arabic" w:hint="cs"/>
          <w:szCs w:val="24"/>
          <w:rtl/>
        </w:rPr>
        <w:t xml:space="preserve"> التي تثير الشواغل</w:t>
      </w:r>
      <w:r w:rsidR="00C50242" w:rsidRPr="007E4F21">
        <w:rPr>
          <w:rFonts w:cs="Simplified Arabic"/>
          <w:szCs w:val="24"/>
          <w:rtl/>
        </w:rPr>
        <w:t>، بما يتماشى مع الهدف 7 من إطار كونمينغ-مونتريال العالمي للتنوع البيولوجي</w:t>
      </w:r>
      <w:r w:rsidR="00EF1735" w:rsidRPr="007E4F21">
        <w:rPr>
          <w:rStyle w:val="FootnoteReference"/>
          <w:rFonts w:ascii="Simplified Arabic" w:hAnsi="Simplified Arabic" w:cs="Simplified Arabic"/>
          <w:sz w:val="24"/>
          <w:szCs w:val="24"/>
        </w:rPr>
        <w:footnoteReference w:id="12"/>
      </w:r>
      <w:r w:rsidR="00C50242" w:rsidRPr="007E4F21">
        <w:rPr>
          <w:rFonts w:cs="Simplified Arabic"/>
          <w:szCs w:val="24"/>
          <w:rtl/>
        </w:rPr>
        <w:t xml:space="preserve"> لمختلف </w:t>
      </w:r>
      <w:r w:rsidR="00C50242" w:rsidRPr="007E4F21">
        <w:rPr>
          <w:rFonts w:cs="Simplified Arabic" w:hint="cs"/>
          <w:szCs w:val="24"/>
          <w:rtl/>
        </w:rPr>
        <w:t>الوحدات</w:t>
      </w:r>
      <w:r w:rsidR="00C50242" w:rsidRPr="007E4F21">
        <w:rPr>
          <w:rFonts w:cs="Simplified Arabic"/>
          <w:szCs w:val="24"/>
          <w:rtl/>
        </w:rPr>
        <w:t xml:space="preserve"> الأحيائية والأنواع؛</w:t>
      </w:r>
    </w:p>
    <w:p w14:paraId="0E513AF1" w14:textId="3F88A46D" w:rsidR="003E78CB" w:rsidRPr="007E4F21" w:rsidRDefault="003E78CB" w:rsidP="0054546C">
      <w:pPr>
        <w:pStyle w:val="CBDNormalNumber"/>
        <w:numPr>
          <w:ilvl w:val="0"/>
          <w:numId w:val="7"/>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843"/>
        <w:rPr>
          <w:rFonts w:cs="Simplified Arabic"/>
          <w:szCs w:val="24"/>
        </w:rPr>
      </w:pPr>
      <w:r w:rsidRPr="007E4F21">
        <w:rPr>
          <w:rFonts w:cs="Simplified Arabic"/>
          <w:szCs w:val="24"/>
          <w:rtl/>
        </w:rPr>
        <w:t>اعتبارات التنوع البيولوجي ذات الأولوية التي يجب إدماجها ضمن تدابير منع التلوث ومكافحته والتخفيف من آثاره بالنسبة للمصادر الرئيسية والقطاعات وأصحاب المصلحة؛</w:t>
      </w:r>
      <w:r w:rsidRPr="007E4F21">
        <w:rPr>
          <w:rFonts w:cs="Simplified Arabic" w:hint="cs"/>
          <w:szCs w:val="24"/>
          <w:rtl/>
        </w:rPr>
        <w:t xml:space="preserve"> و</w:t>
      </w:r>
      <w:r w:rsidRPr="007E4F21">
        <w:rPr>
          <w:rFonts w:cs="Simplified Arabic"/>
          <w:szCs w:val="24"/>
          <w:rtl/>
        </w:rPr>
        <w:t>دور التنوع البيولوجي وخدمات النظم الإيكولوجية في التخفيف من التلوث (الحلول القائمة على الطبيعة و/أو النُهج القائمة على النظم الإيكولوجية)، بما في ذلك إرشادات لقطاعات ومصادر تلوث محددة؛</w:t>
      </w:r>
    </w:p>
    <w:p w14:paraId="680E9CDE" w14:textId="6C0665F7" w:rsidR="003E78CB" w:rsidRPr="007E4F21" w:rsidRDefault="003E78CB" w:rsidP="0054546C">
      <w:pPr>
        <w:pStyle w:val="CBDNormalNumber"/>
        <w:numPr>
          <w:ilvl w:val="0"/>
          <w:numId w:val="7"/>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843"/>
        <w:rPr>
          <w:rFonts w:cs="Simplified Arabic"/>
          <w:szCs w:val="24"/>
        </w:rPr>
      </w:pPr>
      <w:r w:rsidRPr="007E4F21">
        <w:rPr>
          <w:rFonts w:cs="Simplified Arabic"/>
          <w:szCs w:val="24"/>
          <w:rtl/>
        </w:rPr>
        <w:t xml:space="preserve">إدارة البيانات والمعلومات، </w:t>
      </w:r>
      <w:r w:rsidR="006358AE" w:rsidRPr="007E4F21">
        <w:rPr>
          <w:rFonts w:cs="Simplified Arabic" w:hint="cs"/>
          <w:szCs w:val="24"/>
          <w:rtl/>
        </w:rPr>
        <w:t>و</w:t>
      </w:r>
      <w:r w:rsidRPr="007E4F21">
        <w:rPr>
          <w:rFonts w:cs="Simplified Arabic"/>
          <w:szCs w:val="24"/>
          <w:rtl/>
        </w:rPr>
        <w:t>لا سيما فيما يتعلق بالمعلومات الخاصة</w:t>
      </w:r>
      <w:r w:rsidR="00C50242" w:rsidRPr="007E4F21">
        <w:rPr>
          <w:rFonts w:cs="Simplified Arabic" w:hint="cs"/>
          <w:szCs w:val="24"/>
          <w:rtl/>
        </w:rPr>
        <w:t xml:space="preserve"> برصد السمية</w:t>
      </w:r>
      <w:r w:rsidRPr="007E4F21">
        <w:rPr>
          <w:rFonts w:cs="Simplified Arabic"/>
          <w:szCs w:val="24"/>
          <w:rtl/>
        </w:rPr>
        <w:t xml:space="preserve"> </w:t>
      </w:r>
      <w:r w:rsidR="00C50242" w:rsidRPr="007E4F21">
        <w:rPr>
          <w:rFonts w:cs="Simplified Arabic" w:hint="cs"/>
          <w:szCs w:val="24"/>
          <w:rtl/>
        </w:rPr>
        <w:t>و</w:t>
      </w:r>
      <w:r w:rsidRPr="007E4F21">
        <w:rPr>
          <w:rFonts w:cs="Simplified Arabic"/>
          <w:szCs w:val="24"/>
          <w:rtl/>
        </w:rPr>
        <w:t>الحد من مخاطر الملوثات المحددة ذات الأولوية بالنسبة للتنوع البيولوجي؛</w:t>
      </w:r>
    </w:p>
    <w:p w14:paraId="7C327926" w14:textId="463E7FFC" w:rsidR="003E78CB" w:rsidRPr="007E4F21" w:rsidRDefault="003E78CB" w:rsidP="0054546C">
      <w:pPr>
        <w:pStyle w:val="CBDNormalNumber"/>
        <w:numPr>
          <w:ilvl w:val="0"/>
          <w:numId w:val="7"/>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843"/>
        <w:rPr>
          <w:rFonts w:cs="Simplified Arabic"/>
          <w:szCs w:val="24"/>
        </w:rPr>
      </w:pPr>
      <w:r w:rsidRPr="007E4F21">
        <w:rPr>
          <w:rFonts w:cs="Simplified Arabic"/>
          <w:szCs w:val="24"/>
          <w:rtl/>
        </w:rPr>
        <w:t xml:space="preserve">اعتبارات التنوع البيولوجي </w:t>
      </w:r>
      <w:r w:rsidR="006358AE" w:rsidRPr="007E4F21">
        <w:rPr>
          <w:rFonts w:cs="Simplified Arabic" w:hint="cs"/>
          <w:szCs w:val="24"/>
          <w:rtl/>
        </w:rPr>
        <w:t xml:space="preserve">التي يتعين وضعها في الاعتبار </w:t>
      </w:r>
      <w:r w:rsidRPr="007E4F21">
        <w:rPr>
          <w:rFonts w:cs="Simplified Arabic"/>
          <w:szCs w:val="24"/>
          <w:rtl/>
        </w:rPr>
        <w:t xml:space="preserve">في نظم الرصد البيئي الوطنية المتكاملة ومواءمة البيانات المتعلقة بتدابير مكافحة التلوث مع أهداف </w:t>
      </w:r>
      <w:r w:rsidR="00EF1735" w:rsidRPr="007E4F21">
        <w:rPr>
          <w:rFonts w:cs="Simplified Arabic" w:hint="cs"/>
          <w:szCs w:val="24"/>
          <w:rtl/>
        </w:rPr>
        <w:t>ال</w:t>
      </w:r>
      <w:r w:rsidRPr="007E4F21">
        <w:rPr>
          <w:rFonts w:cs="Simplified Arabic"/>
          <w:szCs w:val="24"/>
          <w:rtl/>
        </w:rPr>
        <w:t>إطار.</w:t>
      </w:r>
    </w:p>
    <w:p w14:paraId="08F9550C" w14:textId="0903A07F" w:rsidR="00155110"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0"/>
        <w:rPr>
          <w:rFonts w:cs="Simplified Arabic"/>
          <w:szCs w:val="24"/>
        </w:rPr>
      </w:pPr>
      <w:r w:rsidRPr="007E4F21">
        <w:rPr>
          <w:rFonts w:cs="Simplified Arabic"/>
          <w:szCs w:val="24"/>
          <w:rtl/>
        </w:rPr>
        <w:t>يتألف فريق الخبراء التقنيين من 30 خبيرا تقنيا ترشحهم الأطراف، بمن فيهم خبراء في التنوع البيولوجي والتلوث،</w:t>
      </w:r>
      <w:r w:rsidR="00C50242" w:rsidRPr="007E4F21">
        <w:rPr>
          <w:rtl/>
        </w:rPr>
        <w:t xml:space="preserve"> </w:t>
      </w:r>
      <w:r w:rsidR="00C50242" w:rsidRPr="007E4F21">
        <w:rPr>
          <w:rFonts w:cs="Simplified Arabic"/>
          <w:szCs w:val="24"/>
          <w:rtl/>
        </w:rPr>
        <w:t>مع تمثيل عادل من جميع ال</w:t>
      </w:r>
      <w:r w:rsidR="00C50242" w:rsidRPr="007E4F21">
        <w:rPr>
          <w:rFonts w:cs="Simplified Arabic" w:hint="cs"/>
          <w:szCs w:val="24"/>
          <w:rtl/>
        </w:rPr>
        <w:t>أقاليم،</w:t>
      </w:r>
      <w:r w:rsidRPr="007E4F21">
        <w:rPr>
          <w:rFonts w:cs="Simplified Arabic"/>
          <w:szCs w:val="24"/>
          <w:rtl/>
        </w:rPr>
        <w:t xml:space="preserve"> وما يصل إلى خمسة ممثلين ترشحهم المنظمات المراقبة والمنظمات الأخرى ذات الصلة.</w:t>
      </w:r>
    </w:p>
    <w:p w14:paraId="5CC3CDD3" w14:textId="5581E013" w:rsidR="00155110"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0"/>
        <w:rPr>
          <w:rFonts w:cs="Simplified Arabic"/>
          <w:szCs w:val="24"/>
        </w:rPr>
      </w:pPr>
      <w:r w:rsidRPr="007E4F21">
        <w:rPr>
          <w:rFonts w:cs="Simplified Arabic"/>
          <w:szCs w:val="24"/>
          <w:rtl/>
        </w:rPr>
        <w:t>يعين فريق الخبراء التقنيين رئيسيْن مشاركين من بين الخبراء المختارين.</w:t>
      </w:r>
    </w:p>
    <w:p w14:paraId="487205A6" w14:textId="273517C9" w:rsidR="00155110"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0"/>
        <w:rPr>
          <w:rFonts w:cs="Simplified Arabic"/>
          <w:szCs w:val="24"/>
        </w:rPr>
      </w:pPr>
      <w:r w:rsidRPr="007E4F21">
        <w:rPr>
          <w:rFonts w:cs="Simplified Arabic"/>
          <w:szCs w:val="24"/>
          <w:rtl/>
        </w:rPr>
        <w:t>يُدعى رئيس الهيئة الفرعية للمشورة العلمية والتقنية والتكنولوجية إلى المشاركة، بحكم منصبه، في اجتماعات فريق الخبراء التقنيين.</w:t>
      </w:r>
    </w:p>
    <w:p w14:paraId="545EEC4C" w14:textId="4DCA712D" w:rsidR="00155110"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0"/>
        <w:rPr>
          <w:rFonts w:cs="Simplified Arabic"/>
          <w:szCs w:val="24"/>
        </w:rPr>
      </w:pPr>
      <w:r w:rsidRPr="007E4F21">
        <w:rPr>
          <w:rFonts w:cs="Simplified Arabic"/>
          <w:szCs w:val="24"/>
          <w:rtl/>
        </w:rPr>
        <w:t>يباشر فريق الخبراء التقنيين أعماله إلكترونيا بشكل أساسي؛</w:t>
      </w:r>
      <w:r w:rsidRPr="007E4F21">
        <w:rPr>
          <w:rFonts w:cs="Simplified Arabic" w:hint="cs"/>
          <w:szCs w:val="24"/>
          <w:rtl/>
        </w:rPr>
        <w:t xml:space="preserve"> </w:t>
      </w:r>
      <w:r w:rsidRPr="007E4F21">
        <w:rPr>
          <w:rFonts w:cs="Simplified Arabic"/>
          <w:szCs w:val="24"/>
          <w:rtl/>
        </w:rPr>
        <w:t xml:space="preserve">ويجتمع أيضا، رهنا بتوافر الموارد، </w:t>
      </w:r>
      <w:r w:rsidR="006358AE" w:rsidRPr="007E4F21">
        <w:rPr>
          <w:rFonts w:cs="Simplified Arabic" w:hint="cs"/>
          <w:szCs w:val="24"/>
          <w:rtl/>
        </w:rPr>
        <w:t>بالحضور ال</w:t>
      </w:r>
      <w:r w:rsidRPr="007E4F21">
        <w:rPr>
          <w:rFonts w:cs="Simplified Arabic"/>
          <w:szCs w:val="24"/>
          <w:rtl/>
        </w:rPr>
        <w:t>شخصي مرتين على الأقل خلال فترة ما بين الدورات.</w:t>
      </w:r>
    </w:p>
    <w:p w14:paraId="3FFA8100" w14:textId="3CB08EA1" w:rsidR="00155110" w:rsidRPr="007E4F21" w:rsidRDefault="003E78CB" w:rsidP="008047EF">
      <w:pPr>
        <w:pStyle w:val="CBDNormalNumber"/>
        <w:numPr>
          <w:ilvl w:val="0"/>
          <w:numId w:val="6"/>
        </w:numPr>
        <w:tabs>
          <w:tab w:val="clear" w:pos="567"/>
          <w:tab w:val="clear" w:pos="1134"/>
          <w:tab w:val="clear" w:pos="1701"/>
          <w:tab w:val="clear" w:pos="2268"/>
          <w:tab w:val="clear" w:pos="2835"/>
          <w:tab w:val="clear" w:pos="3402"/>
          <w:tab w:val="clear" w:pos="3969"/>
          <w:tab w:val="left" w:pos="720"/>
        </w:tabs>
        <w:bidi/>
        <w:spacing w:before="0" w:after="240" w:line="216" w:lineRule="auto"/>
        <w:ind w:left="720" w:firstLine="0"/>
        <w:rPr>
          <w:rFonts w:cs="Simplified Arabic"/>
          <w:szCs w:val="24"/>
        </w:rPr>
      </w:pPr>
      <w:r w:rsidRPr="007E4F21">
        <w:rPr>
          <w:rFonts w:cs="Simplified Arabic"/>
          <w:szCs w:val="24"/>
          <w:rtl/>
        </w:rPr>
        <w:t>ينبغي إنشاء فريق الخبراء التقنيين وبدء عمله مباشرة بعد الاجتماع السابع عشر لمؤتمر الأطراف وتقديم تقرير عن أعماله إلى الهيئة الفرعية للمشورة العلمية والتقنية والتكنولوجية في اجتماع يُعقد قبل الاجتماع الثامن عشر لمؤتمر الأطراف.</w:t>
      </w:r>
      <w:r w:rsidR="00C50242" w:rsidRPr="007E4F21">
        <w:rPr>
          <w:rFonts w:cs="Simplified Arabic"/>
          <w:szCs w:val="24"/>
          <w:rtl/>
        </w:rPr>
        <w:t>]</w:t>
      </w:r>
    </w:p>
    <w:p w14:paraId="1A648608" w14:textId="1E148241" w:rsidR="00C50242" w:rsidRPr="007E4F21" w:rsidRDefault="002E4383" w:rsidP="00330390">
      <w:pPr>
        <w:pStyle w:val="CBDNormalNumber"/>
        <w:keepNext/>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hanging="6"/>
        <w:rPr>
          <w:rFonts w:cs="Simplified Arabic"/>
          <w:b/>
          <w:bCs/>
          <w:szCs w:val="24"/>
          <w:rtl/>
        </w:rPr>
      </w:pPr>
      <w:r w:rsidRPr="007E4F21">
        <w:rPr>
          <w:rFonts w:cs="Simplified Arabic" w:hint="cs"/>
          <w:b/>
          <w:bCs/>
          <w:szCs w:val="24"/>
          <w:rtl/>
        </w:rPr>
        <w:t>ا</w:t>
      </w:r>
      <w:r w:rsidR="00C50242" w:rsidRPr="007E4F21">
        <w:rPr>
          <w:rFonts w:cs="Simplified Arabic"/>
          <w:b/>
          <w:bCs/>
          <w:szCs w:val="24"/>
          <w:rtl/>
        </w:rPr>
        <w:t>لخيار 2</w:t>
      </w:r>
    </w:p>
    <w:p w14:paraId="4DA4F71C" w14:textId="4F3EA95D" w:rsidR="00141334" w:rsidRPr="007E4F21" w:rsidRDefault="00141334" w:rsidP="00141334">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szCs w:val="24"/>
          <w:rtl/>
        </w:rPr>
        <w:t>[</w:t>
      </w:r>
      <w:r w:rsidRPr="007E4F21">
        <w:rPr>
          <w:rFonts w:cs="Simplified Arabic" w:hint="cs"/>
          <w:i/>
          <w:iCs/>
          <w:szCs w:val="24"/>
          <w:rtl/>
        </w:rPr>
        <w:t xml:space="preserve">إذ يسلم </w:t>
      </w:r>
      <w:r w:rsidRPr="007E4F21">
        <w:rPr>
          <w:rFonts w:cs="Simplified Arabic" w:hint="cs"/>
          <w:szCs w:val="24"/>
          <w:rtl/>
        </w:rPr>
        <w:t xml:space="preserve">بأن </w:t>
      </w:r>
      <w:r w:rsidRPr="007E4F21">
        <w:rPr>
          <w:rFonts w:cs="Simplified Arabic"/>
          <w:szCs w:val="24"/>
          <w:rtl/>
        </w:rPr>
        <w:t>التلوث هو أحد الدوافع الرئيسية لفقدان التنوع البيولوجي،</w:t>
      </w:r>
    </w:p>
    <w:p w14:paraId="69BCBE8C" w14:textId="77777777" w:rsidR="00C50242" w:rsidRPr="007E4F21" w:rsidRDefault="00C50242" w:rsidP="00C50242">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i/>
          <w:iCs/>
          <w:szCs w:val="24"/>
          <w:rtl/>
        </w:rPr>
        <w:t>وإذ يُرحّب</w:t>
      </w:r>
      <w:r w:rsidRPr="007E4F21">
        <w:rPr>
          <w:rFonts w:cs="Simplified Arabic"/>
          <w:szCs w:val="24"/>
          <w:rtl/>
        </w:rPr>
        <w:t xml:space="preserve"> بإنشاء الفريق الحكومي الدولي للعلوم والسياسات المعني بالمواد الكيميائية والنفايات والتلوث،</w:t>
      </w:r>
    </w:p>
    <w:p w14:paraId="1DB0FC0F" w14:textId="71BE43DE" w:rsidR="00C50242" w:rsidRPr="007E4F21" w:rsidRDefault="002B3ADA" w:rsidP="00A96079">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tl/>
        </w:rPr>
      </w:pPr>
      <w:r w:rsidRPr="007E4F21">
        <w:rPr>
          <w:rFonts w:cs="Simplified Arabic"/>
          <w:szCs w:val="24"/>
          <w:lang w:val="en-US"/>
        </w:rPr>
        <w:lastRenderedPageBreak/>
        <w:t>1</w:t>
      </w:r>
      <w:r w:rsidRPr="007E4F21">
        <w:rPr>
          <w:rFonts w:cs="Simplified Arabic" w:hint="cs"/>
          <w:szCs w:val="24"/>
          <w:rtl/>
          <w:lang w:val="en-US"/>
        </w:rPr>
        <w:t>-</w:t>
      </w:r>
      <w:r w:rsidRPr="007E4F21">
        <w:rPr>
          <w:rFonts w:cs="Simplified Arabic"/>
          <w:szCs w:val="24"/>
          <w:rtl/>
          <w:lang w:val="en-US"/>
        </w:rPr>
        <w:tab/>
      </w:r>
      <w:r w:rsidR="00C50242" w:rsidRPr="007E4F21">
        <w:rPr>
          <w:rFonts w:cs="Simplified Arabic"/>
          <w:i/>
          <w:iCs/>
          <w:szCs w:val="24"/>
          <w:rtl/>
        </w:rPr>
        <w:t>يدعو</w:t>
      </w:r>
      <w:r w:rsidR="00C50242" w:rsidRPr="007E4F21">
        <w:rPr>
          <w:rFonts w:cs="Simplified Arabic"/>
          <w:szCs w:val="24"/>
          <w:rtl/>
        </w:rPr>
        <w:t xml:space="preserve"> الفريق الحكومي الدولي للعلوم والسياسات المعني بالمواد الكيميائية والنفايات والتلوث، والمنبر الحكومي الدولي للعلوم والسياسات </w:t>
      </w:r>
      <w:r w:rsidR="00141334" w:rsidRPr="007E4F21">
        <w:rPr>
          <w:rFonts w:cs="Simplified Arabic" w:hint="cs"/>
          <w:szCs w:val="24"/>
          <w:rtl/>
        </w:rPr>
        <w:t>في مجال</w:t>
      </w:r>
      <w:r w:rsidR="00C50242" w:rsidRPr="007E4F21">
        <w:rPr>
          <w:rFonts w:cs="Simplified Arabic"/>
          <w:szCs w:val="24"/>
          <w:rtl/>
        </w:rPr>
        <w:t xml:space="preserve"> التنوع البيولوجي وخدمات النظم الإيكولوجية، والإطار العالمي </w:t>
      </w:r>
      <w:r w:rsidR="001A3A21" w:rsidRPr="007E4F21">
        <w:rPr>
          <w:rFonts w:cs="Simplified Arabic" w:hint="cs"/>
          <w:szCs w:val="24"/>
          <w:rtl/>
        </w:rPr>
        <w:t>المتعلق با</w:t>
      </w:r>
      <w:r w:rsidR="00C50242" w:rsidRPr="007E4F21">
        <w:rPr>
          <w:rFonts w:cs="Simplified Arabic"/>
          <w:szCs w:val="24"/>
          <w:rtl/>
        </w:rPr>
        <w:t>لمواد الكيميائية</w:t>
      </w:r>
      <w:r w:rsidR="00330390" w:rsidRPr="007E4F21">
        <w:rPr>
          <w:rFonts w:cs="Simplified Arabic" w:hint="cs"/>
          <w:szCs w:val="24"/>
          <w:rtl/>
        </w:rPr>
        <w:t xml:space="preserve"> </w:t>
      </w:r>
      <w:r w:rsidR="00330390" w:rsidRPr="007E4F21">
        <w:rPr>
          <w:rFonts w:cs="Simplified Arabic"/>
          <w:szCs w:val="24"/>
          <w:rtl/>
        </w:rPr>
        <w:t>–</w:t>
      </w:r>
      <w:r w:rsidR="00330390" w:rsidRPr="007E4F21">
        <w:rPr>
          <w:rFonts w:cs="Simplified Arabic" w:hint="cs"/>
          <w:szCs w:val="24"/>
          <w:rtl/>
        </w:rPr>
        <w:t xml:space="preserve"> </w:t>
      </w:r>
      <w:r w:rsidR="001A3A21" w:rsidRPr="007E4F21">
        <w:rPr>
          <w:rFonts w:cs="Simplified Arabic" w:hint="cs"/>
          <w:szCs w:val="24"/>
          <w:rtl/>
        </w:rPr>
        <w:t xml:space="preserve">من أجل </w:t>
      </w:r>
      <w:r w:rsidR="00330390" w:rsidRPr="007E4F21">
        <w:rPr>
          <w:rFonts w:cs="Simplified Arabic" w:hint="cs"/>
          <w:szCs w:val="24"/>
          <w:rtl/>
        </w:rPr>
        <w:t xml:space="preserve">كوكب خال من </w:t>
      </w:r>
      <w:r w:rsidR="001A3A21" w:rsidRPr="007E4F21">
        <w:rPr>
          <w:rFonts w:cs="Simplified Arabic" w:hint="cs"/>
          <w:szCs w:val="24"/>
          <w:rtl/>
        </w:rPr>
        <w:t>الأضرار الناجمة</w:t>
      </w:r>
      <w:r w:rsidR="00330390" w:rsidRPr="007E4F21">
        <w:rPr>
          <w:rFonts w:cs="Simplified Arabic" w:hint="cs"/>
          <w:szCs w:val="24"/>
          <w:rtl/>
        </w:rPr>
        <w:t xml:space="preserve"> عن المواد الكيميائية والنفايات</w:t>
      </w:r>
      <w:r w:rsidR="00C50242" w:rsidRPr="007E4F21">
        <w:rPr>
          <w:rFonts w:cs="Simplified Arabic"/>
          <w:szCs w:val="24"/>
          <w:rtl/>
        </w:rPr>
        <w:t>، و</w:t>
      </w:r>
      <w:r w:rsidR="00EF1735" w:rsidRPr="007E4F21">
        <w:rPr>
          <w:rFonts w:cs="Simplified Arabic" w:hint="cs"/>
          <w:szCs w:val="24"/>
          <w:rtl/>
        </w:rPr>
        <w:t xml:space="preserve">أمانة </w:t>
      </w:r>
      <w:r w:rsidR="00C50242" w:rsidRPr="007E4F21">
        <w:rPr>
          <w:rFonts w:cs="Simplified Arabic"/>
          <w:szCs w:val="24"/>
          <w:rtl/>
        </w:rPr>
        <w:t>اتفاقية بازل بشأن التحكم في نقل النفايات الخطرة والتخلص منها عبر الحدود،</w:t>
      </w:r>
      <w:r w:rsidR="005F3BF2" w:rsidRPr="007E4F21">
        <w:rPr>
          <w:rStyle w:val="FootnoteReference"/>
          <w:rFonts w:ascii="Simplified Arabic" w:hAnsi="Simplified Arabic" w:cs="Simplified Arabic"/>
          <w:sz w:val="24"/>
          <w:szCs w:val="24"/>
        </w:rPr>
        <w:footnoteReference w:id="13"/>
      </w:r>
      <w:r w:rsidR="00C50242" w:rsidRPr="007E4F21">
        <w:rPr>
          <w:rFonts w:cs="Simplified Arabic"/>
          <w:szCs w:val="24"/>
          <w:rtl/>
        </w:rPr>
        <w:t xml:space="preserve"> واتفاقية روتردام </w:t>
      </w:r>
      <w:r w:rsidR="00141334" w:rsidRPr="007E4F21">
        <w:rPr>
          <w:rFonts w:cs="Simplified Arabic" w:hint="cs"/>
          <w:szCs w:val="24"/>
          <w:rtl/>
        </w:rPr>
        <w:t>المتعلقة بتطبيق إجراء الموافقة</w:t>
      </w:r>
      <w:r w:rsidR="00C50242" w:rsidRPr="007E4F21">
        <w:rPr>
          <w:rFonts w:cs="Simplified Arabic"/>
          <w:szCs w:val="24"/>
          <w:rtl/>
        </w:rPr>
        <w:t xml:space="preserve"> المسبقة عن علم على مواد كيميائية ومبيدات آفات</w:t>
      </w:r>
      <w:r w:rsidR="00141334" w:rsidRPr="007E4F21">
        <w:rPr>
          <w:rFonts w:cs="Simplified Arabic" w:hint="cs"/>
          <w:szCs w:val="24"/>
          <w:rtl/>
        </w:rPr>
        <w:t xml:space="preserve"> معينة</w:t>
      </w:r>
      <w:r w:rsidR="00C50242" w:rsidRPr="007E4F21">
        <w:rPr>
          <w:rFonts w:cs="Simplified Arabic"/>
          <w:szCs w:val="24"/>
          <w:rtl/>
        </w:rPr>
        <w:t xml:space="preserve"> خطرة متداولة في التجارة الدولية،</w:t>
      </w:r>
      <w:r w:rsidR="005F3BF2" w:rsidRPr="007E4F21">
        <w:rPr>
          <w:rStyle w:val="FootnoteReference"/>
          <w:rFonts w:ascii="Simplified Arabic" w:hAnsi="Simplified Arabic" w:cs="Simplified Arabic"/>
          <w:sz w:val="24"/>
          <w:szCs w:val="24"/>
        </w:rPr>
        <w:footnoteReference w:id="14"/>
      </w:r>
      <w:r w:rsidR="00C50242" w:rsidRPr="007E4F21">
        <w:rPr>
          <w:rFonts w:cs="Simplified Arabic"/>
          <w:szCs w:val="24"/>
          <w:rtl/>
        </w:rPr>
        <w:t xml:space="preserve"> واتفاقية </w:t>
      </w:r>
      <w:r w:rsidR="00EF1735" w:rsidRPr="007E4F21">
        <w:rPr>
          <w:rFonts w:cs="Simplified Arabic"/>
          <w:szCs w:val="24"/>
          <w:rtl/>
        </w:rPr>
        <w:t>استكهولم</w:t>
      </w:r>
      <w:r w:rsidR="00C50242" w:rsidRPr="007E4F21">
        <w:rPr>
          <w:rFonts w:cs="Simplified Arabic"/>
          <w:szCs w:val="24"/>
          <w:rtl/>
        </w:rPr>
        <w:t xml:space="preserve"> بشأن الملوثات العضوية الثابتة،</w:t>
      </w:r>
      <w:r w:rsidR="005F3BF2" w:rsidRPr="007E4F21">
        <w:rPr>
          <w:rStyle w:val="FootnoteReference"/>
          <w:rFonts w:ascii="Simplified Arabic" w:hAnsi="Simplified Arabic" w:cs="Simplified Arabic"/>
          <w:sz w:val="24"/>
          <w:szCs w:val="24"/>
        </w:rPr>
        <w:footnoteReference w:id="15"/>
      </w:r>
      <w:r w:rsidR="00C50242" w:rsidRPr="007E4F21">
        <w:rPr>
          <w:rFonts w:cs="Simplified Arabic"/>
          <w:szCs w:val="24"/>
          <w:rtl/>
        </w:rPr>
        <w:t xml:space="preserve"> وأمانة اتفاقية ميناماتا بشأن الزئبق،</w:t>
      </w:r>
      <w:r w:rsidR="005F3BF2" w:rsidRPr="007E4F21">
        <w:rPr>
          <w:rStyle w:val="FootnoteReference"/>
          <w:rFonts w:ascii="Simplified Arabic" w:hAnsi="Simplified Arabic" w:cs="Simplified Arabic"/>
          <w:sz w:val="24"/>
          <w:szCs w:val="24"/>
        </w:rPr>
        <w:footnoteReference w:id="16"/>
      </w:r>
      <w:r w:rsidR="00C50242" w:rsidRPr="007E4F21">
        <w:rPr>
          <w:rFonts w:cs="Simplified Arabic"/>
          <w:szCs w:val="24"/>
          <w:rtl/>
        </w:rPr>
        <w:t xml:space="preserve"> ومنظمة الأغذية والزراعة</w:t>
      </w:r>
      <w:r w:rsidR="00EF1735" w:rsidRPr="007E4F21">
        <w:rPr>
          <w:rFonts w:cs="Simplified Arabic" w:hint="cs"/>
          <w:szCs w:val="24"/>
          <w:rtl/>
        </w:rPr>
        <w:t xml:space="preserve"> للأمم المتحدة</w:t>
      </w:r>
      <w:r w:rsidR="00C50242" w:rsidRPr="007E4F21">
        <w:rPr>
          <w:rFonts w:cs="Simplified Arabic"/>
          <w:szCs w:val="24"/>
          <w:rtl/>
        </w:rPr>
        <w:t>، والمنظمة البحري</w:t>
      </w:r>
      <w:r w:rsidR="005F3BF2" w:rsidRPr="007E4F21">
        <w:rPr>
          <w:rFonts w:cs="Simplified Arabic" w:hint="cs"/>
          <w:szCs w:val="24"/>
          <w:rtl/>
          <w:lang w:val="en-US"/>
        </w:rPr>
        <w:t>ة</w:t>
      </w:r>
      <w:r w:rsidR="00C50242" w:rsidRPr="007E4F21">
        <w:rPr>
          <w:rFonts w:cs="Simplified Arabic"/>
          <w:szCs w:val="24"/>
          <w:rtl/>
        </w:rPr>
        <w:t xml:space="preserve"> الدولية، والسلطة الدولية لقاع البحار، وأمانات </w:t>
      </w:r>
      <w:r w:rsidR="00A96079" w:rsidRPr="007E4F21">
        <w:rPr>
          <w:rFonts w:cs="Simplified Arabic" w:hint="cs"/>
          <w:szCs w:val="24"/>
          <w:rtl/>
        </w:rPr>
        <w:t>الإقليمية</w:t>
      </w:r>
      <w:r w:rsidR="00C50242" w:rsidRPr="007E4F21">
        <w:rPr>
          <w:rFonts w:cs="Simplified Arabic"/>
          <w:szCs w:val="24"/>
          <w:rtl/>
        </w:rPr>
        <w:t xml:space="preserve"> </w:t>
      </w:r>
      <w:r w:rsidR="00A96079" w:rsidRPr="007E4F21">
        <w:rPr>
          <w:rFonts w:cs="Simplified Arabic" w:hint="cs"/>
          <w:szCs w:val="24"/>
          <w:rtl/>
        </w:rPr>
        <w:t xml:space="preserve">لاتفاقيات البحار </w:t>
      </w:r>
      <w:r w:rsidR="00C50242" w:rsidRPr="007E4F21">
        <w:rPr>
          <w:rFonts w:cs="Simplified Arabic"/>
          <w:szCs w:val="24"/>
          <w:rtl/>
        </w:rPr>
        <w:t>وخطط عملها، إلى تعزيز تركيزها وتنمية أنشطتها بشأن تفاعل المواد الكيميائية والنفايات، بما في ذلك النفايات البلاستيكية، مع التنوع البيولوجي وخدمات النظم الإيكولوجية، للنهوض بتنفيذ الهدف 7 لإطار</w:t>
      </w:r>
      <w:r w:rsidR="00EF1735" w:rsidRPr="007E4F21">
        <w:rPr>
          <w:rFonts w:cs="Simplified Arabic" w:hint="cs"/>
          <w:szCs w:val="24"/>
          <w:rtl/>
        </w:rPr>
        <w:t xml:space="preserve"> كونمينغ-مونتريال العالمي للتنوع البيولوجي</w:t>
      </w:r>
      <w:r w:rsidR="00F17A69" w:rsidRPr="007E4F21">
        <w:rPr>
          <w:rFonts w:cs="Simplified Arabic" w:hint="cs"/>
          <w:szCs w:val="24"/>
          <w:rtl/>
        </w:rPr>
        <w:t>؛</w:t>
      </w:r>
      <w:r w:rsidR="00EF1735" w:rsidRPr="007E4F21">
        <w:rPr>
          <w:rStyle w:val="FootnoteReference"/>
          <w:rFonts w:ascii="Simplified Arabic" w:hAnsi="Simplified Arabic" w:cs="Simplified Arabic"/>
          <w:sz w:val="24"/>
          <w:szCs w:val="24"/>
        </w:rPr>
        <w:footnoteReference w:id="17"/>
      </w:r>
    </w:p>
    <w:p w14:paraId="2A7CE2DE" w14:textId="5F1BFC66" w:rsidR="00C50242" w:rsidRPr="007E4F21" w:rsidRDefault="006519CE" w:rsidP="006519CE">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tl/>
        </w:rPr>
      </w:pPr>
      <w:r w:rsidRPr="007E4F21">
        <w:rPr>
          <w:rFonts w:cs="Simplified Arabic"/>
          <w:szCs w:val="24"/>
          <w:lang w:val="en-US"/>
        </w:rPr>
        <w:t>2</w:t>
      </w:r>
      <w:r w:rsidRPr="007E4F21">
        <w:rPr>
          <w:rFonts w:cs="Simplified Arabic" w:hint="cs"/>
          <w:szCs w:val="24"/>
          <w:rtl/>
          <w:lang w:val="en-US"/>
        </w:rPr>
        <w:t>-</w:t>
      </w:r>
      <w:r w:rsidRPr="007E4F21">
        <w:rPr>
          <w:rFonts w:cs="Simplified Arabic"/>
          <w:szCs w:val="24"/>
          <w:lang w:val="en-US"/>
        </w:rPr>
        <w:tab/>
      </w:r>
      <w:r w:rsidR="002B3ADA" w:rsidRPr="007E4F21">
        <w:rPr>
          <w:rFonts w:cs="Simplified Arabic" w:hint="cs"/>
          <w:i/>
          <w:iCs/>
          <w:szCs w:val="24"/>
          <w:rtl/>
          <w:lang w:val="en-US"/>
        </w:rPr>
        <w:t>يطلب</w:t>
      </w:r>
      <w:r w:rsidR="00C50242" w:rsidRPr="007E4F21">
        <w:rPr>
          <w:rFonts w:cs="Simplified Arabic"/>
          <w:i/>
          <w:iCs/>
          <w:szCs w:val="24"/>
          <w:rtl/>
        </w:rPr>
        <w:t xml:space="preserve"> </w:t>
      </w:r>
      <w:r w:rsidR="00A96079" w:rsidRPr="007E4F21">
        <w:rPr>
          <w:rFonts w:cs="Simplified Arabic" w:hint="cs"/>
          <w:szCs w:val="24"/>
          <w:rtl/>
        </w:rPr>
        <w:t>إلى الأمينة التنفيذية</w:t>
      </w:r>
      <w:r w:rsidR="00C50242" w:rsidRPr="007E4F21">
        <w:rPr>
          <w:rFonts w:cs="Simplified Arabic"/>
          <w:szCs w:val="24"/>
          <w:rtl/>
        </w:rPr>
        <w:t xml:space="preserve"> التعاون مع </w:t>
      </w:r>
      <w:r w:rsidR="00A96079" w:rsidRPr="007E4F21">
        <w:rPr>
          <w:rFonts w:cs="Simplified Arabic" w:hint="cs"/>
          <w:szCs w:val="24"/>
          <w:rtl/>
        </w:rPr>
        <w:t>الفريق</w:t>
      </w:r>
      <w:r w:rsidR="00C50242" w:rsidRPr="007E4F21">
        <w:rPr>
          <w:rFonts w:cs="Simplified Arabic"/>
          <w:szCs w:val="24"/>
          <w:rtl/>
        </w:rPr>
        <w:t xml:space="preserve"> الحكومي الدولي للعلوم والسياسات المعني بالمواد الكيميائية والنفايات والتلوث، والاتفاقات والمنظمات البيئية المتعددة الأطراف ذات الصلة، </w:t>
      </w:r>
      <w:r w:rsidR="00EF1735" w:rsidRPr="007E4F21">
        <w:rPr>
          <w:rFonts w:cs="Simplified Arabic" w:hint="cs"/>
          <w:szCs w:val="24"/>
          <w:rtl/>
        </w:rPr>
        <w:t>لعقد</w:t>
      </w:r>
      <w:r w:rsidR="00C50242" w:rsidRPr="007E4F21">
        <w:rPr>
          <w:rFonts w:cs="Simplified Arabic"/>
          <w:szCs w:val="24"/>
          <w:rtl/>
        </w:rPr>
        <w:t xml:space="preserve"> حلقة عمل للخبراء التقنيين </w:t>
      </w:r>
      <w:r w:rsidR="00EF1735" w:rsidRPr="007E4F21">
        <w:rPr>
          <w:rFonts w:cs="Simplified Arabic" w:hint="cs"/>
          <w:szCs w:val="24"/>
          <w:rtl/>
        </w:rPr>
        <w:t>بشأن</w:t>
      </w:r>
      <w:r w:rsidR="00C50242" w:rsidRPr="007E4F21">
        <w:rPr>
          <w:rFonts w:cs="Simplified Arabic"/>
          <w:szCs w:val="24"/>
          <w:rtl/>
        </w:rPr>
        <w:t xml:space="preserve"> </w:t>
      </w:r>
      <w:r w:rsidR="00A96079" w:rsidRPr="007E4F21">
        <w:rPr>
          <w:rFonts w:cs="Simplified Arabic" w:hint="cs"/>
          <w:szCs w:val="24"/>
          <w:rtl/>
        </w:rPr>
        <w:t>نُهج</w:t>
      </w:r>
      <w:r w:rsidR="00C50242" w:rsidRPr="007E4F21">
        <w:rPr>
          <w:rFonts w:cs="Simplified Arabic"/>
          <w:szCs w:val="24"/>
          <w:rtl/>
        </w:rPr>
        <w:t xml:space="preserve"> </w:t>
      </w:r>
      <w:r w:rsidR="00A96079" w:rsidRPr="007E4F21">
        <w:rPr>
          <w:rFonts w:cs="Simplified Arabic" w:hint="cs"/>
          <w:szCs w:val="24"/>
          <w:rtl/>
        </w:rPr>
        <w:t>تسهم</w:t>
      </w:r>
      <w:r w:rsidR="00C50242" w:rsidRPr="007E4F21">
        <w:rPr>
          <w:rFonts w:cs="Simplified Arabic"/>
          <w:szCs w:val="24"/>
          <w:rtl/>
        </w:rPr>
        <w:t xml:space="preserve"> في سد الثغرات في الأدوات </w:t>
      </w:r>
      <w:r w:rsidR="00A96079" w:rsidRPr="007E4F21">
        <w:rPr>
          <w:rFonts w:cs="Simplified Arabic" w:hint="cs"/>
          <w:szCs w:val="24"/>
          <w:rtl/>
        </w:rPr>
        <w:t>والإرشادات</w:t>
      </w:r>
      <w:r w:rsidR="00C50242" w:rsidRPr="007E4F21">
        <w:rPr>
          <w:rFonts w:cs="Simplified Arabic"/>
          <w:szCs w:val="24"/>
          <w:rtl/>
        </w:rPr>
        <w:t xml:space="preserve"> اللازمة لتحقيق الهدف 7 من الإطار؛</w:t>
      </w:r>
    </w:p>
    <w:p w14:paraId="64A7096D" w14:textId="369D8651" w:rsidR="00C50242" w:rsidRPr="007E4F21" w:rsidRDefault="002E4383" w:rsidP="003D0507">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after="240" w:line="216" w:lineRule="auto"/>
        <w:ind w:left="714" w:firstLine="709"/>
        <w:rPr>
          <w:rFonts w:cs="Simplified Arabic"/>
          <w:szCs w:val="24"/>
        </w:rPr>
      </w:pPr>
      <w:r w:rsidRPr="007E4F21">
        <w:rPr>
          <w:rFonts w:cs="Simplified Arabic"/>
          <w:szCs w:val="24"/>
          <w:lang w:val="en-US"/>
        </w:rPr>
        <w:t>3</w:t>
      </w:r>
      <w:r w:rsidRPr="007E4F21">
        <w:rPr>
          <w:rFonts w:cs="Simplified Arabic" w:hint="cs"/>
          <w:szCs w:val="24"/>
          <w:rtl/>
          <w:lang w:val="en-US"/>
        </w:rPr>
        <w:t>-</w:t>
      </w:r>
      <w:r w:rsidRPr="007E4F21">
        <w:rPr>
          <w:rFonts w:cs="Simplified Arabic"/>
          <w:szCs w:val="24"/>
          <w:rtl/>
          <w:lang w:val="en-US"/>
        </w:rPr>
        <w:tab/>
      </w:r>
      <w:r w:rsidR="00C50242" w:rsidRPr="007E4F21">
        <w:rPr>
          <w:rFonts w:cs="Simplified Arabic"/>
          <w:i/>
          <w:iCs/>
          <w:szCs w:val="24"/>
          <w:rtl/>
        </w:rPr>
        <w:t xml:space="preserve">يطلب أيضا </w:t>
      </w:r>
      <w:r w:rsidR="00A96079" w:rsidRPr="007E4F21">
        <w:rPr>
          <w:rFonts w:cs="Simplified Arabic" w:hint="cs"/>
          <w:szCs w:val="24"/>
          <w:rtl/>
        </w:rPr>
        <w:t>إلى</w:t>
      </w:r>
      <w:r w:rsidR="00C50242" w:rsidRPr="007E4F21">
        <w:rPr>
          <w:rFonts w:cs="Simplified Arabic"/>
          <w:szCs w:val="24"/>
          <w:rtl/>
        </w:rPr>
        <w:t xml:space="preserve"> الأمين</w:t>
      </w:r>
      <w:r w:rsidR="00A96079" w:rsidRPr="007E4F21">
        <w:rPr>
          <w:rFonts w:cs="Simplified Arabic" w:hint="cs"/>
          <w:szCs w:val="24"/>
          <w:rtl/>
        </w:rPr>
        <w:t>ة</w:t>
      </w:r>
      <w:r w:rsidR="00C50242" w:rsidRPr="007E4F21">
        <w:rPr>
          <w:rFonts w:cs="Simplified Arabic"/>
          <w:szCs w:val="24"/>
          <w:rtl/>
        </w:rPr>
        <w:t xml:space="preserve"> التنفيذي</w:t>
      </w:r>
      <w:r w:rsidR="00A96079" w:rsidRPr="007E4F21">
        <w:rPr>
          <w:rFonts w:cs="Simplified Arabic" w:hint="cs"/>
          <w:szCs w:val="24"/>
          <w:rtl/>
        </w:rPr>
        <w:t>ة</w:t>
      </w:r>
      <w:r w:rsidR="00C50242" w:rsidRPr="007E4F21">
        <w:rPr>
          <w:rFonts w:cs="Simplified Arabic"/>
          <w:szCs w:val="24"/>
          <w:rtl/>
        </w:rPr>
        <w:t xml:space="preserve">، بالتعاون مع </w:t>
      </w:r>
      <w:r w:rsidR="00330390" w:rsidRPr="007E4F21">
        <w:rPr>
          <w:rFonts w:cs="Simplified Arabic" w:hint="cs"/>
          <w:szCs w:val="24"/>
          <w:rtl/>
        </w:rPr>
        <w:t>الكيانات</w:t>
      </w:r>
      <w:r w:rsidR="00C50242" w:rsidRPr="007E4F21">
        <w:rPr>
          <w:rFonts w:cs="Simplified Arabic"/>
          <w:szCs w:val="24"/>
          <w:rtl/>
        </w:rPr>
        <w:t xml:space="preserve"> المشار إليها في الفقرة </w:t>
      </w:r>
      <w:r w:rsidR="00EF1735" w:rsidRPr="007E4F21">
        <w:rPr>
          <w:rFonts w:cs="Simplified Arabic" w:hint="cs"/>
          <w:szCs w:val="24"/>
          <w:rtl/>
        </w:rPr>
        <w:t>1</w:t>
      </w:r>
      <w:r w:rsidR="00C50242" w:rsidRPr="007E4F21">
        <w:rPr>
          <w:rFonts w:cs="Simplified Arabic"/>
          <w:szCs w:val="24"/>
          <w:rtl/>
        </w:rPr>
        <w:t xml:space="preserve"> أعلاه، إعداد تقرير يحدد العمل الذي يمكن أن تقوم به كل </w:t>
      </w:r>
      <w:r w:rsidR="00EF1735" w:rsidRPr="007E4F21">
        <w:rPr>
          <w:rFonts w:cs="Simplified Arabic" w:hint="cs"/>
          <w:szCs w:val="24"/>
          <w:rtl/>
        </w:rPr>
        <w:t>كيان</w:t>
      </w:r>
      <w:r w:rsidR="00C50242" w:rsidRPr="007E4F21">
        <w:rPr>
          <w:rFonts w:cs="Simplified Arabic"/>
          <w:szCs w:val="24"/>
          <w:rtl/>
        </w:rPr>
        <w:t xml:space="preserve"> من </w:t>
      </w:r>
      <w:r w:rsidR="00EF1735" w:rsidRPr="007E4F21">
        <w:rPr>
          <w:rFonts w:cs="Simplified Arabic" w:hint="cs"/>
          <w:szCs w:val="24"/>
          <w:rtl/>
        </w:rPr>
        <w:t>هذه الكيانات</w:t>
      </w:r>
      <w:r w:rsidR="00C50242" w:rsidRPr="007E4F21">
        <w:rPr>
          <w:rFonts w:cs="Simplified Arabic"/>
          <w:szCs w:val="24"/>
          <w:rtl/>
        </w:rPr>
        <w:t xml:space="preserve"> لتحقيق الهدف 7</w:t>
      </w:r>
      <w:r w:rsidR="00EF1735" w:rsidRPr="007E4F21">
        <w:rPr>
          <w:rFonts w:cs="Simplified Arabic" w:hint="cs"/>
          <w:szCs w:val="24"/>
          <w:rtl/>
        </w:rPr>
        <w:t xml:space="preserve"> من الإطار</w:t>
      </w:r>
      <w:r w:rsidR="00C50242" w:rsidRPr="007E4F21">
        <w:rPr>
          <w:rFonts w:cs="Simplified Arabic"/>
          <w:szCs w:val="24"/>
          <w:rtl/>
        </w:rPr>
        <w:t xml:space="preserve">، </w:t>
      </w:r>
      <w:r w:rsidR="00EF1735" w:rsidRPr="007E4F21">
        <w:rPr>
          <w:rFonts w:cs="Simplified Arabic" w:hint="cs"/>
          <w:szCs w:val="24"/>
          <w:rtl/>
        </w:rPr>
        <w:t>مع</w:t>
      </w:r>
      <w:r w:rsidR="00C50242" w:rsidRPr="007E4F21">
        <w:rPr>
          <w:rFonts w:cs="Simplified Arabic"/>
          <w:szCs w:val="24"/>
          <w:rtl/>
        </w:rPr>
        <w:t xml:space="preserve"> توصيات بإجراءات محددة لتحقيق ذلك، لينظر فيه مؤتمر الأطراف في اجتماعه الثامن عشر.]]</w:t>
      </w:r>
    </w:p>
    <w:p w14:paraId="12975835" w14:textId="195EEEEC" w:rsidR="00390063" w:rsidRPr="007E4F21" w:rsidRDefault="00390063" w:rsidP="00C2211F">
      <w:pPr>
        <w:pStyle w:val="CBDH1"/>
        <w:tabs>
          <w:tab w:val="clear" w:pos="567"/>
          <w:tab w:val="clear" w:pos="1134"/>
          <w:tab w:val="clear" w:pos="1701"/>
          <w:tab w:val="clear" w:pos="2268"/>
          <w:tab w:val="clear" w:pos="2835"/>
          <w:tab w:val="clear" w:pos="3402"/>
          <w:tab w:val="left" w:pos="720"/>
        </w:tabs>
        <w:bidi/>
        <w:spacing w:before="0" w:line="216" w:lineRule="auto"/>
        <w:ind w:left="720" w:firstLine="0"/>
        <w:jc w:val="both"/>
        <w:rPr>
          <w:rFonts w:ascii="Simplified Arabic" w:hAnsi="Simplified Arabic" w:cs="Simplified Arabic"/>
          <w:b w:val="0"/>
          <w:bCs/>
          <w:sz w:val="24"/>
          <w:szCs w:val="24"/>
          <w:rtl/>
          <w:lang w:val="en-US"/>
        </w:rPr>
      </w:pPr>
      <w:r w:rsidRPr="007E4F21">
        <w:rPr>
          <w:rFonts w:ascii="Simplified Arabic" w:hAnsi="Simplified Arabic" w:cs="Simplified Arabic" w:hint="cs"/>
          <w:b w:val="0"/>
          <w:bCs/>
          <w:sz w:val="24"/>
          <w:szCs w:val="24"/>
          <w:rtl/>
        </w:rPr>
        <w:t>جيم</w:t>
      </w:r>
      <w:r w:rsidR="00CB3510" w:rsidRPr="007E4F21">
        <w:rPr>
          <w:rFonts w:ascii="Simplified Arabic" w:hAnsi="Simplified Arabic" w:cs="Simplified Arabic"/>
          <w:b w:val="0"/>
          <w:bCs/>
          <w:sz w:val="24"/>
          <w:szCs w:val="24"/>
          <w:rtl/>
        </w:rPr>
        <w:br/>
      </w:r>
      <w:r w:rsidR="003E78CB" w:rsidRPr="007E4F21">
        <w:rPr>
          <w:rFonts w:ascii="Simplified Arabic" w:hAnsi="Simplified Arabic" w:cs="Simplified Arabic"/>
          <w:b w:val="0"/>
          <w:bCs/>
          <w:sz w:val="24"/>
          <w:szCs w:val="24"/>
          <w:rtl/>
        </w:rPr>
        <w:t>الأنشطة والمنتجات والخدمات المستدامة القائمة على التنوع البيولوجي</w:t>
      </w:r>
      <w:r w:rsidR="00FD0D78" w:rsidRPr="007E4F21">
        <w:rPr>
          <w:rFonts w:ascii="Simplified Arabic" w:hAnsi="Simplified Arabic" w:cs="Simplified Arabic" w:hint="cs"/>
          <w:b w:val="0"/>
          <w:bCs/>
          <w:sz w:val="24"/>
          <w:szCs w:val="24"/>
          <w:rtl/>
        </w:rPr>
        <w:t xml:space="preserve"> والتي تعزز التنوع البيولوجي</w:t>
      </w:r>
    </w:p>
    <w:p w14:paraId="531F9456" w14:textId="77777777" w:rsidR="00390063" w:rsidRPr="007E4F21" w:rsidRDefault="00390063"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مؤتمر الأطراف،</w:t>
      </w:r>
    </w:p>
    <w:p w14:paraId="7D8A9216" w14:textId="35274AE3" w:rsidR="00390063" w:rsidRPr="007E4F21" w:rsidRDefault="00390063"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Pr>
      </w:pPr>
      <w:r w:rsidRPr="007E4F21">
        <w:rPr>
          <w:rFonts w:cs="Simplified Arabic" w:hint="cs"/>
          <w:i/>
          <w:iCs/>
          <w:szCs w:val="24"/>
          <w:rtl/>
        </w:rPr>
        <w:t xml:space="preserve">إذ </w:t>
      </w:r>
      <w:r w:rsidR="003E78CB" w:rsidRPr="007E4F21">
        <w:rPr>
          <w:rFonts w:cs="Simplified Arabic" w:hint="cs"/>
          <w:i/>
          <w:iCs/>
          <w:szCs w:val="24"/>
          <w:rtl/>
        </w:rPr>
        <w:t xml:space="preserve">يشير </w:t>
      </w:r>
      <w:r w:rsidR="003E78CB" w:rsidRPr="007E4F21">
        <w:rPr>
          <w:rFonts w:cs="Simplified Arabic" w:hint="cs"/>
          <w:szCs w:val="24"/>
          <w:rtl/>
        </w:rPr>
        <w:t xml:space="preserve">إلى </w:t>
      </w:r>
      <w:r w:rsidR="005C06A4" w:rsidRPr="007E4F21">
        <w:rPr>
          <w:rFonts w:cs="Simplified Arabic" w:hint="cs"/>
          <w:szCs w:val="24"/>
          <w:rtl/>
        </w:rPr>
        <w:t>مقرريه</w:t>
      </w:r>
      <w:r w:rsidR="003E78CB" w:rsidRPr="007E4F21">
        <w:rPr>
          <w:rFonts w:cs="Simplified Arabic" w:hint="cs"/>
          <w:szCs w:val="24"/>
          <w:rtl/>
        </w:rPr>
        <w:t xml:space="preserve"> </w:t>
      </w:r>
      <w:hyperlink r:id="rId18" w:history="1">
        <w:r w:rsidR="003E78CB" w:rsidRPr="007E4F21">
          <w:rPr>
            <w:rStyle w:val="Hyperlink"/>
            <w:rFonts w:cs="Simplified Arabic" w:hint="cs"/>
            <w:szCs w:val="24"/>
            <w:rtl/>
          </w:rPr>
          <w:t>16/12</w:t>
        </w:r>
      </w:hyperlink>
      <w:r w:rsidR="003E78CB" w:rsidRPr="007E4F21">
        <w:rPr>
          <w:rFonts w:cs="Simplified Arabic" w:hint="cs"/>
          <w:szCs w:val="24"/>
          <w:rtl/>
        </w:rPr>
        <w:t xml:space="preserve"> المؤرخ 1 نوفمبر/تشرين الثاني 2024،</w:t>
      </w:r>
      <w:r w:rsidR="005C06A4" w:rsidRPr="007E4F21">
        <w:rPr>
          <w:rFonts w:cs="Simplified Arabic" w:hint="cs"/>
          <w:szCs w:val="24"/>
          <w:rtl/>
        </w:rPr>
        <w:t xml:space="preserve"> و</w:t>
      </w:r>
      <w:hyperlink r:id="rId19" w:history="1">
        <w:r w:rsidR="005C06A4" w:rsidRPr="007E4F21">
          <w:rPr>
            <w:rStyle w:val="Hyperlink"/>
            <w:rFonts w:cs="Simplified Arabic" w:hint="cs"/>
            <w:szCs w:val="24"/>
            <w:rtl/>
          </w:rPr>
          <w:t>16/15</w:t>
        </w:r>
      </w:hyperlink>
      <w:r w:rsidR="005C06A4" w:rsidRPr="007E4F21">
        <w:rPr>
          <w:rFonts w:cs="Simplified Arabic" w:hint="cs"/>
          <w:szCs w:val="24"/>
          <w:rtl/>
        </w:rPr>
        <w:t xml:space="preserve"> المؤرخ 25 أكتوبر/تشرين الأول 2024،</w:t>
      </w:r>
    </w:p>
    <w:p w14:paraId="002F8796" w14:textId="77777777" w:rsidR="00330390" w:rsidRPr="007E4F21" w:rsidRDefault="002527C2" w:rsidP="002527C2">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tl/>
        </w:rPr>
      </w:pPr>
      <w:r w:rsidRPr="007E4F21">
        <w:rPr>
          <w:rFonts w:cs="Simplified Arabic"/>
          <w:szCs w:val="24"/>
          <w:rtl/>
        </w:rPr>
        <w:t>[</w:t>
      </w:r>
      <w:r w:rsidRPr="007E4F21">
        <w:rPr>
          <w:rFonts w:cs="Simplified Arabic"/>
          <w:i/>
          <w:iCs/>
          <w:szCs w:val="24"/>
          <w:rtl/>
        </w:rPr>
        <w:t>يطلب</w:t>
      </w:r>
      <w:r w:rsidRPr="007E4F21">
        <w:rPr>
          <w:rFonts w:cs="Simplified Arabic"/>
          <w:szCs w:val="24"/>
          <w:rtl/>
        </w:rPr>
        <w:t xml:space="preserve"> </w:t>
      </w:r>
      <w:r w:rsidRPr="007E4F21">
        <w:rPr>
          <w:rFonts w:cs="Simplified Arabic" w:hint="cs"/>
          <w:szCs w:val="24"/>
          <w:rtl/>
        </w:rPr>
        <w:t>إلى</w:t>
      </w:r>
      <w:r w:rsidRPr="007E4F21">
        <w:rPr>
          <w:rFonts w:cs="Simplified Arabic"/>
          <w:szCs w:val="24"/>
          <w:rtl/>
        </w:rPr>
        <w:t xml:space="preserve"> الأمين</w:t>
      </w:r>
      <w:r w:rsidRPr="007E4F21">
        <w:rPr>
          <w:rFonts w:cs="Simplified Arabic" w:hint="cs"/>
          <w:szCs w:val="24"/>
          <w:rtl/>
        </w:rPr>
        <w:t>ة</w:t>
      </w:r>
      <w:r w:rsidRPr="007E4F21">
        <w:rPr>
          <w:rFonts w:cs="Simplified Arabic"/>
          <w:szCs w:val="24"/>
          <w:rtl/>
        </w:rPr>
        <w:t xml:space="preserve"> التنفيذي</w:t>
      </w:r>
      <w:r w:rsidRPr="007E4F21">
        <w:rPr>
          <w:rFonts w:cs="Simplified Arabic" w:hint="cs"/>
          <w:szCs w:val="24"/>
          <w:rtl/>
        </w:rPr>
        <w:t>ة</w:t>
      </w:r>
      <w:r w:rsidR="00330390" w:rsidRPr="007E4F21">
        <w:rPr>
          <w:rFonts w:cs="Simplified Arabic" w:hint="cs"/>
          <w:szCs w:val="24"/>
          <w:rtl/>
        </w:rPr>
        <w:t>،</w:t>
      </w:r>
      <w:r w:rsidRPr="007E4F21">
        <w:rPr>
          <w:rFonts w:cs="Simplified Arabic"/>
          <w:szCs w:val="24"/>
          <w:rtl/>
        </w:rPr>
        <w:t xml:space="preserve"> رهنا بتوافر الموارد</w:t>
      </w:r>
      <w:r w:rsidR="00330390" w:rsidRPr="007E4F21">
        <w:rPr>
          <w:rFonts w:cs="Simplified Arabic" w:hint="cs"/>
          <w:szCs w:val="24"/>
          <w:rtl/>
        </w:rPr>
        <w:t>:</w:t>
      </w:r>
    </w:p>
    <w:p w14:paraId="23C92A9B" w14:textId="1B8507E8" w:rsidR="00330390" w:rsidRPr="007E4F21" w:rsidRDefault="002527C2" w:rsidP="00330390">
      <w:pPr>
        <w:pStyle w:val="CBDNormalNumber"/>
        <w:numPr>
          <w:ilvl w:val="0"/>
          <w:numId w:val="14"/>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Pr>
      </w:pPr>
      <w:r w:rsidRPr="007E4F21">
        <w:rPr>
          <w:rFonts w:cs="Simplified Arabic"/>
          <w:szCs w:val="24"/>
          <w:rtl/>
        </w:rPr>
        <w:t xml:space="preserve">إعداد تقرير عن </w:t>
      </w:r>
      <w:r w:rsidRPr="007E4F21">
        <w:rPr>
          <w:rFonts w:cs="Simplified Arabic" w:hint="cs"/>
          <w:szCs w:val="24"/>
          <w:rtl/>
        </w:rPr>
        <w:t>خبرات</w:t>
      </w:r>
      <w:r w:rsidRPr="007E4F21">
        <w:rPr>
          <w:rFonts w:cs="Simplified Arabic"/>
          <w:szCs w:val="24"/>
          <w:rtl/>
        </w:rPr>
        <w:t xml:space="preserve"> [الأطراف] [في تنفيذ] [</w:t>
      </w:r>
      <w:r w:rsidRPr="007E4F21">
        <w:rPr>
          <w:rFonts w:cs="Simplified Arabic" w:hint="cs"/>
          <w:szCs w:val="24"/>
          <w:rtl/>
        </w:rPr>
        <w:t>بشأن</w:t>
      </w:r>
      <w:r w:rsidRPr="007E4F21">
        <w:rPr>
          <w:rFonts w:cs="Simplified Arabic"/>
          <w:szCs w:val="24"/>
          <w:rtl/>
        </w:rPr>
        <w:t xml:space="preserve">] الأنشطة والمنتجات والخدمات المستدامة القائمة على التنوع البيولوجي التي تعزز </w:t>
      </w:r>
      <w:r w:rsidR="00FC00DC" w:rsidRPr="007E4F21">
        <w:rPr>
          <w:rFonts w:cs="Simplified Arabic"/>
          <w:szCs w:val="24"/>
          <w:rtl/>
        </w:rPr>
        <w:t>التنوع البيولوجي</w:t>
      </w:r>
      <w:r w:rsidR="00FC00DC" w:rsidRPr="007E4F21">
        <w:rPr>
          <w:rFonts w:cs="Simplified Arabic" w:hint="cs"/>
          <w:szCs w:val="24"/>
          <w:rtl/>
          <w:lang w:val="en-US" w:bidi="ar-EG"/>
        </w:rPr>
        <w:t>ى في</w:t>
      </w:r>
      <w:r w:rsidRPr="007E4F21">
        <w:rPr>
          <w:rFonts w:cs="Simplified Arabic"/>
          <w:szCs w:val="24"/>
          <w:rtl/>
        </w:rPr>
        <w:t xml:space="preserve"> الاقتصادات المحلية والمجتمعات الأصلية </w:t>
      </w:r>
      <w:r w:rsidR="00330390" w:rsidRPr="007E4F21">
        <w:rPr>
          <w:rFonts w:cs="Simplified Arabic" w:hint="cs"/>
          <w:szCs w:val="24"/>
          <w:rtl/>
        </w:rPr>
        <w:t>والمحلية</w:t>
      </w:r>
      <w:r w:rsidRPr="007E4F21">
        <w:rPr>
          <w:rFonts w:cs="Simplified Arabic"/>
          <w:szCs w:val="24"/>
          <w:rtl/>
        </w:rPr>
        <w:t xml:space="preserve"> [وكذلك آليات التجارة العادلة وإصدار الشهادات المستدامة]، [و] [بما في ذلك، حسب الاقتضاء،] [الاقتصاد </w:t>
      </w:r>
      <w:r w:rsidR="00EE2404" w:rsidRPr="007E4F21">
        <w:rPr>
          <w:rFonts w:cs="Simplified Arabic" w:hint="cs"/>
          <w:szCs w:val="24"/>
          <w:rtl/>
        </w:rPr>
        <w:t>البيولوجي</w:t>
      </w:r>
      <w:r w:rsidR="007E4F21">
        <w:rPr>
          <w:rFonts w:cs="Simplified Arabic" w:hint="cs"/>
          <w:szCs w:val="24"/>
          <w:rtl/>
        </w:rPr>
        <w:t>][</w:t>
      </w:r>
      <w:r w:rsidRPr="007E4F21">
        <w:rPr>
          <w:rFonts w:cs="Simplified Arabic"/>
          <w:szCs w:val="24"/>
          <w:rtl/>
        </w:rPr>
        <w:t xml:space="preserve">الدائري والمستدام]، بالاستفادة من [المعلومات الواردة من الأطراف و] المدخلات في </w:t>
      </w:r>
      <w:r w:rsidRPr="007E4F21">
        <w:rPr>
          <w:rFonts w:cs="Simplified Arabic" w:hint="cs"/>
          <w:szCs w:val="24"/>
          <w:rtl/>
        </w:rPr>
        <w:t>الاستعراض</w:t>
      </w:r>
      <w:r w:rsidRPr="007E4F21">
        <w:rPr>
          <w:rFonts w:cs="Simplified Arabic"/>
          <w:szCs w:val="24"/>
          <w:rtl/>
        </w:rPr>
        <w:t xml:space="preserve"> العالمي </w:t>
      </w:r>
      <w:r w:rsidR="00FC00DC" w:rsidRPr="007E4F21">
        <w:rPr>
          <w:rFonts w:cs="Simplified Arabic" w:hint="cs"/>
          <w:szCs w:val="24"/>
          <w:rtl/>
        </w:rPr>
        <w:t>للتقدم</w:t>
      </w:r>
      <w:r w:rsidRPr="007E4F21">
        <w:rPr>
          <w:rFonts w:cs="Simplified Arabic" w:hint="cs"/>
          <w:szCs w:val="24"/>
          <w:rtl/>
        </w:rPr>
        <w:t xml:space="preserve"> الجماعي</w:t>
      </w:r>
      <w:r w:rsidRPr="007E4F21">
        <w:rPr>
          <w:rFonts w:cs="Simplified Arabic"/>
          <w:szCs w:val="24"/>
          <w:rtl/>
        </w:rPr>
        <w:t xml:space="preserve"> في تنفيذ إطار كونمينغ-مونتريال العالمي للتنوع البيولوجي</w:t>
      </w:r>
      <w:r w:rsidR="00330390" w:rsidRPr="007E4F21">
        <w:rPr>
          <w:rFonts w:cs="Simplified Arabic" w:hint="cs"/>
          <w:szCs w:val="24"/>
          <w:rtl/>
        </w:rPr>
        <w:t>؛</w:t>
      </w:r>
      <w:r w:rsidRPr="007E4F21">
        <w:rPr>
          <w:rStyle w:val="FootnoteReference"/>
          <w:rFonts w:ascii="Simplified Arabic" w:hAnsi="Simplified Arabic" w:cs="Simplified Arabic"/>
          <w:sz w:val="24"/>
          <w:szCs w:val="24"/>
        </w:rPr>
        <w:footnoteReference w:id="18"/>
      </w:r>
      <w:r w:rsidRPr="007E4F21">
        <w:rPr>
          <w:rFonts w:cs="Simplified Arabic"/>
          <w:szCs w:val="24"/>
          <w:rtl/>
        </w:rPr>
        <w:t xml:space="preserve"> </w:t>
      </w:r>
    </w:p>
    <w:p w14:paraId="6CDC0C10" w14:textId="38FFB6C5" w:rsidR="002527C2" w:rsidRPr="007E4F21" w:rsidRDefault="002527C2" w:rsidP="00330390">
      <w:pPr>
        <w:pStyle w:val="CBDNormalNumber"/>
        <w:numPr>
          <w:ilvl w:val="0"/>
          <w:numId w:val="14"/>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tl/>
        </w:rPr>
      </w:pPr>
      <w:r w:rsidRPr="007E4F21">
        <w:rPr>
          <w:rFonts w:cs="Simplified Arabic" w:hint="cs"/>
          <w:szCs w:val="24"/>
          <w:rtl/>
        </w:rPr>
        <w:t>استنادا إلى</w:t>
      </w:r>
      <w:r w:rsidRPr="007E4F21">
        <w:rPr>
          <w:rFonts w:cs="Simplified Arabic"/>
          <w:szCs w:val="24"/>
          <w:rtl/>
        </w:rPr>
        <w:t xml:space="preserve"> نتائج </w:t>
      </w:r>
      <w:r w:rsidRPr="007E4F21">
        <w:rPr>
          <w:rFonts w:cs="Simplified Arabic" w:hint="cs"/>
          <w:szCs w:val="24"/>
          <w:rtl/>
        </w:rPr>
        <w:t>الاستعراض</w:t>
      </w:r>
      <w:r w:rsidRPr="007E4F21">
        <w:rPr>
          <w:rFonts w:cs="Simplified Arabic"/>
          <w:szCs w:val="24"/>
          <w:rtl/>
        </w:rPr>
        <w:t xml:space="preserve">، عقد </w:t>
      </w:r>
      <w:r w:rsidRPr="007E4F21">
        <w:rPr>
          <w:rFonts w:cs="Simplified Arabic" w:hint="cs"/>
          <w:szCs w:val="24"/>
          <w:rtl/>
        </w:rPr>
        <w:t>حلقة</w:t>
      </w:r>
      <w:r w:rsidRPr="007E4F21">
        <w:rPr>
          <w:rFonts w:cs="Simplified Arabic"/>
          <w:szCs w:val="24"/>
          <w:rtl/>
        </w:rPr>
        <w:t xml:space="preserve"> عمل للخبراء لتقديم المشورة </w:t>
      </w:r>
      <w:r w:rsidRPr="007E4F21">
        <w:rPr>
          <w:rFonts w:cs="Simplified Arabic" w:hint="cs"/>
          <w:szCs w:val="24"/>
          <w:rtl/>
        </w:rPr>
        <w:t>التقنية</w:t>
      </w:r>
      <w:r w:rsidRPr="007E4F21">
        <w:rPr>
          <w:rFonts w:cs="Simplified Arabic"/>
          <w:szCs w:val="24"/>
          <w:rtl/>
        </w:rPr>
        <w:t xml:space="preserve"> والعلمية بشأن تعريف ونطاق وعناصر مفهوم الأنشطة والمنتجات والخدمات المستدامة القائمة على التنوع البيولوجي التي تعزز التنوع </w:t>
      </w:r>
      <w:r w:rsidRPr="007E4F21">
        <w:rPr>
          <w:rFonts w:cs="Simplified Arabic"/>
          <w:szCs w:val="24"/>
          <w:rtl/>
        </w:rPr>
        <w:lastRenderedPageBreak/>
        <w:t xml:space="preserve">البيولوجي، و[المساهمة المحتملة </w:t>
      </w:r>
      <w:r w:rsidR="007E4F21">
        <w:rPr>
          <w:rFonts w:cs="Simplified Arabic" w:hint="cs"/>
          <w:szCs w:val="24"/>
          <w:rtl/>
        </w:rPr>
        <w:t>[</w:t>
      </w:r>
      <w:r w:rsidRPr="007E4F21">
        <w:rPr>
          <w:rFonts w:cs="Simplified Arabic"/>
          <w:szCs w:val="24"/>
          <w:rtl/>
        </w:rPr>
        <w:t xml:space="preserve">للاقتصاد </w:t>
      </w:r>
      <w:r w:rsidR="00EE2404" w:rsidRPr="007E4F21">
        <w:rPr>
          <w:rFonts w:cs="Simplified Arabic" w:hint="cs"/>
          <w:szCs w:val="24"/>
          <w:rtl/>
        </w:rPr>
        <w:t>البيولوجي</w:t>
      </w:r>
      <w:r w:rsidR="007E4F21">
        <w:rPr>
          <w:rFonts w:cs="Simplified Arabic" w:hint="cs"/>
          <w:szCs w:val="24"/>
          <w:rtl/>
        </w:rPr>
        <w:t>]</w:t>
      </w:r>
      <w:r w:rsidRPr="007E4F21">
        <w:rPr>
          <w:rFonts w:cs="Simplified Arabic"/>
          <w:szCs w:val="24"/>
          <w:rtl/>
        </w:rPr>
        <w:t xml:space="preserve"> </w:t>
      </w:r>
      <w:r w:rsidR="007E4F21">
        <w:rPr>
          <w:rFonts w:cs="Simplified Arabic" w:hint="cs"/>
          <w:szCs w:val="24"/>
          <w:rtl/>
        </w:rPr>
        <w:t>[</w:t>
      </w:r>
      <w:r w:rsidRPr="007E4F21">
        <w:rPr>
          <w:rFonts w:cs="Simplified Arabic"/>
          <w:szCs w:val="24"/>
          <w:rtl/>
        </w:rPr>
        <w:t>الدائري والمستدام الشامل] [الدائري والمستدام]</w:t>
      </w:r>
      <w:r w:rsidR="007E4F21">
        <w:rPr>
          <w:rFonts w:cs="Simplified Arabic" w:hint="cs"/>
          <w:szCs w:val="24"/>
          <w:rtl/>
        </w:rPr>
        <w:t>]</w:t>
      </w:r>
      <w:r w:rsidRPr="007E4F21">
        <w:rPr>
          <w:rFonts w:cs="Simplified Arabic"/>
          <w:szCs w:val="24"/>
          <w:rtl/>
        </w:rPr>
        <w:t xml:space="preserve">، وإعداد تقرير </w:t>
      </w:r>
      <w:r w:rsidRPr="007E4F21">
        <w:rPr>
          <w:rFonts w:cs="Simplified Arabic" w:hint="cs"/>
          <w:szCs w:val="24"/>
          <w:rtl/>
        </w:rPr>
        <w:t>لكي تنظر فيه</w:t>
      </w:r>
      <w:r w:rsidRPr="007E4F21">
        <w:rPr>
          <w:rFonts w:cs="Simplified Arabic"/>
          <w:szCs w:val="24"/>
          <w:rtl/>
        </w:rPr>
        <w:t xml:space="preserve"> الهيئة الفرعية للمشورة العلمية والتقنية والتكنولوجية في اجتماع يُعقد قبل الاجتماع الثامن عشر لمؤتمر الأطراف</w:t>
      </w:r>
      <w:r w:rsidR="00FC00DC" w:rsidRPr="007E4F21">
        <w:rPr>
          <w:rFonts w:cs="Simplified Arabic" w:hint="cs"/>
          <w:szCs w:val="24"/>
          <w:rtl/>
        </w:rPr>
        <w:t>.</w:t>
      </w:r>
      <w:r w:rsidRPr="007E4F21">
        <w:rPr>
          <w:rFonts w:cs="Simplified Arabic"/>
          <w:szCs w:val="24"/>
          <w:rtl/>
        </w:rPr>
        <w:t>]</w:t>
      </w:r>
    </w:p>
    <w:p w14:paraId="6B418B5A" w14:textId="00ED5F30" w:rsidR="00390063" w:rsidRPr="007E4F21" w:rsidRDefault="00EE2404" w:rsidP="00FC00DC">
      <w:pPr>
        <w:pStyle w:val="CBDH1"/>
        <w:tabs>
          <w:tab w:val="clear" w:pos="567"/>
          <w:tab w:val="clear" w:pos="1134"/>
          <w:tab w:val="clear" w:pos="1701"/>
          <w:tab w:val="clear" w:pos="2268"/>
          <w:tab w:val="clear" w:pos="2835"/>
          <w:tab w:val="clear" w:pos="3402"/>
          <w:tab w:val="left" w:pos="720"/>
        </w:tabs>
        <w:bidi/>
        <w:spacing w:before="0" w:line="216" w:lineRule="auto"/>
        <w:ind w:left="720" w:firstLine="0"/>
        <w:jc w:val="both"/>
        <w:rPr>
          <w:rFonts w:ascii="Simplified Arabic" w:hAnsi="Simplified Arabic" w:cs="Simplified Arabic"/>
          <w:b w:val="0"/>
          <w:bCs/>
          <w:sz w:val="24"/>
          <w:szCs w:val="24"/>
        </w:rPr>
      </w:pPr>
      <w:r w:rsidRPr="007E4F21">
        <w:rPr>
          <w:rFonts w:cs="Simplified Arabic"/>
          <w:szCs w:val="24"/>
          <w:rtl/>
        </w:rPr>
        <w:t>[</w:t>
      </w:r>
      <w:r w:rsidR="00390063" w:rsidRPr="007E4F21">
        <w:rPr>
          <w:rFonts w:ascii="Simplified Arabic" w:hAnsi="Simplified Arabic" w:cs="Simplified Arabic" w:hint="cs"/>
          <w:b w:val="0"/>
          <w:bCs/>
          <w:sz w:val="24"/>
          <w:szCs w:val="24"/>
          <w:rtl/>
        </w:rPr>
        <w:t>دال</w:t>
      </w:r>
      <w:r w:rsidR="00CB3510" w:rsidRPr="007E4F21">
        <w:rPr>
          <w:rFonts w:ascii="Simplified Arabic" w:hAnsi="Simplified Arabic" w:cs="Simplified Arabic"/>
          <w:b w:val="0"/>
          <w:bCs/>
          <w:sz w:val="24"/>
          <w:szCs w:val="24"/>
          <w:rtl/>
        </w:rPr>
        <w:br/>
      </w:r>
      <w:r w:rsidR="005C06A4" w:rsidRPr="007E4F21">
        <w:rPr>
          <w:rFonts w:ascii="Simplified Arabic" w:hAnsi="Simplified Arabic" w:cs="Simplified Arabic"/>
          <w:b w:val="0"/>
          <w:bCs/>
          <w:sz w:val="24"/>
          <w:szCs w:val="24"/>
          <w:rtl/>
        </w:rPr>
        <w:t>الإنصاف والمساواة بين الجنسين والنهج القائم على حقوق الإنسان فيما يتعلق بحفظ التنوع البيولوجي</w:t>
      </w:r>
      <w:r w:rsidR="00FC00DC" w:rsidRPr="007E4F21">
        <w:rPr>
          <w:rFonts w:ascii="Simplified Arabic" w:hAnsi="Simplified Arabic" w:cs="Simplified Arabic" w:hint="cs"/>
          <w:b w:val="0"/>
          <w:bCs/>
          <w:sz w:val="24"/>
          <w:szCs w:val="24"/>
          <w:rtl/>
        </w:rPr>
        <w:t xml:space="preserve"> </w:t>
      </w:r>
      <w:r w:rsidR="005C06A4" w:rsidRPr="007E4F21">
        <w:rPr>
          <w:rFonts w:ascii="Simplified Arabic" w:hAnsi="Simplified Arabic" w:cs="Simplified Arabic"/>
          <w:b w:val="0"/>
          <w:bCs/>
          <w:sz w:val="24"/>
          <w:szCs w:val="24"/>
          <w:rtl/>
        </w:rPr>
        <w:t>واستخدامه المستدام والتقاسم العادل والمنصف للمنافع الناشئة عن استخدام الموارد الوراثية</w:t>
      </w:r>
    </w:p>
    <w:p w14:paraId="4C8BDD40" w14:textId="77777777" w:rsidR="00390063" w:rsidRPr="007E4F21" w:rsidRDefault="00390063"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مؤتمر الأطراف،</w:t>
      </w:r>
    </w:p>
    <w:p w14:paraId="5EECCAC5" w14:textId="39CA3249" w:rsidR="00EE2404" w:rsidRPr="007E4F21" w:rsidRDefault="00EE2404"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i/>
          <w:iCs/>
          <w:szCs w:val="24"/>
          <w:rtl/>
        </w:rPr>
        <w:t xml:space="preserve">إذ </w:t>
      </w:r>
      <w:r w:rsidRPr="007E4F21">
        <w:rPr>
          <w:rFonts w:cs="Simplified Arabic" w:hint="cs"/>
          <w:i/>
          <w:iCs/>
          <w:szCs w:val="24"/>
          <w:rtl/>
        </w:rPr>
        <w:t xml:space="preserve">يشير </w:t>
      </w:r>
      <w:r w:rsidRPr="007E4F21">
        <w:rPr>
          <w:rFonts w:cs="Simplified Arabic" w:hint="cs"/>
          <w:szCs w:val="24"/>
          <w:rtl/>
        </w:rPr>
        <w:t>إلى</w:t>
      </w:r>
      <w:r w:rsidRPr="007E4F21">
        <w:rPr>
          <w:rFonts w:cs="Simplified Arabic"/>
          <w:szCs w:val="24"/>
          <w:rtl/>
        </w:rPr>
        <w:t xml:space="preserve"> مقرر</w:t>
      </w:r>
      <w:r w:rsidR="00FC00DC" w:rsidRPr="007E4F21">
        <w:rPr>
          <w:rFonts w:cs="Simplified Arabic" w:hint="cs"/>
          <w:szCs w:val="24"/>
          <w:rtl/>
        </w:rPr>
        <w:t>ه</w:t>
      </w:r>
      <w:r w:rsidRPr="007E4F21">
        <w:rPr>
          <w:rFonts w:cs="Simplified Arabic"/>
          <w:szCs w:val="24"/>
          <w:rtl/>
        </w:rPr>
        <w:t xml:space="preserve"> </w:t>
      </w:r>
      <w:hyperlink r:id="rId20" w:history="1">
        <w:r w:rsidRPr="007E4F21">
          <w:rPr>
            <w:rStyle w:val="Hyperlink"/>
            <w:rFonts w:cs="Simplified Arabic"/>
            <w:szCs w:val="24"/>
            <w:rtl/>
          </w:rPr>
          <w:t>16/35</w:t>
        </w:r>
      </w:hyperlink>
      <w:r w:rsidRPr="007E4F21">
        <w:rPr>
          <w:rFonts w:cs="Simplified Arabic"/>
          <w:szCs w:val="24"/>
          <w:rtl/>
        </w:rPr>
        <w:t xml:space="preserve"> </w:t>
      </w:r>
      <w:r w:rsidR="00EF1735" w:rsidRPr="007E4F21">
        <w:rPr>
          <w:rFonts w:cs="Simplified Arabic" w:hint="cs"/>
          <w:szCs w:val="24"/>
          <w:rtl/>
        </w:rPr>
        <w:t>المؤرخ 27 فبراير/شباط 2025</w:t>
      </w:r>
      <w:r w:rsidR="008620D2" w:rsidRPr="007E4F21">
        <w:rPr>
          <w:rFonts w:cs="Simplified Arabic" w:hint="cs"/>
          <w:szCs w:val="24"/>
          <w:rtl/>
        </w:rPr>
        <w:t xml:space="preserve"> </w:t>
      </w:r>
      <w:r w:rsidRPr="007E4F21">
        <w:rPr>
          <w:rFonts w:cs="Simplified Arabic"/>
          <w:szCs w:val="24"/>
          <w:rtl/>
        </w:rPr>
        <w:t xml:space="preserve">الذي </w:t>
      </w:r>
      <w:r w:rsidR="008620D2" w:rsidRPr="007E4F21">
        <w:rPr>
          <w:rFonts w:cs="Simplified Arabic" w:hint="cs"/>
          <w:szCs w:val="24"/>
          <w:rtl/>
        </w:rPr>
        <w:t>دعا فيه</w:t>
      </w:r>
      <w:r w:rsidRPr="007E4F21">
        <w:rPr>
          <w:rFonts w:cs="Simplified Arabic"/>
          <w:szCs w:val="24"/>
          <w:rtl/>
        </w:rPr>
        <w:t xml:space="preserve"> مفوضية الأمم المتحدة السامية لحقوق الإنسان إلى وضع أدوات وإرشادات بشأن نهج قائم على حقوق الإنسان لتنفيذ إطار </w:t>
      </w:r>
      <w:r w:rsidR="008620D2" w:rsidRPr="007E4F21">
        <w:rPr>
          <w:rFonts w:cs="Simplified Arabic" w:hint="cs"/>
          <w:szCs w:val="24"/>
          <w:rtl/>
        </w:rPr>
        <w:t>كونمينغ-مونتريال العالمي للتنوع البيولوجي</w:t>
      </w:r>
      <w:r w:rsidR="008620D2" w:rsidRPr="007E4F21">
        <w:rPr>
          <w:rStyle w:val="FootnoteReference"/>
          <w:rFonts w:ascii="Simplified Arabic" w:hAnsi="Simplified Arabic" w:cs="Simplified Arabic"/>
          <w:sz w:val="24"/>
          <w:szCs w:val="24"/>
        </w:rPr>
        <w:footnoteReference w:id="19"/>
      </w:r>
      <w:r w:rsidR="008620D2" w:rsidRPr="007E4F21">
        <w:rPr>
          <w:rFonts w:cs="Simplified Arabic" w:hint="cs"/>
          <w:szCs w:val="24"/>
          <w:rtl/>
        </w:rPr>
        <w:t xml:space="preserve"> </w:t>
      </w:r>
      <w:r w:rsidRPr="007E4F21">
        <w:rPr>
          <w:rFonts w:cs="Simplified Arabic" w:hint="cs"/>
          <w:szCs w:val="24"/>
          <w:rtl/>
        </w:rPr>
        <w:t>وإبلاغ</w:t>
      </w:r>
      <w:r w:rsidRPr="007E4F21">
        <w:rPr>
          <w:rFonts w:cs="Simplified Arabic"/>
          <w:szCs w:val="24"/>
          <w:rtl/>
        </w:rPr>
        <w:t xml:space="preserve"> الأمانة</w:t>
      </w:r>
      <w:r w:rsidRPr="007E4F21">
        <w:rPr>
          <w:rFonts w:cs="Simplified Arabic" w:hint="cs"/>
          <w:szCs w:val="24"/>
          <w:rtl/>
        </w:rPr>
        <w:t xml:space="preserve"> بالنتائج</w:t>
      </w:r>
      <w:r w:rsidRPr="007E4F21">
        <w:rPr>
          <w:rFonts w:cs="Simplified Arabic"/>
          <w:szCs w:val="24"/>
          <w:rtl/>
        </w:rPr>
        <w:t>،</w:t>
      </w:r>
    </w:p>
    <w:p w14:paraId="2CB3CD46" w14:textId="10DE9649" w:rsidR="00390063" w:rsidRPr="007E4F21" w:rsidRDefault="00EE2404" w:rsidP="00EE2404">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و</w:t>
      </w:r>
      <w:r w:rsidR="00390063" w:rsidRPr="007E4F21">
        <w:rPr>
          <w:rFonts w:cs="Simplified Arabic" w:hint="cs"/>
          <w:i/>
          <w:iCs/>
          <w:szCs w:val="24"/>
          <w:rtl/>
        </w:rPr>
        <w:t xml:space="preserve">إذ </w:t>
      </w:r>
      <w:r w:rsidR="005C06A4" w:rsidRPr="007E4F21">
        <w:rPr>
          <w:rFonts w:cs="Simplified Arabic" w:hint="cs"/>
          <w:i/>
          <w:iCs/>
          <w:szCs w:val="24"/>
          <w:rtl/>
        </w:rPr>
        <w:t>يحيط علما</w:t>
      </w:r>
      <w:r w:rsidR="00390063" w:rsidRPr="007E4F21">
        <w:rPr>
          <w:rFonts w:cs="Simplified Arabic" w:hint="cs"/>
          <w:i/>
          <w:iCs/>
          <w:szCs w:val="24"/>
          <w:rtl/>
        </w:rPr>
        <w:t xml:space="preserve"> </w:t>
      </w:r>
      <w:r w:rsidR="005C06A4" w:rsidRPr="007E4F21">
        <w:rPr>
          <w:rFonts w:cs="Simplified Arabic" w:hint="cs"/>
          <w:szCs w:val="24"/>
          <w:rtl/>
        </w:rPr>
        <w:t xml:space="preserve">بالدراسة </w:t>
      </w:r>
      <w:r w:rsidR="005C06A4" w:rsidRPr="007E4F21">
        <w:rPr>
          <w:rFonts w:cs="Simplified Arabic"/>
          <w:szCs w:val="24"/>
          <w:rtl/>
        </w:rPr>
        <w:t xml:space="preserve">التحليلية العالمية بشأن تنفيذ نهج قائم على حقوق الإنسان </w:t>
      </w:r>
      <w:r w:rsidR="005C06A4" w:rsidRPr="007E4F21">
        <w:rPr>
          <w:rFonts w:cs="Simplified Arabic" w:hint="cs"/>
          <w:szCs w:val="24"/>
          <w:rtl/>
        </w:rPr>
        <w:t>إزاء</w:t>
      </w:r>
      <w:r w:rsidR="005C06A4" w:rsidRPr="007E4F21">
        <w:rPr>
          <w:rFonts w:cs="Simplified Arabic"/>
          <w:szCs w:val="24"/>
          <w:rtl/>
        </w:rPr>
        <w:t xml:space="preserve"> غايات وأهداف </w:t>
      </w:r>
      <w:r w:rsidR="008620D2" w:rsidRPr="007E4F21">
        <w:rPr>
          <w:rFonts w:cs="Simplified Arabic" w:hint="cs"/>
          <w:szCs w:val="24"/>
          <w:rtl/>
        </w:rPr>
        <w:t>ال</w:t>
      </w:r>
      <w:r w:rsidR="005C06A4" w:rsidRPr="007E4F21">
        <w:rPr>
          <w:rFonts w:cs="Simplified Arabic"/>
          <w:szCs w:val="24"/>
          <w:rtl/>
        </w:rPr>
        <w:t>إطار التي أجر</w:t>
      </w:r>
      <w:r w:rsidR="004A1474" w:rsidRPr="007E4F21">
        <w:rPr>
          <w:rFonts w:cs="Simplified Arabic" w:hint="cs"/>
          <w:szCs w:val="24"/>
          <w:rtl/>
        </w:rPr>
        <w:t>ا</w:t>
      </w:r>
      <w:r w:rsidR="005C06A4" w:rsidRPr="007E4F21">
        <w:rPr>
          <w:rFonts w:cs="Simplified Arabic"/>
          <w:szCs w:val="24"/>
          <w:rtl/>
        </w:rPr>
        <w:t>ها مفوض الأمم المتحدة</w:t>
      </w:r>
      <w:r w:rsidR="00330390" w:rsidRPr="007E4F21">
        <w:rPr>
          <w:rFonts w:cs="Simplified Arabic" w:hint="cs"/>
          <w:szCs w:val="24"/>
          <w:rtl/>
        </w:rPr>
        <w:t xml:space="preserve"> السامي</w:t>
      </w:r>
      <w:r w:rsidR="005C06A4" w:rsidRPr="007E4F21">
        <w:rPr>
          <w:rFonts w:cs="Simplified Arabic"/>
          <w:szCs w:val="24"/>
          <w:rtl/>
        </w:rPr>
        <w:t xml:space="preserve"> لحقوق الإنسان،</w:t>
      </w:r>
    </w:p>
    <w:p w14:paraId="7F93D4FB" w14:textId="77777777" w:rsidR="00330390" w:rsidRPr="007E4F21" w:rsidRDefault="005C06A4" w:rsidP="00EE2404">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tl/>
        </w:rPr>
      </w:pPr>
      <w:r w:rsidRPr="007E4F21">
        <w:rPr>
          <w:rFonts w:cs="Simplified Arabic" w:hint="cs"/>
          <w:i/>
          <w:iCs/>
          <w:szCs w:val="24"/>
          <w:rtl/>
        </w:rPr>
        <w:t xml:space="preserve">يطلب </w:t>
      </w:r>
      <w:r w:rsidRPr="007E4F21">
        <w:rPr>
          <w:rFonts w:cs="Simplified Arabic" w:hint="cs"/>
          <w:szCs w:val="24"/>
          <w:rtl/>
        </w:rPr>
        <w:t>إلى</w:t>
      </w:r>
      <w:r w:rsidRPr="007E4F21">
        <w:rPr>
          <w:rFonts w:cs="Simplified Arabic" w:hint="cs"/>
          <w:i/>
          <w:iCs/>
          <w:szCs w:val="24"/>
          <w:rtl/>
        </w:rPr>
        <w:t xml:space="preserve"> </w:t>
      </w:r>
      <w:r w:rsidRPr="007E4F21">
        <w:rPr>
          <w:rFonts w:cs="Simplified Arabic" w:hint="cs"/>
          <w:szCs w:val="24"/>
          <w:rtl/>
        </w:rPr>
        <w:t>الأمينة التنفيذية</w:t>
      </w:r>
      <w:r w:rsidR="00EE2404" w:rsidRPr="007E4F21">
        <w:rPr>
          <w:rFonts w:cs="Simplified Arabic" w:hint="cs"/>
          <w:szCs w:val="24"/>
          <w:rtl/>
        </w:rPr>
        <w:t>، رهنا بتوافر الموارد</w:t>
      </w:r>
      <w:r w:rsidR="00330390" w:rsidRPr="007E4F21">
        <w:rPr>
          <w:rFonts w:cs="Simplified Arabic" w:hint="cs"/>
          <w:szCs w:val="24"/>
          <w:rtl/>
        </w:rPr>
        <w:t>:</w:t>
      </w:r>
    </w:p>
    <w:p w14:paraId="7F39FF40" w14:textId="489A87F2" w:rsidR="00330390" w:rsidRPr="007E4F21" w:rsidRDefault="005C06A4" w:rsidP="00330390">
      <w:pPr>
        <w:pStyle w:val="CBDNormalNumber"/>
        <w:numPr>
          <w:ilvl w:val="0"/>
          <w:numId w:val="15"/>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rtl/>
        </w:rPr>
        <w:t xml:space="preserve">أن </w:t>
      </w:r>
      <w:r w:rsidR="004A1474" w:rsidRPr="007E4F21">
        <w:rPr>
          <w:rFonts w:cs="Simplified Arabic" w:hint="cs"/>
          <w:szCs w:val="24"/>
          <w:rtl/>
        </w:rPr>
        <w:t>تعد</w:t>
      </w:r>
      <w:r w:rsidRPr="007E4F21">
        <w:rPr>
          <w:rFonts w:cs="Simplified Arabic"/>
          <w:szCs w:val="24"/>
          <w:rtl/>
        </w:rPr>
        <w:t xml:space="preserve"> مقترح</w:t>
      </w:r>
      <w:r w:rsidR="004A1474" w:rsidRPr="007E4F21">
        <w:rPr>
          <w:rFonts w:cs="Simplified Arabic" w:hint="cs"/>
          <w:szCs w:val="24"/>
          <w:rtl/>
        </w:rPr>
        <w:t>ا</w:t>
      </w:r>
      <w:r w:rsidRPr="007E4F21">
        <w:rPr>
          <w:rFonts w:cs="Simplified Arabic"/>
          <w:szCs w:val="24"/>
          <w:rtl/>
        </w:rPr>
        <w:t xml:space="preserve"> بشأن العمل الإضافي المحتمل بشأن</w:t>
      </w:r>
      <w:r w:rsidR="00EE2404" w:rsidRPr="007E4F21">
        <w:rPr>
          <w:rFonts w:cs="Simplified Arabic" w:hint="cs"/>
          <w:szCs w:val="24"/>
          <w:rtl/>
        </w:rPr>
        <w:t xml:space="preserve"> الإنصاف والمساواة بين الجنسين</w:t>
      </w:r>
      <w:r w:rsidRPr="007E4F21">
        <w:rPr>
          <w:rFonts w:cs="Simplified Arabic"/>
          <w:szCs w:val="24"/>
          <w:rtl/>
        </w:rPr>
        <w:t xml:space="preserve"> </w:t>
      </w:r>
      <w:r w:rsidR="00EE2404" w:rsidRPr="007E4F21">
        <w:rPr>
          <w:rFonts w:cs="Simplified Arabic" w:hint="cs"/>
          <w:szCs w:val="24"/>
          <w:rtl/>
        </w:rPr>
        <w:t>و</w:t>
      </w:r>
      <w:r w:rsidRPr="007E4F21">
        <w:rPr>
          <w:rFonts w:cs="Simplified Arabic"/>
          <w:szCs w:val="24"/>
          <w:rtl/>
        </w:rPr>
        <w:t>النهج القائم على حقوق الإنسان، بما في ذلك المساواة بين الأجيال والمساواة بين الجنسين، مع مراعاة</w:t>
      </w:r>
      <w:r w:rsidR="00C05FA7" w:rsidRPr="007E4F21">
        <w:rPr>
          <w:rFonts w:cs="Simplified Arabic" w:hint="cs"/>
          <w:szCs w:val="24"/>
          <w:rtl/>
        </w:rPr>
        <w:t xml:space="preserve"> استعراض منتصف المدة ل</w:t>
      </w:r>
      <w:r w:rsidR="00C05FA7" w:rsidRPr="007E4F21">
        <w:rPr>
          <w:rFonts w:cs="Simplified Arabic"/>
          <w:szCs w:val="24"/>
          <w:rtl/>
        </w:rPr>
        <w:t>خطة عمل</w:t>
      </w:r>
      <w:r w:rsidR="004A1474" w:rsidRPr="007E4F21">
        <w:rPr>
          <w:rFonts w:cs="Simplified Arabic" w:hint="cs"/>
          <w:szCs w:val="24"/>
          <w:rtl/>
        </w:rPr>
        <w:t xml:space="preserve"> الاعتبارات الجنسانية</w:t>
      </w:r>
      <w:r w:rsidR="008620D2" w:rsidRPr="007E4F21">
        <w:rPr>
          <w:rFonts w:cs="Simplified Arabic" w:hint="cs"/>
          <w:szCs w:val="24"/>
          <w:rtl/>
        </w:rPr>
        <w:t xml:space="preserve"> (2023-2030</w:t>
      </w:r>
      <w:r w:rsidR="004A1474" w:rsidRPr="007E4F21">
        <w:rPr>
          <w:rFonts w:cs="Simplified Arabic" w:hint="cs"/>
          <w:szCs w:val="24"/>
          <w:rtl/>
        </w:rPr>
        <w:t>)،</w:t>
      </w:r>
      <w:r w:rsidR="008620D2" w:rsidRPr="007E4F21">
        <w:rPr>
          <w:rStyle w:val="FootnoteReference"/>
          <w:rFonts w:ascii="Simplified Arabic" w:hAnsi="Simplified Arabic" w:cs="Simplified Arabic"/>
          <w:sz w:val="24"/>
          <w:szCs w:val="24"/>
        </w:rPr>
        <w:footnoteReference w:id="20"/>
      </w:r>
      <w:r w:rsidR="00C05FA7" w:rsidRPr="007E4F21">
        <w:rPr>
          <w:rFonts w:cs="Simplified Arabic" w:hint="cs"/>
          <w:szCs w:val="24"/>
          <w:rtl/>
        </w:rPr>
        <w:t xml:space="preserve"> </w:t>
      </w:r>
      <w:r w:rsidR="004A1474" w:rsidRPr="007E4F21">
        <w:rPr>
          <w:rFonts w:cs="Simplified Arabic" w:hint="cs"/>
          <w:szCs w:val="24"/>
          <w:rtl/>
        </w:rPr>
        <w:t>و</w:t>
      </w:r>
      <w:r w:rsidRPr="007E4F21">
        <w:rPr>
          <w:rFonts w:cs="Simplified Arabic"/>
          <w:szCs w:val="24"/>
          <w:rtl/>
        </w:rPr>
        <w:t>الدراسة التحليلية العالمية بشأن تنفيذ نهج قائم على حقوق الإنسان إزاء غايات وأهداف إطار كونمينغ</w:t>
      </w:r>
      <w:r w:rsidRPr="007E4F21">
        <w:rPr>
          <w:rFonts w:cs="Simplified Arabic"/>
          <w:szCs w:val="24"/>
          <w:rtl/>
        </w:rPr>
        <w:noBreakHyphen/>
        <w:t>مونتريال العالمي للتنوع البيولوجي التي أجر</w:t>
      </w:r>
      <w:r w:rsidR="004A1474" w:rsidRPr="007E4F21">
        <w:rPr>
          <w:rFonts w:cs="Simplified Arabic" w:hint="cs"/>
          <w:szCs w:val="24"/>
          <w:rtl/>
        </w:rPr>
        <w:t>ا</w:t>
      </w:r>
      <w:r w:rsidRPr="007E4F21">
        <w:rPr>
          <w:rFonts w:cs="Simplified Arabic"/>
          <w:szCs w:val="24"/>
          <w:rtl/>
        </w:rPr>
        <w:t>ها مفوض الأمم المتحدة السام</w:t>
      </w:r>
      <w:r w:rsidR="004A1474" w:rsidRPr="007E4F21">
        <w:rPr>
          <w:rFonts w:cs="Simplified Arabic" w:hint="cs"/>
          <w:szCs w:val="24"/>
          <w:rtl/>
        </w:rPr>
        <w:t>ي</w:t>
      </w:r>
      <w:r w:rsidRPr="007E4F21">
        <w:rPr>
          <w:rFonts w:cs="Simplified Arabic"/>
          <w:szCs w:val="24"/>
          <w:rtl/>
        </w:rPr>
        <w:t xml:space="preserve"> لحقوق الإنسان،</w:t>
      </w:r>
      <w:r w:rsidR="00C05FA7" w:rsidRPr="007E4F21">
        <w:rPr>
          <w:rtl/>
        </w:rPr>
        <w:t xml:space="preserve"> </w:t>
      </w:r>
      <w:r w:rsidR="00C05FA7" w:rsidRPr="007E4F21">
        <w:rPr>
          <w:rFonts w:cs="Simplified Arabic"/>
          <w:szCs w:val="24"/>
          <w:rtl/>
        </w:rPr>
        <w:t>وأدوات المعلومات الأخرى والتوجيهات والتقييمات ذات الصلة</w:t>
      </w:r>
      <w:r w:rsidR="00330390" w:rsidRPr="007E4F21">
        <w:rPr>
          <w:rFonts w:cs="Simplified Arabic" w:hint="cs"/>
          <w:szCs w:val="24"/>
          <w:rtl/>
        </w:rPr>
        <w:t>؛</w:t>
      </w:r>
    </w:p>
    <w:p w14:paraId="632E5977" w14:textId="1844A1FA" w:rsidR="00390063" w:rsidRPr="007E4F21" w:rsidRDefault="005C06A4" w:rsidP="00330390">
      <w:pPr>
        <w:pStyle w:val="CBDNormalNumber"/>
        <w:numPr>
          <w:ilvl w:val="0"/>
          <w:numId w:val="15"/>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09"/>
        <w:rPr>
          <w:rFonts w:cs="Simplified Arabic"/>
          <w:szCs w:val="24"/>
        </w:rPr>
      </w:pPr>
      <w:r w:rsidRPr="007E4F21">
        <w:rPr>
          <w:rFonts w:cs="Simplified Arabic"/>
          <w:szCs w:val="24"/>
          <w:rtl/>
        </w:rPr>
        <w:t xml:space="preserve">أن تقدم </w:t>
      </w:r>
      <w:r w:rsidR="00820702" w:rsidRPr="007E4F21">
        <w:rPr>
          <w:rFonts w:cs="Simplified Arabic" w:hint="cs"/>
          <w:szCs w:val="24"/>
          <w:rtl/>
        </w:rPr>
        <w:t>المقترح</w:t>
      </w:r>
      <w:r w:rsidRPr="007E4F21">
        <w:rPr>
          <w:rFonts w:cs="Simplified Arabic"/>
          <w:szCs w:val="24"/>
          <w:rtl/>
        </w:rPr>
        <w:t xml:space="preserve"> إلى الهيئة الفرعية للتنفيذ والهيئة الفرعية المعنية بالمادة </w:t>
      </w:r>
      <w:r w:rsidR="00B62C14" w:rsidRPr="007E4F21">
        <w:rPr>
          <w:rFonts w:cs="Simplified Arabic"/>
          <w:szCs w:val="24"/>
          <w:rtl/>
        </w:rPr>
        <w:t>8(ي)</w:t>
      </w:r>
      <w:r w:rsidRPr="007E4F21">
        <w:rPr>
          <w:rFonts w:cs="Simplified Arabic"/>
          <w:szCs w:val="24"/>
          <w:rtl/>
        </w:rPr>
        <w:t xml:space="preserve"> وغيرها من أحكام اتفاقية التنوع البيولوجي</w:t>
      </w:r>
      <w:r w:rsidR="00C2211F" w:rsidRPr="007E4F21">
        <w:rPr>
          <w:rStyle w:val="FootnoteReference"/>
          <w:rFonts w:ascii="Simplified Arabic" w:hAnsi="Simplified Arabic" w:cs="Simplified Arabic"/>
          <w:sz w:val="24"/>
          <w:szCs w:val="24"/>
        </w:rPr>
        <w:footnoteReference w:id="21"/>
      </w:r>
      <w:r w:rsidRPr="007E4F21">
        <w:rPr>
          <w:rFonts w:cs="Simplified Arabic"/>
          <w:szCs w:val="24"/>
          <w:rtl/>
        </w:rPr>
        <w:t xml:space="preserve"> المتعلقة بالشعوب الأصلية والمجتمعات المحلية للنظر فيه في الاجتماعات التي ستُعقد قبل الاجتماع الثامن عشر لمؤتمر الأطراف</w:t>
      </w:r>
      <w:r w:rsidR="008620D2" w:rsidRPr="007E4F21">
        <w:rPr>
          <w:rFonts w:cs="Simplified Arabic" w:hint="cs"/>
          <w:szCs w:val="24"/>
          <w:rtl/>
        </w:rPr>
        <w:t>.</w:t>
      </w:r>
      <w:r w:rsidR="00C05FA7" w:rsidRPr="007E4F21">
        <w:rPr>
          <w:rFonts w:cs="Simplified Arabic"/>
          <w:szCs w:val="24"/>
          <w:rtl/>
        </w:rPr>
        <w:t>]</w:t>
      </w:r>
    </w:p>
    <w:p w14:paraId="582AB00E" w14:textId="3AEFF7BA" w:rsidR="00390063" w:rsidRPr="007E4F21" w:rsidRDefault="00390063" w:rsidP="00C2211F">
      <w:pPr>
        <w:pStyle w:val="CBDH1"/>
        <w:tabs>
          <w:tab w:val="clear" w:pos="567"/>
          <w:tab w:val="clear" w:pos="1134"/>
          <w:tab w:val="clear" w:pos="1701"/>
          <w:tab w:val="clear" w:pos="2268"/>
          <w:tab w:val="clear" w:pos="2835"/>
          <w:tab w:val="clear" w:pos="3402"/>
          <w:tab w:val="left" w:pos="720"/>
        </w:tabs>
        <w:bidi/>
        <w:spacing w:before="0" w:line="216" w:lineRule="auto"/>
        <w:ind w:left="720" w:firstLine="0"/>
        <w:jc w:val="both"/>
        <w:rPr>
          <w:rFonts w:ascii="Simplified Arabic" w:hAnsi="Simplified Arabic" w:cs="Simplified Arabic"/>
          <w:b w:val="0"/>
          <w:bCs/>
          <w:sz w:val="24"/>
          <w:szCs w:val="24"/>
        </w:rPr>
      </w:pPr>
      <w:r w:rsidRPr="007E4F21">
        <w:rPr>
          <w:rFonts w:ascii="Simplified Arabic" w:hAnsi="Simplified Arabic" w:cs="Simplified Arabic" w:hint="cs"/>
          <w:b w:val="0"/>
          <w:bCs/>
          <w:sz w:val="24"/>
          <w:szCs w:val="24"/>
          <w:rtl/>
        </w:rPr>
        <w:t>هاء</w:t>
      </w:r>
      <w:r w:rsidR="00CB3510" w:rsidRPr="007E4F21">
        <w:rPr>
          <w:rFonts w:ascii="Simplified Arabic" w:hAnsi="Simplified Arabic" w:cs="Simplified Arabic"/>
          <w:b w:val="0"/>
          <w:bCs/>
          <w:sz w:val="24"/>
          <w:szCs w:val="24"/>
          <w:rtl/>
        </w:rPr>
        <w:br/>
      </w:r>
      <w:r w:rsidR="0056297B" w:rsidRPr="007E4F21">
        <w:rPr>
          <w:rFonts w:ascii="Simplified Arabic" w:hAnsi="Simplified Arabic" w:cs="Simplified Arabic"/>
          <w:b w:val="0"/>
          <w:bCs/>
          <w:sz w:val="24"/>
          <w:szCs w:val="24"/>
          <w:rtl/>
        </w:rPr>
        <w:t>نظم القيم المختلفة، كما هو مذكور في الفقرة 7 (ب) من القسم جيم من إطار كونمينغ-مونتريال العالمي للتنوع البيولوجي</w:t>
      </w:r>
    </w:p>
    <w:p w14:paraId="78B0FAAD" w14:textId="77777777" w:rsidR="00390063" w:rsidRPr="007E4F21" w:rsidRDefault="00390063"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i/>
          <w:iCs/>
          <w:szCs w:val="24"/>
          <w:rtl/>
        </w:rPr>
      </w:pPr>
      <w:r w:rsidRPr="007E4F21">
        <w:rPr>
          <w:rFonts w:cs="Simplified Arabic" w:hint="cs"/>
          <w:i/>
          <w:iCs/>
          <w:szCs w:val="24"/>
          <w:rtl/>
        </w:rPr>
        <w:t>إن مؤتمر الأطراف،</w:t>
      </w:r>
    </w:p>
    <w:p w14:paraId="388DA6C6" w14:textId="354BE69C" w:rsidR="00390063" w:rsidRPr="007E4F21" w:rsidRDefault="00390063" w:rsidP="00390063">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إذ</w:t>
      </w:r>
      <w:r w:rsidR="0056297B" w:rsidRPr="007E4F21">
        <w:rPr>
          <w:rFonts w:cs="Simplified Arabic" w:hint="cs"/>
          <w:i/>
          <w:iCs/>
          <w:szCs w:val="24"/>
          <w:rtl/>
        </w:rPr>
        <w:t xml:space="preserve"> ي</w:t>
      </w:r>
      <w:r w:rsidRPr="007E4F21">
        <w:rPr>
          <w:rFonts w:cs="Simplified Arabic" w:hint="cs"/>
          <w:i/>
          <w:iCs/>
          <w:szCs w:val="24"/>
          <w:rtl/>
        </w:rPr>
        <w:t xml:space="preserve">شير </w:t>
      </w:r>
      <w:r w:rsidRPr="007E4F21">
        <w:rPr>
          <w:rFonts w:cs="Simplified Arabic" w:hint="cs"/>
          <w:szCs w:val="24"/>
          <w:rtl/>
        </w:rPr>
        <w:t>إلى</w:t>
      </w:r>
      <w:r w:rsidR="0056297B" w:rsidRPr="007E4F21">
        <w:rPr>
          <w:rFonts w:cs="Simplified Arabic" w:hint="cs"/>
          <w:szCs w:val="24"/>
          <w:rtl/>
        </w:rPr>
        <w:t xml:space="preserve"> </w:t>
      </w:r>
      <w:r w:rsidR="0056297B" w:rsidRPr="007E4F21">
        <w:rPr>
          <w:rFonts w:cs="Simplified Arabic"/>
          <w:szCs w:val="24"/>
          <w:rtl/>
        </w:rPr>
        <w:t>أن</w:t>
      </w:r>
      <w:r w:rsidR="008620D2" w:rsidRPr="007E4F21">
        <w:rPr>
          <w:rFonts w:cs="Simplified Arabic" w:hint="cs"/>
          <w:szCs w:val="24"/>
          <w:rtl/>
        </w:rPr>
        <w:t>ه</w:t>
      </w:r>
      <w:r w:rsidR="0056297B" w:rsidRPr="007E4F21">
        <w:rPr>
          <w:rFonts w:cs="Simplified Arabic"/>
          <w:szCs w:val="24"/>
          <w:rtl/>
        </w:rPr>
        <w:t xml:space="preserve"> أكد، في الفقرة الفرعية 7 (ب) من القسم جيم من إطار كونمينغ-مونتريال العالمي للتنوع البيولوجي،</w:t>
      </w:r>
      <w:r w:rsidR="0056297B" w:rsidRPr="007E4F21">
        <w:rPr>
          <w:rStyle w:val="FootnoteReference"/>
          <w:rFonts w:ascii="Simplified Arabic" w:hAnsi="Simplified Arabic" w:cs="Simplified Arabic"/>
          <w:sz w:val="24"/>
          <w:szCs w:val="24"/>
        </w:rPr>
        <w:footnoteReference w:id="22"/>
      </w:r>
      <w:r w:rsidR="0056297B" w:rsidRPr="007E4F21">
        <w:rPr>
          <w:rFonts w:cs="Simplified Arabic"/>
          <w:szCs w:val="24"/>
          <w:rtl/>
        </w:rPr>
        <w:t xml:space="preserve"> أنه ينبغي مراعاة مختلف نظم القيم في تنفيذه، وأنه دعا في الهدف 14 من الإطار إلى إدماج القيم المتعددة للتنوع البيولوجي في عملية صنع القرار،</w:t>
      </w:r>
    </w:p>
    <w:p w14:paraId="327124B1" w14:textId="6C922D3F" w:rsidR="0056297B" w:rsidRPr="007E4F21" w:rsidRDefault="0056297B" w:rsidP="0056297B">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lastRenderedPageBreak/>
        <w:t xml:space="preserve">وإذ يشير أيضا </w:t>
      </w:r>
      <w:r w:rsidRPr="007E4F21">
        <w:rPr>
          <w:rFonts w:cs="Simplified Arabic" w:hint="cs"/>
          <w:szCs w:val="24"/>
          <w:rtl/>
        </w:rPr>
        <w:t xml:space="preserve">إلى </w:t>
      </w:r>
      <w:r w:rsidRPr="007E4F21">
        <w:rPr>
          <w:rFonts w:cs="Simplified Arabic"/>
          <w:szCs w:val="24"/>
          <w:rtl/>
        </w:rPr>
        <w:t xml:space="preserve">اعتماد برنامج العمل بشأن المادة </w:t>
      </w:r>
      <w:r w:rsidR="00B62C14" w:rsidRPr="007E4F21">
        <w:rPr>
          <w:rFonts w:cs="Simplified Arabic"/>
          <w:szCs w:val="24"/>
          <w:rtl/>
        </w:rPr>
        <w:t>8(ي)</w:t>
      </w:r>
      <w:r w:rsidRPr="007E4F21">
        <w:rPr>
          <w:rFonts w:cs="Simplified Arabic"/>
          <w:szCs w:val="24"/>
          <w:rtl/>
        </w:rPr>
        <w:t xml:space="preserve"> وغيرها من أحكام اتفاقية التنوع البيولوجي</w:t>
      </w:r>
      <w:r w:rsidR="007E4F21" w:rsidRPr="007E4F21">
        <w:rPr>
          <w:rStyle w:val="FootnoteReference"/>
          <w:rFonts w:ascii="Simplified Arabic" w:hAnsi="Simplified Arabic" w:cs="Simplified Arabic"/>
          <w:sz w:val="24"/>
          <w:szCs w:val="24"/>
        </w:rPr>
        <w:footnoteReference w:id="23"/>
      </w:r>
      <w:r w:rsidRPr="007E4F21">
        <w:rPr>
          <w:rFonts w:cs="Simplified Arabic"/>
          <w:szCs w:val="24"/>
          <w:rtl/>
        </w:rPr>
        <w:t xml:space="preserve"> المتعلقة بالشعوب الأصلية والمجتمعات المحلية حتى عام 2030 بموجب المقرر </w:t>
      </w:r>
      <w:hyperlink r:id="rId21" w:history="1">
        <w:r w:rsidRPr="007E4F21">
          <w:rPr>
            <w:rStyle w:val="Hyperlink"/>
            <w:rFonts w:cs="Simplified Arabic"/>
            <w:szCs w:val="24"/>
            <w:rtl/>
          </w:rPr>
          <w:t>16/4</w:t>
        </w:r>
      </w:hyperlink>
      <w:r w:rsidRPr="007E4F21">
        <w:rPr>
          <w:rFonts w:cs="Simplified Arabic"/>
          <w:szCs w:val="24"/>
          <w:rtl/>
        </w:rPr>
        <w:t xml:space="preserve"> المؤرخ 30 أكتوبر/تشرين الأول 2024 والعناصر والمهام المتعلقة ببرنامج العمل المشترك بشأن الروابط بين التنوع البيولوجي والثقافي في مرفق المقرر </w:t>
      </w:r>
      <w:hyperlink r:id="rId22" w:history="1">
        <w:r w:rsidRPr="007E4F21">
          <w:rPr>
            <w:rStyle w:val="Hyperlink"/>
            <w:rFonts w:cs="Simplified Arabic"/>
            <w:szCs w:val="24"/>
            <w:rtl/>
          </w:rPr>
          <w:t>15/22</w:t>
        </w:r>
      </w:hyperlink>
      <w:r w:rsidRPr="007E4F21">
        <w:rPr>
          <w:rFonts w:cs="Simplified Arabic"/>
          <w:szCs w:val="24"/>
          <w:rtl/>
        </w:rPr>
        <w:t xml:space="preserve"> المؤرخ 10 ديسمبر/كانون الأول 2022، وكلاهما يدعم تطبيق نظم القيم المتنوعة في تنفيذ </w:t>
      </w:r>
      <w:r w:rsidR="008620D2" w:rsidRPr="007E4F21">
        <w:rPr>
          <w:rFonts w:cs="Simplified Arabic" w:hint="cs"/>
          <w:szCs w:val="24"/>
          <w:rtl/>
        </w:rPr>
        <w:t>ال</w:t>
      </w:r>
      <w:r w:rsidR="00C05FA7" w:rsidRPr="007E4F21">
        <w:rPr>
          <w:rFonts w:cs="Simplified Arabic" w:hint="cs"/>
          <w:szCs w:val="24"/>
          <w:rtl/>
        </w:rPr>
        <w:t>إطار</w:t>
      </w:r>
      <w:r w:rsidRPr="007E4F21">
        <w:rPr>
          <w:rFonts w:cs="Simplified Arabic"/>
          <w:szCs w:val="24"/>
          <w:rtl/>
        </w:rPr>
        <w:t>،</w:t>
      </w:r>
    </w:p>
    <w:p w14:paraId="7EC63A77" w14:textId="4B1FE38D" w:rsidR="00AE4BB2" w:rsidRPr="007E4F21" w:rsidRDefault="00AE4BB2" w:rsidP="00AE4BB2">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20" w:firstLine="720"/>
        <w:rPr>
          <w:rFonts w:cs="Simplified Arabic"/>
          <w:szCs w:val="24"/>
          <w:rtl/>
        </w:rPr>
      </w:pPr>
      <w:r w:rsidRPr="007E4F21">
        <w:rPr>
          <w:rFonts w:cs="Simplified Arabic" w:hint="cs"/>
          <w:i/>
          <w:iCs/>
          <w:szCs w:val="24"/>
          <w:rtl/>
        </w:rPr>
        <w:t xml:space="preserve">وإذ يشير كذلك </w:t>
      </w:r>
      <w:r w:rsidRPr="007E4F21">
        <w:rPr>
          <w:rFonts w:cs="Simplified Arabic" w:hint="cs"/>
          <w:szCs w:val="24"/>
          <w:rtl/>
        </w:rPr>
        <w:t xml:space="preserve">إلى </w:t>
      </w:r>
      <w:r w:rsidRPr="007E4F21">
        <w:rPr>
          <w:rFonts w:cs="Simplified Arabic"/>
          <w:i/>
          <w:iCs/>
          <w:szCs w:val="24"/>
          <w:rtl/>
        </w:rPr>
        <w:t xml:space="preserve">تقرير التقييم المنهجي </w:t>
      </w:r>
      <w:r w:rsidR="00C2211F" w:rsidRPr="007E4F21">
        <w:rPr>
          <w:rFonts w:cs="Simplified Arabic" w:hint="cs"/>
          <w:i/>
          <w:iCs/>
          <w:szCs w:val="24"/>
          <w:rtl/>
        </w:rPr>
        <w:t>ل</w:t>
      </w:r>
      <w:r w:rsidRPr="007E4F21">
        <w:rPr>
          <w:rFonts w:cs="Simplified Arabic"/>
          <w:i/>
          <w:iCs/>
          <w:szCs w:val="24"/>
          <w:rtl/>
        </w:rPr>
        <w:t xml:space="preserve">لقـيـم المـتـعـددة </w:t>
      </w:r>
      <w:r w:rsidR="00C2211F" w:rsidRPr="007E4F21">
        <w:rPr>
          <w:rFonts w:cs="Simplified Arabic" w:hint="cs"/>
          <w:i/>
          <w:iCs/>
          <w:szCs w:val="24"/>
          <w:rtl/>
        </w:rPr>
        <w:t>للطبيعة</w:t>
      </w:r>
      <w:r w:rsidR="00C2211F" w:rsidRPr="007E4F21">
        <w:rPr>
          <w:rFonts w:cs="Simplified Arabic"/>
          <w:szCs w:val="24"/>
          <w:rtl/>
        </w:rPr>
        <w:t xml:space="preserve"> </w:t>
      </w:r>
      <w:r w:rsidR="00C2211F" w:rsidRPr="007E4F21">
        <w:rPr>
          <w:rFonts w:cs="Simplified Arabic" w:hint="cs"/>
          <w:i/>
          <w:iCs/>
          <w:szCs w:val="24"/>
          <w:rtl/>
        </w:rPr>
        <w:t>وتقدير قيمتها</w:t>
      </w:r>
      <w:r w:rsidRPr="007E4F21">
        <w:rPr>
          <w:rFonts w:cs="Simplified Arabic" w:hint="cs"/>
          <w:i/>
          <w:iCs/>
          <w:szCs w:val="24"/>
          <w:rtl/>
        </w:rPr>
        <w:t xml:space="preserve"> </w:t>
      </w:r>
      <w:r w:rsidRPr="007E4F21">
        <w:rPr>
          <w:rFonts w:cs="Simplified Arabic"/>
          <w:szCs w:val="24"/>
          <w:rtl/>
        </w:rPr>
        <w:t xml:space="preserve">الصادر عن المنبر </w:t>
      </w:r>
      <w:r w:rsidR="003F42C0" w:rsidRPr="007E4F21">
        <w:rPr>
          <w:rFonts w:cs="Simplified Arabic"/>
          <w:szCs w:val="24"/>
          <w:rtl/>
        </w:rPr>
        <w:t>الحكومي الدولي للعلوم والسياسات في</w:t>
      </w:r>
      <w:r w:rsidRPr="007E4F21">
        <w:rPr>
          <w:rFonts w:cs="Simplified Arabic"/>
          <w:szCs w:val="24"/>
          <w:rtl/>
        </w:rPr>
        <w:t xml:space="preserve"> مجال التنوع البيولوجي وخدمات النظم الإيكولوجية</w:t>
      </w:r>
      <w:r w:rsidRPr="007E4F21">
        <w:rPr>
          <w:rFonts w:cs="Simplified Arabic" w:hint="cs"/>
          <w:szCs w:val="24"/>
          <w:rtl/>
        </w:rPr>
        <w:t>،</w:t>
      </w:r>
    </w:p>
    <w:p w14:paraId="62982C07" w14:textId="65973DFE" w:rsidR="00C05FA7" w:rsidRPr="007E4F21" w:rsidRDefault="003253ED" w:rsidP="003253ED">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tl/>
          <w:lang w:val="en-US"/>
        </w:rPr>
      </w:pPr>
      <w:r w:rsidRPr="007E4F21">
        <w:rPr>
          <w:rFonts w:cs="Simplified Arabic"/>
          <w:szCs w:val="24"/>
          <w:lang w:val="en-US"/>
        </w:rPr>
        <w:t>1</w:t>
      </w:r>
      <w:r w:rsidRPr="007E4F21">
        <w:rPr>
          <w:rFonts w:cs="Simplified Arabic" w:hint="cs"/>
          <w:szCs w:val="24"/>
          <w:rtl/>
          <w:lang w:val="en-US"/>
        </w:rPr>
        <w:t>-</w:t>
      </w:r>
      <w:r w:rsidRPr="007E4F21">
        <w:rPr>
          <w:rFonts w:cs="Simplified Arabic"/>
          <w:szCs w:val="24"/>
          <w:rtl/>
          <w:lang w:val="en-US"/>
        </w:rPr>
        <w:tab/>
      </w:r>
      <w:r w:rsidR="00C05FA7" w:rsidRPr="007E4F21">
        <w:rPr>
          <w:rFonts w:cs="Simplified Arabic"/>
          <w:i/>
          <w:iCs/>
          <w:szCs w:val="24"/>
          <w:rtl/>
          <w:lang w:val="en-US"/>
        </w:rPr>
        <w:t>يدعو</w:t>
      </w:r>
      <w:r w:rsidR="00C05FA7" w:rsidRPr="007E4F21">
        <w:rPr>
          <w:rFonts w:cs="Simplified Arabic"/>
          <w:szCs w:val="24"/>
          <w:rtl/>
          <w:lang w:val="en-US"/>
        </w:rPr>
        <w:t xml:space="preserve"> مراكز دعم التعاون التقني والعلمي الإقليمية ودون </w:t>
      </w:r>
      <w:r w:rsidR="00C05FA7" w:rsidRPr="007E4F21">
        <w:rPr>
          <w:rFonts w:cs="Simplified Arabic"/>
          <w:szCs w:val="24"/>
          <w:rtl/>
        </w:rPr>
        <w:t>الإقليمية</w:t>
      </w:r>
      <w:r w:rsidR="00C05FA7" w:rsidRPr="007E4F21">
        <w:rPr>
          <w:rFonts w:cs="Simplified Arabic"/>
          <w:szCs w:val="24"/>
          <w:rtl/>
          <w:lang w:val="en-US"/>
        </w:rPr>
        <w:t xml:space="preserve"> إلى الاستفادة بشكل فعال من </w:t>
      </w:r>
      <w:r w:rsidR="00C2211F" w:rsidRPr="007E4F21">
        <w:rPr>
          <w:rFonts w:cs="Simplified Arabic"/>
          <w:i/>
          <w:iCs/>
          <w:szCs w:val="24"/>
          <w:rtl/>
        </w:rPr>
        <w:t xml:space="preserve">تقرير التقييم المنهجي </w:t>
      </w:r>
      <w:r w:rsidR="00C2211F" w:rsidRPr="007E4F21">
        <w:rPr>
          <w:rFonts w:cs="Simplified Arabic" w:hint="cs"/>
          <w:i/>
          <w:iCs/>
          <w:szCs w:val="24"/>
          <w:rtl/>
        </w:rPr>
        <w:t>ل</w:t>
      </w:r>
      <w:r w:rsidR="00C2211F" w:rsidRPr="007E4F21">
        <w:rPr>
          <w:rFonts w:cs="Simplified Arabic"/>
          <w:i/>
          <w:iCs/>
          <w:szCs w:val="24"/>
          <w:rtl/>
        </w:rPr>
        <w:t xml:space="preserve">لقـيـم المـتـعـددة </w:t>
      </w:r>
      <w:r w:rsidR="00C2211F" w:rsidRPr="007E4F21">
        <w:rPr>
          <w:rFonts w:cs="Simplified Arabic" w:hint="cs"/>
          <w:i/>
          <w:iCs/>
          <w:szCs w:val="24"/>
          <w:rtl/>
        </w:rPr>
        <w:t>للطبيعة</w:t>
      </w:r>
      <w:r w:rsidR="00C2211F" w:rsidRPr="007E4F21">
        <w:rPr>
          <w:rFonts w:cs="Simplified Arabic"/>
          <w:szCs w:val="24"/>
          <w:rtl/>
        </w:rPr>
        <w:t xml:space="preserve"> </w:t>
      </w:r>
      <w:r w:rsidR="00C2211F" w:rsidRPr="007E4F21">
        <w:rPr>
          <w:rFonts w:cs="Simplified Arabic" w:hint="cs"/>
          <w:i/>
          <w:iCs/>
          <w:szCs w:val="24"/>
          <w:rtl/>
        </w:rPr>
        <w:t xml:space="preserve">وتقدير قيمتها </w:t>
      </w:r>
      <w:r w:rsidR="00C05FA7" w:rsidRPr="007E4F21">
        <w:rPr>
          <w:rFonts w:cs="Simplified Arabic"/>
          <w:szCs w:val="24"/>
          <w:rtl/>
          <w:lang w:val="en-US"/>
        </w:rPr>
        <w:t xml:space="preserve">في دعم الأطراف في تنفيذ إطار كونمينغ-مونتريال العالمي </w:t>
      </w:r>
      <w:r w:rsidR="00C05FA7" w:rsidRPr="007E4F21">
        <w:rPr>
          <w:rFonts w:cs="Simplified Arabic"/>
          <w:szCs w:val="24"/>
          <w:rtl/>
        </w:rPr>
        <w:t>للتنوع</w:t>
      </w:r>
      <w:r w:rsidR="00C05FA7" w:rsidRPr="007E4F21">
        <w:rPr>
          <w:rFonts w:cs="Simplified Arabic"/>
          <w:szCs w:val="24"/>
          <w:rtl/>
          <w:lang w:val="en-US"/>
        </w:rPr>
        <w:t xml:space="preserve"> البيولوجي؛</w:t>
      </w:r>
    </w:p>
    <w:p w14:paraId="318618E6" w14:textId="001EA9BE" w:rsidR="00C05FA7" w:rsidRPr="007E4F21" w:rsidRDefault="003253ED" w:rsidP="003253ED">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lang w:val="en-US"/>
        </w:rPr>
      </w:pPr>
      <w:r w:rsidRPr="007E4F21">
        <w:rPr>
          <w:rFonts w:cs="Simplified Arabic"/>
          <w:szCs w:val="24"/>
          <w:lang w:val="en-US"/>
        </w:rPr>
        <w:t>2</w:t>
      </w:r>
      <w:r w:rsidRPr="007E4F21">
        <w:rPr>
          <w:rFonts w:cs="Simplified Arabic" w:hint="cs"/>
          <w:szCs w:val="24"/>
          <w:rtl/>
          <w:lang w:val="en-US"/>
        </w:rPr>
        <w:t>-</w:t>
      </w:r>
      <w:r w:rsidRPr="007E4F21">
        <w:rPr>
          <w:rFonts w:cs="Simplified Arabic"/>
          <w:szCs w:val="24"/>
          <w:rtl/>
          <w:lang w:val="en-US"/>
        </w:rPr>
        <w:tab/>
      </w:r>
      <w:r w:rsidR="00C05FA7" w:rsidRPr="007E4F21">
        <w:rPr>
          <w:rFonts w:cs="Simplified Arabic"/>
          <w:i/>
          <w:iCs/>
          <w:szCs w:val="24"/>
          <w:rtl/>
          <w:lang w:val="en-US"/>
        </w:rPr>
        <w:t>يدعو</w:t>
      </w:r>
      <w:r w:rsidR="00C05FA7" w:rsidRPr="007E4F21">
        <w:rPr>
          <w:rFonts w:cs="Simplified Arabic"/>
          <w:szCs w:val="24"/>
          <w:rtl/>
          <w:lang w:val="en-US"/>
        </w:rPr>
        <w:t xml:space="preserve"> المنظمات المعنية إلى مواصلة دعم استخدام واعتماد </w:t>
      </w:r>
      <w:r w:rsidR="00C2211F" w:rsidRPr="007E4F21">
        <w:rPr>
          <w:rFonts w:cs="Simplified Arabic"/>
          <w:i/>
          <w:iCs/>
          <w:szCs w:val="24"/>
          <w:rtl/>
        </w:rPr>
        <w:t xml:space="preserve">تقرير التقييم المنهجي </w:t>
      </w:r>
      <w:r w:rsidR="00C2211F" w:rsidRPr="007E4F21">
        <w:rPr>
          <w:rFonts w:cs="Simplified Arabic" w:hint="cs"/>
          <w:i/>
          <w:iCs/>
          <w:szCs w:val="24"/>
          <w:rtl/>
        </w:rPr>
        <w:t>ل</w:t>
      </w:r>
      <w:r w:rsidR="00C2211F" w:rsidRPr="007E4F21">
        <w:rPr>
          <w:rFonts w:cs="Simplified Arabic"/>
          <w:i/>
          <w:iCs/>
          <w:szCs w:val="24"/>
          <w:rtl/>
        </w:rPr>
        <w:t xml:space="preserve">لقـيـم المـتـعـددة </w:t>
      </w:r>
      <w:r w:rsidR="00C2211F" w:rsidRPr="007E4F21">
        <w:rPr>
          <w:rFonts w:cs="Simplified Arabic" w:hint="cs"/>
          <w:i/>
          <w:iCs/>
          <w:szCs w:val="24"/>
          <w:rtl/>
        </w:rPr>
        <w:t>للطبيعة</w:t>
      </w:r>
      <w:r w:rsidR="00C2211F" w:rsidRPr="007E4F21">
        <w:rPr>
          <w:rFonts w:cs="Simplified Arabic"/>
          <w:szCs w:val="24"/>
          <w:rtl/>
        </w:rPr>
        <w:t xml:space="preserve"> </w:t>
      </w:r>
      <w:r w:rsidR="00C2211F" w:rsidRPr="007E4F21">
        <w:rPr>
          <w:rFonts w:cs="Simplified Arabic" w:hint="cs"/>
          <w:i/>
          <w:iCs/>
          <w:szCs w:val="24"/>
          <w:rtl/>
        </w:rPr>
        <w:t>وتقدير قيمتها</w:t>
      </w:r>
      <w:r w:rsidR="00F74362" w:rsidRPr="007E4F21">
        <w:rPr>
          <w:rFonts w:cs="Simplified Arabic"/>
          <w:i/>
          <w:iCs/>
          <w:szCs w:val="24"/>
          <w:rtl/>
          <w:lang w:val="en-US"/>
        </w:rPr>
        <w:t xml:space="preserve"> </w:t>
      </w:r>
      <w:r w:rsidR="00F74362" w:rsidRPr="007E4F21">
        <w:rPr>
          <w:rFonts w:cs="Simplified Arabic"/>
          <w:szCs w:val="24"/>
          <w:rtl/>
          <w:lang w:val="en-US"/>
        </w:rPr>
        <w:t xml:space="preserve">في </w:t>
      </w:r>
      <w:r w:rsidR="00C05FA7" w:rsidRPr="007E4F21">
        <w:rPr>
          <w:rFonts w:cs="Simplified Arabic"/>
          <w:szCs w:val="24"/>
          <w:rtl/>
          <w:lang w:val="en-US"/>
        </w:rPr>
        <w:t>تنفيذ اتفاقية التنوع البيولوجي و</w:t>
      </w:r>
      <w:r w:rsidR="00820702" w:rsidRPr="007E4F21">
        <w:rPr>
          <w:rFonts w:cs="Simplified Arabic" w:hint="cs"/>
          <w:szCs w:val="24"/>
          <w:rtl/>
          <w:lang w:val="en-US"/>
        </w:rPr>
        <w:t>ال</w:t>
      </w:r>
      <w:r w:rsidR="00C05FA7" w:rsidRPr="007E4F21">
        <w:rPr>
          <w:rFonts w:cs="Simplified Arabic"/>
          <w:szCs w:val="24"/>
          <w:rtl/>
          <w:lang w:val="en-US"/>
        </w:rPr>
        <w:t>إطار؛</w:t>
      </w:r>
    </w:p>
    <w:p w14:paraId="27460C09" w14:textId="2D56E5D0" w:rsidR="00390063" w:rsidRPr="007E4F21" w:rsidRDefault="003253ED" w:rsidP="003253ED">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tl/>
        </w:rPr>
      </w:pPr>
      <w:r w:rsidRPr="007E4F21">
        <w:rPr>
          <w:rFonts w:cs="Simplified Arabic"/>
          <w:szCs w:val="24"/>
          <w:rtl/>
        </w:rPr>
        <w:t>[</w:t>
      </w:r>
      <w:r w:rsidRPr="007E4F21">
        <w:rPr>
          <w:rFonts w:cs="Simplified Arabic"/>
          <w:szCs w:val="24"/>
        </w:rPr>
        <w:t>3</w:t>
      </w:r>
      <w:r w:rsidRPr="007E4F21">
        <w:rPr>
          <w:rFonts w:cs="Simplified Arabic" w:hint="cs"/>
          <w:szCs w:val="24"/>
          <w:rtl/>
        </w:rPr>
        <w:t>-</w:t>
      </w:r>
      <w:r w:rsidRPr="007E4F21">
        <w:rPr>
          <w:rFonts w:cs="Simplified Arabic"/>
          <w:szCs w:val="24"/>
          <w:rtl/>
        </w:rPr>
        <w:tab/>
      </w:r>
      <w:r w:rsidR="00EF079A" w:rsidRPr="007E4F21">
        <w:rPr>
          <w:rFonts w:cs="Simplified Arabic" w:hint="cs"/>
          <w:i/>
          <w:iCs/>
          <w:szCs w:val="24"/>
          <w:rtl/>
        </w:rPr>
        <w:t xml:space="preserve">يطلب </w:t>
      </w:r>
      <w:r w:rsidR="00EF079A" w:rsidRPr="007E4F21">
        <w:rPr>
          <w:rFonts w:cs="Simplified Arabic" w:hint="cs"/>
          <w:szCs w:val="24"/>
          <w:rtl/>
        </w:rPr>
        <w:t>إلى</w:t>
      </w:r>
      <w:r w:rsidR="00EF079A" w:rsidRPr="007E4F21">
        <w:rPr>
          <w:rFonts w:cs="Simplified Arabic" w:hint="cs"/>
          <w:i/>
          <w:iCs/>
          <w:szCs w:val="24"/>
          <w:rtl/>
        </w:rPr>
        <w:t xml:space="preserve"> </w:t>
      </w:r>
      <w:r w:rsidR="00EF079A" w:rsidRPr="007E4F21">
        <w:rPr>
          <w:rFonts w:cs="Simplified Arabic" w:hint="cs"/>
          <w:szCs w:val="24"/>
          <w:rtl/>
        </w:rPr>
        <w:t xml:space="preserve">الأمينة التنفيذية </w:t>
      </w:r>
      <w:r w:rsidR="00820702" w:rsidRPr="007E4F21">
        <w:rPr>
          <w:rFonts w:cs="Simplified Arabic" w:hint="cs"/>
          <w:szCs w:val="24"/>
          <w:rtl/>
        </w:rPr>
        <w:t>ل</w:t>
      </w:r>
      <w:r w:rsidR="00EF079A" w:rsidRPr="007E4F21">
        <w:rPr>
          <w:rFonts w:cs="Simplified Arabic"/>
          <w:szCs w:val="24"/>
          <w:rtl/>
        </w:rPr>
        <w:t>لاتفاقية أن تقوم، رهنا بتوافر الموارد، بتيسير تبادل المعارف والخبرات والممارسات الجيدة فيما بين الأطراف</w:t>
      </w:r>
      <w:r w:rsidR="00E12182" w:rsidRPr="007E4F21">
        <w:rPr>
          <w:rFonts w:cs="Simplified Arabic" w:hint="cs"/>
          <w:szCs w:val="24"/>
          <w:rtl/>
        </w:rPr>
        <w:t>، والحكومات الأخرى، والحكومات دون الوطنية،</w:t>
      </w:r>
      <w:r w:rsidR="00EF079A" w:rsidRPr="007E4F21">
        <w:rPr>
          <w:rFonts w:cs="Simplified Arabic"/>
          <w:szCs w:val="24"/>
          <w:rtl/>
        </w:rPr>
        <w:t xml:space="preserve"> والشعوب الأصلية والمجتمعات المحلية وأصحاب المصلحة ذوي الصلة، بما في ذلك من خلال عقد حوارات ومن خلال منصات التعلم، لدعم الإدماج الفعال لقيم ونظم المعارف المتنوعة في تنفيذ </w:t>
      </w:r>
      <w:r w:rsidR="00820702" w:rsidRPr="007E4F21">
        <w:rPr>
          <w:rFonts w:cs="Simplified Arabic" w:hint="cs"/>
          <w:szCs w:val="24"/>
          <w:rtl/>
        </w:rPr>
        <w:t>ال</w:t>
      </w:r>
      <w:r w:rsidR="00EF079A" w:rsidRPr="007E4F21">
        <w:rPr>
          <w:rFonts w:cs="Simplified Arabic"/>
          <w:szCs w:val="24"/>
          <w:rtl/>
        </w:rPr>
        <w:t>إطار.</w:t>
      </w:r>
      <w:r w:rsidR="00F74362" w:rsidRPr="007E4F21">
        <w:rPr>
          <w:rFonts w:cs="Simplified Arabic"/>
          <w:szCs w:val="24"/>
          <w:rtl/>
        </w:rPr>
        <w:t>]</w:t>
      </w:r>
    </w:p>
    <w:p w14:paraId="1CB8AF63" w14:textId="4B2848A0" w:rsidR="00820702" w:rsidRPr="007E4F21" w:rsidRDefault="00820702" w:rsidP="00820702">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rPr>
          <w:rFonts w:cs="Simplified Arabic"/>
          <w:szCs w:val="24"/>
          <w:rtl/>
        </w:rPr>
      </w:pPr>
      <w:r w:rsidRPr="007E4F21">
        <w:rPr>
          <w:rFonts w:cs="Simplified Arabic"/>
          <w:szCs w:val="24"/>
          <w:rtl/>
        </w:rPr>
        <w:tab/>
      </w:r>
      <w:r w:rsidRPr="007E4F21">
        <w:rPr>
          <w:rFonts w:cs="Simplified Arabic"/>
          <w:szCs w:val="24"/>
          <w:rtl/>
        </w:rPr>
        <w:tab/>
      </w:r>
      <w:r w:rsidRPr="007E4F21">
        <w:rPr>
          <w:rFonts w:cs="Simplified Arabic" w:hint="cs"/>
          <w:szCs w:val="24"/>
          <w:rtl/>
        </w:rPr>
        <w:t>]</w:t>
      </w:r>
    </w:p>
    <w:p w14:paraId="04AB4A11" w14:textId="77777777" w:rsidR="00820702" w:rsidRPr="007E4F21" w:rsidRDefault="00820702" w:rsidP="00820702">
      <w:pPr>
        <w:pStyle w:val="CBDNormalNumber"/>
        <w:numPr>
          <w:ilvl w:val="0"/>
          <w:numId w:val="0"/>
        </w:numPr>
        <w:tabs>
          <w:tab w:val="clear" w:pos="567"/>
          <w:tab w:val="clear" w:pos="1134"/>
          <w:tab w:val="clear" w:pos="1701"/>
          <w:tab w:val="clear" w:pos="2268"/>
          <w:tab w:val="clear" w:pos="2835"/>
          <w:tab w:val="clear" w:pos="3402"/>
          <w:tab w:val="clear" w:pos="3969"/>
          <w:tab w:val="left" w:pos="720"/>
        </w:tabs>
        <w:bidi/>
        <w:spacing w:before="0" w:line="216" w:lineRule="auto"/>
        <w:ind w:left="713" w:firstLine="727"/>
        <w:rPr>
          <w:rFonts w:cs="Simplified Arabic"/>
          <w:szCs w:val="24"/>
        </w:rPr>
      </w:pPr>
    </w:p>
    <w:p w14:paraId="6CC84D1C" w14:textId="75D004A7" w:rsidR="00C91997" w:rsidRPr="00D767FB" w:rsidRDefault="005617F9" w:rsidP="00695EE0">
      <w:pPr>
        <w:jc w:val="center"/>
      </w:pPr>
      <w:r w:rsidRPr="007E4F21">
        <w:t>__________</w:t>
      </w:r>
      <w:bookmarkEnd w:id="0"/>
      <w:bookmarkEnd w:id="1"/>
      <w:bookmarkEnd w:id="2"/>
    </w:p>
    <w:sectPr w:rsidR="00C91997" w:rsidRPr="00D767FB" w:rsidSect="00695EE0">
      <w:headerReference w:type="even" r:id="rId23"/>
      <w:headerReference w:type="default" r:id="rId24"/>
      <w:footerReference w:type="even" r:id="rId25"/>
      <w:footerReference w:type="default" r:id="rId26"/>
      <w:footnotePr>
        <w:numRestart w:val="eachSect"/>
      </w:footnotePr>
      <w:endnotePr>
        <w:numFmt w:val="lowerLetter"/>
        <w:numRestart w:val="eachSect"/>
      </w:end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4C74" w14:textId="77777777" w:rsidR="007663A4" w:rsidRPr="00C6209A" w:rsidRDefault="007663A4" w:rsidP="00007904">
      <w:r w:rsidRPr="00C6209A">
        <w:separator/>
      </w:r>
    </w:p>
  </w:endnote>
  <w:endnote w:type="continuationSeparator" w:id="0">
    <w:p w14:paraId="23BF933A" w14:textId="77777777" w:rsidR="007663A4" w:rsidRPr="00C6209A" w:rsidRDefault="007663A4" w:rsidP="00007904">
      <w:r w:rsidRPr="00C62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8167"/>
      <w:docPartObj>
        <w:docPartGallery w:val="Page Numbers (Top of Page)"/>
        <w:docPartUnique/>
      </w:docPartObj>
    </w:sdtPr>
    <w:sdtEndPr/>
    <w:sdtContent>
      <w:p w14:paraId="2E3FFD1C" w14:textId="1A31578D" w:rsidR="004E17C4" w:rsidRPr="0056451A" w:rsidRDefault="004E17C4" w:rsidP="00CB693C">
        <w:pPr>
          <w:pStyle w:val="Footer"/>
          <w:jc w:val="righ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4</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137135"/>
      <w:docPartObj>
        <w:docPartGallery w:val="Page Numbers (Bottom of Page)"/>
        <w:docPartUnique/>
      </w:docPartObj>
    </w:sdtPr>
    <w:sdtEndPr>
      <w:rPr>
        <w:noProof/>
      </w:rPr>
    </w:sdtEndPr>
    <w:sdtContent>
      <w:sdt>
        <w:sdtPr>
          <w:id w:val="-1591458131"/>
          <w:docPartObj>
            <w:docPartGallery w:val="Page Numbers (Top of Page)"/>
            <w:docPartUnique/>
          </w:docPartObj>
        </w:sdtPr>
        <w:sdtEndPr/>
        <w:sdtContent>
          <w:p w14:paraId="20640DE0" w14:textId="3BD70659" w:rsidR="00CB693C" w:rsidRPr="00CB693C" w:rsidRDefault="00CB693C" w:rsidP="00CB693C">
            <w:pPr>
              <w:pStyle w:val="Footer"/>
              <w:jc w:val="left"/>
              <w:rPr>
                <w:sz w:val="22"/>
              </w:rPr>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14</w:t>
            </w:r>
            <w:r w:rsidRPr="002A5512">
              <w:rPr>
                <w:szCs w:val="20"/>
              </w:rPr>
              <w:fldChar w:fldCharType="end"/>
            </w:r>
          </w:p>
        </w:sdtContent>
      </w:sdt>
    </w:sdtContent>
  </w:sdt>
  <w:sdt>
    <w:sdtPr>
      <w:id w:val="-1205708784"/>
      <w:docPartObj>
        <w:docPartGallery w:val="Page Numbers (Top of Page)"/>
        <w:docPartUnique/>
      </w:docPartObj>
    </w:sdtPr>
    <w:sdtEndPr/>
    <w:sdtContent>
      <w:p w14:paraId="680A872A" w14:textId="532DD715" w:rsidR="004E17C4" w:rsidRPr="0056451A" w:rsidRDefault="00516E22" w:rsidP="00263818">
        <w:pPr>
          <w:pStyle w:val="Footer"/>
          <w:jc w:val="right"/>
          <w:rPr>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F807" w14:textId="77777777" w:rsidR="007663A4" w:rsidRPr="00C6209A" w:rsidRDefault="007663A4" w:rsidP="00413FCD">
      <w:pPr>
        <w:bidi/>
      </w:pPr>
      <w:r w:rsidRPr="00C6209A">
        <w:separator/>
      </w:r>
    </w:p>
  </w:footnote>
  <w:footnote w:type="continuationSeparator" w:id="0">
    <w:p w14:paraId="7157575D" w14:textId="77777777" w:rsidR="007663A4" w:rsidRPr="00C6209A" w:rsidRDefault="007663A4" w:rsidP="00007904">
      <w:r w:rsidRPr="00C6209A">
        <w:continuationSeparator/>
      </w:r>
    </w:p>
  </w:footnote>
  <w:footnote w:id="1">
    <w:p w14:paraId="42131882" w14:textId="26469062" w:rsidR="003218C8" w:rsidRPr="009D3F4D" w:rsidRDefault="003218C8"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المجلد 1673، الرقم 28911.</w:t>
      </w:r>
    </w:p>
  </w:footnote>
  <w:footnote w:id="2">
    <w:p w14:paraId="51047CFD" w14:textId="4422A1B7" w:rsidR="003218C8" w:rsidRPr="009D3F4D" w:rsidRDefault="003218C8"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المرجع نفسه، المجلد </w:t>
      </w:r>
      <w:r w:rsidR="007701C4">
        <w:rPr>
          <w:rFonts w:cs="Simplified Arabic" w:hint="cs"/>
          <w:rtl/>
        </w:rPr>
        <w:t>2244</w:t>
      </w:r>
      <w:r>
        <w:rPr>
          <w:rFonts w:cs="Simplified Arabic" w:hint="cs"/>
          <w:rtl/>
        </w:rPr>
        <w:t xml:space="preserve">، الرقم </w:t>
      </w:r>
      <w:r w:rsidR="007701C4">
        <w:rPr>
          <w:rFonts w:cs="Simplified Arabic" w:hint="cs"/>
          <w:rtl/>
        </w:rPr>
        <w:t>39973</w:t>
      </w:r>
      <w:r>
        <w:rPr>
          <w:rFonts w:cs="Simplified Arabic" w:hint="cs"/>
          <w:rtl/>
        </w:rPr>
        <w:t>.</w:t>
      </w:r>
    </w:p>
  </w:footnote>
  <w:footnote w:id="3">
    <w:p w14:paraId="548F705E" w14:textId="72FFCB02" w:rsidR="003218C8" w:rsidRPr="009D3F4D" w:rsidRDefault="003218C8"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المرجع نفسه، المجلد </w:t>
      </w:r>
      <w:r w:rsidR="007701C4">
        <w:rPr>
          <w:rFonts w:cs="Simplified Arabic" w:hint="cs"/>
          <w:rtl/>
        </w:rPr>
        <w:t>2256</w:t>
      </w:r>
      <w:r>
        <w:rPr>
          <w:rFonts w:cs="Simplified Arabic" w:hint="cs"/>
          <w:rtl/>
        </w:rPr>
        <w:t xml:space="preserve">، الرقم </w:t>
      </w:r>
      <w:r w:rsidR="007701C4">
        <w:rPr>
          <w:rFonts w:cs="Simplified Arabic" w:hint="cs"/>
          <w:rtl/>
        </w:rPr>
        <w:t>40214</w:t>
      </w:r>
      <w:r>
        <w:rPr>
          <w:rFonts w:cs="Simplified Arabic" w:hint="cs"/>
          <w:rtl/>
        </w:rPr>
        <w:t>.</w:t>
      </w:r>
    </w:p>
  </w:footnote>
  <w:footnote w:id="4">
    <w:p w14:paraId="36618EB3" w14:textId="53929AE8" w:rsidR="003218C8" w:rsidRPr="009D3F4D" w:rsidRDefault="003218C8"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المرجع نفسه، المجلد </w:t>
      </w:r>
      <w:r w:rsidR="007701C4">
        <w:rPr>
          <w:rFonts w:cs="Simplified Arabic" w:hint="cs"/>
          <w:rtl/>
        </w:rPr>
        <w:t>3201</w:t>
      </w:r>
      <w:r>
        <w:rPr>
          <w:rFonts w:cs="Simplified Arabic" w:hint="cs"/>
          <w:rtl/>
        </w:rPr>
        <w:t xml:space="preserve">، الرقم </w:t>
      </w:r>
      <w:r w:rsidR="007701C4">
        <w:rPr>
          <w:rFonts w:cs="Simplified Arabic" w:hint="cs"/>
          <w:rtl/>
        </w:rPr>
        <w:t>54669</w:t>
      </w:r>
      <w:r>
        <w:rPr>
          <w:rFonts w:cs="Simplified Arabic" w:hint="cs"/>
          <w:rtl/>
        </w:rPr>
        <w:t>.</w:t>
      </w:r>
    </w:p>
  </w:footnote>
  <w:footnote w:id="5">
    <w:p w14:paraId="285C779E" w14:textId="096B05F5" w:rsidR="003F42C0" w:rsidRPr="005972B5" w:rsidRDefault="003F42C0" w:rsidP="003F42C0">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المقرر </w:t>
      </w:r>
      <w:hyperlink r:id="rId1" w:history="1">
        <w:r w:rsidRPr="009D3F4D">
          <w:rPr>
            <w:rStyle w:val="Hyperlink"/>
            <w:rFonts w:cs="Simplified Arabic" w:hint="cs"/>
            <w:rtl/>
          </w:rPr>
          <w:t>15/4</w:t>
        </w:r>
      </w:hyperlink>
      <w:r>
        <w:rPr>
          <w:rFonts w:cs="Simplified Arabic" w:hint="cs"/>
          <w:rtl/>
        </w:rPr>
        <w:t>، المرفق</w:t>
      </w:r>
      <w:r w:rsidRPr="00991362">
        <w:rPr>
          <w:rFonts w:cs="Simplified Arabic"/>
          <w:rtl/>
        </w:rPr>
        <w:t>.</w:t>
      </w:r>
    </w:p>
  </w:footnote>
  <w:footnote w:id="6">
    <w:p w14:paraId="18ED605D" w14:textId="1910CBED" w:rsidR="00D329F3" w:rsidRPr="005972B5" w:rsidRDefault="00D329F3"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2"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7">
    <w:p w14:paraId="2F6B0A2E" w14:textId="77777777" w:rsidR="00176AF8" w:rsidRPr="009D3F4D" w:rsidRDefault="00176AF8"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المجلد 1760، الرقم 30619.</w:t>
      </w:r>
    </w:p>
  </w:footnote>
  <w:footnote w:id="8">
    <w:p w14:paraId="6A37F72C" w14:textId="1CF2FE77" w:rsidR="003E78CB" w:rsidRPr="009D3F4D" w:rsidRDefault="003E78CB"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1673، الرقم 28911.</w:t>
      </w:r>
    </w:p>
  </w:footnote>
  <w:footnote w:id="9">
    <w:p w14:paraId="18E7ABC7" w14:textId="07A5BE5D" w:rsidR="003E78CB" w:rsidRPr="009D3F4D" w:rsidRDefault="003E78CB"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2244، الرقم 39973.</w:t>
      </w:r>
    </w:p>
  </w:footnote>
  <w:footnote w:id="10">
    <w:p w14:paraId="078F4A54" w14:textId="458DC34E" w:rsidR="003E78CB" w:rsidRPr="009D3F4D" w:rsidRDefault="003E78CB"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2256، الرقم 40214.</w:t>
      </w:r>
    </w:p>
  </w:footnote>
  <w:footnote w:id="11">
    <w:p w14:paraId="5C0652C4" w14:textId="76D06E7B" w:rsidR="003E78CB" w:rsidRPr="009D3F4D" w:rsidRDefault="003E78CB"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3201، الرقم 54669.</w:t>
      </w:r>
    </w:p>
  </w:footnote>
  <w:footnote w:id="12">
    <w:p w14:paraId="7CD39285" w14:textId="2D5DB163" w:rsidR="00EF1735" w:rsidRPr="005972B5" w:rsidRDefault="00EF1735"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3"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13">
    <w:p w14:paraId="2539DC04" w14:textId="741AE3D5" w:rsidR="005F3BF2" w:rsidRPr="005F3BF2" w:rsidRDefault="005F3BF2" w:rsidP="001A3A21">
      <w:pPr>
        <w:pStyle w:val="FootnoteText"/>
        <w:bidi/>
        <w:jc w:val="both"/>
        <w:rPr>
          <w:rFonts w:cs="Simplified Arabic"/>
        </w:rPr>
      </w:pPr>
      <w:r w:rsidRPr="005972B5">
        <w:rPr>
          <w:rStyle w:val="FootnoteReference"/>
        </w:rPr>
        <w:footnoteRef/>
      </w:r>
      <w:r w:rsidRPr="005972B5">
        <w:rPr>
          <w:rFonts w:cs="Simplified Arabic" w:hint="cs"/>
          <w:rtl/>
        </w:rPr>
        <w:t xml:space="preserve"> </w:t>
      </w:r>
      <w:r w:rsidRPr="005F3BF2">
        <w:rPr>
          <w:rFonts w:cs="Simplified Arabic"/>
          <w:rtl/>
        </w:rPr>
        <w:t xml:space="preserve">الأمم المتحدة، </w:t>
      </w:r>
      <w:r w:rsidR="00EE2404" w:rsidRPr="00EE2404">
        <w:rPr>
          <w:rFonts w:cs="Simplified Arabic" w:hint="cs"/>
          <w:i/>
          <w:iCs/>
          <w:rtl/>
        </w:rPr>
        <w:t>مجموعة</w:t>
      </w:r>
      <w:r w:rsidRPr="00EE2404">
        <w:rPr>
          <w:rFonts w:cs="Simplified Arabic"/>
          <w:i/>
          <w:iCs/>
          <w:rtl/>
        </w:rPr>
        <w:t xml:space="preserve"> المعاهدات</w:t>
      </w:r>
      <w:r w:rsidRPr="005F3BF2">
        <w:rPr>
          <w:rFonts w:cs="Simplified Arabic"/>
          <w:rtl/>
        </w:rPr>
        <w:t>، المجلد 1673، العدد 28911.</w:t>
      </w:r>
    </w:p>
  </w:footnote>
  <w:footnote w:id="14">
    <w:p w14:paraId="2229D85D" w14:textId="77777777" w:rsidR="005F3BF2" w:rsidRPr="009D3F4D" w:rsidRDefault="005F3BF2"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2244، الرقم 39973.</w:t>
      </w:r>
    </w:p>
  </w:footnote>
  <w:footnote w:id="15">
    <w:p w14:paraId="08B8A212" w14:textId="77777777" w:rsidR="005F3BF2" w:rsidRPr="009D3F4D" w:rsidRDefault="005F3BF2"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2256، الرقم 40214.</w:t>
      </w:r>
    </w:p>
  </w:footnote>
  <w:footnote w:id="16">
    <w:p w14:paraId="77A715AA" w14:textId="77777777" w:rsidR="005F3BF2" w:rsidRPr="009D3F4D" w:rsidRDefault="005F3BF2"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المرجع نفسه، المجلد 3201، الرقم 54669.</w:t>
      </w:r>
    </w:p>
  </w:footnote>
  <w:footnote w:id="17">
    <w:p w14:paraId="631E8DA1" w14:textId="6532AD64" w:rsidR="00EF1735" w:rsidRPr="005972B5" w:rsidRDefault="00EF1735"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4"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18">
    <w:p w14:paraId="5DD9D119" w14:textId="0AE0AEFB" w:rsidR="002527C2" w:rsidRPr="005972B5" w:rsidRDefault="002527C2"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5"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19">
    <w:p w14:paraId="194BBE5F" w14:textId="33147D15" w:rsidR="008620D2" w:rsidRPr="005972B5" w:rsidRDefault="008620D2"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6"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20">
    <w:p w14:paraId="60B83A2C" w14:textId="603964D6" w:rsidR="008620D2" w:rsidRPr="005972B5" w:rsidRDefault="008620D2" w:rsidP="001A3A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المقرر </w:t>
      </w:r>
      <w:hyperlink r:id="rId7" w:history="1">
        <w:r w:rsidRPr="009D3F4D">
          <w:rPr>
            <w:rStyle w:val="Hyperlink"/>
            <w:rFonts w:cs="Simplified Arabic" w:hint="cs"/>
            <w:rtl/>
          </w:rPr>
          <w:t>15/</w:t>
        </w:r>
        <w:r>
          <w:rPr>
            <w:rStyle w:val="Hyperlink"/>
            <w:rFonts w:cs="Simplified Arabic" w:hint="cs"/>
            <w:rtl/>
          </w:rPr>
          <w:t>11</w:t>
        </w:r>
      </w:hyperlink>
      <w:r>
        <w:rPr>
          <w:rFonts w:cs="Simplified Arabic" w:hint="cs"/>
          <w:rtl/>
        </w:rPr>
        <w:t>، المرفق</w:t>
      </w:r>
      <w:r w:rsidRPr="00991362">
        <w:rPr>
          <w:rFonts w:cs="Simplified Arabic"/>
          <w:rtl/>
        </w:rPr>
        <w:t>.</w:t>
      </w:r>
    </w:p>
  </w:footnote>
  <w:footnote w:id="21">
    <w:p w14:paraId="1C06BFF3" w14:textId="77777777" w:rsidR="00C2211F" w:rsidRPr="009D3F4D" w:rsidRDefault="00C2211F" w:rsidP="00C2211F">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المجلد 1760، الرقم 30619.</w:t>
      </w:r>
    </w:p>
  </w:footnote>
  <w:footnote w:id="22">
    <w:p w14:paraId="6B7AEB3D" w14:textId="4C95275F" w:rsidR="0056297B" w:rsidRPr="005972B5" w:rsidRDefault="0056297B" w:rsidP="001A3A21">
      <w:pPr>
        <w:pStyle w:val="FootnoteText"/>
        <w:bidi/>
        <w:jc w:val="both"/>
      </w:pPr>
      <w:r w:rsidRPr="005972B5">
        <w:rPr>
          <w:rStyle w:val="FootnoteReference"/>
        </w:rPr>
        <w:footnoteRef/>
      </w:r>
      <w:r w:rsidRPr="005972B5">
        <w:rPr>
          <w:rFonts w:cs="Simplified Arabic" w:hint="cs"/>
          <w:rtl/>
        </w:rPr>
        <w:t xml:space="preserve"> </w:t>
      </w:r>
      <w:r w:rsidR="000B3828">
        <w:rPr>
          <w:rFonts w:cs="Simplified Arabic" w:hint="cs"/>
          <w:rtl/>
        </w:rPr>
        <w:t xml:space="preserve">المقرر </w:t>
      </w:r>
      <w:hyperlink r:id="rId8" w:history="1">
        <w:r w:rsidR="000B3828" w:rsidRPr="009D3F4D">
          <w:rPr>
            <w:rStyle w:val="Hyperlink"/>
            <w:rFonts w:cs="Simplified Arabic" w:hint="cs"/>
            <w:rtl/>
          </w:rPr>
          <w:t>15/4</w:t>
        </w:r>
      </w:hyperlink>
      <w:r w:rsidR="000B3828">
        <w:rPr>
          <w:rFonts w:cs="Simplified Arabic" w:hint="cs"/>
          <w:rtl/>
        </w:rPr>
        <w:t>، المرفق</w:t>
      </w:r>
      <w:r w:rsidRPr="00991362">
        <w:rPr>
          <w:rFonts w:cs="Simplified Arabic"/>
          <w:rtl/>
        </w:rPr>
        <w:t>.</w:t>
      </w:r>
    </w:p>
  </w:footnote>
  <w:footnote w:id="23">
    <w:p w14:paraId="3EDEAF6A" w14:textId="77777777" w:rsidR="007E4F21" w:rsidRPr="009D3F4D" w:rsidRDefault="007E4F21" w:rsidP="007E4F21">
      <w:pPr>
        <w:pStyle w:val="FootnoteText"/>
        <w:bidi/>
        <w:jc w:val="both"/>
      </w:pPr>
      <w:r w:rsidRPr="005972B5">
        <w:rPr>
          <w:rStyle w:val="FootnoteReference"/>
        </w:rPr>
        <w:footnoteRef/>
      </w:r>
      <w:r w:rsidRPr="005972B5">
        <w:rPr>
          <w:rFonts w:cs="Simplified Arabic" w:hint="cs"/>
          <w:rtl/>
        </w:rPr>
        <w:t xml:space="preserve"> </w:t>
      </w:r>
      <w:r>
        <w:rPr>
          <w:rFonts w:cs="Simplified Arabic" w:hint="cs"/>
          <w:rtl/>
        </w:rPr>
        <w:t xml:space="preserve">الأمم المتحدة، </w:t>
      </w:r>
      <w:r>
        <w:rPr>
          <w:rFonts w:cs="Simplified Arabic" w:hint="cs"/>
          <w:i/>
          <w:iCs/>
          <w:rtl/>
        </w:rPr>
        <w:t>مجموعة المعاهدات</w:t>
      </w:r>
      <w:r>
        <w:rPr>
          <w:rFonts w:cs="Simplified Arabic" w:hint="cs"/>
          <w:rtl/>
        </w:rPr>
        <w:t>، المجلد 1760،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tl/>
      </w:rPr>
      <w:alias w:val="Subject"/>
      <w:tag w:val=""/>
      <w:id w:val="1214927013"/>
      <w:placeholder>
        <w:docPart w:val="B8B0DBD36E7046E28CC0B4315464B913"/>
      </w:placeholder>
      <w:dataBinding w:prefixMappings="xmlns:ns0='http://purl.org/dc/elements/1.1/' xmlns:ns1='http://schemas.openxmlformats.org/package/2006/metadata/core-properties' " w:xpath="/ns1:coreProperties[1]/ns0:subject[1]" w:storeItemID="{6C3C8BC8-F283-45AE-878A-BAB7291924A1}"/>
      <w:text/>
    </w:sdtPr>
    <w:sdtEndPr/>
    <w:sdtContent>
      <w:p w14:paraId="501098A8" w14:textId="189056F0" w:rsidR="004E17C4" w:rsidRPr="005A4D4E" w:rsidRDefault="006A6342" w:rsidP="005A4D4E">
        <w:pPr>
          <w:pStyle w:val="Header"/>
          <w:tabs>
            <w:tab w:val="clear" w:pos="567"/>
            <w:tab w:val="clear" w:pos="1134"/>
            <w:tab w:val="clear" w:pos="1701"/>
            <w:tab w:val="clear" w:pos="2268"/>
          </w:tabs>
          <w:kinsoku w:val="0"/>
          <w:overflowPunct w:val="0"/>
          <w:autoSpaceDE w:val="0"/>
          <w:autoSpaceDN w:val="0"/>
          <w:bidi/>
          <w:rPr>
            <w:noProof/>
            <w:kern w:val="22"/>
            <w:rtl/>
          </w:rPr>
        </w:pPr>
        <w:r>
          <w:rPr>
            <w:noProof/>
            <w:kern w:val="22"/>
          </w:rPr>
          <w:t>CBD/SBSTTA/REC/27/6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tl/>
      </w:rPr>
      <w:alias w:val="Subject"/>
      <w:tag w:val=""/>
      <w:id w:val="1476264536"/>
      <w:placeholder>
        <w:docPart w:val="7BBB7AAF689A416EAE8C9E45A7990593"/>
      </w:placeholder>
      <w:dataBinding w:prefixMappings="xmlns:ns0='http://purl.org/dc/elements/1.1/' xmlns:ns1='http://schemas.openxmlformats.org/package/2006/metadata/core-properties' " w:xpath="/ns1:coreProperties[1]/ns0:subject[1]" w:storeItemID="{6C3C8BC8-F283-45AE-878A-BAB7291924A1}"/>
      <w:text/>
    </w:sdtPr>
    <w:sdtEndPr/>
    <w:sdtContent>
      <w:p w14:paraId="36BEEA20" w14:textId="4F45C1C9" w:rsidR="00CB693C" w:rsidRPr="005A4D4E" w:rsidRDefault="006A6342" w:rsidP="005A4D4E">
        <w:pPr>
          <w:pStyle w:val="Header"/>
          <w:tabs>
            <w:tab w:val="clear" w:pos="567"/>
            <w:tab w:val="clear" w:pos="1134"/>
            <w:tab w:val="clear" w:pos="1701"/>
            <w:tab w:val="clear" w:pos="2268"/>
          </w:tabs>
          <w:kinsoku w:val="0"/>
          <w:overflowPunct w:val="0"/>
          <w:autoSpaceDE w:val="0"/>
          <w:autoSpaceDN w:val="0"/>
          <w:bidi/>
          <w:jc w:val="right"/>
          <w:rPr>
            <w:noProof/>
            <w:kern w:val="22"/>
            <w:rtl/>
          </w:rPr>
        </w:pPr>
        <w:r>
          <w:rPr>
            <w:noProof/>
            <w:kern w:val="22"/>
          </w:rPr>
          <w:t>CBD/SBSTTA/REC/27/6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B02"/>
    <w:multiLevelType w:val="hybridMultilevel"/>
    <w:tmpl w:val="ACD05D56"/>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 w15:restartNumberingAfterBreak="0">
    <w:nsid w:val="076C6E0B"/>
    <w:multiLevelType w:val="singleLevel"/>
    <w:tmpl w:val="DCFA0864"/>
    <w:lvl w:ilvl="0">
      <w:start w:val="3"/>
      <w:numFmt w:val="decimal"/>
      <w:pStyle w:val="CBDNormalNumber"/>
      <w:lvlText w:val="%1-"/>
      <w:lvlJc w:val="left"/>
      <w:pPr>
        <w:ind w:left="1800" w:firstLine="0"/>
      </w:pPr>
      <w:rPr>
        <w:rFonts w:ascii="Simplified Arabic" w:hAnsi="Simplified Arabic" w:cs="Simplified Arabic" w:hint="default"/>
        <w:b w:val="0"/>
        <w:bCs w:val="0"/>
        <w:i w:val="0"/>
        <w:iCs w:val="0"/>
        <w:color w:val="auto"/>
        <w:sz w:val="24"/>
      </w:rPr>
    </w:lvl>
  </w:abstractNum>
  <w:abstractNum w:abstractNumId="2" w15:restartNumberingAfterBreak="0">
    <w:nsid w:val="09535659"/>
    <w:multiLevelType w:val="hybridMultilevel"/>
    <w:tmpl w:val="8C4A5370"/>
    <w:lvl w:ilvl="0" w:tplc="B302E96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56232"/>
    <w:multiLevelType w:val="hybridMultilevel"/>
    <w:tmpl w:val="BF163BFA"/>
    <w:lvl w:ilvl="0" w:tplc="71D6BF2E">
      <w:start w:val="1"/>
      <w:numFmt w:val="decimal"/>
      <w:lvlText w:val="%1-"/>
      <w:lvlJc w:val="left"/>
      <w:pPr>
        <w:ind w:left="2160" w:hanging="360"/>
      </w:pPr>
      <w:rPr>
        <w:rFonts w:hint="default"/>
        <w:lang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FFB1D30"/>
    <w:multiLevelType w:val="hybridMultilevel"/>
    <w:tmpl w:val="BD52AD22"/>
    <w:lvl w:ilvl="0" w:tplc="39D02A14">
      <w:start w:val="1"/>
      <w:numFmt w:val="decimal"/>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20DA7928"/>
    <w:multiLevelType w:val="hybridMultilevel"/>
    <w:tmpl w:val="86780BDA"/>
    <w:lvl w:ilvl="0" w:tplc="613A518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6" w15:restartNumberingAfterBreak="0">
    <w:nsid w:val="309B5661"/>
    <w:multiLevelType w:val="hybridMultilevel"/>
    <w:tmpl w:val="3ADC5F0E"/>
    <w:lvl w:ilvl="0" w:tplc="682E3896">
      <w:start w:val="1"/>
      <w:numFmt w:val="arabicAlpha"/>
      <w:lvlText w:val="(%1)"/>
      <w:lvlJc w:val="left"/>
      <w:pPr>
        <w:ind w:left="1782" w:hanging="360"/>
      </w:pPr>
      <w:rPr>
        <w:rFonts w:hint="default"/>
        <w:sz w:val="24"/>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7"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5BA478CF"/>
    <w:multiLevelType w:val="hybridMultilevel"/>
    <w:tmpl w:val="CE2E3F1C"/>
    <w:lvl w:ilvl="0" w:tplc="36887C7A">
      <w:start w:val="1"/>
      <w:numFmt w:val="decimal"/>
      <w:pStyle w:val="paranumbering"/>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FD1DFA"/>
    <w:multiLevelType w:val="hybridMultilevel"/>
    <w:tmpl w:val="65E4448A"/>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0" w15:restartNumberingAfterBreak="0">
    <w:nsid w:val="62540748"/>
    <w:multiLevelType w:val="hybridMultilevel"/>
    <w:tmpl w:val="3154ACF6"/>
    <w:lvl w:ilvl="0" w:tplc="39D02A14">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640772526">
    <w:abstractNumId w:val="12"/>
  </w:num>
  <w:num w:numId="2" w16cid:durableId="1710104492">
    <w:abstractNumId w:val="7"/>
  </w:num>
  <w:num w:numId="3" w16cid:durableId="595210648">
    <w:abstractNumId w:val="11"/>
  </w:num>
  <w:num w:numId="4" w16cid:durableId="2013726984">
    <w:abstractNumId w:val="1"/>
  </w:num>
  <w:num w:numId="5" w16cid:durableId="873692922">
    <w:abstractNumId w:val="8"/>
  </w:num>
  <w:num w:numId="6" w16cid:durableId="1934623553">
    <w:abstractNumId w:val="10"/>
  </w:num>
  <w:num w:numId="7" w16cid:durableId="961378595">
    <w:abstractNumId w:val="5"/>
  </w:num>
  <w:num w:numId="8" w16cid:durableId="1358123123">
    <w:abstractNumId w:val="4"/>
  </w:num>
  <w:num w:numId="9" w16cid:durableId="2013600812">
    <w:abstractNumId w:val="9"/>
  </w:num>
  <w:num w:numId="10" w16cid:durableId="1035302985">
    <w:abstractNumId w:val="0"/>
  </w:num>
  <w:num w:numId="11" w16cid:durableId="1793135101">
    <w:abstractNumId w:val="3"/>
  </w:num>
  <w:num w:numId="12" w16cid:durableId="1704478661">
    <w:abstractNumId w:val="1"/>
    <w:lvlOverride w:ilvl="0">
      <w:startOverride w:val="3"/>
    </w:lvlOverride>
  </w:num>
  <w:num w:numId="13" w16cid:durableId="751583531">
    <w:abstractNumId w:val="1"/>
  </w:num>
  <w:num w:numId="14" w16cid:durableId="2116553927">
    <w:abstractNumId w:val="2"/>
  </w:num>
  <w:num w:numId="15" w16cid:durableId="154537932">
    <w:abstractNumId w:val="6"/>
  </w:num>
  <w:num w:numId="16" w16cid:durableId="702681114">
    <w:abstractNumId w:val="1"/>
  </w:num>
  <w:num w:numId="17" w16cid:durableId="204436055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numFmt w:val="lowerLette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BA"/>
    <w:rsid w:val="000002B3"/>
    <w:rsid w:val="00000FFC"/>
    <w:rsid w:val="000013D6"/>
    <w:rsid w:val="00001647"/>
    <w:rsid w:val="00002051"/>
    <w:rsid w:val="000027AE"/>
    <w:rsid w:val="0000391A"/>
    <w:rsid w:val="00003A91"/>
    <w:rsid w:val="00003B5A"/>
    <w:rsid w:val="000057DE"/>
    <w:rsid w:val="00005ACC"/>
    <w:rsid w:val="00005B4C"/>
    <w:rsid w:val="000064BF"/>
    <w:rsid w:val="000065AB"/>
    <w:rsid w:val="00006B74"/>
    <w:rsid w:val="00007904"/>
    <w:rsid w:val="00007CDE"/>
    <w:rsid w:val="0001159D"/>
    <w:rsid w:val="0001349D"/>
    <w:rsid w:val="00013A9C"/>
    <w:rsid w:val="00013E0F"/>
    <w:rsid w:val="00014DC2"/>
    <w:rsid w:val="00015C85"/>
    <w:rsid w:val="00016286"/>
    <w:rsid w:val="00016A9D"/>
    <w:rsid w:val="00017FAD"/>
    <w:rsid w:val="000202BF"/>
    <w:rsid w:val="00020637"/>
    <w:rsid w:val="00020932"/>
    <w:rsid w:val="00024053"/>
    <w:rsid w:val="000245B9"/>
    <w:rsid w:val="000252F2"/>
    <w:rsid w:val="00025963"/>
    <w:rsid w:val="000265FF"/>
    <w:rsid w:val="00027899"/>
    <w:rsid w:val="000302C2"/>
    <w:rsid w:val="000307A4"/>
    <w:rsid w:val="00032603"/>
    <w:rsid w:val="0003286F"/>
    <w:rsid w:val="000328E4"/>
    <w:rsid w:val="00032F45"/>
    <w:rsid w:val="00033202"/>
    <w:rsid w:val="00033FDE"/>
    <w:rsid w:val="000340F8"/>
    <w:rsid w:val="000349E3"/>
    <w:rsid w:val="00034A19"/>
    <w:rsid w:val="00035197"/>
    <w:rsid w:val="000356AC"/>
    <w:rsid w:val="000367BB"/>
    <w:rsid w:val="000370DD"/>
    <w:rsid w:val="000371E6"/>
    <w:rsid w:val="00040F02"/>
    <w:rsid w:val="000415AD"/>
    <w:rsid w:val="00041CD3"/>
    <w:rsid w:val="000435C8"/>
    <w:rsid w:val="000439CE"/>
    <w:rsid w:val="00043A2F"/>
    <w:rsid w:val="00044AD4"/>
    <w:rsid w:val="00044E0D"/>
    <w:rsid w:val="000452AF"/>
    <w:rsid w:val="0004585B"/>
    <w:rsid w:val="00045C3E"/>
    <w:rsid w:val="00046B61"/>
    <w:rsid w:val="00046D7A"/>
    <w:rsid w:val="00046DAA"/>
    <w:rsid w:val="00047615"/>
    <w:rsid w:val="00047DC8"/>
    <w:rsid w:val="000501D7"/>
    <w:rsid w:val="00050941"/>
    <w:rsid w:val="00050B29"/>
    <w:rsid w:val="00051DDF"/>
    <w:rsid w:val="00051E94"/>
    <w:rsid w:val="00052FD6"/>
    <w:rsid w:val="000532DD"/>
    <w:rsid w:val="000547B4"/>
    <w:rsid w:val="00055481"/>
    <w:rsid w:val="00055D09"/>
    <w:rsid w:val="000561E8"/>
    <w:rsid w:val="00056646"/>
    <w:rsid w:val="000568BF"/>
    <w:rsid w:val="000569C8"/>
    <w:rsid w:val="00056E68"/>
    <w:rsid w:val="000571E3"/>
    <w:rsid w:val="00057A4C"/>
    <w:rsid w:val="00060075"/>
    <w:rsid w:val="000605C9"/>
    <w:rsid w:val="0006086E"/>
    <w:rsid w:val="000617A1"/>
    <w:rsid w:val="00063151"/>
    <w:rsid w:val="000631B4"/>
    <w:rsid w:val="00063353"/>
    <w:rsid w:val="00063BF7"/>
    <w:rsid w:val="00063D25"/>
    <w:rsid w:val="00064542"/>
    <w:rsid w:val="00064775"/>
    <w:rsid w:val="00065142"/>
    <w:rsid w:val="00066A5B"/>
    <w:rsid w:val="000675DE"/>
    <w:rsid w:val="00067CEB"/>
    <w:rsid w:val="00070417"/>
    <w:rsid w:val="0007081B"/>
    <w:rsid w:val="00071602"/>
    <w:rsid w:val="00072B17"/>
    <w:rsid w:val="00072EB7"/>
    <w:rsid w:val="00072F4F"/>
    <w:rsid w:val="00073E44"/>
    <w:rsid w:val="0007427F"/>
    <w:rsid w:val="00075A81"/>
    <w:rsid w:val="00076A5C"/>
    <w:rsid w:val="0007725B"/>
    <w:rsid w:val="00077757"/>
    <w:rsid w:val="00077E3F"/>
    <w:rsid w:val="00080160"/>
    <w:rsid w:val="000805BB"/>
    <w:rsid w:val="0008061E"/>
    <w:rsid w:val="00080A2D"/>
    <w:rsid w:val="00080D6B"/>
    <w:rsid w:val="00080FA6"/>
    <w:rsid w:val="00082919"/>
    <w:rsid w:val="00082DB5"/>
    <w:rsid w:val="00082FCE"/>
    <w:rsid w:val="000846DE"/>
    <w:rsid w:val="00084887"/>
    <w:rsid w:val="00084EFD"/>
    <w:rsid w:val="00085158"/>
    <w:rsid w:val="00085188"/>
    <w:rsid w:val="00086033"/>
    <w:rsid w:val="000864B9"/>
    <w:rsid w:val="000867D9"/>
    <w:rsid w:val="0008700A"/>
    <w:rsid w:val="00087215"/>
    <w:rsid w:val="0009010E"/>
    <w:rsid w:val="00091E18"/>
    <w:rsid w:val="00092681"/>
    <w:rsid w:val="00092E94"/>
    <w:rsid w:val="000932A3"/>
    <w:rsid w:val="00093A04"/>
    <w:rsid w:val="00094319"/>
    <w:rsid w:val="000946C9"/>
    <w:rsid w:val="00094B1D"/>
    <w:rsid w:val="00094DC8"/>
    <w:rsid w:val="00095D83"/>
    <w:rsid w:val="0009773D"/>
    <w:rsid w:val="00097B46"/>
    <w:rsid w:val="000A02F5"/>
    <w:rsid w:val="000A0D46"/>
    <w:rsid w:val="000A0F28"/>
    <w:rsid w:val="000A1919"/>
    <w:rsid w:val="000A1EE8"/>
    <w:rsid w:val="000A232A"/>
    <w:rsid w:val="000A3A26"/>
    <w:rsid w:val="000A44DA"/>
    <w:rsid w:val="000A4A8C"/>
    <w:rsid w:val="000A58D1"/>
    <w:rsid w:val="000A60A5"/>
    <w:rsid w:val="000A721E"/>
    <w:rsid w:val="000B0000"/>
    <w:rsid w:val="000B08FE"/>
    <w:rsid w:val="000B0DEF"/>
    <w:rsid w:val="000B1EB8"/>
    <w:rsid w:val="000B1EFA"/>
    <w:rsid w:val="000B2B6D"/>
    <w:rsid w:val="000B33A2"/>
    <w:rsid w:val="000B3828"/>
    <w:rsid w:val="000B395E"/>
    <w:rsid w:val="000B48BA"/>
    <w:rsid w:val="000B4A14"/>
    <w:rsid w:val="000B6309"/>
    <w:rsid w:val="000B65FF"/>
    <w:rsid w:val="000C06E5"/>
    <w:rsid w:val="000C0896"/>
    <w:rsid w:val="000C0CD0"/>
    <w:rsid w:val="000C1143"/>
    <w:rsid w:val="000C1E5D"/>
    <w:rsid w:val="000C2425"/>
    <w:rsid w:val="000C26BA"/>
    <w:rsid w:val="000C34B9"/>
    <w:rsid w:val="000C4216"/>
    <w:rsid w:val="000C51EC"/>
    <w:rsid w:val="000C538B"/>
    <w:rsid w:val="000C73C6"/>
    <w:rsid w:val="000C78CB"/>
    <w:rsid w:val="000D0A25"/>
    <w:rsid w:val="000D0E90"/>
    <w:rsid w:val="000D1766"/>
    <w:rsid w:val="000D1F74"/>
    <w:rsid w:val="000D1FF3"/>
    <w:rsid w:val="000D2504"/>
    <w:rsid w:val="000D2ACC"/>
    <w:rsid w:val="000D2C34"/>
    <w:rsid w:val="000D2FE0"/>
    <w:rsid w:val="000D3170"/>
    <w:rsid w:val="000D33ED"/>
    <w:rsid w:val="000D3ACB"/>
    <w:rsid w:val="000D5C27"/>
    <w:rsid w:val="000D6EDD"/>
    <w:rsid w:val="000D743D"/>
    <w:rsid w:val="000D7CCE"/>
    <w:rsid w:val="000E0549"/>
    <w:rsid w:val="000E0BE6"/>
    <w:rsid w:val="000E1B93"/>
    <w:rsid w:val="000E2A57"/>
    <w:rsid w:val="000E3BAB"/>
    <w:rsid w:val="000E4DBD"/>
    <w:rsid w:val="000E5C2A"/>
    <w:rsid w:val="000E5DBE"/>
    <w:rsid w:val="000E601A"/>
    <w:rsid w:val="000E63E1"/>
    <w:rsid w:val="000E686A"/>
    <w:rsid w:val="000E79F6"/>
    <w:rsid w:val="000F1E95"/>
    <w:rsid w:val="000F1F60"/>
    <w:rsid w:val="000F205D"/>
    <w:rsid w:val="000F245F"/>
    <w:rsid w:val="000F2F01"/>
    <w:rsid w:val="000F3BCD"/>
    <w:rsid w:val="000F4668"/>
    <w:rsid w:val="000F4F89"/>
    <w:rsid w:val="000F576B"/>
    <w:rsid w:val="000F69C6"/>
    <w:rsid w:val="000F6DD4"/>
    <w:rsid w:val="000F6FED"/>
    <w:rsid w:val="000F759F"/>
    <w:rsid w:val="0010000F"/>
    <w:rsid w:val="001000B2"/>
    <w:rsid w:val="00100684"/>
    <w:rsid w:val="00101438"/>
    <w:rsid w:val="001014B0"/>
    <w:rsid w:val="0010296D"/>
    <w:rsid w:val="00102B0D"/>
    <w:rsid w:val="00103863"/>
    <w:rsid w:val="0010388A"/>
    <w:rsid w:val="001049FB"/>
    <w:rsid w:val="00104CC2"/>
    <w:rsid w:val="001065E9"/>
    <w:rsid w:val="001067E8"/>
    <w:rsid w:val="00107051"/>
    <w:rsid w:val="00107295"/>
    <w:rsid w:val="00107FD9"/>
    <w:rsid w:val="00110063"/>
    <w:rsid w:val="001101E2"/>
    <w:rsid w:val="00110898"/>
    <w:rsid w:val="00110D00"/>
    <w:rsid w:val="00112C99"/>
    <w:rsid w:val="001131E2"/>
    <w:rsid w:val="001132D7"/>
    <w:rsid w:val="00113971"/>
    <w:rsid w:val="0011431D"/>
    <w:rsid w:val="001146A0"/>
    <w:rsid w:val="001158BA"/>
    <w:rsid w:val="001174D8"/>
    <w:rsid w:val="0012151C"/>
    <w:rsid w:val="00122812"/>
    <w:rsid w:val="001235DF"/>
    <w:rsid w:val="00123875"/>
    <w:rsid w:val="001239E5"/>
    <w:rsid w:val="00123FBE"/>
    <w:rsid w:val="00124FED"/>
    <w:rsid w:val="001258FD"/>
    <w:rsid w:val="00125BC7"/>
    <w:rsid w:val="001316C7"/>
    <w:rsid w:val="00132C44"/>
    <w:rsid w:val="00132F50"/>
    <w:rsid w:val="00133EED"/>
    <w:rsid w:val="001347F9"/>
    <w:rsid w:val="0013512E"/>
    <w:rsid w:val="001353E6"/>
    <w:rsid w:val="00135822"/>
    <w:rsid w:val="001358A8"/>
    <w:rsid w:val="0013596C"/>
    <w:rsid w:val="001359B9"/>
    <w:rsid w:val="00136303"/>
    <w:rsid w:val="00136454"/>
    <w:rsid w:val="00136599"/>
    <w:rsid w:val="00136A73"/>
    <w:rsid w:val="00136F3A"/>
    <w:rsid w:val="001372AF"/>
    <w:rsid w:val="00140E88"/>
    <w:rsid w:val="00141302"/>
    <w:rsid w:val="00141334"/>
    <w:rsid w:val="00141FEE"/>
    <w:rsid w:val="00142224"/>
    <w:rsid w:val="001426CE"/>
    <w:rsid w:val="00143A7B"/>
    <w:rsid w:val="00143B3C"/>
    <w:rsid w:val="00143D0E"/>
    <w:rsid w:val="001444EE"/>
    <w:rsid w:val="001453EA"/>
    <w:rsid w:val="00145DFE"/>
    <w:rsid w:val="00146A22"/>
    <w:rsid w:val="00146FB5"/>
    <w:rsid w:val="001510E7"/>
    <w:rsid w:val="001520B2"/>
    <w:rsid w:val="00152CB7"/>
    <w:rsid w:val="0015362C"/>
    <w:rsid w:val="00154EB9"/>
    <w:rsid w:val="00155110"/>
    <w:rsid w:val="00155661"/>
    <w:rsid w:val="00155744"/>
    <w:rsid w:val="001559B6"/>
    <w:rsid w:val="00156568"/>
    <w:rsid w:val="0015726E"/>
    <w:rsid w:val="00160CE1"/>
    <w:rsid w:val="00161BB8"/>
    <w:rsid w:val="00161FB6"/>
    <w:rsid w:val="00162A10"/>
    <w:rsid w:val="00162E80"/>
    <w:rsid w:val="001643DE"/>
    <w:rsid w:val="001649FC"/>
    <w:rsid w:val="00164A48"/>
    <w:rsid w:val="00164BBA"/>
    <w:rsid w:val="00166A05"/>
    <w:rsid w:val="00170717"/>
    <w:rsid w:val="00170BCD"/>
    <w:rsid w:val="00170D63"/>
    <w:rsid w:val="00172D77"/>
    <w:rsid w:val="0017335B"/>
    <w:rsid w:val="0017377B"/>
    <w:rsid w:val="0017451F"/>
    <w:rsid w:val="00175115"/>
    <w:rsid w:val="00175A45"/>
    <w:rsid w:val="00175AE5"/>
    <w:rsid w:val="00175CC7"/>
    <w:rsid w:val="001760C5"/>
    <w:rsid w:val="00176649"/>
    <w:rsid w:val="00176A82"/>
    <w:rsid w:val="00176AF8"/>
    <w:rsid w:val="00180EEF"/>
    <w:rsid w:val="001810AD"/>
    <w:rsid w:val="001831C6"/>
    <w:rsid w:val="00183716"/>
    <w:rsid w:val="0018385F"/>
    <w:rsid w:val="00183F72"/>
    <w:rsid w:val="00184F62"/>
    <w:rsid w:val="001852EE"/>
    <w:rsid w:val="0018677D"/>
    <w:rsid w:val="00187100"/>
    <w:rsid w:val="00187AD4"/>
    <w:rsid w:val="00187C9B"/>
    <w:rsid w:val="00187F64"/>
    <w:rsid w:val="0019003C"/>
    <w:rsid w:val="00191A37"/>
    <w:rsid w:val="00191ABE"/>
    <w:rsid w:val="00192F67"/>
    <w:rsid w:val="0019336B"/>
    <w:rsid w:val="00193BE8"/>
    <w:rsid w:val="00193C94"/>
    <w:rsid w:val="00194545"/>
    <w:rsid w:val="00194698"/>
    <w:rsid w:val="00194DF9"/>
    <w:rsid w:val="00194E20"/>
    <w:rsid w:val="00195515"/>
    <w:rsid w:val="0019664E"/>
    <w:rsid w:val="00197955"/>
    <w:rsid w:val="001A0699"/>
    <w:rsid w:val="001A0D43"/>
    <w:rsid w:val="001A125B"/>
    <w:rsid w:val="001A172C"/>
    <w:rsid w:val="001A1D2B"/>
    <w:rsid w:val="001A2AEE"/>
    <w:rsid w:val="001A2C9A"/>
    <w:rsid w:val="001A345E"/>
    <w:rsid w:val="001A3A21"/>
    <w:rsid w:val="001A4DF6"/>
    <w:rsid w:val="001A50B3"/>
    <w:rsid w:val="001A5205"/>
    <w:rsid w:val="001A5A37"/>
    <w:rsid w:val="001A6846"/>
    <w:rsid w:val="001A7A16"/>
    <w:rsid w:val="001A7A7F"/>
    <w:rsid w:val="001A7F1B"/>
    <w:rsid w:val="001B10FC"/>
    <w:rsid w:val="001B14E2"/>
    <w:rsid w:val="001B1849"/>
    <w:rsid w:val="001B2C27"/>
    <w:rsid w:val="001B2C6D"/>
    <w:rsid w:val="001B3049"/>
    <w:rsid w:val="001B337C"/>
    <w:rsid w:val="001B45A9"/>
    <w:rsid w:val="001B4B1E"/>
    <w:rsid w:val="001B5A51"/>
    <w:rsid w:val="001B5E86"/>
    <w:rsid w:val="001B630C"/>
    <w:rsid w:val="001B6A3E"/>
    <w:rsid w:val="001B721E"/>
    <w:rsid w:val="001B776A"/>
    <w:rsid w:val="001C0068"/>
    <w:rsid w:val="001C05B6"/>
    <w:rsid w:val="001C0B14"/>
    <w:rsid w:val="001C0B87"/>
    <w:rsid w:val="001C1613"/>
    <w:rsid w:val="001C1953"/>
    <w:rsid w:val="001C2618"/>
    <w:rsid w:val="001C2EFE"/>
    <w:rsid w:val="001C3254"/>
    <w:rsid w:val="001C3905"/>
    <w:rsid w:val="001C3D44"/>
    <w:rsid w:val="001C43A1"/>
    <w:rsid w:val="001C4791"/>
    <w:rsid w:val="001C4821"/>
    <w:rsid w:val="001C5560"/>
    <w:rsid w:val="001C5D1D"/>
    <w:rsid w:val="001C5E21"/>
    <w:rsid w:val="001C616D"/>
    <w:rsid w:val="001C68DE"/>
    <w:rsid w:val="001C6C37"/>
    <w:rsid w:val="001C793D"/>
    <w:rsid w:val="001D01A2"/>
    <w:rsid w:val="001D03FA"/>
    <w:rsid w:val="001D05AA"/>
    <w:rsid w:val="001D06F7"/>
    <w:rsid w:val="001D0DC7"/>
    <w:rsid w:val="001D0F59"/>
    <w:rsid w:val="001D3395"/>
    <w:rsid w:val="001D4490"/>
    <w:rsid w:val="001D4A51"/>
    <w:rsid w:val="001D5052"/>
    <w:rsid w:val="001D5A2D"/>
    <w:rsid w:val="001D66F7"/>
    <w:rsid w:val="001D6DB3"/>
    <w:rsid w:val="001D73AF"/>
    <w:rsid w:val="001E01BC"/>
    <w:rsid w:val="001E151A"/>
    <w:rsid w:val="001E2370"/>
    <w:rsid w:val="001E284E"/>
    <w:rsid w:val="001E3874"/>
    <w:rsid w:val="001E3A2E"/>
    <w:rsid w:val="001E3C11"/>
    <w:rsid w:val="001E3E3F"/>
    <w:rsid w:val="001E3FF3"/>
    <w:rsid w:val="001E4732"/>
    <w:rsid w:val="001E4B24"/>
    <w:rsid w:val="001E6632"/>
    <w:rsid w:val="001E76F4"/>
    <w:rsid w:val="001E7DD3"/>
    <w:rsid w:val="001F03DC"/>
    <w:rsid w:val="001F0A2D"/>
    <w:rsid w:val="001F0BFD"/>
    <w:rsid w:val="001F104C"/>
    <w:rsid w:val="001F114B"/>
    <w:rsid w:val="001F1A64"/>
    <w:rsid w:val="001F37DD"/>
    <w:rsid w:val="001F39E3"/>
    <w:rsid w:val="001F3D5F"/>
    <w:rsid w:val="001F48E8"/>
    <w:rsid w:val="001F4F52"/>
    <w:rsid w:val="001F56F7"/>
    <w:rsid w:val="001F6201"/>
    <w:rsid w:val="001F65AB"/>
    <w:rsid w:val="001F70EA"/>
    <w:rsid w:val="001F795C"/>
    <w:rsid w:val="00200499"/>
    <w:rsid w:val="00200706"/>
    <w:rsid w:val="002016C8"/>
    <w:rsid w:val="002029E6"/>
    <w:rsid w:val="00202BB3"/>
    <w:rsid w:val="002031F8"/>
    <w:rsid w:val="00203AD9"/>
    <w:rsid w:val="00204478"/>
    <w:rsid w:val="00205A21"/>
    <w:rsid w:val="00205FCB"/>
    <w:rsid w:val="002061D8"/>
    <w:rsid w:val="00206410"/>
    <w:rsid w:val="0020707D"/>
    <w:rsid w:val="002070EE"/>
    <w:rsid w:val="00207804"/>
    <w:rsid w:val="002105E7"/>
    <w:rsid w:val="002107B6"/>
    <w:rsid w:val="00210F21"/>
    <w:rsid w:val="00210FD8"/>
    <w:rsid w:val="002121CF"/>
    <w:rsid w:val="0021277E"/>
    <w:rsid w:val="002142DF"/>
    <w:rsid w:val="00215157"/>
    <w:rsid w:val="00215806"/>
    <w:rsid w:val="00216128"/>
    <w:rsid w:val="002178CA"/>
    <w:rsid w:val="00217F30"/>
    <w:rsid w:val="00220E84"/>
    <w:rsid w:val="002214A5"/>
    <w:rsid w:val="00221EC6"/>
    <w:rsid w:val="002220E1"/>
    <w:rsid w:val="00222632"/>
    <w:rsid w:val="00222671"/>
    <w:rsid w:val="0022275B"/>
    <w:rsid w:val="002227CD"/>
    <w:rsid w:val="00222A48"/>
    <w:rsid w:val="00225341"/>
    <w:rsid w:val="00226863"/>
    <w:rsid w:val="002269CA"/>
    <w:rsid w:val="0022796C"/>
    <w:rsid w:val="00230035"/>
    <w:rsid w:val="00230520"/>
    <w:rsid w:val="00230572"/>
    <w:rsid w:val="00230CF6"/>
    <w:rsid w:val="00231122"/>
    <w:rsid w:val="00231363"/>
    <w:rsid w:val="0023154D"/>
    <w:rsid w:val="002322A9"/>
    <w:rsid w:val="0023265A"/>
    <w:rsid w:val="00232F12"/>
    <w:rsid w:val="002331FC"/>
    <w:rsid w:val="00233902"/>
    <w:rsid w:val="00233FEC"/>
    <w:rsid w:val="0023415B"/>
    <w:rsid w:val="0023420A"/>
    <w:rsid w:val="0023466F"/>
    <w:rsid w:val="0023517F"/>
    <w:rsid w:val="00235AB7"/>
    <w:rsid w:val="002373B7"/>
    <w:rsid w:val="0023754F"/>
    <w:rsid w:val="0023767E"/>
    <w:rsid w:val="00242135"/>
    <w:rsid w:val="0024249D"/>
    <w:rsid w:val="00242E33"/>
    <w:rsid w:val="002435F5"/>
    <w:rsid w:val="00243E31"/>
    <w:rsid w:val="002445D9"/>
    <w:rsid w:val="0024463E"/>
    <w:rsid w:val="0024505A"/>
    <w:rsid w:val="002454A8"/>
    <w:rsid w:val="00245AC7"/>
    <w:rsid w:val="002460DF"/>
    <w:rsid w:val="002464DB"/>
    <w:rsid w:val="00247D13"/>
    <w:rsid w:val="00250448"/>
    <w:rsid w:val="00250B35"/>
    <w:rsid w:val="002512AB"/>
    <w:rsid w:val="00251535"/>
    <w:rsid w:val="002527C2"/>
    <w:rsid w:val="00253E6C"/>
    <w:rsid w:val="00254715"/>
    <w:rsid w:val="002558D2"/>
    <w:rsid w:val="00255A1A"/>
    <w:rsid w:val="00257091"/>
    <w:rsid w:val="00257D1C"/>
    <w:rsid w:val="002605A0"/>
    <w:rsid w:val="00260A49"/>
    <w:rsid w:val="00260C5C"/>
    <w:rsid w:val="00261DFF"/>
    <w:rsid w:val="00262D39"/>
    <w:rsid w:val="00262DCF"/>
    <w:rsid w:val="00263818"/>
    <w:rsid w:val="00263D21"/>
    <w:rsid w:val="00265A4F"/>
    <w:rsid w:val="00265A7A"/>
    <w:rsid w:val="00266FE7"/>
    <w:rsid w:val="00267489"/>
    <w:rsid w:val="00270588"/>
    <w:rsid w:val="0027183C"/>
    <w:rsid w:val="00272CA1"/>
    <w:rsid w:val="00273365"/>
    <w:rsid w:val="00273E19"/>
    <w:rsid w:val="00273EAE"/>
    <w:rsid w:val="002747B5"/>
    <w:rsid w:val="00274EFE"/>
    <w:rsid w:val="00275398"/>
    <w:rsid w:val="00275FD7"/>
    <w:rsid w:val="002765E3"/>
    <w:rsid w:val="00276FA3"/>
    <w:rsid w:val="002775FF"/>
    <w:rsid w:val="002778C8"/>
    <w:rsid w:val="00280041"/>
    <w:rsid w:val="00280299"/>
    <w:rsid w:val="00280471"/>
    <w:rsid w:val="00280B8A"/>
    <w:rsid w:val="002810B6"/>
    <w:rsid w:val="00281E7E"/>
    <w:rsid w:val="00282F6D"/>
    <w:rsid w:val="002830B9"/>
    <w:rsid w:val="00283132"/>
    <w:rsid w:val="0028334C"/>
    <w:rsid w:val="002844E3"/>
    <w:rsid w:val="002850D9"/>
    <w:rsid w:val="00285F83"/>
    <w:rsid w:val="002860B4"/>
    <w:rsid w:val="0028690B"/>
    <w:rsid w:val="00287A24"/>
    <w:rsid w:val="00287A94"/>
    <w:rsid w:val="002905F3"/>
    <w:rsid w:val="00291E7D"/>
    <w:rsid w:val="00292923"/>
    <w:rsid w:val="00292934"/>
    <w:rsid w:val="00292B2D"/>
    <w:rsid w:val="00292B40"/>
    <w:rsid w:val="00292B43"/>
    <w:rsid w:val="00292C59"/>
    <w:rsid w:val="00292D6B"/>
    <w:rsid w:val="00292FE7"/>
    <w:rsid w:val="0029462E"/>
    <w:rsid w:val="00294B9E"/>
    <w:rsid w:val="00294BCE"/>
    <w:rsid w:val="002954EC"/>
    <w:rsid w:val="00295539"/>
    <w:rsid w:val="00295EAD"/>
    <w:rsid w:val="002A0033"/>
    <w:rsid w:val="002A08F4"/>
    <w:rsid w:val="002A154C"/>
    <w:rsid w:val="002A23E2"/>
    <w:rsid w:val="002A24F5"/>
    <w:rsid w:val="002A2961"/>
    <w:rsid w:val="002A2A77"/>
    <w:rsid w:val="002A2B30"/>
    <w:rsid w:val="002A375E"/>
    <w:rsid w:val="002A3BA3"/>
    <w:rsid w:val="002A3FB9"/>
    <w:rsid w:val="002A6314"/>
    <w:rsid w:val="002A6C72"/>
    <w:rsid w:val="002A7CCF"/>
    <w:rsid w:val="002B094D"/>
    <w:rsid w:val="002B0C7C"/>
    <w:rsid w:val="002B1521"/>
    <w:rsid w:val="002B3822"/>
    <w:rsid w:val="002B3ADA"/>
    <w:rsid w:val="002B614A"/>
    <w:rsid w:val="002B63C5"/>
    <w:rsid w:val="002B67A6"/>
    <w:rsid w:val="002B6A8D"/>
    <w:rsid w:val="002B6B1F"/>
    <w:rsid w:val="002B7A27"/>
    <w:rsid w:val="002C039A"/>
    <w:rsid w:val="002C0565"/>
    <w:rsid w:val="002C06BB"/>
    <w:rsid w:val="002C0B98"/>
    <w:rsid w:val="002C0C72"/>
    <w:rsid w:val="002C1F3F"/>
    <w:rsid w:val="002C25AE"/>
    <w:rsid w:val="002C2886"/>
    <w:rsid w:val="002C3F77"/>
    <w:rsid w:val="002C4072"/>
    <w:rsid w:val="002C4ED1"/>
    <w:rsid w:val="002C4F1E"/>
    <w:rsid w:val="002C572C"/>
    <w:rsid w:val="002C5856"/>
    <w:rsid w:val="002C6B81"/>
    <w:rsid w:val="002C7B07"/>
    <w:rsid w:val="002D3041"/>
    <w:rsid w:val="002D4596"/>
    <w:rsid w:val="002D5537"/>
    <w:rsid w:val="002D5B5F"/>
    <w:rsid w:val="002D5F0C"/>
    <w:rsid w:val="002D659E"/>
    <w:rsid w:val="002D68F0"/>
    <w:rsid w:val="002E0EF3"/>
    <w:rsid w:val="002E347E"/>
    <w:rsid w:val="002E4383"/>
    <w:rsid w:val="002E4D24"/>
    <w:rsid w:val="002E5000"/>
    <w:rsid w:val="002E6E4A"/>
    <w:rsid w:val="002E7CAF"/>
    <w:rsid w:val="002F15EC"/>
    <w:rsid w:val="002F263B"/>
    <w:rsid w:val="002F2880"/>
    <w:rsid w:val="002F406E"/>
    <w:rsid w:val="002F4681"/>
    <w:rsid w:val="002F53AC"/>
    <w:rsid w:val="002F56AB"/>
    <w:rsid w:val="002F5700"/>
    <w:rsid w:val="002F619A"/>
    <w:rsid w:val="002F6634"/>
    <w:rsid w:val="002F6894"/>
    <w:rsid w:val="002F79F6"/>
    <w:rsid w:val="002F7CC3"/>
    <w:rsid w:val="00300D57"/>
    <w:rsid w:val="0030100F"/>
    <w:rsid w:val="0030134A"/>
    <w:rsid w:val="003015A5"/>
    <w:rsid w:val="00301F08"/>
    <w:rsid w:val="00302BCF"/>
    <w:rsid w:val="003048BB"/>
    <w:rsid w:val="003052A8"/>
    <w:rsid w:val="0030679D"/>
    <w:rsid w:val="00306A27"/>
    <w:rsid w:val="00306FB1"/>
    <w:rsid w:val="00306FE0"/>
    <w:rsid w:val="003077BF"/>
    <w:rsid w:val="00310638"/>
    <w:rsid w:val="00310F16"/>
    <w:rsid w:val="00312CA4"/>
    <w:rsid w:val="00312F06"/>
    <w:rsid w:val="0031343C"/>
    <w:rsid w:val="00314BCB"/>
    <w:rsid w:val="00315528"/>
    <w:rsid w:val="0031627D"/>
    <w:rsid w:val="003169C4"/>
    <w:rsid w:val="00320F28"/>
    <w:rsid w:val="003218C8"/>
    <w:rsid w:val="003221A3"/>
    <w:rsid w:val="0032244D"/>
    <w:rsid w:val="003226C8"/>
    <w:rsid w:val="00322AE2"/>
    <w:rsid w:val="00322D4E"/>
    <w:rsid w:val="003240FA"/>
    <w:rsid w:val="00324B38"/>
    <w:rsid w:val="003253ED"/>
    <w:rsid w:val="00325B45"/>
    <w:rsid w:val="00325F5D"/>
    <w:rsid w:val="00326F48"/>
    <w:rsid w:val="00327B29"/>
    <w:rsid w:val="00327EB2"/>
    <w:rsid w:val="00327F52"/>
    <w:rsid w:val="00330390"/>
    <w:rsid w:val="003309EC"/>
    <w:rsid w:val="00332BC0"/>
    <w:rsid w:val="00337694"/>
    <w:rsid w:val="0034130A"/>
    <w:rsid w:val="0034161D"/>
    <w:rsid w:val="00342752"/>
    <w:rsid w:val="00343052"/>
    <w:rsid w:val="0034328C"/>
    <w:rsid w:val="003449CE"/>
    <w:rsid w:val="003450A7"/>
    <w:rsid w:val="00345509"/>
    <w:rsid w:val="00345C4F"/>
    <w:rsid w:val="00345CD4"/>
    <w:rsid w:val="00345F8F"/>
    <w:rsid w:val="00346287"/>
    <w:rsid w:val="00347A18"/>
    <w:rsid w:val="00350189"/>
    <w:rsid w:val="003513C9"/>
    <w:rsid w:val="003526A6"/>
    <w:rsid w:val="00352A9C"/>
    <w:rsid w:val="00352E25"/>
    <w:rsid w:val="0035369C"/>
    <w:rsid w:val="0035375E"/>
    <w:rsid w:val="00353B87"/>
    <w:rsid w:val="00356475"/>
    <w:rsid w:val="00356D76"/>
    <w:rsid w:val="00357008"/>
    <w:rsid w:val="00360FE7"/>
    <w:rsid w:val="00361185"/>
    <w:rsid w:val="00361D61"/>
    <w:rsid w:val="003634E9"/>
    <w:rsid w:val="0036385B"/>
    <w:rsid w:val="00364C9F"/>
    <w:rsid w:val="00365307"/>
    <w:rsid w:val="00365C04"/>
    <w:rsid w:val="003700C9"/>
    <w:rsid w:val="0037029B"/>
    <w:rsid w:val="00370403"/>
    <w:rsid w:val="00370A65"/>
    <w:rsid w:val="00371055"/>
    <w:rsid w:val="00371890"/>
    <w:rsid w:val="00372090"/>
    <w:rsid w:val="0037247D"/>
    <w:rsid w:val="003725B4"/>
    <w:rsid w:val="0037285D"/>
    <w:rsid w:val="00372B0F"/>
    <w:rsid w:val="00373509"/>
    <w:rsid w:val="00373EC8"/>
    <w:rsid w:val="003748C4"/>
    <w:rsid w:val="00374ECC"/>
    <w:rsid w:val="00374FF3"/>
    <w:rsid w:val="003751EB"/>
    <w:rsid w:val="003754B0"/>
    <w:rsid w:val="00375748"/>
    <w:rsid w:val="00376987"/>
    <w:rsid w:val="00376C27"/>
    <w:rsid w:val="00377659"/>
    <w:rsid w:val="0037765C"/>
    <w:rsid w:val="0037794B"/>
    <w:rsid w:val="0038042A"/>
    <w:rsid w:val="00380474"/>
    <w:rsid w:val="00381CBB"/>
    <w:rsid w:val="00381F52"/>
    <w:rsid w:val="00382053"/>
    <w:rsid w:val="00382778"/>
    <w:rsid w:val="00382F41"/>
    <w:rsid w:val="003842D5"/>
    <w:rsid w:val="00384658"/>
    <w:rsid w:val="00384C80"/>
    <w:rsid w:val="00384C83"/>
    <w:rsid w:val="00384FFA"/>
    <w:rsid w:val="00385246"/>
    <w:rsid w:val="0038569A"/>
    <w:rsid w:val="00387043"/>
    <w:rsid w:val="00387A00"/>
    <w:rsid w:val="00387BEC"/>
    <w:rsid w:val="00390063"/>
    <w:rsid w:val="00390379"/>
    <w:rsid w:val="0039054F"/>
    <w:rsid w:val="00390A48"/>
    <w:rsid w:val="00390E41"/>
    <w:rsid w:val="00391074"/>
    <w:rsid w:val="003911CC"/>
    <w:rsid w:val="003921AD"/>
    <w:rsid w:val="003928B3"/>
    <w:rsid w:val="00392D7A"/>
    <w:rsid w:val="00394324"/>
    <w:rsid w:val="00394A61"/>
    <w:rsid w:val="003951D3"/>
    <w:rsid w:val="00396548"/>
    <w:rsid w:val="00396B5E"/>
    <w:rsid w:val="00396C60"/>
    <w:rsid w:val="00396E43"/>
    <w:rsid w:val="00396F50"/>
    <w:rsid w:val="0039780F"/>
    <w:rsid w:val="00397A89"/>
    <w:rsid w:val="00397CFB"/>
    <w:rsid w:val="003A01C3"/>
    <w:rsid w:val="003A124C"/>
    <w:rsid w:val="003A2423"/>
    <w:rsid w:val="003A2732"/>
    <w:rsid w:val="003A315C"/>
    <w:rsid w:val="003A5FD9"/>
    <w:rsid w:val="003A686C"/>
    <w:rsid w:val="003A68F8"/>
    <w:rsid w:val="003A6F75"/>
    <w:rsid w:val="003A7306"/>
    <w:rsid w:val="003B0917"/>
    <w:rsid w:val="003B142B"/>
    <w:rsid w:val="003B142D"/>
    <w:rsid w:val="003B2339"/>
    <w:rsid w:val="003B28C5"/>
    <w:rsid w:val="003B29B1"/>
    <w:rsid w:val="003B2A59"/>
    <w:rsid w:val="003B3B5F"/>
    <w:rsid w:val="003B4C77"/>
    <w:rsid w:val="003B558D"/>
    <w:rsid w:val="003B5A2C"/>
    <w:rsid w:val="003B699E"/>
    <w:rsid w:val="003B73D6"/>
    <w:rsid w:val="003C0696"/>
    <w:rsid w:val="003C0A1E"/>
    <w:rsid w:val="003C0BC9"/>
    <w:rsid w:val="003C0FB8"/>
    <w:rsid w:val="003C18EF"/>
    <w:rsid w:val="003C1E84"/>
    <w:rsid w:val="003C239F"/>
    <w:rsid w:val="003C2EBE"/>
    <w:rsid w:val="003C43DA"/>
    <w:rsid w:val="003C5543"/>
    <w:rsid w:val="003C59C7"/>
    <w:rsid w:val="003C6BC1"/>
    <w:rsid w:val="003C6CB7"/>
    <w:rsid w:val="003C7768"/>
    <w:rsid w:val="003C78AE"/>
    <w:rsid w:val="003C7A2F"/>
    <w:rsid w:val="003C7AD4"/>
    <w:rsid w:val="003D0141"/>
    <w:rsid w:val="003D0507"/>
    <w:rsid w:val="003D0DB9"/>
    <w:rsid w:val="003D1117"/>
    <w:rsid w:val="003D1143"/>
    <w:rsid w:val="003D1B36"/>
    <w:rsid w:val="003D271A"/>
    <w:rsid w:val="003D2DB6"/>
    <w:rsid w:val="003D2E7D"/>
    <w:rsid w:val="003D3DA4"/>
    <w:rsid w:val="003D3F0A"/>
    <w:rsid w:val="003D4C44"/>
    <w:rsid w:val="003D6153"/>
    <w:rsid w:val="003D63EA"/>
    <w:rsid w:val="003D64FF"/>
    <w:rsid w:val="003D651E"/>
    <w:rsid w:val="003D6612"/>
    <w:rsid w:val="003D6791"/>
    <w:rsid w:val="003D7567"/>
    <w:rsid w:val="003D7BAF"/>
    <w:rsid w:val="003E288A"/>
    <w:rsid w:val="003E3789"/>
    <w:rsid w:val="003E3C37"/>
    <w:rsid w:val="003E3C4A"/>
    <w:rsid w:val="003E3E23"/>
    <w:rsid w:val="003E44E1"/>
    <w:rsid w:val="003E5D01"/>
    <w:rsid w:val="003E64C7"/>
    <w:rsid w:val="003E691C"/>
    <w:rsid w:val="003E6BCD"/>
    <w:rsid w:val="003E78CB"/>
    <w:rsid w:val="003F29DE"/>
    <w:rsid w:val="003F42C0"/>
    <w:rsid w:val="003F4687"/>
    <w:rsid w:val="003F48F7"/>
    <w:rsid w:val="003F4C4A"/>
    <w:rsid w:val="003F5E1E"/>
    <w:rsid w:val="003F70E0"/>
    <w:rsid w:val="003F782A"/>
    <w:rsid w:val="003F7B06"/>
    <w:rsid w:val="003F7E35"/>
    <w:rsid w:val="00400176"/>
    <w:rsid w:val="0040065A"/>
    <w:rsid w:val="00400E6A"/>
    <w:rsid w:val="0040152E"/>
    <w:rsid w:val="00401531"/>
    <w:rsid w:val="00401821"/>
    <w:rsid w:val="00403447"/>
    <w:rsid w:val="0040450D"/>
    <w:rsid w:val="00404604"/>
    <w:rsid w:val="00404888"/>
    <w:rsid w:val="00404E97"/>
    <w:rsid w:val="00405A6D"/>
    <w:rsid w:val="0040621D"/>
    <w:rsid w:val="004073C7"/>
    <w:rsid w:val="00412B4D"/>
    <w:rsid w:val="00412C5B"/>
    <w:rsid w:val="004135CB"/>
    <w:rsid w:val="00413FCD"/>
    <w:rsid w:val="00414AA1"/>
    <w:rsid w:val="004156C3"/>
    <w:rsid w:val="00415E83"/>
    <w:rsid w:val="00417481"/>
    <w:rsid w:val="0041765F"/>
    <w:rsid w:val="00417C03"/>
    <w:rsid w:val="004201EC"/>
    <w:rsid w:val="0042188E"/>
    <w:rsid w:val="004220D6"/>
    <w:rsid w:val="00423439"/>
    <w:rsid w:val="00423E4A"/>
    <w:rsid w:val="004247C4"/>
    <w:rsid w:val="00424B8F"/>
    <w:rsid w:val="00424BD8"/>
    <w:rsid w:val="00424E82"/>
    <w:rsid w:val="00425E13"/>
    <w:rsid w:val="00426EB8"/>
    <w:rsid w:val="00430958"/>
    <w:rsid w:val="004319C7"/>
    <w:rsid w:val="00433A77"/>
    <w:rsid w:val="00434510"/>
    <w:rsid w:val="00434F58"/>
    <w:rsid w:val="00435ED2"/>
    <w:rsid w:val="00436E37"/>
    <w:rsid w:val="004375C7"/>
    <w:rsid w:val="0044014E"/>
    <w:rsid w:val="00440838"/>
    <w:rsid w:val="00441534"/>
    <w:rsid w:val="00441FCB"/>
    <w:rsid w:val="00443754"/>
    <w:rsid w:val="00443D8F"/>
    <w:rsid w:val="00445596"/>
    <w:rsid w:val="00445E1D"/>
    <w:rsid w:val="004465CB"/>
    <w:rsid w:val="00446627"/>
    <w:rsid w:val="00447499"/>
    <w:rsid w:val="00447C1D"/>
    <w:rsid w:val="00447DC6"/>
    <w:rsid w:val="00451933"/>
    <w:rsid w:val="00451AB3"/>
    <w:rsid w:val="0045230D"/>
    <w:rsid w:val="0045248F"/>
    <w:rsid w:val="004524BB"/>
    <w:rsid w:val="0045261A"/>
    <w:rsid w:val="004529B5"/>
    <w:rsid w:val="004529C3"/>
    <w:rsid w:val="0045309F"/>
    <w:rsid w:val="0045440B"/>
    <w:rsid w:val="00455440"/>
    <w:rsid w:val="004560D8"/>
    <w:rsid w:val="00460DA3"/>
    <w:rsid w:val="00462849"/>
    <w:rsid w:val="00463C41"/>
    <w:rsid w:val="00463D1A"/>
    <w:rsid w:val="00464526"/>
    <w:rsid w:val="004645B2"/>
    <w:rsid w:val="00465048"/>
    <w:rsid w:val="0046507A"/>
    <w:rsid w:val="00466150"/>
    <w:rsid w:val="00466B99"/>
    <w:rsid w:val="00466CD9"/>
    <w:rsid w:val="00466FE1"/>
    <w:rsid w:val="00467342"/>
    <w:rsid w:val="00467651"/>
    <w:rsid w:val="0047035D"/>
    <w:rsid w:val="00470922"/>
    <w:rsid w:val="00470F6A"/>
    <w:rsid w:val="00472A4E"/>
    <w:rsid w:val="004732AB"/>
    <w:rsid w:val="00474230"/>
    <w:rsid w:val="00475925"/>
    <w:rsid w:val="00475B37"/>
    <w:rsid w:val="00475FD7"/>
    <w:rsid w:val="00476D7C"/>
    <w:rsid w:val="00476F55"/>
    <w:rsid w:val="004777E6"/>
    <w:rsid w:val="00480417"/>
    <w:rsid w:val="00480976"/>
    <w:rsid w:val="0048118B"/>
    <w:rsid w:val="00482322"/>
    <w:rsid w:val="00482F7D"/>
    <w:rsid w:val="004834BD"/>
    <w:rsid w:val="004846E5"/>
    <w:rsid w:val="00484FFF"/>
    <w:rsid w:val="00485876"/>
    <w:rsid w:val="00487027"/>
    <w:rsid w:val="00490C7C"/>
    <w:rsid w:val="004913A1"/>
    <w:rsid w:val="00491ECE"/>
    <w:rsid w:val="004926FA"/>
    <w:rsid w:val="00493CC9"/>
    <w:rsid w:val="0049446D"/>
    <w:rsid w:val="00494E95"/>
    <w:rsid w:val="004966BF"/>
    <w:rsid w:val="00496ACC"/>
    <w:rsid w:val="00496B38"/>
    <w:rsid w:val="004974DB"/>
    <w:rsid w:val="0049784C"/>
    <w:rsid w:val="00497C62"/>
    <w:rsid w:val="004A0510"/>
    <w:rsid w:val="004A10BC"/>
    <w:rsid w:val="004A1474"/>
    <w:rsid w:val="004A2CA9"/>
    <w:rsid w:val="004A2E69"/>
    <w:rsid w:val="004A48B7"/>
    <w:rsid w:val="004A50AC"/>
    <w:rsid w:val="004A568D"/>
    <w:rsid w:val="004A5F89"/>
    <w:rsid w:val="004A6883"/>
    <w:rsid w:val="004A748D"/>
    <w:rsid w:val="004A7D12"/>
    <w:rsid w:val="004B1469"/>
    <w:rsid w:val="004B1545"/>
    <w:rsid w:val="004B1C06"/>
    <w:rsid w:val="004B1E36"/>
    <w:rsid w:val="004B3E81"/>
    <w:rsid w:val="004B4219"/>
    <w:rsid w:val="004B53F4"/>
    <w:rsid w:val="004B5CCC"/>
    <w:rsid w:val="004B7369"/>
    <w:rsid w:val="004B73D6"/>
    <w:rsid w:val="004C1774"/>
    <w:rsid w:val="004C1B05"/>
    <w:rsid w:val="004C25C2"/>
    <w:rsid w:val="004C2983"/>
    <w:rsid w:val="004C39A6"/>
    <w:rsid w:val="004C3F72"/>
    <w:rsid w:val="004C45D3"/>
    <w:rsid w:val="004C4B1A"/>
    <w:rsid w:val="004C51F5"/>
    <w:rsid w:val="004C7A0D"/>
    <w:rsid w:val="004C7D04"/>
    <w:rsid w:val="004D2F59"/>
    <w:rsid w:val="004D40A2"/>
    <w:rsid w:val="004D4E2C"/>
    <w:rsid w:val="004D5703"/>
    <w:rsid w:val="004D5DB8"/>
    <w:rsid w:val="004D5EA6"/>
    <w:rsid w:val="004D5F7E"/>
    <w:rsid w:val="004D6387"/>
    <w:rsid w:val="004D66F9"/>
    <w:rsid w:val="004D6DD7"/>
    <w:rsid w:val="004D75DC"/>
    <w:rsid w:val="004E17C4"/>
    <w:rsid w:val="004E1BCB"/>
    <w:rsid w:val="004E3627"/>
    <w:rsid w:val="004E39F8"/>
    <w:rsid w:val="004E3A7E"/>
    <w:rsid w:val="004E3DB6"/>
    <w:rsid w:val="004E4ECD"/>
    <w:rsid w:val="004E5630"/>
    <w:rsid w:val="004E6E3D"/>
    <w:rsid w:val="004E6F60"/>
    <w:rsid w:val="004E746C"/>
    <w:rsid w:val="004F204A"/>
    <w:rsid w:val="004F21F5"/>
    <w:rsid w:val="004F282E"/>
    <w:rsid w:val="004F359B"/>
    <w:rsid w:val="004F3F11"/>
    <w:rsid w:val="004F66D3"/>
    <w:rsid w:val="004F6760"/>
    <w:rsid w:val="004F6B9A"/>
    <w:rsid w:val="004F6F00"/>
    <w:rsid w:val="00500182"/>
    <w:rsid w:val="00500954"/>
    <w:rsid w:val="00500A72"/>
    <w:rsid w:val="00500E82"/>
    <w:rsid w:val="005012FC"/>
    <w:rsid w:val="0050235E"/>
    <w:rsid w:val="00504A99"/>
    <w:rsid w:val="00505586"/>
    <w:rsid w:val="005078C3"/>
    <w:rsid w:val="00507DB4"/>
    <w:rsid w:val="00507E4C"/>
    <w:rsid w:val="00510C76"/>
    <w:rsid w:val="005115F0"/>
    <w:rsid w:val="005116BE"/>
    <w:rsid w:val="00511B66"/>
    <w:rsid w:val="00512A9C"/>
    <w:rsid w:val="00514665"/>
    <w:rsid w:val="00514BDE"/>
    <w:rsid w:val="00515CCC"/>
    <w:rsid w:val="00516E13"/>
    <w:rsid w:val="00516E22"/>
    <w:rsid w:val="00516EEB"/>
    <w:rsid w:val="0051762A"/>
    <w:rsid w:val="00517823"/>
    <w:rsid w:val="00517C60"/>
    <w:rsid w:val="00520088"/>
    <w:rsid w:val="00521368"/>
    <w:rsid w:val="0052147B"/>
    <w:rsid w:val="00521C48"/>
    <w:rsid w:val="00522367"/>
    <w:rsid w:val="00523364"/>
    <w:rsid w:val="00523370"/>
    <w:rsid w:val="0052432C"/>
    <w:rsid w:val="00524688"/>
    <w:rsid w:val="00525350"/>
    <w:rsid w:val="005253CF"/>
    <w:rsid w:val="005257E4"/>
    <w:rsid w:val="00525864"/>
    <w:rsid w:val="00525D1B"/>
    <w:rsid w:val="0052624C"/>
    <w:rsid w:val="005266FF"/>
    <w:rsid w:val="00526756"/>
    <w:rsid w:val="00526946"/>
    <w:rsid w:val="00526F23"/>
    <w:rsid w:val="00526F29"/>
    <w:rsid w:val="00527240"/>
    <w:rsid w:val="00527582"/>
    <w:rsid w:val="00527705"/>
    <w:rsid w:val="0053017A"/>
    <w:rsid w:val="00530909"/>
    <w:rsid w:val="005317E2"/>
    <w:rsid w:val="00531F11"/>
    <w:rsid w:val="00532636"/>
    <w:rsid w:val="005326C3"/>
    <w:rsid w:val="00533BC4"/>
    <w:rsid w:val="00533F74"/>
    <w:rsid w:val="00533FDC"/>
    <w:rsid w:val="005348AC"/>
    <w:rsid w:val="005358C2"/>
    <w:rsid w:val="00535B1E"/>
    <w:rsid w:val="0053674D"/>
    <w:rsid w:val="005377ED"/>
    <w:rsid w:val="00537DE1"/>
    <w:rsid w:val="005424F3"/>
    <w:rsid w:val="0054290C"/>
    <w:rsid w:val="00542921"/>
    <w:rsid w:val="005439ED"/>
    <w:rsid w:val="0054404E"/>
    <w:rsid w:val="0054413D"/>
    <w:rsid w:val="0054415A"/>
    <w:rsid w:val="00544B4C"/>
    <w:rsid w:val="0054546C"/>
    <w:rsid w:val="0054551D"/>
    <w:rsid w:val="00545A52"/>
    <w:rsid w:val="00546428"/>
    <w:rsid w:val="0054695C"/>
    <w:rsid w:val="00550A02"/>
    <w:rsid w:val="005512D9"/>
    <w:rsid w:val="005524DE"/>
    <w:rsid w:val="00552601"/>
    <w:rsid w:val="00553146"/>
    <w:rsid w:val="0055362F"/>
    <w:rsid w:val="00553673"/>
    <w:rsid w:val="00553AFC"/>
    <w:rsid w:val="00554289"/>
    <w:rsid w:val="00554343"/>
    <w:rsid w:val="005548CF"/>
    <w:rsid w:val="00554B67"/>
    <w:rsid w:val="0055573A"/>
    <w:rsid w:val="00555A85"/>
    <w:rsid w:val="0055671A"/>
    <w:rsid w:val="00556CE5"/>
    <w:rsid w:val="0055736E"/>
    <w:rsid w:val="0055766D"/>
    <w:rsid w:val="00560106"/>
    <w:rsid w:val="0056031D"/>
    <w:rsid w:val="00560627"/>
    <w:rsid w:val="005617F9"/>
    <w:rsid w:val="0056297B"/>
    <w:rsid w:val="00563077"/>
    <w:rsid w:val="0056451A"/>
    <w:rsid w:val="00564D18"/>
    <w:rsid w:val="00564D9D"/>
    <w:rsid w:val="00566152"/>
    <w:rsid w:val="0056731E"/>
    <w:rsid w:val="00571075"/>
    <w:rsid w:val="005712A0"/>
    <w:rsid w:val="005725C9"/>
    <w:rsid w:val="0057308F"/>
    <w:rsid w:val="00573390"/>
    <w:rsid w:val="005737E0"/>
    <w:rsid w:val="005746A9"/>
    <w:rsid w:val="005748AC"/>
    <w:rsid w:val="005768C8"/>
    <w:rsid w:val="00576D0F"/>
    <w:rsid w:val="005772F3"/>
    <w:rsid w:val="00577D74"/>
    <w:rsid w:val="005810AA"/>
    <w:rsid w:val="00581777"/>
    <w:rsid w:val="00581DE8"/>
    <w:rsid w:val="00582EA6"/>
    <w:rsid w:val="005836D1"/>
    <w:rsid w:val="00584711"/>
    <w:rsid w:val="0058496B"/>
    <w:rsid w:val="00584A65"/>
    <w:rsid w:val="00584CB0"/>
    <w:rsid w:val="00586B17"/>
    <w:rsid w:val="00587133"/>
    <w:rsid w:val="005871E3"/>
    <w:rsid w:val="00587474"/>
    <w:rsid w:val="0058782D"/>
    <w:rsid w:val="00587A59"/>
    <w:rsid w:val="00590144"/>
    <w:rsid w:val="005901F4"/>
    <w:rsid w:val="0059023C"/>
    <w:rsid w:val="0059080A"/>
    <w:rsid w:val="0059127B"/>
    <w:rsid w:val="005922DB"/>
    <w:rsid w:val="005927D1"/>
    <w:rsid w:val="0059289C"/>
    <w:rsid w:val="00592BAD"/>
    <w:rsid w:val="005934F0"/>
    <w:rsid w:val="00593BEB"/>
    <w:rsid w:val="00593DDD"/>
    <w:rsid w:val="005942B3"/>
    <w:rsid w:val="00594B07"/>
    <w:rsid w:val="005972B5"/>
    <w:rsid w:val="005976F7"/>
    <w:rsid w:val="005A0279"/>
    <w:rsid w:val="005A0EBF"/>
    <w:rsid w:val="005A23B8"/>
    <w:rsid w:val="005A27F7"/>
    <w:rsid w:val="005A2B12"/>
    <w:rsid w:val="005A3DFB"/>
    <w:rsid w:val="005A4D4E"/>
    <w:rsid w:val="005A72C0"/>
    <w:rsid w:val="005B04DC"/>
    <w:rsid w:val="005B0921"/>
    <w:rsid w:val="005B1A8F"/>
    <w:rsid w:val="005B2154"/>
    <w:rsid w:val="005B2321"/>
    <w:rsid w:val="005B2969"/>
    <w:rsid w:val="005B338D"/>
    <w:rsid w:val="005B3435"/>
    <w:rsid w:val="005B37CC"/>
    <w:rsid w:val="005B457C"/>
    <w:rsid w:val="005B5000"/>
    <w:rsid w:val="005B6146"/>
    <w:rsid w:val="005B7C92"/>
    <w:rsid w:val="005C06A4"/>
    <w:rsid w:val="005C07EA"/>
    <w:rsid w:val="005C12EC"/>
    <w:rsid w:val="005C2302"/>
    <w:rsid w:val="005C38D7"/>
    <w:rsid w:val="005C38EE"/>
    <w:rsid w:val="005C3B76"/>
    <w:rsid w:val="005C413B"/>
    <w:rsid w:val="005C4B2D"/>
    <w:rsid w:val="005C4C0C"/>
    <w:rsid w:val="005C62D3"/>
    <w:rsid w:val="005C6720"/>
    <w:rsid w:val="005D074B"/>
    <w:rsid w:val="005D0C7B"/>
    <w:rsid w:val="005D1AFB"/>
    <w:rsid w:val="005D22C5"/>
    <w:rsid w:val="005D2799"/>
    <w:rsid w:val="005D2BF8"/>
    <w:rsid w:val="005D3887"/>
    <w:rsid w:val="005D48B8"/>
    <w:rsid w:val="005D4D95"/>
    <w:rsid w:val="005D5A44"/>
    <w:rsid w:val="005D6005"/>
    <w:rsid w:val="005D6081"/>
    <w:rsid w:val="005D62EE"/>
    <w:rsid w:val="005D6ACB"/>
    <w:rsid w:val="005D6D3B"/>
    <w:rsid w:val="005D7546"/>
    <w:rsid w:val="005E0252"/>
    <w:rsid w:val="005E0431"/>
    <w:rsid w:val="005E1546"/>
    <w:rsid w:val="005E16B3"/>
    <w:rsid w:val="005E1B19"/>
    <w:rsid w:val="005E1F8E"/>
    <w:rsid w:val="005E2BD0"/>
    <w:rsid w:val="005E34A4"/>
    <w:rsid w:val="005E3A32"/>
    <w:rsid w:val="005E4F77"/>
    <w:rsid w:val="005E5463"/>
    <w:rsid w:val="005E74D4"/>
    <w:rsid w:val="005E7623"/>
    <w:rsid w:val="005F078D"/>
    <w:rsid w:val="005F08D4"/>
    <w:rsid w:val="005F0CD0"/>
    <w:rsid w:val="005F0E6F"/>
    <w:rsid w:val="005F177F"/>
    <w:rsid w:val="005F2946"/>
    <w:rsid w:val="005F2B93"/>
    <w:rsid w:val="005F333F"/>
    <w:rsid w:val="005F3BF2"/>
    <w:rsid w:val="005F3CD1"/>
    <w:rsid w:val="005F426C"/>
    <w:rsid w:val="005F4271"/>
    <w:rsid w:val="005F4C45"/>
    <w:rsid w:val="005F4D58"/>
    <w:rsid w:val="005F4F01"/>
    <w:rsid w:val="005F65C2"/>
    <w:rsid w:val="0060038B"/>
    <w:rsid w:val="00600B46"/>
    <w:rsid w:val="00600F0F"/>
    <w:rsid w:val="00601646"/>
    <w:rsid w:val="00602614"/>
    <w:rsid w:val="006034B6"/>
    <w:rsid w:val="006041D6"/>
    <w:rsid w:val="006043E4"/>
    <w:rsid w:val="00604BFC"/>
    <w:rsid w:val="006056B8"/>
    <w:rsid w:val="00605902"/>
    <w:rsid w:val="00605F57"/>
    <w:rsid w:val="00606229"/>
    <w:rsid w:val="00606311"/>
    <w:rsid w:val="0060647E"/>
    <w:rsid w:val="006064F8"/>
    <w:rsid w:val="00607F79"/>
    <w:rsid w:val="0061053A"/>
    <w:rsid w:val="00610B52"/>
    <w:rsid w:val="006110E2"/>
    <w:rsid w:val="006121BC"/>
    <w:rsid w:val="006124B5"/>
    <w:rsid w:val="0061255D"/>
    <w:rsid w:val="00612BC8"/>
    <w:rsid w:val="00612D58"/>
    <w:rsid w:val="00612DFB"/>
    <w:rsid w:val="0061328E"/>
    <w:rsid w:val="006134A1"/>
    <w:rsid w:val="00613AB6"/>
    <w:rsid w:val="006148A0"/>
    <w:rsid w:val="00615A87"/>
    <w:rsid w:val="00615F44"/>
    <w:rsid w:val="00616C2C"/>
    <w:rsid w:val="00617CE7"/>
    <w:rsid w:val="0062017A"/>
    <w:rsid w:val="00620346"/>
    <w:rsid w:val="006204A8"/>
    <w:rsid w:val="00621100"/>
    <w:rsid w:val="0062118E"/>
    <w:rsid w:val="00621451"/>
    <w:rsid w:val="00621745"/>
    <w:rsid w:val="00621BDF"/>
    <w:rsid w:val="00621C22"/>
    <w:rsid w:val="00621E8C"/>
    <w:rsid w:val="006238FF"/>
    <w:rsid w:val="00623969"/>
    <w:rsid w:val="006255B1"/>
    <w:rsid w:val="006255E6"/>
    <w:rsid w:val="00625659"/>
    <w:rsid w:val="00625CC2"/>
    <w:rsid w:val="0062616D"/>
    <w:rsid w:val="006267CA"/>
    <w:rsid w:val="00626CAE"/>
    <w:rsid w:val="00627A8C"/>
    <w:rsid w:val="006315DC"/>
    <w:rsid w:val="00632590"/>
    <w:rsid w:val="0063294C"/>
    <w:rsid w:val="00632D03"/>
    <w:rsid w:val="006331E6"/>
    <w:rsid w:val="00633976"/>
    <w:rsid w:val="00633AB1"/>
    <w:rsid w:val="006341CD"/>
    <w:rsid w:val="006344ED"/>
    <w:rsid w:val="006348C8"/>
    <w:rsid w:val="00635807"/>
    <w:rsid w:val="006358AE"/>
    <w:rsid w:val="00635E19"/>
    <w:rsid w:val="00635F3E"/>
    <w:rsid w:val="006360CF"/>
    <w:rsid w:val="00636125"/>
    <w:rsid w:val="006365F0"/>
    <w:rsid w:val="00636D46"/>
    <w:rsid w:val="00637861"/>
    <w:rsid w:val="006402CB"/>
    <w:rsid w:val="00640B89"/>
    <w:rsid w:val="006428FC"/>
    <w:rsid w:val="00642B79"/>
    <w:rsid w:val="00644036"/>
    <w:rsid w:val="006465AD"/>
    <w:rsid w:val="00646A12"/>
    <w:rsid w:val="0065050C"/>
    <w:rsid w:val="0065090F"/>
    <w:rsid w:val="006519CE"/>
    <w:rsid w:val="00651A09"/>
    <w:rsid w:val="00651C45"/>
    <w:rsid w:val="00651F88"/>
    <w:rsid w:val="00652299"/>
    <w:rsid w:val="00652FE9"/>
    <w:rsid w:val="00653B24"/>
    <w:rsid w:val="00653C0C"/>
    <w:rsid w:val="00653DF3"/>
    <w:rsid w:val="006540BF"/>
    <w:rsid w:val="00654695"/>
    <w:rsid w:val="00654CFA"/>
    <w:rsid w:val="00655501"/>
    <w:rsid w:val="00657B8B"/>
    <w:rsid w:val="00661179"/>
    <w:rsid w:val="00662CCD"/>
    <w:rsid w:val="0066364E"/>
    <w:rsid w:val="0066375D"/>
    <w:rsid w:val="00663918"/>
    <w:rsid w:val="006643F6"/>
    <w:rsid w:val="0066525D"/>
    <w:rsid w:val="00665682"/>
    <w:rsid w:val="00665CE2"/>
    <w:rsid w:val="00666107"/>
    <w:rsid w:val="006663FA"/>
    <w:rsid w:val="00666B3C"/>
    <w:rsid w:val="00667459"/>
    <w:rsid w:val="00670138"/>
    <w:rsid w:val="00671B08"/>
    <w:rsid w:val="00671D7F"/>
    <w:rsid w:val="00671EB8"/>
    <w:rsid w:val="0067222C"/>
    <w:rsid w:val="00672735"/>
    <w:rsid w:val="0067372D"/>
    <w:rsid w:val="00675C66"/>
    <w:rsid w:val="00676080"/>
    <w:rsid w:val="006766B5"/>
    <w:rsid w:val="00676E72"/>
    <w:rsid w:val="00677B80"/>
    <w:rsid w:val="006808CE"/>
    <w:rsid w:val="00680934"/>
    <w:rsid w:val="006810F5"/>
    <w:rsid w:val="006811E6"/>
    <w:rsid w:val="006832E7"/>
    <w:rsid w:val="00683365"/>
    <w:rsid w:val="006841C5"/>
    <w:rsid w:val="0068594F"/>
    <w:rsid w:val="00685D05"/>
    <w:rsid w:val="00686CF4"/>
    <w:rsid w:val="006877C0"/>
    <w:rsid w:val="006903EC"/>
    <w:rsid w:val="00690D53"/>
    <w:rsid w:val="00691391"/>
    <w:rsid w:val="00691DD6"/>
    <w:rsid w:val="0069306A"/>
    <w:rsid w:val="00693DD9"/>
    <w:rsid w:val="00695048"/>
    <w:rsid w:val="00695464"/>
    <w:rsid w:val="00695EE0"/>
    <w:rsid w:val="006A1ADD"/>
    <w:rsid w:val="006A1C6A"/>
    <w:rsid w:val="006A2713"/>
    <w:rsid w:val="006A2CCC"/>
    <w:rsid w:val="006A35B3"/>
    <w:rsid w:val="006A3EF6"/>
    <w:rsid w:val="006A4937"/>
    <w:rsid w:val="006A4C74"/>
    <w:rsid w:val="006A6342"/>
    <w:rsid w:val="006A645D"/>
    <w:rsid w:val="006A674E"/>
    <w:rsid w:val="006A6FAB"/>
    <w:rsid w:val="006B1F7D"/>
    <w:rsid w:val="006B230F"/>
    <w:rsid w:val="006B342D"/>
    <w:rsid w:val="006B37E1"/>
    <w:rsid w:val="006B3CE8"/>
    <w:rsid w:val="006B3D65"/>
    <w:rsid w:val="006B487F"/>
    <w:rsid w:val="006B4C5B"/>
    <w:rsid w:val="006B545C"/>
    <w:rsid w:val="006B5F93"/>
    <w:rsid w:val="006B6D3E"/>
    <w:rsid w:val="006B6FAE"/>
    <w:rsid w:val="006B760D"/>
    <w:rsid w:val="006B786D"/>
    <w:rsid w:val="006B7D2D"/>
    <w:rsid w:val="006C0A5E"/>
    <w:rsid w:val="006C0F3D"/>
    <w:rsid w:val="006C16CA"/>
    <w:rsid w:val="006C2C7A"/>
    <w:rsid w:val="006C305D"/>
    <w:rsid w:val="006C412F"/>
    <w:rsid w:val="006C4BE2"/>
    <w:rsid w:val="006C5192"/>
    <w:rsid w:val="006C550A"/>
    <w:rsid w:val="006C604D"/>
    <w:rsid w:val="006C688A"/>
    <w:rsid w:val="006C6DA7"/>
    <w:rsid w:val="006C72FC"/>
    <w:rsid w:val="006C75CA"/>
    <w:rsid w:val="006C7CDA"/>
    <w:rsid w:val="006C7F72"/>
    <w:rsid w:val="006D1340"/>
    <w:rsid w:val="006D16E6"/>
    <w:rsid w:val="006D19AA"/>
    <w:rsid w:val="006D28CD"/>
    <w:rsid w:val="006D3B08"/>
    <w:rsid w:val="006D3D6F"/>
    <w:rsid w:val="006D4C08"/>
    <w:rsid w:val="006D5146"/>
    <w:rsid w:val="006D5168"/>
    <w:rsid w:val="006E0A08"/>
    <w:rsid w:val="006E0C84"/>
    <w:rsid w:val="006E1526"/>
    <w:rsid w:val="006E1EEF"/>
    <w:rsid w:val="006E2ADE"/>
    <w:rsid w:val="006E3F5E"/>
    <w:rsid w:val="006E4837"/>
    <w:rsid w:val="006E4C35"/>
    <w:rsid w:val="006E4CA0"/>
    <w:rsid w:val="006E520B"/>
    <w:rsid w:val="006E584F"/>
    <w:rsid w:val="006E6535"/>
    <w:rsid w:val="006E6E96"/>
    <w:rsid w:val="006F0F12"/>
    <w:rsid w:val="006F1A94"/>
    <w:rsid w:val="006F203D"/>
    <w:rsid w:val="006F2DEF"/>
    <w:rsid w:val="006F2EA3"/>
    <w:rsid w:val="006F53BE"/>
    <w:rsid w:val="006F5BB1"/>
    <w:rsid w:val="006F76E8"/>
    <w:rsid w:val="00700260"/>
    <w:rsid w:val="00700692"/>
    <w:rsid w:val="007007B6"/>
    <w:rsid w:val="00700820"/>
    <w:rsid w:val="00701BC0"/>
    <w:rsid w:val="00703B06"/>
    <w:rsid w:val="00703BA6"/>
    <w:rsid w:val="00703E96"/>
    <w:rsid w:val="007040EB"/>
    <w:rsid w:val="00704FAF"/>
    <w:rsid w:val="007055F2"/>
    <w:rsid w:val="00705D5F"/>
    <w:rsid w:val="00705DD3"/>
    <w:rsid w:val="00706018"/>
    <w:rsid w:val="00706B2E"/>
    <w:rsid w:val="00706C79"/>
    <w:rsid w:val="007073FB"/>
    <w:rsid w:val="007113FC"/>
    <w:rsid w:val="00712414"/>
    <w:rsid w:val="007125F7"/>
    <w:rsid w:val="007128F9"/>
    <w:rsid w:val="00712BB8"/>
    <w:rsid w:val="007130B9"/>
    <w:rsid w:val="00714952"/>
    <w:rsid w:val="00714B4B"/>
    <w:rsid w:val="00715761"/>
    <w:rsid w:val="00715B26"/>
    <w:rsid w:val="007161A1"/>
    <w:rsid w:val="007162E1"/>
    <w:rsid w:val="007168AF"/>
    <w:rsid w:val="00716B66"/>
    <w:rsid w:val="00716DDB"/>
    <w:rsid w:val="007171E0"/>
    <w:rsid w:val="007176A6"/>
    <w:rsid w:val="007203DE"/>
    <w:rsid w:val="0072042F"/>
    <w:rsid w:val="00722B44"/>
    <w:rsid w:val="00722C72"/>
    <w:rsid w:val="007236D1"/>
    <w:rsid w:val="00723701"/>
    <w:rsid w:val="00724032"/>
    <w:rsid w:val="007244E3"/>
    <w:rsid w:val="00724982"/>
    <w:rsid w:val="00726C1F"/>
    <w:rsid w:val="00726C45"/>
    <w:rsid w:val="00726DA4"/>
    <w:rsid w:val="00727A24"/>
    <w:rsid w:val="0073002F"/>
    <w:rsid w:val="007300D5"/>
    <w:rsid w:val="0073095E"/>
    <w:rsid w:val="00731A12"/>
    <w:rsid w:val="00731F41"/>
    <w:rsid w:val="0073238A"/>
    <w:rsid w:val="00732577"/>
    <w:rsid w:val="00732F4E"/>
    <w:rsid w:val="00734020"/>
    <w:rsid w:val="00735460"/>
    <w:rsid w:val="007354DE"/>
    <w:rsid w:val="007362F3"/>
    <w:rsid w:val="00736545"/>
    <w:rsid w:val="007378CB"/>
    <w:rsid w:val="007403C2"/>
    <w:rsid w:val="00740FF9"/>
    <w:rsid w:val="0074217B"/>
    <w:rsid w:val="007421F7"/>
    <w:rsid w:val="007423DA"/>
    <w:rsid w:val="00742622"/>
    <w:rsid w:val="00742A4A"/>
    <w:rsid w:val="00743274"/>
    <w:rsid w:val="00743743"/>
    <w:rsid w:val="00743DA3"/>
    <w:rsid w:val="00744CC0"/>
    <w:rsid w:val="00745FB3"/>
    <w:rsid w:val="007462D2"/>
    <w:rsid w:val="0074642D"/>
    <w:rsid w:val="00746B18"/>
    <w:rsid w:val="007473D4"/>
    <w:rsid w:val="00747AFE"/>
    <w:rsid w:val="007507ED"/>
    <w:rsid w:val="00750C69"/>
    <w:rsid w:val="007510EE"/>
    <w:rsid w:val="00751633"/>
    <w:rsid w:val="00751B53"/>
    <w:rsid w:val="00751B95"/>
    <w:rsid w:val="00752346"/>
    <w:rsid w:val="00752CD9"/>
    <w:rsid w:val="00752E6E"/>
    <w:rsid w:val="00753357"/>
    <w:rsid w:val="007536DE"/>
    <w:rsid w:val="00754A09"/>
    <w:rsid w:val="00754F3E"/>
    <w:rsid w:val="00755C9D"/>
    <w:rsid w:val="00756D5E"/>
    <w:rsid w:val="00757177"/>
    <w:rsid w:val="007572C1"/>
    <w:rsid w:val="0075737A"/>
    <w:rsid w:val="007576A3"/>
    <w:rsid w:val="007604F9"/>
    <w:rsid w:val="00760947"/>
    <w:rsid w:val="00760C6B"/>
    <w:rsid w:val="007618F6"/>
    <w:rsid w:val="00761F47"/>
    <w:rsid w:val="00762111"/>
    <w:rsid w:val="0076241D"/>
    <w:rsid w:val="00762922"/>
    <w:rsid w:val="00762CC0"/>
    <w:rsid w:val="00763E32"/>
    <w:rsid w:val="00764582"/>
    <w:rsid w:val="00766362"/>
    <w:rsid w:val="007663A4"/>
    <w:rsid w:val="007672AA"/>
    <w:rsid w:val="007701C4"/>
    <w:rsid w:val="00770341"/>
    <w:rsid w:val="00770FB7"/>
    <w:rsid w:val="00771553"/>
    <w:rsid w:val="00772506"/>
    <w:rsid w:val="00772BE3"/>
    <w:rsid w:val="007735BF"/>
    <w:rsid w:val="0077384C"/>
    <w:rsid w:val="00774524"/>
    <w:rsid w:val="007747F2"/>
    <w:rsid w:val="00774A04"/>
    <w:rsid w:val="007750E6"/>
    <w:rsid w:val="007757D9"/>
    <w:rsid w:val="007759E3"/>
    <w:rsid w:val="00775B42"/>
    <w:rsid w:val="0078070E"/>
    <w:rsid w:val="00781F80"/>
    <w:rsid w:val="00782425"/>
    <w:rsid w:val="00783390"/>
    <w:rsid w:val="00790040"/>
    <w:rsid w:val="0079012E"/>
    <w:rsid w:val="007904A5"/>
    <w:rsid w:val="0079059A"/>
    <w:rsid w:val="00790BBE"/>
    <w:rsid w:val="00791D4B"/>
    <w:rsid w:val="00792209"/>
    <w:rsid w:val="007922F1"/>
    <w:rsid w:val="00793DD0"/>
    <w:rsid w:val="007945C7"/>
    <w:rsid w:val="007949C2"/>
    <w:rsid w:val="00794C30"/>
    <w:rsid w:val="00794D79"/>
    <w:rsid w:val="0079550F"/>
    <w:rsid w:val="00795EA4"/>
    <w:rsid w:val="00796458"/>
    <w:rsid w:val="007964EC"/>
    <w:rsid w:val="007965C6"/>
    <w:rsid w:val="00796C05"/>
    <w:rsid w:val="00797503"/>
    <w:rsid w:val="007978C4"/>
    <w:rsid w:val="00797EED"/>
    <w:rsid w:val="007A0A35"/>
    <w:rsid w:val="007A0C62"/>
    <w:rsid w:val="007A0C7E"/>
    <w:rsid w:val="007A0ECF"/>
    <w:rsid w:val="007A10EA"/>
    <w:rsid w:val="007A16E0"/>
    <w:rsid w:val="007A17AA"/>
    <w:rsid w:val="007A4B94"/>
    <w:rsid w:val="007A53DE"/>
    <w:rsid w:val="007A59A1"/>
    <w:rsid w:val="007A5EDA"/>
    <w:rsid w:val="007A63C1"/>
    <w:rsid w:val="007A77A5"/>
    <w:rsid w:val="007A7A2D"/>
    <w:rsid w:val="007A7AAE"/>
    <w:rsid w:val="007B07E7"/>
    <w:rsid w:val="007B28A5"/>
    <w:rsid w:val="007B28ED"/>
    <w:rsid w:val="007B41DD"/>
    <w:rsid w:val="007B4AD5"/>
    <w:rsid w:val="007B5F8B"/>
    <w:rsid w:val="007B606A"/>
    <w:rsid w:val="007B7EBA"/>
    <w:rsid w:val="007C06A4"/>
    <w:rsid w:val="007C13BF"/>
    <w:rsid w:val="007C1928"/>
    <w:rsid w:val="007C1E73"/>
    <w:rsid w:val="007C376F"/>
    <w:rsid w:val="007C3A0E"/>
    <w:rsid w:val="007C3B0F"/>
    <w:rsid w:val="007C40E3"/>
    <w:rsid w:val="007C4F2F"/>
    <w:rsid w:val="007C54D6"/>
    <w:rsid w:val="007C56D7"/>
    <w:rsid w:val="007C5B70"/>
    <w:rsid w:val="007C5BB0"/>
    <w:rsid w:val="007C643E"/>
    <w:rsid w:val="007C6527"/>
    <w:rsid w:val="007C652C"/>
    <w:rsid w:val="007D0CD7"/>
    <w:rsid w:val="007D12F3"/>
    <w:rsid w:val="007D18F1"/>
    <w:rsid w:val="007D2716"/>
    <w:rsid w:val="007D3A22"/>
    <w:rsid w:val="007D3BDF"/>
    <w:rsid w:val="007D3FC3"/>
    <w:rsid w:val="007D4258"/>
    <w:rsid w:val="007D7353"/>
    <w:rsid w:val="007D7A56"/>
    <w:rsid w:val="007E04A6"/>
    <w:rsid w:val="007E0B03"/>
    <w:rsid w:val="007E0BF7"/>
    <w:rsid w:val="007E1EDE"/>
    <w:rsid w:val="007E4178"/>
    <w:rsid w:val="007E4F21"/>
    <w:rsid w:val="007E7562"/>
    <w:rsid w:val="007F024A"/>
    <w:rsid w:val="007F0FF2"/>
    <w:rsid w:val="007F166C"/>
    <w:rsid w:val="007F190C"/>
    <w:rsid w:val="007F2105"/>
    <w:rsid w:val="007F2129"/>
    <w:rsid w:val="007F2819"/>
    <w:rsid w:val="007F2ED7"/>
    <w:rsid w:val="007F3D46"/>
    <w:rsid w:val="007F4D46"/>
    <w:rsid w:val="007F6325"/>
    <w:rsid w:val="007F65FD"/>
    <w:rsid w:val="007F6A52"/>
    <w:rsid w:val="007F777C"/>
    <w:rsid w:val="00800425"/>
    <w:rsid w:val="0080145C"/>
    <w:rsid w:val="00802427"/>
    <w:rsid w:val="00802DB7"/>
    <w:rsid w:val="00803885"/>
    <w:rsid w:val="00804699"/>
    <w:rsid w:val="008047EF"/>
    <w:rsid w:val="008058C0"/>
    <w:rsid w:val="00806602"/>
    <w:rsid w:val="00806E7E"/>
    <w:rsid w:val="00807010"/>
    <w:rsid w:val="00807113"/>
    <w:rsid w:val="00810129"/>
    <w:rsid w:val="00810239"/>
    <w:rsid w:val="00810FE4"/>
    <w:rsid w:val="0081101D"/>
    <w:rsid w:val="00811512"/>
    <w:rsid w:val="00811CF0"/>
    <w:rsid w:val="0081245E"/>
    <w:rsid w:val="00812EB6"/>
    <w:rsid w:val="00812EEE"/>
    <w:rsid w:val="0081316E"/>
    <w:rsid w:val="0081368A"/>
    <w:rsid w:val="00814BC5"/>
    <w:rsid w:val="00814FD6"/>
    <w:rsid w:val="0081509B"/>
    <w:rsid w:val="008151A5"/>
    <w:rsid w:val="00815645"/>
    <w:rsid w:val="008160B1"/>
    <w:rsid w:val="00816626"/>
    <w:rsid w:val="00820702"/>
    <w:rsid w:val="00820A01"/>
    <w:rsid w:val="00820A1F"/>
    <w:rsid w:val="00820C9C"/>
    <w:rsid w:val="00820EE9"/>
    <w:rsid w:val="00821252"/>
    <w:rsid w:val="00821B37"/>
    <w:rsid w:val="00821E41"/>
    <w:rsid w:val="00822866"/>
    <w:rsid w:val="008229F1"/>
    <w:rsid w:val="00822F02"/>
    <w:rsid w:val="0082342C"/>
    <w:rsid w:val="00823AA1"/>
    <w:rsid w:val="00823E7A"/>
    <w:rsid w:val="008254DC"/>
    <w:rsid w:val="0082553E"/>
    <w:rsid w:val="00826D72"/>
    <w:rsid w:val="00827059"/>
    <w:rsid w:val="008270EE"/>
    <w:rsid w:val="008271E5"/>
    <w:rsid w:val="008275B0"/>
    <w:rsid w:val="00827FC9"/>
    <w:rsid w:val="008300A2"/>
    <w:rsid w:val="008304B5"/>
    <w:rsid w:val="00830FA5"/>
    <w:rsid w:val="008322AC"/>
    <w:rsid w:val="00832559"/>
    <w:rsid w:val="00832DB8"/>
    <w:rsid w:val="008336D8"/>
    <w:rsid w:val="00833A11"/>
    <w:rsid w:val="00834433"/>
    <w:rsid w:val="008352A7"/>
    <w:rsid w:val="008363B8"/>
    <w:rsid w:val="0083641A"/>
    <w:rsid w:val="0083642B"/>
    <w:rsid w:val="00836FC0"/>
    <w:rsid w:val="00840D3D"/>
    <w:rsid w:val="0084106D"/>
    <w:rsid w:val="00842625"/>
    <w:rsid w:val="00842EC7"/>
    <w:rsid w:val="008438CB"/>
    <w:rsid w:val="00843E29"/>
    <w:rsid w:val="0084489C"/>
    <w:rsid w:val="00844B3F"/>
    <w:rsid w:val="00844E15"/>
    <w:rsid w:val="00845310"/>
    <w:rsid w:val="00845E5C"/>
    <w:rsid w:val="00846508"/>
    <w:rsid w:val="00847650"/>
    <w:rsid w:val="00847A9E"/>
    <w:rsid w:val="008503C8"/>
    <w:rsid w:val="00851986"/>
    <w:rsid w:val="00852ED3"/>
    <w:rsid w:val="00854240"/>
    <w:rsid w:val="008542AD"/>
    <w:rsid w:val="00854365"/>
    <w:rsid w:val="00854E95"/>
    <w:rsid w:val="00855371"/>
    <w:rsid w:val="00855AF4"/>
    <w:rsid w:val="008572A6"/>
    <w:rsid w:val="00857342"/>
    <w:rsid w:val="0085768D"/>
    <w:rsid w:val="00860861"/>
    <w:rsid w:val="008611C2"/>
    <w:rsid w:val="008612F5"/>
    <w:rsid w:val="0086152A"/>
    <w:rsid w:val="00861E45"/>
    <w:rsid w:val="008620D2"/>
    <w:rsid w:val="0086233D"/>
    <w:rsid w:val="008623C8"/>
    <w:rsid w:val="008643CB"/>
    <w:rsid w:val="008645FD"/>
    <w:rsid w:val="00866539"/>
    <w:rsid w:val="0086674C"/>
    <w:rsid w:val="008668B9"/>
    <w:rsid w:val="00867D8A"/>
    <w:rsid w:val="00871365"/>
    <w:rsid w:val="00871FBE"/>
    <w:rsid w:val="00872370"/>
    <w:rsid w:val="00872C1E"/>
    <w:rsid w:val="0087304A"/>
    <w:rsid w:val="008733BC"/>
    <w:rsid w:val="00873C65"/>
    <w:rsid w:val="0087467A"/>
    <w:rsid w:val="0087510B"/>
    <w:rsid w:val="008757D1"/>
    <w:rsid w:val="00876770"/>
    <w:rsid w:val="00876AC1"/>
    <w:rsid w:val="00876F15"/>
    <w:rsid w:val="00877258"/>
    <w:rsid w:val="008773C1"/>
    <w:rsid w:val="00881968"/>
    <w:rsid w:val="0088251F"/>
    <w:rsid w:val="00882ED6"/>
    <w:rsid w:val="00883509"/>
    <w:rsid w:val="0088385C"/>
    <w:rsid w:val="008842C5"/>
    <w:rsid w:val="008848F0"/>
    <w:rsid w:val="008849DF"/>
    <w:rsid w:val="00884D3E"/>
    <w:rsid w:val="00884DAF"/>
    <w:rsid w:val="0088590D"/>
    <w:rsid w:val="00885957"/>
    <w:rsid w:val="00885CF6"/>
    <w:rsid w:val="00885ED0"/>
    <w:rsid w:val="00887200"/>
    <w:rsid w:val="00887B2D"/>
    <w:rsid w:val="00887DBB"/>
    <w:rsid w:val="008907B9"/>
    <w:rsid w:val="00890B90"/>
    <w:rsid w:val="00890C4F"/>
    <w:rsid w:val="00891491"/>
    <w:rsid w:val="00891665"/>
    <w:rsid w:val="008917A4"/>
    <w:rsid w:val="00891FE9"/>
    <w:rsid w:val="0089296E"/>
    <w:rsid w:val="008929BF"/>
    <w:rsid w:val="00892C4C"/>
    <w:rsid w:val="00892D2E"/>
    <w:rsid w:val="00895F1D"/>
    <w:rsid w:val="00896724"/>
    <w:rsid w:val="00896B30"/>
    <w:rsid w:val="00897042"/>
    <w:rsid w:val="0089777B"/>
    <w:rsid w:val="0089796A"/>
    <w:rsid w:val="008A0A46"/>
    <w:rsid w:val="008A0AAB"/>
    <w:rsid w:val="008A0DE0"/>
    <w:rsid w:val="008A1110"/>
    <w:rsid w:val="008A16DB"/>
    <w:rsid w:val="008A214C"/>
    <w:rsid w:val="008A326F"/>
    <w:rsid w:val="008A3FCD"/>
    <w:rsid w:val="008A4208"/>
    <w:rsid w:val="008A4A8C"/>
    <w:rsid w:val="008A5823"/>
    <w:rsid w:val="008A5ED7"/>
    <w:rsid w:val="008A6C71"/>
    <w:rsid w:val="008A7C54"/>
    <w:rsid w:val="008B00ED"/>
    <w:rsid w:val="008B0EED"/>
    <w:rsid w:val="008B182C"/>
    <w:rsid w:val="008B24FF"/>
    <w:rsid w:val="008B2890"/>
    <w:rsid w:val="008B2CED"/>
    <w:rsid w:val="008B37FF"/>
    <w:rsid w:val="008B4463"/>
    <w:rsid w:val="008B50BF"/>
    <w:rsid w:val="008B54BA"/>
    <w:rsid w:val="008B617A"/>
    <w:rsid w:val="008B6322"/>
    <w:rsid w:val="008B63BE"/>
    <w:rsid w:val="008B7125"/>
    <w:rsid w:val="008B74C6"/>
    <w:rsid w:val="008C06F8"/>
    <w:rsid w:val="008C0BB0"/>
    <w:rsid w:val="008C0FAD"/>
    <w:rsid w:val="008C29FD"/>
    <w:rsid w:val="008C2A65"/>
    <w:rsid w:val="008C2D1D"/>
    <w:rsid w:val="008C33E8"/>
    <w:rsid w:val="008C4006"/>
    <w:rsid w:val="008C45C8"/>
    <w:rsid w:val="008C59A3"/>
    <w:rsid w:val="008C6765"/>
    <w:rsid w:val="008C6947"/>
    <w:rsid w:val="008C72C4"/>
    <w:rsid w:val="008C7BB9"/>
    <w:rsid w:val="008C7E8F"/>
    <w:rsid w:val="008D0BD4"/>
    <w:rsid w:val="008D1081"/>
    <w:rsid w:val="008D1B97"/>
    <w:rsid w:val="008D2E8D"/>
    <w:rsid w:val="008D4860"/>
    <w:rsid w:val="008D4ED6"/>
    <w:rsid w:val="008D5E78"/>
    <w:rsid w:val="008D7CBE"/>
    <w:rsid w:val="008D7D84"/>
    <w:rsid w:val="008E0AE2"/>
    <w:rsid w:val="008E16D9"/>
    <w:rsid w:val="008E188D"/>
    <w:rsid w:val="008E1AE4"/>
    <w:rsid w:val="008E20FC"/>
    <w:rsid w:val="008E2376"/>
    <w:rsid w:val="008E2D94"/>
    <w:rsid w:val="008E2E8D"/>
    <w:rsid w:val="008E343F"/>
    <w:rsid w:val="008E35A8"/>
    <w:rsid w:val="008E3A09"/>
    <w:rsid w:val="008E46A0"/>
    <w:rsid w:val="008E4CEE"/>
    <w:rsid w:val="008E4EA5"/>
    <w:rsid w:val="008E608E"/>
    <w:rsid w:val="008E63C4"/>
    <w:rsid w:val="008E798C"/>
    <w:rsid w:val="008E7CD2"/>
    <w:rsid w:val="008F0170"/>
    <w:rsid w:val="008F0D63"/>
    <w:rsid w:val="008F0D8B"/>
    <w:rsid w:val="008F158A"/>
    <w:rsid w:val="008F1E7D"/>
    <w:rsid w:val="008F2002"/>
    <w:rsid w:val="008F38AC"/>
    <w:rsid w:val="008F3C9A"/>
    <w:rsid w:val="008F4923"/>
    <w:rsid w:val="008F5622"/>
    <w:rsid w:val="008F5C32"/>
    <w:rsid w:val="008F6DF1"/>
    <w:rsid w:val="008F7C5A"/>
    <w:rsid w:val="0090049F"/>
    <w:rsid w:val="00901CCC"/>
    <w:rsid w:val="009025AE"/>
    <w:rsid w:val="009025FD"/>
    <w:rsid w:val="00902A32"/>
    <w:rsid w:val="00902F85"/>
    <w:rsid w:val="00903CFB"/>
    <w:rsid w:val="009049A9"/>
    <w:rsid w:val="00905FD2"/>
    <w:rsid w:val="0090656A"/>
    <w:rsid w:val="00906D21"/>
    <w:rsid w:val="00906F82"/>
    <w:rsid w:val="0090725E"/>
    <w:rsid w:val="00907589"/>
    <w:rsid w:val="00907907"/>
    <w:rsid w:val="00911615"/>
    <w:rsid w:val="00911BFA"/>
    <w:rsid w:val="00912316"/>
    <w:rsid w:val="009125CB"/>
    <w:rsid w:val="00912669"/>
    <w:rsid w:val="0091297E"/>
    <w:rsid w:val="00912C0A"/>
    <w:rsid w:val="00912E40"/>
    <w:rsid w:val="00912FB0"/>
    <w:rsid w:val="0091341B"/>
    <w:rsid w:val="00913503"/>
    <w:rsid w:val="00914089"/>
    <w:rsid w:val="009142AC"/>
    <w:rsid w:val="009153CD"/>
    <w:rsid w:val="0091564E"/>
    <w:rsid w:val="00915DB8"/>
    <w:rsid w:val="00917045"/>
    <w:rsid w:val="00917E0E"/>
    <w:rsid w:val="00920A72"/>
    <w:rsid w:val="00920BAD"/>
    <w:rsid w:val="00920D33"/>
    <w:rsid w:val="009220A7"/>
    <w:rsid w:val="009222AB"/>
    <w:rsid w:val="0092335C"/>
    <w:rsid w:val="009239F8"/>
    <w:rsid w:val="009240C7"/>
    <w:rsid w:val="009240FA"/>
    <w:rsid w:val="00924C6E"/>
    <w:rsid w:val="00924C9B"/>
    <w:rsid w:val="00924F07"/>
    <w:rsid w:val="00925451"/>
    <w:rsid w:val="0092565C"/>
    <w:rsid w:val="00925E6F"/>
    <w:rsid w:val="009269F7"/>
    <w:rsid w:val="0092764F"/>
    <w:rsid w:val="009278D4"/>
    <w:rsid w:val="00930928"/>
    <w:rsid w:val="00931757"/>
    <w:rsid w:val="00931876"/>
    <w:rsid w:val="009320A7"/>
    <w:rsid w:val="00932E73"/>
    <w:rsid w:val="00933B56"/>
    <w:rsid w:val="00933C91"/>
    <w:rsid w:val="009348AF"/>
    <w:rsid w:val="009359A3"/>
    <w:rsid w:val="00937AEC"/>
    <w:rsid w:val="00940B6F"/>
    <w:rsid w:val="009411BD"/>
    <w:rsid w:val="0094199F"/>
    <w:rsid w:val="00943055"/>
    <w:rsid w:val="0094411E"/>
    <w:rsid w:val="00944507"/>
    <w:rsid w:val="009445E3"/>
    <w:rsid w:val="009447CD"/>
    <w:rsid w:val="009453A9"/>
    <w:rsid w:val="009463DD"/>
    <w:rsid w:val="00946546"/>
    <w:rsid w:val="00946561"/>
    <w:rsid w:val="0094668D"/>
    <w:rsid w:val="00946E54"/>
    <w:rsid w:val="00947447"/>
    <w:rsid w:val="00947459"/>
    <w:rsid w:val="009503B8"/>
    <w:rsid w:val="0095136F"/>
    <w:rsid w:val="00952B23"/>
    <w:rsid w:val="00952F0C"/>
    <w:rsid w:val="009530D3"/>
    <w:rsid w:val="009532D3"/>
    <w:rsid w:val="0095368C"/>
    <w:rsid w:val="00953E5A"/>
    <w:rsid w:val="009545BB"/>
    <w:rsid w:val="00955155"/>
    <w:rsid w:val="00956118"/>
    <w:rsid w:val="009566F6"/>
    <w:rsid w:val="00956F12"/>
    <w:rsid w:val="009574BA"/>
    <w:rsid w:val="00960889"/>
    <w:rsid w:val="00960F0B"/>
    <w:rsid w:val="00960F7C"/>
    <w:rsid w:val="009618E0"/>
    <w:rsid w:val="00961F76"/>
    <w:rsid w:val="0096254F"/>
    <w:rsid w:val="009627E1"/>
    <w:rsid w:val="00962822"/>
    <w:rsid w:val="00962D0D"/>
    <w:rsid w:val="009630A1"/>
    <w:rsid w:val="00963123"/>
    <w:rsid w:val="00963159"/>
    <w:rsid w:val="009639AE"/>
    <w:rsid w:val="009645B0"/>
    <w:rsid w:val="00964AD8"/>
    <w:rsid w:val="00964F8D"/>
    <w:rsid w:val="009652D2"/>
    <w:rsid w:val="0096647A"/>
    <w:rsid w:val="009668DE"/>
    <w:rsid w:val="009668EC"/>
    <w:rsid w:val="009673EC"/>
    <w:rsid w:val="00970416"/>
    <w:rsid w:val="00970E4D"/>
    <w:rsid w:val="00971202"/>
    <w:rsid w:val="009717B4"/>
    <w:rsid w:val="00972D51"/>
    <w:rsid w:val="00972DC6"/>
    <w:rsid w:val="00973CC9"/>
    <w:rsid w:val="00974095"/>
    <w:rsid w:val="00975190"/>
    <w:rsid w:val="009755D5"/>
    <w:rsid w:val="00976AE4"/>
    <w:rsid w:val="00980040"/>
    <w:rsid w:val="009810D8"/>
    <w:rsid w:val="00982981"/>
    <w:rsid w:val="009829B6"/>
    <w:rsid w:val="00982A54"/>
    <w:rsid w:val="00983168"/>
    <w:rsid w:val="009839B3"/>
    <w:rsid w:val="00983AE7"/>
    <w:rsid w:val="00983B3E"/>
    <w:rsid w:val="00985119"/>
    <w:rsid w:val="00985446"/>
    <w:rsid w:val="00985507"/>
    <w:rsid w:val="00985518"/>
    <w:rsid w:val="0098573C"/>
    <w:rsid w:val="00985B1B"/>
    <w:rsid w:val="00985F04"/>
    <w:rsid w:val="009865BA"/>
    <w:rsid w:val="0098699E"/>
    <w:rsid w:val="00986A3A"/>
    <w:rsid w:val="009878F4"/>
    <w:rsid w:val="00987AB9"/>
    <w:rsid w:val="00987FE6"/>
    <w:rsid w:val="009901A5"/>
    <w:rsid w:val="0099067B"/>
    <w:rsid w:val="009909C3"/>
    <w:rsid w:val="00990E44"/>
    <w:rsid w:val="00991211"/>
    <w:rsid w:val="00991362"/>
    <w:rsid w:val="0099213D"/>
    <w:rsid w:val="00993483"/>
    <w:rsid w:val="00993698"/>
    <w:rsid w:val="00994641"/>
    <w:rsid w:val="00994CA1"/>
    <w:rsid w:val="00994E47"/>
    <w:rsid w:val="009952F4"/>
    <w:rsid w:val="009952FD"/>
    <w:rsid w:val="00995577"/>
    <w:rsid w:val="00996C07"/>
    <w:rsid w:val="00996C80"/>
    <w:rsid w:val="0099730B"/>
    <w:rsid w:val="009A09A6"/>
    <w:rsid w:val="009A13D9"/>
    <w:rsid w:val="009A14CE"/>
    <w:rsid w:val="009A2B59"/>
    <w:rsid w:val="009A39C5"/>
    <w:rsid w:val="009A3A19"/>
    <w:rsid w:val="009A3C75"/>
    <w:rsid w:val="009A6020"/>
    <w:rsid w:val="009A60AD"/>
    <w:rsid w:val="009A6C78"/>
    <w:rsid w:val="009A7861"/>
    <w:rsid w:val="009A7D6C"/>
    <w:rsid w:val="009B0BE2"/>
    <w:rsid w:val="009B19A4"/>
    <w:rsid w:val="009B344F"/>
    <w:rsid w:val="009B368E"/>
    <w:rsid w:val="009B376E"/>
    <w:rsid w:val="009B3E43"/>
    <w:rsid w:val="009B46D0"/>
    <w:rsid w:val="009B525F"/>
    <w:rsid w:val="009B6478"/>
    <w:rsid w:val="009B694A"/>
    <w:rsid w:val="009B6D64"/>
    <w:rsid w:val="009B7885"/>
    <w:rsid w:val="009C01DD"/>
    <w:rsid w:val="009C0370"/>
    <w:rsid w:val="009C04DF"/>
    <w:rsid w:val="009C0BBB"/>
    <w:rsid w:val="009C1B5F"/>
    <w:rsid w:val="009C2135"/>
    <w:rsid w:val="009C216F"/>
    <w:rsid w:val="009C22B5"/>
    <w:rsid w:val="009C23DD"/>
    <w:rsid w:val="009C3A89"/>
    <w:rsid w:val="009C3CA9"/>
    <w:rsid w:val="009C3D93"/>
    <w:rsid w:val="009C3FF4"/>
    <w:rsid w:val="009C4575"/>
    <w:rsid w:val="009C4827"/>
    <w:rsid w:val="009C62AF"/>
    <w:rsid w:val="009C6F35"/>
    <w:rsid w:val="009D1FCA"/>
    <w:rsid w:val="009D3A4D"/>
    <w:rsid w:val="009D3F4D"/>
    <w:rsid w:val="009D5D57"/>
    <w:rsid w:val="009D6004"/>
    <w:rsid w:val="009D681B"/>
    <w:rsid w:val="009D7637"/>
    <w:rsid w:val="009D77C6"/>
    <w:rsid w:val="009D77FB"/>
    <w:rsid w:val="009E09D5"/>
    <w:rsid w:val="009E17B4"/>
    <w:rsid w:val="009E25A0"/>
    <w:rsid w:val="009E307F"/>
    <w:rsid w:val="009E35C3"/>
    <w:rsid w:val="009E3C32"/>
    <w:rsid w:val="009E431B"/>
    <w:rsid w:val="009E46BD"/>
    <w:rsid w:val="009E5030"/>
    <w:rsid w:val="009E5437"/>
    <w:rsid w:val="009E5B89"/>
    <w:rsid w:val="009E6389"/>
    <w:rsid w:val="009E6847"/>
    <w:rsid w:val="009E71A9"/>
    <w:rsid w:val="009F0060"/>
    <w:rsid w:val="009F01C6"/>
    <w:rsid w:val="009F0653"/>
    <w:rsid w:val="009F0704"/>
    <w:rsid w:val="009F2053"/>
    <w:rsid w:val="009F2471"/>
    <w:rsid w:val="009F2EA6"/>
    <w:rsid w:val="009F2EA7"/>
    <w:rsid w:val="009F3085"/>
    <w:rsid w:val="009F35E3"/>
    <w:rsid w:val="009F3A24"/>
    <w:rsid w:val="009F3B2B"/>
    <w:rsid w:val="009F3FEC"/>
    <w:rsid w:val="009F4D01"/>
    <w:rsid w:val="009F5950"/>
    <w:rsid w:val="009F67EB"/>
    <w:rsid w:val="009F6916"/>
    <w:rsid w:val="009F6D9B"/>
    <w:rsid w:val="009F6F0D"/>
    <w:rsid w:val="009F7A12"/>
    <w:rsid w:val="00A00334"/>
    <w:rsid w:val="00A00504"/>
    <w:rsid w:val="00A01391"/>
    <w:rsid w:val="00A01A53"/>
    <w:rsid w:val="00A026F5"/>
    <w:rsid w:val="00A02E04"/>
    <w:rsid w:val="00A05F63"/>
    <w:rsid w:val="00A06123"/>
    <w:rsid w:val="00A06843"/>
    <w:rsid w:val="00A068C8"/>
    <w:rsid w:val="00A07799"/>
    <w:rsid w:val="00A07C48"/>
    <w:rsid w:val="00A11184"/>
    <w:rsid w:val="00A14598"/>
    <w:rsid w:val="00A1512E"/>
    <w:rsid w:val="00A160EE"/>
    <w:rsid w:val="00A16535"/>
    <w:rsid w:val="00A169F2"/>
    <w:rsid w:val="00A16F18"/>
    <w:rsid w:val="00A1772C"/>
    <w:rsid w:val="00A178A5"/>
    <w:rsid w:val="00A17CED"/>
    <w:rsid w:val="00A17D8C"/>
    <w:rsid w:val="00A20009"/>
    <w:rsid w:val="00A20932"/>
    <w:rsid w:val="00A217EB"/>
    <w:rsid w:val="00A233B0"/>
    <w:rsid w:val="00A237F4"/>
    <w:rsid w:val="00A24C41"/>
    <w:rsid w:val="00A24C49"/>
    <w:rsid w:val="00A262E8"/>
    <w:rsid w:val="00A263A0"/>
    <w:rsid w:val="00A2784C"/>
    <w:rsid w:val="00A27A36"/>
    <w:rsid w:val="00A302B2"/>
    <w:rsid w:val="00A33513"/>
    <w:rsid w:val="00A33AD2"/>
    <w:rsid w:val="00A34565"/>
    <w:rsid w:val="00A34D44"/>
    <w:rsid w:val="00A361C4"/>
    <w:rsid w:val="00A36CFC"/>
    <w:rsid w:val="00A37358"/>
    <w:rsid w:val="00A40B1F"/>
    <w:rsid w:val="00A41453"/>
    <w:rsid w:val="00A41B66"/>
    <w:rsid w:val="00A4264B"/>
    <w:rsid w:val="00A42F38"/>
    <w:rsid w:val="00A44537"/>
    <w:rsid w:val="00A44829"/>
    <w:rsid w:val="00A45C99"/>
    <w:rsid w:val="00A46021"/>
    <w:rsid w:val="00A463DC"/>
    <w:rsid w:val="00A46FA2"/>
    <w:rsid w:val="00A470DB"/>
    <w:rsid w:val="00A50327"/>
    <w:rsid w:val="00A503DB"/>
    <w:rsid w:val="00A50E01"/>
    <w:rsid w:val="00A5130D"/>
    <w:rsid w:val="00A52176"/>
    <w:rsid w:val="00A53469"/>
    <w:rsid w:val="00A53DF5"/>
    <w:rsid w:val="00A53EE6"/>
    <w:rsid w:val="00A54846"/>
    <w:rsid w:val="00A553F8"/>
    <w:rsid w:val="00A55FB2"/>
    <w:rsid w:val="00A565ED"/>
    <w:rsid w:val="00A56EF8"/>
    <w:rsid w:val="00A603D2"/>
    <w:rsid w:val="00A60E71"/>
    <w:rsid w:val="00A60FA3"/>
    <w:rsid w:val="00A6112D"/>
    <w:rsid w:val="00A635F9"/>
    <w:rsid w:val="00A63B89"/>
    <w:rsid w:val="00A63F50"/>
    <w:rsid w:val="00A6502C"/>
    <w:rsid w:val="00A6548E"/>
    <w:rsid w:val="00A65590"/>
    <w:rsid w:val="00A66037"/>
    <w:rsid w:val="00A660D1"/>
    <w:rsid w:val="00A664D2"/>
    <w:rsid w:val="00A66E43"/>
    <w:rsid w:val="00A66F62"/>
    <w:rsid w:val="00A66FC5"/>
    <w:rsid w:val="00A67278"/>
    <w:rsid w:val="00A67789"/>
    <w:rsid w:val="00A678A4"/>
    <w:rsid w:val="00A67C50"/>
    <w:rsid w:val="00A67FEE"/>
    <w:rsid w:val="00A706D4"/>
    <w:rsid w:val="00A7074B"/>
    <w:rsid w:val="00A734EF"/>
    <w:rsid w:val="00A74116"/>
    <w:rsid w:val="00A750F1"/>
    <w:rsid w:val="00A755C5"/>
    <w:rsid w:val="00A756BA"/>
    <w:rsid w:val="00A75A3A"/>
    <w:rsid w:val="00A776CC"/>
    <w:rsid w:val="00A80452"/>
    <w:rsid w:val="00A807B0"/>
    <w:rsid w:val="00A80ACC"/>
    <w:rsid w:val="00A818CA"/>
    <w:rsid w:val="00A83124"/>
    <w:rsid w:val="00A831C5"/>
    <w:rsid w:val="00A837B4"/>
    <w:rsid w:val="00A837DD"/>
    <w:rsid w:val="00A83F5B"/>
    <w:rsid w:val="00A83F95"/>
    <w:rsid w:val="00A84D26"/>
    <w:rsid w:val="00A87C9C"/>
    <w:rsid w:val="00A90F39"/>
    <w:rsid w:val="00A922AC"/>
    <w:rsid w:val="00A93137"/>
    <w:rsid w:val="00A93CDD"/>
    <w:rsid w:val="00A940ED"/>
    <w:rsid w:val="00A947A7"/>
    <w:rsid w:val="00A94F25"/>
    <w:rsid w:val="00A95EB1"/>
    <w:rsid w:val="00A96079"/>
    <w:rsid w:val="00A96118"/>
    <w:rsid w:val="00A96387"/>
    <w:rsid w:val="00A97282"/>
    <w:rsid w:val="00A97F64"/>
    <w:rsid w:val="00AA09F2"/>
    <w:rsid w:val="00AA0B96"/>
    <w:rsid w:val="00AA0DBC"/>
    <w:rsid w:val="00AA158C"/>
    <w:rsid w:val="00AA1A17"/>
    <w:rsid w:val="00AA1AED"/>
    <w:rsid w:val="00AA1E61"/>
    <w:rsid w:val="00AA2750"/>
    <w:rsid w:val="00AA2E3D"/>
    <w:rsid w:val="00AA3C7C"/>
    <w:rsid w:val="00AA4636"/>
    <w:rsid w:val="00AA60B4"/>
    <w:rsid w:val="00AA66D4"/>
    <w:rsid w:val="00AA7527"/>
    <w:rsid w:val="00AB09DD"/>
    <w:rsid w:val="00AB160E"/>
    <w:rsid w:val="00AB18E0"/>
    <w:rsid w:val="00AB23C5"/>
    <w:rsid w:val="00AB3344"/>
    <w:rsid w:val="00AB33D3"/>
    <w:rsid w:val="00AB3753"/>
    <w:rsid w:val="00AB3EF2"/>
    <w:rsid w:val="00AB5843"/>
    <w:rsid w:val="00AB58D8"/>
    <w:rsid w:val="00AB608C"/>
    <w:rsid w:val="00AB6DF0"/>
    <w:rsid w:val="00AB6E38"/>
    <w:rsid w:val="00AB704B"/>
    <w:rsid w:val="00AB7B6E"/>
    <w:rsid w:val="00AB7FDA"/>
    <w:rsid w:val="00AC00DC"/>
    <w:rsid w:val="00AC05BF"/>
    <w:rsid w:val="00AC08B6"/>
    <w:rsid w:val="00AC117E"/>
    <w:rsid w:val="00AC139B"/>
    <w:rsid w:val="00AC17EA"/>
    <w:rsid w:val="00AC1923"/>
    <w:rsid w:val="00AC1CF8"/>
    <w:rsid w:val="00AC268A"/>
    <w:rsid w:val="00AC27BB"/>
    <w:rsid w:val="00AC2E9C"/>
    <w:rsid w:val="00AC3FE3"/>
    <w:rsid w:val="00AC486C"/>
    <w:rsid w:val="00AC4E85"/>
    <w:rsid w:val="00AC622A"/>
    <w:rsid w:val="00AC6ADC"/>
    <w:rsid w:val="00AC6C63"/>
    <w:rsid w:val="00AC7B40"/>
    <w:rsid w:val="00AC7B6E"/>
    <w:rsid w:val="00AC7F16"/>
    <w:rsid w:val="00AD058C"/>
    <w:rsid w:val="00AD0A27"/>
    <w:rsid w:val="00AD0B24"/>
    <w:rsid w:val="00AD0EA5"/>
    <w:rsid w:val="00AD15F7"/>
    <w:rsid w:val="00AD162C"/>
    <w:rsid w:val="00AD164A"/>
    <w:rsid w:val="00AD16AD"/>
    <w:rsid w:val="00AD1CA1"/>
    <w:rsid w:val="00AD2247"/>
    <w:rsid w:val="00AD228E"/>
    <w:rsid w:val="00AD26A6"/>
    <w:rsid w:val="00AD2FCC"/>
    <w:rsid w:val="00AD3459"/>
    <w:rsid w:val="00AD36F5"/>
    <w:rsid w:val="00AD3864"/>
    <w:rsid w:val="00AD39C6"/>
    <w:rsid w:val="00AD42B4"/>
    <w:rsid w:val="00AD5308"/>
    <w:rsid w:val="00AD5AAA"/>
    <w:rsid w:val="00AD5F73"/>
    <w:rsid w:val="00AD5FA6"/>
    <w:rsid w:val="00AD71C2"/>
    <w:rsid w:val="00AD73E0"/>
    <w:rsid w:val="00AD7714"/>
    <w:rsid w:val="00AE0078"/>
    <w:rsid w:val="00AE01D1"/>
    <w:rsid w:val="00AE1255"/>
    <w:rsid w:val="00AE1258"/>
    <w:rsid w:val="00AE12FF"/>
    <w:rsid w:val="00AE261E"/>
    <w:rsid w:val="00AE30CD"/>
    <w:rsid w:val="00AE34B7"/>
    <w:rsid w:val="00AE46C5"/>
    <w:rsid w:val="00AE4B20"/>
    <w:rsid w:val="00AE4BB2"/>
    <w:rsid w:val="00AE56BA"/>
    <w:rsid w:val="00AE579D"/>
    <w:rsid w:val="00AE64EC"/>
    <w:rsid w:val="00AE6AF2"/>
    <w:rsid w:val="00AE705C"/>
    <w:rsid w:val="00AE77BC"/>
    <w:rsid w:val="00AF0800"/>
    <w:rsid w:val="00AF1208"/>
    <w:rsid w:val="00AF19C7"/>
    <w:rsid w:val="00AF1DEB"/>
    <w:rsid w:val="00AF22D3"/>
    <w:rsid w:val="00AF2D32"/>
    <w:rsid w:val="00AF3CD1"/>
    <w:rsid w:val="00AF4109"/>
    <w:rsid w:val="00AF42F5"/>
    <w:rsid w:val="00AF58C1"/>
    <w:rsid w:val="00AF6A72"/>
    <w:rsid w:val="00B003AE"/>
    <w:rsid w:val="00B00447"/>
    <w:rsid w:val="00B00860"/>
    <w:rsid w:val="00B00C0D"/>
    <w:rsid w:val="00B01167"/>
    <w:rsid w:val="00B018FF"/>
    <w:rsid w:val="00B01AA2"/>
    <w:rsid w:val="00B02085"/>
    <w:rsid w:val="00B0219E"/>
    <w:rsid w:val="00B0228B"/>
    <w:rsid w:val="00B025A2"/>
    <w:rsid w:val="00B02828"/>
    <w:rsid w:val="00B0422A"/>
    <w:rsid w:val="00B04794"/>
    <w:rsid w:val="00B04B8F"/>
    <w:rsid w:val="00B05BFB"/>
    <w:rsid w:val="00B05E2A"/>
    <w:rsid w:val="00B102F7"/>
    <w:rsid w:val="00B1073B"/>
    <w:rsid w:val="00B10921"/>
    <w:rsid w:val="00B11CF2"/>
    <w:rsid w:val="00B12643"/>
    <w:rsid w:val="00B12E80"/>
    <w:rsid w:val="00B134F4"/>
    <w:rsid w:val="00B13ADB"/>
    <w:rsid w:val="00B14312"/>
    <w:rsid w:val="00B14A0F"/>
    <w:rsid w:val="00B14C0F"/>
    <w:rsid w:val="00B15BAF"/>
    <w:rsid w:val="00B17258"/>
    <w:rsid w:val="00B172C4"/>
    <w:rsid w:val="00B17DDE"/>
    <w:rsid w:val="00B2094D"/>
    <w:rsid w:val="00B20EB6"/>
    <w:rsid w:val="00B2194C"/>
    <w:rsid w:val="00B21B56"/>
    <w:rsid w:val="00B21D28"/>
    <w:rsid w:val="00B2202D"/>
    <w:rsid w:val="00B238E0"/>
    <w:rsid w:val="00B23E6B"/>
    <w:rsid w:val="00B23F0D"/>
    <w:rsid w:val="00B24DE2"/>
    <w:rsid w:val="00B2538F"/>
    <w:rsid w:val="00B25727"/>
    <w:rsid w:val="00B25D56"/>
    <w:rsid w:val="00B2659C"/>
    <w:rsid w:val="00B2780C"/>
    <w:rsid w:val="00B27F72"/>
    <w:rsid w:val="00B30A2D"/>
    <w:rsid w:val="00B30A2E"/>
    <w:rsid w:val="00B30B3B"/>
    <w:rsid w:val="00B314C2"/>
    <w:rsid w:val="00B32AF7"/>
    <w:rsid w:val="00B32D4F"/>
    <w:rsid w:val="00B33731"/>
    <w:rsid w:val="00B33ABC"/>
    <w:rsid w:val="00B33CD7"/>
    <w:rsid w:val="00B34A0A"/>
    <w:rsid w:val="00B358E2"/>
    <w:rsid w:val="00B4064C"/>
    <w:rsid w:val="00B41204"/>
    <w:rsid w:val="00B41F5F"/>
    <w:rsid w:val="00B41F7A"/>
    <w:rsid w:val="00B4215F"/>
    <w:rsid w:val="00B4288E"/>
    <w:rsid w:val="00B441FF"/>
    <w:rsid w:val="00B44414"/>
    <w:rsid w:val="00B45B64"/>
    <w:rsid w:val="00B461E2"/>
    <w:rsid w:val="00B46BE7"/>
    <w:rsid w:val="00B46F9D"/>
    <w:rsid w:val="00B4750D"/>
    <w:rsid w:val="00B507A6"/>
    <w:rsid w:val="00B50F78"/>
    <w:rsid w:val="00B51EA5"/>
    <w:rsid w:val="00B521E9"/>
    <w:rsid w:val="00B5316A"/>
    <w:rsid w:val="00B53B5A"/>
    <w:rsid w:val="00B54608"/>
    <w:rsid w:val="00B54CB0"/>
    <w:rsid w:val="00B54E7F"/>
    <w:rsid w:val="00B554C3"/>
    <w:rsid w:val="00B5611D"/>
    <w:rsid w:val="00B57E4D"/>
    <w:rsid w:val="00B604D0"/>
    <w:rsid w:val="00B6061A"/>
    <w:rsid w:val="00B608D4"/>
    <w:rsid w:val="00B6142E"/>
    <w:rsid w:val="00B622DF"/>
    <w:rsid w:val="00B6254F"/>
    <w:rsid w:val="00B629FF"/>
    <w:rsid w:val="00B62C14"/>
    <w:rsid w:val="00B62E81"/>
    <w:rsid w:val="00B63C64"/>
    <w:rsid w:val="00B642B4"/>
    <w:rsid w:val="00B7042B"/>
    <w:rsid w:val="00B70CC3"/>
    <w:rsid w:val="00B72849"/>
    <w:rsid w:val="00B728DF"/>
    <w:rsid w:val="00B72BFC"/>
    <w:rsid w:val="00B72D18"/>
    <w:rsid w:val="00B74F5A"/>
    <w:rsid w:val="00B75F61"/>
    <w:rsid w:val="00B763A5"/>
    <w:rsid w:val="00B76F11"/>
    <w:rsid w:val="00B80028"/>
    <w:rsid w:val="00B80CD5"/>
    <w:rsid w:val="00B81488"/>
    <w:rsid w:val="00B8165B"/>
    <w:rsid w:val="00B8261E"/>
    <w:rsid w:val="00B84308"/>
    <w:rsid w:val="00B844E1"/>
    <w:rsid w:val="00B85C31"/>
    <w:rsid w:val="00B8672C"/>
    <w:rsid w:val="00B8797E"/>
    <w:rsid w:val="00B87FB7"/>
    <w:rsid w:val="00B87FCF"/>
    <w:rsid w:val="00B90497"/>
    <w:rsid w:val="00B91558"/>
    <w:rsid w:val="00B91EF7"/>
    <w:rsid w:val="00B9224B"/>
    <w:rsid w:val="00B93688"/>
    <w:rsid w:val="00B94643"/>
    <w:rsid w:val="00B96B27"/>
    <w:rsid w:val="00B96FEF"/>
    <w:rsid w:val="00B97ACC"/>
    <w:rsid w:val="00B97CAD"/>
    <w:rsid w:val="00B97D9B"/>
    <w:rsid w:val="00BA0933"/>
    <w:rsid w:val="00BA11A6"/>
    <w:rsid w:val="00BA1258"/>
    <w:rsid w:val="00BA18C4"/>
    <w:rsid w:val="00BA1C4F"/>
    <w:rsid w:val="00BA2155"/>
    <w:rsid w:val="00BA2376"/>
    <w:rsid w:val="00BA322E"/>
    <w:rsid w:val="00BA39CF"/>
    <w:rsid w:val="00BA757E"/>
    <w:rsid w:val="00BB0604"/>
    <w:rsid w:val="00BB19B4"/>
    <w:rsid w:val="00BB1A16"/>
    <w:rsid w:val="00BB1B5D"/>
    <w:rsid w:val="00BB1B7D"/>
    <w:rsid w:val="00BB24F1"/>
    <w:rsid w:val="00BB2A04"/>
    <w:rsid w:val="00BB348A"/>
    <w:rsid w:val="00BB42E1"/>
    <w:rsid w:val="00BB49C2"/>
    <w:rsid w:val="00BB4DB3"/>
    <w:rsid w:val="00BB4DC4"/>
    <w:rsid w:val="00BB5502"/>
    <w:rsid w:val="00BB5505"/>
    <w:rsid w:val="00BB6A2A"/>
    <w:rsid w:val="00BB6AB6"/>
    <w:rsid w:val="00BB6ACD"/>
    <w:rsid w:val="00BB7407"/>
    <w:rsid w:val="00BB782A"/>
    <w:rsid w:val="00BC043B"/>
    <w:rsid w:val="00BC0ED7"/>
    <w:rsid w:val="00BC11A5"/>
    <w:rsid w:val="00BC141B"/>
    <w:rsid w:val="00BC1873"/>
    <w:rsid w:val="00BC2544"/>
    <w:rsid w:val="00BC259E"/>
    <w:rsid w:val="00BC39C1"/>
    <w:rsid w:val="00BC47D3"/>
    <w:rsid w:val="00BC51F0"/>
    <w:rsid w:val="00BC6230"/>
    <w:rsid w:val="00BC65A3"/>
    <w:rsid w:val="00BC684B"/>
    <w:rsid w:val="00BC698E"/>
    <w:rsid w:val="00BC6B1D"/>
    <w:rsid w:val="00BC6EAD"/>
    <w:rsid w:val="00BC7A80"/>
    <w:rsid w:val="00BD11F7"/>
    <w:rsid w:val="00BD1553"/>
    <w:rsid w:val="00BD3248"/>
    <w:rsid w:val="00BD37E9"/>
    <w:rsid w:val="00BD39D7"/>
    <w:rsid w:val="00BD3BF7"/>
    <w:rsid w:val="00BD3C7F"/>
    <w:rsid w:val="00BD58E9"/>
    <w:rsid w:val="00BD5B96"/>
    <w:rsid w:val="00BD6AC0"/>
    <w:rsid w:val="00BD6C0F"/>
    <w:rsid w:val="00BD779D"/>
    <w:rsid w:val="00BE0153"/>
    <w:rsid w:val="00BE0DA9"/>
    <w:rsid w:val="00BE155A"/>
    <w:rsid w:val="00BE1CB6"/>
    <w:rsid w:val="00BE2401"/>
    <w:rsid w:val="00BE4870"/>
    <w:rsid w:val="00BE4C1C"/>
    <w:rsid w:val="00BE555D"/>
    <w:rsid w:val="00BE59B1"/>
    <w:rsid w:val="00BE5A9E"/>
    <w:rsid w:val="00BE605F"/>
    <w:rsid w:val="00BE612D"/>
    <w:rsid w:val="00BF0D4C"/>
    <w:rsid w:val="00BF0E1A"/>
    <w:rsid w:val="00BF16EE"/>
    <w:rsid w:val="00BF29C9"/>
    <w:rsid w:val="00BF3245"/>
    <w:rsid w:val="00BF32DD"/>
    <w:rsid w:val="00BF3C7A"/>
    <w:rsid w:val="00BF472B"/>
    <w:rsid w:val="00BF4DCA"/>
    <w:rsid w:val="00BF52F8"/>
    <w:rsid w:val="00BF7EF3"/>
    <w:rsid w:val="00C00120"/>
    <w:rsid w:val="00C007BE"/>
    <w:rsid w:val="00C00CCF"/>
    <w:rsid w:val="00C0264B"/>
    <w:rsid w:val="00C02CA8"/>
    <w:rsid w:val="00C02CB3"/>
    <w:rsid w:val="00C0329F"/>
    <w:rsid w:val="00C03CBD"/>
    <w:rsid w:val="00C03F4C"/>
    <w:rsid w:val="00C04069"/>
    <w:rsid w:val="00C059C2"/>
    <w:rsid w:val="00C05E1E"/>
    <w:rsid w:val="00C05FA7"/>
    <w:rsid w:val="00C062D7"/>
    <w:rsid w:val="00C06D01"/>
    <w:rsid w:val="00C06E04"/>
    <w:rsid w:val="00C06FB5"/>
    <w:rsid w:val="00C07BE1"/>
    <w:rsid w:val="00C1013C"/>
    <w:rsid w:val="00C10242"/>
    <w:rsid w:val="00C10D22"/>
    <w:rsid w:val="00C11143"/>
    <w:rsid w:val="00C11761"/>
    <w:rsid w:val="00C12247"/>
    <w:rsid w:val="00C12BF1"/>
    <w:rsid w:val="00C13390"/>
    <w:rsid w:val="00C14614"/>
    <w:rsid w:val="00C146D3"/>
    <w:rsid w:val="00C16608"/>
    <w:rsid w:val="00C17BEB"/>
    <w:rsid w:val="00C20166"/>
    <w:rsid w:val="00C207FB"/>
    <w:rsid w:val="00C2148B"/>
    <w:rsid w:val="00C2211F"/>
    <w:rsid w:val="00C22A35"/>
    <w:rsid w:val="00C2309F"/>
    <w:rsid w:val="00C2375F"/>
    <w:rsid w:val="00C23BC1"/>
    <w:rsid w:val="00C248A8"/>
    <w:rsid w:val="00C24CB3"/>
    <w:rsid w:val="00C25160"/>
    <w:rsid w:val="00C25E5D"/>
    <w:rsid w:val="00C25ED2"/>
    <w:rsid w:val="00C262F4"/>
    <w:rsid w:val="00C2705F"/>
    <w:rsid w:val="00C27A5F"/>
    <w:rsid w:val="00C30135"/>
    <w:rsid w:val="00C309B3"/>
    <w:rsid w:val="00C309B5"/>
    <w:rsid w:val="00C30B88"/>
    <w:rsid w:val="00C321C4"/>
    <w:rsid w:val="00C32392"/>
    <w:rsid w:val="00C32E60"/>
    <w:rsid w:val="00C32EB6"/>
    <w:rsid w:val="00C33CDA"/>
    <w:rsid w:val="00C3483A"/>
    <w:rsid w:val="00C35589"/>
    <w:rsid w:val="00C35998"/>
    <w:rsid w:val="00C361F6"/>
    <w:rsid w:val="00C36703"/>
    <w:rsid w:val="00C36DCE"/>
    <w:rsid w:val="00C36FF7"/>
    <w:rsid w:val="00C3703D"/>
    <w:rsid w:val="00C400F6"/>
    <w:rsid w:val="00C4054B"/>
    <w:rsid w:val="00C409C4"/>
    <w:rsid w:val="00C40E16"/>
    <w:rsid w:val="00C41382"/>
    <w:rsid w:val="00C41823"/>
    <w:rsid w:val="00C42041"/>
    <w:rsid w:val="00C42A7D"/>
    <w:rsid w:val="00C42E8A"/>
    <w:rsid w:val="00C442B9"/>
    <w:rsid w:val="00C450A3"/>
    <w:rsid w:val="00C45326"/>
    <w:rsid w:val="00C4602C"/>
    <w:rsid w:val="00C46599"/>
    <w:rsid w:val="00C4674E"/>
    <w:rsid w:val="00C470F7"/>
    <w:rsid w:val="00C47D0F"/>
    <w:rsid w:val="00C50242"/>
    <w:rsid w:val="00C5066C"/>
    <w:rsid w:val="00C50748"/>
    <w:rsid w:val="00C50FA7"/>
    <w:rsid w:val="00C5125D"/>
    <w:rsid w:val="00C51EDA"/>
    <w:rsid w:val="00C52228"/>
    <w:rsid w:val="00C525A3"/>
    <w:rsid w:val="00C5275F"/>
    <w:rsid w:val="00C54CB0"/>
    <w:rsid w:val="00C5537E"/>
    <w:rsid w:val="00C55C19"/>
    <w:rsid w:val="00C55CEE"/>
    <w:rsid w:val="00C5659C"/>
    <w:rsid w:val="00C573F9"/>
    <w:rsid w:val="00C574E4"/>
    <w:rsid w:val="00C575AF"/>
    <w:rsid w:val="00C57DCA"/>
    <w:rsid w:val="00C6039D"/>
    <w:rsid w:val="00C60763"/>
    <w:rsid w:val="00C618C4"/>
    <w:rsid w:val="00C61DE0"/>
    <w:rsid w:val="00C6209A"/>
    <w:rsid w:val="00C625E2"/>
    <w:rsid w:val="00C6311B"/>
    <w:rsid w:val="00C63BC1"/>
    <w:rsid w:val="00C63BE7"/>
    <w:rsid w:val="00C648C7"/>
    <w:rsid w:val="00C6504E"/>
    <w:rsid w:val="00C662E3"/>
    <w:rsid w:val="00C666D7"/>
    <w:rsid w:val="00C66ABF"/>
    <w:rsid w:val="00C66CA5"/>
    <w:rsid w:val="00C66D89"/>
    <w:rsid w:val="00C6706E"/>
    <w:rsid w:val="00C671B9"/>
    <w:rsid w:val="00C67DEA"/>
    <w:rsid w:val="00C700B6"/>
    <w:rsid w:val="00C72F67"/>
    <w:rsid w:val="00C73813"/>
    <w:rsid w:val="00C7388D"/>
    <w:rsid w:val="00C73AB8"/>
    <w:rsid w:val="00C73BDF"/>
    <w:rsid w:val="00C73F23"/>
    <w:rsid w:val="00C75E44"/>
    <w:rsid w:val="00C763CB"/>
    <w:rsid w:val="00C7674A"/>
    <w:rsid w:val="00C778CF"/>
    <w:rsid w:val="00C7796E"/>
    <w:rsid w:val="00C80368"/>
    <w:rsid w:val="00C813DB"/>
    <w:rsid w:val="00C818C7"/>
    <w:rsid w:val="00C82005"/>
    <w:rsid w:val="00C82E7A"/>
    <w:rsid w:val="00C8429D"/>
    <w:rsid w:val="00C84F51"/>
    <w:rsid w:val="00C852CA"/>
    <w:rsid w:val="00C8591D"/>
    <w:rsid w:val="00C85F99"/>
    <w:rsid w:val="00C86AD0"/>
    <w:rsid w:val="00C87257"/>
    <w:rsid w:val="00C87BD7"/>
    <w:rsid w:val="00C910D0"/>
    <w:rsid w:val="00C91997"/>
    <w:rsid w:val="00C91F5A"/>
    <w:rsid w:val="00C92B6B"/>
    <w:rsid w:val="00C92C15"/>
    <w:rsid w:val="00C9309B"/>
    <w:rsid w:val="00C938CF"/>
    <w:rsid w:val="00C94478"/>
    <w:rsid w:val="00C94CD4"/>
    <w:rsid w:val="00C94D51"/>
    <w:rsid w:val="00C96A88"/>
    <w:rsid w:val="00C96E9D"/>
    <w:rsid w:val="00CA0345"/>
    <w:rsid w:val="00CA126C"/>
    <w:rsid w:val="00CA183A"/>
    <w:rsid w:val="00CA1916"/>
    <w:rsid w:val="00CA1993"/>
    <w:rsid w:val="00CA1A19"/>
    <w:rsid w:val="00CA22DF"/>
    <w:rsid w:val="00CA3292"/>
    <w:rsid w:val="00CA4588"/>
    <w:rsid w:val="00CA49A2"/>
    <w:rsid w:val="00CA4CD8"/>
    <w:rsid w:val="00CA552C"/>
    <w:rsid w:val="00CA64FD"/>
    <w:rsid w:val="00CA6D1B"/>
    <w:rsid w:val="00CA6D38"/>
    <w:rsid w:val="00CA6E57"/>
    <w:rsid w:val="00CA7C5D"/>
    <w:rsid w:val="00CB03E7"/>
    <w:rsid w:val="00CB094C"/>
    <w:rsid w:val="00CB0D65"/>
    <w:rsid w:val="00CB14CC"/>
    <w:rsid w:val="00CB1A88"/>
    <w:rsid w:val="00CB24D8"/>
    <w:rsid w:val="00CB2E94"/>
    <w:rsid w:val="00CB3510"/>
    <w:rsid w:val="00CB38C9"/>
    <w:rsid w:val="00CB3A71"/>
    <w:rsid w:val="00CB4C8C"/>
    <w:rsid w:val="00CB56BD"/>
    <w:rsid w:val="00CB5B23"/>
    <w:rsid w:val="00CB684E"/>
    <w:rsid w:val="00CB693C"/>
    <w:rsid w:val="00CB69D7"/>
    <w:rsid w:val="00CB7190"/>
    <w:rsid w:val="00CB7C0D"/>
    <w:rsid w:val="00CB7CB7"/>
    <w:rsid w:val="00CC20AB"/>
    <w:rsid w:val="00CC2AEA"/>
    <w:rsid w:val="00CC3FD3"/>
    <w:rsid w:val="00CC454E"/>
    <w:rsid w:val="00CC4744"/>
    <w:rsid w:val="00CC5AD4"/>
    <w:rsid w:val="00CC69D3"/>
    <w:rsid w:val="00CC6DA0"/>
    <w:rsid w:val="00CC6FB6"/>
    <w:rsid w:val="00CC7304"/>
    <w:rsid w:val="00CD0674"/>
    <w:rsid w:val="00CD0704"/>
    <w:rsid w:val="00CD0728"/>
    <w:rsid w:val="00CD0C6C"/>
    <w:rsid w:val="00CD0E84"/>
    <w:rsid w:val="00CD0F1C"/>
    <w:rsid w:val="00CD179A"/>
    <w:rsid w:val="00CD1848"/>
    <w:rsid w:val="00CD281D"/>
    <w:rsid w:val="00CD583D"/>
    <w:rsid w:val="00CD665E"/>
    <w:rsid w:val="00CD69BB"/>
    <w:rsid w:val="00CD69CA"/>
    <w:rsid w:val="00CD6C41"/>
    <w:rsid w:val="00CD76DE"/>
    <w:rsid w:val="00CE0A65"/>
    <w:rsid w:val="00CE0FAA"/>
    <w:rsid w:val="00CE25D2"/>
    <w:rsid w:val="00CE30DE"/>
    <w:rsid w:val="00CE41CF"/>
    <w:rsid w:val="00CE52C5"/>
    <w:rsid w:val="00CE5623"/>
    <w:rsid w:val="00CE64B1"/>
    <w:rsid w:val="00CE6C6B"/>
    <w:rsid w:val="00CE6E72"/>
    <w:rsid w:val="00CE71A6"/>
    <w:rsid w:val="00CE7596"/>
    <w:rsid w:val="00CF0A99"/>
    <w:rsid w:val="00CF19B4"/>
    <w:rsid w:val="00CF1C2D"/>
    <w:rsid w:val="00CF1CD5"/>
    <w:rsid w:val="00CF206E"/>
    <w:rsid w:val="00CF2D56"/>
    <w:rsid w:val="00CF432E"/>
    <w:rsid w:val="00CF4B2C"/>
    <w:rsid w:val="00CF5486"/>
    <w:rsid w:val="00CF5B1A"/>
    <w:rsid w:val="00CF6C87"/>
    <w:rsid w:val="00CF76DD"/>
    <w:rsid w:val="00D008C6"/>
    <w:rsid w:val="00D02184"/>
    <w:rsid w:val="00D02777"/>
    <w:rsid w:val="00D03AB7"/>
    <w:rsid w:val="00D040B5"/>
    <w:rsid w:val="00D0425E"/>
    <w:rsid w:val="00D04A1C"/>
    <w:rsid w:val="00D050F1"/>
    <w:rsid w:val="00D057FC"/>
    <w:rsid w:val="00D059BB"/>
    <w:rsid w:val="00D05D53"/>
    <w:rsid w:val="00D100C4"/>
    <w:rsid w:val="00D11D95"/>
    <w:rsid w:val="00D12093"/>
    <w:rsid w:val="00D12B5A"/>
    <w:rsid w:val="00D12E72"/>
    <w:rsid w:val="00D131E7"/>
    <w:rsid w:val="00D1464D"/>
    <w:rsid w:val="00D147DF"/>
    <w:rsid w:val="00D15BFD"/>
    <w:rsid w:val="00D15E8D"/>
    <w:rsid w:val="00D1616C"/>
    <w:rsid w:val="00D16B32"/>
    <w:rsid w:val="00D2024B"/>
    <w:rsid w:val="00D20423"/>
    <w:rsid w:val="00D21A4D"/>
    <w:rsid w:val="00D21DDB"/>
    <w:rsid w:val="00D22243"/>
    <w:rsid w:val="00D2318D"/>
    <w:rsid w:val="00D23841"/>
    <w:rsid w:val="00D23AF1"/>
    <w:rsid w:val="00D253C7"/>
    <w:rsid w:val="00D25B9C"/>
    <w:rsid w:val="00D25D2B"/>
    <w:rsid w:val="00D25FCF"/>
    <w:rsid w:val="00D261DC"/>
    <w:rsid w:val="00D262BD"/>
    <w:rsid w:val="00D300C1"/>
    <w:rsid w:val="00D30A16"/>
    <w:rsid w:val="00D30B39"/>
    <w:rsid w:val="00D30B40"/>
    <w:rsid w:val="00D30ED4"/>
    <w:rsid w:val="00D31DB4"/>
    <w:rsid w:val="00D31F78"/>
    <w:rsid w:val="00D31FAE"/>
    <w:rsid w:val="00D32583"/>
    <w:rsid w:val="00D329F3"/>
    <w:rsid w:val="00D32BB5"/>
    <w:rsid w:val="00D32F41"/>
    <w:rsid w:val="00D3311A"/>
    <w:rsid w:val="00D335AE"/>
    <w:rsid w:val="00D33F4B"/>
    <w:rsid w:val="00D341FF"/>
    <w:rsid w:val="00D35B44"/>
    <w:rsid w:val="00D3627E"/>
    <w:rsid w:val="00D3642F"/>
    <w:rsid w:val="00D36A41"/>
    <w:rsid w:val="00D373D6"/>
    <w:rsid w:val="00D3786A"/>
    <w:rsid w:val="00D406C5"/>
    <w:rsid w:val="00D4208D"/>
    <w:rsid w:val="00D422F9"/>
    <w:rsid w:val="00D42686"/>
    <w:rsid w:val="00D42A73"/>
    <w:rsid w:val="00D42E6F"/>
    <w:rsid w:val="00D43613"/>
    <w:rsid w:val="00D44CA5"/>
    <w:rsid w:val="00D457BE"/>
    <w:rsid w:val="00D458BC"/>
    <w:rsid w:val="00D45E69"/>
    <w:rsid w:val="00D46570"/>
    <w:rsid w:val="00D51284"/>
    <w:rsid w:val="00D5263C"/>
    <w:rsid w:val="00D52CC4"/>
    <w:rsid w:val="00D535C3"/>
    <w:rsid w:val="00D53E24"/>
    <w:rsid w:val="00D5460C"/>
    <w:rsid w:val="00D54C58"/>
    <w:rsid w:val="00D565A1"/>
    <w:rsid w:val="00D5673D"/>
    <w:rsid w:val="00D5696A"/>
    <w:rsid w:val="00D570C5"/>
    <w:rsid w:val="00D606A7"/>
    <w:rsid w:val="00D60DE5"/>
    <w:rsid w:val="00D60EE0"/>
    <w:rsid w:val="00D61CD4"/>
    <w:rsid w:val="00D622A9"/>
    <w:rsid w:val="00D62C75"/>
    <w:rsid w:val="00D63109"/>
    <w:rsid w:val="00D63393"/>
    <w:rsid w:val="00D633CA"/>
    <w:rsid w:val="00D6350A"/>
    <w:rsid w:val="00D64385"/>
    <w:rsid w:val="00D646D5"/>
    <w:rsid w:val="00D65342"/>
    <w:rsid w:val="00D65869"/>
    <w:rsid w:val="00D65C91"/>
    <w:rsid w:val="00D65D44"/>
    <w:rsid w:val="00D66A36"/>
    <w:rsid w:val="00D70697"/>
    <w:rsid w:val="00D71B36"/>
    <w:rsid w:val="00D71F90"/>
    <w:rsid w:val="00D720CC"/>
    <w:rsid w:val="00D72665"/>
    <w:rsid w:val="00D7270C"/>
    <w:rsid w:val="00D72F7C"/>
    <w:rsid w:val="00D73B45"/>
    <w:rsid w:val="00D7418B"/>
    <w:rsid w:val="00D74408"/>
    <w:rsid w:val="00D749E7"/>
    <w:rsid w:val="00D74EA8"/>
    <w:rsid w:val="00D76218"/>
    <w:rsid w:val="00D767FB"/>
    <w:rsid w:val="00D775E5"/>
    <w:rsid w:val="00D809CC"/>
    <w:rsid w:val="00D81041"/>
    <w:rsid w:val="00D8145C"/>
    <w:rsid w:val="00D816C9"/>
    <w:rsid w:val="00D81C4A"/>
    <w:rsid w:val="00D8332C"/>
    <w:rsid w:val="00D83466"/>
    <w:rsid w:val="00D83906"/>
    <w:rsid w:val="00D8466E"/>
    <w:rsid w:val="00D84C79"/>
    <w:rsid w:val="00D85619"/>
    <w:rsid w:val="00D85AF4"/>
    <w:rsid w:val="00D86558"/>
    <w:rsid w:val="00D9037D"/>
    <w:rsid w:val="00D90574"/>
    <w:rsid w:val="00D91D47"/>
    <w:rsid w:val="00D92592"/>
    <w:rsid w:val="00D92D54"/>
    <w:rsid w:val="00D93DAC"/>
    <w:rsid w:val="00D94502"/>
    <w:rsid w:val="00D94B4C"/>
    <w:rsid w:val="00D94E9C"/>
    <w:rsid w:val="00D95F2A"/>
    <w:rsid w:val="00D977C0"/>
    <w:rsid w:val="00D97C8A"/>
    <w:rsid w:val="00DA357E"/>
    <w:rsid w:val="00DA3618"/>
    <w:rsid w:val="00DA3E8E"/>
    <w:rsid w:val="00DA5139"/>
    <w:rsid w:val="00DA55D8"/>
    <w:rsid w:val="00DA5FB3"/>
    <w:rsid w:val="00DA6075"/>
    <w:rsid w:val="00DA67CB"/>
    <w:rsid w:val="00DA770D"/>
    <w:rsid w:val="00DA77B6"/>
    <w:rsid w:val="00DA7B69"/>
    <w:rsid w:val="00DA7BE8"/>
    <w:rsid w:val="00DB0225"/>
    <w:rsid w:val="00DB0318"/>
    <w:rsid w:val="00DB0AB7"/>
    <w:rsid w:val="00DB1871"/>
    <w:rsid w:val="00DB22F9"/>
    <w:rsid w:val="00DB363A"/>
    <w:rsid w:val="00DB36BD"/>
    <w:rsid w:val="00DB4830"/>
    <w:rsid w:val="00DB49A6"/>
    <w:rsid w:val="00DB4A3A"/>
    <w:rsid w:val="00DB4C2A"/>
    <w:rsid w:val="00DB509B"/>
    <w:rsid w:val="00DB5D12"/>
    <w:rsid w:val="00DB5E70"/>
    <w:rsid w:val="00DB6678"/>
    <w:rsid w:val="00DB7402"/>
    <w:rsid w:val="00DB7DF8"/>
    <w:rsid w:val="00DC0155"/>
    <w:rsid w:val="00DC1416"/>
    <w:rsid w:val="00DC6498"/>
    <w:rsid w:val="00DC6D91"/>
    <w:rsid w:val="00DC7638"/>
    <w:rsid w:val="00DD06D0"/>
    <w:rsid w:val="00DD1821"/>
    <w:rsid w:val="00DD1D7E"/>
    <w:rsid w:val="00DD2179"/>
    <w:rsid w:val="00DD3F18"/>
    <w:rsid w:val="00DD40CB"/>
    <w:rsid w:val="00DD47EC"/>
    <w:rsid w:val="00DD5157"/>
    <w:rsid w:val="00DD5867"/>
    <w:rsid w:val="00DD59D6"/>
    <w:rsid w:val="00DD6023"/>
    <w:rsid w:val="00DD714F"/>
    <w:rsid w:val="00DE19EF"/>
    <w:rsid w:val="00DE22E9"/>
    <w:rsid w:val="00DE29F8"/>
    <w:rsid w:val="00DE3F78"/>
    <w:rsid w:val="00DE4800"/>
    <w:rsid w:val="00DE4A69"/>
    <w:rsid w:val="00DE502D"/>
    <w:rsid w:val="00DE5908"/>
    <w:rsid w:val="00DE5991"/>
    <w:rsid w:val="00DE59F3"/>
    <w:rsid w:val="00DE5A49"/>
    <w:rsid w:val="00DE5BEC"/>
    <w:rsid w:val="00DE7912"/>
    <w:rsid w:val="00DF0335"/>
    <w:rsid w:val="00DF0666"/>
    <w:rsid w:val="00DF15D2"/>
    <w:rsid w:val="00DF1A8C"/>
    <w:rsid w:val="00DF1F82"/>
    <w:rsid w:val="00DF2BCB"/>
    <w:rsid w:val="00DF40BE"/>
    <w:rsid w:val="00DF4B56"/>
    <w:rsid w:val="00DF552F"/>
    <w:rsid w:val="00DF6203"/>
    <w:rsid w:val="00DF7C2E"/>
    <w:rsid w:val="00E00B70"/>
    <w:rsid w:val="00E01A05"/>
    <w:rsid w:val="00E032C0"/>
    <w:rsid w:val="00E05289"/>
    <w:rsid w:val="00E05C55"/>
    <w:rsid w:val="00E064BA"/>
    <w:rsid w:val="00E064ED"/>
    <w:rsid w:val="00E06801"/>
    <w:rsid w:val="00E0696D"/>
    <w:rsid w:val="00E06B68"/>
    <w:rsid w:val="00E10F36"/>
    <w:rsid w:val="00E110AD"/>
    <w:rsid w:val="00E1160F"/>
    <w:rsid w:val="00E11DCF"/>
    <w:rsid w:val="00E12182"/>
    <w:rsid w:val="00E126C6"/>
    <w:rsid w:val="00E1281E"/>
    <w:rsid w:val="00E133EB"/>
    <w:rsid w:val="00E135C4"/>
    <w:rsid w:val="00E13D22"/>
    <w:rsid w:val="00E14025"/>
    <w:rsid w:val="00E148A9"/>
    <w:rsid w:val="00E17B31"/>
    <w:rsid w:val="00E17E5D"/>
    <w:rsid w:val="00E20ADB"/>
    <w:rsid w:val="00E20E85"/>
    <w:rsid w:val="00E20FD4"/>
    <w:rsid w:val="00E2174C"/>
    <w:rsid w:val="00E21E7E"/>
    <w:rsid w:val="00E21F56"/>
    <w:rsid w:val="00E2228E"/>
    <w:rsid w:val="00E227A3"/>
    <w:rsid w:val="00E229F1"/>
    <w:rsid w:val="00E2597E"/>
    <w:rsid w:val="00E264D5"/>
    <w:rsid w:val="00E266AE"/>
    <w:rsid w:val="00E26C70"/>
    <w:rsid w:val="00E26F9B"/>
    <w:rsid w:val="00E278A0"/>
    <w:rsid w:val="00E27EDE"/>
    <w:rsid w:val="00E30654"/>
    <w:rsid w:val="00E31073"/>
    <w:rsid w:val="00E3148E"/>
    <w:rsid w:val="00E323EA"/>
    <w:rsid w:val="00E32606"/>
    <w:rsid w:val="00E32BED"/>
    <w:rsid w:val="00E33000"/>
    <w:rsid w:val="00E3309C"/>
    <w:rsid w:val="00E33212"/>
    <w:rsid w:val="00E33321"/>
    <w:rsid w:val="00E337E8"/>
    <w:rsid w:val="00E33F20"/>
    <w:rsid w:val="00E343C6"/>
    <w:rsid w:val="00E345B9"/>
    <w:rsid w:val="00E34C36"/>
    <w:rsid w:val="00E35927"/>
    <w:rsid w:val="00E36917"/>
    <w:rsid w:val="00E374F6"/>
    <w:rsid w:val="00E37E6C"/>
    <w:rsid w:val="00E37EC2"/>
    <w:rsid w:val="00E41783"/>
    <w:rsid w:val="00E41C0F"/>
    <w:rsid w:val="00E4304B"/>
    <w:rsid w:val="00E43C9A"/>
    <w:rsid w:val="00E43D2C"/>
    <w:rsid w:val="00E45620"/>
    <w:rsid w:val="00E45B0A"/>
    <w:rsid w:val="00E45CAF"/>
    <w:rsid w:val="00E464E7"/>
    <w:rsid w:val="00E46615"/>
    <w:rsid w:val="00E47488"/>
    <w:rsid w:val="00E50783"/>
    <w:rsid w:val="00E519B5"/>
    <w:rsid w:val="00E51DB0"/>
    <w:rsid w:val="00E5312F"/>
    <w:rsid w:val="00E5398A"/>
    <w:rsid w:val="00E53B81"/>
    <w:rsid w:val="00E553C6"/>
    <w:rsid w:val="00E55F69"/>
    <w:rsid w:val="00E5611B"/>
    <w:rsid w:val="00E5612C"/>
    <w:rsid w:val="00E5673B"/>
    <w:rsid w:val="00E57D4B"/>
    <w:rsid w:val="00E61108"/>
    <w:rsid w:val="00E61C5C"/>
    <w:rsid w:val="00E62402"/>
    <w:rsid w:val="00E62624"/>
    <w:rsid w:val="00E62A9C"/>
    <w:rsid w:val="00E63177"/>
    <w:rsid w:val="00E632AD"/>
    <w:rsid w:val="00E63455"/>
    <w:rsid w:val="00E6345B"/>
    <w:rsid w:val="00E645A6"/>
    <w:rsid w:val="00E64966"/>
    <w:rsid w:val="00E65651"/>
    <w:rsid w:val="00E66FB8"/>
    <w:rsid w:val="00E67112"/>
    <w:rsid w:val="00E70919"/>
    <w:rsid w:val="00E70F6B"/>
    <w:rsid w:val="00E70F76"/>
    <w:rsid w:val="00E712E5"/>
    <w:rsid w:val="00E71580"/>
    <w:rsid w:val="00E717E7"/>
    <w:rsid w:val="00E71D12"/>
    <w:rsid w:val="00E72859"/>
    <w:rsid w:val="00E73388"/>
    <w:rsid w:val="00E73C7E"/>
    <w:rsid w:val="00E73F9C"/>
    <w:rsid w:val="00E7536F"/>
    <w:rsid w:val="00E769F9"/>
    <w:rsid w:val="00E77593"/>
    <w:rsid w:val="00E775A6"/>
    <w:rsid w:val="00E800ED"/>
    <w:rsid w:val="00E80179"/>
    <w:rsid w:val="00E80F49"/>
    <w:rsid w:val="00E82B80"/>
    <w:rsid w:val="00E8385F"/>
    <w:rsid w:val="00E842D6"/>
    <w:rsid w:val="00E84C5B"/>
    <w:rsid w:val="00E855F2"/>
    <w:rsid w:val="00E8567F"/>
    <w:rsid w:val="00E879CB"/>
    <w:rsid w:val="00E87B7D"/>
    <w:rsid w:val="00E87FCD"/>
    <w:rsid w:val="00E904F1"/>
    <w:rsid w:val="00E904FC"/>
    <w:rsid w:val="00E91416"/>
    <w:rsid w:val="00E92080"/>
    <w:rsid w:val="00E927A4"/>
    <w:rsid w:val="00E929F2"/>
    <w:rsid w:val="00E92AF3"/>
    <w:rsid w:val="00E92F2E"/>
    <w:rsid w:val="00E92F61"/>
    <w:rsid w:val="00E93948"/>
    <w:rsid w:val="00E93CF1"/>
    <w:rsid w:val="00E93FF8"/>
    <w:rsid w:val="00E95D5D"/>
    <w:rsid w:val="00E95FF5"/>
    <w:rsid w:val="00E97006"/>
    <w:rsid w:val="00E97BE5"/>
    <w:rsid w:val="00E97F93"/>
    <w:rsid w:val="00EA0ABF"/>
    <w:rsid w:val="00EA0EB7"/>
    <w:rsid w:val="00EA0F09"/>
    <w:rsid w:val="00EA1974"/>
    <w:rsid w:val="00EA19C3"/>
    <w:rsid w:val="00EA1B1A"/>
    <w:rsid w:val="00EA23A3"/>
    <w:rsid w:val="00EA352C"/>
    <w:rsid w:val="00EA3F36"/>
    <w:rsid w:val="00EA4F4B"/>
    <w:rsid w:val="00EA5051"/>
    <w:rsid w:val="00EA517E"/>
    <w:rsid w:val="00EA5184"/>
    <w:rsid w:val="00EA5283"/>
    <w:rsid w:val="00EA535C"/>
    <w:rsid w:val="00EA5438"/>
    <w:rsid w:val="00EA68D3"/>
    <w:rsid w:val="00EA6E7F"/>
    <w:rsid w:val="00EA763E"/>
    <w:rsid w:val="00EB08E0"/>
    <w:rsid w:val="00EB0DFB"/>
    <w:rsid w:val="00EB17F4"/>
    <w:rsid w:val="00EB22B8"/>
    <w:rsid w:val="00EB2355"/>
    <w:rsid w:val="00EB24B0"/>
    <w:rsid w:val="00EB2694"/>
    <w:rsid w:val="00EB2774"/>
    <w:rsid w:val="00EB27EC"/>
    <w:rsid w:val="00EB337A"/>
    <w:rsid w:val="00EB3AC2"/>
    <w:rsid w:val="00EB4278"/>
    <w:rsid w:val="00EB5020"/>
    <w:rsid w:val="00EB57D9"/>
    <w:rsid w:val="00EB682F"/>
    <w:rsid w:val="00EB71C3"/>
    <w:rsid w:val="00EB7839"/>
    <w:rsid w:val="00EC0284"/>
    <w:rsid w:val="00EC072E"/>
    <w:rsid w:val="00EC08AE"/>
    <w:rsid w:val="00EC195D"/>
    <w:rsid w:val="00EC2647"/>
    <w:rsid w:val="00EC3D76"/>
    <w:rsid w:val="00EC472F"/>
    <w:rsid w:val="00EC4ABF"/>
    <w:rsid w:val="00EC58C1"/>
    <w:rsid w:val="00EC5F8F"/>
    <w:rsid w:val="00EC63CE"/>
    <w:rsid w:val="00EC6BD1"/>
    <w:rsid w:val="00EC74EA"/>
    <w:rsid w:val="00ED1634"/>
    <w:rsid w:val="00ED20E0"/>
    <w:rsid w:val="00ED23DA"/>
    <w:rsid w:val="00ED2A92"/>
    <w:rsid w:val="00ED2F94"/>
    <w:rsid w:val="00ED3BA8"/>
    <w:rsid w:val="00ED3CC3"/>
    <w:rsid w:val="00ED3DEC"/>
    <w:rsid w:val="00ED4A4C"/>
    <w:rsid w:val="00ED55CF"/>
    <w:rsid w:val="00ED5FFA"/>
    <w:rsid w:val="00ED620A"/>
    <w:rsid w:val="00ED670E"/>
    <w:rsid w:val="00ED6B72"/>
    <w:rsid w:val="00ED71E8"/>
    <w:rsid w:val="00ED7684"/>
    <w:rsid w:val="00ED7B01"/>
    <w:rsid w:val="00EE04B1"/>
    <w:rsid w:val="00EE21C9"/>
    <w:rsid w:val="00EE21FD"/>
    <w:rsid w:val="00EE2404"/>
    <w:rsid w:val="00EE47A8"/>
    <w:rsid w:val="00EE4919"/>
    <w:rsid w:val="00EE50E1"/>
    <w:rsid w:val="00EE585D"/>
    <w:rsid w:val="00EE5F73"/>
    <w:rsid w:val="00EE60FF"/>
    <w:rsid w:val="00EE6C98"/>
    <w:rsid w:val="00EE6CBD"/>
    <w:rsid w:val="00EF061D"/>
    <w:rsid w:val="00EF079A"/>
    <w:rsid w:val="00EF1105"/>
    <w:rsid w:val="00EF1735"/>
    <w:rsid w:val="00EF186B"/>
    <w:rsid w:val="00EF1DD5"/>
    <w:rsid w:val="00EF1FD0"/>
    <w:rsid w:val="00EF21DA"/>
    <w:rsid w:val="00EF2275"/>
    <w:rsid w:val="00EF26F7"/>
    <w:rsid w:val="00EF272E"/>
    <w:rsid w:val="00EF29A5"/>
    <w:rsid w:val="00EF3A90"/>
    <w:rsid w:val="00EF3EAD"/>
    <w:rsid w:val="00EF404D"/>
    <w:rsid w:val="00EF421A"/>
    <w:rsid w:val="00EF485B"/>
    <w:rsid w:val="00EF58DE"/>
    <w:rsid w:val="00EF59EE"/>
    <w:rsid w:val="00EF69EA"/>
    <w:rsid w:val="00EF793F"/>
    <w:rsid w:val="00EF7E3D"/>
    <w:rsid w:val="00F006C3"/>
    <w:rsid w:val="00F0121A"/>
    <w:rsid w:val="00F01A25"/>
    <w:rsid w:val="00F01C04"/>
    <w:rsid w:val="00F01DFE"/>
    <w:rsid w:val="00F0288D"/>
    <w:rsid w:val="00F035FF"/>
    <w:rsid w:val="00F03674"/>
    <w:rsid w:val="00F05381"/>
    <w:rsid w:val="00F05451"/>
    <w:rsid w:val="00F05FB1"/>
    <w:rsid w:val="00F06D47"/>
    <w:rsid w:val="00F072CD"/>
    <w:rsid w:val="00F102E0"/>
    <w:rsid w:val="00F110DD"/>
    <w:rsid w:val="00F13665"/>
    <w:rsid w:val="00F138A0"/>
    <w:rsid w:val="00F14504"/>
    <w:rsid w:val="00F14642"/>
    <w:rsid w:val="00F15116"/>
    <w:rsid w:val="00F16822"/>
    <w:rsid w:val="00F16B39"/>
    <w:rsid w:val="00F17A69"/>
    <w:rsid w:val="00F17DFA"/>
    <w:rsid w:val="00F17ED2"/>
    <w:rsid w:val="00F20133"/>
    <w:rsid w:val="00F209D4"/>
    <w:rsid w:val="00F218B6"/>
    <w:rsid w:val="00F2199E"/>
    <w:rsid w:val="00F21F5F"/>
    <w:rsid w:val="00F222D2"/>
    <w:rsid w:val="00F229DB"/>
    <w:rsid w:val="00F2323B"/>
    <w:rsid w:val="00F2519F"/>
    <w:rsid w:val="00F26B28"/>
    <w:rsid w:val="00F26B79"/>
    <w:rsid w:val="00F30DE4"/>
    <w:rsid w:val="00F31876"/>
    <w:rsid w:val="00F333B5"/>
    <w:rsid w:val="00F33720"/>
    <w:rsid w:val="00F33A43"/>
    <w:rsid w:val="00F34436"/>
    <w:rsid w:val="00F4080C"/>
    <w:rsid w:val="00F4093A"/>
    <w:rsid w:val="00F40A0E"/>
    <w:rsid w:val="00F41876"/>
    <w:rsid w:val="00F41ABA"/>
    <w:rsid w:val="00F41C3C"/>
    <w:rsid w:val="00F44057"/>
    <w:rsid w:val="00F44C2F"/>
    <w:rsid w:val="00F44FA7"/>
    <w:rsid w:val="00F4516C"/>
    <w:rsid w:val="00F45369"/>
    <w:rsid w:val="00F45ED3"/>
    <w:rsid w:val="00F5008A"/>
    <w:rsid w:val="00F52C39"/>
    <w:rsid w:val="00F53765"/>
    <w:rsid w:val="00F55048"/>
    <w:rsid w:val="00F5626E"/>
    <w:rsid w:val="00F563E0"/>
    <w:rsid w:val="00F609CA"/>
    <w:rsid w:val="00F60A1C"/>
    <w:rsid w:val="00F60B49"/>
    <w:rsid w:val="00F60F30"/>
    <w:rsid w:val="00F61686"/>
    <w:rsid w:val="00F6263D"/>
    <w:rsid w:val="00F6390D"/>
    <w:rsid w:val="00F6402A"/>
    <w:rsid w:val="00F645F2"/>
    <w:rsid w:val="00F64663"/>
    <w:rsid w:val="00F6545A"/>
    <w:rsid w:val="00F657F1"/>
    <w:rsid w:val="00F65A49"/>
    <w:rsid w:val="00F65CD4"/>
    <w:rsid w:val="00F66046"/>
    <w:rsid w:val="00F66D88"/>
    <w:rsid w:val="00F6779F"/>
    <w:rsid w:val="00F678D3"/>
    <w:rsid w:val="00F67A69"/>
    <w:rsid w:val="00F67EED"/>
    <w:rsid w:val="00F7054E"/>
    <w:rsid w:val="00F7110F"/>
    <w:rsid w:val="00F71E60"/>
    <w:rsid w:val="00F7213C"/>
    <w:rsid w:val="00F72DEF"/>
    <w:rsid w:val="00F7303B"/>
    <w:rsid w:val="00F7395E"/>
    <w:rsid w:val="00F74362"/>
    <w:rsid w:val="00F74414"/>
    <w:rsid w:val="00F7549C"/>
    <w:rsid w:val="00F759E4"/>
    <w:rsid w:val="00F801F3"/>
    <w:rsid w:val="00F80DDB"/>
    <w:rsid w:val="00F81BBF"/>
    <w:rsid w:val="00F81D1C"/>
    <w:rsid w:val="00F83433"/>
    <w:rsid w:val="00F838F8"/>
    <w:rsid w:val="00F85C26"/>
    <w:rsid w:val="00F866ED"/>
    <w:rsid w:val="00F868D3"/>
    <w:rsid w:val="00F87863"/>
    <w:rsid w:val="00F87F2F"/>
    <w:rsid w:val="00F9021F"/>
    <w:rsid w:val="00F902FD"/>
    <w:rsid w:val="00F90D5B"/>
    <w:rsid w:val="00F911CC"/>
    <w:rsid w:val="00F9129E"/>
    <w:rsid w:val="00F91479"/>
    <w:rsid w:val="00F9150F"/>
    <w:rsid w:val="00F92830"/>
    <w:rsid w:val="00F93056"/>
    <w:rsid w:val="00F93DFD"/>
    <w:rsid w:val="00F94120"/>
    <w:rsid w:val="00F950E9"/>
    <w:rsid w:val="00F9577C"/>
    <w:rsid w:val="00F969BB"/>
    <w:rsid w:val="00FA0CDB"/>
    <w:rsid w:val="00FA0CE7"/>
    <w:rsid w:val="00FA113B"/>
    <w:rsid w:val="00FA1567"/>
    <w:rsid w:val="00FA164C"/>
    <w:rsid w:val="00FA1E40"/>
    <w:rsid w:val="00FA3866"/>
    <w:rsid w:val="00FA3ED9"/>
    <w:rsid w:val="00FA3FA8"/>
    <w:rsid w:val="00FA4369"/>
    <w:rsid w:val="00FA4837"/>
    <w:rsid w:val="00FA48C9"/>
    <w:rsid w:val="00FA541F"/>
    <w:rsid w:val="00FA552E"/>
    <w:rsid w:val="00FA56CD"/>
    <w:rsid w:val="00FA57B6"/>
    <w:rsid w:val="00FA5B5F"/>
    <w:rsid w:val="00FA61D1"/>
    <w:rsid w:val="00FA644C"/>
    <w:rsid w:val="00FA6CD1"/>
    <w:rsid w:val="00FA7194"/>
    <w:rsid w:val="00FA7515"/>
    <w:rsid w:val="00FA7AB2"/>
    <w:rsid w:val="00FB05E9"/>
    <w:rsid w:val="00FB0831"/>
    <w:rsid w:val="00FB0B8C"/>
    <w:rsid w:val="00FB2470"/>
    <w:rsid w:val="00FB3817"/>
    <w:rsid w:val="00FB4B68"/>
    <w:rsid w:val="00FB554D"/>
    <w:rsid w:val="00FB59BC"/>
    <w:rsid w:val="00FB6F85"/>
    <w:rsid w:val="00FC0096"/>
    <w:rsid w:val="00FC00DC"/>
    <w:rsid w:val="00FC08A6"/>
    <w:rsid w:val="00FC0AC0"/>
    <w:rsid w:val="00FC119D"/>
    <w:rsid w:val="00FC1C38"/>
    <w:rsid w:val="00FC1E29"/>
    <w:rsid w:val="00FC3B45"/>
    <w:rsid w:val="00FC51F5"/>
    <w:rsid w:val="00FC5A37"/>
    <w:rsid w:val="00FC5A82"/>
    <w:rsid w:val="00FC767B"/>
    <w:rsid w:val="00FC77B0"/>
    <w:rsid w:val="00FC7D67"/>
    <w:rsid w:val="00FC7FC8"/>
    <w:rsid w:val="00FD017D"/>
    <w:rsid w:val="00FD0337"/>
    <w:rsid w:val="00FD0745"/>
    <w:rsid w:val="00FD0854"/>
    <w:rsid w:val="00FD09E7"/>
    <w:rsid w:val="00FD0D78"/>
    <w:rsid w:val="00FD1119"/>
    <w:rsid w:val="00FD1A5C"/>
    <w:rsid w:val="00FD2947"/>
    <w:rsid w:val="00FD2AD1"/>
    <w:rsid w:val="00FD3AED"/>
    <w:rsid w:val="00FD4161"/>
    <w:rsid w:val="00FD6DC0"/>
    <w:rsid w:val="00FD6EED"/>
    <w:rsid w:val="00FD6FE2"/>
    <w:rsid w:val="00FD7984"/>
    <w:rsid w:val="00FD7CCB"/>
    <w:rsid w:val="00FE0D6E"/>
    <w:rsid w:val="00FE1507"/>
    <w:rsid w:val="00FE1F01"/>
    <w:rsid w:val="00FE37B6"/>
    <w:rsid w:val="00FE42A7"/>
    <w:rsid w:val="00FE486C"/>
    <w:rsid w:val="00FE48FC"/>
    <w:rsid w:val="00FE4AE0"/>
    <w:rsid w:val="00FE6149"/>
    <w:rsid w:val="00FE6972"/>
    <w:rsid w:val="00FE6D2D"/>
    <w:rsid w:val="00FE6D6D"/>
    <w:rsid w:val="00FE6EC1"/>
    <w:rsid w:val="00FE790C"/>
    <w:rsid w:val="00FE796B"/>
    <w:rsid w:val="00FF250A"/>
    <w:rsid w:val="00FF28A8"/>
    <w:rsid w:val="00FF3165"/>
    <w:rsid w:val="00FF3543"/>
    <w:rsid w:val="00FF4CFE"/>
    <w:rsid w:val="00FF6B1A"/>
    <w:rsid w:val="00FF6F06"/>
    <w:rsid w:val="00FF6F92"/>
    <w:rsid w:val="00FF7603"/>
    <w:rsid w:val="00FF79A0"/>
    <w:rsid w:val="00FF7BA5"/>
    <w:rsid w:val="00FF7C6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93A7C"/>
  <w15:chartTrackingRefBased/>
  <w15:docId w15:val="{F1DCF5BF-92F6-4D32-AF8D-8FE2CB92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9A"/>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C6209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6209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6209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6209A"/>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6209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6209A"/>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6209A"/>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6209A"/>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6209A"/>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9A"/>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C6209A"/>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C6209A"/>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C6209A"/>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C6209A"/>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C6209A"/>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C6209A"/>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C6209A"/>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link w:val="ListParagraphChar"/>
    <w:uiPriority w:val="34"/>
    <w:qFormat/>
    <w:rsid w:val="00C6209A"/>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C6209A"/>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C6209A"/>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C6209A"/>
    <w:pPr>
      <w:spacing w:after="120"/>
      <w:ind w:left="567"/>
    </w:pPr>
  </w:style>
  <w:style w:type="character" w:styleId="FootnoteReference">
    <w:name w:val="footnote reference"/>
    <w:aliases w:val="16 Point,Superscript 6 Point,Referencia nota al pie,EN Footnote Reference,Times 10 Point,Exposant 3 Point,Footnote symbol,Footnote reference number,note TESI,stylish,SUPERS,number,no...,Footnote Reference/,Ref,de nota al pie"/>
    <w:basedOn w:val="DefaultParagraphFont"/>
    <w:link w:val="BVIfnrCarattereCharCharCharCarattereCharCharCharCharCharChar1CharCharCharCarattereChar"/>
    <w:uiPriority w:val="99"/>
    <w:unhideWhenUsed/>
    <w:rsid w:val="00C6209A"/>
    <w:rPr>
      <w:vertAlign w:val="superscript"/>
      <w:lang w:val="en-GB"/>
    </w:rPr>
  </w:style>
  <w:style w:type="paragraph" w:customStyle="1" w:styleId="Footnote">
    <w:name w:val="Footnote"/>
    <w:basedOn w:val="FootnoteText"/>
    <w:semiHidden/>
    <w:qFormat/>
    <w:rsid w:val="00C6209A"/>
    <w:rPr>
      <w:szCs w:val="18"/>
    </w:rPr>
  </w:style>
  <w:style w:type="paragraph" w:styleId="Header">
    <w:name w:val="header"/>
    <w:basedOn w:val="Normal"/>
    <w:link w:val="HeaderChar"/>
    <w:rsid w:val="00C6209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6209A"/>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C6209A"/>
    <w:pPr>
      <w:tabs>
        <w:tab w:val="center" w:pos="4680"/>
        <w:tab w:val="right" w:pos="9360"/>
      </w:tabs>
    </w:pPr>
    <w:rPr>
      <w:sz w:val="20"/>
    </w:rPr>
  </w:style>
  <w:style w:type="character" w:customStyle="1" w:styleId="FooterChar">
    <w:name w:val="Footer Char"/>
    <w:basedOn w:val="DefaultParagraphFont"/>
    <w:link w:val="Footer"/>
    <w:uiPriority w:val="99"/>
    <w:rsid w:val="00C6209A"/>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C6209A"/>
    <w:pPr>
      <w:spacing w:after="240"/>
    </w:pPr>
    <w:rPr>
      <w:b/>
      <w:sz w:val="28"/>
    </w:rPr>
  </w:style>
  <w:style w:type="paragraph" w:customStyle="1" w:styleId="ABSymbol">
    <w:name w:val="AB_Symbol"/>
    <w:basedOn w:val="Normal"/>
    <w:qFormat/>
    <w:rsid w:val="00C6209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6209A"/>
    <w:pPr>
      <w:numPr>
        <w:numId w:val="4"/>
      </w:numPr>
      <w:tabs>
        <w:tab w:val="left" w:pos="3969"/>
      </w:tabs>
      <w:spacing w:before="120" w:after="120"/>
    </w:pPr>
  </w:style>
  <w:style w:type="paragraph" w:customStyle="1" w:styleId="AFCorNNormal">
    <w:name w:val="AF_CorNNormal"/>
    <w:basedOn w:val="Normal"/>
    <w:unhideWhenUsed/>
    <w:rsid w:val="00C6209A"/>
    <w:pPr>
      <w:jc w:val="left"/>
    </w:pPr>
  </w:style>
  <w:style w:type="paragraph" w:customStyle="1" w:styleId="AEDistrNormal">
    <w:name w:val="AE_DistrNormal"/>
    <w:basedOn w:val="Normal"/>
    <w:unhideWhenUsed/>
    <w:rsid w:val="00C6209A"/>
    <w:pPr>
      <w:jc w:val="left"/>
    </w:pPr>
  </w:style>
  <w:style w:type="paragraph" w:customStyle="1" w:styleId="AASmallLogo">
    <w:name w:val="AA_SmallLogo"/>
    <w:basedOn w:val="AEDistrNormal"/>
    <w:unhideWhenUsed/>
    <w:rsid w:val="00C6209A"/>
    <w:pPr>
      <w:spacing w:before="40"/>
    </w:pPr>
    <w:rPr>
      <w:sz w:val="4"/>
    </w:rPr>
  </w:style>
  <w:style w:type="paragraph" w:customStyle="1" w:styleId="ACLargeLogo">
    <w:name w:val="AC_LargeLogo"/>
    <w:basedOn w:val="AFCorNNormal"/>
    <w:next w:val="AISpacer"/>
    <w:unhideWhenUsed/>
    <w:rsid w:val="00C6209A"/>
    <w:pPr>
      <w:spacing w:before="120"/>
      <w:contextualSpacing/>
    </w:pPr>
    <w:rPr>
      <w:sz w:val="8"/>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C6209A"/>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C6209A"/>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C6209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6209A"/>
    <w:rPr>
      <w:sz w:val="22"/>
      <w:szCs w:val="22"/>
      <w:lang w:val="en-GB"/>
    </w:rPr>
  </w:style>
  <w:style w:type="character" w:styleId="CommentReference">
    <w:name w:val="annotation reference"/>
    <w:basedOn w:val="DefaultParagraphFont"/>
    <w:uiPriority w:val="99"/>
    <w:semiHidden/>
    <w:unhideWhenUsed/>
    <w:rsid w:val="00C6209A"/>
    <w:rPr>
      <w:sz w:val="16"/>
      <w:szCs w:val="16"/>
      <w:lang w:val="en-GB"/>
    </w:rPr>
  </w:style>
  <w:style w:type="paragraph" w:styleId="CommentText">
    <w:name w:val="annotation text"/>
    <w:basedOn w:val="Normal"/>
    <w:link w:val="CommentTextChar"/>
    <w:uiPriority w:val="99"/>
    <w:semiHidden/>
    <w:rsid w:val="00C6209A"/>
    <w:rPr>
      <w:sz w:val="20"/>
      <w:szCs w:val="20"/>
    </w:rPr>
  </w:style>
  <w:style w:type="character" w:customStyle="1" w:styleId="CommentTextChar">
    <w:name w:val="Comment Text Char"/>
    <w:basedOn w:val="DefaultParagraphFont"/>
    <w:link w:val="CommentText"/>
    <w:uiPriority w:val="99"/>
    <w:semiHidden/>
    <w:rsid w:val="00C6209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6209A"/>
    <w:rPr>
      <w:b/>
      <w:bCs/>
    </w:rPr>
  </w:style>
  <w:style w:type="character" w:customStyle="1" w:styleId="CommentSubjectChar">
    <w:name w:val="Comment Subject Char"/>
    <w:basedOn w:val="CommentTextChar"/>
    <w:link w:val="CommentSubject"/>
    <w:uiPriority w:val="99"/>
    <w:semiHidden/>
    <w:rsid w:val="00C6209A"/>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C6209A"/>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6209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C6209A"/>
    <w:pPr>
      <w:contextualSpacing/>
    </w:pPr>
  </w:style>
  <w:style w:type="numbering" w:customStyle="1" w:styleId="ListCBD">
    <w:name w:val="ListCBD"/>
    <w:basedOn w:val="NoList"/>
    <w:uiPriority w:val="99"/>
    <w:rsid w:val="00C6209A"/>
    <w:pPr>
      <w:numPr>
        <w:numId w:val="2"/>
      </w:numPr>
    </w:pPr>
  </w:style>
  <w:style w:type="numbering" w:customStyle="1" w:styleId="CBDHeadings">
    <w:name w:val="CBD_Headings"/>
    <w:basedOn w:val="ListCBD"/>
    <w:uiPriority w:val="99"/>
    <w:rsid w:val="00C6209A"/>
    <w:pPr>
      <w:numPr>
        <w:numId w:val="3"/>
      </w:numPr>
    </w:pPr>
  </w:style>
  <w:style w:type="paragraph" w:customStyle="1" w:styleId="AISpacer">
    <w:name w:val="AI_Spacer"/>
    <w:next w:val="Normal"/>
    <w:unhideWhenUsed/>
    <w:qFormat/>
    <w:rsid w:val="00C6209A"/>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C6209A"/>
    <w:pPr>
      <w:spacing w:before="120"/>
    </w:pPr>
  </w:style>
  <w:style w:type="paragraph" w:customStyle="1" w:styleId="AFCorNBold">
    <w:name w:val="AF_CorNBold"/>
    <w:basedOn w:val="AFCorNNormal"/>
    <w:next w:val="AFCorNNormal"/>
    <w:unhideWhenUsed/>
    <w:qFormat/>
    <w:rsid w:val="00C6209A"/>
    <w:rPr>
      <w:b/>
    </w:rPr>
  </w:style>
  <w:style w:type="paragraph" w:customStyle="1" w:styleId="AFCorN12Bold">
    <w:name w:val="AF_CorN12Bold"/>
    <w:basedOn w:val="AFCorNNormal"/>
    <w:next w:val="AFCorNNormal"/>
    <w:unhideWhenUsed/>
    <w:qFormat/>
    <w:rsid w:val="00C6209A"/>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C6209A"/>
    <w:pPr>
      <w:spacing w:after="120"/>
      <w:ind w:left="567" w:firstLine="567"/>
    </w:pPr>
  </w:style>
  <w:style w:type="paragraph" w:customStyle="1" w:styleId="CBDDesicionAnnex">
    <w:name w:val="CBD_DesicionAnnex"/>
    <w:basedOn w:val="CBDNormal"/>
    <w:next w:val="CBDDesicionText"/>
    <w:qFormat/>
    <w:rsid w:val="00C6209A"/>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C6209A"/>
    <w:rPr>
      <w:rFonts w:ascii="Times New Roman" w:hAnsi="Times New Roman"/>
      <w:color w:val="467886" w:themeColor="hyperlink"/>
      <w:u w:val="single"/>
      <w:lang w:val="en-GB"/>
    </w:rPr>
  </w:style>
  <w:style w:type="paragraph" w:customStyle="1" w:styleId="CBDAnnex">
    <w:name w:val="CBD_Annex"/>
    <w:basedOn w:val="CBDNormal"/>
    <w:next w:val="CBDTitle"/>
    <w:qFormat/>
    <w:rsid w:val="00C6209A"/>
    <w:pPr>
      <w:keepNext/>
      <w:keepLines/>
      <w:spacing w:after="240"/>
      <w:jc w:val="left"/>
    </w:pPr>
    <w:rPr>
      <w:b/>
      <w:sz w:val="28"/>
      <w:lang w:bidi="ar-SY"/>
    </w:rPr>
  </w:style>
  <w:style w:type="paragraph" w:customStyle="1" w:styleId="CBDSubTitle">
    <w:name w:val="CBD_SubTitle"/>
    <w:basedOn w:val="CBDNormal"/>
    <w:qFormat/>
    <w:rsid w:val="00C6209A"/>
    <w:pPr>
      <w:keepNext/>
      <w:keepLines/>
      <w:spacing w:before="240" w:after="240"/>
      <w:ind w:left="567"/>
      <w:jc w:val="left"/>
    </w:pPr>
    <w:rPr>
      <w:b/>
    </w:rPr>
  </w:style>
  <w:style w:type="paragraph" w:customStyle="1" w:styleId="CBDTitle">
    <w:name w:val="CBD_Title"/>
    <w:basedOn w:val="CBDNormal"/>
    <w:next w:val="CBDSubTitle"/>
    <w:qFormat/>
    <w:rsid w:val="00C6209A"/>
    <w:pPr>
      <w:keepNext/>
      <w:keepLines/>
      <w:spacing w:before="240" w:after="240"/>
      <w:ind w:left="567"/>
      <w:jc w:val="left"/>
    </w:pPr>
    <w:rPr>
      <w:b/>
      <w:sz w:val="28"/>
    </w:rPr>
  </w:style>
  <w:style w:type="paragraph" w:customStyle="1" w:styleId="AENormal">
    <w:name w:val="AE_Normal"/>
    <w:basedOn w:val="Normal"/>
    <w:rsid w:val="00C6209A"/>
  </w:style>
  <w:style w:type="paragraph" w:customStyle="1" w:styleId="CBDH1">
    <w:name w:val="CBD_H1"/>
    <w:basedOn w:val="CBDNormal"/>
    <w:qFormat/>
    <w:rsid w:val="00C6209A"/>
    <w:pPr>
      <w:keepNext/>
      <w:keepLines/>
      <w:spacing w:before="240" w:after="120"/>
      <w:ind w:left="567" w:hanging="567"/>
      <w:jc w:val="left"/>
      <w:outlineLvl w:val="0"/>
    </w:pPr>
    <w:rPr>
      <w:b/>
      <w:sz w:val="28"/>
    </w:rPr>
  </w:style>
  <w:style w:type="paragraph" w:customStyle="1" w:styleId="CBDH2">
    <w:name w:val="CBD_H2"/>
    <w:basedOn w:val="CBDNormal"/>
    <w:qFormat/>
    <w:rsid w:val="00C6209A"/>
    <w:pPr>
      <w:keepNext/>
      <w:keepLines/>
      <w:ind w:left="567" w:hanging="567"/>
    </w:pPr>
    <w:rPr>
      <w:b/>
      <w:sz w:val="24"/>
    </w:rPr>
  </w:style>
  <w:style w:type="paragraph" w:customStyle="1" w:styleId="CBDFootnoteText">
    <w:name w:val="CBD_Footnote_Text"/>
    <w:basedOn w:val="CBDNormal"/>
    <w:qFormat/>
    <w:rsid w:val="00C6209A"/>
    <w:pPr>
      <w:jc w:val="left"/>
    </w:pPr>
    <w:rPr>
      <w:sz w:val="18"/>
    </w:rPr>
  </w:style>
  <w:style w:type="paragraph" w:customStyle="1" w:styleId="CBDFooter">
    <w:name w:val="CBD_Footer"/>
    <w:basedOn w:val="CBDNormal"/>
    <w:qFormat/>
    <w:rsid w:val="00C6209A"/>
    <w:rPr>
      <w:sz w:val="20"/>
    </w:rPr>
  </w:style>
  <w:style w:type="paragraph" w:customStyle="1" w:styleId="CBDHeader">
    <w:name w:val="CBD_Header"/>
    <w:basedOn w:val="CBDNormal"/>
    <w:next w:val="CBDFooter"/>
    <w:qFormat/>
    <w:rsid w:val="00C6209A"/>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6209A"/>
    <w:pPr>
      <w:keepNext/>
      <w:keepLines/>
      <w:spacing w:before="120" w:after="120"/>
      <w:ind w:left="567" w:hanging="567"/>
      <w:jc w:val="left"/>
    </w:pPr>
    <w:rPr>
      <w:b/>
    </w:rPr>
  </w:style>
  <w:style w:type="paragraph" w:customStyle="1" w:styleId="CBDH4">
    <w:name w:val="CBD_H4"/>
    <w:basedOn w:val="CBDNormal"/>
    <w:rsid w:val="00C6209A"/>
    <w:pPr>
      <w:keepNext/>
      <w:keepLines/>
      <w:spacing w:before="120" w:after="120"/>
      <w:ind w:left="567" w:hanging="567"/>
      <w:jc w:val="left"/>
    </w:pPr>
    <w:rPr>
      <w:b/>
    </w:rPr>
  </w:style>
  <w:style w:type="paragraph" w:customStyle="1" w:styleId="CBDH5">
    <w:name w:val="CBD_H5"/>
    <w:basedOn w:val="CBDNormal"/>
    <w:qFormat/>
    <w:rsid w:val="00C6209A"/>
    <w:pPr>
      <w:keepNext/>
      <w:keepLines/>
      <w:spacing w:before="120" w:after="120"/>
      <w:ind w:left="567" w:hanging="567"/>
      <w:jc w:val="left"/>
    </w:pPr>
    <w:rPr>
      <w:i/>
    </w:rPr>
  </w:style>
  <w:style w:type="paragraph" w:customStyle="1" w:styleId="CBDTableNormal">
    <w:name w:val="CBD_TableNormal"/>
    <w:basedOn w:val="CBDNormal"/>
    <w:qFormat/>
    <w:rsid w:val="00C6209A"/>
    <w:pPr>
      <w:spacing w:before="40" w:after="80"/>
      <w:jc w:val="left"/>
    </w:pPr>
    <w:rPr>
      <w:sz w:val="20"/>
    </w:rPr>
  </w:style>
  <w:style w:type="paragraph" w:customStyle="1" w:styleId="CBDTableTitle">
    <w:name w:val="CBD_TableTitle"/>
    <w:basedOn w:val="CBDNormal"/>
    <w:qFormat/>
    <w:rsid w:val="00C6209A"/>
    <w:pPr>
      <w:keepNext/>
      <w:keepLines/>
      <w:spacing w:before="120" w:after="60"/>
      <w:ind w:left="567"/>
      <w:jc w:val="left"/>
    </w:pPr>
    <w:rPr>
      <w:b/>
    </w:rPr>
  </w:style>
  <w:style w:type="paragraph" w:customStyle="1" w:styleId="CBDFigureTitle">
    <w:name w:val="CBD_FigureTitle"/>
    <w:basedOn w:val="CBDNormal"/>
    <w:next w:val="CBDNormalNoNumber"/>
    <w:qFormat/>
    <w:rsid w:val="00C6209A"/>
    <w:pPr>
      <w:keepNext/>
      <w:keepLines/>
      <w:spacing w:before="120" w:after="60"/>
      <w:ind w:left="567"/>
      <w:jc w:val="left"/>
    </w:pPr>
    <w:rPr>
      <w:b/>
    </w:rPr>
  </w:style>
  <w:style w:type="paragraph" w:styleId="TOC1">
    <w:name w:val="toc 1"/>
    <w:basedOn w:val="CBDNormal"/>
    <w:next w:val="Normal"/>
    <w:autoRedefine/>
    <w:uiPriority w:val="39"/>
    <w:unhideWhenUsed/>
    <w:rsid w:val="00C6209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6209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6209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6209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514BDE"/>
    <w:rPr>
      <w:color w:val="605E5C"/>
      <w:shd w:val="clear" w:color="auto" w:fill="E1DFDD"/>
      <w:lang w:val="en-GB"/>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DA55D8"/>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numbering">
    <w:name w:val="para numbering"/>
    <w:basedOn w:val="ListParagraph"/>
    <w:qFormat/>
    <w:rsid w:val="00DA55D8"/>
    <w:pPr>
      <w:numPr>
        <w:numId w:val="5"/>
      </w:numPr>
      <w:tabs>
        <w:tab w:val="clear" w:pos="567"/>
        <w:tab w:val="clear" w:pos="1134"/>
        <w:tab w:val="clear" w:pos="1701"/>
        <w:tab w:val="clear" w:pos="2268"/>
        <w:tab w:val="num" w:pos="360"/>
      </w:tabs>
      <w:spacing w:after="120"/>
      <w:ind w:left="720" w:firstLine="0"/>
      <w:contextualSpacing w:val="0"/>
    </w:pPr>
    <w:rPr>
      <w:rFonts w:asciiTheme="majorBidi" w:eastAsiaTheme="minorHAnsi" w:hAnsiTheme="majorBidi" w:cstheme="majorBidi"/>
      <w:sz w:val="24"/>
      <w:szCs w:val="24"/>
    </w:rPr>
  </w:style>
  <w:style w:type="character" w:customStyle="1" w:styleId="ListParagraphChar">
    <w:name w:val="List Paragraph Char"/>
    <w:basedOn w:val="DefaultParagraphFont"/>
    <w:link w:val="ListParagraph"/>
    <w:uiPriority w:val="34"/>
    <w:rsid w:val="00DA55D8"/>
    <w:rPr>
      <w:rFonts w:ascii="Times New Roman" w:eastAsia="SimSun" w:hAnsi="Times New Roman" w:cs="Times New Roman"/>
      <w:kern w:val="0"/>
      <w:sz w:val="22"/>
      <w:szCs w:val="22"/>
      <w:lang w:val="en-GB"/>
      <w14:ligatures w14:val="none"/>
    </w:rPr>
  </w:style>
  <w:style w:type="table" w:customStyle="1" w:styleId="TableGrid10">
    <w:name w:val="Table Grid1"/>
    <w:basedOn w:val="TableNormal"/>
    <w:next w:val="TableGrid"/>
    <w:uiPriority w:val="39"/>
    <w:rsid w:val="00FA16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150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AgendaItemReport">
    <w:name w:val="CBD_AgendaItem_Report"/>
    <w:basedOn w:val="Normal"/>
    <w:qFormat/>
    <w:rsid w:val="00C6209A"/>
    <w:pPr>
      <w:keepNext/>
      <w:keepLines/>
      <w:spacing w:before="240" w:after="120"/>
      <w:jc w:val="left"/>
    </w:pPr>
    <w:rPr>
      <w:b/>
      <w:sz w:val="24"/>
    </w:rPr>
  </w:style>
  <w:style w:type="paragraph" w:customStyle="1" w:styleId="CBDagendaItem0">
    <w:name w:val="CBD_agenda_Item"/>
    <w:basedOn w:val="CBDNormalNumber"/>
    <w:qFormat/>
    <w:rsid w:val="00C6209A"/>
  </w:style>
  <w:style w:type="character" w:styleId="Hashtag">
    <w:name w:val="Hashtag"/>
    <w:basedOn w:val="DefaultParagraphFont"/>
    <w:uiPriority w:val="99"/>
    <w:semiHidden/>
    <w:unhideWhenUsed/>
    <w:rsid w:val="00C6209A"/>
    <w:rPr>
      <w:color w:val="2B579A"/>
      <w:shd w:val="clear" w:color="auto" w:fill="E1DFDD"/>
      <w:lang w:val="en-GB"/>
    </w:rPr>
  </w:style>
  <w:style w:type="character" w:styleId="Mention">
    <w:name w:val="Mention"/>
    <w:basedOn w:val="DefaultParagraphFont"/>
    <w:uiPriority w:val="99"/>
    <w:semiHidden/>
    <w:unhideWhenUsed/>
    <w:rsid w:val="00C6209A"/>
    <w:rPr>
      <w:color w:val="2B579A"/>
      <w:shd w:val="clear" w:color="auto" w:fill="E1DFDD"/>
      <w:lang w:val="en-GB"/>
    </w:rPr>
  </w:style>
  <w:style w:type="character" w:styleId="SmartHyperlink">
    <w:name w:val="Smart Hyperlink"/>
    <w:basedOn w:val="DefaultParagraphFont"/>
    <w:uiPriority w:val="99"/>
    <w:semiHidden/>
    <w:unhideWhenUsed/>
    <w:rsid w:val="00C6209A"/>
    <w:rPr>
      <w:u w:val="dotted"/>
      <w:lang w:val="en-GB"/>
    </w:rPr>
  </w:style>
  <w:style w:type="character" w:styleId="SmartLink">
    <w:name w:val="Smart Link"/>
    <w:basedOn w:val="DefaultParagraphFont"/>
    <w:uiPriority w:val="99"/>
    <w:semiHidden/>
    <w:unhideWhenUsed/>
    <w:rsid w:val="00C6209A"/>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2-a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6/cop-16-dec-04-ar.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decisions/cop-16/cop-16-dec-35-ar.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6/cop-16-dec-31-ar.pdf" TargetMode="External"/><Relationship Id="rId20" Type="http://schemas.openxmlformats.org/officeDocument/2006/relationships/hyperlink" Target="https://www.cbd.int/doc/decisions/cop-16/cop-16-dec-35-a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6/cop-16-dec-12-ar.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6/cop-16-dec-15-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9-ar.pdf" TargetMode="External"/><Relationship Id="rId22" Type="http://schemas.openxmlformats.org/officeDocument/2006/relationships/hyperlink" Target="https://www.cbd.int/doc/decisions/cop-15/cop-15-dec-22-ar.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4-ar.pdf" TargetMode="External"/><Relationship Id="rId3" Type="http://schemas.openxmlformats.org/officeDocument/2006/relationships/hyperlink" Target="https://www.cbd.int/doc/decisions/cop-15/cop-15-dec-04-ar.pdf" TargetMode="External"/><Relationship Id="rId7" Type="http://schemas.openxmlformats.org/officeDocument/2006/relationships/hyperlink" Target="https://www.cbd.int/doc/decisions/cop-15/cop-15-dec-11-ar.pdf" TargetMode="External"/><Relationship Id="rId2" Type="http://schemas.openxmlformats.org/officeDocument/2006/relationships/hyperlink" Target="https://www.cbd.int/doc/decisions/cop-15/cop-15-dec-04-ar.pdf" TargetMode="External"/><Relationship Id="rId1" Type="http://schemas.openxmlformats.org/officeDocument/2006/relationships/hyperlink" Target="https://www.cbd.int/doc/decisions/cop-15/cop-15-dec-04-ar.pdf" TargetMode="External"/><Relationship Id="rId6" Type="http://schemas.openxmlformats.org/officeDocument/2006/relationships/hyperlink" Target="https://www.cbd.int/doc/decisions/cop-15/cop-15-dec-04-ar.pdf" TargetMode="External"/><Relationship Id="rId5" Type="http://schemas.openxmlformats.org/officeDocument/2006/relationships/hyperlink" Target="https://www.cbd.int/doc/decisions/cop-15/cop-15-dec-04-ar.pdf" TargetMode="External"/><Relationship Id="rId4" Type="http://schemas.openxmlformats.org/officeDocument/2006/relationships/hyperlink" Target="https://www.cbd.int/doc/decisions/cop-15/cop-15-dec-04-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C2036F3543189E0204151470D24D"/>
        <w:category>
          <w:name w:val="General"/>
          <w:gallery w:val="placeholder"/>
        </w:category>
        <w:types>
          <w:type w:val="bbPlcHdr"/>
        </w:types>
        <w:behaviors>
          <w:behavior w:val="content"/>
        </w:behaviors>
        <w:guid w:val="{F3304CB7-4258-4B74-B3F7-3C0EB94056B9}"/>
      </w:docPartPr>
      <w:docPartBody>
        <w:p w:rsidR="00B16835" w:rsidRDefault="002F66F2">
          <w:pPr>
            <w:pStyle w:val="A8E4C2036F3543189E0204151470D24D"/>
          </w:pPr>
          <w:r w:rsidRPr="002C719F">
            <w:rPr>
              <w:rStyle w:val="PlaceholderText"/>
            </w:rPr>
            <w:t>[Title]</w:t>
          </w:r>
        </w:p>
      </w:docPartBody>
    </w:docPart>
    <w:docPart>
      <w:docPartPr>
        <w:name w:val="B8B0DBD36E7046E28CC0B4315464B913"/>
        <w:category>
          <w:name w:val="General"/>
          <w:gallery w:val="placeholder"/>
        </w:category>
        <w:types>
          <w:type w:val="bbPlcHdr"/>
        </w:types>
        <w:behaviors>
          <w:behavior w:val="content"/>
        </w:behaviors>
        <w:guid w:val="{4790C6C8-46E8-4513-9650-87C8503D036A}"/>
      </w:docPartPr>
      <w:docPartBody>
        <w:p w:rsidR="00571A9B" w:rsidRDefault="00571A9B" w:rsidP="00571A9B">
          <w:pPr>
            <w:pStyle w:val="B8B0DBD36E7046E28CC0B4315464B913"/>
          </w:pPr>
          <w:r w:rsidRPr="00AB60F6">
            <w:rPr>
              <w:rStyle w:val="PlaceholderText"/>
            </w:rPr>
            <w:t>Click here to enter text.</w:t>
          </w:r>
        </w:p>
      </w:docPartBody>
    </w:docPart>
    <w:docPart>
      <w:docPartPr>
        <w:name w:val="7BBB7AAF689A416EAE8C9E45A7990593"/>
        <w:category>
          <w:name w:val="General"/>
          <w:gallery w:val="placeholder"/>
        </w:category>
        <w:types>
          <w:type w:val="bbPlcHdr"/>
        </w:types>
        <w:behaviors>
          <w:behavior w:val="content"/>
        </w:behaviors>
        <w:guid w:val="{D0075102-0CA3-47E5-8E03-453D1A965927}"/>
      </w:docPartPr>
      <w:docPartBody>
        <w:p w:rsidR="00571A9B" w:rsidRDefault="00571A9B" w:rsidP="00571A9B">
          <w:pPr>
            <w:pStyle w:val="7BBB7AAF689A416EAE8C9E45A7990593"/>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E5"/>
    <w:rsid w:val="0000778A"/>
    <w:rsid w:val="000845E5"/>
    <w:rsid w:val="000C6DA5"/>
    <w:rsid w:val="000E5DB6"/>
    <w:rsid w:val="000E664B"/>
    <w:rsid w:val="000F7684"/>
    <w:rsid w:val="001132D7"/>
    <w:rsid w:val="00117CD4"/>
    <w:rsid w:val="00132D18"/>
    <w:rsid w:val="00143851"/>
    <w:rsid w:val="00152840"/>
    <w:rsid w:val="00153590"/>
    <w:rsid w:val="00166A05"/>
    <w:rsid w:val="0018000E"/>
    <w:rsid w:val="0018662C"/>
    <w:rsid w:val="001A5B87"/>
    <w:rsid w:val="001C68DE"/>
    <w:rsid w:val="001D1AB5"/>
    <w:rsid w:val="00206E08"/>
    <w:rsid w:val="002558D2"/>
    <w:rsid w:val="0028236F"/>
    <w:rsid w:val="002A08F4"/>
    <w:rsid w:val="002A5969"/>
    <w:rsid w:val="002F66F2"/>
    <w:rsid w:val="00344D30"/>
    <w:rsid w:val="00357D57"/>
    <w:rsid w:val="003725B4"/>
    <w:rsid w:val="00396B5E"/>
    <w:rsid w:val="003C7768"/>
    <w:rsid w:val="003F7E35"/>
    <w:rsid w:val="00400E6A"/>
    <w:rsid w:val="00404298"/>
    <w:rsid w:val="00433A77"/>
    <w:rsid w:val="00451AB3"/>
    <w:rsid w:val="00482032"/>
    <w:rsid w:val="004D6DD7"/>
    <w:rsid w:val="00527240"/>
    <w:rsid w:val="00527705"/>
    <w:rsid w:val="00571A9B"/>
    <w:rsid w:val="005C12EC"/>
    <w:rsid w:val="005C3B02"/>
    <w:rsid w:val="005F65C2"/>
    <w:rsid w:val="00602D73"/>
    <w:rsid w:val="00616C2C"/>
    <w:rsid w:val="00635B86"/>
    <w:rsid w:val="006C305D"/>
    <w:rsid w:val="006E0086"/>
    <w:rsid w:val="00770728"/>
    <w:rsid w:val="00785A4D"/>
    <w:rsid w:val="007922F1"/>
    <w:rsid w:val="007F3D46"/>
    <w:rsid w:val="00832DB8"/>
    <w:rsid w:val="00881968"/>
    <w:rsid w:val="008C16B2"/>
    <w:rsid w:val="008D4ED6"/>
    <w:rsid w:val="00924C9B"/>
    <w:rsid w:val="009266FF"/>
    <w:rsid w:val="009532D3"/>
    <w:rsid w:val="00960889"/>
    <w:rsid w:val="0096626B"/>
    <w:rsid w:val="00983A27"/>
    <w:rsid w:val="009952FD"/>
    <w:rsid w:val="009F0704"/>
    <w:rsid w:val="00A35EF0"/>
    <w:rsid w:val="00A42EE1"/>
    <w:rsid w:val="00A42F38"/>
    <w:rsid w:val="00A56EF8"/>
    <w:rsid w:val="00A9005B"/>
    <w:rsid w:val="00A942C3"/>
    <w:rsid w:val="00AD02AB"/>
    <w:rsid w:val="00B04F98"/>
    <w:rsid w:val="00B15BAF"/>
    <w:rsid w:val="00B16835"/>
    <w:rsid w:val="00B23EC6"/>
    <w:rsid w:val="00B5754E"/>
    <w:rsid w:val="00BC2544"/>
    <w:rsid w:val="00BC39C1"/>
    <w:rsid w:val="00C02CA8"/>
    <w:rsid w:val="00C2309F"/>
    <w:rsid w:val="00C33898"/>
    <w:rsid w:val="00C852CA"/>
    <w:rsid w:val="00C91D86"/>
    <w:rsid w:val="00C942F6"/>
    <w:rsid w:val="00CB6510"/>
    <w:rsid w:val="00CC069B"/>
    <w:rsid w:val="00CF4B2C"/>
    <w:rsid w:val="00D12E72"/>
    <w:rsid w:val="00D977C0"/>
    <w:rsid w:val="00DA4612"/>
    <w:rsid w:val="00DA646E"/>
    <w:rsid w:val="00DC0C87"/>
    <w:rsid w:val="00DF1818"/>
    <w:rsid w:val="00E0696D"/>
    <w:rsid w:val="00E27EDE"/>
    <w:rsid w:val="00E33212"/>
    <w:rsid w:val="00EC5262"/>
    <w:rsid w:val="00F37896"/>
    <w:rsid w:val="00F62D99"/>
    <w:rsid w:val="00FC5A37"/>
    <w:rsid w:val="00FC6252"/>
    <w:rsid w:val="00FE37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A9B"/>
    <w:rPr>
      <w:color w:val="808080"/>
    </w:rPr>
  </w:style>
  <w:style w:type="paragraph" w:customStyle="1" w:styleId="A8E4C2036F3543189E0204151470D24D">
    <w:name w:val="A8E4C2036F3543189E0204151470D24D"/>
  </w:style>
  <w:style w:type="paragraph" w:customStyle="1" w:styleId="B8B0DBD36E7046E28CC0B4315464B913">
    <w:name w:val="B8B0DBD36E7046E28CC0B4315464B913"/>
    <w:rsid w:val="00571A9B"/>
    <w:rPr>
      <w:lang w:val="en-US" w:eastAsia="en-US"/>
    </w:rPr>
  </w:style>
  <w:style w:type="paragraph" w:customStyle="1" w:styleId="7BBB7AAF689A416EAE8C9E45A7990593">
    <w:name w:val="7BBB7AAF689A416EAE8C9E45A7990593"/>
    <w:rsid w:val="00571A9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BB945-D33B-41F0-9D2F-B06D27E82058}">
  <ds:schemaRefs>
    <ds:schemaRef ds:uri="http://schemas.openxmlformats.org/officeDocument/2006/bibliography"/>
  </ds:schemaRefs>
</ds:datastoreItem>
</file>

<file path=customXml/itemProps2.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0586E82D-1297-41F9-82B5-613666E5D8EF}">
  <ds:schemaRefs>
    <ds:schemaRef ds:uri="http://purl.org/dc/terms/"/>
    <ds:schemaRef ds:uri="http://schemas.microsoft.com/office/2006/metadata/properties"/>
    <ds:schemaRef ds:uri="13ad741f-c0db-4e29-b5a6-03b4a1bc18ba"/>
    <ds:schemaRef ds:uri="http://www.w3.org/XML/1998/namespace"/>
    <ds:schemaRef ds:uri="http://schemas.microsoft.com/office/2006/documentManagement/types"/>
    <ds:schemaRef ds:uri="358298e0-1b7e-4ebe-8695-94439b74f0d1"/>
    <ds:schemaRef ds:uri="http://purl.org/dc/elements/1.1/"/>
    <ds:schemaRef ds:uri="http://schemas.microsoft.com/office/infopath/2007/PartnerControls"/>
    <ds:schemaRef ds:uri="http://schemas.openxmlformats.org/package/2006/metadata/core-properties"/>
    <ds:schemaRef ds:uri="985ec44e-1bab-4c0b-9df0-6ba128686fc9"/>
    <ds:schemaRef ds:uri="http://purl.org/dc/dcmitype/"/>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5</TotalTime>
  <Pages>7</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توصية اعتمدتها الهيئة الفرعية للمشورة العلمية والتقنية والتكنولوجية في 24 أكتوبر/تشرين الأول 2025</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CBD/SBSTTA/REC/27/6</dc:subject>
  <dc:creator>Secretariat of the Convention on Biological Diversity</dc:creator>
  <cp:keywords>Subsidiary Body on Scientific, Technical and Technological Advice, twenty-seventh meeting</cp:keywords>
  <dc:description/>
  <cp:lastModifiedBy>Tatiana Zavarzina</cp:lastModifiedBy>
  <cp:revision>5</cp:revision>
  <cp:lastPrinted>2025-11-25T20:09:00Z</cp:lastPrinted>
  <dcterms:created xsi:type="dcterms:W3CDTF">2025-11-24T21:54:00Z</dcterms:created>
  <dcterms:modified xsi:type="dcterms:W3CDTF">2025-11-25T20:22:00Z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4f5fb740-acf5-44ff-9666-98b5c7791e5b</vt:lpwstr>
  </property>
  <property fmtid="{D5CDD505-2E9C-101B-9397-08002B2CF9AE}" pid="10" name="MediaServiceImageTags">
    <vt:lpwstr/>
  </property>
</Properties>
</file>