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980FC8" w:rsidRPr="00B01BD1" w14:paraId="48CE2B5E" w14:textId="77777777" w:rsidTr="008A1499">
        <w:trPr>
          <w:trHeight w:val="850"/>
        </w:trPr>
        <w:tc>
          <w:tcPr>
            <w:tcW w:w="975" w:type="dxa"/>
            <w:vAlign w:val="bottom"/>
          </w:tcPr>
          <w:p w14:paraId="7216BD3D" w14:textId="2B8A902E" w:rsidR="00980FC8" w:rsidRPr="00B01BD1" w:rsidRDefault="00620751" w:rsidP="008A1499">
            <w:pPr>
              <w:pStyle w:val="AASmallLogo"/>
            </w:pPr>
            <w:r>
              <w:rPr>
                <w:noProof/>
                <w:lang w:val="en-US"/>
              </w:rPr>
              <w:drawing>
                <wp:inline distT="0" distB="0" distL="0" distR="0" wp14:anchorId="35663A8F" wp14:editId="44A5E68D">
                  <wp:extent cx="476250" cy="4000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0FC8">
              <w:t xml:space="preserve"> </w:t>
            </w:r>
          </w:p>
          <w:p w14:paraId="6D66C318" w14:textId="77777777" w:rsidR="00980FC8" w:rsidRPr="00B01BD1" w:rsidRDefault="00980FC8" w:rsidP="008A1499">
            <w:pPr>
              <w:pStyle w:val="AASmallLogo"/>
            </w:pPr>
          </w:p>
        </w:tc>
        <w:tc>
          <w:tcPr>
            <w:tcW w:w="1434" w:type="dxa"/>
            <w:noWrap/>
            <w:vAlign w:val="bottom"/>
          </w:tcPr>
          <w:p w14:paraId="1A576C54" w14:textId="12C5DB21" w:rsidR="00980FC8" w:rsidRPr="00B01BD1" w:rsidRDefault="00620751" w:rsidP="008A1499">
            <w:pPr>
              <w:pStyle w:val="AASmallLogo"/>
            </w:pPr>
            <w:r>
              <w:rPr>
                <w:noProof/>
                <w:lang w:val="en-US"/>
              </w:rPr>
              <w:drawing>
                <wp:inline distT="0" distB="0" distL="0" distR="0" wp14:anchorId="2DE146C2" wp14:editId="212B3CBD">
                  <wp:extent cx="800100" cy="381000"/>
                  <wp:effectExtent l="0" t="0" r="0" b="0"/>
                  <wp:docPr id="2" name="Picture 899098129" descr="unep-2017-ru-blk-sm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098129" descr="unep-2017-ru-blk-sm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0FC8">
              <w:t xml:space="preserve"> </w:t>
            </w:r>
          </w:p>
          <w:p w14:paraId="26E388B1" w14:textId="77777777" w:rsidR="00980FC8" w:rsidRPr="00B01BD1" w:rsidRDefault="00980FC8" w:rsidP="008A1499">
            <w:pPr>
              <w:pStyle w:val="AASmallLogo"/>
            </w:pPr>
          </w:p>
        </w:tc>
        <w:tc>
          <w:tcPr>
            <w:tcW w:w="8073" w:type="dxa"/>
            <w:vAlign w:val="bottom"/>
          </w:tcPr>
          <w:p w14:paraId="01FFAE4B" w14:textId="52054FA8" w:rsidR="00980FC8" w:rsidRPr="00B01BD1" w:rsidRDefault="00980FC8" w:rsidP="003F1A75">
            <w:pPr>
              <w:pStyle w:val="ABSymbol"/>
            </w:pPr>
            <w:r>
              <w:rPr>
                <w:sz w:val="40"/>
              </w:rPr>
              <w:t>CBD</w:t>
            </w:r>
            <w:r>
              <w:t>/SBSTTA/</w:t>
            </w:r>
            <w:r w:rsidR="00974671">
              <w:t>REC/</w:t>
            </w:r>
            <w:r>
              <w:t>28/</w:t>
            </w:r>
            <w:r w:rsidR="00974671">
              <w:t>3</w:t>
            </w:r>
          </w:p>
        </w:tc>
      </w:tr>
    </w:tbl>
    <w:p w14:paraId="286290DD" w14:textId="77777777" w:rsidR="00980FC8" w:rsidRPr="00B01BD1" w:rsidRDefault="00980FC8" w:rsidP="008A1499">
      <w:pPr>
        <w:pStyle w:val="AISpacer"/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980FC8" w:rsidRPr="00B01BD1" w14:paraId="61404A2D" w14:textId="77777777" w:rsidTr="008A1499">
        <w:trPr>
          <w:trHeight w:val="1814"/>
        </w:trPr>
        <w:tc>
          <w:tcPr>
            <w:tcW w:w="7370" w:type="dxa"/>
            <w:tcBorders>
              <w:top w:val="single" w:sz="8" w:space="0" w:color="auto"/>
              <w:bottom w:val="single" w:sz="12" w:space="0" w:color="auto"/>
            </w:tcBorders>
          </w:tcPr>
          <w:p w14:paraId="685C455A" w14:textId="299F61C2" w:rsidR="00980FC8" w:rsidRPr="00B01BD1" w:rsidRDefault="00620751" w:rsidP="008A1499">
            <w:pPr>
              <w:pStyle w:val="ACLargeLogo"/>
            </w:pPr>
            <w:r>
              <w:rPr>
                <w:noProof/>
                <w:kern w:val="22"/>
                <w:lang w:val="en-US"/>
              </w:rPr>
              <w:drawing>
                <wp:inline distT="0" distB="0" distL="0" distR="0" wp14:anchorId="36644CE8" wp14:editId="126AE351">
                  <wp:extent cx="2622550" cy="1060450"/>
                  <wp:effectExtent l="0" t="0" r="0" b="0"/>
                  <wp:docPr id="3" name="Рисунок 1" descr="CBD_logo_ru-CMYK-black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BD_logo_ru-CMYK-black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0FC8">
              <w:t xml:space="preserve"> </w:t>
            </w:r>
          </w:p>
          <w:p w14:paraId="36DD6A15" w14:textId="77777777" w:rsidR="00980FC8" w:rsidRPr="00B01BD1" w:rsidRDefault="00980FC8" w:rsidP="008A1499">
            <w:pPr>
              <w:pStyle w:val="ACLargeLogo"/>
            </w:pPr>
          </w:p>
        </w:tc>
        <w:tc>
          <w:tcPr>
            <w:tcW w:w="3112" w:type="dxa"/>
            <w:tcBorders>
              <w:top w:val="single" w:sz="8" w:space="0" w:color="auto"/>
              <w:bottom w:val="single" w:sz="12" w:space="0" w:color="auto"/>
            </w:tcBorders>
          </w:tcPr>
          <w:p w14:paraId="673B800B" w14:textId="40C30BE9" w:rsidR="00980FC8" w:rsidRPr="00B01BD1" w:rsidRDefault="00980FC8" w:rsidP="008A1499">
            <w:pPr>
              <w:pStyle w:val="AEDistrNormal"/>
            </w:pPr>
            <w:r w:rsidRPr="007E46F0">
              <w:rPr>
                <w:lang w:val="en-US"/>
              </w:rPr>
              <w:t xml:space="preserve">Distr.: </w:t>
            </w:r>
            <w:r w:rsidR="0043478B">
              <w:t>General</w:t>
            </w:r>
          </w:p>
          <w:p w14:paraId="1370F02C" w14:textId="50D2CBC7" w:rsidR="00980FC8" w:rsidRPr="00974671" w:rsidRDefault="00980FC8" w:rsidP="008A1499">
            <w:pPr>
              <w:pStyle w:val="AEDistrNormal"/>
            </w:pPr>
            <w:r>
              <w:t>1 August</w:t>
            </w:r>
            <w:r w:rsidRPr="0077767A">
              <w:t xml:space="preserve"> 2026</w:t>
            </w:r>
          </w:p>
          <w:p w14:paraId="6EBA8F3D" w14:textId="77777777" w:rsidR="00980FC8" w:rsidRDefault="00980FC8" w:rsidP="007E46F0">
            <w:pPr>
              <w:pStyle w:val="AEDistrNormal"/>
              <w:rPr>
                <w:lang w:val="en-US"/>
              </w:rPr>
            </w:pPr>
            <w:r>
              <w:rPr>
                <w:lang w:val="en-US"/>
              </w:rPr>
              <w:t>Russian</w:t>
            </w:r>
          </w:p>
          <w:p w14:paraId="06160D67" w14:textId="77777777" w:rsidR="00980FC8" w:rsidRPr="00B01BD1" w:rsidRDefault="00980FC8" w:rsidP="007E46F0">
            <w:pPr>
              <w:pStyle w:val="AEDistrNormal"/>
            </w:pPr>
            <w:r w:rsidRPr="007E46F0">
              <w:rPr>
                <w:lang w:val="en-US"/>
              </w:rPr>
              <w:t xml:space="preserve">Original: English </w:t>
            </w:r>
          </w:p>
          <w:p w14:paraId="170CCDCF" w14:textId="77777777" w:rsidR="00980FC8" w:rsidRPr="00B01BD1" w:rsidRDefault="00980FC8" w:rsidP="008A1499">
            <w:pPr>
              <w:pStyle w:val="AEDistrNormal6pt"/>
            </w:pPr>
          </w:p>
        </w:tc>
      </w:tr>
    </w:tbl>
    <w:p w14:paraId="7A6A813A" w14:textId="77777777" w:rsidR="00980FC8" w:rsidRPr="00B01BD1" w:rsidRDefault="00980FC8" w:rsidP="008A1499">
      <w:pPr>
        <w:pStyle w:val="AISpacer"/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980FC8" w:rsidRPr="00895930" w14:paraId="1822821E" w14:textId="77777777" w:rsidTr="008A1499">
        <w:trPr>
          <w:trHeight w:val="57"/>
        </w:trPr>
        <w:tc>
          <w:tcPr>
            <w:tcW w:w="6094" w:type="dxa"/>
          </w:tcPr>
          <w:p w14:paraId="62EC88F3" w14:textId="77777777" w:rsidR="00980FC8" w:rsidRPr="007E46F0" w:rsidRDefault="00980FC8" w:rsidP="008A1499">
            <w:pPr>
              <w:pStyle w:val="AFCorN12Bold"/>
              <w:rPr>
                <w:lang w:val="ru-RU"/>
              </w:rPr>
            </w:pPr>
            <w:r w:rsidRPr="00230DA4">
              <w:rPr>
                <w:bCs/>
                <w:lang w:val="ru-RU"/>
              </w:rPr>
              <w:t xml:space="preserve">Вспомогательный орган по научным, </w:t>
            </w:r>
            <w:r w:rsidRPr="00230DA4">
              <w:rPr>
                <w:b w:val="0"/>
                <w:lang w:val="ru-RU"/>
              </w:rPr>
              <w:br/>
            </w:r>
            <w:r w:rsidRPr="00230DA4">
              <w:rPr>
                <w:bCs/>
                <w:lang w:val="ru-RU"/>
              </w:rPr>
              <w:t>техническим и технологическим консультациям</w:t>
            </w:r>
          </w:p>
          <w:p w14:paraId="274ECE49" w14:textId="77777777" w:rsidR="00980FC8" w:rsidRPr="007E46F0" w:rsidRDefault="00980FC8" w:rsidP="008A1499">
            <w:pPr>
              <w:pStyle w:val="AFCorNBold"/>
              <w:rPr>
                <w:lang w:val="ru-RU"/>
              </w:rPr>
            </w:pPr>
            <w:r w:rsidRPr="00230DA4">
              <w:rPr>
                <w:bCs/>
                <w:lang w:val="ru-RU"/>
              </w:rPr>
              <w:t xml:space="preserve">Двадцать восьмое совещание </w:t>
            </w:r>
          </w:p>
          <w:p w14:paraId="154C919A" w14:textId="77777777" w:rsidR="00980FC8" w:rsidRPr="007E46F0" w:rsidRDefault="00980FC8" w:rsidP="008A1499">
            <w:pPr>
              <w:pStyle w:val="AFCorNNormal"/>
              <w:rPr>
                <w:lang w:val="ru-RU"/>
              </w:rPr>
            </w:pPr>
            <w:r w:rsidRPr="00230DA4">
              <w:rPr>
                <w:lang w:val="ru-RU"/>
              </w:rPr>
              <w:t>Найроби, 27 июля – 1 августа 2026 года</w:t>
            </w:r>
          </w:p>
          <w:p w14:paraId="357A7492" w14:textId="77777777" w:rsidR="00980FC8" w:rsidRPr="00EE26A1" w:rsidRDefault="00980FC8" w:rsidP="008A1499">
            <w:pPr>
              <w:pStyle w:val="AFCorNNormal"/>
              <w:rPr>
                <w:lang w:val="ru-RU"/>
              </w:rPr>
            </w:pPr>
            <w:r w:rsidRPr="00230DA4">
              <w:rPr>
                <w:lang w:val="ru-RU"/>
              </w:rPr>
              <w:t>Пункт 5 повестки дня</w:t>
            </w:r>
          </w:p>
          <w:p w14:paraId="35D6E4A6" w14:textId="77777777" w:rsidR="00980FC8" w:rsidRPr="007E46F0" w:rsidRDefault="00980FC8" w:rsidP="008A1499">
            <w:pPr>
              <w:pStyle w:val="AFCorNBold"/>
              <w:rPr>
                <w:lang w:val="ru-RU"/>
              </w:rPr>
            </w:pPr>
            <w:r w:rsidRPr="00230DA4">
              <w:rPr>
                <w:bCs/>
                <w:lang w:val="ru-RU"/>
              </w:rPr>
              <w:t>Синтетическая биология</w:t>
            </w:r>
          </w:p>
        </w:tc>
        <w:tc>
          <w:tcPr>
            <w:tcW w:w="4388" w:type="dxa"/>
          </w:tcPr>
          <w:p w14:paraId="100E8575" w14:textId="77777777" w:rsidR="00980FC8" w:rsidRPr="007E46F0" w:rsidRDefault="00980FC8" w:rsidP="008A1499">
            <w:pPr>
              <w:pStyle w:val="CBDNormal"/>
              <w:jc w:val="left"/>
              <w:rPr>
                <w:lang w:val="ru-RU"/>
              </w:rPr>
            </w:pPr>
          </w:p>
        </w:tc>
      </w:tr>
    </w:tbl>
    <w:p w14:paraId="7EE67D9B" w14:textId="1754125E" w:rsidR="00980FC8" w:rsidRPr="00137ABD" w:rsidRDefault="0043478B" w:rsidP="00A111D1">
      <w:pPr>
        <w:pStyle w:val="CBDSubTitle"/>
        <w:rPr>
          <w:bCs/>
          <w:sz w:val="28"/>
          <w:szCs w:val="28"/>
          <w:lang w:val="ru-RU"/>
        </w:rPr>
      </w:pPr>
      <w:r w:rsidRPr="00137ABD">
        <w:rPr>
          <w:sz w:val="28"/>
          <w:szCs w:val="28"/>
          <w:lang w:val="ru-RU"/>
        </w:rPr>
        <w:t>Рекомендация, принятая Вспомогательным органом по научным, техническим и технологическим консультациям 1 августа 2026 г.</w:t>
      </w:r>
    </w:p>
    <w:p w14:paraId="6B6D92CD" w14:textId="1220FAAC" w:rsidR="00980FC8" w:rsidRPr="0043478B" w:rsidRDefault="0043478B" w:rsidP="00A111D1">
      <w:pPr>
        <w:pStyle w:val="CBDSubTitle"/>
        <w:rPr>
          <w:lang w:val="ru-RU"/>
        </w:rPr>
      </w:pPr>
      <w:r>
        <w:rPr>
          <w:bCs/>
          <w:lang w:val="ru-RU"/>
        </w:rPr>
        <w:t>28/3.</w:t>
      </w:r>
      <w:r>
        <w:rPr>
          <w:bCs/>
          <w:lang w:val="ru-RU"/>
        </w:rPr>
        <w:tab/>
      </w:r>
      <w:r w:rsidRPr="00230DA4">
        <w:rPr>
          <w:bCs/>
          <w:lang w:val="ru-RU"/>
        </w:rPr>
        <w:t>Синтетическая биология</w:t>
      </w:r>
    </w:p>
    <w:p w14:paraId="65A5A719" w14:textId="77777777" w:rsidR="00980FC8" w:rsidRPr="00875284" w:rsidRDefault="00980FC8" w:rsidP="00875284">
      <w:pPr>
        <w:pStyle w:val="CBDRecommendText"/>
        <w:ind w:firstLine="567"/>
        <w:rPr>
          <w:i/>
          <w:iCs/>
          <w:lang w:val="ru-RU"/>
        </w:rPr>
      </w:pPr>
      <w:r w:rsidRPr="00230DA4">
        <w:rPr>
          <w:i/>
          <w:iCs/>
          <w:lang w:val="ru-RU"/>
        </w:rPr>
        <w:t>Вспомогательный орган по научным, техническим и технологическим консультациям</w:t>
      </w:r>
    </w:p>
    <w:p w14:paraId="1F086830" w14:textId="7A609F0E" w:rsidR="00980FC8" w:rsidRPr="00875284" w:rsidRDefault="00BA3071" w:rsidP="00875284">
      <w:pPr>
        <w:pStyle w:val="CBDNormalNumber"/>
        <w:numPr>
          <w:ilvl w:val="0"/>
          <w:numId w:val="0"/>
        </w:numPr>
        <w:ind w:left="567"/>
        <w:rPr>
          <w:lang w:val="ru-RU"/>
        </w:rPr>
      </w:pPr>
      <w:r>
        <w:rPr>
          <w:i/>
          <w:iCs/>
          <w:lang w:val="ru-RU"/>
        </w:rPr>
        <w:tab/>
      </w:r>
      <w:r w:rsidR="00980FC8">
        <w:rPr>
          <w:i/>
          <w:iCs/>
          <w:lang w:val="ru-RU"/>
        </w:rPr>
        <w:t>рекомендует</w:t>
      </w:r>
      <w:r w:rsidR="00980FC8" w:rsidRPr="00875284">
        <w:rPr>
          <w:i/>
          <w:iCs/>
          <w:lang w:val="ru-RU"/>
        </w:rPr>
        <w:t>,</w:t>
      </w:r>
      <w:r w:rsidR="00980FC8" w:rsidRPr="00875284">
        <w:rPr>
          <w:lang w:val="ru-RU"/>
        </w:rPr>
        <w:t xml:space="preserve"> </w:t>
      </w:r>
      <w:r w:rsidR="00980FC8" w:rsidRPr="00230DA4">
        <w:rPr>
          <w:lang w:val="ru-RU"/>
        </w:rPr>
        <w:t>чтобы Конференция Сторон на своем 17-м совещании приняла решение в</w:t>
      </w:r>
      <w:r w:rsidR="00137ABD">
        <w:rPr>
          <w:lang w:val="ru-RU"/>
        </w:rPr>
        <w:t> </w:t>
      </w:r>
      <w:r w:rsidR="00980FC8" w:rsidRPr="00230DA4">
        <w:rPr>
          <w:lang w:val="ru-RU"/>
        </w:rPr>
        <w:t>соответствии с приводимым ниже текстом</w:t>
      </w:r>
      <w:r w:rsidR="00980FC8" w:rsidRPr="00875284">
        <w:rPr>
          <w:lang w:val="ru-RU"/>
        </w:rPr>
        <w:t>:</w:t>
      </w:r>
    </w:p>
    <w:p w14:paraId="2091C7D1" w14:textId="77777777" w:rsidR="00980FC8" w:rsidRPr="007E46F0" w:rsidRDefault="00980FC8" w:rsidP="003F6874">
      <w:pPr>
        <w:pStyle w:val="CBDRecommendText"/>
        <w:tabs>
          <w:tab w:val="clear" w:pos="567"/>
        </w:tabs>
        <w:ind w:left="1134" w:firstLine="567"/>
        <w:rPr>
          <w:i/>
          <w:iCs/>
          <w:lang w:val="ru-RU"/>
        </w:rPr>
      </w:pPr>
      <w:r w:rsidRPr="00230DA4">
        <w:rPr>
          <w:i/>
          <w:iCs/>
          <w:lang w:val="ru-RU"/>
        </w:rPr>
        <w:t>Конференция Сторон,</w:t>
      </w:r>
    </w:p>
    <w:p w14:paraId="13AB5041" w14:textId="57AF0AF8" w:rsidR="00980FC8" w:rsidRPr="007E46F0" w:rsidRDefault="00980FC8" w:rsidP="0077767A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230DA4">
        <w:rPr>
          <w:i/>
          <w:iCs/>
          <w:lang w:val="ru-RU"/>
        </w:rPr>
        <w:t xml:space="preserve">ссылаясь </w:t>
      </w:r>
      <w:r w:rsidRPr="00230DA4">
        <w:rPr>
          <w:lang w:val="ru-RU"/>
        </w:rPr>
        <w:t>на решения</w:t>
      </w:r>
      <w:r>
        <w:t> </w:t>
      </w:r>
      <w:r>
        <w:fldChar w:fldCharType="begin"/>
      </w:r>
      <w:r>
        <w:instrText>HYPERLINK</w:instrText>
      </w:r>
      <w:r w:rsidRPr="00895930">
        <w:rPr>
          <w:lang w:val="ru-RU"/>
        </w:rPr>
        <w:instrText xml:space="preserve"> "</w:instrText>
      </w:r>
      <w:r>
        <w:instrText>https</w:instrText>
      </w:r>
      <w:r w:rsidRPr="00895930">
        <w:rPr>
          <w:lang w:val="ru-RU"/>
        </w:rPr>
        <w:instrText>://</w:instrText>
      </w:r>
      <w:r>
        <w:instrText>www</w:instrText>
      </w:r>
      <w:r w:rsidRPr="00895930">
        <w:rPr>
          <w:lang w:val="ru-RU"/>
        </w:rPr>
        <w:instrText>.</w:instrText>
      </w:r>
      <w:r>
        <w:instrText>cbd</w:instrText>
      </w:r>
      <w:r w:rsidRPr="00895930">
        <w:rPr>
          <w:lang w:val="ru-RU"/>
        </w:rPr>
        <w:instrText>.</w:instrText>
      </w:r>
      <w:r>
        <w:instrText>int</w:instrText>
      </w:r>
      <w:r w:rsidRPr="00895930">
        <w:rPr>
          <w:lang w:val="ru-RU"/>
        </w:rPr>
        <w:instrText>/</w:instrText>
      </w:r>
      <w:r>
        <w:instrText>decisions</w:instrText>
      </w:r>
      <w:r w:rsidRPr="00895930">
        <w:rPr>
          <w:lang w:val="ru-RU"/>
        </w:rPr>
        <w:instrText>/</w:instrText>
      </w:r>
      <w:r>
        <w:instrText>cop</w:instrText>
      </w:r>
      <w:r w:rsidRPr="00895930">
        <w:rPr>
          <w:lang w:val="ru-RU"/>
        </w:rPr>
        <w:instrText>/?</w:instrText>
      </w:r>
      <w:r>
        <w:instrText>m</w:instrText>
      </w:r>
      <w:r w:rsidRPr="00895930">
        <w:rPr>
          <w:lang w:val="ru-RU"/>
        </w:rPr>
        <w:instrText>=</w:instrText>
      </w:r>
      <w:r>
        <w:instrText>cop</w:instrText>
      </w:r>
      <w:r w:rsidRPr="00895930">
        <w:rPr>
          <w:lang w:val="ru-RU"/>
        </w:rPr>
        <w:instrText>-14"</w:instrText>
      </w:r>
      <w:r>
        <w:fldChar w:fldCharType="separate"/>
      </w:r>
      <w:r w:rsidRPr="00230DA4">
        <w:rPr>
          <w:rStyle w:val="Hyperlink"/>
          <w:lang w:val="ru-RU"/>
        </w:rPr>
        <w:t>14/19</w:t>
      </w:r>
      <w:r>
        <w:fldChar w:fldCharType="end"/>
      </w:r>
      <w:r w:rsidRPr="00230DA4">
        <w:rPr>
          <w:lang w:val="ru-RU"/>
        </w:rPr>
        <w:t xml:space="preserve"> от 29 ноября 2018 года, </w:t>
      </w:r>
      <w:r>
        <w:fldChar w:fldCharType="begin"/>
      </w:r>
      <w:r>
        <w:instrText>HYPERLINK</w:instrText>
      </w:r>
      <w:r w:rsidRPr="00895930">
        <w:rPr>
          <w:lang w:val="ru-RU"/>
        </w:rPr>
        <w:instrText xml:space="preserve"> "</w:instrText>
      </w:r>
      <w:r>
        <w:instrText>https</w:instrText>
      </w:r>
      <w:r w:rsidRPr="00895930">
        <w:rPr>
          <w:lang w:val="ru-RU"/>
        </w:rPr>
        <w:instrText>://</w:instrText>
      </w:r>
      <w:r>
        <w:instrText>www</w:instrText>
      </w:r>
      <w:r w:rsidRPr="00895930">
        <w:rPr>
          <w:lang w:val="ru-RU"/>
        </w:rPr>
        <w:instrText>.</w:instrText>
      </w:r>
      <w:r>
        <w:instrText>cbd</w:instrText>
      </w:r>
      <w:r w:rsidRPr="00895930">
        <w:rPr>
          <w:lang w:val="ru-RU"/>
        </w:rPr>
        <w:instrText>.</w:instrText>
      </w:r>
      <w:r>
        <w:instrText>int</w:instrText>
      </w:r>
      <w:r w:rsidRPr="00895930">
        <w:rPr>
          <w:lang w:val="ru-RU"/>
        </w:rPr>
        <w:instrText>/</w:instrText>
      </w:r>
      <w:r>
        <w:instrText>decisions</w:instrText>
      </w:r>
      <w:r w:rsidRPr="00895930">
        <w:rPr>
          <w:lang w:val="ru-RU"/>
        </w:rPr>
        <w:instrText>/</w:instrText>
      </w:r>
      <w:r>
        <w:instrText>cop</w:instrText>
      </w:r>
      <w:r w:rsidRPr="00895930">
        <w:rPr>
          <w:lang w:val="ru-RU"/>
        </w:rPr>
        <w:instrText>/?</w:instrText>
      </w:r>
      <w:r>
        <w:instrText>m</w:instrText>
      </w:r>
      <w:r w:rsidRPr="00895930">
        <w:rPr>
          <w:lang w:val="ru-RU"/>
        </w:rPr>
        <w:instrText>=</w:instrText>
      </w:r>
      <w:r>
        <w:instrText>cop</w:instrText>
      </w:r>
      <w:r w:rsidRPr="00895930">
        <w:rPr>
          <w:lang w:val="ru-RU"/>
        </w:rPr>
        <w:instrText>-15"</w:instrText>
      </w:r>
      <w:r>
        <w:fldChar w:fldCharType="separate"/>
      </w:r>
      <w:r w:rsidRPr="00230DA4">
        <w:rPr>
          <w:rStyle w:val="Hyperlink"/>
          <w:lang w:val="ru-RU"/>
        </w:rPr>
        <w:t>15/31</w:t>
      </w:r>
      <w:r>
        <w:fldChar w:fldCharType="end"/>
      </w:r>
      <w:r w:rsidRPr="00230DA4">
        <w:rPr>
          <w:lang w:val="ru-RU"/>
        </w:rPr>
        <w:t xml:space="preserve"> от 19 декабря 2022 года и </w:t>
      </w:r>
      <w:r>
        <w:fldChar w:fldCharType="begin"/>
      </w:r>
      <w:r>
        <w:instrText>HYPERLINK</w:instrText>
      </w:r>
      <w:r w:rsidRPr="00895930">
        <w:rPr>
          <w:lang w:val="ru-RU"/>
        </w:rPr>
        <w:instrText xml:space="preserve"> "</w:instrText>
      </w:r>
      <w:r>
        <w:instrText>https</w:instrText>
      </w:r>
      <w:r w:rsidRPr="00895930">
        <w:rPr>
          <w:lang w:val="ru-RU"/>
        </w:rPr>
        <w:instrText>://</w:instrText>
      </w:r>
      <w:r>
        <w:instrText>www</w:instrText>
      </w:r>
      <w:r w:rsidRPr="00895930">
        <w:rPr>
          <w:lang w:val="ru-RU"/>
        </w:rPr>
        <w:instrText>.</w:instrText>
      </w:r>
      <w:r>
        <w:instrText>cbd</w:instrText>
      </w:r>
      <w:r w:rsidRPr="00895930">
        <w:rPr>
          <w:lang w:val="ru-RU"/>
        </w:rPr>
        <w:instrText>.</w:instrText>
      </w:r>
      <w:r>
        <w:instrText>int</w:instrText>
      </w:r>
      <w:r w:rsidRPr="00895930">
        <w:rPr>
          <w:lang w:val="ru-RU"/>
        </w:rPr>
        <w:instrText>/</w:instrText>
      </w:r>
      <w:r>
        <w:instrText>decisions</w:instrText>
      </w:r>
      <w:r w:rsidRPr="00895930">
        <w:rPr>
          <w:lang w:val="ru-RU"/>
        </w:rPr>
        <w:instrText>/</w:instrText>
      </w:r>
      <w:r>
        <w:instrText>cop</w:instrText>
      </w:r>
      <w:r w:rsidRPr="00895930">
        <w:rPr>
          <w:lang w:val="ru-RU"/>
        </w:rPr>
        <w:instrText>/?</w:instrText>
      </w:r>
      <w:r>
        <w:instrText>m</w:instrText>
      </w:r>
      <w:r w:rsidRPr="00895930">
        <w:rPr>
          <w:lang w:val="ru-RU"/>
        </w:rPr>
        <w:instrText>=</w:instrText>
      </w:r>
      <w:r>
        <w:instrText>cop</w:instrText>
      </w:r>
      <w:r w:rsidRPr="00895930">
        <w:rPr>
          <w:lang w:val="ru-RU"/>
        </w:rPr>
        <w:instrText>-16"</w:instrText>
      </w:r>
      <w:r>
        <w:fldChar w:fldCharType="separate"/>
      </w:r>
      <w:r w:rsidRPr="00230DA4">
        <w:rPr>
          <w:rStyle w:val="Hyperlink"/>
          <w:lang w:val="ru-RU"/>
        </w:rPr>
        <w:t>16/21</w:t>
      </w:r>
      <w:r>
        <w:fldChar w:fldCharType="end"/>
      </w:r>
      <w:r w:rsidRPr="00230DA4">
        <w:rPr>
          <w:lang w:val="ru-RU"/>
        </w:rPr>
        <w:t xml:space="preserve"> от 1</w:t>
      </w:r>
      <w:r>
        <w:t> </w:t>
      </w:r>
      <w:r w:rsidRPr="00230DA4">
        <w:rPr>
          <w:lang w:val="ru-RU"/>
        </w:rPr>
        <w:t>ноября 2024 года,</w:t>
      </w:r>
    </w:p>
    <w:p w14:paraId="2E32915A" w14:textId="71449FC9" w:rsidR="00980FC8" w:rsidRPr="00B557A2" w:rsidRDefault="00980FC8" w:rsidP="0077767A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A275EE">
        <w:rPr>
          <w:lang w:val="ru-RU"/>
        </w:rPr>
        <w:t>[1.</w:t>
      </w:r>
      <w:r w:rsidRPr="00A275EE">
        <w:rPr>
          <w:lang w:val="ru-RU"/>
        </w:rPr>
        <w:tab/>
        <w:t>[</w:t>
      </w:r>
      <w:r>
        <w:rPr>
          <w:i/>
          <w:iCs/>
          <w:lang w:val="ru-RU"/>
        </w:rPr>
        <w:t>принимает</w:t>
      </w:r>
      <w:r w:rsidRPr="00A275EE">
        <w:rPr>
          <w:lang w:val="ru-RU"/>
        </w:rPr>
        <w:t>][</w:t>
      </w:r>
      <w:r w:rsidRPr="00B557A2">
        <w:rPr>
          <w:i/>
          <w:iCs/>
          <w:lang w:val="ru-RU"/>
        </w:rPr>
        <w:t>принимает</w:t>
      </w:r>
      <w:r w:rsidRPr="00A275EE">
        <w:rPr>
          <w:i/>
          <w:iCs/>
          <w:lang w:val="ru-RU"/>
        </w:rPr>
        <w:t xml:space="preserve"> </w:t>
      </w:r>
      <w:r w:rsidRPr="00B557A2">
        <w:rPr>
          <w:i/>
          <w:iCs/>
          <w:lang w:val="ru-RU"/>
        </w:rPr>
        <w:t>к</w:t>
      </w:r>
      <w:r w:rsidRPr="00A275EE">
        <w:rPr>
          <w:i/>
          <w:iCs/>
          <w:lang w:val="ru-RU"/>
        </w:rPr>
        <w:t xml:space="preserve"> </w:t>
      </w:r>
      <w:r w:rsidRPr="00B557A2">
        <w:rPr>
          <w:i/>
          <w:iCs/>
          <w:lang w:val="ru-RU"/>
        </w:rPr>
        <w:t>сведению</w:t>
      </w:r>
      <w:r w:rsidRPr="00A275EE">
        <w:rPr>
          <w:lang w:val="ru-RU"/>
        </w:rPr>
        <w:t>]</w:t>
      </w:r>
      <w:r w:rsidRPr="00A275EE">
        <w:rPr>
          <w:i/>
          <w:iCs/>
          <w:lang w:val="ru-RU"/>
        </w:rPr>
        <w:t xml:space="preserve"> </w:t>
      </w:r>
      <w:r w:rsidRPr="00A275EE">
        <w:rPr>
          <w:lang w:val="ru-RU"/>
        </w:rPr>
        <w:t>[</w:t>
      </w:r>
      <w:r>
        <w:rPr>
          <w:lang w:val="ru-RU"/>
        </w:rPr>
        <w:t>добровольный</w:t>
      </w:r>
      <w:r w:rsidRPr="00A275EE">
        <w:rPr>
          <w:lang w:val="ru-RU"/>
        </w:rPr>
        <w:t xml:space="preserve">] </w:t>
      </w:r>
      <w:r w:rsidRPr="00B557A2">
        <w:rPr>
          <w:lang w:val="ru-RU"/>
        </w:rPr>
        <w:t>тематический план действий в поддержку создания и развития потенциала, расширения доступа к</w:t>
      </w:r>
      <w:r w:rsidR="000A6BB3">
        <w:rPr>
          <w:lang w:val="ru-RU"/>
        </w:rPr>
        <w:t> </w:t>
      </w:r>
      <w:r w:rsidRPr="00B557A2">
        <w:rPr>
          <w:lang w:val="ru-RU"/>
        </w:rPr>
        <w:t>технологиям и их передачи, а также обмена знаниями в области синтетической биологии в целях осуществления Конвенции о биологическом разнообразии</w:t>
      </w:r>
      <w:r>
        <w:rPr>
          <w:rStyle w:val="FootnoteReference"/>
        </w:rPr>
        <w:footnoteReference w:id="1"/>
      </w:r>
      <w:r w:rsidRPr="00B557A2">
        <w:rPr>
          <w:lang w:val="ru-RU"/>
        </w:rPr>
        <w:t xml:space="preserve"> и</w:t>
      </w:r>
      <w:r w:rsidR="00074FD9">
        <w:rPr>
          <w:lang w:val="ru-RU"/>
        </w:rPr>
        <w:t> </w:t>
      </w:r>
      <w:r w:rsidRPr="00B557A2">
        <w:rPr>
          <w:lang w:val="ru-RU"/>
        </w:rPr>
        <w:t>Куньминско-Монреальской глобальной рамочной программы в области биоразнообразия</w:t>
      </w:r>
      <w:r w:rsidRPr="004B77E9">
        <w:rPr>
          <w:rStyle w:val="FootnoteReference"/>
        </w:rPr>
        <w:footnoteReference w:id="2"/>
      </w:r>
      <w:r w:rsidRPr="00B557A2">
        <w:rPr>
          <w:lang w:val="ru-RU"/>
        </w:rPr>
        <w:t>, содержащийся в приложении</w:t>
      </w:r>
      <w:r w:rsidRPr="004B77E9">
        <w:t> I</w:t>
      </w:r>
      <w:r w:rsidRPr="00B557A2">
        <w:rPr>
          <w:lang w:val="ru-RU"/>
        </w:rPr>
        <w:t xml:space="preserve"> к настоящему решению</w:t>
      </w:r>
      <w:r w:rsidRPr="004B77E9">
        <w:rPr>
          <w:lang w:val="ru-RU"/>
        </w:rPr>
        <w:t>, в качестве недублирующего и дополнительного инструмента, направленного на оказание поддержки Сторонам в соответствии с их национальными приоритетами и условиями[, при одновременном признании необходимости в широком и регулярном перспективном анализе, мониторинге и оценке новейших технологических разработок в области синтетической биологии];]</w:t>
      </w:r>
    </w:p>
    <w:p w14:paraId="64FEE4F6" w14:textId="05FC4339" w:rsidR="00980FC8" w:rsidRPr="003E7AE7" w:rsidRDefault="00980FC8" w:rsidP="0077767A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3E7AE7">
        <w:rPr>
          <w:lang w:val="ru-RU"/>
        </w:rPr>
        <w:t>2.</w:t>
      </w:r>
      <w:r w:rsidRPr="003E7AE7">
        <w:rPr>
          <w:lang w:val="ru-RU"/>
        </w:rPr>
        <w:tab/>
      </w:r>
      <w:r w:rsidRPr="002756BE">
        <w:rPr>
          <w:i/>
          <w:iCs/>
          <w:lang w:val="ru-RU"/>
        </w:rPr>
        <w:t xml:space="preserve">с признательностью отмечает </w:t>
      </w:r>
      <w:r w:rsidRPr="002756BE">
        <w:rPr>
          <w:lang w:val="ru-RU"/>
        </w:rPr>
        <w:t>результаты совещания Специальной группы технических экспертов по синтетической биологии[ и отмечает, что Группа указала на необходимость дальнейшей работы по консолидации методологий и</w:t>
      </w:r>
      <w:r w:rsidR="00074FD9">
        <w:rPr>
          <w:lang w:val="ru-RU"/>
        </w:rPr>
        <w:t> </w:t>
      </w:r>
      <w:r w:rsidRPr="002756BE">
        <w:rPr>
          <w:lang w:val="ru-RU"/>
        </w:rPr>
        <w:t>научных подходов к оценке потенциального положительного и потенциального отрицательного воздействия синтетической биологии в контексте целей Конвенции, как указано в ее докладе]</w:t>
      </w:r>
      <w:r w:rsidRPr="002756BE">
        <w:rPr>
          <w:vertAlign w:val="superscript"/>
        </w:rPr>
        <w:footnoteReference w:id="3"/>
      </w:r>
      <w:r w:rsidRPr="002756BE">
        <w:rPr>
          <w:lang w:val="ru-RU"/>
        </w:rPr>
        <w:t>;</w:t>
      </w:r>
    </w:p>
    <w:p w14:paraId="21A2A535" w14:textId="77777777" w:rsidR="00980FC8" w:rsidRPr="00BE6B64" w:rsidRDefault="00980FC8" w:rsidP="00D45C09">
      <w:pPr>
        <w:pStyle w:val="CBDRecommendText"/>
        <w:tabs>
          <w:tab w:val="clear" w:pos="567"/>
        </w:tabs>
        <w:ind w:left="1134" w:firstLine="567"/>
        <w:rPr>
          <w:lang w:val="ru-RU"/>
        </w:rPr>
      </w:pPr>
      <w:r w:rsidRPr="00BE6B64">
        <w:rPr>
          <w:lang w:val="ru-RU"/>
        </w:rPr>
        <w:t>[3.</w:t>
      </w:r>
      <w:r w:rsidRPr="00BE6B64">
        <w:rPr>
          <w:lang w:val="ru-RU"/>
        </w:rPr>
        <w:tab/>
      </w:r>
      <w:r w:rsidRPr="00BE6B64">
        <w:rPr>
          <w:i/>
          <w:iCs/>
          <w:lang w:val="ru-RU"/>
        </w:rPr>
        <w:t xml:space="preserve">отмечает </w:t>
      </w:r>
      <w:r w:rsidRPr="00BE6B64">
        <w:rPr>
          <w:lang w:val="ru-RU"/>
        </w:rPr>
        <w:t>отсутствие четкого механизма или методологии для выявления новейших технологических разработок и оценки их воздействия на биоразнообразие;]</w:t>
      </w:r>
    </w:p>
    <w:p w14:paraId="77A8B50C" w14:textId="5F2469DB" w:rsidR="00980FC8" w:rsidRPr="007E46F0" w:rsidRDefault="00980FC8" w:rsidP="00AC0B8E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AC0B8E">
        <w:rPr>
          <w:lang w:val="ru-RU"/>
        </w:rPr>
        <w:lastRenderedPageBreak/>
        <w:t>4.</w:t>
      </w:r>
      <w:r w:rsidRPr="00AC0B8E">
        <w:rPr>
          <w:lang w:val="ru-RU"/>
        </w:rPr>
        <w:tab/>
      </w:r>
      <w:r w:rsidRPr="00230DA4">
        <w:rPr>
          <w:i/>
          <w:iCs/>
          <w:lang w:val="ru-RU"/>
        </w:rPr>
        <w:t xml:space="preserve">отмечает также </w:t>
      </w:r>
      <w:r w:rsidRPr="00230DA4">
        <w:rPr>
          <w:lang w:val="ru-RU"/>
        </w:rPr>
        <w:t>текущие и потенциальные выгоды от применения синтетической биологии по отношению к задачам Рамочной программы, как указано в</w:t>
      </w:r>
      <w:r w:rsidR="00074FD9">
        <w:rPr>
          <w:lang w:val="en-US"/>
        </w:rPr>
        <w:t> </w:t>
      </w:r>
      <w:r w:rsidRPr="00230DA4">
        <w:rPr>
          <w:lang w:val="ru-RU"/>
        </w:rPr>
        <w:t xml:space="preserve">приложениях </w:t>
      </w:r>
      <w:r>
        <w:t>II</w:t>
      </w:r>
      <w:r w:rsidRPr="00F60D89">
        <w:rPr>
          <w:lang w:val="ru-RU"/>
        </w:rPr>
        <w:t xml:space="preserve"> </w:t>
      </w:r>
      <w:r>
        <w:rPr>
          <w:lang w:val="ru-RU"/>
        </w:rPr>
        <w:t>и</w:t>
      </w:r>
      <w:r w:rsidR="00905183">
        <w:rPr>
          <w:lang w:val="ru-RU"/>
        </w:rPr>
        <w:t>, соответственно,</w:t>
      </w:r>
      <w:r w:rsidRPr="00230DA4">
        <w:rPr>
          <w:lang w:val="ru-RU"/>
        </w:rPr>
        <w:t xml:space="preserve"> </w:t>
      </w:r>
      <w:r>
        <w:t>III</w:t>
      </w:r>
      <w:r w:rsidRPr="00230DA4">
        <w:rPr>
          <w:lang w:val="ru-RU"/>
        </w:rPr>
        <w:t xml:space="preserve"> к докладу Специальной группы технических экспертов, признавая, что приведенные в этих документах примеры носят иллюстративный характер и не являются результатом оценки, проведенной Группой экспертов;</w:t>
      </w:r>
    </w:p>
    <w:p w14:paraId="1E36828D" w14:textId="77777777" w:rsidR="00980FC8" w:rsidRPr="007E46F0" w:rsidRDefault="00980FC8" w:rsidP="00B81CB4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230DA4">
        <w:rPr>
          <w:lang w:val="ru-RU"/>
        </w:rPr>
        <w:t>5.</w:t>
      </w:r>
      <w:r w:rsidRPr="00230DA4">
        <w:rPr>
          <w:lang w:val="ru-RU"/>
        </w:rPr>
        <w:tab/>
      </w:r>
      <w:r w:rsidRPr="00230DA4">
        <w:rPr>
          <w:i/>
          <w:iCs/>
          <w:lang w:val="ru-RU"/>
        </w:rPr>
        <w:t xml:space="preserve">далее отмечает </w:t>
      </w:r>
      <w:r w:rsidRPr="00230DA4">
        <w:rPr>
          <w:lang w:val="ru-RU"/>
        </w:rPr>
        <w:t>предварительную работу в отношении потенциального положительного и потенциального отрицательного воздействия новейших технологических разработок в области синтетической биологии</w:t>
      </w:r>
      <w:r>
        <w:rPr>
          <w:rStyle w:val="FootnoteReference"/>
        </w:rPr>
        <w:footnoteReference w:id="4"/>
      </w:r>
      <w:r w:rsidRPr="00230DA4">
        <w:rPr>
          <w:lang w:val="ru-RU"/>
        </w:rPr>
        <w:t>;</w:t>
      </w:r>
    </w:p>
    <w:p w14:paraId="2C3B11FF" w14:textId="77777777" w:rsidR="00980FC8" w:rsidRPr="00127A0D" w:rsidRDefault="00980FC8" w:rsidP="00127A0D">
      <w:pPr>
        <w:pStyle w:val="CBDRecommendText"/>
        <w:tabs>
          <w:tab w:val="clear" w:pos="567"/>
        </w:tabs>
        <w:ind w:left="1134" w:firstLine="567"/>
        <w:rPr>
          <w:lang w:val="ru-RU"/>
        </w:rPr>
      </w:pPr>
      <w:r w:rsidRPr="00127A0D">
        <w:rPr>
          <w:lang w:val="ru-RU"/>
        </w:rPr>
        <w:t>[6.</w:t>
      </w:r>
      <w:r w:rsidRPr="00127A0D">
        <w:rPr>
          <w:lang w:val="ru-RU"/>
        </w:rPr>
        <w:tab/>
        <w:t>[</w:t>
      </w:r>
      <w:r>
        <w:rPr>
          <w:i/>
          <w:iCs/>
          <w:lang w:val="ru-RU"/>
        </w:rPr>
        <w:t>н</w:t>
      </w:r>
      <w:r w:rsidRPr="00127A0D">
        <w:rPr>
          <w:i/>
          <w:iCs/>
          <w:lang w:val="ru-RU"/>
        </w:rPr>
        <w:t>апоминает</w:t>
      </w:r>
      <w:r>
        <w:rPr>
          <w:i/>
          <w:iCs/>
          <w:lang w:val="ru-RU"/>
        </w:rPr>
        <w:t xml:space="preserve"> </w:t>
      </w:r>
      <w:r>
        <w:rPr>
          <w:lang w:val="ru-RU"/>
        </w:rPr>
        <w:t>Сторонам</w:t>
      </w:r>
      <w:r w:rsidRPr="00127A0D">
        <w:rPr>
          <w:lang w:val="ru-RU"/>
        </w:rPr>
        <w:t>][</w:t>
      </w:r>
      <w:r>
        <w:rPr>
          <w:i/>
          <w:iCs/>
          <w:lang w:val="ru-RU"/>
        </w:rPr>
        <w:t>н</w:t>
      </w:r>
      <w:r w:rsidRPr="00127A0D">
        <w:rPr>
          <w:i/>
          <w:iCs/>
          <w:lang w:val="ru-RU"/>
        </w:rPr>
        <w:t>астоятельно призывает</w:t>
      </w:r>
      <w:r>
        <w:rPr>
          <w:i/>
          <w:iCs/>
          <w:lang w:val="ru-RU"/>
        </w:rPr>
        <w:t xml:space="preserve"> </w:t>
      </w:r>
      <w:r w:rsidRPr="00127A0D">
        <w:rPr>
          <w:lang w:val="ru-RU"/>
        </w:rPr>
        <w:t xml:space="preserve">Стороны] </w:t>
      </w:r>
      <w:r>
        <w:rPr>
          <w:lang w:val="ru-RU"/>
        </w:rPr>
        <w:t>придерживаться осмотрительного</w:t>
      </w:r>
      <w:r>
        <w:rPr>
          <w:rStyle w:val="FootnoteReference"/>
        </w:rPr>
        <w:footnoteReference w:id="5"/>
      </w:r>
      <w:r w:rsidRPr="00127A0D">
        <w:rPr>
          <w:lang w:val="ru-RU"/>
        </w:rPr>
        <w:t xml:space="preserve"> [</w:t>
      </w:r>
      <w:r>
        <w:rPr>
          <w:lang w:val="ru-RU"/>
        </w:rPr>
        <w:t>и научно обоснованного подхода</w:t>
      </w:r>
      <w:r w:rsidRPr="00127A0D">
        <w:rPr>
          <w:lang w:val="ru-RU"/>
        </w:rPr>
        <w:t xml:space="preserve">] в отношении научных исследований и разработок, инноваций, </w:t>
      </w:r>
      <w:r>
        <w:rPr>
          <w:lang w:val="ru-RU"/>
        </w:rPr>
        <w:t>высвобождения</w:t>
      </w:r>
      <w:r w:rsidRPr="00127A0D">
        <w:rPr>
          <w:lang w:val="ru-RU"/>
        </w:rPr>
        <w:t xml:space="preserve"> в окружающую среду и использования</w:t>
      </w:r>
      <w:r>
        <w:rPr>
          <w:lang w:val="ru-RU"/>
        </w:rPr>
        <w:t xml:space="preserve"> практических</w:t>
      </w:r>
      <w:r w:rsidRPr="00127A0D">
        <w:rPr>
          <w:lang w:val="ru-RU"/>
        </w:rPr>
        <w:t xml:space="preserve"> </w:t>
      </w:r>
      <w:r>
        <w:rPr>
          <w:lang w:val="ru-RU"/>
        </w:rPr>
        <w:t>решений в области</w:t>
      </w:r>
      <w:r w:rsidRPr="00127A0D">
        <w:rPr>
          <w:lang w:val="ru-RU"/>
        </w:rPr>
        <w:t xml:space="preserve"> синтетической биологии в контексте Конвенции;]</w:t>
      </w:r>
    </w:p>
    <w:p w14:paraId="712E3502" w14:textId="77777777" w:rsidR="00980FC8" w:rsidRPr="00127A0D" w:rsidRDefault="00980FC8" w:rsidP="00127A0D">
      <w:pPr>
        <w:pStyle w:val="CBDRecommendText"/>
        <w:tabs>
          <w:tab w:val="clear" w:pos="567"/>
        </w:tabs>
        <w:ind w:left="1134" w:firstLine="567"/>
        <w:rPr>
          <w:lang w:val="ru-RU"/>
        </w:rPr>
      </w:pPr>
      <w:r w:rsidRPr="00127A0D">
        <w:rPr>
          <w:lang w:val="ru-RU"/>
        </w:rPr>
        <w:t>[7.</w:t>
      </w:r>
      <w:r w:rsidRPr="00127A0D">
        <w:rPr>
          <w:lang w:val="ru-RU"/>
        </w:rPr>
        <w:tab/>
      </w:r>
      <w:r>
        <w:rPr>
          <w:i/>
          <w:iCs/>
          <w:lang w:val="ru-RU"/>
        </w:rPr>
        <w:t>п</w:t>
      </w:r>
      <w:r w:rsidRPr="00127A0D">
        <w:rPr>
          <w:i/>
          <w:iCs/>
          <w:lang w:val="ru-RU"/>
        </w:rPr>
        <w:t xml:space="preserve">ризнает </w:t>
      </w:r>
      <w:r w:rsidRPr="00127A0D">
        <w:rPr>
          <w:lang w:val="ru-RU"/>
        </w:rPr>
        <w:t xml:space="preserve">важность упреждающих подходов, включая </w:t>
      </w:r>
      <w:r>
        <w:rPr>
          <w:lang w:val="ru-RU"/>
        </w:rPr>
        <w:t xml:space="preserve">перспективный </w:t>
      </w:r>
      <w:r w:rsidRPr="00127A0D">
        <w:rPr>
          <w:lang w:val="ru-RU"/>
        </w:rPr>
        <w:t>анализ и механизмы мониторинга, для содействия своевременному выявлению и оценке потенциальн</w:t>
      </w:r>
      <w:r>
        <w:rPr>
          <w:lang w:val="ru-RU"/>
        </w:rPr>
        <w:t>ого</w:t>
      </w:r>
      <w:r w:rsidRPr="00127A0D">
        <w:rPr>
          <w:lang w:val="ru-RU"/>
        </w:rPr>
        <w:t xml:space="preserve"> положительн</w:t>
      </w:r>
      <w:r>
        <w:rPr>
          <w:lang w:val="ru-RU"/>
        </w:rPr>
        <w:t>ого</w:t>
      </w:r>
      <w:r w:rsidRPr="00127A0D">
        <w:rPr>
          <w:lang w:val="ru-RU"/>
        </w:rPr>
        <w:t xml:space="preserve"> и потенциальн</w:t>
      </w:r>
      <w:r>
        <w:rPr>
          <w:lang w:val="ru-RU"/>
        </w:rPr>
        <w:t>ого</w:t>
      </w:r>
      <w:r w:rsidRPr="00127A0D">
        <w:rPr>
          <w:lang w:val="ru-RU"/>
        </w:rPr>
        <w:t xml:space="preserve"> отрицательн</w:t>
      </w:r>
      <w:r>
        <w:rPr>
          <w:lang w:val="ru-RU"/>
        </w:rPr>
        <w:t>ого</w:t>
      </w:r>
      <w:r w:rsidRPr="00127A0D">
        <w:rPr>
          <w:lang w:val="ru-RU"/>
        </w:rPr>
        <w:t xml:space="preserve"> </w:t>
      </w:r>
      <w:r>
        <w:rPr>
          <w:lang w:val="ru-RU"/>
        </w:rPr>
        <w:t>воздействия</w:t>
      </w:r>
      <w:r w:rsidRPr="00127A0D">
        <w:rPr>
          <w:lang w:val="ru-RU"/>
        </w:rPr>
        <w:t xml:space="preserve"> будущих достижений в области синтетической биологии;]</w:t>
      </w:r>
    </w:p>
    <w:p w14:paraId="14B4719C" w14:textId="77777777" w:rsidR="00980FC8" w:rsidRPr="00127A0D" w:rsidRDefault="00980FC8" w:rsidP="00127A0D">
      <w:pPr>
        <w:pStyle w:val="CBDRecommendText"/>
        <w:tabs>
          <w:tab w:val="clear" w:pos="567"/>
          <w:tab w:val="clear" w:pos="1134"/>
          <w:tab w:val="clear" w:pos="1701"/>
          <w:tab w:val="clear" w:pos="2268"/>
        </w:tabs>
        <w:ind w:left="1134" w:hanging="567"/>
        <w:jc w:val="left"/>
        <w:rPr>
          <w:b/>
          <w:lang w:val="ru-RU"/>
        </w:rPr>
      </w:pPr>
      <w:smartTag w:uri="urn:schemas-microsoft-com:office:smarttags" w:element="place">
        <w:r>
          <w:rPr>
            <w:b/>
          </w:rPr>
          <w:t>I</w:t>
        </w:r>
        <w:r w:rsidRPr="00127A0D">
          <w:rPr>
            <w:b/>
            <w:lang w:val="ru-RU"/>
          </w:rPr>
          <w:t>.</w:t>
        </w:r>
      </w:smartTag>
      <w:r w:rsidRPr="00127A0D">
        <w:rPr>
          <w:b/>
          <w:lang w:val="ru-RU"/>
        </w:rPr>
        <w:tab/>
        <w:t>Новые технологические разработки в области синтетической биологии</w:t>
      </w:r>
    </w:p>
    <w:p w14:paraId="69772617" w14:textId="2891ABD6" w:rsidR="00980FC8" w:rsidRPr="00905183" w:rsidRDefault="00980FC8" w:rsidP="0077767A">
      <w:pPr>
        <w:pStyle w:val="Para1"/>
        <w:numPr>
          <w:ilvl w:val="0"/>
          <w:numId w:val="0"/>
        </w:numPr>
        <w:ind w:left="1134" w:firstLine="567"/>
        <w:rPr>
          <w:sz w:val="22"/>
          <w:szCs w:val="22"/>
          <w:lang w:val="ru-RU"/>
        </w:rPr>
      </w:pPr>
      <w:r w:rsidRPr="00905183">
        <w:rPr>
          <w:sz w:val="22"/>
          <w:szCs w:val="22"/>
          <w:lang w:val="ru-RU"/>
        </w:rPr>
        <w:t>[8.</w:t>
      </w:r>
      <w:r w:rsidRPr="00905183">
        <w:rPr>
          <w:sz w:val="22"/>
          <w:szCs w:val="22"/>
          <w:lang w:val="ru-RU"/>
        </w:rPr>
        <w:tab/>
      </w:r>
      <w:r w:rsidRPr="00905183">
        <w:rPr>
          <w:i/>
          <w:iCs/>
          <w:sz w:val="22"/>
          <w:szCs w:val="22"/>
          <w:lang w:val="ru-RU"/>
        </w:rPr>
        <w:t xml:space="preserve">постановляет </w:t>
      </w:r>
      <w:r w:rsidRPr="00905183">
        <w:rPr>
          <w:sz w:val="22"/>
          <w:szCs w:val="22"/>
          <w:lang w:val="ru-RU"/>
        </w:rPr>
        <w:t>учредить Специальную группу технических экспертов по</w:t>
      </w:r>
      <w:r w:rsidR="00BD25F4">
        <w:rPr>
          <w:sz w:val="22"/>
          <w:szCs w:val="22"/>
          <w:lang w:val="ru-RU"/>
        </w:rPr>
        <w:t> </w:t>
      </w:r>
      <w:r w:rsidRPr="00905183">
        <w:rPr>
          <w:sz w:val="22"/>
          <w:szCs w:val="22"/>
          <w:lang w:val="ru-RU"/>
        </w:rPr>
        <w:t>синтетической биологии с кругом полномочий, изложенным в приложении</w:t>
      </w:r>
      <w:r w:rsidRPr="00905183">
        <w:rPr>
          <w:sz w:val="22"/>
          <w:szCs w:val="22"/>
        </w:rPr>
        <w:t> II</w:t>
      </w:r>
      <w:r w:rsidRPr="00905183">
        <w:rPr>
          <w:sz w:val="22"/>
          <w:szCs w:val="22"/>
          <w:lang w:val="ru-RU"/>
        </w:rPr>
        <w:t xml:space="preserve"> к</w:t>
      </w:r>
      <w:r w:rsidR="00BD25F4">
        <w:rPr>
          <w:sz w:val="22"/>
          <w:szCs w:val="22"/>
          <w:lang w:val="ru-RU"/>
        </w:rPr>
        <w:t> </w:t>
      </w:r>
      <w:r w:rsidRPr="00905183">
        <w:rPr>
          <w:sz w:val="22"/>
          <w:szCs w:val="22"/>
          <w:lang w:val="ru-RU"/>
        </w:rPr>
        <w:t>настоящему решению; для дальнейшего рассмотрения вопросов, касающихся [искусственного интеллекта и вычислительной биологии] [конвергенции искусственного интеллекта и вычислительной биологии с синтетической биологией] [и] [применения в природоохранных целях] [разработки методологий для оценки потенциального положительного и потенциального отрицательного воздействия практического применения синтетической биологии] в контексте Конвенции и</w:t>
      </w:r>
      <w:r w:rsidR="00BD25F4">
        <w:rPr>
          <w:sz w:val="22"/>
          <w:szCs w:val="22"/>
          <w:lang w:val="ru-RU"/>
        </w:rPr>
        <w:t> </w:t>
      </w:r>
      <w:r w:rsidRPr="00905183">
        <w:rPr>
          <w:sz w:val="22"/>
          <w:szCs w:val="22"/>
          <w:lang w:val="ru-RU"/>
        </w:rPr>
        <w:t>Рамочной программы;]</w:t>
      </w:r>
    </w:p>
    <w:p w14:paraId="1AFD37F2" w14:textId="6A3E9AE1" w:rsidR="00980FC8" w:rsidRPr="00974671" w:rsidRDefault="00980FC8" w:rsidP="00BA2921">
      <w:pPr>
        <w:pStyle w:val="CBDRecommendText"/>
        <w:tabs>
          <w:tab w:val="clear" w:pos="567"/>
          <w:tab w:val="left" w:pos="1985"/>
          <w:tab w:val="left" w:pos="2552"/>
        </w:tabs>
        <w:ind w:left="1134" w:firstLine="567"/>
        <w:rPr>
          <w:lang w:val="ru-RU"/>
        </w:rPr>
      </w:pPr>
      <w:r w:rsidRPr="00011D78">
        <w:rPr>
          <w:lang w:val="ru-RU"/>
        </w:rPr>
        <w:t>[8.</w:t>
      </w:r>
      <w:r w:rsidRPr="00011D78">
        <w:rPr>
          <w:lang w:val="es-ES"/>
        </w:rPr>
        <w:t>Alt</w:t>
      </w:r>
      <w:r w:rsidRPr="00011D78">
        <w:rPr>
          <w:lang w:val="ru-RU"/>
        </w:rPr>
        <w:t>.</w:t>
      </w:r>
      <w:r w:rsidRPr="00011D78">
        <w:rPr>
          <w:lang w:val="ru-RU"/>
        </w:rPr>
        <w:tab/>
      </w:r>
      <w:r w:rsidRPr="00011D78">
        <w:rPr>
          <w:i/>
          <w:iCs/>
          <w:lang w:val="ru-RU"/>
        </w:rPr>
        <w:t>отмечает</w:t>
      </w:r>
      <w:r w:rsidRPr="00011D78">
        <w:rPr>
          <w:lang w:val="ru-RU"/>
        </w:rPr>
        <w:t xml:space="preserve"> результаты работы, проделанной в области синтетической биологии в соответствии с решениями </w:t>
      </w:r>
      <w:r w:rsidR="0025486D">
        <w:fldChar w:fldCharType="begin"/>
      </w:r>
      <w:r w:rsidR="0025486D">
        <w:instrText>HYPERLINK</w:instrText>
      </w:r>
      <w:r w:rsidR="0025486D" w:rsidRPr="00895930">
        <w:rPr>
          <w:lang w:val="ru-RU"/>
        </w:rPr>
        <w:instrText xml:space="preserve"> "</w:instrText>
      </w:r>
      <w:r w:rsidR="0025486D">
        <w:instrText>https</w:instrText>
      </w:r>
      <w:r w:rsidR="0025486D" w:rsidRPr="00895930">
        <w:rPr>
          <w:lang w:val="ru-RU"/>
        </w:rPr>
        <w:instrText>://</w:instrText>
      </w:r>
      <w:r w:rsidR="0025486D">
        <w:instrText>www</w:instrText>
      </w:r>
      <w:r w:rsidR="0025486D" w:rsidRPr="00895930">
        <w:rPr>
          <w:lang w:val="ru-RU"/>
        </w:rPr>
        <w:instrText>.</w:instrText>
      </w:r>
      <w:r w:rsidR="0025486D">
        <w:instrText>cbd</w:instrText>
      </w:r>
      <w:r w:rsidR="0025486D" w:rsidRPr="00895930">
        <w:rPr>
          <w:lang w:val="ru-RU"/>
        </w:rPr>
        <w:instrText>.</w:instrText>
      </w:r>
      <w:r w:rsidR="0025486D">
        <w:instrText>int</w:instrText>
      </w:r>
      <w:r w:rsidR="0025486D" w:rsidRPr="00895930">
        <w:rPr>
          <w:lang w:val="ru-RU"/>
        </w:rPr>
        <w:instrText>/</w:instrText>
      </w:r>
      <w:r w:rsidR="0025486D">
        <w:instrText>decisions</w:instrText>
      </w:r>
      <w:r w:rsidR="0025486D" w:rsidRPr="00895930">
        <w:rPr>
          <w:lang w:val="ru-RU"/>
        </w:rPr>
        <w:instrText>/</w:instrText>
      </w:r>
      <w:r w:rsidR="0025486D">
        <w:instrText>cop</w:instrText>
      </w:r>
      <w:r w:rsidR="0025486D" w:rsidRPr="00895930">
        <w:rPr>
          <w:lang w:val="ru-RU"/>
        </w:rPr>
        <w:instrText>?</w:instrText>
      </w:r>
      <w:r w:rsidR="0025486D">
        <w:instrText>m</w:instrText>
      </w:r>
      <w:r w:rsidR="0025486D" w:rsidRPr="00895930">
        <w:rPr>
          <w:lang w:val="ru-RU"/>
        </w:rPr>
        <w:instrText>=</w:instrText>
      </w:r>
      <w:r w:rsidR="0025486D">
        <w:instrText>cop</w:instrText>
      </w:r>
      <w:r w:rsidR="0025486D" w:rsidRPr="00895930">
        <w:rPr>
          <w:lang w:val="ru-RU"/>
        </w:rPr>
        <w:instrText>-14"</w:instrText>
      </w:r>
      <w:r w:rsidR="0025486D">
        <w:fldChar w:fldCharType="separate"/>
      </w:r>
      <w:r w:rsidR="0025486D" w:rsidRPr="0025486D">
        <w:rPr>
          <w:rStyle w:val="Hyperlink"/>
          <w:lang w:val="ru-RU"/>
        </w:rPr>
        <w:t>14/19</w:t>
      </w:r>
      <w:r w:rsidR="0025486D">
        <w:fldChar w:fldCharType="end"/>
      </w:r>
      <w:r w:rsidR="0025486D" w:rsidRPr="0025486D">
        <w:rPr>
          <w:lang w:val="ru-RU"/>
        </w:rPr>
        <w:t xml:space="preserve">, </w:t>
      </w:r>
      <w:r w:rsidR="0025486D">
        <w:fldChar w:fldCharType="begin"/>
      </w:r>
      <w:r w:rsidR="0025486D">
        <w:instrText>HYPERLINK</w:instrText>
      </w:r>
      <w:r w:rsidR="0025486D" w:rsidRPr="00895930">
        <w:rPr>
          <w:lang w:val="ru-RU"/>
        </w:rPr>
        <w:instrText xml:space="preserve"> "</w:instrText>
      </w:r>
      <w:r w:rsidR="0025486D">
        <w:instrText>https</w:instrText>
      </w:r>
      <w:r w:rsidR="0025486D" w:rsidRPr="00895930">
        <w:rPr>
          <w:lang w:val="ru-RU"/>
        </w:rPr>
        <w:instrText>://</w:instrText>
      </w:r>
      <w:r w:rsidR="0025486D">
        <w:instrText>www</w:instrText>
      </w:r>
      <w:r w:rsidR="0025486D" w:rsidRPr="00895930">
        <w:rPr>
          <w:lang w:val="ru-RU"/>
        </w:rPr>
        <w:instrText>.</w:instrText>
      </w:r>
      <w:r w:rsidR="0025486D">
        <w:instrText>cbd</w:instrText>
      </w:r>
      <w:r w:rsidR="0025486D" w:rsidRPr="00895930">
        <w:rPr>
          <w:lang w:val="ru-RU"/>
        </w:rPr>
        <w:instrText>.</w:instrText>
      </w:r>
      <w:r w:rsidR="0025486D">
        <w:instrText>int</w:instrText>
      </w:r>
      <w:r w:rsidR="0025486D" w:rsidRPr="00895930">
        <w:rPr>
          <w:lang w:val="ru-RU"/>
        </w:rPr>
        <w:instrText>/</w:instrText>
      </w:r>
      <w:r w:rsidR="0025486D">
        <w:instrText>decisions</w:instrText>
      </w:r>
      <w:r w:rsidR="0025486D" w:rsidRPr="00895930">
        <w:rPr>
          <w:lang w:val="ru-RU"/>
        </w:rPr>
        <w:instrText>/</w:instrText>
      </w:r>
      <w:r w:rsidR="0025486D">
        <w:instrText>cop</w:instrText>
      </w:r>
      <w:r w:rsidR="0025486D" w:rsidRPr="00895930">
        <w:rPr>
          <w:lang w:val="ru-RU"/>
        </w:rPr>
        <w:instrText>/?</w:instrText>
      </w:r>
      <w:r w:rsidR="0025486D">
        <w:instrText>m</w:instrText>
      </w:r>
      <w:r w:rsidR="0025486D" w:rsidRPr="00895930">
        <w:rPr>
          <w:lang w:val="ru-RU"/>
        </w:rPr>
        <w:instrText>=</w:instrText>
      </w:r>
      <w:r w:rsidR="0025486D">
        <w:instrText>cop</w:instrText>
      </w:r>
      <w:r w:rsidR="0025486D" w:rsidRPr="00895930">
        <w:rPr>
          <w:lang w:val="ru-RU"/>
        </w:rPr>
        <w:instrText>-15"</w:instrText>
      </w:r>
      <w:r w:rsidR="0025486D">
        <w:fldChar w:fldCharType="separate"/>
      </w:r>
      <w:r w:rsidR="0025486D" w:rsidRPr="0025486D">
        <w:rPr>
          <w:rStyle w:val="Hyperlink"/>
          <w:lang w:val="ru-RU"/>
        </w:rPr>
        <w:t>15/31</w:t>
      </w:r>
      <w:r w:rsidR="0025486D">
        <w:fldChar w:fldCharType="end"/>
      </w:r>
      <w:r w:rsidR="0025486D" w:rsidRPr="0025486D">
        <w:rPr>
          <w:lang w:val="ru-RU"/>
        </w:rPr>
        <w:t xml:space="preserve"> </w:t>
      </w:r>
      <w:r w:rsidRPr="00011D78">
        <w:rPr>
          <w:lang w:val="ru-RU"/>
        </w:rPr>
        <w:t xml:space="preserve">и </w:t>
      </w:r>
      <w:r w:rsidR="0025486D">
        <w:fldChar w:fldCharType="begin"/>
      </w:r>
      <w:r w:rsidR="0025486D">
        <w:instrText>HYPERLINK</w:instrText>
      </w:r>
      <w:r w:rsidR="0025486D" w:rsidRPr="00895930">
        <w:rPr>
          <w:lang w:val="ru-RU"/>
        </w:rPr>
        <w:instrText xml:space="preserve"> "</w:instrText>
      </w:r>
      <w:r w:rsidR="0025486D">
        <w:instrText>https</w:instrText>
      </w:r>
      <w:r w:rsidR="0025486D" w:rsidRPr="00895930">
        <w:rPr>
          <w:lang w:val="ru-RU"/>
        </w:rPr>
        <w:instrText>://</w:instrText>
      </w:r>
      <w:r w:rsidR="0025486D">
        <w:instrText>www</w:instrText>
      </w:r>
      <w:r w:rsidR="0025486D" w:rsidRPr="00895930">
        <w:rPr>
          <w:lang w:val="ru-RU"/>
        </w:rPr>
        <w:instrText>.</w:instrText>
      </w:r>
      <w:r w:rsidR="0025486D">
        <w:instrText>cbd</w:instrText>
      </w:r>
      <w:r w:rsidR="0025486D" w:rsidRPr="00895930">
        <w:rPr>
          <w:lang w:val="ru-RU"/>
        </w:rPr>
        <w:instrText>.</w:instrText>
      </w:r>
      <w:r w:rsidR="0025486D">
        <w:instrText>int</w:instrText>
      </w:r>
      <w:r w:rsidR="0025486D" w:rsidRPr="00895930">
        <w:rPr>
          <w:lang w:val="ru-RU"/>
        </w:rPr>
        <w:instrText>/</w:instrText>
      </w:r>
      <w:r w:rsidR="0025486D">
        <w:instrText>decisions</w:instrText>
      </w:r>
      <w:r w:rsidR="0025486D" w:rsidRPr="00895930">
        <w:rPr>
          <w:lang w:val="ru-RU"/>
        </w:rPr>
        <w:instrText>/</w:instrText>
      </w:r>
      <w:r w:rsidR="0025486D">
        <w:instrText>cop</w:instrText>
      </w:r>
      <w:r w:rsidR="0025486D" w:rsidRPr="00895930">
        <w:rPr>
          <w:lang w:val="ru-RU"/>
        </w:rPr>
        <w:instrText>/?</w:instrText>
      </w:r>
      <w:r w:rsidR="0025486D">
        <w:instrText>m</w:instrText>
      </w:r>
      <w:r w:rsidR="0025486D" w:rsidRPr="00895930">
        <w:rPr>
          <w:lang w:val="ru-RU"/>
        </w:rPr>
        <w:instrText>=</w:instrText>
      </w:r>
      <w:r w:rsidR="0025486D">
        <w:instrText>cop</w:instrText>
      </w:r>
      <w:r w:rsidR="0025486D" w:rsidRPr="00895930">
        <w:rPr>
          <w:lang w:val="ru-RU"/>
        </w:rPr>
        <w:instrText>-16"</w:instrText>
      </w:r>
      <w:r w:rsidR="0025486D">
        <w:fldChar w:fldCharType="separate"/>
      </w:r>
      <w:r w:rsidR="0025486D" w:rsidRPr="0025486D">
        <w:rPr>
          <w:rStyle w:val="Hyperlink"/>
          <w:lang w:val="ru-RU"/>
        </w:rPr>
        <w:t>16/21</w:t>
      </w:r>
      <w:r w:rsidR="0025486D">
        <w:fldChar w:fldCharType="end"/>
      </w:r>
      <w:r w:rsidRPr="00011D78">
        <w:rPr>
          <w:lang w:val="ru-RU"/>
        </w:rPr>
        <w:t>, и постановляет, что</w:t>
      </w:r>
      <w:r w:rsidR="00BD25F4">
        <w:rPr>
          <w:lang w:val="ru-RU"/>
        </w:rPr>
        <w:t> </w:t>
      </w:r>
      <w:r w:rsidR="0025486D">
        <w:rPr>
          <w:lang w:val="ru-RU"/>
        </w:rPr>
        <w:t>в</w:t>
      </w:r>
      <w:r w:rsidR="00BD25F4">
        <w:rPr>
          <w:lang w:val="ru-RU"/>
        </w:rPr>
        <w:t> </w:t>
      </w:r>
      <w:r w:rsidR="0025486D">
        <w:rPr>
          <w:lang w:val="ru-RU"/>
        </w:rPr>
        <w:t xml:space="preserve">настоящее время </w:t>
      </w:r>
      <w:r w:rsidRPr="00011D78">
        <w:rPr>
          <w:lang w:val="ru-RU"/>
        </w:rPr>
        <w:t xml:space="preserve">в </w:t>
      </w:r>
      <w:r w:rsidR="0025486D">
        <w:rPr>
          <w:lang w:val="ru-RU"/>
        </w:rPr>
        <w:t>создании с</w:t>
      </w:r>
      <w:r w:rsidRPr="00011D78">
        <w:rPr>
          <w:lang w:val="ru-RU"/>
        </w:rPr>
        <w:t>пециальной группы технических экспертов по</w:t>
      </w:r>
      <w:r w:rsidR="00BD25F4">
        <w:rPr>
          <w:lang w:val="ru-RU"/>
        </w:rPr>
        <w:t> </w:t>
      </w:r>
      <w:r w:rsidRPr="00011D78">
        <w:rPr>
          <w:lang w:val="ru-RU"/>
        </w:rPr>
        <w:t>синтетической биологии</w:t>
      </w:r>
      <w:r w:rsidR="0025486D">
        <w:rPr>
          <w:lang w:val="ru-RU"/>
        </w:rPr>
        <w:t xml:space="preserve"> </w:t>
      </w:r>
      <w:r w:rsidR="0025486D" w:rsidRPr="00011D78">
        <w:rPr>
          <w:lang w:val="ru-RU"/>
        </w:rPr>
        <w:t>нет необходимости</w:t>
      </w:r>
      <w:r w:rsidRPr="00011D78">
        <w:rPr>
          <w:lang w:val="ru-RU"/>
        </w:rPr>
        <w:t>;]</w:t>
      </w:r>
    </w:p>
    <w:p w14:paraId="7F57EE7D" w14:textId="77777777" w:rsidR="00980FC8" w:rsidRPr="00905183" w:rsidRDefault="00980FC8" w:rsidP="00905183">
      <w:pPr>
        <w:pStyle w:val="Para1"/>
        <w:numPr>
          <w:ilvl w:val="0"/>
          <w:numId w:val="0"/>
        </w:numPr>
        <w:ind w:left="1134" w:firstLine="567"/>
        <w:rPr>
          <w:sz w:val="22"/>
          <w:szCs w:val="22"/>
          <w:lang w:val="ru-RU"/>
        </w:rPr>
      </w:pPr>
      <w:r w:rsidRPr="00905183">
        <w:rPr>
          <w:sz w:val="22"/>
          <w:szCs w:val="22"/>
          <w:lang w:val="ru-RU"/>
        </w:rPr>
        <w:t>[</w:t>
      </w:r>
    </w:p>
    <w:p w14:paraId="6B653EB9" w14:textId="4D5BFDAE" w:rsidR="00980FC8" w:rsidRPr="00905183" w:rsidRDefault="00980FC8" w:rsidP="0077767A">
      <w:pPr>
        <w:pStyle w:val="Para1"/>
        <w:numPr>
          <w:ilvl w:val="0"/>
          <w:numId w:val="0"/>
        </w:numPr>
        <w:ind w:left="1134" w:firstLine="567"/>
        <w:rPr>
          <w:sz w:val="22"/>
          <w:szCs w:val="22"/>
          <w:lang w:val="ru-RU"/>
        </w:rPr>
      </w:pPr>
      <w:r w:rsidRPr="00905183">
        <w:rPr>
          <w:sz w:val="22"/>
          <w:szCs w:val="22"/>
          <w:lang w:val="ru-RU"/>
        </w:rPr>
        <w:t>9.</w:t>
      </w:r>
      <w:r w:rsidRPr="00905183">
        <w:rPr>
          <w:sz w:val="22"/>
          <w:szCs w:val="22"/>
          <w:lang w:val="ru-RU"/>
        </w:rPr>
        <w:tab/>
      </w:r>
      <w:r w:rsidRPr="008669FD">
        <w:rPr>
          <w:i/>
          <w:iCs/>
          <w:sz w:val="22"/>
          <w:szCs w:val="22"/>
          <w:lang w:val="ru-RU"/>
        </w:rPr>
        <w:t>предлагает</w:t>
      </w:r>
      <w:r w:rsidRPr="00905183">
        <w:rPr>
          <w:sz w:val="22"/>
          <w:szCs w:val="22"/>
          <w:lang w:val="ru-RU"/>
        </w:rPr>
        <w:t xml:space="preserve"> Сторонам, правительствам других стран, коренным народам и</w:t>
      </w:r>
      <w:r w:rsidR="00BD25F4">
        <w:rPr>
          <w:sz w:val="22"/>
          <w:szCs w:val="22"/>
          <w:lang w:val="ru-RU"/>
        </w:rPr>
        <w:t> </w:t>
      </w:r>
      <w:r w:rsidRPr="00905183">
        <w:rPr>
          <w:sz w:val="22"/>
          <w:szCs w:val="22"/>
          <w:lang w:val="ru-RU"/>
        </w:rPr>
        <w:t>местным общинам, женским и молодежным организациям, научным кругам, научно-исследовательским учреждениям и другим соответствующим организациям представить информацию об [искусственном интеллекте и вычислительной биологии][конвергенции искусственного интеллекта и вычислительной биологии с</w:t>
      </w:r>
      <w:r w:rsidR="00BD25F4">
        <w:rPr>
          <w:sz w:val="22"/>
          <w:szCs w:val="22"/>
          <w:lang w:val="ru-RU"/>
        </w:rPr>
        <w:t> </w:t>
      </w:r>
      <w:r w:rsidRPr="00905183">
        <w:rPr>
          <w:sz w:val="22"/>
          <w:szCs w:val="22"/>
          <w:lang w:val="ru-RU"/>
        </w:rPr>
        <w:t>синтетической биологией],[применении в природоохранных целях]</w:t>
      </w:r>
      <w:r w:rsidR="008E2301">
        <w:rPr>
          <w:sz w:val="22"/>
          <w:szCs w:val="22"/>
          <w:lang w:val="ru-RU"/>
        </w:rPr>
        <w:t xml:space="preserve"> и </w:t>
      </w:r>
      <w:r w:rsidRPr="00905183">
        <w:rPr>
          <w:sz w:val="22"/>
          <w:szCs w:val="22"/>
          <w:lang w:val="ru-RU"/>
        </w:rPr>
        <w:t>[разработк</w:t>
      </w:r>
      <w:r w:rsidR="008E2301">
        <w:rPr>
          <w:sz w:val="22"/>
          <w:szCs w:val="22"/>
          <w:lang w:val="ru-RU"/>
        </w:rPr>
        <w:t>е</w:t>
      </w:r>
      <w:r w:rsidRPr="00905183">
        <w:rPr>
          <w:sz w:val="22"/>
          <w:szCs w:val="22"/>
          <w:lang w:val="ru-RU"/>
        </w:rPr>
        <w:t xml:space="preserve"> методологий для оценки потенциального положительного и потенциального отрицательного воздействия практического применения синтетической биологии] [в</w:t>
      </w:r>
      <w:r w:rsidR="00BD25F4">
        <w:rPr>
          <w:sz w:val="22"/>
          <w:szCs w:val="22"/>
          <w:lang w:val="ru-RU"/>
        </w:rPr>
        <w:t> </w:t>
      </w:r>
      <w:r w:rsidRPr="00905183">
        <w:rPr>
          <w:sz w:val="22"/>
          <w:szCs w:val="22"/>
          <w:lang w:val="ru-RU"/>
        </w:rPr>
        <w:t>целях содействия работе Специальной группы технических экспертов];</w:t>
      </w:r>
    </w:p>
    <w:p w14:paraId="26242F3A" w14:textId="3709C21A" w:rsidR="00980FC8" w:rsidRPr="00905183" w:rsidRDefault="00980FC8" w:rsidP="0077767A">
      <w:pPr>
        <w:pStyle w:val="Para1"/>
        <w:numPr>
          <w:ilvl w:val="0"/>
          <w:numId w:val="0"/>
        </w:numPr>
        <w:ind w:left="1134" w:firstLine="567"/>
        <w:rPr>
          <w:sz w:val="22"/>
          <w:szCs w:val="22"/>
          <w:lang w:val="ru-RU"/>
        </w:rPr>
      </w:pPr>
      <w:r w:rsidRPr="00905183">
        <w:rPr>
          <w:sz w:val="22"/>
          <w:szCs w:val="22"/>
          <w:lang w:val="ru-RU"/>
        </w:rPr>
        <w:t>10.</w:t>
      </w:r>
      <w:r w:rsidRPr="00905183">
        <w:rPr>
          <w:sz w:val="22"/>
          <w:szCs w:val="22"/>
          <w:lang w:val="ru-RU"/>
        </w:rPr>
        <w:tab/>
      </w:r>
      <w:r w:rsidRPr="008669FD">
        <w:rPr>
          <w:i/>
          <w:iCs/>
          <w:sz w:val="22"/>
          <w:szCs w:val="22"/>
          <w:lang w:val="ru-RU"/>
        </w:rPr>
        <w:t>постановляет</w:t>
      </w:r>
      <w:r w:rsidRPr="00905183">
        <w:rPr>
          <w:sz w:val="22"/>
          <w:szCs w:val="22"/>
          <w:lang w:val="ru-RU"/>
        </w:rPr>
        <w:t xml:space="preserve"> организовать новые дискуссии в рамках </w:t>
      </w:r>
      <w:r w:rsidR="008669FD">
        <w:rPr>
          <w:sz w:val="22"/>
          <w:szCs w:val="22"/>
          <w:lang w:val="en-US"/>
        </w:rPr>
        <w:t>C</w:t>
      </w:r>
      <w:r w:rsidRPr="00905183">
        <w:rPr>
          <w:sz w:val="22"/>
          <w:szCs w:val="22"/>
          <w:lang w:val="ru-RU"/>
        </w:rPr>
        <w:t xml:space="preserve">етевого форума открытого состава по синтетической биологии для сбора информации, касающейся [искусственного интеллекта и вычислительной биологии][конвергенции искусственного интеллекта и вычислительной биологии с синтетической биологией], </w:t>
      </w:r>
      <w:r w:rsidRPr="00905183">
        <w:rPr>
          <w:sz w:val="22"/>
          <w:szCs w:val="22"/>
          <w:lang w:val="ru-RU"/>
        </w:rPr>
        <w:lastRenderedPageBreak/>
        <w:t>[применении в природоохранных целях] и [разработки методологий для оценки потенциального положительного и потенциального отрицательного воздействия практического применения синтетической биологии] [в целях содействия работе Специальной группы технических экспертов];</w:t>
      </w:r>
    </w:p>
    <w:p w14:paraId="55348CD3" w14:textId="77777777" w:rsidR="00980FC8" w:rsidRPr="00905183" w:rsidRDefault="00980FC8" w:rsidP="00905183">
      <w:pPr>
        <w:pStyle w:val="Para1"/>
        <w:numPr>
          <w:ilvl w:val="0"/>
          <w:numId w:val="0"/>
        </w:numPr>
        <w:ind w:left="1134" w:firstLine="567"/>
        <w:rPr>
          <w:sz w:val="22"/>
          <w:szCs w:val="22"/>
          <w:lang w:val="ru-RU"/>
        </w:rPr>
      </w:pPr>
      <w:r w:rsidRPr="00905183">
        <w:rPr>
          <w:sz w:val="22"/>
          <w:szCs w:val="22"/>
          <w:lang w:val="ru-RU"/>
        </w:rPr>
        <w:t>11.</w:t>
      </w:r>
      <w:r w:rsidRPr="00905183">
        <w:rPr>
          <w:sz w:val="22"/>
          <w:szCs w:val="22"/>
          <w:lang w:val="ru-RU"/>
        </w:rPr>
        <w:tab/>
      </w:r>
      <w:r w:rsidRPr="008669FD">
        <w:rPr>
          <w:i/>
          <w:iCs/>
          <w:sz w:val="22"/>
          <w:szCs w:val="22"/>
          <w:lang w:val="ru-RU"/>
        </w:rPr>
        <w:t>поручает</w:t>
      </w:r>
      <w:r w:rsidRPr="00905183">
        <w:rPr>
          <w:sz w:val="22"/>
          <w:szCs w:val="22"/>
          <w:lang w:val="ru-RU"/>
        </w:rPr>
        <w:t xml:space="preserve"> Исполнительному секретарю при условии наличия ресурсов:</w:t>
      </w:r>
    </w:p>
    <w:p w14:paraId="5C0B62CD" w14:textId="073F00C7" w:rsidR="00980FC8" w:rsidRPr="00EF332F" w:rsidRDefault="00980FC8" w:rsidP="0077767A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>
        <w:t>a</w:t>
      </w:r>
      <w:r w:rsidRPr="00230DA4">
        <w:rPr>
          <w:lang w:val="ru-RU"/>
        </w:rPr>
        <w:t>)</w:t>
      </w:r>
      <w:r w:rsidRPr="00230DA4">
        <w:rPr>
          <w:lang w:val="ru-RU"/>
        </w:rPr>
        <w:tab/>
        <w:t>обобщить информацию по вопросам синтетической биологии в</w:t>
      </w:r>
      <w:r w:rsidR="00F3526E">
        <w:rPr>
          <w:lang w:val="ru-RU"/>
        </w:rPr>
        <w:t> </w:t>
      </w:r>
      <w:r w:rsidRPr="00230DA4">
        <w:rPr>
          <w:lang w:val="ru-RU"/>
        </w:rPr>
        <w:t>соответствии с выше</w:t>
      </w:r>
      <w:r>
        <w:rPr>
          <w:lang w:val="ru-RU"/>
        </w:rPr>
        <w:t>приведенным</w:t>
      </w:r>
      <w:r w:rsidRPr="00230DA4">
        <w:rPr>
          <w:lang w:val="ru-RU"/>
        </w:rPr>
        <w:t xml:space="preserve"> пунктом</w:t>
      </w:r>
      <w:r>
        <w:t> </w:t>
      </w:r>
      <w:r w:rsidRPr="00EC548C">
        <w:rPr>
          <w:lang w:val="ru-RU"/>
        </w:rPr>
        <w:t>9</w:t>
      </w:r>
      <w:r w:rsidRPr="00230DA4">
        <w:rPr>
          <w:lang w:val="ru-RU"/>
        </w:rPr>
        <w:t xml:space="preserve"> и дискуссиями в рамках </w:t>
      </w:r>
      <w:r w:rsidR="008669FD">
        <w:rPr>
          <w:lang w:val="ru-RU"/>
        </w:rPr>
        <w:t>О</w:t>
      </w:r>
      <w:r w:rsidRPr="00230DA4">
        <w:rPr>
          <w:lang w:val="ru-RU"/>
        </w:rPr>
        <w:t xml:space="preserve">нлайнового форума открытого состава, упомянутого </w:t>
      </w:r>
      <w:r>
        <w:rPr>
          <w:lang w:val="ru-RU"/>
        </w:rPr>
        <w:t xml:space="preserve">выше, </w:t>
      </w:r>
      <w:r w:rsidRPr="00230DA4">
        <w:rPr>
          <w:lang w:val="ru-RU"/>
        </w:rPr>
        <w:t>в пункте</w:t>
      </w:r>
      <w:r>
        <w:t> </w:t>
      </w:r>
      <w:r>
        <w:rPr>
          <w:lang w:val="ru-RU"/>
        </w:rPr>
        <w:t>10,</w:t>
      </w:r>
      <w:r w:rsidRPr="00230DA4">
        <w:rPr>
          <w:lang w:val="ru-RU"/>
        </w:rPr>
        <w:t xml:space="preserve"> </w:t>
      </w:r>
      <w:r w:rsidRPr="001D10B7">
        <w:rPr>
          <w:lang w:val="ru-RU"/>
        </w:rPr>
        <w:t>[</w:t>
      </w:r>
      <w:r w:rsidRPr="00230DA4">
        <w:rPr>
          <w:lang w:val="ru-RU"/>
        </w:rPr>
        <w:t>для содействия работе Специальной группы технических экспертов</w:t>
      </w:r>
      <w:r w:rsidRPr="001D10B7">
        <w:rPr>
          <w:lang w:val="ru-RU"/>
        </w:rPr>
        <w:t>]</w:t>
      </w:r>
      <w:r w:rsidRPr="00230DA4">
        <w:rPr>
          <w:lang w:val="ru-RU"/>
        </w:rPr>
        <w:t>;</w:t>
      </w:r>
    </w:p>
    <w:p w14:paraId="3BDA3EBF" w14:textId="791471E6" w:rsidR="00980FC8" w:rsidRPr="00F10603" w:rsidRDefault="00980FC8" w:rsidP="0077767A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F10603">
        <w:rPr>
          <w:lang w:val="ru-RU"/>
        </w:rPr>
        <w:t>[</w:t>
      </w:r>
      <w:r>
        <w:t>b</w:t>
      </w:r>
      <w:r w:rsidRPr="00230DA4">
        <w:rPr>
          <w:lang w:val="ru-RU"/>
        </w:rPr>
        <w:t>)</w:t>
      </w:r>
      <w:r w:rsidRPr="00230DA4">
        <w:rPr>
          <w:lang w:val="ru-RU"/>
        </w:rPr>
        <w:tab/>
        <w:t>созвать по крайней мере одно</w:t>
      </w:r>
      <w:r w:rsidRPr="00F10603">
        <w:rPr>
          <w:lang w:val="ru-RU"/>
        </w:rPr>
        <w:t xml:space="preserve"> </w:t>
      </w:r>
      <w:r>
        <w:rPr>
          <w:lang w:val="ru-RU"/>
        </w:rPr>
        <w:t>очное</w:t>
      </w:r>
      <w:r w:rsidRPr="00230DA4">
        <w:rPr>
          <w:lang w:val="ru-RU"/>
        </w:rPr>
        <w:t xml:space="preserve"> совещание Специальной группы технических экспертов</w:t>
      </w:r>
      <w:r w:rsidR="00EF332F">
        <w:rPr>
          <w:lang w:val="ru-RU"/>
        </w:rPr>
        <w:t xml:space="preserve"> </w:t>
      </w:r>
      <w:r w:rsidRPr="00230DA4">
        <w:rPr>
          <w:lang w:val="ru-RU"/>
        </w:rPr>
        <w:t xml:space="preserve">до начала совещания Вспомогательного органа по научным, техническим и технологическим консультациям, которое </w:t>
      </w:r>
      <w:r w:rsidR="008669FD">
        <w:rPr>
          <w:lang w:val="ru-RU"/>
        </w:rPr>
        <w:t>состоится</w:t>
      </w:r>
      <w:r w:rsidRPr="00230DA4">
        <w:rPr>
          <w:lang w:val="ru-RU"/>
        </w:rPr>
        <w:t xml:space="preserve"> перед 18-м совещанием Конференции Сторон;</w:t>
      </w:r>
      <w:r w:rsidRPr="00F10603">
        <w:rPr>
          <w:lang w:val="ru-RU"/>
        </w:rPr>
        <w:t>]</w:t>
      </w:r>
    </w:p>
    <w:p w14:paraId="3EA5EAEC" w14:textId="1CDAC767" w:rsidR="00980FC8" w:rsidRPr="007E46F0" w:rsidRDefault="00980FC8" w:rsidP="0077767A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>
        <w:t>c</w:t>
      </w:r>
      <w:r w:rsidRPr="00230DA4">
        <w:rPr>
          <w:lang w:val="ru-RU"/>
        </w:rPr>
        <w:t>)</w:t>
      </w:r>
      <w:r w:rsidRPr="00230DA4">
        <w:rPr>
          <w:lang w:val="ru-RU"/>
        </w:rPr>
        <w:tab/>
        <w:t>содействовать всестороннему и эффективному участию коренных народов и местных общин в проводимой в рамках Конвенции работе, связанной с синтетической биологией, в соответствии с решением</w:t>
      </w:r>
      <w:r>
        <w:t> </w:t>
      </w:r>
      <w:r>
        <w:fldChar w:fldCharType="begin"/>
      </w:r>
      <w:r>
        <w:instrText>HYPERLINK</w:instrText>
      </w:r>
      <w:r w:rsidRPr="00895930">
        <w:rPr>
          <w:lang w:val="ru-RU"/>
        </w:rPr>
        <w:instrText xml:space="preserve"> "</w:instrText>
      </w:r>
      <w:r>
        <w:instrText>https</w:instrText>
      </w:r>
      <w:r w:rsidRPr="00895930">
        <w:rPr>
          <w:lang w:val="ru-RU"/>
        </w:rPr>
        <w:instrText>://</w:instrText>
      </w:r>
      <w:r>
        <w:instrText>www</w:instrText>
      </w:r>
      <w:r w:rsidRPr="00895930">
        <w:rPr>
          <w:lang w:val="ru-RU"/>
        </w:rPr>
        <w:instrText>.</w:instrText>
      </w:r>
      <w:r>
        <w:instrText>cbd</w:instrText>
      </w:r>
      <w:r w:rsidRPr="00895930">
        <w:rPr>
          <w:lang w:val="ru-RU"/>
        </w:rPr>
        <w:instrText>.</w:instrText>
      </w:r>
      <w:r>
        <w:instrText>int</w:instrText>
      </w:r>
      <w:r w:rsidRPr="00895930">
        <w:rPr>
          <w:lang w:val="ru-RU"/>
        </w:rPr>
        <w:instrText>/</w:instrText>
      </w:r>
      <w:r>
        <w:instrText>decisions</w:instrText>
      </w:r>
      <w:r w:rsidRPr="00895930">
        <w:rPr>
          <w:lang w:val="ru-RU"/>
        </w:rPr>
        <w:instrText>/</w:instrText>
      </w:r>
      <w:r>
        <w:instrText>cop</w:instrText>
      </w:r>
      <w:r w:rsidRPr="00895930">
        <w:rPr>
          <w:lang w:val="ru-RU"/>
        </w:rPr>
        <w:instrText>?</w:instrText>
      </w:r>
      <w:r>
        <w:instrText>m</w:instrText>
      </w:r>
      <w:r w:rsidRPr="00895930">
        <w:rPr>
          <w:lang w:val="ru-RU"/>
        </w:rPr>
        <w:instrText>=</w:instrText>
      </w:r>
      <w:r>
        <w:instrText>cop</w:instrText>
      </w:r>
      <w:r w:rsidRPr="00895930">
        <w:rPr>
          <w:lang w:val="ru-RU"/>
        </w:rPr>
        <w:instrText>-10"</w:instrText>
      </w:r>
      <w:r>
        <w:fldChar w:fldCharType="separate"/>
      </w:r>
      <w:r>
        <w:rPr>
          <w:rStyle w:val="Hyperlink"/>
        </w:rPr>
        <w:t>X</w:t>
      </w:r>
      <w:r w:rsidRPr="00230DA4">
        <w:rPr>
          <w:rStyle w:val="Hyperlink"/>
          <w:lang w:val="ru-RU"/>
        </w:rPr>
        <w:t>/40</w:t>
      </w:r>
      <w:r>
        <w:fldChar w:fldCharType="end"/>
      </w:r>
      <w:r w:rsidRPr="00230DA4">
        <w:rPr>
          <w:lang w:val="ru-RU"/>
        </w:rPr>
        <w:t xml:space="preserve"> от 29 октября 2010 года;</w:t>
      </w:r>
    </w:p>
    <w:p w14:paraId="7E3228C9" w14:textId="77777777" w:rsidR="00980FC8" w:rsidRPr="007E46F0" w:rsidRDefault="00980FC8" w:rsidP="0077767A">
      <w:pPr>
        <w:pStyle w:val="CBDNormalNoNumber"/>
        <w:tabs>
          <w:tab w:val="clear" w:pos="567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>
        <w:t>d</w:t>
      </w:r>
      <w:r w:rsidRPr="00230DA4">
        <w:rPr>
          <w:lang w:val="ru-RU"/>
        </w:rPr>
        <w:t>)</w:t>
      </w:r>
      <w:r w:rsidRPr="00230DA4">
        <w:rPr>
          <w:lang w:val="ru-RU"/>
        </w:rPr>
        <w:tab/>
        <w:t>продолжать поддерживать участие женских и молодежных организаций, научных кругов и научно-исследовательских учреждений в проводимой в рамках Конвенции работе, связанной с синтетической биологией;</w:t>
      </w:r>
    </w:p>
    <w:p w14:paraId="6553AB0B" w14:textId="17BB1108" w:rsidR="00980FC8" w:rsidRPr="00EF332F" w:rsidRDefault="00980FC8" w:rsidP="0077767A">
      <w:pPr>
        <w:pStyle w:val="Para1"/>
        <w:numPr>
          <w:ilvl w:val="0"/>
          <w:numId w:val="0"/>
        </w:numPr>
        <w:ind w:left="1134" w:firstLine="567"/>
        <w:rPr>
          <w:sz w:val="22"/>
          <w:szCs w:val="22"/>
          <w:lang w:val="ru-RU"/>
        </w:rPr>
      </w:pPr>
      <w:r w:rsidRPr="00EF332F">
        <w:rPr>
          <w:sz w:val="22"/>
          <w:szCs w:val="22"/>
          <w:lang w:val="ru-RU"/>
        </w:rPr>
        <w:t>[12.</w:t>
      </w:r>
      <w:r w:rsidRPr="00EF332F">
        <w:rPr>
          <w:sz w:val="22"/>
          <w:szCs w:val="22"/>
          <w:lang w:val="ru-RU"/>
        </w:rPr>
        <w:tab/>
      </w:r>
      <w:r w:rsidRPr="00EF332F">
        <w:rPr>
          <w:i/>
          <w:iCs/>
          <w:sz w:val="22"/>
          <w:szCs w:val="22"/>
          <w:lang w:val="ru-RU"/>
        </w:rPr>
        <w:t>поручает</w:t>
      </w:r>
      <w:r w:rsidRPr="00EF332F">
        <w:rPr>
          <w:sz w:val="22"/>
          <w:szCs w:val="22"/>
          <w:lang w:val="ru-RU"/>
        </w:rPr>
        <w:t xml:space="preserve"> Вспомогательному органу по научным, техническим и</w:t>
      </w:r>
      <w:r w:rsidR="00F3526E">
        <w:rPr>
          <w:sz w:val="22"/>
          <w:szCs w:val="22"/>
          <w:lang w:val="ru-RU"/>
        </w:rPr>
        <w:t> </w:t>
      </w:r>
      <w:r w:rsidRPr="00EF332F">
        <w:rPr>
          <w:sz w:val="22"/>
          <w:szCs w:val="22"/>
          <w:lang w:val="ru-RU"/>
        </w:rPr>
        <w:t>технологическим консультациям рассмотреть на совещании, проводимом перед 18-м совещанием Конференции Сторон, результаты [работы Специальной группы технических экспертов] [обобщения, порученного в подпункте 11 а) выше,] с целью представления проекта решения на рассмотрение Конференции Сторон на ее 18-м совещании;]</w:t>
      </w:r>
    </w:p>
    <w:p w14:paraId="55D5A0EF" w14:textId="77777777" w:rsidR="00980FC8" w:rsidRPr="001960EE" w:rsidRDefault="00980FC8" w:rsidP="0077767A">
      <w:pPr>
        <w:pStyle w:val="Para1"/>
        <w:numPr>
          <w:ilvl w:val="0"/>
          <w:numId w:val="0"/>
        </w:numPr>
        <w:ind w:left="1134" w:firstLine="567"/>
        <w:rPr>
          <w:lang w:val="ru-RU"/>
        </w:rPr>
      </w:pPr>
      <w:r w:rsidRPr="00974671">
        <w:rPr>
          <w:b/>
          <w:bCs/>
          <w:lang w:val="ru-RU"/>
        </w:rPr>
        <w:t>]</w:t>
      </w:r>
    </w:p>
    <w:p w14:paraId="7F8BC5CA" w14:textId="0F85C081" w:rsidR="00980FC8" w:rsidRPr="008712AF" w:rsidRDefault="00980FC8" w:rsidP="008712AF">
      <w:pPr>
        <w:pStyle w:val="CBDRecommendText"/>
        <w:tabs>
          <w:tab w:val="clear" w:pos="567"/>
          <w:tab w:val="clear" w:pos="1134"/>
          <w:tab w:val="clear" w:pos="1701"/>
          <w:tab w:val="clear" w:pos="2268"/>
        </w:tabs>
        <w:ind w:left="1134" w:hanging="567"/>
        <w:jc w:val="left"/>
        <w:rPr>
          <w:b/>
          <w:lang w:val="ru-RU"/>
        </w:rPr>
      </w:pPr>
      <w:r>
        <w:rPr>
          <w:b/>
        </w:rPr>
        <w:t>II</w:t>
      </w:r>
      <w:r w:rsidRPr="008712AF">
        <w:rPr>
          <w:b/>
          <w:lang w:val="ru-RU"/>
        </w:rPr>
        <w:t>.</w:t>
      </w:r>
      <w:r w:rsidRPr="008712AF">
        <w:rPr>
          <w:b/>
          <w:lang w:val="ru-RU"/>
        </w:rPr>
        <w:tab/>
        <w:t>Обобщение и обзор работы, связанной с синтетической биологией, проводимой в</w:t>
      </w:r>
      <w:r w:rsidR="00794241">
        <w:rPr>
          <w:b/>
          <w:lang w:val="ru-RU"/>
        </w:rPr>
        <w:t> </w:t>
      </w:r>
      <w:r w:rsidRPr="008712AF">
        <w:rPr>
          <w:b/>
          <w:lang w:val="ru-RU"/>
        </w:rPr>
        <w:t>рамках Конвенции и её протоколов</w:t>
      </w:r>
    </w:p>
    <w:p w14:paraId="302FD5D6" w14:textId="77777777" w:rsidR="00980FC8" w:rsidRPr="007F452F" w:rsidRDefault="00980FC8" w:rsidP="008712AF">
      <w:pPr>
        <w:pStyle w:val="CBDRecommendText"/>
        <w:tabs>
          <w:tab w:val="clear" w:pos="567"/>
        </w:tabs>
        <w:ind w:left="1134" w:firstLine="567"/>
        <w:rPr>
          <w:lang w:val="ru-RU"/>
        </w:rPr>
      </w:pPr>
      <w:r w:rsidRPr="007F452F">
        <w:rPr>
          <w:lang w:val="ru-RU"/>
        </w:rPr>
        <w:t>13.</w:t>
      </w:r>
      <w:r w:rsidRPr="007F452F">
        <w:rPr>
          <w:lang w:val="ru-RU"/>
        </w:rPr>
        <w:tab/>
      </w:r>
      <w:r w:rsidRPr="007F452F">
        <w:rPr>
          <w:i/>
          <w:iCs/>
          <w:lang w:val="ru-RU"/>
        </w:rPr>
        <w:t xml:space="preserve">поручает </w:t>
      </w:r>
      <w:r w:rsidRPr="007F452F">
        <w:rPr>
          <w:lang w:val="ru-RU"/>
        </w:rPr>
        <w:t>Исполнительному секретарю при условии наличия ресурсов:</w:t>
      </w:r>
    </w:p>
    <w:p w14:paraId="362B4B88" w14:textId="2AF24729" w:rsidR="00980FC8" w:rsidRPr="00FC04DB" w:rsidRDefault="00980FC8" w:rsidP="008712AF">
      <w:pPr>
        <w:pStyle w:val="CBDRecommendText"/>
        <w:tabs>
          <w:tab w:val="clear" w:pos="567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FC04DB">
        <w:t>a</w:t>
      </w:r>
      <w:r w:rsidRPr="00FC04DB">
        <w:rPr>
          <w:lang w:val="ru-RU"/>
        </w:rPr>
        <w:t>)</w:t>
      </w:r>
      <w:r w:rsidRPr="00FC04DB">
        <w:rPr>
          <w:lang w:val="ru-RU"/>
        </w:rPr>
        <w:tab/>
        <w:t xml:space="preserve">подготовить </w:t>
      </w:r>
      <w:r w:rsidR="00EF332F">
        <w:rPr>
          <w:lang w:val="ru-RU"/>
        </w:rPr>
        <w:t xml:space="preserve">проект </w:t>
      </w:r>
      <w:r w:rsidRPr="00FC04DB">
        <w:rPr>
          <w:lang w:val="ru-RU"/>
        </w:rPr>
        <w:t>сводн</w:t>
      </w:r>
      <w:r w:rsidR="00EF332F">
        <w:rPr>
          <w:lang w:val="ru-RU"/>
        </w:rPr>
        <w:t>ого</w:t>
      </w:r>
      <w:r w:rsidRPr="00FC04DB">
        <w:rPr>
          <w:lang w:val="ru-RU"/>
        </w:rPr>
        <w:t xml:space="preserve"> доклад</w:t>
      </w:r>
      <w:r w:rsidR="00EF332F">
        <w:rPr>
          <w:lang w:val="ru-RU"/>
        </w:rPr>
        <w:t>а</w:t>
      </w:r>
      <w:r w:rsidRPr="00FC04DB">
        <w:rPr>
          <w:lang w:val="ru-RU"/>
        </w:rPr>
        <w:t>, содержащий обобщение, синтез и</w:t>
      </w:r>
      <w:r w:rsidR="00F3526E">
        <w:rPr>
          <w:lang w:val="ru-RU"/>
        </w:rPr>
        <w:t> </w:t>
      </w:r>
      <w:r w:rsidRPr="00FC04DB">
        <w:rPr>
          <w:lang w:val="ru-RU"/>
        </w:rPr>
        <w:t>обзор работы и процессов, связанных с синтетической биологией, осуществленных в</w:t>
      </w:r>
      <w:r w:rsidR="00F3526E">
        <w:rPr>
          <w:lang w:val="ru-RU"/>
        </w:rPr>
        <w:t> </w:t>
      </w:r>
      <w:r w:rsidRPr="00FC04DB">
        <w:rPr>
          <w:lang w:val="ru-RU"/>
        </w:rPr>
        <w:t>рамках Конвенции и протоколов к ней с 2010 года</w:t>
      </w:r>
      <w:r w:rsidR="00EF332F">
        <w:rPr>
          <w:lang w:val="ru-RU"/>
        </w:rPr>
        <w:t>, в тем чтобы</w:t>
      </w:r>
      <w:r w:rsidRPr="00FC04DB">
        <w:rPr>
          <w:lang w:val="ru-RU"/>
        </w:rPr>
        <w:t>:</w:t>
      </w:r>
    </w:p>
    <w:p w14:paraId="35FD839D" w14:textId="77777777" w:rsidR="00980FC8" w:rsidRPr="00C12F18" w:rsidRDefault="00980FC8" w:rsidP="00C12F18">
      <w:pPr>
        <w:pStyle w:val="CBDRecommendText"/>
        <w:tabs>
          <w:tab w:val="clear" w:pos="567"/>
          <w:tab w:val="clear" w:pos="1701"/>
          <w:tab w:val="clear" w:pos="2268"/>
          <w:tab w:val="left" w:pos="2835"/>
        </w:tabs>
        <w:ind w:left="2100" w:hanging="567"/>
        <w:rPr>
          <w:lang w:val="ru-RU"/>
        </w:rPr>
      </w:pPr>
      <w:r w:rsidRPr="00B36925">
        <w:rPr>
          <w:lang w:val="ru-RU"/>
        </w:rPr>
        <w:t xml:space="preserve"> </w:t>
      </w:r>
      <w:proofErr w:type="spellStart"/>
      <w:r w:rsidRPr="00C12F18">
        <w:t>i</w:t>
      </w:r>
      <w:proofErr w:type="spellEnd"/>
      <w:r w:rsidRPr="00C12F18">
        <w:rPr>
          <w:lang w:val="ru-RU"/>
        </w:rPr>
        <w:t>)</w:t>
      </w:r>
      <w:r w:rsidRPr="00C12F18">
        <w:rPr>
          <w:lang w:val="ru-RU"/>
        </w:rPr>
        <w:tab/>
        <w:t xml:space="preserve">выявить пробелы, случаи пересечения, дублирование и взаимодополняемость с существующими процессами в рамках Конвенции и протоколов к ней; </w:t>
      </w:r>
    </w:p>
    <w:p w14:paraId="59AEE464" w14:textId="3836D60F" w:rsidR="00980FC8" w:rsidRPr="00895BBB" w:rsidRDefault="00980FC8" w:rsidP="00C12F18">
      <w:pPr>
        <w:pStyle w:val="CBDRecommendText"/>
        <w:tabs>
          <w:tab w:val="clear" w:pos="567"/>
          <w:tab w:val="clear" w:pos="1701"/>
          <w:tab w:val="clear" w:pos="2268"/>
          <w:tab w:val="left" w:pos="2835"/>
        </w:tabs>
        <w:ind w:left="2100" w:hanging="567"/>
        <w:rPr>
          <w:lang w:val="ru-RU"/>
        </w:rPr>
      </w:pPr>
      <w:r w:rsidRPr="00B36925">
        <w:rPr>
          <w:lang w:val="ru-RU"/>
        </w:rPr>
        <w:t xml:space="preserve"> </w:t>
      </w:r>
      <w:r w:rsidRPr="00895BBB">
        <w:t>ii</w:t>
      </w:r>
      <w:r w:rsidRPr="00895BBB">
        <w:rPr>
          <w:lang w:val="ru-RU"/>
        </w:rPr>
        <w:t>)</w:t>
      </w:r>
      <w:r w:rsidRPr="00895BBB">
        <w:rPr>
          <w:lang w:val="ru-RU"/>
        </w:rPr>
        <w:tab/>
        <w:t>определить круг охвата и мандат других соответствующих международных организаций и структур</w:t>
      </w:r>
      <w:r w:rsidRPr="00895BBB">
        <w:rPr>
          <w:snapToGrid w:val="0"/>
          <w:szCs w:val="18"/>
          <w:vertAlign w:val="superscript"/>
        </w:rPr>
        <w:footnoteReference w:id="6"/>
      </w:r>
      <w:r w:rsidRPr="00895BBB">
        <w:rPr>
          <w:lang w:val="ru-RU"/>
        </w:rPr>
        <w:t xml:space="preserve">, занимающихся вопросами синтетической биологии, применительно ко всем трем </w:t>
      </w:r>
      <w:r w:rsidR="004351CF">
        <w:rPr>
          <w:lang w:val="ru-RU"/>
        </w:rPr>
        <w:t xml:space="preserve">целям </w:t>
      </w:r>
      <w:r w:rsidRPr="00895BBB">
        <w:rPr>
          <w:lang w:val="ru-RU"/>
        </w:rPr>
        <w:t>Конвенции о биологическом разнообразии;</w:t>
      </w:r>
    </w:p>
    <w:p w14:paraId="257CBFAC" w14:textId="4D5A7D2A" w:rsidR="00980FC8" w:rsidRPr="005B6D93" w:rsidRDefault="00980FC8" w:rsidP="008712AF">
      <w:pPr>
        <w:pStyle w:val="CBDRecommendText"/>
        <w:tabs>
          <w:tab w:val="clear" w:pos="567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5B6D93">
        <w:t>b</w:t>
      </w:r>
      <w:r w:rsidRPr="005B6D93">
        <w:rPr>
          <w:lang w:val="ru-RU"/>
        </w:rPr>
        <w:t>)</w:t>
      </w:r>
      <w:r w:rsidRPr="005B6D93">
        <w:rPr>
          <w:lang w:val="ru-RU"/>
        </w:rPr>
        <w:tab/>
        <w:t xml:space="preserve">представить </w:t>
      </w:r>
      <w:r w:rsidR="00EF332F">
        <w:rPr>
          <w:lang w:val="ru-RU"/>
        </w:rPr>
        <w:t xml:space="preserve">этот </w:t>
      </w:r>
      <w:r>
        <w:rPr>
          <w:lang w:val="ru-RU"/>
        </w:rPr>
        <w:t xml:space="preserve">проект </w:t>
      </w:r>
      <w:r w:rsidRPr="005B6D93">
        <w:rPr>
          <w:lang w:val="ru-RU"/>
        </w:rPr>
        <w:t>сводн</w:t>
      </w:r>
      <w:r>
        <w:rPr>
          <w:lang w:val="ru-RU"/>
        </w:rPr>
        <w:t>ого</w:t>
      </w:r>
      <w:r w:rsidRPr="005B6D93">
        <w:rPr>
          <w:lang w:val="ru-RU"/>
        </w:rPr>
        <w:t xml:space="preserve"> доклад</w:t>
      </w:r>
      <w:r>
        <w:rPr>
          <w:lang w:val="ru-RU"/>
        </w:rPr>
        <w:t>а</w:t>
      </w:r>
      <w:r w:rsidRPr="005B6D93">
        <w:rPr>
          <w:lang w:val="ru-RU"/>
        </w:rPr>
        <w:t xml:space="preserve"> для коллегиальной оценки в</w:t>
      </w:r>
      <w:r w:rsidR="00F3526E">
        <w:rPr>
          <w:lang w:val="ru-RU"/>
        </w:rPr>
        <w:t> </w:t>
      </w:r>
      <w:r w:rsidRPr="005B6D93">
        <w:rPr>
          <w:lang w:val="ru-RU"/>
        </w:rPr>
        <w:t xml:space="preserve">сроки, позволяющие </w:t>
      </w:r>
      <w:r w:rsidR="00EF332F">
        <w:rPr>
          <w:lang w:val="ru-RU"/>
        </w:rPr>
        <w:t xml:space="preserve">его доработать и </w:t>
      </w:r>
      <w:r w:rsidRPr="005B6D93">
        <w:rPr>
          <w:lang w:val="ru-RU"/>
        </w:rPr>
        <w:t xml:space="preserve">рассмотреть на совещании Вспомогательного </w:t>
      </w:r>
      <w:r w:rsidRPr="005B6D93">
        <w:rPr>
          <w:lang w:val="ru-RU"/>
        </w:rPr>
        <w:lastRenderedPageBreak/>
        <w:t xml:space="preserve">органа по научным, техническим и технологическим консультациям, предшествующем 19-му совещанию Конференции </w:t>
      </w:r>
      <w:r w:rsidR="00E27206">
        <w:rPr>
          <w:lang w:val="ru-RU"/>
        </w:rPr>
        <w:t>С</w:t>
      </w:r>
      <w:r w:rsidRPr="005B6D93">
        <w:rPr>
          <w:lang w:val="ru-RU"/>
        </w:rPr>
        <w:t>торон;</w:t>
      </w:r>
    </w:p>
    <w:p w14:paraId="3DD2002D" w14:textId="63E9974B" w:rsidR="00980FC8" w:rsidRPr="007B5A13" w:rsidRDefault="00980FC8" w:rsidP="008712AF">
      <w:pPr>
        <w:pStyle w:val="CBDRecommendText"/>
        <w:tabs>
          <w:tab w:val="clear" w:pos="567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7B5A13">
        <w:t>c</w:t>
      </w:r>
      <w:r w:rsidRPr="007B5A13">
        <w:rPr>
          <w:lang w:val="ru-RU"/>
        </w:rPr>
        <w:t>)</w:t>
      </w:r>
      <w:r w:rsidRPr="007B5A13">
        <w:rPr>
          <w:lang w:val="ru-RU"/>
        </w:rPr>
        <w:tab/>
        <w:t>представить сводный доклад на совещании Вспомогательного органа по</w:t>
      </w:r>
      <w:r w:rsidR="00F3526E">
        <w:rPr>
          <w:lang w:val="ru-RU"/>
        </w:rPr>
        <w:t> </w:t>
      </w:r>
      <w:r w:rsidRPr="007B5A13">
        <w:rPr>
          <w:lang w:val="ru-RU"/>
        </w:rPr>
        <w:t>научным, техническим и технологическим консультациям, предшествующем 19-му совещанию Конференции Сторон;</w:t>
      </w:r>
    </w:p>
    <w:p w14:paraId="3C5D9E42" w14:textId="60DFF09C" w:rsidR="00980FC8" w:rsidRPr="00CD1D8F" w:rsidRDefault="00980FC8" w:rsidP="008712AF">
      <w:pPr>
        <w:pStyle w:val="CBDRecommendText"/>
        <w:tabs>
          <w:tab w:val="clear" w:pos="567"/>
        </w:tabs>
        <w:ind w:left="1134" w:firstLine="567"/>
        <w:rPr>
          <w:lang w:val="ru-RU"/>
        </w:rPr>
      </w:pPr>
      <w:r w:rsidRPr="000F22D1">
        <w:rPr>
          <w:lang w:val="ru-RU"/>
        </w:rPr>
        <w:t>[14.</w:t>
      </w:r>
      <w:r w:rsidRPr="000F22D1">
        <w:rPr>
          <w:lang w:val="ru-RU"/>
        </w:rPr>
        <w:tab/>
      </w:r>
      <w:r w:rsidRPr="000F22D1">
        <w:rPr>
          <w:i/>
          <w:iCs/>
          <w:lang w:val="ru-RU"/>
        </w:rPr>
        <w:t xml:space="preserve">поручает </w:t>
      </w:r>
      <w:r w:rsidRPr="000F22D1">
        <w:rPr>
          <w:lang w:val="ru-RU"/>
        </w:rPr>
        <w:t>Вспомогательному органу по научным, техническим и</w:t>
      </w:r>
      <w:r w:rsidR="00F3526E">
        <w:rPr>
          <w:lang w:val="ru-RU"/>
        </w:rPr>
        <w:t> </w:t>
      </w:r>
      <w:r w:rsidRPr="000F22D1">
        <w:rPr>
          <w:lang w:val="ru-RU"/>
        </w:rPr>
        <w:t>технологическим консультациям рассмотреть сводный доклад и подготовить проект рекомендации о вариантах дальнейшей работы в области синтетической биологии в</w:t>
      </w:r>
      <w:r w:rsidR="00F3526E">
        <w:rPr>
          <w:lang w:val="ru-RU"/>
        </w:rPr>
        <w:t> </w:t>
      </w:r>
      <w:r w:rsidRPr="00CD1D8F">
        <w:rPr>
          <w:lang w:val="ru-RU"/>
        </w:rPr>
        <w:t>рамках Конвенции для рассмотрения на 19-м совещании Конференции Сторон.]</w:t>
      </w:r>
    </w:p>
    <w:p w14:paraId="6E8D10A2" w14:textId="1235AD11" w:rsidR="00980FC8" w:rsidRPr="008712AF" w:rsidRDefault="00980FC8" w:rsidP="008712AF">
      <w:pPr>
        <w:pStyle w:val="CBDRecommendText"/>
        <w:tabs>
          <w:tab w:val="clear" w:pos="567"/>
        </w:tabs>
        <w:ind w:left="1134" w:firstLine="567"/>
        <w:rPr>
          <w:lang w:val="ru-RU"/>
        </w:rPr>
      </w:pPr>
      <w:r w:rsidRPr="00CD1D8F">
        <w:rPr>
          <w:lang w:val="ru-RU"/>
        </w:rPr>
        <w:t xml:space="preserve">[14. </w:t>
      </w:r>
      <w:r w:rsidRPr="00CD1D8F">
        <w:t>Alt</w:t>
      </w:r>
      <w:r w:rsidRPr="00CD1D8F">
        <w:rPr>
          <w:lang w:val="ru-RU"/>
        </w:rPr>
        <w:t>.</w:t>
      </w:r>
      <w:r w:rsidRPr="00CD1D8F">
        <w:rPr>
          <w:lang w:val="ru-RU"/>
        </w:rPr>
        <w:tab/>
      </w:r>
      <w:r w:rsidRPr="00CD1D8F">
        <w:rPr>
          <w:i/>
          <w:iCs/>
          <w:lang w:val="ru-RU"/>
        </w:rPr>
        <w:t xml:space="preserve">поручает </w:t>
      </w:r>
      <w:r w:rsidRPr="00CD1D8F">
        <w:rPr>
          <w:lang w:val="ru-RU"/>
        </w:rPr>
        <w:t>Вспомогательному органу по научным, техническим и</w:t>
      </w:r>
      <w:r w:rsidR="00F3526E">
        <w:rPr>
          <w:lang w:val="ru-RU"/>
        </w:rPr>
        <w:t> </w:t>
      </w:r>
      <w:r w:rsidRPr="00CD1D8F">
        <w:rPr>
          <w:lang w:val="ru-RU"/>
        </w:rPr>
        <w:t>технологическим консультациям рассмотреть сводный доклад и подготовить проект рекомендации о вариантах согласованного, научно обоснованного и эффективного подхода к работе в области синтетической биологии, проводимой в рамках Конвенции, обеспечив, чтобы любой такой подход надлежащим образом учитывал нерешенные и</w:t>
      </w:r>
      <w:r w:rsidR="00F3526E">
        <w:rPr>
          <w:lang w:val="ru-RU"/>
        </w:rPr>
        <w:t> </w:t>
      </w:r>
      <w:r w:rsidRPr="00CD1D8F">
        <w:rPr>
          <w:lang w:val="ru-RU"/>
        </w:rPr>
        <w:t>возникающие вопросы, имеющие отношение к трем целям Конвенции, для рассмотрения на 19-м совещании Конференции Сторон.]</w:t>
      </w:r>
    </w:p>
    <w:p w14:paraId="34C3FBB5" w14:textId="77777777" w:rsidR="00980FC8" w:rsidRPr="007E46F0" w:rsidRDefault="00980FC8" w:rsidP="0077767A">
      <w:pPr>
        <w:pStyle w:val="CBDDesicionAnnex"/>
        <w:ind w:left="1134"/>
        <w:rPr>
          <w:lang w:val="ru-RU"/>
        </w:rPr>
      </w:pPr>
      <w:r w:rsidRPr="00230DA4">
        <w:rPr>
          <w:lang w:val="ru-RU"/>
        </w:rPr>
        <w:t xml:space="preserve">Приложение </w:t>
      </w:r>
      <w:r>
        <w:t>I</w:t>
      </w:r>
    </w:p>
    <w:p w14:paraId="5D9C151C" w14:textId="77777777" w:rsidR="00980FC8" w:rsidRPr="007E46F0" w:rsidRDefault="00980FC8" w:rsidP="0077767A">
      <w:pPr>
        <w:pStyle w:val="CBDDesicionAnnex"/>
        <w:spacing w:before="120"/>
        <w:ind w:left="1134"/>
        <w:rPr>
          <w:lang w:val="ru-RU"/>
        </w:rPr>
      </w:pPr>
      <w:r w:rsidRPr="00230DA4">
        <w:rPr>
          <w:lang w:val="ru-RU"/>
        </w:rPr>
        <w:t xml:space="preserve">Тематический план действий в поддержку создания и развития потенциала, расширения доступа к технологиям и их передачи, а также обмена знаниями в области синтетической биологии в целях осуществления Конвенции о биологическом разнообразии и Куньминско-Монреальской глобальной рамочной программы в области биоразнообразия </w:t>
      </w:r>
    </w:p>
    <w:p w14:paraId="47E2C284" w14:textId="77777777" w:rsidR="00980FC8" w:rsidRPr="003567B6" w:rsidRDefault="00980FC8" w:rsidP="000C74C5">
      <w:pPr>
        <w:pStyle w:val="CBDH1"/>
        <w:tabs>
          <w:tab w:val="clear" w:pos="567"/>
        </w:tabs>
        <w:ind w:left="1134"/>
        <w:rPr>
          <w:sz w:val="24"/>
          <w:szCs w:val="24"/>
          <w:lang w:val="ru-RU"/>
        </w:rPr>
      </w:pPr>
      <w:r w:rsidRPr="003567B6">
        <w:rPr>
          <w:sz w:val="24"/>
          <w:szCs w:val="24"/>
        </w:rPr>
        <w:t>I</w:t>
      </w:r>
      <w:r w:rsidRPr="003567B6">
        <w:rPr>
          <w:sz w:val="24"/>
          <w:szCs w:val="24"/>
          <w:lang w:val="ru-RU"/>
        </w:rPr>
        <w:t>.</w:t>
      </w:r>
      <w:r w:rsidRPr="003567B6">
        <w:rPr>
          <w:sz w:val="24"/>
          <w:szCs w:val="24"/>
          <w:lang w:val="ru-RU"/>
        </w:rPr>
        <w:tab/>
        <w:t>Введение</w:t>
      </w:r>
    </w:p>
    <w:p w14:paraId="614D18A5" w14:textId="6586923A" w:rsidR="00980FC8" w:rsidRPr="00535CAB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9E6542">
        <w:rPr>
          <w:lang w:val="ru-RU"/>
        </w:rPr>
        <w:t>1.</w:t>
      </w:r>
      <w:r w:rsidRPr="009E6542">
        <w:rPr>
          <w:lang w:val="ru-RU"/>
        </w:rPr>
        <w:tab/>
      </w:r>
      <w:r>
        <w:rPr>
          <w:lang w:val="ru-RU"/>
        </w:rPr>
        <w:t>Т</w:t>
      </w:r>
      <w:r w:rsidRPr="00535CAB">
        <w:rPr>
          <w:lang w:val="ru-RU"/>
        </w:rPr>
        <w:t>ематическ</w:t>
      </w:r>
      <w:r>
        <w:rPr>
          <w:lang w:val="ru-RU"/>
        </w:rPr>
        <w:t>ий</w:t>
      </w:r>
      <w:r w:rsidRPr="00535CAB">
        <w:rPr>
          <w:lang w:val="ru-RU"/>
        </w:rPr>
        <w:t xml:space="preserve"> план действий в поддержку создания и развития потенциала, обеспечения доступа к технологиям и их передачи, а также обмена знаниями в области синтетической биологии </w:t>
      </w:r>
      <w:r w:rsidR="007628C1">
        <w:rPr>
          <w:lang w:val="ru-RU"/>
        </w:rPr>
        <w:t>призван отвечать</w:t>
      </w:r>
      <w:r w:rsidRPr="00535CAB">
        <w:rPr>
          <w:lang w:val="ru-RU"/>
        </w:rPr>
        <w:t xml:space="preserve"> </w:t>
      </w:r>
      <w:r>
        <w:rPr>
          <w:lang w:val="ru-RU"/>
        </w:rPr>
        <w:t>потребност</w:t>
      </w:r>
      <w:r w:rsidR="007628C1">
        <w:rPr>
          <w:lang w:val="ru-RU"/>
        </w:rPr>
        <w:t>ям и</w:t>
      </w:r>
      <w:r w:rsidR="007628C1" w:rsidRPr="00535CAB">
        <w:rPr>
          <w:lang w:val="ru-RU"/>
        </w:rPr>
        <w:t xml:space="preserve"> </w:t>
      </w:r>
      <w:r w:rsidR="007628C1">
        <w:rPr>
          <w:lang w:val="ru-RU"/>
        </w:rPr>
        <w:t xml:space="preserve">приоритетам </w:t>
      </w:r>
      <w:r>
        <w:rPr>
          <w:lang w:val="ru-RU"/>
        </w:rPr>
        <w:t>Сторон</w:t>
      </w:r>
      <w:r w:rsidRPr="00535CAB">
        <w:rPr>
          <w:lang w:val="ru-RU"/>
        </w:rPr>
        <w:t>,</w:t>
      </w:r>
      <w:r w:rsidRPr="00535CAB">
        <w:rPr>
          <w:color w:val="000000"/>
          <w:szCs w:val="24"/>
          <w:lang w:val="ru-RU"/>
        </w:rPr>
        <w:t xml:space="preserve"> особенно Сторон из числа развивающихся стран</w:t>
      </w:r>
      <w:r>
        <w:rPr>
          <w:color w:val="000000"/>
          <w:szCs w:val="24"/>
          <w:lang w:val="ru-RU"/>
        </w:rPr>
        <w:t>,</w:t>
      </w:r>
      <w:r w:rsidRPr="00535CAB">
        <w:rPr>
          <w:color w:val="000000"/>
          <w:szCs w:val="24"/>
          <w:lang w:val="ru-RU"/>
        </w:rPr>
        <w:t xml:space="preserve"> </w:t>
      </w:r>
      <w:r w:rsidRPr="00535CAB">
        <w:rPr>
          <w:lang w:val="ru-RU"/>
        </w:rPr>
        <w:t xml:space="preserve">в частности наименее развитых стран и малых островных развивающихся государств, </w:t>
      </w:r>
      <w:r w:rsidR="00A870C9">
        <w:rPr>
          <w:lang w:val="ru-RU"/>
        </w:rPr>
        <w:t>а также</w:t>
      </w:r>
      <w:r w:rsidRPr="00535CAB">
        <w:rPr>
          <w:lang w:val="ru-RU"/>
        </w:rPr>
        <w:t xml:space="preserve"> </w:t>
      </w:r>
      <w:r>
        <w:rPr>
          <w:lang w:val="ru-RU"/>
        </w:rPr>
        <w:t>С</w:t>
      </w:r>
      <w:r w:rsidRPr="00535CAB">
        <w:rPr>
          <w:lang w:val="ru-RU"/>
        </w:rPr>
        <w:t>т</w:t>
      </w:r>
      <w:r>
        <w:rPr>
          <w:lang w:val="ru-RU"/>
        </w:rPr>
        <w:t>о</w:t>
      </w:r>
      <w:r w:rsidRPr="00535CAB">
        <w:rPr>
          <w:lang w:val="ru-RU"/>
        </w:rPr>
        <w:t>р</w:t>
      </w:r>
      <w:r>
        <w:rPr>
          <w:lang w:val="ru-RU"/>
        </w:rPr>
        <w:t>о</w:t>
      </w:r>
      <w:r w:rsidRPr="00535CAB">
        <w:rPr>
          <w:lang w:val="ru-RU"/>
        </w:rPr>
        <w:t xml:space="preserve">н с переходной экономикой, </w:t>
      </w:r>
      <w:r w:rsidRPr="00F3526E">
        <w:rPr>
          <w:lang w:val="ru-RU"/>
        </w:rPr>
        <w:t>в</w:t>
      </w:r>
      <w:r w:rsidR="00F3526E">
        <w:rPr>
          <w:lang w:val="ru-RU"/>
        </w:rPr>
        <w:t> </w:t>
      </w:r>
      <w:r w:rsidRPr="00F3526E">
        <w:rPr>
          <w:lang w:val="ru-RU"/>
        </w:rPr>
        <w:t>части</w:t>
      </w:r>
      <w:r w:rsidRPr="00CC34EE">
        <w:rPr>
          <w:lang w:val="ru-RU"/>
        </w:rPr>
        <w:t xml:space="preserve"> достижения трех целей Конвенции </w:t>
      </w:r>
      <w:r>
        <w:rPr>
          <w:lang w:val="ru-RU"/>
        </w:rPr>
        <w:t>о биологическом разнообразии</w:t>
      </w:r>
      <w:r w:rsidR="007628C1" w:rsidRPr="00FB08EB">
        <w:rPr>
          <w:vertAlign w:val="superscript"/>
        </w:rPr>
        <w:footnoteReference w:id="7"/>
      </w:r>
      <w:r w:rsidR="007628C1" w:rsidRPr="007628C1">
        <w:rPr>
          <w:lang w:val="ru-RU"/>
        </w:rPr>
        <w:t xml:space="preserve"> </w:t>
      </w:r>
      <w:r>
        <w:rPr>
          <w:lang w:val="ru-RU"/>
        </w:rPr>
        <w:t>и</w:t>
      </w:r>
      <w:r w:rsidR="00F3526E">
        <w:rPr>
          <w:lang w:val="ru-RU"/>
        </w:rPr>
        <w:t> </w:t>
      </w:r>
      <w:r w:rsidRPr="00CC34EE">
        <w:rPr>
          <w:lang w:val="ru-RU"/>
        </w:rPr>
        <w:t>осуществления Куньминско-Монреальской глобальной рамочной программы в</w:t>
      </w:r>
      <w:r w:rsidR="00F3526E">
        <w:rPr>
          <w:lang w:val="ru-RU"/>
        </w:rPr>
        <w:t> </w:t>
      </w:r>
      <w:r w:rsidRPr="00CC34EE">
        <w:rPr>
          <w:lang w:val="ru-RU"/>
        </w:rPr>
        <w:t>области биоразнообразия</w:t>
      </w:r>
      <w:r w:rsidR="007628C1">
        <w:rPr>
          <w:rStyle w:val="FootnoteReference"/>
          <w:snapToGrid w:val="0"/>
          <w:szCs w:val="18"/>
        </w:rPr>
        <w:footnoteReference w:id="8"/>
      </w:r>
      <w:r w:rsidR="007628C1" w:rsidRPr="007628C1">
        <w:rPr>
          <w:lang w:val="ru-RU"/>
        </w:rPr>
        <w:t xml:space="preserve"> </w:t>
      </w:r>
      <w:r w:rsidRPr="00CC34EE">
        <w:rPr>
          <w:lang w:val="ru-RU"/>
        </w:rPr>
        <w:t xml:space="preserve"> </w:t>
      </w:r>
      <w:r>
        <w:rPr>
          <w:lang w:val="ru-RU"/>
        </w:rPr>
        <w:t>в контексте синтетической биологии</w:t>
      </w:r>
      <w:r w:rsidRPr="00572511">
        <w:rPr>
          <w:rStyle w:val="FootnoteReference"/>
        </w:rPr>
        <w:footnoteReference w:id="9"/>
      </w:r>
      <w:r>
        <w:rPr>
          <w:lang w:val="ru-RU"/>
        </w:rPr>
        <w:t>.</w:t>
      </w:r>
    </w:p>
    <w:p w14:paraId="65B751D9" w14:textId="42E9378C" w:rsidR="00980FC8" w:rsidRPr="008C3CA7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2C0B5B">
        <w:rPr>
          <w:lang w:val="ru-RU"/>
        </w:rPr>
        <w:t>2.</w:t>
      </w:r>
      <w:r w:rsidRPr="002C0B5B">
        <w:rPr>
          <w:lang w:val="ru-RU"/>
        </w:rPr>
        <w:tab/>
      </w:r>
      <w:r>
        <w:rPr>
          <w:lang w:val="ru-RU"/>
        </w:rPr>
        <w:t>В</w:t>
      </w:r>
      <w:r w:rsidRPr="008C3CA7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8C3CA7">
        <w:rPr>
          <w:lang w:val="ru-RU"/>
        </w:rPr>
        <w:t xml:space="preserve"> </w:t>
      </w:r>
      <w:r>
        <w:rPr>
          <w:lang w:val="ru-RU"/>
        </w:rPr>
        <w:t>с</w:t>
      </w:r>
      <w:r w:rsidRPr="008C3CA7">
        <w:rPr>
          <w:lang w:val="ru-RU"/>
        </w:rPr>
        <w:t xml:space="preserve"> </w:t>
      </w:r>
      <w:r>
        <w:rPr>
          <w:lang w:val="ru-RU"/>
        </w:rPr>
        <w:t>решением</w:t>
      </w:r>
      <w:r w:rsidRPr="00572511">
        <w:t> </w:t>
      </w:r>
      <w:r>
        <w:fldChar w:fldCharType="begin"/>
      </w:r>
      <w:r>
        <w:instrText>HYPERLINK</w:instrText>
      </w:r>
      <w:r w:rsidRPr="00895930">
        <w:rPr>
          <w:lang w:val="ru-RU"/>
        </w:rPr>
        <w:instrText xml:space="preserve"> "</w:instrText>
      </w:r>
      <w:r>
        <w:instrText>https</w:instrText>
      </w:r>
      <w:r w:rsidRPr="00895930">
        <w:rPr>
          <w:lang w:val="ru-RU"/>
        </w:rPr>
        <w:instrText>://</w:instrText>
      </w:r>
      <w:r>
        <w:instrText>www</w:instrText>
      </w:r>
      <w:r w:rsidRPr="00895930">
        <w:rPr>
          <w:lang w:val="ru-RU"/>
        </w:rPr>
        <w:instrText>.</w:instrText>
      </w:r>
      <w:r>
        <w:instrText>cbd</w:instrText>
      </w:r>
      <w:r w:rsidRPr="00895930">
        <w:rPr>
          <w:lang w:val="ru-RU"/>
        </w:rPr>
        <w:instrText>.</w:instrText>
      </w:r>
      <w:r>
        <w:instrText>int</w:instrText>
      </w:r>
      <w:r w:rsidRPr="00895930">
        <w:rPr>
          <w:lang w:val="ru-RU"/>
        </w:rPr>
        <w:instrText>/</w:instrText>
      </w:r>
      <w:r>
        <w:instrText>decisions</w:instrText>
      </w:r>
      <w:r w:rsidRPr="00895930">
        <w:rPr>
          <w:lang w:val="ru-RU"/>
        </w:rPr>
        <w:instrText>/</w:instrText>
      </w:r>
      <w:r>
        <w:instrText>cop</w:instrText>
      </w:r>
      <w:r w:rsidRPr="00895930">
        <w:rPr>
          <w:lang w:val="ru-RU"/>
        </w:rPr>
        <w:instrText>/?</w:instrText>
      </w:r>
      <w:r>
        <w:instrText>m</w:instrText>
      </w:r>
      <w:r w:rsidRPr="00895930">
        <w:rPr>
          <w:lang w:val="ru-RU"/>
        </w:rPr>
        <w:instrText>=</w:instrText>
      </w:r>
      <w:r>
        <w:instrText>cop</w:instrText>
      </w:r>
      <w:r w:rsidRPr="00895930">
        <w:rPr>
          <w:lang w:val="ru-RU"/>
        </w:rPr>
        <w:instrText>-16" \</w:instrText>
      </w:r>
      <w:r>
        <w:instrText>h</w:instrText>
      </w:r>
      <w:r>
        <w:fldChar w:fldCharType="separate"/>
      </w:r>
      <w:r w:rsidRPr="008C3CA7">
        <w:rPr>
          <w:rStyle w:val="Hyperlink"/>
          <w:lang w:val="ru-RU"/>
        </w:rPr>
        <w:t>16/21</w:t>
      </w:r>
      <w:r>
        <w:fldChar w:fldCharType="end"/>
      </w:r>
      <w:r w:rsidRPr="008C3CA7">
        <w:rPr>
          <w:lang w:val="ru-RU"/>
        </w:rPr>
        <w:t xml:space="preserve"> </w:t>
      </w:r>
      <w:r w:rsidR="007628C1">
        <w:rPr>
          <w:lang w:val="ru-RU"/>
        </w:rPr>
        <w:t xml:space="preserve">от 1 ноября 2024 года </w:t>
      </w:r>
      <w:r>
        <w:rPr>
          <w:lang w:val="ru-RU"/>
        </w:rPr>
        <w:t>тематический</w:t>
      </w:r>
      <w:r w:rsidRPr="008C3CA7">
        <w:rPr>
          <w:lang w:val="ru-RU"/>
        </w:rPr>
        <w:t xml:space="preserve"> </w:t>
      </w:r>
      <w:r>
        <w:rPr>
          <w:lang w:val="ru-RU"/>
        </w:rPr>
        <w:t>план</w:t>
      </w:r>
      <w:r w:rsidRPr="008C3CA7">
        <w:rPr>
          <w:lang w:val="ru-RU"/>
        </w:rPr>
        <w:t xml:space="preserve"> </w:t>
      </w:r>
      <w:r>
        <w:rPr>
          <w:lang w:val="ru-RU"/>
        </w:rPr>
        <w:t>действий</w:t>
      </w:r>
      <w:r w:rsidRPr="008C3CA7">
        <w:rPr>
          <w:lang w:val="ru-RU"/>
        </w:rPr>
        <w:t xml:space="preserve"> </w:t>
      </w:r>
      <w:r>
        <w:rPr>
          <w:lang w:val="ru-RU"/>
        </w:rPr>
        <w:t>был</w:t>
      </w:r>
      <w:r w:rsidRPr="008C3CA7">
        <w:rPr>
          <w:lang w:val="ru-RU"/>
        </w:rPr>
        <w:t xml:space="preserve"> </w:t>
      </w:r>
      <w:r>
        <w:rPr>
          <w:lang w:val="ru-RU"/>
        </w:rPr>
        <w:t>разработан</w:t>
      </w:r>
      <w:r w:rsidRPr="008C3CA7">
        <w:rPr>
          <w:lang w:val="ru-RU"/>
        </w:rPr>
        <w:t xml:space="preserve"> </w:t>
      </w:r>
      <w:r>
        <w:rPr>
          <w:lang w:val="ru-RU"/>
        </w:rPr>
        <w:t>с</w:t>
      </w:r>
      <w:r w:rsidRPr="008C3CA7">
        <w:rPr>
          <w:lang w:val="ru-RU"/>
        </w:rPr>
        <w:t xml:space="preserve"> </w:t>
      </w:r>
      <w:r>
        <w:rPr>
          <w:lang w:val="ru-RU"/>
        </w:rPr>
        <w:t>учетом следующих аспектов</w:t>
      </w:r>
      <w:r w:rsidRPr="008C3CA7">
        <w:rPr>
          <w:lang w:val="ru-RU"/>
        </w:rPr>
        <w:t>:</w:t>
      </w:r>
    </w:p>
    <w:p w14:paraId="44CBDEDA" w14:textId="0F5B4228" w:rsidR="00980FC8" w:rsidRPr="008C3CA7" w:rsidRDefault="00980FC8" w:rsidP="003643E0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a</w:t>
      </w:r>
      <w:r w:rsidRPr="00045D6A">
        <w:rPr>
          <w:lang w:val="ru-RU"/>
        </w:rPr>
        <w:t>)</w:t>
      </w:r>
      <w:r w:rsidRPr="00045D6A">
        <w:rPr>
          <w:lang w:val="ru-RU"/>
        </w:rPr>
        <w:tab/>
      </w:r>
      <w:r w:rsidRPr="008C3CA7">
        <w:rPr>
          <w:lang w:val="ru-RU"/>
        </w:rPr>
        <w:t>конкретные потребности Сторон и коренных народов и местных общин</w:t>
      </w:r>
      <w:r w:rsidR="007628C1">
        <w:rPr>
          <w:rStyle w:val="FootnoteReference"/>
          <w:rFonts w:asciiTheme="majorBidi" w:hAnsiTheme="majorBidi" w:cstheme="majorBidi"/>
        </w:rPr>
        <w:footnoteReference w:id="10"/>
      </w:r>
      <w:r w:rsidRPr="008C3CA7">
        <w:rPr>
          <w:lang w:val="ru-RU"/>
        </w:rPr>
        <w:t>, дополняющие план действий по созданию потенциала для Картахенского протокола</w:t>
      </w:r>
      <w:r>
        <w:rPr>
          <w:lang w:val="ru-RU"/>
        </w:rPr>
        <w:t xml:space="preserve"> по</w:t>
      </w:r>
      <w:r w:rsidR="00F3526E">
        <w:rPr>
          <w:lang w:val="ru-RU"/>
        </w:rPr>
        <w:t> </w:t>
      </w:r>
      <w:r>
        <w:rPr>
          <w:lang w:val="ru-RU"/>
        </w:rPr>
        <w:t>биобезопасности</w:t>
      </w:r>
      <w:r>
        <w:rPr>
          <w:rStyle w:val="FootnoteReference"/>
        </w:rPr>
        <w:footnoteReference w:id="11"/>
      </w:r>
      <w:r w:rsidR="00366902" w:rsidRPr="00F3526E">
        <w:rPr>
          <w:rStyle w:val="FootnoteReference"/>
          <w:lang w:val="ru-RU"/>
        </w:rPr>
        <w:t>,</w:t>
      </w:r>
      <w:r w:rsidR="00366902">
        <w:rPr>
          <w:rStyle w:val="FootnoteReference"/>
          <w:rFonts w:asciiTheme="majorBidi" w:hAnsiTheme="majorBidi" w:cstheme="majorBidi"/>
        </w:rPr>
        <w:footnoteReference w:id="12"/>
      </w:r>
      <w:r>
        <w:rPr>
          <w:lang w:val="ru-RU"/>
        </w:rPr>
        <w:t>;</w:t>
      </w:r>
    </w:p>
    <w:p w14:paraId="5C31360C" w14:textId="70B62C2A" w:rsidR="00980FC8" w:rsidRPr="008C3CA7" w:rsidRDefault="00980FC8" w:rsidP="003643E0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lastRenderedPageBreak/>
        <w:t xml:space="preserve"> </w:t>
      </w:r>
      <w:r w:rsidRPr="000669E9">
        <w:t>b</w:t>
      </w:r>
      <w:r w:rsidRPr="00580457">
        <w:rPr>
          <w:lang w:val="ru-RU"/>
        </w:rPr>
        <w:t>)</w:t>
      </w:r>
      <w:r w:rsidRPr="00580457">
        <w:rPr>
          <w:lang w:val="ru-RU"/>
        </w:rPr>
        <w:tab/>
      </w:r>
      <w:r w:rsidRPr="008C3CA7">
        <w:rPr>
          <w:lang w:val="ru-RU"/>
        </w:rPr>
        <w:t>выявление областей, в которых необходимы создание и развитие потенциала, обеспечение доступа к технологиям и их передача, а также обмен знаниями для проведения исследований, разработок и оцен</w:t>
      </w:r>
      <w:r w:rsidR="00366902">
        <w:rPr>
          <w:lang w:val="ru-RU"/>
        </w:rPr>
        <w:t>ок</w:t>
      </w:r>
      <w:r w:rsidRPr="008C3CA7">
        <w:rPr>
          <w:lang w:val="ru-RU"/>
        </w:rPr>
        <w:t xml:space="preserve"> в области синтетической биологии;</w:t>
      </w:r>
    </w:p>
    <w:p w14:paraId="66F356EE" w14:textId="01C03A1D" w:rsidR="00980FC8" w:rsidRPr="00BE7812" w:rsidRDefault="00980FC8" w:rsidP="003643E0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230DA4">
        <w:rPr>
          <w:lang w:val="ru-RU"/>
        </w:rPr>
        <w:t xml:space="preserve"> </w:t>
      </w:r>
      <w:r w:rsidRPr="000669E9">
        <w:t>c</w:t>
      </w:r>
      <w:r w:rsidRPr="0091726A">
        <w:rPr>
          <w:lang w:val="ru-RU"/>
        </w:rPr>
        <w:t>)</w:t>
      </w:r>
      <w:r w:rsidRPr="0091726A">
        <w:rPr>
          <w:lang w:val="ru-RU"/>
        </w:rPr>
        <w:tab/>
      </w:r>
      <w:r w:rsidRPr="00BE7812">
        <w:rPr>
          <w:lang w:val="ru-RU"/>
        </w:rPr>
        <w:t xml:space="preserve">стратегии содействия равноправному участию Сторон из числа развивающихся стран, коренных народов и местных общин, женщин, молодежи, </w:t>
      </w:r>
      <w:r>
        <w:rPr>
          <w:lang w:val="ru-RU"/>
        </w:rPr>
        <w:t>академических</w:t>
      </w:r>
      <w:r w:rsidRPr="00BE7812">
        <w:rPr>
          <w:lang w:val="ru-RU"/>
        </w:rPr>
        <w:t xml:space="preserve"> и деловых кругов, а также соответствующих учреждений в</w:t>
      </w:r>
      <w:r w:rsidR="00F3526E">
        <w:rPr>
          <w:lang w:val="ru-RU"/>
        </w:rPr>
        <w:t> </w:t>
      </w:r>
      <w:r w:rsidRPr="00BE7812">
        <w:rPr>
          <w:lang w:val="ru-RU"/>
        </w:rPr>
        <w:t>исследованиях и разработках в области синтетической биологии;</w:t>
      </w:r>
    </w:p>
    <w:p w14:paraId="205AC9DF" w14:textId="380578AF" w:rsidR="00980FC8" w:rsidRPr="00BE7812" w:rsidRDefault="00980FC8" w:rsidP="003643E0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d</w:t>
      </w:r>
      <w:r w:rsidRPr="006B1862">
        <w:rPr>
          <w:lang w:val="ru-RU"/>
        </w:rPr>
        <w:t>)</w:t>
      </w:r>
      <w:r w:rsidRPr="006B1862">
        <w:rPr>
          <w:lang w:val="ru-RU"/>
        </w:rPr>
        <w:tab/>
      </w:r>
      <w:r w:rsidRPr="00BE7812">
        <w:rPr>
          <w:lang w:val="ru-RU"/>
        </w:rPr>
        <w:t>стратегии содействия совместному использованию на справедливой и</w:t>
      </w:r>
      <w:r w:rsidR="00F3526E">
        <w:rPr>
          <w:lang w:val="ru-RU"/>
        </w:rPr>
        <w:t> </w:t>
      </w:r>
      <w:r w:rsidRPr="00BE7812">
        <w:rPr>
          <w:lang w:val="ru-RU"/>
        </w:rPr>
        <w:t>равной основе выгод от применения синтетической биологии в соответствии со</w:t>
      </w:r>
      <w:r w:rsidR="00F3526E">
        <w:rPr>
          <w:lang w:val="ru-RU"/>
        </w:rPr>
        <w:t> </w:t>
      </w:r>
      <w:r w:rsidRPr="00BE7812">
        <w:rPr>
          <w:lang w:val="ru-RU"/>
        </w:rPr>
        <w:t xml:space="preserve">статьями 16 и 19 Конвенции и Рамочной программой; </w:t>
      </w:r>
    </w:p>
    <w:p w14:paraId="55FF2895" w14:textId="53BBCAE7" w:rsidR="00980FC8" w:rsidRPr="00BE7812" w:rsidRDefault="00980FC8" w:rsidP="003643E0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e</w:t>
      </w:r>
      <w:r w:rsidRPr="00E55ADF">
        <w:rPr>
          <w:lang w:val="ru-RU"/>
        </w:rPr>
        <w:t>)</w:t>
      </w:r>
      <w:r w:rsidRPr="00E55ADF">
        <w:rPr>
          <w:lang w:val="ru-RU"/>
        </w:rPr>
        <w:tab/>
      </w:r>
      <w:r w:rsidRPr="00BE7812">
        <w:rPr>
          <w:lang w:val="ru-RU"/>
        </w:rPr>
        <w:t>механизмы для передачи технологий, обмена знаниями и международного научно-технического сотрудничества в целях стимулирования инноваций в</w:t>
      </w:r>
      <w:r w:rsidR="00F3526E">
        <w:rPr>
          <w:lang w:val="ru-RU"/>
        </w:rPr>
        <w:t> </w:t>
      </w:r>
      <w:r w:rsidRPr="00BE7812">
        <w:rPr>
          <w:lang w:val="ru-RU"/>
        </w:rPr>
        <w:t>соответствии со статьями 16 и 18 Конвенции и Рамочной программой.</w:t>
      </w:r>
    </w:p>
    <w:p w14:paraId="38C4BB4A" w14:textId="77777777" w:rsidR="00980FC8" w:rsidRPr="003567B6" w:rsidRDefault="00980FC8" w:rsidP="003567B6">
      <w:pPr>
        <w:pStyle w:val="CBDH1"/>
        <w:tabs>
          <w:tab w:val="clear" w:pos="567"/>
        </w:tabs>
        <w:ind w:left="1134"/>
        <w:rPr>
          <w:sz w:val="24"/>
          <w:szCs w:val="24"/>
          <w:lang w:val="ru-RU"/>
        </w:rPr>
      </w:pPr>
      <w:r w:rsidRPr="003567B6">
        <w:rPr>
          <w:sz w:val="24"/>
          <w:szCs w:val="24"/>
        </w:rPr>
        <w:t>II</w:t>
      </w:r>
      <w:r w:rsidRPr="003567B6">
        <w:rPr>
          <w:sz w:val="24"/>
          <w:szCs w:val="24"/>
          <w:lang w:val="ru-RU"/>
        </w:rPr>
        <w:t>.</w:t>
      </w:r>
      <w:r w:rsidRPr="003567B6">
        <w:rPr>
          <w:sz w:val="24"/>
          <w:szCs w:val="24"/>
          <w:lang w:val="ru-RU"/>
        </w:rPr>
        <w:tab/>
        <w:t>Структура</w:t>
      </w:r>
    </w:p>
    <w:p w14:paraId="6E51D395" w14:textId="0ECA9BA1" w:rsidR="00980FC8" w:rsidRPr="005A1CC5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F80A8E">
        <w:rPr>
          <w:lang w:val="ru-RU"/>
        </w:rPr>
        <w:t>3.</w:t>
      </w:r>
      <w:r w:rsidRPr="00F80A8E">
        <w:rPr>
          <w:lang w:val="ru-RU"/>
        </w:rPr>
        <w:tab/>
      </w:r>
      <w:r w:rsidRPr="00B442BA">
        <w:rPr>
          <w:lang w:val="ru-RU"/>
        </w:rPr>
        <w:t xml:space="preserve">В </w:t>
      </w:r>
      <w:r w:rsidR="00366902">
        <w:rPr>
          <w:lang w:val="ru-RU"/>
        </w:rPr>
        <w:t>таблице ниже</w:t>
      </w:r>
      <w:r w:rsidRPr="00B442BA">
        <w:rPr>
          <w:lang w:val="ru-RU"/>
        </w:rPr>
        <w:t xml:space="preserve"> содержатся </w:t>
      </w:r>
      <w:r>
        <w:rPr>
          <w:lang w:val="ru-RU"/>
        </w:rPr>
        <w:t>области</w:t>
      </w:r>
      <w:r w:rsidRPr="00B442BA">
        <w:rPr>
          <w:lang w:val="ru-RU"/>
        </w:rPr>
        <w:t xml:space="preserve"> результат</w:t>
      </w:r>
      <w:r>
        <w:rPr>
          <w:lang w:val="ru-RU"/>
        </w:rPr>
        <w:t>ов</w:t>
      </w:r>
      <w:r w:rsidRPr="00B442BA">
        <w:rPr>
          <w:lang w:val="ru-RU"/>
        </w:rPr>
        <w:t xml:space="preserve"> и ориентировочные стратегические </w:t>
      </w:r>
      <w:r w:rsidRPr="005A1CC5">
        <w:rPr>
          <w:lang w:val="ru-RU"/>
        </w:rPr>
        <w:t xml:space="preserve">действия тематического плана действий. Тремя </w:t>
      </w:r>
      <w:r>
        <w:rPr>
          <w:lang w:val="ru-RU"/>
        </w:rPr>
        <w:t>областями</w:t>
      </w:r>
      <w:r w:rsidRPr="005A1CC5">
        <w:rPr>
          <w:lang w:val="ru-RU"/>
        </w:rPr>
        <w:t xml:space="preserve"> результат</w:t>
      </w:r>
      <w:r>
        <w:rPr>
          <w:lang w:val="ru-RU"/>
        </w:rPr>
        <w:t>ов</w:t>
      </w:r>
      <w:r w:rsidRPr="005A1CC5">
        <w:rPr>
          <w:lang w:val="ru-RU"/>
        </w:rPr>
        <w:t xml:space="preserve"> являются:</w:t>
      </w:r>
    </w:p>
    <w:p w14:paraId="542EE2D4" w14:textId="77777777" w:rsidR="00980FC8" w:rsidRPr="005A1CC5" w:rsidRDefault="00980FC8" w:rsidP="003643E0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a</w:t>
      </w:r>
      <w:r w:rsidRPr="00A336CC">
        <w:rPr>
          <w:lang w:val="ru-RU"/>
        </w:rPr>
        <w:t>)</w:t>
      </w:r>
      <w:r w:rsidRPr="00A336CC">
        <w:rPr>
          <w:lang w:val="ru-RU"/>
        </w:rPr>
        <w:tab/>
      </w:r>
      <w:r w:rsidRPr="005A1CC5">
        <w:rPr>
          <w:lang w:val="ru-RU"/>
        </w:rPr>
        <w:t>укрепление потенциала для исследований и разработок в области синтетической биологии и ее оценки;</w:t>
      </w:r>
    </w:p>
    <w:p w14:paraId="25C0C7D8" w14:textId="77777777" w:rsidR="00980FC8" w:rsidRPr="005A1CC5" w:rsidRDefault="00980FC8" w:rsidP="003643E0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b</w:t>
      </w:r>
      <w:r w:rsidRPr="00495200">
        <w:rPr>
          <w:lang w:val="ru-RU"/>
        </w:rPr>
        <w:t>)</w:t>
      </w:r>
      <w:r w:rsidRPr="00495200">
        <w:rPr>
          <w:lang w:val="ru-RU"/>
        </w:rPr>
        <w:tab/>
      </w:r>
      <w:r w:rsidRPr="005A1CC5">
        <w:rPr>
          <w:lang w:val="ru-RU"/>
        </w:rPr>
        <w:t xml:space="preserve">улучшение доступа к технологиям, имеющим отношение к синтетической биологии, и их передачи; </w:t>
      </w:r>
    </w:p>
    <w:p w14:paraId="6FBF615D" w14:textId="77777777" w:rsidR="00980FC8" w:rsidRPr="005A1CC5" w:rsidRDefault="00980FC8" w:rsidP="003643E0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c</w:t>
      </w:r>
      <w:r w:rsidRPr="00B70859">
        <w:rPr>
          <w:lang w:val="ru-RU"/>
        </w:rPr>
        <w:t>)</w:t>
      </w:r>
      <w:r w:rsidRPr="00B70859">
        <w:rPr>
          <w:lang w:val="ru-RU"/>
        </w:rPr>
        <w:tab/>
      </w:r>
      <w:r w:rsidRPr="005A1CC5">
        <w:rPr>
          <w:lang w:val="ru-RU"/>
        </w:rPr>
        <w:t xml:space="preserve">активизация обмена знаниями по синтетической биологии, </w:t>
      </w:r>
      <w:r>
        <w:rPr>
          <w:lang w:val="ru-RU"/>
        </w:rPr>
        <w:t>в том числе о</w:t>
      </w:r>
      <w:r w:rsidRPr="005A1CC5">
        <w:rPr>
          <w:lang w:val="ru-RU"/>
        </w:rPr>
        <w:t xml:space="preserve"> ее развити</w:t>
      </w:r>
      <w:r>
        <w:rPr>
          <w:lang w:val="ru-RU"/>
        </w:rPr>
        <w:t>и</w:t>
      </w:r>
      <w:r w:rsidRPr="005A1CC5">
        <w:rPr>
          <w:lang w:val="ru-RU"/>
        </w:rPr>
        <w:t>, оценк</w:t>
      </w:r>
      <w:r>
        <w:rPr>
          <w:lang w:val="ru-RU"/>
        </w:rPr>
        <w:t>е</w:t>
      </w:r>
      <w:r w:rsidRPr="005A1CC5">
        <w:rPr>
          <w:lang w:val="ru-RU"/>
        </w:rPr>
        <w:t>, управлени</w:t>
      </w:r>
      <w:r>
        <w:rPr>
          <w:lang w:val="ru-RU"/>
        </w:rPr>
        <w:t>и</w:t>
      </w:r>
      <w:r w:rsidRPr="005A1CC5">
        <w:rPr>
          <w:lang w:val="ru-RU"/>
        </w:rPr>
        <w:t xml:space="preserve"> и регулировани</w:t>
      </w:r>
      <w:r>
        <w:rPr>
          <w:lang w:val="ru-RU"/>
        </w:rPr>
        <w:t>и</w:t>
      </w:r>
      <w:r w:rsidRPr="005A1CC5">
        <w:rPr>
          <w:lang w:val="ru-RU"/>
        </w:rPr>
        <w:t>.</w:t>
      </w:r>
    </w:p>
    <w:p w14:paraId="1C0719F5" w14:textId="7269814B" w:rsidR="00980FC8" w:rsidRPr="00554407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3C3C59">
        <w:rPr>
          <w:lang w:val="ru-RU"/>
        </w:rPr>
        <w:t>4.</w:t>
      </w:r>
      <w:r w:rsidRPr="003C3C59">
        <w:rPr>
          <w:lang w:val="ru-RU"/>
        </w:rPr>
        <w:tab/>
      </w:r>
      <w:r w:rsidRPr="00554407">
        <w:rPr>
          <w:lang w:val="ru-RU"/>
        </w:rPr>
        <w:t xml:space="preserve">Стратегии содействия </w:t>
      </w:r>
      <w:r>
        <w:rPr>
          <w:lang w:val="ru-RU"/>
        </w:rPr>
        <w:t>равноправному</w:t>
      </w:r>
      <w:r w:rsidRPr="00554407">
        <w:rPr>
          <w:lang w:val="ru-RU"/>
        </w:rPr>
        <w:t xml:space="preserve"> участию в </w:t>
      </w:r>
      <w:r>
        <w:rPr>
          <w:lang w:val="ru-RU"/>
        </w:rPr>
        <w:t>области</w:t>
      </w:r>
      <w:r w:rsidRPr="00554407">
        <w:rPr>
          <w:lang w:val="ru-RU"/>
        </w:rPr>
        <w:t xml:space="preserve"> синтетической биологии; </w:t>
      </w:r>
      <w:r w:rsidRPr="00D377BC">
        <w:rPr>
          <w:lang w:val="ru-RU"/>
        </w:rPr>
        <w:t xml:space="preserve">стратегии содействия совместному использованию на справедливой и равной основе выгод от применения синтетической биологии </w:t>
      </w:r>
      <w:r>
        <w:rPr>
          <w:lang w:val="ru-RU"/>
        </w:rPr>
        <w:t>в соответствии со</w:t>
      </w:r>
      <w:r w:rsidRPr="00554407">
        <w:rPr>
          <w:lang w:val="ru-RU"/>
        </w:rPr>
        <w:t xml:space="preserve"> статьям</w:t>
      </w:r>
      <w:r>
        <w:rPr>
          <w:lang w:val="ru-RU"/>
        </w:rPr>
        <w:t>и</w:t>
      </w:r>
      <w:r w:rsidRPr="00554407">
        <w:rPr>
          <w:lang w:val="ru-RU"/>
        </w:rPr>
        <w:t xml:space="preserve"> 16 и</w:t>
      </w:r>
      <w:r w:rsidR="00F3526E">
        <w:rPr>
          <w:lang w:val="ru-RU"/>
        </w:rPr>
        <w:t> </w:t>
      </w:r>
      <w:r w:rsidRPr="00554407">
        <w:rPr>
          <w:lang w:val="ru-RU"/>
        </w:rPr>
        <w:t xml:space="preserve">19 Конвенции; и </w:t>
      </w:r>
      <w:r w:rsidRPr="00D377BC">
        <w:rPr>
          <w:lang w:val="ru-RU"/>
        </w:rPr>
        <w:t>механизмы для передачи технологий, обмена знаниями и</w:t>
      </w:r>
      <w:r w:rsidR="00F3526E">
        <w:rPr>
          <w:lang w:val="ru-RU"/>
        </w:rPr>
        <w:t> </w:t>
      </w:r>
      <w:r w:rsidRPr="00D377BC">
        <w:rPr>
          <w:lang w:val="ru-RU"/>
        </w:rPr>
        <w:t xml:space="preserve">международного научно-технического сотрудничества в целях стимулирования инноваций в соответствии со статьями 16 и 18 Конвенции </w:t>
      </w:r>
      <w:r w:rsidRPr="00554407">
        <w:rPr>
          <w:lang w:val="ru-RU"/>
        </w:rPr>
        <w:t>интегрированы в</w:t>
      </w:r>
      <w:r w:rsidR="00F3526E">
        <w:rPr>
          <w:lang w:val="ru-RU"/>
        </w:rPr>
        <w:t> </w:t>
      </w:r>
      <w:r w:rsidRPr="00554407">
        <w:rPr>
          <w:lang w:val="ru-RU"/>
        </w:rPr>
        <w:t>три</w:t>
      </w:r>
      <w:r w:rsidR="00F3526E">
        <w:rPr>
          <w:lang w:val="ru-RU"/>
        </w:rPr>
        <w:t> </w:t>
      </w:r>
      <w:r w:rsidRPr="00554407">
        <w:rPr>
          <w:lang w:val="ru-RU"/>
        </w:rPr>
        <w:t>указанны</w:t>
      </w:r>
      <w:r>
        <w:rPr>
          <w:lang w:val="ru-RU"/>
        </w:rPr>
        <w:t>х</w:t>
      </w:r>
      <w:r w:rsidRPr="00554407">
        <w:rPr>
          <w:lang w:val="ru-RU"/>
        </w:rPr>
        <w:t xml:space="preserve"> </w:t>
      </w:r>
      <w:r>
        <w:rPr>
          <w:lang w:val="ru-RU"/>
        </w:rPr>
        <w:t>области</w:t>
      </w:r>
      <w:r w:rsidRPr="00D377BC">
        <w:rPr>
          <w:lang w:val="ru-RU"/>
        </w:rPr>
        <w:t xml:space="preserve"> результат</w:t>
      </w:r>
      <w:r>
        <w:rPr>
          <w:lang w:val="ru-RU"/>
        </w:rPr>
        <w:t>ов</w:t>
      </w:r>
      <w:r w:rsidRPr="00554407">
        <w:rPr>
          <w:lang w:val="ru-RU"/>
        </w:rPr>
        <w:t>.</w:t>
      </w:r>
    </w:p>
    <w:p w14:paraId="577B9881" w14:textId="77777777" w:rsidR="00980FC8" w:rsidRPr="00554407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2E0AD2">
        <w:rPr>
          <w:lang w:val="ru-RU"/>
        </w:rPr>
        <w:t>5.</w:t>
      </w:r>
      <w:r w:rsidRPr="002E0AD2">
        <w:rPr>
          <w:lang w:val="ru-RU"/>
        </w:rPr>
        <w:tab/>
      </w:r>
      <w:r w:rsidRPr="00554407">
        <w:rPr>
          <w:lang w:val="ru-RU"/>
        </w:rPr>
        <w:t>В соответствующих случаях и во избежание дублирования тематический план действий содержит ссылки на другие планы действий, разработанные в рамках Конвенции и протоколов к ней, а также на соответствующие документы и ресурсы, подготовленные другими межправительственными организациями.</w:t>
      </w:r>
    </w:p>
    <w:p w14:paraId="3B967829" w14:textId="77777777" w:rsidR="00980FC8" w:rsidRPr="003567B6" w:rsidRDefault="00980FC8" w:rsidP="003567B6">
      <w:pPr>
        <w:pStyle w:val="CBDH1"/>
        <w:tabs>
          <w:tab w:val="clear" w:pos="567"/>
        </w:tabs>
        <w:ind w:left="1134"/>
        <w:rPr>
          <w:sz w:val="24"/>
          <w:szCs w:val="24"/>
          <w:lang w:val="ru-RU"/>
        </w:rPr>
      </w:pPr>
      <w:r w:rsidRPr="003567B6">
        <w:rPr>
          <w:sz w:val="24"/>
          <w:szCs w:val="24"/>
        </w:rPr>
        <w:t>III</w:t>
      </w:r>
      <w:r w:rsidRPr="003567B6">
        <w:rPr>
          <w:sz w:val="24"/>
          <w:szCs w:val="24"/>
          <w:lang w:val="ru-RU"/>
        </w:rPr>
        <w:t>.</w:t>
      </w:r>
      <w:r w:rsidRPr="003567B6">
        <w:rPr>
          <w:sz w:val="24"/>
          <w:szCs w:val="24"/>
          <w:lang w:val="ru-RU"/>
        </w:rPr>
        <w:tab/>
        <w:t>Связь с Конвенцией о биологическом разнообразии, Куньминско-Монреальской глобальной рамочной программой в области биоразнообразия и существующими планами</w:t>
      </w:r>
    </w:p>
    <w:p w14:paraId="168C9AEF" w14:textId="324762D1" w:rsidR="00980FC8" w:rsidRPr="000E2618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6C7E04">
        <w:rPr>
          <w:lang w:val="ru-RU"/>
        </w:rPr>
        <w:t>6.</w:t>
      </w:r>
      <w:r w:rsidRPr="006C7E04">
        <w:rPr>
          <w:lang w:val="ru-RU"/>
        </w:rPr>
        <w:tab/>
      </w:r>
      <w:r w:rsidRPr="00554407">
        <w:rPr>
          <w:lang w:val="ru-RU"/>
        </w:rPr>
        <w:t xml:space="preserve">Тематический план действий разработан для оказания Сторонам и другим субъектам </w:t>
      </w:r>
      <w:r>
        <w:rPr>
          <w:lang w:val="ru-RU"/>
        </w:rPr>
        <w:t xml:space="preserve">деятельности </w:t>
      </w:r>
      <w:r w:rsidRPr="00554407">
        <w:rPr>
          <w:lang w:val="ru-RU"/>
        </w:rPr>
        <w:t xml:space="preserve">поддержки в достижении в контексте синтетической биологии трех целей Конвенции, а именно сохранения биологического разнообразия, устойчивого использования его компонентов и </w:t>
      </w:r>
      <w:r>
        <w:rPr>
          <w:lang w:val="ru-RU"/>
        </w:rPr>
        <w:t>совместного использования на</w:t>
      </w:r>
      <w:r w:rsidR="00F3526E">
        <w:rPr>
          <w:lang w:val="ru-RU"/>
        </w:rPr>
        <w:t> </w:t>
      </w:r>
      <w:r w:rsidRPr="00554407">
        <w:rPr>
          <w:lang w:val="ru-RU"/>
        </w:rPr>
        <w:t>справедливо</w:t>
      </w:r>
      <w:r>
        <w:rPr>
          <w:lang w:val="ru-RU"/>
        </w:rPr>
        <w:t>й</w:t>
      </w:r>
      <w:r w:rsidRPr="00554407">
        <w:rPr>
          <w:lang w:val="ru-RU"/>
        </w:rPr>
        <w:t xml:space="preserve"> и равно</w:t>
      </w:r>
      <w:r>
        <w:rPr>
          <w:lang w:val="ru-RU"/>
        </w:rPr>
        <w:t>й основе</w:t>
      </w:r>
      <w:r w:rsidRPr="00554407">
        <w:rPr>
          <w:lang w:val="ru-RU"/>
        </w:rPr>
        <w:t xml:space="preserve"> выгод от </w:t>
      </w:r>
      <w:r>
        <w:rPr>
          <w:lang w:val="ru-RU"/>
        </w:rPr>
        <w:t>применения</w:t>
      </w:r>
      <w:r w:rsidRPr="00554407">
        <w:rPr>
          <w:lang w:val="ru-RU"/>
        </w:rPr>
        <w:t xml:space="preserve"> генетических ресурсов. Таким образом, план может способствовать сведению к минимуму потенциального неблагоприятного воздействия на биологическое разнообразие (</w:t>
      </w:r>
      <w:r>
        <w:rPr>
          <w:lang w:val="ru-RU"/>
        </w:rPr>
        <w:t>статьи</w:t>
      </w:r>
      <w:r w:rsidRPr="00554407">
        <w:rPr>
          <w:lang w:val="ru-RU"/>
        </w:rPr>
        <w:t xml:space="preserve"> </w:t>
      </w:r>
      <w:r>
        <w:rPr>
          <w:lang w:val="ru-RU"/>
        </w:rPr>
        <w:t>7 </w:t>
      </w:r>
      <w:r w:rsidRPr="00554407">
        <w:t>c</w:t>
      </w:r>
      <w:r w:rsidRPr="00554407">
        <w:rPr>
          <w:lang w:val="ru-RU"/>
        </w:rPr>
        <w:t xml:space="preserve">), </w:t>
      </w:r>
      <w:r>
        <w:rPr>
          <w:lang w:val="ru-RU"/>
        </w:rPr>
        <w:t>8 </w:t>
      </w:r>
      <w:r w:rsidRPr="00554407">
        <w:t>g</w:t>
      </w:r>
      <w:r w:rsidRPr="00554407">
        <w:rPr>
          <w:lang w:val="ru-RU"/>
        </w:rPr>
        <w:t xml:space="preserve">) и 14 Конвенции), одновременно облегчая доступ к технологиям и их передачу, научно-техническое сотрудничество и распределение выгод от биотехнологии, основанной </w:t>
      </w:r>
      <w:r w:rsidRPr="00554407">
        <w:rPr>
          <w:lang w:val="ru-RU"/>
        </w:rPr>
        <w:lastRenderedPageBreak/>
        <w:t>на</w:t>
      </w:r>
      <w:r w:rsidR="00F3526E">
        <w:rPr>
          <w:lang w:val="ru-RU"/>
        </w:rPr>
        <w:t> </w:t>
      </w:r>
      <w:r w:rsidRPr="00554407">
        <w:rPr>
          <w:lang w:val="ru-RU"/>
        </w:rPr>
        <w:t xml:space="preserve">генетических ресурсах (статьи 16, 18 и 19). </w:t>
      </w:r>
      <w:r w:rsidRPr="000E2618">
        <w:rPr>
          <w:lang w:val="ru-RU"/>
        </w:rPr>
        <w:t xml:space="preserve">План также может содействовать </w:t>
      </w:r>
      <w:r>
        <w:rPr>
          <w:lang w:val="ru-RU"/>
        </w:rPr>
        <w:t>реализации</w:t>
      </w:r>
      <w:r w:rsidRPr="000E2618">
        <w:rPr>
          <w:lang w:val="ru-RU"/>
        </w:rPr>
        <w:t xml:space="preserve"> целей и задач Рамочной программы, в частности задач</w:t>
      </w:r>
      <w:r w:rsidRPr="00554407">
        <w:t> </w:t>
      </w:r>
      <w:r w:rsidRPr="000E2618">
        <w:rPr>
          <w:color w:val="1D1D1D"/>
          <w:lang w:val="ru-RU"/>
        </w:rPr>
        <w:t xml:space="preserve">2, 4, 6, 7, 8, 9, 10, 11, 13, 16, 17, 19, 20, 21, 22 </w:t>
      </w:r>
      <w:r>
        <w:rPr>
          <w:color w:val="1D1D1D"/>
          <w:lang w:val="ru-RU"/>
        </w:rPr>
        <w:t>и</w:t>
      </w:r>
      <w:r w:rsidRPr="000E2618">
        <w:rPr>
          <w:color w:val="1D1D1D"/>
          <w:lang w:val="ru-RU"/>
        </w:rPr>
        <w:t xml:space="preserve"> 23</w:t>
      </w:r>
      <w:r>
        <w:rPr>
          <w:color w:val="1D1D1D"/>
          <w:lang w:val="ru-RU"/>
        </w:rPr>
        <w:t>,</w:t>
      </w:r>
      <w:r w:rsidRPr="000E2618">
        <w:rPr>
          <w:color w:val="1D1D1D"/>
          <w:lang w:val="ru-RU"/>
        </w:rPr>
        <w:t xml:space="preserve"> в </w:t>
      </w:r>
      <w:r>
        <w:rPr>
          <w:color w:val="1D1D1D"/>
          <w:lang w:val="ru-RU"/>
        </w:rPr>
        <w:t xml:space="preserve">соответствующих </w:t>
      </w:r>
      <w:r w:rsidRPr="000E2618">
        <w:rPr>
          <w:color w:val="1D1D1D"/>
          <w:lang w:val="ru-RU"/>
        </w:rPr>
        <w:t>случаях</w:t>
      </w:r>
      <w:r>
        <w:rPr>
          <w:color w:val="1D1D1D"/>
          <w:lang w:val="ru-RU"/>
        </w:rPr>
        <w:t xml:space="preserve"> и дополнять</w:t>
      </w:r>
      <w:r w:rsidRPr="000E2618">
        <w:rPr>
          <w:color w:val="1D1D1D"/>
          <w:lang w:val="ru-RU"/>
        </w:rPr>
        <w:t xml:space="preserve"> други</w:t>
      </w:r>
      <w:r>
        <w:rPr>
          <w:color w:val="1D1D1D"/>
          <w:lang w:val="ru-RU"/>
        </w:rPr>
        <w:t>е</w:t>
      </w:r>
      <w:r w:rsidRPr="000E2618">
        <w:rPr>
          <w:color w:val="1D1D1D"/>
          <w:lang w:val="ru-RU"/>
        </w:rPr>
        <w:t xml:space="preserve"> действия, которые могут способствовать их достижению. </w:t>
      </w:r>
    </w:p>
    <w:p w14:paraId="2B2074BA" w14:textId="4A834459" w:rsidR="00980FC8" w:rsidRPr="00ED2AE0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5E52B3">
        <w:rPr>
          <w:lang w:val="ru-RU"/>
        </w:rPr>
        <w:t>7.</w:t>
      </w:r>
      <w:r w:rsidRPr="005E52B3">
        <w:rPr>
          <w:lang w:val="ru-RU"/>
        </w:rPr>
        <w:tab/>
      </w:r>
      <w:r w:rsidRPr="00067310">
        <w:rPr>
          <w:lang w:val="ru-RU"/>
        </w:rPr>
        <w:t xml:space="preserve">Кроме того, тематический план действий дополняет план действий по </w:t>
      </w:r>
      <w:r>
        <w:rPr>
          <w:lang w:val="ru-RU"/>
        </w:rPr>
        <w:t>созданию</w:t>
      </w:r>
      <w:r w:rsidRPr="00067310">
        <w:rPr>
          <w:lang w:val="ru-RU"/>
        </w:rPr>
        <w:t xml:space="preserve"> потенциала для Картахенского протокола и план действий по </w:t>
      </w:r>
      <w:r>
        <w:rPr>
          <w:lang w:val="ru-RU"/>
        </w:rPr>
        <w:t xml:space="preserve">созданию и развитию </w:t>
      </w:r>
      <w:r w:rsidRPr="00067310">
        <w:rPr>
          <w:lang w:val="ru-RU"/>
        </w:rPr>
        <w:t>потенциала для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</w:t>
      </w:r>
      <w:r w:rsidR="00366902">
        <w:rPr>
          <w:rStyle w:val="FootnoteReference"/>
          <w:rFonts w:asciiTheme="majorBidi" w:hAnsiTheme="majorBidi" w:cstheme="majorBidi"/>
        </w:rPr>
        <w:footnoteReference w:id="13"/>
      </w:r>
      <w:r w:rsidR="005E57AA">
        <w:rPr>
          <w:rFonts w:asciiTheme="majorBidi" w:hAnsiTheme="majorBidi" w:cstheme="majorBidi"/>
          <w:vertAlign w:val="superscript"/>
          <w:lang w:val="ru-RU"/>
        </w:rPr>
        <w:t xml:space="preserve">, </w:t>
      </w:r>
      <w:r w:rsidR="005E57AA">
        <w:rPr>
          <w:rStyle w:val="FootnoteReference"/>
          <w:rFonts w:asciiTheme="majorBidi" w:hAnsiTheme="majorBidi" w:cstheme="majorBidi"/>
        </w:rPr>
        <w:footnoteReference w:id="14"/>
      </w:r>
      <w:r w:rsidRPr="00E83D07">
        <w:rPr>
          <w:lang w:val="ru-RU"/>
        </w:rPr>
        <w:t xml:space="preserve">. </w:t>
      </w:r>
      <w:r>
        <w:rPr>
          <w:lang w:val="ru-RU"/>
        </w:rPr>
        <w:t>Кроме</w:t>
      </w:r>
      <w:r w:rsidRPr="00ED2AE0">
        <w:rPr>
          <w:lang w:val="ru-RU"/>
        </w:rPr>
        <w:t xml:space="preserve"> </w:t>
      </w:r>
      <w:r>
        <w:rPr>
          <w:lang w:val="ru-RU"/>
        </w:rPr>
        <w:t>того</w:t>
      </w:r>
      <w:r w:rsidRPr="00ED2AE0">
        <w:rPr>
          <w:lang w:val="ru-RU"/>
        </w:rPr>
        <w:t xml:space="preserve">, </w:t>
      </w:r>
      <w:r>
        <w:rPr>
          <w:lang w:val="ru-RU"/>
        </w:rPr>
        <w:t>п</w:t>
      </w:r>
      <w:r w:rsidRPr="00ED2AE0">
        <w:rPr>
          <w:lang w:val="ru-RU"/>
        </w:rPr>
        <w:t xml:space="preserve">лан осуществления Картахенского протокола </w:t>
      </w:r>
      <w:r>
        <w:rPr>
          <w:lang w:val="ru-RU"/>
        </w:rPr>
        <w:t>может оказывать поддержку Сторонам и служить им ориентиром в работе с элементами, имеющими отношение к биобезопасности</w:t>
      </w:r>
      <w:r w:rsidRPr="00ED2AE0">
        <w:rPr>
          <w:lang w:val="ru-RU"/>
        </w:rPr>
        <w:t>.</w:t>
      </w:r>
    </w:p>
    <w:p w14:paraId="172ADC5D" w14:textId="77777777" w:rsidR="00980FC8" w:rsidRPr="00785368" w:rsidRDefault="00980FC8" w:rsidP="00785368">
      <w:pPr>
        <w:pStyle w:val="CBDH1"/>
        <w:tabs>
          <w:tab w:val="clear" w:pos="567"/>
        </w:tabs>
        <w:ind w:left="1134"/>
        <w:rPr>
          <w:sz w:val="24"/>
          <w:szCs w:val="24"/>
          <w:lang w:val="ru-RU"/>
        </w:rPr>
      </w:pPr>
      <w:r w:rsidRPr="00785368">
        <w:rPr>
          <w:sz w:val="24"/>
          <w:szCs w:val="24"/>
          <w:lang w:val="ru-RU"/>
        </w:rPr>
        <w:t>IV.</w:t>
      </w:r>
      <w:r w:rsidRPr="00785368">
        <w:rPr>
          <w:sz w:val="24"/>
          <w:szCs w:val="24"/>
          <w:lang w:val="ru-RU"/>
        </w:rPr>
        <w:tab/>
        <w:t>Использование тематического плана действий</w:t>
      </w:r>
    </w:p>
    <w:p w14:paraId="625498A0" w14:textId="77777777" w:rsidR="00980FC8" w:rsidRPr="005F165C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7E628A">
        <w:rPr>
          <w:lang w:val="ru-RU"/>
        </w:rPr>
        <w:t>8.</w:t>
      </w:r>
      <w:r w:rsidRPr="007E628A">
        <w:rPr>
          <w:lang w:val="ru-RU"/>
        </w:rPr>
        <w:tab/>
      </w:r>
      <w:r w:rsidRPr="00554407">
        <w:rPr>
          <w:lang w:val="ru-RU"/>
        </w:rPr>
        <w:t xml:space="preserve">Тематический план действий может использоваться любыми субъектами. Предлагаемые действия являются добровольными и будут варьироваться в зависимости от национальных условий, приоритетов и потребностей, а также от роли участвующих субъектов. </w:t>
      </w:r>
      <w:r w:rsidRPr="005F165C">
        <w:rPr>
          <w:lang w:val="ru-RU"/>
        </w:rPr>
        <w:t xml:space="preserve">Действия следует осуществлять в соответствии с руководящими принципами, перечисленными в разделе </w:t>
      </w:r>
      <w:r w:rsidRPr="00554407">
        <w:t>V</w:t>
      </w:r>
      <w:r w:rsidRPr="005F165C">
        <w:rPr>
          <w:lang w:val="ru-RU"/>
        </w:rPr>
        <w:t xml:space="preserve"> ниже.</w:t>
      </w:r>
    </w:p>
    <w:p w14:paraId="62701ED8" w14:textId="77777777" w:rsidR="00980FC8" w:rsidRPr="005F165C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C46324">
        <w:rPr>
          <w:lang w:val="ru-RU"/>
        </w:rPr>
        <w:t>9.</w:t>
      </w:r>
      <w:r w:rsidRPr="00C46324">
        <w:rPr>
          <w:lang w:val="ru-RU"/>
        </w:rPr>
        <w:tab/>
      </w:r>
      <w:r w:rsidRPr="00554407">
        <w:rPr>
          <w:lang w:val="ru-RU"/>
        </w:rPr>
        <w:t xml:space="preserve">Для обеспечения эффективного осуществления рекомендуется применять поэтапный подход, начиная с определения потребностей и приоритетов, касающихся научных исследований и разработок, доступа к технологиям и их передачи, регулирования, оценки, мониторинга и обмена знаниями в </w:t>
      </w:r>
      <w:r>
        <w:rPr>
          <w:lang w:val="ru-RU"/>
        </w:rPr>
        <w:t>области</w:t>
      </w:r>
      <w:r w:rsidRPr="00554407">
        <w:rPr>
          <w:lang w:val="ru-RU"/>
        </w:rPr>
        <w:t xml:space="preserve"> синтетической биологии, которые имеют отношение к осуществлению </w:t>
      </w:r>
      <w:r w:rsidRPr="00B61625">
        <w:rPr>
          <w:lang w:val="ru-RU"/>
        </w:rPr>
        <w:t>Конвенции и Рамочной программы</w:t>
      </w:r>
      <w:r w:rsidRPr="009F7CF5">
        <w:rPr>
          <w:lang w:val="ru-RU"/>
        </w:rPr>
        <w:t xml:space="preserve">. </w:t>
      </w:r>
      <w:r w:rsidRPr="005F165C">
        <w:rPr>
          <w:lang w:val="ru-RU"/>
        </w:rPr>
        <w:t xml:space="preserve">В зависимости от национальных и организационных условий затем можно определить приоритетность мероприятий для удовлетворения выявленных потребностей (см. </w:t>
      </w:r>
      <w:r>
        <w:rPr>
          <w:lang w:val="ru-RU"/>
        </w:rPr>
        <w:t>область</w:t>
      </w:r>
      <w:r w:rsidRPr="005F165C">
        <w:rPr>
          <w:lang w:val="ru-RU"/>
        </w:rPr>
        <w:t xml:space="preserve"> результат</w:t>
      </w:r>
      <w:r>
        <w:rPr>
          <w:lang w:val="ru-RU"/>
        </w:rPr>
        <w:t>ов</w:t>
      </w:r>
      <w:r w:rsidRPr="005F165C">
        <w:rPr>
          <w:lang w:val="ru-RU"/>
        </w:rPr>
        <w:t xml:space="preserve"> 1, </w:t>
      </w:r>
      <w:r>
        <w:rPr>
          <w:lang w:val="ru-RU"/>
        </w:rPr>
        <w:t>результат</w:t>
      </w:r>
      <w:r w:rsidRPr="005F165C">
        <w:rPr>
          <w:lang w:val="ru-RU"/>
        </w:rPr>
        <w:t xml:space="preserve"> 1.1).</w:t>
      </w:r>
    </w:p>
    <w:p w14:paraId="025C33D1" w14:textId="46275A62" w:rsidR="00980FC8" w:rsidRPr="00242DBE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4A4403">
        <w:rPr>
          <w:lang w:val="ru-RU"/>
        </w:rPr>
        <w:t>10.</w:t>
      </w:r>
      <w:r w:rsidRPr="004A4403">
        <w:rPr>
          <w:lang w:val="ru-RU"/>
        </w:rPr>
        <w:tab/>
      </w:r>
      <w:r>
        <w:rPr>
          <w:lang w:val="ru-RU"/>
        </w:rPr>
        <w:t>Осуществление любых соответствующих элементов тематического плана действий должно рассматриваться в свете имеющихся мероприятий в области создания и развития потенциала, инициатив, направленных на обеспечение доступа к</w:t>
      </w:r>
      <w:r w:rsidR="00F3526E">
        <w:rPr>
          <w:lang w:val="ru-RU"/>
        </w:rPr>
        <w:t> </w:t>
      </w:r>
      <w:r>
        <w:rPr>
          <w:lang w:val="ru-RU"/>
        </w:rPr>
        <w:t>технологиям и их передачи, а также работы, проводимой в области обмена знаниями, связанными с биобезопасностью, доступом и совместным использованием выгод, а</w:t>
      </w:r>
      <w:r w:rsidR="00F3526E">
        <w:rPr>
          <w:lang w:val="ru-RU"/>
        </w:rPr>
        <w:t> </w:t>
      </w:r>
      <w:r>
        <w:rPr>
          <w:lang w:val="ru-RU"/>
        </w:rPr>
        <w:t xml:space="preserve">также механизмами осуществления </w:t>
      </w:r>
      <w:r w:rsidR="00B14A98">
        <w:rPr>
          <w:lang w:val="ru-RU"/>
        </w:rPr>
        <w:t>Р</w:t>
      </w:r>
      <w:r>
        <w:rPr>
          <w:lang w:val="ru-RU"/>
        </w:rPr>
        <w:t>амочной программы</w:t>
      </w:r>
      <w:r w:rsidRPr="00277F6D">
        <w:rPr>
          <w:lang w:val="ru-RU"/>
        </w:rPr>
        <w:t xml:space="preserve">, </w:t>
      </w:r>
      <w:r>
        <w:rPr>
          <w:lang w:val="ru-RU"/>
        </w:rPr>
        <w:t>во избежание дублирования</w:t>
      </w:r>
      <w:r w:rsidRPr="00242DBE">
        <w:rPr>
          <w:lang w:val="ru-RU"/>
        </w:rPr>
        <w:t>.</w:t>
      </w:r>
    </w:p>
    <w:p w14:paraId="263C8942" w14:textId="649E32F0" w:rsidR="00980FC8" w:rsidRPr="005F165C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90223E">
        <w:rPr>
          <w:lang w:val="ru-RU"/>
        </w:rPr>
        <w:t>[11.</w:t>
      </w:r>
      <w:r w:rsidRPr="0090223E">
        <w:rPr>
          <w:lang w:val="ru-RU"/>
        </w:rPr>
        <w:tab/>
      </w:r>
      <w:r w:rsidRPr="00554407">
        <w:rPr>
          <w:lang w:val="ru-RU"/>
        </w:rPr>
        <w:t>Предлагаемые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действия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по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мере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необходимости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могут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получать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дальнейшую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приоритизацию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или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обновляться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для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устранения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пробелов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в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потенциале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с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учетом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будущих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изменений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в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области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синтетической</w:t>
      </w:r>
      <w:r w:rsidRPr="00BD4339">
        <w:rPr>
          <w:lang w:val="ru-RU"/>
        </w:rPr>
        <w:t xml:space="preserve"> </w:t>
      </w:r>
      <w:r w:rsidRPr="00554407">
        <w:rPr>
          <w:lang w:val="ru-RU"/>
        </w:rPr>
        <w:t>биологии</w:t>
      </w:r>
      <w:r>
        <w:rPr>
          <w:lang w:val="ru-RU"/>
        </w:rPr>
        <w:t xml:space="preserve"> </w:t>
      </w:r>
      <w:r w:rsidRPr="00933827">
        <w:rPr>
          <w:lang w:val="ru-RU"/>
        </w:rPr>
        <w:t>[</w:t>
      </w:r>
      <w:r>
        <w:rPr>
          <w:lang w:val="ru-RU"/>
        </w:rPr>
        <w:t>и в соответствии с</w:t>
      </w:r>
      <w:r w:rsidR="00F3526E">
        <w:rPr>
          <w:lang w:val="ru-RU"/>
        </w:rPr>
        <w:t> </w:t>
      </w:r>
      <w:r>
        <w:rPr>
          <w:lang w:val="ru-RU"/>
        </w:rPr>
        <w:t>национальными обстоятельствами и приоритетами</w:t>
      </w:r>
      <w:r w:rsidRPr="00933827">
        <w:rPr>
          <w:lang w:val="ru-RU"/>
        </w:rPr>
        <w:t xml:space="preserve">]. </w:t>
      </w:r>
      <w:r>
        <w:rPr>
          <w:lang w:val="ru-RU"/>
        </w:rPr>
        <w:t>Такие</w:t>
      </w:r>
      <w:r w:rsidRPr="00D2016B">
        <w:rPr>
          <w:lang w:val="ru-RU"/>
        </w:rPr>
        <w:t xml:space="preserve"> </w:t>
      </w:r>
      <w:r w:rsidRPr="00554407">
        <w:rPr>
          <w:lang w:val="ru-RU"/>
        </w:rPr>
        <w:t>изменения</w:t>
      </w:r>
      <w:r w:rsidRPr="00D2016B">
        <w:rPr>
          <w:lang w:val="ru-RU"/>
        </w:rPr>
        <w:t xml:space="preserve"> </w:t>
      </w:r>
      <w:r w:rsidRPr="00554407">
        <w:rPr>
          <w:lang w:val="ru-RU"/>
        </w:rPr>
        <w:t>могут</w:t>
      </w:r>
      <w:r w:rsidRPr="00D2016B">
        <w:rPr>
          <w:lang w:val="ru-RU"/>
        </w:rPr>
        <w:t xml:space="preserve"> </w:t>
      </w:r>
      <w:r>
        <w:rPr>
          <w:lang w:val="ru-RU"/>
        </w:rPr>
        <w:t>определяться</w:t>
      </w:r>
      <w:r w:rsidRPr="00D2016B">
        <w:rPr>
          <w:lang w:val="ru-RU"/>
        </w:rPr>
        <w:t xml:space="preserve">[, </w:t>
      </w:r>
      <w:r>
        <w:rPr>
          <w:lang w:val="ru-RU"/>
        </w:rPr>
        <w:t>в</w:t>
      </w:r>
      <w:r w:rsidRPr="00D2016B">
        <w:rPr>
          <w:lang w:val="ru-RU"/>
        </w:rPr>
        <w:t xml:space="preserve"> </w:t>
      </w:r>
      <w:r>
        <w:rPr>
          <w:lang w:val="ru-RU"/>
        </w:rPr>
        <w:t>соответствующих</w:t>
      </w:r>
      <w:r w:rsidRPr="00D2016B">
        <w:rPr>
          <w:lang w:val="ru-RU"/>
        </w:rPr>
        <w:t xml:space="preserve"> </w:t>
      </w:r>
      <w:r>
        <w:rPr>
          <w:lang w:val="ru-RU"/>
        </w:rPr>
        <w:t>случаях</w:t>
      </w:r>
      <w:r w:rsidRPr="00D2016B">
        <w:rPr>
          <w:lang w:val="ru-RU"/>
        </w:rPr>
        <w:t xml:space="preserve"> </w:t>
      </w:r>
      <w:r>
        <w:rPr>
          <w:lang w:val="ru-RU"/>
        </w:rPr>
        <w:t>и</w:t>
      </w:r>
      <w:r w:rsidRPr="00D2016B">
        <w:rPr>
          <w:lang w:val="ru-RU"/>
        </w:rPr>
        <w:t xml:space="preserve"> </w:t>
      </w:r>
      <w:r>
        <w:rPr>
          <w:lang w:val="ru-RU"/>
        </w:rPr>
        <w:t>при</w:t>
      </w:r>
      <w:r w:rsidRPr="00D2016B">
        <w:rPr>
          <w:lang w:val="ru-RU"/>
        </w:rPr>
        <w:t xml:space="preserve"> </w:t>
      </w:r>
      <w:r>
        <w:rPr>
          <w:lang w:val="ru-RU"/>
        </w:rPr>
        <w:t>условии</w:t>
      </w:r>
      <w:r w:rsidRPr="00D2016B">
        <w:rPr>
          <w:lang w:val="ru-RU"/>
        </w:rPr>
        <w:t xml:space="preserve"> </w:t>
      </w:r>
      <w:r>
        <w:rPr>
          <w:lang w:val="ru-RU"/>
        </w:rPr>
        <w:t>наличия ресурсов</w:t>
      </w:r>
      <w:r w:rsidRPr="00D2016B">
        <w:rPr>
          <w:lang w:val="ru-RU"/>
        </w:rPr>
        <w:t xml:space="preserve">,] </w:t>
      </w:r>
      <w:r>
        <w:rPr>
          <w:lang w:val="ru-RU"/>
        </w:rPr>
        <w:t>посредством</w:t>
      </w:r>
      <w:r w:rsidRPr="00D2016B">
        <w:rPr>
          <w:lang w:val="ru-RU"/>
        </w:rPr>
        <w:t xml:space="preserve"> [</w:t>
      </w:r>
      <w:r>
        <w:rPr>
          <w:lang w:val="ru-RU"/>
        </w:rPr>
        <w:t>обмена информацией</w:t>
      </w:r>
      <w:r w:rsidRPr="00D2016B">
        <w:rPr>
          <w:lang w:val="ru-RU"/>
        </w:rPr>
        <w:t>,] [</w:t>
      </w:r>
      <w:r w:rsidRPr="00554407">
        <w:rPr>
          <w:lang w:val="ru-RU"/>
        </w:rPr>
        <w:t>скоординированных</w:t>
      </w:r>
      <w:r w:rsidRPr="00D2016B">
        <w:rPr>
          <w:lang w:val="ru-RU"/>
        </w:rPr>
        <w:t>][[</w:t>
      </w:r>
      <w:r w:rsidR="00FE6A9E">
        <w:rPr>
          <w:lang w:val="ru-RU"/>
        </w:rPr>
        <w:t xml:space="preserve">, </w:t>
      </w:r>
      <w:r w:rsidRPr="00554407">
        <w:rPr>
          <w:lang w:val="ru-RU"/>
        </w:rPr>
        <w:t>широких и регулярных</w:t>
      </w:r>
      <w:r w:rsidRPr="00D2016B">
        <w:rPr>
          <w:lang w:val="ru-RU"/>
        </w:rPr>
        <w:t xml:space="preserve">] </w:t>
      </w:r>
      <w:r>
        <w:rPr>
          <w:lang w:val="ru-RU"/>
        </w:rPr>
        <w:t>обзоров</w:t>
      </w:r>
      <w:r w:rsidRPr="00554407">
        <w:rPr>
          <w:lang w:val="ru-RU"/>
        </w:rPr>
        <w:t xml:space="preserve"> и </w:t>
      </w:r>
      <w:r>
        <w:rPr>
          <w:lang w:val="ru-RU"/>
        </w:rPr>
        <w:t>мероприятий по прогнозированию</w:t>
      </w:r>
      <w:r w:rsidRPr="00D2016B">
        <w:rPr>
          <w:lang w:val="ru-RU"/>
        </w:rPr>
        <w:t xml:space="preserve">], </w:t>
      </w:r>
      <w:r w:rsidRPr="00554407">
        <w:rPr>
          <w:lang w:val="ru-RU"/>
        </w:rPr>
        <w:t xml:space="preserve">а также взаимодействия с экспертами, </w:t>
      </w:r>
      <w:r>
        <w:rPr>
          <w:lang w:val="ru-RU"/>
        </w:rPr>
        <w:t>в</w:t>
      </w:r>
      <w:r w:rsidR="00F3526E">
        <w:rPr>
          <w:lang w:val="ru-RU"/>
        </w:rPr>
        <w:t> </w:t>
      </w:r>
      <w:r>
        <w:rPr>
          <w:lang w:val="ru-RU"/>
        </w:rPr>
        <w:t>надлежащих случаях</w:t>
      </w:r>
      <w:r w:rsidRPr="00D2016B">
        <w:rPr>
          <w:lang w:val="ru-RU"/>
        </w:rPr>
        <w:t>]</w:t>
      </w:r>
      <w:r w:rsidRPr="005F165C">
        <w:rPr>
          <w:lang w:val="ru-RU"/>
        </w:rPr>
        <w:t>.</w:t>
      </w:r>
    </w:p>
    <w:p w14:paraId="7B6A6285" w14:textId="77777777" w:rsidR="00980FC8" w:rsidRPr="00C25788" w:rsidRDefault="00980FC8" w:rsidP="00C25788">
      <w:pPr>
        <w:pStyle w:val="CBDH1"/>
        <w:tabs>
          <w:tab w:val="clear" w:pos="567"/>
        </w:tabs>
        <w:ind w:left="1134"/>
        <w:rPr>
          <w:sz w:val="24"/>
          <w:szCs w:val="24"/>
          <w:lang w:val="ru-RU"/>
        </w:rPr>
      </w:pPr>
      <w:r w:rsidRPr="00C25788">
        <w:rPr>
          <w:sz w:val="24"/>
          <w:szCs w:val="24"/>
        </w:rPr>
        <w:t>V</w:t>
      </w:r>
      <w:r w:rsidRPr="00C25788">
        <w:rPr>
          <w:sz w:val="24"/>
          <w:szCs w:val="24"/>
          <w:lang w:val="ru-RU"/>
        </w:rPr>
        <w:t>.</w:t>
      </w:r>
      <w:r w:rsidRPr="00C25788">
        <w:rPr>
          <w:sz w:val="24"/>
          <w:szCs w:val="24"/>
          <w:lang w:val="ru-RU"/>
        </w:rPr>
        <w:tab/>
        <w:t>Руководящие принципы</w:t>
      </w:r>
    </w:p>
    <w:p w14:paraId="3B528C57" w14:textId="6568C980" w:rsidR="00980FC8" w:rsidRPr="00F64E79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571414">
        <w:rPr>
          <w:lang w:val="ru-RU"/>
        </w:rPr>
        <w:t>12.</w:t>
      </w:r>
      <w:r w:rsidRPr="00571414">
        <w:rPr>
          <w:lang w:val="ru-RU"/>
        </w:rPr>
        <w:tab/>
      </w:r>
      <w:r w:rsidRPr="00F64E79">
        <w:rPr>
          <w:lang w:val="ru-RU"/>
        </w:rPr>
        <w:t>Тематический план действий направлен на содействие достижению трех целей Конвенции, а также реализацию целей и задач Рамочной программы. Таким образом, все указанные действия должны осуществляться в контексте Конвенции</w:t>
      </w:r>
      <w:r w:rsidR="00B33EB3">
        <w:rPr>
          <w:lang w:val="ru-RU"/>
        </w:rPr>
        <w:t xml:space="preserve"> и</w:t>
      </w:r>
      <w:r w:rsidRPr="00F64E79">
        <w:rPr>
          <w:lang w:val="ru-RU"/>
        </w:rPr>
        <w:t xml:space="preserve"> протоколов к ней</w:t>
      </w:r>
      <w:r w:rsidR="00B33EB3">
        <w:rPr>
          <w:lang w:val="ru-RU"/>
        </w:rPr>
        <w:t>, а также</w:t>
      </w:r>
      <w:r w:rsidRPr="00F64E79">
        <w:rPr>
          <w:lang w:val="ru-RU"/>
        </w:rPr>
        <w:t xml:space="preserve"> Рамочной программы.</w:t>
      </w:r>
    </w:p>
    <w:p w14:paraId="68DEC18A" w14:textId="0BB7A501" w:rsidR="00980FC8" w:rsidRPr="00780264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477C42">
        <w:rPr>
          <w:lang w:val="ru-RU"/>
        </w:rPr>
        <w:lastRenderedPageBreak/>
        <w:t>13.</w:t>
      </w:r>
      <w:r w:rsidRPr="00477C42">
        <w:rPr>
          <w:lang w:val="ru-RU"/>
        </w:rPr>
        <w:tab/>
      </w:r>
      <w:r w:rsidRPr="00780264">
        <w:rPr>
          <w:lang w:val="ru-RU"/>
        </w:rPr>
        <w:t xml:space="preserve">В соответствии с решением </w:t>
      </w:r>
      <w:r>
        <w:fldChar w:fldCharType="begin"/>
      </w:r>
      <w:r>
        <w:instrText>HYPERLINK</w:instrText>
      </w:r>
      <w:r w:rsidRPr="00895930">
        <w:rPr>
          <w:lang w:val="ru-RU"/>
        </w:rPr>
        <w:instrText xml:space="preserve"> "</w:instrText>
      </w:r>
      <w:r>
        <w:instrText>https</w:instrText>
      </w:r>
      <w:r w:rsidRPr="00895930">
        <w:rPr>
          <w:lang w:val="ru-RU"/>
        </w:rPr>
        <w:instrText>://</w:instrText>
      </w:r>
      <w:r>
        <w:instrText>www</w:instrText>
      </w:r>
      <w:r w:rsidRPr="00895930">
        <w:rPr>
          <w:lang w:val="ru-RU"/>
        </w:rPr>
        <w:instrText>.</w:instrText>
      </w:r>
      <w:r>
        <w:instrText>cbd</w:instrText>
      </w:r>
      <w:r w:rsidRPr="00895930">
        <w:rPr>
          <w:lang w:val="ru-RU"/>
        </w:rPr>
        <w:instrText>.</w:instrText>
      </w:r>
      <w:r>
        <w:instrText>int</w:instrText>
      </w:r>
      <w:r w:rsidRPr="00895930">
        <w:rPr>
          <w:lang w:val="ru-RU"/>
        </w:rPr>
        <w:instrText>/</w:instrText>
      </w:r>
      <w:r>
        <w:instrText>decisions</w:instrText>
      </w:r>
      <w:r w:rsidRPr="00895930">
        <w:rPr>
          <w:lang w:val="ru-RU"/>
        </w:rPr>
        <w:instrText>/</w:instrText>
      </w:r>
      <w:r>
        <w:instrText>cop</w:instrText>
      </w:r>
      <w:r w:rsidRPr="00895930">
        <w:rPr>
          <w:lang w:val="ru-RU"/>
        </w:rPr>
        <w:instrText>/?</w:instrText>
      </w:r>
      <w:r>
        <w:instrText>m</w:instrText>
      </w:r>
      <w:r w:rsidRPr="00895930">
        <w:rPr>
          <w:lang w:val="ru-RU"/>
        </w:rPr>
        <w:instrText>=</w:instrText>
      </w:r>
      <w:r>
        <w:instrText>cop</w:instrText>
      </w:r>
      <w:r w:rsidRPr="00895930">
        <w:rPr>
          <w:lang w:val="ru-RU"/>
        </w:rPr>
        <w:instrText>-16"</w:instrText>
      </w:r>
      <w:r>
        <w:fldChar w:fldCharType="separate"/>
      </w:r>
      <w:r w:rsidRPr="00780264">
        <w:rPr>
          <w:rStyle w:val="Hyperlink"/>
          <w:lang w:val="ru-RU"/>
        </w:rPr>
        <w:t>16/21</w:t>
      </w:r>
      <w:r>
        <w:fldChar w:fldCharType="end"/>
      </w:r>
      <w:r w:rsidRPr="00780264">
        <w:rPr>
          <w:lang w:val="ru-RU"/>
        </w:rPr>
        <w:t xml:space="preserve"> общие принципы и стратегии </w:t>
      </w:r>
      <w:r>
        <w:rPr>
          <w:lang w:val="ru-RU"/>
        </w:rPr>
        <w:t>активизации</w:t>
      </w:r>
      <w:r w:rsidRPr="00780264">
        <w:rPr>
          <w:lang w:val="ru-RU"/>
        </w:rPr>
        <w:t xml:space="preserve"> создания и развития потенциала, доступа к технологиям и их передачи на взаимно согласованных условиях и обмена знаниями, заложенные в долгосрочной стратегической </w:t>
      </w:r>
      <w:r>
        <w:rPr>
          <w:lang w:val="ru-RU"/>
        </w:rPr>
        <w:t>структуре</w:t>
      </w:r>
      <w:r w:rsidRPr="00780264">
        <w:rPr>
          <w:lang w:val="ru-RU"/>
        </w:rPr>
        <w:t xml:space="preserve"> </w:t>
      </w:r>
      <w:r>
        <w:rPr>
          <w:lang w:val="ru-RU"/>
        </w:rPr>
        <w:t>для</w:t>
      </w:r>
      <w:r w:rsidRPr="00780264">
        <w:rPr>
          <w:lang w:val="ru-RU"/>
        </w:rPr>
        <w:t xml:space="preserve"> создани</w:t>
      </w:r>
      <w:r>
        <w:rPr>
          <w:lang w:val="ru-RU"/>
        </w:rPr>
        <w:t>я</w:t>
      </w:r>
      <w:r w:rsidRPr="00780264">
        <w:rPr>
          <w:lang w:val="ru-RU"/>
        </w:rPr>
        <w:t xml:space="preserve"> и развити</w:t>
      </w:r>
      <w:r>
        <w:rPr>
          <w:lang w:val="ru-RU"/>
        </w:rPr>
        <w:t>я</w:t>
      </w:r>
      <w:r w:rsidRPr="00780264">
        <w:rPr>
          <w:lang w:val="ru-RU"/>
        </w:rPr>
        <w:t xml:space="preserve"> потенциала, должны применяться к</w:t>
      </w:r>
      <w:r w:rsidR="00F3526E">
        <w:rPr>
          <w:lang w:val="ru-RU"/>
        </w:rPr>
        <w:t> </w:t>
      </w:r>
      <w:r w:rsidRPr="00780264">
        <w:rPr>
          <w:lang w:val="ru-RU"/>
        </w:rPr>
        <w:t>тематическому плану действий и учитываться при планировании мероприятий</w:t>
      </w:r>
      <w:r w:rsidRPr="00572511">
        <w:rPr>
          <w:rStyle w:val="FootnoteReference"/>
        </w:rPr>
        <w:footnoteReference w:id="15"/>
      </w:r>
      <w:r>
        <w:rPr>
          <w:lang w:val="ru-RU"/>
        </w:rPr>
        <w:t>.</w:t>
      </w:r>
    </w:p>
    <w:p w14:paraId="44B3C677" w14:textId="77777777" w:rsidR="00980FC8" w:rsidRPr="00780264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221CE6">
        <w:rPr>
          <w:lang w:val="ru-RU"/>
        </w:rPr>
        <w:t>14.</w:t>
      </w:r>
      <w:r w:rsidRPr="00221CE6">
        <w:rPr>
          <w:lang w:val="ru-RU"/>
        </w:rPr>
        <w:tab/>
      </w:r>
      <w:r w:rsidRPr="00780264">
        <w:rPr>
          <w:lang w:val="ru-RU"/>
        </w:rPr>
        <w:t xml:space="preserve">При использовании тематического плана действий субъектам следует: </w:t>
      </w:r>
    </w:p>
    <w:p w14:paraId="3FD19C52" w14:textId="77777777" w:rsidR="00980FC8" w:rsidRPr="00780264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a</w:t>
      </w:r>
      <w:r w:rsidRPr="008D753E">
        <w:rPr>
          <w:lang w:val="ru-RU"/>
        </w:rPr>
        <w:t>)</w:t>
      </w:r>
      <w:r w:rsidRPr="008D753E">
        <w:rPr>
          <w:lang w:val="ru-RU"/>
        </w:rPr>
        <w:tab/>
      </w:r>
      <w:r w:rsidRPr="00780264">
        <w:rPr>
          <w:lang w:val="ru-RU"/>
        </w:rPr>
        <w:t>руководствоваться осторожн</w:t>
      </w:r>
      <w:r>
        <w:rPr>
          <w:lang w:val="ru-RU"/>
        </w:rPr>
        <w:t>ым подходом</w:t>
      </w:r>
      <w:r w:rsidRPr="00780264">
        <w:rPr>
          <w:lang w:val="ru-RU"/>
        </w:rPr>
        <w:t xml:space="preserve">, как это предусмотрено </w:t>
      </w:r>
      <w:r>
        <w:rPr>
          <w:lang w:val="ru-RU"/>
        </w:rPr>
        <w:t>п</w:t>
      </w:r>
      <w:r w:rsidRPr="00780264">
        <w:rPr>
          <w:lang w:val="ru-RU"/>
        </w:rPr>
        <w:t>ринципом 15 Рио-де-Жанейрской декларации по окружающей среде и развитию;</w:t>
      </w:r>
    </w:p>
    <w:p w14:paraId="6766CE81" w14:textId="77777777" w:rsidR="00980FC8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b</w:t>
      </w:r>
      <w:r w:rsidRPr="00C64CF8">
        <w:rPr>
          <w:lang w:val="ru-RU"/>
        </w:rPr>
        <w:t>)</w:t>
      </w:r>
      <w:r w:rsidRPr="00C64CF8">
        <w:rPr>
          <w:lang w:val="ru-RU"/>
        </w:rPr>
        <w:tab/>
      </w:r>
      <w:r w:rsidRPr="0085799B">
        <w:rPr>
          <w:lang w:val="ru-RU"/>
        </w:rPr>
        <w:t xml:space="preserve">применять научно обоснованный </w:t>
      </w:r>
      <w:r>
        <w:rPr>
          <w:lang w:val="ru-RU"/>
        </w:rPr>
        <w:t xml:space="preserve">и индивидуальный </w:t>
      </w:r>
      <w:r w:rsidRPr="0085799B">
        <w:rPr>
          <w:lang w:val="ru-RU"/>
        </w:rPr>
        <w:t>подход;</w:t>
      </w:r>
    </w:p>
    <w:p w14:paraId="6E0D0719" w14:textId="4C7DC90E" w:rsidR="00980FC8" w:rsidRPr="00D53AA5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c</w:t>
      </w:r>
      <w:r w:rsidRPr="00C713D1">
        <w:rPr>
          <w:lang w:val="ru-RU"/>
        </w:rPr>
        <w:t>)</w:t>
      </w:r>
      <w:r w:rsidRPr="00C713D1">
        <w:rPr>
          <w:lang w:val="ru-RU"/>
        </w:rPr>
        <w:tab/>
      </w:r>
      <w:r>
        <w:rPr>
          <w:lang w:val="ru-RU"/>
        </w:rPr>
        <w:t>применять подход, основанный на учете потребностей, в соответствии с</w:t>
      </w:r>
      <w:r w:rsidR="00F3526E">
        <w:rPr>
          <w:lang w:val="ru-RU"/>
        </w:rPr>
        <w:t> </w:t>
      </w:r>
      <w:r w:rsidRPr="00D53AA5">
        <w:rPr>
          <w:lang w:val="ru-RU"/>
        </w:rPr>
        <w:t>национальными приоритетами и обстоятельствами;</w:t>
      </w:r>
    </w:p>
    <w:p w14:paraId="04D63AEE" w14:textId="29C50677" w:rsidR="00980FC8" w:rsidRPr="0085799B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d</w:t>
      </w:r>
      <w:r w:rsidRPr="00B1509F">
        <w:rPr>
          <w:lang w:val="ru-RU"/>
        </w:rPr>
        <w:t>)</w:t>
      </w:r>
      <w:r w:rsidRPr="00B1509F">
        <w:rPr>
          <w:lang w:val="ru-RU"/>
        </w:rPr>
        <w:tab/>
      </w:r>
      <w:r w:rsidRPr="0085799B">
        <w:rPr>
          <w:lang w:val="ru-RU"/>
        </w:rPr>
        <w:t xml:space="preserve">учитывать потенциальные положительные и потенциальные отрицательные последствия применения синтетической биологии для достижения трех целей Конвенции </w:t>
      </w:r>
      <w:r>
        <w:rPr>
          <w:lang w:val="ru-RU"/>
        </w:rPr>
        <w:t>и реализации</w:t>
      </w:r>
      <w:r w:rsidRPr="0085799B">
        <w:rPr>
          <w:lang w:val="ru-RU"/>
        </w:rPr>
        <w:t xml:space="preserve"> целей и задач </w:t>
      </w:r>
      <w:r w:rsidR="00B33EB3">
        <w:rPr>
          <w:lang w:val="ru-RU"/>
        </w:rPr>
        <w:t>Р</w:t>
      </w:r>
      <w:r w:rsidRPr="0085799B">
        <w:rPr>
          <w:lang w:val="ru-RU"/>
        </w:rPr>
        <w:t>амочной программы;</w:t>
      </w:r>
    </w:p>
    <w:p w14:paraId="299F5EDB" w14:textId="63910B93" w:rsidR="00980FC8" w:rsidRPr="00EF6ADA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e</w:t>
      </w:r>
      <w:r w:rsidRPr="00000AD9">
        <w:rPr>
          <w:lang w:val="ru-RU"/>
        </w:rPr>
        <w:t>)</w:t>
      </w:r>
      <w:r w:rsidRPr="00000AD9">
        <w:rPr>
          <w:lang w:val="ru-RU"/>
        </w:rPr>
        <w:tab/>
      </w:r>
      <w:r w:rsidRPr="0085799B">
        <w:rPr>
          <w:lang w:val="ru-RU"/>
        </w:rPr>
        <w:t>принимать</w:t>
      </w:r>
      <w:r w:rsidRPr="00EF6ADA">
        <w:rPr>
          <w:lang w:val="ru-RU"/>
        </w:rPr>
        <w:t xml:space="preserve"> </w:t>
      </w:r>
      <w:r w:rsidRPr="0085799B">
        <w:rPr>
          <w:lang w:val="ru-RU"/>
        </w:rPr>
        <w:t>во</w:t>
      </w:r>
      <w:r w:rsidRPr="00EF6ADA">
        <w:rPr>
          <w:lang w:val="ru-RU"/>
        </w:rPr>
        <w:t xml:space="preserve"> </w:t>
      </w:r>
      <w:r w:rsidRPr="0085799B">
        <w:rPr>
          <w:lang w:val="ru-RU"/>
        </w:rPr>
        <w:t>внимание</w:t>
      </w:r>
      <w:r w:rsidRPr="00EF6ADA">
        <w:rPr>
          <w:lang w:val="ru-RU"/>
        </w:rPr>
        <w:t xml:space="preserve"> </w:t>
      </w:r>
      <w:r w:rsidRPr="0085799B">
        <w:rPr>
          <w:lang w:val="ru-RU"/>
        </w:rPr>
        <w:t>потенциальн</w:t>
      </w:r>
      <w:r>
        <w:rPr>
          <w:lang w:val="ru-RU"/>
        </w:rPr>
        <w:t>ые</w:t>
      </w:r>
      <w:r w:rsidRPr="00EF6ADA">
        <w:rPr>
          <w:lang w:val="ru-RU"/>
        </w:rPr>
        <w:t xml:space="preserve"> </w:t>
      </w:r>
      <w:proofErr w:type="gramStart"/>
      <w:r>
        <w:rPr>
          <w:lang w:val="ru-RU"/>
        </w:rPr>
        <w:t>последствия</w:t>
      </w:r>
      <w:r w:rsidRPr="00EF6ADA">
        <w:rPr>
          <w:lang w:val="ru-RU"/>
        </w:rPr>
        <w:t>[</w:t>
      </w:r>
      <w:proofErr w:type="gramEnd"/>
      <w:r w:rsidR="00C91FF3">
        <w:rPr>
          <w:lang w:val="ru-RU"/>
        </w:rPr>
        <w:t xml:space="preserve"> </w:t>
      </w:r>
      <w:r>
        <w:rPr>
          <w:lang w:val="ru-RU"/>
        </w:rPr>
        <w:t>и</w:t>
      </w:r>
      <w:r w:rsidRPr="00EF6ADA">
        <w:rPr>
          <w:lang w:val="ru-RU"/>
        </w:rPr>
        <w:t xml:space="preserve"> </w:t>
      </w:r>
      <w:r>
        <w:rPr>
          <w:lang w:val="ru-RU"/>
        </w:rPr>
        <w:t>риски</w:t>
      </w:r>
      <w:r w:rsidRPr="00EF6ADA">
        <w:rPr>
          <w:lang w:val="ru-RU"/>
        </w:rPr>
        <w:t>]</w:t>
      </w:r>
      <w:r>
        <w:rPr>
          <w:lang w:val="ru-RU"/>
        </w:rPr>
        <w:t xml:space="preserve">, </w:t>
      </w:r>
      <w:r w:rsidRPr="0085799B">
        <w:rPr>
          <w:lang w:val="ru-RU"/>
        </w:rPr>
        <w:t>связанные с</w:t>
      </w:r>
      <w:r w:rsidR="00F3526E">
        <w:rPr>
          <w:lang w:val="ru-RU"/>
        </w:rPr>
        <w:t> </w:t>
      </w:r>
      <w:r w:rsidRPr="0085799B">
        <w:rPr>
          <w:lang w:val="ru-RU"/>
        </w:rPr>
        <w:t xml:space="preserve">предполагаемым использованием и вероятной потенциальной принимающей средой </w:t>
      </w:r>
      <w:r w:rsidRPr="00EF6ADA">
        <w:rPr>
          <w:lang w:val="ru-RU"/>
        </w:rPr>
        <w:t>[(</w:t>
      </w:r>
      <w:r w:rsidRPr="0085799B">
        <w:rPr>
          <w:lang w:val="ru-RU"/>
        </w:rPr>
        <w:t xml:space="preserve">например, неуправляемые или дикие условия; полууправляемые, управляемые или городские условия; </w:t>
      </w:r>
      <w:r w:rsidR="00C91FF3">
        <w:rPr>
          <w:lang w:val="ru-RU"/>
        </w:rPr>
        <w:t>а также</w:t>
      </w:r>
      <w:r w:rsidRPr="0085799B">
        <w:rPr>
          <w:lang w:val="ru-RU"/>
        </w:rPr>
        <w:t xml:space="preserve"> изолированные условия</w:t>
      </w:r>
      <w:r w:rsidRPr="00EF6ADA">
        <w:rPr>
          <w:lang w:val="ru-RU"/>
        </w:rPr>
        <w:t>)</w:t>
      </w:r>
      <w:r w:rsidRPr="00572511">
        <w:rPr>
          <w:rStyle w:val="FootnoteReference"/>
        </w:rPr>
        <w:footnoteReference w:id="16"/>
      </w:r>
      <w:r>
        <w:rPr>
          <w:lang w:val="ru-RU"/>
        </w:rPr>
        <w:t>;</w:t>
      </w:r>
      <w:r w:rsidRPr="00EF6ADA">
        <w:rPr>
          <w:lang w:val="ru-RU"/>
        </w:rPr>
        <w:t>]</w:t>
      </w:r>
    </w:p>
    <w:p w14:paraId="6206B958" w14:textId="5844002F" w:rsidR="00980FC8" w:rsidRPr="0085799B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f</w:t>
      </w:r>
      <w:r w:rsidRPr="00315A80">
        <w:rPr>
          <w:lang w:val="ru-RU"/>
        </w:rPr>
        <w:t>)</w:t>
      </w:r>
      <w:r w:rsidRPr="00315A80">
        <w:rPr>
          <w:lang w:val="ru-RU"/>
        </w:rPr>
        <w:tab/>
      </w:r>
      <w:r w:rsidRPr="0085799B">
        <w:rPr>
          <w:lang w:val="ru-RU"/>
        </w:rPr>
        <w:t>применять много</w:t>
      </w:r>
      <w:r>
        <w:rPr>
          <w:lang w:val="ru-RU"/>
        </w:rPr>
        <w:t>дисциплинарный</w:t>
      </w:r>
      <w:r w:rsidRPr="0085799B">
        <w:rPr>
          <w:lang w:val="ru-RU"/>
        </w:rPr>
        <w:t>, трансдисциплинарный или междисциплинарный подход к научным исследованиям, разработкам и оценке в</w:t>
      </w:r>
      <w:r w:rsidR="00F3526E">
        <w:rPr>
          <w:lang w:val="ru-RU"/>
        </w:rPr>
        <w:t> </w:t>
      </w:r>
      <w:r w:rsidRPr="0085799B">
        <w:rPr>
          <w:lang w:val="ru-RU"/>
        </w:rPr>
        <w:t>области синтетической биологии;</w:t>
      </w:r>
    </w:p>
    <w:p w14:paraId="3701513E" w14:textId="77777777" w:rsidR="00980FC8" w:rsidRPr="00050D6E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spacing w:line="259" w:lineRule="auto"/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g</w:t>
      </w:r>
      <w:r w:rsidRPr="00765F93">
        <w:rPr>
          <w:lang w:val="ru-RU"/>
        </w:rPr>
        <w:t>)</w:t>
      </w:r>
      <w:r w:rsidRPr="00765F93">
        <w:rPr>
          <w:lang w:val="ru-RU"/>
        </w:rPr>
        <w:tab/>
      </w:r>
      <w:r w:rsidRPr="0085799B">
        <w:rPr>
          <w:lang w:val="ru-RU"/>
        </w:rPr>
        <w:t>признавать разнообразие ценностей природы и ее благ, включая биоразнообразие</w:t>
      </w:r>
      <w:r>
        <w:rPr>
          <w:lang w:val="ru-RU"/>
        </w:rPr>
        <w:t>, окружающую среду</w:t>
      </w:r>
      <w:r w:rsidRPr="0085799B">
        <w:rPr>
          <w:lang w:val="ru-RU"/>
        </w:rPr>
        <w:t xml:space="preserve"> и экосистемные услуги</w:t>
      </w:r>
      <w:r w:rsidRPr="00572511">
        <w:rPr>
          <w:rStyle w:val="FootnoteReference"/>
        </w:rPr>
        <w:footnoteReference w:id="17"/>
      </w:r>
      <w:r>
        <w:rPr>
          <w:lang w:val="ru-RU"/>
        </w:rPr>
        <w:t>;</w:t>
      </w:r>
    </w:p>
    <w:p w14:paraId="48967D0F" w14:textId="77777777" w:rsidR="00980FC8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spacing w:line="259" w:lineRule="auto"/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 w:rsidRPr="000669E9">
        <w:t>h</w:t>
      </w:r>
      <w:r w:rsidRPr="00E82C96">
        <w:rPr>
          <w:lang w:val="ru-RU"/>
        </w:rPr>
        <w:t>)</w:t>
      </w:r>
      <w:r w:rsidRPr="00E82C96">
        <w:rPr>
          <w:lang w:val="ru-RU"/>
        </w:rPr>
        <w:tab/>
      </w:r>
      <w:r w:rsidRPr="00050D6E">
        <w:rPr>
          <w:lang w:val="ru-RU"/>
        </w:rPr>
        <w:t>признавать и уважать разнообразные системы знаний</w:t>
      </w:r>
      <w:r>
        <w:rPr>
          <w:lang w:val="ru-RU"/>
        </w:rPr>
        <w:t xml:space="preserve"> и</w:t>
      </w:r>
      <w:r w:rsidRPr="00050D6E">
        <w:rPr>
          <w:lang w:val="ru-RU"/>
        </w:rPr>
        <w:t xml:space="preserve"> гендерно-специфические элементы</w:t>
      </w:r>
      <w:r>
        <w:rPr>
          <w:lang w:val="ru-RU"/>
        </w:rPr>
        <w:t xml:space="preserve"> в соответствии с национальным законодательством</w:t>
      </w:r>
      <w:r w:rsidRPr="00050D6E">
        <w:rPr>
          <w:lang w:val="ru-RU"/>
        </w:rPr>
        <w:t>;</w:t>
      </w:r>
    </w:p>
    <w:p w14:paraId="50487181" w14:textId="752AF490" w:rsidR="00980FC8" w:rsidRPr="00AE1797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spacing w:line="259" w:lineRule="auto"/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proofErr w:type="spellStart"/>
      <w:r>
        <w:t>i</w:t>
      </w:r>
      <w:proofErr w:type="spellEnd"/>
      <w:r w:rsidRPr="00AE1797">
        <w:rPr>
          <w:lang w:val="ru-RU"/>
        </w:rPr>
        <w:t xml:space="preserve">) </w:t>
      </w:r>
      <w:r w:rsidRPr="00050D6E">
        <w:rPr>
          <w:lang w:val="ru-RU"/>
        </w:rPr>
        <w:t>признавать</w:t>
      </w:r>
      <w:r w:rsidRPr="00AE1797">
        <w:rPr>
          <w:lang w:val="ru-RU"/>
        </w:rPr>
        <w:t xml:space="preserve"> </w:t>
      </w:r>
      <w:r w:rsidRPr="00050D6E">
        <w:rPr>
          <w:lang w:val="ru-RU"/>
        </w:rPr>
        <w:t>и</w:t>
      </w:r>
      <w:r w:rsidRPr="00AE1797">
        <w:rPr>
          <w:lang w:val="ru-RU"/>
        </w:rPr>
        <w:t xml:space="preserve"> </w:t>
      </w:r>
      <w:r w:rsidRPr="00050D6E">
        <w:rPr>
          <w:lang w:val="ru-RU"/>
        </w:rPr>
        <w:t>уважать</w:t>
      </w:r>
      <w:r w:rsidRPr="00AE1797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AE1797">
        <w:rPr>
          <w:lang w:val="ru-RU"/>
        </w:rPr>
        <w:t xml:space="preserve"> </w:t>
      </w:r>
      <w:r>
        <w:rPr>
          <w:lang w:val="ru-RU"/>
        </w:rPr>
        <w:t>знания</w:t>
      </w:r>
      <w:r w:rsidRPr="00AE1797">
        <w:rPr>
          <w:lang w:val="ru-RU"/>
        </w:rPr>
        <w:t xml:space="preserve">, </w:t>
      </w:r>
      <w:r>
        <w:rPr>
          <w:lang w:val="ru-RU"/>
        </w:rPr>
        <w:t>практику</w:t>
      </w:r>
      <w:r w:rsidRPr="00AE1797">
        <w:rPr>
          <w:lang w:val="ru-RU"/>
        </w:rPr>
        <w:t xml:space="preserve"> </w:t>
      </w:r>
      <w:r>
        <w:rPr>
          <w:lang w:val="ru-RU"/>
        </w:rPr>
        <w:t>и</w:t>
      </w:r>
      <w:r w:rsidRPr="00AE1797">
        <w:rPr>
          <w:lang w:val="ru-RU"/>
        </w:rPr>
        <w:t xml:space="preserve"> </w:t>
      </w:r>
      <w:r>
        <w:rPr>
          <w:lang w:val="ru-RU"/>
        </w:rPr>
        <w:t>технологии коренных народов и местных общин в соответствии с национальными приоритетами и</w:t>
      </w:r>
      <w:r w:rsidR="00F3526E">
        <w:rPr>
          <w:lang w:val="ru-RU"/>
        </w:rPr>
        <w:t> </w:t>
      </w:r>
      <w:r>
        <w:rPr>
          <w:lang w:val="ru-RU"/>
        </w:rPr>
        <w:t>обстоятельствами;</w:t>
      </w:r>
    </w:p>
    <w:p w14:paraId="06373F87" w14:textId="64FDC690" w:rsidR="00980FC8" w:rsidRPr="00050D6E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spacing w:line="259" w:lineRule="auto"/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>
        <w:t>j</w:t>
      </w:r>
      <w:r w:rsidRPr="001C407C">
        <w:rPr>
          <w:lang w:val="ru-RU"/>
        </w:rPr>
        <w:t>)</w:t>
      </w:r>
      <w:r w:rsidRPr="001C407C">
        <w:rPr>
          <w:lang w:val="ru-RU"/>
        </w:rPr>
        <w:tab/>
      </w:r>
      <w:r w:rsidRPr="00050D6E">
        <w:rPr>
          <w:lang w:val="ru-RU"/>
        </w:rPr>
        <w:t>поощрять подход с участием всего общества, обеспечивающий полно</w:t>
      </w:r>
      <w:r>
        <w:rPr>
          <w:lang w:val="ru-RU"/>
        </w:rPr>
        <w:t>ценно</w:t>
      </w:r>
      <w:r w:rsidRPr="00050D6E">
        <w:rPr>
          <w:lang w:val="ru-RU"/>
        </w:rPr>
        <w:t>е, эффективное и значимое участие всех субъектов</w:t>
      </w:r>
      <w:r>
        <w:rPr>
          <w:lang w:val="ru-RU"/>
        </w:rPr>
        <w:t xml:space="preserve"> в соответствии с</w:t>
      </w:r>
      <w:r w:rsidR="00F3526E">
        <w:rPr>
          <w:lang w:val="ru-RU"/>
        </w:rPr>
        <w:t> </w:t>
      </w:r>
      <w:r>
        <w:rPr>
          <w:lang w:val="ru-RU"/>
        </w:rPr>
        <w:t>национальными приоритетами и обстоятельствами</w:t>
      </w:r>
      <w:r w:rsidRPr="00050D6E">
        <w:rPr>
          <w:lang w:val="ru-RU"/>
        </w:rPr>
        <w:t xml:space="preserve">; </w:t>
      </w:r>
    </w:p>
    <w:p w14:paraId="108CD378" w14:textId="7393731F" w:rsidR="00980FC8" w:rsidRPr="00050D6E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spacing w:line="259" w:lineRule="auto"/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>
        <w:t>k</w:t>
      </w:r>
      <w:r w:rsidRPr="00C21849">
        <w:rPr>
          <w:lang w:val="ru-RU"/>
        </w:rPr>
        <w:t>)</w:t>
      </w:r>
      <w:r w:rsidRPr="00C21849">
        <w:rPr>
          <w:lang w:val="ru-RU"/>
        </w:rPr>
        <w:tab/>
      </w:r>
      <w:r w:rsidRPr="00050D6E">
        <w:rPr>
          <w:lang w:val="ru-RU"/>
        </w:rPr>
        <w:t>обеспечивать добровольно</w:t>
      </w:r>
      <w:r>
        <w:rPr>
          <w:lang w:val="ru-RU"/>
        </w:rPr>
        <w:t>е</w:t>
      </w:r>
      <w:r w:rsidRPr="00050D6E">
        <w:rPr>
          <w:lang w:val="ru-RU"/>
        </w:rPr>
        <w:t>, предварительно</w:t>
      </w:r>
      <w:r>
        <w:rPr>
          <w:lang w:val="ru-RU"/>
        </w:rPr>
        <w:t>е</w:t>
      </w:r>
      <w:r w:rsidRPr="00050D6E">
        <w:rPr>
          <w:lang w:val="ru-RU"/>
        </w:rPr>
        <w:t xml:space="preserve"> и обоснованно</w:t>
      </w:r>
      <w:r>
        <w:rPr>
          <w:lang w:val="ru-RU"/>
        </w:rPr>
        <w:t>е</w:t>
      </w:r>
      <w:r w:rsidRPr="00050D6E">
        <w:rPr>
          <w:lang w:val="ru-RU"/>
        </w:rPr>
        <w:t xml:space="preserve"> согласие</w:t>
      </w:r>
      <w:r w:rsidRPr="00572511">
        <w:rPr>
          <w:rStyle w:val="FootnoteReference"/>
        </w:rPr>
        <w:footnoteReference w:id="18"/>
      </w:r>
      <w:r w:rsidRPr="00050D6E">
        <w:rPr>
          <w:lang w:val="ru-RU"/>
        </w:rPr>
        <w:t xml:space="preserve"> коренных народов и местных общин</w:t>
      </w:r>
      <w:r>
        <w:rPr>
          <w:lang w:val="ru-RU"/>
        </w:rPr>
        <w:t xml:space="preserve"> в соответствии с национальными приоритетами и</w:t>
      </w:r>
      <w:r w:rsidR="00F3526E">
        <w:rPr>
          <w:lang w:val="ru-RU"/>
        </w:rPr>
        <w:t> </w:t>
      </w:r>
      <w:r>
        <w:rPr>
          <w:lang w:val="ru-RU"/>
        </w:rPr>
        <w:t>обстоятельствами</w:t>
      </w:r>
      <w:r w:rsidRPr="00050D6E">
        <w:rPr>
          <w:lang w:val="ru-RU"/>
        </w:rPr>
        <w:t xml:space="preserve">; </w:t>
      </w:r>
    </w:p>
    <w:p w14:paraId="059969A1" w14:textId="77777777" w:rsidR="00980FC8" w:rsidRPr="00050D6E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spacing w:line="259" w:lineRule="auto"/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>
        <w:t>l</w:t>
      </w:r>
      <w:r w:rsidRPr="00A8067C">
        <w:rPr>
          <w:lang w:val="ru-RU"/>
        </w:rPr>
        <w:t>)</w:t>
      </w:r>
      <w:r w:rsidRPr="00A8067C">
        <w:rPr>
          <w:lang w:val="ru-RU"/>
        </w:rPr>
        <w:tab/>
      </w:r>
      <w:r>
        <w:rPr>
          <w:lang w:val="ru-RU"/>
        </w:rPr>
        <w:t>способствовать</w:t>
      </w:r>
      <w:r w:rsidRPr="00050D6E">
        <w:rPr>
          <w:lang w:val="ru-RU"/>
        </w:rPr>
        <w:t xml:space="preserve"> </w:t>
      </w:r>
      <w:r>
        <w:rPr>
          <w:lang w:val="ru-RU"/>
        </w:rPr>
        <w:t xml:space="preserve">совместному использованию на </w:t>
      </w:r>
      <w:r w:rsidRPr="00050D6E">
        <w:rPr>
          <w:lang w:val="ru-RU"/>
        </w:rPr>
        <w:t>справедливо</w:t>
      </w:r>
      <w:r>
        <w:rPr>
          <w:lang w:val="ru-RU"/>
        </w:rPr>
        <w:t>й</w:t>
      </w:r>
      <w:r w:rsidRPr="00050D6E">
        <w:rPr>
          <w:lang w:val="ru-RU"/>
        </w:rPr>
        <w:t xml:space="preserve"> и равно</w:t>
      </w:r>
      <w:r>
        <w:rPr>
          <w:lang w:val="ru-RU"/>
        </w:rPr>
        <w:t>й основе</w:t>
      </w:r>
      <w:r w:rsidRPr="00050D6E">
        <w:rPr>
          <w:lang w:val="ru-RU"/>
        </w:rPr>
        <w:t xml:space="preserve"> выгод от </w:t>
      </w:r>
      <w:r>
        <w:rPr>
          <w:lang w:val="ru-RU"/>
        </w:rPr>
        <w:t>применения</w:t>
      </w:r>
      <w:r w:rsidRPr="00050D6E">
        <w:rPr>
          <w:lang w:val="ru-RU"/>
        </w:rPr>
        <w:t xml:space="preserve"> генетических ресурсов</w:t>
      </w:r>
      <w:r w:rsidRPr="000669E9">
        <w:rPr>
          <w:rStyle w:val="FootnoteReference"/>
        </w:rPr>
        <w:footnoteReference w:id="19"/>
      </w:r>
      <w:r w:rsidRPr="00050D6E">
        <w:rPr>
          <w:lang w:val="ru-RU"/>
        </w:rPr>
        <w:t xml:space="preserve">; </w:t>
      </w:r>
    </w:p>
    <w:p w14:paraId="69760074" w14:textId="1BFBC57A" w:rsidR="00980FC8" w:rsidRPr="00203856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lastRenderedPageBreak/>
        <w:t xml:space="preserve"> </w:t>
      </w:r>
      <w:r>
        <w:t>m</w:t>
      </w:r>
      <w:r w:rsidRPr="004012AE">
        <w:rPr>
          <w:lang w:val="ru-RU"/>
        </w:rPr>
        <w:t>)</w:t>
      </w:r>
      <w:r w:rsidRPr="004012AE">
        <w:rPr>
          <w:lang w:val="ru-RU"/>
        </w:rPr>
        <w:tab/>
      </w:r>
      <w:r w:rsidRPr="00203856">
        <w:rPr>
          <w:lang w:val="ru-RU"/>
        </w:rPr>
        <w:t xml:space="preserve">поддерживать международное и региональное научно-техническое сотрудничество в целях </w:t>
      </w:r>
      <w:r>
        <w:rPr>
          <w:lang w:val="ru-RU"/>
        </w:rPr>
        <w:t>укрепления</w:t>
      </w:r>
      <w:r w:rsidRPr="00203856">
        <w:rPr>
          <w:lang w:val="ru-RU"/>
        </w:rPr>
        <w:t xml:space="preserve"> деятельности, связанной с научными исследованиями, разработками и оценкой в области синтетической биологии в</w:t>
      </w:r>
      <w:r w:rsidR="00F3526E">
        <w:rPr>
          <w:lang w:val="ru-RU"/>
        </w:rPr>
        <w:t> </w:t>
      </w:r>
      <w:r w:rsidRPr="00203856">
        <w:rPr>
          <w:lang w:val="ru-RU"/>
        </w:rPr>
        <w:t>контексте Конвенции, протоколов к ней и Рамочной программы;</w:t>
      </w:r>
    </w:p>
    <w:p w14:paraId="6EFC6078" w14:textId="77777777" w:rsidR="00980FC8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B36925">
        <w:rPr>
          <w:lang w:val="ru-RU"/>
        </w:rPr>
        <w:t xml:space="preserve"> </w:t>
      </w:r>
      <w:r>
        <w:t>n</w:t>
      </w:r>
      <w:r w:rsidRPr="00F91F3B">
        <w:rPr>
          <w:lang w:val="ru-RU"/>
        </w:rPr>
        <w:t>)</w:t>
      </w:r>
      <w:r w:rsidRPr="00F91F3B">
        <w:rPr>
          <w:lang w:val="ru-RU"/>
        </w:rPr>
        <w:tab/>
      </w:r>
      <w:r w:rsidRPr="00203856">
        <w:rPr>
          <w:lang w:val="ru-RU"/>
        </w:rPr>
        <w:t>применять скоординированный, недублирующий и взаимодополняющий подход в отношении синтетической биологии и других смежных областей</w:t>
      </w:r>
      <w:r w:rsidRPr="00572511">
        <w:rPr>
          <w:rStyle w:val="FootnoteReference"/>
        </w:rPr>
        <w:footnoteReference w:id="20"/>
      </w:r>
      <w:r>
        <w:rPr>
          <w:lang w:val="ru-RU"/>
        </w:rPr>
        <w:t>;</w:t>
      </w:r>
    </w:p>
    <w:p w14:paraId="630DBEDF" w14:textId="3EC53A34" w:rsidR="00980FC8" w:rsidRPr="00897C60" w:rsidRDefault="00980FC8" w:rsidP="004A7761">
      <w:pPr>
        <w:pStyle w:val="CBDNormalNumber"/>
        <w:numPr>
          <w:ilvl w:val="0"/>
          <w:numId w:val="0"/>
        </w:numPr>
        <w:tabs>
          <w:tab w:val="clear" w:pos="567"/>
          <w:tab w:val="clear" w:pos="1134"/>
        </w:tabs>
        <w:ind w:left="1134" w:firstLine="567"/>
        <w:rPr>
          <w:lang w:val="ru-RU"/>
        </w:rPr>
      </w:pPr>
      <w:r w:rsidRPr="00897C60">
        <w:rPr>
          <w:lang w:val="ru-RU"/>
        </w:rPr>
        <w:t>[</w:t>
      </w:r>
      <w:r>
        <w:rPr>
          <w:lang w:val="en-US"/>
        </w:rPr>
        <w:t>o</w:t>
      </w:r>
      <w:r w:rsidRPr="00897C60">
        <w:rPr>
          <w:lang w:val="ru-RU"/>
        </w:rPr>
        <w:t xml:space="preserve">) </w:t>
      </w:r>
      <w:r>
        <w:rPr>
          <w:lang w:val="ru-RU"/>
        </w:rPr>
        <w:t>признавать</w:t>
      </w:r>
      <w:r w:rsidRPr="00897C60">
        <w:rPr>
          <w:lang w:val="ru-RU"/>
        </w:rPr>
        <w:t xml:space="preserve"> </w:t>
      </w:r>
      <w:r>
        <w:rPr>
          <w:lang w:val="ru-RU"/>
        </w:rPr>
        <w:t>и</w:t>
      </w:r>
      <w:r w:rsidRPr="00897C60">
        <w:rPr>
          <w:lang w:val="ru-RU"/>
        </w:rPr>
        <w:t xml:space="preserve"> </w:t>
      </w:r>
      <w:r>
        <w:rPr>
          <w:lang w:val="ru-RU"/>
        </w:rPr>
        <w:t>уважать</w:t>
      </w:r>
      <w:r w:rsidRPr="00897C60">
        <w:rPr>
          <w:lang w:val="ru-RU"/>
        </w:rPr>
        <w:t xml:space="preserve"> </w:t>
      </w:r>
      <w:r>
        <w:rPr>
          <w:lang w:val="ru-RU"/>
        </w:rPr>
        <w:t>разнообразные</w:t>
      </w:r>
      <w:r w:rsidRPr="00897C60">
        <w:rPr>
          <w:lang w:val="ru-RU"/>
        </w:rPr>
        <w:t xml:space="preserve"> </w:t>
      </w:r>
      <w:r>
        <w:rPr>
          <w:lang w:val="ru-RU"/>
        </w:rPr>
        <w:t>этические, религиозные и культурные ценности обществ</w:t>
      </w:r>
      <w:r w:rsidRPr="00897C60">
        <w:rPr>
          <w:lang w:val="ru-RU"/>
        </w:rPr>
        <w:t>]</w:t>
      </w:r>
      <w:r>
        <w:rPr>
          <w:lang w:val="ru-RU"/>
        </w:rPr>
        <w:t>.</w:t>
      </w:r>
    </w:p>
    <w:p w14:paraId="216064C7" w14:textId="575C33F7" w:rsidR="00980FC8" w:rsidRPr="00203856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893770">
        <w:rPr>
          <w:lang w:val="ru-RU"/>
        </w:rPr>
        <w:t>15.</w:t>
      </w:r>
      <w:r w:rsidRPr="00893770">
        <w:rPr>
          <w:lang w:val="ru-RU"/>
        </w:rPr>
        <w:tab/>
      </w:r>
      <w:r w:rsidRPr="00203856">
        <w:rPr>
          <w:lang w:val="ru-RU"/>
        </w:rPr>
        <w:t>При необходимости при планировании мероприятий и рассмотрении вопроса об</w:t>
      </w:r>
      <w:r w:rsidR="00F3526E">
        <w:rPr>
          <w:lang w:val="ru-RU"/>
        </w:rPr>
        <w:t> </w:t>
      </w:r>
      <w:r w:rsidRPr="00203856">
        <w:rPr>
          <w:lang w:val="ru-RU"/>
        </w:rPr>
        <w:t>использовании синтетической биологии в контексте Конвенции и Рамочной программы могут учитываться другие принципы, рамочные основы и руководящие указания, содержащие дополняющие действия</w:t>
      </w:r>
      <w:r>
        <w:rPr>
          <w:rStyle w:val="FootnoteReference"/>
        </w:rPr>
        <w:footnoteReference w:id="21"/>
      </w:r>
      <w:r>
        <w:rPr>
          <w:lang w:val="ru-RU"/>
        </w:rPr>
        <w:t>.</w:t>
      </w:r>
    </w:p>
    <w:p w14:paraId="0A06F220" w14:textId="77777777" w:rsidR="00980FC8" w:rsidRPr="00724BBA" w:rsidRDefault="00980FC8" w:rsidP="00724BBA">
      <w:pPr>
        <w:pStyle w:val="CBDNormalNumber"/>
        <w:numPr>
          <w:ilvl w:val="0"/>
          <w:numId w:val="0"/>
        </w:numPr>
        <w:tabs>
          <w:tab w:val="clear" w:pos="567"/>
        </w:tabs>
        <w:ind w:left="1134" w:hanging="567"/>
        <w:rPr>
          <w:b/>
          <w:sz w:val="24"/>
          <w:szCs w:val="24"/>
          <w:lang w:val="ru-RU"/>
        </w:rPr>
      </w:pPr>
      <w:r w:rsidRPr="00724BBA">
        <w:rPr>
          <w:b/>
          <w:sz w:val="24"/>
          <w:szCs w:val="24"/>
          <w:lang w:val="ru-RU"/>
        </w:rPr>
        <w:t>VI.</w:t>
      </w:r>
      <w:r w:rsidRPr="00724BBA">
        <w:rPr>
          <w:b/>
          <w:sz w:val="24"/>
          <w:szCs w:val="24"/>
          <w:lang w:val="ru-RU"/>
        </w:rPr>
        <w:tab/>
        <w:t>Средства осуществления</w:t>
      </w:r>
    </w:p>
    <w:p w14:paraId="47836235" w14:textId="60B4D828" w:rsidR="00980FC8" w:rsidRPr="00A84ED9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C11FC1">
        <w:rPr>
          <w:lang w:val="ru-RU"/>
        </w:rPr>
        <w:t>16.</w:t>
      </w:r>
      <w:r w:rsidRPr="00C11FC1">
        <w:rPr>
          <w:lang w:val="ru-RU"/>
        </w:rPr>
        <w:tab/>
      </w:r>
      <w:r w:rsidRPr="00970DBF">
        <w:rPr>
          <w:lang w:val="ru-RU"/>
        </w:rPr>
        <w:t>Обеспечение достаточных и предсказуемых ресурсов на своевременной основе имеет решающее значение для</w:t>
      </w:r>
      <w:r>
        <w:rPr>
          <w:lang w:val="ru-RU"/>
        </w:rPr>
        <w:t xml:space="preserve"> </w:t>
      </w:r>
      <w:r w:rsidRPr="00970DBF">
        <w:rPr>
          <w:lang w:val="ru-RU"/>
        </w:rPr>
        <w:t>эффективного осуществления трех целей Конвенции и</w:t>
      </w:r>
      <w:r w:rsidR="00F3526E">
        <w:rPr>
          <w:lang w:val="ru-RU"/>
        </w:rPr>
        <w:t> </w:t>
      </w:r>
      <w:r w:rsidRPr="00970DBF">
        <w:rPr>
          <w:lang w:val="ru-RU"/>
        </w:rPr>
        <w:t xml:space="preserve">Рамочной программы в контексте синтетической биологии. Таким образом, существует необходимость в мобилизации ресурсов из всех источников, </w:t>
      </w:r>
      <w:r>
        <w:rPr>
          <w:lang w:val="ru-RU"/>
        </w:rPr>
        <w:t>в том числе в</w:t>
      </w:r>
      <w:r w:rsidR="00F3526E">
        <w:rPr>
          <w:lang w:val="ru-RU"/>
        </w:rPr>
        <w:t> </w:t>
      </w:r>
      <w:r>
        <w:rPr>
          <w:lang w:val="ru-RU"/>
        </w:rPr>
        <w:t>соответствии со статьей</w:t>
      </w:r>
      <w:r w:rsidRPr="00696A71">
        <w:rPr>
          <w:lang w:val="ru-RU"/>
        </w:rPr>
        <w:t xml:space="preserve"> 20 </w:t>
      </w:r>
      <w:r>
        <w:rPr>
          <w:lang w:val="ru-RU"/>
        </w:rPr>
        <w:t>Конвенции</w:t>
      </w:r>
      <w:r w:rsidRPr="00696A71">
        <w:rPr>
          <w:lang w:val="ru-RU"/>
        </w:rPr>
        <w:t xml:space="preserve">, </w:t>
      </w:r>
      <w:r w:rsidRPr="00970DBF">
        <w:rPr>
          <w:lang w:val="ru-RU"/>
        </w:rPr>
        <w:t>а также в определении и выборе финансовых ресурсов, которые будут поддерживать тематический план действий. Такая мобилизация ресурсов должна основываться на потребностях,</w:t>
      </w:r>
      <w:r>
        <w:rPr>
          <w:lang w:val="ru-RU"/>
        </w:rPr>
        <w:t xml:space="preserve"> быть доступной,</w:t>
      </w:r>
      <w:r w:rsidRPr="00970DBF">
        <w:rPr>
          <w:lang w:val="ru-RU"/>
        </w:rPr>
        <w:t xml:space="preserve"> соответствовать национальным условиям и приоритетам и быть направлена на</w:t>
      </w:r>
      <w:r w:rsidR="00F3526E">
        <w:rPr>
          <w:lang w:val="ru-RU"/>
        </w:rPr>
        <w:t> </w:t>
      </w:r>
      <w:r w:rsidRPr="00970DBF">
        <w:rPr>
          <w:lang w:val="ru-RU"/>
        </w:rPr>
        <w:t>поддержку осуществления Конвенции и Рамочной программы</w:t>
      </w:r>
      <w:r w:rsidRPr="00554A7F">
        <w:rPr>
          <w:color w:val="000000"/>
          <w:lang w:val="ru-RU"/>
        </w:rPr>
        <w:t>.</w:t>
      </w:r>
      <w:r w:rsidRPr="00554A7F">
        <w:rPr>
          <w:rFonts w:eastAsia="Times New Roman"/>
          <w:color w:val="000000"/>
          <w:lang w:val="ru-RU"/>
        </w:rPr>
        <w:t xml:space="preserve"> </w:t>
      </w:r>
      <w:r>
        <w:rPr>
          <w:lang w:val="ru-RU"/>
        </w:rPr>
        <w:t>Особое</w:t>
      </w:r>
      <w:r w:rsidRPr="00A84ED9">
        <w:rPr>
          <w:lang w:val="ru-RU"/>
        </w:rPr>
        <w:t xml:space="preserve"> </w:t>
      </w:r>
      <w:r>
        <w:rPr>
          <w:lang w:val="ru-RU"/>
        </w:rPr>
        <w:t>внимание</w:t>
      </w:r>
      <w:r w:rsidRPr="00A84ED9">
        <w:rPr>
          <w:lang w:val="ru-RU"/>
        </w:rPr>
        <w:t xml:space="preserve"> </w:t>
      </w:r>
      <w:r>
        <w:rPr>
          <w:lang w:val="ru-RU"/>
        </w:rPr>
        <w:t>следует</w:t>
      </w:r>
      <w:r w:rsidRPr="00A84ED9">
        <w:rPr>
          <w:lang w:val="ru-RU"/>
        </w:rPr>
        <w:t xml:space="preserve"> </w:t>
      </w:r>
      <w:r>
        <w:rPr>
          <w:lang w:val="ru-RU"/>
        </w:rPr>
        <w:t>уделять</w:t>
      </w:r>
      <w:r w:rsidRPr="00A84ED9">
        <w:rPr>
          <w:lang w:val="ru-RU"/>
        </w:rPr>
        <w:t xml:space="preserve"> </w:t>
      </w:r>
      <w:r>
        <w:rPr>
          <w:lang w:val="ru-RU"/>
        </w:rPr>
        <w:t>наименее</w:t>
      </w:r>
      <w:r w:rsidRPr="00A84ED9">
        <w:rPr>
          <w:lang w:val="ru-RU"/>
        </w:rPr>
        <w:t xml:space="preserve"> </w:t>
      </w:r>
      <w:r>
        <w:rPr>
          <w:lang w:val="ru-RU"/>
        </w:rPr>
        <w:t>развитым</w:t>
      </w:r>
      <w:r w:rsidRPr="00A84ED9">
        <w:rPr>
          <w:lang w:val="ru-RU"/>
        </w:rPr>
        <w:t xml:space="preserve"> </w:t>
      </w:r>
      <w:r>
        <w:rPr>
          <w:lang w:val="ru-RU"/>
        </w:rPr>
        <w:t>странам</w:t>
      </w:r>
      <w:r w:rsidRPr="00A84ED9">
        <w:rPr>
          <w:lang w:val="ru-RU"/>
        </w:rPr>
        <w:t xml:space="preserve">, </w:t>
      </w:r>
      <w:r>
        <w:rPr>
          <w:lang w:val="ru-RU"/>
        </w:rPr>
        <w:t>малым</w:t>
      </w:r>
      <w:r w:rsidRPr="00A84ED9">
        <w:rPr>
          <w:lang w:val="ru-RU"/>
        </w:rPr>
        <w:t xml:space="preserve"> </w:t>
      </w:r>
      <w:r>
        <w:rPr>
          <w:lang w:val="ru-RU"/>
        </w:rPr>
        <w:t>островным</w:t>
      </w:r>
      <w:r w:rsidRPr="00A84ED9">
        <w:rPr>
          <w:lang w:val="ru-RU"/>
        </w:rPr>
        <w:t xml:space="preserve"> </w:t>
      </w:r>
      <w:r>
        <w:rPr>
          <w:lang w:val="ru-RU"/>
        </w:rPr>
        <w:t>развивающимся государствам и</w:t>
      </w:r>
      <w:r w:rsidR="00F3526E">
        <w:rPr>
          <w:lang w:val="ru-RU"/>
        </w:rPr>
        <w:t> </w:t>
      </w:r>
      <w:r>
        <w:rPr>
          <w:lang w:val="ru-RU"/>
        </w:rPr>
        <w:t>Сторонам с переходной экономикой, а также</w:t>
      </w:r>
      <w:r w:rsidRPr="00A84ED9">
        <w:rPr>
          <w:lang w:val="ru-RU"/>
        </w:rPr>
        <w:t xml:space="preserve"> </w:t>
      </w:r>
      <w:r w:rsidRPr="006D0868">
        <w:rPr>
          <w:lang w:val="ru-RU"/>
        </w:rPr>
        <w:t>наиболее экологически уязвимым странам</w:t>
      </w:r>
      <w:r w:rsidRPr="00A84ED9">
        <w:rPr>
          <w:lang w:val="ru-RU"/>
        </w:rPr>
        <w:t xml:space="preserve">, </w:t>
      </w:r>
      <w:r>
        <w:rPr>
          <w:lang w:val="ru-RU"/>
        </w:rPr>
        <w:t xml:space="preserve">в </w:t>
      </w:r>
      <w:r w:rsidR="00F55EC4">
        <w:rPr>
          <w:lang w:val="ru-RU"/>
        </w:rPr>
        <w:t xml:space="preserve">соответствии с </w:t>
      </w:r>
      <w:r>
        <w:rPr>
          <w:lang w:val="ru-RU"/>
        </w:rPr>
        <w:t>пункт</w:t>
      </w:r>
      <w:r w:rsidR="00F55EC4">
        <w:rPr>
          <w:lang w:val="ru-RU"/>
        </w:rPr>
        <w:t>ом</w:t>
      </w:r>
      <w:r>
        <w:t> </w:t>
      </w:r>
      <w:r w:rsidRPr="00A84ED9">
        <w:rPr>
          <w:lang w:val="ru-RU"/>
        </w:rPr>
        <w:t xml:space="preserve">7 </w:t>
      </w:r>
      <w:r>
        <w:rPr>
          <w:lang w:val="ru-RU"/>
        </w:rPr>
        <w:t>статьи</w:t>
      </w:r>
      <w:r>
        <w:t> </w:t>
      </w:r>
      <w:r w:rsidRPr="00A84ED9">
        <w:rPr>
          <w:lang w:val="ru-RU"/>
        </w:rPr>
        <w:t>20</w:t>
      </w:r>
      <w:r>
        <w:rPr>
          <w:lang w:val="ru-RU"/>
        </w:rPr>
        <w:t xml:space="preserve"> Конвенции</w:t>
      </w:r>
      <w:r w:rsidRPr="00A84ED9">
        <w:rPr>
          <w:lang w:val="ru-RU"/>
        </w:rPr>
        <w:t>.</w:t>
      </w:r>
    </w:p>
    <w:p w14:paraId="165B6805" w14:textId="3C9C84FD" w:rsidR="00980FC8" w:rsidRPr="00554A7F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4B66B3">
        <w:rPr>
          <w:lang w:val="ru-RU"/>
        </w:rPr>
        <w:t>17.</w:t>
      </w:r>
      <w:r w:rsidRPr="004B66B3">
        <w:rPr>
          <w:lang w:val="ru-RU"/>
        </w:rPr>
        <w:tab/>
      </w:r>
      <w:r w:rsidRPr="00554A7F">
        <w:rPr>
          <w:lang w:val="ru-RU"/>
        </w:rPr>
        <w:t xml:space="preserve">Тематический план действий может служить ориентиром для разработки программных направлений </w:t>
      </w:r>
      <w:r w:rsidR="00F55EC4">
        <w:rPr>
          <w:lang w:val="ru-RU"/>
        </w:rPr>
        <w:t xml:space="preserve">для </w:t>
      </w:r>
      <w:r w:rsidRPr="00554A7F">
        <w:rPr>
          <w:lang w:val="ru-RU"/>
        </w:rPr>
        <w:t>механизма финансирования Конвенции и протоколов к</w:t>
      </w:r>
      <w:r w:rsidR="00F3526E">
        <w:rPr>
          <w:lang w:val="ru-RU"/>
        </w:rPr>
        <w:t> </w:t>
      </w:r>
      <w:r w:rsidRPr="00554A7F">
        <w:rPr>
          <w:lang w:val="ru-RU"/>
        </w:rPr>
        <w:t xml:space="preserve">ней (Глобального экологического фонда и его Фонда глобальной рамочной программы </w:t>
      </w:r>
      <w:r>
        <w:rPr>
          <w:lang w:val="ru-RU"/>
        </w:rPr>
        <w:t>в области</w:t>
      </w:r>
      <w:r w:rsidRPr="00554A7F">
        <w:rPr>
          <w:lang w:val="ru-RU"/>
        </w:rPr>
        <w:t xml:space="preserve"> биоразнообрази</w:t>
      </w:r>
      <w:r>
        <w:rPr>
          <w:lang w:val="ru-RU"/>
        </w:rPr>
        <w:t>я</w:t>
      </w:r>
      <w:r w:rsidRPr="00554A7F">
        <w:rPr>
          <w:lang w:val="ru-RU"/>
        </w:rPr>
        <w:t>), а также Инициативы по финансированию биоразнообразия Программы развития Организации Объединенных Наций</w:t>
      </w:r>
      <w:r>
        <w:rPr>
          <w:lang w:val="ru-RU"/>
        </w:rPr>
        <w:t xml:space="preserve"> и</w:t>
      </w:r>
      <w:r w:rsidR="00F3526E">
        <w:rPr>
          <w:lang w:val="ru-RU"/>
        </w:rPr>
        <w:t> </w:t>
      </w:r>
      <w:r>
        <w:rPr>
          <w:lang w:val="ru-RU"/>
        </w:rPr>
        <w:t>региональных инициатив, други</w:t>
      </w:r>
      <w:r w:rsidR="00944AE3">
        <w:rPr>
          <w:lang w:val="ru-RU"/>
        </w:rPr>
        <w:t>х</w:t>
      </w:r>
      <w:r w:rsidRPr="00554A7F">
        <w:rPr>
          <w:lang w:val="ru-RU"/>
        </w:rPr>
        <w:t xml:space="preserve"> фонд</w:t>
      </w:r>
      <w:r w:rsidR="00944AE3">
        <w:rPr>
          <w:lang w:val="ru-RU"/>
        </w:rPr>
        <w:t>ов</w:t>
      </w:r>
      <w:r w:rsidRPr="00554A7F">
        <w:rPr>
          <w:lang w:val="ru-RU"/>
        </w:rPr>
        <w:t xml:space="preserve"> и донор</w:t>
      </w:r>
      <w:r w:rsidR="00944AE3">
        <w:rPr>
          <w:lang w:val="ru-RU"/>
        </w:rPr>
        <w:t>ов</w:t>
      </w:r>
      <w:r w:rsidRPr="00554A7F">
        <w:rPr>
          <w:lang w:val="ru-RU"/>
        </w:rPr>
        <w:t>.</w:t>
      </w:r>
    </w:p>
    <w:p w14:paraId="4BB23659" w14:textId="7D2550BF" w:rsidR="00980FC8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007419">
        <w:rPr>
          <w:lang w:val="ru-RU"/>
        </w:rPr>
        <w:t>18.</w:t>
      </w:r>
      <w:r w:rsidRPr="00007419">
        <w:rPr>
          <w:lang w:val="ru-RU"/>
        </w:rPr>
        <w:tab/>
      </w:r>
      <w:r w:rsidRPr="00554A7F">
        <w:rPr>
          <w:lang w:val="ru-RU"/>
        </w:rPr>
        <w:t xml:space="preserve">Национальным правительствам также </w:t>
      </w:r>
      <w:r>
        <w:rPr>
          <w:lang w:val="ru-RU"/>
        </w:rPr>
        <w:t>предлагается</w:t>
      </w:r>
      <w:r w:rsidRPr="00554A7F">
        <w:rPr>
          <w:lang w:val="ru-RU"/>
        </w:rPr>
        <w:t xml:space="preserve"> предусматривать целевое финансирование в своих национальных финансовых планах или аналогичных инструментах планирования в контексте национальных стратегий и планов действий по</w:t>
      </w:r>
      <w:r w:rsidR="00F3526E">
        <w:rPr>
          <w:lang w:val="ru-RU"/>
        </w:rPr>
        <w:t> </w:t>
      </w:r>
      <w:r w:rsidRPr="00554A7F">
        <w:rPr>
          <w:lang w:val="ru-RU"/>
        </w:rPr>
        <w:t>сохранению биоразнообразия в соответствии с национальными приоритетами и</w:t>
      </w:r>
      <w:r w:rsidR="00F3526E">
        <w:rPr>
          <w:lang w:val="ru-RU"/>
        </w:rPr>
        <w:t> </w:t>
      </w:r>
      <w:r w:rsidRPr="00554A7F">
        <w:rPr>
          <w:lang w:val="ru-RU"/>
        </w:rPr>
        <w:t xml:space="preserve">возможностями (см. также </w:t>
      </w:r>
      <w:r>
        <w:rPr>
          <w:lang w:val="ru-RU"/>
        </w:rPr>
        <w:t>результат</w:t>
      </w:r>
      <w:r w:rsidRPr="00554A7F">
        <w:rPr>
          <w:lang w:val="ru-RU"/>
        </w:rPr>
        <w:t xml:space="preserve"> 1.1).</w:t>
      </w:r>
    </w:p>
    <w:p w14:paraId="0EDBC675" w14:textId="333F1872" w:rsidR="00980FC8" w:rsidRPr="004B6695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C25A67">
        <w:rPr>
          <w:lang w:val="ru-RU"/>
        </w:rPr>
        <w:lastRenderedPageBreak/>
        <w:t>1</w:t>
      </w:r>
      <w:r w:rsidRPr="00F70A73">
        <w:rPr>
          <w:lang w:val="ru-RU"/>
        </w:rPr>
        <w:t>9</w:t>
      </w:r>
      <w:r w:rsidRPr="00C25A67">
        <w:rPr>
          <w:lang w:val="ru-RU"/>
        </w:rPr>
        <w:t>.</w:t>
      </w:r>
      <w:r w:rsidRPr="00F70A73">
        <w:rPr>
          <w:lang w:val="ru-RU"/>
        </w:rPr>
        <w:tab/>
      </w:r>
      <w:r>
        <w:rPr>
          <w:lang w:val="ru-RU"/>
        </w:rPr>
        <w:t>Осуществление</w:t>
      </w:r>
      <w:r w:rsidRPr="004B6695">
        <w:rPr>
          <w:lang w:val="ru-RU"/>
        </w:rPr>
        <w:t xml:space="preserve"> </w:t>
      </w:r>
      <w:r>
        <w:rPr>
          <w:lang w:val="ru-RU"/>
        </w:rPr>
        <w:t>тематического</w:t>
      </w:r>
      <w:r w:rsidRPr="004B6695">
        <w:rPr>
          <w:lang w:val="ru-RU"/>
        </w:rPr>
        <w:t xml:space="preserve"> </w:t>
      </w:r>
      <w:r>
        <w:rPr>
          <w:lang w:val="ru-RU"/>
        </w:rPr>
        <w:t>плана</w:t>
      </w:r>
      <w:r w:rsidRPr="004B6695">
        <w:rPr>
          <w:lang w:val="ru-RU"/>
        </w:rPr>
        <w:t xml:space="preserve"> </w:t>
      </w:r>
      <w:r>
        <w:rPr>
          <w:lang w:val="ru-RU"/>
        </w:rPr>
        <w:t>действий</w:t>
      </w:r>
      <w:r w:rsidRPr="004B6695">
        <w:rPr>
          <w:lang w:val="ru-RU"/>
        </w:rPr>
        <w:t xml:space="preserve"> </w:t>
      </w:r>
      <w:r>
        <w:rPr>
          <w:lang w:val="ru-RU"/>
        </w:rPr>
        <w:t>должно</w:t>
      </w:r>
      <w:r w:rsidRPr="004B6695">
        <w:rPr>
          <w:lang w:val="ru-RU"/>
        </w:rPr>
        <w:t xml:space="preserve"> </w:t>
      </w:r>
      <w:r>
        <w:rPr>
          <w:lang w:val="ru-RU"/>
        </w:rPr>
        <w:t>исходить</w:t>
      </w:r>
      <w:r w:rsidRPr="004B6695">
        <w:rPr>
          <w:lang w:val="ru-RU"/>
        </w:rPr>
        <w:t xml:space="preserve"> </w:t>
      </w:r>
      <w:r>
        <w:rPr>
          <w:lang w:val="ru-RU"/>
        </w:rPr>
        <w:t>из</w:t>
      </w:r>
      <w:r w:rsidRPr="004B6695">
        <w:rPr>
          <w:lang w:val="ru-RU"/>
        </w:rPr>
        <w:t xml:space="preserve"> </w:t>
      </w:r>
      <w:r>
        <w:rPr>
          <w:lang w:val="ru-RU"/>
        </w:rPr>
        <w:t>потребностей</w:t>
      </w:r>
      <w:r w:rsidRPr="004B6695">
        <w:rPr>
          <w:lang w:val="ru-RU"/>
        </w:rPr>
        <w:t xml:space="preserve">, </w:t>
      </w:r>
      <w:r w:rsidR="00944AE3">
        <w:rPr>
          <w:lang w:val="ru-RU"/>
        </w:rPr>
        <w:t xml:space="preserve">и </w:t>
      </w:r>
      <w:r>
        <w:rPr>
          <w:lang w:val="ru-RU"/>
        </w:rPr>
        <w:t xml:space="preserve">в случае необходимости </w:t>
      </w:r>
      <w:r w:rsidR="00944AE3">
        <w:rPr>
          <w:lang w:val="ru-RU"/>
        </w:rPr>
        <w:t>следует обеспечивать</w:t>
      </w:r>
      <w:r w:rsidRPr="004B6695">
        <w:rPr>
          <w:lang w:val="ru-RU"/>
        </w:rPr>
        <w:t xml:space="preserve"> </w:t>
      </w:r>
      <w:r>
        <w:rPr>
          <w:lang w:val="ru-RU"/>
        </w:rPr>
        <w:t>предоставление</w:t>
      </w:r>
      <w:r w:rsidRPr="004B6695">
        <w:rPr>
          <w:lang w:val="ru-RU"/>
        </w:rPr>
        <w:t xml:space="preserve"> </w:t>
      </w:r>
      <w:r>
        <w:rPr>
          <w:lang w:val="ru-RU"/>
        </w:rPr>
        <w:t>финансовой</w:t>
      </w:r>
      <w:r w:rsidRPr="004B6695">
        <w:rPr>
          <w:lang w:val="ru-RU"/>
        </w:rPr>
        <w:t xml:space="preserve">, </w:t>
      </w:r>
      <w:r>
        <w:rPr>
          <w:lang w:val="ru-RU"/>
        </w:rPr>
        <w:t>технической</w:t>
      </w:r>
      <w:r w:rsidRPr="004B6695">
        <w:rPr>
          <w:lang w:val="ru-RU"/>
        </w:rPr>
        <w:t xml:space="preserve"> </w:t>
      </w:r>
      <w:r>
        <w:rPr>
          <w:lang w:val="ru-RU"/>
        </w:rPr>
        <w:t>и</w:t>
      </w:r>
      <w:r w:rsidRPr="004B6695">
        <w:rPr>
          <w:lang w:val="ru-RU"/>
        </w:rPr>
        <w:t xml:space="preserve"> </w:t>
      </w:r>
      <w:r>
        <w:rPr>
          <w:lang w:val="ru-RU"/>
        </w:rPr>
        <w:t>институциональной</w:t>
      </w:r>
      <w:r w:rsidRPr="004B6695">
        <w:rPr>
          <w:lang w:val="ru-RU"/>
        </w:rPr>
        <w:t xml:space="preserve"> </w:t>
      </w:r>
      <w:r>
        <w:rPr>
          <w:lang w:val="ru-RU"/>
        </w:rPr>
        <w:t>поддержки</w:t>
      </w:r>
      <w:r w:rsidRPr="004B6695">
        <w:rPr>
          <w:lang w:val="ru-RU"/>
        </w:rPr>
        <w:t xml:space="preserve"> </w:t>
      </w:r>
      <w:r>
        <w:rPr>
          <w:lang w:val="ru-RU"/>
        </w:rPr>
        <w:t>в соответствии с национальными приоритетами, обстоятельствами, потребностями и законодательством</w:t>
      </w:r>
      <w:r w:rsidRPr="004B6695">
        <w:rPr>
          <w:lang w:val="ru-RU"/>
        </w:rPr>
        <w:t>.</w:t>
      </w:r>
    </w:p>
    <w:p w14:paraId="20592CFB" w14:textId="5B34F29F" w:rsidR="00980FC8" w:rsidRPr="00D1375A" w:rsidRDefault="00980FC8" w:rsidP="00D1375A">
      <w:pPr>
        <w:pStyle w:val="CBDH1"/>
        <w:tabs>
          <w:tab w:val="clear" w:pos="567"/>
        </w:tabs>
        <w:ind w:left="1134"/>
        <w:rPr>
          <w:sz w:val="24"/>
          <w:szCs w:val="24"/>
          <w:lang w:val="ru-RU"/>
        </w:rPr>
      </w:pPr>
      <w:r w:rsidRPr="00D1375A">
        <w:rPr>
          <w:sz w:val="24"/>
          <w:szCs w:val="24"/>
        </w:rPr>
        <w:t>VII</w:t>
      </w:r>
      <w:r w:rsidRPr="00D1375A">
        <w:rPr>
          <w:sz w:val="24"/>
          <w:szCs w:val="24"/>
          <w:lang w:val="ru-RU"/>
        </w:rPr>
        <w:t>.</w:t>
      </w:r>
      <w:r w:rsidRPr="00D1375A">
        <w:rPr>
          <w:sz w:val="24"/>
          <w:szCs w:val="24"/>
          <w:lang w:val="ru-RU"/>
        </w:rPr>
        <w:tab/>
        <w:t xml:space="preserve">Роль секретариата и </w:t>
      </w:r>
      <w:r w:rsidR="00246A2B">
        <w:rPr>
          <w:sz w:val="24"/>
          <w:szCs w:val="24"/>
          <w:lang w:val="ru-RU"/>
        </w:rPr>
        <w:t xml:space="preserve">региональных и субрегиональных </w:t>
      </w:r>
      <w:r w:rsidRPr="00D1375A">
        <w:rPr>
          <w:sz w:val="24"/>
          <w:szCs w:val="24"/>
          <w:lang w:val="ru-RU"/>
        </w:rPr>
        <w:t>центров</w:t>
      </w:r>
      <w:r w:rsidR="00246A2B">
        <w:rPr>
          <w:sz w:val="24"/>
          <w:szCs w:val="24"/>
          <w:lang w:val="ru-RU"/>
        </w:rPr>
        <w:t xml:space="preserve"> </w:t>
      </w:r>
      <w:r w:rsidR="00926989">
        <w:rPr>
          <w:sz w:val="24"/>
          <w:szCs w:val="24"/>
          <w:lang w:val="ru-RU"/>
        </w:rPr>
        <w:t xml:space="preserve">поддержки </w:t>
      </w:r>
      <w:r w:rsidRPr="00D1375A">
        <w:rPr>
          <w:sz w:val="24"/>
          <w:szCs w:val="24"/>
          <w:lang w:val="ru-RU"/>
        </w:rPr>
        <w:t>научно-техническо</w:t>
      </w:r>
      <w:r w:rsidR="00926989">
        <w:rPr>
          <w:sz w:val="24"/>
          <w:szCs w:val="24"/>
          <w:lang w:val="ru-RU"/>
        </w:rPr>
        <w:t xml:space="preserve">го </w:t>
      </w:r>
      <w:r w:rsidR="00246A2B">
        <w:rPr>
          <w:sz w:val="24"/>
          <w:szCs w:val="24"/>
          <w:lang w:val="ru-RU"/>
        </w:rPr>
        <w:t>сотрудничеств</w:t>
      </w:r>
      <w:r w:rsidR="00926989">
        <w:rPr>
          <w:sz w:val="24"/>
          <w:szCs w:val="24"/>
          <w:lang w:val="ru-RU"/>
        </w:rPr>
        <w:t>а</w:t>
      </w:r>
    </w:p>
    <w:p w14:paraId="181F4EAF" w14:textId="605FB845" w:rsidR="00980FC8" w:rsidRPr="00614EC4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7E1788">
        <w:rPr>
          <w:lang w:val="ru-RU"/>
        </w:rPr>
        <w:t>20</w:t>
      </w:r>
      <w:r w:rsidRPr="00DA6935">
        <w:rPr>
          <w:lang w:val="ru-RU"/>
        </w:rPr>
        <w:t>.</w:t>
      </w:r>
      <w:r w:rsidRPr="00DA6935">
        <w:rPr>
          <w:lang w:val="ru-RU"/>
        </w:rPr>
        <w:tab/>
      </w:r>
      <w:r w:rsidRPr="00970DBF">
        <w:rPr>
          <w:lang w:val="ru-RU"/>
        </w:rPr>
        <w:t>Хотя тематический план действий адресован национальным правительствам и</w:t>
      </w:r>
      <w:r w:rsidR="00F3526E">
        <w:rPr>
          <w:lang w:val="ru-RU"/>
        </w:rPr>
        <w:t> </w:t>
      </w:r>
      <w:r w:rsidRPr="00970DBF">
        <w:rPr>
          <w:lang w:val="ru-RU"/>
        </w:rPr>
        <w:t xml:space="preserve">соответствующим </w:t>
      </w:r>
      <w:r>
        <w:rPr>
          <w:lang w:val="ru-RU"/>
        </w:rPr>
        <w:t>субъектам деятельности</w:t>
      </w:r>
      <w:r w:rsidRPr="00970DBF">
        <w:rPr>
          <w:lang w:val="ru-RU"/>
        </w:rPr>
        <w:t xml:space="preserve">, секретариат Конвенции будет оказывать Сторонам поддержку в их усилиях по осуществлению плана </w:t>
      </w:r>
      <w:r w:rsidR="00100A49">
        <w:rPr>
          <w:lang w:val="ru-RU"/>
        </w:rPr>
        <w:t>согласно</w:t>
      </w:r>
      <w:r w:rsidRPr="00970DBF">
        <w:rPr>
          <w:lang w:val="ru-RU"/>
        </w:rPr>
        <w:t xml:space="preserve"> статье 24 Конвенции. </w:t>
      </w:r>
      <w:r w:rsidR="00246A2B">
        <w:rPr>
          <w:lang w:val="ru-RU"/>
        </w:rPr>
        <w:t>Его поддержка</w:t>
      </w:r>
      <w:r w:rsidRPr="00614EC4">
        <w:rPr>
          <w:lang w:val="ru-RU"/>
        </w:rPr>
        <w:t xml:space="preserve"> может включать проведение мероприятий в ответ на</w:t>
      </w:r>
      <w:r w:rsidR="00F3526E">
        <w:rPr>
          <w:lang w:val="ru-RU"/>
        </w:rPr>
        <w:t> </w:t>
      </w:r>
      <w:r>
        <w:rPr>
          <w:lang w:val="ru-RU"/>
        </w:rPr>
        <w:t>поручения</w:t>
      </w:r>
      <w:r w:rsidRPr="00614EC4">
        <w:rPr>
          <w:lang w:val="ru-RU"/>
        </w:rPr>
        <w:t xml:space="preserve"> Конференции Сторон, в том числе</w:t>
      </w:r>
      <w:r>
        <w:rPr>
          <w:lang w:val="ru-RU"/>
        </w:rPr>
        <w:t xml:space="preserve"> сбор, обобщение информации и</w:t>
      </w:r>
      <w:r w:rsidRPr="00614EC4">
        <w:rPr>
          <w:lang w:val="ru-RU"/>
        </w:rPr>
        <w:t xml:space="preserve"> обмен </w:t>
      </w:r>
      <w:r>
        <w:rPr>
          <w:lang w:val="ru-RU"/>
        </w:rPr>
        <w:t>ею</w:t>
      </w:r>
      <w:r w:rsidRPr="00614EC4">
        <w:rPr>
          <w:lang w:val="ru-RU"/>
        </w:rPr>
        <w:t xml:space="preserve"> через механизмы посредничества и содействие деятельности по созданию потенциала.</w:t>
      </w:r>
    </w:p>
    <w:p w14:paraId="041A5D94" w14:textId="041FC269" w:rsidR="00980FC8" w:rsidRPr="00614EC4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A9533E">
        <w:rPr>
          <w:lang w:val="ru-RU"/>
        </w:rPr>
        <w:t>2</w:t>
      </w:r>
      <w:r w:rsidRPr="007E1788">
        <w:rPr>
          <w:lang w:val="ru-RU"/>
        </w:rPr>
        <w:t>1</w:t>
      </w:r>
      <w:r w:rsidRPr="00A9533E">
        <w:rPr>
          <w:lang w:val="ru-RU"/>
        </w:rPr>
        <w:t>.</w:t>
      </w:r>
      <w:r w:rsidRPr="00A9533E">
        <w:rPr>
          <w:lang w:val="ru-RU"/>
        </w:rPr>
        <w:tab/>
      </w:r>
      <w:r w:rsidRPr="00614EC4">
        <w:rPr>
          <w:lang w:val="ru-RU"/>
        </w:rPr>
        <w:t xml:space="preserve">Региональные и субрегиональные центры </w:t>
      </w:r>
      <w:r w:rsidR="00926989">
        <w:rPr>
          <w:lang w:val="ru-RU"/>
        </w:rPr>
        <w:t xml:space="preserve">поддержки </w:t>
      </w:r>
      <w:r w:rsidRPr="00614EC4">
        <w:rPr>
          <w:lang w:val="ru-RU"/>
        </w:rPr>
        <w:t>научно</w:t>
      </w:r>
      <w:r>
        <w:rPr>
          <w:lang w:val="ru-RU"/>
        </w:rPr>
        <w:t>-</w:t>
      </w:r>
      <w:r w:rsidRPr="00614EC4">
        <w:rPr>
          <w:lang w:val="ru-RU"/>
        </w:rPr>
        <w:t>техническо</w:t>
      </w:r>
      <w:r w:rsidR="00926989">
        <w:rPr>
          <w:lang w:val="ru-RU"/>
        </w:rPr>
        <w:t xml:space="preserve">го </w:t>
      </w:r>
      <w:r w:rsidRPr="00614EC4">
        <w:rPr>
          <w:lang w:val="ru-RU"/>
        </w:rPr>
        <w:t>сотрудничеств</w:t>
      </w:r>
      <w:r w:rsidR="00926989">
        <w:rPr>
          <w:lang w:val="ru-RU"/>
        </w:rPr>
        <w:t>а</w:t>
      </w:r>
      <w:r w:rsidRPr="00614EC4">
        <w:rPr>
          <w:lang w:val="ru-RU"/>
        </w:rPr>
        <w:t xml:space="preserve">, </w:t>
      </w:r>
      <w:r w:rsidR="00926989" w:rsidRPr="00614EC4">
        <w:rPr>
          <w:lang w:val="ru-RU"/>
        </w:rPr>
        <w:t xml:space="preserve">входящие в </w:t>
      </w:r>
      <w:r w:rsidR="00100A49">
        <w:rPr>
          <w:lang w:val="ru-RU"/>
        </w:rPr>
        <w:t>М</w:t>
      </w:r>
      <w:r w:rsidR="00926989" w:rsidRPr="00614EC4">
        <w:rPr>
          <w:lang w:val="ru-RU"/>
        </w:rPr>
        <w:t xml:space="preserve">еханизм </w:t>
      </w:r>
      <w:r w:rsidR="00926989">
        <w:rPr>
          <w:lang w:val="ru-RU"/>
        </w:rPr>
        <w:t xml:space="preserve">поддержки </w:t>
      </w:r>
      <w:r w:rsidR="00926989" w:rsidRPr="00614EC4">
        <w:rPr>
          <w:lang w:val="ru-RU"/>
        </w:rPr>
        <w:t>научно</w:t>
      </w:r>
      <w:r w:rsidR="00926989">
        <w:rPr>
          <w:lang w:val="ru-RU"/>
        </w:rPr>
        <w:t>-</w:t>
      </w:r>
      <w:r w:rsidR="00926989" w:rsidRPr="00614EC4">
        <w:rPr>
          <w:lang w:val="ru-RU"/>
        </w:rPr>
        <w:t>техническо</w:t>
      </w:r>
      <w:r w:rsidR="00926989">
        <w:rPr>
          <w:lang w:val="ru-RU"/>
        </w:rPr>
        <w:t xml:space="preserve">го </w:t>
      </w:r>
      <w:r w:rsidR="00926989" w:rsidRPr="00614EC4">
        <w:rPr>
          <w:lang w:val="ru-RU"/>
        </w:rPr>
        <w:t>сотрудничеств</w:t>
      </w:r>
      <w:r w:rsidR="00926989">
        <w:rPr>
          <w:lang w:val="ru-RU"/>
        </w:rPr>
        <w:t>а,</w:t>
      </w:r>
      <w:r w:rsidR="00926989" w:rsidRPr="00614EC4">
        <w:rPr>
          <w:lang w:val="ru-RU"/>
        </w:rPr>
        <w:t xml:space="preserve"> </w:t>
      </w:r>
      <w:r w:rsidRPr="00614EC4">
        <w:rPr>
          <w:lang w:val="ru-RU"/>
        </w:rPr>
        <w:t xml:space="preserve">учрежденный решением </w:t>
      </w:r>
      <w:r>
        <w:fldChar w:fldCharType="begin"/>
      </w:r>
      <w:r>
        <w:instrText>HYPERLINK</w:instrText>
      </w:r>
      <w:r w:rsidRPr="00895930">
        <w:rPr>
          <w:lang w:val="ru-RU"/>
        </w:rPr>
        <w:instrText xml:space="preserve"> "</w:instrText>
      </w:r>
      <w:r>
        <w:instrText>https</w:instrText>
      </w:r>
      <w:r w:rsidRPr="00895930">
        <w:rPr>
          <w:lang w:val="ru-RU"/>
        </w:rPr>
        <w:instrText>://</w:instrText>
      </w:r>
      <w:r>
        <w:instrText>www</w:instrText>
      </w:r>
      <w:r w:rsidRPr="00895930">
        <w:rPr>
          <w:lang w:val="ru-RU"/>
        </w:rPr>
        <w:instrText>.</w:instrText>
      </w:r>
      <w:r>
        <w:instrText>cbd</w:instrText>
      </w:r>
      <w:r w:rsidRPr="00895930">
        <w:rPr>
          <w:lang w:val="ru-RU"/>
        </w:rPr>
        <w:instrText>.</w:instrText>
      </w:r>
      <w:r>
        <w:instrText>int</w:instrText>
      </w:r>
      <w:r w:rsidRPr="00895930">
        <w:rPr>
          <w:lang w:val="ru-RU"/>
        </w:rPr>
        <w:instrText>/</w:instrText>
      </w:r>
      <w:r>
        <w:instrText>decisions</w:instrText>
      </w:r>
      <w:r w:rsidRPr="00895930">
        <w:rPr>
          <w:lang w:val="ru-RU"/>
        </w:rPr>
        <w:instrText>/</w:instrText>
      </w:r>
      <w:r>
        <w:instrText>cop</w:instrText>
      </w:r>
      <w:r w:rsidRPr="00895930">
        <w:rPr>
          <w:lang w:val="ru-RU"/>
        </w:rPr>
        <w:instrText>/?</w:instrText>
      </w:r>
      <w:r>
        <w:instrText>m</w:instrText>
      </w:r>
      <w:r w:rsidRPr="00895930">
        <w:rPr>
          <w:lang w:val="ru-RU"/>
        </w:rPr>
        <w:instrText>=</w:instrText>
      </w:r>
      <w:r>
        <w:instrText>cop</w:instrText>
      </w:r>
      <w:r w:rsidRPr="00895930">
        <w:rPr>
          <w:lang w:val="ru-RU"/>
        </w:rPr>
        <w:instrText>-15"</w:instrText>
      </w:r>
      <w:r>
        <w:fldChar w:fldCharType="separate"/>
      </w:r>
      <w:r w:rsidRPr="00614EC4">
        <w:rPr>
          <w:rStyle w:val="Hyperlink"/>
          <w:lang w:val="ru-RU"/>
        </w:rPr>
        <w:t>15/8</w:t>
      </w:r>
      <w:r>
        <w:fldChar w:fldCharType="end"/>
      </w:r>
      <w:r w:rsidRPr="00614EC4">
        <w:rPr>
          <w:lang w:val="ru-RU"/>
        </w:rPr>
        <w:t xml:space="preserve"> и введенный в действие решением </w:t>
      </w:r>
      <w:r>
        <w:fldChar w:fldCharType="begin"/>
      </w:r>
      <w:r>
        <w:instrText>HYPERLINK</w:instrText>
      </w:r>
      <w:r w:rsidRPr="00895930">
        <w:rPr>
          <w:lang w:val="ru-RU"/>
        </w:rPr>
        <w:instrText xml:space="preserve"> "</w:instrText>
      </w:r>
      <w:r>
        <w:instrText>https</w:instrText>
      </w:r>
      <w:r w:rsidRPr="00895930">
        <w:rPr>
          <w:lang w:val="ru-RU"/>
        </w:rPr>
        <w:instrText>://</w:instrText>
      </w:r>
      <w:r>
        <w:instrText>www</w:instrText>
      </w:r>
      <w:r w:rsidRPr="00895930">
        <w:rPr>
          <w:lang w:val="ru-RU"/>
        </w:rPr>
        <w:instrText>.</w:instrText>
      </w:r>
      <w:r>
        <w:instrText>cbd</w:instrText>
      </w:r>
      <w:r w:rsidRPr="00895930">
        <w:rPr>
          <w:lang w:val="ru-RU"/>
        </w:rPr>
        <w:instrText>.</w:instrText>
      </w:r>
      <w:r>
        <w:instrText>int</w:instrText>
      </w:r>
      <w:r w:rsidRPr="00895930">
        <w:rPr>
          <w:lang w:val="ru-RU"/>
        </w:rPr>
        <w:instrText>/</w:instrText>
      </w:r>
      <w:r>
        <w:instrText>decisions</w:instrText>
      </w:r>
      <w:r w:rsidRPr="00895930">
        <w:rPr>
          <w:lang w:val="ru-RU"/>
        </w:rPr>
        <w:instrText>/</w:instrText>
      </w:r>
      <w:r>
        <w:instrText>cop</w:instrText>
      </w:r>
      <w:r w:rsidRPr="00895930">
        <w:rPr>
          <w:lang w:val="ru-RU"/>
        </w:rPr>
        <w:instrText>/?</w:instrText>
      </w:r>
      <w:r>
        <w:instrText>m</w:instrText>
      </w:r>
      <w:r w:rsidRPr="00895930">
        <w:rPr>
          <w:lang w:val="ru-RU"/>
        </w:rPr>
        <w:instrText>=</w:instrText>
      </w:r>
      <w:r>
        <w:instrText>cop</w:instrText>
      </w:r>
      <w:r w:rsidRPr="00895930">
        <w:rPr>
          <w:lang w:val="ru-RU"/>
        </w:rPr>
        <w:instrText>-16"</w:instrText>
      </w:r>
      <w:r>
        <w:fldChar w:fldCharType="separate"/>
      </w:r>
      <w:r w:rsidRPr="00614EC4">
        <w:rPr>
          <w:rStyle w:val="Hyperlink"/>
          <w:lang w:val="ru-RU"/>
        </w:rPr>
        <w:t>16/3</w:t>
      </w:r>
      <w:r>
        <w:fldChar w:fldCharType="end"/>
      </w:r>
      <w:r w:rsidRPr="00614EC4">
        <w:rPr>
          <w:lang w:val="ru-RU"/>
        </w:rPr>
        <w:t>, могут по запросу оказывать Сторонам помощь в выявлении пробелов в научном потенциале, поддержке передачи технологий и инноваций, содействии научно-техническому сотрудничеству и проведении мероприятий по обмену знаниями при осуществлении тематического плана действий.</w:t>
      </w:r>
    </w:p>
    <w:p w14:paraId="0284AD9E" w14:textId="54FE9F0D" w:rsidR="00980FC8" w:rsidRPr="00732DF4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A31809">
        <w:rPr>
          <w:lang w:val="ru-RU"/>
        </w:rPr>
        <w:t>2</w:t>
      </w:r>
      <w:r w:rsidRPr="007E1788">
        <w:rPr>
          <w:lang w:val="ru-RU"/>
        </w:rPr>
        <w:t>2</w:t>
      </w:r>
      <w:r w:rsidRPr="00A31809">
        <w:rPr>
          <w:lang w:val="ru-RU"/>
        </w:rPr>
        <w:t>.</w:t>
      </w:r>
      <w:r w:rsidRPr="00A31809">
        <w:rPr>
          <w:lang w:val="ru-RU"/>
        </w:rPr>
        <w:tab/>
      </w:r>
      <w:r w:rsidRPr="00732DF4">
        <w:rPr>
          <w:lang w:val="ru-RU"/>
        </w:rPr>
        <w:t>Для мониторинга осуществления тематического плана действий секретариат может при необходимости запрашивать добровольное представление информации в</w:t>
      </w:r>
      <w:r w:rsidR="00F3526E">
        <w:rPr>
          <w:lang w:val="ru-RU"/>
        </w:rPr>
        <w:t> </w:t>
      </w:r>
      <w:r w:rsidRPr="00732DF4">
        <w:rPr>
          <w:lang w:val="ru-RU"/>
        </w:rPr>
        <w:t xml:space="preserve">дополнение к соответствующей информации из других возможных источников, включая национальные доклады, запрашиваемые в </w:t>
      </w:r>
      <w:r>
        <w:rPr>
          <w:lang w:val="ru-RU"/>
        </w:rPr>
        <w:t>рамках</w:t>
      </w:r>
      <w:r w:rsidRPr="00732DF4">
        <w:rPr>
          <w:lang w:val="ru-RU"/>
        </w:rPr>
        <w:t xml:space="preserve"> Конвенци</w:t>
      </w:r>
      <w:r>
        <w:rPr>
          <w:lang w:val="ru-RU"/>
        </w:rPr>
        <w:t>и</w:t>
      </w:r>
      <w:r w:rsidRPr="00732DF4">
        <w:rPr>
          <w:lang w:val="ru-RU"/>
        </w:rPr>
        <w:t xml:space="preserve"> и протокол</w:t>
      </w:r>
      <w:r>
        <w:rPr>
          <w:lang w:val="ru-RU"/>
        </w:rPr>
        <w:t>ов</w:t>
      </w:r>
      <w:r w:rsidRPr="00732DF4">
        <w:rPr>
          <w:lang w:val="ru-RU"/>
        </w:rPr>
        <w:t xml:space="preserve"> к</w:t>
      </w:r>
      <w:r w:rsidR="00F3526E">
        <w:rPr>
          <w:lang w:val="ru-RU"/>
        </w:rPr>
        <w:t> </w:t>
      </w:r>
      <w:r w:rsidRPr="00732DF4">
        <w:rPr>
          <w:lang w:val="ru-RU"/>
        </w:rPr>
        <w:t>ней.</w:t>
      </w:r>
    </w:p>
    <w:p w14:paraId="37053860" w14:textId="77777777" w:rsidR="00980FC8" w:rsidRPr="00D1375A" w:rsidRDefault="00980FC8" w:rsidP="00D1375A">
      <w:pPr>
        <w:pStyle w:val="CBDH1"/>
        <w:tabs>
          <w:tab w:val="clear" w:pos="567"/>
        </w:tabs>
        <w:ind w:left="1134"/>
        <w:rPr>
          <w:sz w:val="24"/>
          <w:szCs w:val="24"/>
          <w:lang w:val="ru-RU"/>
        </w:rPr>
      </w:pPr>
      <w:r w:rsidRPr="00D1375A">
        <w:rPr>
          <w:sz w:val="24"/>
          <w:szCs w:val="24"/>
        </w:rPr>
        <w:t>VIII</w:t>
      </w:r>
      <w:r w:rsidRPr="00D1375A">
        <w:rPr>
          <w:sz w:val="24"/>
          <w:szCs w:val="24"/>
          <w:lang w:val="ru-RU"/>
        </w:rPr>
        <w:t>.</w:t>
      </w:r>
      <w:r w:rsidRPr="00D1375A">
        <w:rPr>
          <w:sz w:val="24"/>
          <w:szCs w:val="24"/>
          <w:lang w:val="ru-RU"/>
        </w:rPr>
        <w:tab/>
        <w:t>Мониторинг и отчетность о ходе осуществления тематического плана действий</w:t>
      </w:r>
    </w:p>
    <w:p w14:paraId="5E509AA2" w14:textId="198ADF6D" w:rsidR="00980FC8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9F08B1">
        <w:rPr>
          <w:lang w:val="ru-RU"/>
        </w:rPr>
        <w:t>2</w:t>
      </w:r>
      <w:r w:rsidRPr="007E1788">
        <w:rPr>
          <w:lang w:val="ru-RU"/>
        </w:rPr>
        <w:t>3</w:t>
      </w:r>
      <w:r w:rsidRPr="009F08B1">
        <w:rPr>
          <w:lang w:val="ru-RU"/>
        </w:rPr>
        <w:t>.</w:t>
      </w:r>
      <w:r w:rsidRPr="009F08B1">
        <w:rPr>
          <w:lang w:val="ru-RU"/>
        </w:rPr>
        <w:tab/>
      </w:r>
      <w:r w:rsidRPr="00732DF4">
        <w:rPr>
          <w:lang w:val="ru-RU"/>
        </w:rPr>
        <w:t xml:space="preserve">Мониторинг и отчетность о ходе осуществления тематического плана действий будут проводиться одновременно с мониторингом и отчетностью о ходе </w:t>
      </w:r>
      <w:r>
        <w:rPr>
          <w:lang w:val="ru-RU"/>
        </w:rPr>
        <w:t>реализации</w:t>
      </w:r>
      <w:r w:rsidRPr="00732DF4">
        <w:rPr>
          <w:lang w:val="ru-RU"/>
        </w:rPr>
        <w:t xml:space="preserve"> долгосрочной стратегической </w:t>
      </w:r>
      <w:r>
        <w:rPr>
          <w:lang w:val="ru-RU"/>
        </w:rPr>
        <w:t>структуры</w:t>
      </w:r>
      <w:r w:rsidRPr="00732DF4">
        <w:rPr>
          <w:lang w:val="ru-RU"/>
        </w:rPr>
        <w:t xml:space="preserve"> </w:t>
      </w:r>
      <w:r>
        <w:rPr>
          <w:lang w:val="ru-RU"/>
        </w:rPr>
        <w:t>для</w:t>
      </w:r>
      <w:r w:rsidRPr="00732DF4">
        <w:rPr>
          <w:lang w:val="ru-RU"/>
        </w:rPr>
        <w:t xml:space="preserve"> создани</w:t>
      </w:r>
      <w:r>
        <w:rPr>
          <w:lang w:val="ru-RU"/>
        </w:rPr>
        <w:t>я</w:t>
      </w:r>
      <w:r w:rsidRPr="00732DF4">
        <w:rPr>
          <w:lang w:val="ru-RU"/>
        </w:rPr>
        <w:t xml:space="preserve"> и развити</w:t>
      </w:r>
      <w:r>
        <w:rPr>
          <w:lang w:val="ru-RU"/>
        </w:rPr>
        <w:t>я</w:t>
      </w:r>
      <w:r w:rsidRPr="00732DF4">
        <w:rPr>
          <w:lang w:val="ru-RU"/>
        </w:rPr>
        <w:t xml:space="preserve"> потенциала и</w:t>
      </w:r>
      <w:r w:rsidR="00F3526E">
        <w:rPr>
          <w:lang w:val="ru-RU"/>
        </w:rPr>
        <w:t> </w:t>
      </w:r>
      <w:r w:rsidR="0040226E">
        <w:rPr>
          <w:lang w:val="ru-RU"/>
        </w:rPr>
        <w:t>М</w:t>
      </w:r>
      <w:r w:rsidRPr="00732DF4">
        <w:rPr>
          <w:lang w:val="ru-RU"/>
        </w:rPr>
        <w:t xml:space="preserve">еханизма научно-технического сотрудничества. </w:t>
      </w:r>
    </w:p>
    <w:p w14:paraId="55492EF0" w14:textId="7FD04BC2" w:rsidR="00980FC8" w:rsidRDefault="00980FC8" w:rsidP="00384080">
      <w:pPr>
        <w:pStyle w:val="CBDNormalNumber"/>
        <w:numPr>
          <w:ilvl w:val="0"/>
          <w:numId w:val="0"/>
        </w:numPr>
        <w:tabs>
          <w:tab w:val="clear" w:pos="567"/>
        </w:tabs>
        <w:ind w:left="1134"/>
        <w:rPr>
          <w:lang w:val="ru-RU"/>
        </w:rPr>
      </w:pPr>
      <w:r w:rsidRPr="0013487C">
        <w:rPr>
          <w:lang w:val="ru-RU"/>
        </w:rPr>
        <w:t>2</w:t>
      </w:r>
      <w:r w:rsidRPr="007E1788">
        <w:rPr>
          <w:lang w:val="ru-RU"/>
        </w:rPr>
        <w:t>4</w:t>
      </w:r>
      <w:r w:rsidRPr="0013487C">
        <w:rPr>
          <w:lang w:val="ru-RU"/>
        </w:rPr>
        <w:t>.</w:t>
      </w:r>
      <w:r w:rsidRPr="0013487C">
        <w:rPr>
          <w:lang w:val="ru-RU"/>
        </w:rPr>
        <w:tab/>
      </w:r>
      <w:r w:rsidRPr="00CF6B55">
        <w:rPr>
          <w:lang w:val="ru-RU"/>
        </w:rPr>
        <w:t>При необходимости тематический план действий может быть пересмотрен по</w:t>
      </w:r>
      <w:r w:rsidR="005622CD">
        <w:rPr>
          <w:lang w:val="ru-RU"/>
        </w:rPr>
        <w:t> </w:t>
      </w:r>
      <w:r w:rsidRPr="00CF6B55">
        <w:rPr>
          <w:lang w:val="ru-RU"/>
        </w:rPr>
        <w:t>поручению Конференции Сторон с учетом опыта использования плана и новых событий в области синтетической биологии.</w:t>
      </w:r>
    </w:p>
    <w:p w14:paraId="0BC1D7A1" w14:textId="18B8329F" w:rsidR="00980FC8" w:rsidRPr="0053290C" w:rsidRDefault="00980FC8" w:rsidP="00384080">
      <w:pPr>
        <w:pStyle w:val="CBDTitle"/>
        <w:tabs>
          <w:tab w:val="clear" w:pos="567"/>
        </w:tabs>
        <w:ind w:left="1134"/>
        <w:rPr>
          <w:sz w:val="24"/>
          <w:szCs w:val="24"/>
          <w:lang w:val="ru-RU"/>
        </w:rPr>
      </w:pPr>
      <w:r w:rsidRPr="0053290C">
        <w:rPr>
          <w:sz w:val="24"/>
          <w:szCs w:val="24"/>
          <w:lang w:val="ru-RU"/>
        </w:rPr>
        <w:t>Области результатов и ориентировочные стратегические действия в</w:t>
      </w:r>
      <w:r w:rsidR="005622CD">
        <w:rPr>
          <w:sz w:val="24"/>
          <w:szCs w:val="24"/>
          <w:lang w:val="ru-RU"/>
        </w:rPr>
        <w:t> </w:t>
      </w:r>
      <w:r w:rsidRPr="0053290C">
        <w:rPr>
          <w:sz w:val="24"/>
          <w:szCs w:val="24"/>
          <w:lang w:val="ru-RU"/>
        </w:rPr>
        <w:t>поддержку создания и развития потенциала, обеспечения доступа к</w:t>
      </w:r>
      <w:r w:rsidR="005622CD">
        <w:rPr>
          <w:sz w:val="24"/>
          <w:szCs w:val="24"/>
          <w:lang w:val="ru-RU"/>
        </w:rPr>
        <w:t> </w:t>
      </w:r>
      <w:r w:rsidRPr="0053290C">
        <w:rPr>
          <w:sz w:val="24"/>
          <w:szCs w:val="24"/>
          <w:lang w:val="ru-RU"/>
        </w:rPr>
        <w:t xml:space="preserve">технологиям и их передачи, а также обмена знаниями в </w:t>
      </w:r>
      <w:r w:rsidR="0040226E">
        <w:rPr>
          <w:sz w:val="24"/>
          <w:szCs w:val="24"/>
          <w:lang w:val="ru-RU"/>
        </w:rPr>
        <w:t>контексте</w:t>
      </w:r>
      <w:r w:rsidRPr="0053290C">
        <w:rPr>
          <w:sz w:val="24"/>
          <w:szCs w:val="24"/>
          <w:lang w:val="ru-RU"/>
        </w:rPr>
        <w:t xml:space="preserve"> синтетической биологии для осуществления Конвенции о биологическом разнообразии и Куньминско-Монреальской глобальной рамочной программы в области биоразнообразия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0"/>
        <w:gridCol w:w="7458"/>
      </w:tblGrid>
      <w:tr w:rsidR="00980FC8" w:rsidRPr="00895930" w14:paraId="1C2F9A61" w14:textId="77777777" w:rsidTr="00EA05A0">
        <w:trPr>
          <w:trHeight w:val="405"/>
          <w:jc w:val="center"/>
        </w:trPr>
        <w:tc>
          <w:tcPr>
            <w:tcW w:w="5000" w:type="pct"/>
            <w:gridSpan w:val="2"/>
          </w:tcPr>
          <w:p w14:paraId="2679FDA7" w14:textId="77777777" w:rsidR="00980FC8" w:rsidRPr="000724DA" w:rsidRDefault="00980FC8" w:rsidP="00EA05A0">
            <w:pPr>
              <w:rPr>
                <w:sz w:val="20"/>
                <w:szCs w:val="20"/>
                <w:lang w:val="ru-RU"/>
              </w:rPr>
            </w:pPr>
            <w:r w:rsidRPr="000724DA">
              <w:rPr>
                <w:b/>
                <w:bCs/>
                <w:sz w:val="20"/>
                <w:szCs w:val="20"/>
                <w:lang w:val="ru-RU"/>
              </w:rPr>
              <w:t>Область результатов 1:</w:t>
            </w:r>
            <w:r w:rsidRPr="000724DA">
              <w:rPr>
                <w:sz w:val="20"/>
                <w:szCs w:val="20"/>
                <w:lang w:val="ru-RU"/>
              </w:rPr>
              <w:t xml:space="preserve"> укрепление потенциала для исследований, разработок и оценки в области синтетической биологии</w:t>
            </w:r>
          </w:p>
          <w:p w14:paraId="3104B20E" w14:textId="4AFDECA5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  <w:lang w:val="ru-RU"/>
              </w:rPr>
            </w:pPr>
            <w:r w:rsidRPr="000724DA">
              <w:rPr>
                <w:b/>
                <w:bCs/>
                <w:sz w:val="20"/>
                <w:szCs w:val="20"/>
                <w:lang w:val="ru-RU"/>
              </w:rPr>
              <w:t>Цель:</w:t>
            </w:r>
            <w:r w:rsidRPr="000724DA">
              <w:rPr>
                <w:sz w:val="20"/>
                <w:szCs w:val="20"/>
                <w:lang w:val="ru-RU"/>
              </w:rPr>
              <w:t xml:space="preserve"> субъекты обладают укрепленным потенциалом и инфраструктурой для проведения научных исследований и разработок, [ответственных инноваций],</w:t>
            </w:r>
            <w:r w:rsidRPr="000724DA">
              <w:rPr>
                <w:sz w:val="20"/>
                <w:lang w:val="ru-RU"/>
              </w:rPr>
              <w:t xml:space="preserve"> оценки</w:t>
            </w:r>
            <w:r w:rsidRPr="000724DA">
              <w:rPr>
                <w:sz w:val="20"/>
                <w:szCs w:val="20"/>
                <w:lang w:val="ru-RU"/>
              </w:rPr>
              <w:t>[, мониторинга, управления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 xml:space="preserve">регулятивного] надзора за продуктами синтетической биологии, которые имеют отношение </w:t>
            </w:r>
            <w:r w:rsidRPr="000724DA">
              <w:rPr>
                <w:sz w:val="20"/>
                <w:szCs w:val="20"/>
                <w:lang w:val="ru-RU"/>
              </w:rPr>
              <w:lastRenderedPageBreak/>
              <w:t>к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осуществлению трех целей Конвенции о биологическом разнообразии и Куньминско-Монреальской глобальной рамочной программы в области биоразнообразия</w:t>
            </w:r>
          </w:p>
        </w:tc>
      </w:tr>
      <w:tr w:rsidR="00980FC8" w:rsidRPr="00572511" w14:paraId="18E8CD56" w14:textId="77777777" w:rsidTr="007452C2">
        <w:trPr>
          <w:trHeight w:val="405"/>
          <w:jc w:val="center"/>
        </w:trPr>
        <w:tc>
          <w:tcPr>
            <w:tcW w:w="950" w:type="pct"/>
            <w:vAlign w:val="center"/>
          </w:tcPr>
          <w:p w14:paraId="6942462A" w14:textId="77777777" w:rsidR="00980FC8" w:rsidRPr="000724DA" w:rsidRDefault="00980FC8" w:rsidP="00EA05A0">
            <w:pPr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0724DA">
              <w:rPr>
                <w:i/>
                <w:iCs/>
                <w:sz w:val="20"/>
                <w:szCs w:val="20"/>
                <w:lang w:val="ru-RU"/>
              </w:rPr>
              <w:lastRenderedPageBreak/>
              <w:t>Результат</w:t>
            </w:r>
          </w:p>
        </w:tc>
        <w:tc>
          <w:tcPr>
            <w:tcW w:w="4050" w:type="pct"/>
            <w:vAlign w:val="center"/>
          </w:tcPr>
          <w:p w14:paraId="2E8AABAD" w14:textId="77777777" w:rsidR="00980FC8" w:rsidRPr="000724DA" w:rsidRDefault="00980FC8" w:rsidP="00EA05A0">
            <w:pPr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0724DA">
              <w:rPr>
                <w:i/>
                <w:iCs/>
                <w:sz w:val="20"/>
                <w:szCs w:val="20"/>
                <w:lang w:val="ru-RU"/>
              </w:rPr>
              <w:t>Ориентировочные стратегические действия</w:t>
            </w:r>
          </w:p>
        </w:tc>
      </w:tr>
      <w:tr w:rsidR="00980FC8" w:rsidRPr="00895930" w14:paraId="5972E859" w14:textId="77777777" w:rsidTr="007452C2">
        <w:trPr>
          <w:trHeight w:val="420"/>
          <w:jc w:val="center"/>
        </w:trPr>
        <w:tc>
          <w:tcPr>
            <w:tcW w:w="950" w:type="pct"/>
          </w:tcPr>
          <w:p w14:paraId="361A2CA4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</w:rPr>
            </w:pPr>
            <w:r w:rsidRPr="000724DA">
              <w:rPr>
                <w:sz w:val="20"/>
                <w:szCs w:val="20"/>
              </w:rPr>
              <w:t xml:space="preserve">1.1 </w:t>
            </w:r>
            <w:r w:rsidRPr="000724DA">
              <w:rPr>
                <w:sz w:val="20"/>
                <w:szCs w:val="20"/>
                <w:lang w:val="ru-RU"/>
              </w:rPr>
              <w:t>Определение потребностей и приоритетов</w:t>
            </w:r>
          </w:p>
        </w:tc>
        <w:tc>
          <w:tcPr>
            <w:tcW w:w="4050" w:type="pct"/>
          </w:tcPr>
          <w:p w14:paraId="252F6599" w14:textId="77777777" w:rsidR="00980FC8" w:rsidRPr="000724DA" w:rsidRDefault="00980FC8" w:rsidP="00EA05A0">
            <w:pPr>
              <w:tabs>
                <w:tab w:val="clear" w:pos="567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Провести оценку потенциала и определить потребности, связанные с научными исследованиями и разработками, доступом к технологиям и их передачей, регулированием, оценкой, мониторингом и обменом знаниями в области синтетической биологии;</w:t>
            </w:r>
          </w:p>
          <w:p w14:paraId="26596624" w14:textId="77777777" w:rsidR="00980FC8" w:rsidRPr="000724DA" w:rsidRDefault="00980FC8" w:rsidP="00EA05A0">
            <w:pPr>
              <w:tabs>
                <w:tab w:val="clear" w:pos="567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определить приоритетные мероприятия для кратко-, средне- и долгосрочных действий на основе выявленных потребностей и национальных условий;</w:t>
            </w:r>
          </w:p>
          <w:p w14:paraId="4EB03876" w14:textId="3B7158A4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учесть потребности в исследованиях, разработках и оценке в области синтетической биологии в различных отраслевых бюджетных планах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определить потребности в создании и развитии потенциала.</w:t>
            </w:r>
          </w:p>
        </w:tc>
      </w:tr>
      <w:tr w:rsidR="00980FC8" w:rsidRPr="00895930" w14:paraId="42B5B68D" w14:textId="77777777" w:rsidTr="007452C2">
        <w:trPr>
          <w:trHeight w:val="300"/>
          <w:jc w:val="center"/>
        </w:trPr>
        <w:tc>
          <w:tcPr>
            <w:tcW w:w="950" w:type="pct"/>
          </w:tcPr>
          <w:p w14:paraId="2848843C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</w:rPr>
            </w:pPr>
            <w:r w:rsidRPr="000724DA">
              <w:rPr>
                <w:sz w:val="20"/>
                <w:szCs w:val="20"/>
              </w:rPr>
              <w:t xml:space="preserve">1.2 </w:t>
            </w:r>
            <w:r w:rsidRPr="000724DA">
              <w:rPr>
                <w:sz w:val="20"/>
                <w:szCs w:val="20"/>
                <w:lang w:val="ru-RU"/>
              </w:rPr>
              <w:t>Укрепление физической инфраструктуры</w:t>
            </w:r>
          </w:p>
        </w:tc>
        <w:tc>
          <w:tcPr>
            <w:tcW w:w="4050" w:type="pct"/>
          </w:tcPr>
          <w:p w14:paraId="0105CCD7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Создать или укрепить техническую лабораторную инфраструктуру, при этом уделяя внимание биобезопасности и биозащите</w:t>
            </w:r>
            <w:r w:rsidRPr="000724DA">
              <w:rPr>
                <w:rStyle w:val="FootnoteReference"/>
                <w:sz w:val="20"/>
                <w:szCs w:val="20"/>
              </w:rPr>
              <w:footnoteReference w:id="22"/>
            </w:r>
            <w:r w:rsidRPr="000724DA">
              <w:rPr>
                <w:sz w:val="20"/>
                <w:szCs w:val="20"/>
                <w:lang w:val="ru-RU"/>
              </w:rPr>
              <w:t>;</w:t>
            </w:r>
          </w:p>
          <w:p w14:paraId="568FFBD1" w14:textId="6A87781F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разработать механизмы управления, модели технической поддержки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устойчивого функционирования для обеспечения долгосрочной работоспособности и справедливого использования лабораторной инфраструктуры;</w:t>
            </w:r>
          </w:p>
          <w:p w14:paraId="6CBC651B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развивать инфраструктуру для компьютерного моделирования</w:t>
            </w:r>
            <w:r w:rsidRPr="000724DA">
              <w:rPr>
                <w:rStyle w:val="FootnoteReference"/>
                <w:sz w:val="20"/>
                <w:szCs w:val="20"/>
              </w:rPr>
              <w:footnoteReference w:id="23"/>
            </w:r>
            <w:r w:rsidRPr="000724DA">
              <w:rPr>
                <w:sz w:val="20"/>
                <w:szCs w:val="20"/>
                <w:lang w:val="ru-RU"/>
              </w:rPr>
              <w:t>;</w:t>
            </w:r>
          </w:p>
          <w:p w14:paraId="127F9C7F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d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создать или укрепить лаборатории на национальном, субрегиональном или региональном уровне;</w:t>
            </w:r>
          </w:p>
          <w:p w14:paraId="44A365F7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e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поощрять постоянное и устойчивое финансирование для содержания инфраструктуры и закупки реагентов и материалов;</w:t>
            </w:r>
          </w:p>
          <w:p w14:paraId="4B8B868D" w14:textId="7C8DD66A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7E1788">
              <w:rPr>
                <w:sz w:val="20"/>
                <w:szCs w:val="20"/>
                <w:lang w:val="ru-RU"/>
              </w:rPr>
              <w:t>(</w:t>
            </w:r>
            <w:r w:rsidRPr="000724DA">
              <w:rPr>
                <w:sz w:val="20"/>
                <w:szCs w:val="20"/>
              </w:rPr>
              <w:t>f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внедрять протоколы в области физической и цифровой биобезопасности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кибербиобезопасности при проектировании, функционировании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поддержании инфраструктуры лабораторий и компьютерного моделирования.</w:t>
            </w:r>
          </w:p>
        </w:tc>
      </w:tr>
      <w:tr w:rsidR="00980FC8" w:rsidRPr="00895930" w14:paraId="2F4F073C" w14:textId="77777777" w:rsidTr="007452C2">
        <w:trPr>
          <w:jc w:val="center"/>
        </w:trPr>
        <w:tc>
          <w:tcPr>
            <w:tcW w:w="950" w:type="pct"/>
          </w:tcPr>
          <w:p w14:paraId="50290534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</w:rPr>
            </w:pPr>
            <w:r w:rsidRPr="000724DA">
              <w:rPr>
                <w:sz w:val="20"/>
                <w:szCs w:val="20"/>
              </w:rPr>
              <w:t xml:space="preserve">1.3 </w:t>
            </w:r>
            <w:r w:rsidRPr="000724DA">
              <w:rPr>
                <w:sz w:val="20"/>
                <w:szCs w:val="20"/>
                <w:lang w:val="ru-RU"/>
              </w:rPr>
              <w:t>Поддержка кадрового потенциала</w:t>
            </w:r>
          </w:p>
        </w:tc>
        <w:tc>
          <w:tcPr>
            <w:tcW w:w="4050" w:type="pct"/>
          </w:tcPr>
          <w:p w14:paraId="50B98EC1" w14:textId="7E6B635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Институционализировать процессы создания потенциала и обеспечить его непрерывное наращивание через глобальные, региональные и национальные учреждения, в том числе для оценки и мониторинга[, регулирования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руководства];</w:t>
            </w:r>
          </w:p>
          <w:p w14:paraId="79A66D68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предоставлять стипендии, стажировки и наставничество на уровнях бакалавриата и магистратуры по направлениям, связанным с исследованиями, разработками и оценкой в области синтетической биологии, особенно для студентов и женщин из развивающихся стран, а также из числа коренных народов и местных общин;</w:t>
            </w:r>
          </w:p>
          <w:p w14:paraId="00C0332F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поддерживать разработку или использование существующих программ обмена в качестве механизмов создания потенциала, передачи знаний и поощрения устойчивой коммуникации и сотрудничества между всеми соответствующими субъектами деятельности;</w:t>
            </w:r>
          </w:p>
          <w:p w14:paraId="6878440D" w14:textId="5F077F64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d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разрабатывать междисциплинарные учебные программы по исследованиям, разработкам и оценке в области синтетической биологии, в том числе по оценке и мониторингу, в национальных или региональных университетах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на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платформах электронного обучения, включая специализированные курсы для регулирующих органов и лиц, принимающих решения;</w:t>
            </w:r>
          </w:p>
          <w:p w14:paraId="68D7867B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e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способствовать обучению представителей коренных народов и местных общин по вопросам исследований, разработок и оценки в области синтетической биологии на местных языках и в соответствии с их самостоятельно определенными потребностями.</w:t>
            </w:r>
          </w:p>
        </w:tc>
      </w:tr>
      <w:tr w:rsidR="00980FC8" w:rsidRPr="00895930" w14:paraId="05875DDB" w14:textId="77777777" w:rsidTr="007452C2">
        <w:trPr>
          <w:jc w:val="center"/>
        </w:trPr>
        <w:tc>
          <w:tcPr>
            <w:tcW w:w="950" w:type="pct"/>
          </w:tcPr>
          <w:p w14:paraId="05D54784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  <w:lang w:val="ru-RU"/>
              </w:rPr>
            </w:pPr>
            <w:r w:rsidRPr="000724DA">
              <w:rPr>
                <w:sz w:val="20"/>
                <w:szCs w:val="20"/>
                <w:lang w:val="ru-RU"/>
              </w:rPr>
              <w:t xml:space="preserve">1.4 Развитие потенциала для местных </w:t>
            </w:r>
            <w:r w:rsidRPr="000724DA">
              <w:rPr>
                <w:sz w:val="20"/>
                <w:szCs w:val="20"/>
                <w:lang w:val="ru-RU"/>
              </w:rPr>
              <w:lastRenderedPageBreak/>
              <w:t>исследований и разработок</w:t>
            </w:r>
          </w:p>
        </w:tc>
        <w:tc>
          <w:tcPr>
            <w:tcW w:w="4050" w:type="pct"/>
          </w:tcPr>
          <w:p w14:paraId="622547B3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lastRenderedPageBreak/>
              <w:t xml:space="preserve">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Разрабатывать национальные или региональные дорожные карты исследований и разработок [и ответственных инноваций] в области синтетической биологии, в том числе путем проведения национальных или региональных семинаров;</w:t>
            </w:r>
          </w:p>
          <w:p w14:paraId="4B3C996F" w14:textId="23C0D1BF" w:rsidR="00980FC8" w:rsidRPr="00E9756F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0724DA">
              <w:rPr>
                <w:sz w:val="20"/>
                <w:szCs w:val="20"/>
                <w:lang w:val="ru-RU"/>
              </w:rPr>
              <w:lastRenderedPageBreak/>
              <w:t>[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поддерживать международную стандартизацию в области синтетической биологии</w:t>
            </w:r>
            <w:r w:rsidRPr="000724DA">
              <w:rPr>
                <w:rStyle w:val="FootnoteReference"/>
                <w:sz w:val="20"/>
                <w:szCs w:val="20"/>
              </w:rPr>
              <w:footnoteReference w:id="24"/>
            </w:r>
            <w:r w:rsidRPr="000724DA">
              <w:rPr>
                <w:sz w:val="20"/>
                <w:szCs w:val="20"/>
                <w:lang w:val="ru-RU"/>
              </w:rPr>
              <w:t>;</w:t>
            </w:r>
            <w:r w:rsidRPr="00E9756F">
              <w:rPr>
                <w:sz w:val="20"/>
                <w:szCs w:val="20"/>
                <w:lang w:val="ru-RU"/>
              </w:rPr>
              <w:t>]</w:t>
            </w:r>
          </w:p>
          <w:p w14:paraId="6ED71761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7E1788">
              <w:rPr>
                <w:sz w:val="20"/>
                <w:szCs w:val="20"/>
                <w:lang w:val="ru-RU"/>
              </w:rPr>
              <w:t>(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создавать региональные и международные центры передового опыта, сети лабораторий или исследовательские консорциумы, особенно в развивающихся странах, для деятельности в области синтетической биологии;</w:t>
            </w:r>
          </w:p>
          <w:p w14:paraId="4CA8DF32" w14:textId="77777777" w:rsidR="00980FC8" w:rsidRPr="000724DA" w:rsidRDefault="00980FC8" w:rsidP="00282627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d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укреплять исследования местных генетических ресурсов, в том числе путем предоставления грантов на местные исследования;</w:t>
            </w:r>
          </w:p>
        </w:tc>
      </w:tr>
      <w:tr w:rsidR="00980FC8" w:rsidRPr="00895930" w14:paraId="2DC0C77B" w14:textId="77777777" w:rsidTr="007452C2">
        <w:trPr>
          <w:jc w:val="center"/>
        </w:trPr>
        <w:tc>
          <w:tcPr>
            <w:tcW w:w="950" w:type="pct"/>
          </w:tcPr>
          <w:p w14:paraId="3528421F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  <w:lang w:val="ru-RU"/>
              </w:rPr>
            </w:pPr>
          </w:p>
          <w:p w14:paraId="647D7581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  <w:lang w:val="ru-RU"/>
              </w:rPr>
            </w:pPr>
            <w:r w:rsidRPr="000724DA">
              <w:rPr>
                <w:sz w:val="20"/>
                <w:szCs w:val="20"/>
                <w:lang w:val="ru-RU"/>
              </w:rPr>
              <w:t>1.5 Укрепление потенциала в области оценки</w:t>
            </w:r>
          </w:p>
        </w:tc>
        <w:tc>
          <w:tcPr>
            <w:tcW w:w="4050" w:type="pct"/>
          </w:tcPr>
          <w:p w14:paraId="3C11B253" w14:textId="7AB9C8AA" w:rsidR="00980FC8" w:rsidRPr="00A75DA5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A75DA5">
              <w:rPr>
                <w:sz w:val="20"/>
                <w:szCs w:val="20"/>
                <w:lang w:val="ru-RU"/>
              </w:rPr>
              <w:t>[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Сторонам Картахенского протокола по биобезопасности</w:t>
            </w:r>
            <w:r w:rsidR="00BA212D">
              <w:rPr>
                <w:rStyle w:val="FootnoteReference"/>
                <w:rFonts w:asciiTheme="majorBidi" w:eastAsia="Times New Roman" w:hAnsiTheme="majorBidi" w:cstheme="majorBidi"/>
                <w:sz w:val="20"/>
                <w:szCs w:val="20"/>
              </w:rPr>
              <w:footnoteReference w:id="25"/>
            </w:r>
            <w:r w:rsidRPr="000724DA">
              <w:rPr>
                <w:sz w:val="20"/>
                <w:szCs w:val="20"/>
                <w:lang w:val="ru-RU"/>
              </w:rPr>
              <w:t xml:space="preserve"> использовать соответствующие действия в рамках целей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 xml:space="preserve">.5 и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.9 плана действий по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созданию потенциала для Протокола</w:t>
            </w:r>
            <w:r w:rsidRPr="000724DA">
              <w:rPr>
                <w:rStyle w:val="FootnoteReference"/>
                <w:sz w:val="20"/>
                <w:szCs w:val="20"/>
              </w:rPr>
              <w:footnoteReference w:id="26"/>
            </w:r>
            <w:r w:rsidRPr="000724DA">
              <w:rPr>
                <w:sz w:val="20"/>
                <w:szCs w:val="20"/>
                <w:lang w:val="ru-RU"/>
              </w:rPr>
              <w:t xml:space="preserve"> в отношении продуктов синтетической биологии, которые считаются живыми измененными организмами;</w:t>
            </w:r>
            <w:r w:rsidRPr="00A75DA5">
              <w:rPr>
                <w:sz w:val="20"/>
                <w:szCs w:val="20"/>
                <w:lang w:val="ru-RU"/>
              </w:rPr>
              <w:t>]</w:t>
            </w:r>
          </w:p>
          <w:p w14:paraId="0DF2F98A" w14:textId="7CFB9C9C" w:rsidR="00980FC8" w:rsidRPr="00A75DA5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A75DA5">
              <w:rPr>
                <w:sz w:val="20"/>
                <w:szCs w:val="20"/>
                <w:lang w:val="ru-RU"/>
              </w:rPr>
              <w:t>[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</w:r>
            <w:r w:rsidRPr="000724DA">
              <w:rPr>
                <w:color w:val="1D1D1D"/>
                <w:sz w:val="20"/>
                <w:szCs w:val="20"/>
                <w:lang w:val="ru-RU"/>
              </w:rPr>
              <w:t>внедрять, использовать или укреплять имеющиеся национальные и</w:t>
            </w:r>
            <w:r w:rsidR="005622CD">
              <w:rPr>
                <w:color w:val="1D1D1D"/>
                <w:sz w:val="20"/>
                <w:szCs w:val="20"/>
                <w:lang w:val="ru-RU"/>
              </w:rPr>
              <w:t> </w:t>
            </w:r>
            <w:r w:rsidRPr="000724DA">
              <w:rPr>
                <w:color w:val="1D1D1D"/>
                <w:sz w:val="20"/>
                <w:szCs w:val="20"/>
                <w:lang w:val="ru-RU"/>
              </w:rPr>
              <w:t>международные процедуры там, где это уместно, для оценки воздействия на окружающую среду компонентов, организмов и продуктов синтетической биологии, которые могут оказывать значительное неблагоприятное воздействие на биологическое разнообразие, в соответствии со статьей 14 Конвенции, при этом избегая формирования регламентационных процессов, дублирующих друг друга</w:t>
            </w:r>
            <w:r w:rsidRPr="000724DA">
              <w:rPr>
                <w:sz w:val="20"/>
                <w:szCs w:val="20"/>
                <w:lang w:val="ru-RU"/>
              </w:rPr>
              <w:t>;</w:t>
            </w:r>
            <w:r w:rsidRPr="00A75DA5">
              <w:rPr>
                <w:sz w:val="20"/>
                <w:szCs w:val="20"/>
                <w:lang w:val="ru-RU"/>
              </w:rPr>
              <w:t>]</w:t>
            </w:r>
          </w:p>
          <w:p w14:paraId="3D5BDF60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обеспечить участие общественности и привлечение широкого круга экспертов, в том числе из числа коренных народов и местных общин, женщин, молодежи</w:t>
            </w:r>
            <w:r>
              <w:rPr>
                <w:sz w:val="20"/>
                <w:szCs w:val="20"/>
                <w:lang w:val="ru-RU"/>
              </w:rPr>
              <w:t>, научных кругов</w:t>
            </w:r>
            <w:r w:rsidRPr="000724DA">
              <w:rPr>
                <w:sz w:val="20"/>
                <w:szCs w:val="20"/>
                <w:lang w:val="ru-RU"/>
              </w:rPr>
              <w:t xml:space="preserve"> и других соответствующих субъектов деятельности, к оценке применений синтетической биологии;</w:t>
            </w:r>
          </w:p>
          <w:p w14:paraId="08954137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d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финансировать и укреплять исследовательские программы для совершенствования потенциала в области оценки и мониторинга потенциального положительного и потенциального отрицательного воздействия синтетической биологии;</w:t>
            </w:r>
          </w:p>
          <w:p w14:paraId="60F39E90" w14:textId="07323A08" w:rsidR="00980FC8" w:rsidRPr="004010DF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sz w:val="20"/>
                <w:szCs w:val="20"/>
                <w:lang w:val="ru-RU"/>
              </w:rPr>
            </w:pPr>
            <w:r w:rsidRPr="004010DF">
              <w:rPr>
                <w:sz w:val="20"/>
                <w:szCs w:val="20"/>
                <w:lang w:val="ru-RU"/>
              </w:rPr>
              <w:t>[</w:t>
            </w:r>
            <w:r w:rsidRPr="000724DA">
              <w:rPr>
                <w:sz w:val="20"/>
                <w:szCs w:val="20"/>
              </w:rPr>
              <w:t>e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проводить широкие и регулярные обзоры, оценку и мониторинг для выявления последних разработок в области синтетической биологии, способных оказывать потенциальное положительное и потенциальное отрицательное воздействие на достижение целей Конвенции;</w:t>
            </w:r>
            <w:r w:rsidRPr="004010DF">
              <w:rPr>
                <w:sz w:val="20"/>
                <w:szCs w:val="20"/>
                <w:lang w:val="ru-RU"/>
              </w:rPr>
              <w:t>]</w:t>
            </w:r>
          </w:p>
          <w:p w14:paraId="7D16F45E" w14:textId="2CE8FB02" w:rsidR="00980FC8" w:rsidRPr="005622CD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4010DF">
              <w:rPr>
                <w:rFonts w:eastAsia="Times New Roman"/>
                <w:color w:val="000000"/>
                <w:sz w:val="20"/>
                <w:szCs w:val="20"/>
                <w:lang w:val="ru-RU"/>
              </w:rPr>
              <w:t>[</w:t>
            </w:r>
            <w:r w:rsidRPr="000724DA">
              <w:rPr>
                <w:rFonts w:eastAsia="Times New Roman"/>
                <w:color w:val="000000"/>
                <w:sz w:val="20"/>
                <w:szCs w:val="20"/>
              </w:rPr>
              <w:t>f</w:t>
            </w:r>
            <w:r w:rsidRPr="000724DA">
              <w:rPr>
                <w:rFonts w:eastAsia="Times New Roman"/>
                <w:color w:val="000000"/>
                <w:sz w:val="20"/>
                <w:szCs w:val="20"/>
                <w:lang w:val="ru-RU"/>
              </w:rPr>
              <w:t>)</w:t>
            </w:r>
            <w:r w:rsidRPr="000724DA">
              <w:rPr>
                <w:rFonts w:eastAsia="Times New Roman"/>
                <w:color w:val="000000"/>
                <w:sz w:val="20"/>
                <w:szCs w:val="20"/>
                <w:lang w:val="ru-RU"/>
              </w:rPr>
              <w:tab/>
            </w:r>
            <w:r w:rsidRPr="000724DA">
              <w:rPr>
                <w:sz w:val="20"/>
                <w:szCs w:val="20"/>
                <w:lang w:val="ru-RU"/>
              </w:rPr>
              <w:t>разработать инструменты и методики для оценки потенциального положительного и потенциального отрицательного воздействия синтетической биологии на достижение целей Конвенции и Рамочной программы;</w:t>
            </w:r>
            <w:r w:rsidR="005622CD" w:rsidRPr="005622CD">
              <w:rPr>
                <w:sz w:val="20"/>
                <w:szCs w:val="20"/>
                <w:lang w:val="ru-RU"/>
              </w:rPr>
              <w:t>]</w:t>
            </w:r>
          </w:p>
          <w:p w14:paraId="74A9B63A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left" w:pos="410"/>
              </w:tabs>
              <w:ind w:left="410" w:hanging="410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B36925">
              <w:rPr>
                <w:rFonts w:eastAsia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rFonts w:eastAsia="Times New Roman"/>
                <w:color w:val="000000"/>
                <w:sz w:val="20"/>
                <w:szCs w:val="20"/>
              </w:rPr>
              <w:t>g</w:t>
            </w:r>
            <w:r w:rsidRPr="000724DA">
              <w:rPr>
                <w:rFonts w:eastAsia="Times New Roman"/>
                <w:color w:val="000000"/>
                <w:sz w:val="20"/>
                <w:szCs w:val="20"/>
                <w:lang w:val="ru-RU"/>
              </w:rPr>
              <w:t>)</w:t>
            </w:r>
            <w:r w:rsidRPr="000724DA">
              <w:rPr>
                <w:rFonts w:eastAsia="Times New Roman"/>
                <w:color w:val="000000"/>
                <w:sz w:val="20"/>
                <w:szCs w:val="20"/>
                <w:lang w:val="ru-RU"/>
              </w:rPr>
              <w:tab/>
            </w:r>
            <w:r w:rsidRPr="000724DA">
              <w:rPr>
                <w:color w:val="000000"/>
                <w:sz w:val="20"/>
                <w:szCs w:val="20"/>
                <w:lang w:val="ru-RU"/>
              </w:rPr>
              <w:t xml:space="preserve">разработать научно обоснованные стандарты для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обеспечения и </w:t>
            </w:r>
            <w:r w:rsidRPr="000724DA">
              <w:rPr>
                <w:color w:val="000000"/>
                <w:sz w:val="20"/>
                <w:szCs w:val="20"/>
                <w:lang w:val="ru-RU"/>
              </w:rPr>
              <w:t>оценки надежности систем биологической изоляции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в соответствии с национальным законодательством</w:t>
            </w:r>
            <w:r w:rsidRPr="000724DA">
              <w:rPr>
                <w:color w:val="000000"/>
                <w:sz w:val="20"/>
                <w:szCs w:val="20"/>
                <w:lang w:val="ru-RU"/>
              </w:rPr>
              <w:t>.</w:t>
            </w:r>
          </w:p>
        </w:tc>
      </w:tr>
      <w:tr w:rsidR="00980FC8" w:rsidRPr="00895930" w14:paraId="12D7CCC6" w14:textId="77777777" w:rsidTr="00EA05A0">
        <w:trPr>
          <w:jc w:val="center"/>
        </w:trPr>
        <w:tc>
          <w:tcPr>
            <w:tcW w:w="5000" w:type="pct"/>
            <w:gridSpan w:val="2"/>
          </w:tcPr>
          <w:p w14:paraId="57B18FA0" w14:textId="77777777" w:rsidR="00980FC8" w:rsidRPr="000724DA" w:rsidRDefault="00980FC8" w:rsidP="00EA05A0">
            <w:pPr>
              <w:pStyle w:val="ListParagraph"/>
              <w:keepNext/>
              <w:keepLines/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0"/>
              <w:rPr>
                <w:sz w:val="20"/>
                <w:lang w:val="ru-RU" w:eastAsia="en-US"/>
              </w:rPr>
            </w:pPr>
            <w:r w:rsidRPr="000724DA">
              <w:rPr>
                <w:b/>
                <w:bCs/>
                <w:sz w:val="20"/>
                <w:lang w:val="ru-RU" w:eastAsia="en-US"/>
              </w:rPr>
              <w:lastRenderedPageBreak/>
              <w:t>Область результатов 2</w:t>
            </w:r>
            <w:r w:rsidRPr="000724DA">
              <w:rPr>
                <w:sz w:val="20"/>
                <w:lang w:val="ru-RU" w:eastAsia="en-US"/>
              </w:rPr>
              <w:t>: улучшение доступа к технологиям, имеющим отношение к синтетической биологии, и их передачи</w:t>
            </w:r>
          </w:p>
          <w:p w14:paraId="51DFD413" w14:textId="5B1FBB93" w:rsidR="00980FC8" w:rsidRPr="000724DA" w:rsidRDefault="00980FC8" w:rsidP="00EA05A0">
            <w:pPr>
              <w:pStyle w:val="ListParagraph"/>
              <w:keepNext/>
              <w:keepLines/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0"/>
              <w:rPr>
                <w:sz w:val="20"/>
                <w:lang w:val="ru-RU" w:eastAsia="en-US"/>
              </w:rPr>
            </w:pPr>
            <w:r w:rsidRPr="000724DA">
              <w:rPr>
                <w:b/>
                <w:bCs/>
                <w:sz w:val="20"/>
                <w:lang w:val="ru-RU" w:eastAsia="en-US"/>
              </w:rPr>
              <w:t>Цель</w:t>
            </w:r>
            <w:r w:rsidRPr="000724DA">
              <w:rPr>
                <w:sz w:val="20"/>
                <w:lang w:val="ru-RU" w:eastAsia="en-US"/>
              </w:rPr>
              <w:t>: доступ к технологиям и их передача имеют важнейшее значение для достижения трех целей Конвенции и Рамочной программы. Таким образом, цель области результатов 2 заключается в</w:t>
            </w:r>
            <w:r w:rsidR="005622CD">
              <w:rPr>
                <w:sz w:val="20"/>
                <w:lang w:val="ru-RU" w:eastAsia="en-US"/>
              </w:rPr>
              <w:t> </w:t>
            </w:r>
            <w:r w:rsidRPr="000724DA">
              <w:rPr>
                <w:sz w:val="20"/>
                <w:lang w:val="ru-RU" w:eastAsia="en-US"/>
              </w:rPr>
              <w:t>обеспечении доступа к технологиям синтетической биологии, которые имеют отношение к сохранению и устойчивому использованию биологического разнообразия и не наносят значительного ущерба окружающей среде, а также в создании благоприятных условий, способствующих передаче таких технологий, в соответствии со статьями 16 и 19 Конвенции</w:t>
            </w:r>
          </w:p>
        </w:tc>
      </w:tr>
      <w:tr w:rsidR="00980FC8" w:rsidRPr="00572511" w14:paraId="0B665901" w14:textId="77777777" w:rsidTr="007452C2">
        <w:tblPrEx>
          <w:jc w:val="left"/>
        </w:tblPrEx>
        <w:tc>
          <w:tcPr>
            <w:tcW w:w="950" w:type="pct"/>
          </w:tcPr>
          <w:p w14:paraId="7BD782AC" w14:textId="77777777" w:rsidR="00980FC8" w:rsidRPr="000724DA" w:rsidRDefault="00980FC8" w:rsidP="00EA05A0">
            <w:pPr>
              <w:keepNext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0724DA">
              <w:rPr>
                <w:i/>
                <w:iCs/>
                <w:sz w:val="20"/>
                <w:szCs w:val="20"/>
                <w:lang w:val="ru-RU"/>
              </w:rPr>
              <w:t>Результат</w:t>
            </w:r>
          </w:p>
        </w:tc>
        <w:tc>
          <w:tcPr>
            <w:tcW w:w="4050" w:type="pct"/>
          </w:tcPr>
          <w:p w14:paraId="15BCE9E9" w14:textId="77777777" w:rsidR="00980FC8" w:rsidRPr="000724DA" w:rsidRDefault="00980FC8" w:rsidP="00EA05A0">
            <w:pPr>
              <w:keepNext/>
              <w:jc w:val="left"/>
              <w:rPr>
                <w:i/>
                <w:iCs/>
                <w:sz w:val="20"/>
                <w:szCs w:val="20"/>
              </w:rPr>
            </w:pPr>
            <w:r w:rsidRPr="000724DA">
              <w:rPr>
                <w:i/>
                <w:iCs/>
                <w:sz w:val="20"/>
                <w:szCs w:val="20"/>
                <w:lang w:val="ru-RU"/>
              </w:rPr>
              <w:t>Ориентировочные стратегические действия</w:t>
            </w:r>
          </w:p>
        </w:tc>
      </w:tr>
      <w:tr w:rsidR="00980FC8" w:rsidRPr="00895930" w14:paraId="51846B03" w14:textId="77777777" w:rsidTr="007452C2">
        <w:tblPrEx>
          <w:jc w:val="left"/>
        </w:tblPrEx>
        <w:tc>
          <w:tcPr>
            <w:tcW w:w="950" w:type="pct"/>
          </w:tcPr>
          <w:p w14:paraId="7071282B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  <w:lang w:val="ru-RU"/>
              </w:rPr>
            </w:pPr>
            <w:r w:rsidRPr="000724DA">
              <w:rPr>
                <w:sz w:val="20"/>
                <w:szCs w:val="20"/>
                <w:lang w:val="ru-RU"/>
              </w:rPr>
              <w:t>2.1. Расширение доступа к технологиям и их передачи</w:t>
            </w:r>
          </w:p>
        </w:tc>
        <w:tc>
          <w:tcPr>
            <w:tcW w:w="4050" w:type="pct"/>
          </w:tcPr>
          <w:p w14:paraId="401EEB4A" w14:textId="4ED0EF72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Создавать партнерства между государственным и частным секторами, государственным, частным и академическим секторами, а также академическим и частным секторами в области технологий, имеющих отношение к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исследованиям, разработкам и оценке в области синтетической биологии;</w:t>
            </w:r>
          </w:p>
          <w:p w14:paraId="7D353E7C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разработать и вести общедоступную базу данных об инструментах и методах обнаружения</w:t>
            </w:r>
            <w:r>
              <w:rPr>
                <w:sz w:val="20"/>
                <w:szCs w:val="20"/>
                <w:lang w:val="ru-RU"/>
              </w:rPr>
              <w:t>, идентификации</w:t>
            </w:r>
            <w:r w:rsidRPr="000724DA">
              <w:rPr>
                <w:sz w:val="20"/>
                <w:szCs w:val="20"/>
                <w:lang w:val="ru-RU"/>
              </w:rPr>
              <w:t xml:space="preserve"> и оценки;</w:t>
            </w:r>
          </w:p>
          <w:p w14:paraId="7EAB1B9F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поощрять разработку и использование инструментов с открытым исходным кодом, недорогих технологических платформ и моделей распределенного производства;</w:t>
            </w:r>
          </w:p>
          <w:p w14:paraId="054F9747" w14:textId="2018DB18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d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 xml:space="preserve">инвестировать в цепочки поставок и укреплять их, в том числе посредством объектов холодовой цепи, </w:t>
            </w:r>
            <w:r>
              <w:rPr>
                <w:sz w:val="20"/>
                <w:szCs w:val="20"/>
                <w:lang w:val="ru-RU"/>
              </w:rPr>
              <w:t xml:space="preserve">национального и </w:t>
            </w:r>
            <w:r w:rsidRPr="000724DA">
              <w:rPr>
                <w:sz w:val="20"/>
                <w:szCs w:val="20"/>
                <w:lang w:val="ru-RU"/>
              </w:rPr>
              <w:t>регионального производства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диверсифицированных поставщиков;</w:t>
            </w:r>
          </w:p>
          <w:p w14:paraId="596B43A7" w14:textId="77777777" w:rsidR="00980FC8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e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</w:r>
            <w:r>
              <w:rPr>
                <w:sz w:val="20"/>
                <w:szCs w:val="20"/>
                <w:lang w:val="ru-RU"/>
              </w:rPr>
              <w:t>облегчать процедуры импорта в отношении поставок для проведения исследований;</w:t>
            </w:r>
          </w:p>
          <w:p w14:paraId="030F34BD" w14:textId="5F87148B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f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поощрять и облегчать совместное использование объектов в соответствии с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национальными потребностями и приоритетами;</w:t>
            </w:r>
          </w:p>
          <w:p w14:paraId="7966ECAE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g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</w:r>
            <w:r>
              <w:rPr>
                <w:sz w:val="20"/>
                <w:szCs w:val="20"/>
                <w:lang w:val="ru-RU"/>
              </w:rPr>
              <w:t>способствовать применению программ обмена и организовывать</w:t>
            </w:r>
            <w:r w:rsidRPr="000724DA">
              <w:rPr>
                <w:sz w:val="20"/>
                <w:szCs w:val="20"/>
                <w:lang w:val="ru-RU"/>
              </w:rPr>
              <w:t xml:space="preserve"> мероприятия по налаживанию контактов </w:t>
            </w:r>
            <w:r>
              <w:rPr>
                <w:sz w:val="20"/>
                <w:szCs w:val="20"/>
                <w:lang w:val="ru-RU"/>
              </w:rPr>
              <w:t>и</w:t>
            </w:r>
            <w:r w:rsidRPr="000724DA">
              <w:rPr>
                <w:sz w:val="20"/>
                <w:szCs w:val="20"/>
                <w:lang w:val="ru-RU"/>
              </w:rPr>
              <w:t xml:space="preserve"> технологические ярмарки для поддержки установления связей между поставщиками технологий, регулирующими органами, специалистами по оценке и потенциальными пользователями, в том числе на региональном уровне;</w:t>
            </w:r>
          </w:p>
          <w:p w14:paraId="7C92CDFD" w14:textId="06D07B5A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h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разрабатывать инструменты и руководящие указания для доступа к технологиям синтетической биологии, значимым для сохранения и устойчивого использования биологического разнообразия или использующим генетические ресурсы, не наносящим значительного ущерба окружающей среде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 xml:space="preserve">адаптированным к местным </w:t>
            </w:r>
            <w:r>
              <w:rPr>
                <w:sz w:val="20"/>
                <w:szCs w:val="20"/>
                <w:lang w:val="ru-RU"/>
              </w:rPr>
              <w:t xml:space="preserve">экономическим, социальным и культурным </w:t>
            </w:r>
            <w:r w:rsidRPr="000724DA">
              <w:rPr>
                <w:sz w:val="20"/>
                <w:szCs w:val="20"/>
                <w:lang w:val="ru-RU"/>
              </w:rPr>
              <w:t>условиям, а также для передачи таких технологий;</w:t>
            </w:r>
          </w:p>
          <w:p w14:paraId="26F560B7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724DA">
              <w:rPr>
                <w:rFonts w:eastAsia="Times New Roman"/>
                <w:sz w:val="20"/>
                <w:szCs w:val="20"/>
              </w:rPr>
              <w:t>i</w:t>
            </w:r>
            <w:proofErr w:type="spellEnd"/>
            <w:r w:rsidRPr="000724DA">
              <w:rPr>
                <w:rFonts w:eastAsia="Times New Roman"/>
                <w:sz w:val="20"/>
                <w:szCs w:val="20"/>
                <w:lang w:val="ru-RU"/>
              </w:rPr>
              <w:t>)</w:t>
            </w:r>
            <w:r w:rsidRPr="000724DA">
              <w:rPr>
                <w:rFonts w:eastAsia="Times New Roman"/>
                <w:sz w:val="20"/>
                <w:szCs w:val="20"/>
                <w:lang w:val="ru-RU"/>
              </w:rPr>
              <w:tab/>
            </w:r>
            <w:r w:rsidRPr="000724DA">
              <w:rPr>
                <w:sz w:val="20"/>
                <w:szCs w:val="20"/>
                <w:lang w:val="ru-RU"/>
              </w:rPr>
              <w:t>поощрять механизмы добровольного лицензирования на взаимосогласованных условиях для коренных народов и местных общин;</w:t>
            </w:r>
          </w:p>
          <w:p w14:paraId="2E8C256C" w14:textId="7EEBEE80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rFonts w:eastAsia="Times New Roman"/>
                <w:sz w:val="20"/>
                <w:szCs w:val="20"/>
                <w:lang w:val="ru-RU"/>
              </w:rPr>
            </w:pPr>
            <w:r w:rsidRPr="00B36925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j</w:t>
            </w:r>
            <w:r w:rsidRPr="000724DA">
              <w:rPr>
                <w:rFonts w:eastAsia="Times New Roman"/>
                <w:sz w:val="20"/>
                <w:szCs w:val="20"/>
                <w:lang w:val="ru-RU"/>
              </w:rPr>
              <w:t>)</w:t>
            </w:r>
            <w:r w:rsidRPr="000724DA">
              <w:rPr>
                <w:rFonts w:eastAsia="Times New Roman"/>
                <w:sz w:val="20"/>
                <w:szCs w:val="20"/>
                <w:lang w:val="ru-RU"/>
              </w:rPr>
              <w:tab/>
            </w:r>
            <w:r w:rsidRPr="000724DA">
              <w:rPr>
                <w:sz w:val="20"/>
                <w:szCs w:val="20"/>
                <w:lang w:val="ru-RU"/>
              </w:rPr>
              <w:t>поощрять добровольное снижение ставок лицензионных платежей и передачу технических знаний для использования в местных инновациях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некоммерческих исследованиях в развивающихся странах.</w:t>
            </w:r>
          </w:p>
        </w:tc>
      </w:tr>
      <w:tr w:rsidR="00980FC8" w:rsidRPr="004C40C8" w14:paraId="2772BFAD" w14:textId="77777777" w:rsidTr="007452C2">
        <w:tblPrEx>
          <w:jc w:val="left"/>
        </w:tblPrEx>
        <w:tc>
          <w:tcPr>
            <w:tcW w:w="950" w:type="pct"/>
          </w:tcPr>
          <w:p w14:paraId="600A3691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rFonts w:eastAsia="Times New Roman"/>
                <w:color w:val="333333"/>
                <w:sz w:val="20"/>
                <w:szCs w:val="20"/>
                <w:highlight w:val="yellow"/>
                <w:lang w:val="ru-RU"/>
              </w:rPr>
            </w:pPr>
            <w:r w:rsidRPr="000724DA">
              <w:rPr>
                <w:sz w:val="20"/>
                <w:szCs w:val="20"/>
                <w:lang w:val="ru-RU"/>
              </w:rPr>
              <w:t>2.2. Создание надежной регулятивной среды, согласованной с существующим регулированием</w:t>
            </w:r>
          </w:p>
        </w:tc>
        <w:tc>
          <w:tcPr>
            <w:tcW w:w="4050" w:type="pct"/>
          </w:tcPr>
          <w:p w14:paraId="02DC48C6" w14:textId="77777777" w:rsidR="00980FC8" w:rsidRPr="00021B55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b/>
                <w:bCs/>
                <w:sz w:val="20"/>
                <w:szCs w:val="20"/>
                <w:lang w:val="ru-RU"/>
              </w:rPr>
            </w:pPr>
            <w:r w:rsidRPr="00021B55">
              <w:rPr>
                <w:b/>
                <w:bCs/>
                <w:sz w:val="20"/>
                <w:szCs w:val="20"/>
                <w:lang w:val="ru-RU"/>
              </w:rPr>
              <w:t>[</w:t>
            </w:r>
          </w:p>
          <w:p w14:paraId="57E07D37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 xml:space="preserve">Создавать, поддерживать и далее развивать функциональные системы биобезопасности, которые для Сторон Картахенского протокола должны соответствовать цели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.1 плана действий по созданию потенциала для Протокола</w:t>
            </w:r>
            <w:r w:rsidRPr="000724DA">
              <w:rPr>
                <w:rStyle w:val="FootnoteReference"/>
                <w:sz w:val="20"/>
                <w:szCs w:val="20"/>
              </w:rPr>
              <w:footnoteReference w:id="27"/>
            </w:r>
            <w:r w:rsidRPr="000724DA">
              <w:rPr>
                <w:sz w:val="20"/>
                <w:szCs w:val="20"/>
                <w:lang w:val="ru-RU"/>
              </w:rPr>
              <w:t>;</w:t>
            </w:r>
          </w:p>
          <w:p w14:paraId="5A30840B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проводить обзор нормативной базы в области биобезопасности для выявления любых потенциальных пробелов, связанных с синтетической биологией, и при необходимости обновлять системы биобезопасности для устранения таких пробелов;</w:t>
            </w:r>
          </w:p>
          <w:p w14:paraId="12467B68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создавать национальные координационные механизмы для деятельности, связанной с синтетической биологией;</w:t>
            </w:r>
          </w:p>
          <w:p w14:paraId="34F8FD5A" w14:textId="22C3349C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d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поощрять использование руководящих принципов для укрепления управления в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области синтетической биологии, согласованных с национальными потребностями, приоритетами и имеющимся нормативным регулированием;</w:t>
            </w:r>
          </w:p>
          <w:p w14:paraId="4F1C44DB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lastRenderedPageBreak/>
              <w:t xml:space="preserve"> </w:t>
            </w:r>
            <w:r w:rsidRPr="000724DA">
              <w:rPr>
                <w:sz w:val="20"/>
                <w:szCs w:val="20"/>
              </w:rPr>
              <w:t>e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поощрять сотрудничество по линии Север-Юг, Юг-Юг и трехстороннее сотрудничество, в том числе путем обмена научными знаниями, техническими экспертными знаниями, опытом в области регулирования и методами передовой практики в отношении синтетической биологии с учетом национального законодательства, национальных обстоятельств и суверенного права Сторон создавать и внедрять собственные системы нормативного регулирования;</w:t>
            </w:r>
          </w:p>
          <w:p w14:paraId="0A8A5343" w14:textId="47A08F3D" w:rsidR="00980FC8" w:rsidRPr="00EE26A1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f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поощрять меры по уважению, сохранению и поддержанию традиционных знаний, нововведений и практики коренных народов и местных общин, имеющих отношение к синтетической биологии, для обеспечения того, чтобы доступ к ним и их использование осуществлялись только на основе добровольного, предварительного и обоснованного согласия</w:t>
            </w:r>
            <w:r w:rsidRPr="000724DA">
              <w:rPr>
                <w:rStyle w:val="FootnoteReference"/>
                <w:sz w:val="20"/>
                <w:szCs w:val="20"/>
              </w:rPr>
              <w:footnoteReference w:id="28"/>
            </w:r>
            <w:r w:rsidRPr="000724DA">
              <w:rPr>
                <w:sz w:val="20"/>
                <w:szCs w:val="20"/>
                <w:lang w:val="ru-RU"/>
              </w:rPr>
              <w:t xml:space="preserve"> </w:t>
            </w:r>
            <w:r w:rsidR="00611422">
              <w:rPr>
                <w:sz w:val="20"/>
                <w:szCs w:val="20"/>
                <w:lang w:val="ru-RU"/>
              </w:rPr>
              <w:t xml:space="preserve">затрагиваемых </w:t>
            </w:r>
            <w:r w:rsidR="00611422" w:rsidRPr="000724DA">
              <w:rPr>
                <w:sz w:val="20"/>
                <w:szCs w:val="20"/>
                <w:lang w:val="ru-RU"/>
              </w:rPr>
              <w:t xml:space="preserve">коренных народов и местных общин </w:t>
            </w:r>
            <w:r w:rsidRPr="000724DA">
              <w:rPr>
                <w:sz w:val="20"/>
                <w:szCs w:val="20"/>
                <w:lang w:val="ru-RU"/>
              </w:rPr>
              <w:t>и чтобы выгоды от их применения совместно использовались на справедливой и равной основе согласно соответствующим рамочным основам в области интеллектуальной собственности.</w:t>
            </w:r>
          </w:p>
          <w:p w14:paraId="77A8F2AD" w14:textId="77777777" w:rsidR="00980FC8" w:rsidRPr="00021B55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b/>
                <w:bCs/>
                <w:sz w:val="20"/>
                <w:szCs w:val="20"/>
              </w:rPr>
            </w:pPr>
            <w:r w:rsidRPr="00021B55">
              <w:rPr>
                <w:b/>
                <w:bCs/>
                <w:sz w:val="20"/>
                <w:szCs w:val="20"/>
              </w:rPr>
              <w:t>]</w:t>
            </w:r>
          </w:p>
        </w:tc>
      </w:tr>
      <w:tr w:rsidR="00980FC8" w:rsidRPr="004C40C8" w14:paraId="67D53FCD" w14:textId="77777777" w:rsidTr="007452C2">
        <w:tblPrEx>
          <w:jc w:val="left"/>
        </w:tblPrEx>
        <w:tc>
          <w:tcPr>
            <w:tcW w:w="950" w:type="pct"/>
          </w:tcPr>
          <w:p w14:paraId="783007D1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  <w:lang w:val="ru-RU"/>
              </w:rPr>
            </w:pPr>
            <w:r w:rsidRPr="000724DA">
              <w:rPr>
                <w:sz w:val="20"/>
                <w:szCs w:val="20"/>
                <w:lang w:val="ru-RU"/>
              </w:rPr>
              <w:lastRenderedPageBreak/>
              <w:t>2.3. Укрепление доступа и совместного использования выгод от технологий синтетической биологии</w:t>
            </w:r>
          </w:p>
        </w:tc>
        <w:tc>
          <w:tcPr>
            <w:tcW w:w="4050" w:type="pct"/>
          </w:tcPr>
          <w:p w14:paraId="65A8D110" w14:textId="77777777" w:rsidR="00980FC8" w:rsidRPr="00EE26A1" w:rsidRDefault="00980FC8" w:rsidP="001116B9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rPr>
                <w:b/>
                <w:bCs/>
                <w:sz w:val="20"/>
                <w:szCs w:val="20"/>
                <w:lang w:val="ru-RU"/>
              </w:rPr>
            </w:pPr>
            <w:r w:rsidRPr="00EE26A1">
              <w:rPr>
                <w:b/>
                <w:bCs/>
                <w:sz w:val="20"/>
                <w:szCs w:val="20"/>
                <w:lang w:val="ru-RU"/>
              </w:rPr>
              <w:t>[</w:t>
            </w:r>
          </w:p>
          <w:p w14:paraId="186941A2" w14:textId="77E1A67E" w:rsidR="00980FC8" w:rsidRPr="001116B9" w:rsidRDefault="00980FC8" w:rsidP="001116B9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Сторонам 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</w:t>
            </w:r>
            <w:r w:rsidR="00611422">
              <w:rPr>
                <w:rStyle w:val="FootnoteReference"/>
                <w:rFonts w:asciiTheme="majorBidi" w:hAnsiTheme="majorBidi" w:cstheme="majorBidi"/>
                <w:sz w:val="20"/>
                <w:szCs w:val="20"/>
              </w:rPr>
              <w:footnoteReference w:id="29"/>
            </w:r>
            <w:r w:rsidRPr="000724DA">
              <w:rPr>
                <w:sz w:val="20"/>
                <w:szCs w:val="20"/>
                <w:lang w:val="ru-RU"/>
              </w:rPr>
              <w:t xml:space="preserve"> использовать план действий по созданию и развитию потенциала для Протокола</w:t>
            </w:r>
            <w:r w:rsidR="009539D7">
              <w:rPr>
                <w:rStyle w:val="FootnoteReference"/>
                <w:rFonts w:asciiTheme="majorBidi" w:hAnsiTheme="majorBidi" w:cstheme="majorBidi"/>
              </w:rPr>
              <w:footnoteReference w:id="30"/>
            </w:r>
            <w:r w:rsidRPr="000724DA">
              <w:rPr>
                <w:sz w:val="20"/>
                <w:szCs w:val="20"/>
                <w:lang w:val="ru-RU"/>
              </w:rPr>
              <w:t xml:space="preserve"> в целях укрепления систем доступа и совместного использования выгод;</w:t>
            </w:r>
          </w:p>
          <w:p w14:paraId="1907B022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мобилизовать финансовые ресурсы от бенефициаров технологий синтетической биологии, с тем чтобы обеспечить возможность развивающимся странам участвовать в исследованиях, разработках и оценке в области синтетической биологии;</w:t>
            </w:r>
          </w:p>
          <w:p w14:paraId="56FCB861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поощрять справедливое и инклюзивное совместное использование неденежных выгод, в особенности для развивающихся стран и коренных народов и местных общин;</w:t>
            </w:r>
          </w:p>
          <w:p w14:paraId="383A4BA3" w14:textId="66BCEF8D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d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включать положения о взаимности и совместных выгодах в соглашения о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партнерстве или лицензионные соглашения между государственным и</w:t>
            </w:r>
            <w:r w:rsidR="005622CD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частным секторами, государственным и академическим секторами и в другие подобные соглашения;</w:t>
            </w:r>
          </w:p>
          <w:p w14:paraId="2F74835C" w14:textId="77777777" w:rsidR="00980FC8" w:rsidRPr="00EE26A1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e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разработать надлежащие инструменты и механизмы для поощрения совместного использования на справедливой и равной основе выгод от исследований, разработок и применения технологий синтетической биологии.</w:t>
            </w:r>
          </w:p>
          <w:p w14:paraId="23E01D6A" w14:textId="77777777" w:rsidR="00980FC8" w:rsidRPr="00021B55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b/>
                <w:bCs/>
                <w:sz w:val="20"/>
                <w:szCs w:val="20"/>
              </w:rPr>
            </w:pPr>
            <w:r w:rsidRPr="00021B55">
              <w:rPr>
                <w:b/>
                <w:bCs/>
                <w:sz w:val="20"/>
                <w:szCs w:val="20"/>
              </w:rPr>
              <w:t>]</w:t>
            </w:r>
          </w:p>
        </w:tc>
      </w:tr>
      <w:tr w:rsidR="00980FC8" w:rsidRPr="00895930" w14:paraId="5BD0EF68" w14:textId="77777777" w:rsidTr="00EA05A0">
        <w:tblPrEx>
          <w:jc w:val="left"/>
        </w:tblPrEx>
        <w:tc>
          <w:tcPr>
            <w:tcW w:w="5000" w:type="pct"/>
            <w:gridSpan w:val="2"/>
          </w:tcPr>
          <w:p w14:paraId="7AFD8292" w14:textId="77777777" w:rsidR="00980FC8" w:rsidRPr="000724DA" w:rsidRDefault="00980FC8" w:rsidP="00EA05A0">
            <w:pPr>
              <w:pStyle w:val="ListParagraph"/>
              <w:keepNext/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2"/>
              <w:rPr>
                <w:sz w:val="20"/>
                <w:lang w:val="ru-RU" w:eastAsia="en-US"/>
              </w:rPr>
            </w:pPr>
            <w:r w:rsidRPr="000724DA">
              <w:rPr>
                <w:b/>
                <w:bCs/>
                <w:sz w:val="20"/>
                <w:lang w:val="ru-RU" w:eastAsia="en-US"/>
              </w:rPr>
              <w:t>Область результатов 3</w:t>
            </w:r>
            <w:r w:rsidRPr="000724DA">
              <w:rPr>
                <w:sz w:val="20"/>
                <w:lang w:val="ru-RU" w:eastAsia="en-US"/>
              </w:rPr>
              <w:t xml:space="preserve">: активизация обмена знаниями по синтетической биологии, включая ее развитие, оценку, управление и регулирование </w:t>
            </w:r>
          </w:p>
          <w:p w14:paraId="6A8718D7" w14:textId="6AB72C27" w:rsidR="00980FC8" w:rsidRPr="000724DA" w:rsidRDefault="00980FC8" w:rsidP="00EA05A0">
            <w:pPr>
              <w:pStyle w:val="ListParagraph"/>
              <w:keepNext/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2"/>
              <w:rPr>
                <w:sz w:val="20"/>
                <w:lang w:val="ru-RU" w:eastAsia="en-US"/>
              </w:rPr>
            </w:pPr>
            <w:r w:rsidRPr="000724DA">
              <w:rPr>
                <w:b/>
                <w:bCs/>
                <w:sz w:val="20"/>
                <w:lang w:val="ru-RU" w:eastAsia="en-US"/>
              </w:rPr>
              <w:t>Цель</w:t>
            </w:r>
            <w:r w:rsidRPr="000724DA">
              <w:rPr>
                <w:sz w:val="20"/>
                <w:lang w:val="ru-RU" w:eastAsia="en-US"/>
              </w:rPr>
              <w:t>: знания, имеющие отношение к научным исследованиям, разработкам, оценке, управлению и</w:t>
            </w:r>
            <w:r w:rsidR="00D874DA">
              <w:rPr>
                <w:sz w:val="20"/>
                <w:lang w:val="ru-RU" w:eastAsia="en-US"/>
              </w:rPr>
              <w:t> </w:t>
            </w:r>
            <w:r w:rsidRPr="000724DA">
              <w:rPr>
                <w:sz w:val="20"/>
                <w:lang w:val="ru-RU" w:eastAsia="en-US"/>
              </w:rPr>
              <w:t>регулированию в области синтетической биологии, широко распространяются в соответствии со</w:t>
            </w:r>
            <w:r w:rsidR="00D874DA">
              <w:rPr>
                <w:sz w:val="20"/>
                <w:lang w:val="ru-RU" w:eastAsia="en-US"/>
              </w:rPr>
              <w:t> </w:t>
            </w:r>
            <w:r w:rsidRPr="000724DA">
              <w:rPr>
                <w:sz w:val="20"/>
                <w:lang w:val="ru-RU" w:eastAsia="en-US"/>
              </w:rPr>
              <w:t>статьей 17 Конвенции и предоставляются в пользование всем субъектам для проведения научных исследований и разработок, оценки, управления и регулирования в области синтетической биологии</w:t>
            </w:r>
          </w:p>
        </w:tc>
      </w:tr>
      <w:tr w:rsidR="00980FC8" w:rsidRPr="00572511" w14:paraId="7A88E2C8" w14:textId="77777777" w:rsidTr="007452C2">
        <w:tblPrEx>
          <w:jc w:val="left"/>
        </w:tblPrEx>
        <w:tc>
          <w:tcPr>
            <w:tcW w:w="950" w:type="pct"/>
          </w:tcPr>
          <w:p w14:paraId="797D59EB" w14:textId="77777777" w:rsidR="00980FC8" w:rsidRPr="000724DA" w:rsidRDefault="00980FC8" w:rsidP="00EA05A0">
            <w:pPr>
              <w:keepNext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0724DA">
              <w:rPr>
                <w:i/>
                <w:iCs/>
                <w:sz w:val="20"/>
                <w:szCs w:val="20"/>
                <w:lang w:val="ru-RU"/>
              </w:rPr>
              <w:t>Результат</w:t>
            </w:r>
          </w:p>
        </w:tc>
        <w:tc>
          <w:tcPr>
            <w:tcW w:w="4050" w:type="pct"/>
          </w:tcPr>
          <w:p w14:paraId="58EF9736" w14:textId="77777777" w:rsidR="00980FC8" w:rsidRPr="000724DA" w:rsidRDefault="00980FC8" w:rsidP="00EA05A0">
            <w:pPr>
              <w:keepNext/>
              <w:jc w:val="left"/>
              <w:rPr>
                <w:i/>
                <w:iCs/>
                <w:sz w:val="20"/>
                <w:szCs w:val="20"/>
              </w:rPr>
            </w:pPr>
            <w:r w:rsidRPr="000724DA">
              <w:rPr>
                <w:i/>
                <w:iCs/>
                <w:sz w:val="20"/>
                <w:szCs w:val="20"/>
                <w:lang w:val="ru-RU"/>
              </w:rPr>
              <w:t>Ориентировочные стратегические действия</w:t>
            </w:r>
          </w:p>
        </w:tc>
      </w:tr>
      <w:tr w:rsidR="00980FC8" w:rsidRPr="00895930" w14:paraId="55657512" w14:textId="77777777" w:rsidTr="007452C2">
        <w:tblPrEx>
          <w:jc w:val="left"/>
        </w:tblPrEx>
        <w:tc>
          <w:tcPr>
            <w:tcW w:w="950" w:type="pct"/>
          </w:tcPr>
          <w:p w14:paraId="70710FA2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  <w:lang w:val="ru-RU"/>
              </w:rPr>
            </w:pPr>
            <w:r w:rsidRPr="000724DA">
              <w:rPr>
                <w:sz w:val="20"/>
                <w:szCs w:val="20"/>
                <w:lang w:val="ru-RU"/>
              </w:rPr>
              <w:t>3.1. Улучшение доступа к научным знаниям</w:t>
            </w:r>
          </w:p>
        </w:tc>
        <w:tc>
          <w:tcPr>
            <w:tcW w:w="4050" w:type="pct"/>
          </w:tcPr>
          <w:p w14:paraId="3C71B928" w14:textId="2C873A88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color w:val="000000"/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</w:r>
            <w:r w:rsidRPr="000724DA">
              <w:rPr>
                <w:color w:val="000000"/>
                <w:sz w:val="20"/>
                <w:szCs w:val="20"/>
                <w:lang w:val="ru-RU"/>
              </w:rPr>
              <w:t xml:space="preserve">Поощрять публикацию научных статей в открытом доступе в области синтетической биологии </w:t>
            </w:r>
            <w:r w:rsidRPr="00252489">
              <w:rPr>
                <w:color w:val="000000"/>
                <w:sz w:val="20"/>
                <w:szCs w:val="20"/>
                <w:lang w:val="ru-RU"/>
              </w:rPr>
              <w:t>[</w:t>
            </w:r>
            <w:r w:rsidRPr="000724DA">
              <w:rPr>
                <w:color w:val="000000"/>
                <w:sz w:val="20"/>
                <w:szCs w:val="20"/>
                <w:lang w:val="ru-RU"/>
              </w:rPr>
              <w:t>и по вопросам, связанным с ее оценкой, управлением и</w:t>
            </w:r>
            <w:r w:rsidR="00D874D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color w:val="000000"/>
                <w:sz w:val="20"/>
                <w:szCs w:val="20"/>
                <w:lang w:val="ru-RU"/>
              </w:rPr>
              <w:t>регулированием</w:t>
            </w:r>
            <w:r w:rsidRPr="00252489">
              <w:rPr>
                <w:color w:val="000000"/>
                <w:sz w:val="20"/>
                <w:szCs w:val="20"/>
                <w:lang w:val="ru-RU"/>
              </w:rPr>
              <w:t>][</w:t>
            </w:r>
            <w:r>
              <w:rPr>
                <w:color w:val="000000"/>
                <w:sz w:val="20"/>
                <w:szCs w:val="20"/>
                <w:lang w:val="ru-RU"/>
              </w:rPr>
              <w:t>при уважительном отношении к национальному законодательству о защите конфиденциальной информации и суверенитету в</w:t>
            </w:r>
            <w:r w:rsidR="00D874DA">
              <w:rPr>
                <w:color w:val="000000"/>
                <w:sz w:val="20"/>
                <w:szCs w:val="20"/>
                <w:lang w:val="ru-RU"/>
              </w:rPr>
              <w:t> </w:t>
            </w:r>
            <w:r>
              <w:rPr>
                <w:color w:val="000000"/>
                <w:sz w:val="20"/>
                <w:szCs w:val="20"/>
                <w:lang w:val="ru-RU"/>
              </w:rPr>
              <w:t>отношении генетических ресурсов</w:t>
            </w:r>
            <w:r w:rsidRPr="00252489">
              <w:rPr>
                <w:color w:val="000000"/>
                <w:sz w:val="20"/>
                <w:szCs w:val="20"/>
                <w:lang w:val="ru-RU"/>
              </w:rPr>
              <w:t>]</w:t>
            </w:r>
            <w:r w:rsidRPr="000724DA">
              <w:rPr>
                <w:color w:val="000000"/>
                <w:sz w:val="20"/>
                <w:szCs w:val="20"/>
                <w:lang w:val="ru-RU"/>
              </w:rPr>
              <w:t>;</w:t>
            </w:r>
          </w:p>
          <w:p w14:paraId="71D8FE62" w14:textId="1BC4115E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color w:val="000000"/>
                <w:sz w:val="20"/>
                <w:szCs w:val="20"/>
                <w:lang w:val="ru-RU"/>
              </w:rPr>
            </w:pPr>
            <w:r w:rsidRPr="00FB2B87">
              <w:rPr>
                <w:b/>
                <w:bCs/>
                <w:sz w:val="20"/>
                <w:szCs w:val="20"/>
                <w:lang w:val="ru-RU"/>
              </w:rPr>
              <w:t>[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</w:r>
            <w:r w:rsidRPr="000724DA">
              <w:rPr>
                <w:color w:val="000000"/>
                <w:sz w:val="20"/>
                <w:szCs w:val="20"/>
                <w:lang w:val="ru-RU"/>
              </w:rPr>
              <w:t xml:space="preserve">поощрять публикацию соответствующей информации в общедоступных базах данных в соответствии с принципами </w:t>
            </w:r>
            <w:r w:rsidRPr="000724DA">
              <w:rPr>
                <w:color w:val="000000"/>
                <w:sz w:val="20"/>
                <w:szCs w:val="20"/>
              </w:rPr>
              <w:t>FAIR</w:t>
            </w:r>
            <w:r w:rsidRPr="000724DA">
              <w:rPr>
                <w:color w:val="000000"/>
                <w:sz w:val="20"/>
                <w:szCs w:val="20"/>
                <w:lang w:val="ru-RU"/>
              </w:rPr>
              <w:t xml:space="preserve"> (удобство поиска, доступность, функциональная совместимость и возможность многократного использования) </w:t>
            </w:r>
            <w:r w:rsidRPr="000724DA">
              <w:rPr>
                <w:color w:val="000000"/>
                <w:sz w:val="20"/>
                <w:szCs w:val="20"/>
                <w:lang w:val="ru-RU"/>
              </w:rPr>
              <w:lastRenderedPageBreak/>
              <w:t>и</w:t>
            </w:r>
            <w:r w:rsidR="00D874DA">
              <w:rPr>
                <w:color w:val="000000"/>
                <w:sz w:val="20"/>
                <w:szCs w:val="20"/>
                <w:lang w:val="ru-RU"/>
              </w:rPr>
              <w:t> </w:t>
            </w:r>
            <w:r w:rsidRPr="000724DA">
              <w:rPr>
                <w:color w:val="000000"/>
                <w:sz w:val="20"/>
                <w:szCs w:val="20"/>
                <w:lang w:val="ru-RU"/>
              </w:rPr>
              <w:t xml:space="preserve">принципами </w:t>
            </w:r>
            <w:r w:rsidRPr="000724DA">
              <w:rPr>
                <w:color w:val="000000"/>
                <w:sz w:val="20"/>
                <w:szCs w:val="20"/>
              </w:rPr>
              <w:t>CARE</w:t>
            </w:r>
            <w:r w:rsidRPr="000724DA">
              <w:rPr>
                <w:color w:val="000000"/>
                <w:sz w:val="20"/>
                <w:szCs w:val="20"/>
                <w:lang w:val="ru-RU"/>
              </w:rPr>
              <w:t xml:space="preserve"> (общая выгода, право контроля, ответственность и</w:t>
            </w:r>
            <w:r w:rsidR="00D874DA">
              <w:rPr>
                <w:color w:val="000000"/>
                <w:sz w:val="20"/>
                <w:szCs w:val="20"/>
                <w:lang w:val="ru-RU"/>
              </w:rPr>
              <w:t> </w:t>
            </w:r>
            <w:r w:rsidRPr="000724DA">
              <w:rPr>
                <w:color w:val="000000"/>
                <w:sz w:val="20"/>
                <w:szCs w:val="20"/>
                <w:lang w:val="ru-RU"/>
              </w:rPr>
              <w:t>этичность);</w:t>
            </w:r>
          </w:p>
          <w:p w14:paraId="2CA3E10D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color w:val="000000"/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</w:r>
            <w:r w:rsidRPr="000724DA">
              <w:rPr>
                <w:color w:val="000000"/>
                <w:sz w:val="20"/>
                <w:szCs w:val="20"/>
                <w:lang w:val="ru-RU"/>
              </w:rPr>
              <w:t>поощрять создание потенциала в области распорядительства данными, курирования данных и долгосрочного управления данными, включая повышение прозрачности, стандарты метаданных и обработку конфиденциальной информации;</w:t>
            </w:r>
          </w:p>
          <w:p w14:paraId="25FD757C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color w:val="000000"/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d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</w:r>
            <w:r w:rsidRPr="000724DA">
              <w:rPr>
                <w:color w:val="000000"/>
                <w:sz w:val="20"/>
                <w:szCs w:val="20"/>
                <w:lang w:val="ru-RU"/>
              </w:rPr>
              <w:t>поощрять обмен научно-техническими знаниями, связанными с синтетической биологией и ее оценкой, в том числе через механизмы посредничества Конвенции и протоколов к ней;</w:t>
            </w:r>
          </w:p>
          <w:p w14:paraId="0790CDA6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color w:val="000000"/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e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</w:r>
            <w:r w:rsidRPr="000724DA">
              <w:rPr>
                <w:color w:val="000000"/>
                <w:sz w:val="20"/>
                <w:szCs w:val="20"/>
                <w:lang w:val="ru-RU"/>
              </w:rPr>
              <w:t>поддерживать облегченный доступ к научным журналам и техническим базам данных для исследователей и студентов из развивающихся стран;</w:t>
            </w:r>
          </w:p>
          <w:p w14:paraId="592E043D" w14:textId="77777777" w:rsidR="00980FC8" w:rsidRPr="005D7E50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rFonts w:eastAsia="Times New Roman"/>
                <w:color w:val="000000"/>
                <w:sz w:val="20"/>
                <w:szCs w:val="20"/>
                <w:lang w:val="ru-RU"/>
              </w:rPr>
            </w:pPr>
            <w:r w:rsidRPr="00B36925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rFonts w:eastAsia="Times New Roman"/>
                <w:sz w:val="20"/>
                <w:szCs w:val="20"/>
              </w:rPr>
              <w:t>f</w:t>
            </w:r>
            <w:r w:rsidRPr="000724DA">
              <w:rPr>
                <w:rFonts w:eastAsia="Times New Roman"/>
                <w:sz w:val="20"/>
                <w:szCs w:val="20"/>
                <w:lang w:val="ru-RU"/>
              </w:rPr>
              <w:t>)</w:t>
            </w:r>
            <w:r w:rsidRPr="000724DA">
              <w:rPr>
                <w:rFonts w:eastAsia="Times New Roman"/>
                <w:sz w:val="20"/>
                <w:szCs w:val="20"/>
                <w:lang w:val="ru-RU"/>
              </w:rPr>
              <w:tab/>
            </w:r>
            <w:r w:rsidRPr="000724DA">
              <w:rPr>
                <w:color w:val="000000"/>
                <w:sz w:val="20"/>
                <w:szCs w:val="20"/>
                <w:lang w:val="ru-RU"/>
              </w:rPr>
              <w:t>создавать информационные центры по синтетической биологии для облегчения доступа к соответствующей информации.</w:t>
            </w:r>
            <w:r w:rsidRPr="00FB2B87">
              <w:rPr>
                <w:b/>
                <w:bCs/>
                <w:color w:val="000000"/>
                <w:sz w:val="20"/>
                <w:szCs w:val="20"/>
                <w:lang w:val="ru-RU"/>
              </w:rPr>
              <w:t>]</w:t>
            </w:r>
          </w:p>
        </w:tc>
      </w:tr>
      <w:tr w:rsidR="00980FC8" w:rsidRPr="00895930" w14:paraId="55927940" w14:textId="77777777" w:rsidTr="007452C2">
        <w:tblPrEx>
          <w:jc w:val="left"/>
        </w:tblPrEx>
        <w:tc>
          <w:tcPr>
            <w:tcW w:w="950" w:type="pct"/>
          </w:tcPr>
          <w:p w14:paraId="3049165F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  <w:lang w:val="ru-RU"/>
              </w:rPr>
            </w:pPr>
            <w:r w:rsidRPr="000724DA">
              <w:rPr>
                <w:sz w:val="20"/>
                <w:szCs w:val="20"/>
                <w:lang w:val="ru-RU"/>
              </w:rPr>
              <w:lastRenderedPageBreak/>
              <w:t>3.2. Создание инициатив и механизмов по обмену знаниями</w:t>
            </w:r>
          </w:p>
        </w:tc>
        <w:tc>
          <w:tcPr>
            <w:tcW w:w="4050" w:type="pct"/>
          </w:tcPr>
          <w:p w14:paraId="7EEC0463" w14:textId="5A0AA92D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FB2B87">
              <w:rPr>
                <w:b/>
                <w:bCs/>
                <w:sz w:val="20"/>
                <w:szCs w:val="20"/>
                <w:lang w:val="ru-RU"/>
              </w:rPr>
              <w:t>[</w:t>
            </w:r>
            <w:r w:rsidRPr="00B36925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Организовывать национальные, региональные и международные мероприятия по обмену знаниями в области синтетической биологии и смежных областях, включая аспекты регулирования, оценки и надзора, и поощрять участие в</w:t>
            </w:r>
            <w:r w:rsidR="00D874DA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соответствующих региональных и международных мероприятиях, особенно для развивающихся стран;</w:t>
            </w:r>
          </w:p>
          <w:p w14:paraId="3F714DEA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поддерживать участие исследователей и студентов в специализированных конкурсах;</w:t>
            </w:r>
          </w:p>
          <w:p w14:paraId="78C6DEE6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заключать соглашения об обмене знаниями и сотрудничестве между учреждениями и поощрять участие в международных или региональных исследовательских сетях;</w:t>
            </w:r>
          </w:p>
          <w:p w14:paraId="0062160B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d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предоставлять международные стипендии и стажировки для реализации инициатив по обмену знаниями в области синтетической биологии, особенно для развивающихся стран, женщин и молодежи;</w:t>
            </w:r>
          </w:p>
          <w:p w14:paraId="4DF45A78" w14:textId="1697FACB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e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содействовать участию исследователей из развивающихся стран и</w:t>
            </w:r>
            <w:r w:rsidR="00D874DA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представителей коренных народов и местных общин в международных мероприятиях по обмену знаниями;</w:t>
            </w:r>
          </w:p>
          <w:p w14:paraId="323F8975" w14:textId="5291EA31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rFonts w:eastAsia="Times New Roman"/>
                <w:sz w:val="20"/>
                <w:szCs w:val="20"/>
              </w:rPr>
              <w:t>f</w:t>
            </w:r>
            <w:r w:rsidRPr="000724DA">
              <w:rPr>
                <w:rFonts w:eastAsia="Times New Roman"/>
                <w:sz w:val="20"/>
                <w:szCs w:val="20"/>
                <w:lang w:val="ru-RU"/>
              </w:rPr>
              <w:t>)</w:t>
            </w:r>
            <w:r w:rsidRPr="000724DA">
              <w:rPr>
                <w:rFonts w:eastAsia="Times New Roman"/>
                <w:sz w:val="20"/>
                <w:szCs w:val="20"/>
                <w:lang w:val="ru-RU"/>
              </w:rPr>
              <w:tab/>
            </w:r>
            <w:r w:rsidRPr="000724DA">
              <w:rPr>
                <w:sz w:val="20"/>
                <w:szCs w:val="20"/>
                <w:lang w:val="ru-RU"/>
              </w:rPr>
              <w:t>поощрять обмен опытом в сфере регулирования между странами с развитыми и</w:t>
            </w:r>
            <w:r w:rsidR="00D874DA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развивающимися системами регулирования;</w:t>
            </w:r>
          </w:p>
          <w:p w14:paraId="4A8929E4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g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поощрять мероприятия по обмену знаниями, которые являются инклюзивными для всех соответствующих правообладателей и субъектов деятельности;</w:t>
            </w:r>
          </w:p>
          <w:p w14:paraId="0B18E83F" w14:textId="765E164A" w:rsidR="00980FC8" w:rsidRPr="00EA62A7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h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поощрять региональное сотрудничество, сотрудничество по линии Север-Юг, Юг-Юг и трехстороннее сотрудничество по синтетической биологии и</w:t>
            </w:r>
            <w:r w:rsidR="00D874DA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экологическим исследованиям.</w:t>
            </w:r>
            <w:r w:rsidRPr="00FB2B87">
              <w:rPr>
                <w:b/>
                <w:bCs/>
                <w:sz w:val="20"/>
                <w:szCs w:val="20"/>
                <w:lang w:val="ru-RU"/>
              </w:rPr>
              <w:t>]</w:t>
            </w:r>
          </w:p>
        </w:tc>
      </w:tr>
      <w:tr w:rsidR="00980FC8" w:rsidRPr="00895930" w14:paraId="79026BCA" w14:textId="77777777" w:rsidTr="007452C2">
        <w:tblPrEx>
          <w:jc w:val="left"/>
        </w:tblPrEx>
        <w:tc>
          <w:tcPr>
            <w:tcW w:w="950" w:type="pct"/>
          </w:tcPr>
          <w:p w14:paraId="6F426736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  <w:lang w:val="ru-RU"/>
              </w:rPr>
            </w:pPr>
            <w:r w:rsidRPr="000724DA">
              <w:rPr>
                <w:sz w:val="20"/>
                <w:szCs w:val="20"/>
                <w:lang w:val="ru-RU"/>
              </w:rPr>
              <w:t>3.3. Расширение коммуникации и информационно-просветительской деятельности</w:t>
            </w:r>
          </w:p>
        </w:tc>
        <w:tc>
          <w:tcPr>
            <w:tcW w:w="4050" w:type="pct"/>
          </w:tcPr>
          <w:p w14:paraId="617E7016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FB2B87">
              <w:rPr>
                <w:b/>
                <w:bCs/>
                <w:sz w:val="20"/>
                <w:szCs w:val="20"/>
                <w:lang w:val="ru-RU"/>
              </w:rPr>
              <w:t>[</w:t>
            </w:r>
            <w:r w:rsidRPr="00B36925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Поощрять издание технических материалов и научных публикаций на местных языках;</w:t>
            </w:r>
          </w:p>
          <w:p w14:paraId="4A9EE45E" w14:textId="76C80583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поддерживать разработку совместно с субъектами деятельности модулей по</w:t>
            </w:r>
            <w:r w:rsidR="00D874DA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информированию о рисках, биозащите, этике, а также доступу к генетическим ресурсам и совместному использованию выгод на местных языках;</w:t>
            </w:r>
          </w:p>
          <w:p w14:paraId="4CABC4F6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c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способствовать повышению осведомленности общественности путем использования различных информационных средств и местных языков;</w:t>
            </w:r>
          </w:p>
          <w:p w14:paraId="74AFF0E6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d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проводить диалоги и информационно-просветительские кампании, которые являются доступными, многоязычными и адаптированными для различных аудиторий, включая широкую общественность, коренные народы и местные общины, женщин и молодежь;</w:t>
            </w:r>
          </w:p>
          <w:p w14:paraId="1CB99819" w14:textId="6F575F0E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e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проводить специализированные форумы и общественные консультации с</w:t>
            </w:r>
            <w:r w:rsidR="00D874DA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участием коренных народов и местных общин, организаций гражданского общества, женщин, молодежи, регулирующих органов и научного сообщества;</w:t>
            </w:r>
          </w:p>
          <w:p w14:paraId="170CCA55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rFonts w:eastAsia="Times New Roman"/>
                <w:sz w:val="20"/>
                <w:szCs w:val="20"/>
              </w:rPr>
              <w:t>f</w:t>
            </w:r>
            <w:r w:rsidRPr="000724DA">
              <w:rPr>
                <w:rFonts w:eastAsia="Times New Roman"/>
                <w:sz w:val="20"/>
                <w:szCs w:val="20"/>
                <w:lang w:val="ru-RU"/>
              </w:rPr>
              <w:t>)</w:t>
            </w:r>
            <w:r w:rsidRPr="000724DA">
              <w:rPr>
                <w:rFonts w:eastAsia="Times New Roman"/>
                <w:sz w:val="20"/>
                <w:szCs w:val="20"/>
                <w:lang w:val="ru-RU"/>
              </w:rPr>
              <w:tab/>
            </w:r>
            <w:r w:rsidRPr="000724DA">
              <w:rPr>
                <w:sz w:val="20"/>
                <w:szCs w:val="20"/>
                <w:lang w:val="ru-RU"/>
              </w:rPr>
              <w:t>поощрять организацию в университетах дней открытых дверей для демонстрации научных исследований с целью содействия распространению знаний о синтетической биологии и ее потенциальном воздействии;</w:t>
            </w:r>
          </w:p>
          <w:p w14:paraId="60BACAC9" w14:textId="77777777" w:rsidR="00980FC8" w:rsidRPr="00EA62A7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g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создать сообщество специалистов-практиков для диалога между регулирующими органами и учеными в области синтетической биологии в целях выявления возникающих вопросов, требующих регулятивного надзора.</w:t>
            </w:r>
            <w:r w:rsidRPr="00FB2B87">
              <w:rPr>
                <w:b/>
                <w:bCs/>
                <w:sz w:val="20"/>
                <w:szCs w:val="20"/>
                <w:lang w:val="ru-RU"/>
              </w:rPr>
              <w:t>]</w:t>
            </w:r>
          </w:p>
        </w:tc>
      </w:tr>
      <w:tr w:rsidR="00980FC8" w:rsidRPr="00895930" w14:paraId="15591D6D" w14:textId="77777777" w:rsidTr="007452C2">
        <w:tblPrEx>
          <w:jc w:val="left"/>
        </w:tblPrEx>
        <w:tc>
          <w:tcPr>
            <w:tcW w:w="950" w:type="pct"/>
          </w:tcPr>
          <w:p w14:paraId="6CEE1E5D" w14:textId="77777777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jc w:val="left"/>
              <w:rPr>
                <w:sz w:val="20"/>
                <w:szCs w:val="20"/>
                <w:lang w:val="ru-RU"/>
              </w:rPr>
            </w:pPr>
            <w:r w:rsidRPr="000724DA">
              <w:rPr>
                <w:sz w:val="20"/>
                <w:szCs w:val="20"/>
              </w:rPr>
              <w:lastRenderedPageBreak/>
              <w:t xml:space="preserve">3.4. </w:t>
            </w:r>
            <w:r w:rsidRPr="000724DA">
              <w:rPr>
                <w:sz w:val="20"/>
                <w:szCs w:val="20"/>
                <w:lang w:val="ru-RU"/>
              </w:rPr>
              <w:t>Поощрение инклюзивного обмена знаниями</w:t>
            </w:r>
          </w:p>
        </w:tc>
        <w:tc>
          <w:tcPr>
            <w:tcW w:w="4050" w:type="pct"/>
          </w:tcPr>
          <w:p w14:paraId="060FCAE7" w14:textId="7986A63A" w:rsidR="00980FC8" w:rsidRPr="000724DA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FB2B87">
              <w:rPr>
                <w:b/>
                <w:bCs/>
                <w:sz w:val="20"/>
                <w:szCs w:val="20"/>
                <w:lang w:val="ru-RU"/>
              </w:rPr>
              <w:t>[</w:t>
            </w:r>
            <w:r w:rsidRPr="000724DA">
              <w:rPr>
                <w:sz w:val="20"/>
                <w:szCs w:val="20"/>
              </w:rPr>
              <w:t>a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Уделять первоочередное внимание межкультурным диалогам в процессе формирования знаний с помощью механизмов, обеспечивающих уважение и</w:t>
            </w:r>
            <w:r w:rsidR="00D874DA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объединение различных систем знаний, языков и способов их передачи, гарантируя при этом эффективное участие на основе добровольного, предварительного и обоснованного согласия, культурно приемлемое взаимодействие и уважение к традиционным знаниям и гендерным аспектам;</w:t>
            </w:r>
          </w:p>
          <w:p w14:paraId="26E7AFCD" w14:textId="4BA67238" w:rsidR="00980FC8" w:rsidRPr="007A4BCE" w:rsidRDefault="00980FC8" w:rsidP="00EA05A0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ind w:left="360" w:hanging="360"/>
              <w:rPr>
                <w:sz w:val="20"/>
                <w:szCs w:val="20"/>
                <w:lang w:val="ru-RU"/>
              </w:rPr>
            </w:pPr>
            <w:r w:rsidRPr="00B36925">
              <w:rPr>
                <w:sz w:val="20"/>
                <w:szCs w:val="20"/>
                <w:lang w:val="ru-RU"/>
              </w:rPr>
              <w:t xml:space="preserve"> </w:t>
            </w:r>
            <w:r w:rsidRPr="000724DA">
              <w:rPr>
                <w:sz w:val="20"/>
                <w:szCs w:val="20"/>
              </w:rPr>
              <w:t>b</w:t>
            </w:r>
            <w:r w:rsidRPr="000724DA">
              <w:rPr>
                <w:sz w:val="20"/>
                <w:szCs w:val="20"/>
                <w:lang w:val="ru-RU"/>
              </w:rPr>
              <w:t>)</w:t>
            </w:r>
            <w:r w:rsidRPr="000724DA">
              <w:rPr>
                <w:sz w:val="20"/>
                <w:szCs w:val="20"/>
                <w:lang w:val="ru-RU"/>
              </w:rPr>
              <w:tab/>
              <w:t>способствовать двустороннему обучению между научными учреждениями и</w:t>
            </w:r>
            <w:r w:rsidR="00D874DA">
              <w:rPr>
                <w:sz w:val="20"/>
                <w:szCs w:val="20"/>
                <w:lang w:val="ru-RU"/>
              </w:rPr>
              <w:t> </w:t>
            </w:r>
            <w:r w:rsidRPr="000724DA">
              <w:rPr>
                <w:sz w:val="20"/>
                <w:szCs w:val="20"/>
                <w:lang w:val="ru-RU"/>
              </w:rPr>
              <w:t>коренными народами и местными общинами.</w:t>
            </w:r>
            <w:r w:rsidRPr="007A4BCE">
              <w:rPr>
                <w:sz w:val="20"/>
                <w:szCs w:val="20"/>
                <w:lang w:val="ru-RU"/>
              </w:rPr>
              <w:t>]</w:t>
            </w:r>
          </w:p>
          <w:p w14:paraId="21500193" w14:textId="77777777" w:rsidR="00980FC8" w:rsidRPr="000724DA" w:rsidRDefault="00980FC8" w:rsidP="005A419D">
            <w:pPr>
              <w:tabs>
                <w:tab w:val="clear" w:pos="567"/>
                <w:tab w:val="clear" w:pos="1134"/>
                <w:tab w:val="clear" w:pos="1701"/>
                <w:tab w:val="clear" w:pos="2268"/>
              </w:tabs>
              <w:rPr>
                <w:sz w:val="20"/>
                <w:szCs w:val="20"/>
                <w:lang w:val="ru-RU"/>
              </w:rPr>
            </w:pPr>
          </w:p>
        </w:tc>
      </w:tr>
    </w:tbl>
    <w:p w14:paraId="16CA9AD8" w14:textId="77777777" w:rsidR="00980FC8" w:rsidRPr="00EE26A1" w:rsidRDefault="00980FC8" w:rsidP="007452C2">
      <w:pPr>
        <w:keepNext/>
        <w:keepLines/>
        <w:tabs>
          <w:tab w:val="clear" w:pos="567"/>
          <w:tab w:val="clear" w:pos="1134"/>
          <w:tab w:val="clear" w:pos="1701"/>
          <w:tab w:val="clear" w:pos="2268"/>
          <w:tab w:val="left" w:pos="2835"/>
          <w:tab w:val="left" w:pos="3402"/>
        </w:tabs>
        <w:spacing w:before="240" w:after="120"/>
        <w:ind w:left="1134"/>
        <w:jc w:val="left"/>
        <w:rPr>
          <w:rFonts w:cs="Times New Roman Bold"/>
          <w:sz w:val="24"/>
          <w:lang w:val="ru-RU"/>
        </w:rPr>
      </w:pPr>
      <w:r w:rsidRPr="00EE26A1">
        <w:rPr>
          <w:rFonts w:cs="Times New Roman Bold"/>
          <w:sz w:val="24"/>
          <w:lang w:val="ru-RU"/>
        </w:rPr>
        <w:t>[</w:t>
      </w:r>
    </w:p>
    <w:p w14:paraId="75A30571" w14:textId="77777777" w:rsidR="00980FC8" w:rsidRPr="00D93CAC" w:rsidRDefault="00980FC8" w:rsidP="0077767A">
      <w:pPr>
        <w:pStyle w:val="CBDDesicionAnnex"/>
        <w:ind w:left="1134"/>
        <w:rPr>
          <w:lang w:val="ru-RU"/>
        </w:rPr>
      </w:pPr>
      <w:r w:rsidRPr="00230DA4">
        <w:rPr>
          <w:lang w:val="ru-RU"/>
        </w:rPr>
        <w:t xml:space="preserve">Приложение </w:t>
      </w:r>
      <w:r>
        <w:t>II</w:t>
      </w:r>
    </w:p>
    <w:p w14:paraId="0A14AA01" w14:textId="77777777" w:rsidR="00980FC8" w:rsidRPr="007E46F0" w:rsidRDefault="00980FC8" w:rsidP="0077767A">
      <w:pPr>
        <w:pStyle w:val="CBDDesicionAnnex"/>
        <w:spacing w:before="120"/>
        <w:ind w:left="1134"/>
        <w:rPr>
          <w:lang w:val="ru-RU"/>
        </w:rPr>
      </w:pPr>
      <w:r w:rsidRPr="00230DA4">
        <w:rPr>
          <w:lang w:val="ru-RU"/>
        </w:rPr>
        <w:t>Круг полномочий Специальной группы технических экспертов по синтетической биологии</w:t>
      </w:r>
    </w:p>
    <w:p w14:paraId="55CA95D8" w14:textId="77777777" w:rsidR="00980FC8" w:rsidRPr="003E4304" w:rsidRDefault="00980FC8" w:rsidP="0077767A">
      <w:pPr>
        <w:pStyle w:val="Para1"/>
        <w:numPr>
          <w:ilvl w:val="0"/>
          <w:numId w:val="0"/>
        </w:numPr>
        <w:tabs>
          <w:tab w:val="clear" w:pos="567"/>
        </w:tabs>
        <w:ind w:left="1134"/>
        <w:rPr>
          <w:sz w:val="22"/>
          <w:szCs w:val="22"/>
          <w:lang w:val="ru-RU"/>
        </w:rPr>
      </w:pPr>
      <w:r w:rsidRPr="003E4304">
        <w:rPr>
          <w:sz w:val="22"/>
          <w:szCs w:val="22"/>
          <w:lang w:val="ru-RU"/>
        </w:rPr>
        <w:t>1.</w:t>
      </w:r>
      <w:r w:rsidRPr="003E4304">
        <w:rPr>
          <w:sz w:val="22"/>
          <w:szCs w:val="22"/>
          <w:lang w:val="ru-RU"/>
        </w:rPr>
        <w:tab/>
        <w:t xml:space="preserve">Специальная группа технических экспертов по синтетической биологии будет созвана в соответствии с разделом </w:t>
      </w:r>
      <w:r w:rsidRPr="003E4304">
        <w:rPr>
          <w:sz w:val="22"/>
          <w:szCs w:val="22"/>
        </w:rPr>
        <w:t>H</w:t>
      </w:r>
      <w:r w:rsidRPr="003E4304">
        <w:rPr>
          <w:sz w:val="22"/>
          <w:szCs w:val="22"/>
          <w:lang w:val="ru-RU"/>
        </w:rPr>
        <w:t xml:space="preserve"> обобщенного </w:t>
      </w:r>
      <w:r w:rsidRPr="003E4304">
        <w:rPr>
          <w:sz w:val="22"/>
          <w:szCs w:val="22"/>
        </w:rPr>
        <w:t>modus</w:t>
      </w:r>
      <w:r w:rsidRPr="003E4304">
        <w:rPr>
          <w:sz w:val="22"/>
          <w:szCs w:val="22"/>
          <w:lang w:val="ru-RU"/>
        </w:rPr>
        <w:t xml:space="preserve"> </w:t>
      </w:r>
      <w:r w:rsidRPr="003E4304">
        <w:rPr>
          <w:sz w:val="22"/>
          <w:szCs w:val="22"/>
        </w:rPr>
        <w:t>operandi</w:t>
      </w:r>
      <w:r w:rsidRPr="003E4304">
        <w:rPr>
          <w:sz w:val="22"/>
          <w:szCs w:val="22"/>
          <w:lang w:val="ru-RU"/>
        </w:rPr>
        <w:t xml:space="preserve"> Вспомогательного органа по научным, техническим и технологическим консультациям</w:t>
      </w:r>
      <w:r w:rsidRPr="003E4304">
        <w:rPr>
          <w:rStyle w:val="FootnoteReference"/>
          <w:sz w:val="22"/>
          <w:szCs w:val="22"/>
        </w:rPr>
        <w:footnoteReference w:id="31"/>
      </w:r>
      <w:r w:rsidRPr="003E4304">
        <w:rPr>
          <w:sz w:val="22"/>
          <w:szCs w:val="22"/>
          <w:lang w:val="ru-RU"/>
        </w:rPr>
        <w:t xml:space="preserve"> [с расширением состава до [четырех] экспертов от каждого региона]. [Отбор экспертов должен проводиться с обеспечением географического и гендерного баланса, а также сбалансированного представительства экспертов в области исследований и разработок, инноваций, биобезопасности, оценки рисков, регулирования, создания и развития потенциала, доступа к технологиям и их передачи, а также научно-технического сотрудничества, [с уделением особого внимания экспертным знаниям][включая экспертные знания] Сторон, являющихся развивающимися странами].</w:t>
      </w:r>
    </w:p>
    <w:p w14:paraId="57E3631F" w14:textId="77777777" w:rsidR="00980FC8" w:rsidRPr="003E4304" w:rsidRDefault="00980FC8" w:rsidP="006A0EF2">
      <w:pPr>
        <w:pStyle w:val="CBDNormalNumber"/>
        <w:numPr>
          <w:ilvl w:val="0"/>
          <w:numId w:val="0"/>
        </w:numPr>
        <w:ind w:left="1134"/>
        <w:rPr>
          <w:snapToGrid w:val="0"/>
          <w:lang w:val="ru-RU"/>
        </w:rPr>
      </w:pPr>
      <w:r w:rsidRPr="003E4304">
        <w:rPr>
          <w:rFonts w:eastAsia="MS Gothic"/>
          <w:snapToGrid w:val="0"/>
          <w:lang w:val="ru-RU"/>
        </w:rPr>
        <w:t>[2</w:t>
      </w:r>
      <w:r w:rsidRPr="003E4304">
        <w:rPr>
          <w:rFonts w:eastAsia="MS Gothic"/>
          <w:b/>
          <w:bCs/>
          <w:snapToGrid w:val="0"/>
          <w:lang w:val="ru-RU"/>
        </w:rPr>
        <w:t>.</w:t>
      </w:r>
      <w:r w:rsidRPr="003E4304">
        <w:rPr>
          <w:lang w:val="ru-RU"/>
        </w:rPr>
        <w:tab/>
        <w:t>Эксперты должны отбираться с учетом вопросов, подлежащих рассмотрению, при этом следует обеспечить надлежащее представительство междисциплинарных областей знаний, имеющих отношение к синтетической биологии.]</w:t>
      </w:r>
    </w:p>
    <w:p w14:paraId="495E8C6E" w14:textId="40E8283D" w:rsidR="00980FC8" w:rsidRPr="003E4304" w:rsidRDefault="00980FC8" w:rsidP="0077767A">
      <w:pPr>
        <w:pStyle w:val="Para1"/>
        <w:numPr>
          <w:ilvl w:val="0"/>
          <w:numId w:val="0"/>
        </w:numPr>
        <w:tabs>
          <w:tab w:val="clear" w:pos="567"/>
        </w:tabs>
        <w:ind w:left="1134"/>
        <w:rPr>
          <w:sz w:val="22"/>
          <w:szCs w:val="22"/>
          <w:lang w:val="ru-RU"/>
        </w:rPr>
      </w:pPr>
      <w:r w:rsidRPr="003E4304">
        <w:rPr>
          <w:sz w:val="22"/>
          <w:szCs w:val="22"/>
          <w:lang w:val="ru-RU"/>
        </w:rPr>
        <w:t>3.</w:t>
      </w:r>
      <w:r w:rsidRPr="003E4304">
        <w:rPr>
          <w:sz w:val="22"/>
          <w:szCs w:val="22"/>
          <w:lang w:val="ru-RU"/>
        </w:rPr>
        <w:tab/>
        <w:t>К Специальной группе технических экспертов применяется процедура по</w:t>
      </w:r>
      <w:r w:rsidR="00D874DA">
        <w:rPr>
          <w:sz w:val="22"/>
          <w:szCs w:val="22"/>
          <w:lang w:val="ru-RU"/>
        </w:rPr>
        <w:t> </w:t>
      </w:r>
      <w:r w:rsidRPr="003E4304">
        <w:rPr>
          <w:sz w:val="22"/>
          <w:szCs w:val="22"/>
          <w:lang w:val="ru-RU"/>
        </w:rPr>
        <w:t>предотвращению или урегулированию конфликтов интересов в экспертных группах, изложенная в приложении к решению</w:t>
      </w:r>
      <w:r w:rsidRPr="003E4304">
        <w:rPr>
          <w:sz w:val="22"/>
          <w:szCs w:val="22"/>
        </w:rPr>
        <w:t> </w:t>
      </w:r>
      <w:hyperlink r:id="rId14" w:history="1">
        <w:r w:rsidRPr="003E4304">
          <w:rPr>
            <w:rStyle w:val="Hyperlink"/>
            <w:sz w:val="22"/>
            <w:szCs w:val="22"/>
            <w:u w:val="none"/>
            <w:lang w:val="ru-RU"/>
          </w:rPr>
          <w:t>14/33</w:t>
        </w:r>
      </w:hyperlink>
      <w:r w:rsidRPr="003E4304">
        <w:rPr>
          <w:sz w:val="22"/>
          <w:szCs w:val="22"/>
          <w:lang w:val="ru-RU"/>
        </w:rPr>
        <w:t xml:space="preserve"> от 29 ноября 2018 года с поправками, внесенными в решении</w:t>
      </w:r>
      <w:r w:rsidRPr="003E4304">
        <w:rPr>
          <w:sz w:val="22"/>
          <w:szCs w:val="22"/>
        </w:rPr>
        <w:t> </w:t>
      </w:r>
      <w:hyperlink r:id="rId15" w:history="1">
        <w:r w:rsidRPr="003E4304">
          <w:rPr>
            <w:rStyle w:val="Hyperlink"/>
            <w:sz w:val="22"/>
            <w:szCs w:val="22"/>
            <w:lang w:val="ru-RU"/>
          </w:rPr>
          <w:t>16/26</w:t>
        </w:r>
      </w:hyperlink>
      <w:r w:rsidRPr="003E4304">
        <w:rPr>
          <w:sz w:val="22"/>
          <w:szCs w:val="22"/>
          <w:lang w:val="ru-RU"/>
        </w:rPr>
        <w:t xml:space="preserve"> от 1 ноября 2024 года, применяется к работе Специальной группы технических экспертов по синтетической биологии.</w:t>
      </w:r>
    </w:p>
    <w:p w14:paraId="4B3E2E94" w14:textId="77777777" w:rsidR="00980FC8" w:rsidRPr="003E4304" w:rsidRDefault="00980FC8" w:rsidP="0077767A">
      <w:pPr>
        <w:pStyle w:val="Para1"/>
        <w:numPr>
          <w:ilvl w:val="0"/>
          <w:numId w:val="0"/>
        </w:numPr>
        <w:tabs>
          <w:tab w:val="clear" w:pos="567"/>
        </w:tabs>
        <w:ind w:left="1134"/>
        <w:rPr>
          <w:sz w:val="22"/>
          <w:szCs w:val="22"/>
          <w:lang w:val="ru-RU"/>
        </w:rPr>
      </w:pPr>
      <w:r w:rsidRPr="003E4304">
        <w:rPr>
          <w:sz w:val="22"/>
          <w:szCs w:val="22"/>
          <w:lang w:val="ru-RU"/>
        </w:rPr>
        <w:t>4.</w:t>
      </w:r>
      <w:r w:rsidRPr="003E4304">
        <w:rPr>
          <w:sz w:val="22"/>
          <w:szCs w:val="22"/>
          <w:lang w:val="ru-RU"/>
        </w:rPr>
        <w:tab/>
        <w:t>Специальная группа технических экспертов выполняет следующие функции:</w:t>
      </w:r>
    </w:p>
    <w:p w14:paraId="2B8DBCB5" w14:textId="3DA3F71B" w:rsidR="00980FC8" w:rsidRPr="00E26190" w:rsidRDefault="00980FC8" w:rsidP="00EE26A1">
      <w:pPr>
        <w:tabs>
          <w:tab w:val="clear" w:pos="567"/>
        </w:tabs>
        <w:spacing w:before="120" w:after="120"/>
        <w:ind w:left="1134"/>
        <w:rPr>
          <w:snapToGrid w:val="0"/>
          <w:szCs w:val="18"/>
          <w:lang w:val="ru-RU"/>
        </w:rPr>
      </w:pPr>
      <w:r w:rsidRPr="00EE26A1">
        <w:rPr>
          <w:snapToGrid w:val="0"/>
          <w:szCs w:val="18"/>
          <w:lang w:val="ru-RU"/>
        </w:rPr>
        <w:tab/>
      </w:r>
      <w:r w:rsidRPr="00E26190">
        <w:rPr>
          <w:snapToGrid w:val="0"/>
          <w:szCs w:val="18"/>
          <w:lang w:val="ru-RU"/>
        </w:rPr>
        <w:t>[</w:t>
      </w:r>
      <w:r w:rsidRPr="00E26190">
        <w:rPr>
          <w:snapToGrid w:val="0"/>
          <w:szCs w:val="18"/>
        </w:rPr>
        <w:t>a</w:t>
      </w:r>
      <w:r w:rsidRPr="00E26190">
        <w:rPr>
          <w:snapToGrid w:val="0"/>
          <w:szCs w:val="18"/>
          <w:lang w:val="ru-RU"/>
        </w:rPr>
        <w:t>)</w:t>
      </w:r>
      <w:r w:rsidRPr="00E26190">
        <w:rPr>
          <w:snapToGrid w:val="0"/>
          <w:szCs w:val="18"/>
          <w:lang w:val="ru-RU"/>
        </w:rPr>
        <w:tab/>
        <w:t>разработка и применение прозрачной, структурированной и научно обоснованной методологии для оценки потенциального положительного и</w:t>
      </w:r>
      <w:r w:rsidR="00D874DA">
        <w:rPr>
          <w:snapToGrid w:val="0"/>
          <w:szCs w:val="18"/>
          <w:lang w:val="ru-RU"/>
        </w:rPr>
        <w:t> </w:t>
      </w:r>
      <w:r w:rsidRPr="00E26190">
        <w:rPr>
          <w:snapToGrid w:val="0"/>
          <w:szCs w:val="18"/>
          <w:lang w:val="ru-RU"/>
        </w:rPr>
        <w:t>потенциального отрицательного воздействия синтетической биологии, опираясь на работу</w:t>
      </w:r>
      <w:r w:rsidR="003E4304">
        <w:rPr>
          <w:snapToGrid w:val="0"/>
          <w:szCs w:val="18"/>
          <w:lang w:val="ru-RU"/>
        </w:rPr>
        <w:t>, которая ранее проводилась</w:t>
      </w:r>
      <w:r w:rsidRPr="00E26190">
        <w:rPr>
          <w:snapToGrid w:val="0"/>
          <w:szCs w:val="18"/>
          <w:lang w:val="ru-RU"/>
        </w:rPr>
        <w:t xml:space="preserve"> в рамках Конвенции о биологическом разнообразии</w:t>
      </w:r>
      <w:r w:rsidRPr="00E26190">
        <w:rPr>
          <w:rStyle w:val="FootnoteReference"/>
          <w:snapToGrid w:val="0"/>
          <w:szCs w:val="18"/>
        </w:rPr>
        <w:footnoteReference w:id="32"/>
      </w:r>
      <w:r w:rsidRPr="00E26190">
        <w:rPr>
          <w:snapToGrid w:val="0"/>
          <w:szCs w:val="18"/>
          <w:lang w:val="ru-RU"/>
        </w:rPr>
        <w:t xml:space="preserve"> и протоколов к ней. Эта методология могла бы, в соответствующих случаях:</w:t>
      </w:r>
    </w:p>
    <w:p w14:paraId="778D3687" w14:textId="77777777" w:rsidR="00980FC8" w:rsidRPr="00E26190" w:rsidRDefault="00980FC8" w:rsidP="00EE26A1">
      <w:pPr>
        <w:tabs>
          <w:tab w:val="clear" w:pos="567"/>
          <w:tab w:val="clear" w:pos="1134"/>
          <w:tab w:val="clear" w:pos="1701"/>
        </w:tabs>
        <w:spacing w:before="120" w:after="120"/>
        <w:ind w:left="2268" w:hanging="567"/>
        <w:rPr>
          <w:snapToGrid w:val="0"/>
          <w:szCs w:val="18"/>
          <w:lang w:val="ru-RU"/>
        </w:rPr>
      </w:pPr>
      <w:r w:rsidRPr="00B36925">
        <w:rPr>
          <w:snapToGrid w:val="0"/>
          <w:szCs w:val="18"/>
          <w:lang w:val="ru-RU"/>
        </w:rPr>
        <w:t xml:space="preserve"> </w:t>
      </w:r>
      <w:proofErr w:type="spellStart"/>
      <w:r w:rsidRPr="00E26190">
        <w:rPr>
          <w:snapToGrid w:val="0"/>
          <w:szCs w:val="18"/>
        </w:rPr>
        <w:t>i</w:t>
      </w:r>
      <w:proofErr w:type="spellEnd"/>
      <w:r w:rsidRPr="00E26190">
        <w:rPr>
          <w:snapToGrid w:val="0"/>
          <w:szCs w:val="18"/>
          <w:lang w:val="ru-RU"/>
        </w:rPr>
        <w:t>)</w:t>
      </w:r>
      <w:r w:rsidRPr="00E26190">
        <w:rPr>
          <w:snapToGrid w:val="0"/>
          <w:szCs w:val="18"/>
          <w:lang w:val="ru-RU"/>
        </w:rPr>
        <w:tab/>
        <w:t>оценивать качество, актуальность и ограничения имеющейся информации и доказательств;</w:t>
      </w:r>
    </w:p>
    <w:p w14:paraId="7F71E3E2" w14:textId="77777777" w:rsidR="00980FC8" w:rsidRPr="00E26190" w:rsidRDefault="00980FC8" w:rsidP="00EE26A1">
      <w:pPr>
        <w:tabs>
          <w:tab w:val="clear" w:pos="567"/>
          <w:tab w:val="clear" w:pos="1134"/>
          <w:tab w:val="clear" w:pos="1701"/>
        </w:tabs>
        <w:spacing w:before="120" w:after="120"/>
        <w:ind w:left="2268" w:hanging="567"/>
        <w:rPr>
          <w:snapToGrid w:val="0"/>
          <w:szCs w:val="18"/>
          <w:lang w:val="ru-RU"/>
        </w:rPr>
      </w:pPr>
      <w:r w:rsidRPr="00B36925">
        <w:rPr>
          <w:snapToGrid w:val="0"/>
          <w:szCs w:val="18"/>
          <w:lang w:val="ru-RU"/>
        </w:rPr>
        <w:t xml:space="preserve"> </w:t>
      </w:r>
      <w:r w:rsidRPr="00E26190">
        <w:rPr>
          <w:snapToGrid w:val="0"/>
          <w:szCs w:val="18"/>
        </w:rPr>
        <w:t>ii</w:t>
      </w:r>
      <w:r w:rsidRPr="00E26190">
        <w:rPr>
          <w:snapToGrid w:val="0"/>
          <w:szCs w:val="18"/>
          <w:lang w:val="ru-RU"/>
        </w:rPr>
        <w:t>)</w:t>
      </w:r>
      <w:r w:rsidRPr="00E26190">
        <w:rPr>
          <w:snapToGrid w:val="0"/>
          <w:szCs w:val="18"/>
          <w:lang w:val="ru-RU"/>
        </w:rPr>
        <w:tab/>
        <w:t>определять соответствующие базовые данные и критерии сравнения;</w:t>
      </w:r>
    </w:p>
    <w:p w14:paraId="4F404545" w14:textId="30A92012" w:rsidR="00980FC8" w:rsidRPr="00E26190" w:rsidRDefault="00980FC8" w:rsidP="00EE26A1">
      <w:pPr>
        <w:tabs>
          <w:tab w:val="clear" w:pos="567"/>
          <w:tab w:val="clear" w:pos="1134"/>
          <w:tab w:val="clear" w:pos="1701"/>
        </w:tabs>
        <w:spacing w:before="120" w:after="120"/>
        <w:ind w:left="2268" w:hanging="567"/>
        <w:rPr>
          <w:snapToGrid w:val="0"/>
          <w:szCs w:val="18"/>
          <w:lang w:val="ru-RU"/>
        </w:rPr>
      </w:pPr>
      <w:r w:rsidRPr="00B36925">
        <w:rPr>
          <w:snapToGrid w:val="0"/>
          <w:szCs w:val="18"/>
          <w:lang w:val="ru-RU"/>
        </w:rPr>
        <w:t xml:space="preserve"> </w:t>
      </w:r>
      <w:r w:rsidRPr="00E26190">
        <w:rPr>
          <w:snapToGrid w:val="0"/>
          <w:szCs w:val="18"/>
        </w:rPr>
        <w:t>iii</w:t>
      </w:r>
      <w:r w:rsidRPr="00E26190">
        <w:rPr>
          <w:snapToGrid w:val="0"/>
          <w:szCs w:val="18"/>
          <w:lang w:val="ru-RU"/>
        </w:rPr>
        <w:t>)</w:t>
      </w:r>
      <w:r w:rsidRPr="00E26190">
        <w:rPr>
          <w:snapToGrid w:val="0"/>
          <w:szCs w:val="18"/>
          <w:lang w:val="ru-RU"/>
        </w:rPr>
        <w:tab/>
        <w:t>учитывать кумулятивные и долгосрочные последствия, необратимость, а</w:t>
      </w:r>
      <w:r w:rsidR="00D874DA">
        <w:rPr>
          <w:snapToGrid w:val="0"/>
          <w:szCs w:val="18"/>
          <w:lang w:val="ru-RU"/>
        </w:rPr>
        <w:t> </w:t>
      </w:r>
      <w:r w:rsidRPr="00E26190">
        <w:rPr>
          <w:snapToGrid w:val="0"/>
          <w:szCs w:val="18"/>
          <w:lang w:val="ru-RU"/>
        </w:rPr>
        <w:t xml:space="preserve">также распределение потенциальных последствий и факторов неопределенности; </w:t>
      </w:r>
    </w:p>
    <w:p w14:paraId="6FAE3EC1" w14:textId="77777777" w:rsidR="00980FC8" w:rsidRPr="00E26190" w:rsidRDefault="00980FC8" w:rsidP="00EE26A1">
      <w:pPr>
        <w:tabs>
          <w:tab w:val="clear" w:pos="567"/>
          <w:tab w:val="clear" w:pos="1134"/>
          <w:tab w:val="clear" w:pos="1701"/>
        </w:tabs>
        <w:spacing w:before="120" w:after="120"/>
        <w:ind w:left="2268" w:hanging="567"/>
        <w:rPr>
          <w:snapToGrid w:val="0"/>
          <w:szCs w:val="18"/>
          <w:lang w:val="ru-RU"/>
        </w:rPr>
      </w:pPr>
      <w:r w:rsidRPr="00B36925">
        <w:rPr>
          <w:snapToGrid w:val="0"/>
          <w:szCs w:val="18"/>
          <w:lang w:val="ru-RU"/>
        </w:rPr>
        <w:lastRenderedPageBreak/>
        <w:t xml:space="preserve"> </w:t>
      </w:r>
      <w:r w:rsidRPr="00E26190">
        <w:rPr>
          <w:snapToGrid w:val="0"/>
          <w:szCs w:val="18"/>
        </w:rPr>
        <w:t>iv</w:t>
      </w:r>
      <w:r w:rsidRPr="00E26190">
        <w:rPr>
          <w:snapToGrid w:val="0"/>
          <w:szCs w:val="18"/>
          <w:lang w:val="ru-RU"/>
        </w:rPr>
        <w:t>)</w:t>
      </w:r>
      <w:r w:rsidRPr="00E26190">
        <w:rPr>
          <w:snapToGrid w:val="0"/>
          <w:szCs w:val="18"/>
          <w:lang w:val="ru-RU"/>
        </w:rPr>
        <w:tab/>
        <w:t>учитывать предполагаемое использование;]</w:t>
      </w:r>
    </w:p>
    <w:p w14:paraId="0AAA7863" w14:textId="08813856" w:rsidR="00980FC8" w:rsidRPr="00E26190" w:rsidRDefault="00980FC8" w:rsidP="00EE26A1">
      <w:pPr>
        <w:tabs>
          <w:tab w:val="clear" w:pos="567"/>
        </w:tabs>
        <w:spacing w:before="120" w:after="120"/>
        <w:ind w:left="1134"/>
        <w:rPr>
          <w:snapToGrid w:val="0"/>
          <w:szCs w:val="18"/>
          <w:lang w:val="ru-RU"/>
        </w:rPr>
      </w:pPr>
      <w:r w:rsidRPr="00E26190">
        <w:rPr>
          <w:snapToGrid w:val="0"/>
          <w:szCs w:val="18"/>
          <w:lang w:val="ru-RU"/>
        </w:rPr>
        <w:tab/>
        <w:t>[</w:t>
      </w:r>
      <w:r w:rsidRPr="00B36925">
        <w:rPr>
          <w:snapToGrid w:val="0"/>
          <w:szCs w:val="18"/>
          <w:lang w:val="ru-RU"/>
        </w:rPr>
        <w:t xml:space="preserve"> </w:t>
      </w:r>
      <w:r w:rsidRPr="00E26190">
        <w:rPr>
          <w:snapToGrid w:val="0"/>
          <w:szCs w:val="18"/>
        </w:rPr>
        <w:t>b</w:t>
      </w:r>
      <w:r w:rsidRPr="00E26190">
        <w:rPr>
          <w:snapToGrid w:val="0"/>
          <w:szCs w:val="18"/>
          <w:lang w:val="ru-RU"/>
        </w:rPr>
        <w:t>)</w:t>
      </w:r>
      <w:r w:rsidRPr="00E26190">
        <w:rPr>
          <w:snapToGrid w:val="0"/>
          <w:szCs w:val="18"/>
          <w:lang w:val="ru-RU"/>
        </w:rPr>
        <w:tab/>
        <w:t>проведение оценки, с использованием методологии, упомянутой в</w:t>
      </w:r>
      <w:r w:rsidR="00D874DA">
        <w:rPr>
          <w:snapToGrid w:val="0"/>
          <w:szCs w:val="18"/>
          <w:lang w:val="ru-RU"/>
        </w:rPr>
        <w:t> </w:t>
      </w:r>
      <w:r w:rsidRPr="00E26190">
        <w:rPr>
          <w:snapToGrid w:val="0"/>
          <w:szCs w:val="18"/>
          <w:lang w:val="ru-RU"/>
        </w:rPr>
        <w:t>подпункте 4 (</w:t>
      </w:r>
      <w:r w:rsidRPr="00E26190">
        <w:rPr>
          <w:snapToGrid w:val="0"/>
          <w:szCs w:val="18"/>
        </w:rPr>
        <w:t>a</w:t>
      </w:r>
      <w:r w:rsidRPr="00E26190">
        <w:rPr>
          <w:snapToGrid w:val="0"/>
          <w:szCs w:val="18"/>
          <w:lang w:val="ru-RU"/>
        </w:rPr>
        <w:t>) выше, потенциального положительного и потенциального отрицательного воздействия [синтетической биологии, включая] [место для указания только одной темы][искусственного интеллекта и вычислительной биологии][конвергенции искусственного интеллекта и вычислительной биологии с</w:t>
      </w:r>
      <w:r w:rsidR="00D874DA">
        <w:rPr>
          <w:snapToGrid w:val="0"/>
          <w:szCs w:val="18"/>
          <w:lang w:val="ru-RU"/>
        </w:rPr>
        <w:t> </w:t>
      </w:r>
      <w:r w:rsidRPr="00E26190">
        <w:rPr>
          <w:snapToGrid w:val="0"/>
          <w:szCs w:val="18"/>
          <w:lang w:val="ru-RU"/>
        </w:rPr>
        <w:t>синтетической биологией] и [применения в природоохранных целях] на цели Конвенции и осуществление Куньминско-Монреальской глобальной рамочной программы в области биоразнообразия</w:t>
      </w:r>
      <w:r w:rsidRPr="00E26190">
        <w:rPr>
          <w:rStyle w:val="FootnoteReference"/>
          <w:snapToGrid w:val="0"/>
          <w:szCs w:val="18"/>
        </w:rPr>
        <w:footnoteReference w:id="33"/>
      </w:r>
      <w:r w:rsidRPr="00E26190">
        <w:rPr>
          <w:snapToGrid w:val="0"/>
          <w:szCs w:val="18"/>
          <w:lang w:val="ru-RU"/>
        </w:rPr>
        <w:t>, включая соображения биобезопасности и</w:t>
      </w:r>
      <w:r w:rsidR="00D874DA">
        <w:rPr>
          <w:snapToGrid w:val="0"/>
          <w:szCs w:val="18"/>
          <w:lang w:val="ru-RU"/>
        </w:rPr>
        <w:t> </w:t>
      </w:r>
      <w:r w:rsidRPr="00E26190">
        <w:rPr>
          <w:snapToGrid w:val="0"/>
          <w:szCs w:val="18"/>
          <w:lang w:val="ru-RU"/>
        </w:rPr>
        <w:t>экономические, социальные, экологические, культурные, традиционные, религиозные и этические аспекты;]</w:t>
      </w:r>
    </w:p>
    <w:p w14:paraId="48D9349F" w14:textId="7CB1F7AE" w:rsidR="00980FC8" w:rsidRPr="00E26190" w:rsidRDefault="00980FC8" w:rsidP="00EE26A1">
      <w:pPr>
        <w:tabs>
          <w:tab w:val="clear" w:pos="567"/>
        </w:tabs>
        <w:spacing w:before="120" w:after="120"/>
        <w:ind w:left="1134"/>
        <w:rPr>
          <w:snapToGrid w:val="0"/>
          <w:szCs w:val="18"/>
          <w:lang w:val="ru-RU"/>
        </w:rPr>
      </w:pPr>
      <w:r w:rsidRPr="00E26190">
        <w:rPr>
          <w:snapToGrid w:val="0"/>
          <w:szCs w:val="18"/>
          <w:lang w:val="ru-RU"/>
        </w:rPr>
        <w:tab/>
        <w:t>[</w:t>
      </w:r>
      <w:r w:rsidRPr="00E26190">
        <w:rPr>
          <w:snapToGrid w:val="0"/>
          <w:szCs w:val="18"/>
        </w:rPr>
        <w:t>c</w:t>
      </w:r>
      <w:r w:rsidRPr="00E26190">
        <w:rPr>
          <w:snapToGrid w:val="0"/>
          <w:szCs w:val="18"/>
          <w:lang w:val="ru-RU"/>
        </w:rPr>
        <w:t>)</w:t>
      </w:r>
      <w:r w:rsidRPr="00E26190">
        <w:rPr>
          <w:snapToGrid w:val="0"/>
          <w:szCs w:val="18"/>
          <w:lang w:val="ru-RU"/>
        </w:rPr>
        <w:tab/>
        <w:t xml:space="preserve">рассмотрение методологии для проведения перспективных обзоров, </w:t>
      </w:r>
      <w:r w:rsidR="003E4304">
        <w:rPr>
          <w:snapToGrid w:val="0"/>
          <w:szCs w:val="18"/>
          <w:lang w:val="ru-RU"/>
        </w:rPr>
        <w:t>которая приводится</w:t>
      </w:r>
      <w:r w:rsidRPr="00E26190">
        <w:rPr>
          <w:snapToGrid w:val="0"/>
          <w:szCs w:val="18"/>
          <w:lang w:val="ru-RU"/>
        </w:rPr>
        <w:t xml:space="preserve"> в приложении </w:t>
      </w:r>
      <w:r w:rsidRPr="00E26190">
        <w:rPr>
          <w:snapToGrid w:val="0"/>
          <w:szCs w:val="18"/>
        </w:rPr>
        <w:t>IV</w:t>
      </w:r>
      <w:r w:rsidRPr="00E26190">
        <w:rPr>
          <w:snapToGrid w:val="0"/>
          <w:szCs w:val="18"/>
          <w:lang w:val="ru-RU"/>
        </w:rPr>
        <w:t xml:space="preserve"> к документу </w:t>
      </w:r>
      <w:hyperlink r:id="rId16" w:history="1">
        <w:r w:rsidRPr="00E26190">
          <w:rPr>
            <w:rStyle w:val="Hyperlink"/>
            <w:snapToGrid w:val="0"/>
            <w:szCs w:val="18"/>
          </w:rPr>
          <w:t>CBD</w:t>
        </w:r>
        <w:r w:rsidRPr="00E26190">
          <w:rPr>
            <w:rStyle w:val="Hyperlink"/>
            <w:snapToGrid w:val="0"/>
            <w:szCs w:val="18"/>
            <w:lang w:val="ru-RU"/>
          </w:rPr>
          <w:t>/</w:t>
        </w:r>
        <w:r w:rsidRPr="00E26190">
          <w:rPr>
            <w:rStyle w:val="Hyperlink"/>
            <w:snapToGrid w:val="0"/>
            <w:szCs w:val="18"/>
          </w:rPr>
          <w:t>SBSTTA</w:t>
        </w:r>
        <w:r w:rsidRPr="00E26190">
          <w:rPr>
            <w:rStyle w:val="Hyperlink"/>
            <w:snapToGrid w:val="0"/>
            <w:szCs w:val="18"/>
            <w:lang w:val="ru-RU"/>
          </w:rPr>
          <w:t>/26/4</w:t>
        </w:r>
      </w:hyperlink>
      <w:r w:rsidRPr="00E26190">
        <w:rPr>
          <w:snapToGrid w:val="0"/>
          <w:szCs w:val="18"/>
          <w:lang w:val="ru-RU"/>
        </w:rPr>
        <w:t>, с целью ее дальнейшего применения к возникающим тенденциям и вопросам в области синтетической биологии];</w:t>
      </w:r>
    </w:p>
    <w:p w14:paraId="4FC49C9D" w14:textId="4678DD45" w:rsidR="00980FC8" w:rsidRPr="00D874DA" w:rsidRDefault="00980FC8" w:rsidP="00EE26A1">
      <w:pPr>
        <w:pStyle w:val="Para1"/>
        <w:numPr>
          <w:ilvl w:val="0"/>
          <w:numId w:val="0"/>
        </w:numPr>
        <w:tabs>
          <w:tab w:val="clear" w:pos="567"/>
        </w:tabs>
        <w:ind w:left="1134"/>
        <w:rPr>
          <w:sz w:val="22"/>
          <w:szCs w:val="22"/>
          <w:lang w:val="ru-RU"/>
        </w:rPr>
      </w:pPr>
      <w:r w:rsidRPr="00E26190">
        <w:rPr>
          <w:lang w:val="ru-RU"/>
        </w:rPr>
        <w:tab/>
      </w:r>
      <w:r w:rsidRPr="00D874DA">
        <w:rPr>
          <w:sz w:val="22"/>
          <w:szCs w:val="22"/>
        </w:rPr>
        <w:t>d</w:t>
      </w:r>
      <w:r w:rsidRPr="00D874DA">
        <w:rPr>
          <w:sz w:val="22"/>
          <w:szCs w:val="22"/>
          <w:lang w:val="ru-RU"/>
        </w:rPr>
        <w:t>)</w:t>
      </w:r>
      <w:r w:rsidRPr="00D874DA">
        <w:rPr>
          <w:sz w:val="22"/>
          <w:szCs w:val="22"/>
          <w:lang w:val="ru-RU"/>
        </w:rPr>
        <w:tab/>
        <w:t>подготовка доклада о результатах своей работы Вспомогательному органу по</w:t>
      </w:r>
      <w:r w:rsidR="00D874DA" w:rsidRPr="00D874DA">
        <w:rPr>
          <w:sz w:val="22"/>
          <w:szCs w:val="22"/>
          <w:lang w:val="ru-RU"/>
        </w:rPr>
        <w:t> </w:t>
      </w:r>
      <w:r w:rsidRPr="00D874DA">
        <w:rPr>
          <w:sz w:val="22"/>
          <w:szCs w:val="22"/>
          <w:lang w:val="ru-RU"/>
        </w:rPr>
        <w:t>научным, техническим и технологическим консультациям на совещании, предшествующем 18-му совещанию Конференции Сторон.</w:t>
      </w:r>
    </w:p>
    <w:p w14:paraId="44B91F9B" w14:textId="77777777" w:rsidR="00980FC8" w:rsidRPr="00D874DA" w:rsidRDefault="00980FC8" w:rsidP="00EE26A1">
      <w:pPr>
        <w:tabs>
          <w:tab w:val="clear" w:pos="567"/>
        </w:tabs>
        <w:spacing w:before="120" w:after="120"/>
        <w:ind w:left="1134"/>
        <w:rPr>
          <w:lang w:val="ru-RU"/>
        </w:rPr>
      </w:pPr>
      <w:r w:rsidRPr="00D874DA">
        <w:rPr>
          <w:lang w:val="ru-RU"/>
        </w:rPr>
        <w:t>5.</w:t>
      </w:r>
      <w:r w:rsidRPr="00D874DA">
        <w:rPr>
          <w:lang w:val="ru-RU"/>
        </w:rPr>
        <w:tab/>
        <w:t>Специальная группа технических экспертов учитывает конкретные потребности и приоритеты [Сторон, в том числе] Сторон, являющихся развивающимися странами, и, в частности, наименее развитых стран, малых островных развивающихся государств[, Сторон с переходной экономикой и стран, отличающихся огромным разнообразием].</w:t>
      </w:r>
    </w:p>
    <w:p w14:paraId="0CFE5EB8" w14:textId="77777777" w:rsidR="00980FC8" w:rsidRPr="00D874DA" w:rsidRDefault="00980FC8" w:rsidP="0077767A">
      <w:pPr>
        <w:pStyle w:val="Para1"/>
        <w:numPr>
          <w:ilvl w:val="0"/>
          <w:numId w:val="0"/>
        </w:numPr>
        <w:tabs>
          <w:tab w:val="clear" w:pos="567"/>
        </w:tabs>
        <w:ind w:left="1134"/>
        <w:rPr>
          <w:sz w:val="22"/>
          <w:szCs w:val="22"/>
          <w:lang w:val="ru-RU"/>
        </w:rPr>
      </w:pPr>
      <w:r w:rsidRPr="00D874DA">
        <w:rPr>
          <w:sz w:val="22"/>
          <w:szCs w:val="22"/>
          <w:lang w:val="ru-RU"/>
        </w:rPr>
        <w:t>6.</w:t>
      </w:r>
      <w:r w:rsidRPr="00D874DA">
        <w:rPr>
          <w:sz w:val="22"/>
          <w:szCs w:val="22"/>
          <w:lang w:val="ru-RU"/>
        </w:rPr>
        <w:tab/>
        <w:t>Специальная группа технических экспертов опирается на предыдущую работу, проведенную в рамках Конвенции и протоколов к ней, придерживаясь при этом скоординированного, взаимодополняющего и избегающего дублирования подхода.</w:t>
      </w:r>
    </w:p>
    <w:p w14:paraId="1584716B" w14:textId="77777777" w:rsidR="00980FC8" w:rsidRPr="00D874DA" w:rsidRDefault="00980FC8" w:rsidP="007A2C64">
      <w:pPr>
        <w:pStyle w:val="Para1"/>
        <w:numPr>
          <w:ilvl w:val="0"/>
          <w:numId w:val="0"/>
        </w:numPr>
        <w:tabs>
          <w:tab w:val="clear" w:pos="567"/>
        </w:tabs>
        <w:ind w:left="1134"/>
        <w:rPr>
          <w:sz w:val="22"/>
          <w:szCs w:val="22"/>
          <w:lang w:val="ru-RU"/>
        </w:rPr>
      </w:pPr>
      <w:r w:rsidRPr="00D874DA">
        <w:rPr>
          <w:sz w:val="22"/>
          <w:szCs w:val="22"/>
          <w:lang w:val="ru-RU"/>
        </w:rPr>
        <w:t>7.</w:t>
      </w:r>
      <w:r w:rsidRPr="00D874DA">
        <w:rPr>
          <w:sz w:val="22"/>
          <w:szCs w:val="22"/>
          <w:lang w:val="ru-RU"/>
        </w:rPr>
        <w:tab/>
        <w:t>Специальная группа технических экспертов действует на основе обобщенной информации, подготовленной секретариатом в соответствии с пунктом</w:t>
      </w:r>
      <w:r w:rsidRPr="00D874DA">
        <w:rPr>
          <w:sz w:val="22"/>
          <w:szCs w:val="22"/>
        </w:rPr>
        <w:t> </w:t>
      </w:r>
      <w:r w:rsidRPr="00D874DA">
        <w:rPr>
          <w:sz w:val="22"/>
          <w:szCs w:val="22"/>
          <w:lang w:val="ru-RU"/>
        </w:rPr>
        <w:t>11</w:t>
      </w:r>
      <w:r w:rsidRPr="00D874DA">
        <w:rPr>
          <w:sz w:val="22"/>
          <w:szCs w:val="22"/>
        </w:rPr>
        <w:t> a</w:t>
      </w:r>
      <w:r w:rsidRPr="00D874DA">
        <w:rPr>
          <w:sz w:val="22"/>
          <w:szCs w:val="22"/>
          <w:lang w:val="ru-RU"/>
        </w:rPr>
        <w:t>) настоящего решения, и при необходимости на основе другой актуальной научно-технической информации.</w:t>
      </w:r>
    </w:p>
    <w:p w14:paraId="14FFCEAB" w14:textId="7694D33E" w:rsidR="00980FC8" w:rsidRPr="00D874DA" w:rsidRDefault="00980FC8" w:rsidP="007A2C64">
      <w:pPr>
        <w:pStyle w:val="Para1"/>
        <w:numPr>
          <w:ilvl w:val="0"/>
          <w:numId w:val="0"/>
        </w:numPr>
        <w:tabs>
          <w:tab w:val="clear" w:pos="567"/>
        </w:tabs>
        <w:ind w:left="1134"/>
        <w:rPr>
          <w:sz w:val="22"/>
          <w:szCs w:val="22"/>
          <w:lang w:val="ru-RU"/>
        </w:rPr>
      </w:pPr>
      <w:r w:rsidRPr="00D874DA">
        <w:rPr>
          <w:sz w:val="22"/>
          <w:szCs w:val="22"/>
          <w:lang w:val="ru-RU"/>
        </w:rPr>
        <w:t>8.</w:t>
      </w:r>
      <w:r w:rsidRPr="00D874DA">
        <w:rPr>
          <w:sz w:val="22"/>
          <w:szCs w:val="22"/>
          <w:lang w:val="ru-RU"/>
        </w:rPr>
        <w:tab/>
        <w:t>Специальная группа технических экспертов в соответствующих случаях принимает к</w:t>
      </w:r>
      <w:r w:rsidR="00D874DA" w:rsidRPr="00D874DA">
        <w:rPr>
          <w:sz w:val="22"/>
          <w:szCs w:val="22"/>
          <w:lang w:val="ru-RU"/>
        </w:rPr>
        <w:t> </w:t>
      </w:r>
      <w:r w:rsidRPr="00D874DA">
        <w:rPr>
          <w:sz w:val="22"/>
          <w:szCs w:val="22"/>
          <w:lang w:val="ru-RU"/>
        </w:rPr>
        <w:t>сведению работу других международных организаций в отношении вопросов, касающихся [синтетической биологии][ искусственного интеллекта и</w:t>
      </w:r>
      <w:r w:rsidR="00D874DA">
        <w:rPr>
          <w:sz w:val="22"/>
          <w:szCs w:val="22"/>
          <w:lang w:val="ru-RU"/>
        </w:rPr>
        <w:t> </w:t>
      </w:r>
      <w:r w:rsidRPr="00D874DA">
        <w:rPr>
          <w:sz w:val="22"/>
          <w:szCs w:val="22"/>
          <w:lang w:val="ru-RU"/>
        </w:rPr>
        <w:t>вычислительной биологии][конвергенции искусственного интеллекта и</w:t>
      </w:r>
      <w:r w:rsidR="00D874DA">
        <w:rPr>
          <w:sz w:val="22"/>
          <w:szCs w:val="22"/>
          <w:lang w:val="ru-RU"/>
        </w:rPr>
        <w:t> </w:t>
      </w:r>
      <w:r w:rsidRPr="00D874DA">
        <w:rPr>
          <w:sz w:val="22"/>
          <w:szCs w:val="22"/>
          <w:lang w:val="ru-RU"/>
        </w:rPr>
        <w:t>вычислительной биологии с</w:t>
      </w:r>
      <w:r w:rsidR="00D874DA" w:rsidRPr="00D874DA">
        <w:rPr>
          <w:sz w:val="22"/>
          <w:szCs w:val="22"/>
          <w:lang w:val="ru-RU"/>
        </w:rPr>
        <w:t> </w:t>
      </w:r>
      <w:r w:rsidRPr="00D874DA">
        <w:rPr>
          <w:sz w:val="22"/>
          <w:szCs w:val="22"/>
          <w:lang w:val="ru-RU"/>
        </w:rPr>
        <w:t>синтетической биологией], а также [применения в</w:t>
      </w:r>
      <w:r w:rsidR="00D874DA">
        <w:rPr>
          <w:sz w:val="22"/>
          <w:szCs w:val="22"/>
          <w:lang w:val="ru-RU"/>
        </w:rPr>
        <w:t> </w:t>
      </w:r>
      <w:r w:rsidRPr="00D874DA">
        <w:rPr>
          <w:sz w:val="22"/>
          <w:szCs w:val="22"/>
          <w:lang w:val="ru-RU"/>
        </w:rPr>
        <w:t>природоохранных целях].</w:t>
      </w:r>
    </w:p>
    <w:p w14:paraId="34A843D3" w14:textId="77777777" w:rsidR="00980FC8" w:rsidRPr="00D874DA" w:rsidRDefault="00980FC8" w:rsidP="00190CE6">
      <w:pPr>
        <w:tabs>
          <w:tab w:val="clear" w:pos="567"/>
        </w:tabs>
        <w:spacing w:before="120" w:after="120"/>
        <w:ind w:left="1134"/>
        <w:rPr>
          <w:rFonts w:cs="Times New Roman Bold"/>
        </w:rPr>
      </w:pPr>
      <w:r w:rsidRPr="00D874DA">
        <w:rPr>
          <w:rFonts w:cs="Times New Roman Bold"/>
        </w:rPr>
        <w:t>]</w:t>
      </w:r>
    </w:p>
    <w:p w14:paraId="363EB6FE" w14:textId="77777777" w:rsidR="00980FC8" w:rsidRDefault="00980FC8" w:rsidP="00190CE6">
      <w:pPr>
        <w:pStyle w:val="Para1"/>
        <w:numPr>
          <w:ilvl w:val="0"/>
          <w:numId w:val="0"/>
        </w:numPr>
        <w:jc w:val="center"/>
      </w:pPr>
      <w:r w:rsidRPr="00572511">
        <w:t>__________</w:t>
      </w:r>
    </w:p>
    <w:p w14:paraId="1EFEF0BD" w14:textId="77777777" w:rsidR="00980FC8" w:rsidRPr="00190CE6" w:rsidRDefault="00980FC8" w:rsidP="007A2C64">
      <w:pPr>
        <w:pStyle w:val="Para1"/>
        <w:numPr>
          <w:ilvl w:val="0"/>
          <w:numId w:val="0"/>
        </w:numPr>
        <w:tabs>
          <w:tab w:val="clear" w:pos="567"/>
        </w:tabs>
        <w:ind w:left="1134"/>
        <w:rPr>
          <w:lang w:val="en-US"/>
        </w:rPr>
      </w:pPr>
    </w:p>
    <w:sectPr w:rsidR="00980FC8" w:rsidRPr="00190CE6" w:rsidSect="007A2C64">
      <w:headerReference w:type="even" r:id="rId17"/>
      <w:headerReference w:type="default" r:id="rId18"/>
      <w:footerReference w:type="even" r:id="rId19"/>
      <w:footerReference w:type="default" r:id="rId20"/>
      <w:pgSz w:w="12240" w:h="15840"/>
      <w:pgMar w:top="567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6A15C" w14:textId="77777777" w:rsidR="00804268" w:rsidRPr="00EA14DB" w:rsidRDefault="00804268" w:rsidP="00CF1848">
      <w:r>
        <w:separator/>
      </w:r>
    </w:p>
  </w:endnote>
  <w:endnote w:type="continuationSeparator" w:id="0">
    <w:p w14:paraId="0999F637" w14:textId="77777777" w:rsidR="00804268" w:rsidRPr="00EA14DB" w:rsidRDefault="00804268" w:rsidP="00CF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AEBA" w14:textId="77777777" w:rsidR="00980FC8" w:rsidRPr="00EA14DB" w:rsidRDefault="00980FC8" w:rsidP="00D75CA6">
    <w:pPr>
      <w:pStyle w:val="Footer"/>
      <w:jc w:val="left"/>
    </w:pPr>
    <w:r>
      <w:rPr>
        <w:szCs w:val="20"/>
      </w:rPr>
      <w:fldChar w:fldCharType="begin"/>
    </w:r>
    <w:r>
      <w:rPr>
        <w:szCs w:val="20"/>
      </w:rPr>
      <w:instrText xml:space="preserve"> PAGE </w:instrText>
    </w:r>
    <w:r>
      <w:rPr>
        <w:szCs w:val="20"/>
      </w:rPr>
      <w:fldChar w:fldCharType="separate"/>
    </w:r>
    <w:r>
      <w:rPr>
        <w:noProof/>
        <w:szCs w:val="20"/>
      </w:rPr>
      <w:t>2</w:t>
    </w:r>
    <w:r>
      <w:rPr>
        <w:szCs w:val="20"/>
      </w:rPr>
      <w:fldChar w:fldCharType="end"/>
    </w:r>
    <w:r>
      <w:rPr>
        <w:szCs w:val="20"/>
      </w:rPr>
      <w:t>/</w:t>
    </w:r>
    <w:r>
      <w:rPr>
        <w:szCs w:val="20"/>
      </w:rPr>
      <w:fldChar w:fldCharType="begin"/>
    </w:r>
    <w:r>
      <w:rPr>
        <w:szCs w:val="20"/>
      </w:rPr>
      <w:instrText xml:space="preserve"> NUMPAGES  </w:instrText>
    </w:r>
    <w:r>
      <w:rPr>
        <w:szCs w:val="20"/>
      </w:rPr>
      <w:fldChar w:fldCharType="separate"/>
    </w:r>
    <w:r>
      <w:rPr>
        <w:noProof/>
        <w:szCs w:val="20"/>
      </w:rPr>
      <w:t>16</w:t>
    </w:r>
    <w:r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43DA" w14:textId="77777777" w:rsidR="00980FC8" w:rsidRPr="007975BF" w:rsidRDefault="00980FC8" w:rsidP="0077767A">
    <w:pPr>
      <w:pStyle w:val="Footer"/>
      <w:jc w:val="right"/>
    </w:pPr>
    <w:r>
      <w:rPr>
        <w:szCs w:val="20"/>
      </w:rPr>
      <w:fldChar w:fldCharType="begin"/>
    </w:r>
    <w:r>
      <w:rPr>
        <w:szCs w:val="20"/>
      </w:rPr>
      <w:instrText xml:space="preserve"> PAGE </w:instrText>
    </w:r>
    <w:r>
      <w:rPr>
        <w:szCs w:val="20"/>
      </w:rPr>
      <w:fldChar w:fldCharType="separate"/>
    </w:r>
    <w:r>
      <w:rPr>
        <w:noProof/>
        <w:szCs w:val="20"/>
      </w:rPr>
      <w:t>13</w:t>
    </w:r>
    <w:r>
      <w:rPr>
        <w:szCs w:val="20"/>
      </w:rPr>
      <w:fldChar w:fldCharType="end"/>
    </w:r>
    <w:r>
      <w:rPr>
        <w:szCs w:val="20"/>
      </w:rPr>
      <w:t>/</w:t>
    </w:r>
    <w:r>
      <w:rPr>
        <w:szCs w:val="20"/>
      </w:rPr>
      <w:fldChar w:fldCharType="begin"/>
    </w:r>
    <w:r>
      <w:rPr>
        <w:szCs w:val="20"/>
      </w:rPr>
      <w:instrText xml:space="preserve"> NUMPAGES  </w:instrText>
    </w:r>
    <w:r>
      <w:rPr>
        <w:szCs w:val="20"/>
      </w:rPr>
      <w:fldChar w:fldCharType="separate"/>
    </w:r>
    <w:r>
      <w:rPr>
        <w:noProof/>
        <w:szCs w:val="20"/>
      </w:rPr>
      <w:t>16</w:t>
    </w:r>
    <w:r>
      <w:rPr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13D3" w14:textId="77777777" w:rsidR="00804268" w:rsidRPr="00EA14DB" w:rsidRDefault="00804268" w:rsidP="00CF1848">
      <w:r>
        <w:separator/>
      </w:r>
    </w:p>
  </w:footnote>
  <w:footnote w:type="continuationSeparator" w:id="0">
    <w:p w14:paraId="460DFB5C" w14:textId="77777777" w:rsidR="00804268" w:rsidRPr="00EA14DB" w:rsidRDefault="00804268" w:rsidP="00CF1848">
      <w:r>
        <w:continuationSeparator/>
      </w:r>
    </w:p>
  </w:footnote>
  <w:footnote w:id="1">
    <w:p w14:paraId="3CCD7513" w14:textId="77777777" w:rsidR="00980FC8" w:rsidRPr="00620751" w:rsidRDefault="00980FC8" w:rsidP="00A275E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30DA4">
        <w:rPr>
          <w:lang w:val="ru-RU"/>
        </w:rPr>
        <w:t xml:space="preserve"> Сборник договоров Организации Объединенных Наций, том</w:t>
      </w:r>
      <w:r>
        <w:t> </w:t>
      </w:r>
      <w:r w:rsidRPr="00230DA4">
        <w:rPr>
          <w:lang w:val="ru-RU"/>
        </w:rPr>
        <w:t>1760, №</w:t>
      </w:r>
      <w:r>
        <w:t> </w:t>
      </w:r>
      <w:r w:rsidRPr="00230DA4">
        <w:rPr>
          <w:lang w:val="ru-RU"/>
        </w:rPr>
        <w:t>30619.</w:t>
      </w:r>
    </w:p>
  </w:footnote>
  <w:footnote w:id="2">
    <w:p w14:paraId="31114041" w14:textId="31F46F38" w:rsidR="00980FC8" w:rsidRPr="00620751" w:rsidRDefault="00980FC8" w:rsidP="00A275E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30DA4">
        <w:rPr>
          <w:lang w:val="ru-RU"/>
        </w:rPr>
        <w:t xml:space="preserve"> </w:t>
      </w:r>
      <w:r w:rsidRPr="00230DA4">
        <w:rPr>
          <w:lang w:val="ru-RU"/>
        </w:rPr>
        <w:t xml:space="preserve">Решение </w:t>
      </w:r>
      <w:hyperlink r:id="rId1" w:history="1">
        <w:r w:rsidRPr="00230DA4">
          <w:rPr>
            <w:rStyle w:val="Hyperlink"/>
            <w:lang w:val="ru-RU"/>
          </w:rPr>
          <w:t>15/4</w:t>
        </w:r>
      </w:hyperlink>
      <w:r w:rsidRPr="00230DA4">
        <w:rPr>
          <w:lang w:val="ru-RU"/>
        </w:rPr>
        <w:t>, приложение.</w:t>
      </w:r>
    </w:p>
  </w:footnote>
  <w:footnote w:id="3">
    <w:p w14:paraId="7DDADC18" w14:textId="77777777" w:rsidR="00980FC8" w:rsidRPr="00620751" w:rsidRDefault="00980FC8" w:rsidP="007F44A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E26A1">
        <w:rPr>
          <w:lang w:val="ru-RU"/>
        </w:rPr>
        <w:t xml:space="preserve"> </w:t>
      </w:r>
      <w:hyperlink r:id="rId2" w:history="1">
        <w:r>
          <w:rPr>
            <w:rStyle w:val="Hyperlink"/>
          </w:rPr>
          <w:t>CBD</w:t>
        </w:r>
        <w:r w:rsidRPr="00EE26A1">
          <w:rPr>
            <w:rStyle w:val="Hyperlink"/>
            <w:lang w:val="ru-RU"/>
          </w:rPr>
          <w:t>/</w:t>
        </w:r>
        <w:r>
          <w:rPr>
            <w:rStyle w:val="Hyperlink"/>
          </w:rPr>
          <w:t>SYNBIO</w:t>
        </w:r>
        <w:r w:rsidRPr="00EE26A1">
          <w:rPr>
            <w:rStyle w:val="Hyperlink"/>
            <w:lang w:val="ru-RU"/>
          </w:rPr>
          <w:t>/</w:t>
        </w:r>
        <w:r>
          <w:rPr>
            <w:rStyle w:val="Hyperlink"/>
          </w:rPr>
          <w:t>AHTEG</w:t>
        </w:r>
        <w:r w:rsidRPr="00EE26A1">
          <w:rPr>
            <w:rStyle w:val="Hyperlink"/>
            <w:lang w:val="ru-RU"/>
          </w:rPr>
          <w:t>/2026/1/3</w:t>
        </w:r>
      </w:hyperlink>
      <w:r w:rsidRPr="00EE26A1">
        <w:rPr>
          <w:lang w:val="ru-RU"/>
        </w:rPr>
        <w:t>.</w:t>
      </w:r>
    </w:p>
  </w:footnote>
  <w:footnote w:id="4">
    <w:p w14:paraId="503A86CB" w14:textId="77777777" w:rsidR="00980FC8" w:rsidRPr="00974671" w:rsidRDefault="00980F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557A2">
        <w:rPr>
          <w:lang w:val="ru-RU"/>
        </w:rPr>
        <w:t xml:space="preserve"> </w:t>
      </w:r>
      <w:r w:rsidRPr="00B557A2">
        <w:rPr>
          <w:lang w:val="ru-RU"/>
        </w:rPr>
        <w:t xml:space="preserve">См. </w:t>
      </w:r>
      <w:r>
        <w:fldChar w:fldCharType="begin"/>
      </w:r>
      <w:r>
        <w:instrText>HYPERLINK</w:instrText>
      </w:r>
      <w:r w:rsidRPr="00895930">
        <w:rPr>
          <w:lang w:val="ru-RU"/>
        </w:rPr>
        <w:instrText xml:space="preserve"> "</w:instrText>
      </w:r>
      <w:r>
        <w:instrText>https</w:instrText>
      </w:r>
      <w:r w:rsidRPr="00895930">
        <w:rPr>
          <w:lang w:val="ru-RU"/>
        </w:rPr>
        <w:instrText>://</w:instrText>
      </w:r>
      <w:r>
        <w:instrText>www</w:instrText>
      </w:r>
      <w:r w:rsidRPr="00895930">
        <w:rPr>
          <w:lang w:val="ru-RU"/>
        </w:rPr>
        <w:instrText>.</w:instrText>
      </w:r>
      <w:r>
        <w:instrText>cbd</w:instrText>
      </w:r>
      <w:r w:rsidRPr="00895930">
        <w:rPr>
          <w:lang w:val="ru-RU"/>
        </w:rPr>
        <w:instrText>.</w:instrText>
      </w:r>
      <w:r>
        <w:instrText>int</w:instrText>
      </w:r>
      <w:r w:rsidRPr="00895930">
        <w:rPr>
          <w:lang w:val="ru-RU"/>
        </w:rPr>
        <w:instrText>/</w:instrText>
      </w:r>
      <w:r>
        <w:instrText>documents</w:instrText>
      </w:r>
      <w:r w:rsidRPr="00895930">
        <w:rPr>
          <w:lang w:val="ru-RU"/>
        </w:rPr>
        <w:instrText>/</w:instrText>
      </w:r>
      <w:r>
        <w:instrText>CBD</w:instrText>
      </w:r>
      <w:r w:rsidRPr="00895930">
        <w:rPr>
          <w:lang w:val="ru-RU"/>
        </w:rPr>
        <w:instrText>/</w:instrText>
      </w:r>
      <w:r>
        <w:instrText>SYNBIO</w:instrText>
      </w:r>
      <w:r w:rsidRPr="00895930">
        <w:rPr>
          <w:lang w:val="ru-RU"/>
        </w:rPr>
        <w:instrText>/</w:instrText>
      </w:r>
      <w:r>
        <w:instrText>AHTEG</w:instrText>
      </w:r>
      <w:r w:rsidRPr="00895930">
        <w:rPr>
          <w:lang w:val="ru-RU"/>
        </w:rPr>
        <w:instrText>/2026/1/2"</w:instrText>
      </w:r>
      <w:r>
        <w:fldChar w:fldCharType="separate"/>
      </w:r>
      <w:r>
        <w:rPr>
          <w:rStyle w:val="Hyperlink"/>
        </w:rPr>
        <w:t>CBD</w:t>
      </w:r>
      <w:r w:rsidRPr="00B557A2">
        <w:rPr>
          <w:rStyle w:val="Hyperlink"/>
          <w:lang w:val="ru-RU"/>
        </w:rPr>
        <w:t>/</w:t>
      </w:r>
      <w:r>
        <w:rPr>
          <w:rStyle w:val="Hyperlink"/>
        </w:rPr>
        <w:t>SYNBIO</w:t>
      </w:r>
      <w:r w:rsidRPr="00B557A2">
        <w:rPr>
          <w:rStyle w:val="Hyperlink"/>
          <w:lang w:val="ru-RU"/>
        </w:rPr>
        <w:t>/</w:t>
      </w:r>
      <w:r>
        <w:rPr>
          <w:rStyle w:val="Hyperlink"/>
        </w:rPr>
        <w:t>AHTEG</w:t>
      </w:r>
      <w:r w:rsidRPr="00B557A2">
        <w:rPr>
          <w:rStyle w:val="Hyperlink"/>
          <w:lang w:val="ru-RU"/>
        </w:rPr>
        <w:t>/2026/1/2</w:t>
      </w:r>
      <w:r>
        <w:fldChar w:fldCharType="end"/>
      </w:r>
      <w:r w:rsidRPr="00B557A2">
        <w:rPr>
          <w:lang w:val="ru-RU"/>
        </w:rPr>
        <w:t>, приложение</w:t>
      </w:r>
      <w:r>
        <w:t> II</w:t>
      </w:r>
      <w:r w:rsidRPr="00B557A2">
        <w:rPr>
          <w:lang w:val="ru-RU"/>
        </w:rPr>
        <w:t>.</w:t>
      </w:r>
    </w:p>
  </w:footnote>
  <w:footnote w:id="5">
    <w:p w14:paraId="7052002C" w14:textId="77777777" w:rsidR="00980FC8" w:rsidRPr="00620751" w:rsidRDefault="00980FC8" w:rsidP="00127A0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27A0D">
        <w:rPr>
          <w:lang w:val="ru-RU"/>
        </w:rPr>
        <w:t xml:space="preserve"> </w:t>
      </w:r>
      <w:r w:rsidRPr="00127A0D">
        <w:rPr>
          <w:lang w:val="ru-RU"/>
        </w:rPr>
        <w:t xml:space="preserve">Как </w:t>
      </w:r>
      <w:r w:rsidRPr="00127A0D">
        <w:rPr>
          <w:lang w:val="ru-RU"/>
        </w:rPr>
        <w:t>предусмотрено в принципе 15 Рио-де-Жанейрской декларации по окружающей среде и развитию.</w:t>
      </w:r>
    </w:p>
  </w:footnote>
  <w:footnote w:id="6">
    <w:p w14:paraId="14DD7D71" w14:textId="34EF502E" w:rsidR="00980FC8" w:rsidRPr="00620751" w:rsidRDefault="00980FC8" w:rsidP="008712A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8712AF">
        <w:rPr>
          <w:lang w:val="ru-RU"/>
        </w:rPr>
        <w:t xml:space="preserve"> </w:t>
      </w:r>
      <w:r w:rsidRPr="008712AF">
        <w:rPr>
          <w:lang w:val="ru-RU"/>
        </w:rPr>
        <w:t xml:space="preserve">Например, </w:t>
      </w:r>
      <w:r w:rsidRPr="008712AF">
        <w:rPr>
          <w:lang w:val="ru-RU"/>
        </w:rPr>
        <w:t xml:space="preserve">Продовольственная и сельскохозяйственная организация Объединенных Наций, Организация по запрещению химического оружия, Секретариат Конвенции о международной торговле видами дикой фауны и флоры, находящимися под угрозой исчезновения, Секретариат Конвенции о запрещении разработки, производства и накопления запасов бактериологического (биологического) и токсинного оружия и об их уничтожении, Конференция Организации Объединенных Наций по торговле и развитию, Всемирная организация здравоохранения, </w:t>
      </w:r>
      <w:r w:rsidR="00E27206" w:rsidRPr="008712AF">
        <w:rPr>
          <w:lang w:val="ru-RU"/>
        </w:rPr>
        <w:t xml:space="preserve">Международный консорциум </w:t>
      </w:r>
      <w:r w:rsidR="00E27206">
        <w:rPr>
          <w:lang w:val="ru-RU"/>
        </w:rPr>
        <w:t>генного синтеза</w:t>
      </w:r>
      <w:r w:rsidR="00E27206" w:rsidRPr="008712AF">
        <w:rPr>
          <w:lang w:val="ru-RU"/>
        </w:rPr>
        <w:t xml:space="preserve"> </w:t>
      </w:r>
      <w:r w:rsidR="00E27206">
        <w:rPr>
          <w:lang w:val="ru-RU"/>
        </w:rPr>
        <w:t xml:space="preserve">и </w:t>
      </w:r>
      <w:r w:rsidRPr="008712AF">
        <w:rPr>
          <w:lang w:val="ru-RU"/>
        </w:rPr>
        <w:t>Международный союз охраны природы.</w:t>
      </w:r>
    </w:p>
  </w:footnote>
  <w:footnote w:id="7">
    <w:p w14:paraId="72224E38" w14:textId="1CF6E08B" w:rsidR="007628C1" w:rsidRPr="00366902" w:rsidRDefault="007628C1" w:rsidP="007628C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66902">
        <w:rPr>
          <w:lang w:val="ru-RU"/>
        </w:rPr>
        <w:t xml:space="preserve"> </w:t>
      </w:r>
      <w:r w:rsidR="00366902" w:rsidRPr="00230DA4">
        <w:rPr>
          <w:lang w:val="ru-RU"/>
        </w:rPr>
        <w:t xml:space="preserve">Сборник </w:t>
      </w:r>
      <w:r w:rsidR="00366902" w:rsidRPr="00230DA4">
        <w:rPr>
          <w:lang w:val="ru-RU"/>
        </w:rPr>
        <w:t>договоров Организации Объединенных Наций, том</w:t>
      </w:r>
      <w:r w:rsidR="00366902">
        <w:t> </w:t>
      </w:r>
      <w:r w:rsidR="00366902" w:rsidRPr="00230DA4">
        <w:rPr>
          <w:lang w:val="ru-RU"/>
        </w:rPr>
        <w:t>1760, №</w:t>
      </w:r>
      <w:r w:rsidR="00366902">
        <w:t> </w:t>
      </w:r>
      <w:r w:rsidR="00366902" w:rsidRPr="00230DA4">
        <w:rPr>
          <w:lang w:val="ru-RU"/>
        </w:rPr>
        <w:t>30619</w:t>
      </w:r>
      <w:r w:rsidRPr="00366902">
        <w:rPr>
          <w:lang w:val="ru-RU"/>
        </w:rPr>
        <w:t>.</w:t>
      </w:r>
    </w:p>
  </w:footnote>
  <w:footnote w:id="8">
    <w:p w14:paraId="770498BF" w14:textId="480099D9" w:rsidR="007628C1" w:rsidRPr="007628C1" w:rsidRDefault="007628C1" w:rsidP="007628C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628C1">
        <w:rPr>
          <w:lang w:val="ru-RU"/>
        </w:rPr>
        <w:t xml:space="preserve"> </w:t>
      </w:r>
      <w:r w:rsidR="00366902">
        <w:rPr>
          <w:lang w:val="ru-RU"/>
        </w:rPr>
        <w:t>Решение</w:t>
      </w:r>
      <w:r w:rsidRPr="007628C1">
        <w:rPr>
          <w:lang w:val="ru-RU"/>
        </w:rPr>
        <w:t xml:space="preserve"> </w:t>
      </w:r>
      <w:hyperlink r:id="rId3" w:history="1">
        <w:r w:rsidRPr="007628C1">
          <w:rPr>
            <w:rStyle w:val="Hyperlink"/>
            <w:lang w:val="ru-RU"/>
          </w:rPr>
          <w:t>15/4</w:t>
        </w:r>
      </w:hyperlink>
      <w:r w:rsidRPr="007628C1">
        <w:rPr>
          <w:lang w:val="ru-RU"/>
        </w:rPr>
        <w:t xml:space="preserve">, </w:t>
      </w:r>
      <w:r w:rsidR="00366902">
        <w:rPr>
          <w:lang w:val="ru-RU"/>
        </w:rPr>
        <w:t>приложение</w:t>
      </w:r>
      <w:r w:rsidRPr="007628C1">
        <w:rPr>
          <w:lang w:val="ru-RU"/>
        </w:rPr>
        <w:t>.</w:t>
      </w:r>
    </w:p>
  </w:footnote>
  <w:footnote w:id="9">
    <w:p w14:paraId="1022096F" w14:textId="77777777" w:rsidR="00980FC8" w:rsidRPr="00620751" w:rsidRDefault="00980FC8" w:rsidP="000E0E37">
      <w:pPr>
        <w:pStyle w:val="FootnoteText"/>
        <w:rPr>
          <w:lang w:val="ru-RU"/>
        </w:rPr>
      </w:pPr>
      <w:r w:rsidRPr="00572511">
        <w:rPr>
          <w:rStyle w:val="FootnoteReference"/>
        </w:rPr>
        <w:footnoteRef/>
      </w:r>
      <w:r w:rsidRPr="00CC34EE">
        <w:rPr>
          <w:lang w:val="ru-RU"/>
        </w:rPr>
        <w:t xml:space="preserve"> </w:t>
      </w:r>
      <w:r>
        <w:rPr>
          <w:lang w:val="ru-RU"/>
        </w:rPr>
        <w:t>Рабочее</w:t>
      </w:r>
      <w:r w:rsidRPr="00CC34EE">
        <w:rPr>
          <w:lang w:val="ru-RU"/>
        </w:rPr>
        <w:t xml:space="preserve"> </w:t>
      </w:r>
      <w:r>
        <w:rPr>
          <w:lang w:val="ru-RU"/>
        </w:rPr>
        <w:t>определение</w:t>
      </w:r>
      <w:r w:rsidRPr="00CC34EE">
        <w:rPr>
          <w:lang w:val="ru-RU"/>
        </w:rPr>
        <w:t xml:space="preserve"> </w:t>
      </w:r>
      <w:r>
        <w:rPr>
          <w:lang w:val="ru-RU"/>
        </w:rPr>
        <w:t>синтетической</w:t>
      </w:r>
      <w:r w:rsidRPr="00CC34EE">
        <w:rPr>
          <w:lang w:val="ru-RU"/>
        </w:rPr>
        <w:t xml:space="preserve"> </w:t>
      </w:r>
      <w:r>
        <w:rPr>
          <w:lang w:val="ru-RU"/>
        </w:rPr>
        <w:t>биологии</w:t>
      </w:r>
      <w:r w:rsidRPr="00CC34EE">
        <w:rPr>
          <w:lang w:val="ru-RU"/>
        </w:rPr>
        <w:t xml:space="preserve"> </w:t>
      </w:r>
      <w:r>
        <w:rPr>
          <w:lang w:val="ru-RU"/>
        </w:rPr>
        <w:t>приводится</w:t>
      </w:r>
      <w:r w:rsidRPr="00CC34EE">
        <w:rPr>
          <w:lang w:val="ru-RU"/>
        </w:rPr>
        <w:t xml:space="preserve"> </w:t>
      </w:r>
      <w:r>
        <w:rPr>
          <w:lang w:val="ru-RU"/>
        </w:rPr>
        <w:t>в</w:t>
      </w:r>
      <w:r w:rsidRPr="00CC34EE">
        <w:rPr>
          <w:lang w:val="ru-RU"/>
        </w:rPr>
        <w:t xml:space="preserve"> </w:t>
      </w:r>
      <w:r>
        <w:rPr>
          <w:lang w:val="ru-RU"/>
        </w:rPr>
        <w:t>решении</w:t>
      </w:r>
      <w:r w:rsidRPr="00CC34EE">
        <w:rPr>
          <w:lang w:val="ru-RU"/>
        </w:rPr>
        <w:t xml:space="preserve"> </w:t>
      </w:r>
      <w:hyperlink r:id="rId4" w:history="1">
        <w:r w:rsidRPr="00572511">
          <w:rPr>
            <w:rStyle w:val="Hyperlink"/>
          </w:rPr>
          <w:t>XIII</w:t>
        </w:r>
        <w:r w:rsidRPr="00CC34EE">
          <w:rPr>
            <w:rStyle w:val="Hyperlink"/>
            <w:lang w:val="ru-RU"/>
          </w:rPr>
          <w:t>/17</w:t>
        </w:r>
      </w:hyperlink>
      <w:r w:rsidRPr="00CC34EE">
        <w:rPr>
          <w:lang w:val="ru-RU"/>
        </w:rPr>
        <w:t xml:space="preserve"> </w:t>
      </w:r>
      <w:r>
        <w:rPr>
          <w:lang w:val="ru-RU"/>
        </w:rPr>
        <w:t>и</w:t>
      </w:r>
      <w:r w:rsidRPr="00CC34EE">
        <w:rPr>
          <w:lang w:val="ru-RU"/>
        </w:rPr>
        <w:t xml:space="preserve"> </w:t>
      </w:r>
      <w:r>
        <w:rPr>
          <w:lang w:val="ru-RU"/>
        </w:rPr>
        <w:t>имеет</w:t>
      </w:r>
      <w:r w:rsidRPr="00CC34EE">
        <w:rPr>
          <w:lang w:val="ru-RU"/>
        </w:rPr>
        <w:t xml:space="preserve"> </w:t>
      </w:r>
      <w:r>
        <w:rPr>
          <w:lang w:val="ru-RU"/>
        </w:rPr>
        <w:t>следующий</w:t>
      </w:r>
      <w:r w:rsidRPr="00CC34EE">
        <w:rPr>
          <w:lang w:val="ru-RU"/>
        </w:rPr>
        <w:t xml:space="preserve"> </w:t>
      </w:r>
      <w:r>
        <w:rPr>
          <w:lang w:val="ru-RU"/>
        </w:rPr>
        <w:t>вид</w:t>
      </w:r>
      <w:r w:rsidRPr="00CC34EE">
        <w:rPr>
          <w:lang w:val="ru-RU"/>
        </w:rPr>
        <w:t>: дальнейшее развитие и новое направление современной биотехнологии, которое объединяет науку, технологию и инженерию, чтобы облегчать и ускорять понимание, разработку, реконструкцию, производство и/или модификацию генетических материалов, живых организмов и биологических систем.</w:t>
      </w:r>
    </w:p>
  </w:footnote>
  <w:footnote w:id="10">
    <w:p w14:paraId="076F203C" w14:textId="211B2FD6" w:rsidR="007628C1" w:rsidRPr="00366902" w:rsidRDefault="007628C1" w:rsidP="007628C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66902">
        <w:rPr>
          <w:lang w:val="ru-RU"/>
        </w:rPr>
        <w:t xml:space="preserve"> </w:t>
      </w:r>
      <w:r>
        <w:rPr>
          <w:lang w:val="ru-RU"/>
        </w:rPr>
        <w:t xml:space="preserve">Выявлены </w:t>
      </w:r>
      <w:r>
        <w:rPr>
          <w:lang w:val="ru-RU"/>
        </w:rPr>
        <w:t>посредством</w:t>
      </w:r>
      <w:r w:rsidRPr="008C3CA7">
        <w:rPr>
          <w:lang w:val="ru-RU"/>
        </w:rPr>
        <w:t xml:space="preserve"> </w:t>
      </w:r>
      <w:r>
        <w:rPr>
          <w:lang w:val="ru-RU"/>
        </w:rPr>
        <w:t>уведомлений</w:t>
      </w:r>
      <w:r w:rsidRPr="008C3CA7">
        <w:rPr>
          <w:lang w:val="ru-RU"/>
        </w:rPr>
        <w:t xml:space="preserve"> №№</w:t>
      </w:r>
      <w:r w:rsidRPr="00572511">
        <w:t> </w:t>
      </w:r>
      <w:hyperlink r:id="rId5" w:history="1">
        <w:r w:rsidRPr="008C3CA7">
          <w:rPr>
            <w:rStyle w:val="Hyperlink"/>
            <w:lang w:val="ru-RU"/>
          </w:rPr>
          <w:t>2025-065</w:t>
        </w:r>
      </w:hyperlink>
      <w:r w:rsidRPr="008C3CA7">
        <w:rPr>
          <w:lang w:val="ru-RU"/>
        </w:rPr>
        <w:t xml:space="preserve"> </w:t>
      </w:r>
      <w:r>
        <w:rPr>
          <w:lang w:val="ru-RU"/>
        </w:rPr>
        <w:t>и</w:t>
      </w:r>
      <w:r w:rsidRPr="008C3CA7">
        <w:rPr>
          <w:lang w:val="ru-RU"/>
        </w:rPr>
        <w:t xml:space="preserve"> </w:t>
      </w:r>
      <w:hyperlink r:id="rId6" w:history="1">
        <w:r w:rsidRPr="008C3CA7">
          <w:rPr>
            <w:rStyle w:val="Hyperlink"/>
            <w:lang w:val="ru-RU"/>
          </w:rPr>
          <w:t>2025-088</w:t>
        </w:r>
      </w:hyperlink>
      <w:r w:rsidRPr="00366902">
        <w:rPr>
          <w:lang w:val="ru-RU"/>
        </w:rPr>
        <w:t>.</w:t>
      </w:r>
    </w:p>
  </w:footnote>
  <w:footnote w:id="11">
    <w:p w14:paraId="04D08F57" w14:textId="76BC2C3B" w:rsidR="00980FC8" w:rsidRPr="00620751" w:rsidRDefault="00980FC8" w:rsidP="000E0E3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="00366902">
        <w:rPr>
          <w:lang w:val="ru-RU"/>
        </w:rPr>
        <w:t xml:space="preserve"> </w:t>
      </w:r>
      <w:bookmarkStart w:id="0" w:name="_Hlk238172594"/>
      <w:r w:rsidR="00366902" w:rsidRPr="00230DA4">
        <w:rPr>
          <w:lang w:val="ru-RU"/>
        </w:rPr>
        <w:t>Сборник договоров Организации Объединенных Наций, том</w:t>
      </w:r>
      <w:r w:rsidR="00366902">
        <w:t> </w:t>
      </w:r>
      <w:r w:rsidR="00366902">
        <w:rPr>
          <w:lang w:val="ru-RU"/>
        </w:rPr>
        <w:t>2226</w:t>
      </w:r>
      <w:r w:rsidR="00366902" w:rsidRPr="00230DA4">
        <w:rPr>
          <w:lang w:val="ru-RU"/>
        </w:rPr>
        <w:t>, №</w:t>
      </w:r>
      <w:r w:rsidR="00366902">
        <w:t> </w:t>
      </w:r>
      <w:r w:rsidR="00366902" w:rsidRPr="00230DA4">
        <w:rPr>
          <w:lang w:val="ru-RU"/>
        </w:rPr>
        <w:t>30619</w:t>
      </w:r>
      <w:bookmarkEnd w:id="0"/>
      <w:r w:rsidRPr="008C3CA7">
        <w:rPr>
          <w:lang w:val="ru-RU"/>
        </w:rPr>
        <w:t>.</w:t>
      </w:r>
    </w:p>
  </w:footnote>
  <w:footnote w:id="12">
    <w:p w14:paraId="38C3EE79" w14:textId="54BFD9A3" w:rsidR="00366902" w:rsidRPr="00BA3071" w:rsidRDefault="00366902" w:rsidP="0036690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A3071">
        <w:rPr>
          <w:lang w:val="ru-RU"/>
        </w:rPr>
        <w:t xml:space="preserve"> </w:t>
      </w:r>
      <w:r>
        <w:rPr>
          <w:lang w:val="ru-RU"/>
        </w:rPr>
        <w:t>Решение</w:t>
      </w:r>
      <w:r w:rsidRPr="00BA3071">
        <w:rPr>
          <w:lang w:val="ru-RU"/>
        </w:rPr>
        <w:t xml:space="preserve"> </w:t>
      </w:r>
      <w:hyperlink r:id="rId7" w:history="1">
        <w:r w:rsidRPr="0000778C">
          <w:rPr>
            <w:rStyle w:val="Hyperlink"/>
          </w:rPr>
          <w:t>CP</w:t>
        </w:r>
        <w:r w:rsidRPr="00BA3071">
          <w:rPr>
            <w:rStyle w:val="Hyperlink"/>
            <w:lang w:val="ru-RU"/>
          </w:rPr>
          <w:t>-10/4</w:t>
        </w:r>
      </w:hyperlink>
      <w:r w:rsidRPr="00BA3071">
        <w:rPr>
          <w:lang w:val="ru-RU"/>
        </w:rPr>
        <w:t xml:space="preserve">, </w:t>
      </w:r>
      <w:r>
        <w:rPr>
          <w:lang w:val="ru-RU"/>
        </w:rPr>
        <w:t>приложение</w:t>
      </w:r>
      <w:r w:rsidRPr="00BA3071">
        <w:rPr>
          <w:lang w:val="ru-RU"/>
        </w:rPr>
        <w:t>.</w:t>
      </w:r>
    </w:p>
  </w:footnote>
  <w:footnote w:id="13">
    <w:p w14:paraId="72EAE7AE" w14:textId="0BCA1AFC" w:rsidR="00366902" w:rsidRPr="00366902" w:rsidRDefault="00366902" w:rsidP="0036690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66902">
        <w:rPr>
          <w:lang w:val="ru-RU"/>
        </w:rPr>
        <w:t xml:space="preserve"> </w:t>
      </w:r>
      <w:r w:rsidR="005E57AA" w:rsidRPr="00230DA4">
        <w:rPr>
          <w:lang w:val="ru-RU"/>
        </w:rPr>
        <w:t>Сборник договоров Организации Объединенных Наций, том</w:t>
      </w:r>
      <w:r w:rsidR="005E57AA">
        <w:t> </w:t>
      </w:r>
      <w:r w:rsidR="005E57AA">
        <w:rPr>
          <w:lang w:val="ru-RU"/>
        </w:rPr>
        <w:t>3008</w:t>
      </w:r>
      <w:r w:rsidR="005E57AA" w:rsidRPr="00230DA4">
        <w:rPr>
          <w:lang w:val="ru-RU"/>
        </w:rPr>
        <w:t>, №</w:t>
      </w:r>
      <w:r w:rsidR="005E57AA">
        <w:t> </w:t>
      </w:r>
      <w:r w:rsidR="005E57AA" w:rsidRPr="00230DA4">
        <w:rPr>
          <w:lang w:val="ru-RU"/>
        </w:rPr>
        <w:t>30619</w:t>
      </w:r>
      <w:r w:rsidRPr="00366902">
        <w:rPr>
          <w:lang w:val="ru-RU"/>
        </w:rPr>
        <w:t>.</w:t>
      </w:r>
    </w:p>
  </w:footnote>
  <w:footnote w:id="14">
    <w:p w14:paraId="1FFA0F3F" w14:textId="77777777" w:rsidR="005E57AA" w:rsidRPr="00366902" w:rsidRDefault="005E57AA" w:rsidP="005E57AA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66902">
        <w:rPr>
          <w:lang w:val="ru-RU"/>
        </w:rPr>
        <w:t xml:space="preserve"> </w:t>
      </w:r>
      <w:r>
        <w:rPr>
          <w:lang w:val="ru-RU"/>
        </w:rPr>
        <w:t>Решение</w:t>
      </w:r>
      <w:r w:rsidRPr="00366902">
        <w:rPr>
          <w:lang w:val="ru-RU"/>
        </w:rPr>
        <w:t xml:space="preserve"> </w:t>
      </w:r>
      <w:hyperlink r:id="rId8" w:history="1">
        <w:r w:rsidRPr="00E57809">
          <w:rPr>
            <w:rStyle w:val="Hyperlink"/>
          </w:rPr>
          <w:t>NP</w:t>
        </w:r>
        <w:r w:rsidRPr="00366902">
          <w:rPr>
            <w:rStyle w:val="Hyperlink"/>
            <w:lang w:val="ru-RU"/>
          </w:rPr>
          <w:t>-5/3</w:t>
        </w:r>
      </w:hyperlink>
      <w:r w:rsidRPr="00366902">
        <w:rPr>
          <w:lang w:val="ru-RU"/>
        </w:rPr>
        <w:t xml:space="preserve">, </w:t>
      </w:r>
      <w:r>
        <w:rPr>
          <w:lang w:val="ru-RU"/>
        </w:rPr>
        <w:t>приложение</w:t>
      </w:r>
      <w:r w:rsidRPr="00366902">
        <w:rPr>
          <w:lang w:val="ru-RU"/>
        </w:rPr>
        <w:t>.</w:t>
      </w:r>
    </w:p>
  </w:footnote>
  <w:footnote w:id="15">
    <w:p w14:paraId="5017AFEE" w14:textId="77777777" w:rsidR="00980FC8" w:rsidRPr="00620751" w:rsidRDefault="00980FC8" w:rsidP="000E0E37">
      <w:pPr>
        <w:pStyle w:val="FootnoteText"/>
        <w:rPr>
          <w:lang w:val="ru-RU"/>
        </w:rPr>
      </w:pPr>
      <w:r w:rsidRPr="00572511">
        <w:rPr>
          <w:rStyle w:val="FootnoteReference"/>
        </w:rPr>
        <w:footnoteRef/>
      </w:r>
      <w:r w:rsidRPr="00780264">
        <w:rPr>
          <w:lang w:val="ru-RU"/>
        </w:rPr>
        <w:t xml:space="preserve"> </w:t>
      </w:r>
      <w:r>
        <w:rPr>
          <w:lang w:val="ru-RU"/>
        </w:rPr>
        <w:t>См</w:t>
      </w:r>
      <w:r w:rsidRPr="00780264">
        <w:rPr>
          <w:lang w:val="ru-RU"/>
        </w:rPr>
        <w:t xml:space="preserve">. </w:t>
      </w:r>
      <w:r>
        <w:rPr>
          <w:lang w:val="ru-RU"/>
        </w:rPr>
        <w:t>решение</w:t>
      </w:r>
      <w:r>
        <w:t> </w:t>
      </w:r>
      <w:hyperlink r:id="rId9" w:history="1">
        <w:r w:rsidRPr="00780264">
          <w:rPr>
            <w:rStyle w:val="Hyperlink"/>
            <w:lang w:val="ru-RU"/>
          </w:rPr>
          <w:t>15/8</w:t>
        </w:r>
      </w:hyperlink>
      <w:r w:rsidRPr="00780264">
        <w:rPr>
          <w:lang w:val="ru-RU"/>
        </w:rPr>
        <w:t xml:space="preserve">, </w:t>
      </w:r>
      <w:r>
        <w:rPr>
          <w:lang w:val="ru-RU"/>
        </w:rPr>
        <w:t>приложение</w:t>
      </w:r>
      <w:r>
        <w:t> </w:t>
      </w:r>
      <w:r w:rsidRPr="00A54C86">
        <w:t>I</w:t>
      </w:r>
      <w:r w:rsidRPr="00780264">
        <w:rPr>
          <w:lang w:val="ru-RU"/>
        </w:rPr>
        <w:t xml:space="preserve">, </w:t>
      </w:r>
      <w:r>
        <w:rPr>
          <w:lang w:val="ru-RU"/>
        </w:rPr>
        <w:t>пункты</w:t>
      </w:r>
      <w:r w:rsidRPr="00572511">
        <w:t> </w:t>
      </w:r>
      <w:r w:rsidRPr="00780264">
        <w:rPr>
          <w:lang w:val="ru-RU"/>
        </w:rPr>
        <w:t xml:space="preserve">8 </w:t>
      </w:r>
      <w:r>
        <w:rPr>
          <w:lang w:val="ru-RU"/>
        </w:rPr>
        <w:t>и</w:t>
      </w:r>
      <w:r w:rsidRPr="00780264">
        <w:rPr>
          <w:lang w:val="ru-RU"/>
        </w:rPr>
        <w:t xml:space="preserve"> 9.</w:t>
      </w:r>
    </w:p>
  </w:footnote>
  <w:footnote w:id="16">
    <w:p w14:paraId="37C5278F" w14:textId="77777777" w:rsidR="00980FC8" w:rsidRPr="00974671" w:rsidRDefault="00980FC8" w:rsidP="000E0E37">
      <w:pPr>
        <w:pStyle w:val="FootnoteText"/>
        <w:rPr>
          <w:lang w:val="ru-RU"/>
        </w:rPr>
      </w:pPr>
      <w:r w:rsidRPr="00572511">
        <w:rPr>
          <w:rStyle w:val="FootnoteReference"/>
        </w:rPr>
        <w:footnoteRef/>
      </w:r>
      <w:r w:rsidRPr="0085799B">
        <w:rPr>
          <w:lang w:val="ru-RU"/>
        </w:rPr>
        <w:t xml:space="preserve"> </w:t>
      </w:r>
      <w:r>
        <w:rPr>
          <w:lang w:val="ru-RU"/>
        </w:rPr>
        <w:t>См.</w:t>
      </w:r>
      <w:r w:rsidRPr="0085799B">
        <w:rPr>
          <w:lang w:val="ru-RU"/>
        </w:rPr>
        <w:t xml:space="preserve"> </w:t>
      </w:r>
      <w:hyperlink r:id="rId10" w:history="1">
        <w:r>
          <w:rPr>
            <w:rStyle w:val="Hyperlink"/>
            <w:lang w:val="ru-RU"/>
          </w:rPr>
          <w:t>Серия технических публикаций КБР №</w:t>
        </w:r>
        <w:r w:rsidRPr="00572511">
          <w:rPr>
            <w:rStyle w:val="Hyperlink"/>
          </w:rPr>
          <w:t> </w:t>
        </w:r>
        <w:r w:rsidRPr="0085799B">
          <w:rPr>
            <w:rStyle w:val="Hyperlink"/>
            <w:lang w:val="ru-RU"/>
          </w:rPr>
          <w:t>100</w:t>
        </w:r>
      </w:hyperlink>
      <w:r w:rsidRPr="0085799B">
        <w:rPr>
          <w:lang w:val="ru-RU"/>
        </w:rPr>
        <w:t>.</w:t>
      </w:r>
    </w:p>
  </w:footnote>
  <w:footnote w:id="17">
    <w:p w14:paraId="218B7A95" w14:textId="3B6A26F2" w:rsidR="00980FC8" w:rsidRPr="00620751" w:rsidRDefault="00980FC8" w:rsidP="000E0E37">
      <w:pPr>
        <w:pStyle w:val="FootnoteText"/>
        <w:rPr>
          <w:lang w:val="ru-RU"/>
        </w:rPr>
      </w:pPr>
      <w:r w:rsidRPr="00572511">
        <w:rPr>
          <w:rStyle w:val="FootnoteReference"/>
        </w:rPr>
        <w:footnoteRef/>
      </w:r>
      <w:r w:rsidRPr="00050D6E">
        <w:rPr>
          <w:lang w:val="ru-RU"/>
        </w:rPr>
        <w:t xml:space="preserve"> </w:t>
      </w:r>
      <w:r>
        <w:rPr>
          <w:lang w:val="ru-RU"/>
        </w:rPr>
        <w:t>См</w:t>
      </w:r>
      <w:r w:rsidRPr="00050D6E">
        <w:rPr>
          <w:lang w:val="ru-RU"/>
        </w:rPr>
        <w:t xml:space="preserve">. Доклад о методологической оценке по вопросам разнообразных ценностей и </w:t>
      </w:r>
      <w:r w:rsidR="00C91FF3">
        <w:rPr>
          <w:lang w:val="ru-RU"/>
        </w:rPr>
        <w:t xml:space="preserve">об </w:t>
      </w:r>
      <w:r w:rsidRPr="00050D6E">
        <w:rPr>
          <w:lang w:val="ru-RU"/>
        </w:rPr>
        <w:t>оценке природы</w:t>
      </w:r>
      <w:r w:rsidRPr="00050D6E">
        <w:rPr>
          <w:i/>
          <w:iCs/>
          <w:lang w:val="ru-RU"/>
        </w:rPr>
        <w:t xml:space="preserve"> </w:t>
      </w:r>
      <w:r w:rsidRPr="00050D6E">
        <w:rPr>
          <w:lang w:val="ru-RU"/>
        </w:rPr>
        <w:t>Межправительственн</w:t>
      </w:r>
      <w:r>
        <w:rPr>
          <w:lang w:val="ru-RU"/>
        </w:rPr>
        <w:t>ой</w:t>
      </w:r>
      <w:r w:rsidRPr="00050D6E">
        <w:rPr>
          <w:lang w:val="ru-RU"/>
        </w:rPr>
        <w:t xml:space="preserve"> научно-политическ</w:t>
      </w:r>
      <w:r>
        <w:rPr>
          <w:lang w:val="ru-RU"/>
        </w:rPr>
        <w:t>ой</w:t>
      </w:r>
      <w:r w:rsidRPr="00050D6E">
        <w:rPr>
          <w:lang w:val="ru-RU"/>
        </w:rPr>
        <w:t xml:space="preserve"> платформ</w:t>
      </w:r>
      <w:r>
        <w:rPr>
          <w:lang w:val="ru-RU"/>
        </w:rPr>
        <w:t>ы</w:t>
      </w:r>
      <w:r w:rsidRPr="00050D6E">
        <w:rPr>
          <w:lang w:val="ru-RU"/>
        </w:rPr>
        <w:t xml:space="preserve"> по биоразнообразию и экосистемным услугам.</w:t>
      </w:r>
    </w:p>
  </w:footnote>
  <w:footnote w:id="18">
    <w:p w14:paraId="7EEA739A" w14:textId="77777777" w:rsidR="00980FC8" w:rsidRPr="00620751" w:rsidRDefault="00980FC8" w:rsidP="000E0E37">
      <w:pPr>
        <w:pStyle w:val="FootnoteText"/>
        <w:rPr>
          <w:lang w:val="ru-RU"/>
        </w:rPr>
      </w:pPr>
      <w:r w:rsidRPr="00572511">
        <w:rPr>
          <w:rStyle w:val="FootnoteReference"/>
        </w:rPr>
        <w:footnoteRef/>
      </w:r>
      <w:r w:rsidRPr="00050D6E">
        <w:rPr>
          <w:lang w:val="ru-RU"/>
        </w:rPr>
        <w:t xml:space="preserve"> </w:t>
      </w:r>
      <w:r>
        <w:rPr>
          <w:lang w:val="ru-RU"/>
        </w:rPr>
        <w:t>«</w:t>
      </w:r>
      <w:r w:rsidRPr="00050D6E">
        <w:rPr>
          <w:lang w:val="ru-RU"/>
        </w:rPr>
        <w:t xml:space="preserve">Добровольное, </w:t>
      </w:r>
      <w:r w:rsidRPr="00050D6E">
        <w:rPr>
          <w:lang w:val="ru-RU"/>
        </w:rPr>
        <w:t>предварительное и обоснованное согласие</w:t>
      </w:r>
      <w:r>
        <w:rPr>
          <w:lang w:val="ru-RU"/>
        </w:rPr>
        <w:t>»</w:t>
      </w:r>
      <w:r w:rsidRPr="00050D6E">
        <w:rPr>
          <w:lang w:val="ru-RU"/>
        </w:rPr>
        <w:t xml:space="preserve"> относится к трехсторонней терминологии «предварительное и обоснованное согласие»</w:t>
      </w:r>
      <w:r>
        <w:rPr>
          <w:lang w:val="ru-RU"/>
        </w:rPr>
        <w:t>,</w:t>
      </w:r>
      <w:r w:rsidRPr="00050D6E">
        <w:rPr>
          <w:lang w:val="ru-RU"/>
        </w:rPr>
        <w:t xml:space="preserve"> «добровольное, предварительное и обоснованное согласие» или «одобрение и участие».</w:t>
      </w:r>
    </w:p>
  </w:footnote>
  <w:footnote w:id="19">
    <w:p w14:paraId="0361D41C" w14:textId="17BD1878" w:rsidR="00980FC8" w:rsidRPr="00620751" w:rsidRDefault="00980FC8" w:rsidP="000E0E3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DE22C2">
        <w:rPr>
          <w:lang w:val="ru-RU"/>
        </w:rPr>
        <w:t xml:space="preserve"> </w:t>
      </w:r>
      <w:r>
        <w:rPr>
          <w:lang w:val="ru-RU"/>
        </w:rPr>
        <w:t>В</w:t>
      </w:r>
      <w:r w:rsidRPr="00DE22C2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DE22C2">
        <w:rPr>
          <w:lang w:val="ru-RU"/>
        </w:rPr>
        <w:t xml:space="preserve"> </w:t>
      </w:r>
      <w:r>
        <w:rPr>
          <w:lang w:val="ru-RU"/>
        </w:rPr>
        <w:t>со</w:t>
      </w:r>
      <w:r w:rsidRPr="00DE22C2">
        <w:rPr>
          <w:lang w:val="ru-RU"/>
        </w:rPr>
        <w:t xml:space="preserve"> </w:t>
      </w:r>
      <w:r>
        <w:rPr>
          <w:lang w:val="ru-RU"/>
        </w:rPr>
        <w:t>статьей</w:t>
      </w:r>
      <w:r w:rsidRPr="00DE22C2">
        <w:rPr>
          <w:lang w:val="ru-RU"/>
        </w:rPr>
        <w:t xml:space="preserve"> 2 </w:t>
      </w:r>
      <w:r>
        <w:rPr>
          <w:lang w:val="ru-RU"/>
        </w:rPr>
        <w:t>Конвенции</w:t>
      </w:r>
      <w:r w:rsidR="00944AE3">
        <w:rPr>
          <w:lang w:val="ru-RU"/>
        </w:rPr>
        <w:t xml:space="preserve"> и</w:t>
      </w:r>
      <w:r>
        <w:rPr>
          <w:lang w:val="ru-RU"/>
        </w:rPr>
        <w:t xml:space="preserve"> с соответствующими решениями Конференции Сторон</w:t>
      </w:r>
      <w:r w:rsidRPr="00DE22C2">
        <w:rPr>
          <w:lang w:val="ru-RU"/>
        </w:rPr>
        <w:t>.</w:t>
      </w:r>
    </w:p>
  </w:footnote>
  <w:footnote w:id="20">
    <w:p w14:paraId="5B12DEB5" w14:textId="78B2FC7D" w:rsidR="00980FC8" w:rsidRPr="00620751" w:rsidRDefault="00980FC8" w:rsidP="000E0E37">
      <w:pPr>
        <w:pStyle w:val="FootnoteText"/>
        <w:rPr>
          <w:lang w:val="ru-RU"/>
        </w:rPr>
      </w:pPr>
      <w:r w:rsidRPr="00572511">
        <w:rPr>
          <w:rStyle w:val="FootnoteReference"/>
        </w:rPr>
        <w:footnoteRef/>
      </w:r>
      <w:r w:rsidRPr="00203856">
        <w:rPr>
          <w:lang w:val="ru-RU"/>
        </w:rPr>
        <w:t xml:space="preserve"> </w:t>
      </w:r>
      <w:r w:rsidRPr="00203856">
        <w:rPr>
          <w:lang w:val="ru-RU"/>
        </w:rPr>
        <w:t xml:space="preserve">В том числе, при необходимости, с опорой на работу, проводимую в рамках протоколов к Конвенции и </w:t>
      </w:r>
      <w:r w:rsidR="00100A49">
        <w:rPr>
          <w:lang w:val="ru-RU"/>
        </w:rPr>
        <w:t xml:space="preserve">в рамках </w:t>
      </w:r>
      <w:r w:rsidRPr="00203856">
        <w:rPr>
          <w:lang w:val="ru-RU"/>
        </w:rPr>
        <w:t>Организации экономического сотрудничества и развития.</w:t>
      </w:r>
    </w:p>
  </w:footnote>
  <w:footnote w:id="21">
    <w:p w14:paraId="7DF6A9DB" w14:textId="48EC054E" w:rsidR="00980FC8" w:rsidRPr="00620751" w:rsidRDefault="00980FC8" w:rsidP="000E0E3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517A1">
        <w:rPr>
          <w:lang w:val="ru-RU"/>
        </w:rPr>
        <w:t xml:space="preserve"> </w:t>
      </w:r>
      <w:r>
        <w:rPr>
          <w:lang w:val="ru-RU"/>
        </w:rPr>
        <w:t xml:space="preserve">Например, </w:t>
      </w:r>
      <w:r>
        <w:rPr>
          <w:lang w:val="ru-RU"/>
        </w:rPr>
        <w:t xml:space="preserve">план осуществления Картахенского протокола, </w:t>
      </w:r>
      <w:r w:rsidRPr="003517A1">
        <w:rPr>
          <w:lang w:val="ru-RU"/>
        </w:rPr>
        <w:t xml:space="preserve">план действий по обеспечению гендерного равенства (2023-2030 гг.), добровольные руководящие принципы Агуэй-гу, добровольное руководство </w:t>
      </w:r>
      <w:r w:rsidRPr="003517A1">
        <w:t>Mo</w:t>
      </w:r>
      <w:r w:rsidRPr="003517A1">
        <w:rPr>
          <w:lang w:val="ru-RU"/>
        </w:rPr>
        <w:t>’</w:t>
      </w:r>
      <w:proofErr w:type="spellStart"/>
      <w:r w:rsidRPr="003517A1">
        <w:t>otz</w:t>
      </w:r>
      <w:proofErr w:type="spellEnd"/>
      <w:r w:rsidRPr="003517A1">
        <w:rPr>
          <w:lang w:val="ru-RU"/>
        </w:rPr>
        <w:t xml:space="preserve"> </w:t>
      </w:r>
      <w:proofErr w:type="spellStart"/>
      <w:r w:rsidRPr="003517A1">
        <w:t>Kuxtal</w:t>
      </w:r>
      <w:proofErr w:type="spellEnd"/>
      <w:r w:rsidRPr="003517A1">
        <w:rPr>
          <w:lang w:val="ru-RU"/>
        </w:rPr>
        <w:t>, план действий по</w:t>
      </w:r>
      <w:r w:rsidR="00F3526E">
        <w:rPr>
          <w:lang w:val="ru-RU"/>
        </w:rPr>
        <w:t> </w:t>
      </w:r>
      <w:r w:rsidRPr="003517A1">
        <w:rPr>
          <w:lang w:val="ru-RU"/>
        </w:rPr>
        <w:t>устойчивому использованию биологического разнообразия на основе обычая, стратегия управления знаниями в</w:t>
      </w:r>
      <w:r w:rsidR="00F3526E">
        <w:rPr>
          <w:lang w:val="ru-RU"/>
        </w:rPr>
        <w:t> </w:t>
      </w:r>
      <w:r w:rsidRPr="003517A1">
        <w:rPr>
          <w:lang w:val="ru-RU"/>
        </w:rPr>
        <w:t>поддержку осуществления Рамочной программы, Декларация Организации Объединенных Наций о правах коренных народов, рекомендация Организации Объединенных Наций по вопросам образования, науки и культуры по открытой науке, глобальные руководящие принципы Всемирной организации здравоохранения для ответственного использования наук о жизни, стратегия Продовольственной и сельскохозяйственной организации Объединенных Наций в области науки и инноваций и соответствующий план действий, Политика Международного союза охраны природы в отношении синтетической биологии в контексте охраны природы (резолюция 8.086), рамочная концепция Организации экономического сотрудничества и развития по упреждающему управлению новыми технологиям</w:t>
      </w:r>
      <w:r>
        <w:rPr>
          <w:lang w:val="ru-RU"/>
        </w:rPr>
        <w:t xml:space="preserve"> и</w:t>
      </w:r>
      <w:r w:rsidRPr="003517A1">
        <w:rPr>
          <w:lang w:val="ru-RU"/>
        </w:rPr>
        <w:t xml:space="preserve"> гибкие механизмы Организации экономического сотрудничества и развития для ответственной разработки технологий.</w:t>
      </w:r>
    </w:p>
  </w:footnote>
  <w:footnote w:id="22">
    <w:p w14:paraId="7ADF2A2B" w14:textId="69DB9538" w:rsidR="00980FC8" w:rsidRPr="00620751" w:rsidRDefault="00980FC8" w:rsidP="000E0E37">
      <w:pPr>
        <w:pStyle w:val="FootnoteText"/>
        <w:rPr>
          <w:lang w:val="ru-RU"/>
        </w:rPr>
      </w:pPr>
      <w:r w:rsidRPr="007F78C6">
        <w:rPr>
          <w:rStyle w:val="FootnoteReference"/>
        </w:rPr>
        <w:footnoteRef/>
      </w:r>
      <w:r w:rsidRPr="007555C3">
        <w:rPr>
          <w:lang w:val="ru-RU"/>
        </w:rPr>
        <w:t xml:space="preserve"> </w:t>
      </w:r>
      <w:r w:rsidRPr="007555C3">
        <w:rPr>
          <w:lang w:val="ru-RU"/>
        </w:rPr>
        <w:t xml:space="preserve">При </w:t>
      </w:r>
      <w:r w:rsidRPr="007555C3">
        <w:rPr>
          <w:lang w:val="ru-RU"/>
        </w:rPr>
        <w:t xml:space="preserve">необходимости для дополнения инфраструктуры, поддерживаемой в рамках плана действий по </w:t>
      </w:r>
      <w:r>
        <w:rPr>
          <w:lang w:val="ru-RU"/>
        </w:rPr>
        <w:t>созданию</w:t>
      </w:r>
      <w:r w:rsidRPr="007555C3">
        <w:rPr>
          <w:lang w:val="ru-RU"/>
        </w:rPr>
        <w:t xml:space="preserve"> потенциала для Картахенского протокола по биобезопасности и плана действий по созданию и развитию потенциала для Нагойского протокола регулирования доступа к генетическим ресурсам и совместного использования на справедливой и</w:t>
      </w:r>
      <w:r w:rsidR="005622CD">
        <w:rPr>
          <w:lang w:val="ru-RU"/>
        </w:rPr>
        <w:t> </w:t>
      </w:r>
      <w:r w:rsidRPr="007555C3">
        <w:rPr>
          <w:lang w:val="ru-RU"/>
        </w:rPr>
        <w:t>равной основе выгод от их применения, для Сторон этих соответствующих документов.</w:t>
      </w:r>
    </w:p>
  </w:footnote>
  <w:footnote w:id="23">
    <w:p w14:paraId="5E61BE50" w14:textId="77777777" w:rsidR="00980FC8" w:rsidRPr="00620751" w:rsidRDefault="00980FC8" w:rsidP="000E0E3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E7282">
        <w:rPr>
          <w:lang w:val="ru-RU"/>
        </w:rPr>
        <w:t xml:space="preserve"> </w:t>
      </w:r>
      <w:r>
        <w:rPr>
          <w:lang w:val="ru-RU"/>
        </w:rPr>
        <w:t>Например</w:t>
      </w:r>
      <w:r w:rsidRPr="009E7282">
        <w:rPr>
          <w:lang w:val="ru-RU"/>
        </w:rPr>
        <w:t xml:space="preserve">, </w:t>
      </w:r>
      <w:r>
        <w:rPr>
          <w:lang w:val="ru-RU"/>
        </w:rPr>
        <w:t>вычислительную</w:t>
      </w:r>
      <w:r w:rsidRPr="009E7282">
        <w:rPr>
          <w:lang w:val="ru-RU"/>
        </w:rPr>
        <w:t xml:space="preserve"> </w:t>
      </w:r>
      <w:r>
        <w:rPr>
          <w:lang w:val="ru-RU"/>
        </w:rPr>
        <w:t>технику</w:t>
      </w:r>
      <w:r w:rsidRPr="009E7282">
        <w:rPr>
          <w:lang w:val="ru-RU"/>
        </w:rPr>
        <w:t xml:space="preserve"> </w:t>
      </w:r>
      <w:r>
        <w:rPr>
          <w:lang w:val="ru-RU"/>
        </w:rPr>
        <w:t>для</w:t>
      </w:r>
      <w:r w:rsidRPr="009E7282">
        <w:rPr>
          <w:lang w:val="ru-RU"/>
        </w:rPr>
        <w:t xml:space="preserve"> </w:t>
      </w:r>
      <w:r>
        <w:rPr>
          <w:lang w:val="ru-RU"/>
        </w:rPr>
        <w:t>обработки</w:t>
      </w:r>
      <w:r w:rsidRPr="009E7282">
        <w:rPr>
          <w:lang w:val="ru-RU"/>
        </w:rPr>
        <w:t xml:space="preserve"> </w:t>
      </w:r>
      <w:r>
        <w:rPr>
          <w:lang w:val="ru-RU"/>
        </w:rPr>
        <w:t>данных</w:t>
      </w:r>
      <w:r w:rsidRPr="009E7282">
        <w:rPr>
          <w:lang w:val="ru-RU"/>
        </w:rPr>
        <w:t xml:space="preserve">, </w:t>
      </w:r>
      <w:r>
        <w:rPr>
          <w:lang w:val="ru-RU"/>
        </w:rPr>
        <w:t>компьютерного проектирования, моделирования, биоинформатики и искусственного интеллекта</w:t>
      </w:r>
      <w:r w:rsidRPr="009E7282">
        <w:rPr>
          <w:lang w:val="ru-RU"/>
        </w:rPr>
        <w:t xml:space="preserve">; </w:t>
      </w:r>
      <w:r>
        <w:rPr>
          <w:lang w:val="ru-RU"/>
        </w:rPr>
        <w:t>программное обеспечение, а также серверы</w:t>
      </w:r>
      <w:r w:rsidRPr="009E7282">
        <w:rPr>
          <w:lang w:val="ru-RU"/>
        </w:rPr>
        <w:t>.</w:t>
      </w:r>
    </w:p>
  </w:footnote>
  <w:footnote w:id="24">
    <w:p w14:paraId="66CEE54B" w14:textId="77777777" w:rsidR="00980FC8" w:rsidRPr="00620751" w:rsidRDefault="00980FC8" w:rsidP="000E0E37">
      <w:pPr>
        <w:pStyle w:val="FootnoteText"/>
        <w:rPr>
          <w:lang w:val="ru-RU"/>
        </w:rPr>
      </w:pPr>
      <w:r w:rsidRPr="00762D1C">
        <w:rPr>
          <w:rStyle w:val="FootnoteReference"/>
        </w:rPr>
        <w:footnoteRef/>
      </w:r>
      <w:r w:rsidRPr="00762D1C">
        <w:rPr>
          <w:lang w:val="ru-RU"/>
        </w:rPr>
        <w:t xml:space="preserve"> </w:t>
      </w:r>
      <w:r w:rsidRPr="000A104D">
        <w:rPr>
          <w:lang w:val="ru-RU"/>
        </w:rPr>
        <w:t xml:space="preserve">Например, деятельность, осуществляемая Международным консорциумом </w:t>
      </w:r>
      <w:r>
        <w:rPr>
          <w:lang w:val="ru-RU"/>
        </w:rPr>
        <w:t>генного</w:t>
      </w:r>
      <w:r w:rsidRPr="000A104D">
        <w:rPr>
          <w:lang w:val="ru-RU"/>
        </w:rPr>
        <w:t xml:space="preserve"> синтез</w:t>
      </w:r>
      <w:r>
        <w:rPr>
          <w:lang w:val="ru-RU"/>
        </w:rPr>
        <w:t>а</w:t>
      </w:r>
      <w:r w:rsidRPr="000A104D">
        <w:rPr>
          <w:lang w:val="ru-RU"/>
        </w:rPr>
        <w:t xml:space="preserve">, проектом «Открытый язык синтетической биологии», Международной инициативой по биобезопасности и биозащите для науки, Консорциумом по стандартам синтетической биологии, Реестром биологических частей </w:t>
      </w:r>
      <w:proofErr w:type="spellStart"/>
      <w:r w:rsidRPr="000A104D">
        <w:t>iGEM</w:t>
      </w:r>
      <w:proofErr w:type="spellEnd"/>
      <w:r w:rsidRPr="000A104D">
        <w:rPr>
          <w:lang w:val="ru-RU"/>
        </w:rPr>
        <w:t xml:space="preserve"> и Консорциумом по исследованиям в области инженерной биологии.</w:t>
      </w:r>
    </w:p>
  </w:footnote>
  <w:footnote w:id="25">
    <w:p w14:paraId="3A6119B1" w14:textId="6F18C42B" w:rsidR="00BA212D" w:rsidRPr="00194CE7" w:rsidRDefault="00BA212D" w:rsidP="00BA212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94CE7">
        <w:rPr>
          <w:lang w:val="ru-RU"/>
        </w:rPr>
        <w:t xml:space="preserve"> </w:t>
      </w:r>
      <w:r w:rsidR="00194CE7" w:rsidRPr="00230DA4">
        <w:rPr>
          <w:lang w:val="ru-RU"/>
        </w:rPr>
        <w:t xml:space="preserve">Сборник </w:t>
      </w:r>
      <w:r w:rsidR="00194CE7" w:rsidRPr="00230DA4">
        <w:rPr>
          <w:lang w:val="ru-RU"/>
        </w:rPr>
        <w:t>договоров Организации Объединенных Наций, том</w:t>
      </w:r>
      <w:r w:rsidR="00194CE7">
        <w:t> </w:t>
      </w:r>
      <w:r w:rsidR="00194CE7">
        <w:rPr>
          <w:lang w:val="ru-RU"/>
        </w:rPr>
        <w:t>2226</w:t>
      </w:r>
      <w:r w:rsidR="00194CE7" w:rsidRPr="00230DA4">
        <w:rPr>
          <w:lang w:val="ru-RU"/>
        </w:rPr>
        <w:t>, №</w:t>
      </w:r>
      <w:r w:rsidR="00194CE7">
        <w:t> </w:t>
      </w:r>
      <w:r w:rsidR="00194CE7" w:rsidRPr="00230DA4">
        <w:rPr>
          <w:lang w:val="ru-RU"/>
        </w:rPr>
        <w:t>30619</w:t>
      </w:r>
      <w:r w:rsidRPr="00194CE7">
        <w:rPr>
          <w:lang w:val="ru-RU"/>
        </w:rPr>
        <w:t>.</w:t>
      </w:r>
    </w:p>
  </w:footnote>
  <w:footnote w:id="26">
    <w:p w14:paraId="2A3F4D1B" w14:textId="77777777" w:rsidR="00980FC8" w:rsidRPr="00620751" w:rsidRDefault="00980FC8" w:rsidP="000E0E37">
      <w:pPr>
        <w:pStyle w:val="FootnoteText"/>
        <w:rPr>
          <w:lang w:val="ru-RU"/>
        </w:rPr>
      </w:pPr>
      <w:r w:rsidRPr="00762D1C">
        <w:rPr>
          <w:rStyle w:val="FootnoteReference"/>
        </w:rPr>
        <w:footnoteRef/>
      </w:r>
      <w:r w:rsidRPr="000A104D">
        <w:rPr>
          <w:lang w:val="ru-RU"/>
        </w:rPr>
        <w:t xml:space="preserve"> </w:t>
      </w:r>
      <w:r w:rsidRPr="000A104D">
        <w:rPr>
          <w:lang w:val="ru-RU"/>
        </w:rPr>
        <w:t xml:space="preserve">Цель </w:t>
      </w:r>
      <w:r w:rsidRPr="000A104D">
        <w:t>A</w:t>
      </w:r>
      <w:r w:rsidRPr="000A104D">
        <w:rPr>
          <w:lang w:val="ru-RU"/>
        </w:rPr>
        <w:t xml:space="preserve">.5: </w:t>
      </w:r>
      <w:r w:rsidRPr="004A0B2B">
        <w:rPr>
          <w:lang w:val="ru-RU"/>
        </w:rPr>
        <w:t>Стороны осуществляют научно обоснованную оценку рисков в отношении живых измененных организмов (ЖИО), а также управление и контроль в отношении выявленных рисков для предотвращения неблагоприятного воздействия ЖИО на сохранение и устойчивое использование биологического разнообразия, учитывая при этом риски для здоровья человека</w:t>
      </w:r>
      <w:r w:rsidRPr="000A104D">
        <w:rPr>
          <w:lang w:val="ru-RU"/>
        </w:rPr>
        <w:t xml:space="preserve">; </w:t>
      </w:r>
      <w:r>
        <w:rPr>
          <w:lang w:val="ru-RU"/>
        </w:rPr>
        <w:t>ц</w:t>
      </w:r>
      <w:r w:rsidRPr="000A104D">
        <w:rPr>
          <w:lang w:val="ru-RU"/>
        </w:rPr>
        <w:t xml:space="preserve">ель </w:t>
      </w:r>
      <w:r w:rsidRPr="000A104D">
        <w:t>A</w:t>
      </w:r>
      <w:r w:rsidRPr="000A104D">
        <w:rPr>
          <w:lang w:val="ru-RU"/>
        </w:rPr>
        <w:t xml:space="preserve">.9: </w:t>
      </w:r>
      <w:r w:rsidRPr="004A0B2B">
        <w:rPr>
          <w:lang w:val="ru-RU"/>
        </w:rPr>
        <w:t xml:space="preserve">Стороны, принявшие такое решение, учитывают социально-экономические соображения при принятии решений об импорте ЖИО и сотрудничают в области научных исследований и обмена информацией в соответствии со статьей 26 </w:t>
      </w:r>
      <w:r>
        <w:rPr>
          <w:lang w:val="ru-RU"/>
        </w:rPr>
        <w:t>Картахенского п</w:t>
      </w:r>
      <w:r w:rsidRPr="004A0B2B">
        <w:rPr>
          <w:lang w:val="ru-RU"/>
        </w:rPr>
        <w:t>ротокола</w:t>
      </w:r>
      <w:r w:rsidRPr="000A104D">
        <w:rPr>
          <w:lang w:val="ru-RU"/>
        </w:rPr>
        <w:t xml:space="preserve"> (</w:t>
      </w:r>
      <w:r>
        <w:rPr>
          <w:lang w:val="ru-RU"/>
        </w:rPr>
        <w:t>решение</w:t>
      </w:r>
      <w:r>
        <w:t> </w:t>
      </w:r>
      <w:hyperlink r:id="rId11" w:history="1">
        <w:r w:rsidRPr="005D2B02">
          <w:rPr>
            <w:rStyle w:val="Hyperlink"/>
          </w:rPr>
          <w:t>CP</w:t>
        </w:r>
        <w:r w:rsidRPr="000A104D">
          <w:rPr>
            <w:rStyle w:val="Hyperlink"/>
            <w:lang w:val="ru-RU"/>
          </w:rPr>
          <w:t>-10/4</w:t>
        </w:r>
      </w:hyperlink>
      <w:r w:rsidRPr="000A104D">
        <w:rPr>
          <w:lang w:val="ru-RU"/>
        </w:rPr>
        <w:t xml:space="preserve">, </w:t>
      </w:r>
      <w:r>
        <w:rPr>
          <w:lang w:val="ru-RU"/>
        </w:rPr>
        <w:t>приложение</w:t>
      </w:r>
      <w:r w:rsidRPr="000A104D">
        <w:rPr>
          <w:lang w:val="ru-RU"/>
        </w:rPr>
        <w:t>).</w:t>
      </w:r>
    </w:p>
  </w:footnote>
  <w:footnote w:id="27">
    <w:p w14:paraId="597DDCFF" w14:textId="0DF6413C" w:rsidR="00980FC8" w:rsidRPr="00620751" w:rsidRDefault="00980FC8" w:rsidP="000E0E37">
      <w:pPr>
        <w:pStyle w:val="FootnoteText"/>
        <w:rPr>
          <w:lang w:val="ru-RU"/>
        </w:rPr>
      </w:pPr>
      <w:r w:rsidRPr="00572511">
        <w:rPr>
          <w:rStyle w:val="FootnoteReference"/>
        </w:rPr>
        <w:footnoteRef/>
      </w:r>
      <w:r w:rsidRPr="002714C8">
        <w:rPr>
          <w:lang w:val="ru-RU"/>
        </w:rPr>
        <w:t xml:space="preserve"> </w:t>
      </w:r>
      <w:r w:rsidRPr="002714C8">
        <w:rPr>
          <w:lang w:val="ru-RU"/>
        </w:rPr>
        <w:t>Цель</w:t>
      </w:r>
      <w:r w:rsidRPr="002714C8">
        <w:t> A</w:t>
      </w:r>
      <w:r w:rsidRPr="002714C8">
        <w:rPr>
          <w:lang w:val="ru-RU"/>
        </w:rPr>
        <w:t xml:space="preserve">.1: Стороны располагают функционирующими национальными механизмами по обеспечению биобезопасности (решение </w:t>
      </w:r>
      <w:r>
        <w:fldChar w:fldCharType="begin"/>
      </w:r>
      <w:r>
        <w:instrText>HYPERLINK</w:instrText>
      </w:r>
      <w:r w:rsidRPr="00895930">
        <w:rPr>
          <w:lang w:val="ru-RU"/>
        </w:rPr>
        <w:instrText xml:space="preserve"> "</w:instrText>
      </w:r>
      <w:r>
        <w:instrText>https</w:instrText>
      </w:r>
      <w:r w:rsidRPr="00895930">
        <w:rPr>
          <w:lang w:val="ru-RU"/>
        </w:rPr>
        <w:instrText>://</w:instrText>
      </w:r>
      <w:r>
        <w:instrText>www</w:instrText>
      </w:r>
      <w:r w:rsidRPr="00895930">
        <w:rPr>
          <w:lang w:val="ru-RU"/>
        </w:rPr>
        <w:instrText>.</w:instrText>
      </w:r>
      <w:r>
        <w:instrText>cbd</w:instrText>
      </w:r>
      <w:r w:rsidRPr="00895930">
        <w:rPr>
          <w:lang w:val="ru-RU"/>
        </w:rPr>
        <w:instrText>.</w:instrText>
      </w:r>
      <w:r>
        <w:instrText>int</w:instrText>
      </w:r>
      <w:r w:rsidRPr="00895930">
        <w:rPr>
          <w:lang w:val="ru-RU"/>
        </w:rPr>
        <w:instrText>/</w:instrText>
      </w:r>
      <w:r>
        <w:instrText>doc</w:instrText>
      </w:r>
      <w:r w:rsidRPr="00895930">
        <w:rPr>
          <w:lang w:val="ru-RU"/>
        </w:rPr>
        <w:instrText>/</w:instrText>
      </w:r>
      <w:r>
        <w:instrText>decisions</w:instrText>
      </w:r>
      <w:r w:rsidRPr="00895930">
        <w:rPr>
          <w:lang w:val="ru-RU"/>
        </w:rPr>
        <w:instrText>/</w:instrText>
      </w:r>
      <w:r>
        <w:instrText>cp</w:instrText>
      </w:r>
      <w:r w:rsidRPr="00895930">
        <w:rPr>
          <w:lang w:val="ru-RU"/>
        </w:rPr>
        <w:instrText>-</w:instrText>
      </w:r>
      <w:r>
        <w:instrText>mop</w:instrText>
      </w:r>
      <w:r w:rsidRPr="00895930">
        <w:rPr>
          <w:lang w:val="ru-RU"/>
        </w:rPr>
        <w:instrText>-10/</w:instrText>
      </w:r>
      <w:r>
        <w:instrText>cp</w:instrText>
      </w:r>
      <w:r w:rsidRPr="00895930">
        <w:rPr>
          <w:lang w:val="ru-RU"/>
        </w:rPr>
        <w:instrText>-</w:instrText>
      </w:r>
      <w:r>
        <w:instrText>mop</w:instrText>
      </w:r>
      <w:r w:rsidRPr="00895930">
        <w:rPr>
          <w:lang w:val="ru-RU"/>
        </w:rPr>
        <w:instrText>-10-</w:instrText>
      </w:r>
      <w:r>
        <w:instrText>dec</w:instrText>
      </w:r>
      <w:r w:rsidRPr="00895930">
        <w:rPr>
          <w:lang w:val="ru-RU"/>
        </w:rPr>
        <w:instrText>-04-</w:instrText>
      </w:r>
      <w:r>
        <w:instrText>ru</w:instrText>
      </w:r>
      <w:r w:rsidRPr="00895930">
        <w:rPr>
          <w:lang w:val="ru-RU"/>
        </w:rPr>
        <w:instrText>.</w:instrText>
      </w:r>
      <w:r>
        <w:instrText>pdf</w:instrText>
      </w:r>
      <w:r w:rsidRPr="00895930">
        <w:rPr>
          <w:lang w:val="ru-RU"/>
        </w:rPr>
        <w:instrText>"</w:instrText>
      </w:r>
      <w:r>
        <w:fldChar w:fldCharType="separate"/>
      </w:r>
      <w:r w:rsidRPr="00A54C86">
        <w:rPr>
          <w:rStyle w:val="Hyperlink"/>
        </w:rPr>
        <w:t>CP</w:t>
      </w:r>
      <w:r w:rsidRPr="002714C8">
        <w:rPr>
          <w:rStyle w:val="Hyperlink"/>
          <w:lang w:val="ru-RU"/>
        </w:rPr>
        <w:t>-10/4</w:t>
      </w:r>
      <w:r>
        <w:fldChar w:fldCharType="end"/>
      </w:r>
      <w:r w:rsidRPr="002714C8">
        <w:rPr>
          <w:lang w:val="ru-RU"/>
        </w:rPr>
        <w:t xml:space="preserve">, </w:t>
      </w:r>
      <w:r>
        <w:rPr>
          <w:lang w:val="ru-RU"/>
        </w:rPr>
        <w:t>приложение</w:t>
      </w:r>
      <w:r w:rsidRPr="002714C8">
        <w:rPr>
          <w:lang w:val="ru-RU"/>
        </w:rPr>
        <w:t>).</w:t>
      </w:r>
    </w:p>
  </w:footnote>
  <w:footnote w:id="28">
    <w:p w14:paraId="4C941AD2" w14:textId="77777777" w:rsidR="00980FC8" w:rsidRPr="00620751" w:rsidRDefault="00980FC8" w:rsidP="000E0E37">
      <w:pPr>
        <w:pStyle w:val="FootnoteText"/>
        <w:rPr>
          <w:lang w:val="ru-RU"/>
        </w:rPr>
      </w:pPr>
      <w:r w:rsidRPr="000746D0">
        <w:rPr>
          <w:rStyle w:val="FootnoteReference"/>
        </w:rPr>
        <w:footnoteRef/>
      </w:r>
      <w:r w:rsidRPr="002714C8">
        <w:rPr>
          <w:lang w:val="ru-RU"/>
        </w:rPr>
        <w:t xml:space="preserve"> </w:t>
      </w:r>
      <w:r w:rsidRPr="002714C8">
        <w:rPr>
          <w:lang w:val="ru-RU"/>
        </w:rPr>
        <w:t>«Добровольное, предварительное и обоснованное согласие» относится к трехсторонней терминологии «предварительное и обоснованное согласие», «добровольное, предварительное и обоснованное согласие» или «одобрение и участие».</w:t>
      </w:r>
    </w:p>
  </w:footnote>
  <w:footnote w:id="29">
    <w:p w14:paraId="02852ECD" w14:textId="67764722" w:rsidR="00611422" w:rsidRPr="009539D7" w:rsidRDefault="00611422" w:rsidP="00611422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539D7">
        <w:rPr>
          <w:lang w:val="ru-RU"/>
        </w:rPr>
        <w:t xml:space="preserve"> </w:t>
      </w:r>
      <w:r w:rsidR="009539D7" w:rsidRPr="00230DA4">
        <w:rPr>
          <w:lang w:val="ru-RU"/>
        </w:rPr>
        <w:t xml:space="preserve">Сборник </w:t>
      </w:r>
      <w:r w:rsidR="009539D7" w:rsidRPr="00230DA4">
        <w:rPr>
          <w:lang w:val="ru-RU"/>
        </w:rPr>
        <w:t>договоров Организации Объединенных Наций, том</w:t>
      </w:r>
      <w:r w:rsidR="009539D7">
        <w:t> </w:t>
      </w:r>
      <w:r w:rsidR="009539D7">
        <w:rPr>
          <w:lang w:val="ru-RU"/>
        </w:rPr>
        <w:t>3008</w:t>
      </w:r>
      <w:r w:rsidR="009539D7" w:rsidRPr="00230DA4">
        <w:rPr>
          <w:lang w:val="ru-RU"/>
        </w:rPr>
        <w:t>, №</w:t>
      </w:r>
      <w:r w:rsidR="009539D7">
        <w:t> </w:t>
      </w:r>
      <w:r w:rsidR="009539D7" w:rsidRPr="00230DA4">
        <w:rPr>
          <w:lang w:val="ru-RU"/>
        </w:rPr>
        <w:t>30619</w:t>
      </w:r>
      <w:r w:rsidRPr="009539D7">
        <w:rPr>
          <w:lang w:val="ru-RU"/>
        </w:rPr>
        <w:t>.</w:t>
      </w:r>
    </w:p>
  </w:footnote>
  <w:footnote w:id="30">
    <w:p w14:paraId="521C28B8" w14:textId="1E05285D" w:rsidR="009539D7" w:rsidRPr="009539D7" w:rsidRDefault="009539D7" w:rsidP="009539D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9539D7">
        <w:rPr>
          <w:lang w:val="ru-RU"/>
        </w:rPr>
        <w:t xml:space="preserve"> </w:t>
      </w:r>
      <w:r>
        <w:rPr>
          <w:lang w:val="ru-RU"/>
        </w:rPr>
        <w:t>Решение</w:t>
      </w:r>
      <w:r w:rsidRPr="009539D7">
        <w:rPr>
          <w:lang w:val="ru-RU"/>
        </w:rPr>
        <w:t xml:space="preserve"> </w:t>
      </w:r>
      <w:hyperlink r:id="rId12" w:history="1">
        <w:r w:rsidRPr="00E57809">
          <w:rPr>
            <w:rStyle w:val="Hyperlink"/>
          </w:rPr>
          <w:t>NP</w:t>
        </w:r>
        <w:r w:rsidRPr="009539D7">
          <w:rPr>
            <w:rStyle w:val="Hyperlink"/>
            <w:lang w:val="ru-RU"/>
          </w:rPr>
          <w:t>-5/3</w:t>
        </w:r>
      </w:hyperlink>
      <w:r w:rsidRPr="009539D7">
        <w:rPr>
          <w:lang w:val="ru-RU"/>
        </w:rPr>
        <w:t xml:space="preserve">, </w:t>
      </w:r>
      <w:r>
        <w:rPr>
          <w:lang w:val="ru-RU"/>
        </w:rPr>
        <w:t>приложение</w:t>
      </w:r>
      <w:r w:rsidRPr="009539D7">
        <w:rPr>
          <w:lang w:val="ru-RU"/>
        </w:rPr>
        <w:t>.</w:t>
      </w:r>
    </w:p>
  </w:footnote>
  <w:footnote w:id="31">
    <w:p w14:paraId="68D5D19D" w14:textId="017DD43D" w:rsidR="00980FC8" w:rsidRPr="00620751" w:rsidRDefault="00980FC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B36925">
        <w:rPr>
          <w:lang w:val="ru-RU"/>
        </w:rPr>
        <w:t xml:space="preserve"> </w:t>
      </w:r>
      <w:r w:rsidRPr="00230DA4">
        <w:rPr>
          <w:lang w:val="ru-RU"/>
        </w:rPr>
        <w:t>Решение</w:t>
      </w:r>
      <w:r w:rsidRPr="00B36925">
        <w:rPr>
          <w:lang w:val="ru-RU"/>
        </w:rPr>
        <w:t xml:space="preserve"> </w:t>
      </w:r>
      <w:hyperlink r:id="rId13" w:history="1">
        <w:r w:rsidRPr="00C84EA0">
          <w:rPr>
            <w:rStyle w:val="Hyperlink"/>
            <w:lang w:val="en-CA"/>
          </w:rPr>
          <w:t>VIII</w:t>
        </w:r>
        <w:r w:rsidRPr="00C84EA0">
          <w:rPr>
            <w:rStyle w:val="Hyperlink"/>
            <w:lang w:val="ru-RU"/>
          </w:rPr>
          <w:t>/10</w:t>
        </w:r>
      </w:hyperlink>
      <w:r w:rsidRPr="00B36925">
        <w:rPr>
          <w:lang w:val="ru-RU"/>
        </w:rPr>
        <w:t xml:space="preserve">, </w:t>
      </w:r>
      <w:r w:rsidRPr="00230DA4">
        <w:rPr>
          <w:lang w:val="ru-RU"/>
        </w:rPr>
        <w:t>приложение</w:t>
      </w:r>
      <w:r w:rsidRPr="00B36925">
        <w:rPr>
          <w:lang w:val="ru-RU"/>
        </w:rPr>
        <w:t xml:space="preserve"> </w:t>
      </w:r>
      <w:r w:rsidRPr="00EE26A1">
        <w:rPr>
          <w:lang w:val="en-CA"/>
        </w:rPr>
        <w:t>III</w:t>
      </w:r>
      <w:r w:rsidRPr="00B36925">
        <w:rPr>
          <w:lang w:val="ru-RU"/>
        </w:rPr>
        <w:t>.</w:t>
      </w:r>
    </w:p>
  </w:footnote>
  <w:footnote w:id="32">
    <w:p w14:paraId="6DD76061" w14:textId="77777777" w:rsidR="00980FC8" w:rsidRPr="00620751" w:rsidRDefault="00980FC8" w:rsidP="00EE26A1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EE26A1">
        <w:rPr>
          <w:lang w:val="ru-RU"/>
        </w:rPr>
        <w:t xml:space="preserve"> </w:t>
      </w:r>
      <w:r w:rsidRPr="00EE26A1">
        <w:rPr>
          <w:lang w:val="ru-RU"/>
        </w:rPr>
        <w:t xml:space="preserve">Сборник </w:t>
      </w:r>
      <w:r w:rsidRPr="00EE26A1">
        <w:rPr>
          <w:lang w:val="ru-RU"/>
        </w:rPr>
        <w:t>договоров Организации Объединенных Наций, том 1760, № 30619.</w:t>
      </w:r>
    </w:p>
  </w:footnote>
  <w:footnote w:id="33">
    <w:p w14:paraId="7A995C1A" w14:textId="172B6441" w:rsidR="00980FC8" w:rsidRDefault="00980FC8" w:rsidP="00EE26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hyperlink r:id="rId14" w:history="1">
        <w:r>
          <w:rPr>
            <w:rStyle w:val="Hyperlink"/>
          </w:rPr>
          <w:t>15/4</w:t>
        </w:r>
      </w:hyperlink>
      <w:r>
        <w:t xml:space="preserve">, </w:t>
      </w:r>
      <w:proofErr w:type="spellStart"/>
      <w:r>
        <w:t>приложение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D01C" w14:textId="564F38A6" w:rsidR="00980FC8" w:rsidRPr="00EA14DB" w:rsidRDefault="00980FC8" w:rsidP="007C4951">
    <w:pPr>
      <w:pStyle w:val="Header"/>
      <w:spacing w:after="240"/>
      <w:rPr>
        <w:szCs w:val="20"/>
      </w:rPr>
    </w:pPr>
    <w:r>
      <w:rPr>
        <w:szCs w:val="20"/>
      </w:rPr>
      <w:t>CBD/SBSTTA/</w:t>
    </w:r>
    <w:r w:rsidR="00074FD9">
      <w:rPr>
        <w:szCs w:val="20"/>
        <w:lang w:val="en-US"/>
      </w:rPr>
      <w:t>REC/</w:t>
    </w:r>
    <w:r>
      <w:rPr>
        <w:szCs w:val="20"/>
      </w:rPr>
      <w:t>28/</w:t>
    </w:r>
    <w:r w:rsidR="00074FD9">
      <w:rPr>
        <w:szCs w:val="20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66615" w14:textId="150146B6" w:rsidR="00980FC8" w:rsidRPr="00EA14DB" w:rsidRDefault="00980FC8" w:rsidP="007C4951">
    <w:pPr>
      <w:pStyle w:val="Header"/>
      <w:spacing w:after="240"/>
      <w:jc w:val="right"/>
    </w:pPr>
    <w:r>
      <w:t>CBD/SBSTTA</w:t>
    </w:r>
    <w:r w:rsidR="00074FD9" w:rsidRPr="00074FD9">
      <w:rPr>
        <w:szCs w:val="20"/>
        <w:lang w:val="en-US"/>
      </w:rPr>
      <w:t xml:space="preserve"> </w:t>
    </w:r>
    <w:r w:rsidR="00074FD9">
      <w:rPr>
        <w:szCs w:val="20"/>
        <w:lang w:val="en-US"/>
      </w:rPr>
      <w:t>REC/</w:t>
    </w:r>
    <w:r w:rsidR="00074FD9">
      <w:rPr>
        <w:szCs w:val="20"/>
      </w:rPr>
      <w:t>28/3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8AA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7C8BC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D1A8D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27484"/>
    <w:lvl w:ilvl="0">
      <w:start w:val="1"/>
      <w:numFmt w:val="decimal"/>
      <w:pStyle w:val="CBDNormalNumber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402A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E4F7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C40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7CC5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9E414C"/>
    <w:lvl w:ilvl="0">
      <w:start w:val="1"/>
      <w:numFmt w:val="decimal"/>
      <w:pStyle w:val="Styl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F068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E4287B"/>
    <w:multiLevelType w:val="multilevel"/>
    <w:tmpl w:val="2E6A1D3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bullet"/>
      <w:pStyle w:val="Para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499D5F66"/>
    <w:multiLevelType w:val="multilevel"/>
    <w:tmpl w:val="222A08B4"/>
    <w:styleLink w:val="ListCBD"/>
    <w:lvl w:ilvl="0">
      <w:start w:val="1"/>
      <w:numFmt w:val="decimal"/>
      <w:lvlText w:val="%1."/>
      <w:lvlJc w:val="left"/>
      <w:pPr>
        <w:ind w:left="56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cs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cs="Times New Roman" w:hint="default"/>
      </w:rPr>
    </w:lvl>
  </w:abstractNum>
  <w:abstractNum w:abstractNumId="12" w15:restartNumberingAfterBreak="0">
    <w:nsid w:val="4E0442B4"/>
    <w:multiLevelType w:val="multilevel"/>
    <w:tmpl w:val="1CC4E3A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firstLine="72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 w15:restartNumberingAfterBreak="0">
    <w:nsid w:val="5D943BEE"/>
    <w:multiLevelType w:val="multilevel"/>
    <w:tmpl w:val="222A08B4"/>
    <w:numStyleLink w:val="ListCBD"/>
  </w:abstractNum>
  <w:abstractNum w:abstractNumId="14" w15:restartNumberingAfterBreak="0">
    <w:nsid w:val="6D191DF4"/>
    <w:multiLevelType w:val="multilevel"/>
    <w:tmpl w:val="07D269C8"/>
    <w:styleLink w:val="CBDHeadings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8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cs="Times New Roman" w:hint="default"/>
        <w:b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6ED82968"/>
    <w:multiLevelType w:val="hybridMultilevel"/>
    <w:tmpl w:val="FE162F2C"/>
    <w:lvl w:ilvl="0" w:tplc="2004B57A">
      <w:start w:val="1"/>
      <w:numFmt w:val="bullet"/>
      <w:pStyle w:val="CBD-Doc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3FE1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16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 w:hint="default"/>
      </w:rPr>
    </w:lvl>
  </w:abstractNum>
  <w:num w:numId="1" w16cid:durableId="608396232">
    <w:abstractNumId w:val="9"/>
  </w:num>
  <w:num w:numId="2" w16cid:durableId="569776578">
    <w:abstractNumId w:val="7"/>
  </w:num>
  <w:num w:numId="3" w16cid:durableId="1192065777">
    <w:abstractNumId w:val="6"/>
  </w:num>
  <w:num w:numId="4" w16cid:durableId="1434397683">
    <w:abstractNumId w:val="5"/>
  </w:num>
  <w:num w:numId="5" w16cid:durableId="1739015054">
    <w:abstractNumId w:val="4"/>
  </w:num>
  <w:num w:numId="6" w16cid:durableId="927152430">
    <w:abstractNumId w:val="8"/>
  </w:num>
  <w:num w:numId="7" w16cid:durableId="1589458119">
    <w:abstractNumId w:val="3"/>
  </w:num>
  <w:num w:numId="8" w16cid:durableId="699360808">
    <w:abstractNumId w:val="2"/>
  </w:num>
  <w:num w:numId="9" w16cid:durableId="149097028">
    <w:abstractNumId w:val="1"/>
  </w:num>
  <w:num w:numId="10" w16cid:durableId="972759591">
    <w:abstractNumId w:val="0"/>
  </w:num>
  <w:num w:numId="11" w16cid:durableId="179515568">
    <w:abstractNumId w:val="9"/>
  </w:num>
  <w:num w:numId="12" w16cid:durableId="365764777">
    <w:abstractNumId w:val="7"/>
  </w:num>
  <w:num w:numId="13" w16cid:durableId="812329847">
    <w:abstractNumId w:val="6"/>
  </w:num>
  <w:num w:numId="14" w16cid:durableId="1595818983">
    <w:abstractNumId w:val="5"/>
  </w:num>
  <w:num w:numId="15" w16cid:durableId="964510128">
    <w:abstractNumId w:val="4"/>
  </w:num>
  <w:num w:numId="16" w16cid:durableId="120653173">
    <w:abstractNumId w:val="8"/>
  </w:num>
  <w:num w:numId="17" w16cid:durableId="877165878">
    <w:abstractNumId w:val="3"/>
  </w:num>
  <w:num w:numId="18" w16cid:durableId="904603939">
    <w:abstractNumId w:val="2"/>
  </w:num>
  <w:num w:numId="19" w16cid:durableId="249628477">
    <w:abstractNumId w:val="1"/>
  </w:num>
  <w:num w:numId="20" w16cid:durableId="1468889806">
    <w:abstractNumId w:val="0"/>
  </w:num>
  <w:num w:numId="21" w16cid:durableId="743724325">
    <w:abstractNumId w:val="9"/>
  </w:num>
  <w:num w:numId="22" w16cid:durableId="2039502962">
    <w:abstractNumId w:val="7"/>
  </w:num>
  <w:num w:numId="23" w16cid:durableId="992611161">
    <w:abstractNumId w:val="6"/>
  </w:num>
  <w:num w:numId="24" w16cid:durableId="254554954">
    <w:abstractNumId w:val="5"/>
  </w:num>
  <w:num w:numId="25" w16cid:durableId="1122070522">
    <w:abstractNumId w:val="4"/>
  </w:num>
  <w:num w:numId="26" w16cid:durableId="724639536">
    <w:abstractNumId w:val="8"/>
  </w:num>
  <w:num w:numId="27" w16cid:durableId="1815483582">
    <w:abstractNumId w:val="3"/>
  </w:num>
  <w:num w:numId="28" w16cid:durableId="802162835">
    <w:abstractNumId w:val="2"/>
  </w:num>
  <w:num w:numId="29" w16cid:durableId="441533203">
    <w:abstractNumId w:val="1"/>
  </w:num>
  <w:num w:numId="30" w16cid:durableId="386220790">
    <w:abstractNumId w:val="0"/>
  </w:num>
  <w:num w:numId="31" w16cid:durableId="359474609">
    <w:abstractNumId w:val="12"/>
  </w:num>
  <w:num w:numId="32" w16cid:durableId="1861091898">
    <w:abstractNumId w:val="10"/>
  </w:num>
  <w:num w:numId="33" w16cid:durableId="496458206">
    <w:abstractNumId w:val="15"/>
  </w:num>
  <w:num w:numId="34" w16cid:durableId="1699235773">
    <w:abstractNumId w:val="16"/>
  </w:num>
  <w:num w:numId="35" w16cid:durableId="1693874202">
    <w:abstractNumId w:val="11"/>
  </w:num>
  <w:num w:numId="36" w16cid:durableId="457341965">
    <w:abstractNumId w:val="14"/>
  </w:num>
  <w:num w:numId="37" w16cid:durableId="1132287540">
    <w:abstractNumId w:val="13"/>
  </w:num>
  <w:num w:numId="38" w16cid:durableId="1753038940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A49"/>
    <w:rsid w:val="00000AD9"/>
    <w:rsid w:val="00001EB9"/>
    <w:rsid w:val="000035E4"/>
    <w:rsid w:val="00003929"/>
    <w:rsid w:val="0000692B"/>
    <w:rsid w:val="000071A4"/>
    <w:rsid w:val="00007419"/>
    <w:rsid w:val="000076A4"/>
    <w:rsid w:val="00010EBE"/>
    <w:rsid w:val="00011D78"/>
    <w:rsid w:val="00017710"/>
    <w:rsid w:val="00021B55"/>
    <w:rsid w:val="00023CEE"/>
    <w:rsid w:val="00024BC2"/>
    <w:rsid w:val="00025B92"/>
    <w:rsid w:val="000304BD"/>
    <w:rsid w:val="000306C9"/>
    <w:rsid w:val="00031614"/>
    <w:rsid w:val="00032F9B"/>
    <w:rsid w:val="00033C53"/>
    <w:rsid w:val="000371B8"/>
    <w:rsid w:val="0004182C"/>
    <w:rsid w:val="00045D6A"/>
    <w:rsid w:val="0004766B"/>
    <w:rsid w:val="00050D6E"/>
    <w:rsid w:val="00052A6D"/>
    <w:rsid w:val="00054288"/>
    <w:rsid w:val="00064782"/>
    <w:rsid w:val="00064F6A"/>
    <w:rsid w:val="000669E9"/>
    <w:rsid w:val="00067310"/>
    <w:rsid w:val="00071117"/>
    <w:rsid w:val="000712A8"/>
    <w:rsid w:val="0007171B"/>
    <w:rsid w:val="000724DA"/>
    <w:rsid w:val="000729D6"/>
    <w:rsid w:val="00072F97"/>
    <w:rsid w:val="000746D0"/>
    <w:rsid w:val="00074FD9"/>
    <w:rsid w:val="00075ABD"/>
    <w:rsid w:val="00075B45"/>
    <w:rsid w:val="00075B8A"/>
    <w:rsid w:val="0007695E"/>
    <w:rsid w:val="0008236B"/>
    <w:rsid w:val="0008616D"/>
    <w:rsid w:val="00091028"/>
    <w:rsid w:val="00092F35"/>
    <w:rsid w:val="00094AA5"/>
    <w:rsid w:val="00096EF2"/>
    <w:rsid w:val="000A0A20"/>
    <w:rsid w:val="000A104D"/>
    <w:rsid w:val="000A2B8D"/>
    <w:rsid w:val="000A2E04"/>
    <w:rsid w:val="000A6374"/>
    <w:rsid w:val="000A6BB3"/>
    <w:rsid w:val="000A7E05"/>
    <w:rsid w:val="000B0822"/>
    <w:rsid w:val="000B79BD"/>
    <w:rsid w:val="000C1EC9"/>
    <w:rsid w:val="000C34D6"/>
    <w:rsid w:val="000C5304"/>
    <w:rsid w:val="000C6485"/>
    <w:rsid w:val="000C74C5"/>
    <w:rsid w:val="000D0B53"/>
    <w:rsid w:val="000D0F68"/>
    <w:rsid w:val="000D4AD7"/>
    <w:rsid w:val="000D653A"/>
    <w:rsid w:val="000D7D9F"/>
    <w:rsid w:val="000E0E37"/>
    <w:rsid w:val="000E2618"/>
    <w:rsid w:val="000E4150"/>
    <w:rsid w:val="000E673A"/>
    <w:rsid w:val="000F22D1"/>
    <w:rsid w:val="000F3A22"/>
    <w:rsid w:val="000F6945"/>
    <w:rsid w:val="000F74B7"/>
    <w:rsid w:val="000F74F5"/>
    <w:rsid w:val="000F78FC"/>
    <w:rsid w:val="00100A49"/>
    <w:rsid w:val="0010190C"/>
    <w:rsid w:val="001029D3"/>
    <w:rsid w:val="00102CBF"/>
    <w:rsid w:val="001031DF"/>
    <w:rsid w:val="00103D48"/>
    <w:rsid w:val="00104F21"/>
    <w:rsid w:val="00105372"/>
    <w:rsid w:val="001053B8"/>
    <w:rsid w:val="001054A6"/>
    <w:rsid w:val="00105ED7"/>
    <w:rsid w:val="00106B26"/>
    <w:rsid w:val="0010725C"/>
    <w:rsid w:val="001077E5"/>
    <w:rsid w:val="001078A1"/>
    <w:rsid w:val="001116B9"/>
    <w:rsid w:val="0011308D"/>
    <w:rsid w:val="00113C4E"/>
    <w:rsid w:val="00113ED8"/>
    <w:rsid w:val="001141F1"/>
    <w:rsid w:val="00116510"/>
    <w:rsid w:val="00121061"/>
    <w:rsid w:val="00125744"/>
    <w:rsid w:val="00127A0D"/>
    <w:rsid w:val="001312AD"/>
    <w:rsid w:val="00131A3E"/>
    <w:rsid w:val="00131E7A"/>
    <w:rsid w:val="00134846"/>
    <w:rsid w:val="0013487C"/>
    <w:rsid w:val="00136151"/>
    <w:rsid w:val="0013715C"/>
    <w:rsid w:val="0013759C"/>
    <w:rsid w:val="00137ABD"/>
    <w:rsid w:val="001402BD"/>
    <w:rsid w:val="00140ED5"/>
    <w:rsid w:val="00143E47"/>
    <w:rsid w:val="00156A04"/>
    <w:rsid w:val="001579AB"/>
    <w:rsid w:val="00157D24"/>
    <w:rsid w:val="00157F92"/>
    <w:rsid w:val="00162598"/>
    <w:rsid w:val="00162653"/>
    <w:rsid w:val="0016339C"/>
    <w:rsid w:val="00164329"/>
    <w:rsid w:val="00167CB3"/>
    <w:rsid w:val="00167CD0"/>
    <w:rsid w:val="001702A8"/>
    <w:rsid w:val="00170B13"/>
    <w:rsid w:val="00172A6F"/>
    <w:rsid w:val="00172AF6"/>
    <w:rsid w:val="00176CEE"/>
    <w:rsid w:val="0017719D"/>
    <w:rsid w:val="00180B63"/>
    <w:rsid w:val="00180E0C"/>
    <w:rsid w:val="00186DD8"/>
    <w:rsid w:val="00190396"/>
    <w:rsid w:val="00190CE6"/>
    <w:rsid w:val="001916D7"/>
    <w:rsid w:val="00192F1F"/>
    <w:rsid w:val="00194CE7"/>
    <w:rsid w:val="001960EE"/>
    <w:rsid w:val="001A0340"/>
    <w:rsid w:val="001A2715"/>
    <w:rsid w:val="001A32EE"/>
    <w:rsid w:val="001A35EC"/>
    <w:rsid w:val="001A4BD0"/>
    <w:rsid w:val="001B13FE"/>
    <w:rsid w:val="001B2401"/>
    <w:rsid w:val="001B4F77"/>
    <w:rsid w:val="001B7215"/>
    <w:rsid w:val="001B7CEB"/>
    <w:rsid w:val="001C065A"/>
    <w:rsid w:val="001C12B7"/>
    <w:rsid w:val="001C407C"/>
    <w:rsid w:val="001C6A88"/>
    <w:rsid w:val="001D0868"/>
    <w:rsid w:val="001D10B7"/>
    <w:rsid w:val="001D3AA0"/>
    <w:rsid w:val="001E37DD"/>
    <w:rsid w:val="001E4AD6"/>
    <w:rsid w:val="001E745E"/>
    <w:rsid w:val="001F276A"/>
    <w:rsid w:val="001F451F"/>
    <w:rsid w:val="001F5F72"/>
    <w:rsid w:val="0020266C"/>
    <w:rsid w:val="00203141"/>
    <w:rsid w:val="00203206"/>
    <w:rsid w:val="002036CC"/>
    <w:rsid w:val="00203856"/>
    <w:rsid w:val="00203B0C"/>
    <w:rsid w:val="00203DB9"/>
    <w:rsid w:val="002059E6"/>
    <w:rsid w:val="00206488"/>
    <w:rsid w:val="00207D9F"/>
    <w:rsid w:val="00210E07"/>
    <w:rsid w:val="0021246C"/>
    <w:rsid w:val="00214D32"/>
    <w:rsid w:val="00217B35"/>
    <w:rsid w:val="002218D6"/>
    <w:rsid w:val="00221CE6"/>
    <w:rsid w:val="00222225"/>
    <w:rsid w:val="0022373B"/>
    <w:rsid w:val="00223A2A"/>
    <w:rsid w:val="00225941"/>
    <w:rsid w:val="00227D0F"/>
    <w:rsid w:val="00230DA4"/>
    <w:rsid w:val="002313EF"/>
    <w:rsid w:val="002327C9"/>
    <w:rsid w:val="00233796"/>
    <w:rsid w:val="0023681F"/>
    <w:rsid w:val="00240188"/>
    <w:rsid w:val="0024292D"/>
    <w:rsid w:val="00242DBE"/>
    <w:rsid w:val="002438B4"/>
    <w:rsid w:val="00246A2B"/>
    <w:rsid w:val="0025052A"/>
    <w:rsid w:val="00250616"/>
    <w:rsid w:val="00252489"/>
    <w:rsid w:val="002536EF"/>
    <w:rsid w:val="0025486D"/>
    <w:rsid w:val="00256042"/>
    <w:rsid w:val="00257789"/>
    <w:rsid w:val="002622A7"/>
    <w:rsid w:val="0026470E"/>
    <w:rsid w:val="00270A4B"/>
    <w:rsid w:val="0027137A"/>
    <w:rsid w:val="002714C8"/>
    <w:rsid w:val="002724C6"/>
    <w:rsid w:val="002731B1"/>
    <w:rsid w:val="002756BE"/>
    <w:rsid w:val="00277F6D"/>
    <w:rsid w:val="00282627"/>
    <w:rsid w:val="00283193"/>
    <w:rsid w:val="00283F4B"/>
    <w:rsid w:val="0028532E"/>
    <w:rsid w:val="00285BD8"/>
    <w:rsid w:val="00285DA1"/>
    <w:rsid w:val="002924F2"/>
    <w:rsid w:val="00293A08"/>
    <w:rsid w:val="002959B8"/>
    <w:rsid w:val="00295D70"/>
    <w:rsid w:val="002A1433"/>
    <w:rsid w:val="002A5E4E"/>
    <w:rsid w:val="002B4C10"/>
    <w:rsid w:val="002B4E4C"/>
    <w:rsid w:val="002B55E3"/>
    <w:rsid w:val="002B617B"/>
    <w:rsid w:val="002C023D"/>
    <w:rsid w:val="002C0B5B"/>
    <w:rsid w:val="002C2C03"/>
    <w:rsid w:val="002C41C5"/>
    <w:rsid w:val="002C566A"/>
    <w:rsid w:val="002C777E"/>
    <w:rsid w:val="002D02A3"/>
    <w:rsid w:val="002D1402"/>
    <w:rsid w:val="002D3B57"/>
    <w:rsid w:val="002D58C6"/>
    <w:rsid w:val="002D5FFA"/>
    <w:rsid w:val="002E0AD2"/>
    <w:rsid w:val="002E3959"/>
    <w:rsid w:val="002E3C26"/>
    <w:rsid w:val="002E4F9D"/>
    <w:rsid w:val="002E79E1"/>
    <w:rsid w:val="002F0C3D"/>
    <w:rsid w:val="002F266F"/>
    <w:rsid w:val="002F3922"/>
    <w:rsid w:val="002F3ABC"/>
    <w:rsid w:val="002F5C5A"/>
    <w:rsid w:val="002F7DB9"/>
    <w:rsid w:val="003008FE"/>
    <w:rsid w:val="00300A55"/>
    <w:rsid w:val="0030169D"/>
    <w:rsid w:val="00301733"/>
    <w:rsid w:val="003060EB"/>
    <w:rsid w:val="00310E30"/>
    <w:rsid w:val="003138EF"/>
    <w:rsid w:val="00314893"/>
    <w:rsid w:val="003153AE"/>
    <w:rsid w:val="003153EB"/>
    <w:rsid w:val="00315A80"/>
    <w:rsid w:val="00315D6A"/>
    <w:rsid w:val="003160A2"/>
    <w:rsid w:val="003166E6"/>
    <w:rsid w:val="00320BE9"/>
    <w:rsid w:val="0032136E"/>
    <w:rsid w:val="00321985"/>
    <w:rsid w:val="00322A88"/>
    <w:rsid w:val="00323FD3"/>
    <w:rsid w:val="003242F8"/>
    <w:rsid w:val="00324BB7"/>
    <w:rsid w:val="00330DB1"/>
    <w:rsid w:val="0033273C"/>
    <w:rsid w:val="00332B60"/>
    <w:rsid w:val="00333E9B"/>
    <w:rsid w:val="00340106"/>
    <w:rsid w:val="00340FAC"/>
    <w:rsid w:val="00341806"/>
    <w:rsid w:val="003423DD"/>
    <w:rsid w:val="003438B6"/>
    <w:rsid w:val="00347A9D"/>
    <w:rsid w:val="00351205"/>
    <w:rsid w:val="003517A1"/>
    <w:rsid w:val="00353383"/>
    <w:rsid w:val="003533C8"/>
    <w:rsid w:val="00353E01"/>
    <w:rsid w:val="0035614A"/>
    <w:rsid w:val="003567B6"/>
    <w:rsid w:val="003630CA"/>
    <w:rsid w:val="003633F3"/>
    <w:rsid w:val="00363787"/>
    <w:rsid w:val="003643E0"/>
    <w:rsid w:val="00364578"/>
    <w:rsid w:val="00366902"/>
    <w:rsid w:val="003676F4"/>
    <w:rsid w:val="00367825"/>
    <w:rsid w:val="00370BD4"/>
    <w:rsid w:val="00372F74"/>
    <w:rsid w:val="003767B2"/>
    <w:rsid w:val="003776D4"/>
    <w:rsid w:val="00377A24"/>
    <w:rsid w:val="0038232D"/>
    <w:rsid w:val="003826D1"/>
    <w:rsid w:val="00383536"/>
    <w:rsid w:val="00384080"/>
    <w:rsid w:val="00384973"/>
    <w:rsid w:val="00386785"/>
    <w:rsid w:val="0038697E"/>
    <w:rsid w:val="00387495"/>
    <w:rsid w:val="00393AEF"/>
    <w:rsid w:val="00396221"/>
    <w:rsid w:val="003962E6"/>
    <w:rsid w:val="00396A83"/>
    <w:rsid w:val="003978E5"/>
    <w:rsid w:val="003A081A"/>
    <w:rsid w:val="003A29F3"/>
    <w:rsid w:val="003A5BE1"/>
    <w:rsid w:val="003A7DB2"/>
    <w:rsid w:val="003B0375"/>
    <w:rsid w:val="003B63C2"/>
    <w:rsid w:val="003B668E"/>
    <w:rsid w:val="003B6C9B"/>
    <w:rsid w:val="003C07D6"/>
    <w:rsid w:val="003C2B1F"/>
    <w:rsid w:val="003C3C59"/>
    <w:rsid w:val="003D3288"/>
    <w:rsid w:val="003D4943"/>
    <w:rsid w:val="003D5A52"/>
    <w:rsid w:val="003D5D95"/>
    <w:rsid w:val="003D6548"/>
    <w:rsid w:val="003D74FA"/>
    <w:rsid w:val="003E2963"/>
    <w:rsid w:val="003E4304"/>
    <w:rsid w:val="003E6477"/>
    <w:rsid w:val="003E68CD"/>
    <w:rsid w:val="003E7AE7"/>
    <w:rsid w:val="003F0A45"/>
    <w:rsid w:val="003F11FA"/>
    <w:rsid w:val="003F199C"/>
    <w:rsid w:val="003F1A75"/>
    <w:rsid w:val="003F23AA"/>
    <w:rsid w:val="003F49CE"/>
    <w:rsid w:val="003F6874"/>
    <w:rsid w:val="003F70AD"/>
    <w:rsid w:val="003F7224"/>
    <w:rsid w:val="003F7C0A"/>
    <w:rsid w:val="004010DF"/>
    <w:rsid w:val="004012AE"/>
    <w:rsid w:val="0040226E"/>
    <w:rsid w:val="00403BEA"/>
    <w:rsid w:val="004056FC"/>
    <w:rsid w:val="00410A02"/>
    <w:rsid w:val="0041454A"/>
    <w:rsid w:val="0042008A"/>
    <w:rsid w:val="00424B7E"/>
    <w:rsid w:val="00425366"/>
    <w:rsid w:val="0042607A"/>
    <w:rsid w:val="00427D21"/>
    <w:rsid w:val="004317F4"/>
    <w:rsid w:val="00431C67"/>
    <w:rsid w:val="004334F0"/>
    <w:rsid w:val="004339A2"/>
    <w:rsid w:val="0043478B"/>
    <w:rsid w:val="00434B4A"/>
    <w:rsid w:val="004351CF"/>
    <w:rsid w:val="00435655"/>
    <w:rsid w:val="00437434"/>
    <w:rsid w:val="00442408"/>
    <w:rsid w:val="0044282E"/>
    <w:rsid w:val="00443850"/>
    <w:rsid w:val="00447F4A"/>
    <w:rsid w:val="00454CA0"/>
    <w:rsid w:val="00456F67"/>
    <w:rsid w:val="004644C2"/>
    <w:rsid w:val="0046565E"/>
    <w:rsid w:val="004663E9"/>
    <w:rsid w:val="00467F9C"/>
    <w:rsid w:val="0047093A"/>
    <w:rsid w:val="00470D82"/>
    <w:rsid w:val="0047231E"/>
    <w:rsid w:val="00476C0C"/>
    <w:rsid w:val="00477697"/>
    <w:rsid w:val="00477C42"/>
    <w:rsid w:val="00480012"/>
    <w:rsid w:val="004809DF"/>
    <w:rsid w:val="0048103E"/>
    <w:rsid w:val="004812D2"/>
    <w:rsid w:val="00481879"/>
    <w:rsid w:val="00482D60"/>
    <w:rsid w:val="00486C3E"/>
    <w:rsid w:val="00487048"/>
    <w:rsid w:val="0048720B"/>
    <w:rsid w:val="00492312"/>
    <w:rsid w:val="00493E99"/>
    <w:rsid w:val="00494665"/>
    <w:rsid w:val="00495200"/>
    <w:rsid w:val="00495F90"/>
    <w:rsid w:val="004A0B2B"/>
    <w:rsid w:val="004A1DF0"/>
    <w:rsid w:val="004A214E"/>
    <w:rsid w:val="004A3384"/>
    <w:rsid w:val="004A4015"/>
    <w:rsid w:val="004A4403"/>
    <w:rsid w:val="004A4AA4"/>
    <w:rsid w:val="004A51AF"/>
    <w:rsid w:val="004A7761"/>
    <w:rsid w:val="004B1BEA"/>
    <w:rsid w:val="004B1E6E"/>
    <w:rsid w:val="004B20D1"/>
    <w:rsid w:val="004B3FB3"/>
    <w:rsid w:val="004B6695"/>
    <w:rsid w:val="004B66B3"/>
    <w:rsid w:val="004B77E9"/>
    <w:rsid w:val="004C0895"/>
    <w:rsid w:val="004C40C8"/>
    <w:rsid w:val="004D37E8"/>
    <w:rsid w:val="004D56F9"/>
    <w:rsid w:val="004D72EB"/>
    <w:rsid w:val="004E0A49"/>
    <w:rsid w:val="004E3A91"/>
    <w:rsid w:val="004E46E2"/>
    <w:rsid w:val="004E7B4E"/>
    <w:rsid w:val="004F1685"/>
    <w:rsid w:val="004F177B"/>
    <w:rsid w:val="004F34DC"/>
    <w:rsid w:val="004F4C45"/>
    <w:rsid w:val="004F509D"/>
    <w:rsid w:val="004F59BD"/>
    <w:rsid w:val="004F676C"/>
    <w:rsid w:val="004F71AF"/>
    <w:rsid w:val="00501A71"/>
    <w:rsid w:val="0050284B"/>
    <w:rsid w:val="00505D25"/>
    <w:rsid w:val="00505E3D"/>
    <w:rsid w:val="0051006C"/>
    <w:rsid w:val="005102E1"/>
    <w:rsid w:val="0051131F"/>
    <w:rsid w:val="0051252D"/>
    <w:rsid w:val="005136E0"/>
    <w:rsid w:val="00521B00"/>
    <w:rsid w:val="005233B9"/>
    <w:rsid w:val="00523F4E"/>
    <w:rsid w:val="005254F6"/>
    <w:rsid w:val="00526B77"/>
    <w:rsid w:val="0053065A"/>
    <w:rsid w:val="00530CC2"/>
    <w:rsid w:val="0053290C"/>
    <w:rsid w:val="00532E7A"/>
    <w:rsid w:val="0053439C"/>
    <w:rsid w:val="00534681"/>
    <w:rsid w:val="00535CAB"/>
    <w:rsid w:val="00535CBD"/>
    <w:rsid w:val="00536345"/>
    <w:rsid w:val="005402C5"/>
    <w:rsid w:val="00541C7D"/>
    <w:rsid w:val="00541DF2"/>
    <w:rsid w:val="00543A33"/>
    <w:rsid w:val="00543AA7"/>
    <w:rsid w:val="005455FA"/>
    <w:rsid w:val="00550017"/>
    <w:rsid w:val="00551135"/>
    <w:rsid w:val="005512F8"/>
    <w:rsid w:val="00554407"/>
    <w:rsid w:val="00554A7F"/>
    <w:rsid w:val="0056068E"/>
    <w:rsid w:val="005622CD"/>
    <w:rsid w:val="00562902"/>
    <w:rsid w:val="00563442"/>
    <w:rsid w:val="0056348E"/>
    <w:rsid w:val="00565660"/>
    <w:rsid w:val="00565B42"/>
    <w:rsid w:val="00565BEF"/>
    <w:rsid w:val="00565BF5"/>
    <w:rsid w:val="00566C5E"/>
    <w:rsid w:val="0057055D"/>
    <w:rsid w:val="00571414"/>
    <w:rsid w:val="00572511"/>
    <w:rsid w:val="005753F6"/>
    <w:rsid w:val="00575AA2"/>
    <w:rsid w:val="00580299"/>
    <w:rsid w:val="00580457"/>
    <w:rsid w:val="00581592"/>
    <w:rsid w:val="005819EC"/>
    <w:rsid w:val="00582761"/>
    <w:rsid w:val="00582AB2"/>
    <w:rsid w:val="00590E97"/>
    <w:rsid w:val="00591C14"/>
    <w:rsid w:val="00594CAA"/>
    <w:rsid w:val="00596F8A"/>
    <w:rsid w:val="00597A31"/>
    <w:rsid w:val="005A1CC5"/>
    <w:rsid w:val="005A22CD"/>
    <w:rsid w:val="005A30D1"/>
    <w:rsid w:val="005A3ED4"/>
    <w:rsid w:val="005A419D"/>
    <w:rsid w:val="005A627E"/>
    <w:rsid w:val="005A640F"/>
    <w:rsid w:val="005B2493"/>
    <w:rsid w:val="005B35E2"/>
    <w:rsid w:val="005B3888"/>
    <w:rsid w:val="005B6D93"/>
    <w:rsid w:val="005C4CE6"/>
    <w:rsid w:val="005C4FB1"/>
    <w:rsid w:val="005C6AC2"/>
    <w:rsid w:val="005C77E1"/>
    <w:rsid w:val="005C797B"/>
    <w:rsid w:val="005C7B33"/>
    <w:rsid w:val="005D13BC"/>
    <w:rsid w:val="005D2B02"/>
    <w:rsid w:val="005D3BC4"/>
    <w:rsid w:val="005D4A87"/>
    <w:rsid w:val="005D7E50"/>
    <w:rsid w:val="005E1A28"/>
    <w:rsid w:val="005E3B42"/>
    <w:rsid w:val="005E4BBE"/>
    <w:rsid w:val="005E522A"/>
    <w:rsid w:val="005E52B3"/>
    <w:rsid w:val="005E57AA"/>
    <w:rsid w:val="005E763F"/>
    <w:rsid w:val="005E7ABB"/>
    <w:rsid w:val="005E7C33"/>
    <w:rsid w:val="005F165C"/>
    <w:rsid w:val="005F38F7"/>
    <w:rsid w:val="005F3C27"/>
    <w:rsid w:val="005F3E16"/>
    <w:rsid w:val="005F5615"/>
    <w:rsid w:val="005F575E"/>
    <w:rsid w:val="00600533"/>
    <w:rsid w:val="006005C9"/>
    <w:rsid w:val="00603D5E"/>
    <w:rsid w:val="00605F0C"/>
    <w:rsid w:val="00606B99"/>
    <w:rsid w:val="00606C2E"/>
    <w:rsid w:val="006078F8"/>
    <w:rsid w:val="00607D18"/>
    <w:rsid w:val="00611422"/>
    <w:rsid w:val="00611561"/>
    <w:rsid w:val="006122BA"/>
    <w:rsid w:val="006126C6"/>
    <w:rsid w:val="00613B8F"/>
    <w:rsid w:val="00614EC4"/>
    <w:rsid w:val="00616877"/>
    <w:rsid w:val="00620751"/>
    <w:rsid w:val="0062441C"/>
    <w:rsid w:val="006252A7"/>
    <w:rsid w:val="006258B3"/>
    <w:rsid w:val="00626605"/>
    <w:rsid w:val="00626DC1"/>
    <w:rsid w:val="0062742F"/>
    <w:rsid w:val="00632651"/>
    <w:rsid w:val="00632A4D"/>
    <w:rsid w:val="00632E26"/>
    <w:rsid w:val="00632F2D"/>
    <w:rsid w:val="0064060D"/>
    <w:rsid w:val="006413BF"/>
    <w:rsid w:val="00642B64"/>
    <w:rsid w:val="006478BF"/>
    <w:rsid w:val="00650B7E"/>
    <w:rsid w:val="00651D3C"/>
    <w:rsid w:val="006534D9"/>
    <w:rsid w:val="00653AF5"/>
    <w:rsid w:val="0065437D"/>
    <w:rsid w:val="00654CE4"/>
    <w:rsid w:val="00656B04"/>
    <w:rsid w:val="006647AC"/>
    <w:rsid w:val="0067078B"/>
    <w:rsid w:val="00671749"/>
    <w:rsid w:val="00675779"/>
    <w:rsid w:val="00682DA6"/>
    <w:rsid w:val="006839B0"/>
    <w:rsid w:val="00690C2B"/>
    <w:rsid w:val="00695F9F"/>
    <w:rsid w:val="00696A71"/>
    <w:rsid w:val="00696C2B"/>
    <w:rsid w:val="00697A1D"/>
    <w:rsid w:val="006A060A"/>
    <w:rsid w:val="006A07B7"/>
    <w:rsid w:val="006A0EF2"/>
    <w:rsid w:val="006A49DD"/>
    <w:rsid w:val="006A73C1"/>
    <w:rsid w:val="006B1862"/>
    <w:rsid w:val="006B2290"/>
    <w:rsid w:val="006B3C93"/>
    <w:rsid w:val="006B4947"/>
    <w:rsid w:val="006B6FE5"/>
    <w:rsid w:val="006C2B9F"/>
    <w:rsid w:val="006C4015"/>
    <w:rsid w:val="006C5530"/>
    <w:rsid w:val="006C667B"/>
    <w:rsid w:val="006C752C"/>
    <w:rsid w:val="006C7E04"/>
    <w:rsid w:val="006D0868"/>
    <w:rsid w:val="006D3BDD"/>
    <w:rsid w:val="006D6855"/>
    <w:rsid w:val="006D75B8"/>
    <w:rsid w:val="006E0AD5"/>
    <w:rsid w:val="006E4D23"/>
    <w:rsid w:val="006E5AA4"/>
    <w:rsid w:val="006E5DE7"/>
    <w:rsid w:val="006E66B8"/>
    <w:rsid w:val="006E6DCF"/>
    <w:rsid w:val="006F1737"/>
    <w:rsid w:val="006F588B"/>
    <w:rsid w:val="006F69D2"/>
    <w:rsid w:val="006F6FC5"/>
    <w:rsid w:val="00707186"/>
    <w:rsid w:val="007137CF"/>
    <w:rsid w:val="00714FA3"/>
    <w:rsid w:val="00716781"/>
    <w:rsid w:val="00717D88"/>
    <w:rsid w:val="00721C8E"/>
    <w:rsid w:val="00724BBA"/>
    <w:rsid w:val="00726A43"/>
    <w:rsid w:val="00726AF3"/>
    <w:rsid w:val="00731C49"/>
    <w:rsid w:val="00732DF4"/>
    <w:rsid w:val="00732EA0"/>
    <w:rsid w:val="0073744A"/>
    <w:rsid w:val="00742ADE"/>
    <w:rsid w:val="00744669"/>
    <w:rsid w:val="007452C2"/>
    <w:rsid w:val="00746456"/>
    <w:rsid w:val="0074684C"/>
    <w:rsid w:val="00751419"/>
    <w:rsid w:val="007555C3"/>
    <w:rsid w:val="00760A01"/>
    <w:rsid w:val="007628C1"/>
    <w:rsid w:val="00762D1C"/>
    <w:rsid w:val="00762FC5"/>
    <w:rsid w:val="00763A88"/>
    <w:rsid w:val="00763E43"/>
    <w:rsid w:val="00764DC8"/>
    <w:rsid w:val="00765F68"/>
    <w:rsid w:val="00765F93"/>
    <w:rsid w:val="0076643F"/>
    <w:rsid w:val="0076698A"/>
    <w:rsid w:val="007718F8"/>
    <w:rsid w:val="00773C4C"/>
    <w:rsid w:val="00773F22"/>
    <w:rsid w:val="00775549"/>
    <w:rsid w:val="00777129"/>
    <w:rsid w:val="0077767A"/>
    <w:rsid w:val="0077794B"/>
    <w:rsid w:val="00777983"/>
    <w:rsid w:val="00780264"/>
    <w:rsid w:val="00781004"/>
    <w:rsid w:val="00783F73"/>
    <w:rsid w:val="00785368"/>
    <w:rsid w:val="00785CE5"/>
    <w:rsid w:val="00786056"/>
    <w:rsid w:val="00786F25"/>
    <w:rsid w:val="007871C9"/>
    <w:rsid w:val="0079350D"/>
    <w:rsid w:val="00794097"/>
    <w:rsid w:val="00794241"/>
    <w:rsid w:val="007942D3"/>
    <w:rsid w:val="0079717E"/>
    <w:rsid w:val="007975BF"/>
    <w:rsid w:val="007A2C64"/>
    <w:rsid w:val="007A4BCE"/>
    <w:rsid w:val="007A6A4B"/>
    <w:rsid w:val="007A7ED4"/>
    <w:rsid w:val="007B2099"/>
    <w:rsid w:val="007B402D"/>
    <w:rsid w:val="007B5A13"/>
    <w:rsid w:val="007B6C09"/>
    <w:rsid w:val="007B7741"/>
    <w:rsid w:val="007C0D4A"/>
    <w:rsid w:val="007C4951"/>
    <w:rsid w:val="007C7A99"/>
    <w:rsid w:val="007D03FB"/>
    <w:rsid w:val="007D5E51"/>
    <w:rsid w:val="007D6E0D"/>
    <w:rsid w:val="007E09DA"/>
    <w:rsid w:val="007E0F8A"/>
    <w:rsid w:val="007E1788"/>
    <w:rsid w:val="007E3612"/>
    <w:rsid w:val="007E46F0"/>
    <w:rsid w:val="007E507A"/>
    <w:rsid w:val="007E628A"/>
    <w:rsid w:val="007F2FE5"/>
    <w:rsid w:val="007F44A3"/>
    <w:rsid w:val="007F452F"/>
    <w:rsid w:val="007F5310"/>
    <w:rsid w:val="007F609F"/>
    <w:rsid w:val="007F646A"/>
    <w:rsid w:val="007F718D"/>
    <w:rsid w:val="007F78C6"/>
    <w:rsid w:val="008001A6"/>
    <w:rsid w:val="00801FAD"/>
    <w:rsid w:val="008029D9"/>
    <w:rsid w:val="00802D10"/>
    <w:rsid w:val="00804268"/>
    <w:rsid w:val="00806DF7"/>
    <w:rsid w:val="008112F2"/>
    <w:rsid w:val="00812FE2"/>
    <w:rsid w:val="00813E99"/>
    <w:rsid w:val="0081503B"/>
    <w:rsid w:val="008178B6"/>
    <w:rsid w:val="00820C23"/>
    <w:rsid w:val="00821E29"/>
    <w:rsid w:val="0082274E"/>
    <w:rsid w:val="00824806"/>
    <w:rsid w:val="00833904"/>
    <w:rsid w:val="0083410A"/>
    <w:rsid w:val="00834F14"/>
    <w:rsid w:val="008409F3"/>
    <w:rsid w:val="00844A56"/>
    <w:rsid w:val="0085192E"/>
    <w:rsid w:val="00854CBF"/>
    <w:rsid w:val="00854D8A"/>
    <w:rsid w:val="00856932"/>
    <w:rsid w:val="00857109"/>
    <w:rsid w:val="0085799B"/>
    <w:rsid w:val="0086053F"/>
    <w:rsid w:val="0086138A"/>
    <w:rsid w:val="00862C72"/>
    <w:rsid w:val="008630B5"/>
    <w:rsid w:val="00863E3B"/>
    <w:rsid w:val="00865B74"/>
    <w:rsid w:val="00866063"/>
    <w:rsid w:val="008669FD"/>
    <w:rsid w:val="008712AF"/>
    <w:rsid w:val="00873178"/>
    <w:rsid w:val="0087392C"/>
    <w:rsid w:val="008744E9"/>
    <w:rsid w:val="00875284"/>
    <w:rsid w:val="0087564A"/>
    <w:rsid w:val="00877DDB"/>
    <w:rsid w:val="008816A3"/>
    <w:rsid w:val="00887751"/>
    <w:rsid w:val="00891044"/>
    <w:rsid w:val="00892777"/>
    <w:rsid w:val="00893770"/>
    <w:rsid w:val="00894A7B"/>
    <w:rsid w:val="00894B72"/>
    <w:rsid w:val="00895930"/>
    <w:rsid w:val="00895BBB"/>
    <w:rsid w:val="0089685D"/>
    <w:rsid w:val="00896D49"/>
    <w:rsid w:val="008974F0"/>
    <w:rsid w:val="00897C60"/>
    <w:rsid w:val="008A1499"/>
    <w:rsid w:val="008A35B3"/>
    <w:rsid w:val="008A6B4A"/>
    <w:rsid w:val="008B012A"/>
    <w:rsid w:val="008B1CBC"/>
    <w:rsid w:val="008B3981"/>
    <w:rsid w:val="008B52CE"/>
    <w:rsid w:val="008B5FD7"/>
    <w:rsid w:val="008C16B9"/>
    <w:rsid w:val="008C3CA7"/>
    <w:rsid w:val="008C4223"/>
    <w:rsid w:val="008D33F8"/>
    <w:rsid w:val="008D568E"/>
    <w:rsid w:val="008D5AA2"/>
    <w:rsid w:val="008D753E"/>
    <w:rsid w:val="008E2301"/>
    <w:rsid w:val="008E2828"/>
    <w:rsid w:val="008E29C7"/>
    <w:rsid w:val="008E3859"/>
    <w:rsid w:val="008E5D9D"/>
    <w:rsid w:val="008E6212"/>
    <w:rsid w:val="008F298C"/>
    <w:rsid w:val="0090223E"/>
    <w:rsid w:val="00903B21"/>
    <w:rsid w:val="00905183"/>
    <w:rsid w:val="00905B5A"/>
    <w:rsid w:val="00905D79"/>
    <w:rsid w:val="00906E17"/>
    <w:rsid w:val="00907BBE"/>
    <w:rsid w:val="0091012B"/>
    <w:rsid w:val="00910416"/>
    <w:rsid w:val="0091122B"/>
    <w:rsid w:val="009125FB"/>
    <w:rsid w:val="0091726A"/>
    <w:rsid w:val="009210CF"/>
    <w:rsid w:val="009214F9"/>
    <w:rsid w:val="00922EF6"/>
    <w:rsid w:val="00923898"/>
    <w:rsid w:val="00923CE9"/>
    <w:rsid w:val="00926989"/>
    <w:rsid w:val="00926FE5"/>
    <w:rsid w:val="009301DD"/>
    <w:rsid w:val="0093068C"/>
    <w:rsid w:val="00930A44"/>
    <w:rsid w:val="00930BA1"/>
    <w:rsid w:val="0093169E"/>
    <w:rsid w:val="00931705"/>
    <w:rsid w:val="00932712"/>
    <w:rsid w:val="00933827"/>
    <w:rsid w:val="009346B3"/>
    <w:rsid w:val="00936D7A"/>
    <w:rsid w:val="0094023F"/>
    <w:rsid w:val="00941E3F"/>
    <w:rsid w:val="00942897"/>
    <w:rsid w:val="009446FB"/>
    <w:rsid w:val="00944A7C"/>
    <w:rsid w:val="00944AE3"/>
    <w:rsid w:val="00947A70"/>
    <w:rsid w:val="009505C9"/>
    <w:rsid w:val="00950752"/>
    <w:rsid w:val="009539D7"/>
    <w:rsid w:val="00963A46"/>
    <w:rsid w:val="00966424"/>
    <w:rsid w:val="009668AF"/>
    <w:rsid w:val="00970DBF"/>
    <w:rsid w:val="00972F05"/>
    <w:rsid w:val="00974671"/>
    <w:rsid w:val="0097573D"/>
    <w:rsid w:val="00976321"/>
    <w:rsid w:val="00980FC8"/>
    <w:rsid w:val="0098174D"/>
    <w:rsid w:val="00982996"/>
    <w:rsid w:val="0098379C"/>
    <w:rsid w:val="009849C3"/>
    <w:rsid w:val="009868CE"/>
    <w:rsid w:val="00990CB4"/>
    <w:rsid w:val="009A2D4D"/>
    <w:rsid w:val="009A3950"/>
    <w:rsid w:val="009A61B8"/>
    <w:rsid w:val="009B3123"/>
    <w:rsid w:val="009B41C5"/>
    <w:rsid w:val="009B68F2"/>
    <w:rsid w:val="009C1B44"/>
    <w:rsid w:val="009C218A"/>
    <w:rsid w:val="009C2DE6"/>
    <w:rsid w:val="009C4FC4"/>
    <w:rsid w:val="009C5651"/>
    <w:rsid w:val="009C6AEE"/>
    <w:rsid w:val="009D0879"/>
    <w:rsid w:val="009D1455"/>
    <w:rsid w:val="009D3D61"/>
    <w:rsid w:val="009D60AF"/>
    <w:rsid w:val="009E37BE"/>
    <w:rsid w:val="009E5738"/>
    <w:rsid w:val="009E6542"/>
    <w:rsid w:val="009E7282"/>
    <w:rsid w:val="009F08B1"/>
    <w:rsid w:val="009F0A0C"/>
    <w:rsid w:val="009F1129"/>
    <w:rsid w:val="009F1378"/>
    <w:rsid w:val="009F1F7B"/>
    <w:rsid w:val="009F21BB"/>
    <w:rsid w:val="009F4C4B"/>
    <w:rsid w:val="009F5C04"/>
    <w:rsid w:val="009F62FA"/>
    <w:rsid w:val="009F7CF5"/>
    <w:rsid w:val="00A00CF5"/>
    <w:rsid w:val="00A02349"/>
    <w:rsid w:val="00A0618C"/>
    <w:rsid w:val="00A111D1"/>
    <w:rsid w:val="00A12D89"/>
    <w:rsid w:val="00A150D4"/>
    <w:rsid w:val="00A20762"/>
    <w:rsid w:val="00A21486"/>
    <w:rsid w:val="00A2527A"/>
    <w:rsid w:val="00A275EE"/>
    <w:rsid w:val="00A30D33"/>
    <w:rsid w:val="00A31809"/>
    <w:rsid w:val="00A3283B"/>
    <w:rsid w:val="00A32CE0"/>
    <w:rsid w:val="00A336CC"/>
    <w:rsid w:val="00A33F35"/>
    <w:rsid w:val="00A35345"/>
    <w:rsid w:val="00A36450"/>
    <w:rsid w:val="00A41FE1"/>
    <w:rsid w:val="00A42B42"/>
    <w:rsid w:val="00A47AD5"/>
    <w:rsid w:val="00A51A38"/>
    <w:rsid w:val="00A5202E"/>
    <w:rsid w:val="00A54C86"/>
    <w:rsid w:val="00A55338"/>
    <w:rsid w:val="00A5536D"/>
    <w:rsid w:val="00A553BE"/>
    <w:rsid w:val="00A5561C"/>
    <w:rsid w:val="00A558A7"/>
    <w:rsid w:val="00A55A96"/>
    <w:rsid w:val="00A56515"/>
    <w:rsid w:val="00A62BB7"/>
    <w:rsid w:val="00A63004"/>
    <w:rsid w:val="00A66657"/>
    <w:rsid w:val="00A70317"/>
    <w:rsid w:val="00A74A22"/>
    <w:rsid w:val="00A75DA5"/>
    <w:rsid w:val="00A76232"/>
    <w:rsid w:val="00A76AF7"/>
    <w:rsid w:val="00A77786"/>
    <w:rsid w:val="00A8067C"/>
    <w:rsid w:val="00A81C58"/>
    <w:rsid w:val="00A8264D"/>
    <w:rsid w:val="00A827D6"/>
    <w:rsid w:val="00A828FC"/>
    <w:rsid w:val="00A83902"/>
    <w:rsid w:val="00A84ED9"/>
    <w:rsid w:val="00A85048"/>
    <w:rsid w:val="00A85517"/>
    <w:rsid w:val="00A86026"/>
    <w:rsid w:val="00A86086"/>
    <w:rsid w:val="00A870C9"/>
    <w:rsid w:val="00A93BF6"/>
    <w:rsid w:val="00A9533E"/>
    <w:rsid w:val="00AA05C8"/>
    <w:rsid w:val="00AA14C7"/>
    <w:rsid w:val="00AA403E"/>
    <w:rsid w:val="00AA6F92"/>
    <w:rsid w:val="00AB1FD0"/>
    <w:rsid w:val="00AB2664"/>
    <w:rsid w:val="00AB4C07"/>
    <w:rsid w:val="00AB609E"/>
    <w:rsid w:val="00AB6934"/>
    <w:rsid w:val="00AB7C58"/>
    <w:rsid w:val="00AC0B8E"/>
    <w:rsid w:val="00AC2D14"/>
    <w:rsid w:val="00AC31B4"/>
    <w:rsid w:val="00AC605D"/>
    <w:rsid w:val="00AC6163"/>
    <w:rsid w:val="00AD0C84"/>
    <w:rsid w:val="00AD4463"/>
    <w:rsid w:val="00AD52F1"/>
    <w:rsid w:val="00AD7C32"/>
    <w:rsid w:val="00AE0122"/>
    <w:rsid w:val="00AE0177"/>
    <w:rsid w:val="00AE1797"/>
    <w:rsid w:val="00AE1FE6"/>
    <w:rsid w:val="00AE6722"/>
    <w:rsid w:val="00AE6BC2"/>
    <w:rsid w:val="00AE75DD"/>
    <w:rsid w:val="00AE7754"/>
    <w:rsid w:val="00AF37E0"/>
    <w:rsid w:val="00AF42DE"/>
    <w:rsid w:val="00AF6F8D"/>
    <w:rsid w:val="00B01BD1"/>
    <w:rsid w:val="00B02B1D"/>
    <w:rsid w:val="00B03D88"/>
    <w:rsid w:val="00B1293B"/>
    <w:rsid w:val="00B13CC0"/>
    <w:rsid w:val="00B14A98"/>
    <w:rsid w:val="00B1509F"/>
    <w:rsid w:val="00B151B8"/>
    <w:rsid w:val="00B25932"/>
    <w:rsid w:val="00B27901"/>
    <w:rsid w:val="00B3369F"/>
    <w:rsid w:val="00B33B94"/>
    <w:rsid w:val="00B33EB3"/>
    <w:rsid w:val="00B34473"/>
    <w:rsid w:val="00B36925"/>
    <w:rsid w:val="00B37151"/>
    <w:rsid w:val="00B3742E"/>
    <w:rsid w:val="00B423C2"/>
    <w:rsid w:val="00B43ED7"/>
    <w:rsid w:val="00B442BA"/>
    <w:rsid w:val="00B45284"/>
    <w:rsid w:val="00B46AA9"/>
    <w:rsid w:val="00B47F72"/>
    <w:rsid w:val="00B510D3"/>
    <w:rsid w:val="00B51FC6"/>
    <w:rsid w:val="00B54D19"/>
    <w:rsid w:val="00B557A2"/>
    <w:rsid w:val="00B55D5A"/>
    <w:rsid w:val="00B6012B"/>
    <w:rsid w:val="00B604EA"/>
    <w:rsid w:val="00B6124F"/>
    <w:rsid w:val="00B61625"/>
    <w:rsid w:val="00B63168"/>
    <w:rsid w:val="00B63A5B"/>
    <w:rsid w:val="00B65B0E"/>
    <w:rsid w:val="00B665C9"/>
    <w:rsid w:val="00B70859"/>
    <w:rsid w:val="00B70D88"/>
    <w:rsid w:val="00B71207"/>
    <w:rsid w:val="00B727BE"/>
    <w:rsid w:val="00B73BFD"/>
    <w:rsid w:val="00B77EFE"/>
    <w:rsid w:val="00B77F5E"/>
    <w:rsid w:val="00B80278"/>
    <w:rsid w:val="00B8084C"/>
    <w:rsid w:val="00B80CE4"/>
    <w:rsid w:val="00B81CB4"/>
    <w:rsid w:val="00B84B8A"/>
    <w:rsid w:val="00B84BFC"/>
    <w:rsid w:val="00B85591"/>
    <w:rsid w:val="00B86D82"/>
    <w:rsid w:val="00B8729D"/>
    <w:rsid w:val="00B92023"/>
    <w:rsid w:val="00B92375"/>
    <w:rsid w:val="00B92FED"/>
    <w:rsid w:val="00B94851"/>
    <w:rsid w:val="00B94C0A"/>
    <w:rsid w:val="00B94E6C"/>
    <w:rsid w:val="00B95616"/>
    <w:rsid w:val="00B96219"/>
    <w:rsid w:val="00BA06A1"/>
    <w:rsid w:val="00BA212D"/>
    <w:rsid w:val="00BA2921"/>
    <w:rsid w:val="00BA3071"/>
    <w:rsid w:val="00BA3460"/>
    <w:rsid w:val="00BA3928"/>
    <w:rsid w:val="00BA3AAB"/>
    <w:rsid w:val="00BA490B"/>
    <w:rsid w:val="00BA4F33"/>
    <w:rsid w:val="00BA5AF1"/>
    <w:rsid w:val="00BA5F12"/>
    <w:rsid w:val="00BA7743"/>
    <w:rsid w:val="00BB3C82"/>
    <w:rsid w:val="00BB4606"/>
    <w:rsid w:val="00BB742D"/>
    <w:rsid w:val="00BC1B51"/>
    <w:rsid w:val="00BC3CA1"/>
    <w:rsid w:val="00BC4812"/>
    <w:rsid w:val="00BC6A51"/>
    <w:rsid w:val="00BC6A94"/>
    <w:rsid w:val="00BC701B"/>
    <w:rsid w:val="00BD0B3B"/>
    <w:rsid w:val="00BD15A3"/>
    <w:rsid w:val="00BD25F4"/>
    <w:rsid w:val="00BD4339"/>
    <w:rsid w:val="00BE6B64"/>
    <w:rsid w:val="00BE76A3"/>
    <w:rsid w:val="00BE7812"/>
    <w:rsid w:val="00BF1720"/>
    <w:rsid w:val="00BF179D"/>
    <w:rsid w:val="00BF3C6C"/>
    <w:rsid w:val="00BF75D3"/>
    <w:rsid w:val="00C01D3C"/>
    <w:rsid w:val="00C03D9B"/>
    <w:rsid w:val="00C05A69"/>
    <w:rsid w:val="00C0778D"/>
    <w:rsid w:val="00C118FB"/>
    <w:rsid w:val="00C11FC1"/>
    <w:rsid w:val="00C12F18"/>
    <w:rsid w:val="00C145DD"/>
    <w:rsid w:val="00C14B15"/>
    <w:rsid w:val="00C20811"/>
    <w:rsid w:val="00C21849"/>
    <w:rsid w:val="00C23012"/>
    <w:rsid w:val="00C236BD"/>
    <w:rsid w:val="00C23D2F"/>
    <w:rsid w:val="00C250E3"/>
    <w:rsid w:val="00C255C7"/>
    <w:rsid w:val="00C25788"/>
    <w:rsid w:val="00C2588F"/>
    <w:rsid w:val="00C25A67"/>
    <w:rsid w:val="00C2631D"/>
    <w:rsid w:val="00C26934"/>
    <w:rsid w:val="00C30E18"/>
    <w:rsid w:val="00C333F1"/>
    <w:rsid w:val="00C34C65"/>
    <w:rsid w:val="00C443BD"/>
    <w:rsid w:val="00C451C5"/>
    <w:rsid w:val="00C452EE"/>
    <w:rsid w:val="00C46324"/>
    <w:rsid w:val="00C470A6"/>
    <w:rsid w:val="00C475BC"/>
    <w:rsid w:val="00C51532"/>
    <w:rsid w:val="00C56A42"/>
    <w:rsid w:val="00C63C61"/>
    <w:rsid w:val="00C642B7"/>
    <w:rsid w:val="00C64CF8"/>
    <w:rsid w:val="00C651E4"/>
    <w:rsid w:val="00C66297"/>
    <w:rsid w:val="00C66C67"/>
    <w:rsid w:val="00C700DF"/>
    <w:rsid w:val="00C713D1"/>
    <w:rsid w:val="00C71641"/>
    <w:rsid w:val="00C719E1"/>
    <w:rsid w:val="00C74A93"/>
    <w:rsid w:val="00C76755"/>
    <w:rsid w:val="00C82360"/>
    <w:rsid w:val="00C82CB2"/>
    <w:rsid w:val="00C84D65"/>
    <w:rsid w:val="00C84EA0"/>
    <w:rsid w:val="00C86B6A"/>
    <w:rsid w:val="00C9161D"/>
    <w:rsid w:val="00C91742"/>
    <w:rsid w:val="00C91FF3"/>
    <w:rsid w:val="00C92850"/>
    <w:rsid w:val="00C92E44"/>
    <w:rsid w:val="00C94CFC"/>
    <w:rsid w:val="00C95FCE"/>
    <w:rsid w:val="00CA0C1D"/>
    <w:rsid w:val="00CA7D54"/>
    <w:rsid w:val="00CB3541"/>
    <w:rsid w:val="00CB3E1D"/>
    <w:rsid w:val="00CB401F"/>
    <w:rsid w:val="00CB4C17"/>
    <w:rsid w:val="00CB62DF"/>
    <w:rsid w:val="00CB711B"/>
    <w:rsid w:val="00CB758F"/>
    <w:rsid w:val="00CC2F4E"/>
    <w:rsid w:val="00CC34EE"/>
    <w:rsid w:val="00CC3575"/>
    <w:rsid w:val="00CC403B"/>
    <w:rsid w:val="00CC4075"/>
    <w:rsid w:val="00CC6DA1"/>
    <w:rsid w:val="00CD1D8F"/>
    <w:rsid w:val="00CD6953"/>
    <w:rsid w:val="00CD719A"/>
    <w:rsid w:val="00CE075E"/>
    <w:rsid w:val="00CE280A"/>
    <w:rsid w:val="00CE3A0B"/>
    <w:rsid w:val="00CE784D"/>
    <w:rsid w:val="00CF1848"/>
    <w:rsid w:val="00CF229C"/>
    <w:rsid w:val="00CF3378"/>
    <w:rsid w:val="00CF4152"/>
    <w:rsid w:val="00CF5D66"/>
    <w:rsid w:val="00CF6B55"/>
    <w:rsid w:val="00D0415D"/>
    <w:rsid w:val="00D11504"/>
    <w:rsid w:val="00D12044"/>
    <w:rsid w:val="00D122D1"/>
    <w:rsid w:val="00D1375A"/>
    <w:rsid w:val="00D143B9"/>
    <w:rsid w:val="00D1504D"/>
    <w:rsid w:val="00D170D9"/>
    <w:rsid w:val="00D176A8"/>
    <w:rsid w:val="00D20111"/>
    <w:rsid w:val="00D2016B"/>
    <w:rsid w:val="00D20F69"/>
    <w:rsid w:val="00D22FCA"/>
    <w:rsid w:val="00D23F85"/>
    <w:rsid w:val="00D24C90"/>
    <w:rsid w:val="00D24E1F"/>
    <w:rsid w:val="00D2529F"/>
    <w:rsid w:val="00D27DF1"/>
    <w:rsid w:val="00D31A56"/>
    <w:rsid w:val="00D326C0"/>
    <w:rsid w:val="00D32AC1"/>
    <w:rsid w:val="00D33EFC"/>
    <w:rsid w:val="00D351ED"/>
    <w:rsid w:val="00D377BC"/>
    <w:rsid w:val="00D4049B"/>
    <w:rsid w:val="00D40DBC"/>
    <w:rsid w:val="00D4201B"/>
    <w:rsid w:val="00D4523F"/>
    <w:rsid w:val="00D45C09"/>
    <w:rsid w:val="00D51495"/>
    <w:rsid w:val="00D53AA5"/>
    <w:rsid w:val="00D550B4"/>
    <w:rsid w:val="00D567C7"/>
    <w:rsid w:val="00D616D8"/>
    <w:rsid w:val="00D61C85"/>
    <w:rsid w:val="00D6230F"/>
    <w:rsid w:val="00D630E9"/>
    <w:rsid w:val="00D63D80"/>
    <w:rsid w:val="00D63FBB"/>
    <w:rsid w:val="00D66010"/>
    <w:rsid w:val="00D67BE4"/>
    <w:rsid w:val="00D706AC"/>
    <w:rsid w:val="00D73531"/>
    <w:rsid w:val="00D75CA6"/>
    <w:rsid w:val="00D76A18"/>
    <w:rsid w:val="00D76A71"/>
    <w:rsid w:val="00D77594"/>
    <w:rsid w:val="00D80772"/>
    <w:rsid w:val="00D80849"/>
    <w:rsid w:val="00D82E8F"/>
    <w:rsid w:val="00D86597"/>
    <w:rsid w:val="00D874DA"/>
    <w:rsid w:val="00D875A1"/>
    <w:rsid w:val="00D911D1"/>
    <w:rsid w:val="00D93CAC"/>
    <w:rsid w:val="00D940C0"/>
    <w:rsid w:val="00D94A36"/>
    <w:rsid w:val="00D95DC8"/>
    <w:rsid w:val="00D96DB0"/>
    <w:rsid w:val="00D96E66"/>
    <w:rsid w:val="00DA0C78"/>
    <w:rsid w:val="00DA6935"/>
    <w:rsid w:val="00DA6C25"/>
    <w:rsid w:val="00DB1193"/>
    <w:rsid w:val="00DB58B8"/>
    <w:rsid w:val="00DB5E0F"/>
    <w:rsid w:val="00DC4338"/>
    <w:rsid w:val="00DC5492"/>
    <w:rsid w:val="00DC6905"/>
    <w:rsid w:val="00DC715A"/>
    <w:rsid w:val="00DD091F"/>
    <w:rsid w:val="00DD118C"/>
    <w:rsid w:val="00DD4E04"/>
    <w:rsid w:val="00DD6CB9"/>
    <w:rsid w:val="00DE0FC5"/>
    <w:rsid w:val="00DE22C2"/>
    <w:rsid w:val="00DE3B91"/>
    <w:rsid w:val="00DE765C"/>
    <w:rsid w:val="00DF05F9"/>
    <w:rsid w:val="00DF45E9"/>
    <w:rsid w:val="00DF6901"/>
    <w:rsid w:val="00DF6A16"/>
    <w:rsid w:val="00E00E8B"/>
    <w:rsid w:val="00E010E6"/>
    <w:rsid w:val="00E02788"/>
    <w:rsid w:val="00E0317F"/>
    <w:rsid w:val="00E057C7"/>
    <w:rsid w:val="00E05A41"/>
    <w:rsid w:val="00E11853"/>
    <w:rsid w:val="00E11DFC"/>
    <w:rsid w:val="00E12590"/>
    <w:rsid w:val="00E1299C"/>
    <w:rsid w:val="00E14E47"/>
    <w:rsid w:val="00E21D3F"/>
    <w:rsid w:val="00E2617A"/>
    <w:rsid w:val="00E26190"/>
    <w:rsid w:val="00E27206"/>
    <w:rsid w:val="00E30C18"/>
    <w:rsid w:val="00E32C8A"/>
    <w:rsid w:val="00E347BA"/>
    <w:rsid w:val="00E34A53"/>
    <w:rsid w:val="00E35163"/>
    <w:rsid w:val="00E3558D"/>
    <w:rsid w:val="00E369A8"/>
    <w:rsid w:val="00E37E7E"/>
    <w:rsid w:val="00E43E4B"/>
    <w:rsid w:val="00E47703"/>
    <w:rsid w:val="00E503B2"/>
    <w:rsid w:val="00E50A74"/>
    <w:rsid w:val="00E515CC"/>
    <w:rsid w:val="00E51E74"/>
    <w:rsid w:val="00E5524C"/>
    <w:rsid w:val="00E55ADF"/>
    <w:rsid w:val="00E56E5F"/>
    <w:rsid w:val="00E57179"/>
    <w:rsid w:val="00E61164"/>
    <w:rsid w:val="00E61AA0"/>
    <w:rsid w:val="00E6313E"/>
    <w:rsid w:val="00E64DDD"/>
    <w:rsid w:val="00E66235"/>
    <w:rsid w:val="00E67C81"/>
    <w:rsid w:val="00E716A8"/>
    <w:rsid w:val="00E82C96"/>
    <w:rsid w:val="00E83C24"/>
    <w:rsid w:val="00E83D07"/>
    <w:rsid w:val="00E8413C"/>
    <w:rsid w:val="00E873A8"/>
    <w:rsid w:val="00E900E7"/>
    <w:rsid w:val="00E9318D"/>
    <w:rsid w:val="00E93A6A"/>
    <w:rsid w:val="00E93F3E"/>
    <w:rsid w:val="00E9503D"/>
    <w:rsid w:val="00E958E2"/>
    <w:rsid w:val="00E967B8"/>
    <w:rsid w:val="00E96874"/>
    <w:rsid w:val="00E9756F"/>
    <w:rsid w:val="00EA05A0"/>
    <w:rsid w:val="00EA09CC"/>
    <w:rsid w:val="00EA14DB"/>
    <w:rsid w:val="00EA2509"/>
    <w:rsid w:val="00EA4875"/>
    <w:rsid w:val="00EA4AD9"/>
    <w:rsid w:val="00EA5AC6"/>
    <w:rsid w:val="00EA62A7"/>
    <w:rsid w:val="00EA7394"/>
    <w:rsid w:val="00EA7410"/>
    <w:rsid w:val="00EB2A27"/>
    <w:rsid w:val="00EB2B5A"/>
    <w:rsid w:val="00EC18D9"/>
    <w:rsid w:val="00EC4B00"/>
    <w:rsid w:val="00EC548C"/>
    <w:rsid w:val="00EC71BE"/>
    <w:rsid w:val="00ED2AE0"/>
    <w:rsid w:val="00ED31ED"/>
    <w:rsid w:val="00ED5586"/>
    <w:rsid w:val="00ED7E1F"/>
    <w:rsid w:val="00EE0117"/>
    <w:rsid w:val="00EE086D"/>
    <w:rsid w:val="00EE14F2"/>
    <w:rsid w:val="00EE16F0"/>
    <w:rsid w:val="00EE26A1"/>
    <w:rsid w:val="00EE61E6"/>
    <w:rsid w:val="00EF150F"/>
    <w:rsid w:val="00EF1ADB"/>
    <w:rsid w:val="00EF1BA6"/>
    <w:rsid w:val="00EF332F"/>
    <w:rsid w:val="00EF6ADA"/>
    <w:rsid w:val="00F01485"/>
    <w:rsid w:val="00F01815"/>
    <w:rsid w:val="00F01BB7"/>
    <w:rsid w:val="00F01BBD"/>
    <w:rsid w:val="00F03760"/>
    <w:rsid w:val="00F048CC"/>
    <w:rsid w:val="00F063C2"/>
    <w:rsid w:val="00F06623"/>
    <w:rsid w:val="00F10094"/>
    <w:rsid w:val="00F10603"/>
    <w:rsid w:val="00F10BA2"/>
    <w:rsid w:val="00F10E30"/>
    <w:rsid w:val="00F12BFA"/>
    <w:rsid w:val="00F13C48"/>
    <w:rsid w:val="00F146D0"/>
    <w:rsid w:val="00F22684"/>
    <w:rsid w:val="00F275A1"/>
    <w:rsid w:val="00F27A0A"/>
    <w:rsid w:val="00F3075E"/>
    <w:rsid w:val="00F30CFE"/>
    <w:rsid w:val="00F324E8"/>
    <w:rsid w:val="00F32595"/>
    <w:rsid w:val="00F325ED"/>
    <w:rsid w:val="00F33475"/>
    <w:rsid w:val="00F3526E"/>
    <w:rsid w:val="00F36FAC"/>
    <w:rsid w:val="00F3771F"/>
    <w:rsid w:val="00F42453"/>
    <w:rsid w:val="00F47BBA"/>
    <w:rsid w:val="00F52464"/>
    <w:rsid w:val="00F52F5D"/>
    <w:rsid w:val="00F53193"/>
    <w:rsid w:val="00F5357E"/>
    <w:rsid w:val="00F547EB"/>
    <w:rsid w:val="00F55EC4"/>
    <w:rsid w:val="00F57CA7"/>
    <w:rsid w:val="00F60D89"/>
    <w:rsid w:val="00F63BE7"/>
    <w:rsid w:val="00F6414B"/>
    <w:rsid w:val="00F64E79"/>
    <w:rsid w:val="00F6586C"/>
    <w:rsid w:val="00F70A73"/>
    <w:rsid w:val="00F7106D"/>
    <w:rsid w:val="00F71BEF"/>
    <w:rsid w:val="00F7641F"/>
    <w:rsid w:val="00F80A8E"/>
    <w:rsid w:val="00F8253C"/>
    <w:rsid w:val="00F9038B"/>
    <w:rsid w:val="00F91F3B"/>
    <w:rsid w:val="00F94047"/>
    <w:rsid w:val="00F94774"/>
    <w:rsid w:val="00F95A91"/>
    <w:rsid w:val="00F966F1"/>
    <w:rsid w:val="00F96BDF"/>
    <w:rsid w:val="00FA1037"/>
    <w:rsid w:val="00FA11D9"/>
    <w:rsid w:val="00FA13D3"/>
    <w:rsid w:val="00FA26C3"/>
    <w:rsid w:val="00FA2FA1"/>
    <w:rsid w:val="00FA3404"/>
    <w:rsid w:val="00FA663B"/>
    <w:rsid w:val="00FA6E87"/>
    <w:rsid w:val="00FA78C0"/>
    <w:rsid w:val="00FB048E"/>
    <w:rsid w:val="00FB2879"/>
    <w:rsid w:val="00FB2B87"/>
    <w:rsid w:val="00FB75BA"/>
    <w:rsid w:val="00FB7EEC"/>
    <w:rsid w:val="00FC04DB"/>
    <w:rsid w:val="00FC0F56"/>
    <w:rsid w:val="00FC3F95"/>
    <w:rsid w:val="00FC4673"/>
    <w:rsid w:val="00FC53DB"/>
    <w:rsid w:val="00FC74D3"/>
    <w:rsid w:val="00FD0CDF"/>
    <w:rsid w:val="00FD10E1"/>
    <w:rsid w:val="00FD1CC5"/>
    <w:rsid w:val="00FD2922"/>
    <w:rsid w:val="00FD29A8"/>
    <w:rsid w:val="00FD2AF3"/>
    <w:rsid w:val="00FD405D"/>
    <w:rsid w:val="00FD40A4"/>
    <w:rsid w:val="00FD75DC"/>
    <w:rsid w:val="00FD7F72"/>
    <w:rsid w:val="00FE14B6"/>
    <w:rsid w:val="00FE40EC"/>
    <w:rsid w:val="00FE5543"/>
    <w:rsid w:val="00FE5EE5"/>
    <w:rsid w:val="00FE6A9E"/>
    <w:rsid w:val="00FE7794"/>
    <w:rsid w:val="00FE7AEC"/>
    <w:rsid w:val="00FF4EB0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CE91879"/>
  <w15:docId w15:val="{2AF7ABA6-7AE8-48B6-9ACD-6D402379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B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lang w:val="en-GB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B01BD1"/>
    <w:pPr>
      <w:keepNext/>
      <w:keepLines/>
      <w:tabs>
        <w:tab w:val="num" w:pos="567"/>
      </w:tabs>
      <w:spacing w:before="240" w:after="120"/>
      <w:ind w:left="567" w:hanging="567"/>
      <w:jc w:val="left"/>
      <w:outlineLvl w:val="0"/>
    </w:pPr>
    <w:rPr>
      <w:rFonts w:eastAsia="MS Gothic"/>
      <w:b/>
      <w:bCs/>
      <w:kern w:val="2"/>
      <w:sz w:val="28"/>
      <w:szCs w:val="32"/>
    </w:rPr>
  </w:style>
  <w:style w:type="paragraph" w:styleId="Heading2">
    <w:name w:val="heading 2"/>
    <w:basedOn w:val="Normal"/>
    <w:next w:val="CBDNormalNumber"/>
    <w:link w:val="Heading2Char"/>
    <w:uiPriority w:val="99"/>
    <w:qFormat/>
    <w:rsid w:val="00B01BD1"/>
    <w:pPr>
      <w:keepNext/>
      <w:keepLines/>
      <w:numPr>
        <w:ilvl w:val="1"/>
        <w:numId w:val="6"/>
      </w:numPr>
      <w:tabs>
        <w:tab w:val="clear" w:pos="360"/>
        <w:tab w:val="num" w:pos="567"/>
      </w:tabs>
      <w:spacing w:before="120" w:after="120"/>
      <w:ind w:left="567" w:hanging="567"/>
      <w:jc w:val="left"/>
      <w:outlineLvl w:val="1"/>
    </w:pPr>
    <w:rPr>
      <w:rFonts w:ascii="Times New Roman Bold" w:eastAsia="MS Gothic" w:hAnsi="Times New Roman Bold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9"/>
    <w:qFormat/>
    <w:rsid w:val="00B01BD1"/>
    <w:pPr>
      <w:keepNext/>
      <w:keepLines/>
      <w:numPr>
        <w:ilvl w:val="2"/>
        <w:numId w:val="6"/>
      </w:numPr>
      <w:tabs>
        <w:tab w:val="clear" w:pos="360"/>
        <w:tab w:val="num" w:pos="567"/>
      </w:tabs>
      <w:spacing w:before="120" w:after="120"/>
      <w:ind w:left="567" w:hanging="567"/>
      <w:jc w:val="left"/>
      <w:outlineLvl w:val="2"/>
    </w:pPr>
    <w:rPr>
      <w:rFonts w:eastAsia="MS Gothic"/>
      <w:b/>
      <w:bCs/>
    </w:rPr>
  </w:style>
  <w:style w:type="paragraph" w:styleId="Heading4">
    <w:name w:val="heading 4"/>
    <w:basedOn w:val="Normal"/>
    <w:next w:val="CBDNormalNumber"/>
    <w:link w:val="Heading4Char"/>
    <w:uiPriority w:val="99"/>
    <w:qFormat/>
    <w:rsid w:val="00B01BD1"/>
    <w:pPr>
      <w:keepNext/>
      <w:numPr>
        <w:ilvl w:val="3"/>
        <w:numId w:val="6"/>
      </w:numPr>
      <w:tabs>
        <w:tab w:val="clear" w:pos="360"/>
        <w:tab w:val="num" w:pos="567"/>
      </w:tabs>
      <w:spacing w:before="120" w:after="120"/>
      <w:ind w:left="567" w:hanging="567"/>
      <w:jc w:val="left"/>
      <w:outlineLvl w:val="3"/>
    </w:pPr>
    <w:rPr>
      <w:rFonts w:eastAsia="MS Gothic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1BD1"/>
    <w:pPr>
      <w:keepNext/>
      <w:numPr>
        <w:ilvl w:val="4"/>
        <w:numId w:val="6"/>
      </w:numPr>
      <w:tabs>
        <w:tab w:val="clear" w:pos="360"/>
        <w:tab w:val="num" w:pos="567"/>
      </w:tabs>
      <w:spacing w:before="120" w:after="120"/>
      <w:ind w:left="567" w:hanging="567"/>
      <w:jc w:val="left"/>
      <w:outlineLvl w:val="4"/>
    </w:pPr>
    <w:rPr>
      <w:rFonts w:eastAsia="MS Gothic"/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B01BD1"/>
    <w:pPr>
      <w:keepNext/>
      <w:keepLines/>
      <w:numPr>
        <w:ilvl w:val="5"/>
        <w:numId w:val="34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01BD1"/>
    <w:pPr>
      <w:keepNext/>
      <w:keepLines/>
      <w:widowControl w:val="0"/>
      <w:numPr>
        <w:ilvl w:val="6"/>
        <w:numId w:val="34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01BD1"/>
    <w:pPr>
      <w:keepNext/>
      <w:keepLines/>
      <w:widowControl w:val="0"/>
      <w:numPr>
        <w:ilvl w:val="7"/>
        <w:numId w:val="34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B01BD1"/>
    <w:pPr>
      <w:keepNext/>
      <w:widowControl w:val="0"/>
      <w:numPr>
        <w:ilvl w:val="8"/>
        <w:numId w:val="34"/>
      </w:numPr>
      <w:suppressAutoHyphens/>
      <w:jc w:val="left"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01BD1"/>
    <w:rPr>
      <w:rFonts w:ascii="Times New Roman" w:eastAsia="MS Gothic" w:hAnsi="Times New Roman" w:cs="Times New Roman"/>
      <w:b/>
      <w:bCs/>
      <w:kern w:val="2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01BD1"/>
    <w:rPr>
      <w:rFonts w:ascii="Times New Roman Bold" w:eastAsia="MS Gothic" w:hAnsi="Times New Roman Bold" w:cs="Times New Roman"/>
      <w:b/>
      <w:sz w:val="26"/>
      <w:szCs w:val="26"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01BD1"/>
    <w:rPr>
      <w:rFonts w:eastAsia="MS Gothic" w:cs="Times New Roman"/>
      <w:b/>
      <w:bCs/>
      <w:sz w:val="22"/>
      <w:szCs w:val="22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01BD1"/>
    <w:rPr>
      <w:rFonts w:eastAsia="MS Gothic" w:cs="Times New Roman"/>
      <w:b/>
      <w:bCs/>
      <w:sz w:val="22"/>
      <w:szCs w:val="22"/>
      <w:lang w:val="en-GB" w:eastAsia="en-US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1BD1"/>
    <w:rPr>
      <w:rFonts w:eastAsia="MS Gothic" w:cs="Times New Roman"/>
      <w:i/>
      <w:iCs/>
      <w:sz w:val="22"/>
      <w:szCs w:val="22"/>
      <w:lang w:val="en-GB" w:eastAsia="en-US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B01BD1"/>
    <w:rPr>
      <w:rFonts w:ascii="Times New Roman" w:eastAsia="SimSun" w:hAnsi="Times New Roman" w:cs="Times New Roman"/>
      <w:bCs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B01BD1"/>
    <w:rPr>
      <w:rFonts w:ascii="Times New Roman" w:eastAsia="SimSun" w:hAnsi="Times New Roman" w:cs="Times New Roman"/>
      <w:b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B01BD1"/>
    <w:rPr>
      <w:rFonts w:ascii="Times New Roman" w:eastAsia="SimSun" w:hAnsi="Times New Roman" w:cs="Times New Roman"/>
      <w:b/>
      <w:u w:val="single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B01BD1"/>
    <w:rPr>
      <w:rFonts w:ascii="Times New Roman" w:eastAsia="SimSun" w:hAnsi="Times New Roman" w:cs="Times New Roman"/>
      <w:u w:val="single"/>
      <w:lang w:val="en-GB"/>
    </w:rPr>
  </w:style>
  <w:style w:type="table" w:styleId="TableGrid">
    <w:name w:val="Table Grid"/>
    <w:basedOn w:val="TableNormal"/>
    <w:uiPriority w:val="99"/>
    <w:rsid w:val="00C916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C91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161D"/>
    <w:rPr>
      <w:rFonts w:ascii="Lucida Grande" w:eastAsia="SimSun" w:hAnsi="Lucida Grande" w:cs="Lucida Grande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105372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B01BD1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1BD1"/>
    <w:rPr>
      <w:rFonts w:ascii="Times New Roman" w:eastAsia="SimSu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B01BD1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01BD1"/>
    <w:rPr>
      <w:rFonts w:ascii="Times New Roman" w:eastAsia="SimSun" w:hAnsi="Times New Roman" w:cs="Times New Roman"/>
      <w:sz w:val="22"/>
      <w:szCs w:val="22"/>
    </w:rPr>
  </w:style>
  <w:style w:type="paragraph" w:customStyle="1" w:styleId="meetingname">
    <w:name w:val="meeting name"/>
    <w:basedOn w:val="Normal"/>
    <w:uiPriority w:val="99"/>
    <w:rsid w:val="00534681"/>
    <w:pPr>
      <w:ind w:left="142" w:right="4218" w:hanging="142"/>
    </w:pPr>
    <w:rPr>
      <w:caps/>
    </w:rPr>
  </w:style>
  <w:style w:type="paragraph" w:styleId="Title">
    <w:name w:val="Title"/>
    <w:basedOn w:val="Normal"/>
    <w:next w:val="Normal"/>
    <w:link w:val="TitleChar"/>
    <w:uiPriority w:val="99"/>
    <w:qFormat/>
    <w:rsid w:val="007E09DA"/>
    <w:pPr>
      <w:pBdr>
        <w:bottom w:val="single" w:sz="8" w:space="4" w:color="4F81BD"/>
      </w:pBdr>
      <w:spacing w:after="300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7E09DA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7E09DA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E09DA"/>
    <w:rPr>
      <w:rFonts w:ascii="Calibri" w:eastAsia="MS Gothic" w:hAnsi="Calibri" w:cs="Times New Roman"/>
      <w:i/>
      <w:iCs/>
      <w:color w:val="4F81BD"/>
      <w:spacing w:val="15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B01BD1"/>
    <w:pPr>
      <w:spacing w:after="120" w:line="259" w:lineRule="auto"/>
      <w:jc w:val="left"/>
    </w:pPr>
    <w:rPr>
      <w:rFonts w:ascii="Cambria" w:eastAsia="MS Mincho" w:hAnsi="Cambria" w:cs="Arial"/>
      <w:kern w:val="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01BD1"/>
    <w:rPr>
      <w:rFonts w:eastAsia="Times New Roman" w:cs="Times New Roman"/>
      <w:kern w:val="2"/>
      <w:sz w:val="22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7E09DA"/>
    <w:pPr>
      <w:spacing w:before="120" w:after="120"/>
      <w:ind w:left="144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E09DA"/>
    <w:rPr>
      <w:rFonts w:ascii="Times New Roman" w:eastAsia="SimSun" w:hAnsi="Times New Roman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B01BD1"/>
    <w:rPr>
      <w:rFonts w:cs="Times New Roman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B01B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01BD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Cornernotation">
    <w:name w:val="Corner notation"/>
    <w:basedOn w:val="Normal"/>
    <w:uiPriority w:val="99"/>
    <w:rsid w:val="007E09DA"/>
    <w:pPr>
      <w:ind w:left="170" w:right="3119" w:hanging="170"/>
      <w:jc w:val="left"/>
    </w:pPr>
  </w:style>
  <w:style w:type="character" w:styleId="EndnoteReference">
    <w:name w:val="endnote reference"/>
    <w:basedOn w:val="DefaultParagraphFont"/>
    <w:uiPriority w:val="99"/>
    <w:semiHidden/>
    <w:rsid w:val="007E09DA"/>
    <w:rPr>
      <w:rFonts w:cs="Times New Roman"/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7E09DA"/>
    <w:pPr>
      <w:widowControl w:val="0"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E09DA"/>
    <w:rPr>
      <w:rFonts w:ascii="Courier New" w:eastAsia="SimSun" w:hAnsi="Courier New" w:cs="Times New Roman"/>
      <w:sz w:val="22"/>
      <w:szCs w:val="22"/>
    </w:rPr>
  </w:style>
  <w:style w:type="character" w:styleId="FollowedHyperlink">
    <w:name w:val="FollowedHyperlink"/>
    <w:basedOn w:val="DefaultParagraphFont"/>
    <w:uiPriority w:val="99"/>
    <w:rsid w:val="007E09DA"/>
    <w:rPr>
      <w:rFonts w:cs="Times New Roman"/>
      <w:color w:val="800080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B01BD1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B01BD1"/>
    <w:pPr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01BD1"/>
    <w:rPr>
      <w:rFonts w:ascii="Times New Roman" w:eastAsia="SimSun" w:hAnsi="Times New Roman" w:cs="Times New Roman"/>
      <w:sz w:val="20"/>
      <w:szCs w:val="20"/>
    </w:rPr>
  </w:style>
  <w:style w:type="paragraph" w:customStyle="1" w:styleId="HEADING">
    <w:name w:val="HEADING"/>
    <w:basedOn w:val="Normal"/>
    <w:uiPriority w:val="99"/>
    <w:rsid w:val="007E09DA"/>
    <w:pPr>
      <w:keepNext/>
      <w:spacing w:before="240" w:after="120"/>
      <w:jc w:val="center"/>
    </w:pPr>
    <w:rPr>
      <w:b/>
      <w:bCs/>
      <w:caps/>
    </w:rPr>
  </w:style>
  <w:style w:type="paragraph" w:customStyle="1" w:styleId="HEADINGNOTFORTOC">
    <w:name w:val="HEADING (NOT FOR TOC)"/>
    <w:basedOn w:val="Heading1"/>
    <w:next w:val="Heading2"/>
    <w:uiPriority w:val="99"/>
    <w:rsid w:val="007E09DA"/>
  </w:style>
  <w:style w:type="paragraph" w:customStyle="1" w:styleId="Heading1longmultiline">
    <w:name w:val="Heading 1 (long multiline)"/>
    <w:basedOn w:val="Heading1"/>
    <w:uiPriority w:val="99"/>
    <w:rsid w:val="007E09DA"/>
    <w:pPr>
      <w:ind w:left="1843" w:hanging="1134"/>
    </w:pPr>
  </w:style>
  <w:style w:type="paragraph" w:customStyle="1" w:styleId="Heading1multiline">
    <w:name w:val="Heading 1 (multiline)"/>
    <w:basedOn w:val="Heading1"/>
    <w:uiPriority w:val="99"/>
    <w:rsid w:val="007E09DA"/>
    <w:pPr>
      <w:ind w:left="1843" w:right="996"/>
    </w:pPr>
  </w:style>
  <w:style w:type="paragraph" w:customStyle="1" w:styleId="Heading2multiline">
    <w:name w:val="Heading 2 (multiline)"/>
    <w:basedOn w:val="Heading1"/>
    <w:next w:val="Normal"/>
    <w:uiPriority w:val="99"/>
    <w:rsid w:val="007E09DA"/>
    <w:pPr>
      <w:spacing w:before="120"/>
      <w:ind w:left="1843" w:right="998"/>
    </w:pPr>
    <w:rPr>
      <w:i/>
      <w:iCs/>
      <w:caps/>
    </w:rPr>
  </w:style>
  <w:style w:type="paragraph" w:customStyle="1" w:styleId="Heading2longmultiline">
    <w:name w:val="Heading 2 (long multiline)"/>
    <w:basedOn w:val="Heading2multiline"/>
    <w:uiPriority w:val="99"/>
    <w:rsid w:val="007E09DA"/>
    <w:pPr>
      <w:ind w:left="2127" w:hanging="1276"/>
    </w:pPr>
  </w:style>
  <w:style w:type="paragraph" w:customStyle="1" w:styleId="heading2notforTOC">
    <w:name w:val="heading 2 not for TOC"/>
    <w:basedOn w:val="Heading3"/>
    <w:uiPriority w:val="99"/>
    <w:rsid w:val="007E09DA"/>
  </w:style>
  <w:style w:type="paragraph" w:customStyle="1" w:styleId="Heading3multiline">
    <w:name w:val="Heading 3 (multiline)"/>
    <w:basedOn w:val="Heading3"/>
    <w:next w:val="Normal"/>
    <w:uiPriority w:val="99"/>
    <w:rsid w:val="007E09DA"/>
    <w:pPr>
      <w:ind w:left="1418" w:hanging="425"/>
    </w:pPr>
  </w:style>
  <w:style w:type="paragraph" w:customStyle="1" w:styleId="Heading4indent">
    <w:name w:val="Heading 4 indent"/>
    <w:basedOn w:val="Heading4"/>
    <w:uiPriority w:val="99"/>
    <w:rsid w:val="007E09DA"/>
    <w:pPr>
      <w:ind w:left="720"/>
      <w:outlineLvl w:val="9"/>
    </w:pPr>
  </w:style>
  <w:style w:type="character" w:styleId="PageNumber">
    <w:name w:val="page number"/>
    <w:basedOn w:val="DefaultParagraphFont"/>
    <w:uiPriority w:val="99"/>
    <w:rsid w:val="007E09DA"/>
    <w:rPr>
      <w:rFonts w:ascii="Times New Roman" w:hAnsi="Times New Roman" w:cs="Times New Roman"/>
      <w:sz w:val="22"/>
      <w:lang w:val="en-GB"/>
    </w:rPr>
  </w:style>
  <w:style w:type="paragraph" w:customStyle="1" w:styleId="Para1">
    <w:name w:val="Para1"/>
    <w:basedOn w:val="Normal"/>
    <w:link w:val="Para1Char"/>
    <w:uiPriority w:val="99"/>
    <w:rsid w:val="005B35E2"/>
    <w:pPr>
      <w:numPr>
        <w:numId w:val="31"/>
      </w:numPr>
      <w:spacing w:before="120" w:after="120"/>
    </w:pPr>
    <w:rPr>
      <w:sz w:val="20"/>
      <w:szCs w:val="18"/>
      <w:lang w:eastAsia="ru-RU"/>
    </w:rPr>
  </w:style>
  <w:style w:type="paragraph" w:customStyle="1" w:styleId="Para2">
    <w:name w:val="Para2"/>
    <w:basedOn w:val="Para1"/>
    <w:uiPriority w:val="99"/>
    <w:rsid w:val="007E09DA"/>
    <w:pPr>
      <w:numPr>
        <w:numId w:val="0"/>
      </w:numPr>
      <w:autoSpaceDE w:val="0"/>
      <w:autoSpaceDN w:val="0"/>
    </w:pPr>
  </w:style>
  <w:style w:type="paragraph" w:customStyle="1" w:styleId="Para3">
    <w:name w:val="Para3"/>
    <w:basedOn w:val="Normal"/>
    <w:uiPriority w:val="99"/>
    <w:rsid w:val="007E09DA"/>
    <w:pPr>
      <w:numPr>
        <w:ilvl w:val="3"/>
        <w:numId w:val="32"/>
      </w:numPr>
      <w:tabs>
        <w:tab w:val="left" w:pos="1980"/>
      </w:tabs>
      <w:spacing w:before="80" w:after="80"/>
    </w:pPr>
    <w:rPr>
      <w:szCs w:val="20"/>
    </w:rPr>
  </w:style>
  <w:style w:type="paragraph" w:customStyle="1" w:styleId="para4">
    <w:name w:val="para4"/>
    <w:basedOn w:val="Normal"/>
    <w:uiPriority w:val="99"/>
    <w:rsid w:val="007E09DA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Courier" w:hAnsi="Courier"/>
      <w:color w:val="000000"/>
      <w:sz w:val="20"/>
      <w:szCs w:val="20"/>
    </w:rPr>
  </w:style>
  <w:style w:type="paragraph" w:customStyle="1" w:styleId="Para-decision">
    <w:name w:val="Para-decision"/>
    <w:basedOn w:val="Normal"/>
    <w:uiPriority w:val="99"/>
    <w:rsid w:val="007E09DA"/>
    <w:pPr>
      <w:tabs>
        <w:tab w:val="left" w:pos="-1440"/>
        <w:tab w:val="left" w:pos="-720"/>
        <w:tab w:val="left" w:pos="0"/>
        <w:tab w:val="left" w:pos="720"/>
        <w:tab w:val="left" w:pos="1440"/>
      </w:tabs>
      <w:suppressAutoHyphens/>
      <w:overflowPunct w:val="0"/>
      <w:autoSpaceDE w:val="0"/>
      <w:autoSpaceDN w:val="0"/>
      <w:adjustRightInd w:val="0"/>
      <w:spacing w:before="120" w:after="120"/>
      <w:ind w:firstLine="720"/>
      <w:jc w:val="left"/>
      <w:textAlignment w:val="baseline"/>
    </w:pPr>
    <w:rPr>
      <w:color w:val="000000"/>
    </w:rPr>
  </w:style>
  <w:style w:type="paragraph" w:customStyle="1" w:styleId="Quotationtextindented">
    <w:name w:val="Quotation text (indented)"/>
    <w:basedOn w:val="Normal"/>
    <w:uiPriority w:val="99"/>
    <w:rsid w:val="007E09DA"/>
    <w:pPr>
      <w:spacing w:before="120" w:after="120"/>
      <w:ind w:left="720" w:right="720"/>
    </w:pPr>
    <w:rPr>
      <w:bCs/>
    </w:rPr>
  </w:style>
  <w:style w:type="paragraph" w:customStyle="1" w:styleId="recommendationheader">
    <w:name w:val="recommendation header"/>
    <w:basedOn w:val="Heading2"/>
    <w:uiPriority w:val="99"/>
    <w:rsid w:val="007E09DA"/>
  </w:style>
  <w:style w:type="paragraph" w:customStyle="1" w:styleId="recommendationheaderlong">
    <w:name w:val="recommendation header long"/>
    <w:basedOn w:val="Heading2longmultiline"/>
    <w:uiPriority w:val="99"/>
    <w:rsid w:val="007E09DA"/>
  </w:style>
  <w:style w:type="paragraph" w:customStyle="1" w:styleId="reference">
    <w:name w:val="reference"/>
    <w:basedOn w:val="Heading9"/>
    <w:uiPriority w:val="99"/>
    <w:rsid w:val="007E09DA"/>
    <w:rPr>
      <w:i/>
      <w:sz w:val="18"/>
    </w:rPr>
  </w:style>
  <w:style w:type="character" w:customStyle="1" w:styleId="StyleFootnoteReferenceNounderline">
    <w:name w:val="Style Footnote Reference + No underline"/>
    <w:uiPriority w:val="99"/>
    <w:rsid w:val="007E09DA"/>
    <w:rPr>
      <w:sz w:val="18"/>
      <w:u w:val="none"/>
      <w:vertAlign w:val="baseline"/>
      <w:lang w:val="en-GB"/>
    </w:rPr>
  </w:style>
  <w:style w:type="paragraph" w:customStyle="1" w:styleId="tabletitle">
    <w:name w:val="table title"/>
    <w:basedOn w:val="Heading2"/>
    <w:uiPriority w:val="99"/>
    <w:rsid w:val="0093169E"/>
    <w:pPr>
      <w:outlineLvl w:val="9"/>
    </w:pPr>
    <w:rPr>
      <w:i/>
    </w:rPr>
  </w:style>
  <w:style w:type="paragraph" w:styleId="TOAHeading">
    <w:name w:val="toa heading"/>
    <w:basedOn w:val="Normal"/>
    <w:next w:val="Normal"/>
    <w:uiPriority w:val="99"/>
    <w:semiHidden/>
    <w:rsid w:val="007E09DA"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CBDNormal"/>
    <w:next w:val="Normal"/>
    <w:autoRedefine/>
    <w:uiPriority w:val="99"/>
    <w:rsid w:val="00B01BD1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MS Mincho"/>
      <w:bCs/>
      <w:szCs w:val="20"/>
    </w:rPr>
  </w:style>
  <w:style w:type="paragraph" w:styleId="TOC2">
    <w:name w:val="toc 2"/>
    <w:basedOn w:val="CBDNormal"/>
    <w:next w:val="Normal"/>
    <w:uiPriority w:val="99"/>
    <w:rsid w:val="00B01BD1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MS Mincho"/>
      <w:szCs w:val="20"/>
    </w:rPr>
  </w:style>
  <w:style w:type="paragraph" w:styleId="TOC3">
    <w:name w:val="toc 3"/>
    <w:basedOn w:val="CBDNormal"/>
    <w:next w:val="Normal"/>
    <w:uiPriority w:val="99"/>
    <w:rsid w:val="00B01BD1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MS Mincho"/>
      <w:iCs/>
      <w:szCs w:val="20"/>
    </w:rPr>
  </w:style>
  <w:style w:type="paragraph" w:styleId="TOC4">
    <w:name w:val="toc 4"/>
    <w:basedOn w:val="CBDNormal"/>
    <w:next w:val="Normal"/>
    <w:uiPriority w:val="99"/>
    <w:rsid w:val="00B01BD1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MS Mincho"/>
      <w:szCs w:val="18"/>
    </w:rPr>
  </w:style>
  <w:style w:type="paragraph" w:styleId="TOC5">
    <w:name w:val="toc 5"/>
    <w:basedOn w:val="CBDNormal"/>
    <w:next w:val="Normal"/>
    <w:uiPriority w:val="99"/>
    <w:rsid w:val="00B01BD1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MS Mincho"/>
      <w:szCs w:val="18"/>
    </w:rPr>
  </w:style>
  <w:style w:type="paragraph" w:styleId="TOC6">
    <w:name w:val="toc 6"/>
    <w:basedOn w:val="Normal"/>
    <w:next w:val="Normal"/>
    <w:uiPriority w:val="99"/>
    <w:semiHidden/>
    <w:rsid w:val="00B01BD1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MS Mincho"/>
      <w:sz w:val="18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B01BD1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MS Mincho"/>
      <w:sz w:val="18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B01BD1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MS Mincho"/>
      <w:sz w:val="18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B01BD1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MS Mincho"/>
      <w:sz w:val="18"/>
      <w:szCs w:val="18"/>
    </w:rPr>
  </w:style>
  <w:style w:type="character" w:styleId="Hyperlink">
    <w:name w:val="Hyperlink"/>
    <w:basedOn w:val="DefaultParagraphFont"/>
    <w:uiPriority w:val="99"/>
    <w:rsid w:val="00B01BD1"/>
    <w:rPr>
      <w:rFonts w:ascii="Times New Roman" w:hAnsi="Times New Roman" w:cs="Times New Roman"/>
      <w:color w:val="0000FF"/>
      <w:u w:val="single"/>
    </w:rPr>
  </w:style>
  <w:style w:type="character" w:customStyle="1" w:styleId="Para1Char">
    <w:name w:val="Para1 Char"/>
    <w:link w:val="Para1"/>
    <w:uiPriority w:val="99"/>
    <w:locked/>
    <w:rsid w:val="005B35E2"/>
    <w:rPr>
      <w:rFonts w:ascii="Times New Roman" w:eastAsia="SimSun" w:hAnsi="Times New Roman" w:cs="Times New Roman"/>
      <w:sz w:val="20"/>
      <w:szCs w:val="18"/>
      <w:lang w:val="en-GB" w:eastAsia="ru-RU"/>
    </w:rPr>
  </w:style>
  <w:style w:type="paragraph" w:customStyle="1" w:styleId="CBD-Doc-Type">
    <w:name w:val="CBD-Doc-Type"/>
    <w:basedOn w:val="Normal"/>
    <w:uiPriority w:val="99"/>
    <w:rsid w:val="00172AF6"/>
    <w:pPr>
      <w:keepLines/>
      <w:spacing w:before="240" w:after="120"/>
    </w:pPr>
    <w:rPr>
      <w:rFonts w:cs="Angsana New"/>
      <w:b/>
      <w:i/>
      <w:sz w:val="24"/>
    </w:rPr>
  </w:style>
  <w:style w:type="paragraph" w:customStyle="1" w:styleId="CBD-Doc">
    <w:name w:val="CBD-Doc"/>
    <w:basedOn w:val="Normal"/>
    <w:uiPriority w:val="99"/>
    <w:rsid w:val="00172AF6"/>
    <w:pPr>
      <w:keepLines/>
      <w:numPr>
        <w:numId w:val="33"/>
      </w:numPr>
      <w:spacing w:after="120"/>
    </w:pPr>
    <w:rPr>
      <w:rFonts w:cs="Angsana New"/>
    </w:rPr>
  </w:style>
  <w:style w:type="paragraph" w:styleId="ListParagraph">
    <w:name w:val="List Paragraph"/>
    <w:basedOn w:val="Normal"/>
    <w:link w:val="ListParagraphChar"/>
    <w:uiPriority w:val="99"/>
    <w:qFormat/>
    <w:rsid w:val="00B01BD1"/>
    <w:pPr>
      <w:ind w:left="720"/>
      <w:contextualSpacing/>
    </w:pPr>
    <w:rPr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D12044"/>
    <w:pPr>
      <w:keepNext/>
      <w:keepLines/>
      <w:spacing w:after="200"/>
    </w:pPr>
    <w:rPr>
      <w:b/>
      <w:iCs/>
      <w:szCs w:val="18"/>
    </w:rPr>
  </w:style>
  <w:style w:type="paragraph" w:customStyle="1" w:styleId="Style1">
    <w:name w:val="Style1"/>
    <w:basedOn w:val="Heading2"/>
    <w:uiPriority w:val="99"/>
    <w:rsid w:val="00F6586C"/>
    <w:pPr>
      <w:numPr>
        <w:numId w:val="16"/>
      </w:numPr>
      <w:tabs>
        <w:tab w:val="clear" w:pos="360"/>
        <w:tab w:val="num" w:pos="567"/>
      </w:tabs>
      <w:ind w:left="567" w:hanging="567"/>
    </w:pPr>
    <w:rPr>
      <w:i/>
    </w:rPr>
  </w:style>
  <w:style w:type="table" w:customStyle="1" w:styleId="TableGrid1">
    <w:name w:val="Table Grid1"/>
    <w:uiPriority w:val="99"/>
    <w:rsid w:val="00726A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B01BD1"/>
    <w:rPr>
      <w:rFonts w:ascii="Simplified" w:hAnsi="Simplified" w:cs="Simplified"/>
      <w:noProof/>
      <w:sz w:val="24"/>
      <w:szCs w:val="24"/>
    </w:rPr>
  </w:style>
  <w:style w:type="paragraph" w:customStyle="1" w:styleId="DarkList-Accent31">
    <w:name w:val="Dark List - Accent 31"/>
    <w:hidden/>
    <w:uiPriority w:val="99"/>
    <w:semiHidden/>
    <w:rsid w:val="00B01BD1"/>
    <w:rPr>
      <w:rFonts w:ascii="Times New Roman" w:eastAsia="SimSun" w:hAnsi="Times New Roman" w:cs="Times New Roman"/>
      <w:lang w:val="en-GB" w:eastAsia="en-GB"/>
    </w:rPr>
  </w:style>
  <w:style w:type="paragraph" w:customStyle="1" w:styleId="CBDNormalNoNumber">
    <w:name w:val="CBD_Normal_NoNumber"/>
    <w:basedOn w:val="CBDNormal"/>
    <w:uiPriority w:val="99"/>
    <w:rsid w:val="00B01BD1"/>
    <w:pPr>
      <w:spacing w:after="120"/>
      <w:ind w:left="567"/>
    </w:pPr>
  </w:style>
  <w:style w:type="paragraph" w:customStyle="1" w:styleId="Footnote">
    <w:name w:val="Footnote"/>
    <w:basedOn w:val="FootnoteText"/>
    <w:uiPriority w:val="99"/>
    <w:semiHidden/>
    <w:rsid w:val="00B01BD1"/>
    <w:rPr>
      <w:szCs w:val="18"/>
    </w:rPr>
  </w:style>
  <w:style w:type="paragraph" w:customStyle="1" w:styleId="Annex">
    <w:name w:val="Annex"/>
    <w:basedOn w:val="Normal"/>
    <w:uiPriority w:val="99"/>
    <w:semiHidden/>
    <w:rsid w:val="00B01BD1"/>
    <w:pPr>
      <w:spacing w:after="240"/>
    </w:pPr>
    <w:rPr>
      <w:b/>
      <w:sz w:val="28"/>
    </w:rPr>
  </w:style>
  <w:style w:type="paragraph" w:customStyle="1" w:styleId="ABSymbol">
    <w:name w:val="AB_Symbol"/>
    <w:basedOn w:val="Normal"/>
    <w:uiPriority w:val="99"/>
    <w:rsid w:val="00B01BD1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</w:rPr>
  </w:style>
  <w:style w:type="paragraph" w:customStyle="1" w:styleId="CBDNormalNumber">
    <w:name w:val="CBD_Normal_Number"/>
    <w:basedOn w:val="CBDNormal"/>
    <w:uiPriority w:val="99"/>
    <w:rsid w:val="00B01BD1"/>
    <w:pPr>
      <w:numPr>
        <w:numId w:val="17"/>
      </w:numPr>
      <w:tabs>
        <w:tab w:val="clear" w:pos="643"/>
        <w:tab w:val="left" w:pos="3969"/>
      </w:tabs>
      <w:spacing w:before="120" w:after="120"/>
      <w:ind w:left="567" w:firstLine="0"/>
    </w:pPr>
  </w:style>
  <w:style w:type="paragraph" w:customStyle="1" w:styleId="AFCorNNormal">
    <w:name w:val="AF_CorNNormal"/>
    <w:basedOn w:val="Normal"/>
    <w:uiPriority w:val="99"/>
    <w:rsid w:val="00B01BD1"/>
    <w:pPr>
      <w:jc w:val="left"/>
    </w:pPr>
  </w:style>
  <w:style w:type="paragraph" w:customStyle="1" w:styleId="AEDistrNormal">
    <w:name w:val="AE_DistrNormal"/>
    <w:basedOn w:val="Normal"/>
    <w:uiPriority w:val="99"/>
    <w:rsid w:val="00B01BD1"/>
    <w:pPr>
      <w:jc w:val="left"/>
    </w:pPr>
  </w:style>
  <w:style w:type="paragraph" w:customStyle="1" w:styleId="AASmallLogo">
    <w:name w:val="AA_SmallLogo"/>
    <w:basedOn w:val="AEDistrNormal"/>
    <w:uiPriority w:val="99"/>
    <w:rsid w:val="00B01BD1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iPriority w:val="99"/>
    <w:rsid w:val="00B01BD1"/>
    <w:pPr>
      <w:spacing w:before="120"/>
      <w:contextualSpacing/>
    </w:pPr>
    <w:rPr>
      <w:sz w:val="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01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01BD1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customStyle="1" w:styleId="Item">
    <w:name w:val="Item"/>
    <w:basedOn w:val="Normal"/>
    <w:uiPriority w:val="99"/>
    <w:semiHidden/>
    <w:rsid w:val="00B01BD1"/>
    <w:pPr>
      <w:suppressLineNumbers/>
      <w:suppressAutoHyphens/>
      <w:spacing w:before="240" w:after="120"/>
      <w:jc w:val="left"/>
    </w:pPr>
    <w:rPr>
      <w:rFonts w:eastAsia="MS Mincho"/>
      <w:b/>
      <w:iCs/>
      <w:kern w:val="22"/>
      <w:sz w:val="24"/>
    </w:rPr>
  </w:style>
  <w:style w:type="paragraph" w:customStyle="1" w:styleId="CBDNormal">
    <w:name w:val="CBD_Normal"/>
    <w:uiPriority w:val="99"/>
    <w:rsid w:val="00B01BD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lang w:val="en-GB"/>
    </w:rPr>
  </w:style>
  <w:style w:type="paragraph" w:styleId="List">
    <w:name w:val="List"/>
    <w:basedOn w:val="Normal"/>
    <w:uiPriority w:val="99"/>
    <w:semiHidden/>
    <w:rsid w:val="00B01BD1"/>
    <w:pPr>
      <w:contextualSpacing/>
    </w:pPr>
  </w:style>
  <w:style w:type="paragraph" w:customStyle="1" w:styleId="AISpacer">
    <w:name w:val="AI_Spacer"/>
    <w:next w:val="Normal"/>
    <w:uiPriority w:val="99"/>
    <w:rsid w:val="00B01BD1"/>
    <w:rPr>
      <w:rFonts w:ascii="Times New Roman" w:eastAsia="SimSun" w:hAnsi="Times New Roman" w:cs="Times New Roman"/>
      <w:sz w:val="2"/>
      <w:lang w:val="en-GB"/>
    </w:rPr>
  </w:style>
  <w:style w:type="paragraph" w:customStyle="1" w:styleId="AEDistrNormal6pt">
    <w:name w:val="AE_DistrNormal6pt"/>
    <w:basedOn w:val="AEDistrNormal"/>
    <w:next w:val="AFCorNNormal"/>
    <w:uiPriority w:val="99"/>
    <w:rsid w:val="00B01BD1"/>
    <w:pPr>
      <w:spacing w:before="120"/>
    </w:pPr>
  </w:style>
  <w:style w:type="paragraph" w:customStyle="1" w:styleId="AFCorNBold">
    <w:name w:val="AF_CorNBold"/>
    <w:basedOn w:val="AFCorNNormal"/>
    <w:next w:val="AFCorNNormal"/>
    <w:uiPriority w:val="99"/>
    <w:rsid w:val="00B01BD1"/>
    <w:rPr>
      <w:b/>
    </w:rPr>
  </w:style>
  <w:style w:type="paragraph" w:customStyle="1" w:styleId="AFCorN12Bold">
    <w:name w:val="AF_CorN12Bold"/>
    <w:basedOn w:val="AFCorNNormal"/>
    <w:next w:val="AFCorNNormal"/>
    <w:uiPriority w:val="99"/>
    <w:rsid w:val="00B01BD1"/>
    <w:rPr>
      <w:b/>
      <w:sz w:val="24"/>
    </w:rPr>
  </w:style>
  <w:style w:type="paragraph" w:customStyle="1" w:styleId="CBDAgendaItem">
    <w:name w:val="CBD_AgendaItem"/>
    <w:basedOn w:val="Normal"/>
    <w:uiPriority w:val="99"/>
    <w:rsid w:val="003F1A75"/>
    <w:pPr>
      <w:keepNext/>
      <w:spacing w:before="240" w:after="120"/>
      <w:jc w:val="left"/>
    </w:pPr>
    <w:rPr>
      <w:rFonts w:ascii="Times New Roman Bold" w:hAnsi="Times New Roman Bold" w:cs="Times New Roman Bold"/>
      <w:b/>
      <w:sz w:val="24"/>
      <w:szCs w:val="24"/>
    </w:rPr>
  </w:style>
  <w:style w:type="paragraph" w:customStyle="1" w:styleId="CBDDesicionText">
    <w:name w:val="CBD_DesicionText"/>
    <w:basedOn w:val="CBDNormal"/>
    <w:uiPriority w:val="99"/>
    <w:rsid w:val="00B01BD1"/>
    <w:pPr>
      <w:spacing w:after="120"/>
      <w:ind w:left="1134" w:firstLine="567"/>
    </w:pPr>
  </w:style>
  <w:style w:type="paragraph" w:customStyle="1" w:styleId="CBDDesicionAnnex">
    <w:name w:val="CBD_DesicionAnnex"/>
    <w:basedOn w:val="CBDNormal"/>
    <w:next w:val="CBDDesicionText"/>
    <w:uiPriority w:val="99"/>
    <w:rsid w:val="00B01BD1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uiPriority w:val="99"/>
    <w:rsid w:val="00B01BD1"/>
    <w:pPr>
      <w:keepNext/>
      <w:keepLines/>
      <w:spacing w:after="240"/>
      <w:jc w:val="left"/>
    </w:pPr>
    <w:rPr>
      <w:b/>
      <w:sz w:val="28"/>
      <w:lang w:bidi="ar-SY"/>
    </w:rPr>
  </w:style>
  <w:style w:type="paragraph" w:customStyle="1" w:styleId="CBDSubTitle">
    <w:name w:val="CBD_SubTitle"/>
    <w:basedOn w:val="CBDNormal"/>
    <w:uiPriority w:val="99"/>
    <w:rsid w:val="00B01BD1"/>
    <w:pPr>
      <w:keepNext/>
      <w:keepLines/>
      <w:spacing w:before="240" w:after="240"/>
      <w:ind w:left="567"/>
      <w:jc w:val="left"/>
    </w:pPr>
    <w:rPr>
      <w:b/>
    </w:rPr>
  </w:style>
  <w:style w:type="paragraph" w:customStyle="1" w:styleId="CBDTitle">
    <w:name w:val="CBD_Title"/>
    <w:basedOn w:val="CBDNormal"/>
    <w:next w:val="CBDSubTitle"/>
    <w:uiPriority w:val="99"/>
    <w:rsid w:val="00B01BD1"/>
    <w:pPr>
      <w:keepNext/>
      <w:keepLines/>
      <w:spacing w:before="240" w:after="240"/>
      <w:ind w:left="567"/>
      <w:jc w:val="left"/>
    </w:pPr>
    <w:rPr>
      <w:b/>
      <w:sz w:val="28"/>
    </w:rPr>
  </w:style>
  <w:style w:type="paragraph" w:customStyle="1" w:styleId="AENormal">
    <w:name w:val="AE_Normal"/>
    <w:basedOn w:val="Normal"/>
    <w:uiPriority w:val="99"/>
    <w:rsid w:val="00B01BD1"/>
  </w:style>
  <w:style w:type="paragraph" w:customStyle="1" w:styleId="CBDH1">
    <w:name w:val="CBD_H1"/>
    <w:basedOn w:val="CBDNormal"/>
    <w:uiPriority w:val="99"/>
    <w:rsid w:val="00B01BD1"/>
    <w:pPr>
      <w:keepNext/>
      <w:keepLines/>
      <w:spacing w:before="240" w:after="120"/>
      <w:ind w:left="567" w:hanging="567"/>
      <w:jc w:val="left"/>
      <w:outlineLvl w:val="0"/>
    </w:pPr>
    <w:rPr>
      <w:b/>
      <w:sz w:val="28"/>
    </w:rPr>
  </w:style>
  <w:style w:type="paragraph" w:customStyle="1" w:styleId="CBDH2">
    <w:name w:val="CBD_H2"/>
    <w:basedOn w:val="CBDNormal"/>
    <w:uiPriority w:val="99"/>
    <w:rsid w:val="00B01BD1"/>
    <w:pPr>
      <w:keepNext/>
      <w:keepLines/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uiPriority w:val="99"/>
    <w:rsid w:val="00B01BD1"/>
    <w:pPr>
      <w:jc w:val="left"/>
    </w:pPr>
    <w:rPr>
      <w:sz w:val="18"/>
    </w:rPr>
  </w:style>
  <w:style w:type="paragraph" w:customStyle="1" w:styleId="CBDFooter">
    <w:name w:val="CBD_Footer"/>
    <w:basedOn w:val="CBDNormal"/>
    <w:uiPriority w:val="99"/>
    <w:rsid w:val="00B01BD1"/>
    <w:rPr>
      <w:sz w:val="20"/>
    </w:rPr>
  </w:style>
  <w:style w:type="paragraph" w:customStyle="1" w:styleId="CBDHeader">
    <w:name w:val="CBD_Header"/>
    <w:basedOn w:val="CBDNormal"/>
    <w:next w:val="CBDFooter"/>
    <w:uiPriority w:val="99"/>
    <w:rsid w:val="00B01BD1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uiPriority w:val="99"/>
    <w:rsid w:val="00B01BD1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uiPriority w:val="99"/>
    <w:rsid w:val="00B01BD1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uiPriority w:val="99"/>
    <w:rsid w:val="00B01BD1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uiPriority w:val="99"/>
    <w:rsid w:val="00B01BD1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uiPriority w:val="99"/>
    <w:rsid w:val="00B01BD1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uiPriority w:val="99"/>
    <w:rsid w:val="00B01BD1"/>
    <w:pPr>
      <w:keepNext/>
      <w:keepLines/>
      <w:spacing w:before="120" w:after="60"/>
      <w:ind w:left="567"/>
      <w:jc w:val="left"/>
    </w:pPr>
    <w:rPr>
      <w:b/>
    </w:rPr>
  </w:style>
  <w:style w:type="paragraph" w:styleId="Bibliography">
    <w:name w:val="Bibliography"/>
    <w:basedOn w:val="Normal"/>
    <w:next w:val="Normal"/>
    <w:uiPriority w:val="99"/>
    <w:semiHidden/>
    <w:rsid w:val="00A111D1"/>
  </w:style>
  <w:style w:type="paragraph" w:styleId="BlockText">
    <w:name w:val="Block Text"/>
    <w:basedOn w:val="Normal"/>
    <w:uiPriority w:val="99"/>
    <w:semiHidden/>
    <w:rsid w:val="00A111D1"/>
    <w:pPr>
      <w:pBdr>
        <w:top w:val="single" w:sz="2" w:space="10" w:color="4F81BD"/>
        <w:left w:val="single" w:sz="2" w:space="10" w:color="4F81BD"/>
        <w:bottom w:val="single" w:sz="2" w:space="10" w:color="4F81BD"/>
        <w:right w:val="single" w:sz="2" w:space="10" w:color="4F81BD"/>
      </w:pBdr>
      <w:ind w:left="1152" w:right="1152"/>
    </w:pPr>
    <w:rPr>
      <w:rFonts w:ascii="Cambria" w:eastAsia="MS Mincho" w:hAnsi="Cambria" w:cs="Arial"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semiHidden/>
    <w:rsid w:val="00A11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A111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A111D1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A111D1"/>
    <w:rPr>
      <w:rFonts w:ascii="Times New Roman" w:eastAsia="SimSun" w:hAnsi="Times New Roman" w:cs="Times New Roman"/>
      <w:kern w:val="2"/>
      <w:sz w:val="22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A111D1"/>
    <w:pPr>
      <w:spacing w:before="0" w:after="0"/>
      <w:ind w:left="360" w:firstLine="36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A111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A11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qFormat/>
    <w:rsid w:val="00A111D1"/>
    <w:rPr>
      <w:rFonts w:cs="Times New Roman"/>
      <w:b/>
      <w:bCs/>
      <w:i/>
      <w:iC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rsid w:val="00A111D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ColorfulGrid">
    <w:name w:val="Colorful Grid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Arial"/>
        <w:b/>
        <w:bCs/>
      </w:rPr>
      <w:tblPr/>
      <w:tcPr>
        <w:shd w:val="clear" w:color="auto" w:fill="99999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Arial"/>
        <w:color w:val="FFFFFF"/>
      </w:rPr>
      <w:tblPr/>
      <w:tcPr>
        <w:shd w:val="clear" w:color="auto" w:fill="000000"/>
      </w:tcPr>
    </w:tblStylePr>
    <w:tblStylePr w:type="lastCol">
      <w:rPr>
        <w:rFonts w:cs="Arial"/>
        <w:color w:val="FFFFFF"/>
      </w:rPr>
      <w:tblPr/>
      <w:tcPr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Arial"/>
        <w:b/>
        <w:bCs/>
      </w:rPr>
      <w:tblPr/>
      <w:tcPr>
        <w:shd w:val="clear" w:color="auto" w:fill="B8CCE4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Arial"/>
        <w:color w:val="FFFFFF"/>
      </w:rPr>
      <w:tblPr/>
      <w:tcPr>
        <w:shd w:val="clear" w:color="auto" w:fill="365F91"/>
      </w:tcPr>
    </w:tblStylePr>
    <w:tblStylePr w:type="lastCol">
      <w:rPr>
        <w:rFonts w:cs="Arial"/>
        <w:color w:val="FFFFFF"/>
      </w:rPr>
      <w:tblPr/>
      <w:tcPr>
        <w:shd w:val="clear" w:color="auto" w:fill="365F91"/>
      </w:tcPr>
    </w:tblStylePr>
    <w:tblStylePr w:type="band1Vert">
      <w:rPr>
        <w:rFonts w:cs="Arial"/>
      </w:rPr>
      <w:tblPr/>
      <w:tcPr>
        <w:shd w:val="clear" w:color="auto" w:fill="A7BFDE"/>
      </w:tcPr>
    </w:tblStylePr>
    <w:tblStylePr w:type="band1Horz">
      <w:rPr>
        <w:rFonts w:cs="Arial"/>
      </w:rPr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Arial"/>
        <w:b/>
        <w:bCs/>
      </w:rPr>
      <w:tblPr/>
      <w:tcPr>
        <w:shd w:val="clear" w:color="auto" w:fill="E5B8B7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Arial"/>
        <w:color w:val="FFFFFF"/>
      </w:rPr>
      <w:tblPr/>
      <w:tcPr>
        <w:shd w:val="clear" w:color="auto" w:fill="943634"/>
      </w:tcPr>
    </w:tblStylePr>
    <w:tblStylePr w:type="lastCol">
      <w:rPr>
        <w:rFonts w:cs="Arial"/>
        <w:color w:val="FFFFFF"/>
      </w:rPr>
      <w:tblPr/>
      <w:tcPr>
        <w:shd w:val="clear" w:color="auto" w:fill="943634"/>
      </w:tcPr>
    </w:tblStylePr>
    <w:tblStylePr w:type="band1Vert">
      <w:rPr>
        <w:rFonts w:cs="Arial"/>
      </w:rPr>
      <w:tblPr/>
      <w:tcPr>
        <w:shd w:val="clear" w:color="auto" w:fill="DFA7A6"/>
      </w:tcPr>
    </w:tblStylePr>
    <w:tblStylePr w:type="band1Horz">
      <w:rPr>
        <w:rFonts w:cs="Arial"/>
      </w:rPr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Arial"/>
        <w:b/>
        <w:bCs/>
      </w:rPr>
      <w:tblPr/>
      <w:tcPr>
        <w:shd w:val="clear" w:color="auto" w:fill="D6E3BC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Arial"/>
        <w:color w:val="FFFFFF"/>
      </w:rPr>
      <w:tblPr/>
      <w:tcPr>
        <w:shd w:val="clear" w:color="auto" w:fill="76923C"/>
      </w:tcPr>
    </w:tblStylePr>
    <w:tblStylePr w:type="lastCol">
      <w:rPr>
        <w:rFonts w:cs="Arial"/>
        <w:color w:val="FFFFFF"/>
      </w:rPr>
      <w:tblPr/>
      <w:tcPr>
        <w:shd w:val="clear" w:color="auto" w:fill="76923C"/>
      </w:tcPr>
    </w:tblStylePr>
    <w:tblStylePr w:type="band1Vert">
      <w:rPr>
        <w:rFonts w:cs="Arial"/>
      </w:rPr>
      <w:tblPr/>
      <w:tcPr>
        <w:shd w:val="clear" w:color="auto" w:fill="CDDDAC"/>
      </w:tcPr>
    </w:tblStylePr>
    <w:tblStylePr w:type="band1Horz">
      <w:rPr>
        <w:rFonts w:cs="Arial"/>
      </w:rPr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Arial"/>
        <w:b/>
        <w:bCs/>
      </w:rPr>
      <w:tblPr/>
      <w:tcPr>
        <w:shd w:val="clear" w:color="auto" w:fill="CCC0D9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Arial"/>
        <w:color w:val="FFFFFF"/>
      </w:rPr>
      <w:tblPr/>
      <w:tcPr>
        <w:shd w:val="clear" w:color="auto" w:fill="5F497A"/>
      </w:tcPr>
    </w:tblStylePr>
    <w:tblStylePr w:type="lastCol">
      <w:rPr>
        <w:rFonts w:cs="Arial"/>
        <w:color w:val="FFFFFF"/>
      </w:rPr>
      <w:tblPr/>
      <w:tcPr>
        <w:shd w:val="clear" w:color="auto" w:fill="5F497A"/>
      </w:tcPr>
    </w:tblStylePr>
    <w:tblStylePr w:type="band1Vert">
      <w:rPr>
        <w:rFonts w:cs="Arial"/>
      </w:rPr>
      <w:tblPr/>
      <w:tcPr>
        <w:shd w:val="clear" w:color="auto" w:fill="BFB1D0"/>
      </w:tcPr>
    </w:tblStylePr>
    <w:tblStylePr w:type="band1Horz">
      <w:rPr>
        <w:rFonts w:cs="Arial"/>
      </w:rPr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Arial"/>
        <w:b/>
        <w:bCs/>
      </w:rPr>
      <w:tblPr/>
      <w:tcPr>
        <w:shd w:val="clear" w:color="auto" w:fill="B6DDE8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Arial"/>
        <w:color w:val="FFFFFF"/>
      </w:rPr>
      <w:tblPr/>
      <w:tcPr>
        <w:shd w:val="clear" w:color="auto" w:fill="31849B"/>
      </w:tcPr>
    </w:tblStylePr>
    <w:tblStylePr w:type="lastCol">
      <w:rPr>
        <w:rFonts w:cs="Arial"/>
        <w:color w:val="FFFFFF"/>
      </w:rPr>
      <w:tblPr/>
      <w:tcPr>
        <w:shd w:val="clear" w:color="auto" w:fill="31849B"/>
      </w:tcPr>
    </w:tblStylePr>
    <w:tblStylePr w:type="band1Vert">
      <w:rPr>
        <w:rFonts w:cs="Arial"/>
      </w:rPr>
      <w:tblPr/>
      <w:tcPr>
        <w:shd w:val="clear" w:color="auto" w:fill="A5D5E2"/>
      </w:tcPr>
    </w:tblStylePr>
    <w:tblStylePr w:type="band1Horz">
      <w:rPr>
        <w:rFonts w:cs="Arial"/>
      </w:rPr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Arial"/>
        <w:b/>
        <w:bCs/>
      </w:rPr>
      <w:tblPr/>
      <w:tcPr>
        <w:shd w:val="clear" w:color="auto" w:fill="FBD4B4"/>
      </w:tcPr>
    </w:tblStylePr>
    <w:tblStylePr w:type="lastRow">
      <w:rPr>
        <w:rFonts w:cs="Arial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Arial"/>
        <w:color w:val="FFFFFF"/>
      </w:rPr>
      <w:tblPr/>
      <w:tcPr>
        <w:shd w:val="clear" w:color="auto" w:fill="E36C0A"/>
      </w:tcPr>
    </w:tblStylePr>
    <w:tblStylePr w:type="lastCol">
      <w:rPr>
        <w:rFonts w:cs="Arial"/>
        <w:color w:val="FFFFFF"/>
      </w:rPr>
      <w:tblPr/>
      <w:tcPr>
        <w:shd w:val="clear" w:color="auto" w:fill="E36C0A"/>
      </w:tcPr>
    </w:tblStylePr>
    <w:tblStylePr w:type="band1Vert">
      <w:rPr>
        <w:rFonts w:cs="Arial"/>
      </w:rPr>
      <w:tblPr/>
      <w:tcPr>
        <w:shd w:val="clear" w:color="auto" w:fill="FBCAA2"/>
      </w:tcPr>
    </w:tblStylePr>
    <w:tblStylePr w:type="band1Horz">
      <w:rPr>
        <w:rFonts w:cs="Arial"/>
      </w:rPr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Arial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Arial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Arial"/>
      </w:rPr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Arial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Arial"/>
      </w:rPr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Arial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Arial"/>
      </w:rPr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Arial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Arial"/>
      </w:rPr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Arial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Arial"/>
      </w:rPr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Arial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Arial"/>
      </w:rPr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shd w:val="clear" w:color="auto" w:fill="999999"/>
      </w:tcPr>
    </w:tblStylePr>
    <w:tblStylePr w:type="band1Horz">
      <w:rPr>
        <w:rFonts w:cs="Arial"/>
      </w:rPr>
      <w:tblPr/>
      <w:tcPr>
        <w:shd w:val="clear" w:color="auto" w:fill="80808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ColorfulShading-Accent1">
    <w:name w:val="Colorful Shading Accent 1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Arial"/>
      </w:rPr>
      <w:tblPr/>
      <w:tcPr>
        <w:shd w:val="clear" w:color="auto" w:fill="B8CCE4"/>
      </w:tcPr>
    </w:tblStylePr>
    <w:tblStylePr w:type="band1Horz">
      <w:rPr>
        <w:rFonts w:cs="Arial"/>
      </w:rPr>
      <w:tblPr/>
      <w:tcPr>
        <w:shd w:val="clear" w:color="auto" w:fill="A7BFDE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ColorfulShading-Accent2">
    <w:name w:val="Colorful Shading Accent 2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Arial"/>
      </w:rPr>
      <w:tblPr/>
      <w:tcPr>
        <w:shd w:val="clear" w:color="auto" w:fill="E5B8B7"/>
      </w:tcPr>
    </w:tblStylePr>
    <w:tblStylePr w:type="band1Horz">
      <w:rPr>
        <w:rFonts w:cs="Arial"/>
      </w:rPr>
      <w:tblPr/>
      <w:tcPr>
        <w:shd w:val="clear" w:color="auto" w:fill="DFA7A6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ColorfulShading-Accent3">
    <w:name w:val="Colorful Shading Accent 3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Arial"/>
      </w:rPr>
      <w:tblPr/>
      <w:tcPr>
        <w:shd w:val="clear" w:color="auto" w:fill="D6E3BC"/>
      </w:tcPr>
    </w:tblStylePr>
    <w:tblStylePr w:type="band1Horz">
      <w:rPr>
        <w:rFonts w:cs="Arial"/>
      </w:rPr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Arial"/>
      </w:rPr>
      <w:tblPr/>
      <w:tcPr>
        <w:shd w:val="clear" w:color="auto" w:fill="CCC0D9"/>
      </w:tcPr>
    </w:tblStylePr>
    <w:tblStylePr w:type="band1Horz">
      <w:rPr>
        <w:rFonts w:cs="Arial"/>
      </w:rPr>
      <w:tblPr/>
      <w:tcPr>
        <w:shd w:val="clear" w:color="auto" w:fill="BFB1D0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ColorfulShading-Accent5">
    <w:name w:val="Colorful Shading Accent 5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Arial"/>
      </w:rPr>
      <w:tblPr/>
      <w:tcPr>
        <w:shd w:val="clear" w:color="auto" w:fill="B6DDE8"/>
      </w:tcPr>
    </w:tblStylePr>
    <w:tblStylePr w:type="band1Horz">
      <w:rPr>
        <w:rFonts w:cs="Arial"/>
      </w:rPr>
      <w:tblPr/>
      <w:tcPr>
        <w:shd w:val="clear" w:color="auto" w:fill="A5D5E2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ColorfulShading-Accent6">
    <w:name w:val="Colorful Shading Accent 6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Arial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Arial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Arial"/>
      </w:rPr>
      <w:tblPr/>
      <w:tcPr>
        <w:shd w:val="clear" w:color="auto" w:fill="FBD4B4"/>
      </w:tcPr>
    </w:tblStylePr>
    <w:tblStylePr w:type="band1Horz">
      <w:rPr>
        <w:rFonts w:cs="Arial"/>
      </w:rPr>
      <w:tblPr/>
      <w:tcPr>
        <w:shd w:val="clear" w:color="auto" w:fill="FBCAA2"/>
      </w:tcPr>
    </w:tblStylePr>
    <w:tblStylePr w:type="neCell">
      <w:rPr>
        <w:rFonts w:cs="Arial"/>
        <w:color w:val="000000"/>
      </w:rPr>
    </w:tblStylePr>
    <w:tblStylePr w:type="nwCell">
      <w:rPr>
        <w:rFonts w:cs="Arial"/>
        <w:color w:val="000000"/>
      </w:rPr>
    </w:tblStylePr>
  </w:style>
  <w:style w:type="table" w:styleId="DarkList">
    <w:name w:val="Dark List"/>
    <w:basedOn w:val="TableNormal"/>
    <w:uiPriority w:val="99"/>
    <w:semiHidden/>
    <w:rsid w:val="00A111D1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semiHidden/>
    <w:rsid w:val="00A111D1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semiHidden/>
    <w:rsid w:val="00A111D1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semiHidden/>
    <w:rsid w:val="00A111D1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semiHidden/>
    <w:rsid w:val="00A111D1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semiHidden/>
    <w:rsid w:val="00A111D1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semiHidden/>
    <w:rsid w:val="00A111D1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Arial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Arial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Arial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Arial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A111D1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A111D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111D1"/>
    <w:rPr>
      <w:rFonts w:ascii="Segoe UI" w:eastAsia="SimSu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A111D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A111D1"/>
    <w:rPr>
      <w:rFonts w:ascii="Times New Roman" w:eastAsia="SimSun" w:hAnsi="Times New Roman" w:cs="Times New Roman"/>
      <w:sz w:val="22"/>
      <w:szCs w:val="22"/>
    </w:rPr>
  </w:style>
  <w:style w:type="character" w:styleId="Emphasis">
    <w:name w:val="Emphasis"/>
    <w:basedOn w:val="DefaultParagraphFont"/>
    <w:uiPriority w:val="99"/>
    <w:qFormat/>
    <w:rsid w:val="00A111D1"/>
    <w:rPr>
      <w:rFonts w:cs="Times New Roman"/>
      <w:i/>
      <w:iCs/>
    </w:rPr>
  </w:style>
  <w:style w:type="paragraph" w:styleId="EnvelopeAddress">
    <w:name w:val="envelope address"/>
    <w:basedOn w:val="Normal"/>
    <w:uiPriority w:val="99"/>
    <w:semiHidden/>
    <w:rsid w:val="00A111D1"/>
    <w:pPr>
      <w:framePr w:w="7920" w:h="1980" w:hRule="exact" w:hSpace="180" w:wrap="auto" w:hAnchor="page" w:xAlign="center" w:yAlign="bottom"/>
      <w:ind w:left="2880"/>
    </w:pPr>
    <w:rPr>
      <w:rFonts w:ascii="Calibri" w:eastAsia="MS Gothic" w:hAnsi="Calibr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A111D1"/>
    <w:rPr>
      <w:rFonts w:ascii="Calibri" w:eastAsia="MS Gothic" w:hAnsi="Calibri"/>
      <w:sz w:val="20"/>
      <w:szCs w:val="20"/>
    </w:rPr>
  </w:style>
  <w:style w:type="table" w:customStyle="1" w:styleId="GridTable1Light1">
    <w:name w:val="Grid Table 1 Light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1">
    <w:name w:val="Grid Table 1 Light - Accent 1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1">
    <w:name w:val="Grid Table 1 Light - Accent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1">
    <w:name w:val="Grid Table 1 Light - Accent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1">
    <w:name w:val="Grid Table 1 Light - Accent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1">
    <w:name w:val="Grid Table 1 Light - Accent 5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1">
    <w:name w:val="Grid Table 1 Light - Accent 6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1">
    <w:name w:val="Grid Table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1">
    <w:name w:val="Grid Table 2 - Accent 1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1">
    <w:name w:val="Grid Table 2 - Accent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1">
    <w:name w:val="Grid Table 2 - Accent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1">
    <w:name w:val="Grid Table 2 - Accent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1">
    <w:name w:val="Grid Table 2 - Accent 5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1">
    <w:name w:val="Grid Table 2 - Accent 6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1">
    <w:name w:val="Grid Table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1">
    <w:name w:val="Grid Table 3 - Accent 1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1">
    <w:name w:val="Grid Table 3 - Accent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1">
    <w:name w:val="Grid Table 3 - Accent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1">
    <w:name w:val="Grid Table 3 - Accent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1">
    <w:name w:val="Grid Table 3 - Accent 5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1">
    <w:name w:val="Grid Table 3 - Accent 6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1">
    <w:name w:val="Grid Table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1">
    <w:name w:val="Grid Table 4 - Accent 1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1">
    <w:name w:val="Grid Table 4 - Accent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1">
    <w:name w:val="Grid Table 4 - Accent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1">
    <w:name w:val="Grid Table 4 - Accent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1">
    <w:name w:val="Grid Table 4 - Accent 6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1">
    <w:name w:val="Grid Table 5 Dark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GridTable5Dark-Accent11">
    <w:name w:val="Grid Table 5 Dark - Accent 1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</w:style>
  <w:style w:type="table" w:customStyle="1" w:styleId="GridTable5Dark-Accent21">
    <w:name w:val="Grid Table 5 Dark - Accent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</w:style>
  <w:style w:type="table" w:customStyle="1" w:styleId="GridTable5Dark-Accent31">
    <w:name w:val="Grid Table 5 Dark - Accent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</w:style>
  <w:style w:type="table" w:customStyle="1" w:styleId="GridTable5Dark-Accent41">
    <w:name w:val="Grid Table 5 Dark - Accent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</w:style>
  <w:style w:type="table" w:customStyle="1" w:styleId="GridTable5Dark-Accent51">
    <w:name w:val="Grid Table 5 Dark - Accent 5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</w:style>
  <w:style w:type="table" w:customStyle="1" w:styleId="GridTable5Dark-Accent61">
    <w:name w:val="Grid Table 5 Dark - Accent 6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</w:style>
  <w:style w:type="table" w:customStyle="1" w:styleId="GridTable6Colorful1">
    <w:name w:val="Grid Table 6 Colorful1"/>
    <w:uiPriority w:val="99"/>
    <w:rsid w:val="00A111D1"/>
    <w:rPr>
      <w:color w:val="000000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1">
    <w:name w:val="Grid Table 6 Colorful - Accent 11"/>
    <w:uiPriority w:val="99"/>
    <w:rsid w:val="00A111D1"/>
    <w:rPr>
      <w:color w:val="365F91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1">
    <w:name w:val="Grid Table 6 Colorful - Accent 21"/>
    <w:uiPriority w:val="99"/>
    <w:rsid w:val="00A111D1"/>
    <w:rPr>
      <w:color w:val="943634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1">
    <w:name w:val="Grid Table 6 Colorful - Accent 31"/>
    <w:uiPriority w:val="99"/>
    <w:rsid w:val="00A111D1"/>
    <w:rPr>
      <w:color w:val="76923C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1">
    <w:name w:val="Grid Table 6 Colorful - Accent 41"/>
    <w:uiPriority w:val="99"/>
    <w:rsid w:val="00A111D1"/>
    <w:rPr>
      <w:color w:val="5F497A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1">
    <w:name w:val="Grid Table 6 Colorful - Accent 51"/>
    <w:uiPriority w:val="99"/>
    <w:rsid w:val="00A111D1"/>
    <w:rPr>
      <w:color w:val="31849B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1">
    <w:name w:val="Grid Table 6 Colorful - Accent 61"/>
    <w:uiPriority w:val="99"/>
    <w:rsid w:val="00A111D1"/>
    <w:rPr>
      <w:color w:val="E36C0A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1">
    <w:name w:val="Grid Table 7 Colorful1"/>
    <w:uiPriority w:val="99"/>
    <w:rsid w:val="00A111D1"/>
    <w:rPr>
      <w:color w:val="000000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1">
    <w:name w:val="Grid Table 7 Colorful - Accent 11"/>
    <w:uiPriority w:val="99"/>
    <w:rsid w:val="00A111D1"/>
    <w:rPr>
      <w:color w:val="365F91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1">
    <w:name w:val="Grid Table 7 Colorful - Accent 21"/>
    <w:uiPriority w:val="99"/>
    <w:rsid w:val="00A111D1"/>
    <w:rPr>
      <w:color w:val="943634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1">
    <w:name w:val="Grid Table 7 Colorful - Accent 31"/>
    <w:uiPriority w:val="99"/>
    <w:rsid w:val="00A111D1"/>
    <w:rPr>
      <w:color w:val="76923C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1">
    <w:name w:val="Grid Table 7 Colorful - Accent 41"/>
    <w:uiPriority w:val="99"/>
    <w:rsid w:val="00A111D1"/>
    <w:rPr>
      <w:color w:val="5F497A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1">
    <w:name w:val="Grid Table 7 Colorful - Accent 51"/>
    <w:uiPriority w:val="99"/>
    <w:rsid w:val="00A111D1"/>
    <w:rPr>
      <w:color w:val="31849B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1">
    <w:name w:val="Grid Table 7 Colorful - Accent 61"/>
    <w:uiPriority w:val="99"/>
    <w:rsid w:val="00A111D1"/>
    <w:rPr>
      <w:color w:val="E36C0A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ashtag1">
    <w:name w:val="Hashtag1"/>
    <w:basedOn w:val="DefaultParagraphFont"/>
    <w:uiPriority w:val="99"/>
    <w:semiHidden/>
    <w:rsid w:val="00A111D1"/>
    <w:rPr>
      <w:rFonts w:cs="Times New Roman"/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rsid w:val="00A111D1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A111D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A111D1"/>
    <w:rPr>
      <w:rFonts w:ascii="Times New Roman" w:eastAsia="SimSun" w:hAnsi="Times New Roman" w:cs="Times New Roman"/>
      <w:i/>
      <w:iCs/>
      <w:sz w:val="22"/>
      <w:szCs w:val="22"/>
    </w:rPr>
  </w:style>
  <w:style w:type="character" w:styleId="HTMLCite">
    <w:name w:val="HTML Cite"/>
    <w:basedOn w:val="DefaultParagraphFont"/>
    <w:uiPriority w:val="99"/>
    <w:semiHidden/>
    <w:rsid w:val="00A111D1"/>
    <w:rPr>
      <w:rFonts w:cs="Times New Roman"/>
      <w:i/>
      <w:iCs/>
    </w:rPr>
  </w:style>
  <w:style w:type="character" w:styleId="HTMLCode">
    <w:name w:val="HTML Code"/>
    <w:basedOn w:val="DefaultParagraphFont"/>
    <w:uiPriority w:val="99"/>
    <w:semiHidden/>
    <w:rsid w:val="00A111D1"/>
    <w:rPr>
      <w:rFonts w:ascii="Consolas" w:hAnsi="Consolas" w:cs="Times New Roman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A111D1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semiHidden/>
    <w:rsid w:val="00A111D1"/>
    <w:rPr>
      <w:rFonts w:ascii="Consolas" w:hAnsi="Consola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A111D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111D1"/>
    <w:rPr>
      <w:rFonts w:ascii="Consolas" w:eastAsia="SimSun" w:hAnsi="Consolas" w:cs="Times New Roman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A111D1"/>
    <w:rPr>
      <w:rFonts w:ascii="Consolas" w:hAnsi="Consolas" w:cs="Times New Roman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A111D1"/>
    <w:rPr>
      <w:rFonts w:ascii="Consolas" w:hAnsi="Consolas" w:cs="Times New Roman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A111D1"/>
    <w:rPr>
      <w:rFonts w:cs="Times New Roman"/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A111D1"/>
    <w:rPr>
      <w:rFonts w:ascii="Calibri" w:eastAsia="MS Gothic" w:hAnsi="Calibri"/>
      <w:b/>
      <w:bCs/>
    </w:rPr>
  </w:style>
  <w:style w:type="character" w:styleId="IntenseEmphasis">
    <w:name w:val="Intense Emphasis"/>
    <w:basedOn w:val="DefaultParagraphFont"/>
    <w:uiPriority w:val="99"/>
    <w:qFormat/>
    <w:rsid w:val="00A111D1"/>
    <w:rPr>
      <w:rFonts w:cs="Times New Roman"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111D1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111D1"/>
    <w:rPr>
      <w:rFonts w:ascii="Times New Roman" w:eastAsia="SimSun" w:hAnsi="Times New Roman" w:cs="Times New Roman"/>
      <w:i/>
      <w:iCs/>
      <w:color w:val="4F81BD"/>
      <w:sz w:val="22"/>
      <w:szCs w:val="22"/>
    </w:rPr>
  </w:style>
  <w:style w:type="character" w:styleId="IntenseReference">
    <w:name w:val="Intense Reference"/>
    <w:basedOn w:val="DefaultParagraphFont"/>
    <w:uiPriority w:val="99"/>
    <w:qFormat/>
    <w:rsid w:val="00A111D1"/>
    <w:rPr>
      <w:rFonts w:cs="Times New Roman"/>
      <w:b/>
      <w:bCs/>
      <w:smallCaps/>
      <w:color w:val="4F81BD"/>
      <w:spacing w:val="5"/>
    </w:rPr>
  </w:style>
  <w:style w:type="table" w:styleId="LightGrid">
    <w:name w:val="Light Grid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Arial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Arial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Arial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Arial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Arial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Arial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Arial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Arial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Arial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Arial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Arial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Arial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Arial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Arial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Arial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Arial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Arial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Arial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Arial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Arial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Arial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Arial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semiHidden/>
    <w:rsid w:val="00A111D1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semiHidden/>
    <w:rsid w:val="00A111D1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semiHidden/>
    <w:rsid w:val="00A111D1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semiHidden/>
    <w:rsid w:val="00A111D1"/>
    <w:rPr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semiHidden/>
    <w:rsid w:val="00A111D1"/>
    <w:rPr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semiHidden/>
    <w:rsid w:val="00A111D1"/>
    <w:rPr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LineNumber">
    <w:name w:val="line number"/>
    <w:basedOn w:val="DefaultParagraphFont"/>
    <w:uiPriority w:val="99"/>
    <w:semiHidden/>
    <w:rsid w:val="00A111D1"/>
    <w:rPr>
      <w:rFonts w:cs="Times New Roman"/>
    </w:rPr>
  </w:style>
  <w:style w:type="paragraph" w:styleId="List2">
    <w:name w:val="List 2"/>
    <w:basedOn w:val="Normal"/>
    <w:uiPriority w:val="99"/>
    <w:semiHidden/>
    <w:rsid w:val="00A111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A111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A111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A111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rsid w:val="00A111D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rsid w:val="00A111D1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rsid w:val="00A111D1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rsid w:val="00A111D1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rsid w:val="00A111D1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rsid w:val="00A111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A111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A111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A111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A111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rsid w:val="00A111D1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rsid w:val="00A111D1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rsid w:val="00A111D1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rsid w:val="00A111D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rsid w:val="00A111D1"/>
    <w:pPr>
      <w:tabs>
        <w:tab w:val="num" w:pos="1800"/>
      </w:tabs>
      <w:ind w:left="1800" w:hanging="360"/>
      <w:contextualSpacing/>
    </w:pPr>
  </w:style>
  <w:style w:type="table" w:customStyle="1" w:styleId="ListTable1Light1">
    <w:name w:val="List Table 1 Light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1">
    <w:name w:val="List Table 1 Light - Accent 1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1">
    <w:name w:val="List Table 1 Light - Accent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1">
    <w:name w:val="List Table 1 Light - Accent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1">
    <w:name w:val="List Table 1 Light - Accent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1">
    <w:name w:val="List Table 1 Light - Accent 5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1">
    <w:name w:val="List Table 1 Light - Accent 6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1">
    <w:name w:val="List Table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1">
    <w:name w:val="List Table 2 - Accent 1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1">
    <w:name w:val="List Table 2 - Accent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1">
    <w:name w:val="List Table 2 - Accent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1">
    <w:name w:val="List Table 2 - Accent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1">
    <w:name w:val="List Table 2 - Accent 5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1">
    <w:name w:val="List Table 2 - Accent 6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ABF8F"/>
        <w:bottom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1">
    <w:name w:val="List Table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1">
    <w:name w:val="List Table 3 - Accent 1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1">
    <w:name w:val="List Table 3 - Accent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1">
    <w:name w:val="List Table 3 - Accent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1">
    <w:name w:val="List Table 3 - Accent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1">
    <w:name w:val="List Table 3 - Accent 5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1">
    <w:name w:val="List Table 3 - Accent 6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1">
    <w:name w:val="List Table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1">
    <w:name w:val="List Table 4 - Accent 1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1">
    <w:name w:val="List Table 4 - Accent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1">
    <w:name w:val="List Table 4 - Accent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1">
    <w:name w:val="List Table 4 - Accent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1">
    <w:name w:val="List Table 4 - Accent 5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1">
    <w:name w:val="List Table 4 - Accent 6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1">
    <w:name w:val="List Table 5 Dark1"/>
    <w:uiPriority w:val="99"/>
    <w:rsid w:val="00A111D1"/>
    <w:rPr>
      <w:color w:val="FFFFFF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ListTable5Dark-Accent11">
    <w:name w:val="List Table 5 Dark - Accent 11"/>
    <w:uiPriority w:val="99"/>
    <w:rsid w:val="00A111D1"/>
    <w:rPr>
      <w:color w:val="FFFFFF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</w:style>
  <w:style w:type="table" w:customStyle="1" w:styleId="ListTable5Dark-Accent21">
    <w:name w:val="List Table 5 Dark - Accent 21"/>
    <w:uiPriority w:val="99"/>
    <w:rsid w:val="00A111D1"/>
    <w:rPr>
      <w:color w:val="FFFFFF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24" w:space="0" w:color="C0504D"/>
        <w:bottom w:val="single" w:sz="24" w:space="0" w:color="C0504D"/>
        <w:right w:val="single" w:sz="2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</w:style>
  <w:style w:type="table" w:customStyle="1" w:styleId="ListTable5Dark-Accent31">
    <w:name w:val="List Table 5 Dark - Accent 31"/>
    <w:uiPriority w:val="99"/>
    <w:rsid w:val="00A111D1"/>
    <w:rPr>
      <w:color w:val="FFFFFF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</w:style>
  <w:style w:type="table" w:customStyle="1" w:styleId="ListTable5Dark-Accent41">
    <w:name w:val="List Table 5 Dark - Accent 41"/>
    <w:uiPriority w:val="99"/>
    <w:rsid w:val="00A111D1"/>
    <w:rPr>
      <w:color w:val="FFFFFF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24" w:space="0" w:color="8064A2"/>
        <w:bottom w:val="single" w:sz="24" w:space="0" w:color="8064A2"/>
        <w:right w:val="single" w:sz="2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</w:style>
  <w:style w:type="table" w:customStyle="1" w:styleId="ListTable5Dark-Accent51">
    <w:name w:val="List Table 5 Dark - Accent 51"/>
    <w:uiPriority w:val="99"/>
    <w:rsid w:val="00A111D1"/>
    <w:rPr>
      <w:color w:val="FFFFFF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24" w:space="0" w:color="4BACC6"/>
        <w:bottom w:val="single" w:sz="24" w:space="0" w:color="4BACC6"/>
        <w:right w:val="single" w:sz="2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</w:style>
  <w:style w:type="table" w:customStyle="1" w:styleId="ListTable5Dark-Accent61">
    <w:name w:val="List Table 5 Dark - Accent 61"/>
    <w:uiPriority w:val="99"/>
    <w:rsid w:val="00A111D1"/>
    <w:rPr>
      <w:color w:val="FFFFFF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24" w:space="0" w:color="F79646"/>
        <w:bottom w:val="single" w:sz="24" w:space="0" w:color="F79646"/>
        <w:right w:val="single" w:sz="2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</w:style>
  <w:style w:type="table" w:customStyle="1" w:styleId="ListTable6Colorful1">
    <w:name w:val="List Table 6 Colorful1"/>
    <w:uiPriority w:val="99"/>
    <w:rsid w:val="00A111D1"/>
    <w:rPr>
      <w:color w:val="000000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1">
    <w:name w:val="List Table 6 Colorful - Accent 11"/>
    <w:uiPriority w:val="99"/>
    <w:rsid w:val="00A111D1"/>
    <w:rPr>
      <w:color w:val="365F91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1">
    <w:name w:val="List Table 6 Colorful - Accent 21"/>
    <w:uiPriority w:val="99"/>
    <w:rsid w:val="00A111D1"/>
    <w:rPr>
      <w:color w:val="943634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C0504D"/>
        <w:bottom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1">
    <w:name w:val="List Table 6 Colorful - Accent 31"/>
    <w:uiPriority w:val="99"/>
    <w:rsid w:val="00A111D1"/>
    <w:rPr>
      <w:color w:val="76923C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9BBB59"/>
        <w:bottom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1">
    <w:name w:val="List Table 6 Colorful - Accent 41"/>
    <w:uiPriority w:val="99"/>
    <w:rsid w:val="00A111D1"/>
    <w:rPr>
      <w:color w:val="5F497A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8064A2"/>
        <w:bottom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1">
    <w:name w:val="List Table 6 Colorful - Accent 51"/>
    <w:uiPriority w:val="99"/>
    <w:rsid w:val="00A111D1"/>
    <w:rPr>
      <w:color w:val="31849B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4BACC6"/>
        <w:bottom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1">
    <w:name w:val="List Table 6 Colorful - Accent 61"/>
    <w:uiPriority w:val="99"/>
    <w:rsid w:val="00A111D1"/>
    <w:rPr>
      <w:color w:val="E36C0A"/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F79646"/>
        <w:bottom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1">
    <w:name w:val="List Table 7 Colorful1"/>
    <w:uiPriority w:val="99"/>
    <w:rsid w:val="00A111D1"/>
    <w:rPr>
      <w:color w:val="000000"/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1">
    <w:name w:val="List Table 7 Colorful - Accent 11"/>
    <w:uiPriority w:val="99"/>
    <w:rsid w:val="00A111D1"/>
    <w:rPr>
      <w:color w:val="365F91"/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1">
    <w:name w:val="List Table 7 Colorful - Accent 21"/>
    <w:uiPriority w:val="99"/>
    <w:rsid w:val="00A111D1"/>
    <w:rPr>
      <w:color w:val="943634"/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1">
    <w:name w:val="List Table 7 Colorful - Accent 31"/>
    <w:uiPriority w:val="99"/>
    <w:rsid w:val="00A111D1"/>
    <w:rPr>
      <w:color w:val="76923C"/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1">
    <w:name w:val="List Table 7 Colorful - Accent 41"/>
    <w:uiPriority w:val="99"/>
    <w:rsid w:val="00A111D1"/>
    <w:rPr>
      <w:color w:val="5F497A"/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1">
    <w:name w:val="List Table 7 Colorful - Accent 51"/>
    <w:uiPriority w:val="99"/>
    <w:rsid w:val="00A111D1"/>
    <w:rPr>
      <w:color w:val="31849B"/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1">
    <w:name w:val="List Table 7 Colorful - Accent 61"/>
    <w:uiPriority w:val="99"/>
    <w:rsid w:val="00A111D1"/>
    <w:rPr>
      <w:color w:val="E36C0A"/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MacroText">
    <w:name w:val="macro"/>
    <w:link w:val="MacroTextChar"/>
    <w:uiPriority w:val="99"/>
    <w:semiHidden/>
    <w:rsid w:val="00A11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Times New Roman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A111D1"/>
    <w:rPr>
      <w:rFonts w:ascii="Consolas" w:eastAsia="SimSun" w:hAnsi="Consolas" w:cs="Times New Roman"/>
      <w:lang w:val="en-GB" w:eastAsia="en-US" w:bidi="ar-SA"/>
    </w:rPr>
  </w:style>
  <w:style w:type="table" w:styleId="MediumGrid1">
    <w:name w:val="Medium Grid 1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808080"/>
      </w:tcPr>
    </w:tblStylePr>
    <w:tblStylePr w:type="band1Horz">
      <w:rPr>
        <w:rFonts w:cs="Arial"/>
      </w:rPr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7BFDE"/>
      </w:tcPr>
    </w:tblStylePr>
    <w:tblStylePr w:type="band1Horz">
      <w:rPr>
        <w:rFonts w:cs="Arial"/>
      </w:rPr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FA7A6"/>
      </w:tcPr>
    </w:tblStylePr>
    <w:tblStylePr w:type="band1Horz">
      <w:rPr>
        <w:rFonts w:cs="Arial"/>
      </w:rPr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CDDDAC"/>
      </w:tcPr>
    </w:tblStylePr>
    <w:tblStylePr w:type="band1Horz">
      <w:rPr>
        <w:rFonts w:cs="Arial"/>
      </w:rPr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BFB1D0"/>
      </w:tcPr>
    </w:tblStylePr>
    <w:tblStylePr w:type="band1Horz">
      <w:rPr>
        <w:rFonts w:cs="Arial"/>
      </w:rPr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A5D5E2"/>
      </w:tcPr>
    </w:tblStylePr>
    <w:tblStylePr w:type="band1Horz">
      <w:rPr>
        <w:rFonts w:cs="Arial"/>
      </w:rPr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Arial"/>
        <w:b/>
        <w:bCs/>
      </w:rPr>
    </w:tblStylePr>
    <w:tblStylePr w:type="lastRow">
      <w:rPr>
        <w:rFonts w:cs="Arial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BCAA2"/>
      </w:tcPr>
    </w:tblStylePr>
    <w:tblStylePr w:type="band1Horz">
      <w:rPr>
        <w:rFonts w:cs="Arial"/>
      </w:rPr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Arial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Arial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Arial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Arial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Arial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Arial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Arial"/>
      </w:rPr>
      <w:tblPr/>
      <w:tcPr>
        <w:shd w:val="clear" w:color="auto" w:fill="D3DFEE"/>
      </w:tcPr>
    </w:tblStylePr>
    <w:tblStylePr w:type="band1Horz">
      <w:rPr>
        <w:rFonts w:cs="Arial"/>
      </w:rPr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Arial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Arial"/>
      </w:rPr>
      <w:tblPr/>
      <w:tcPr>
        <w:shd w:val="clear" w:color="auto" w:fill="EFD3D2"/>
      </w:tcPr>
    </w:tblStylePr>
    <w:tblStylePr w:type="band1Horz">
      <w:rPr>
        <w:rFonts w:cs="Arial"/>
      </w:rPr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Arial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Arial"/>
      </w:rPr>
      <w:tblPr/>
      <w:tcPr>
        <w:shd w:val="clear" w:color="auto" w:fill="E6EED5"/>
      </w:tcPr>
    </w:tblStylePr>
    <w:tblStylePr w:type="band1Horz">
      <w:rPr>
        <w:rFonts w:cs="Arial"/>
      </w:rPr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Arial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Arial"/>
      </w:rPr>
      <w:tblPr/>
      <w:tcPr>
        <w:shd w:val="clear" w:color="auto" w:fill="DFD8E8"/>
      </w:tcPr>
    </w:tblStylePr>
    <w:tblStylePr w:type="band1Horz">
      <w:rPr>
        <w:rFonts w:cs="Arial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Arial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Arial"/>
      </w:rPr>
      <w:tblPr/>
      <w:tcPr>
        <w:shd w:val="clear" w:color="auto" w:fill="D2EAF1"/>
      </w:tcPr>
    </w:tblStylePr>
    <w:tblStylePr w:type="band1Horz">
      <w:rPr>
        <w:rFonts w:cs="Arial"/>
      </w:rPr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semiHidden/>
    <w:rsid w:val="00A111D1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Arial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Arial"/>
      </w:rPr>
      <w:tblPr/>
      <w:tcPr>
        <w:shd w:val="clear" w:color="auto" w:fill="FDE4D0"/>
      </w:tcPr>
    </w:tblStylePr>
    <w:tblStylePr w:type="band1Horz">
      <w:rPr>
        <w:rFonts w:cs="Arial"/>
      </w:rPr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A111D1"/>
    <w:rPr>
      <w:rFonts w:ascii="Calibri" w:eastAsia="MS Gothic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C0C0C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3DFEE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EFD3D2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E6EED5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FD8E8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2EAF1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Arial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FDE4D0"/>
      </w:tcPr>
    </w:tblStylePr>
    <w:tblStylePr w:type="band1Horz">
      <w:rPr>
        <w:rFonts w:cs="Arial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Arial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A111D1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Arial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Arial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Arial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Arial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Arial"/>
      </w:rPr>
      <w:tblPr/>
      <w:tcPr>
        <w:shd w:val="clear" w:color="auto" w:fill="D8D8D8"/>
      </w:tcPr>
    </w:tblStylePr>
    <w:tblStylePr w:type="neCell">
      <w:rPr>
        <w:rFonts w:cs="Arial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Arial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rsid w:val="00A111D1"/>
    <w:rPr>
      <w:rFonts w:cs="Times New Roman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rsid w:val="00A11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" w:eastAsia="MS Gothic" w:hAnsi="Calibr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A111D1"/>
    <w:rPr>
      <w:rFonts w:ascii="Calibri" w:eastAsia="MS Gothic" w:hAnsi="Calibri" w:cs="Times New Roman"/>
      <w:shd w:val="pct20" w:color="auto" w:fill="auto"/>
    </w:rPr>
  </w:style>
  <w:style w:type="paragraph" w:styleId="NoSpacing">
    <w:name w:val="No Spacing"/>
    <w:uiPriority w:val="99"/>
    <w:qFormat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lang w:val="en-GB"/>
    </w:rPr>
  </w:style>
  <w:style w:type="paragraph" w:styleId="NormalWeb">
    <w:name w:val="Normal (Web)"/>
    <w:basedOn w:val="Normal"/>
    <w:uiPriority w:val="99"/>
    <w:semiHidden/>
    <w:rsid w:val="00A111D1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A111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A111D1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A111D1"/>
    <w:rPr>
      <w:rFonts w:ascii="Times New Roman" w:eastAsia="SimSun" w:hAnsi="Times New Roman" w:cs="Times New Roman"/>
      <w:sz w:val="22"/>
      <w:szCs w:val="22"/>
    </w:rPr>
  </w:style>
  <w:style w:type="table" w:customStyle="1" w:styleId="PlainTable11">
    <w:name w:val="Plain Table 1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1">
    <w:name w:val="Plain Table 3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1">
    <w:name w:val="Plain Table 51"/>
    <w:uiPriority w:val="99"/>
    <w:rsid w:val="00A111D1"/>
    <w:rPr>
      <w:sz w:val="20"/>
      <w:szCs w:val="20"/>
      <w:lang w:val="en-CA"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semiHidden/>
    <w:rsid w:val="00A111D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A111D1"/>
    <w:rPr>
      <w:rFonts w:ascii="Consolas" w:eastAsia="SimSu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qFormat/>
    <w:rsid w:val="00A111D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A111D1"/>
    <w:rPr>
      <w:rFonts w:ascii="Times New Roman" w:eastAsia="SimSun" w:hAnsi="Times New Roman" w:cs="Times New Roman"/>
      <w:i/>
      <w:iCs/>
      <w:color w:val="404040"/>
      <w:sz w:val="22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111D1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A111D1"/>
    <w:rPr>
      <w:rFonts w:ascii="Times New Roman" w:eastAsia="SimSun" w:hAnsi="Times New Roman" w:cs="Times New Roman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rsid w:val="00A111D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A111D1"/>
    <w:rPr>
      <w:rFonts w:ascii="Times New Roman" w:eastAsia="SimSun" w:hAnsi="Times New Roman" w:cs="Times New Roman"/>
      <w:sz w:val="22"/>
      <w:szCs w:val="22"/>
    </w:rPr>
  </w:style>
  <w:style w:type="character" w:customStyle="1" w:styleId="SmartHyperlink1">
    <w:name w:val="Smart Hyperlink1"/>
    <w:basedOn w:val="DefaultParagraphFont"/>
    <w:uiPriority w:val="99"/>
    <w:semiHidden/>
    <w:rsid w:val="00A111D1"/>
    <w:rPr>
      <w:rFonts w:cs="Times New Roman"/>
      <w:u w:val="dotted"/>
    </w:rPr>
  </w:style>
  <w:style w:type="character" w:customStyle="1" w:styleId="SmartLink1">
    <w:name w:val="SmartLink1"/>
    <w:basedOn w:val="DefaultParagraphFont"/>
    <w:uiPriority w:val="99"/>
    <w:semiHidden/>
    <w:rsid w:val="00A111D1"/>
    <w:rPr>
      <w:rFonts w:cs="Times New Roman"/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99"/>
    <w:qFormat/>
    <w:rsid w:val="00A111D1"/>
    <w:rPr>
      <w:rFonts w:cs="Times New Roman"/>
      <w:b/>
      <w:bCs/>
    </w:rPr>
  </w:style>
  <w:style w:type="character" w:styleId="SubtleEmphasis">
    <w:name w:val="Subtle Emphasis"/>
    <w:basedOn w:val="DefaultParagraphFont"/>
    <w:uiPriority w:val="99"/>
    <w:qFormat/>
    <w:rsid w:val="00A111D1"/>
    <w:rPr>
      <w:rFonts w:cs="Times New Roman"/>
      <w:i/>
      <w:iCs/>
      <w:color w:val="404040"/>
    </w:rPr>
  </w:style>
  <w:style w:type="character" w:styleId="SubtleReference">
    <w:name w:val="Subtle Reference"/>
    <w:basedOn w:val="DefaultParagraphFont"/>
    <w:uiPriority w:val="99"/>
    <w:qFormat/>
    <w:rsid w:val="00A111D1"/>
    <w:rPr>
      <w:rFonts w:cs="Times New Roman"/>
      <w:smallCaps/>
      <w:color w:val="5A5A5A"/>
    </w:rPr>
  </w:style>
  <w:style w:type="table" w:styleId="Table3Deffects1">
    <w:name w:val="Table 3D effects 1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/>
    <w:tcPr>
      <w:shd w:val="solid" w:color="C0C0C0" w:fill="FFFFFF"/>
    </w:tcPr>
    <w:tblStylePr w:type="firstRow">
      <w:rPr>
        <w:rFonts w:cs="Arial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Arial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StyleColBandSize w:val="1"/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50" w:color="C0C0C0" w:fill="FFFFFF"/>
      </w:tcPr>
    </w:tblStylePr>
    <w:tblStylePr w:type="band1Horz">
      <w:rPr>
        <w:rFonts w:cs="Arial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Arial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Arial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Arial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Arial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Arial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Arial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Arial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25" w:color="000000" w:fill="FFFFFF"/>
      </w:tcPr>
    </w:tblStylePr>
    <w:tblStylePr w:type="band2Vert">
      <w:rPr>
        <w:rFonts w:cs="Arial"/>
        <w:color w:val="auto"/>
      </w:rPr>
      <w:tblPr/>
      <w:tcPr>
        <w:shd w:val="pct25" w:color="FF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  <w:sz w:val="20"/>
      <w:szCs w:val="20"/>
    </w:rPr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30" w:color="000000" w:fill="FFFFFF"/>
      </w:tcPr>
    </w:tblStylePr>
    <w:tblStylePr w:type="band2Vert">
      <w:rPr>
        <w:rFonts w:cs="Arial"/>
        <w:color w:val="auto"/>
      </w:rPr>
      <w:tblPr/>
      <w:tcPr>
        <w:shd w:val="pct25" w:color="00FF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ColBandSize w:val="1"/>
    </w:tblPr>
    <w:tblStylePr w:type="firstRow">
      <w:rPr>
        <w:rFonts w:cs="Arial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pct50" w:color="008080" w:fill="FFFFFF"/>
      </w:tcPr>
    </w:tblStylePr>
    <w:tblStylePr w:type="band2Vert">
      <w:rPr>
        <w:rFonts w:cs="Arial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Arial"/>
        <w:color w:val="auto"/>
      </w:rPr>
      <w:tblPr/>
      <w:tcPr>
        <w:shd w:val="solid" w:color="C0C0C0" w:fill="FFFFFF"/>
      </w:tcPr>
    </w:tblStylePr>
    <w:tblStylePr w:type="band2Vert">
      <w:rPr>
        <w:rFonts w:cs="Arial"/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Arial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uiPriority w:val="99"/>
    <w:rsid w:val="00A111D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Arial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Arial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Arial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Arial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Arial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Arial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A111D1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Arial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Arial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/>
    <w:tblStylePr w:type="firstRow">
      <w:rPr>
        <w:rFonts w:cs="Arial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Arial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Arial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StyleRowBandSize w:val="1"/>
    </w:tblPr>
    <w:tblStylePr w:type="firstRow">
      <w:rPr>
        <w:rFonts w:cs="Arial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rial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Arial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Arial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Arial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Arial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Arial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Arial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99"/>
    <w:qFormat/>
    <w:rsid w:val="00A111D1"/>
    <w:pPr>
      <w:tabs>
        <w:tab w:val="left" w:pos="567"/>
      </w:tabs>
      <w:spacing w:after="0"/>
      <w:ind w:left="0" w:firstLine="0"/>
      <w:jc w:val="both"/>
      <w:outlineLvl w:val="9"/>
    </w:pPr>
    <w:rPr>
      <w:rFonts w:ascii="Calibri" w:hAnsi="Calibri"/>
      <w:b w:val="0"/>
      <w:bCs w:val="0"/>
      <w:color w:val="365F91"/>
      <w:kern w:val="0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rsid w:val="00A111D1"/>
    <w:rPr>
      <w:rFonts w:cs="Times New Roman"/>
      <w:color w:val="605E5C"/>
      <w:shd w:val="clear" w:color="auto" w:fill="E1DFDD"/>
    </w:rPr>
  </w:style>
  <w:style w:type="paragraph" w:customStyle="1" w:styleId="CBDAgendaItemReport">
    <w:name w:val="CBD_AgendaItem_Report"/>
    <w:basedOn w:val="Normal"/>
    <w:uiPriority w:val="99"/>
    <w:rsid w:val="00B01BD1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agendaItem0">
    <w:name w:val="CBD_agenda_Item"/>
    <w:basedOn w:val="CBDNormalNumber"/>
    <w:uiPriority w:val="99"/>
    <w:rsid w:val="003F1A75"/>
  </w:style>
  <w:style w:type="paragraph" w:customStyle="1" w:styleId="CBDpara-item">
    <w:name w:val="CBD_para-item"/>
    <w:basedOn w:val="Normal"/>
    <w:uiPriority w:val="99"/>
    <w:rsid w:val="00B01BD1"/>
    <w:pPr>
      <w:tabs>
        <w:tab w:val="clear" w:pos="567"/>
      </w:tabs>
      <w:spacing w:before="120" w:after="120"/>
      <w:ind w:left="1134" w:hanging="567"/>
      <w:jc w:val="left"/>
    </w:pPr>
  </w:style>
  <w:style w:type="paragraph" w:customStyle="1" w:styleId="CBDsubpara-item">
    <w:name w:val="CBD_subpara-item"/>
    <w:basedOn w:val="CBDpara-item"/>
    <w:uiPriority w:val="99"/>
    <w:rsid w:val="00B01BD1"/>
    <w:pPr>
      <w:tabs>
        <w:tab w:val="clear" w:pos="1134"/>
      </w:tabs>
      <w:ind w:left="1701"/>
    </w:pPr>
  </w:style>
  <w:style w:type="paragraph" w:customStyle="1" w:styleId="CBDRecommendText">
    <w:name w:val="CBD_RecommendText"/>
    <w:basedOn w:val="Normal"/>
    <w:uiPriority w:val="99"/>
    <w:rsid w:val="00B01BD1"/>
    <w:pPr>
      <w:spacing w:after="120"/>
      <w:ind w:left="567"/>
    </w:pPr>
  </w:style>
  <w:style w:type="paragraph" w:customStyle="1" w:styleId="CBDprov-agendaItem">
    <w:name w:val="CBD_prov-agenda_Item"/>
    <w:basedOn w:val="CBDNormalNumber"/>
    <w:uiPriority w:val="99"/>
    <w:rsid w:val="00B01BD1"/>
  </w:style>
  <w:style w:type="paragraph" w:customStyle="1" w:styleId="CBDAgendaItem-1">
    <w:name w:val="CBD_AgendaItem-1"/>
    <w:basedOn w:val="Normal"/>
    <w:uiPriority w:val="99"/>
    <w:rsid w:val="00B01BD1"/>
    <w:pPr>
      <w:keepNext/>
      <w:keepLines/>
      <w:spacing w:before="240" w:after="120"/>
      <w:jc w:val="left"/>
    </w:pPr>
    <w:rPr>
      <w:rFonts w:ascii="Times New Roman Bold" w:hAnsi="Times New Roman Bold" w:cs="Times New Roman Bold"/>
      <w:b/>
      <w:sz w:val="24"/>
      <w:szCs w:val="24"/>
    </w:rPr>
  </w:style>
  <w:style w:type="paragraph" w:customStyle="1" w:styleId="CBDAgendaItem-2a">
    <w:name w:val="CBD_AgendaItem-2(a)"/>
    <w:basedOn w:val="CBDAgendaItem-1"/>
    <w:uiPriority w:val="99"/>
    <w:rsid w:val="00B01BD1"/>
    <w:pPr>
      <w:ind w:left="567" w:hanging="567"/>
    </w:pPr>
    <w:rPr>
      <w:sz w:val="22"/>
    </w:rPr>
  </w:style>
  <w:style w:type="paragraph" w:customStyle="1" w:styleId="CBDAgendaItem-3">
    <w:name w:val="CBD_AgendaItem-3"/>
    <w:basedOn w:val="CBDAgendaItem-1"/>
    <w:uiPriority w:val="99"/>
    <w:rsid w:val="00B01BD1"/>
    <w:pPr>
      <w:ind w:left="567" w:hanging="567"/>
    </w:pPr>
    <w:rPr>
      <w:sz w:val="20"/>
    </w:rPr>
  </w:style>
  <w:style w:type="character" w:customStyle="1" w:styleId="ListParagraphChar">
    <w:name w:val="List Paragraph Char"/>
    <w:link w:val="ListParagraph"/>
    <w:uiPriority w:val="99"/>
    <w:locked/>
    <w:rsid w:val="000E0E37"/>
    <w:rPr>
      <w:rFonts w:ascii="Times New Roman" w:eastAsia="SimSun" w:hAnsi="Times New Roman" w:cs="Arial"/>
      <w:sz w:val="22"/>
      <w:lang w:val="en-GB"/>
    </w:rPr>
  </w:style>
  <w:style w:type="numbering" w:customStyle="1" w:styleId="ListCBD">
    <w:name w:val="ListCBD"/>
    <w:rsid w:val="00B56C95"/>
    <w:pPr>
      <w:numPr>
        <w:numId w:val="35"/>
      </w:numPr>
    </w:pPr>
  </w:style>
  <w:style w:type="numbering" w:customStyle="1" w:styleId="CBDHeadings">
    <w:name w:val="CBD_Headings"/>
    <w:rsid w:val="00B56C95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ocuments/CBD/SBSTTA/26/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cbd.int/doc/decisions/cop-16/cop-16-dec-26-ru.pdf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bd.int/doc/decisions/cop-14/cop-14-dec-33-ru.pdf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d.int/decisions/np-mop/?m=np-mop-05" TargetMode="External"/><Relationship Id="rId13" Type="http://schemas.openxmlformats.org/officeDocument/2006/relationships/hyperlink" Target="https://www.cbd.int/decisions/cop?m=cop-08" TargetMode="External"/><Relationship Id="rId3" Type="http://schemas.openxmlformats.org/officeDocument/2006/relationships/hyperlink" Target="https://www.cbd.int/decisions/cop/?m=cop-15" TargetMode="External"/><Relationship Id="rId7" Type="http://schemas.openxmlformats.org/officeDocument/2006/relationships/hyperlink" Target="https://www.cbd.int/decisions/mop/?m=cp-mop-10" TargetMode="External"/><Relationship Id="rId12" Type="http://schemas.openxmlformats.org/officeDocument/2006/relationships/hyperlink" Target="https://www.cbd.int/decisions/np-mop/?m=np-mop-05" TargetMode="External"/><Relationship Id="rId2" Type="http://schemas.openxmlformats.org/officeDocument/2006/relationships/hyperlink" Target="https://www.cbd.int/documents/CBD/SYNBIO/AHTEG/2026/1/3" TargetMode="External"/><Relationship Id="rId1" Type="http://schemas.openxmlformats.org/officeDocument/2006/relationships/hyperlink" Target="https://www.cbd.int/decisions/cop/?m=cop-15" TargetMode="External"/><Relationship Id="rId6" Type="http://schemas.openxmlformats.org/officeDocument/2006/relationships/hyperlink" Target="https://www.cbd.int/notifications/2025-088" TargetMode="External"/><Relationship Id="rId11" Type="http://schemas.openxmlformats.org/officeDocument/2006/relationships/hyperlink" Target="https://www.cbd.int/decisions/mop/?m=cp-mop-10" TargetMode="External"/><Relationship Id="rId5" Type="http://schemas.openxmlformats.org/officeDocument/2006/relationships/hyperlink" Target="https://www.cbd.int/notifications/2025-065" TargetMode="External"/><Relationship Id="rId10" Type="http://schemas.openxmlformats.org/officeDocument/2006/relationships/hyperlink" Target="https://www.cbd.int/doc/publications/cbd-ts-100-en.pdf" TargetMode="External"/><Relationship Id="rId4" Type="http://schemas.openxmlformats.org/officeDocument/2006/relationships/hyperlink" Target="https://www.cbd.int/meetings/COP-13" TargetMode="External"/><Relationship Id="rId9" Type="http://schemas.openxmlformats.org/officeDocument/2006/relationships/hyperlink" Target="https://www.cbd.int/decisions/cop/?m=cop-15" TargetMode="External"/><Relationship Id="rId14" Type="http://schemas.openxmlformats.org/officeDocument/2006/relationships/hyperlink" Target="https://www.cbd.int/decisions/cop/?m=cop-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CLOUGHLI\Downloads\sbstta-28-template-e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359D7E-59E6-4A45-A31C-F825E7DBD4FE}">
  <ds:schemaRefs>
    <ds:schemaRef ds:uri="http://schemas.microsoft.com/office/2006/metadata/properties"/>
    <ds:schemaRef ds:uri="http://schemas.microsoft.com/office/infopath/2007/PartnerControls"/>
    <ds:schemaRef ds:uri="c89cf9d1-532e-4c94-875d-12e9041bbcb0"/>
    <ds:schemaRef ds:uri="292e8265-61e8-4476-9c6d-719af089d244"/>
  </ds:schemaRefs>
</ds:datastoreItem>
</file>

<file path=customXml/itemProps2.xml><?xml version="1.0" encoding="utf-8"?>
<ds:datastoreItem xmlns:ds="http://schemas.openxmlformats.org/officeDocument/2006/customXml" ds:itemID="{6B1CAE9C-EA81-4FAC-9AE2-5DA5283236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3A740E-6007-425E-82C6-9FEA4D49B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2e8265-61e8-4476-9c6d-719af089d244"/>
    <ds:schemaRef ds:uri="c89cf9d1-532e-4c94-875d-12e9041bbc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5D0AEF-BFB5-4FE6-8A79-B0608CD038C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sbstta-28-template-en.dotm</Template>
  <TotalTime>70</TotalTime>
  <Pages>16</Pages>
  <Words>6810</Words>
  <Characters>38823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Синтетическая биология</vt:lpstr>
    </vt:vector>
  </TitlesOfParts>
  <Company>SCBD</Company>
  <LinksUpToDate>false</LinksUpToDate>
  <CharactersWithSpaces>45542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Синтетическая биология</dc:title>
  <dc:subject>CBD/SBSTTA/28/CRP.4</dc:subject>
  <dc:creator>Secretariat of the Convention on Biological Diversity</dc:creator>
  <cp:keywords>Convention on Biological Diversity</cp:keywords>
  <dc:description/>
  <cp:lastModifiedBy>JK</cp:lastModifiedBy>
  <cp:revision>5</cp:revision>
  <cp:lastPrinted>2020-01-21T19:56:00Z</cp:lastPrinted>
  <dcterms:created xsi:type="dcterms:W3CDTF">2026-08-20T23:39:00Z</dcterms:created>
  <dcterms:modified xsi:type="dcterms:W3CDTF">2026-08-21T20:54:00Z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BD-Category">
    <vt:lpwstr>CBD</vt:lpwstr>
  </property>
  <property fmtid="{D5CDD505-2E9C-101B-9397-08002B2CF9AE}" pid="3" name="CBD-Language">
    <vt:lpwstr>EN</vt:lpwstr>
  </property>
  <property fmtid="{D5CDD505-2E9C-101B-9397-08002B2CF9AE}" pid="4" name="CBD-Generator">
    <vt:lpwstr>0</vt:lpwstr>
  </property>
  <property fmtid="{D5CDD505-2E9C-101B-9397-08002B2CF9AE}" pid="5" name="CBD-NoSymbol">
    <vt:lpwstr>1</vt:lpwstr>
  </property>
  <property fmtid="{D5CDD505-2E9C-101B-9397-08002B2CF9AE}" pid="6" name="CBD-LangDistr">
    <vt:lpwstr/>
  </property>
  <property fmtid="{D5CDD505-2E9C-101B-9397-08002B2CF9AE}" pid="7" name="CBD-Distr">
    <vt:lpwstr>Distr</vt:lpwstr>
  </property>
  <property fmtid="{D5CDD505-2E9C-101B-9397-08002B2CF9AE}" pid="8" name="MediaServiceImageTags">
    <vt:lpwstr/>
  </property>
  <property fmtid="{D5CDD505-2E9C-101B-9397-08002B2CF9AE}" pid="9" name="ContentTypeId">
    <vt:lpwstr>0x0101007A328EB00E67F346B6174BE96D327B2B</vt:lpwstr>
  </property>
  <property fmtid="{D5CDD505-2E9C-101B-9397-08002B2CF9AE}" pid="10" name="TaxCatchAll">
    <vt:lpwstr/>
  </property>
  <property fmtid="{D5CDD505-2E9C-101B-9397-08002B2CF9AE}" pid="11" name="lcf76f155ced4ddcb4097134ff3c332f">
    <vt:lpwstr/>
  </property>
</Properties>
</file>