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459" w:type="dxa"/>
        <w:tblBorders>
          <w:bottom w:val="single" w:sz="36" w:space="0" w:color="000000"/>
        </w:tblBorders>
        <w:tblLayout w:type="fixed"/>
        <w:tblLook w:val="0000" w:firstRow="0" w:lastRow="0" w:firstColumn="0" w:lastColumn="0" w:noHBand="0" w:noVBand="0"/>
      </w:tblPr>
      <w:tblGrid>
        <w:gridCol w:w="970"/>
        <w:gridCol w:w="2538"/>
        <w:gridCol w:w="2536"/>
        <w:gridCol w:w="1115"/>
        <w:gridCol w:w="2889"/>
        <w:gridCol w:w="300"/>
      </w:tblGrid>
      <w:tr w:rsidR="00BE4109" w:rsidRPr="00827764" w14:paraId="374E9426" w14:textId="77777777" w:rsidTr="00C612EB">
        <w:trPr>
          <w:gridAfter w:val="1"/>
          <w:wAfter w:w="310" w:type="dxa"/>
          <w:trHeight w:val="900"/>
        </w:trPr>
        <w:tc>
          <w:tcPr>
            <w:tcW w:w="993" w:type="dxa"/>
            <w:tcBorders>
              <w:top w:val="nil"/>
              <w:bottom w:val="single" w:sz="12" w:space="0" w:color="000000"/>
              <w:right w:val="nil"/>
            </w:tcBorders>
          </w:tcPr>
          <w:p w14:paraId="6018408B" w14:textId="77777777" w:rsidR="00BE4109" w:rsidRPr="00827764" w:rsidRDefault="00BE4109" w:rsidP="00C612EB">
            <w:pPr>
              <w:spacing w:line="240" w:lineRule="atLeast"/>
              <w:rPr>
                <w:rFonts w:eastAsia="SimHei"/>
                <w:b/>
                <w:bCs/>
                <w:snapToGrid w:val="0"/>
                <w:kern w:val="22"/>
              </w:rPr>
            </w:pPr>
            <w:bookmarkStart w:id="0" w:name="_Hlk34341079"/>
            <w:bookmarkStart w:id="1" w:name="_Hlk34341122"/>
            <w:r w:rsidRPr="00827764">
              <w:rPr>
                <w:rFonts w:eastAsia="MS Mincho"/>
                <w:b/>
                <w:bCs/>
                <w:noProof/>
                <w:kern w:val="22"/>
              </w:rPr>
              <w:drawing>
                <wp:anchor distT="0" distB="0" distL="114300" distR="114300" simplePos="0" relativeHeight="251659264" behindDoc="0" locked="0" layoutInCell="1" allowOverlap="1" wp14:anchorId="65E1218D" wp14:editId="08D10255">
                  <wp:simplePos x="0" y="0"/>
                  <wp:positionH relativeFrom="column">
                    <wp:posOffset>49530</wp:posOffset>
                  </wp:positionH>
                  <wp:positionV relativeFrom="page">
                    <wp:posOffset>23132</wp:posOffset>
                  </wp:positionV>
                  <wp:extent cx="414020" cy="350520"/>
                  <wp:effectExtent l="0" t="0" r="5080" b="0"/>
                  <wp:wrapThrough wrapText="bothSides">
                    <wp:wrapPolygon edited="0">
                      <wp:start x="1988" y="0"/>
                      <wp:lineTo x="0" y="2348"/>
                      <wp:lineTo x="0" y="14087"/>
                      <wp:lineTo x="2982" y="19957"/>
                      <wp:lineTo x="16896" y="19957"/>
                      <wp:lineTo x="16896" y="18783"/>
                      <wp:lineTo x="20871" y="12913"/>
                      <wp:lineTo x="20871" y="3522"/>
                      <wp:lineTo x="17890" y="0"/>
                      <wp:lineTo x="1988" y="0"/>
                    </wp:wrapPolygon>
                  </wp:wrapThrough>
                  <wp:docPr id="4" name="Picture 1"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 r="2"/>
                          <a:stretch/>
                        </pic:blipFill>
                        <pic:spPr bwMode="auto">
                          <a:xfrm>
                            <a:off x="0" y="0"/>
                            <a:ext cx="414020" cy="3505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614" w:type="dxa"/>
            <w:tcBorders>
              <w:top w:val="nil"/>
              <w:left w:val="nil"/>
              <w:bottom w:val="single" w:sz="12" w:space="0" w:color="000000"/>
              <w:right w:val="nil"/>
            </w:tcBorders>
          </w:tcPr>
          <w:p w14:paraId="1D710065" w14:textId="77777777" w:rsidR="00BE4109" w:rsidRPr="00827764" w:rsidRDefault="00BE4109" w:rsidP="00C612EB">
            <w:pPr>
              <w:spacing w:before="60"/>
              <w:rPr>
                <w:rFonts w:eastAsia="SimHei"/>
                <w:bCs/>
                <w:sz w:val="20"/>
                <w:szCs w:val="20"/>
              </w:rPr>
            </w:pPr>
            <w:r w:rsidRPr="00827764">
              <w:rPr>
                <w:b/>
                <w:bCs/>
                <w:noProof/>
                <w:sz w:val="20"/>
                <w:szCs w:val="20"/>
              </w:rPr>
              <w:drawing>
                <wp:anchor distT="0" distB="0" distL="114300" distR="114300" simplePos="0" relativeHeight="251660288" behindDoc="0" locked="0" layoutInCell="1" allowOverlap="1" wp14:anchorId="55531DC4" wp14:editId="70A9CC74">
                  <wp:simplePos x="0" y="0"/>
                  <wp:positionH relativeFrom="column">
                    <wp:posOffset>407279</wp:posOffset>
                  </wp:positionH>
                  <wp:positionV relativeFrom="paragraph">
                    <wp:posOffset>22588</wp:posOffset>
                  </wp:positionV>
                  <wp:extent cx="181069" cy="191492"/>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ep-vector-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1069" cy="191492"/>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827764">
              <w:rPr>
                <w:rFonts w:eastAsia="SimHei"/>
                <w:bCs/>
                <w:sz w:val="20"/>
                <w:szCs w:val="20"/>
              </w:rPr>
              <w:t>联合国</w:t>
            </w:r>
            <w:proofErr w:type="spellEnd"/>
          </w:p>
          <w:p w14:paraId="1328EBC0" w14:textId="77777777" w:rsidR="00BE4109" w:rsidRPr="00827764" w:rsidRDefault="00BE4109" w:rsidP="00C612EB">
            <w:pPr>
              <w:rPr>
                <w:rFonts w:eastAsia="SimHei"/>
                <w:b/>
                <w:bCs/>
                <w:sz w:val="20"/>
                <w:szCs w:val="20"/>
              </w:rPr>
            </w:pPr>
            <w:proofErr w:type="spellStart"/>
            <w:r w:rsidRPr="00827764">
              <w:rPr>
                <w:rFonts w:eastAsia="SimHei"/>
                <w:bCs/>
                <w:sz w:val="20"/>
                <w:szCs w:val="20"/>
              </w:rPr>
              <w:t>环境规划署</w:t>
            </w:r>
            <w:proofErr w:type="spellEnd"/>
          </w:p>
        </w:tc>
        <w:tc>
          <w:tcPr>
            <w:tcW w:w="6741" w:type="dxa"/>
            <w:gridSpan w:val="3"/>
            <w:tcBorders>
              <w:top w:val="nil"/>
              <w:left w:val="nil"/>
              <w:bottom w:val="single" w:sz="12" w:space="0" w:color="000000"/>
            </w:tcBorders>
          </w:tcPr>
          <w:p w14:paraId="23E8DC0D" w14:textId="6BF953BC" w:rsidR="00BE4109" w:rsidRPr="00827764" w:rsidRDefault="00BE4109" w:rsidP="00C612EB">
            <w:pPr>
              <w:spacing w:before="360"/>
              <w:ind w:left="490"/>
              <w:jc w:val="right"/>
              <w:rPr>
                <w:rFonts w:eastAsia="SimHei" w:cs="Arial"/>
                <w:b/>
                <w:bCs/>
                <w:snapToGrid w:val="0"/>
                <w:kern w:val="22"/>
                <w:sz w:val="32"/>
                <w:lang w:eastAsia="zh-CN"/>
              </w:rPr>
            </w:pPr>
            <w:r w:rsidRPr="00827764">
              <w:rPr>
                <w:rFonts w:eastAsia="SimHei"/>
                <w:snapToGrid w:val="0"/>
                <w:kern w:val="22"/>
                <w:sz w:val="32"/>
              </w:rPr>
              <w:t xml:space="preserve">  </w:t>
            </w:r>
            <w:r w:rsidRPr="00827764">
              <w:rPr>
                <w:sz w:val="40"/>
                <w:szCs w:val="40"/>
              </w:rPr>
              <w:t>CBD</w:t>
            </w:r>
            <w:r w:rsidRPr="002063FD">
              <w:rPr>
                <w:sz w:val="24"/>
                <w:szCs w:val="24"/>
              </w:rPr>
              <w:t>/</w:t>
            </w:r>
            <w:r w:rsidRPr="00742B87">
              <w:rPr>
                <w:sz w:val="20"/>
                <w:szCs w:val="20"/>
              </w:rPr>
              <w:t>SBSTTA/</w:t>
            </w:r>
            <w:r w:rsidR="00FF0140" w:rsidRPr="00742B87">
              <w:rPr>
                <w:sz w:val="20"/>
                <w:szCs w:val="20"/>
              </w:rPr>
              <w:t>REC/28/3</w:t>
            </w:r>
          </w:p>
        </w:tc>
      </w:tr>
      <w:bookmarkEnd w:id="0"/>
      <w:tr w:rsidR="00BE4109" w:rsidRPr="00827764" w14:paraId="325444D3" w14:textId="77777777" w:rsidTr="00C612EB">
        <w:trPr>
          <w:gridAfter w:val="1"/>
          <w:wAfter w:w="310" w:type="dxa"/>
          <w:trHeight w:val="1693"/>
        </w:trPr>
        <w:tc>
          <w:tcPr>
            <w:tcW w:w="6227" w:type="dxa"/>
            <w:gridSpan w:val="3"/>
            <w:tcBorders>
              <w:top w:val="nil"/>
              <w:bottom w:val="single" w:sz="36" w:space="0" w:color="000000"/>
            </w:tcBorders>
          </w:tcPr>
          <w:p w14:paraId="5C963CD6" w14:textId="77777777" w:rsidR="00BE4109" w:rsidRPr="00827764" w:rsidRDefault="00BE4109" w:rsidP="00C612EB">
            <w:pPr>
              <w:rPr>
                <w:snapToGrid w:val="0"/>
                <w:kern w:val="22"/>
              </w:rPr>
            </w:pPr>
          </w:p>
          <w:p w14:paraId="0AA8BF14" w14:textId="77777777" w:rsidR="00BE4109" w:rsidRPr="00827764" w:rsidRDefault="00BE4109" w:rsidP="00C612EB">
            <w:pPr>
              <w:rPr>
                <w:snapToGrid w:val="0"/>
                <w:kern w:val="22"/>
                <w:sz w:val="32"/>
              </w:rPr>
            </w:pPr>
            <w:r w:rsidRPr="00827764">
              <w:rPr>
                <w:rFonts w:eastAsia="SimHei"/>
                <w:noProof/>
              </w:rPr>
              <w:drawing>
                <wp:inline distT="0" distB="0" distL="0" distR="0" wp14:anchorId="3D157FB1" wp14:editId="7CD08562">
                  <wp:extent cx="3000375" cy="1077595"/>
                  <wp:effectExtent l="0" t="0" r="0" b="0"/>
                  <wp:docPr id="7" name="Picture 3" descr="CBD_logo_ch-CMYK-blac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D_logo_ch-CMYK-black [Conver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0375" cy="1077595"/>
                          </a:xfrm>
                          <a:prstGeom prst="rect">
                            <a:avLst/>
                          </a:prstGeom>
                          <a:noFill/>
                          <a:ln>
                            <a:noFill/>
                          </a:ln>
                        </pic:spPr>
                      </pic:pic>
                    </a:graphicData>
                  </a:graphic>
                </wp:inline>
              </w:drawing>
            </w:r>
          </w:p>
          <w:p w14:paraId="06B713DF" w14:textId="77777777" w:rsidR="00BE4109" w:rsidRPr="00827764" w:rsidRDefault="00BE4109" w:rsidP="00C612EB">
            <w:pPr>
              <w:ind w:firstLine="720"/>
              <w:rPr>
                <w:sz w:val="32"/>
              </w:rPr>
            </w:pPr>
            <w:r w:rsidRPr="00827764">
              <w:rPr>
                <w:sz w:val="32"/>
              </w:rPr>
              <w:t xml:space="preserve">   </w:t>
            </w:r>
          </w:p>
        </w:tc>
        <w:tc>
          <w:tcPr>
            <w:tcW w:w="1144" w:type="dxa"/>
            <w:tcBorders>
              <w:top w:val="nil"/>
              <w:bottom w:val="single" w:sz="36" w:space="0" w:color="000000"/>
            </w:tcBorders>
          </w:tcPr>
          <w:p w14:paraId="38820EEE" w14:textId="77777777" w:rsidR="00BE4109" w:rsidRPr="00827764" w:rsidRDefault="00BE4109" w:rsidP="00C612EB">
            <w:pPr>
              <w:widowControl w:val="0"/>
              <w:overflowPunct w:val="0"/>
              <w:autoSpaceDE w:val="0"/>
              <w:autoSpaceDN w:val="0"/>
              <w:adjustRightInd w:val="0"/>
              <w:spacing w:line="240" w:lineRule="atLeast"/>
              <w:jc w:val="left"/>
              <w:textAlignment w:val="baseline"/>
              <w:rPr>
                <w:bCs/>
                <w:snapToGrid w:val="0"/>
                <w:kern w:val="22"/>
                <w:sz w:val="32"/>
                <w:szCs w:val="32"/>
              </w:rPr>
            </w:pPr>
          </w:p>
        </w:tc>
        <w:tc>
          <w:tcPr>
            <w:tcW w:w="2977" w:type="dxa"/>
            <w:tcBorders>
              <w:top w:val="nil"/>
              <w:bottom w:val="single" w:sz="36" w:space="0" w:color="000000"/>
            </w:tcBorders>
          </w:tcPr>
          <w:p w14:paraId="70838DC9" w14:textId="10D4774C" w:rsidR="00BE4109" w:rsidRPr="002063FD" w:rsidRDefault="00BE4109" w:rsidP="002063FD">
            <w:pPr>
              <w:tabs>
                <w:tab w:val="clear" w:pos="567"/>
                <w:tab w:val="clear" w:pos="1134"/>
                <w:tab w:val="clear" w:pos="1701"/>
                <w:tab w:val="clear" w:pos="2268"/>
              </w:tabs>
              <w:ind w:left="58"/>
              <w:rPr>
                <w:snapToGrid w:val="0"/>
                <w:kern w:val="22"/>
                <w:sz w:val="24"/>
                <w:lang w:val="en-US" w:eastAsia="en-GB"/>
              </w:rPr>
            </w:pPr>
            <w:r w:rsidRPr="002063FD">
              <w:rPr>
                <w:snapToGrid w:val="0"/>
                <w:kern w:val="22"/>
                <w:sz w:val="24"/>
                <w:lang w:val="en-US" w:eastAsia="en-GB"/>
              </w:rPr>
              <w:t xml:space="preserve">Distr.: </w:t>
            </w:r>
            <w:r w:rsidR="00506D53" w:rsidRPr="002063FD">
              <w:rPr>
                <w:snapToGrid w:val="0"/>
                <w:kern w:val="22"/>
                <w:sz w:val="24"/>
                <w:lang w:val="en-US" w:eastAsia="en-GB"/>
              </w:rPr>
              <w:t>General</w:t>
            </w:r>
          </w:p>
          <w:p w14:paraId="01E3433F" w14:textId="4E7CB36C" w:rsidR="00BE4109" w:rsidRPr="002063FD" w:rsidRDefault="00F61F6E" w:rsidP="002063FD">
            <w:pPr>
              <w:tabs>
                <w:tab w:val="clear" w:pos="567"/>
                <w:tab w:val="clear" w:pos="1134"/>
                <w:tab w:val="clear" w:pos="1701"/>
                <w:tab w:val="clear" w:pos="2268"/>
              </w:tabs>
              <w:ind w:left="58"/>
              <w:rPr>
                <w:snapToGrid w:val="0"/>
                <w:kern w:val="22"/>
                <w:sz w:val="24"/>
                <w:lang w:val="en-US" w:eastAsia="en-GB"/>
              </w:rPr>
            </w:pPr>
            <w:r w:rsidRPr="002063FD">
              <w:rPr>
                <w:rFonts w:hint="eastAsia"/>
                <w:snapToGrid w:val="0"/>
                <w:kern w:val="22"/>
                <w:sz w:val="24"/>
                <w:lang w:val="en-US" w:eastAsia="en-GB"/>
              </w:rPr>
              <w:t>1 August</w:t>
            </w:r>
            <w:r w:rsidR="00BE4109" w:rsidRPr="002063FD">
              <w:rPr>
                <w:snapToGrid w:val="0"/>
                <w:kern w:val="22"/>
                <w:sz w:val="24"/>
                <w:lang w:val="en-US" w:eastAsia="en-GB"/>
              </w:rPr>
              <w:t xml:space="preserve"> 2026</w:t>
            </w:r>
          </w:p>
          <w:p w14:paraId="069778AB" w14:textId="77777777" w:rsidR="00BE4109" w:rsidRPr="002063FD" w:rsidRDefault="00BE4109" w:rsidP="002063FD">
            <w:pPr>
              <w:tabs>
                <w:tab w:val="clear" w:pos="567"/>
                <w:tab w:val="clear" w:pos="1134"/>
                <w:tab w:val="clear" w:pos="1701"/>
                <w:tab w:val="clear" w:pos="2268"/>
              </w:tabs>
              <w:ind w:left="58"/>
              <w:rPr>
                <w:snapToGrid w:val="0"/>
                <w:kern w:val="22"/>
                <w:sz w:val="24"/>
                <w:lang w:val="en-US" w:eastAsia="en-GB"/>
              </w:rPr>
            </w:pPr>
            <w:r w:rsidRPr="002063FD">
              <w:rPr>
                <w:snapToGrid w:val="0"/>
                <w:kern w:val="22"/>
                <w:sz w:val="24"/>
                <w:lang w:val="en-US" w:eastAsia="en-GB"/>
              </w:rPr>
              <w:t>Chinese</w:t>
            </w:r>
          </w:p>
          <w:p w14:paraId="7BFCF51D" w14:textId="66D80015" w:rsidR="00BE4109" w:rsidRPr="00827764" w:rsidRDefault="00BE4109" w:rsidP="002063FD">
            <w:pPr>
              <w:tabs>
                <w:tab w:val="clear" w:pos="567"/>
                <w:tab w:val="clear" w:pos="1134"/>
                <w:tab w:val="clear" w:pos="1701"/>
                <w:tab w:val="clear" w:pos="2268"/>
              </w:tabs>
              <w:ind w:left="58"/>
              <w:rPr>
                <w:snapToGrid w:val="0"/>
                <w:kern w:val="22"/>
                <w:u w:val="single"/>
              </w:rPr>
            </w:pPr>
            <w:r w:rsidRPr="002063FD">
              <w:rPr>
                <w:snapToGrid w:val="0"/>
                <w:kern w:val="22"/>
                <w:sz w:val="24"/>
                <w:lang w:val="en-US" w:eastAsia="en-GB"/>
              </w:rPr>
              <w:t>Original: English</w:t>
            </w:r>
          </w:p>
        </w:tc>
      </w:tr>
      <w:bookmarkEnd w:id="1"/>
      <w:tr w:rsidR="008A1499" w:rsidRPr="00827764" w14:paraId="24073E7E" w14:textId="77777777" w:rsidTr="008A1499">
        <w:tblPrEx>
          <w:tblBorders>
            <w:bottom w:val="none" w:sz="0" w:space="0" w:color="auto"/>
          </w:tblBorders>
          <w:tblCellMar>
            <w:left w:w="283" w:type="dxa"/>
          </w:tblCellMar>
        </w:tblPrEx>
        <w:trPr>
          <w:trHeight w:val="57"/>
        </w:trPr>
        <w:tc>
          <w:tcPr>
            <w:tcW w:w="6094" w:type="dxa"/>
            <w:gridSpan w:val="3"/>
          </w:tcPr>
          <w:p w14:paraId="11DDA3A5" w14:textId="77777777" w:rsidR="008A298F" w:rsidRPr="00827764" w:rsidRDefault="008A298F" w:rsidP="008A298F">
            <w:pPr>
              <w:pStyle w:val="AFCorN12Bold"/>
              <w:rPr>
                <w:szCs w:val="24"/>
                <w:lang w:eastAsia="zh-CN"/>
              </w:rPr>
            </w:pPr>
            <w:r w:rsidRPr="00827764">
              <w:rPr>
                <w:noProof/>
                <w:szCs w:val="24"/>
                <w:lang w:eastAsia="zh-CN"/>
              </w:rPr>
              <w:t>科学、技术和工艺咨询附属机构</w:t>
            </w:r>
          </w:p>
          <w:p w14:paraId="7EDBA53D" w14:textId="77777777" w:rsidR="008A298F" w:rsidRPr="00827764" w:rsidRDefault="008A298F" w:rsidP="008A298F">
            <w:pPr>
              <w:pStyle w:val="AFCorNBold"/>
              <w:rPr>
                <w:sz w:val="24"/>
                <w:szCs w:val="24"/>
                <w:lang w:eastAsia="zh-CN"/>
              </w:rPr>
            </w:pPr>
            <w:r w:rsidRPr="00827764">
              <w:rPr>
                <w:noProof/>
                <w:sz w:val="24"/>
                <w:szCs w:val="24"/>
                <w:lang w:eastAsia="zh-CN"/>
              </w:rPr>
              <w:t>第二十八次会议</w:t>
            </w:r>
          </w:p>
          <w:p w14:paraId="4B5F0D1F" w14:textId="77777777" w:rsidR="008A298F" w:rsidRPr="00827764" w:rsidRDefault="008A298F" w:rsidP="008A298F">
            <w:pPr>
              <w:pStyle w:val="AFCorNNormal"/>
              <w:rPr>
                <w:sz w:val="24"/>
                <w:szCs w:val="24"/>
                <w:lang w:eastAsia="zh-CN"/>
              </w:rPr>
            </w:pPr>
            <w:r w:rsidRPr="00827764">
              <w:rPr>
                <w:noProof/>
                <w:sz w:val="24"/>
                <w:szCs w:val="24"/>
                <w:lang w:eastAsia="zh-CN"/>
              </w:rPr>
              <w:t>2026</w:t>
            </w:r>
            <w:r w:rsidRPr="00827764">
              <w:rPr>
                <w:sz w:val="24"/>
                <w:szCs w:val="24"/>
                <w:lang w:val="zh-CN" w:eastAsia="zh-CN"/>
              </w:rPr>
              <w:t>年</w:t>
            </w:r>
            <w:r w:rsidRPr="00827764">
              <w:rPr>
                <w:noProof/>
                <w:sz w:val="24"/>
                <w:szCs w:val="24"/>
                <w:lang w:eastAsia="zh-CN"/>
              </w:rPr>
              <w:t>7</w:t>
            </w:r>
            <w:r w:rsidRPr="00827764">
              <w:rPr>
                <w:sz w:val="24"/>
                <w:szCs w:val="24"/>
                <w:lang w:val="zh-CN" w:eastAsia="zh-CN"/>
              </w:rPr>
              <w:t>月</w:t>
            </w:r>
            <w:r w:rsidRPr="00827764">
              <w:rPr>
                <w:noProof/>
                <w:sz w:val="24"/>
                <w:szCs w:val="24"/>
                <w:lang w:eastAsia="zh-CN"/>
              </w:rPr>
              <w:t>27</w:t>
            </w:r>
            <w:r w:rsidRPr="00827764">
              <w:rPr>
                <w:sz w:val="24"/>
                <w:szCs w:val="24"/>
                <w:lang w:val="zh-CN" w:eastAsia="zh-CN"/>
              </w:rPr>
              <w:t>日至</w:t>
            </w:r>
            <w:r w:rsidRPr="00827764">
              <w:rPr>
                <w:noProof/>
                <w:sz w:val="24"/>
                <w:szCs w:val="24"/>
                <w:lang w:eastAsia="zh-CN"/>
              </w:rPr>
              <w:t>8</w:t>
            </w:r>
            <w:r w:rsidRPr="00827764">
              <w:rPr>
                <w:sz w:val="24"/>
                <w:szCs w:val="24"/>
                <w:lang w:val="zh-CN" w:eastAsia="zh-CN"/>
              </w:rPr>
              <w:t>月</w:t>
            </w:r>
            <w:r w:rsidRPr="00827764">
              <w:rPr>
                <w:noProof/>
                <w:sz w:val="24"/>
                <w:szCs w:val="24"/>
                <w:lang w:eastAsia="zh-CN"/>
              </w:rPr>
              <w:t>1</w:t>
            </w:r>
            <w:r w:rsidRPr="00827764">
              <w:rPr>
                <w:sz w:val="24"/>
                <w:szCs w:val="24"/>
                <w:lang w:val="zh-CN" w:eastAsia="zh-CN"/>
              </w:rPr>
              <w:t>日</w:t>
            </w:r>
            <w:r w:rsidRPr="00827764">
              <w:rPr>
                <w:noProof/>
                <w:sz w:val="24"/>
                <w:szCs w:val="24"/>
                <w:lang w:eastAsia="zh-CN"/>
              </w:rPr>
              <w:t>，</w:t>
            </w:r>
            <w:r w:rsidRPr="00827764">
              <w:rPr>
                <w:sz w:val="24"/>
                <w:szCs w:val="24"/>
                <w:lang w:val="zh-CN" w:eastAsia="zh-CN"/>
              </w:rPr>
              <w:t>内罗毕</w:t>
            </w:r>
          </w:p>
          <w:p w14:paraId="188730C3" w14:textId="66385395" w:rsidR="008A298F" w:rsidRPr="00827764" w:rsidRDefault="008A298F" w:rsidP="008A298F">
            <w:pPr>
              <w:pStyle w:val="AFCorNNormal"/>
              <w:rPr>
                <w:sz w:val="24"/>
                <w:szCs w:val="24"/>
                <w:lang w:eastAsia="zh-CN"/>
              </w:rPr>
            </w:pPr>
            <w:r w:rsidRPr="00827764">
              <w:rPr>
                <w:noProof/>
                <w:sz w:val="24"/>
                <w:szCs w:val="24"/>
                <w:lang w:eastAsia="zh-CN"/>
              </w:rPr>
              <w:t>议程项目</w:t>
            </w:r>
            <w:r w:rsidRPr="00827764">
              <w:rPr>
                <w:noProof/>
                <w:sz w:val="24"/>
                <w:szCs w:val="24"/>
                <w:lang w:eastAsia="zh-CN"/>
              </w:rPr>
              <w:t>5</w:t>
            </w:r>
          </w:p>
          <w:p w14:paraId="6FCEE1F0" w14:textId="15665BCB" w:rsidR="008A1499" w:rsidRPr="00827764" w:rsidRDefault="008A298F" w:rsidP="008A298F">
            <w:pPr>
              <w:pStyle w:val="AFCorNBold"/>
              <w:rPr>
                <w:sz w:val="24"/>
                <w:szCs w:val="24"/>
                <w:lang w:eastAsia="zh-CN"/>
              </w:rPr>
            </w:pPr>
            <w:r w:rsidRPr="00827764">
              <w:rPr>
                <w:noProof/>
                <w:sz w:val="24"/>
                <w:szCs w:val="24"/>
                <w:lang w:eastAsia="zh-CN"/>
              </w:rPr>
              <w:t>合成生物学</w:t>
            </w:r>
          </w:p>
        </w:tc>
        <w:tc>
          <w:tcPr>
            <w:tcW w:w="4388" w:type="dxa"/>
            <w:gridSpan w:val="3"/>
          </w:tcPr>
          <w:p w14:paraId="6EBEAD32" w14:textId="77777777" w:rsidR="008A1499" w:rsidRPr="00827764" w:rsidRDefault="008A1499" w:rsidP="008A1499">
            <w:pPr>
              <w:pStyle w:val="CBDNormal"/>
              <w:jc w:val="left"/>
              <w:rPr>
                <w:sz w:val="24"/>
                <w:szCs w:val="24"/>
                <w:lang w:eastAsia="zh-CN"/>
              </w:rPr>
            </w:pPr>
          </w:p>
        </w:tc>
      </w:tr>
    </w:tbl>
    <w:p w14:paraId="7BFB20B3" w14:textId="4AE08D21" w:rsidR="00506D53" w:rsidRPr="00C243DB" w:rsidRDefault="00312375" w:rsidP="00A111D1">
      <w:pPr>
        <w:pStyle w:val="CBDTitle"/>
        <w:rPr>
          <w:rFonts w:ascii="SimHei" w:eastAsia="SimHei" w:hAnsi="SimHei"/>
          <w:b w:val="0"/>
          <w:bCs/>
          <w:szCs w:val="24"/>
          <w:lang w:val="zh-CN" w:eastAsia="zh-CN"/>
        </w:rPr>
      </w:pPr>
      <w:r w:rsidRPr="00C243DB">
        <w:rPr>
          <w:rFonts w:ascii="SimHei" w:eastAsia="SimHei" w:hAnsi="SimHei" w:hint="eastAsia"/>
          <w:b w:val="0"/>
          <w:bCs/>
          <w:szCs w:val="24"/>
          <w:lang w:val="zh-CN" w:eastAsia="zh-CN"/>
        </w:rPr>
        <w:t>2026年8月1日</w:t>
      </w:r>
      <w:r w:rsidR="00506D53" w:rsidRPr="00C243DB">
        <w:rPr>
          <w:rFonts w:ascii="SimHei" w:eastAsia="SimHei" w:hAnsi="SimHei"/>
          <w:b w:val="0"/>
          <w:bCs/>
          <w:szCs w:val="24"/>
          <w:lang w:val="zh-CN" w:eastAsia="zh-CN"/>
        </w:rPr>
        <w:t>科学、技术和工艺咨询附属机构通过的建议</w:t>
      </w:r>
    </w:p>
    <w:p w14:paraId="44F52DD5" w14:textId="0BFBE8D4" w:rsidR="00C9161D" w:rsidRPr="00C243DB" w:rsidRDefault="00506D53" w:rsidP="009C62C8">
      <w:pPr>
        <w:pStyle w:val="CBDSubTitle"/>
        <w:tabs>
          <w:tab w:val="clear" w:pos="1134"/>
          <w:tab w:val="left" w:pos="1418"/>
        </w:tabs>
        <w:rPr>
          <w:rFonts w:ascii="SimSun" w:hAnsi="SimSun"/>
          <w:caps/>
          <w:sz w:val="24"/>
          <w:szCs w:val="24"/>
          <w:lang w:eastAsia="zh-CN"/>
        </w:rPr>
      </w:pPr>
      <w:r w:rsidRPr="00C243DB">
        <w:rPr>
          <w:sz w:val="24"/>
          <w:szCs w:val="24"/>
          <w:lang w:eastAsia="zh-CN"/>
        </w:rPr>
        <w:t>28/3.</w:t>
      </w:r>
      <w:r w:rsidRPr="00C243DB">
        <w:rPr>
          <w:rFonts w:ascii="SimSun" w:hAnsi="SimSun"/>
          <w:sz w:val="24"/>
          <w:szCs w:val="24"/>
          <w:lang w:eastAsia="zh-CN"/>
        </w:rPr>
        <w:tab/>
      </w:r>
      <w:r w:rsidR="00F35F90" w:rsidRPr="00C243DB">
        <w:rPr>
          <w:rFonts w:ascii="SimSun" w:hAnsi="SimSun" w:hint="eastAsia"/>
          <w:noProof/>
          <w:sz w:val="24"/>
          <w:szCs w:val="24"/>
          <w:lang w:eastAsia="zh-CN"/>
        </w:rPr>
        <w:t>合成生物学</w:t>
      </w:r>
    </w:p>
    <w:p w14:paraId="4E68C02D" w14:textId="2E1130BC" w:rsidR="00F068A8" w:rsidRPr="00827764" w:rsidRDefault="008A298F" w:rsidP="00101D89">
      <w:pPr>
        <w:pStyle w:val="CBDRecommendText"/>
        <w:ind w:firstLine="567"/>
        <w:rPr>
          <w:sz w:val="24"/>
          <w:szCs w:val="24"/>
          <w:lang w:eastAsia="zh-CN"/>
        </w:rPr>
      </w:pPr>
      <w:r w:rsidRPr="00827764">
        <w:rPr>
          <w:rFonts w:eastAsia="STKaiti"/>
          <w:noProof/>
          <w:sz w:val="24"/>
          <w:szCs w:val="24"/>
          <w:lang w:eastAsia="zh-CN"/>
        </w:rPr>
        <w:t>科学、技术和工艺咨询附属机构</w:t>
      </w:r>
      <w:r w:rsidR="0028131E">
        <w:rPr>
          <w:rFonts w:hint="eastAsia"/>
          <w:sz w:val="24"/>
          <w:szCs w:val="24"/>
          <w:lang w:eastAsia="zh-CN"/>
        </w:rPr>
        <w:t>，</w:t>
      </w:r>
    </w:p>
    <w:p w14:paraId="032D6156" w14:textId="3276A806" w:rsidR="0076761B" w:rsidRPr="00827764" w:rsidRDefault="008A298F" w:rsidP="007A6A4B">
      <w:pPr>
        <w:pStyle w:val="CBDRecommendText"/>
        <w:ind w:firstLine="567"/>
        <w:rPr>
          <w:sz w:val="24"/>
          <w:szCs w:val="24"/>
          <w:lang w:eastAsia="zh-CN"/>
        </w:rPr>
      </w:pPr>
      <w:r w:rsidRPr="00827764">
        <w:rPr>
          <w:rFonts w:eastAsia="STKaiti"/>
          <w:sz w:val="24"/>
          <w:szCs w:val="24"/>
          <w:lang w:eastAsia="zh-CN"/>
        </w:rPr>
        <w:t>建议</w:t>
      </w:r>
      <w:r w:rsidRPr="00827764">
        <w:rPr>
          <w:sz w:val="24"/>
          <w:szCs w:val="24"/>
          <w:lang w:eastAsia="zh-CN"/>
        </w:rPr>
        <w:t>缔约方大会第十七届会议通过一项内容大致如下的决议：</w:t>
      </w:r>
    </w:p>
    <w:p w14:paraId="4B046A36" w14:textId="39CC4568" w:rsidR="00FB08EB" w:rsidRPr="00827764" w:rsidRDefault="008A298F" w:rsidP="007A6A4B">
      <w:pPr>
        <w:pStyle w:val="CBDRecommendText"/>
        <w:tabs>
          <w:tab w:val="clear" w:pos="567"/>
        </w:tabs>
        <w:ind w:left="1134" w:firstLine="567"/>
        <w:rPr>
          <w:sz w:val="24"/>
          <w:szCs w:val="24"/>
          <w:lang w:eastAsia="zh-CN"/>
        </w:rPr>
      </w:pPr>
      <w:r w:rsidRPr="00827764">
        <w:rPr>
          <w:rFonts w:eastAsia="STKaiti"/>
          <w:sz w:val="24"/>
          <w:szCs w:val="24"/>
          <w:lang w:eastAsia="zh-CN"/>
        </w:rPr>
        <w:t>缔约方大会</w:t>
      </w:r>
      <w:r w:rsidR="0028131E">
        <w:rPr>
          <w:rFonts w:hint="eastAsia"/>
          <w:sz w:val="24"/>
          <w:szCs w:val="24"/>
          <w:lang w:eastAsia="zh-CN"/>
        </w:rPr>
        <w:t>，</w:t>
      </w:r>
    </w:p>
    <w:p w14:paraId="036B878A" w14:textId="39F1AE8F" w:rsidR="00FB08EB" w:rsidRPr="00827764" w:rsidRDefault="008A298F" w:rsidP="007A6A4B">
      <w:pPr>
        <w:pStyle w:val="CBDRecommendText"/>
        <w:tabs>
          <w:tab w:val="clear" w:pos="567"/>
        </w:tabs>
        <w:ind w:left="1134" w:firstLine="567"/>
        <w:rPr>
          <w:sz w:val="24"/>
          <w:szCs w:val="24"/>
          <w:lang w:eastAsia="zh-CN"/>
        </w:rPr>
      </w:pPr>
      <w:r w:rsidRPr="00827764">
        <w:rPr>
          <w:rFonts w:eastAsia="STKaiti"/>
          <w:sz w:val="24"/>
          <w:szCs w:val="24"/>
          <w:lang w:eastAsia="zh-CN"/>
        </w:rPr>
        <w:t>回顾</w:t>
      </w:r>
      <w:r w:rsidRPr="00827764">
        <w:rPr>
          <w:sz w:val="24"/>
          <w:szCs w:val="24"/>
          <w:lang w:eastAsia="zh-CN"/>
        </w:rPr>
        <w:t>2018</w:t>
      </w:r>
      <w:r w:rsidRPr="00827764">
        <w:rPr>
          <w:sz w:val="24"/>
          <w:szCs w:val="24"/>
          <w:lang w:eastAsia="zh-CN"/>
        </w:rPr>
        <w:t>年</w:t>
      </w:r>
      <w:r w:rsidRPr="00827764">
        <w:rPr>
          <w:sz w:val="24"/>
          <w:szCs w:val="24"/>
          <w:lang w:eastAsia="zh-CN"/>
        </w:rPr>
        <w:t>11</w:t>
      </w:r>
      <w:r w:rsidRPr="00827764">
        <w:rPr>
          <w:sz w:val="24"/>
          <w:szCs w:val="24"/>
          <w:lang w:eastAsia="zh-CN"/>
        </w:rPr>
        <w:t>月</w:t>
      </w:r>
      <w:r w:rsidRPr="00827764">
        <w:rPr>
          <w:sz w:val="24"/>
          <w:szCs w:val="24"/>
          <w:lang w:eastAsia="zh-CN"/>
        </w:rPr>
        <w:t>29</w:t>
      </w:r>
      <w:r w:rsidRPr="00827764">
        <w:rPr>
          <w:sz w:val="24"/>
          <w:szCs w:val="24"/>
          <w:lang w:eastAsia="zh-CN"/>
        </w:rPr>
        <w:t>日第</w:t>
      </w:r>
      <w:r>
        <w:fldChar w:fldCharType="begin"/>
      </w:r>
      <w:r>
        <w:rPr>
          <w:lang w:eastAsia="zh-CN"/>
        </w:rPr>
        <w:instrText>HYPERLINK "https://www.cbd.int/doc/decisions/cop-14/cop-14-dec-19-zh.pdf"</w:instrText>
      </w:r>
      <w:r>
        <w:fldChar w:fldCharType="separate"/>
      </w:r>
      <w:r w:rsidRPr="00827764">
        <w:rPr>
          <w:rStyle w:val="Hyperlink"/>
          <w:sz w:val="24"/>
          <w:szCs w:val="24"/>
          <w:lang w:eastAsia="zh-CN"/>
        </w:rPr>
        <w:t>14/19</w:t>
      </w:r>
      <w:r>
        <w:fldChar w:fldCharType="end"/>
      </w:r>
      <w:r w:rsidRPr="00827764">
        <w:rPr>
          <w:sz w:val="24"/>
          <w:szCs w:val="24"/>
          <w:lang w:eastAsia="zh-CN"/>
        </w:rPr>
        <w:t>号决定、</w:t>
      </w:r>
      <w:r w:rsidRPr="00827764">
        <w:rPr>
          <w:sz w:val="24"/>
          <w:szCs w:val="24"/>
          <w:lang w:eastAsia="zh-CN"/>
        </w:rPr>
        <w:t>2022</w:t>
      </w:r>
      <w:r w:rsidRPr="00827764">
        <w:rPr>
          <w:sz w:val="24"/>
          <w:szCs w:val="24"/>
          <w:lang w:eastAsia="zh-CN"/>
        </w:rPr>
        <w:t>年</w:t>
      </w:r>
      <w:r w:rsidRPr="00827764">
        <w:rPr>
          <w:sz w:val="24"/>
          <w:szCs w:val="24"/>
          <w:lang w:eastAsia="zh-CN"/>
        </w:rPr>
        <w:t>12</w:t>
      </w:r>
      <w:r w:rsidRPr="00827764">
        <w:rPr>
          <w:sz w:val="24"/>
          <w:szCs w:val="24"/>
          <w:lang w:eastAsia="zh-CN"/>
        </w:rPr>
        <w:t>月</w:t>
      </w:r>
      <w:r w:rsidRPr="00827764">
        <w:rPr>
          <w:sz w:val="24"/>
          <w:szCs w:val="24"/>
          <w:lang w:eastAsia="zh-CN"/>
        </w:rPr>
        <w:t>19</w:t>
      </w:r>
      <w:r w:rsidRPr="00827764">
        <w:rPr>
          <w:sz w:val="24"/>
          <w:szCs w:val="24"/>
          <w:lang w:eastAsia="zh-CN"/>
        </w:rPr>
        <w:t>日第</w:t>
      </w:r>
      <w:r>
        <w:fldChar w:fldCharType="begin"/>
      </w:r>
      <w:r>
        <w:rPr>
          <w:lang w:eastAsia="zh-CN"/>
        </w:rPr>
        <w:instrText>HYPERLINK "https://www.cbd.int/doc/decisions/cop-15/cop-15-dec-31-zh.pdf"</w:instrText>
      </w:r>
      <w:r>
        <w:fldChar w:fldCharType="separate"/>
      </w:r>
      <w:r w:rsidRPr="00827764">
        <w:rPr>
          <w:rStyle w:val="Hyperlink"/>
          <w:sz w:val="24"/>
          <w:szCs w:val="24"/>
          <w:lang w:eastAsia="zh-CN"/>
        </w:rPr>
        <w:t>15/31</w:t>
      </w:r>
      <w:r>
        <w:fldChar w:fldCharType="end"/>
      </w:r>
      <w:r w:rsidRPr="00827764">
        <w:rPr>
          <w:sz w:val="24"/>
          <w:szCs w:val="24"/>
          <w:lang w:eastAsia="zh-CN"/>
        </w:rPr>
        <w:t>号决定和</w:t>
      </w:r>
      <w:r w:rsidRPr="00827764">
        <w:rPr>
          <w:sz w:val="24"/>
          <w:szCs w:val="24"/>
          <w:lang w:eastAsia="zh-CN"/>
        </w:rPr>
        <w:t>2024</w:t>
      </w:r>
      <w:r w:rsidRPr="00827764">
        <w:rPr>
          <w:sz w:val="24"/>
          <w:szCs w:val="24"/>
          <w:lang w:eastAsia="zh-CN"/>
        </w:rPr>
        <w:t>年</w:t>
      </w:r>
      <w:r w:rsidRPr="00827764">
        <w:rPr>
          <w:sz w:val="24"/>
          <w:szCs w:val="24"/>
          <w:lang w:eastAsia="zh-CN"/>
        </w:rPr>
        <w:t>11</w:t>
      </w:r>
      <w:r w:rsidRPr="00827764">
        <w:rPr>
          <w:sz w:val="24"/>
          <w:szCs w:val="24"/>
          <w:lang w:eastAsia="zh-CN"/>
        </w:rPr>
        <w:t>月</w:t>
      </w:r>
      <w:r w:rsidRPr="00827764">
        <w:rPr>
          <w:sz w:val="24"/>
          <w:szCs w:val="24"/>
          <w:lang w:eastAsia="zh-CN"/>
        </w:rPr>
        <w:t>1</w:t>
      </w:r>
      <w:r w:rsidRPr="00827764">
        <w:rPr>
          <w:sz w:val="24"/>
          <w:szCs w:val="24"/>
          <w:lang w:eastAsia="zh-CN"/>
        </w:rPr>
        <w:t>日第</w:t>
      </w:r>
      <w:r>
        <w:fldChar w:fldCharType="begin"/>
      </w:r>
      <w:r>
        <w:rPr>
          <w:lang w:eastAsia="zh-CN"/>
        </w:rPr>
        <w:instrText>HYPERLINK "https://www.cbd.int/doc/decisions/cop-16/cop-16-dec-21-zh.pdf"</w:instrText>
      </w:r>
      <w:r>
        <w:fldChar w:fldCharType="separate"/>
      </w:r>
      <w:r w:rsidRPr="00827764">
        <w:rPr>
          <w:rStyle w:val="Hyperlink"/>
          <w:sz w:val="24"/>
          <w:szCs w:val="24"/>
          <w:lang w:eastAsia="zh-CN"/>
        </w:rPr>
        <w:t>16/21</w:t>
      </w:r>
      <w:r>
        <w:fldChar w:fldCharType="end"/>
      </w:r>
      <w:r w:rsidRPr="00827764">
        <w:rPr>
          <w:sz w:val="24"/>
          <w:szCs w:val="24"/>
          <w:lang w:eastAsia="zh-CN"/>
        </w:rPr>
        <w:t>号决定，</w:t>
      </w:r>
    </w:p>
    <w:p w14:paraId="4F3B7E84" w14:textId="1795179D" w:rsidR="00FB08EB" w:rsidRPr="00827764" w:rsidRDefault="007B0AC7" w:rsidP="007A6A4B">
      <w:pPr>
        <w:pStyle w:val="CBDRecommendText"/>
        <w:tabs>
          <w:tab w:val="clear" w:pos="567"/>
        </w:tabs>
        <w:ind w:left="1134" w:firstLine="567"/>
        <w:rPr>
          <w:sz w:val="24"/>
          <w:szCs w:val="24"/>
          <w:lang w:eastAsia="zh-CN"/>
        </w:rPr>
      </w:pPr>
      <w:r w:rsidRPr="00827764">
        <w:rPr>
          <w:sz w:val="24"/>
          <w:szCs w:val="24"/>
          <w:lang w:eastAsia="zh-CN"/>
        </w:rPr>
        <w:t>[</w:t>
      </w:r>
      <w:r w:rsidR="00FB08EB" w:rsidRPr="00827764">
        <w:rPr>
          <w:sz w:val="24"/>
          <w:szCs w:val="24"/>
          <w:lang w:eastAsia="zh-CN"/>
        </w:rPr>
        <w:t>1.</w:t>
      </w:r>
      <w:r w:rsidR="00FB08EB" w:rsidRPr="00827764">
        <w:rPr>
          <w:sz w:val="24"/>
          <w:szCs w:val="24"/>
          <w:lang w:eastAsia="zh-CN"/>
        </w:rPr>
        <w:tab/>
      </w:r>
      <w:r w:rsidRPr="00827764">
        <w:rPr>
          <w:rFonts w:eastAsia="STKaiti"/>
          <w:sz w:val="24"/>
          <w:szCs w:val="24"/>
          <w:lang w:eastAsia="zh-CN"/>
        </w:rPr>
        <w:t>[</w:t>
      </w:r>
      <w:r w:rsidR="000E04CB" w:rsidRPr="00827764">
        <w:rPr>
          <w:rFonts w:eastAsia="STKaiti"/>
          <w:sz w:val="24"/>
          <w:szCs w:val="24"/>
          <w:lang w:eastAsia="zh-CN"/>
        </w:rPr>
        <w:t>通过</w:t>
      </w:r>
      <w:r w:rsidR="000E04CB" w:rsidRPr="00827764">
        <w:rPr>
          <w:rFonts w:eastAsia="STKaiti"/>
          <w:sz w:val="24"/>
          <w:szCs w:val="24"/>
          <w:lang w:eastAsia="zh-CN"/>
        </w:rPr>
        <w:t>][</w:t>
      </w:r>
      <w:r w:rsidR="000E04CB" w:rsidRPr="00827764">
        <w:rPr>
          <w:rFonts w:eastAsia="STKaiti"/>
          <w:sz w:val="24"/>
          <w:szCs w:val="24"/>
          <w:lang w:eastAsia="zh-CN"/>
        </w:rPr>
        <w:t>表示注意到</w:t>
      </w:r>
      <w:r w:rsidR="000E04CB" w:rsidRPr="00827764">
        <w:rPr>
          <w:rFonts w:eastAsia="STKaiti"/>
          <w:sz w:val="24"/>
          <w:szCs w:val="24"/>
          <w:lang w:eastAsia="zh-CN"/>
        </w:rPr>
        <w:t>]</w:t>
      </w:r>
      <w:r w:rsidR="000E04CB" w:rsidRPr="00827764">
        <w:rPr>
          <w:sz w:val="24"/>
          <w:szCs w:val="24"/>
          <w:lang w:eastAsia="zh-CN"/>
        </w:rPr>
        <w:t>本决定附件一所载的</w:t>
      </w:r>
      <w:r w:rsidR="000E04CB" w:rsidRPr="00827764">
        <w:rPr>
          <w:sz w:val="24"/>
          <w:szCs w:val="24"/>
          <w:lang w:eastAsia="zh-CN"/>
        </w:rPr>
        <w:t>[</w:t>
      </w:r>
      <w:r w:rsidR="000E04CB" w:rsidRPr="00827764">
        <w:rPr>
          <w:sz w:val="24"/>
          <w:szCs w:val="24"/>
          <w:lang w:eastAsia="zh-CN"/>
        </w:rPr>
        <w:t>自愿性</w:t>
      </w:r>
      <w:r w:rsidR="000E04CB" w:rsidRPr="00827764">
        <w:rPr>
          <w:sz w:val="24"/>
          <w:szCs w:val="24"/>
          <w:lang w:eastAsia="zh-CN"/>
        </w:rPr>
        <w:t>]</w:t>
      </w:r>
      <w:r w:rsidR="000E04CB" w:rsidRPr="00827764">
        <w:rPr>
          <w:sz w:val="24"/>
          <w:szCs w:val="24"/>
          <w:lang w:eastAsia="zh-CN"/>
        </w:rPr>
        <w:t>专题行动计划，旨在支持在合成生物学领域开展能力建设和发展、</w:t>
      </w:r>
      <w:r w:rsidR="007112E3" w:rsidRPr="00827764">
        <w:rPr>
          <w:sz w:val="24"/>
          <w:szCs w:val="24"/>
          <w:lang w:eastAsia="zh-CN"/>
        </w:rPr>
        <w:t>技术</w:t>
      </w:r>
      <w:r w:rsidR="000E04CB" w:rsidRPr="00827764">
        <w:rPr>
          <w:sz w:val="24"/>
          <w:szCs w:val="24"/>
          <w:lang w:eastAsia="zh-CN"/>
        </w:rPr>
        <w:t>获取和转让以及知识共享，以执行《生物多样性公约》</w:t>
      </w:r>
      <w:r w:rsidR="000E04CB" w:rsidRPr="00827764">
        <w:rPr>
          <w:sz w:val="24"/>
          <w:szCs w:val="24"/>
          <w:vertAlign w:val="superscript"/>
        </w:rPr>
        <w:footnoteReference w:id="1"/>
      </w:r>
      <w:r w:rsidR="000E04CB" w:rsidRPr="00827764">
        <w:rPr>
          <w:sz w:val="24"/>
          <w:szCs w:val="24"/>
          <w:lang w:eastAsia="zh-CN"/>
        </w:rPr>
        <w:t>和《昆明</w:t>
      </w:r>
      <w:r w:rsidR="000E04CB" w:rsidRPr="00827764">
        <w:rPr>
          <w:sz w:val="24"/>
          <w:szCs w:val="24"/>
          <w:lang w:eastAsia="zh-CN"/>
        </w:rPr>
        <w:t>-</w:t>
      </w:r>
      <w:r w:rsidR="000E04CB" w:rsidRPr="00827764">
        <w:rPr>
          <w:sz w:val="24"/>
          <w:szCs w:val="24"/>
          <w:lang w:eastAsia="zh-CN"/>
        </w:rPr>
        <w:t>蒙特利尔全球生物多样性框架》</w:t>
      </w:r>
      <w:r w:rsidR="000E04CB" w:rsidRPr="00827764">
        <w:rPr>
          <w:sz w:val="24"/>
          <w:szCs w:val="24"/>
          <w:vertAlign w:val="superscript"/>
        </w:rPr>
        <w:footnoteReference w:id="2"/>
      </w:r>
      <w:r w:rsidR="000E04CB" w:rsidRPr="00827764">
        <w:rPr>
          <w:sz w:val="24"/>
          <w:szCs w:val="24"/>
          <w:lang w:eastAsia="zh-CN"/>
        </w:rPr>
        <w:t>，作为一个非重复性和补充工具，以便根据各缔约方的国家优先事项和</w:t>
      </w:r>
      <w:r w:rsidR="007112E3" w:rsidRPr="00827764">
        <w:rPr>
          <w:rFonts w:hint="eastAsia"/>
          <w:sz w:val="24"/>
          <w:szCs w:val="24"/>
          <w:lang w:eastAsia="zh-CN"/>
        </w:rPr>
        <w:t>本国国情</w:t>
      </w:r>
      <w:r w:rsidR="000E04CB" w:rsidRPr="00827764">
        <w:rPr>
          <w:sz w:val="24"/>
          <w:szCs w:val="24"/>
          <w:lang w:eastAsia="zh-CN"/>
        </w:rPr>
        <w:t>为其提供支持</w:t>
      </w:r>
      <w:r w:rsidR="000E04CB" w:rsidRPr="00827764">
        <w:rPr>
          <w:sz w:val="24"/>
          <w:szCs w:val="24"/>
          <w:lang w:eastAsia="zh-CN"/>
        </w:rPr>
        <w:t>[</w:t>
      </w:r>
      <w:r w:rsidR="000E04CB" w:rsidRPr="00827764">
        <w:rPr>
          <w:sz w:val="24"/>
          <w:szCs w:val="24"/>
          <w:lang w:eastAsia="zh-CN"/>
        </w:rPr>
        <w:t>，同时认识到有必要对合成生物学领域的最新技术发展进行广泛和定期前景扫描、</w:t>
      </w:r>
      <w:proofErr w:type="gramStart"/>
      <w:r w:rsidR="000E04CB" w:rsidRPr="00827764">
        <w:rPr>
          <w:sz w:val="24"/>
          <w:szCs w:val="24"/>
          <w:lang w:eastAsia="zh-CN"/>
        </w:rPr>
        <w:t>监测和评估</w:t>
      </w:r>
      <w:r w:rsidR="008F3A11" w:rsidRPr="00827764">
        <w:rPr>
          <w:sz w:val="24"/>
          <w:szCs w:val="24"/>
          <w:lang w:eastAsia="zh-CN"/>
        </w:rPr>
        <w:t>]</w:t>
      </w:r>
      <w:r w:rsidR="006D0876" w:rsidRPr="00827764">
        <w:rPr>
          <w:sz w:val="24"/>
          <w:szCs w:val="24"/>
          <w:lang w:eastAsia="zh-CN"/>
        </w:rPr>
        <w:t>；</w:t>
      </w:r>
      <w:proofErr w:type="gramEnd"/>
      <w:r w:rsidRPr="00827764">
        <w:rPr>
          <w:sz w:val="24"/>
          <w:szCs w:val="24"/>
          <w:lang w:eastAsia="zh-CN"/>
        </w:rPr>
        <w:t>]</w:t>
      </w:r>
    </w:p>
    <w:p w14:paraId="2B630451" w14:textId="19EB7531" w:rsidR="00665A3D" w:rsidRPr="00827764" w:rsidRDefault="00FB08EB" w:rsidP="007A6A4B">
      <w:pPr>
        <w:pStyle w:val="CBDRecommendText"/>
        <w:tabs>
          <w:tab w:val="clear" w:pos="567"/>
        </w:tabs>
        <w:ind w:left="1134" w:firstLine="567"/>
        <w:rPr>
          <w:sz w:val="24"/>
          <w:szCs w:val="24"/>
          <w:lang w:eastAsia="zh-CN"/>
        </w:rPr>
      </w:pPr>
      <w:r w:rsidRPr="00827764">
        <w:rPr>
          <w:sz w:val="24"/>
          <w:szCs w:val="24"/>
          <w:lang w:eastAsia="zh-CN"/>
        </w:rPr>
        <w:t>2.</w:t>
      </w:r>
      <w:r w:rsidRPr="00827764">
        <w:rPr>
          <w:sz w:val="24"/>
          <w:szCs w:val="24"/>
          <w:lang w:eastAsia="zh-CN"/>
        </w:rPr>
        <w:tab/>
      </w:r>
      <w:r w:rsidR="000E04CB" w:rsidRPr="004A627F">
        <w:rPr>
          <w:rFonts w:eastAsia="STKaiti"/>
          <w:spacing w:val="-4"/>
          <w:sz w:val="24"/>
          <w:szCs w:val="24"/>
          <w:lang w:eastAsia="zh-CN"/>
        </w:rPr>
        <w:t>赞赏地注意到</w:t>
      </w:r>
      <w:r w:rsidR="000E04CB" w:rsidRPr="004A627F">
        <w:rPr>
          <w:spacing w:val="-4"/>
          <w:sz w:val="24"/>
          <w:szCs w:val="24"/>
          <w:lang w:eastAsia="zh-CN"/>
        </w:rPr>
        <w:t>合成生物学问题特设技术专家组会议的成果</w:t>
      </w:r>
      <w:r w:rsidR="000E04CB" w:rsidRPr="004A627F">
        <w:rPr>
          <w:spacing w:val="-4"/>
          <w:sz w:val="24"/>
          <w:szCs w:val="24"/>
          <w:lang w:eastAsia="zh-CN"/>
        </w:rPr>
        <w:t>[</w:t>
      </w:r>
      <w:r w:rsidR="000E04CB" w:rsidRPr="004A627F">
        <w:rPr>
          <w:spacing w:val="-4"/>
          <w:sz w:val="24"/>
          <w:szCs w:val="24"/>
          <w:lang w:eastAsia="zh-CN"/>
        </w:rPr>
        <w:t>，并注意到</w:t>
      </w:r>
      <w:r w:rsidR="00665A3D" w:rsidRPr="004A627F">
        <w:rPr>
          <w:spacing w:val="-4"/>
          <w:sz w:val="24"/>
          <w:szCs w:val="24"/>
          <w:lang w:eastAsia="zh-CN"/>
        </w:rPr>
        <w:t>如</w:t>
      </w:r>
      <w:r w:rsidR="000E04CB" w:rsidRPr="004A627F">
        <w:rPr>
          <w:spacing w:val="-4"/>
          <w:sz w:val="24"/>
          <w:szCs w:val="24"/>
          <w:lang w:eastAsia="zh-CN"/>
        </w:rPr>
        <w:t>该专家组</w:t>
      </w:r>
      <w:r w:rsidR="00665A3D" w:rsidRPr="004A627F">
        <w:rPr>
          <w:spacing w:val="-4"/>
          <w:sz w:val="24"/>
          <w:szCs w:val="24"/>
          <w:lang w:eastAsia="zh-CN"/>
        </w:rPr>
        <w:t>在</w:t>
      </w:r>
      <w:r w:rsidR="000E04CB" w:rsidRPr="004A627F">
        <w:rPr>
          <w:spacing w:val="-4"/>
          <w:sz w:val="24"/>
          <w:szCs w:val="24"/>
          <w:lang w:eastAsia="zh-CN"/>
        </w:rPr>
        <w:t>其报告</w:t>
      </w:r>
      <w:r w:rsidR="00665A3D" w:rsidRPr="004A627F">
        <w:rPr>
          <w:spacing w:val="-4"/>
          <w:sz w:val="24"/>
          <w:szCs w:val="24"/>
          <w:lang w:eastAsia="zh-CN"/>
        </w:rPr>
        <w:t>中所指出</w:t>
      </w:r>
      <w:r w:rsidR="000E04CB" w:rsidRPr="004A627F">
        <w:rPr>
          <w:spacing w:val="-4"/>
          <w:sz w:val="24"/>
          <w:szCs w:val="24"/>
          <w:lang w:eastAsia="zh-CN"/>
        </w:rPr>
        <w:t>，</w:t>
      </w:r>
      <w:r w:rsidR="00665A3D" w:rsidRPr="004A627F">
        <w:rPr>
          <w:spacing w:val="-4"/>
          <w:sz w:val="24"/>
          <w:szCs w:val="24"/>
          <w:lang w:eastAsia="zh-CN"/>
        </w:rPr>
        <w:t>专家组</w:t>
      </w:r>
      <w:r w:rsidR="000E04CB" w:rsidRPr="004A627F">
        <w:rPr>
          <w:spacing w:val="-4"/>
          <w:sz w:val="24"/>
          <w:szCs w:val="24"/>
          <w:lang w:eastAsia="zh-CN"/>
        </w:rPr>
        <w:t>确定需要</w:t>
      </w:r>
      <w:r w:rsidR="00B0505A" w:rsidRPr="004A627F">
        <w:rPr>
          <w:rFonts w:hint="eastAsia"/>
          <w:spacing w:val="-4"/>
          <w:sz w:val="24"/>
          <w:szCs w:val="24"/>
          <w:lang w:eastAsia="zh-CN"/>
        </w:rPr>
        <w:t>开展</w:t>
      </w:r>
      <w:r w:rsidR="000E04CB" w:rsidRPr="004A627F">
        <w:rPr>
          <w:spacing w:val="-4"/>
          <w:sz w:val="24"/>
          <w:szCs w:val="24"/>
          <w:lang w:eastAsia="zh-CN"/>
        </w:rPr>
        <w:t>进一步</w:t>
      </w:r>
      <w:r w:rsidR="00083504" w:rsidRPr="004A627F">
        <w:rPr>
          <w:rFonts w:hint="eastAsia"/>
          <w:spacing w:val="-4"/>
          <w:sz w:val="24"/>
          <w:szCs w:val="24"/>
          <w:lang w:eastAsia="zh-CN"/>
        </w:rPr>
        <w:t>工作，</w:t>
      </w:r>
      <w:r w:rsidR="000E04CB" w:rsidRPr="004A627F">
        <w:rPr>
          <w:spacing w:val="-4"/>
          <w:sz w:val="24"/>
          <w:szCs w:val="24"/>
          <w:lang w:eastAsia="zh-CN"/>
        </w:rPr>
        <w:t>加强</w:t>
      </w:r>
      <w:r w:rsidR="00626941" w:rsidRPr="004A627F">
        <w:rPr>
          <w:rFonts w:hint="eastAsia"/>
          <w:spacing w:val="-4"/>
          <w:sz w:val="24"/>
          <w:szCs w:val="24"/>
          <w:lang w:eastAsia="zh-CN"/>
        </w:rPr>
        <w:t>评估</w:t>
      </w:r>
      <w:r w:rsidR="000E04CB" w:rsidRPr="004A627F">
        <w:rPr>
          <w:spacing w:val="-4"/>
          <w:sz w:val="24"/>
          <w:szCs w:val="24"/>
          <w:lang w:eastAsia="zh-CN"/>
        </w:rPr>
        <w:t>合成生物学对《公约》</w:t>
      </w:r>
      <w:r w:rsidR="00C243DB">
        <w:rPr>
          <w:rFonts w:hint="eastAsia"/>
          <w:spacing w:val="-4"/>
          <w:sz w:val="24"/>
          <w:szCs w:val="24"/>
          <w:lang w:eastAsia="zh-CN"/>
        </w:rPr>
        <w:t>各项</w:t>
      </w:r>
      <w:r w:rsidR="000E04CB" w:rsidRPr="004A627F">
        <w:rPr>
          <w:spacing w:val="-4"/>
          <w:sz w:val="24"/>
          <w:szCs w:val="24"/>
          <w:lang w:eastAsia="zh-CN"/>
        </w:rPr>
        <w:t>目标的潜在积极</w:t>
      </w:r>
      <w:r w:rsidR="00665A3D" w:rsidRPr="004A627F">
        <w:rPr>
          <w:spacing w:val="-4"/>
          <w:sz w:val="24"/>
          <w:szCs w:val="24"/>
          <w:lang w:eastAsia="zh-CN"/>
        </w:rPr>
        <w:t>影响</w:t>
      </w:r>
      <w:r w:rsidR="000E04CB" w:rsidRPr="004A627F">
        <w:rPr>
          <w:spacing w:val="-4"/>
          <w:sz w:val="24"/>
          <w:szCs w:val="24"/>
          <w:lang w:eastAsia="zh-CN"/>
        </w:rPr>
        <w:t>和潜在消极影响的方法和科学</w:t>
      </w:r>
      <w:r w:rsidR="00665A3D" w:rsidRPr="004A627F">
        <w:rPr>
          <w:spacing w:val="-4"/>
          <w:sz w:val="24"/>
          <w:szCs w:val="24"/>
          <w:lang w:eastAsia="zh-CN"/>
        </w:rPr>
        <w:t>途径</w:t>
      </w:r>
      <w:r w:rsidR="000E04CB" w:rsidRPr="004A627F">
        <w:rPr>
          <w:spacing w:val="-4"/>
          <w:sz w:val="24"/>
          <w:szCs w:val="24"/>
          <w:lang w:eastAsia="zh-CN"/>
        </w:rPr>
        <w:t>]</w:t>
      </w:r>
      <w:r w:rsidR="00665A3D" w:rsidRPr="004A627F">
        <w:rPr>
          <w:spacing w:val="-4"/>
          <w:sz w:val="24"/>
          <w:szCs w:val="24"/>
          <w:vertAlign w:val="superscript"/>
        </w:rPr>
        <w:footnoteReference w:id="3"/>
      </w:r>
      <w:r w:rsidR="000E04CB" w:rsidRPr="004A627F">
        <w:rPr>
          <w:spacing w:val="-4"/>
          <w:sz w:val="24"/>
          <w:szCs w:val="24"/>
          <w:lang w:eastAsia="zh-CN"/>
        </w:rPr>
        <w:t>；</w:t>
      </w:r>
    </w:p>
    <w:p w14:paraId="466E71BC" w14:textId="50FDE050" w:rsidR="009C723E" w:rsidRPr="00827764" w:rsidRDefault="000E04CB" w:rsidP="007A6A4B">
      <w:pPr>
        <w:pStyle w:val="CBDRecommendText"/>
        <w:tabs>
          <w:tab w:val="clear" w:pos="567"/>
        </w:tabs>
        <w:ind w:left="1134" w:firstLine="567"/>
        <w:rPr>
          <w:sz w:val="24"/>
          <w:szCs w:val="24"/>
          <w:lang w:eastAsia="zh-CN"/>
        </w:rPr>
      </w:pPr>
      <w:r w:rsidRPr="00827764">
        <w:rPr>
          <w:sz w:val="24"/>
          <w:szCs w:val="24"/>
          <w:lang w:eastAsia="zh-CN"/>
        </w:rPr>
        <w:lastRenderedPageBreak/>
        <w:t>[3.</w:t>
      </w:r>
      <w:r w:rsidR="00A44B9C">
        <w:rPr>
          <w:sz w:val="24"/>
          <w:szCs w:val="24"/>
          <w:lang w:eastAsia="zh-CN"/>
        </w:rPr>
        <w:tab/>
      </w:r>
      <w:r w:rsidRPr="00827764">
        <w:rPr>
          <w:rFonts w:eastAsia="STKaiti"/>
          <w:sz w:val="24"/>
          <w:szCs w:val="24"/>
          <w:lang w:eastAsia="zh-CN"/>
        </w:rPr>
        <w:t>注意到</w:t>
      </w:r>
      <w:r w:rsidRPr="00827764">
        <w:rPr>
          <w:sz w:val="24"/>
          <w:szCs w:val="24"/>
          <w:lang w:eastAsia="zh-CN"/>
        </w:rPr>
        <w:t>缺乏</w:t>
      </w:r>
      <w:r w:rsidR="00C243DB">
        <w:rPr>
          <w:rFonts w:hint="eastAsia"/>
          <w:sz w:val="24"/>
          <w:szCs w:val="24"/>
          <w:lang w:eastAsia="zh-CN"/>
        </w:rPr>
        <w:t>用以</w:t>
      </w:r>
      <w:r w:rsidR="00625FE2" w:rsidRPr="00827764">
        <w:rPr>
          <w:rFonts w:hint="eastAsia"/>
          <w:sz w:val="24"/>
          <w:szCs w:val="24"/>
          <w:lang w:eastAsia="zh-CN"/>
        </w:rPr>
        <w:t>确定</w:t>
      </w:r>
      <w:r w:rsidRPr="00827764">
        <w:rPr>
          <w:sz w:val="24"/>
          <w:szCs w:val="24"/>
          <w:lang w:eastAsia="zh-CN"/>
        </w:rPr>
        <w:t>最新技术发展</w:t>
      </w:r>
      <w:r w:rsidR="00C243DB">
        <w:rPr>
          <w:rFonts w:hint="eastAsia"/>
          <w:sz w:val="24"/>
          <w:szCs w:val="24"/>
          <w:lang w:eastAsia="zh-CN"/>
        </w:rPr>
        <w:t>情况</w:t>
      </w:r>
      <w:r w:rsidR="007112E3" w:rsidRPr="00827764">
        <w:rPr>
          <w:rFonts w:hint="eastAsia"/>
          <w:sz w:val="24"/>
          <w:szCs w:val="24"/>
          <w:lang w:eastAsia="zh-CN"/>
        </w:rPr>
        <w:t>和</w:t>
      </w:r>
      <w:r w:rsidRPr="00827764">
        <w:rPr>
          <w:sz w:val="24"/>
          <w:szCs w:val="24"/>
          <w:lang w:eastAsia="zh-CN"/>
        </w:rPr>
        <w:t>评估其对生物多样性的影响</w:t>
      </w:r>
      <w:r w:rsidR="00C243DB">
        <w:rPr>
          <w:rFonts w:hint="eastAsia"/>
          <w:sz w:val="24"/>
          <w:szCs w:val="24"/>
          <w:lang w:eastAsia="zh-CN"/>
        </w:rPr>
        <w:t>的清晰</w:t>
      </w:r>
      <w:r w:rsidR="00C243DB" w:rsidRPr="00827764">
        <w:rPr>
          <w:sz w:val="24"/>
          <w:szCs w:val="24"/>
          <w:lang w:eastAsia="zh-CN"/>
        </w:rPr>
        <w:t>机制或方法</w:t>
      </w:r>
      <w:r w:rsidRPr="00827764">
        <w:rPr>
          <w:sz w:val="24"/>
          <w:szCs w:val="24"/>
          <w:lang w:eastAsia="zh-CN"/>
        </w:rPr>
        <w:t>；</w:t>
      </w:r>
      <w:r w:rsidRPr="00827764">
        <w:rPr>
          <w:sz w:val="24"/>
          <w:szCs w:val="24"/>
          <w:lang w:eastAsia="zh-CN"/>
        </w:rPr>
        <w:t>]</w:t>
      </w:r>
    </w:p>
    <w:p w14:paraId="72CCDB39" w14:textId="32871BC0" w:rsidR="00FB08EB" w:rsidRPr="00827764" w:rsidRDefault="0010278C" w:rsidP="007A6A4B">
      <w:pPr>
        <w:pStyle w:val="CBDRecommendText"/>
        <w:tabs>
          <w:tab w:val="clear" w:pos="567"/>
        </w:tabs>
        <w:ind w:left="1134" w:firstLine="567"/>
        <w:rPr>
          <w:sz w:val="24"/>
          <w:szCs w:val="24"/>
          <w:lang w:eastAsia="zh-CN"/>
        </w:rPr>
      </w:pPr>
      <w:r w:rsidRPr="00827764">
        <w:rPr>
          <w:sz w:val="24"/>
          <w:szCs w:val="24"/>
          <w:lang w:eastAsia="zh-CN"/>
        </w:rPr>
        <w:t>4</w:t>
      </w:r>
      <w:r w:rsidR="00FB08EB" w:rsidRPr="00827764">
        <w:rPr>
          <w:sz w:val="24"/>
          <w:szCs w:val="24"/>
          <w:lang w:eastAsia="zh-CN"/>
        </w:rPr>
        <w:t>.</w:t>
      </w:r>
      <w:r w:rsidR="00FB08EB" w:rsidRPr="00827764">
        <w:rPr>
          <w:sz w:val="24"/>
          <w:szCs w:val="24"/>
          <w:lang w:eastAsia="zh-CN"/>
        </w:rPr>
        <w:tab/>
      </w:r>
      <w:r w:rsidR="00665A3D" w:rsidRPr="00827764">
        <w:rPr>
          <w:rFonts w:eastAsia="STKaiti"/>
          <w:sz w:val="24"/>
          <w:szCs w:val="24"/>
          <w:lang w:eastAsia="zh-CN"/>
        </w:rPr>
        <w:t>又注意到</w:t>
      </w:r>
      <w:r w:rsidR="00665A3D" w:rsidRPr="00827764">
        <w:rPr>
          <w:sz w:val="24"/>
          <w:szCs w:val="24"/>
          <w:lang w:eastAsia="zh-CN"/>
        </w:rPr>
        <w:t>特设技术专家组报告附件二和附件三</w:t>
      </w:r>
      <w:r w:rsidR="00AA045D">
        <w:rPr>
          <w:rFonts w:hint="eastAsia"/>
          <w:sz w:val="24"/>
          <w:szCs w:val="24"/>
          <w:lang w:eastAsia="zh-CN"/>
        </w:rPr>
        <w:t>分别列出的</w:t>
      </w:r>
      <w:r w:rsidR="00665A3D" w:rsidRPr="00827764">
        <w:rPr>
          <w:sz w:val="24"/>
          <w:szCs w:val="24"/>
          <w:lang w:eastAsia="zh-CN"/>
        </w:rPr>
        <w:t>合成生物学对《昆蒙框架》</w:t>
      </w:r>
      <w:r w:rsidR="00AA045D">
        <w:rPr>
          <w:rFonts w:hint="eastAsia"/>
          <w:sz w:val="24"/>
          <w:szCs w:val="24"/>
          <w:lang w:eastAsia="zh-CN"/>
        </w:rPr>
        <w:t>行动</w:t>
      </w:r>
      <w:r w:rsidR="00665A3D" w:rsidRPr="00827764">
        <w:rPr>
          <w:sz w:val="24"/>
          <w:szCs w:val="24"/>
          <w:lang w:eastAsia="zh-CN"/>
        </w:rPr>
        <w:t>目标的</w:t>
      </w:r>
      <w:r w:rsidR="00057875" w:rsidRPr="00827764">
        <w:rPr>
          <w:sz w:val="24"/>
          <w:szCs w:val="24"/>
          <w:lang w:eastAsia="zh-CN"/>
        </w:rPr>
        <w:t>现有</w:t>
      </w:r>
      <w:r w:rsidR="00665A3D" w:rsidRPr="00827764">
        <w:rPr>
          <w:sz w:val="24"/>
          <w:szCs w:val="24"/>
          <w:lang w:eastAsia="zh-CN"/>
        </w:rPr>
        <w:t>和潜在益处，认识到其中的例子</w:t>
      </w:r>
      <w:r w:rsidR="00057875" w:rsidRPr="00827764">
        <w:rPr>
          <w:sz w:val="24"/>
          <w:szCs w:val="24"/>
          <w:lang w:eastAsia="zh-CN"/>
        </w:rPr>
        <w:t>仅为示例</w:t>
      </w:r>
      <w:r w:rsidR="00665A3D" w:rsidRPr="00827764">
        <w:rPr>
          <w:sz w:val="24"/>
          <w:szCs w:val="24"/>
          <w:lang w:eastAsia="zh-CN"/>
        </w:rPr>
        <w:t>，</w:t>
      </w:r>
      <w:r w:rsidR="00057875" w:rsidRPr="00827764">
        <w:rPr>
          <w:sz w:val="24"/>
          <w:szCs w:val="24"/>
          <w:lang w:eastAsia="zh-CN"/>
        </w:rPr>
        <w:t>并非</w:t>
      </w:r>
      <w:r w:rsidR="00665A3D" w:rsidRPr="00827764">
        <w:rPr>
          <w:sz w:val="24"/>
          <w:szCs w:val="24"/>
          <w:lang w:eastAsia="zh-CN"/>
        </w:rPr>
        <w:t>专家组评估的结果</w:t>
      </w:r>
      <w:r w:rsidR="00AD7BC2" w:rsidRPr="00827764">
        <w:rPr>
          <w:sz w:val="24"/>
          <w:szCs w:val="24"/>
          <w:lang w:eastAsia="zh-CN"/>
        </w:rPr>
        <w:t>；</w:t>
      </w:r>
    </w:p>
    <w:p w14:paraId="38031B1C" w14:textId="4452DE41" w:rsidR="00FB08EB" w:rsidRPr="00827764" w:rsidRDefault="0010278C" w:rsidP="007A6A4B">
      <w:pPr>
        <w:pStyle w:val="CBDRecommendText"/>
        <w:tabs>
          <w:tab w:val="clear" w:pos="567"/>
        </w:tabs>
        <w:ind w:left="1134" w:firstLine="567"/>
        <w:rPr>
          <w:sz w:val="24"/>
          <w:szCs w:val="24"/>
          <w:lang w:eastAsia="zh-CN"/>
        </w:rPr>
      </w:pPr>
      <w:r w:rsidRPr="00827764">
        <w:rPr>
          <w:sz w:val="24"/>
          <w:szCs w:val="24"/>
          <w:lang w:eastAsia="zh-CN"/>
        </w:rPr>
        <w:t>5</w:t>
      </w:r>
      <w:r w:rsidR="00FB08EB" w:rsidRPr="00827764">
        <w:rPr>
          <w:sz w:val="24"/>
          <w:szCs w:val="24"/>
          <w:lang w:eastAsia="zh-CN"/>
        </w:rPr>
        <w:t>.</w:t>
      </w:r>
      <w:r w:rsidR="00FB08EB" w:rsidRPr="00827764">
        <w:rPr>
          <w:sz w:val="24"/>
          <w:szCs w:val="24"/>
          <w:lang w:eastAsia="zh-CN"/>
        </w:rPr>
        <w:tab/>
      </w:r>
      <w:r w:rsidR="00057875" w:rsidRPr="00827764">
        <w:rPr>
          <w:rFonts w:eastAsia="STKaiti"/>
          <w:sz w:val="24"/>
          <w:szCs w:val="24"/>
          <w:lang w:eastAsia="zh-CN"/>
        </w:rPr>
        <w:t>还注意到</w:t>
      </w:r>
      <w:r w:rsidR="00057875" w:rsidRPr="00827764">
        <w:rPr>
          <w:sz w:val="24"/>
          <w:szCs w:val="24"/>
          <w:lang w:eastAsia="zh-CN"/>
        </w:rPr>
        <w:t>关于合成生物学最新技术发展的潜在积极影响和潜在消极影响的初步工作</w:t>
      </w:r>
      <w:r w:rsidR="00057875" w:rsidRPr="00827764">
        <w:rPr>
          <w:sz w:val="24"/>
          <w:szCs w:val="24"/>
          <w:vertAlign w:val="superscript"/>
        </w:rPr>
        <w:footnoteReference w:id="4"/>
      </w:r>
      <w:r w:rsidR="00B32FD9" w:rsidRPr="00827764">
        <w:rPr>
          <w:sz w:val="24"/>
          <w:szCs w:val="24"/>
          <w:lang w:eastAsia="zh-CN"/>
        </w:rPr>
        <w:t>；</w:t>
      </w:r>
    </w:p>
    <w:p w14:paraId="60A567EF" w14:textId="78FB8827" w:rsidR="00FB08EB" w:rsidRPr="00827764" w:rsidRDefault="00644D5C" w:rsidP="007A6A4B">
      <w:pPr>
        <w:pStyle w:val="CBDRecommendText"/>
        <w:tabs>
          <w:tab w:val="clear" w:pos="567"/>
        </w:tabs>
        <w:ind w:left="1134" w:firstLine="567"/>
        <w:rPr>
          <w:sz w:val="24"/>
          <w:szCs w:val="24"/>
          <w:lang w:eastAsia="zh-CN"/>
        </w:rPr>
      </w:pPr>
      <w:r w:rsidRPr="00827764">
        <w:rPr>
          <w:sz w:val="24"/>
          <w:szCs w:val="24"/>
          <w:lang w:eastAsia="zh-CN"/>
        </w:rPr>
        <w:t>[</w:t>
      </w:r>
      <w:r w:rsidR="0010278C" w:rsidRPr="00827764">
        <w:rPr>
          <w:sz w:val="24"/>
          <w:szCs w:val="24"/>
          <w:lang w:eastAsia="zh-CN"/>
        </w:rPr>
        <w:t>6</w:t>
      </w:r>
      <w:r w:rsidR="004E40D2" w:rsidRPr="00827764">
        <w:rPr>
          <w:sz w:val="24"/>
          <w:szCs w:val="24"/>
          <w:lang w:eastAsia="zh-CN"/>
        </w:rPr>
        <w:t>.</w:t>
      </w:r>
      <w:r w:rsidR="004E40D2" w:rsidRPr="00827764">
        <w:rPr>
          <w:sz w:val="24"/>
          <w:szCs w:val="24"/>
          <w:lang w:eastAsia="zh-CN"/>
        </w:rPr>
        <w:tab/>
      </w:r>
      <w:r w:rsidRPr="00827764">
        <w:rPr>
          <w:rFonts w:eastAsia="STKaiti"/>
          <w:sz w:val="24"/>
          <w:szCs w:val="24"/>
          <w:lang w:eastAsia="zh-CN"/>
        </w:rPr>
        <w:t>[</w:t>
      </w:r>
      <w:r w:rsidR="00057875" w:rsidRPr="00827764">
        <w:rPr>
          <w:rFonts w:eastAsia="STKaiti"/>
          <w:sz w:val="24"/>
          <w:szCs w:val="24"/>
          <w:lang w:eastAsia="zh-CN"/>
        </w:rPr>
        <w:t>提醒</w:t>
      </w:r>
      <w:r w:rsidR="00057875" w:rsidRPr="00827764">
        <w:rPr>
          <w:rFonts w:eastAsia="STKaiti"/>
          <w:sz w:val="24"/>
          <w:szCs w:val="24"/>
          <w:lang w:eastAsia="zh-CN"/>
        </w:rPr>
        <w:t>][</w:t>
      </w:r>
      <w:r w:rsidR="00057875" w:rsidRPr="00827764">
        <w:rPr>
          <w:rFonts w:eastAsia="STKaiti"/>
          <w:sz w:val="24"/>
          <w:szCs w:val="24"/>
          <w:lang w:eastAsia="zh-CN"/>
        </w:rPr>
        <w:t>敦促</w:t>
      </w:r>
      <w:r w:rsidR="00057875" w:rsidRPr="00827764">
        <w:rPr>
          <w:rFonts w:eastAsia="STKaiti"/>
          <w:sz w:val="24"/>
          <w:szCs w:val="24"/>
          <w:lang w:eastAsia="zh-CN"/>
        </w:rPr>
        <w:t>]</w:t>
      </w:r>
      <w:r w:rsidR="00057875" w:rsidRPr="00827764">
        <w:rPr>
          <w:sz w:val="24"/>
          <w:szCs w:val="24"/>
          <w:lang w:eastAsia="zh-CN"/>
        </w:rPr>
        <w:t>缔约方在《公约》框架内对合成生物学应用的研发、创新、环境释放和使用采取预先防范</w:t>
      </w:r>
      <w:r w:rsidR="00057875" w:rsidRPr="00827764">
        <w:rPr>
          <w:rStyle w:val="FootnoteReference"/>
          <w:sz w:val="24"/>
          <w:szCs w:val="24"/>
        </w:rPr>
        <w:footnoteReference w:id="5"/>
      </w:r>
      <w:r w:rsidR="00057875" w:rsidRPr="00827764">
        <w:rPr>
          <w:sz w:val="24"/>
          <w:szCs w:val="24"/>
          <w:lang w:eastAsia="zh-CN"/>
        </w:rPr>
        <w:t>[</w:t>
      </w:r>
      <w:r w:rsidR="00057875" w:rsidRPr="00827764">
        <w:rPr>
          <w:sz w:val="24"/>
          <w:szCs w:val="24"/>
          <w:lang w:eastAsia="zh-CN"/>
        </w:rPr>
        <w:t>和基于科学的方法</w:t>
      </w:r>
      <w:r w:rsidR="00057875" w:rsidRPr="00827764">
        <w:rPr>
          <w:sz w:val="24"/>
          <w:szCs w:val="24"/>
          <w:lang w:eastAsia="zh-CN"/>
        </w:rPr>
        <w:t>]</w:t>
      </w:r>
      <w:r w:rsidR="00B27A4D" w:rsidRPr="00827764">
        <w:rPr>
          <w:sz w:val="24"/>
          <w:szCs w:val="24"/>
          <w:lang w:eastAsia="zh-CN"/>
        </w:rPr>
        <w:t>；</w:t>
      </w:r>
      <w:r w:rsidR="00057875" w:rsidRPr="00827764">
        <w:rPr>
          <w:sz w:val="24"/>
          <w:szCs w:val="24"/>
          <w:lang w:eastAsia="zh-CN"/>
        </w:rPr>
        <w:t>]</w:t>
      </w:r>
    </w:p>
    <w:p w14:paraId="50143A2B" w14:textId="64A33893" w:rsidR="008F46FD" w:rsidRPr="00827764" w:rsidRDefault="0060119D" w:rsidP="007A6A4B">
      <w:pPr>
        <w:pStyle w:val="CBDRecommendText"/>
        <w:tabs>
          <w:tab w:val="clear" w:pos="567"/>
        </w:tabs>
        <w:ind w:left="1134" w:firstLine="567"/>
        <w:rPr>
          <w:sz w:val="24"/>
          <w:szCs w:val="24"/>
          <w:lang w:eastAsia="zh-CN"/>
        </w:rPr>
      </w:pPr>
      <w:r w:rsidRPr="00827764">
        <w:rPr>
          <w:sz w:val="24"/>
          <w:szCs w:val="24"/>
          <w:lang w:eastAsia="zh-CN"/>
        </w:rPr>
        <w:t>[</w:t>
      </w:r>
      <w:r w:rsidR="0010278C" w:rsidRPr="00827764">
        <w:rPr>
          <w:sz w:val="24"/>
          <w:szCs w:val="24"/>
          <w:lang w:eastAsia="zh-CN"/>
        </w:rPr>
        <w:t>7</w:t>
      </w:r>
      <w:r w:rsidRPr="00827764">
        <w:rPr>
          <w:sz w:val="24"/>
          <w:szCs w:val="24"/>
          <w:lang w:eastAsia="zh-CN"/>
        </w:rPr>
        <w:t>.</w:t>
      </w:r>
      <w:r w:rsidR="003F5331" w:rsidRPr="00827764">
        <w:rPr>
          <w:sz w:val="24"/>
          <w:szCs w:val="24"/>
          <w:lang w:eastAsia="zh-CN"/>
        </w:rPr>
        <w:tab/>
      </w:r>
      <w:r w:rsidR="00057875" w:rsidRPr="00827764">
        <w:rPr>
          <w:rFonts w:eastAsia="STKaiti"/>
          <w:sz w:val="24"/>
          <w:szCs w:val="24"/>
          <w:lang w:eastAsia="zh-CN"/>
        </w:rPr>
        <w:t>认识到</w:t>
      </w:r>
      <w:r w:rsidR="00057875" w:rsidRPr="00827764">
        <w:rPr>
          <w:sz w:val="24"/>
          <w:szCs w:val="24"/>
          <w:lang w:eastAsia="zh-CN"/>
        </w:rPr>
        <w:t>前瞻性办法</w:t>
      </w:r>
      <w:r w:rsidR="004902CD" w:rsidRPr="00827764">
        <w:rPr>
          <w:rFonts w:hint="eastAsia"/>
          <w:sz w:val="24"/>
          <w:szCs w:val="24"/>
          <w:lang w:eastAsia="zh-CN"/>
        </w:rPr>
        <w:t>，</w:t>
      </w:r>
      <w:r w:rsidR="00057875" w:rsidRPr="00827764">
        <w:rPr>
          <w:sz w:val="24"/>
          <w:szCs w:val="24"/>
          <w:lang w:eastAsia="zh-CN"/>
        </w:rPr>
        <w:t>包括前景扫描和监测机制</w:t>
      </w:r>
      <w:r w:rsidR="007112E3" w:rsidRPr="00827764">
        <w:rPr>
          <w:rFonts w:hint="eastAsia"/>
          <w:sz w:val="24"/>
          <w:szCs w:val="24"/>
          <w:lang w:eastAsia="zh-CN"/>
        </w:rPr>
        <w:t>，</w:t>
      </w:r>
      <w:r w:rsidR="00057875" w:rsidRPr="00827764">
        <w:rPr>
          <w:sz w:val="24"/>
          <w:szCs w:val="24"/>
          <w:lang w:eastAsia="zh-CN"/>
        </w:rPr>
        <w:t>对于支持及时</w:t>
      </w:r>
      <w:r w:rsidR="007112E3" w:rsidRPr="00827764">
        <w:rPr>
          <w:sz w:val="24"/>
          <w:szCs w:val="24"/>
          <w:lang w:eastAsia="zh-CN"/>
        </w:rPr>
        <w:t>确定</w:t>
      </w:r>
      <w:r w:rsidR="00057875" w:rsidRPr="00827764">
        <w:rPr>
          <w:sz w:val="24"/>
          <w:szCs w:val="24"/>
          <w:lang w:eastAsia="zh-CN"/>
        </w:rPr>
        <w:t>和评估合成生物学未来发展的潜在积极影响和潜在消极影响</w:t>
      </w:r>
      <w:r w:rsidR="007112E3" w:rsidRPr="00827764">
        <w:rPr>
          <w:rFonts w:hint="eastAsia"/>
          <w:sz w:val="24"/>
          <w:szCs w:val="24"/>
          <w:lang w:eastAsia="zh-CN"/>
        </w:rPr>
        <w:t>具有重要意义</w:t>
      </w:r>
      <w:r w:rsidR="00057875" w:rsidRPr="00827764">
        <w:rPr>
          <w:sz w:val="24"/>
          <w:szCs w:val="24"/>
          <w:lang w:eastAsia="zh-CN"/>
        </w:rPr>
        <w:t>；</w:t>
      </w:r>
      <w:r w:rsidR="00057875" w:rsidRPr="00827764">
        <w:rPr>
          <w:sz w:val="24"/>
          <w:szCs w:val="24"/>
          <w:lang w:eastAsia="zh-CN"/>
        </w:rPr>
        <w:t>]</w:t>
      </w:r>
    </w:p>
    <w:p w14:paraId="0D668C54" w14:textId="13DD0D57" w:rsidR="00CC27A7" w:rsidRPr="00827764" w:rsidRDefault="00CC27A7" w:rsidP="00963729">
      <w:pPr>
        <w:pStyle w:val="CBDRecommendText"/>
        <w:tabs>
          <w:tab w:val="clear" w:pos="567"/>
          <w:tab w:val="clear" w:pos="1134"/>
          <w:tab w:val="clear" w:pos="1701"/>
          <w:tab w:val="clear" w:pos="2268"/>
        </w:tabs>
        <w:ind w:left="1134" w:hanging="567"/>
        <w:jc w:val="left"/>
        <w:rPr>
          <w:b/>
          <w:sz w:val="24"/>
          <w:szCs w:val="24"/>
          <w:lang w:eastAsia="zh-CN"/>
        </w:rPr>
      </w:pPr>
      <w:r w:rsidRPr="00827764">
        <w:rPr>
          <w:rFonts w:hint="eastAsia"/>
          <w:b/>
          <w:sz w:val="24"/>
          <w:szCs w:val="24"/>
          <w:lang w:eastAsia="zh-CN"/>
        </w:rPr>
        <w:t>一</w:t>
      </w:r>
      <w:r w:rsidRPr="00827764">
        <w:rPr>
          <w:b/>
          <w:sz w:val="24"/>
          <w:szCs w:val="24"/>
          <w:lang w:eastAsia="zh-CN"/>
        </w:rPr>
        <w:t>.</w:t>
      </w:r>
      <w:r w:rsidRPr="00827764">
        <w:rPr>
          <w:b/>
          <w:sz w:val="24"/>
          <w:szCs w:val="24"/>
          <w:lang w:eastAsia="zh-CN"/>
        </w:rPr>
        <w:tab/>
      </w:r>
      <w:r w:rsidRPr="00827764">
        <w:rPr>
          <w:b/>
          <w:sz w:val="24"/>
          <w:szCs w:val="24"/>
          <w:lang w:val="en-US" w:eastAsia="zh-CN"/>
        </w:rPr>
        <w:t>合成生物学领域</w:t>
      </w:r>
      <w:r w:rsidRPr="00827764">
        <w:rPr>
          <w:rFonts w:hint="eastAsia"/>
          <w:b/>
          <w:sz w:val="24"/>
          <w:szCs w:val="24"/>
          <w:lang w:val="en-US" w:eastAsia="zh-CN"/>
        </w:rPr>
        <w:t>的</w:t>
      </w:r>
      <w:r w:rsidRPr="00827764">
        <w:rPr>
          <w:b/>
          <w:sz w:val="24"/>
          <w:szCs w:val="24"/>
          <w:lang w:val="en-US" w:eastAsia="zh-CN"/>
        </w:rPr>
        <w:t>新技术发展</w:t>
      </w:r>
    </w:p>
    <w:p w14:paraId="32223D5F" w14:textId="0DE3CF3D" w:rsidR="00CC27A7" w:rsidRPr="00827764" w:rsidRDefault="00CC27A7" w:rsidP="00CC27A7">
      <w:pPr>
        <w:pStyle w:val="CBDRecommendText"/>
        <w:tabs>
          <w:tab w:val="clear" w:pos="567"/>
        </w:tabs>
        <w:ind w:left="1134" w:firstLine="567"/>
        <w:rPr>
          <w:sz w:val="24"/>
          <w:szCs w:val="24"/>
          <w:lang w:eastAsia="zh-CN"/>
        </w:rPr>
      </w:pPr>
      <w:r w:rsidRPr="00827764">
        <w:rPr>
          <w:sz w:val="24"/>
          <w:szCs w:val="24"/>
          <w:lang w:eastAsia="zh-CN"/>
        </w:rPr>
        <w:t>[8.</w:t>
      </w:r>
      <w:r w:rsidRPr="00827764">
        <w:rPr>
          <w:sz w:val="24"/>
          <w:szCs w:val="24"/>
          <w:lang w:eastAsia="zh-CN"/>
        </w:rPr>
        <w:tab/>
      </w:r>
      <w:r w:rsidRPr="00827764">
        <w:rPr>
          <w:rFonts w:eastAsia="KaiTi" w:hint="eastAsia"/>
          <w:sz w:val="24"/>
          <w:szCs w:val="24"/>
          <w:lang w:val="zh-CN" w:eastAsia="zh-CN"/>
        </w:rPr>
        <w:t>决定</w:t>
      </w:r>
      <w:r w:rsidRPr="00827764">
        <w:rPr>
          <w:rFonts w:hint="eastAsia"/>
          <w:sz w:val="24"/>
          <w:szCs w:val="24"/>
          <w:lang w:val="zh-CN" w:eastAsia="zh-CN"/>
        </w:rPr>
        <w:t>根据本决定附件二所载职权范围</w:t>
      </w:r>
      <w:r w:rsidRPr="00827764">
        <w:rPr>
          <w:rFonts w:hint="eastAsia"/>
          <w:noProof/>
          <w:sz w:val="24"/>
          <w:szCs w:val="24"/>
          <w:lang w:eastAsia="zh-CN"/>
        </w:rPr>
        <w:t>，</w:t>
      </w:r>
      <w:r w:rsidRPr="00827764">
        <w:rPr>
          <w:rFonts w:hint="eastAsia"/>
          <w:sz w:val="24"/>
          <w:szCs w:val="24"/>
          <w:lang w:val="zh-CN" w:eastAsia="zh-CN"/>
        </w:rPr>
        <w:t>设立一个合成生物学问题特设技术专家组</w:t>
      </w:r>
      <w:r w:rsidRPr="00827764">
        <w:rPr>
          <w:rFonts w:hint="eastAsia"/>
          <w:sz w:val="24"/>
          <w:szCs w:val="24"/>
          <w:lang w:eastAsia="zh-CN"/>
        </w:rPr>
        <w:t>，</w:t>
      </w:r>
      <w:r w:rsidRPr="00827764">
        <w:rPr>
          <w:sz w:val="24"/>
          <w:szCs w:val="24"/>
          <w:lang w:eastAsia="zh-CN"/>
        </w:rPr>
        <w:t>以在《公约》和《</w:t>
      </w:r>
      <w:r w:rsidRPr="00827764">
        <w:rPr>
          <w:rFonts w:hint="eastAsia"/>
          <w:sz w:val="24"/>
          <w:szCs w:val="24"/>
          <w:lang w:eastAsia="zh-CN"/>
        </w:rPr>
        <w:t>昆蒙</w:t>
      </w:r>
      <w:r w:rsidRPr="00827764">
        <w:rPr>
          <w:sz w:val="24"/>
          <w:szCs w:val="24"/>
          <w:lang w:eastAsia="zh-CN"/>
        </w:rPr>
        <w:t>框架》的背景下，进一步</w:t>
      </w:r>
      <w:r w:rsidR="00614634" w:rsidRPr="00827764">
        <w:rPr>
          <w:rFonts w:hint="eastAsia"/>
          <w:sz w:val="24"/>
          <w:szCs w:val="24"/>
          <w:lang w:eastAsia="zh-CN"/>
        </w:rPr>
        <w:t>处理</w:t>
      </w:r>
      <w:r w:rsidRPr="00827764">
        <w:rPr>
          <w:sz w:val="24"/>
          <w:szCs w:val="24"/>
          <w:lang w:eastAsia="zh-CN"/>
        </w:rPr>
        <w:t>以下领域</w:t>
      </w:r>
      <w:r w:rsidR="00614634" w:rsidRPr="00827764">
        <w:rPr>
          <w:rFonts w:hint="eastAsia"/>
          <w:sz w:val="24"/>
          <w:szCs w:val="24"/>
          <w:lang w:eastAsia="zh-CN"/>
        </w:rPr>
        <w:t>的问题</w:t>
      </w:r>
      <w:r w:rsidRPr="00827764">
        <w:rPr>
          <w:sz w:val="24"/>
          <w:szCs w:val="24"/>
          <w:lang w:eastAsia="zh-CN"/>
        </w:rPr>
        <w:t>：</w:t>
      </w:r>
      <w:r w:rsidRPr="00827764">
        <w:rPr>
          <w:sz w:val="24"/>
          <w:szCs w:val="24"/>
          <w:lang w:eastAsia="zh-CN"/>
        </w:rPr>
        <w:t>[</w:t>
      </w:r>
      <w:r w:rsidRPr="00827764">
        <w:rPr>
          <w:sz w:val="24"/>
          <w:szCs w:val="24"/>
          <w:lang w:eastAsia="zh-CN"/>
        </w:rPr>
        <w:t>人工智能</w:t>
      </w:r>
      <w:r w:rsidRPr="00827764">
        <w:rPr>
          <w:rFonts w:hint="eastAsia"/>
          <w:sz w:val="24"/>
          <w:szCs w:val="24"/>
          <w:lang w:eastAsia="zh-CN"/>
        </w:rPr>
        <w:t>和</w:t>
      </w:r>
      <w:r w:rsidRPr="00827764">
        <w:rPr>
          <w:sz w:val="24"/>
          <w:szCs w:val="24"/>
          <w:lang w:eastAsia="zh-CN"/>
        </w:rPr>
        <w:t>计算生物学</w:t>
      </w:r>
      <w:r w:rsidRPr="00827764">
        <w:rPr>
          <w:sz w:val="24"/>
          <w:szCs w:val="24"/>
          <w:lang w:eastAsia="zh-CN"/>
        </w:rPr>
        <w:t>][</w:t>
      </w:r>
      <w:r w:rsidRPr="00827764">
        <w:rPr>
          <w:sz w:val="24"/>
          <w:szCs w:val="24"/>
          <w:lang w:eastAsia="zh-CN"/>
        </w:rPr>
        <w:t>人工智能</w:t>
      </w:r>
      <w:r w:rsidRPr="00827764">
        <w:rPr>
          <w:rFonts w:hint="eastAsia"/>
          <w:sz w:val="24"/>
          <w:szCs w:val="24"/>
          <w:lang w:eastAsia="zh-CN"/>
        </w:rPr>
        <w:t>和</w:t>
      </w:r>
      <w:r w:rsidRPr="00827764">
        <w:rPr>
          <w:sz w:val="24"/>
          <w:szCs w:val="24"/>
          <w:lang w:eastAsia="zh-CN"/>
        </w:rPr>
        <w:t>计算生物学与合成生物学的融合</w:t>
      </w:r>
      <w:r w:rsidRPr="00827764">
        <w:rPr>
          <w:sz w:val="24"/>
          <w:szCs w:val="24"/>
          <w:lang w:eastAsia="zh-CN"/>
        </w:rPr>
        <w:t>][</w:t>
      </w:r>
      <w:r w:rsidRPr="00827764">
        <w:rPr>
          <w:sz w:val="24"/>
          <w:szCs w:val="24"/>
          <w:lang w:eastAsia="zh-CN"/>
        </w:rPr>
        <w:t>以及</w:t>
      </w:r>
      <w:r w:rsidRPr="00827764">
        <w:rPr>
          <w:sz w:val="24"/>
          <w:szCs w:val="24"/>
          <w:lang w:eastAsia="zh-CN"/>
        </w:rPr>
        <w:t>][</w:t>
      </w:r>
      <w:r w:rsidR="006E6E2B">
        <w:rPr>
          <w:rFonts w:hint="eastAsia"/>
          <w:sz w:val="24"/>
          <w:szCs w:val="24"/>
          <w:lang w:eastAsia="zh-CN"/>
        </w:rPr>
        <w:t>保护用途的应用</w:t>
      </w:r>
      <w:r w:rsidRPr="00827764">
        <w:rPr>
          <w:sz w:val="24"/>
          <w:szCs w:val="24"/>
          <w:lang w:eastAsia="zh-CN"/>
        </w:rPr>
        <w:t>][</w:t>
      </w:r>
      <w:r w:rsidRPr="00827764">
        <w:rPr>
          <w:sz w:val="24"/>
          <w:szCs w:val="24"/>
          <w:lang w:eastAsia="zh-CN"/>
        </w:rPr>
        <w:t>制定评估合成生物学应用</w:t>
      </w:r>
      <w:r w:rsidRPr="00827764">
        <w:rPr>
          <w:rFonts w:hint="eastAsia"/>
          <w:sz w:val="24"/>
          <w:szCs w:val="24"/>
          <w:lang w:eastAsia="zh-CN"/>
        </w:rPr>
        <w:t>的</w:t>
      </w:r>
      <w:r w:rsidRPr="00827764">
        <w:rPr>
          <w:sz w:val="24"/>
          <w:szCs w:val="24"/>
          <w:lang w:eastAsia="zh-CN"/>
        </w:rPr>
        <w:t>潜在积极影响和潜在</w:t>
      </w:r>
      <w:r w:rsidR="00614634" w:rsidRPr="00827764">
        <w:rPr>
          <w:rFonts w:hint="eastAsia"/>
          <w:sz w:val="24"/>
          <w:szCs w:val="24"/>
          <w:lang w:eastAsia="zh-CN"/>
        </w:rPr>
        <w:t>消极</w:t>
      </w:r>
      <w:r w:rsidRPr="00827764">
        <w:rPr>
          <w:sz w:val="24"/>
          <w:szCs w:val="24"/>
          <w:lang w:eastAsia="zh-CN"/>
        </w:rPr>
        <w:t>影响的方法</w:t>
      </w:r>
      <w:r w:rsidRPr="00827764">
        <w:rPr>
          <w:sz w:val="24"/>
          <w:szCs w:val="24"/>
          <w:lang w:eastAsia="zh-CN"/>
        </w:rPr>
        <w:t>]</w:t>
      </w:r>
      <w:r w:rsidRPr="00827764">
        <w:rPr>
          <w:sz w:val="24"/>
          <w:szCs w:val="24"/>
          <w:lang w:eastAsia="zh-CN"/>
        </w:rPr>
        <w:t>；</w:t>
      </w:r>
      <w:r w:rsidRPr="00827764">
        <w:rPr>
          <w:sz w:val="24"/>
          <w:szCs w:val="24"/>
          <w:lang w:eastAsia="zh-CN"/>
        </w:rPr>
        <w:t>]</w:t>
      </w:r>
    </w:p>
    <w:p w14:paraId="66992A98" w14:textId="64BE5BB5" w:rsidR="00CC27A7" w:rsidRPr="00827764" w:rsidRDefault="00CC27A7" w:rsidP="00865F0D">
      <w:pPr>
        <w:pStyle w:val="CBDRecommendText"/>
        <w:tabs>
          <w:tab w:val="clear" w:pos="567"/>
          <w:tab w:val="clear" w:pos="2268"/>
          <w:tab w:val="left" w:pos="1985"/>
          <w:tab w:val="left" w:pos="3119"/>
        </w:tabs>
        <w:ind w:left="1134" w:firstLine="567"/>
        <w:rPr>
          <w:sz w:val="24"/>
          <w:szCs w:val="24"/>
          <w:lang w:eastAsia="zh-CN"/>
        </w:rPr>
      </w:pPr>
      <w:r w:rsidRPr="00827764">
        <w:rPr>
          <w:sz w:val="24"/>
          <w:szCs w:val="24"/>
          <w:lang w:eastAsia="zh-CN"/>
        </w:rPr>
        <w:t>[</w:t>
      </w:r>
      <w:proofErr w:type="gramStart"/>
      <w:r w:rsidRPr="00827764">
        <w:rPr>
          <w:sz w:val="24"/>
          <w:szCs w:val="24"/>
          <w:lang w:eastAsia="zh-CN"/>
        </w:rPr>
        <w:t>8.</w:t>
      </w:r>
      <w:r w:rsidRPr="00827764">
        <w:rPr>
          <w:rFonts w:eastAsia="KaiTi" w:hint="eastAsia"/>
          <w:sz w:val="24"/>
          <w:szCs w:val="24"/>
          <w:lang w:eastAsia="zh-CN"/>
        </w:rPr>
        <w:t>备选案文</w:t>
      </w:r>
      <w:proofErr w:type="gramEnd"/>
      <w:r w:rsidR="00865F0D">
        <w:rPr>
          <w:sz w:val="24"/>
          <w:szCs w:val="24"/>
          <w:lang w:eastAsia="zh-CN"/>
        </w:rPr>
        <w:tab/>
      </w:r>
      <w:r w:rsidRPr="00827764">
        <w:rPr>
          <w:rFonts w:eastAsia="KaiTi"/>
          <w:sz w:val="24"/>
          <w:szCs w:val="24"/>
          <w:lang w:eastAsia="zh-CN"/>
        </w:rPr>
        <w:t>注意到</w:t>
      </w:r>
      <w:r w:rsidRPr="00827764">
        <w:rPr>
          <w:sz w:val="24"/>
          <w:szCs w:val="24"/>
          <w:lang w:eastAsia="zh-CN"/>
        </w:rPr>
        <w:t>根据第</w:t>
      </w:r>
      <w:hyperlink r:id="rId15" w:history="1">
        <w:r w:rsidRPr="00827764">
          <w:rPr>
            <w:rStyle w:val="Hyperlink"/>
            <w:sz w:val="24"/>
            <w:szCs w:val="24"/>
            <w:lang w:eastAsia="zh-CN"/>
          </w:rPr>
          <w:t>14/19</w:t>
        </w:r>
      </w:hyperlink>
      <w:r w:rsidRPr="00827764">
        <w:rPr>
          <w:sz w:val="24"/>
          <w:szCs w:val="24"/>
          <w:lang w:eastAsia="zh-CN"/>
        </w:rPr>
        <w:t>号、第</w:t>
      </w:r>
      <w:r>
        <w:fldChar w:fldCharType="begin"/>
      </w:r>
      <w:r>
        <w:rPr>
          <w:lang w:eastAsia="zh-CN"/>
        </w:rPr>
        <w:instrText>HYPERLINK "https://www.cbd.int/doc/decisions/cop-15/cop-15-dec-31-zh.pdf"</w:instrText>
      </w:r>
      <w:r>
        <w:fldChar w:fldCharType="separate"/>
      </w:r>
      <w:r w:rsidRPr="00827764">
        <w:rPr>
          <w:rStyle w:val="Hyperlink"/>
          <w:sz w:val="24"/>
          <w:szCs w:val="24"/>
          <w:lang w:eastAsia="zh-CN"/>
        </w:rPr>
        <w:t>15/31</w:t>
      </w:r>
      <w:r>
        <w:fldChar w:fldCharType="end"/>
      </w:r>
      <w:r w:rsidRPr="00827764">
        <w:rPr>
          <w:sz w:val="24"/>
          <w:szCs w:val="24"/>
          <w:lang w:eastAsia="zh-CN"/>
        </w:rPr>
        <w:t>号和第</w:t>
      </w:r>
      <w:r>
        <w:fldChar w:fldCharType="begin"/>
      </w:r>
      <w:r>
        <w:rPr>
          <w:lang w:eastAsia="zh-CN"/>
        </w:rPr>
        <w:instrText>HYPERLINK "https://www.cbd.int/doc/decisions/cop-16/cop-16-dec-21-zh.pdf"</w:instrText>
      </w:r>
      <w:r>
        <w:fldChar w:fldCharType="separate"/>
      </w:r>
      <w:r w:rsidRPr="00827764">
        <w:rPr>
          <w:rStyle w:val="Hyperlink"/>
          <w:sz w:val="24"/>
          <w:szCs w:val="24"/>
          <w:lang w:eastAsia="zh-CN"/>
        </w:rPr>
        <w:t>16/21</w:t>
      </w:r>
      <w:r>
        <w:fldChar w:fldCharType="end"/>
      </w:r>
      <w:r w:rsidRPr="00827764">
        <w:rPr>
          <w:sz w:val="24"/>
          <w:szCs w:val="24"/>
          <w:lang w:eastAsia="zh-CN"/>
        </w:rPr>
        <w:t>号决定</w:t>
      </w:r>
      <w:r w:rsidRPr="00827764">
        <w:rPr>
          <w:rFonts w:hint="eastAsia"/>
          <w:sz w:val="24"/>
          <w:szCs w:val="24"/>
          <w:lang w:eastAsia="zh-CN"/>
        </w:rPr>
        <w:t>针对</w:t>
      </w:r>
      <w:r w:rsidRPr="00827764">
        <w:rPr>
          <w:sz w:val="24"/>
          <w:szCs w:val="24"/>
          <w:lang w:eastAsia="zh-CN"/>
        </w:rPr>
        <w:t>合成生物学开展的工作成果，并决定</w:t>
      </w:r>
      <w:r w:rsidRPr="00827764">
        <w:rPr>
          <w:rFonts w:hint="eastAsia"/>
          <w:sz w:val="24"/>
          <w:szCs w:val="24"/>
          <w:lang w:eastAsia="zh-CN"/>
        </w:rPr>
        <w:t>现阶段</w:t>
      </w:r>
      <w:r w:rsidRPr="00827764">
        <w:rPr>
          <w:sz w:val="24"/>
          <w:szCs w:val="24"/>
          <w:lang w:eastAsia="zh-CN"/>
        </w:rPr>
        <w:t>无需</w:t>
      </w:r>
      <w:r w:rsidR="00F24955" w:rsidRPr="00827764">
        <w:rPr>
          <w:rFonts w:hint="eastAsia"/>
          <w:sz w:val="24"/>
          <w:szCs w:val="24"/>
          <w:lang w:eastAsia="zh-CN"/>
        </w:rPr>
        <w:t>设立新的</w:t>
      </w:r>
      <w:r w:rsidRPr="00827764">
        <w:rPr>
          <w:sz w:val="24"/>
          <w:szCs w:val="24"/>
          <w:lang w:eastAsia="zh-CN"/>
        </w:rPr>
        <w:t>合成生物学</w:t>
      </w:r>
      <w:r w:rsidRPr="00827764">
        <w:rPr>
          <w:rFonts w:hint="eastAsia"/>
          <w:sz w:val="24"/>
          <w:szCs w:val="24"/>
          <w:lang w:eastAsia="zh-CN"/>
        </w:rPr>
        <w:t>问题</w:t>
      </w:r>
      <w:r w:rsidRPr="00827764">
        <w:rPr>
          <w:sz w:val="24"/>
          <w:szCs w:val="24"/>
          <w:lang w:eastAsia="zh-CN"/>
        </w:rPr>
        <w:t>特设技术专家组；</w:t>
      </w:r>
      <w:r w:rsidRPr="00827764">
        <w:rPr>
          <w:sz w:val="24"/>
          <w:szCs w:val="24"/>
          <w:lang w:eastAsia="zh-CN"/>
        </w:rPr>
        <w:t>]</w:t>
      </w:r>
    </w:p>
    <w:p w14:paraId="2DEF6EE0" w14:textId="557D5C6B" w:rsidR="00E20C70" w:rsidRPr="00827764" w:rsidRDefault="00E20C70" w:rsidP="00CC27A7">
      <w:pPr>
        <w:pStyle w:val="CBDRecommendText"/>
        <w:tabs>
          <w:tab w:val="clear" w:pos="567"/>
          <w:tab w:val="left" w:pos="1985"/>
          <w:tab w:val="left" w:pos="2552"/>
        </w:tabs>
        <w:ind w:left="1134" w:firstLine="567"/>
        <w:rPr>
          <w:b/>
          <w:bCs/>
          <w:sz w:val="24"/>
          <w:szCs w:val="24"/>
          <w:lang w:eastAsia="zh-CN"/>
        </w:rPr>
      </w:pPr>
      <w:r w:rsidRPr="00827764">
        <w:rPr>
          <w:rFonts w:hint="eastAsia"/>
          <w:b/>
          <w:bCs/>
          <w:sz w:val="24"/>
          <w:szCs w:val="24"/>
          <w:lang w:eastAsia="zh-CN"/>
        </w:rPr>
        <w:t>[</w:t>
      </w:r>
    </w:p>
    <w:p w14:paraId="1D03F531" w14:textId="49C913B1" w:rsidR="00CC27A7" w:rsidRPr="009D1E77" w:rsidRDefault="00CC27A7" w:rsidP="00CC27A7">
      <w:pPr>
        <w:pStyle w:val="CBDRecommendText"/>
        <w:tabs>
          <w:tab w:val="clear" w:pos="567"/>
        </w:tabs>
        <w:ind w:left="1134" w:firstLine="567"/>
        <w:rPr>
          <w:sz w:val="24"/>
          <w:szCs w:val="24"/>
          <w:lang w:eastAsia="zh-CN"/>
        </w:rPr>
      </w:pPr>
      <w:r w:rsidRPr="00827764">
        <w:rPr>
          <w:sz w:val="24"/>
          <w:szCs w:val="24"/>
          <w:lang w:eastAsia="zh-CN"/>
        </w:rPr>
        <w:t>9.</w:t>
      </w:r>
      <w:r w:rsidRPr="00827764">
        <w:rPr>
          <w:sz w:val="24"/>
          <w:szCs w:val="24"/>
          <w:lang w:eastAsia="zh-CN"/>
        </w:rPr>
        <w:tab/>
      </w:r>
      <w:r w:rsidRPr="00827764">
        <w:rPr>
          <w:rFonts w:eastAsia="KaiTi" w:hint="eastAsia"/>
          <w:sz w:val="24"/>
          <w:szCs w:val="24"/>
          <w:lang w:val="zh-CN" w:eastAsia="zh-CN"/>
        </w:rPr>
        <w:t>邀请</w:t>
      </w:r>
      <w:r w:rsidRPr="00827764">
        <w:rPr>
          <w:rFonts w:hint="eastAsia"/>
          <w:sz w:val="24"/>
          <w:szCs w:val="24"/>
          <w:lang w:val="zh-CN" w:eastAsia="zh-CN"/>
        </w:rPr>
        <w:t>缔约方、</w:t>
      </w:r>
      <w:r w:rsidRPr="009D1E77">
        <w:rPr>
          <w:rFonts w:hint="eastAsia"/>
          <w:sz w:val="24"/>
          <w:szCs w:val="24"/>
          <w:lang w:val="zh-CN" w:eastAsia="zh-CN"/>
        </w:rPr>
        <w:t>其他国家政府、土著人民和地方社区、妇女和青年组织、学术界、研究机构和其他相关组织提交</w:t>
      </w:r>
      <w:r w:rsidRPr="009D1E77">
        <w:rPr>
          <w:sz w:val="24"/>
          <w:szCs w:val="24"/>
          <w:lang w:val="zh-CN" w:eastAsia="zh-CN"/>
        </w:rPr>
        <w:t>关于</w:t>
      </w:r>
      <w:r w:rsidRPr="009D1E77">
        <w:rPr>
          <w:sz w:val="24"/>
          <w:szCs w:val="24"/>
          <w:lang w:eastAsia="zh-CN"/>
        </w:rPr>
        <w:t>[</w:t>
      </w:r>
      <w:r w:rsidRPr="009D1E77">
        <w:rPr>
          <w:sz w:val="24"/>
          <w:szCs w:val="24"/>
          <w:lang w:val="zh-CN" w:eastAsia="zh-CN"/>
        </w:rPr>
        <w:t>人工智能和计算生物学</w:t>
      </w:r>
      <w:r w:rsidRPr="009D1E77">
        <w:rPr>
          <w:sz w:val="24"/>
          <w:szCs w:val="24"/>
          <w:lang w:eastAsia="zh-CN"/>
        </w:rPr>
        <w:t>][</w:t>
      </w:r>
      <w:r w:rsidRPr="009D1E77">
        <w:rPr>
          <w:sz w:val="24"/>
          <w:szCs w:val="24"/>
          <w:lang w:val="zh-CN" w:eastAsia="zh-CN"/>
        </w:rPr>
        <w:t>人工智能</w:t>
      </w:r>
      <w:r w:rsidRPr="009D1E77">
        <w:rPr>
          <w:rFonts w:hint="eastAsia"/>
          <w:sz w:val="24"/>
          <w:szCs w:val="24"/>
          <w:lang w:val="zh-CN" w:eastAsia="zh-CN"/>
        </w:rPr>
        <w:t>和</w:t>
      </w:r>
      <w:r w:rsidRPr="009D1E77">
        <w:rPr>
          <w:sz w:val="24"/>
          <w:szCs w:val="24"/>
          <w:lang w:val="zh-CN" w:eastAsia="zh-CN"/>
        </w:rPr>
        <w:t>计算生物学</w:t>
      </w:r>
      <w:r w:rsidR="00F24955" w:rsidRPr="009D1E77">
        <w:rPr>
          <w:rFonts w:hint="eastAsia"/>
          <w:sz w:val="24"/>
          <w:szCs w:val="24"/>
          <w:lang w:val="zh-CN" w:eastAsia="zh-CN"/>
        </w:rPr>
        <w:t>与</w:t>
      </w:r>
      <w:r w:rsidRPr="009D1E77">
        <w:rPr>
          <w:sz w:val="24"/>
          <w:szCs w:val="24"/>
          <w:lang w:val="zh-CN" w:eastAsia="zh-CN"/>
        </w:rPr>
        <w:t>合成生物学的融合</w:t>
      </w:r>
      <w:r w:rsidRPr="009D1E77">
        <w:rPr>
          <w:sz w:val="24"/>
          <w:szCs w:val="24"/>
          <w:lang w:eastAsia="zh-CN"/>
        </w:rPr>
        <w:t>]</w:t>
      </w:r>
      <w:r w:rsidR="00E84E98" w:rsidRPr="009D1E77">
        <w:rPr>
          <w:rFonts w:hint="eastAsia"/>
          <w:sz w:val="24"/>
          <w:szCs w:val="24"/>
          <w:lang w:eastAsia="zh-CN"/>
        </w:rPr>
        <w:t>、</w:t>
      </w:r>
      <w:r w:rsidRPr="009D1E77">
        <w:rPr>
          <w:sz w:val="24"/>
          <w:szCs w:val="24"/>
          <w:lang w:eastAsia="zh-CN"/>
        </w:rPr>
        <w:t>[</w:t>
      </w:r>
      <w:r w:rsidR="00EE711F" w:rsidRPr="009D1E77">
        <w:rPr>
          <w:rFonts w:hint="eastAsia"/>
          <w:sz w:val="24"/>
          <w:szCs w:val="24"/>
          <w:lang w:val="zh-CN" w:eastAsia="zh-CN"/>
        </w:rPr>
        <w:t>保护用途</w:t>
      </w:r>
      <w:r w:rsidR="009D1E77" w:rsidRPr="009D1E77">
        <w:rPr>
          <w:rFonts w:hint="eastAsia"/>
          <w:sz w:val="24"/>
          <w:szCs w:val="24"/>
          <w:lang w:val="zh-CN" w:eastAsia="zh-CN"/>
        </w:rPr>
        <w:t>的</w:t>
      </w:r>
      <w:r w:rsidR="00EE711F" w:rsidRPr="009D1E77">
        <w:rPr>
          <w:rFonts w:hint="eastAsia"/>
          <w:sz w:val="24"/>
          <w:szCs w:val="24"/>
          <w:lang w:val="zh-CN" w:eastAsia="zh-CN"/>
        </w:rPr>
        <w:t>应用</w:t>
      </w:r>
      <w:r w:rsidRPr="009D1E77">
        <w:rPr>
          <w:sz w:val="24"/>
          <w:szCs w:val="24"/>
          <w:lang w:eastAsia="zh-CN"/>
        </w:rPr>
        <w:t>]</w:t>
      </w:r>
      <w:r w:rsidR="00E84E98" w:rsidRPr="009D1E77">
        <w:rPr>
          <w:rFonts w:hint="eastAsia"/>
          <w:sz w:val="24"/>
          <w:szCs w:val="24"/>
          <w:lang w:eastAsia="zh-CN"/>
        </w:rPr>
        <w:t>，以及</w:t>
      </w:r>
      <w:r w:rsidRPr="009D1E77">
        <w:rPr>
          <w:sz w:val="24"/>
          <w:szCs w:val="24"/>
          <w:lang w:eastAsia="zh-CN"/>
        </w:rPr>
        <w:t>[</w:t>
      </w:r>
      <w:r w:rsidRPr="009D1E77">
        <w:rPr>
          <w:sz w:val="24"/>
          <w:szCs w:val="24"/>
          <w:lang w:val="zh-CN" w:eastAsia="zh-CN"/>
        </w:rPr>
        <w:t>制定评估合成生物学应用</w:t>
      </w:r>
      <w:r w:rsidRPr="009D1E77">
        <w:rPr>
          <w:rFonts w:hint="eastAsia"/>
          <w:sz w:val="24"/>
          <w:szCs w:val="24"/>
          <w:lang w:val="zh-CN" w:eastAsia="zh-CN"/>
        </w:rPr>
        <w:t>的</w:t>
      </w:r>
      <w:r w:rsidRPr="009D1E77">
        <w:rPr>
          <w:sz w:val="24"/>
          <w:szCs w:val="24"/>
          <w:lang w:val="zh-CN" w:eastAsia="zh-CN"/>
        </w:rPr>
        <w:t>潜在积极</w:t>
      </w:r>
      <w:r w:rsidRPr="009D1E77">
        <w:rPr>
          <w:rFonts w:hint="eastAsia"/>
          <w:sz w:val="24"/>
          <w:szCs w:val="24"/>
          <w:lang w:val="zh-CN" w:eastAsia="zh-CN"/>
        </w:rPr>
        <w:t>影响</w:t>
      </w:r>
      <w:r w:rsidRPr="009D1E77">
        <w:rPr>
          <w:sz w:val="24"/>
          <w:szCs w:val="24"/>
          <w:lang w:val="zh-CN" w:eastAsia="zh-CN"/>
        </w:rPr>
        <w:t>和潜在</w:t>
      </w:r>
      <w:r w:rsidR="00E84E98" w:rsidRPr="009D1E77">
        <w:rPr>
          <w:rFonts w:hint="eastAsia"/>
          <w:sz w:val="24"/>
          <w:szCs w:val="24"/>
          <w:lang w:val="zh-CN" w:eastAsia="zh-CN"/>
        </w:rPr>
        <w:t>消极</w:t>
      </w:r>
      <w:r w:rsidRPr="009D1E77">
        <w:rPr>
          <w:sz w:val="24"/>
          <w:szCs w:val="24"/>
          <w:lang w:val="zh-CN" w:eastAsia="zh-CN"/>
        </w:rPr>
        <w:t>影响的方法</w:t>
      </w:r>
      <w:r w:rsidRPr="009D1E77">
        <w:rPr>
          <w:sz w:val="24"/>
          <w:szCs w:val="24"/>
          <w:lang w:eastAsia="zh-CN"/>
        </w:rPr>
        <w:t>]</w:t>
      </w:r>
      <w:r w:rsidR="00E84E98" w:rsidRPr="009D1E77">
        <w:rPr>
          <w:rFonts w:hint="eastAsia"/>
          <w:sz w:val="24"/>
          <w:szCs w:val="24"/>
          <w:lang w:eastAsia="zh-CN"/>
        </w:rPr>
        <w:t>的信息，</w:t>
      </w:r>
      <w:r w:rsidRPr="009D1E77">
        <w:rPr>
          <w:sz w:val="24"/>
          <w:szCs w:val="24"/>
          <w:lang w:eastAsia="zh-CN"/>
        </w:rPr>
        <w:t>[</w:t>
      </w:r>
      <w:r w:rsidRPr="009D1E77">
        <w:rPr>
          <w:sz w:val="24"/>
          <w:szCs w:val="24"/>
          <w:lang w:val="zh-CN" w:eastAsia="zh-CN"/>
        </w:rPr>
        <w:t>以支持特设技术专家组的工作</w:t>
      </w:r>
      <w:r w:rsidRPr="009D1E77">
        <w:rPr>
          <w:sz w:val="24"/>
          <w:szCs w:val="24"/>
          <w:lang w:eastAsia="zh-CN"/>
        </w:rPr>
        <w:t>]</w:t>
      </w:r>
      <w:r w:rsidRPr="009D1E77">
        <w:rPr>
          <w:sz w:val="24"/>
          <w:szCs w:val="24"/>
          <w:lang w:eastAsia="zh-CN"/>
        </w:rPr>
        <w:t>；</w:t>
      </w:r>
    </w:p>
    <w:p w14:paraId="3BE228D3" w14:textId="36DD35D7" w:rsidR="00CC27A7" w:rsidRPr="009D1E77" w:rsidRDefault="00CC27A7" w:rsidP="00CC27A7">
      <w:pPr>
        <w:pStyle w:val="CBDRecommendText"/>
        <w:tabs>
          <w:tab w:val="clear" w:pos="567"/>
        </w:tabs>
        <w:ind w:left="1134" w:firstLine="567"/>
        <w:rPr>
          <w:sz w:val="24"/>
          <w:szCs w:val="24"/>
          <w:lang w:eastAsia="zh-CN"/>
        </w:rPr>
      </w:pPr>
      <w:r w:rsidRPr="009D1E77">
        <w:rPr>
          <w:sz w:val="24"/>
          <w:szCs w:val="24"/>
          <w:lang w:eastAsia="zh-CN"/>
        </w:rPr>
        <w:t>10.</w:t>
      </w:r>
      <w:r w:rsidRPr="009D1E77">
        <w:rPr>
          <w:i/>
          <w:iCs/>
          <w:sz w:val="24"/>
          <w:szCs w:val="24"/>
          <w:lang w:eastAsia="zh-CN"/>
        </w:rPr>
        <w:tab/>
      </w:r>
      <w:r w:rsidRPr="009D1E77">
        <w:rPr>
          <w:rFonts w:eastAsia="KaiTi" w:hint="eastAsia"/>
          <w:sz w:val="24"/>
          <w:szCs w:val="24"/>
          <w:lang w:val="zh-CN" w:eastAsia="zh-CN"/>
        </w:rPr>
        <w:t>决定</w:t>
      </w:r>
      <w:r w:rsidRPr="009D1E77">
        <w:rPr>
          <w:rFonts w:hint="eastAsia"/>
          <w:sz w:val="24"/>
          <w:szCs w:val="24"/>
          <w:lang w:val="zh-CN" w:eastAsia="zh-CN"/>
        </w:rPr>
        <w:t>举办合成生物学问题不限成员名额在线论坛的讨论</w:t>
      </w:r>
      <w:r w:rsidRPr="009D1E77">
        <w:rPr>
          <w:rFonts w:hint="eastAsia"/>
          <w:noProof/>
          <w:sz w:val="24"/>
          <w:szCs w:val="24"/>
          <w:lang w:eastAsia="zh-CN"/>
        </w:rPr>
        <w:t>，</w:t>
      </w:r>
      <w:r w:rsidRPr="009D1E77">
        <w:rPr>
          <w:rFonts w:hint="eastAsia"/>
          <w:sz w:val="24"/>
          <w:szCs w:val="24"/>
          <w:lang w:val="zh-CN" w:eastAsia="zh-CN"/>
        </w:rPr>
        <w:t>以收集与</w:t>
      </w:r>
      <w:r w:rsidRPr="009D1E77">
        <w:rPr>
          <w:sz w:val="24"/>
          <w:szCs w:val="24"/>
          <w:lang w:eastAsia="zh-CN"/>
        </w:rPr>
        <w:t>[</w:t>
      </w:r>
      <w:r w:rsidRPr="009D1E77">
        <w:rPr>
          <w:sz w:val="24"/>
          <w:szCs w:val="24"/>
          <w:lang w:val="zh-CN" w:eastAsia="zh-CN"/>
        </w:rPr>
        <w:t>人工智能和计算生物学</w:t>
      </w:r>
      <w:r w:rsidRPr="009D1E77">
        <w:rPr>
          <w:sz w:val="24"/>
          <w:szCs w:val="24"/>
          <w:lang w:eastAsia="zh-CN"/>
        </w:rPr>
        <w:t>][</w:t>
      </w:r>
      <w:r w:rsidRPr="009D1E77">
        <w:rPr>
          <w:sz w:val="24"/>
          <w:szCs w:val="24"/>
          <w:lang w:val="zh-CN" w:eastAsia="zh-CN"/>
        </w:rPr>
        <w:t>人工智能</w:t>
      </w:r>
      <w:r w:rsidRPr="009D1E77">
        <w:rPr>
          <w:rFonts w:hint="eastAsia"/>
          <w:sz w:val="24"/>
          <w:szCs w:val="24"/>
          <w:lang w:val="zh-CN" w:eastAsia="zh-CN"/>
        </w:rPr>
        <w:t>和</w:t>
      </w:r>
      <w:r w:rsidRPr="009D1E77">
        <w:rPr>
          <w:sz w:val="24"/>
          <w:szCs w:val="24"/>
          <w:lang w:val="zh-CN" w:eastAsia="zh-CN"/>
        </w:rPr>
        <w:t>计算生物学</w:t>
      </w:r>
      <w:r w:rsidR="00F24955" w:rsidRPr="009D1E77">
        <w:rPr>
          <w:rFonts w:hint="eastAsia"/>
          <w:sz w:val="24"/>
          <w:szCs w:val="24"/>
          <w:lang w:val="zh-CN" w:eastAsia="zh-CN"/>
        </w:rPr>
        <w:t>与</w:t>
      </w:r>
      <w:r w:rsidRPr="009D1E77">
        <w:rPr>
          <w:sz w:val="24"/>
          <w:szCs w:val="24"/>
          <w:lang w:val="zh-CN" w:eastAsia="zh-CN"/>
        </w:rPr>
        <w:t>合成生物学的融合</w:t>
      </w:r>
      <w:r w:rsidRPr="009D1E77">
        <w:rPr>
          <w:sz w:val="24"/>
          <w:szCs w:val="24"/>
          <w:lang w:eastAsia="zh-CN"/>
        </w:rPr>
        <w:t>]</w:t>
      </w:r>
      <w:r w:rsidRPr="009D1E77">
        <w:rPr>
          <w:sz w:val="24"/>
          <w:szCs w:val="24"/>
          <w:lang w:val="zh-CN" w:eastAsia="zh-CN"/>
        </w:rPr>
        <w:t>、</w:t>
      </w:r>
      <w:r w:rsidRPr="009D1E77">
        <w:rPr>
          <w:sz w:val="24"/>
          <w:szCs w:val="24"/>
          <w:lang w:eastAsia="zh-CN"/>
        </w:rPr>
        <w:t>[</w:t>
      </w:r>
      <w:r w:rsidR="006E6E2B">
        <w:rPr>
          <w:rFonts w:hint="eastAsia"/>
          <w:sz w:val="24"/>
          <w:szCs w:val="24"/>
          <w:lang w:val="zh-CN" w:eastAsia="zh-CN"/>
        </w:rPr>
        <w:t>保护用途的应用</w:t>
      </w:r>
      <w:r w:rsidRPr="009D1E77">
        <w:rPr>
          <w:sz w:val="24"/>
          <w:szCs w:val="24"/>
          <w:lang w:eastAsia="zh-CN"/>
        </w:rPr>
        <w:t>]</w:t>
      </w:r>
      <w:r w:rsidRPr="009D1E77">
        <w:rPr>
          <w:sz w:val="24"/>
          <w:szCs w:val="24"/>
          <w:lang w:val="zh-CN" w:eastAsia="zh-CN"/>
        </w:rPr>
        <w:t>以及</w:t>
      </w:r>
      <w:r w:rsidRPr="009D1E77">
        <w:rPr>
          <w:sz w:val="24"/>
          <w:szCs w:val="24"/>
          <w:lang w:eastAsia="zh-CN"/>
        </w:rPr>
        <w:t>[</w:t>
      </w:r>
      <w:r w:rsidRPr="009D1E77">
        <w:rPr>
          <w:sz w:val="24"/>
          <w:szCs w:val="24"/>
          <w:lang w:val="zh-CN" w:eastAsia="zh-CN"/>
        </w:rPr>
        <w:t>制定评估合成生物学应用</w:t>
      </w:r>
      <w:r w:rsidR="007913B9" w:rsidRPr="009D1E77">
        <w:rPr>
          <w:rFonts w:hint="eastAsia"/>
          <w:sz w:val="24"/>
          <w:szCs w:val="24"/>
          <w:lang w:val="zh-CN" w:eastAsia="zh-CN"/>
        </w:rPr>
        <w:t>的</w:t>
      </w:r>
      <w:r w:rsidRPr="009D1E77">
        <w:rPr>
          <w:sz w:val="24"/>
          <w:szCs w:val="24"/>
          <w:lang w:val="zh-CN" w:eastAsia="zh-CN"/>
        </w:rPr>
        <w:t>潜在积极影响和潜在</w:t>
      </w:r>
      <w:r w:rsidR="00E84E98" w:rsidRPr="009D1E77">
        <w:rPr>
          <w:rFonts w:hint="eastAsia"/>
          <w:sz w:val="24"/>
          <w:szCs w:val="24"/>
          <w:lang w:val="zh-CN" w:eastAsia="zh-CN"/>
        </w:rPr>
        <w:t>消极</w:t>
      </w:r>
      <w:r w:rsidRPr="009D1E77">
        <w:rPr>
          <w:sz w:val="24"/>
          <w:szCs w:val="24"/>
          <w:lang w:val="zh-CN" w:eastAsia="zh-CN"/>
        </w:rPr>
        <w:t>影响的方法</w:t>
      </w:r>
      <w:r w:rsidRPr="009D1E77">
        <w:rPr>
          <w:sz w:val="24"/>
          <w:szCs w:val="24"/>
          <w:lang w:eastAsia="zh-CN"/>
        </w:rPr>
        <w:t>]</w:t>
      </w:r>
      <w:r w:rsidRPr="009D1E77">
        <w:rPr>
          <w:sz w:val="24"/>
          <w:szCs w:val="24"/>
          <w:lang w:val="zh-CN" w:eastAsia="zh-CN"/>
        </w:rPr>
        <w:t>相关的信息</w:t>
      </w:r>
      <w:r w:rsidRPr="009D1E77">
        <w:rPr>
          <w:sz w:val="24"/>
          <w:szCs w:val="24"/>
          <w:lang w:eastAsia="zh-CN"/>
        </w:rPr>
        <w:t>，</w:t>
      </w:r>
      <w:r w:rsidRPr="009D1E77">
        <w:rPr>
          <w:sz w:val="24"/>
          <w:szCs w:val="24"/>
          <w:lang w:eastAsia="zh-CN"/>
        </w:rPr>
        <w:t>[</w:t>
      </w:r>
      <w:r w:rsidRPr="009D1E77">
        <w:rPr>
          <w:sz w:val="24"/>
          <w:szCs w:val="24"/>
          <w:lang w:val="zh-CN" w:eastAsia="zh-CN"/>
        </w:rPr>
        <w:t>以支持特设技术专家组的工作</w:t>
      </w:r>
      <w:r w:rsidRPr="009D1E77">
        <w:rPr>
          <w:sz w:val="24"/>
          <w:szCs w:val="24"/>
          <w:lang w:eastAsia="zh-CN"/>
        </w:rPr>
        <w:t>]</w:t>
      </w:r>
      <w:r w:rsidRPr="009D1E77">
        <w:rPr>
          <w:sz w:val="24"/>
          <w:szCs w:val="24"/>
          <w:lang w:eastAsia="zh-CN"/>
        </w:rPr>
        <w:t>；</w:t>
      </w:r>
    </w:p>
    <w:p w14:paraId="6E450030" w14:textId="33289D58" w:rsidR="00CC27A7" w:rsidRPr="009D1E77" w:rsidRDefault="00CC27A7" w:rsidP="00CC27A7">
      <w:pPr>
        <w:pStyle w:val="CBDRecommendText"/>
        <w:tabs>
          <w:tab w:val="clear" w:pos="567"/>
        </w:tabs>
        <w:ind w:left="1134" w:firstLine="567"/>
        <w:rPr>
          <w:noProof/>
          <w:sz w:val="24"/>
          <w:szCs w:val="24"/>
          <w:lang w:eastAsia="zh-CN"/>
        </w:rPr>
      </w:pPr>
      <w:r w:rsidRPr="009D1E77">
        <w:rPr>
          <w:sz w:val="24"/>
          <w:szCs w:val="24"/>
          <w:lang w:eastAsia="zh-CN"/>
        </w:rPr>
        <w:t>11.</w:t>
      </w:r>
      <w:r w:rsidRPr="009D1E77">
        <w:rPr>
          <w:sz w:val="24"/>
          <w:szCs w:val="24"/>
          <w:lang w:eastAsia="zh-CN"/>
        </w:rPr>
        <w:tab/>
      </w:r>
      <w:r w:rsidRPr="009D1E77">
        <w:rPr>
          <w:rFonts w:eastAsia="KaiTi" w:hint="eastAsia"/>
          <w:sz w:val="24"/>
          <w:szCs w:val="24"/>
          <w:lang w:val="zh-CN" w:eastAsia="zh-CN"/>
        </w:rPr>
        <w:t>请</w:t>
      </w:r>
      <w:r w:rsidRPr="009D1E77">
        <w:rPr>
          <w:rFonts w:hint="eastAsia"/>
          <w:sz w:val="24"/>
          <w:szCs w:val="24"/>
          <w:lang w:val="zh-CN" w:eastAsia="zh-CN"/>
        </w:rPr>
        <w:t>执行秘书在资源</w:t>
      </w:r>
      <w:r w:rsidR="009D1E77" w:rsidRPr="009D1E77">
        <w:rPr>
          <w:rFonts w:hint="eastAsia"/>
          <w:sz w:val="24"/>
          <w:szCs w:val="24"/>
          <w:lang w:val="zh-CN" w:eastAsia="zh-CN"/>
        </w:rPr>
        <w:t>允许</w:t>
      </w:r>
      <w:r w:rsidRPr="009D1E77">
        <w:rPr>
          <w:rFonts w:hint="eastAsia"/>
          <w:sz w:val="24"/>
          <w:szCs w:val="24"/>
          <w:lang w:val="zh-CN" w:eastAsia="zh-CN"/>
        </w:rPr>
        <w:t>的情况下</w:t>
      </w:r>
      <w:r w:rsidRPr="009D1E77">
        <w:rPr>
          <w:rFonts w:hint="eastAsia"/>
          <w:noProof/>
          <w:sz w:val="24"/>
          <w:szCs w:val="24"/>
          <w:lang w:eastAsia="zh-CN"/>
        </w:rPr>
        <w:t>：</w:t>
      </w:r>
    </w:p>
    <w:p w14:paraId="682533F6" w14:textId="53BB1FF6" w:rsidR="00CC27A7" w:rsidRPr="009C2A70" w:rsidRDefault="00CC27A7" w:rsidP="00CC27A7">
      <w:pPr>
        <w:pStyle w:val="CBDRecommendText"/>
        <w:ind w:left="1134" w:firstLine="567"/>
        <w:rPr>
          <w:sz w:val="24"/>
          <w:szCs w:val="24"/>
          <w:lang w:eastAsia="zh-CN"/>
        </w:rPr>
      </w:pPr>
      <w:r w:rsidRPr="009C2A70">
        <w:rPr>
          <w:sz w:val="24"/>
          <w:szCs w:val="24"/>
          <w:lang w:eastAsia="zh-CN"/>
        </w:rPr>
        <w:t>(a)</w:t>
      </w:r>
      <w:r w:rsidRPr="009C2A70">
        <w:rPr>
          <w:sz w:val="24"/>
          <w:szCs w:val="24"/>
          <w:lang w:eastAsia="zh-CN"/>
        </w:rPr>
        <w:tab/>
      </w:r>
      <w:r w:rsidR="009C2A70">
        <w:rPr>
          <w:rFonts w:hint="eastAsia"/>
          <w:spacing w:val="-4"/>
          <w:sz w:val="24"/>
          <w:szCs w:val="24"/>
          <w:lang w:eastAsia="zh-CN"/>
        </w:rPr>
        <w:t>综合</w:t>
      </w:r>
      <w:r w:rsidRPr="009C2A70">
        <w:rPr>
          <w:spacing w:val="-4"/>
          <w:sz w:val="24"/>
          <w:szCs w:val="24"/>
          <w:lang w:val="zh-CN" w:eastAsia="zh-CN"/>
        </w:rPr>
        <w:t>根据上文第</w:t>
      </w:r>
      <w:r w:rsidR="006D42D3" w:rsidRPr="009C2A70">
        <w:rPr>
          <w:rFonts w:hint="eastAsia"/>
          <w:noProof/>
          <w:spacing w:val="-4"/>
          <w:sz w:val="24"/>
          <w:szCs w:val="24"/>
          <w:lang w:eastAsia="zh-CN"/>
        </w:rPr>
        <w:t>9</w:t>
      </w:r>
      <w:r w:rsidRPr="009C2A70">
        <w:rPr>
          <w:spacing w:val="-4"/>
          <w:sz w:val="24"/>
          <w:szCs w:val="24"/>
          <w:lang w:val="zh-CN" w:eastAsia="zh-CN"/>
        </w:rPr>
        <w:t>段提交的关于合成生物学问题的信息以及上文第</w:t>
      </w:r>
      <w:r w:rsidR="000874E1" w:rsidRPr="009C2A70">
        <w:rPr>
          <w:rFonts w:hint="eastAsia"/>
          <w:spacing w:val="-4"/>
          <w:sz w:val="24"/>
          <w:szCs w:val="24"/>
          <w:lang w:val="zh-CN" w:eastAsia="zh-CN"/>
        </w:rPr>
        <w:t>10</w:t>
      </w:r>
      <w:r w:rsidRPr="009C2A70">
        <w:rPr>
          <w:spacing w:val="-4"/>
          <w:sz w:val="24"/>
          <w:szCs w:val="24"/>
          <w:lang w:val="zh-CN" w:eastAsia="zh-CN"/>
        </w:rPr>
        <w:t>段提到的不限成员名额在线论坛的讨论内容</w:t>
      </w:r>
      <w:r w:rsidRPr="009C2A70">
        <w:rPr>
          <w:noProof/>
          <w:spacing w:val="-4"/>
          <w:sz w:val="24"/>
          <w:szCs w:val="24"/>
          <w:lang w:eastAsia="zh-CN"/>
        </w:rPr>
        <w:t>，</w:t>
      </w:r>
      <w:r w:rsidRPr="009C2A70">
        <w:rPr>
          <w:spacing w:val="-4"/>
          <w:sz w:val="24"/>
          <w:szCs w:val="24"/>
          <w:lang w:eastAsia="zh-CN"/>
        </w:rPr>
        <w:t>[</w:t>
      </w:r>
      <w:r w:rsidRPr="009C2A70">
        <w:rPr>
          <w:spacing w:val="-4"/>
          <w:sz w:val="24"/>
          <w:szCs w:val="24"/>
          <w:lang w:val="zh-CN" w:eastAsia="zh-CN"/>
        </w:rPr>
        <w:t>以支持特设技术专家组的工作</w:t>
      </w:r>
      <w:r w:rsidR="00F46306" w:rsidRPr="009C2A70">
        <w:rPr>
          <w:rFonts w:hint="eastAsia"/>
          <w:spacing w:val="-4"/>
          <w:sz w:val="24"/>
          <w:szCs w:val="24"/>
          <w:lang w:val="zh-CN" w:eastAsia="zh-CN"/>
        </w:rPr>
        <w:t>]</w:t>
      </w:r>
      <w:r w:rsidRPr="009C2A70">
        <w:rPr>
          <w:noProof/>
          <w:spacing w:val="-4"/>
          <w:sz w:val="24"/>
          <w:szCs w:val="24"/>
          <w:lang w:eastAsia="zh-CN"/>
        </w:rPr>
        <w:t>；</w:t>
      </w:r>
    </w:p>
    <w:p w14:paraId="76474E63" w14:textId="41367219" w:rsidR="00CC27A7" w:rsidRPr="009C2A70" w:rsidRDefault="00CC27A7" w:rsidP="00CC27A7">
      <w:pPr>
        <w:pStyle w:val="CBDRecommendText"/>
        <w:ind w:left="1134" w:firstLine="567"/>
        <w:rPr>
          <w:sz w:val="24"/>
          <w:szCs w:val="24"/>
          <w:lang w:eastAsia="zh-CN"/>
        </w:rPr>
      </w:pPr>
      <w:r w:rsidRPr="009C2A70">
        <w:rPr>
          <w:sz w:val="24"/>
          <w:szCs w:val="24"/>
          <w:lang w:eastAsia="zh-CN"/>
        </w:rPr>
        <w:lastRenderedPageBreak/>
        <w:t>[(b)</w:t>
      </w:r>
      <w:r w:rsidRPr="009C2A70">
        <w:rPr>
          <w:sz w:val="24"/>
          <w:szCs w:val="24"/>
          <w:lang w:eastAsia="zh-CN"/>
        </w:rPr>
        <w:tab/>
      </w:r>
      <w:r w:rsidRPr="009C2A70">
        <w:rPr>
          <w:sz w:val="24"/>
          <w:szCs w:val="24"/>
          <w:lang w:val="zh-CN" w:eastAsia="zh-CN"/>
        </w:rPr>
        <w:t>在缔约方大会第十八届会议之前举行的科学、技术和工艺咨询附属机构会议之前</w:t>
      </w:r>
      <w:r w:rsidRPr="009C2A70">
        <w:rPr>
          <w:noProof/>
          <w:sz w:val="24"/>
          <w:szCs w:val="24"/>
          <w:lang w:eastAsia="zh-CN"/>
        </w:rPr>
        <w:t>，</w:t>
      </w:r>
      <w:r w:rsidRPr="009C2A70">
        <w:rPr>
          <w:sz w:val="24"/>
          <w:szCs w:val="24"/>
          <w:lang w:val="zh-CN" w:eastAsia="zh-CN"/>
        </w:rPr>
        <w:t>至少召开一次特设技术专家组面对面会议</w:t>
      </w:r>
      <w:r w:rsidRPr="009C2A70">
        <w:rPr>
          <w:noProof/>
          <w:sz w:val="24"/>
          <w:szCs w:val="24"/>
          <w:lang w:eastAsia="zh-CN"/>
        </w:rPr>
        <w:t>；</w:t>
      </w:r>
      <w:r w:rsidR="00EF2017" w:rsidRPr="009C2A70">
        <w:rPr>
          <w:sz w:val="24"/>
          <w:szCs w:val="24"/>
          <w:lang w:eastAsia="zh-CN"/>
        </w:rPr>
        <w:t>]</w:t>
      </w:r>
    </w:p>
    <w:p w14:paraId="28972CFE" w14:textId="75D115B4" w:rsidR="00CC27A7" w:rsidRPr="009C2A70" w:rsidRDefault="00CC27A7" w:rsidP="00CC27A7">
      <w:pPr>
        <w:pStyle w:val="CBDRecommendText"/>
        <w:ind w:left="1134" w:firstLine="567"/>
        <w:rPr>
          <w:sz w:val="24"/>
          <w:szCs w:val="24"/>
          <w:lang w:eastAsia="zh-CN"/>
        </w:rPr>
      </w:pPr>
      <w:r w:rsidRPr="009C2A70">
        <w:rPr>
          <w:sz w:val="24"/>
          <w:szCs w:val="24"/>
          <w:lang w:eastAsia="zh-CN"/>
        </w:rPr>
        <w:t>(c)</w:t>
      </w:r>
      <w:r w:rsidRPr="009C2A70">
        <w:rPr>
          <w:sz w:val="24"/>
          <w:szCs w:val="24"/>
          <w:lang w:eastAsia="zh-CN"/>
        </w:rPr>
        <w:tab/>
      </w:r>
      <w:r w:rsidRPr="009C2A70">
        <w:rPr>
          <w:sz w:val="24"/>
          <w:szCs w:val="24"/>
          <w:lang w:val="zh-CN" w:eastAsia="zh-CN"/>
        </w:rPr>
        <w:t>根据</w:t>
      </w:r>
      <w:r w:rsidRPr="009C2A70">
        <w:rPr>
          <w:noProof/>
          <w:sz w:val="24"/>
          <w:szCs w:val="24"/>
          <w:lang w:eastAsia="zh-CN"/>
        </w:rPr>
        <w:t>2010</w:t>
      </w:r>
      <w:r w:rsidRPr="009C2A70">
        <w:rPr>
          <w:sz w:val="24"/>
          <w:szCs w:val="24"/>
          <w:lang w:val="zh-CN" w:eastAsia="zh-CN"/>
        </w:rPr>
        <w:t>年</w:t>
      </w:r>
      <w:r w:rsidRPr="009C2A70">
        <w:rPr>
          <w:noProof/>
          <w:sz w:val="24"/>
          <w:szCs w:val="24"/>
          <w:lang w:eastAsia="zh-CN"/>
        </w:rPr>
        <w:t>10</w:t>
      </w:r>
      <w:r w:rsidRPr="009C2A70">
        <w:rPr>
          <w:sz w:val="24"/>
          <w:szCs w:val="24"/>
          <w:lang w:val="zh-CN" w:eastAsia="zh-CN"/>
        </w:rPr>
        <w:t>月</w:t>
      </w:r>
      <w:r w:rsidRPr="009C2A70">
        <w:rPr>
          <w:noProof/>
          <w:sz w:val="24"/>
          <w:szCs w:val="24"/>
          <w:lang w:eastAsia="zh-CN"/>
        </w:rPr>
        <w:t>29</w:t>
      </w:r>
      <w:r w:rsidRPr="009C2A70">
        <w:rPr>
          <w:sz w:val="24"/>
          <w:szCs w:val="24"/>
          <w:lang w:val="zh-CN" w:eastAsia="zh-CN"/>
        </w:rPr>
        <w:t>日第</w:t>
      </w:r>
      <w:hyperlink r:id="rId16" w:history="1">
        <w:r w:rsidRPr="009C2A70">
          <w:rPr>
            <w:rStyle w:val="Hyperlink"/>
            <w:noProof/>
            <w:sz w:val="24"/>
            <w:szCs w:val="24"/>
            <w:lang w:eastAsia="zh-CN"/>
          </w:rPr>
          <w:t>X/40</w:t>
        </w:r>
      </w:hyperlink>
      <w:r w:rsidRPr="009C2A70">
        <w:rPr>
          <w:sz w:val="24"/>
          <w:szCs w:val="24"/>
          <w:lang w:val="zh-CN" w:eastAsia="zh-CN"/>
        </w:rPr>
        <w:t>号决定</w:t>
      </w:r>
      <w:r w:rsidRPr="009C2A70">
        <w:rPr>
          <w:noProof/>
          <w:sz w:val="24"/>
          <w:szCs w:val="24"/>
          <w:lang w:eastAsia="zh-CN"/>
        </w:rPr>
        <w:t>，</w:t>
      </w:r>
      <w:r w:rsidRPr="009C2A70">
        <w:rPr>
          <w:sz w:val="24"/>
          <w:szCs w:val="24"/>
          <w:lang w:val="zh-CN" w:eastAsia="zh-CN"/>
        </w:rPr>
        <w:t>支持土著人民和地方社区充分和有效地参与根据《公约》开展的与合成生物学相关的工作</w:t>
      </w:r>
      <w:r w:rsidRPr="009C2A70">
        <w:rPr>
          <w:noProof/>
          <w:sz w:val="24"/>
          <w:szCs w:val="24"/>
          <w:lang w:eastAsia="zh-CN"/>
        </w:rPr>
        <w:t>；</w:t>
      </w:r>
    </w:p>
    <w:p w14:paraId="4AA5DE05" w14:textId="40F49CB2" w:rsidR="00CC27A7" w:rsidRPr="009C2A70" w:rsidRDefault="00CC27A7" w:rsidP="00CC27A7">
      <w:pPr>
        <w:pStyle w:val="CBDRecommendText"/>
        <w:tabs>
          <w:tab w:val="clear" w:pos="567"/>
        </w:tabs>
        <w:ind w:left="1134" w:firstLine="567"/>
        <w:rPr>
          <w:sz w:val="24"/>
          <w:szCs w:val="24"/>
          <w:lang w:eastAsia="zh-CN"/>
        </w:rPr>
      </w:pPr>
      <w:r w:rsidRPr="009C2A70">
        <w:rPr>
          <w:sz w:val="24"/>
          <w:szCs w:val="24"/>
          <w:lang w:eastAsia="zh-CN"/>
        </w:rPr>
        <w:t>(d)</w:t>
      </w:r>
      <w:r w:rsidRPr="009C2A70">
        <w:rPr>
          <w:sz w:val="24"/>
          <w:szCs w:val="24"/>
          <w:lang w:eastAsia="zh-CN"/>
        </w:rPr>
        <w:tab/>
      </w:r>
      <w:r w:rsidRPr="009C2A70">
        <w:rPr>
          <w:rFonts w:hint="eastAsia"/>
          <w:sz w:val="24"/>
          <w:szCs w:val="24"/>
          <w:lang w:val="zh-CN" w:eastAsia="zh-CN"/>
        </w:rPr>
        <w:t>进一步支持妇女和青年组织、学术界和研究机构参与根据《公约》开展的与合成生物学相关的工作</w:t>
      </w:r>
      <w:r w:rsidRPr="009C2A70">
        <w:rPr>
          <w:rFonts w:hint="eastAsia"/>
          <w:noProof/>
          <w:sz w:val="24"/>
          <w:szCs w:val="24"/>
          <w:lang w:eastAsia="zh-CN"/>
        </w:rPr>
        <w:t>；</w:t>
      </w:r>
    </w:p>
    <w:p w14:paraId="5843462C" w14:textId="52D796E4" w:rsidR="00CC27A7" w:rsidRPr="009C2A70" w:rsidRDefault="00CC27A7" w:rsidP="00CC27A7">
      <w:pPr>
        <w:pStyle w:val="CBDRecommendText"/>
        <w:tabs>
          <w:tab w:val="clear" w:pos="567"/>
        </w:tabs>
        <w:ind w:left="1134" w:firstLine="567"/>
        <w:rPr>
          <w:sz w:val="24"/>
          <w:szCs w:val="24"/>
          <w:lang w:val="zh-CN" w:eastAsia="zh-CN"/>
        </w:rPr>
      </w:pPr>
      <w:r w:rsidRPr="009C2A70">
        <w:rPr>
          <w:sz w:val="24"/>
          <w:szCs w:val="24"/>
          <w:lang w:eastAsia="zh-CN"/>
        </w:rPr>
        <w:t>[12.</w:t>
      </w:r>
      <w:r w:rsidRPr="009C2A70">
        <w:rPr>
          <w:sz w:val="24"/>
          <w:szCs w:val="24"/>
          <w:lang w:eastAsia="zh-CN"/>
        </w:rPr>
        <w:tab/>
      </w:r>
      <w:r w:rsidRPr="009C2A70">
        <w:rPr>
          <w:rFonts w:eastAsia="KaiTi" w:hint="eastAsia"/>
          <w:sz w:val="24"/>
          <w:szCs w:val="24"/>
          <w:lang w:val="zh-CN" w:eastAsia="zh-CN"/>
        </w:rPr>
        <w:t>请</w:t>
      </w:r>
      <w:r w:rsidRPr="009C2A70">
        <w:rPr>
          <w:rFonts w:hint="eastAsia"/>
          <w:sz w:val="24"/>
          <w:szCs w:val="24"/>
          <w:lang w:val="zh-CN" w:eastAsia="zh-CN"/>
        </w:rPr>
        <w:t>科学、技术和工艺咨询附属机构在缔约方大会第十八届会议之前举行的会议上审议</w:t>
      </w:r>
      <w:r w:rsidRPr="009C2A70">
        <w:rPr>
          <w:rFonts w:hint="eastAsia"/>
          <w:sz w:val="24"/>
          <w:szCs w:val="24"/>
          <w:lang w:eastAsia="zh-CN"/>
        </w:rPr>
        <w:t>[</w:t>
      </w:r>
      <w:r w:rsidRPr="009C2A70">
        <w:rPr>
          <w:rFonts w:hint="eastAsia"/>
          <w:sz w:val="24"/>
          <w:szCs w:val="24"/>
          <w:lang w:val="zh-CN" w:eastAsia="zh-CN"/>
        </w:rPr>
        <w:t>特设技术专家组的</w:t>
      </w:r>
      <w:r w:rsidR="004C3181" w:rsidRPr="009C2A70">
        <w:rPr>
          <w:rFonts w:hint="eastAsia"/>
          <w:sz w:val="24"/>
          <w:szCs w:val="24"/>
          <w:lang w:val="zh-CN" w:eastAsia="zh-CN"/>
        </w:rPr>
        <w:t>工作</w:t>
      </w:r>
      <w:r w:rsidRPr="009C2A70">
        <w:rPr>
          <w:rFonts w:hint="eastAsia"/>
          <w:sz w:val="24"/>
          <w:szCs w:val="24"/>
          <w:lang w:val="zh-CN" w:eastAsia="zh-CN"/>
        </w:rPr>
        <w:t>成果</w:t>
      </w:r>
      <w:r w:rsidRPr="009C2A70">
        <w:rPr>
          <w:rFonts w:hint="eastAsia"/>
          <w:sz w:val="24"/>
          <w:szCs w:val="24"/>
          <w:lang w:eastAsia="zh-CN"/>
        </w:rPr>
        <w:t>]</w:t>
      </w:r>
      <w:r w:rsidRPr="009C2A70">
        <w:rPr>
          <w:sz w:val="24"/>
          <w:szCs w:val="24"/>
          <w:lang w:eastAsia="zh-CN"/>
        </w:rPr>
        <w:t>[</w:t>
      </w:r>
      <w:r w:rsidRPr="009C2A70">
        <w:rPr>
          <w:sz w:val="24"/>
          <w:szCs w:val="24"/>
          <w:lang w:val="zh-CN" w:eastAsia="zh-CN"/>
        </w:rPr>
        <w:t>上文第</w:t>
      </w:r>
      <w:r w:rsidRPr="009C2A70">
        <w:rPr>
          <w:sz w:val="24"/>
          <w:szCs w:val="24"/>
          <w:lang w:eastAsia="zh-CN"/>
        </w:rPr>
        <w:t>11(a)</w:t>
      </w:r>
      <w:r w:rsidRPr="009C2A70">
        <w:rPr>
          <w:sz w:val="24"/>
          <w:szCs w:val="24"/>
          <w:lang w:val="zh-CN" w:eastAsia="zh-CN"/>
        </w:rPr>
        <w:t>分段所要求的综合报告</w:t>
      </w:r>
      <w:r w:rsidRPr="009C2A70">
        <w:rPr>
          <w:sz w:val="24"/>
          <w:szCs w:val="24"/>
          <w:lang w:eastAsia="zh-CN"/>
        </w:rPr>
        <w:t>]</w:t>
      </w:r>
      <w:r w:rsidRPr="009C2A70">
        <w:rPr>
          <w:rFonts w:hint="eastAsia"/>
          <w:noProof/>
          <w:sz w:val="24"/>
          <w:szCs w:val="24"/>
          <w:lang w:eastAsia="zh-CN"/>
        </w:rPr>
        <w:t>，</w:t>
      </w:r>
      <w:r w:rsidRPr="009C2A70">
        <w:rPr>
          <w:rFonts w:hint="eastAsia"/>
          <w:sz w:val="24"/>
          <w:szCs w:val="24"/>
          <w:lang w:val="zh-CN" w:eastAsia="zh-CN"/>
        </w:rPr>
        <w:t>以便提交一份决定草案供缔约方大会第十八届会议审议；</w:t>
      </w:r>
      <w:r w:rsidR="00835057" w:rsidRPr="009C2A70">
        <w:rPr>
          <w:sz w:val="24"/>
          <w:szCs w:val="24"/>
          <w:lang w:eastAsia="zh-CN"/>
        </w:rPr>
        <w:t>]</w:t>
      </w:r>
    </w:p>
    <w:p w14:paraId="71B645DB" w14:textId="78A2D845" w:rsidR="000874E1" w:rsidRPr="009C2A70" w:rsidRDefault="000874E1" w:rsidP="00CC27A7">
      <w:pPr>
        <w:pStyle w:val="CBDRecommendText"/>
        <w:tabs>
          <w:tab w:val="clear" w:pos="567"/>
        </w:tabs>
        <w:ind w:left="1134" w:firstLine="567"/>
        <w:rPr>
          <w:b/>
          <w:bCs/>
          <w:sz w:val="24"/>
          <w:szCs w:val="24"/>
          <w:lang w:eastAsia="zh-CN"/>
        </w:rPr>
      </w:pPr>
      <w:r w:rsidRPr="009C2A70">
        <w:rPr>
          <w:rFonts w:hint="eastAsia"/>
          <w:b/>
          <w:bCs/>
          <w:sz w:val="24"/>
          <w:szCs w:val="24"/>
          <w:lang w:val="zh-CN" w:eastAsia="zh-CN"/>
        </w:rPr>
        <w:t>]</w:t>
      </w:r>
    </w:p>
    <w:p w14:paraId="27E7F674" w14:textId="05657E0F" w:rsidR="00CC27A7" w:rsidRPr="009C2A70" w:rsidRDefault="00CC27A7" w:rsidP="00CC27A7">
      <w:pPr>
        <w:pStyle w:val="CBDRecommendText"/>
        <w:tabs>
          <w:tab w:val="clear" w:pos="567"/>
          <w:tab w:val="clear" w:pos="1134"/>
          <w:tab w:val="clear" w:pos="1701"/>
          <w:tab w:val="clear" w:pos="2268"/>
        </w:tabs>
        <w:ind w:left="1134" w:hanging="567"/>
        <w:jc w:val="left"/>
        <w:rPr>
          <w:b/>
          <w:sz w:val="24"/>
          <w:szCs w:val="24"/>
          <w:lang w:eastAsia="zh-CN"/>
        </w:rPr>
      </w:pPr>
      <w:r w:rsidRPr="009C2A70">
        <w:rPr>
          <w:rFonts w:hint="eastAsia"/>
          <w:b/>
          <w:sz w:val="24"/>
          <w:szCs w:val="24"/>
          <w:lang w:eastAsia="zh-CN"/>
        </w:rPr>
        <w:t>二</w:t>
      </w:r>
      <w:r w:rsidRPr="009C2A70">
        <w:rPr>
          <w:b/>
          <w:sz w:val="24"/>
          <w:szCs w:val="24"/>
          <w:lang w:eastAsia="zh-CN"/>
        </w:rPr>
        <w:t>.</w:t>
      </w:r>
      <w:r w:rsidRPr="009C2A70">
        <w:rPr>
          <w:b/>
          <w:sz w:val="24"/>
          <w:szCs w:val="24"/>
          <w:lang w:eastAsia="zh-CN"/>
        </w:rPr>
        <w:tab/>
      </w:r>
      <w:r w:rsidRPr="009C2A70">
        <w:rPr>
          <w:b/>
          <w:sz w:val="24"/>
          <w:szCs w:val="24"/>
          <w:lang w:eastAsia="zh-CN"/>
        </w:rPr>
        <w:t>《公约》及其各项议定书下开展的与合成生物学相关工作的汇总与</w:t>
      </w:r>
      <w:r w:rsidRPr="009C2A70">
        <w:rPr>
          <w:rFonts w:hint="eastAsia"/>
          <w:b/>
          <w:sz w:val="24"/>
          <w:szCs w:val="24"/>
          <w:lang w:eastAsia="zh-CN"/>
        </w:rPr>
        <w:t>审查</w:t>
      </w:r>
    </w:p>
    <w:p w14:paraId="08E68C45" w14:textId="18425DB7" w:rsidR="00CC27A7" w:rsidRPr="009C2A70" w:rsidRDefault="00CC27A7" w:rsidP="00CC27A7">
      <w:pPr>
        <w:pStyle w:val="CBDRecommendText"/>
        <w:tabs>
          <w:tab w:val="clear" w:pos="567"/>
        </w:tabs>
        <w:ind w:left="1134" w:firstLine="567"/>
        <w:rPr>
          <w:sz w:val="24"/>
          <w:szCs w:val="24"/>
          <w:lang w:eastAsia="zh-CN"/>
        </w:rPr>
      </w:pPr>
      <w:r w:rsidRPr="009C2A70">
        <w:rPr>
          <w:sz w:val="24"/>
          <w:szCs w:val="24"/>
          <w:lang w:eastAsia="zh-CN"/>
        </w:rPr>
        <w:t>13.</w:t>
      </w:r>
      <w:r w:rsidRPr="009C2A70">
        <w:rPr>
          <w:sz w:val="24"/>
          <w:szCs w:val="24"/>
          <w:lang w:eastAsia="zh-CN"/>
        </w:rPr>
        <w:tab/>
      </w:r>
      <w:r w:rsidRPr="009C2A70">
        <w:rPr>
          <w:rFonts w:eastAsia="KaiTi"/>
          <w:sz w:val="24"/>
          <w:szCs w:val="24"/>
          <w:lang w:eastAsia="zh-CN"/>
        </w:rPr>
        <w:t>请</w:t>
      </w:r>
      <w:r w:rsidRPr="009C2A70">
        <w:rPr>
          <w:sz w:val="24"/>
          <w:szCs w:val="24"/>
          <w:lang w:eastAsia="zh-CN"/>
        </w:rPr>
        <w:t>执行秘书在资源</w:t>
      </w:r>
      <w:r w:rsidR="009D1E77" w:rsidRPr="009C2A70">
        <w:rPr>
          <w:sz w:val="24"/>
          <w:szCs w:val="24"/>
          <w:lang w:eastAsia="zh-CN"/>
        </w:rPr>
        <w:t>允许</w:t>
      </w:r>
      <w:r w:rsidRPr="009C2A70">
        <w:rPr>
          <w:sz w:val="24"/>
          <w:szCs w:val="24"/>
          <w:lang w:eastAsia="zh-CN"/>
        </w:rPr>
        <w:t>的情况下：</w:t>
      </w:r>
    </w:p>
    <w:p w14:paraId="0F9FFB86" w14:textId="6297745D" w:rsidR="00CC27A7" w:rsidRPr="009C2A70" w:rsidRDefault="00CC27A7" w:rsidP="00CC27A7">
      <w:pPr>
        <w:pStyle w:val="CBDRecommendText"/>
        <w:tabs>
          <w:tab w:val="clear" w:pos="567"/>
        </w:tabs>
        <w:ind w:left="1134" w:firstLine="567"/>
        <w:rPr>
          <w:sz w:val="24"/>
          <w:szCs w:val="24"/>
          <w:lang w:eastAsia="zh-CN"/>
        </w:rPr>
      </w:pPr>
      <w:r w:rsidRPr="009C2A70">
        <w:rPr>
          <w:sz w:val="24"/>
          <w:szCs w:val="24"/>
          <w:lang w:eastAsia="zh-CN"/>
        </w:rPr>
        <w:t>(a)</w:t>
      </w:r>
      <w:r w:rsidRPr="009C2A70">
        <w:rPr>
          <w:sz w:val="24"/>
          <w:szCs w:val="24"/>
          <w:lang w:eastAsia="zh-CN"/>
        </w:rPr>
        <w:tab/>
      </w:r>
      <w:r w:rsidRPr="009C2A70">
        <w:rPr>
          <w:sz w:val="24"/>
          <w:szCs w:val="24"/>
          <w:lang w:eastAsia="zh-CN"/>
        </w:rPr>
        <w:t>编写一份盘点报告</w:t>
      </w:r>
      <w:r w:rsidR="004C3181" w:rsidRPr="009C2A70">
        <w:rPr>
          <w:rFonts w:hint="eastAsia"/>
          <w:sz w:val="24"/>
          <w:szCs w:val="24"/>
          <w:lang w:eastAsia="zh-CN"/>
        </w:rPr>
        <w:t>草案</w:t>
      </w:r>
      <w:r w:rsidRPr="009C2A70">
        <w:rPr>
          <w:sz w:val="24"/>
          <w:szCs w:val="24"/>
          <w:lang w:eastAsia="zh-CN"/>
        </w:rPr>
        <w:t>，</w:t>
      </w:r>
      <w:r w:rsidR="008C6AD4">
        <w:rPr>
          <w:rFonts w:hint="eastAsia"/>
          <w:sz w:val="24"/>
          <w:szCs w:val="24"/>
          <w:lang w:eastAsia="zh-CN"/>
        </w:rPr>
        <w:t>其中载有</w:t>
      </w:r>
      <w:r w:rsidRPr="009C2A70">
        <w:rPr>
          <w:sz w:val="24"/>
          <w:szCs w:val="24"/>
          <w:lang w:eastAsia="zh-CN"/>
        </w:rPr>
        <w:t>对</w:t>
      </w:r>
      <w:r w:rsidRPr="009C2A70">
        <w:rPr>
          <w:sz w:val="24"/>
          <w:szCs w:val="24"/>
          <w:lang w:eastAsia="zh-CN"/>
        </w:rPr>
        <w:t>2010</w:t>
      </w:r>
      <w:r w:rsidRPr="009C2A70">
        <w:rPr>
          <w:sz w:val="24"/>
          <w:szCs w:val="24"/>
          <w:lang w:eastAsia="zh-CN"/>
        </w:rPr>
        <w:t>年以来在《公约》及其各项议定书下开展的与合成生物学相关的工作和进程</w:t>
      </w:r>
      <w:r w:rsidR="008C6AD4">
        <w:rPr>
          <w:rFonts w:hint="eastAsia"/>
          <w:sz w:val="24"/>
          <w:szCs w:val="24"/>
          <w:lang w:eastAsia="zh-CN"/>
        </w:rPr>
        <w:t>的</w:t>
      </w:r>
      <w:r w:rsidRPr="009C2A70">
        <w:rPr>
          <w:sz w:val="24"/>
          <w:szCs w:val="24"/>
          <w:lang w:eastAsia="zh-CN"/>
        </w:rPr>
        <w:t>汇总、综合和</w:t>
      </w:r>
      <w:r w:rsidRPr="009C2A70">
        <w:rPr>
          <w:rFonts w:hint="eastAsia"/>
          <w:sz w:val="24"/>
          <w:szCs w:val="24"/>
          <w:lang w:eastAsia="zh-CN"/>
        </w:rPr>
        <w:t>审查</w:t>
      </w:r>
      <w:r w:rsidR="004C3181" w:rsidRPr="009C2A70">
        <w:rPr>
          <w:rFonts w:hint="eastAsia"/>
          <w:sz w:val="24"/>
          <w:szCs w:val="24"/>
          <w:lang w:eastAsia="zh-CN"/>
        </w:rPr>
        <w:t>，</w:t>
      </w:r>
      <w:r w:rsidR="00811754">
        <w:rPr>
          <w:rFonts w:hint="eastAsia"/>
          <w:sz w:val="24"/>
          <w:szCs w:val="24"/>
          <w:lang w:eastAsia="zh-CN"/>
        </w:rPr>
        <w:t>以期</w:t>
      </w:r>
      <w:r w:rsidRPr="009C2A70">
        <w:rPr>
          <w:sz w:val="24"/>
          <w:szCs w:val="24"/>
          <w:lang w:eastAsia="zh-CN"/>
        </w:rPr>
        <w:t>：</w:t>
      </w:r>
    </w:p>
    <w:p w14:paraId="07810FF6" w14:textId="6DB2603D" w:rsidR="00CC27A7" w:rsidRPr="009C2A70" w:rsidRDefault="00CC27A7">
      <w:pPr>
        <w:pStyle w:val="CBDRecommendText"/>
        <w:numPr>
          <w:ilvl w:val="0"/>
          <w:numId w:val="21"/>
        </w:numPr>
        <w:tabs>
          <w:tab w:val="clear" w:pos="567"/>
          <w:tab w:val="clear" w:pos="1134"/>
          <w:tab w:val="clear" w:pos="1701"/>
          <w:tab w:val="clear" w:pos="2268"/>
        </w:tabs>
        <w:spacing w:before="120"/>
        <w:ind w:left="2448" w:hanging="720"/>
        <w:rPr>
          <w:sz w:val="24"/>
          <w:szCs w:val="24"/>
          <w:lang w:eastAsia="zh-CN"/>
        </w:rPr>
      </w:pPr>
      <w:r w:rsidRPr="009C2A70">
        <w:rPr>
          <w:sz w:val="24"/>
          <w:szCs w:val="24"/>
          <w:lang w:eastAsia="zh-CN"/>
        </w:rPr>
        <w:t>查明与《公约》及其各项议定书下现有进程之间的差距、重叠、重复和互补之处；</w:t>
      </w:r>
    </w:p>
    <w:p w14:paraId="7D4E0065" w14:textId="26C7EC3C" w:rsidR="00CC27A7" w:rsidRPr="009C2A70" w:rsidRDefault="00E074B9">
      <w:pPr>
        <w:pStyle w:val="CBDRecommendText"/>
        <w:numPr>
          <w:ilvl w:val="0"/>
          <w:numId w:val="21"/>
        </w:numPr>
        <w:tabs>
          <w:tab w:val="clear" w:pos="567"/>
          <w:tab w:val="clear" w:pos="1134"/>
          <w:tab w:val="clear" w:pos="1701"/>
          <w:tab w:val="clear" w:pos="2268"/>
        </w:tabs>
        <w:spacing w:before="120"/>
        <w:ind w:left="2448" w:hanging="720"/>
        <w:rPr>
          <w:sz w:val="24"/>
          <w:szCs w:val="24"/>
          <w:lang w:eastAsia="zh-CN"/>
        </w:rPr>
      </w:pPr>
      <w:r>
        <w:rPr>
          <w:rFonts w:hint="eastAsia"/>
          <w:sz w:val="24"/>
          <w:szCs w:val="24"/>
          <w:lang w:eastAsia="zh-CN"/>
        </w:rPr>
        <w:t>摸清</w:t>
      </w:r>
      <w:r w:rsidR="00CC27A7" w:rsidRPr="009C2A70">
        <w:rPr>
          <w:sz w:val="24"/>
          <w:szCs w:val="24"/>
          <w:lang w:eastAsia="zh-CN"/>
        </w:rPr>
        <w:t>其他从事合成生物学工作的相关国际组织和实体</w:t>
      </w:r>
      <w:r w:rsidR="00CC27A7" w:rsidRPr="009C2A70">
        <w:rPr>
          <w:snapToGrid w:val="0"/>
          <w:sz w:val="24"/>
          <w:szCs w:val="24"/>
          <w:vertAlign w:val="superscript"/>
        </w:rPr>
        <w:footnoteReference w:id="6"/>
      </w:r>
      <w:r w:rsidR="00222D95">
        <w:rPr>
          <w:rFonts w:hint="eastAsia"/>
          <w:sz w:val="24"/>
          <w:szCs w:val="24"/>
          <w:lang w:eastAsia="zh-CN"/>
        </w:rPr>
        <w:t>在</w:t>
      </w:r>
      <w:r w:rsidR="00222D95" w:rsidRPr="009C2A70">
        <w:rPr>
          <w:sz w:val="24"/>
          <w:szCs w:val="24"/>
          <w:lang w:eastAsia="zh-CN"/>
        </w:rPr>
        <w:t>《生物多样性公约》</w:t>
      </w:r>
      <w:r w:rsidR="002A296A">
        <w:rPr>
          <w:rFonts w:hint="eastAsia"/>
          <w:sz w:val="24"/>
          <w:szCs w:val="24"/>
          <w:lang w:eastAsia="zh-CN"/>
        </w:rPr>
        <w:t>三项</w:t>
      </w:r>
      <w:r w:rsidR="00222D95" w:rsidRPr="009C2A70">
        <w:rPr>
          <w:sz w:val="24"/>
          <w:szCs w:val="24"/>
          <w:lang w:eastAsia="zh-CN"/>
        </w:rPr>
        <w:t>目标</w:t>
      </w:r>
      <w:r w:rsidR="00222D95">
        <w:rPr>
          <w:rFonts w:hint="eastAsia"/>
          <w:sz w:val="24"/>
          <w:szCs w:val="24"/>
          <w:lang w:eastAsia="zh-CN"/>
        </w:rPr>
        <w:t>方面的</w:t>
      </w:r>
      <w:r w:rsidR="00CC27A7" w:rsidRPr="009C2A70">
        <w:rPr>
          <w:rFonts w:hint="eastAsia"/>
          <w:sz w:val="24"/>
          <w:szCs w:val="24"/>
          <w:lang w:eastAsia="zh-CN"/>
        </w:rPr>
        <w:t>工作</w:t>
      </w:r>
      <w:r w:rsidR="00CC27A7" w:rsidRPr="009C2A70">
        <w:rPr>
          <w:sz w:val="24"/>
          <w:szCs w:val="24"/>
          <w:lang w:eastAsia="zh-CN"/>
        </w:rPr>
        <w:t>范围</w:t>
      </w:r>
      <w:r>
        <w:rPr>
          <w:rFonts w:hint="eastAsia"/>
          <w:sz w:val="24"/>
          <w:szCs w:val="24"/>
          <w:lang w:eastAsia="zh-CN"/>
        </w:rPr>
        <w:t>和</w:t>
      </w:r>
      <w:r w:rsidR="00CC27A7" w:rsidRPr="009C2A70">
        <w:rPr>
          <w:sz w:val="24"/>
          <w:szCs w:val="24"/>
          <w:lang w:eastAsia="zh-CN"/>
        </w:rPr>
        <w:t>任务授权；</w:t>
      </w:r>
    </w:p>
    <w:p w14:paraId="76D433CB" w14:textId="4CF47445" w:rsidR="0001471C" w:rsidRPr="009C2A70" w:rsidRDefault="0001471C" w:rsidP="00337E5D">
      <w:pPr>
        <w:pStyle w:val="CBDRecommendText"/>
        <w:tabs>
          <w:tab w:val="clear" w:pos="567"/>
        </w:tabs>
        <w:ind w:left="1134" w:firstLine="567"/>
        <w:rPr>
          <w:sz w:val="24"/>
          <w:szCs w:val="24"/>
          <w:lang w:eastAsia="zh-CN"/>
        </w:rPr>
      </w:pPr>
      <w:r w:rsidRPr="009C2A70">
        <w:rPr>
          <w:sz w:val="24"/>
          <w:szCs w:val="24"/>
          <w:lang w:eastAsia="zh-CN"/>
        </w:rPr>
        <w:t>(b)</w:t>
      </w:r>
      <w:r w:rsidRPr="009C2A70">
        <w:rPr>
          <w:sz w:val="24"/>
          <w:szCs w:val="24"/>
          <w:lang w:eastAsia="zh-CN"/>
        </w:rPr>
        <w:tab/>
      </w:r>
      <w:r w:rsidRPr="009C2A70">
        <w:rPr>
          <w:rFonts w:hint="eastAsia"/>
          <w:sz w:val="24"/>
          <w:szCs w:val="24"/>
          <w:lang w:eastAsia="zh-CN"/>
        </w:rPr>
        <w:t>及时提交</w:t>
      </w:r>
      <w:r w:rsidR="00337E5D" w:rsidRPr="009C2A70">
        <w:rPr>
          <w:rFonts w:hint="eastAsia"/>
          <w:sz w:val="24"/>
          <w:szCs w:val="24"/>
          <w:lang w:eastAsia="zh-CN"/>
        </w:rPr>
        <w:t>盘点</w:t>
      </w:r>
      <w:r w:rsidRPr="009C2A70">
        <w:rPr>
          <w:rFonts w:hint="eastAsia"/>
          <w:sz w:val="24"/>
          <w:szCs w:val="24"/>
          <w:lang w:eastAsia="zh-CN"/>
        </w:rPr>
        <w:t>报告</w:t>
      </w:r>
      <w:r w:rsidR="00E96119" w:rsidRPr="009C2A70">
        <w:rPr>
          <w:rFonts w:hint="eastAsia"/>
          <w:sz w:val="24"/>
          <w:szCs w:val="24"/>
          <w:lang w:eastAsia="zh-CN"/>
        </w:rPr>
        <w:t>草案</w:t>
      </w:r>
      <w:r w:rsidR="00337E5D" w:rsidRPr="009C2A70">
        <w:rPr>
          <w:rFonts w:hint="eastAsia"/>
          <w:sz w:val="24"/>
          <w:szCs w:val="24"/>
          <w:lang w:eastAsia="zh-CN"/>
        </w:rPr>
        <w:t>供同行评议</w:t>
      </w:r>
      <w:r w:rsidRPr="009C2A70">
        <w:rPr>
          <w:rFonts w:hint="eastAsia"/>
          <w:sz w:val="24"/>
          <w:szCs w:val="24"/>
          <w:lang w:eastAsia="zh-CN"/>
        </w:rPr>
        <w:t>，</w:t>
      </w:r>
      <w:r w:rsidR="00337E5D" w:rsidRPr="009C2A70">
        <w:rPr>
          <w:sz w:val="24"/>
          <w:szCs w:val="24"/>
          <w:lang w:eastAsia="zh-CN"/>
        </w:rPr>
        <w:t>以便</w:t>
      </w:r>
      <w:r w:rsidR="00337E5D" w:rsidRPr="009C2A70">
        <w:rPr>
          <w:rFonts w:hint="eastAsia"/>
          <w:sz w:val="24"/>
          <w:szCs w:val="24"/>
          <w:lang w:eastAsia="zh-CN"/>
        </w:rPr>
        <w:t>完成定稿，并在缔约方大会第十九届会议之前举行</w:t>
      </w:r>
      <w:r w:rsidR="00337E5D" w:rsidRPr="009C2A70">
        <w:rPr>
          <w:sz w:val="24"/>
          <w:szCs w:val="24"/>
          <w:lang w:eastAsia="zh-CN"/>
        </w:rPr>
        <w:t>的</w:t>
      </w:r>
      <w:r w:rsidR="00337E5D" w:rsidRPr="009C2A70">
        <w:rPr>
          <w:rFonts w:hint="eastAsia"/>
          <w:sz w:val="24"/>
          <w:szCs w:val="24"/>
          <w:lang w:eastAsia="zh-CN"/>
        </w:rPr>
        <w:t>科学、技术和工艺咨询附属机构</w:t>
      </w:r>
      <w:r w:rsidR="00337E5D" w:rsidRPr="009C2A70">
        <w:rPr>
          <w:sz w:val="24"/>
          <w:szCs w:val="24"/>
          <w:lang w:eastAsia="zh-CN"/>
        </w:rPr>
        <w:t>会议上</w:t>
      </w:r>
      <w:r w:rsidR="00337E5D" w:rsidRPr="009C2A70">
        <w:rPr>
          <w:rFonts w:hint="eastAsia"/>
          <w:sz w:val="24"/>
          <w:szCs w:val="24"/>
          <w:lang w:eastAsia="zh-CN"/>
        </w:rPr>
        <w:t>进行</w:t>
      </w:r>
      <w:r w:rsidR="00337E5D" w:rsidRPr="009C2A70">
        <w:rPr>
          <w:sz w:val="24"/>
          <w:szCs w:val="24"/>
          <w:lang w:eastAsia="zh-CN"/>
        </w:rPr>
        <w:t>审议</w:t>
      </w:r>
      <w:r w:rsidR="00AF451F" w:rsidRPr="009C2A70">
        <w:rPr>
          <w:rFonts w:hint="eastAsia"/>
          <w:sz w:val="24"/>
          <w:szCs w:val="24"/>
          <w:lang w:eastAsia="zh-CN"/>
        </w:rPr>
        <w:t>；</w:t>
      </w:r>
    </w:p>
    <w:p w14:paraId="45D3E6CF" w14:textId="50472005" w:rsidR="0001471C" w:rsidRPr="009C2A70" w:rsidRDefault="0001471C" w:rsidP="0001471C">
      <w:pPr>
        <w:pStyle w:val="CBDRecommendText"/>
        <w:tabs>
          <w:tab w:val="clear" w:pos="567"/>
        </w:tabs>
        <w:ind w:left="1134" w:firstLine="567"/>
        <w:rPr>
          <w:sz w:val="24"/>
          <w:szCs w:val="24"/>
          <w:lang w:eastAsia="zh-CN"/>
        </w:rPr>
      </w:pPr>
      <w:r w:rsidRPr="009C2A70">
        <w:rPr>
          <w:sz w:val="24"/>
          <w:szCs w:val="24"/>
          <w:lang w:eastAsia="zh-CN"/>
        </w:rPr>
        <w:t>(c)</w:t>
      </w:r>
      <w:r w:rsidRPr="009C2A70">
        <w:rPr>
          <w:sz w:val="24"/>
          <w:szCs w:val="24"/>
          <w:lang w:eastAsia="zh-CN"/>
        </w:rPr>
        <w:tab/>
      </w:r>
      <w:r w:rsidRPr="009C2A70">
        <w:rPr>
          <w:rFonts w:hint="eastAsia"/>
          <w:sz w:val="24"/>
          <w:szCs w:val="24"/>
          <w:lang w:eastAsia="zh-CN"/>
        </w:rPr>
        <w:t>在缔约方大会第十九届会议之前举行的科学、技术和工艺咨询附属机构会议上提交</w:t>
      </w:r>
      <w:r w:rsidR="00337E5D" w:rsidRPr="009C2A70">
        <w:rPr>
          <w:rFonts w:hint="eastAsia"/>
          <w:sz w:val="24"/>
          <w:szCs w:val="24"/>
          <w:lang w:eastAsia="zh-CN"/>
        </w:rPr>
        <w:t>盘点</w:t>
      </w:r>
      <w:r w:rsidRPr="009C2A70">
        <w:rPr>
          <w:rFonts w:hint="eastAsia"/>
          <w:sz w:val="24"/>
          <w:szCs w:val="24"/>
          <w:lang w:eastAsia="zh-CN"/>
        </w:rPr>
        <w:t>报告</w:t>
      </w:r>
      <w:r w:rsidR="00AF451F" w:rsidRPr="009C2A70">
        <w:rPr>
          <w:rFonts w:hint="eastAsia"/>
          <w:sz w:val="24"/>
          <w:szCs w:val="24"/>
          <w:lang w:eastAsia="zh-CN"/>
        </w:rPr>
        <w:t>；</w:t>
      </w:r>
    </w:p>
    <w:p w14:paraId="6D4A7AF9" w14:textId="6DA19A81" w:rsidR="0001471C" w:rsidRPr="009C2A70" w:rsidRDefault="0001471C" w:rsidP="0001471C">
      <w:pPr>
        <w:pStyle w:val="CBDRecommendText"/>
        <w:tabs>
          <w:tab w:val="clear" w:pos="567"/>
        </w:tabs>
        <w:ind w:left="1134" w:firstLine="567"/>
        <w:rPr>
          <w:sz w:val="24"/>
          <w:szCs w:val="24"/>
          <w:lang w:eastAsia="zh-CN"/>
        </w:rPr>
      </w:pPr>
      <w:r w:rsidRPr="009C2A70">
        <w:rPr>
          <w:sz w:val="24"/>
          <w:szCs w:val="24"/>
          <w:lang w:eastAsia="zh-CN"/>
        </w:rPr>
        <w:t>[14.</w:t>
      </w:r>
      <w:r w:rsidRPr="009C2A70">
        <w:rPr>
          <w:sz w:val="24"/>
          <w:szCs w:val="24"/>
          <w:lang w:eastAsia="zh-CN"/>
        </w:rPr>
        <w:tab/>
      </w:r>
      <w:r w:rsidRPr="009C2A70">
        <w:rPr>
          <w:rFonts w:eastAsia="KaiTi" w:hint="eastAsia"/>
          <w:sz w:val="24"/>
          <w:szCs w:val="24"/>
          <w:lang w:eastAsia="zh-CN"/>
        </w:rPr>
        <w:t>请</w:t>
      </w:r>
      <w:r w:rsidRPr="009C2A70">
        <w:rPr>
          <w:rFonts w:hint="eastAsia"/>
          <w:sz w:val="24"/>
          <w:szCs w:val="24"/>
          <w:lang w:eastAsia="zh-CN"/>
        </w:rPr>
        <w:t>科学、技术和工艺咨询附属机构审议</w:t>
      </w:r>
      <w:r w:rsidR="00124124" w:rsidRPr="009C2A70">
        <w:rPr>
          <w:rFonts w:hint="eastAsia"/>
          <w:sz w:val="24"/>
          <w:szCs w:val="24"/>
          <w:lang w:eastAsia="zh-CN"/>
        </w:rPr>
        <w:t>盘点</w:t>
      </w:r>
      <w:r w:rsidRPr="009C2A70">
        <w:rPr>
          <w:rFonts w:hint="eastAsia"/>
          <w:sz w:val="24"/>
          <w:szCs w:val="24"/>
          <w:lang w:eastAsia="zh-CN"/>
        </w:rPr>
        <w:t>报告，并编制一份关于《公约》下合成生物学今后工作备选方案的建议草案，供缔约方大会第十九届会议审议</w:t>
      </w:r>
      <w:r w:rsidR="00124124" w:rsidRPr="009C2A70">
        <w:rPr>
          <w:rFonts w:hint="eastAsia"/>
          <w:sz w:val="24"/>
          <w:szCs w:val="24"/>
          <w:lang w:eastAsia="zh-CN"/>
        </w:rPr>
        <w:t>。</w:t>
      </w:r>
      <w:r w:rsidRPr="009C2A70">
        <w:rPr>
          <w:sz w:val="24"/>
          <w:szCs w:val="24"/>
          <w:lang w:eastAsia="zh-CN"/>
        </w:rPr>
        <w:t>]</w:t>
      </w:r>
    </w:p>
    <w:p w14:paraId="5D5C9240" w14:textId="5EBE91B0" w:rsidR="0001471C" w:rsidRPr="00827764" w:rsidRDefault="0001471C" w:rsidP="0001471C">
      <w:pPr>
        <w:pStyle w:val="CBDRecommendText"/>
        <w:tabs>
          <w:tab w:val="clear" w:pos="567"/>
        </w:tabs>
        <w:ind w:left="1134" w:firstLine="567"/>
        <w:rPr>
          <w:sz w:val="24"/>
          <w:szCs w:val="24"/>
          <w:lang w:eastAsia="zh-CN"/>
        </w:rPr>
      </w:pPr>
      <w:r w:rsidRPr="00827764">
        <w:rPr>
          <w:sz w:val="24"/>
          <w:szCs w:val="24"/>
          <w:lang w:eastAsia="zh-CN"/>
        </w:rPr>
        <w:t>[</w:t>
      </w:r>
      <w:proofErr w:type="gramStart"/>
      <w:r w:rsidRPr="00827764">
        <w:rPr>
          <w:sz w:val="24"/>
          <w:szCs w:val="24"/>
          <w:lang w:eastAsia="zh-CN"/>
        </w:rPr>
        <w:t>14.</w:t>
      </w:r>
      <w:r w:rsidRPr="00827764">
        <w:rPr>
          <w:rFonts w:eastAsia="KaiTi" w:hint="eastAsia"/>
          <w:sz w:val="24"/>
          <w:szCs w:val="24"/>
          <w:lang w:eastAsia="zh-CN"/>
        </w:rPr>
        <w:t>备选案文</w:t>
      </w:r>
      <w:proofErr w:type="gramEnd"/>
      <w:r w:rsidR="0062708C">
        <w:rPr>
          <w:rFonts w:hint="eastAsia"/>
          <w:sz w:val="24"/>
          <w:szCs w:val="24"/>
          <w:lang w:eastAsia="zh-CN"/>
        </w:rPr>
        <w:t xml:space="preserve">  </w:t>
      </w:r>
      <w:r w:rsidRPr="00827764">
        <w:rPr>
          <w:rFonts w:eastAsia="KaiTi" w:hint="eastAsia"/>
          <w:sz w:val="24"/>
          <w:szCs w:val="24"/>
          <w:lang w:eastAsia="zh-CN"/>
        </w:rPr>
        <w:t>请</w:t>
      </w:r>
      <w:r w:rsidRPr="00827764">
        <w:rPr>
          <w:rFonts w:hint="eastAsia"/>
          <w:sz w:val="24"/>
          <w:szCs w:val="24"/>
          <w:lang w:eastAsia="zh-CN"/>
        </w:rPr>
        <w:t>科学、技术和工艺咨询附属机构审议</w:t>
      </w:r>
      <w:r w:rsidR="00124124" w:rsidRPr="00827764">
        <w:rPr>
          <w:rFonts w:hint="eastAsia"/>
          <w:sz w:val="24"/>
          <w:szCs w:val="24"/>
          <w:lang w:eastAsia="zh-CN"/>
        </w:rPr>
        <w:t>盘点</w:t>
      </w:r>
      <w:r w:rsidRPr="00827764">
        <w:rPr>
          <w:rFonts w:hint="eastAsia"/>
          <w:sz w:val="24"/>
          <w:szCs w:val="24"/>
          <w:lang w:eastAsia="zh-CN"/>
        </w:rPr>
        <w:t>报告，并编制一份关于在《公约》下从事合成生物学工作的协调一致、科学上稳健和有效办法备选方案的建议草案，确保任何</w:t>
      </w:r>
      <w:r w:rsidR="006D5E69" w:rsidRPr="00827764">
        <w:rPr>
          <w:rFonts w:hint="eastAsia"/>
          <w:sz w:val="24"/>
          <w:szCs w:val="24"/>
          <w:lang w:eastAsia="zh-CN"/>
        </w:rPr>
        <w:t>此类办法</w:t>
      </w:r>
      <w:r w:rsidRPr="00827764">
        <w:rPr>
          <w:rFonts w:hint="eastAsia"/>
          <w:sz w:val="24"/>
          <w:szCs w:val="24"/>
          <w:lang w:eastAsia="zh-CN"/>
        </w:rPr>
        <w:t>都能</w:t>
      </w:r>
      <w:r w:rsidR="006D5E69" w:rsidRPr="00827764">
        <w:rPr>
          <w:rFonts w:hint="eastAsia"/>
          <w:sz w:val="24"/>
          <w:szCs w:val="24"/>
          <w:lang w:eastAsia="zh-CN"/>
        </w:rPr>
        <w:t>充分</w:t>
      </w:r>
      <w:r w:rsidRPr="00827764">
        <w:rPr>
          <w:rFonts w:hint="eastAsia"/>
          <w:sz w:val="24"/>
          <w:szCs w:val="24"/>
          <w:lang w:eastAsia="zh-CN"/>
        </w:rPr>
        <w:t>解决与《公约》</w:t>
      </w:r>
      <w:r w:rsidR="002A296A">
        <w:rPr>
          <w:rFonts w:hint="eastAsia"/>
          <w:sz w:val="24"/>
          <w:szCs w:val="24"/>
          <w:lang w:eastAsia="zh-CN"/>
        </w:rPr>
        <w:t>三项</w:t>
      </w:r>
      <w:r w:rsidRPr="00827764">
        <w:rPr>
          <w:rFonts w:hint="eastAsia"/>
          <w:sz w:val="24"/>
          <w:szCs w:val="24"/>
          <w:lang w:eastAsia="zh-CN"/>
        </w:rPr>
        <w:t>目标相关的未决</w:t>
      </w:r>
      <w:r w:rsidR="006D5E69" w:rsidRPr="00827764">
        <w:rPr>
          <w:rFonts w:hint="eastAsia"/>
          <w:sz w:val="24"/>
          <w:szCs w:val="24"/>
          <w:lang w:eastAsia="zh-CN"/>
        </w:rPr>
        <w:t>问题</w:t>
      </w:r>
      <w:r w:rsidRPr="00827764">
        <w:rPr>
          <w:rFonts w:hint="eastAsia"/>
          <w:sz w:val="24"/>
          <w:szCs w:val="24"/>
          <w:lang w:eastAsia="zh-CN"/>
        </w:rPr>
        <w:t>和</w:t>
      </w:r>
      <w:r w:rsidR="006D5E69" w:rsidRPr="00827764">
        <w:rPr>
          <w:rFonts w:hint="eastAsia"/>
          <w:sz w:val="24"/>
          <w:szCs w:val="24"/>
          <w:lang w:eastAsia="zh-CN"/>
        </w:rPr>
        <w:t>新</w:t>
      </w:r>
      <w:r w:rsidRPr="00827764">
        <w:rPr>
          <w:rFonts w:hint="eastAsia"/>
          <w:sz w:val="24"/>
          <w:szCs w:val="24"/>
          <w:lang w:eastAsia="zh-CN"/>
        </w:rPr>
        <w:t>出现的问题，供缔约方大会第十九届会议审议。</w:t>
      </w:r>
      <w:r w:rsidRPr="00827764">
        <w:rPr>
          <w:sz w:val="24"/>
          <w:szCs w:val="24"/>
          <w:lang w:eastAsia="zh-CN"/>
        </w:rPr>
        <w:t>]</w:t>
      </w:r>
    </w:p>
    <w:p w14:paraId="43637B64" w14:textId="77777777" w:rsidR="0001471C" w:rsidRPr="0025493B" w:rsidRDefault="0001471C" w:rsidP="0001471C">
      <w:pPr>
        <w:pStyle w:val="CBDDesicionAnnex"/>
        <w:ind w:left="1134"/>
        <w:rPr>
          <w:rFonts w:ascii="SimSun" w:hAnsi="SimSun" w:cs="Times New Roman"/>
          <w:bCs w:val="0"/>
          <w:szCs w:val="24"/>
          <w:lang w:eastAsia="zh-CN"/>
        </w:rPr>
      </w:pPr>
      <w:r w:rsidRPr="0025493B">
        <w:rPr>
          <w:rFonts w:ascii="SimSun" w:hAnsi="SimSun" w:cs="Times New Roman"/>
          <w:bCs w:val="0"/>
          <w:noProof/>
          <w:szCs w:val="24"/>
          <w:lang w:eastAsia="zh-CN"/>
        </w:rPr>
        <w:lastRenderedPageBreak/>
        <w:t>附件一</w:t>
      </w:r>
    </w:p>
    <w:p w14:paraId="5A817282" w14:textId="48669B9A" w:rsidR="0001471C" w:rsidRDefault="002E71F3" w:rsidP="0001471C">
      <w:pPr>
        <w:pStyle w:val="CBDDesicionAnnex"/>
        <w:spacing w:before="120"/>
        <w:ind w:left="1134"/>
        <w:rPr>
          <w:bCs w:val="0"/>
          <w:szCs w:val="24"/>
          <w:lang w:eastAsia="zh-CN"/>
        </w:rPr>
      </w:pPr>
      <w:r w:rsidRPr="00827764">
        <w:rPr>
          <w:rFonts w:hint="eastAsia"/>
          <w:bCs w:val="0"/>
          <w:szCs w:val="24"/>
          <w:lang w:eastAsia="zh-CN"/>
        </w:rPr>
        <w:t>支持合成生物学领域能力建设和发展、技术获取和转让以及知识共享以促进执行《生物多样性公约》和《昆明</w:t>
      </w:r>
      <w:r w:rsidRPr="00827764">
        <w:rPr>
          <w:rFonts w:hint="eastAsia"/>
          <w:bCs w:val="0"/>
          <w:szCs w:val="24"/>
          <w:lang w:eastAsia="zh-CN"/>
        </w:rPr>
        <w:t>-</w:t>
      </w:r>
      <w:r w:rsidRPr="00827764">
        <w:rPr>
          <w:rFonts w:hint="eastAsia"/>
          <w:bCs w:val="0"/>
          <w:szCs w:val="24"/>
          <w:lang w:eastAsia="zh-CN"/>
        </w:rPr>
        <w:t>蒙特利尔全球生物多样性框架》的专题行动计划</w:t>
      </w:r>
    </w:p>
    <w:p w14:paraId="5BF56AF3" w14:textId="77777777" w:rsidR="0001471C" w:rsidRPr="00827764" w:rsidRDefault="0001471C" w:rsidP="00F31655">
      <w:pPr>
        <w:pStyle w:val="CBDH1"/>
        <w:tabs>
          <w:tab w:val="clear" w:pos="567"/>
          <w:tab w:val="clear" w:pos="1134"/>
          <w:tab w:val="clear" w:pos="1701"/>
          <w:tab w:val="clear" w:pos="2268"/>
          <w:tab w:val="clear" w:pos="2835"/>
          <w:tab w:val="clear" w:pos="3402"/>
        </w:tabs>
        <w:ind w:left="1134"/>
        <w:rPr>
          <w:rFonts w:cstheme="majorBidi"/>
          <w:sz w:val="24"/>
          <w:szCs w:val="24"/>
          <w:lang w:val="en-US" w:eastAsia="zh-CN"/>
        </w:rPr>
      </w:pPr>
      <w:r w:rsidRPr="00827764">
        <w:rPr>
          <w:rFonts w:cstheme="majorBidi" w:hint="eastAsia"/>
          <w:sz w:val="24"/>
          <w:szCs w:val="24"/>
          <w:lang w:eastAsia="zh-CN"/>
        </w:rPr>
        <w:t>一</w:t>
      </w:r>
      <w:r w:rsidRPr="00827764">
        <w:rPr>
          <w:rFonts w:cstheme="majorBidi"/>
          <w:sz w:val="24"/>
          <w:szCs w:val="24"/>
          <w:lang w:eastAsia="zh-CN"/>
        </w:rPr>
        <w:t>.</w:t>
      </w:r>
      <w:r w:rsidRPr="00827764">
        <w:rPr>
          <w:rFonts w:cstheme="majorBidi"/>
          <w:sz w:val="24"/>
          <w:szCs w:val="24"/>
          <w:lang w:eastAsia="zh-CN"/>
        </w:rPr>
        <w:tab/>
      </w:r>
      <w:r w:rsidRPr="00827764">
        <w:rPr>
          <w:rFonts w:cstheme="majorBidi" w:hint="eastAsia"/>
          <w:sz w:val="24"/>
          <w:szCs w:val="24"/>
          <w:lang w:eastAsia="zh-CN"/>
        </w:rPr>
        <w:t>导言</w:t>
      </w:r>
    </w:p>
    <w:p w14:paraId="7114D8FF" w14:textId="2F112226" w:rsidR="0001471C" w:rsidRPr="009C2A70" w:rsidRDefault="0001471C" w:rsidP="009A0492">
      <w:pPr>
        <w:pStyle w:val="CBDNormalNumber"/>
        <w:tabs>
          <w:tab w:val="clear" w:pos="567"/>
          <w:tab w:val="clear" w:pos="1134"/>
          <w:tab w:val="clear" w:pos="2268"/>
          <w:tab w:val="clear" w:pos="2835"/>
          <w:tab w:val="clear" w:pos="3402"/>
          <w:tab w:val="clear" w:pos="3969"/>
        </w:tabs>
        <w:ind w:left="1140"/>
        <w:rPr>
          <w:sz w:val="24"/>
          <w:szCs w:val="24"/>
          <w:lang w:eastAsia="zh-CN"/>
        </w:rPr>
      </w:pPr>
      <w:r w:rsidRPr="00F553E1">
        <w:rPr>
          <w:rFonts w:cs="Segoe UI" w:hint="eastAsia"/>
          <w:sz w:val="24"/>
          <w:szCs w:val="24"/>
          <w:shd w:val="clear" w:color="auto" w:fill="FFFFFF"/>
          <w:lang w:eastAsia="zh-CN"/>
        </w:rPr>
        <w:t>设计</w:t>
      </w:r>
      <w:r w:rsidRPr="00F553E1">
        <w:rPr>
          <w:sz w:val="24"/>
          <w:szCs w:val="24"/>
          <w:lang w:eastAsia="zh-CN"/>
        </w:rPr>
        <w:t>合成生物学领域能力建设和发展、技术获取和转让以及知识共享</w:t>
      </w:r>
      <w:r w:rsidRPr="00F553E1">
        <w:rPr>
          <w:rFonts w:hint="eastAsia"/>
          <w:sz w:val="24"/>
          <w:szCs w:val="24"/>
          <w:lang w:eastAsia="zh-CN"/>
        </w:rPr>
        <w:t>专题</w:t>
      </w:r>
      <w:r w:rsidRPr="00F553E1">
        <w:rPr>
          <w:sz w:val="24"/>
          <w:szCs w:val="24"/>
          <w:lang w:eastAsia="zh-CN"/>
        </w:rPr>
        <w:t>行动计划</w:t>
      </w:r>
      <w:r w:rsidRPr="00F553E1">
        <w:rPr>
          <w:rFonts w:hint="eastAsia"/>
          <w:sz w:val="24"/>
          <w:szCs w:val="24"/>
          <w:lang w:eastAsia="zh-CN"/>
        </w:rPr>
        <w:t>的宗旨是，满足</w:t>
      </w:r>
      <w:r w:rsidRPr="00F553E1">
        <w:rPr>
          <w:sz w:val="24"/>
          <w:szCs w:val="24"/>
          <w:lang w:eastAsia="zh-CN"/>
        </w:rPr>
        <w:t>缔约方</w:t>
      </w:r>
      <w:r w:rsidR="00B8602D" w:rsidRPr="00F553E1">
        <w:rPr>
          <w:rFonts w:hint="eastAsia"/>
          <w:sz w:val="24"/>
          <w:szCs w:val="24"/>
          <w:lang w:eastAsia="zh-CN"/>
        </w:rPr>
        <w:t>，</w:t>
      </w:r>
      <w:r w:rsidRPr="00F553E1">
        <w:rPr>
          <w:sz w:val="24"/>
          <w:szCs w:val="24"/>
          <w:lang w:eastAsia="zh-CN"/>
        </w:rPr>
        <w:t>特别是发展中国家缔约方</w:t>
      </w:r>
      <w:r w:rsidR="00B8602D" w:rsidRPr="00F553E1">
        <w:rPr>
          <w:rFonts w:hint="eastAsia"/>
          <w:sz w:val="24"/>
          <w:szCs w:val="24"/>
          <w:lang w:eastAsia="zh-CN"/>
        </w:rPr>
        <w:t>，</w:t>
      </w:r>
      <w:r w:rsidRPr="00F553E1">
        <w:rPr>
          <w:rFonts w:hint="eastAsia"/>
          <w:sz w:val="24"/>
          <w:szCs w:val="24"/>
          <w:lang w:eastAsia="zh-CN"/>
        </w:rPr>
        <w:t>尤其</w:t>
      </w:r>
      <w:r w:rsidRPr="00F553E1">
        <w:rPr>
          <w:sz w:val="24"/>
          <w:szCs w:val="24"/>
          <w:lang w:eastAsia="zh-CN"/>
        </w:rPr>
        <w:t>是最不发达国家和小岛屿发展中国家以及</w:t>
      </w:r>
      <w:r w:rsidR="008B4146">
        <w:rPr>
          <w:sz w:val="24"/>
          <w:szCs w:val="24"/>
          <w:lang w:eastAsia="zh-CN"/>
        </w:rPr>
        <w:t>经济转型国家缔约方</w:t>
      </w:r>
      <w:r w:rsidRPr="00F553E1">
        <w:rPr>
          <w:sz w:val="24"/>
          <w:szCs w:val="24"/>
          <w:lang w:eastAsia="zh-CN"/>
        </w:rPr>
        <w:t>的需求和优先事项，</w:t>
      </w:r>
      <w:r w:rsidR="00E63690">
        <w:rPr>
          <w:rFonts w:hint="eastAsia"/>
          <w:sz w:val="24"/>
          <w:szCs w:val="24"/>
          <w:lang w:eastAsia="zh-CN"/>
        </w:rPr>
        <w:t>以便将</w:t>
      </w:r>
      <w:r w:rsidRPr="00F553E1">
        <w:rPr>
          <w:sz w:val="24"/>
          <w:szCs w:val="24"/>
          <w:lang w:eastAsia="zh-CN"/>
        </w:rPr>
        <w:t>《生物多样性公约》</w:t>
      </w:r>
      <w:r w:rsidR="002A296A">
        <w:rPr>
          <w:rFonts w:hint="eastAsia"/>
          <w:sz w:val="24"/>
          <w:szCs w:val="24"/>
          <w:lang w:eastAsia="zh-CN"/>
        </w:rPr>
        <w:t>三项</w:t>
      </w:r>
      <w:r w:rsidR="00E63690" w:rsidRPr="009C2A70">
        <w:rPr>
          <w:sz w:val="24"/>
          <w:szCs w:val="24"/>
          <w:lang w:eastAsia="zh-CN"/>
        </w:rPr>
        <w:t>目标</w:t>
      </w:r>
      <w:r w:rsidR="009F57CB" w:rsidRPr="00F553E1">
        <w:rPr>
          <w:sz w:val="24"/>
          <w:szCs w:val="24"/>
          <w:vertAlign w:val="superscript"/>
        </w:rPr>
        <w:footnoteReference w:id="7"/>
      </w:r>
      <w:r w:rsidRPr="00F553E1">
        <w:rPr>
          <w:sz w:val="24"/>
          <w:szCs w:val="24"/>
          <w:lang w:eastAsia="zh-CN"/>
        </w:rPr>
        <w:t>和《昆明</w:t>
      </w:r>
      <w:r w:rsidRPr="00F553E1">
        <w:rPr>
          <w:sz w:val="24"/>
          <w:szCs w:val="24"/>
          <w:lang w:eastAsia="zh-CN"/>
        </w:rPr>
        <w:t>-</w:t>
      </w:r>
      <w:r w:rsidRPr="009C2A70">
        <w:rPr>
          <w:sz w:val="24"/>
          <w:szCs w:val="24"/>
          <w:lang w:eastAsia="zh-CN"/>
        </w:rPr>
        <w:t>蒙特利尔全球生物多样性框架》</w:t>
      </w:r>
      <w:r w:rsidR="009F57CB" w:rsidRPr="009C2A70">
        <w:rPr>
          <w:rStyle w:val="FootnoteReference"/>
          <w:snapToGrid w:val="0"/>
          <w:sz w:val="24"/>
          <w:szCs w:val="24"/>
        </w:rPr>
        <w:footnoteReference w:id="8"/>
      </w:r>
      <w:r w:rsidR="00E63690" w:rsidRPr="00F553E1">
        <w:rPr>
          <w:sz w:val="24"/>
          <w:szCs w:val="24"/>
          <w:lang w:eastAsia="zh-CN"/>
        </w:rPr>
        <w:t>在合成生物学</w:t>
      </w:r>
      <w:r w:rsidR="00C232C7">
        <w:rPr>
          <w:rFonts w:hint="eastAsia"/>
          <w:sz w:val="24"/>
          <w:szCs w:val="24"/>
          <w:lang w:eastAsia="zh-CN"/>
        </w:rPr>
        <w:t>背景下予以</w:t>
      </w:r>
      <w:r w:rsidR="00E63690" w:rsidRPr="00F553E1">
        <w:rPr>
          <w:rFonts w:hint="eastAsia"/>
          <w:sz w:val="24"/>
          <w:szCs w:val="24"/>
          <w:lang w:eastAsia="zh-CN"/>
        </w:rPr>
        <w:t>落实</w:t>
      </w:r>
      <w:r w:rsidRPr="009C2A70">
        <w:rPr>
          <w:rStyle w:val="FootnoteReference"/>
          <w:rFonts w:cstheme="majorBidi"/>
          <w:sz w:val="24"/>
          <w:szCs w:val="24"/>
        </w:rPr>
        <w:footnoteReference w:id="9"/>
      </w:r>
      <w:r w:rsidRPr="009C2A70">
        <w:rPr>
          <w:rFonts w:hint="eastAsia"/>
          <w:sz w:val="24"/>
          <w:szCs w:val="24"/>
          <w:lang w:eastAsia="zh-CN"/>
        </w:rPr>
        <w:t>。</w:t>
      </w:r>
    </w:p>
    <w:p w14:paraId="47D59DFB" w14:textId="2FC75580" w:rsidR="0001471C" w:rsidRPr="009C2A70" w:rsidRDefault="0001471C" w:rsidP="009A0492">
      <w:pPr>
        <w:pStyle w:val="CBDNormalNumbe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rFonts w:cstheme="majorBidi" w:hint="eastAsia"/>
          <w:sz w:val="24"/>
          <w:szCs w:val="24"/>
          <w:lang w:eastAsia="zh-CN"/>
        </w:rPr>
        <w:t>根据</w:t>
      </w:r>
      <w:r w:rsidR="00CD5F0A" w:rsidRPr="009C2A70">
        <w:rPr>
          <w:rFonts w:cstheme="majorBidi" w:hint="eastAsia"/>
          <w:sz w:val="24"/>
          <w:szCs w:val="24"/>
          <w:lang w:eastAsia="zh-CN"/>
        </w:rPr>
        <w:t>2024</w:t>
      </w:r>
      <w:r w:rsidR="00CD5F0A" w:rsidRPr="009C2A70">
        <w:rPr>
          <w:rFonts w:cstheme="majorBidi" w:hint="eastAsia"/>
          <w:sz w:val="24"/>
          <w:szCs w:val="24"/>
          <w:lang w:eastAsia="zh-CN"/>
        </w:rPr>
        <w:t>年</w:t>
      </w:r>
      <w:r w:rsidR="00CD5F0A" w:rsidRPr="009C2A70">
        <w:rPr>
          <w:rFonts w:cstheme="majorBidi" w:hint="eastAsia"/>
          <w:sz w:val="24"/>
          <w:szCs w:val="24"/>
          <w:lang w:eastAsia="zh-CN"/>
        </w:rPr>
        <w:t>11</w:t>
      </w:r>
      <w:r w:rsidR="00CD5F0A" w:rsidRPr="009C2A70">
        <w:rPr>
          <w:rFonts w:cstheme="majorBidi" w:hint="eastAsia"/>
          <w:sz w:val="24"/>
          <w:szCs w:val="24"/>
          <w:lang w:eastAsia="zh-CN"/>
        </w:rPr>
        <w:t>月</w:t>
      </w:r>
      <w:r w:rsidR="00CD5F0A" w:rsidRPr="009C2A70">
        <w:rPr>
          <w:rFonts w:cstheme="majorBidi" w:hint="eastAsia"/>
          <w:sz w:val="24"/>
          <w:szCs w:val="24"/>
          <w:lang w:eastAsia="zh-CN"/>
        </w:rPr>
        <w:t>1</w:t>
      </w:r>
      <w:r w:rsidR="00CD5F0A" w:rsidRPr="009C2A70">
        <w:rPr>
          <w:rFonts w:cstheme="majorBidi" w:hint="eastAsia"/>
          <w:sz w:val="24"/>
          <w:szCs w:val="24"/>
          <w:lang w:eastAsia="zh-CN"/>
        </w:rPr>
        <w:t>日的</w:t>
      </w:r>
      <w:r w:rsidRPr="009C2A70">
        <w:rPr>
          <w:rFonts w:cstheme="majorBidi" w:hint="eastAsia"/>
          <w:sz w:val="24"/>
          <w:szCs w:val="24"/>
          <w:lang w:eastAsia="zh-CN"/>
        </w:rPr>
        <w:t>第</w:t>
      </w:r>
      <w:hyperlink r:id="rId17">
        <w:r w:rsidRPr="009C2A70">
          <w:rPr>
            <w:rStyle w:val="Hyperlink"/>
            <w:sz w:val="24"/>
            <w:szCs w:val="24"/>
            <w:lang w:eastAsia="zh-CN"/>
          </w:rPr>
          <w:t>16/21</w:t>
        </w:r>
      </w:hyperlink>
      <w:r w:rsidRPr="009C2A70">
        <w:rPr>
          <w:rFonts w:hint="eastAsia"/>
          <w:sz w:val="24"/>
          <w:szCs w:val="24"/>
          <w:lang w:eastAsia="zh-CN"/>
        </w:rPr>
        <w:t>号决定，</w:t>
      </w:r>
      <w:r w:rsidRPr="009C2A70">
        <w:rPr>
          <w:rFonts w:cs="Segoe UI" w:hint="eastAsia"/>
          <w:sz w:val="24"/>
          <w:szCs w:val="24"/>
          <w:shd w:val="clear" w:color="auto" w:fill="FFFFFF"/>
          <w:lang w:eastAsia="zh-CN"/>
        </w:rPr>
        <w:t>在</w:t>
      </w:r>
      <w:r w:rsidR="00E111E2" w:rsidRPr="009C2A70">
        <w:rPr>
          <w:rFonts w:cs="Segoe UI" w:hint="eastAsia"/>
          <w:sz w:val="24"/>
          <w:szCs w:val="24"/>
          <w:shd w:val="clear" w:color="auto" w:fill="FFFFFF"/>
          <w:lang w:eastAsia="zh-CN"/>
        </w:rPr>
        <w:t>制定</w:t>
      </w:r>
      <w:r w:rsidRPr="009C2A70">
        <w:rPr>
          <w:rFonts w:cs="Segoe UI" w:hint="eastAsia"/>
          <w:sz w:val="24"/>
          <w:szCs w:val="24"/>
          <w:shd w:val="clear" w:color="auto" w:fill="FFFFFF"/>
          <w:lang w:eastAsia="zh-CN"/>
        </w:rPr>
        <w:t>专题行动计划时考虑到了下列方面</w:t>
      </w:r>
      <w:r w:rsidRPr="009C2A70">
        <w:rPr>
          <w:rFonts w:cstheme="majorBidi" w:hint="eastAsia"/>
          <w:sz w:val="24"/>
          <w:szCs w:val="24"/>
          <w:lang w:eastAsia="zh-CN"/>
        </w:rPr>
        <w:t>：</w:t>
      </w:r>
    </w:p>
    <w:p w14:paraId="691A7D06" w14:textId="56474E1B" w:rsidR="0001471C" w:rsidRPr="009C2A70" w:rsidRDefault="0001471C" w:rsidP="006B6C2B">
      <w:pPr>
        <w:pStyle w:val="CBDNormalNumber"/>
        <w:numPr>
          <w:ilvl w:val="1"/>
          <w:numId w:val="7"/>
        </w:numPr>
        <w:tabs>
          <w:tab w:val="clear" w:pos="567"/>
          <w:tab w:val="clear" w:pos="1134"/>
          <w:tab w:val="clear" w:pos="1701"/>
          <w:tab w:val="clear" w:pos="2268"/>
          <w:tab w:val="clear" w:pos="2835"/>
          <w:tab w:val="clear" w:pos="3402"/>
          <w:tab w:val="clear" w:pos="3969"/>
        </w:tabs>
        <w:ind w:left="1134"/>
        <w:rPr>
          <w:rFonts w:cstheme="majorBidi"/>
          <w:sz w:val="24"/>
          <w:szCs w:val="24"/>
          <w:lang w:eastAsia="zh-CN"/>
        </w:rPr>
      </w:pPr>
      <w:r w:rsidRPr="009C2A70">
        <w:rPr>
          <w:rFonts w:hint="eastAsia"/>
          <w:sz w:val="24"/>
          <w:szCs w:val="24"/>
          <w:lang w:eastAsia="zh-CN"/>
        </w:rPr>
        <w:t>缔约方以及土著人民和地方社区</w:t>
      </w:r>
      <w:r w:rsidR="00E111E2" w:rsidRPr="009C2A70">
        <w:rPr>
          <w:rFonts w:hint="eastAsia"/>
          <w:sz w:val="24"/>
          <w:szCs w:val="24"/>
          <w:lang w:eastAsia="zh-CN"/>
        </w:rPr>
        <w:t>的具体需求</w:t>
      </w:r>
      <w:r w:rsidR="00CD5F0A" w:rsidRPr="009C2A70">
        <w:rPr>
          <w:rStyle w:val="FootnoteReference"/>
          <w:rFonts w:cstheme="majorBidi"/>
          <w:sz w:val="24"/>
          <w:szCs w:val="24"/>
        </w:rPr>
        <w:footnoteReference w:id="10"/>
      </w:r>
      <w:r w:rsidR="00E111E2" w:rsidRPr="009C2A70">
        <w:rPr>
          <w:rFonts w:hint="eastAsia"/>
          <w:sz w:val="24"/>
          <w:szCs w:val="24"/>
          <w:lang w:eastAsia="zh-CN"/>
        </w:rPr>
        <w:t>，</w:t>
      </w:r>
      <w:r w:rsidR="00B12C93" w:rsidRPr="009C2A70">
        <w:rPr>
          <w:rFonts w:hint="eastAsia"/>
          <w:sz w:val="24"/>
          <w:szCs w:val="24"/>
          <w:lang w:eastAsia="zh-CN"/>
        </w:rPr>
        <w:t>以便</w:t>
      </w:r>
      <w:r w:rsidR="005942F7">
        <w:rPr>
          <w:rFonts w:hint="eastAsia"/>
          <w:sz w:val="24"/>
          <w:szCs w:val="24"/>
          <w:lang w:eastAsia="zh-CN"/>
        </w:rPr>
        <w:t>作为</w:t>
      </w:r>
      <w:r w:rsidR="00E111E2" w:rsidRPr="009C2A70">
        <w:rPr>
          <w:rFonts w:hint="eastAsia"/>
          <w:sz w:val="24"/>
          <w:szCs w:val="24"/>
          <w:lang w:eastAsia="zh-CN"/>
        </w:rPr>
        <w:t>《卡塔赫纳生物安全议定书》能力建设行动计划</w:t>
      </w:r>
      <w:r w:rsidR="002A7C93">
        <w:rPr>
          <w:rFonts w:hint="eastAsia"/>
          <w:sz w:val="24"/>
          <w:szCs w:val="24"/>
          <w:lang w:eastAsia="zh-CN"/>
        </w:rPr>
        <w:t>的补充</w:t>
      </w:r>
      <w:r w:rsidR="00F940A8" w:rsidRPr="009C2A70">
        <w:rPr>
          <w:rFonts w:hint="eastAsia"/>
          <w:sz w:val="24"/>
          <w:szCs w:val="24"/>
          <w:lang w:eastAsia="zh-CN"/>
        </w:rPr>
        <w:t>；</w:t>
      </w:r>
      <w:r w:rsidR="00CD5F0A" w:rsidRPr="009C2A70">
        <w:rPr>
          <w:rStyle w:val="FootnoteReference"/>
          <w:rFonts w:cstheme="majorBidi"/>
          <w:sz w:val="24"/>
          <w:szCs w:val="24"/>
        </w:rPr>
        <w:footnoteReference w:id="11"/>
      </w:r>
      <w:r w:rsidR="00CD5F0A" w:rsidRPr="009C2A70">
        <w:rPr>
          <w:rFonts w:cstheme="majorBidi"/>
          <w:sz w:val="24"/>
          <w:szCs w:val="24"/>
          <w:vertAlign w:val="superscript"/>
          <w:lang w:eastAsia="zh-CN"/>
        </w:rPr>
        <w:t>,</w:t>
      </w:r>
      <w:r w:rsidR="00CD5F0A" w:rsidRPr="009C2A70">
        <w:rPr>
          <w:rStyle w:val="FootnoteReference"/>
          <w:rFonts w:cstheme="majorBidi"/>
          <w:sz w:val="24"/>
          <w:szCs w:val="24"/>
        </w:rPr>
        <w:footnoteReference w:id="12"/>
      </w:r>
    </w:p>
    <w:p w14:paraId="383B3D06" w14:textId="572B1B42" w:rsidR="0001471C" w:rsidRPr="009C2A70" w:rsidRDefault="00E111E2" w:rsidP="006B6C2B">
      <w:pPr>
        <w:pStyle w:val="CBDNormalNumber"/>
        <w:numPr>
          <w:ilvl w:val="1"/>
          <w:numId w:val="7"/>
        </w:numPr>
        <w:tabs>
          <w:tab w:val="clear" w:pos="567"/>
          <w:tab w:val="clear" w:pos="1134"/>
          <w:tab w:val="clear" w:pos="1701"/>
          <w:tab w:val="clear" w:pos="2268"/>
          <w:tab w:val="clear" w:pos="2835"/>
          <w:tab w:val="clear" w:pos="3402"/>
          <w:tab w:val="clear" w:pos="3969"/>
        </w:tabs>
        <w:ind w:left="1134"/>
        <w:rPr>
          <w:rFonts w:cstheme="majorBidi"/>
          <w:sz w:val="24"/>
          <w:szCs w:val="24"/>
          <w:lang w:eastAsia="zh-CN"/>
        </w:rPr>
      </w:pPr>
      <w:r w:rsidRPr="009C2A70">
        <w:rPr>
          <w:rFonts w:cstheme="majorBidi" w:hint="eastAsia"/>
          <w:sz w:val="24"/>
          <w:szCs w:val="24"/>
          <w:lang w:eastAsia="zh-CN"/>
        </w:rPr>
        <w:t>确定</w:t>
      </w:r>
      <w:r w:rsidR="0001471C" w:rsidRPr="009C2A70">
        <w:rPr>
          <w:rFonts w:cstheme="majorBidi" w:hint="eastAsia"/>
          <w:sz w:val="24"/>
          <w:szCs w:val="24"/>
          <w:lang w:eastAsia="zh-CN"/>
        </w:rPr>
        <w:t>在合成生物学领域开展研究</w:t>
      </w:r>
      <w:r w:rsidR="002A7C93">
        <w:rPr>
          <w:rFonts w:cstheme="majorBidi" w:hint="eastAsia"/>
          <w:sz w:val="24"/>
          <w:szCs w:val="24"/>
          <w:lang w:eastAsia="zh-CN"/>
        </w:rPr>
        <w:t>和</w:t>
      </w:r>
      <w:r w:rsidRPr="009C2A70">
        <w:rPr>
          <w:rFonts w:cstheme="majorBidi" w:hint="eastAsia"/>
          <w:sz w:val="24"/>
          <w:szCs w:val="24"/>
          <w:lang w:eastAsia="zh-CN"/>
        </w:rPr>
        <w:t>开发</w:t>
      </w:r>
      <w:r w:rsidR="0001471C" w:rsidRPr="009C2A70">
        <w:rPr>
          <w:rFonts w:cstheme="majorBidi" w:hint="eastAsia"/>
          <w:sz w:val="24"/>
          <w:szCs w:val="24"/>
          <w:lang w:eastAsia="zh-CN"/>
        </w:rPr>
        <w:t>以及评估</w:t>
      </w:r>
      <w:r w:rsidRPr="009C2A70">
        <w:rPr>
          <w:rFonts w:cstheme="majorBidi" w:hint="eastAsia"/>
          <w:sz w:val="24"/>
          <w:szCs w:val="24"/>
          <w:lang w:eastAsia="zh-CN"/>
        </w:rPr>
        <w:t>工作中</w:t>
      </w:r>
      <w:r w:rsidR="0001471C" w:rsidRPr="009C2A70">
        <w:rPr>
          <w:rFonts w:cstheme="majorBidi" w:hint="eastAsia"/>
          <w:sz w:val="24"/>
          <w:szCs w:val="24"/>
          <w:lang w:eastAsia="zh-CN"/>
        </w:rPr>
        <w:t>，需要在哪些方面开展</w:t>
      </w:r>
      <w:r w:rsidR="0001471C" w:rsidRPr="009C2A70">
        <w:rPr>
          <w:sz w:val="24"/>
          <w:szCs w:val="24"/>
          <w:lang w:eastAsia="zh-CN"/>
        </w:rPr>
        <w:t>能力建设和发展、技术获取和转让以及知识共享</w:t>
      </w:r>
      <w:r w:rsidR="00F940A8" w:rsidRPr="009C2A70">
        <w:rPr>
          <w:rFonts w:hint="eastAsia"/>
          <w:sz w:val="24"/>
          <w:szCs w:val="24"/>
          <w:lang w:eastAsia="zh-CN"/>
        </w:rPr>
        <w:t>；</w:t>
      </w:r>
    </w:p>
    <w:p w14:paraId="53A0F3F5" w14:textId="3EDBD637" w:rsidR="0001471C" w:rsidRPr="009C2A70" w:rsidRDefault="0001471C" w:rsidP="006B6C2B">
      <w:pPr>
        <w:pStyle w:val="CBDNormalNumber"/>
        <w:numPr>
          <w:ilvl w:val="1"/>
          <w:numId w:val="7"/>
        </w:numPr>
        <w:tabs>
          <w:tab w:val="clear" w:pos="567"/>
          <w:tab w:val="clear" w:pos="1134"/>
          <w:tab w:val="clear" w:pos="1701"/>
          <w:tab w:val="clear" w:pos="2268"/>
          <w:tab w:val="clear" w:pos="2835"/>
          <w:tab w:val="clear" w:pos="3402"/>
          <w:tab w:val="clear" w:pos="3969"/>
        </w:tabs>
        <w:ind w:left="1134"/>
        <w:rPr>
          <w:rFonts w:cstheme="majorBidi"/>
          <w:sz w:val="24"/>
          <w:szCs w:val="24"/>
          <w:lang w:eastAsia="zh-CN"/>
        </w:rPr>
      </w:pPr>
      <w:r w:rsidRPr="009C2A70">
        <w:rPr>
          <w:rFonts w:cstheme="majorBidi"/>
          <w:sz w:val="24"/>
          <w:szCs w:val="24"/>
          <w:lang w:eastAsia="zh-CN"/>
        </w:rPr>
        <w:t>促进发展中国家缔约方、土著人民和地方社区、妇女、青年、学术界、</w:t>
      </w:r>
      <w:r w:rsidRPr="009C2A70">
        <w:rPr>
          <w:rFonts w:cstheme="majorBidi" w:hint="eastAsia"/>
          <w:sz w:val="24"/>
          <w:szCs w:val="24"/>
          <w:lang w:eastAsia="zh-CN"/>
        </w:rPr>
        <w:t>工商界</w:t>
      </w:r>
      <w:r w:rsidRPr="009C2A70">
        <w:rPr>
          <w:rFonts w:cstheme="majorBidi"/>
          <w:sz w:val="24"/>
          <w:szCs w:val="24"/>
          <w:lang w:eastAsia="zh-CN"/>
        </w:rPr>
        <w:t>和相关机构公平参与合成生物学领域研究</w:t>
      </w:r>
      <w:r w:rsidR="002A7C93">
        <w:rPr>
          <w:rFonts w:cstheme="majorBidi" w:hint="eastAsia"/>
          <w:sz w:val="24"/>
          <w:szCs w:val="24"/>
          <w:lang w:eastAsia="zh-CN"/>
        </w:rPr>
        <w:t>和</w:t>
      </w:r>
      <w:r w:rsidRPr="009C2A70">
        <w:rPr>
          <w:rFonts w:cstheme="majorBidi"/>
          <w:sz w:val="24"/>
          <w:szCs w:val="24"/>
          <w:lang w:eastAsia="zh-CN"/>
        </w:rPr>
        <w:t>开发的战略</w:t>
      </w:r>
      <w:r w:rsidR="00F940A8" w:rsidRPr="009C2A70">
        <w:rPr>
          <w:rFonts w:cstheme="majorBidi" w:hint="eastAsia"/>
          <w:sz w:val="24"/>
          <w:szCs w:val="24"/>
          <w:lang w:eastAsia="zh-CN"/>
        </w:rPr>
        <w:t>；</w:t>
      </w:r>
    </w:p>
    <w:p w14:paraId="60BBE39B" w14:textId="629F8491" w:rsidR="0001471C" w:rsidRPr="009C2A70" w:rsidRDefault="0001471C" w:rsidP="006B6C2B">
      <w:pPr>
        <w:pStyle w:val="CBDNormalNumber"/>
        <w:numPr>
          <w:ilvl w:val="1"/>
          <w:numId w:val="7"/>
        </w:numPr>
        <w:tabs>
          <w:tab w:val="clear" w:pos="567"/>
          <w:tab w:val="clear" w:pos="1134"/>
          <w:tab w:val="clear" w:pos="1701"/>
          <w:tab w:val="clear" w:pos="2268"/>
          <w:tab w:val="clear" w:pos="2835"/>
          <w:tab w:val="clear" w:pos="3402"/>
          <w:tab w:val="clear" w:pos="3969"/>
        </w:tabs>
        <w:ind w:left="1134"/>
        <w:rPr>
          <w:rFonts w:cstheme="majorBidi"/>
          <w:sz w:val="24"/>
          <w:szCs w:val="24"/>
          <w:lang w:eastAsia="zh-CN"/>
        </w:rPr>
      </w:pPr>
      <w:r w:rsidRPr="009C2A70">
        <w:rPr>
          <w:rFonts w:cstheme="majorBidi"/>
          <w:sz w:val="24"/>
          <w:szCs w:val="24"/>
          <w:lang w:eastAsia="zh-CN"/>
        </w:rPr>
        <w:t>根据《公约》第</w:t>
      </w:r>
      <w:r w:rsidRPr="009C2A70">
        <w:rPr>
          <w:rFonts w:cstheme="majorBidi"/>
          <w:sz w:val="24"/>
          <w:szCs w:val="24"/>
          <w:lang w:eastAsia="zh-CN"/>
        </w:rPr>
        <w:t>16</w:t>
      </w:r>
      <w:r w:rsidRPr="009C2A70">
        <w:rPr>
          <w:rFonts w:cstheme="majorBidi"/>
          <w:sz w:val="24"/>
          <w:szCs w:val="24"/>
          <w:lang w:eastAsia="zh-CN"/>
        </w:rPr>
        <w:t>条和第</w:t>
      </w:r>
      <w:r w:rsidRPr="009C2A70">
        <w:rPr>
          <w:rFonts w:cstheme="majorBidi"/>
          <w:sz w:val="24"/>
          <w:szCs w:val="24"/>
          <w:lang w:eastAsia="zh-CN"/>
        </w:rPr>
        <w:t>19</w:t>
      </w:r>
      <w:r w:rsidRPr="009C2A70">
        <w:rPr>
          <w:rFonts w:cstheme="majorBidi"/>
          <w:sz w:val="24"/>
          <w:szCs w:val="24"/>
          <w:lang w:eastAsia="zh-CN"/>
        </w:rPr>
        <w:t>条以及《</w:t>
      </w:r>
      <w:r w:rsidRPr="009C2A70">
        <w:rPr>
          <w:rFonts w:cstheme="majorBidi" w:hint="eastAsia"/>
          <w:sz w:val="24"/>
          <w:szCs w:val="24"/>
          <w:lang w:eastAsia="zh-CN"/>
        </w:rPr>
        <w:t>昆蒙框架</w:t>
      </w:r>
      <w:r w:rsidRPr="009C2A70">
        <w:rPr>
          <w:rFonts w:cstheme="majorBidi"/>
          <w:sz w:val="24"/>
          <w:szCs w:val="24"/>
          <w:lang w:eastAsia="zh-CN"/>
        </w:rPr>
        <w:t>》促进</w:t>
      </w:r>
      <w:r w:rsidRPr="009C2A70">
        <w:rPr>
          <w:rFonts w:cstheme="majorBidi" w:hint="eastAsia"/>
          <w:sz w:val="24"/>
          <w:szCs w:val="24"/>
          <w:lang w:eastAsia="zh-CN"/>
        </w:rPr>
        <w:t>公正和</w:t>
      </w:r>
      <w:r w:rsidRPr="009C2A70">
        <w:rPr>
          <w:rFonts w:cstheme="majorBidi"/>
          <w:sz w:val="24"/>
          <w:szCs w:val="24"/>
          <w:lang w:eastAsia="zh-CN"/>
        </w:rPr>
        <w:t>公平分享合成生物学所产生惠益的</w:t>
      </w:r>
      <w:r w:rsidR="002A7C93">
        <w:rPr>
          <w:rFonts w:cstheme="majorBidi" w:hint="eastAsia"/>
          <w:sz w:val="24"/>
          <w:szCs w:val="24"/>
          <w:lang w:eastAsia="zh-CN"/>
        </w:rPr>
        <w:t>各项</w:t>
      </w:r>
      <w:r w:rsidRPr="009C2A70">
        <w:rPr>
          <w:rFonts w:cstheme="majorBidi"/>
          <w:sz w:val="24"/>
          <w:szCs w:val="24"/>
          <w:lang w:eastAsia="zh-CN"/>
        </w:rPr>
        <w:t>战略</w:t>
      </w:r>
      <w:r w:rsidR="00F940A8" w:rsidRPr="009C2A70">
        <w:rPr>
          <w:rFonts w:cstheme="majorBidi" w:hint="eastAsia"/>
          <w:sz w:val="24"/>
          <w:szCs w:val="24"/>
          <w:lang w:eastAsia="zh-CN"/>
        </w:rPr>
        <w:t>；</w:t>
      </w:r>
    </w:p>
    <w:p w14:paraId="231796D7" w14:textId="07090F7B" w:rsidR="0001471C" w:rsidRPr="009C2A70" w:rsidRDefault="0001471C" w:rsidP="006B6C2B">
      <w:pPr>
        <w:pStyle w:val="CBDNormalNumber"/>
        <w:numPr>
          <w:ilvl w:val="1"/>
          <w:numId w:val="7"/>
        </w:numPr>
        <w:tabs>
          <w:tab w:val="clear" w:pos="567"/>
          <w:tab w:val="clear" w:pos="1134"/>
          <w:tab w:val="clear" w:pos="1701"/>
          <w:tab w:val="clear" w:pos="2268"/>
          <w:tab w:val="clear" w:pos="2835"/>
          <w:tab w:val="clear" w:pos="3402"/>
          <w:tab w:val="clear" w:pos="3969"/>
        </w:tabs>
        <w:ind w:left="1134"/>
        <w:rPr>
          <w:rFonts w:cstheme="majorBidi"/>
          <w:sz w:val="24"/>
          <w:szCs w:val="24"/>
          <w:lang w:eastAsia="zh-CN"/>
        </w:rPr>
      </w:pPr>
      <w:r w:rsidRPr="009C2A70">
        <w:rPr>
          <w:rFonts w:cstheme="majorBidi"/>
          <w:sz w:val="24"/>
          <w:szCs w:val="24"/>
          <w:lang w:eastAsia="zh-CN"/>
        </w:rPr>
        <w:t>根据《公约》第</w:t>
      </w:r>
      <w:r w:rsidRPr="009C2A70">
        <w:rPr>
          <w:rFonts w:cstheme="majorBidi"/>
          <w:sz w:val="24"/>
          <w:szCs w:val="24"/>
          <w:lang w:eastAsia="zh-CN"/>
        </w:rPr>
        <w:t>16</w:t>
      </w:r>
      <w:r w:rsidRPr="009C2A70">
        <w:rPr>
          <w:rFonts w:cstheme="majorBidi"/>
          <w:sz w:val="24"/>
          <w:szCs w:val="24"/>
          <w:lang w:eastAsia="zh-CN"/>
        </w:rPr>
        <w:t>条和第</w:t>
      </w:r>
      <w:r w:rsidRPr="009C2A70">
        <w:rPr>
          <w:rFonts w:cstheme="majorBidi"/>
          <w:sz w:val="24"/>
          <w:szCs w:val="24"/>
          <w:lang w:eastAsia="zh-CN"/>
        </w:rPr>
        <w:t>18</w:t>
      </w:r>
      <w:r w:rsidRPr="009C2A70">
        <w:rPr>
          <w:rFonts w:cstheme="majorBidi"/>
          <w:sz w:val="24"/>
          <w:szCs w:val="24"/>
          <w:lang w:eastAsia="zh-CN"/>
        </w:rPr>
        <w:t>条以及《</w:t>
      </w:r>
      <w:r w:rsidRPr="009C2A70">
        <w:rPr>
          <w:rFonts w:cstheme="majorBidi" w:hint="eastAsia"/>
          <w:sz w:val="24"/>
          <w:szCs w:val="24"/>
          <w:lang w:eastAsia="zh-CN"/>
        </w:rPr>
        <w:t>昆蒙</w:t>
      </w:r>
      <w:r w:rsidRPr="009C2A70">
        <w:rPr>
          <w:rFonts w:cstheme="majorBidi"/>
          <w:sz w:val="24"/>
          <w:szCs w:val="24"/>
          <w:lang w:eastAsia="zh-CN"/>
        </w:rPr>
        <w:t>框架》建立技术转让、知识共享以及国际技术和科学合作机制，以促进创新。</w:t>
      </w:r>
    </w:p>
    <w:p w14:paraId="5B026E4D" w14:textId="1C967F50" w:rsidR="0001471C" w:rsidRPr="009C2A70" w:rsidRDefault="0001471C" w:rsidP="00837ED2">
      <w:pPr>
        <w:pStyle w:val="CBDH1"/>
        <w:tabs>
          <w:tab w:val="clear" w:pos="567"/>
          <w:tab w:val="clear" w:pos="1134"/>
          <w:tab w:val="clear" w:pos="1701"/>
          <w:tab w:val="clear" w:pos="2268"/>
          <w:tab w:val="clear" w:pos="2835"/>
          <w:tab w:val="clear" w:pos="3402"/>
        </w:tabs>
        <w:ind w:left="1134"/>
        <w:rPr>
          <w:rFonts w:cstheme="majorBidi"/>
          <w:sz w:val="24"/>
          <w:szCs w:val="24"/>
        </w:rPr>
      </w:pPr>
      <w:r w:rsidRPr="009C2A70">
        <w:rPr>
          <w:rFonts w:cstheme="majorBidi" w:hint="eastAsia"/>
          <w:sz w:val="24"/>
          <w:szCs w:val="24"/>
          <w:lang w:eastAsia="zh-CN"/>
        </w:rPr>
        <w:t>二</w:t>
      </w:r>
      <w:r w:rsidRPr="009C2A70">
        <w:rPr>
          <w:rFonts w:cstheme="majorBidi"/>
          <w:sz w:val="24"/>
          <w:szCs w:val="24"/>
          <w:lang w:eastAsia="zh-CN"/>
        </w:rPr>
        <w:t>.</w:t>
      </w:r>
      <w:r w:rsidR="00EC3C09" w:rsidRPr="009C2A70">
        <w:rPr>
          <w:rFonts w:cstheme="majorBidi"/>
          <w:sz w:val="24"/>
          <w:szCs w:val="24"/>
          <w:lang w:eastAsia="zh-CN"/>
        </w:rPr>
        <w:tab/>
      </w:r>
      <w:r w:rsidRPr="009C2A70">
        <w:rPr>
          <w:rFonts w:cstheme="majorBidi" w:hint="eastAsia"/>
          <w:sz w:val="24"/>
          <w:szCs w:val="24"/>
          <w:lang w:eastAsia="zh-CN"/>
        </w:rPr>
        <w:t>结构</w:t>
      </w:r>
    </w:p>
    <w:p w14:paraId="074E62A8" w14:textId="314C093A" w:rsidR="0001471C" w:rsidRPr="009C2A70" w:rsidRDefault="00CD5F0A" w:rsidP="009A0492">
      <w:pPr>
        <w:pStyle w:val="CBDNormalNumbe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rFonts w:cs="Segoe UI" w:hint="eastAsia"/>
          <w:sz w:val="24"/>
          <w:szCs w:val="24"/>
          <w:shd w:val="clear" w:color="auto" w:fill="FFFFFF"/>
          <w:lang w:eastAsia="zh-CN"/>
        </w:rPr>
        <w:t>下表</w:t>
      </w:r>
      <w:r w:rsidR="0001471C" w:rsidRPr="009C2A70">
        <w:rPr>
          <w:rFonts w:cs="Segoe UI" w:hint="eastAsia"/>
          <w:sz w:val="24"/>
          <w:szCs w:val="24"/>
          <w:shd w:val="clear" w:color="auto" w:fill="FFFFFF"/>
          <w:lang w:eastAsia="zh-CN"/>
        </w:rPr>
        <w:t>载有专题行动计划成果领域和指示性战略行动</w:t>
      </w:r>
      <w:r w:rsidR="0001471C" w:rsidRPr="009C2A70">
        <w:rPr>
          <w:rFonts w:cstheme="majorBidi" w:hint="eastAsia"/>
          <w:sz w:val="24"/>
          <w:szCs w:val="24"/>
          <w:lang w:eastAsia="zh-CN"/>
        </w:rPr>
        <w:t>。三个成果领域</w:t>
      </w:r>
      <w:r w:rsidR="002B2CA1" w:rsidRPr="009C2A70">
        <w:rPr>
          <w:rFonts w:cstheme="majorBidi" w:hint="eastAsia"/>
          <w:sz w:val="24"/>
          <w:szCs w:val="24"/>
          <w:lang w:eastAsia="zh-CN"/>
        </w:rPr>
        <w:t>如下</w:t>
      </w:r>
      <w:r w:rsidR="00E02A87" w:rsidRPr="009C2A70">
        <w:rPr>
          <w:rFonts w:cstheme="majorBidi" w:hint="eastAsia"/>
          <w:sz w:val="24"/>
          <w:szCs w:val="24"/>
          <w:lang w:eastAsia="zh-CN"/>
        </w:rPr>
        <w:t>：</w:t>
      </w:r>
    </w:p>
    <w:p w14:paraId="3B651F01" w14:textId="3698B296" w:rsidR="00E56722" w:rsidRPr="009C2A70" w:rsidRDefault="00E56722" w:rsidP="00C03395">
      <w:pPr>
        <w:pStyle w:val="CBDNormalNumber"/>
        <w:numPr>
          <w:ilvl w:val="1"/>
          <w:numId w:val="7"/>
        </w:numPr>
        <w:tabs>
          <w:tab w:val="clear" w:pos="567"/>
          <w:tab w:val="clear" w:pos="1134"/>
          <w:tab w:val="clear" w:pos="1701"/>
          <w:tab w:val="clear" w:pos="2268"/>
          <w:tab w:val="clear" w:pos="2835"/>
          <w:tab w:val="clear" w:pos="3402"/>
          <w:tab w:val="clear" w:pos="3969"/>
        </w:tabs>
        <w:ind w:left="1134"/>
        <w:rPr>
          <w:rFonts w:cstheme="majorBidi"/>
          <w:sz w:val="24"/>
          <w:szCs w:val="24"/>
          <w:lang w:eastAsia="zh-CN"/>
        </w:rPr>
      </w:pPr>
      <w:r w:rsidRPr="009C2A70">
        <w:rPr>
          <w:rFonts w:cstheme="majorBidi"/>
          <w:sz w:val="24"/>
          <w:szCs w:val="24"/>
          <w:lang w:eastAsia="zh-CN"/>
        </w:rPr>
        <w:t>合成生物学研发和评估能力</w:t>
      </w:r>
      <w:r w:rsidRPr="009C2A70">
        <w:rPr>
          <w:rFonts w:cstheme="majorBidi" w:hint="eastAsia"/>
          <w:sz w:val="24"/>
          <w:szCs w:val="24"/>
          <w:lang w:eastAsia="zh-CN"/>
        </w:rPr>
        <w:t>增强</w:t>
      </w:r>
      <w:r w:rsidR="00F940A8" w:rsidRPr="009C2A70">
        <w:rPr>
          <w:rFonts w:cstheme="majorBidi" w:hint="eastAsia"/>
          <w:sz w:val="24"/>
          <w:szCs w:val="24"/>
          <w:lang w:eastAsia="zh-CN"/>
        </w:rPr>
        <w:t>；</w:t>
      </w:r>
    </w:p>
    <w:p w14:paraId="31634766" w14:textId="19135B74" w:rsidR="00E56722" w:rsidRPr="009C2A70" w:rsidRDefault="00E56722" w:rsidP="00C03395">
      <w:pPr>
        <w:pStyle w:val="CBDNormalNumber"/>
        <w:numPr>
          <w:ilvl w:val="1"/>
          <w:numId w:val="7"/>
        </w:numPr>
        <w:tabs>
          <w:tab w:val="clear" w:pos="567"/>
          <w:tab w:val="clear" w:pos="1134"/>
          <w:tab w:val="clear" w:pos="1701"/>
          <w:tab w:val="clear" w:pos="2268"/>
          <w:tab w:val="clear" w:pos="2835"/>
          <w:tab w:val="clear" w:pos="3402"/>
          <w:tab w:val="clear" w:pos="3969"/>
        </w:tabs>
        <w:ind w:left="1134"/>
        <w:rPr>
          <w:rFonts w:cstheme="majorBidi"/>
          <w:sz w:val="24"/>
          <w:szCs w:val="24"/>
          <w:lang w:eastAsia="zh-CN"/>
        </w:rPr>
      </w:pPr>
      <w:r w:rsidRPr="009C2A70">
        <w:rPr>
          <w:rFonts w:cstheme="majorBidi"/>
          <w:sz w:val="24"/>
          <w:szCs w:val="24"/>
          <w:lang w:eastAsia="zh-CN"/>
        </w:rPr>
        <w:t>与合成生物学相关的技术获取和转让</w:t>
      </w:r>
      <w:r w:rsidRPr="009C2A70">
        <w:rPr>
          <w:rFonts w:cstheme="majorBidi" w:hint="eastAsia"/>
          <w:sz w:val="24"/>
          <w:szCs w:val="24"/>
          <w:lang w:eastAsia="zh-CN"/>
        </w:rPr>
        <w:t>情况改进</w:t>
      </w:r>
      <w:r w:rsidR="00F940A8" w:rsidRPr="009C2A70">
        <w:rPr>
          <w:rFonts w:cstheme="majorBidi" w:hint="eastAsia"/>
          <w:sz w:val="24"/>
          <w:szCs w:val="24"/>
          <w:lang w:eastAsia="zh-CN"/>
        </w:rPr>
        <w:t>；</w:t>
      </w:r>
    </w:p>
    <w:p w14:paraId="6D793B1F" w14:textId="7CD1A0C1" w:rsidR="00E56722" w:rsidRPr="009C2A70" w:rsidRDefault="00E56722" w:rsidP="00C03395">
      <w:pPr>
        <w:pStyle w:val="CBDNormalNumber"/>
        <w:numPr>
          <w:ilvl w:val="1"/>
          <w:numId w:val="7"/>
        </w:numPr>
        <w:tabs>
          <w:tab w:val="clear" w:pos="567"/>
          <w:tab w:val="clear" w:pos="1134"/>
          <w:tab w:val="clear" w:pos="1701"/>
          <w:tab w:val="clear" w:pos="2268"/>
          <w:tab w:val="clear" w:pos="2835"/>
          <w:tab w:val="clear" w:pos="3402"/>
          <w:tab w:val="clear" w:pos="3969"/>
        </w:tabs>
        <w:ind w:left="1134"/>
        <w:rPr>
          <w:rFonts w:cstheme="majorBidi"/>
          <w:sz w:val="24"/>
          <w:szCs w:val="24"/>
          <w:lang w:eastAsia="zh-CN"/>
        </w:rPr>
      </w:pPr>
      <w:r w:rsidRPr="009C2A70">
        <w:rPr>
          <w:rFonts w:cstheme="majorBidi"/>
          <w:sz w:val="24"/>
          <w:szCs w:val="24"/>
          <w:lang w:eastAsia="zh-CN"/>
        </w:rPr>
        <w:t>合成生物学</w:t>
      </w:r>
      <w:r w:rsidR="009C65C4" w:rsidRPr="009C2A70">
        <w:rPr>
          <w:rFonts w:cstheme="majorBidi" w:hint="eastAsia"/>
          <w:sz w:val="24"/>
          <w:szCs w:val="24"/>
          <w:lang w:eastAsia="zh-CN"/>
        </w:rPr>
        <w:t>的</w:t>
      </w:r>
      <w:r w:rsidR="009C65C4" w:rsidRPr="009C2A70">
        <w:rPr>
          <w:rFonts w:cstheme="majorBidi"/>
          <w:sz w:val="24"/>
          <w:szCs w:val="24"/>
          <w:lang w:eastAsia="zh-CN"/>
        </w:rPr>
        <w:t>开发、评估、治理和监管</w:t>
      </w:r>
      <w:r w:rsidR="009C65C4" w:rsidRPr="009C2A70">
        <w:rPr>
          <w:rFonts w:cstheme="majorBidi" w:hint="eastAsia"/>
          <w:sz w:val="24"/>
          <w:szCs w:val="24"/>
          <w:lang w:eastAsia="zh-CN"/>
        </w:rPr>
        <w:t>等方面</w:t>
      </w:r>
      <w:r w:rsidRPr="009C2A70">
        <w:rPr>
          <w:rFonts w:cstheme="majorBidi"/>
          <w:sz w:val="24"/>
          <w:szCs w:val="24"/>
          <w:lang w:eastAsia="zh-CN"/>
        </w:rPr>
        <w:t>知识共享</w:t>
      </w:r>
      <w:r w:rsidRPr="009C2A70">
        <w:rPr>
          <w:rFonts w:cstheme="majorBidi" w:hint="eastAsia"/>
          <w:sz w:val="24"/>
          <w:szCs w:val="24"/>
          <w:lang w:eastAsia="zh-CN"/>
        </w:rPr>
        <w:t>得到加强</w:t>
      </w:r>
      <w:r w:rsidRPr="009C2A70">
        <w:rPr>
          <w:rFonts w:cstheme="majorBidi"/>
          <w:sz w:val="24"/>
          <w:szCs w:val="24"/>
          <w:lang w:eastAsia="zh-CN"/>
        </w:rPr>
        <w:t>。</w:t>
      </w:r>
    </w:p>
    <w:p w14:paraId="148C57F1" w14:textId="4AC089FC" w:rsidR="00E56722" w:rsidRPr="009C2A70" w:rsidRDefault="00E56722" w:rsidP="009A0492">
      <w:pPr>
        <w:pStyle w:val="CBDNormalNumbe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rFonts w:cstheme="majorBidi"/>
          <w:sz w:val="24"/>
          <w:szCs w:val="24"/>
          <w:lang w:eastAsia="zh-CN"/>
        </w:rPr>
        <w:t>三个成果领域包括：促进公平参与合成生物学领域的战略；根据《公约》第</w:t>
      </w:r>
      <w:r w:rsidRPr="009C2A70">
        <w:rPr>
          <w:rFonts w:cstheme="majorBidi"/>
          <w:sz w:val="24"/>
          <w:szCs w:val="24"/>
          <w:lang w:eastAsia="zh-CN"/>
        </w:rPr>
        <w:t>16</w:t>
      </w:r>
      <w:r w:rsidRPr="009C2A70">
        <w:rPr>
          <w:rFonts w:cstheme="majorBidi"/>
          <w:sz w:val="24"/>
          <w:szCs w:val="24"/>
          <w:lang w:eastAsia="zh-CN"/>
        </w:rPr>
        <w:t>条和第</w:t>
      </w:r>
      <w:r w:rsidRPr="009C2A70">
        <w:rPr>
          <w:rFonts w:cstheme="majorBidi"/>
          <w:sz w:val="24"/>
          <w:szCs w:val="24"/>
          <w:lang w:eastAsia="zh-CN"/>
        </w:rPr>
        <w:t>19</w:t>
      </w:r>
      <w:r w:rsidRPr="009C2A70">
        <w:rPr>
          <w:rFonts w:cstheme="majorBidi"/>
          <w:sz w:val="24"/>
          <w:szCs w:val="24"/>
          <w:lang w:eastAsia="zh-CN"/>
        </w:rPr>
        <w:t>条，促进公正和公平分享合成生物学所产生惠益的战略；根据</w:t>
      </w:r>
      <w:r w:rsidRPr="009C2A70">
        <w:rPr>
          <w:rFonts w:cstheme="majorBidi"/>
          <w:sz w:val="24"/>
          <w:szCs w:val="24"/>
          <w:lang w:eastAsia="zh-CN"/>
        </w:rPr>
        <w:lastRenderedPageBreak/>
        <w:t>《公约》第</w:t>
      </w:r>
      <w:r w:rsidRPr="009C2A70">
        <w:rPr>
          <w:rFonts w:cstheme="majorBidi"/>
          <w:sz w:val="24"/>
          <w:szCs w:val="24"/>
          <w:lang w:eastAsia="zh-CN"/>
        </w:rPr>
        <w:t>16</w:t>
      </w:r>
      <w:r w:rsidRPr="009C2A70">
        <w:rPr>
          <w:rFonts w:cstheme="majorBidi"/>
          <w:sz w:val="24"/>
          <w:szCs w:val="24"/>
          <w:lang w:eastAsia="zh-CN"/>
        </w:rPr>
        <w:t>条和第</w:t>
      </w:r>
      <w:r w:rsidRPr="009C2A70">
        <w:rPr>
          <w:rFonts w:cstheme="majorBidi"/>
          <w:sz w:val="24"/>
          <w:szCs w:val="24"/>
          <w:lang w:eastAsia="zh-CN"/>
        </w:rPr>
        <w:t>18</w:t>
      </w:r>
      <w:r w:rsidRPr="009C2A70">
        <w:rPr>
          <w:rFonts w:cstheme="majorBidi"/>
          <w:sz w:val="24"/>
          <w:szCs w:val="24"/>
          <w:lang w:eastAsia="zh-CN"/>
        </w:rPr>
        <w:t>条，为促进创新建立的技术转让、知识共享以及国际技术和科学合作机制。</w:t>
      </w:r>
    </w:p>
    <w:p w14:paraId="655CB19A" w14:textId="417C2CC5" w:rsidR="0001471C" w:rsidRPr="009C2A70" w:rsidRDefault="0001471C" w:rsidP="009A0492">
      <w:pPr>
        <w:pStyle w:val="CBDNormalNumbe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sz w:val="24"/>
          <w:szCs w:val="24"/>
          <w:lang w:eastAsia="zh-CN"/>
        </w:rPr>
        <w:t>在</w:t>
      </w:r>
      <w:r w:rsidRPr="009C2A70">
        <w:rPr>
          <w:rFonts w:hint="eastAsia"/>
          <w:sz w:val="24"/>
          <w:szCs w:val="24"/>
          <w:lang w:eastAsia="zh-CN"/>
        </w:rPr>
        <w:t>存在关联性的情况下</w:t>
      </w:r>
      <w:r w:rsidR="004A05A5" w:rsidRPr="009C2A70">
        <w:rPr>
          <w:rFonts w:hint="eastAsia"/>
          <w:sz w:val="24"/>
          <w:szCs w:val="24"/>
          <w:lang w:eastAsia="zh-CN"/>
        </w:rPr>
        <w:t>，</w:t>
      </w:r>
      <w:r w:rsidRPr="009C2A70">
        <w:rPr>
          <w:rFonts w:hint="eastAsia"/>
          <w:sz w:val="24"/>
          <w:szCs w:val="24"/>
          <w:lang w:eastAsia="zh-CN"/>
        </w:rPr>
        <w:t>并且</w:t>
      </w:r>
      <w:r w:rsidRPr="009C2A70">
        <w:rPr>
          <w:sz w:val="24"/>
          <w:szCs w:val="24"/>
          <w:lang w:eastAsia="zh-CN"/>
        </w:rPr>
        <w:t>为了避免重复</w:t>
      </w:r>
      <w:r w:rsidRPr="009C2A70">
        <w:rPr>
          <w:rFonts w:cstheme="majorBidi"/>
          <w:sz w:val="24"/>
          <w:szCs w:val="24"/>
          <w:lang w:eastAsia="zh-CN"/>
        </w:rPr>
        <w:t>，</w:t>
      </w:r>
      <w:r w:rsidRPr="009C2A70">
        <w:rPr>
          <w:rFonts w:hint="eastAsia"/>
          <w:sz w:val="24"/>
          <w:szCs w:val="24"/>
          <w:lang w:eastAsia="zh-CN"/>
        </w:rPr>
        <w:t>专题行动计划</w:t>
      </w:r>
      <w:r w:rsidR="004A05A5" w:rsidRPr="009C2A70">
        <w:rPr>
          <w:rFonts w:hint="eastAsia"/>
          <w:sz w:val="24"/>
          <w:szCs w:val="24"/>
          <w:lang w:eastAsia="zh-CN"/>
        </w:rPr>
        <w:t>除了参考</w:t>
      </w:r>
      <w:r w:rsidRPr="009C2A70">
        <w:rPr>
          <w:sz w:val="24"/>
          <w:szCs w:val="24"/>
          <w:lang w:eastAsia="zh-CN"/>
        </w:rPr>
        <w:t>其他政府间组织</w:t>
      </w:r>
      <w:r w:rsidRPr="009C2A70">
        <w:rPr>
          <w:rFonts w:hint="eastAsia"/>
          <w:sz w:val="24"/>
          <w:szCs w:val="24"/>
          <w:lang w:eastAsia="zh-CN"/>
        </w:rPr>
        <w:t>制定</w:t>
      </w:r>
      <w:r w:rsidRPr="009C2A70">
        <w:rPr>
          <w:sz w:val="24"/>
          <w:szCs w:val="24"/>
          <w:lang w:eastAsia="zh-CN"/>
        </w:rPr>
        <w:t>的相关文件和</w:t>
      </w:r>
      <w:r w:rsidRPr="009C2A70">
        <w:rPr>
          <w:rFonts w:hint="eastAsia"/>
          <w:sz w:val="24"/>
          <w:szCs w:val="24"/>
          <w:lang w:eastAsia="zh-CN"/>
        </w:rPr>
        <w:t>开发的相关</w:t>
      </w:r>
      <w:r w:rsidRPr="009C2A70">
        <w:rPr>
          <w:sz w:val="24"/>
          <w:szCs w:val="24"/>
          <w:lang w:eastAsia="zh-CN"/>
        </w:rPr>
        <w:t>资源外</w:t>
      </w:r>
      <w:r w:rsidRPr="009C2A70">
        <w:rPr>
          <w:rFonts w:cstheme="majorBidi"/>
          <w:sz w:val="24"/>
          <w:szCs w:val="24"/>
          <w:lang w:eastAsia="zh-CN"/>
        </w:rPr>
        <w:t>，还</w:t>
      </w:r>
      <w:r w:rsidRPr="009C2A70">
        <w:rPr>
          <w:rFonts w:cstheme="majorBidi" w:hint="eastAsia"/>
          <w:sz w:val="24"/>
          <w:szCs w:val="24"/>
          <w:lang w:eastAsia="zh-CN"/>
        </w:rPr>
        <w:t>参考了</w:t>
      </w:r>
      <w:r w:rsidRPr="009C2A70">
        <w:rPr>
          <w:rFonts w:cstheme="majorBidi"/>
          <w:sz w:val="24"/>
          <w:szCs w:val="24"/>
          <w:lang w:eastAsia="zh-CN"/>
        </w:rPr>
        <w:t>根据《公约》及其</w:t>
      </w:r>
      <w:r w:rsidR="00C8062D">
        <w:rPr>
          <w:rFonts w:cstheme="majorBidi" w:hint="eastAsia"/>
          <w:sz w:val="24"/>
          <w:szCs w:val="24"/>
          <w:lang w:eastAsia="zh-CN"/>
        </w:rPr>
        <w:t>各项</w:t>
      </w:r>
      <w:r w:rsidRPr="009C2A70">
        <w:rPr>
          <w:rFonts w:cstheme="majorBidi"/>
          <w:sz w:val="24"/>
          <w:szCs w:val="24"/>
          <w:lang w:eastAsia="zh-CN"/>
        </w:rPr>
        <w:t>议定书制定的其他行动计划。</w:t>
      </w:r>
    </w:p>
    <w:p w14:paraId="30163FA8" w14:textId="77777777" w:rsidR="0001471C" w:rsidRPr="009C2A70" w:rsidRDefault="0001471C" w:rsidP="00837ED2">
      <w:pPr>
        <w:pStyle w:val="CBDH1"/>
        <w:tabs>
          <w:tab w:val="clear" w:pos="567"/>
          <w:tab w:val="clear" w:pos="1134"/>
          <w:tab w:val="clear" w:pos="1701"/>
          <w:tab w:val="clear" w:pos="2268"/>
          <w:tab w:val="clear" w:pos="2835"/>
          <w:tab w:val="clear" w:pos="3402"/>
        </w:tabs>
        <w:ind w:left="1134"/>
        <w:rPr>
          <w:rFonts w:cstheme="majorBidi"/>
          <w:sz w:val="24"/>
          <w:szCs w:val="24"/>
          <w:lang w:eastAsia="zh-CN"/>
        </w:rPr>
      </w:pPr>
      <w:r w:rsidRPr="009C2A70">
        <w:rPr>
          <w:rFonts w:cstheme="majorBidi" w:hint="eastAsia"/>
          <w:sz w:val="24"/>
          <w:szCs w:val="24"/>
          <w:lang w:eastAsia="zh-CN"/>
        </w:rPr>
        <w:t>三</w:t>
      </w:r>
      <w:r w:rsidRPr="009C2A70">
        <w:rPr>
          <w:rFonts w:cstheme="majorBidi"/>
          <w:sz w:val="24"/>
          <w:szCs w:val="24"/>
          <w:lang w:eastAsia="zh-CN"/>
        </w:rPr>
        <w:t>.</w:t>
      </w:r>
      <w:r w:rsidRPr="009C2A70">
        <w:rPr>
          <w:rFonts w:cstheme="majorBidi"/>
          <w:sz w:val="24"/>
          <w:szCs w:val="24"/>
          <w:lang w:eastAsia="zh-CN"/>
        </w:rPr>
        <w:tab/>
      </w:r>
      <w:r w:rsidRPr="009C2A70">
        <w:rPr>
          <w:rFonts w:cstheme="majorBidi" w:hint="eastAsia"/>
          <w:sz w:val="24"/>
          <w:szCs w:val="24"/>
          <w:lang w:eastAsia="zh-CN"/>
        </w:rPr>
        <w:t>与《生物多样性公约》、</w:t>
      </w:r>
      <w:r w:rsidRPr="009C2A70">
        <w:rPr>
          <w:rFonts w:cstheme="majorBidi"/>
          <w:sz w:val="24"/>
          <w:szCs w:val="24"/>
          <w:lang w:eastAsia="zh-CN"/>
        </w:rPr>
        <w:t>《昆明</w:t>
      </w:r>
      <w:r w:rsidRPr="009C2A70">
        <w:rPr>
          <w:rFonts w:cstheme="majorBidi"/>
          <w:sz w:val="24"/>
          <w:szCs w:val="24"/>
          <w:lang w:eastAsia="zh-CN"/>
        </w:rPr>
        <w:t>-</w:t>
      </w:r>
      <w:r w:rsidRPr="009C2A70">
        <w:rPr>
          <w:rFonts w:cstheme="majorBidi"/>
          <w:sz w:val="24"/>
          <w:szCs w:val="24"/>
          <w:lang w:eastAsia="zh-CN"/>
        </w:rPr>
        <w:t>蒙特利尔全球生物多样性框架》</w:t>
      </w:r>
      <w:r w:rsidRPr="009C2A70">
        <w:rPr>
          <w:rFonts w:cstheme="majorBidi" w:hint="eastAsia"/>
          <w:sz w:val="24"/>
          <w:szCs w:val="24"/>
          <w:lang w:eastAsia="zh-CN"/>
        </w:rPr>
        <w:t>以及各项现有计划的联系</w:t>
      </w:r>
    </w:p>
    <w:p w14:paraId="6094DA49" w14:textId="48A79118" w:rsidR="0001471C" w:rsidRPr="009C2A70" w:rsidRDefault="0001471C" w:rsidP="009A0492">
      <w:pPr>
        <w:pStyle w:val="CBDNormalNumber"/>
        <w:tabs>
          <w:tab w:val="clear" w:pos="567"/>
          <w:tab w:val="clear" w:pos="1134"/>
          <w:tab w:val="clear" w:pos="2268"/>
          <w:tab w:val="clear" w:pos="2835"/>
          <w:tab w:val="clear" w:pos="3402"/>
          <w:tab w:val="clear" w:pos="3969"/>
        </w:tabs>
        <w:ind w:left="1140"/>
        <w:rPr>
          <w:sz w:val="24"/>
          <w:szCs w:val="24"/>
          <w:lang w:eastAsia="zh-CN"/>
        </w:rPr>
      </w:pPr>
      <w:r w:rsidRPr="009C2A70">
        <w:rPr>
          <w:sz w:val="24"/>
          <w:szCs w:val="24"/>
          <w:lang w:eastAsia="zh-CN"/>
        </w:rPr>
        <w:t>制定</w:t>
      </w:r>
      <w:r w:rsidR="00383E24" w:rsidRPr="009C2A70">
        <w:rPr>
          <w:rFonts w:hint="eastAsia"/>
          <w:sz w:val="24"/>
          <w:szCs w:val="24"/>
          <w:lang w:eastAsia="zh-CN"/>
        </w:rPr>
        <w:t>本</w:t>
      </w:r>
      <w:r w:rsidRPr="009C2A70">
        <w:rPr>
          <w:sz w:val="24"/>
          <w:szCs w:val="24"/>
          <w:lang w:eastAsia="zh-CN"/>
        </w:rPr>
        <w:t>专题行动计划是为了支持缔约方和其他利益攸关方在合成生物学领域</w:t>
      </w:r>
      <w:r w:rsidR="00383E24" w:rsidRPr="009C2A70">
        <w:rPr>
          <w:rFonts w:hint="eastAsia"/>
          <w:sz w:val="24"/>
          <w:szCs w:val="24"/>
          <w:lang w:eastAsia="zh-CN"/>
        </w:rPr>
        <w:t>实现</w:t>
      </w:r>
      <w:r w:rsidRPr="009C2A70">
        <w:rPr>
          <w:sz w:val="24"/>
          <w:szCs w:val="24"/>
          <w:lang w:eastAsia="zh-CN"/>
        </w:rPr>
        <w:t>《公约》</w:t>
      </w:r>
      <w:r w:rsidR="002A296A">
        <w:rPr>
          <w:rFonts w:hint="eastAsia"/>
          <w:sz w:val="24"/>
          <w:szCs w:val="24"/>
          <w:lang w:eastAsia="zh-CN"/>
        </w:rPr>
        <w:t>三项</w:t>
      </w:r>
      <w:r w:rsidRPr="009C2A70">
        <w:rPr>
          <w:sz w:val="24"/>
          <w:szCs w:val="24"/>
          <w:lang w:eastAsia="zh-CN"/>
        </w:rPr>
        <w:t>目标，即：保护生物多样性、可持续利用其组成部分以及公正和公平地分享利用遗传资源所产生的惠益。因此，该计划或许有助于最大限度地减少对生物多样性的潜在不利影响（《公约》第</w:t>
      </w:r>
      <w:r w:rsidRPr="009C2A70">
        <w:rPr>
          <w:sz w:val="24"/>
          <w:szCs w:val="24"/>
          <w:lang w:eastAsia="zh-CN"/>
        </w:rPr>
        <w:t>7</w:t>
      </w:r>
      <w:r w:rsidRPr="009C2A70">
        <w:rPr>
          <w:sz w:val="24"/>
          <w:szCs w:val="24"/>
          <w:lang w:eastAsia="zh-CN"/>
        </w:rPr>
        <w:t>条</w:t>
      </w:r>
      <w:r w:rsidRPr="009C2A70">
        <w:rPr>
          <w:rFonts w:hint="eastAsia"/>
          <w:sz w:val="24"/>
          <w:szCs w:val="24"/>
          <w:lang w:eastAsia="zh-CN"/>
        </w:rPr>
        <w:t>(c)</w:t>
      </w:r>
      <w:r w:rsidRPr="009C2A70">
        <w:rPr>
          <w:sz w:val="24"/>
          <w:szCs w:val="24"/>
          <w:lang w:eastAsia="zh-CN"/>
        </w:rPr>
        <w:t>项、第</w:t>
      </w:r>
      <w:r w:rsidRPr="009C2A70">
        <w:rPr>
          <w:sz w:val="24"/>
          <w:szCs w:val="24"/>
          <w:lang w:eastAsia="zh-CN"/>
        </w:rPr>
        <w:t>8</w:t>
      </w:r>
      <w:r w:rsidRPr="009C2A70">
        <w:rPr>
          <w:sz w:val="24"/>
          <w:szCs w:val="24"/>
          <w:lang w:eastAsia="zh-CN"/>
        </w:rPr>
        <w:t>条</w:t>
      </w:r>
      <w:r w:rsidRPr="009C2A70">
        <w:rPr>
          <w:rFonts w:hint="eastAsia"/>
          <w:sz w:val="24"/>
          <w:szCs w:val="24"/>
          <w:lang w:eastAsia="zh-CN"/>
        </w:rPr>
        <w:t>(g)</w:t>
      </w:r>
      <w:r w:rsidRPr="009C2A70">
        <w:rPr>
          <w:sz w:val="24"/>
          <w:szCs w:val="24"/>
          <w:lang w:eastAsia="zh-CN"/>
        </w:rPr>
        <w:t>项和第</w:t>
      </w:r>
      <w:r w:rsidRPr="009C2A70">
        <w:rPr>
          <w:sz w:val="24"/>
          <w:szCs w:val="24"/>
          <w:lang w:eastAsia="zh-CN"/>
        </w:rPr>
        <w:t>14</w:t>
      </w:r>
      <w:r w:rsidRPr="009C2A70">
        <w:rPr>
          <w:sz w:val="24"/>
          <w:szCs w:val="24"/>
          <w:lang w:eastAsia="zh-CN"/>
        </w:rPr>
        <w:t>条），同时还促进获取和转让技术、进行科学技术合作，分配基于遗传资源的生物技术所产生惠益（第</w:t>
      </w:r>
      <w:r w:rsidRPr="009C2A70">
        <w:rPr>
          <w:sz w:val="24"/>
          <w:szCs w:val="24"/>
          <w:lang w:eastAsia="zh-CN"/>
        </w:rPr>
        <w:t>16</w:t>
      </w:r>
      <w:r w:rsidRPr="009C2A70">
        <w:rPr>
          <w:sz w:val="24"/>
          <w:szCs w:val="24"/>
          <w:lang w:eastAsia="zh-CN"/>
        </w:rPr>
        <w:t>、</w:t>
      </w:r>
      <w:r w:rsidRPr="009C2A70">
        <w:rPr>
          <w:sz w:val="24"/>
          <w:szCs w:val="24"/>
          <w:lang w:eastAsia="zh-CN"/>
        </w:rPr>
        <w:t>18</w:t>
      </w:r>
      <w:r w:rsidRPr="009C2A70">
        <w:rPr>
          <w:sz w:val="24"/>
          <w:szCs w:val="24"/>
          <w:lang w:eastAsia="zh-CN"/>
        </w:rPr>
        <w:t>和</w:t>
      </w:r>
      <w:r w:rsidRPr="009C2A70">
        <w:rPr>
          <w:sz w:val="24"/>
          <w:szCs w:val="24"/>
          <w:lang w:eastAsia="zh-CN"/>
        </w:rPr>
        <w:t>19</w:t>
      </w:r>
      <w:r w:rsidRPr="009C2A70">
        <w:rPr>
          <w:sz w:val="24"/>
          <w:szCs w:val="24"/>
          <w:lang w:eastAsia="zh-CN"/>
        </w:rPr>
        <w:t>条）。在</w:t>
      </w:r>
      <w:r w:rsidR="005366DB" w:rsidRPr="009C2A70">
        <w:rPr>
          <w:rFonts w:hint="eastAsia"/>
          <w:sz w:val="24"/>
          <w:szCs w:val="24"/>
          <w:lang w:eastAsia="zh-CN"/>
        </w:rPr>
        <w:t>适用的情况下</w:t>
      </w:r>
      <w:r w:rsidRPr="009C2A70">
        <w:rPr>
          <w:sz w:val="24"/>
          <w:szCs w:val="24"/>
          <w:lang w:eastAsia="zh-CN"/>
        </w:rPr>
        <w:t>，该计划还有助于实施《昆蒙框架》的</w:t>
      </w:r>
      <w:r w:rsidR="00F26A4A" w:rsidRPr="009C2A70">
        <w:rPr>
          <w:rFonts w:hint="eastAsia"/>
          <w:sz w:val="24"/>
          <w:szCs w:val="24"/>
          <w:lang w:eastAsia="zh-CN"/>
        </w:rPr>
        <w:t>长期</w:t>
      </w:r>
      <w:r w:rsidRPr="009C2A70">
        <w:rPr>
          <w:sz w:val="24"/>
          <w:szCs w:val="24"/>
          <w:lang w:eastAsia="zh-CN"/>
        </w:rPr>
        <w:t>目标和行动目标，特别是行动目标</w:t>
      </w:r>
      <w:r w:rsidRPr="009C2A70">
        <w:rPr>
          <w:sz w:val="24"/>
          <w:szCs w:val="24"/>
          <w:lang w:eastAsia="zh-CN"/>
        </w:rPr>
        <w:t>2</w:t>
      </w:r>
      <w:r w:rsidRPr="009C2A70">
        <w:rPr>
          <w:sz w:val="24"/>
          <w:szCs w:val="24"/>
          <w:lang w:eastAsia="zh-CN"/>
        </w:rPr>
        <w:t>、</w:t>
      </w:r>
      <w:r w:rsidRPr="009C2A70">
        <w:rPr>
          <w:sz w:val="24"/>
          <w:szCs w:val="24"/>
          <w:lang w:eastAsia="zh-CN"/>
        </w:rPr>
        <w:t>4</w:t>
      </w:r>
      <w:r w:rsidRPr="009C2A70">
        <w:rPr>
          <w:sz w:val="24"/>
          <w:szCs w:val="24"/>
          <w:lang w:eastAsia="zh-CN"/>
        </w:rPr>
        <w:t>、</w:t>
      </w:r>
      <w:r w:rsidRPr="009C2A70">
        <w:rPr>
          <w:sz w:val="24"/>
          <w:szCs w:val="24"/>
          <w:lang w:eastAsia="zh-CN"/>
        </w:rPr>
        <w:t>6</w:t>
      </w:r>
      <w:r w:rsidRPr="009C2A70">
        <w:rPr>
          <w:sz w:val="24"/>
          <w:szCs w:val="24"/>
          <w:lang w:eastAsia="zh-CN"/>
        </w:rPr>
        <w:t>、</w:t>
      </w:r>
      <w:r w:rsidRPr="009C2A70">
        <w:rPr>
          <w:sz w:val="24"/>
          <w:szCs w:val="24"/>
          <w:lang w:eastAsia="zh-CN"/>
        </w:rPr>
        <w:t>7</w:t>
      </w:r>
      <w:r w:rsidRPr="009C2A70">
        <w:rPr>
          <w:sz w:val="24"/>
          <w:szCs w:val="24"/>
          <w:lang w:eastAsia="zh-CN"/>
        </w:rPr>
        <w:t>、</w:t>
      </w:r>
      <w:r w:rsidRPr="009C2A70">
        <w:rPr>
          <w:sz w:val="24"/>
          <w:szCs w:val="24"/>
          <w:lang w:eastAsia="zh-CN"/>
        </w:rPr>
        <w:t>8</w:t>
      </w:r>
      <w:r w:rsidRPr="009C2A70">
        <w:rPr>
          <w:sz w:val="24"/>
          <w:szCs w:val="24"/>
          <w:lang w:eastAsia="zh-CN"/>
        </w:rPr>
        <w:t>、</w:t>
      </w:r>
      <w:r w:rsidRPr="009C2A70">
        <w:rPr>
          <w:sz w:val="24"/>
          <w:szCs w:val="24"/>
          <w:lang w:eastAsia="zh-CN"/>
        </w:rPr>
        <w:t>9</w:t>
      </w:r>
      <w:r w:rsidRPr="009C2A70">
        <w:rPr>
          <w:sz w:val="24"/>
          <w:szCs w:val="24"/>
          <w:lang w:eastAsia="zh-CN"/>
        </w:rPr>
        <w:t>、</w:t>
      </w:r>
      <w:r w:rsidRPr="009C2A70">
        <w:rPr>
          <w:sz w:val="24"/>
          <w:szCs w:val="24"/>
          <w:lang w:eastAsia="zh-CN"/>
        </w:rPr>
        <w:t>10</w:t>
      </w:r>
      <w:r w:rsidRPr="009C2A70">
        <w:rPr>
          <w:sz w:val="24"/>
          <w:szCs w:val="24"/>
          <w:lang w:eastAsia="zh-CN"/>
        </w:rPr>
        <w:t>、</w:t>
      </w:r>
      <w:r w:rsidRPr="009C2A70">
        <w:rPr>
          <w:sz w:val="24"/>
          <w:szCs w:val="24"/>
          <w:lang w:eastAsia="zh-CN"/>
        </w:rPr>
        <w:t>11</w:t>
      </w:r>
      <w:r w:rsidRPr="009C2A70">
        <w:rPr>
          <w:sz w:val="24"/>
          <w:szCs w:val="24"/>
          <w:lang w:eastAsia="zh-CN"/>
        </w:rPr>
        <w:t>、</w:t>
      </w:r>
      <w:r w:rsidRPr="009C2A70">
        <w:rPr>
          <w:sz w:val="24"/>
          <w:szCs w:val="24"/>
          <w:lang w:eastAsia="zh-CN"/>
        </w:rPr>
        <w:t>13</w:t>
      </w:r>
      <w:r w:rsidRPr="009C2A70">
        <w:rPr>
          <w:sz w:val="24"/>
          <w:szCs w:val="24"/>
          <w:lang w:eastAsia="zh-CN"/>
        </w:rPr>
        <w:t>、</w:t>
      </w:r>
      <w:r w:rsidRPr="009C2A70">
        <w:rPr>
          <w:sz w:val="24"/>
          <w:szCs w:val="24"/>
          <w:lang w:eastAsia="zh-CN"/>
        </w:rPr>
        <w:t>16</w:t>
      </w:r>
      <w:r w:rsidRPr="009C2A70">
        <w:rPr>
          <w:sz w:val="24"/>
          <w:szCs w:val="24"/>
          <w:lang w:eastAsia="zh-CN"/>
        </w:rPr>
        <w:t>、</w:t>
      </w:r>
      <w:r w:rsidRPr="009C2A70">
        <w:rPr>
          <w:sz w:val="24"/>
          <w:szCs w:val="24"/>
          <w:lang w:eastAsia="zh-CN"/>
        </w:rPr>
        <w:t>17</w:t>
      </w:r>
      <w:r w:rsidRPr="009C2A70">
        <w:rPr>
          <w:sz w:val="24"/>
          <w:szCs w:val="24"/>
          <w:lang w:eastAsia="zh-CN"/>
        </w:rPr>
        <w:t>、</w:t>
      </w:r>
      <w:r w:rsidRPr="009C2A70">
        <w:rPr>
          <w:sz w:val="24"/>
          <w:szCs w:val="24"/>
          <w:lang w:eastAsia="zh-CN"/>
        </w:rPr>
        <w:t>19</w:t>
      </w:r>
      <w:r w:rsidRPr="009C2A70">
        <w:rPr>
          <w:sz w:val="24"/>
          <w:szCs w:val="24"/>
          <w:lang w:eastAsia="zh-CN"/>
        </w:rPr>
        <w:t>、</w:t>
      </w:r>
      <w:r w:rsidRPr="009C2A70">
        <w:rPr>
          <w:sz w:val="24"/>
          <w:szCs w:val="24"/>
          <w:lang w:eastAsia="zh-CN"/>
        </w:rPr>
        <w:t>20</w:t>
      </w:r>
      <w:r w:rsidRPr="009C2A70">
        <w:rPr>
          <w:sz w:val="24"/>
          <w:szCs w:val="24"/>
          <w:lang w:eastAsia="zh-CN"/>
        </w:rPr>
        <w:t>、</w:t>
      </w:r>
      <w:r w:rsidRPr="009C2A70">
        <w:rPr>
          <w:sz w:val="24"/>
          <w:szCs w:val="24"/>
          <w:lang w:eastAsia="zh-CN"/>
        </w:rPr>
        <w:t>21</w:t>
      </w:r>
      <w:r w:rsidRPr="009C2A70">
        <w:rPr>
          <w:sz w:val="24"/>
          <w:szCs w:val="24"/>
          <w:lang w:eastAsia="zh-CN"/>
        </w:rPr>
        <w:t>、</w:t>
      </w:r>
      <w:r w:rsidRPr="009C2A70">
        <w:rPr>
          <w:sz w:val="24"/>
          <w:szCs w:val="24"/>
          <w:lang w:eastAsia="zh-CN"/>
        </w:rPr>
        <w:t>22</w:t>
      </w:r>
      <w:r w:rsidRPr="009C2A70">
        <w:rPr>
          <w:sz w:val="24"/>
          <w:szCs w:val="24"/>
          <w:lang w:eastAsia="zh-CN"/>
        </w:rPr>
        <w:t>和</w:t>
      </w:r>
      <w:r w:rsidRPr="009C2A70">
        <w:rPr>
          <w:sz w:val="24"/>
          <w:szCs w:val="24"/>
          <w:lang w:eastAsia="zh-CN"/>
        </w:rPr>
        <w:t>23</w:t>
      </w:r>
      <w:r w:rsidRPr="009C2A70">
        <w:rPr>
          <w:sz w:val="24"/>
          <w:szCs w:val="24"/>
          <w:lang w:eastAsia="zh-CN"/>
        </w:rPr>
        <w:t>，并且还可能补充促进实现这些目标的其他行动。</w:t>
      </w:r>
    </w:p>
    <w:p w14:paraId="4986FC95" w14:textId="08DB8C2F" w:rsidR="0001471C" w:rsidRPr="009C2A70" w:rsidRDefault="0001471C" w:rsidP="009A0492">
      <w:pPr>
        <w:pStyle w:val="CBDNormalNumbe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sz w:val="24"/>
          <w:szCs w:val="24"/>
          <w:lang w:eastAsia="zh-CN"/>
        </w:rPr>
        <w:t>此外，该</w:t>
      </w:r>
      <w:r w:rsidRPr="009C2A70">
        <w:rPr>
          <w:rFonts w:hint="eastAsia"/>
          <w:sz w:val="24"/>
          <w:szCs w:val="24"/>
          <w:lang w:eastAsia="zh-CN"/>
        </w:rPr>
        <w:t>专题</w:t>
      </w:r>
      <w:r w:rsidRPr="009C2A70">
        <w:rPr>
          <w:sz w:val="24"/>
          <w:szCs w:val="24"/>
          <w:lang w:eastAsia="zh-CN"/>
        </w:rPr>
        <w:t>行动计划还</w:t>
      </w:r>
      <w:r w:rsidR="00357C41" w:rsidRPr="009C2A70">
        <w:rPr>
          <w:rFonts w:hint="eastAsia"/>
          <w:sz w:val="24"/>
          <w:szCs w:val="24"/>
          <w:lang w:eastAsia="zh-CN"/>
        </w:rPr>
        <w:t>与</w:t>
      </w:r>
      <w:r w:rsidRPr="009C2A70">
        <w:rPr>
          <w:sz w:val="24"/>
          <w:szCs w:val="24"/>
          <w:lang w:eastAsia="zh-CN"/>
        </w:rPr>
        <w:t>《</w:t>
      </w:r>
      <w:r w:rsidRPr="009C2A70">
        <w:rPr>
          <w:rFonts w:hint="eastAsia"/>
          <w:sz w:val="24"/>
          <w:szCs w:val="24"/>
          <w:lang w:eastAsia="zh-CN"/>
        </w:rPr>
        <w:t>卡塔赫纳</w:t>
      </w:r>
      <w:r w:rsidRPr="009C2A70">
        <w:rPr>
          <w:sz w:val="24"/>
          <w:szCs w:val="24"/>
          <w:lang w:eastAsia="zh-CN"/>
        </w:rPr>
        <w:t>议定书》能力建设行动计划和</w:t>
      </w:r>
      <w:r w:rsidRPr="009C2A70">
        <w:rPr>
          <w:rFonts w:hint="eastAsia"/>
          <w:sz w:val="24"/>
          <w:szCs w:val="24"/>
          <w:lang w:eastAsia="zh-CN"/>
        </w:rPr>
        <w:t>《</w:t>
      </w:r>
      <w:r w:rsidR="00A02BC4" w:rsidRPr="009C2A70">
        <w:rPr>
          <w:rFonts w:hint="eastAsia"/>
          <w:sz w:val="24"/>
          <w:szCs w:val="24"/>
          <w:lang w:eastAsia="zh-CN"/>
        </w:rPr>
        <w:t>关于获取遗传资源和公正和公平分享其利用所产生惠益的名古屋议定书</w:t>
      </w:r>
      <w:r w:rsidRPr="009C2A70">
        <w:rPr>
          <w:sz w:val="24"/>
          <w:szCs w:val="24"/>
          <w:lang w:eastAsia="zh-CN"/>
        </w:rPr>
        <w:t>》能</w:t>
      </w:r>
      <w:r w:rsidRPr="009C2A70">
        <w:rPr>
          <w:rFonts w:cstheme="majorBidi"/>
          <w:sz w:val="24"/>
          <w:szCs w:val="24"/>
          <w:lang w:eastAsia="zh-CN"/>
        </w:rPr>
        <w:t>力建设和发展行动计划</w:t>
      </w:r>
      <w:r w:rsidR="00357C41" w:rsidRPr="009C2A70">
        <w:rPr>
          <w:rFonts w:cstheme="majorBidi" w:hint="eastAsia"/>
          <w:sz w:val="24"/>
          <w:szCs w:val="24"/>
          <w:lang w:eastAsia="zh-CN"/>
        </w:rPr>
        <w:t>形成互补</w:t>
      </w:r>
      <w:r w:rsidRPr="009C2A70">
        <w:rPr>
          <w:rFonts w:cstheme="majorBidi"/>
          <w:sz w:val="24"/>
          <w:szCs w:val="24"/>
          <w:lang w:eastAsia="zh-CN"/>
        </w:rPr>
        <w:t>。</w:t>
      </w:r>
      <w:r w:rsidR="009F57CB" w:rsidRPr="009C2A70">
        <w:rPr>
          <w:rStyle w:val="FootnoteReference"/>
          <w:rFonts w:cstheme="majorBidi"/>
          <w:sz w:val="24"/>
          <w:szCs w:val="24"/>
        </w:rPr>
        <w:footnoteReference w:id="13"/>
      </w:r>
      <w:r w:rsidR="009F57CB" w:rsidRPr="009C2A70">
        <w:rPr>
          <w:rFonts w:cstheme="majorBidi"/>
          <w:sz w:val="24"/>
          <w:szCs w:val="24"/>
          <w:vertAlign w:val="superscript"/>
          <w:lang w:eastAsia="zh-CN"/>
        </w:rPr>
        <w:t>,</w:t>
      </w:r>
      <w:r w:rsidR="009F57CB" w:rsidRPr="009C2A70">
        <w:rPr>
          <w:rStyle w:val="FootnoteReference"/>
          <w:rFonts w:cstheme="majorBidi"/>
          <w:sz w:val="24"/>
          <w:szCs w:val="24"/>
        </w:rPr>
        <w:footnoteReference w:id="14"/>
      </w:r>
      <w:r w:rsidRPr="009C2A70">
        <w:rPr>
          <w:rFonts w:cstheme="majorBidi" w:hint="eastAsia"/>
          <w:sz w:val="24"/>
          <w:szCs w:val="24"/>
          <w:lang w:eastAsia="zh-CN"/>
        </w:rPr>
        <w:t>《卡塔赫纳议定书》执行计划也可以支持和指导缔约方处理与生物安全有关的</w:t>
      </w:r>
      <w:r w:rsidR="005366DB" w:rsidRPr="009C2A70">
        <w:rPr>
          <w:rFonts w:cstheme="majorBidi" w:hint="eastAsia"/>
          <w:sz w:val="24"/>
          <w:szCs w:val="24"/>
          <w:lang w:eastAsia="zh-CN"/>
        </w:rPr>
        <w:t>各项内容</w:t>
      </w:r>
      <w:r w:rsidRPr="009C2A70">
        <w:rPr>
          <w:rFonts w:cstheme="majorBidi" w:hint="eastAsia"/>
          <w:sz w:val="24"/>
          <w:szCs w:val="24"/>
          <w:lang w:eastAsia="zh-CN"/>
        </w:rPr>
        <w:t>。</w:t>
      </w:r>
    </w:p>
    <w:p w14:paraId="5A94C6B4" w14:textId="77777777" w:rsidR="0001471C" w:rsidRPr="009C2A70" w:rsidRDefault="0001471C" w:rsidP="00837ED2">
      <w:pPr>
        <w:pStyle w:val="CBDH1"/>
        <w:tabs>
          <w:tab w:val="clear" w:pos="567"/>
          <w:tab w:val="clear" w:pos="1134"/>
          <w:tab w:val="clear" w:pos="1701"/>
          <w:tab w:val="clear" w:pos="2268"/>
          <w:tab w:val="clear" w:pos="2835"/>
          <w:tab w:val="clear" w:pos="3402"/>
        </w:tabs>
        <w:ind w:left="1134"/>
        <w:rPr>
          <w:rFonts w:cstheme="majorBidi"/>
          <w:sz w:val="24"/>
          <w:szCs w:val="24"/>
          <w:lang w:eastAsia="zh-CN"/>
        </w:rPr>
      </w:pPr>
      <w:r w:rsidRPr="009C2A70">
        <w:rPr>
          <w:rFonts w:cstheme="majorBidi" w:hint="eastAsia"/>
          <w:sz w:val="24"/>
          <w:szCs w:val="24"/>
          <w:lang w:eastAsia="zh-CN"/>
        </w:rPr>
        <w:t>四</w:t>
      </w:r>
      <w:r w:rsidRPr="009C2A70">
        <w:rPr>
          <w:rFonts w:cstheme="majorBidi"/>
          <w:sz w:val="24"/>
          <w:szCs w:val="24"/>
          <w:lang w:eastAsia="zh-CN"/>
        </w:rPr>
        <w:t>.</w:t>
      </w:r>
      <w:r w:rsidRPr="009C2A70">
        <w:rPr>
          <w:rFonts w:cstheme="majorBidi"/>
          <w:sz w:val="24"/>
          <w:szCs w:val="24"/>
          <w:lang w:eastAsia="zh-CN"/>
        </w:rPr>
        <w:tab/>
      </w:r>
      <w:r w:rsidRPr="009C2A70">
        <w:rPr>
          <w:rFonts w:cstheme="majorBidi" w:hint="eastAsia"/>
          <w:sz w:val="24"/>
          <w:szCs w:val="24"/>
          <w:lang w:eastAsia="zh-CN"/>
        </w:rPr>
        <w:t>专题行动计划的使用</w:t>
      </w:r>
    </w:p>
    <w:p w14:paraId="1897DAC8" w14:textId="4D7B60FF" w:rsidR="0001471C" w:rsidRPr="009C2A70" w:rsidRDefault="0001471C" w:rsidP="009A0492">
      <w:pPr>
        <w:pStyle w:val="CBDNormalNumbe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rFonts w:hint="eastAsia"/>
          <w:sz w:val="24"/>
          <w:szCs w:val="24"/>
          <w:lang w:eastAsia="zh-CN"/>
        </w:rPr>
        <w:t>任何行为体皆可使用该专题</w:t>
      </w:r>
      <w:r w:rsidRPr="009C2A70">
        <w:rPr>
          <w:sz w:val="24"/>
          <w:szCs w:val="24"/>
          <w:lang w:eastAsia="zh-CN"/>
        </w:rPr>
        <w:t>行动计划</w:t>
      </w:r>
      <w:r w:rsidRPr="009C2A70">
        <w:rPr>
          <w:rFonts w:cstheme="majorBidi"/>
          <w:sz w:val="24"/>
          <w:szCs w:val="24"/>
          <w:lang w:eastAsia="zh-CN"/>
        </w:rPr>
        <w:t>。建议的行动</w:t>
      </w:r>
      <w:r w:rsidRPr="009C2A70">
        <w:rPr>
          <w:rFonts w:cstheme="majorBidi" w:hint="eastAsia"/>
          <w:sz w:val="24"/>
          <w:szCs w:val="24"/>
          <w:lang w:eastAsia="zh-CN"/>
        </w:rPr>
        <w:t>属于</w:t>
      </w:r>
      <w:r w:rsidRPr="009C2A70">
        <w:rPr>
          <w:rFonts w:cstheme="majorBidi"/>
          <w:sz w:val="24"/>
          <w:szCs w:val="24"/>
          <w:lang w:eastAsia="zh-CN"/>
        </w:rPr>
        <w:t>自愿</w:t>
      </w:r>
      <w:r w:rsidRPr="009C2A70">
        <w:rPr>
          <w:rFonts w:cstheme="majorBidi" w:hint="eastAsia"/>
          <w:sz w:val="24"/>
          <w:szCs w:val="24"/>
          <w:lang w:eastAsia="zh-CN"/>
        </w:rPr>
        <w:t>性质</w:t>
      </w:r>
      <w:r w:rsidRPr="009C2A70">
        <w:rPr>
          <w:rFonts w:cstheme="majorBidi"/>
          <w:sz w:val="24"/>
          <w:szCs w:val="24"/>
          <w:lang w:eastAsia="zh-CN"/>
        </w:rPr>
        <w:t>，</w:t>
      </w:r>
      <w:r w:rsidRPr="009C2A70">
        <w:rPr>
          <w:rFonts w:cstheme="majorBidi" w:hint="eastAsia"/>
          <w:sz w:val="24"/>
          <w:szCs w:val="24"/>
          <w:lang w:eastAsia="zh-CN"/>
        </w:rPr>
        <w:t>可</w:t>
      </w:r>
      <w:r w:rsidRPr="009C2A70">
        <w:rPr>
          <w:rFonts w:cstheme="majorBidi"/>
          <w:sz w:val="24"/>
          <w:szCs w:val="24"/>
          <w:lang w:eastAsia="zh-CN"/>
        </w:rPr>
        <w:t>根据</w:t>
      </w:r>
      <w:r w:rsidR="002112EC" w:rsidRPr="009C2A70">
        <w:rPr>
          <w:rFonts w:cstheme="majorBidi" w:hint="eastAsia"/>
          <w:sz w:val="24"/>
          <w:szCs w:val="24"/>
          <w:lang w:eastAsia="zh-CN"/>
        </w:rPr>
        <w:t>各国的</w:t>
      </w:r>
      <w:r w:rsidRPr="009C2A70">
        <w:rPr>
          <w:rFonts w:cstheme="majorBidi"/>
          <w:sz w:val="24"/>
          <w:szCs w:val="24"/>
          <w:lang w:eastAsia="zh-CN"/>
        </w:rPr>
        <w:t>国情、优先事项和需求以及相关行为</w:t>
      </w:r>
      <w:r w:rsidRPr="009C2A70">
        <w:rPr>
          <w:rFonts w:cstheme="majorBidi" w:hint="eastAsia"/>
          <w:sz w:val="24"/>
          <w:szCs w:val="24"/>
          <w:lang w:eastAsia="zh-CN"/>
        </w:rPr>
        <w:t>体</w:t>
      </w:r>
      <w:r w:rsidRPr="009C2A70">
        <w:rPr>
          <w:rFonts w:cstheme="majorBidi"/>
          <w:sz w:val="24"/>
          <w:szCs w:val="24"/>
          <w:lang w:eastAsia="zh-CN"/>
        </w:rPr>
        <w:t>的</w:t>
      </w:r>
      <w:r w:rsidRPr="009C2A70">
        <w:rPr>
          <w:rFonts w:cstheme="majorBidi" w:hint="eastAsia"/>
          <w:sz w:val="24"/>
          <w:szCs w:val="24"/>
          <w:lang w:eastAsia="zh-CN"/>
        </w:rPr>
        <w:t>角色调整</w:t>
      </w:r>
      <w:r w:rsidRPr="009C2A70">
        <w:rPr>
          <w:rFonts w:cstheme="majorBidi"/>
          <w:sz w:val="24"/>
          <w:szCs w:val="24"/>
          <w:lang w:eastAsia="zh-CN"/>
        </w:rPr>
        <w:t>。</w:t>
      </w:r>
      <w:r w:rsidR="002112EC" w:rsidRPr="009C2A70">
        <w:rPr>
          <w:rFonts w:cstheme="majorBidi" w:hint="eastAsia"/>
          <w:sz w:val="24"/>
          <w:szCs w:val="24"/>
          <w:lang w:eastAsia="zh-CN"/>
        </w:rPr>
        <w:t>采取行动时</w:t>
      </w:r>
      <w:r w:rsidRPr="009C2A70">
        <w:rPr>
          <w:rFonts w:cstheme="majorBidi"/>
          <w:sz w:val="24"/>
          <w:szCs w:val="24"/>
          <w:lang w:eastAsia="zh-CN"/>
        </w:rPr>
        <w:t>应</w:t>
      </w:r>
      <w:r w:rsidR="002112EC" w:rsidRPr="009C2A70">
        <w:rPr>
          <w:rFonts w:cstheme="majorBidi" w:hint="eastAsia"/>
          <w:sz w:val="24"/>
          <w:szCs w:val="24"/>
          <w:lang w:eastAsia="zh-CN"/>
        </w:rPr>
        <w:t>遵循</w:t>
      </w:r>
      <w:r w:rsidRPr="009C2A70">
        <w:rPr>
          <w:rFonts w:cstheme="majorBidi"/>
          <w:sz w:val="24"/>
          <w:szCs w:val="24"/>
          <w:lang w:eastAsia="zh-CN"/>
        </w:rPr>
        <w:t>下文第五节列出的指导原则。</w:t>
      </w:r>
    </w:p>
    <w:p w14:paraId="14B0FA02" w14:textId="2009049F" w:rsidR="0001471C" w:rsidRPr="009C2A70" w:rsidRDefault="0001471C" w:rsidP="009A0492">
      <w:pPr>
        <w:pStyle w:val="CBDNormalNumbe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rFonts w:cstheme="majorBidi"/>
          <w:sz w:val="24"/>
          <w:szCs w:val="24"/>
          <w:lang w:eastAsia="zh-CN"/>
        </w:rPr>
        <w:t>为了确保有效实施，建议采取分阶段的</w:t>
      </w:r>
      <w:r w:rsidR="002112EC" w:rsidRPr="009C2A70">
        <w:rPr>
          <w:rFonts w:cstheme="majorBidi" w:hint="eastAsia"/>
          <w:sz w:val="24"/>
          <w:szCs w:val="24"/>
          <w:lang w:eastAsia="zh-CN"/>
        </w:rPr>
        <w:t>办法</w:t>
      </w:r>
      <w:r w:rsidRPr="009C2A70">
        <w:rPr>
          <w:rFonts w:cstheme="majorBidi"/>
          <w:sz w:val="24"/>
          <w:szCs w:val="24"/>
          <w:lang w:eastAsia="zh-CN"/>
        </w:rPr>
        <w:t>，首先</w:t>
      </w:r>
      <w:r w:rsidR="006E0373" w:rsidRPr="009C2A70">
        <w:rPr>
          <w:rFonts w:cstheme="majorBidi" w:hint="eastAsia"/>
          <w:sz w:val="24"/>
          <w:szCs w:val="24"/>
          <w:lang w:eastAsia="zh-CN"/>
        </w:rPr>
        <w:t>应</w:t>
      </w:r>
      <w:r w:rsidRPr="009C2A70">
        <w:rPr>
          <w:rFonts w:cstheme="majorBidi"/>
          <w:sz w:val="24"/>
          <w:szCs w:val="24"/>
          <w:lang w:eastAsia="zh-CN"/>
        </w:rPr>
        <w:t>确定</w:t>
      </w:r>
      <w:r w:rsidRPr="009C2A70">
        <w:rPr>
          <w:rFonts w:cstheme="majorBidi" w:hint="eastAsia"/>
          <w:sz w:val="24"/>
          <w:szCs w:val="24"/>
          <w:lang w:eastAsia="zh-CN"/>
        </w:rPr>
        <w:t>，在</w:t>
      </w:r>
      <w:r w:rsidRPr="009C2A70">
        <w:rPr>
          <w:rFonts w:cstheme="majorBidi"/>
          <w:sz w:val="24"/>
          <w:szCs w:val="24"/>
          <w:lang w:eastAsia="zh-CN"/>
        </w:rPr>
        <w:t>合成生物学</w:t>
      </w:r>
      <w:r w:rsidRPr="009C2A70">
        <w:rPr>
          <w:rFonts w:cstheme="majorBidi" w:hint="eastAsia"/>
          <w:sz w:val="24"/>
          <w:szCs w:val="24"/>
          <w:lang w:eastAsia="zh-CN"/>
        </w:rPr>
        <w:t>领域，为</w:t>
      </w:r>
      <w:r w:rsidRPr="009C2A70">
        <w:rPr>
          <w:rFonts w:cstheme="majorBidi"/>
          <w:sz w:val="24"/>
          <w:szCs w:val="24"/>
          <w:lang w:eastAsia="zh-CN"/>
        </w:rPr>
        <w:t>实施《公约》和《</w:t>
      </w:r>
      <w:r w:rsidRPr="009C2A70">
        <w:rPr>
          <w:rFonts w:cstheme="majorBidi" w:hint="eastAsia"/>
          <w:sz w:val="24"/>
          <w:szCs w:val="24"/>
          <w:lang w:eastAsia="zh-CN"/>
        </w:rPr>
        <w:t>昆蒙框架</w:t>
      </w:r>
      <w:r w:rsidRPr="009C2A70">
        <w:rPr>
          <w:rFonts w:cstheme="majorBidi"/>
          <w:sz w:val="24"/>
          <w:szCs w:val="24"/>
          <w:lang w:eastAsia="zh-CN"/>
        </w:rPr>
        <w:t>》</w:t>
      </w:r>
      <w:r w:rsidRPr="009C2A70">
        <w:rPr>
          <w:rFonts w:cstheme="majorBidi" w:hint="eastAsia"/>
          <w:sz w:val="24"/>
          <w:szCs w:val="24"/>
          <w:lang w:eastAsia="zh-CN"/>
        </w:rPr>
        <w:t>，在</w:t>
      </w:r>
      <w:r w:rsidRPr="009C2A70">
        <w:rPr>
          <w:rFonts w:cstheme="majorBidi"/>
          <w:sz w:val="24"/>
          <w:szCs w:val="24"/>
          <w:lang w:eastAsia="zh-CN"/>
        </w:rPr>
        <w:t>研发、技术获取和转让、监管、评估、监测和知识共享</w:t>
      </w:r>
      <w:r w:rsidRPr="009C2A70">
        <w:rPr>
          <w:rFonts w:cstheme="majorBidi" w:hint="eastAsia"/>
          <w:sz w:val="24"/>
          <w:szCs w:val="24"/>
          <w:lang w:eastAsia="zh-CN"/>
        </w:rPr>
        <w:t>方面存在哪些</w:t>
      </w:r>
      <w:r w:rsidRPr="009C2A70">
        <w:rPr>
          <w:rFonts w:cstheme="majorBidi"/>
          <w:sz w:val="24"/>
          <w:szCs w:val="24"/>
          <w:lang w:eastAsia="zh-CN"/>
        </w:rPr>
        <w:t>需求和优先事项。根据国家和组织情况，可以确定活动的优先顺序，以满足</w:t>
      </w:r>
      <w:r w:rsidR="00357C41" w:rsidRPr="009C2A70">
        <w:rPr>
          <w:rFonts w:cstheme="majorBidi" w:hint="eastAsia"/>
          <w:sz w:val="24"/>
          <w:szCs w:val="24"/>
          <w:lang w:eastAsia="zh-CN"/>
        </w:rPr>
        <w:t>已</w:t>
      </w:r>
      <w:r w:rsidRPr="009C2A70">
        <w:rPr>
          <w:rFonts w:cstheme="majorBidi"/>
          <w:sz w:val="24"/>
          <w:szCs w:val="24"/>
          <w:lang w:eastAsia="zh-CN"/>
        </w:rPr>
        <w:t>确定的需求（见成果领域</w:t>
      </w:r>
      <w:r w:rsidRPr="009C2A70">
        <w:rPr>
          <w:rFonts w:cstheme="majorBidi"/>
          <w:sz w:val="24"/>
          <w:szCs w:val="24"/>
          <w:lang w:eastAsia="zh-CN"/>
        </w:rPr>
        <w:t>1</w:t>
      </w:r>
      <w:r w:rsidRPr="009C2A70">
        <w:rPr>
          <w:rFonts w:cstheme="majorBidi"/>
          <w:sz w:val="24"/>
          <w:szCs w:val="24"/>
          <w:lang w:eastAsia="zh-CN"/>
        </w:rPr>
        <w:t>，产出</w:t>
      </w:r>
      <w:r w:rsidRPr="009C2A70">
        <w:rPr>
          <w:rFonts w:cstheme="majorBidi"/>
          <w:sz w:val="24"/>
          <w:szCs w:val="24"/>
          <w:lang w:eastAsia="zh-CN"/>
        </w:rPr>
        <w:t>1.1</w:t>
      </w:r>
      <w:r w:rsidRPr="009C2A70">
        <w:rPr>
          <w:rFonts w:cstheme="majorBidi"/>
          <w:sz w:val="24"/>
          <w:szCs w:val="24"/>
          <w:lang w:eastAsia="zh-CN"/>
        </w:rPr>
        <w:t>）。</w:t>
      </w:r>
    </w:p>
    <w:p w14:paraId="6473DFEA" w14:textId="78C090CB" w:rsidR="0001471C" w:rsidRPr="009C2A70" w:rsidRDefault="0001471C" w:rsidP="009A0492">
      <w:pPr>
        <w:pStyle w:val="CBDNormalNumbe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rFonts w:cstheme="majorBidi" w:hint="eastAsia"/>
          <w:sz w:val="24"/>
          <w:szCs w:val="24"/>
          <w:lang w:eastAsia="zh-CN"/>
        </w:rPr>
        <w:t>在考虑实施专题行动计划的任何相关</w:t>
      </w:r>
      <w:r w:rsidR="00357C41" w:rsidRPr="009C2A70">
        <w:rPr>
          <w:rFonts w:cstheme="majorBidi" w:hint="eastAsia"/>
          <w:sz w:val="24"/>
          <w:szCs w:val="24"/>
          <w:lang w:eastAsia="zh-CN"/>
        </w:rPr>
        <w:t>内容</w:t>
      </w:r>
      <w:r w:rsidRPr="009C2A70">
        <w:rPr>
          <w:rFonts w:cstheme="majorBidi" w:hint="eastAsia"/>
          <w:sz w:val="24"/>
          <w:szCs w:val="24"/>
          <w:lang w:eastAsia="zh-CN"/>
        </w:rPr>
        <w:t>时，均应</w:t>
      </w:r>
      <w:r w:rsidR="00357C41" w:rsidRPr="009C2A70">
        <w:rPr>
          <w:rFonts w:cstheme="majorBidi" w:hint="eastAsia"/>
          <w:sz w:val="24"/>
          <w:szCs w:val="24"/>
          <w:lang w:eastAsia="zh-CN"/>
        </w:rPr>
        <w:t>结合</w:t>
      </w:r>
      <w:r w:rsidRPr="009C2A70">
        <w:rPr>
          <w:rFonts w:cstheme="majorBidi" w:hint="eastAsia"/>
          <w:sz w:val="24"/>
          <w:szCs w:val="24"/>
          <w:lang w:eastAsia="zh-CN"/>
        </w:rPr>
        <w:t>现有的与生物安全、获取和惠益分享以及《</w:t>
      </w:r>
      <w:r w:rsidR="00CD5F0A" w:rsidRPr="009C2A70">
        <w:rPr>
          <w:rFonts w:cstheme="majorBidi" w:hint="eastAsia"/>
          <w:sz w:val="24"/>
          <w:szCs w:val="24"/>
          <w:lang w:eastAsia="zh-CN"/>
        </w:rPr>
        <w:t>昆蒙框架</w:t>
      </w:r>
      <w:r w:rsidRPr="009C2A70">
        <w:rPr>
          <w:rFonts w:cstheme="majorBidi" w:hint="eastAsia"/>
          <w:sz w:val="24"/>
          <w:szCs w:val="24"/>
          <w:lang w:eastAsia="zh-CN"/>
        </w:rPr>
        <w:t>》的执行机制有关的能力建设和发展活动、技术获取和转让举措以及知识共享努力，以期避免重复工作。</w:t>
      </w:r>
    </w:p>
    <w:p w14:paraId="4C61EEE5" w14:textId="63FCAEAC" w:rsidR="0001471C" w:rsidRPr="009C2A70" w:rsidRDefault="0001471C" w:rsidP="009A0492">
      <w:pPr>
        <w:pStyle w:val="CBDNormalNumber"/>
        <w:numPr>
          <w:ilvl w:val="0"/>
          <w:numId w:val="0"/>
        </w:numP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rFonts w:cstheme="majorBidi" w:hint="eastAsia"/>
          <w:sz w:val="24"/>
          <w:szCs w:val="24"/>
          <w:lang w:eastAsia="zh-CN"/>
        </w:rPr>
        <w:t>[11.</w:t>
      </w:r>
      <w:r w:rsidRPr="009C2A70">
        <w:rPr>
          <w:rFonts w:cstheme="majorBidi"/>
          <w:sz w:val="24"/>
          <w:szCs w:val="24"/>
          <w:lang w:eastAsia="zh-CN"/>
        </w:rPr>
        <w:tab/>
      </w:r>
      <w:r w:rsidRPr="009C2A70">
        <w:rPr>
          <w:rFonts w:cstheme="majorBidi" w:hint="eastAsia"/>
          <w:spacing w:val="4"/>
          <w:sz w:val="24"/>
          <w:szCs w:val="24"/>
          <w:lang w:eastAsia="zh-CN"/>
        </w:rPr>
        <w:t>可考虑</w:t>
      </w:r>
      <w:r w:rsidRPr="009C2A70">
        <w:rPr>
          <w:rFonts w:cstheme="majorBidi"/>
          <w:spacing w:val="4"/>
          <w:sz w:val="24"/>
          <w:szCs w:val="24"/>
          <w:lang w:eastAsia="zh-CN"/>
        </w:rPr>
        <w:t>合成生物学领域的未来发展，</w:t>
      </w:r>
      <w:r w:rsidRPr="009C2A70">
        <w:rPr>
          <w:rFonts w:cstheme="majorBidi" w:hint="eastAsia"/>
          <w:spacing w:val="4"/>
          <w:sz w:val="24"/>
          <w:szCs w:val="24"/>
          <w:lang w:eastAsia="zh-CN"/>
        </w:rPr>
        <w:t>视必要</w:t>
      </w:r>
      <w:r w:rsidRPr="009C2A70">
        <w:rPr>
          <w:rFonts w:cstheme="majorBidi" w:hint="eastAsia"/>
          <w:spacing w:val="4"/>
          <w:sz w:val="24"/>
          <w:szCs w:val="24"/>
          <w:lang w:eastAsia="zh-CN"/>
        </w:rPr>
        <w:t>[</w:t>
      </w:r>
      <w:r w:rsidRPr="009C2A70">
        <w:rPr>
          <w:rFonts w:cstheme="majorBidi" w:hint="eastAsia"/>
          <w:spacing w:val="4"/>
          <w:sz w:val="24"/>
          <w:szCs w:val="24"/>
          <w:lang w:eastAsia="zh-CN"/>
        </w:rPr>
        <w:t>并根据国情和国家优先事项</w:t>
      </w:r>
      <w:r w:rsidRPr="009C2A70">
        <w:rPr>
          <w:rFonts w:cstheme="majorBidi" w:hint="eastAsia"/>
          <w:spacing w:val="4"/>
          <w:sz w:val="24"/>
          <w:szCs w:val="24"/>
          <w:lang w:eastAsia="zh-CN"/>
        </w:rPr>
        <w:t>]</w:t>
      </w:r>
      <w:r w:rsidRPr="009C2A70">
        <w:rPr>
          <w:rFonts w:cstheme="majorBidi"/>
          <w:spacing w:val="4"/>
          <w:sz w:val="24"/>
          <w:szCs w:val="24"/>
          <w:lang w:eastAsia="zh-CN"/>
        </w:rPr>
        <w:t>进一步确定</w:t>
      </w:r>
      <w:r w:rsidRPr="009C2A70">
        <w:rPr>
          <w:rFonts w:cstheme="majorBidi" w:hint="eastAsia"/>
          <w:spacing w:val="4"/>
          <w:sz w:val="24"/>
          <w:szCs w:val="24"/>
          <w:lang w:eastAsia="zh-CN"/>
        </w:rPr>
        <w:t>所建议的这些行动的</w:t>
      </w:r>
      <w:r w:rsidRPr="009C2A70">
        <w:rPr>
          <w:rFonts w:cstheme="majorBidi"/>
          <w:spacing w:val="4"/>
          <w:sz w:val="24"/>
          <w:szCs w:val="24"/>
          <w:lang w:eastAsia="zh-CN"/>
        </w:rPr>
        <w:t>优先顺序</w:t>
      </w:r>
      <w:r w:rsidRPr="009C2A70">
        <w:rPr>
          <w:rFonts w:cstheme="majorBidi" w:hint="eastAsia"/>
          <w:spacing w:val="4"/>
          <w:sz w:val="24"/>
          <w:szCs w:val="24"/>
          <w:lang w:eastAsia="zh-CN"/>
        </w:rPr>
        <w:t>，</w:t>
      </w:r>
      <w:r w:rsidRPr="009C2A70">
        <w:rPr>
          <w:rFonts w:cstheme="majorBidi"/>
          <w:spacing w:val="4"/>
          <w:sz w:val="24"/>
          <w:szCs w:val="24"/>
          <w:lang w:eastAsia="zh-CN"/>
        </w:rPr>
        <w:t>或更新</w:t>
      </w:r>
      <w:r w:rsidRPr="009C2A70">
        <w:rPr>
          <w:rFonts w:cstheme="majorBidi" w:hint="eastAsia"/>
          <w:spacing w:val="4"/>
          <w:sz w:val="24"/>
          <w:szCs w:val="24"/>
          <w:lang w:eastAsia="zh-CN"/>
        </w:rPr>
        <w:t>这些行动</w:t>
      </w:r>
      <w:r w:rsidRPr="009C2A70">
        <w:rPr>
          <w:rFonts w:cstheme="majorBidi"/>
          <w:spacing w:val="4"/>
          <w:sz w:val="24"/>
          <w:szCs w:val="24"/>
          <w:lang w:eastAsia="zh-CN"/>
        </w:rPr>
        <w:t>，以解决能力差距。可以</w:t>
      </w:r>
      <w:r w:rsidRPr="009C2A70">
        <w:rPr>
          <w:rFonts w:cstheme="majorBidi" w:hint="eastAsia"/>
          <w:spacing w:val="4"/>
          <w:sz w:val="24"/>
          <w:szCs w:val="24"/>
          <w:lang w:eastAsia="zh-CN"/>
        </w:rPr>
        <w:t>[</w:t>
      </w:r>
      <w:r w:rsidR="00C26777" w:rsidRPr="009C2A70">
        <w:rPr>
          <w:rFonts w:cstheme="majorBidi" w:hint="eastAsia"/>
          <w:spacing w:val="4"/>
          <w:sz w:val="24"/>
          <w:szCs w:val="24"/>
          <w:lang w:eastAsia="zh-CN"/>
        </w:rPr>
        <w:t>，</w:t>
      </w:r>
      <w:r w:rsidRPr="009C2A70">
        <w:rPr>
          <w:rFonts w:cstheme="majorBidi" w:hint="eastAsia"/>
          <w:spacing w:val="4"/>
          <w:sz w:val="24"/>
          <w:szCs w:val="24"/>
          <w:lang w:eastAsia="zh-CN"/>
        </w:rPr>
        <w:t>酌情和在资源允许情况下</w:t>
      </w:r>
      <w:proofErr w:type="gramStart"/>
      <w:r w:rsidR="00396675" w:rsidRPr="009C2A70">
        <w:rPr>
          <w:rFonts w:cstheme="majorBidi" w:hint="eastAsia"/>
          <w:spacing w:val="4"/>
          <w:sz w:val="24"/>
          <w:szCs w:val="24"/>
          <w:lang w:eastAsia="zh-CN"/>
        </w:rPr>
        <w:t>，</w:t>
      </w:r>
      <w:r w:rsidRPr="009C2A70">
        <w:rPr>
          <w:rFonts w:cstheme="majorBidi" w:hint="eastAsia"/>
          <w:spacing w:val="4"/>
          <w:sz w:val="24"/>
          <w:szCs w:val="24"/>
          <w:lang w:eastAsia="zh-CN"/>
        </w:rPr>
        <w:t>]</w:t>
      </w:r>
      <w:r w:rsidRPr="009C2A70">
        <w:rPr>
          <w:rFonts w:cstheme="majorBidi"/>
          <w:spacing w:val="4"/>
          <w:sz w:val="24"/>
          <w:szCs w:val="24"/>
          <w:lang w:eastAsia="zh-CN"/>
        </w:rPr>
        <w:t>通过</w:t>
      </w:r>
      <w:proofErr w:type="gramEnd"/>
      <w:r w:rsidRPr="009C2A70">
        <w:rPr>
          <w:rFonts w:cstheme="majorBidi" w:hint="eastAsia"/>
          <w:spacing w:val="4"/>
          <w:sz w:val="24"/>
          <w:szCs w:val="24"/>
          <w:lang w:eastAsia="zh-CN"/>
        </w:rPr>
        <w:t>[</w:t>
      </w:r>
      <w:r w:rsidRPr="009C2A70">
        <w:rPr>
          <w:rFonts w:cstheme="majorBidi" w:hint="eastAsia"/>
          <w:spacing w:val="4"/>
          <w:sz w:val="24"/>
          <w:szCs w:val="24"/>
          <w:lang w:eastAsia="zh-CN"/>
        </w:rPr>
        <w:t>信息共享</w:t>
      </w:r>
      <w:proofErr w:type="gramStart"/>
      <w:r w:rsidRPr="009C2A70">
        <w:rPr>
          <w:rFonts w:cstheme="majorBidi" w:hint="eastAsia"/>
          <w:spacing w:val="4"/>
          <w:sz w:val="24"/>
          <w:szCs w:val="24"/>
          <w:lang w:eastAsia="zh-CN"/>
        </w:rPr>
        <w:t>、</w:t>
      </w:r>
      <w:r w:rsidRPr="009C2A70">
        <w:rPr>
          <w:rFonts w:cstheme="majorBidi" w:hint="eastAsia"/>
          <w:spacing w:val="4"/>
          <w:sz w:val="24"/>
          <w:szCs w:val="24"/>
          <w:lang w:eastAsia="zh-CN"/>
        </w:rPr>
        <w:t>][</w:t>
      </w:r>
      <w:proofErr w:type="gramEnd"/>
      <w:r w:rsidRPr="009C2A70">
        <w:rPr>
          <w:rFonts w:cstheme="majorBidi"/>
          <w:spacing w:val="4"/>
          <w:sz w:val="24"/>
          <w:szCs w:val="24"/>
          <w:lang w:eastAsia="zh-CN"/>
        </w:rPr>
        <w:t>协调一致</w:t>
      </w:r>
      <w:r w:rsidRPr="009C2A70">
        <w:rPr>
          <w:rFonts w:cstheme="majorBidi" w:hint="eastAsia"/>
          <w:spacing w:val="4"/>
          <w:sz w:val="24"/>
          <w:szCs w:val="24"/>
          <w:lang w:eastAsia="zh-CN"/>
        </w:rPr>
        <w:t>][[</w:t>
      </w:r>
      <w:r w:rsidRPr="009C2A70">
        <w:rPr>
          <w:rFonts w:cstheme="majorBidi"/>
          <w:spacing w:val="4"/>
          <w:sz w:val="24"/>
          <w:szCs w:val="24"/>
          <w:lang w:eastAsia="zh-CN"/>
        </w:rPr>
        <w:t>广泛和定期</w:t>
      </w:r>
      <w:r w:rsidRPr="009C2A70">
        <w:rPr>
          <w:rFonts w:cstheme="majorBidi" w:hint="eastAsia"/>
          <w:spacing w:val="4"/>
          <w:sz w:val="24"/>
          <w:szCs w:val="24"/>
          <w:lang w:eastAsia="zh-CN"/>
        </w:rPr>
        <w:t>]</w:t>
      </w:r>
      <w:proofErr w:type="gramStart"/>
      <w:r w:rsidRPr="009C2A70">
        <w:rPr>
          <w:rFonts w:cstheme="majorBidi"/>
          <w:spacing w:val="4"/>
          <w:sz w:val="24"/>
          <w:szCs w:val="24"/>
          <w:lang w:eastAsia="zh-CN"/>
        </w:rPr>
        <w:t>的</w:t>
      </w:r>
      <w:r w:rsidRPr="009C2A70">
        <w:rPr>
          <w:rFonts w:cstheme="majorBidi" w:hint="eastAsia"/>
          <w:spacing w:val="4"/>
          <w:sz w:val="24"/>
          <w:szCs w:val="24"/>
          <w:lang w:eastAsia="zh-CN"/>
        </w:rPr>
        <w:t>前景</w:t>
      </w:r>
      <w:r w:rsidRPr="009C2A70">
        <w:rPr>
          <w:rFonts w:cstheme="majorBidi"/>
          <w:spacing w:val="4"/>
          <w:sz w:val="24"/>
          <w:szCs w:val="24"/>
          <w:lang w:eastAsia="zh-CN"/>
        </w:rPr>
        <w:t>扫描和前瞻活动</w:t>
      </w:r>
      <w:r w:rsidRPr="009C2A70">
        <w:rPr>
          <w:rFonts w:cstheme="majorBidi" w:hint="eastAsia"/>
          <w:spacing w:val="4"/>
          <w:sz w:val="24"/>
          <w:szCs w:val="24"/>
          <w:lang w:eastAsia="zh-CN"/>
        </w:rPr>
        <w:t>]</w:t>
      </w:r>
      <w:r w:rsidRPr="009C2A70">
        <w:rPr>
          <w:rFonts w:cstheme="majorBidi" w:hint="eastAsia"/>
          <w:spacing w:val="4"/>
          <w:sz w:val="24"/>
          <w:szCs w:val="24"/>
          <w:lang w:eastAsia="zh-CN"/>
        </w:rPr>
        <w:t>，</w:t>
      </w:r>
      <w:proofErr w:type="gramEnd"/>
      <w:r w:rsidRPr="009C2A70">
        <w:rPr>
          <w:rFonts w:cstheme="majorBidi" w:hint="eastAsia"/>
          <w:spacing w:val="4"/>
          <w:sz w:val="24"/>
          <w:szCs w:val="24"/>
          <w:lang w:eastAsia="zh-CN"/>
        </w:rPr>
        <w:t>并且在</w:t>
      </w:r>
      <w:r w:rsidRPr="009C2A70">
        <w:rPr>
          <w:rFonts w:cstheme="majorBidi"/>
          <w:spacing w:val="4"/>
          <w:sz w:val="24"/>
          <w:szCs w:val="24"/>
          <w:lang w:eastAsia="zh-CN"/>
        </w:rPr>
        <w:t>必要时与专家接触</w:t>
      </w:r>
      <w:r w:rsidRPr="009C2A70">
        <w:rPr>
          <w:rFonts w:cstheme="majorBidi" w:hint="eastAsia"/>
          <w:spacing w:val="4"/>
          <w:sz w:val="24"/>
          <w:szCs w:val="24"/>
          <w:lang w:eastAsia="zh-CN"/>
        </w:rPr>
        <w:t>，</w:t>
      </w:r>
      <w:r w:rsidRPr="009C2A70">
        <w:rPr>
          <w:rFonts w:cstheme="majorBidi"/>
          <w:spacing w:val="4"/>
          <w:sz w:val="24"/>
          <w:szCs w:val="24"/>
          <w:lang w:eastAsia="zh-CN"/>
        </w:rPr>
        <w:t>确定</w:t>
      </w:r>
      <w:r w:rsidR="00D82ADD" w:rsidRPr="009C2A70">
        <w:rPr>
          <w:rFonts w:cstheme="majorBidi" w:hint="eastAsia"/>
          <w:spacing w:val="4"/>
          <w:sz w:val="24"/>
          <w:szCs w:val="24"/>
          <w:lang w:eastAsia="zh-CN"/>
        </w:rPr>
        <w:t>这一领域</w:t>
      </w:r>
      <w:r w:rsidRPr="009C2A70">
        <w:rPr>
          <w:rFonts w:cstheme="majorBidi"/>
          <w:spacing w:val="4"/>
          <w:sz w:val="24"/>
          <w:szCs w:val="24"/>
          <w:lang w:eastAsia="zh-CN"/>
        </w:rPr>
        <w:t>未来的发展。</w:t>
      </w:r>
      <w:r w:rsidRPr="009C2A70">
        <w:rPr>
          <w:rFonts w:cstheme="majorBidi" w:hint="eastAsia"/>
          <w:spacing w:val="4"/>
          <w:sz w:val="24"/>
          <w:szCs w:val="24"/>
        </w:rPr>
        <w:t>]</w:t>
      </w:r>
    </w:p>
    <w:p w14:paraId="6416ADB1" w14:textId="77777777" w:rsidR="0001471C" w:rsidRPr="009C2A70" w:rsidRDefault="0001471C" w:rsidP="00837ED2">
      <w:pPr>
        <w:pStyle w:val="CBDH1"/>
        <w:tabs>
          <w:tab w:val="clear" w:pos="567"/>
          <w:tab w:val="clear" w:pos="1134"/>
          <w:tab w:val="clear" w:pos="1701"/>
          <w:tab w:val="clear" w:pos="2268"/>
          <w:tab w:val="clear" w:pos="2835"/>
          <w:tab w:val="clear" w:pos="3402"/>
        </w:tabs>
        <w:ind w:left="1134"/>
        <w:rPr>
          <w:rFonts w:cstheme="majorBidi"/>
          <w:sz w:val="24"/>
          <w:szCs w:val="24"/>
        </w:rPr>
      </w:pPr>
      <w:r w:rsidRPr="009C2A70">
        <w:rPr>
          <w:rFonts w:cstheme="majorBidi" w:hint="eastAsia"/>
          <w:sz w:val="24"/>
          <w:szCs w:val="24"/>
          <w:lang w:eastAsia="zh-CN"/>
        </w:rPr>
        <w:lastRenderedPageBreak/>
        <w:t>五</w:t>
      </w:r>
      <w:r w:rsidRPr="009C2A70">
        <w:rPr>
          <w:rFonts w:cstheme="majorBidi"/>
          <w:sz w:val="24"/>
          <w:szCs w:val="24"/>
          <w:lang w:eastAsia="zh-CN"/>
        </w:rPr>
        <w:t>.</w:t>
      </w:r>
      <w:r w:rsidRPr="009C2A70">
        <w:rPr>
          <w:rFonts w:cstheme="majorBidi"/>
          <w:sz w:val="24"/>
          <w:szCs w:val="24"/>
          <w:lang w:eastAsia="zh-CN"/>
        </w:rPr>
        <w:tab/>
      </w:r>
      <w:r w:rsidRPr="009C2A70">
        <w:rPr>
          <w:rFonts w:cstheme="majorBidi" w:hint="eastAsia"/>
          <w:sz w:val="24"/>
          <w:szCs w:val="24"/>
          <w:lang w:eastAsia="zh-CN"/>
        </w:rPr>
        <w:t>指导原则</w:t>
      </w:r>
    </w:p>
    <w:p w14:paraId="55124BB9" w14:textId="5BF75F25" w:rsidR="0001471C" w:rsidRPr="009C2A70" w:rsidRDefault="0001471C" w:rsidP="00D909FE">
      <w:pPr>
        <w:pStyle w:val="CBDNormalNumber"/>
        <w:numPr>
          <w:ilvl w:val="0"/>
          <w:numId w:val="20"/>
        </w:numPr>
        <w:tabs>
          <w:tab w:val="clear" w:pos="567"/>
          <w:tab w:val="clear" w:pos="1134"/>
          <w:tab w:val="clear" w:pos="2268"/>
          <w:tab w:val="clear" w:pos="2835"/>
          <w:tab w:val="clear" w:pos="3402"/>
          <w:tab w:val="clear" w:pos="3969"/>
        </w:tabs>
        <w:ind w:left="1140"/>
        <w:rPr>
          <w:sz w:val="24"/>
          <w:szCs w:val="24"/>
          <w:lang w:eastAsia="zh-CN"/>
        </w:rPr>
      </w:pPr>
      <w:r w:rsidRPr="009C2A70">
        <w:rPr>
          <w:rFonts w:cstheme="majorBidi" w:hint="eastAsia"/>
          <w:sz w:val="24"/>
          <w:szCs w:val="24"/>
          <w:lang w:eastAsia="zh-CN"/>
        </w:rPr>
        <w:t>该专题</w:t>
      </w:r>
      <w:r w:rsidRPr="009C2A70">
        <w:rPr>
          <w:rFonts w:cstheme="majorBidi"/>
          <w:sz w:val="24"/>
          <w:szCs w:val="24"/>
          <w:lang w:eastAsia="zh-CN"/>
        </w:rPr>
        <w:t>行动计划旨在</w:t>
      </w:r>
      <w:r w:rsidRPr="009C2A70">
        <w:rPr>
          <w:rFonts w:cstheme="majorBidi" w:hint="eastAsia"/>
          <w:sz w:val="24"/>
          <w:szCs w:val="24"/>
          <w:lang w:eastAsia="zh-CN"/>
        </w:rPr>
        <w:t>促进</w:t>
      </w:r>
      <w:r w:rsidR="00E60994" w:rsidRPr="009C2A70">
        <w:rPr>
          <w:rFonts w:cstheme="majorBidi" w:hint="eastAsia"/>
          <w:sz w:val="24"/>
          <w:szCs w:val="24"/>
          <w:lang w:eastAsia="zh-CN"/>
        </w:rPr>
        <w:t>实现</w:t>
      </w:r>
      <w:r w:rsidRPr="009C2A70">
        <w:rPr>
          <w:sz w:val="24"/>
          <w:szCs w:val="24"/>
          <w:lang w:eastAsia="zh-CN"/>
        </w:rPr>
        <w:t>《公约》三项目标以及《</w:t>
      </w:r>
      <w:r w:rsidRPr="009C2A70">
        <w:rPr>
          <w:rFonts w:hint="eastAsia"/>
          <w:sz w:val="24"/>
          <w:szCs w:val="24"/>
          <w:lang w:eastAsia="zh-CN"/>
        </w:rPr>
        <w:t>昆蒙框架</w:t>
      </w:r>
      <w:r w:rsidRPr="009C2A70">
        <w:rPr>
          <w:sz w:val="24"/>
          <w:szCs w:val="24"/>
          <w:lang w:eastAsia="zh-CN"/>
        </w:rPr>
        <w:t>》</w:t>
      </w:r>
      <w:r w:rsidRPr="009C2A70">
        <w:rPr>
          <w:rFonts w:hint="eastAsia"/>
          <w:sz w:val="24"/>
          <w:szCs w:val="24"/>
          <w:lang w:eastAsia="zh-CN"/>
        </w:rPr>
        <w:t>长</w:t>
      </w:r>
      <w:r w:rsidR="00D6628D" w:rsidRPr="009C2A70">
        <w:rPr>
          <w:rFonts w:hint="eastAsia"/>
          <w:sz w:val="24"/>
          <w:szCs w:val="24"/>
          <w:lang w:eastAsia="zh-CN"/>
        </w:rPr>
        <w:t>期</w:t>
      </w:r>
      <w:r w:rsidRPr="009C2A70">
        <w:rPr>
          <w:sz w:val="24"/>
          <w:szCs w:val="24"/>
          <w:lang w:eastAsia="zh-CN"/>
        </w:rPr>
        <w:t>目标和</w:t>
      </w:r>
      <w:r w:rsidRPr="009C2A70">
        <w:rPr>
          <w:rFonts w:hint="eastAsia"/>
          <w:sz w:val="24"/>
          <w:szCs w:val="24"/>
          <w:lang w:eastAsia="zh-CN"/>
        </w:rPr>
        <w:t>行动</w:t>
      </w:r>
      <w:r w:rsidRPr="009C2A70">
        <w:rPr>
          <w:sz w:val="24"/>
          <w:szCs w:val="24"/>
          <w:lang w:eastAsia="zh-CN"/>
        </w:rPr>
        <w:t>目标。因此，所有</w:t>
      </w:r>
      <w:r w:rsidR="006D0876" w:rsidRPr="009C2A70">
        <w:rPr>
          <w:rFonts w:hint="eastAsia"/>
          <w:sz w:val="24"/>
          <w:szCs w:val="24"/>
          <w:lang w:eastAsia="zh-CN"/>
        </w:rPr>
        <w:t>列</w:t>
      </w:r>
      <w:r w:rsidRPr="009C2A70">
        <w:rPr>
          <w:sz w:val="24"/>
          <w:szCs w:val="24"/>
          <w:lang w:eastAsia="zh-CN"/>
        </w:rPr>
        <w:t>明的行动都应在《公约》</w:t>
      </w:r>
      <w:r w:rsidR="00CD5F0A" w:rsidRPr="009C2A70">
        <w:rPr>
          <w:rFonts w:hint="eastAsia"/>
          <w:sz w:val="24"/>
          <w:szCs w:val="24"/>
          <w:lang w:eastAsia="zh-CN"/>
        </w:rPr>
        <w:t>及其</w:t>
      </w:r>
      <w:r w:rsidR="0008716C">
        <w:rPr>
          <w:rFonts w:hint="eastAsia"/>
          <w:sz w:val="24"/>
          <w:szCs w:val="24"/>
          <w:lang w:eastAsia="zh-CN"/>
        </w:rPr>
        <w:t>各项</w:t>
      </w:r>
      <w:r w:rsidRPr="009C2A70">
        <w:rPr>
          <w:sz w:val="24"/>
          <w:szCs w:val="24"/>
          <w:lang w:eastAsia="zh-CN"/>
        </w:rPr>
        <w:t>议定书和《</w:t>
      </w:r>
      <w:r w:rsidRPr="009C2A70">
        <w:rPr>
          <w:rFonts w:hint="eastAsia"/>
          <w:sz w:val="24"/>
          <w:szCs w:val="24"/>
          <w:lang w:eastAsia="zh-CN"/>
        </w:rPr>
        <w:t>昆蒙框架</w:t>
      </w:r>
      <w:r w:rsidRPr="009C2A70">
        <w:rPr>
          <w:sz w:val="24"/>
          <w:szCs w:val="24"/>
          <w:lang w:eastAsia="zh-CN"/>
        </w:rPr>
        <w:t>》的背景下</w:t>
      </w:r>
      <w:r w:rsidR="006D0876" w:rsidRPr="009C2A70">
        <w:rPr>
          <w:rFonts w:hint="eastAsia"/>
          <w:sz w:val="24"/>
          <w:szCs w:val="24"/>
          <w:lang w:eastAsia="zh-CN"/>
        </w:rPr>
        <w:t>实施</w:t>
      </w:r>
      <w:r w:rsidRPr="009C2A70">
        <w:rPr>
          <w:sz w:val="24"/>
          <w:szCs w:val="24"/>
          <w:lang w:eastAsia="zh-CN"/>
        </w:rPr>
        <w:t>。</w:t>
      </w:r>
    </w:p>
    <w:p w14:paraId="39EFCBAE" w14:textId="3E6FDB0F" w:rsidR="0001471C" w:rsidRPr="009C2A70" w:rsidRDefault="0001471C" w:rsidP="00D909FE">
      <w:pPr>
        <w:pStyle w:val="CBDNormalNumbe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rFonts w:cstheme="majorBidi"/>
          <w:sz w:val="24"/>
          <w:szCs w:val="24"/>
          <w:lang w:eastAsia="zh-CN"/>
        </w:rPr>
        <w:t>根据第</w:t>
      </w:r>
      <w:hyperlink r:id="rId18" w:history="1">
        <w:r w:rsidRPr="009C2A70">
          <w:rPr>
            <w:rStyle w:val="Hyperlink"/>
            <w:rFonts w:cstheme="majorBidi"/>
            <w:sz w:val="24"/>
            <w:szCs w:val="24"/>
            <w:lang w:eastAsia="zh-CN"/>
          </w:rPr>
          <w:t>16/21</w:t>
        </w:r>
      </w:hyperlink>
      <w:r w:rsidRPr="009C2A70">
        <w:rPr>
          <w:rFonts w:cstheme="majorBidi"/>
          <w:sz w:val="24"/>
          <w:szCs w:val="24"/>
          <w:lang w:eastAsia="zh-CN"/>
        </w:rPr>
        <w:t>号决定，加强能力建设和发展、以</w:t>
      </w:r>
      <w:r w:rsidR="00D60A31" w:rsidRPr="009C2A70">
        <w:rPr>
          <w:rFonts w:cstheme="majorBidi"/>
          <w:sz w:val="24"/>
          <w:szCs w:val="24"/>
          <w:lang w:eastAsia="zh-CN"/>
        </w:rPr>
        <w:t>共同</w:t>
      </w:r>
      <w:r w:rsidRPr="009C2A70">
        <w:rPr>
          <w:rFonts w:cstheme="majorBidi"/>
          <w:sz w:val="24"/>
          <w:szCs w:val="24"/>
          <w:lang w:eastAsia="zh-CN"/>
        </w:rPr>
        <w:t>商定的条件获取和转让技术以及能力建设和发展长期战略框架知识共享的</w:t>
      </w:r>
      <w:r w:rsidRPr="009C2A70">
        <w:rPr>
          <w:rFonts w:cstheme="majorBidi" w:hint="eastAsia"/>
          <w:sz w:val="24"/>
          <w:szCs w:val="24"/>
          <w:lang w:eastAsia="zh-CN"/>
        </w:rPr>
        <w:t>总体</w:t>
      </w:r>
      <w:r w:rsidRPr="009C2A70">
        <w:rPr>
          <w:rFonts w:cstheme="majorBidi"/>
          <w:sz w:val="24"/>
          <w:szCs w:val="24"/>
          <w:lang w:eastAsia="zh-CN"/>
        </w:rPr>
        <w:t>原则和战略应适用于</w:t>
      </w:r>
      <w:r w:rsidRPr="009C2A70">
        <w:rPr>
          <w:rFonts w:cstheme="majorBidi" w:hint="eastAsia"/>
          <w:sz w:val="24"/>
          <w:szCs w:val="24"/>
          <w:lang w:eastAsia="zh-CN"/>
        </w:rPr>
        <w:t>该专题</w:t>
      </w:r>
      <w:r w:rsidRPr="009C2A70">
        <w:rPr>
          <w:rFonts w:cstheme="majorBidi"/>
          <w:sz w:val="24"/>
          <w:szCs w:val="24"/>
          <w:lang w:eastAsia="zh-CN"/>
        </w:rPr>
        <w:t>行动计划，并在规划活动时予以考虑</w:t>
      </w:r>
      <w:r w:rsidR="009B664C" w:rsidRPr="009C2A70">
        <w:rPr>
          <w:rFonts w:cstheme="majorBidi" w:hint="eastAsia"/>
          <w:sz w:val="24"/>
          <w:szCs w:val="24"/>
          <w:lang w:eastAsia="zh-CN"/>
        </w:rPr>
        <w:t>。</w:t>
      </w:r>
      <w:r w:rsidRPr="009C2A70">
        <w:rPr>
          <w:sz w:val="24"/>
          <w:szCs w:val="24"/>
          <w:vertAlign w:val="superscript"/>
          <w:lang w:eastAsia="zh-CN"/>
        </w:rPr>
        <w:footnoteReference w:id="15"/>
      </w:r>
    </w:p>
    <w:p w14:paraId="3F659306" w14:textId="5F762B6E" w:rsidR="0001471C" w:rsidRPr="009C2A70" w:rsidRDefault="0001471C" w:rsidP="0096000B">
      <w:pPr>
        <w:pStyle w:val="CBDNormalNumbe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rFonts w:cstheme="majorBidi" w:hint="eastAsia"/>
          <w:sz w:val="24"/>
          <w:szCs w:val="24"/>
          <w:lang w:eastAsia="zh-CN"/>
        </w:rPr>
        <w:t>在使用该专题行动计划时，各行为体应：</w:t>
      </w:r>
    </w:p>
    <w:p w14:paraId="36C62B97" w14:textId="55CE5EEB" w:rsidR="0001471C" w:rsidRPr="009C2A70" w:rsidRDefault="0001471C" w:rsidP="006011E5">
      <w:pPr>
        <w:pStyle w:val="CBDNormalNumber"/>
        <w:numPr>
          <w:ilvl w:val="1"/>
          <w:numId w:val="7"/>
        </w:numPr>
        <w:tabs>
          <w:tab w:val="clear" w:pos="567"/>
          <w:tab w:val="clear" w:pos="1134"/>
          <w:tab w:val="clear" w:pos="2835"/>
          <w:tab w:val="clear" w:pos="3402"/>
          <w:tab w:val="clear" w:pos="3969"/>
        </w:tabs>
        <w:ind w:left="1134"/>
        <w:rPr>
          <w:rFonts w:cstheme="majorBidi"/>
          <w:sz w:val="24"/>
          <w:szCs w:val="24"/>
          <w:lang w:eastAsia="zh-CN"/>
        </w:rPr>
      </w:pPr>
      <w:r w:rsidRPr="009C2A70">
        <w:rPr>
          <w:rFonts w:cstheme="majorBidi" w:hint="eastAsia"/>
          <w:sz w:val="24"/>
          <w:szCs w:val="24"/>
          <w:lang w:eastAsia="zh-CN"/>
        </w:rPr>
        <w:t>根据</w:t>
      </w:r>
      <w:r w:rsidRPr="009C2A70">
        <w:rPr>
          <w:rFonts w:cstheme="majorBidi"/>
          <w:sz w:val="24"/>
          <w:szCs w:val="24"/>
          <w:lang w:eastAsia="zh-CN"/>
        </w:rPr>
        <w:t>《关于环境与发展的里约宣言》原则</w:t>
      </w:r>
      <w:r w:rsidRPr="009C2A70">
        <w:rPr>
          <w:rFonts w:cstheme="majorBidi"/>
          <w:sz w:val="24"/>
          <w:szCs w:val="24"/>
          <w:lang w:eastAsia="zh-CN"/>
        </w:rPr>
        <w:t>15</w:t>
      </w:r>
      <w:r w:rsidRPr="009C2A70">
        <w:rPr>
          <w:rFonts w:cstheme="majorBidi" w:hint="eastAsia"/>
          <w:sz w:val="24"/>
          <w:szCs w:val="24"/>
          <w:lang w:eastAsia="zh-CN"/>
        </w:rPr>
        <w:t>的规定，采取</w:t>
      </w:r>
      <w:r w:rsidR="002A296A">
        <w:rPr>
          <w:rFonts w:cstheme="majorBidi" w:hint="eastAsia"/>
          <w:sz w:val="24"/>
          <w:szCs w:val="24"/>
          <w:lang w:eastAsia="zh-CN"/>
        </w:rPr>
        <w:t>审慎办法</w:t>
      </w:r>
      <w:r w:rsidR="00AC443B" w:rsidRPr="009C2A70">
        <w:rPr>
          <w:rFonts w:cstheme="majorBidi" w:hint="eastAsia"/>
          <w:sz w:val="24"/>
          <w:szCs w:val="24"/>
          <w:lang w:eastAsia="zh-CN"/>
        </w:rPr>
        <w:t>；</w:t>
      </w:r>
    </w:p>
    <w:p w14:paraId="6B831499" w14:textId="42E174A0" w:rsidR="0001471C" w:rsidRPr="009C2A70" w:rsidRDefault="0001471C" w:rsidP="006011E5">
      <w:pPr>
        <w:pStyle w:val="CBDNormalNumber"/>
        <w:numPr>
          <w:ilvl w:val="1"/>
          <w:numId w:val="7"/>
        </w:numPr>
        <w:tabs>
          <w:tab w:val="clear" w:pos="567"/>
          <w:tab w:val="clear" w:pos="1134"/>
          <w:tab w:val="clear" w:pos="2835"/>
          <w:tab w:val="clear" w:pos="3402"/>
          <w:tab w:val="clear" w:pos="3969"/>
        </w:tabs>
        <w:ind w:left="1134"/>
        <w:rPr>
          <w:rFonts w:cstheme="majorBidi"/>
          <w:sz w:val="24"/>
          <w:szCs w:val="24"/>
          <w:lang w:eastAsia="zh-CN"/>
        </w:rPr>
      </w:pPr>
      <w:r w:rsidRPr="009C2A70">
        <w:rPr>
          <w:rFonts w:cstheme="majorBidi" w:hint="eastAsia"/>
          <w:sz w:val="24"/>
          <w:szCs w:val="24"/>
          <w:lang w:eastAsia="zh-CN"/>
        </w:rPr>
        <w:t>采取基于科学和个案处理的</w:t>
      </w:r>
      <w:r w:rsidR="006D0876" w:rsidRPr="009C2A70">
        <w:rPr>
          <w:rFonts w:cstheme="majorBidi" w:hint="eastAsia"/>
          <w:sz w:val="24"/>
          <w:szCs w:val="24"/>
          <w:lang w:eastAsia="zh-CN"/>
        </w:rPr>
        <w:t>办法</w:t>
      </w:r>
      <w:r w:rsidR="00AC443B" w:rsidRPr="009C2A70">
        <w:rPr>
          <w:rFonts w:cstheme="majorBidi" w:hint="eastAsia"/>
          <w:sz w:val="24"/>
          <w:szCs w:val="24"/>
          <w:lang w:eastAsia="zh-CN"/>
        </w:rPr>
        <w:t>；</w:t>
      </w:r>
    </w:p>
    <w:p w14:paraId="1EBA1C22" w14:textId="5E43ED06" w:rsidR="0001471C" w:rsidRPr="009C2A70" w:rsidRDefault="0001471C" w:rsidP="006011E5">
      <w:pPr>
        <w:pStyle w:val="CBDNormalNumber"/>
        <w:numPr>
          <w:ilvl w:val="1"/>
          <w:numId w:val="7"/>
        </w:numPr>
        <w:tabs>
          <w:tab w:val="clear" w:pos="567"/>
          <w:tab w:val="clear" w:pos="1134"/>
          <w:tab w:val="clear" w:pos="2835"/>
          <w:tab w:val="clear" w:pos="3402"/>
          <w:tab w:val="clear" w:pos="3969"/>
        </w:tabs>
        <w:ind w:left="1134"/>
        <w:rPr>
          <w:rFonts w:cstheme="majorBidi"/>
          <w:sz w:val="24"/>
          <w:szCs w:val="24"/>
          <w:lang w:eastAsia="zh-CN"/>
        </w:rPr>
      </w:pPr>
      <w:r w:rsidRPr="009C2A70">
        <w:rPr>
          <w:rFonts w:cstheme="majorBidi" w:hint="eastAsia"/>
          <w:sz w:val="24"/>
          <w:szCs w:val="24"/>
          <w:lang w:eastAsia="zh-CN"/>
        </w:rPr>
        <w:t>参照国家优先事项和国情</w:t>
      </w:r>
      <w:r w:rsidR="006D0876" w:rsidRPr="009C2A70">
        <w:rPr>
          <w:rFonts w:cstheme="majorBidi" w:hint="eastAsia"/>
          <w:sz w:val="24"/>
          <w:szCs w:val="24"/>
          <w:lang w:eastAsia="zh-CN"/>
        </w:rPr>
        <w:t>，</w:t>
      </w:r>
      <w:r w:rsidRPr="009C2A70">
        <w:rPr>
          <w:rFonts w:cstheme="majorBidi" w:hint="eastAsia"/>
          <w:sz w:val="24"/>
          <w:szCs w:val="24"/>
          <w:lang w:eastAsia="zh-CN"/>
        </w:rPr>
        <w:t>采取由需求驱动的</w:t>
      </w:r>
      <w:r w:rsidR="006D0876" w:rsidRPr="009C2A70">
        <w:rPr>
          <w:rFonts w:cstheme="majorBidi" w:hint="eastAsia"/>
          <w:sz w:val="24"/>
          <w:szCs w:val="24"/>
          <w:lang w:eastAsia="zh-CN"/>
        </w:rPr>
        <w:t>办法</w:t>
      </w:r>
      <w:r w:rsidR="00AC443B" w:rsidRPr="009C2A70">
        <w:rPr>
          <w:rFonts w:cstheme="majorBidi" w:hint="eastAsia"/>
          <w:sz w:val="24"/>
          <w:szCs w:val="24"/>
          <w:lang w:eastAsia="zh-CN"/>
        </w:rPr>
        <w:t>；</w:t>
      </w:r>
    </w:p>
    <w:p w14:paraId="64D60337" w14:textId="3C0A06C7" w:rsidR="0001471C" w:rsidRPr="009C2A70" w:rsidRDefault="0001471C" w:rsidP="006011E5">
      <w:pPr>
        <w:pStyle w:val="CBDNormalNumber"/>
        <w:numPr>
          <w:ilvl w:val="1"/>
          <w:numId w:val="7"/>
        </w:numPr>
        <w:tabs>
          <w:tab w:val="clear" w:pos="567"/>
          <w:tab w:val="clear" w:pos="1134"/>
          <w:tab w:val="clear" w:pos="2835"/>
          <w:tab w:val="clear" w:pos="3402"/>
          <w:tab w:val="clear" w:pos="3969"/>
        </w:tabs>
        <w:ind w:left="1134"/>
        <w:rPr>
          <w:rFonts w:cstheme="majorBidi"/>
          <w:sz w:val="24"/>
          <w:szCs w:val="24"/>
          <w:lang w:eastAsia="zh-CN"/>
        </w:rPr>
      </w:pPr>
      <w:r w:rsidRPr="009C2A70">
        <w:rPr>
          <w:rFonts w:cstheme="majorBidi"/>
          <w:sz w:val="24"/>
          <w:szCs w:val="24"/>
          <w:lang w:eastAsia="zh-CN"/>
        </w:rPr>
        <w:t>考虑合成生物学</w:t>
      </w:r>
      <w:r w:rsidRPr="009C2A70">
        <w:rPr>
          <w:rFonts w:cstheme="majorBidi" w:hint="eastAsia"/>
          <w:sz w:val="24"/>
          <w:szCs w:val="24"/>
          <w:lang w:eastAsia="zh-CN"/>
        </w:rPr>
        <w:t>各种</w:t>
      </w:r>
      <w:r w:rsidRPr="009C2A70">
        <w:rPr>
          <w:rFonts w:cstheme="majorBidi"/>
          <w:sz w:val="24"/>
          <w:szCs w:val="24"/>
          <w:lang w:eastAsia="zh-CN"/>
        </w:rPr>
        <w:t>应用对《公约》</w:t>
      </w:r>
      <w:r w:rsidR="002A296A">
        <w:rPr>
          <w:rFonts w:cstheme="majorBidi" w:hint="eastAsia"/>
          <w:sz w:val="24"/>
          <w:szCs w:val="24"/>
          <w:lang w:eastAsia="zh-CN"/>
        </w:rPr>
        <w:t>三项</w:t>
      </w:r>
      <w:r w:rsidRPr="009C2A70">
        <w:rPr>
          <w:rFonts w:cstheme="majorBidi"/>
          <w:sz w:val="24"/>
          <w:szCs w:val="24"/>
          <w:lang w:eastAsia="zh-CN"/>
        </w:rPr>
        <w:t>目标</w:t>
      </w:r>
      <w:r w:rsidR="000761D0">
        <w:rPr>
          <w:rFonts w:cstheme="majorBidi" w:hint="eastAsia"/>
          <w:sz w:val="24"/>
          <w:szCs w:val="24"/>
          <w:lang w:eastAsia="zh-CN"/>
        </w:rPr>
        <w:t>和</w:t>
      </w:r>
      <w:r w:rsidRPr="009C2A70">
        <w:rPr>
          <w:rFonts w:cstheme="majorBidi"/>
          <w:sz w:val="24"/>
          <w:szCs w:val="24"/>
          <w:lang w:eastAsia="zh-CN"/>
        </w:rPr>
        <w:t>《</w:t>
      </w:r>
      <w:r w:rsidR="00CD5F0A" w:rsidRPr="009C2A70">
        <w:rPr>
          <w:rFonts w:cstheme="majorBidi" w:hint="eastAsia"/>
          <w:sz w:val="24"/>
          <w:szCs w:val="24"/>
          <w:lang w:eastAsia="zh-CN"/>
        </w:rPr>
        <w:t>昆蒙框架</w:t>
      </w:r>
      <w:r w:rsidRPr="009C2A70">
        <w:rPr>
          <w:rFonts w:cstheme="majorBidi"/>
          <w:sz w:val="24"/>
          <w:szCs w:val="24"/>
          <w:lang w:eastAsia="zh-CN"/>
        </w:rPr>
        <w:t>》</w:t>
      </w:r>
      <w:r w:rsidR="000761D0">
        <w:rPr>
          <w:rFonts w:cstheme="majorBidi" w:hint="eastAsia"/>
          <w:sz w:val="24"/>
          <w:szCs w:val="24"/>
          <w:lang w:eastAsia="zh-CN"/>
        </w:rPr>
        <w:t>的</w:t>
      </w:r>
      <w:r w:rsidR="00A96018" w:rsidRPr="009C2A70">
        <w:rPr>
          <w:rFonts w:cstheme="majorBidi" w:hint="eastAsia"/>
          <w:sz w:val="24"/>
          <w:szCs w:val="24"/>
          <w:lang w:eastAsia="zh-CN"/>
        </w:rPr>
        <w:t>长期</w:t>
      </w:r>
      <w:r w:rsidRPr="009C2A70">
        <w:rPr>
          <w:rFonts w:cstheme="majorBidi"/>
          <w:sz w:val="24"/>
          <w:szCs w:val="24"/>
          <w:lang w:eastAsia="zh-CN"/>
        </w:rPr>
        <w:t>目标和</w:t>
      </w:r>
      <w:r w:rsidRPr="009C2A70">
        <w:rPr>
          <w:rFonts w:cstheme="majorBidi" w:hint="eastAsia"/>
          <w:sz w:val="24"/>
          <w:szCs w:val="24"/>
          <w:lang w:eastAsia="zh-CN"/>
        </w:rPr>
        <w:t>行动</w:t>
      </w:r>
      <w:r w:rsidRPr="009C2A70">
        <w:rPr>
          <w:rFonts w:cstheme="majorBidi"/>
          <w:sz w:val="24"/>
          <w:szCs w:val="24"/>
          <w:lang w:eastAsia="zh-CN"/>
        </w:rPr>
        <w:t>目标的潜在积极</w:t>
      </w:r>
      <w:r w:rsidRPr="009C2A70">
        <w:rPr>
          <w:rFonts w:cstheme="majorBidi" w:hint="eastAsia"/>
          <w:sz w:val="24"/>
          <w:szCs w:val="24"/>
          <w:lang w:eastAsia="zh-CN"/>
        </w:rPr>
        <w:t>影响</w:t>
      </w:r>
      <w:r w:rsidRPr="009C2A70">
        <w:rPr>
          <w:rFonts w:cstheme="majorBidi"/>
          <w:sz w:val="24"/>
          <w:szCs w:val="24"/>
          <w:lang w:eastAsia="zh-CN"/>
        </w:rPr>
        <w:t>和潜在</w:t>
      </w:r>
      <w:r w:rsidRPr="009C2A70">
        <w:rPr>
          <w:rFonts w:cstheme="majorBidi" w:hint="eastAsia"/>
          <w:sz w:val="24"/>
          <w:szCs w:val="24"/>
          <w:lang w:eastAsia="zh-CN"/>
        </w:rPr>
        <w:t>消极</w:t>
      </w:r>
      <w:r w:rsidRPr="009C2A70">
        <w:rPr>
          <w:rFonts w:cstheme="majorBidi"/>
          <w:sz w:val="24"/>
          <w:szCs w:val="24"/>
          <w:lang w:eastAsia="zh-CN"/>
        </w:rPr>
        <w:t>影响</w:t>
      </w:r>
      <w:r w:rsidR="00AC443B" w:rsidRPr="009C2A70">
        <w:rPr>
          <w:rFonts w:cstheme="majorBidi" w:hint="eastAsia"/>
          <w:sz w:val="24"/>
          <w:szCs w:val="24"/>
          <w:lang w:eastAsia="zh-CN"/>
        </w:rPr>
        <w:t>；</w:t>
      </w:r>
    </w:p>
    <w:p w14:paraId="01463E09" w14:textId="003D9CD3" w:rsidR="0001471C" w:rsidRPr="009C2A70" w:rsidRDefault="0001471C" w:rsidP="006011E5">
      <w:pPr>
        <w:pStyle w:val="CBDNormalNumber"/>
        <w:numPr>
          <w:ilvl w:val="1"/>
          <w:numId w:val="7"/>
        </w:numPr>
        <w:tabs>
          <w:tab w:val="clear" w:pos="567"/>
          <w:tab w:val="clear" w:pos="1134"/>
          <w:tab w:val="clear" w:pos="2835"/>
          <w:tab w:val="clear" w:pos="3402"/>
          <w:tab w:val="clear" w:pos="3969"/>
        </w:tabs>
        <w:ind w:left="1134"/>
        <w:rPr>
          <w:rFonts w:cstheme="majorBidi"/>
          <w:sz w:val="24"/>
          <w:szCs w:val="24"/>
          <w:lang w:eastAsia="zh-CN"/>
        </w:rPr>
      </w:pPr>
      <w:r w:rsidRPr="009C2A70">
        <w:rPr>
          <w:rFonts w:cstheme="majorBidi"/>
          <w:sz w:val="24"/>
          <w:szCs w:val="24"/>
          <w:lang w:eastAsia="zh-CN"/>
        </w:rPr>
        <w:t>考虑与预期用途和可能的潜在接收环境相关的潜在</w:t>
      </w:r>
      <w:r w:rsidRPr="009C2A70">
        <w:rPr>
          <w:rFonts w:cstheme="majorBidi" w:hint="eastAsia"/>
          <w:sz w:val="24"/>
          <w:szCs w:val="24"/>
          <w:lang w:eastAsia="zh-CN"/>
        </w:rPr>
        <w:t>影响</w:t>
      </w:r>
      <w:r w:rsidRPr="009C2A70">
        <w:rPr>
          <w:rFonts w:cstheme="majorBidi" w:hint="eastAsia"/>
          <w:sz w:val="24"/>
          <w:szCs w:val="24"/>
          <w:lang w:eastAsia="zh-CN"/>
        </w:rPr>
        <w:t>[</w:t>
      </w:r>
      <w:r w:rsidRPr="009C2A70">
        <w:rPr>
          <w:rFonts w:cstheme="majorBidi" w:hint="eastAsia"/>
          <w:sz w:val="24"/>
          <w:szCs w:val="24"/>
          <w:lang w:eastAsia="zh-CN"/>
        </w:rPr>
        <w:t>和</w:t>
      </w:r>
      <w:r w:rsidRPr="009C2A70">
        <w:rPr>
          <w:rFonts w:cstheme="majorBidi"/>
          <w:sz w:val="24"/>
          <w:szCs w:val="24"/>
          <w:lang w:eastAsia="zh-CN"/>
        </w:rPr>
        <w:t>风险</w:t>
      </w:r>
      <w:r w:rsidRPr="009C2A70">
        <w:rPr>
          <w:rFonts w:cstheme="majorBidi" w:hint="eastAsia"/>
          <w:sz w:val="24"/>
          <w:szCs w:val="24"/>
          <w:lang w:eastAsia="zh-CN"/>
        </w:rPr>
        <w:t>][</w:t>
      </w:r>
      <w:r w:rsidRPr="009C2A70">
        <w:rPr>
          <w:rFonts w:cstheme="majorBidi"/>
          <w:sz w:val="24"/>
          <w:szCs w:val="24"/>
          <w:lang w:eastAsia="zh-CN"/>
        </w:rPr>
        <w:t>（例如，未管理或野外环境</w:t>
      </w:r>
      <w:r w:rsidR="00D6628D" w:rsidRPr="009C2A70">
        <w:rPr>
          <w:rFonts w:cstheme="majorBidi" w:hint="eastAsia"/>
          <w:sz w:val="24"/>
          <w:szCs w:val="24"/>
          <w:lang w:eastAsia="zh-CN"/>
        </w:rPr>
        <w:t>；</w:t>
      </w:r>
      <w:r w:rsidRPr="009C2A70">
        <w:rPr>
          <w:rFonts w:cstheme="majorBidi"/>
          <w:sz w:val="24"/>
          <w:szCs w:val="24"/>
          <w:lang w:eastAsia="zh-CN"/>
        </w:rPr>
        <w:t>半管理、管理或城市环境</w:t>
      </w:r>
      <w:r w:rsidR="00D6628D" w:rsidRPr="009C2A70">
        <w:rPr>
          <w:rFonts w:cstheme="majorBidi" w:hint="eastAsia"/>
          <w:sz w:val="24"/>
          <w:szCs w:val="24"/>
          <w:lang w:eastAsia="zh-CN"/>
        </w:rPr>
        <w:t>；</w:t>
      </w:r>
      <w:r w:rsidRPr="009C2A70">
        <w:rPr>
          <w:rFonts w:cstheme="majorBidi"/>
          <w:sz w:val="24"/>
          <w:szCs w:val="24"/>
          <w:lang w:eastAsia="zh-CN"/>
        </w:rPr>
        <w:t>封闭环境）</w:t>
      </w:r>
      <w:r w:rsidR="009B664C" w:rsidRPr="009C2A70">
        <w:rPr>
          <w:rFonts w:cstheme="majorBidi" w:hint="eastAsia"/>
          <w:sz w:val="24"/>
          <w:szCs w:val="24"/>
          <w:lang w:eastAsia="zh-CN"/>
        </w:rPr>
        <w:t>；</w:t>
      </w:r>
      <w:r w:rsidRPr="009C2A70">
        <w:rPr>
          <w:rStyle w:val="FootnoteReference"/>
          <w:rFonts w:cstheme="majorBidi"/>
          <w:sz w:val="24"/>
          <w:szCs w:val="24"/>
        </w:rPr>
        <w:footnoteReference w:id="16"/>
      </w:r>
      <w:r w:rsidRPr="009C2A70">
        <w:rPr>
          <w:rFonts w:cstheme="majorBidi" w:hint="eastAsia"/>
          <w:sz w:val="24"/>
          <w:szCs w:val="24"/>
          <w:lang w:eastAsia="zh-CN"/>
        </w:rPr>
        <w:t>]</w:t>
      </w:r>
    </w:p>
    <w:p w14:paraId="7EC685B4" w14:textId="2DEE8E18" w:rsidR="0001471C" w:rsidRPr="009C2A70" w:rsidRDefault="0001471C" w:rsidP="006011E5">
      <w:pPr>
        <w:pStyle w:val="CBDNormalNumber"/>
        <w:numPr>
          <w:ilvl w:val="1"/>
          <w:numId w:val="7"/>
        </w:numPr>
        <w:tabs>
          <w:tab w:val="clear" w:pos="567"/>
          <w:tab w:val="clear" w:pos="1134"/>
          <w:tab w:val="clear" w:pos="2835"/>
          <w:tab w:val="clear" w:pos="3402"/>
          <w:tab w:val="clear" w:pos="3969"/>
        </w:tabs>
        <w:ind w:left="1134"/>
        <w:rPr>
          <w:rFonts w:cstheme="majorBidi"/>
          <w:sz w:val="24"/>
          <w:szCs w:val="24"/>
          <w:lang w:eastAsia="zh-CN"/>
        </w:rPr>
      </w:pPr>
      <w:r w:rsidRPr="009C2A70">
        <w:rPr>
          <w:rFonts w:cstheme="majorBidi"/>
          <w:sz w:val="24"/>
          <w:szCs w:val="24"/>
          <w:lang w:eastAsia="zh-CN"/>
        </w:rPr>
        <w:t>采取多学科、</w:t>
      </w:r>
      <w:r w:rsidR="00C8062D" w:rsidRPr="009C2A70">
        <w:rPr>
          <w:rFonts w:cstheme="majorBidi"/>
          <w:sz w:val="24"/>
          <w:szCs w:val="24"/>
          <w:lang w:eastAsia="zh-CN"/>
        </w:rPr>
        <w:t>跨学科</w:t>
      </w:r>
      <w:r w:rsidRPr="009C2A70">
        <w:rPr>
          <w:rFonts w:cstheme="majorBidi"/>
          <w:sz w:val="24"/>
          <w:szCs w:val="24"/>
          <w:lang w:eastAsia="zh-CN"/>
        </w:rPr>
        <w:t>或</w:t>
      </w:r>
      <w:r w:rsidR="00C8062D" w:rsidRPr="009C2A70">
        <w:rPr>
          <w:rFonts w:cstheme="majorBidi" w:hint="eastAsia"/>
          <w:sz w:val="24"/>
          <w:szCs w:val="24"/>
          <w:lang w:eastAsia="zh-CN"/>
        </w:rPr>
        <w:t>学科间</w:t>
      </w:r>
      <w:r w:rsidRPr="009C2A70">
        <w:rPr>
          <w:rFonts w:cstheme="majorBidi"/>
          <w:sz w:val="24"/>
          <w:szCs w:val="24"/>
          <w:lang w:eastAsia="zh-CN"/>
        </w:rPr>
        <w:t>的方法进行合成生物学</w:t>
      </w:r>
      <w:r w:rsidR="00C8062D">
        <w:rPr>
          <w:rFonts w:cstheme="majorBidi" w:hint="eastAsia"/>
          <w:sz w:val="24"/>
          <w:szCs w:val="24"/>
          <w:lang w:eastAsia="zh-CN"/>
        </w:rPr>
        <w:t>的</w:t>
      </w:r>
      <w:r w:rsidRPr="009C2A70">
        <w:rPr>
          <w:rFonts w:cstheme="majorBidi"/>
          <w:sz w:val="24"/>
          <w:szCs w:val="24"/>
          <w:lang w:eastAsia="zh-CN"/>
        </w:rPr>
        <w:t>研发和评估</w:t>
      </w:r>
      <w:r w:rsidR="00AC443B" w:rsidRPr="009C2A70">
        <w:rPr>
          <w:rFonts w:cstheme="majorBidi" w:hint="eastAsia"/>
          <w:sz w:val="24"/>
          <w:szCs w:val="24"/>
          <w:lang w:eastAsia="zh-CN"/>
        </w:rPr>
        <w:t>；</w:t>
      </w:r>
    </w:p>
    <w:p w14:paraId="21045191" w14:textId="17F00A6E" w:rsidR="0001471C" w:rsidRPr="009C2A70" w:rsidRDefault="0001471C" w:rsidP="006011E5">
      <w:pPr>
        <w:pStyle w:val="CBDNormalNumber"/>
        <w:numPr>
          <w:ilvl w:val="1"/>
          <w:numId w:val="7"/>
        </w:numPr>
        <w:tabs>
          <w:tab w:val="clear" w:pos="567"/>
          <w:tab w:val="clear" w:pos="1134"/>
          <w:tab w:val="clear" w:pos="2835"/>
          <w:tab w:val="clear" w:pos="3402"/>
          <w:tab w:val="clear" w:pos="3969"/>
        </w:tabs>
        <w:spacing w:line="259" w:lineRule="auto"/>
        <w:ind w:left="1134"/>
        <w:rPr>
          <w:rFonts w:cstheme="majorBidi"/>
          <w:sz w:val="24"/>
          <w:szCs w:val="24"/>
          <w:lang w:eastAsia="zh-CN"/>
        </w:rPr>
      </w:pPr>
      <w:r w:rsidRPr="009C2A70">
        <w:rPr>
          <w:rFonts w:cstheme="majorBidi"/>
          <w:sz w:val="24"/>
          <w:szCs w:val="24"/>
          <w:lang w:eastAsia="zh-CN"/>
        </w:rPr>
        <w:t>认识到自然及其</w:t>
      </w:r>
      <w:r w:rsidRPr="009C2A70">
        <w:rPr>
          <w:rFonts w:cstheme="majorBidi" w:hint="eastAsia"/>
          <w:sz w:val="24"/>
          <w:szCs w:val="24"/>
          <w:lang w:eastAsia="zh-CN"/>
        </w:rPr>
        <w:t>所提供</w:t>
      </w:r>
      <w:r w:rsidRPr="009C2A70">
        <w:rPr>
          <w:rFonts w:cstheme="majorBidi"/>
          <w:sz w:val="24"/>
          <w:szCs w:val="24"/>
          <w:lang w:eastAsia="zh-CN"/>
        </w:rPr>
        <w:t>惠益的多</w:t>
      </w:r>
      <w:r w:rsidRPr="009C2A70">
        <w:rPr>
          <w:rFonts w:cstheme="majorBidi" w:hint="eastAsia"/>
          <w:sz w:val="24"/>
          <w:szCs w:val="24"/>
          <w:lang w:eastAsia="zh-CN"/>
        </w:rPr>
        <w:t>重</w:t>
      </w:r>
      <w:r w:rsidRPr="009C2A70">
        <w:rPr>
          <w:rFonts w:cstheme="majorBidi"/>
          <w:sz w:val="24"/>
          <w:szCs w:val="24"/>
          <w:lang w:eastAsia="zh-CN"/>
        </w:rPr>
        <w:t>价值，</w:t>
      </w:r>
      <w:r w:rsidRPr="009C2A70">
        <w:rPr>
          <w:rFonts w:cstheme="majorBidi" w:hint="eastAsia"/>
          <w:sz w:val="24"/>
          <w:szCs w:val="24"/>
          <w:lang w:eastAsia="zh-CN"/>
        </w:rPr>
        <w:t>其中</w:t>
      </w:r>
      <w:r w:rsidRPr="009C2A70">
        <w:rPr>
          <w:rFonts w:cstheme="majorBidi"/>
          <w:sz w:val="24"/>
          <w:szCs w:val="24"/>
          <w:lang w:eastAsia="zh-CN"/>
        </w:rPr>
        <w:t>包括生物多样性</w:t>
      </w:r>
      <w:r w:rsidRPr="009C2A70">
        <w:rPr>
          <w:rFonts w:cstheme="majorBidi" w:hint="eastAsia"/>
          <w:sz w:val="24"/>
          <w:szCs w:val="24"/>
          <w:lang w:eastAsia="zh-CN"/>
        </w:rPr>
        <w:t>、环境</w:t>
      </w:r>
      <w:r w:rsidRPr="009C2A70">
        <w:rPr>
          <w:rFonts w:cstheme="majorBidi"/>
          <w:sz w:val="24"/>
          <w:szCs w:val="24"/>
          <w:lang w:eastAsia="zh-CN"/>
        </w:rPr>
        <w:t>和生态系统服务</w:t>
      </w:r>
      <w:r w:rsidR="009B664C" w:rsidRPr="009C2A70">
        <w:rPr>
          <w:rFonts w:cstheme="majorBidi" w:hint="eastAsia"/>
          <w:sz w:val="24"/>
          <w:szCs w:val="24"/>
          <w:lang w:eastAsia="zh-CN"/>
        </w:rPr>
        <w:t>；</w:t>
      </w:r>
      <w:r w:rsidRPr="009C2A70">
        <w:rPr>
          <w:rStyle w:val="FootnoteReference"/>
          <w:rFonts w:cstheme="majorBidi"/>
          <w:sz w:val="24"/>
          <w:szCs w:val="24"/>
        </w:rPr>
        <w:footnoteReference w:id="17"/>
      </w:r>
    </w:p>
    <w:p w14:paraId="3DB9DA67" w14:textId="5BB6B309" w:rsidR="0001471C" w:rsidRPr="009C2A70" w:rsidRDefault="0001471C" w:rsidP="006011E5">
      <w:pPr>
        <w:pStyle w:val="CBDNormalNumber"/>
        <w:numPr>
          <w:ilvl w:val="1"/>
          <w:numId w:val="7"/>
        </w:numPr>
        <w:tabs>
          <w:tab w:val="clear" w:pos="567"/>
          <w:tab w:val="clear" w:pos="1134"/>
          <w:tab w:val="clear" w:pos="2835"/>
          <w:tab w:val="clear" w:pos="3402"/>
          <w:tab w:val="clear" w:pos="3969"/>
        </w:tabs>
        <w:spacing w:line="259" w:lineRule="auto"/>
        <w:ind w:left="1134"/>
        <w:rPr>
          <w:rFonts w:cstheme="majorBidi"/>
          <w:sz w:val="24"/>
          <w:szCs w:val="24"/>
          <w:lang w:eastAsia="zh-CN"/>
        </w:rPr>
      </w:pPr>
      <w:r w:rsidRPr="009C2A70">
        <w:rPr>
          <w:rFonts w:cstheme="majorBidi" w:hint="eastAsia"/>
          <w:sz w:val="24"/>
          <w:szCs w:val="24"/>
          <w:lang w:eastAsia="zh-CN"/>
        </w:rPr>
        <w:t>根据国家法律</w:t>
      </w:r>
      <w:r w:rsidR="009B664C" w:rsidRPr="009C2A70">
        <w:rPr>
          <w:rFonts w:cstheme="majorBidi" w:hint="eastAsia"/>
          <w:sz w:val="24"/>
          <w:szCs w:val="24"/>
          <w:lang w:eastAsia="zh-CN"/>
        </w:rPr>
        <w:t>，</w:t>
      </w:r>
      <w:r w:rsidRPr="009C2A70">
        <w:rPr>
          <w:rFonts w:cstheme="majorBidi"/>
          <w:sz w:val="24"/>
          <w:szCs w:val="24"/>
          <w:lang w:eastAsia="zh-CN"/>
        </w:rPr>
        <w:t>承认并尊重</w:t>
      </w:r>
      <w:r w:rsidRPr="009C2A70">
        <w:rPr>
          <w:rFonts w:cstheme="majorBidi" w:hint="eastAsia"/>
          <w:sz w:val="24"/>
          <w:szCs w:val="24"/>
          <w:lang w:eastAsia="zh-CN"/>
        </w:rPr>
        <w:t>多样化</w:t>
      </w:r>
      <w:r w:rsidRPr="009C2A70">
        <w:rPr>
          <w:rFonts w:cstheme="majorBidi"/>
          <w:sz w:val="24"/>
          <w:szCs w:val="24"/>
          <w:lang w:eastAsia="zh-CN"/>
        </w:rPr>
        <w:t>知识体系</w:t>
      </w:r>
      <w:r w:rsidRPr="009C2A70">
        <w:rPr>
          <w:rFonts w:cstheme="majorBidi" w:hint="eastAsia"/>
          <w:sz w:val="24"/>
          <w:szCs w:val="24"/>
          <w:lang w:eastAsia="zh-CN"/>
        </w:rPr>
        <w:t>和具体涉及性别平等的要素</w:t>
      </w:r>
      <w:r w:rsidR="00AC443B" w:rsidRPr="009C2A70">
        <w:rPr>
          <w:rFonts w:cstheme="majorBidi" w:hint="eastAsia"/>
          <w:sz w:val="24"/>
          <w:szCs w:val="24"/>
          <w:lang w:eastAsia="zh-CN"/>
        </w:rPr>
        <w:t>；</w:t>
      </w:r>
    </w:p>
    <w:p w14:paraId="1DFC7A23" w14:textId="6ECCEB49" w:rsidR="0001471C" w:rsidRPr="009C2A70" w:rsidRDefault="0001471C" w:rsidP="006011E5">
      <w:pPr>
        <w:pStyle w:val="CBDNormalNumber"/>
        <w:numPr>
          <w:ilvl w:val="1"/>
          <w:numId w:val="7"/>
        </w:numPr>
        <w:tabs>
          <w:tab w:val="clear" w:pos="567"/>
          <w:tab w:val="clear" w:pos="1134"/>
          <w:tab w:val="clear" w:pos="2835"/>
          <w:tab w:val="clear" w:pos="3402"/>
          <w:tab w:val="clear" w:pos="3969"/>
        </w:tabs>
        <w:spacing w:line="259" w:lineRule="auto"/>
        <w:ind w:left="1134"/>
        <w:rPr>
          <w:rFonts w:cstheme="majorBidi"/>
          <w:sz w:val="24"/>
          <w:szCs w:val="24"/>
          <w:lang w:eastAsia="zh-CN"/>
        </w:rPr>
      </w:pPr>
      <w:r w:rsidRPr="009C2A70">
        <w:rPr>
          <w:rFonts w:cstheme="majorBidi" w:hint="eastAsia"/>
          <w:sz w:val="24"/>
          <w:szCs w:val="24"/>
          <w:lang w:eastAsia="zh-CN"/>
        </w:rPr>
        <w:t>根据国家优先事项和国情</w:t>
      </w:r>
      <w:r w:rsidR="009B664C" w:rsidRPr="009C2A70">
        <w:rPr>
          <w:rFonts w:cstheme="majorBidi" w:hint="eastAsia"/>
          <w:sz w:val="24"/>
          <w:szCs w:val="24"/>
          <w:lang w:eastAsia="zh-CN"/>
        </w:rPr>
        <w:t>，</w:t>
      </w:r>
      <w:r w:rsidRPr="009C2A70">
        <w:rPr>
          <w:rFonts w:cstheme="majorBidi" w:hint="eastAsia"/>
          <w:sz w:val="24"/>
          <w:szCs w:val="24"/>
          <w:lang w:eastAsia="zh-CN"/>
        </w:rPr>
        <w:t>承认</w:t>
      </w:r>
      <w:r w:rsidR="009B664C" w:rsidRPr="009C2A70">
        <w:rPr>
          <w:rFonts w:cstheme="majorBidi" w:hint="eastAsia"/>
          <w:sz w:val="24"/>
          <w:szCs w:val="24"/>
          <w:lang w:eastAsia="zh-CN"/>
        </w:rPr>
        <w:t>并</w:t>
      </w:r>
      <w:r w:rsidRPr="009C2A70">
        <w:rPr>
          <w:rFonts w:cstheme="majorBidi" w:hint="eastAsia"/>
          <w:sz w:val="24"/>
          <w:szCs w:val="24"/>
          <w:lang w:eastAsia="zh-CN"/>
        </w:rPr>
        <w:t>尊重</w:t>
      </w:r>
      <w:r w:rsidRPr="009C2A70">
        <w:rPr>
          <w:rFonts w:cstheme="majorBidi"/>
          <w:sz w:val="24"/>
          <w:szCs w:val="24"/>
          <w:lang w:eastAsia="zh-CN"/>
        </w:rPr>
        <w:t>土著人民和</w:t>
      </w:r>
      <w:r w:rsidRPr="009C2A70">
        <w:rPr>
          <w:rFonts w:cstheme="majorBidi" w:hint="eastAsia"/>
          <w:sz w:val="24"/>
          <w:szCs w:val="24"/>
          <w:lang w:eastAsia="zh-CN"/>
        </w:rPr>
        <w:t>地方</w:t>
      </w:r>
      <w:r w:rsidRPr="009C2A70">
        <w:rPr>
          <w:rFonts w:cstheme="majorBidi"/>
          <w:sz w:val="24"/>
          <w:szCs w:val="24"/>
          <w:lang w:eastAsia="zh-CN"/>
        </w:rPr>
        <w:t>社区的</w:t>
      </w:r>
      <w:r w:rsidRPr="009C2A70">
        <w:rPr>
          <w:rFonts w:cstheme="majorBidi" w:hint="eastAsia"/>
          <w:sz w:val="24"/>
          <w:szCs w:val="24"/>
          <w:lang w:eastAsia="zh-CN"/>
        </w:rPr>
        <w:t>传统知识、创新、做法和技术</w:t>
      </w:r>
      <w:r w:rsidR="00AC443B" w:rsidRPr="009C2A70">
        <w:rPr>
          <w:rFonts w:cstheme="majorBidi" w:hint="eastAsia"/>
          <w:sz w:val="24"/>
          <w:szCs w:val="24"/>
          <w:lang w:eastAsia="zh-CN"/>
        </w:rPr>
        <w:t>；</w:t>
      </w:r>
    </w:p>
    <w:p w14:paraId="79E64696" w14:textId="536D0728" w:rsidR="0001471C" w:rsidRPr="009C2A70" w:rsidRDefault="0001471C" w:rsidP="006011E5">
      <w:pPr>
        <w:pStyle w:val="CBDNormalNumber"/>
        <w:numPr>
          <w:ilvl w:val="1"/>
          <w:numId w:val="7"/>
        </w:numPr>
        <w:tabs>
          <w:tab w:val="clear" w:pos="567"/>
          <w:tab w:val="clear" w:pos="1134"/>
          <w:tab w:val="clear" w:pos="2835"/>
          <w:tab w:val="clear" w:pos="3402"/>
          <w:tab w:val="clear" w:pos="3969"/>
        </w:tabs>
        <w:spacing w:line="259" w:lineRule="auto"/>
        <w:ind w:left="1134"/>
        <w:rPr>
          <w:rFonts w:cstheme="majorBidi"/>
          <w:sz w:val="24"/>
          <w:szCs w:val="24"/>
          <w:lang w:eastAsia="zh-CN"/>
        </w:rPr>
      </w:pPr>
      <w:r w:rsidRPr="009C2A70">
        <w:rPr>
          <w:rFonts w:cstheme="majorBidi"/>
          <w:sz w:val="24"/>
          <w:szCs w:val="24"/>
          <w:lang w:eastAsia="zh-CN"/>
        </w:rPr>
        <w:t>根据国家优先事项和国情</w:t>
      </w:r>
      <w:r w:rsidR="009B664C" w:rsidRPr="009C2A70">
        <w:rPr>
          <w:rFonts w:cstheme="majorBidi" w:hint="eastAsia"/>
          <w:sz w:val="24"/>
          <w:szCs w:val="24"/>
          <w:lang w:eastAsia="zh-CN"/>
        </w:rPr>
        <w:t>，</w:t>
      </w:r>
      <w:r w:rsidRPr="009C2A70">
        <w:rPr>
          <w:rFonts w:cstheme="majorBidi"/>
          <w:sz w:val="24"/>
          <w:szCs w:val="24"/>
          <w:lang w:eastAsia="zh-CN"/>
        </w:rPr>
        <w:t>促进全社会</w:t>
      </w:r>
      <w:r w:rsidR="00C8062D">
        <w:rPr>
          <w:rFonts w:cstheme="majorBidi" w:hint="eastAsia"/>
          <w:sz w:val="24"/>
          <w:szCs w:val="24"/>
          <w:lang w:eastAsia="zh-CN"/>
        </w:rPr>
        <w:t>办法</w:t>
      </w:r>
      <w:r w:rsidRPr="009C2A70">
        <w:rPr>
          <w:rFonts w:cstheme="majorBidi"/>
          <w:sz w:val="24"/>
          <w:szCs w:val="24"/>
          <w:lang w:eastAsia="zh-CN"/>
        </w:rPr>
        <w:t>，确保所有行为</w:t>
      </w:r>
      <w:r w:rsidRPr="009C2A70">
        <w:rPr>
          <w:rFonts w:cstheme="majorBidi" w:hint="eastAsia"/>
          <w:sz w:val="24"/>
          <w:szCs w:val="24"/>
          <w:lang w:eastAsia="zh-CN"/>
        </w:rPr>
        <w:t>体都能够</w:t>
      </w:r>
      <w:r w:rsidRPr="009C2A70">
        <w:rPr>
          <w:rFonts w:cstheme="majorBidi"/>
          <w:sz w:val="24"/>
          <w:szCs w:val="24"/>
          <w:lang w:eastAsia="zh-CN"/>
        </w:rPr>
        <w:t>充分、有效和有意义</w:t>
      </w:r>
      <w:r w:rsidRPr="009C2A70">
        <w:rPr>
          <w:rFonts w:cstheme="majorBidi" w:hint="eastAsia"/>
          <w:sz w:val="24"/>
          <w:szCs w:val="24"/>
          <w:lang w:eastAsia="zh-CN"/>
        </w:rPr>
        <w:t>地</w:t>
      </w:r>
      <w:r w:rsidRPr="009C2A70">
        <w:rPr>
          <w:rFonts w:cstheme="majorBidi"/>
          <w:sz w:val="24"/>
          <w:szCs w:val="24"/>
          <w:lang w:eastAsia="zh-CN"/>
        </w:rPr>
        <w:t>参与</w:t>
      </w:r>
      <w:r w:rsidR="00AC443B" w:rsidRPr="009C2A70">
        <w:rPr>
          <w:rFonts w:cstheme="majorBidi" w:hint="eastAsia"/>
          <w:sz w:val="24"/>
          <w:szCs w:val="24"/>
          <w:lang w:eastAsia="zh-CN"/>
        </w:rPr>
        <w:t>；</w:t>
      </w:r>
    </w:p>
    <w:p w14:paraId="122ED956" w14:textId="7887D8F9" w:rsidR="0001471C" w:rsidRPr="009C2A70" w:rsidRDefault="0001471C" w:rsidP="006011E5">
      <w:pPr>
        <w:pStyle w:val="CBDNormalNumber"/>
        <w:numPr>
          <w:ilvl w:val="1"/>
          <w:numId w:val="7"/>
        </w:numPr>
        <w:tabs>
          <w:tab w:val="clear" w:pos="567"/>
          <w:tab w:val="clear" w:pos="1134"/>
          <w:tab w:val="clear" w:pos="2835"/>
          <w:tab w:val="clear" w:pos="3402"/>
          <w:tab w:val="clear" w:pos="3969"/>
        </w:tabs>
        <w:spacing w:line="259" w:lineRule="auto"/>
        <w:ind w:left="1134"/>
        <w:rPr>
          <w:rFonts w:cstheme="majorBidi"/>
          <w:sz w:val="24"/>
          <w:szCs w:val="24"/>
          <w:lang w:eastAsia="zh-CN"/>
        </w:rPr>
      </w:pPr>
      <w:r w:rsidRPr="009C2A70">
        <w:rPr>
          <w:rFonts w:cstheme="majorBidi"/>
          <w:sz w:val="24"/>
          <w:szCs w:val="24"/>
          <w:lang w:eastAsia="zh-CN"/>
        </w:rPr>
        <w:t>根据国家优先事项和国情</w:t>
      </w:r>
      <w:r w:rsidR="009B664C" w:rsidRPr="009C2A70">
        <w:rPr>
          <w:rFonts w:cstheme="majorBidi" w:hint="eastAsia"/>
          <w:sz w:val="24"/>
          <w:szCs w:val="24"/>
          <w:lang w:eastAsia="zh-CN"/>
        </w:rPr>
        <w:t>，</w:t>
      </w:r>
      <w:r w:rsidRPr="009C2A70">
        <w:rPr>
          <w:rFonts w:cstheme="majorBidi"/>
          <w:sz w:val="24"/>
          <w:szCs w:val="24"/>
          <w:lang w:eastAsia="zh-CN"/>
        </w:rPr>
        <w:t>确保土著人民和</w:t>
      </w:r>
      <w:r w:rsidRPr="009C2A70">
        <w:rPr>
          <w:rFonts w:cstheme="majorBidi" w:hint="eastAsia"/>
          <w:sz w:val="24"/>
          <w:szCs w:val="24"/>
          <w:lang w:eastAsia="zh-CN"/>
        </w:rPr>
        <w:t>地方</w:t>
      </w:r>
      <w:r w:rsidRPr="009C2A70">
        <w:rPr>
          <w:rFonts w:cstheme="majorBidi"/>
          <w:sz w:val="24"/>
          <w:szCs w:val="24"/>
          <w:lang w:eastAsia="zh-CN"/>
        </w:rPr>
        <w:t>社区</w:t>
      </w:r>
      <w:r w:rsidR="00C8062D">
        <w:rPr>
          <w:rFonts w:cstheme="majorBidi" w:hint="eastAsia"/>
          <w:sz w:val="24"/>
          <w:szCs w:val="24"/>
          <w:lang w:eastAsia="zh-CN"/>
        </w:rPr>
        <w:t>的</w:t>
      </w:r>
      <w:r w:rsidRPr="009C2A70">
        <w:rPr>
          <w:rFonts w:cstheme="majorBidi"/>
          <w:sz w:val="24"/>
          <w:szCs w:val="24"/>
          <w:lang w:eastAsia="zh-CN"/>
        </w:rPr>
        <w:t>自由、事先和知情同意</w:t>
      </w:r>
      <w:r w:rsidR="009B664C" w:rsidRPr="009C2A70">
        <w:rPr>
          <w:rFonts w:cstheme="majorBidi" w:hint="eastAsia"/>
          <w:sz w:val="24"/>
          <w:szCs w:val="24"/>
          <w:lang w:eastAsia="zh-CN"/>
        </w:rPr>
        <w:t>；</w:t>
      </w:r>
      <w:r w:rsidRPr="009C2A70">
        <w:rPr>
          <w:rStyle w:val="FootnoteReference"/>
          <w:rFonts w:cstheme="majorBidi"/>
          <w:sz w:val="24"/>
          <w:szCs w:val="24"/>
        </w:rPr>
        <w:footnoteReference w:id="18"/>
      </w:r>
    </w:p>
    <w:p w14:paraId="2A548100" w14:textId="40D80354" w:rsidR="0001471C" w:rsidRPr="009C2A70" w:rsidRDefault="0001471C" w:rsidP="006011E5">
      <w:pPr>
        <w:pStyle w:val="CBDNormalNumber"/>
        <w:numPr>
          <w:ilvl w:val="1"/>
          <w:numId w:val="7"/>
        </w:numPr>
        <w:tabs>
          <w:tab w:val="clear" w:pos="567"/>
          <w:tab w:val="clear" w:pos="1134"/>
          <w:tab w:val="clear" w:pos="2835"/>
          <w:tab w:val="clear" w:pos="3402"/>
          <w:tab w:val="clear" w:pos="3969"/>
        </w:tabs>
        <w:spacing w:line="259" w:lineRule="auto"/>
        <w:ind w:left="1134"/>
        <w:rPr>
          <w:rFonts w:cstheme="majorBidi"/>
          <w:sz w:val="24"/>
          <w:szCs w:val="24"/>
          <w:lang w:eastAsia="zh-CN"/>
        </w:rPr>
      </w:pPr>
      <w:r w:rsidRPr="009C2A70">
        <w:rPr>
          <w:rFonts w:cstheme="majorBidi" w:hint="eastAsia"/>
          <w:sz w:val="24"/>
          <w:szCs w:val="24"/>
          <w:lang w:eastAsia="zh-CN"/>
        </w:rPr>
        <w:t>促进公正和</w:t>
      </w:r>
      <w:r w:rsidRPr="009C2A70">
        <w:rPr>
          <w:rFonts w:cstheme="majorBidi"/>
          <w:sz w:val="24"/>
          <w:szCs w:val="24"/>
          <w:lang w:eastAsia="zh-CN"/>
        </w:rPr>
        <w:t>公平地分享</w:t>
      </w:r>
      <w:r w:rsidR="009B664C" w:rsidRPr="009C2A70">
        <w:rPr>
          <w:rFonts w:cstheme="majorBidi" w:hint="eastAsia"/>
          <w:sz w:val="24"/>
          <w:szCs w:val="24"/>
          <w:lang w:eastAsia="zh-CN"/>
        </w:rPr>
        <w:t>利用</w:t>
      </w:r>
      <w:r w:rsidRPr="009C2A70">
        <w:rPr>
          <w:rFonts w:cstheme="majorBidi"/>
          <w:sz w:val="24"/>
          <w:szCs w:val="24"/>
          <w:lang w:eastAsia="zh-CN"/>
        </w:rPr>
        <w:t>遗传资源所产生的</w:t>
      </w:r>
      <w:r w:rsidRPr="009C2A70">
        <w:rPr>
          <w:rFonts w:cstheme="majorBidi" w:hint="eastAsia"/>
          <w:sz w:val="24"/>
          <w:szCs w:val="24"/>
          <w:lang w:eastAsia="zh-CN"/>
        </w:rPr>
        <w:t>惠益</w:t>
      </w:r>
      <w:r w:rsidR="009B664C" w:rsidRPr="009C2A70">
        <w:rPr>
          <w:rFonts w:cstheme="majorBidi" w:hint="eastAsia"/>
          <w:sz w:val="24"/>
          <w:szCs w:val="24"/>
          <w:lang w:eastAsia="zh-CN"/>
        </w:rPr>
        <w:t>；</w:t>
      </w:r>
      <w:r w:rsidRPr="009C2A70">
        <w:rPr>
          <w:rFonts w:cstheme="majorBidi"/>
          <w:sz w:val="24"/>
          <w:szCs w:val="24"/>
          <w:vertAlign w:val="superscript"/>
        </w:rPr>
        <w:footnoteReference w:id="19"/>
      </w:r>
    </w:p>
    <w:p w14:paraId="06E59ECA" w14:textId="0E9BB51B" w:rsidR="0001471C" w:rsidRPr="009C2A70" w:rsidRDefault="0001471C" w:rsidP="006011E5">
      <w:pPr>
        <w:pStyle w:val="CBDNormalNumber"/>
        <w:numPr>
          <w:ilvl w:val="1"/>
          <w:numId w:val="7"/>
        </w:numPr>
        <w:tabs>
          <w:tab w:val="clear" w:pos="567"/>
          <w:tab w:val="clear" w:pos="1134"/>
          <w:tab w:val="clear" w:pos="2835"/>
          <w:tab w:val="clear" w:pos="3402"/>
          <w:tab w:val="clear" w:pos="3969"/>
        </w:tabs>
        <w:ind w:left="1134"/>
        <w:rPr>
          <w:rFonts w:cstheme="majorBidi"/>
          <w:sz w:val="24"/>
          <w:szCs w:val="24"/>
          <w:lang w:eastAsia="zh-CN"/>
        </w:rPr>
      </w:pPr>
      <w:r w:rsidRPr="009C2A70">
        <w:rPr>
          <w:rFonts w:cstheme="majorBidi" w:hint="eastAsia"/>
          <w:sz w:val="24"/>
          <w:szCs w:val="24"/>
          <w:lang w:eastAsia="zh-CN"/>
        </w:rPr>
        <w:t>在</w:t>
      </w:r>
      <w:r w:rsidRPr="009C2A70">
        <w:rPr>
          <w:rFonts w:cstheme="majorBidi"/>
          <w:sz w:val="24"/>
          <w:szCs w:val="24"/>
          <w:lang w:eastAsia="zh-CN"/>
        </w:rPr>
        <w:t>《公约》及其</w:t>
      </w:r>
      <w:r w:rsidR="00C8062D">
        <w:rPr>
          <w:rFonts w:cstheme="majorBidi" w:hint="eastAsia"/>
          <w:sz w:val="24"/>
          <w:szCs w:val="24"/>
          <w:lang w:eastAsia="zh-CN"/>
        </w:rPr>
        <w:t>各项</w:t>
      </w:r>
      <w:r w:rsidRPr="009C2A70">
        <w:rPr>
          <w:rFonts w:cstheme="majorBidi"/>
          <w:sz w:val="24"/>
          <w:szCs w:val="24"/>
          <w:lang w:eastAsia="zh-CN"/>
        </w:rPr>
        <w:t>议定书和《</w:t>
      </w:r>
      <w:r w:rsidRPr="009C2A70">
        <w:rPr>
          <w:rFonts w:cstheme="majorBidi" w:hint="eastAsia"/>
          <w:sz w:val="24"/>
          <w:szCs w:val="24"/>
          <w:lang w:eastAsia="zh-CN"/>
        </w:rPr>
        <w:t>昆蒙框架</w:t>
      </w:r>
      <w:r w:rsidRPr="009C2A70">
        <w:rPr>
          <w:rFonts w:cstheme="majorBidi"/>
          <w:sz w:val="24"/>
          <w:szCs w:val="24"/>
          <w:lang w:eastAsia="zh-CN"/>
        </w:rPr>
        <w:t>》背景下</w:t>
      </w:r>
      <w:r w:rsidRPr="009C2A70">
        <w:rPr>
          <w:rFonts w:cstheme="majorBidi" w:hint="eastAsia"/>
          <w:sz w:val="24"/>
          <w:szCs w:val="24"/>
          <w:lang w:eastAsia="zh-CN"/>
        </w:rPr>
        <w:t>，</w:t>
      </w:r>
      <w:r w:rsidRPr="009C2A70">
        <w:rPr>
          <w:rFonts w:cstheme="majorBidi"/>
          <w:sz w:val="24"/>
          <w:szCs w:val="24"/>
          <w:lang w:eastAsia="zh-CN"/>
        </w:rPr>
        <w:t>支持国际和区域科技合作，以加强与合成生物学研究、开发和评估相关的活动</w:t>
      </w:r>
      <w:r w:rsidR="00AC443B" w:rsidRPr="009C2A70">
        <w:rPr>
          <w:rFonts w:cstheme="majorBidi" w:hint="eastAsia"/>
          <w:sz w:val="24"/>
          <w:szCs w:val="24"/>
          <w:lang w:eastAsia="zh-CN"/>
        </w:rPr>
        <w:t>；</w:t>
      </w:r>
    </w:p>
    <w:p w14:paraId="3209714B" w14:textId="7451FDA5" w:rsidR="0001471C" w:rsidRPr="009C2A70" w:rsidRDefault="0001471C" w:rsidP="006011E5">
      <w:pPr>
        <w:pStyle w:val="CBDNormalNumber"/>
        <w:numPr>
          <w:ilvl w:val="1"/>
          <w:numId w:val="7"/>
        </w:numPr>
        <w:tabs>
          <w:tab w:val="clear" w:pos="567"/>
          <w:tab w:val="clear" w:pos="1134"/>
          <w:tab w:val="clear" w:pos="2835"/>
          <w:tab w:val="clear" w:pos="3402"/>
          <w:tab w:val="clear" w:pos="3969"/>
        </w:tabs>
        <w:ind w:left="1134"/>
        <w:rPr>
          <w:rFonts w:cstheme="majorBidi"/>
          <w:sz w:val="24"/>
          <w:szCs w:val="24"/>
          <w:lang w:eastAsia="zh-CN"/>
        </w:rPr>
      </w:pPr>
      <w:r w:rsidRPr="009C2A70">
        <w:rPr>
          <w:rFonts w:cstheme="majorBidi"/>
          <w:sz w:val="24"/>
          <w:szCs w:val="24"/>
          <w:lang w:eastAsia="zh-CN"/>
        </w:rPr>
        <w:lastRenderedPageBreak/>
        <w:t>在合成生物学和其他相关领域</w:t>
      </w:r>
      <w:r w:rsidRPr="009C2A70">
        <w:rPr>
          <w:rFonts w:cstheme="majorBidi" w:hint="eastAsia"/>
          <w:sz w:val="24"/>
          <w:szCs w:val="24"/>
          <w:lang w:eastAsia="zh-CN"/>
        </w:rPr>
        <w:t>内</w:t>
      </w:r>
      <w:r w:rsidRPr="009C2A70">
        <w:rPr>
          <w:rFonts w:cstheme="majorBidi"/>
          <w:sz w:val="24"/>
          <w:szCs w:val="24"/>
          <w:lang w:eastAsia="zh-CN"/>
        </w:rPr>
        <w:t>采取协调</w:t>
      </w:r>
      <w:r w:rsidRPr="009C2A70">
        <w:rPr>
          <w:rFonts w:cstheme="majorBidi" w:hint="eastAsia"/>
          <w:sz w:val="24"/>
          <w:szCs w:val="24"/>
          <w:lang w:eastAsia="zh-CN"/>
        </w:rPr>
        <w:t>一致</w:t>
      </w:r>
      <w:r w:rsidRPr="009C2A70">
        <w:rPr>
          <w:rFonts w:cstheme="majorBidi"/>
          <w:sz w:val="24"/>
          <w:szCs w:val="24"/>
          <w:lang w:eastAsia="zh-CN"/>
        </w:rPr>
        <w:t>、</w:t>
      </w:r>
      <w:r w:rsidRPr="009C2A70">
        <w:rPr>
          <w:rFonts w:cstheme="majorBidi" w:hint="eastAsia"/>
          <w:sz w:val="24"/>
          <w:szCs w:val="24"/>
          <w:lang w:eastAsia="zh-CN"/>
        </w:rPr>
        <w:t>避免</w:t>
      </w:r>
      <w:r w:rsidRPr="009C2A70">
        <w:rPr>
          <w:rFonts w:cstheme="majorBidi"/>
          <w:sz w:val="24"/>
          <w:szCs w:val="24"/>
          <w:lang w:eastAsia="zh-CN"/>
        </w:rPr>
        <w:t>重复和</w:t>
      </w:r>
      <w:r w:rsidRPr="009C2A70">
        <w:rPr>
          <w:rFonts w:cstheme="majorBidi" w:hint="eastAsia"/>
          <w:sz w:val="24"/>
          <w:szCs w:val="24"/>
          <w:lang w:eastAsia="zh-CN"/>
        </w:rPr>
        <w:t>相辅相成</w:t>
      </w:r>
      <w:r w:rsidRPr="009C2A70">
        <w:rPr>
          <w:rFonts w:cstheme="majorBidi"/>
          <w:sz w:val="24"/>
          <w:szCs w:val="24"/>
          <w:lang w:eastAsia="zh-CN"/>
        </w:rPr>
        <w:t>的</w:t>
      </w:r>
      <w:r w:rsidR="00C8062D">
        <w:rPr>
          <w:rFonts w:cstheme="majorBidi" w:hint="eastAsia"/>
          <w:sz w:val="24"/>
          <w:szCs w:val="24"/>
          <w:lang w:eastAsia="zh-CN"/>
        </w:rPr>
        <w:t>办法</w:t>
      </w:r>
      <w:r w:rsidRPr="009C2A70">
        <w:rPr>
          <w:rStyle w:val="FootnoteReference"/>
          <w:rFonts w:cstheme="majorBidi"/>
          <w:sz w:val="24"/>
          <w:szCs w:val="24"/>
        </w:rPr>
        <w:footnoteReference w:id="20"/>
      </w:r>
      <w:r w:rsidR="00AC443B" w:rsidRPr="009C2A70">
        <w:rPr>
          <w:rFonts w:cstheme="majorBidi" w:hint="eastAsia"/>
          <w:sz w:val="24"/>
          <w:szCs w:val="24"/>
          <w:lang w:eastAsia="zh-CN"/>
        </w:rPr>
        <w:t>；</w:t>
      </w:r>
    </w:p>
    <w:p w14:paraId="2F4C0FC8" w14:textId="5605D139" w:rsidR="0001471C" w:rsidRPr="009C2A70" w:rsidRDefault="0001471C" w:rsidP="006011E5">
      <w:pPr>
        <w:pStyle w:val="CBDNormalNumber"/>
        <w:numPr>
          <w:ilvl w:val="0"/>
          <w:numId w:val="0"/>
        </w:numPr>
        <w:tabs>
          <w:tab w:val="clear" w:pos="567"/>
          <w:tab w:val="clear" w:pos="1134"/>
          <w:tab w:val="clear" w:pos="2835"/>
          <w:tab w:val="clear" w:pos="3402"/>
          <w:tab w:val="clear" w:pos="3969"/>
        </w:tabs>
        <w:spacing w:line="259" w:lineRule="auto"/>
        <w:ind w:left="1134" w:firstLine="567"/>
        <w:rPr>
          <w:rFonts w:cstheme="majorBidi"/>
          <w:sz w:val="24"/>
          <w:szCs w:val="24"/>
          <w:lang w:eastAsia="zh-CN"/>
        </w:rPr>
      </w:pPr>
      <w:r w:rsidRPr="009C2A70">
        <w:rPr>
          <w:rFonts w:cstheme="majorBidi" w:hint="eastAsia"/>
          <w:sz w:val="24"/>
          <w:szCs w:val="24"/>
          <w:lang w:eastAsia="zh-CN"/>
        </w:rPr>
        <w:t>[</w:t>
      </w:r>
      <w:r w:rsidR="001126E8" w:rsidRPr="009C2A70">
        <w:rPr>
          <w:rFonts w:cstheme="majorBidi" w:hint="eastAsia"/>
          <w:sz w:val="24"/>
          <w:szCs w:val="24"/>
          <w:lang w:eastAsia="zh-CN"/>
        </w:rPr>
        <w:t>(</w:t>
      </w:r>
      <w:r w:rsidR="00F26A4A" w:rsidRPr="009C2A70">
        <w:rPr>
          <w:rFonts w:cstheme="majorBidi" w:hint="eastAsia"/>
          <w:sz w:val="24"/>
          <w:szCs w:val="24"/>
          <w:lang w:eastAsia="zh-CN"/>
        </w:rPr>
        <w:t>o</w:t>
      </w:r>
      <w:r w:rsidRPr="009C2A70">
        <w:rPr>
          <w:rFonts w:cstheme="majorBidi" w:hint="eastAsia"/>
          <w:sz w:val="24"/>
          <w:szCs w:val="24"/>
          <w:lang w:eastAsia="zh-CN"/>
        </w:rPr>
        <w:t>)</w:t>
      </w:r>
      <w:r w:rsidR="006011E5" w:rsidRPr="009C2A70">
        <w:rPr>
          <w:rFonts w:cstheme="majorBidi"/>
          <w:sz w:val="24"/>
          <w:szCs w:val="24"/>
          <w:lang w:eastAsia="zh-CN"/>
        </w:rPr>
        <w:tab/>
      </w:r>
      <w:r w:rsidRPr="009C2A70">
        <w:rPr>
          <w:rFonts w:cstheme="majorBidi" w:hint="eastAsia"/>
          <w:sz w:val="24"/>
          <w:szCs w:val="24"/>
          <w:lang w:eastAsia="zh-CN"/>
        </w:rPr>
        <w:t>承认</w:t>
      </w:r>
      <w:r w:rsidR="00C32F20" w:rsidRPr="009C2A70">
        <w:rPr>
          <w:rFonts w:cstheme="majorBidi" w:hint="eastAsia"/>
          <w:sz w:val="24"/>
          <w:szCs w:val="24"/>
          <w:lang w:eastAsia="zh-CN"/>
        </w:rPr>
        <w:t>并</w:t>
      </w:r>
      <w:r w:rsidRPr="009C2A70">
        <w:rPr>
          <w:rFonts w:cstheme="majorBidi" w:hint="eastAsia"/>
          <w:sz w:val="24"/>
          <w:szCs w:val="24"/>
          <w:lang w:eastAsia="zh-CN"/>
        </w:rPr>
        <w:t>尊重社会中多样</w:t>
      </w:r>
      <w:r w:rsidR="00C32F20" w:rsidRPr="009C2A70">
        <w:rPr>
          <w:rFonts w:cstheme="majorBidi" w:hint="eastAsia"/>
          <w:sz w:val="24"/>
          <w:szCs w:val="24"/>
          <w:lang w:eastAsia="zh-CN"/>
        </w:rPr>
        <w:t>化</w:t>
      </w:r>
      <w:r w:rsidRPr="009C2A70">
        <w:rPr>
          <w:rFonts w:cstheme="majorBidi" w:hint="eastAsia"/>
          <w:sz w:val="24"/>
          <w:szCs w:val="24"/>
          <w:lang w:eastAsia="zh-CN"/>
        </w:rPr>
        <w:t>的伦理、宗教和文化价值观。</w:t>
      </w:r>
      <w:r w:rsidRPr="009C2A70">
        <w:rPr>
          <w:rFonts w:cstheme="majorBidi" w:hint="eastAsia"/>
          <w:sz w:val="24"/>
          <w:szCs w:val="24"/>
          <w:lang w:eastAsia="zh-CN"/>
        </w:rPr>
        <w:t>]</w:t>
      </w:r>
    </w:p>
    <w:p w14:paraId="140634B7" w14:textId="028FF964" w:rsidR="0001471C" w:rsidRPr="009C2A70" w:rsidRDefault="0001471C" w:rsidP="0096000B">
      <w:pPr>
        <w:pStyle w:val="CBDNormalNumbe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rFonts w:cstheme="majorBidi"/>
          <w:sz w:val="24"/>
          <w:szCs w:val="24"/>
          <w:lang w:eastAsia="zh-CN"/>
        </w:rPr>
        <w:t>在规划《公约》和《</w:t>
      </w:r>
      <w:r w:rsidRPr="009C2A70">
        <w:rPr>
          <w:rFonts w:cstheme="majorBidi" w:hint="eastAsia"/>
          <w:sz w:val="24"/>
          <w:szCs w:val="24"/>
          <w:lang w:eastAsia="zh-CN"/>
        </w:rPr>
        <w:t>昆蒙框架</w:t>
      </w:r>
      <w:r w:rsidRPr="009C2A70">
        <w:rPr>
          <w:rFonts w:cstheme="majorBidi"/>
          <w:sz w:val="24"/>
          <w:szCs w:val="24"/>
          <w:lang w:eastAsia="zh-CN"/>
        </w:rPr>
        <w:t>》</w:t>
      </w:r>
      <w:r w:rsidR="00CD5F0A" w:rsidRPr="009C2A70">
        <w:rPr>
          <w:rFonts w:cstheme="majorBidi" w:hint="eastAsia"/>
          <w:sz w:val="24"/>
          <w:szCs w:val="24"/>
          <w:lang w:eastAsia="zh-CN"/>
        </w:rPr>
        <w:t>下</w:t>
      </w:r>
      <w:r w:rsidRPr="009C2A70">
        <w:rPr>
          <w:rFonts w:cstheme="majorBidi"/>
          <w:sz w:val="24"/>
          <w:szCs w:val="24"/>
          <w:lang w:eastAsia="zh-CN"/>
        </w:rPr>
        <w:t>的活动和考虑</w:t>
      </w:r>
      <w:r w:rsidRPr="009C2A70">
        <w:rPr>
          <w:rFonts w:cstheme="majorBidi" w:hint="eastAsia"/>
          <w:sz w:val="24"/>
          <w:szCs w:val="24"/>
          <w:lang w:eastAsia="zh-CN"/>
        </w:rPr>
        <w:t>利用</w:t>
      </w:r>
      <w:r w:rsidRPr="009C2A70">
        <w:rPr>
          <w:rFonts w:cstheme="majorBidi"/>
          <w:sz w:val="24"/>
          <w:szCs w:val="24"/>
          <w:lang w:eastAsia="zh-CN"/>
        </w:rPr>
        <w:t>合成生物学时，可酌情考虑包含</w:t>
      </w:r>
      <w:r w:rsidRPr="009C2A70">
        <w:rPr>
          <w:rFonts w:cstheme="majorBidi" w:hint="eastAsia"/>
          <w:sz w:val="24"/>
          <w:szCs w:val="24"/>
          <w:lang w:eastAsia="zh-CN"/>
        </w:rPr>
        <w:t>与此相辅相成</w:t>
      </w:r>
      <w:r w:rsidRPr="009C2A70">
        <w:rPr>
          <w:rFonts w:cstheme="majorBidi"/>
          <w:sz w:val="24"/>
          <w:szCs w:val="24"/>
          <w:lang w:eastAsia="zh-CN"/>
        </w:rPr>
        <w:t>行动的其他原则、框架和指南</w:t>
      </w:r>
      <w:r w:rsidR="00396675" w:rsidRPr="009C2A70">
        <w:rPr>
          <w:rFonts w:cstheme="majorBidi" w:hint="eastAsia"/>
          <w:sz w:val="24"/>
          <w:szCs w:val="24"/>
          <w:lang w:eastAsia="zh-CN"/>
        </w:rPr>
        <w:t>。</w:t>
      </w:r>
      <w:r w:rsidRPr="009C2A70">
        <w:rPr>
          <w:rFonts w:cstheme="majorBidi"/>
          <w:sz w:val="24"/>
          <w:szCs w:val="24"/>
          <w:vertAlign w:val="superscript"/>
        </w:rPr>
        <w:footnoteReference w:id="21"/>
      </w:r>
    </w:p>
    <w:p w14:paraId="4D2107C7" w14:textId="77777777" w:rsidR="0001471C" w:rsidRPr="009C2A70" w:rsidRDefault="0001471C" w:rsidP="00837ED2">
      <w:pPr>
        <w:pStyle w:val="CBDH1"/>
        <w:tabs>
          <w:tab w:val="clear" w:pos="567"/>
          <w:tab w:val="clear" w:pos="1134"/>
          <w:tab w:val="clear" w:pos="1701"/>
          <w:tab w:val="clear" w:pos="2268"/>
          <w:tab w:val="clear" w:pos="2835"/>
          <w:tab w:val="clear" w:pos="3402"/>
        </w:tabs>
        <w:ind w:left="1134"/>
        <w:rPr>
          <w:rFonts w:cstheme="majorBidi"/>
          <w:b w:val="0"/>
          <w:sz w:val="24"/>
          <w:szCs w:val="24"/>
        </w:rPr>
      </w:pPr>
      <w:r w:rsidRPr="009C2A70">
        <w:rPr>
          <w:rFonts w:cstheme="majorBidi" w:hint="eastAsia"/>
          <w:sz w:val="24"/>
          <w:szCs w:val="24"/>
          <w:lang w:eastAsia="zh-CN"/>
        </w:rPr>
        <w:t>六</w:t>
      </w:r>
      <w:r w:rsidRPr="009C2A70">
        <w:rPr>
          <w:rFonts w:cstheme="majorBidi"/>
          <w:sz w:val="24"/>
          <w:szCs w:val="24"/>
          <w:lang w:eastAsia="zh-CN"/>
        </w:rPr>
        <w:t>.</w:t>
      </w:r>
      <w:r w:rsidRPr="009C2A70">
        <w:rPr>
          <w:rFonts w:cstheme="majorBidi"/>
          <w:sz w:val="24"/>
          <w:szCs w:val="24"/>
          <w:lang w:eastAsia="zh-CN"/>
        </w:rPr>
        <w:tab/>
      </w:r>
      <w:r w:rsidRPr="009C2A70">
        <w:rPr>
          <w:rFonts w:cstheme="majorBidi" w:hint="eastAsia"/>
          <w:sz w:val="24"/>
          <w:szCs w:val="24"/>
          <w:lang w:eastAsia="zh-CN"/>
        </w:rPr>
        <w:t>执行手段</w:t>
      </w:r>
    </w:p>
    <w:p w14:paraId="07343915" w14:textId="67B2CF31" w:rsidR="0001471C" w:rsidRPr="009C2A70" w:rsidRDefault="0001471C" w:rsidP="00C631D4">
      <w:pPr>
        <w:pStyle w:val="CBDNormalNumbe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rFonts w:cstheme="majorBidi"/>
          <w:sz w:val="24"/>
          <w:szCs w:val="24"/>
          <w:lang w:eastAsia="zh-CN"/>
        </w:rPr>
        <w:t>及时提供充足且可预测的资源对于支持在合成生物学</w:t>
      </w:r>
      <w:r w:rsidRPr="009C2A70">
        <w:rPr>
          <w:rFonts w:cstheme="majorBidi" w:hint="eastAsia"/>
          <w:sz w:val="24"/>
          <w:szCs w:val="24"/>
          <w:lang w:eastAsia="zh-CN"/>
        </w:rPr>
        <w:t>领域</w:t>
      </w:r>
      <w:r w:rsidRPr="009C2A70">
        <w:rPr>
          <w:rFonts w:cstheme="majorBidi"/>
          <w:sz w:val="24"/>
          <w:szCs w:val="24"/>
          <w:lang w:eastAsia="zh-CN"/>
        </w:rPr>
        <w:t>有效</w:t>
      </w:r>
      <w:r w:rsidR="00D60A31" w:rsidRPr="009C2A70">
        <w:rPr>
          <w:rFonts w:cstheme="majorBidi"/>
          <w:sz w:val="24"/>
          <w:szCs w:val="24"/>
          <w:lang w:eastAsia="zh-CN"/>
        </w:rPr>
        <w:t>执行</w:t>
      </w:r>
      <w:r w:rsidRPr="009C2A70">
        <w:rPr>
          <w:rFonts w:cstheme="majorBidi"/>
          <w:sz w:val="24"/>
          <w:szCs w:val="24"/>
          <w:lang w:eastAsia="zh-CN"/>
        </w:rPr>
        <w:t>《公约》</w:t>
      </w:r>
      <w:r w:rsidR="002A296A">
        <w:rPr>
          <w:rFonts w:cstheme="majorBidi" w:hint="eastAsia"/>
          <w:sz w:val="24"/>
          <w:szCs w:val="24"/>
          <w:lang w:eastAsia="zh-CN"/>
        </w:rPr>
        <w:t>三项目标</w:t>
      </w:r>
      <w:r w:rsidRPr="009C2A70">
        <w:rPr>
          <w:rFonts w:cstheme="majorBidi"/>
          <w:sz w:val="24"/>
          <w:szCs w:val="24"/>
          <w:lang w:eastAsia="zh-CN"/>
        </w:rPr>
        <w:t>和《</w:t>
      </w:r>
      <w:r w:rsidRPr="009C2A70">
        <w:rPr>
          <w:rFonts w:cstheme="majorBidi" w:hint="eastAsia"/>
          <w:sz w:val="24"/>
          <w:szCs w:val="24"/>
          <w:lang w:eastAsia="zh-CN"/>
        </w:rPr>
        <w:t>昆蒙框架</w:t>
      </w:r>
      <w:r w:rsidRPr="009C2A70">
        <w:rPr>
          <w:rFonts w:cstheme="majorBidi"/>
          <w:sz w:val="24"/>
          <w:szCs w:val="24"/>
          <w:lang w:eastAsia="zh-CN"/>
        </w:rPr>
        <w:t>》至关重要。因此，需要从所有来源调动资源，</w:t>
      </w:r>
      <w:r w:rsidRPr="009C2A70">
        <w:rPr>
          <w:rFonts w:cstheme="majorBidi" w:hint="eastAsia"/>
          <w:sz w:val="24"/>
          <w:szCs w:val="24"/>
          <w:lang w:eastAsia="zh-CN"/>
        </w:rPr>
        <w:t>包括《公约》第</w:t>
      </w:r>
      <w:r w:rsidRPr="009C2A70">
        <w:rPr>
          <w:rFonts w:cstheme="majorBidi" w:hint="eastAsia"/>
          <w:sz w:val="24"/>
          <w:szCs w:val="24"/>
          <w:lang w:eastAsia="zh-CN"/>
        </w:rPr>
        <w:t>20</w:t>
      </w:r>
      <w:r w:rsidRPr="009C2A70">
        <w:rPr>
          <w:rFonts w:cstheme="majorBidi" w:hint="eastAsia"/>
          <w:sz w:val="24"/>
          <w:szCs w:val="24"/>
          <w:lang w:eastAsia="zh-CN"/>
        </w:rPr>
        <w:t>条</w:t>
      </w:r>
      <w:r w:rsidR="0093377E" w:rsidRPr="009C2A70">
        <w:rPr>
          <w:rFonts w:cstheme="majorBidi" w:hint="eastAsia"/>
          <w:sz w:val="24"/>
          <w:szCs w:val="24"/>
          <w:lang w:eastAsia="zh-CN"/>
        </w:rPr>
        <w:t>所列</w:t>
      </w:r>
      <w:r w:rsidRPr="009C2A70">
        <w:rPr>
          <w:rFonts w:cstheme="majorBidi" w:hint="eastAsia"/>
          <w:sz w:val="24"/>
          <w:szCs w:val="24"/>
          <w:lang w:eastAsia="zh-CN"/>
        </w:rPr>
        <w:t>资源，</w:t>
      </w:r>
      <w:r w:rsidRPr="009C2A70">
        <w:rPr>
          <w:rFonts w:cstheme="majorBidi"/>
          <w:sz w:val="24"/>
          <w:szCs w:val="24"/>
          <w:lang w:eastAsia="zh-CN"/>
        </w:rPr>
        <w:t>并</w:t>
      </w:r>
      <w:r w:rsidRPr="009C2A70">
        <w:rPr>
          <w:rFonts w:cstheme="majorBidi" w:hint="eastAsia"/>
          <w:sz w:val="24"/>
          <w:szCs w:val="24"/>
          <w:lang w:eastAsia="zh-CN"/>
        </w:rPr>
        <w:t>且需要</w:t>
      </w:r>
      <w:r w:rsidRPr="009C2A70">
        <w:rPr>
          <w:rFonts w:cstheme="majorBidi"/>
          <w:sz w:val="24"/>
          <w:szCs w:val="24"/>
          <w:lang w:eastAsia="zh-CN"/>
        </w:rPr>
        <w:t>确定</w:t>
      </w:r>
      <w:r w:rsidRPr="009C2A70">
        <w:rPr>
          <w:rFonts w:cstheme="majorBidi" w:hint="eastAsia"/>
          <w:sz w:val="24"/>
          <w:szCs w:val="24"/>
          <w:lang w:eastAsia="zh-CN"/>
        </w:rPr>
        <w:t>并</w:t>
      </w:r>
      <w:r w:rsidRPr="009C2A70">
        <w:rPr>
          <w:rFonts w:cstheme="majorBidi"/>
          <w:sz w:val="24"/>
          <w:szCs w:val="24"/>
          <w:lang w:eastAsia="zh-CN"/>
        </w:rPr>
        <w:t>选择支持</w:t>
      </w:r>
      <w:r w:rsidRPr="009C2A70">
        <w:rPr>
          <w:rFonts w:cstheme="majorBidi" w:hint="eastAsia"/>
          <w:sz w:val="24"/>
          <w:szCs w:val="24"/>
          <w:lang w:eastAsia="zh-CN"/>
        </w:rPr>
        <w:t>专题</w:t>
      </w:r>
      <w:r w:rsidRPr="009C2A70">
        <w:rPr>
          <w:rFonts w:cstheme="majorBidi"/>
          <w:sz w:val="24"/>
          <w:szCs w:val="24"/>
          <w:lang w:eastAsia="zh-CN"/>
        </w:rPr>
        <w:t>行动计划的财政资源。此类调动</w:t>
      </w:r>
      <w:r w:rsidRPr="009C2A70">
        <w:rPr>
          <w:rFonts w:cstheme="majorBidi" w:hint="eastAsia"/>
          <w:sz w:val="24"/>
          <w:szCs w:val="24"/>
          <w:lang w:eastAsia="zh-CN"/>
        </w:rPr>
        <w:t>资源的活动</w:t>
      </w:r>
      <w:r w:rsidRPr="009C2A70">
        <w:rPr>
          <w:rFonts w:cstheme="majorBidi"/>
          <w:sz w:val="24"/>
          <w:szCs w:val="24"/>
          <w:lang w:eastAsia="zh-CN"/>
        </w:rPr>
        <w:t>应</w:t>
      </w:r>
      <w:r w:rsidR="0093377E" w:rsidRPr="009C2A70">
        <w:rPr>
          <w:rFonts w:cstheme="majorBidi" w:hint="eastAsia"/>
          <w:sz w:val="24"/>
          <w:szCs w:val="24"/>
          <w:lang w:eastAsia="zh-CN"/>
        </w:rPr>
        <w:t>基于</w:t>
      </w:r>
      <w:r w:rsidRPr="009C2A70">
        <w:rPr>
          <w:rFonts w:cstheme="majorBidi"/>
          <w:sz w:val="24"/>
          <w:szCs w:val="24"/>
          <w:lang w:eastAsia="zh-CN"/>
        </w:rPr>
        <w:t>需求，符合</w:t>
      </w:r>
      <w:r w:rsidR="007130F6" w:rsidRPr="009C2A70">
        <w:rPr>
          <w:rFonts w:cstheme="majorBidi" w:hint="eastAsia"/>
          <w:sz w:val="24"/>
          <w:szCs w:val="24"/>
          <w:lang w:eastAsia="zh-CN"/>
        </w:rPr>
        <w:t>各国国情</w:t>
      </w:r>
      <w:r w:rsidRPr="009C2A70">
        <w:rPr>
          <w:rFonts w:cstheme="majorBidi"/>
          <w:sz w:val="24"/>
          <w:szCs w:val="24"/>
          <w:lang w:eastAsia="zh-CN"/>
        </w:rPr>
        <w:t>和优先事项，</w:t>
      </w:r>
      <w:r w:rsidRPr="009C2A70">
        <w:rPr>
          <w:rFonts w:cstheme="majorBidi" w:hint="eastAsia"/>
          <w:sz w:val="24"/>
          <w:szCs w:val="24"/>
          <w:lang w:eastAsia="zh-CN"/>
        </w:rPr>
        <w:t>其宗</w:t>
      </w:r>
      <w:r w:rsidRPr="009C2A70">
        <w:rPr>
          <w:rFonts w:cstheme="majorBidi"/>
          <w:sz w:val="24"/>
          <w:szCs w:val="24"/>
          <w:lang w:eastAsia="zh-CN"/>
        </w:rPr>
        <w:t>旨</w:t>
      </w:r>
      <w:r w:rsidRPr="009C2A70">
        <w:rPr>
          <w:rFonts w:cstheme="majorBidi" w:hint="eastAsia"/>
          <w:sz w:val="24"/>
          <w:szCs w:val="24"/>
          <w:lang w:eastAsia="zh-CN"/>
        </w:rPr>
        <w:t>是</w:t>
      </w:r>
      <w:r w:rsidRPr="009C2A70">
        <w:rPr>
          <w:rFonts w:cstheme="majorBidi"/>
          <w:sz w:val="24"/>
          <w:szCs w:val="24"/>
          <w:lang w:eastAsia="zh-CN"/>
        </w:rPr>
        <w:t>支持</w:t>
      </w:r>
      <w:r w:rsidRPr="009C2A70">
        <w:rPr>
          <w:rFonts w:cstheme="majorBidi" w:hint="eastAsia"/>
          <w:sz w:val="24"/>
          <w:szCs w:val="24"/>
          <w:lang w:eastAsia="zh-CN"/>
        </w:rPr>
        <w:t>执行</w:t>
      </w:r>
      <w:r w:rsidRPr="009C2A70">
        <w:rPr>
          <w:rFonts w:cstheme="majorBidi"/>
          <w:sz w:val="24"/>
          <w:szCs w:val="24"/>
          <w:lang w:eastAsia="zh-CN"/>
        </w:rPr>
        <w:t>《公约》和《</w:t>
      </w:r>
      <w:r w:rsidRPr="009C2A70">
        <w:rPr>
          <w:rFonts w:cstheme="majorBidi" w:hint="eastAsia"/>
          <w:sz w:val="24"/>
          <w:szCs w:val="24"/>
          <w:lang w:eastAsia="zh-CN"/>
        </w:rPr>
        <w:t>昆蒙框架</w:t>
      </w:r>
      <w:r w:rsidRPr="009C2A70">
        <w:rPr>
          <w:rFonts w:cstheme="majorBidi"/>
          <w:sz w:val="24"/>
          <w:szCs w:val="24"/>
          <w:lang w:eastAsia="zh-CN"/>
        </w:rPr>
        <w:t>》。</w:t>
      </w:r>
      <w:r w:rsidR="00CD5F0A" w:rsidRPr="009C2A70">
        <w:rPr>
          <w:rFonts w:cstheme="majorBidi" w:hint="eastAsia"/>
          <w:sz w:val="24"/>
          <w:szCs w:val="24"/>
          <w:lang w:eastAsia="zh-CN"/>
        </w:rPr>
        <w:t>根据</w:t>
      </w:r>
      <w:r w:rsidRPr="009C2A70">
        <w:rPr>
          <w:rFonts w:cstheme="majorBidi" w:hint="eastAsia"/>
          <w:sz w:val="24"/>
          <w:szCs w:val="24"/>
          <w:lang w:eastAsia="zh-CN"/>
        </w:rPr>
        <w:t>《公约》第</w:t>
      </w:r>
      <w:r w:rsidRPr="009C2A70">
        <w:rPr>
          <w:rFonts w:cstheme="majorBidi" w:hint="eastAsia"/>
          <w:sz w:val="24"/>
          <w:szCs w:val="24"/>
          <w:lang w:eastAsia="zh-CN"/>
        </w:rPr>
        <w:t>20</w:t>
      </w:r>
      <w:r w:rsidRPr="009C2A70">
        <w:rPr>
          <w:rFonts w:cstheme="majorBidi" w:hint="eastAsia"/>
          <w:sz w:val="24"/>
          <w:szCs w:val="24"/>
          <w:lang w:eastAsia="zh-CN"/>
        </w:rPr>
        <w:t>条第</w:t>
      </w:r>
      <w:r w:rsidRPr="009C2A70">
        <w:rPr>
          <w:rFonts w:cstheme="majorBidi" w:hint="eastAsia"/>
          <w:sz w:val="24"/>
          <w:szCs w:val="24"/>
          <w:lang w:eastAsia="zh-CN"/>
        </w:rPr>
        <w:t>7</w:t>
      </w:r>
      <w:r w:rsidRPr="009C2A70">
        <w:rPr>
          <w:rFonts w:cstheme="majorBidi" w:hint="eastAsia"/>
          <w:sz w:val="24"/>
          <w:szCs w:val="24"/>
          <w:lang w:eastAsia="zh-CN"/>
        </w:rPr>
        <w:t>款，应对最不发达国家、小岛屿发展中国家和</w:t>
      </w:r>
      <w:r w:rsidR="008B4146">
        <w:rPr>
          <w:rFonts w:cstheme="majorBidi" w:hint="eastAsia"/>
          <w:sz w:val="24"/>
          <w:szCs w:val="24"/>
          <w:lang w:eastAsia="zh-CN"/>
        </w:rPr>
        <w:t>经济转型国家缔约方</w:t>
      </w:r>
      <w:r w:rsidRPr="009C2A70">
        <w:rPr>
          <w:rFonts w:cstheme="majorBidi" w:hint="eastAsia"/>
          <w:sz w:val="24"/>
          <w:szCs w:val="24"/>
          <w:lang w:eastAsia="zh-CN"/>
        </w:rPr>
        <w:t>以及环境最脆弱的国家</w:t>
      </w:r>
      <w:r w:rsidR="00921F83" w:rsidRPr="009C2A70">
        <w:rPr>
          <w:rFonts w:cstheme="majorBidi" w:hint="eastAsia"/>
          <w:sz w:val="24"/>
          <w:szCs w:val="24"/>
          <w:lang w:eastAsia="zh-CN"/>
        </w:rPr>
        <w:t>予以</w:t>
      </w:r>
      <w:r w:rsidRPr="009C2A70">
        <w:rPr>
          <w:rFonts w:cstheme="majorBidi" w:hint="eastAsia"/>
          <w:sz w:val="24"/>
          <w:szCs w:val="24"/>
          <w:lang w:eastAsia="zh-CN"/>
        </w:rPr>
        <w:t>特别考虑。</w:t>
      </w:r>
    </w:p>
    <w:p w14:paraId="797EA1A8" w14:textId="0F0CC8C0" w:rsidR="0001471C" w:rsidRPr="009C2A70" w:rsidRDefault="0001471C" w:rsidP="00C631D4">
      <w:pPr>
        <w:pStyle w:val="CBDNormalNumbe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rFonts w:cstheme="majorBidi" w:hint="eastAsia"/>
          <w:sz w:val="24"/>
          <w:szCs w:val="24"/>
          <w:lang w:eastAsia="zh-CN"/>
        </w:rPr>
        <w:t>该专题</w:t>
      </w:r>
      <w:r w:rsidRPr="009C2A70">
        <w:rPr>
          <w:rFonts w:cstheme="majorBidi"/>
          <w:sz w:val="24"/>
          <w:szCs w:val="24"/>
          <w:lang w:eastAsia="zh-CN"/>
        </w:rPr>
        <w:t>行动计划</w:t>
      </w:r>
      <w:r w:rsidRPr="009C2A70">
        <w:rPr>
          <w:rFonts w:cstheme="majorBidi" w:hint="eastAsia"/>
          <w:sz w:val="24"/>
          <w:szCs w:val="24"/>
          <w:lang w:eastAsia="zh-CN"/>
        </w:rPr>
        <w:t>可用作参考，用以</w:t>
      </w:r>
      <w:r w:rsidRPr="009C2A70">
        <w:rPr>
          <w:rFonts w:cstheme="majorBidi"/>
          <w:sz w:val="24"/>
          <w:szCs w:val="24"/>
          <w:lang w:eastAsia="zh-CN"/>
        </w:rPr>
        <w:t>指导</w:t>
      </w:r>
      <w:r w:rsidRPr="009C2A70">
        <w:rPr>
          <w:rFonts w:cstheme="majorBidi" w:hint="eastAsia"/>
          <w:sz w:val="24"/>
          <w:szCs w:val="24"/>
          <w:lang w:eastAsia="zh-CN"/>
        </w:rPr>
        <w:t>确定</w:t>
      </w:r>
      <w:r w:rsidRPr="009C2A70">
        <w:rPr>
          <w:rFonts w:cstheme="majorBidi"/>
          <w:sz w:val="24"/>
          <w:szCs w:val="24"/>
          <w:lang w:eastAsia="zh-CN"/>
        </w:rPr>
        <w:t>《公约》及其议定书财务机制（全球环境基金及其全球生物多样性框架基金）以及联合国开发计划署生物多样性融资倡议</w:t>
      </w:r>
      <w:r w:rsidRPr="009C2A70">
        <w:rPr>
          <w:rFonts w:cstheme="majorBidi" w:hint="eastAsia"/>
          <w:sz w:val="24"/>
          <w:szCs w:val="24"/>
          <w:lang w:eastAsia="zh-CN"/>
        </w:rPr>
        <w:t>、区域举措以及其他</w:t>
      </w:r>
      <w:r w:rsidRPr="009C2A70">
        <w:rPr>
          <w:rFonts w:cstheme="majorBidi"/>
          <w:sz w:val="24"/>
          <w:szCs w:val="24"/>
          <w:lang w:eastAsia="zh-CN"/>
        </w:rPr>
        <w:t>基金和捐助</w:t>
      </w:r>
      <w:r w:rsidRPr="009C2A70">
        <w:rPr>
          <w:rFonts w:cstheme="majorBidi" w:hint="eastAsia"/>
          <w:sz w:val="24"/>
          <w:szCs w:val="24"/>
          <w:lang w:eastAsia="zh-CN"/>
        </w:rPr>
        <w:t>方的</w:t>
      </w:r>
      <w:r w:rsidRPr="009C2A70">
        <w:rPr>
          <w:rFonts w:cstheme="majorBidi"/>
          <w:sz w:val="24"/>
          <w:szCs w:val="24"/>
          <w:lang w:eastAsia="zh-CN"/>
        </w:rPr>
        <w:t>方案方向。</w:t>
      </w:r>
    </w:p>
    <w:p w14:paraId="0A0CB1BB" w14:textId="1A62F905" w:rsidR="0001471C" w:rsidRPr="009C2A70" w:rsidRDefault="0001471C" w:rsidP="00C631D4">
      <w:pPr>
        <w:pStyle w:val="CBDNormalNumber"/>
        <w:tabs>
          <w:tab w:val="clear" w:pos="567"/>
          <w:tab w:val="clear" w:pos="1134"/>
          <w:tab w:val="clear" w:pos="2268"/>
          <w:tab w:val="clear" w:pos="2835"/>
          <w:tab w:val="clear" w:pos="3402"/>
          <w:tab w:val="clear" w:pos="3969"/>
        </w:tabs>
        <w:ind w:left="1140"/>
        <w:rPr>
          <w:rFonts w:cstheme="majorBidi"/>
          <w:spacing w:val="-4"/>
          <w:sz w:val="24"/>
          <w:szCs w:val="24"/>
          <w:lang w:eastAsia="zh-CN"/>
        </w:rPr>
      </w:pPr>
      <w:r w:rsidRPr="009C2A70">
        <w:rPr>
          <w:rFonts w:cstheme="majorBidi"/>
          <w:spacing w:val="-4"/>
          <w:sz w:val="24"/>
          <w:szCs w:val="24"/>
          <w:lang w:eastAsia="zh-CN"/>
        </w:rPr>
        <w:t>还</w:t>
      </w:r>
      <w:r w:rsidRPr="009C2A70">
        <w:rPr>
          <w:rFonts w:cstheme="majorBidi" w:hint="eastAsia"/>
          <w:spacing w:val="-4"/>
          <w:sz w:val="24"/>
          <w:szCs w:val="24"/>
          <w:lang w:eastAsia="zh-CN"/>
        </w:rPr>
        <w:t>请</w:t>
      </w:r>
      <w:r w:rsidRPr="009C2A70">
        <w:rPr>
          <w:rFonts w:cstheme="majorBidi"/>
          <w:spacing w:val="-4"/>
          <w:sz w:val="24"/>
          <w:szCs w:val="24"/>
          <w:lang w:eastAsia="zh-CN"/>
        </w:rPr>
        <w:t>各国政府根据国家优先事项和能力，在国家生物多样性战略和行动计划</w:t>
      </w:r>
      <w:r w:rsidRPr="009C2A70">
        <w:rPr>
          <w:rFonts w:cstheme="majorBidi" w:hint="eastAsia"/>
          <w:spacing w:val="-4"/>
          <w:sz w:val="24"/>
          <w:szCs w:val="24"/>
          <w:lang w:eastAsia="zh-CN"/>
        </w:rPr>
        <w:t>方面</w:t>
      </w:r>
      <w:r w:rsidRPr="009C2A70">
        <w:rPr>
          <w:rFonts w:cstheme="majorBidi"/>
          <w:spacing w:val="-4"/>
          <w:sz w:val="24"/>
          <w:szCs w:val="24"/>
          <w:lang w:eastAsia="zh-CN"/>
        </w:rPr>
        <w:t>，将专项供资纳入其国家财政计划或其他类似规划工具（另见产出</w:t>
      </w:r>
      <w:r w:rsidRPr="009C2A70">
        <w:rPr>
          <w:rFonts w:cstheme="majorBidi"/>
          <w:spacing w:val="-4"/>
          <w:sz w:val="24"/>
          <w:szCs w:val="24"/>
          <w:lang w:eastAsia="zh-CN"/>
        </w:rPr>
        <w:t>1.1</w:t>
      </w:r>
      <w:r w:rsidRPr="009C2A70">
        <w:rPr>
          <w:rFonts w:cstheme="majorBidi"/>
          <w:spacing w:val="-4"/>
          <w:sz w:val="24"/>
          <w:szCs w:val="24"/>
          <w:lang w:eastAsia="zh-CN"/>
        </w:rPr>
        <w:t>）。</w:t>
      </w:r>
    </w:p>
    <w:p w14:paraId="240B049D" w14:textId="61F7F7E0" w:rsidR="0001471C" w:rsidRPr="009C2A70" w:rsidRDefault="0001471C" w:rsidP="00C631D4">
      <w:pPr>
        <w:pStyle w:val="CBDNormalNumbe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rFonts w:cstheme="majorBidi" w:hint="eastAsia"/>
          <w:sz w:val="24"/>
          <w:szCs w:val="24"/>
          <w:lang w:eastAsia="zh-CN"/>
        </w:rPr>
        <w:t>专题行动计划的执行应以需求为驱动，并酌情根据</w:t>
      </w:r>
      <w:r w:rsidR="008E7E16" w:rsidRPr="009C2A70">
        <w:rPr>
          <w:rFonts w:cstheme="majorBidi" w:hint="eastAsia"/>
          <w:sz w:val="24"/>
          <w:szCs w:val="24"/>
          <w:lang w:eastAsia="zh-CN"/>
        </w:rPr>
        <w:t>各国的</w:t>
      </w:r>
      <w:r w:rsidRPr="009C2A70">
        <w:rPr>
          <w:rFonts w:cstheme="majorBidi" w:hint="eastAsia"/>
          <w:sz w:val="24"/>
          <w:szCs w:val="24"/>
          <w:lang w:eastAsia="zh-CN"/>
        </w:rPr>
        <w:t>优先事项、</w:t>
      </w:r>
      <w:r w:rsidR="008E7E16" w:rsidRPr="009C2A70">
        <w:rPr>
          <w:rFonts w:cstheme="majorBidi" w:hint="eastAsia"/>
          <w:sz w:val="24"/>
          <w:szCs w:val="24"/>
          <w:lang w:eastAsia="zh-CN"/>
        </w:rPr>
        <w:t>国情、需求</w:t>
      </w:r>
      <w:r w:rsidRPr="009C2A70">
        <w:rPr>
          <w:rFonts w:cstheme="majorBidi" w:hint="eastAsia"/>
          <w:sz w:val="24"/>
          <w:szCs w:val="24"/>
          <w:lang w:eastAsia="zh-CN"/>
        </w:rPr>
        <w:t>和法律</w:t>
      </w:r>
      <w:r w:rsidR="007E501F" w:rsidRPr="009C2A70">
        <w:rPr>
          <w:rFonts w:cstheme="majorBidi" w:hint="eastAsia"/>
          <w:sz w:val="24"/>
          <w:szCs w:val="24"/>
          <w:lang w:eastAsia="zh-CN"/>
        </w:rPr>
        <w:t>，</w:t>
      </w:r>
      <w:r w:rsidRPr="009C2A70">
        <w:rPr>
          <w:rFonts w:cstheme="majorBidi" w:hint="eastAsia"/>
          <w:sz w:val="24"/>
          <w:szCs w:val="24"/>
          <w:lang w:eastAsia="zh-CN"/>
        </w:rPr>
        <w:t>提供财务、技术和体制支持。</w:t>
      </w:r>
    </w:p>
    <w:p w14:paraId="55BCBEEB" w14:textId="5E23E7D4" w:rsidR="0001471C" w:rsidRPr="009C2A70" w:rsidRDefault="0001471C" w:rsidP="00837ED2">
      <w:pPr>
        <w:pStyle w:val="CBDH1"/>
        <w:tabs>
          <w:tab w:val="clear" w:pos="567"/>
          <w:tab w:val="clear" w:pos="1134"/>
          <w:tab w:val="clear" w:pos="1701"/>
          <w:tab w:val="clear" w:pos="2268"/>
          <w:tab w:val="clear" w:pos="2835"/>
          <w:tab w:val="clear" w:pos="3402"/>
        </w:tabs>
        <w:ind w:left="1134"/>
        <w:rPr>
          <w:rFonts w:cstheme="majorBidi"/>
          <w:sz w:val="24"/>
          <w:szCs w:val="24"/>
          <w:lang w:eastAsia="zh-CN"/>
        </w:rPr>
      </w:pPr>
      <w:r w:rsidRPr="009C2A70">
        <w:rPr>
          <w:rFonts w:cstheme="majorBidi" w:hint="eastAsia"/>
          <w:sz w:val="24"/>
          <w:szCs w:val="24"/>
          <w:lang w:eastAsia="zh-CN"/>
        </w:rPr>
        <w:t>七</w:t>
      </w:r>
      <w:r w:rsidRPr="009C2A70">
        <w:rPr>
          <w:rFonts w:cstheme="majorBidi"/>
          <w:sz w:val="24"/>
          <w:szCs w:val="24"/>
          <w:lang w:eastAsia="zh-CN"/>
        </w:rPr>
        <w:t>.</w:t>
      </w:r>
      <w:r w:rsidRPr="009C2A70">
        <w:rPr>
          <w:rFonts w:cstheme="majorBidi"/>
          <w:sz w:val="24"/>
          <w:szCs w:val="24"/>
          <w:lang w:eastAsia="zh-CN"/>
        </w:rPr>
        <w:tab/>
      </w:r>
      <w:r w:rsidRPr="009C2A70">
        <w:rPr>
          <w:rFonts w:cstheme="majorBidi" w:hint="eastAsia"/>
          <w:sz w:val="24"/>
          <w:szCs w:val="24"/>
          <w:lang w:eastAsia="zh-CN"/>
        </w:rPr>
        <w:t>秘书处以及</w:t>
      </w:r>
      <w:r w:rsidR="008E7E16" w:rsidRPr="009C2A70">
        <w:rPr>
          <w:rFonts w:cstheme="majorBidi" w:hint="eastAsia"/>
          <w:sz w:val="24"/>
          <w:szCs w:val="24"/>
          <w:lang w:eastAsia="zh-CN"/>
        </w:rPr>
        <w:t>区域和次区域科技合作支持中心</w:t>
      </w:r>
      <w:r w:rsidRPr="009C2A70">
        <w:rPr>
          <w:rFonts w:cstheme="majorBidi" w:hint="eastAsia"/>
          <w:sz w:val="24"/>
          <w:szCs w:val="24"/>
          <w:lang w:eastAsia="zh-CN"/>
        </w:rPr>
        <w:t>的作用</w:t>
      </w:r>
    </w:p>
    <w:p w14:paraId="44F52CF0" w14:textId="28245805" w:rsidR="0001471C" w:rsidRPr="009C2A70" w:rsidRDefault="0001471C" w:rsidP="00C631D4">
      <w:pPr>
        <w:pStyle w:val="CBDNormalNumbe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rFonts w:cstheme="majorBidi" w:hint="eastAsia"/>
          <w:sz w:val="24"/>
          <w:szCs w:val="24"/>
          <w:lang w:eastAsia="zh-CN"/>
        </w:rPr>
        <w:t>虽然该专题</w:t>
      </w:r>
      <w:r w:rsidRPr="009C2A70">
        <w:rPr>
          <w:rFonts w:cstheme="majorBidi"/>
          <w:sz w:val="24"/>
          <w:szCs w:val="24"/>
          <w:lang w:eastAsia="zh-CN"/>
        </w:rPr>
        <w:t>行动计划</w:t>
      </w:r>
      <w:r w:rsidRPr="009C2A70">
        <w:rPr>
          <w:rFonts w:cstheme="majorBidi" w:hint="eastAsia"/>
          <w:sz w:val="24"/>
          <w:szCs w:val="24"/>
          <w:lang w:eastAsia="zh-CN"/>
        </w:rPr>
        <w:t>是为</w:t>
      </w:r>
      <w:r w:rsidRPr="009C2A70">
        <w:rPr>
          <w:rFonts w:cstheme="majorBidi"/>
          <w:sz w:val="24"/>
          <w:szCs w:val="24"/>
          <w:lang w:eastAsia="zh-CN"/>
        </w:rPr>
        <w:t>各国政府和相关</w:t>
      </w:r>
      <w:r w:rsidRPr="009C2A70">
        <w:rPr>
          <w:rFonts w:cstheme="majorBidi" w:hint="eastAsia"/>
          <w:sz w:val="24"/>
          <w:szCs w:val="24"/>
          <w:lang w:eastAsia="zh-CN"/>
        </w:rPr>
        <w:t>利益攸关方制定的</w:t>
      </w:r>
      <w:r w:rsidRPr="009C2A70">
        <w:rPr>
          <w:rFonts w:cstheme="majorBidi"/>
          <w:sz w:val="24"/>
          <w:szCs w:val="24"/>
          <w:lang w:eastAsia="zh-CN"/>
        </w:rPr>
        <w:t>，公约秘书处</w:t>
      </w:r>
      <w:r w:rsidRPr="009C2A70">
        <w:rPr>
          <w:rFonts w:cstheme="majorBidi" w:hint="eastAsia"/>
          <w:sz w:val="24"/>
          <w:szCs w:val="24"/>
          <w:lang w:eastAsia="zh-CN"/>
        </w:rPr>
        <w:t>仍</w:t>
      </w:r>
      <w:r w:rsidRPr="009C2A70">
        <w:rPr>
          <w:rFonts w:cstheme="majorBidi"/>
          <w:sz w:val="24"/>
          <w:szCs w:val="24"/>
          <w:lang w:eastAsia="zh-CN"/>
        </w:rPr>
        <w:t>将根据《公约》第</w:t>
      </w:r>
      <w:r w:rsidRPr="009C2A70">
        <w:rPr>
          <w:rFonts w:cstheme="majorBidi"/>
          <w:sz w:val="24"/>
          <w:szCs w:val="24"/>
          <w:lang w:eastAsia="zh-CN"/>
        </w:rPr>
        <w:t>24</w:t>
      </w:r>
      <w:r w:rsidRPr="009C2A70">
        <w:rPr>
          <w:rFonts w:cstheme="majorBidi"/>
          <w:sz w:val="24"/>
          <w:szCs w:val="24"/>
          <w:lang w:eastAsia="zh-CN"/>
        </w:rPr>
        <w:t>条</w:t>
      </w:r>
      <w:r w:rsidR="007E501F" w:rsidRPr="009C2A70">
        <w:rPr>
          <w:rFonts w:cstheme="majorBidi" w:hint="eastAsia"/>
          <w:sz w:val="24"/>
          <w:szCs w:val="24"/>
          <w:lang w:eastAsia="zh-CN"/>
        </w:rPr>
        <w:t>，</w:t>
      </w:r>
      <w:r w:rsidRPr="009C2A70">
        <w:rPr>
          <w:rFonts w:cstheme="majorBidi"/>
          <w:sz w:val="24"/>
          <w:szCs w:val="24"/>
          <w:lang w:eastAsia="zh-CN"/>
        </w:rPr>
        <w:t>支持</w:t>
      </w:r>
      <w:r w:rsidRPr="009C2A70">
        <w:rPr>
          <w:rFonts w:cstheme="majorBidi" w:hint="eastAsia"/>
          <w:sz w:val="24"/>
          <w:szCs w:val="24"/>
          <w:lang w:eastAsia="zh-CN"/>
        </w:rPr>
        <w:t>各</w:t>
      </w:r>
      <w:r w:rsidRPr="009C2A70">
        <w:rPr>
          <w:rFonts w:cstheme="majorBidi"/>
          <w:sz w:val="24"/>
          <w:szCs w:val="24"/>
          <w:lang w:eastAsia="zh-CN"/>
        </w:rPr>
        <w:t>缔约方努力实施该计划。</w:t>
      </w:r>
      <w:r w:rsidR="008E7E16" w:rsidRPr="009C2A70">
        <w:rPr>
          <w:rFonts w:cstheme="majorBidi" w:hint="eastAsia"/>
          <w:sz w:val="24"/>
          <w:szCs w:val="24"/>
          <w:lang w:eastAsia="zh-CN"/>
        </w:rPr>
        <w:t>其</w:t>
      </w:r>
      <w:r w:rsidRPr="009C2A70">
        <w:rPr>
          <w:rFonts w:cstheme="majorBidi" w:hint="eastAsia"/>
          <w:sz w:val="24"/>
          <w:szCs w:val="24"/>
          <w:lang w:eastAsia="zh-CN"/>
        </w:rPr>
        <w:t>支持</w:t>
      </w:r>
      <w:r w:rsidRPr="009C2A70">
        <w:rPr>
          <w:rFonts w:cstheme="majorBidi"/>
          <w:sz w:val="24"/>
          <w:szCs w:val="24"/>
          <w:lang w:eastAsia="zh-CN"/>
        </w:rPr>
        <w:t>可包括应缔约方</w:t>
      </w:r>
      <w:r w:rsidRPr="009C2A70">
        <w:rPr>
          <w:rFonts w:cstheme="majorBidi" w:hint="eastAsia"/>
          <w:sz w:val="24"/>
          <w:szCs w:val="24"/>
          <w:lang w:eastAsia="zh-CN"/>
        </w:rPr>
        <w:t>大</w:t>
      </w:r>
      <w:r w:rsidRPr="009C2A70">
        <w:rPr>
          <w:rFonts w:cstheme="majorBidi"/>
          <w:sz w:val="24"/>
          <w:szCs w:val="24"/>
          <w:lang w:eastAsia="zh-CN"/>
        </w:rPr>
        <w:t>会的要求开展活动，包括</w:t>
      </w:r>
      <w:r w:rsidRPr="009C2A70">
        <w:rPr>
          <w:rFonts w:cstheme="majorBidi" w:hint="eastAsia"/>
          <w:sz w:val="24"/>
          <w:szCs w:val="24"/>
          <w:lang w:eastAsia="zh-CN"/>
        </w:rPr>
        <w:t>收集、综合和通过</w:t>
      </w:r>
      <w:r w:rsidRPr="009C2A70">
        <w:rPr>
          <w:rFonts w:cstheme="majorBidi"/>
          <w:sz w:val="24"/>
          <w:szCs w:val="24"/>
          <w:lang w:eastAsia="zh-CN"/>
        </w:rPr>
        <w:t>信息交换所机制共享信息</w:t>
      </w:r>
      <w:r w:rsidRPr="009C2A70">
        <w:rPr>
          <w:rFonts w:cstheme="majorBidi" w:hint="eastAsia"/>
          <w:sz w:val="24"/>
          <w:szCs w:val="24"/>
          <w:lang w:eastAsia="zh-CN"/>
        </w:rPr>
        <w:t>以及</w:t>
      </w:r>
      <w:r w:rsidRPr="009C2A70">
        <w:rPr>
          <w:rFonts w:cstheme="majorBidi"/>
          <w:sz w:val="24"/>
          <w:szCs w:val="24"/>
          <w:lang w:eastAsia="zh-CN"/>
        </w:rPr>
        <w:t>促进能力建设活动。</w:t>
      </w:r>
    </w:p>
    <w:p w14:paraId="0CC9DECA" w14:textId="73BE292E" w:rsidR="0001471C" w:rsidRPr="009C2A70" w:rsidRDefault="0001471C" w:rsidP="00C631D4">
      <w:pPr>
        <w:pStyle w:val="CBDNormalNumbe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rFonts w:cstheme="majorBidi"/>
          <w:sz w:val="24"/>
          <w:szCs w:val="24"/>
          <w:lang w:eastAsia="zh-CN"/>
        </w:rPr>
        <w:t>第</w:t>
      </w:r>
      <w:hyperlink r:id="rId19" w:history="1">
        <w:r w:rsidRPr="009C2A70">
          <w:rPr>
            <w:rStyle w:val="Hyperlink"/>
            <w:rFonts w:cstheme="majorBidi"/>
            <w:sz w:val="24"/>
            <w:szCs w:val="24"/>
            <w:lang w:eastAsia="zh-CN"/>
          </w:rPr>
          <w:t>15/8</w:t>
        </w:r>
      </w:hyperlink>
      <w:r w:rsidRPr="009C2A70">
        <w:rPr>
          <w:rFonts w:cstheme="majorBidi"/>
          <w:sz w:val="24"/>
          <w:szCs w:val="24"/>
          <w:lang w:eastAsia="zh-CN"/>
        </w:rPr>
        <w:t>号决定设立</w:t>
      </w:r>
      <w:r w:rsidRPr="009C2A70">
        <w:rPr>
          <w:rFonts w:cstheme="majorBidi" w:hint="eastAsia"/>
          <w:sz w:val="24"/>
          <w:szCs w:val="24"/>
          <w:lang w:eastAsia="zh-CN"/>
        </w:rPr>
        <w:t>了科技</w:t>
      </w:r>
      <w:r w:rsidRPr="009C2A70">
        <w:rPr>
          <w:rFonts w:cstheme="majorBidi"/>
          <w:sz w:val="24"/>
          <w:szCs w:val="24"/>
          <w:lang w:eastAsia="zh-CN"/>
        </w:rPr>
        <w:t>合作机制</w:t>
      </w:r>
      <w:r w:rsidRPr="009C2A70">
        <w:rPr>
          <w:rFonts w:cstheme="majorBidi" w:hint="eastAsia"/>
          <w:sz w:val="24"/>
          <w:szCs w:val="24"/>
          <w:lang w:eastAsia="zh-CN"/>
        </w:rPr>
        <w:t>，</w:t>
      </w:r>
      <w:r w:rsidRPr="009C2A70">
        <w:rPr>
          <w:rFonts w:cstheme="majorBidi"/>
          <w:sz w:val="24"/>
          <w:szCs w:val="24"/>
          <w:lang w:eastAsia="zh-CN"/>
        </w:rPr>
        <w:t>第</w:t>
      </w:r>
      <w:hyperlink r:id="rId20" w:history="1">
        <w:r w:rsidRPr="009C2A70">
          <w:rPr>
            <w:rStyle w:val="Hyperlink"/>
            <w:rFonts w:cstheme="majorBidi"/>
            <w:sz w:val="24"/>
            <w:szCs w:val="24"/>
            <w:lang w:eastAsia="zh-CN"/>
          </w:rPr>
          <w:t>16/3</w:t>
        </w:r>
      </w:hyperlink>
      <w:r w:rsidRPr="009C2A70">
        <w:rPr>
          <w:rFonts w:cstheme="majorBidi"/>
          <w:sz w:val="24"/>
          <w:szCs w:val="24"/>
          <w:lang w:eastAsia="zh-CN"/>
        </w:rPr>
        <w:t>号决定</w:t>
      </w:r>
      <w:r w:rsidRPr="009C2A70">
        <w:rPr>
          <w:rFonts w:cstheme="majorBidi" w:hint="eastAsia"/>
          <w:sz w:val="24"/>
          <w:szCs w:val="24"/>
          <w:lang w:eastAsia="zh-CN"/>
        </w:rPr>
        <w:t>将该机制</w:t>
      </w:r>
      <w:r w:rsidRPr="009C2A70">
        <w:rPr>
          <w:rFonts w:cstheme="majorBidi"/>
          <w:sz w:val="24"/>
          <w:szCs w:val="24"/>
          <w:lang w:eastAsia="zh-CN"/>
        </w:rPr>
        <w:t>投入运作</w:t>
      </w:r>
      <w:r w:rsidRPr="009C2A70">
        <w:rPr>
          <w:rFonts w:cstheme="majorBidi" w:hint="eastAsia"/>
          <w:sz w:val="24"/>
          <w:szCs w:val="24"/>
          <w:lang w:eastAsia="zh-CN"/>
        </w:rPr>
        <w:t>，各</w:t>
      </w:r>
      <w:r w:rsidRPr="009C2A70">
        <w:rPr>
          <w:rFonts w:cstheme="majorBidi"/>
          <w:sz w:val="24"/>
          <w:szCs w:val="24"/>
          <w:lang w:eastAsia="zh-CN"/>
        </w:rPr>
        <w:t>区域和次区域</w:t>
      </w:r>
      <w:r w:rsidR="008E7E16" w:rsidRPr="009C2A70">
        <w:rPr>
          <w:rFonts w:cstheme="majorBidi" w:hint="eastAsia"/>
          <w:sz w:val="24"/>
          <w:szCs w:val="24"/>
          <w:lang w:eastAsia="zh-CN"/>
        </w:rPr>
        <w:t>科技合作</w:t>
      </w:r>
      <w:r w:rsidRPr="009C2A70">
        <w:rPr>
          <w:rFonts w:cstheme="majorBidi" w:hint="eastAsia"/>
          <w:sz w:val="24"/>
          <w:szCs w:val="24"/>
          <w:lang w:eastAsia="zh-CN"/>
        </w:rPr>
        <w:t>支持中心是该机制的组成部分，这些中心</w:t>
      </w:r>
      <w:r w:rsidRPr="009C2A70">
        <w:rPr>
          <w:rFonts w:cstheme="majorBidi"/>
          <w:sz w:val="24"/>
          <w:szCs w:val="24"/>
          <w:lang w:eastAsia="zh-CN"/>
        </w:rPr>
        <w:t>可以</w:t>
      </w:r>
      <w:r w:rsidRPr="009C2A70">
        <w:rPr>
          <w:rFonts w:cstheme="majorBidi" w:hint="eastAsia"/>
          <w:sz w:val="24"/>
          <w:szCs w:val="24"/>
          <w:lang w:eastAsia="zh-CN"/>
        </w:rPr>
        <w:t>应缔约方</w:t>
      </w:r>
      <w:r w:rsidRPr="009C2A70">
        <w:rPr>
          <w:rFonts w:cstheme="majorBidi"/>
          <w:sz w:val="24"/>
          <w:szCs w:val="24"/>
          <w:lang w:eastAsia="zh-CN"/>
        </w:rPr>
        <w:t>请求</w:t>
      </w:r>
      <w:r w:rsidRPr="009C2A70">
        <w:rPr>
          <w:rFonts w:cstheme="majorBidi" w:hint="eastAsia"/>
          <w:sz w:val="24"/>
          <w:szCs w:val="24"/>
          <w:lang w:eastAsia="zh-CN"/>
        </w:rPr>
        <w:t>，</w:t>
      </w:r>
      <w:r w:rsidRPr="009C2A70">
        <w:rPr>
          <w:rFonts w:cstheme="majorBidi"/>
          <w:sz w:val="24"/>
          <w:szCs w:val="24"/>
          <w:lang w:eastAsia="zh-CN"/>
        </w:rPr>
        <w:t>支持缔约方</w:t>
      </w:r>
      <w:r w:rsidRPr="009C2A70">
        <w:rPr>
          <w:rFonts w:cstheme="majorBidi" w:hint="eastAsia"/>
          <w:sz w:val="24"/>
          <w:szCs w:val="24"/>
          <w:lang w:eastAsia="zh-CN"/>
        </w:rPr>
        <w:t>在执行该专题行动计划过程中</w:t>
      </w:r>
      <w:r w:rsidR="007E501F" w:rsidRPr="009C2A70">
        <w:rPr>
          <w:rFonts w:cstheme="majorBidi" w:hint="eastAsia"/>
          <w:sz w:val="24"/>
          <w:szCs w:val="24"/>
          <w:lang w:eastAsia="zh-CN"/>
        </w:rPr>
        <w:t>，</w:t>
      </w:r>
      <w:r w:rsidRPr="009C2A70">
        <w:rPr>
          <w:rFonts w:cstheme="majorBidi"/>
          <w:sz w:val="24"/>
          <w:szCs w:val="24"/>
          <w:lang w:eastAsia="zh-CN"/>
        </w:rPr>
        <w:t>查明科学能力差距、支持技术转让和创新、促进科技合作并协助开展知识共享活动。</w:t>
      </w:r>
    </w:p>
    <w:p w14:paraId="37749891" w14:textId="067F8EF9" w:rsidR="0001471C" w:rsidRPr="009C2A70" w:rsidRDefault="0001471C" w:rsidP="00C631D4">
      <w:pPr>
        <w:pStyle w:val="CBDNormalNumber"/>
        <w:tabs>
          <w:tab w:val="clear" w:pos="567"/>
          <w:tab w:val="clear" w:pos="1134"/>
          <w:tab w:val="clear" w:pos="2268"/>
          <w:tab w:val="clear" w:pos="2835"/>
          <w:tab w:val="clear" w:pos="3402"/>
          <w:tab w:val="clear" w:pos="3969"/>
        </w:tabs>
        <w:ind w:left="1140"/>
        <w:rPr>
          <w:rFonts w:cstheme="majorBidi"/>
          <w:sz w:val="24"/>
          <w:szCs w:val="24"/>
          <w:lang w:eastAsia="zh-CN"/>
        </w:rPr>
      </w:pPr>
      <w:r w:rsidRPr="009C2A70">
        <w:rPr>
          <w:rFonts w:cstheme="majorBidi"/>
          <w:sz w:val="24"/>
          <w:szCs w:val="24"/>
          <w:lang w:eastAsia="zh-CN"/>
        </w:rPr>
        <w:lastRenderedPageBreak/>
        <w:t>为了监测</w:t>
      </w:r>
      <w:r w:rsidRPr="009C2A70">
        <w:rPr>
          <w:rFonts w:cstheme="majorBidi" w:hint="eastAsia"/>
          <w:sz w:val="24"/>
          <w:szCs w:val="24"/>
          <w:lang w:eastAsia="zh-CN"/>
        </w:rPr>
        <w:t>该专题</w:t>
      </w:r>
      <w:r w:rsidRPr="009C2A70">
        <w:rPr>
          <w:rFonts w:cstheme="majorBidi"/>
          <w:sz w:val="24"/>
          <w:szCs w:val="24"/>
          <w:lang w:eastAsia="zh-CN"/>
        </w:rPr>
        <w:t>行动计划的</w:t>
      </w:r>
      <w:r w:rsidRPr="009C2A70">
        <w:rPr>
          <w:rFonts w:cstheme="majorBidi" w:hint="eastAsia"/>
          <w:sz w:val="24"/>
          <w:szCs w:val="24"/>
          <w:lang w:eastAsia="zh-CN"/>
        </w:rPr>
        <w:t>执行</w:t>
      </w:r>
      <w:r w:rsidRPr="009C2A70">
        <w:rPr>
          <w:rFonts w:cstheme="majorBidi"/>
          <w:sz w:val="24"/>
          <w:szCs w:val="24"/>
          <w:lang w:eastAsia="zh-CN"/>
        </w:rPr>
        <w:t>情况，秘书处可</w:t>
      </w:r>
      <w:r w:rsidRPr="009C2A70">
        <w:rPr>
          <w:rFonts w:cstheme="majorBidi" w:hint="eastAsia"/>
          <w:sz w:val="24"/>
          <w:szCs w:val="24"/>
          <w:lang w:eastAsia="zh-CN"/>
        </w:rPr>
        <w:t>视需要，</w:t>
      </w:r>
      <w:r w:rsidRPr="009C2A70">
        <w:rPr>
          <w:rFonts w:cstheme="majorBidi"/>
          <w:sz w:val="24"/>
          <w:szCs w:val="24"/>
          <w:lang w:eastAsia="zh-CN"/>
        </w:rPr>
        <w:t>要求自愿提交信息，以补充根据《公约》及其</w:t>
      </w:r>
      <w:r w:rsidR="00C8062D">
        <w:rPr>
          <w:rFonts w:cstheme="majorBidi" w:hint="eastAsia"/>
          <w:sz w:val="24"/>
          <w:szCs w:val="24"/>
          <w:lang w:eastAsia="zh-CN"/>
        </w:rPr>
        <w:t>各项</w:t>
      </w:r>
      <w:r w:rsidRPr="009C2A70">
        <w:rPr>
          <w:rFonts w:cstheme="majorBidi"/>
          <w:sz w:val="24"/>
          <w:szCs w:val="24"/>
          <w:lang w:eastAsia="zh-CN"/>
        </w:rPr>
        <w:t>议定书要求提交的国家报告</w:t>
      </w:r>
      <w:r w:rsidRPr="009C2A70">
        <w:rPr>
          <w:rFonts w:cstheme="majorBidi" w:hint="eastAsia"/>
          <w:sz w:val="24"/>
          <w:szCs w:val="24"/>
          <w:lang w:eastAsia="zh-CN"/>
        </w:rPr>
        <w:t>等</w:t>
      </w:r>
      <w:r w:rsidRPr="009C2A70">
        <w:rPr>
          <w:rFonts w:cstheme="majorBidi"/>
          <w:sz w:val="24"/>
          <w:szCs w:val="24"/>
          <w:lang w:eastAsia="zh-CN"/>
        </w:rPr>
        <w:t>其他</w:t>
      </w:r>
      <w:r w:rsidRPr="009C2A70">
        <w:rPr>
          <w:rFonts w:cstheme="majorBidi" w:hint="eastAsia"/>
          <w:sz w:val="24"/>
          <w:szCs w:val="24"/>
          <w:lang w:eastAsia="zh-CN"/>
        </w:rPr>
        <w:t>潜在</w:t>
      </w:r>
      <w:r w:rsidRPr="009C2A70">
        <w:rPr>
          <w:rFonts w:cstheme="majorBidi"/>
          <w:sz w:val="24"/>
          <w:szCs w:val="24"/>
          <w:lang w:eastAsia="zh-CN"/>
        </w:rPr>
        <w:t>来源的相关信息。</w:t>
      </w:r>
    </w:p>
    <w:p w14:paraId="0F0DBA76" w14:textId="77777777" w:rsidR="0001471C" w:rsidRPr="009C2A70" w:rsidRDefault="0001471C" w:rsidP="00837ED2">
      <w:pPr>
        <w:pStyle w:val="CBDH1"/>
        <w:tabs>
          <w:tab w:val="clear" w:pos="567"/>
          <w:tab w:val="clear" w:pos="1134"/>
          <w:tab w:val="clear" w:pos="1701"/>
          <w:tab w:val="clear" w:pos="2268"/>
          <w:tab w:val="clear" w:pos="2835"/>
          <w:tab w:val="clear" w:pos="3402"/>
        </w:tabs>
        <w:ind w:left="1134"/>
        <w:rPr>
          <w:sz w:val="24"/>
          <w:szCs w:val="24"/>
          <w:lang w:eastAsia="zh-CN"/>
        </w:rPr>
      </w:pPr>
      <w:r w:rsidRPr="009C2A70">
        <w:rPr>
          <w:rFonts w:cstheme="majorBidi" w:hint="eastAsia"/>
          <w:sz w:val="24"/>
          <w:szCs w:val="24"/>
          <w:lang w:eastAsia="zh-CN"/>
        </w:rPr>
        <w:t>八</w:t>
      </w:r>
      <w:r w:rsidRPr="009C2A70">
        <w:rPr>
          <w:rFonts w:cstheme="majorBidi"/>
          <w:sz w:val="24"/>
          <w:szCs w:val="24"/>
          <w:lang w:eastAsia="zh-CN"/>
        </w:rPr>
        <w:t>.</w:t>
      </w:r>
      <w:r w:rsidRPr="009C2A70">
        <w:rPr>
          <w:rFonts w:cstheme="majorBidi"/>
          <w:sz w:val="24"/>
          <w:szCs w:val="24"/>
          <w:lang w:eastAsia="zh-CN"/>
        </w:rPr>
        <w:tab/>
      </w:r>
      <w:r w:rsidRPr="009C2A70">
        <w:rPr>
          <w:rFonts w:cstheme="majorBidi" w:hint="eastAsia"/>
          <w:sz w:val="24"/>
          <w:szCs w:val="24"/>
          <w:lang w:eastAsia="zh-CN"/>
        </w:rPr>
        <w:t>监测和报告专题行动计划执行进展情况</w:t>
      </w:r>
    </w:p>
    <w:p w14:paraId="1CB6F4CC" w14:textId="18B86E76" w:rsidR="0001471C" w:rsidRPr="00923FBC" w:rsidRDefault="00923FBC" w:rsidP="00C631D4">
      <w:pPr>
        <w:pStyle w:val="CBDNormalNumber"/>
        <w:ind w:left="1140"/>
        <w:rPr>
          <w:rFonts w:cstheme="majorBidi"/>
          <w:sz w:val="24"/>
          <w:szCs w:val="24"/>
          <w:lang w:eastAsia="zh-CN"/>
        </w:rPr>
      </w:pPr>
      <w:r w:rsidRPr="00923FBC">
        <w:rPr>
          <w:rFonts w:cstheme="majorBidi" w:hint="eastAsia"/>
          <w:sz w:val="24"/>
          <w:szCs w:val="24"/>
          <w:lang w:eastAsia="zh-CN"/>
        </w:rPr>
        <w:t>监测和报告专题行动计划</w:t>
      </w:r>
      <w:r w:rsidRPr="00923FBC">
        <w:rPr>
          <w:rFonts w:cstheme="majorBidi" w:hint="eastAsia"/>
          <w:sz w:val="24"/>
          <w:szCs w:val="24"/>
          <w:lang w:val="en-US" w:eastAsia="zh-CN"/>
        </w:rPr>
        <w:t>的</w:t>
      </w:r>
      <w:r w:rsidRPr="00923FBC">
        <w:rPr>
          <w:rFonts w:cstheme="majorBidi" w:hint="eastAsia"/>
          <w:sz w:val="24"/>
          <w:szCs w:val="24"/>
          <w:lang w:eastAsia="zh-CN"/>
        </w:rPr>
        <w:t>执行进展情况，</w:t>
      </w:r>
      <w:r w:rsidR="0001471C" w:rsidRPr="00923FBC">
        <w:rPr>
          <w:rFonts w:cstheme="majorBidi" w:hint="eastAsia"/>
          <w:sz w:val="24"/>
          <w:szCs w:val="24"/>
          <w:lang w:eastAsia="zh-CN"/>
        </w:rPr>
        <w:t>将在</w:t>
      </w:r>
      <w:r w:rsidRPr="00923FBC">
        <w:rPr>
          <w:rFonts w:cstheme="majorBidi" w:hint="eastAsia"/>
          <w:sz w:val="24"/>
          <w:szCs w:val="24"/>
          <w:lang w:eastAsia="zh-CN"/>
        </w:rPr>
        <w:t>配合</w:t>
      </w:r>
      <w:r w:rsidR="0001471C" w:rsidRPr="00923FBC">
        <w:rPr>
          <w:rFonts w:cstheme="majorBidi" w:hint="eastAsia"/>
          <w:sz w:val="24"/>
          <w:szCs w:val="24"/>
          <w:lang w:eastAsia="zh-CN"/>
        </w:rPr>
        <w:t>监测和报告</w:t>
      </w:r>
      <w:r w:rsidR="0001471C" w:rsidRPr="00923FBC">
        <w:rPr>
          <w:rFonts w:cstheme="majorBidi"/>
          <w:sz w:val="24"/>
          <w:szCs w:val="24"/>
          <w:lang w:eastAsia="zh-CN"/>
        </w:rPr>
        <w:t>能力建设和发展长期战略框架以及</w:t>
      </w:r>
      <w:r w:rsidR="0001471C" w:rsidRPr="00923FBC">
        <w:rPr>
          <w:rFonts w:cstheme="majorBidi" w:hint="eastAsia"/>
          <w:sz w:val="24"/>
          <w:szCs w:val="24"/>
          <w:lang w:eastAsia="zh-CN"/>
        </w:rPr>
        <w:t>科技</w:t>
      </w:r>
      <w:r w:rsidR="0001471C" w:rsidRPr="00923FBC">
        <w:rPr>
          <w:rFonts w:cstheme="majorBidi"/>
          <w:sz w:val="24"/>
          <w:szCs w:val="24"/>
          <w:lang w:eastAsia="zh-CN"/>
        </w:rPr>
        <w:t>合作机制</w:t>
      </w:r>
      <w:r w:rsidRPr="00923FBC">
        <w:rPr>
          <w:rFonts w:cstheme="majorBidi" w:hint="eastAsia"/>
          <w:sz w:val="24"/>
          <w:szCs w:val="24"/>
          <w:lang w:eastAsia="zh-CN"/>
        </w:rPr>
        <w:t>的执行</w:t>
      </w:r>
      <w:r w:rsidR="0001471C" w:rsidRPr="00923FBC">
        <w:rPr>
          <w:rFonts w:cstheme="majorBidi"/>
          <w:sz w:val="24"/>
          <w:szCs w:val="24"/>
          <w:lang w:eastAsia="zh-CN"/>
        </w:rPr>
        <w:t>进展</w:t>
      </w:r>
      <w:r w:rsidR="0001471C" w:rsidRPr="00923FBC">
        <w:rPr>
          <w:rFonts w:cstheme="majorBidi" w:hint="eastAsia"/>
          <w:sz w:val="24"/>
          <w:szCs w:val="24"/>
          <w:lang w:eastAsia="zh-CN"/>
        </w:rPr>
        <w:t>情况</w:t>
      </w:r>
      <w:r w:rsidRPr="00923FBC">
        <w:rPr>
          <w:rFonts w:cstheme="majorBidi" w:hint="eastAsia"/>
          <w:sz w:val="24"/>
          <w:szCs w:val="24"/>
          <w:lang w:eastAsia="zh-CN"/>
        </w:rPr>
        <w:t>下进行</w:t>
      </w:r>
      <w:r w:rsidR="0001471C" w:rsidRPr="00923FBC">
        <w:rPr>
          <w:rFonts w:cstheme="majorBidi"/>
          <w:sz w:val="24"/>
          <w:szCs w:val="24"/>
          <w:lang w:eastAsia="zh-CN"/>
        </w:rPr>
        <w:t>。</w:t>
      </w:r>
    </w:p>
    <w:p w14:paraId="705D5E67" w14:textId="33BE20FE" w:rsidR="00923FBC" w:rsidRPr="00923FBC" w:rsidRDefault="0001471C" w:rsidP="00C631D4">
      <w:pPr>
        <w:pStyle w:val="CBDNormalNumber"/>
        <w:ind w:left="1140"/>
        <w:rPr>
          <w:rFonts w:cstheme="majorBidi"/>
          <w:sz w:val="24"/>
          <w:szCs w:val="24"/>
          <w:lang w:eastAsia="zh-CN"/>
        </w:rPr>
      </w:pPr>
      <w:r w:rsidRPr="00923FBC">
        <w:rPr>
          <w:rFonts w:cstheme="majorBidi" w:hint="eastAsia"/>
          <w:sz w:val="24"/>
          <w:szCs w:val="24"/>
          <w:lang w:eastAsia="zh-CN"/>
        </w:rPr>
        <w:t>必要时，可</w:t>
      </w:r>
      <w:r w:rsidR="00923FBC" w:rsidRPr="00923FBC">
        <w:rPr>
          <w:rFonts w:cstheme="majorBidi" w:hint="eastAsia"/>
          <w:sz w:val="24"/>
          <w:szCs w:val="24"/>
          <w:lang w:eastAsia="zh-CN"/>
        </w:rPr>
        <w:t>经</w:t>
      </w:r>
      <w:r w:rsidRPr="00923FBC">
        <w:rPr>
          <w:rFonts w:cstheme="majorBidi" w:hint="eastAsia"/>
          <w:sz w:val="24"/>
          <w:szCs w:val="24"/>
          <w:lang w:eastAsia="zh-CN"/>
        </w:rPr>
        <w:t>缔约方大会要求，</w:t>
      </w:r>
      <w:r w:rsidR="00923FBC" w:rsidRPr="00923FBC">
        <w:rPr>
          <w:rFonts w:asciiTheme="majorBidi" w:hAnsiTheme="majorBidi" w:cstheme="majorBidi" w:hint="eastAsia"/>
          <w:sz w:val="24"/>
          <w:szCs w:val="24"/>
          <w:lang w:eastAsia="zh-CN"/>
        </w:rPr>
        <w:t>参照利用专题行动计划时取得的经验以及合成生物学领域的新发展情况</w:t>
      </w:r>
      <w:r w:rsidR="00923FBC">
        <w:rPr>
          <w:rFonts w:asciiTheme="majorBidi" w:hAnsiTheme="majorBidi" w:cstheme="majorBidi" w:hint="eastAsia"/>
          <w:sz w:val="24"/>
          <w:szCs w:val="24"/>
          <w:lang w:eastAsia="zh-CN"/>
        </w:rPr>
        <w:t>，对</w:t>
      </w:r>
      <w:r w:rsidR="00923FBC" w:rsidRPr="00923FBC">
        <w:rPr>
          <w:rFonts w:asciiTheme="majorBidi" w:hAnsiTheme="majorBidi" w:cstheme="majorBidi" w:hint="eastAsia"/>
          <w:sz w:val="24"/>
          <w:szCs w:val="24"/>
          <w:lang w:eastAsia="zh-CN"/>
        </w:rPr>
        <w:t>专题行动计划</w:t>
      </w:r>
      <w:r w:rsidR="00923FBC">
        <w:rPr>
          <w:rFonts w:asciiTheme="majorBidi" w:hAnsiTheme="majorBidi" w:cstheme="majorBidi" w:hint="eastAsia"/>
          <w:sz w:val="24"/>
          <w:szCs w:val="24"/>
          <w:lang w:eastAsia="zh-CN"/>
        </w:rPr>
        <w:t>进行审查</w:t>
      </w:r>
      <w:r w:rsidR="00923FBC" w:rsidRPr="00923FBC">
        <w:rPr>
          <w:rFonts w:asciiTheme="majorBidi" w:hAnsiTheme="majorBidi" w:cstheme="majorBidi" w:hint="eastAsia"/>
          <w:sz w:val="24"/>
          <w:szCs w:val="24"/>
          <w:lang w:eastAsia="zh-CN"/>
        </w:rPr>
        <w:t>。</w:t>
      </w:r>
    </w:p>
    <w:p w14:paraId="6CF6A288" w14:textId="77777777" w:rsidR="0001471C" w:rsidRPr="00827764" w:rsidRDefault="0001471C" w:rsidP="0001471C">
      <w:pPr>
        <w:keepNext/>
        <w:keepLines/>
        <w:tabs>
          <w:tab w:val="left" w:pos="2835"/>
          <w:tab w:val="left" w:pos="3402"/>
        </w:tabs>
        <w:spacing w:before="240" w:after="240"/>
        <w:ind w:left="567"/>
        <w:jc w:val="left"/>
        <w:rPr>
          <w:b/>
          <w:sz w:val="28"/>
          <w:lang w:eastAsia="zh-CN"/>
        </w:rPr>
      </w:pPr>
      <w:r w:rsidRPr="00827764">
        <w:rPr>
          <w:rFonts w:hint="eastAsia"/>
          <w:b/>
          <w:sz w:val="24"/>
          <w:szCs w:val="24"/>
          <w:lang w:eastAsia="zh-CN"/>
        </w:rPr>
        <w:t>支持合成生物学领域能力建设和发展、技术获取和转让以及知识共享以促进执行《生物多样性公约》和《昆明</w:t>
      </w:r>
      <w:r w:rsidRPr="00827764">
        <w:rPr>
          <w:rFonts w:hint="eastAsia"/>
          <w:b/>
          <w:sz w:val="24"/>
          <w:szCs w:val="24"/>
          <w:lang w:eastAsia="zh-CN"/>
        </w:rPr>
        <w:t>-</w:t>
      </w:r>
      <w:r w:rsidRPr="00827764">
        <w:rPr>
          <w:rFonts w:hint="eastAsia"/>
          <w:b/>
          <w:sz w:val="24"/>
          <w:szCs w:val="24"/>
          <w:lang w:eastAsia="zh-CN"/>
        </w:rPr>
        <w:t>蒙特利尔全球生物多样性框架》的成果领域和指示性战略行动</w:t>
      </w:r>
    </w:p>
    <w:tbl>
      <w:tblPr>
        <w:tblStyle w:val="TableGrid"/>
        <w:tblW w:w="4924" w:type="pct"/>
        <w:jc w:val="center"/>
        <w:tblLook w:val="04A0" w:firstRow="1" w:lastRow="0" w:firstColumn="1" w:lastColumn="0" w:noHBand="0" w:noVBand="1"/>
      </w:tblPr>
      <w:tblGrid>
        <w:gridCol w:w="1311"/>
        <w:gridCol w:w="7897"/>
      </w:tblGrid>
      <w:tr w:rsidR="0001471C" w:rsidRPr="00F25D14" w14:paraId="146FC5A4" w14:textId="77777777" w:rsidTr="00C612EB">
        <w:trPr>
          <w:trHeight w:val="405"/>
          <w:jc w:val="center"/>
        </w:trPr>
        <w:tc>
          <w:tcPr>
            <w:tcW w:w="5000" w:type="pct"/>
            <w:gridSpan w:val="2"/>
            <w:tcBorders>
              <w:top w:val="single" w:sz="4" w:space="0" w:color="auto"/>
              <w:left w:val="single" w:sz="4" w:space="0" w:color="auto"/>
              <w:bottom w:val="single" w:sz="4" w:space="0" w:color="auto"/>
              <w:right w:val="single" w:sz="4" w:space="0" w:color="auto"/>
            </w:tcBorders>
          </w:tcPr>
          <w:p w14:paraId="4CC63EC1" w14:textId="176027E0" w:rsidR="0001471C" w:rsidRPr="00F25D14" w:rsidRDefault="0001471C" w:rsidP="00C612EB">
            <w:pPr>
              <w:rPr>
                <w:sz w:val="20"/>
                <w:szCs w:val="20"/>
                <w:lang w:eastAsia="zh-CN"/>
              </w:rPr>
            </w:pPr>
            <w:r w:rsidRPr="00F25D14">
              <w:rPr>
                <w:b/>
                <w:bCs/>
                <w:sz w:val="20"/>
                <w:szCs w:val="20"/>
                <w:lang w:eastAsia="zh-CN"/>
              </w:rPr>
              <w:t>成果领域</w:t>
            </w:r>
            <w:r w:rsidRPr="00F25D14">
              <w:rPr>
                <w:b/>
                <w:bCs/>
                <w:sz w:val="20"/>
                <w:szCs w:val="20"/>
                <w:lang w:eastAsia="zh-CN"/>
              </w:rPr>
              <w:t>1</w:t>
            </w:r>
            <w:r w:rsidR="007C2544" w:rsidRPr="00F25D14">
              <w:rPr>
                <w:rFonts w:hint="eastAsia"/>
                <w:b/>
                <w:bCs/>
                <w:sz w:val="20"/>
                <w:szCs w:val="20"/>
                <w:lang w:eastAsia="zh-CN"/>
              </w:rPr>
              <w:t>：</w:t>
            </w:r>
            <w:r w:rsidRPr="00F25D14">
              <w:rPr>
                <w:sz w:val="20"/>
                <w:szCs w:val="20"/>
                <w:lang w:eastAsia="zh-CN"/>
              </w:rPr>
              <w:t>合成生物学研发和评估能力</w:t>
            </w:r>
            <w:r w:rsidRPr="00F25D14">
              <w:rPr>
                <w:rFonts w:hint="eastAsia"/>
                <w:sz w:val="20"/>
                <w:szCs w:val="20"/>
                <w:lang w:eastAsia="zh-CN"/>
              </w:rPr>
              <w:t>增强</w:t>
            </w:r>
          </w:p>
          <w:p w14:paraId="6C625BFC" w14:textId="1D33001F" w:rsidR="0001471C" w:rsidRPr="00F25D14" w:rsidRDefault="0001471C" w:rsidP="00C612EB">
            <w:pPr>
              <w:tabs>
                <w:tab w:val="clear" w:pos="567"/>
                <w:tab w:val="clear" w:pos="1134"/>
                <w:tab w:val="clear" w:pos="1701"/>
                <w:tab w:val="clear" w:pos="2268"/>
              </w:tabs>
              <w:jc w:val="left"/>
              <w:rPr>
                <w:sz w:val="20"/>
                <w:szCs w:val="20"/>
                <w:lang w:eastAsia="zh-CN"/>
              </w:rPr>
            </w:pPr>
            <w:r w:rsidRPr="00F25D14">
              <w:rPr>
                <w:b/>
                <w:bCs/>
                <w:sz w:val="20"/>
                <w:szCs w:val="20"/>
                <w:lang w:eastAsia="zh-CN"/>
              </w:rPr>
              <w:t>目标</w:t>
            </w:r>
            <w:r w:rsidR="007C2544" w:rsidRPr="00F25D14">
              <w:rPr>
                <w:rFonts w:hint="eastAsia"/>
                <w:b/>
                <w:bCs/>
                <w:sz w:val="20"/>
                <w:szCs w:val="20"/>
                <w:lang w:eastAsia="zh-CN"/>
              </w:rPr>
              <w:t>：</w:t>
            </w:r>
            <w:r w:rsidRPr="00F25D14">
              <w:rPr>
                <w:rFonts w:hint="eastAsia"/>
                <w:sz w:val="20"/>
                <w:szCs w:val="20"/>
                <w:lang w:eastAsia="zh-CN"/>
              </w:rPr>
              <w:t>各</w:t>
            </w:r>
            <w:r w:rsidRPr="00F25D14">
              <w:rPr>
                <w:sz w:val="20"/>
                <w:szCs w:val="20"/>
                <w:lang w:eastAsia="zh-CN"/>
              </w:rPr>
              <w:t>行为体</w:t>
            </w:r>
            <w:r w:rsidR="002E71F3" w:rsidRPr="00F25D14">
              <w:rPr>
                <w:rFonts w:hint="eastAsia"/>
                <w:sz w:val="20"/>
                <w:szCs w:val="20"/>
                <w:lang w:eastAsia="zh-CN"/>
              </w:rPr>
              <w:t>开展</w:t>
            </w:r>
            <w:r w:rsidRPr="00F25D14">
              <w:rPr>
                <w:sz w:val="20"/>
                <w:szCs w:val="20"/>
                <w:lang w:eastAsia="zh-CN"/>
              </w:rPr>
              <w:t>与</w:t>
            </w:r>
            <w:r w:rsidRPr="00F25D14">
              <w:rPr>
                <w:rFonts w:hint="eastAsia"/>
                <w:sz w:val="20"/>
                <w:szCs w:val="20"/>
                <w:lang w:eastAsia="zh-CN"/>
              </w:rPr>
              <w:t>落实</w:t>
            </w:r>
            <w:r w:rsidRPr="00F25D14">
              <w:rPr>
                <w:sz w:val="20"/>
                <w:szCs w:val="20"/>
                <w:lang w:eastAsia="zh-CN"/>
              </w:rPr>
              <w:t>《生物多样性公约》</w:t>
            </w:r>
            <w:r w:rsidR="002A296A">
              <w:rPr>
                <w:rFonts w:hint="eastAsia"/>
                <w:sz w:val="20"/>
                <w:szCs w:val="20"/>
                <w:lang w:eastAsia="zh-CN"/>
              </w:rPr>
              <w:t>三项目标</w:t>
            </w:r>
            <w:r w:rsidRPr="00F25D14">
              <w:rPr>
                <w:sz w:val="20"/>
                <w:szCs w:val="20"/>
                <w:lang w:eastAsia="zh-CN"/>
              </w:rPr>
              <w:t>和《昆明</w:t>
            </w:r>
            <w:r w:rsidRPr="00F25D14">
              <w:rPr>
                <w:sz w:val="20"/>
                <w:szCs w:val="20"/>
                <w:lang w:eastAsia="zh-CN"/>
              </w:rPr>
              <w:t>-</w:t>
            </w:r>
            <w:r w:rsidRPr="00F25D14">
              <w:rPr>
                <w:sz w:val="20"/>
                <w:szCs w:val="20"/>
                <w:lang w:eastAsia="zh-CN"/>
              </w:rPr>
              <w:t>蒙特利尔全球生物多样性框架》相关的合成生物学应用研发</w:t>
            </w:r>
            <w:r w:rsidRPr="00F25D14">
              <w:rPr>
                <w:rFonts w:hint="eastAsia"/>
                <w:sz w:val="20"/>
                <w:szCs w:val="20"/>
                <w:lang w:eastAsia="zh-CN"/>
              </w:rPr>
              <w:t>、</w:t>
            </w:r>
            <w:r w:rsidRPr="00F25D14">
              <w:rPr>
                <w:rFonts w:hint="eastAsia"/>
                <w:sz w:val="20"/>
                <w:szCs w:val="20"/>
                <w:lang w:val="en-US" w:eastAsia="zh-CN"/>
              </w:rPr>
              <w:t>[</w:t>
            </w:r>
            <w:r w:rsidRPr="00F25D14">
              <w:rPr>
                <w:rFonts w:hint="eastAsia"/>
                <w:sz w:val="20"/>
                <w:szCs w:val="20"/>
                <w:lang w:eastAsia="zh-CN"/>
              </w:rPr>
              <w:t>负责任创新</w:t>
            </w:r>
            <w:r w:rsidRPr="00F25D14">
              <w:rPr>
                <w:rFonts w:hint="eastAsia"/>
                <w:sz w:val="20"/>
                <w:szCs w:val="20"/>
                <w:lang w:eastAsia="zh-CN"/>
              </w:rPr>
              <w:t>]</w:t>
            </w:r>
            <w:r w:rsidRPr="00F25D14">
              <w:rPr>
                <w:sz w:val="20"/>
                <w:szCs w:val="20"/>
                <w:lang w:eastAsia="zh-CN"/>
              </w:rPr>
              <w:t>、评估</w:t>
            </w:r>
            <w:r w:rsidRPr="00F25D14">
              <w:rPr>
                <w:rFonts w:hint="eastAsia"/>
                <w:sz w:val="20"/>
                <w:szCs w:val="20"/>
                <w:lang w:eastAsia="zh-CN"/>
              </w:rPr>
              <w:t>[</w:t>
            </w:r>
            <w:r w:rsidRPr="00F25D14">
              <w:rPr>
                <w:rFonts w:hint="eastAsia"/>
                <w:sz w:val="20"/>
                <w:szCs w:val="20"/>
                <w:lang w:eastAsia="zh-CN"/>
              </w:rPr>
              <w:t>、监测、治理</w:t>
            </w:r>
            <w:r w:rsidRPr="00F25D14">
              <w:rPr>
                <w:sz w:val="20"/>
                <w:szCs w:val="20"/>
                <w:lang w:eastAsia="zh-CN"/>
              </w:rPr>
              <w:t>和</w:t>
            </w:r>
            <w:r w:rsidRPr="00F25D14">
              <w:rPr>
                <w:rFonts w:hint="eastAsia"/>
                <w:sz w:val="20"/>
                <w:szCs w:val="20"/>
                <w:lang w:eastAsia="zh-CN"/>
              </w:rPr>
              <w:t>监管</w:t>
            </w:r>
            <w:r w:rsidRPr="00F25D14">
              <w:rPr>
                <w:rFonts w:hint="eastAsia"/>
                <w:sz w:val="20"/>
                <w:szCs w:val="20"/>
                <w:lang w:eastAsia="zh-CN"/>
              </w:rPr>
              <w:t>]</w:t>
            </w:r>
            <w:r w:rsidR="007778D5" w:rsidRPr="00F25D14">
              <w:rPr>
                <w:rFonts w:hint="eastAsia"/>
                <w:sz w:val="20"/>
                <w:szCs w:val="20"/>
                <w:lang w:eastAsia="zh-CN"/>
              </w:rPr>
              <w:t>方面，</w:t>
            </w:r>
            <w:r w:rsidRPr="00F25D14">
              <w:rPr>
                <w:sz w:val="20"/>
                <w:szCs w:val="20"/>
                <w:lang w:eastAsia="zh-CN"/>
              </w:rPr>
              <w:t>监督能力</w:t>
            </w:r>
            <w:r w:rsidR="007778D5" w:rsidRPr="00F25D14">
              <w:rPr>
                <w:rFonts w:hint="eastAsia"/>
                <w:sz w:val="20"/>
                <w:szCs w:val="20"/>
                <w:lang w:eastAsia="zh-CN"/>
              </w:rPr>
              <w:t>和基础设施得到提升</w:t>
            </w:r>
          </w:p>
        </w:tc>
      </w:tr>
      <w:tr w:rsidR="0001471C" w:rsidRPr="00F25D14" w14:paraId="0C1785DF" w14:textId="77777777" w:rsidTr="00C612EB">
        <w:trPr>
          <w:trHeight w:val="405"/>
          <w:jc w:val="center"/>
        </w:trPr>
        <w:tc>
          <w:tcPr>
            <w:tcW w:w="712" w:type="pct"/>
            <w:tcBorders>
              <w:top w:val="single" w:sz="4" w:space="0" w:color="auto"/>
              <w:left w:val="single" w:sz="4" w:space="0" w:color="auto"/>
              <w:bottom w:val="single" w:sz="4" w:space="0" w:color="auto"/>
              <w:right w:val="single" w:sz="4" w:space="0" w:color="auto"/>
            </w:tcBorders>
            <w:vAlign w:val="center"/>
          </w:tcPr>
          <w:p w14:paraId="1EFDD80E" w14:textId="77777777" w:rsidR="0001471C" w:rsidRPr="00F25D14" w:rsidRDefault="0001471C" w:rsidP="00C612EB">
            <w:pPr>
              <w:jc w:val="left"/>
              <w:rPr>
                <w:rFonts w:eastAsia="KaiTi"/>
                <w:sz w:val="20"/>
                <w:szCs w:val="20"/>
              </w:rPr>
            </w:pPr>
            <w:proofErr w:type="spellStart"/>
            <w:r w:rsidRPr="00F25D14">
              <w:rPr>
                <w:rFonts w:eastAsia="KaiTi"/>
                <w:sz w:val="20"/>
                <w:szCs w:val="20"/>
              </w:rPr>
              <w:t>产出</w:t>
            </w:r>
            <w:proofErr w:type="spellEnd"/>
          </w:p>
        </w:tc>
        <w:tc>
          <w:tcPr>
            <w:tcW w:w="4288" w:type="pct"/>
            <w:tcBorders>
              <w:top w:val="single" w:sz="4" w:space="0" w:color="auto"/>
              <w:left w:val="single" w:sz="4" w:space="0" w:color="auto"/>
              <w:bottom w:val="single" w:sz="4" w:space="0" w:color="auto"/>
              <w:right w:val="single" w:sz="4" w:space="0" w:color="auto"/>
            </w:tcBorders>
            <w:vAlign w:val="center"/>
          </w:tcPr>
          <w:p w14:paraId="0B5662C3" w14:textId="77777777" w:rsidR="0001471C" w:rsidRPr="00F25D14" w:rsidRDefault="0001471C" w:rsidP="00C612EB">
            <w:pPr>
              <w:jc w:val="left"/>
              <w:rPr>
                <w:rFonts w:eastAsia="KaiTi"/>
                <w:sz w:val="20"/>
                <w:szCs w:val="20"/>
              </w:rPr>
            </w:pPr>
            <w:proofErr w:type="spellStart"/>
            <w:r w:rsidRPr="00F25D14">
              <w:rPr>
                <w:rFonts w:eastAsia="KaiTi"/>
                <w:sz w:val="20"/>
                <w:szCs w:val="20"/>
              </w:rPr>
              <w:t>指示性战略行动</w:t>
            </w:r>
            <w:proofErr w:type="spellEnd"/>
          </w:p>
        </w:tc>
      </w:tr>
      <w:tr w:rsidR="0001471C" w:rsidRPr="00F25D14" w14:paraId="6DB5A271" w14:textId="77777777" w:rsidTr="00C612EB">
        <w:trPr>
          <w:trHeight w:val="420"/>
          <w:jc w:val="center"/>
        </w:trPr>
        <w:tc>
          <w:tcPr>
            <w:tcW w:w="712" w:type="pct"/>
            <w:tcBorders>
              <w:top w:val="single" w:sz="4" w:space="0" w:color="auto"/>
              <w:left w:val="single" w:sz="4" w:space="0" w:color="auto"/>
              <w:bottom w:val="single" w:sz="4" w:space="0" w:color="auto"/>
              <w:right w:val="single" w:sz="4" w:space="0" w:color="auto"/>
            </w:tcBorders>
          </w:tcPr>
          <w:p w14:paraId="7D7763DF" w14:textId="430FB44E" w:rsidR="0001471C" w:rsidRPr="00F25D14" w:rsidRDefault="0001471C" w:rsidP="00380604">
            <w:pPr>
              <w:tabs>
                <w:tab w:val="clear" w:pos="567"/>
                <w:tab w:val="clear" w:pos="1134"/>
                <w:tab w:val="clear" w:pos="1701"/>
                <w:tab w:val="clear" w:pos="2268"/>
              </w:tabs>
              <w:ind w:rightChars="47" w:right="103"/>
              <w:jc w:val="left"/>
              <w:rPr>
                <w:sz w:val="20"/>
                <w:szCs w:val="20"/>
              </w:rPr>
            </w:pPr>
            <w:r w:rsidRPr="00F25D14">
              <w:rPr>
                <w:sz w:val="20"/>
                <w:szCs w:val="20"/>
              </w:rPr>
              <w:t xml:space="preserve">1.1 </w:t>
            </w:r>
            <w:r w:rsidR="007778D5" w:rsidRPr="00F25D14">
              <w:rPr>
                <w:rFonts w:hint="eastAsia"/>
                <w:sz w:val="20"/>
                <w:szCs w:val="20"/>
                <w:lang w:eastAsia="zh-CN"/>
              </w:rPr>
              <w:t>确定</w:t>
            </w:r>
            <w:proofErr w:type="spellStart"/>
            <w:r w:rsidRPr="00F25D14">
              <w:rPr>
                <w:rFonts w:hint="eastAsia"/>
                <w:sz w:val="20"/>
                <w:szCs w:val="20"/>
              </w:rPr>
              <w:t>需求和优先事项</w:t>
            </w:r>
            <w:proofErr w:type="spellEnd"/>
          </w:p>
        </w:tc>
        <w:tc>
          <w:tcPr>
            <w:tcW w:w="4288" w:type="pct"/>
            <w:tcBorders>
              <w:top w:val="single" w:sz="4" w:space="0" w:color="auto"/>
              <w:left w:val="single" w:sz="4" w:space="0" w:color="auto"/>
              <w:bottom w:val="single" w:sz="4" w:space="0" w:color="auto"/>
              <w:right w:val="single" w:sz="4" w:space="0" w:color="auto"/>
            </w:tcBorders>
          </w:tcPr>
          <w:p w14:paraId="683F5420" w14:textId="631ED8AF" w:rsidR="0001471C" w:rsidRPr="00F25D14" w:rsidRDefault="0001471C">
            <w:pPr>
              <w:numPr>
                <w:ilvl w:val="0"/>
                <w:numId w:val="9"/>
              </w:numPr>
              <w:contextualSpacing/>
              <w:rPr>
                <w:sz w:val="20"/>
                <w:szCs w:val="20"/>
                <w:lang w:eastAsia="zh-CN"/>
              </w:rPr>
            </w:pPr>
            <w:r w:rsidRPr="00F25D14">
              <w:rPr>
                <w:sz w:val="20"/>
                <w:szCs w:val="20"/>
                <w:lang w:eastAsia="zh-CN"/>
              </w:rPr>
              <w:t>评估合成生物学</w:t>
            </w:r>
            <w:r w:rsidRPr="00F25D14">
              <w:rPr>
                <w:rFonts w:hint="eastAsia"/>
                <w:sz w:val="20"/>
                <w:szCs w:val="20"/>
                <w:lang w:eastAsia="zh-CN"/>
              </w:rPr>
              <w:t>领域</w:t>
            </w:r>
            <w:r w:rsidRPr="00F25D14">
              <w:rPr>
                <w:sz w:val="20"/>
                <w:szCs w:val="20"/>
                <w:lang w:eastAsia="zh-CN"/>
              </w:rPr>
              <w:t>与研究与开发、技术获取和转让、监管、评估、监测和知识共享相关的能力并确定</w:t>
            </w:r>
            <w:r w:rsidR="007778D5" w:rsidRPr="00F25D14">
              <w:rPr>
                <w:rFonts w:hint="eastAsia"/>
                <w:sz w:val="20"/>
                <w:szCs w:val="20"/>
                <w:lang w:eastAsia="zh-CN"/>
              </w:rPr>
              <w:t>相关</w:t>
            </w:r>
            <w:r w:rsidRPr="00F25D14">
              <w:rPr>
                <w:sz w:val="20"/>
                <w:szCs w:val="20"/>
                <w:lang w:eastAsia="zh-CN"/>
              </w:rPr>
              <w:t>需求</w:t>
            </w:r>
            <w:r w:rsidR="00AC443B" w:rsidRPr="00F25D14">
              <w:rPr>
                <w:rFonts w:hint="eastAsia"/>
                <w:sz w:val="20"/>
                <w:szCs w:val="20"/>
                <w:lang w:eastAsia="zh-CN"/>
              </w:rPr>
              <w:t>；</w:t>
            </w:r>
          </w:p>
          <w:p w14:paraId="608B420A" w14:textId="3878C508" w:rsidR="0001471C" w:rsidRPr="00F25D14" w:rsidRDefault="0001471C">
            <w:pPr>
              <w:numPr>
                <w:ilvl w:val="0"/>
                <w:numId w:val="9"/>
              </w:numPr>
              <w:contextualSpacing/>
              <w:rPr>
                <w:sz w:val="20"/>
                <w:szCs w:val="20"/>
                <w:lang w:eastAsia="zh-CN"/>
              </w:rPr>
            </w:pPr>
            <w:r w:rsidRPr="00F25D14">
              <w:rPr>
                <w:sz w:val="20"/>
                <w:szCs w:val="20"/>
                <w:lang w:eastAsia="zh-CN"/>
              </w:rPr>
              <w:t>根据确定的需求和国情，确定短期、中期和长期行动</w:t>
            </w:r>
            <w:r w:rsidRPr="00F25D14">
              <w:rPr>
                <w:rFonts w:hint="eastAsia"/>
                <w:sz w:val="20"/>
                <w:szCs w:val="20"/>
                <w:lang w:eastAsia="zh-CN"/>
              </w:rPr>
              <w:t>所需开展</w:t>
            </w:r>
            <w:r w:rsidRPr="00F25D14">
              <w:rPr>
                <w:sz w:val="20"/>
                <w:szCs w:val="20"/>
                <w:lang w:eastAsia="zh-CN"/>
              </w:rPr>
              <w:t>活动的优先顺序</w:t>
            </w:r>
            <w:r w:rsidR="00AC443B" w:rsidRPr="00F25D14">
              <w:rPr>
                <w:rFonts w:hint="eastAsia"/>
                <w:sz w:val="20"/>
                <w:szCs w:val="20"/>
                <w:lang w:eastAsia="zh-CN"/>
              </w:rPr>
              <w:t>；</w:t>
            </w:r>
          </w:p>
          <w:p w14:paraId="5971617B" w14:textId="77777777" w:rsidR="0001471C" w:rsidRPr="00F25D14" w:rsidRDefault="0001471C">
            <w:pPr>
              <w:numPr>
                <w:ilvl w:val="0"/>
                <w:numId w:val="9"/>
              </w:numPr>
              <w:tabs>
                <w:tab w:val="clear" w:pos="567"/>
                <w:tab w:val="clear" w:pos="1134"/>
                <w:tab w:val="clear" w:pos="1701"/>
                <w:tab w:val="clear" w:pos="2268"/>
              </w:tabs>
              <w:contextualSpacing/>
              <w:rPr>
                <w:sz w:val="20"/>
                <w:szCs w:val="20"/>
                <w:lang w:eastAsia="zh-CN"/>
              </w:rPr>
            </w:pPr>
            <w:r w:rsidRPr="00F25D14">
              <w:rPr>
                <w:sz w:val="20"/>
                <w:szCs w:val="20"/>
                <w:lang w:eastAsia="zh-CN"/>
              </w:rPr>
              <w:t>将合成生物学研究与开发和评估需求纳入各部门预算计划，并确定</w:t>
            </w:r>
            <w:r w:rsidRPr="00F25D14">
              <w:rPr>
                <w:rFonts w:hint="eastAsia"/>
                <w:sz w:val="20"/>
                <w:szCs w:val="20"/>
                <w:lang w:eastAsia="zh-CN"/>
              </w:rPr>
              <w:t>能力建设和发展</w:t>
            </w:r>
            <w:r w:rsidRPr="00F25D14">
              <w:rPr>
                <w:sz w:val="20"/>
                <w:szCs w:val="20"/>
                <w:lang w:eastAsia="zh-CN"/>
              </w:rPr>
              <w:t>需求。</w:t>
            </w:r>
          </w:p>
        </w:tc>
      </w:tr>
      <w:tr w:rsidR="0001471C" w:rsidRPr="00F25D14" w14:paraId="1D6E0D0D" w14:textId="77777777" w:rsidTr="00C612EB">
        <w:trPr>
          <w:trHeight w:val="300"/>
          <w:jc w:val="center"/>
        </w:trPr>
        <w:tc>
          <w:tcPr>
            <w:tcW w:w="712" w:type="pct"/>
            <w:tcBorders>
              <w:top w:val="single" w:sz="4" w:space="0" w:color="auto"/>
              <w:left w:val="single" w:sz="4" w:space="0" w:color="auto"/>
              <w:bottom w:val="single" w:sz="4" w:space="0" w:color="auto"/>
              <w:right w:val="single" w:sz="4" w:space="0" w:color="auto"/>
            </w:tcBorders>
          </w:tcPr>
          <w:p w14:paraId="6C25C56E" w14:textId="340406DA" w:rsidR="0001471C" w:rsidRPr="00F25D14" w:rsidRDefault="0001471C" w:rsidP="00C612EB">
            <w:pPr>
              <w:tabs>
                <w:tab w:val="clear" w:pos="567"/>
                <w:tab w:val="clear" w:pos="1134"/>
                <w:tab w:val="clear" w:pos="1701"/>
                <w:tab w:val="clear" w:pos="2268"/>
              </w:tabs>
              <w:jc w:val="left"/>
              <w:rPr>
                <w:sz w:val="20"/>
                <w:szCs w:val="20"/>
              </w:rPr>
            </w:pPr>
            <w:r w:rsidRPr="00F25D14">
              <w:rPr>
                <w:sz w:val="20"/>
                <w:szCs w:val="20"/>
              </w:rPr>
              <w:t>1.2</w:t>
            </w:r>
            <w:r w:rsidR="004A7E33" w:rsidRPr="00F25D14">
              <w:rPr>
                <w:sz w:val="20"/>
                <w:szCs w:val="20"/>
              </w:rPr>
              <w:t xml:space="preserve"> </w:t>
            </w:r>
            <w:proofErr w:type="spellStart"/>
            <w:r w:rsidRPr="00F25D14">
              <w:rPr>
                <w:rFonts w:hint="eastAsia"/>
                <w:sz w:val="20"/>
                <w:szCs w:val="20"/>
              </w:rPr>
              <w:t>加强实体基础设施</w:t>
            </w:r>
            <w:proofErr w:type="spellEnd"/>
          </w:p>
        </w:tc>
        <w:tc>
          <w:tcPr>
            <w:tcW w:w="4288" w:type="pct"/>
            <w:tcBorders>
              <w:top w:val="single" w:sz="4" w:space="0" w:color="auto"/>
              <w:left w:val="single" w:sz="4" w:space="0" w:color="auto"/>
              <w:bottom w:val="single" w:sz="4" w:space="0" w:color="auto"/>
              <w:right w:val="single" w:sz="4" w:space="0" w:color="auto"/>
            </w:tcBorders>
          </w:tcPr>
          <w:p w14:paraId="0013FAE3" w14:textId="32561272" w:rsidR="0001471C" w:rsidRPr="00F25D14" w:rsidRDefault="0001471C">
            <w:pPr>
              <w:numPr>
                <w:ilvl w:val="0"/>
                <w:numId w:val="17"/>
              </w:numPr>
              <w:tabs>
                <w:tab w:val="clear" w:pos="567"/>
                <w:tab w:val="clear" w:pos="1134"/>
                <w:tab w:val="clear" w:pos="1701"/>
                <w:tab w:val="clear" w:pos="2268"/>
              </w:tabs>
              <w:contextualSpacing/>
              <w:rPr>
                <w:sz w:val="20"/>
                <w:szCs w:val="20"/>
                <w:lang w:eastAsia="zh-CN"/>
              </w:rPr>
            </w:pPr>
            <w:r w:rsidRPr="00F25D14">
              <w:rPr>
                <w:sz w:val="20"/>
                <w:szCs w:val="20"/>
                <w:lang w:eastAsia="zh-CN"/>
              </w:rPr>
              <w:t>建立、加强或提供技术实验室基础设施</w:t>
            </w:r>
            <w:r w:rsidR="007778D5" w:rsidRPr="00F25D14">
              <w:rPr>
                <w:rFonts w:hint="eastAsia"/>
                <w:sz w:val="20"/>
                <w:szCs w:val="20"/>
                <w:lang w:eastAsia="zh-CN"/>
              </w:rPr>
              <w:t>，</w:t>
            </w:r>
            <w:r w:rsidRPr="00F25D14">
              <w:rPr>
                <w:rFonts w:hint="eastAsia"/>
                <w:sz w:val="20"/>
                <w:szCs w:val="20"/>
                <w:lang w:eastAsia="zh-CN"/>
              </w:rPr>
              <w:t>同时考虑生物安全和生物安保</w:t>
            </w:r>
            <w:r w:rsidRPr="00F25D14">
              <w:rPr>
                <w:sz w:val="20"/>
                <w:szCs w:val="20"/>
                <w:vertAlign w:val="superscript"/>
              </w:rPr>
              <w:footnoteReference w:id="22"/>
            </w:r>
            <w:r w:rsidR="00AC443B" w:rsidRPr="00F25D14">
              <w:rPr>
                <w:rFonts w:hint="eastAsia"/>
                <w:sz w:val="20"/>
                <w:szCs w:val="20"/>
                <w:lang w:eastAsia="zh-CN"/>
              </w:rPr>
              <w:t>；</w:t>
            </w:r>
          </w:p>
          <w:p w14:paraId="198C7590" w14:textId="6D4A6028" w:rsidR="0001471C" w:rsidRPr="00F25D14" w:rsidRDefault="0001471C">
            <w:pPr>
              <w:numPr>
                <w:ilvl w:val="0"/>
                <w:numId w:val="17"/>
              </w:numPr>
              <w:tabs>
                <w:tab w:val="clear" w:pos="567"/>
                <w:tab w:val="clear" w:pos="1134"/>
                <w:tab w:val="clear" w:pos="1701"/>
                <w:tab w:val="clear" w:pos="2268"/>
              </w:tabs>
              <w:contextualSpacing/>
              <w:rPr>
                <w:sz w:val="20"/>
                <w:szCs w:val="20"/>
                <w:lang w:eastAsia="zh-CN"/>
              </w:rPr>
            </w:pPr>
            <w:r w:rsidRPr="00F25D14">
              <w:rPr>
                <w:sz w:val="20"/>
                <w:szCs w:val="20"/>
                <w:lang w:eastAsia="zh-CN"/>
              </w:rPr>
              <w:t>开发治理机制、技术支持和可持续</w:t>
            </w:r>
            <w:r w:rsidRPr="00F25D14">
              <w:rPr>
                <w:rFonts w:hint="eastAsia"/>
                <w:sz w:val="20"/>
                <w:szCs w:val="20"/>
                <w:lang w:eastAsia="zh-CN"/>
              </w:rPr>
              <w:t>性</w:t>
            </w:r>
            <w:r w:rsidRPr="00F25D14">
              <w:rPr>
                <w:sz w:val="20"/>
                <w:szCs w:val="20"/>
                <w:lang w:eastAsia="zh-CN"/>
              </w:rPr>
              <w:t>模型，以确保实验室基础设施</w:t>
            </w:r>
            <w:r w:rsidRPr="00F25D14">
              <w:rPr>
                <w:rFonts w:hint="eastAsia"/>
                <w:sz w:val="20"/>
                <w:szCs w:val="20"/>
                <w:lang w:eastAsia="zh-CN"/>
              </w:rPr>
              <w:t>能够</w:t>
            </w:r>
            <w:r w:rsidRPr="00F25D14">
              <w:rPr>
                <w:sz w:val="20"/>
                <w:szCs w:val="20"/>
                <w:lang w:eastAsia="zh-CN"/>
              </w:rPr>
              <w:t>长期</w:t>
            </w:r>
            <w:r w:rsidRPr="00F25D14">
              <w:rPr>
                <w:rFonts w:hint="eastAsia"/>
                <w:sz w:val="20"/>
                <w:szCs w:val="20"/>
                <w:lang w:val="en-US" w:eastAsia="zh-CN"/>
              </w:rPr>
              <w:t>发挥</w:t>
            </w:r>
            <w:r w:rsidRPr="00F25D14">
              <w:rPr>
                <w:sz w:val="20"/>
                <w:szCs w:val="20"/>
                <w:lang w:eastAsia="zh-CN"/>
              </w:rPr>
              <w:t>功能和</w:t>
            </w:r>
            <w:r w:rsidRPr="00F25D14">
              <w:rPr>
                <w:rFonts w:hint="eastAsia"/>
                <w:sz w:val="20"/>
                <w:szCs w:val="20"/>
                <w:lang w:eastAsia="zh-CN"/>
              </w:rPr>
              <w:t>可供</w:t>
            </w:r>
            <w:r w:rsidRPr="00F25D14">
              <w:rPr>
                <w:sz w:val="20"/>
                <w:szCs w:val="20"/>
                <w:lang w:eastAsia="zh-CN"/>
              </w:rPr>
              <w:t>公平使用</w:t>
            </w:r>
            <w:r w:rsidR="00935F53">
              <w:rPr>
                <w:rFonts w:hint="eastAsia"/>
                <w:sz w:val="20"/>
                <w:szCs w:val="20"/>
                <w:lang w:eastAsia="zh-CN"/>
              </w:rPr>
              <w:t>；</w:t>
            </w:r>
          </w:p>
          <w:p w14:paraId="3C86D767" w14:textId="036041B2" w:rsidR="0001471C" w:rsidRPr="00F25D14" w:rsidRDefault="0001471C">
            <w:pPr>
              <w:numPr>
                <w:ilvl w:val="0"/>
                <w:numId w:val="17"/>
              </w:numPr>
              <w:tabs>
                <w:tab w:val="clear" w:pos="567"/>
                <w:tab w:val="clear" w:pos="1134"/>
                <w:tab w:val="clear" w:pos="1701"/>
                <w:tab w:val="clear" w:pos="2268"/>
              </w:tabs>
              <w:contextualSpacing/>
              <w:rPr>
                <w:sz w:val="20"/>
                <w:szCs w:val="20"/>
                <w:lang w:eastAsia="zh-CN"/>
              </w:rPr>
            </w:pPr>
            <w:r w:rsidRPr="00F25D14">
              <w:rPr>
                <w:sz w:val="20"/>
                <w:szCs w:val="20"/>
                <w:lang w:eastAsia="zh-CN"/>
              </w:rPr>
              <w:t>开发计算机</w:t>
            </w:r>
            <w:r w:rsidRPr="00F25D14">
              <w:rPr>
                <w:rFonts w:hint="eastAsia"/>
                <w:sz w:val="20"/>
                <w:szCs w:val="20"/>
                <w:lang w:eastAsia="zh-CN"/>
              </w:rPr>
              <w:t>模拟</w:t>
            </w:r>
            <w:r w:rsidRPr="00F25D14">
              <w:rPr>
                <w:sz w:val="20"/>
                <w:szCs w:val="20"/>
                <w:lang w:eastAsia="zh-CN"/>
              </w:rPr>
              <w:t>基础设施</w:t>
            </w:r>
            <w:r w:rsidRPr="00F25D14">
              <w:rPr>
                <w:sz w:val="20"/>
                <w:szCs w:val="20"/>
                <w:vertAlign w:val="superscript"/>
              </w:rPr>
              <w:footnoteReference w:id="23"/>
            </w:r>
            <w:r w:rsidR="00AC443B" w:rsidRPr="00F25D14">
              <w:rPr>
                <w:rFonts w:hint="eastAsia"/>
                <w:sz w:val="20"/>
                <w:szCs w:val="20"/>
                <w:lang w:eastAsia="zh-CN"/>
              </w:rPr>
              <w:t>；</w:t>
            </w:r>
          </w:p>
          <w:p w14:paraId="1C02537F" w14:textId="4C84F54B" w:rsidR="0001471C" w:rsidRPr="00F25D14" w:rsidRDefault="0001471C">
            <w:pPr>
              <w:numPr>
                <w:ilvl w:val="0"/>
                <w:numId w:val="17"/>
              </w:numPr>
              <w:tabs>
                <w:tab w:val="clear" w:pos="567"/>
                <w:tab w:val="clear" w:pos="1134"/>
                <w:tab w:val="clear" w:pos="1701"/>
                <w:tab w:val="clear" w:pos="2268"/>
              </w:tabs>
              <w:contextualSpacing/>
              <w:rPr>
                <w:sz w:val="20"/>
                <w:szCs w:val="20"/>
                <w:lang w:eastAsia="zh-CN"/>
              </w:rPr>
            </w:pPr>
            <w:r w:rsidRPr="00F25D14">
              <w:rPr>
                <w:sz w:val="20"/>
                <w:szCs w:val="20"/>
                <w:lang w:eastAsia="zh-CN"/>
              </w:rPr>
              <w:t>在国家、次区域或区域层面建立或加强实验室</w:t>
            </w:r>
            <w:r w:rsidR="007D3AC6" w:rsidRPr="00F25D14">
              <w:rPr>
                <w:rFonts w:hint="eastAsia"/>
                <w:sz w:val="20"/>
                <w:szCs w:val="20"/>
                <w:lang w:eastAsia="zh-CN"/>
              </w:rPr>
              <w:t>；</w:t>
            </w:r>
          </w:p>
          <w:p w14:paraId="2049DE92" w14:textId="23C319BC" w:rsidR="0001471C" w:rsidRPr="00F25D14" w:rsidRDefault="0001471C">
            <w:pPr>
              <w:numPr>
                <w:ilvl w:val="0"/>
                <w:numId w:val="17"/>
              </w:numPr>
              <w:tabs>
                <w:tab w:val="clear" w:pos="567"/>
                <w:tab w:val="clear" w:pos="1134"/>
                <w:tab w:val="clear" w:pos="1701"/>
                <w:tab w:val="clear" w:pos="2268"/>
              </w:tabs>
              <w:contextualSpacing/>
              <w:rPr>
                <w:sz w:val="20"/>
                <w:szCs w:val="20"/>
                <w:lang w:eastAsia="zh-CN"/>
              </w:rPr>
            </w:pPr>
            <w:r w:rsidRPr="00F25D14">
              <w:rPr>
                <w:sz w:val="20"/>
                <w:szCs w:val="20"/>
                <w:lang w:eastAsia="zh-CN"/>
              </w:rPr>
              <w:t>促进为</w:t>
            </w:r>
            <w:r w:rsidRPr="00F25D14">
              <w:rPr>
                <w:rFonts w:hint="eastAsia"/>
                <w:sz w:val="20"/>
                <w:szCs w:val="20"/>
                <w:lang w:eastAsia="zh-CN"/>
              </w:rPr>
              <w:t>维护</w:t>
            </w:r>
            <w:r w:rsidRPr="00F25D14">
              <w:rPr>
                <w:sz w:val="20"/>
                <w:szCs w:val="20"/>
                <w:lang w:eastAsia="zh-CN"/>
              </w:rPr>
              <w:t>基础设施以及</w:t>
            </w:r>
            <w:r w:rsidRPr="00F25D14">
              <w:rPr>
                <w:rFonts w:hint="eastAsia"/>
                <w:sz w:val="20"/>
                <w:szCs w:val="20"/>
                <w:lang w:eastAsia="zh-CN"/>
              </w:rPr>
              <w:t>为采购</w:t>
            </w:r>
            <w:r w:rsidRPr="00F25D14">
              <w:rPr>
                <w:sz w:val="20"/>
                <w:szCs w:val="20"/>
                <w:lang w:eastAsia="zh-CN"/>
              </w:rPr>
              <w:t>试剂和材料提供</w:t>
            </w:r>
            <w:r w:rsidRPr="00F25D14">
              <w:rPr>
                <w:rFonts w:hint="eastAsia"/>
                <w:sz w:val="20"/>
                <w:szCs w:val="20"/>
                <w:lang w:eastAsia="zh-CN"/>
              </w:rPr>
              <w:t>源源不断</w:t>
            </w:r>
            <w:r w:rsidRPr="00F25D14">
              <w:rPr>
                <w:sz w:val="20"/>
                <w:szCs w:val="20"/>
                <w:lang w:eastAsia="zh-CN"/>
              </w:rPr>
              <w:t>和可持续的融资</w:t>
            </w:r>
            <w:r w:rsidR="007D3AC6" w:rsidRPr="00F25D14">
              <w:rPr>
                <w:rFonts w:hint="eastAsia"/>
                <w:sz w:val="20"/>
                <w:szCs w:val="20"/>
                <w:lang w:eastAsia="zh-CN"/>
              </w:rPr>
              <w:t>；</w:t>
            </w:r>
          </w:p>
          <w:p w14:paraId="4CEC39B1" w14:textId="73DA18CF" w:rsidR="0001471C" w:rsidRPr="00F25D14" w:rsidRDefault="0001471C">
            <w:pPr>
              <w:numPr>
                <w:ilvl w:val="0"/>
                <w:numId w:val="17"/>
              </w:numPr>
              <w:tabs>
                <w:tab w:val="clear" w:pos="567"/>
                <w:tab w:val="clear" w:pos="1134"/>
                <w:tab w:val="clear" w:pos="1701"/>
                <w:tab w:val="clear" w:pos="2268"/>
              </w:tabs>
              <w:contextualSpacing/>
              <w:rPr>
                <w:sz w:val="20"/>
                <w:szCs w:val="20"/>
                <w:lang w:eastAsia="zh-CN"/>
              </w:rPr>
            </w:pPr>
            <w:r w:rsidRPr="00F25D14">
              <w:rPr>
                <w:rFonts w:hint="eastAsia"/>
                <w:sz w:val="20"/>
                <w:szCs w:val="20"/>
                <w:lang w:eastAsia="zh-CN"/>
              </w:rPr>
              <w:t>将</w:t>
            </w:r>
            <w:r w:rsidRPr="00F25D14">
              <w:rPr>
                <w:sz w:val="20"/>
                <w:szCs w:val="20"/>
                <w:lang w:eastAsia="zh-CN"/>
              </w:rPr>
              <w:t>物理和数字生物</w:t>
            </w:r>
            <w:r w:rsidR="00D60A31">
              <w:rPr>
                <w:rFonts w:hint="eastAsia"/>
                <w:sz w:val="20"/>
                <w:szCs w:val="20"/>
                <w:lang w:eastAsia="zh-CN"/>
              </w:rPr>
              <w:t>安保</w:t>
            </w:r>
            <w:r w:rsidR="00847BED">
              <w:rPr>
                <w:rFonts w:hint="eastAsia"/>
                <w:sz w:val="20"/>
                <w:szCs w:val="20"/>
                <w:lang w:eastAsia="zh-CN"/>
              </w:rPr>
              <w:t>和</w:t>
            </w:r>
            <w:r w:rsidRPr="00F25D14">
              <w:rPr>
                <w:sz w:val="20"/>
                <w:szCs w:val="20"/>
                <w:lang w:eastAsia="zh-CN"/>
              </w:rPr>
              <w:t>网络生物安全</w:t>
            </w:r>
            <w:r w:rsidRPr="00F25D14">
              <w:rPr>
                <w:rFonts w:hint="eastAsia"/>
                <w:sz w:val="20"/>
                <w:szCs w:val="20"/>
                <w:lang w:eastAsia="zh-CN"/>
              </w:rPr>
              <w:t>规范纳入</w:t>
            </w:r>
            <w:r w:rsidRPr="00F25D14">
              <w:rPr>
                <w:sz w:val="20"/>
                <w:szCs w:val="20"/>
                <w:lang w:eastAsia="zh-CN"/>
              </w:rPr>
              <w:t>实验室和计算机基础设施的设计、运营和维护中。</w:t>
            </w:r>
          </w:p>
        </w:tc>
      </w:tr>
      <w:tr w:rsidR="0001471C" w:rsidRPr="00F25D14" w14:paraId="67E111BD" w14:textId="77777777" w:rsidTr="00C612EB">
        <w:trPr>
          <w:jc w:val="center"/>
        </w:trPr>
        <w:tc>
          <w:tcPr>
            <w:tcW w:w="712" w:type="pct"/>
            <w:tcBorders>
              <w:top w:val="single" w:sz="4" w:space="0" w:color="auto"/>
              <w:left w:val="single" w:sz="4" w:space="0" w:color="auto"/>
              <w:bottom w:val="single" w:sz="4" w:space="0" w:color="auto"/>
              <w:right w:val="single" w:sz="4" w:space="0" w:color="auto"/>
            </w:tcBorders>
          </w:tcPr>
          <w:p w14:paraId="21F765B8" w14:textId="4845ACD3" w:rsidR="0001471C" w:rsidRPr="00F25D14" w:rsidRDefault="0001471C" w:rsidP="00C612EB">
            <w:pPr>
              <w:tabs>
                <w:tab w:val="clear" w:pos="567"/>
                <w:tab w:val="clear" w:pos="1134"/>
                <w:tab w:val="clear" w:pos="1701"/>
                <w:tab w:val="clear" w:pos="2268"/>
              </w:tabs>
              <w:jc w:val="left"/>
              <w:rPr>
                <w:sz w:val="20"/>
                <w:szCs w:val="20"/>
              </w:rPr>
            </w:pPr>
            <w:r w:rsidRPr="00F25D14">
              <w:rPr>
                <w:sz w:val="20"/>
                <w:szCs w:val="20"/>
              </w:rPr>
              <w:t>1.3</w:t>
            </w:r>
            <w:r w:rsidR="004A7E33" w:rsidRPr="00F25D14">
              <w:rPr>
                <w:sz w:val="20"/>
                <w:szCs w:val="20"/>
              </w:rPr>
              <w:t xml:space="preserve"> </w:t>
            </w:r>
            <w:proofErr w:type="spellStart"/>
            <w:r w:rsidRPr="00F25D14">
              <w:rPr>
                <w:rFonts w:hint="eastAsia"/>
                <w:sz w:val="20"/>
                <w:szCs w:val="20"/>
              </w:rPr>
              <w:t>提供人员能力支持</w:t>
            </w:r>
            <w:proofErr w:type="spellEnd"/>
          </w:p>
        </w:tc>
        <w:tc>
          <w:tcPr>
            <w:tcW w:w="4288" w:type="pct"/>
            <w:tcBorders>
              <w:top w:val="single" w:sz="4" w:space="0" w:color="auto"/>
              <w:left w:val="single" w:sz="4" w:space="0" w:color="auto"/>
              <w:bottom w:val="single" w:sz="4" w:space="0" w:color="auto"/>
              <w:right w:val="single" w:sz="4" w:space="0" w:color="auto"/>
            </w:tcBorders>
          </w:tcPr>
          <w:p w14:paraId="2B060DF3" w14:textId="5341CDBE" w:rsidR="0001471C" w:rsidRPr="00F25D14" w:rsidRDefault="0001471C">
            <w:pPr>
              <w:numPr>
                <w:ilvl w:val="0"/>
                <w:numId w:val="8"/>
              </w:numPr>
              <w:tabs>
                <w:tab w:val="clear" w:pos="567"/>
                <w:tab w:val="clear" w:pos="1134"/>
                <w:tab w:val="clear" w:pos="1701"/>
                <w:tab w:val="clear" w:pos="2268"/>
              </w:tabs>
              <w:ind w:left="357" w:hanging="357"/>
              <w:contextualSpacing/>
              <w:rPr>
                <w:sz w:val="20"/>
                <w:szCs w:val="20"/>
                <w:lang w:eastAsia="zh-CN"/>
              </w:rPr>
            </w:pPr>
            <w:r w:rsidRPr="00F25D14">
              <w:rPr>
                <w:sz w:val="20"/>
                <w:szCs w:val="20"/>
                <w:lang w:eastAsia="zh-CN"/>
              </w:rPr>
              <w:t>将能力建设</w:t>
            </w:r>
            <w:r w:rsidRPr="00F25D14">
              <w:rPr>
                <w:rFonts w:hint="eastAsia"/>
                <w:sz w:val="20"/>
                <w:szCs w:val="20"/>
                <w:lang w:eastAsia="zh-CN"/>
              </w:rPr>
              <w:t>和发展</w:t>
            </w:r>
            <w:r w:rsidRPr="00F25D14">
              <w:rPr>
                <w:sz w:val="20"/>
                <w:szCs w:val="20"/>
                <w:lang w:eastAsia="zh-CN"/>
              </w:rPr>
              <w:t>进程制度化，并确保通过全球、区域和国家机构持续</w:t>
            </w:r>
            <w:r w:rsidR="007778D5" w:rsidRPr="00F25D14">
              <w:rPr>
                <w:rFonts w:hint="eastAsia"/>
                <w:sz w:val="20"/>
                <w:szCs w:val="20"/>
                <w:lang w:eastAsia="zh-CN"/>
              </w:rPr>
              <w:t>开展</w:t>
            </w:r>
            <w:r w:rsidRPr="00F25D14">
              <w:rPr>
                <w:sz w:val="20"/>
                <w:szCs w:val="20"/>
                <w:lang w:eastAsia="zh-CN"/>
              </w:rPr>
              <w:t>能力建设</w:t>
            </w:r>
            <w:r w:rsidRPr="00F25D14">
              <w:rPr>
                <w:rFonts w:hint="eastAsia"/>
                <w:sz w:val="20"/>
                <w:szCs w:val="20"/>
                <w:lang w:eastAsia="zh-CN"/>
              </w:rPr>
              <w:t>，包括支持评估和监测</w:t>
            </w:r>
            <w:r w:rsidRPr="00F25D14">
              <w:rPr>
                <w:rFonts w:hint="eastAsia"/>
                <w:sz w:val="20"/>
                <w:szCs w:val="20"/>
                <w:lang w:eastAsia="zh-CN"/>
              </w:rPr>
              <w:t>[</w:t>
            </w:r>
            <w:r w:rsidRPr="00F25D14">
              <w:rPr>
                <w:rFonts w:hint="eastAsia"/>
                <w:sz w:val="20"/>
                <w:szCs w:val="20"/>
                <w:lang w:eastAsia="zh-CN"/>
              </w:rPr>
              <w:t>、监管和治理</w:t>
            </w:r>
            <w:r w:rsidRPr="00F25D14">
              <w:rPr>
                <w:rFonts w:hint="eastAsia"/>
                <w:sz w:val="20"/>
                <w:szCs w:val="20"/>
                <w:lang w:eastAsia="zh-CN"/>
              </w:rPr>
              <w:t>]</w:t>
            </w:r>
            <w:r w:rsidR="007D3AC6" w:rsidRPr="00F25D14">
              <w:rPr>
                <w:rFonts w:hint="eastAsia"/>
                <w:sz w:val="20"/>
                <w:szCs w:val="20"/>
                <w:lang w:eastAsia="zh-CN"/>
              </w:rPr>
              <w:t>；</w:t>
            </w:r>
          </w:p>
          <w:p w14:paraId="2251EF68" w14:textId="1E7EC87E" w:rsidR="0001471C" w:rsidRPr="00F25D14" w:rsidRDefault="0001471C">
            <w:pPr>
              <w:numPr>
                <w:ilvl w:val="0"/>
                <w:numId w:val="8"/>
              </w:numPr>
              <w:tabs>
                <w:tab w:val="clear" w:pos="567"/>
                <w:tab w:val="clear" w:pos="1134"/>
                <w:tab w:val="clear" w:pos="1701"/>
                <w:tab w:val="clear" w:pos="2268"/>
              </w:tabs>
              <w:ind w:left="357" w:hanging="357"/>
              <w:contextualSpacing/>
              <w:rPr>
                <w:sz w:val="20"/>
                <w:szCs w:val="20"/>
                <w:lang w:eastAsia="zh-CN"/>
              </w:rPr>
            </w:pPr>
            <w:r w:rsidRPr="00F25D14">
              <w:rPr>
                <w:sz w:val="20"/>
                <w:szCs w:val="20"/>
                <w:lang w:eastAsia="zh-CN"/>
              </w:rPr>
              <w:t>为与合成生物学的研发和评估相关的领域</w:t>
            </w:r>
            <w:r w:rsidR="007778D5" w:rsidRPr="00F25D14">
              <w:rPr>
                <w:rFonts w:hint="eastAsia"/>
                <w:sz w:val="20"/>
                <w:szCs w:val="20"/>
                <w:lang w:eastAsia="zh-CN"/>
              </w:rPr>
              <w:t>，</w:t>
            </w:r>
            <w:r w:rsidRPr="00F25D14">
              <w:rPr>
                <w:sz w:val="20"/>
                <w:szCs w:val="20"/>
                <w:lang w:eastAsia="zh-CN"/>
              </w:rPr>
              <w:t>提供本科和研究生阶段的奖学金、实习</w:t>
            </w:r>
            <w:r w:rsidR="007778D5" w:rsidRPr="00F25D14">
              <w:rPr>
                <w:rFonts w:hint="eastAsia"/>
                <w:sz w:val="20"/>
                <w:szCs w:val="20"/>
                <w:lang w:eastAsia="zh-CN"/>
              </w:rPr>
              <w:t>机会</w:t>
            </w:r>
            <w:r w:rsidRPr="00F25D14">
              <w:rPr>
                <w:sz w:val="20"/>
                <w:szCs w:val="20"/>
                <w:lang w:eastAsia="zh-CN"/>
              </w:rPr>
              <w:t>和指导，特别是为来自发展中国家、土著人民和</w:t>
            </w:r>
            <w:r w:rsidRPr="00F25D14">
              <w:rPr>
                <w:rFonts w:hint="eastAsia"/>
                <w:sz w:val="20"/>
                <w:szCs w:val="20"/>
                <w:lang w:eastAsia="zh-CN"/>
              </w:rPr>
              <w:t>地方</w:t>
            </w:r>
            <w:r w:rsidRPr="00F25D14">
              <w:rPr>
                <w:sz w:val="20"/>
                <w:szCs w:val="20"/>
                <w:lang w:eastAsia="zh-CN"/>
              </w:rPr>
              <w:t>社区的学生和妇女提供奖学金、实习</w:t>
            </w:r>
            <w:r w:rsidR="007778D5" w:rsidRPr="00F25D14">
              <w:rPr>
                <w:rFonts w:hint="eastAsia"/>
                <w:sz w:val="20"/>
                <w:szCs w:val="20"/>
                <w:lang w:eastAsia="zh-CN"/>
              </w:rPr>
              <w:t>机会</w:t>
            </w:r>
            <w:r w:rsidRPr="00F25D14">
              <w:rPr>
                <w:sz w:val="20"/>
                <w:szCs w:val="20"/>
                <w:lang w:eastAsia="zh-CN"/>
              </w:rPr>
              <w:t>和指导</w:t>
            </w:r>
            <w:r w:rsidR="007D3AC6" w:rsidRPr="00F25D14">
              <w:rPr>
                <w:rFonts w:hint="eastAsia"/>
                <w:sz w:val="20"/>
                <w:szCs w:val="20"/>
                <w:lang w:eastAsia="zh-CN"/>
              </w:rPr>
              <w:t>；</w:t>
            </w:r>
          </w:p>
          <w:p w14:paraId="3C5A313D" w14:textId="00DE54C8" w:rsidR="0001471C" w:rsidRPr="00F25D14" w:rsidRDefault="0001471C">
            <w:pPr>
              <w:numPr>
                <w:ilvl w:val="0"/>
                <w:numId w:val="8"/>
              </w:numPr>
              <w:tabs>
                <w:tab w:val="clear" w:pos="567"/>
                <w:tab w:val="clear" w:pos="1134"/>
                <w:tab w:val="clear" w:pos="1701"/>
                <w:tab w:val="clear" w:pos="2268"/>
              </w:tabs>
              <w:ind w:left="357" w:hanging="357"/>
              <w:contextualSpacing/>
              <w:rPr>
                <w:sz w:val="20"/>
                <w:szCs w:val="20"/>
                <w:lang w:eastAsia="zh-CN"/>
              </w:rPr>
            </w:pPr>
            <w:r w:rsidRPr="00F25D14">
              <w:rPr>
                <w:sz w:val="20"/>
                <w:szCs w:val="20"/>
                <w:lang w:eastAsia="zh-CN"/>
              </w:rPr>
              <w:t>支持</w:t>
            </w:r>
            <w:r w:rsidRPr="00F25D14">
              <w:rPr>
                <w:rFonts w:hint="eastAsia"/>
                <w:sz w:val="20"/>
                <w:szCs w:val="20"/>
                <w:lang w:eastAsia="zh-CN"/>
              </w:rPr>
              <w:t>制定</w:t>
            </w:r>
            <w:r w:rsidRPr="00F25D14">
              <w:rPr>
                <w:sz w:val="20"/>
                <w:szCs w:val="20"/>
                <w:lang w:eastAsia="zh-CN"/>
              </w:rPr>
              <w:t>或使用现有交流</w:t>
            </w:r>
            <w:r w:rsidRPr="00F25D14">
              <w:rPr>
                <w:rFonts w:hint="eastAsia"/>
                <w:sz w:val="20"/>
                <w:szCs w:val="20"/>
                <w:lang w:eastAsia="zh-CN"/>
              </w:rPr>
              <w:t>方案</w:t>
            </w:r>
            <w:r w:rsidRPr="00F25D14">
              <w:rPr>
                <w:sz w:val="20"/>
                <w:szCs w:val="20"/>
                <w:lang w:eastAsia="zh-CN"/>
              </w:rPr>
              <w:t>，作为建设</w:t>
            </w:r>
            <w:r w:rsidRPr="00F25D14">
              <w:rPr>
                <w:rFonts w:hint="eastAsia"/>
                <w:sz w:val="20"/>
                <w:szCs w:val="20"/>
                <w:lang w:eastAsia="zh-CN"/>
              </w:rPr>
              <w:t>能力</w:t>
            </w:r>
            <w:r w:rsidRPr="00F25D14">
              <w:rPr>
                <w:sz w:val="20"/>
                <w:szCs w:val="20"/>
                <w:lang w:eastAsia="zh-CN"/>
              </w:rPr>
              <w:t>、转让</w:t>
            </w:r>
            <w:r w:rsidRPr="00F25D14">
              <w:rPr>
                <w:rFonts w:hint="eastAsia"/>
                <w:sz w:val="20"/>
                <w:szCs w:val="20"/>
                <w:lang w:eastAsia="zh-CN"/>
              </w:rPr>
              <w:t>知识</w:t>
            </w:r>
            <w:r w:rsidRPr="00F25D14">
              <w:rPr>
                <w:sz w:val="20"/>
                <w:szCs w:val="20"/>
                <w:lang w:eastAsia="zh-CN"/>
              </w:rPr>
              <w:t>和促进相关</w:t>
            </w:r>
            <w:r w:rsidRPr="00F25D14">
              <w:rPr>
                <w:rFonts w:hint="eastAsia"/>
                <w:sz w:val="20"/>
                <w:szCs w:val="20"/>
                <w:lang w:eastAsia="zh-CN"/>
              </w:rPr>
              <w:t>利益攸关方</w:t>
            </w:r>
            <w:r w:rsidRPr="00F25D14">
              <w:rPr>
                <w:sz w:val="20"/>
                <w:szCs w:val="20"/>
                <w:lang w:eastAsia="zh-CN"/>
              </w:rPr>
              <w:t>之间持续沟通与合作的机制</w:t>
            </w:r>
            <w:r w:rsidR="007D3AC6" w:rsidRPr="00F25D14">
              <w:rPr>
                <w:rFonts w:hint="eastAsia"/>
                <w:sz w:val="20"/>
                <w:szCs w:val="20"/>
                <w:lang w:eastAsia="zh-CN"/>
              </w:rPr>
              <w:t>；</w:t>
            </w:r>
          </w:p>
          <w:p w14:paraId="6B1FBD6F" w14:textId="4CA8C5CB" w:rsidR="0001471C" w:rsidRPr="00F25D14" w:rsidRDefault="0001471C">
            <w:pPr>
              <w:numPr>
                <w:ilvl w:val="0"/>
                <w:numId w:val="8"/>
              </w:numPr>
              <w:tabs>
                <w:tab w:val="clear" w:pos="567"/>
                <w:tab w:val="clear" w:pos="1134"/>
                <w:tab w:val="clear" w:pos="1701"/>
                <w:tab w:val="clear" w:pos="2268"/>
              </w:tabs>
              <w:ind w:left="357" w:hanging="357"/>
              <w:contextualSpacing/>
              <w:rPr>
                <w:sz w:val="20"/>
                <w:szCs w:val="20"/>
                <w:lang w:eastAsia="zh-CN"/>
              </w:rPr>
            </w:pPr>
            <w:r w:rsidRPr="00F25D14">
              <w:rPr>
                <w:sz w:val="20"/>
                <w:szCs w:val="20"/>
                <w:lang w:eastAsia="zh-CN"/>
              </w:rPr>
              <w:t>在国家或地区大学以及</w:t>
            </w:r>
            <w:r w:rsidRPr="00F25D14">
              <w:rPr>
                <w:rFonts w:hint="eastAsia"/>
                <w:sz w:val="20"/>
                <w:szCs w:val="20"/>
                <w:lang w:eastAsia="zh-CN"/>
              </w:rPr>
              <w:t>在</w:t>
            </w:r>
            <w:r w:rsidRPr="00F25D14">
              <w:rPr>
                <w:sz w:val="20"/>
                <w:szCs w:val="20"/>
                <w:lang w:eastAsia="zh-CN"/>
              </w:rPr>
              <w:t>电子学习平台上</w:t>
            </w:r>
            <w:r w:rsidR="00504A51" w:rsidRPr="00F25D14">
              <w:rPr>
                <w:rFonts w:hint="eastAsia"/>
                <w:sz w:val="20"/>
                <w:szCs w:val="20"/>
                <w:lang w:eastAsia="zh-CN"/>
              </w:rPr>
              <w:t>，</w:t>
            </w:r>
            <w:r w:rsidRPr="00F25D14">
              <w:rPr>
                <w:rFonts w:hint="eastAsia"/>
                <w:sz w:val="20"/>
                <w:szCs w:val="20"/>
                <w:lang w:eastAsia="zh-CN"/>
              </w:rPr>
              <w:t>制定</w:t>
            </w:r>
            <w:r w:rsidRPr="00F25D14">
              <w:rPr>
                <w:sz w:val="20"/>
                <w:szCs w:val="20"/>
                <w:lang w:eastAsia="zh-CN"/>
              </w:rPr>
              <w:t>合成生物学研究、开发和评估跨学科培训</w:t>
            </w:r>
            <w:r w:rsidRPr="00F25D14">
              <w:rPr>
                <w:rFonts w:hint="eastAsia"/>
                <w:sz w:val="20"/>
                <w:szCs w:val="20"/>
                <w:lang w:eastAsia="zh-CN"/>
              </w:rPr>
              <w:t>方案，包括评估和监测</w:t>
            </w:r>
            <w:r w:rsidR="00504A51" w:rsidRPr="00F25D14">
              <w:rPr>
                <w:rFonts w:hint="eastAsia"/>
                <w:sz w:val="20"/>
                <w:szCs w:val="20"/>
                <w:lang w:eastAsia="zh-CN"/>
              </w:rPr>
              <w:t>的</w:t>
            </w:r>
            <w:r w:rsidRPr="00F25D14">
              <w:rPr>
                <w:rFonts w:hint="eastAsia"/>
                <w:sz w:val="20"/>
                <w:szCs w:val="20"/>
                <w:lang w:eastAsia="zh-CN"/>
              </w:rPr>
              <w:t>跨学科培训方案</w:t>
            </w:r>
            <w:r w:rsidRPr="00F25D14">
              <w:rPr>
                <w:sz w:val="20"/>
                <w:szCs w:val="20"/>
                <w:lang w:eastAsia="zh-CN"/>
              </w:rPr>
              <w:t>，包括为监管机构和决策者提供</w:t>
            </w:r>
            <w:r w:rsidR="00504A51" w:rsidRPr="00F25D14">
              <w:rPr>
                <w:rFonts w:hint="eastAsia"/>
                <w:sz w:val="20"/>
                <w:szCs w:val="20"/>
                <w:lang w:eastAsia="zh-CN"/>
              </w:rPr>
              <w:t>专项</w:t>
            </w:r>
            <w:r w:rsidRPr="00F25D14">
              <w:rPr>
                <w:sz w:val="20"/>
                <w:szCs w:val="20"/>
                <w:lang w:eastAsia="zh-CN"/>
              </w:rPr>
              <w:t>课程</w:t>
            </w:r>
            <w:r w:rsidR="007D3AC6" w:rsidRPr="00F25D14">
              <w:rPr>
                <w:rFonts w:hint="eastAsia"/>
                <w:sz w:val="20"/>
                <w:szCs w:val="20"/>
                <w:lang w:eastAsia="zh-CN"/>
              </w:rPr>
              <w:t>；</w:t>
            </w:r>
          </w:p>
          <w:p w14:paraId="3BB34815" w14:textId="1C335A6E" w:rsidR="0001471C" w:rsidRPr="00F25D14" w:rsidRDefault="0001471C">
            <w:pPr>
              <w:numPr>
                <w:ilvl w:val="0"/>
                <w:numId w:val="8"/>
              </w:numPr>
              <w:tabs>
                <w:tab w:val="clear" w:pos="567"/>
                <w:tab w:val="clear" w:pos="1134"/>
                <w:tab w:val="clear" w:pos="1701"/>
                <w:tab w:val="clear" w:pos="2268"/>
              </w:tabs>
              <w:ind w:left="357" w:hanging="357"/>
              <w:contextualSpacing/>
              <w:rPr>
                <w:sz w:val="20"/>
                <w:szCs w:val="20"/>
                <w:lang w:eastAsia="zh-CN"/>
              </w:rPr>
            </w:pPr>
            <w:r w:rsidRPr="00F25D14">
              <w:rPr>
                <w:rFonts w:hint="eastAsia"/>
                <w:sz w:val="20"/>
                <w:szCs w:val="20"/>
                <w:lang w:eastAsia="zh-CN"/>
              </w:rPr>
              <w:lastRenderedPageBreak/>
              <w:t>以</w:t>
            </w:r>
            <w:r w:rsidRPr="00F25D14">
              <w:rPr>
                <w:sz w:val="20"/>
                <w:szCs w:val="20"/>
                <w:lang w:eastAsia="zh-CN"/>
              </w:rPr>
              <w:t>土著人民和</w:t>
            </w:r>
            <w:r w:rsidRPr="00F25D14">
              <w:rPr>
                <w:rFonts w:hint="eastAsia"/>
                <w:sz w:val="20"/>
                <w:szCs w:val="20"/>
                <w:lang w:eastAsia="zh-CN"/>
              </w:rPr>
              <w:t>地方</w:t>
            </w:r>
            <w:r w:rsidRPr="00F25D14">
              <w:rPr>
                <w:sz w:val="20"/>
                <w:szCs w:val="20"/>
                <w:lang w:eastAsia="zh-CN"/>
              </w:rPr>
              <w:t>社区成员</w:t>
            </w:r>
            <w:r w:rsidRPr="00F25D14">
              <w:rPr>
                <w:rFonts w:hint="eastAsia"/>
                <w:sz w:val="20"/>
                <w:szCs w:val="20"/>
                <w:lang w:eastAsia="zh-CN"/>
              </w:rPr>
              <w:t>的相关当地语文，并根据</w:t>
            </w:r>
            <w:r w:rsidR="00504A51" w:rsidRPr="00F25D14">
              <w:rPr>
                <w:rFonts w:hint="eastAsia"/>
                <w:sz w:val="20"/>
                <w:szCs w:val="20"/>
                <w:lang w:eastAsia="zh-CN"/>
              </w:rPr>
              <w:t>其自主</w:t>
            </w:r>
            <w:r w:rsidRPr="00F25D14">
              <w:rPr>
                <w:rFonts w:hint="eastAsia"/>
                <w:sz w:val="20"/>
                <w:szCs w:val="20"/>
                <w:lang w:eastAsia="zh-CN"/>
              </w:rPr>
              <w:t>确定的需求和优先事项，促进为</w:t>
            </w:r>
            <w:r w:rsidR="00504A51" w:rsidRPr="00F25D14">
              <w:rPr>
                <w:rFonts w:hint="eastAsia"/>
                <w:sz w:val="20"/>
                <w:szCs w:val="20"/>
                <w:lang w:eastAsia="zh-CN"/>
              </w:rPr>
              <w:t>其成员开展</w:t>
            </w:r>
            <w:r w:rsidRPr="00F25D14">
              <w:rPr>
                <w:sz w:val="20"/>
                <w:szCs w:val="20"/>
                <w:lang w:eastAsia="zh-CN"/>
              </w:rPr>
              <w:t>合成生物学研究、开发和评估培训。</w:t>
            </w:r>
          </w:p>
        </w:tc>
      </w:tr>
      <w:tr w:rsidR="0001471C" w:rsidRPr="00F25D14" w14:paraId="51448A1A" w14:textId="77777777" w:rsidTr="00C612EB">
        <w:trPr>
          <w:jc w:val="center"/>
        </w:trPr>
        <w:tc>
          <w:tcPr>
            <w:tcW w:w="712" w:type="pct"/>
            <w:tcBorders>
              <w:top w:val="single" w:sz="4" w:space="0" w:color="auto"/>
              <w:left w:val="single" w:sz="4" w:space="0" w:color="auto"/>
              <w:bottom w:val="single" w:sz="4" w:space="0" w:color="auto"/>
              <w:right w:val="single" w:sz="4" w:space="0" w:color="auto"/>
            </w:tcBorders>
          </w:tcPr>
          <w:p w14:paraId="40725DC5" w14:textId="77777777" w:rsidR="0001471C" w:rsidRPr="00F25D14" w:rsidRDefault="0001471C" w:rsidP="00C612EB">
            <w:pPr>
              <w:tabs>
                <w:tab w:val="clear" w:pos="567"/>
                <w:tab w:val="clear" w:pos="1134"/>
                <w:tab w:val="clear" w:pos="1701"/>
                <w:tab w:val="clear" w:pos="2268"/>
              </w:tabs>
              <w:jc w:val="left"/>
              <w:rPr>
                <w:sz w:val="20"/>
                <w:szCs w:val="20"/>
                <w:lang w:eastAsia="zh-CN"/>
              </w:rPr>
            </w:pPr>
            <w:r w:rsidRPr="00F25D14">
              <w:rPr>
                <w:sz w:val="20"/>
                <w:szCs w:val="20"/>
                <w:lang w:eastAsia="zh-CN"/>
              </w:rPr>
              <w:lastRenderedPageBreak/>
              <w:t xml:space="preserve">1.4 </w:t>
            </w:r>
            <w:r w:rsidRPr="00F25D14">
              <w:rPr>
                <w:rFonts w:hint="eastAsia"/>
                <w:sz w:val="20"/>
                <w:szCs w:val="20"/>
                <w:lang w:eastAsia="zh-CN"/>
              </w:rPr>
              <w:t>发展地方研究与开发能力</w:t>
            </w:r>
          </w:p>
        </w:tc>
        <w:tc>
          <w:tcPr>
            <w:tcW w:w="4288" w:type="pct"/>
            <w:tcBorders>
              <w:top w:val="single" w:sz="4" w:space="0" w:color="auto"/>
              <w:left w:val="single" w:sz="4" w:space="0" w:color="auto"/>
              <w:bottom w:val="single" w:sz="4" w:space="0" w:color="auto"/>
              <w:right w:val="single" w:sz="4" w:space="0" w:color="auto"/>
            </w:tcBorders>
          </w:tcPr>
          <w:p w14:paraId="7E842DCC" w14:textId="7920EC00" w:rsidR="0001471C" w:rsidRPr="00F25D14" w:rsidRDefault="0001471C">
            <w:pPr>
              <w:numPr>
                <w:ilvl w:val="0"/>
                <w:numId w:val="10"/>
              </w:numPr>
              <w:tabs>
                <w:tab w:val="clear" w:pos="567"/>
                <w:tab w:val="clear" w:pos="1134"/>
                <w:tab w:val="clear" w:pos="1701"/>
                <w:tab w:val="clear" w:pos="2268"/>
              </w:tabs>
              <w:contextualSpacing/>
              <w:rPr>
                <w:sz w:val="20"/>
                <w:szCs w:val="20"/>
                <w:lang w:eastAsia="zh-CN"/>
              </w:rPr>
            </w:pPr>
            <w:r w:rsidRPr="00F25D14">
              <w:rPr>
                <w:sz w:val="20"/>
                <w:szCs w:val="20"/>
                <w:lang w:eastAsia="zh-CN"/>
              </w:rPr>
              <w:t>制定合成生物学研究与开发</w:t>
            </w:r>
            <w:r w:rsidRPr="00F25D14">
              <w:rPr>
                <w:rFonts w:hint="eastAsia"/>
                <w:sz w:val="20"/>
                <w:szCs w:val="20"/>
                <w:lang w:eastAsia="zh-CN"/>
              </w:rPr>
              <w:t>[</w:t>
            </w:r>
            <w:r w:rsidRPr="00F25D14">
              <w:rPr>
                <w:rFonts w:hint="eastAsia"/>
                <w:sz w:val="20"/>
                <w:szCs w:val="20"/>
                <w:lang w:eastAsia="zh-CN"/>
              </w:rPr>
              <w:t>以及负责任创新</w:t>
            </w:r>
            <w:r w:rsidRPr="00F25D14">
              <w:rPr>
                <w:rFonts w:hint="eastAsia"/>
                <w:sz w:val="20"/>
                <w:szCs w:val="20"/>
                <w:lang w:eastAsia="zh-CN"/>
              </w:rPr>
              <w:t>]</w:t>
            </w:r>
            <w:r w:rsidRPr="00F25D14">
              <w:rPr>
                <w:sz w:val="20"/>
                <w:szCs w:val="20"/>
                <w:lang w:eastAsia="zh-CN"/>
              </w:rPr>
              <w:t>的国家或区域路线图，包括</w:t>
            </w:r>
            <w:r w:rsidRPr="00F25D14">
              <w:rPr>
                <w:rFonts w:hint="eastAsia"/>
                <w:sz w:val="20"/>
                <w:szCs w:val="20"/>
                <w:lang w:eastAsia="zh-CN"/>
              </w:rPr>
              <w:t>为此举办</w:t>
            </w:r>
            <w:r w:rsidRPr="00F25D14">
              <w:rPr>
                <w:sz w:val="20"/>
                <w:szCs w:val="20"/>
                <w:lang w:eastAsia="zh-CN"/>
              </w:rPr>
              <w:t>国家或区域研讨会</w:t>
            </w:r>
            <w:r w:rsidR="007D3AC6" w:rsidRPr="00F25D14">
              <w:rPr>
                <w:rFonts w:hint="eastAsia"/>
                <w:sz w:val="20"/>
                <w:szCs w:val="20"/>
                <w:lang w:eastAsia="zh-CN"/>
              </w:rPr>
              <w:t>；</w:t>
            </w:r>
          </w:p>
          <w:p w14:paraId="2FDDE625" w14:textId="7672720A" w:rsidR="0001471C" w:rsidRPr="00F25D14" w:rsidRDefault="0001471C" w:rsidP="008756D3">
            <w:pPr>
              <w:tabs>
                <w:tab w:val="clear" w:pos="567"/>
                <w:tab w:val="clear" w:pos="1134"/>
                <w:tab w:val="clear" w:pos="1701"/>
                <w:tab w:val="clear" w:pos="2268"/>
              </w:tabs>
              <w:ind w:left="357" w:hanging="357"/>
              <w:contextualSpacing/>
              <w:rPr>
                <w:sz w:val="20"/>
                <w:szCs w:val="20"/>
                <w:lang w:eastAsia="zh-CN"/>
              </w:rPr>
            </w:pPr>
            <w:r w:rsidRPr="00F25D14">
              <w:rPr>
                <w:rFonts w:hint="eastAsia"/>
                <w:sz w:val="20"/>
                <w:szCs w:val="20"/>
                <w:lang w:eastAsia="zh-CN"/>
              </w:rPr>
              <w:t>[</w:t>
            </w:r>
            <w:r w:rsidRPr="00F25D14">
              <w:rPr>
                <w:sz w:val="20"/>
                <w:szCs w:val="20"/>
                <w:lang w:eastAsia="zh-CN"/>
              </w:rPr>
              <w:t>(b)</w:t>
            </w:r>
            <w:r w:rsidR="008756D3" w:rsidRPr="00F25D14">
              <w:rPr>
                <w:sz w:val="20"/>
                <w:szCs w:val="20"/>
                <w:lang w:eastAsia="zh-CN"/>
              </w:rPr>
              <w:tab/>
            </w:r>
            <w:r w:rsidRPr="00F25D14">
              <w:rPr>
                <w:sz w:val="20"/>
                <w:szCs w:val="20"/>
                <w:lang w:eastAsia="zh-CN"/>
              </w:rPr>
              <w:t>支持合成生物学领域的国际标准化</w:t>
            </w:r>
            <w:r w:rsidRPr="00F25D14">
              <w:rPr>
                <w:rFonts w:hint="eastAsia"/>
                <w:sz w:val="20"/>
                <w:szCs w:val="20"/>
                <w:lang w:eastAsia="zh-CN"/>
              </w:rPr>
              <w:t>活动</w:t>
            </w:r>
            <w:r w:rsidR="00504A51" w:rsidRPr="00F25D14">
              <w:rPr>
                <w:rFonts w:hint="eastAsia"/>
                <w:sz w:val="20"/>
                <w:szCs w:val="20"/>
                <w:lang w:eastAsia="zh-CN"/>
              </w:rPr>
              <w:t>；</w:t>
            </w:r>
            <w:r w:rsidRPr="00F25D14">
              <w:rPr>
                <w:sz w:val="20"/>
                <w:szCs w:val="20"/>
                <w:vertAlign w:val="superscript"/>
              </w:rPr>
              <w:footnoteReference w:id="24"/>
            </w:r>
            <w:r w:rsidRPr="00F25D14">
              <w:rPr>
                <w:rFonts w:hint="eastAsia"/>
                <w:sz w:val="20"/>
                <w:szCs w:val="20"/>
                <w:lang w:eastAsia="zh-CN"/>
              </w:rPr>
              <w:t>]</w:t>
            </w:r>
          </w:p>
          <w:p w14:paraId="6ED2D6CE" w14:textId="444C2F53" w:rsidR="0001471C" w:rsidRPr="00F25D14" w:rsidRDefault="0001471C">
            <w:pPr>
              <w:numPr>
                <w:ilvl w:val="0"/>
                <w:numId w:val="18"/>
              </w:numPr>
              <w:tabs>
                <w:tab w:val="clear" w:pos="567"/>
                <w:tab w:val="clear" w:pos="1134"/>
                <w:tab w:val="clear" w:pos="1701"/>
                <w:tab w:val="clear" w:pos="2268"/>
              </w:tabs>
              <w:contextualSpacing/>
              <w:rPr>
                <w:sz w:val="20"/>
                <w:szCs w:val="20"/>
                <w:lang w:eastAsia="zh-CN"/>
              </w:rPr>
            </w:pPr>
            <w:r w:rsidRPr="00F25D14">
              <w:rPr>
                <w:sz w:val="20"/>
                <w:szCs w:val="20"/>
                <w:lang w:eastAsia="zh-CN"/>
              </w:rPr>
              <w:t>建立区域和国际卓越中心、实验室网络或研究联盟，特别是在发展中国家，以开展合成生物学领域的活动</w:t>
            </w:r>
            <w:r w:rsidR="007D3AC6" w:rsidRPr="00F25D14">
              <w:rPr>
                <w:rFonts w:hint="eastAsia"/>
                <w:sz w:val="20"/>
                <w:szCs w:val="20"/>
                <w:lang w:eastAsia="zh-CN"/>
              </w:rPr>
              <w:t>；</w:t>
            </w:r>
          </w:p>
          <w:p w14:paraId="298793F9" w14:textId="39C053ED" w:rsidR="0001471C" w:rsidRPr="00F25D14" w:rsidRDefault="0001471C">
            <w:pPr>
              <w:numPr>
                <w:ilvl w:val="0"/>
                <w:numId w:val="18"/>
              </w:numPr>
              <w:tabs>
                <w:tab w:val="clear" w:pos="567"/>
                <w:tab w:val="clear" w:pos="1134"/>
                <w:tab w:val="clear" w:pos="1701"/>
                <w:tab w:val="clear" w:pos="2268"/>
              </w:tabs>
              <w:contextualSpacing/>
              <w:rPr>
                <w:sz w:val="20"/>
                <w:szCs w:val="20"/>
                <w:lang w:eastAsia="zh-CN"/>
              </w:rPr>
            </w:pPr>
            <w:r w:rsidRPr="00F25D14">
              <w:rPr>
                <w:sz w:val="20"/>
                <w:szCs w:val="20"/>
                <w:lang w:eastAsia="zh-CN"/>
              </w:rPr>
              <w:t>加强</w:t>
            </w:r>
            <w:r w:rsidRPr="00F25D14">
              <w:rPr>
                <w:rFonts w:hint="eastAsia"/>
                <w:sz w:val="20"/>
                <w:szCs w:val="20"/>
                <w:lang w:eastAsia="zh-CN"/>
              </w:rPr>
              <w:t>地方</w:t>
            </w:r>
            <w:r w:rsidRPr="00F25D14">
              <w:rPr>
                <w:sz w:val="20"/>
                <w:szCs w:val="20"/>
                <w:lang w:eastAsia="zh-CN"/>
              </w:rPr>
              <w:t>遗传资源</w:t>
            </w:r>
            <w:r w:rsidRPr="00F25D14">
              <w:rPr>
                <w:rFonts w:hint="eastAsia"/>
                <w:sz w:val="20"/>
                <w:szCs w:val="20"/>
                <w:lang w:eastAsia="zh-CN"/>
              </w:rPr>
              <w:t>研究，包括向地方</w:t>
            </w:r>
            <w:r w:rsidRPr="00F25D14">
              <w:rPr>
                <w:sz w:val="20"/>
                <w:szCs w:val="20"/>
                <w:lang w:eastAsia="zh-CN"/>
              </w:rPr>
              <w:t>研究</w:t>
            </w:r>
            <w:r w:rsidRPr="00F25D14">
              <w:rPr>
                <w:rFonts w:hint="eastAsia"/>
                <w:sz w:val="20"/>
                <w:szCs w:val="20"/>
                <w:lang w:eastAsia="zh-CN"/>
              </w:rPr>
              <w:t>赠款。</w:t>
            </w:r>
          </w:p>
        </w:tc>
      </w:tr>
      <w:tr w:rsidR="0001471C" w:rsidRPr="00F25D14" w14:paraId="0226B595" w14:textId="77777777" w:rsidTr="00C612EB">
        <w:trPr>
          <w:jc w:val="center"/>
        </w:trPr>
        <w:tc>
          <w:tcPr>
            <w:tcW w:w="712" w:type="pct"/>
            <w:tcBorders>
              <w:top w:val="single" w:sz="4" w:space="0" w:color="auto"/>
              <w:left w:val="single" w:sz="4" w:space="0" w:color="auto"/>
              <w:bottom w:val="single" w:sz="4" w:space="0" w:color="auto"/>
              <w:right w:val="single" w:sz="4" w:space="0" w:color="auto"/>
            </w:tcBorders>
          </w:tcPr>
          <w:p w14:paraId="4D72EEB2" w14:textId="4D93ADE5" w:rsidR="0001471C" w:rsidRPr="00F25D14" w:rsidRDefault="0001471C" w:rsidP="00C612EB">
            <w:pPr>
              <w:tabs>
                <w:tab w:val="clear" w:pos="567"/>
                <w:tab w:val="clear" w:pos="1134"/>
                <w:tab w:val="clear" w:pos="1701"/>
                <w:tab w:val="clear" w:pos="2268"/>
              </w:tabs>
              <w:jc w:val="left"/>
              <w:rPr>
                <w:sz w:val="20"/>
                <w:szCs w:val="20"/>
              </w:rPr>
            </w:pPr>
            <w:r w:rsidRPr="00F25D14">
              <w:rPr>
                <w:sz w:val="20"/>
                <w:szCs w:val="20"/>
              </w:rPr>
              <w:t>1.5</w:t>
            </w:r>
            <w:r w:rsidR="004A7E33" w:rsidRPr="00F25D14">
              <w:rPr>
                <w:sz w:val="20"/>
                <w:szCs w:val="20"/>
              </w:rPr>
              <w:t xml:space="preserve"> </w:t>
            </w:r>
            <w:proofErr w:type="spellStart"/>
            <w:r w:rsidRPr="00F25D14">
              <w:rPr>
                <w:rFonts w:hint="eastAsia"/>
                <w:sz w:val="20"/>
                <w:szCs w:val="20"/>
              </w:rPr>
              <w:t>加强评估能力</w:t>
            </w:r>
            <w:proofErr w:type="spellEnd"/>
          </w:p>
        </w:tc>
        <w:tc>
          <w:tcPr>
            <w:tcW w:w="4288" w:type="pct"/>
            <w:tcBorders>
              <w:top w:val="single" w:sz="4" w:space="0" w:color="auto"/>
              <w:left w:val="single" w:sz="4" w:space="0" w:color="auto"/>
              <w:bottom w:val="single" w:sz="4" w:space="0" w:color="auto"/>
              <w:right w:val="single" w:sz="4" w:space="0" w:color="auto"/>
            </w:tcBorders>
          </w:tcPr>
          <w:p w14:paraId="4D3C080B" w14:textId="1F8DED49" w:rsidR="0001471C" w:rsidRPr="00F25D14" w:rsidRDefault="0001471C" w:rsidP="00C612EB">
            <w:pPr>
              <w:tabs>
                <w:tab w:val="clear" w:pos="567"/>
                <w:tab w:val="clear" w:pos="1134"/>
                <w:tab w:val="clear" w:pos="1701"/>
                <w:tab w:val="clear" w:pos="2268"/>
              </w:tabs>
              <w:ind w:left="461" w:hanging="450"/>
              <w:contextualSpacing/>
              <w:rPr>
                <w:rFonts w:eastAsiaTheme="minorEastAsia"/>
                <w:sz w:val="20"/>
                <w:szCs w:val="20"/>
                <w:lang w:eastAsia="zh-CN"/>
              </w:rPr>
            </w:pPr>
            <w:r w:rsidRPr="00F25D14">
              <w:rPr>
                <w:rFonts w:eastAsia="Times New Roman" w:cstheme="majorBidi"/>
                <w:sz w:val="20"/>
                <w:szCs w:val="20"/>
                <w:lang w:eastAsia="zh-CN"/>
              </w:rPr>
              <w:t>[(</w:t>
            </w:r>
            <w:r w:rsidRPr="00F25D14">
              <w:rPr>
                <w:sz w:val="20"/>
                <w:szCs w:val="20"/>
                <w:lang w:eastAsia="zh-CN"/>
              </w:rPr>
              <w:t>a)</w:t>
            </w:r>
            <w:r w:rsidR="00774EE7" w:rsidRPr="00F25D14">
              <w:rPr>
                <w:sz w:val="20"/>
                <w:szCs w:val="20"/>
                <w:lang w:eastAsia="zh-CN"/>
              </w:rPr>
              <w:tab/>
            </w:r>
            <w:r w:rsidRPr="00F25D14">
              <w:rPr>
                <w:rFonts w:cs="SimSun" w:hint="eastAsia"/>
                <w:sz w:val="20"/>
                <w:szCs w:val="20"/>
                <w:lang w:eastAsia="zh-CN"/>
              </w:rPr>
              <w:t>《卡塔赫纳生物安全议定书》</w:t>
            </w:r>
            <w:r w:rsidR="009F57CB" w:rsidRPr="00F25D14">
              <w:rPr>
                <w:rStyle w:val="FootnoteReference"/>
                <w:rFonts w:eastAsia="Times New Roman" w:cstheme="majorBidi"/>
                <w:sz w:val="20"/>
                <w:szCs w:val="20"/>
              </w:rPr>
              <w:footnoteReference w:id="25"/>
            </w:r>
            <w:r w:rsidRPr="00F25D14">
              <w:rPr>
                <w:rFonts w:cs="SimSun" w:hint="eastAsia"/>
                <w:sz w:val="20"/>
                <w:szCs w:val="20"/>
                <w:lang w:eastAsia="zh-CN"/>
              </w:rPr>
              <w:t>缔约方针对被视为改性活生物体的合成生物学应用，采取《议定书》能力建设行动计划</w:t>
            </w:r>
            <w:r w:rsidR="00BF3050">
              <w:rPr>
                <w:rFonts w:cs="SimSun" w:hint="eastAsia"/>
                <w:sz w:val="20"/>
                <w:szCs w:val="20"/>
                <w:lang w:eastAsia="zh-CN"/>
              </w:rPr>
              <w:t>长期</w:t>
            </w:r>
            <w:r w:rsidRPr="00F25D14">
              <w:rPr>
                <w:rFonts w:cs="SimSun" w:hint="eastAsia"/>
                <w:sz w:val="20"/>
                <w:szCs w:val="20"/>
                <w:lang w:eastAsia="zh-CN"/>
              </w:rPr>
              <w:t>目标</w:t>
            </w:r>
            <w:r w:rsidRPr="00F25D14">
              <w:rPr>
                <w:rFonts w:eastAsia="Times New Roman"/>
                <w:sz w:val="20"/>
                <w:szCs w:val="20"/>
                <w:lang w:eastAsia="zh-CN"/>
              </w:rPr>
              <w:t>A.5</w:t>
            </w:r>
            <w:r w:rsidRPr="00F25D14">
              <w:rPr>
                <w:rFonts w:cs="SimSun" w:hint="eastAsia"/>
                <w:sz w:val="20"/>
                <w:szCs w:val="20"/>
                <w:lang w:eastAsia="zh-CN"/>
              </w:rPr>
              <w:t>和</w:t>
            </w:r>
            <w:r w:rsidRPr="00F25D14">
              <w:rPr>
                <w:rFonts w:eastAsia="Times New Roman"/>
                <w:sz w:val="20"/>
                <w:szCs w:val="20"/>
                <w:lang w:eastAsia="zh-CN"/>
              </w:rPr>
              <w:t>A.9</w:t>
            </w:r>
            <w:r w:rsidRPr="00F25D14">
              <w:rPr>
                <w:rFonts w:cs="SimSun" w:hint="eastAsia"/>
                <w:sz w:val="20"/>
                <w:szCs w:val="20"/>
                <w:lang w:eastAsia="zh-CN"/>
              </w:rPr>
              <w:t>下</w:t>
            </w:r>
            <w:r w:rsidRPr="00F25D14">
              <w:rPr>
                <w:rFonts w:eastAsia="Times New Roman"/>
                <w:sz w:val="20"/>
                <w:szCs w:val="20"/>
                <w:vertAlign w:val="superscript"/>
              </w:rPr>
              <w:footnoteReference w:id="26"/>
            </w:r>
            <w:r w:rsidRPr="00F25D14">
              <w:rPr>
                <w:rFonts w:cs="SimSun" w:hint="eastAsia"/>
                <w:sz w:val="20"/>
                <w:szCs w:val="20"/>
                <w:lang w:eastAsia="zh-CN"/>
              </w:rPr>
              <w:t>的相关行动</w:t>
            </w:r>
            <w:r w:rsidR="007D3AC6" w:rsidRPr="00F25D14">
              <w:rPr>
                <w:rFonts w:cs="SimSun" w:hint="eastAsia"/>
                <w:sz w:val="20"/>
                <w:szCs w:val="20"/>
                <w:lang w:eastAsia="zh-CN"/>
              </w:rPr>
              <w:t>；</w:t>
            </w:r>
            <w:r w:rsidRPr="00F25D14">
              <w:rPr>
                <w:rFonts w:cs="SimSun" w:hint="eastAsia"/>
                <w:sz w:val="20"/>
                <w:szCs w:val="20"/>
                <w:lang w:eastAsia="zh-CN"/>
              </w:rPr>
              <w:t>]</w:t>
            </w:r>
          </w:p>
          <w:p w14:paraId="130D5E9F" w14:textId="6C17270D" w:rsidR="0001471C" w:rsidRPr="00F25D14" w:rsidRDefault="0001471C" w:rsidP="00C612EB">
            <w:pPr>
              <w:tabs>
                <w:tab w:val="clear" w:pos="567"/>
                <w:tab w:val="clear" w:pos="1134"/>
                <w:tab w:val="clear" w:pos="1701"/>
                <w:tab w:val="clear" w:pos="2268"/>
              </w:tabs>
              <w:ind w:left="461" w:hanging="450"/>
              <w:contextualSpacing/>
              <w:rPr>
                <w:rFonts w:cs="SimSun"/>
                <w:sz w:val="20"/>
                <w:szCs w:val="20"/>
                <w:lang w:eastAsia="zh-CN"/>
              </w:rPr>
            </w:pPr>
            <w:r w:rsidRPr="00F25D14">
              <w:rPr>
                <w:rFonts w:cs="SimSun"/>
                <w:sz w:val="20"/>
                <w:szCs w:val="20"/>
                <w:lang w:eastAsia="zh-CN"/>
              </w:rPr>
              <w:t>[(b)</w:t>
            </w:r>
            <w:r w:rsidR="00774EE7" w:rsidRPr="00F25D14">
              <w:rPr>
                <w:rFonts w:cs="SimSun"/>
                <w:sz w:val="20"/>
                <w:szCs w:val="20"/>
                <w:lang w:eastAsia="zh-CN"/>
              </w:rPr>
              <w:tab/>
            </w:r>
            <w:r w:rsidRPr="00F25D14">
              <w:rPr>
                <w:rFonts w:cs="SimSun" w:hint="eastAsia"/>
                <w:sz w:val="20"/>
                <w:szCs w:val="20"/>
                <w:lang w:eastAsia="zh-CN"/>
              </w:rPr>
              <w:t>根据《公约》第</w:t>
            </w:r>
            <w:r w:rsidRPr="00F25D14">
              <w:rPr>
                <w:rFonts w:cs="SimSun"/>
                <w:sz w:val="20"/>
                <w:szCs w:val="20"/>
                <w:lang w:eastAsia="zh-CN"/>
              </w:rPr>
              <w:t>14</w:t>
            </w:r>
            <w:r w:rsidRPr="00F25D14">
              <w:rPr>
                <w:rFonts w:cs="SimSun" w:hint="eastAsia"/>
                <w:sz w:val="20"/>
                <w:szCs w:val="20"/>
                <w:lang w:eastAsia="zh-CN"/>
              </w:rPr>
              <w:t>条，酌情</w:t>
            </w:r>
            <w:r w:rsidRPr="00F25D14">
              <w:rPr>
                <w:rFonts w:cs="SimSun" w:hint="eastAsia"/>
                <w:sz w:val="20"/>
                <w:szCs w:val="20"/>
                <w:lang w:eastAsia="zh-CN"/>
              </w:rPr>
              <w:t>[</w:t>
            </w:r>
            <w:r w:rsidRPr="00F25D14">
              <w:rPr>
                <w:rFonts w:cs="SimSun" w:hint="eastAsia"/>
                <w:sz w:val="20"/>
                <w:szCs w:val="20"/>
                <w:lang w:eastAsia="zh-CN"/>
              </w:rPr>
              <w:t>引入、</w:t>
            </w:r>
            <w:proofErr w:type="gramStart"/>
            <w:r w:rsidRPr="00F25D14">
              <w:rPr>
                <w:rFonts w:cs="SimSun" w:hint="eastAsia"/>
                <w:sz w:val="20"/>
                <w:szCs w:val="20"/>
                <w:lang w:eastAsia="zh-CN"/>
              </w:rPr>
              <w:t>使用或</w:t>
            </w:r>
            <w:r w:rsidRPr="00F25D14">
              <w:rPr>
                <w:rFonts w:cs="SimSun" w:hint="eastAsia"/>
                <w:sz w:val="20"/>
                <w:szCs w:val="20"/>
                <w:lang w:eastAsia="zh-CN"/>
              </w:rPr>
              <w:t>]</w:t>
            </w:r>
            <w:r w:rsidRPr="00F25D14">
              <w:rPr>
                <w:rFonts w:cs="SimSun" w:hint="eastAsia"/>
                <w:sz w:val="20"/>
                <w:szCs w:val="20"/>
                <w:lang w:eastAsia="zh-CN"/>
              </w:rPr>
              <w:t>加强现有国家和国际程序</w:t>
            </w:r>
            <w:proofErr w:type="gramEnd"/>
            <w:r w:rsidRPr="00F25D14">
              <w:rPr>
                <w:rFonts w:cs="SimSun" w:hint="eastAsia"/>
                <w:sz w:val="20"/>
                <w:szCs w:val="20"/>
                <w:lang w:eastAsia="zh-CN"/>
              </w:rPr>
              <w:t>，对可能对生物多样性产生重大不利影响的合成生物学成分、生物体和产品进行环境影响评估，同时避免产生重复监管流程</w:t>
            </w:r>
            <w:r w:rsidR="007D3AC6" w:rsidRPr="00F25D14">
              <w:rPr>
                <w:rFonts w:cs="SimSun" w:hint="eastAsia"/>
                <w:sz w:val="20"/>
                <w:szCs w:val="20"/>
                <w:lang w:eastAsia="zh-CN"/>
              </w:rPr>
              <w:t>；</w:t>
            </w:r>
            <w:r w:rsidR="0028446B" w:rsidRPr="00F25D14">
              <w:rPr>
                <w:rFonts w:cs="SimSun" w:hint="eastAsia"/>
                <w:sz w:val="20"/>
                <w:szCs w:val="20"/>
                <w:lang w:eastAsia="zh-CN"/>
              </w:rPr>
              <w:t>]</w:t>
            </w:r>
          </w:p>
          <w:p w14:paraId="02F3BE53" w14:textId="130AF47A" w:rsidR="0001471C" w:rsidRPr="00F25D14" w:rsidRDefault="0001471C" w:rsidP="00C612EB">
            <w:pPr>
              <w:tabs>
                <w:tab w:val="clear" w:pos="567"/>
                <w:tab w:val="clear" w:pos="1134"/>
                <w:tab w:val="clear" w:pos="1701"/>
                <w:tab w:val="clear" w:pos="2268"/>
              </w:tabs>
              <w:ind w:left="461" w:hanging="450"/>
              <w:contextualSpacing/>
              <w:rPr>
                <w:rFonts w:cs="SimSun"/>
                <w:sz w:val="20"/>
                <w:szCs w:val="20"/>
                <w:lang w:eastAsia="zh-CN"/>
              </w:rPr>
            </w:pPr>
            <w:r w:rsidRPr="00F25D14">
              <w:rPr>
                <w:rFonts w:cs="SimSun"/>
                <w:sz w:val="20"/>
                <w:szCs w:val="20"/>
                <w:lang w:eastAsia="zh-CN"/>
              </w:rPr>
              <w:t>(c)</w:t>
            </w:r>
            <w:r w:rsidRPr="00F25D14">
              <w:rPr>
                <w:rFonts w:cs="SimSun"/>
                <w:sz w:val="20"/>
                <w:szCs w:val="20"/>
                <w:lang w:eastAsia="zh-CN"/>
              </w:rPr>
              <w:tab/>
            </w:r>
            <w:r w:rsidRPr="00F25D14">
              <w:rPr>
                <w:rFonts w:cs="SimSun"/>
                <w:sz w:val="20"/>
                <w:szCs w:val="20"/>
                <w:lang w:eastAsia="zh-CN"/>
              </w:rPr>
              <w:t>确保公众</w:t>
            </w:r>
            <w:r w:rsidRPr="00F25D14">
              <w:rPr>
                <w:rFonts w:cs="SimSun" w:hint="eastAsia"/>
                <w:sz w:val="20"/>
                <w:szCs w:val="20"/>
                <w:lang w:eastAsia="zh-CN"/>
              </w:rPr>
              <w:t>的</w:t>
            </w:r>
            <w:r w:rsidRPr="00F25D14">
              <w:rPr>
                <w:rFonts w:cs="SimSun"/>
                <w:sz w:val="20"/>
                <w:szCs w:val="20"/>
                <w:lang w:eastAsia="zh-CN"/>
              </w:rPr>
              <w:t>参与</w:t>
            </w:r>
            <w:r w:rsidRPr="00F25D14">
              <w:rPr>
                <w:rFonts w:cs="SimSun" w:hint="eastAsia"/>
                <w:sz w:val="20"/>
                <w:szCs w:val="20"/>
                <w:lang w:eastAsia="zh-CN"/>
              </w:rPr>
              <w:t>，确保</w:t>
            </w:r>
            <w:r w:rsidRPr="00F25D14">
              <w:rPr>
                <w:rFonts w:cs="SimSun"/>
                <w:sz w:val="20"/>
                <w:szCs w:val="20"/>
                <w:lang w:eastAsia="zh-CN"/>
              </w:rPr>
              <w:t>土著人民和</w:t>
            </w:r>
            <w:r w:rsidRPr="00F25D14">
              <w:rPr>
                <w:rFonts w:cs="SimSun" w:hint="eastAsia"/>
                <w:sz w:val="20"/>
                <w:szCs w:val="20"/>
                <w:lang w:eastAsia="zh-CN"/>
              </w:rPr>
              <w:t>地方</w:t>
            </w:r>
            <w:r w:rsidRPr="00F25D14">
              <w:rPr>
                <w:rFonts w:cs="SimSun"/>
                <w:sz w:val="20"/>
                <w:szCs w:val="20"/>
                <w:lang w:eastAsia="zh-CN"/>
              </w:rPr>
              <w:t>社区、妇女、青年</w:t>
            </w:r>
            <w:r w:rsidRPr="00F25D14">
              <w:rPr>
                <w:rFonts w:cs="SimSun" w:hint="eastAsia"/>
                <w:sz w:val="20"/>
                <w:szCs w:val="20"/>
                <w:lang w:eastAsia="zh-CN"/>
              </w:rPr>
              <w:t>、学术界</w:t>
            </w:r>
            <w:r w:rsidRPr="00F25D14">
              <w:rPr>
                <w:rFonts w:cs="SimSun"/>
                <w:sz w:val="20"/>
                <w:szCs w:val="20"/>
                <w:lang w:eastAsia="zh-CN"/>
              </w:rPr>
              <w:t>和其他</w:t>
            </w:r>
            <w:r w:rsidRPr="00F25D14">
              <w:rPr>
                <w:rFonts w:cs="SimSun" w:hint="eastAsia"/>
                <w:sz w:val="20"/>
                <w:szCs w:val="20"/>
                <w:lang w:eastAsia="zh-CN"/>
              </w:rPr>
              <w:t>利益攸关方</w:t>
            </w:r>
            <w:r w:rsidRPr="00F25D14">
              <w:rPr>
                <w:rFonts w:cs="SimSun"/>
                <w:sz w:val="20"/>
                <w:szCs w:val="20"/>
                <w:lang w:eastAsia="zh-CN"/>
              </w:rPr>
              <w:t>等</w:t>
            </w:r>
            <w:r w:rsidRPr="00F25D14">
              <w:rPr>
                <w:rFonts w:cs="SimSun" w:hint="eastAsia"/>
                <w:sz w:val="20"/>
                <w:szCs w:val="20"/>
                <w:lang w:eastAsia="zh-CN"/>
              </w:rPr>
              <w:t>方面的</w:t>
            </w:r>
            <w:r w:rsidRPr="00F25D14">
              <w:rPr>
                <w:rFonts w:cs="SimSun"/>
                <w:sz w:val="20"/>
                <w:szCs w:val="20"/>
                <w:lang w:eastAsia="zh-CN"/>
              </w:rPr>
              <w:t>各</w:t>
            </w:r>
            <w:r w:rsidRPr="00F25D14">
              <w:rPr>
                <w:rFonts w:cs="SimSun" w:hint="eastAsia"/>
                <w:sz w:val="20"/>
                <w:szCs w:val="20"/>
                <w:lang w:eastAsia="zh-CN"/>
              </w:rPr>
              <w:t>类</w:t>
            </w:r>
            <w:r w:rsidRPr="00F25D14">
              <w:rPr>
                <w:rFonts w:cs="SimSun"/>
                <w:sz w:val="20"/>
                <w:szCs w:val="20"/>
                <w:lang w:eastAsia="zh-CN"/>
              </w:rPr>
              <w:t>专家</w:t>
            </w:r>
            <w:r w:rsidR="0028446B" w:rsidRPr="00F25D14">
              <w:rPr>
                <w:rFonts w:cs="SimSun" w:hint="eastAsia"/>
                <w:sz w:val="20"/>
                <w:szCs w:val="20"/>
                <w:lang w:eastAsia="zh-CN"/>
              </w:rPr>
              <w:t>都能够参与进来</w:t>
            </w:r>
            <w:r w:rsidRPr="00F25D14">
              <w:rPr>
                <w:rFonts w:cs="SimSun"/>
                <w:sz w:val="20"/>
                <w:szCs w:val="20"/>
                <w:lang w:eastAsia="zh-CN"/>
              </w:rPr>
              <w:t>，</w:t>
            </w:r>
            <w:r w:rsidRPr="00F25D14">
              <w:rPr>
                <w:rFonts w:cs="SimSun" w:hint="eastAsia"/>
                <w:sz w:val="20"/>
                <w:szCs w:val="20"/>
                <w:lang w:eastAsia="zh-CN"/>
              </w:rPr>
              <w:t>评估</w:t>
            </w:r>
            <w:r w:rsidRPr="00F25D14">
              <w:rPr>
                <w:rFonts w:cs="SimSun"/>
                <w:sz w:val="20"/>
                <w:szCs w:val="20"/>
                <w:lang w:eastAsia="zh-CN"/>
              </w:rPr>
              <w:t>合成生物学应用</w:t>
            </w:r>
            <w:r w:rsidR="007D3AC6" w:rsidRPr="00F25D14">
              <w:rPr>
                <w:rFonts w:cs="SimSun" w:hint="eastAsia"/>
                <w:sz w:val="20"/>
                <w:szCs w:val="20"/>
                <w:lang w:eastAsia="zh-CN"/>
              </w:rPr>
              <w:t>；</w:t>
            </w:r>
          </w:p>
          <w:p w14:paraId="5BD93158" w14:textId="2651AA70" w:rsidR="0001471C" w:rsidRPr="00F25D14" w:rsidRDefault="0001471C" w:rsidP="00C612EB">
            <w:pPr>
              <w:tabs>
                <w:tab w:val="clear" w:pos="567"/>
                <w:tab w:val="clear" w:pos="1134"/>
                <w:tab w:val="clear" w:pos="1701"/>
                <w:tab w:val="clear" w:pos="2268"/>
              </w:tabs>
              <w:ind w:left="461" w:hanging="450"/>
              <w:contextualSpacing/>
              <w:rPr>
                <w:rFonts w:cs="SimSun"/>
                <w:sz w:val="20"/>
                <w:szCs w:val="20"/>
                <w:lang w:eastAsia="zh-CN"/>
              </w:rPr>
            </w:pPr>
            <w:r w:rsidRPr="00F25D14">
              <w:rPr>
                <w:rFonts w:cs="SimSun"/>
                <w:sz w:val="20"/>
                <w:szCs w:val="20"/>
                <w:lang w:eastAsia="zh-CN"/>
              </w:rPr>
              <w:t>(d)</w:t>
            </w:r>
            <w:r w:rsidRPr="00F25D14">
              <w:rPr>
                <w:rFonts w:cs="SimSun"/>
                <w:sz w:val="20"/>
                <w:szCs w:val="20"/>
                <w:lang w:eastAsia="zh-CN"/>
              </w:rPr>
              <w:tab/>
            </w:r>
            <w:r w:rsidRPr="00F25D14">
              <w:rPr>
                <w:rFonts w:cs="SimSun"/>
                <w:sz w:val="20"/>
                <w:szCs w:val="20"/>
                <w:lang w:eastAsia="zh-CN"/>
              </w:rPr>
              <w:t>资助和加强研究</w:t>
            </w:r>
            <w:r w:rsidRPr="00F25D14">
              <w:rPr>
                <w:rFonts w:cs="SimSun" w:hint="eastAsia"/>
                <w:sz w:val="20"/>
                <w:szCs w:val="20"/>
                <w:lang w:eastAsia="zh-CN"/>
              </w:rPr>
              <w:t>方案</w:t>
            </w:r>
            <w:r w:rsidRPr="00F25D14">
              <w:rPr>
                <w:rFonts w:cs="SimSun"/>
                <w:sz w:val="20"/>
                <w:szCs w:val="20"/>
                <w:lang w:eastAsia="zh-CN"/>
              </w:rPr>
              <w:t>，以提高对合成生物学潜在</w:t>
            </w:r>
            <w:r w:rsidRPr="00F25D14">
              <w:rPr>
                <w:rFonts w:cs="SimSun" w:hint="eastAsia"/>
                <w:sz w:val="20"/>
                <w:szCs w:val="20"/>
                <w:lang w:eastAsia="zh-CN"/>
              </w:rPr>
              <w:t>积极影响</w:t>
            </w:r>
            <w:r w:rsidRPr="00F25D14">
              <w:rPr>
                <w:rFonts w:cs="SimSun"/>
                <w:sz w:val="20"/>
                <w:szCs w:val="20"/>
                <w:lang w:eastAsia="zh-CN"/>
              </w:rPr>
              <w:t>和潜在</w:t>
            </w:r>
            <w:r w:rsidRPr="00F25D14">
              <w:rPr>
                <w:rFonts w:cs="SimSun" w:hint="eastAsia"/>
                <w:sz w:val="20"/>
                <w:szCs w:val="20"/>
                <w:lang w:eastAsia="zh-CN"/>
              </w:rPr>
              <w:t>消极</w:t>
            </w:r>
            <w:r w:rsidRPr="00F25D14">
              <w:rPr>
                <w:rFonts w:cs="SimSun"/>
                <w:sz w:val="20"/>
                <w:szCs w:val="20"/>
                <w:lang w:eastAsia="zh-CN"/>
              </w:rPr>
              <w:t>影响的评估和监测能力</w:t>
            </w:r>
            <w:r w:rsidR="0028446B" w:rsidRPr="00F25D14">
              <w:rPr>
                <w:rFonts w:cs="SimSun" w:hint="eastAsia"/>
                <w:sz w:val="20"/>
                <w:szCs w:val="20"/>
                <w:lang w:eastAsia="zh-CN"/>
              </w:rPr>
              <w:t>；</w:t>
            </w:r>
          </w:p>
          <w:p w14:paraId="3646E9D8" w14:textId="4EF7AB6A" w:rsidR="0001471C" w:rsidRPr="00F25D14" w:rsidRDefault="0001471C" w:rsidP="00C612EB">
            <w:pPr>
              <w:tabs>
                <w:tab w:val="clear" w:pos="567"/>
                <w:tab w:val="clear" w:pos="1134"/>
                <w:tab w:val="clear" w:pos="1701"/>
                <w:tab w:val="clear" w:pos="2268"/>
              </w:tabs>
              <w:ind w:left="461" w:hanging="450"/>
              <w:contextualSpacing/>
              <w:rPr>
                <w:rFonts w:cs="SimSun"/>
                <w:sz w:val="20"/>
                <w:szCs w:val="20"/>
                <w:lang w:eastAsia="zh-CN"/>
              </w:rPr>
            </w:pPr>
            <w:r w:rsidRPr="00F25D14">
              <w:rPr>
                <w:rFonts w:cs="SimSun"/>
                <w:sz w:val="20"/>
                <w:szCs w:val="20"/>
                <w:lang w:eastAsia="zh-CN"/>
              </w:rPr>
              <w:t>[(e)</w:t>
            </w:r>
            <w:r w:rsidRPr="00F25D14">
              <w:rPr>
                <w:rFonts w:cs="SimSun"/>
                <w:sz w:val="20"/>
                <w:szCs w:val="20"/>
                <w:lang w:eastAsia="zh-CN"/>
              </w:rPr>
              <w:tab/>
            </w:r>
            <w:r w:rsidRPr="00F25D14">
              <w:rPr>
                <w:rFonts w:cs="SimSun"/>
                <w:sz w:val="20"/>
                <w:szCs w:val="20"/>
                <w:lang w:eastAsia="zh-CN"/>
              </w:rPr>
              <w:t>进行广泛</w:t>
            </w:r>
            <w:r w:rsidRPr="00F25D14">
              <w:rPr>
                <w:rFonts w:cs="SimSun" w:hint="eastAsia"/>
                <w:sz w:val="20"/>
                <w:szCs w:val="20"/>
                <w:lang w:eastAsia="zh-CN"/>
              </w:rPr>
              <w:t>和</w:t>
            </w:r>
            <w:r w:rsidRPr="00F25D14">
              <w:rPr>
                <w:rFonts w:cs="SimSun"/>
                <w:sz w:val="20"/>
                <w:szCs w:val="20"/>
                <w:lang w:eastAsia="zh-CN"/>
              </w:rPr>
              <w:t>定期的</w:t>
            </w:r>
            <w:r w:rsidRPr="00F25D14">
              <w:rPr>
                <w:rFonts w:cs="SimSun" w:hint="eastAsia"/>
                <w:sz w:val="20"/>
                <w:szCs w:val="20"/>
                <w:lang w:eastAsia="zh-CN"/>
              </w:rPr>
              <w:t>前景</w:t>
            </w:r>
            <w:r w:rsidRPr="00F25D14">
              <w:rPr>
                <w:rFonts w:cs="SimSun"/>
                <w:sz w:val="20"/>
                <w:szCs w:val="20"/>
                <w:lang w:eastAsia="zh-CN"/>
              </w:rPr>
              <w:t>扫描</w:t>
            </w:r>
            <w:r w:rsidRPr="00F25D14">
              <w:rPr>
                <w:rFonts w:cs="SimSun" w:hint="eastAsia"/>
                <w:sz w:val="20"/>
                <w:szCs w:val="20"/>
                <w:lang w:eastAsia="zh-CN"/>
              </w:rPr>
              <w:t>、评估</w:t>
            </w:r>
            <w:r w:rsidRPr="00F25D14">
              <w:rPr>
                <w:rFonts w:cs="SimSun"/>
                <w:sz w:val="20"/>
                <w:szCs w:val="20"/>
                <w:lang w:eastAsia="zh-CN"/>
              </w:rPr>
              <w:t>和监测，以确定合成生物学</w:t>
            </w:r>
            <w:r w:rsidRPr="00F25D14">
              <w:rPr>
                <w:rFonts w:cs="SimSun" w:hint="eastAsia"/>
                <w:sz w:val="20"/>
                <w:szCs w:val="20"/>
                <w:lang w:eastAsia="zh-CN"/>
              </w:rPr>
              <w:t>的</w:t>
            </w:r>
            <w:r w:rsidRPr="00F25D14">
              <w:rPr>
                <w:rFonts w:cs="SimSun"/>
                <w:sz w:val="20"/>
                <w:szCs w:val="20"/>
                <w:lang w:eastAsia="zh-CN"/>
              </w:rPr>
              <w:t>最新进展</w:t>
            </w:r>
            <w:r w:rsidRPr="00F25D14">
              <w:rPr>
                <w:rFonts w:cs="SimSun" w:hint="eastAsia"/>
                <w:sz w:val="20"/>
                <w:szCs w:val="20"/>
                <w:lang w:eastAsia="zh-CN"/>
              </w:rPr>
              <w:t>以及</w:t>
            </w:r>
            <w:r w:rsidRPr="00F25D14">
              <w:rPr>
                <w:rFonts w:cs="SimSun"/>
                <w:sz w:val="20"/>
                <w:szCs w:val="20"/>
                <w:lang w:eastAsia="zh-CN"/>
              </w:rPr>
              <w:t>对《公约》</w:t>
            </w:r>
            <w:r w:rsidRPr="00F25D14">
              <w:rPr>
                <w:rFonts w:cs="SimSun" w:hint="eastAsia"/>
                <w:sz w:val="20"/>
                <w:szCs w:val="20"/>
                <w:lang w:eastAsia="zh-CN"/>
              </w:rPr>
              <w:t>各项</w:t>
            </w:r>
            <w:r w:rsidRPr="00F25D14">
              <w:rPr>
                <w:rFonts w:cs="SimSun"/>
                <w:sz w:val="20"/>
                <w:szCs w:val="20"/>
                <w:lang w:eastAsia="zh-CN"/>
              </w:rPr>
              <w:t>目标可能产生</w:t>
            </w:r>
            <w:r w:rsidRPr="00F25D14">
              <w:rPr>
                <w:rFonts w:cs="SimSun" w:hint="eastAsia"/>
                <w:sz w:val="20"/>
                <w:szCs w:val="20"/>
                <w:lang w:eastAsia="zh-CN"/>
              </w:rPr>
              <w:t>哪些潜在</w:t>
            </w:r>
            <w:r w:rsidRPr="00F25D14">
              <w:rPr>
                <w:rFonts w:cs="SimSun"/>
                <w:sz w:val="20"/>
                <w:szCs w:val="20"/>
                <w:lang w:eastAsia="zh-CN"/>
              </w:rPr>
              <w:t>积极</w:t>
            </w:r>
            <w:r w:rsidR="00FD25ED" w:rsidRPr="00F25D14">
              <w:rPr>
                <w:rFonts w:cs="SimSun" w:hint="eastAsia"/>
                <w:sz w:val="20"/>
                <w:szCs w:val="20"/>
                <w:lang w:eastAsia="zh-CN"/>
              </w:rPr>
              <w:t>影响</w:t>
            </w:r>
            <w:r w:rsidRPr="00F25D14">
              <w:rPr>
                <w:rFonts w:cs="SimSun"/>
                <w:sz w:val="20"/>
                <w:szCs w:val="20"/>
                <w:lang w:eastAsia="zh-CN"/>
              </w:rPr>
              <w:t>和潜在</w:t>
            </w:r>
            <w:r w:rsidRPr="00F25D14">
              <w:rPr>
                <w:rFonts w:cs="SimSun" w:hint="eastAsia"/>
                <w:sz w:val="20"/>
                <w:szCs w:val="20"/>
                <w:lang w:eastAsia="zh-CN"/>
              </w:rPr>
              <w:t>消极</w:t>
            </w:r>
            <w:r w:rsidRPr="00F25D14">
              <w:rPr>
                <w:rFonts w:cs="SimSun"/>
                <w:sz w:val="20"/>
                <w:szCs w:val="20"/>
                <w:lang w:eastAsia="zh-CN"/>
              </w:rPr>
              <w:t>影响</w:t>
            </w:r>
            <w:r w:rsidR="005809A5">
              <w:rPr>
                <w:rFonts w:cs="SimSun" w:hint="eastAsia"/>
                <w:sz w:val="20"/>
                <w:szCs w:val="20"/>
                <w:lang w:eastAsia="zh-CN"/>
              </w:rPr>
              <w:t>；</w:t>
            </w:r>
            <w:r w:rsidR="00FD25ED" w:rsidRPr="00F25D14">
              <w:rPr>
                <w:rFonts w:cs="SimSun" w:hint="eastAsia"/>
                <w:sz w:val="20"/>
                <w:szCs w:val="20"/>
                <w:lang w:eastAsia="zh-CN"/>
              </w:rPr>
              <w:t>]</w:t>
            </w:r>
          </w:p>
          <w:p w14:paraId="5985CB06" w14:textId="2604546B" w:rsidR="0001471C" w:rsidRPr="00F25D14" w:rsidRDefault="0001471C" w:rsidP="00C612EB">
            <w:pPr>
              <w:tabs>
                <w:tab w:val="clear" w:pos="567"/>
                <w:tab w:val="clear" w:pos="1134"/>
                <w:tab w:val="clear" w:pos="1701"/>
                <w:tab w:val="clear" w:pos="2268"/>
              </w:tabs>
              <w:ind w:left="461" w:hanging="450"/>
              <w:contextualSpacing/>
              <w:rPr>
                <w:rFonts w:cs="SimSun"/>
                <w:sz w:val="20"/>
                <w:szCs w:val="20"/>
                <w:lang w:eastAsia="zh-CN"/>
              </w:rPr>
            </w:pPr>
            <w:r w:rsidRPr="00F25D14">
              <w:rPr>
                <w:rFonts w:cs="SimSun"/>
                <w:sz w:val="20"/>
                <w:szCs w:val="20"/>
                <w:lang w:eastAsia="zh-CN"/>
              </w:rPr>
              <w:t>[(f)</w:t>
            </w:r>
            <w:r w:rsidRPr="00F25D14">
              <w:rPr>
                <w:rFonts w:cs="SimSun"/>
                <w:sz w:val="20"/>
                <w:szCs w:val="20"/>
                <w:lang w:eastAsia="zh-CN"/>
              </w:rPr>
              <w:tab/>
            </w:r>
            <w:r w:rsidRPr="00F25D14">
              <w:rPr>
                <w:rFonts w:cs="SimSun"/>
                <w:sz w:val="20"/>
                <w:szCs w:val="20"/>
                <w:lang w:eastAsia="zh-CN"/>
              </w:rPr>
              <w:t>开发</w:t>
            </w:r>
            <w:r w:rsidRPr="00F25D14">
              <w:rPr>
                <w:rFonts w:cs="SimSun" w:hint="eastAsia"/>
                <w:sz w:val="20"/>
                <w:szCs w:val="20"/>
                <w:lang w:eastAsia="zh-CN"/>
              </w:rPr>
              <w:t>各种</w:t>
            </w:r>
            <w:r w:rsidRPr="00F25D14">
              <w:rPr>
                <w:rFonts w:cs="SimSun"/>
                <w:sz w:val="20"/>
                <w:szCs w:val="20"/>
                <w:lang w:eastAsia="zh-CN"/>
              </w:rPr>
              <w:t>工具</w:t>
            </w:r>
            <w:r w:rsidRPr="00F25D14">
              <w:rPr>
                <w:rFonts w:cs="SimSun" w:hint="eastAsia"/>
                <w:sz w:val="20"/>
                <w:szCs w:val="20"/>
                <w:lang w:eastAsia="zh-CN"/>
              </w:rPr>
              <w:t>和方法，以</w:t>
            </w:r>
            <w:r w:rsidRPr="00F25D14">
              <w:rPr>
                <w:rFonts w:cs="SimSun"/>
                <w:sz w:val="20"/>
                <w:szCs w:val="20"/>
                <w:lang w:eastAsia="zh-CN"/>
              </w:rPr>
              <w:t>评估合成生物学对《公约》和《</w:t>
            </w:r>
            <w:r w:rsidRPr="00F25D14">
              <w:rPr>
                <w:rFonts w:cs="SimSun" w:hint="eastAsia"/>
                <w:sz w:val="20"/>
                <w:szCs w:val="20"/>
                <w:lang w:eastAsia="zh-CN"/>
              </w:rPr>
              <w:t>昆蒙框架</w:t>
            </w:r>
            <w:r w:rsidRPr="00F25D14">
              <w:rPr>
                <w:rFonts w:cs="SimSun"/>
                <w:sz w:val="20"/>
                <w:szCs w:val="20"/>
                <w:lang w:eastAsia="zh-CN"/>
              </w:rPr>
              <w:t>》目标的潜在积极</w:t>
            </w:r>
            <w:r w:rsidRPr="00F25D14">
              <w:rPr>
                <w:rFonts w:cs="SimSun" w:hint="eastAsia"/>
                <w:sz w:val="20"/>
                <w:szCs w:val="20"/>
                <w:lang w:eastAsia="zh-CN"/>
              </w:rPr>
              <w:t>影响</w:t>
            </w:r>
            <w:r w:rsidRPr="00F25D14">
              <w:rPr>
                <w:rFonts w:cs="SimSun"/>
                <w:sz w:val="20"/>
                <w:szCs w:val="20"/>
                <w:lang w:eastAsia="zh-CN"/>
              </w:rPr>
              <w:t>和潜在</w:t>
            </w:r>
            <w:r w:rsidRPr="00F25D14">
              <w:rPr>
                <w:rFonts w:cs="SimSun" w:hint="eastAsia"/>
                <w:sz w:val="20"/>
                <w:szCs w:val="20"/>
                <w:lang w:eastAsia="zh-CN"/>
              </w:rPr>
              <w:t>消极</w:t>
            </w:r>
            <w:r w:rsidRPr="00F25D14">
              <w:rPr>
                <w:rFonts w:cs="SimSun"/>
                <w:sz w:val="20"/>
                <w:szCs w:val="20"/>
                <w:lang w:eastAsia="zh-CN"/>
              </w:rPr>
              <w:t>影响</w:t>
            </w:r>
            <w:r w:rsidR="007D3AC6" w:rsidRPr="00F25D14">
              <w:rPr>
                <w:rFonts w:cs="SimSun" w:hint="eastAsia"/>
                <w:sz w:val="20"/>
                <w:szCs w:val="20"/>
                <w:lang w:eastAsia="zh-CN"/>
              </w:rPr>
              <w:t>；</w:t>
            </w:r>
            <w:r w:rsidR="00FD25ED" w:rsidRPr="00F25D14">
              <w:rPr>
                <w:rFonts w:cs="SimSun" w:hint="eastAsia"/>
                <w:sz w:val="20"/>
                <w:szCs w:val="20"/>
                <w:lang w:eastAsia="zh-CN"/>
              </w:rPr>
              <w:t>]</w:t>
            </w:r>
          </w:p>
          <w:p w14:paraId="7CCA90EC" w14:textId="0F275C86" w:rsidR="0001471C" w:rsidRPr="00F25D14" w:rsidRDefault="0001471C" w:rsidP="00C612EB">
            <w:pPr>
              <w:tabs>
                <w:tab w:val="clear" w:pos="567"/>
                <w:tab w:val="clear" w:pos="1134"/>
                <w:tab w:val="clear" w:pos="1701"/>
                <w:tab w:val="clear" w:pos="2268"/>
              </w:tabs>
              <w:ind w:left="461" w:hanging="450"/>
              <w:contextualSpacing/>
              <w:rPr>
                <w:rFonts w:eastAsia="Aptos Narrow"/>
                <w:color w:val="000080"/>
                <w:sz w:val="20"/>
                <w:szCs w:val="20"/>
                <w:lang w:eastAsia="zh-CN"/>
              </w:rPr>
            </w:pPr>
            <w:r w:rsidRPr="00F25D14">
              <w:rPr>
                <w:rFonts w:cs="SimSun"/>
                <w:sz w:val="20"/>
                <w:szCs w:val="20"/>
                <w:lang w:eastAsia="zh-CN"/>
              </w:rPr>
              <w:t>(g)</w:t>
            </w:r>
            <w:r w:rsidRPr="00F25D14">
              <w:rPr>
                <w:rFonts w:cs="SimSun"/>
                <w:sz w:val="20"/>
                <w:szCs w:val="20"/>
                <w:lang w:eastAsia="zh-CN"/>
              </w:rPr>
              <w:tab/>
            </w:r>
            <w:r w:rsidRPr="00F25D14">
              <w:rPr>
                <w:rFonts w:cs="SimSun" w:hint="eastAsia"/>
                <w:sz w:val="20"/>
                <w:szCs w:val="20"/>
                <w:lang w:eastAsia="zh-CN"/>
              </w:rPr>
              <w:t>根据国家法律</w:t>
            </w:r>
            <w:r w:rsidR="00FD25ED" w:rsidRPr="00F25D14">
              <w:rPr>
                <w:rFonts w:cs="SimSun" w:hint="eastAsia"/>
                <w:sz w:val="20"/>
                <w:szCs w:val="20"/>
                <w:lang w:eastAsia="zh-CN"/>
              </w:rPr>
              <w:t>，</w:t>
            </w:r>
            <w:r w:rsidRPr="00F25D14">
              <w:rPr>
                <w:rFonts w:cs="SimSun"/>
                <w:sz w:val="20"/>
                <w:szCs w:val="20"/>
                <w:lang w:eastAsia="zh-CN"/>
              </w:rPr>
              <w:t>制定基于科学的</w:t>
            </w:r>
            <w:r w:rsidRPr="00F25D14">
              <w:rPr>
                <w:sz w:val="20"/>
                <w:szCs w:val="20"/>
                <w:lang w:eastAsia="zh-CN"/>
              </w:rPr>
              <w:t>标准</w:t>
            </w:r>
            <w:r w:rsidRPr="00F25D14">
              <w:rPr>
                <w:rFonts w:hint="eastAsia"/>
                <w:sz w:val="20"/>
                <w:szCs w:val="20"/>
                <w:lang w:eastAsia="zh-CN"/>
              </w:rPr>
              <w:t>，用以</w:t>
            </w:r>
            <w:r w:rsidRPr="00F25D14">
              <w:rPr>
                <w:sz w:val="20"/>
                <w:szCs w:val="20"/>
                <w:lang w:eastAsia="zh-CN"/>
              </w:rPr>
              <w:t>评估</w:t>
            </w:r>
            <w:r w:rsidR="00FD25ED" w:rsidRPr="00F25D14">
              <w:rPr>
                <w:rFonts w:hint="eastAsia"/>
                <w:sz w:val="20"/>
                <w:szCs w:val="20"/>
                <w:lang w:eastAsia="zh-CN"/>
              </w:rPr>
              <w:t>和</w:t>
            </w:r>
            <w:r w:rsidRPr="00F25D14">
              <w:rPr>
                <w:rFonts w:hint="eastAsia"/>
                <w:sz w:val="20"/>
                <w:szCs w:val="20"/>
                <w:lang w:eastAsia="zh-CN"/>
              </w:rPr>
              <w:t>确保</w:t>
            </w:r>
            <w:r w:rsidRPr="00F25D14">
              <w:rPr>
                <w:sz w:val="20"/>
                <w:szCs w:val="20"/>
                <w:lang w:eastAsia="zh-CN"/>
              </w:rPr>
              <w:t>生物防护系统的可靠性。</w:t>
            </w:r>
          </w:p>
        </w:tc>
      </w:tr>
      <w:tr w:rsidR="0001471C" w:rsidRPr="00F25D14" w14:paraId="745096DC" w14:textId="77777777" w:rsidTr="00C612EB">
        <w:trPr>
          <w:jc w:val="center"/>
        </w:trPr>
        <w:tc>
          <w:tcPr>
            <w:tcW w:w="5000" w:type="pct"/>
            <w:gridSpan w:val="2"/>
            <w:tcBorders>
              <w:top w:val="single" w:sz="4" w:space="0" w:color="auto"/>
              <w:left w:val="single" w:sz="4" w:space="0" w:color="auto"/>
              <w:bottom w:val="single" w:sz="4" w:space="0" w:color="auto"/>
              <w:right w:val="single" w:sz="4" w:space="0" w:color="auto"/>
            </w:tcBorders>
          </w:tcPr>
          <w:p w14:paraId="2210D4BF" w14:textId="42D34095" w:rsidR="0001471C" w:rsidRPr="00F25D14" w:rsidRDefault="0001471C" w:rsidP="00C612EB">
            <w:pPr>
              <w:keepNext/>
              <w:keepLines/>
              <w:tabs>
                <w:tab w:val="clear" w:pos="567"/>
                <w:tab w:val="clear" w:pos="1134"/>
                <w:tab w:val="clear" w:pos="1701"/>
                <w:tab w:val="clear" w:pos="2268"/>
              </w:tabs>
              <w:contextualSpacing/>
              <w:rPr>
                <w:rFonts w:eastAsia="Times New Roman"/>
                <w:sz w:val="20"/>
                <w:szCs w:val="20"/>
                <w:lang w:eastAsia="zh-CN"/>
              </w:rPr>
            </w:pPr>
            <w:r w:rsidRPr="00F25D14">
              <w:rPr>
                <w:rFonts w:cs="SimSun" w:hint="eastAsia"/>
                <w:b/>
                <w:bCs/>
                <w:sz w:val="20"/>
                <w:szCs w:val="20"/>
                <w:lang w:eastAsia="zh-CN"/>
              </w:rPr>
              <w:t>成果领域</w:t>
            </w:r>
            <w:r w:rsidRPr="00F25D14">
              <w:rPr>
                <w:rFonts w:eastAsia="Times New Roman"/>
                <w:b/>
                <w:bCs/>
                <w:sz w:val="20"/>
                <w:szCs w:val="20"/>
                <w:lang w:eastAsia="zh-CN"/>
              </w:rPr>
              <w:t>2</w:t>
            </w:r>
            <w:r w:rsidR="001E6557" w:rsidRPr="00F25D14">
              <w:rPr>
                <w:rFonts w:ascii="SimSun" w:hAnsi="SimSun" w:cs="SimSun" w:hint="eastAsia"/>
                <w:sz w:val="20"/>
                <w:szCs w:val="20"/>
                <w:lang w:eastAsia="zh-CN"/>
              </w:rPr>
              <w:t>：</w:t>
            </w:r>
            <w:r w:rsidRPr="00F25D14">
              <w:rPr>
                <w:sz w:val="20"/>
                <w:szCs w:val="20"/>
                <w:lang w:eastAsia="zh-CN"/>
              </w:rPr>
              <w:t>与合成</w:t>
            </w:r>
            <w:r w:rsidRPr="008B4082">
              <w:rPr>
                <w:rFonts w:hint="eastAsia"/>
                <w:sz w:val="20"/>
                <w:szCs w:val="20"/>
                <w:lang w:eastAsia="zh-CN"/>
              </w:rPr>
              <w:t>生物学相关</w:t>
            </w:r>
            <w:r w:rsidRPr="00F25D14">
              <w:rPr>
                <w:sz w:val="20"/>
                <w:szCs w:val="20"/>
                <w:lang w:eastAsia="zh-CN"/>
              </w:rPr>
              <w:t>的技术获取和转让</w:t>
            </w:r>
            <w:r w:rsidRPr="00F25D14">
              <w:rPr>
                <w:rFonts w:hint="eastAsia"/>
                <w:sz w:val="20"/>
                <w:szCs w:val="20"/>
                <w:lang w:eastAsia="zh-CN"/>
              </w:rPr>
              <w:t>情况改进</w:t>
            </w:r>
          </w:p>
          <w:p w14:paraId="7ABE5F07" w14:textId="489862C7" w:rsidR="0001471C" w:rsidRPr="00F25D14" w:rsidRDefault="0001471C" w:rsidP="00C612EB">
            <w:pPr>
              <w:keepNext/>
              <w:keepLines/>
              <w:tabs>
                <w:tab w:val="clear" w:pos="567"/>
                <w:tab w:val="clear" w:pos="1134"/>
                <w:tab w:val="clear" w:pos="1701"/>
                <w:tab w:val="clear" w:pos="2268"/>
              </w:tabs>
              <w:contextualSpacing/>
              <w:rPr>
                <w:rFonts w:eastAsia="Times New Roman"/>
                <w:sz w:val="20"/>
                <w:szCs w:val="20"/>
                <w:lang w:eastAsia="zh-CN"/>
              </w:rPr>
            </w:pPr>
            <w:r w:rsidRPr="00F25D14">
              <w:rPr>
                <w:rFonts w:cs="SimSun" w:hint="eastAsia"/>
                <w:b/>
                <w:bCs/>
                <w:sz w:val="20"/>
                <w:szCs w:val="20"/>
                <w:lang w:eastAsia="zh-CN"/>
              </w:rPr>
              <w:t>目标</w:t>
            </w:r>
            <w:r w:rsidR="001E6557" w:rsidRPr="00F25D14">
              <w:rPr>
                <w:rFonts w:ascii="SimSun" w:hAnsi="SimSun" w:cs="SimSun" w:hint="eastAsia"/>
                <w:sz w:val="20"/>
                <w:szCs w:val="20"/>
                <w:lang w:eastAsia="zh-CN"/>
              </w:rPr>
              <w:t>：</w:t>
            </w:r>
            <w:r w:rsidR="00A75803" w:rsidRPr="00F25D14">
              <w:rPr>
                <w:rFonts w:hint="eastAsia"/>
                <w:sz w:val="20"/>
                <w:szCs w:val="20"/>
                <w:lang w:eastAsia="zh-CN"/>
              </w:rPr>
              <w:t>技术</w:t>
            </w:r>
            <w:r w:rsidR="00A75803" w:rsidRPr="00F25D14">
              <w:rPr>
                <w:sz w:val="20"/>
                <w:szCs w:val="20"/>
                <w:lang w:eastAsia="zh-CN"/>
              </w:rPr>
              <w:t>获取和转让</w:t>
            </w:r>
            <w:r w:rsidRPr="00F25D14">
              <w:rPr>
                <w:rFonts w:cs="SimSun" w:hint="eastAsia"/>
                <w:sz w:val="20"/>
                <w:szCs w:val="20"/>
                <w:lang w:eastAsia="zh-CN"/>
              </w:rPr>
              <w:t>对于落实《公约》</w:t>
            </w:r>
            <w:r w:rsidR="002A296A">
              <w:rPr>
                <w:rFonts w:cs="SimSun" w:hint="eastAsia"/>
                <w:sz w:val="20"/>
                <w:szCs w:val="20"/>
                <w:lang w:eastAsia="zh-CN"/>
              </w:rPr>
              <w:t>三项目标</w:t>
            </w:r>
            <w:r w:rsidRPr="00F25D14">
              <w:rPr>
                <w:rFonts w:cs="SimSun" w:hint="eastAsia"/>
                <w:sz w:val="20"/>
                <w:szCs w:val="20"/>
                <w:lang w:eastAsia="zh-CN"/>
              </w:rPr>
              <w:t>和《昆蒙框架》至关重要。因此，成果领域</w:t>
            </w:r>
            <w:r w:rsidRPr="00F25D14">
              <w:rPr>
                <w:rFonts w:eastAsia="Times New Roman"/>
                <w:sz w:val="20"/>
                <w:szCs w:val="20"/>
                <w:lang w:eastAsia="zh-CN"/>
              </w:rPr>
              <w:t>2</w:t>
            </w:r>
            <w:r w:rsidRPr="00F25D14">
              <w:rPr>
                <w:rFonts w:cs="SimSun" w:hint="eastAsia"/>
                <w:sz w:val="20"/>
                <w:szCs w:val="20"/>
                <w:lang w:eastAsia="zh-CN"/>
              </w:rPr>
              <w:t>的目标是，确保能够获取与生物多样性保护和可持续利用相关且不会对环境造成重大损害的合成</w:t>
            </w:r>
            <w:r w:rsidRPr="008B4082">
              <w:rPr>
                <w:rFonts w:cs="SimSun" w:hint="eastAsia"/>
                <w:sz w:val="20"/>
                <w:szCs w:val="20"/>
                <w:lang w:eastAsia="zh-CN"/>
              </w:rPr>
              <w:t>生物技</w:t>
            </w:r>
            <w:r w:rsidRPr="00F25D14">
              <w:rPr>
                <w:rFonts w:cs="SimSun" w:hint="eastAsia"/>
                <w:sz w:val="20"/>
                <w:szCs w:val="20"/>
                <w:lang w:eastAsia="zh-CN"/>
              </w:rPr>
              <w:t>术，并根据《公约》第</w:t>
            </w:r>
            <w:r w:rsidRPr="00F25D14">
              <w:rPr>
                <w:rFonts w:eastAsia="Times New Roman"/>
                <w:sz w:val="20"/>
                <w:szCs w:val="20"/>
                <w:lang w:eastAsia="zh-CN"/>
              </w:rPr>
              <w:t>16</w:t>
            </w:r>
            <w:r w:rsidRPr="00F25D14">
              <w:rPr>
                <w:rFonts w:cs="SimSun" w:hint="eastAsia"/>
                <w:sz w:val="20"/>
                <w:szCs w:val="20"/>
                <w:lang w:eastAsia="zh-CN"/>
              </w:rPr>
              <w:t>条和第</w:t>
            </w:r>
            <w:r w:rsidRPr="00F25D14">
              <w:rPr>
                <w:rFonts w:eastAsia="Times New Roman"/>
                <w:sz w:val="20"/>
                <w:szCs w:val="20"/>
                <w:lang w:eastAsia="zh-CN"/>
              </w:rPr>
              <w:t>19</w:t>
            </w:r>
            <w:r w:rsidRPr="00F25D14">
              <w:rPr>
                <w:rFonts w:cs="SimSun" w:hint="eastAsia"/>
                <w:sz w:val="20"/>
                <w:szCs w:val="20"/>
                <w:lang w:eastAsia="zh-CN"/>
              </w:rPr>
              <w:t>条，</w:t>
            </w:r>
            <w:r w:rsidR="00A75803" w:rsidRPr="00F25D14">
              <w:rPr>
                <w:rFonts w:cs="SimSun" w:hint="eastAsia"/>
                <w:sz w:val="20"/>
                <w:szCs w:val="20"/>
                <w:lang w:eastAsia="zh-CN"/>
              </w:rPr>
              <w:t>为促进</w:t>
            </w:r>
            <w:r w:rsidRPr="00F25D14">
              <w:rPr>
                <w:rFonts w:cs="SimSun" w:hint="eastAsia"/>
                <w:sz w:val="20"/>
                <w:szCs w:val="20"/>
                <w:lang w:eastAsia="zh-CN"/>
              </w:rPr>
              <w:t>转让此类技术</w:t>
            </w:r>
            <w:r w:rsidR="00A75803" w:rsidRPr="00F25D14">
              <w:rPr>
                <w:rFonts w:cs="SimSun" w:hint="eastAsia"/>
                <w:sz w:val="20"/>
                <w:szCs w:val="20"/>
                <w:lang w:eastAsia="zh-CN"/>
              </w:rPr>
              <w:t>创造</w:t>
            </w:r>
            <w:r w:rsidRPr="00F25D14">
              <w:rPr>
                <w:rFonts w:cs="SimSun" w:hint="eastAsia"/>
                <w:sz w:val="20"/>
                <w:szCs w:val="20"/>
                <w:lang w:eastAsia="zh-CN"/>
              </w:rPr>
              <w:t>有利环境</w:t>
            </w:r>
          </w:p>
        </w:tc>
      </w:tr>
      <w:tr w:rsidR="0001471C" w:rsidRPr="00F25D14" w14:paraId="105BB940" w14:textId="77777777" w:rsidTr="00C612EB">
        <w:tblPrEx>
          <w:jc w:val="left"/>
        </w:tblPrEx>
        <w:tc>
          <w:tcPr>
            <w:tcW w:w="712" w:type="pct"/>
          </w:tcPr>
          <w:p w14:paraId="52B877EC" w14:textId="77777777" w:rsidR="0001471C" w:rsidRPr="00F25D14" w:rsidRDefault="0001471C" w:rsidP="00C612EB">
            <w:pPr>
              <w:keepNext/>
              <w:jc w:val="left"/>
              <w:rPr>
                <w:rFonts w:eastAsia="KaiTi"/>
                <w:sz w:val="20"/>
                <w:szCs w:val="20"/>
              </w:rPr>
            </w:pPr>
            <w:proofErr w:type="spellStart"/>
            <w:r w:rsidRPr="00F25D14">
              <w:rPr>
                <w:rFonts w:eastAsia="KaiTi"/>
                <w:sz w:val="20"/>
                <w:szCs w:val="20"/>
              </w:rPr>
              <w:t>产出</w:t>
            </w:r>
            <w:proofErr w:type="spellEnd"/>
          </w:p>
        </w:tc>
        <w:tc>
          <w:tcPr>
            <w:tcW w:w="4288" w:type="pct"/>
          </w:tcPr>
          <w:p w14:paraId="09DD7846" w14:textId="77777777" w:rsidR="0001471C" w:rsidRPr="00F25D14" w:rsidRDefault="0001471C" w:rsidP="00C612EB">
            <w:pPr>
              <w:keepNext/>
              <w:jc w:val="left"/>
              <w:rPr>
                <w:rFonts w:eastAsia="KaiTi"/>
                <w:sz w:val="20"/>
                <w:szCs w:val="20"/>
              </w:rPr>
            </w:pPr>
            <w:proofErr w:type="spellStart"/>
            <w:r w:rsidRPr="00F25D14">
              <w:rPr>
                <w:rFonts w:eastAsia="KaiTi" w:hint="eastAsia"/>
                <w:sz w:val="20"/>
                <w:szCs w:val="20"/>
              </w:rPr>
              <w:t>指示性战略行动</w:t>
            </w:r>
            <w:proofErr w:type="spellEnd"/>
          </w:p>
        </w:tc>
      </w:tr>
      <w:tr w:rsidR="0001471C" w:rsidRPr="00F25D14" w14:paraId="6D9160AD" w14:textId="77777777" w:rsidTr="00C612EB">
        <w:tblPrEx>
          <w:jc w:val="left"/>
        </w:tblPrEx>
        <w:tc>
          <w:tcPr>
            <w:tcW w:w="712" w:type="pct"/>
          </w:tcPr>
          <w:p w14:paraId="29DE78FC" w14:textId="02C66E92" w:rsidR="0001471C" w:rsidRPr="00F25D14" w:rsidRDefault="0001471C" w:rsidP="00380604">
            <w:pPr>
              <w:tabs>
                <w:tab w:val="clear" w:pos="567"/>
                <w:tab w:val="clear" w:pos="1134"/>
                <w:tab w:val="clear" w:pos="1701"/>
                <w:tab w:val="clear" w:pos="2268"/>
              </w:tabs>
              <w:ind w:rightChars="47" w:right="103"/>
              <w:jc w:val="left"/>
              <w:rPr>
                <w:sz w:val="20"/>
                <w:szCs w:val="20"/>
              </w:rPr>
            </w:pPr>
            <w:r w:rsidRPr="00F25D14">
              <w:rPr>
                <w:sz w:val="20"/>
                <w:szCs w:val="20"/>
              </w:rPr>
              <w:t>2.1</w:t>
            </w:r>
            <w:r w:rsidR="008D63AD">
              <w:rPr>
                <w:sz w:val="20"/>
                <w:szCs w:val="20"/>
              </w:rPr>
              <w:t xml:space="preserve"> </w:t>
            </w:r>
            <w:proofErr w:type="spellStart"/>
            <w:r w:rsidRPr="00F25D14">
              <w:rPr>
                <w:rFonts w:hint="eastAsia"/>
                <w:sz w:val="20"/>
                <w:szCs w:val="20"/>
              </w:rPr>
              <w:t>加强</w:t>
            </w:r>
            <w:r w:rsidRPr="00F25D14">
              <w:rPr>
                <w:sz w:val="20"/>
                <w:szCs w:val="20"/>
              </w:rPr>
              <w:t>技术获取和转让</w:t>
            </w:r>
            <w:proofErr w:type="spellEnd"/>
          </w:p>
        </w:tc>
        <w:tc>
          <w:tcPr>
            <w:tcW w:w="4288" w:type="pct"/>
          </w:tcPr>
          <w:p w14:paraId="56D41FE1" w14:textId="51ED71FB" w:rsidR="0001471C" w:rsidRPr="00F25D14" w:rsidRDefault="0001471C">
            <w:pPr>
              <w:numPr>
                <w:ilvl w:val="0"/>
                <w:numId w:val="13"/>
              </w:numPr>
              <w:tabs>
                <w:tab w:val="clear" w:pos="567"/>
                <w:tab w:val="clear" w:pos="1134"/>
                <w:tab w:val="clear" w:pos="1701"/>
                <w:tab w:val="clear" w:pos="2268"/>
              </w:tabs>
              <w:contextualSpacing/>
              <w:rPr>
                <w:sz w:val="20"/>
                <w:szCs w:val="20"/>
                <w:lang w:eastAsia="zh-CN"/>
              </w:rPr>
            </w:pPr>
            <w:r w:rsidRPr="00F25D14">
              <w:rPr>
                <w:sz w:val="20"/>
                <w:szCs w:val="20"/>
                <w:lang w:eastAsia="zh-CN"/>
              </w:rPr>
              <w:t>就与合成生物学研发和评估相关的技术</w:t>
            </w:r>
            <w:r w:rsidR="00A75803" w:rsidRPr="00F25D14">
              <w:rPr>
                <w:rFonts w:hint="eastAsia"/>
                <w:sz w:val="20"/>
                <w:szCs w:val="20"/>
                <w:lang w:eastAsia="zh-CN"/>
              </w:rPr>
              <w:t>，</w:t>
            </w:r>
            <w:r w:rsidRPr="00F25D14">
              <w:rPr>
                <w:sz w:val="20"/>
                <w:szCs w:val="20"/>
                <w:lang w:eastAsia="zh-CN"/>
              </w:rPr>
              <w:t>建立公私合作伙伴关系、公私</w:t>
            </w:r>
            <w:r w:rsidRPr="008B4082">
              <w:rPr>
                <w:rFonts w:hint="eastAsia"/>
                <w:sz w:val="20"/>
                <w:szCs w:val="20"/>
                <w:lang w:eastAsia="zh-CN"/>
              </w:rPr>
              <w:t>学</w:t>
            </w:r>
            <w:r w:rsidRPr="00F25D14">
              <w:rPr>
                <w:sz w:val="20"/>
                <w:szCs w:val="20"/>
                <w:lang w:eastAsia="zh-CN"/>
              </w:rPr>
              <w:t>合作伙伴关系和学术</w:t>
            </w:r>
            <w:r w:rsidRPr="00F25D14">
              <w:rPr>
                <w:rFonts w:hint="eastAsia"/>
                <w:sz w:val="20"/>
                <w:szCs w:val="20"/>
                <w:lang w:eastAsia="zh-CN"/>
              </w:rPr>
              <w:t>界与私营部门</w:t>
            </w:r>
            <w:r w:rsidRPr="00F25D14">
              <w:rPr>
                <w:sz w:val="20"/>
                <w:szCs w:val="20"/>
                <w:lang w:eastAsia="zh-CN"/>
              </w:rPr>
              <w:t>合作伙伴关系</w:t>
            </w:r>
            <w:r w:rsidR="007D3AC6" w:rsidRPr="00F25D14">
              <w:rPr>
                <w:rFonts w:hint="eastAsia"/>
                <w:sz w:val="20"/>
                <w:szCs w:val="20"/>
                <w:lang w:eastAsia="zh-CN"/>
              </w:rPr>
              <w:t>；</w:t>
            </w:r>
          </w:p>
          <w:p w14:paraId="22D7EDC1" w14:textId="1D3A951C" w:rsidR="0001471C" w:rsidRPr="00F25D14" w:rsidRDefault="0001471C">
            <w:pPr>
              <w:numPr>
                <w:ilvl w:val="0"/>
                <w:numId w:val="13"/>
              </w:numPr>
              <w:tabs>
                <w:tab w:val="clear" w:pos="567"/>
                <w:tab w:val="clear" w:pos="1134"/>
                <w:tab w:val="clear" w:pos="1701"/>
                <w:tab w:val="clear" w:pos="2268"/>
              </w:tabs>
              <w:contextualSpacing/>
              <w:rPr>
                <w:sz w:val="20"/>
                <w:szCs w:val="20"/>
                <w:lang w:eastAsia="zh-CN"/>
              </w:rPr>
            </w:pPr>
            <w:r w:rsidRPr="00F25D14">
              <w:rPr>
                <w:sz w:val="20"/>
                <w:szCs w:val="20"/>
                <w:lang w:eastAsia="zh-CN"/>
              </w:rPr>
              <w:t>开发和维护检测</w:t>
            </w:r>
            <w:r w:rsidRPr="00F25D14">
              <w:rPr>
                <w:rFonts w:hint="eastAsia"/>
                <w:sz w:val="20"/>
                <w:szCs w:val="20"/>
                <w:lang w:eastAsia="zh-CN"/>
              </w:rPr>
              <w:t>、确定</w:t>
            </w:r>
            <w:r w:rsidRPr="00F25D14">
              <w:rPr>
                <w:sz w:val="20"/>
                <w:szCs w:val="20"/>
                <w:lang w:eastAsia="zh-CN"/>
              </w:rPr>
              <w:t>和评估工具和方法</w:t>
            </w:r>
            <w:r w:rsidR="00A75803" w:rsidRPr="00F25D14">
              <w:rPr>
                <w:rFonts w:hint="eastAsia"/>
                <w:sz w:val="20"/>
                <w:szCs w:val="20"/>
                <w:lang w:eastAsia="zh-CN"/>
              </w:rPr>
              <w:t>的</w:t>
            </w:r>
            <w:r w:rsidRPr="00F25D14">
              <w:rPr>
                <w:sz w:val="20"/>
                <w:szCs w:val="20"/>
                <w:lang w:eastAsia="zh-CN"/>
              </w:rPr>
              <w:t>可访问数据库</w:t>
            </w:r>
            <w:r w:rsidR="007D3AC6" w:rsidRPr="00F25D14">
              <w:rPr>
                <w:rFonts w:hint="eastAsia"/>
                <w:sz w:val="20"/>
                <w:szCs w:val="20"/>
                <w:lang w:eastAsia="zh-CN"/>
              </w:rPr>
              <w:t>；</w:t>
            </w:r>
          </w:p>
          <w:p w14:paraId="50C8D7FC" w14:textId="6B770E5D" w:rsidR="0001471C" w:rsidRPr="00F25D14" w:rsidRDefault="0001471C">
            <w:pPr>
              <w:numPr>
                <w:ilvl w:val="0"/>
                <w:numId w:val="13"/>
              </w:numPr>
              <w:tabs>
                <w:tab w:val="clear" w:pos="567"/>
                <w:tab w:val="clear" w:pos="1134"/>
                <w:tab w:val="clear" w:pos="1701"/>
                <w:tab w:val="clear" w:pos="2268"/>
              </w:tabs>
              <w:contextualSpacing/>
              <w:rPr>
                <w:sz w:val="20"/>
                <w:szCs w:val="20"/>
                <w:lang w:eastAsia="zh-CN"/>
              </w:rPr>
            </w:pPr>
            <w:r w:rsidRPr="00F25D14">
              <w:rPr>
                <w:sz w:val="20"/>
                <w:szCs w:val="20"/>
                <w:lang w:eastAsia="zh-CN"/>
              </w:rPr>
              <w:t>鼓励开发和使用开源工具、低成本技术平台和分</w:t>
            </w:r>
            <w:r w:rsidRPr="00F25D14">
              <w:rPr>
                <w:rFonts w:hint="eastAsia"/>
                <w:sz w:val="20"/>
                <w:szCs w:val="20"/>
                <w:lang w:eastAsia="zh-CN"/>
              </w:rPr>
              <w:t>散</w:t>
            </w:r>
            <w:r w:rsidRPr="00F25D14">
              <w:rPr>
                <w:sz w:val="20"/>
                <w:szCs w:val="20"/>
                <w:lang w:eastAsia="zh-CN"/>
              </w:rPr>
              <w:t>式制造</w:t>
            </w:r>
            <w:r w:rsidRPr="00F25D14">
              <w:rPr>
                <w:rFonts w:hint="eastAsia"/>
                <w:sz w:val="20"/>
                <w:szCs w:val="20"/>
                <w:lang w:eastAsia="zh-CN"/>
              </w:rPr>
              <w:t>模型</w:t>
            </w:r>
            <w:r w:rsidR="007D3AC6" w:rsidRPr="00F25D14">
              <w:rPr>
                <w:rFonts w:hint="eastAsia"/>
                <w:sz w:val="20"/>
                <w:szCs w:val="20"/>
                <w:lang w:eastAsia="zh-CN"/>
              </w:rPr>
              <w:t>；</w:t>
            </w:r>
          </w:p>
          <w:p w14:paraId="4412B457" w14:textId="516EF2A8" w:rsidR="0001471C" w:rsidRPr="00F25D14" w:rsidRDefault="0001471C">
            <w:pPr>
              <w:numPr>
                <w:ilvl w:val="0"/>
                <w:numId w:val="13"/>
              </w:numPr>
              <w:tabs>
                <w:tab w:val="clear" w:pos="567"/>
                <w:tab w:val="clear" w:pos="1134"/>
                <w:tab w:val="clear" w:pos="1701"/>
                <w:tab w:val="clear" w:pos="2268"/>
              </w:tabs>
              <w:contextualSpacing/>
              <w:rPr>
                <w:sz w:val="20"/>
                <w:szCs w:val="20"/>
                <w:lang w:eastAsia="zh-CN"/>
              </w:rPr>
            </w:pPr>
            <w:r w:rsidRPr="00F25D14">
              <w:rPr>
                <w:sz w:val="20"/>
                <w:szCs w:val="20"/>
                <w:lang w:eastAsia="zh-CN"/>
              </w:rPr>
              <w:t>投资</w:t>
            </w:r>
            <w:r w:rsidRPr="00F25D14">
              <w:rPr>
                <w:rFonts w:hint="eastAsia"/>
                <w:sz w:val="20"/>
                <w:szCs w:val="20"/>
                <w:lang w:eastAsia="zh-CN"/>
              </w:rPr>
              <w:t>并</w:t>
            </w:r>
            <w:r w:rsidRPr="00F25D14">
              <w:rPr>
                <w:sz w:val="20"/>
                <w:szCs w:val="20"/>
                <w:lang w:eastAsia="zh-CN"/>
              </w:rPr>
              <w:t>加强供应链</w:t>
            </w:r>
            <w:r w:rsidRPr="00F25D14">
              <w:rPr>
                <w:rFonts w:hint="eastAsia"/>
                <w:sz w:val="20"/>
                <w:szCs w:val="20"/>
                <w:lang w:eastAsia="zh-CN"/>
              </w:rPr>
              <w:t>，包括为此确立</w:t>
            </w:r>
            <w:r w:rsidRPr="00F25D14">
              <w:rPr>
                <w:sz w:val="20"/>
                <w:szCs w:val="20"/>
                <w:lang w:eastAsia="zh-CN"/>
              </w:rPr>
              <w:t>冷链设施、区域制造和多样化供应商</w:t>
            </w:r>
            <w:r w:rsidR="007D3AC6" w:rsidRPr="00F25D14">
              <w:rPr>
                <w:rFonts w:hint="eastAsia"/>
                <w:sz w:val="20"/>
                <w:szCs w:val="20"/>
                <w:lang w:eastAsia="zh-CN"/>
              </w:rPr>
              <w:t>；</w:t>
            </w:r>
          </w:p>
          <w:p w14:paraId="1C9D469F" w14:textId="285FEE06" w:rsidR="0001471C" w:rsidRPr="00F25D14" w:rsidRDefault="0001471C">
            <w:pPr>
              <w:numPr>
                <w:ilvl w:val="0"/>
                <w:numId w:val="13"/>
              </w:numPr>
              <w:tabs>
                <w:tab w:val="clear" w:pos="567"/>
                <w:tab w:val="clear" w:pos="1134"/>
                <w:tab w:val="clear" w:pos="1701"/>
                <w:tab w:val="clear" w:pos="2268"/>
              </w:tabs>
              <w:contextualSpacing/>
              <w:rPr>
                <w:rFonts w:cstheme="majorBidi"/>
                <w:sz w:val="20"/>
                <w:szCs w:val="20"/>
                <w:lang w:eastAsia="zh-CN"/>
              </w:rPr>
            </w:pPr>
            <w:r w:rsidRPr="00F25D14">
              <w:rPr>
                <w:rFonts w:cstheme="majorBidi" w:hint="eastAsia"/>
                <w:sz w:val="20"/>
                <w:szCs w:val="20"/>
                <w:lang w:eastAsia="zh-CN"/>
              </w:rPr>
              <w:t>便利研究用供应品的进口流程</w:t>
            </w:r>
            <w:r w:rsidR="007D3AC6" w:rsidRPr="00F25D14">
              <w:rPr>
                <w:rFonts w:cstheme="majorBidi" w:hint="eastAsia"/>
                <w:sz w:val="20"/>
                <w:szCs w:val="20"/>
                <w:lang w:eastAsia="zh-CN"/>
              </w:rPr>
              <w:t>；</w:t>
            </w:r>
          </w:p>
          <w:p w14:paraId="58AB1382" w14:textId="033B319A" w:rsidR="0001471C" w:rsidRPr="00F25D14" w:rsidRDefault="0001471C">
            <w:pPr>
              <w:pStyle w:val="ListParagraph"/>
              <w:numPr>
                <w:ilvl w:val="0"/>
                <w:numId w:val="13"/>
              </w:numPr>
              <w:tabs>
                <w:tab w:val="clear" w:pos="567"/>
                <w:tab w:val="clear" w:pos="1134"/>
                <w:tab w:val="clear" w:pos="1701"/>
                <w:tab w:val="clear" w:pos="2268"/>
              </w:tabs>
              <w:rPr>
                <w:sz w:val="20"/>
                <w:szCs w:val="20"/>
                <w:lang w:eastAsia="zh-CN"/>
              </w:rPr>
            </w:pPr>
            <w:r w:rsidRPr="00F25D14">
              <w:rPr>
                <w:rFonts w:hint="eastAsia"/>
                <w:sz w:val="20"/>
                <w:szCs w:val="20"/>
                <w:lang w:eastAsia="zh-CN"/>
              </w:rPr>
              <w:t>根据国家需求和优先事项，</w:t>
            </w:r>
            <w:r w:rsidRPr="00F25D14">
              <w:rPr>
                <w:sz w:val="20"/>
                <w:szCs w:val="20"/>
                <w:lang w:eastAsia="zh-CN"/>
              </w:rPr>
              <w:t>促进</w:t>
            </w:r>
            <w:r w:rsidRPr="00F25D14">
              <w:rPr>
                <w:rFonts w:hint="eastAsia"/>
                <w:sz w:val="20"/>
                <w:szCs w:val="20"/>
                <w:lang w:eastAsia="zh-CN"/>
              </w:rPr>
              <w:t>和便利</w:t>
            </w:r>
            <w:r w:rsidRPr="00F25D14">
              <w:rPr>
                <w:sz w:val="20"/>
                <w:szCs w:val="20"/>
                <w:lang w:eastAsia="zh-CN"/>
              </w:rPr>
              <w:t>设施</w:t>
            </w:r>
            <w:r w:rsidRPr="00F25D14">
              <w:rPr>
                <w:rFonts w:hint="eastAsia"/>
                <w:sz w:val="20"/>
                <w:szCs w:val="20"/>
                <w:lang w:eastAsia="zh-CN"/>
              </w:rPr>
              <w:t>共享</w:t>
            </w:r>
            <w:r w:rsidR="007D3AC6" w:rsidRPr="00F25D14">
              <w:rPr>
                <w:rFonts w:hint="eastAsia"/>
                <w:sz w:val="20"/>
                <w:szCs w:val="20"/>
                <w:lang w:eastAsia="zh-CN"/>
              </w:rPr>
              <w:t>；</w:t>
            </w:r>
          </w:p>
          <w:p w14:paraId="36184296" w14:textId="12B44042" w:rsidR="0001471C" w:rsidRPr="00F25D14" w:rsidRDefault="0001471C">
            <w:pPr>
              <w:numPr>
                <w:ilvl w:val="0"/>
                <w:numId w:val="13"/>
              </w:numPr>
              <w:tabs>
                <w:tab w:val="clear" w:pos="567"/>
                <w:tab w:val="clear" w:pos="1134"/>
                <w:tab w:val="clear" w:pos="1701"/>
                <w:tab w:val="clear" w:pos="2268"/>
              </w:tabs>
              <w:contextualSpacing/>
              <w:rPr>
                <w:sz w:val="20"/>
                <w:szCs w:val="20"/>
                <w:lang w:eastAsia="zh-CN"/>
              </w:rPr>
            </w:pPr>
            <w:r w:rsidRPr="00F25D14">
              <w:rPr>
                <w:rFonts w:hint="eastAsia"/>
                <w:sz w:val="20"/>
                <w:szCs w:val="20"/>
                <w:lang w:eastAsia="zh-CN"/>
              </w:rPr>
              <w:t>鼓励利用交流方案和</w:t>
            </w:r>
            <w:r w:rsidRPr="00F25D14">
              <w:rPr>
                <w:sz w:val="20"/>
                <w:szCs w:val="20"/>
                <w:lang w:eastAsia="zh-CN"/>
              </w:rPr>
              <w:t>组织</w:t>
            </w:r>
            <w:r w:rsidR="00A75803" w:rsidRPr="00F25D14">
              <w:rPr>
                <w:rFonts w:hint="eastAsia"/>
                <w:sz w:val="20"/>
                <w:szCs w:val="20"/>
                <w:lang w:eastAsia="zh-CN"/>
              </w:rPr>
              <w:t>对接</w:t>
            </w:r>
            <w:r w:rsidRPr="00F25D14">
              <w:rPr>
                <w:sz w:val="20"/>
                <w:szCs w:val="20"/>
                <w:lang w:eastAsia="zh-CN"/>
              </w:rPr>
              <w:t>活动</w:t>
            </w:r>
            <w:r w:rsidRPr="00F25D14">
              <w:rPr>
                <w:rFonts w:hint="eastAsia"/>
                <w:sz w:val="20"/>
                <w:szCs w:val="20"/>
                <w:lang w:eastAsia="zh-CN"/>
              </w:rPr>
              <w:t>和</w:t>
            </w:r>
            <w:r w:rsidRPr="00F25D14">
              <w:rPr>
                <w:sz w:val="20"/>
                <w:szCs w:val="20"/>
                <w:lang w:eastAsia="zh-CN"/>
              </w:rPr>
              <w:t>技术博览会，支持在技术提供商、监管机构、评估</w:t>
            </w:r>
            <w:r w:rsidRPr="00F25D14">
              <w:rPr>
                <w:rFonts w:hint="eastAsia"/>
                <w:sz w:val="20"/>
                <w:szCs w:val="20"/>
                <w:lang w:eastAsia="zh-CN"/>
              </w:rPr>
              <w:t>方</w:t>
            </w:r>
            <w:r w:rsidRPr="00F25D14">
              <w:rPr>
                <w:sz w:val="20"/>
                <w:szCs w:val="20"/>
                <w:lang w:eastAsia="zh-CN"/>
              </w:rPr>
              <w:t>和潜在用户之间建立联系</w:t>
            </w:r>
            <w:r w:rsidRPr="00F25D14">
              <w:rPr>
                <w:rFonts w:hint="eastAsia"/>
                <w:sz w:val="20"/>
                <w:szCs w:val="20"/>
                <w:lang w:eastAsia="zh-CN"/>
              </w:rPr>
              <w:t>，包括在区域一级建立联系</w:t>
            </w:r>
            <w:r w:rsidR="007D3AC6" w:rsidRPr="00F25D14">
              <w:rPr>
                <w:rFonts w:hint="eastAsia"/>
                <w:sz w:val="20"/>
                <w:szCs w:val="20"/>
                <w:lang w:eastAsia="zh-CN"/>
              </w:rPr>
              <w:t>；</w:t>
            </w:r>
          </w:p>
          <w:p w14:paraId="5BBF3E98" w14:textId="0AFA1D53" w:rsidR="0001471C" w:rsidRPr="00F25D14" w:rsidRDefault="0001471C" w:rsidP="00392B09">
            <w:pPr>
              <w:numPr>
                <w:ilvl w:val="0"/>
                <w:numId w:val="13"/>
              </w:numPr>
              <w:tabs>
                <w:tab w:val="clear" w:pos="567"/>
                <w:tab w:val="clear" w:pos="1134"/>
                <w:tab w:val="clear" w:pos="1701"/>
                <w:tab w:val="clear" w:pos="2268"/>
              </w:tabs>
              <w:contextualSpacing/>
              <w:rPr>
                <w:sz w:val="20"/>
                <w:szCs w:val="20"/>
                <w:lang w:eastAsia="zh-CN"/>
              </w:rPr>
            </w:pPr>
            <w:r w:rsidRPr="00F25D14">
              <w:rPr>
                <w:sz w:val="20"/>
                <w:szCs w:val="20"/>
                <w:lang w:eastAsia="zh-CN"/>
              </w:rPr>
              <w:t>制定获取和转让</w:t>
            </w:r>
            <w:r w:rsidR="00392B09" w:rsidRPr="00F25D14">
              <w:rPr>
                <w:sz w:val="20"/>
                <w:szCs w:val="20"/>
                <w:lang w:eastAsia="zh-CN"/>
              </w:rPr>
              <w:t>合</w:t>
            </w:r>
            <w:r w:rsidR="00392B09" w:rsidRPr="008B4082">
              <w:rPr>
                <w:rFonts w:hint="eastAsia"/>
                <w:sz w:val="20"/>
                <w:szCs w:val="20"/>
                <w:lang w:eastAsia="zh-CN"/>
              </w:rPr>
              <w:t>成生物技术</w:t>
            </w:r>
            <w:r w:rsidR="00392B09" w:rsidRPr="00F25D14">
              <w:rPr>
                <w:sz w:val="20"/>
                <w:szCs w:val="20"/>
                <w:lang w:eastAsia="zh-CN"/>
              </w:rPr>
              <w:t>的工具和指南</w:t>
            </w:r>
            <w:r w:rsidR="00392B09" w:rsidRPr="00F25D14">
              <w:rPr>
                <w:rFonts w:hint="eastAsia"/>
                <w:sz w:val="20"/>
                <w:szCs w:val="20"/>
                <w:lang w:eastAsia="zh-CN"/>
              </w:rPr>
              <w:t>，这些技术应</w:t>
            </w:r>
            <w:r w:rsidRPr="00F25D14">
              <w:rPr>
                <w:sz w:val="20"/>
                <w:szCs w:val="20"/>
                <w:lang w:eastAsia="zh-CN"/>
              </w:rPr>
              <w:t>与保护和可持续利用生物多样性或利用遗传资源相关</w:t>
            </w:r>
            <w:r w:rsidRPr="00F25D14">
              <w:rPr>
                <w:rFonts w:hint="eastAsia"/>
                <w:sz w:val="20"/>
                <w:szCs w:val="20"/>
                <w:lang w:eastAsia="zh-CN"/>
              </w:rPr>
              <w:t>、</w:t>
            </w:r>
            <w:r w:rsidRPr="00F25D14">
              <w:rPr>
                <w:sz w:val="20"/>
                <w:szCs w:val="20"/>
                <w:lang w:eastAsia="zh-CN"/>
              </w:rPr>
              <w:t>不会对环境造成重大破坏并且</w:t>
            </w:r>
            <w:r w:rsidRPr="00F25D14">
              <w:rPr>
                <w:rFonts w:hint="eastAsia"/>
                <w:sz w:val="20"/>
                <w:szCs w:val="20"/>
                <w:lang w:eastAsia="zh-CN"/>
              </w:rPr>
              <w:t>适应地方经济</w:t>
            </w:r>
            <w:r w:rsidR="00392B09" w:rsidRPr="00F25D14">
              <w:rPr>
                <w:rFonts w:hint="eastAsia"/>
                <w:sz w:val="20"/>
                <w:szCs w:val="20"/>
                <w:lang w:eastAsia="zh-CN"/>
              </w:rPr>
              <w:t>、社会</w:t>
            </w:r>
            <w:r w:rsidRPr="00F25D14">
              <w:rPr>
                <w:rFonts w:hint="eastAsia"/>
                <w:sz w:val="20"/>
                <w:szCs w:val="20"/>
                <w:lang w:eastAsia="zh-CN"/>
              </w:rPr>
              <w:t>和文化</w:t>
            </w:r>
            <w:r w:rsidRPr="00F25D14">
              <w:rPr>
                <w:sz w:val="20"/>
                <w:szCs w:val="20"/>
                <w:lang w:eastAsia="zh-CN"/>
              </w:rPr>
              <w:t>情况</w:t>
            </w:r>
            <w:r w:rsidR="007D3AC6" w:rsidRPr="00F25D14">
              <w:rPr>
                <w:rFonts w:hint="eastAsia"/>
                <w:sz w:val="20"/>
                <w:szCs w:val="20"/>
                <w:lang w:eastAsia="zh-CN"/>
              </w:rPr>
              <w:t>；</w:t>
            </w:r>
          </w:p>
          <w:p w14:paraId="52D13FB5" w14:textId="5ACF746D" w:rsidR="0001471C" w:rsidRPr="00F25D14" w:rsidRDefault="0001471C">
            <w:pPr>
              <w:numPr>
                <w:ilvl w:val="0"/>
                <w:numId w:val="13"/>
              </w:numPr>
              <w:tabs>
                <w:tab w:val="clear" w:pos="567"/>
                <w:tab w:val="clear" w:pos="1134"/>
                <w:tab w:val="clear" w:pos="1701"/>
                <w:tab w:val="clear" w:pos="2268"/>
              </w:tabs>
              <w:contextualSpacing/>
              <w:rPr>
                <w:sz w:val="20"/>
                <w:szCs w:val="20"/>
                <w:lang w:eastAsia="zh-CN"/>
              </w:rPr>
            </w:pPr>
            <w:r w:rsidRPr="00F25D14">
              <w:rPr>
                <w:sz w:val="20"/>
                <w:szCs w:val="20"/>
                <w:lang w:eastAsia="zh-CN"/>
              </w:rPr>
              <w:t>鼓励按照</w:t>
            </w:r>
            <w:r w:rsidR="00D60A31" w:rsidRPr="00D60A31">
              <w:rPr>
                <w:sz w:val="20"/>
                <w:szCs w:val="20"/>
                <w:lang w:eastAsia="zh-CN"/>
              </w:rPr>
              <w:t>共同</w:t>
            </w:r>
            <w:r w:rsidRPr="00F25D14">
              <w:rPr>
                <w:sz w:val="20"/>
                <w:szCs w:val="20"/>
                <w:lang w:eastAsia="zh-CN"/>
              </w:rPr>
              <w:t>商定的条件为土著人民和</w:t>
            </w:r>
            <w:r w:rsidRPr="00F25D14">
              <w:rPr>
                <w:rFonts w:hint="eastAsia"/>
                <w:sz w:val="20"/>
                <w:szCs w:val="20"/>
                <w:lang w:eastAsia="zh-CN"/>
              </w:rPr>
              <w:t>地方</w:t>
            </w:r>
            <w:r w:rsidRPr="00F25D14">
              <w:rPr>
                <w:sz w:val="20"/>
                <w:szCs w:val="20"/>
                <w:lang w:eastAsia="zh-CN"/>
              </w:rPr>
              <w:t>社区做出自愿</w:t>
            </w:r>
            <w:r w:rsidR="009D1E77">
              <w:rPr>
                <w:sz w:val="20"/>
                <w:szCs w:val="20"/>
                <w:lang w:eastAsia="zh-CN"/>
              </w:rPr>
              <w:t>允许</w:t>
            </w:r>
            <w:r w:rsidRPr="00F25D14">
              <w:rPr>
                <w:sz w:val="20"/>
                <w:szCs w:val="20"/>
                <w:lang w:eastAsia="zh-CN"/>
              </w:rPr>
              <w:t>安排</w:t>
            </w:r>
            <w:r w:rsidR="007D3AC6" w:rsidRPr="00F25D14">
              <w:rPr>
                <w:rFonts w:hint="eastAsia"/>
                <w:sz w:val="20"/>
                <w:szCs w:val="20"/>
                <w:lang w:eastAsia="zh-CN"/>
              </w:rPr>
              <w:t>；</w:t>
            </w:r>
          </w:p>
          <w:p w14:paraId="4085F193" w14:textId="4BD01A81" w:rsidR="0001471C" w:rsidRPr="00F25D14" w:rsidRDefault="0001471C">
            <w:pPr>
              <w:numPr>
                <w:ilvl w:val="0"/>
                <w:numId w:val="13"/>
              </w:numPr>
              <w:tabs>
                <w:tab w:val="clear" w:pos="567"/>
                <w:tab w:val="clear" w:pos="1134"/>
                <w:tab w:val="clear" w:pos="1701"/>
                <w:tab w:val="clear" w:pos="2268"/>
              </w:tabs>
              <w:contextualSpacing/>
              <w:rPr>
                <w:rFonts w:eastAsia="Times New Roman Bold"/>
                <w:sz w:val="20"/>
                <w:szCs w:val="20"/>
                <w:lang w:eastAsia="zh-CN"/>
              </w:rPr>
            </w:pPr>
            <w:r w:rsidRPr="00F25D14">
              <w:rPr>
                <w:sz w:val="20"/>
                <w:szCs w:val="20"/>
                <w:lang w:eastAsia="zh-CN"/>
              </w:rPr>
              <w:t>鼓励</w:t>
            </w:r>
            <w:r w:rsidRPr="00F25D14">
              <w:rPr>
                <w:rFonts w:hint="eastAsia"/>
                <w:sz w:val="20"/>
                <w:szCs w:val="20"/>
                <w:lang w:eastAsia="zh-CN"/>
              </w:rPr>
              <w:t>自愿</w:t>
            </w:r>
            <w:r w:rsidRPr="00F25D14">
              <w:rPr>
                <w:sz w:val="20"/>
                <w:szCs w:val="20"/>
                <w:lang w:eastAsia="zh-CN"/>
              </w:rPr>
              <w:t>降低发展中国家用于本地创新和非商业研究的</w:t>
            </w:r>
            <w:r w:rsidR="009D1E77">
              <w:rPr>
                <w:sz w:val="20"/>
                <w:szCs w:val="20"/>
                <w:lang w:eastAsia="zh-CN"/>
              </w:rPr>
              <w:t>允许</w:t>
            </w:r>
            <w:r w:rsidRPr="00F25D14">
              <w:rPr>
                <w:sz w:val="20"/>
                <w:szCs w:val="20"/>
                <w:lang w:eastAsia="zh-CN"/>
              </w:rPr>
              <w:t>费率</w:t>
            </w:r>
            <w:r w:rsidRPr="00F25D14">
              <w:rPr>
                <w:rFonts w:hint="eastAsia"/>
                <w:sz w:val="20"/>
                <w:szCs w:val="20"/>
                <w:lang w:eastAsia="zh-CN"/>
              </w:rPr>
              <w:t>，并鼓励转让技术知识</w:t>
            </w:r>
            <w:r w:rsidRPr="00F25D14">
              <w:rPr>
                <w:sz w:val="20"/>
                <w:szCs w:val="20"/>
                <w:lang w:eastAsia="zh-CN"/>
              </w:rPr>
              <w:t>。</w:t>
            </w:r>
          </w:p>
        </w:tc>
      </w:tr>
      <w:tr w:rsidR="0001471C" w:rsidRPr="00F25D14" w14:paraId="2C7CD3FB" w14:textId="77777777" w:rsidTr="00C612EB">
        <w:tblPrEx>
          <w:jc w:val="left"/>
        </w:tblPrEx>
        <w:tc>
          <w:tcPr>
            <w:tcW w:w="712" w:type="pct"/>
          </w:tcPr>
          <w:p w14:paraId="7D36C99A" w14:textId="5BDEA8AB" w:rsidR="0001471C" w:rsidRPr="00F25D14" w:rsidRDefault="0001471C" w:rsidP="00C612EB">
            <w:pPr>
              <w:tabs>
                <w:tab w:val="clear" w:pos="567"/>
                <w:tab w:val="clear" w:pos="1134"/>
                <w:tab w:val="clear" w:pos="1701"/>
                <w:tab w:val="clear" w:pos="2268"/>
              </w:tabs>
              <w:jc w:val="left"/>
              <w:rPr>
                <w:rFonts w:eastAsia="Segoe UI"/>
                <w:color w:val="333333"/>
                <w:sz w:val="20"/>
                <w:szCs w:val="20"/>
                <w:highlight w:val="yellow"/>
                <w:lang w:eastAsia="zh-CN"/>
              </w:rPr>
            </w:pPr>
            <w:r w:rsidRPr="00F25D14">
              <w:rPr>
                <w:sz w:val="20"/>
                <w:szCs w:val="20"/>
                <w:lang w:eastAsia="zh-CN"/>
              </w:rPr>
              <w:lastRenderedPageBreak/>
              <w:t>2.2</w:t>
            </w:r>
            <w:r w:rsidRPr="00F25D14">
              <w:rPr>
                <w:rFonts w:hint="eastAsia"/>
                <w:sz w:val="20"/>
                <w:szCs w:val="20"/>
                <w:lang w:eastAsia="zh-CN"/>
              </w:rPr>
              <w:t xml:space="preserve"> </w:t>
            </w:r>
            <w:r w:rsidRPr="00F25D14">
              <w:rPr>
                <w:sz w:val="20"/>
                <w:szCs w:val="20"/>
                <w:lang w:eastAsia="zh-CN"/>
              </w:rPr>
              <w:t>建立与现有</w:t>
            </w:r>
            <w:r w:rsidRPr="00F25D14">
              <w:rPr>
                <w:rFonts w:hint="eastAsia"/>
                <w:sz w:val="20"/>
                <w:szCs w:val="20"/>
                <w:lang w:eastAsia="zh-CN"/>
              </w:rPr>
              <w:t>法规</w:t>
            </w:r>
            <w:r w:rsidRPr="00F25D14">
              <w:rPr>
                <w:sz w:val="20"/>
                <w:szCs w:val="20"/>
                <w:lang w:eastAsia="zh-CN"/>
              </w:rPr>
              <w:t>相一致的</w:t>
            </w:r>
            <w:r w:rsidRPr="00F25D14">
              <w:rPr>
                <w:rFonts w:hint="eastAsia"/>
                <w:sz w:val="20"/>
                <w:szCs w:val="20"/>
                <w:lang w:eastAsia="zh-CN"/>
              </w:rPr>
              <w:t>健全</w:t>
            </w:r>
            <w:r w:rsidRPr="00F25D14">
              <w:rPr>
                <w:sz w:val="20"/>
                <w:szCs w:val="20"/>
                <w:lang w:eastAsia="zh-CN"/>
              </w:rPr>
              <w:t>监管环境</w:t>
            </w:r>
          </w:p>
        </w:tc>
        <w:tc>
          <w:tcPr>
            <w:tcW w:w="4288" w:type="pct"/>
          </w:tcPr>
          <w:p w14:paraId="39E1036B" w14:textId="77777777" w:rsidR="0001471C" w:rsidRPr="00F25D14" w:rsidRDefault="0001471C" w:rsidP="00C612EB">
            <w:pPr>
              <w:tabs>
                <w:tab w:val="clear" w:pos="567"/>
                <w:tab w:val="clear" w:pos="1134"/>
                <w:tab w:val="clear" w:pos="1701"/>
                <w:tab w:val="clear" w:pos="2268"/>
              </w:tabs>
              <w:contextualSpacing/>
              <w:rPr>
                <w:sz w:val="20"/>
                <w:szCs w:val="20"/>
              </w:rPr>
            </w:pPr>
            <w:r w:rsidRPr="00F25D14">
              <w:rPr>
                <w:rFonts w:hint="eastAsia"/>
                <w:sz w:val="20"/>
                <w:szCs w:val="20"/>
              </w:rPr>
              <w:t>[</w:t>
            </w:r>
          </w:p>
          <w:p w14:paraId="084CFE0F" w14:textId="334BFC7D" w:rsidR="0001471C" w:rsidRPr="00F25D14" w:rsidRDefault="0001471C">
            <w:pPr>
              <w:numPr>
                <w:ilvl w:val="0"/>
                <w:numId w:val="11"/>
              </w:numPr>
              <w:tabs>
                <w:tab w:val="clear" w:pos="567"/>
                <w:tab w:val="clear" w:pos="1134"/>
                <w:tab w:val="clear" w:pos="1701"/>
                <w:tab w:val="clear" w:pos="2268"/>
              </w:tabs>
              <w:ind w:left="357" w:hanging="357"/>
              <w:contextualSpacing/>
              <w:rPr>
                <w:sz w:val="20"/>
                <w:szCs w:val="20"/>
                <w:lang w:eastAsia="zh-CN"/>
              </w:rPr>
            </w:pPr>
            <w:r w:rsidRPr="00F25D14">
              <w:rPr>
                <w:sz w:val="20"/>
                <w:szCs w:val="20"/>
                <w:lang w:eastAsia="zh-CN"/>
              </w:rPr>
              <w:t>建立、维护和进一步发展功能性生物安全框架</w:t>
            </w:r>
            <w:r w:rsidRPr="00F25D14">
              <w:rPr>
                <w:rFonts w:hint="eastAsia"/>
                <w:sz w:val="20"/>
                <w:szCs w:val="20"/>
                <w:lang w:eastAsia="zh-CN"/>
              </w:rPr>
              <w:t>，对</w:t>
            </w:r>
            <w:r w:rsidRPr="00F25D14">
              <w:rPr>
                <w:sz w:val="20"/>
                <w:szCs w:val="20"/>
                <w:lang w:eastAsia="zh-CN"/>
              </w:rPr>
              <w:t>《</w:t>
            </w:r>
            <w:r w:rsidRPr="00F25D14">
              <w:rPr>
                <w:rFonts w:hint="eastAsia"/>
                <w:sz w:val="20"/>
                <w:szCs w:val="20"/>
                <w:lang w:eastAsia="zh-CN"/>
              </w:rPr>
              <w:t>卡塔赫纳</w:t>
            </w:r>
            <w:r w:rsidRPr="00F25D14">
              <w:rPr>
                <w:sz w:val="20"/>
                <w:szCs w:val="20"/>
                <w:lang w:eastAsia="zh-CN"/>
              </w:rPr>
              <w:t>议定书》缔约方</w:t>
            </w:r>
            <w:r w:rsidRPr="00F25D14">
              <w:rPr>
                <w:rFonts w:hint="eastAsia"/>
                <w:sz w:val="20"/>
                <w:szCs w:val="20"/>
                <w:lang w:eastAsia="zh-CN"/>
              </w:rPr>
              <w:t>而言，该框架应符合</w:t>
            </w:r>
            <w:r w:rsidRPr="00F25D14">
              <w:rPr>
                <w:sz w:val="20"/>
                <w:szCs w:val="20"/>
                <w:lang w:eastAsia="zh-CN"/>
              </w:rPr>
              <w:t>《议定书》能力建设行动计划</w:t>
            </w:r>
            <w:r w:rsidRPr="00F25D14">
              <w:rPr>
                <w:rFonts w:hint="eastAsia"/>
                <w:sz w:val="20"/>
                <w:szCs w:val="20"/>
                <w:lang w:eastAsia="zh-CN"/>
              </w:rPr>
              <w:t>长期</w:t>
            </w:r>
            <w:r w:rsidRPr="00F25D14">
              <w:rPr>
                <w:sz w:val="20"/>
                <w:szCs w:val="20"/>
                <w:lang w:eastAsia="zh-CN"/>
              </w:rPr>
              <w:t>目标</w:t>
            </w:r>
            <w:r w:rsidRPr="00F25D14">
              <w:rPr>
                <w:sz w:val="20"/>
                <w:szCs w:val="20"/>
                <w:lang w:eastAsia="zh-CN"/>
              </w:rPr>
              <w:t>A.1</w:t>
            </w:r>
            <w:r w:rsidR="00392B09" w:rsidRPr="00F25D14">
              <w:rPr>
                <w:rFonts w:hint="eastAsia"/>
                <w:sz w:val="20"/>
                <w:szCs w:val="20"/>
                <w:lang w:eastAsia="zh-CN"/>
              </w:rPr>
              <w:t>；</w:t>
            </w:r>
            <w:r w:rsidRPr="00F25D14">
              <w:rPr>
                <w:sz w:val="20"/>
                <w:szCs w:val="20"/>
                <w:vertAlign w:val="superscript"/>
              </w:rPr>
              <w:footnoteReference w:id="27"/>
            </w:r>
          </w:p>
          <w:p w14:paraId="0CBB454B" w14:textId="53FEA3BC" w:rsidR="0001471C" w:rsidRPr="00F25D14" w:rsidRDefault="0001471C">
            <w:pPr>
              <w:numPr>
                <w:ilvl w:val="0"/>
                <w:numId w:val="11"/>
              </w:numPr>
              <w:tabs>
                <w:tab w:val="clear" w:pos="567"/>
                <w:tab w:val="clear" w:pos="1134"/>
                <w:tab w:val="clear" w:pos="1701"/>
                <w:tab w:val="clear" w:pos="2268"/>
              </w:tabs>
              <w:ind w:left="357" w:hanging="357"/>
              <w:contextualSpacing/>
              <w:rPr>
                <w:sz w:val="20"/>
                <w:szCs w:val="20"/>
                <w:lang w:eastAsia="zh-CN"/>
              </w:rPr>
            </w:pPr>
            <w:r w:rsidRPr="00F25D14">
              <w:rPr>
                <w:sz w:val="20"/>
                <w:szCs w:val="20"/>
                <w:lang w:eastAsia="zh-CN"/>
              </w:rPr>
              <w:t>审查生物安全</w:t>
            </w:r>
            <w:r w:rsidRPr="00F25D14">
              <w:rPr>
                <w:rFonts w:hint="eastAsia"/>
                <w:sz w:val="20"/>
                <w:szCs w:val="20"/>
                <w:lang w:eastAsia="zh-CN"/>
              </w:rPr>
              <w:t>监管框架</w:t>
            </w:r>
            <w:r w:rsidRPr="00F25D14">
              <w:rPr>
                <w:sz w:val="20"/>
                <w:szCs w:val="20"/>
                <w:lang w:eastAsia="zh-CN"/>
              </w:rPr>
              <w:t>，以确定与合成生物学相关的任何潜在差距，并根据需要更新生物安全系统以解决此类差距</w:t>
            </w:r>
            <w:r w:rsidR="00F26A4A" w:rsidRPr="00F25D14">
              <w:rPr>
                <w:sz w:val="20"/>
                <w:szCs w:val="20"/>
                <w:lang w:eastAsia="zh-CN"/>
              </w:rPr>
              <w:t>；</w:t>
            </w:r>
          </w:p>
          <w:p w14:paraId="075DF86F" w14:textId="39F02DFF" w:rsidR="0001471C" w:rsidRPr="00F25D14" w:rsidRDefault="0001471C">
            <w:pPr>
              <w:numPr>
                <w:ilvl w:val="0"/>
                <w:numId w:val="11"/>
              </w:numPr>
              <w:tabs>
                <w:tab w:val="clear" w:pos="567"/>
                <w:tab w:val="clear" w:pos="1134"/>
                <w:tab w:val="clear" w:pos="1701"/>
                <w:tab w:val="clear" w:pos="2268"/>
              </w:tabs>
              <w:ind w:left="357" w:hanging="357"/>
              <w:contextualSpacing/>
              <w:rPr>
                <w:sz w:val="20"/>
                <w:szCs w:val="20"/>
                <w:lang w:eastAsia="zh-CN"/>
              </w:rPr>
            </w:pPr>
            <w:r w:rsidRPr="00F25D14">
              <w:rPr>
                <w:sz w:val="20"/>
                <w:szCs w:val="20"/>
                <w:lang w:eastAsia="zh-CN"/>
              </w:rPr>
              <w:t>建立合成生物学相关活动的国家协调机制</w:t>
            </w:r>
            <w:r w:rsidR="00F26A4A" w:rsidRPr="00F25D14">
              <w:rPr>
                <w:sz w:val="20"/>
                <w:szCs w:val="20"/>
                <w:lang w:eastAsia="zh-CN"/>
              </w:rPr>
              <w:t>；</w:t>
            </w:r>
          </w:p>
          <w:p w14:paraId="3B1077EA" w14:textId="7265442A" w:rsidR="0001471C" w:rsidRPr="003345E6" w:rsidRDefault="0001471C">
            <w:pPr>
              <w:numPr>
                <w:ilvl w:val="0"/>
                <w:numId w:val="11"/>
              </w:numPr>
              <w:tabs>
                <w:tab w:val="clear" w:pos="567"/>
                <w:tab w:val="clear" w:pos="1134"/>
                <w:tab w:val="clear" w:pos="1701"/>
                <w:tab w:val="clear" w:pos="2268"/>
              </w:tabs>
              <w:ind w:left="357" w:hanging="357"/>
              <w:contextualSpacing/>
              <w:rPr>
                <w:spacing w:val="-4"/>
                <w:sz w:val="20"/>
                <w:szCs w:val="20"/>
                <w:lang w:eastAsia="zh-CN"/>
              </w:rPr>
            </w:pPr>
            <w:r w:rsidRPr="003345E6">
              <w:rPr>
                <w:spacing w:val="-4"/>
                <w:sz w:val="20"/>
                <w:szCs w:val="20"/>
                <w:lang w:eastAsia="zh-CN"/>
              </w:rPr>
              <w:t>促进使用</w:t>
            </w:r>
            <w:r w:rsidRPr="003345E6">
              <w:rPr>
                <w:rFonts w:hint="eastAsia"/>
                <w:spacing w:val="-4"/>
                <w:sz w:val="20"/>
                <w:szCs w:val="20"/>
                <w:lang w:eastAsia="zh-CN"/>
              </w:rPr>
              <w:t>符合</w:t>
            </w:r>
            <w:r w:rsidRPr="003345E6">
              <w:rPr>
                <w:spacing w:val="-4"/>
                <w:sz w:val="20"/>
                <w:szCs w:val="20"/>
                <w:lang w:eastAsia="zh-CN"/>
              </w:rPr>
              <w:t>国家需求</w:t>
            </w:r>
            <w:r w:rsidRPr="003345E6">
              <w:rPr>
                <w:rFonts w:hint="eastAsia"/>
                <w:spacing w:val="-4"/>
                <w:sz w:val="20"/>
                <w:szCs w:val="20"/>
                <w:lang w:eastAsia="zh-CN"/>
              </w:rPr>
              <w:t>、</w:t>
            </w:r>
            <w:r w:rsidRPr="003345E6">
              <w:rPr>
                <w:spacing w:val="-4"/>
                <w:sz w:val="20"/>
                <w:szCs w:val="20"/>
                <w:lang w:eastAsia="zh-CN"/>
              </w:rPr>
              <w:t>优先事项</w:t>
            </w:r>
            <w:r w:rsidRPr="003345E6">
              <w:rPr>
                <w:rFonts w:hint="eastAsia"/>
                <w:spacing w:val="-4"/>
                <w:sz w:val="20"/>
                <w:szCs w:val="20"/>
                <w:lang w:eastAsia="zh-CN"/>
              </w:rPr>
              <w:t>和现有监管法规</w:t>
            </w:r>
            <w:r w:rsidRPr="003345E6">
              <w:rPr>
                <w:spacing w:val="-4"/>
                <w:sz w:val="20"/>
                <w:szCs w:val="20"/>
                <w:lang w:eastAsia="zh-CN"/>
              </w:rPr>
              <w:t>的</w:t>
            </w:r>
            <w:r w:rsidRPr="003345E6">
              <w:rPr>
                <w:rFonts w:hint="eastAsia"/>
                <w:spacing w:val="-4"/>
                <w:sz w:val="20"/>
                <w:szCs w:val="20"/>
                <w:lang w:eastAsia="zh-CN"/>
              </w:rPr>
              <w:t>准则，以</w:t>
            </w:r>
            <w:r w:rsidRPr="003345E6">
              <w:rPr>
                <w:spacing w:val="-4"/>
                <w:sz w:val="20"/>
                <w:szCs w:val="20"/>
                <w:lang w:eastAsia="zh-CN"/>
              </w:rPr>
              <w:t>加强合成生物学治理</w:t>
            </w:r>
            <w:r w:rsidR="00F26A4A" w:rsidRPr="003345E6">
              <w:rPr>
                <w:spacing w:val="-4"/>
                <w:sz w:val="20"/>
                <w:szCs w:val="20"/>
                <w:lang w:eastAsia="zh-CN"/>
              </w:rPr>
              <w:t>；</w:t>
            </w:r>
          </w:p>
          <w:p w14:paraId="01D531B1" w14:textId="6E217B58" w:rsidR="0001471C" w:rsidRPr="00F25D14" w:rsidRDefault="0001471C">
            <w:pPr>
              <w:numPr>
                <w:ilvl w:val="0"/>
                <w:numId w:val="11"/>
              </w:numPr>
              <w:tabs>
                <w:tab w:val="clear" w:pos="567"/>
                <w:tab w:val="clear" w:pos="1134"/>
                <w:tab w:val="clear" w:pos="1701"/>
                <w:tab w:val="clear" w:pos="2268"/>
              </w:tabs>
              <w:ind w:left="357" w:hanging="357"/>
              <w:contextualSpacing/>
              <w:rPr>
                <w:sz w:val="20"/>
                <w:szCs w:val="20"/>
                <w:lang w:eastAsia="zh-CN"/>
              </w:rPr>
            </w:pPr>
            <w:r w:rsidRPr="00F25D14">
              <w:rPr>
                <w:sz w:val="20"/>
                <w:szCs w:val="20"/>
                <w:lang w:eastAsia="zh-CN"/>
              </w:rPr>
              <w:t>鼓励南北</w:t>
            </w:r>
            <w:r w:rsidR="00A02BC4" w:rsidRPr="00F25D14">
              <w:rPr>
                <w:rFonts w:hint="eastAsia"/>
                <w:sz w:val="20"/>
                <w:szCs w:val="20"/>
                <w:lang w:eastAsia="zh-CN"/>
              </w:rPr>
              <w:t>合作</w:t>
            </w:r>
            <w:r w:rsidRPr="00F25D14">
              <w:rPr>
                <w:sz w:val="20"/>
                <w:szCs w:val="20"/>
                <w:lang w:eastAsia="zh-CN"/>
              </w:rPr>
              <w:t>、南南</w:t>
            </w:r>
            <w:r w:rsidR="00A02BC4" w:rsidRPr="00F25D14">
              <w:rPr>
                <w:rFonts w:hint="eastAsia"/>
                <w:sz w:val="20"/>
                <w:szCs w:val="20"/>
                <w:lang w:eastAsia="zh-CN"/>
              </w:rPr>
              <w:t>合作</w:t>
            </w:r>
            <w:r w:rsidRPr="00F25D14">
              <w:rPr>
                <w:sz w:val="20"/>
                <w:szCs w:val="20"/>
                <w:lang w:eastAsia="zh-CN"/>
              </w:rPr>
              <w:t>和三</w:t>
            </w:r>
            <w:r w:rsidR="00A02BC4" w:rsidRPr="00F25D14">
              <w:rPr>
                <w:rFonts w:hint="eastAsia"/>
                <w:sz w:val="20"/>
                <w:szCs w:val="20"/>
                <w:lang w:eastAsia="zh-CN"/>
              </w:rPr>
              <w:t>方</w:t>
            </w:r>
            <w:r w:rsidRPr="00F25D14">
              <w:rPr>
                <w:sz w:val="20"/>
                <w:szCs w:val="20"/>
                <w:lang w:eastAsia="zh-CN"/>
              </w:rPr>
              <w:t>合作，包括</w:t>
            </w:r>
            <w:r w:rsidRPr="00F25D14">
              <w:rPr>
                <w:rFonts w:hint="eastAsia"/>
                <w:sz w:val="20"/>
                <w:szCs w:val="20"/>
                <w:lang w:eastAsia="zh-CN"/>
              </w:rPr>
              <w:t>为此</w:t>
            </w:r>
            <w:r w:rsidRPr="00F25D14">
              <w:rPr>
                <w:sz w:val="20"/>
                <w:szCs w:val="20"/>
                <w:lang w:eastAsia="zh-CN"/>
              </w:rPr>
              <w:t>交流与合成生物学相关的科学知识、技术专业知识、监管经验和最佳实践，同时尊重</w:t>
            </w:r>
            <w:r w:rsidRPr="00F25D14">
              <w:rPr>
                <w:rFonts w:hint="eastAsia"/>
                <w:sz w:val="20"/>
                <w:szCs w:val="20"/>
                <w:lang w:eastAsia="zh-CN"/>
              </w:rPr>
              <w:t>各国</w:t>
            </w:r>
            <w:r w:rsidRPr="00F25D14">
              <w:rPr>
                <w:sz w:val="20"/>
                <w:szCs w:val="20"/>
                <w:lang w:eastAsia="zh-CN"/>
              </w:rPr>
              <w:t>国家立法、国情和缔约方建立和实施自己监管框架的主权权利</w:t>
            </w:r>
            <w:r w:rsidR="00F26A4A" w:rsidRPr="00F25D14">
              <w:rPr>
                <w:sz w:val="20"/>
                <w:szCs w:val="20"/>
                <w:lang w:eastAsia="zh-CN"/>
              </w:rPr>
              <w:t>；</w:t>
            </w:r>
          </w:p>
          <w:p w14:paraId="3126E1A3" w14:textId="22D4C28B" w:rsidR="0053785B" w:rsidRPr="00F25D14" w:rsidRDefault="0001471C">
            <w:pPr>
              <w:numPr>
                <w:ilvl w:val="0"/>
                <w:numId w:val="11"/>
              </w:numPr>
              <w:tabs>
                <w:tab w:val="clear" w:pos="567"/>
                <w:tab w:val="clear" w:pos="1134"/>
                <w:tab w:val="clear" w:pos="1701"/>
                <w:tab w:val="clear" w:pos="2268"/>
              </w:tabs>
              <w:ind w:left="357" w:hanging="357"/>
              <w:contextualSpacing/>
              <w:rPr>
                <w:sz w:val="20"/>
                <w:szCs w:val="20"/>
                <w:lang w:eastAsia="zh-CN"/>
              </w:rPr>
            </w:pPr>
            <w:r w:rsidRPr="00F25D14">
              <w:rPr>
                <w:sz w:val="20"/>
                <w:szCs w:val="20"/>
                <w:lang w:eastAsia="zh-CN"/>
              </w:rPr>
              <w:t>促进采取措施</w:t>
            </w:r>
            <w:r w:rsidRPr="00F25D14">
              <w:rPr>
                <w:rFonts w:hint="eastAsia"/>
                <w:sz w:val="20"/>
                <w:szCs w:val="20"/>
                <w:lang w:eastAsia="zh-CN"/>
              </w:rPr>
              <w:t>，</w:t>
            </w:r>
            <w:r w:rsidRPr="00F25D14">
              <w:rPr>
                <w:sz w:val="20"/>
                <w:szCs w:val="20"/>
                <w:lang w:eastAsia="zh-CN"/>
              </w:rPr>
              <w:t>尊重、保存和维护土著人民和</w:t>
            </w:r>
            <w:r w:rsidRPr="00F25D14">
              <w:rPr>
                <w:rFonts w:hint="eastAsia"/>
                <w:sz w:val="20"/>
                <w:szCs w:val="20"/>
                <w:lang w:eastAsia="zh-CN"/>
              </w:rPr>
              <w:t>地方</w:t>
            </w:r>
            <w:r w:rsidRPr="00F25D14">
              <w:rPr>
                <w:sz w:val="20"/>
                <w:szCs w:val="20"/>
                <w:lang w:eastAsia="zh-CN"/>
              </w:rPr>
              <w:t>社区与合成生物学相关的传统知识、创新和做法，以确保只有在</w:t>
            </w:r>
            <w:r w:rsidR="003D6F66" w:rsidRPr="00F25D14">
              <w:rPr>
                <w:sz w:val="20"/>
                <w:szCs w:val="20"/>
                <w:lang w:eastAsia="zh-CN"/>
              </w:rPr>
              <w:t>征得</w:t>
            </w:r>
            <w:r w:rsidR="00491027">
              <w:rPr>
                <w:rFonts w:hint="eastAsia"/>
                <w:sz w:val="20"/>
                <w:szCs w:val="20"/>
                <w:lang w:eastAsia="zh-CN"/>
              </w:rPr>
              <w:t>有关</w:t>
            </w:r>
            <w:r w:rsidR="003D6F66" w:rsidRPr="00F25D14">
              <w:rPr>
                <w:sz w:val="20"/>
                <w:szCs w:val="20"/>
                <w:lang w:eastAsia="zh-CN"/>
              </w:rPr>
              <w:t>土著人民和地</w:t>
            </w:r>
            <w:r w:rsidR="00DA1B41">
              <w:rPr>
                <w:rFonts w:hint="eastAsia"/>
                <w:sz w:val="20"/>
                <w:szCs w:val="20"/>
                <w:lang w:eastAsia="zh-CN"/>
              </w:rPr>
              <w:t>方</w:t>
            </w:r>
            <w:r w:rsidR="003D6F66" w:rsidRPr="00F25D14">
              <w:rPr>
                <w:sz w:val="20"/>
                <w:szCs w:val="20"/>
                <w:lang w:eastAsia="zh-CN"/>
              </w:rPr>
              <w:t>社区的</w:t>
            </w:r>
            <w:r w:rsidRPr="00F25D14">
              <w:rPr>
                <w:sz w:val="20"/>
                <w:szCs w:val="20"/>
                <w:lang w:eastAsia="zh-CN"/>
              </w:rPr>
              <w:t>自由、事先和知情同意</w:t>
            </w:r>
            <w:r w:rsidRPr="00F25D14">
              <w:rPr>
                <w:sz w:val="20"/>
                <w:szCs w:val="20"/>
                <w:vertAlign w:val="superscript"/>
              </w:rPr>
              <w:footnoteReference w:id="28"/>
            </w:r>
            <w:r w:rsidRPr="00F25D14">
              <w:rPr>
                <w:sz w:val="20"/>
                <w:szCs w:val="20"/>
                <w:lang w:eastAsia="zh-CN"/>
              </w:rPr>
              <w:t>的情况下</w:t>
            </w:r>
            <w:r w:rsidR="003D6F66" w:rsidRPr="00F25D14">
              <w:rPr>
                <w:rFonts w:hint="eastAsia"/>
                <w:sz w:val="20"/>
                <w:szCs w:val="20"/>
                <w:lang w:eastAsia="zh-CN"/>
              </w:rPr>
              <w:t>，</w:t>
            </w:r>
            <w:r w:rsidRPr="00F25D14">
              <w:rPr>
                <w:sz w:val="20"/>
                <w:szCs w:val="20"/>
                <w:lang w:eastAsia="zh-CN"/>
              </w:rPr>
              <w:t>才能获得和使用这些知识、创新和做法，并确保根据相关知识产权框架，以</w:t>
            </w:r>
            <w:r w:rsidR="008B4082">
              <w:rPr>
                <w:rFonts w:hint="eastAsia"/>
                <w:sz w:val="20"/>
                <w:szCs w:val="20"/>
                <w:lang w:eastAsia="zh-CN"/>
              </w:rPr>
              <w:t>公正</w:t>
            </w:r>
            <w:r w:rsidRPr="008B4082">
              <w:rPr>
                <w:rFonts w:hint="eastAsia"/>
                <w:sz w:val="20"/>
                <w:szCs w:val="20"/>
                <w:lang w:eastAsia="zh-CN"/>
              </w:rPr>
              <w:t>和公平的方</w:t>
            </w:r>
            <w:r w:rsidRPr="00F25D14">
              <w:rPr>
                <w:sz w:val="20"/>
                <w:szCs w:val="20"/>
                <w:lang w:eastAsia="zh-CN"/>
              </w:rPr>
              <w:t>式分享利用这些知识、创新和做法</w:t>
            </w:r>
            <w:r w:rsidRPr="00F25D14">
              <w:rPr>
                <w:rFonts w:hint="eastAsia"/>
                <w:sz w:val="20"/>
                <w:szCs w:val="20"/>
                <w:lang w:eastAsia="zh-CN"/>
              </w:rPr>
              <w:t>所产生的惠益</w:t>
            </w:r>
            <w:r w:rsidRPr="00F25D14">
              <w:rPr>
                <w:sz w:val="20"/>
                <w:szCs w:val="20"/>
                <w:lang w:eastAsia="zh-CN"/>
              </w:rPr>
              <w:t>。</w:t>
            </w:r>
          </w:p>
          <w:p w14:paraId="6ADFF311" w14:textId="1CACEDAE" w:rsidR="0001471C" w:rsidRPr="00F25D14" w:rsidRDefault="0001471C" w:rsidP="0053785B">
            <w:pPr>
              <w:tabs>
                <w:tab w:val="clear" w:pos="567"/>
                <w:tab w:val="clear" w:pos="1134"/>
                <w:tab w:val="clear" w:pos="1701"/>
                <w:tab w:val="clear" w:pos="2268"/>
              </w:tabs>
              <w:contextualSpacing/>
              <w:rPr>
                <w:sz w:val="20"/>
                <w:szCs w:val="20"/>
              </w:rPr>
            </w:pPr>
            <w:r w:rsidRPr="00F25D14">
              <w:rPr>
                <w:rFonts w:hint="eastAsia"/>
                <w:sz w:val="20"/>
                <w:szCs w:val="20"/>
              </w:rPr>
              <w:t>]</w:t>
            </w:r>
          </w:p>
        </w:tc>
      </w:tr>
      <w:tr w:rsidR="0001471C" w:rsidRPr="00F25D14" w14:paraId="43F2F193" w14:textId="77777777" w:rsidTr="00C612EB">
        <w:tblPrEx>
          <w:jc w:val="left"/>
        </w:tblPrEx>
        <w:tc>
          <w:tcPr>
            <w:tcW w:w="712" w:type="pct"/>
          </w:tcPr>
          <w:p w14:paraId="4BDD17E1" w14:textId="17AEA701" w:rsidR="0001471C" w:rsidRPr="00F25D14" w:rsidRDefault="0001471C" w:rsidP="00C612EB">
            <w:pPr>
              <w:tabs>
                <w:tab w:val="clear" w:pos="567"/>
                <w:tab w:val="clear" w:pos="1134"/>
                <w:tab w:val="clear" w:pos="1701"/>
                <w:tab w:val="clear" w:pos="2268"/>
              </w:tabs>
              <w:jc w:val="left"/>
              <w:rPr>
                <w:sz w:val="20"/>
                <w:szCs w:val="20"/>
                <w:lang w:eastAsia="zh-CN"/>
              </w:rPr>
            </w:pPr>
            <w:r w:rsidRPr="00F25D14">
              <w:rPr>
                <w:sz w:val="20"/>
                <w:szCs w:val="20"/>
                <w:lang w:eastAsia="zh-CN"/>
              </w:rPr>
              <w:t>2.3</w:t>
            </w:r>
            <w:r w:rsidRPr="00F25D14">
              <w:rPr>
                <w:rFonts w:hint="eastAsia"/>
                <w:sz w:val="20"/>
                <w:szCs w:val="20"/>
                <w:lang w:eastAsia="zh-CN"/>
              </w:rPr>
              <w:t xml:space="preserve"> </w:t>
            </w:r>
            <w:r w:rsidRPr="00F25D14">
              <w:rPr>
                <w:sz w:val="20"/>
                <w:szCs w:val="20"/>
                <w:lang w:eastAsia="zh-CN"/>
              </w:rPr>
              <w:t>加强</w:t>
            </w:r>
            <w:r w:rsidRPr="008B4082">
              <w:rPr>
                <w:rFonts w:hint="eastAsia"/>
                <w:sz w:val="20"/>
                <w:szCs w:val="20"/>
                <w:lang w:eastAsia="zh-CN"/>
              </w:rPr>
              <w:t>合成生物技术</w:t>
            </w:r>
            <w:r w:rsidRPr="00F25D14">
              <w:rPr>
                <w:sz w:val="20"/>
                <w:szCs w:val="20"/>
                <w:lang w:eastAsia="zh-CN"/>
              </w:rPr>
              <w:t>的获取和惠益分享</w:t>
            </w:r>
          </w:p>
        </w:tc>
        <w:tc>
          <w:tcPr>
            <w:tcW w:w="4288" w:type="pct"/>
          </w:tcPr>
          <w:p w14:paraId="7BE9E874" w14:textId="77777777" w:rsidR="0001471C" w:rsidRPr="00F25D14" w:rsidRDefault="0001471C" w:rsidP="00C612EB">
            <w:pPr>
              <w:tabs>
                <w:tab w:val="clear" w:pos="567"/>
                <w:tab w:val="clear" w:pos="1134"/>
                <w:tab w:val="clear" w:pos="1701"/>
                <w:tab w:val="clear" w:pos="2268"/>
              </w:tabs>
              <w:contextualSpacing/>
              <w:rPr>
                <w:sz w:val="20"/>
                <w:szCs w:val="20"/>
              </w:rPr>
            </w:pPr>
            <w:r w:rsidRPr="00F25D14">
              <w:rPr>
                <w:rFonts w:hint="eastAsia"/>
                <w:sz w:val="20"/>
                <w:szCs w:val="20"/>
              </w:rPr>
              <w:t>[</w:t>
            </w:r>
          </w:p>
          <w:p w14:paraId="5787A28D" w14:textId="2EA90D8A" w:rsidR="0001471C" w:rsidRPr="00F25D14" w:rsidRDefault="0001471C">
            <w:pPr>
              <w:numPr>
                <w:ilvl w:val="0"/>
                <w:numId w:val="12"/>
              </w:numPr>
              <w:tabs>
                <w:tab w:val="clear" w:pos="567"/>
                <w:tab w:val="clear" w:pos="1134"/>
                <w:tab w:val="clear" w:pos="1701"/>
                <w:tab w:val="clear" w:pos="2268"/>
              </w:tabs>
              <w:contextualSpacing/>
              <w:rPr>
                <w:sz w:val="20"/>
                <w:szCs w:val="20"/>
                <w:lang w:eastAsia="zh-CN"/>
              </w:rPr>
            </w:pPr>
            <w:r w:rsidRPr="00F25D14">
              <w:rPr>
                <w:spacing w:val="-4"/>
                <w:sz w:val="20"/>
                <w:szCs w:val="20"/>
                <w:lang w:eastAsia="zh-CN"/>
              </w:rPr>
              <w:t>《</w:t>
            </w:r>
            <w:r w:rsidR="00A02BC4" w:rsidRPr="00F25D14">
              <w:rPr>
                <w:rFonts w:hint="eastAsia"/>
                <w:spacing w:val="-4"/>
                <w:sz w:val="20"/>
                <w:szCs w:val="20"/>
                <w:lang w:eastAsia="zh-CN"/>
              </w:rPr>
              <w:t>关于获取遗传资源和公正和公平分享其利用所产生惠益的名古屋议定书</w:t>
            </w:r>
            <w:r w:rsidRPr="00F25D14">
              <w:rPr>
                <w:spacing w:val="-4"/>
                <w:sz w:val="20"/>
                <w:szCs w:val="20"/>
                <w:lang w:eastAsia="zh-CN"/>
              </w:rPr>
              <w:t>》缔约方</w:t>
            </w:r>
            <w:r w:rsidR="009F57CB" w:rsidRPr="00F25D14">
              <w:rPr>
                <w:rStyle w:val="FootnoteReference"/>
                <w:rFonts w:cstheme="majorBidi"/>
                <w:spacing w:val="-4"/>
                <w:sz w:val="20"/>
                <w:szCs w:val="20"/>
              </w:rPr>
              <w:footnoteReference w:id="29"/>
            </w:r>
            <w:r w:rsidR="00A02BC4" w:rsidRPr="00F25D14">
              <w:rPr>
                <w:rFonts w:hint="eastAsia"/>
                <w:sz w:val="20"/>
                <w:szCs w:val="20"/>
                <w:lang w:eastAsia="zh-CN"/>
              </w:rPr>
              <w:t>应</w:t>
            </w:r>
            <w:r w:rsidRPr="00F25D14">
              <w:rPr>
                <w:sz w:val="20"/>
                <w:szCs w:val="20"/>
                <w:lang w:eastAsia="zh-CN"/>
              </w:rPr>
              <w:t>利用该议定书的能力建设和发展行动计划</w:t>
            </w:r>
            <w:r w:rsidR="009F57CB" w:rsidRPr="00F25D14">
              <w:rPr>
                <w:rStyle w:val="FootnoteReference"/>
                <w:rFonts w:cstheme="majorBidi"/>
                <w:sz w:val="20"/>
                <w:szCs w:val="20"/>
              </w:rPr>
              <w:footnoteReference w:id="30"/>
            </w:r>
            <w:r w:rsidRPr="00F25D14">
              <w:rPr>
                <w:rFonts w:hint="eastAsia"/>
                <w:sz w:val="20"/>
                <w:szCs w:val="20"/>
                <w:lang w:eastAsia="zh-CN"/>
              </w:rPr>
              <w:t>，</w:t>
            </w:r>
            <w:r w:rsidRPr="00F25D14">
              <w:rPr>
                <w:sz w:val="20"/>
                <w:szCs w:val="20"/>
                <w:lang w:eastAsia="zh-CN"/>
              </w:rPr>
              <w:t>加强获取和惠益分享系统</w:t>
            </w:r>
            <w:r w:rsidR="00F26A4A" w:rsidRPr="00F25D14">
              <w:rPr>
                <w:sz w:val="20"/>
                <w:szCs w:val="20"/>
                <w:lang w:eastAsia="zh-CN"/>
              </w:rPr>
              <w:t>；</w:t>
            </w:r>
          </w:p>
          <w:p w14:paraId="0973D12B" w14:textId="114983CD" w:rsidR="0001471C" w:rsidRPr="00F25D14" w:rsidRDefault="0001471C">
            <w:pPr>
              <w:numPr>
                <w:ilvl w:val="0"/>
                <w:numId w:val="12"/>
              </w:numPr>
              <w:tabs>
                <w:tab w:val="clear" w:pos="567"/>
                <w:tab w:val="clear" w:pos="1134"/>
                <w:tab w:val="clear" w:pos="1701"/>
                <w:tab w:val="clear" w:pos="2268"/>
              </w:tabs>
              <w:ind w:left="357" w:hanging="357"/>
              <w:contextualSpacing/>
              <w:rPr>
                <w:sz w:val="20"/>
                <w:szCs w:val="20"/>
                <w:lang w:eastAsia="zh-CN"/>
              </w:rPr>
            </w:pPr>
            <w:r w:rsidRPr="00F25D14">
              <w:rPr>
                <w:sz w:val="20"/>
                <w:szCs w:val="20"/>
                <w:lang w:eastAsia="zh-CN"/>
              </w:rPr>
              <w:t>从合成生物技术受益</w:t>
            </w:r>
            <w:r w:rsidRPr="00F25D14">
              <w:rPr>
                <w:rFonts w:hint="eastAsia"/>
                <w:sz w:val="20"/>
                <w:szCs w:val="20"/>
                <w:lang w:eastAsia="zh-CN"/>
              </w:rPr>
              <w:t>方</w:t>
            </w:r>
            <w:r w:rsidRPr="00F25D14">
              <w:rPr>
                <w:sz w:val="20"/>
                <w:szCs w:val="20"/>
                <w:lang w:eastAsia="zh-CN"/>
              </w:rPr>
              <w:t>调动财政资源，使发展中国家能够参与合成生物学的研发和评估</w:t>
            </w:r>
            <w:r w:rsidR="00F26A4A" w:rsidRPr="00F25D14">
              <w:rPr>
                <w:sz w:val="20"/>
                <w:szCs w:val="20"/>
                <w:lang w:eastAsia="zh-CN"/>
              </w:rPr>
              <w:t>；</w:t>
            </w:r>
          </w:p>
          <w:p w14:paraId="3B2C1F36" w14:textId="598A1262" w:rsidR="0001471C" w:rsidRPr="00F25D14" w:rsidRDefault="0001471C">
            <w:pPr>
              <w:numPr>
                <w:ilvl w:val="0"/>
                <w:numId w:val="12"/>
              </w:numPr>
              <w:tabs>
                <w:tab w:val="clear" w:pos="567"/>
                <w:tab w:val="clear" w:pos="1134"/>
                <w:tab w:val="clear" w:pos="1701"/>
                <w:tab w:val="clear" w:pos="2268"/>
              </w:tabs>
              <w:ind w:left="357" w:hanging="357"/>
              <w:contextualSpacing/>
              <w:rPr>
                <w:sz w:val="20"/>
                <w:szCs w:val="20"/>
                <w:lang w:eastAsia="zh-CN"/>
              </w:rPr>
            </w:pPr>
            <w:r w:rsidRPr="00F25D14">
              <w:rPr>
                <w:sz w:val="20"/>
                <w:szCs w:val="20"/>
                <w:lang w:eastAsia="zh-CN"/>
              </w:rPr>
              <w:t>鼓励</w:t>
            </w:r>
            <w:r w:rsidRPr="00F25D14">
              <w:rPr>
                <w:rFonts w:hint="eastAsia"/>
                <w:sz w:val="20"/>
                <w:szCs w:val="20"/>
                <w:lang w:eastAsia="zh-CN"/>
              </w:rPr>
              <w:t>以</w:t>
            </w:r>
            <w:r w:rsidRPr="00F25D14">
              <w:rPr>
                <w:sz w:val="20"/>
                <w:szCs w:val="20"/>
                <w:lang w:eastAsia="zh-CN"/>
              </w:rPr>
              <w:t>公平和包容</w:t>
            </w:r>
            <w:r w:rsidRPr="00F25D14">
              <w:rPr>
                <w:rFonts w:hint="eastAsia"/>
                <w:sz w:val="20"/>
                <w:szCs w:val="20"/>
                <w:lang w:eastAsia="zh-CN"/>
              </w:rPr>
              <w:t>方式分享</w:t>
            </w:r>
            <w:r w:rsidRPr="00F25D14">
              <w:rPr>
                <w:sz w:val="20"/>
                <w:szCs w:val="20"/>
                <w:lang w:eastAsia="zh-CN"/>
              </w:rPr>
              <w:t>非货币</w:t>
            </w:r>
            <w:r w:rsidRPr="00F25D14">
              <w:rPr>
                <w:rFonts w:hint="eastAsia"/>
                <w:sz w:val="20"/>
                <w:szCs w:val="20"/>
                <w:lang w:eastAsia="zh-CN"/>
              </w:rPr>
              <w:t>惠益</w:t>
            </w:r>
            <w:r w:rsidRPr="00F25D14">
              <w:rPr>
                <w:sz w:val="20"/>
                <w:szCs w:val="20"/>
                <w:lang w:eastAsia="zh-CN"/>
              </w:rPr>
              <w:t>，特别是</w:t>
            </w:r>
            <w:r w:rsidRPr="00F25D14">
              <w:rPr>
                <w:rFonts w:hint="eastAsia"/>
                <w:sz w:val="20"/>
                <w:szCs w:val="20"/>
                <w:lang w:eastAsia="zh-CN"/>
              </w:rPr>
              <w:t>与</w:t>
            </w:r>
            <w:r w:rsidRPr="00F25D14">
              <w:rPr>
                <w:sz w:val="20"/>
                <w:szCs w:val="20"/>
                <w:lang w:eastAsia="zh-CN"/>
              </w:rPr>
              <w:t>发展中国家、土著人民和</w:t>
            </w:r>
            <w:r w:rsidRPr="00F25D14">
              <w:rPr>
                <w:rFonts w:hint="eastAsia"/>
                <w:sz w:val="20"/>
                <w:szCs w:val="20"/>
                <w:lang w:eastAsia="zh-CN"/>
              </w:rPr>
              <w:t>地方</w:t>
            </w:r>
            <w:r w:rsidRPr="00F25D14">
              <w:rPr>
                <w:sz w:val="20"/>
                <w:szCs w:val="20"/>
                <w:lang w:eastAsia="zh-CN"/>
              </w:rPr>
              <w:t>社区</w:t>
            </w:r>
            <w:r w:rsidRPr="00F25D14">
              <w:rPr>
                <w:rFonts w:hint="eastAsia"/>
                <w:sz w:val="20"/>
                <w:szCs w:val="20"/>
                <w:lang w:eastAsia="zh-CN"/>
              </w:rPr>
              <w:t>分享</w:t>
            </w:r>
            <w:r w:rsidR="00F26A4A" w:rsidRPr="00F25D14">
              <w:rPr>
                <w:sz w:val="20"/>
                <w:szCs w:val="20"/>
                <w:lang w:eastAsia="zh-CN"/>
              </w:rPr>
              <w:t>；</w:t>
            </w:r>
          </w:p>
          <w:p w14:paraId="26B62420" w14:textId="4DF4F789" w:rsidR="0001471C" w:rsidRPr="00F25D14" w:rsidRDefault="0001471C">
            <w:pPr>
              <w:numPr>
                <w:ilvl w:val="0"/>
                <w:numId w:val="12"/>
              </w:numPr>
              <w:tabs>
                <w:tab w:val="clear" w:pos="567"/>
                <w:tab w:val="clear" w:pos="1134"/>
                <w:tab w:val="clear" w:pos="1701"/>
                <w:tab w:val="clear" w:pos="2268"/>
              </w:tabs>
              <w:ind w:left="357" w:hanging="357"/>
              <w:contextualSpacing/>
              <w:rPr>
                <w:sz w:val="20"/>
                <w:szCs w:val="20"/>
                <w:lang w:eastAsia="zh-CN"/>
              </w:rPr>
            </w:pPr>
            <w:r w:rsidRPr="00F25D14">
              <w:rPr>
                <w:sz w:val="20"/>
                <w:szCs w:val="20"/>
                <w:lang w:eastAsia="zh-CN"/>
              </w:rPr>
              <w:t>在公私合作</w:t>
            </w:r>
            <w:r w:rsidRPr="00F25D14">
              <w:rPr>
                <w:rFonts w:hint="eastAsia"/>
                <w:sz w:val="20"/>
                <w:szCs w:val="20"/>
                <w:lang w:eastAsia="zh-CN"/>
              </w:rPr>
              <w:t>伙伴关系</w:t>
            </w:r>
            <w:r w:rsidRPr="00F25D14">
              <w:rPr>
                <w:sz w:val="20"/>
                <w:szCs w:val="20"/>
                <w:lang w:eastAsia="zh-CN"/>
              </w:rPr>
              <w:t>、公共</w:t>
            </w:r>
            <w:r w:rsidRPr="00F25D14">
              <w:rPr>
                <w:rFonts w:hint="eastAsia"/>
                <w:sz w:val="20"/>
                <w:szCs w:val="20"/>
                <w:lang w:eastAsia="zh-CN"/>
              </w:rPr>
              <w:t>部门与</w:t>
            </w:r>
            <w:r w:rsidRPr="00F25D14">
              <w:rPr>
                <w:sz w:val="20"/>
                <w:szCs w:val="20"/>
                <w:lang w:eastAsia="zh-CN"/>
              </w:rPr>
              <w:t>学术</w:t>
            </w:r>
            <w:r w:rsidRPr="00F25D14">
              <w:rPr>
                <w:rFonts w:hint="eastAsia"/>
                <w:sz w:val="20"/>
                <w:szCs w:val="20"/>
                <w:lang w:eastAsia="zh-CN"/>
              </w:rPr>
              <w:t>界</w:t>
            </w:r>
            <w:r w:rsidRPr="00F25D14">
              <w:rPr>
                <w:sz w:val="20"/>
                <w:szCs w:val="20"/>
                <w:lang w:eastAsia="zh-CN"/>
              </w:rPr>
              <w:t>合作</w:t>
            </w:r>
            <w:r w:rsidRPr="00F25D14">
              <w:rPr>
                <w:rFonts w:hint="eastAsia"/>
                <w:sz w:val="20"/>
                <w:szCs w:val="20"/>
                <w:lang w:eastAsia="zh-CN"/>
              </w:rPr>
              <w:t>伙伴关系</w:t>
            </w:r>
            <w:r w:rsidRPr="00F25D14">
              <w:rPr>
                <w:sz w:val="20"/>
                <w:szCs w:val="20"/>
                <w:lang w:eastAsia="zh-CN"/>
              </w:rPr>
              <w:t>和其他合作伙伴关系或</w:t>
            </w:r>
            <w:r w:rsidR="009D1E77">
              <w:rPr>
                <w:sz w:val="20"/>
                <w:szCs w:val="20"/>
                <w:lang w:eastAsia="zh-CN"/>
              </w:rPr>
              <w:t>允许</w:t>
            </w:r>
            <w:r w:rsidRPr="00F25D14">
              <w:rPr>
                <w:sz w:val="20"/>
                <w:szCs w:val="20"/>
                <w:lang w:eastAsia="zh-CN"/>
              </w:rPr>
              <w:t>协议中纳入互惠和</w:t>
            </w:r>
            <w:r w:rsidR="00D01295" w:rsidRPr="00F25D14">
              <w:rPr>
                <w:rFonts w:hint="eastAsia"/>
                <w:sz w:val="20"/>
                <w:szCs w:val="20"/>
                <w:lang w:eastAsia="zh-CN"/>
              </w:rPr>
              <w:t>附带</w:t>
            </w:r>
            <w:r w:rsidRPr="00F25D14">
              <w:rPr>
                <w:rFonts w:hint="eastAsia"/>
                <w:sz w:val="20"/>
                <w:szCs w:val="20"/>
                <w:lang w:eastAsia="zh-CN"/>
              </w:rPr>
              <w:t>效益</w:t>
            </w:r>
            <w:r w:rsidRPr="00F25D14">
              <w:rPr>
                <w:sz w:val="20"/>
                <w:szCs w:val="20"/>
                <w:lang w:eastAsia="zh-CN"/>
              </w:rPr>
              <w:t>条款</w:t>
            </w:r>
            <w:r w:rsidR="00F26A4A" w:rsidRPr="00F25D14">
              <w:rPr>
                <w:sz w:val="20"/>
                <w:szCs w:val="20"/>
                <w:lang w:eastAsia="zh-CN"/>
              </w:rPr>
              <w:t>；</w:t>
            </w:r>
          </w:p>
          <w:p w14:paraId="7E17C7D4" w14:textId="703A5934" w:rsidR="00803717" w:rsidRPr="00A37AB7" w:rsidRDefault="0001471C">
            <w:pPr>
              <w:numPr>
                <w:ilvl w:val="0"/>
                <w:numId w:val="12"/>
              </w:numPr>
              <w:ind w:left="357" w:hanging="357"/>
              <w:contextualSpacing/>
              <w:rPr>
                <w:spacing w:val="-4"/>
                <w:sz w:val="20"/>
                <w:szCs w:val="20"/>
                <w:lang w:eastAsia="zh-CN"/>
              </w:rPr>
            </w:pPr>
            <w:r w:rsidRPr="00A37AB7">
              <w:rPr>
                <w:spacing w:val="-4"/>
                <w:sz w:val="20"/>
                <w:szCs w:val="20"/>
                <w:lang w:val="en-US" w:eastAsia="zh-CN"/>
              </w:rPr>
              <w:t>开发适当工具和机制，促进</w:t>
            </w:r>
            <w:r w:rsidRPr="00A37AB7">
              <w:rPr>
                <w:rFonts w:hint="eastAsia"/>
                <w:spacing w:val="-4"/>
                <w:sz w:val="20"/>
                <w:szCs w:val="20"/>
                <w:lang w:val="en-US" w:eastAsia="zh-CN"/>
              </w:rPr>
              <w:t>公正和</w:t>
            </w:r>
            <w:r w:rsidRPr="00A37AB7">
              <w:rPr>
                <w:spacing w:val="-4"/>
                <w:sz w:val="20"/>
                <w:szCs w:val="20"/>
                <w:lang w:val="en-US" w:eastAsia="zh-CN"/>
              </w:rPr>
              <w:t>公平地分享合成生物技术研发和应用所产生</w:t>
            </w:r>
            <w:r w:rsidRPr="00A37AB7">
              <w:rPr>
                <w:rFonts w:hint="eastAsia"/>
                <w:spacing w:val="-4"/>
                <w:sz w:val="20"/>
                <w:szCs w:val="20"/>
                <w:lang w:val="en-US" w:eastAsia="zh-CN"/>
              </w:rPr>
              <w:t>惠益</w:t>
            </w:r>
            <w:r w:rsidRPr="00A37AB7">
              <w:rPr>
                <w:spacing w:val="-4"/>
                <w:sz w:val="20"/>
                <w:szCs w:val="20"/>
                <w:lang w:val="en-US" w:eastAsia="zh-CN"/>
              </w:rPr>
              <w:t>。</w:t>
            </w:r>
          </w:p>
          <w:p w14:paraId="34949A5F" w14:textId="7606CDF3" w:rsidR="0001471C" w:rsidRPr="00F25D14" w:rsidRDefault="0001471C" w:rsidP="00803717">
            <w:pPr>
              <w:tabs>
                <w:tab w:val="clear" w:pos="567"/>
                <w:tab w:val="clear" w:pos="1134"/>
                <w:tab w:val="clear" w:pos="1701"/>
                <w:tab w:val="clear" w:pos="2268"/>
              </w:tabs>
              <w:contextualSpacing/>
              <w:rPr>
                <w:sz w:val="20"/>
                <w:szCs w:val="20"/>
              </w:rPr>
            </w:pPr>
            <w:r w:rsidRPr="00F25D14">
              <w:rPr>
                <w:rFonts w:hint="eastAsia"/>
                <w:sz w:val="20"/>
                <w:szCs w:val="20"/>
                <w:lang w:val="en-US"/>
              </w:rPr>
              <w:t>]</w:t>
            </w:r>
          </w:p>
        </w:tc>
      </w:tr>
      <w:tr w:rsidR="0001471C" w:rsidRPr="00F25D14" w14:paraId="380177B8" w14:textId="77777777" w:rsidTr="00C612EB">
        <w:tblPrEx>
          <w:jc w:val="left"/>
        </w:tblPrEx>
        <w:tc>
          <w:tcPr>
            <w:tcW w:w="5000" w:type="pct"/>
            <w:gridSpan w:val="2"/>
          </w:tcPr>
          <w:p w14:paraId="5A2A5DAE" w14:textId="3FCCA09A" w:rsidR="0001471C" w:rsidRPr="00F25D14" w:rsidRDefault="0001471C" w:rsidP="00C612EB">
            <w:pPr>
              <w:keepNext/>
              <w:tabs>
                <w:tab w:val="clear" w:pos="567"/>
                <w:tab w:val="clear" w:pos="1134"/>
                <w:tab w:val="clear" w:pos="1701"/>
                <w:tab w:val="clear" w:pos="2268"/>
              </w:tabs>
              <w:ind w:left="32"/>
              <w:contextualSpacing/>
              <w:rPr>
                <w:sz w:val="20"/>
                <w:szCs w:val="20"/>
                <w:lang w:eastAsia="zh-CN"/>
              </w:rPr>
            </w:pPr>
            <w:r w:rsidRPr="00F25D14">
              <w:rPr>
                <w:b/>
                <w:bCs/>
                <w:sz w:val="20"/>
                <w:szCs w:val="20"/>
                <w:lang w:eastAsia="zh-CN"/>
              </w:rPr>
              <w:t>成果领域</w:t>
            </w:r>
            <w:r w:rsidRPr="00F25D14">
              <w:rPr>
                <w:b/>
                <w:bCs/>
                <w:sz w:val="20"/>
                <w:szCs w:val="20"/>
                <w:lang w:eastAsia="zh-CN"/>
              </w:rPr>
              <w:t>3</w:t>
            </w:r>
            <w:r w:rsidR="00EB2343" w:rsidRPr="00F25D14">
              <w:rPr>
                <w:rFonts w:hint="eastAsia"/>
                <w:b/>
                <w:bCs/>
                <w:sz w:val="20"/>
                <w:szCs w:val="20"/>
                <w:lang w:eastAsia="zh-CN"/>
              </w:rPr>
              <w:t>：</w:t>
            </w:r>
            <w:r w:rsidR="009C65C4" w:rsidRPr="00F25D14">
              <w:rPr>
                <w:rFonts w:hint="eastAsia"/>
                <w:sz w:val="20"/>
                <w:szCs w:val="20"/>
                <w:lang w:eastAsia="zh-CN"/>
              </w:rPr>
              <w:t>合成生物学的开发、评估、治理和监管等方面知识共享得到加强</w:t>
            </w:r>
          </w:p>
          <w:p w14:paraId="2658CEC7" w14:textId="4A2B7908" w:rsidR="0001471C" w:rsidRPr="00F25D14" w:rsidRDefault="0001471C" w:rsidP="00C612EB">
            <w:pPr>
              <w:keepNext/>
              <w:tabs>
                <w:tab w:val="clear" w:pos="567"/>
                <w:tab w:val="clear" w:pos="1134"/>
                <w:tab w:val="clear" w:pos="1701"/>
                <w:tab w:val="clear" w:pos="2268"/>
              </w:tabs>
              <w:ind w:left="32"/>
              <w:contextualSpacing/>
              <w:rPr>
                <w:sz w:val="20"/>
                <w:szCs w:val="20"/>
                <w:lang w:eastAsia="zh-CN"/>
              </w:rPr>
            </w:pPr>
            <w:r w:rsidRPr="00F25D14">
              <w:rPr>
                <w:b/>
                <w:bCs/>
                <w:sz w:val="20"/>
                <w:szCs w:val="20"/>
                <w:lang w:eastAsia="zh-CN"/>
              </w:rPr>
              <w:t>目标</w:t>
            </w:r>
            <w:r w:rsidR="00EB2343" w:rsidRPr="00F25D14">
              <w:rPr>
                <w:rFonts w:hint="eastAsia"/>
                <w:b/>
                <w:bCs/>
                <w:sz w:val="20"/>
                <w:szCs w:val="20"/>
                <w:lang w:eastAsia="zh-CN"/>
              </w:rPr>
              <w:t>：</w:t>
            </w:r>
            <w:r w:rsidRPr="00F25D14">
              <w:rPr>
                <w:sz w:val="20"/>
                <w:szCs w:val="20"/>
                <w:lang w:val="en-US" w:eastAsia="zh-CN"/>
              </w:rPr>
              <w:t>根据《公约》第</w:t>
            </w:r>
            <w:r w:rsidRPr="00F25D14">
              <w:rPr>
                <w:sz w:val="20"/>
                <w:szCs w:val="20"/>
                <w:lang w:val="en-US" w:eastAsia="zh-CN"/>
              </w:rPr>
              <w:t>17</w:t>
            </w:r>
            <w:r w:rsidRPr="00F25D14">
              <w:rPr>
                <w:sz w:val="20"/>
                <w:szCs w:val="20"/>
                <w:lang w:val="en-US" w:eastAsia="zh-CN"/>
              </w:rPr>
              <w:t>条，广泛分享与合成生物学研究、开发、评估、治理和监管相关的知识，</w:t>
            </w:r>
            <w:r w:rsidRPr="00F25D14">
              <w:rPr>
                <w:rFonts w:hint="eastAsia"/>
                <w:sz w:val="20"/>
                <w:szCs w:val="20"/>
                <w:lang w:val="en-US" w:eastAsia="zh-CN"/>
              </w:rPr>
              <w:t>让</w:t>
            </w:r>
            <w:r w:rsidRPr="00F25D14">
              <w:rPr>
                <w:sz w:val="20"/>
                <w:szCs w:val="20"/>
                <w:lang w:val="en-US" w:eastAsia="zh-CN"/>
              </w:rPr>
              <w:t>所有行为</w:t>
            </w:r>
            <w:r w:rsidRPr="00F25D14">
              <w:rPr>
                <w:rFonts w:hint="eastAsia"/>
                <w:sz w:val="20"/>
                <w:szCs w:val="20"/>
                <w:lang w:val="en-US" w:eastAsia="zh-CN"/>
              </w:rPr>
              <w:t>体都能够使用</w:t>
            </w:r>
            <w:r w:rsidR="0021509C" w:rsidRPr="00F25D14">
              <w:rPr>
                <w:rFonts w:hint="eastAsia"/>
                <w:sz w:val="20"/>
                <w:szCs w:val="20"/>
                <w:lang w:val="en-US" w:eastAsia="zh-CN"/>
              </w:rPr>
              <w:t>这些知识开展</w:t>
            </w:r>
            <w:r w:rsidRPr="00F25D14">
              <w:rPr>
                <w:sz w:val="20"/>
                <w:szCs w:val="20"/>
                <w:lang w:val="en-US" w:eastAsia="zh-CN"/>
              </w:rPr>
              <w:t>合成生物学</w:t>
            </w:r>
            <w:r w:rsidR="0021509C" w:rsidRPr="00F25D14">
              <w:rPr>
                <w:rFonts w:hint="eastAsia"/>
                <w:sz w:val="20"/>
                <w:szCs w:val="20"/>
                <w:lang w:val="en-US" w:eastAsia="zh-CN"/>
              </w:rPr>
              <w:t>的</w:t>
            </w:r>
            <w:r w:rsidRPr="00F25D14">
              <w:rPr>
                <w:sz w:val="20"/>
                <w:szCs w:val="20"/>
                <w:lang w:val="en-US" w:eastAsia="zh-CN"/>
              </w:rPr>
              <w:t>研究</w:t>
            </w:r>
            <w:r w:rsidR="0021509C" w:rsidRPr="00F25D14">
              <w:rPr>
                <w:rFonts w:hint="eastAsia"/>
                <w:sz w:val="20"/>
                <w:szCs w:val="20"/>
                <w:lang w:val="en-US" w:eastAsia="zh-CN"/>
              </w:rPr>
              <w:t>与</w:t>
            </w:r>
            <w:r w:rsidRPr="00F25D14">
              <w:rPr>
                <w:sz w:val="20"/>
                <w:szCs w:val="20"/>
                <w:lang w:val="en-US" w:eastAsia="zh-CN"/>
              </w:rPr>
              <w:t>开发</w:t>
            </w:r>
            <w:r w:rsidR="0021509C" w:rsidRPr="00F25D14">
              <w:rPr>
                <w:rFonts w:hint="eastAsia"/>
                <w:sz w:val="20"/>
                <w:szCs w:val="20"/>
                <w:lang w:val="en-US" w:eastAsia="zh-CN"/>
              </w:rPr>
              <w:t>，以及对其进行</w:t>
            </w:r>
            <w:r w:rsidRPr="00F25D14">
              <w:rPr>
                <w:sz w:val="20"/>
                <w:szCs w:val="20"/>
                <w:lang w:val="en-US" w:eastAsia="zh-CN"/>
              </w:rPr>
              <w:t>评估、治理和监管</w:t>
            </w:r>
          </w:p>
        </w:tc>
      </w:tr>
      <w:tr w:rsidR="0001471C" w:rsidRPr="00F25D14" w14:paraId="2B75CA15" w14:textId="77777777" w:rsidTr="00C612EB">
        <w:tblPrEx>
          <w:jc w:val="left"/>
        </w:tblPrEx>
        <w:tc>
          <w:tcPr>
            <w:tcW w:w="712" w:type="pct"/>
          </w:tcPr>
          <w:p w14:paraId="2B5A9600" w14:textId="77777777" w:rsidR="0001471C" w:rsidRPr="00F25D14" w:rsidRDefault="0001471C" w:rsidP="00C612EB">
            <w:pPr>
              <w:keepNext/>
              <w:jc w:val="left"/>
              <w:rPr>
                <w:rFonts w:eastAsia="KaiTi"/>
                <w:sz w:val="20"/>
                <w:szCs w:val="20"/>
              </w:rPr>
            </w:pPr>
            <w:proofErr w:type="spellStart"/>
            <w:r w:rsidRPr="00F25D14">
              <w:rPr>
                <w:rFonts w:eastAsia="KaiTi"/>
                <w:sz w:val="20"/>
                <w:szCs w:val="20"/>
              </w:rPr>
              <w:t>产出</w:t>
            </w:r>
            <w:proofErr w:type="spellEnd"/>
          </w:p>
        </w:tc>
        <w:tc>
          <w:tcPr>
            <w:tcW w:w="4288" w:type="pct"/>
          </w:tcPr>
          <w:p w14:paraId="4D3954C4" w14:textId="77777777" w:rsidR="0001471C" w:rsidRPr="00F25D14" w:rsidRDefault="0001471C" w:rsidP="00C612EB">
            <w:pPr>
              <w:keepNext/>
              <w:jc w:val="left"/>
              <w:rPr>
                <w:rFonts w:eastAsia="KaiTi"/>
                <w:sz w:val="20"/>
                <w:szCs w:val="20"/>
              </w:rPr>
            </w:pPr>
            <w:proofErr w:type="spellStart"/>
            <w:r w:rsidRPr="00F25D14">
              <w:rPr>
                <w:rFonts w:eastAsia="KaiTi" w:hint="eastAsia"/>
                <w:sz w:val="20"/>
                <w:szCs w:val="20"/>
              </w:rPr>
              <w:t>指示性战略行动</w:t>
            </w:r>
            <w:proofErr w:type="spellEnd"/>
          </w:p>
        </w:tc>
      </w:tr>
      <w:tr w:rsidR="0001471C" w:rsidRPr="00F25D14" w14:paraId="378F212A" w14:textId="77777777" w:rsidTr="00C612EB">
        <w:tblPrEx>
          <w:jc w:val="left"/>
        </w:tblPrEx>
        <w:tc>
          <w:tcPr>
            <w:tcW w:w="712" w:type="pct"/>
          </w:tcPr>
          <w:p w14:paraId="60D64A2A" w14:textId="4F80ED94" w:rsidR="0001471C" w:rsidRPr="00F25D14" w:rsidRDefault="0001471C" w:rsidP="00C612EB">
            <w:pPr>
              <w:tabs>
                <w:tab w:val="clear" w:pos="567"/>
                <w:tab w:val="clear" w:pos="1134"/>
                <w:tab w:val="clear" w:pos="1701"/>
                <w:tab w:val="clear" w:pos="2268"/>
              </w:tabs>
              <w:jc w:val="left"/>
              <w:rPr>
                <w:sz w:val="20"/>
                <w:szCs w:val="20"/>
              </w:rPr>
            </w:pPr>
            <w:r w:rsidRPr="00F25D14">
              <w:rPr>
                <w:sz w:val="20"/>
                <w:szCs w:val="20"/>
              </w:rPr>
              <w:t>3.1</w:t>
            </w:r>
            <w:r w:rsidR="004A7E33" w:rsidRPr="00F25D14">
              <w:rPr>
                <w:sz w:val="20"/>
                <w:szCs w:val="20"/>
              </w:rPr>
              <w:t xml:space="preserve"> </w:t>
            </w:r>
            <w:proofErr w:type="spellStart"/>
            <w:r w:rsidRPr="00F25D14">
              <w:rPr>
                <w:sz w:val="20"/>
                <w:szCs w:val="20"/>
              </w:rPr>
              <w:t>改善科学知识获取</w:t>
            </w:r>
            <w:proofErr w:type="spellEnd"/>
          </w:p>
        </w:tc>
        <w:tc>
          <w:tcPr>
            <w:tcW w:w="4288" w:type="pct"/>
          </w:tcPr>
          <w:p w14:paraId="17E8127D" w14:textId="27556F4D" w:rsidR="0001471C" w:rsidRPr="00F25D14" w:rsidRDefault="0001471C">
            <w:pPr>
              <w:numPr>
                <w:ilvl w:val="0"/>
                <w:numId w:val="19"/>
              </w:numPr>
              <w:tabs>
                <w:tab w:val="clear" w:pos="567"/>
                <w:tab w:val="clear" w:pos="1134"/>
                <w:tab w:val="clear" w:pos="1701"/>
                <w:tab w:val="clear" w:pos="2268"/>
              </w:tabs>
              <w:contextualSpacing/>
              <w:rPr>
                <w:sz w:val="20"/>
                <w:szCs w:val="20"/>
                <w:lang w:eastAsia="zh-CN"/>
              </w:rPr>
            </w:pPr>
            <w:r w:rsidRPr="00F25D14">
              <w:rPr>
                <w:sz w:val="20"/>
                <w:szCs w:val="20"/>
                <w:lang w:eastAsia="zh-CN"/>
              </w:rPr>
              <w:t>促进</w:t>
            </w:r>
            <w:r w:rsidRPr="00F25D14">
              <w:rPr>
                <w:rFonts w:hint="eastAsia"/>
                <w:sz w:val="20"/>
                <w:szCs w:val="20"/>
                <w:lang w:eastAsia="zh-CN"/>
              </w:rPr>
              <w:t>出版</w:t>
            </w:r>
            <w:r w:rsidRPr="00F25D14">
              <w:rPr>
                <w:sz w:val="20"/>
                <w:szCs w:val="20"/>
                <w:lang w:eastAsia="zh-CN"/>
              </w:rPr>
              <w:t>合成生物学领域</w:t>
            </w:r>
            <w:r w:rsidRPr="00F25D14">
              <w:rPr>
                <w:rFonts w:hint="eastAsia"/>
                <w:sz w:val="20"/>
                <w:szCs w:val="20"/>
                <w:lang w:eastAsia="zh-CN"/>
              </w:rPr>
              <w:t>[</w:t>
            </w:r>
            <w:r w:rsidRPr="00F25D14">
              <w:rPr>
                <w:rFonts w:hint="eastAsia"/>
                <w:sz w:val="20"/>
                <w:szCs w:val="20"/>
                <w:lang w:eastAsia="zh-CN"/>
              </w:rPr>
              <w:t>以及</w:t>
            </w:r>
            <w:r w:rsidRPr="00F25D14">
              <w:rPr>
                <w:sz w:val="20"/>
                <w:szCs w:val="20"/>
                <w:lang w:eastAsia="zh-CN"/>
              </w:rPr>
              <w:t>评估、治理和监管</w:t>
            </w:r>
            <w:r w:rsidRPr="00F25D14">
              <w:rPr>
                <w:rFonts w:hint="eastAsia"/>
                <w:sz w:val="20"/>
                <w:szCs w:val="20"/>
                <w:lang w:eastAsia="zh-CN"/>
              </w:rPr>
              <w:t>合成生物学</w:t>
            </w:r>
            <w:r w:rsidRPr="00F25D14">
              <w:rPr>
                <w:sz w:val="20"/>
                <w:szCs w:val="20"/>
                <w:lang w:eastAsia="zh-CN"/>
              </w:rPr>
              <w:t>相关领域</w:t>
            </w:r>
            <w:r w:rsidRPr="00F25D14">
              <w:rPr>
                <w:rFonts w:hint="eastAsia"/>
                <w:sz w:val="20"/>
                <w:szCs w:val="20"/>
                <w:lang w:eastAsia="zh-CN"/>
              </w:rPr>
              <w:t>]</w:t>
            </w:r>
            <w:r w:rsidRPr="00F25D14">
              <w:rPr>
                <w:sz w:val="20"/>
                <w:szCs w:val="20"/>
                <w:lang w:eastAsia="zh-CN"/>
              </w:rPr>
              <w:t>开放获取科学文章</w:t>
            </w:r>
            <w:r w:rsidRPr="00F25D14">
              <w:rPr>
                <w:rFonts w:hint="eastAsia"/>
                <w:sz w:val="20"/>
                <w:szCs w:val="20"/>
                <w:lang w:eastAsia="zh-CN"/>
              </w:rPr>
              <w:t>[</w:t>
            </w:r>
            <w:r w:rsidRPr="00F25D14">
              <w:rPr>
                <w:rFonts w:hint="eastAsia"/>
                <w:sz w:val="20"/>
                <w:szCs w:val="20"/>
                <w:lang w:eastAsia="zh-CN"/>
              </w:rPr>
              <w:t>与此同时，尊重关于机密信息保护的国家法律和对于遗传资源的主权</w:t>
            </w:r>
            <w:r w:rsidRPr="00F25D14">
              <w:rPr>
                <w:rFonts w:hint="eastAsia"/>
                <w:sz w:val="20"/>
                <w:szCs w:val="20"/>
                <w:lang w:eastAsia="zh-CN"/>
              </w:rPr>
              <w:t>]</w:t>
            </w:r>
            <w:r w:rsidR="00F26A4A" w:rsidRPr="00F25D14">
              <w:rPr>
                <w:rFonts w:hint="eastAsia"/>
                <w:sz w:val="20"/>
                <w:szCs w:val="20"/>
                <w:lang w:eastAsia="zh-CN"/>
              </w:rPr>
              <w:t>；</w:t>
            </w:r>
          </w:p>
          <w:p w14:paraId="3D1A0819" w14:textId="637E2CD8" w:rsidR="0001471C" w:rsidRPr="00F25D14" w:rsidRDefault="00E402A9" w:rsidP="00FB6396">
            <w:pPr>
              <w:tabs>
                <w:tab w:val="clear" w:pos="567"/>
                <w:tab w:val="clear" w:pos="1134"/>
                <w:tab w:val="clear" w:pos="1701"/>
                <w:tab w:val="clear" w:pos="2268"/>
              </w:tabs>
              <w:ind w:left="372" w:hanging="361"/>
              <w:contextualSpacing/>
              <w:rPr>
                <w:sz w:val="20"/>
                <w:szCs w:val="20"/>
                <w:lang w:eastAsia="zh-CN"/>
              </w:rPr>
            </w:pPr>
            <w:r w:rsidRPr="00F25D14">
              <w:rPr>
                <w:rFonts w:cs="SimSun"/>
                <w:sz w:val="20"/>
                <w:szCs w:val="20"/>
                <w:lang w:eastAsia="zh-CN"/>
              </w:rPr>
              <w:t>[(b)</w:t>
            </w:r>
            <w:r w:rsidRPr="00F25D14">
              <w:rPr>
                <w:rFonts w:cs="SimSun"/>
                <w:sz w:val="20"/>
                <w:szCs w:val="20"/>
                <w:lang w:eastAsia="zh-CN"/>
              </w:rPr>
              <w:tab/>
            </w:r>
            <w:r w:rsidR="0001471C" w:rsidRPr="00F25D14">
              <w:rPr>
                <w:sz w:val="20"/>
                <w:szCs w:val="20"/>
                <w:lang w:eastAsia="zh-CN"/>
              </w:rPr>
              <w:t>根据</w:t>
            </w:r>
            <w:r w:rsidR="0021509C" w:rsidRPr="00F25D14">
              <w:rPr>
                <w:rFonts w:hint="eastAsia"/>
                <w:sz w:val="20"/>
                <w:szCs w:val="20"/>
                <w:lang w:eastAsia="zh-CN"/>
              </w:rPr>
              <w:t>可找寻、可访问、可交互和可再用</w:t>
            </w:r>
            <w:r w:rsidR="0001471C" w:rsidRPr="00F25D14">
              <w:rPr>
                <w:rFonts w:hint="eastAsia"/>
                <w:sz w:val="20"/>
                <w:szCs w:val="20"/>
                <w:lang w:eastAsia="zh-CN"/>
              </w:rPr>
              <w:t>原则</w:t>
            </w:r>
            <w:r w:rsidR="0001471C" w:rsidRPr="00F25D14">
              <w:rPr>
                <w:sz w:val="20"/>
                <w:szCs w:val="20"/>
                <w:lang w:eastAsia="zh-CN"/>
              </w:rPr>
              <w:t>（</w:t>
            </w:r>
            <w:r w:rsidR="0001471C" w:rsidRPr="00F25D14">
              <w:rPr>
                <w:sz w:val="20"/>
                <w:szCs w:val="20"/>
                <w:lang w:eastAsia="zh-CN"/>
              </w:rPr>
              <w:t>FAIR</w:t>
            </w:r>
            <w:r w:rsidR="0001471C" w:rsidRPr="00F25D14">
              <w:rPr>
                <w:sz w:val="20"/>
                <w:szCs w:val="20"/>
                <w:lang w:eastAsia="zh-CN"/>
              </w:rPr>
              <w:t>原则）以及集体利益、控制权、责任和</w:t>
            </w:r>
            <w:r w:rsidR="0001471C" w:rsidRPr="00F25D14">
              <w:rPr>
                <w:rFonts w:hint="eastAsia"/>
                <w:sz w:val="20"/>
                <w:szCs w:val="20"/>
                <w:lang w:eastAsia="zh-CN"/>
              </w:rPr>
              <w:t>伦理原则</w:t>
            </w:r>
            <w:r w:rsidR="0001471C" w:rsidRPr="00F25D14">
              <w:rPr>
                <w:sz w:val="20"/>
                <w:szCs w:val="20"/>
                <w:lang w:eastAsia="zh-CN"/>
              </w:rPr>
              <w:t>（</w:t>
            </w:r>
            <w:r w:rsidR="0001471C" w:rsidRPr="00F25D14">
              <w:rPr>
                <w:sz w:val="20"/>
                <w:szCs w:val="20"/>
                <w:lang w:eastAsia="zh-CN"/>
              </w:rPr>
              <w:t>CARE</w:t>
            </w:r>
            <w:r w:rsidR="0001471C" w:rsidRPr="00F25D14">
              <w:rPr>
                <w:sz w:val="20"/>
                <w:szCs w:val="20"/>
                <w:lang w:eastAsia="zh-CN"/>
              </w:rPr>
              <w:t>原则）</w:t>
            </w:r>
            <w:r w:rsidR="0001471C" w:rsidRPr="00F25D14">
              <w:rPr>
                <w:rFonts w:hint="eastAsia"/>
                <w:sz w:val="20"/>
                <w:szCs w:val="20"/>
                <w:lang w:eastAsia="zh-CN"/>
              </w:rPr>
              <w:t>，</w:t>
            </w:r>
            <w:r w:rsidR="0001471C" w:rsidRPr="00F25D14">
              <w:rPr>
                <w:sz w:val="20"/>
                <w:szCs w:val="20"/>
                <w:lang w:eastAsia="zh-CN"/>
              </w:rPr>
              <w:t>促进</w:t>
            </w:r>
            <w:r w:rsidR="0001471C" w:rsidRPr="00F25D14">
              <w:rPr>
                <w:rFonts w:hint="eastAsia"/>
                <w:sz w:val="20"/>
                <w:szCs w:val="20"/>
                <w:lang w:eastAsia="zh-CN"/>
              </w:rPr>
              <w:t>在</w:t>
            </w:r>
            <w:r w:rsidR="0001471C" w:rsidRPr="00F25D14">
              <w:rPr>
                <w:sz w:val="20"/>
                <w:szCs w:val="20"/>
                <w:lang w:eastAsia="zh-CN"/>
              </w:rPr>
              <w:t>公共数据库中</w:t>
            </w:r>
            <w:r w:rsidR="0001471C" w:rsidRPr="00F25D14">
              <w:rPr>
                <w:rFonts w:hint="eastAsia"/>
                <w:sz w:val="20"/>
                <w:szCs w:val="20"/>
                <w:lang w:eastAsia="zh-CN"/>
              </w:rPr>
              <w:t>发布</w:t>
            </w:r>
            <w:r w:rsidR="0001471C" w:rsidRPr="00F25D14">
              <w:rPr>
                <w:sz w:val="20"/>
                <w:szCs w:val="20"/>
                <w:lang w:eastAsia="zh-CN"/>
              </w:rPr>
              <w:t>相关信息</w:t>
            </w:r>
            <w:r w:rsidR="00F26A4A" w:rsidRPr="00F25D14">
              <w:rPr>
                <w:sz w:val="20"/>
                <w:szCs w:val="20"/>
                <w:lang w:eastAsia="zh-CN"/>
              </w:rPr>
              <w:t>；</w:t>
            </w:r>
          </w:p>
          <w:p w14:paraId="2AB573E3" w14:textId="547CA0DE" w:rsidR="0001471C" w:rsidRPr="00F25D14" w:rsidRDefault="0001471C" w:rsidP="00E402A9">
            <w:pPr>
              <w:numPr>
                <w:ilvl w:val="0"/>
                <w:numId w:val="22"/>
              </w:numPr>
              <w:tabs>
                <w:tab w:val="clear" w:pos="567"/>
                <w:tab w:val="clear" w:pos="1134"/>
                <w:tab w:val="clear" w:pos="1701"/>
                <w:tab w:val="clear" w:pos="2268"/>
              </w:tabs>
              <w:contextualSpacing/>
              <w:rPr>
                <w:sz w:val="20"/>
                <w:szCs w:val="20"/>
                <w:lang w:eastAsia="zh-CN"/>
              </w:rPr>
            </w:pPr>
            <w:r w:rsidRPr="00F25D14">
              <w:rPr>
                <w:sz w:val="20"/>
                <w:szCs w:val="20"/>
                <w:lang w:eastAsia="zh-CN"/>
              </w:rPr>
              <w:t>鼓励</w:t>
            </w:r>
            <w:r w:rsidRPr="00F25D14">
              <w:rPr>
                <w:rFonts w:hint="eastAsia"/>
                <w:sz w:val="20"/>
                <w:szCs w:val="20"/>
                <w:lang w:eastAsia="zh-CN"/>
              </w:rPr>
              <w:t>进行</w:t>
            </w:r>
            <w:r w:rsidRPr="00F25D14">
              <w:rPr>
                <w:sz w:val="20"/>
                <w:szCs w:val="20"/>
                <w:lang w:eastAsia="zh-CN"/>
              </w:rPr>
              <w:t>数据管</w:t>
            </w:r>
            <w:r w:rsidRPr="00F25D14">
              <w:rPr>
                <w:rFonts w:hint="eastAsia"/>
                <w:sz w:val="20"/>
                <w:szCs w:val="20"/>
                <w:lang w:eastAsia="zh-CN"/>
              </w:rPr>
              <w:t>护</w:t>
            </w:r>
            <w:r w:rsidRPr="00F25D14">
              <w:rPr>
                <w:sz w:val="20"/>
                <w:szCs w:val="20"/>
                <w:lang w:eastAsia="zh-CN"/>
              </w:rPr>
              <w:t>、数据</w:t>
            </w:r>
            <w:r w:rsidR="0021509C" w:rsidRPr="00F25D14">
              <w:rPr>
                <w:rFonts w:hint="eastAsia"/>
                <w:sz w:val="20"/>
                <w:szCs w:val="20"/>
                <w:lang w:eastAsia="zh-CN"/>
              </w:rPr>
              <w:t>整理</w:t>
            </w:r>
            <w:r w:rsidRPr="00F25D14">
              <w:rPr>
                <w:sz w:val="20"/>
                <w:szCs w:val="20"/>
                <w:lang w:eastAsia="zh-CN"/>
              </w:rPr>
              <w:t>和长期数据管理方面的能力建设，包括或提高透明度、元数据标准和机密信息的处理</w:t>
            </w:r>
            <w:r w:rsidR="00F26A4A" w:rsidRPr="00F25D14">
              <w:rPr>
                <w:rFonts w:hint="eastAsia"/>
                <w:sz w:val="20"/>
                <w:szCs w:val="20"/>
                <w:lang w:eastAsia="zh-CN"/>
              </w:rPr>
              <w:t>；</w:t>
            </w:r>
          </w:p>
          <w:p w14:paraId="0E2B85EA" w14:textId="5FC15F42" w:rsidR="0001471C" w:rsidRPr="00F25D14" w:rsidRDefault="0001471C" w:rsidP="00E402A9">
            <w:pPr>
              <w:numPr>
                <w:ilvl w:val="0"/>
                <w:numId w:val="22"/>
              </w:numPr>
              <w:tabs>
                <w:tab w:val="clear" w:pos="567"/>
                <w:tab w:val="clear" w:pos="1134"/>
                <w:tab w:val="clear" w:pos="1701"/>
                <w:tab w:val="clear" w:pos="2268"/>
              </w:tabs>
              <w:ind w:left="357" w:hanging="357"/>
              <w:contextualSpacing/>
              <w:rPr>
                <w:sz w:val="20"/>
                <w:szCs w:val="20"/>
                <w:lang w:eastAsia="zh-CN"/>
              </w:rPr>
            </w:pPr>
            <w:r w:rsidRPr="00F25D14">
              <w:rPr>
                <w:sz w:val="20"/>
                <w:szCs w:val="20"/>
                <w:lang w:eastAsia="zh-CN"/>
              </w:rPr>
              <w:t>通过《公约》及其议定书的信息交换</w:t>
            </w:r>
            <w:r w:rsidRPr="00F25D14">
              <w:rPr>
                <w:rFonts w:hint="eastAsia"/>
                <w:sz w:val="20"/>
                <w:szCs w:val="20"/>
                <w:lang w:eastAsia="zh-CN"/>
              </w:rPr>
              <w:t>所</w:t>
            </w:r>
            <w:r w:rsidRPr="00F25D14">
              <w:rPr>
                <w:sz w:val="20"/>
                <w:szCs w:val="20"/>
                <w:lang w:eastAsia="zh-CN"/>
              </w:rPr>
              <w:t>机制</w:t>
            </w:r>
            <w:r w:rsidRPr="00F25D14">
              <w:rPr>
                <w:rFonts w:hint="eastAsia"/>
                <w:sz w:val="20"/>
                <w:szCs w:val="20"/>
                <w:lang w:eastAsia="zh-CN"/>
              </w:rPr>
              <w:t>等途径，</w:t>
            </w:r>
            <w:r w:rsidRPr="00F25D14">
              <w:rPr>
                <w:sz w:val="20"/>
                <w:szCs w:val="20"/>
                <w:lang w:eastAsia="zh-CN"/>
              </w:rPr>
              <w:t>促进</w:t>
            </w:r>
            <w:r w:rsidRPr="00F25D14">
              <w:rPr>
                <w:rFonts w:hint="eastAsia"/>
                <w:sz w:val="20"/>
                <w:szCs w:val="20"/>
                <w:lang w:eastAsia="zh-CN"/>
              </w:rPr>
              <w:t>共享与</w:t>
            </w:r>
            <w:r w:rsidRPr="00F25D14">
              <w:rPr>
                <w:sz w:val="20"/>
                <w:szCs w:val="20"/>
                <w:lang w:eastAsia="zh-CN"/>
              </w:rPr>
              <w:t>合成生物学</w:t>
            </w:r>
            <w:r w:rsidRPr="00F25D14">
              <w:rPr>
                <w:rFonts w:hint="eastAsia"/>
                <w:sz w:val="20"/>
                <w:szCs w:val="20"/>
                <w:lang w:eastAsia="zh-CN"/>
              </w:rPr>
              <w:t>以及与其</w:t>
            </w:r>
            <w:r w:rsidRPr="00F25D14">
              <w:rPr>
                <w:sz w:val="20"/>
                <w:szCs w:val="20"/>
                <w:lang w:eastAsia="zh-CN"/>
              </w:rPr>
              <w:t>评估相关的科学和技术知识</w:t>
            </w:r>
            <w:r w:rsidR="00F26A4A" w:rsidRPr="00F25D14">
              <w:rPr>
                <w:rFonts w:hint="eastAsia"/>
                <w:sz w:val="20"/>
                <w:szCs w:val="20"/>
                <w:lang w:eastAsia="zh-CN"/>
              </w:rPr>
              <w:t>；</w:t>
            </w:r>
          </w:p>
          <w:p w14:paraId="36BD0932" w14:textId="27284FF1" w:rsidR="0001471C" w:rsidRPr="00F25D14" w:rsidRDefault="0001471C" w:rsidP="00E402A9">
            <w:pPr>
              <w:numPr>
                <w:ilvl w:val="0"/>
                <w:numId w:val="22"/>
              </w:numPr>
              <w:tabs>
                <w:tab w:val="clear" w:pos="567"/>
                <w:tab w:val="clear" w:pos="1134"/>
                <w:tab w:val="clear" w:pos="1701"/>
                <w:tab w:val="clear" w:pos="2268"/>
              </w:tabs>
              <w:ind w:left="357" w:hanging="357"/>
              <w:contextualSpacing/>
              <w:rPr>
                <w:sz w:val="20"/>
                <w:szCs w:val="20"/>
                <w:lang w:eastAsia="zh-CN"/>
              </w:rPr>
            </w:pPr>
            <w:r w:rsidRPr="00F25D14">
              <w:rPr>
                <w:sz w:val="20"/>
                <w:szCs w:val="20"/>
                <w:lang w:eastAsia="zh-CN"/>
              </w:rPr>
              <w:t>支持为发展中国家的研究人员和学生获取科学期刊和</w:t>
            </w:r>
            <w:r w:rsidRPr="00F25D14">
              <w:rPr>
                <w:rFonts w:hint="eastAsia"/>
                <w:sz w:val="20"/>
                <w:szCs w:val="20"/>
                <w:lang w:eastAsia="zh-CN"/>
              </w:rPr>
              <w:t>利用</w:t>
            </w:r>
            <w:r w:rsidRPr="00F25D14">
              <w:rPr>
                <w:sz w:val="20"/>
                <w:szCs w:val="20"/>
                <w:lang w:eastAsia="zh-CN"/>
              </w:rPr>
              <w:t>技术数据库提供便利</w:t>
            </w:r>
            <w:r w:rsidR="00F26A4A" w:rsidRPr="00F25D14">
              <w:rPr>
                <w:sz w:val="20"/>
                <w:szCs w:val="20"/>
                <w:lang w:eastAsia="zh-CN"/>
              </w:rPr>
              <w:t>；</w:t>
            </w:r>
          </w:p>
          <w:p w14:paraId="0D169CEE" w14:textId="17BD92C5" w:rsidR="0001471C" w:rsidRPr="00F25D14" w:rsidRDefault="0001471C" w:rsidP="00E402A9">
            <w:pPr>
              <w:numPr>
                <w:ilvl w:val="0"/>
                <w:numId w:val="22"/>
              </w:numPr>
              <w:tabs>
                <w:tab w:val="clear" w:pos="567"/>
                <w:tab w:val="clear" w:pos="1134"/>
                <w:tab w:val="clear" w:pos="1701"/>
                <w:tab w:val="clear" w:pos="2268"/>
              </w:tabs>
              <w:ind w:left="357" w:hanging="357"/>
              <w:contextualSpacing/>
              <w:rPr>
                <w:rFonts w:eastAsia="Aptos Narrow"/>
                <w:color w:val="000080"/>
                <w:sz w:val="20"/>
                <w:szCs w:val="20"/>
                <w:lang w:eastAsia="zh-CN"/>
              </w:rPr>
            </w:pPr>
            <w:r w:rsidRPr="00F25D14">
              <w:rPr>
                <w:sz w:val="20"/>
                <w:szCs w:val="20"/>
                <w:lang w:eastAsia="zh-CN"/>
              </w:rPr>
              <w:t>建立合成生物学信息中心，</w:t>
            </w:r>
            <w:r w:rsidRPr="00F25D14">
              <w:rPr>
                <w:rFonts w:hint="eastAsia"/>
                <w:sz w:val="20"/>
                <w:szCs w:val="20"/>
                <w:lang w:eastAsia="zh-CN"/>
              </w:rPr>
              <w:t>便于获取</w:t>
            </w:r>
            <w:r w:rsidRPr="00F25D14">
              <w:rPr>
                <w:sz w:val="20"/>
                <w:szCs w:val="20"/>
                <w:lang w:eastAsia="zh-CN"/>
              </w:rPr>
              <w:t>相关信息。</w:t>
            </w:r>
            <w:r w:rsidR="00D36510" w:rsidRPr="00F25D14">
              <w:rPr>
                <w:rFonts w:hint="eastAsia"/>
                <w:sz w:val="20"/>
                <w:szCs w:val="20"/>
                <w:lang w:val="en-US"/>
              </w:rPr>
              <w:t>]</w:t>
            </w:r>
          </w:p>
        </w:tc>
      </w:tr>
      <w:tr w:rsidR="0001471C" w:rsidRPr="00F25D14" w14:paraId="31730B78" w14:textId="77777777" w:rsidTr="00C612EB">
        <w:tblPrEx>
          <w:jc w:val="left"/>
        </w:tblPrEx>
        <w:tc>
          <w:tcPr>
            <w:tcW w:w="712" w:type="pct"/>
          </w:tcPr>
          <w:p w14:paraId="08F825C6" w14:textId="77777777" w:rsidR="0001471C" w:rsidRPr="00F25D14" w:rsidRDefault="0001471C" w:rsidP="00C612EB">
            <w:pPr>
              <w:tabs>
                <w:tab w:val="clear" w:pos="567"/>
                <w:tab w:val="clear" w:pos="1134"/>
                <w:tab w:val="clear" w:pos="1701"/>
                <w:tab w:val="clear" w:pos="2268"/>
              </w:tabs>
              <w:jc w:val="left"/>
              <w:rPr>
                <w:sz w:val="20"/>
                <w:szCs w:val="20"/>
                <w:lang w:eastAsia="zh-CN"/>
              </w:rPr>
            </w:pPr>
            <w:r w:rsidRPr="00F25D14">
              <w:rPr>
                <w:sz w:val="20"/>
                <w:szCs w:val="20"/>
                <w:lang w:eastAsia="zh-CN"/>
              </w:rPr>
              <w:t>3.2</w:t>
            </w:r>
            <w:r w:rsidRPr="008D63AD">
              <w:rPr>
                <w:sz w:val="20"/>
                <w:szCs w:val="20"/>
                <w:lang w:eastAsia="zh-CN"/>
              </w:rPr>
              <w:t>.</w:t>
            </w:r>
            <w:r w:rsidRPr="00F25D14">
              <w:rPr>
                <w:rFonts w:hint="eastAsia"/>
                <w:sz w:val="20"/>
                <w:szCs w:val="20"/>
                <w:lang w:eastAsia="zh-CN"/>
              </w:rPr>
              <w:t xml:space="preserve"> </w:t>
            </w:r>
            <w:r w:rsidRPr="00F25D14">
              <w:rPr>
                <w:rFonts w:hint="eastAsia"/>
                <w:sz w:val="20"/>
                <w:szCs w:val="20"/>
                <w:lang w:eastAsia="zh-CN"/>
              </w:rPr>
              <w:t>确立</w:t>
            </w:r>
            <w:r w:rsidRPr="00F25D14">
              <w:rPr>
                <w:sz w:val="20"/>
                <w:szCs w:val="20"/>
                <w:lang w:eastAsia="zh-CN"/>
              </w:rPr>
              <w:t>知识共享</w:t>
            </w:r>
            <w:r w:rsidRPr="00F25D14">
              <w:rPr>
                <w:rFonts w:hint="eastAsia"/>
                <w:sz w:val="20"/>
                <w:szCs w:val="20"/>
                <w:lang w:eastAsia="zh-CN"/>
              </w:rPr>
              <w:t>倡议</w:t>
            </w:r>
            <w:r w:rsidRPr="00F25D14">
              <w:rPr>
                <w:sz w:val="20"/>
                <w:szCs w:val="20"/>
                <w:lang w:eastAsia="zh-CN"/>
              </w:rPr>
              <w:t>和机制</w:t>
            </w:r>
          </w:p>
        </w:tc>
        <w:tc>
          <w:tcPr>
            <w:tcW w:w="4288" w:type="pct"/>
          </w:tcPr>
          <w:p w14:paraId="1AF50C26" w14:textId="71DF5F24" w:rsidR="0001471C" w:rsidRPr="00F25D14" w:rsidRDefault="00A01733" w:rsidP="00A01733">
            <w:pPr>
              <w:tabs>
                <w:tab w:val="clear" w:pos="567"/>
                <w:tab w:val="clear" w:pos="1134"/>
                <w:tab w:val="clear" w:pos="1701"/>
                <w:tab w:val="clear" w:pos="2268"/>
              </w:tabs>
              <w:ind w:left="372" w:hanging="361"/>
              <w:contextualSpacing/>
              <w:rPr>
                <w:sz w:val="20"/>
                <w:szCs w:val="20"/>
                <w:lang w:eastAsia="zh-CN"/>
              </w:rPr>
            </w:pPr>
            <w:r w:rsidRPr="00F25D14">
              <w:rPr>
                <w:rFonts w:cs="SimSun"/>
                <w:sz w:val="20"/>
                <w:szCs w:val="20"/>
                <w:lang w:eastAsia="zh-CN"/>
              </w:rPr>
              <w:t>[(</w:t>
            </w:r>
            <w:r w:rsidRPr="00F25D14">
              <w:rPr>
                <w:rFonts w:cs="SimSun" w:hint="eastAsia"/>
                <w:sz w:val="20"/>
                <w:szCs w:val="20"/>
                <w:lang w:eastAsia="zh-CN"/>
              </w:rPr>
              <w:t>a</w:t>
            </w:r>
            <w:r w:rsidRPr="00F25D14">
              <w:rPr>
                <w:rFonts w:cs="SimSun"/>
                <w:sz w:val="20"/>
                <w:szCs w:val="20"/>
                <w:lang w:eastAsia="zh-CN"/>
              </w:rPr>
              <w:t>)</w:t>
            </w:r>
            <w:r w:rsidRPr="00F25D14">
              <w:rPr>
                <w:rFonts w:cs="SimSun"/>
                <w:sz w:val="20"/>
                <w:szCs w:val="20"/>
                <w:lang w:eastAsia="zh-CN"/>
              </w:rPr>
              <w:tab/>
            </w:r>
            <w:r w:rsidR="0001471C" w:rsidRPr="00F25D14">
              <w:rPr>
                <w:rFonts w:hint="eastAsia"/>
                <w:sz w:val="20"/>
                <w:szCs w:val="20"/>
                <w:lang w:eastAsia="zh-CN"/>
              </w:rPr>
              <w:t>举办关于</w:t>
            </w:r>
            <w:r w:rsidR="0001471C" w:rsidRPr="00F25D14">
              <w:rPr>
                <w:sz w:val="20"/>
                <w:szCs w:val="20"/>
                <w:lang w:eastAsia="zh-CN"/>
              </w:rPr>
              <w:t>合成生物学</w:t>
            </w:r>
            <w:r w:rsidR="0001471C" w:rsidRPr="00F25D14">
              <w:rPr>
                <w:rFonts w:hint="eastAsia"/>
                <w:sz w:val="20"/>
                <w:szCs w:val="20"/>
                <w:lang w:eastAsia="zh-CN"/>
              </w:rPr>
              <w:t>及其</w:t>
            </w:r>
            <w:r w:rsidR="0001471C" w:rsidRPr="00F25D14">
              <w:rPr>
                <w:sz w:val="20"/>
                <w:szCs w:val="20"/>
                <w:lang w:eastAsia="zh-CN"/>
              </w:rPr>
              <w:t>相关领域的国家、区域和国际知识共享活动，包括</w:t>
            </w:r>
            <w:r w:rsidR="0001471C" w:rsidRPr="00F25D14">
              <w:rPr>
                <w:rFonts w:hint="eastAsia"/>
                <w:sz w:val="20"/>
                <w:szCs w:val="20"/>
                <w:lang w:eastAsia="zh-CN"/>
              </w:rPr>
              <w:t>关于其</w:t>
            </w:r>
            <w:r w:rsidR="0001471C" w:rsidRPr="00F25D14">
              <w:rPr>
                <w:sz w:val="20"/>
                <w:szCs w:val="20"/>
                <w:lang w:eastAsia="zh-CN"/>
              </w:rPr>
              <w:t>监管、评估和监督</w:t>
            </w:r>
            <w:r w:rsidR="0001471C" w:rsidRPr="00F25D14">
              <w:rPr>
                <w:rFonts w:hint="eastAsia"/>
                <w:sz w:val="20"/>
                <w:szCs w:val="20"/>
                <w:lang w:eastAsia="zh-CN"/>
              </w:rPr>
              <w:t>的知识共享活动</w:t>
            </w:r>
            <w:r w:rsidR="0001471C" w:rsidRPr="00F25D14">
              <w:rPr>
                <w:sz w:val="20"/>
                <w:szCs w:val="20"/>
                <w:lang w:eastAsia="zh-CN"/>
              </w:rPr>
              <w:t>，并促进参与相关区域和国际</w:t>
            </w:r>
            <w:r w:rsidR="0021509C" w:rsidRPr="00F25D14">
              <w:rPr>
                <w:rFonts w:hint="eastAsia"/>
                <w:sz w:val="20"/>
                <w:szCs w:val="20"/>
                <w:lang w:eastAsia="zh-CN"/>
              </w:rPr>
              <w:t>会议</w:t>
            </w:r>
            <w:r w:rsidR="0001471C" w:rsidRPr="00F25D14">
              <w:rPr>
                <w:sz w:val="20"/>
                <w:szCs w:val="20"/>
                <w:lang w:eastAsia="zh-CN"/>
              </w:rPr>
              <w:t>，特别是</w:t>
            </w:r>
            <w:r w:rsidR="0001471C" w:rsidRPr="00F25D14">
              <w:rPr>
                <w:rFonts w:hint="eastAsia"/>
                <w:sz w:val="20"/>
                <w:szCs w:val="20"/>
                <w:lang w:eastAsia="zh-CN"/>
              </w:rPr>
              <w:t>促进</w:t>
            </w:r>
            <w:r w:rsidR="0001471C" w:rsidRPr="00F25D14">
              <w:rPr>
                <w:sz w:val="20"/>
                <w:szCs w:val="20"/>
                <w:lang w:eastAsia="zh-CN"/>
              </w:rPr>
              <w:t>发展中国家</w:t>
            </w:r>
            <w:r w:rsidR="0001471C" w:rsidRPr="00F25D14">
              <w:rPr>
                <w:rFonts w:hint="eastAsia"/>
                <w:sz w:val="20"/>
                <w:szCs w:val="20"/>
                <w:lang w:eastAsia="zh-CN"/>
              </w:rPr>
              <w:t>参与</w:t>
            </w:r>
            <w:r w:rsidR="00F26A4A" w:rsidRPr="00F25D14">
              <w:rPr>
                <w:sz w:val="20"/>
                <w:szCs w:val="20"/>
                <w:lang w:eastAsia="zh-CN"/>
              </w:rPr>
              <w:t>；</w:t>
            </w:r>
          </w:p>
          <w:p w14:paraId="45DFC806" w14:textId="08A72C47" w:rsidR="0001471C" w:rsidRPr="00F25D14" w:rsidRDefault="0001471C" w:rsidP="00A01733">
            <w:pPr>
              <w:numPr>
                <w:ilvl w:val="0"/>
                <w:numId w:val="19"/>
              </w:numPr>
              <w:tabs>
                <w:tab w:val="clear" w:pos="567"/>
                <w:tab w:val="clear" w:pos="1134"/>
                <w:tab w:val="clear" w:pos="1701"/>
                <w:tab w:val="clear" w:pos="2268"/>
              </w:tabs>
              <w:contextualSpacing/>
              <w:rPr>
                <w:sz w:val="20"/>
                <w:szCs w:val="20"/>
                <w:lang w:eastAsia="zh-CN"/>
              </w:rPr>
            </w:pPr>
            <w:r w:rsidRPr="00F25D14">
              <w:rPr>
                <w:sz w:val="20"/>
                <w:szCs w:val="20"/>
                <w:lang w:eastAsia="zh-CN"/>
              </w:rPr>
              <w:t>支持研究人员和学生参加专门的竞赛</w:t>
            </w:r>
            <w:r w:rsidR="00F26A4A" w:rsidRPr="00F25D14">
              <w:rPr>
                <w:rFonts w:hint="eastAsia"/>
                <w:sz w:val="20"/>
                <w:szCs w:val="20"/>
                <w:lang w:eastAsia="zh-CN"/>
              </w:rPr>
              <w:t>；</w:t>
            </w:r>
          </w:p>
          <w:p w14:paraId="35096D31" w14:textId="71F4A9DC" w:rsidR="0001471C" w:rsidRPr="00F25D14" w:rsidRDefault="0001471C" w:rsidP="00A01733">
            <w:pPr>
              <w:numPr>
                <w:ilvl w:val="0"/>
                <w:numId w:val="19"/>
              </w:numPr>
              <w:tabs>
                <w:tab w:val="clear" w:pos="567"/>
                <w:tab w:val="clear" w:pos="1134"/>
                <w:tab w:val="clear" w:pos="1701"/>
                <w:tab w:val="clear" w:pos="2268"/>
              </w:tabs>
              <w:contextualSpacing/>
              <w:rPr>
                <w:sz w:val="20"/>
                <w:szCs w:val="20"/>
                <w:lang w:eastAsia="zh-CN"/>
              </w:rPr>
            </w:pPr>
            <w:r w:rsidRPr="00F25D14">
              <w:rPr>
                <w:rFonts w:cs="Segoe UI" w:hint="eastAsia"/>
                <w:color w:val="000000"/>
                <w:sz w:val="20"/>
                <w:szCs w:val="20"/>
                <w:shd w:val="clear" w:color="auto" w:fill="FFFFFF"/>
                <w:lang w:eastAsia="zh-CN"/>
              </w:rPr>
              <w:t>在</w:t>
            </w:r>
            <w:r w:rsidRPr="00F25D14">
              <w:rPr>
                <w:sz w:val="20"/>
                <w:szCs w:val="20"/>
                <w:lang w:eastAsia="zh-CN"/>
              </w:rPr>
              <w:t>机构之间</w:t>
            </w:r>
            <w:r w:rsidRPr="00F25D14">
              <w:rPr>
                <w:rFonts w:hint="eastAsia"/>
                <w:sz w:val="20"/>
                <w:szCs w:val="20"/>
                <w:lang w:eastAsia="zh-CN"/>
              </w:rPr>
              <w:t>确立</w:t>
            </w:r>
            <w:r w:rsidRPr="00F25D14">
              <w:rPr>
                <w:sz w:val="20"/>
                <w:szCs w:val="20"/>
                <w:lang w:eastAsia="zh-CN"/>
              </w:rPr>
              <w:t>知识共享和合作协议，并促进参与国际或区域研究网络</w:t>
            </w:r>
            <w:r w:rsidR="00F26A4A" w:rsidRPr="00F25D14">
              <w:rPr>
                <w:rFonts w:hint="eastAsia"/>
                <w:sz w:val="20"/>
                <w:szCs w:val="20"/>
                <w:lang w:eastAsia="zh-CN"/>
              </w:rPr>
              <w:t>；</w:t>
            </w:r>
          </w:p>
          <w:p w14:paraId="45AEB091" w14:textId="7CA67B0F" w:rsidR="0001471C" w:rsidRPr="00F25D14" w:rsidRDefault="0001471C" w:rsidP="00A01733">
            <w:pPr>
              <w:numPr>
                <w:ilvl w:val="0"/>
                <w:numId w:val="19"/>
              </w:numPr>
              <w:tabs>
                <w:tab w:val="clear" w:pos="567"/>
                <w:tab w:val="clear" w:pos="1134"/>
                <w:tab w:val="clear" w:pos="1701"/>
                <w:tab w:val="clear" w:pos="2268"/>
              </w:tabs>
              <w:contextualSpacing/>
              <w:rPr>
                <w:sz w:val="20"/>
                <w:szCs w:val="20"/>
                <w:lang w:eastAsia="zh-CN"/>
              </w:rPr>
            </w:pPr>
            <w:r w:rsidRPr="00F25D14">
              <w:rPr>
                <w:sz w:val="20"/>
                <w:szCs w:val="20"/>
                <w:lang w:eastAsia="zh-CN"/>
              </w:rPr>
              <w:lastRenderedPageBreak/>
              <w:t>为合成生物学知识共享</w:t>
            </w:r>
            <w:r w:rsidRPr="00F25D14">
              <w:rPr>
                <w:rFonts w:hint="eastAsia"/>
                <w:sz w:val="20"/>
                <w:szCs w:val="20"/>
                <w:lang w:eastAsia="zh-CN"/>
              </w:rPr>
              <w:t>倡议</w:t>
            </w:r>
            <w:r w:rsidRPr="00F25D14">
              <w:rPr>
                <w:sz w:val="20"/>
                <w:szCs w:val="20"/>
                <w:lang w:eastAsia="zh-CN"/>
              </w:rPr>
              <w:t>提供国际奖学金和实习机会，特别是为发展中国家、妇女和青年提供国际奖学金和实习机会</w:t>
            </w:r>
            <w:r w:rsidR="00F26A4A" w:rsidRPr="00F25D14">
              <w:rPr>
                <w:sz w:val="20"/>
                <w:szCs w:val="20"/>
                <w:lang w:eastAsia="zh-CN"/>
              </w:rPr>
              <w:t>；</w:t>
            </w:r>
          </w:p>
          <w:p w14:paraId="59B87441" w14:textId="419D56D3" w:rsidR="0001471C" w:rsidRPr="00F25D14" w:rsidRDefault="0001471C" w:rsidP="00A01733">
            <w:pPr>
              <w:numPr>
                <w:ilvl w:val="0"/>
                <w:numId w:val="19"/>
              </w:numPr>
              <w:tabs>
                <w:tab w:val="clear" w:pos="567"/>
                <w:tab w:val="clear" w:pos="1134"/>
                <w:tab w:val="clear" w:pos="1701"/>
                <w:tab w:val="clear" w:pos="2268"/>
              </w:tabs>
              <w:contextualSpacing/>
              <w:rPr>
                <w:sz w:val="20"/>
                <w:szCs w:val="20"/>
                <w:lang w:eastAsia="zh-CN"/>
              </w:rPr>
            </w:pPr>
            <w:r w:rsidRPr="00F25D14">
              <w:rPr>
                <w:rFonts w:cs="Segoe UI" w:hint="eastAsia"/>
                <w:color w:val="000000"/>
                <w:spacing w:val="4"/>
                <w:sz w:val="20"/>
                <w:szCs w:val="20"/>
                <w:shd w:val="clear" w:color="auto" w:fill="FFFFFF"/>
                <w:lang w:eastAsia="zh-CN"/>
              </w:rPr>
              <w:t>为</w:t>
            </w:r>
            <w:r w:rsidRPr="00F25D14">
              <w:rPr>
                <w:spacing w:val="4"/>
                <w:sz w:val="20"/>
                <w:szCs w:val="20"/>
                <w:lang w:eastAsia="zh-CN"/>
              </w:rPr>
              <w:t>发展中国家研究人员以及土著人民和</w:t>
            </w:r>
            <w:r w:rsidRPr="00F25D14">
              <w:rPr>
                <w:rFonts w:hint="eastAsia"/>
                <w:spacing w:val="4"/>
                <w:sz w:val="20"/>
                <w:szCs w:val="20"/>
                <w:lang w:eastAsia="zh-CN"/>
              </w:rPr>
              <w:t>地方</w:t>
            </w:r>
            <w:r w:rsidRPr="00F25D14">
              <w:rPr>
                <w:spacing w:val="4"/>
                <w:sz w:val="20"/>
                <w:szCs w:val="20"/>
                <w:lang w:eastAsia="zh-CN"/>
              </w:rPr>
              <w:t>社区代表参加国际知识共享活动</w:t>
            </w:r>
            <w:r w:rsidRPr="00F25D14">
              <w:rPr>
                <w:rFonts w:hint="eastAsia"/>
                <w:spacing w:val="4"/>
                <w:sz w:val="20"/>
                <w:szCs w:val="20"/>
                <w:lang w:eastAsia="zh-CN"/>
              </w:rPr>
              <w:t>提供便利</w:t>
            </w:r>
            <w:r w:rsidR="00F26A4A" w:rsidRPr="00F25D14">
              <w:rPr>
                <w:sz w:val="20"/>
                <w:szCs w:val="20"/>
                <w:lang w:eastAsia="zh-CN"/>
              </w:rPr>
              <w:t>；</w:t>
            </w:r>
          </w:p>
          <w:p w14:paraId="1450C9B1" w14:textId="022D6E23" w:rsidR="0001471C" w:rsidRPr="00F25D14" w:rsidRDefault="0001471C" w:rsidP="00A01733">
            <w:pPr>
              <w:numPr>
                <w:ilvl w:val="0"/>
                <w:numId w:val="19"/>
              </w:numPr>
              <w:tabs>
                <w:tab w:val="clear" w:pos="567"/>
                <w:tab w:val="clear" w:pos="1134"/>
                <w:tab w:val="clear" w:pos="1701"/>
                <w:tab w:val="clear" w:pos="2268"/>
              </w:tabs>
              <w:contextualSpacing/>
              <w:rPr>
                <w:sz w:val="20"/>
                <w:szCs w:val="20"/>
                <w:lang w:eastAsia="zh-CN"/>
              </w:rPr>
            </w:pPr>
            <w:r w:rsidRPr="00F25D14">
              <w:rPr>
                <w:sz w:val="20"/>
                <w:szCs w:val="20"/>
                <w:lang w:eastAsia="zh-CN"/>
              </w:rPr>
              <w:t>鼓励监管体系发达</w:t>
            </w:r>
            <w:r w:rsidRPr="00F25D14">
              <w:rPr>
                <w:rFonts w:hint="eastAsia"/>
                <w:sz w:val="20"/>
                <w:szCs w:val="20"/>
                <w:lang w:eastAsia="zh-CN"/>
              </w:rPr>
              <w:t>的</w:t>
            </w:r>
            <w:r w:rsidRPr="00F25D14">
              <w:rPr>
                <w:sz w:val="20"/>
                <w:szCs w:val="20"/>
                <w:lang w:eastAsia="zh-CN"/>
              </w:rPr>
              <w:t>国家</w:t>
            </w:r>
            <w:r w:rsidRPr="00F25D14">
              <w:rPr>
                <w:rFonts w:hint="eastAsia"/>
                <w:sz w:val="20"/>
                <w:szCs w:val="20"/>
                <w:lang w:eastAsia="zh-CN"/>
              </w:rPr>
              <w:t>与</w:t>
            </w:r>
            <w:r w:rsidRPr="00F25D14">
              <w:rPr>
                <w:sz w:val="20"/>
                <w:szCs w:val="20"/>
                <w:lang w:eastAsia="zh-CN"/>
              </w:rPr>
              <w:t>监管体系</w:t>
            </w:r>
            <w:r w:rsidR="0021509C" w:rsidRPr="00F25D14">
              <w:rPr>
                <w:rFonts w:hint="eastAsia"/>
                <w:sz w:val="20"/>
                <w:szCs w:val="20"/>
                <w:lang w:eastAsia="zh-CN"/>
              </w:rPr>
              <w:t>尚处于</w:t>
            </w:r>
            <w:r w:rsidRPr="00F25D14">
              <w:rPr>
                <w:sz w:val="20"/>
                <w:szCs w:val="20"/>
                <w:lang w:eastAsia="zh-CN"/>
              </w:rPr>
              <w:t>发展</w:t>
            </w:r>
            <w:r w:rsidRPr="00F25D14">
              <w:rPr>
                <w:rFonts w:hint="eastAsia"/>
                <w:sz w:val="20"/>
                <w:szCs w:val="20"/>
                <w:lang w:eastAsia="zh-CN"/>
              </w:rPr>
              <w:t>中</w:t>
            </w:r>
            <w:r w:rsidRPr="00F25D14">
              <w:rPr>
                <w:sz w:val="20"/>
                <w:szCs w:val="20"/>
                <w:lang w:eastAsia="zh-CN"/>
              </w:rPr>
              <w:t>的国家进行监管交流</w:t>
            </w:r>
            <w:r w:rsidR="00F26A4A" w:rsidRPr="00F25D14">
              <w:rPr>
                <w:sz w:val="20"/>
                <w:szCs w:val="20"/>
                <w:lang w:eastAsia="zh-CN"/>
              </w:rPr>
              <w:t>；</w:t>
            </w:r>
          </w:p>
          <w:p w14:paraId="7A564A3D" w14:textId="6D480C39" w:rsidR="0001471C" w:rsidRPr="00F25D14" w:rsidRDefault="0001471C" w:rsidP="00A01733">
            <w:pPr>
              <w:numPr>
                <w:ilvl w:val="0"/>
                <w:numId w:val="19"/>
              </w:numPr>
              <w:tabs>
                <w:tab w:val="clear" w:pos="567"/>
                <w:tab w:val="clear" w:pos="1134"/>
                <w:tab w:val="clear" w:pos="1701"/>
                <w:tab w:val="clear" w:pos="2268"/>
              </w:tabs>
              <w:contextualSpacing/>
              <w:rPr>
                <w:sz w:val="20"/>
                <w:szCs w:val="20"/>
                <w:lang w:eastAsia="zh-CN"/>
              </w:rPr>
            </w:pPr>
            <w:r w:rsidRPr="00F25D14">
              <w:rPr>
                <w:rFonts w:hint="eastAsia"/>
                <w:sz w:val="20"/>
                <w:szCs w:val="20"/>
                <w:lang w:eastAsia="zh-CN"/>
              </w:rPr>
              <w:t>推动开展</w:t>
            </w:r>
            <w:r w:rsidRPr="00F25D14">
              <w:rPr>
                <w:sz w:val="20"/>
                <w:szCs w:val="20"/>
                <w:lang w:eastAsia="zh-CN"/>
              </w:rPr>
              <w:t>包容所有相关权利持有</w:t>
            </w:r>
            <w:r w:rsidRPr="00F25D14">
              <w:rPr>
                <w:rFonts w:hint="eastAsia"/>
                <w:sz w:val="20"/>
                <w:szCs w:val="20"/>
                <w:lang w:eastAsia="zh-CN"/>
              </w:rPr>
              <w:t>方</w:t>
            </w:r>
            <w:r w:rsidRPr="00F25D14">
              <w:rPr>
                <w:sz w:val="20"/>
                <w:szCs w:val="20"/>
                <w:lang w:eastAsia="zh-CN"/>
              </w:rPr>
              <w:t>和</w:t>
            </w:r>
            <w:r w:rsidRPr="00F25D14">
              <w:rPr>
                <w:rFonts w:hint="eastAsia"/>
                <w:sz w:val="20"/>
                <w:szCs w:val="20"/>
                <w:lang w:eastAsia="zh-CN"/>
              </w:rPr>
              <w:t>利益攸关方</w:t>
            </w:r>
            <w:r w:rsidRPr="00F25D14">
              <w:rPr>
                <w:sz w:val="20"/>
                <w:szCs w:val="20"/>
                <w:lang w:eastAsia="zh-CN"/>
              </w:rPr>
              <w:t>的知识共享活动</w:t>
            </w:r>
            <w:r w:rsidR="00F26A4A" w:rsidRPr="00F25D14">
              <w:rPr>
                <w:sz w:val="20"/>
                <w:szCs w:val="20"/>
                <w:lang w:eastAsia="zh-CN"/>
              </w:rPr>
              <w:t>；</w:t>
            </w:r>
          </w:p>
          <w:p w14:paraId="5B6AF62D" w14:textId="23E6E5CB" w:rsidR="0001471C" w:rsidRPr="00F25D14" w:rsidRDefault="0001471C" w:rsidP="00A01733">
            <w:pPr>
              <w:numPr>
                <w:ilvl w:val="0"/>
                <w:numId w:val="19"/>
              </w:numPr>
              <w:tabs>
                <w:tab w:val="clear" w:pos="567"/>
                <w:tab w:val="clear" w:pos="1134"/>
                <w:tab w:val="clear" w:pos="1701"/>
                <w:tab w:val="clear" w:pos="2268"/>
              </w:tabs>
              <w:contextualSpacing/>
              <w:rPr>
                <w:spacing w:val="-4"/>
                <w:sz w:val="20"/>
                <w:szCs w:val="20"/>
              </w:rPr>
            </w:pPr>
            <w:r w:rsidRPr="00F25D14">
              <w:rPr>
                <w:spacing w:val="-4"/>
                <w:sz w:val="20"/>
                <w:szCs w:val="20"/>
                <w:lang w:eastAsia="zh-CN"/>
              </w:rPr>
              <w:t>促进</w:t>
            </w:r>
            <w:r w:rsidRPr="00F25D14">
              <w:rPr>
                <w:rFonts w:hint="eastAsia"/>
                <w:spacing w:val="-4"/>
                <w:sz w:val="20"/>
                <w:szCs w:val="20"/>
                <w:lang w:eastAsia="zh-CN"/>
              </w:rPr>
              <w:t>在</w:t>
            </w:r>
            <w:r w:rsidRPr="00F25D14">
              <w:rPr>
                <w:spacing w:val="-4"/>
                <w:sz w:val="20"/>
                <w:szCs w:val="20"/>
                <w:lang w:eastAsia="zh-CN"/>
              </w:rPr>
              <w:t>合成生物学和生态研究领域</w:t>
            </w:r>
            <w:r w:rsidRPr="00F25D14">
              <w:rPr>
                <w:rFonts w:hint="eastAsia"/>
                <w:spacing w:val="-4"/>
                <w:sz w:val="20"/>
                <w:szCs w:val="20"/>
                <w:lang w:eastAsia="zh-CN"/>
              </w:rPr>
              <w:t>进行</w:t>
            </w:r>
            <w:r w:rsidRPr="00F25D14">
              <w:rPr>
                <w:spacing w:val="-4"/>
                <w:sz w:val="20"/>
                <w:szCs w:val="20"/>
                <w:lang w:eastAsia="zh-CN"/>
              </w:rPr>
              <w:t>区域</w:t>
            </w:r>
            <w:r w:rsidR="0021509C" w:rsidRPr="00F25D14">
              <w:rPr>
                <w:rFonts w:hint="eastAsia"/>
                <w:spacing w:val="-4"/>
                <w:sz w:val="20"/>
                <w:szCs w:val="20"/>
                <w:lang w:eastAsia="zh-CN"/>
              </w:rPr>
              <w:t>合作</w:t>
            </w:r>
            <w:r w:rsidRPr="00F25D14">
              <w:rPr>
                <w:spacing w:val="-4"/>
                <w:sz w:val="20"/>
                <w:szCs w:val="20"/>
                <w:lang w:eastAsia="zh-CN"/>
              </w:rPr>
              <w:t>、南北</w:t>
            </w:r>
            <w:r w:rsidR="0021509C" w:rsidRPr="00F25D14">
              <w:rPr>
                <w:rFonts w:hint="eastAsia"/>
                <w:spacing w:val="-4"/>
                <w:sz w:val="20"/>
                <w:szCs w:val="20"/>
                <w:lang w:eastAsia="zh-CN"/>
              </w:rPr>
              <w:t>合作</w:t>
            </w:r>
            <w:r w:rsidRPr="00F25D14">
              <w:rPr>
                <w:spacing w:val="-4"/>
                <w:sz w:val="20"/>
                <w:szCs w:val="20"/>
                <w:lang w:eastAsia="zh-CN"/>
              </w:rPr>
              <w:t>、南南</w:t>
            </w:r>
            <w:r w:rsidR="0021509C" w:rsidRPr="00F25D14">
              <w:rPr>
                <w:rFonts w:hint="eastAsia"/>
                <w:spacing w:val="-4"/>
                <w:sz w:val="20"/>
                <w:szCs w:val="20"/>
                <w:lang w:eastAsia="zh-CN"/>
              </w:rPr>
              <w:t>合作</w:t>
            </w:r>
            <w:r w:rsidRPr="00F25D14">
              <w:rPr>
                <w:spacing w:val="-4"/>
                <w:sz w:val="20"/>
                <w:szCs w:val="20"/>
                <w:lang w:eastAsia="zh-CN"/>
              </w:rPr>
              <w:t>和</w:t>
            </w:r>
            <w:r w:rsidR="0021509C" w:rsidRPr="00F25D14">
              <w:rPr>
                <w:rFonts w:hint="eastAsia"/>
                <w:spacing w:val="-4"/>
                <w:sz w:val="20"/>
                <w:szCs w:val="20"/>
                <w:lang w:eastAsia="zh-CN"/>
              </w:rPr>
              <w:t>三方</w:t>
            </w:r>
            <w:r w:rsidRPr="00F25D14">
              <w:rPr>
                <w:spacing w:val="-4"/>
                <w:sz w:val="20"/>
                <w:szCs w:val="20"/>
                <w:lang w:eastAsia="zh-CN"/>
              </w:rPr>
              <w:t>合作。</w:t>
            </w:r>
            <w:r w:rsidRPr="00F25D14">
              <w:rPr>
                <w:rFonts w:hint="eastAsia"/>
                <w:spacing w:val="-4"/>
                <w:sz w:val="20"/>
                <w:szCs w:val="20"/>
              </w:rPr>
              <w:t>]</w:t>
            </w:r>
          </w:p>
        </w:tc>
      </w:tr>
      <w:tr w:rsidR="0001471C" w:rsidRPr="00F25D14" w14:paraId="0CF7AC8C" w14:textId="77777777" w:rsidTr="00C612EB">
        <w:tblPrEx>
          <w:jc w:val="left"/>
        </w:tblPrEx>
        <w:tc>
          <w:tcPr>
            <w:tcW w:w="712" w:type="pct"/>
          </w:tcPr>
          <w:p w14:paraId="258BBC62" w14:textId="77777777" w:rsidR="0001471C" w:rsidRPr="00F25D14" w:rsidRDefault="0001471C" w:rsidP="00C612EB">
            <w:pPr>
              <w:tabs>
                <w:tab w:val="clear" w:pos="567"/>
                <w:tab w:val="clear" w:pos="1134"/>
                <w:tab w:val="clear" w:pos="1701"/>
                <w:tab w:val="clear" w:pos="2268"/>
              </w:tabs>
              <w:jc w:val="left"/>
              <w:rPr>
                <w:sz w:val="20"/>
                <w:szCs w:val="20"/>
              </w:rPr>
            </w:pPr>
            <w:r w:rsidRPr="00F25D14">
              <w:rPr>
                <w:sz w:val="20"/>
                <w:szCs w:val="20"/>
              </w:rPr>
              <w:lastRenderedPageBreak/>
              <w:t>3.3</w:t>
            </w:r>
            <w:r w:rsidRPr="008D63AD">
              <w:rPr>
                <w:sz w:val="20"/>
                <w:szCs w:val="20"/>
              </w:rPr>
              <w:t>.</w:t>
            </w:r>
            <w:r w:rsidRPr="00F25D14">
              <w:rPr>
                <w:rFonts w:hint="eastAsia"/>
                <w:sz w:val="20"/>
                <w:szCs w:val="20"/>
              </w:rPr>
              <w:t xml:space="preserve"> </w:t>
            </w:r>
            <w:proofErr w:type="spellStart"/>
            <w:r w:rsidRPr="00F25D14">
              <w:rPr>
                <w:sz w:val="20"/>
                <w:szCs w:val="20"/>
              </w:rPr>
              <w:t>扩大沟通和</w:t>
            </w:r>
            <w:r w:rsidRPr="00F25D14">
              <w:rPr>
                <w:rFonts w:hint="eastAsia"/>
                <w:sz w:val="20"/>
                <w:szCs w:val="20"/>
              </w:rPr>
              <w:t>外联</w:t>
            </w:r>
            <w:proofErr w:type="spellEnd"/>
          </w:p>
        </w:tc>
        <w:tc>
          <w:tcPr>
            <w:tcW w:w="4288" w:type="pct"/>
          </w:tcPr>
          <w:p w14:paraId="6FFA841F" w14:textId="683B5D3B" w:rsidR="0001471C" w:rsidRPr="00F25D14" w:rsidRDefault="00103206" w:rsidP="00103206">
            <w:pPr>
              <w:tabs>
                <w:tab w:val="clear" w:pos="567"/>
                <w:tab w:val="clear" w:pos="1134"/>
                <w:tab w:val="clear" w:pos="1701"/>
                <w:tab w:val="clear" w:pos="2268"/>
              </w:tabs>
              <w:ind w:left="372" w:hanging="361"/>
              <w:contextualSpacing/>
              <w:rPr>
                <w:sz w:val="20"/>
                <w:szCs w:val="20"/>
                <w:lang w:eastAsia="zh-CN"/>
              </w:rPr>
            </w:pPr>
            <w:r w:rsidRPr="00F25D14">
              <w:rPr>
                <w:rFonts w:cs="SimSun"/>
                <w:sz w:val="20"/>
                <w:szCs w:val="20"/>
                <w:lang w:eastAsia="zh-CN"/>
              </w:rPr>
              <w:t>[(</w:t>
            </w:r>
            <w:r w:rsidRPr="00F25D14">
              <w:rPr>
                <w:rFonts w:cs="SimSun" w:hint="eastAsia"/>
                <w:sz w:val="20"/>
                <w:szCs w:val="20"/>
                <w:lang w:eastAsia="zh-CN"/>
              </w:rPr>
              <w:t>a</w:t>
            </w:r>
            <w:r w:rsidRPr="00F25D14">
              <w:rPr>
                <w:rFonts w:cs="SimSun"/>
                <w:sz w:val="20"/>
                <w:szCs w:val="20"/>
                <w:lang w:eastAsia="zh-CN"/>
              </w:rPr>
              <w:t>)</w:t>
            </w:r>
            <w:r w:rsidRPr="00F25D14">
              <w:rPr>
                <w:rFonts w:cs="SimSun"/>
                <w:sz w:val="20"/>
                <w:szCs w:val="20"/>
                <w:lang w:eastAsia="zh-CN"/>
              </w:rPr>
              <w:tab/>
            </w:r>
            <w:r w:rsidR="0001471C" w:rsidRPr="00F25D14">
              <w:rPr>
                <w:sz w:val="20"/>
                <w:szCs w:val="20"/>
                <w:lang w:eastAsia="zh-CN"/>
              </w:rPr>
              <w:t>鼓励以</w:t>
            </w:r>
            <w:r w:rsidR="0001471C" w:rsidRPr="00F25D14">
              <w:rPr>
                <w:rFonts w:hint="eastAsia"/>
                <w:sz w:val="20"/>
                <w:szCs w:val="20"/>
                <w:lang w:eastAsia="zh-CN"/>
              </w:rPr>
              <w:t>地方</w:t>
            </w:r>
            <w:r w:rsidR="0021509C" w:rsidRPr="00F25D14">
              <w:rPr>
                <w:rFonts w:hint="eastAsia"/>
                <w:sz w:val="20"/>
                <w:szCs w:val="20"/>
                <w:lang w:eastAsia="zh-CN"/>
              </w:rPr>
              <w:t>语文</w:t>
            </w:r>
            <w:r w:rsidR="0001471C" w:rsidRPr="00F25D14">
              <w:rPr>
                <w:sz w:val="20"/>
                <w:szCs w:val="20"/>
                <w:lang w:eastAsia="zh-CN"/>
              </w:rPr>
              <w:t>出版技术材料和科学出版物</w:t>
            </w:r>
            <w:r w:rsidR="00F26A4A" w:rsidRPr="00F25D14">
              <w:rPr>
                <w:sz w:val="20"/>
                <w:szCs w:val="20"/>
                <w:lang w:eastAsia="zh-CN"/>
              </w:rPr>
              <w:t>；</w:t>
            </w:r>
          </w:p>
          <w:p w14:paraId="78AB88AD" w14:textId="34908AB2" w:rsidR="0001471C" w:rsidRPr="00F25D14" w:rsidRDefault="0001471C" w:rsidP="00103206">
            <w:pPr>
              <w:numPr>
                <w:ilvl w:val="0"/>
                <w:numId w:val="23"/>
              </w:numPr>
              <w:tabs>
                <w:tab w:val="clear" w:pos="567"/>
                <w:tab w:val="clear" w:pos="1134"/>
                <w:tab w:val="clear" w:pos="1701"/>
                <w:tab w:val="clear" w:pos="2268"/>
              </w:tabs>
              <w:contextualSpacing/>
              <w:rPr>
                <w:sz w:val="20"/>
                <w:szCs w:val="20"/>
                <w:lang w:eastAsia="zh-CN"/>
              </w:rPr>
            </w:pPr>
            <w:r w:rsidRPr="00F25D14">
              <w:rPr>
                <w:sz w:val="20"/>
                <w:szCs w:val="20"/>
                <w:lang w:eastAsia="zh-CN"/>
              </w:rPr>
              <w:t>支持与</w:t>
            </w:r>
            <w:r w:rsidRPr="00F25D14">
              <w:rPr>
                <w:rFonts w:hint="eastAsia"/>
                <w:sz w:val="20"/>
                <w:szCs w:val="20"/>
                <w:lang w:eastAsia="zh-CN"/>
              </w:rPr>
              <w:t>利益攸关方以地方</w:t>
            </w:r>
            <w:r w:rsidR="0021509C" w:rsidRPr="00F25D14">
              <w:rPr>
                <w:rFonts w:hint="eastAsia"/>
                <w:sz w:val="20"/>
                <w:szCs w:val="20"/>
                <w:lang w:eastAsia="zh-CN"/>
              </w:rPr>
              <w:t>语文</w:t>
            </w:r>
            <w:r w:rsidRPr="00F25D14">
              <w:rPr>
                <w:sz w:val="20"/>
                <w:szCs w:val="20"/>
                <w:lang w:eastAsia="zh-CN"/>
              </w:rPr>
              <w:t>共同开发风险沟通、生物</w:t>
            </w:r>
            <w:r w:rsidR="00D60A31">
              <w:rPr>
                <w:rFonts w:hint="eastAsia"/>
                <w:sz w:val="20"/>
                <w:szCs w:val="20"/>
                <w:lang w:eastAsia="zh-CN"/>
              </w:rPr>
              <w:t>安保</w:t>
            </w:r>
            <w:r w:rsidRPr="00F25D14">
              <w:rPr>
                <w:sz w:val="20"/>
                <w:szCs w:val="20"/>
                <w:lang w:eastAsia="zh-CN"/>
              </w:rPr>
              <w:t>、</w:t>
            </w:r>
            <w:r w:rsidRPr="00F25D14">
              <w:rPr>
                <w:rFonts w:hint="eastAsia"/>
                <w:sz w:val="20"/>
                <w:szCs w:val="20"/>
                <w:lang w:eastAsia="zh-CN"/>
              </w:rPr>
              <w:t>伦理</w:t>
            </w:r>
            <w:r w:rsidRPr="00F25D14">
              <w:rPr>
                <w:sz w:val="20"/>
                <w:szCs w:val="20"/>
                <w:lang w:eastAsia="zh-CN"/>
              </w:rPr>
              <w:t>以及获取和惠益分享</w:t>
            </w:r>
            <w:r w:rsidRPr="00F25D14">
              <w:rPr>
                <w:rFonts w:hint="eastAsia"/>
                <w:sz w:val="20"/>
                <w:szCs w:val="20"/>
                <w:lang w:eastAsia="zh-CN"/>
              </w:rPr>
              <w:t>等</w:t>
            </w:r>
            <w:r w:rsidR="002B0F09" w:rsidRPr="00F25D14">
              <w:rPr>
                <w:rFonts w:hint="eastAsia"/>
                <w:sz w:val="20"/>
                <w:szCs w:val="20"/>
                <w:lang w:eastAsia="zh-CN"/>
              </w:rPr>
              <w:t>模块</w:t>
            </w:r>
            <w:r w:rsidR="00F26A4A" w:rsidRPr="00F25D14">
              <w:rPr>
                <w:sz w:val="20"/>
                <w:szCs w:val="20"/>
                <w:lang w:eastAsia="zh-CN"/>
              </w:rPr>
              <w:t>；</w:t>
            </w:r>
          </w:p>
          <w:p w14:paraId="67A758F2" w14:textId="07C6C673" w:rsidR="0001471C" w:rsidRPr="00F25D14" w:rsidRDefault="0001471C" w:rsidP="00103206">
            <w:pPr>
              <w:numPr>
                <w:ilvl w:val="0"/>
                <w:numId w:val="23"/>
              </w:numPr>
              <w:tabs>
                <w:tab w:val="clear" w:pos="567"/>
                <w:tab w:val="clear" w:pos="1134"/>
                <w:tab w:val="clear" w:pos="1701"/>
                <w:tab w:val="clear" w:pos="2268"/>
              </w:tabs>
              <w:ind w:left="357" w:hanging="357"/>
              <w:contextualSpacing/>
              <w:rPr>
                <w:sz w:val="20"/>
                <w:szCs w:val="20"/>
                <w:lang w:eastAsia="zh-CN"/>
              </w:rPr>
            </w:pPr>
            <w:r w:rsidRPr="00F25D14">
              <w:rPr>
                <w:sz w:val="20"/>
                <w:szCs w:val="20"/>
                <w:lang w:eastAsia="zh-CN"/>
              </w:rPr>
              <w:t>通过各种媒体</w:t>
            </w:r>
            <w:r w:rsidR="002B0F09" w:rsidRPr="00F25D14">
              <w:rPr>
                <w:rFonts w:hint="eastAsia"/>
                <w:sz w:val="20"/>
                <w:szCs w:val="20"/>
                <w:lang w:eastAsia="zh-CN"/>
              </w:rPr>
              <w:t>并采用</w:t>
            </w:r>
            <w:r w:rsidRPr="00F25D14">
              <w:rPr>
                <w:rFonts w:hint="eastAsia"/>
                <w:sz w:val="20"/>
                <w:szCs w:val="20"/>
                <w:lang w:eastAsia="zh-CN"/>
              </w:rPr>
              <w:t>地方语文</w:t>
            </w:r>
            <w:r w:rsidRPr="00F25D14">
              <w:rPr>
                <w:sz w:val="20"/>
                <w:szCs w:val="20"/>
                <w:lang w:eastAsia="zh-CN"/>
              </w:rPr>
              <w:t>，</w:t>
            </w:r>
            <w:r w:rsidRPr="00F25D14">
              <w:rPr>
                <w:rFonts w:hint="eastAsia"/>
                <w:sz w:val="20"/>
                <w:szCs w:val="20"/>
                <w:lang w:val="en-US" w:eastAsia="zh-CN"/>
              </w:rPr>
              <w:t>提高</w:t>
            </w:r>
            <w:r w:rsidRPr="00F25D14">
              <w:rPr>
                <w:sz w:val="20"/>
                <w:szCs w:val="20"/>
                <w:lang w:eastAsia="zh-CN"/>
              </w:rPr>
              <w:t>公众认识</w:t>
            </w:r>
            <w:r w:rsidR="00F26A4A" w:rsidRPr="00F25D14">
              <w:rPr>
                <w:sz w:val="20"/>
                <w:szCs w:val="20"/>
                <w:lang w:eastAsia="zh-CN"/>
              </w:rPr>
              <w:t>；</w:t>
            </w:r>
          </w:p>
          <w:p w14:paraId="1A0C1EBF" w14:textId="6FB7D708" w:rsidR="0001471C" w:rsidRPr="00F25D14" w:rsidRDefault="0001471C" w:rsidP="00103206">
            <w:pPr>
              <w:numPr>
                <w:ilvl w:val="0"/>
                <w:numId w:val="23"/>
              </w:numPr>
              <w:tabs>
                <w:tab w:val="clear" w:pos="567"/>
                <w:tab w:val="clear" w:pos="1134"/>
                <w:tab w:val="clear" w:pos="1701"/>
                <w:tab w:val="clear" w:pos="2268"/>
              </w:tabs>
              <w:ind w:left="357" w:hanging="357"/>
              <w:contextualSpacing/>
              <w:rPr>
                <w:sz w:val="20"/>
                <w:szCs w:val="20"/>
                <w:lang w:eastAsia="zh-CN"/>
              </w:rPr>
            </w:pPr>
            <w:r w:rsidRPr="00F25D14">
              <w:rPr>
                <w:sz w:val="20"/>
                <w:szCs w:val="20"/>
                <w:lang w:eastAsia="zh-CN"/>
              </w:rPr>
              <w:t>开展</w:t>
            </w:r>
            <w:r w:rsidRPr="00F25D14">
              <w:rPr>
                <w:rFonts w:hint="eastAsia"/>
                <w:sz w:val="20"/>
                <w:szCs w:val="20"/>
                <w:lang w:eastAsia="zh-CN"/>
              </w:rPr>
              <w:t>易参与</w:t>
            </w:r>
            <w:r w:rsidRPr="00F25D14">
              <w:rPr>
                <w:sz w:val="20"/>
                <w:szCs w:val="20"/>
                <w:lang w:eastAsia="zh-CN"/>
              </w:rPr>
              <w:t>、多语言并适合包括公众、土著人民和</w:t>
            </w:r>
            <w:r w:rsidRPr="00F25D14">
              <w:rPr>
                <w:rFonts w:hint="eastAsia"/>
                <w:sz w:val="20"/>
                <w:szCs w:val="20"/>
                <w:lang w:eastAsia="zh-CN"/>
              </w:rPr>
              <w:t>地方</w:t>
            </w:r>
            <w:r w:rsidRPr="00F25D14">
              <w:rPr>
                <w:sz w:val="20"/>
                <w:szCs w:val="20"/>
                <w:lang w:eastAsia="zh-CN"/>
              </w:rPr>
              <w:t>社区、妇女和青年在内的多元化受众的对话和提高认识运动</w:t>
            </w:r>
            <w:r w:rsidR="00F26A4A" w:rsidRPr="00F25D14">
              <w:rPr>
                <w:sz w:val="20"/>
                <w:szCs w:val="20"/>
                <w:lang w:eastAsia="zh-CN"/>
              </w:rPr>
              <w:t>；</w:t>
            </w:r>
          </w:p>
          <w:p w14:paraId="5E044F44" w14:textId="007734FD" w:rsidR="0001471C" w:rsidRPr="00F25D14" w:rsidRDefault="0001471C" w:rsidP="00103206">
            <w:pPr>
              <w:numPr>
                <w:ilvl w:val="0"/>
                <w:numId w:val="23"/>
              </w:numPr>
              <w:tabs>
                <w:tab w:val="clear" w:pos="567"/>
                <w:tab w:val="clear" w:pos="1134"/>
                <w:tab w:val="clear" w:pos="1701"/>
                <w:tab w:val="clear" w:pos="2268"/>
              </w:tabs>
              <w:ind w:left="357" w:hanging="357"/>
              <w:contextualSpacing/>
              <w:rPr>
                <w:sz w:val="20"/>
                <w:szCs w:val="20"/>
                <w:lang w:eastAsia="zh-CN"/>
              </w:rPr>
            </w:pPr>
            <w:r w:rsidRPr="00F25D14">
              <w:rPr>
                <w:rFonts w:hint="eastAsia"/>
                <w:sz w:val="20"/>
                <w:szCs w:val="20"/>
                <w:lang w:eastAsia="zh-CN"/>
              </w:rPr>
              <w:t>举办</w:t>
            </w:r>
            <w:r w:rsidR="002B0F09" w:rsidRPr="00F25D14">
              <w:rPr>
                <w:sz w:val="20"/>
                <w:szCs w:val="20"/>
                <w:lang w:eastAsia="zh-CN"/>
              </w:rPr>
              <w:t>专门论坛和公众咨询</w:t>
            </w:r>
            <w:r w:rsidR="002B0F09" w:rsidRPr="00F25D14">
              <w:rPr>
                <w:rFonts w:hint="eastAsia"/>
                <w:sz w:val="20"/>
                <w:szCs w:val="20"/>
                <w:lang w:eastAsia="zh-CN"/>
              </w:rPr>
              <w:t>，邀请</w:t>
            </w:r>
            <w:r w:rsidRPr="00F25D14">
              <w:rPr>
                <w:sz w:val="20"/>
                <w:szCs w:val="20"/>
                <w:lang w:eastAsia="zh-CN"/>
              </w:rPr>
              <w:t>土著人民和</w:t>
            </w:r>
            <w:r w:rsidRPr="00F25D14">
              <w:rPr>
                <w:rFonts w:hint="eastAsia"/>
                <w:sz w:val="20"/>
                <w:szCs w:val="20"/>
                <w:lang w:eastAsia="zh-CN"/>
              </w:rPr>
              <w:t>地方</w:t>
            </w:r>
            <w:r w:rsidRPr="00F25D14">
              <w:rPr>
                <w:sz w:val="20"/>
                <w:szCs w:val="20"/>
                <w:lang w:eastAsia="zh-CN"/>
              </w:rPr>
              <w:t>社区、民间社会组织、妇女、青年、监管机构和科学界参与</w:t>
            </w:r>
            <w:r w:rsidR="00F26A4A" w:rsidRPr="00F25D14">
              <w:rPr>
                <w:sz w:val="20"/>
                <w:szCs w:val="20"/>
                <w:lang w:eastAsia="zh-CN"/>
              </w:rPr>
              <w:t>；</w:t>
            </w:r>
          </w:p>
          <w:p w14:paraId="6661C149" w14:textId="11C85ED3" w:rsidR="0001471C" w:rsidRPr="00F25D14" w:rsidRDefault="0001471C" w:rsidP="00103206">
            <w:pPr>
              <w:numPr>
                <w:ilvl w:val="0"/>
                <w:numId w:val="23"/>
              </w:numPr>
              <w:tabs>
                <w:tab w:val="clear" w:pos="567"/>
                <w:tab w:val="clear" w:pos="1134"/>
                <w:tab w:val="clear" w:pos="1701"/>
                <w:tab w:val="clear" w:pos="2268"/>
              </w:tabs>
              <w:ind w:left="357" w:hanging="357"/>
              <w:contextualSpacing/>
              <w:rPr>
                <w:sz w:val="20"/>
                <w:szCs w:val="20"/>
                <w:lang w:eastAsia="zh-CN"/>
              </w:rPr>
            </w:pPr>
            <w:r w:rsidRPr="00F25D14">
              <w:rPr>
                <w:sz w:val="20"/>
                <w:szCs w:val="20"/>
                <w:lang w:eastAsia="zh-CN"/>
              </w:rPr>
              <w:t>促进</w:t>
            </w:r>
            <w:r w:rsidRPr="00F25D14">
              <w:rPr>
                <w:rFonts w:hint="eastAsia"/>
                <w:sz w:val="20"/>
                <w:szCs w:val="20"/>
                <w:lang w:eastAsia="zh-CN"/>
              </w:rPr>
              <w:t>各个</w:t>
            </w:r>
            <w:r w:rsidRPr="00F25D14">
              <w:rPr>
                <w:sz w:val="20"/>
                <w:szCs w:val="20"/>
                <w:lang w:eastAsia="zh-CN"/>
              </w:rPr>
              <w:t>大学组织</w:t>
            </w:r>
            <w:r w:rsidRPr="00F25D14">
              <w:rPr>
                <w:rFonts w:hint="eastAsia"/>
                <w:sz w:val="20"/>
                <w:szCs w:val="20"/>
                <w:lang w:eastAsia="zh-CN"/>
              </w:rPr>
              <w:t>公众</w:t>
            </w:r>
            <w:r w:rsidRPr="00F25D14">
              <w:rPr>
                <w:sz w:val="20"/>
                <w:szCs w:val="20"/>
                <w:lang w:eastAsia="zh-CN"/>
              </w:rPr>
              <w:t>研究</w:t>
            </w:r>
            <w:r w:rsidRPr="00F25D14">
              <w:rPr>
                <w:rFonts w:hint="eastAsia"/>
                <w:sz w:val="20"/>
                <w:szCs w:val="20"/>
                <w:lang w:eastAsia="zh-CN"/>
              </w:rPr>
              <w:t>探索</w:t>
            </w:r>
            <w:r w:rsidRPr="00F25D14">
              <w:rPr>
                <w:sz w:val="20"/>
                <w:szCs w:val="20"/>
                <w:lang w:eastAsia="zh-CN"/>
              </w:rPr>
              <w:t>日</w:t>
            </w:r>
            <w:r w:rsidRPr="00F25D14">
              <w:rPr>
                <w:rFonts w:hint="eastAsia"/>
                <w:sz w:val="20"/>
                <w:szCs w:val="20"/>
                <w:lang w:eastAsia="zh-CN"/>
              </w:rPr>
              <w:t>活动</w:t>
            </w:r>
            <w:r w:rsidRPr="00F25D14">
              <w:rPr>
                <w:sz w:val="20"/>
                <w:szCs w:val="20"/>
                <w:lang w:eastAsia="zh-CN"/>
              </w:rPr>
              <w:t>，以促进</w:t>
            </w:r>
            <w:r w:rsidRPr="00F25D14">
              <w:rPr>
                <w:rFonts w:hint="eastAsia"/>
                <w:sz w:val="20"/>
                <w:szCs w:val="20"/>
                <w:lang w:eastAsia="zh-CN"/>
              </w:rPr>
              <w:t>传播</w:t>
            </w:r>
            <w:r w:rsidRPr="00F25D14">
              <w:rPr>
                <w:sz w:val="20"/>
                <w:szCs w:val="20"/>
                <w:lang w:eastAsia="zh-CN"/>
              </w:rPr>
              <w:t>与合成生物学及其潜在影响相关的知识</w:t>
            </w:r>
            <w:r w:rsidR="00F26A4A" w:rsidRPr="00F25D14">
              <w:rPr>
                <w:sz w:val="20"/>
                <w:szCs w:val="20"/>
                <w:lang w:eastAsia="zh-CN"/>
              </w:rPr>
              <w:t>；</w:t>
            </w:r>
          </w:p>
          <w:p w14:paraId="4F4108B3" w14:textId="78388DE5" w:rsidR="0001471C" w:rsidRPr="00F25D14" w:rsidRDefault="0001471C" w:rsidP="00103206">
            <w:pPr>
              <w:numPr>
                <w:ilvl w:val="0"/>
                <w:numId w:val="23"/>
              </w:numPr>
              <w:ind w:left="357" w:hanging="357"/>
              <w:contextualSpacing/>
              <w:rPr>
                <w:sz w:val="20"/>
                <w:szCs w:val="20"/>
              </w:rPr>
            </w:pPr>
            <w:r w:rsidRPr="00F25D14">
              <w:rPr>
                <w:rFonts w:hint="eastAsia"/>
                <w:sz w:val="20"/>
                <w:szCs w:val="20"/>
                <w:lang w:val="en-US" w:eastAsia="zh-CN"/>
              </w:rPr>
              <w:t>建立实践社团，促进</w:t>
            </w:r>
            <w:r w:rsidRPr="00F25D14">
              <w:rPr>
                <w:sz w:val="20"/>
                <w:szCs w:val="20"/>
                <w:lang w:val="en-US" w:eastAsia="zh-CN"/>
              </w:rPr>
              <w:t>合成生物学监管机构</w:t>
            </w:r>
            <w:r w:rsidRPr="00F25D14">
              <w:rPr>
                <w:rFonts w:hint="eastAsia"/>
                <w:sz w:val="20"/>
                <w:szCs w:val="20"/>
                <w:lang w:val="en-US" w:eastAsia="zh-CN"/>
              </w:rPr>
              <w:t>与</w:t>
            </w:r>
            <w:r w:rsidRPr="00F25D14">
              <w:rPr>
                <w:sz w:val="20"/>
                <w:szCs w:val="20"/>
                <w:lang w:val="en-US" w:eastAsia="zh-CN"/>
              </w:rPr>
              <w:t>科学家</w:t>
            </w:r>
            <w:r w:rsidRPr="00F25D14">
              <w:rPr>
                <w:rFonts w:hint="eastAsia"/>
                <w:sz w:val="20"/>
                <w:szCs w:val="20"/>
                <w:lang w:val="en-US" w:eastAsia="zh-CN"/>
              </w:rPr>
              <w:t>进行</w:t>
            </w:r>
            <w:r w:rsidRPr="00F25D14">
              <w:rPr>
                <w:sz w:val="20"/>
                <w:szCs w:val="20"/>
                <w:lang w:val="en-US" w:eastAsia="zh-CN"/>
              </w:rPr>
              <w:t>对话，以确定</w:t>
            </w:r>
            <w:r w:rsidR="002B0F09" w:rsidRPr="00F25D14">
              <w:rPr>
                <w:rFonts w:hint="eastAsia"/>
                <w:sz w:val="20"/>
                <w:szCs w:val="20"/>
                <w:lang w:val="en-US" w:eastAsia="zh-CN"/>
              </w:rPr>
              <w:t>监管</w:t>
            </w:r>
            <w:r w:rsidRPr="00F25D14">
              <w:rPr>
                <w:sz w:val="20"/>
                <w:szCs w:val="20"/>
                <w:lang w:val="en-US" w:eastAsia="zh-CN"/>
              </w:rPr>
              <w:t>监督</w:t>
            </w:r>
            <w:r w:rsidRPr="00F25D14">
              <w:rPr>
                <w:rFonts w:hint="eastAsia"/>
                <w:sz w:val="20"/>
                <w:szCs w:val="20"/>
                <w:lang w:val="en-US" w:eastAsia="zh-CN"/>
              </w:rPr>
              <w:t>方面出现</w:t>
            </w:r>
            <w:r w:rsidRPr="00F25D14">
              <w:rPr>
                <w:sz w:val="20"/>
                <w:szCs w:val="20"/>
                <w:lang w:val="en-US" w:eastAsia="zh-CN"/>
              </w:rPr>
              <w:t>的新问题。</w:t>
            </w:r>
            <w:r w:rsidRPr="00F25D14">
              <w:rPr>
                <w:rFonts w:hint="eastAsia"/>
                <w:sz w:val="20"/>
                <w:szCs w:val="20"/>
                <w:lang w:val="en-US"/>
              </w:rPr>
              <w:t>]</w:t>
            </w:r>
          </w:p>
        </w:tc>
      </w:tr>
      <w:tr w:rsidR="0001471C" w:rsidRPr="00F25D14" w14:paraId="1B0264F7" w14:textId="77777777" w:rsidTr="00C612EB">
        <w:tblPrEx>
          <w:jc w:val="left"/>
        </w:tblPrEx>
        <w:tc>
          <w:tcPr>
            <w:tcW w:w="712" w:type="pct"/>
          </w:tcPr>
          <w:p w14:paraId="14A33175" w14:textId="77777777" w:rsidR="0001471C" w:rsidRPr="00F25D14" w:rsidRDefault="0001471C" w:rsidP="00916A3E">
            <w:pPr>
              <w:tabs>
                <w:tab w:val="clear" w:pos="567"/>
                <w:tab w:val="clear" w:pos="1134"/>
                <w:tab w:val="clear" w:pos="1701"/>
                <w:tab w:val="clear" w:pos="2268"/>
              </w:tabs>
              <w:ind w:rightChars="72" w:right="158"/>
              <w:jc w:val="left"/>
              <w:rPr>
                <w:sz w:val="20"/>
                <w:szCs w:val="20"/>
              </w:rPr>
            </w:pPr>
            <w:r w:rsidRPr="00F25D14">
              <w:rPr>
                <w:sz w:val="20"/>
                <w:szCs w:val="20"/>
              </w:rPr>
              <w:t>3.4.</w:t>
            </w:r>
            <w:r w:rsidRPr="00F25D14">
              <w:rPr>
                <w:rFonts w:hint="eastAsia"/>
                <w:sz w:val="20"/>
                <w:szCs w:val="20"/>
              </w:rPr>
              <w:t xml:space="preserve"> </w:t>
            </w:r>
            <w:proofErr w:type="spellStart"/>
            <w:r w:rsidRPr="00F25D14">
              <w:rPr>
                <w:sz w:val="20"/>
                <w:szCs w:val="20"/>
              </w:rPr>
              <w:t>促进包容性知识共享</w:t>
            </w:r>
            <w:proofErr w:type="spellEnd"/>
          </w:p>
        </w:tc>
        <w:tc>
          <w:tcPr>
            <w:tcW w:w="4288" w:type="pct"/>
          </w:tcPr>
          <w:p w14:paraId="307D9403" w14:textId="1BD4243F" w:rsidR="0001471C" w:rsidRPr="00F25D14" w:rsidRDefault="0083564C" w:rsidP="0083564C">
            <w:pPr>
              <w:tabs>
                <w:tab w:val="clear" w:pos="567"/>
                <w:tab w:val="clear" w:pos="1134"/>
                <w:tab w:val="clear" w:pos="1701"/>
                <w:tab w:val="clear" w:pos="2268"/>
              </w:tabs>
              <w:ind w:left="372" w:hanging="361"/>
              <w:contextualSpacing/>
              <w:rPr>
                <w:sz w:val="20"/>
                <w:szCs w:val="20"/>
                <w:lang w:eastAsia="zh-CN"/>
              </w:rPr>
            </w:pPr>
            <w:r w:rsidRPr="00F25D14">
              <w:rPr>
                <w:rFonts w:cs="SimSun"/>
                <w:sz w:val="20"/>
                <w:szCs w:val="20"/>
                <w:lang w:eastAsia="zh-CN"/>
              </w:rPr>
              <w:t>[(</w:t>
            </w:r>
            <w:r w:rsidRPr="00F25D14">
              <w:rPr>
                <w:rFonts w:cs="SimSun" w:hint="eastAsia"/>
                <w:sz w:val="20"/>
                <w:szCs w:val="20"/>
                <w:lang w:eastAsia="zh-CN"/>
              </w:rPr>
              <w:t>a</w:t>
            </w:r>
            <w:r w:rsidRPr="00F25D14">
              <w:rPr>
                <w:rFonts w:cs="SimSun"/>
                <w:sz w:val="20"/>
                <w:szCs w:val="20"/>
                <w:lang w:eastAsia="zh-CN"/>
              </w:rPr>
              <w:t>)</w:t>
            </w:r>
            <w:r w:rsidRPr="00F25D14">
              <w:rPr>
                <w:rFonts w:cs="SimSun"/>
                <w:sz w:val="20"/>
                <w:szCs w:val="20"/>
                <w:lang w:eastAsia="zh-CN"/>
              </w:rPr>
              <w:tab/>
            </w:r>
            <w:r w:rsidR="0001471C" w:rsidRPr="00F25D14">
              <w:rPr>
                <w:sz w:val="20"/>
                <w:szCs w:val="20"/>
                <w:lang w:eastAsia="zh-CN"/>
              </w:rPr>
              <w:t>通过尊重和整合多样</w:t>
            </w:r>
            <w:r w:rsidR="002B0F09" w:rsidRPr="00F25D14">
              <w:rPr>
                <w:rFonts w:hint="eastAsia"/>
                <w:sz w:val="20"/>
                <w:szCs w:val="20"/>
                <w:lang w:eastAsia="zh-CN"/>
              </w:rPr>
              <w:t>化</w:t>
            </w:r>
            <w:r w:rsidR="0001471C" w:rsidRPr="00F25D14">
              <w:rPr>
                <w:sz w:val="20"/>
                <w:szCs w:val="20"/>
                <w:lang w:eastAsia="zh-CN"/>
              </w:rPr>
              <w:t>知识体系、语言和传播模式的机制，在知识</w:t>
            </w:r>
            <w:r w:rsidR="0001471C" w:rsidRPr="00F25D14">
              <w:rPr>
                <w:rFonts w:hint="eastAsia"/>
                <w:sz w:val="20"/>
                <w:szCs w:val="20"/>
                <w:lang w:eastAsia="zh-CN"/>
              </w:rPr>
              <w:t>建构过程</w:t>
            </w:r>
            <w:r w:rsidR="0001471C" w:rsidRPr="00F25D14">
              <w:rPr>
                <w:sz w:val="20"/>
                <w:szCs w:val="20"/>
                <w:lang w:eastAsia="zh-CN"/>
              </w:rPr>
              <w:t>中优先考虑跨文化对话，同时确保</w:t>
            </w:r>
            <w:r w:rsidR="0001471C" w:rsidRPr="00F25D14">
              <w:rPr>
                <w:rFonts w:hint="eastAsia"/>
                <w:sz w:val="20"/>
                <w:szCs w:val="20"/>
                <w:lang w:eastAsia="zh-CN"/>
              </w:rPr>
              <w:t>各方在</w:t>
            </w:r>
            <w:r w:rsidR="0001471C" w:rsidRPr="00F25D14">
              <w:rPr>
                <w:sz w:val="20"/>
                <w:szCs w:val="20"/>
                <w:lang w:eastAsia="zh-CN"/>
              </w:rPr>
              <w:t>自由、事先和知情同意、文化上适当的</w:t>
            </w:r>
            <w:r w:rsidR="0001471C" w:rsidRPr="00F25D14">
              <w:rPr>
                <w:rFonts w:hint="eastAsia"/>
                <w:sz w:val="20"/>
                <w:szCs w:val="20"/>
                <w:lang w:eastAsia="zh-CN"/>
              </w:rPr>
              <w:t>接触</w:t>
            </w:r>
            <w:r w:rsidR="0001471C" w:rsidRPr="00F25D14">
              <w:rPr>
                <w:sz w:val="20"/>
                <w:szCs w:val="20"/>
                <w:lang w:eastAsia="zh-CN"/>
              </w:rPr>
              <w:t>以及尊重传统知识和性别观点的</w:t>
            </w:r>
            <w:r w:rsidR="0001471C" w:rsidRPr="00F25D14">
              <w:rPr>
                <w:rFonts w:hint="eastAsia"/>
                <w:sz w:val="20"/>
                <w:szCs w:val="20"/>
                <w:lang w:eastAsia="zh-CN"/>
              </w:rPr>
              <w:t>基础上</w:t>
            </w:r>
            <w:r w:rsidR="002B0F09" w:rsidRPr="00F25D14">
              <w:rPr>
                <w:rFonts w:hint="eastAsia"/>
                <w:sz w:val="20"/>
                <w:szCs w:val="20"/>
                <w:lang w:eastAsia="zh-CN"/>
              </w:rPr>
              <w:t>，</w:t>
            </w:r>
            <w:r w:rsidR="0001471C" w:rsidRPr="00F25D14">
              <w:rPr>
                <w:sz w:val="20"/>
                <w:szCs w:val="20"/>
                <w:lang w:eastAsia="zh-CN"/>
              </w:rPr>
              <w:t>有效参与</w:t>
            </w:r>
            <w:r w:rsidR="0001471C" w:rsidRPr="00F25D14">
              <w:rPr>
                <w:rFonts w:hint="eastAsia"/>
                <w:sz w:val="20"/>
                <w:szCs w:val="20"/>
                <w:lang w:eastAsia="zh-CN"/>
              </w:rPr>
              <w:t>对话</w:t>
            </w:r>
            <w:r w:rsidR="00F26A4A" w:rsidRPr="00F25D14">
              <w:rPr>
                <w:sz w:val="20"/>
                <w:szCs w:val="20"/>
                <w:lang w:eastAsia="zh-CN"/>
              </w:rPr>
              <w:t>；</w:t>
            </w:r>
          </w:p>
          <w:p w14:paraId="5CA4028B" w14:textId="2CA88F0B" w:rsidR="0001471C" w:rsidRPr="00F25D14" w:rsidRDefault="0001471C" w:rsidP="00771C6C">
            <w:pPr>
              <w:numPr>
                <w:ilvl w:val="0"/>
                <w:numId w:val="24"/>
              </w:numPr>
              <w:contextualSpacing/>
              <w:rPr>
                <w:sz w:val="20"/>
                <w:szCs w:val="20"/>
              </w:rPr>
            </w:pPr>
            <w:r w:rsidRPr="00F25D14">
              <w:rPr>
                <w:sz w:val="20"/>
                <w:szCs w:val="20"/>
                <w:lang w:val="en-US" w:eastAsia="zh-CN"/>
              </w:rPr>
              <w:t>促进科学机构与土著人民和</w:t>
            </w:r>
            <w:r w:rsidRPr="00F25D14">
              <w:rPr>
                <w:rFonts w:hint="eastAsia"/>
                <w:sz w:val="20"/>
                <w:szCs w:val="20"/>
                <w:lang w:val="en-US" w:eastAsia="zh-CN"/>
              </w:rPr>
              <w:t>地方</w:t>
            </w:r>
            <w:r w:rsidRPr="00F25D14">
              <w:rPr>
                <w:sz w:val="20"/>
                <w:szCs w:val="20"/>
                <w:lang w:val="en-US" w:eastAsia="zh-CN"/>
              </w:rPr>
              <w:t>社区</w:t>
            </w:r>
            <w:r w:rsidR="002B0F09" w:rsidRPr="00F25D14">
              <w:rPr>
                <w:rFonts w:hint="eastAsia"/>
                <w:sz w:val="20"/>
                <w:szCs w:val="20"/>
                <w:lang w:val="en-US" w:eastAsia="zh-CN"/>
              </w:rPr>
              <w:t>相互</w:t>
            </w:r>
            <w:r w:rsidRPr="00F25D14">
              <w:rPr>
                <w:sz w:val="20"/>
                <w:szCs w:val="20"/>
                <w:lang w:val="en-US" w:eastAsia="zh-CN"/>
              </w:rPr>
              <w:t>学习。</w:t>
            </w:r>
            <w:r w:rsidRPr="00F25D14">
              <w:rPr>
                <w:rFonts w:hint="eastAsia"/>
                <w:sz w:val="20"/>
                <w:szCs w:val="20"/>
                <w:lang w:val="en-US"/>
              </w:rPr>
              <w:t>]</w:t>
            </w:r>
          </w:p>
        </w:tc>
      </w:tr>
    </w:tbl>
    <w:p w14:paraId="1BD3940D" w14:textId="1EE383AD" w:rsidR="0001471C" w:rsidRPr="00827764" w:rsidRDefault="0001471C" w:rsidP="00CC27A7">
      <w:pPr>
        <w:keepNext/>
        <w:keepLines/>
        <w:tabs>
          <w:tab w:val="clear" w:pos="567"/>
          <w:tab w:val="clear" w:pos="1134"/>
          <w:tab w:val="clear" w:pos="1701"/>
          <w:tab w:val="clear" w:pos="2268"/>
          <w:tab w:val="left" w:pos="2835"/>
          <w:tab w:val="left" w:pos="3402"/>
        </w:tabs>
        <w:spacing w:before="240" w:after="120"/>
        <w:ind w:left="1134"/>
        <w:jc w:val="left"/>
        <w:rPr>
          <w:rFonts w:cs="Times New Roman Bold"/>
          <w:b/>
          <w:bCs/>
          <w:sz w:val="24"/>
          <w:lang w:eastAsia="zh-CN"/>
        </w:rPr>
      </w:pPr>
      <w:r w:rsidRPr="00827764">
        <w:rPr>
          <w:rFonts w:cs="Times New Roman Bold" w:hint="eastAsia"/>
          <w:b/>
          <w:bCs/>
          <w:sz w:val="24"/>
          <w:lang w:eastAsia="zh-CN"/>
        </w:rPr>
        <w:t>[</w:t>
      </w:r>
    </w:p>
    <w:p w14:paraId="43918528" w14:textId="511488DE" w:rsidR="00CC27A7" w:rsidRPr="00827764" w:rsidRDefault="00CC27A7" w:rsidP="00CC27A7">
      <w:pPr>
        <w:keepNext/>
        <w:keepLines/>
        <w:tabs>
          <w:tab w:val="clear" w:pos="567"/>
          <w:tab w:val="clear" w:pos="1134"/>
          <w:tab w:val="clear" w:pos="1701"/>
          <w:tab w:val="clear" w:pos="2268"/>
          <w:tab w:val="left" w:pos="2835"/>
          <w:tab w:val="left" w:pos="3402"/>
        </w:tabs>
        <w:spacing w:before="240" w:after="120"/>
        <w:ind w:left="1134"/>
        <w:jc w:val="left"/>
        <w:rPr>
          <w:rFonts w:cs="Times New Roman Bold"/>
          <w:b/>
          <w:bCs/>
          <w:sz w:val="24"/>
          <w:lang w:eastAsia="zh-CN"/>
        </w:rPr>
      </w:pPr>
      <w:r w:rsidRPr="00827764">
        <w:rPr>
          <w:rFonts w:cs="Times New Roman Bold" w:hint="eastAsia"/>
          <w:b/>
          <w:bCs/>
          <w:sz w:val="24"/>
          <w:lang w:eastAsia="zh-CN"/>
        </w:rPr>
        <w:t>附件二</w:t>
      </w:r>
    </w:p>
    <w:p w14:paraId="40AE2D91" w14:textId="77777777" w:rsidR="00CC27A7" w:rsidRPr="00827764" w:rsidRDefault="00CC27A7" w:rsidP="00CC27A7">
      <w:pPr>
        <w:keepNext/>
        <w:keepLines/>
        <w:tabs>
          <w:tab w:val="clear" w:pos="567"/>
          <w:tab w:val="clear" w:pos="1134"/>
          <w:tab w:val="clear" w:pos="1701"/>
          <w:tab w:val="clear" w:pos="2268"/>
          <w:tab w:val="left" w:pos="2835"/>
          <w:tab w:val="left" w:pos="3402"/>
        </w:tabs>
        <w:spacing w:before="120" w:after="120"/>
        <w:ind w:left="1134"/>
        <w:jc w:val="left"/>
        <w:rPr>
          <w:rFonts w:cs="Times New Roman Bold"/>
          <w:b/>
          <w:bCs/>
          <w:sz w:val="24"/>
          <w:lang w:val="en-US" w:eastAsia="zh-CN"/>
        </w:rPr>
      </w:pPr>
      <w:r w:rsidRPr="00827764">
        <w:rPr>
          <w:rFonts w:cs="Times New Roman Bold"/>
          <w:b/>
          <w:bCs/>
          <w:sz w:val="24"/>
          <w:lang w:val="en-US" w:eastAsia="zh-CN"/>
        </w:rPr>
        <w:t>合成生物学问题特设技术专家组</w:t>
      </w:r>
      <w:r w:rsidRPr="00827764">
        <w:rPr>
          <w:rFonts w:cs="Times New Roman Bold"/>
          <w:b/>
          <w:bCs/>
          <w:sz w:val="24"/>
          <w:lang w:eastAsia="zh-CN"/>
        </w:rPr>
        <w:t>职权范围</w:t>
      </w:r>
    </w:p>
    <w:p w14:paraId="0B665558" w14:textId="591D4937" w:rsidR="00CC27A7" w:rsidRPr="00E661AF" w:rsidRDefault="00CC27A7" w:rsidP="00CC27A7">
      <w:pPr>
        <w:tabs>
          <w:tab w:val="clear" w:pos="567"/>
        </w:tabs>
        <w:spacing w:before="120" w:after="120"/>
        <w:ind w:left="1134"/>
        <w:rPr>
          <w:snapToGrid w:val="0"/>
          <w:sz w:val="24"/>
          <w:szCs w:val="24"/>
          <w:lang w:eastAsia="zh-CN"/>
        </w:rPr>
      </w:pPr>
      <w:r w:rsidRPr="00E661AF">
        <w:rPr>
          <w:snapToGrid w:val="0"/>
          <w:sz w:val="24"/>
          <w:szCs w:val="24"/>
          <w:lang w:eastAsia="zh-CN"/>
        </w:rPr>
        <w:t>1.</w:t>
      </w:r>
      <w:r w:rsidRPr="00E661AF">
        <w:rPr>
          <w:snapToGrid w:val="0"/>
          <w:sz w:val="24"/>
          <w:szCs w:val="24"/>
          <w:lang w:eastAsia="zh-CN"/>
        </w:rPr>
        <w:tab/>
      </w:r>
      <w:r w:rsidRPr="00E661AF">
        <w:rPr>
          <w:snapToGrid w:val="0"/>
          <w:sz w:val="24"/>
          <w:szCs w:val="24"/>
          <w:lang w:eastAsia="zh-CN"/>
        </w:rPr>
        <w:t>合成生物学</w:t>
      </w:r>
      <w:r w:rsidRPr="00E661AF">
        <w:rPr>
          <w:rFonts w:hint="eastAsia"/>
          <w:snapToGrid w:val="0"/>
          <w:sz w:val="24"/>
          <w:szCs w:val="24"/>
          <w:lang w:eastAsia="zh-CN"/>
        </w:rPr>
        <w:t>问题</w:t>
      </w:r>
      <w:r w:rsidRPr="00E661AF">
        <w:rPr>
          <w:snapToGrid w:val="0"/>
          <w:sz w:val="24"/>
          <w:szCs w:val="24"/>
          <w:lang w:eastAsia="zh-CN"/>
        </w:rPr>
        <w:t>特设技术专家组应依照科学、技术和工艺咨询附属机构综合工作方</w:t>
      </w:r>
      <w:r w:rsidRPr="00E661AF">
        <w:rPr>
          <w:rFonts w:hint="eastAsia"/>
          <w:snapToGrid w:val="0"/>
          <w:sz w:val="24"/>
          <w:szCs w:val="24"/>
          <w:lang w:eastAsia="zh-CN"/>
        </w:rPr>
        <w:t>法</w:t>
      </w:r>
      <w:r w:rsidRPr="00E661AF">
        <w:rPr>
          <w:snapToGrid w:val="0"/>
          <w:sz w:val="24"/>
          <w:szCs w:val="24"/>
          <w:lang w:eastAsia="zh-CN"/>
        </w:rPr>
        <w:t>H</w:t>
      </w:r>
      <w:r w:rsidRPr="00E661AF">
        <w:rPr>
          <w:snapToGrid w:val="0"/>
          <w:sz w:val="24"/>
          <w:szCs w:val="24"/>
          <w:lang w:eastAsia="zh-CN"/>
        </w:rPr>
        <w:t>节召集</w:t>
      </w:r>
      <w:r w:rsidRPr="00E661AF">
        <w:rPr>
          <w:rFonts w:hint="eastAsia"/>
          <w:snapToGrid w:val="0"/>
          <w:sz w:val="24"/>
          <w:szCs w:val="24"/>
          <w:lang w:eastAsia="zh-CN"/>
        </w:rPr>
        <w:t>，</w:t>
      </w:r>
      <w:r w:rsidRPr="00E661AF">
        <w:rPr>
          <w:snapToGrid w:val="0"/>
          <w:sz w:val="24"/>
          <w:szCs w:val="24"/>
          <w:vertAlign w:val="superscript"/>
        </w:rPr>
        <w:footnoteReference w:id="31"/>
      </w:r>
      <w:r w:rsidRPr="00E661AF">
        <w:rPr>
          <w:snapToGrid w:val="0"/>
          <w:sz w:val="24"/>
          <w:szCs w:val="24"/>
          <w:lang w:eastAsia="zh-CN"/>
        </w:rPr>
        <w:t>[</w:t>
      </w:r>
      <w:r w:rsidRPr="00E661AF">
        <w:rPr>
          <w:rFonts w:hint="eastAsia"/>
          <w:snapToGrid w:val="0"/>
          <w:sz w:val="24"/>
          <w:szCs w:val="24"/>
          <w:lang w:eastAsia="zh-CN"/>
        </w:rPr>
        <w:t>成</w:t>
      </w:r>
      <w:r w:rsidRPr="00E661AF">
        <w:rPr>
          <w:snapToGrid w:val="0"/>
          <w:sz w:val="24"/>
          <w:szCs w:val="24"/>
          <w:lang w:eastAsia="zh-CN"/>
        </w:rPr>
        <w:t>员按区域扩</w:t>
      </w:r>
      <w:r w:rsidRPr="00E661AF">
        <w:rPr>
          <w:rFonts w:hint="eastAsia"/>
          <w:snapToGrid w:val="0"/>
          <w:sz w:val="24"/>
          <w:szCs w:val="24"/>
          <w:lang w:eastAsia="zh-CN"/>
        </w:rPr>
        <w:t>至</w:t>
      </w:r>
      <w:r w:rsidRPr="00E661AF">
        <w:rPr>
          <w:snapToGrid w:val="0"/>
          <w:sz w:val="24"/>
          <w:szCs w:val="24"/>
          <w:lang w:eastAsia="zh-CN"/>
        </w:rPr>
        <w:t>[</w:t>
      </w:r>
      <w:r w:rsidRPr="00E661AF">
        <w:rPr>
          <w:snapToGrid w:val="0"/>
          <w:sz w:val="24"/>
          <w:szCs w:val="24"/>
          <w:lang w:eastAsia="zh-CN"/>
        </w:rPr>
        <w:t>四名</w:t>
      </w:r>
      <w:r w:rsidRPr="00E661AF">
        <w:rPr>
          <w:snapToGrid w:val="0"/>
          <w:sz w:val="24"/>
          <w:szCs w:val="24"/>
          <w:lang w:eastAsia="zh-CN"/>
        </w:rPr>
        <w:t>]</w:t>
      </w:r>
      <w:proofErr w:type="gramStart"/>
      <w:r w:rsidRPr="00E661AF">
        <w:rPr>
          <w:snapToGrid w:val="0"/>
          <w:sz w:val="24"/>
          <w:szCs w:val="24"/>
          <w:lang w:eastAsia="zh-CN"/>
        </w:rPr>
        <w:t>专家</w:t>
      </w:r>
      <w:r w:rsidRPr="00E661AF">
        <w:rPr>
          <w:snapToGrid w:val="0"/>
          <w:sz w:val="24"/>
          <w:szCs w:val="24"/>
          <w:lang w:eastAsia="zh-CN"/>
        </w:rPr>
        <w:t>]</w:t>
      </w:r>
      <w:r w:rsidRPr="00E661AF">
        <w:rPr>
          <w:snapToGrid w:val="0"/>
          <w:sz w:val="24"/>
          <w:szCs w:val="24"/>
          <w:lang w:eastAsia="zh-CN"/>
        </w:rPr>
        <w:t>。</w:t>
      </w:r>
      <w:proofErr w:type="gramEnd"/>
      <w:r w:rsidRPr="00E661AF">
        <w:rPr>
          <w:snapToGrid w:val="0"/>
          <w:sz w:val="24"/>
          <w:szCs w:val="24"/>
          <w:lang w:eastAsia="zh-CN"/>
        </w:rPr>
        <w:t>[</w:t>
      </w:r>
      <w:r w:rsidRPr="00E661AF">
        <w:rPr>
          <w:snapToGrid w:val="0"/>
          <w:sz w:val="24"/>
          <w:szCs w:val="24"/>
          <w:lang w:eastAsia="zh-CN"/>
        </w:rPr>
        <w:t>专家</w:t>
      </w:r>
      <w:r w:rsidR="00EB0171" w:rsidRPr="00E661AF">
        <w:rPr>
          <w:rFonts w:hint="eastAsia"/>
          <w:snapToGrid w:val="0"/>
          <w:sz w:val="24"/>
          <w:szCs w:val="24"/>
          <w:lang w:eastAsia="zh-CN"/>
        </w:rPr>
        <w:t>遴选</w:t>
      </w:r>
      <w:r w:rsidRPr="00E661AF">
        <w:rPr>
          <w:snapToGrid w:val="0"/>
          <w:sz w:val="24"/>
          <w:szCs w:val="24"/>
          <w:lang w:eastAsia="zh-CN"/>
        </w:rPr>
        <w:t>应确保地域和性别</w:t>
      </w:r>
      <w:r w:rsidRPr="00E661AF">
        <w:rPr>
          <w:rFonts w:hint="eastAsia"/>
          <w:snapToGrid w:val="0"/>
          <w:sz w:val="24"/>
          <w:szCs w:val="24"/>
          <w:lang w:eastAsia="zh-CN"/>
        </w:rPr>
        <w:t>均</w:t>
      </w:r>
      <w:r w:rsidRPr="00E661AF">
        <w:rPr>
          <w:snapToGrid w:val="0"/>
          <w:sz w:val="24"/>
          <w:szCs w:val="24"/>
          <w:lang w:eastAsia="zh-CN"/>
        </w:rPr>
        <w:t>衡，</w:t>
      </w:r>
      <w:r w:rsidRPr="00E661AF">
        <w:rPr>
          <w:rFonts w:hint="eastAsia"/>
          <w:snapToGrid w:val="0"/>
          <w:sz w:val="24"/>
          <w:szCs w:val="24"/>
          <w:lang w:eastAsia="zh-CN"/>
        </w:rPr>
        <w:t>并确保均衡</w:t>
      </w:r>
      <w:r w:rsidR="00EB0171" w:rsidRPr="00E661AF">
        <w:rPr>
          <w:rFonts w:hint="eastAsia"/>
          <w:snapToGrid w:val="0"/>
          <w:sz w:val="24"/>
          <w:szCs w:val="24"/>
          <w:lang w:eastAsia="zh-CN"/>
        </w:rPr>
        <w:t>代表</w:t>
      </w:r>
      <w:r w:rsidRPr="00E661AF">
        <w:rPr>
          <w:snapToGrid w:val="0"/>
          <w:sz w:val="24"/>
          <w:szCs w:val="24"/>
          <w:lang w:eastAsia="zh-CN"/>
        </w:rPr>
        <w:t>研发、创新、生物安全、风险评估、监管、能力建设和发展、</w:t>
      </w:r>
      <w:r w:rsidR="00EB0171" w:rsidRPr="00E661AF">
        <w:rPr>
          <w:rFonts w:hint="eastAsia"/>
          <w:snapToGrid w:val="0"/>
          <w:sz w:val="24"/>
          <w:szCs w:val="24"/>
          <w:lang w:eastAsia="zh-CN"/>
        </w:rPr>
        <w:t>技术</w:t>
      </w:r>
      <w:r w:rsidRPr="00E661AF">
        <w:rPr>
          <w:snapToGrid w:val="0"/>
          <w:sz w:val="24"/>
          <w:szCs w:val="24"/>
          <w:lang w:eastAsia="zh-CN"/>
        </w:rPr>
        <w:t>获取和转让以及科技合作方面</w:t>
      </w:r>
      <w:r w:rsidRPr="00E661AF">
        <w:rPr>
          <w:rFonts w:hint="eastAsia"/>
          <w:snapToGrid w:val="0"/>
          <w:sz w:val="24"/>
          <w:szCs w:val="24"/>
          <w:lang w:eastAsia="zh-CN"/>
        </w:rPr>
        <w:t>的</w:t>
      </w:r>
      <w:r w:rsidRPr="00E661AF">
        <w:rPr>
          <w:snapToGrid w:val="0"/>
          <w:sz w:val="24"/>
          <w:szCs w:val="24"/>
          <w:lang w:eastAsia="zh-CN"/>
        </w:rPr>
        <w:t>专门知识，</w:t>
      </w:r>
      <w:r w:rsidRPr="00E661AF">
        <w:rPr>
          <w:snapToGrid w:val="0"/>
          <w:sz w:val="24"/>
          <w:szCs w:val="24"/>
          <w:lang w:eastAsia="zh-CN"/>
        </w:rPr>
        <w:t>[</w:t>
      </w:r>
      <w:r w:rsidRPr="00E661AF">
        <w:rPr>
          <w:snapToGrid w:val="0"/>
          <w:sz w:val="24"/>
          <w:szCs w:val="24"/>
          <w:lang w:eastAsia="zh-CN"/>
        </w:rPr>
        <w:t>特别注意</w:t>
      </w:r>
      <w:r w:rsidRPr="00E661AF">
        <w:rPr>
          <w:snapToGrid w:val="0"/>
          <w:sz w:val="24"/>
          <w:szCs w:val="24"/>
          <w:lang w:eastAsia="zh-CN"/>
        </w:rPr>
        <w:t>][</w:t>
      </w:r>
      <w:r w:rsidRPr="00E661AF">
        <w:rPr>
          <w:snapToGrid w:val="0"/>
          <w:sz w:val="24"/>
          <w:szCs w:val="24"/>
          <w:lang w:eastAsia="zh-CN"/>
        </w:rPr>
        <w:t>包括</w:t>
      </w:r>
      <w:r w:rsidRPr="00E661AF">
        <w:rPr>
          <w:snapToGrid w:val="0"/>
          <w:sz w:val="24"/>
          <w:szCs w:val="24"/>
          <w:lang w:eastAsia="zh-CN"/>
        </w:rPr>
        <w:t>]</w:t>
      </w:r>
      <w:r w:rsidRPr="00E661AF">
        <w:rPr>
          <w:rFonts w:hint="eastAsia"/>
          <w:snapToGrid w:val="0"/>
          <w:sz w:val="24"/>
          <w:szCs w:val="24"/>
          <w:lang w:eastAsia="zh-CN"/>
        </w:rPr>
        <w:t>来自</w:t>
      </w:r>
      <w:r w:rsidRPr="00E661AF">
        <w:rPr>
          <w:snapToGrid w:val="0"/>
          <w:sz w:val="24"/>
          <w:szCs w:val="24"/>
          <w:lang w:eastAsia="zh-CN"/>
        </w:rPr>
        <w:t>发展中国家缔约方的专门知识。</w:t>
      </w:r>
      <w:r w:rsidRPr="00E661AF">
        <w:rPr>
          <w:snapToGrid w:val="0"/>
          <w:sz w:val="24"/>
          <w:szCs w:val="24"/>
          <w:lang w:eastAsia="zh-CN"/>
        </w:rPr>
        <w:t>]</w:t>
      </w:r>
    </w:p>
    <w:p w14:paraId="6FE4CDE2" w14:textId="582FCA62" w:rsidR="00CC27A7" w:rsidRPr="00E661AF" w:rsidRDefault="00CC27A7" w:rsidP="00CC27A7">
      <w:pPr>
        <w:pStyle w:val="CBDNormalNumber"/>
        <w:numPr>
          <w:ilvl w:val="0"/>
          <w:numId w:val="0"/>
        </w:numPr>
        <w:ind w:left="1134"/>
        <w:rPr>
          <w:snapToGrid w:val="0"/>
          <w:sz w:val="24"/>
          <w:szCs w:val="24"/>
          <w:lang w:eastAsia="zh-CN"/>
        </w:rPr>
      </w:pPr>
      <w:r w:rsidRPr="00E661AF">
        <w:rPr>
          <w:rFonts w:eastAsiaTheme="majorEastAsia"/>
          <w:snapToGrid w:val="0"/>
          <w:sz w:val="24"/>
          <w:szCs w:val="24"/>
          <w:lang w:eastAsia="zh-CN"/>
        </w:rPr>
        <w:t>[2.</w:t>
      </w:r>
      <w:r w:rsidRPr="00E661AF">
        <w:rPr>
          <w:sz w:val="24"/>
          <w:szCs w:val="24"/>
          <w:lang w:eastAsia="zh-CN"/>
        </w:rPr>
        <w:tab/>
      </w:r>
      <w:r w:rsidRPr="00E661AF">
        <w:rPr>
          <w:sz w:val="24"/>
          <w:szCs w:val="24"/>
          <w:lang w:eastAsia="zh-CN"/>
        </w:rPr>
        <w:t>应根据</w:t>
      </w:r>
      <w:r w:rsidR="00EB0171" w:rsidRPr="00E661AF">
        <w:rPr>
          <w:rFonts w:hint="eastAsia"/>
          <w:sz w:val="24"/>
          <w:szCs w:val="24"/>
          <w:lang w:eastAsia="zh-CN"/>
        </w:rPr>
        <w:t>拟</w:t>
      </w:r>
      <w:r w:rsidRPr="00E661AF">
        <w:rPr>
          <w:sz w:val="24"/>
          <w:szCs w:val="24"/>
          <w:lang w:eastAsia="zh-CN"/>
        </w:rPr>
        <w:t>讨论的</w:t>
      </w:r>
      <w:r w:rsidRPr="00E661AF">
        <w:rPr>
          <w:sz w:val="24"/>
          <w:szCs w:val="24"/>
          <w:lang w:val="en-US" w:eastAsia="zh-CN"/>
        </w:rPr>
        <w:t>议</w:t>
      </w:r>
      <w:r w:rsidRPr="00E661AF">
        <w:rPr>
          <w:sz w:val="24"/>
          <w:szCs w:val="24"/>
          <w:lang w:eastAsia="zh-CN"/>
        </w:rPr>
        <w:t>题</w:t>
      </w:r>
      <w:r w:rsidR="00EB0171" w:rsidRPr="00E661AF">
        <w:rPr>
          <w:rFonts w:hint="eastAsia"/>
          <w:sz w:val="24"/>
          <w:szCs w:val="24"/>
          <w:lang w:eastAsia="zh-CN"/>
        </w:rPr>
        <w:t>遴选</w:t>
      </w:r>
      <w:r w:rsidRPr="00E661AF">
        <w:rPr>
          <w:sz w:val="24"/>
          <w:szCs w:val="24"/>
          <w:lang w:eastAsia="zh-CN"/>
        </w:rPr>
        <w:t>专家，同时确保适当</w:t>
      </w:r>
      <w:r w:rsidRPr="00E661AF">
        <w:rPr>
          <w:rFonts w:hint="eastAsia"/>
          <w:sz w:val="24"/>
          <w:szCs w:val="24"/>
          <w:lang w:eastAsia="zh-CN"/>
        </w:rPr>
        <w:t>体现</w:t>
      </w:r>
      <w:r w:rsidRPr="00E661AF">
        <w:rPr>
          <w:sz w:val="24"/>
          <w:szCs w:val="24"/>
          <w:lang w:eastAsia="zh-CN"/>
        </w:rPr>
        <w:t>与合成生物学相关的多学科专业领域。</w:t>
      </w:r>
      <w:r w:rsidRPr="00E661AF">
        <w:rPr>
          <w:sz w:val="24"/>
          <w:szCs w:val="24"/>
          <w:lang w:eastAsia="zh-CN"/>
        </w:rPr>
        <w:t>]</w:t>
      </w:r>
    </w:p>
    <w:p w14:paraId="37BB4ACB" w14:textId="75BFAF16" w:rsidR="00CC27A7" w:rsidRPr="00E661AF" w:rsidRDefault="0001471C" w:rsidP="00CC27A7">
      <w:pPr>
        <w:tabs>
          <w:tab w:val="clear" w:pos="567"/>
        </w:tabs>
        <w:spacing w:before="120" w:after="120"/>
        <w:ind w:left="1134"/>
        <w:rPr>
          <w:snapToGrid w:val="0"/>
          <w:sz w:val="24"/>
          <w:szCs w:val="24"/>
          <w:lang w:eastAsia="zh-CN"/>
        </w:rPr>
      </w:pPr>
      <w:r w:rsidRPr="00E661AF">
        <w:rPr>
          <w:rFonts w:hint="eastAsia"/>
          <w:snapToGrid w:val="0"/>
          <w:sz w:val="24"/>
          <w:szCs w:val="24"/>
          <w:lang w:eastAsia="zh-CN"/>
        </w:rPr>
        <w:t>3</w:t>
      </w:r>
      <w:r w:rsidR="00CC27A7" w:rsidRPr="00E661AF">
        <w:rPr>
          <w:snapToGrid w:val="0"/>
          <w:sz w:val="24"/>
          <w:szCs w:val="24"/>
          <w:lang w:eastAsia="zh-CN"/>
        </w:rPr>
        <w:t>.</w:t>
      </w:r>
      <w:r w:rsidR="00CC27A7" w:rsidRPr="00E661AF">
        <w:rPr>
          <w:snapToGrid w:val="0"/>
          <w:sz w:val="24"/>
          <w:szCs w:val="24"/>
          <w:lang w:eastAsia="zh-CN"/>
        </w:rPr>
        <w:tab/>
      </w:r>
      <w:r w:rsidR="00CC27A7" w:rsidRPr="00E661AF">
        <w:rPr>
          <w:snapToGrid w:val="0"/>
          <w:sz w:val="24"/>
          <w:szCs w:val="24"/>
          <w:lang w:eastAsia="zh-CN"/>
        </w:rPr>
        <w:t>特设技术专家组应适用</w:t>
      </w:r>
      <w:r w:rsidR="00CC27A7" w:rsidRPr="00E661AF">
        <w:rPr>
          <w:snapToGrid w:val="0"/>
          <w:sz w:val="24"/>
          <w:szCs w:val="24"/>
          <w:lang w:eastAsia="zh-CN"/>
        </w:rPr>
        <w:t>2018</w:t>
      </w:r>
      <w:r w:rsidR="00CC27A7" w:rsidRPr="00E661AF">
        <w:rPr>
          <w:snapToGrid w:val="0"/>
          <w:sz w:val="24"/>
          <w:szCs w:val="24"/>
          <w:lang w:eastAsia="zh-CN"/>
        </w:rPr>
        <w:t>年</w:t>
      </w:r>
      <w:r w:rsidR="00CC27A7" w:rsidRPr="00E661AF">
        <w:rPr>
          <w:snapToGrid w:val="0"/>
          <w:sz w:val="24"/>
          <w:szCs w:val="24"/>
          <w:lang w:eastAsia="zh-CN"/>
        </w:rPr>
        <w:t>11</w:t>
      </w:r>
      <w:r w:rsidR="00CC27A7" w:rsidRPr="00E661AF">
        <w:rPr>
          <w:snapToGrid w:val="0"/>
          <w:sz w:val="24"/>
          <w:szCs w:val="24"/>
          <w:lang w:eastAsia="zh-CN"/>
        </w:rPr>
        <w:t>月</w:t>
      </w:r>
      <w:r w:rsidR="00CC27A7" w:rsidRPr="00E661AF">
        <w:rPr>
          <w:snapToGrid w:val="0"/>
          <w:sz w:val="24"/>
          <w:szCs w:val="24"/>
          <w:lang w:eastAsia="zh-CN"/>
        </w:rPr>
        <w:t>29</w:t>
      </w:r>
      <w:r w:rsidR="00CC27A7" w:rsidRPr="00E661AF">
        <w:rPr>
          <w:snapToGrid w:val="0"/>
          <w:sz w:val="24"/>
          <w:szCs w:val="24"/>
          <w:lang w:eastAsia="zh-CN"/>
        </w:rPr>
        <w:t>日第</w:t>
      </w:r>
      <w:hyperlink r:id="rId21" w:history="1">
        <w:r w:rsidR="00CC27A7" w:rsidRPr="00E661AF">
          <w:rPr>
            <w:snapToGrid w:val="0"/>
            <w:color w:val="0000FF" w:themeColor="hyperlink"/>
            <w:sz w:val="24"/>
            <w:szCs w:val="24"/>
            <w:u w:val="single"/>
            <w:lang w:eastAsia="zh-CN"/>
          </w:rPr>
          <w:t>14/33</w:t>
        </w:r>
      </w:hyperlink>
      <w:r w:rsidR="00CC27A7" w:rsidRPr="00E661AF">
        <w:rPr>
          <w:snapToGrid w:val="0"/>
          <w:sz w:val="24"/>
          <w:szCs w:val="24"/>
          <w:lang w:eastAsia="zh-CN"/>
        </w:rPr>
        <w:t>号决定附件所载</w:t>
      </w:r>
      <w:r w:rsidR="00041518" w:rsidRPr="00E661AF">
        <w:rPr>
          <w:rFonts w:hint="eastAsia"/>
          <w:snapToGrid w:val="0"/>
          <w:sz w:val="24"/>
          <w:szCs w:val="24"/>
          <w:lang w:eastAsia="zh-CN"/>
        </w:rPr>
        <w:t>，</w:t>
      </w:r>
      <w:r w:rsidR="00CC27A7" w:rsidRPr="00E661AF">
        <w:rPr>
          <w:snapToGrid w:val="0"/>
          <w:sz w:val="24"/>
          <w:szCs w:val="24"/>
          <w:lang w:eastAsia="zh-CN"/>
        </w:rPr>
        <w:t>并经</w:t>
      </w:r>
      <w:r w:rsidR="00CC27A7" w:rsidRPr="00E661AF">
        <w:rPr>
          <w:snapToGrid w:val="0"/>
          <w:sz w:val="24"/>
          <w:szCs w:val="24"/>
          <w:lang w:eastAsia="zh-CN"/>
        </w:rPr>
        <w:t>2024</w:t>
      </w:r>
      <w:r w:rsidR="00CC27A7" w:rsidRPr="00E661AF">
        <w:rPr>
          <w:snapToGrid w:val="0"/>
          <w:sz w:val="24"/>
          <w:szCs w:val="24"/>
          <w:lang w:eastAsia="zh-CN"/>
        </w:rPr>
        <w:t>年</w:t>
      </w:r>
      <w:r w:rsidR="00CC27A7" w:rsidRPr="00E661AF">
        <w:rPr>
          <w:snapToGrid w:val="0"/>
          <w:sz w:val="24"/>
          <w:szCs w:val="24"/>
          <w:lang w:eastAsia="zh-CN"/>
        </w:rPr>
        <w:t>11</w:t>
      </w:r>
      <w:r w:rsidR="00CC27A7" w:rsidRPr="00E661AF">
        <w:rPr>
          <w:snapToGrid w:val="0"/>
          <w:sz w:val="24"/>
          <w:szCs w:val="24"/>
          <w:lang w:eastAsia="zh-CN"/>
        </w:rPr>
        <w:t>月</w:t>
      </w:r>
      <w:r w:rsidR="00CC27A7" w:rsidRPr="00E661AF">
        <w:rPr>
          <w:snapToGrid w:val="0"/>
          <w:sz w:val="24"/>
          <w:szCs w:val="24"/>
          <w:lang w:eastAsia="zh-CN"/>
        </w:rPr>
        <w:t>1</w:t>
      </w:r>
      <w:r w:rsidR="00CC27A7" w:rsidRPr="00E661AF">
        <w:rPr>
          <w:snapToGrid w:val="0"/>
          <w:sz w:val="24"/>
          <w:szCs w:val="24"/>
          <w:lang w:eastAsia="zh-CN"/>
        </w:rPr>
        <w:t>日第</w:t>
      </w:r>
      <w:hyperlink r:id="rId22" w:history="1">
        <w:r w:rsidR="00CC27A7" w:rsidRPr="00E661AF">
          <w:rPr>
            <w:snapToGrid w:val="0"/>
            <w:color w:val="0000FF" w:themeColor="hyperlink"/>
            <w:sz w:val="24"/>
            <w:szCs w:val="24"/>
            <w:u w:val="single"/>
            <w:lang w:eastAsia="zh-CN"/>
          </w:rPr>
          <w:t>16/26</w:t>
        </w:r>
      </w:hyperlink>
      <w:r w:rsidR="00CC27A7" w:rsidRPr="00E661AF">
        <w:rPr>
          <w:snapToGrid w:val="0"/>
          <w:sz w:val="24"/>
          <w:szCs w:val="24"/>
          <w:lang w:eastAsia="zh-CN"/>
        </w:rPr>
        <w:t>号决定修正的避免或管理专家组利益冲突的程序。</w:t>
      </w:r>
    </w:p>
    <w:p w14:paraId="2731129B" w14:textId="4D3690CB" w:rsidR="00CC27A7" w:rsidRPr="00E661AF" w:rsidRDefault="0001471C" w:rsidP="00CC27A7">
      <w:pPr>
        <w:tabs>
          <w:tab w:val="clear" w:pos="567"/>
        </w:tabs>
        <w:spacing w:before="120" w:after="120"/>
        <w:ind w:left="1134"/>
        <w:rPr>
          <w:snapToGrid w:val="0"/>
          <w:sz w:val="24"/>
          <w:szCs w:val="24"/>
          <w:lang w:eastAsia="zh-CN"/>
        </w:rPr>
      </w:pPr>
      <w:r w:rsidRPr="00E661AF">
        <w:rPr>
          <w:rFonts w:hint="eastAsia"/>
          <w:snapToGrid w:val="0"/>
          <w:sz w:val="24"/>
          <w:szCs w:val="24"/>
          <w:lang w:eastAsia="zh-CN"/>
        </w:rPr>
        <w:t>4</w:t>
      </w:r>
      <w:r w:rsidR="00CC27A7" w:rsidRPr="00E661AF">
        <w:rPr>
          <w:snapToGrid w:val="0"/>
          <w:sz w:val="24"/>
          <w:szCs w:val="24"/>
          <w:lang w:eastAsia="zh-CN"/>
        </w:rPr>
        <w:t>.</w:t>
      </w:r>
      <w:r w:rsidR="00CC27A7" w:rsidRPr="00E661AF">
        <w:rPr>
          <w:snapToGrid w:val="0"/>
          <w:sz w:val="24"/>
          <w:szCs w:val="24"/>
          <w:lang w:eastAsia="zh-CN"/>
        </w:rPr>
        <w:tab/>
      </w:r>
      <w:r w:rsidR="00CC27A7" w:rsidRPr="00E661AF">
        <w:rPr>
          <w:snapToGrid w:val="0"/>
          <w:sz w:val="24"/>
          <w:szCs w:val="24"/>
          <w:lang w:eastAsia="zh-CN"/>
        </w:rPr>
        <w:t>特设技术专家组将</w:t>
      </w:r>
      <w:r w:rsidR="00CC27A7" w:rsidRPr="00E661AF">
        <w:rPr>
          <w:rFonts w:hint="eastAsia"/>
          <w:snapToGrid w:val="0"/>
          <w:sz w:val="24"/>
          <w:szCs w:val="24"/>
          <w:lang w:eastAsia="zh-CN"/>
        </w:rPr>
        <w:t>：</w:t>
      </w:r>
    </w:p>
    <w:p w14:paraId="3F8C8E43" w14:textId="37650F41" w:rsidR="00CC27A7" w:rsidRPr="00E661AF" w:rsidRDefault="00CC27A7" w:rsidP="00CC27A7">
      <w:pPr>
        <w:tabs>
          <w:tab w:val="clear" w:pos="567"/>
        </w:tabs>
        <w:spacing w:before="120" w:after="120"/>
        <w:ind w:left="1134"/>
        <w:rPr>
          <w:snapToGrid w:val="0"/>
          <w:sz w:val="24"/>
          <w:szCs w:val="24"/>
          <w:lang w:eastAsia="zh-CN"/>
        </w:rPr>
      </w:pPr>
      <w:r w:rsidRPr="00E661AF">
        <w:rPr>
          <w:snapToGrid w:val="0"/>
          <w:sz w:val="24"/>
          <w:szCs w:val="24"/>
          <w:lang w:eastAsia="zh-CN"/>
        </w:rPr>
        <w:tab/>
        <w:t>[(a)</w:t>
      </w:r>
      <w:r w:rsidRPr="00E661AF">
        <w:rPr>
          <w:snapToGrid w:val="0"/>
          <w:sz w:val="24"/>
          <w:szCs w:val="24"/>
          <w:lang w:eastAsia="zh-CN"/>
        </w:rPr>
        <w:tab/>
      </w:r>
      <w:r w:rsidR="00847BED">
        <w:rPr>
          <w:rFonts w:hint="eastAsia"/>
          <w:snapToGrid w:val="0"/>
          <w:sz w:val="24"/>
          <w:szCs w:val="24"/>
          <w:lang w:eastAsia="zh-CN"/>
        </w:rPr>
        <w:t xml:space="preserve">   </w:t>
      </w:r>
      <w:r w:rsidRPr="00E661AF">
        <w:rPr>
          <w:snapToGrid w:val="0"/>
          <w:sz w:val="24"/>
          <w:szCs w:val="24"/>
          <w:lang w:eastAsia="zh-CN"/>
        </w:rPr>
        <w:t>在《生物多样性公约》</w:t>
      </w:r>
      <w:r w:rsidRPr="00E661AF">
        <w:rPr>
          <w:rStyle w:val="FootnoteReference"/>
          <w:snapToGrid w:val="0"/>
          <w:sz w:val="24"/>
          <w:szCs w:val="24"/>
        </w:rPr>
        <w:footnoteReference w:id="32"/>
      </w:r>
      <w:r w:rsidRPr="00E661AF">
        <w:rPr>
          <w:snapToGrid w:val="0"/>
          <w:sz w:val="24"/>
          <w:szCs w:val="24"/>
          <w:lang w:eastAsia="zh-CN"/>
        </w:rPr>
        <w:t>及其</w:t>
      </w:r>
      <w:r w:rsidR="00C8062D">
        <w:rPr>
          <w:rFonts w:hint="eastAsia"/>
          <w:snapToGrid w:val="0"/>
          <w:sz w:val="24"/>
          <w:szCs w:val="24"/>
          <w:lang w:eastAsia="zh-CN"/>
        </w:rPr>
        <w:t>各项</w:t>
      </w:r>
      <w:r w:rsidRPr="00E661AF">
        <w:rPr>
          <w:snapToGrid w:val="0"/>
          <w:sz w:val="24"/>
          <w:szCs w:val="24"/>
          <w:lang w:eastAsia="zh-CN"/>
        </w:rPr>
        <w:t>议定书</w:t>
      </w:r>
      <w:r w:rsidRPr="00E661AF">
        <w:rPr>
          <w:rFonts w:hint="eastAsia"/>
          <w:snapToGrid w:val="0"/>
          <w:sz w:val="24"/>
          <w:szCs w:val="24"/>
          <w:lang w:eastAsia="zh-CN"/>
        </w:rPr>
        <w:t>下</w:t>
      </w:r>
      <w:r w:rsidRPr="00E661AF">
        <w:rPr>
          <w:snapToGrid w:val="0"/>
          <w:sz w:val="24"/>
          <w:szCs w:val="24"/>
          <w:lang w:eastAsia="zh-CN"/>
        </w:rPr>
        <w:t>以往</w:t>
      </w:r>
      <w:r w:rsidRPr="00E661AF">
        <w:rPr>
          <w:rFonts w:hint="eastAsia"/>
          <w:snapToGrid w:val="0"/>
          <w:sz w:val="24"/>
          <w:szCs w:val="24"/>
          <w:lang w:eastAsia="zh-CN"/>
        </w:rPr>
        <w:t>开展的</w:t>
      </w:r>
      <w:r w:rsidRPr="00E661AF">
        <w:rPr>
          <w:snapToGrid w:val="0"/>
          <w:sz w:val="24"/>
          <w:szCs w:val="24"/>
          <w:lang w:eastAsia="zh-CN"/>
        </w:rPr>
        <w:t>工作基础上，制定</w:t>
      </w:r>
      <w:r w:rsidRPr="00E661AF">
        <w:rPr>
          <w:rFonts w:hint="eastAsia"/>
          <w:snapToGrid w:val="0"/>
          <w:sz w:val="24"/>
          <w:szCs w:val="24"/>
          <w:lang w:eastAsia="zh-CN"/>
        </w:rPr>
        <w:t>并采用</w:t>
      </w:r>
      <w:r w:rsidRPr="00E661AF">
        <w:rPr>
          <w:snapToGrid w:val="0"/>
          <w:sz w:val="24"/>
          <w:szCs w:val="24"/>
          <w:lang w:eastAsia="zh-CN"/>
        </w:rPr>
        <w:t>透明、结构化和科学上严谨可靠的方法，评估合成生物学的潜在积极影响和潜在消极影响。该方法可酌情</w:t>
      </w:r>
      <w:r w:rsidRPr="00E661AF">
        <w:rPr>
          <w:rFonts w:hint="eastAsia"/>
          <w:snapToGrid w:val="0"/>
          <w:sz w:val="24"/>
          <w:szCs w:val="24"/>
          <w:lang w:eastAsia="zh-CN"/>
        </w:rPr>
        <w:t>：</w:t>
      </w:r>
    </w:p>
    <w:p w14:paraId="0E3A78C2" w14:textId="77777777" w:rsidR="00CC27A7" w:rsidRPr="00E661AF" w:rsidRDefault="00CC27A7" w:rsidP="00CC27A7">
      <w:pPr>
        <w:tabs>
          <w:tab w:val="clear" w:pos="567"/>
          <w:tab w:val="clear" w:pos="1134"/>
          <w:tab w:val="clear" w:pos="1701"/>
        </w:tabs>
        <w:spacing w:before="120" w:after="120"/>
        <w:ind w:left="2268" w:hanging="567"/>
        <w:rPr>
          <w:snapToGrid w:val="0"/>
          <w:sz w:val="24"/>
          <w:szCs w:val="24"/>
          <w:lang w:eastAsia="zh-CN"/>
        </w:rPr>
      </w:pPr>
      <w:r w:rsidRPr="00E661AF">
        <w:rPr>
          <w:snapToGrid w:val="0"/>
          <w:sz w:val="24"/>
          <w:szCs w:val="24"/>
          <w:lang w:eastAsia="zh-CN"/>
        </w:rPr>
        <w:t>(</w:t>
      </w:r>
      <w:r w:rsidRPr="00E661AF">
        <w:rPr>
          <w:rFonts w:hint="eastAsia"/>
          <w:snapToGrid w:val="0"/>
          <w:sz w:val="24"/>
          <w:szCs w:val="24"/>
          <w:lang w:eastAsia="zh-CN"/>
        </w:rPr>
        <w:t>一</w:t>
      </w:r>
      <w:r w:rsidRPr="00E661AF">
        <w:rPr>
          <w:snapToGrid w:val="0"/>
          <w:sz w:val="24"/>
          <w:szCs w:val="24"/>
          <w:lang w:eastAsia="zh-CN"/>
        </w:rPr>
        <w:t>)</w:t>
      </w:r>
      <w:r w:rsidRPr="00E661AF">
        <w:rPr>
          <w:snapToGrid w:val="0"/>
          <w:sz w:val="24"/>
          <w:szCs w:val="24"/>
          <w:lang w:eastAsia="zh-CN"/>
        </w:rPr>
        <w:tab/>
      </w:r>
      <w:r w:rsidRPr="00E661AF">
        <w:rPr>
          <w:snapToGrid w:val="0"/>
          <w:sz w:val="24"/>
          <w:szCs w:val="24"/>
          <w:lang w:eastAsia="zh-CN"/>
        </w:rPr>
        <w:t>评估现有信息和证据的质量、相关性和局限性</w:t>
      </w:r>
      <w:r w:rsidRPr="00E661AF">
        <w:rPr>
          <w:rFonts w:hint="eastAsia"/>
          <w:snapToGrid w:val="0"/>
          <w:sz w:val="24"/>
          <w:szCs w:val="24"/>
          <w:lang w:eastAsia="zh-CN"/>
        </w:rPr>
        <w:t>；</w:t>
      </w:r>
    </w:p>
    <w:p w14:paraId="74376AD6" w14:textId="77777777" w:rsidR="00CC27A7" w:rsidRPr="00E661AF" w:rsidRDefault="00CC27A7" w:rsidP="00CC27A7">
      <w:pPr>
        <w:tabs>
          <w:tab w:val="clear" w:pos="567"/>
          <w:tab w:val="clear" w:pos="1134"/>
          <w:tab w:val="clear" w:pos="1701"/>
        </w:tabs>
        <w:spacing w:before="120" w:after="120"/>
        <w:ind w:left="2268" w:hanging="567"/>
        <w:rPr>
          <w:snapToGrid w:val="0"/>
          <w:sz w:val="24"/>
          <w:szCs w:val="24"/>
          <w:lang w:eastAsia="zh-CN"/>
        </w:rPr>
      </w:pPr>
      <w:r w:rsidRPr="00E661AF">
        <w:rPr>
          <w:snapToGrid w:val="0"/>
          <w:sz w:val="24"/>
          <w:szCs w:val="24"/>
          <w:lang w:eastAsia="zh-CN"/>
        </w:rPr>
        <w:lastRenderedPageBreak/>
        <w:t>(</w:t>
      </w:r>
      <w:r w:rsidRPr="00E661AF">
        <w:rPr>
          <w:rFonts w:hint="eastAsia"/>
          <w:snapToGrid w:val="0"/>
          <w:sz w:val="24"/>
          <w:szCs w:val="24"/>
          <w:lang w:eastAsia="zh-CN"/>
        </w:rPr>
        <w:t>二</w:t>
      </w:r>
      <w:r w:rsidRPr="00E661AF">
        <w:rPr>
          <w:snapToGrid w:val="0"/>
          <w:sz w:val="24"/>
          <w:szCs w:val="24"/>
          <w:lang w:eastAsia="zh-CN"/>
        </w:rPr>
        <w:t>)</w:t>
      </w:r>
      <w:r w:rsidRPr="00E661AF">
        <w:rPr>
          <w:snapToGrid w:val="0"/>
          <w:sz w:val="24"/>
          <w:szCs w:val="24"/>
          <w:lang w:eastAsia="zh-CN"/>
        </w:rPr>
        <w:tab/>
      </w:r>
      <w:r w:rsidRPr="00E661AF">
        <w:rPr>
          <w:snapToGrid w:val="0"/>
          <w:sz w:val="24"/>
          <w:szCs w:val="24"/>
          <w:lang w:eastAsia="zh-CN"/>
        </w:rPr>
        <w:t>确定适当的基线和参照</w:t>
      </w:r>
      <w:r w:rsidRPr="00E661AF">
        <w:rPr>
          <w:rFonts w:hint="eastAsia"/>
          <w:snapToGrid w:val="0"/>
          <w:sz w:val="24"/>
          <w:szCs w:val="24"/>
          <w:lang w:eastAsia="zh-CN"/>
        </w:rPr>
        <w:t>对象；</w:t>
      </w:r>
    </w:p>
    <w:p w14:paraId="0D0A9512" w14:textId="00B4933E" w:rsidR="00CC27A7" w:rsidRPr="00E661AF" w:rsidRDefault="00CC27A7" w:rsidP="00CC27A7">
      <w:pPr>
        <w:tabs>
          <w:tab w:val="clear" w:pos="567"/>
          <w:tab w:val="clear" w:pos="1134"/>
          <w:tab w:val="clear" w:pos="1701"/>
        </w:tabs>
        <w:spacing w:before="120" w:after="120"/>
        <w:ind w:left="2268" w:hanging="567"/>
        <w:rPr>
          <w:snapToGrid w:val="0"/>
          <w:sz w:val="24"/>
          <w:szCs w:val="24"/>
          <w:lang w:eastAsia="zh-CN"/>
        </w:rPr>
      </w:pPr>
      <w:r w:rsidRPr="00E661AF">
        <w:rPr>
          <w:snapToGrid w:val="0"/>
          <w:sz w:val="24"/>
          <w:szCs w:val="24"/>
          <w:lang w:eastAsia="zh-CN"/>
        </w:rPr>
        <w:t>(</w:t>
      </w:r>
      <w:r w:rsidRPr="00E661AF">
        <w:rPr>
          <w:rFonts w:hint="eastAsia"/>
          <w:snapToGrid w:val="0"/>
          <w:sz w:val="24"/>
          <w:szCs w:val="24"/>
          <w:lang w:eastAsia="zh-CN"/>
        </w:rPr>
        <w:t>三</w:t>
      </w:r>
      <w:r w:rsidRPr="00E661AF">
        <w:rPr>
          <w:snapToGrid w:val="0"/>
          <w:sz w:val="24"/>
          <w:szCs w:val="24"/>
          <w:lang w:eastAsia="zh-CN"/>
        </w:rPr>
        <w:t>)</w:t>
      </w:r>
      <w:proofErr w:type="gramStart"/>
      <w:r w:rsidRPr="00E661AF">
        <w:rPr>
          <w:snapToGrid w:val="0"/>
          <w:sz w:val="24"/>
          <w:szCs w:val="24"/>
          <w:lang w:eastAsia="zh-CN"/>
        </w:rPr>
        <w:tab/>
      </w:r>
      <w:r w:rsidR="00847BED">
        <w:rPr>
          <w:rFonts w:hint="eastAsia"/>
          <w:snapToGrid w:val="0"/>
          <w:sz w:val="24"/>
          <w:szCs w:val="24"/>
          <w:lang w:eastAsia="zh-CN"/>
        </w:rPr>
        <w:t xml:space="preserve">  </w:t>
      </w:r>
      <w:r w:rsidRPr="00E661AF">
        <w:rPr>
          <w:snapToGrid w:val="0"/>
          <w:sz w:val="24"/>
          <w:szCs w:val="24"/>
          <w:lang w:eastAsia="zh-CN"/>
        </w:rPr>
        <w:t>考虑潜在影响和不确定性的累积和长期影响</w:t>
      </w:r>
      <w:proofErr w:type="gramEnd"/>
      <w:r w:rsidRPr="00E661AF">
        <w:rPr>
          <w:snapToGrid w:val="0"/>
          <w:sz w:val="24"/>
          <w:szCs w:val="24"/>
          <w:lang w:eastAsia="zh-CN"/>
        </w:rPr>
        <w:t>、不可逆性和分布</w:t>
      </w:r>
      <w:r w:rsidRPr="00E661AF">
        <w:rPr>
          <w:rFonts w:hint="eastAsia"/>
          <w:snapToGrid w:val="0"/>
          <w:sz w:val="24"/>
          <w:szCs w:val="24"/>
          <w:lang w:eastAsia="zh-CN"/>
        </w:rPr>
        <w:t>情况；</w:t>
      </w:r>
    </w:p>
    <w:p w14:paraId="6A059ACB" w14:textId="77777777" w:rsidR="00CC27A7" w:rsidRPr="00E661AF" w:rsidRDefault="00CC27A7" w:rsidP="00CC27A7">
      <w:pPr>
        <w:tabs>
          <w:tab w:val="clear" w:pos="567"/>
          <w:tab w:val="clear" w:pos="1134"/>
          <w:tab w:val="clear" w:pos="1701"/>
        </w:tabs>
        <w:spacing w:before="120" w:after="120"/>
        <w:ind w:left="2268" w:hanging="567"/>
        <w:rPr>
          <w:snapToGrid w:val="0"/>
          <w:sz w:val="24"/>
          <w:szCs w:val="24"/>
          <w:lang w:eastAsia="zh-CN"/>
        </w:rPr>
      </w:pPr>
      <w:r w:rsidRPr="00E661AF">
        <w:rPr>
          <w:snapToGrid w:val="0"/>
          <w:sz w:val="24"/>
          <w:szCs w:val="24"/>
          <w:lang w:eastAsia="zh-CN"/>
        </w:rPr>
        <w:t>(</w:t>
      </w:r>
      <w:r w:rsidRPr="00E661AF">
        <w:rPr>
          <w:rFonts w:hint="eastAsia"/>
          <w:snapToGrid w:val="0"/>
          <w:sz w:val="24"/>
          <w:szCs w:val="24"/>
          <w:lang w:eastAsia="zh-CN"/>
        </w:rPr>
        <w:t>四</w:t>
      </w:r>
      <w:r w:rsidRPr="00E661AF">
        <w:rPr>
          <w:snapToGrid w:val="0"/>
          <w:sz w:val="24"/>
          <w:szCs w:val="24"/>
          <w:lang w:eastAsia="zh-CN"/>
        </w:rPr>
        <w:t>)</w:t>
      </w:r>
      <w:r w:rsidRPr="00E661AF">
        <w:rPr>
          <w:snapToGrid w:val="0"/>
          <w:sz w:val="24"/>
          <w:szCs w:val="24"/>
          <w:lang w:eastAsia="zh-CN"/>
        </w:rPr>
        <w:tab/>
      </w:r>
      <w:r w:rsidRPr="00E661AF">
        <w:rPr>
          <w:snapToGrid w:val="0"/>
          <w:sz w:val="24"/>
          <w:szCs w:val="24"/>
          <w:lang w:eastAsia="zh-CN"/>
        </w:rPr>
        <w:t>考虑预期用途</w:t>
      </w:r>
      <w:r w:rsidRPr="00E661AF">
        <w:rPr>
          <w:rFonts w:hint="eastAsia"/>
          <w:snapToGrid w:val="0"/>
          <w:sz w:val="24"/>
          <w:szCs w:val="24"/>
          <w:lang w:eastAsia="zh-CN"/>
        </w:rPr>
        <w:t>；</w:t>
      </w:r>
      <w:r w:rsidRPr="00E661AF">
        <w:rPr>
          <w:snapToGrid w:val="0"/>
          <w:sz w:val="24"/>
          <w:szCs w:val="24"/>
          <w:lang w:eastAsia="zh-CN"/>
        </w:rPr>
        <w:t>]</w:t>
      </w:r>
    </w:p>
    <w:p w14:paraId="741053FB" w14:textId="57380ABD" w:rsidR="00CC27A7" w:rsidRPr="00E661AF" w:rsidRDefault="00CC27A7" w:rsidP="00CC27A7">
      <w:pPr>
        <w:tabs>
          <w:tab w:val="clear" w:pos="567"/>
        </w:tabs>
        <w:spacing w:before="120" w:after="120"/>
        <w:ind w:left="1134"/>
        <w:rPr>
          <w:snapToGrid w:val="0"/>
          <w:sz w:val="24"/>
          <w:szCs w:val="24"/>
          <w:lang w:val="en-US" w:eastAsia="zh-CN"/>
        </w:rPr>
      </w:pPr>
      <w:r w:rsidRPr="00E661AF">
        <w:rPr>
          <w:snapToGrid w:val="0"/>
          <w:sz w:val="24"/>
          <w:szCs w:val="24"/>
          <w:lang w:eastAsia="zh-CN"/>
        </w:rPr>
        <w:tab/>
        <w:t>[(b)</w:t>
      </w:r>
      <w:r w:rsidRPr="00E661AF">
        <w:rPr>
          <w:snapToGrid w:val="0"/>
          <w:sz w:val="24"/>
          <w:szCs w:val="24"/>
          <w:lang w:eastAsia="zh-CN"/>
        </w:rPr>
        <w:tab/>
      </w:r>
      <w:r w:rsidRPr="00E661AF">
        <w:rPr>
          <w:snapToGrid w:val="0"/>
          <w:sz w:val="24"/>
          <w:szCs w:val="24"/>
          <w:lang w:eastAsia="zh-CN"/>
        </w:rPr>
        <w:t>使用上文第</w:t>
      </w:r>
      <w:r w:rsidR="002D03D6">
        <w:rPr>
          <w:rFonts w:hint="eastAsia"/>
          <w:snapToGrid w:val="0"/>
          <w:sz w:val="24"/>
          <w:szCs w:val="24"/>
          <w:lang w:eastAsia="zh-CN"/>
        </w:rPr>
        <w:t>4</w:t>
      </w:r>
      <w:r w:rsidRPr="00E661AF">
        <w:rPr>
          <w:snapToGrid w:val="0"/>
          <w:sz w:val="24"/>
          <w:szCs w:val="24"/>
          <w:lang w:eastAsia="zh-CN"/>
        </w:rPr>
        <w:t xml:space="preserve"> (a)</w:t>
      </w:r>
      <w:r w:rsidRPr="00E661AF">
        <w:rPr>
          <w:snapToGrid w:val="0"/>
          <w:sz w:val="24"/>
          <w:szCs w:val="24"/>
          <w:lang w:eastAsia="zh-CN"/>
        </w:rPr>
        <w:t>分段中提到的方法，评估</w:t>
      </w:r>
      <w:r w:rsidRPr="00E661AF">
        <w:rPr>
          <w:snapToGrid w:val="0"/>
          <w:sz w:val="24"/>
          <w:szCs w:val="24"/>
          <w:lang w:eastAsia="zh-CN"/>
        </w:rPr>
        <w:t>[</w:t>
      </w:r>
      <w:r w:rsidRPr="00E661AF">
        <w:rPr>
          <w:snapToGrid w:val="0"/>
          <w:sz w:val="24"/>
          <w:szCs w:val="24"/>
          <w:lang w:eastAsia="zh-CN"/>
        </w:rPr>
        <w:t>合成生物学</w:t>
      </w:r>
      <w:r w:rsidRPr="00E661AF">
        <w:rPr>
          <w:rFonts w:hint="eastAsia"/>
          <w:snapToGrid w:val="0"/>
          <w:sz w:val="24"/>
          <w:szCs w:val="24"/>
          <w:lang w:eastAsia="zh-CN"/>
        </w:rPr>
        <w:t>、</w:t>
      </w:r>
      <w:proofErr w:type="gramStart"/>
      <w:r w:rsidRPr="00E661AF">
        <w:rPr>
          <w:snapToGrid w:val="0"/>
          <w:sz w:val="24"/>
          <w:szCs w:val="24"/>
          <w:lang w:eastAsia="zh-CN"/>
        </w:rPr>
        <w:t>包括</w:t>
      </w:r>
      <w:r w:rsidRPr="00E661AF">
        <w:rPr>
          <w:snapToGrid w:val="0"/>
          <w:sz w:val="24"/>
          <w:szCs w:val="24"/>
          <w:lang w:eastAsia="zh-CN"/>
        </w:rPr>
        <w:t>][</w:t>
      </w:r>
      <w:proofErr w:type="gramEnd"/>
      <w:r w:rsidRPr="00E661AF">
        <w:rPr>
          <w:snapToGrid w:val="0"/>
          <w:sz w:val="24"/>
          <w:szCs w:val="24"/>
          <w:lang w:eastAsia="zh-CN"/>
        </w:rPr>
        <w:t>仅</w:t>
      </w:r>
      <w:r w:rsidRPr="00E661AF">
        <w:rPr>
          <w:rFonts w:hint="eastAsia"/>
          <w:snapToGrid w:val="0"/>
          <w:sz w:val="24"/>
          <w:szCs w:val="24"/>
          <w:lang w:val="en-US" w:eastAsia="zh-CN"/>
        </w:rPr>
        <w:t>留</w:t>
      </w:r>
      <w:r w:rsidRPr="00E661AF">
        <w:rPr>
          <w:snapToGrid w:val="0"/>
          <w:sz w:val="24"/>
          <w:szCs w:val="24"/>
          <w:lang w:eastAsia="zh-CN"/>
        </w:rPr>
        <w:t>一个科目的</w:t>
      </w:r>
      <w:r w:rsidR="00EB0171" w:rsidRPr="00E661AF">
        <w:rPr>
          <w:rFonts w:hint="eastAsia"/>
          <w:snapToGrid w:val="0"/>
          <w:sz w:val="24"/>
          <w:szCs w:val="24"/>
          <w:lang w:eastAsia="zh-CN"/>
        </w:rPr>
        <w:t>占位符</w:t>
      </w:r>
      <w:r w:rsidRPr="00E661AF">
        <w:rPr>
          <w:snapToGrid w:val="0"/>
          <w:sz w:val="24"/>
          <w:szCs w:val="24"/>
          <w:lang w:eastAsia="zh-CN"/>
        </w:rPr>
        <w:t>][</w:t>
      </w:r>
      <w:r w:rsidRPr="00E661AF">
        <w:rPr>
          <w:snapToGrid w:val="0"/>
          <w:sz w:val="24"/>
          <w:szCs w:val="24"/>
          <w:lang w:eastAsia="zh-CN"/>
        </w:rPr>
        <w:t>人工智能和计算生物学</w:t>
      </w:r>
      <w:r w:rsidRPr="00E661AF">
        <w:rPr>
          <w:snapToGrid w:val="0"/>
          <w:sz w:val="24"/>
          <w:szCs w:val="24"/>
          <w:lang w:eastAsia="zh-CN"/>
        </w:rPr>
        <w:t>][</w:t>
      </w:r>
      <w:r w:rsidRPr="00E661AF">
        <w:rPr>
          <w:snapToGrid w:val="0"/>
          <w:sz w:val="24"/>
          <w:szCs w:val="24"/>
          <w:lang w:eastAsia="zh-CN"/>
        </w:rPr>
        <w:t>人工智能和计算生物学与合成生物学</w:t>
      </w:r>
      <w:r w:rsidR="00EE711F" w:rsidRPr="00E661AF">
        <w:rPr>
          <w:rFonts w:hint="eastAsia"/>
          <w:snapToGrid w:val="0"/>
          <w:sz w:val="24"/>
          <w:szCs w:val="24"/>
          <w:lang w:eastAsia="zh-CN"/>
        </w:rPr>
        <w:t>的</w:t>
      </w:r>
      <w:r w:rsidRPr="00E661AF">
        <w:rPr>
          <w:snapToGrid w:val="0"/>
          <w:sz w:val="24"/>
          <w:szCs w:val="24"/>
          <w:lang w:eastAsia="zh-CN"/>
        </w:rPr>
        <w:t>融合</w:t>
      </w:r>
      <w:r w:rsidRPr="00E661AF">
        <w:rPr>
          <w:snapToGrid w:val="0"/>
          <w:sz w:val="24"/>
          <w:szCs w:val="24"/>
          <w:lang w:eastAsia="zh-CN"/>
        </w:rPr>
        <w:t>]</w:t>
      </w:r>
      <w:r w:rsidR="00EB0171" w:rsidRPr="00E661AF">
        <w:rPr>
          <w:rFonts w:hint="eastAsia"/>
          <w:snapToGrid w:val="0"/>
          <w:sz w:val="24"/>
          <w:szCs w:val="24"/>
          <w:lang w:eastAsia="zh-CN"/>
        </w:rPr>
        <w:t>以及</w:t>
      </w:r>
      <w:r w:rsidRPr="00E661AF">
        <w:rPr>
          <w:snapToGrid w:val="0"/>
          <w:sz w:val="24"/>
          <w:szCs w:val="24"/>
          <w:lang w:eastAsia="zh-CN"/>
        </w:rPr>
        <w:t>[</w:t>
      </w:r>
      <w:r w:rsidR="006E6E2B">
        <w:rPr>
          <w:snapToGrid w:val="0"/>
          <w:sz w:val="24"/>
          <w:szCs w:val="24"/>
          <w:lang w:eastAsia="zh-CN"/>
        </w:rPr>
        <w:t>保护用途的应用</w:t>
      </w:r>
      <w:r w:rsidRPr="00E661AF">
        <w:rPr>
          <w:snapToGrid w:val="0"/>
          <w:sz w:val="24"/>
          <w:szCs w:val="24"/>
          <w:lang w:eastAsia="zh-CN"/>
        </w:rPr>
        <w:t>]</w:t>
      </w:r>
      <w:r w:rsidRPr="00E661AF">
        <w:rPr>
          <w:snapToGrid w:val="0"/>
          <w:sz w:val="24"/>
          <w:szCs w:val="24"/>
          <w:lang w:eastAsia="zh-CN"/>
        </w:rPr>
        <w:t>对《公约》的</w:t>
      </w:r>
      <w:r w:rsidR="008F07C4">
        <w:rPr>
          <w:rFonts w:hint="eastAsia"/>
          <w:snapToGrid w:val="0"/>
          <w:sz w:val="24"/>
          <w:szCs w:val="24"/>
          <w:lang w:eastAsia="zh-CN"/>
        </w:rPr>
        <w:t>各项</w:t>
      </w:r>
      <w:r w:rsidRPr="00E661AF">
        <w:rPr>
          <w:snapToGrid w:val="0"/>
          <w:sz w:val="24"/>
          <w:szCs w:val="24"/>
          <w:lang w:eastAsia="zh-CN"/>
        </w:rPr>
        <w:t>目标和</w:t>
      </w:r>
      <w:r w:rsidRPr="00E661AF">
        <w:rPr>
          <w:rFonts w:hint="eastAsia"/>
          <w:snapToGrid w:val="0"/>
          <w:sz w:val="24"/>
          <w:szCs w:val="24"/>
          <w:lang w:eastAsia="zh-CN"/>
        </w:rPr>
        <w:t>《</w:t>
      </w:r>
      <w:r w:rsidRPr="00E661AF">
        <w:rPr>
          <w:snapToGrid w:val="0"/>
          <w:sz w:val="24"/>
          <w:szCs w:val="24"/>
          <w:lang w:eastAsia="zh-CN"/>
        </w:rPr>
        <w:t>昆明</w:t>
      </w:r>
      <w:r w:rsidRPr="00E661AF">
        <w:rPr>
          <w:snapToGrid w:val="0"/>
          <w:sz w:val="24"/>
          <w:szCs w:val="24"/>
          <w:lang w:eastAsia="zh-CN"/>
        </w:rPr>
        <w:t>-</w:t>
      </w:r>
      <w:r w:rsidRPr="00E661AF">
        <w:rPr>
          <w:snapToGrid w:val="0"/>
          <w:sz w:val="24"/>
          <w:szCs w:val="24"/>
          <w:lang w:eastAsia="zh-CN"/>
        </w:rPr>
        <w:t>蒙特利尔全球生物多样性框架</w:t>
      </w:r>
      <w:r w:rsidRPr="00E661AF">
        <w:rPr>
          <w:rFonts w:hint="eastAsia"/>
          <w:snapToGrid w:val="0"/>
          <w:sz w:val="24"/>
          <w:szCs w:val="24"/>
          <w:lang w:eastAsia="zh-CN"/>
        </w:rPr>
        <w:t>》</w:t>
      </w:r>
      <w:r w:rsidRPr="00E661AF">
        <w:rPr>
          <w:rStyle w:val="FootnoteReference"/>
          <w:snapToGrid w:val="0"/>
          <w:sz w:val="24"/>
          <w:szCs w:val="24"/>
        </w:rPr>
        <w:footnoteReference w:id="33"/>
      </w:r>
      <w:r w:rsidRPr="00E661AF">
        <w:rPr>
          <w:snapToGrid w:val="0"/>
          <w:sz w:val="24"/>
          <w:szCs w:val="24"/>
          <w:lang w:eastAsia="zh-CN"/>
        </w:rPr>
        <w:t>的实施</w:t>
      </w:r>
      <w:r w:rsidRPr="00E661AF">
        <w:rPr>
          <w:rFonts w:hint="eastAsia"/>
          <w:snapToGrid w:val="0"/>
          <w:sz w:val="24"/>
          <w:szCs w:val="24"/>
          <w:lang w:eastAsia="zh-CN"/>
        </w:rPr>
        <w:t>所具有</w:t>
      </w:r>
      <w:r w:rsidRPr="00E661AF">
        <w:rPr>
          <w:snapToGrid w:val="0"/>
          <w:sz w:val="24"/>
          <w:szCs w:val="24"/>
          <w:lang w:eastAsia="zh-CN"/>
        </w:rPr>
        <w:t>的潜在积极</w:t>
      </w:r>
      <w:r w:rsidRPr="00E661AF">
        <w:rPr>
          <w:rFonts w:hint="eastAsia"/>
          <w:snapToGrid w:val="0"/>
          <w:sz w:val="24"/>
          <w:szCs w:val="24"/>
          <w:lang w:eastAsia="zh-CN"/>
        </w:rPr>
        <w:t>影响</w:t>
      </w:r>
      <w:r w:rsidRPr="00E661AF">
        <w:rPr>
          <w:snapToGrid w:val="0"/>
          <w:sz w:val="24"/>
          <w:szCs w:val="24"/>
          <w:lang w:eastAsia="zh-CN"/>
        </w:rPr>
        <w:t>和潜在消极影响，包括生物安全、经济、社会、生态、文化、传统、宗教和伦理方面的考虑</w:t>
      </w:r>
      <w:r w:rsidRPr="00E661AF">
        <w:rPr>
          <w:rFonts w:hint="eastAsia"/>
          <w:snapToGrid w:val="0"/>
          <w:sz w:val="24"/>
          <w:szCs w:val="24"/>
          <w:lang w:eastAsia="zh-CN"/>
        </w:rPr>
        <w:t>因素；</w:t>
      </w:r>
      <w:r w:rsidRPr="00E661AF">
        <w:rPr>
          <w:snapToGrid w:val="0"/>
          <w:sz w:val="24"/>
          <w:szCs w:val="24"/>
          <w:lang w:eastAsia="zh-CN"/>
        </w:rPr>
        <w:t>]</w:t>
      </w:r>
    </w:p>
    <w:p w14:paraId="3172B627" w14:textId="1CBBAF52" w:rsidR="00CC27A7" w:rsidRPr="00E661AF" w:rsidRDefault="00CC27A7" w:rsidP="00CC27A7">
      <w:pPr>
        <w:tabs>
          <w:tab w:val="clear" w:pos="567"/>
        </w:tabs>
        <w:spacing w:before="120" w:after="120"/>
        <w:ind w:left="1134"/>
        <w:rPr>
          <w:snapToGrid w:val="0"/>
          <w:sz w:val="24"/>
          <w:szCs w:val="24"/>
          <w:lang w:eastAsia="zh-CN"/>
        </w:rPr>
      </w:pPr>
      <w:r w:rsidRPr="00E661AF">
        <w:rPr>
          <w:snapToGrid w:val="0"/>
          <w:sz w:val="24"/>
          <w:szCs w:val="24"/>
          <w:lang w:eastAsia="zh-CN"/>
        </w:rPr>
        <w:tab/>
        <w:t>[(c)</w:t>
      </w:r>
      <w:r w:rsidRPr="00E661AF">
        <w:rPr>
          <w:snapToGrid w:val="0"/>
          <w:sz w:val="24"/>
          <w:szCs w:val="24"/>
          <w:lang w:eastAsia="zh-CN"/>
        </w:rPr>
        <w:tab/>
      </w:r>
      <w:r w:rsidRPr="00E661AF">
        <w:rPr>
          <w:snapToGrid w:val="0"/>
          <w:sz w:val="24"/>
          <w:szCs w:val="24"/>
          <w:lang w:eastAsia="zh-CN"/>
        </w:rPr>
        <w:t>审</w:t>
      </w:r>
      <w:r w:rsidR="00EE711F" w:rsidRPr="00E661AF">
        <w:rPr>
          <w:rFonts w:hint="eastAsia"/>
          <w:snapToGrid w:val="0"/>
          <w:sz w:val="24"/>
          <w:szCs w:val="24"/>
          <w:lang w:eastAsia="zh-CN"/>
        </w:rPr>
        <w:t>查</w:t>
      </w:r>
      <w:hyperlink r:id="rId23" w:history="1">
        <w:r w:rsidRPr="00E661AF">
          <w:rPr>
            <w:rStyle w:val="Hyperlink"/>
            <w:snapToGrid w:val="0"/>
            <w:sz w:val="24"/>
            <w:szCs w:val="24"/>
            <w:lang w:eastAsia="zh-CN"/>
          </w:rPr>
          <w:t>CBD/SBSTTA/26/4</w:t>
        </w:r>
      </w:hyperlink>
      <w:r w:rsidRPr="00E661AF">
        <w:rPr>
          <w:snapToGrid w:val="0"/>
          <w:sz w:val="24"/>
          <w:szCs w:val="24"/>
          <w:lang w:eastAsia="zh-CN"/>
        </w:rPr>
        <w:t>号文件附件四中提出的前景扫描方法，以继续将其用于合成生物学的新趋势和新问题</w:t>
      </w:r>
      <w:r w:rsidR="00EE711F" w:rsidRPr="00E661AF">
        <w:rPr>
          <w:rFonts w:hint="eastAsia"/>
          <w:snapToGrid w:val="0"/>
          <w:sz w:val="24"/>
          <w:szCs w:val="24"/>
          <w:lang w:eastAsia="zh-CN"/>
        </w:rPr>
        <w:t>；</w:t>
      </w:r>
      <w:r w:rsidRPr="00E661AF">
        <w:rPr>
          <w:snapToGrid w:val="0"/>
          <w:sz w:val="24"/>
          <w:szCs w:val="24"/>
          <w:lang w:eastAsia="zh-CN"/>
        </w:rPr>
        <w:t>]</w:t>
      </w:r>
    </w:p>
    <w:p w14:paraId="18C2B449" w14:textId="67419AE7" w:rsidR="00CC27A7" w:rsidRPr="00E661AF" w:rsidRDefault="00CC27A7" w:rsidP="00CC27A7">
      <w:pPr>
        <w:tabs>
          <w:tab w:val="clear" w:pos="567"/>
        </w:tabs>
        <w:spacing w:before="120" w:after="120"/>
        <w:ind w:left="1134"/>
        <w:rPr>
          <w:snapToGrid w:val="0"/>
          <w:sz w:val="24"/>
          <w:szCs w:val="24"/>
          <w:lang w:eastAsia="zh-CN"/>
        </w:rPr>
      </w:pPr>
      <w:r w:rsidRPr="00E661AF">
        <w:rPr>
          <w:snapToGrid w:val="0"/>
          <w:sz w:val="24"/>
          <w:szCs w:val="24"/>
          <w:lang w:eastAsia="zh-CN"/>
        </w:rPr>
        <w:tab/>
        <w:t>(d)</w:t>
      </w:r>
      <w:r w:rsidRPr="00E661AF">
        <w:rPr>
          <w:snapToGrid w:val="0"/>
          <w:sz w:val="24"/>
          <w:szCs w:val="24"/>
          <w:lang w:eastAsia="zh-CN"/>
        </w:rPr>
        <w:tab/>
      </w:r>
      <w:r w:rsidRPr="00E661AF">
        <w:rPr>
          <w:snapToGrid w:val="0"/>
          <w:sz w:val="24"/>
          <w:szCs w:val="24"/>
          <w:lang w:eastAsia="zh-CN"/>
        </w:rPr>
        <w:t>编写一份工作成果报告，供科学、技术和工艺咨询附属机构在缔约方大会第十八</w:t>
      </w:r>
      <w:r w:rsidRPr="00E661AF">
        <w:rPr>
          <w:rFonts w:hint="eastAsia"/>
          <w:snapToGrid w:val="0"/>
          <w:sz w:val="24"/>
          <w:szCs w:val="24"/>
          <w:lang w:eastAsia="zh-CN"/>
        </w:rPr>
        <w:t>届</w:t>
      </w:r>
      <w:r w:rsidRPr="00E661AF">
        <w:rPr>
          <w:snapToGrid w:val="0"/>
          <w:sz w:val="24"/>
          <w:szCs w:val="24"/>
          <w:lang w:eastAsia="zh-CN"/>
        </w:rPr>
        <w:t>会议之前举行的会议上审议。</w:t>
      </w:r>
    </w:p>
    <w:p w14:paraId="008B1E41" w14:textId="1C00D000" w:rsidR="00CC27A7" w:rsidRPr="00E661AF" w:rsidRDefault="00B15565" w:rsidP="00CC27A7">
      <w:pPr>
        <w:tabs>
          <w:tab w:val="clear" w:pos="567"/>
        </w:tabs>
        <w:spacing w:before="120" w:after="120"/>
        <w:ind w:left="1134"/>
        <w:rPr>
          <w:snapToGrid w:val="0"/>
          <w:sz w:val="24"/>
          <w:szCs w:val="24"/>
          <w:lang w:eastAsia="zh-CN"/>
        </w:rPr>
      </w:pPr>
      <w:r w:rsidRPr="00E661AF">
        <w:rPr>
          <w:rFonts w:hint="eastAsia"/>
          <w:snapToGrid w:val="0"/>
          <w:sz w:val="24"/>
          <w:szCs w:val="24"/>
          <w:lang w:eastAsia="zh-CN"/>
        </w:rPr>
        <w:t>5</w:t>
      </w:r>
      <w:r w:rsidR="00CC27A7" w:rsidRPr="00E661AF">
        <w:rPr>
          <w:snapToGrid w:val="0"/>
          <w:sz w:val="24"/>
          <w:szCs w:val="24"/>
          <w:lang w:eastAsia="zh-CN"/>
        </w:rPr>
        <w:t>.</w:t>
      </w:r>
      <w:r w:rsidR="00CC27A7" w:rsidRPr="00E661AF">
        <w:rPr>
          <w:snapToGrid w:val="0"/>
          <w:sz w:val="24"/>
          <w:szCs w:val="24"/>
          <w:lang w:eastAsia="zh-CN"/>
        </w:rPr>
        <w:tab/>
      </w:r>
      <w:r w:rsidR="00CC27A7" w:rsidRPr="00E661AF">
        <w:rPr>
          <w:snapToGrid w:val="0"/>
          <w:sz w:val="24"/>
          <w:szCs w:val="24"/>
          <w:lang w:eastAsia="zh-CN"/>
        </w:rPr>
        <w:t>特设技术专家组应考虑</w:t>
      </w:r>
      <w:r w:rsidR="00CC27A7" w:rsidRPr="00E661AF">
        <w:rPr>
          <w:snapToGrid w:val="0"/>
          <w:sz w:val="24"/>
          <w:szCs w:val="24"/>
          <w:lang w:eastAsia="zh-CN"/>
        </w:rPr>
        <w:t>[</w:t>
      </w:r>
      <w:r w:rsidR="00CC27A7" w:rsidRPr="00E661AF">
        <w:rPr>
          <w:snapToGrid w:val="0"/>
          <w:sz w:val="24"/>
          <w:szCs w:val="24"/>
          <w:lang w:eastAsia="zh-CN"/>
        </w:rPr>
        <w:t>缔约方</w:t>
      </w:r>
      <w:r w:rsidR="00CC27A7" w:rsidRPr="00E661AF">
        <w:rPr>
          <w:rFonts w:hint="eastAsia"/>
          <w:snapToGrid w:val="0"/>
          <w:sz w:val="24"/>
          <w:szCs w:val="24"/>
          <w:lang w:eastAsia="zh-CN"/>
        </w:rPr>
        <w:t>、</w:t>
      </w:r>
      <w:proofErr w:type="gramStart"/>
      <w:r w:rsidR="00CC27A7" w:rsidRPr="00E661AF">
        <w:rPr>
          <w:snapToGrid w:val="0"/>
          <w:sz w:val="24"/>
          <w:szCs w:val="24"/>
          <w:lang w:eastAsia="zh-CN"/>
        </w:rPr>
        <w:t>包括</w:t>
      </w:r>
      <w:r w:rsidR="00CC27A7" w:rsidRPr="00E661AF">
        <w:rPr>
          <w:snapToGrid w:val="0"/>
          <w:sz w:val="24"/>
          <w:szCs w:val="24"/>
          <w:lang w:eastAsia="zh-CN"/>
        </w:rPr>
        <w:t>]</w:t>
      </w:r>
      <w:r w:rsidR="00CC27A7" w:rsidRPr="00E661AF">
        <w:rPr>
          <w:snapToGrid w:val="0"/>
          <w:sz w:val="24"/>
          <w:szCs w:val="24"/>
          <w:lang w:eastAsia="zh-CN"/>
        </w:rPr>
        <w:t>发展中国家缔约方</w:t>
      </w:r>
      <w:proofErr w:type="gramEnd"/>
      <w:r w:rsidR="003D0446" w:rsidRPr="00E661AF">
        <w:rPr>
          <w:rFonts w:hint="eastAsia"/>
          <w:snapToGrid w:val="0"/>
          <w:sz w:val="24"/>
          <w:szCs w:val="24"/>
          <w:lang w:eastAsia="zh-CN"/>
        </w:rPr>
        <w:t>，</w:t>
      </w:r>
      <w:r w:rsidR="00CC27A7" w:rsidRPr="00E661AF">
        <w:rPr>
          <w:snapToGrid w:val="0"/>
          <w:sz w:val="24"/>
          <w:szCs w:val="24"/>
          <w:lang w:eastAsia="zh-CN"/>
        </w:rPr>
        <w:t>特别是最不发达国家和小岛屿发展中国家</w:t>
      </w:r>
      <w:r w:rsidR="00CC27A7" w:rsidRPr="00E661AF">
        <w:rPr>
          <w:snapToGrid w:val="0"/>
          <w:sz w:val="24"/>
          <w:szCs w:val="24"/>
          <w:lang w:eastAsia="zh-CN"/>
        </w:rPr>
        <w:t>[</w:t>
      </w:r>
      <w:r w:rsidR="003D0446" w:rsidRPr="00E661AF">
        <w:rPr>
          <w:rFonts w:hint="eastAsia"/>
          <w:snapToGrid w:val="0"/>
          <w:sz w:val="24"/>
          <w:szCs w:val="24"/>
          <w:lang w:eastAsia="zh-CN"/>
        </w:rPr>
        <w:t>，</w:t>
      </w:r>
      <w:proofErr w:type="gramStart"/>
      <w:r w:rsidR="00CC27A7" w:rsidRPr="00E661AF">
        <w:rPr>
          <w:snapToGrid w:val="0"/>
          <w:sz w:val="24"/>
          <w:szCs w:val="24"/>
          <w:lang w:eastAsia="zh-CN"/>
        </w:rPr>
        <w:t>以及</w:t>
      </w:r>
      <w:r w:rsidR="008B4146">
        <w:rPr>
          <w:snapToGrid w:val="0"/>
          <w:sz w:val="24"/>
          <w:szCs w:val="24"/>
          <w:lang w:eastAsia="zh-CN"/>
        </w:rPr>
        <w:t>经济转型国家缔约方</w:t>
      </w:r>
      <w:r w:rsidR="00CC27A7" w:rsidRPr="00E661AF">
        <w:rPr>
          <w:snapToGrid w:val="0"/>
          <w:sz w:val="24"/>
          <w:szCs w:val="24"/>
          <w:lang w:eastAsia="zh-CN"/>
        </w:rPr>
        <w:t>和</w:t>
      </w:r>
      <w:r w:rsidR="00572FD7" w:rsidRPr="00E661AF">
        <w:rPr>
          <w:rFonts w:hint="eastAsia"/>
          <w:snapToGrid w:val="0"/>
          <w:sz w:val="24"/>
          <w:szCs w:val="24"/>
          <w:lang w:eastAsia="zh-CN"/>
        </w:rPr>
        <w:t>生物多样性大国</w:t>
      </w:r>
      <w:r w:rsidR="00CC27A7" w:rsidRPr="00E661AF">
        <w:rPr>
          <w:snapToGrid w:val="0"/>
          <w:sz w:val="24"/>
          <w:szCs w:val="24"/>
          <w:lang w:eastAsia="zh-CN"/>
        </w:rPr>
        <w:t>]</w:t>
      </w:r>
      <w:r w:rsidR="00CC27A7" w:rsidRPr="00E661AF">
        <w:rPr>
          <w:snapToGrid w:val="0"/>
          <w:sz w:val="24"/>
          <w:szCs w:val="24"/>
          <w:lang w:eastAsia="zh-CN"/>
        </w:rPr>
        <w:t>的特殊需要和优先事项</w:t>
      </w:r>
      <w:proofErr w:type="gramEnd"/>
      <w:r w:rsidR="00CC27A7" w:rsidRPr="00E661AF">
        <w:rPr>
          <w:rFonts w:hint="eastAsia"/>
          <w:snapToGrid w:val="0"/>
          <w:sz w:val="24"/>
          <w:szCs w:val="24"/>
          <w:lang w:eastAsia="zh-CN"/>
        </w:rPr>
        <w:t>。</w:t>
      </w:r>
    </w:p>
    <w:p w14:paraId="74144CE5" w14:textId="23063DC3" w:rsidR="00CC27A7" w:rsidRPr="00E661AF" w:rsidRDefault="00B15565" w:rsidP="00CC27A7">
      <w:pPr>
        <w:tabs>
          <w:tab w:val="clear" w:pos="567"/>
        </w:tabs>
        <w:spacing w:before="120" w:after="120"/>
        <w:ind w:left="1134"/>
        <w:rPr>
          <w:snapToGrid w:val="0"/>
          <w:sz w:val="24"/>
          <w:szCs w:val="24"/>
          <w:lang w:eastAsia="zh-CN"/>
        </w:rPr>
      </w:pPr>
      <w:r w:rsidRPr="00E661AF">
        <w:rPr>
          <w:rFonts w:hint="eastAsia"/>
          <w:snapToGrid w:val="0"/>
          <w:sz w:val="24"/>
          <w:szCs w:val="24"/>
          <w:lang w:eastAsia="zh-CN"/>
        </w:rPr>
        <w:t>6</w:t>
      </w:r>
      <w:r w:rsidR="00CC27A7" w:rsidRPr="00E661AF">
        <w:rPr>
          <w:snapToGrid w:val="0"/>
          <w:sz w:val="24"/>
          <w:szCs w:val="24"/>
          <w:lang w:eastAsia="zh-CN"/>
        </w:rPr>
        <w:t>.</w:t>
      </w:r>
      <w:r w:rsidR="00CC27A7" w:rsidRPr="00E661AF">
        <w:rPr>
          <w:snapToGrid w:val="0"/>
          <w:sz w:val="24"/>
          <w:szCs w:val="24"/>
          <w:lang w:eastAsia="zh-CN"/>
        </w:rPr>
        <w:tab/>
      </w:r>
      <w:r w:rsidR="00CC27A7" w:rsidRPr="00E661AF">
        <w:rPr>
          <w:snapToGrid w:val="0"/>
          <w:sz w:val="24"/>
          <w:szCs w:val="24"/>
          <w:lang w:eastAsia="zh-CN"/>
        </w:rPr>
        <w:t>特设技术专家组应</w:t>
      </w:r>
      <w:r w:rsidR="00CC27A7" w:rsidRPr="00E661AF">
        <w:rPr>
          <w:rFonts w:hint="eastAsia"/>
          <w:snapToGrid w:val="0"/>
          <w:sz w:val="24"/>
          <w:szCs w:val="24"/>
          <w:lang w:eastAsia="zh-CN"/>
        </w:rPr>
        <w:t>在</w:t>
      </w:r>
      <w:r w:rsidR="00CC27A7" w:rsidRPr="00E661AF">
        <w:rPr>
          <w:snapToGrid w:val="0"/>
          <w:sz w:val="24"/>
          <w:szCs w:val="24"/>
          <w:lang w:eastAsia="zh-CN"/>
        </w:rPr>
        <w:t>《公约》及其</w:t>
      </w:r>
      <w:r w:rsidR="00C8062D">
        <w:rPr>
          <w:rFonts w:hint="eastAsia"/>
          <w:snapToGrid w:val="0"/>
          <w:sz w:val="24"/>
          <w:szCs w:val="24"/>
          <w:lang w:eastAsia="zh-CN"/>
        </w:rPr>
        <w:t>各项</w:t>
      </w:r>
      <w:r w:rsidR="00CC27A7" w:rsidRPr="00E661AF">
        <w:rPr>
          <w:snapToGrid w:val="0"/>
          <w:sz w:val="24"/>
          <w:szCs w:val="24"/>
          <w:lang w:eastAsia="zh-CN"/>
        </w:rPr>
        <w:t>议定书</w:t>
      </w:r>
      <w:r w:rsidR="00CC27A7" w:rsidRPr="00E661AF">
        <w:rPr>
          <w:rFonts w:hint="eastAsia"/>
          <w:snapToGrid w:val="0"/>
          <w:sz w:val="24"/>
          <w:szCs w:val="24"/>
          <w:lang w:eastAsia="zh-CN"/>
        </w:rPr>
        <w:t>下</w:t>
      </w:r>
      <w:r w:rsidR="00572FD7" w:rsidRPr="00E661AF">
        <w:rPr>
          <w:rFonts w:hint="eastAsia"/>
          <w:snapToGrid w:val="0"/>
          <w:sz w:val="24"/>
          <w:szCs w:val="24"/>
          <w:lang w:eastAsia="zh-CN"/>
        </w:rPr>
        <w:t>以往工作的基础上</w:t>
      </w:r>
      <w:r w:rsidR="00CC27A7" w:rsidRPr="00E661AF">
        <w:rPr>
          <w:snapToGrid w:val="0"/>
          <w:sz w:val="24"/>
          <w:szCs w:val="24"/>
          <w:lang w:eastAsia="zh-CN"/>
        </w:rPr>
        <w:t>开展工作，同时确保采取协调</w:t>
      </w:r>
      <w:r w:rsidR="00572FD7" w:rsidRPr="00E661AF">
        <w:rPr>
          <w:rFonts w:hint="eastAsia"/>
          <w:snapToGrid w:val="0"/>
          <w:sz w:val="24"/>
          <w:szCs w:val="24"/>
          <w:lang w:eastAsia="zh-CN"/>
        </w:rPr>
        <w:t>一致</w:t>
      </w:r>
      <w:r w:rsidR="00CC27A7" w:rsidRPr="00E661AF">
        <w:rPr>
          <w:snapToGrid w:val="0"/>
          <w:sz w:val="24"/>
          <w:szCs w:val="24"/>
          <w:lang w:eastAsia="zh-CN"/>
        </w:rPr>
        <w:t>、</w:t>
      </w:r>
      <w:r w:rsidR="00572FD7" w:rsidRPr="00E661AF">
        <w:rPr>
          <w:rFonts w:hint="eastAsia"/>
          <w:snapToGrid w:val="0"/>
          <w:sz w:val="24"/>
          <w:szCs w:val="24"/>
          <w:lang w:eastAsia="zh-CN"/>
        </w:rPr>
        <w:t>相辅相成</w:t>
      </w:r>
      <w:r w:rsidR="00CC27A7" w:rsidRPr="00E661AF">
        <w:rPr>
          <w:snapToGrid w:val="0"/>
          <w:sz w:val="24"/>
          <w:szCs w:val="24"/>
          <w:lang w:eastAsia="zh-CN"/>
        </w:rPr>
        <w:t>和</w:t>
      </w:r>
      <w:r w:rsidR="00572FD7" w:rsidRPr="00E661AF">
        <w:rPr>
          <w:rFonts w:hint="eastAsia"/>
          <w:snapToGrid w:val="0"/>
          <w:sz w:val="24"/>
          <w:szCs w:val="24"/>
          <w:lang w:eastAsia="zh-CN"/>
        </w:rPr>
        <w:t>避免</w:t>
      </w:r>
      <w:r w:rsidR="00CC27A7" w:rsidRPr="00E661AF">
        <w:rPr>
          <w:snapToGrid w:val="0"/>
          <w:sz w:val="24"/>
          <w:szCs w:val="24"/>
          <w:lang w:eastAsia="zh-CN"/>
        </w:rPr>
        <w:t>重复的</w:t>
      </w:r>
      <w:r w:rsidR="00572FD7" w:rsidRPr="00E661AF">
        <w:rPr>
          <w:rFonts w:hint="eastAsia"/>
          <w:snapToGrid w:val="0"/>
          <w:sz w:val="24"/>
          <w:szCs w:val="24"/>
          <w:lang w:eastAsia="zh-CN"/>
        </w:rPr>
        <w:t>做法</w:t>
      </w:r>
      <w:r w:rsidR="00CC27A7" w:rsidRPr="00E661AF">
        <w:rPr>
          <w:snapToGrid w:val="0"/>
          <w:sz w:val="24"/>
          <w:szCs w:val="24"/>
          <w:lang w:eastAsia="zh-CN"/>
        </w:rPr>
        <w:t>。</w:t>
      </w:r>
    </w:p>
    <w:p w14:paraId="49D6F09E" w14:textId="5A18A9EC" w:rsidR="00CC27A7" w:rsidRPr="00E661AF" w:rsidRDefault="00B15565" w:rsidP="00CC27A7">
      <w:pPr>
        <w:tabs>
          <w:tab w:val="clear" w:pos="567"/>
        </w:tabs>
        <w:spacing w:before="120" w:after="120"/>
        <w:ind w:left="1134"/>
        <w:rPr>
          <w:snapToGrid w:val="0"/>
          <w:sz w:val="24"/>
          <w:szCs w:val="24"/>
          <w:lang w:eastAsia="zh-CN"/>
        </w:rPr>
      </w:pPr>
      <w:r w:rsidRPr="00E661AF">
        <w:rPr>
          <w:rFonts w:hint="eastAsia"/>
          <w:snapToGrid w:val="0"/>
          <w:sz w:val="24"/>
          <w:szCs w:val="24"/>
          <w:lang w:eastAsia="zh-CN"/>
        </w:rPr>
        <w:t>7</w:t>
      </w:r>
      <w:r w:rsidR="00CC27A7" w:rsidRPr="00E661AF">
        <w:rPr>
          <w:snapToGrid w:val="0"/>
          <w:sz w:val="24"/>
          <w:szCs w:val="24"/>
          <w:lang w:eastAsia="zh-CN"/>
        </w:rPr>
        <w:t>.</w:t>
      </w:r>
      <w:r w:rsidR="00CC27A7" w:rsidRPr="00E661AF">
        <w:rPr>
          <w:snapToGrid w:val="0"/>
          <w:sz w:val="24"/>
          <w:szCs w:val="24"/>
          <w:lang w:eastAsia="zh-CN"/>
        </w:rPr>
        <w:tab/>
      </w:r>
      <w:r w:rsidR="00CC27A7" w:rsidRPr="00E661AF">
        <w:rPr>
          <w:snapToGrid w:val="0"/>
          <w:sz w:val="24"/>
          <w:szCs w:val="24"/>
          <w:lang w:eastAsia="zh-CN"/>
        </w:rPr>
        <w:t>特设技术专家组应在秘书处根据本决定第</w:t>
      </w:r>
      <w:r w:rsidR="00CC27A7" w:rsidRPr="00E661AF">
        <w:rPr>
          <w:snapToGrid w:val="0"/>
          <w:sz w:val="24"/>
          <w:szCs w:val="24"/>
          <w:lang w:eastAsia="zh-CN"/>
        </w:rPr>
        <w:t>11 (a)</w:t>
      </w:r>
      <w:r w:rsidR="00CC27A7" w:rsidRPr="00E661AF">
        <w:rPr>
          <w:snapToGrid w:val="0"/>
          <w:sz w:val="24"/>
          <w:szCs w:val="24"/>
          <w:lang w:eastAsia="zh-CN"/>
        </w:rPr>
        <w:t>分段编写的综</w:t>
      </w:r>
      <w:r w:rsidR="00CC27A7" w:rsidRPr="00E661AF">
        <w:rPr>
          <w:rFonts w:hint="eastAsia"/>
          <w:snapToGrid w:val="0"/>
          <w:sz w:val="24"/>
          <w:szCs w:val="24"/>
          <w:lang w:eastAsia="zh-CN"/>
        </w:rPr>
        <w:t>述</w:t>
      </w:r>
      <w:r w:rsidR="00CC27A7" w:rsidRPr="00E661AF">
        <w:rPr>
          <w:snapToGrid w:val="0"/>
          <w:sz w:val="24"/>
          <w:szCs w:val="24"/>
          <w:lang w:eastAsia="zh-CN"/>
        </w:rPr>
        <w:t>以及其他必要的相关科技资料的基础上开展工作。</w:t>
      </w:r>
    </w:p>
    <w:p w14:paraId="55D9B357" w14:textId="0E9EC1CB" w:rsidR="00CC27A7" w:rsidRPr="00E661AF" w:rsidRDefault="00B15565" w:rsidP="00CC27A7">
      <w:pPr>
        <w:tabs>
          <w:tab w:val="clear" w:pos="567"/>
        </w:tabs>
        <w:spacing w:before="120" w:after="120"/>
        <w:ind w:left="1134"/>
        <w:rPr>
          <w:snapToGrid w:val="0"/>
          <w:sz w:val="24"/>
          <w:szCs w:val="24"/>
          <w:lang w:eastAsia="zh-CN"/>
        </w:rPr>
      </w:pPr>
      <w:r w:rsidRPr="00E661AF">
        <w:rPr>
          <w:rFonts w:hint="eastAsia"/>
          <w:snapToGrid w:val="0"/>
          <w:sz w:val="24"/>
          <w:szCs w:val="24"/>
          <w:lang w:eastAsia="zh-CN"/>
        </w:rPr>
        <w:t>8</w:t>
      </w:r>
      <w:r w:rsidR="00CC27A7" w:rsidRPr="00E661AF">
        <w:rPr>
          <w:snapToGrid w:val="0"/>
          <w:sz w:val="24"/>
          <w:szCs w:val="24"/>
          <w:lang w:eastAsia="zh-CN"/>
        </w:rPr>
        <w:t>.</w:t>
      </w:r>
      <w:r w:rsidR="00CC27A7" w:rsidRPr="00E661AF">
        <w:rPr>
          <w:snapToGrid w:val="0"/>
          <w:sz w:val="24"/>
          <w:szCs w:val="24"/>
          <w:lang w:eastAsia="zh-CN"/>
        </w:rPr>
        <w:tab/>
      </w:r>
      <w:r w:rsidR="00CC27A7" w:rsidRPr="00E661AF">
        <w:rPr>
          <w:snapToGrid w:val="0"/>
          <w:sz w:val="24"/>
          <w:szCs w:val="24"/>
          <w:lang w:eastAsia="zh-CN"/>
        </w:rPr>
        <w:t>特设技术专家组应酌情考虑其他国际组织在</w:t>
      </w:r>
      <w:r w:rsidR="00CC27A7" w:rsidRPr="00E661AF">
        <w:rPr>
          <w:snapToGrid w:val="0"/>
          <w:sz w:val="24"/>
          <w:szCs w:val="24"/>
          <w:lang w:eastAsia="zh-CN"/>
        </w:rPr>
        <w:t>[</w:t>
      </w:r>
      <w:r w:rsidR="00CC27A7" w:rsidRPr="00E661AF">
        <w:rPr>
          <w:snapToGrid w:val="0"/>
          <w:sz w:val="24"/>
          <w:szCs w:val="24"/>
          <w:lang w:eastAsia="zh-CN"/>
        </w:rPr>
        <w:t>合成生物学</w:t>
      </w:r>
      <w:r w:rsidR="00CC27A7" w:rsidRPr="00E661AF">
        <w:rPr>
          <w:snapToGrid w:val="0"/>
          <w:sz w:val="24"/>
          <w:szCs w:val="24"/>
          <w:lang w:eastAsia="zh-CN"/>
        </w:rPr>
        <w:t>][</w:t>
      </w:r>
      <w:r w:rsidR="00CC27A7" w:rsidRPr="00E661AF">
        <w:rPr>
          <w:snapToGrid w:val="0"/>
          <w:sz w:val="24"/>
          <w:szCs w:val="24"/>
          <w:lang w:eastAsia="zh-CN"/>
        </w:rPr>
        <w:t>人工智能和计算生物学</w:t>
      </w:r>
      <w:r w:rsidR="00CC27A7" w:rsidRPr="00E661AF">
        <w:rPr>
          <w:snapToGrid w:val="0"/>
          <w:sz w:val="24"/>
          <w:szCs w:val="24"/>
          <w:lang w:eastAsia="zh-CN"/>
        </w:rPr>
        <w:t>][</w:t>
      </w:r>
      <w:r w:rsidR="00CC27A7" w:rsidRPr="00E661AF">
        <w:rPr>
          <w:snapToGrid w:val="0"/>
          <w:sz w:val="24"/>
          <w:szCs w:val="24"/>
          <w:lang w:eastAsia="zh-CN"/>
        </w:rPr>
        <w:t>人工智能和计算生物学与合成生物学</w:t>
      </w:r>
      <w:r w:rsidR="00572FD7" w:rsidRPr="00E661AF">
        <w:rPr>
          <w:rFonts w:hint="eastAsia"/>
          <w:snapToGrid w:val="0"/>
          <w:sz w:val="24"/>
          <w:szCs w:val="24"/>
          <w:lang w:eastAsia="zh-CN"/>
        </w:rPr>
        <w:t>的</w:t>
      </w:r>
      <w:r w:rsidR="00CC27A7" w:rsidRPr="00E661AF">
        <w:rPr>
          <w:snapToGrid w:val="0"/>
          <w:sz w:val="24"/>
          <w:szCs w:val="24"/>
          <w:lang w:eastAsia="zh-CN"/>
        </w:rPr>
        <w:t>融合</w:t>
      </w:r>
      <w:r w:rsidR="00CC27A7" w:rsidRPr="00E661AF">
        <w:rPr>
          <w:snapToGrid w:val="0"/>
          <w:sz w:val="24"/>
          <w:szCs w:val="24"/>
          <w:lang w:eastAsia="zh-CN"/>
        </w:rPr>
        <w:t>]</w:t>
      </w:r>
      <w:r w:rsidR="00CC27A7" w:rsidRPr="00E661AF">
        <w:rPr>
          <w:snapToGrid w:val="0"/>
          <w:sz w:val="24"/>
          <w:szCs w:val="24"/>
          <w:lang w:eastAsia="zh-CN"/>
        </w:rPr>
        <w:t>和</w:t>
      </w:r>
      <w:r w:rsidR="00CC27A7" w:rsidRPr="00E661AF">
        <w:rPr>
          <w:snapToGrid w:val="0"/>
          <w:sz w:val="24"/>
          <w:szCs w:val="24"/>
          <w:lang w:eastAsia="zh-CN"/>
        </w:rPr>
        <w:t>[</w:t>
      </w:r>
      <w:r w:rsidR="006E6E2B">
        <w:rPr>
          <w:snapToGrid w:val="0"/>
          <w:sz w:val="24"/>
          <w:szCs w:val="24"/>
          <w:lang w:eastAsia="zh-CN"/>
        </w:rPr>
        <w:t>保护用途的应用</w:t>
      </w:r>
      <w:r w:rsidR="00CC27A7" w:rsidRPr="00E661AF">
        <w:rPr>
          <w:snapToGrid w:val="0"/>
          <w:sz w:val="24"/>
          <w:szCs w:val="24"/>
          <w:lang w:eastAsia="zh-CN"/>
        </w:rPr>
        <w:t>]</w:t>
      </w:r>
      <w:r w:rsidR="00CC27A7" w:rsidRPr="00E661AF">
        <w:rPr>
          <w:snapToGrid w:val="0"/>
          <w:sz w:val="24"/>
          <w:szCs w:val="24"/>
          <w:lang w:eastAsia="zh-CN"/>
        </w:rPr>
        <w:t>领域的</w:t>
      </w:r>
      <w:r w:rsidR="00CC27A7" w:rsidRPr="00E661AF">
        <w:rPr>
          <w:rFonts w:hint="eastAsia"/>
          <w:snapToGrid w:val="0"/>
          <w:sz w:val="24"/>
          <w:szCs w:val="24"/>
          <w:lang w:eastAsia="zh-CN"/>
        </w:rPr>
        <w:t>相关</w:t>
      </w:r>
      <w:r w:rsidR="00CC27A7" w:rsidRPr="00E661AF">
        <w:rPr>
          <w:snapToGrid w:val="0"/>
          <w:sz w:val="24"/>
          <w:szCs w:val="24"/>
          <w:lang w:eastAsia="zh-CN"/>
        </w:rPr>
        <w:t>工作</w:t>
      </w:r>
      <w:r w:rsidR="005643FA" w:rsidRPr="00E661AF">
        <w:rPr>
          <w:rFonts w:hint="eastAsia"/>
          <w:snapToGrid w:val="0"/>
          <w:sz w:val="24"/>
          <w:szCs w:val="24"/>
          <w:lang w:eastAsia="zh-CN"/>
        </w:rPr>
        <w:t>。</w:t>
      </w:r>
    </w:p>
    <w:p w14:paraId="3E600BBE" w14:textId="05AF4A73" w:rsidR="0001471C" w:rsidRPr="00E661AF" w:rsidRDefault="0001471C" w:rsidP="00CC27A7">
      <w:pPr>
        <w:tabs>
          <w:tab w:val="clear" w:pos="567"/>
        </w:tabs>
        <w:spacing w:before="120" w:after="120"/>
        <w:ind w:left="1134"/>
        <w:rPr>
          <w:rFonts w:cs="Times New Roman Bold"/>
          <w:sz w:val="24"/>
          <w:szCs w:val="24"/>
          <w:lang w:eastAsia="zh-CN"/>
        </w:rPr>
      </w:pPr>
      <w:r w:rsidRPr="00E661AF">
        <w:rPr>
          <w:rFonts w:hint="eastAsia"/>
          <w:snapToGrid w:val="0"/>
          <w:sz w:val="24"/>
          <w:szCs w:val="24"/>
          <w:lang w:eastAsia="zh-CN"/>
        </w:rPr>
        <w:t>]</w:t>
      </w:r>
    </w:p>
    <w:p w14:paraId="12425E2A" w14:textId="77777777" w:rsidR="003F486B" w:rsidRDefault="003F486B" w:rsidP="003F486B">
      <w:pPr>
        <w:pStyle w:val="Para1"/>
        <w:numPr>
          <w:ilvl w:val="0"/>
          <w:numId w:val="0"/>
        </w:numPr>
        <w:jc w:val="center"/>
      </w:pPr>
      <w:r w:rsidRPr="00572511">
        <w:rPr>
          <w:rFonts w:asciiTheme="majorBidi" w:hAnsiTheme="majorBidi" w:cstheme="majorBidi"/>
        </w:rPr>
        <w:t>__________</w:t>
      </w:r>
    </w:p>
    <w:sectPr w:rsidR="003F486B" w:rsidSect="004A5D2C">
      <w:headerReference w:type="even" r:id="rId24"/>
      <w:headerReference w:type="default" r:id="rId25"/>
      <w:footerReference w:type="even" r:id="rId26"/>
      <w:footerReference w:type="default" r:id="rId27"/>
      <w:headerReference w:type="first" r:id="rId28"/>
      <w:footerReference w:type="first" r:id="rId29"/>
      <w:pgSz w:w="12240" w:h="15840"/>
      <w:pgMar w:top="567"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B6F5F" w14:textId="77777777" w:rsidR="00215C33" w:rsidRPr="00EA14DB" w:rsidRDefault="00215C33" w:rsidP="00CF1848">
      <w:r w:rsidRPr="00EA14DB">
        <w:separator/>
      </w:r>
    </w:p>
  </w:endnote>
  <w:endnote w:type="continuationSeparator" w:id="0">
    <w:p w14:paraId="473E3F78" w14:textId="77777777" w:rsidR="00215C33" w:rsidRPr="00EA14DB" w:rsidRDefault="00215C33" w:rsidP="00CF1848">
      <w:r w:rsidRPr="00EA14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SimHei">
    <w:panose1 w:val="0201060003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KaiTi">
    <w:charset w:val="86"/>
    <w:family w:val="modern"/>
    <w:pitch w:val="fixed"/>
    <w:sig w:usb0="800002BF" w:usb1="38CF7CFA" w:usb2="00000016" w:usb3="00000000" w:csb0="0004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Content>
      <w:sdt>
        <w:sdtPr>
          <w:id w:val="-1705238520"/>
          <w:docPartObj>
            <w:docPartGallery w:val="Page Numbers (Top of Page)"/>
            <w:docPartUnique/>
          </w:docPartObj>
        </w:sdtPr>
        <w:sdtContent>
          <w:p w14:paraId="710B4CB5" w14:textId="77777777" w:rsidR="00D75CA6" w:rsidRPr="00EA14DB" w:rsidRDefault="00D75CA6" w:rsidP="00D75CA6">
            <w:pPr>
              <w:pStyle w:val="Footer"/>
              <w:jc w:val="left"/>
            </w:pPr>
            <w:r w:rsidRPr="0077767A">
              <w:rPr>
                <w:szCs w:val="20"/>
              </w:rPr>
              <w:fldChar w:fldCharType="begin"/>
            </w:r>
            <w:r w:rsidRPr="0077767A">
              <w:rPr>
                <w:szCs w:val="20"/>
              </w:rPr>
              <w:instrText xml:space="preserve"> PAGE </w:instrText>
            </w:r>
            <w:r w:rsidRPr="0077767A">
              <w:rPr>
                <w:szCs w:val="20"/>
              </w:rPr>
              <w:fldChar w:fldCharType="separate"/>
            </w:r>
            <w:r w:rsidRPr="0077767A">
              <w:rPr>
                <w:noProof/>
                <w:szCs w:val="20"/>
              </w:rPr>
              <w:t>2</w:t>
            </w:r>
            <w:r w:rsidRPr="0077767A">
              <w:rPr>
                <w:szCs w:val="20"/>
              </w:rPr>
              <w:fldChar w:fldCharType="end"/>
            </w:r>
            <w:r w:rsidRPr="007975BF">
              <w:rPr>
                <w:szCs w:val="20"/>
              </w:rPr>
              <w:t>/</w:t>
            </w:r>
            <w:r w:rsidRPr="0077767A">
              <w:rPr>
                <w:szCs w:val="20"/>
              </w:rPr>
              <w:fldChar w:fldCharType="begin"/>
            </w:r>
            <w:r w:rsidRPr="0077767A">
              <w:rPr>
                <w:szCs w:val="20"/>
              </w:rPr>
              <w:instrText xml:space="preserve"> NUMPAGES  </w:instrText>
            </w:r>
            <w:r w:rsidRPr="0077767A">
              <w:rPr>
                <w:szCs w:val="20"/>
              </w:rPr>
              <w:fldChar w:fldCharType="separate"/>
            </w:r>
            <w:r w:rsidRPr="0077767A">
              <w:rPr>
                <w:noProof/>
                <w:szCs w:val="20"/>
              </w:rPr>
              <w:t>2</w:t>
            </w:r>
            <w:r w:rsidRPr="0077767A">
              <w:rPr>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Content>
      <w:p w14:paraId="79C20A6C" w14:textId="77777777" w:rsidR="00D75CA6" w:rsidRPr="007975BF" w:rsidRDefault="00D75CA6" w:rsidP="0077767A">
        <w:pPr>
          <w:pStyle w:val="Footer"/>
          <w:jc w:val="right"/>
        </w:pPr>
        <w:r w:rsidRPr="0077767A">
          <w:rPr>
            <w:szCs w:val="20"/>
          </w:rPr>
          <w:fldChar w:fldCharType="begin"/>
        </w:r>
        <w:r w:rsidRPr="0077767A">
          <w:rPr>
            <w:szCs w:val="20"/>
          </w:rPr>
          <w:instrText xml:space="preserve"> PAGE </w:instrText>
        </w:r>
        <w:r w:rsidRPr="0077767A">
          <w:rPr>
            <w:szCs w:val="20"/>
          </w:rPr>
          <w:fldChar w:fldCharType="separate"/>
        </w:r>
        <w:r w:rsidRPr="0077767A">
          <w:rPr>
            <w:szCs w:val="20"/>
          </w:rPr>
          <w:t>2</w:t>
        </w:r>
        <w:r w:rsidRPr="0077767A">
          <w:rPr>
            <w:szCs w:val="20"/>
          </w:rPr>
          <w:fldChar w:fldCharType="end"/>
        </w:r>
        <w:r w:rsidRPr="007975BF">
          <w:rPr>
            <w:szCs w:val="20"/>
          </w:rPr>
          <w:t>/</w:t>
        </w:r>
        <w:r w:rsidRPr="0077767A">
          <w:rPr>
            <w:szCs w:val="20"/>
          </w:rPr>
          <w:fldChar w:fldCharType="begin"/>
        </w:r>
        <w:r w:rsidRPr="0077767A">
          <w:rPr>
            <w:szCs w:val="20"/>
          </w:rPr>
          <w:instrText xml:space="preserve"> NUMPAGES  </w:instrText>
        </w:r>
        <w:r w:rsidRPr="0077767A">
          <w:rPr>
            <w:szCs w:val="20"/>
          </w:rPr>
          <w:fldChar w:fldCharType="separate"/>
        </w:r>
        <w:r w:rsidRPr="0077767A">
          <w:rPr>
            <w:szCs w:val="20"/>
          </w:rPr>
          <w:t>3</w:t>
        </w:r>
        <w:r w:rsidRPr="0077767A">
          <w:rPr>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613B7" w14:textId="77777777" w:rsidR="00B029E6" w:rsidRDefault="00B029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EB93F" w14:textId="77777777" w:rsidR="00215C33" w:rsidRPr="00EA14DB" w:rsidRDefault="00215C33" w:rsidP="00CF1848">
      <w:r w:rsidRPr="00EA14DB">
        <w:separator/>
      </w:r>
    </w:p>
  </w:footnote>
  <w:footnote w:type="continuationSeparator" w:id="0">
    <w:p w14:paraId="523F5A1F" w14:textId="77777777" w:rsidR="00215C33" w:rsidRPr="00EA14DB" w:rsidRDefault="00215C33" w:rsidP="00CF1848">
      <w:r w:rsidRPr="00EA14DB">
        <w:continuationSeparator/>
      </w:r>
    </w:p>
  </w:footnote>
  <w:footnote w:id="1">
    <w:p w14:paraId="3BD68C09" w14:textId="7D8247CA" w:rsidR="000E04CB" w:rsidRPr="00CC0C26" w:rsidRDefault="000E04CB" w:rsidP="0062708C">
      <w:pPr>
        <w:pStyle w:val="FootnoteText"/>
        <w:rPr>
          <w:sz w:val="20"/>
          <w:lang w:eastAsia="zh-CN"/>
        </w:rPr>
      </w:pPr>
      <w:r w:rsidRPr="00CC0C26">
        <w:rPr>
          <w:rStyle w:val="FootnoteReference"/>
          <w:sz w:val="20"/>
        </w:rPr>
        <w:footnoteRef/>
      </w:r>
      <w:r w:rsidRPr="00CC0C26">
        <w:rPr>
          <w:sz w:val="20"/>
          <w:lang w:eastAsia="zh-CN"/>
        </w:rPr>
        <w:t xml:space="preserve"> </w:t>
      </w:r>
      <w:r w:rsidR="00057875" w:rsidRPr="00CC0C26">
        <w:rPr>
          <w:sz w:val="20"/>
          <w:lang w:eastAsia="zh-CN"/>
        </w:rPr>
        <w:t>联合国</w:t>
      </w:r>
      <w:r w:rsidR="0001471C" w:rsidRPr="00CC0C26">
        <w:rPr>
          <w:rFonts w:hint="eastAsia"/>
          <w:sz w:val="20"/>
          <w:lang w:eastAsia="zh-CN"/>
        </w:rPr>
        <w:t>，</w:t>
      </w:r>
      <w:r w:rsidR="00057875" w:rsidRPr="00CC0C26">
        <w:rPr>
          <w:sz w:val="20"/>
          <w:lang w:eastAsia="zh-CN"/>
        </w:rPr>
        <w:t>《条约汇编》</w:t>
      </w:r>
      <w:r w:rsidR="0001471C" w:rsidRPr="00CC0C26">
        <w:rPr>
          <w:rFonts w:hint="eastAsia"/>
          <w:sz w:val="20"/>
          <w:lang w:eastAsia="zh-CN"/>
        </w:rPr>
        <w:t>，</w:t>
      </w:r>
      <w:r w:rsidR="00057875" w:rsidRPr="00CC0C26">
        <w:rPr>
          <w:sz w:val="20"/>
          <w:lang w:eastAsia="zh-CN"/>
        </w:rPr>
        <w:t>第</w:t>
      </w:r>
      <w:r w:rsidR="00057875" w:rsidRPr="00CC0C26">
        <w:rPr>
          <w:sz w:val="20"/>
          <w:lang w:eastAsia="zh-CN"/>
        </w:rPr>
        <w:t>1760</w:t>
      </w:r>
      <w:r w:rsidR="00057875" w:rsidRPr="00CC0C26">
        <w:rPr>
          <w:sz w:val="20"/>
          <w:lang w:eastAsia="zh-CN"/>
        </w:rPr>
        <w:t>卷</w:t>
      </w:r>
      <w:r w:rsidR="0001471C" w:rsidRPr="00CC0C26">
        <w:rPr>
          <w:rFonts w:hint="eastAsia"/>
          <w:sz w:val="20"/>
          <w:lang w:eastAsia="zh-CN"/>
        </w:rPr>
        <w:t>，</w:t>
      </w:r>
      <w:r w:rsidR="00057875" w:rsidRPr="00CC0C26">
        <w:rPr>
          <w:sz w:val="20"/>
          <w:lang w:eastAsia="zh-CN"/>
        </w:rPr>
        <w:t>第</w:t>
      </w:r>
      <w:r w:rsidR="00057875" w:rsidRPr="00CC0C26">
        <w:rPr>
          <w:sz w:val="20"/>
          <w:lang w:eastAsia="zh-CN"/>
        </w:rPr>
        <w:t>30619</w:t>
      </w:r>
      <w:r w:rsidR="00057875" w:rsidRPr="00CC0C26">
        <w:rPr>
          <w:sz w:val="20"/>
          <w:lang w:eastAsia="zh-CN"/>
        </w:rPr>
        <w:t>号。</w:t>
      </w:r>
    </w:p>
  </w:footnote>
  <w:footnote w:id="2">
    <w:p w14:paraId="2E410E22" w14:textId="27B9556D" w:rsidR="000E04CB" w:rsidRPr="00CC0C26" w:rsidRDefault="000E04CB" w:rsidP="0062708C">
      <w:pPr>
        <w:pStyle w:val="FootnoteText"/>
        <w:rPr>
          <w:sz w:val="20"/>
        </w:rPr>
      </w:pPr>
      <w:r w:rsidRPr="00CC0C26">
        <w:rPr>
          <w:rStyle w:val="FootnoteReference"/>
          <w:sz w:val="20"/>
        </w:rPr>
        <w:footnoteRef/>
      </w:r>
      <w:r w:rsidRPr="00CC0C26">
        <w:rPr>
          <w:sz w:val="20"/>
        </w:rPr>
        <w:t xml:space="preserve"> </w:t>
      </w:r>
      <w:r w:rsidR="00057875" w:rsidRPr="00CC0C26">
        <w:rPr>
          <w:sz w:val="20"/>
          <w:lang w:eastAsia="zh-CN"/>
        </w:rPr>
        <w:t>第</w:t>
      </w:r>
      <w:hyperlink r:id="rId1" w:history="1">
        <w:r w:rsidR="00D95B7A" w:rsidRPr="00CC0C26">
          <w:rPr>
            <w:rStyle w:val="Hyperlink"/>
            <w:sz w:val="20"/>
          </w:rPr>
          <w:t>15/4</w:t>
        </w:r>
      </w:hyperlink>
      <w:r w:rsidR="00057875" w:rsidRPr="00CC0C26">
        <w:rPr>
          <w:sz w:val="20"/>
          <w:lang w:eastAsia="zh-CN"/>
        </w:rPr>
        <w:t>号决定</w:t>
      </w:r>
      <w:r w:rsidR="0001471C" w:rsidRPr="00CC0C26">
        <w:rPr>
          <w:rFonts w:hint="eastAsia"/>
          <w:sz w:val="20"/>
          <w:lang w:eastAsia="zh-CN"/>
        </w:rPr>
        <w:t>，</w:t>
      </w:r>
      <w:r w:rsidR="00057875" w:rsidRPr="00CC0C26">
        <w:rPr>
          <w:sz w:val="20"/>
          <w:lang w:eastAsia="zh-CN"/>
        </w:rPr>
        <w:t>附件。</w:t>
      </w:r>
    </w:p>
  </w:footnote>
  <w:footnote w:id="3">
    <w:p w14:paraId="03D233F0" w14:textId="0C0EEE93" w:rsidR="00665A3D" w:rsidRPr="00CC0C26" w:rsidRDefault="00665A3D" w:rsidP="0062708C">
      <w:pPr>
        <w:pStyle w:val="FootnoteText"/>
        <w:rPr>
          <w:sz w:val="20"/>
        </w:rPr>
      </w:pPr>
      <w:r w:rsidRPr="00CC0C26">
        <w:rPr>
          <w:rStyle w:val="FootnoteReference"/>
          <w:sz w:val="20"/>
        </w:rPr>
        <w:footnoteRef/>
      </w:r>
      <w:r w:rsidRPr="00CC0C26">
        <w:rPr>
          <w:sz w:val="20"/>
        </w:rPr>
        <w:t xml:space="preserve"> </w:t>
      </w:r>
      <w:hyperlink r:id="rId2" w:history="1">
        <w:r w:rsidRPr="00CC0C26">
          <w:rPr>
            <w:rStyle w:val="Hyperlink"/>
            <w:sz w:val="20"/>
          </w:rPr>
          <w:t>CBD/SYNBIO/AHTEG/2026/1/3</w:t>
        </w:r>
      </w:hyperlink>
      <w:r w:rsidR="00E3769E" w:rsidRPr="00CC0C26">
        <w:rPr>
          <w:rFonts w:hint="eastAsia"/>
          <w:sz w:val="20"/>
          <w:lang w:eastAsia="zh-CN"/>
        </w:rPr>
        <w:t>号文件。</w:t>
      </w:r>
    </w:p>
  </w:footnote>
  <w:footnote w:id="4">
    <w:p w14:paraId="7738C255" w14:textId="08A8ABF6" w:rsidR="00057875" w:rsidRPr="00CC0C26" w:rsidRDefault="00057875" w:rsidP="00742B87">
      <w:pPr>
        <w:pStyle w:val="FootnoteText"/>
        <w:rPr>
          <w:sz w:val="20"/>
          <w:lang w:eastAsia="zh-CN"/>
        </w:rPr>
      </w:pPr>
      <w:r w:rsidRPr="00CC0C26">
        <w:rPr>
          <w:rStyle w:val="FootnoteReference"/>
          <w:sz w:val="20"/>
        </w:rPr>
        <w:footnoteRef/>
      </w:r>
      <w:r w:rsidRPr="00CC0C26">
        <w:rPr>
          <w:sz w:val="20"/>
        </w:rPr>
        <w:t xml:space="preserve"> </w:t>
      </w:r>
      <w:r w:rsidRPr="00CC0C26">
        <w:rPr>
          <w:rFonts w:hint="eastAsia"/>
          <w:sz w:val="20"/>
          <w:lang w:eastAsia="zh-CN"/>
        </w:rPr>
        <w:t>见</w:t>
      </w:r>
      <w:hyperlink r:id="rId3" w:history="1">
        <w:r w:rsidRPr="00CC0C26">
          <w:rPr>
            <w:rStyle w:val="Hyperlink"/>
            <w:sz w:val="20"/>
          </w:rPr>
          <w:t>CBD/SYNBIO/AHTEG/2026/1/2</w:t>
        </w:r>
      </w:hyperlink>
      <w:r w:rsidR="0001471C" w:rsidRPr="00CC0C26">
        <w:rPr>
          <w:rFonts w:hint="eastAsia"/>
          <w:sz w:val="20"/>
          <w:lang w:eastAsia="zh-CN"/>
        </w:rPr>
        <w:t>，</w:t>
      </w:r>
      <w:r w:rsidRPr="00CC0C26">
        <w:rPr>
          <w:rFonts w:hint="eastAsia"/>
          <w:sz w:val="20"/>
          <w:lang w:eastAsia="zh-CN"/>
        </w:rPr>
        <w:t>附件二。</w:t>
      </w:r>
    </w:p>
  </w:footnote>
  <w:footnote w:id="5">
    <w:p w14:paraId="653A5A9E" w14:textId="33E324D1" w:rsidR="00057875" w:rsidRPr="00CC0C26" w:rsidRDefault="00057875" w:rsidP="00742B87">
      <w:pPr>
        <w:pStyle w:val="FootnoteText"/>
        <w:rPr>
          <w:sz w:val="20"/>
          <w:lang w:eastAsia="zh-CN"/>
        </w:rPr>
      </w:pPr>
      <w:r w:rsidRPr="00CC0C26">
        <w:rPr>
          <w:rStyle w:val="FootnoteReference"/>
          <w:sz w:val="20"/>
        </w:rPr>
        <w:footnoteRef/>
      </w:r>
      <w:r w:rsidRPr="00CC0C26">
        <w:rPr>
          <w:sz w:val="20"/>
          <w:lang w:eastAsia="zh-CN"/>
        </w:rPr>
        <w:t xml:space="preserve"> </w:t>
      </w:r>
      <w:r w:rsidR="0001471C" w:rsidRPr="00CC0C26">
        <w:rPr>
          <w:sz w:val="20"/>
          <w:lang w:eastAsia="zh-CN"/>
        </w:rPr>
        <w:t>如《</w:t>
      </w:r>
      <w:bookmarkStart w:id="2" w:name="OLE_LINK2"/>
      <w:r w:rsidR="0001471C" w:rsidRPr="00CC0C26">
        <w:rPr>
          <w:sz w:val="20"/>
          <w:lang w:eastAsia="zh-CN"/>
        </w:rPr>
        <w:t>关于环境与发展的里约宣言</w:t>
      </w:r>
      <w:bookmarkEnd w:id="2"/>
      <w:r w:rsidR="0001471C" w:rsidRPr="00CC0C26">
        <w:rPr>
          <w:sz w:val="20"/>
          <w:lang w:eastAsia="zh-CN"/>
        </w:rPr>
        <w:t>》原则</w:t>
      </w:r>
      <w:r w:rsidR="0001471C" w:rsidRPr="00CC0C26">
        <w:rPr>
          <w:sz w:val="20"/>
          <w:lang w:eastAsia="zh-CN"/>
        </w:rPr>
        <w:t>15</w:t>
      </w:r>
      <w:r w:rsidR="00E3769E" w:rsidRPr="00CC0C26">
        <w:rPr>
          <w:rFonts w:hint="eastAsia"/>
          <w:sz w:val="20"/>
          <w:lang w:eastAsia="zh-CN"/>
        </w:rPr>
        <w:t>的</w:t>
      </w:r>
      <w:r w:rsidR="0001471C" w:rsidRPr="00CC0C26">
        <w:rPr>
          <w:sz w:val="20"/>
          <w:lang w:eastAsia="zh-CN"/>
        </w:rPr>
        <w:t>规定</w:t>
      </w:r>
      <w:r w:rsidR="0001471C" w:rsidRPr="00CC0C26">
        <w:rPr>
          <w:rFonts w:hint="eastAsia"/>
          <w:sz w:val="20"/>
          <w:lang w:eastAsia="zh-CN"/>
        </w:rPr>
        <w:t>。</w:t>
      </w:r>
    </w:p>
  </w:footnote>
  <w:footnote w:id="6">
    <w:p w14:paraId="34720D17" w14:textId="7F6C299D" w:rsidR="00CC27A7" w:rsidRPr="00CC0C26" w:rsidRDefault="00CC27A7" w:rsidP="00742B87">
      <w:pPr>
        <w:pStyle w:val="FootnoteText"/>
        <w:jc w:val="both"/>
        <w:rPr>
          <w:sz w:val="20"/>
          <w:lang w:val="en-CA" w:eastAsia="zh-CN"/>
        </w:rPr>
      </w:pPr>
      <w:r w:rsidRPr="00CC0C26">
        <w:rPr>
          <w:rStyle w:val="FootnoteReference"/>
          <w:sz w:val="20"/>
        </w:rPr>
        <w:footnoteRef/>
      </w:r>
      <w:r w:rsidRPr="00CC0C26">
        <w:rPr>
          <w:sz w:val="20"/>
          <w:lang w:eastAsia="zh-CN"/>
        </w:rPr>
        <w:t xml:space="preserve"> </w:t>
      </w:r>
      <w:r w:rsidRPr="00CC0C26">
        <w:rPr>
          <w:sz w:val="20"/>
          <w:lang w:eastAsia="zh-CN"/>
        </w:rPr>
        <w:t>例如</w:t>
      </w:r>
      <w:r w:rsidR="006D5E69" w:rsidRPr="00CC0C26">
        <w:rPr>
          <w:rFonts w:hint="eastAsia"/>
          <w:sz w:val="20"/>
          <w:lang w:eastAsia="zh-CN"/>
        </w:rPr>
        <w:t>，</w:t>
      </w:r>
      <w:r w:rsidRPr="00CC0C26">
        <w:rPr>
          <w:sz w:val="20"/>
          <w:lang w:eastAsia="zh-CN"/>
        </w:rPr>
        <w:t>联合国粮食及农业组织、禁止化学武器组织、濒危野生动植物种国际贸易公约秘书处、</w:t>
      </w:r>
      <w:r w:rsidRPr="00CC0C26">
        <w:rPr>
          <w:sz w:val="20"/>
          <w:lang w:val="en-US" w:eastAsia="zh-CN"/>
        </w:rPr>
        <w:t>禁止细菌（生物）及毒素武器的研制、生产和储存以及销毁这类武器的公约</w:t>
      </w:r>
      <w:r w:rsidRPr="00CC0C26">
        <w:rPr>
          <w:sz w:val="20"/>
          <w:lang w:eastAsia="zh-CN"/>
        </w:rPr>
        <w:t>秘书处、联合国贸易和发展会议、世界卫生组织、</w:t>
      </w:r>
      <w:r w:rsidR="00912427" w:rsidRPr="00CC0C26">
        <w:rPr>
          <w:rFonts w:hint="eastAsia"/>
          <w:sz w:val="20"/>
          <w:lang w:eastAsia="zh-CN"/>
        </w:rPr>
        <w:t>国际基因合成联合会和</w:t>
      </w:r>
      <w:r w:rsidRPr="00CC0C26">
        <w:rPr>
          <w:sz w:val="20"/>
          <w:lang w:eastAsia="zh-CN"/>
        </w:rPr>
        <w:t>国际自然保护联盟。</w:t>
      </w:r>
    </w:p>
  </w:footnote>
  <w:footnote w:id="7">
    <w:p w14:paraId="291C920D" w14:textId="7C4CDE3D" w:rsidR="009F57CB" w:rsidRPr="00CC0C26" w:rsidRDefault="009F57CB" w:rsidP="00742B87">
      <w:pPr>
        <w:pStyle w:val="FootnoteText"/>
        <w:rPr>
          <w:sz w:val="20"/>
          <w:lang w:eastAsia="zh-CN"/>
        </w:rPr>
      </w:pPr>
      <w:r w:rsidRPr="00CC0C26">
        <w:rPr>
          <w:rStyle w:val="FootnoteReference"/>
          <w:sz w:val="20"/>
        </w:rPr>
        <w:footnoteRef/>
      </w:r>
      <w:r w:rsidRPr="00CC0C26">
        <w:rPr>
          <w:sz w:val="20"/>
          <w:lang w:eastAsia="zh-CN"/>
        </w:rPr>
        <w:t xml:space="preserve"> </w:t>
      </w:r>
      <w:r w:rsidR="00561271" w:rsidRPr="00CC0C26">
        <w:rPr>
          <w:sz w:val="20"/>
          <w:lang w:eastAsia="zh-CN"/>
        </w:rPr>
        <w:t>联合国</w:t>
      </w:r>
      <w:r w:rsidR="00561271" w:rsidRPr="00CC0C26">
        <w:rPr>
          <w:rFonts w:hint="eastAsia"/>
          <w:sz w:val="20"/>
          <w:lang w:eastAsia="zh-CN"/>
        </w:rPr>
        <w:t>，</w:t>
      </w:r>
      <w:r w:rsidR="00561271" w:rsidRPr="00CC0C26">
        <w:rPr>
          <w:sz w:val="20"/>
          <w:lang w:eastAsia="zh-CN"/>
        </w:rPr>
        <w:t>《条约汇编》</w:t>
      </w:r>
      <w:r w:rsidR="00561271" w:rsidRPr="00CC0C26">
        <w:rPr>
          <w:rFonts w:hint="eastAsia"/>
          <w:sz w:val="20"/>
          <w:lang w:eastAsia="zh-CN"/>
        </w:rPr>
        <w:t>，</w:t>
      </w:r>
      <w:r w:rsidR="00561271" w:rsidRPr="00CC0C26">
        <w:rPr>
          <w:sz w:val="20"/>
          <w:lang w:eastAsia="zh-CN"/>
        </w:rPr>
        <w:t>第</w:t>
      </w:r>
      <w:r w:rsidR="00561271" w:rsidRPr="00CC0C26">
        <w:rPr>
          <w:sz w:val="20"/>
          <w:lang w:eastAsia="zh-CN"/>
        </w:rPr>
        <w:t>1760</w:t>
      </w:r>
      <w:r w:rsidR="00561271" w:rsidRPr="00CC0C26">
        <w:rPr>
          <w:sz w:val="20"/>
          <w:lang w:eastAsia="zh-CN"/>
        </w:rPr>
        <w:t>卷</w:t>
      </w:r>
      <w:r w:rsidR="00561271" w:rsidRPr="00CC0C26">
        <w:rPr>
          <w:rFonts w:hint="eastAsia"/>
          <w:sz w:val="20"/>
          <w:lang w:eastAsia="zh-CN"/>
        </w:rPr>
        <w:t>，</w:t>
      </w:r>
      <w:r w:rsidR="00561271" w:rsidRPr="00CC0C26">
        <w:rPr>
          <w:sz w:val="20"/>
          <w:lang w:eastAsia="zh-CN"/>
        </w:rPr>
        <w:t>第</w:t>
      </w:r>
      <w:r w:rsidR="00561271" w:rsidRPr="00CC0C26">
        <w:rPr>
          <w:sz w:val="20"/>
          <w:lang w:eastAsia="zh-CN"/>
        </w:rPr>
        <w:t>30619</w:t>
      </w:r>
      <w:r w:rsidR="00561271" w:rsidRPr="00CC0C26">
        <w:rPr>
          <w:sz w:val="20"/>
          <w:lang w:eastAsia="zh-CN"/>
        </w:rPr>
        <w:t>号</w:t>
      </w:r>
      <w:r w:rsidR="00561271" w:rsidRPr="00CC0C26">
        <w:rPr>
          <w:rFonts w:hint="eastAsia"/>
          <w:sz w:val="20"/>
          <w:lang w:eastAsia="zh-CN"/>
        </w:rPr>
        <w:t>。</w:t>
      </w:r>
    </w:p>
  </w:footnote>
  <w:footnote w:id="8">
    <w:p w14:paraId="04818D64" w14:textId="4089F692" w:rsidR="009F57CB" w:rsidRPr="00CC0C26" w:rsidRDefault="009F57CB" w:rsidP="00742B87">
      <w:pPr>
        <w:pStyle w:val="FootnoteText"/>
        <w:rPr>
          <w:sz w:val="20"/>
          <w:lang w:val="en-CA" w:eastAsia="zh-CN"/>
        </w:rPr>
      </w:pPr>
      <w:r w:rsidRPr="00CC0C26">
        <w:rPr>
          <w:rStyle w:val="FootnoteReference"/>
          <w:sz w:val="20"/>
        </w:rPr>
        <w:footnoteRef/>
      </w:r>
      <w:r w:rsidRPr="00CC0C26">
        <w:rPr>
          <w:sz w:val="20"/>
          <w:lang w:eastAsia="zh-CN"/>
        </w:rPr>
        <w:t xml:space="preserve"> </w:t>
      </w:r>
      <w:r w:rsidR="00561271" w:rsidRPr="00CC0C26">
        <w:rPr>
          <w:sz w:val="20"/>
          <w:lang w:eastAsia="zh-CN"/>
        </w:rPr>
        <w:t>第</w:t>
      </w:r>
      <w:r w:rsidR="00561271">
        <w:fldChar w:fldCharType="begin"/>
      </w:r>
      <w:r w:rsidR="00561271">
        <w:rPr>
          <w:lang w:eastAsia="zh-CN"/>
        </w:rPr>
        <w:instrText>HYPERLINK "https://www.cbd.int/doc/decisions/cop-15/cop-15-dec-04-zh.pdf"</w:instrText>
      </w:r>
      <w:r w:rsidR="00561271">
        <w:fldChar w:fldCharType="separate"/>
      </w:r>
      <w:r w:rsidR="00561271" w:rsidRPr="00CC0C26">
        <w:rPr>
          <w:rStyle w:val="Hyperlink"/>
          <w:sz w:val="20"/>
          <w:lang w:eastAsia="zh-CN"/>
        </w:rPr>
        <w:t>15/4</w:t>
      </w:r>
      <w:r w:rsidR="00561271">
        <w:fldChar w:fldCharType="end"/>
      </w:r>
      <w:r w:rsidR="00561271" w:rsidRPr="00CC0C26">
        <w:rPr>
          <w:sz w:val="20"/>
          <w:lang w:eastAsia="zh-CN"/>
        </w:rPr>
        <w:t>号决定</w:t>
      </w:r>
      <w:r w:rsidR="00561271" w:rsidRPr="00CC0C26">
        <w:rPr>
          <w:rFonts w:hint="eastAsia"/>
          <w:sz w:val="20"/>
          <w:lang w:eastAsia="zh-CN"/>
        </w:rPr>
        <w:t>，</w:t>
      </w:r>
      <w:r w:rsidR="00561271" w:rsidRPr="00CC0C26">
        <w:rPr>
          <w:sz w:val="20"/>
          <w:lang w:eastAsia="zh-CN"/>
        </w:rPr>
        <w:t>附件</w:t>
      </w:r>
      <w:r w:rsidR="00561271" w:rsidRPr="00CC0C26">
        <w:rPr>
          <w:rFonts w:hint="eastAsia"/>
          <w:sz w:val="20"/>
          <w:lang w:eastAsia="zh-CN"/>
        </w:rPr>
        <w:t>。</w:t>
      </w:r>
    </w:p>
  </w:footnote>
  <w:footnote w:id="9">
    <w:p w14:paraId="45E822BC" w14:textId="07C522D9" w:rsidR="0001471C" w:rsidRPr="00CC0C26" w:rsidRDefault="0001471C" w:rsidP="00742B87">
      <w:pPr>
        <w:pStyle w:val="FootnoteText"/>
        <w:rPr>
          <w:sz w:val="20"/>
          <w:lang w:val="es-ES" w:eastAsia="zh-CN"/>
        </w:rPr>
      </w:pPr>
      <w:r w:rsidRPr="00CC0C26">
        <w:rPr>
          <w:rStyle w:val="FootnoteReference"/>
          <w:sz w:val="20"/>
        </w:rPr>
        <w:footnoteRef/>
      </w:r>
      <w:r w:rsidRPr="00CC0C26">
        <w:rPr>
          <w:sz w:val="20"/>
          <w:lang w:eastAsia="zh-CN"/>
        </w:rPr>
        <w:t xml:space="preserve"> </w:t>
      </w:r>
      <w:r w:rsidRPr="00CC0C26">
        <w:rPr>
          <w:sz w:val="20"/>
          <w:lang w:eastAsia="zh-CN"/>
        </w:rPr>
        <w:t>第</w:t>
      </w:r>
      <w:r>
        <w:fldChar w:fldCharType="begin"/>
      </w:r>
      <w:r>
        <w:rPr>
          <w:lang w:eastAsia="zh-CN"/>
        </w:rPr>
        <w:instrText>HYPERLINK "https://www.cbd.int/doc/decisions/cop-13/cop-13-dec-17-zh.pdf"</w:instrText>
      </w:r>
      <w:r>
        <w:fldChar w:fldCharType="separate"/>
      </w:r>
      <w:r w:rsidRPr="00CC0C26">
        <w:rPr>
          <w:rStyle w:val="Hyperlink"/>
          <w:sz w:val="20"/>
          <w:lang w:val="es-ES" w:eastAsia="zh-CN"/>
        </w:rPr>
        <w:t>XIII/17</w:t>
      </w:r>
      <w:r>
        <w:fldChar w:fldCharType="end"/>
      </w:r>
      <w:r w:rsidRPr="00CC0C26">
        <w:rPr>
          <w:sz w:val="20"/>
          <w:lang w:eastAsia="zh-CN"/>
        </w:rPr>
        <w:t>号决定从业务层面界定了合成生物学</w:t>
      </w:r>
      <w:r w:rsidRPr="00CC0C26">
        <w:rPr>
          <w:sz w:val="20"/>
          <w:lang w:val="es-ES" w:eastAsia="zh-CN"/>
        </w:rPr>
        <w:t>，</w:t>
      </w:r>
      <w:r w:rsidRPr="00CC0C26">
        <w:rPr>
          <w:sz w:val="20"/>
          <w:lang w:eastAsia="zh-CN"/>
        </w:rPr>
        <w:t>将其界定为现代生物技术的进一步发展和新的层面</w:t>
      </w:r>
      <w:r w:rsidRPr="00CC0C26">
        <w:rPr>
          <w:sz w:val="20"/>
          <w:lang w:val="es-ES" w:eastAsia="zh-CN"/>
        </w:rPr>
        <w:t>，</w:t>
      </w:r>
      <w:r w:rsidRPr="00CC0C26">
        <w:rPr>
          <w:sz w:val="20"/>
          <w:lang w:eastAsia="zh-CN"/>
        </w:rPr>
        <w:t>包括科学、技术和工程学</w:t>
      </w:r>
      <w:r w:rsidRPr="00CC0C26">
        <w:rPr>
          <w:sz w:val="20"/>
          <w:lang w:val="es-ES" w:eastAsia="zh-CN"/>
        </w:rPr>
        <w:t>，</w:t>
      </w:r>
      <w:r w:rsidRPr="00CC0C26">
        <w:rPr>
          <w:sz w:val="20"/>
          <w:lang w:eastAsia="zh-CN"/>
        </w:rPr>
        <w:t>目的是促进和加快了解、设计、重新设计、制造和</w:t>
      </w:r>
      <w:r w:rsidRPr="00CC0C26">
        <w:rPr>
          <w:sz w:val="20"/>
          <w:lang w:val="es-ES" w:eastAsia="zh-CN"/>
        </w:rPr>
        <w:t>（</w:t>
      </w:r>
      <w:r w:rsidRPr="00CC0C26">
        <w:rPr>
          <w:sz w:val="20"/>
          <w:lang w:eastAsia="zh-CN"/>
        </w:rPr>
        <w:t>或</w:t>
      </w:r>
      <w:r w:rsidRPr="00CC0C26">
        <w:rPr>
          <w:sz w:val="20"/>
          <w:lang w:val="es-ES" w:eastAsia="zh-CN"/>
        </w:rPr>
        <w:t>）</w:t>
      </w:r>
      <w:r w:rsidRPr="00CC0C26">
        <w:rPr>
          <w:sz w:val="20"/>
          <w:lang w:eastAsia="zh-CN"/>
        </w:rPr>
        <w:t>改变基因物质、活生物体和生物系统。</w:t>
      </w:r>
    </w:p>
  </w:footnote>
  <w:footnote w:id="10">
    <w:p w14:paraId="17D7929F" w14:textId="77777777" w:rsidR="00CD5F0A" w:rsidRPr="00CC0C26" w:rsidRDefault="00CD5F0A" w:rsidP="00742B87">
      <w:pPr>
        <w:pStyle w:val="FootnoteText"/>
        <w:rPr>
          <w:sz w:val="20"/>
          <w:lang w:val="en-CA" w:eastAsia="zh-CN"/>
        </w:rPr>
      </w:pPr>
      <w:r w:rsidRPr="00CC0C26">
        <w:rPr>
          <w:rStyle w:val="FootnoteReference"/>
          <w:sz w:val="20"/>
        </w:rPr>
        <w:footnoteRef/>
      </w:r>
      <w:r w:rsidRPr="00CC0C26">
        <w:rPr>
          <w:sz w:val="20"/>
          <w:lang w:eastAsia="zh-CN"/>
        </w:rPr>
        <w:t xml:space="preserve"> </w:t>
      </w:r>
      <w:r w:rsidRPr="00CC0C26">
        <w:rPr>
          <w:rFonts w:cstheme="majorBidi" w:hint="eastAsia"/>
          <w:sz w:val="20"/>
          <w:lang w:eastAsia="zh-CN"/>
        </w:rPr>
        <w:t>如第</w:t>
      </w:r>
      <w:r>
        <w:fldChar w:fldCharType="begin"/>
      </w:r>
      <w:r>
        <w:rPr>
          <w:lang w:eastAsia="zh-CN"/>
        </w:rPr>
        <w:instrText>HYPERLINK "https://www.cbd.int/notifications/2025-065"</w:instrText>
      </w:r>
      <w:r>
        <w:fldChar w:fldCharType="separate"/>
      </w:r>
      <w:r w:rsidRPr="00CC0C26">
        <w:rPr>
          <w:rStyle w:val="Hyperlink"/>
          <w:rFonts w:cstheme="majorBidi"/>
          <w:sz w:val="20"/>
          <w:lang w:eastAsia="zh-CN"/>
        </w:rPr>
        <w:t>2025-065</w:t>
      </w:r>
      <w:r>
        <w:fldChar w:fldCharType="end"/>
      </w:r>
      <w:r w:rsidRPr="00CC0C26">
        <w:rPr>
          <w:rFonts w:cstheme="majorBidi" w:hint="eastAsia"/>
          <w:sz w:val="20"/>
          <w:lang w:eastAsia="zh-CN"/>
        </w:rPr>
        <w:t>号和第</w:t>
      </w:r>
      <w:r>
        <w:fldChar w:fldCharType="begin"/>
      </w:r>
      <w:r>
        <w:rPr>
          <w:lang w:eastAsia="zh-CN"/>
        </w:rPr>
        <w:instrText>HYPERLINK "https://www.cbd.int/notifications/2025-088"</w:instrText>
      </w:r>
      <w:r>
        <w:fldChar w:fldCharType="separate"/>
      </w:r>
      <w:r w:rsidRPr="00CC0C26">
        <w:rPr>
          <w:rStyle w:val="Hyperlink"/>
          <w:rFonts w:cstheme="majorBidi"/>
          <w:sz w:val="20"/>
          <w:lang w:eastAsia="zh-CN"/>
        </w:rPr>
        <w:t>2025-088</w:t>
      </w:r>
      <w:r>
        <w:fldChar w:fldCharType="end"/>
      </w:r>
      <w:r w:rsidRPr="00CC0C26">
        <w:rPr>
          <w:rFonts w:hint="eastAsia"/>
          <w:sz w:val="20"/>
          <w:lang w:eastAsia="zh-CN"/>
        </w:rPr>
        <w:t>号通知中所述。</w:t>
      </w:r>
    </w:p>
  </w:footnote>
  <w:footnote w:id="11">
    <w:p w14:paraId="54839AFE" w14:textId="24A4743C" w:rsidR="00CD5F0A" w:rsidRPr="00CC0C26" w:rsidRDefault="00CD5F0A" w:rsidP="00742B87">
      <w:pPr>
        <w:pStyle w:val="FootnoteText"/>
        <w:rPr>
          <w:sz w:val="20"/>
          <w:lang w:val="en-CA" w:eastAsia="zh-CN"/>
        </w:rPr>
      </w:pPr>
      <w:r w:rsidRPr="00CC0C26">
        <w:rPr>
          <w:rStyle w:val="FootnoteReference"/>
          <w:sz w:val="20"/>
        </w:rPr>
        <w:footnoteRef/>
      </w:r>
      <w:r w:rsidRPr="00CC0C26">
        <w:rPr>
          <w:sz w:val="20"/>
          <w:lang w:eastAsia="zh-CN"/>
        </w:rPr>
        <w:t xml:space="preserve"> </w:t>
      </w:r>
      <w:r w:rsidRPr="00CC0C26">
        <w:rPr>
          <w:sz w:val="20"/>
          <w:lang w:eastAsia="zh-CN"/>
        </w:rPr>
        <w:t>联合国</w:t>
      </w:r>
      <w:r w:rsidRPr="00CC0C26">
        <w:rPr>
          <w:rFonts w:hint="eastAsia"/>
          <w:sz w:val="20"/>
          <w:lang w:eastAsia="zh-CN"/>
        </w:rPr>
        <w:t>，</w:t>
      </w:r>
      <w:r w:rsidRPr="00CC0C26">
        <w:rPr>
          <w:sz w:val="20"/>
          <w:lang w:eastAsia="zh-CN"/>
        </w:rPr>
        <w:t>《条约汇编》</w:t>
      </w:r>
      <w:r w:rsidRPr="00CC0C26">
        <w:rPr>
          <w:rFonts w:hint="eastAsia"/>
          <w:sz w:val="20"/>
          <w:lang w:eastAsia="zh-CN"/>
        </w:rPr>
        <w:t>，</w:t>
      </w:r>
      <w:r w:rsidRPr="00CC0C26">
        <w:rPr>
          <w:sz w:val="20"/>
          <w:lang w:eastAsia="zh-CN"/>
        </w:rPr>
        <w:t>第</w:t>
      </w:r>
      <w:r w:rsidRPr="00CC0C26">
        <w:rPr>
          <w:sz w:val="20"/>
          <w:lang w:eastAsia="zh-CN"/>
        </w:rPr>
        <w:t>2226</w:t>
      </w:r>
      <w:r w:rsidRPr="00CC0C26">
        <w:rPr>
          <w:sz w:val="20"/>
          <w:lang w:eastAsia="zh-CN"/>
        </w:rPr>
        <w:t>卷</w:t>
      </w:r>
      <w:r w:rsidRPr="00CC0C26">
        <w:rPr>
          <w:rFonts w:hint="eastAsia"/>
          <w:sz w:val="20"/>
          <w:lang w:eastAsia="zh-CN"/>
        </w:rPr>
        <w:t>，</w:t>
      </w:r>
      <w:r w:rsidRPr="00CC0C26">
        <w:rPr>
          <w:sz w:val="20"/>
          <w:lang w:eastAsia="zh-CN"/>
        </w:rPr>
        <w:t>第</w:t>
      </w:r>
      <w:r w:rsidRPr="00CC0C26">
        <w:rPr>
          <w:sz w:val="20"/>
          <w:lang w:eastAsia="zh-CN"/>
        </w:rPr>
        <w:t>30619</w:t>
      </w:r>
      <w:r w:rsidRPr="00CC0C26">
        <w:rPr>
          <w:sz w:val="20"/>
          <w:lang w:eastAsia="zh-CN"/>
        </w:rPr>
        <w:t>号</w:t>
      </w:r>
      <w:r w:rsidRPr="00CC0C26">
        <w:rPr>
          <w:rFonts w:hint="eastAsia"/>
          <w:sz w:val="20"/>
          <w:lang w:eastAsia="zh-CN"/>
        </w:rPr>
        <w:t>。</w:t>
      </w:r>
    </w:p>
  </w:footnote>
  <w:footnote w:id="12">
    <w:p w14:paraId="57DDEB9F" w14:textId="713A8A42" w:rsidR="00CD5F0A" w:rsidRPr="00CC0C26" w:rsidRDefault="00CD5F0A" w:rsidP="00742B87">
      <w:pPr>
        <w:pStyle w:val="FootnoteText"/>
        <w:rPr>
          <w:sz w:val="20"/>
          <w:lang w:eastAsia="zh-CN"/>
        </w:rPr>
      </w:pPr>
      <w:r w:rsidRPr="00CC0C26">
        <w:rPr>
          <w:rStyle w:val="FootnoteReference"/>
          <w:sz w:val="20"/>
        </w:rPr>
        <w:footnoteRef/>
      </w:r>
      <w:r w:rsidR="00540739" w:rsidRPr="00CC0C26">
        <w:rPr>
          <w:rFonts w:hint="eastAsia"/>
          <w:sz w:val="20"/>
          <w:lang w:eastAsia="zh-CN"/>
        </w:rPr>
        <w:t xml:space="preserve"> </w:t>
      </w:r>
      <w:r w:rsidR="00E3769E" w:rsidRPr="00CC0C26">
        <w:rPr>
          <w:rFonts w:hint="eastAsia"/>
          <w:sz w:val="20"/>
          <w:lang w:eastAsia="zh-CN"/>
        </w:rPr>
        <w:t>第</w:t>
      </w:r>
      <w:r>
        <w:fldChar w:fldCharType="begin"/>
      </w:r>
      <w:r>
        <w:rPr>
          <w:lang w:eastAsia="zh-CN"/>
        </w:rPr>
        <w:instrText>HYPERLINK "https://www.cbd.int/doc/decisions/cp-mop-10/cp-mop-10-dec-04-zh.pdf"</w:instrText>
      </w:r>
      <w:r>
        <w:fldChar w:fldCharType="separate"/>
      </w:r>
      <w:r w:rsidRPr="00CC0C26">
        <w:rPr>
          <w:rStyle w:val="Hyperlink"/>
          <w:sz w:val="20"/>
          <w:lang w:eastAsia="zh-CN"/>
        </w:rPr>
        <w:t>CP-10/4</w:t>
      </w:r>
      <w:r>
        <w:fldChar w:fldCharType="end"/>
      </w:r>
      <w:r w:rsidRPr="00CC0C26">
        <w:rPr>
          <w:rFonts w:hint="eastAsia"/>
          <w:sz w:val="20"/>
          <w:lang w:eastAsia="zh-CN"/>
        </w:rPr>
        <w:t>号决定，附件。</w:t>
      </w:r>
    </w:p>
  </w:footnote>
  <w:footnote w:id="13">
    <w:p w14:paraId="3B3CACE7" w14:textId="0E2B4889" w:rsidR="009F57CB" w:rsidRPr="00CC0C26" w:rsidRDefault="009F57CB" w:rsidP="00742B87">
      <w:pPr>
        <w:pStyle w:val="FootnoteText"/>
        <w:rPr>
          <w:sz w:val="20"/>
          <w:lang w:val="en-CA" w:eastAsia="zh-CN"/>
        </w:rPr>
      </w:pPr>
      <w:r w:rsidRPr="00CC0C26">
        <w:rPr>
          <w:rStyle w:val="FootnoteReference"/>
          <w:sz w:val="20"/>
        </w:rPr>
        <w:footnoteRef/>
      </w:r>
      <w:r w:rsidR="00377562" w:rsidRPr="00CC0C26">
        <w:rPr>
          <w:rFonts w:hint="eastAsia"/>
          <w:sz w:val="20"/>
          <w:lang w:eastAsia="zh-CN"/>
        </w:rPr>
        <w:t xml:space="preserve"> </w:t>
      </w:r>
      <w:r w:rsidR="00561271" w:rsidRPr="00CC0C26">
        <w:rPr>
          <w:sz w:val="20"/>
          <w:lang w:eastAsia="zh-CN"/>
        </w:rPr>
        <w:t>联合国</w:t>
      </w:r>
      <w:r w:rsidR="00561271" w:rsidRPr="00CC0C26">
        <w:rPr>
          <w:rFonts w:hint="eastAsia"/>
          <w:sz w:val="20"/>
          <w:lang w:eastAsia="zh-CN"/>
        </w:rPr>
        <w:t>，</w:t>
      </w:r>
      <w:r w:rsidR="00561271" w:rsidRPr="00CC0C26">
        <w:rPr>
          <w:sz w:val="20"/>
          <w:lang w:eastAsia="zh-CN"/>
        </w:rPr>
        <w:t>《条约汇编》</w:t>
      </w:r>
      <w:r w:rsidR="00561271" w:rsidRPr="00CC0C26">
        <w:rPr>
          <w:rFonts w:hint="eastAsia"/>
          <w:sz w:val="20"/>
          <w:lang w:eastAsia="zh-CN"/>
        </w:rPr>
        <w:t>，</w:t>
      </w:r>
      <w:r w:rsidR="00561271" w:rsidRPr="00CC0C26">
        <w:rPr>
          <w:sz w:val="20"/>
          <w:lang w:eastAsia="zh-CN"/>
        </w:rPr>
        <w:t>第</w:t>
      </w:r>
      <w:r w:rsidR="00561271" w:rsidRPr="00CC0C26">
        <w:rPr>
          <w:rFonts w:hint="eastAsia"/>
          <w:sz w:val="20"/>
          <w:lang w:eastAsia="zh-CN"/>
        </w:rPr>
        <w:t>3008</w:t>
      </w:r>
      <w:r w:rsidR="00561271" w:rsidRPr="00CC0C26">
        <w:rPr>
          <w:sz w:val="20"/>
          <w:lang w:eastAsia="zh-CN"/>
        </w:rPr>
        <w:t>卷</w:t>
      </w:r>
      <w:r w:rsidR="00561271" w:rsidRPr="00CC0C26">
        <w:rPr>
          <w:rFonts w:hint="eastAsia"/>
          <w:sz w:val="20"/>
          <w:lang w:eastAsia="zh-CN"/>
        </w:rPr>
        <w:t>，</w:t>
      </w:r>
      <w:r w:rsidR="00561271" w:rsidRPr="00CC0C26">
        <w:rPr>
          <w:sz w:val="20"/>
          <w:lang w:eastAsia="zh-CN"/>
        </w:rPr>
        <w:t>第</w:t>
      </w:r>
      <w:r w:rsidR="00561271" w:rsidRPr="00CC0C26">
        <w:rPr>
          <w:sz w:val="20"/>
          <w:lang w:eastAsia="zh-CN"/>
        </w:rPr>
        <w:t>30619</w:t>
      </w:r>
      <w:r w:rsidR="00561271" w:rsidRPr="00CC0C26">
        <w:rPr>
          <w:sz w:val="20"/>
          <w:lang w:eastAsia="zh-CN"/>
        </w:rPr>
        <w:t>号</w:t>
      </w:r>
      <w:r w:rsidR="009B664C" w:rsidRPr="00CC0C26">
        <w:rPr>
          <w:rFonts w:hint="eastAsia"/>
          <w:sz w:val="20"/>
          <w:lang w:eastAsia="zh-CN"/>
        </w:rPr>
        <w:t>。</w:t>
      </w:r>
    </w:p>
  </w:footnote>
  <w:footnote w:id="14">
    <w:p w14:paraId="21C1EF90" w14:textId="6DD6E728" w:rsidR="009F57CB" w:rsidRPr="00CC0C26" w:rsidRDefault="009F57CB" w:rsidP="00742B87">
      <w:pPr>
        <w:pStyle w:val="FootnoteText"/>
        <w:rPr>
          <w:sz w:val="20"/>
          <w:lang w:eastAsia="zh-CN"/>
        </w:rPr>
      </w:pPr>
      <w:r w:rsidRPr="00CC0C26">
        <w:rPr>
          <w:rStyle w:val="FootnoteReference"/>
          <w:sz w:val="20"/>
        </w:rPr>
        <w:footnoteRef/>
      </w:r>
      <w:r w:rsidRPr="00CC0C26">
        <w:rPr>
          <w:sz w:val="20"/>
          <w:lang w:eastAsia="zh-CN"/>
        </w:rPr>
        <w:t xml:space="preserve"> </w:t>
      </w:r>
      <w:r w:rsidR="00E3769E" w:rsidRPr="00CC0C26">
        <w:rPr>
          <w:rFonts w:hint="eastAsia"/>
          <w:sz w:val="20"/>
          <w:lang w:eastAsia="zh-CN"/>
        </w:rPr>
        <w:t>第</w:t>
      </w:r>
      <w:r>
        <w:fldChar w:fldCharType="begin"/>
      </w:r>
      <w:r>
        <w:rPr>
          <w:lang w:eastAsia="zh-CN"/>
        </w:rPr>
        <w:instrText>HYPERLINK "https://www.cbd.int/doc/decisions/np-mop-05/np-mop-05-dec-03-zh.pdf"</w:instrText>
      </w:r>
      <w:r>
        <w:fldChar w:fldCharType="separate"/>
      </w:r>
      <w:r w:rsidRPr="00CC0C26">
        <w:rPr>
          <w:rStyle w:val="Hyperlink"/>
          <w:sz w:val="20"/>
          <w:lang w:eastAsia="zh-CN"/>
        </w:rPr>
        <w:t>NP-5/3</w:t>
      </w:r>
      <w:r>
        <w:fldChar w:fldCharType="end"/>
      </w:r>
      <w:r w:rsidR="00561271" w:rsidRPr="00CC0C26">
        <w:rPr>
          <w:rFonts w:hint="eastAsia"/>
          <w:sz w:val="20"/>
          <w:lang w:eastAsia="zh-CN"/>
        </w:rPr>
        <w:t>号决定，附件。</w:t>
      </w:r>
    </w:p>
  </w:footnote>
  <w:footnote w:id="15">
    <w:p w14:paraId="31345C28" w14:textId="0766DBB7" w:rsidR="0001471C" w:rsidRPr="00CC0C26" w:rsidRDefault="0001471C" w:rsidP="00742B87">
      <w:pPr>
        <w:pStyle w:val="FootnoteText"/>
        <w:rPr>
          <w:sz w:val="20"/>
          <w:lang w:eastAsia="zh-CN"/>
        </w:rPr>
      </w:pPr>
      <w:r w:rsidRPr="00CC0C26">
        <w:rPr>
          <w:rStyle w:val="FootnoteReference"/>
          <w:sz w:val="20"/>
        </w:rPr>
        <w:footnoteRef/>
      </w:r>
      <w:r w:rsidRPr="00CC0C26">
        <w:rPr>
          <w:rFonts w:hint="eastAsia"/>
          <w:sz w:val="20"/>
          <w:lang w:eastAsia="zh-CN"/>
        </w:rPr>
        <w:t xml:space="preserve"> </w:t>
      </w:r>
      <w:r w:rsidRPr="00CC0C26">
        <w:rPr>
          <w:rFonts w:hint="eastAsia"/>
          <w:sz w:val="20"/>
          <w:lang w:eastAsia="zh-CN"/>
        </w:rPr>
        <w:t>见第</w:t>
      </w:r>
      <w:hyperlink r:id="rId4" w:history="1">
        <w:r w:rsidRPr="00CC0C26">
          <w:rPr>
            <w:rStyle w:val="Hyperlink"/>
            <w:sz w:val="20"/>
            <w:lang w:eastAsia="zh-CN"/>
          </w:rPr>
          <w:t>15/8</w:t>
        </w:r>
      </w:hyperlink>
      <w:r w:rsidRPr="00CC0C26">
        <w:rPr>
          <w:rFonts w:hint="eastAsia"/>
          <w:sz w:val="20"/>
          <w:lang w:eastAsia="zh-CN"/>
        </w:rPr>
        <w:t>号决定，附件一，第</w:t>
      </w:r>
      <w:r w:rsidRPr="00CC0C26">
        <w:rPr>
          <w:rFonts w:hint="eastAsia"/>
          <w:sz w:val="20"/>
          <w:lang w:eastAsia="zh-CN"/>
        </w:rPr>
        <w:t>8</w:t>
      </w:r>
      <w:r w:rsidRPr="00CC0C26">
        <w:rPr>
          <w:rFonts w:hint="eastAsia"/>
          <w:sz w:val="20"/>
          <w:lang w:eastAsia="zh-CN"/>
        </w:rPr>
        <w:t>和第</w:t>
      </w:r>
      <w:r w:rsidRPr="00CC0C26">
        <w:rPr>
          <w:rFonts w:hint="eastAsia"/>
          <w:sz w:val="20"/>
          <w:lang w:eastAsia="zh-CN"/>
        </w:rPr>
        <w:t>9</w:t>
      </w:r>
      <w:r w:rsidRPr="00CC0C26">
        <w:rPr>
          <w:rFonts w:hint="eastAsia"/>
          <w:sz w:val="20"/>
          <w:lang w:eastAsia="zh-CN"/>
        </w:rPr>
        <w:t>段。</w:t>
      </w:r>
    </w:p>
  </w:footnote>
  <w:footnote w:id="16">
    <w:p w14:paraId="40C03B61" w14:textId="1007B301" w:rsidR="0001471C" w:rsidRPr="00CC0C26" w:rsidRDefault="0001471C" w:rsidP="00742B87">
      <w:pPr>
        <w:pStyle w:val="FootnoteText"/>
        <w:rPr>
          <w:sz w:val="20"/>
          <w:lang w:eastAsia="zh-CN"/>
        </w:rPr>
      </w:pPr>
      <w:r w:rsidRPr="00CC0C26">
        <w:rPr>
          <w:rStyle w:val="FootnoteReference"/>
          <w:sz w:val="20"/>
        </w:rPr>
        <w:footnoteRef/>
      </w:r>
      <w:r w:rsidRPr="00CC0C26">
        <w:rPr>
          <w:sz w:val="20"/>
          <w:lang w:eastAsia="zh-CN"/>
        </w:rPr>
        <w:t xml:space="preserve"> </w:t>
      </w:r>
      <w:r w:rsidRPr="00CC0C26">
        <w:rPr>
          <w:sz w:val="20"/>
          <w:lang w:eastAsia="zh-CN"/>
        </w:rPr>
        <w:t>见</w:t>
      </w:r>
      <w:r w:rsidR="009B664C" w:rsidRPr="00CC0C26">
        <w:rPr>
          <w:rFonts w:hint="eastAsia"/>
          <w:sz w:val="20"/>
          <w:lang w:eastAsia="zh-CN"/>
        </w:rPr>
        <w:t>《</w:t>
      </w:r>
      <w:hyperlink r:id="rId5" w:history="1">
        <w:r w:rsidRPr="00CC0C26">
          <w:rPr>
            <w:rStyle w:val="Hyperlink"/>
            <w:sz w:val="20"/>
            <w:lang w:eastAsia="zh-CN"/>
          </w:rPr>
          <w:t>CBD</w:t>
        </w:r>
        <w:r w:rsidR="009B664C" w:rsidRPr="00CC0C26">
          <w:rPr>
            <w:rStyle w:val="Hyperlink"/>
            <w:rFonts w:hint="eastAsia"/>
            <w:sz w:val="20"/>
            <w:lang w:eastAsia="zh-CN"/>
          </w:rPr>
          <w:t>技术丛刊》第</w:t>
        </w:r>
        <w:r w:rsidR="009B664C" w:rsidRPr="00CC0C26">
          <w:rPr>
            <w:rStyle w:val="Hyperlink"/>
            <w:sz w:val="20"/>
            <w:lang w:eastAsia="zh-CN"/>
          </w:rPr>
          <w:t>100</w:t>
        </w:r>
        <w:r w:rsidR="009B664C" w:rsidRPr="00CC0C26">
          <w:rPr>
            <w:rStyle w:val="Hyperlink"/>
            <w:rFonts w:hint="eastAsia"/>
            <w:sz w:val="20"/>
            <w:lang w:eastAsia="zh-CN"/>
          </w:rPr>
          <w:t>期</w:t>
        </w:r>
      </w:hyperlink>
      <w:r w:rsidRPr="00CC0C26">
        <w:rPr>
          <w:sz w:val="20"/>
          <w:lang w:eastAsia="zh-CN"/>
        </w:rPr>
        <w:t>。</w:t>
      </w:r>
    </w:p>
  </w:footnote>
  <w:footnote w:id="17">
    <w:p w14:paraId="29B2D1B4" w14:textId="77777777" w:rsidR="0001471C" w:rsidRPr="00CC0C26" w:rsidRDefault="0001471C" w:rsidP="00742B87">
      <w:pPr>
        <w:pStyle w:val="FootnoteText"/>
        <w:rPr>
          <w:sz w:val="20"/>
          <w:lang w:eastAsia="zh-CN"/>
        </w:rPr>
      </w:pPr>
      <w:r w:rsidRPr="00CC0C26">
        <w:rPr>
          <w:rStyle w:val="FootnoteReference"/>
          <w:sz w:val="20"/>
        </w:rPr>
        <w:footnoteRef/>
      </w:r>
      <w:r w:rsidRPr="00CC0C26">
        <w:rPr>
          <w:sz w:val="20"/>
          <w:lang w:eastAsia="zh-CN"/>
        </w:rPr>
        <w:t xml:space="preserve"> </w:t>
      </w:r>
      <w:r w:rsidRPr="00CC0C26">
        <w:rPr>
          <w:sz w:val="20"/>
          <w:lang w:eastAsia="zh-CN"/>
        </w:rPr>
        <w:t>见生物多样性和生态系统服务政府间科学与政策平台《自然多重价值和估值方法评估报告》。</w:t>
      </w:r>
    </w:p>
  </w:footnote>
  <w:footnote w:id="18">
    <w:p w14:paraId="4C23BB95" w14:textId="2066D9B7" w:rsidR="0001471C" w:rsidRPr="00CC0C26" w:rsidRDefault="0001471C" w:rsidP="00742B87">
      <w:pPr>
        <w:pStyle w:val="FootnoteText"/>
        <w:rPr>
          <w:sz w:val="20"/>
          <w:lang w:eastAsia="zh-CN"/>
        </w:rPr>
      </w:pPr>
      <w:r w:rsidRPr="00CC0C26">
        <w:rPr>
          <w:rStyle w:val="FootnoteReference"/>
          <w:sz w:val="20"/>
        </w:rPr>
        <w:footnoteRef/>
      </w:r>
      <w:r w:rsidRPr="00CC0C26">
        <w:rPr>
          <w:sz w:val="20"/>
          <w:lang w:eastAsia="zh-CN"/>
        </w:rPr>
        <w:t xml:space="preserve"> </w:t>
      </w:r>
      <w:r w:rsidR="006B7B3E">
        <w:rPr>
          <w:rFonts w:hint="eastAsia"/>
          <w:sz w:val="20"/>
          <w:lang w:eastAsia="zh-CN"/>
        </w:rPr>
        <w:t>“</w:t>
      </w:r>
      <w:r w:rsidRPr="00CC0C26">
        <w:rPr>
          <w:sz w:val="20"/>
          <w:lang w:eastAsia="zh-CN"/>
        </w:rPr>
        <w:t>自由、事先和知情同意</w:t>
      </w:r>
      <w:r w:rsidR="006B7B3E">
        <w:rPr>
          <w:rFonts w:hint="eastAsia"/>
          <w:sz w:val="20"/>
          <w:lang w:eastAsia="zh-CN"/>
        </w:rPr>
        <w:t>”</w:t>
      </w:r>
      <w:r w:rsidRPr="00CC0C26">
        <w:rPr>
          <w:sz w:val="20"/>
          <w:lang w:eastAsia="zh-CN"/>
        </w:rPr>
        <w:t>指三种表述，即</w:t>
      </w:r>
      <w:r w:rsidR="006B7B3E">
        <w:rPr>
          <w:rFonts w:hint="eastAsia"/>
          <w:sz w:val="20"/>
          <w:lang w:eastAsia="zh-CN"/>
        </w:rPr>
        <w:t>“</w:t>
      </w:r>
      <w:r w:rsidRPr="00CC0C26">
        <w:rPr>
          <w:sz w:val="20"/>
          <w:lang w:eastAsia="zh-CN"/>
        </w:rPr>
        <w:t>事先和知情同意</w:t>
      </w:r>
      <w:r w:rsidR="006B7B3E">
        <w:rPr>
          <w:rFonts w:hint="eastAsia"/>
          <w:sz w:val="20"/>
          <w:lang w:eastAsia="zh-CN"/>
        </w:rPr>
        <w:t>”</w:t>
      </w:r>
      <w:r w:rsidRPr="00CC0C26">
        <w:rPr>
          <w:sz w:val="20"/>
          <w:lang w:eastAsia="zh-CN"/>
        </w:rPr>
        <w:t>、</w:t>
      </w:r>
      <w:r w:rsidR="006B7B3E">
        <w:rPr>
          <w:rFonts w:hint="eastAsia"/>
          <w:sz w:val="20"/>
          <w:lang w:eastAsia="zh-CN"/>
        </w:rPr>
        <w:t>“</w:t>
      </w:r>
      <w:r w:rsidRPr="00CC0C26">
        <w:rPr>
          <w:sz w:val="20"/>
          <w:lang w:eastAsia="zh-CN"/>
        </w:rPr>
        <w:t>自由、事先和知情同意</w:t>
      </w:r>
      <w:r w:rsidR="006B7B3E">
        <w:rPr>
          <w:rFonts w:hint="eastAsia"/>
          <w:sz w:val="20"/>
          <w:lang w:eastAsia="zh-CN"/>
        </w:rPr>
        <w:t>”</w:t>
      </w:r>
      <w:r w:rsidRPr="00CC0C26">
        <w:rPr>
          <w:sz w:val="20"/>
          <w:lang w:eastAsia="zh-CN"/>
        </w:rPr>
        <w:t>以及</w:t>
      </w:r>
      <w:r w:rsidR="006B7B3E">
        <w:rPr>
          <w:rFonts w:hint="eastAsia"/>
          <w:sz w:val="20"/>
          <w:lang w:eastAsia="zh-CN"/>
        </w:rPr>
        <w:t>“</w:t>
      </w:r>
      <w:r w:rsidRPr="00CC0C26">
        <w:rPr>
          <w:sz w:val="20"/>
          <w:lang w:eastAsia="zh-CN"/>
        </w:rPr>
        <w:t>批准和参与</w:t>
      </w:r>
      <w:r w:rsidR="006B7B3E">
        <w:rPr>
          <w:rFonts w:hint="eastAsia"/>
          <w:sz w:val="20"/>
          <w:lang w:eastAsia="zh-CN"/>
        </w:rPr>
        <w:t>”</w:t>
      </w:r>
      <w:r w:rsidRPr="00CC0C26">
        <w:rPr>
          <w:sz w:val="20"/>
          <w:lang w:eastAsia="zh-CN"/>
        </w:rPr>
        <w:t>。</w:t>
      </w:r>
    </w:p>
  </w:footnote>
  <w:footnote w:id="19">
    <w:p w14:paraId="11E03120" w14:textId="0947E925" w:rsidR="0001471C" w:rsidRPr="00CC0C26" w:rsidRDefault="0001471C" w:rsidP="00742B87">
      <w:pPr>
        <w:pStyle w:val="FootnoteText"/>
        <w:rPr>
          <w:sz w:val="20"/>
          <w:lang w:eastAsia="zh-CN"/>
        </w:rPr>
      </w:pPr>
      <w:r w:rsidRPr="00CC0C26">
        <w:rPr>
          <w:rStyle w:val="FootnoteReference"/>
          <w:sz w:val="20"/>
        </w:rPr>
        <w:footnoteRef/>
      </w:r>
      <w:r w:rsidRPr="00CC0C26">
        <w:rPr>
          <w:sz w:val="20"/>
          <w:lang w:eastAsia="zh-CN"/>
        </w:rPr>
        <w:t xml:space="preserve"> </w:t>
      </w:r>
      <w:r w:rsidRPr="00CC0C26">
        <w:rPr>
          <w:rFonts w:hint="eastAsia"/>
          <w:sz w:val="20"/>
          <w:lang w:eastAsia="zh-CN"/>
        </w:rPr>
        <w:t>根据《公约》第</w:t>
      </w:r>
      <w:r w:rsidRPr="00CC0C26">
        <w:rPr>
          <w:rFonts w:hint="eastAsia"/>
          <w:sz w:val="20"/>
          <w:lang w:eastAsia="zh-CN"/>
        </w:rPr>
        <w:t>2</w:t>
      </w:r>
      <w:r w:rsidRPr="00CC0C26">
        <w:rPr>
          <w:rFonts w:hint="eastAsia"/>
          <w:sz w:val="20"/>
          <w:lang w:eastAsia="zh-CN"/>
        </w:rPr>
        <w:t>条</w:t>
      </w:r>
      <w:r w:rsidR="006E6E2B">
        <w:rPr>
          <w:rFonts w:hint="eastAsia"/>
          <w:sz w:val="20"/>
          <w:lang w:eastAsia="zh-CN"/>
        </w:rPr>
        <w:t>和</w:t>
      </w:r>
      <w:r w:rsidRPr="00CC0C26">
        <w:rPr>
          <w:rFonts w:hint="eastAsia"/>
          <w:sz w:val="20"/>
          <w:lang w:eastAsia="zh-CN"/>
        </w:rPr>
        <w:t>缔约方大会的相关决定。</w:t>
      </w:r>
    </w:p>
  </w:footnote>
  <w:footnote w:id="20">
    <w:p w14:paraId="60C964FA" w14:textId="77777777" w:rsidR="0001471C" w:rsidRPr="00CC0C26" w:rsidRDefault="0001471C" w:rsidP="00742B87">
      <w:pPr>
        <w:pStyle w:val="FootnoteText"/>
        <w:rPr>
          <w:sz w:val="20"/>
          <w:lang w:eastAsia="zh-CN"/>
        </w:rPr>
      </w:pPr>
      <w:r w:rsidRPr="00CC0C26">
        <w:rPr>
          <w:rStyle w:val="FootnoteReference"/>
          <w:sz w:val="20"/>
        </w:rPr>
        <w:footnoteRef/>
      </w:r>
      <w:r w:rsidRPr="00CC0C26">
        <w:rPr>
          <w:sz w:val="20"/>
          <w:lang w:eastAsia="zh-CN"/>
        </w:rPr>
        <w:t xml:space="preserve"> </w:t>
      </w:r>
      <w:r w:rsidRPr="00CC0C26">
        <w:rPr>
          <w:sz w:val="20"/>
          <w:lang w:eastAsia="zh-CN"/>
        </w:rPr>
        <w:t>包括为此酌情借鉴根据《公约》各项议定书开展的工作以及经济合作与发展组织开展的工作。</w:t>
      </w:r>
    </w:p>
  </w:footnote>
  <w:footnote w:id="21">
    <w:p w14:paraId="2933A82F" w14:textId="191F349B" w:rsidR="0001471C" w:rsidRPr="00CC0C26" w:rsidRDefault="0001471C" w:rsidP="00742B87">
      <w:pPr>
        <w:pStyle w:val="FootnoteText"/>
        <w:rPr>
          <w:sz w:val="20"/>
          <w:lang w:val="en-CA" w:eastAsia="zh-CN"/>
        </w:rPr>
      </w:pPr>
      <w:r w:rsidRPr="00CC0C26">
        <w:rPr>
          <w:rStyle w:val="FootnoteReference"/>
          <w:sz w:val="20"/>
        </w:rPr>
        <w:footnoteRef/>
      </w:r>
      <w:r w:rsidRPr="00CC0C26">
        <w:rPr>
          <w:sz w:val="20"/>
          <w:lang w:eastAsia="zh-CN"/>
        </w:rPr>
        <w:t xml:space="preserve"> </w:t>
      </w:r>
      <w:r w:rsidRPr="00CC0C26">
        <w:rPr>
          <w:sz w:val="20"/>
          <w:lang w:val="en-US" w:eastAsia="zh-CN"/>
        </w:rPr>
        <w:t>例如</w:t>
      </w:r>
      <w:r w:rsidR="002614DF" w:rsidRPr="00CC0C26">
        <w:rPr>
          <w:rFonts w:hint="eastAsia"/>
          <w:sz w:val="20"/>
          <w:lang w:val="en-US" w:eastAsia="zh-CN"/>
        </w:rPr>
        <w:t>，</w:t>
      </w:r>
      <w:r w:rsidRPr="00CC0C26">
        <w:rPr>
          <w:sz w:val="20"/>
          <w:lang w:val="en-US" w:eastAsia="zh-CN"/>
        </w:rPr>
        <w:t>《卡塔赫纳议定书》执行计划、</w:t>
      </w:r>
      <w:r w:rsidR="001D0184" w:rsidRPr="00CC0C26">
        <w:rPr>
          <w:rFonts w:hint="eastAsia"/>
          <w:sz w:val="20"/>
          <w:lang w:val="en-US" w:eastAsia="zh-CN"/>
        </w:rPr>
        <w:t>《</w:t>
      </w:r>
      <w:r w:rsidRPr="00CC0C26">
        <w:rPr>
          <w:sz w:val="20"/>
          <w:lang w:val="en-US" w:eastAsia="zh-CN"/>
        </w:rPr>
        <w:t>性别</w:t>
      </w:r>
      <w:r w:rsidRPr="00CC0C26">
        <w:rPr>
          <w:rFonts w:hint="eastAsia"/>
          <w:sz w:val="20"/>
          <w:lang w:val="en-US" w:eastAsia="zh-CN"/>
        </w:rPr>
        <w:t>平等</w:t>
      </w:r>
      <w:r w:rsidRPr="00CC0C26">
        <w:rPr>
          <w:sz w:val="20"/>
          <w:lang w:val="en-US" w:eastAsia="zh-CN"/>
        </w:rPr>
        <w:t>行动计划</w:t>
      </w:r>
      <w:r w:rsidR="0001059C">
        <w:rPr>
          <w:rFonts w:hint="eastAsia"/>
          <w:sz w:val="20"/>
          <w:lang w:val="en-US" w:eastAsia="zh-CN"/>
        </w:rPr>
        <w:t>（</w:t>
      </w:r>
      <w:r w:rsidRPr="00CC0C26">
        <w:rPr>
          <w:sz w:val="20"/>
          <w:lang w:val="en-US" w:eastAsia="zh-CN"/>
        </w:rPr>
        <w:t xml:space="preserve"> 2023-2030</w:t>
      </w:r>
      <w:r w:rsidRPr="00CC0C26">
        <w:rPr>
          <w:sz w:val="20"/>
          <w:lang w:val="en-US" w:eastAsia="zh-CN"/>
        </w:rPr>
        <w:t>年</w:t>
      </w:r>
      <w:r w:rsidR="0001059C">
        <w:rPr>
          <w:rFonts w:hint="eastAsia"/>
          <w:sz w:val="20"/>
          <w:lang w:val="en-US" w:eastAsia="zh-CN"/>
        </w:rPr>
        <w:t>）</w:t>
      </w:r>
      <w:r w:rsidR="001D0184" w:rsidRPr="00CC0C26">
        <w:rPr>
          <w:rFonts w:hint="eastAsia"/>
          <w:sz w:val="20"/>
          <w:lang w:val="en-US" w:eastAsia="zh-CN"/>
        </w:rPr>
        <w:t>》</w:t>
      </w:r>
      <w:r w:rsidRPr="00CC0C26">
        <w:rPr>
          <w:sz w:val="20"/>
          <w:lang w:val="en-US" w:eastAsia="zh-CN"/>
        </w:rPr>
        <w:t>、《</w:t>
      </w:r>
      <w:r w:rsidR="00E3769E" w:rsidRPr="00CC0C26">
        <w:rPr>
          <w:rFonts w:hint="eastAsia"/>
          <w:sz w:val="20"/>
          <w:lang w:eastAsia="zh-CN"/>
        </w:rPr>
        <w:t>阿格维古自愿性准则</w:t>
      </w:r>
      <w:r w:rsidRPr="00CC0C26">
        <w:rPr>
          <w:sz w:val="20"/>
          <w:lang w:val="en-US" w:eastAsia="zh-CN"/>
        </w:rPr>
        <w:t>》、《</w:t>
      </w:r>
      <w:r w:rsidR="00E3769E" w:rsidRPr="00CC0C26">
        <w:rPr>
          <w:rFonts w:hint="eastAsia"/>
          <w:sz w:val="20"/>
          <w:lang w:eastAsia="zh-CN"/>
        </w:rPr>
        <w:t>“生命之根”自愿准则</w:t>
      </w:r>
      <w:r w:rsidRPr="00CC0C26">
        <w:rPr>
          <w:sz w:val="20"/>
          <w:lang w:val="en-US" w:eastAsia="zh-CN"/>
        </w:rPr>
        <w:t>》、</w:t>
      </w:r>
      <w:r w:rsidR="001D0184" w:rsidRPr="00CC0C26">
        <w:rPr>
          <w:rFonts w:hint="eastAsia"/>
          <w:sz w:val="20"/>
          <w:lang w:val="en-US" w:eastAsia="zh-CN"/>
        </w:rPr>
        <w:t>《</w:t>
      </w:r>
      <w:r w:rsidRPr="00CC0C26">
        <w:rPr>
          <w:sz w:val="20"/>
          <w:lang w:val="en-US" w:eastAsia="zh-CN"/>
        </w:rPr>
        <w:t>生物多样性</w:t>
      </w:r>
      <w:r w:rsidR="001D0184" w:rsidRPr="00CC0C26">
        <w:rPr>
          <w:rFonts w:hint="eastAsia"/>
          <w:sz w:val="20"/>
          <w:lang w:val="en-US" w:eastAsia="zh-CN"/>
        </w:rPr>
        <w:t>可持续</w:t>
      </w:r>
      <w:r w:rsidRPr="00CC0C26">
        <w:rPr>
          <w:sz w:val="20"/>
          <w:lang w:val="en-US" w:eastAsia="zh-CN"/>
        </w:rPr>
        <w:t>习惯</w:t>
      </w:r>
      <w:r w:rsidR="001D0184" w:rsidRPr="00CC0C26">
        <w:rPr>
          <w:rFonts w:hint="eastAsia"/>
          <w:sz w:val="20"/>
          <w:lang w:val="en-US" w:eastAsia="zh-CN"/>
        </w:rPr>
        <w:t>使用</w:t>
      </w:r>
      <w:r w:rsidRPr="00CC0C26">
        <w:rPr>
          <w:sz w:val="20"/>
          <w:lang w:val="en-US" w:eastAsia="zh-CN"/>
        </w:rPr>
        <w:t>行动计划</w:t>
      </w:r>
      <w:r w:rsidR="001D0184" w:rsidRPr="00CC0C26">
        <w:rPr>
          <w:rFonts w:hint="eastAsia"/>
          <w:sz w:val="20"/>
          <w:lang w:val="en-US" w:eastAsia="zh-CN"/>
        </w:rPr>
        <w:t>》</w:t>
      </w:r>
      <w:r w:rsidRPr="00CC0C26">
        <w:rPr>
          <w:sz w:val="20"/>
          <w:lang w:val="en-US" w:eastAsia="zh-CN"/>
        </w:rPr>
        <w:t>、支持执行《昆蒙框架》的知识管理战略、《联合国土著人民权利宣言》、联合国教育、科学及文化组织关于开放科学的建议</w:t>
      </w:r>
      <w:r w:rsidR="001D0184" w:rsidRPr="00CC0C26">
        <w:rPr>
          <w:rFonts w:hint="eastAsia"/>
          <w:sz w:val="20"/>
          <w:lang w:val="en-US" w:eastAsia="zh-CN"/>
        </w:rPr>
        <w:t>书</w:t>
      </w:r>
      <w:r w:rsidRPr="00CC0C26">
        <w:rPr>
          <w:sz w:val="20"/>
          <w:lang w:val="en-US" w:eastAsia="zh-CN"/>
        </w:rPr>
        <w:t>、世界卫生组织负责任</w:t>
      </w:r>
      <w:r w:rsidR="001D0184" w:rsidRPr="00CC0C26">
        <w:rPr>
          <w:rFonts w:hint="eastAsia"/>
          <w:sz w:val="20"/>
          <w:lang w:val="en-US" w:eastAsia="zh-CN"/>
        </w:rPr>
        <w:t>地</w:t>
      </w:r>
      <w:r w:rsidRPr="00CC0C26">
        <w:rPr>
          <w:sz w:val="20"/>
          <w:lang w:val="en-US" w:eastAsia="zh-CN"/>
        </w:rPr>
        <w:t>使用生命科学全球指导框架、联合国粮食及农业组织科学</w:t>
      </w:r>
      <w:r w:rsidR="001D0184" w:rsidRPr="00CC0C26">
        <w:rPr>
          <w:rFonts w:hint="eastAsia"/>
          <w:sz w:val="20"/>
          <w:lang w:val="en-US" w:eastAsia="zh-CN"/>
        </w:rPr>
        <w:t>与</w:t>
      </w:r>
      <w:r w:rsidRPr="00CC0C26">
        <w:rPr>
          <w:sz w:val="20"/>
          <w:lang w:val="en-US" w:eastAsia="zh-CN"/>
        </w:rPr>
        <w:t>创新战略及其</w:t>
      </w:r>
      <w:r w:rsidR="001D0184" w:rsidRPr="00CC0C26">
        <w:rPr>
          <w:rFonts w:hint="eastAsia"/>
          <w:sz w:val="20"/>
          <w:lang w:val="en-US" w:eastAsia="zh-CN"/>
        </w:rPr>
        <w:t>实施</w:t>
      </w:r>
      <w:r w:rsidRPr="00CC0C26">
        <w:rPr>
          <w:sz w:val="20"/>
          <w:lang w:val="en-US" w:eastAsia="zh-CN"/>
        </w:rPr>
        <w:t>行动计划、国际自然保护联盟关于</w:t>
      </w:r>
      <w:r w:rsidR="001D0184" w:rsidRPr="00CC0C26">
        <w:rPr>
          <w:rFonts w:hint="eastAsia"/>
          <w:sz w:val="20"/>
          <w:lang w:val="en-US" w:eastAsia="zh-CN"/>
        </w:rPr>
        <w:t>合成生物学与</w:t>
      </w:r>
      <w:r w:rsidRPr="00CC0C26">
        <w:rPr>
          <w:sz w:val="20"/>
          <w:lang w:val="en-US" w:eastAsia="zh-CN"/>
        </w:rPr>
        <w:t>自然保护的政策（</w:t>
      </w:r>
      <w:r w:rsidRPr="00CC0C26">
        <w:rPr>
          <w:sz w:val="20"/>
          <w:lang w:val="en-US" w:eastAsia="zh-CN"/>
        </w:rPr>
        <w:t>8.086</w:t>
      </w:r>
      <w:r w:rsidRPr="00CC0C26">
        <w:rPr>
          <w:sz w:val="20"/>
          <w:lang w:val="en-US" w:eastAsia="zh-CN"/>
        </w:rPr>
        <w:t>）、经济合作与发展组织新兴技术</w:t>
      </w:r>
      <w:r w:rsidR="001D0184" w:rsidRPr="00CC0C26">
        <w:rPr>
          <w:rFonts w:hint="eastAsia"/>
          <w:sz w:val="20"/>
          <w:lang w:val="en-US" w:eastAsia="zh-CN"/>
        </w:rPr>
        <w:t>的</w:t>
      </w:r>
      <w:r w:rsidRPr="00CC0C26">
        <w:rPr>
          <w:rFonts w:hint="eastAsia"/>
          <w:sz w:val="20"/>
          <w:lang w:val="en-US" w:eastAsia="zh-CN"/>
        </w:rPr>
        <w:t>预期</w:t>
      </w:r>
      <w:r w:rsidRPr="00CC0C26">
        <w:rPr>
          <w:sz w:val="20"/>
          <w:lang w:val="en-US" w:eastAsia="zh-CN"/>
        </w:rPr>
        <w:t>治理框架以及经济合作与发展组织负责任技术开发的灵活机制。</w:t>
      </w:r>
    </w:p>
  </w:footnote>
  <w:footnote w:id="22">
    <w:p w14:paraId="3DC7D2FD" w14:textId="6EFF842D" w:rsidR="0001471C" w:rsidRPr="00CC0C26" w:rsidRDefault="0001471C" w:rsidP="00742B87">
      <w:pPr>
        <w:pStyle w:val="FootnoteText"/>
        <w:rPr>
          <w:sz w:val="20"/>
          <w:lang w:eastAsia="zh-CN"/>
        </w:rPr>
      </w:pPr>
      <w:r w:rsidRPr="00CC0C26">
        <w:rPr>
          <w:rStyle w:val="FootnoteReference"/>
          <w:sz w:val="20"/>
        </w:rPr>
        <w:footnoteRef/>
      </w:r>
      <w:r w:rsidRPr="00CC0C26">
        <w:rPr>
          <w:sz w:val="20"/>
          <w:lang w:eastAsia="zh-CN"/>
        </w:rPr>
        <w:t xml:space="preserve"> </w:t>
      </w:r>
      <w:r w:rsidRPr="00CC0C26">
        <w:rPr>
          <w:rFonts w:hint="eastAsia"/>
          <w:sz w:val="20"/>
          <w:lang w:eastAsia="zh-CN"/>
        </w:rPr>
        <w:t>在需要时</w:t>
      </w:r>
      <w:r w:rsidR="0024251E" w:rsidRPr="00CC0C26">
        <w:rPr>
          <w:rFonts w:hint="eastAsia"/>
          <w:sz w:val="20"/>
          <w:lang w:eastAsia="zh-CN"/>
        </w:rPr>
        <w:t>，</w:t>
      </w:r>
      <w:r w:rsidR="00E3769E" w:rsidRPr="00CC0C26">
        <w:rPr>
          <w:rFonts w:hint="eastAsia"/>
          <w:sz w:val="20"/>
          <w:lang w:eastAsia="zh-CN"/>
        </w:rPr>
        <w:t>作为对</w:t>
      </w:r>
      <w:r w:rsidRPr="00CC0C26">
        <w:rPr>
          <w:rFonts w:hint="eastAsia"/>
          <w:sz w:val="20"/>
          <w:lang w:eastAsia="zh-CN"/>
        </w:rPr>
        <w:t>《卡塔赫纳生物安全议定书》</w:t>
      </w:r>
      <w:r w:rsidR="00E3769E" w:rsidRPr="00CC0C26">
        <w:rPr>
          <w:rFonts w:hint="eastAsia"/>
          <w:sz w:val="20"/>
          <w:lang w:eastAsia="zh-CN"/>
        </w:rPr>
        <w:t>能力建设行动计划以及</w:t>
      </w:r>
      <w:r w:rsidRPr="00CC0C26">
        <w:rPr>
          <w:rFonts w:hint="eastAsia"/>
          <w:sz w:val="20"/>
          <w:lang w:eastAsia="zh-CN"/>
        </w:rPr>
        <w:t>《</w:t>
      </w:r>
      <w:r w:rsidR="0024251E" w:rsidRPr="00CC0C26">
        <w:rPr>
          <w:rFonts w:hint="eastAsia"/>
          <w:sz w:val="20"/>
          <w:lang w:eastAsia="zh-CN"/>
        </w:rPr>
        <w:t>关于获取遗传资源和公正和公平分享其利用所产生惠益的名古屋议定书</w:t>
      </w:r>
      <w:r w:rsidRPr="00CC0C26">
        <w:rPr>
          <w:rFonts w:hint="eastAsia"/>
          <w:sz w:val="20"/>
          <w:lang w:eastAsia="zh-CN"/>
        </w:rPr>
        <w:t>》能力建设和发展行动计划支持的基础设施</w:t>
      </w:r>
      <w:r w:rsidR="00E3769E" w:rsidRPr="00CC0C26">
        <w:rPr>
          <w:rFonts w:hint="eastAsia"/>
          <w:sz w:val="20"/>
          <w:lang w:eastAsia="zh-CN"/>
        </w:rPr>
        <w:t>的补充，供上述各文书的缔约方使用。</w:t>
      </w:r>
    </w:p>
  </w:footnote>
  <w:footnote w:id="23">
    <w:p w14:paraId="35F60B6D" w14:textId="77777777" w:rsidR="0001471C" w:rsidRPr="00CC0C26" w:rsidRDefault="0001471C" w:rsidP="00742B87">
      <w:pPr>
        <w:pStyle w:val="FootnoteText"/>
        <w:rPr>
          <w:sz w:val="20"/>
          <w:lang w:val="en-US" w:eastAsia="zh-CN"/>
        </w:rPr>
      </w:pPr>
      <w:r w:rsidRPr="00CC0C26">
        <w:rPr>
          <w:rStyle w:val="FootnoteReference"/>
          <w:sz w:val="20"/>
        </w:rPr>
        <w:footnoteRef/>
      </w:r>
      <w:r w:rsidRPr="00CC0C26">
        <w:rPr>
          <w:rFonts w:cs="SimSun" w:hint="eastAsia"/>
          <w:color w:val="000000"/>
          <w:sz w:val="20"/>
          <w:lang w:val="en-US" w:eastAsia="zh-CN"/>
        </w:rPr>
        <w:t xml:space="preserve"> </w:t>
      </w:r>
      <w:r w:rsidRPr="00CC0C26">
        <w:rPr>
          <w:rFonts w:cs="SimSun" w:hint="eastAsia"/>
          <w:color w:val="000000"/>
          <w:sz w:val="20"/>
          <w:lang w:val="en-US" w:eastAsia="zh-CN"/>
        </w:rPr>
        <w:t>例如，</w:t>
      </w:r>
      <w:r w:rsidRPr="00CC0C26">
        <w:rPr>
          <w:rFonts w:hint="eastAsia"/>
          <w:sz w:val="20"/>
          <w:lang w:val="en-US" w:eastAsia="zh-CN"/>
        </w:rPr>
        <w:t>数据处理、计算机辅助设计、建模、生物信息学和人工智能的计算设施；软件和服务器。</w:t>
      </w:r>
    </w:p>
    <w:p w14:paraId="3B21346E" w14:textId="77777777" w:rsidR="0001471C" w:rsidRPr="00CC0C26" w:rsidRDefault="0001471C" w:rsidP="00742B87">
      <w:pPr>
        <w:pStyle w:val="FootnoteText"/>
        <w:rPr>
          <w:sz w:val="20"/>
          <w:lang w:eastAsia="zh-CN"/>
        </w:rPr>
      </w:pPr>
    </w:p>
  </w:footnote>
  <w:footnote w:id="24">
    <w:p w14:paraId="03E54604" w14:textId="36A2A6E0" w:rsidR="0001471C" w:rsidRPr="00CC0C26" w:rsidRDefault="0001471C" w:rsidP="00742B87">
      <w:pPr>
        <w:pStyle w:val="FootnoteText"/>
        <w:rPr>
          <w:sz w:val="20"/>
          <w:lang w:eastAsia="zh-CN"/>
        </w:rPr>
      </w:pPr>
      <w:r w:rsidRPr="00CC0C26">
        <w:rPr>
          <w:rStyle w:val="FootnoteReference"/>
          <w:sz w:val="20"/>
        </w:rPr>
        <w:footnoteRef/>
      </w:r>
      <w:r w:rsidRPr="00CC0C26">
        <w:rPr>
          <w:rFonts w:hint="eastAsia"/>
          <w:sz w:val="20"/>
          <w:lang w:eastAsia="zh-CN"/>
        </w:rPr>
        <w:t xml:space="preserve"> </w:t>
      </w:r>
      <w:r w:rsidRPr="00CC0C26">
        <w:rPr>
          <w:sz w:val="20"/>
          <w:lang w:eastAsia="zh-CN"/>
        </w:rPr>
        <w:t>例如</w:t>
      </w:r>
      <w:r w:rsidR="0024251E" w:rsidRPr="00CC0C26">
        <w:rPr>
          <w:rFonts w:hint="eastAsia"/>
          <w:sz w:val="20"/>
          <w:lang w:eastAsia="zh-CN"/>
        </w:rPr>
        <w:t>，</w:t>
      </w:r>
      <w:r w:rsidRPr="00CC0C26">
        <w:rPr>
          <w:sz w:val="20"/>
          <w:lang w:eastAsia="zh-CN"/>
        </w:rPr>
        <w:t>国际基因合成</w:t>
      </w:r>
      <w:r w:rsidR="0024251E" w:rsidRPr="00CC0C26">
        <w:rPr>
          <w:rFonts w:hint="eastAsia"/>
          <w:sz w:val="20"/>
          <w:lang w:eastAsia="zh-CN"/>
        </w:rPr>
        <w:t>联合会</w:t>
      </w:r>
      <w:r w:rsidRPr="00CC0C26">
        <w:rPr>
          <w:sz w:val="20"/>
          <w:lang w:eastAsia="zh-CN"/>
        </w:rPr>
        <w:t>、合成生物学开放语言、国际生物</w:t>
      </w:r>
      <w:r w:rsidRPr="00CC0C26">
        <w:rPr>
          <w:rFonts w:hint="eastAsia"/>
          <w:sz w:val="20"/>
          <w:lang w:eastAsia="zh-CN"/>
        </w:rPr>
        <w:t>安保</w:t>
      </w:r>
      <w:r w:rsidRPr="00CC0C26">
        <w:rPr>
          <w:sz w:val="20"/>
          <w:lang w:eastAsia="zh-CN"/>
        </w:rPr>
        <w:t>和生物安全科学倡议、合成生物学标准联盟、</w:t>
      </w:r>
      <w:proofErr w:type="spellStart"/>
      <w:r w:rsidRPr="00CC0C26">
        <w:rPr>
          <w:sz w:val="20"/>
          <w:lang w:eastAsia="zh-CN"/>
        </w:rPr>
        <w:t>iGEM</w:t>
      </w:r>
      <w:proofErr w:type="spellEnd"/>
      <w:r w:rsidRPr="00CC0C26">
        <w:rPr>
          <w:rFonts w:hint="eastAsia"/>
          <w:sz w:val="20"/>
          <w:lang w:eastAsia="zh-CN"/>
        </w:rPr>
        <w:t>标准</w:t>
      </w:r>
      <w:r w:rsidRPr="00CC0C26">
        <w:rPr>
          <w:sz w:val="20"/>
          <w:lang w:eastAsia="zh-CN"/>
        </w:rPr>
        <w:t>生物</w:t>
      </w:r>
      <w:r w:rsidRPr="00CC0C26">
        <w:rPr>
          <w:rFonts w:hint="eastAsia"/>
          <w:sz w:val="20"/>
          <w:lang w:eastAsia="zh-CN"/>
        </w:rPr>
        <w:t>学</w:t>
      </w:r>
      <w:r w:rsidR="0024251E" w:rsidRPr="00CC0C26">
        <w:rPr>
          <w:rFonts w:hint="eastAsia"/>
          <w:sz w:val="20"/>
          <w:lang w:eastAsia="zh-CN"/>
        </w:rPr>
        <w:t>元件</w:t>
      </w:r>
      <w:r w:rsidRPr="00CC0C26">
        <w:rPr>
          <w:rFonts w:hint="eastAsia"/>
          <w:sz w:val="20"/>
          <w:lang w:eastAsia="zh-CN"/>
        </w:rPr>
        <w:t>注册中心</w:t>
      </w:r>
      <w:r w:rsidRPr="00CC0C26">
        <w:rPr>
          <w:sz w:val="20"/>
          <w:lang w:eastAsia="zh-CN"/>
        </w:rPr>
        <w:t>和工程生物学研究联盟开展的</w:t>
      </w:r>
      <w:r w:rsidRPr="00CC0C26">
        <w:rPr>
          <w:rFonts w:hint="eastAsia"/>
          <w:sz w:val="20"/>
          <w:lang w:eastAsia="zh-CN"/>
        </w:rPr>
        <w:t>活动</w:t>
      </w:r>
      <w:r w:rsidRPr="00CC0C26">
        <w:rPr>
          <w:sz w:val="20"/>
          <w:lang w:eastAsia="zh-CN"/>
        </w:rPr>
        <w:t>。</w:t>
      </w:r>
    </w:p>
  </w:footnote>
  <w:footnote w:id="25">
    <w:p w14:paraId="36D68B43" w14:textId="551FA20D" w:rsidR="009F57CB" w:rsidRPr="00CC0C26" w:rsidRDefault="009F57CB" w:rsidP="00742B87">
      <w:pPr>
        <w:pStyle w:val="FootnoteText"/>
        <w:rPr>
          <w:sz w:val="20"/>
          <w:lang w:eastAsia="zh-CN"/>
        </w:rPr>
      </w:pPr>
      <w:r w:rsidRPr="00CC0C26">
        <w:rPr>
          <w:rStyle w:val="FootnoteReference"/>
          <w:sz w:val="20"/>
        </w:rPr>
        <w:footnoteRef/>
      </w:r>
      <w:r w:rsidRPr="00CC0C26">
        <w:rPr>
          <w:sz w:val="20"/>
          <w:lang w:eastAsia="zh-CN"/>
        </w:rPr>
        <w:t xml:space="preserve"> </w:t>
      </w:r>
      <w:r w:rsidR="00207609" w:rsidRPr="00CC0C26">
        <w:rPr>
          <w:sz w:val="20"/>
          <w:lang w:eastAsia="zh-CN"/>
        </w:rPr>
        <w:t>联合国</w:t>
      </w:r>
      <w:r w:rsidR="00207609" w:rsidRPr="00CC0C26">
        <w:rPr>
          <w:rFonts w:hint="eastAsia"/>
          <w:sz w:val="20"/>
          <w:lang w:eastAsia="zh-CN"/>
        </w:rPr>
        <w:t>，</w:t>
      </w:r>
      <w:r w:rsidR="00207609" w:rsidRPr="00CC0C26">
        <w:rPr>
          <w:sz w:val="20"/>
          <w:lang w:eastAsia="zh-CN"/>
        </w:rPr>
        <w:t>《条约汇编》</w:t>
      </w:r>
      <w:r w:rsidR="00207609" w:rsidRPr="00CC0C26">
        <w:rPr>
          <w:rFonts w:hint="eastAsia"/>
          <w:sz w:val="20"/>
          <w:lang w:eastAsia="zh-CN"/>
        </w:rPr>
        <w:t>，</w:t>
      </w:r>
      <w:r w:rsidR="00207609" w:rsidRPr="00CC0C26">
        <w:rPr>
          <w:sz w:val="20"/>
          <w:lang w:eastAsia="zh-CN"/>
        </w:rPr>
        <w:t>第</w:t>
      </w:r>
      <w:r w:rsidR="00207609" w:rsidRPr="00CC0C26">
        <w:rPr>
          <w:rFonts w:hint="eastAsia"/>
          <w:sz w:val="20"/>
          <w:lang w:eastAsia="zh-CN"/>
        </w:rPr>
        <w:t>2226</w:t>
      </w:r>
      <w:r w:rsidR="00207609" w:rsidRPr="00CC0C26">
        <w:rPr>
          <w:sz w:val="20"/>
          <w:lang w:eastAsia="zh-CN"/>
        </w:rPr>
        <w:t>卷</w:t>
      </w:r>
      <w:r w:rsidR="00207609" w:rsidRPr="00CC0C26">
        <w:rPr>
          <w:rFonts w:hint="eastAsia"/>
          <w:sz w:val="20"/>
          <w:lang w:eastAsia="zh-CN"/>
        </w:rPr>
        <w:t>，</w:t>
      </w:r>
      <w:r w:rsidR="00207609" w:rsidRPr="00CC0C26">
        <w:rPr>
          <w:sz w:val="20"/>
          <w:lang w:eastAsia="zh-CN"/>
        </w:rPr>
        <w:t>第</w:t>
      </w:r>
      <w:r w:rsidR="00207609" w:rsidRPr="00CC0C26">
        <w:rPr>
          <w:sz w:val="20"/>
          <w:lang w:eastAsia="zh-CN"/>
        </w:rPr>
        <w:t>30619</w:t>
      </w:r>
      <w:r w:rsidR="00207609" w:rsidRPr="00CC0C26">
        <w:rPr>
          <w:sz w:val="20"/>
          <w:lang w:eastAsia="zh-CN"/>
        </w:rPr>
        <w:t>号</w:t>
      </w:r>
      <w:r w:rsidR="00207609" w:rsidRPr="00CC0C26">
        <w:rPr>
          <w:rFonts w:hint="eastAsia"/>
          <w:sz w:val="20"/>
          <w:lang w:eastAsia="zh-CN"/>
        </w:rPr>
        <w:t>。</w:t>
      </w:r>
    </w:p>
  </w:footnote>
  <w:footnote w:id="26">
    <w:p w14:paraId="0DBBCA11" w14:textId="49A9CC31" w:rsidR="0001471C" w:rsidRPr="00CC0C26" w:rsidRDefault="0001471C" w:rsidP="00742B87">
      <w:pPr>
        <w:pStyle w:val="FootnoteText"/>
        <w:rPr>
          <w:sz w:val="20"/>
          <w:lang w:eastAsia="zh-CN"/>
        </w:rPr>
      </w:pPr>
      <w:r w:rsidRPr="00CC0C26">
        <w:rPr>
          <w:rStyle w:val="FootnoteReference"/>
          <w:sz w:val="20"/>
        </w:rPr>
        <w:footnoteRef/>
      </w:r>
      <w:r w:rsidRPr="00CC0C26">
        <w:rPr>
          <w:sz w:val="20"/>
          <w:lang w:eastAsia="zh-CN"/>
        </w:rPr>
        <w:t xml:space="preserve"> </w:t>
      </w:r>
      <w:r w:rsidRPr="00CC0C26">
        <w:rPr>
          <w:rFonts w:hint="eastAsia"/>
          <w:sz w:val="20"/>
          <w:lang w:eastAsia="zh-CN"/>
        </w:rPr>
        <w:t>长期目标</w:t>
      </w:r>
      <w:r w:rsidRPr="00CC0C26">
        <w:rPr>
          <w:sz w:val="20"/>
          <w:lang w:eastAsia="zh-CN"/>
        </w:rPr>
        <w:t>A.5</w:t>
      </w:r>
      <w:r w:rsidRPr="00CC0C26">
        <w:rPr>
          <w:rFonts w:hint="eastAsia"/>
          <w:sz w:val="20"/>
          <w:lang w:eastAsia="zh-CN"/>
        </w:rPr>
        <w:t>：缔约方对改性活生物体进行科学合理的风险评估，管理和控制所查明的风险，防止改性活生物体对生物多样性的保护和可持续利用产生不利影响，同时考虑到对人类健康构成的风险；长期目标</w:t>
      </w:r>
      <w:r w:rsidRPr="00CC0C26">
        <w:rPr>
          <w:sz w:val="20"/>
          <w:lang w:eastAsia="zh-CN"/>
        </w:rPr>
        <w:t>A.9:</w:t>
      </w:r>
      <w:r w:rsidRPr="00CC0C26">
        <w:rPr>
          <w:rFonts w:hint="eastAsia"/>
          <w:sz w:val="20"/>
          <w:lang w:eastAsia="zh-CN"/>
        </w:rPr>
        <w:t xml:space="preserve"> </w:t>
      </w:r>
      <w:r w:rsidRPr="00CC0C26">
        <w:rPr>
          <w:rFonts w:hint="eastAsia"/>
          <w:sz w:val="20"/>
          <w:lang w:eastAsia="zh-CN"/>
        </w:rPr>
        <w:t>缔约方如果做出选择，将根据《卡塔赫纳议定书》第</w:t>
      </w:r>
      <w:r w:rsidRPr="00CC0C26">
        <w:rPr>
          <w:sz w:val="20"/>
          <w:lang w:eastAsia="zh-CN"/>
        </w:rPr>
        <w:t>26</w:t>
      </w:r>
      <w:r w:rsidRPr="00CC0C26">
        <w:rPr>
          <w:rFonts w:hint="eastAsia"/>
          <w:sz w:val="20"/>
          <w:lang w:eastAsia="zh-CN"/>
        </w:rPr>
        <w:t>条，在作出关于改性活生物体进口的决策时把社会经济因素考虑在内，并在研究和信息交流方面开展合作</w:t>
      </w:r>
      <w:r w:rsidR="00396DD2">
        <w:rPr>
          <w:rFonts w:hint="eastAsia"/>
          <w:sz w:val="20"/>
          <w:lang w:eastAsia="zh-CN"/>
        </w:rPr>
        <w:t>（</w:t>
      </w:r>
      <w:r w:rsidRPr="00CC0C26">
        <w:rPr>
          <w:rFonts w:hint="eastAsia"/>
          <w:sz w:val="20"/>
          <w:lang w:eastAsia="zh-CN"/>
        </w:rPr>
        <w:t>第</w:t>
      </w:r>
      <w:hyperlink r:id="rId6" w:history="1">
        <w:r w:rsidRPr="00CC0C26">
          <w:rPr>
            <w:rStyle w:val="Hyperlink"/>
            <w:sz w:val="20"/>
            <w:lang w:eastAsia="zh-CN"/>
          </w:rPr>
          <w:t>CP-10/4</w:t>
        </w:r>
      </w:hyperlink>
      <w:r w:rsidRPr="00CC0C26">
        <w:rPr>
          <w:sz w:val="20"/>
          <w:lang w:eastAsia="zh-CN"/>
        </w:rPr>
        <w:t>号决定，附件</w:t>
      </w:r>
      <w:r w:rsidR="00396DD2">
        <w:rPr>
          <w:rFonts w:hint="eastAsia"/>
          <w:sz w:val="20"/>
          <w:lang w:eastAsia="zh-CN"/>
        </w:rPr>
        <w:t>）</w:t>
      </w:r>
      <w:r w:rsidRPr="00CC0C26">
        <w:rPr>
          <w:rFonts w:hint="eastAsia"/>
          <w:sz w:val="20"/>
          <w:lang w:eastAsia="zh-CN"/>
        </w:rPr>
        <w:t>。</w:t>
      </w:r>
    </w:p>
  </w:footnote>
  <w:footnote w:id="27">
    <w:p w14:paraId="7843B401" w14:textId="7FADFE33" w:rsidR="0001471C" w:rsidRPr="00CC0C26" w:rsidRDefault="0001471C" w:rsidP="00742B87">
      <w:pPr>
        <w:pStyle w:val="FootnoteText"/>
        <w:rPr>
          <w:sz w:val="20"/>
          <w:lang w:eastAsia="zh-CN"/>
        </w:rPr>
      </w:pPr>
      <w:r w:rsidRPr="00CC0C26">
        <w:rPr>
          <w:rStyle w:val="FootnoteReference"/>
          <w:sz w:val="20"/>
        </w:rPr>
        <w:footnoteRef/>
      </w:r>
      <w:r w:rsidRPr="00CC0C26">
        <w:rPr>
          <w:sz w:val="20"/>
          <w:lang w:eastAsia="zh-CN"/>
        </w:rPr>
        <w:t xml:space="preserve"> </w:t>
      </w:r>
      <w:r w:rsidRPr="00CC0C26">
        <w:rPr>
          <w:rFonts w:hint="eastAsia"/>
          <w:sz w:val="20"/>
          <w:lang w:eastAsia="zh-CN"/>
        </w:rPr>
        <w:t>长期目标</w:t>
      </w:r>
      <w:r w:rsidRPr="00CC0C26">
        <w:rPr>
          <w:sz w:val="20"/>
          <w:lang w:eastAsia="zh-CN"/>
        </w:rPr>
        <w:t>A.1</w:t>
      </w:r>
      <w:r w:rsidR="00F26A4A" w:rsidRPr="00CC0C26">
        <w:rPr>
          <w:rFonts w:hint="eastAsia"/>
          <w:sz w:val="20"/>
          <w:lang w:eastAsia="zh-CN"/>
        </w:rPr>
        <w:t>：</w:t>
      </w:r>
      <w:r w:rsidRPr="00CC0C26">
        <w:rPr>
          <w:rFonts w:hint="eastAsia"/>
          <w:sz w:val="20"/>
          <w:lang w:eastAsia="zh-CN"/>
        </w:rPr>
        <w:t>缔约方建立有效的国家生物安全框架</w:t>
      </w:r>
      <w:r w:rsidR="005678FA" w:rsidRPr="00CC0C26">
        <w:rPr>
          <w:rFonts w:hint="eastAsia"/>
          <w:sz w:val="20"/>
          <w:lang w:eastAsia="zh-CN"/>
        </w:rPr>
        <w:t>（</w:t>
      </w:r>
      <w:r w:rsidRPr="00CC0C26">
        <w:rPr>
          <w:rFonts w:hint="eastAsia"/>
          <w:sz w:val="20"/>
          <w:lang w:eastAsia="zh-CN"/>
        </w:rPr>
        <w:t>第</w:t>
      </w:r>
      <w:r>
        <w:fldChar w:fldCharType="begin"/>
      </w:r>
      <w:r>
        <w:rPr>
          <w:lang w:eastAsia="zh-CN"/>
        </w:rPr>
        <w:instrText>HYPERLINK "https://www.cbd.int/doc/decisions/cp-mop-10/cp-mop-10-dec-04-zh.pdf"</w:instrText>
      </w:r>
      <w:r>
        <w:fldChar w:fldCharType="separate"/>
      </w:r>
      <w:r w:rsidRPr="00CC0C26">
        <w:rPr>
          <w:rStyle w:val="Hyperlink"/>
          <w:sz w:val="20"/>
          <w:lang w:eastAsia="zh-CN"/>
        </w:rPr>
        <w:t>CP-10/4</w:t>
      </w:r>
      <w:r>
        <w:fldChar w:fldCharType="end"/>
      </w:r>
      <w:r w:rsidRPr="00CC0C26">
        <w:rPr>
          <w:sz w:val="20"/>
          <w:lang w:eastAsia="zh-CN"/>
        </w:rPr>
        <w:t>号决定，附件</w:t>
      </w:r>
      <w:r w:rsidR="005678FA" w:rsidRPr="00CC0C26">
        <w:rPr>
          <w:rFonts w:hint="eastAsia"/>
          <w:sz w:val="20"/>
          <w:lang w:eastAsia="zh-CN"/>
        </w:rPr>
        <w:t>）</w:t>
      </w:r>
      <w:r w:rsidRPr="00CC0C26">
        <w:rPr>
          <w:rFonts w:hint="eastAsia"/>
          <w:sz w:val="20"/>
          <w:lang w:eastAsia="zh-CN"/>
        </w:rPr>
        <w:t>。</w:t>
      </w:r>
    </w:p>
  </w:footnote>
  <w:footnote w:id="28">
    <w:p w14:paraId="585D95A7" w14:textId="4CCB3C09" w:rsidR="0001471C" w:rsidRPr="00CC0C26" w:rsidRDefault="0001471C" w:rsidP="00742B87">
      <w:pPr>
        <w:pStyle w:val="FootnoteText"/>
        <w:rPr>
          <w:sz w:val="20"/>
          <w:lang w:eastAsia="zh-CN"/>
        </w:rPr>
      </w:pPr>
      <w:r w:rsidRPr="00CC0C26">
        <w:rPr>
          <w:rStyle w:val="FootnoteReference"/>
          <w:sz w:val="20"/>
        </w:rPr>
        <w:footnoteRef/>
      </w:r>
      <w:r w:rsidRPr="00CC0C26">
        <w:rPr>
          <w:rFonts w:hint="eastAsia"/>
          <w:sz w:val="20"/>
          <w:lang w:eastAsia="zh-CN"/>
        </w:rPr>
        <w:t>“</w:t>
      </w:r>
      <w:r w:rsidRPr="00CC0C26">
        <w:rPr>
          <w:sz w:val="20"/>
          <w:lang w:eastAsia="zh-CN"/>
        </w:rPr>
        <w:t>自由、事先和知情同意</w:t>
      </w:r>
      <w:r w:rsidRPr="00CC0C26">
        <w:rPr>
          <w:rFonts w:hint="eastAsia"/>
          <w:sz w:val="20"/>
          <w:lang w:eastAsia="zh-CN"/>
        </w:rPr>
        <w:t>”</w:t>
      </w:r>
      <w:r w:rsidRPr="00CC0C26">
        <w:rPr>
          <w:sz w:val="20"/>
          <w:lang w:eastAsia="zh-CN"/>
        </w:rPr>
        <w:t>指三种表述，即</w:t>
      </w:r>
      <w:r w:rsidR="008D5272" w:rsidRPr="00CC0C26">
        <w:rPr>
          <w:rFonts w:hint="eastAsia"/>
          <w:sz w:val="20"/>
          <w:lang w:eastAsia="zh-CN"/>
        </w:rPr>
        <w:t>“</w:t>
      </w:r>
      <w:r w:rsidRPr="00CC0C26">
        <w:rPr>
          <w:sz w:val="20"/>
          <w:lang w:eastAsia="zh-CN"/>
        </w:rPr>
        <w:t>事先和知情同意</w:t>
      </w:r>
      <w:r w:rsidR="008D5272" w:rsidRPr="00CC0C26">
        <w:rPr>
          <w:rFonts w:hint="eastAsia"/>
          <w:sz w:val="20"/>
          <w:lang w:eastAsia="zh-CN"/>
        </w:rPr>
        <w:t>”</w:t>
      </w:r>
      <w:r w:rsidRPr="00CC0C26">
        <w:rPr>
          <w:rFonts w:hint="eastAsia"/>
          <w:sz w:val="20"/>
          <w:lang w:eastAsia="zh-CN"/>
        </w:rPr>
        <w:t>、</w:t>
      </w:r>
      <w:r w:rsidR="008D5272" w:rsidRPr="00CC0C26">
        <w:rPr>
          <w:rFonts w:hint="eastAsia"/>
          <w:sz w:val="20"/>
          <w:lang w:eastAsia="zh-CN"/>
        </w:rPr>
        <w:t>“</w:t>
      </w:r>
      <w:r w:rsidRPr="00CC0C26">
        <w:rPr>
          <w:sz w:val="20"/>
          <w:lang w:eastAsia="zh-CN"/>
        </w:rPr>
        <w:t>自由、事先和知情同意</w:t>
      </w:r>
      <w:r w:rsidR="008D5272" w:rsidRPr="00CC0C26">
        <w:rPr>
          <w:rFonts w:hint="eastAsia"/>
          <w:sz w:val="20"/>
          <w:lang w:eastAsia="zh-CN"/>
        </w:rPr>
        <w:t>”</w:t>
      </w:r>
      <w:r w:rsidRPr="00CC0C26">
        <w:rPr>
          <w:rFonts w:hint="eastAsia"/>
          <w:sz w:val="20"/>
          <w:lang w:eastAsia="zh-CN"/>
        </w:rPr>
        <w:t>以及</w:t>
      </w:r>
      <w:r w:rsidR="008D5272" w:rsidRPr="00CC0C26">
        <w:rPr>
          <w:rFonts w:hint="eastAsia"/>
          <w:sz w:val="20"/>
          <w:lang w:eastAsia="zh-CN"/>
        </w:rPr>
        <w:t>“</w:t>
      </w:r>
      <w:r w:rsidRPr="00CC0C26">
        <w:rPr>
          <w:sz w:val="20"/>
          <w:lang w:eastAsia="zh-CN"/>
        </w:rPr>
        <w:t>批准和参与</w:t>
      </w:r>
      <w:r w:rsidR="008D5272" w:rsidRPr="00CC0C26">
        <w:rPr>
          <w:rFonts w:hint="eastAsia"/>
          <w:sz w:val="20"/>
          <w:lang w:eastAsia="zh-CN"/>
        </w:rPr>
        <w:t>”</w:t>
      </w:r>
      <w:r w:rsidRPr="00CC0C26">
        <w:rPr>
          <w:sz w:val="20"/>
          <w:lang w:eastAsia="zh-CN"/>
        </w:rPr>
        <w:t>。</w:t>
      </w:r>
    </w:p>
  </w:footnote>
  <w:footnote w:id="29">
    <w:p w14:paraId="76FE82D0" w14:textId="0715EA94" w:rsidR="009F57CB" w:rsidRPr="00CC0C26" w:rsidRDefault="009F57CB" w:rsidP="00742B87">
      <w:pPr>
        <w:pStyle w:val="FootnoteText"/>
        <w:rPr>
          <w:sz w:val="20"/>
          <w:lang w:val="en-CA" w:eastAsia="zh-CN"/>
        </w:rPr>
      </w:pPr>
      <w:r w:rsidRPr="00CC0C26">
        <w:rPr>
          <w:rStyle w:val="FootnoteReference"/>
          <w:sz w:val="20"/>
        </w:rPr>
        <w:footnoteRef/>
      </w:r>
      <w:r w:rsidR="00964B3F" w:rsidRPr="00CC0C26">
        <w:rPr>
          <w:rFonts w:hint="eastAsia"/>
          <w:sz w:val="20"/>
          <w:lang w:eastAsia="zh-CN"/>
        </w:rPr>
        <w:t xml:space="preserve"> </w:t>
      </w:r>
      <w:r w:rsidR="00207609" w:rsidRPr="00CC0C26">
        <w:rPr>
          <w:sz w:val="20"/>
          <w:lang w:eastAsia="zh-CN"/>
        </w:rPr>
        <w:t>联合国</w:t>
      </w:r>
      <w:r w:rsidR="00207609" w:rsidRPr="00CC0C26">
        <w:rPr>
          <w:rFonts w:hint="eastAsia"/>
          <w:sz w:val="20"/>
          <w:lang w:eastAsia="zh-CN"/>
        </w:rPr>
        <w:t>，</w:t>
      </w:r>
      <w:r w:rsidR="00207609" w:rsidRPr="00CC0C26">
        <w:rPr>
          <w:sz w:val="20"/>
          <w:lang w:eastAsia="zh-CN"/>
        </w:rPr>
        <w:t>《条约汇编》</w:t>
      </w:r>
      <w:r w:rsidR="00207609" w:rsidRPr="00CC0C26">
        <w:rPr>
          <w:rFonts w:hint="eastAsia"/>
          <w:sz w:val="20"/>
          <w:lang w:eastAsia="zh-CN"/>
        </w:rPr>
        <w:t>，</w:t>
      </w:r>
      <w:r w:rsidR="00207609" w:rsidRPr="00CC0C26">
        <w:rPr>
          <w:sz w:val="20"/>
          <w:lang w:eastAsia="zh-CN"/>
        </w:rPr>
        <w:t>第</w:t>
      </w:r>
      <w:r w:rsidR="00207609" w:rsidRPr="00CC0C26">
        <w:rPr>
          <w:sz w:val="20"/>
          <w:lang w:eastAsia="zh-CN"/>
        </w:rPr>
        <w:t>3008</w:t>
      </w:r>
      <w:r w:rsidR="00207609" w:rsidRPr="00CC0C26">
        <w:rPr>
          <w:sz w:val="20"/>
          <w:lang w:eastAsia="zh-CN"/>
        </w:rPr>
        <w:t>卷</w:t>
      </w:r>
      <w:r w:rsidR="00207609" w:rsidRPr="00CC0C26">
        <w:rPr>
          <w:rFonts w:hint="eastAsia"/>
          <w:sz w:val="20"/>
          <w:lang w:eastAsia="zh-CN"/>
        </w:rPr>
        <w:t>，</w:t>
      </w:r>
      <w:r w:rsidR="00207609" w:rsidRPr="00CC0C26">
        <w:rPr>
          <w:sz w:val="20"/>
          <w:lang w:eastAsia="zh-CN"/>
        </w:rPr>
        <w:t>第</w:t>
      </w:r>
      <w:r w:rsidR="00207609" w:rsidRPr="00CC0C26">
        <w:rPr>
          <w:sz w:val="20"/>
          <w:lang w:eastAsia="zh-CN"/>
        </w:rPr>
        <w:t>30619</w:t>
      </w:r>
      <w:r w:rsidR="00207609" w:rsidRPr="00CC0C26">
        <w:rPr>
          <w:sz w:val="20"/>
          <w:lang w:eastAsia="zh-CN"/>
        </w:rPr>
        <w:t>号</w:t>
      </w:r>
      <w:r w:rsidR="00207609" w:rsidRPr="00CC0C26">
        <w:rPr>
          <w:rFonts w:hint="eastAsia"/>
          <w:sz w:val="20"/>
          <w:lang w:eastAsia="zh-CN"/>
        </w:rPr>
        <w:t>。</w:t>
      </w:r>
    </w:p>
  </w:footnote>
  <w:footnote w:id="30">
    <w:p w14:paraId="2C60EFB5" w14:textId="759C3C6B" w:rsidR="009F57CB" w:rsidRPr="00CC0C26" w:rsidRDefault="009F57CB" w:rsidP="00742B87">
      <w:pPr>
        <w:pStyle w:val="FootnoteText"/>
        <w:rPr>
          <w:sz w:val="20"/>
          <w:lang w:eastAsia="zh-CN"/>
        </w:rPr>
      </w:pPr>
      <w:r w:rsidRPr="00CC0C26">
        <w:rPr>
          <w:rStyle w:val="FootnoteReference"/>
          <w:sz w:val="20"/>
        </w:rPr>
        <w:footnoteRef/>
      </w:r>
      <w:r w:rsidRPr="00CC0C26">
        <w:rPr>
          <w:sz w:val="20"/>
          <w:lang w:eastAsia="zh-CN"/>
        </w:rPr>
        <w:t xml:space="preserve"> </w:t>
      </w:r>
      <w:r w:rsidR="00BD2B7E" w:rsidRPr="00CC0C26">
        <w:rPr>
          <w:rFonts w:hint="eastAsia"/>
          <w:sz w:val="20"/>
          <w:lang w:eastAsia="zh-CN"/>
        </w:rPr>
        <w:t>第</w:t>
      </w:r>
      <w:r w:rsidR="00207609">
        <w:fldChar w:fldCharType="begin"/>
      </w:r>
      <w:r w:rsidR="00207609">
        <w:rPr>
          <w:lang w:eastAsia="zh-CN"/>
        </w:rPr>
        <w:instrText>HYPERLINK "https://www.cbd.int/doc/decisions/np-mop-05/np-mop-05-dec-03-zh.pdf"</w:instrText>
      </w:r>
      <w:r w:rsidR="00207609">
        <w:fldChar w:fldCharType="separate"/>
      </w:r>
      <w:r w:rsidR="00207609" w:rsidRPr="00CC0C26">
        <w:rPr>
          <w:rStyle w:val="Hyperlink"/>
          <w:sz w:val="20"/>
          <w:lang w:eastAsia="zh-CN"/>
        </w:rPr>
        <w:t>NP-5/3</w:t>
      </w:r>
      <w:r w:rsidR="00207609">
        <w:fldChar w:fldCharType="end"/>
      </w:r>
      <w:r w:rsidR="00207609" w:rsidRPr="00CC0C26">
        <w:rPr>
          <w:rFonts w:hint="eastAsia"/>
          <w:sz w:val="20"/>
          <w:lang w:eastAsia="zh-CN"/>
        </w:rPr>
        <w:t>号决定，附件。</w:t>
      </w:r>
    </w:p>
  </w:footnote>
  <w:footnote w:id="31">
    <w:p w14:paraId="1BC1F78F" w14:textId="77777777" w:rsidR="00CC27A7" w:rsidRPr="00CC0C26" w:rsidRDefault="00CC27A7" w:rsidP="00742B87">
      <w:pPr>
        <w:pStyle w:val="FootnoteText"/>
        <w:rPr>
          <w:sz w:val="20"/>
          <w:lang w:eastAsia="zh-CN"/>
        </w:rPr>
      </w:pPr>
      <w:r w:rsidRPr="00CC0C26">
        <w:rPr>
          <w:rStyle w:val="FootnoteReference"/>
          <w:sz w:val="20"/>
        </w:rPr>
        <w:footnoteRef/>
      </w:r>
      <w:r w:rsidRPr="00CC0C26">
        <w:rPr>
          <w:sz w:val="20"/>
          <w:lang w:eastAsia="zh-CN"/>
        </w:rPr>
        <w:t xml:space="preserve"> </w:t>
      </w:r>
      <w:r w:rsidRPr="00CC0C26">
        <w:rPr>
          <w:rFonts w:hint="eastAsia"/>
          <w:sz w:val="20"/>
          <w:lang w:eastAsia="zh-CN"/>
        </w:rPr>
        <w:t>第</w:t>
      </w:r>
      <w:hyperlink r:id="rId7" w:history="1">
        <w:r w:rsidRPr="00CC0C26">
          <w:rPr>
            <w:rStyle w:val="Hyperlink"/>
            <w:sz w:val="20"/>
            <w:lang w:eastAsia="zh-CN"/>
          </w:rPr>
          <w:t>VIII/10</w:t>
        </w:r>
      </w:hyperlink>
      <w:r w:rsidRPr="00CC0C26">
        <w:rPr>
          <w:rFonts w:hint="eastAsia"/>
          <w:sz w:val="20"/>
          <w:lang w:eastAsia="zh-CN"/>
        </w:rPr>
        <w:t>号决定，附件三。</w:t>
      </w:r>
    </w:p>
  </w:footnote>
  <w:footnote w:id="32">
    <w:p w14:paraId="7B42F273" w14:textId="678D351D" w:rsidR="00CC27A7" w:rsidRPr="00CC0C26" w:rsidRDefault="00CC27A7" w:rsidP="00742B87">
      <w:pPr>
        <w:pStyle w:val="FootnoteText"/>
        <w:rPr>
          <w:sz w:val="20"/>
          <w:lang w:eastAsia="zh-CN"/>
        </w:rPr>
      </w:pPr>
      <w:r w:rsidRPr="00CC0C26">
        <w:rPr>
          <w:rStyle w:val="FootnoteReference"/>
          <w:sz w:val="20"/>
        </w:rPr>
        <w:footnoteRef/>
      </w:r>
      <w:r w:rsidRPr="00CC0C26">
        <w:rPr>
          <w:rFonts w:hint="eastAsia"/>
          <w:sz w:val="20"/>
          <w:lang w:eastAsia="zh-CN"/>
        </w:rPr>
        <w:t xml:space="preserve"> </w:t>
      </w:r>
      <w:r w:rsidRPr="00CC0C26">
        <w:rPr>
          <w:sz w:val="20"/>
          <w:lang w:eastAsia="zh-CN"/>
        </w:rPr>
        <w:t>联合国，《条约汇编》，第</w:t>
      </w:r>
      <w:r w:rsidRPr="00CC0C26">
        <w:rPr>
          <w:sz w:val="20"/>
          <w:lang w:eastAsia="zh-CN"/>
        </w:rPr>
        <w:t>1760</w:t>
      </w:r>
      <w:r w:rsidRPr="00CC0C26">
        <w:rPr>
          <w:sz w:val="20"/>
          <w:lang w:eastAsia="zh-CN"/>
        </w:rPr>
        <w:t>卷，第</w:t>
      </w:r>
      <w:r w:rsidRPr="00CC0C26">
        <w:rPr>
          <w:sz w:val="20"/>
          <w:lang w:eastAsia="zh-CN"/>
        </w:rPr>
        <w:t>30619</w:t>
      </w:r>
      <w:r w:rsidRPr="00CC0C26">
        <w:rPr>
          <w:sz w:val="20"/>
          <w:lang w:eastAsia="zh-CN"/>
        </w:rPr>
        <w:t>号</w:t>
      </w:r>
      <w:r w:rsidRPr="00CC0C26">
        <w:rPr>
          <w:rFonts w:hint="eastAsia"/>
          <w:sz w:val="20"/>
          <w:lang w:eastAsia="zh-CN"/>
        </w:rPr>
        <w:t>。</w:t>
      </w:r>
    </w:p>
  </w:footnote>
  <w:footnote w:id="33">
    <w:p w14:paraId="525C2D3F" w14:textId="05C6BE60" w:rsidR="00CC27A7" w:rsidRPr="00CC0C26" w:rsidRDefault="00CC27A7" w:rsidP="00742B87">
      <w:pPr>
        <w:pStyle w:val="FootnoteText"/>
        <w:rPr>
          <w:sz w:val="20"/>
          <w:lang w:val="en-CA"/>
        </w:rPr>
      </w:pPr>
      <w:r w:rsidRPr="00CC0C26">
        <w:rPr>
          <w:rStyle w:val="FootnoteReference"/>
          <w:sz w:val="20"/>
        </w:rPr>
        <w:footnoteRef/>
      </w:r>
      <w:r w:rsidRPr="00CC0C26">
        <w:rPr>
          <w:sz w:val="20"/>
        </w:rPr>
        <w:t xml:space="preserve"> </w:t>
      </w:r>
      <w:r w:rsidR="00AC443B" w:rsidRPr="00CC0C26">
        <w:rPr>
          <w:sz w:val="20"/>
          <w:lang w:val="en-CA"/>
        </w:rPr>
        <w:t>第</w:t>
      </w:r>
      <w:hyperlink r:id="rId8" w:history="1">
        <w:r w:rsidR="00AC443B" w:rsidRPr="00CC0C26">
          <w:rPr>
            <w:rStyle w:val="Hyperlink"/>
            <w:sz w:val="20"/>
            <w:lang w:val="en-CA"/>
          </w:rPr>
          <w:t>15/4</w:t>
        </w:r>
      </w:hyperlink>
      <w:proofErr w:type="spellStart"/>
      <w:r w:rsidR="00AC443B" w:rsidRPr="00CC0C26">
        <w:rPr>
          <w:sz w:val="20"/>
          <w:lang w:val="en-CA"/>
        </w:rPr>
        <w:t>号决定，附件</w:t>
      </w:r>
      <w:proofErr w:type="spellEnd"/>
      <w:r w:rsidR="00AC443B" w:rsidRPr="00CC0C26">
        <w:rPr>
          <w:sz w:val="20"/>
          <w:lang w:val="en-C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r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Content>
      <w:p w14:paraId="2C67BF8C" w14:textId="46BDD4C3" w:rsidR="00534681" w:rsidRPr="00EA14DB" w:rsidRDefault="006709EB" w:rsidP="007C4951">
        <w:pPr>
          <w:pStyle w:val="Header"/>
          <w:spacing w:after="240"/>
          <w:rPr>
            <w:szCs w:val="20"/>
          </w:rPr>
        </w:pPr>
        <w:r>
          <w:rPr>
            <w:szCs w:val="20"/>
          </w:rPr>
          <w:t>CBD/SBSTTA/REC/28/3</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851227268"/>
      <w:dataBinding w:prefixMappings="xmlns:ns0='http://purl.org/dc/elements/1.1/' xmlns:ns1='http://schemas.openxmlformats.org/package/2006/metadata/core-properties' " w:xpath="/ns1:coreProperties[1]/ns0:subject[1]" w:storeItemID="{6C3C8BC8-F283-45AE-878A-BAB7291924A1}"/>
      <w:text/>
    </w:sdtPr>
    <w:sdtContent>
      <w:p w14:paraId="6119B3CA" w14:textId="144087AC" w:rsidR="009505C9" w:rsidRPr="00EA14DB" w:rsidRDefault="006709EB" w:rsidP="007C4951">
        <w:pPr>
          <w:pStyle w:val="Header"/>
          <w:spacing w:after="240"/>
          <w:jc w:val="right"/>
        </w:pPr>
        <w:r>
          <w:t>CBD/SBSTTA/REC/28/3</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4A7C" w14:textId="77777777" w:rsidR="00B029E6" w:rsidRPr="00E661AF" w:rsidRDefault="00B029E6" w:rsidP="00E661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36E"/>
    <w:multiLevelType w:val="hybridMultilevel"/>
    <w:tmpl w:val="924A895C"/>
    <w:lvl w:ilvl="0" w:tplc="0C768266">
      <w:start w:val="3"/>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DC4A1F"/>
    <w:multiLevelType w:val="hybridMultilevel"/>
    <w:tmpl w:val="89D09182"/>
    <w:lvl w:ilvl="0" w:tplc="60448774">
      <w:start w:val="2"/>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B53108B"/>
    <w:multiLevelType w:val="hybridMultilevel"/>
    <w:tmpl w:val="8E524DE2"/>
    <w:lvl w:ilvl="0" w:tplc="E04E9E46">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F3BE8"/>
    <w:multiLevelType w:val="hybridMultilevel"/>
    <w:tmpl w:val="ED8CB5D2"/>
    <w:lvl w:ilvl="0" w:tplc="EE5829AC">
      <w:start w:val="2"/>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11D7FA1"/>
    <w:multiLevelType w:val="hybridMultilevel"/>
    <w:tmpl w:val="CA32782E"/>
    <w:lvl w:ilvl="0" w:tplc="60844712">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5" w15:restartNumberingAfterBreak="0">
    <w:nsid w:val="21D9281D"/>
    <w:multiLevelType w:val="hybridMultilevel"/>
    <w:tmpl w:val="F3C2F81A"/>
    <w:lvl w:ilvl="0" w:tplc="A5F2DB76">
      <w:start w:val="1"/>
      <w:numFmt w:val="lowerLetter"/>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C56728"/>
    <w:multiLevelType w:val="hybridMultilevel"/>
    <w:tmpl w:val="F5AA2B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7" w15:restartNumberingAfterBreak="0">
    <w:nsid w:val="247A1784"/>
    <w:multiLevelType w:val="hybridMultilevel"/>
    <w:tmpl w:val="F3C2F8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87155E"/>
    <w:multiLevelType w:val="hybridMultilevel"/>
    <w:tmpl w:val="85F8E44C"/>
    <w:lvl w:ilvl="0" w:tplc="D614425C">
      <w:start w:val="1"/>
      <w:numFmt w:val="chineseCountingThousand"/>
      <w:lvlText w:val="(%1)"/>
      <w:lvlJc w:val="left"/>
      <w:pPr>
        <w:ind w:left="1858" w:hanging="360"/>
      </w:pPr>
      <w:rPr>
        <w:rFonts w:eastAsia="SimSun" w:hint="default"/>
        <w:color w:val="auto"/>
      </w:rPr>
    </w:lvl>
    <w:lvl w:ilvl="1" w:tplc="04090019" w:tentative="1">
      <w:start w:val="1"/>
      <w:numFmt w:val="lowerLetter"/>
      <w:lvlText w:val="%2."/>
      <w:lvlJc w:val="left"/>
      <w:pPr>
        <w:ind w:left="2578" w:hanging="360"/>
      </w:pPr>
    </w:lvl>
    <w:lvl w:ilvl="2" w:tplc="0409001B" w:tentative="1">
      <w:start w:val="1"/>
      <w:numFmt w:val="lowerRoman"/>
      <w:lvlText w:val="%3."/>
      <w:lvlJc w:val="right"/>
      <w:pPr>
        <w:ind w:left="3298" w:hanging="180"/>
      </w:pPr>
    </w:lvl>
    <w:lvl w:ilvl="3" w:tplc="0409000F" w:tentative="1">
      <w:start w:val="1"/>
      <w:numFmt w:val="decimal"/>
      <w:lvlText w:val="%4."/>
      <w:lvlJc w:val="left"/>
      <w:pPr>
        <w:ind w:left="4018" w:hanging="360"/>
      </w:pPr>
    </w:lvl>
    <w:lvl w:ilvl="4" w:tplc="04090019" w:tentative="1">
      <w:start w:val="1"/>
      <w:numFmt w:val="lowerLetter"/>
      <w:lvlText w:val="%5."/>
      <w:lvlJc w:val="left"/>
      <w:pPr>
        <w:ind w:left="4738" w:hanging="360"/>
      </w:pPr>
    </w:lvl>
    <w:lvl w:ilvl="5" w:tplc="0409001B" w:tentative="1">
      <w:start w:val="1"/>
      <w:numFmt w:val="lowerRoman"/>
      <w:lvlText w:val="%6."/>
      <w:lvlJc w:val="right"/>
      <w:pPr>
        <w:ind w:left="5458" w:hanging="180"/>
      </w:pPr>
    </w:lvl>
    <w:lvl w:ilvl="6" w:tplc="0409000F" w:tentative="1">
      <w:start w:val="1"/>
      <w:numFmt w:val="decimal"/>
      <w:lvlText w:val="%7."/>
      <w:lvlJc w:val="left"/>
      <w:pPr>
        <w:ind w:left="6178" w:hanging="360"/>
      </w:pPr>
    </w:lvl>
    <w:lvl w:ilvl="7" w:tplc="04090019" w:tentative="1">
      <w:start w:val="1"/>
      <w:numFmt w:val="lowerLetter"/>
      <w:lvlText w:val="%8."/>
      <w:lvlJc w:val="left"/>
      <w:pPr>
        <w:ind w:left="6898" w:hanging="360"/>
      </w:pPr>
    </w:lvl>
    <w:lvl w:ilvl="8" w:tplc="0409001B" w:tentative="1">
      <w:start w:val="1"/>
      <w:numFmt w:val="lowerRoman"/>
      <w:lvlText w:val="%9."/>
      <w:lvlJc w:val="right"/>
      <w:pPr>
        <w:ind w:left="7618" w:hanging="180"/>
      </w:pPr>
    </w:lvl>
  </w:abstractNum>
  <w:abstractNum w:abstractNumId="9" w15:restartNumberingAfterBreak="0">
    <w:nsid w:val="3F7C3D19"/>
    <w:multiLevelType w:val="hybridMultilevel"/>
    <w:tmpl w:val="69321A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3B1C8A"/>
    <w:multiLevelType w:val="hybridMultilevel"/>
    <w:tmpl w:val="F5AA2B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1"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99D5F66"/>
    <w:multiLevelType w:val="multilevel"/>
    <w:tmpl w:val="222A08B4"/>
    <w:styleLink w:val="ListCBD"/>
    <w:lvl w:ilvl="0">
      <w:start w:val="1"/>
      <w:numFmt w:val="decimal"/>
      <w:lvlText w:val="%1."/>
      <w:lvlJc w:val="left"/>
      <w:pPr>
        <w:ind w:left="1418"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3" w15:restartNumberingAfterBreak="0">
    <w:nsid w:val="4E0442B4"/>
    <w:multiLevelType w:val="multilevel"/>
    <w:tmpl w:val="1CC4E3A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550F759D"/>
    <w:multiLevelType w:val="hybridMultilevel"/>
    <w:tmpl w:val="F5AA2B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5" w15:restartNumberingAfterBreak="0">
    <w:nsid w:val="5B296FF7"/>
    <w:multiLevelType w:val="hybridMultilevel"/>
    <w:tmpl w:val="F5AA2B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6" w15:restartNumberingAfterBreak="0">
    <w:nsid w:val="5D943BEE"/>
    <w:multiLevelType w:val="multilevel"/>
    <w:tmpl w:val="C26C5ED6"/>
    <w:lvl w:ilvl="0">
      <w:start w:val="1"/>
      <w:numFmt w:val="decimal"/>
      <w:pStyle w:val="CBDNormalNumber"/>
      <w:lvlText w:val="%1."/>
      <w:lvlJc w:val="left"/>
      <w:pPr>
        <w:ind w:left="1418" w:firstLine="0"/>
      </w:pPr>
      <w:rPr>
        <w:rFonts w:ascii="Times New Roman" w:hAnsi="Times New Roman" w:cs="Times New Roman" w:hint="default"/>
        <w:b w:val="0"/>
        <w:bCs w:val="0"/>
        <w:i w:val="0"/>
        <w:iCs w:val="0"/>
        <w:color w:val="auto"/>
        <w:sz w:val="24"/>
        <w:szCs w:val="24"/>
      </w:rPr>
    </w:lvl>
    <w:lvl w:ilvl="1">
      <w:start w:val="1"/>
      <w:numFmt w:val="lowerLetter"/>
      <w:lvlText w:val="(%2)"/>
      <w:lvlJc w:val="left"/>
      <w:pPr>
        <w:ind w:left="567" w:firstLine="567"/>
      </w:pPr>
      <w:rPr>
        <w:rFonts w:ascii="Times New Roman" w:hAnsi="Times New Roman" w:hint="default"/>
        <w:b w:val="0"/>
        <w:i w:val="0"/>
        <w:sz w:val="24"/>
        <w:szCs w:val="24"/>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7" w15:restartNumberingAfterBreak="0">
    <w:nsid w:val="698015C1"/>
    <w:multiLevelType w:val="hybridMultilevel"/>
    <w:tmpl w:val="723E41C4"/>
    <w:lvl w:ilvl="0" w:tplc="F9C24AD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322EBF"/>
    <w:multiLevelType w:val="hybridMultilevel"/>
    <w:tmpl w:val="F5AA2B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9"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ED82968"/>
    <w:multiLevelType w:val="hybridMultilevel"/>
    <w:tmpl w:val="FE162F2C"/>
    <w:lvl w:ilvl="0" w:tplc="2004B57A">
      <w:start w:val="1"/>
      <w:numFmt w:val="bullet"/>
      <w:pStyle w:val="CBD-Doc"/>
      <w:lvlText w:val=""/>
      <w:lvlJc w:val="left"/>
      <w:pPr>
        <w:tabs>
          <w:tab w:val="num" w:pos="567"/>
        </w:tabs>
        <w:ind w:left="567" w:hanging="567"/>
      </w:pPr>
      <w:rPr>
        <w:rFonts w:ascii="Symbol" w:hAnsi="Symbol" w:hint="default"/>
      </w:rPr>
    </w:lvl>
    <w:lvl w:ilvl="1" w:tplc="E3FE1308" w:tentative="1">
      <w:start w:val="1"/>
      <w:numFmt w:val="bullet"/>
      <w:lvlText w:val="o"/>
      <w:lvlJc w:val="left"/>
      <w:pPr>
        <w:tabs>
          <w:tab w:val="num" w:pos="1440"/>
        </w:tabs>
        <w:ind w:left="1440" w:hanging="360"/>
      </w:pPr>
      <w:rPr>
        <w:rFonts w:ascii="Courier New" w:hAnsi="Courier New" w:cs="Courier New" w:hint="default"/>
      </w:rPr>
    </w:lvl>
    <w:lvl w:ilvl="2" w:tplc="12162BAC"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22" w15:restartNumberingAfterBreak="0">
    <w:nsid w:val="7F9C65DA"/>
    <w:multiLevelType w:val="hybridMultilevel"/>
    <w:tmpl w:val="57C4546E"/>
    <w:lvl w:ilvl="0" w:tplc="A5F2DB76">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2007173111">
    <w:abstractNumId w:val="13"/>
  </w:num>
  <w:num w:numId="2" w16cid:durableId="1992101699">
    <w:abstractNumId w:val="11"/>
  </w:num>
  <w:num w:numId="3" w16cid:durableId="1559166977">
    <w:abstractNumId w:val="20"/>
  </w:num>
  <w:num w:numId="4" w16cid:durableId="1646012629">
    <w:abstractNumId w:val="21"/>
  </w:num>
  <w:num w:numId="5" w16cid:durableId="1905293362">
    <w:abstractNumId w:val="12"/>
  </w:num>
  <w:num w:numId="6" w16cid:durableId="1527597813">
    <w:abstractNumId w:val="19"/>
  </w:num>
  <w:num w:numId="7" w16cid:durableId="740130702">
    <w:abstractNumId w:val="16"/>
  </w:num>
  <w:num w:numId="8" w16cid:durableId="59134635">
    <w:abstractNumId w:val="5"/>
  </w:num>
  <w:num w:numId="9" w16cid:durableId="1767654367">
    <w:abstractNumId w:val="22"/>
  </w:num>
  <w:num w:numId="10" w16cid:durableId="1555432460">
    <w:abstractNumId w:val="14"/>
  </w:num>
  <w:num w:numId="11" w16cid:durableId="511456638">
    <w:abstractNumId w:val="18"/>
  </w:num>
  <w:num w:numId="12" w16cid:durableId="510608061">
    <w:abstractNumId w:val="6"/>
  </w:num>
  <w:num w:numId="13" w16cid:durableId="1960528958">
    <w:abstractNumId w:val="15"/>
  </w:num>
  <w:num w:numId="14" w16cid:durableId="1785660736">
    <w:abstractNumId w:val="10"/>
  </w:num>
  <w:num w:numId="15" w16cid:durableId="1561600589">
    <w:abstractNumId w:val="7"/>
  </w:num>
  <w:num w:numId="16" w16cid:durableId="1741780876">
    <w:abstractNumId w:val="9"/>
  </w:num>
  <w:num w:numId="17" w16cid:durableId="2063482398">
    <w:abstractNumId w:val="17"/>
  </w:num>
  <w:num w:numId="18" w16cid:durableId="990988329">
    <w:abstractNumId w:val="2"/>
  </w:num>
  <w:num w:numId="19" w16cid:durableId="2139371940">
    <w:abstractNumId w:val="4"/>
  </w:num>
  <w:num w:numId="20" w16cid:durableId="1058631493">
    <w:abstractNumId w:val="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4342482">
    <w:abstractNumId w:val="8"/>
  </w:num>
  <w:num w:numId="22" w16cid:durableId="1620070952">
    <w:abstractNumId w:val="0"/>
  </w:num>
  <w:num w:numId="23" w16cid:durableId="1407997104">
    <w:abstractNumId w:val="1"/>
  </w:num>
  <w:num w:numId="24" w16cid:durableId="2068720581">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bordersDoNotSurroundHeader/>
  <w:bordersDoNotSurroundFooter/>
  <w:proofState w:spelling="clean" w:grammar="clean"/>
  <w:attachedTemplate r:id="rId1"/>
  <w:defaultTabStop w:val="491"/>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A49"/>
    <w:rsid w:val="000020B4"/>
    <w:rsid w:val="0000322D"/>
    <w:rsid w:val="00003565"/>
    <w:rsid w:val="000035E4"/>
    <w:rsid w:val="00003929"/>
    <w:rsid w:val="00003D5F"/>
    <w:rsid w:val="000052AC"/>
    <w:rsid w:val="0000692B"/>
    <w:rsid w:val="000071A4"/>
    <w:rsid w:val="000076A4"/>
    <w:rsid w:val="000079F1"/>
    <w:rsid w:val="0001059C"/>
    <w:rsid w:val="00010C5C"/>
    <w:rsid w:val="00010EBE"/>
    <w:rsid w:val="000133F7"/>
    <w:rsid w:val="0001471C"/>
    <w:rsid w:val="00014FAE"/>
    <w:rsid w:val="00020043"/>
    <w:rsid w:val="00023338"/>
    <w:rsid w:val="00023CEE"/>
    <w:rsid w:val="000241B3"/>
    <w:rsid w:val="00024BC2"/>
    <w:rsid w:val="00027A14"/>
    <w:rsid w:val="000304BD"/>
    <w:rsid w:val="000306C9"/>
    <w:rsid w:val="00031614"/>
    <w:rsid w:val="00032F9B"/>
    <w:rsid w:val="00033C53"/>
    <w:rsid w:val="000371B8"/>
    <w:rsid w:val="000400E2"/>
    <w:rsid w:val="000402AA"/>
    <w:rsid w:val="000406BC"/>
    <w:rsid w:val="00040749"/>
    <w:rsid w:val="00041518"/>
    <w:rsid w:val="0004182C"/>
    <w:rsid w:val="00042276"/>
    <w:rsid w:val="00042D2B"/>
    <w:rsid w:val="00043495"/>
    <w:rsid w:val="00043B4F"/>
    <w:rsid w:val="00044CA4"/>
    <w:rsid w:val="00046529"/>
    <w:rsid w:val="0004766B"/>
    <w:rsid w:val="00055426"/>
    <w:rsid w:val="00055C9A"/>
    <w:rsid w:val="00057875"/>
    <w:rsid w:val="000607CA"/>
    <w:rsid w:val="0006167D"/>
    <w:rsid w:val="0006169B"/>
    <w:rsid w:val="00064782"/>
    <w:rsid w:val="00064F6A"/>
    <w:rsid w:val="00066F5A"/>
    <w:rsid w:val="00071117"/>
    <w:rsid w:val="000712A8"/>
    <w:rsid w:val="0007171B"/>
    <w:rsid w:val="000729D6"/>
    <w:rsid w:val="00072F97"/>
    <w:rsid w:val="00073113"/>
    <w:rsid w:val="00075665"/>
    <w:rsid w:val="00075832"/>
    <w:rsid w:val="00075ABD"/>
    <w:rsid w:val="00075B45"/>
    <w:rsid w:val="000761D0"/>
    <w:rsid w:val="0007695E"/>
    <w:rsid w:val="00077D95"/>
    <w:rsid w:val="000812CC"/>
    <w:rsid w:val="0008137C"/>
    <w:rsid w:val="00083504"/>
    <w:rsid w:val="000838DC"/>
    <w:rsid w:val="000840B6"/>
    <w:rsid w:val="000853B2"/>
    <w:rsid w:val="0008616D"/>
    <w:rsid w:val="0008716C"/>
    <w:rsid w:val="000874E1"/>
    <w:rsid w:val="00087F5A"/>
    <w:rsid w:val="00091028"/>
    <w:rsid w:val="00092F35"/>
    <w:rsid w:val="00093617"/>
    <w:rsid w:val="00093858"/>
    <w:rsid w:val="00094AA5"/>
    <w:rsid w:val="00096EF2"/>
    <w:rsid w:val="000A0A20"/>
    <w:rsid w:val="000A2E04"/>
    <w:rsid w:val="000A3AA8"/>
    <w:rsid w:val="000A3FB0"/>
    <w:rsid w:val="000A4DCC"/>
    <w:rsid w:val="000A51A6"/>
    <w:rsid w:val="000A6374"/>
    <w:rsid w:val="000A6401"/>
    <w:rsid w:val="000A6DD1"/>
    <w:rsid w:val="000A7E05"/>
    <w:rsid w:val="000B0409"/>
    <w:rsid w:val="000B0822"/>
    <w:rsid w:val="000B0877"/>
    <w:rsid w:val="000B2C09"/>
    <w:rsid w:val="000B79BD"/>
    <w:rsid w:val="000C1F38"/>
    <w:rsid w:val="000C28D1"/>
    <w:rsid w:val="000C34D6"/>
    <w:rsid w:val="000C4011"/>
    <w:rsid w:val="000C466E"/>
    <w:rsid w:val="000C5304"/>
    <w:rsid w:val="000D0B53"/>
    <w:rsid w:val="000D0F68"/>
    <w:rsid w:val="000D2703"/>
    <w:rsid w:val="000D3638"/>
    <w:rsid w:val="000D3ADB"/>
    <w:rsid w:val="000D4AD7"/>
    <w:rsid w:val="000D653A"/>
    <w:rsid w:val="000E0124"/>
    <w:rsid w:val="000E04CB"/>
    <w:rsid w:val="000E1BF1"/>
    <w:rsid w:val="000E3328"/>
    <w:rsid w:val="000E4150"/>
    <w:rsid w:val="000E4604"/>
    <w:rsid w:val="000E673A"/>
    <w:rsid w:val="000E77C3"/>
    <w:rsid w:val="000E7B4B"/>
    <w:rsid w:val="000F3A22"/>
    <w:rsid w:val="000F6945"/>
    <w:rsid w:val="000F74F5"/>
    <w:rsid w:val="000F78FC"/>
    <w:rsid w:val="001007D3"/>
    <w:rsid w:val="0010190C"/>
    <w:rsid w:val="0010193D"/>
    <w:rsid w:val="00101D89"/>
    <w:rsid w:val="0010278C"/>
    <w:rsid w:val="001029D3"/>
    <w:rsid w:val="00102CBF"/>
    <w:rsid w:val="001031DF"/>
    <w:rsid w:val="00103206"/>
    <w:rsid w:val="00104F21"/>
    <w:rsid w:val="00104F4C"/>
    <w:rsid w:val="00105372"/>
    <w:rsid w:val="001053B8"/>
    <w:rsid w:val="001054A6"/>
    <w:rsid w:val="00105ED7"/>
    <w:rsid w:val="00106B26"/>
    <w:rsid w:val="0010725C"/>
    <w:rsid w:val="001077E5"/>
    <w:rsid w:val="001078A1"/>
    <w:rsid w:val="001126E8"/>
    <w:rsid w:val="00113430"/>
    <w:rsid w:val="00113C4E"/>
    <w:rsid w:val="00113ED8"/>
    <w:rsid w:val="00116510"/>
    <w:rsid w:val="0012108B"/>
    <w:rsid w:val="00123031"/>
    <w:rsid w:val="00123915"/>
    <w:rsid w:val="00124124"/>
    <w:rsid w:val="00125744"/>
    <w:rsid w:val="00125B1A"/>
    <w:rsid w:val="00126D8A"/>
    <w:rsid w:val="001312AD"/>
    <w:rsid w:val="00131A3E"/>
    <w:rsid w:val="00131E7A"/>
    <w:rsid w:val="00134846"/>
    <w:rsid w:val="00136151"/>
    <w:rsid w:val="001374CE"/>
    <w:rsid w:val="001402BD"/>
    <w:rsid w:val="00140ED5"/>
    <w:rsid w:val="00141222"/>
    <w:rsid w:val="00143E47"/>
    <w:rsid w:val="0015074F"/>
    <w:rsid w:val="00156A04"/>
    <w:rsid w:val="001579AB"/>
    <w:rsid w:val="00157D24"/>
    <w:rsid w:val="00157F92"/>
    <w:rsid w:val="001630F5"/>
    <w:rsid w:val="0016339C"/>
    <w:rsid w:val="00164329"/>
    <w:rsid w:val="00164BA2"/>
    <w:rsid w:val="00164E8E"/>
    <w:rsid w:val="00165374"/>
    <w:rsid w:val="001654CB"/>
    <w:rsid w:val="00167AC6"/>
    <w:rsid w:val="00167CD0"/>
    <w:rsid w:val="001702A8"/>
    <w:rsid w:val="0017074D"/>
    <w:rsid w:val="00170B13"/>
    <w:rsid w:val="00172A6F"/>
    <w:rsid w:val="00172AF6"/>
    <w:rsid w:val="0017486C"/>
    <w:rsid w:val="00175165"/>
    <w:rsid w:val="00176CEE"/>
    <w:rsid w:val="00180B63"/>
    <w:rsid w:val="00180E0C"/>
    <w:rsid w:val="001818B8"/>
    <w:rsid w:val="001836F9"/>
    <w:rsid w:val="001853BE"/>
    <w:rsid w:val="00186DD8"/>
    <w:rsid w:val="00187D9D"/>
    <w:rsid w:val="00190396"/>
    <w:rsid w:val="00190505"/>
    <w:rsid w:val="001906FF"/>
    <w:rsid w:val="00190E86"/>
    <w:rsid w:val="00191651"/>
    <w:rsid w:val="001916D7"/>
    <w:rsid w:val="00193FFC"/>
    <w:rsid w:val="001940C8"/>
    <w:rsid w:val="001940EF"/>
    <w:rsid w:val="00196FEF"/>
    <w:rsid w:val="001A0340"/>
    <w:rsid w:val="001A2715"/>
    <w:rsid w:val="001A2C4E"/>
    <w:rsid w:val="001A32EE"/>
    <w:rsid w:val="001A35EC"/>
    <w:rsid w:val="001A438A"/>
    <w:rsid w:val="001A4BD0"/>
    <w:rsid w:val="001B12C2"/>
    <w:rsid w:val="001B13FE"/>
    <w:rsid w:val="001B3594"/>
    <w:rsid w:val="001B4F77"/>
    <w:rsid w:val="001B7CEB"/>
    <w:rsid w:val="001C065A"/>
    <w:rsid w:val="001C0C03"/>
    <w:rsid w:val="001C159E"/>
    <w:rsid w:val="001C4881"/>
    <w:rsid w:val="001C6A88"/>
    <w:rsid w:val="001C7779"/>
    <w:rsid w:val="001D0184"/>
    <w:rsid w:val="001D0868"/>
    <w:rsid w:val="001D0C8D"/>
    <w:rsid w:val="001D12A3"/>
    <w:rsid w:val="001D2EB7"/>
    <w:rsid w:val="001D3AA0"/>
    <w:rsid w:val="001E37DD"/>
    <w:rsid w:val="001E422C"/>
    <w:rsid w:val="001E48CB"/>
    <w:rsid w:val="001E6557"/>
    <w:rsid w:val="001E745E"/>
    <w:rsid w:val="001E78D0"/>
    <w:rsid w:val="001F1C23"/>
    <w:rsid w:val="001F2018"/>
    <w:rsid w:val="001F276A"/>
    <w:rsid w:val="001F2A47"/>
    <w:rsid w:val="001F5F72"/>
    <w:rsid w:val="001F7C05"/>
    <w:rsid w:val="00200459"/>
    <w:rsid w:val="00200B91"/>
    <w:rsid w:val="00201499"/>
    <w:rsid w:val="00201612"/>
    <w:rsid w:val="00202A7D"/>
    <w:rsid w:val="00202FCA"/>
    <w:rsid w:val="00203141"/>
    <w:rsid w:val="00203206"/>
    <w:rsid w:val="002036CC"/>
    <w:rsid w:val="00203B0C"/>
    <w:rsid w:val="00203DB9"/>
    <w:rsid w:val="002049D3"/>
    <w:rsid w:val="002059E6"/>
    <w:rsid w:val="002063FD"/>
    <w:rsid w:val="00206488"/>
    <w:rsid w:val="00206F26"/>
    <w:rsid w:val="00207369"/>
    <w:rsid w:val="00207609"/>
    <w:rsid w:val="00210E07"/>
    <w:rsid w:val="002112EC"/>
    <w:rsid w:val="0021246C"/>
    <w:rsid w:val="00212FA4"/>
    <w:rsid w:val="00214D32"/>
    <w:rsid w:val="0021509C"/>
    <w:rsid w:val="00215C33"/>
    <w:rsid w:val="002178B0"/>
    <w:rsid w:val="00217B35"/>
    <w:rsid w:val="002218D6"/>
    <w:rsid w:val="00222225"/>
    <w:rsid w:val="00222A28"/>
    <w:rsid w:val="00222D95"/>
    <w:rsid w:val="0022373B"/>
    <w:rsid w:val="00223A2A"/>
    <w:rsid w:val="00227D0F"/>
    <w:rsid w:val="002304F0"/>
    <w:rsid w:val="002313EF"/>
    <w:rsid w:val="002327C9"/>
    <w:rsid w:val="0023352B"/>
    <w:rsid w:val="00233796"/>
    <w:rsid w:val="002346B1"/>
    <w:rsid w:val="002353FC"/>
    <w:rsid w:val="0023681F"/>
    <w:rsid w:val="002374BB"/>
    <w:rsid w:val="0024251E"/>
    <w:rsid w:val="0024292D"/>
    <w:rsid w:val="002438B4"/>
    <w:rsid w:val="00243BDA"/>
    <w:rsid w:val="0024688F"/>
    <w:rsid w:val="00247B7B"/>
    <w:rsid w:val="00247DA7"/>
    <w:rsid w:val="0025052A"/>
    <w:rsid w:val="00250616"/>
    <w:rsid w:val="00251F9D"/>
    <w:rsid w:val="002536EF"/>
    <w:rsid w:val="002547A2"/>
    <w:rsid w:val="0025493B"/>
    <w:rsid w:val="00255A40"/>
    <w:rsid w:val="00256042"/>
    <w:rsid w:val="002566A5"/>
    <w:rsid w:val="00257789"/>
    <w:rsid w:val="00260DE3"/>
    <w:rsid w:val="002614DF"/>
    <w:rsid w:val="00262657"/>
    <w:rsid w:val="002626AD"/>
    <w:rsid w:val="0026470E"/>
    <w:rsid w:val="002722F5"/>
    <w:rsid w:val="002724C6"/>
    <w:rsid w:val="002731B1"/>
    <w:rsid w:val="002738F8"/>
    <w:rsid w:val="00276932"/>
    <w:rsid w:val="00277932"/>
    <w:rsid w:val="0028131E"/>
    <w:rsid w:val="0028271C"/>
    <w:rsid w:val="0028320D"/>
    <w:rsid w:val="00283F4B"/>
    <w:rsid w:val="0028446B"/>
    <w:rsid w:val="0028532E"/>
    <w:rsid w:val="00285BD8"/>
    <w:rsid w:val="002924F2"/>
    <w:rsid w:val="00293A08"/>
    <w:rsid w:val="00293DF8"/>
    <w:rsid w:val="002942B8"/>
    <w:rsid w:val="00295447"/>
    <w:rsid w:val="002959B8"/>
    <w:rsid w:val="00295D70"/>
    <w:rsid w:val="00295F67"/>
    <w:rsid w:val="00296E9C"/>
    <w:rsid w:val="00297A17"/>
    <w:rsid w:val="002A1433"/>
    <w:rsid w:val="002A17E6"/>
    <w:rsid w:val="002A1B43"/>
    <w:rsid w:val="002A28B5"/>
    <w:rsid w:val="002A296A"/>
    <w:rsid w:val="002A6BB3"/>
    <w:rsid w:val="002A76D3"/>
    <w:rsid w:val="002A7C93"/>
    <w:rsid w:val="002B0423"/>
    <w:rsid w:val="002B0F09"/>
    <w:rsid w:val="002B1DAB"/>
    <w:rsid w:val="002B1F4E"/>
    <w:rsid w:val="002B2C57"/>
    <w:rsid w:val="002B2CA1"/>
    <w:rsid w:val="002B473A"/>
    <w:rsid w:val="002B4C10"/>
    <w:rsid w:val="002B4E4C"/>
    <w:rsid w:val="002B55E3"/>
    <w:rsid w:val="002B617B"/>
    <w:rsid w:val="002B6EB5"/>
    <w:rsid w:val="002C0657"/>
    <w:rsid w:val="002C152E"/>
    <w:rsid w:val="002C2C03"/>
    <w:rsid w:val="002C41C5"/>
    <w:rsid w:val="002C566A"/>
    <w:rsid w:val="002C6A40"/>
    <w:rsid w:val="002C6CA7"/>
    <w:rsid w:val="002C777E"/>
    <w:rsid w:val="002D007D"/>
    <w:rsid w:val="002D02A3"/>
    <w:rsid w:val="002D03D6"/>
    <w:rsid w:val="002D0DA1"/>
    <w:rsid w:val="002D0EDA"/>
    <w:rsid w:val="002D1402"/>
    <w:rsid w:val="002D3B57"/>
    <w:rsid w:val="002D4564"/>
    <w:rsid w:val="002D58A6"/>
    <w:rsid w:val="002D58C6"/>
    <w:rsid w:val="002D5FFA"/>
    <w:rsid w:val="002E05BA"/>
    <w:rsid w:val="002E29E1"/>
    <w:rsid w:val="002E3959"/>
    <w:rsid w:val="002E3C26"/>
    <w:rsid w:val="002E4F9D"/>
    <w:rsid w:val="002E5E93"/>
    <w:rsid w:val="002E71F3"/>
    <w:rsid w:val="002E7260"/>
    <w:rsid w:val="002F0C3D"/>
    <w:rsid w:val="002F1764"/>
    <w:rsid w:val="002F1A76"/>
    <w:rsid w:val="002F2091"/>
    <w:rsid w:val="002F266F"/>
    <w:rsid w:val="002F3922"/>
    <w:rsid w:val="002F39F3"/>
    <w:rsid w:val="002F3ABC"/>
    <w:rsid w:val="002F3D3C"/>
    <w:rsid w:val="002F4404"/>
    <w:rsid w:val="002F44A3"/>
    <w:rsid w:val="002F497B"/>
    <w:rsid w:val="002F55AC"/>
    <w:rsid w:val="002F6381"/>
    <w:rsid w:val="002F7DB9"/>
    <w:rsid w:val="003000C3"/>
    <w:rsid w:val="003008FE"/>
    <w:rsid w:val="00300A55"/>
    <w:rsid w:val="0030169D"/>
    <w:rsid w:val="00301733"/>
    <w:rsid w:val="00303876"/>
    <w:rsid w:val="003060EB"/>
    <w:rsid w:val="00310062"/>
    <w:rsid w:val="00310B86"/>
    <w:rsid w:val="00310E30"/>
    <w:rsid w:val="00312375"/>
    <w:rsid w:val="003132B4"/>
    <w:rsid w:val="003138EF"/>
    <w:rsid w:val="00314893"/>
    <w:rsid w:val="003153EB"/>
    <w:rsid w:val="00315D6A"/>
    <w:rsid w:val="003166E6"/>
    <w:rsid w:val="003167D1"/>
    <w:rsid w:val="00320BE9"/>
    <w:rsid w:val="0032136E"/>
    <w:rsid w:val="00321985"/>
    <w:rsid w:val="00322B37"/>
    <w:rsid w:val="003242F8"/>
    <w:rsid w:val="0032473D"/>
    <w:rsid w:val="00324BB7"/>
    <w:rsid w:val="00324C39"/>
    <w:rsid w:val="00326A47"/>
    <w:rsid w:val="00327C25"/>
    <w:rsid w:val="00330890"/>
    <w:rsid w:val="00330DB1"/>
    <w:rsid w:val="0033273C"/>
    <w:rsid w:val="00332B60"/>
    <w:rsid w:val="003339FE"/>
    <w:rsid w:val="00333E9B"/>
    <w:rsid w:val="003345E6"/>
    <w:rsid w:val="00337923"/>
    <w:rsid w:val="00337E5D"/>
    <w:rsid w:val="00340012"/>
    <w:rsid w:val="00340106"/>
    <w:rsid w:val="00340FAC"/>
    <w:rsid w:val="0034148F"/>
    <w:rsid w:val="00341806"/>
    <w:rsid w:val="003419BD"/>
    <w:rsid w:val="003423DD"/>
    <w:rsid w:val="003438B6"/>
    <w:rsid w:val="00343C8A"/>
    <w:rsid w:val="00344C25"/>
    <w:rsid w:val="00345F9B"/>
    <w:rsid w:val="00347842"/>
    <w:rsid w:val="00347A9D"/>
    <w:rsid w:val="00351205"/>
    <w:rsid w:val="00353383"/>
    <w:rsid w:val="00353E01"/>
    <w:rsid w:val="00357C41"/>
    <w:rsid w:val="0036186E"/>
    <w:rsid w:val="003633F3"/>
    <w:rsid w:val="00363787"/>
    <w:rsid w:val="00364578"/>
    <w:rsid w:val="00367825"/>
    <w:rsid w:val="00370BD4"/>
    <w:rsid w:val="0037201F"/>
    <w:rsid w:val="0037245D"/>
    <w:rsid w:val="00372F74"/>
    <w:rsid w:val="00375BF2"/>
    <w:rsid w:val="003767B2"/>
    <w:rsid w:val="0037686B"/>
    <w:rsid w:val="00377562"/>
    <w:rsid w:val="003776D4"/>
    <w:rsid w:val="0037792B"/>
    <w:rsid w:val="00377A24"/>
    <w:rsid w:val="00377D94"/>
    <w:rsid w:val="003805FC"/>
    <w:rsid w:val="00380604"/>
    <w:rsid w:val="0038232D"/>
    <w:rsid w:val="003826D1"/>
    <w:rsid w:val="00383536"/>
    <w:rsid w:val="0038362D"/>
    <w:rsid w:val="003838E1"/>
    <w:rsid w:val="00383E24"/>
    <w:rsid w:val="00385B00"/>
    <w:rsid w:val="00386785"/>
    <w:rsid w:val="0038697E"/>
    <w:rsid w:val="00387495"/>
    <w:rsid w:val="003927BB"/>
    <w:rsid w:val="00392B09"/>
    <w:rsid w:val="00393AEF"/>
    <w:rsid w:val="00396221"/>
    <w:rsid w:val="003962E6"/>
    <w:rsid w:val="00396675"/>
    <w:rsid w:val="00396A83"/>
    <w:rsid w:val="00396DD2"/>
    <w:rsid w:val="003978E5"/>
    <w:rsid w:val="00397CE5"/>
    <w:rsid w:val="003A081A"/>
    <w:rsid w:val="003A1FE0"/>
    <w:rsid w:val="003A21A3"/>
    <w:rsid w:val="003A5BE1"/>
    <w:rsid w:val="003A6372"/>
    <w:rsid w:val="003A7DB2"/>
    <w:rsid w:val="003B16A2"/>
    <w:rsid w:val="003B1C62"/>
    <w:rsid w:val="003B2011"/>
    <w:rsid w:val="003B2030"/>
    <w:rsid w:val="003B63C2"/>
    <w:rsid w:val="003B668E"/>
    <w:rsid w:val="003B6C9B"/>
    <w:rsid w:val="003C07D6"/>
    <w:rsid w:val="003C098C"/>
    <w:rsid w:val="003C2B1F"/>
    <w:rsid w:val="003C3E1C"/>
    <w:rsid w:val="003D0446"/>
    <w:rsid w:val="003D0929"/>
    <w:rsid w:val="003D09A6"/>
    <w:rsid w:val="003D1877"/>
    <w:rsid w:val="003D28A5"/>
    <w:rsid w:val="003D3288"/>
    <w:rsid w:val="003D3FF1"/>
    <w:rsid w:val="003D5A52"/>
    <w:rsid w:val="003D5D95"/>
    <w:rsid w:val="003D6548"/>
    <w:rsid w:val="003D6617"/>
    <w:rsid w:val="003D6CAB"/>
    <w:rsid w:val="003D6F66"/>
    <w:rsid w:val="003D74FA"/>
    <w:rsid w:val="003E1EB1"/>
    <w:rsid w:val="003E2963"/>
    <w:rsid w:val="003E2C22"/>
    <w:rsid w:val="003E3343"/>
    <w:rsid w:val="003E4831"/>
    <w:rsid w:val="003E5CB4"/>
    <w:rsid w:val="003E68CD"/>
    <w:rsid w:val="003F0A45"/>
    <w:rsid w:val="003F11FA"/>
    <w:rsid w:val="003F199C"/>
    <w:rsid w:val="003F1A75"/>
    <w:rsid w:val="003F23AA"/>
    <w:rsid w:val="003F486B"/>
    <w:rsid w:val="003F49CE"/>
    <w:rsid w:val="003F5331"/>
    <w:rsid w:val="003F5F6F"/>
    <w:rsid w:val="003F627B"/>
    <w:rsid w:val="003F70AD"/>
    <w:rsid w:val="003F7224"/>
    <w:rsid w:val="003F7C0A"/>
    <w:rsid w:val="00401C15"/>
    <w:rsid w:val="0040229C"/>
    <w:rsid w:val="00403BEA"/>
    <w:rsid w:val="00407CB6"/>
    <w:rsid w:val="00410A02"/>
    <w:rsid w:val="004119C4"/>
    <w:rsid w:val="00412002"/>
    <w:rsid w:val="00413773"/>
    <w:rsid w:val="0041454A"/>
    <w:rsid w:val="00414BA1"/>
    <w:rsid w:val="00422DDC"/>
    <w:rsid w:val="00422E2E"/>
    <w:rsid w:val="004230AA"/>
    <w:rsid w:val="004230D2"/>
    <w:rsid w:val="00423828"/>
    <w:rsid w:val="00424B7E"/>
    <w:rsid w:val="00425366"/>
    <w:rsid w:val="0042607A"/>
    <w:rsid w:val="00427D21"/>
    <w:rsid w:val="0043109C"/>
    <w:rsid w:val="0043135A"/>
    <w:rsid w:val="004317F4"/>
    <w:rsid w:val="00431C67"/>
    <w:rsid w:val="004334F0"/>
    <w:rsid w:val="004339A2"/>
    <w:rsid w:val="00433CFE"/>
    <w:rsid w:val="00434B4A"/>
    <w:rsid w:val="00435655"/>
    <w:rsid w:val="00436B53"/>
    <w:rsid w:val="00436EF4"/>
    <w:rsid w:val="00436FED"/>
    <w:rsid w:val="00437434"/>
    <w:rsid w:val="00442408"/>
    <w:rsid w:val="0044282E"/>
    <w:rsid w:val="00443850"/>
    <w:rsid w:val="00445E47"/>
    <w:rsid w:val="00447F4A"/>
    <w:rsid w:val="00450298"/>
    <w:rsid w:val="00454569"/>
    <w:rsid w:val="00454CA0"/>
    <w:rsid w:val="00455B81"/>
    <w:rsid w:val="00456F67"/>
    <w:rsid w:val="0046275B"/>
    <w:rsid w:val="00463DE2"/>
    <w:rsid w:val="004644C2"/>
    <w:rsid w:val="0046565E"/>
    <w:rsid w:val="00466077"/>
    <w:rsid w:val="004663E9"/>
    <w:rsid w:val="00467F9C"/>
    <w:rsid w:val="0047093A"/>
    <w:rsid w:val="00470D82"/>
    <w:rsid w:val="00471C2C"/>
    <w:rsid w:val="0047231E"/>
    <w:rsid w:val="004723B4"/>
    <w:rsid w:val="0047398A"/>
    <w:rsid w:val="00476C0C"/>
    <w:rsid w:val="0047756F"/>
    <w:rsid w:val="00477697"/>
    <w:rsid w:val="00480012"/>
    <w:rsid w:val="004809DF"/>
    <w:rsid w:val="0048103E"/>
    <w:rsid w:val="004812D2"/>
    <w:rsid w:val="00481879"/>
    <w:rsid w:val="00486C3E"/>
    <w:rsid w:val="00487048"/>
    <w:rsid w:val="0048720B"/>
    <w:rsid w:val="00487957"/>
    <w:rsid w:val="004902CD"/>
    <w:rsid w:val="00491027"/>
    <w:rsid w:val="0049155C"/>
    <w:rsid w:val="00492312"/>
    <w:rsid w:val="00493184"/>
    <w:rsid w:val="00493E99"/>
    <w:rsid w:val="00494665"/>
    <w:rsid w:val="00495F90"/>
    <w:rsid w:val="00496493"/>
    <w:rsid w:val="0049682F"/>
    <w:rsid w:val="004968B3"/>
    <w:rsid w:val="00496FD2"/>
    <w:rsid w:val="004A05A5"/>
    <w:rsid w:val="004A15B0"/>
    <w:rsid w:val="004A1DAF"/>
    <w:rsid w:val="004A1DF0"/>
    <w:rsid w:val="004A214E"/>
    <w:rsid w:val="004A27EA"/>
    <w:rsid w:val="004A3384"/>
    <w:rsid w:val="004A4AA4"/>
    <w:rsid w:val="004A51AF"/>
    <w:rsid w:val="004A5D2C"/>
    <w:rsid w:val="004A5F9C"/>
    <w:rsid w:val="004A627F"/>
    <w:rsid w:val="004A7E33"/>
    <w:rsid w:val="004B0D8B"/>
    <w:rsid w:val="004B15C6"/>
    <w:rsid w:val="004B1E6E"/>
    <w:rsid w:val="004B20D1"/>
    <w:rsid w:val="004B218B"/>
    <w:rsid w:val="004B299B"/>
    <w:rsid w:val="004B3FB3"/>
    <w:rsid w:val="004B5F92"/>
    <w:rsid w:val="004C0895"/>
    <w:rsid w:val="004C1999"/>
    <w:rsid w:val="004C3181"/>
    <w:rsid w:val="004C3459"/>
    <w:rsid w:val="004C78F7"/>
    <w:rsid w:val="004D2E50"/>
    <w:rsid w:val="004D37E8"/>
    <w:rsid w:val="004D56F9"/>
    <w:rsid w:val="004D70A7"/>
    <w:rsid w:val="004D72EB"/>
    <w:rsid w:val="004D7ACC"/>
    <w:rsid w:val="004E0A49"/>
    <w:rsid w:val="004E3A91"/>
    <w:rsid w:val="004E3F4C"/>
    <w:rsid w:val="004E40D2"/>
    <w:rsid w:val="004E4A66"/>
    <w:rsid w:val="004E4FBF"/>
    <w:rsid w:val="004E7B4E"/>
    <w:rsid w:val="004F1685"/>
    <w:rsid w:val="004F177B"/>
    <w:rsid w:val="004F191E"/>
    <w:rsid w:val="004F34DC"/>
    <w:rsid w:val="004F4288"/>
    <w:rsid w:val="004F4C45"/>
    <w:rsid w:val="004F509D"/>
    <w:rsid w:val="004F71AF"/>
    <w:rsid w:val="00500017"/>
    <w:rsid w:val="00501ECC"/>
    <w:rsid w:val="0050284B"/>
    <w:rsid w:val="00504A51"/>
    <w:rsid w:val="00505D25"/>
    <w:rsid w:val="00505E3D"/>
    <w:rsid w:val="005062EA"/>
    <w:rsid w:val="00506B0D"/>
    <w:rsid w:val="00506D53"/>
    <w:rsid w:val="00507475"/>
    <w:rsid w:val="0051006C"/>
    <w:rsid w:val="0051131F"/>
    <w:rsid w:val="005121C2"/>
    <w:rsid w:val="0051252D"/>
    <w:rsid w:val="005136E0"/>
    <w:rsid w:val="0051399C"/>
    <w:rsid w:val="005143D3"/>
    <w:rsid w:val="00514856"/>
    <w:rsid w:val="0052156A"/>
    <w:rsid w:val="005233B9"/>
    <w:rsid w:val="00523F4E"/>
    <w:rsid w:val="005254F6"/>
    <w:rsid w:val="0052615C"/>
    <w:rsid w:val="00530503"/>
    <w:rsid w:val="0053065A"/>
    <w:rsid w:val="00532831"/>
    <w:rsid w:val="00532E7A"/>
    <w:rsid w:val="00533419"/>
    <w:rsid w:val="0053439C"/>
    <w:rsid w:val="00534681"/>
    <w:rsid w:val="005349B8"/>
    <w:rsid w:val="00534B6D"/>
    <w:rsid w:val="00535CBD"/>
    <w:rsid w:val="00536345"/>
    <w:rsid w:val="005366DB"/>
    <w:rsid w:val="00536A84"/>
    <w:rsid w:val="00536CD1"/>
    <w:rsid w:val="0053785B"/>
    <w:rsid w:val="00537975"/>
    <w:rsid w:val="005402C5"/>
    <w:rsid w:val="00540739"/>
    <w:rsid w:val="00541C7D"/>
    <w:rsid w:val="00541DF2"/>
    <w:rsid w:val="00543A33"/>
    <w:rsid w:val="00543AA7"/>
    <w:rsid w:val="005455FA"/>
    <w:rsid w:val="00545A1A"/>
    <w:rsid w:val="00550017"/>
    <w:rsid w:val="00551135"/>
    <w:rsid w:val="00551277"/>
    <w:rsid w:val="00553799"/>
    <w:rsid w:val="0056068E"/>
    <w:rsid w:val="00561271"/>
    <w:rsid w:val="00561BBC"/>
    <w:rsid w:val="00561D0C"/>
    <w:rsid w:val="00562088"/>
    <w:rsid w:val="00563442"/>
    <w:rsid w:val="0056348E"/>
    <w:rsid w:val="005643FA"/>
    <w:rsid w:val="00564C06"/>
    <w:rsid w:val="00565660"/>
    <w:rsid w:val="00565B42"/>
    <w:rsid w:val="00565BEF"/>
    <w:rsid w:val="00566451"/>
    <w:rsid w:val="00566772"/>
    <w:rsid w:val="005678FA"/>
    <w:rsid w:val="00570537"/>
    <w:rsid w:val="0057055D"/>
    <w:rsid w:val="00572A7F"/>
    <w:rsid w:val="00572FD7"/>
    <w:rsid w:val="00575AA2"/>
    <w:rsid w:val="00575B6D"/>
    <w:rsid w:val="00577827"/>
    <w:rsid w:val="00580299"/>
    <w:rsid w:val="005809A5"/>
    <w:rsid w:val="00580B87"/>
    <w:rsid w:val="00581592"/>
    <w:rsid w:val="00582AB2"/>
    <w:rsid w:val="00586C1B"/>
    <w:rsid w:val="00586CB4"/>
    <w:rsid w:val="0058715A"/>
    <w:rsid w:val="00590F8E"/>
    <w:rsid w:val="00590FDD"/>
    <w:rsid w:val="00591A3A"/>
    <w:rsid w:val="00591C14"/>
    <w:rsid w:val="00591E99"/>
    <w:rsid w:val="005942F7"/>
    <w:rsid w:val="00597A31"/>
    <w:rsid w:val="00597F27"/>
    <w:rsid w:val="005A22CD"/>
    <w:rsid w:val="005A29AF"/>
    <w:rsid w:val="005A306A"/>
    <w:rsid w:val="005A30D1"/>
    <w:rsid w:val="005A3ED4"/>
    <w:rsid w:val="005A408A"/>
    <w:rsid w:val="005A627E"/>
    <w:rsid w:val="005A640F"/>
    <w:rsid w:val="005B0CFF"/>
    <w:rsid w:val="005B2493"/>
    <w:rsid w:val="005B257D"/>
    <w:rsid w:val="005B33EC"/>
    <w:rsid w:val="005B35E2"/>
    <w:rsid w:val="005B3888"/>
    <w:rsid w:val="005C0148"/>
    <w:rsid w:val="005C2DFD"/>
    <w:rsid w:val="005C4CE6"/>
    <w:rsid w:val="005C4FB1"/>
    <w:rsid w:val="005C68AD"/>
    <w:rsid w:val="005C6AC2"/>
    <w:rsid w:val="005C77E1"/>
    <w:rsid w:val="005C797B"/>
    <w:rsid w:val="005C7B33"/>
    <w:rsid w:val="005D13BC"/>
    <w:rsid w:val="005D3BC4"/>
    <w:rsid w:val="005D3DA0"/>
    <w:rsid w:val="005D408B"/>
    <w:rsid w:val="005D4A87"/>
    <w:rsid w:val="005D513A"/>
    <w:rsid w:val="005D6C50"/>
    <w:rsid w:val="005D78A9"/>
    <w:rsid w:val="005D7AC1"/>
    <w:rsid w:val="005E16D8"/>
    <w:rsid w:val="005E1A28"/>
    <w:rsid w:val="005E4BBE"/>
    <w:rsid w:val="005E522A"/>
    <w:rsid w:val="005E763F"/>
    <w:rsid w:val="005E7ABB"/>
    <w:rsid w:val="005E7C33"/>
    <w:rsid w:val="005F0407"/>
    <w:rsid w:val="005F0E08"/>
    <w:rsid w:val="005F0FA4"/>
    <w:rsid w:val="005F1D66"/>
    <w:rsid w:val="005F3E16"/>
    <w:rsid w:val="005F3F7E"/>
    <w:rsid w:val="005F4182"/>
    <w:rsid w:val="005F4E8A"/>
    <w:rsid w:val="005F5615"/>
    <w:rsid w:val="0060014D"/>
    <w:rsid w:val="00600533"/>
    <w:rsid w:val="0060119D"/>
    <w:rsid w:val="006011E5"/>
    <w:rsid w:val="00603D5E"/>
    <w:rsid w:val="0060476D"/>
    <w:rsid w:val="00604F99"/>
    <w:rsid w:val="006078F8"/>
    <w:rsid w:val="00607D18"/>
    <w:rsid w:val="00610C94"/>
    <w:rsid w:val="00611561"/>
    <w:rsid w:val="006119B8"/>
    <w:rsid w:val="006122BA"/>
    <w:rsid w:val="006126C6"/>
    <w:rsid w:val="00612913"/>
    <w:rsid w:val="00613B8F"/>
    <w:rsid w:val="00614634"/>
    <w:rsid w:val="00616877"/>
    <w:rsid w:val="006179FE"/>
    <w:rsid w:val="00623319"/>
    <w:rsid w:val="006252A7"/>
    <w:rsid w:val="006258B3"/>
    <w:rsid w:val="00625FE2"/>
    <w:rsid w:val="00626605"/>
    <w:rsid w:val="00626941"/>
    <w:rsid w:val="00626DC1"/>
    <w:rsid w:val="0062708C"/>
    <w:rsid w:val="00632651"/>
    <w:rsid w:val="00632E26"/>
    <w:rsid w:val="00632F2D"/>
    <w:rsid w:val="00637EAA"/>
    <w:rsid w:val="0064060D"/>
    <w:rsid w:val="006413BF"/>
    <w:rsid w:val="006414B8"/>
    <w:rsid w:val="00642840"/>
    <w:rsid w:val="00642B64"/>
    <w:rsid w:val="00642DAE"/>
    <w:rsid w:val="00644D5C"/>
    <w:rsid w:val="0064578D"/>
    <w:rsid w:val="006478BF"/>
    <w:rsid w:val="00650B7E"/>
    <w:rsid w:val="00651142"/>
    <w:rsid w:val="00651D3C"/>
    <w:rsid w:val="006534D9"/>
    <w:rsid w:val="0065437D"/>
    <w:rsid w:val="00654CE4"/>
    <w:rsid w:val="00655125"/>
    <w:rsid w:val="006647AC"/>
    <w:rsid w:val="00665A3D"/>
    <w:rsid w:val="00666176"/>
    <w:rsid w:val="006661BF"/>
    <w:rsid w:val="00667B89"/>
    <w:rsid w:val="00667CFC"/>
    <w:rsid w:val="0067078B"/>
    <w:rsid w:val="006709EB"/>
    <w:rsid w:val="00671749"/>
    <w:rsid w:val="0067227E"/>
    <w:rsid w:val="00673D36"/>
    <w:rsid w:val="00675896"/>
    <w:rsid w:val="00675D1F"/>
    <w:rsid w:val="00675F14"/>
    <w:rsid w:val="00680140"/>
    <w:rsid w:val="00681648"/>
    <w:rsid w:val="00681B1A"/>
    <w:rsid w:val="00682288"/>
    <w:rsid w:val="00682DA6"/>
    <w:rsid w:val="006839B0"/>
    <w:rsid w:val="00690457"/>
    <w:rsid w:val="0069089D"/>
    <w:rsid w:val="00690C2B"/>
    <w:rsid w:val="00696C2B"/>
    <w:rsid w:val="00697B2F"/>
    <w:rsid w:val="006A01A3"/>
    <w:rsid w:val="006A060A"/>
    <w:rsid w:val="006A07C0"/>
    <w:rsid w:val="006A2F64"/>
    <w:rsid w:val="006A3A14"/>
    <w:rsid w:val="006A49DD"/>
    <w:rsid w:val="006A73C1"/>
    <w:rsid w:val="006B217D"/>
    <w:rsid w:val="006B2290"/>
    <w:rsid w:val="006B24ED"/>
    <w:rsid w:val="006B3C93"/>
    <w:rsid w:val="006B4947"/>
    <w:rsid w:val="006B62C1"/>
    <w:rsid w:val="006B62F7"/>
    <w:rsid w:val="006B6C2B"/>
    <w:rsid w:val="006B6FE5"/>
    <w:rsid w:val="006B7B3E"/>
    <w:rsid w:val="006B7EC1"/>
    <w:rsid w:val="006C039A"/>
    <w:rsid w:val="006C2B9F"/>
    <w:rsid w:val="006C5530"/>
    <w:rsid w:val="006C667B"/>
    <w:rsid w:val="006C72BF"/>
    <w:rsid w:val="006C752C"/>
    <w:rsid w:val="006C7E4A"/>
    <w:rsid w:val="006D0876"/>
    <w:rsid w:val="006D09D6"/>
    <w:rsid w:val="006D18AD"/>
    <w:rsid w:val="006D282F"/>
    <w:rsid w:val="006D3BDD"/>
    <w:rsid w:val="006D42D3"/>
    <w:rsid w:val="006D4768"/>
    <w:rsid w:val="006D5E69"/>
    <w:rsid w:val="006D75B8"/>
    <w:rsid w:val="006E0373"/>
    <w:rsid w:val="006E0AD5"/>
    <w:rsid w:val="006E10D8"/>
    <w:rsid w:val="006E4D23"/>
    <w:rsid w:val="006E6861"/>
    <w:rsid w:val="006E6E2B"/>
    <w:rsid w:val="006F104B"/>
    <w:rsid w:val="006F1737"/>
    <w:rsid w:val="006F20DC"/>
    <w:rsid w:val="006F2503"/>
    <w:rsid w:val="006F332A"/>
    <w:rsid w:val="006F588B"/>
    <w:rsid w:val="006F6888"/>
    <w:rsid w:val="006F69D2"/>
    <w:rsid w:val="006F6FC5"/>
    <w:rsid w:val="006F7A93"/>
    <w:rsid w:val="006F7FE7"/>
    <w:rsid w:val="0070363A"/>
    <w:rsid w:val="00703BE2"/>
    <w:rsid w:val="00707186"/>
    <w:rsid w:val="0071003B"/>
    <w:rsid w:val="007106FE"/>
    <w:rsid w:val="007112E3"/>
    <w:rsid w:val="00711E14"/>
    <w:rsid w:val="007130F6"/>
    <w:rsid w:val="007137CF"/>
    <w:rsid w:val="00714E57"/>
    <w:rsid w:val="00714FA3"/>
    <w:rsid w:val="00717D88"/>
    <w:rsid w:val="00720949"/>
    <w:rsid w:val="00720D29"/>
    <w:rsid w:val="00721520"/>
    <w:rsid w:val="00721C8E"/>
    <w:rsid w:val="00722651"/>
    <w:rsid w:val="007233FB"/>
    <w:rsid w:val="00723F42"/>
    <w:rsid w:val="00725C99"/>
    <w:rsid w:val="00726A43"/>
    <w:rsid w:val="00731C49"/>
    <w:rsid w:val="00732125"/>
    <w:rsid w:val="0073215D"/>
    <w:rsid w:val="00732EA0"/>
    <w:rsid w:val="00733685"/>
    <w:rsid w:val="00735A09"/>
    <w:rsid w:val="00736C48"/>
    <w:rsid w:val="0073744A"/>
    <w:rsid w:val="00742ADE"/>
    <w:rsid w:val="00742B87"/>
    <w:rsid w:val="0074489F"/>
    <w:rsid w:val="00746456"/>
    <w:rsid w:val="0074684C"/>
    <w:rsid w:val="00750EF1"/>
    <w:rsid w:val="00751419"/>
    <w:rsid w:val="007519AB"/>
    <w:rsid w:val="0075233E"/>
    <w:rsid w:val="007551AE"/>
    <w:rsid w:val="0075620D"/>
    <w:rsid w:val="00760A01"/>
    <w:rsid w:val="00760D8D"/>
    <w:rsid w:val="00763A88"/>
    <w:rsid w:val="00763E43"/>
    <w:rsid w:val="00764DC8"/>
    <w:rsid w:val="00765014"/>
    <w:rsid w:val="0076643F"/>
    <w:rsid w:val="0076698A"/>
    <w:rsid w:val="0076761B"/>
    <w:rsid w:val="00767771"/>
    <w:rsid w:val="00771C6C"/>
    <w:rsid w:val="007728F5"/>
    <w:rsid w:val="007739DF"/>
    <w:rsid w:val="00773C4C"/>
    <w:rsid w:val="00773F22"/>
    <w:rsid w:val="00774EE7"/>
    <w:rsid w:val="00775B28"/>
    <w:rsid w:val="00777129"/>
    <w:rsid w:val="0077767A"/>
    <w:rsid w:val="007778D5"/>
    <w:rsid w:val="0077794B"/>
    <w:rsid w:val="00777983"/>
    <w:rsid w:val="00781004"/>
    <w:rsid w:val="00781476"/>
    <w:rsid w:val="00781DC5"/>
    <w:rsid w:val="00781DFD"/>
    <w:rsid w:val="00783F73"/>
    <w:rsid w:val="00785CE5"/>
    <w:rsid w:val="00785CFD"/>
    <w:rsid w:val="00786056"/>
    <w:rsid w:val="00786F25"/>
    <w:rsid w:val="007871C9"/>
    <w:rsid w:val="00787629"/>
    <w:rsid w:val="007913B9"/>
    <w:rsid w:val="00791AE5"/>
    <w:rsid w:val="007921A8"/>
    <w:rsid w:val="0079350D"/>
    <w:rsid w:val="00794097"/>
    <w:rsid w:val="007942D3"/>
    <w:rsid w:val="0079531F"/>
    <w:rsid w:val="0079717E"/>
    <w:rsid w:val="007975BF"/>
    <w:rsid w:val="007978F0"/>
    <w:rsid w:val="007A211B"/>
    <w:rsid w:val="007A38D4"/>
    <w:rsid w:val="007A4F2F"/>
    <w:rsid w:val="007A4F67"/>
    <w:rsid w:val="007A6A4B"/>
    <w:rsid w:val="007A7025"/>
    <w:rsid w:val="007A7ED4"/>
    <w:rsid w:val="007B0AC7"/>
    <w:rsid w:val="007B2099"/>
    <w:rsid w:val="007B402D"/>
    <w:rsid w:val="007B4290"/>
    <w:rsid w:val="007B4D1F"/>
    <w:rsid w:val="007B5654"/>
    <w:rsid w:val="007B6C09"/>
    <w:rsid w:val="007B70AF"/>
    <w:rsid w:val="007B72B7"/>
    <w:rsid w:val="007B7741"/>
    <w:rsid w:val="007B7743"/>
    <w:rsid w:val="007C0D4A"/>
    <w:rsid w:val="007C2544"/>
    <w:rsid w:val="007C4951"/>
    <w:rsid w:val="007C4F2E"/>
    <w:rsid w:val="007C5408"/>
    <w:rsid w:val="007C5C8D"/>
    <w:rsid w:val="007C5D0A"/>
    <w:rsid w:val="007C7A99"/>
    <w:rsid w:val="007D03FB"/>
    <w:rsid w:val="007D1265"/>
    <w:rsid w:val="007D3AC6"/>
    <w:rsid w:val="007D5E51"/>
    <w:rsid w:val="007D6E0D"/>
    <w:rsid w:val="007D7787"/>
    <w:rsid w:val="007E09DA"/>
    <w:rsid w:val="007E0F8A"/>
    <w:rsid w:val="007E3217"/>
    <w:rsid w:val="007E3612"/>
    <w:rsid w:val="007E3AC9"/>
    <w:rsid w:val="007E4277"/>
    <w:rsid w:val="007E501F"/>
    <w:rsid w:val="007E507A"/>
    <w:rsid w:val="007E7BC7"/>
    <w:rsid w:val="007F2A87"/>
    <w:rsid w:val="007F2D30"/>
    <w:rsid w:val="007F2DE6"/>
    <w:rsid w:val="007F2FE5"/>
    <w:rsid w:val="007F5310"/>
    <w:rsid w:val="007F609F"/>
    <w:rsid w:val="007F646A"/>
    <w:rsid w:val="007F718D"/>
    <w:rsid w:val="008001A6"/>
    <w:rsid w:val="00801FAD"/>
    <w:rsid w:val="008029D9"/>
    <w:rsid w:val="00802D10"/>
    <w:rsid w:val="00803717"/>
    <w:rsid w:val="008038F8"/>
    <w:rsid w:val="008065B4"/>
    <w:rsid w:val="00806DF7"/>
    <w:rsid w:val="008112F2"/>
    <w:rsid w:val="00811754"/>
    <w:rsid w:val="00812FE2"/>
    <w:rsid w:val="0081503B"/>
    <w:rsid w:val="008153C5"/>
    <w:rsid w:val="008178B6"/>
    <w:rsid w:val="00820C23"/>
    <w:rsid w:val="0082179A"/>
    <w:rsid w:val="00821E29"/>
    <w:rsid w:val="0082274E"/>
    <w:rsid w:val="00822E02"/>
    <w:rsid w:val="008238ED"/>
    <w:rsid w:val="00824806"/>
    <w:rsid w:val="00827764"/>
    <w:rsid w:val="0083259B"/>
    <w:rsid w:val="00832D0F"/>
    <w:rsid w:val="00833904"/>
    <w:rsid w:val="00835057"/>
    <w:rsid w:val="0083564C"/>
    <w:rsid w:val="00835760"/>
    <w:rsid w:val="00837ED2"/>
    <w:rsid w:val="008409F3"/>
    <w:rsid w:val="00842156"/>
    <w:rsid w:val="008429F9"/>
    <w:rsid w:val="00842CBF"/>
    <w:rsid w:val="00844582"/>
    <w:rsid w:val="00846783"/>
    <w:rsid w:val="00847BED"/>
    <w:rsid w:val="0085192E"/>
    <w:rsid w:val="00854CBF"/>
    <w:rsid w:val="00854D8A"/>
    <w:rsid w:val="00856932"/>
    <w:rsid w:val="00857109"/>
    <w:rsid w:val="0086053F"/>
    <w:rsid w:val="0086138A"/>
    <w:rsid w:val="0086194E"/>
    <w:rsid w:val="00862B14"/>
    <w:rsid w:val="00862C72"/>
    <w:rsid w:val="008630B5"/>
    <w:rsid w:val="00863E3B"/>
    <w:rsid w:val="00864A7F"/>
    <w:rsid w:val="00865B74"/>
    <w:rsid w:val="00865F0D"/>
    <w:rsid w:val="00866063"/>
    <w:rsid w:val="008712E0"/>
    <w:rsid w:val="00872829"/>
    <w:rsid w:val="00873178"/>
    <w:rsid w:val="0087392C"/>
    <w:rsid w:val="008744E9"/>
    <w:rsid w:val="008752D4"/>
    <w:rsid w:val="0087564A"/>
    <w:rsid w:val="008756D3"/>
    <w:rsid w:val="00875804"/>
    <w:rsid w:val="00875CFE"/>
    <w:rsid w:val="00877DDB"/>
    <w:rsid w:val="008816A3"/>
    <w:rsid w:val="00883296"/>
    <w:rsid w:val="00883F22"/>
    <w:rsid w:val="00886B3D"/>
    <w:rsid w:val="00887751"/>
    <w:rsid w:val="008879B5"/>
    <w:rsid w:val="00887CA5"/>
    <w:rsid w:val="00890112"/>
    <w:rsid w:val="00890BF8"/>
    <w:rsid w:val="00892777"/>
    <w:rsid w:val="00893FF6"/>
    <w:rsid w:val="00894A7B"/>
    <w:rsid w:val="00894B72"/>
    <w:rsid w:val="008974F0"/>
    <w:rsid w:val="00897B3F"/>
    <w:rsid w:val="008A1499"/>
    <w:rsid w:val="008A22CA"/>
    <w:rsid w:val="008A23B4"/>
    <w:rsid w:val="008A298F"/>
    <w:rsid w:val="008A35B3"/>
    <w:rsid w:val="008A4183"/>
    <w:rsid w:val="008A6B4A"/>
    <w:rsid w:val="008B012A"/>
    <w:rsid w:val="008B2398"/>
    <w:rsid w:val="008B3866"/>
    <w:rsid w:val="008B3981"/>
    <w:rsid w:val="008B4082"/>
    <w:rsid w:val="008B4146"/>
    <w:rsid w:val="008B4D7A"/>
    <w:rsid w:val="008B5FD7"/>
    <w:rsid w:val="008B7FD1"/>
    <w:rsid w:val="008C16B9"/>
    <w:rsid w:val="008C4223"/>
    <w:rsid w:val="008C4367"/>
    <w:rsid w:val="008C50F8"/>
    <w:rsid w:val="008C5754"/>
    <w:rsid w:val="008C5924"/>
    <w:rsid w:val="008C6883"/>
    <w:rsid w:val="008C6AD4"/>
    <w:rsid w:val="008D1166"/>
    <w:rsid w:val="008D1DE3"/>
    <w:rsid w:val="008D2CD2"/>
    <w:rsid w:val="008D2EB1"/>
    <w:rsid w:val="008D5272"/>
    <w:rsid w:val="008D568E"/>
    <w:rsid w:val="008D5CE8"/>
    <w:rsid w:val="008D63AD"/>
    <w:rsid w:val="008D661D"/>
    <w:rsid w:val="008D680F"/>
    <w:rsid w:val="008E09C6"/>
    <w:rsid w:val="008E0A92"/>
    <w:rsid w:val="008E1EAD"/>
    <w:rsid w:val="008E29C7"/>
    <w:rsid w:val="008E7E16"/>
    <w:rsid w:val="008F07C4"/>
    <w:rsid w:val="008F3147"/>
    <w:rsid w:val="008F38D7"/>
    <w:rsid w:val="008F3A11"/>
    <w:rsid w:val="008F430C"/>
    <w:rsid w:val="008F46FD"/>
    <w:rsid w:val="008F52F5"/>
    <w:rsid w:val="008F533A"/>
    <w:rsid w:val="008F6376"/>
    <w:rsid w:val="008F6545"/>
    <w:rsid w:val="0090102D"/>
    <w:rsid w:val="009022AA"/>
    <w:rsid w:val="00903B21"/>
    <w:rsid w:val="00903F5B"/>
    <w:rsid w:val="00905460"/>
    <w:rsid w:val="00905D79"/>
    <w:rsid w:val="00906E17"/>
    <w:rsid w:val="00907BBE"/>
    <w:rsid w:val="00910007"/>
    <w:rsid w:val="0091012B"/>
    <w:rsid w:val="0091122B"/>
    <w:rsid w:val="00911795"/>
    <w:rsid w:val="00912427"/>
    <w:rsid w:val="009125FB"/>
    <w:rsid w:val="00913F8E"/>
    <w:rsid w:val="00914288"/>
    <w:rsid w:val="009149FA"/>
    <w:rsid w:val="00915903"/>
    <w:rsid w:val="00916A3E"/>
    <w:rsid w:val="009202A7"/>
    <w:rsid w:val="009208DC"/>
    <w:rsid w:val="009210CF"/>
    <w:rsid w:val="009214F9"/>
    <w:rsid w:val="00921B4A"/>
    <w:rsid w:val="00921F83"/>
    <w:rsid w:val="00922EF6"/>
    <w:rsid w:val="00923FBC"/>
    <w:rsid w:val="00926FE5"/>
    <w:rsid w:val="00927B03"/>
    <w:rsid w:val="009301DD"/>
    <w:rsid w:val="0093027A"/>
    <w:rsid w:val="0093068C"/>
    <w:rsid w:val="00930A44"/>
    <w:rsid w:val="00930BA1"/>
    <w:rsid w:val="0093149E"/>
    <w:rsid w:val="0093169E"/>
    <w:rsid w:val="00931705"/>
    <w:rsid w:val="00932712"/>
    <w:rsid w:val="0093377E"/>
    <w:rsid w:val="009346B3"/>
    <w:rsid w:val="00935E2E"/>
    <w:rsid w:val="00935F53"/>
    <w:rsid w:val="00936D7A"/>
    <w:rsid w:val="0094023F"/>
    <w:rsid w:val="00941E3F"/>
    <w:rsid w:val="009421F3"/>
    <w:rsid w:val="00942897"/>
    <w:rsid w:val="00942F52"/>
    <w:rsid w:val="00944A7C"/>
    <w:rsid w:val="00944FF2"/>
    <w:rsid w:val="00946405"/>
    <w:rsid w:val="009505C9"/>
    <w:rsid w:val="00950752"/>
    <w:rsid w:val="009521B1"/>
    <w:rsid w:val="009521FC"/>
    <w:rsid w:val="009563BE"/>
    <w:rsid w:val="0096000B"/>
    <w:rsid w:val="00961580"/>
    <w:rsid w:val="00963015"/>
    <w:rsid w:val="00963729"/>
    <w:rsid w:val="00963A46"/>
    <w:rsid w:val="00964B3F"/>
    <w:rsid w:val="00966424"/>
    <w:rsid w:val="009668AF"/>
    <w:rsid w:val="009669F7"/>
    <w:rsid w:val="00970F36"/>
    <w:rsid w:val="0097249D"/>
    <w:rsid w:val="00972E6E"/>
    <w:rsid w:val="00972E7F"/>
    <w:rsid w:val="00972F05"/>
    <w:rsid w:val="00974114"/>
    <w:rsid w:val="0097536E"/>
    <w:rsid w:val="0097573D"/>
    <w:rsid w:val="00976321"/>
    <w:rsid w:val="00980720"/>
    <w:rsid w:val="0098132A"/>
    <w:rsid w:val="0098174D"/>
    <w:rsid w:val="0098379C"/>
    <w:rsid w:val="009849C3"/>
    <w:rsid w:val="00984A01"/>
    <w:rsid w:val="009868CE"/>
    <w:rsid w:val="00986BDF"/>
    <w:rsid w:val="00990CB4"/>
    <w:rsid w:val="009913AD"/>
    <w:rsid w:val="0099245A"/>
    <w:rsid w:val="009979A6"/>
    <w:rsid w:val="009A0492"/>
    <w:rsid w:val="009A0900"/>
    <w:rsid w:val="009A2212"/>
    <w:rsid w:val="009A2D4D"/>
    <w:rsid w:val="009A336E"/>
    <w:rsid w:val="009A36D1"/>
    <w:rsid w:val="009A3950"/>
    <w:rsid w:val="009A4EBE"/>
    <w:rsid w:val="009A61B8"/>
    <w:rsid w:val="009B136D"/>
    <w:rsid w:val="009B27AD"/>
    <w:rsid w:val="009B3123"/>
    <w:rsid w:val="009B41C5"/>
    <w:rsid w:val="009B664C"/>
    <w:rsid w:val="009B68F2"/>
    <w:rsid w:val="009C0090"/>
    <w:rsid w:val="009C1261"/>
    <w:rsid w:val="009C20E3"/>
    <w:rsid w:val="009C218A"/>
    <w:rsid w:val="009C2A70"/>
    <w:rsid w:val="009C2DE6"/>
    <w:rsid w:val="009C344E"/>
    <w:rsid w:val="009C4FC4"/>
    <w:rsid w:val="009C5029"/>
    <w:rsid w:val="009C51BA"/>
    <w:rsid w:val="009C5651"/>
    <w:rsid w:val="009C62C8"/>
    <w:rsid w:val="009C65C4"/>
    <w:rsid w:val="009C6AEE"/>
    <w:rsid w:val="009C723E"/>
    <w:rsid w:val="009D0537"/>
    <w:rsid w:val="009D0879"/>
    <w:rsid w:val="009D1D80"/>
    <w:rsid w:val="009D1E77"/>
    <w:rsid w:val="009D60AF"/>
    <w:rsid w:val="009E0622"/>
    <w:rsid w:val="009E2AA0"/>
    <w:rsid w:val="009E37BE"/>
    <w:rsid w:val="009E5738"/>
    <w:rsid w:val="009E797E"/>
    <w:rsid w:val="009F0A0C"/>
    <w:rsid w:val="009F1C48"/>
    <w:rsid w:val="009F1F7B"/>
    <w:rsid w:val="009F21BB"/>
    <w:rsid w:val="009F4C4B"/>
    <w:rsid w:val="009F57CB"/>
    <w:rsid w:val="009F5C04"/>
    <w:rsid w:val="009F62F9"/>
    <w:rsid w:val="009F62FA"/>
    <w:rsid w:val="00A002E5"/>
    <w:rsid w:val="00A009A6"/>
    <w:rsid w:val="00A01733"/>
    <w:rsid w:val="00A02BC4"/>
    <w:rsid w:val="00A043D7"/>
    <w:rsid w:val="00A06117"/>
    <w:rsid w:val="00A0618C"/>
    <w:rsid w:val="00A111D1"/>
    <w:rsid w:val="00A12D89"/>
    <w:rsid w:val="00A13457"/>
    <w:rsid w:val="00A13B76"/>
    <w:rsid w:val="00A13FCE"/>
    <w:rsid w:val="00A15076"/>
    <w:rsid w:val="00A150D4"/>
    <w:rsid w:val="00A1585D"/>
    <w:rsid w:val="00A15A94"/>
    <w:rsid w:val="00A16B9E"/>
    <w:rsid w:val="00A16D5C"/>
    <w:rsid w:val="00A20762"/>
    <w:rsid w:val="00A21486"/>
    <w:rsid w:val="00A244CC"/>
    <w:rsid w:val="00A30D33"/>
    <w:rsid w:val="00A31F52"/>
    <w:rsid w:val="00A3283B"/>
    <w:rsid w:val="00A32B80"/>
    <w:rsid w:val="00A32CE0"/>
    <w:rsid w:val="00A33F35"/>
    <w:rsid w:val="00A344D6"/>
    <w:rsid w:val="00A34E30"/>
    <w:rsid w:val="00A35345"/>
    <w:rsid w:val="00A36450"/>
    <w:rsid w:val="00A37AB7"/>
    <w:rsid w:val="00A42B42"/>
    <w:rsid w:val="00A43A35"/>
    <w:rsid w:val="00A44B9C"/>
    <w:rsid w:val="00A45C0E"/>
    <w:rsid w:val="00A47AD5"/>
    <w:rsid w:val="00A5202E"/>
    <w:rsid w:val="00A52053"/>
    <w:rsid w:val="00A52295"/>
    <w:rsid w:val="00A54321"/>
    <w:rsid w:val="00A55338"/>
    <w:rsid w:val="00A5536D"/>
    <w:rsid w:val="00A553BE"/>
    <w:rsid w:val="00A5561C"/>
    <w:rsid w:val="00A558A7"/>
    <w:rsid w:val="00A56515"/>
    <w:rsid w:val="00A5743C"/>
    <w:rsid w:val="00A608F8"/>
    <w:rsid w:val="00A62BB7"/>
    <w:rsid w:val="00A62C5F"/>
    <w:rsid w:val="00A63004"/>
    <w:rsid w:val="00A6517D"/>
    <w:rsid w:val="00A70317"/>
    <w:rsid w:val="00A74A22"/>
    <w:rsid w:val="00A75803"/>
    <w:rsid w:val="00A76AF7"/>
    <w:rsid w:val="00A77713"/>
    <w:rsid w:val="00A77786"/>
    <w:rsid w:val="00A81C58"/>
    <w:rsid w:val="00A8264D"/>
    <w:rsid w:val="00A827D6"/>
    <w:rsid w:val="00A828FC"/>
    <w:rsid w:val="00A83902"/>
    <w:rsid w:val="00A85048"/>
    <w:rsid w:val="00A850F2"/>
    <w:rsid w:val="00A85517"/>
    <w:rsid w:val="00A85D63"/>
    <w:rsid w:val="00A86086"/>
    <w:rsid w:val="00A8725C"/>
    <w:rsid w:val="00A92796"/>
    <w:rsid w:val="00A93598"/>
    <w:rsid w:val="00A93BF6"/>
    <w:rsid w:val="00A96018"/>
    <w:rsid w:val="00AA045D"/>
    <w:rsid w:val="00AA05C8"/>
    <w:rsid w:val="00AA0DF6"/>
    <w:rsid w:val="00AA14C7"/>
    <w:rsid w:val="00AA403E"/>
    <w:rsid w:val="00AA6F92"/>
    <w:rsid w:val="00AB0680"/>
    <w:rsid w:val="00AB10D5"/>
    <w:rsid w:val="00AB1FD0"/>
    <w:rsid w:val="00AB3D5A"/>
    <w:rsid w:val="00AB4BD3"/>
    <w:rsid w:val="00AB4C07"/>
    <w:rsid w:val="00AB543D"/>
    <w:rsid w:val="00AB609E"/>
    <w:rsid w:val="00AB67DA"/>
    <w:rsid w:val="00AB6934"/>
    <w:rsid w:val="00AB7C58"/>
    <w:rsid w:val="00AC1776"/>
    <w:rsid w:val="00AC2D14"/>
    <w:rsid w:val="00AC31B4"/>
    <w:rsid w:val="00AC443B"/>
    <w:rsid w:val="00AC605D"/>
    <w:rsid w:val="00AC6163"/>
    <w:rsid w:val="00AC67FE"/>
    <w:rsid w:val="00AC755E"/>
    <w:rsid w:val="00AD0C84"/>
    <w:rsid w:val="00AD31D7"/>
    <w:rsid w:val="00AD52F1"/>
    <w:rsid w:val="00AD5AAD"/>
    <w:rsid w:val="00AD69B9"/>
    <w:rsid w:val="00AD7BC2"/>
    <w:rsid w:val="00AD7C32"/>
    <w:rsid w:val="00AE0122"/>
    <w:rsid w:val="00AE07E6"/>
    <w:rsid w:val="00AE0CB9"/>
    <w:rsid w:val="00AE456B"/>
    <w:rsid w:val="00AE6722"/>
    <w:rsid w:val="00AE6BC2"/>
    <w:rsid w:val="00AE75DD"/>
    <w:rsid w:val="00AE7754"/>
    <w:rsid w:val="00AF37E0"/>
    <w:rsid w:val="00AF3FA7"/>
    <w:rsid w:val="00AF42DE"/>
    <w:rsid w:val="00AF451F"/>
    <w:rsid w:val="00AF6F8D"/>
    <w:rsid w:val="00B01A2A"/>
    <w:rsid w:val="00B01BD1"/>
    <w:rsid w:val="00B029E6"/>
    <w:rsid w:val="00B02B1D"/>
    <w:rsid w:val="00B032F2"/>
    <w:rsid w:val="00B0505A"/>
    <w:rsid w:val="00B1236B"/>
    <w:rsid w:val="00B1293B"/>
    <w:rsid w:val="00B12C93"/>
    <w:rsid w:val="00B13A48"/>
    <w:rsid w:val="00B13CC0"/>
    <w:rsid w:val="00B151B8"/>
    <w:rsid w:val="00B15565"/>
    <w:rsid w:val="00B169B7"/>
    <w:rsid w:val="00B16FCA"/>
    <w:rsid w:val="00B17579"/>
    <w:rsid w:val="00B17582"/>
    <w:rsid w:val="00B247FD"/>
    <w:rsid w:val="00B24957"/>
    <w:rsid w:val="00B256A3"/>
    <w:rsid w:val="00B27901"/>
    <w:rsid w:val="00B27A4D"/>
    <w:rsid w:val="00B30CA0"/>
    <w:rsid w:val="00B3181C"/>
    <w:rsid w:val="00B32110"/>
    <w:rsid w:val="00B32FD9"/>
    <w:rsid w:val="00B3369F"/>
    <w:rsid w:val="00B33B94"/>
    <w:rsid w:val="00B37151"/>
    <w:rsid w:val="00B3742E"/>
    <w:rsid w:val="00B4202F"/>
    <w:rsid w:val="00B423C2"/>
    <w:rsid w:val="00B43ED7"/>
    <w:rsid w:val="00B45284"/>
    <w:rsid w:val="00B46AA9"/>
    <w:rsid w:val="00B47F72"/>
    <w:rsid w:val="00B5007F"/>
    <w:rsid w:val="00B50820"/>
    <w:rsid w:val="00B510D3"/>
    <w:rsid w:val="00B51FC6"/>
    <w:rsid w:val="00B55092"/>
    <w:rsid w:val="00B55D5A"/>
    <w:rsid w:val="00B6012B"/>
    <w:rsid w:val="00B601F8"/>
    <w:rsid w:val="00B607EC"/>
    <w:rsid w:val="00B62D86"/>
    <w:rsid w:val="00B645EA"/>
    <w:rsid w:val="00B65812"/>
    <w:rsid w:val="00B665C9"/>
    <w:rsid w:val="00B707CA"/>
    <w:rsid w:val="00B70D88"/>
    <w:rsid w:val="00B71207"/>
    <w:rsid w:val="00B727BE"/>
    <w:rsid w:val="00B72F16"/>
    <w:rsid w:val="00B73564"/>
    <w:rsid w:val="00B73BFD"/>
    <w:rsid w:val="00B76F19"/>
    <w:rsid w:val="00B7758A"/>
    <w:rsid w:val="00B77F5E"/>
    <w:rsid w:val="00B80278"/>
    <w:rsid w:val="00B8084C"/>
    <w:rsid w:val="00B80CE4"/>
    <w:rsid w:val="00B81CB4"/>
    <w:rsid w:val="00B8402F"/>
    <w:rsid w:val="00B84BFC"/>
    <w:rsid w:val="00B85591"/>
    <w:rsid w:val="00B8602D"/>
    <w:rsid w:val="00B86D82"/>
    <w:rsid w:val="00B8706C"/>
    <w:rsid w:val="00B8729D"/>
    <w:rsid w:val="00B92023"/>
    <w:rsid w:val="00B92FED"/>
    <w:rsid w:val="00B94851"/>
    <w:rsid w:val="00B94C0A"/>
    <w:rsid w:val="00B94E6C"/>
    <w:rsid w:val="00B96219"/>
    <w:rsid w:val="00BA06A1"/>
    <w:rsid w:val="00BA23E6"/>
    <w:rsid w:val="00BA3460"/>
    <w:rsid w:val="00BA3928"/>
    <w:rsid w:val="00BA3AAB"/>
    <w:rsid w:val="00BA4F33"/>
    <w:rsid w:val="00BA5AF1"/>
    <w:rsid w:val="00BA5F12"/>
    <w:rsid w:val="00BA6571"/>
    <w:rsid w:val="00BA7743"/>
    <w:rsid w:val="00BA7EDF"/>
    <w:rsid w:val="00BB07F8"/>
    <w:rsid w:val="00BB09E0"/>
    <w:rsid w:val="00BB3C82"/>
    <w:rsid w:val="00BB4606"/>
    <w:rsid w:val="00BB751D"/>
    <w:rsid w:val="00BC3CA1"/>
    <w:rsid w:val="00BC6A94"/>
    <w:rsid w:val="00BC701B"/>
    <w:rsid w:val="00BC74A2"/>
    <w:rsid w:val="00BC7FEA"/>
    <w:rsid w:val="00BD0B3B"/>
    <w:rsid w:val="00BD15A3"/>
    <w:rsid w:val="00BD2B7E"/>
    <w:rsid w:val="00BE0048"/>
    <w:rsid w:val="00BE1AD0"/>
    <w:rsid w:val="00BE2DC6"/>
    <w:rsid w:val="00BE4109"/>
    <w:rsid w:val="00BE6879"/>
    <w:rsid w:val="00BE76A3"/>
    <w:rsid w:val="00BE7FFE"/>
    <w:rsid w:val="00BF0BC0"/>
    <w:rsid w:val="00BF1720"/>
    <w:rsid w:val="00BF2ACA"/>
    <w:rsid w:val="00BF3050"/>
    <w:rsid w:val="00BF4AB8"/>
    <w:rsid w:val="00BF5ADE"/>
    <w:rsid w:val="00BF75D3"/>
    <w:rsid w:val="00C00D53"/>
    <w:rsid w:val="00C01D3C"/>
    <w:rsid w:val="00C03395"/>
    <w:rsid w:val="00C03E61"/>
    <w:rsid w:val="00C04251"/>
    <w:rsid w:val="00C118FB"/>
    <w:rsid w:val="00C12295"/>
    <w:rsid w:val="00C145DD"/>
    <w:rsid w:val="00C14B15"/>
    <w:rsid w:val="00C20811"/>
    <w:rsid w:val="00C23012"/>
    <w:rsid w:val="00C230DE"/>
    <w:rsid w:val="00C232C7"/>
    <w:rsid w:val="00C236BD"/>
    <w:rsid w:val="00C23D2F"/>
    <w:rsid w:val="00C243DB"/>
    <w:rsid w:val="00C250E3"/>
    <w:rsid w:val="00C255C7"/>
    <w:rsid w:val="00C2588F"/>
    <w:rsid w:val="00C2631D"/>
    <w:rsid w:val="00C26777"/>
    <w:rsid w:val="00C26934"/>
    <w:rsid w:val="00C30ABC"/>
    <w:rsid w:val="00C30E18"/>
    <w:rsid w:val="00C32F20"/>
    <w:rsid w:val="00C333F1"/>
    <w:rsid w:val="00C33BB1"/>
    <w:rsid w:val="00C34C65"/>
    <w:rsid w:val="00C3621E"/>
    <w:rsid w:val="00C407A9"/>
    <w:rsid w:val="00C4159D"/>
    <w:rsid w:val="00C41AB7"/>
    <w:rsid w:val="00C4365D"/>
    <w:rsid w:val="00C43E07"/>
    <w:rsid w:val="00C443BD"/>
    <w:rsid w:val="00C451C5"/>
    <w:rsid w:val="00C452EE"/>
    <w:rsid w:val="00C455B6"/>
    <w:rsid w:val="00C470A6"/>
    <w:rsid w:val="00C475BC"/>
    <w:rsid w:val="00C50481"/>
    <w:rsid w:val="00C51532"/>
    <w:rsid w:val="00C56A42"/>
    <w:rsid w:val="00C5732F"/>
    <w:rsid w:val="00C62BAB"/>
    <w:rsid w:val="00C631AE"/>
    <w:rsid w:val="00C631D4"/>
    <w:rsid w:val="00C63C61"/>
    <w:rsid w:val="00C642B7"/>
    <w:rsid w:val="00C651E4"/>
    <w:rsid w:val="00C66C67"/>
    <w:rsid w:val="00C700DF"/>
    <w:rsid w:val="00C71641"/>
    <w:rsid w:val="00C719E1"/>
    <w:rsid w:val="00C72AA0"/>
    <w:rsid w:val="00C73106"/>
    <w:rsid w:val="00C74A93"/>
    <w:rsid w:val="00C74DF7"/>
    <w:rsid w:val="00C753C9"/>
    <w:rsid w:val="00C75884"/>
    <w:rsid w:val="00C76300"/>
    <w:rsid w:val="00C76755"/>
    <w:rsid w:val="00C8062D"/>
    <w:rsid w:val="00C80C0B"/>
    <w:rsid w:val="00C8105A"/>
    <w:rsid w:val="00C81DEF"/>
    <w:rsid w:val="00C82CB2"/>
    <w:rsid w:val="00C82D80"/>
    <w:rsid w:val="00C85D67"/>
    <w:rsid w:val="00C85F44"/>
    <w:rsid w:val="00C86B6A"/>
    <w:rsid w:val="00C86DE8"/>
    <w:rsid w:val="00C9161D"/>
    <w:rsid w:val="00C91742"/>
    <w:rsid w:val="00C92850"/>
    <w:rsid w:val="00C92E44"/>
    <w:rsid w:val="00C92EF5"/>
    <w:rsid w:val="00C94CFC"/>
    <w:rsid w:val="00C95FCE"/>
    <w:rsid w:val="00C96562"/>
    <w:rsid w:val="00CA0C1D"/>
    <w:rsid w:val="00CA163A"/>
    <w:rsid w:val="00CA37A6"/>
    <w:rsid w:val="00CA4D9F"/>
    <w:rsid w:val="00CA7D76"/>
    <w:rsid w:val="00CB22C9"/>
    <w:rsid w:val="00CB3541"/>
    <w:rsid w:val="00CB401F"/>
    <w:rsid w:val="00CB4C17"/>
    <w:rsid w:val="00CB5B0C"/>
    <w:rsid w:val="00CB62DF"/>
    <w:rsid w:val="00CB711B"/>
    <w:rsid w:val="00CB758F"/>
    <w:rsid w:val="00CC0C26"/>
    <w:rsid w:val="00CC27A7"/>
    <w:rsid w:val="00CC27CC"/>
    <w:rsid w:val="00CC2B28"/>
    <w:rsid w:val="00CC2F4E"/>
    <w:rsid w:val="00CC3575"/>
    <w:rsid w:val="00CC38AE"/>
    <w:rsid w:val="00CC403B"/>
    <w:rsid w:val="00CC4075"/>
    <w:rsid w:val="00CC68E7"/>
    <w:rsid w:val="00CC6DA1"/>
    <w:rsid w:val="00CD0C76"/>
    <w:rsid w:val="00CD38F5"/>
    <w:rsid w:val="00CD4FF8"/>
    <w:rsid w:val="00CD5F0A"/>
    <w:rsid w:val="00CD6953"/>
    <w:rsid w:val="00CE075E"/>
    <w:rsid w:val="00CE280A"/>
    <w:rsid w:val="00CE2CDD"/>
    <w:rsid w:val="00CE2F14"/>
    <w:rsid w:val="00CE3A0B"/>
    <w:rsid w:val="00CF12B0"/>
    <w:rsid w:val="00CF1848"/>
    <w:rsid w:val="00CF229C"/>
    <w:rsid w:val="00CF295E"/>
    <w:rsid w:val="00CF30C0"/>
    <w:rsid w:val="00CF3378"/>
    <w:rsid w:val="00CF4152"/>
    <w:rsid w:val="00D01295"/>
    <w:rsid w:val="00D018B3"/>
    <w:rsid w:val="00D0415D"/>
    <w:rsid w:val="00D044CC"/>
    <w:rsid w:val="00D05ECD"/>
    <w:rsid w:val="00D06EC9"/>
    <w:rsid w:val="00D06F2D"/>
    <w:rsid w:val="00D11504"/>
    <w:rsid w:val="00D12044"/>
    <w:rsid w:val="00D122D1"/>
    <w:rsid w:val="00D143B9"/>
    <w:rsid w:val="00D1504D"/>
    <w:rsid w:val="00D170D9"/>
    <w:rsid w:val="00D176A8"/>
    <w:rsid w:val="00D20111"/>
    <w:rsid w:val="00D20F69"/>
    <w:rsid w:val="00D23F85"/>
    <w:rsid w:val="00D24C90"/>
    <w:rsid w:val="00D24E1F"/>
    <w:rsid w:val="00D24FCC"/>
    <w:rsid w:val="00D2529F"/>
    <w:rsid w:val="00D27C3D"/>
    <w:rsid w:val="00D27DF1"/>
    <w:rsid w:val="00D31A56"/>
    <w:rsid w:val="00D32AC1"/>
    <w:rsid w:val="00D33EFC"/>
    <w:rsid w:val="00D351ED"/>
    <w:rsid w:val="00D35524"/>
    <w:rsid w:val="00D36510"/>
    <w:rsid w:val="00D37198"/>
    <w:rsid w:val="00D4049B"/>
    <w:rsid w:val="00D40DBC"/>
    <w:rsid w:val="00D41A6D"/>
    <w:rsid w:val="00D4201B"/>
    <w:rsid w:val="00D431E5"/>
    <w:rsid w:val="00D43CE8"/>
    <w:rsid w:val="00D43E6F"/>
    <w:rsid w:val="00D4523F"/>
    <w:rsid w:val="00D47487"/>
    <w:rsid w:val="00D47CC9"/>
    <w:rsid w:val="00D51495"/>
    <w:rsid w:val="00D53981"/>
    <w:rsid w:val="00D550B4"/>
    <w:rsid w:val="00D567C7"/>
    <w:rsid w:val="00D57CC6"/>
    <w:rsid w:val="00D60A31"/>
    <w:rsid w:val="00D616D8"/>
    <w:rsid w:val="00D61C85"/>
    <w:rsid w:val="00D62D22"/>
    <w:rsid w:val="00D62F71"/>
    <w:rsid w:val="00D630E9"/>
    <w:rsid w:val="00D6369F"/>
    <w:rsid w:val="00D63D80"/>
    <w:rsid w:val="00D63FBB"/>
    <w:rsid w:val="00D64645"/>
    <w:rsid w:val="00D66010"/>
    <w:rsid w:val="00D6628D"/>
    <w:rsid w:val="00D66534"/>
    <w:rsid w:val="00D66929"/>
    <w:rsid w:val="00D67BE4"/>
    <w:rsid w:val="00D706AC"/>
    <w:rsid w:val="00D7071F"/>
    <w:rsid w:val="00D723A6"/>
    <w:rsid w:val="00D73531"/>
    <w:rsid w:val="00D738A4"/>
    <w:rsid w:val="00D75604"/>
    <w:rsid w:val="00D75886"/>
    <w:rsid w:val="00D75CA6"/>
    <w:rsid w:val="00D76A18"/>
    <w:rsid w:val="00D76A71"/>
    <w:rsid w:val="00D7709B"/>
    <w:rsid w:val="00D77594"/>
    <w:rsid w:val="00D80242"/>
    <w:rsid w:val="00D80772"/>
    <w:rsid w:val="00D80849"/>
    <w:rsid w:val="00D80DAE"/>
    <w:rsid w:val="00D82ADD"/>
    <w:rsid w:val="00D82E8F"/>
    <w:rsid w:val="00D846AC"/>
    <w:rsid w:val="00D851CD"/>
    <w:rsid w:val="00D854C7"/>
    <w:rsid w:val="00D86597"/>
    <w:rsid w:val="00D86F5C"/>
    <w:rsid w:val="00D875A1"/>
    <w:rsid w:val="00D90332"/>
    <w:rsid w:val="00D909FE"/>
    <w:rsid w:val="00D911D1"/>
    <w:rsid w:val="00D91D6B"/>
    <w:rsid w:val="00D940C0"/>
    <w:rsid w:val="00D94A36"/>
    <w:rsid w:val="00D95B7A"/>
    <w:rsid w:val="00D96954"/>
    <w:rsid w:val="00D96DB0"/>
    <w:rsid w:val="00D96E66"/>
    <w:rsid w:val="00DA13D3"/>
    <w:rsid w:val="00DA1B41"/>
    <w:rsid w:val="00DA244D"/>
    <w:rsid w:val="00DA2F5A"/>
    <w:rsid w:val="00DA6188"/>
    <w:rsid w:val="00DA6C25"/>
    <w:rsid w:val="00DB0CE8"/>
    <w:rsid w:val="00DB1084"/>
    <w:rsid w:val="00DB1193"/>
    <w:rsid w:val="00DB1760"/>
    <w:rsid w:val="00DB2FC1"/>
    <w:rsid w:val="00DB4505"/>
    <w:rsid w:val="00DB58B8"/>
    <w:rsid w:val="00DB5E0F"/>
    <w:rsid w:val="00DB5F73"/>
    <w:rsid w:val="00DC3799"/>
    <w:rsid w:val="00DC4338"/>
    <w:rsid w:val="00DC438D"/>
    <w:rsid w:val="00DC5492"/>
    <w:rsid w:val="00DC6647"/>
    <w:rsid w:val="00DC6905"/>
    <w:rsid w:val="00DC715A"/>
    <w:rsid w:val="00DC748F"/>
    <w:rsid w:val="00DD091F"/>
    <w:rsid w:val="00DD118C"/>
    <w:rsid w:val="00DD202E"/>
    <w:rsid w:val="00DD4E04"/>
    <w:rsid w:val="00DD64EE"/>
    <w:rsid w:val="00DE011A"/>
    <w:rsid w:val="00DE0318"/>
    <w:rsid w:val="00DE0FC5"/>
    <w:rsid w:val="00DE1B57"/>
    <w:rsid w:val="00DE316B"/>
    <w:rsid w:val="00DE3B91"/>
    <w:rsid w:val="00DE5AE7"/>
    <w:rsid w:val="00DE765C"/>
    <w:rsid w:val="00DE795F"/>
    <w:rsid w:val="00DF052B"/>
    <w:rsid w:val="00DF05F9"/>
    <w:rsid w:val="00DF128B"/>
    <w:rsid w:val="00DF45E9"/>
    <w:rsid w:val="00DF5CA4"/>
    <w:rsid w:val="00DF6901"/>
    <w:rsid w:val="00DF6C24"/>
    <w:rsid w:val="00E00E8B"/>
    <w:rsid w:val="00E00EA5"/>
    <w:rsid w:val="00E010E6"/>
    <w:rsid w:val="00E01DF6"/>
    <w:rsid w:val="00E02A87"/>
    <w:rsid w:val="00E0317F"/>
    <w:rsid w:val="00E038D5"/>
    <w:rsid w:val="00E057C7"/>
    <w:rsid w:val="00E05A41"/>
    <w:rsid w:val="00E074B9"/>
    <w:rsid w:val="00E07B81"/>
    <w:rsid w:val="00E07FC7"/>
    <w:rsid w:val="00E111E2"/>
    <w:rsid w:val="00E11853"/>
    <w:rsid w:val="00E11DFC"/>
    <w:rsid w:val="00E12590"/>
    <w:rsid w:val="00E1299C"/>
    <w:rsid w:val="00E133AB"/>
    <w:rsid w:val="00E13AA1"/>
    <w:rsid w:val="00E13AF9"/>
    <w:rsid w:val="00E147EB"/>
    <w:rsid w:val="00E14E47"/>
    <w:rsid w:val="00E16F7F"/>
    <w:rsid w:val="00E20C70"/>
    <w:rsid w:val="00E21D3F"/>
    <w:rsid w:val="00E2617A"/>
    <w:rsid w:val="00E268CD"/>
    <w:rsid w:val="00E27782"/>
    <w:rsid w:val="00E27FD8"/>
    <w:rsid w:val="00E30184"/>
    <w:rsid w:val="00E30C18"/>
    <w:rsid w:val="00E32C8A"/>
    <w:rsid w:val="00E34A53"/>
    <w:rsid w:val="00E3558D"/>
    <w:rsid w:val="00E369A8"/>
    <w:rsid w:val="00E3769E"/>
    <w:rsid w:val="00E37E7E"/>
    <w:rsid w:val="00E402A9"/>
    <w:rsid w:val="00E4420B"/>
    <w:rsid w:val="00E447DE"/>
    <w:rsid w:val="00E458A1"/>
    <w:rsid w:val="00E45BE6"/>
    <w:rsid w:val="00E46C68"/>
    <w:rsid w:val="00E503B2"/>
    <w:rsid w:val="00E50A74"/>
    <w:rsid w:val="00E50B2A"/>
    <w:rsid w:val="00E51E74"/>
    <w:rsid w:val="00E52422"/>
    <w:rsid w:val="00E5524C"/>
    <w:rsid w:val="00E56722"/>
    <w:rsid w:val="00E56E5F"/>
    <w:rsid w:val="00E56EC8"/>
    <w:rsid w:val="00E57179"/>
    <w:rsid w:val="00E579D6"/>
    <w:rsid w:val="00E60994"/>
    <w:rsid w:val="00E61164"/>
    <w:rsid w:val="00E61AA0"/>
    <w:rsid w:val="00E6313E"/>
    <w:rsid w:val="00E63690"/>
    <w:rsid w:val="00E655A6"/>
    <w:rsid w:val="00E661AF"/>
    <w:rsid w:val="00E66235"/>
    <w:rsid w:val="00E716A8"/>
    <w:rsid w:val="00E75B0E"/>
    <w:rsid w:val="00E77656"/>
    <w:rsid w:val="00E80A21"/>
    <w:rsid w:val="00E83C24"/>
    <w:rsid w:val="00E84E98"/>
    <w:rsid w:val="00E900E7"/>
    <w:rsid w:val="00E9318D"/>
    <w:rsid w:val="00E93A6A"/>
    <w:rsid w:val="00E93C5C"/>
    <w:rsid w:val="00E93DDE"/>
    <w:rsid w:val="00E93F3E"/>
    <w:rsid w:val="00E9503D"/>
    <w:rsid w:val="00E958E2"/>
    <w:rsid w:val="00E95A88"/>
    <w:rsid w:val="00E96009"/>
    <w:rsid w:val="00E96119"/>
    <w:rsid w:val="00E967B8"/>
    <w:rsid w:val="00E96874"/>
    <w:rsid w:val="00E97208"/>
    <w:rsid w:val="00EA09CC"/>
    <w:rsid w:val="00EA14DB"/>
    <w:rsid w:val="00EA1DE7"/>
    <w:rsid w:val="00EA2509"/>
    <w:rsid w:val="00EA31EB"/>
    <w:rsid w:val="00EA3A00"/>
    <w:rsid w:val="00EA4875"/>
    <w:rsid w:val="00EA4AD9"/>
    <w:rsid w:val="00EA582C"/>
    <w:rsid w:val="00EA5AC6"/>
    <w:rsid w:val="00EA5B81"/>
    <w:rsid w:val="00EA5BE4"/>
    <w:rsid w:val="00EA60A3"/>
    <w:rsid w:val="00EA6DA8"/>
    <w:rsid w:val="00EA7394"/>
    <w:rsid w:val="00EA7410"/>
    <w:rsid w:val="00EB0171"/>
    <w:rsid w:val="00EB03AC"/>
    <w:rsid w:val="00EB2343"/>
    <w:rsid w:val="00EB2A27"/>
    <w:rsid w:val="00EB2B5A"/>
    <w:rsid w:val="00EB2E63"/>
    <w:rsid w:val="00EB3374"/>
    <w:rsid w:val="00EB4660"/>
    <w:rsid w:val="00EC1788"/>
    <w:rsid w:val="00EC18D9"/>
    <w:rsid w:val="00EC285F"/>
    <w:rsid w:val="00EC3C09"/>
    <w:rsid w:val="00EC4428"/>
    <w:rsid w:val="00EC4B00"/>
    <w:rsid w:val="00EC574B"/>
    <w:rsid w:val="00EC5B53"/>
    <w:rsid w:val="00EC71BE"/>
    <w:rsid w:val="00ED094D"/>
    <w:rsid w:val="00ED31ED"/>
    <w:rsid w:val="00ED421D"/>
    <w:rsid w:val="00ED4789"/>
    <w:rsid w:val="00ED5586"/>
    <w:rsid w:val="00ED5AEA"/>
    <w:rsid w:val="00EE0117"/>
    <w:rsid w:val="00EE0803"/>
    <w:rsid w:val="00EE086D"/>
    <w:rsid w:val="00EE14F2"/>
    <w:rsid w:val="00EE16F0"/>
    <w:rsid w:val="00EE176D"/>
    <w:rsid w:val="00EE193C"/>
    <w:rsid w:val="00EE490F"/>
    <w:rsid w:val="00EE49D1"/>
    <w:rsid w:val="00EE61E6"/>
    <w:rsid w:val="00EE6B7A"/>
    <w:rsid w:val="00EE711F"/>
    <w:rsid w:val="00EF03F3"/>
    <w:rsid w:val="00EF150F"/>
    <w:rsid w:val="00EF1ADB"/>
    <w:rsid w:val="00EF1BA6"/>
    <w:rsid w:val="00EF2017"/>
    <w:rsid w:val="00EF2AFE"/>
    <w:rsid w:val="00EF2B91"/>
    <w:rsid w:val="00F01485"/>
    <w:rsid w:val="00F01815"/>
    <w:rsid w:val="00F01BB7"/>
    <w:rsid w:val="00F01BBD"/>
    <w:rsid w:val="00F03760"/>
    <w:rsid w:val="00F04501"/>
    <w:rsid w:val="00F048CC"/>
    <w:rsid w:val="00F063C2"/>
    <w:rsid w:val="00F068A8"/>
    <w:rsid w:val="00F07182"/>
    <w:rsid w:val="00F0729F"/>
    <w:rsid w:val="00F10BA2"/>
    <w:rsid w:val="00F10E30"/>
    <w:rsid w:val="00F11721"/>
    <w:rsid w:val="00F12522"/>
    <w:rsid w:val="00F12BFA"/>
    <w:rsid w:val="00F13C48"/>
    <w:rsid w:val="00F13F1C"/>
    <w:rsid w:val="00F148CE"/>
    <w:rsid w:val="00F17746"/>
    <w:rsid w:val="00F22684"/>
    <w:rsid w:val="00F24955"/>
    <w:rsid w:val="00F25D14"/>
    <w:rsid w:val="00F26A4A"/>
    <w:rsid w:val="00F275A1"/>
    <w:rsid w:val="00F27A0A"/>
    <w:rsid w:val="00F302B5"/>
    <w:rsid w:val="00F30CFE"/>
    <w:rsid w:val="00F31655"/>
    <w:rsid w:val="00F324E8"/>
    <w:rsid w:val="00F325ED"/>
    <w:rsid w:val="00F32EE0"/>
    <w:rsid w:val="00F33475"/>
    <w:rsid w:val="00F35F90"/>
    <w:rsid w:val="00F36FAC"/>
    <w:rsid w:val="00F371D5"/>
    <w:rsid w:val="00F40A2C"/>
    <w:rsid w:val="00F42453"/>
    <w:rsid w:val="00F45295"/>
    <w:rsid w:val="00F45377"/>
    <w:rsid w:val="00F46306"/>
    <w:rsid w:val="00F46C80"/>
    <w:rsid w:val="00F47BBA"/>
    <w:rsid w:val="00F5137E"/>
    <w:rsid w:val="00F5167D"/>
    <w:rsid w:val="00F52F5D"/>
    <w:rsid w:val="00F53193"/>
    <w:rsid w:val="00F5357E"/>
    <w:rsid w:val="00F547EB"/>
    <w:rsid w:val="00F553E1"/>
    <w:rsid w:val="00F579E1"/>
    <w:rsid w:val="00F57CA7"/>
    <w:rsid w:val="00F61F6E"/>
    <w:rsid w:val="00F624E6"/>
    <w:rsid w:val="00F62845"/>
    <w:rsid w:val="00F62A99"/>
    <w:rsid w:val="00F63BE7"/>
    <w:rsid w:val="00F64207"/>
    <w:rsid w:val="00F6586C"/>
    <w:rsid w:val="00F6675D"/>
    <w:rsid w:val="00F67FE9"/>
    <w:rsid w:val="00F7106D"/>
    <w:rsid w:val="00F71BEF"/>
    <w:rsid w:val="00F733A4"/>
    <w:rsid w:val="00F7641F"/>
    <w:rsid w:val="00F80C1A"/>
    <w:rsid w:val="00F80DC6"/>
    <w:rsid w:val="00F80F2B"/>
    <w:rsid w:val="00F9038B"/>
    <w:rsid w:val="00F94047"/>
    <w:rsid w:val="00F940A8"/>
    <w:rsid w:val="00F94774"/>
    <w:rsid w:val="00F95A91"/>
    <w:rsid w:val="00F966F1"/>
    <w:rsid w:val="00F96BDF"/>
    <w:rsid w:val="00FA11D9"/>
    <w:rsid w:val="00FA13D3"/>
    <w:rsid w:val="00FA17E6"/>
    <w:rsid w:val="00FA1CA9"/>
    <w:rsid w:val="00FA1E66"/>
    <w:rsid w:val="00FA26A2"/>
    <w:rsid w:val="00FA2FA1"/>
    <w:rsid w:val="00FA3404"/>
    <w:rsid w:val="00FA3F54"/>
    <w:rsid w:val="00FA663B"/>
    <w:rsid w:val="00FA6E87"/>
    <w:rsid w:val="00FA78C0"/>
    <w:rsid w:val="00FB048E"/>
    <w:rsid w:val="00FB08EB"/>
    <w:rsid w:val="00FB2879"/>
    <w:rsid w:val="00FB3D02"/>
    <w:rsid w:val="00FB3E79"/>
    <w:rsid w:val="00FB44E8"/>
    <w:rsid w:val="00FB541F"/>
    <w:rsid w:val="00FB5473"/>
    <w:rsid w:val="00FB6396"/>
    <w:rsid w:val="00FB75BA"/>
    <w:rsid w:val="00FB7EEC"/>
    <w:rsid w:val="00FC0F56"/>
    <w:rsid w:val="00FC3F95"/>
    <w:rsid w:val="00FC4673"/>
    <w:rsid w:val="00FC53DB"/>
    <w:rsid w:val="00FC7019"/>
    <w:rsid w:val="00FC74D3"/>
    <w:rsid w:val="00FD0931"/>
    <w:rsid w:val="00FD0CDF"/>
    <w:rsid w:val="00FD10E1"/>
    <w:rsid w:val="00FD1CC5"/>
    <w:rsid w:val="00FD25ED"/>
    <w:rsid w:val="00FD2922"/>
    <w:rsid w:val="00FD29A8"/>
    <w:rsid w:val="00FD2AF3"/>
    <w:rsid w:val="00FD40A4"/>
    <w:rsid w:val="00FD67A3"/>
    <w:rsid w:val="00FD75DC"/>
    <w:rsid w:val="00FD7F72"/>
    <w:rsid w:val="00FE14B6"/>
    <w:rsid w:val="00FE15B8"/>
    <w:rsid w:val="00FE259B"/>
    <w:rsid w:val="00FE40EC"/>
    <w:rsid w:val="00FE5EE5"/>
    <w:rsid w:val="00FE7794"/>
    <w:rsid w:val="00FE7AEC"/>
    <w:rsid w:val="00FF0140"/>
    <w:rsid w:val="00FF2D0B"/>
    <w:rsid w:val="00FF4EB0"/>
    <w:rsid w:val="00FF52D5"/>
    <w:rsid w:val="00FF5B20"/>
    <w:rsid w:val="00FF5DDE"/>
    <w:rsid w:val="00FF63BE"/>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173F52"/>
  <w15:docId w15:val="{928ACD3B-CD81-4A57-911D-9FABF310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BD1"/>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Heading1">
    <w:name w:val="heading 1"/>
    <w:basedOn w:val="Normal"/>
    <w:next w:val="Heading2"/>
    <w:link w:val="Heading1Char"/>
    <w:uiPriority w:val="9"/>
    <w:qFormat/>
    <w:rsid w:val="00B01BD1"/>
    <w:pPr>
      <w:keepNext/>
      <w:keepLines/>
      <w:numPr>
        <w:numId w:val="6"/>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B01BD1"/>
    <w:pPr>
      <w:keepNext/>
      <w:keepLines/>
      <w:numPr>
        <w:ilvl w:val="1"/>
        <w:numId w:val="6"/>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B01BD1"/>
    <w:pPr>
      <w:keepNext/>
      <w:keepLines/>
      <w:numPr>
        <w:ilvl w:val="2"/>
        <w:numId w:val="6"/>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B01BD1"/>
    <w:pPr>
      <w:keepNext/>
      <w:numPr>
        <w:ilvl w:val="3"/>
        <w:numId w:val="6"/>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B01BD1"/>
    <w:pPr>
      <w:keepNext/>
      <w:numPr>
        <w:ilvl w:val="4"/>
        <w:numId w:val="6"/>
      </w:numPr>
      <w:spacing w:before="120" w:after="120"/>
      <w:jc w:val="left"/>
      <w:outlineLvl w:val="4"/>
    </w:pPr>
    <w:rPr>
      <w:rFonts w:eastAsiaTheme="majorEastAsia"/>
      <w:i/>
      <w:iCs/>
    </w:rPr>
  </w:style>
  <w:style w:type="paragraph" w:styleId="Heading6">
    <w:name w:val="heading 6"/>
    <w:basedOn w:val="Normal"/>
    <w:next w:val="Normal"/>
    <w:link w:val="Heading6Char"/>
    <w:uiPriority w:val="99"/>
    <w:qFormat/>
    <w:rsid w:val="00B01BD1"/>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uiPriority w:val="99"/>
    <w:qFormat/>
    <w:rsid w:val="00B01BD1"/>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uiPriority w:val="99"/>
    <w:qFormat/>
    <w:rsid w:val="00B01BD1"/>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uiPriority w:val="99"/>
    <w:qFormat/>
    <w:rsid w:val="00B01BD1"/>
    <w:pPr>
      <w:keepNext/>
      <w:widowControl w:val="0"/>
      <w:numPr>
        <w:ilvl w:val="8"/>
        <w:numId w:val="4"/>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eastAsia="SimSun" w:hAnsi="Lucida Grande" w:cs="Lucida Grande"/>
      <w:sz w:val="18"/>
      <w:szCs w:val="18"/>
      <w:lang w:val="en-GB"/>
    </w:rPr>
  </w:style>
  <w:style w:type="character" w:styleId="PlaceholderText">
    <w:name w:val="Placeholder Text"/>
    <w:basedOn w:val="DefaultParagraphFont"/>
    <w:uiPriority w:val="99"/>
    <w:semiHidden/>
    <w:rsid w:val="00105372"/>
    <w:rPr>
      <w:color w:val="808080"/>
    </w:rPr>
  </w:style>
  <w:style w:type="paragraph" w:styleId="Header">
    <w:name w:val="header"/>
    <w:basedOn w:val="Normal"/>
    <w:link w:val="HeaderChar"/>
    <w:rsid w:val="00B01BD1"/>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B01BD1"/>
    <w:rPr>
      <w:rFonts w:ascii="Times New Roman" w:eastAsia="SimSun" w:hAnsi="Times New Roman" w:cs="Times New Roman"/>
      <w:sz w:val="20"/>
      <w:szCs w:val="22"/>
    </w:rPr>
  </w:style>
  <w:style w:type="paragraph" w:styleId="Footer">
    <w:name w:val="footer"/>
    <w:basedOn w:val="Normal"/>
    <w:link w:val="FooterChar"/>
    <w:uiPriority w:val="99"/>
    <w:rsid w:val="00B01BD1"/>
    <w:pPr>
      <w:tabs>
        <w:tab w:val="center" w:pos="4680"/>
        <w:tab w:val="right" w:pos="9360"/>
      </w:tabs>
    </w:pPr>
    <w:rPr>
      <w:sz w:val="20"/>
    </w:rPr>
  </w:style>
  <w:style w:type="character" w:customStyle="1" w:styleId="FooterChar">
    <w:name w:val="Footer Char"/>
    <w:basedOn w:val="DefaultParagraphFont"/>
    <w:link w:val="Footer"/>
    <w:uiPriority w:val="99"/>
    <w:rsid w:val="00B01BD1"/>
    <w:rPr>
      <w:rFonts w:ascii="Times New Roman" w:eastAsia="SimSun" w:hAnsi="Times New Roman" w:cs="Times New Roman"/>
      <w:sz w:val="20"/>
      <w:szCs w:val="22"/>
    </w:rPr>
  </w:style>
  <w:style w:type="paragraph" w:customStyle="1" w:styleId="meetingname">
    <w:name w:val="meeting name"/>
    <w:basedOn w:val="Normal"/>
    <w:qFormat/>
    <w:rsid w:val="00534681"/>
    <w:pPr>
      <w:ind w:left="142" w:right="4218" w:hanging="142"/>
    </w:pPr>
    <w:rPr>
      <w:caps/>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szCs w:val="22"/>
    </w:rPr>
  </w:style>
  <w:style w:type="character" w:customStyle="1" w:styleId="Heading1Char">
    <w:name w:val="Heading 1 Char"/>
    <w:basedOn w:val="DefaultParagraphFont"/>
    <w:link w:val="Heading1"/>
    <w:uiPriority w:val="9"/>
    <w:rsid w:val="00B01BD1"/>
    <w:rPr>
      <w:rFonts w:ascii="Times New Roman" w:eastAsiaTheme="majorEastAsia" w:hAnsi="Times New Roman" w:cstheme="majorBidi"/>
      <w:b/>
      <w:bCs/>
      <w:kern w:val="2"/>
      <w:sz w:val="28"/>
      <w:szCs w:val="32"/>
      <w:lang w:val="en-GB"/>
      <w14:ligatures w14:val="standardContextual"/>
    </w:rPr>
  </w:style>
  <w:style w:type="paragraph" w:styleId="BodyText">
    <w:name w:val="Body Text"/>
    <w:basedOn w:val="Normal"/>
    <w:link w:val="BodyTextChar"/>
    <w:uiPriority w:val="99"/>
    <w:unhideWhenUsed/>
    <w:rsid w:val="00B01BD1"/>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rsid w:val="00B01BD1"/>
    <w:rPr>
      <w:rFonts w:eastAsiaTheme="minorHAnsi"/>
      <w:kern w:val="2"/>
      <w:sz w:val="22"/>
      <w:szCs w:val="22"/>
      <w:lang w:val="en-GB"/>
      <w14:ligatures w14:val="standardContextual"/>
    </w:rPr>
  </w:style>
  <w:style w:type="paragraph" w:styleId="BodyTextIndent">
    <w:name w:val="Body Text Indent"/>
    <w:basedOn w:val="Normal"/>
    <w:link w:val="BodyTextIndentChar"/>
    <w:rsid w:val="007E09DA"/>
    <w:pPr>
      <w:spacing w:before="120" w:after="120"/>
      <w:ind w:left="1440" w:hanging="720"/>
      <w:jc w:val="left"/>
    </w:pPr>
  </w:style>
  <w:style w:type="character" w:customStyle="1" w:styleId="BodyTextIndentChar">
    <w:name w:val="Body Text Indent Char"/>
    <w:basedOn w:val="DefaultParagraphFont"/>
    <w:link w:val="BodyTextIndent"/>
    <w:rsid w:val="007E09DA"/>
    <w:rPr>
      <w:rFonts w:ascii="Times New Roman" w:eastAsia="SimSun" w:hAnsi="Times New Roman" w:cs="Times New Roman"/>
      <w:sz w:val="22"/>
      <w:szCs w:val="22"/>
      <w:lang w:val="en-GB"/>
    </w:rPr>
  </w:style>
  <w:style w:type="character" w:styleId="CommentReference">
    <w:name w:val="annotation reference"/>
    <w:basedOn w:val="DefaultParagraphFont"/>
    <w:uiPriority w:val="99"/>
    <w:semiHidden/>
    <w:unhideWhenUsed/>
    <w:rsid w:val="00B01BD1"/>
    <w:rPr>
      <w:sz w:val="16"/>
      <w:szCs w:val="16"/>
      <w:lang w:val="en-GB"/>
    </w:rPr>
  </w:style>
  <w:style w:type="paragraph" w:styleId="CommentText">
    <w:name w:val="annotation text"/>
    <w:basedOn w:val="Normal"/>
    <w:link w:val="CommentTextChar"/>
    <w:uiPriority w:val="99"/>
    <w:semiHidden/>
    <w:rsid w:val="00B01BD1"/>
    <w:rPr>
      <w:sz w:val="20"/>
      <w:szCs w:val="20"/>
    </w:rPr>
  </w:style>
  <w:style w:type="character" w:customStyle="1" w:styleId="CommentTextChar">
    <w:name w:val="Comment Text Char"/>
    <w:basedOn w:val="DefaultParagraphFont"/>
    <w:link w:val="CommentText"/>
    <w:uiPriority w:val="99"/>
    <w:semiHidden/>
    <w:rsid w:val="00B01BD1"/>
    <w:rPr>
      <w:rFonts w:ascii="Times New Roman" w:eastAsia="SimSun" w:hAnsi="Times New Roman" w:cs="Times New Roman"/>
      <w:sz w:val="20"/>
      <w:szCs w:val="20"/>
      <w:lang w:val="en-GB"/>
    </w:rPr>
  </w:style>
  <w:style w:type="paragraph" w:customStyle="1" w:styleId="Cornernotation">
    <w:name w:val="Corner notation"/>
    <w:basedOn w:val="Normal"/>
    <w:rsid w:val="007E09DA"/>
    <w:pPr>
      <w:ind w:left="170" w:right="3119" w:hanging="170"/>
      <w:jc w:val="left"/>
    </w:pPr>
  </w:style>
  <w:style w:type="character" w:styleId="EndnoteReference">
    <w:name w:val="endnote reference"/>
    <w:semiHidden/>
    <w:rsid w:val="007E09DA"/>
    <w:rPr>
      <w:vertAlign w:val="superscript"/>
      <w:lang w:val="en-GB"/>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SimSun" w:hAnsi="Courier New" w:cs="Times New Roman"/>
      <w:sz w:val="22"/>
      <w:szCs w:val="22"/>
    </w:rPr>
  </w:style>
  <w:style w:type="character" w:styleId="FollowedHyperlink">
    <w:name w:val="FollowedHyperlink"/>
    <w:rsid w:val="007E09DA"/>
    <w:rPr>
      <w:color w:val="800080"/>
      <w:u w:val="single"/>
      <w:lang w:val="en-GB"/>
    </w:rPr>
  </w:style>
  <w:style w:type="character" w:styleId="FootnoteReference">
    <w:name w:val="footnote reference"/>
    <w:basedOn w:val="DefaultParagraphFont"/>
    <w:uiPriority w:val="99"/>
    <w:semiHidden/>
    <w:unhideWhenUsed/>
    <w:rsid w:val="00B01BD1"/>
    <w:rPr>
      <w:vertAlign w:val="superscript"/>
    </w:rPr>
  </w:style>
  <w:style w:type="paragraph" w:styleId="FootnoteText">
    <w:name w:val="footnote text"/>
    <w:basedOn w:val="Normal"/>
    <w:link w:val="FootnoteTextChar"/>
    <w:uiPriority w:val="99"/>
    <w:unhideWhenUsed/>
    <w:rsid w:val="00B01BD1"/>
    <w:pPr>
      <w:jc w:val="left"/>
    </w:pPr>
    <w:rPr>
      <w:sz w:val="18"/>
      <w:szCs w:val="20"/>
    </w:rPr>
  </w:style>
  <w:style w:type="character" w:customStyle="1" w:styleId="FootnoteTextChar">
    <w:name w:val="Footnote Text Char"/>
    <w:basedOn w:val="DefaultParagraphFont"/>
    <w:link w:val="FootnoteText"/>
    <w:uiPriority w:val="99"/>
    <w:rsid w:val="00B01BD1"/>
    <w:rPr>
      <w:rFonts w:ascii="Times New Roman" w:eastAsia="SimSun" w:hAnsi="Times New Roman" w:cs="Times New Roman"/>
      <w:sz w:val="18"/>
      <w:szCs w:val="20"/>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uiPriority w:val="9"/>
    <w:rsid w:val="00B01BD1"/>
    <w:rPr>
      <w:rFonts w:ascii="Times New Roman Bold" w:eastAsiaTheme="majorEastAsia" w:hAnsi="Times New Roman Bold" w:cstheme="majorBidi"/>
      <w:b/>
      <w:szCs w:val="26"/>
      <w:lang w:val="en-GB"/>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pPr>
  </w:style>
  <w:style w:type="paragraph" w:customStyle="1" w:styleId="Heading1multiline">
    <w:name w:val="Heading 1 (multiline)"/>
    <w:basedOn w:val="Heading1"/>
    <w:rsid w:val="007E09DA"/>
    <w:pPr>
      <w:ind w:left="1843" w:right="996"/>
    </w:pPr>
  </w:style>
  <w:style w:type="paragraph" w:customStyle="1" w:styleId="Heading2multiline">
    <w:name w:val="Heading 2 (multiline)"/>
    <w:basedOn w:val="Heading1"/>
    <w:next w:val="Normal"/>
    <w:rsid w:val="007E09DA"/>
    <w:pPr>
      <w:spacing w:before="120"/>
      <w:ind w:left="1843" w:right="998"/>
    </w:pPr>
    <w:rPr>
      <w:i/>
      <w:iCs/>
      <w:caps/>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uiPriority w:val="9"/>
    <w:rsid w:val="00B01BD1"/>
    <w:rPr>
      <w:rFonts w:ascii="Times New Roman" w:eastAsiaTheme="majorEastAsia" w:hAnsi="Times New Roman" w:cs="Times New Roman"/>
      <w:b/>
      <w:bCs/>
      <w:sz w:val="22"/>
      <w:szCs w:val="22"/>
      <w:lang w:val="en-GB"/>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pPr>
  </w:style>
  <w:style w:type="character" w:customStyle="1" w:styleId="Heading4Char">
    <w:name w:val="Heading 4 Char"/>
    <w:basedOn w:val="DefaultParagraphFont"/>
    <w:link w:val="Heading4"/>
    <w:uiPriority w:val="9"/>
    <w:rsid w:val="00B01BD1"/>
    <w:rPr>
      <w:rFonts w:ascii="Times New Roman" w:eastAsiaTheme="majorEastAsia" w:hAnsi="Times New Roman" w:cs="Times New Roman"/>
      <w:b/>
      <w:bCs/>
      <w:sz w:val="22"/>
      <w:szCs w:val="22"/>
      <w:lang w:val="en-GB"/>
    </w:rPr>
  </w:style>
  <w:style w:type="paragraph" w:customStyle="1" w:styleId="Heading4indent">
    <w:name w:val="Heading 4 indent"/>
    <w:basedOn w:val="Heading4"/>
    <w:rsid w:val="007E09DA"/>
    <w:pPr>
      <w:ind w:left="720"/>
      <w:outlineLvl w:val="9"/>
    </w:pPr>
  </w:style>
  <w:style w:type="character" w:customStyle="1" w:styleId="Heading5Char">
    <w:name w:val="Heading 5 Char"/>
    <w:basedOn w:val="DefaultParagraphFont"/>
    <w:link w:val="Heading5"/>
    <w:uiPriority w:val="9"/>
    <w:rsid w:val="00B01BD1"/>
    <w:rPr>
      <w:rFonts w:ascii="Times New Roman" w:eastAsiaTheme="majorEastAsia" w:hAnsi="Times New Roman" w:cs="Times New Roman"/>
      <w:i/>
      <w:iCs/>
      <w:sz w:val="22"/>
      <w:szCs w:val="22"/>
      <w:lang w:val="en-GB"/>
    </w:rPr>
  </w:style>
  <w:style w:type="character" w:customStyle="1" w:styleId="Heading6Char">
    <w:name w:val="Heading 6 Char"/>
    <w:basedOn w:val="DefaultParagraphFont"/>
    <w:link w:val="Heading6"/>
    <w:uiPriority w:val="99"/>
    <w:rsid w:val="00B01BD1"/>
    <w:rPr>
      <w:rFonts w:ascii="Times New Roman" w:eastAsia="SimSun" w:hAnsi="Times New Roman" w:cs="Times New Roman"/>
      <w:bCs/>
      <w:szCs w:val="22"/>
      <w:lang w:val="en-GB"/>
    </w:rPr>
  </w:style>
  <w:style w:type="character" w:customStyle="1" w:styleId="Heading7Char">
    <w:name w:val="Heading 7 Char"/>
    <w:basedOn w:val="DefaultParagraphFont"/>
    <w:link w:val="Heading7"/>
    <w:uiPriority w:val="99"/>
    <w:rsid w:val="00B01BD1"/>
    <w:rPr>
      <w:rFonts w:ascii="Times New Roman" w:eastAsia="SimSun" w:hAnsi="Times New Roman" w:cs="Times New Roman"/>
      <w:b/>
      <w:snapToGrid w:val="0"/>
      <w:sz w:val="22"/>
      <w:szCs w:val="22"/>
      <w:u w:val="single"/>
      <w:lang w:val="en-GB"/>
    </w:rPr>
  </w:style>
  <w:style w:type="character" w:customStyle="1" w:styleId="Heading8Char">
    <w:name w:val="Heading 8 Char"/>
    <w:basedOn w:val="DefaultParagraphFont"/>
    <w:link w:val="Heading8"/>
    <w:uiPriority w:val="99"/>
    <w:rsid w:val="00B01BD1"/>
    <w:rPr>
      <w:rFonts w:ascii="Times New Roman" w:eastAsia="SimSun" w:hAnsi="Times New Roman" w:cs="Times New Roman"/>
      <w:b/>
      <w:snapToGrid w:val="0"/>
      <w:sz w:val="22"/>
      <w:szCs w:val="22"/>
      <w:u w:val="single"/>
      <w:lang w:val="en-GB"/>
    </w:rPr>
  </w:style>
  <w:style w:type="character" w:customStyle="1" w:styleId="Heading9Char">
    <w:name w:val="Heading 9 Char"/>
    <w:basedOn w:val="DefaultParagraphFont"/>
    <w:link w:val="Heading9"/>
    <w:uiPriority w:val="99"/>
    <w:rsid w:val="00B01BD1"/>
    <w:rPr>
      <w:rFonts w:ascii="Times New Roman" w:eastAsia="SimSun" w:hAnsi="Times New Roman" w:cs="Times New Roman"/>
      <w:snapToGrid w:val="0"/>
      <w:sz w:val="22"/>
      <w:szCs w:val="22"/>
      <w:u w:val="single"/>
      <w:lang w:val="en-GB"/>
    </w:rPr>
  </w:style>
  <w:style w:type="character" w:styleId="PageNumber">
    <w:name w:val="page number"/>
    <w:rsid w:val="007E09DA"/>
    <w:rPr>
      <w:rFonts w:ascii="Times New Roman" w:hAnsi="Times New Roman"/>
      <w:sz w:val="22"/>
      <w:lang w:val="en-GB"/>
    </w:rPr>
  </w:style>
  <w:style w:type="paragraph" w:customStyle="1" w:styleId="Para1">
    <w:name w:val="Para1"/>
    <w:basedOn w:val="Normal"/>
    <w:link w:val="Para1Char"/>
    <w:rsid w:val="005B35E2"/>
    <w:pPr>
      <w:numPr>
        <w:numId w:val="1"/>
      </w:numPr>
      <w:tabs>
        <w:tab w:val="clear" w:pos="360"/>
      </w:tabs>
      <w:spacing w:before="120" w:after="120"/>
      <w:ind w:left="567"/>
    </w:pPr>
    <w:rPr>
      <w:snapToGrid w:val="0"/>
      <w:szCs w:val="18"/>
    </w:rPr>
  </w:style>
  <w:style w:type="paragraph" w:customStyle="1" w:styleId="Para2">
    <w:name w:val="Para2"/>
    <w:basedOn w:val="Para1"/>
    <w:rsid w:val="007E09DA"/>
    <w:pPr>
      <w:numPr>
        <w:numId w:val="0"/>
      </w:numPr>
      <w:autoSpaceDE w:val="0"/>
      <w:autoSpaceDN w:val="0"/>
    </w:pPr>
  </w:style>
  <w:style w:type="paragraph" w:customStyle="1" w:styleId="Para3">
    <w:name w:val="Para3"/>
    <w:basedOn w:val="Normal"/>
    <w:rsid w:val="007E09DA"/>
    <w:pPr>
      <w:numPr>
        <w:ilvl w:val="3"/>
        <w:numId w:val="2"/>
      </w:numPr>
      <w:tabs>
        <w:tab w:val="left" w:pos="1980"/>
      </w:tabs>
      <w:spacing w:before="80" w:after="80"/>
    </w:pPr>
    <w:rPr>
      <w:szCs w:val="20"/>
    </w:rPr>
  </w:style>
  <w:style w:type="paragraph" w:customStyle="1" w:styleId="para4">
    <w:name w:val="para4"/>
    <w:basedOn w:val="Normal"/>
    <w:rsid w:val="007E09DA"/>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sz w:val="18"/>
    </w:rPr>
  </w:style>
  <w:style w:type="character" w:customStyle="1" w:styleId="StyleFootnoteReferenceNounderline">
    <w:name w:val="Style Footnote Reference + No underline"/>
    <w:rsid w:val="007E09DA"/>
    <w:rPr>
      <w:sz w:val="18"/>
      <w:u w:val="none"/>
      <w:vertAlign w:val="baseline"/>
      <w:lang w:val="en-GB"/>
    </w:rPr>
  </w:style>
  <w:style w:type="paragraph" w:customStyle="1" w:styleId="tabletitle">
    <w:name w:val="table title"/>
    <w:basedOn w:val="Heading2"/>
    <w:qFormat/>
    <w:rsid w:val="0093169E"/>
    <w:pPr>
      <w:outlineLvl w:val="9"/>
    </w:pPr>
    <w:rPr>
      <w:i/>
    </w:rPr>
  </w:style>
  <w:style w:type="paragraph" w:styleId="TOAHeading">
    <w:name w:val="toa heading"/>
    <w:basedOn w:val="Normal"/>
    <w:next w:val="Normal"/>
    <w:semiHidden/>
    <w:rsid w:val="007E09DA"/>
    <w:pPr>
      <w:spacing w:before="120"/>
    </w:pPr>
    <w:rPr>
      <w:rFonts w:cs="Arial"/>
      <w:b/>
      <w:bCs/>
      <w:sz w:val="24"/>
    </w:rPr>
  </w:style>
  <w:style w:type="paragraph" w:styleId="TOC1">
    <w:name w:val="toc 1"/>
    <w:basedOn w:val="CBDNormal"/>
    <w:next w:val="Normal"/>
    <w:autoRedefine/>
    <w:uiPriority w:val="39"/>
    <w:unhideWhenUsed/>
    <w:rsid w:val="00B01BD1"/>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B01BD1"/>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B01BD1"/>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B01BD1"/>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B01BD1"/>
    <w:rPr>
      <w:rFonts w:ascii="Times New Roman" w:hAnsi="Times New Roman"/>
      <w:color w:val="0000FF" w:themeColor="hyperlink"/>
      <w:u w:val="single"/>
    </w:rPr>
  </w:style>
  <w:style w:type="character" w:customStyle="1" w:styleId="Para1Char">
    <w:name w:val="Para1 Char"/>
    <w:link w:val="Para1"/>
    <w:locked/>
    <w:rsid w:val="005B35E2"/>
    <w:rPr>
      <w:rFonts w:ascii="Times New Roman" w:eastAsia="SimSun" w:hAnsi="Times New Roman" w:cs="Times New Roman"/>
      <w:snapToGrid w:val="0"/>
      <w:sz w:val="22"/>
      <w:szCs w:val="18"/>
      <w:lang w:val="en-GB"/>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3"/>
      </w:numPr>
      <w:spacing w:after="120"/>
    </w:pPr>
    <w:rPr>
      <w:rFonts w:cs="Angsana New"/>
    </w:rPr>
  </w:style>
  <w:style w:type="paragraph" w:styleId="ListParagraph">
    <w:name w:val="List Paragraph"/>
    <w:basedOn w:val="Normal"/>
    <w:link w:val="ListParagraphChar"/>
    <w:uiPriority w:val="99"/>
    <w:qFormat/>
    <w:rsid w:val="00B01BD1"/>
    <w:pPr>
      <w:ind w:left="720"/>
      <w:contextualSpacing/>
    </w:pPr>
  </w:style>
  <w:style w:type="paragraph" w:styleId="Caption">
    <w:name w:val="caption"/>
    <w:basedOn w:val="Normal"/>
    <w:next w:val="Normal"/>
    <w:uiPriority w:val="35"/>
    <w:unhideWhenUsed/>
    <w:qFormat/>
    <w:rsid w:val="00D12044"/>
    <w:pPr>
      <w:keepNext/>
      <w:keepLines/>
      <w:spacing w:after="200"/>
    </w:pPr>
    <w:rPr>
      <w:b/>
      <w:iCs/>
      <w:szCs w:val="18"/>
    </w:rPr>
  </w:style>
  <w:style w:type="paragraph" w:customStyle="1" w:styleId="Style1">
    <w:name w:val="Style1"/>
    <w:basedOn w:val="Heading2"/>
    <w:qFormat/>
    <w:rsid w:val="00F6586C"/>
    <w:rPr>
      <w:i/>
    </w:rPr>
  </w:style>
  <w:style w:type="table" w:customStyle="1" w:styleId="TableGrid1">
    <w:name w:val="Table Grid1"/>
    <w:basedOn w:val="TableNormal"/>
    <w:next w:val="TableGrid"/>
    <w:uiPriority w:val="59"/>
    <w:rsid w:val="00726A4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1BD1"/>
    <w:rPr>
      <w:rFonts w:ascii="Simplified Arabic" w:eastAsia="Times New Roman" w:hAnsi="Simplified Arabic" w:cs="Simplified Arabic"/>
      <w:noProof/>
      <w:lang w:val="en-US"/>
    </w:rPr>
  </w:style>
  <w:style w:type="paragraph" w:customStyle="1" w:styleId="DarkList-Accent31">
    <w:name w:val="Dark List - Accent 31"/>
    <w:hidden/>
    <w:uiPriority w:val="99"/>
    <w:semiHidden/>
    <w:rsid w:val="00B01BD1"/>
    <w:rPr>
      <w:rFonts w:ascii="Times New Roman" w:eastAsia="SimSun" w:hAnsi="Times New Roman" w:cs="Times New Roman"/>
      <w:sz w:val="22"/>
      <w:szCs w:val="22"/>
      <w:lang w:val="en-GB" w:eastAsia="en-GB"/>
    </w:rPr>
  </w:style>
  <w:style w:type="paragraph" w:customStyle="1" w:styleId="CBDNormalNoNumber">
    <w:name w:val="CBD_Normal_NoNumber"/>
    <w:basedOn w:val="CBDNormal"/>
    <w:qFormat/>
    <w:rsid w:val="00B01BD1"/>
    <w:pPr>
      <w:spacing w:after="120"/>
      <w:ind w:left="567"/>
    </w:pPr>
  </w:style>
  <w:style w:type="paragraph" w:customStyle="1" w:styleId="Footnote">
    <w:name w:val="Footnote"/>
    <w:basedOn w:val="FootnoteText"/>
    <w:semiHidden/>
    <w:qFormat/>
    <w:rsid w:val="00B01BD1"/>
    <w:rPr>
      <w:szCs w:val="18"/>
    </w:rPr>
  </w:style>
  <w:style w:type="paragraph" w:customStyle="1" w:styleId="Annex">
    <w:name w:val="Annex"/>
    <w:basedOn w:val="Normal"/>
    <w:semiHidden/>
    <w:qFormat/>
    <w:rsid w:val="00B01BD1"/>
    <w:pPr>
      <w:spacing w:after="240"/>
    </w:pPr>
    <w:rPr>
      <w:b/>
      <w:sz w:val="28"/>
    </w:rPr>
  </w:style>
  <w:style w:type="paragraph" w:customStyle="1" w:styleId="ABSymbol">
    <w:name w:val="AB_Symbol"/>
    <w:basedOn w:val="Normal"/>
    <w:qFormat/>
    <w:rsid w:val="00B01BD1"/>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B01BD1"/>
    <w:pPr>
      <w:numPr>
        <w:numId w:val="7"/>
      </w:numPr>
      <w:tabs>
        <w:tab w:val="left" w:pos="3969"/>
      </w:tabs>
      <w:spacing w:before="120" w:after="120"/>
    </w:pPr>
  </w:style>
  <w:style w:type="paragraph" w:customStyle="1" w:styleId="AFCorNNormal">
    <w:name w:val="AF_CorNNormal"/>
    <w:basedOn w:val="Normal"/>
    <w:uiPriority w:val="99"/>
    <w:unhideWhenUsed/>
    <w:rsid w:val="00B01BD1"/>
    <w:pPr>
      <w:jc w:val="left"/>
    </w:pPr>
  </w:style>
  <w:style w:type="paragraph" w:customStyle="1" w:styleId="AEDistrNormal">
    <w:name w:val="AE_DistrNormal"/>
    <w:basedOn w:val="Normal"/>
    <w:unhideWhenUsed/>
    <w:rsid w:val="00B01BD1"/>
    <w:pPr>
      <w:jc w:val="left"/>
    </w:pPr>
  </w:style>
  <w:style w:type="paragraph" w:customStyle="1" w:styleId="AASmallLogo">
    <w:name w:val="AA_SmallLogo"/>
    <w:basedOn w:val="AEDistrNormal"/>
    <w:unhideWhenUsed/>
    <w:rsid w:val="00B01BD1"/>
    <w:pPr>
      <w:spacing w:before="40"/>
    </w:pPr>
    <w:rPr>
      <w:sz w:val="4"/>
    </w:rPr>
  </w:style>
  <w:style w:type="paragraph" w:customStyle="1" w:styleId="ACLargeLogo">
    <w:name w:val="AC_LargeLogo"/>
    <w:basedOn w:val="AFCorNNormal"/>
    <w:next w:val="AISpacer"/>
    <w:unhideWhenUsed/>
    <w:rsid w:val="00B01BD1"/>
    <w:pPr>
      <w:spacing w:before="120"/>
      <w:contextualSpacing/>
    </w:pPr>
    <w:rPr>
      <w:sz w:val="8"/>
    </w:rPr>
  </w:style>
  <w:style w:type="paragraph" w:styleId="CommentSubject">
    <w:name w:val="annotation subject"/>
    <w:basedOn w:val="CommentText"/>
    <w:next w:val="CommentText"/>
    <w:link w:val="CommentSubjectChar"/>
    <w:uiPriority w:val="99"/>
    <w:semiHidden/>
    <w:unhideWhenUsed/>
    <w:rsid w:val="00B01BD1"/>
    <w:rPr>
      <w:b/>
      <w:bCs/>
    </w:rPr>
  </w:style>
  <w:style w:type="character" w:customStyle="1" w:styleId="CommentSubjectChar">
    <w:name w:val="Comment Subject Char"/>
    <w:basedOn w:val="CommentTextChar"/>
    <w:link w:val="CommentSubject"/>
    <w:uiPriority w:val="99"/>
    <w:semiHidden/>
    <w:rsid w:val="00B01BD1"/>
    <w:rPr>
      <w:rFonts w:ascii="Times New Roman" w:eastAsia="SimSun" w:hAnsi="Times New Roman" w:cs="Times New Roman"/>
      <w:b/>
      <w:bCs/>
      <w:sz w:val="20"/>
      <w:szCs w:val="20"/>
      <w:lang w:val="en-GB"/>
    </w:rPr>
  </w:style>
  <w:style w:type="paragraph" w:customStyle="1" w:styleId="Item">
    <w:name w:val="Item"/>
    <w:basedOn w:val="Normal"/>
    <w:semiHidden/>
    <w:qFormat/>
    <w:rsid w:val="00B01BD1"/>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B01BD1"/>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lang w:val="en-GB"/>
    </w:rPr>
  </w:style>
  <w:style w:type="paragraph" w:styleId="List">
    <w:name w:val="List"/>
    <w:basedOn w:val="Normal"/>
    <w:semiHidden/>
    <w:rsid w:val="00B01BD1"/>
    <w:pPr>
      <w:contextualSpacing/>
    </w:pPr>
  </w:style>
  <w:style w:type="numbering" w:customStyle="1" w:styleId="ListCBD">
    <w:name w:val="ListCBD"/>
    <w:basedOn w:val="NoList"/>
    <w:uiPriority w:val="99"/>
    <w:rsid w:val="00B01BD1"/>
    <w:pPr>
      <w:numPr>
        <w:numId w:val="5"/>
      </w:numPr>
    </w:pPr>
  </w:style>
  <w:style w:type="numbering" w:customStyle="1" w:styleId="CBDHeadings">
    <w:name w:val="CBD_Headings"/>
    <w:basedOn w:val="ListCBD"/>
    <w:uiPriority w:val="99"/>
    <w:rsid w:val="00B01BD1"/>
    <w:pPr>
      <w:numPr>
        <w:numId w:val="6"/>
      </w:numPr>
    </w:pPr>
  </w:style>
  <w:style w:type="paragraph" w:customStyle="1" w:styleId="AISpacer">
    <w:name w:val="AI_Spacer"/>
    <w:next w:val="Normal"/>
    <w:unhideWhenUsed/>
    <w:qFormat/>
    <w:rsid w:val="00B01BD1"/>
    <w:rPr>
      <w:rFonts w:ascii="Times New Roman" w:eastAsia="SimSun" w:hAnsi="Times New Roman" w:cs="Times New Roman"/>
      <w:sz w:val="2"/>
      <w:szCs w:val="22"/>
      <w:lang w:val="en-GB"/>
    </w:rPr>
  </w:style>
  <w:style w:type="paragraph" w:customStyle="1" w:styleId="AEDistrNormal6pt">
    <w:name w:val="AE_DistrNormal6pt"/>
    <w:basedOn w:val="AEDistrNormal"/>
    <w:next w:val="AFCorNNormal"/>
    <w:unhideWhenUsed/>
    <w:qFormat/>
    <w:rsid w:val="00B01BD1"/>
    <w:pPr>
      <w:spacing w:before="120"/>
    </w:pPr>
  </w:style>
  <w:style w:type="paragraph" w:customStyle="1" w:styleId="AFCorNBold">
    <w:name w:val="AF_CorNBold"/>
    <w:basedOn w:val="AFCorNNormal"/>
    <w:next w:val="AFCorNNormal"/>
    <w:uiPriority w:val="99"/>
    <w:unhideWhenUsed/>
    <w:qFormat/>
    <w:rsid w:val="00B01BD1"/>
    <w:rPr>
      <w:b/>
    </w:rPr>
  </w:style>
  <w:style w:type="paragraph" w:customStyle="1" w:styleId="AFCorN12Bold">
    <w:name w:val="AF_CorN12Bold"/>
    <w:basedOn w:val="AFCorNNormal"/>
    <w:next w:val="AFCorNNormal"/>
    <w:uiPriority w:val="99"/>
    <w:unhideWhenUsed/>
    <w:qFormat/>
    <w:rsid w:val="00B01BD1"/>
    <w:rPr>
      <w:b/>
      <w:sz w:val="24"/>
    </w:rPr>
  </w:style>
  <w:style w:type="paragraph" w:customStyle="1" w:styleId="CBDAgendaItem">
    <w:name w:val="CBD_AgendaItem"/>
    <w:basedOn w:val="Normal"/>
    <w:uiPriority w:val="99"/>
    <w:qFormat/>
    <w:rsid w:val="003F1A75"/>
    <w:pPr>
      <w:keepNext/>
      <w:spacing w:before="240" w:after="120"/>
      <w:jc w:val="left"/>
    </w:pPr>
    <w:rPr>
      <w:rFonts w:ascii="Times New Roman Bold" w:hAnsi="Times New Roman Bold" w:cs="Times New Roman Bold"/>
      <w:b/>
      <w:sz w:val="24"/>
      <w:szCs w:val="24"/>
    </w:rPr>
  </w:style>
  <w:style w:type="paragraph" w:customStyle="1" w:styleId="CBDDesicionText">
    <w:name w:val="CBD_DesicionText"/>
    <w:basedOn w:val="CBDNormal"/>
    <w:qFormat/>
    <w:rsid w:val="00B01BD1"/>
    <w:pPr>
      <w:spacing w:after="120"/>
      <w:ind w:left="1134" w:firstLine="567"/>
    </w:pPr>
  </w:style>
  <w:style w:type="paragraph" w:customStyle="1" w:styleId="CBDDesicionAnnex">
    <w:name w:val="CBD_DesicionAnnex"/>
    <w:basedOn w:val="CBDNormal"/>
    <w:next w:val="CBDDesicionText"/>
    <w:uiPriority w:val="99"/>
    <w:qFormat/>
    <w:rsid w:val="00B01BD1"/>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B01BD1"/>
    <w:pPr>
      <w:keepNext/>
      <w:keepLines/>
      <w:spacing w:after="240"/>
      <w:jc w:val="left"/>
    </w:pPr>
    <w:rPr>
      <w:b/>
      <w:sz w:val="28"/>
      <w:lang w:bidi="ar-SY"/>
    </w:rPr>
  </w:style>
  <w:style w:type="paragraph" w:customStyle="1" w:styleId="CBDSubTitle">
    <w:name w:val="CBD_SubTitle"/>
    <w:basedOn w:val="CBDNormal"/>
    <w:qFormat/>
    <w:rsid w:val="00B01BD1"/>
    <w:pPr>
      <w:keepNext/>
      <w:keepLines/>
      <w:spacing w:before="240" w:after="240"/>
      <w:ind w:left="567"/>
      <w:jc w:val="left"/>
    </w:pPr>
    <w:rPr>
      <w:b/>
    </w:rPr>
  </w:style>
  <w:style w:type="paragraph" w:customStyle="1" w:styleId="CBDTitle">
    <w:name w:val="CBD_Title"/>
    <w:basedOn w:val="CBDNormal"/>
    <w:next w:val="CBDSubTitle"/>
    <w:qFormat/>
    <w:rsid w:val="00B01BD1"/>
    <w:pPr>
      <w:keepNext/>
      <w:keepLines/>
      <w:spacing w:before="240" w:after="240"/>
      <w:ind w:left="567"/>
      <w:jc w:val="left"/>
    </w:pPr>
    <w:rPr>
      <w:b/>
      <w:sz w:val="28"/>
    </w:rPr>
  </w:style>
  <w:style w:type="paragraph" w:customStyle="1" w:styleId="AENormal">
    <w:name w:val="AE_Normal"/>
    <w:basedOn w:val="Normal"/>
    <w:rsid w:val="00B01BD1"/>
  </w:style>
  <w:style w:type="paragraph" w:customStyle="1" w:styleId="CBDH1">
    <w:name w:val="CBD_H1"/>
    <w:basedOn w:val="CBDNormal"/>
    <w:qFormat/>
    <w:rsid w:val="00B01BD1"/>
    <w:pPr>
      <w:keepNext/>
      <w:keepLines/>
      <w:spacing w:before="240" w:after="120"/>
      <w:ind w:left="567" w:hanging="567"/>
      <w:jc w:val="left"/>
      <w:outlineLvl w:val="0"/>
    </w:pPr>
    <w:rPr>
      <w:b/>
      <w:sz w:val="28"/>
    </w:rPr>
  </w:style>
  <w:style w:type="paragraph" w:customStyle="1" w:styleId="CBDH2">
    <w:name w:val="CBD_H2"/>
    <w:basedOn w:val="CBDNormal"/>
    <w:qFormat/>
    <w:rsid w:val="00B01BD1"/>
    <w:pPr>
      <w:keepNext/>
      <w:keepLines/>
      <w:ind w:left="567" w:hanging="567"/>
    </w:pPr>
    <w:rPr>
      <w:b/>
      <w:sz w:val="24"/>
    </w:rPr>
  </w:style>
  <w:style w:type="paragraph" w:customStyle="1" w:styleId="CBDFootnoteText">
    <w:name w:val="CBD_Footnote_Text"/>
    <w:basedOn w:val="CBDNormal"/>
    <w:qFormat/>
    <w:rsid w:val="00B01BD1"/>
    <w:pPr>
      <w:jc w:val="left"/>
    </w:pPr>
    <w:rPr>
      <w:sz w:val="18"/>
    </w:rPr>
  </w:style>
  <w:style w:type="paragraph" w:customStyle="1" w:styleId="CBDFooter">
    <w:name w:val="CBD_Footer"/>
    <w:basedOn w:val="CBDNormal"/>
    <w:qFormat/>
    <w:rsid w:val="00B01BD1"/>
    <w:rPr>
      <w:sz w:val="20"/>
    </w:rPr>
  </w:style>
  <w:style w:type="paragraph" w:customStyle="1" w:styleId="CBDHeader">
    <w:name w:val="CBD_Header"/>
    <w:basedOn w:val="CBDNormal"/>
    <w:next w:val="CBDFooter"/>
    <w:qFormat/>
    <w:rsid w:val="00B01BD1"/>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B01BD1"/>
    <w:pPr>
      <w:keepNext/>
      <w:keepLines/>
      <w:spacing w:before="120" w:after="120"/>
      <w:ind w:left="567" w:hanging="567"/>
      <w:jc w:val="left"/>
    </w:pPr>
    <w:rPr>
      <w:b/>
    </w:rPr>
  </w:style>
  <w:style w:type="paragraph" w:customStyle="1" w:styleId="CBDH4">
    <w:name w:val="CBD_H4"/>
    <w:basedOn w:val="CBDNormal"/>
    <w:rsid w:val="00B01BD1"/>
    <w:pPr>
      <w:keepNext/>
      <w:keepLines/>
      <w:spacing w:before="120" w:after="120"/>
      <w:ind w:left="567" w:hanging="567"/>
      <w:jc w:val="left"/>
    </w:pPr>
    <w:rPr>
      <w:b/>
    </w:rPr>
  </w:style>
  <w:style w:type="paragraph" w:customStyle="1" w:styleId="CBDH5">
    <w:name w:val="CBD_H5"/>
    <w:basedOn w:val="CBDNormal"/>
    <w:qFormat/>
    <w:rsid w:val="00B01BD1"/>
    <w:pPr>
      <w:keepNext/>
      <w:keepLines/>
      <w:spacing w:before="120" w:after="120"/>
      <w:ind w:left="567" w:hanging="567"/>
      <w:jc w:val="left"/>
    </w:pPr>
    <w:rPr>
      <w:i/>
    </w:rPr>
  </w:style>
  <w:style w:type="paragraph" w:customStyle="1" w:styleId="CBDTableNormal">
    <w:name w:val="CBD_TableNormal"/>
    <w:basedOn w:val="CBDNormal"/>
    <w:qFormat/>
    <w:rsid w:val="00B01BD1"/>
    <w:pPr>
      <w:spacing w:before="40" w:after="80"/>
      <w:jc w:val="left"/>
    </w:pPr>
    <w:rPr>
      <w:sz w:val="20"/>
    </w:rPr>
  </w:style>
  <w:style w:type="paragraph" w:customStyle="1" w:styleId="CBDTableTitle">
    <w:name w:val="CBD_TableTitle"/>
    <w:basedOn w:val="CBDNormal"/>
    <w:qFormat/>
    <w:rsid w:val="00B01BD1"/>
    <w:pPr>
      <w:keepNext/>
      <w:keepLines/>
      <w:spacing w:before="120" w:after="60"/>
      <w:ind w:left="567"/>
      <w:jc w:val="left"/>
    </w:pPr>
    <w:rPr>
      <w:b/>
    </w:rPr>
  </w:style>
  <w:style w:type="paragraph" w:customStyle="1" w:styleId="CBDFigureTitle">
    <w:name w:val="CBD_FigureTitle"/>
    <w:basedOn w:val="CBDNormal"/>
    <w:next w:val="CBDNormalNoNumber"/>
    <w:qFormat/>
    <w:rsid w:val="00B01BD1"/>
    <w:pPr>
      <w:keepNext/>
      <w:keepLines/>
      <w:spacing w:before="120" w:after="60"/>
      <w:ind w:left="567"/>
      <w:jc w:val="left"/>
    </w:pPr>
    <w:rPr>
      <w:b/>
    </w:rPr>
  </w:style>
  <w:style w:type="paragraph" w:styleId="Bibliography">
    <w:name w:val="Bibliography"/>
    <w:basedOn w:val="Normal"/>
    <w:next w:val="Normal"/>
    <w:uiPriority w:val="37"/>
    <w:semiHidden/>
    <w:unhideWhenUsed/>
    <w:rsid w:val="00A111D1"/>
  </w:style>
  <w:style w:type="paragraph" w:styleId="BlockText">
    <w:name w:val="Block Text"/>
    <w:basedOn w:val="Normal"/>
    <w:uiPriority w:val="99"/>
    <w:semiHidden/>
    <w:unhideWhenUsed/>
    <w:rsid w:val="00A111D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A111D1"/>
    <w:pPr>
      <w:spacing w:after="120" w:line="480" w:lineRule="auto"/>
    </w:pPr>
  </w:style>
  <w:style w:type="character" w:customStyle="1" w:styleId="BodyText2Char">
    <w:name w:val="Body Text 2 Char"/>
    <w:basedOn w:val="DefaultParagraphFont"/>
    <w:link w:val="BodyText2"/>
    <w:uiPriority w:val="99"/>
    <w:semiHidden/>
    <w:rsid w:val="00A111D1"/>
    <w:rPr>
      <w:rFonts w:ascii="Times New Roman" w:eastAsia="SimSun" w:hAnsi="Times New Roman" w:cs="Times New Roman"/>
      <w:sz w:val="22"/>
      <w:szCs w:val="22"/>
      <w:lang w:val="en-GB"/>
    </w:rPr>
  </w:style>
  <w:style w:type="paragraph" w:styleId="BodyText3">
    <w:name w:val="Body Text 3"/>
    <w:basedOn w:val="Normal"/>
    <w:link w:val="BodyText3Char"/>
    <w:uiPriority w:val="99"/>
    <w:semiHidden/>
    <w:unhideWhenUsed/>
    <w:rsid w:val="00A111D1"/>
    <w:pPr>
      <w:spacing w:after="120"/>
    </w:pPr>
    <w:rPr>
      <w:sz w:val="16"/>
      <w:szCs w:val="16"/>
    </w:rPr>
  </w:style>
  <w:style w:type="character" w:customStyle="1" w:styleId="BodyText3Char">
    <w:name w:val="Body Text 3 Char"/>
    <w:basedOn w:val="DefaultParagraphFont"/>
    <w:link w:val="BodyText3"/>
    <w:uiPriority w:val="99"/>
    <w:semiHidden/>
    <w:rsid w:val="00A111D1"/>
    <w:rPr>
      <w:rFonts w:ascii="Times New Roman" w:eastAsia="SimSun" w:hAnsi="Times New Roman" w:cs="Times New Roman"/>
      <w:sz w:val="16"/>
      <w:szCs w:val="16"/>
      <w:lang w:val="en-GB"/>
    </w:rPr>
  </w:style>
  <w:style w:type="paragraph" w:styleId="BodyTextFirstIndent">
    <w:name w:val="Body Text First Indent"/>
    <w:basedOn w:val="BodyText"/>
    <w:link w:val="BodyTextFirstIndentChar"/>
    <w:uiPriority w:val="99"/>
    <w:semiHidden/>
    <w:unhideWhenUsed/>
    <w:rsid w:val="00A111D1"/>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A111D1"/>
    <w:rPr>
      <w:rFonts w:ascii="Times New Roman" w:eastAsia="SimSun" w:hAnsi="Times New Roman" w:cs="Times New Roman"/>
      <w:kern w:val="2"/>
      <w:sz w:val="22"/>
      <w:szCs w:val="22"/>
      <w:lang w:val="en-GB"/>
      <w14:ligatures w14:val="standardContextual"/>
    </w:rPr>
  </w:style>
  <w:style w:type="paragraph" w:styleId="BodyTextFirstIndent2">
    <w:name w:val="Body Text First Indent 2"/>
    <w:basedOn w:val="BodyTextIndent"/>
    <w:link w:val="BodyTextFirstIndent2Char"/>
    <w:uiPriority w:val="99"/>
    <w:semiHidden/>
    <w:unhideWhenUsed/>
    <w:rsid w:val="00A111D1"/>
    <w:pPr>
      <w:spacing w:before="0" w:after="0"/>
      <w:ind w:left="360" w:firstLine="360"/>
      <w:jc w:val="both"/>
    </w:pPr>
  </w:style>
  <w:style w:type="character" w:customStyle="1" w:styleId="BodyTextFirstIndent2Char">
    <w:name w:val="Body Text First Indent 2 Char"/>
    <w:basedOn w:val="BodyTextIndentChar"/>
    <w:link w:val="BodyTextFirstIndent2"/>
    <w:uiPriority w:val="99"/>
    <w:semiHidden/>
    <w:rsid w:val="00A111D1"/>
    <w:rPr>
      <w:rFonts w:ascii="Times New Roman" w:eastAsia="SimSun" w:hAnsi="Times New Roman" w:cs="Times New Roman"/>
      <w:sz w:val="22"/>
      <w:szCs w:val="22"/>
      <w:lang w:val="en-GB"/>
    </w:rPr>
  </w:style>
  <w:style w:type="paragraph" w:styleId="BodyTextIndent2">
    <w:name w:val="Body Text Indent 2"/>
    <w:basedOn w:val="Normal"/>
    <w:link w:val="BodyTextIndent2Char"/>
    <w:uiPriority w:val="99"/>
    <w:semiHidden/>
    <w:unhideWhenUsed/>
    <w:rsid w:val="00A111D1"/>
    <w:pPr>
      <w:spacing w:after="120" w:line="480" w:lineRule="auto"/>
      <w:ind w:left="283"/>
    </w:pPr>
  </w:style>
  <w:style w:type="character" w:customStyle="1" w:styleId="BodyTextIndent2Char">
    <w:name w:val="Body Text Indent 2 Char"/>
    <w:basedOn w:val="DefaultParagraphFont"/>
    <w:link w:val="BodyTextIndent2"/>
    <w:uiPriority w:val="99"/>
    <w:semiHidden/>
    <w:rsid w:val="00A111D1"/>
    <w:rPr>
      <w:rFonts w:ascii="Times New Roman" w:eastAsia="SimSun" w:hAnsi="Times New Roman" w:cs="Times New Roman"/>
      <w:sz w:val="22"/>
      <w:szCs w:val="22"/>
      <w:lang w:val="en-GB"/>
    </w:rPr>
  </w:style>
  <w:style w:type="paragraph" w:styleId="BodyTextIndent3">
    <w:name w:val="Body Text Indent 3"/>
    <w:basedOn w:val="Normal"/>
    <w:link w:val="BodyTextIndent3Char"/>
    <w:uiPriority w:val="99"/>
    <w:semiHidden/>
    <w:unhideWhenUsed/>
    <w:rsid w:val="00A111D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11D1"/>
    <w:rPr>
      <w:rFonts w:ascii="Times New Roman" w:eastAsia="SimSun" w:hAnsi="Times New Roman" w:cs="Times New Roman"/>
      <w:sz w:val="16"/>
      <w:szCs w:val="16"/>
      <w:lang w:val="en-GB"/>
    </w:rPr>
  </w:style>
  <w:style w:type="character" w:styleId="BookTitle">
    <w:name w:val="Book Title"/>
    <w:basedOn w:val="DefaultParagraphFont"/>
    <w:uiPriority w:val="33"/>
    <w:qFormat/>
    <w:rsid w:val="00A111D1"/>
    <w:rPr>
      <w:b/>
      <w:bCs/>
      <w:i/>
      <w:iCs/>
      <w:spacing w:val="5"/>
      <w:lang w:val="en-GB"/>
    </w:rPr>
  </w:style>
  <w:style w:type="paragraph" w:styleId="Closing">
    <w:name w:val="Closing"/>
    <w:basedOn w:val="Normal"/>
    <w:link w:val="ClosingChar"/>
    <w:uiPriority w:val="99"/>
    <w:semiHidden/>
    <w:unhideWhenUsed/>
    <w:rsid w:val="00A111D1"/>
    <w:pPr>
      <w:ind w:left="4252"/>
    </w:pPr>
  </w:style>
  <w:style w:type="character" w:customStyle="1" w:styleId="ClosingChar">
    <w:name w:val="Closing Char"/>
    <w:basedOn w:val="DefaultParagraphFont"/>
    <w:link w:val="Closing"/>
    <w:uiPriority w:val="99"/>
    <w:semiHidden/>
    <w:rsid w:val="00A111D1"/>
    <w:rPr>
      <w:rFonts w:ascii="Times New Roman" w:eastAsia="SimSun" w:hAnsi="Times New Roman" w:cs="Times New Roman"/>
      <w:sz w:val="22"/>
      <w:szCs w:val="22"/>
      <w:lang w:val="en-GB"/>
    </w:rPr>
  </w:style>
  <w:style w:type="table" w:styleId="ColorfulGrid">
    <w:name w:val="Colorful Grid"/>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111D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111D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111D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111D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111D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111D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111D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111D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111D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111D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111D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111D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111D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111D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111D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111D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111D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111D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A111D1"/>
  </w:style>
  <w:style w:type="character" w:customStyle="1" w:styleId="DateChar">
    <w:name w:val="Date Char"/>
    <w:basedOn w:val="DefaultParagraphFont"/>
    <w:link w:val="Date"/>
    <w:uiPriority w:val="99"/>
    <w:semiHidden/>
    <w:rsid w:val="00A111D1"/>
    <w:rPr>
      <w:rFonts w:ascii="Times New Roman" w:eastAsia="SimSun" w:hAnsi="Times New Roman" w:cs="Times New Roman"/>
      <w:sz w:val="22"/>
      <w:szCs w:val="22"/>
      <w:lang w:val="en-GB"/>
    </w:rPr>
  </w:style>
  <w:style w:type="paragraph" w:styleId="DocumentMap">
    <w:name w:val="Document Map"/>
    <w:basedOn w:val="Normal"/>
    <w:link w:val="DocumentMapChar"/>
    <w:uiPriority w:val="99"/>
    <w:semiHidden/>
    <w:unhideWhenUsed/>
    <w:rsid w:val="00A111D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11D1"/>
    <w:rPr>
      <w:rFonts w:ascii="Segoe UI" w:eastAsia="SimSun" w:hAnsi="Segoe UI" w:cs="Segoe UI"/>
      <w:sz w:val="16"/>
      <w:szCs w:val="16"/>
    </w:rPr>
  </w:style>
  <w:style w:type="paragraph" w:styleId="E-mailSignature">
    <w:name w:val="E-mail Signature"/>
    <w:basedOn w:val="Normal"/>
    <w:link w:val="E-mailSignatureChar"/>
    <w:uiPriority w:val="99"/>
    <w:semiHidden/>
    <w:unhideWhenUsed/>
    <w:rsid w:val="00A111D1"/>
  </w:style>
  <w:style w:type="character" w:customStyle="1" w:styleId="E-mailSignatureChar">
    <w:name w:val="E-mail Signature Char"/>
    <w:basedOn w:val="DefaultParagraphFont"/>
    <w:link w:val="E-mailSignature"/>
    <w:uiPriority w:val="99"/>
    <w:semiHidden/>
    <w:rsid w:val="00A111D1"/>
    <w:rPr>
      <w:rFonts w:ascii="Times New Roman" w:eastAsia="SimSun" w:hAnsi="Times New Roman" w:cs="Times New Roman"/>
      <w:sz w:val="22"/>
      <w:szCs w:val="22"/>
    </w:rPr>
  </w:style>
  <w:style w:type="character" w:styleId="Emphasis">
    <w:name w:val="Emphasis"/>
    <w:basedOn w:val="DefaultParagraphFont"/>
    <w:uiPriority w:val="20"/>
    <w:qFormat/>
    <w:rsid w:val="00A111D1"/>
    <w:rPr>
      <w:i/>
      <w:iCs/>
    </w:rPr>
  </w:style>
  <w:style w:type="paragraph" w:styleId="EnvelopeAddress">
    <w:name w:val="envelope address"/>
    <w:basedOn w:val="Normal"/>
    <w:uiPriority w:val="99"/>
    <w:semiHidden/>
    <w:unhideWhenUsed/>
    <w:rsid w:val="00A111D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111D1"/>
    <w:rPr>
      <w:rFonts w:asciiTheme="majorHAnsi" w:eastAsiaTheme="majorEastAsia" w:hAnsiTheme="majorHAnsi" w:cstheme="majorBidi"/>
      <w:sz w:val="20"/>
      <w:szCs w:val="20"/>
    </w:rPr>
  </w:style>
  <w:style w:type="table" w:styleId="GridTable1Light">
    <w:name w:val="Grid Table 1 Light"/>
    <w:basedOn w:val="TableNormal"/>
    <w:uiPriority w:val="46"/>
    <w:rsid w:val="00A111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111D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111D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111D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111D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111D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111D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111D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111D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111D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111D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111D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111D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111D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A111D1"/>
    <w:rPr>
      <w:color w:val="2B579A"/>
      <w:shd w:val="clear" w:color="auto" w:fill="E1DFDD"/>
    </w:rPr>
  </w:style>
  <w:style w:type="character" w:styleId="HTMLAcronym">
    <w:name w:val="HTML Acronym"/>
    <w:basedOn w:val="DefaultParagraphFont"/>
    <w:uiPriority w:val="99"/>
    <w:semiHidden/>
    <w:unhideWhenUsed/>
    <w:rsid w:val="00A111D1"/>
  </w:style>
  <w:style w:type="paragraph" w:styleId="HTMLAddress">
    <w:name w:val="HTML Address"/>
    <w:basedOn w:val="Normal"/>
    <w:link w:val="HTMLAddressChar"/>
    <w:uiPriority w:val="99"/>
    <w:semiHidden/>
    <w:unhideWhenUsed/>
    <w:rsid w:val="00A111D1"/>
    <w:rPr>
      <w:i/>
      <w:iCs/>
    </w:rPr>
  </w:style>
  <w:style w:type="character" w:customStyle="1" w:styleId="HTMLAddressChar">
    <w:name w:val="HTML Address Char"/>
    <w:basedOn w:val="DefaultParagraphFont"/>
    <w:link w:val="HTMLAddress"/>
    <w:uiPriority w:val="99"/>
    <w:semiHidden/>
    <w:rsid w:val="00A111D1"/>
    <w:rPr>
      <w:rFonts w:ascii="Times New Roman" w:eastAsia="SimSun" w:hAnsi="Times New Roman" w:cs="Times New Roman"/>
      <w:i/>
      <w:iCs/>
      <w:sz w:val="22"/>
      <w:szCs w:val="22"/>
    </w:rPr>
  </w:style>
  <w:style w:type="character" w:styleId="HTMLCite">
    <w:name w:val="HTML Cite"/>
    <w:basedOn w:val="DefaultParagraphFont"/>
    <w:uiPriority w:val="99"/>
    <w:semiHidden/>
    <w:unhideWhenUsed/>
    <w:rsid w:val="00A111D1"/>
    <w:rPr>
      <w:i/>
      <w:iCs/>
    </w:rPr>
  </w:style>
  <w:style w:type="character" w:styleId="HTMLCode">
    <w:name w:val="HTML Code"/>
    <w:basedOn w:val="DefaultParagraphFont"/>
    <w:uiPriority w:val="99"/>
    <w:semiHidden/>
    <w:unhideWhenUsed/>
    <w:rsid w:val="00A111D1"/>
    <w:rPr>
      <w:rFonts w:ascii="Consolas" w:hAnsi="Consolas"/>
      <w:sz w:val="20"/>
      <w:szCs w:val="20"/>
    </w:rPr>
  </w:style>
  <w:style w:type="character" w:styleId="HTMLDefinition">
    <w:name w:val="HTML Definition"/>
    <w:basedOn w:val="DefaultParagraphFont"/>
    <w:uiPriority w:val="99"/>
    <w:semiHidden/>
    <w:unhideWhenUsed/>
    <w:rsid w:val="00A111D1"/>
    <w:rPr>
      <w:i/>
      <w:iCs/>
    </w:rPr>
  </w:style>
  <w:style w:type="character" w:styleId="HTMLKeyboard">
    <w:name w:val="HTML Keyboard"/>
    <w:basedOn w:val="DefaultParagraphFont"/>
    <w:uiPriority w:val="99"/>
    <w:semiHidden/>
    <w:unhideWhenUsed/>
    <w:rsid w:val="00A111D1"/>
    <w:rPr>
      <w:rFonts w:ascii="Consolas" w:hAnsi="Consolas"/>
      <w:sz w:val="20"/>
      <w:szCs w:val="20"/>
    </w:rPr>
  </w:style>
  <w:style w:type="paragraph" w:styleId="HTMLPreformatted">
    <w:name w:val="HTML Preformatted"/>
    <w:basedOn w:val="Normal"/>
    <w:link w:val="HTMLPreformattedChar"/>
    <w:uiPriority w:val="99"/>
    <w:semiHidden/>
    <w:unhideWhenUsed/>
    <w:rsid w:val="00A111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11D1"/>
    <w:rPr>
      <w:rFonts w:ascii="Consolas" w:eastAsia="SimSun" w:hAnsi="Consolas" w:cs="Times New Roman"/>
      <w:sz w:val="20"/>
      <w:szCs w:val="20"/>
    </w:rPr>
  </w:style>
  <w:style w:type="character" w:styleId="HTMLSample">
    <w:name w:val="HTML Sample"/>
    <w:basedOn w:val="DefaultParagraphFont"/>
    <w:uiPriority w:val="99"/>
    <w:semiHidden/>
    <w:unhideWhenUsed/>
    <w:rsid w:val="00A111D1"/>
    <w:rPr>
      <w:rFonts w:ascii="Consolas" w:hAnsi="Consolas"/>
      <w:sz w:val="24"/>
      <w:szCs w:val="24"/>
    </w:rPr>
  </w:style>
  <w:style w:type="character" w:styleId="HTMLTypewriter">
    <w:name w:val="HTML Typewriter"/>
    <w:basedOn w:val="DefaultParagraphFont"/>
    <w:uiPriority w:val="99"/>
    <w:semiHidden/>
    <w:unhideWhenUsed/>
    <w:rsid w:val="00A111D1"/>
    <w:rPr>
      <w:rFonts w:ascii="Consolas" w:hAnsi="Consolas"/>
      <w:sz w:val="20"/>
      <w:szCs w:val="20"/>
    </w:rPr>
  </w:style>
  <w:style w:type="character" w:styleId="HTMLVariable">
    <w:name w:val="HTML Variable"/>
    <w:basedOn w:val="DefaultParagraphFont"/>
    <w:uiPriority w:val="99"/>
    <w:semiHidden/>
    <w:unhideWhenUsed/>
    <w:rsid w:val="00A111D1"/>
    <w:rPr>
      <w:i/>
      <w:iCs/>
    </w:rPr>
  </w:style>
  <w:style w:type="paragraph" w:styleId="Index1">
    <w:name w:val="index 1"/>
    <w:basedOn w:val="Normal"/>
    <w:next w:val="Normal"/>
    <w:autoRedefine/>
    <w:uiPriority w:val="99"/>
    <w:semiHidden/>
    <w:unhideWhenUsed/>
    <w:rsid w:val="00A111D1"/>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A111D1"/>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A111D1"/>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A111D1"/>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A111D1"/>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A111D1"/>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A111D1"/>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A111D1"/>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A111D1"/>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A111D1"/>
    <w:rPr>
      <w:rFonts w:asciiTheme="majorHAnsi" w:eastAsiaTheme="majorEastAsia" w:hAnsiTheme="majorHAnsi" w:cstheme="majorBidi"/>
      <w:b/>
      <w:bCs/>
    </w:rPr>
  </w:style>
  <w:style w:type="character" w:styleId="IntenseEmphasis">
    <w:name w:val="Intense Emphasis"/>
    <w:basedOn w:val="DefaultParagraphFont"/>
    <w:uiPriority w:val="21"/>
    <w:qFormat/>
    <w:rsid w:val="00A111D1"/>
    <w:rPr>
      <w:i/>
      <w:iCs/>
      <w:color w:val="4F81BD" w:themeColor="accent1"/>
    </w:rPr>
  </w:style>
  <w:style w:type="paragraph" w:styleId="IntenseQuote">
    <w:name w:val="Intense Quote"/>
    <w:basedOn w:val="Normal"/>
    <w:next w:val="Normal"/>
    <w:link w:val="IntenseQuoteChar"/>
    <w:uiPriority w:val="30"/>
    <w:qFormat/>
    <w:rsid w:val="00A111D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11D1"/>
    <w:rPr>
      <w:rFonts w:ascii="Times New Roman" w:eastAsia="SimSun" w:hAnsi="Times New Roman" w:cs="Times New Roman"/>
      <w:i/>
      <w:iCs/>
      <w:color w:val="4F81BD" w:themeColor="accent1"/>
      <w:sz w:val="22"/>
      <w:szCs w:val="22"/>
    </w:rPr>
  </w:style>
  <w:style w:type="character" w:styleId="IntenseReference">
    <w:name w:val="Intense Reference"/>
    <w:basedOn w:val="DefaultParagraphFont"/>
    <w:uiPriority w:val="32"/>
    <w:qFormat/>
    <w:rsid w:val="00A111D1"/>
    <w:rPr>
      <w:b/>
      <w:bCs/>
      <w:smallCaps/>
      <w:color w:val="4F81BD" w:themeColor="accent1"/>
      <w:spacing w:val="5"/>
    </w:rPr>
  </w:style>
  <w:style w:type="table" w:styleId="LightGrid">
    <w:name w:val="Light Grid"/>
    <w:basedOn w:val="TableNormal"/>
    <w:uiPriority w:val="62"/>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111D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111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111D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111D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111D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111D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111D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111D1"/>
  </w:style>
  <w:style w:type="paragraph" w:styleId="List2">
    <w:name w:val="List 2"/>
    <w:basedOn w:val="Normal"/>
    <w:uiPriority w:val="99"/>
    <w:semiHidden/>
    <w:unhideWhenUsed/>
    <w:rsid w:val="00A111D1"/>
    <w:pPr>
      <w:ind w:left="566" w:hanging="283"/>
      <w:contextualSpacing/>
    </w:pPr>
  </w:style>
  <w:style w:type="paragraph" w:styleId="List3">
    <w:name w:val="List 3"/>
    <w:basedOn w:val="Normal"/>
    <w:uiPriority w:val="99"/>
    <w:semiHidden/>
    <w:unhideWhenUsed/>
    <w:rsid w:val="00A111D1"/>
    <w:pPr>
      <w:ind w:left="849" w:hanging="283"/>
      <w:contextualSpacing/>
    </w:pPr>
  </w:style>
  <w:style w:type="paragraph" w:styleId="List4">
    <w:name w:val="List 4"/>
    <w:basedOn w:val="Normal"/>
    <w:uiPriority w:val="99"/>
    <w:semiHidden/>
    <w:unhideWhenUsed/>
    <w:rsid w:val="00A111D1"/>
    <w:pPr>
      <w:ind w:left="1132" w:hanging="283"/>
      <w:contextualSpacing/>
    </w:pPr>
  </w:style>
  <w:style w:type="paragraph" w:styleId="List5">
    <w:name w:val="List 5"/>
    <w:basedOn w:val="Normal"/>
    <w:uiPriority w:val="99"/>
    <w:semiHidden/>
    <w:unhideWhenUsed/>
    <w:rsid w:val="00A111D1"/>
    <w:pPr>
      <w:ind w:left="1415" w:hanging="283"/>
      <w:contextualSpacing/>
    </w:pPr>
  </w:style>
  <w:style w:type="paragraph" w:styleId="ListBullet">
    <w:name w:val="List Bullet"/>
    <w:basedOn w:val="Normal"/>
    <w:uiPriority w:val="99"/>
    <w:semiHidden/>
    <w:unhideWhenUsed/>
    <w:rsid w:val="00A111D1"/>
    <w:pPr>
      <w:tabs>
        <w:tab w:val="num" w:pos="360"/>
      </w:tabs>
      <w:ind w:left="360" w:hanging="360"/>
      <w:contextualSpacing/>
    </w:pPr>
  </w:style>
  <w:style w:type="paragraph" w:styleId="ListBullet2">
    <w:name w:val="List Bullet 2"/>
    <w:basedOn w:val="Normal"/>
    <w:uiPriority w:val="99"/>
    <w:semiHidden/>
    <w:unhideWhenUsed/>
    <w:rsid w:val="00A111D1"/>
    <w:pPr>
      <w:tabs>
        <w:tab w:val="num" w:pos="643"/>
      </w:tabs>
      <w:ind w:left="643" w:hanging="360"/>
      <w:contextualSpacing/>
    </w:pPr>
  </w:style>
  <w:style w:type="paragraph" w:styleId="ListBullet3">
    <w:name w:val="List Bullet 3"/>
    <w:basedOn w:val="Normal"/>
    <w:uiPriority w:val="99"/>
    <w:semiHidden/>
    <w:unhideWhenUsed/>
    <w:rsid w:val="00A111D1"/>
    <w:pPr>
      <w:tabs>
        <w:tab w:val="num" w:pos="926"/>
      </w:tabs>
      <w:ind w:left="926" w:hanging="360"/>
      <w:contextualSpacing/>
    </w:pPr>
  </w:style>
  <w:style w:type="paragraph" w:styleId="ListBullet4">
    <w:name w:val="List Bullet 4"/>
    <w:basedOn w:val="Normal"/>
    <w:uiPriority w:val="99"/>
    <w:semiHidden/>
    <w:unhideWhenUsed/>
    <w:rsid w:val="00A111D1"/>
    <w:pPr>
      <w:tabs>
        <w:tab w:val="num" w:pos="1209"/>
      </w:tabs>
      <w:ind w:left="1209" w:hanging="360"/>
      <w:contextualSpacing/>
    </w:pPr>
  </w:style>
  <w:style w:type="paragraph" w:styleId="ListBullet5">
    <w:name w:val="List Bullet 5"/>
    <w:basedOn w:val="Normal"/>
    <w:uiPriority w:val="99"/>
    <w:semiHidden/>
    <w:unhideWhenUsed/>
    <w:rsid w:val="00A111D1"/>
    <w:pPr>
      <w:tabs>
        <w:tab w:val="num" w:pos="1492"/>
      </w:tabs>
      <w:ind w:left="1492" w:hanging="360"/>
      <w:contextualSpacing/>
    </w:pPr>
  </w:style>
  <w:style w:type="paragraph" w:styleId="ListContinue">
    <w:name w:val="List Continue"/>
    <w:basedOn w:val="Normal"/>
    <w:uiPriority w:val="99"/>
    <w:semiHidden/>
    <w:unhideWhenUsed/>
    <w:rsid w:val="00A111D1"/>
    <w:pPr>
      <w:spacing w:after="120"/>
      <w:ind w:left="283"/>
      <w:contextualSpacing/>
    </w:pPr>
  </w:style>
  <w:style w:type="paragraph" w:styleId="ListContinue2">
    <w:name w:val="List Continue 2"/>
    <w:basedOn w:val="Normal"/>
    <w:uiPriority w:val="99"/>
    <w:semiHidden/>
    <w:unhideWhenUsed/>
    <w:rsid w:val="00A111D1"/>
    <w:pPr>
      <w:spacing w:after="120"/>
      <w:ind w:left="566"/>
      <w:contextualSpacing/>
    </w:pPr>
  </w:style>
  <w:style w:type="paragraph" w:styleId="ListContinue3">
    <w:name w:val="List Continue 3"/>
    <w:basedOn w:val="Normal"/>
    <w:uiPriority w:val="99"/>
    <w:semiHidden/>
    <w:unhideWhenUsed/>
    <w:rsid w:val="00A111D1"/>
    <w:pPr>
      <w:spacing w:after="120"/>
      <w:ind w:left="849"/>
      <w:contextualSpacing/>
    </w:pPr>
  </w:style>
  <w:style w:type="paragraph" w:styleId="ListContinue4">
    <w:name w:val="List Continue 4"/>
    <w:basedOn w:val="Normal"/>
    <w:uiPriority w:val="99"/>
    <w:semiHidden/>
    <w:unhideWhenUsed/>
    <w:rsid w:val="00A111D1"/>
    <w:pPr>
      <w:spacing w:after="120"/>
      <w:ind w:left="1132"/>
      <w:contextualSpacing/>
    </w:pPr>
  </w:style>
  <w:style w:type="paragraph" w:styleId="ListContinue5">
    <w:name w:val="List Continue 5"/>
    <w:basedOn w:val="Normal"/>
    <w:uiPriority w:val="99"/>
    <w:semiHidden/>
    <w:unhideWhenUsed/>
    <w:rsid w:val="00A111D1"/>
    <w:pPr>
      <w:spacing w:after="120"/>
      <w:ind w:left="1415"/>
      <w:contextualSpacing/>
    </w:pPr>
  </w:style>
  <w:style w:type="paragraph" w:styleId="ListNumber">
    <w:name w:val="List Number"/>
    <w:basedOn w:val="Normal"/>
    <w:uiPriority w:val="99"/>
    <w:semiHidden/>
    <w:unhideWhenUsed/>
    <w:rsid w:val="00A111D1"/>
    <w:pPr>
      <w:tabs>
        <w:tab w:val="num" w:pos="360"/>
      </w:tabs>
      <w:ind w:left="360" w:hanging="360"/>
      <w:contextualSpacing/>
    </w:pPr>
  </w:style>
  <w:style w:type="paragraph" w:styleId="ListNumber2">
    <w:name w:val="List Number 2"/>
    <w:basedOn w:val="Normal"/>
    <w:uiPriority w:val="99"/>
    <w:semiHidden/>
    <w:unhideWhenUsed/>
    <w:rsid w:val="00A111D1"/>
    <w:pPr>
      <w:tabs>
        <w:tab w:val="num" w:pos="643"/>
      </w:tabs>
      <w:ind w:left="643" w:hanging="360"/>
      <w:contextualSpacing/>
    </w:pPr>
  </w:style>
  <w:style w:type="paragraph" w:styleId="ListNumber3">
    <w:name w:val="List Number 3"/>
    <w:basedOn w:val="Normal"/>
    <w:uiPriority w:val="99"/>
    <w:semiHidden/>
    <w:unhideWhenUsed/>
    <w:rsid w:val="00A111D1"/>
    <w:pPr>
      <w:tabs>
        <w:tab w:val="num" w:pos="926"/>
      </w:tabs>
      <w:ind w:left="926" w:hanging="360"/>
      <w:contextualSpacing/>
    </w:pPr>
  </w:style>
  <w:style w:type="paragraph" w:styleId="ListNumber4">
    <w:name w:val="List Number 4"/>
    <w:basedOn w:val="Normal"/>
    <w:uiPriority w:val="99"/>
    <w:semiHidden/>
    <w:unhideWhenUsed/>
    <w:rsid w:val="00A111D1"/>
    <w:pPr>
      <w:tabs>
        <w:tab w:val="num" w:pos="1209"/>
      </w:tabs>
      <w:ind w:left="1209" w:hanging="360"/>
      <w:contextualSpacing/>
    </w:pPr>
  </w:style>
  <w:style w:type="paragraph" w:styleId="ListNumber5">
    <w:name w:val="List Number 5"/>
    <w:basedOn w:val="Normal"/>
    <w:uiPriority w:val="99"/>
    <w:semiHidden/>
    <w:unhideWhenUsed/>
    <w:rsid w:val="00A111D1"/>
    <w:pPr>
      <w:tabs>
        <w:tab w:val="num" w:pos="1800"/>
      </w:tabs>
      <w:ind w:left="1800" w:hanging="360"/>
      <w:contextualSpacing/>
    </w:pPr>
  </w:style>
  <w:style w:type="table" w:styleId="ListTable1Light">
    <w:name w:val="List Table 1 Light"/>
    <w:basedOn w:val="TableNormal"/>
    <w:uiPriority w:val="46"/>
    <w:rsid w:val="00A111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111D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111D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111D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111D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111D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111D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111D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111D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111D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111D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111D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111D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111D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111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111D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111D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111D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111D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111D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111D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111D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111D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111D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111D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111D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111D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111D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111D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111D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111D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111D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111D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111D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111D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111D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111D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111D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111D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111D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111D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111D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111D1"/>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sz w:val="20"/>
      <w:szCs w:val="20"/>
      <w:lang w:val="en-GB"/>
    </w:rPr>
  </w:style>
  <w:style w:type="character" w:customStyle="1" w:styleId="MacroTextChar">
    <w:name w:val="Macro Text Char"/>
    <w:basedOn w:val="DefaultParagraphFont"/>
    <w:link w:val="MacroText"/>
    <w:uiPriority w:val="99"/>
    <w:semiHidden/>
    <w:rsid w:val="00A111D1"/>
    <w:rPr>
      <w:rFonts w:ascii="Consolas" w:eastAsia="SimSun" w:hAnsi="Consolas" w:cs="Times New Roman"/>
      <w:sz w:val="20"/>
      <w:szCs w:val="20"/>
    </w:rPr>
  </w:style>
  <w:style w:type="table" w:styleId="MediumGrid1">
    <w:name w:val="Medium Grid 1"/>
    <w:basedOn w:val="TableNormal"/>
    <w:uiPriority w:val="67"/>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111D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111D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111D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111D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111D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111D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111D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A111D1"/>
    <w:rPr>
      <w:color w:val="2B579A"/>
      <w:shd w:val="clear" w:color="auto" w:fill="E1DFDD"/>
    </w:rPr>
  </w:style>
  <w:style w:type="paragraph" w:styleId="MessageHeader">
    <w:name w:val="Message Header"/>
    <w:basedOn w:val="Normal"/>
    <w:link w:val="MessageHeaderChar"/>
    <w:uiPriority w:val="99"/>
    <w:semiHidden/>
    <w:unhideWhenUsed/>
    <w:rsid w:val="00A111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11D1"/>
    <w:rPr>
      <w:rFonts w:asciiTheme="majorHAnsi" w:eastAsiaTheme="majorEastAsia" w:hAnsiTheme="majorHAnsi" w:cstheme="majorBidi"/>
      <w:shd w:val="pct20" w:color="auto" w:fill="auto"/>
    </w:rPr>
  </w:style>
  <w:style w:type="paragraph" w:styleId="NoSpacing">
    <w:name w:val="No Spacing"/>
    <w:uiPriority w:val="1"/>
    <w:qFormat/>
    <w:rsid w:val="00A111D1"/>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NormalWeb">
    <w:name w:val="Normal (Web)"/>
    <w:basedOn w:val="Normal"/>
    <w:uiPriority w:val="99"/>
    <w:semiHidden/>
    <w:unhideWhenUsed/>
    <w:rsid w:val="00A111D1"/>
    <w:rPr>
      <w:sz w:val="24"/>
      <w:szCs w:val="24"/>
    </w:rPr>
  </w:style>
  <w:style w:type="paragraph" w:styleId="NormalIndent">
    <w:name w:val="Normal Indent"/>
    <w:basedOn w:val="Normal"/>
    <w:uiPriority w:val="99"/>
    <w:semiHidden/>
    <w:unhideWhenUsed/>
    <w:rsid w:val="00A111D1"/>
    <w:pPr>
      <w:ind w:left="720"/>
    </w:pPr>
  </w:style>
  <w:style w:type="paragraph" w:styleId="NoteHeading">
    <w:name w:val="Note Heading"/>
    <w:basedOn w:val="Normal"/>
    <w:next w:val="Normal"/>
    <w:link w:val="NoteHeadingChar"/>
    <w:uiPriority w:val="99"/>
    <w:semiHidden/>
    <w:unhideWhenUsed/>
    <w:rsid w:val="00A111D1"/>
  </w:style>
  <w:style w:type="character" w:customStyle="1" w:styleId="NoteHeadingChar">
    <w:name w:val="Note Heading Char"/>
    <w:basedOn w:val="DefaultParagraphFont"/>
    <w:link w:val="NoteHeading"/>
    <w:uiPriority w:val="99"/>
    <w:semiHidden/>
    <w:rsid w:val="00A111D1"/>
    <w:rPr>
      <w:rFonts w:ascii="Times New Roman" w:eastAsia="SimSun" w:hAnsi="Times New Roman" w:cs="Times New Roman"/>
      <w:sz w:val="22"/>
      <w:szCs w:val="22"/>
    </w:rPr>
  </w:style>
  <w:style w:type="table" w:styleId="PlainTable1">
    <w:name w:val="Plain Table 1"/>
    <w:basedOn w:val="TableNormal"/>
    <w:uiPriority w:val="41"/>
    <w:rsid w:val="00A111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111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111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111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111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111D1"/>
    <w:rPr>
      <w:rFonts w:ascii="Consolas" w:hAnsi="Consolas"/>
      <w:sz w:val="21"/>
      <w:szCs w:val="21"/>
    </w:rPr>
  </w:style>
  <w:style w:type="character" w:customStyle="1" w:styleId="PlainTextChar">
    <w:name w:val="Plain Text Char"/>
    <w:basedOn w:val="DefaultParagraphFont"/>
    <w:link w:val="PlainText"/>
    <w:uiPriority w:val="99"/>
    <w:semiHidden/>
    <w:rsid w:val="00A111D1"/>
    <w:rPr>
      <w:rFonts w:ascii="Consolas" w:eastAsia="SimSun" w:hAnsi="Consolas" w:cs="Times New Roman"/>
      <w:sz w:val="21"/>
      <w:szCs w:val="21"/>
    </w:rPr>
  </w:style>
  <w:style w:type="paragraph" w:styleId="Quote">
    <w:name w:val="Quote"/>
    <w:basedOn w:val="Normal"/>
    <w:next w:val="Normal"/>
    <w:link w:val="QuoteChar"/>
    <w:uiPriority w:val="29"/>
    <w:qFormat/>
    <w:rsid w:val="00A111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11D1"/>
    <w:rPr>
      <w:rFonts w:ascii="Times New Roman" w:eastAsia="SimSun" w:hAnsi="Times New Roman" w:cs="Times New Roman"/>
      <w:i/>
      <w:iCs/>
      <w:color w:val="404040" w:themeColor="text1" w:themeTint="BF"/>
      <w:sz w:val="22"/>
      <w:szCs w:val="22"/>
    </w:rPr>
  </w:style>
  <w:style w:type="paragraph" w:styleId="Salutation">
    <w:name w:val="Salutation"/>
    <w:basedOn w:val="Normal"/>
    <w:next w:val="Normal"/>
    <w:link w:val="SalutationChar"/>
    <w:uiPriority w:val="99"/>
    <w:semiHidden/>
    <w:unhideWhenUsed/>
    <w:rsid w:val="00A111D1"/>
  </w:style>
  <w:style w:type="character" w:customStyle="1" w:styleId="SalutationChar">
    <w:name w:val="Salutation Char"/>
    <w:basedOn w:val="DefaultParagraphFont"/>
    <w:link w:val="Salutation"/>
    <w:uiPriority w:val="99"/>
    <w:semiHidden/>
    <w:rsid w:val="00A111D1"/>
    <w:rPr>
      <w:rFonts w:ascii="Times New Roman" w:eastAsia="SimSun" w:hAnsi="Times New Roman" w:cs="Times New Roman"/>
      <w:sz w:val="22"/>
      <w:szCs w:val="22"/>
    </w:rPr>
  </w:style>
  <w:style w:type="paragraph" w:styleId="Signature">
    <w:name w:val="Signature"/>
    <w:basedOn w:val="Normal"/>
    <w:link w:val="SignatureChar"/>
    <w:uiPriority w:val="99"/>
    <w:semiHidden/>
    <w:unhideWhenUsed/>
    <w:rsid w:val="00A111D1"/>
    <w:pPr>
      <w:ind w:left="4252"/>
    </w:pPr>
  </w:style>
  <w:style w:type="character" w:customStyle="1" w:styleId="SignatureChar">
    <w:name w:val="Signature Char"/>
    <w:basedOn w:val="DefaultParagraphFont"/>
    <w:link w:val="Signature"/>
    <w:uiPriority w:val="99"/>
    <w:semiHidden/>
    <w:rsid w:val="00A111D1"/>
    <w:rPr>
      <w:rFonts w:ascii="Times New Roman" w:eastAsia="SimSun" w:hAnsi="Times New Roman" w:cs="Times New Roman"/>
      <w:sz w:val="22"/>
      <w:szCs w:val="22"/>
    </w:rPr>
  </w:style>
  <w:style w:type="character" w:styleId="SmartHyperlink">
    <w:name w:val="Smart Hyperlink"/>
    <w:basedOn w:val="DefaultParagraphFont"/>
    <w:uiPriority w:val="99"/>
    <w:semiHidden/>
    <w:unhideWhenUsed/>
    <w:rsid w:val="00A111D1"/>
    <w:rPr>
      <w:u w:val="dotted"/>
    </w:rPr>
  </w:style>
  <w:style w:type="character" w:styleId="SmartLink">
    <w:name w:val="Smart Link"/>
    <w:basedOn w:val="DefaultParagraphFont"/>
    <w:uiPriority w:val="99"/>
    <w:semiHidden/>
    <w:unhideWhenUsed/>
    <w:rsid w:val="00A111D1"/>
    <w:rPr>
      <w:color w:val="0000FF"/>
      <w:u w:val="single"/>
      <w:shd w:val="clear" w:color="auto" w:fill="F3F2F1"/>
    </w:rPr>
  </w:style>
  <w:style w:type="character" w:styleId="Strong">
    <w:name w:val="Strong"/>
    <w:basedOn w:val="DefaultParagraphFont"/>
    <w:uiPriority w:val="22"/>
    <w:qFormat/>
    <w:rsid w:val="00A111D1"/>
    <w:rPr>
      <w:b/>
      <w:bCs/>
    </w:rPr>
  </w:style>
  <w:style w:type="character" w:styleId="SubtleEmphasis">
    <w:name w:val="Subtle Emphasis"/>
    <w:basedOn w:val="DefaultParagraphFont"/>
    <w:uiPriority w:val="19"/>
    <w:qFormat/>
    <w:rsid w:val="00A111D1"/>
    <w:rPr>
      <w:i/>
      <w:iCs/>
      <w:color w:val="404040" w:themeColor="text1" w:themeTint="BF"/>
    </w:rPr>
  </w:style>
  <w:style w:type="character" w:styleId="SubtleReference">
    <w:name w:val="Subtle Reference"/>
    <w:basedOn w:val="DefaultParagraphFont"/>
    <w:uiPriority w:val="31"/>
    <w:qFormat/>
    <w:rsid w:val="00A111D1"/>
    <w:rPr>
      <w:smallCaps/>
      <w:color w:val="5A5A5A" w:themeColor="text1" w:themeTint="A5"/>
    </w:rPr>
  </w:style>
  <w:style w:type="table" w:styleId="Table3Deffects1">
    <w:name w:val="Table 3D effects 1"/>
    <w:basedOn w:val="TableNormal"/>
    <w:uiPriority w:val="99"/>
    <w:semiHidden/>
    <w:unhideWhenUsed/>
    <w:rsid w:val="00A111D1"/>
    <w:pPr>
      <w:tabs>
        <w:tab w:val="left" w:pos="567"/>
        <w:tab w:val="left" w:pos="1134"/>
        <w:tab w:val="left" w:pos="1701"/>
        <w:tab w:val="left" w:pos="2268"/>
      </w:tab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11D1"/>
    <w:pPr>
      <w:tabs>
        <w:tab w:val="left" w:pos="567"/>
        <w:tab w:val="left" w:pos="1134"/>
        <w:tab w:val="left" w:pos="1701"/>
        <w:tab w:val="left" w:pos="2268"/>
      </w:tab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11D1"/>
    <w:pPr>
      <w:tabs>
        <w:tab w:val="left" w:pos="567"/>
        <w:tab w:val="left" w:pos="1134"/>
        <w:tab w:val="left" w:pos="1701"/>
        <w:tab w:val="left" w:pos="2268"/>
      </w:tab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11D1"/>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11D1"/>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11D1"/>
    <w:pPr>
      <w:tabs>
        <w:tab w:val="left" w:pos="567"/>
        <w:tab w:val="left" w:pos="1134"/>
        <w:tab w:val="left" w:pos="1701"/>
        <w:tab w:val="left" w:pos="2268"/>
      </w:tab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11D1"/>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11D1"/>
    <w:pPr>
      <w:tabs>
        <w:tab w:val="left" w:pos="567"/>
        <w:tab w:val="left" w:pos="1134"/>
        <w:tab w:val="left" w:pos="1701"/>
        <w:tab w:val="left" w:pos="2268"/>
      </w:tab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11D1"/>
    <w:pPr>
      <w:tabs>
        <w:tab w:val="left" w:pos="567"/>
        <w:tab w:val="left" w:pos="1134"/>
        <w:tab w:val="left" w:pos="1701"/>
        <w:tab w:val="left" w:pos="2268"/>
      </w:tab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11D1"/>
    <w:pPr>
      <w:tabs>
        <w:tab w:val="left" w:pos="567"/>
        <w:tab w:val="left" w:pos="1134"/>
        <w:tab w:val="left" w:pos="1701"/>
        <w:tab w:val="left" w:pos="2268"/>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11D1"/>
    <w:pPr>
      <w:tabs>
        <w:tab w:val="left" w:pos="567"/>
        <w:tab w:val="left" w:pos="1134"/>
        <w:tab w:val="left" w:pos="1701"/>
        <w:tab w:val="left" w:pos="2268"/>
      </w:tab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11D1"/>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11D1"/>
    <w:pPr>
      <w:tabs>
        <w:tab w:val="left" w:pos="567"/>
        <w:tab w:val="left" w:pos="1134"/>
        <w:tab w:val="left" w:pos="1701"/>
        <w:tab w:val="left" w:pos="2268"/>
      </w:tab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11D1"/>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11D1"/>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11D1"/>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111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11D1"/>
    <w:pPr>
      <w:tabs>
        <w:tab w:val="left" w:pos="567"/>
        <w:tab w:val="left" w:pos="1134"/>
        <w:tab w:val="left" w:pos="1701"/>
        <w:tab w:val="left" w:pos="2268"/>
      </w:tab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111D1"/>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A111D1"/>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11D1"/>
    <w:pPr>
      <w:tabs>
        <w:tab w:val="left" w:pos="567"/>
        <w:tab w:val="left" w:pos="1134"/>
        <w:tab w:val="left" w:pos="1701"/>
        <w:tab w:val="left" w:pos="2268"/>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11D1"/>
    <w:pPr>
      <w:tabs>
        <w:tab w:val="left" w:pos="567"/>
        <w:tab w:val="left" w:pos="1134"/>
        <w:tab w:val="left" w:pos="1701"/>
        <w:tab w:val="left" w:pos="2268"/>
      </w:tab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11D1"/>
    <w:pPr>
      <w:tabs>
        <w:tab w:val="left" w:pos="567"/>
        <w:tab w:val="left" w:pos="1134"/>
        <w:tab w:val="left" w:pos="1701"/>
        <w:tab w:val="left" w:pos="2268"/>
      </w:tab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11D1"/>
    <w:pPr>
      <w:tabs>
        <w:tab w:val="left" w:pos="567"/>
        <w:tab w:val="left" w:pos="1134"/>
        <w:tab w:val="left" w:pos="1701"/>
        <w:tab w:val="left" w:pos="2268"/>
      </w:tab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11D1"/>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11D1"/>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A111D1"/>
    <w:pPr>
      <w:numPr>
        <w:numId w:val="0"/>
      </w:numPr>
      <w:tabs>
        <w:tab w:val="left" w:pos="567"/>
      </w:tabs>
      <w:spacing w:after="0"/>
      <w:jc w:val="both"/>
      <w:outlineLvl w:val="9"/>
    </w:pPr>
    <w:rPr>
      <w:rFonts w:asciiTheme="majorHAnsi" w:hAnsiTheme="majorHAnsi"/>
      <w:b w:val="0"/>
      <w:bCs w:val="0"/>
      <w:color w:val="365F91" w:themeColor="accent1" w:themeShade="BF"/>
      <w:kern w:val="0"/>
      <w:sz w:val="32"/>
      <w14:ligatures w14:val="none"/>
    </w:rPr>
  </w:style>
  <w:style w:type="character" w:styleId="UnresolvedMention">
    <w:name w:val="Unresolved Mention"/>
    <w:basedOn w:val="DefaultParagraphFont"/>
    <w:uiPriority w:val="99"/>
    <w:semiHidden/>
    <w:unhideWhenUsed/>
    <w:rsid w:val="00A111D1"/>
    <w:rPr>
      <w:color w:val="605E5C"/>
      <w:shd w:val="clear" w:color="auto" w:fill="E1DFDD"/>
    </w:rPr>
  </w:style>
  <w:style w:type="paragraph" w:customStyle="1" w:styleId="CBDAgendaItemReport">
    <w:name w:val="CBD_AgendaItem_Report"/>
    <w:basedOn w:val="Normal"/>
    <w:qFormat/>
    <w:rsid w:val="00B01BD1"/>
    <w:pPr>
      <w:keepNext/>
      <w:keepLines/>
      <w:spacing w:before="240" w:after="120"/>
      <w:jc w:val="left"/>
    </w:pPr>
    <w:rPr>
      <w:b/>
      <w:sz w:val="24"/>
    </w:rPr>
  </w:style>
  <w:style w:type="paragraph" w:customStyle="1" w:styleId="CBDagendaItem0">
    <w:name w:val="CBD_agenda_Item"/>
    <w:basedOn w:val="CBDNormalNumber"/>
    <w:qFormat/>
    <w:rsid w:val="003F1A75"/>
  </w:style>
  <w:style w:type="paragraph" w:customStyle="1" w:styleId="CBDpara-item">
    <w:name w:val="CBD_para-item"/>
    <w:basedOn w:val="Normal"/>
    <w:qFormat/>
    <w:rsid w:val="00B01BD1"/>
    <w:pPr>
      <w:tabs>
        <w:tab w:val="clear" w:pos="567"/>
      </w:tabs>
      <w:spacing w:before="120" w:after="120"/>
      <w:ind w:left="1134" w:hanging="567"/>
      <w:jc w:val="left"/>
    </w:pPr>
  </w:style>
  <w:style w:type="paragraph" w:customStyle="1" w:styleId="CBDsubpara-item">
    <w:name w:val="CBD_subpara-item"/>
    <w:basedOn w:val="CBDpara-item"/>
    <w:qFormat/>
    <w:rsid w:val="00B01BD1"/>
    <w:pPr>
      <w:tabs>
        <w:tab w:val="clear" w:pos="1134"/>
      </w:tabs>
      <w:ind w:left="1701"/>
    </w:pPr>
  </w:style>
  <w:style w:type="paragraph" w:customStyle="1" w:styleId="CBDRecommendText">
    <w:name w:val="CBD_RecommendText"/>
    <w:basedOn w:val="Normal"/>
    <w:qFormat/>
    <w:rsid w:val="00B01BD1"/>
    <w:pPr>
      <w:spacing w:after="120"/>
      <w:ind w:left="567"/>
    </w:pPr>
  </w:style>
  <w:style w:type="paragraph" w:customStyle="1" w:styleId="CBDprov-agendaItem">
    <w:name w:val="CBD_prov-agenda_Item"/>
    <w:basedOn w:val="CBDNormalNumber"/>
    <w:qFormat/>
    <w:rsid w:val="00B01BD1"/>
  </w:style>
  <w:style w:type="paragraph" w:customStyle="1" w:styleId="CBDAgendaItem-1">
    <w:name w:val="CBD_AgendaItem-1"/>
    <w:basedOn w:val="Normal"/>
    <w:qFormat/>
    <w:rsid w:val="00B01BD1"/>
    <w:pPr>
      <w:keepNext/>
      <w:keepLines/>
      <w:spacing w:before="240" w:after="120"/>
      <w:jc w:val="left"/>
    </w:pPr>
    <w:rPr>
      <w:rFonts w:ascii="Times New Roman Bold" w:hAnsi="Times New Roman Bold" w:cs="Times New Roman Bold"/>
      <w:b/>
      <w:sz w:val="24"/>
      <w:szCs w:val="24"/>
    </w:rPr>
  </w:style>
  <w:style w:type="paragraph" w:customStyle="1" w:styleId="CBDAgendaItem-2a">
    <w:name w:val="CBD_AgendaItem-2(a)"/>
    <w:basedOn w:val="CBDAgendaItem-1"/>
    <w:qFormat/>
    <w:rsid w:val="00B01BD1"/>
    <w:pPr>
      <w:ind w:left="567" w:hanging="567"/>
    </w:pPr>
    <w:rPr>
      <w:sz w:val="22"/>
    </w:rPr>
  </w:style>
  <w:style w:type="paragraph" w:customStyle="1" w:styleId="CBDAgendaItem-3">
    <w:name w:val="CBD_AgendaItem-3"/>
    <w:basedOn w:val="CBDAgendaItem-1"/>
    <w:qFormat/>
    <w:rsid w:val="00B01BD1"/>
    <w:pPr>
      <w:ind w:left="567" w:hanging="567"/>
    </w:pPr>
    <w:rPr>
      <w:sz w:val="20"/>
    </w:rPr>
  </w:style>
  <w:style w:type="character" w:customStyle="1" w:styleId="ListParagraphChar">
    <w:name w:val="List Paragraph Char"/>
    <w:link w:val="ListParagraph"/>
    <w:uiPriority w:val="34"/>
    <w:qFormat/>
    <w:locked/>
    <w:rsid w:val="0069089D"/>
    <w:rPr>
      <w:rFonts w:ascii="Times New Roman" w:eastAsia="SimSun" w:hAnsi="Times New Roman" w:cs="Times New Roman"/>
      <w:sz w:val="22"/>
      <w:szCs w:val="22"/>
      <w:lang w:val="en-GB"/>
    </w:rPr>
  </w:style>
  <w:style w:type="table" w:customStyle="1" w:styleId="TableGrid20">
    <w:name w:val="Table Grid2"/>
    <w:basedOn w:val="TableNormal"/>
    <w:next w:val="TableGrid"/>
    <w:uiPriority w:val="39"/>
    <w:rsid w:val="0069089D"/>
    <w:tblPr/>
  </w:style>
  <w:style w:type="table" w:customStyle="1" w:styleId="TableGrid30">
    <w:name w:val="Table Grid3"/>
    <w:basedOn w:val="TableNormal"/>
    <w:next w:val="TableGrid"/>
    <w:uiPriority w:val="39"/>
    <w:rsid w:val="0069089D"/>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cbd.int/doc/decisions/cop-16/cop-16-dec-21-zh.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cbd.int/doc/decisions/cop-14/cop-14-dec-33-zh.pdf"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www.cbd.int/doc/decisions/cop-16/cop-16-dec-21-zh.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cbd.int/doc/decisions/cop-10/cop-10-dec-40-zh.pdf" TargetMode="External"/><Relationship Id="rId20" Type="http://schemas.openxmlformats.org/officeDocument/2006/relationships/hyperlink" Target="https://www.cbd.int/doc/decisions/cop-16/cop-16-dec-03-zh.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cbd.int/doc/decisions/cop-14/cop-14-dec-19-zh.pdf" TargetMode="External"/><Relationship Id="rId23" Type="http://schemas.openxmlformats.org/officeDocument/2006/relationships/hyperlink" Target="https://www.cbd.int/doc/c/bd13/1475/1998164ed5fe6a2a061b4436/sbstta-26-04-zh.pdf"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www.cbd.int/doc/decisions/cop-15/cop-15-dec-08-zh.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cbd.int/doc/decisions/cop-16/cop-16-dec-26-zh.pdf" TargetMode="External"/><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cbd.int/doc/decisions/cop-15/cop-15-dec-04-zh.pdf" TargetMode="External"/><Relationship Id="rId3" Type="http://schemas.openxmlformats.org/officeDocument/2006/relationships/hyperlink" Target="https://www.cbd.int/documents/CBD/SYNBIO/AHTEG/2026/1/2" TargetMode="External"/><Relationship Id="rId7" Type="http://schemas.openxmlformats.org/officeDocument/2006/relationships/hyperlink" Target="https://www.cbd.int/decisions/cop?m=cop-08" TargetMode="External"/><Relationship Id="rId2" Type="http://schemas.openxmlformats.org/officeDocument/2006/relationships/hyperlink" Target="https://www.cbd.int/documents/CBD/SYNBIO/AHTEG/2026/1/3" TargetMode="External"/><Relationship Id="rId1" Type="http://schemas.openxmlformats.org/officeDocument/2006/relationships/hyperlink" Target="https://www.cbd.int/doc/decisions/cop-15/cop-15-dec-04-zh.pdf" TargetMode="External"/><Relationship Id="rId6" Type="http://schemas.openxmlformats.org/officeDocument/2006/relationships/hyperlink" Target="https://www.cbd.int/doc/decisions/cp-mop-10/cp-mop-10-dec-04-zh.pdf" TargetMode="External"/><Relationship Id="rId5" Type="http://schemas.openxmlformats.org/officeDocument/2006/relationships/hyperlink" Target="https://www.cbd.int/doc/publications/cbd-ts-100-en.pdf" TargetMode="External"/><Relationship Id="rId4" Type="http://schemas.openxmlformats.org/officeDocument/2006/relationships/hyperlink" Target="https://www.cbd.int/doc/decisions/cop-15/cop-15-dec-08-zh.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CLOUGHLI\Downloads\sbstta-28-template-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 xx 2019</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BAD42C-1DC6-49A0-8A77-BC87126E0AAE}">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3.xml><?xml version="1.0" encoding="utf-8"?>
<ds:datastoreItem xmlns:ds="http://schemas.openxmlformats.org/officeDocument/2006/customXml" ds:itemID="{157C228B-262D-4418-9EAD-4DA8699E5020}">
  <ds:schemaRefs>
    <ds:schemaRef ds:uri="http://schemas.microsoft.com/sharepoint/v3/contenttype/forms"/>
  </ds:schemaRefs>
</ds:datastoreItem>
</file>

<file path=customXml/itemProps4.xml><?xml version="1.0" encoding="utf-8"?>
<ds:datastoreItem xmlns:ds="http://schemas.openxmlformats.org/officeDocument/2006/customXml" ds:itemID="{892A0005-6FD8-455B-8E42-C9C8F0DF202C}">
  <ds:schemaRefs>
    <ds:schemaRef ds:uri="http://schemas.openxmlformats.org/officeDocument/2006/bibliography"/>
  </ds:schemaRefs>
</ds:datastoreItem>
</file>

<file path=customXml/itemProps5.xml><?xml version="1.0" encoding="utf-8"?>
<ds:datastoreItem xmlns:ds="http://schemas.openxmlformats.org/officeDocument/2006/customXml" ds:itemID="{D9FA6DBE-B374-4C3D-B42A-9C643BCFF7F1}"/>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sbstta-28-template-en</Template>
  <TotalTime>361</TotalTime>
  <Pages>12</Pages>
  <Words>1810</Words>
  <Characters>10323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合成生物学</vt:lpstr>
    </vt:vector>
  </TitlesOfParts>
  <Company>SCBD</Company>
  <LinksUpToDate>false</LinksUpToDate>
  <CharactersWithSpaces>12109</CharactersWithSpaces>
  <SharedDoc>false</SharedDoc>
  <HLinks>
    <vt:vector size="138" baseType="variant">
      <vt:variant>
        <vt:i4>4587591</vt:i4>
      </vt:variant>
      <vt:variant>
        <vt:i4>30</vt:i4>
      </vt:variant>
      <vt:variant>
        <vt:i4>0</vt:i4>
      </vt:variant>
      <vt:variant>
        <vt:i4>5</vt:i4>
      </vt:variant>
      <vt:variant>
        <vt:lpwstr>https://www.cbd.int/documents/CBD/SBSTTA/26/4</vt:lpwstr>
      </vt:variant>
      <vt:variant>
        <vt:lpwstr/>
      </vt:variant>
      <vt:variant>
        <vt:i4>720970</vt:i4>
      </vt:variant>
      <vt:variant>
        <vt:i4>27</vt:i4>
      </vt:variant>
      <vt:variant>
        <vt:i4>0</vt:i4>
      </vt:variant>
      <vt:variant>
        <vt:i4>5</vt:i4>
      </vt:variant>
      <vt:variant>
        <vt:lpwstr>https://www.cbd.int/doc/decisions/cop-16/cop-16-dec-26-en.pdf</vt:lpwstr>
      </vt:variant>
      <vt:variant>
        <vt:lpwstr/>
      </vt:variant>
      <vt:variant>
        <vt:i4>786505</vt:i4>
      </vt:variant>
      <vt:variant>
        <vt:i4>24</vt:i4>
      </vt:variant>
      <vt:variant>
        <vt:i4>0</vt:i4>
      </vt:variant>
      <vt:variant>
        <vt:i4>5</vt:i4>
      </vt:variant>
      <vt:variant>
        <vt:lpwstr>https://www.cbd.int/doc/decisions/cop-14/cop-14-dec-33-en.pdf</vt:lpwstr>
      </vt:variant>
      <vt:variant>
        <vt:lpwstr/>
      </vt:variant>
      <vt:variant>
        <vt:i4>7209057</vt:i4>
      </vt:variant>
      <vt:variant>
        <vt:i4>21</vt:i4>
      </vt:variant>
      <vt:variant>
        <vt:i4>0</vt:i4>
      </vt:variant>
      <vt:variant>
        <vt:i4>5</vt:i4>
      </vt:variant>
      <vt:variant>
        <vt:lpwstr>https://www.cbd.int/decisions/cop/?m=cop-16</vt:lpwstr>
      </vt:variant>
      <vt:variant>
        <vt:lpwstr/>
      </vt:variant>
      <vt:variant>
        <vt:i4>7209057</vt:i4>
      </vt:variant>
      <vt:variant>
        <vt:i4>18</vt:i4>
      </vt:variant>
      <vt:variant>
        <vt:i4>0</vt:i4>
      </vt:variant>
      <vt:variant>
        <vt:i4>5</vt:i4>
      </vt:variant>
      <vt:variant>
        <vt:lpwstr>https://www.cbd.int/decisions/cop/?m=cop-15</vt:lpwstr>
      </vt:variant>
      <vt:variant>
        <vt:lpwstr/>
      </vt:variant>
      <vt:variant>
        <vt:i4>7209057</vt:i4>
      </vt:variant>
      <vt:variant>
        <vt:i4>15</vt:i4>
      </vt:variant>
      <vt:variant>
        <vt:i4>0</vt:i4>
      </vt:variant>
      <vt:variant>
        <vt:i4>5</vt:i4>
      </vt:variant>
      <vt:variant>
        <vt:lpwstr>https://www.cbd.int/decisions/cop/?m=cop-16</vt:lpwstr>
      </vt:variant>
      <vt:variant>
        <vt:lpwstr/>
      </vt:variant>
      <vt:variant>
        <vt:i4>7209057</vt:i4>
      </vt:variant>
      <vt:variant>
        <vt:i4>12</vt:i4>
      </vt:variant>
      <vt:variant>
        <vt:i4>0</vt:i4>
      </vt:variant>
      <vt:variant>
        <vt:i4>5</vt:i4>
      </vt:variant>
      <vt:variant>
        <vt:lpwstr>https://www.cbd.int/decisions/cop/?m=cop-16</vt:lpwstr>
      </vt:variant>
      <vt:variant>
        <vt:lpwstr/>
      </vt:variant>
      <vt:variant>
        <vt:i4>8257646</vt:i4>
      </vt:variant>
      <vt:variant>
        <vt:i4>9</vt:i4>
      </vt:variant>
      <vt:variant>
        <vt:i4>0</vt:i4>
      </vt:variant>
      <vt:variant>
        <vt:i4>5</vt:i4>
      </vt:variant>
      <vt:variant>
        <vt:lpwstr>https://www.cbd.int/decisions/cop?m=cop-10</vt:lpwstr>
      </vt:variant>
      <vt:variant>
        <vt:lpwstr/>
      </vt:variant>
      <vt:variant>
        <vt:i4>786506</vt:i4>
      </vt:variant>
      <vt:variant>
        <vt:i4>6</vt:i4>
      </vt:variant>
      <vt:variant>
        <vt:i4>0</vt:i4>
      </vt:variant>
      <vt:variant>
        <vt:i4>5</vt:i4>
      </vt:variant>
      <vt:variant>
        <vt:lpwstr>https://www.cbd.int/doc/decisions/cop-16/cop-16-dec-21-en.pdf</vt:lpwstr>
      </vt:variant>
      <vt:variant>
        <vt:lpwstr/>
      </vt:variant>
      <vt:variant>
        <vt:i4>983112</vt:i4>
      </vt:variant>
      <vt:variant>
        <vt:i4>3</vt:i4>
      </vt:variant>
      <vt:variant>
        <vt:i4>0</vt:i4>
      </vt:variant>
      <vt:variant>
        <vt:i4>5</vt:i4>
      </vt:variant>
      <vt:variant>
        <vt:lpwstr>https://www.cbd.int/doc/decisions/cop-15/cop-15-dec-31-en.pdf</vt:lpwstr>
      </vt:variant>
      <vt:variant>
        <vt:lpwstr/>
      </vt:variant>
      <vt:variant>
        <vt:i4>393291</vt:i4>
      </vt:variant>
      <vt:variant>
        <vt:i4>0</vt:i4>
      </vt:variant>
      <vt:variant>
        <vt:i4>0</vt:i4>
      </vt:variant>
      <vt:variant>
        <vt:i4>5</vt:i4>
      </vt:variant>
      <vt:variant>
        <vt:lpwstr>https://www.cbd.int/doc/decisions/cop-14/cop-14-dec-19-en.pdf</vt:lpwstr>
      </vt:variant>
      <vt:variant>
        <vt:lpwstr/>
      </vt:variant>
      <vt:variant>
        <vt:i4>7209057</vt:i4>
      </vt:variant>
      <vt:variant>
        <vt:i4>51</vt:i4>
      </vt:variant>
      <vt:variant>
        <vt:i4>0</vt:i4>
      </vt:variant>
      <vt:variant>
        <vt:i4>5</vt:i4>
      </vt:variant>
      <vt:variant>
        <vt:lpwstr>https://www.cbd.int/decisions/cop/?m=cop-15</vt:lpwstr>
      </vt:variant>
      <vt:variant>
        <vt:lpwstr/>
      </vt:variant>
      <vt:variant>
        <vt:i4>7733359</vt:i4>
      </vt:variant>
      <vt:variant>
        <vt:i4>48</vt:i4>
      </vt:variant>
      <vt:variant>
        <vt:i4>0</vt:i4>
      </vt:variant>
      <vt:variant>
        <vt:i4>5</vt:i4>
      </vt:variant>
      <vt:variant>
        <vt:lpwstr>https://www.cbd.int/decisions/cop?m=cop-08</vt:lpwstr>
      </vt:variant>
      <vt:variant>
        <vt:lpwstr/>
      </vt:variant>
      <vt:variant>
        <vt:i4>7340081</vt:i4>
      </vt:variant>
      <vt:variant>
        <vt:i4>45</vt:i4>
      </vt:variant>
      <vt:variant>
        <vt:i4>0</vt:i4>
      </vt:variant>
      <vt:variant>
        <vt:i4>5</vt:i4>
      </vt:variant>
      <vt:variant>
        <vt:lpwstr>https://www.cbd.int/doc/decisions/cp-mop-10/cp-mop-10-dec-04-en.pdf</vt:lpwstr>
      </vt:variant>
      <vt:variant>
        <vt:lpwstr/>
      </vt:variant>
      <vt:variant>
        <vt:i4>7340145</vt:i4>
      </vt:variant>
      <vt:variant>
        <vt:i4>42</vt:i4>
      </vt:variant>
      <vt:variant>
        <vt:i4>0</vt:i4>
      </vt:variant>
      <vt:variant>
        <vt:i4>5</vt:i4>
      </vt:variant>
      <vt:variant>
        <vt:lpwstr>https://www.cbd.int/decisions/mop/?m=cp-mop-10</vt:lpwstr>
      </vt:variant>
      <vt:variant>
        <vt:lpwstr/>
      </vt:variant>
      <vt:variant>
        <vt:i4>2883709</vt:i4>
      </vt:variant>
      <vt:variant>
        <vt:i4>18</vt:i4>
      </vt:variant>
      <vt:variant>
        <vt:i4>0</vt:i4>
      </vt:variant>
      <vt:variant>
        <vt:i4>5</vt:i4>
      </vt:variant>
      <vt:variant>
        <vt:lpwstr>https://www.cbd.int/doc/publications/cbd-ts-100-en.pdf</vt:lpwstr>
      </vt:variant>
      <vt:variant>
        <vt:lpwstr/>
      </vt:variant>
      <vt:variant>
        <vt:i4>7209057</vt:i4>
      </vt:variant>
      <vt:variant>
        <vt:i4>15</vt:i4>
      </vt:variant>
      <vt:variant>
        <vt:i4>0</vt:i4>
      </vt:variant>
      <vt:variant>
        <vt:i4>5</vt:i4>
      </vt:variant>
      <vt:variant>
        <vt:lpwstr>https://www.cbd.int/decisions/cop/?m=cop-15</vt:lpwstr>
      </vt:variant>
      <vt:variant>
        <vt:lpwstr/>
      </vt:variant>
      <vt:variant>
        <vt:i4>7209016</vt:i4>
      </vt:variant>
      <vt:variant>
        <vt:i4>12</vt:i4>
      </vt:variant>
      <vt:variant>
        <vt:i4>0</vt:i4>
      </vt:variant>
      <vt:variant>
        <vt:i4>5</vt:i4>
      </vt:variant>
      <vt:variant>
        <vt:lpwstr>https://www.cbd.int/notifications/2025-088</vt:lpwstr>
      </vt:variant>
      <vt:variant>
        <vt:lpwstr/>
      </vt:variant>
      <vt:variant>
        <vt:i4>6488118</vt:i4>
      </vt:variant>
      <vt:variant>
        <vt:i4>9</vt:i4>
      </vt:variant>
      <vt:variant>
        <vt:i4>0</vt:i4>
      </vt:variant>
      <vt:variant>
        <vt:i4>5</vt:i4>
      </vt:variant>
      <vt:variant>
        <vt:lpwstr>https://www.cbd.int/notifications/2025-065</vt:lpwstr>
      </vt:variant>
      <vt:variant>
        <vt:lpwstr/>
      </vt:variant>
      <vt:variant>
        <vt:i4>7012401</vt:i4>
      </vt:variant>
      <vt:variant>
        <vt:i4>6</vt:i4>
      </vt:variant>
      <vt:variant>
        <vt:i4>0</vt:i4>
      </vt:variant>
      <vt:variant>
        <vt:i4>5</vt:i4>
      </vt:variant>
      <vt:variant>
        <vt:lpwstr>https://www.cbd.int/meetings/COP-13</vt:lpwstr>
      </vt:variant>
      <vt:variant>
        <vt:lpwstr/>
      </vt:variant>
      <vt:variant>
        <vt:i4>2752612</vt:i4>
      </vt:variant>
      <vt:variant>
        <vt:i4>3</vt:i4>
      </vt:variant>
      <vt:variant>
        <vt:i4>0</vt:i4>
      </vt:variant>
      <vt:variant>
        <vt:i4>5</vt:i4>
      </vt:variant>
      <vt:variant>
        <vt:lpwstr>https://www.cbd.int/documents/CBD/SYNBIO/AHTEG/2026/1/2</vt:lpwstr>
      </vt:variant>
      <vt:variant>
        <vt:lpwstr/>
      </vt:variant>
      <vt:variant>
        <vt:i4>2752612</vt:i4>
      </vt:variant>
      <vt:variant>
        <vt:i4>0</vt:i4>
      </vt:variant>
      <vt:variant>
        <vt:i4>0</vt:i4>
      </vt:variant>
      <vt:variant>
        <vt:i4>5</vt:i4>
      </vt:variant>
      <vt:variant>
        <vt:lpwstr>https://www.cbd.int/documents/CBD/SYNBIO/AHTEG/2026/1/3</vt:lpwstr>
      </vt:variant>
      <vt:variant>
        <vt:lpwstr/>
      </vt:variant>
      <vt:variant>
        <vt:i4>1310770</vt:i4>
      </vt:variant>
      <vt:variant>
        <vt:i4>0</vt:i4>
      </vt:variant>
      <vt:variant>
        <vt:i4>0</vt:i4>
      </vt:variant>
      <vt:variant>
        <vt:i4>5</vt:i4>
      </vt:variant>
      <vt:variant>
        <vt:lpwstr>https://www.wto.org/english/thewto_e/acc_e/cgr_e/wtacccgr24a2_leg_11.pdf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Synthetic Biology</dc:title>
  <dc:subject>CBD/SBSTTA/REC/28/3</dc:subject>
  <dc:creator>Secretariat of the Convention on Biological Diversity</dc:creator>
  <cp:keywords>Convention on Biological Diversity</cp:keywords>
  <cp:lastModifiedBy>Chuansheng Li</cp:lastModifiedBy>
  <cp:revision>33</cp:revision>
  <cp:lastPrinted>2026-08-20T12:02:00Z</cp:lastPrinted>
  <dcterms:created xsi:type="dcterms:W3CDTF">2026-08-20T13:25:00Z</dcterms:created>
  <dcterms:modified xsi:type="dcterms:W3CDTF">2026-08-21T15:59:00Z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Category">
    <vt:lpwstr>CBD</vt:lpwstr>
  </property>
  <property fmtid="{D5CDD505-2E9C-101B-9397-08002B2CF9AE}" pid="3" name="CBD-Language">
    <vt:lpwstr>EN</vt:lpwstr>
  </property>
  <property fmtid="{D5CDD505-2E9C-101B-9397-08002B2CF9AE}" pid="4" name="CBD-Generator">
    <vt:lpwstr>0</vt:lpwstr>
  </property>
  <property fmtid="{D5CDD505-2E9C-101B-9397-08002B2CF9AE}" pid="5" name="CBD-NoSymbol">
    <vt:lpwstr>1</vt:lpwstr>
  </property>
  <property fmtid="{D5CDD505-2E9C-101B-9397-08002B2CF9AE}" pid="6" name="CBD-LangDistr">
    <vt:lpwstr/>
  </property>
  <property fmtid="{D5CDD505-2E9C-101B-9397-08002B2CF9AE}" pid="7" name="CBD-Distr">
    <vt:lpwstr>Distr</vt:lpwstr>
  </property>
  <property fmtid="{D5CDD505-2E9C-101B-9397-08002B2CF9AE}" pid="8" name="MediaServiceImageTags">
    <vt:lpwstr/>
  </property>
  <property fmtid="{D5CDD505-2E9C-101B-9397-08002B2CF9AE}" pid="9" name="ContentTypeId">
    <vt:lpwstr>0x0101007A328EB00E67F346B6174BE96D327B2B</vt:lpwstr>
  </property>
</Properties>
</file>