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B4839" w:rsidRPr="00CE54BA" w14:paraId="5DE4772B" w14:textId="77777777" w:rsidTr="001065E9">
        <w:trPr>
          <w:trHeight w:val="850"/>
        </w:trPr>
        <w:tc>
          <w:tcPr>
            <w:tcW w:w="975" w:type="dxa"/>
            <w:vAlign w:val="bottom"/>
          </w:tcPr>
          <w:p w14:paraId="6DA10505" w14:textId="77777777" w:rsidR="005012FC" w:rsidRPr="00CE54BA" w:rsidRDefault="005012FC" w:rsidP="005012FC">
            <w:pPr>
              <w:pStyle w:val="AASmallLogo"/>
              <w:rPr>
                <w:color w:val="000000" w:themeColor="text1"/>
                <w:lang w:val="fr-FR"/>
              </w:rPr>
            </w:pPr>
            <w:r w:rsidRPr="00CE54BA">
              <w:rPr>
                <w:noProof/>
                <w:color w:val="000000" w:themeColor="text1"/>
                <w:lang w:val="fr-FR" w:eastAsia="en-CA"/>
                <w14:ligatures w14:val="standardContextual"/>
              </w:rPr>
              <w:drawing>
                <wp:inline distT="0" distB="0" distL="0" distR="0" wp14:anchorId="4F8EA03A" wp14:editId="3A3C4BB9">
                  <wp:extent cx="474727" cy="402337"/>
                  <wp:effectExtent l="0" t="0" r="1905" b="0"/>
                  <wp:docPr id="554334967" name="Picture 1"/>
                  <wp:cNvGraphicFramePr/>
                  <a:graphic xmlns:a="http://schemas.openxmlformats.org/drawingml/2006/main">
                    <a:graphicData uri="http://schemas.openxmlformats.org/drawingml/2006/picture">
                      <pic:pic xmlns:pic="http://schemas.openxmlformats.org/drawingml/2006/picture">
                        <pic:nvPicPr>
                          <pic:cNvPr id="55433496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CE54BA">
              <w:rPr>
                <w:color w:val="000000" w:themeColor="text1"/>
                <w:lang w:val="fr-FR"/>
              </w:rPr>
              <w:t xml:space="preserve"> </w:t>
            </w:r>
          </w:p>
          <w:p w14:paraId="554A7299" w14:textId="77777777" w:rsidR="001065E9" w:rsidRPr="00CE54BA" w:rsidRDefault="001065E9" w:rsidP="005012FC">
            <w:pPr>
              <w:pStyle w:val="AASmallLogo"/>
              <w:rPr>
                <w:color w:val="000000" w:themeColor="text1"/>
                <w:lang w:val="fr-FR"/>
              </w:rPr>
            </w:pPr>
          </w:p>
        </w:tc>
        <w:tc>
          <w:tcPr>
            <w:tcW w:w="1434" w:type="dxa"/>
            <w:noWrap/>
            <w:vAlign w:val="bottom"/>
          </w:tcPr>
          <w:p w14:paraId="241B3312" w14:textId="698394BC" w:rsidR="005012FC" w:rsidRPr="00CE54BA" w:rsidRDefault="00637732" w:rsidP="005012FC">
            <w:pPr>
              <w:pStyle w:val="AASmallLogo"/>
              <w:rPr>
                <w:color w:val="000000" w:themeColor="text1"/>
                <w:lang w:val="fr-FR"/>
              </w:rPr>
            </w:pPr>
            <w:r w:rsidRPr="00CE54BA">
              <w:rPr>
                <w:noProof/>
                <w:lang w:val="fr-FR" w:eastAsia="fr-FR"/>
              </w:rPr>
              <w:drawing>
                <wp:inline distT="0" distB="0" distL="0" distR="0" wp14:anchorId="77EDE2C9" wp14:editId="7C2227D6">
                  <wp:extent cx="590550" cy="361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r w:rsidR="005012FC" w:rsidRPr="00CE54BA">
              <w:rPr>
                <w:color w:val="000000" w:themeColor="text1"/>
                <w:lang w:val="fr-FR"/>
              </w:rPr>
              <w:t xml:space="preserve"> </w:t>
            </w:r>
          </w:p>
          <w:p w14:paraId="42830B10" w14:textId="77777777" w:rsidR="001065E9" w:rsidRPr="00CE54BA" w:rsidRDefault="001065E9" w:rsidP="005012FC">
            <w:pPr>
              <w:pStyle w:val="AASmallLogo"/>
              <w:rPr>
                <w:color w:val="000000" w:themeColor="text1"/>
                <w:lang w:val="fr-FR"/>
              </w:rPr>
            </w:pPr>
          </w:p>
        </w:tc>
        <w:tc>
          <w:tcPr>
            <w:tcW w:w="8073" w:type="dxa"/>
            <w:vAlign w:val="bottom"/>
          </w:tcPr>
          <w:p w14:paraId="384C3044" w14:textId="718247BB" w:rsidR="001065E9" w:rsidRPr="00CE54BA" w:rsidRDefault="009C0BBB" w:rsidP="00695EE0">
            <w:pPr>
              <w:pStyle w:val="ABSymbol"/>
              <w:rPr>
                <w:color w:val="000000" w:themeColor="text1"/>
                <w:lang w:val="fr-FR"/>
              </w:rPr>
            </w:pPr>
            <w:r w:rsidRPr="00CE54BA">
              <w:rPr>
                <w:color w:val="000000" w:themeColor="text1"/>
                <w:sz w:val="40"/>
                <w:lang w:val="fr-FR"/>
              </w:rPr>
              <w:t>CBD</w:t>
            </w:r>
            <w:r w:rsidR="005012FC" w:rsidRPr="00CE54BA">
              <w:rPr>
                <w:color w:val="000000" w:themeColor="text1"/>
                <w:lang w:val="fr-FR"/>
              </w:rPr>
              <w:t>/</w:t>
            </w:r>
            <w:r w:rsidRPr="00CE54BA">
              <w:rPr>
                <w:color w:val="000000" w:themeColor="text1"/>
                <w:lang w:val="fr-FR"/>
              </w:rPr>
              <w:t>SBSTTA</w:t>
            </w:r>
            <w:r w:rsidR="005012FC" w:rsidRPr="00CE54BA">
              <w:rPr>
                <w:color w:val="000000" w:themeColor="text1"/>
                <w:lang w:val="fr-FR"/>
              </w:rPr>
              <w:t>/</w:t>
            </w:r>
            <w:r w:rsidR="004815C2">
              <w:rPr>
                <w:color w:val="000000" w:themeColor="text1"/>
                <w:lang w:val="fr-FR"/>
              </w:rPr>
              <w:t>REC/</w:t>
            </w:r>
            <w:r w:rsidRPr="00CE54BA">
              <w:rPr>
                <w:color w:val="000000" w:themeColor="text1"/>
                <w:lang w:val="fr-FR"/>
              </w:rPr>
              <w:t>2</w:t>
            </w:r>
            <w:r w:rsidR="003D33F3" w:rsidRPr="00CE54BA">
              <w:rPr>
                <w:color w:val="000000" w:themeColor="text1"/>
                <w:lang w:val="fr-FR"/>
              </w:rPr>
              <w:t>8</w:t>
            </w:r>
            <w:r w:rsidR="00D15E8D" w:rsidRPr="00CE54BA">
              <w:rPr>
                <w:color w:val="000000" w:themeColor="text1"/>
                <w:lang w:val="fr-FR"/>
              </w:rPr>
              <w:t>/</w:t>
            </w:r>
            <w:r w:rsidR="004815C2">
              <w:rPr>
                <w:color w:val="000000" w:themeColor="text1"/>
                <w:lang w:val="fr-FR"/>
              </w:rPr>
              <w:t>5</w:t>
            </w:r>
          </w:p>
        </w:tc>
      </w:tr>
    </w:tbl>
    <w:p w14:paraId="20BC9DFD" w14:textId="77777777" w:rsidR="009F67EB" w:rsidRPr="00CE54BA" w:rsidRDefault="009F67EB" w:rsidP="001065E9">
      <w:pPr>
        <w:pStyle w:val="AISpacer"/>
        <w:rPr>
          <w:color w:val="000000" w:themeColor="text1"/>
          <w:lang w:val="fr-FR"/>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B4839" w:rsidRPr="00CE54BA" w14:paraId="37B36DF4" w14:textId="77777777" w:rsidTr="001065E9">
        <w:trPr>
          <w:trHeight w:val="1814"/>
        </w:trPr>
        <w:tc>
          <w:tcPr>
            <w:tcW w:w="7370" w:type="dxa"/>
          </w:tcPr>
          <w:p w14:paraId="7F05C5ED" w14:textId="27070811" w:rsidR="005012FC" w:rsidRPr="00CE54BA" w:rsidRDefault="00637732" w:rsidP="005012FC">
            <w:pPr>
              <w:pStyle w:val="ACLargeLogo"/>
              <w:rPr>
                <w:color w:val="000000" w:themeColor="text1"/>
                <w:lang w:val="fr-FR"/>
              </w:rPr>
            </w:pPr>
            <w:r w:rsidRPr="00CE54BA">
              <w:rPr>
                <w:noProof/>
                <w:lang w:val="fr-FR" w:eastAsia="fr-FR"/>
              </w:rPr>
              <w:drawing>
                <wp:inline distT="0" distB="0" distL="0" distR="0" wp14:anchorId="53CD31EA" wp14:editId="0200D1A0">
                  <wp:extent cx="2857500" cy="1076325"/>
                  <wp:effectExtent l="0" t="0" r="0" b="9525"/>
                  <wp:docPr id="1"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BD_logo_fr-CMYK-black [Conver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r w:rsidR="005012FC" w:rsidRPr="00CE54BA">
              <w:rPr>
                <w:color w:val="000000" w:themeColor="text1"/>
                <w:lang w:val="fr-FR"/>
              </w:rPr>
              <w:t xml:space="preserve"> </w:t>
            </w:r>
          </w:p>
          <w:p w14:paraId="1B871F31" w14:textId="77777777" w:rsidR="001065E9" w:rsidRPr="00CE54BA" w:rsidRDefault="001065E9" w:rsidP="005012FC">
            <w:pPr>
              <w:pStyle w:val="ACLargeLogo"/>
              <w:rPr>
                <w:color w:val="000000" w:themeColor="text1"/>
                <w:lang w:val="fr-FR"/>
              </w:rPr>
            </w:pPr>
          </w:p>
        </w:tc>
        <w:tc>
          <w:tcPr>
            <w:tcW w:w="3112" w:type="dxa"/>
          </w:tcPr>
          <w:p w14:paraId="29C46BA6" w14:textId="370832CF" w:rsidR="005012FC" w:rsidRPr="00CE54BA" w:rsidRDefault="005012FC" w:rsidP="005012FC">
            <w:pPr>
              <w:pStyle w:val="AEDistrNormal"/>
              <w:rPr>
                <w:color w:val="000000" w:themeColor="text1"/>
                <w:lang w:val="fr-FR"/>
              </w:rPr>
            </w:pPr>
            <w:r w:rsidRPr="00CE54BA">
              <w:rPr>
                <w:color w:val="000000" w:themeColor="text1"/>
                <w:lang w:val="fr-FR"/>
              </w:rPr>
              <w:t>Distr.</w:t>
            </w:r>
            <w:r w:rsidR="002654FA" w:rsidRPr="00CE54BA">
              <w:rPr>
                <w:color w:val="000000" w:themeColor="text1"/>
                <w:lang w:val="fr-FR"/>
              </w:rPr>
              <w:t> </w:t>
            </w:r>
            <w:proofErr w:type="gramStart"/>
            <w:r w:rsidR="004815C2">
              <w:rPr>
                <w:color w:val="000000" w:themeColor="text1"/>
                <w:lang w:val="fr-FR"/>
              </w:rPr>
              <w:t>générale</w:t>
            </w:r>
            <w:proofErr w:type="gramEnd"/>
          </w:p>
          <w:p w14:paraId="6F6298C4" w14:textId="5CABDDED" w:rsidR="005012FC" w:rsidRPr="00CE54BA" w:rsidRDefault="007B3AC2" w:rsidP="005012FC">
            <w:pPr>
              <w:pStyle w:val="AEDistrNormal"/>
              <w:rPr>
                <w:color w:val="000000" w:themeColor="text1"/>
                <w:lang w:val="fr-FR"/>
              </w:rPr>
            </w:pPr>
            <w:r w:rsidRPr="00CE54BA">
              <w:rPr>
                <w:color w:val="000000" w:themeColor="text1"/>
                <w:lang w:val="fr-FR"/>
              </w:rPr>
              <w:t>1</w:t>
            </w:r>
            <w:r w:rsidR="00A30CD3" w:rsidRPr="00CE54BA">
              <w:rPr>
                <w:color w:val="000000" w:themeColor="text1"/>
                <w:vertAlign w:val="superscript"/>
                <w:lang w:val="fr-FR"/>
              </w:rPr>
              <w:t>er</w:t>
            </w:r>
            <w:r w:rsidRPr="00CE54BA">
              <w:rPr>
                <w:color w:val="000000" w:themeColor="text1"/>
                <w:lang w:val="fr-FR"/>
              </w:rPr>
              <w:t> </w:t>
            </w:r>
            <w:r w:rsidR="00A30CD3" w:rsidRPr="00CE54BA">
              <w:rPr>
                <w:color w:val="000000" w:themeColor="text1"/>
                <w:lang w:val="fr-FR"/>
              </w:rPr>
              <w:t>août</w:t>
            </w:r>
            <w:r w:rsidR="00637732" w:rsidRPr="00CE54BA">
              <w:rPr>
                <w:color w:val="000000" w:themeColor="text1"/>
                <w:lang w:val="fr-FR"/>
              </w:rPr>
              <w:t> </w:t>
            </w:r>
            <w:r w:rsidR="003B3B5F" w:rsidRPr="00CE54BA">
              <w:rPr>
                <w:color w:val="000000" w:themeColor="text1"/>
                <w:lang w:val="fr-FR"/>
              </w:rPr>
              <w:t>202</w:t>
            </w:r>
            <w:r w:rsidR="003D33F3" w:rsidRPr="00CE54BA">
              <w:rPr>
                <w:color w:val="000000" w:themeColor="text1"/>
                <w:lang w:val="fr-FR"/>
              </w:rPr>
              <w:t>6</w:t>
            </w:r>
          </w:p>
          <w:p w14:paraId="348B92C3" w14:textId="5443F68E" w:rsidR="005012FC" w:rsidRPr="00CE54BA" w:rsidRDefault="00637732" w:rsidP="005012FC">
            <w:pPr>
              <w:pStyle w:val="AEDistrNormal"/>
              <w:rPr>
                <w:color w:val="000000" w:themeColor="text1"/>
                <w:lang w:val="fr-FR"/>
              </w:rPr>
            </w:pPr>
            <w:r w:rsidRPr="00CE54BA">
              <w:rPr>
                <w:color w:val="000000" w:themeColor="text1"/>
                <w:lang w:val="fr-FR"/>
              </w:rPr>
              <w:t>Français</w:t>
            </w:r>
          </w:p>
          <w:p w14:paraId="698A0A8B" w14:textId="745A20B9" w:rsidR="005012FC" w:rsidRPr="00CE54BA" w:rsidRDefault="005012FC" w:rsidP="005012FC">
            <w:pPr>
              <w:pStyle w:val="AEDistrNormal"/>
              <w:rPr>
                <w:color w:val="000000" w:themeColor="text1"/>
                <w:lang w:val="fr-FR"/>
              </w:rPr>
            </w:pPr>
            <w:r w:rsidRPr="00CE54BA">
              <w:rPr>
                <w:color w:val="000000" w:themeColor="text1"/>
                <w:lang w:val="fr-FR"/>
              </w:rPr>
              <w:t>Original</w:t>
            </w:r>
            <w:r w:rsidR="00637732" w:rsidRPr="00CE54BA">
              <w:rPr>
                <w:color w:val="000000" w:themeColor="text1"/>
                <w:lang w:val="fr-FR"/>
              </w:rPr>
              <w:t> :</w:t>
            </w:r>
            <w:r w:rsidRPr="00CE54BA">
              <w:rPr>
                <w:color w:val="000000" w:themeColor="text1"/>
                <w:lang w:val="fr-FR"/>
              </w:rPr>
              <w:t xml:space="preserve"> </w:t>
            </w:r>
            <w:r w:rsidR="00637732" w:rsidRPr="00CE54BA">
              <w:rPr>
                <w:color w:val="000000" w:themeColor="text1"/>
                <w:lang w:val="fr-FR"/>
              </w:rPr>
              <w:t>anglais</w:t>
            </w:r>
            <w:r w:rsidRPr="00CE54BA">
              <w:rPr>
                <w:color w:val="000000" w:themeColor="text1"/>
                <w:lang w:val="fr-FR"/>
              </w:rPr>
              <w:t xml:space="preserve"> </w:t>
            </w:r>
          </w:p>
          <w:p w14:paraId="6FC3702D" w14:textId="77777777" w:rsidR="001065E9" w:rsidRPr="00CE54BA" w:rsidRDefault="001065E9" w:rsidP="005012FC">
            <w:pPr>
              <w:pStyle w:val="AEDistrNormal6pt"/>
              <w:rPr>
                <w:color w:val="000000" w:themeColor="text1"/>
                <w:lang w:val="fr-FR"/>
              </w:rPr>
            </w:pPr>
          </w:p>
        </w:tc>
      </w:tr>
    </w:tbl>
    <w:p w14:paraId="798DEA00" w14:textId="77777777" w:rsidR="001065E9" w:rsidRPr="00CE54BA" w:rsidRDefault="001065E9" w:rsidP="001065E9">
      <w:pPr>
        <w:pStyle w:val="AISpacer"/>
        <w:rPr>
          <w:color w:val="000000" w:themeColor="text1"/>
          <w:lang w:val="fr-FR"/>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B4839" w:rsidRPr="00CE54BA" w14:paraId="76244773" w14:textId="77777777" w:rsidTr="001065E9">
        <w:trPr>
          <w:trHeight w:val="57"/>
        </w:trPr>
        <w:tc>
          <w:tcPr>
            <w:tcW w:w="6094" w:type="dxa"/>
          </w:tcPr>
          <w:p w14:paraId="54570353" w14:textId="029C5C55" w:rsidR="005012FC" w:rsidRPr="00CE54BA" w:rsidRDefault="00637732" w:rsidP="005012FC">
            <w:pPr>
              <w:pStyle w:val="AFCorN12Bold"/>
              <w:rPr>
                <w:color w:val="000000" w:themeColor="text1"/>
                <w:lang w:val="fr-FR"/>
              </w:rPr>
            </w:pPr>
            <w:r w:rsidRPr="00CE54BA">
              <w:rPr>
                <w:color w:val="000000" w:themeColor="text1"/>
                <w:lang w:val="fr-FR"/>
              </w:rPr>
              <w:t>Organe subsidiaire chargé de fournir des avis scientifiques, techniques et technologiques</w:t>
            </w:r>
          </w:p>
          <w:p w14:paraId="292774C6" w14:textId="0DDAC455" w:rsidR="005012FC" w:rsidRPr="00CE54BA" w:rsidRDefault="00637732" w:rsidP="005012FC">
            <w:pPr>
              <w:pStyle w:val="AFCorNBold"/>
              <w:rPr>
                <w:color w:val="000000" w:themeColor="text1"/>
                <w:lang w:val="fr-FR"/>
              </w:rPr>
            </w:pPr>
            <w:r w:rsidRPr="00CE54BA">
              <w:rPr>
                <w:color w:val="000000" w:themeColor="text1"/>
                <w:lang w:val="fr-FR"/>
              </w:rPr>
              <w:t>Vingt-huitième réunion</w:t>
            </w:r>
            <w:r w:rsidR="005012FC" w:rsidRPr="00CE54BA">
              <w:rPr>
                <w:color w:val="000000" w:themeColor="text1"/>
                <w:lang w:val="fr-FR"/>
              </w:rPr>
              <w:t xml:space="preserve"> </w:t>
            </w:r>
          </w:p>
          <w:p w14:paraId="69B79FCD" w14:textId="25AFC1D4" w:rsidR="005012FC" w:rsidRPr="00CE54BA" w:rsidRDefault="00B718AF" w:rsidP="005012FC">
            <w:pPr>
              <w:pStyle w:val="AFCorNNormal"/>
              <w:rPr>
                <w:color w:val="000000" w:themeColor="text1"/>
                <w:lang w:val="fr-FR"/>
              </w:rPr>
            </w:pPr>
            <w:r w:rsidRPr="00CE54BA">
              <w:rPr>
                <w:color w:val="000000" w:themeColor="text1"/>
                <w:lang w:val="fr-FR"/>
              </w:rPr>
              <w:t>Nairobi, 27</w:t>
            </w:r>
            <w:r w:rsidR="00637732" w:rsidRPr="00CE54BA">
              <w:rPr>
                <w:color w:val="000000" w:themeColor="text1"/>
                <w:lang w:val="fr-FR"/>
              </w:rPr>
              <w:t> juillet</w:t>
            </w:r>
            <w:r w:rsidR="00BC00C9" w:rsidRPr="00CE54BA">
              <w:rPr>
                <w:color w:val="000000" w:themeColor="text1"/>
                <w:lang w:val="fr-FR"/>
              </w:rPr>
              <w:t>–</w:t>
            </w:r>
            <w:r w:rsidRPr="00CE54BA">
              <w:rPr>
                <w:color w:val="000000" w:themeColor="text1"/>
                <w:lang w:val="fr-FR"/>
              </w:rPr>
              <w:t>1</w:t>
            </w:r>
            <w:r w:rsidR="00637732" w:rsidRPr="00CE54BA">
              <w:rPr>
                <w:color w:val="000000" w:themeColor="text1"/>
                <w:vertAlign w:val="superscript"/>
                <w:lang w:val="fr-FR"/>
              </w:rPr>
              <w:t>er</w:t>
            </w:r>
            <w:r w:rsidR="00B11214" w:rsidRPr="00CE54BA">
              <w:rPr>
                <w:color w:val="000000" w:themeColor="text1"/>
                <w:lang w:val="fr-FR"/>
              </w:rPr>
              <w:t> </w:t>
            </w:r>
            <w:r w:rsidR="00637732" w:rsidRPr="00CE54BA">
              <w:rPr>
                <w:color w:val="000000" w:themeColor="text1"/>
                <w:lang w:val="fr-FR"/>
              </w:rPr>
              <w:t>août </w:t>
            </w:r>
            <w:r w:rsidR="006D6C65" w:rsidRPr="00CE54BA">
              <w:rPr>
                <w:color w:val="000000" w:themeColor="text1"/>
                <w:lang w:val="fr-FR"/>
              </w:rPr>
              <w:t>2026</w:t>
            </w:r>
            <w:r w:rsidR="005012FC" w:rsidRPr="00CE54BA">
              <w:rPr>
                <w:color w:val="000000" w:themeColor="text1"/>
                <w:lang w:val="fr-FR"/>
              </w:rPr>
              <w:t xml:space="preserve"> </w:t>
            </w:r>
          </w:p>
          <w:p w14:paraId="447A6D70" w14:textId="3238F4EC" w:rsidR="005012FC" w:rsidRPr="00CE54BA" w:rsidRDefault="00637732" w:rsidP="005012FC">
            <w:pPr>
              <w:pStyle w:val="AFCorNNormal"/>
              <w:rPr>
                <w:color w:val="000000" w:themeColor="text1"/>
                <w:lang w:val="fr-FR"/>
              </w:rPr>
            </w:pPr>
            <w:r w:rsidRPr="00CE54BA">
              <w:rPr>
                <w:color w:val="000000" w:themeColor="text1"/>
                <w:lang w:val="fr-FR"/>
              </w:rPr>
              <w:t>Point </w:t>
            </w:r>
            <w:r w:rsidR="00B718AF" w:rsidRPr="00CE54BA">
              <w:rPr>
                <w:color w:val="000000" w:themeColor="text1"/>
                <w:lang w:val="fr-FR"/>
              </w:rPr>
              <w:t xml:space="preserve">7 </w:t>
            </w:r>
            <w:r w:rsidRPr="00CE54BA">
              <w:rPr>
                <w:color w:val="000000" w:themeColor="text1"/>
                <w:lang w:val="fr-FR"/>
              </w:rPr>
              <w:t>de l’ordre du jour</w:t>
            </w:r>
          </w:p>
          <w:p w14:paraId="27C54618" w14:textId="518C7B60" w:rsidR="001065E9" w:rsidRPr="00CE54BA" w:rsidRDefault="00637732" w:rsidP="00695EE0">
            <w:pPr>
              <w:pStyle w:val="AFCorNBold"/>
              <w:spacing w:after="120"/>
              <w:rPr>
                <w:color w:val="000000" w:themeColor="text1"/>
                <w:lang w:val="fr-FR"/>
              </w:rPr>
            </w:pPr>
            <w:r w:rsidRPr="00CE54BA">
              <w:rPr>
                <w:color w:val="000000" w:themeColor="text1"/>
                <w:lang w:val="fr-FR"/>
              </w:rPr>
              <w:t>Besoins scientifiques et techniques en vue d’appuyer la mise en œuvre du Cadre mondial de la biodiversité de Kunming-Montréal : examen stratégique et mise à jour du programme de travail sur les aires protégées</w:t>
            </w:r>
          </w:p>
        </w:tc>
        <w:tc>
          <w:tcPr>
            <w:tcW w:w="4388" w:type="dxa"/>
          </w:tcPr>
          <w:p w14:paraId="561EC97B" w14:textId="467F1EE9" w:rsidR="001065E9" w:rsidRPr="00CE54BA" w:rsidRDefault="001065E9" w:rsidP="001065E9">
            <w:pPr>
              <w:pStyle w:val="CBDNormal"/>
              <w:jc w:val="left"/>
              <w:rPr>
                <w:color w:val="000000" w:themeColor="text1"/>
                <w:lang w:val="fr-FR"/>
              </w:rPr>
            </w:pPr>
          </w:p>
        </w:tc>
      </w:tr>
    </w:tbl>
    <w:p w14:paraId="68D609D3" w14:textId="530BFCC3" w:rsidR="001065E9" w:rsidRDefault="004815C2" w:rsidP="0043244F">
      <w:pPr>
        <w:pStyle w:val="CBDTitle"/>
        <w:rPr>
          <w:bCs/>
          <w:color w:val="000000" w:themeColor="text1"/>
          <w:szCs w:val="28"/>
          <w:shd w:val="clear" w:color="auto" w:fill="FFFFFF"/>
          <w:lang w:val="fr-FR"/>
        </w:rPr>
      </w:pPr>
      <w:r>
        <w:rPr>
          <w:color w:val="000000" w:themeColor="text1"/>
          <w:szCs w:val="28"/>
          <w:shd w:val="clear" w:color="auto" w:fill="FFFFFF"/>
          <w:lang w:val="fr-FR"/>
        </w:rPr>
        <w:t>Recommandation adoptée le 1</w:t>
      </w:r>
      <w:r w:rsidRPr="004815C2">
        <w:rPr>
          <w:color w:val="000000" w:themeColor="text1"/>
          <w:szCs w:val="28"/>
          <w:shd w:val="clear" w:color="auto" w:fill="FFFFFF"/>
          <w:vertAlign w:val="superscript"/>
          <w:lang w:val="fr-FR"/>
        </w:rPr>
        <w:t>er</w:t>
      </w:r>
      <w:r w:rsidR="003349C3">
        <w:rPr>
          <w:color w:val="000000" w:themeColor="text1"/>
          <w:szCs w:val="28"/>
          <w:shd w:val="clear" w:color="auto" w:fill="FFFFFF"/>
          <w:lang w:val="fr-FR"/>
        </w:rPr>
        <w:t> </w:t>
      </w:r>
      <w:r>
        <w:rPr>
          <w:color w:val="000000" w:themeColor="text1"/>
          <w:szCs w:val="28"/>
          <w:shd w:val="clear" w:color="auto" w:fill="FFFFFF"/>
          <w:lang w:val="fr-FR"/>
        </w:rPr>
        <w:t>août</w:t>
      </w:r>
      <w:r w:rsidR="003349C3">
        <w:rPr>
          <w:color w:val="000000" w:themeColor="text1"/>
          <w:szCs w:val="28"/>
          <w:shd w:val="clear" w:color="auto" w:fill="FFFFFF"/>
          <w:lang w:val="fr-FR"/>
        </w:rPr>
        <w:t> </w:t>
      </w:r>
      <w:r>
        <w:rPr>
          <w:color w:val="000000" w:themeColor="text1"/>
          <w:szCs w:val="28"/>
          <w:shd w:val="clear" w:color="auto" w:fill="FFFFFF"/>
          <w:lang w:val="fr-FR"/>
        </w:rPr>
        <w:t>2026 par l’Organe subsidiaire chargé de fournir des avis scientifiques, techniques et technologiques</w:t>
      </w:r>
      <w:r w:rsidR="00881554" w:rsidRPr="00CE54BA">
        <w:rPr>
          <w:bCs/>
          <w:color w:val="000000" w:themeColor="text1"/>
          <w:szCs w:val="28"/>
          <w:shd w:val="clear" w:color="auto" w:fill="FFFFFF"/>
          <w:lang w:val="fr-FR"/>
        </w:rPr>
        <w:t xml:space="preserve"> </w:t>
      </w:r>
    </w:p>
    <w:p w14:paraId="0D00CD90" w14:textId="395A6B8D" w:rsidR="004815C2" w:rsidRPr="004815C2" w:rsidRDefault="004815C2" w:rsidP="004815C2">
      <w:pPr>
        <w:pStyle w:val="CBDSubTitle"/>
        <w:rPr>
          <w:lang w:val="fr-FR"/>
        </w:rPr>
      </w:pPr>
      <w:r>
        <w:rPr>
          <w:lang w:val="fr-FR"/>
        </w:rPr>
        <w:t>28/5.</w:t>
      </w:r>
      <w:r>
        <w:rPr>
          <w:lang w:val="fr-FR"/>
        </w:rPr>
        <w:tab/>
      </w:r>
      <w:r w:rsidRPr="00CE54BA">
        <w:rPr>
          <w:color w:val="000000" w:themeColor="text1"/>
          <w:lang w:val="fr-FR"/>
        </w:rPr>
        <w:t>Besoins scientifiques et techniques en vue d’appuyer la mise en œuvre du Cadre mondial de la biodiversité de Kunming-Montréal : examen stratégique et mise à jour du programme de travail sur les aires protégées</w:t>
      </w:r>
    </w:p>
    <w:p w14:paraId="3CF3F5CE" w14:textId="338D1509" w:rsidR="00A16727" w:rsidRPr="00CE54BA" w:rsidRDefault="00D8468E" w:rsidP="00A16727">
      <w:pPr>
        <w:pStyle w:val="CBDNormalNumber"/>
        <w:keepNext/>
        <w:numPr>
          <w:ilvl w:val="0"/>
          <w:numId w:val="0"/>
        </w:numPr>
        <w:tabs>
          <w:tab w:val="clear" w:pos="567"/>
          <w:tab w:val="clear" w:pos="1134"/>
        </w:tabs>
        <w:ind w:left="567" w:firstLine="567"/>
        <w:rPr>
          <w:i/>
          <w:iCs/>
          <w:color w:val="000000" w:themeColor="text1"/>
          <w:lang w:val="fr-FR"/>
        </w:rPr>
      </w:pPr>
      <w:r w:rsidRPr="00CE54BA">
        <w:rPr>
          <w:i/>
          <w:iCs/>
          <w:color w:val="000000" w:themeColor="text1"/>
          <w:lang w:val="fr-FR"/>
        </w:rPr>
        <w:t>L’Organe subsidiaire chargé de fournir des avis scientifiques, techniques et technologiques</w:t>
      </w:r>
    </w:p>
    <w:p w14:paraId="7CBA0537" w14:textId="179F1AB4" w:rsidR="00F950E9" w:rsidRPr="00CE54BA" w:rsidRDefault="00786B9A" w:rsidP="009B5251">
      <w:pPr>
        <w:pStyle w:val="CBDNormalNumber"/>
        <w:keepNext/>
        <w:numPr>
          <w:ilvl w:val="0"/>
          <w:numId w:val="0"/>
        </w:numPr>
        <w:ind w:left="567" w:firstLine="567"/>
        <w:rPr>
          <w:color w:val="000000" w:themeColor="text1"/>
          <w:lang w:val="fr-FR"/>
        </w:rPr>
      </w:pPr>
      <w:r w:rsidRPr="00CE54BA">
        <w:rPr>
          <w:i/>
          <w:iCs/>
          <w:color w:val="000000" w:themeColor="text1"/>
          <w:lang w:val="fr-FR"/>
        </w:rPr>
        <w:t xml:space="preserve">Recommande </w:t>
      </w:r>
      <w:r w:rsidRPr="00CE54BA">
        <w:rPr>
          <w:color w:val="000000" w:themeColor="text1"/>
          <w:lang w:val="fr-FR"/>
        </w:rPr>
        <w:t>à la Conférence des Parties</w:t>
      </w:r>
      <w:r w:rsidR="00A649C6" w:rsidRPr="00CE54BA">
        <w:rPr>
          <w:color w:val="000000" w:themeColor="text1"/>
          <w:lang w:val="fr-FR"/>
        </w:rPr>
        <w:t xml:space="preserve"> d’adopter, à sa </w:t>
      </w:r>
      <w:r w:rsidRPr="00CE54BA">
        <w:rPr>
          <w:color w:val="000000" w:themeColor="text1"/>
          <w:lang w:val="fr-FR"/>
        </w:rPr>
        <w:t>dix-septième réunion, une décision libellée comme suit</w:t>
      </w:r>
      <w:r w:rsidR="00A649C6" w:rsidRPr="00CE54BA">
        <w:rPr>
          <w:color w:val="000000" w:themeColor="text1"/>
          <w:lang w:val="fr-FR"/>
        </w:rPr>
        <w:t> </w:t>
      </w:r>
      <w:r w:rsidRPr="00CE54BA">
        <w:rPr>
          <w:color w:val="000000" w:themeColor="text1"/>
          <w:lang w:val="fr-FR"/>
        </w:rPr>
        <w:t>:</w:t>
      </w:r>
      <w:r w:rsidR="00A649C6" w:rsidRPr="00CE54BA">
        <w:rPr>
          <w:color w:val="000000" w:themeColor="text1"/>
          <w:lang w:val="fr-FR"/>
        </w:rPr>
        <w:t xml:space="preserve"> </w:t>
      </w:r>
    </w:p>
    <w:p w14:paraId="0766FA82" w14:textId="1702F4CB" w:rsidR="00F950E9" w:rsidRPr="00CE54BA" w:rsidRDefault="00656CB3" w:rsidP="00D83DB8">
      <w:pPr>
        <w:pStyle w:val="CBDNormalNumber"/>
        <w:keepNext/>
        <w:numPr>
          <w:ilvl w:val="0"/>
          <w:numId w:val="0"/>
        </w:numPr>
        <w:tabs>
          <w:tab w:val="clear" w:pos="567"/>
        </w:tabs>
        <w:ind w:left="1134"/>
        <w:rPr>
          <w:i/>
          <w:iCs/>
          <w:color w:val="000000" w:themeColor="text1"/>
          <w:lang w:val="fr-FR"/>
        </w:rPr>
      </w:pPr>
      <w:r w:rsidRPr="00CE54BA">
        <w:rPr>
          <w:i/>
          <w:iCs/>
          <w:color w:val="000000" w:themeColor="text1"/>
          <w:lang w:val="fr-FR"/>
        </w:rPr>
        <w:t>La Conférence des Parties</w:t>
      </w:r>
      <w:r w:rsidR="00F950E9" w:rsidRPr="00CE54BA">
        <w:rPr>
          <w:color w:val="000000" w:themeColor="text1"/>
          <w:lang w:val="fr-FR"/>
        </w:rPr>
        <w:t>,</w:t>
      </w:r>
    </w:p>
    <w:p w14:paraId="136EFFAA" w14:textId="2D2EC759" w:rsidR="00C617DE" w:rsidRPr="00CE54BA" w:rsidRDefault="00656CB3" w:rsidP="00D83DB8">
      <w:pPr>
        <w:pStyle w:val="CBDNormalNumber"/>
        <w:numPr>
          <w:ilvl w:val="0"/>
          <w:numId w:val="0"/>
        </w:numPr>
        <w:tabs>
          <w:tab w:val="clear" w:pos="567"/>
          <w:tab w:val="clear" w:pos="1134"/>
        </w:tabs>
        <w:ind w:left="1134" w:firstLine="567"/>
        <w:rPr>
          <w:color w:val="000000" w:themeColor="text1"/>
          <w:lang w:val="fr-FR"/>
        </w:rPr>
      </w:pPr>
      <w:r w:rsidRPr="00CE54BA">
        <w:rPr>
          <w:i/>
          <w:iCs/>
          <w:color w:val="000000" w:themeColor="text1"/>
          <w:lang w:val="fr-FR"/>
        </w:rPr>
        <w:t>Rappelant</w:t>
      </w:r>
      <w:r w:rsidR="00C617DE" w:rsidRPr="00CE54BA">
        <w:rPr>
          <w:color w:val="000000" w:themeColor="text1"/>
          <w:lang w:val="fr-FR"/>
        </w:rPr>
        <w:t xml:space="preserve"> </w:t>
      </w:r>
      <w:r w:rsidRPr="00CE54BA">
        <w:rPr>
          <w:color w:val="000000" w:themeColor="text1"/>
          <w:lang w:val="fr-FR"/>
        </w:rPr>
        <w:t>ses décisions </w:t>
      </w:r>
      <w:hyperlink r:id="rId14" w:history="1">
        <w:r w:rsidR="00C617DE" w:rsidRPr="00CE54BA">
          <w:rPr>
            <w:rStyle w:val="Lienhypertexte"/>
            <w:lang w:val="fr-FR"/>
          </w:rPr>
          <w:t>VII/28</w:t>
        </w:r>
      </w:hyperlink>
      <w:r w:rsidR="00C617DE" w:rsidRPr="00CE54BA">
        <w:rPr>
          <w:color w:val="000000" w:themeColor="text1"/>
          <w:lang w:val="fr-FR"/>
        </w:rPr>
        <w:t xml:space="preserve"> </w:t>
      </w:r>
      <w:r w:rsidRPr="00CE54BA">
        <w:rPr>
          <w:color w:val="000000" w:themeColor="text1"/>
          <w:lang w:val="fr-FR"/>
        </w:rPr>
        <w:t>du</w:t>
      </w:r>
      <w:r w:rsidR="00C617DE" w:rsidRPr="00CE54BA">
        <w:rPr>
          <w:color w:val="000000" w:themeColor="text1"/>
          <w:lang w:val="fr-FR"/>
        </w:rPr>
        <w:t xml:space="preserve"> </w:t>
      </w:r>
      <w:r w:rsidR="00A105A2" w:rsidRPr="00CE54BA">
        <w:rPr>
          <w:color w:val="000000" w:themeColor="text1"/>
          <w:lang w:val="fr-FR"/>
        </w:rPr>
        <w:t>20</w:t>
      </w:r>
      <w:r w:rsidRPr="00CE54BA">
        <w:rPr>
          <w:color w:val="000000" w:themeColor="text1"/>
          <w:lang w:val="fr-FR"/>
        </w:rPr>
        <w:t> février </w:t>
      </w:r>
      <w:r w:rsidR="00A105A2" w:rsidRPr="00CE54BA">
        <w:rPr>
          <w:color w:val="000000" w:themeColor="text1"/>
          <w:lang w:val="fr-FR"/>
        </w:rPr>
        <w:t>20</w:t>
      </w:r>
      <w:r w:rsidR="00116E63" w:rsidRPr="00CE54BA">
        <w:rPr>
          <w:color w:val="000000" w:themeColor="text1"/>
          <w:lang w:val="fr-FR"/>
        </w:rPr>
        <w:t>04</w:t>
      </w:r>
      <w:r w:rsidR="00C617DE" w:rsidRPr="00CE54BA">
        <w:rPr>
          <w:color w:val="000000" w:themeColor="text1"/>
          <w:lang w:val="fr-FR"/>
        </w:rPr>
        <w:t>,</w:t>
      </w:r>
      <w:hyperlink r:id="rId15" w:history="1">
        <w:r w:rsidR="00C617DE" w:rsidRPr="00CE54BA">
          <w:rPr>
            <w:color w:val="000000" w:themeColor="text1"/>
            <w:lang w:val="fr-FR"/>
          </w:rPr>
          <w:t xml:space="preserve"> </w:t>
        </w:r>
        <w:r w:rsidR="00C617DE" w:rsidRPr="00CE54BA">
          <w:rPr>
            <w:rStyle w:val="Lienhypertexte"/>
            <w:lang w:val="fr-FR"/>
          </w:rPr>
          <w:t>VIII/24</w:t>
        </w:r>
      </w:hyperlink>
      <w:r w:rsidR="00C617DE" w:rsidRPr="00CE54BA">
        <w:rPr>
          <w:color w:val="000000" w:themeColor="text1"/>
          <w:lang w:val="fr-FR"/>
        </w:rPr>
        <w:t xml:space="preserve"> </w:t>
      </w:r>
      <w:r w:rsidRPr="00CE54BA">
        <w:rPr>
          <w:color w:val="000000" w:themeColor="text1"/>
          <w:lang w:val="fr-FR"/>
        </w:rPr>
        <w:t>du </w:t>
      </w:r>
      <w:r w:rsidR="0039706C" w:rsidRPr="00CE54BA">
        <w:rPr>
          <w:color w:val="000000" w:themeColor="text1"/>
          <w:lang w:val="fr-FR"/>
        </w:rPr>
        <w:t>31</w:t>
      </w:r>
      <w:r w:rsidRPr="00CE54BA">
        <w:rPr>
          <w:color w:val="000000" w:themeColor="text1"/>
          <w:lang w:val="fr-FR"/>
        </w:rPr>
        <w:t> mars </w:t>
      </w:r>
      <w:r w:rsidR="00C617DE" w:rsidRPr="00CE54BA">
        <w:rPr>
          <w:color w:val="000000" w:themeColor="text1"/>
          <w:lang w:val="fr-FR"/>
        </w:rPr>
        <w:t xml:space="preserve">2006, </w:t>
      </w:r>
      <w:hyperlink r:id="rId16" w:history="1">
        <w:r w:rsidR="00C617DE" w:rsidRPr="00CE54BA">
          <w:rPr>
            <w:rStyle w:val="Lienhypertexte"/>
            <w:lang w:val="fr-FR"/>
          </w:rPr>
          <w:t>IX/18</w:t>
        </w:r>
      </w:hyperlink>
      <w:r w:rsidR="00C617DE" w:rsidRPr="00CE54BA">
        <w:rPr>
          <w:color w:val="000000" w:themeColor="text1"/>
          <w:lang w:val="fr-FR"/>
        </w:rPr>
        <w:t xml:space="preserve"> </w:t>
      </w:r>
      <w:r w:rsidRPr="00CE54BA">
        <w:rPr>
          <w:color w:val="000000" w:themeColor="text1"/>
          <w:lang w:val="fr-FR"/>
        </w:rPr>
        <w:t>du</w:t>
      </w:r>
      <w:r w:rsidR="00C617DE" w:rsidRPr="00CE54BA">
        <w:rPr>
          <w:color w:val="000000" w:themeColor="text1"/>
          <w:lang w:val="fr-FR"/>
        </w:rPr>
        <w:t xml:space="preserve"> </w:t>
      </w:r>
      <w:r w:rsidR="00DB189C" w:rsidRPr="00CE54BA">
        <w:rPr>
          <w:color w:val="000000" w:themeColor="text1"/>
          <w:lang w:val="fr-FR"/>
        </w:rPr>
        <w:t>30</w:t>
      </w:r>
      <w:r w:rsidRPr="00CE54BA">
        <w:rPr>
          <w:color w:val="000000" w:themeColor="text1"/>
          <w:lang w:val="fr-FR"/>
        </w:rPr>
        <w:t> mai </w:t>
      </w:r>
      <w:r w:rsidR="00C617DE" w:rsidRPr="00CE54BA">
        <w:rPr>
          <w:color w:val="000000" w:themeColor="text1"/>
          <w:lang w:val="fr-FR"/>
        </w:rPr>
        <w:t xml:space="preserve">2008, </w:t>
      </w:r>
      <w:hyperlink r:id="rId17" w:history="1">
        <w:r w:rsidR="00C617DE" w:rsidRPr="00CE54BA">
          <w:rPr>
            <w:rStyle w:val="Lienhypertexte"/>
            <w:lang w:val="fr-FR"/>
          </w:rPr>
          <w:t>X/31</w:t>
        </w:r>
      </w:hyperlink>
      <w:r w:rsidR="00C617DE" w:rsidRPr="00CE54BA">
        <w:rPr>
          <w:color w:val="000000" w:themeColor="text1"/>
          <w:lang w:val="fr-FR"/>
        </w:rPr>
        <w:t xml:space="preserve"> </w:t>
      </w:r>
      <w:r w:rsidRPr="00CE54BA">
        <w:rPr>
          <w:color w:val="000000" w:themeColor="text1"/>
          <w:lang w:val="fr-FR"/>
        </w:rPr>
        <w:t>du</w:t>
      </w:r>
      <w:r w:rsidR="00C617DE" w:rsidRPr="00CE54BA">
        <w:rPr>
          <w:color w:val="000000" w:themeColor="text1"/>
          <w:lang w:val="fr-FR"/>
        </w:rPr>
        <w:t xml:space="preserve"> 29</w:t>
      </w:r>
      <w:r w:rsidRPr="00CE54BA">
        <w:rPr>
          <w:color w:val="000000" w:themeColor="text1"/>
          <w:lang w:val="fr-FR"/>
        </w:rPr>
        <w:t> octobre </w:t>
      </w:r>
      <w:r w:rsidR="00C617DE" w:rsidRPr="00CE54BA">
        <w:rPr>
          <w:color w:val="000000" w:themeColor="text1"/>
          <w:lang w:val="fr-FR"/>
        </w:rPr>
        <w:t xml:space="preserve">2010, </w:t>
      </w:r>
      <w:hyperlink r:id="rId18" w:history="1">
        <w:r w:rsidR="00C617DE" w:rsidRPr="00CE54BA">
          <w:rPr>
            <w:rStyle w:val="Lienhypertexte"/>
            <w:lang w:val="fr-FR"/>
          </w:rPr>
          <w:t>14/8</w:t>
        </w:r>
      </w:hyperlink>
      <w:r w:rsidR="00C617DE" w:rsidRPr="00CE54BA">
        <w:rPr>
          <w:color w:val="000000" w:themeColor="text1"/>
          <w:lang w:val="fr-FR"/>
        </w:rPr>
        <w:t xml:space="preserve"> </w:t>
      </w:r>
      <w:r w:rsidRPr="00CE54BA">
        <w:rPr>
          <w:color w:val="000000" w:themeColor="text1"/>
          <w:lang w:val="fr-FR"/>
        </w:rPr>
        <w:t>du</w:t>
      </w:r>
      <w:r w:rsidR="00C617DE" w:rsidRPr="00CE54BA">
        <w:rPr>
          <w:color w:val="000000" w:themeColor="text1"/>
          <w:lang w:val="fr-FR"/>
        </w:rPr>
        <w:t xml:space="preserve"> </w:t>
      </w:r>
      <w:r w:rsidR="00D41A15" w:rsidRPr="00CE54BA">
        <w:rPr>
          <w:color w:val="000000" w:themeColor="text1"/>
          <w:lang w:val="fr-FR"/>
        </w:rPr>
        <w:t>29</w:t>
      </w:r>
      <w:r w:rsidRPr="00CE54BA">
        <w:rPr>
          <w:color w:val="000000" w:themeColor="text1"/>
          <w:lang w:val="fr-FR"/>
        </w:rPr>
        <w:t> novembre </w:t>
      </w:r>
      <w:r w:rsidR="00C617DE" w:rsidRPr="00CE54BA">
        <w:rPr>
          <w:color w:val="000000" w:themeColor="text1"/>
          <w:lang w:val="fr-FR"/>
        </w:rPr>
        <w:t>2018</w:t>
      </w:r>
      <w:r w:rsidR="00321B22" w:rsidRPr="00CE54BA">
        <w:rPr>
          <w:color w:val="000000" w:themeColor="text1"/>
          <w:lang w:val="fr-FR"/>
        </w:rPr>
        <w:t xml:space="preserve">, </w:t>
      </w:r>
      <w:hyperlink r:id="rId19" w:history="1">
        <w:r w:rsidR="00321B22" w:rsidRPr="00CE54BA">
          <w:rPr>
            <w:rStyle w:val="Lienhypertexte"/>
            <w:lang w:val="fr-FR"/>
          </w:rPr>
          <w:t>15/4</w:t>
        </w:r>
      </w:hyperlink>
      <w:r w:rsidR="00321B22" w:rsidRPr="00CE54BA">
        <w:rPr>
          <w:color w:val="000000" w:themeColor="text1"/>
          <w:lang w:val="fr-FR"/>
        </w:rPr>
        <w:t xml:space="preserve"> du 19 décembre 2022</w:t>
      </w:r>
      <w:r w:rsidR="00C617DE" w:rsidRPr="00CE54BA">
        <w:rPr>
          <w:color w:val="000000" w:themeColor="text1"/>
          <w:lang w:val="fr-FR"/>
        </w:rPr>
        <w:t xml:space="preserve"> </w:t>
      </w:r>
      <w:r w:rsidRPr="00CE54BA">
        <w:rPr>
          <w:color w:val="000000" w:themeColor="text1"/>
          <w:lang w:val="fr-FR"/>
        </w:rPr>
        <w:t>et</w:t>
      </w:r>
      <w:r w:rsidR="00C617DE" w:rsidRPr="00CE54BA">
        <w:rPr>
          <w:color w:val="000000" w:themeColor="text1"/>
          <w:lang w:val="fr-FR"/>
        </w:rPr>
        <w:t xml:space="preserve"> </w:t>
      </w:r>
      <w:hyperlink r:id="rId20" w:history="1">
        <w:r w:rsidR="00C617DE" w:rsidRPr="00CE54BA">
          <w:rPr>
            <w:rStyle w:val="Lienhypertexte"/>
            <w:lang w:val="fr-FR"/>
          </w:rPr>
          <w:t>16/12</w:t>
        </w:r>
      </w:hyperlink>
      <w:r w:rsidR="00C617DE" w:rsidRPr="00CE54BA">
        <w:rPr>
          <w:color w:val="000000" w:themeColor="text1"/>
          <w:lang w:val="fr-FR"/>
        </w:rPr>
        <w:t xml:space="preserve"> </w:t>
      </w:r>
      <w:r w:rsidRPr="00CE54BA">
        <w:rPr>
          <w:color w:val="000000" w:themeColor="text1"/>
          <w:lang w:val="fr-FR"/>
        </w:rPr>
        <w:t>du</w:t>
      </w:r>
      <w:r w:rsidR="00CB1505" w:rsidRPr="00CE54BA">
        <w:rPr>
          <w:color w:val="000000" w:themeColor="text1"/>
          <w:lang w:val="fr-FR"/>
        </w:rPr>
        <w:t xml:space="preserve"> </w:t>
      </w:r>
      <w:r w:rsidR="00C617DE" w:rsidRPr="00CE54BA">
        <w:rPr>
          <w:color w:val="000000" w:themeColor="text1"/>
          <w:lang w:val="fr-FR"/>
        </w:rPr>
        <w:t>1</w:t>
      </w:r>
      <w:r w:rsidRPr="00CE54BA">
        <w:rPr>
          <w:color w:val="000000" w:themeColor="text1"/>
          <w:vertAlign w:val="superscript"/>
          <w:lang w:val="fr-FR"/>
        </w:rPr>
        <w:t>er</w:t>
      </w:r>
      <w:r w:rsidR="00B11214" w:rsidRPr="00CE54BA">
        <w:rPr>
          <w:color w:val="000000" w:themeColor="text1"/>
          <w:lang w:val="fr-FR"/>
        </w:rPr>
        <w:t> </w:t>
      </w:r>
      <w:r w:rsidRPr="00CE54BA">
        <w:rPr>
          <w:color w:val="000000" w:themeColor="text1"/>
          <w:lang w:val="fr-FR"/>
        </w:rPr>
        <w:t>novembre </w:t>
      </w:r>
      <w:r w:rsidR="00C617DE" w:rsidRPr="00CE54BA">
        <w:rPr>
          <w:color w:val="000000" w:themeColor="text1"/>
          <w:lang w:val="fr-FR"/>
        </w:rPr>
        <w:t xml:space="preserve">2024, </w:t>
      </w:r>
    </w:p>
    <w:p w14:paraId="04D17D42" w14:textId="6B0129C4" w:rsidR="00BC2A97" w:rsidRPr="00CE54BA" w:rsidRDefault="00DB0A40" w:rsidP="00D83DB8">
      <w:pPr>
        <w:pStyle w:val="CBDNormalNoNumber"/>
        <w:tabs>
          <w:tab w:val="clear" w:pos="567"/>
          <w:tab w:val="clear" w:pos="1134"/>
        </w:tabs>
        <w:ind w:left="1134" w:firstLine="567"/>
        <w:rPr>
          <w:color w:val="000000" w:themeColor="text1"/>
          <w:lang w:val="fr-FR"/>
        </w:rPr>
      </w:pPr>
      <w:r w:rsidRPr="00CE54BA">
        <w:rPr>
          <w:i/>
          <w:iCs/>
          <w:color w:val="000000" w:themeColor="text1"/>
          <w:lang w:val="fr-FR"/>
        </w:rPr>
        <w:t>Reconnaissant</w:t>
      </w:r>
      <w:r w:rsidR="00EF0E33" w:rsidRPr="00CE54BA">
        <w:rPr>
          <w:color w:val="000000" w:themeColor="text1"/>
          <w:lang w:val="fr-FR"/>
        </w:rPr>
        <w:t xml:space="preserve"> </w:t>
      </w:r>
      <w:r w:rsidRPr="00CE54BA">
        <w:rPr>
          <w:color w:val="000000" w:themeColor="text1"/>
          <w:lang w:val="fr-FR"/>
        </w:rPr>
        <w:t xml:space="preserve">que le programme de travail sur les </w:t>
      </w:r>
      <w:r w:rsidR="006B3ABB" w:rsidRPr="00CE54BA">
        <w:rPr>
          <w:color w:val="000000" w:themeColor="text1"/>
          <w:lang w:val="fr-FR"/>
        </w:rPr>
        <w:t>aires</w:t>
      </w:r>
      <w:r w:rsidRPr="00CE54BA">
        <w:rPr>
          <w:color w:val="000000" w:themeColor="text1"/>
          <w:lang w:val="fr-FR"/>
        </w:rPr>
        <w:t xml:space="preserve"> protégées</w:t>
      </w:r>
      <w:r w:rsidR="00010457" w:rsidRPr="00CE54BA">
        <w:rPr>
          <w:rStyle w:val="Appelnotedebasdep"/>
          <w:color w:val="000000" w:themeColor="text1"/>
          <w:lang w:val="fr-FR"/>
        </w:rPr>
        <w:footnoteReference w:id="1"/>
      </w:r>
      <w:r w:rsidR="007753E9" w:rsidRPr="00CE54BA">
        <w:rPr>
          <w:color w:val="000000" w:themeColor="text1"/>
          <w:lang w:val="fr-FR"/>
        </w:rPr>
        <w:t xml:space="preserve"> </w:t>
      </w:r>
      <w:r w:rsidRPr="00CE54BA">
        <w:rPr>
          <w:color w:val="000000" w:themeColor="text1"/>
          <w:lang w:val="fr-FR"/>
        </w:rPr>
        <w:t>et les décisions de la Conférence des Parties à la Convention sur la diversité biologique</w:t>
      </w:r>
      <w:r w:rsidR="00901A95" w:rsidRPr="00CE54BA">
        <w:rPr>
          <w:rStyle w:val="Appelnotedebasdep"/>
          <w:color w:val="000000" w:themeColor="text1"/>
          <w:lang w:val="fr-FR"/>
        </w:rPr>
        <w:footnoteReference w:id="2"/>
      </w:r>
      <w:r w:rsidRPr="00CE54BA">
        <w:rPr>
          <w:color w:val="000000" w:themeColor="text1"/>
          <w:lang w:val="fr-FR"/>
        </w:rPr>
        <w:t xml:space="preserve"> s’y rapportant </w:t>
      </w:r>
      <w:r w:rsidR="008678A9" w:rsidRPr="00CE54BA">
        <w:rPr>
          <w:color w:val="000000" w:themeColor="text1"/>
          <w:lang w:val="fr-FR"/>
        </w:rPr>
        <w:t>constituent</w:t>
      </w:r>
      <w:r w:rsidRPr="00CE54BA">
        <w:rPr>
          <w:color w:val="000000" w:themeColor="text1"/>
          <w:lang w:val="fr-FR"/>
        </w:rPr>
        <w:t xml:space="preserve"> encore un cadre stratégique pour la mise en œuvre du Cadre mondial de la biodiversité de </w:t>
      </w:r>
      <w:r w:rsidR="00A837D9" w:rsidRPr="00CE54BA">
        <w:rPr>
          <w:color w:val="000000" w:themeColor="text1"/>
          <w:lang w:val="fr-FR"/>
        </w:rPr>
        <w:t>Kunming</w:t>
      </w:r>
      <w:r w:rsidR="004940A5" w:rsidRPr="00CE54BA">
        <w:rPr>
          <w:color w:val="000000" w:themeColor="text1"/>
          <w:lang w:val="fr-FR"/>
        </w:rPr>
        <w:t>-</w:t>
      </w:r>
      <w:r w:rsidR="00A837D9" w:rsidRPr="00CE54BA">
        <w:rPr>
          <w:color w:val="000000" w:themeColor="text1"/>
          <w:lang w:val="fr-FR"/>
        </w:rPr>
        <w:t>Montr</w:t>
      </w:r>
      <w:r w:rsidR="00C96CDE" w:rsidRPr="00CE54BA">
        <w:rPr>
          <w:color w:val="000000" w:themeColor="text1"/>
          <w:lang w:val="fr-FR"/>
        </w:rPr>
        <w:t>é</w:t>
      </w:r>
      <w:r w:rsidR="00A837D9" w:rsidRPr="00CE54BA">
        <w:rPr>
          <w:color w:val="000000" w:themeColor="text1"/>
          <w:lang w:val="fr-FR"/>
        </w:rPr>
        <w:t>al</w:t>
      </w:r>
      <w:r w:rsidR="00664AB8" w:rsidRPr="00CE54BA">
        <w:rPr>
          <w:rStyle w:val="Appelnotedebasdep"/>
          <w:color w:val="000000" w:themeColor="text1"/>
          <w:lang w:val="fr-FR"/>
        </w:rPr>
        <w:footnoteReference w:id="3"/>
      </w:r>
      <w:r w:rsidRPr="00CE54BA">
        <w:rPr>
          <w:color w:val="000000" w:themeColor="text1"/>
          <w:lang w:val="fr-FR"/>
        </w:rPr>
        <w:t xml:space="preserve">, en particulier de la </w:t>
      </w:r>
      <w:r w:rsidR="00384988" w:rsidRPr="00CE54BA">
        <w:rPr>
          <w:color w:val="000000" w:themeColor="text1"/>
          <w:lang w:val="fr-FR"/>
        </w:rPr>
        <w:t>cible</w:t>
      </w:r>
      <w:r w:rsidRPr="00CE54BA">
        <w:rPr>
          <w:color w:val="000000" w:themeColor="text1"/>
          <w:lang w:val="fr-FR"/>
        </w:rPr>
        <w:t xml:space="preserve"> 3, </w:t>
      </w:r>
      <w:r w:rsidR="00027812" w:rsidRPr="00CE54BA">
        <w:rPr>
          <w:color w:val="000000" w:themeColor="text1"/>
          <w:lang w:val="fr-FR"/>
        </w:rPr>
        <w:t xml:space="preserve">tout en prenant note du fait que des </w:t>
      </w:r>
      <w:r w:rsidR="005E0BBA" w:rsidRPr="00CE54BA">
        <w:rPr>
          <w:color w:val="000000" w:themeColor="text1"/>
          <w:lang w:val="fr-FR"/>
        </w:rPr>
        <w:t xml:space="preserve">activités </w:t>
      </w:r>
      <w:r w:rsidR="00027812" w:rsidRPr="00CE54BA">
        <w:rPr>
          <w:color w:val="000000" w:themeColor="text1"/>
          <w:lang w:val="fr-FR"/>
        </w:rPr>
        <w:t xml:space="preserve">complémentaires sont nécessaires pour améliorer </w:t>
      </w:r>
      <w:r w:rsidR="00A35DDB" w:rsidRPr="00CE54BA">
        <w:rPr>
          <w:color w:val="000000" w:themeColor="text1"/>
          <w:lang w:val="fr-FR"/>
        </w:rPr>
        <w:t xml:space="preserve">son </w:t>
      </w:r>
      <w:r w:rsidR="00027812" w:rsidRPr="00CE54BA">
        <w:rPr>
          <w:color w:val="000000" w:themeColor="text1"/>
          <w:lang w:val="fr-FR"/>
        </w:rPr>
        <w:t xml:space="preserve">alignement </w:t>
      </w:r>
      <w:r w:rsidR="00D96CE5" w:rsidRPr="00CE54BA">
        <w:rPr>
          <w:color w:val="000000" w:themeColor="text1"/>
          <w:lang w:val="fr-FR"/>
        </w:rPr>
        <w:t>sur</w:t>
      </w:r>
      <w:r w:rsidR="00027812" w:rsidRPr="00CE54BA">
        <w:rPr>
          <w:color w:val="000000" w:themeColor="text1"/>
          <w:lang w:val="fr-FR"/>
        </w:rPr>
        <w:t xml:space="preserve"> le Cadre et combler les lacunes recensées,</w:t>
      </w:r>
    </w:p>
    <w:p w14:paraId="46854AB2" w14:textId="1B84DB1E" w:rsidR="00F36C2E" w:rsidRPr="00CE54BA" w:rsidRDefault="009F6ED6" w:rsidP="00F36C2E">
      <w:pPr>
        <w:pStyle w:val="CBDNormalNoNumber"/>
        <w:tabs>
          <w:tab w:val="clear" w:pos="567"/>
          <w:tab w:val="clear" w:pos="1134"/>
        </w:tabs>
        <w:ind w:left="1134" w:firstLine="567"/>
        <w:rPr>
          <w:color w:val="000000" w:themeColor="text1"/>
          <w:lang w:val="fr-FR"/>
        </w:rPr>
      </w:pPr>
      <w:r w:rsidRPr="00CE54BA">
        <w:rPr>
          <w:i/>
          <w:iCs/>
          <w:lang w:val="fr-FR"/>
        </w:rPr>
        <w:t>Constatant</w:t>
      </w:r>
      <w:r w:rsidRPr="00CE54BA">
        <w:rPr>
          <w:lang w:val="fr-FR"/>
        </w:rPr>
        <w:t xml:space="preserve"> </w:t>
      </w:r>
      <w:r w:rsidRPr="00CE54BA">
        <w:rPr>
          <w:color w:val="000000" w:themeColor="text1"/>
          <w:lang w:val="fr-FR"/>
        </w:rPr>
        <w:t>que [la représentativité écologique et] la connectivité écologique [constituent des exigences qualitatives essentielles][</w:t>
      </w:r>
      <w:r w:rsidR="00FE4F33" w:rsidRPr="00CE54BA">
        <w:rPr>
          <w:color w:val="000000" w:themeColor="text1"/>
          <w:lang w:val="fr-FR"/>
        </w:rPr>
        <w:t xml:space="preserve">constitue </w:t>
      </w:r>
      <w:r w:rsidRPr="00CE54BA">
        <w:rPr>
          <w:color w:val="000000" w:themeColor="text1"/>
          <w:lang w:val="fr-FR"/>
        </w:rPr>
        <w:t>une condition fondamentale] pour mettre en place des systèmes [</w:t>
      </w:r>
      <w:r w:rsidR="00C24B2C" w:rsidRPr="00CE54BA">
        <w:rPr>
          <w:color w:val="000000" w:themeColor="text1"/>
          <w:lang w:val="fr-FR"/>
        </w:rPr>
        <w:t>d</w:t>
      </w:r>
      <w:r w:rsidR="00296E7F" w:rsidRPr="00CE54BA">
        <w:rPr>
          <w:color w:val="000000" w:themeColor="text1"/>
          <w:lang w:val="fr-FR"/>
        </w:rPr>
        <w:t xml:space="preserve">e zones </w:t>
      </w:r>
      <w:r w:rsidRPr="00CE54BA">
        <w:rPr>
          <w:color w:val="000000" w:themeColor="text1"/>
          <w:lang w:val="fr-FR"/>
        </w:rPr>
        <w:t xml:space="preserve">protégées et d’autres </w:t>
      </w:r>
      <w:r w:rsidR="00296E7F" w:rsidRPr="00CE54BA">
        <w:rPr>
          <w:color w:val="000000" w:themeColor="text1"/>
          <w:lang w:val="fr-FR"/>
        </w:rPr>
        <w:t>mesures efficaces de conservation par zone</w:t>
      </w:r>
      <w:r w:rsidRPr="00CE54BA">
        <w:rPr>
          <w:color w:val="000000" w:themeColor="text1"/>
          <w:lang w:val="fr-FR"/>
        </w:rPr>
        <w:t xml:space="preserve">, </w:t>
      </w:r>
      <w:r w:rsidR="00296E7F" w:rsidRPr="00CE54BA">
        <w:rPr>
          <w:color w:val="000000" w:themeColor="text1"/>
          <w:lang w:val="fr-FR"/>
        </w:rPr>
        <w:t xml:space="preserve">en </w:t>
      </w:r>
      <w:r w:rsidR="00A46872" w:rsidRPr="00CE54BA">
        <w:rPr>
          <w:color w:val="000000" w:themeColor="text1"/>
          <w:lang w:val="fr-FR"/>
        </w:rPr>
        <w:t>tenant compte</w:t>
      </w:r>
      <w:r w:rsidRPr="00CE54BA">
        <w:rPr>
          <w:color w:val="000000" w:themeColor="text1"/>
          <w:lang w:val="fr-FR"/>
        </w:rPr>
        <w:t xml:space="preserve">, le cas échéant, </w:t>
      </w:r>
      <w:r w:rsidR="00A46872" w:rsidRPr="00CE54BA">
        <w:rPr>
          <w:color w:val="000000" w:themeColor="text1"/>
          <w:lang w:val="fr-FR"/>
        </w:rPr>
        <w:t>d</w:t>
      </w:r>
      <w:r w:rsidRPr="00CE54BA">
        <w:rPr>
          <w:color w:val="000000" w:themeColor="text1"/>
          <w:lang w:val="fr-FR"/>
        </w:rPr>
        <w:t xml:space="preserve">es territoires autochtones et traditionnels] qui soient écologiquement représentatifs, bien connectés, efficacement </w:t>
      </w:r>
      <w:r w:rsidRPr="00CE54BA">
        <w:rPr>
          <w:color w:val="000000" w:themeColor="text1"/>
          <w:lang w:val="fr-FR"/>
        </w:rPr>
        <w:lastRenderedPageBreak/>
        <w:t>conservés</w:t>
      </w:r>
      <w:r w:rsidR="00262D98" w:rsidRPr="00CE54BA">
        <w:rPr>
          <w:color w:val="000000" w:themeColor="text1"/>
          <w:lang w:val="fr-FR"/>
        </w:rPr>
        <w:t xml:space="preserve"> et</w:t>
      </w:r>
      <w:r w:rsidRPr="00CE54BA">
        <w:rPr>
          <w:color w:val="000000" w:themeColor="text1"/>
          <w:lang w:val="fr-FR"/>
        </w:rPr>
        <w:t xml:space="preserve"> gérés</w:t>
      </w:r>
      <w:r w:rsidR="00262D98" w:rsidRPr="00CE54BA">
        <w:rPr>
          <w:color w:val="000000" w:themeColor="text1"/>
          <w:lang w:val="fr-FR"/>
        </w:rPr>
        <w:t>,</w:t>
      </w:r>
      <w:r w:rsidRPr="00CE54BA">
        <w:rPr>
          <w:color w:val="000000" w:themeColor="text1"/>
          <w:lang w:val="fr-FR"/>
        </w:rPr>
        <w:t xml:space="preserve"> et régis de manière équitable, conformément à la cible</w:t>
      </w:r>
      <w:r w:rsidR="003954B3" w:rsidRPr="00CE54BA">
        <w:rPr>
          <w:color w:val="000000" w:themeColor="text1"/>
          <w:lang w:val="fr-FR"/>
        </w:rPr>
        <w:t> </w:t>
      </w:r>
      <w:r w:rsidRPr="00CE54BA">
        <w:rPr>
          <w:color w:val="000000" w:themeColor="text1"/>
          <w:lang w:val="fr-FR"/>
        </w:rPr>
        <w:t xml:space="preserve">3 du Cadre, et que cela contribue à </w:t>
      </w:r>
      <w:r w:rsidR="00036306">
        <w:rPr>
          <w:color w:val="000000" w:themeColor="text1"/>
          <w:lang w:val="fr-FR"/>
        </w:rPr>
        <w:t>la réalisation</w:t>
      </w:r>
      <w:r w:rsidR="003954B3" w:rsidRPr="00CE54BA">
        <w:rPr>
          <w:color w:val="000000" w:themeColor="text1"/>
          <w:lang w:val="fr-FR"/>
        </w:rPr>
        <w:t xml:space="preserve"> </w:t>
      </w:r>
      <w:r w:rsidRPr="00CE54BA">
        <w:rPr>
          <w:color w:val="000000" w:themeColor="text1"/>
          <w:lang w:val="fr-FR"/>
        </w:rPr>
        <w:t>d’autres cibles pertinentes ainsi que de l’objectif A du Cadre,</w:t>
      </w:r>
      <w:r w:rsidR="003954B3" w:rsidRPr="00CE54BA">
        <w:rPr>
          <w:color w:val="000000" w:themeColor="text1"/>
          <w:lang w:val="fr-FR"/>
        </w:rPr>
        <w:t xml:space="preserve"> </w:t>
      </w:r>
    </w:p>
    <w:p w14:paraId="1ED75930" w14:textId="041ADA9F" w:rsidR="00F36C2E" w:rsidRPr="00CE54BA" w:rsidRDefault="00807B67" w:rsidP="00D83DB8">
      <w:pPr>
        <w:pStyle w:val="CBDNormalNoNumber"/>
        <w:tabs>
          <w:tab w:val="clear" w:pos="567"/>
          <w:tab w:val="clear" w:pos="1134"/>
        </w:tabs>
        <w:ind w:left="1134" w:firstLine="567"/>
        <w:rPr>
          <w:color w:val="000000" w:themeColor="text1"/>
          <w:lang w:val="fr-FR"/>
        </w:rPr>
      </w:pPr>
      <w:r w:rsidRPr="00E7585B">
        <w:rPr>
          <w:color w:val="000000" w:themeColor="text1"/>
          <w:lang w:val="fr-FR"/>
        </w:rPr>
        <w:t>[</w:t>
      </w:r>
      <w:r w:rsidRPr="00CE54BA">
        <w:rPr>
          <w:i/>
          <w:iCs/>
          <w:color w:val="000000" w:themeColor="text1"/>
          <w:lang w:val="fr-FR"/>
        </w:rPr>
        <w:t xml:space="preserve">Prenant note </w:t>
      </w:r>
      <w:r w:rsidRPr="00CE54BA">
        <w:rPr>
          <w:color w:val="000000" w:themeColor="text1"/>
          <w:lang w:val="fr-FR"/>
        </w:rPr>
        <w:t>de</w:t>
      </w:r>
      <w:r w:rsidR="00A23581" w:rsidRPr="00CE54BA">
        <w:rPr>
          <w:color w:val="000000" w:themeColor="text1"/>
          <w:lang w:val="fr-FR"/>
        </w:rPr>
        <w:t xml:space="preserve"> la préparation </w:t>
      </w:r>
      <w:r w:rsidR="00530637" w:rsidRPr="00CE54BA">
        <w:rPr>
          <w:color w:val="000000" w:themeColor="text1"/>
          <w:lang w:val="fr-FR"/>
        </w:rPr>
        <w:t xml:space="preserve">en cours </w:t>
      </w:r>
      <w:r w:rsidR="00354DFE" w:rsidRPr="00CE54BA">
        <w:rPr>
          <w:lang w:val="fr-FR"/>
        </w:rPr>
        <w:t>l’évaluation méthodologique sur l’aménagement du territoire intégré tenant compte de la biodiversité et la connectivité écologique</w:t>
      </w:r>
      <w:r w:rsidR="00A23581" w:rsidRPr="00CE54BA">
        <w:rPr>
          <w:color w:val="000000" w:themeColor="text1"/>
          <w:lang w:val="fr-FR"/>
        </w:rPr>
        <w:t xml:space="preserve"> </w:t>
      </w:r>
      <w:r w:rsidR="00530637" w:rsidRPr="00CE54BA">
        <w:rPr>
          <w:color w:val="000000" w:themeColor="text1"/>
          <w:lang w:val="fr-FR"/>
        </w:rPr>
        <w:t xml:space="preserve">par </w:t>
      </w:r>
      <w:r w:rsidRPr="00CE54BA">
        <w:rPr>
          <w:color w:val="000000" w:themeColor="text1"/>
          <w:lang w:val="fr-FR"/>
        </w:rPr>
        <w:t xml:space="preserve">la </w:t>
      </w:r>
      <w:r w:rsidR="00D810C8" w:rsidRPr="00CE54BA">
        <w:rPr>
          <w:color w:val="000000" w:themeColor="text1"/>
          <w:lang w:val="fr-FR"/>
        </w:rPr>
        <w:t>Plateforme intergouvernementale scientifique et politique sur la biodiversité et les</w:t>
      </w:r>
      <w:r w:rsidR="00DE62B0" w:rsidRPr="00CE54BA">
        <w:rPr>
          <w:color w:val="000000" w:themeColor="text1"/>
          <w:lang w:val="fr-FR"/>
        </w:rPr>
        <w:t xml:space="preserve"> </w:t>
      </w:r>
      <w:r w:rsidR="00D810C8" w:rsidRPr="00CE54BA">
        <w:rPr>
          <w:color w:val="000000" w:themeColor="text1"/>
          <w:lang w:val="fr-FR"/>
        </w:rPr>
        <w:t>services</w:t>
      </w:r>
      <w:r w:rsidR="00DE62B0" w:rsidRPr="00CE54BA">
        <w:rPr>
          <w:color w:val="000000" w:themeColor="text1"/>
          <w:lang w:val="fr-FR"/>
        </w:rPr>
        <w:t xml:space="preserve"> </w:t>
      </w:r>
      <w:r w:rsidR="00D810C8" w:rsidRPr="00CE54BA">
        <w:rPr>
          <w:color w:val="000000" w:themeColor="text1"/>
          <w:lang w:val="fr-FR"/>
        </w:rPr>
        <w:t>écosystémiques</w:t>
      </w:r>
      <w:r w:rsidRPr="00CE54BA">
        <w:rPr>
          <w:color w:val="000000" w:themeColor="text1"/>
          <w:lang w:val="fr-FR"/>
        </w:rPr>
        <w:t xml:space="preserve">, et </w:t>
      </w:r>
      <w:r w:rsidR="0084558C" w:rsidRPr="00CE54BA">
        <w:rPr>
          <w:color w:val="000000" w:themeColor="text1"/>
          <w:lang w:val="fr-FR"/>
        </w:rPr>
        <w:t xml:space="preserve">de </w:t>
      </w:r>
      <w:r w:rsidR="00F4245D">
        <w:rPr>
          <w:color w:val="000000" w:themeColor="text1"/>
          <w:lang w:val="fr-FR"/>
        </w:rPr>
        <w:t>son éventuelle</w:t>
      </w:r>
      <w:r w:rsidR="0084558C" w:rsidRPr="00CE54BA">
        <w:rPr>
          <w:color w:val="000000" w:themeColor="text1"/>
          <w:lang w:val="fr-FR"/>
        </w:rPr>
        <w:t xml:space="preserve"> </w:t>
      </w:r>
      <w:r w:rsidRPr="00CE54BA">
        <w:rPr>
          <w:color w:val="000000" w:themeColor="text1"/>
          <w:lang w:val="fr-FR"/>
        </w:rPr>
        <w:t>pertinence pour la poursuite [</w:t>
      </w:r>
      <w:r w:rsidR="00530637" w:rsidRPr="00CE54BA">
        <w:rPr>
          <w:color w:val="000000" w:themeColor="text1"/>
          <w:lang w:val="fr-FR"/>
        </w:rPr>
        <w:t>de l’</w:t>
      </w:r>
      <w:r w:rsidRPr="00CE54BA">
        <w:rPr>
          <w:color w:val="000000" w:themeColor="text1"/>
          <w:lang w:val="fr-FR"/>
        </w:rPr>
        <w:t>élaboration et] de la mise en œuvre du programme de travail,]</w:t>
      </w:r>
    </w:p>
    <w:p w14:paraId="6A0DB6C0" w14:textId="5912DF91" w:rsidR="004B7843" w:rsidRPr="00CE54BA" w:rsidRDefault="0077358B" w:rsidP="004B7843">
      <w:pPr>
        <w:pStyle w:val="CBDNormalNoNumber"/>
        <w:tabs>
          <w:tab w:val="clear" w:pos="567"/>
          <w:tab w:val="clear" w:pos="1134"/>
        </w:tabs>
        <w:ind w:left="1134" w:firstLine="567"/>
        <w:rPr>
          <w:color w:val="000000" w:themeColor="text1"/>
          <w:lang w:val="fr-FR"/>
        </w:rPr>
      </w:pPr>
      <w:r w:rsidRPr="00CE54BA">
        <w:rPr>
          <w:lang w:val="fr-FR"/>
        </w:rPr>
        <w:t>1.</w:t>
      </w:r>
      <w:r w:rsidRPr="00CE54BA">
        <w:rPr>
          <w:lang w:val="fr-FR"/>
        </w:rPr>
        <w:tab/>
      </w:r>
      <w:r w:rsidR="00E7585B">
        <w:rPr>
          <w:lang w:val="fr-FR"/>
        </w:rPr>
        <w:t>[</w:t>
      </w:r>
      <w:r w:rsidR="004B7843" w:rsidRPr="00CE54BA">
        <w:rPr>
          <w:i/>
          <w:iCs/>
          <w:color w:val="000000" w:themeColor="text1"/>
          <w:lang w:val="fr-FR"/>
        </w:rPr>
        <w:t>Se félicite</w:t>
      </w:r>
      <w:r w:rsidR="004B7843" w:rsidRPr="00CE54BA">
        <w:rPr>
          <w:color w:val="000000" w:themeColor="text1"/>
          <w:lang w:val="fr-FR"/>
        </w:rPr>
        <w:t>] [</w:t>
      </w:r>
      <w:r w:rsidR="00E7585B">
        <w:rPr>
          <w:i/>
          <w:iCs/>
          <w:color w:val="000000" w:themeColor="text1"/>
          <w:lang w:val="fr-FR"/>
        </w:rPr>
        <w:t>Prend note</w:t>
      </w:r>
      <w:r w:rsidR="004B7843" w:rsidRPr="00CE54BA">
        <w:rPr>
          <w:color w:val="000000" w:themeColor="text1"/>
          <w:lang w:val="fr-FR"/>
        </w:rPr>
        <w:t xml:space="preserve">] </w:t>
      </w:r>
      <w:r w:rsidR="00E7585B">
        <w:rPr>
          <w:color w:val="000000" w:themeColor="text1"/>
          <w:lang w:val="fr-FR"/>
        </w:rPr>
        <w:t>du</w:t>
      </w:r>
      <w:r w:rsidR="0099182D" w:rsidRPr="00CE54BA">
        <w:rPr>
          <w:color w:val="000000" w:themeColor="text1"/>
          <w:lang w:val="fr-FR"/>
        </w:rPr>
        <w:t xml:space="preserve"> </w:t>
      </w:r>
      <w:r w:rsidR="00E7585B">
        <w:rPr>
          <w:color w:val="000000" w:themeColor="text1"/>
          <w:lang w:val="fr-FR"/>
        </w:rPr>
        <w:t xml:space="preserve">septième </w:t>
      </w:r>
      <w:r w:rsidR="004B7843" w:rsidRPr="00CE54BA">
        <w:rPr>
          <w:color w:val="000000" w:themeColor="text1"/>
          <w:lang w:val="fr-FR"/>
        </w:rPr>
        <w:t xml:space="preserve">Congrès mondial </w:t>
      </w:r>
      <w:r w:rsidR="001B06E9" w:rsidRPr="00CE54BA">
        <w:rPr>
          <w:color w:val="000000" w:themeColor="text1"/>
          <w:lang w:val="fr-FR"/>
        </w:rPr>
        <w:t xml:space="preserve">des </w:t>
      </w:r>
      <w:r w:rsidR="004B7843" w:rsidRPr="00CE54BA">
        <w:rPr>
          <w:color w:val="000000" w:themeColor="text1"/>
          <w:lang w:val="fr-FR"/>
        </w:rPr>
        <w:t xml:space="preserve">aires protégées et conservées </w:t>
      </w:r>
      <w:r w:rsidR="001C0E8B" w:rsidRPr="00CE54BA">
        <w:rPr>
          <w:color w:val="000000" w:themeColor="text1"/>
          <w:lang w:val="fr-FR"/>
        </w:rPr>
        <w:t>de l</w:t>
      </w:r>
      <w:r w:rsidR="00F95876" w:rsidRPr="00CE54BA">
        <w:rPr>
          <w:color w:val="000000" w:themeColor="text1"/>
          <w:lang w:val="fr-FR"/>
        </w:rPr>
        <w:t>’Union internationale pour la conservation de la nature</w:t>
      </w:r>
      <w:r w:rsidR="001C0E8B" w:rsidRPr="00CE54BA">
        <w:rPr>
          <w:color w:val="000000" w:themeColor="text1"/>
          <w:lang w:val="fr-FR"/>
        </w:rPr>
        <w:t xml:space="preserve"> </w:t>
      </w:r>
      <w:r w:rsidR="00E7585B">
        <w:rPr>
          <w:color w:val="000000" w:themeColor="text1"/>
          <w:lang w:val="fr-FR"/>
        </w:rPr>
        <w:t xml:space="preserve">qui </w:t>
      </w:r>
      <w:r w:rsidR="001B06E9" w:rsidRPr="00CE54BA">
        <w:rPr>
          <w:color w:val="000000" w:themeColor="text1"/>
          <w:lang w:val="fr-FR"/>
        </w:rPr>
        <w:t xml:space="preserve">se tiendra </w:t>
      </w:r>
      <w:r w:rsidR="004B7843" w:rsidRPr="00CE54BA">
        <w:rPr>
          <w:color w:val="000000" w:themeColor="text1"/>
          <w:lang w:val="fr-FR"/>
        </w:rPr>
        <w:t xml:space="preserve">au Panama </w:t>
      </w:r>
      <w:r w:rsidR="008F6851" w:rsidRPr="00CE54BA">
        <w:rPr>
          <w:color w:val="000000" w:themeColor="text1"/>
          <w:lang w:val="fr-FR"/>
        </w:rPr>
        <w:t xml:space="preserve">et sera organisé par </w:t>
      </w:r>
      <w:r w:rsidR="00F95876" w:rsidRPr="00CE54BA">
        <w:rPr>
          <w:color w:val="000000" w:themeColor="text1"/>
          <w:lang w:val="fr-FR"/>
        </w:rPr>
        <w:t>l’Union internationale pour la conservation de la nature</w:t>
      </w:r>
      <w:r w:rsidR="004B7843" w:rsidRPr="00CE54BA">
        <w:rPr>
          <w:color w:val="000000" w:themeColor="text1"/>
          <w:lang w:val="fr-FR"/>
        </w:rPr>
        <w:t xml:space="preserve">, la Commission mondiale des aires protégées et le </w:t>
      </w:r>
      <w:r w:rsidR="003349C3">
        <w:rPr>
          <w:color w:val="000000" w:themeColor="text1"/>
          <w:lang w:val="fr-FR"/>
        </w:rPr>
        <w:t>m</w:t>
      </w:r>
      <w:r w:rsidR="004B7843" w:rsidRPr="00CE54BA">
        <w:rPr>
          <w:color w:val="000000" w:themeColor="text1"/>
          <w:lang w:val="fr-FR"/>
        </w:rPr>
        <w:t>inistère de l’</w:t>
      </w:r>
      <w:r w:rsidR="003349C3">
        <w:rPr>
          <w:color w:val="000000" w:themeColor="text1"/>
          <w:lang w:val="fr-FR"/>
        </w:rPr>
        <w:t>E</w:t>
      </w:r>
      <w:r w:rsidR="004B7843" w:rsidRPr="00CE54BA">
        <w:rPr>
          <w:color w:val="000000" w:themeColor="text1"/>
          <w:lang w:val="fr-FR"/>
        </w:rPr>
        <w:t>nvironnement du Panama</w:t>
      </w:r>
      <w:r w:rsidR="00E7585B">
        <w:rPr>
          <w:color w:val="000000" w:themeColor="text1"/>
          <w:lang w:val="fr-FR"/>
        </w:rPr>
        <w:t> ;</w:t>
      </w:r>
    </w:p>
    <w:p w14:paraId="5957DFC3" w14:textId="585A7E16" w:rsidR="00D81176" w:rsidRPr="00CE54BA" w:rsidRDefault="00E45D8F" w:rsidP="00D83DB8">
      <w:pPr>
        <w:pStyle w:val="CBDNormalNoNumber"/>
        <w:tabs>
          <w:tab w:val="clear" w:pos="567"/>
          <w:tab w:val="clear" w:pos="1134"/>
        </w:tabs>
        <w:ind w:left="1134" w:firstLine="567"/>
        <w:rPr>
          <w:color w:val="000000" w:themeColor="text1"/>
          <w:lang w:val="fr-FR"/>
        </w:rPr>
      </w:pPr>
      <w:r w:rsidRPr="00CE54BA">
        <w:rPr>
          <w:lang w:val="fr-FR"/>
        </w:rPr>
        <w:t>[</w:t>
      </w:r>
      <w:r w:rsidR="00F95876" w:rsidRPr="00CE54BA">
        <w:rPr>
          <w:lang w:val="fr-FR"/>
        </w:rPr>
        <w:t>2</w:t>
      </w:r>
      <w:r w:rsidR="00900B7A" w:rsidRPr="00CE54BA">
        <w:rPr>
          <w:lang w:val="fr-FR"/>
        </w:rPr>
        <w:t>.</w:t>
      </w:r>
      <w:r w:rsidR="00900B7A" w:rsidRPr="00CE54BA">
        <w:rPr>
          <w:lang w:val="fr-FR"/>
        </w:rPr>
        <w:tab/>
      </w:r>
      <w:r w:rsidRPr="00CE54BA">
        <w:rPr>
          <w:i/>
          <w:iCs/>
          <w:color w:val="000000" w:themeColor="text1"/>
          <w:lang w:val="fr-FR"/>
        </w:rPr>
        <w:t xml:space="preserve">Adopte </w:t>
      </w:r>
      <w:r w:rsidRPr="00CE54BA">
        <w:rPr>
          <w:color w:val="000000" w:themeColor="text1"/>
          <w:lang w:val="fr-FR"/>
        </w:rPr>
        <w:t xml:space="preserve">la définition des </w:t>
      </w:r>
      <w:r w:rsidR="009B79AE">
        <w:rPr>
          <w:color w:val="000000" w:themeColor="text1"/>
          <w:lang w:val="fr-FR"/>
        </w:rPr>
        <w:t>« </w:t>
      </w:r>
      <w:r w:rsidRPr="00CE54BA">
        <w:rPr>
          <w:color w:val="000000" w:themeColor="text1"/>
          <w:lang w:val="fr-FR"/>
        </w:rPr>
        <w:t>aires conservées</w:t>
      </w:r>
      <w:r w:rsidR="009B79AE">
        <w:rPr>
          <w:color w:val="000000" w:themeColor="text1"/>
          <w:lang w:val="fr-FR"/>
        </w:rPr>
        <w:t> » comme étant des « </w:t>
      </w:r>
      <w:r w:rsidRPr="00CE54BA">
        <w:rPr>
          <w:color w:val="000000" w:themeColor="text1"/>
          <w:lang w:val="fr-FR"/>
        </w:rPr>
        <w:t>zones faisant l’objet d’autres mesures de conservation efficaces par zone</w:t>
      </w:r>
      <w:r w:rsidR="00046BCA" w:rsidRPr="00CE54BA">
        <w:rPr>
          <w:rStyle w:val="Appelnotedebasdep"/>
          <w:color w:val="000000" w:themeColor="text1"/>
          <w:lang w:val="fr-FR"/>
        </w:rPr>
        <w:footnoteReference w:id="4"/>
      </w:r>
      <w:r w:rsidR="009B79AE">
        <w:rPr>
          <w:color w:val="000000" w:themeColor="text1"/>
          <w:lang w:val="fr-FR"/>
        </w:rPr>
        <w:t> »</w:t>
      </w:r>
      <w:r w:rsidRPr="00CE54BA">
        <w:rPr>
          <w:color w:val="000000" w:themeColor="text1"/>
          <w:lang w:val="fr-FR"/>
        </w:rPr>
        <w:t>, [e</w:t>
      </w:r>
      <w:r w:rsidR="00ED5EB1" w:rsidRPr="00CE54BA">
        <w:rPr>
          <w:color w:val="000000" w:themeColor="text1"/>
          <w:lang w:val="fr-FR"/>
        </w:rPr>
        <w:t xml:space="preserve">t </w:t>
      </w:r>
      <w:r w:rsidR="007B3332" w:rsidRPr="00CE54BA">
        <w:rPr>
          <w:color w:val="000000" w:themeColor="text1"/>
          <w:lang w:val="fr-FR"/>
        </w:rPr>
        <w:t>tenant compte d</w:t>
      </w:r>
      <w:r w:rsidR="00B84538" w:rsidRPr="00CE54BA">
        <w:rPr>
          <w:color w:val="000000" w:themeColor="text1"/>
          <w:lang w:val="fr-FR"/>
        </w:rPr>
        <w:t xml:space="preserve">es </w:t>
      </w:r>
      <w:r w:rsidRPr="00CE54BA">
        <w:rPr>
          <w:color w:val="000000" w:themeColor="text1"/>
          <w:lang w:val="fr-FR"/>
        </w:rPr>
        <w:t>territoires autochtones et traditionnels</w:t>
      </w:r>
      <w:r w:rsidR="00ED5EB1" w:rsidRPr="00CE54BA">
        <w:rPr>
          <w:color w:val="000000" w:themeColor="text1"/>
          <w:lang w:val="fr-FR"/>
        </w:rPr>
        <w:t>,</w:t>
      </w:r>
      <w:r w:rsidRPr="00CE54BA">
        <w:rPr>
          <w:color w:val="000000" w:themeColor="text1"/>
          <w:lang w:val="fr-FR"/>
        </w:rPr>
        <w:t xml:space="preserve"> le cas échéant</w:t>
      </w:r>
      <w:r w:rsidR="00D81176" w:rsidRPr="00CE54BA">
        <w:rPr>
          <w:color w:val="000000" w:themeColor="text1"/>
          <w:lang w:val="fr-FR"/>
        </w:rPr>
        <w:t> </w:t>
      </w:r>
      <w:r w:rsidRPr="00CE54BA">
        <w:rPr>
          <w:color w:val="000000" w:themeColor="text1"/>
          <w:lang w:val="fr-FR"/>
        </w:rPr>
        <w:t>;]]</w:t>
      </w:r>
    </w:p>
    <w:p w14:paraId="4A67E367" w14:textId="0E2BFDD4" w:rsidR="00900B7A" w:rsidRPr="00CE54BA" w:rsidRDefault="00F95876" w:rsidP="00D83DB8">
      <w:pPr>
        <w:pStyle w:val="CBDNormalNoNumber"/>
        <w:tabs>
          <w:tab w:val="clear" w:pos="567"/>
          <w:tab w:val="clear" w:pos="1134"/>
        </w:tabs>
        <w:ind w:left="1134" w:firstLine="567"/>
        <w:rPr>
          <w:lang w:val="fr-FR"/>
        </w:rPr>
      </w:pPr>
      <w:r w:rsidRPr="00CE54BA">
        <w:rPr>
          <w:lang w:val="fr-FR"/>
        </w:rPr>
        <w:t>3</w:t>
      </w:r>
      <w:r w:rsidR="00D81176" w:rsidRPr="00CE54BA">
        <w:rPr>
          <w:lang w:val="fr-FR"/>
        </w:rPr>
        <w:t>.</w:t>
      </w:r>
      <w:r w:rsidR="00D81176" w:rsidRPr="00CE54BA">
        <w:rPr>
          <w:lang w:val="fr-FR"/>
        </w:rPr>
        <w:tab/>
      </w:r>
      <w:r w:rsidR="00027812" w:rsidRPr="00CE54BA">
        <w:rPr>
          <w:i/>
          <w:iCs/>
          <w:lang w:val="fr-FR"/>
        </w:rPr>
        <w:t>Décide</w:t>
      </w:r>
      <w:r w:rsidR="00900B7A" w:rsidRPr="00CE54BA">
        <w:rPr>
          <w:lang w:val="fr-FR"/>
        </w:rPr>
        <w:t xml:space="preserve"> </w:t>
      </w:r>
      <w:r w:rsidR="00027812" w:rsidRPr="00CE54BA">
        <w:rPr>
          <w:lang w:val="fr-FR"/>
        </w:rPr>
        <w:t xml:space="preserve">de renommer le programme de travail sur les </w:t>
      </w:r>
      <w:r w:rsidR="006B3ABB" w:rsidRPr="00CE54BA">
        <w:rPr>
          <w:lang w:val="fr-FR"/>
        </w:rPr>
        <w:t>aires</w:t>
      </w:r>
      <w:r w:rsidR="00027812" w:rsidRPr="00CE54BA">
        <w:rPr>
          <w:lang w:val="fr-FR"/>
        </w:rPr>
        <w:t xml:space="preserve"> protégées </w:t>
      </w:r>
      <w:r w:rsidR="003E2FE6" w:rsidRPr="00CE54BA">
        <w:rPr>
          <w:lang w:val="fr-FR"/>
        </w:rPr>
        <w:t>[</w:t>
      </w:r>
      <w:r w:rsidR="00027812" w:rsidRPr="00CE54BA">
        <w:rPr>
          <w:lang w:val="fr-FR"/>
        </w:rPr>
        <w:t xml:space="preserve">« programme de travail sur </w:t>
      </w:r>
      <w:r w:rsidR="004524EF" w:rsidRPr="00CE54BA">
        <w:rPr>
          <w:lang w:val="fr-FR"/>
        </w:rPr>
        <w:t>[</w:t>
      </w:r>
      <w:r w:rsidR="00027812" w:rsidRPr="00CE54BA">
        <w:rPr>
          <w:lang w:val="fr-FR"/>
        </w:rPr>
        <w:t xml:space="preserve">les </w:t>
      </w:r>
      <w:r w:rsidR="009D160B" w:rsidRPr="00CE54BA">
        <w:rPr>
          <w:lang w:val="fr-FR"/>
        </w:rPr>
        <w:t>zones</w:t>
      </w:r>
      <w:r w:rsidR="00027812" w:rsidRPr="00CE54BA">
        <w:rPr>
          <w:lang w:val="fr-FR"/>
        </w:rPr>
        <w:t xml:space="preserve"> protégées et conservées » afin de refléter la portée plus </w:t>
      </w:r>
      <w:r w:rsidR="004C6C15" w:rsidRPr="00CE54BA">
        <w:rPr>
          <w:lang w:val="fr-FR"/>
        </w:rPr>
        <w:t>vaste</w:t>
      </w:r>
      <w:r w:rsidR="00027812" w:rsidRPr="00CE54BA">
        <w:rPr>
          <w:lang w:val="fr-FR"/>
        </w:rPr>
        <w:t xml:space="preserve"> des</w:t>
      </w:r>
      <w:r w:rsidR="004C6C15" w:rsidRPr="00CE54BA">
        <w:rPr>
          <w:lang w:val="fr-FR"/>
        </w:rPr>
        <w:t>]</w:t>
      </w:r>
      <w:r w:rsidR="00027812" w:rsidRPr="00CE54BA">
        <w:rPr>
          <w:lang w:val="fr-FR"/>
        </w:rPr>
        <w:t xml:space="preserve"> </w:t>
      </w:r>
      <w:r w:rsidR="00FF590B" w:rsidRPr="00CE54BA">
        <w:rPr>
          <w:lang w:val="fr-FR"/>
        </w:rPr>
        <w:t>[</w:t>
      </w:r>
      <w:r w:rsidR="009D160B" w:rsidRPr="00CE54BA">
        <w:rPr>
          <w:lang w:val="fr-FR"/>
        </w:rPr>
        <w:t>zones</w:t>
      </w:r>
      <w:r w:rsidR="00027812" w:rsidRPr="00CE54BA">
        <w:rPr>
          <w:lang w:val="fr-FR"/>
        </w:rPr>
        <w:t xml:space="preserve"> protégées et </w:t>
      </w:r>
      <w:r w:rsidR="00C36D83" w:rsidRPr="00CE54BA">
        <w:rPr>
          <w:lang w:val="fr-FR"/>
        </w:rPr>
        <w:t>[</w:t>
      </w:r>
      <w:r w:rsidR="00E40D0E" w:rsidRPr="00CE54BA">
        <w:rPr>
          <w:lang w:val="fr-FR"/>
        </w:rPr>
        <w:t>d</w:t>
      </w:r>
      <w:r w:rsidR="003757B2" w:rsidRPr="00CE54BA">
        <w:rPr>
          <w:lang w:val="fr-FR"/>
        </w:rPr>
        <w:t>es zones faisant l’objet</w:t>
      </w:r>
      <w:r w:rsidR="008528AB" w:rsidRPr="00CE54BA">
        <w:rPr>
          <w:lang w:val="fr-FR"/>
        </w:rPr>
        <w:t xml:space="preserve"> d’autres</w:t>
      </w:r>
      <w:r w:rsidR="00042BEC" w:rsidRPr="00CE54BA">
        <w:rPr>
          <w:lang w:val="fr-FR"/>
        </w:rPr>
        <w:t>]</w:t>
      </w:r>
      <w:r w:rsidR="003757B2" w:rsidRPr="00CE54BA">
        <w:rPr>
          <w:lang w:val="fr-FR"/>
        </w:rPr>
        <w:t xml:space="preserve"> </w:t>
      </w:r>
      <w:r w:rsidR="0079297D" w:rsidRPr="00CE54BA">
        <w:rPr>
          <w:lang w:val="fr-FR"/>
        </w:rPr>
        <w:t xml:space="preserve">des </w:t>
      </w:r>
      <w:r w:rsidR="0085091B" w:rsidRPr="00CE54BA">
        <w:rPr>
          <w:lang w:val="fr-FR"/>
        </w:rPr>
        <w:t xml:space="preserve">autres </w:t>
      </w:r>
      <w:r w:rsidR="00296E7F" w:rsidRPr="00CE54BA">
        <w:rPr>
          <w:lang w:val="fr-FR"/>
        </w:rPr>
        <w:t>mesures efficaces de conservation par zone</w:t>
      </w:r>
      <w:r w:rsidR="001960E1">
        <w:rPr>
          <w:lang w:val="fr-FR"/>
        </w:rPr>
        <w:t>[</w:t>
      </w:r>
      <w:r w:rsidR="0085091B" w:rsidRPr="00CE54BA">
        <w:rPr>
          <w:lang w:val="fr-FR"/>
        </w:rPr>
        <w:t xml:space="preserve">, en </w:t>
      </w:r>
      <w:r w:rsidR="008528AB" w:rsidRPr="00CE54BA">
        <w:rPr>
          <w:lang w:val="fr-FR"/>
        </w:rPr>
        <w:t>tenant compte d</w:t>
      </w:r>
      <w:r w:rsidR="0085091B" w:rsidRPr="00CE54BA">
        <w:rPr>
          <w:lang w:val="fr-FR"/>
        </w:rPr>
        <w:t>es territoires autochtones et traditionnels, le cas échéant</w:t>
      </w:r>
      <w:r w:rsidR="001960E1">
        <w:rPr>
          <w:lang w:val="fr-FR"/>
        </w:rPr>
        <w:t>]</w:t>
      </w:r>
      <w:r w:rsidR="000C2E03" w:rsidRPr="00CE54BA">
        <w:rPr>
          <w:lang w:val="fr-FR"/>
        </w:rPr>
        <w:t> </w:t>
      </w:r>
      <w:r w:rsidR="0085091B" w:rsidRPr="00CE54BA">
        <w:rPr>
          <w:lang w:val="fr-FR"/>
        </w:rPr>
        <w:t xml:space="preserve">»], </w:t>
      </w:r>
      <w:r w:rsidR="009B79AE">
        <w:rPr>
          <w:lang w:val="fr-FR"/>
        </w:rPr>
        <w:t>conformément à</w:t>
      </w:r>
      <w:r w:rsidR="00F44908" w:rsidRPr="00CE54BA">
        <w:rPr>
          <w:lang w:val="fr-FR"/>
        </w:rPr>
        <w:t xml:space="preserve"> la </w:t>
      </w:r>
      <w:r w:rsidR="000C2E03" w:rsidRPr="00CE54BA">
        <w:rPr>
          <w:lang w:val="fr-FR"/>
        </w:rPr>
        <w:t>cible </w:t>
      </w:r>
      <w:r w:rsidR="0085091B" w:rsidRPr="00CE54BA">
        <w:rPr>
          <w:lang w:val="fr-FR"/>
        </w:rPr>
        <w:t>3 du Cadre</w:t>
      </w:r>
      <w:r w:rsidR="009B79AE">
        <w:rPr>
          <w:lang w:val="fr-FR"/>
        </w:rPr>
        <w:t xml:space="preserve"> mondial de la biodiversité de Kunming-Montréal, selon le</w:t>
      </w:r>
      <w:r w:rsidR="00F44908" w:rsidRPr="00CE54BA">
        <w:rPr>
          <w:lang w:val="fr-FR"/>
        </w:rPr>
        <w:t xml:space="preserve"> contexte et la législation du pays</w:t>
      </w:r>
      <w:r w:rsidR="0085091B" w:rsidRPr="00CE54BA">
        <w:rPr>
          <w:lang w:val="fr-FR"/>
        </w:rPr>
        <w:t>, et afin d’a</w:t>
      </w:r>
      <w:r w:rsidR="00F44908" w:rsidRPr="00CE54BA">
        <w:rPr>
          <w:lang w:val="fr-FR"/>
        </w:rPr>
        <w:t xml:space="preserve">ccroître </w:t>
      </w:r>
      <w:r w:rsidR="0085091B" w:rsidRPr="00CE54BA">
        <w:rPr>
          <w:lang w:val="fr-FR"/>
        </w:rPr>
        <w:t>la clarté et la cohérence</w:t>
      </w:r>
      <w:r w:rsidR="00027812" w:rsidRPr="00CE54BA">
        <w:rPr>
          <w:lang w:val="fr-FR"/>
        </w:rPr>
        <w:t> ;</w:t>
      </w:r>
    </w:p>
    <w:p w14:paraId="575CD8AA" w14:textId="6441C280" w:rsidR="00166A21" w:rsidRPr="00CE54BA" w:rsidRDefault="00F95876" w:rsidP="00D83DB8">
      <w:pPr>
        <w:pStyle w:val="CBDNormalNoNumber"/>
        <w:tabs>
          <w:tab w:val="clear" w:pos="567"/>
          <w:tab w:val="clear" w:pos="1134"/>
        </w:tabs>
        <w:ind w:left="1134" w:firstLine="567"/>
        <w:rPr>
          <w:lang w:val="fr-FR"/>
        </w:rPr>
      </w:pPr>
      <w:r w:rsidRPr="00CE54BA">
        <w:rPr>
          <w:lang w:val="fr-FR"/>
        </w:rPr>
        <w:t>4</w:t>
      </w:r>
      <w:r w:rsidR="00C06E9A" w:rsidRPr="00CE54BA">
        <w:rPr>
          <w:lang w:val="fr-FR"/>
        </w:rPr>
        <w:t>.</w:t>
      </w:r>
      <w:r w:rsidR="00C06E9A" w:rsidRPr="00CE54BA">
        <w:rPr>
          <w:i/>
          <w:iCs/>
          <w:lang w:val="fr-FR"/>
        </w:rPr>
        <w:tab/>
      </w:r>
      <w:r w:rsidR="00B11E9A" w:rsidRPr="00CE54BA">
        <w:rPr>
          <w:lang w:val="fr-FR"/>
        </w:rPr>
        <w:t>[</w:t>
      </w:r>
      <w:r w:rsidR="00027812" w:rsidRPr="00CE54BA">
        <w:rPr>
          <w:i/>
          <w:iCs/>
          <w:lang w:val="fr-FR"/>
        </w:rPr>
        <w:t>Approuve</w:t>
      </w:r>
      <w:r w:rsidR="00B11E9A" w:rsidRPr="00CE54BA">
        <w:rPr>
          <w:lang w:val="fr-FR"/>
        </w:rPr>
        <w:t>]</w:t>
      </w:r>
      <w:r w:rsidR="00EF0E33" w:rsidRPr="00CE54BA">
        <w:rPr>
          <w:lang w:val="fr-FR"/>
        </w:rPr>
        <w:t xml:space="preserve"> </w:t>
      </w:r>
      <w:r w:rsidR="00027812" w:rsidRPr="00CE54BA">
        <w:rPr>
          <w:lang w:val="fr-FR"/>
        </w:rPr>
        <w:t xml:space="preserve">les activités complémentaires en vue d’élaborer davantage de documents d’orientation ou d’améliorer ceux </w:t>
      </w:r>
      <w:r w:rsidR="008678A9" w:rsidRPr="00CE54BA">
        <w:rPr>
          <w:lang w:val="fr-FR"/>
        </w:rPr>
        <w:t>qui existent déjà</w:t>
      </w:r>
      <w:r w:rsidR="00027812" w:rsidRPr="00CE54BA">
        <w:rPr>
          <w:lang w:val="fr-FR"/>
        </w:rPr>
        <w:t xml:space="preserve">, </w:t>
      </w:r>
      <w:r w:rsidR="008678A9" w:rsidRPr="00CE54BA">
        <w:rPr>
          <w:lang w:val="fr-FR"/>
        </w:rPr>
        <w:t xml:space="preserve">proposées </w:t>
      </w:r>
      <w:r w:rsidR="00027812" w:rsidRPr="00CE54BA">
        <w:rPr>
          <w:lang w:val="fr-FR"/>
        </w:rPr>
        <w:t xml:space="preserve">dans l’annexe à la présente décision, en tant que mise à jour du </w:t>
      </w:r>
      <w:r w:rsidR="006B3ABB" w:rsidRPr="00CE54BA">
        <w:rPr>
          <w:lang w:val="fr-FR"/>
        </w:rPr>
        <w:t>programme de travail</w:t>
      </w:r>
      <w:r w:rsidR="00027812" w:rsidRPr="00CE54BA">
        <w:rPr>
          <w:lang w:val="fr-FR"/>
        </w:rPr>
        <w:t xml:space="preserve">, afin d’appuyer la mise en œuvre du Cadre, et en particulier de la </w:t>
      </w:r>
      <w:r w:rsidR="00C22BBA" w:rsidRPr="00CE54BA">
        <w:rPr>
          <w:lang w:val="fr-FR"/>
        </w:rPr>
        <w:t>c</w:t>
      </w:r>
      <w:r w:rsidR="00027812" w:rsidRPr="00CE54BA">
        <w:rPr>
          <w:lang w:val="fr-FR"/>
        </w:rPr>
        <w:t>ible 3 ;</w:t>
      </w:r>
    </w:p>
    <w:p w14:paraId="55892E7A" w14:textId="70C035CA" w:rsidR="00F90483" w:rsidRPr="00CE54BA" w:rsidRDefault="00F95876" w:rsidP="00D83DB8">
      <w:pPr>
        <w:pStyle w:val="CBDNormalNoNumber"/>
        <w:tabs>
          <w:tab w:val="clear" w:pos="567"/>
          <w:tab w:val="clear" w:pos="1134"/>
        </w:tabs>
        <w:ind w:left="1134" w:firstLine="567"/>
        <w:rPr>
          <w:lang w:val="fr-FR"/>
        </w:rPr>
      </w:pPr>
      <w:r w:rsidRPr="00CE54BA">
        <w:rPr>
          <w:lang w:val="fr-FR"/>
        </w:rPr>
        <w:t>5</w:t>
      </w:r>
      <w:r w:rsidR="00C06E9A" w:rsidRPr="00CE54BA">
        <w:rPr>
          <w:lang w:val="fr-FR"/>
        </w:rPr>
        <w:t>.</w:t>
      </w:r>
      <w:r w:rsidR="00C06E9A" w:rsidRPr="00CE54BA">
        <w:rPr>
          <w:i/>
          <w:iCs/>
          <w:lang w:val="fr-FR"/>
        </w:rPr>
        <w:tab/>
      </w:r>
      <w:r w:rsidR="00C22BBA" w:rsidRPr="00CE54BA">
        <w:rPr>
          <w:i/>
          <w:iCs/>
          <w:lang w:val="fr-FR"/>
        </w:rPr>
        <w:t>Encourage</w:t>
      </w:r>
      <w:r w:rsidR="00EF0E33" w:rsidRPr="00CE54BA">
        <w:rPr>
          <w:i/>
          <w:iCs/>
          <w:lang w:val="fr-FR"/>
        </w:rPr>
        <w:t xml:space="preserve"> </w:t>
      </w:r>
      <w:r w:rsidR="00027812" w:rsidRPr="00CE54BA">
        <w:rPr>
          <w:lang w:val="fr-FR"/>
        </w:rPr>
        <w:t xml:space="preserve">les </w:t>
      </w:r>
      <w:r w:rsidR="00EF0E33" w:rsidRPr="00CE54BA">
        <w:rPr>
          <w:lang w:val="fr-FR"/>
        </w:rPr>
        <w:t xml:space="preserve">Parties </w:t>
      </w:r>
      <w:r w:rsidR="00027812" w:rsidRPr="00CE54BA">
        <w:rPr>
          <w:lang w:val="fr-FR"/>
        </w:rPr>
        <w:t xml:space="preserve">et les autres gouvernements à </w:t>
      </w:r>
      <w:r w:rsidR="000C6189" w:rsidRPr="00CE54BA">
        <w:rPr>
          <w:lang w:val="fr-FR"/>
        </w:rPr>
        <w:t xml:space="preserve">intégrer le </w:t>
      </w:r>
      <w:r w:rsidR="006B3ABB" w:rsidRPr="00CE54BA">
        <w:rPr>
          <w:lang w:val="fr-FR"/>
        </w:rPr>
        <w:t xml:space="preserve">programme de travail </w:t>
      </w:r>
      <w:r w:rsidR="003B41B3" w:rsidRPr="00CE54BA">
        <w:rPr>
          <w:lang w:val="fr-FR"/>
        </w:rPr>
        <w:t xml:space="preserve">mis à jour </w:t>
      </w:r>
      <w:r w:rsidR="00D72A03" w:rsidRPr="00CE54BA">
        <w:rPr>
          <w:lang w:val="fr-FR"/>
        </w:rPr>
        <w:t xml:space="preserve">dans les mesures qu’ils </w:t>
      </w:r>
      <w:r w:rsidR="00027812" w:rsidRPr="00CE54BA">
        <w:rPr>
          <w:lang w:val="fr-FR"/>
        </w:rPr>
        <w:t xml:space="preserve">élaborent et mettent en œuvre </w:t>
      </w:r>
      <w:r w:rsidR="00D72A03" w:rsidRPr="00CE54BA">
        <w:rPr>
          <w:lang w:val="fr-FR"/>
        </w:rPr>
        <w:t xml:space="preserve">pour atteindre </w:t>
      </w:r>
      <w:r w:rsidR="00027812" w:rsidRPr="00CE54BA">
        <w:rPr>
          <w:lang w:val="fr-FR"/>
        </w:rPr>
        <w:t xml:space="preserve">les cibles </w:t>
      </w:r>
      <w:r w:rsidR="002C1DCD" w:rsidRPr="00CE54BA">
        <w:rPr>
          <w:lang w:val="fr-FR"/>
        </w:rPr>
        <w:t xml:space="preserve">pertinentes </w:t>
      </w:r>
      <w:r w:rsidR="00027812" w:rsidRPr="00CE54BA">
        <w:rPr>
          <w:lang w:val="fr-FR"/>
        </w:rPr>
        <w:t xml:space="preserve">du Cadre, en particulier la </w:t>
      </w:r>
      <w:r w:rsidR="00D72A03" w:rsidRPr="00CE54BA">
        <w:rPr>
          <w:lang w:val="fr-FR"/>
        </w:rPr>
        <w:t>c</w:t>
      </w:r>
      <w:r w:rsidR="00027812" w:rsidRPr="00CE54BA">
        <w:rPr>
          <w:lang w:val="fr-FR"/>
        </w:rPr>
        <w:t>ible 3</w:t>
      </w:r>
      <w:r w:rsidR="002C1DCD" w:rsidRPr="00CE54BA">
        <w:rPr>
          <w:lang w:val="fr-FR"/>
        </w:rPr>
        <w:t xml:space="preserve">, </w:t>
      </w:r>
      <w:r w:rsidR="00BD48CB" w:rsidRPr="00CE54BA">
        <w:rPr>
          <w:lang w:val="fr-FR"/>
        </w:rPr>
        <w:t>sous réserve du contexte</w:t>
      </w:r>
      <w:r w:rsidR="00F3455B" w:rsidRPr="00CE54BA">
        <w:rPr>
          <w:lang w:val="fr-FR"/>
        </w:rPr>
        <w:t>,</w:t>
      </w:r>
      <w:r w:rsidR="00BD48CB" w:rsidRPr="00CE54BA">
        <w:rPr>
          <w:lang w:val="fr-FR"/>
        </w:rPr>
        <w:t xml:space="preserve"> de la législation et des priorités du pays</w:t>
      </w:r>
      <w:r w:rsidR="00027812" w:rsidRPr="00CE54BA">
        <w:rPr>
          <w:lang w:val="fr-FR"/>
        </w:rPr>
        <w:t> ;</w:t>
      </w:r>
    </w:p>
    <w:p w14:paraId="334B7AE9" w14:textId="00E4AE54" w:rsidR="00BD48CB" w:rsidRPr="00CE54BA" w:rsidRDefault="0069577C" w:rsidP="00D83DB8">
      <w:pPr>
        <w:pStyle w:val="CBDNormalNoNumber"/>
        <w:tabs>
          <w:tab w:val="clear" w:pos="567"/>
          <w:tab w:val="clear" w:pos="1134"/>
        </w:tabs>
        <w:ind w:left="1134" w:firstLine="567"/>
        <w:rPr>
          <w:lang w:val="fr-FR"/>
        </w:rPr>
      </w:pPr>
      <w:r w:rsidRPr="00CE54BA">
        <w:rPr>
          <w:lang w:val="fr-FR"/>
        </w:rPr>
        <w:t>[</w:t>
      </w:r>
      <w:r w:rsidR="00F95876" w:rsidRPr="00CE54BA">
        <w:rPr>
          <w:lang w:val="fr-FR"/>
        </w:rPr>
        <w:t>6</w:t>
      </w:r>
      <w:r w:rsidRPr="00CE54BA">
        <w:rPr>
          <w:lang w:val="fr-FR"/>
        </w:rPr>
        <w:t>.</w:t>
      </w:r>
      <w:r w:rsidRPr="00CE54BA">
        <w:rPr>
          <w:lang w:val="fr-FR"/>
        </w:rPr>
        <w:tab/>
      </w:r>
      <w:r w:rsidRPr="00CE54BA">
        <w:rPr>
          <w:i/>
          <w:iCs/>
          <w:lang w:val="fr-FR"/>
        </w:rPr>
        <w:t xml:space="preserve">Invite </w:t>
      </w:r>
      <w:r w:rsidRPr="00CE54BA">
        <w:rPr>
          <w:lang w:val="fr-FR"/>
        </w:rPr>
        <w:t xml:space="preserve">les </w:t>
      </w:r>
      <w:r w:rsidR="00937606">
        <w:rPr>
          <w:lang w:val="fr-FR"/>
        </w:rPr>
        <w:t>[</w:t>
      </w:r>
      <w:r w:rsidR="00705781" w:rsidRPr="00CE54BA">
        <w:rPr>
          <w:lang w:val="fr-FR"/>
        </w:rPr>
        <w:t xml:space="preserve">pays développés </w:t>
      </w:r>
      <w:r w:rsidRPr="00CE54BA">
        <w:rPr>
          <w:lang w:val="fr-FR"/>
        </w:rPr>
        <w:t>Parties</w:t>
      </w:r>
      <w:r w:rsidR="00A51511" w:rsidRPr="00CE54BA">
        <w:rPr>
          <w:lang w:val="fr-FR"/>
        </w:rPr>
        <w:t>, les</w:t>
      </w:r>
      <w:r w:rsidRPr="00CE54BA">
        <w:rPr>
          <w:lang w:val="fr-FR"/>
        </w:rPr>
        <w:t xml:space="preserve"> Parties qui assument volontairement les obligations des pays développés]</w:t>
      </w:r>
      <w:r w:rsidR="00937606">
        <w:rPr>
          <w:lang w:val="fr-FR"/>
        </w:rPr>
        <w:t xml:space="preserve"> </w:t>
      </w:r>
      <w:r w:rsidR="00D20F1A" w:rsidRPr="00CE54BA">
        <w:rPr>
          <w:lang w:val="fr-FR"/>
        </w:rPr>
        <w:t>Parties</w:t>
      </w:r>
      <w:r w:rsidRPr="00CE54BA">
        <w:rPr>
          <w:lang w:val="fr-FR"/>
        </w:rPr>
        <w:t>, les autres gouvernements, les</w:t>
      </w:r>
      <w:r w:rsidR="00AA29CB" w:rsidRPr="00CE54BA">
        <w:rPr>
          <w:lang w:val="fr-FR"/>
        </w:rPr>
        <w:t xml:space="preserve"> administrations infranationales </w:t>
      </w:r>
      <w:r w:rsidRPr="00CE54BA">
        <w:rPr>
          <w:lang w:val="fr-FR"/>
        </w:rPr>
        <w:t>et locales [ainsi que les contributeurs non souverains, tels que les mécanismes de financement</w:t>
      </w:r>
      <w:r w:rsidR="000B3763" w:rsidRPr="00CE54BA">
        <w:rPr>
          <w:lang w:val="fr-FR"/>
        </w:rPr>
        <w:t>]</w:t>
      </w:r>
      <w:r w:rsidR="00D1099B" w:rsidRPr="00CE54BA">
        <w:rPr>
          <w:lang w:val="fr-FR"/>
        </w:rPr>
        <w:t>,</w:t>
      </w:r>
      <w:r w:rsidRPr="00CE54BA">
        <w:rPr>
          <w:lang w:val="fr-FR"/>
        </w:rPr>
        <w:t xml:space="preserve"> le secteur privé et les organisations </w:t>
      </w:r>
      <w:r w:rsidR="0017731E" w:rsidRPr="00CE54BA">
        <w:rPr>
          <w:lang w:val="fr-FR"/>
        </w:rPr>
        <w:t xml:space="preserve">à caractère </w:t>
      </w:r>
      <w:r w:rsidRPr="00CE54BA">
        <w:rPr>
          <w:lang w:val="fr-FR"/>
        </w:rPr>
        <w:t xml:space="preserve">philanthropique, à mobiliser, conformément </w:t>
      </w:r>
      <w:r w:rsidR="00530C54" w:rsidRPr="00CE54BA">
        <w:rPr>
          <w:lang w:val="fr-FR"/>
        </w:rPr>
        <w:t>à l’article 20</w:t>
      </w:r>
      <w:r w:rsidR="007A00AF" w:rsidRPr="00CE54BA">
        <w:rPr>
          <w:lang w:val="fr-FR"/>
        </w:rPr>
        <w:t xml:space="preserve"> [</w:t>
      </w:r>
      <w:r w:rsidRPr="00CE54BA">
        <w:rPr>
          <w:lang w:val="fr-FR"/>
        </w:rPr>
        <w:t>aux articles</w:t>
      </w:r>
      <w:r w:rsidR="003349C3">
        <w:rPr>
          <w:lang w:val="fr-FR"/>
        </w:rPr>
        <w:t> </w:t>
      </w:r>
      <w:r w:rsidRPr="00CE54BA">
        <w:rPr>
          <w:lang w:val="fr-FR"/>
        </w:rPr>
        <w:t xml:space="preserve">20 et 21] de la Convention </w:t>
      </w:r>
      <w:r w:rsidR="004A03BF">
        <w:rPr>
          <w:lang w:val="fr-FR"/>
        </w:rPr>
        <w:t xml:space="preserve">sur la diversité biologique </w:t>
      </w:r>
      <w:r w:rsidRPr="00CE54BA">
        <w:rPr>
          <w:lang w:val="fr-FR"/>
        </w:rPr>
        <w:t>et à l</w:t>
      </w:r>
      <w:r w:rsidR="00530C54" w:rsidRPr="00CE54BA">
        <w:rPr>
          <w:lang w:val="fr-FR"/>
        </w:rPr>
        <w:t>a cible </w:t>
      </w:r>
      <w:r w:rsidRPr="00CE54BA">
        <w:rPr>
          <w:lang w:val="fr-FR"/>
        </w:rPr>
        <w:t xml:space="preserve">19 du Cadre, des ressources financières nouvelles, supplémentaires, prévisibles, </w:t>
      </w:r>
      <w:r w:rsidR="007A00AF" w:rsidRPr="00CE54BA">
        <w:rPr>
          <w:lang w:val="fr-FR"/>
        </w:rPr>
        <w:t xml:space="preserve">suffisantes </w:t>
      </w:r>
      <w:r w:rsidRPr="00CE54BA">
        <w:rPr>
          <w:lang w:val="fr-FR"/>
        </w:rPr>
        <w:t>et accessibles de toute</w:t>
      </w:r>
      <w:r w:rsidR="00377600" w:rsidRPr="00CE54BA">
        <w:rPr>
          <w:lang w:val="fr-FR"/>
        </w:rPr>
        <w:t>s</w:t>
      </w:r>
      <w:r w:rsidRPr="00CE54BA">
        <w:rPr>
          <w:lang w:val="fr-FR"/>
        </w:rPr>
        <w:t xml:space="preserve"> </w:t>
      </w:r>
      <w:r w:rsidR="00377600" w:rsidRPr="00CE54BA">
        <w:rPr>
          <w:lang w:val="fr-FR"/>
        </w:rPr>
        <w:t xml:space="preserve">provenances </w:t>
      </w:r>
      <w:r w:rsidRPr="00CE54BA">
        <w:rPr>
          <w:lang w:val="fr-FR"/>
        </w:rPr>
        <w:t xml:space="preserve">afin </w:t>
      </w:r>
      <w:r w:rsidR="00377600" w:rsidRPr="00CE54BA">
        <w:rPr>
          <w:lang w:val="fr-FR"/>
        </w:rPr>
        <w:t xml:space="preserve">d’appuyer </w:t>
      </w:r>
      <w:r w:rsidRPr="00CE54BA">
        <w:rPr>
          <w:lang w:val="fr-FR"/>
        </w:rPr>
        <w:t xml:space="preserve">la mise en œuvre du </w:t>
      </w:r>
      <w:r w:rsidR="00026311" w:rsidRPr="00CE54BA">
        <w:rPr>
          <w:lang w:val="fr-FR"/>
        </w:rPr>
        <w:t>programme de travail mis à jour</w:t>
      </w:r>
      <w:r w:rsidRPr="00CE54BA">
        <w:rPr>
          <w:lang w:val="fr-FR"/>
        </w:rPr>
        <w:t xml:space="preserve">, en particulier </w:t>
      </w:r>
      <w:r w:rsidR="00377600" w:rsidRPr="00CE54BA">
        <w:rPr>
          <w:lang w:val="fr-FR"/>
        </w:rPr>
        <w:t xml:space="preserve">en faveur des </w:t>
      </w:r>
      <w:r w:rsidRPr="00CE54BA">
        <w:rPr>
          <w:lang w:val="fr-FR"/>
        </w:rPr>
        <w:t>pays en développement, y compris les petits États insulaires en développement, conformément au paragraphe</w:t>
      </w:r>
      <w:r w:rsidR="00377600" w:rsidRPr="00CE54BA">
        <w:rPr>
          <w:lang w:val="fr-FR"/>
        </w:rPr>
        <w:t> </w:t>
      </w:r>
      <w:r w:rsidRPr="00CE54BA">
        <w:rPr>
          <w:lang w:val="fr-FR"/>
        </w:rPr>
        <w:t>6 de l’article</w:t>
      </w:r>
      <w:r w:rsidR="003349C3">
        <w:rPr>
          <w:lang w:val="fr-FR"/>
        </w:rPr>
        <w:t> </w:t>
      </w:r>
      <w:r w:rsidRPr="00CE54BA">
        <w:rPr>
          <w:lang w:val="fr-FR"/>
        </w:rPr>
        <w:t>20 de la Convention</w:t>
      </w:r>
      <w:r w:rsidR="00377600" w:rsidRPr="00CE54BA">
        <w:rPr>
          <w:lang w:val="fr-FR"/>
        </w:rPr>
        <w:t> </w:t>
      </w:r>
      <w:r w:rsidRPr="00CE54BA">
        <w:rPr>
          <w:lang w:val="fr-FR"/>
        </w:rPr>
        <w:t>;]</w:t>
      </w:r>
    </w:p>
    <w:p w14:paraId="7B1DDB07" w14:textId="312FCC9C" w:rsidR="00F55DC0" w:rsidRPr="00CE54BA" w:rsidRDefault="00F55DC0" w:rsidP="00F55DC0">
      <w:pPr>
        <w:pStyle w:val="CBDNormalNoNumber"/>
        <w:tabs>
          <w:tab w:val="clear" w:pos="567"/>
          <w:tab w:val="clear" w:pos="1134"/>
        </w:tabs>
        <w:ind w:left="1134" w:firstLine="567"/>
        <w:rPr>
          <w:lang w:val="fr-FR"/>
        </w:rPr>
      </w:pPr>
      <w:r w:rsidRPr="00CE54BA">
        <w:rPr>
          <w:lang w:val="fr-FR"/>
        </w:rPr>
        <w:t>[</w:t>
      </w:r>
      <w:r w:rsidR="00F95876" w:rsidRPr="00CE54BA">
        <w:rPr>
          <w:lang w:val="fr-FR"/>
        </w:rPr>
        <w:t>7</w:t>
      </w:r>
      <w:r w:rsidRPr="00CE54BA">
        <w:rPr>
          <w:lang w:val="fr-FR"/>
        </w:rPr>
        <w:t>.</w:t>
      </w:r>
      <w:r w:rsidRPr="00CE54BA">
        <w:rPr>
          <w:lang w:val="fr-FR"/>
        </w:rPr>
        <w:tab/>
      </w:r>
      <w:r w:rsidR="00F95876" w:rsidRPr="00CE54BA">
        <w:rPr>
          <w:i/>
          <w:iCs/>
          <w:lang w:val="fr-FR"/>
        </w:rPr>
        <w:t>Reconnaît</w:t>
      </w:r>
      <w:r w:rsidRPr="00CE54BA">
        <w:rPr>
          <w:i/>
          <w:iCs/>
          <w:lang w:val="fr-FR"/>
        </w:rPr>
        <w:t xml:space="preserve"> </w:t>
      </w:r>
      <w:r w:rsidRPr="00CE54BA">
        <w:rPr>
          <w:lang w:val="fr-FR"/>
        </w:rPr>
        <w:t xml:space="preserve">l’importance de mobiliser des moyens prévisibles, </w:t>
      </w:r>
      <w:r w:rsidR="00A12FD0" w:rsidRPr="00CE54BA">
        <w:rPr>
          <w:lang w:val="fr-FR"/>
        </w:rPr>
        <w:t>suffisants</w:t>
      </w:r>
      <w:r w:rsidRPr="00CE54BA">
        <w:rPr>
          <w:lang w:val="fr-FR"/>
        </w:rPr>
        <w:t xml:space="preserve"> et durables, notamment par le biais </w:t>
      </w:r>
      <w:r w:rsidR="003A612C" w:rsidRPr="00CE54BA">
        <w:rPr>
          <w:lang w:val="fr-FR"/>
        </w:rPr>
        <w:t>du financement</w:t>
      </w:r>
      <w:r w:rsidRPr="00CE54BA">
        <w:rPr>
          <w:lang w:val="fr-FR"/>
        </w:rPr>
        <w:t xml:space="preserve">, de la coopération technique et scientifique et du renforcement des capacités, afin d’assurer la mise en œuvre </w:t>
      </w:r>
      <w:r w:rsidR="00937606">
        <w:rPr>
          <w:lang w:val="fr-FR"/>
        </w:rPr>
        <w:t>efficace</w:t>
      </w:r>
      <w:r w:rsidRPr="00CE54BA">
        <w:rPr>
          <w:lang w:val="fr-FR"/>
        </w:rPr>
        <w:t xml:space="preserve"> du </w:t>
      </w:r>
      <w:r w:rsidR="00026311" w:rsidRPr="00CE54BA">
        <w:rPr>
          <w:lang w:val="fr-FR"/>
        </w:rPr>
        <w:t>programme de travail mis à jour</w:t>
      </w:r>
      <w:r w:rsidR="000600C5" w:rsidRPr="00CE54BA">
        <w:rPr>
          <w:lang w:val="fr-FR"/>
        </w:rPr>
        <w:t> </w:t>
      </w:r>
      <w:r w:rsidRPr="00CE54BA">
        <w:rPr>
          <w:lang w:val="fr-FR"/>
        </w:rPr>
        <w:t>;]</w:t>
      </w:r>
    </w:p>
    <w:p w14:paraId="56A3FE59" w14:textId="4C7C1902" w:rsidR="00587AC1" w:rsidRPr="00CE54BA" w:rsidRDefault="00F95876" w:rsidP="00D83DB8">
      <w:pPr>
        <w:pStyle w:val="CBDNormalNoNumber"/>
        <w:tabs>
          <w:tab w:val="clear" w:pos="567"/>
          <w:tab w:val="clear" w:pos="1134"/>
        </w:tabs>
        <w:ind w:left="1134" w:firstLine="567"/>
        <w:rPr>
          <w:lang w:val="fr-FR"/>
        </w:rPr>
      </w:pPr>
      <w:r w:rsidRPr="00CE54BA">
        <w:rPr>
          <w:lang w:val="fr-FR"/>
        </w:rPr>
        <w:t>8</w:t>
      </w:r>
      <w:r w:rsidR="00C06E9A" w:rsidRPr="00CE54BA">
        <w:rPr>
          <w:lang w:val="fr-FR"/>
        </w:rPr>
        <w:t>.</w:t>
      </w:r>
      <w:r w:rsidR="00C06E9A" w:rsidRPr="00CE54BA">
        <w:rPr>
          <w:i/>
          <w:iCs/>
          <w:lang w:val="fr-FR"/>
        </w:rPr>
        <w:tab/>
      </w:r>
      <w:r w:rsidR="009C0071" w:rsidRPr="00CE54BA">
        <w:rPr>
          <w:i/>
          <w:iCs/>
          <w:lang w:val="fr-FR"/>
        </w:rPr>
        <w:t>Invite</w:t>
      </w:r>
      <w:r w:rsidR="00166A21" w:rsidRPr="00CE54BA">
        <w:rPr>
          <w:lang w:val="fr-FR"/>
        </w:rPr>
        <w:t xml:space="preserve"> </w:t>
      </w:r>
      <w:r w:rsidR="00702944" w:rsidRPr="00CE54BA">
        <w:rPr>
          <w:lang w:val="fr-FR"/>
        </w:rPr>
        <w:t xml:space="preserve">les secrétariats des </w:t>
      </w:r>
      <w:r w:rsidR="002920B2" w:rsidRPr="00CE54BA">
        <w:rPr>
          <w:lang w:val="fr-FR"/>
        </w:rPr>
        <w:t xml:space="preserve">conventions </w:t>
      </w:r>
      <w:r w:rsidRPr="00CE54BA">
        <w:rPr>
          <w:lang w:val="fr-FR"/>
        </w:rPr>
        <w:t>relatives à la biodiversité</w:t>
      </w:r>
      <w:r w:rsidR="002920B2" w:rsidRPr="00CE54BA">
        <w:rPr>
          <w:lang w:val="fr-FR"/>
        </w:rPr>
        <w:t xml:space="preserve"> et </w:t>
      </w:r>
      <w:r w:rsidR="00FA6285" w:rsidRPr="00CE54BA">
        <w:rPr>
          <w:lang w:val="fr-FR"/>
        </w:rPr>
        <w:t xml:space="preserve">des autres </w:t>
      </w:r>
      <w:r w:rsidR="00702944" w:rsidRPr="00CE54BA">
        <w:rPr>
          <w:lang w:val="fr-FR"/>
        </w:rPr>
        <w:t xml:space="preserve">accords </w:t>
      </w:r>
      <w:r w:rsidR="001909D2" w:rsidRPr="00CE54BA">
        <w:rPr>
          <w:lang w:val="fr-FR"/>
        </w:rPr>
        <w:t>multilatéraux</w:t>
      </w:r>
      <w:r w:rsidRPr="00CE54BA">
        <w:rPr>
          <w:lang w:val="fr-FR"/>
        </w:rPr>
        <w:t xml:space="preserve"> sur l’environnement</w:t>
      </w:r>
      <w:r w:rsidR="001909D2" w:rsidRPr="00CE54BA">
        <w:rPr>
          <w:lang w:val="fr-FR"/>
        </w:rPr>
        <w:t xml:space="preserve">, des organisations internationales et des </w:t>
      </w:r>
      <w:r w:rsidR="002702A2" w:rsidRPr="00CE54BA">
        <w:rPr>
          <w:lang w:val="fr-FR"/>
        </w:rPr>
        <w:t>agences</w:t>
      </w:r>
      <w:r w:rsidR="001909D2" w:rsidRPr="00CE54BA">
        <w:rPr>
          <w:lang w:val="fr-FR"/>
        </w:rPr>
        <w:t xml:space="preserve"> des Nations Unies concernés,</w:t>
      </w:r>
      <w:r w:rsidR="0009663E">
        <w:rPr>
          <w:lang w:val="fr-FR"/>
        </w:rPr>
        <w:t xml:space="preserve"> y compris le Partenariat mondial pour la connectivité écologique,</w:t>
      </w:r>
      <w:r w:rsidR="001909D2" w:rsidRPr="00CE54BA">
        <w:rPr>
          <w:lang w:val="fr-FR"/>
        </w:rPr>
        <w:t xml:space="preserve"> les peuples autochtones et communautés locales, y</w:t>
      </w:r>
      <w:r w:rsidR="002702A2" w:rsidRPr="00CE54BA">
        <w:rPr>
          <w:lang w:val="fr-FR"/>
        </w:rPr>
        <w:t> </w:t>
      </w:r>
      <w:r w:rsidR="001909D2" w:rsidRPr="00CE54BA">
        <w:rPr>
          <w:lang w:val="fr-FR"/>
        </w:rPr>
        <w:t xml:space="preserve">compris le secteur privé, le </w:t>
      </w:r>
      <w:r w:rsidR="001909D2" w:rsidRPr="00CE54BA">
        <w:rPr>
          <w:lang w:val="fr-FR"/>
        </w:rPr>
        <w:lastRenderedPageBreak/>
        <w:t xml:space="preserve">monde universitaire, </w:t>
      </w:r>
      <w:r w:rsidR="002702A2" w:rsidRPr="00CE54BA">
        <w:rPr>
          <w:lang w:val="fr-FR"/>
        </w:rPr>
        <w:t xml:space="preserve">les organisations non gouvernementales, </w:t>
      </w:r>
      <w:r w:rsidR="001909D2" w:rsidRPr="00CE54BA">
        <w:rPr>
          <w:lang w:val="fr-FR"/>
        </w:rPr>
        <w:t>les femmes</w:t>
      </w:r>
      <w:r w:rsidR="002702A2" w:rsidRPr="00CE54BA">
        <w:rPr>
          <w:lang w:val="fr-FR"/>
        </w:rPr>
        <w:t>,</w:t>
      </w:r>
      <w:r w:rsidR="001909D2" w:rsidRPr="00CE54BA">
        <w:rPr>
          <w:lang w:val="fr-FR"/>
        </w:rPr>
        <w:t xml:space="preserve"> l</w:t>
      </w:r>
      <w:r w:rsidR="00367CC6" w:rsidRPr="00CE54BA">
        <w:rPr>
          <w:lang w:val="fr-FR"/>
        </w:rPr>
        <w:t>es jeunes</w:t>
      </w:r>
      <w:r w:rsidR="002702A2" w:rsidRPr="00CE54BA">
        <w:rPr>
          <w:lang w:val="fr-FR"/>
        </w:rPr>
        <w:t xml:space="preserve"> et les autres parties prenantes concernées</w:t>
      </w:r>
      <w:r w:rsidR="001909D2" w:rsidRPr="00CE54BA">
        <w:rPr>
          <w:lang w:val="fr-FR"/>
        </w:rPr>
        <w:t>, à contribuer</w:t>
      </w:r>
      <w:r w:rsidR="00166A21" w:rsidRPr="00CE54BA">
        <w:rPr>
          <w:lang w:val="fr-FR"/>
        </w:rPr>
        <w:t xml:space="preserve"> </w:t>
      </w:r>
      <w:r w:rsidR="001909D2" w:rsidRPr="00CE54BA">
        <w:rPr>
          <w:lang w:val="fr-FR"/>
        </w:rPr>
        <w:t xml:space="preserve">à la mise en œuvre du Cadre en appuyant </w:t>
      </w:r>
      <w:r w:rsidR="000D06A8" w:rsidRPr="00CE54BA">
        <w:rPr>
          <w:lang w:val="fr-FR"/>
        </w:rPr>
        <w:t xml:space="preserve">l’échange de connaissances, la coopération technique et scientifique, </w:t>
      </w:r>
      <w:r w:rsidR="002702A2" w:rsidRPr="00CE54BA">
        <w:rPr>
          <w:lang w:val="fr-FR"/>
        </w:rPr>
        <w:t>la création et le</w:t>
      </w:r>
      <w:r w:rsidR="000D06A8" w:rsidRPr="00CE54BA">
        <w:rPr>
          <w:lang w:val="fr-FR"/>
        </w:rPr>
        <w:t xml:space="preserve"> renforcement et des capacités, ainsi que l</w:t>
      </w:r>
      <w:r w:rsidR="002D1D03" w:rsidRPr="00CE54BA">
        <w:rPr>
          <w:lang w:val="fr-FR"/>
        </w:rPr>
        <w:t xml:space="preserve">es interventions </w:t>
      </w:r>
      <w:r w:rsidR="000D06A8" w:rsidRPr="00CE54BA">
        <w:rPr>
          <w:lang w:val="fr-FR"/>
        </w:rPr>
        <w:t>coordonnée</w:t>
      </w:r>
      <w:r w:rsidR="002D1D03" w:rsidRPr="00CE54BA">
        <w:rPr>
          <w:lang w:val="fr-FR"/>
        </w:rPr>
        <w:t>s</w:t>
      </w:r>
      <w:r w:rsidR="000D06A8" w:rsidRPr="00CE54BA">
        <w:rPr>
          <w:lang w:val="fr-FR"/>
        </w:rPr>
        <w:t xml:space="preserve"> dans la mise en œuvre du </w:t>
      </w:r>
      <w:r w:rsidR="00026311" w:rsidRPr="00CE54BA">
        <w:rPr>
          <w:lang w:val="fr-FR"/>
        </w:rPr>
        <w:t>programme de travail mis à jour</w:t>
      </w:r>
      <w:r w:rsidR="002D1D03" w:rsidRPr="00CE54BA">
        <w:rPr>
          <w:lang w:val="fr-FR"/>
        </w:rPr>
        <w:t> </w:t>
      </w:r>
      <w:r w:rsidR="000D06A8" w:rsidRPr="00CE54BA">
        <w:rPr>
          <w:lang w:val="fr-FR"/>
        </w:rPr>
        <w:t>;</w:t>
      </w:r>
      <w:r w:rsidR="002D1D03" w:rsidRPr="00CE54BA">
        <w:rPr>
          <w:lang w:val="fr-FR"/>
        </w:rPr>
        <w:t xml:space="preserve"> </w:t>
      </w:r>
    </w:p>
    <w:p w14:paraId="330D8A72" w14:textId="1096A9CB" w:rsidR="00B92065" w:rsidRPr="00CE54BA" w:rsidRDefault="00E4495C" w:rsidP="00D83DB8">
      <w:pPr>
        <w:pStyle w:val="CBDNormalNoNumber"/>
        <w:tabs>
          <w:tab w:val="clear" w:pos="567"/>
          <w:tab w:val="clear" w:pos="1134"/>
        </w:tabs>
        <w:ind w:left="1134" w:firstLine="567"/>
        <w:rPr>
          <w:lang w:val="fr-FR"/>
        </w:rPr>
      </w:pPr>
      <w:r w:rsidRPr="00CE54BA">
        <w:rPr>
          <w:lang w:val="fr-FR"/>
        </w:rPr>
        <w:t>9</w:t>
      </w:r>
      <w:r w:rsidR="00C06E9A" w:rsidRPr="00CE54BA">
        <w:rPr>
          <w:lang w:val="fr-FR"/>
        </w:rPr>
        <w:t>.</w:t>
      </w:r>
      <w:r w:rsidR="00C06E9A" w:rsidRPr="00CE54BA">
        <w:rPr>
          <w:i/>
          <w:iCs/>
          <w:lang w:val="fr-FR"/>
        </w:rPr>
        <w:tab/>
      </w:r>
      <w:r w:rsidR="00A376C6" w:rsidRPr="00CE54BA">
        <w:rPr>
          <w:i/>
          <w:iCs/>
          <w:lang w:val="fr-FR"/>
        </w:rPr>
        <w:t>Encourage</w:t>
      </w:r>
      <w:r w:rsidR="00A376C6" w:rsidRPr="00CE54BA">
        <w:rPr>
          <w:lang w:val="fr-FR"/>
        </w:rPr>
        <w:t xml:space="preserve"> </w:t>
      </w:r>
      <w:r w:rsidR="0045258C" w:rsidRPr="00CE54BA">
        <w:rPr>
          <w:lang w:val="fr-FR"/>
        </w:rPr>
        <w:t xml:space="preserve">les </w:t>
      </w:r>
      <w:r w:rsidR="00A376C6" w:rsidRPr="00CE54BA">
        <w:rPr>
          <w:lang w:val="fr-FR"/>
        </w:rPr>
        <w:t>Parties</w:t>
      </w:r>
      <w:r w:rsidR="00755999" w:rsidRPr="00CE54BA">
        <w:rPr>
          <w:lang w:val="fr-FR"/>
        </w:rPr>
        <w:t xml:space="preserve"> </w:t>
      </w:r>
      <w:r w:rsidRPr="00CE54BA">
        <w:rPr>
          <w:lang w:val="fr-FR"/>
        </w:rPr>
        <w:t>[</w:t>
      </w:r>
      <w:r w:rsidR="0045258C" w:rsidRPr="00CE54BA">
        <w:rPr>
          <w:lang w:val="fr-FR"/>
        </w:rPr>
        <w:t xml:space="preserve">à utiliser une approche fondée sur les droits humains </w:t>
      </w:r>
      <w:r w:rsidR="00E11552" w:rsidRPr="00CE54BA">
        <w:rPr>
          <w:lang w:val="fr-FR"/>
        </w:rPr>
        <w:t xml:space="preserve">dans la mise en </w:t>
      </w:r>
      <w:r w:rsidR="0045258C" w:rsidRPr="00CE54BA">
        <w:rPr>
          <w:lang w:val="fr-FR"/>
        </w:rPr>
        <w:t xml:space="preserve">œuvre </w:t>
      </w:r>
      <w:r w:rsidR="00E11552" w:rsidRPr="00CE54BA">
        <w:rPr>
          <w:lang w:val="fr-FR"/>
        </w:rPr>
        <w:t>du</w:t>
      </w:r>
      <w:r w:rsidR="0065119D" w:rsidRPr="00CE54BA">
        <w:rPr>
          <w:lang w:val="fr-FR"/>
        </w:rPr>
        <w:t>][à mettre en œuvre le]</w:t>
      </w:r>
      <w:r w:rsidR="00E11552" w:rsidRPr="00CE54BA">
        <w:rPr>
          <w:lang w:val="fr-FR"/>
        </w:rPr>
        <w:t xml:space="preserve"> </w:t>
      </w:r>
      <w:r w:rsidR="00026311" w:rsidRPr="00CE54BA">
        <w:rPr>
          <w:lang w:val="fr-FR"/>
        </w:rPr>
        <w:t>programme de travail mis à jour</w:t>
      </w:r>
      <w:r w:rsidR="0045258C" w:rsidRPr="00CE54BA">
        <w:rPr>
          <w:lang w:val="fr-FR"/>
        </w:rPr>
        <w:t xml:space="preserve">, </w:t>
      </w:r>
      <w:r w:rsidR="00710954" w:rsidRPr="00CE54BA">
        <w:rPr>
          <w:lang w:val="fr-FR"/>
        </w:rPr>
        <w:t>conformément à la section</w:t>
      </w:r>
      <w:r w:rsidR="0065119D" w:rsidRPr="00CE54BA">
        <w:rPr>
          <w:lang w:val="fr-FR"/>
        </w:rPr>
        <w:t> </w:t>
      </w:r>
      <w:r w:rsidR="00710954" w:rsidRPr="00CE54BA">
        <w:rPr>
          <w:lang w:val="fr-FR"/>
        </w:rPr>
        <w:t xml:space="preserve">C du Cadre </w:t>
      </w:r>
      <w:r w:rsidR="00B00A5C" w:rsidRPr="00CE54BA">
        <w:rPr>
          <w:lang w:val="fr-FR"/>
        </w:rPr>
        <w:t>ainsi qu’</w:t>
      </w:r>
      <w:r w:rsidR="00710954" w:rsidRPr="00CE54BA">
        <w:rPr>
          <w:lang w:val="fr-FR"/>
        </w:rPr>
        <w:t>à l’article</w:t>
      </w:r>
      <w:r w:rsidR="003349C3">
        <w:rPr>
          <w:lang w:val="fr-FR"/>
        </w:rPr>
        <w:t> </w:t>
      </w:r>
      <w:r w:rsidR="00710954" w:rsidRPr="00CE54BA">
        <w:rPr>
          <w:lang w:val="fr-FR"/>
        </w:rPr>
        <w:t>8</w:t>
      </w:r>
      <w:r w:rsidR="00B00A5C" w:rsidRPr="00CE54BA">
        <w:rPr>
          <w:lang w:val="fr-FR"/>
        </w:rPr>
        <w:t> </w:t>
      </w:r>
      <w:r w:rsidR="00710954" w:rsidRPr="00CE54BA">
        <w:rPr>
          <w:lang w:val="fr-FR"/>
        </w:rPr>
        <w:t xml:space="preserve">j) </w:t>
      </w:r>
      <w:r w:rsidR="00B00A5C" w:rsidRPr="00CE54BA">
        <w:rPr>
          <w:lang w:val="fr-FR"/>
        </w:rPr>
        <w:t xml:space="preserve">et </w:t>
      </w:r>
      <w:r w:rsidR="00710954" w:rsidRPr="00CE54BA">
        <w:rPr>
          <w:lang w:val="fr-FR"/>
        </w:rPr>
        <w:t xml:space="preserve">aux autres dispositions de la Convention relatives aux peuples autochtones et communautés locales, notamment en </w:t>
      </w:r>
      <w:r w:rsidR="005C7238" w:rsidRPr="00CE54BA">
        <w:rPr>
          <w:lang w:val="fr-FR"/>
        </w:rPr>
        <w:t xml:space="preserve">garantissant </w:t>
      </w:r>
      <w:r w:rsidR="00710954" w:rsidRPr="00CE54BA">
        <w:rPr>
          <w:lang w:val="fr-FR"/>
        </w:rPr>
        <w:t xml:space="preserve">la participation pleine, équitable, inclusive et effective des peuples autochtones et communautés locales, </w:t>
      </w:r>
      <w:r w:rsidR="0065119D" w:rsidRPr="00CE54BA">
        <w:rPr>
          <w:lang w:val="fr-FR"/>
        </w:rPr>
        <w:t>[en reconnaissant leurs propres systèmes de gouvernance,] [</w:t>
      </w:r>
      <w:r w:rsidR="00710954" w:rsidRPr="00CE54BA">
        <w:rPr>
          <w:lang w:val="fr-FR"/>
        </w:rPr>
        <w:t>des femmes</w:t>
      </w:r>
      <w:r w:rsidR="00501A7A" w:rsidRPr="00CE54BA">
        <w:rPr>
          <w:lang w:val="fr-FR"/>
        </w:rPr>
        <w:t>, des filles et</w:t>
      </w:r>
      <w:r w:rsidR="00710954" w:rsidRPr="00CE54BA">
        <w:rPr>
          <w:lang w:val="fr-FR"/>
        </w:rPr>
        <w:t xml:space="preserve"> des jeunes, et, le cas échéant, la protection des défenseurs des droits </w:t>
      </w:r>
      <w:r w:rsidR="00501A7A" w:rsidRPr="00CE54BA">
        <w:rPr>
          <w:lang w:val="fr-FR"/>
        </w:rPr>
        <w:t xml:space="preserve">humains </w:t>
      </w:r>
      <w:r w:rsidR="00710954" w:rsidRPr="00CE54BA">
        <w:rPr>
          <w:lang w:val="fr-FR"/>
        </w:rPr>
        <w:t>en matière d’environnement</w:t>
      </w:r>
      <w:r w:rsidR="0065119D" w:rsidRPr="00CE54BA">
        <w:rPr>
          <w:lang w:val="fr-FR"/>
        </w:rPr>
        <w:t>]</w:t>
      </w:r>
      <w:r w:rsidR="00E90251" w:rsidRPr="00CE54BA">
        <w:rPr>
          <w:lang w:val="fr-FR"/>
        </w:rPr>
        <w:t xml:space="preserve"> ; </w:t>
      </w:r>
    </w:p>
    <w:p w14:paraId="43B1F3FE" w14:textId="7B52FFC1" w:rsidR="009C22A4" w:rsidRPr="00CE54BA" w:rsidRDefault="0065119D" w:rsidP="00D83DB8">
      <w:pPr>
        <w:pStyle w:val="CBDNormalNoNumber"/>
        <w:tabs>
          <w:tab w:val="clear" w:pos="567"/>
          <w:tab w:val="clear" w:pos="1134"/>
        </w:tabs>
        <w:ind w:left="1134" w:firstLine="567"/>
        <w:rPr>
          <w:lang w:val="fr-FR"/>
        </w:rPr>
      </w:pPr>
      <w:r w:rsidRPr="00CE54BA">
        <w:rPr>
          <w:lang w:val="fr-FR"/>
        </w:rPr>
        <w:t>10</w:t>
      </w:r>
      <w:r w:rsidR="000D77C5" w:rsidRPr="00CE54BA">
        <w:rPr>
          <w:lang w:val="fr-FR"/>
        </w:rPr>
        <w:t>.</w:t>
      </w:r>
      <w:r w:rsidR="000D77C5" w:rsidRPr="00CE54BA">
        <w:rPr>
          <w:lang w:val="fr-FR"/>
        </w:rPr>
        <w:tab/>
      </w:r>
      <w:r w:rsidRPr="00CE54BA">
        <w:rPr>
          <w:i/>
          <w:iCs/>
          <w:lang w:val="fr-FR"/>
        </w:rPr>
        <w:t>Invite</w:t>
      </w:r>
      <w:r w:rsidR="000D77C5" w:rsidRPr="00CE54BA">
        <w:rPr>
          <w:i/>
          <w:iCs/>
          <w:lang w:val="fr-FR"/>
        </w:rPr>
        <w:t xml:space="preserve"> </w:t>
      </w:r>
      <w:r w:rsidR="000D77C5" w:rsidRPr="00CE54BA">
        <w:rPr>
          <w:lang w:val="fr-FR"/>
        </w:rPr>
        <w:t xml:space="preserve">les Parties à tenir compte des conclusions </w:t>
      </w:r>
      <w:r w:rsidR="00D14370">
        <w:rPr>
          <w:lang w:val="fr-FR"/>
        </w:rPr>
        <w:t>issues</w:t>
      </w:r>
      <w:r w:rsidR="000D77C5" w:rsidRPr="00CE54BA">
        <w:rPr>
          <w:lang w:val="fr-FR"/>
        </w:rPr>
        <w:t xml:space="preserve"> </w:t>
      </w:r>
      <w:r w:rsidR="00D14370">
        <w:rPr>
          <w:lang w:val="fr-FR"/>
        </w:rPr>
        <w:t>d’</w:t>
      </w:r>
      <w:r w:rsidR="000D77C5" w:rsidRPr="00CE54BA">
        <w:rPr>
          <w:lang w:val="fr-FR"/>
        </w:rPr>
        <w:t xml:space="preserve">évaluations pertinentes de la </w:t>
      </w:r>
      <w:r w:rsidR="00F96C8E" w:rsidRPr="00CE54BA">
        <w:rPr>
          <w:color w:val="000000" w:themeColor="text1"/>
          <w:lang w:val="fr-FR"/>
        </w:rPr>
        <w:t>Plateforme intergouvernementale scientifique et politique sur la biodiversité et les services écosystémiques</w:t>
      </w:r>
      <w:r w:rsidR="000D77C5" w:rsidRPr="00CE54BA">
        <w:rPr>
          <w:lang w:val="fr-FR"/>
        </w:rPr>
        <w:t xml:space="preserve"> </w:t>
      </w:r>
      <w:r w:rsidR="00D14370">
        <w:rPr>
          <w:lang w:val="fr-FR"/>
        </w:rPr>
        <w:t>lorsqu’elles mettront en œuvre le</w:t>
      </w:r>
      <w:r w:rsidR="000D77C5" w:rsidRPr="00CE54BA">
        <w:rPr>
          <w:lang w:val="fr-FR"/>
        </w:rPr>
        <w:t xml:space="preserve"> </w:t>
      </w:r>
      <w:r w:rsidR="00026311" w:rsidRPr="00CE54BA">
        <w:rPr>
          <w:lang w:val="fr-FR"/>
        </w:rPr>
        <w:t>programme de travail mis à jour</w:t>
      </w:r>
      <w:r w:rsidR="000D77C5" w:rsidRPr="00CE54BA">
        <w:rPr>
          <w:lang w:val="fr-FR"/>
        </w:rPr>
        <w:t>, et à participer aux préparatifs de l’évaluation méthodologique sur l’aménagement du territoire intégré tenant compte de la biodiversité et la connectivité écologique.</w:t>
      </w:r>
    </w:p>
    <w:p w14:paraId="3F4854EB" w14:textId="74F6AC66" w:rsidR="0065119D" w:rsidRPr="00CE54BA" w:rsidRDefault="0065119D" w:rsidP="0065119D">
      <w:pPr>
        <w:pStyle w:val="CBDNormalNoNumber"/>
        <w:tabs>
          <w:tab w:val="clear" w:pos="567"/>
        </w:tabs>
        <w:ind w:left="1134" w:firstLine="567"/>
        <w:rPr>
          <w:lang w:val="fr-FR"/>
        </w:rPr>
      </w:pPr>
      <w:r w:rsidRPr="00CE54BA">
        <w:rPr>
          <w:lang w:val="fr-FR"/>
        </w:rPr>
        <w:t>[11</w:t>
      </w:r>
      <w:r w:rsidR="001661AD" w:rsidRPr="00CE54BA">
        <w:rPr>
          <w:lang w:val="fr-FR"/>
        </w:rPr>
        <w:t>.</w:t>
      </w:r>
      <w:r w:rsidR="001661AD" w:rsidRPr="00CE54BA">
        <w:rPr>
          <w:lang w:val="fr-FR"/>
        </w:rPr>
        <w:tab/>
      </w:r>
      <w:r w:rsidRPr="00CE54BA">
        <w:rPr>
          <w:lang w:val="fr-FR"/>
        </w:rPr>
        <w:t>[</w:t>
      </w:r>
      <w:r w:rsidR="001661AD" w:rsidRPr="00CE54BA">
        <w:rPr>
          <w:i/>
          <w:iCs/>
          <w:lang w:val="fr-FR"/>
        </w:rPr>
        <w:t xml:space="preserve">Décide </w:t>
      </w:r>
      <w:r w:rsidR="001661AD" w:rsidRPr="00CE54BA">
        <w:rPr>
          <w:lang w:val="fr-FR"/>
        </w:rPr>
        <w:t>d’</w:t>
      </w:r>
      <w:r w:rsidR="00E752A0" w:rsidRPr="00CE54BA">
        <w:rPr>
          <w:lang w:val="fr-FR"/>
        </w:rPr>
        <w:t xml:space="preserve">ajouter au programme de travail </w:t>
      </w:r>
      <w:r w:rsidR="001661AD" w:rsidRPr="00CE54BA">
        <w:rPr>
          <w:lang w:val="fr-FR"/>
        </w:rPr>
        <w:t>un cinquième élément</w:t>
      </w:r>
      <w:r w:rsidRPr="00CE54BA">
        <w:rPr>
          <w:lang w:val="fr-FR"/>
        </w:rPr>
        <w:t>][</w:t>
      </w:r>
      <w:r w:rsidRPr="00CE54BA">
        <w:rPr>
          <w:i/>
          <w:iCs/>
          <w:lang w:val="fr-FR"/>
        </w:rPr>
        <w:t>Approuve</w:t>
      </w:r>
      <w:r w:rsidRPr="00CE54BA">
        <w:rPr>
          <w:lang w:val="fr-FR"/>
        </w:rPr>
        <w:t xml:space="preserve"> une activité transversale complémentaire]</w:t>
      </w:r>
      <w:r w:rsidR="001661AD" w:rsidRPr="00CE54BA">
        <w:rPr>
          <w:lang w:val="fr-FR"/>
        </w:rPr>
        <w:t xml:space="preserve"> consacré</w:t>
      </w:r>
      <w:r w:rsidRPr="00CE54BA">
        <w:rPr>
          <w:lang w:val="fr-FR"/>
        </w:rPr>
        <w:t>[e]</w:t>
      </w:r>
      <w:r w:rsidR="001661AD" w:rsidRPr="00CE54BA">
        <w:rPr>
          <w:lang w:val="fr-FR"/>
        </w:rPr>
        <w:t xml:space="preserve"> à la connectivité écologique, </w:t>
      </w:r>
      <w:r w:rsidR="005A2CE6">
        <w:rPr>
          <w:lang w:val="fr-FR"/>
        </w:rPr>
        <w:t>figurant</w:t>
      </w:r>
      <w:r w:rsidR="001661AD" w:rsidRPr="00CE54BA">
        <w:rPr>
          <w:lang w:val="fr-FR"/>
        </w:rPr>
        <w:t xml:space="preserve"> à la section</w:t>
      </w:r>
      <w:r w:rsidR="003349C3">
        <w:rPr>
          <w:lang w:val="fr-FR"/>
        </w:rPr>
        <w:t> </w:t>
      </w:r>
      <w:r w:rsidR="001661AD" w:rsidRPr="00CE54BA">
        <w:rPr>
          <w:lang w:val="fr-FR"/>
        </w:rPr>
        <w:t xml:space="preserve">II de l’annexe à la présente décision, </w:t>
      </w:r>
      <w:r w:rsidR="00BA5866" w:rsidRPr="00CE54BA">
        <w:rPr>
          <w:lang w:val="fr-FR"/>
        </w:rPr>
        <w:t xml:space="preserve">qui considère </w:t>
      </w:r>
      <w:r w:rsidR="001661AD" w:rsidRPr="00CE54BA">
        <w:rPr>
          <w:lang w:val="fr-FR"/>
        </w:rPr>
        <w:t xml:space="preserve">la connectivité écologique comme </w:t>
      </w:r>
      <w:r w:rsidRPr="00CE54BA">
        <w:rPr>
          <w:lang w:val="fr-FR"/>
        </w:rPr>
        <w:t>l’</w:t>
      </w:r>
      <w:r w:rsidR="001661AD" w:rsidRPr="00CE54BA">
        <w:rPr>
          <w:lang w:val="fr-FR"/>
        </w:rPr>
        <w:t xml:space="preserve">une </w:t>
      </w:r>
      <w:r w:rsidRPr="00CE54BA">
        <w:rPr>
          <w:lang w:val="fr-FR"/>
        </w:rPr>
        <w:t xml:space="preserve">des nombreuses </w:t>
      </w:r>
      <w:r w:rsidR="001661AD" w:rsidRPr="00CE54BA">
        <w:rPr>
          <w:lang w:val="fr-FR"/>
        </w:rPr>
        <w:t>condition</w:t>
      </w:r>
      <w:r w:rsidRPr="00CE54BA">
        <w:rPr>
          <w:lang w:val="fr-FR"/>
        </w:rPr>
        <w:t>s</w:t>
      </w:r>
      <w:r w:rsidR="001661AD" w:rsidRPr="00CE54BA">
        <w:rPr>
          <w:lang w:val="fr-FR"/>
        </w:rPr>
        <w:t xml:space="preserve"> fondamentale</w:t>
      </w:r>
      <w:r w:rsidRPr="00CE54BA">
        <w:rPr>
          <w:lang w:val="fr-FR"/>
        </w:rPr>
        <w:t>s</w:t>
      </w:r>
      <w:r w:rsidR="001661AD" w:rsidRPr="00CE54BA">
        <w:rPr>
          <w:lang w:val="fr-FR"/>
        </w:rPr>
        <w:t xml:space="preserve"> </w:t>
      </w:r>
      <w:r w:rsidRPr="00CE54BA">
        <w:rPr>
          <w:lang w:val="fr-FR"/>
        </w:rPr>
        <w:t>pour la mise en place de systèmes [</w:t>
      </w:r>
      <w:r w:rsidR="005A2CE6">
        <w:rPr>
          <w:lang w:val="fr-FR"/>
        </w:rPr>
        <w:t>de zones</w:t>
      </w:r>
      <w:r w:rsidRPr="00CE54BA">
        <w:rPr>
          <w:lang w:val="fr-FR"/>
        </w:rPr>
        <w:t xml:space="preserve"> protégées et d’autres mesures de conservation efficaces par zone, en reconnaissant les territoires autochtones et traditionnels, le cas échéant] qui soient écologiquement représentatifs, bien connectés, efficacement conservés et gérés, et régis de manière équitable, afin de soutenir l’élaboration et la mise en œuvre de mesures visant à atteindre les cibles pertinentes du Cadre[, en particulier les cibles</w:t>
      </w:r>
      <w:r w:rsidR="003349C3">
        <w:rPr>
          <w:lang w:val="fr-FR"/>
        </w:rPr>
        <w:t> </w:t>
      </w:r>
      <w:r w:rsidRPr="00CE54BA">
        <w:rPr>
          <w:lang w:val="fr-FR"/>
        </w:rPr>
        <w:t>1 à 6, 9 et 12]</w:t>
      </w:r>
      <w:r w:rsidR="001254C9" w:rsidRPr="00CE54BA">
        <w:rPr>
          <w:lang w:val="fr-FR"/>
        </w:rPr>
        <w:t> </w:t>
      </w:r>
      <w:r w:rsidRPr="00CE54BA">
        <w:rPr>
          <w:lang w:val="fr-FR"/>
        </w:rPr>
        <w:t>;]</w:t>
      </w:r>
    </w:p>
    <w:p w14:paraId="1D6BF842" w14:textId="2CD04047" w:rsidR="006578A7" w:rsidRPr="00CE54BA" w:rsidRDefault="006578A7" w:rsidP="006578A7">
      <w:pPr>
        <w:pStyle w:val="CBDNormalNoNumber"/>
        <w:tabs>
          <w:tab w:val="clear" w:pos="567"/>
        </w:tabs>
        <w:ind w:left="1134" w:firstLine="567"/>
        <w:rPr>
          <w:lang w:val="fr-FR"/>
        </w:rPr>
      </w:pPr>
      <w:r w:rsidRPr="00CE54BA">
        <w:rPr>
          <w:lang w:val="fr-FR"/>
        </w:rPr>
        <w:t>[12.</w:t>
      </w:r>
      <w:r w:rsidRPr="00CE54BA">
        <w:rPr>
          <w:lang w:val="fr-FR"/>
        </w:rPr>
        <w:tab/>
      </w:r>
      <w:r w:rsidRPr="00CE54BA">
        <w:rPr>
          <w:i/>
          <w:iCs/>
          <w:lang w:val="fr-FR"/>
        </w:rPr>
        <w:t>Invite</w:t>
      </w:r>
      <w:r w:rsidRPr="00CE54BA">
        <w:rPr>
          <w:lang w:val="fr-FR"/>
        </w:rPr>
        <w:t xml:space="preserve"> les Parties à renforcer la connectivité écologique dans la mise en œuvre du programme de travail </w:t>
      </w:r>
      <w:r w:rsidR="0020630F">
        <w:rPr>
          <w:lang w:val="fr-FR"/>
        </w:rPr>
        <w:t>mis à jour,</w:t>
      </w:r>
      <w:r w:rsidRPr="00CE54BA">
        <w:rPr>
          <w:lang w:val="fr-FR"/>
        </w:rPr>
        <w:t xml:space="preserve"> conformément aux activités complémentaires </w:t>
      </w:r>
      <w:r w:rsidR="0020630F">
        <w:rPr>
          <w:lang w:val="fr-FR"/>
        </w:rPr>
        <w:t>à ce sujet</w:t>
      </w:r>
      <w:r w:rsidRPr="00CE54BA">
        <w:rPr>
          <w:lang w:val="fr-FR"/>
        </w:rPr>
        <w:t xml:space="preserve"> figurant à l’annexe de la présente décision et à l’appui de </w:t>
      </w:r>
      <w:r w:rsidR="0020630F">
        <w:rPr>
          <w:lang w:val="fr-FR"/>
        </w:rPr>
        <w:t>l</w:t>
      </w:r>
      <w:r w:rsidRPr="00CE54BA">
        <w:rPr>
          <w:lang w:val="fr-FR"/>
        </w:rPr>
        <w:t>a mise en œuvre du Cadre ;]</w:t>
      </w:r>
    </w:p>
    <w:p w14:paraId="521FB5D2" w14:textId="590754D0" w:rsidR="006578A7" w:rsidRPr="00CE54BA" w:rsidRDefault="006578A7" w:rsidP="006578A7">
      <w:pPr>
        <w:pStyle w:val="CBDNormalNoNumber"/>
        <w:tabs>
          <w:tab w:val="clear" w:pos="567"/>
        </w:tabs>
        <w:ind w:left="1134" w:firstLine="567"/>
        <w:rPr>
          <w:lang w:val="fr-FR"/>
        </w:rPr>
      </w:pPr>
      <w:r w:rsidRPr="00CE54BA">
        <w:rPr>
          <w:lang w:val="fr-FR"/>
        </w:rPr>
        <w:t>[13.</w:t>
      </w:r>
      <w:r w:rsidRPr="00CE54BA">
        <w:rPr>
          <w:lang w:val="fr-FR"/>
        </w:rPr>
        <w:tab/>
      </w:r>
      <w:r w:rsidR="0025078B" w:rsidRPr="00CE54BA">
        <w:rPr>
          <w:i/>
          <w:iCs/>
          <w:lang w:val="fr-FR"/>
        </w:rPr>
        <w:t xml:space="preserve">Décide </w:t>
      </w:r>
      <w:r w:rsidR="0025078B" w:rsidRPr="00CE54BA">
        <w:rPr>
          <w:lang w:val="fr-FR"/>
        </w:rPr>
        <w:t xml:space="preserve">d’examiner, à sa dix-huitième réunion, s’il y a lieu de fournir des orientations supplémentaires concernant la connectivité écologique au titre de la Convention, compte tenu des </w:t>
      </w:r>
      <w:r w:rsidR="0020630F">
        <w:rPr>
          <w:lang w:val="fr-FR"/>
        </w:rPr>
        <w:t>conclusions</w:t>
      </w:r>
      <w:r w:rsidR="0025078B" w:rsidRPr="00CE54BA">
        <w:rPr>
          <w:lang w:val="fr-FR"/>
        </w:rPr>
        <w:t xml:space="preserve"> de </w:t>
      </w:r>
      <w:r w:rsidR="0020630F" w:rsidRPr="00CE54BA">
        <w:rPr>
          <w:lang w:val="fr-FR"/>
        </w:rPr>
        <w:t>l’évaluation méthodologique sur l’aménagement du territoire intégré tenant compte de la biodiversité et la connectivité écologique</w:t>
      </w:r>
      <w:r w:rsidR="0020630F" w:rsidRPr="00CE54BA">
        <w:rPr>
          <w:lang w:val="fr-FR"/>
        </w:rPr>
        <w:t xml:space="preserve"> </w:t>
      </w:r>
      <w:r w:rsidR="0025078B" w:rsidRPr="00CE54BA">
        <w:rPr>
          <w:lang w:val="fr-FR"/>
        </w:rPr>
        <w:t xml:space="preserve">réalisée par la Plateforme intergouvernementale scientifique et politique sur la biodiversité et les services écosystémiques, ainsi que d’autres informations scientifiques et techniques pertinentes, des expériences acquises </w:t>
      </w:r>
      <w:r w:rsidR="0020630F">
        <w:rPr>
          <w:lang w:val="fr-FR"/>
        </w:rPr>
        <w:t>lors de</w:t>
      </w:r>
      <w:r w:rsidR="0025078B" w:rsidRPr="00CE54BA">
        <w:rPr>
          <w:lang w:val="fr-FR"/>
        </w:rPr>
        <w:t xml:space="preserve"> la mise en œuvre du Cadre et des progrès réalisés dans la mise en œuvre du programme de travail </w:t>
      </w:r>
      <w:r w:rsidRPr="00CE54BA">
        <w:rPr>
          <w:lang w:val="fr-FR"/>
        </w:rPr>
        <w:t>;]</w:t>
      </w:r>
    </w:p>
    <w:p w14:paraId="44D4B9CE" w14:textId="233C2B1E" w:rsidR="00EF100E" w:rsidRPr="00CE54BA" w:rsidRDefault="0025078B" w:rsidP="00D83DB8">
      <w:pPr>
        <w:pStyle w:val="CBDNormalNoNumber"/>
        <w:tabs>
          <w:tab w:val="clear" w:pos="567"/>
          <w:tab w:val="clear" w:pos="1134"/>
        </w:tabs>
        <w:ind w:left="1134" w:firstLine="567"/>
        <w:rPr>
          <w:lang w:val="fr-FR"/>
        </w:rPr>
      </w:pPr>
      <w:r w:rsidRPr="00CE54BA">
        <w:rPr>
          <w:lang w:val="fr-FR"/>
        </w:rPr>
        <w:t>14</w:t>
      </w:r>
      <w:r w:rsidR="00DD0B22" w:rsidRPr="00CE54BA">
        <w:rPr>
          <w:i/>
          <w:iCs/>
          <w:lang w:val="fr-FR"/>
        </w:rPr>
        <w:t>.</w:t>
      </w:r>
      <w:r w:rsidR="00C06E9A" w:rsidRPr="00CE54BA">
        <w:rPr>
          <w:i/>
          <w:iCs/>
          <w:lang w:val="fr-FR"/>
        </w:rPr>
        <w:tab/>
      </w:r>
      <w:r w:rsidR="00E85C40" w:rsidRPr="00CE54BA">
        <w:rPr>
          <w:i/>
          <w:iCs/>
          <w:lang w:val="fr-FR"/>
        </w:rPr>
        <w:t xml:space="preserve">Prie </w:t>
      </w:r>
      <w:r w:rsidR="00E85C40" w:rsidRPr="00CE54BA">
        <w:rPr>
          <w:lang w:val="fr-FR"/>
        </w:rPr>
        <w:t>la Secrétaire exécutive, sous réserve de la disponibilité de ressources</w:t>
      </w:r>
      <w:r w:rsidR="009F2AA8" w:rsidRPr="00CE54BA">
        <w:rPr>
          <w:lang w:val="fr-FR"/>
        </w:rPr>
        <w:t xml:space="preserve"> et de la nécessité d’éviter les chevauchements avec les autres initiatives en cours</w:t>
      </w:r>
      <w:r w:rsidRPr="00CE54BA">
        <w:rPr>
          <w:lang w:val="fr-FR"/>
        </w:rPr>
        <w:t xml:space="preserve"> et les programmes de travail </w:t>
      </w:r>
      <w:r w:rsidR="0020630F">
        <w:rPr>
          <w:lang w:val="fr-FR"/>
        </w:rPr>
        <w:t>concernés</w:t>
      </w:r>
      <w:r w:rsidR="00E85C40" w:rsidRPr="00CE54BA">
        <w:rPr>
          <w:lang w:val="fr-FR"/>
        </w:rPr>
        <w:t>, de :</w:t>
      </w:r>
    </w:p>
    <w:p w14:paraId="723AF4B5" w14:textId="04FF4BAA" w:rsidR="00E64697" w:rsidRPr="00CE54BA" w:rsidRDefault="00C06E9A" w:rsidP="00D83DB8">
      <w:pPr>
        <w:pStyle w:val="CBDNormalNoNumber"/>
        <w:tabs>
          <w:tab w:val="clear" w:pos="567"/>
        </w:tabs>
        <w:ind w:left="1134" w:firstLine="567"/>
        <w:rPr>
          <w:lang w:val="fr-FR"/>
        </w:rPr>
      </w:pPr>
      <w:r w:rsidRPr="00CE54BA">
        <w:rPr>
          <w:lang w:val="fr-FR"/>
        </w:rPr>
        <w:t>a)</w:t>
      </w:r>
      <w:r w:rsidRPr="00CE54BA">
        <w:rPr>
          <w:lang w:val="fr-FR"/>
        </w:rPr>
        <w:tab/>
      </w:r>
      <w:r w:rsidR="00B37CEE" w:rsidRPr="00CE54BA">
        <w:rPr>
          <w:lang w:val="fr-FR"/>
        </w:rPr>
        <w:t xml:space="preserve">Continuer à apporter son soutien à la Communauté de pratique pour la </w:t>
      </w:r>
      <w:r w:rsidR="004F6DFB" w:rsidRPr="00CE54BA">
        <w:rPr>
          <w:lang w:val="fr-FR"/>
        </w:rPr>
        <w:t>c</w:t>
      </w:r>
      <w:r w:rsidR="00B37CEE" w:rsidRPr="00CE54BA">
        <w:rPr>
          <w:lang w:val="fr-FR"/>
        </w:rPr>
        <w:t>ible 3, en tant qu</w:t>
      </w:r>
      <w:r w:rsidR="001C0D25">
        <w:rPr>
          <w:lang w:val="fr-FR"/>
        </w:rPr>
        <w:t>’il s’agit d’une</w:t>
      </w:r>
      <w:r w:rsidR="00FF3348" w:rsidRPr="00CE54BA">
        <w:rPr>
          <w:lang w:val="fr-FR"/>
        </w:rPr>
        <w:t xml:space="preserve"> </w:t>
      </w:r>
      <w:r w:rsidR="00B37CEE" w:rsidRPr="00CE54BA">
        <w:rPr>
          <w:lang w:val="fr-FR"/>
        </w:rPr>
        <w:t xml:space="preserve">plateforme flexible, inclusive et </w:t>
      </w:r>
      <w:r w:rsidR="00A933BE" w:rsidRPr="00CE54BA">
        <w:rPr>
          <w:lang w:val="fr-FR"/>
        </w:rPr>
        <w:t>facultative</w:t>
      </w:r>
      <w:r w:rsidR="00B37CEE" w:rsidRPr="00CE54BA">
        <w:rPr>
          <w:lang w:val="fr-FR"/>
        </w:rPr>
        <w:t xml:space="preserve"> dont l’objectif est de faciliter la coordination, l’échange de connaissances et l’appui à la mise en œuvre, ainsi que d’inviter les </w:t>
      </w:r>
      <w:r w:rsidR="00265DE0" w:rsidRPr="00CE54BA">
        <w:rPr>
          <w:lang w:val="fr-FR"/>
        </w:rPr>
        <w:t xml:space="preserve">peuples autochtones et communautés locales, les femmes, les jeunes, ainsi que les organisations et initiatives </w:t>
      </w:r>
      <w:r w:rsidR="001C0D25">
        <w:rPr>
          <w:lang w:val="fr-FR"/>
        </w:rPr>
        <w:t>compétentes</w:t>
      </w:r>
      <w:r w:rsidR="00265DE0" w:rsidRPr="00CE54BA">
        <w:rPr>
          <w:lang w:val="fr-FR"/>
        </w:rPr>
        <w:t xml:space="preserve"> </w:t>
      </w:r>
      <w:r w:rsidR="00B37CEE" w:rsidRPr="00CE54BA">
        <w:rPr>
          <w:lang w:val="fr-FR"/>
        </w:rPr>
        <w:t xml:space="preserve">à participer </w:t>
      </w:r>
      <w:r w:rsidR="00265DE0" w:rsidRPr="00CE54BA">
        <w:rPr>
          <w:lang w:val="fr-FR"/>
        </w:rPr>
        <w:t xml:space="preserve">aux activités de </w:t>
      </w:r>
      <w:r w:rsidR="00B37CEE" w:rsidRPr="00CE54BA">
        <w:rPr>
          <w:lang w:val="fr-FR"/>
        </w:rPr>
        <w:t>la Communauté ;</w:t>
      </w:r>
    </w:p>
    <w:p w14:paraId="68174FC7" w14:textId="2D820C40" w:rsidR="00E64697" w:rsidRPr="00CE54BA" w:rsidRDefault="00C06E9A" w:rsidP="00D83DB8">
      <w:pPr>
        <w:pStyle w:val="CBDNormalNoNumber"/>
        <w:tabs>
          <w:tab w:val="clear" w:pos="567"/>
        </w:tabs>
        <w:ind w:left="1134" w:firstLine="567"/>
        <w:rPr>
          <w:lang w:val="fr-FR"/>
        </w:rPr>
      </w:pPr>
      <w:r w:rsidRPr="00CE54BA">
        <w:rPr>
          <w:lang w:val="fr-FR"/>
        </w:rPr>
        <w:t>b)</w:t>
      </w:r>
      <w:r w:rsidRPr="00CE54BA">
        <w:rPr>
          <w:lang w:val="fr-FR"/>
        </w:rPr>
        <w:tab/>
      </w:r>
      <w:r w:rsidR="00F751A9" w:rsidRPr="00CE54BA">
        <w:rPr>
          <w:lang w:val="fr-FR"/>
        </w:rPr>
        <w:t xml:space="preserve">Collaborer avec les centres régionaux et sous-régionaux d’appui à la coopération technique et scientifique et </w:t>
      </w:r>
      <w:r w:rsidR="001C0D25">
        <w:rPr>
          <w:lang w:val="fr-FR"/>
        </w:rPr>
        <w:t>d’</w:t>
      </w:r>
      <w:r w:rsidR="00F751A9" w:rsidRPr="00CE54BA">
        <w:rPr>
          <w:lang w:val="fr-FR"/>
        </w:rPr>
        <w:t xml:space="preserve">autres partenaires pertinents afin d’offrir un </w:t>
      </w:r>
      <w:r w:rsidR="007216E8" w:rsidRPr="00CE54BA">
        <w:rPr>
          <w:lang w:val="fr-FR"/>
        </w:rPr>
        <w:t>appui</w:t>
      </w:r>
      <w:r w:rsidR="00F751A9" w:rsidRPr="00CE54BA">
        <w:rPr>
          <w:lang w:val="fr-FR"/>
        </w:rPr>
        <w:t xml:space="preserve"> scientifique et technique ciblé aux Part</w:t>
      </w:r>
      <w:r w:rsidR="007216E8" w:rsidRPr="00CE54BA">
        <w:rPr>
          <w:lang w:val="fr-FR"/>
        </w:rPr>
        <w:t>i</w:t>
      </w:r>
      <w:r w:rsidR="00F751A9" w:rsidRPr="00CE54BA">
        <w:rPr>
          <w:lang w:val="fr-FR"/>
        </w:rPr>
        <w:t xml:space="preserve">es pour qu’elles </w:t>
      </w:r>
      <w:r w:rsidR="001C0D25">
        <w:rPr>
          <w:lang w:val="fr-FR"/>
        </w:rPr>
        <w:t>atteignent</w:t>
      </w:r>
      <w:r w:rsidR="00F751A9" w:rsidRPr="00CE54BA">
        <w:rPr>
          <w:lang w:val="fr-FR"/>
        </w:rPr>
        <w:t xml:space="preserve"> la </w:t>
      </w:r>
      <w:r w:rsidR="00125895" w:rsidRPr="00CE54BA">
        <w:rPr>
          <w:lang w:val="fr-FR"/>
        </w:rPr>
        <w:t>c</w:t>
      </w:r>
      <w:r w:rsidR="00F751A9" w:rsidRPr="00CE54BA">
        <w:rPr>
          <w:lang w:val="fr-FR"/>
        </w:rPr>
        <w:t>ible 3 du Cadre</w:t>
      </w:r>
      <w:r w:rsidR="00876979" w:rsidRPr="00CE54BA">
        <w:rPr>
          <w:lang w:val="fr-FR"/>
        </w:rPr>
        <w:t xml:space="preserve">, </w:t>
      </w:r>
      <w:r w:rsidR="0096678C" w:rsidRPr="00CE54BA">
        <w:rPr>
          <w:lang w:val="fr-FR"/>
        </w:rPr>
        <w:t>en se fondant sur l</w:t>
      </w:r>
      <w:r w:rsidR="00BA32FC" w:rsidRPr="00CE54BA">
        <w:rPr>
          <w:lang w:val="fr-FR"/>
        </w:rPr>
        <w:t xml:space="preserve">es </w:t>
      </w:r>
      <w:r w:rsidR="00BA32FC" w:rsidRPr="00CE54BA">
        <w:rPr>
          <w:lang w:val="fr-FR"/>
        </w:rPr>
        <w:lastRenderedPageBreak/>
        <w:t xml:space="preserve">meilleures informations disponibles et </w:t>
      </w:r>
      <w:r w:rsidR="0096678C" w:rsidRPr="00CE54BA">
        <w:rPr>
          <w:lang w:val="fr-FR"/>
        </w:rPr>
        <w:t xml:space="preserve">les </w:t>
      </w:r>
      <w:r w:rsidR="00BA32FC" w:rsidRPr="00CE54BA">
        <w:rPr>
          <w:lang w:val="fr-FR"/>
        </w:rPr>
        <w:t xml:space="preserve">meilleures </w:t>
      </w:r>
      <w:r w:rsidR="0096678C" w:rsidRPr="00CE54BA">
        <w:rPr>
          <w:lang w:val="fr-FR"/>
        </w:rPr>
        <w:t xml:space="preserve">pratiques </w:t>
      </w:r>
      <w:r w:rsidR="00876979" w:rsidRPr="00CE54BA">
        <w:rPr>
          <w:lang w:val="fr-FR"/>
        </w:rPr>
        <w:t xml:space="preserve">recensées </w:t>
      </w:r>
      <w:r w:rsidR="001C0D25">
        <w:rPr>
          <w:lang w:val="fr-FR"/>
        </w:rPr>
        <w:t>en réponse</w:t>
      </w:r>
      <w:r w:rsidR="00BA32FC" w:rsidRPr="00CE54BA">
        <w:rPr>
          <w:lang w:val="fr-FR"/>
        </w:rPr>
        <w:t xml:space="preserve"> </w:t>
      </w:r>
      <w:r w:rsidR="00CE7CC5">
        <w:rPr>
          <w:lang w:val="fr-FR"/>
        </w:rPr>
        <w:t xml:space="preserve">à l’alinéa </w:t>
      </w:r>
      <w:r w:rsidR="00BA32FC" w:rsidRPr="00CE54BA">
        <w:rPr>
          <w:lang w:val="fr-FR"/>
        </w:rPr>
        <w:t>c)</w:t>
      </w:r>
      <w:r w:rsidR="0025078B" w:rsidRPr="00CE54BA">
        <w:rPr>
          <w:lang w:val="fr-FR"/>
        </w:rPr>
        <w:t xml:space="preserve"> </w:t>
      </w:r>
      <w:r w:rsidR="00CE7CC5">
        <w:rPr>
          <w:lang w:val="fr-FR"/>
        </w:rPr>
        <w:t xml:space="preserve">vii) </w:t>
      </w:r>
      <w:r w:rsidR="0025078B" w:rsidRPr="00CE54BA">
        <w:rPr>
          <w:lang w:val="fr-FR"/>
        </w:rPr>
        <w:t>ci-dessous</w:t>
      </w:r>
      <w:r w:rsidR="00876979" w:rsidRPr="00CE54BA">
        <w:rPr>
          <w:lang w:val="fr-FR"/>
        </w:rPr>
        <w:t> </w:t>
      </w:r>
      <w:r w:rsidR="00BA32FC" w:rsidRPr="00CE54BA">
        <w:rPr>
          <w:lang w:val="fr-FR"/>
        </w:rPr>
        <w:t>;</w:t>
      </w:r>
    </w:p>
    <w:p w14:paraId="282104F0" w14:textId="58C32D1F" w:rsidR="001771D0" w:rsidRPr="00CE54BA" w:rsidRDefault="00C06E9A" w:rsidP="00D83DB8">
      <w:pPr>
        <w:pStyle w:val="CBDNormalNoNumber"/>
        <w:keepNext/>
        <w:tabs>
          <w:tab w:val="clear" w:pos="567"/>
        </w:tabs>
        <w:ind w:left="1134" w:firstLine="567"/>
        <w:rPr>
          <w:lang w:val="fr-FR"/>
        </w:rPr>
      </w:pPr>
      <w:r w:rsidRPr="00CE54BA">
        <w:rPr>
          <w:lang w:val="fr-FR"/>
        </w:rPr>
        <w:t>c)</w:t>
      </w:r>
      <w:r w:rsidRPr="00CE54BA">
        <w:rPr>
          <w:lang w:val="fr-FR"/>
        </w:rPr>
        <w:tab/>
      </w:r>
      <w:r w:rsidR="001C0D25">
        <w:rPr>
          <w:lang w:val="fr-FR"/>
        </w:rPr>
        <w:t>Rédiger</w:t>
      </w:r>
      <w:r w:rsidR="009D28E4" w:rsidRPr="00CE54BA">
        <w:rPr>
          <w:lang w:val="fr-FR"/>
        </w:rPr>
        <w:t xml:space="preserve">, avec la contribution des Parties, d’autres gouvernements, </w:t>
      </w:r>
      <w:r w:rsidR="004703FD" w:rsidRPr="00CE54BA">
        <w:rPr>
          <w:lang w:val="fr-FR"/>
        </w:rPr>
        <w:t>[</w:t>
      </w:r>
      <w:r w:rsidR="009D28E4" w:rsidRPr="00CE54BA">
        <w:rPr>
          <w:lang w:val="fr-FR"/>
        </w:rPr>
        <w:t xml:space="preserve">des </w:t>
      </w:r>
      <w:r w:rsidR="004703FD" w:rsidRPr="00CE54BA">
        <w:rPr>
          <w:lang w:val="fr-FR"/>
        </w:rPr>
        <w:t>administrations infranationales et locales</w:t>
      </w:r>
      <w:r w:rsidR="003349C3">
        <w:rPr>
          <w:lang w:val="fr-FR"/>
        </w:rPr>
        <w:t>,</w:t>
      </w:r>
      <w:r w:rsidR="004703FD" w:rsidRPr="00CE54BA">
        <w:rPr>
          <w:lang w:val="fr-FR"/>
        </w:rPr>
        <w:t>] des organisations compétentes</w:t>
      </w:r>
      <w:r w:rsidR="009D28E4" w:rsidRPr="00CE54BA">
        <w:rPr>
          <w:lang w:val="fr-FR"/>
        </w:rPr>
        <w:t xml:space="preserve"> et d</w:t>
      </w:r>
      <w:r w:rsidR="001C0D25">
        <w:rPr>
          <w:lang w:val="fr-FR"/>
        </w:rPr>
        <w:t>’</w:t>
      </w:r>
      <w:r w:rsidR="009D28E4" w:rsidRPr="00CE54BA">
        <w:rPr>
          <w:lang w:val="fr-FR"/>
        </w:rPr>
        <w:t xml:space="preserve">autres parties prenantes, </w:t>
      </w:r>
      <w:r w:rsidR="004703FD" w:rsidRPr="00CE54BA">
        <w:rPr>
          <w:lang w:val="fr-FR"/>
        </w:rPr>
        <w:t>[dans le cadre de leurs mandats respectifs, et en reconnaissant les territoires traditionnels, le cas échéant</w:t>
      </w:r>
      <w:r w:rsidR="001C0D25">
        <w:rPr>
          <w:lang w:val="fr-FR"/>
        </w:rPr>
        <w:t>,</w:t>
      </w:r>
      <w:r w:rsidR="004703FD" w:rsidRPr="00CE54BA">
        <w:rPr>
          <w:lang w:val="fr-FR"/>
        </w:rPr>
        <w:t xml:space="preserve">] </w:t>
      </w:r>
      <w:r w:rsidR="009D28E4" w:rsidRPr="00CE54BA">
        <w:rPr>
          <w:lang w:val="fr-FR"/>
        </w:rPr>
        <w:t xml:space="preserve">un rapport de synthèse sur les </w:t>
      </w:r>
      <w:r w:rsidR="00267459" w:rsidRPr="00CE54BA">
        <w:rPr>
          <w:lang w:val="fr-FR"/>
        </w:rPr>
        <w:t>données d’</w:t>
      </w:r>
      <w:r w:rsidR="009D28E4" w:rsidRPr="00CE54BA">
        <w:rPr>
          <w:lang w:val="fr-FR"/>
        </w:rPr>
        <w:t>expérience, les enseignements tirés et les différentes approches</w:t>
      </w:r>
      <w:r w:rsidR="004703FD" w:rsidRPr="00CE54BA">
        <w:rPr>
          <w:lang w:val="fr-FR"/>
        </w:rPr>
        <w:t>, ainsi que les informations scientifiques pertinentes, y compris les conclusions des évaluations de la Plateforme intergouvernementale scientifique et politique sur la biodiversité et les services écosystémiques</w:t>
      </w:r>
      <w:r w:rsidR="009D28E4" w:rsidRPr="00CE54BA">
        <w:rPr>
          <w:lang w:val="fr-FR"/>
        </w:rPr>
        <w:t xml:space="preserve"> qui </w:t>
      </w:r>
      <w:r w:rsidR="001C0D25">
        <w:rPr>
          <w:lang w:val="fr-FR"/>
        </w:rPr>
        <w:t>appuient</w:t>
      </w:r>
      <w:r w:rsidR="00386009" w:rsidRPr="00CE54BA">
        <w:rPr>
          <w:lang w:val="fr-FR"/>
        </w:rPr>
        <w:t xml:space="preserve"> </w:t>
      </w:r>
      <w:r w:rsidR="004703FD" w:rsidRPr="00CE54BA">
        <w:rPr>
          <w:lang w:val="fr-FR"/>
        </w:rPr>
        <w:t>la réalisation</w:t>
      </w:r>
      <w:r w:rsidR="00667736" w:rsidRPr="00CE54BA">
        <w:rPr>
          <w:lang w:val="fr-FR"/>
        </w:rPr>
        <w:t xml:space="preserve"> de la cible </w:t>
      </w:r>
      <w:r w:rsidR="009D28E4" w:rsidRPr="00CE54BA">
        <w:rPr>
          <w:lang w:val="fr-FR"/>
        </w:rPr>
        <w:t>3 du Cadre et l</w:t>
      </w:r>
      <w:r w:rsidR="00667736" w:rsidRPr="00CE54BA">
        <w:rPr>
          <w:lang w:val="fr-FR"/>
        </w:rPr>
        <w:t>a</w:t>
      </w:r>
      <w:r w:rsidR="009D28E4" w:rsidRPr="00CE54BA">
        <w:rPr>
          <w:lang w:val="fr-FR"/>
        </w:rPr>
        <w:t xml:space="preserve"> mise en œuvre du programme de travail</w:t>
      </w:r>
      <w:r w:rsidR="004703FD" w:rsidRPr="00CE54BA">
        <w:rPr>
          <w:lang w:val="fr-FR"/>
        </w:rPr>
        <w:t xml:space="preserve"> [conformément à la cible</w:t>
      </w:r>
      <w:r w:rsidR="00080A5C" w:rsidRPr="00CE54BA">
        <w:rPr>
          <w:lang w:val="fr-FR"/>
        </w:rPr>
        <w:t> </w:t>
      </w:r>
      <w:r w:rsidR="004703FD" w:rsidRPr="00CE54BA">
        <w:rPr>
          <w:lang w:val="fr-FR"/>
        </w:rPr>
        <w:t>3]</w:t>
      </w:r>
      <w:r w:rsidR="001C0D25">
        <w:rPr>
          <w:lang w:val="fr-FR"/>
        </w:rPr>
        <w:t>[</w:t>
      </w:r>
      <w:r w:rsidR="009D28E4" w:rsidRPr="00CE54BA">
        <w:rPr>
          <w:lang w:val="fr-FR"/>
        </w:rPr>
        <w:t xml:space="preserve">, en </w:t>
      </w:r>
      <w:r w:rsidR="00386009" w:rsidRPr="00CE54BA">
        <w:rPr>
          <w:lang w:val="fr-FR"/>
        </w:rPr>
        <w:t xml:space="preserve">apportant une attention </w:t>
      </w:r>
      <w:r w:rsidR="009D28E4" w:rsidRPr="00CE54BA">
        <w:rPr>
          <w:lang w:val="fr-FR"/>
        </w:rPr>
        <w:t xml:space="preserve">particulièrement </w:t>
      </w:r>
      <w:r w:rsidR="00386009" w:rsidRPr="00CE54BA">
        <w:rPr>
          <w:lang w:val="fr-FR"/>
        </w:rPr>
        <w:t xml:space="preserve">aux </w:t>
      </w:r>
      <w:r w:rsidR="009D28E4" w:rsidRPr="00CE54BA">
        <w:rPr>
          <w:lang w:val="fr-FR"/>
        </w:rPr>
        <w:t>domaines suivants</w:t>
      </w:r>
      <w:r w:rsidR="00080A5C" w:rsidRPr="00CE54BA">
        <w:rPr>
          <w:lang w:val="fr-FR"/>
        </w:rPr>
        <w:t> :</w:t>
      </w:r>
      <w:r w:rsidR="00386009" w:rsidRPr="00CE54BA">
        <w:rPr>
          <w:lang w:val="fr-FR"/>
        </w:rPr>
        <w:t xml:space="preserve"> </w:t>
      </w:r>
    </w:p>
    <w:p w14:paraId="3D64EA96" w14:textId="3DD9BB3D" w:rsidR="003950D5" w:rsidRPr="00CE54BA" w:rsidRDefault="003950D5" w:rsidP="00D83DB8">
      <w:pPr>
        <w:pStyle w:val="CBDNormalNoNumber"/>
        <w:tabs>
          <w:tab w:val="clear" w:pos="1701"/>
        </w:tabs>
        <w:ind w:left="2268" w:hanging="567"/>
        <w:rPr>
          <w:color w:val="000000" w:themeColor="text1"/>
          <w:lang w:val="fr-FR"/>
        </w:rPr>
      </w:pPr>
      <w:r w:rsidRPr="00CE54BA">
        <w:rPr>
          <w:color w:val="000000" w:themeColor="text1"/>
          <w:lang w:val="fr-FR"/>
        </w:rPr>
        <w:t>i)</w:t>
      </w:r>
      <w:r w:rsidR="00C06E9A" w:rsidRPr="00CE54BA">
        <w:rPr>
          <w:color w:val="000000" w:themeColor="text1"/>
          <w:lang w:val="fr-FR"/>
        </w:rPr>
        <w:tab/>
      </w:r>
      <w:r w:rsidR="00670FB1" w:rsidRPr="00CE54BA">
        <w:rPr>
          <w:color w:val="000000" w:themeColor="text1"/>
          <w:lang w:val="fr-FR"/>
        </w:rPr>
        <w:t xml:space="preserve">Les approches fondées sur la gouvernance équitable, y compris la reconnaissance </w:t>
      </w:r>
      <w:r w:rsidR="000D138F" w:rsidRPr="00CE54BA">
        <w:rPr>
          <w:color w:val="000000" w:themeColor="text1"/>
          <w:lang w:val="fr-FR"/>
        </w:rPr>
        <w:t xml:space="preserve">et le respect </w:t>
      </w:r>
      <w:r w:rsidR="00670FB1" w:rsidRPr="00CE54BA">
        <w:rPr>
          <w:color w:val="000000" w:themeColor="text1"/>
          <w:lang w:val="fr-FR"/>
        </w:rPr>
        <w:t xml:space="preserve">des </w:t>
      </w:r>
      <w:r w:rsidR="000D138F" w:rsidRPr="00CE54BA">
        <w:rPr>
          <w:color w:val="000000" w:themeColor="text1"/>
          <w:lang w:val="fr-FR"/>
        </w:rPr>
        <w:t xml:space="preserve">droits et des contributions des </w:t>
      </w:r>
      <w:r w:rsidR="00670FB1" w:rsidRPr="00CE54BA">
        <w:rPr>
          <w:color w:val="000000" w:themeColor="text1"/>
          <w:lang w:val="fr-FR"/>
        </w:rPr>
        <w:t xml:space="preserve">peuples autochtones et communautés locales </w:t>
      </w:r>
      <w:r w:rsidR="00EB1B82" w:rsidRPr="00CE54BA">
        <w:rPr>
          <w:color w:val="000000" w:themeColor="text1"/>
          <w:lang w:val="fr-FR"/>
        </w:rPr>
        <w:t xml:space="preserve">et d’autres groupes, notamment par </w:t>
      </w:r>
      <w:r w:rsidR="002D46D1" w:rsidRPr="00CE54BA">
        <w:rPr>
          <w:color w:val="000000" w:themeColor="text1"/>
          <w:lang w:val="fr-FR"/>
        </w:rPr>
        <w:t>la réalisation</w:t>
      </w:r>
      <w:r w:rsidR="00AB012D" w:rsidRPr="00CE54BA">
        <w:rPr>
          <w:color w:val="000000" w:themeColor="text1"/>
          <w:lang w:val="fr-FR"/>
        </w:rPr>
        <w:t xml:space="preserve"> </w:t>
      </w:r>
      <w:r w:rsidR="002D46D1" w:rsidRPr="00CE54BA">
        <w:rPr>
          <w:color w:val="000000" w:themeColor="text1"/>
          <w:lang w:val="fr-FR"/>
        </w:rPr>
        <w:t>de cibles pertinentes</w:t>
      </w:r>
      <w:r w:rsidR="00EB1B82" w:rsidRPr="00CE54BA">
        <w:rPr>
          <w:color w:val="000000" w:themeColor="text1"/>
          <w:lang w:val="fr-FR"/>
        </w:rPr>
        <w:t xml:space="preserve"> du Cadre</w:t>
      </w:r>
      <w:r w:rsidR="00670FB1" w:rsidRPr="00CE54BA">
        <w:rPr>
          <w:color w:val="000000" w:themeColor="text1"/>
          <w:lang w:val="fr-FR"/>
        </w:rPr>
        <w:t xml:space="preserve"> ; </w:t>
      </w:r>
    </w:p>
    <w:p w14:paraId="638848C4" w14:textId="6438DA26" w:rsidR="003950D5" w:rsidRPr="00CE54BA" w:rsidRDefault="003950D5" w:rsidP="00D83DB8">
      <w:pPr>
        <w:pStyle w:val="CBDNormalNoNumber"/>
        <w:tabs>
          <w:tab w:val="clear" w:pos="1701"/>
        </w:tabs>
        <w:ind w:left="2268" w:hanging="567"/>
        <w:rPr>
          <w:color w:val="000000" w:themeColor="text1"/>
          <w:lang w:val="fr-FR"/>
        </w:rPr>
      </w:pPr>
      <w:r w:rsidRPr="00CE54BA">
        <w:rPr>
          <w:color w:val="000000" w:themeColor="text1"/>
          <w:lang w:val="fr-FR"/>
        </w:rPr>
        <w:t>ii)</w:t>
      </w:r>
      <w:r w:rsidR="00C06E9A" w:rsidRPr="00CE54BA">
        <w:rPr>
          <w:color w:val="000000" w:themeColor="text1"/>
          <w:lang w:val="fr-FR"/>
        </w:rPr>
        <w:tab/>
      </w:r>
      <w:r w:rsidR="00DA5DEE" w:rsidRPr="00CE54BA">
        <w:rPr>
          <w:color w:val="000000" w:themeColor="text1"/>
          <w:lang w:val="fr-FR"/>
        </w:rPr>
        <w:t xml:space="preserve">L’intégrité </w:t>
      </w:r>
      <w:r w:rsidR="00CE473D" w:rsidRPr="00CE54BA">
        <w:rPr>
          <w:color w:val="000000" w:themeColor="text1"/>
          <w:lang w:val="fr-FR"/>
        </w:rPr>
        <w:t xml:space="preserve">et </w:t>
      </w:r>
      <w:r w:rsidR="00A77272" w:rsidRPr="00CE54BA">
        <w:rPr>
          <w:color w:val="000000" w:themeColor="text1"/>
          <w:lang w:val="fr-FR"/>
        </w:rPr>
        <w:t>la représentativité</w:t>
      </w:r>
      <w:r w:rsidR="00CE473D" w:rsidRPr="00CE54BA">
        <w:rPr>
          <w:color w:val="000000" w:themeColor="text1"/>
          <w:lang w:val="fr-FR"/>
        </w:rPr>
        <w:t xml:space="preserve"> écologiques</w:t>
      </w:r>
      <w:r w:rsidR="00A77272" w:rsidRPr="00CE54BA">
        <w:rPr>
          <w:color w:val="000000" w:themeColor="text1"/>
          <w:lang w:val="fr-FR"/>
        </w:rPr>
        <w:t xml:space="preserve">, </w:t>
      </w:r>
      <w:r w:rsidR="00A06C75" w:rsidRPr="00CE54BA">
        <w:rPr>
          <w:color w:val="000000" w:themeColor="text1"/>
          <w:lang w:val="fr-FR"/>
        </w:rPr>
        <w:t xml:space="preserve">la conservation efficace, </w:t>
      </w:r>
      <w:r w:rsidR="00A77272" w:rsidRPr="00CE54BA">
        <w:rPr>
          <w:color w:val="000000" w:themeColor="text1"/>
          <w:lang w:val="fr-FR"/>
        </w:rPr>
        <w:t xml:space="preserve">la restauration et la résilience des </w:t>
      </w:r>
      <w:r w:rsidR="00DA5DEE" w:rsidRPr="00CE54BA">
        <w:rPr>
          <w:color w:val="000000" w:themeColor="text1"/>
          <w:lang w:val="fr-FR"/>
        </w:rPr>
        <w:t>écosystèmes et la connectivité écologique dans le</w:t>
      </w:r>
      <w:r w:rsidR="0083766F" w:rsidRPr="00CE54BA">
        <w:rPr>
          <w:color w:val="000000" w:themeColor="text1"/>
          <w:lang w:val="fr-FR"/>
        </w:rPr>
        <w:t>s</w:t>
      </w:r>
      <w:r w:rsidR="00DA5DEE" w:rsidRPr="00CE54BA">
        <w:rPr>
          <w:color w:val="000000" w:themeColor="text1"/>
          <w:lang w:val="fr-FR"/>
        </w:rPr>
        <w:t xml:space="preserve"> </w:t>
      </w:r>
      <w:r w:rsidR="00CE7CC5">
        <w:rPr>
          <w:color w:val="000000" w:themeColor="text1"/>
          <w:lang w:val="fr-FR"/>
        </w:rPr>
        <w:t>éco</w:t>
      </w:r>
      <w:r w:rsidR="00EA3BAE" w:rsidRPr="00CE54BA">
        <w:rPr>
          <w:color w:val="000000" w:themeColor="text1"/>
          <w:lang w:val="fr-FR"/>
        </w:rPr>
        <w:t>systèmes terrestres</w:t>
      </w:r>
      <w:r w:rsidR="00A06C75" w:rsidRPr="00CE54BA">
        <w:rPr>
          <w:color w:val="000000" w:themeColor="text1"/>
          <w:lang w:val="fr-FR"/>
        </w:rPr>
        <w:t xml:space="preserve">, </w:t>
      </w:r>
      <w:r w:rsidR="001C0D25">
        <w:rPr>
          <w:color w:val="000000" w:themeColor="text1"/>
          <w:lang w:val="fr-FR"/>
        </w:rPr>
        <w:t>d</w:t>
      </w:r>
      <w:r w:rsidR="00A06C75" w:rsidRPr="00CE54BA">
        <w:rPr>
          <w:color w:val="000000" w:themeColor="text1"/>
          <w:lang w:val="fr-FR"/>
        </w:rPr>
        <w:t>es zones humides</w:t>
      </w:r>
      <w:r w:rsidR="001C0D25">
        <w:rPr>
          <w:color w:val="000000" w:themeColor="text1"/>
          <w:lang w:val="fr-FR"/>
        </w:rPr>
        <w:t xml:space="preserve">, </w:t>
      </w:r>
      <w:r w:rsidR="004B21C0" w:rsidRPr="00CE54BA">
        <w:rPr>
          <w:color w:val="000000" w:themeColor="text1"/>
          <w:lang w:val="fr-FR"/>
        </w:rPr>
        <w:t>d</w:t>
      </w:r>
      <w:r w:rsidR="001C0D25">
        <w:rPr>
          <w:color w:val="000000" w:themeColor="text1"/>
          <w:lang w:val="fr-FR"/>
        </w:rPr>
        <w:t xml:space="preserve">es </w:t>
      </w:r>
      <w:r w:rsidR="00EA3BAE" w:rsidRPr="00CE54BA">
        <w:rPr>
          <w:color w:val="000000" w:themeColor="text1"/>
          <w:lang w:val="fr-FR"/>
        </w:rPr>
        <w:t>eaux intérieures</w:t>
      </w:r>
      <w:r w:rsidR="001C0D25">
        <w:rPr>
          <w:color w:val="000000" w:themeColor="text1"/>
          <w:lang w:val="fr-FR"/>
        </w:rPr>
        <w:t xml:space="preserve">, </w:t>
      </w:r>
      <w:r w:rsidR="00EA3BAE" w:rsidRPr="00CE54BA">
        <w:rPr>
          <w:color w:val="000000" w:themeColor="text1"/>
          <w:lang w:val="fr-FR"/>
        </w:rPr>
        <w:t>marins et côtiers</w:t>
      </w:r>
      <w:r w:rsidR="00FC7445" w:rsidRPr="00CE54BA">
        <w:rPr>
          <w:color w:val="000000" w:themeColor="text1"/>
          <w:lang w:val="fr-FR"/>
        </w:rPr>
        <w:t>, y compris dans le contexte des changements climatiques</w:t>
      </w:r>
      <w:r w:rsidR="00DA5DEE" w:rsidRPr="00CE54BA">
        <w:rPr>
          <w:color w:val="000000" w:themeColor="text1"/>
          <w:lang w:val="fr-FR"/>
        </w:rPr>
        <w:t> ;</w:t>
      </w:r>
    </w:p>
    <w:p w14:paraId="4CAB7A6F" w14:textId="749B24FB" w:rsidR="00CC0AE8" w:rsidRPr="00CE54BA" w:rsidRDefault="003950D5" w:rsidP="00D83DB8">
      <w:pPr>
        <w:pStyle w:val="CBDNormalNoNumber"/>
        <w:tabs>
          <w:tab w:val="clear" w:pos="1701"/>
        </w:tabs>
        <w:ind w:left="2268" w:hanging="567"/>
        <w:rPr>
          <w:color w:val="000000" w:themeColor="text1"/>
          <w:lang w:val="fr-FR"/>
        </w:rPr>
      </w:pPr>
      <w:r w:rsidRPr="00CE54BA">
        <w:rPr>
          <w:color w:val="000000" w:themeColor="text1"/>
          <w:lang w:val="fr-FR"/>
        </w:rPr>
        <w:t>iii)</w:t>
      </w:r>
      <w:r w:rsidR="00C06E9A" w:rsidRPr="00CE54BA">
        <w:rPr>
          <w:color w:val="000000" w:themeColor="text1"/>
          <w:lang w:val="fr-FR"/>
        </w:rPr>
        <w:tab/>
      </w:r>
      <w:r w:rsidR="00DA5DEE" w:rsidRPr="00CE54BA">
        <w:rPr>
          <w:color w:val="000000" w:themeColor="text1"/>
          <w:lang w:val="fr-FR"/>
        </w:rPr>
        <w:t xml:space="preserve">La reconnaissance des territoires autochtones et traditionnels, </w:t>
      </w:r>
      <w:r w:rsidR="00DD2FC9" w:rsidRPr="00CE54BA">
        <w:rPr>
          <w:color w:val="000000" w:themeColor="text1"/>
          <w:lang w:val="fr-FR"/>
        </w:rPr>
        <w:t>le cas échéant</w:t>
      </w:r>
      <w:r w:rsidR="00A06C75" w:rsidRPr="00CE54BA">
        <w:rPr>
          <w:color w:val="000000" w:themeColor="text1"/>
          <w:lang w:val="fr-FR"/>
        </w:rPr>
        <w:t>[</w:t>
      </w:r>
      <w:r w:rsidR="001C0D25">
        <w:rPr>
          <w:color w:val="000000" w:themeColor="text1"/>
          <w:lang w:val="fr-FR"/>
        </w:rPr>
        <w:t xml:space="preserve">, </w:t>
      </w:r>
      <w:r w:rsidR="00A06C75" w:rsidRPr="00CE54BA">
        <w:rPr>
          <w:color w:val="000000" w:themeColor="text1"/>
          <w:lang w:val="fr-FR"/>
        </w:rPr>
        <w:t>au titre de la cible 3</w:t>
      </w:r>
      <w:r w:rsidR="000A2501">
        <w:rPr>
          <w:color w:val="000000" w:themeColor="text1"/>
          <w:lang w:val="fr-FR"/>
        </w:rPr>
        <w:t xml:space="preserve"> du Cadre</w:t>
      </w:r>
      <w:r w:rsidR="00A06C75" w:rsidRPr="00CE54BA">
        <w:rPr>
          <w:color w:val="000000" w:themeColor="text1"/>
          <w:lang w:val="fr-FR"/>
        </w:rPr>
        <w:t>]</w:t>
      </w:r>
      <w:r w:rsidR="001C0D25">
        <w:rPr>
          <w:color w:val="000000" w:themeColor="text1"/>
          <w:lang w:val="fr-FR"/>
        </w:rPr>
        <w:t xml:space="preserve">, </w:t>
      </w:r>
      <w:r w:rsidR="00DA5DEE" w:rsidRPr="00CE54BA">
        <w:rPr>
          <w:color w:val="000000" w:themeColor="text1"/>
          <w:lang w:val="fr-FR"/>
        </w:rPr>
        <w:t xml:space="preserve">y compris par la mise en œuvre d’approches différenciées pour les peuples autochtones </w:t>
      </w:r>
      <w:r w:rsidR="00DA5DEE" w:rsidRPr="00CE54BA">
        <w:rPr>
          <w:lang w:val="fr-FR"/>
        </w:rPr>
        <w:t>en situation d’isolement volontaire et de premier contact</w:t>
      </w:r>
      <w:r w:rsidR="00A06C75" w:rsidRPr="00CE54BA">
        <w:rPr>
          <w:color w:val="000000" w:themeColor="text1"/>
          <w:lang w:val="fr-FR"/>
        </w:rPr>
        <w:t>[</w:t>
      </w:r>
      <w:r w:rsidR="001C0D25">
        <w:rPr>
          <w:color w:val="000000" w:themeColor="text1"/>
          <w:lang w:val="fr-FR"/>
        </w:rPr>
        <w:t xml:space="preserve">, </w:t>
      </w:r>
      <w:r w:rsidR="00A06C75" w:rsidRPr="00CE54BA">
        <w:rPr>
          <w:color w:val="000000" w:themeColor="text1"/>
          <w:lang w:val="fr-FR"/>
        </w:rPr>
        <w:t>conformément aux principes de non-ingérence, d’intangibilité et de précaution], sur la base des résultats des tâches</w:t>
      </w:r>
      <w:r w:rsidR="003349C3">
        <w:rPr>
          <w:color w:val="000000" w:themeColor="text1"/>
          <w:lang w:val="fr-FR"/>
        </w:rPr>
        <w:t> </w:t>
      </w:r>
      <w:r w:rsidR="00A06C75" w:rsidRPr="00CE54BA">
        <w:rPr>
          <w:color w:val="000000" w:themeColor="text1"/>
          <w:lang w:val="fr-FR"/>
        </w:rPr>
        <w:t>1.1 et 1.2 du programme de travail sur l’article 8 j) et les autres dispositions de la Convention relatives aux peuples autochtones et communautés locales à l’horizon 2030, tels qu’ils figurent dans la décision</w:t>
      </w:r>
      <w:r w:rsidR="003349C3">
        <w:rPr>
          <w:color w:val="000000" w:themeColor="text1"/>
          <w:lang w:val="fr-FR"/>
        </w:rPr>
        <w:t> </w:t>
      </w:r>
      <w:r w:rsidR="00A06C75" w:rsidRPr="00CE54BA">
        <w:rPr>
          <w:color w:val="000000" w:themeColor="text1"/>
          <w:lang w:val="fr-FR"/>
        </w:rPr>
        <w:t>17/xx ;</w:t>
      </w:r>
    </w:p>
    <w:p w14:paraId="7AC6B74D" w14:textId="44049C35" w:rsidR="003950D5" w:rsidRPr="00CE54BA" w:rsidRDefault="00CC0AE8" w:rsidP="00D83DB8">
      <w:pPr>
        <w:pStyle w:val="CBDNormalNoNumber"/>
        <w:tabs>
          <w:tab w:val="clear" w:pos="1701"/>
        </w:tabs>
        <w:ind w:left="2268" w:hanging="567"/>
        <w:rPr>
          <w:color w:val="000000" w:themeColor="text1"/>
          <w:lang w:val="fr-FR"/>
        </w:rPr>
      </w:pPr>
      <w:r w:rsidRPr="00CE54BA">
        <w:rPr>
          <w:color w:val="000000" w:themeColor="text1"/>
          <w:lang w:val="fr-FR"/>
        </w:rPr>
        <w:t>iv)</w:t>
      </w:r>
      <w:r w:rsidR="00C06E9A" w:rsidRPr="00CE54BA">
        <w:rPr>
          <w:color w:val="000000" w:themeColor="text1"/>
          <w:lang w:val="fr-FR"/>
        </w:rPr>
        <w:tab/>
      </w:r>
      <w:r w:rsidR="00687123" w:rsidRPr="00CE54BA">
        <w:rPr>
          <w:color w:val="000000" w:themeColor="text1"/>
          <w:lang w:val="fr-FR"/>
        </w:rPr>
        <w:t>L</w:t>
      </w:r>
      <w:r w:rsidR="003349C3">
        <w:rPr>
          <w:color w:val="000000" w:themeColor="text1"/>
          <w:lang w:val="fr-FR"/>
        </w:rPr>
        <w:t>’</w:t>
      </w:r>
      <w:r w:rsidR="00687123" w:rsidRPr="00CE54BA">
        <w:rPr>
          <w:color w:val="000000" w:themeColor="text1"/>
          <w:lang w:val="fr-FR"/>
        </w:rPr>
        <w:t>égalité des sexes</w:t>
      </w:r>
      <w:r w:rsidR="00934EAB">
        <w:rPr>
          <w:color w:val="000000" w:themeColor="text1"/>
          <w:lang w:val="fr-FR"/>
        </w:rPr>
        <w:t xml:space="preserve">, </w:t>
      </w:r>
      <w:r w:rsidR="00687123" w:rsidRPr="00CE54BA">
        <w:rPr>
          <w:color w:val="000000" w:themeColor="text1"/>
          <w:lang w:val="fr-FR"/>
        </w:rPr>
        <w:t xml:space="preserve">les approches tenant compte des questions de genre et </w:t>
      </w:r>
      <w:r w:rsidR="00934EAB">
        <w:rPr>
          <w:color w:val="000000" w:themeColor="text1"/>
          <w:lang w:val="fr-FR"/>
        </w:rPr>
        <w:t xml:space="preserve">les approches </w:t>
      </w:r>
      <w:r w:rsidR="00687123" w:rsidRPr="00CE54BA">
        <w:rPr>
          <w:color w:val="000000" w:themeColor="text1"/>
          <w:lang w:val="fr-FR"/>
        </w:rPr>
        <w:t>intergénérationnelles</w:t>
      </w:r>
      <w:r w:rsidR="00934EAB">
        <w:rPr>
          <w:color w:val="000000" w:themeColor="text1"/>
          <w:lang w:val="fr-FR"/>
        </w:rPr>
        <w:t xml:space="preserve">, </w:t>
      </w:r>
      <w:r w:rsidR="00687123" w:rsidRPr="00CE54BA">
        <w:rPr>
          <w:color w:val="000000" w:themeColor="text1"/>
          <w:lang w:val="fr-FR"/>
        </w:rPr>
        <w:t>ainsi que l</w:t>
      </w:r>
      <w:r w:rsidR="003349C3">
        <w:rPr>
          <w:color w:val="000000" w:themeColor="text1"/>
          <w:lang w:val="fr-FR"/>
        </w:rPr>
        <w:t>’</w:t>
      </w:r>
      <w:r w:rsidR="00687123" w:rsidRPr="00CE54BA">
        <w:rPr>
          <w:color w:val="000000" w:themeColor="text1"/>
          <w:lang w:val="fr-FR"/>
        </w:rPr>
        <w:t xml:space="preserve">intégration des connaissances traditionnelles dans la planification, la gouvernance et la gestion [des </w:t>
      </w:r>
      <w:r w:rsidR="00934EAB">
        <w:rPr>
          <w:color w:val="000000" w:themeColor="text1"/>
          <w:lang w:val="fr-FR"/>
        </w:rPr>
        <w:t>zones</w:t>
      </w:r>
      <w:r w:rsidR="00687123" w:rsidRPr="00CE54BA">
        <w:rPr>
          <w:color w:val="000000" w:themeColor="text1"/>
          <w:lang w:val="fr-FR"/>
        </w:rPr>
        <w:t xml:space="preserve"> protégées et d</w:t>
      </w:r>
      <w:r w:rsidR="003349C3">
        <w:rPr>
          <w:color w:val="000000" w:themeColor="text1"/>
          <w:lang w:val="fr-FR"/>
        </w:rPr>
        <w:t>’</w:t>
      </w:r>
      <w:r w:rsidR="00687123" w:rsidRPr="00CE54BA">
        <w:rPr>
          <w:color w:val="000000" w:themeColor="text1"/>
          <w:lang w:val="fr-FR"/>
        </w:rPr>
        <w:t>autres mesures de conservation efficaces par zone, en reconnaissant les territoires autochtones et traditionnels, le cas échéant] </w:t>
      </w:r>
      <w:r w:rsidR="00DA5DEE" w:rsidRPr="00CE54BA">
        <w:rPr>
          <w:color w:val="000000" w:themeColor="text1"/>
          <w:lang w:val="fr-FR"/>
        </w:rPr>
        <w:t>;</w:t>
      </w:r>
    </w:p>
    <w:p w14:paraId="41EC26BF" w14:textId="40A67B49" w:rsidR="00DA097A" w:rsidRPr="00CE54BA" w:rsidRDefault="00CC0AE8" w:rsidP="00DA097A">
      <w:pPr>
        <w:pStyle w:val="CBDNormalNoNumber"/>
        <w:tabs>
          <w:tab w:val="clear" w:pos="1701"/>
        </w:tabs>
        <w:ind w:left="2268" w:hanging="567"/>
        <w:rPr>
          <w:color w:val="000000" w:themeColor="text1"/>
          <w:lang w:val="fr-FR"/>
        </w:rPr>
      </w:pPr>
      <w:r w:rsidRPr="00CE54BA">
        <w:rPr>
          <w:color w:val="000000" w:themeColor="text1"/>
          <w:lang w:val="fr-FR"/>
        </w:rPr>
        <w:t>v)</w:t>
      </w:r>
      <w:r w:rsidR="00C06E9A" w:rsidRPr="00CE54BA">
        <w:rPr>
          <w:color w:val="000000" w:themeColor="text1"/>
          <w:lang w:val="fr-FR"/>
        </w:rPr>
        <w:tab/>
      </w:r>
      <w:r w:rsidR="00DA5DEE" w:rsidRPr="00CE54BA">
        <w:rPr>
          <w:color w:val="000000" w:themeColor="text1"/>
          <w:lang w:val="fr-FR"/>
        </w:rPr>
        <w:t>L’</w:t>
      </w:r>
      <w:r w:rsidR="00591D90" w:rsidRPr="00CE54BA">
        <w:rPr>
          <w:color w:val="000000" w:themeColor="text1"/>
          <w:lang w:val="fr-FR"/>
        </w:rPr>
        <w:t>i</w:t>
      </w:r>
      <w:r w:rsidR="003950D5" w:rsidRPr="00CE54BA">
        <w:rPr>
          <w:color w:val="000000" w:themeColor="text1"/>
          <w:lang w:val="fr-FR"/>
        </w:rPr>
        <w:t>nt</w:t>
      </w:r>
      <w:r w:rsidR="00DA5DEE" w:rsidRPr="00CE54BA">
        <w:rPr>
          <w:color w:val="000000" w:themeColor="text1"/>
          <w:lang w:val="fr-FR"/>
        </w:rPr>
        <w:t>é</w:t>
      </w:r>
      <w:r w:rsidR="003950D5" w:rsidRPr="00CE54BA">
        <w:rPr>
          <w:color w:val="000000" w:themeColor="text1"/>
          <w:lang w:val="fr-FR"/>
        </w:rPr>
        <w:t xml:space="preserve">gration </w:t>
      </w:r>
      <w:r w:rsidR="00DA097A" w:rsidRPr="00CE54BA">
        <w:rPr>
          <w:color w:val="000000" w:themeColor="text1"/>
          <w:lang w:val="fr-FR"/>
        </w:rPr>
        <w:t>[</w:t>
      </w:r>
      <w:r w:rsidR="0067166C">
        <w:rPr>
          <w:color w:val="000000" w:themeColor="text1"/>
          <w:lang w:val="fr-FR"/>
        </w:rPr>
        <w:t xml:space="preserve">de </w:t>
      </w:r>
      <w:r w:rsidR="00DA097A" w:rsidRPr="00CE54BA">
        <w:rPr>
          <w:color w:val="000000" w:themeColor="text1"/>
          <w:lang w:val="fr-FR"/>
        </w:rPr>
        <w:t>systèmes bien connectés et gérés de manière équitable] [</w:t>
      </w:r>
      <w:r w:rsidR="0067166C">
        <w:rPr>
          <w:color w:val="000000" w:themeColor="text1"/>
          <w:lang w:val="fr-FR"/>
        </w:rPr>
        <w:t>de zones</w:t>
      </w:r>
      <w:r w:rsidR="00DA097A" w:rsidRPr="00CE54BA">
        <w:rPr>
          <w:color w:val="000000" w:themeColor="text1"/>
          <w:lang w:val="fr-FR"/>
        </w:rPr>
        <w:t xml:space="preserve"> protégées et d’autres mesures de conservation efficaces par zone, en reconnaissant les territoires autochtones et traditionnels, le cas échéant,] dans des paysages terrestres et marins plus vastes [et dans l’océan], sur des zones situées tant sous juridiction nationale qu’au-delà de celle-ci, [conformément aux [mandats de l’Accord conclu au titre de la Convention des Nations Unies sur le droit de la mer relatif à la conservation et à l’utilisation durable de la diversité biologique marine des zones situées au-delà de la juridiction nationale</w:t>
      </w:r>
      <w:r w:rsidR="00DA097A" w:rsidRPr="00CE54BA">
        <w:rPr>
          <w:rStyle w:val="Appelnotedebasdep"/>
          <w:color w:val="000000" w:themeColor="text1"/>
          <w:lang w:val="fr-FR"/>
        </w:rPr>
        <w:footnoteReference w:id="5"/>
      </w:r>
      <w:r w:rsidR="00DA097A" w:rsidRPr="00CE54BA">
        <w:rPr>
          <w:color w:val="000000" w:themeColor="text1"/>
          <w:lang w:val="fr-FR"/>
        </w:rPr>
        <w:t>, l’Organisation maritime internationale, l’Autorité internationale des fonds marins, les organisations régionales de gestion des pêches et d’autres] organisations internationales compétentes,] notamment par le biais d’un</w:t>
      </w:r>
      <w:r w:rsidR="0067166C">
        <w:rPr>
          <w:color w:val="000000" w:themeColor="text1"/>
          <w:lang w:val="fr-FR"/>
        </w:rPr>
        <w:t xml:space="preserve"> aménagement du territoire </w:t>
      </w:r>
      <w:r w:rsidR="00DA097A" w:rsidRPr="00CE54BA">
        <w:rPr>
          <w:color w:val="000000" w:themeColor="text1"/>
          <w:lang w:val="fr-FR"/>
        </w:rPr>
        <w:t>participati</w:t>
      </w:r>
      <w:r w:rsidR="0067166C">
        <w:rPr>
          <w:color w:val="000000" w:themeColor="text1"/>
          <w:lang w:val="fr-FR"/>
        </w:rPr>
        <w:t>f</w:t>
      </w:r>
      <w:r w:rsidR="00DA097A" w:rsidRPr="00CE54BA">
        <w:rPr>
          <w:color w:val="000000" w:themeColor="text1"/>
          <w:lang w:val="fr-FR"/>
        </w:rPr>
        <w:t xml:space="preserve"> et tenant compte de la biodiversité ;</w:t>
      </w:r>
    </w:p>
    <w:p w14:paraId="3AC5AAAA" w14:textId="2A624AA3" w:rsidR="003950D5" w:rsidRPr="00CE54BA" w:rsidRDefault="00CC0AE8" w:rsidP="00D83DB8">
      <w:pPr>
        <w:pStyle w:val="CBDNormalNoNumber"/>
        <w:tabs>
          <w:tab w:val="clear" w:pos="1701"/>
        </w:tabs>
        <w:ind w:left="2268" w:hanging="567"/>
        <w:rPr>
          <w:color w:val="000000" w:themeColor="text1"/>
          <w:lang w:val="fr-FR"/>
        </w:rPr>
      </w:pPr>
      <w:r w:rsidRPr="00CE54BA">
        <w:rPr>
          <w:color w:val="000000" w:themeColor="text1"/>
          <w:lang w:val="fr-FR"/>
        </w:rPr>
        <w:t>vi)</w:t>
      </w:r>
      <w:r w:rsidR="00C06E9A" w:rsidRPr="00CE54BA">
        <w:rPr>
          <w:color w:val="000000" w:themeColor="text1"/>
          <w:lang w:val="fr-FR"/>
        </w:rPr>
        <w:tab/>
      </w:r>
      <w:r w:rsidR="00DA5DEE" w:rsidRPr="00CE54BA">
        <w:rPr>
          <w:color w:val="000000" w:themeColor="text1"/>
          <w:lang w:val="fr-FR"/>
        </w:rPr>
        <w:t xml:space="preserve">Le recensement et la </w:t>
      </w:r>
      <w:r w:rsidR="002D4515" w:rsidRPr="00CE54BA">
        <w:rPr>
          <w:color w:val="000000" w:themeColor="text1"/>
          <w:lang w:val="fr-FR"/>
        </w:rPr>
        <w:t xml:space="preserve">hiérarchisation </w:t>
      </w:r>
      <w:r w:rsidR="00DA5DEE" w:rsidRPr="00CE54BA">
        <w:rPr>
          <w:color w:val="000000" w:themeColor="text1"/>
          <w:lang w:val="fr-FR"/>
        </w:rPr>
        <w:t xml:space="preserve">des zones </w:t>
      </w:r>
      <w:r w:rsidR="00250F52" w:rsidRPr="00CE54BA">
        <w:rPr>
          <w:color w:val="000000" w:themeColor="text1"/>
          <w:lang w:val="fr-FR"/>
        </w:rPr>
        <w:t>d’une grande importance pour la biodiversité</w:t>
      </w:r>
      <w:r w:rsidR="00B11214" w:rsidRPr="00CE54BA">
        <w:rPr>
          <w:color w:val="000000" w:themeColor="text1"/>
          <w:lang w:val="fr-FR"/>
        </w:rPr>
        <w:t>,</w:t>
      </w:r>
      <w:r w:rsidR="00DA5DEE" w:rsidRPr="00CE54BA">
        <w:rPr>
          <w:color w:val="000000" w:themeColor="text1"/>
          <w:lang w:val="fr-FR"/>
        </w:rPr>
        <w:t xml:space="preserve"> </w:t>
      </w:r>
      <w:r w:rsidR="0067166C">
        <w:rPr>
          <w:color w:val="000000" w:themeColor="text1"/>
          <w:lang w:val="fr-FR"/>
        </w:rPr>
        <w:t xml:space="preserve">pour </w:t>
      </w:r>
      <w:r w:rsidR="00DA5DEE" w:rsidRPr="00CE54BA">
        <w:rPr>
          <w:color w:val="000000" w:themeColor="text1"/>
          <w:lang w:val="fr-FR"/>
        </w:rPr>
        <w:t xml:space="preserve">les fonctions et les services écosystémiques, </w:t>
      </w:r>
      <w:r w:rsidR="0008205C" w:rsidRPr="00CE54BA">
        <w:rPr>
          <w:color w:val="000000" w:themeColor="text1"/>
          <w:lang w:val="fr-FR"/>
        </w:rPr>
        <w:t xml:space="preserve">ainsi que pour la diversité bioculturelle, y compris les écosystèmes sous-représentés et les zones </w:t>
      </w:r>
      <w:r w:rsidR="005D5407" w:rsidRPr="00CE54BA">
        <w:rPr>
          <w:color w:val="000000" w:themeColor="text1"/>
          <w:lang w:val="fr-FR"/>
        </w:rPr>
        <w:t xml:space="preserve">où se trouvent </w:t>
      </w:r>
      <w:r w:rsidR="0008205C" w:rsidRPr="00CE54BA">
        <w:rPr>
          <w:color w:val="000000" w:themeColor="text1"/>
          <w:lang w:val="fr-FR"/>
        </w:rPr>
        <w:t>des réseaux écologiques souterrains</w:t>
      </w:r>
      <w:r w:rsidR="00DA5DEE" w:rsidRPr="00CE54BA">
        <w:rPr>
          <w:color w:val="000000" w:themeColor="text1"/>
          <w:lang w:val="fr-FR"/>
        </w:rPr>
        <w:t> ;</w:t>
      </w:r>
    </w:p>
    <w:p w14:paraId="2264279F" w14:textId="6DA7A020" w:rsidR="002D4515" w:rsidRPr="00CE54BA" w:rsidRDefault="00CC0AE8" w:rsidP="00D83DB8">
      <w:pPr>
        <w:pStyle w:val="CBDNormalNoNumber"/>
        <w:tabs>
          <w:tab w:val="clear" w:pos="1701"/>
        </w:tabs>
        <w:ind w:left="2268" w:hanging="567"/>
        <w:rPr>
          <w:color w:val="000000" w:themeColor="text1"/>
          <w:lang w:val="fr-FR"/>
        </w:rPr>
      </w:pPr>
      <w:r w:rsidRPr="00CE54BA">
        <w:rPr>
          <w:color w:val="000000" w:themeColor="text1"/>
          <w:lang w:val="fr-FR"/>
        </w:rPr>
        <w:lastRenderedPageBreak/>
        <w:t>vii)</w:t>
      </w:r>
      <w:r w:rsidR="00C06E9A" w:rsidRPr="00CE54BA">
        <w:rPr>
          <w:color w:val="000000" w:themeColor="text1"/>
          <w:lang w:val="fr-FR"/>
        </w:rPr>
        <w:tab/>
      </w:r>
      <w:r w:rsidR="002D4515" w:rsidRPr="00CE54BA">
        <w:rPr>
          <w:color w:val="000000" w:themeColor="text1"/>
          <w:lang w:val="fr-FR"/>
        </w:rPr>
        <w:t>La planification, la gouvernance et la gestion efficace des [zones protégées et d</w:t>
      </w:r>
      <w:r w:rsidR="00CE10C1">
        <w:rPr>
          <w:color w:val="000000" w:themeColor="text1"/>
          <w:lang w:val="fr-FR"/>
        </w:rPr>
        <w:t xml:space="preserve">es </w:t>
      </w:r>
      <w:r w:rsidR="002D4515" w:rsidRPr="00CE54BA">
        <w:rPr>
          <w:color w:val="000000" w:themeColor="text1"/>
          <w:lang w:val="fr-FR"/>
        </w:rPr>
        <w:t xml:space="preserve">autres </w:t>
      </w:r>
      <w:r w:rsidR="00296E7F" w:rsidRPr="00CE54BA">
        <w:rPr>
          <w:color w:val="000000" w:themeColor="text1"/>
          <w:lang w:val="fr-FR"/>
        </w:rPr>
        <w:t>mesures efficaces de conservation par zone</w:t>
      </w:r>
      <w:r w:rsidR="002D4515" w:rsidRPr="00CE54BA">
        <w:rPr>
          <w:color w:val="000000" w:themeColor="text1"/>
          <w:lang w:val="fr-FR"/>
        </w:rPr>
        <w:t xml:space="preserve">, </w:t>
      </w:r>
      <w:r w:rsidR="0067166C">
        <w:rPr>
          <w:color w:val="000000" w:themeColor="text1"/>
          <w:lang w:val="fr-FR"/>
        </w:rPr>
        <w:t xml:space="preserve">en </w:t>
      </w:r>
      <w:r w:rsidR="000354BC" w:rsidRPr="00CE54BA">
        <w:rPr>
          <w:color w:val="000000" w:themeColor="text1"/>
          <w:lang w:val="fr-FR"/>
        </w:rPr>
        <w:t>tenant compte d</w:t>
      </w:r>
      <w:r w:rsidR="002D4515" w:rsidRPr="00CE54BA">
        <w:rPr>
          <w:color w:val="000000" w:themeColor="text1"/>
          <w:lang w:val="fr-FR"/>
        </w:rPr>
        <w:t xml:space="preserve">es territoires autochtones et traditionnels, le cas échéant], y compris l’intégration des considérations </w:t>
      </w:r>
      <w:r w:rsidR="003927B4" w:rsidRPr="00CE54BA">
        <w:rPr>
          <w:color w:val="000000" w:themeColor="text1"/>
          <w:lang w:val="fr-FR"/>
        </w:rPr>
        <w:t xml:space="preserve">relatives </w:t>
      </w:r>
      <w:r w:rsidR="002D4515" w:rsidRPr="00CE54BA">
        <w:rPr>
          <w:color w:val="000000" w:themeColor="text1"/>
          <w:lang w:val="fr-FR"/>
        </w:rPr>
        <w:t>au</w:t>
      </w:r>
      <w:r w:rsidR="003927B4" w:rsidRPr="00CE54BA">
        <w:rPr>
          <w:color w:val="000000" w:themeColor="text1"/>
          <w:lang w:val="fr-FR"/>
        </w:rPr>
        <w:t>x</w:t>
      </w:r>
      <w:r w:rsidR="002D4515" w:rsidRPr="00CE54BA">
        <w:rPr>
          <w:color w:val="000000" w:themeColor="text1"/>
          <w:lang w:val="fr-FR"/>
        </w:rPr>
        <w:t xml:space="preserve"> changement</w:t>
      </w:r>
      <w:r w:rsidR="003927B4" w:rsidRPr="00CE54BA">
        <w:rPr>
          <w:color w:val="000000" w:themeColor="text1"/>
          <w:lang w:val="fr-FR"/>
        </w:rPr>
        <w:t>s</w:t>
      </w:r>
      <w:r w:rsidR="002D4515" w:rsidRPr="00CE54BA">
        <w:rPr>
          <w:color w:val="000000" w:themeColor="text1"/>
          <w:lang w:val="fr-FR"/>
        </w:rPr>
        <w:t xml:space="preserve"> climatique</w:t>
      </w:r>
      <w:r w:rsidR="003927B4" w:rsidRPr="00CE54BA">
        <w:rPr>
          <w:color w:val="000000" w:themeColor="text1"/>
          <w:lang w:val="fr-FR"/>
        </w:rPr>
        <w:t>s</w:t>
      </w:r>
      <w:r w:rsidR="002D4515" w:rsidRPr="00CE54BA">
        <w:rPr>
          <w:color w:val="000000" w:themeColor="text1"/>
          <w:lang w:val="fr-FR"/>
        </w:rPr>
        <w:t xml:space="preserve"> et </w:t>
      </w:r>
      <w:r w:rsidR="003C7F7D">
        <w:rPr>
          <w:color w:val="000000" w:themeColor="text1"/>
          <w:lang w:val="fr-FR"/>
        </w:rPr>
        <w:t xml:space="preserve">de </w:t>
      </w:r>
      <w:r w:rsidR="002D4515" w:rsidRPr="00CE54BA">
        <w:rPr>
          <w:color w:val="000000" w:themeColor="text1"/>
          <w:lang w:val="fr-FR"/>
        </w:rPr>
        <w:t xml:space="preserve">l’évaluation participative des risques </w:t>
      </w:r>
      <w:r w:rsidR="003C7F7D">
        <w:rPr>
          <w:color w:val="000000" w:themeColor="text1"/>
          <w:lang w:val="fr-FR"/>
        </w:rPr>
        <w:t xml:space="preserve">dans </w:t>
      </w:r>
      <w:r w:rsidR="00DA097A" w:rsidRPr="00CE54BA">
        <w:rPr>
          <w:color w:val="000000" w:themeColor="text1"/>
          <w:lang w:val="fr-FR"/>
        </w:rPr>
        <w:t>la conservation des espèces et des écosystèmes, ainsi que</w:t>
      </w:r>
      <w:r w:rsidR="003C7F7D">
        <w:rPr>
          <w:color w:val="000000" w:themeColor="text1"/>
          <w:lang w:val="fr-FR"/>
        </w:rPr>
        <w:t xml:space="preserve"> de</w:t>
      </w:r>
      <w:r w:rsidR="00DA097A" w:rsidRPr="00CE54BA">
        <w:rPr>
          <w:color w:val="000000" w:themeColor="text1"/>
          <w:lang w:val="fr-FR"/>
        </w:rPr>
        <w:t xml:space="preserve"> la gestion des</w:t>
      </w:r>
      <w:r w:rsidR="003927B4" w:rsidRPr="00CE54BA">
        <w:rPr>
          <w:color w:val="000000" w:themeColor="text1"/>
          <w:lang w:val="fr-FR"/>
        </w:rPr>
        <w:t xml:space="preserve"> </w:t>
      </w:r>
      <w:r w:rsidR="002D4515" w:rsidRPr="00CE54BA">
        <w:rPr>
          <w:color w:val="000000" w:themeColor="text1"/>
          <w:lang w:val="fr-FR"/>
        </w:rPr>
        <w:t>conflits entre l</w:t>
      </w:r>
      <w:r w:rsidR="003927B4" w:rsidRPr="00CE54BA">
        <w:rPr>
          <w:color w:val="000000" w:themeColor="text1"/>
          <w:lang w:val="fr-FR"/>
        </w:rPr>
        <w:t xml:space="preserve">’humain </w:t>
      </w:r>
      <w:r w:rsidR="002D4515" w:rsidRPr="00CE54BA">
        <w:rPr>
          <w:color w:val="000000" w:themeColor="text1"/>
          <w:lang w:val="fr-FR"/>
        </w:rPr>
        <w:t xml:space="preserve">et la faune </w:t>
      </w:r>
      <w:r w:rsidR="003927B4" w:rsidRPr="00CE54BA">
        <w:rPr>
          <w:color w:val="000000" w:themeColor="text1"/>
          <w:lang w:val="fr-FR"/>
        </w:rPr>
        <w:t xml:space="preserve">et la flore </w:t>
      </w:r>
      <w:r w:rsidR="002D4515" w:rsidRPr="00CE54BA">
        <w:rPr>
          <w:color w:val="000000" w:themeColor="text1"/>
          <w:lang w:val="fr-FR"/>
        </w:rPr>
        <w:t>sauvage</w:t>
      </w:r>
      <w:r w:rsidR="003927B4" w:rsidRPr="00CE54BA">
        <w:rPr>
          <w:color w:val="000000" w:themeColor="text1"/>
          <w:lang w:val="fr-FR"/>
        </w:rPr>
        <w:t>s</w:t>
      </w:r>
      <w:r w:rsidR="002D4515" w:rsidRPr="00CE54BA">
        <w:rPr>
          <w:color w:val="000000" w:themeColor="text1"/>
          <w:lang w:val="fr-FR"/>
        </w:rPr>
        <w:t xml:space="preserve">, en tant que conditions essentielles à l’efficacité de la gestion, y compris des exemples d’autres </w:t>
      </w:r>
      <w:r w:rsidR="00296E7F" w:rsidRPr="00CE54BA">
        <w:rPr>
          <w:color w:val="000000" w:themeColor="text1"/>
          <w:lang w:val="fr-FR"/>
        </w:rPr>
        <w:t>mesures efficaces de conservation par zone</w:t>
      </w:r>
      <w:r w:rsidR="00A715DC" w:rsidRPr="00CE54BA">
        <w:rPr>
          <w:color w:val="000000" w:themeColor="text1"/>
          <w:lang w:val="fr-FR"/>
        </w:rPr>
        <w:t xml:space="preserve"> et des </w:t>
      </w:r>
      <w:r w:rsidR="003C7F7D">
        <w:rPr>
          <w:color w:val="000000" w:themeColor="text1"/>
          <w:lang w:val="fr-FR"/>
        </w:rPr>
        <w:t>meilleures</w:t>
      </w:r>
      <w:r w:rsidR="00A715DC" w:rsidRPr="00CE54BA">
        <w:rPr>
          <w:color w:val="000000" w:themeColor="text1"/>
          <w:lang w:val="fr-FR"/>
        </w:rPr>
        <w:t xml:space="preserve"> pratiques </w:t>
      </w:r>
      <w:r w:rsidR="003C7F7D">
        <w:rPr>
          <w:color w:val="000000" w:themeColor="text1"/>
          <w:lang w:val="fr-FR"/>
        </w:rPr>
        <w:t>dans le cadre de ces dernières</w:t>
      </w:r>
      <w:r w:rsidR="00E7516A" w:rsidRPr="00CE54BA">
        <w:rPr>
          <w:color w:val="000000" w:themeColor="text1"/>
          <w:lang w:val="fr-FR"/>
        </w:rPr>
        <w:t> </w:t>
      </w:r>
      <w:r w:rsidR="002D4515" w:rsidRPr="00CE54BA">
        <w:rPr>
          <w:color w:val="000000" w:themeColor="text1"/>
          <w:lang w:val="fr-FR"/>
        </w:rPr>
        <w:t>;</w:t>
      </w:r>
    </w:p>
    <w:p w14:paraId="12C5B85E" w14:textId="24F1F506" w:rsidR="003950D5" w:rsidRPr="00CE54BA" w:rsidRDefault="00E7516A" w:rsidP="00D83DB8">
      <w:pPr>
        <w:pStyle w:val="CBDNormalNoNumber"/>
        <w:tabs>
          <w:tab w:val="clear" w:pos="1701"/>
        </w:tabs>
        <w:ind w:left="2268" w:hanging="567"/>
        <w:rPr>
          <w:color w:val="000000" w:themeColor="text1"/>
          <w:lang w:val="fr-FR"/>
        </w:rPr>
      </w:pPr>
      <w:r w:rsidRPr="00CE54BA">
        <w:rPr>
          <w:color w:val="000000" w:themeColor="text1"/>
          <w:lang w:val="fr-FR"/>
        </w:rPr>
        <w:t>viii)</w:t>
      </w:r>
      <w:r w:rsidRPr="00CE54BA">
        <w:rPr>
          <w:color w:val="000000" w:themeColor="text1"/>
          <w:lang w:val="fr-FR"/>
        </w:rPr>
        <w:tab/>
      </w:r>
      <w:r w:rsidR="002C7AB9" w:rsidRPr="00CE54BA">
        <w:rPr>
          <w:color w:val="000000" w:themeColor="text1"/>
          <w:lang w:val="fr-FR"/>
        </w:rPr>
        <w:t xml:space="preserve">Les réseaux écologiques, </w:t>
      </w:r>
      <w:r w:rsidR="003C533E" w:rsidRPr="00CE54BA">
        <w:rPr>
          <w:color w:val="000000" w:themeColor="text1"/>
          <w:lang w:val="fr-FR"/>
        </w:rPr>
        <w:t>les mosaïques de conservation</w:t>
      </w:r>
      <w:r w:rsidR="00A87B80" w:rsidRPr="00CE54BA">
        <w:rPr>
          <w:color w:val="000000" w:themeColor="text1"/>
          <w:lang w:val="fr-FR"/>
        </w:rPr>
        <w:t xml:space="preserve">, </w:t>
      </w:r>
      <w:r w:rsidR="00775FD9" w:rsidRPr="00CE54BA">
        <w:rPr>
          <w:color w:val="000000" w:themeColor="text1"/>
          <w:lang w:val="fr-FR"/>
        </w:rPr>
        <w:t xml:space="preserve">l’aménagement du territoire </w:t>
      </w:r>
      <w:r w:rsidR="00A87B80" w:rsidRPr="00CE54BA">
        <w:rPr>
          <w:color w:val="000000" w:themeColor="text1"/>
          <w:lang w:val="fr-FR"/>
        </w:rPr>
        <w:t xml:space="preserve">et </w:t>
      </w:r>
      <w:r w:rsidR="002C7AB9" w:rsidRPr="00CE54BA">
        <w:rPr>
          <w:color w:val="000000" w:themeColor="text1"/>
          <w:lang w:val="fr-FR"/>
        </w:rPr>
        <w:t xml:space="preserve">l’élaboration de </w:t>
      </w:r>
      <w:r w:rsidR="00F63B5E" w:rsidRPr="00CE54BA">
        <w:rPr>
          <w:color w:val="000000" w:themeColor="text1"/>
          <w:lang w:val="fr-FR"/>
        </w:rPr>
        <w:t>corridors</w:t>
      </w:r>
      <w:r w:rsidR="00A87B80" w:rsidRPr="00CE54BA">
        <w:rPr>
          <w:color w:val="000000" w:themeColor="text1"/>
          <w:lang w:val="fr-FR"/>
        </w:rPr>
        <w:t xml:space="preserve"> </w:t>
      </w:r>
      <w:r w:rsidR="002C7AB9" w:rsidRPr="00CE54BA">
        <w:rPr>
          <w:color w:val="000000" w:themeColor="text1"/>
          <w:lang w:val="fr-FR"/>
        </w:rPr>
        <w:t xml:space="preserve">tenant compte des facteurs climatiques, la connectivité écologique à </w:t>
      </w:r>
      <w:r w:rsidR="005918FC" w:rsidRPr="00CE54BA">
        <w:rPr>
          <w:color w:val="000000" w:themeColor="text1"/>
          <w:lang w:val="fr-FR"/>
        </w:rPr>
        <w:t xml:space="preserve">diverses </w:t>
      </w:r>
      <w:r w:rsidR="002C7AB9" w:rsidRPr="00CE54BA">
        <w:rPr>
          <w:color w:val="000000" w:themeColor="text1"/>
          <w:lang w:val="fr-FR"/>
        </w:rPr>
        <w:t>échelle</w:t>
      </w:r>
      <w:r w:rsidR="005918FC" w:rsidRPr="00CE54BA">
        <w:rPr>
          <w:color w:val="000000" w:themeColor="text1"/>
          <w:lang w:val="fr-FR"/>
        </w:rPr>
        <w:t>s,</w:t>
      </w:r>
      <w:r w:rsidR="002C7AB9" w:rsidRPr="00CE54BA">
        <w:rPr>
          <w:color w:val="000000" w:themeColor="text1"/>
          <w:lang w:val="fr-FR"/>
        </w:rPr>
        <w:t xml:space="preserve"> la conservation transfrontière</w:t>
      </w:r>
      <w:r w:rsidR="005F08E4" w:rsidRPr="00CE54BA">
        <w:rPr>
          <w:color w:val="000000" w:themeColor="text1"/>
          <w:lang w:val="fr-FR"/>
        </w:rPr>
        <w:t xml:space="preserve"> et sa contribution à la paix</w:t>
      </w:r>
      <w:r w:rsidR="002C7AB9" w:rsidRPr="00CE54BA">
        <w:rPr>
          <w:color w:val="000000" w:themeColor="text1"/>
          <w:lang w:val="fr-FR"/>
        </w:rPr>
        <w:t xml:space="preserve">, </w:t>
      </w:r>
      <w:r w:rsidR="00B94CE5" w:rsidRPr="00CE54BA">
        <w:rPr>
          <w:color w:val="000000" w:themeColor="text1"/>
          <w:lang w:val="fr-FR"/>
        </w:rPr>
        <w:t xml:space="preserve">et la restauration, </w:t>
      </w:r>
      <w:r w:rsidR="002C7AB9" w:rsidRPr="00CE54BA">
        <w:rPr>
          <w:color w:val="000000" w:themeColor="text1"/>
          <w:lang w:val="fr-FR"/>
        </w:rPr>
        <w:t>y compris en contexte urbain et périurbain ;</w:t>
      </w:r>
    </w:p>
    <w:p w14:paraId="463EB255" w14:textId="51438D06" w:rsidR="003950D5" w:rsidRPr="00CE54BA" w:rsidRDefault="004F549B" w:rsidP="00D83DB8">
      <w:pPr>
        <w:pStyle w:val="CBDNormalNoNumber"/>
        <w:tabs>
          <w:tab w:val="clear" w:pos="1701"/>
        </w:tabs>
        <w:ind w:left="2268" w:hanging="567"/>
        <w:rPr>
          <w:color w:val="000000" w:themeColor="text1"/>
          <w:lang w:val="fr-FR"/>
        </w:rPr>
      </w:pPr>
      <w:r w:rsidRPr="00CE54BA">
        <w:rPr>
          <w:color w:val="000000" w:themeColor="text1"/>
          <w:lang w:val="fr-FR"/>
        </w:rPr>
        <w:t>ix)</w:t>
      </w:r>
      <w:r w:rsidR="00C06E9A" w:rsidRPr="00CE54BA">
        <w:rPr>
          <w:color w:val="000000" w:themeColor="text1"/>
          <w:lang w:val="fr-FR"/>
        </w:rPr>
        <w:tab/>
      </w:r>
      <w:r w:rsidR="002C7AB9" w:rsidRPr="00557E18">
        <w:rPr>
          <w:color w:val="000000" w:themeColor="text1"/>
          <w:lang w:val="fr-FR"/>
        </w:rPr>
        <w:t>Les systèmes de suivi</w:t>
      </w:r>
      <w:r w:rsidR="002C7AB9" w:rsidRPr="00CE54BA">
        <w:rPr>
          <w:color w:val="000000" w:themeColor="text1"/>
          <w:lang w:val="fr-FR"/>
        </w:rPr>
        <w:t xml:space="preserve"> et d’évaluation</w:t>
      </w:r>
      <w:r w:rsidR="005B5CA0" w:rsidRPr="00CE54BA">
        <w:rPr>
          <w:color w:val="000000" w:themeColor="text1"/>
          <w:lang w:val="fr-FR"/>
        </w:rPr>
        <w:t xml:space="preserve"> [</w:t>
      </w:r>
      <w:r w:rsidR="00596686" w:rsidRPr="00CE54BA">
        <w:rPr>
          <w:color w:val="000000" w:themeColor="text1"/>
          <w:lang w:val="fr-FR"/>
        </w:rPr>
        <w:t xml:space="preserve">des zones </w:t>
      </w:r>
      <w:r w:rsidR="005B5CA0" w:rsidRPr="00CE54BA">
        <w:rPr>
          <w:color w:val="000000" w:themeColor="text1"/>
          <w:lang w:val="fr-FR"/>
        </w:rPr>
        <w:t xml:space="preserve">protégées et </w:t>
      </w:r>
      <w:r w:rsidR="008A750F" w:rsidRPr="00CE54BA">
        <w:rPr>
          <w:color w:val="000000" w:themeColor="text1"/>
          <w:lang w:val="fr-FR"/>
        </w:rPr>
        <w:t xml:space="preserve">des </w:t>
      </w:r>
      <w:r w:rsidR="005B5CA0" w:rsidRPr="00CE54BA">
        <w:rPr>
          <w:color w:val="000000" w:themeColor="text1"/>
          <w:lang w:val="fr-FR"/>
        </w:rPr>
        <w:t xml:space="preserve">autres </w:t>
      </w:r>
      <w:r w:rsidR="00296E7F" w:rsidRPr="00CE54BA">
        <w:rPr>
          <w:color w:val="000000" w:themeColor="text1"/>
          <w:lang w:val="fr-FR"/>
        </w:rPr>
        <w:t>mesures efficaces de conservation par zone</w:t>
      </w:r>
      <w:r w:rsidR="00CE10C1">
        <w:rPr>
          <w:color w:val="000000" w:themeColor="text1"/>
          <w:lang w:val="fr-FR"/>
        </w:rPr>
        <w:t>, en</w:t>
      </w:r>
      <w:r w:rsidR="005B5CA0" w:rsidRPr="00CE54BA">
        <w:rPr>
          <w:color w:val="000000" w:themeColor="text1"/>
          <w:lang w:val="fr-FR"/>
        </w:rPr>
        <w:t xml:space="preserve"> </w:t>
      </w:r>
      <w:r w:rsidR="0002331C" w:rsidRPr="00CE54BA">
        <w:rPr>
          <w:color w:val="000000" w:themeColor="text1"/>
          <w:lang w:val="fr-FR"/>
        </w:rPr>
        <w:t>tenant compte d</w:t>
      </w:r>
      <w:r w:rsidR="005B5CA0" w:rsidRPr="00CE54BA">
        <w:rPr>
          <w:color w:val="000000" w:themeColor="text1"/>
          <w:lang w:val="fr-FR"/>
        </w:rPr>
        <w:t xml:space="preserve">es territoires autochtones et traditionnels, le cas échéant], notamment par le recours </w:t>
      </w:r>
      <w:r w:rsidR="00DA097A" w:rsidRPr="00CE54BA">
        <w:rPr>
          <w:color w:val="000000" w:themeColor="text1"/>
          <w:lang w:val="fr-FR"/>
        </w:rPr>
        <w:t xml:space="preserve">au suivi de la biodiversité et </w:t>
      </w:r>
      <w:r w:rsidR="005B5CA0" w:rsidRPr="00CE54BA">
        <w:rPr>
          <w:color w:val="000000" w:themeColor="text1"/>
          <w:lang w:val="fr-FR"/>
        </w:rPr>
        <w:t xml:space="preserve">aux nouvelles technologies pertinentes, le suivi communautaire, le renforcement des bases de données nationales sur la biodiversité, entre autres aspects pertinents, et, dans la mesure du possible, les principes </w:t>
      </w:r>
      <w:r w:rsidR="00557E18">
        <w:rPr>
          <w:color w:val="000000" w:themeColor="text1"/>
          <w:lang w:val="fr-FR"/>
        </w:rPr>
        <w:t xml:space="preserve">de </w:t>
      </w:r>
      <w:proofErr w:type="spellStart"/>
      <w:r w:rsidR="00557E18">
        <w:rPr>
          <w:color w:val="000000" w:themeColor="text1"/>
          <w:lang w:val="fr-FR"/>
        </w:rPr>
        <w:t>trouvabilité</w:t>
      </w:r>
      <w:proofErr w:type="spellEnd"/>
      <w:r w:rsidR="00557E18">
        <w:rPr>
          <w:color w:val="000000" w:themeColor="text1"/>
          <w:lang w:val="fr-FR"/>
        </w:rPr>
        <w:t>, d’accessibilité, d’interopérabilité et de réutilisabilité (</w:t>
      </w:r>
      <w:r w:rsidR="005B5CA0" w:rsidRPr="00CE54BA">
        <w:rPr>
          <w:color w:val="000000" w:themeColor="text1"/>
          <w:lang w:val="fr-FR"/>
        </w:rPr>
        <w:t>FAIR</w:t>
      </w:r>
      <w:r w:rsidR="00557E18">
        <w:rPr>
          <w:color w:val="000000" w:themeColor="text1"/>
          <w:lang w:val="fr-FR"/>
        </w:rPr>
        <w:t>)</w:t>
      </w:r>
      <w:r w:rsidR="005B5CA0" w:rsidRPr="00CE54BA">
        <w:rPr>
          <w:color w:val="000000" w:themeColor="text1"/>
          <w:lang w:val="fr-FR"/>
        </w:rPr>
        <w:t xml:space="preserve"> </w:t>
      </w:r>
      <w:r w:rsidR="00DA097A" w:rsidRPr="00CE54BA">
        <w:rPr>
          <w:color w:val="000000" w:themeColor="text1"/>
          <w:lang w:val="fr-FR"/>
        </w:rPr>
        <w:t xml:space="preserve">et </w:t>
      </w:r>
      <w:r w:rsidR="00557E18">
        <w:rPr>
          <w:color w:val="000000" w:themeColor="text1"/>
          <w:lang w:val="fr-FR"/>
        </w:rPr>
        <w:t>l</w:t>
      </w:r>
      <w:r w:rsidR="00DA097A" w:rsidRPr="00CE54BA">
        <w:rPr>
          <w:color w:val="000000" w:themeColor="text1"/>
          <w:lang w:val="fr-FR"/>
        </w:rPr>
        <w:t xml:space="preserve">es principes </w:t>
      </w:r>
      <w:r w:rsidR="00557E18">
        <w:rPr>
          <w:color w:val="000000" w:themeColor="text1"/>
          <w:lang w:val="fr-FR"/>
        </w:rPr>
        <w:t>d’</w:t>
      </w:r>
      <w:r w:rsidR="00DA097A" w:rsidRPr="00CE54BA">
        <w:rPr>
          <w:color w:val="000000" w:themeColor="text1"/>
          <w:lang w:val="fr-FR"/>
        </w:rPr>
        <w:t xml:space="preserve">avantages collectifs, </w:t>
      </w:r>
      <w:r w:rsidR="00557E18">
        <w:rPr>
          <w:color w:val="000000" w:themeColor="text1"/>
          <w:lang w:val="fr-FR"/>
        </w:rPr>
        <w:t>d’</w:t>
      </w:r>
      <w:r w:rsidR="00DA097A" w:rsidRPr="00CE54BA">
        <w:rPr>
          <w:color w:val="000000" w:themeColor="text1"/>
          <w:lang w:val="fr-FR"/>
        </w:rPr>
        <w:t xml:space="preserve">autorité de contrôle, </w:t>
      </w:r>
      <w:r w:rsidR="00557E18">
        <w:rPr>
          <w:color w:val="000000" w:themeColor="text1"/>
          <w:lang w:val="fr-FR"/>
        </w:rPr>
        <w:t xml:space="preserve">de </w:t>
      </w:r>
      <w:r w:rsidR="00DA097A" w:rsidRPr="00CE54BA">
        <w:rPr>
          <w:color w:val="000000" w:themeColor="text1"/>
          <w:lang w:val="fr-FR"/>
        </w:rPr>
        <w:t>responsabilité</w:t>
      </w:r>
      <w:r w:rsidR="00557E18">
        <w:rPr>
          <w:color w:val="000000" w:themeColor="text1"/>
          <w:lang w:val="fr-FR"/>
        </w:rPr>
        <w:t xml:space="preserve"> et d’</w:t>
      </w:r>
      <w:r w:rsidR="00DA097A" w:rsidRPr="00CE54BA">
        <w:rPr>
          <w:color w:val="000000" w:themeColor="text1"/>
          <w:lang w:val="fr-FR"/>
        </w:rPr>
        <w:t>éthique</w:t>
      </w:r>
      <w:r w:rsidR="00557E18">
        <w:rPr>
          <w:color w:val="000000" w:themeColor="text1"/>
          <w:lang w:val="fr-FR"/>
        </w:rPr>
        <w:t xml:space="preserve"> (CARE)</w:t>
      </w:r>
      <w:r w:rsidR="00DA097A" w:rsidRPr="00CE54BA">
        <w:rPr>
          <w:color w:val="000000" w:themeColor="text1"/>
          <w:lang w:val="fr-FR"/>
        </w:rPr>
        <w:t>[</w:t>
      </w:r>
      <w:r w:rsidR="00CE10C1">
        <w:rPr>
          <w:color w:val="000000" w:themeColor="text1"/>
          <w:lang w:val="fr-FR"/>
        </w:rPr>
        <w:t>,</w:t>
      </w:r>
      <w:r w:rsidR="00DA097A" w:rsidRPr="00CE54BA">
        <w:rPr>
          <w:color w:val="000000" w:themeColor="text1"/>
          <w:lang w:val="fr-FR"/>
        </w:rPr>
        <w:t>conformément aux circonstances et à la législation nationale</w:t>
      </w:r>
      <w:r w:rsidR="005956BF" w:rsidRPr="00CE54BA">
        <w:rPr>
          <w:color w:val="000000" w:themeColor="text1"/>
          <w:lang w:val="fr-FR"/>
        </w:rPr>
        <w:t>s</w:t>
      </w:r>
      <w:r w:rsidR="00DA097A" w:rsidRPr="00CE54BA">
        <w:rPr>
          <w:color w:val="000000" w:themeColor="text1"/>
          <w:lang w:val="fr-FR"/>
        </w:rPr>
        <w:t>]</w:t>
      </w:r>
      <w:r w:rsidR="007F7FD3" w:rsidRPr="00CE54BA">
        <w:rPr>
          <w:color w:val="000000" w:themeColor="text1"/>
          <w:lang w:val="fr-FR"/>
        </w:rPr>
        <w:t xml:space="preserve"> ; </w:t>
      </w:r>
    </w:p>
    <w:p w14:paraId="4DEEBA0E" w14:textId="7CC1BCDD" w:rsidR="006D7B84" w:rsidRPr="00CE54BA" w:rsidRDefault="004F549B" w:rsidP="00D83DB8">
      <w:pPr>
        <w:pStyle w:val="CBDNormalNoNumber"/>
        <w:tabs>
          <w:tab w:val="clear" w:pos="567"/>
          <w:tab w:val="clear" w:pos="1701"/>
        </w:tabs>
        <w:ind w:left="2268" w:hanging="567"/>
        <w:rPr>
          <w:color w:val="000000" w:themeColor="text1"/>
          <w:lang w:val="fr-FR"/>
        </w:rPr>
      </w:pPr>
      <w:r w:rsidRPr="00CE54BA">
        <w:rPr>
          <w:color w:val="000000" w:themeColor="text1"/>
          <w:lang w:val="fr-FR"/>
        </w:rPr>
        <w:t>x)</w:t>
      </w:r>
      <w:r w:rsidR="00C06E9A" w:rsidRPr="00CE54BA">
        <w:rPr>
          <w:color w:val="000000" w:themeColor="text1"/>
          <w:lang w:val="fr-FR"/>
        </w:rPr>
        <w:tab/>
      </w:r>
      <w:r w:rsidR="00764DB9" w:rsidRPr="00CE54BA">
        <w:rPr>
          <w:color w:val="000000" w:themeColor="text1"/>
          <w:lang w:val="fr-FR"/>
        </w:rPr>
        <w:t>Les approches de financement durable</w:t>
      </w:r>
      <w:r w:rsidR="006551AA" w:rsidRPr="00CE54BA">
        <w:rPr>
          <w:color w:val="000000" w:themeColor="text1"/>
          <w:lang w:val="fr-FR"/>
        </w:rPr>
        <w:t xml:space="preserve"> et</w:t>
      </w:r>
      <w:r w:rsidR="00764DB9" w:rsidRPr="00CE54BA">
        <w:rPr>
          <w:color w:val="000000" w:themeColor="text1"/>
          <w:lang w:val="fr-FR"/>
        </w:rPr>
        <w:t xml:space="preserve"> les mécanismes</w:t>
      </w:r>
      <w:r w:rsidR="00A66E44" w:rsidRPr="00CE54BA">
        <w:rPr>
          <w:color w:val="000000" w:themeColor="text1"/>
          <w:lang w:val="fr-FR"/>
        </w:rPr>
        <w:t xml:space="preserve"> de financement </w:t>
      </w:r>
      <w:r w:rsidR="00764DB9" w:rsidRPr="00CE54BA">
        <w:rPr>
          <w:color w:val="000000" w:themeColor="text1"/>
          <w:lang w:val="fr-FR"/>
        </w:rPr>
        <w:t>innovants</w:t>
      </w:r>
      <w:r w:rsidR="00AC13E3" w:rsidRPr="00CE54BA">
        <w:rPr>
          <w:color w:val="000000" w:themeColor="text1"/>
          <w:lang w:val="fr-FR"/>
        </w:rPr>
        <w:t>,</w:t>
      </w:r>
      <w:r w:rsidR="00764DB9" w:rsidRPr="00CE54BA">
        <w:rPr>
          <w:color w:val="000000" w:themeColor="text1"/>
          <w:lang w:val="fr-FR"/>
        </w:rPr>
        <w:t xml:space="preserve"> </w:t>
      </w:r>
      <w:r w:rsidR="00CE10C1">
        <w:rPr>
          <w:color w:val="000000" w:themeColor="text1"/>
          <w:lang w:val="fr-FR"/>
        </w:rPr>
        <w:t xml:space="preserve">y compris </w:t>
      </w:r>
      <w:r w:rsidR="00AC13E3" w:rsidRPr="00CE54BA">
        <w:rPr>
          <w:color w:val="000000" w:themeColor="text1"/>
          <w:lang w:val="fr-FR"/>
        </w:rPr>
        <w:t>de sources publiques et privées</w:t>
      </w:r>
      <w:r w:rsidR="00CE10C1">
        <w:rPr>
          <w:color w:val="000000" w:themeColor="text1"/>
          <w:lang w:val="fr-FR"/>
        </w:rPr>
        <w:t xml:space="preserve"> </w:t>
      </w:r>
      <w:r w:rsidR="00CE10C1" w:rsidRPr="00CE54BA">
        <w:rPr>
          <w:color w:val="000000" w:themeColor="text1"/>
          <w:lang w:val="fr-FR"/>
        </w:rPr>
        <w:t>[et les garanties environnementales et sociales]</w:t>
      </w:r>
      <w:r w:rsidR="00AC13E3" w:rsidRPr="00CE54BA">
        <w:rPr>
          <w:color w:val="000000" w:themeColor="text1"/>
          <w:lang w:val="fr-FR"/>
        </w:rPr>
        <w:t xml:space="preserve">, </w:t>
      </w:r>
      <w:r w:rsidR="006551AA" w:rsidRPr="00CE54BA">
        <w:rPr>
          <w:color w:val="000000" w:themeColor="text1"/>
          <w:lang w:val="fr-FR"/>
        </w:rPr>
        <w:t xml:space="preserve">qui sont </w:t>
      </w:r>
      <w:r w:rsidR="00AC13E3" w:rsidRPr="00CE54BA">
        <w:rPr>
          <w:color w:val="000000" w:themeColor="text1"/>
          <w:lang w:val="fr-FR"/>
        </w:rPr>
        <w:t xml:space="preserve">pertinents </w:t>
      </w:r>
      <w:r w:rsidR="00CE10C1">
        <w:rPr>
          <w:color w:val="000000" w:themeColor="text1"/>
          <w:lang w:val="fr-FR"/>
        </w:rPr>
        <w:t>pour la mise en œuvre</w:t>
      </w:r>
      <w:r w:rsidR="001972A9" w:rsidRPr="00CE54BA">
        <w:rPr>
          <w:color w:val="000000" w:themeColor="text1"/>
          <w:lang w:val="fr-FR"/>
        </w:rPr>
        <w:t xml:space="preserve"> de la cible </w:t>
      </w:r>
      <w:r w:rsidR="00AC13E3" w:rsidRPr="00CE54BA">
        <w:rPr>
          <w:color w:val="000000" w:themeColor="text1"/>
          <w:lang w:val="fr-FR"/>
        </w:rPr>
        <w:t>3</w:t>
      </w:r>
      <w:r w:rsidR="00557E18">
        <w:rPr>
          <w:color w:val="000000" w:themeColor="text1"/>
          <w:lang w:val="fr-FR"/>
        </w:rPr>
        <w:t xml:space="preserve"> du Cadre</w:t>
      </w:r>
      <w:r w:rsidR="006551AA" w:rsidRPr="00CE54BA">
        <w:rPr>
          <w:color w:val="000000" w:themeColor="text1"/>
          <w:lang w:val="fr-FR"/>
        </w:rPr>
        <w:t xml:space="preserve">, </w:t>
      </w:r>
      <w:r w:rsidR="00CE10C1">
        <w:rPr>
          <w:color w:val="000000" w:themeColor="text1"/>
          <w:lang w:val="fr-FR"/>
        </w:rPr>
        <w:t>selon</w:t>
      </w:r>
      <w:r w:rsidR="006551AA" w:rsidRPr="00CE54BA">
        <w:rPr>
          <w:color w:val="000000" w:themeColor="text1"/>
          <w:lang w:val="fr-FR"/>
        </w:rPr>
        <w:t xml:space="preserve"> les </w:t>
      </w:r>
      <w:r w:rsidR="00AC13E3" w:rsidRPr="00CE54BA">
        <w:rPr>
          <w:color w:val="000000" w:themeColor="text1"/>
          <w:lang w:val="fr-FR"/>
        </w:rPr>
        <w:t xml:space="preserve">priorités nationales et </w:t>
      </w:r>
      <w:r w:rsidR="00CE10C1">
        <w:rPr>
          <w:color w:val="000000" w:themeColor="text1"/>
          <w:lang w:val="fr-FR"/>
        </w:rPr>
        <w:t>conformément aux</w:t>
      </w:r>
      <w:r w:rsidR="00AC13E3" w:rsidRPr="00CE54BA">
        <w:rPr>
          <w:color w:val="000000" w:themeColor="text1"/>
          <w:lang w:val="fr-FR"/>
        </w:rPr>
        <w:t xml:space="preserve"> stratégies et plans d’action nationaux pour la biodiversité, y compris </w:t>
      </w:r>
      <w:r w:rsidR="00F608E0" w:rsidRPr="00CE54BA">
        <w:rPr>
          <w:color w:val="000000" w:themeColor="text1"/>
          <w:lang w:val="fr-FR"/>
        </w:rPr>
        <w:t xml:space="preserve">les </w:t>
      </w:r>
      <w:r w:rsidR="00AC13E3" w:rsidRPr="00CE54BA">
        <w:rPr>
          <w:color w:val="000000" w:themeColor="text1"/>
          <w:lang w:val="fr-FR"/>
        </w:rPr>
        <w:t>approches de financement directes et accessibles pour les peuples autochtones et communautés locales, les femmes et les jeunes</w:t>
      </w:r>
      <w:r w:rsidR="00F608E0" w:rsidRPr="00CE54BA">
        <w:rPr>
          <w:color w:val="000000" w:themeColor="text1"/>
          <w:lang w:val="fr-FR"/>
        </w:rPr>
        <w:t> </w:t>
      </w:r>
      <w:r w:rsidR="00AC13E3" w:rsidRPr="00CE54BA">
        <w:rPr>
          <w:color w:val="000000" w:themeColor="text1"/>
          <w:lang w:val="fr-FR"/>
        </w:rPr>
        <w:t>;</w:t>
      </w:r>
      <w:r w:rsidR="00F608E0" w:rsidRPr="00CE54BA">
        <w:rPr>
          <w:color w:val="000000" w:themeColor="text1"/>
          <w:lang w:val="fr-FR"/>
        </w:rPr>
        <w:t xml:space="preserve"> </w:t>
      </w:r>
    </w:p>
    <w:p w14:paraId="553930CF" w14:textId="22F10744" w:rsidR="00C7192F" w:rsidRPr="00CE54BA" w:rsidRDefault="00C7192F" w:rsidP="00D83DB8">
      <w:pPr>
        <w:pStyle w:val="CBDNormalNoNumber"/>
        <w:tabs>
          <w:tab w:val="clear" w:pos="567"/>
          <w:tab w:val="clear" w:pos="1701"/>
        </w:tabs>
        <w:ind w:left="2268" w:hanging="567"/>
        <w:rPr>
          <w:color w:val="000000" w:themeColor="text1"/>
          <w:lang w:val="fr-FR"/>
        </w:rPr>
      </w:pPr>
      <w:r w:rsidRPr="00CE54BA">
        <w:rPr>
          <w:color w:val="000000" w:themeColor="text1"/>
          <w:lang w:val="fr-FR"/>
        </w:rPr>
        <w:t>xi)</w:t>
      </w:r>
      <w:r w:rsidRPr="00CE54BA">
        <w:rPr>
          <w:color w:val="000000" w:themeColor="text1"/>
          <w:lang w:val="fr-FR"/>
        </w:rPr>
        <w:tab/>
      </w:r>
      <w:r w:rsidR="005863C2" w:rsidRPr="00CE54BA">
        <w:rPr>
          <w:rFonts w:eastAsia="Times New Roman"/>
          <w:lang w:val="fr-FR"/>
        </w:rPr>
        <w:t>Les bonnes pratiques relatives à l’accès à l’information, à la participation</w:t>
      </w:r>
      <w:r w:rsidR="00125C62">
        <w:rPr>
          <w:rFonts w:eastAsia="Times New Roman"/>
          <w:lang w:val="fr-FR"/>
        </w:rPr>
        <w:t>,</w:t>
      </w:r>
      <w:r w:rsidR="005863C2" w:rsidRPr="00CE54BA">
        <w:rPr>
          <w:rFonts w:eastAsia="Times New Roman"/>
          <w:lang w:val="fr-FR"/>
        </w:rPr>
        <w:t xml:space="preserve"> à la prise de décision, à l’accès à la justice et à la protection des défenseurs des droits humains en matière d’environnement</w:t>
      </w:r>
      <w:r w:rsidR="0095144A" w:rsidRPr="00CE54BA">
        <w:rPr>
          <w:rFonts w:eastAsia="Times New Roman"/>
          <w:lang w:val="fr-FR"/>
        </w:rPr>
        <w:t xml:space="preserve">, </w:t>
      </w:r>
      <w:r w:rsidR="00125C62">
        <w:rPr>
          <w:rFonts w:eastAsia="Times New Roman"/>
          <w:lang w:val="fr-FR"/>
        </w:rPr>
        <w:t>conformément à</w:t>
      </w:r>
      <w:r w:rsidR="0095144A" w:rsidRPr="00CE54BA">
        <w:rPr>
          <w:rFonts w:eastAsia="Times New Roman"/>
          <w:lang w:val="fr-FR"/>
        </w:rPr>
        <w:t xml:space="preserve"> la</w:t>
      </w:r>
      <w:r w:rsidR="00460DD9" w:rsidRPr="00CE54BA">
        <w:rPr>
          <w:rFonts w:eastAsia="Times New Roman"/>
          <w:lang w:val="fr-FR"/>
        </w:rPr>
        <w:t xml:space="preserve"> cible </w:t>
      </w:r>
      <w:r w:rsidR="005863C2" w:rsidRPr="00CE54BA">
        <w:rPr>
          <w:rFonts w:eastAsia="Times New Roman"/>
          <w:lang w:val="fr-FR"/>
        </w:rPr>
        <w:t>22</w:t>
      </w:r>
      <w:r w:rsidR="00557E18">
        <w:rPr>
          <w:rFonts w:eastAsia="Times New Roman"/>
          <w:lang w:val="fr-FR"/>
        </w:rPr>
        <w:t xml:space="preserve"> du Cadre</w:t>
      </w:r>
      <w:r w:rsidR="00460DD9" w:rsidRPr="00CE54BA">
        <w:rPr>
          <w:rFonts w:eastAsia="Times New Roman"/>
          <w:lang w:val="fr-FR"/>
        </w:rPr>
        <w:t> </w:t>
      </w:r>
      <w:r w:rsidR="005863C2" w:rsidRPr="00CE54BA">
        <w:rPr>
          <w:lang w:val="fr-FR"/>
        </w:rPr>
        <w:t>;</w:t>
      </w:r>
      <w:r w:rsidR="001C0D25">
        <w:rPr>
          <w:lang w:val="fr-FR"/>
        </w:rPr>
        <w:t>]</w:t>
      </w:r>
    </w:p>
    <w:p w14:paraId="19B09E9D" w14:textId="5EEAA35E" w:rsidR="006A7E3D" w:rsidRPr="00CE54BA" w:rsidRDefault="00C06E9A" w:rsidP="00D83DB8">
      <w:pPr>
        <w:pStyle w:val="CBDNormalNoNumber"/>
        <w:tabs>
          <w:tab w:val="clear" w:pos="567"/>
        </w:tabs>
        <w:ind w:left="1134" w:firstLine="567"/>
        <w:rPr>
          <w:lang w:val="fr-FR"/>
        </w:rPr>
      </w:pPr>
      <w:r w:rsidRPr="00CE54BA">
        <w:rPr>
          <w:lang w:val="fr-FR"/>
        </w:rPr>
        <w:t>d</w:t>
      </w:r>
      <w:r w:rsidR="00FA2417" w:rsidRPr="00CE54BA">
        <w:rPr>
          <w:lang w:val="fr-FR"/>
        </w:rPr>
        <w:t>)</w:t>
      </w:r>
      <w:r w:rsidRPr="00CE54BA">
        <w:rPr>
          <w:lang w:val="fr-FR"/>
        </w:rPr>
        <w:tab/>
      </w:r>
      <w:r w:rsidR="00DB3E49" w:rsidRPr="00CE54BA">
        <w:rPr>
          <w:lang w:val="fr-FR"/>
        </w:rPr>
        <w:t xml:space="preserve">Faire </w:t>
      </w:r>
      <w:r w:rsidR="00764DB9" w:rsidRPr="00CE54BA">
        <w:rPr>
          <w:lang w:val="fr-FR"/>
        </w:rPr>
        <w:t xml:space="preserve">rapport </w:t>
      </w:r>
      <w:r w:rsidR="00DB3E49" w:rsidRPr="00CE54BA">
        <w:rPr>
          <w:lang w:val="fr-FR"/>
        </w:rPr>
        <w:t>d</w:t>
      </w:r>
      <w:r w:rsidR="00764DB9" w:rsidRPr="00CE54BA">
        <w:rPr>
          <w:lang w:val="fr-FR"/>
        </w:rPr>
        <w:t xml:space="preserve">es progrès réalisés </w:t>
      </w:r>
      <w:r w:rsidR="00D60E49" w:rsidRPr="00CE54BA">
        <w:rPr>
          <w:lang w:val="fr-FR"/>
        </w:rPr>
        <w:t>dans la</w:t>
      </w:r>
      <w:r w:rsidR="00764DB9" w:rsidRPr="00CE54BA">
        <w:rPr>
          <w:lang w:val="fr-FR"/>
        </w:rPr>
        <w:t xml:space="preserve"> mise en œuvre de la présente décision </w:t>
      </w:r>
      <w:r w:rsidR="000044D3" w:rsidRPr="00CE54BA">
        <w:rPr>
          <w:lang w:val="fr-FR"/>
        </w:rPr>
        <w:t>à</w:t>
      </w:r>
      <w:r w:rsidR="00764DB9" w:rsidRPr="00CE54BA">
        <w:rPr>
          <w:lang w:val="fr-FR"/>
        </w:rPr>
        <w:t xml:space="preserve"> l’Organe subsidiaire chargé de fournir des avis scientifiques, techniques et technologiques </w:t>
      </w:r>
      <w:r w:rsidR="00A7297C" w:rsidRPr="00CE54BA">
        <w:rPr>
          <w:lang w:val="fr-FR"/>
        </w:rPr>
        <w:t xml:space="preserve">à </w:t>
      </w:r>
      <w:r w:rsidR="00764DB9" w:rsidRPr="00CE54BA">
        <w:rPr>
          <w:lang w:val="fr-FR"/>
        </w:rPr>
        <w:t>une réunion qui se tiendra avant la dix-huitième réunion de la Conférence des Parties.</w:t>
      </w:r>
    </w:p>
    <w:p w14:paraId="73591E2B" w14:textId="2B1F669E" w:rsidR="00AB36CF" w:rsidRPr="00CE54BA" w:rsidRDefault="0023767E" w:rsidP="00D83DB8">
      <w:pPr>
        <w:pStyle w:val="CBDDesicionAnnex"/>
        <w:ind w:left="1134"/>
        <w:rPr>
          <w:lang w:val="fr-FR"/>
        </w:rPr>
      </w:pPr>
      <w:bookmarkStart w:id="0" w:name="_Hlk203416978"/>
      <w:r w:rsidRPr="00CE54BA">
        <w:rPr>
          <w:lang w:val="fr-FR"/>
        </w:rPr>
        <w:t>Annex</w:t>
      </w:r>
      <w:r w:rsidR="00205EF2" w:rsidRPr="00CE54BA">
        <w:rPr>
          <w:lang w:val="fr-FR"/>
        </w:rPr>
        <w:t>e</w:t>
      </w:r>
      <w:r w:rsidRPr="00CE54BA">
        <w:rPr>
          <w:lang w:val="fr-FR"/>
        </w:rPr>
        <w:t xml:space="preserve"> </w:t>
      </w:r>
    </w:p>
    <w:p w14:paraId="70104DF7" w14:textId="714E0258" w:rsidR="002A6314" w:rsidRPr="00CE54BA" w:rsidRDefault="00A9540C" w:rsidP="00D83DB8">
      <w:pPr>
        <w:pStyle w:val="CBDDesicionAnnex"/>
        <w:ind w:left="1134"/>
        <w:rPr>
          <w:lang w:val="fr-FR"/>
        </w:rPr>
      </w:pPr>
      <w:r w:rsidRPr="00CE54BA">
        <w:rPr>
          <w:lang w:val="fr-FR"/>
        </w:rPr>
        <w:t xml:space="preserve">Mise à jour du </w:t>
      </w:r>
      <w:r w:rsidR="006B3ABB" w:rsidRPr="00CE54BA">
        <w:rPr>
          <w:lang w:val="fr-FR"/>
        </w:rPr>
        <w:t xml:space="preserve">programme de travail </w:t>
      </w:r>
      <w:r w:rsidR="009A57AC">
        <w:rPr>
          <w:lang w:val="fr-FR"/>
        </w:rPr>
        <w:t xml:space="preserve">sur </w:t>
      </w:r>
      <w:r w:rsidR="00270A0B" w:rsidRPr="00CE54BA">
        <w:rPr>
          <w:lang w:val="fr-FR"/>
        </w:rPr>
        <w:t>[</w:t>
      </w:r>
      <w:r w:rsidR="006B3ABB" w:rsidRPr="00CE54BA">
        <w:rPr>
          <w:lang w:val="fr-FR"/>
        </w:rPr>
        <w:t xml:space="preserve">les </w:t>
      </w:r>
      <w:r w:rsidR="009D160B" w:rsidRPr="00CE54BA">
        <w:rPr>
          <w:lang w:val="fr-FR"/>
        </w:rPr>
        <w:t>zones</w:t>
      </w:r>
      <w:r w:rsidRPr="00CE54BA">
        <w:rPr>
          <w:lang w:val="fr-FR"/>
        </w:rPr>
        <w:t xml:space="preserve"> protégées et </w:t>
      </w:r>
      <w:proofErr w:type="gramStart"/>
      <w:r w:rsidRPr="00CE54BA">
        <w:rPr>
          <w:lang w:val="fr-FR"/>
        </w:rPr>
        <w:t>conservées</w:t>
      </w:r>
      <w:r w:rsidR="00270A0B" w:rsidRPr="00CE54BA">
        <w:rPr>
          <w:lang w:val="fr-FR"/>
        </w:rPr>
        <w:t>]</w:t>
      </w:r>
      <w:r w:rsidR="009A57AC" w:rsidRPr="00CE54BA">
        <w:rPr>
          <w:lang w:val="fr-FR"/>
        </w:rPr>
        <w:t>[</w:t>
      </w:r>
      <w:proofErr w:type="gramEnd"/>
      <w:r w:rsidR="009A57AC" w:rsidRPr="00CE54BA">
        <w:rPr>
          <w:lang w:val="fr-FR"/>
        </w:rPr>
        <w:t xml:space="preserve">les zones protégées et [des zones faisant l’objet] </w:t>
      </w:r>
      <w:r w:rsidR="009A57AC">
        <w:rPr>
          <w:lang w:val="fr-FR"/>
        </w:rPr>
        <w:t>d’autres</w:t>
      </w:r>
      <w:r w:rsidR="009A57AC" w:rsidRPr="00CE54BA">
        <w:rPr>
          <w:lang w:val="fr-FR"/>
        </w:rPr>
        <w:t xml:space="preserve"> mesures efficaces de conservation par </w:t>
      </w:r>
      <w:proofErr w:type="gramStart"/>
      <w:r w:rsidR="009A57AC" w:rsidRPr="00CE54BA">
        <w:rPr>
          <w:lang w:val="fr-FR"/>
        </w:rPr>
        <w:t>zone</w:t>
      </w:r>
      <w:r w:rsidR="009A57AC">
        <w:rPr>
          <w:lang w:val="fr-FR"/>
        </w:rPr>
        <w:t>[</w:t>
      </w:r>
      <w:proofErr w:type="gramEnd"/>
      <w:r w:rsidR="009A57AC" w:rsidRPr="00CE54BA">
        <w:rPr>
          <w:lang w:val="fr-FR"/>
        </w:rPr>
        <w:t>, en tenant compte des territoires autochtones et traditionnels, le cas échéant]]</w:t>
      </w:r>
    </w:p>
    <w:p w14:paraId="1415C206" w14:textId="641E6591" w:rsidR="00ED759B" w:rsidRPr="00CE54BA" w:rsidRDefault="0008567C" w:rsidP="00D83DB8">
      <w:pPr>
        <w:pStyle w:val="CBDNormalNoNumber"/>
        <w:tabs>
          <w:tab w:val="clear" w:pos="567"/>
        </w:tabs>
        <w:spacing w:before="120" w:after="240"/>
        <w:ind w:left="1134"/>
        <w:rPr>
          <w:lang w:val="fr-FR"/>
        </w:rPr>
      </w:pPr>
      <w:r>
        <w:rPr>
          <w:lang w:val="fr-FR"/>
        </w:rPr>
        <w:t>1.</w:t>
      </w:r>
      <w:r>
        <w:rPr>
          <w:lang w:val="fr-FR"/>
        </w:rPr>
        <w:tab/>
      </w:r>
      <w:r w:rsidR="00607396" w:rsidRPr="00CE54BA">
        <w:rPr>
          <w:lang w:val="fr-FR"/>
        </w:rPr>
        <w:t xml:space="preserve">Le tableau ci-dessous illustre la comparaison des cibles du Cadre mondial de la biodiversité de </w:t>
      </w:r>
      <w:r w:rsidR="005321C5" w:rsidRPr="00CE54BA">
        <w:rPr>
          <w:lang w:val="fr-FR"/>
        </w:rPr>
        <w:t>Kunming</w:t>
      </w:r>
      <w:r w:rsidR="00CB0B6B" w:rsidRPr="00CE54BA">
        <w:rPr>
          <w:lang w:val="fr-FR"/>
        </w:rPr>
        <w:t>-</w:t>
      </w:r>
      <w:r w:rsidR="005321C5" w:rsidRPr="00CE54BA">
        <w:rPr>
          <w:lang w:val="fr-FR"/>
        </w:rPr>
        <w:t>Montr</w:t>
      </w:r>
      <w:r w:rsidR="00C96CDE" w:rsidRPr="00CE54BA">
        <w:rPr>
          <w:lang w:val="fr-FR"/>
        </w:rPr>
        <w:t>é</w:t>
      </w:r>
      <w:r w:rsidR="005321C5" w:rsidRPr="00CE54BA">
        <w:rPr>
          <w:lang w:val="fr-FR"/>
        </w:rPr>
        <w:t>al</w:t>
      </w:r>
      <w:r w:rsidR="0057593C" w:rsidRPr="00CE54BA">
        <w:rPr>
          <w:rStyle w:val="Appelnotedebasdep"/>
          <w:lang w:val="fr-FR"/>
        </w:rPr>
        <w:footnoteReference w:id="6"/>
      </w:r>
      <w:r w:rsidR="005321C5" w:rsidRPr="00CE54BA">
        <w:rPr>
          <w:lang w:val="fr-FR"/>
        </w:rPr>
        <w:t xml:space="preserve"> </w:t>
      </w:r>
      <w:r w:rsidR="00607396" w:rsidRPr="00CE54BA">
        <w:rPr>
          <w:lang w:val="fr-FR"/>
        </w:rPr>
        <w:t xml:space="preserve">et des activités complémentaires qui pourraient appuyer la mise en œuvre du </w:t>
      </w:r>
      <w:r w:rsidR="006B3ABB" w:rsidRPr="00CE54BA">
        <w:rPr>
          <w:lang w:val="fr-FR"/>
        </w:rPr>
        <w:t>programme de travail</w:t>
      </w:r>
      <w:r w:rsidR="00F95C07" w:rsidRPr="00CE54BA">
        <w:rPr>
          <w:rStyle w:val="Appelnotedebasdep"/>
          <w:color w:val="000000" w:themeColor="text1"/>
          <w:lang w:val="fr-FR"/>
        </w:rPr>
        <w:footnoteReference w:id="7"/>
      </w:r>
      <w:r w:rsidR="00607396" w:rsidRPr="00CE54BA">
        <w:rPr>
          <w:lang w:val="fr-FR"/>
        </w:rPr>
        <w:t>.</w:t>
      </w:r>
      <w:r w:rsidR="005321C5" w:rsidRPr="00CE54BA">
        <w:rPr>
          <w:lang w:val="fr-FR"/>
        </w:rPr>
        <w:t xml:space="preserve"> </w:t>
      </w:r>
      <w:r w:rsidR="00607396" w:rsidRPr="00CE54BA">
        <w:rPr>
          <w:lang w:val="fr-FR"/>
        </w:rPr>
        <w:t xml:space="preserve">Il souligne les domaines d’alignement étroit, </w:t>
      </w:r>
      <w:r w:rsidR="00A81272" w:rsidRPr="00CE54BA">
        <w:rPr>
          <w:lang w:val="fr-FR"/>
        </w:rPr>
        <w:t>d</w:t>
      </w:r>
      <w:r w:rsidR="003E6CF7" w:rsidRPr="00CE54BA">
        <w:rPr>
          <w:lang w:val="fr-FR"/>
        </w:rPr>
        <w:t>’</w:t>
      </w:r>
      <w:r w:rsidR="00A81272" w:rsidRPr="00CE54BA">
        <w:rPr>
          <w:lang w:val="fr-FR"/>
        </w:rPr>
        <w:t>occasions</w:t>
      </w:r>
      <w:r w:rsidR="00607396" w:rsidRPr="00CE54BA">
        <w:rPr>
          <w:lang w:val="fr-FR"/>
        </w:rPr>
        <w:t xml:space="preserve"> de renforcement des dispositions existantes et de lacunes où l’élaboration de </w:t>
      </w:r>
      <w:r w:rsidR="00607396" w:rsidRPr="00CE54BA">
        <w:rPr>
          <w:lang w:val="fr-FR"/>
        </w:rPr>
        <w:lastRenderedPageBreak/>
        <w:t xml:space="preserve">nouvelles activités est nécessaire. Il se fonde sur les résultats d’un examen stratégique du programme, des documents transmis s’y référant et d’une analyse </w:t>
      </w:r>
      <w:r w:rsidR="00D60E49" w:rsidRPr="00CE54BA">
        <w:rPr>
          <w:lang w:val="fr-FR"/>
        </w:rPr>
        <w:t>évaluée</w:t>
      </w:r>
      <w:r w:rsidR="00607396" w:rsidRPr="00CE54BA">
        <w:rPr>
          <w:lang w:val="fr-FR"/>
        </w:rPr>
        <w:t xml:space="preserve"> par les pairs. Les activités ont </w:t>
      </w:r>
      <w:r w:rsidR="00C85A89" w:rsidRPr="00CE54BA">
        <w:rPr>
          <w:lang w:val="fr-FR"/>
        </w:rPr>
        <w:t xml:space="preserve">été </w:t>
      </w:r>
      <w:r w:rsidR="000D32E2">
        <w:rPr>
          <w:lang w:val="fr-FR"/>
        </w:rPr>
        <w:t>catégorisées</w:t>
      </w:r>
      <w:r w:rsidR="00607396" w:rsidRPr="00CE54BA">
        <w:rPr>
          <w:lang w:val="fr-FR"/>
        </w:rPr>
        <w:t xml:space="preserve"> </w:t>
      </w:r>
      <w:r w:rsidR="00C85A89" w:rsidRPr="00CE54BA">
        <w:rPr>
          <w:lang w:val="fr-FR"/>
        </w:rPr>
        <w:t>comme suit</w:t>
      </w:r>
      <w:r w:rsidR="00607396" w:rsidRPr="00CE54BA">
        <w:rPr>
          <w:lang w:val="fr-FR"/>
        </w:rPr>
        <w:t xml:space="preserve"> : </w:t>
      </w:r>
      <w:r w:rsidR="00C85A89" w:rsidRPr="00CE54BA">
        <w:rPr>
          <w:lang w:val="fr-FR"/>
        </w:rPr>
        <w:t>A</w:t>
      </w:r>
      <w:r w:rsidR="00607396" w:rsidRPr="00CE54BA">
        <w:rPr>
          <w:lang w:val="fr-FR"/>
        </w:rPr>
        <w:t>) acti</w:t>
      </w:r>
      <w:r w:rsidR="002D3F3E" w:rsidRPr="00CE54BA">
        <w:rPr>
          <w:lang w:val="fr-FR"/>
        </w:rPr>
        <w:t>vités fortement alignées sur</w:t>
      </w:r>
      <w:r w:rsidR="00607396" w:rsidRPr="00CE54BA">
        <w:rPr>
          <w:lang w:val="fr-FR"/>
        </w:rPr>
        <w:t xml:space="preserve"> la </w:t>
      </w:r>
      <w:r w:rsidR="002D3F3E" w:rsidRPr="00CE54BA">
        <w:rPr>
          <w:lang w:val="fr-FR"/>
        </w:rPr>
        <w:t>c</w:t>
      </w:r>
      <w:r w:rsidR="00607396" w:rsidRPr="00CE54BA">
        <w:rPr>
          <w:lang w:val="fr-FR"/>
        </w:rPr>
        <w:t>ible</w:t>
      </w:r>
      <w:r w:rsidR="00B11214" w:rsidRPr="00CE54BA">
        <w:rPr>
          <w:lang w:val="fr-FR"/>
        </w:rPr>
        <w:t> </w:t>
      </w:r>
      <w:r w:rsidR="00607396" w:rsidRPr="00CE54BA">
        <w:rPr>
          <w:lang w:val="fr-FR"/>
        </w:rPr>
        <w:t xml:space="preserve">3 du Cadre et ses liens avec d’autres cibles ; </w:t>
      </w:r>
      <w:r w:rsidR="006461BE" w:rsidRPr="00CE54BA">
        <w:rPr>
          <w:lang w:val="fr-FR"/>
        </w:rPr>
        <w:t>B</w:t>
      </w:r>
      <w:r w:rsidR="00607396" w:rsidRPr="00CE54BA">
        <w:rPr>
          <w:lang w:val="fr-FR"/>
        </w:rPr>
        <w:t>)</w:t>
      </w:r>
      <w:r w:rsidR="005321C5" w:rsidRPr="00CE54BA">
        <w:rPr>
          <w:lang w:val="fr-FR"/>
        </w:rPr>
        <w:t xml:space="preserve"> </w:t>
      </w:r>
      <w:r w:rsidR="00607396" w:rsidRPr="00CE54BA">
        <w:rPr>
          <w:lang w:val="fr-FR"/>
        </w:rPr>
        <w:t>acti</w:t>
      </w:r>
      <w:r w:rsidR="006461BE" w:rsidRPr="00CE54BA">
        <w:rPr>
          <w:lang w:val="fr-FR"/>
        </w:rPr>
        <w:t xml:space="preserve">vités </w:t>
      </w:r>
      <w:r w:rsidR="00421E31" w:rsidRPr="00CE54BA">
        <w:rPr>
          <w:lang w:val="fr-FR"/>
        </w:rPr>
        <w:t xml:space="preserve">axées sur des </w:t>
      </w:r>
      <w:r w:rsidR="00607396" w:rsidRPr="00CE54BA">
        <w:rPr>
          <w:lang w:val="fr-FR"/>
        </w:rPr>
        <w:t>cibles partiellement couvertes</w:t>
      </w:r>
      <w:r w:rsidR="00421E31" w:rsidRPr="00CE54BA">
        <w:rPr>
          <w:lang w:val="fr-FR"/>
        </w:rPr>
        <w:t xml:space="preserve"> par le programme de travail</w:t>
      </w:r>
      <w:r w:rsidR="00607396" w:rsidRPr="00CE54BA">
        <w:rPr>
          <w:lang w:val="fr-FR"/>
        </w:rPr>
        <w:t xml:space="preserve">, et dont la mise en œuvre peut être améliorée ; et </w:t>
      </w:r>
      <w:r w:rsidR="00421E31" w:rsidRPr="00CE54BA">
        <w:rPr>
          <w:lang w:val="fr-FR"/>
        </w:rPr>
        <w:t>C</w:t>
      </w:r>
      <w:r w:rsidR="00607396" w:rsidRPr="00CE54BA">
        <w:rPr>
          <w:lang w:val="fr-FR"/>
        </w:rPr>
        <w:t>)</w:t>
      </w:r>
      <w:r>
        <w:rPr>
          <w:lang w:val="fr-FR"/>
        </w:rPr>
        <w:t xml:space="preserve"> activités </w:t>
      </w:r>
      <w:r w:rsidR="000D32E2">
        <w:rPr>
          <w:lang w:val="fr-FR"/>
        </w:rPr>
        <w:t>visant à</w:t>
      </w:r>
      <w:r>
        <w:rPr>
          <w:lang w:val="fr-FR"/>
        </w:rPr>
        <w:t xml:space="preserve"> approfondir les</w:t>
      </w:r>
      <w:r w:rsidR="00607396" w:rsidRPr="00CE54BA">
        <w:rPr>
          <w:lang w:val="fr-FR"/>
        </w:rPr>
        <w:t xml:space="preserve"> domaines </w:t>
      </w:r>
      <w:r w:rsidR="008E3B39" w:rsidRPr="00CE54BA">
        <w:rPr>
          <w:lang w:val="fr-FR"/>
        </w:rPr>
        <w:t xml:space="preserve">que le programme </w:t>
      </w:r>
      <w:r w:rsidR="00634C87" w:rsidRPr="00CE54BA">
        <w:rPr>
          <w:lang w:val="fr-FR"/>
        </w:rPr>
        <w:t xml:space="preserve">de travail </w:t>
      </w:r>
      <w:r w:rsidR="008E3B39" w:rsidRPr="00CE54BA">
        <w:rPr>
          <w:lang w:val="fr-FR"/>
        </w:rPr>
        <w:t xml:space="preserve">ne couvre pas </w:t>
      </w:r>
      <w:r w:rsidR="00674B57" w:rsidRPr="00CE54BA">
        <w:rPr>
          <w:lang w:val="fr-FR"/>
        </w:rPr>
        <w:t>ou ne couvre que de manière limitée et pour lesquels des orientations supplémentaires sont nécessaires</w:t>
      </w:r>
      <w:r w:rsidR="008E3B39" w:rsidRPr="00CE54BA">
        <w:rPr>
          <w:lang w:val="fr-FR"/>
        </w:rPr>
        <w:t xml:space="preserve">. </w:t>
      </w:r>
      <w:r w:rsidR="00FF686F" w:rsidRPr="00CE54BA">
        <w:rPr>
          <w:lang w:val="fr-FR"/>
        </w:rPr>
        <w:t>Pour les cibles</w:t>
      </w:r>
      <w:r w:rsidR="003349C3">
        <w:rPr>
          <w:lang w:val="fr-FR"/>
        </w:rPr>
        <w:t> </w:t>
      </w:r>
      <w:r w:rsidR="00FF686F" w:rsidRPr="00CE54BA">
        <w:rPr>
          <w:lang w:val="fr-FR"/>
        </w:rPr>
        <w:t>9, 13, 16, 17 et 18, aucune mesure spécifique [</w:t>
      </w:r>
      <w:r w:rsidR="0013453F" w:rsidRPr="00CE54BA">
        <w:rPr>
          <w:lang w:val="fr-FR"/>
        </w:rPr>
        <w:t xml:space="preserve">relative aux zones </w:t>
      </w:r>
      <w:r w:rsidR="00FF686F" w:rsidRPr="00CE54BA">
        <w:rPr>
          <w:lang w:val="fr-FR"/>
        </w:rPr>
        <w:t xml:space="preserve">protégées et </w:t>
      </w:r>
      <w:r w:rsidR="0013453F" w:rsidRPr="00CE54BA">
        <w:rPr>
          <w:lang w:val="fr-FR"/>
        </w:rPr>
        <w:t xml:space="preserve">aux </w:t>
      </w:r>
      <w:r w:rsidR="00FF686F" w:rsidRPr="00CE54BA">
        <w:rPr>
          <w:lang w:val="fr-FR"/>
        </w:rPr>
        <w:t xml:space="preserve">autres </w:t>
      </w:r>
      <w:r w:rsidR="00296E7F" w:rsidRPr="00CE54BA">
        <w:rPr>
          <w:lang w:val="fr-FR"/>
        </w:rPr>
        <w:t>mesures efficaces de conservation par zone</w:t>
      </w:r>
      <w:r w:rsidR="000B34D1" w:rsidRPr="00CE54BA">
        <w:rPr>
          <w:lang w:val="fr-FR"/>
        </w:rPr>
        <w:t xml:space="preserve">, </w:t>
      </w:r>
      <w:r w:rsidR="000D32E2">
        <w:rPr>
          <w:lang w:val="fr-FR"/>
        </w:rPr>
        <w:t xml:space="preserve">en </w:t>
      </w:r>
      <w:r w:rsidR="000B34D1" w:rsidRPr="00CE54BA">
        <w:rPr>
          <w:lang w:val="fr-FR"/>
        </w:rPr>
        <w:t>tenant compte d</w:t>
      </w:r>
      <w:r w:rsidR="00FF686F" w:rsidRPr="00CE54BA">
        <w:rPr>
          <w:color w:val="000000" w:themeColor="text1"/>
          <w:lang w:val="fr-FR"/>
        </w:rPr>
        <w:t xml:space="preserve">es territoires autochtones et traditionnels, le cas échéant] </w:t>
      </w:r>
      <w:r w:rsidR="00FF686F" w:rsidRPr="00CE54BA">
        <w:rPr>
          <w:lang w:val="fr-FR"/>
        </w:rPr>
        <w:t>n’est proposée.</w:t>
      </w:r>
    </w:p>
    <w:p w14:paraId="1FA92B61" w14:textId="593F2566" w:rsidR="000039CE" w:rsidRPr="00CE54BA" w:rsidRDefault="0008567C" w:rsidP="00D83DB8">
      <w:pPr>
        <w:pStyle w:val="CBDNormalNoNumber"/>
        <w:tabs>
          <w:tab w:val="clear" w:pos="567"/>
        </w:tabs>
        <w:spacing w:before="120" w:after="240"/>
        <w:ind w:left="1134"/>
        <w:rPr>
          <w:lang w:val="fr-FR"/>
        </w:rPr>
      </w:pPr>
      <w:r>
        <w:rPr>
          <w:lang w:val="fr-FR"/>
        </w:rPr>
        <w:t>2.</w:t>
      </w:r>
      <w:r>
        <w:rPr>
          <w:lang w:val="fr-FR"/>
        </w:rPr>
        <w:tab/>
      </w:r>
      <w:r w:rsidR="00E27F81" w:rsidRPr="00CE54BA">
        <w:rPr>
          <w:lang w:val="fr-FR"/>
        </w:rPr>
        <w:t xml:space="preserve">La mise en œuvre du </w:t>
      </w:r>
      <w:r w:rsidR="00026311" w:rsidRPr="00CE54BA">
        <w:rPr>
          <w:lang w:val="fr-FR"/>
        </w:rPr>
        <w:t>programme de travail mis à jour</w:t>
      </w:r>
      <w:r w:rsidR="00E27F81" w:rsidRPr="00CE54BA">
        <w:rPr>
          <w:lang w:val="fr-FR"/>
        </w:rPr>
        <w:t xml:space="preserve"> devrait être alignée sur la section C du </w:t>
      </w:r>
      <w:proofErr w:type="gramStart"/>
      <w:r w:rsidR="00E27F81" w:rsidRPr="00CE54BA">
        <w:rPr>
          <w:lang w:val="fr-FR"/>
        </w:rPr>
        <w:t>Cadr</w:t>
      </w:r>
      <w:r>
        <w:rPr>
          <w:lang w:val="fr-FR"/>
        </w:rPr>
        <w:t>e</w:t>
      </w:r>
      <w:r w:rsidR="00E27F81" w:rsidRPr="00CE54BA">
        <w:rPr>
          <w:lang w:val="fr-FR"/>
        </w:rPr>
        <w:t>[</w:t>
      </w:r>
      <w:proofErr w:type="gramEnd"/>
      <w:r w:rsidR="001B3BF2" w:rsidRPr="00CE54BA">
        <w:rPr>
          <w:lang w:val="fr-FR"/>
        </w:rPr>
        <w:t xml:space="preserve">, notamment </w:t>
      </w:r>
      <w:r w:rsidR="00D41C3E" w:rsidRPr="00CE54BA">
        <w:rPr>
          <w:lang w:val="fr-FR"/>
        </w:rPr>
        <w:t>par le biais d’</w:t>
      </w:r>
      <w:r w:rsidR="001B3BF2" w:rsidRPr="00CE54BA">
        <w:rPr>
          <w:lang w:val="fr-FR"/>
        </w:rPr>
        <w:t xml:space="preserve">une </w:t>
      </w:r>
      <w:r w:rsidR="00E27F81" w:rsidRPr="00CE54BA">
        <w:rPr>
          <w:lang w:val="fr-FR"/>
        </w:rPr>
        <w:t xml:space="preserve">approche fondée sur les droits </w:t>
      </w:r>
      <w:r w:rsidR="001B3BF2" w:rsidRPr="00CE54BA">
        <w:rPr>
          <w:lang w:val="fr-FR"/>
        </w:rPr>
        <w:t>humains,</w:t>
      </w:r>
      <w:r w:rsidR="00E27F81" w:rsidRPr="00CE54BA">
        <w:rPr>
          <w:lang w:val="fr-FR"/>
        </w:rPr>
        <w:t xml:space="preserve">] et </w:t>
      </w:r>
      <w:r w:rsidR="001B3BF2" w:rsidRPr="00CE54BA">
        <w:rPr>
          <w:lang w:val="fr-FR"/>
        </w:rPr>
        <w:t>tenir compte d</w:t>
      </w:r>
      <w:r w:rsidR="00A2254B" w:rsidRPr="00CE54BA">
        <w:rPr>
          <w:lang w:val="fr-FR"/>
        </w:rPr>
        <w:t xml:space="preserve">u contexte, de </w:t>
      </w:r>
      <w:r w:rsidR="00E27F81" w:rsidRPr="00CE54BA">
        <w:rPr>
          <w:lang w:val="fr-FR"/>
        </w:rPr>
        <w:t xml:space="preserve">la législation et </w:t>
      </w:r>
      <w:r w:rsidR="00A2254B" w:rsidRPr="00CE54BA">
        <w:rPr>
          <w:lang w:val="fr-FR"/>
        </w:rPr>
        <w:t>d</w:t>
      </w:r>
      <w:r w:rsidR="00E27F81" w:rsidRPr="00CE54BA">
        <w:rPr>
          <w:lang w:val="fr-FR"/>
        </w:rPr>
        <w:t xml:space="preserve">es priorités </w:t>
      </w:r>
      <w:r w:rsidR="00A2254B" w:rsidRPr="00CE54BA">
        <w:rPr>
          <w:lang w:val="fr-FR"/>
        </w:rPr>
        <w:t>du pays</w:t>
      </w:r>
      <w:r w:rsidR="00E27F81" w:rsidRPr="00CE54BA">
        <w:rPr>
          <w:lang w:val="fr-FR"/>
        </w:rPr>
        <w:t>.</w:t>
      </w:r>
    </w:p>
    <w:p w14:paraId="0BE72887" w14:textId="1AA29811" w:rsidR="006028BF" w:rsidRPr="00CE54BA" w:rsidDel="005321C5" w:rsidRDefault="00A2254B" w:rsidP="00632CA2">
      <w:pPr>
        <w:pStyle w:val="CBDDesicionAnnex"/>
        <w:spacing w:before="0"/>
        <w:ind w:left="1124" w:hanging="562"/>
        <w:rPr>
          <w:lang w:val="fr-FR"/>
        </w:rPr>
      </w:pPr>
      <w:r w:rsidRPr="00CE54BA">
        <w:rPr>
          <w:lang w:val="fr-FR"/>
        </w:rPr>
        <w:t>I</w:t>
      </w:r>
      <w:r w:rsidR="0008567C">
        <w:rPr>
          <w:lang w:val="fr-FR"/>
        </w:rPr>
        <w:t>.</w:t>
      </w:r>
      <w:r w:rsidRPr="00CE54BA">
        <w:rPr>
          <w:lang w:val="fr-FR"/>
        </w:rPr>
        <w:t xml:space="preserve"> </w:t>
      </w:r>
      <w:r w:rsidR="00632CA2">
        <w:rPr>
          <w:lang w:val="fr-FR"/>
        </w:rPr>
        <w:tab/>
      </w:r>
      <w:r w:rsidR="008557E1" w:rsidRPr="00CE54BA">
        <w:rPr>
          <w:lang w:val="fr-FR"/>
        </w:rPr>
        <w:t xml:space="preserve">Activités complémentaires pour renforcer le </w:t>
      </w:r>
      <w:r w:rsidR="006B3ABB" w:rsidRPr="00CE54BA">
        <w:rPr>
          <w:lang w:val="fr-FR"/>
        </w:rPr>
        <w:t xml:space="preserve">programme de travail </w:t>
      </w:r>
      <w:r w:rsidR="005956BF" w:rsidRPr="00CE54BA">
        <w:rPr>
          <w:color w:val="000000" w:themeColor="text1"/>
          <w:sz w:val="20"/>
          <w:szCs w:val="20"/>
          <w:lang w:val="fr-FR"/>
        </w:rPr>
        <w:t>[</w:t>
      </w:r>
      <w:r w:rsidR="006B3ABB" w:rsidRPr="00CE54BA">
        <w:rPr>
          <w:lang w:val="fr-FR"/>
        </w:rPr>
        <w:t xml:space="preserve">sur les </w:t>
      </w:r>
      <w:r w:rsidR="009D160B" w:rsidRPr="00CE54BA">
        <w:rPr>
          <w:lang w:val="fr-FR"/>
        </w:rPr>
        <w:t>zones</w:t>
      </w:r>
      <w:r w:rsidR="008557E1" w:rsidRPr="00CE54BA">
        <w:rPr>
          <w:lang w:val="fr-FR"/>
        </w:rPr>
        <w:t xml:space="preserve"> protégées et </w:t>
      </w:r>
      <w:proofErr w:type="gramStart"/>
      <w:r w:rsidR="008557E1" w:rsidRPr="00CE54BA">
        <w:rPr>
          <w:lang w:val="fr-FR"/>
        </w:rPr>
        <w:t>conservées</w:t>
      </w:r>
      <w:r w:rsidR="0008567C" w:rsidRPr="00CE54BA">
        <w:rPr>
          <w:lang w:val="fr-FR"/>
        </w:rPr>
        <w:t>][</w:t>
      </w:r>
      <w:proofErr w:type="gramEnd"/>
      <w:r w:rsidR="0008567C" w:rsidRPr="00CE54BA">
        <w:rPr>
          <w:lang w:val="fr-FR"/>
        </w:rPr>
        <w:t xml:space="preserve">les zones protégées et [des zones faisant l’objet] </w:t>
      </w:r>
      <w:r w:rsidR="0008567C">
        <w:rPr>
          <w:lang w:val="fr-FR"/>
        </w:rPr>
        <w:t>d’autres</w:t>
      </w:r>
      <w:r w:rsidR="0008567C" w:rsidRPr="00CE54BA">
        <w:rPr>
          <w:lang w:val="fr-FR"/>
        </w:rPr>
        <w:t xml:space="preserve"> mesures efficaces de conservation par </w:t>
      </w:r>
      <w:proofErr w:type="gramStart"/>
      <w:r w:rsidR="0008567C" w:rsidRPr="00CE54BA">
        <w:rPr>
          <w:lang w:val="fr-FR"/>
        </w:rPr>
        <w:t>zone</w:t>
      </w:r>
      <w:r w:rsidR="0008567C">
        <w:rPr>
          <w:lang w:val="fr-FR"/>
        </w:rPr>
        <w:t>[</w:t>
      </w:r>
      <w:proofErr w:type="gramEnd"/>
      <w:r w:rsidR="0008567C" w:rsidRPr="00CE54BA">
        <w:rPr>
          <w:lang w:val="fr-FR"/>
        </w:rPr>
        <w:t>, en tenant compte des territoires autochtones et traditionnels, le cas échéant</w:t>
      </w:r>
      <w:r w:rsidR="0008567C">
        <w:rPr>
          <w:lang w:val="fr-FR"/>
        </w:rPr>
        <w:t>]</w:t>
      </w:r>
      <w:r w:rsidR="0008567C" w:rsidRPr="00CE54BA">
        <w:rPr>
          <w:lang w:val="fr-FR"/>
        </w:rPr>
        <w:t>]</w:t>
      </w:r>
      <w:r w:rsidR="005956BF" w:rsidRPr="00CE54BA">
        <w:rPr>
          <w:color w:val="000000" w:themeColor="text1"/>
          <w:sz w:val="20"/>
          <w:szCs w:val="20"/>
          <w:lang w:val="fr-FR"/>
        </w:rPr>
        <w:t xml:space="preserve"> </w:t>
      </w:r>
      <w:r w:rsidR="008557E1" w:rsidRPr="00CE54BA">
        <w:rPr>
          <w:lang w:val="fr-FR"/>
        </w:rPr>
        <w:t xml:space="preserve">et son alignement </w:t>
      </w:r>
      <w:r w:rsidR="00D96CE5" w:rsidRPr="00CE54BA">
        <w:rPr>
          <w:lang w:val="fr-FR"/>
        </w:rPr>
        <w:t>sur</w:t>
      </w:r>
      <w:r w:rsidR="008557E1" w:rsidRPr="00CE54BA">
        <w:rPr>
          <w:lang w:val="fr-FR"/>
        </w:rPr>
        <w:t xml:space="preserve"> le Cadre mondial de la biodiversité de Kunming-Montréal</w:t>
      </w:r>
    </w:p>
    <w:tbl>
      <w:tblPr>
        <w:tblStyle w:val="Grilledutableau"/>
        <w:tblpPr w:leftFromText="141" w:rightFromText="141" w:vertAnchor="text" w:tblpX="704" w:tblpY="1"/>
        <w:tblOverlap w:val="never"/>
        <w:tblW w:w="8929" w:type="dxa"/>
        <w:tblLook w:val="04A0" w:firstRow="1" w:lastRow="0" w:firstColumn="1" w:lastColumn="0" w:noHBand="0" w:noVBand="1"/>
      </w:tblPr>
      <w:tblGrid>
        <w:gridCol w:w="1842"/>
        <w:gridCol w:w="5387"/>
        <w:gridCol w:w="1700"/>
      </w:tblGrid>
      <w:tr w:rsidR="006B43A9" w:rsidRPr="00CE54BA" w14:paraId="2F8990AE" w14:textId="77777777" w:rsidTr="00D74BCF">
        <w:trPr>
          <w:tblHeader/>
        </w:trPr>
        <w:tc>
          <w:tcPr>
            <w:tcW w:w="1842" w:type="dxa"/>
          </w:tcPr>
          <w:bookmarkEnd w:id="0"/>
          <w:p w14:paraId="12C2F6A6" w14:textId="77777777" w:rsidR="006B43A9" w:rsidRPr="00CE54BA" w:rsidRDefault="006B43A9" w:rsidP="00D74BCF">
            <w:pPr>
              <w:spacing w:before="40" w:after="40"/>
              <w:jc w:val="left"/>
              <w:rPr>
                <w:i/>
                <w:iCs/>
                <w:color w:val="000000" w:themeColor="text1"/>
                <w:sz w:val="20"/>
                <w:szCs w:val="20"/>
                <w:lang w:val="fr-FR"/>
              </w:rPr>
            </w:pPr>
            <w:r w:rsidRPr="00CE54BA">
              <w:rPr>
                <w:rFonts w:eastAsiaTheme="majorEastAsia"/>
                <w:i/>
                <w:iCs/>
                <w:color w:val="000000" w:themeColor="text1"/>
                <w:sz w:val="20"/>
                <w:szCs w:val="20"/>
                <w:lang w:val="fr-FR"/>
              </w:rPr>
              <w:t>Cibles du Cadre mondial de la biodiversité de Kunming-Montréal</w:t>
            </w:r>
          </w:p>
        </w:tc>
        <w:tc>
          <w:tcPr>
            <w:tcW w:w="5387" w:type="dxa"/>
          </w:tcPr>
          <w:p w14:paraId="5C7CFFA4" w14:textId="77777777" w:rsidR="006B43A9" w:rsidRPr="00CE54BA" w:rsidRDefault="006B43A9" w:rsidP="00D74BCF">
            <w:pPr>
              <w:spacing w:before="40" w:after="40"/>
              <w:rPr>
                <w:color w:val="000000" w:themeColor="text1"/>
                <w:sz w:val="20"/>
                <w:szCs w:val="20"/>
                <w:lang w:val="fr-FR"/>
              </w:rPr>
            </w:pPr>
            <w:r w:rsidRPr="00CE54BA">
              <w:rPr>
                <w:rFonts w:eastAsiaTheme="majorEastAsia"/>
                <w:i/>
                <w:iCs/>
                <w:color w:val="000000" w:themeColor="text1"/>
                <w:sz w:val="20"/>
                <w:szCs w:val="20"/>
                <w:lang w:val="fr-FR"/>
              </w:rPr>
              <w:t>Activités complémentaires</w:t>
            </w:r>
          </w:p>
        </w:tc>
        <w:tc>
          <w:tcPr>
            <w:tcW w:w="1700" w:type="dxa"/>
          </w:tcPr>
          <w:p w14:paraId="42681F67" w14:textId="77777777" w:rsidR="006B43A9" w:rsidRPr="00CE54BA" w:rsidRDefault="006B43A9" w:rsidP="00D74BCF">
            <w:pPr>
              <w:spacing w:before="40" w:after="40"/>
              <w:rPr>
                <w:i/>
                <w:iCs/>
                <w:color w:val="000000" w:themeColor="text1"/>
                <w:sz w:val="20"/>
                <w:szCs w:val="20"/>
                <w:lang w:val="fr-FR"/>
              </w:rPr>
            </w:pPr>
            <w:r w:rsidRPr="00CE54BA">
              <w:rPr>
                <w:rFonts w:eastAsiaTheme="majorEastAsia"/>
                <w:i/>
                <w:iCs/>
                <w:color w:val="000000" w:themeColor="text1"/>
                <w:sz w:val="20"/>
                <w:szCs w:val="20"/>
                <w:lang w:val="fr-FR"/>
              </w:rPr>
              <w:t>Catégorie</w:t>
            </w:r>
          </w:p>
        </w:tc>
      </w:tr>
      <w:tr w:rsidR="006B43A9" w:rsidRPr="00CE54BA" w14:paraId="2760015A" w14:textId="77777777" w:rsidTr="00D74BCF">
        <w:tc>
          <w:tcPr>
            <w:tcW w:w="1842" w:type="dxa"/>
          </w:tcPr>
          <w:p w14:paraId="4B802A05"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w:t>
            </w:r>
          </w:p>
        </w:tc>
        <w:tc>
          <w:tcPr>
            <w:tcW w:w="5387" w:type="dxa"/>
          </w:tcPr>
          <w:p w14:paraId="1B6EDC82" w14:textId="070E1CF4" w:rsidR="006B43A9" w:rsidRPr="00CE54BA" w:rsidRDefault="00E26064" w:rsidP="0008567C">
            <w:pPr>
              <w:pStyle w:val="Paragraphedeliste"/>
              <w:numPr>
                <w:ilvl w:val="0"/>
                <w:numId w:val="252"/>
              </w:numPr>
              <w:tabs>
                <w:tab w:val="left" w:pos="486"/>
              </w:tabs>
              <w:spacing w:before="40" w:after="40"/>
              <w:ind w:left="0" w:firstLine="0"/>
              <w:jc w:val="left"/>
              <w:rPr>
                <w:color w:val="000000" w:themeColor="text1"/>
                <w:sz w:val="20"/>
                <w:szCs w:val="20"/>
                <w:lang w:val="fr-FR"/>
              </w:rPr>
            </w:pPr>
            <w:r w:rsidRPr="00CE54BA">
              <w:rPr>
                <w:color w:val="000000" w:themeColor="text1"/>
                <w:sz w:val="20"/>
                <w:szCs w:val="20"/>
                <w:lang w:val="fr-FR"/>
              </w:rPr>
              <w:t xml:space="preserve">Intégrer les zones [protégées et les autres mesures efficaces de conservation par zone, en tenant compte des territoires autochtones et traditionnels, le cas échéant,] dans l’aménagement des paysages terrestres et marins plus vastes afin d’améliorer, conformément à la législation nationale, les résultats en matière de biodiversité et la représentativité et la connectivité écologiques, par le biais de processus d’aménagement du territoire participatifs et favorables à la biodiversité, tout en reconnaissant et en respectant les droits des peuples autochtones et communautés locales. </w:t>
            </w:r>
          </w:p>
          <w:p w14:paraId="0ED8CE3F" w14:textId="7B40B87F" w:rsidR="00B03B51" w:rsidRPr="007F76C9" w:rsidRDefault="00B03B51" w:rsidP="007F76C9">
            <w:pPr>
              <w:tabs>
                <w:tab w:val="left" w:pos="486"/>
              </w:tabs>
              <w:spacing w:before="40" w:after="40"/>
              <w:jc w:val="left"/>
              <w:rPr>
                <w:color w:val="000000" w:themeColor="text1"/>
                <w:sz w:val="20"/>
                <w:szCs w:val="20"/>
                <w:lang w:val="fr-FR"/>
              </w:rPr>
            </w:pPr>
            <w:r w:rsidRPr="007F76C9">
              <w:rPr>
                <w:sz w:val="20"/>
                <w:szCs w:val="20"/>
                <w:lang w:val="fr-FR"/>
              </w:rPr>
              <w:t>[</w:t>
            </w:r>
            <w:r w:rsidR="0008567C" w:rsidRPr="007F76C9">
              <w:rPr>
                <w:sz w:val="20"/>
                <w:szCs w:val="20"/>
                <w:lang w:val="fr-FR"/>
              </w:rPr>
              <w:t xml:space="preserve">1 bis. </w:t>
            </w:r>
            <w:r w:rsidR="002F452C" w:rsidRPr="007F76C9">
              <w:rPr>
                <w:sz w:val="20"/>
                <w:szCs w:val="20"/>
                <w:lang w:val="fr-FR"/>
              </w:rPr>
              <w:t>Activités complémentaires supplémentaires relatives à la connectivité écologique</w:t>
            </w:r>
            <w:r w:rsidRPr="007F76C9">
              <w:rPr>
                <w:sz w:val="20"/>
                <w:szCs w:val="20"/>
                <w:lang w:val="fr-FR"/>
              </w:rPr>
              <w:t>.]</w:t>
            </w:r>
          </w:p>
        </w:tc>
        <w:tc>
          <w:tcPr>
            <w:tcW w:w="1700" w:type="dxa"/>
          </w:tcPr>
          <w:p w14:paraId="2E6D04DB" w14:textId="0489BB66"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A</w:t>
            </w:r>
            <w:r w:rsidR="000C5A4B" w:rsidRPr="00CE54BA">
              <w:rPr>
                <w:color w:val="000000" w:themeColor="text1"/>
                <w:sz w:val="20"/>
                <w:szCs w:val="20"/>
                <w:lang w:val="fr-FR"/>
              </w:rPr>
              <w:t xml:space="preserve"> </w:t>
            </w:r>
          </w:p>
        </w:tc>
      </w:tr>
      <w:tr w:rsidR="006B43A9" w:rsidRPr="00CE54BA" w14:paraId="403EA001" w14:textId="77777777" w:rsidTr="00D74BCF">
        <w:tc>
          <w:tcPr>
            <w:tcW w:w="1842" w:type="dxa"/>
          </w:tcPr>
          <w:p w14:paraId="2920B197"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2</w:t>
            </w:r>
          </w:p>
        </w:tc>
        <w:tc>
          <w:tcPr>
            <w:tcW w:w="5387" w:type="dxa"/>
          </w:tcPr>
          <w:p w14:paraId="2397E947" w14:textId="6A187CF0"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Pr="00CE54BA">
              <w:rPr>
                <w:color w:val="000000" w:themeColor="text1"/>
                <w:sz w:val="20"/>
                <w:szCs w:val="20"/>
                <w:lang w:val="fr-FR"/>
              </w:rPr>
              <w:tab/>
            </w:r>
            <w:r w:rsidR="00EE17B2" w:rsidRPr="00CE54BA">
              <w:rPr>
                <w:color w:val="000000" w:themeColor="text1"/>
                <w:sz w:val="20"/>
                <w:szCs w:val="20"/>
                <w:lang w:val="fr-FR"/>
              </w:rPr>
              <w:t>Favoriser la remise en état des écosystèmes dégradés dans [les zones protégées et les autres mesures efficaces de conservation par zone, en tenant compte des territoires autochtones et traditionnels, le cas échéant], et au-delà, y compris les zones tampons, les corridors écologiques, les sols riches en biodiversité</w:t>
            </w:r>
            <w:r w:rsidR="00192D53" w:rsidRPr="00CE54BA">
              <w:rPr>
                <w:color w:val="000000" w:themeColor="text1"/>
                <w:sz w:val="20"/>
                <w:szCs w:val="20"/>
                <w:lang w:val="fr-FR"/>
              </w:rPr>
              <w:t>, en particulier la biodiversité fongique</w:t>
            </w:r>
            <w:r w:rsidR="00192D53" w:rsidRPr="00CE54BA">
              <w:rPr>
                <w:rStyle w:val="Appelnotedebasdep"/>
                <w:color w:val="000000" w:themeColor="text1"/>
                <w:sz w:val="20"/>
                <w:szCs w:val="20"/>
                <w:lang w:val="fr-FR"/>
              </w:rPr>
              <w:footnoteReference w:id="8"/>
            </w:r>
            <w:r w:rsidR="00192D53" w:rsidRPr="00CE54BA">
              <w:rPr>
                <w:color w:val="000000" w:themeColor="text1"/>
                <w:sz w:val="20"/>
                <w:szCs w:val="20"/>
                <w:lang w:val="fr-FR"/>
              </w:rPr>
              <w:t xml:space="preserve">] </w:t>
            </w:r>
            <w:r w:rsidR="00EE17B2" w:rsidRPr="00CE54BA">
              <w:rPr>
                <w:color w:val="000000" w:themeColor="text1"/>
                <w:sz w:val="20"/>
                <w:szCs w:val="20"/>
                <w:lang w:val="fr-FR"/>
              </w:rPr>
              <w:t>et les écosystèmes des eaux intérieures, en vue de restaurer l’intégrité écologique et la connectivité écologique entre les paysages terrestres et marins</w:t>
            </w:r>
            <w:r w:rsidR="003349C3">
              <w:rPr>
                <w:color w:val="000000" w:themeColor="text1"/>
                <w:sz w:val="20"/>
                <w:szCs w:val="20"/>
                <w:lang w:val="fr-FR"/>
              </w:rPr>
              <w:t>,</w:t>
            </w:r>
            <w:r w:rsidR="00EE17B2" w:rsidRPr="00CE54BA">
              <w:rPr>
                <w:color w:val="000000" w:themeColor="text1"/>
                <w:sz w:val="20"/>
                <w:szCs w:val="20"/>
                <w:lang w:val="fr-FR"/>
              </w:rPr>
              <w:t xml:space="preserve"> notamment par le biais de l’élaboration de critères de recensement des zones de remise en état prioritaires et d’approches de mesure des remises en état réussies, tout en garantissant une mise en œuvre des efforts de remise en état inclusive et qui tient compte des questions de genre[, s’il y a lieu].</w:t>
            </w:r>
            <w:r w:rsidRPr="00CE54BA">
              <w:rPr>
                <w:color w:val="000000" w:themeColor="text1"/>
                <w:sz w:val="20"/>
                <w:szCs w:val="20"/>
                <w:lang w:val="fr-FR"/>
              </w:rPr>
              <w:t xml:space="preserve"> </w:t>
            </w:r>
          </w:p>
          <w:p w14:paraId="6649A3CD" w14:textId="15F542B7" w:rsidR="00CA75FB" w:rsidRPr="00CE54BA" w:rsidRDefault="00D90EF7" w:rsidP="0007124F">
            <w:pPr>
              <w:tabs>
                <w:tab w:val="left" w:pos="486"/>
              </w:tabs>
              <w:spacing w:before="40" w:after="40"/>
              <w:ind w:left="61"/>
              <w:jc w:val="left"/>
              <w:rPr>
                <w:b/>
                <w:bCs/>
                <w:color w:val="000000" w:themeColor="text1"/>
                <w:sz w:val="20"/>
                <w:szCs w:val="20"/>
                <w:lang w:val="fr-FR"/>
              </w:rPr>
            </w:pPr>
            <w:r w:rsidRPr="00CE54BA">
              <w:rPr>
                <w:sz w:val="20"/>
                <w:szCs w:val="20"/>
                <w:lang w:val="fr-FR"/>
              </w:rPr>
              <w:lastRenderedPageBreak/>
              <w:t>[</w:t>
            </w:r>
            <w:r w:rsidR="0008567C">
              <w:rPr>
                <w:sz w:val="20"/>
                <w:szCs w:val="20"/>
                <w:lang w:val="fr-FR"/>
              </w:rPr>
              <w:t xml:space="preserve">2 bis. </w:t>
            </w:r>
            <w:r w:rsidR="002F452C" w:rsidRPr="00CE54BA">
              <w:rPr>
                <w:sz w:val="20"/>
                <w:szCs w:val="20"/>
                <w:lang w:val="fr-FR"/>
              </w:rPr>
              <w:t>Activités complémentaires supplémentaires relatives à la connectivité écologique</w:t>
            </w:r>
            <w:r w:rsidRPr="00CE54BA">
              <w:rPr>
                <w:sz w:val="20"/>
                <w:szCs w:val="20"/>
                <w:lang w:val="fr-FR"/>
              </w:rPr>
              <w:t>.]</w:t>
            </w:r>
          </w:p>
        </w:tc>
        <w:tc>
          <w:tcPr>
            <w:tcW w:w="1700" w:type="dxa"/>
          </w:tcPr>
          <w:p w14:paraId="321DE749" w14:textId="7D072D94" w:rsidR="006B43A9" w:rsidRPr="00CE54BA" w:rsidRDefault="000C5A4B" w:rsidP="00D74BCF">
            <w:pPr>
              <w:spacing w:before="40" w:after="40"/>
              <w:jc w:val="left"/>
              <w:rPr>
                <w:color w:val="000000" w:themeColor="text1"/>
                <w:sz w:val="20"/>
                <w:szCs w:val="20"/>
                <w:lang w:val="fr-FR"/>
              </w:rPr>
            </w:pPr>
            <w:r w:rsidRPr="00CE54BA">
              <w:rPr>
                <w:color w:val="000000" w:themeColor="text1"/>
                <w:sz w:val="20"/>
                <w:szCs w:val="20"/>
                <w:lang w:val="fr-FR"/>
              </w:rPr>
              <w:lastRenderedPageBreak/>
              <w:t>B</w:t>
            </w:r>
          </w:p>
        </w:tc>
      </w:tr>
      <w:tr w:rsidR="006B43A9" w:rsidRPr="00CE54BA" w14:paraId="0AF7EAD3" w14:textId="77777777" w:rsidTr="00D74BCF">
        <w:tc>
          <w:tcPr>
            <w:tcW w:w="1842" w:type="dxa"/>
          </w:tcPr>
          <w:p w14:paraId="3D8D20F4"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3</w:t>
            </w:r>
          </w:p>
        </w:tc>
        <w:tc>
          <w:tcPr>
            <w:tcW w:w="5387" w:type="dxa"/>
          </w:tcPr>
          <w:p w14:paraId="6A35FB44" w14:textId="751425BC" w:rsidR="006B43A9" w:rsidRPr="00CE54BA" w:rsidRDefault="006B43A9" w:rsidP="00D74BCF">
            <w:pPr>
              <w:tabs>
                <w:tab w:val="left" w:pos="486"/>
              </w:tabs>
              <w:spacing w:before="40" w:after="40"/>
              <w:ind w:left="61"/>
              <w:jc w:val="left"/>
              <w:rPr>
                <w:sz w:val="20"/>
                <w:szCs w:val="20"/>
                <w:lang w:val="fr-FR"/>
              </w:rPr>
            </w:pPr>
            <w:r w:rsidRPr="00CE54BA">
              <w:rPr>
                <w:color w:val="000000" w:themeColor="text1"/>
                <w:sz w:val="20"/>
                <w:szCs w:val="20"/>
                <w:lang w:val="fr-FR"/>
              </w:rPr>
              <w:t>3.</w:t>
            </w:r>
            <w:r w:rsidRPr="00CE54BA">
              <w:rPr>
                <w:color w:val="000000" w:themeColor="text1"/>
                <w:sz w:val="20"/>
                <w:szCs w:val="20"/>
                <w:lang w:val="fr-FR"/>
              </w:rPr>
              <w:tab/>
            </w:r>
            <w:r w:rsidR="001C35C0" w:rsidRPr="00CE54BA">
              <w:rPr>
                <w:color w:val="000000" w:themeColor="text1"/>
                <w:sz w:val="20"/>
                <w:szCs w:val="20"/>
                <w:lang w:val="fr-FR"/>
              </w:rPr>
              <w:t xml:space="preserve">Incorporer le libellé, la portée et le calendrier de la </w:t>
            </w:r>
            <w:r w:rsidR="00384988" w:rsidRPr="00CE54BA">
              <w:rPr>
                <w:color w:val="000000" w:themeColor="text1"/>
                <w:sz w:val="20"/>
                <w:szCs w:val="20"/>
                <w:lang w:val="fr-FR"/>
              </w:rPr>
              <w:t>c</w:t>
            </w:r>
            <w:r w:rsidR="001C35C0" w:rsidRPr="00CE54BA">
              <w:rPr>
                <w:color w:val="000000" w:themeColor="text1"/>
                <w:sz w:val="20"/>
                <w:szCs w:val="20"/>
                <w:lang w:val="fr-FR"/>
              </w:rPr>
              <w:t>ible 3 du Cadre dans l’exécution du programme de travail, en mettant à jour les calendriers et les termes concernés et en garantissant une cohérence avec les processus connexes</w:t>
            </w:r>
            <w:r w:rsidR="007F76C9">
              <w:rPr>
                <w:color w:val="000000" w:themeColor="text1"/>
                <w:sz w:val="20"/>
                <w:szCs w:val="20"/>
                <w:lang w:val="fr-FR"/>
              </w:rPr>
              <w:t xml:space="preserve"> menés</w:t>
            </w:r>
            <w:r w:rsidR="001C35C0" w:rsidRPr="00CE54BA">
              <w:rPr>
                <w:color w:val="000000" w:themeColor="text1"/>
                <w:sz w:val="20"/>
                <w:szCs w:val="20"/>
                <w:lang w:val="fr-FR"/>
              </w:rPr>
              <w:t xml:space="preserve"> au titre de la Convention</w:t>
            </w:r>
            <w:r w:rsidR="007F76C9">
              <w:rPr>
                <w:color w:val="000000" w:themeColor="text1"/>
                <w:sz w:val="20"/>
                <w:szCs w:val="20"/>
                <w:lang w:val="fr-FR"/>
              </w:rPr>
              <w:t xml:space="preserve"> sur la diversité biologique</w:t>
            </w:r>
            <w:r w:rsidR="001C35C0" w:rsidRPr="00CE54BA">
              <w:rPr>
                <w:color w:val="000000" w:themeColor="text1"/>
                <w:sz w:val="20"/>
                <w:szCs w:val="20"/>
                <w:lang w:val="fr-FR"/>
              </w:rPr>
              <w:t>, y compris le programme de travail</w:t>
            </w:r>
            <w:r w:rsidR="001C35C0" w:rsidRPr="00CE54BA">
              <w:rPr>
                <w:sz w:val="20"/>
                <w:szCs w:val="20"/>
                <w:lang w:val="fr-FR"/>
              </w:rPr>
              <w:t xml:space="preserve"> sur l’article 8 j) et les autres dispositions de la Convention sur la diversité biologique relatives aux peuples autochtones et communautés locales à l’horizon 2030</w:t>
            </w:r>
            <w:r w:rsidR="007F76C9">
              <w:rPr>
                <w:rStyle w:val="Appelnotedebasdep"/>
                <w:sz w:val="20"/>
                <w:szCs w:val="20"/>
              </w:rPr>
              <w:footnoteReference w:id="9"/>
            </w:r>
            <w:r w:rsidR="001C35C0" w:rsidRPr="00CE54BA">
              <w:rPr>
                <w:sz w:val="20"/>
                <w:szCs w:val="20"/>
                <w:lang w:val="fr-FR"/>
              </w:rPr>
              <w:t>.</w:t>
            </w:r>
          </w:p>
          <w:p w14:paraId="00D4BCAC" w14:textId="13E140E6" w:rsidR="00544B98" w:rsidRPr="00CE54BA" w:rsidRDefault="00544B98"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4.</w:t>
            </w:r>
            <w:r w:rsidRPr="00CE54BA">
              <w:rPr>
                <w:color w:val="000000" w:themeColor="text1"/>
                <w:sz w:val="20"/>
                <w:szCs w:val="20"/>
                <w:lang w:val="fr-FR"/>
              </w:rPr>
              <w:tab/>
            </w:r>
            <w:r w:rsidR="00F91683" w:rsidRPr="00CE54BA">
              <w:rPr>
                <w:color w:val="000000" w:themeColor="text1"/>
                <w:sz w:val="20"/>
                <w:szCs w:val="20"/>
                <w:lang w:val="fr-FR"/>
              </w:rPr>
              <w:t>Renforcer les orientations relatives à l’amélioration des systèmes de suivi, d’établissement de rapports et d’évaluation concernant les écosystèmes terrestres, côtiers et marins et les écosystèmes des eaux intérieures afin d’améliorer l’évaluation des résultats en matière de biodiversité, notamment pour ce qui est de la représentativité écologique, de la connectivité, de l’intégrité, de l’efficacité des mesures de conservation, de l’efficacité de la gestion, de la qualité de la gouvernance, de l’évolution des populations d’espèces, en utilisant des indicateurs adéquats dans le cadre de suivi</w:t>
            </w:r>
            <w:r w:rsidR="007F76C9">
              <w:rPr>
                <w:color w:val="000000" w:themeColor="text1"/>
                <w:sz w:val="20"/>
                <w:szCs w:val="20"/>
                <w:lang w:val="fr-FR"/>
              </w:rPr>
              <w:t xml:space="preserve"> du Cadre mondial de la biodiversité de Kunming-Montréal</w:t>
            </w:r>
            <w:r w:rsidR="007F76C9">
              <w:rPr>
                <w:rStyle w:val="Appelnotedebasdep"/>
                <w:color w:val="000000" w:themeColor="text1"/>
                <w:sz w:val="20"/>
                <w:szCs w:val="20"/>
              </w:rPr>
              <w:footnoteReference w:id="10"/>
            </w:r>
            <w:r w:rsidR="00F91683" w:rsidRPr="00CE54BA">
              <w:rPr>
                <w:color w:val="000000" w:themeColor="text1"/>
                <w:sz w:val="20"/>
                <w:szCs w:val="20"/>
                <w:lang w:val="fr-FR"/>
              </w:rPr>
              <w:t xml:space="preserve"> et des indicateurs ventilés notamment par type d’écosystème et par niveau de protection, s’il y a lieu.</w:t>
            </w:r>
          </w:p>
          <w:p w14:paraId="33F55C9C" w14:textId="2C219FE9" w:rsidR="006B43A9" w:rsidRPr="00CE54BA" w:rsidRDefault="00D85F7B"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5</w:t>
            </w:r>
            <w:r w:rsidR="006B43A9" w:rsidRPr="00CE54BA">
              <w:rPr>
                <w:color w:val="000000" w:themeColor="text1"/>
                <w:sz w:val="20"/>
                <w:szCs w:val="20"/>
                <w:lang w:val="fr-FR"/>
              </w:rPr>
              <w:t>.</w:t>
            </w:r>
            <w:r w:rsidR="006B43A9" w:rsidRPr="00CE54BA">
              <w:rPr>
                <w:color w:val="000000" w:themeColor="text1"/>
                <w:sz w:val="20"/>
                <w:szCs w:val="20"/>
                <w:lang w:val="fr-FR"/>
              </w:rPr>
              <w:tab/>
            </w:r>
            <w:r w:rsidR="00B54002" w:rsidRPr="00CE54BA">
              <w:rPr>
                <w:color w:val="000000" w:themeColor="text1"/>
                <w:sz w:val="20"/>
                <w:szCs w:val="20"/>
                <w:lang w:val="fr-FR"/>
              </w:rPr>
              <w:t>Améliorer les documents d’orientation relatifs à la reconnaissance, au respect, à la promotion et à la protection des territoires autochtones et traditionnels, le cas échéant, au titre de la cible 3</w:t>
            </w:r>
            <w:r w:rsidR="004A5858">
              <w:rPr>
                <w:color w:val="000000" w:themeColor="text1"/>
                <w:sz w:val="20"/>
                <w:szCs w:val="20"/>
                <w:lang w:val="fr-FR"/>
              </w:rPr>
              <w:t xml:space="preserve"> du Cadre</w:t>
            </w:r>
            <w:r w:rsidR="00B54002" w:rsidRPr="00CE54BA">
              <w:rPr>
                <w:color w:val="000000" w:themeColor="text1"/>
                <w:sz w:val="20"/>
                <w:szCs w:val="20"/>
                <w:lang w:val="fr-FR"/>
              </w:rPr>
              <w:t>, conformément au programme de travail</w:t>
            </w:r>
            <w:r w:rsidR="00B54002" w:rsidRPr="00CE54BA">
              <w:rPr>
                <w:sz w:val="20"/>
                <w:szCs w:val="20"/>
                <w:lang w:val="fr-FR"/>
              </w:rPr>
              <w:t xml:space="preserve"> sur l’article 8 j) et les autres dispositions de la Convention sur la diversité biologique relatives aux peuples autochtones et communautés locales. Cela inclut les approches différenciées pour garantir une protection complète, y compris pour les peuples autochtones en situation d’isolement volontaire et de premier contact, dans le respect des principes d’absence de contact, d’intangibilité et de précaution, compte tenu du contexte national</w:t>
            </w:r>
            <w:r w:rsidR="00B54002" w:rsidRPr="00CE54BA">
              <w:rPr>
                <w:lang w:val="fr-FR"/>
              </w:rPr>
              <w:t>.</w:t>
            </w:r>
          </w:p>
          <w:p w14:paraId="66EE9EA4" w14:textId="2100714F" w:rsidR="006B43A9" w:rsidRPr="00CE54BA" w:rsidRDefault="003D2263"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6</w:t>
            </w:r>
            <w:r w:rsidR="006B43A9" w:rsidRPr="00CE54BA">
              <w:rPr>
                <w:color w:val="000000" w:themeColor="text1"/>
                <w:sz w:val="20"/>
                <w:szCs w:val="20"/>
                <w:lang w:val="fr-FR"/>
              </w:rPr>
              <w:t>.</w:t>
            </w:r>
            <w:r w:rsidR="006B43A9" w:rsidRPr="00CE54BA">
              <w:rPr>
                <w:color w:val="000000" w:themeColor="text1"/>
                <w:sz w:val="20"/>
                <w:szCs w:val="20"/>
                <w:lang w:val="fr-FR"/>
              </w:rPr>
              <w:tab/>
            </w:r>
            <w:r w:rsidR="0055677D" w:rsidRPr="00CE54BA">
              <w:rPr>
                <w:color w:val="000000" w:themeColor="text1"/>
                <w:sz w:val="20"/>
                <w:szCs w:val="20"/>
                <w:lang w:val="fr-FR"/>
              </w:rPr>
              <w:t xml:space="preserve">Accroître l’adoption de cadres pratiques, de documents d’orientation, de nouveaux outils innovants, d’études de cas et de données d’expérience nationales, d’enseignements tirés et de différentes approches pour appuyer la mise en œuvre de la </w:t>
            </w:r>
            <w:r w:rsidR="00384988" w:rsidRPr="00CE54BA">
              <w:rPr>
                <w:color w:val="000000" w:themeColor="text1"/>
                <w:sz w:val="20"/>
                <w:szCs w:val="20"/>
                <w:lang w:val="fr-FR"/>
              </w:rPr>
              <w:t>cible</w:t>
            </w:r>
            <w:r w:rsidR="0055677D" w:rsidRPr="00CE54BA">
              <w:rPr>
                <w:color w:val="000000" w:themeColor="text1"/>
                <w:sz w:val="20"/>
                <w:szCs w:val="20"/>
                <w:lang w:val="fr-FR"/>
              </w:rPr>
              <w:t xml:space="preserve"> 3 du Cadre, y compris la désignation et la </w:t>
            </w:r>
            <w:r w:rsidR="004D18EC" w:rsidRPr="00CE54BA">
              <w:rPr>
                <w:color w:val="000000" w:themeColor="text1"/>
                <w:sz w:val="20"/>
                <w:szCs w:val="20"/>
                <w:lang w:val="fr-FR"/>
              </w:rPr>
              <w:t xml:space="preserve">hiérarchisation </w:t>
            </w:r>
            <w:r w:rsidR="0055677D" w:rsidRPr="00CE54BA">
              <w:rPr>
                <w:color w:val="000000" w:themeColor="text1"/>
                <w:sz w:val="20"/>
                <w:szCs w:val="20"/>
                <w:lang w:val="fr-FR"/>
              </w:rPr>
              <w:t>des zones d’une grande importance pour la biodiversité, les réseaux écologiques, la conception de corridors à des fins d’adaptation aux changements climatiques, la connectivité écologique à grande échelle, y compris les processus écologiques souterrains, d’autres mesures efficaces de conservation par zone et la conservation transfrontière.</w:t>
            </w:r>
          </w:p>
          <w:p w14:paraId="6B48EED7" w14:textId="6BD82480" w:rsidR="006B43A9" w:rsidRPr="00CE54BA" w:rsidRDefault="00FE1B60"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7</w:t>
            </w:r>
            <w:r w:rsidR="006B43A9" w:rsidRPr="00CE54BA">
              <w:rPr>
                <w:color w:val="000000" w:themeColor="text1"/>
                <w:sz w:val="20"/>
                <w:szCs w:val="20"/>
                <w:lang w:val="fr-FR"/>
              </w:rPr>
              <w:t>.</w:t>
            </w:r>
            <w:r w:rsidR="006B43A9" w:rsidRPr="00CE54BA">
              <w:rPr>
                <w:color w:val="000000" w:themeColor="text1"/>
                <w:sz w:val="20"/>
                <w:szCs w:val="20"/>
                <w:lang w:val="fr-FR"/>
              </w:rPr>
              <w:tab/>
            </w:r>
            <w:r w:rsidR="00787FA2" w:rsidRPr="00CE54BA">
              <w:rPr>
                <w:color w:val="000000" w:themeColor="text1"/>
                <w:sz w:val="20"/>
                <w:szCs w:val="20"/>
                <w:lang w:val="fr-FR"/>
              </w:rPr>
              <w:t xml:space="preserve">Renforcer la mise en œuvre opérationnelle d’une gouvernance équitable et efficace dans la planification et la gestion des [zones protégées et des autres mesures efficaces de </w:t>
            </w:r>
            <w:r w:rsidR="00787FA2" w:rsidRPr="00CE54BA">
              <w:rPr>
                <w:color w:val="000000" w:themeColor="text1"/>
                <w:sz w:val="20"/>
                <w:szCs w:val="20"/>
                <w:lang w:val="fr-FR"/>
              </w:rPr>
              <w:lastRenderedPageBreak/>
              <w:t>conservation par zone, en tenant compte des territoires autochtones et traditionnels, le cas échéant], [et d’une approche fondée sur les droits humains], conformément à la section C du Cadre, y compris, s’il y a lieu</w:t>
            </w:r>
            <w:r w:rsidR="004A5858">
              <w:rPr>
                <w:color w:val="000000" w:themeColor="text1"/>
                <w:sz w:val="20"/>
                <w:szCs w:val="20"/>
                <w:lang w:val="fr-FR"/>
              </w:rPr>
              <w:t>,</w:t>
            </w:r>
            <w:r w:rsidR="00787FA2" w:rsidRPr="00CE54BA">
              <w:rPr>
                <w:color w:val="000000" w:themeColor="text1"/>
                <w:sz w:val="20"/>
                <w:szCs w:val="20"/>
                <w:lang w:val="fr-FR"/>
              </w:rPr>
              <w:t xml:space="preserve"> en remplaçant les approches fondées sur les bénéficiaires par la reconnaissance, le respect, la promotion et la protection des droits et des contributions des peuples autochtones et communautés locales ; en encourageant le recours à des normes et aux meilleures pratiques de participation, de gouvernance partagée et d’arrangements de cogestion ; en garantissant un accès culturellement adapté aux informations ; en respectant et en favorisant, le cas échéant, un consentement </w:t>
            </w:r>
            <w:r w:rsidR="00787FA2" w:rsidRPr="00CE54BA">
              <w:rPr>
                <w:sz w:val="20"/>
                <w:szCs w:val="20"/>
                <w:lang w:val="fr-FR"/>
              </w:rPr>
              <w:t xml:space="preserve">préalable donné librement et </w:t>
            </w:r>
            <w:r w:rsidR="00F34CB7">
              <w:rPr>
                <w:sz w:val="20"/>
                <w:szCs w:val="20"/>
                <w:lang w:val="fr-FR"/>
              </w:rPr>
              <w:t>éclairé</w:t>
            </w:r>
            <w:r w:rsidR="00787FA2" w:rsidRPr="00CE54BA">
              <w:rPr>
                <w:rStyle w:val="Appelnotedebasdep"/>
                <w:sz w:val="20"/>
                <w:szCs w:val="20"/>
                <w:lang w:val="fr-FR"/>
              </w:rPr>
              <w:footnoteReference w:id="11"/>
            </w:r>
            <w:r w:rsidR="00787FA2" w:rsidRPr="00CE54BA">
              <w:rPr>
                <w:sz w:val="20"/>
                <w:szCs w:val="20"/>
                <w:lang w:val="fr-FR"/>
              </w:rPr>
              <w:t xml:space="preserve"> </w:t>
            </w:r>
            <w:r w:rsidR="008708CF" w:rsidRPr="00CE54BA">
              <w:rPr>
                <w:sz w:val="20"/>
                <w:szCs w:val="20"/>
                <w:lang w:val="fr-FR"/>
              </w:rPr>
              <w:t>[</w:t>
            </w:r>
            <w:r w:rsidR="008708CF" w:rsidRPr="00CE54BA">
              <w:rPr>
                <w:color w:val="000000" w:themeColor="text1"/>
                <w:sz w:val="20"/>
                <w:szCs w:val="20"/>
                <w:lang w:val="fr-FR"/>
              </w:rPr>
              <w:t>en fonction du contexte du pays et en conformité avec sa législation</w:t>
            </w:r>
            <w:r w:rsidR="0089357C" w:rsidRPr="00CE54BA">
              <w:rPr>
                <w:color w:val="000000" w:themeColor="text1"/>
                <w:sz w:val="20"/>
                <w:szCs w:val="20"/>
                <w:lang w:val="fr-FR"/>
              </w:rPr>
              <w:t xml:space="preserve"> et les </w:t>
            </w:r>
            <w:r w:rsidR="008708CF" w:rsidRPr="00CE54BA">
              <w:rPr>
                <w:color w:val="000000" w:themeColor="text1"/>
                <w:sz w:val="20"/>
                <w:szCs w:val="20"/>
                <w:lang w:val="fr-FR"/>
              </w:rPr>
              <w:t>instruments internationaux].</w:t>
            </w:r>
          </w:p>
          <w:p w14:paraId="67FF9235" w14:textId="4F236CD7" w:rsidR="006B43A9" w:rsidRPr="00CE54BA" w:rsidRDefault="00E72F37"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8</w:t>
            </w:r>
            <w:r w:rsidR="006B43A9" w:rsidRPr="00CE54BA">
              <w:rPr>
                <w:color w:val="000000" w:themeColor="text1"/>
                <w:sz w:val="20"/>
                <w:szCs w:val="20"/>
                <w:lang w:val="fr-FR"/>
              </w:rPr>
              <w:t>.</w:t>
            </w:r>
            <w:r w:rsidR="006B43A9" w:rsidRPr="00CE54BA">
              <w:rPr>
                <w:color w:val="000000" w:themeColor="text1"/>
                <w:sz w:val="20"/>
                <w:szCs w:val="20"/>
                <w:lang w:val="fr-FR"/>
              </w:rPr>
              <w:tab/>
            </w:r>
            <w:r w:rsidR="004B162D" w:rsidRPr="00CE54BA">
              <w:rPr>
                <w:color w:val="000000" w:themeColor="text1"/>
                <w:sz w:val="20"/>
                <w:szCs w:val="20"/>
                <w:lang w:val="fr-FR"/>
              </w:rPr>
              <w:t>Renforcer les systèmes inclusifs de suivi, d’établissement de rapports et d’évaluation [concernant les zones protégées et les autres mesures efficaces de conservation par zone, en tenant compte des territoires autochtones et traditionnels, le cas échéant], y compris en recensant les outils disponibles, et faciliter le recours aux nouvelles technologies pertinentes pour mieux évaluer la représentativité, l’intégrité et la connectivité écologiques, les résultats en matière de biodiversité, l’efficacité de la gestion, la qualité de la gouvernance, l’évolution des populations d’espèces, les indicateurs pertinents du cadre de suivi, ainsi que les indicateurs ventilés[ par genre].</w:t>
            </w:r>
          </w:p>
          <w:p w14:paraId="5298EEDE" w14:textId="08B05D16" w:rsidR="006B43A9" w:rsidRPr="00CE54BA" w:rsidRDefault="00822EB7"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9</w:t>
            </w:r>
            <w:r w:rsidR="006B43A9" w:rsidRPr="00CE54BA">
              <w:rPr>
                <w:color w:val="000000" w:themeColor="text1"/>
                <w:sz w:val="20"/>
                <w:szCs w:val="20"/>
                <w:lang w:val="fr-FR"/>
              </w:rPr>
              <w:t>.</w:t>
            </w:r>
            <w:r w:rsidR="006B43A9" w:rsidRPr="00CE54BA">
              <w:rPr>
                <w:color w:val="000000" w:themeColor="text1"/>
                <w:sz w:val="20"/>
                <w:szCs w:val="20"/>
                <w:lang w:val="fr-FR"/>
              </w:rPr>
              <w:tab/>
            </w:r>
            <w:r w:rsidR="00CB4668" w:rsidRPr="00CE54BA">
              <w:rPr>
                <w:color w:val="000000" w:themeColor="text1"/>
                <w:sz w:val="20"/>
                <w:szCs w:val="20"/>
                <w:lang w:val="fr-FR"/>
              </w:rPr>
              <w:t>Promouvoir l’utilisation de nouvelles approches pertinentes en faveur de l’intégrité et de la connectivité écologiques dans la planification et la gestion des [zones protégées et des autres mesures efficaces de conservation par zone, en tenant compte des territoires autochtones et traditionnels, le cas échant], y compris par la mise en place de réseaux écologiques, de corridors écologiques, de jalons et d’initiatives de connectivité transfrontières et de conception de corridors à des fins d’adaptation aux changements climatiques, sur de vastes paysages terrestres et marins.</w:t>
            </w:r>
          </w:p>
          <w:p w14:paraId="7EAA113E" w14:textId="77777777" w:rsidR="006B43A9" w:rsidRPr="00CE54BA" w:rsidRDefault="00930AFC"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10</w:t>
            </w:r>
            <w:r w:rsidR="006B43A9" w:rsidRPr="00CE54BA">
              <w:rPr>
                <w:color w:val="000000" w:themeColor="text1"/>
                <w:sz w:val="20"/>
                <w:szCs w:val="20"/>
                <w:lang w:val="fr-FR"/>
              </w:rPr>
              <w:t>.</w:t>
            </w:r>
            <w:r w:rsidR="006B43A9" w:rsidRPr="00CE54BA">
              <w:rPr>
                <w:color w:val="000000" w:themeColor="text1"/>
                <w:sz w:val="20"/>
                <w:szCs w:val="20"/>
                <w:lang w:val="fr-FR"/>
              </w:rPr>
              <w:tab/>
            </w:r>
            <w:r w:rsidR="00241848" w:rsidRPr="00CE54BA">
              <w:rPr>
                <w:color w:val="000000" w:themeColor="text1"/>
                <w:sz w:val="20"/>
                <w:szCs w:val="20"/>
                <w:lang w:val="fr-FR"/>
              </w:rPr>
              <w:t>[Renforcer l’intégration des considérations relatives aux changements climatiques dans la planification et la gestion des [zones protégées et des mesures efficaces de conservation par zone, en tenant compte des territoires autochtones et traditionnels, le cas échéant], y compris les corridors écologiques.</w:t>
            </w:r>
          </w:p>
          <w:p w14:paraId="50109EE7" w14:textId="29DB9818" w:rsidR="00D5637B" w:rsidRPr="00CE54BA" w:rsidRDefault="00D5637B" w:rsidP="00D74BCF">
            <w:pPr>
              <w:tabs>
                <w:tab w:val="left" w:pos="486"/>
              </w:tabs>
              <w:spacing w:before="40" w:after="40"/>
              <w:ind w:left="61"/>
              <w:jc w:val="left"/>
              <w:rPr>
                <w:color w:val="000000" w:themeColor="text1"/>
                <w:sz w:val="20"/>
                <w:szCs w:val="20"/>
                <w:lang w:val="fr-FR"/>
              </w:rPr>
            </w:pPr>
            <w:r w:rsidRPr="00CE54BA">
              <w:rPr>
                <w:sz w:val="20"/>
                <w:szCs w:val="20"/>
                <w:lang w:val="fr-FR"/>
              </w:rPr>
              <w:t>[</w:t>
            </w:r>
            <w:r w:rsidR="004A5858">
              <w:rPr>
                <w:sz w:val="20"/>
                <w:szCs w:val="20"/>
                <w:lang w:val="fr-FR"/>
              </w:rPr>
              <w:t xml:space="preserve">10 bis. </w:t>
            </w:r>
            <w:r w:rsidR="002F452C" w:rsidRPr="00CE54BA">
              <w:rPr>
                <w:sz w:val="20"/>
                <w:szCs w:val="20"/>
                <w:lang w:val="fr-FR"/>
              </w:rPr>
              <w:t>Activités complémentaires supplémentaires relatives à la connectivité écologique</w:t>
            </w:r>
            <w:r w:rsidRPr="00CE54BA">
              <w:rPr>
                <w:sz w:val="20"/>
                <w:szCs w:val="20"/>
                <w:lang w:val="fr-FR"/>
              </w:rPr>
              <w:t>.]</w:t>
            </w:r>
          </w:p>
        </w:tc>
        <w:tc>
          <w:tcPr>
            <w:tcW w:w="1700" w:type="dxa"/>
          </w:tcPr>
          <w:p w14:paraId="28ACDF1C" w14:textId="7303FA4F"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lastRenderedPageBreak/>
              <w:t>A</w:t>
            </w:r>
            <w:r w:rsidR="006E6CEA" w:rsidRPr="00CE54BA">
              <w:rPr>
                <w:color w:val="000000" w:themeColor="text1"/>
                <w:sz w:val="20"/>
                <w:szCs w:val="20"/>
                <w:lang w:val="fr-FR"/>
              </w:rPr>
              <w:t xml:space="preserve"> </w:t>
            </w:r>
          </w:p>
        </w:tc>
      </w:tr>
      <w:tr w:rsidR="006B43A9" w:rsidRPr="00CE54BA" w14:paraId="0E21D2F9" w14:textId="77777777" w:rsidTr="00D74BCF">
        <w:tc>
          <w:tcPr>
            <w:tcW w:w="1842" w:type="dxa"/>
          </w:tcPr>
          <w:p w14:paraId="63F85639"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lastRenderedPageBreak/>
              <w:t>Cible 4</w:t>
            </w:r>
          </w:p>
        </w:tc>
        <w:tc>
          <w:tcPr>
            <w:tcW w:w="5387" w:type="dxa"/>
          </w:tcPr>
          <w:p w14:paraId="4910C40A" w14:textId="2925AF01"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w:t>
            </w:r>
            <w:r w:rsidR="00F2300B" w:rsidRPr="00CE54BA">
              <w:rPr>
                <w:color w:val="000000" w:themeColor="text1"/>
                <w:sz w:val="20"/>
                <w:szCs w:val="20"/>
                <w:lang w:val="fr-FR"/>
              </w:rPr>
              <w:t>1</w:t>
            </w:r>
            <w:r w:rsidRPr="00CE54BA">
              <w:rPr>
                <w:color w:val="000000" w:themeColor="text1"/>
                <w:sz w:val="20"/>
                <w:szCs w:val="20"/>
                <w:lang w:val="fr-FR"/>
              </w:rPr>
              <w:t>.</w:t>
            </w:r>
            <w:r w:rsidRPr="00CE54BA">
              <w:rPr>
                <w:color w:val="000000" w:themeColor="text1"/>
                <w:sz w:val="20"/>
                <w:szCs w:val="20"/>
                <w:lang w:val="fr-FR"/>
              </w:rPr>
              <w:tab/>
            </w:r>
            <w:r w:rsidR="00466EF6" w:rsidRPr="00CE54BA">
              <w:rPr>
                <w:color w:val="000000" w:themeColor="text1"/>
                <w:sz w:val="20"/>
                <w:szCs w:val="20"/>
                <w:lang w:val="fr-FR"/>
              </w:rPr>
              <w:t>Renforcer les capacités de planification et de gestion par le biais d’évaluations des risques participatives, de mécanismes de réponses rapides, si possible, d’une mobilisation inclusive des communautés et de l’intégration des connaissances traditionnelles afin de traiter la question des conflits entre les humains et les espèces sauvages et de promouvoir la coexistence dans le contexte [des zones protégées</w:t>
            </w:r>
            <w:r w:rsidR="00466EF6" w:rsidRPr="00CE54BA">
              <w:rPr>
                <w:lang w:val="fr-FR"/>
              </w:rPr>
              <w:t xml:space="preserve"> et </w:t>
            </w:r>
            <w:r w:rsidR="00466EF6" w:rsidRPr="00CE54BA">
              <w:rPr>
                <w:color w:val="000000" w:themeColor="text1"/>
                <w:sz w:val="20"/>
                <w:szCs w:val="20"/>
                <w:lang w:val="fr-FR"/>
              </w:rPr>
              <w:t xml:space="preserve">des </w:t>
            </w:r>
            <w:r w:rsidR="00466EF6" w:rsidRPr="00CE54BA">
              <w:rPr>
                <w:color w:val="000000" w:themeColor="text1"/>
                <w:sz w:val="20"/>
                <w:szCs w:val="20"/>
                <w:lang w:val="fr-FR"/>
              </w:rPr>
              <w:lastRenderedPageBreak/>
              <w:t>mesures efficaces de conservation par zone, en tenant compte des territoires autochtones et traditionnels, le cas échéant].</w:t>
            </w:r>
          </w:p>
          <w:p w14:paraId="7F58DB05" w14:textId="44F4E9C5"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w:t>
            </w:r>
            <w:r w:rsidR="00F2300B" w:rsidRPr="00CE54BA">
              <w:rPr>
                <w:color w:val="000000" w:themeColor="text1"/>
                <w:sz w:val="20"/>
                <w:szCs w:val="20"/>
                <w:lang w:val="fr-FR"/>
              </w:rPr>
              <w:t>2</w:t>
            </w:r>
            <w:r w:rsidRPr="00CE54BA">
              <w:rPr>
                <w:color w:val="000000" w:themeColor="text1"/>
                <w:sz w:val="20"/>
                <w:szCs w:val="20"/>
                <w:lang w:val="fr-FR"/>
              </w:rPr>
              <w:t>.</w:t>
            </w:r>
            <w:r w:rsidRPr="00CE54BA">
              <w:rPr>
                <w:color w:val="000000" w:themeColor="text1"/>
                <w:sz w:val="20"/>
                <w:szCs w:val="20"/>
                <w:lang w:val="fr-FR"/>
              </w:rPr>
              <w:tab/>
            </w:r>
            <w:r w:rsidR="00F171D0" w:rsidRPr="00CE54BA">
              <w:rPr>
                <w:color w:val="000000" w:themeColor="text1"/>
                <w:sz w:val="20"/>
                <w:szCs w:val="20"/>
                <w:lang w:val="fr-FR"/>
              </w:rPr>
              <w:t xml:space="preserve">Mettre en place une gestion efficace des interactions entre les humains et les espèces sauvages, y compris une évaluation des risques de conflit, afin de minimiser ces risques et de favoriser une coexistence </w:t>
            </w:r>
            <w:r w:rsidR="004A5858">
              <w:rPr>
                <w:color w:val="000000" w:themeColor="text1"/>
                <w:sz w:val="20"/>
                <w:szCs w:val="20"/>
                <w:lang w:val="fr-FR"/>
              </w:rPr>
              <w:t>[</w:t>
            </w:r>
            <w:r w:rsidR="00F171D0" w:rsidRPr="00CE54BA">
              <w:rPr>
                <w:color w:val="000000" w:themeColor="text1"/>
                <w:sz w:val="20"/>
                <w:szCs w:val="20"/>
                <w:lang w:val="fr-FR"/>
              </w:rPr>
              <w:t>dans le contexte des zones protégées et des mesures efficaces de conservation par zone, en tenant compte des territoires autochtones et traditionnels, le cas échéant].</w:t>
            </w:r>
          </w:p>
          <w:p w14:paraId="233D8CBA" w14:textId="53B478D4" w:rsidR="00FE3ED2" w:rsidRPr="00CE54BA" w:rsidRDefault="00FE3ED2" w:rsidP="00D74BCF">
            <w:pPr>
              <w:tabs>
                <w:tab w:val="left" w:pos="486"/>
              </w:tabs>
              <w:spacing w:before="40" w:after="40"/>
              <w:ind w:left="61"/>
              <w:jc w:val="left"/>
              <w:rPr>
                <w:color w:val="000000" w:themeColor="text1"/>
                <w:sz w:val="20"/>
                <w:szCs w:val="20"/>
                <w:lang w:val="fr-FR"/>
              </w:rPr>
            </w:pPr>
            <w:r w:rsidRPr="00CE54BA">
              <w:rPr>
                <w:sz w:val="20"/>
                <w:szCs w:val="20"/>
                <w:lang w:val="fr-FR"/>
              </w:rPr>
              <w:t>[</w:t>
            </w:r>
            <w:r w:rsidR="004A5858">
              <w:rPr>
                <w:sz w:val="20"/>
                <w:szCs w:val="20"/>
                <w:lang w:val="fr-FR"/>
              </w:rPr>
              <w:t xml:space="preserve">12 bis. </w:t>
            </w:r>
            <w:r w:rsidR="002F452C" w:rsidRPr="00CE54BA">
              <w:rPr>
                <w:sz w:val="20"/>
                <w:szCs w:val="20"/>
                <w:lang w:val="fr-FR"/>
              </w:rPr>
              <w:t>Activités complémentaires supplémentaires relatives à la connectivité écologique</w:t>
            </w:r>
            <w:r w:rsidRPr="00CE54BA">
              <w:rPr>
                <w:sz w:val="20"/>
                <w:szCs w:val="20"/>
                <w:lang w:val="fr-FR"/>
              </w:rPr>
              <w:t>.]</w:t>
            </w:r>
          </w:p>
        </w:tc>
        <w:tc>
          <w:tcPr>
            <w:tcW w:w="1700" w:type="dxa"/>
          </w:tcPr>
          <w:p w14:paraId="0B4C6DED" w14:textId="727798B3" w:rsidR="006B43A9" w:rsidRPr="00CE54BA" w:rsidRDefault="00F2300B" w:rsidP="00D74BCF">
            <w:pPr>
              <w:spacing w:before="40" w:after="40"/>
              <w:jc w:val="left"/>
              <w:rPr>
                <w:color w:val="000000" w:themeColor="text1"/>
                <w:sz w:val="20"/>
                <w:szCs w:val="20"/>
                <w:lang w:val="fr-FR"/>
              </w:rPr>
            </w:pPr>
            <w:r w:rsidRPr="00CE54BA">
              <w:rPr>
                <w:color w:val="000000" w:themeColor="text1"/>
                <w:sz w:val="20"/>
                <w:szCs w:val="20"/>
                <w:lang w:val="fr-FR"/>
              </w:rPr>
              <w:lastRenderedPageBreak/>
              <w:t>B</w:t>
            </w:r>
          </w:p>
        </w:tc>
      </w:tr>
      <w:tr w:rsidR="006B43A9" w:rsidRPr="00CE54BA" w14:paraId="3CD5A785" w14:textId="77777777" w:rsidTr="00D74BCF">
        <w:tc>
          <w:tcPr>
            <w:tcW w:w="1842" w:type="dxa"/>
          </w:tcPr>
          <w:p w14:paraId="42A764F0"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5</w:t>
            </w:r>
          </w:p>
        </w:tc>
        <w:tc>
          <w:tcPr>
            <w:tcW w:w="5387" w:type="dxa"/>
          </w:tcPr>
          <w:p w14:paraId="2AD813CB" w14:textId="215B52C9"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w:t>
            </w:r>
            <w:r w:rsidR="00F171D0" w:rsidRPr="00CE54BA">
              <w:rPr>
                <w:color w:val="000000" w:themeColor="text1"/>
                <w:sz w:val="20"/>
                <w:szCs w:val="20"/>
                <w:lang w:val="fr-FR"/>
              </w:rPr>
              <w:t>3</w:t>
            </w:r>
            <w:r w:rsidRPr="00CE54BA">
              <w:rPr>
                <w:color w:val="000000" w:themeColor="text1"/>
                <w:sz w:val="20"/>
                <w:szCs w:val="20"/>
                <w:lang w:val="fr-FR"/>
              </w:rPr>
              <w:t>.</w:t>
            </w:r>
            <w:r w:rsidRPr="00CE54BA">
              <w:rPr>
                <w:color w:val="000000" w:themeColor="text1"/>
                <w:sz w:val="20"/>
                <w:szCs w:val="20"/>
                <w:lang w:val="fr-FR"/>
              </w:rPr>
              <w:tab/>
            </w:r>
            <w:r w:rsidR="00A40229" w:rsidRPr="00CE54BA">
              <w:rPr>
                <w:color w:val="000000" w:themeColor="text1"/>
                <w:sz w:val="20"/>
                <w:szCs w:val="20"/>
                <w:lang w:val="fr-FR"/>
              </w:rPr>
              <w:t xml:space="preserve">Aborder et gérer l’utilisation des espèces sauvages </w:t>
            </w:r>
            <w:r w:rsidR="00C10EFD">
              <w:rPr>
                <w:color w:val="000000" w:themeColor="text1"/>
                <w:sz w:val="20"/>
                <w:szCs w:val="20"/>
                <w:lang w:val="fr-FR"/>
              </w:rPr>
              <w:t>[</w:t>
            </w:r>
            <w:r w:rsidR="00A40229" w:rsidRPr="00CE54BA">
              <w:rPr>
                <w:color w:val="000000" w:themeColor="text1"/>
                <w:sz w:val="20"/>
                <w:szCs w:val="20"/>
                <w:lang w:val="fr-FR"/>
              </w:rPr>
              <w:t>au sein</w:t>
            </w:r>
            <w:r w:rsidR="00C10EFD">
              <w:rPr>
                <w:color w:val="000000" w:themeColor="text1"/>
                <w:sz w:val="20"/>
                <w:szCs w:val="20"/>
                <w:lang w:val="fr-FR"/>
              </w:rPr>
              <w:t xml:space="preserve"> </w:t>
            </w:r>
            <w:r w:rsidR="00A40229" w:rsidRPr="00CE54BA">
              <w:rPr>
                <w:color w:val="000000" w:themeColor="text1"/>
                <w:sz w:val="20"/>
                <w:szCs w:val="20"/>
                <w:lang w:val="fr-FR"/>
              </w:rPr>
              <w:t>des zones protégées</w:t>
            </w:r>
            <w:r w:rsidR="00A40229" w:rsidRPr="00CE54BA">
              <w:rPr>
                <w:lang w:val="fr-FR"/>
              </w:rPr>
              <w:t xml:space="preserve"> </w:t>
            </w:r>
            <w:r w:rsidR="00A40229" w:rsidRPr="00CE54BA">
              <w:rPr>
                <w:color w:val="000000" w:themeColor="text1"/>
                <w:sz w:val="20"/>
                <w:szCs w:val="20"/>
                <w:lang w:val="fr-FR"/>
              </w:rPr>
              <w:t>et des mesures efficaces de conservation par zone, en tenant compte des territoires autochtones et traditionnels, le cas échéant], lorsqu’une telle utilisation a lieu, de manière à réduire les risques pour la biodiversité endémique et la santé des personnes, à respecter les objectifs de conservation et le zonage du site, tout en empêchant la surexploitation et en garantissant la légalité, la durabilité et la sécurité de l’utilisation</w:t>
            </w:r>
            <w:r w:rsidR="00C10EFD">
              <w:rPr>
                <w:color w:val="000000" w:themeColor="text1"/>
                <w:sz w:val="20"/>
                <w:szCs w:val="20"/>
                <w:lang w:val="fr-FR"/>
              </w:rPr>
              <w:t xml:space="preserve"> à chaque étape</w:t>
            </w:r>
            <w:r w:rsidR="00A40229" w:rsidRPr="00CE54BA">
              <w:rPr>
                <w:color w:val="000000" w:themeColor="text1"/>
                <w:sz w:val="20"/>
                <w:szCs w:val="20"/>
                <w:lang w:val="fr-FR"/>
              </w:rPr>
              <w:t xml:space="preserve">, y compris par le biais d’un suivi participatif de la biodiversité, de la mise en œuvre des cadres d’évaluation des risques </w:t>
            </w:r>
            <w:r w:rsidR="008B268A" w:rsidRPr="00CE54BA">
              <w:rPr>
                <w:color w:val="000000" w:themeColor="text1"/>
                <w:sz w:val="20"/>
                <w:szCs w:val="20"/>
                <w:lang w:val="fr-FR"/>
              </w:rPr>
              <w:t xml:space="preserve">suivant l’approche </w:t>
            </w:r>
            <w:r w:rsidR="00A40229" w:rsidRPr="00CE54BA">
              <w:rPr>
                <w:color w:val="000000" w:themeColor="text1"/>
                <w:sz w:val="20"/>
                <w:szCs w:val="20"/>
                <w:lang w:val="fr-FR"/>
              </w:rPr>
              <w:t>« Une seule santé</w:t>
            </w:r>
            <w:r w:rsidR="0002222D" w:rsidRPr="00CE54BA">
              <w:rPr>
                <w:color w:val="000000" w:themeColor="text1"/>
                <w:sz w:val="20"/>
                <w:szCs w:val="20"/>
                <w:lang w:val="fr-FR"/>
              </w:rPr>
              <w:t> </w:t>
            </w:r>
            <w:r w:rsidR="00A40229" w:rsidRPr="00CE54BA">
              <w:rPr>
                <w:color w:val="000000" w:themeColor="text1"/>
                <w:sz w:val="20"/>
                <w:szCs w:val="20"/>
                <w:lang w:val="fr-FR"/>
              </w:rPr>
              <w:t>», selon qu’il convien</w:t>
            </w:r>
            <w:r w:rsidR="003349C3">
              <w:rPr>
                <w:color w:val="000000" w:themeColor="text1"/>
                <w:sz w:val="20"/>
                <w:szCs w:val="20"/>
                <w:lang w:val="fr-FR"/>
              </w:rPr>
              <w:t>dra</w:t>
            </w:r>
            <w:r w:rsidR="00A40229" w:rsidRPr="00CE54BA">
              <w:rPr>
                <w:color w:val="000000" w:themeColor="text1"/>
                <w:sz w:val="20"/>
                <w:szCs w:val="20"/>
                <w:lang w:val="fr-FR"/>
              </w:rPr>
              <w:t>, et du respect et de la protection des pratiques coutumières des peuples autochtones et communautés locales en matière d’utilisation durable.</w:t>
            </w:r>
          </w:p>
        </w:tc>
        <w:tc>
          <w:tcPr>
            <w:tcW w:w="1700" w:type="dxa"/>
          </w:tcPr>
          <w:p w14:paraId="3E7C2CF6" w14:textId="0EA69D17" w:rsidR="006B43A9" w:rsidRPr="00CE54BA" w:rsidRDefault="00F171D0"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35059247" w14:textId="77777777" w:rsidTr="00D74BCF">
        <w:tc>
          <w:tcPr>
            <w:tcW w:w="1842" w:type="dxa"/>
          </w:tcPr>
          <w:p w14:paraId="6B885E19"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6</w:t>
            </w:r>
          </w:p>
        </w:tc>
        <w:tc>
          <w:tcPr>
            <w:tcW w:w="5387" w:type="dxa"/>
          </w:tcPr>
          <w:p w14:paraId="2DCC0C94" w14:textId="1A35888A"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w:t>
            </w:r>
            <w:r w:rsidR="000405F0" w:rsidRPr="00CE54BA">
              <w:rPr>
                <w:color w:val="000000" w:themeColor="text1"/>
                <w:sz w:val="20"/>
                <w:szCs w:val="20"/>
                <w:lang w:val="fr-FR"/>
              </w:rPr>
              <w:t>4</w:t>
            </w:r>
            <w:r w:rsidRPr="00CE54BA">
              <w:rPr>
                <w:color w:val="000000" w:themeColor="text1"/>
                <w:sz w:val="20"/>
                <w:szCs w:val="20"/>
                <w:lang w:val="fr-FR"/>
              </w:rPr>
              <w:t>.</w:t>
            </w:r>
            <w:r w:rsidRPr="00CE54BA">
              <w:rPr>
                <w:color w:val="000000" w:themeColor="text1"/>
                <w:sz w:val="20"/>
                <w:szCs w:val="20"/>
                <w:lang w:val="fr-FR"/>
              </w:rPr>
              <w:tab/>
            </w:r>
            <w:r w:rsidR="00CE4A0E" w:rsidRPr="00CE54BA">
              <w:rPr>
                <w:color w:val="000000" w:themeColor="text1"/>
                <w:sz w:val="20"/>
                <w:szCs w:val="20"/>
                <w:lang w:val="fr-FR"/>
              </w:rPr>
              <w:t xml:space="preserve">Renforcer la prévision, la prévention, la détection précoce, le contrôle ou l’éradication, et la réaction rapide face aux espèces exotiques envahissantes </w:t>
            </w:r>
            <w:r w:rsidR="00C10EFD">
              <w:rPr>
                <w:color w:val="000000" w:themeColor="text1"/>
                <w:sz w:val="20"/>
                <w:szCs w:val="20"/>
                <w:lang w:val="fr-FR"/>
              </w:rPr>
              <w:t>[</w:t>
            </w:r>
            <w:r w:rsidR="00CE4A0E" w:rsidRPr="00CE54BA">
              <w:rPr>
                <w:color w:val="000000" w:themeColor="text1"/>
                <w:sz w:val="20"/>
                <w:szCs w:val="20"/>
                <w:lang w:val="fr-FR"/>
              </w:rPr>
              <w:t>dans le contexte des zones protégées et des mesures efficaces de conservation par zone, en tenant compte des territoires autochtones et traditionnels, le cas échéant], y compris par le biais d’un suivi effectué par les communautés, de systèmes de surveillance, et de mesures de sûreté biologique et liées au commerce</w:t>
            </w:r>
            <w:r w:rsidR="00CE4A0E" w:rsidRPr="00CE54BA">
              <w:rPr>
                <w:rStyle w:val="Appelnotedebasdep"/>
                <w:color w:val="000000" w:themeColor="text1"/>
                <w:sz w:val="20"/>
                <w:szCs w:val="20"/>
                <w:lang w:val="fr-FR"/>
              </w:rPr>
              <w:footnoteReference w:id="12"/>
            </w:r>
            <w:r w:rsidR="00CE4A0E" w:rsidRPr="00CE54BA">
              <w:rPr>
                <w:color w:val="000000" w:themeColor="text1"/>
                <w:sz w:val="20"/>
                <w:szCs w:val="20"/>
                <w:lang w:val="fr-FR"/>
              </w:rPr>
              <w:t>.</w:t>
            </w:r>
          </w:p>
          <w:p w14:paraId="698EDB8B" w14:textId="12C3C9C3" w:rsidR="00846B34" w:rsidRPr="00CE54BA" w:rsidRDefault="005B552A"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15.</w:t>
            </w:r>
            <w:r w:rsidRPr="00CE54BA">
              <w:rPr>
                <w:color w:val="000000" w:themeColor="text1"/>
                <w:sz w:val="20"/>
                <w:szCs w:val="20"/>
                <w:lang w:val="fr-FR"/>
              </w:rPr>
              <w:tab/>
              <w:t>Renforcer les orientations, le cas échéant, aux fins de la conception et de la mise en place de plans nationaux et régionaux de gestion des espèces exotiques envahissantes, ainsi que des voies d’introduction de ces espèces dans des zones protégées.</w:t>
            </w:r>
          </w:p>
        </w:tc>
        <w:tc>
          <w:tcPr>
            <w:tcW w:w="1700" w:type="dxa"/>
          </w:tcPr>
          <w:p w14:paraId="28894415" w14:textId="1416AF62" w:rsidR="006B43A9" w:rsidRPr="00CE54BA" w:rsidRDefault="00A439F1"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27DC6B34" w14:textId="77777777" w:rsidTr="00D74BCF">
        <w:tc>
          <w:tcPr>
            <w:tcW w:w="1842" w:type="dxa"/>
          </w:tcPr>
          <w:p w14:paraId="31C96D8F"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7</w:t>
            </w:r>
          </w:p>
        </w:tc>
        <w:tc>
          <w:tcPr>
            <w:tcW w:w="5387" w:type="dxa"/>
          </w:tcPr>
          <w:p w14:paraId="177CD088" w14:textId="08461353"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1</w:t>
            </w:r>
            <w:r w:rsidR="00846B34" w:rsidRPr="00CE54BA">
              <w:rPr>
                <w:color w:val="000000" w:themeColor="text1"/>
                <w:sz w:val="20"/>
                <w:szCs w:val="20"/>
                <w:lang w:val="fr-FR"/>
              </w:rPr>
              <w:t>6</w:t>
            </w:r>
            <w:r w:rsidRPr="00CE54BA">
              <w:rPr>
                <w:color w:val="000000" w:themeColor="text1"/>
                <w:sz w:val="20"/>
                <w:szCs w:val="20"/>
                <w:lang w:val="fr-FR"/>
              </w:rPr>
              <w:t>.</w:t>
            </w:r>
            <w:r w:rsidRPr="00CE54BA">
              <w:rPr>
                <w:color w:val="000000" w:themeColor="text1"/>
                <w:sz w:val="20"/>
                <w:szCs w:val="20"/>
                <w:lang w:val="fr-FR"/>
              </w:rPr>
              <w:tab/>
            </w:r>
            <w:r w:rsidR="00007533" w:rsidRPr="00CE54BA">
              <w:rPr>
                <w:color w:val="000000" w:themeColor="text1"/>
                <w:sz w:val="20"/>
                <w:szCs w:val="20"/>
                <w:lang w:val="fr-FR"/>
              </w:rPr>
              <w:t xml:space="preserve"> S’attaquer aux pressions relatives à la </w:t>
            </w:r>
            <w:proofErr w:type="gramStart"/>
            <w:r w:rsidR="00007533" w:rsidRPr="00CE54BA">
              <w:rPr>
                <w:color w:val="000000" w:themeColor="text1"/>
                <w:sz w:val="20"/>
                <w:szCs w:val="20"/>
                <w:lang w:val="fr-FR"/>
              </w:rPr>
              <w:t>pollution</w:t>
            </w:r>
            <w:r w:rsidR="00C10EFD">
              <w:rPr>
                <w:color w:val="000000" w:themeColor="text1"/>
                <w:sz w:val="20"/>
                <w:szCs w:val="20"/>
                <w:lang w:val="fr-FR"/>
              </w:rPr>
              <w:t>[</w:t>
            </w:r>
            <w:proofErr w:type="gramEnd"/>
            <w:r w:rsidR="00C10EFD">
              <w:rPr>
                <w:color w:val="000000" w:themeColor="text1"/>
                <w:sz w:val="20"/>
                <w:szCs w:val="20"/>
                <w:lang w:val="fr-FR"/>
              </w:rPr>
              <w:t>,</w:t>
            </w:r>
            <w:r w:rsidR="00C10EFD" w:rsidRPr="00CE54BA">
              <w:rPr>
                <w:color w:val="000000" w:themeColor="text1"/>
                <w:sz w:val="20"/>
                <w:szCs w:val="20"/>
                <w:lang w:val="fr-FR"/>
              </w:rPr>
              <w:t>y compris la pollution plastique, la pollution par des substances dangereuses, l’utilisation de</w:t>
            </w:r>
            <w:r w:rsidR="00C10EFD" w:rsidRPr="00CE54BA">
              <w:rPr>
                <w:color w:val="000000" w:themeColor="text1"/>
                <w:sz w:val="20"/>
                <w:szCs w:val="20"/>
                <w:lang w:val="fr-FR"/>
              </w:rPr>
              <w:t xml:space="preserve"> </w:t>
            </w:r>
            <w:r w:rsidR="00C10EFD" w:rsidRPr="00CE54BA">
              <w:rPr>
                <w:color w:val="000000" w:themeColor="text1"/>
                <w:sz w:val="20"/>
                <w:szCs w:val="20"/>
                <w:lang w:val="fr-FR"/>
              </w:rPr>
              <w:t>pesticides et leur ruissellement et la pollution sonore et lumineuse</w:t>
            </w:r>
            <w:r w:rsidR="00C10EFD">
              <w:rPr>
                <w:color w:val="000000" w:themeColor="text1"/>
                <w:sz w:val="20"/>
                <w:szCs w:val="20"/>
                <w:lang w:val="fr-FR"/>
              </w:rPr>
              <w:t>,]</w:t>
            </w:r>
            <w:r w:rsidR="00C10EFD" w:rsidRPr="00CE54BA">
              <w:rPr>
                <w:color w:val="000000" w:themeColor="text1"/>
                <w:sz w:val="20"/>
                <w:szCs w:val="20"/>
                <w:lang w:val="fr-FR"/>
              </w:rPr>
              <w:t xml:space="preserve"> </w:t>
            </w:r>
            <w:r w:rsidR="00007533" w:rsidRPr="00CE54BA">
              <w:rPr>
                <w:color w:val="000000" w:themeColor="text1"/>
                <w:sz w:val="20"/>
                <w:szCs w:val="20"/>
                <w:lang w:val="fr-FR"/>
              </w:rPr>
              <w:t xml:space="preserve">provenant de toutes les </w:t>
            </w:r>
            <w:proofErr w:type="gramStart"/>
            <w:r w:rsidR="00007533" w:rsidRPr="00CE54BA">
              <w:rPr>
                <w:color w:val="000000" w:themeColor="text1"/>
                <w:sz w:val="20"/>
                <w:szCs w:val="20"/>
                <w:lang w:val="fr-FR"/>
              </w:rPr>
              <w:t>sources</w:t>
            </w:r>
            <w:r w:rsidR="00C10EFD">
              <w:rPr>
                <w:color w:val="000000" w:themeColor="text1"/>
                <w:sz w:val="20"/>
                <w:szCs w:val="20"/>
                <w:lang w:val="fr-FR"/>
              </w:rPr>
              <w:t>,[</w:t>
            </w:r>
            <w:proofErr w:type="gramEnd"/>
            <w:r w:rsidR="00007533" w:rsidRPr="00CE54BA">
              <w:rPr>
                <w:color w:val="000000" w:themeColor="text1"/>
                <w:sz w:val="20"/>
                <w:szCs w:val="20"/>
                <w:lang w:val="fr-FR"/>
              </w:rPr>
              <w:t xml:space="preserve"> qui ont des incidences sur des zones protégées et des mesures efficaces de conservation par zone, en tenant compte des territoires autochtones et traditionnels, le cas échéant,] les incidences cumulatives et les interactions terre-mer.</w:t>
            </w:r>
          </w:p>
        </w:tc>
        <w:tc>
          <w:tcPr>
            <w:tcW w:w="1700" w:type="dxa"/>
          </w:tcPr>
          <w:p w14:paraId="2A58B31F" w14:textId="19CE596A" w:rsidR="006B43A9" w:rsidRPr="00CE54BA" w:rsidRDefault="00A439F1"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6F435FA9" w14:textId="77777777" w:rsidTr="00D74BCF">
        <w:tc>
          <w:tcPr>
            <w:tcW w:w="1842" w:type="dxa"/>
          </w:tcPr>
          <w:p w14:paraId="4E09738B"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8</w:t>
            </w:r>
          </w:p>
        </w:tc>
        <w:tc>
          <w:tcPr>
            <w:tcW w:w="5387" w:type="dxa"/>
          </w:tcPr>
          <w:p w14:paraId="5BA28A8A" w14:textId="7423D35A" w:rsidR="006B43A9" w:rsidRPr="00CE54BA" w:rsidRDefault="006B43A9" w:rsidP="00D74BCF">
            <w:pPr>
              <w:tabs>
                <w:tab w:val="left" w:pos="486"/>
              </w:tabs>
              <w:spacing w:before="40" w:after="40"/>
              <w:ind w:left="61"/>
              <w:jc w:val="left"/>
              <w:rPr>
                <w:rFonts w:eastAsia="Segoe UI"/>
                <w:color w:val="000000" w:themeColor="text1"/>
                <w:sz w:val="20"/>
                <w:szCs w:val="20"/>
                <w:lang w:val="fr-FR"/>
              </w:rPr>
            </w:pPr>
            <w:r w:rsidRPr="00CE54BA">
              <w:rPr>
                <w:rFonts w:eastAsia="Segoe UI"/>
                <w:color w:val="000000" w:themeColor="text1"/>
                <w:sz w:val="20"/>
                <w:szCs w:val="20"/>
                <w:lang w:val="fr-FR"/>
              </w:rPr>
              <w:t>1</w:t>
            </w:r>
            <w:r w:rsidR="001D7D65" w:rsidRPr="00CE54BA">
              <w:rPr>
                <w:rFonts w:eastAsia="Segoe UI"/>
                <w:color w:val="000000" w:themeColor="text1"/>
                <w:sz w:val="20"/>
                <w:szCs w:val="20"/>
                <w:lang w:val="fr-FR"/>
              </w:rPr>
              <w:t>7</w:t>
            </w:r>
            <w:r w:rsidRPr="00CE54BA">
              <w:rPr>
                <w:rFonts w:eastAsia="Segoe UI"/>
                <w:color w:val="000000" w:themeColor="text1"/>
                <w:sz w:val="20"/>
                <w:szCs w:val="20"/>
                <w:lang w:val="fr-FR"/>
              </w:rPr>
              <w:t>.</w:t>
            </w:r>
            <w:r w:rsidRPr="00CE54BA">
              <w:rPr>
                <w:rFonts w:eastAsia="Segoe UI"/>
                <w:color w:val="000000" w:themeColor="text1"/>
                <w:sz w:val="20"/>
                <w:szCs w:val="20"/>
                <w:lang w:val="fr-FR"/>
              </w:rPr>
              <w:tab/>
            </w:r>
            <w:r w:rsidR="00F4594D" w:rsidRPr="00CE54BA">
              <w:rPr>
                <w:rFonts w:eastAsia="Segoe UI"/>
                <w:color w:val="000000" w:themeColor="text1"/>
                <w:sz w:val="20"/>
                <w:szCs w:val="20"/>
                <w:lang w:val="fr-FR"/>
              </w:rPr>
              <w:t xml:space="preserve">Renforcer la prise en compte des considérations liées aux changements climatiques dans la planification et la gestion des </w:t>
            </w:r>
            <w:r w:rsidR="00F4594D" w:rsidRPr="00CE54BA">
              <w:rPr>
                <w:rFonts w:eastAsia="Segoe UI"/>
                <w:color w:val="000000" w:themeColor="text1"/>
                <w:sz w:val="20"/>
                <w:szCs w:val="20"/>
                <w:lang w:val="fr-FR"/>
              </w:rPr>
              <w:lastRenderedPageBreak/>
              <w:t>[zones protégées, des autres mesures efficaces de conservation par zone et des territoires autochtones et traditionnels, le cas échéant], y compris les corridors écologiques</w:t>
            </w:r>
            <w:r w:rsidR="008C6E0F" w:rsidRPr="00CE54BA">
              <w:rPr>
                <w:rFonts w:eastAsia="Segoe UI"/>
                <w:color w:val="000000" w:themeColor="text1"/>
                <w:sz w:val="20"/>
                <w:szCs w:val="20"/>
                <w:lang w:val="fr-FR"/>
              </w:rPr>
              <w:t>,</w:t>
            </w:r>
            <w:r w:rsidR="00F4594D" w:rsidRPr="00CE54BA">
              <w:rPr>
                <w:rFonts w:eastAsia="Segoe UI"/>
                <w:color w:val="000000" w:themeColor="text1"/>
                <w:sz w:val="20"/>
                <w:szCs w:val="20"/>
                <w:lang w:val="fr-FR"/>
              </w:rPr>
              <w:t xml:space="preserve"> en développant les mesures d’intervention connexes qui promeuvent la résilience afin de réduire au minimum les incidences néfastes des changements climatiques, tout en garantissant l’intégrité écologique.</w:t>
            </w:r>
          </w:p>
          <w:p w14:paraId="05A9B152" w14:textId="5E558DCD" w:rsidR="006B43A9" w:rsidRPr="00CE54BA" w:rsidRDefault="006B43A9" w:rsidP="00D74BCF">
            <w:pPr>
              <w:tabs>
                <w:tab w:val="left" w:pos="414"/>
              </w:tabs>
              <w:spacing w:before="40" w:after="40"/>
              <w:ind w:left="36" w:firstLine="4"/>
              <w:jc w:val="left"/>
              <w:rPr>
                <w:color w:val="000000" w:themeColor="text1"/>
                <w:sz w:val="20"/>
                <w:szCs w:val="20"/>
                <w:lang w:val="fr-FR"/>
              </w:rPr>
            </w:pPr>
            <w:r w:rsidRPr="00CE54BA">
              <w:rPr>
                <w:rFonts w:eastAsia="Segoe UI"/>
                <w:color w:val="000000" w:themeColor="text1"/>
                <w:sz w:val="20"/>
                <w:szCs w:val="20"/>
                <w:lang w:val="fr-FR"/>
              </w:rPr>
              <w:t>1</w:t>
            </w:r>
            <w:r w:rsidR="001D7D65" w:rsidRPr="00CE54BA">
              <w:rPr>
                <w:rFonts w:eastAsia="Segoe UI"/>
                <w:color w:val="000000" w:themeColor="text1"/>
                <w:sz w:val="20"/>
                <w:szCs w:val="20"/>
                <w:lang w:val="fr-FR"/>
              </w:rPr>
              <w:t>8</w:t>
            </w:r>
            <w:r w:rsidRPr="00CE54BA">
              <w:rPr>
                <w:rFonts w:eastAsia="Segoe UI"/>
                <w:color w:val="000000" w:themeColor="text1"/>
                <w:sz w:val="20"/>
                <w:szCs w:val="20"/>
                <w:lang w:val="fr-FR"/>
              </w:rPr>
              <w:t>.</w:t>
            </w:r>
            <w:r w:rsidRPr="00CE54BA">
              <w:rPr>
                <w:rFonts w:eastAsia="Segoe UI"/>
                <w:color w:val="000000" w:themeColor="text1"/>
                <w:sz w:val="20"/>
                <w:szCs w:val="20"/>
                <w:lang w:val="fr-FR"/>
              </w:rPr>
              <w:tab/>
            </w:r>
            <w:r w:rsidR="003E645C" w:rsidRPr="00CE54BA">
              <w:rPr>
                <w:rFonts w:eastAsia="Segoe UI"/>
                <w:color w:val="000000" w:themeColor="text1"/>
                <w:sz w:val="20"/>
                <w:szCs w:val="20"/>
                <w:lang w:val="fr-FR"/>
              </w:rPr>
              <w:t xml:space="preserve">Encourager une élaboration de systèmes à des fins d’adaptation aux changements climatiques et des mesures de résilience qui anticipent les changements à venir, y compris en recensant d’autres zones refuges, des corridors de </w:t>
            </w:r>
            <w:proofErr w:type="gramStart"/>
            <w:r w:rsidR="003E645C" w:rsidRPr="00CE54BA">
              <w:rPr>
                <w:rFonts w:eastAsia="Segoe UI"/>
                <w:color w:val="000000" w:themeColor="text1"/>
                <w:sz w:val="20"/>
                <w:szCs w:val="20"/>
                <w:lang w:val="fr-FR"/>
              </w:rPr>
              <w:t>connectivité</w:t>
            </w:r>
            <w:r w:rsidR="00C10EFD">
              <w:rPr>
                <w:rFonts w:eastAsia="Segoe UI"/>
                <w:color w:val="000000" w:themeColor="text1"/>
                <w:sz w:val="20"/>
                <w:szCs w:val="20"/>
                <w:lang w:val="fr-FR"/>
              </w:rPr>
              <w:t>[</w:t>
            </w:r>
            <w:proofErr w:type="gramEnd"/>
            <w:r w:rsidR="003E645C" w:rsidRPr="00CE54BA">
              <w:rPr>
                <w:rFonts w:eastAsia="Segoe UI"/>
                <w:color w:val="000000" w:themeColor="text1"/>
                <w:sz w:val="20"/>
                <w:szCs w:val="20"/>
                <w:lang w:val="fr-FR"/>
              </w:rPr>
              <w:t xml:space="preserve">, </w:t>
            </w:r>
            <w:r w:rsidR="007E7A1F" w:rsidRPr="00CE54BA">
              <w:rPr>
                <w:rFonts w:eastAsia="Segoe UI"/>
                <w:color w:val="000000" w:themeColor="text1"/>
                <w:sz w:val="20"/>
                <w:szCs w:val="20"/>
                <w:lang w:val="fr-FR"/>
              </w:rPr>
              <w:t>les sols</w:t>
            </w:r>
            <w:r w:rsidR="007E7A1F" w:rsidRPr="00CE54BA">
              <w:rPr>
                <w:color w:val="000000" w:themeColor="text1"/>
                <w:sz w:val="20"/>
                <w:szCs w:val="20"/>
                <w:lang w:val="fr-FR"/>
              </w:rPr>
              <w:t xml:space="preserve"> riches en biodiversité, en particulier la biodiversité fongique] </w:t>
            </w:r>
            <w:r w:rsidR="003E645C" w:rsidRPr="00CE54BA">
              <w:rPr>
                <w:rFonts w:eastAsia="Segoe UI"/>
                <w:color w:val="000000" w:themeColor="text1"/>
                <w:sz w:val="20"/>
                <w:szCs w:val="20"/>
                <w:lang w:val="fr-FR"/>
              </w:rPr>
              <w:t xml:space="preserve">et des zones qui revêtiront une grande importance pour la biodiversité.    </w:t>
            </w:r>
          </w:p>
        </w:tc>
        <w:tc>
          <w:tcPr>
            <w:tcW w:w="1700" w:type="dxa"/>
          </w:tcPr>
          <w:p w14:paraId="5A043A74" w14:textId="1BBF64CC" w:rsidR="006B43A9" w:rsidRPr="00CE54BA" w:rsidRDefault="00F9544C" w:rsidP="00D74BCF">
            <w:pPr>
              <w:spacing w:before="40" w:after="40"/>
              <w:jc w:val="left"/>
              <w:rPr>
                <w:color w:val="000000" w:themeColor="text1"/>
                <w:sz w:val="20"/>
                <w:szCs w:val="20"/>
                <w:lang w:val="fr-FR"/>
              </w:rPr>
            </w:pPr>
            <w:r w:rsidRPr="00CE54BA">
              <w:rPr>
                <w:color w:val="000000" w:themeColor="text1"/>
                <w:sz w:val="20"/>
                <w:szCs w:val="20"/>
                <w:lang w:val="fr-FR"/>
              </w:rPr>
              <w:lastRenderedPageBreak/>
              <w:t>C</w:t>
            </w:r>
          </w:p>
        </w:tc>
      </w:tr>
      <w:tr w:rsidR="006B43A9" w:rsidRPr="00CE54BA" w14:paraId="485A547B" w14:textId="77777777" w:rsidTr="00D74BCF">
        <w:tc>
          <w:tcPr>
            <w:tcW w:w="1842" w:type="dxa"/>
          </w:tcPr>
          <w:p w14:paraId="06B9C957"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9</w:t>
            </w:r>
          </w:p>
        </w:tc>
        <w:tc>
          <w:tcPr>
            <w:tcW w:w="5387" w:type="dxa"/>
          </w:tcPr>
          <w:p w14:paraId="206DB44C" w14:textId="066F8AF9" w:rsidR="006B43A9" w:rsidRPr="00CE54BA" w:rsidRDefault="008D08EB"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w:t>
            </w:r>
            <w:r w:rsidR="00C10EFD">
              <w:rPr>
                <w:color w:val="000000" w:themeColor="text1"/>
                <w:sz w:val="20"/>
                <w:szCs w:val="20"/>
                <w:lang w:val="fr-FR"/>
              </w:rPr>
              <w:t xml:space="preserve">19. </w:t>
            </w:r>
            <w:proofErr w:type="gramStart"/>
            <w:r w:rsidRPr="00CE54BA">
              <w:rPr>
                <w:color w:val="000000" w:themeColor="text1"/>
                <w:sz w:val="20"/>
                <w:szCs w:val="20"/>
                <w:lang w:val="fr-FR"/>
              </w:rPr>
              <w:t>Aucune</w:t>
            </w:r>
            <w:proofErr w:type="gramEnd"/>
            <w:r w:rsidRPr="00CE54BA">
              <w:rPr>
                <w:color w:val="000000" w:themeColor="text1"/>
                <w:sz w:val="20"/>
                <w:szCs w:val="20"/>
                <w:lang w:val="fr-FR"/>
              </w:rPr>
              <w:t xml:space="preserve"> mesure précise recensée.]</w:t>
            </w:r>
          </w:p>
        </w:tc>
        <w:tc>
          <w:tcPr>
            <w:tcW w:w="1700" w:type="dxa"/>
          </w:tcPr>
          <w:p w14:paraId="2BAA8919" w14:textId="49A4C077" w:rsidR="006B43A9" w:rsidRPr="00CE54BA" w:rsidRDefault="00FA6FC5" w:rsidP="00D74BCF">
            <w:pPr>
              <w:spacing w:before="40" w:after="40"/>
              <w:jc w:val="left"/>
              <w:rPr>
                <w:color w:val="000000" w:themeColor="text1"/>
                <w:sz w:val="20"/>
                <w:szCs w:val="20"/>
                <w:lang w:val="fr-FR"/>
              </w:rPr>
            </w:pPr>
            <w:r w:rsidRPr="00CE54BA">
              <w:rPr>
                <w:color w:val="000000" w:themeColor="text1"/>
                <w:sz w:val="20"/>
                <w:szCs w:val="20"/>
                <w:lang w:val="fr-FR"/>
              </w:rPr>
              <w:t>[N.C.]</w:t>
            </w:r>
          </w:p>
        </w:tc>
      </w:tr>
      <w:tr w:rsidR="006B43A9" w:rsidRPr="00CE54BA" w14:paraId="1E3AEFE1" w14:textId="77777777" w:rsidTr="00D74BCF">
        <w:tc>
          <w:tcPr>
            <w:tcW w:w="1842" w:type="dxa"/>
          </w:tcPr>
          <w:p w14:paraId="4C67C8B3"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10</w:t>
            </w:r>
          </w:p>
        </w:tc>
        <w:tc>
          <w:tcPr>
            <w:tcW w:w="5387" w:type="dxa"/>
          </w:tcPr>
          <w:p w14:paraId="448B68F2" w14:textId="01783AB9" w:rsidR="006B43A9" w:rsidRPr="00CE54BA" w:rsidRDefault="00C10EFD" w:rsidP="00D74BCF">
            <w:pPr>
              <w:tabs>
                <w:tab w:val="left" w:pos="486"/>
              </w:tabs>
              <w:spacing w:before="40" w:after="40"/>
              <w:ind w:left="61"/>
              <w:jc w:val="left"/>
              <w:rPr>
                <w:color w:val="000000" w:themeColor="text1"/>
                <w:sz w:val="20"/>
                <w:szCs w:val="20"/>
                <w:lang w:val="fr-FR"/>
              </w:rPr>
            </w:pPr>
            <w:r>
              <w:rPr>
                <w:color w:val="000000" w:themeColor="text1"/>
                <w:sz w:val="20"/>
                <w:szCs w:val="20"/>
                <w:lang w:val="fr-FR"/>
              </w:rPr>
              <w:t>20</w:t>
            </w:r>
            <w:r w:rsidR="006B43A9" w:rsidRPr="00CE54BA">
              <w:rPr>
                <w:color w:val="000000" w:themeColor="text1"/>
                <w:sz w:val="20"/>
                <w:szCs w:val="20"/>
                <w:lang w:val="fr-FR"/>
              </w:rPr>
              <w:t>.</w:t>
            </w:r>
            <w:r w:rsidR="006B43A9" w:rsidRPr="00CE54BA">
              <w:rPr>
                <w:color w:val="000000" w:themeColor="text1"/>
                <w:sz w:val="20"/>
                <w:szCs w:val="20"/>
                <w:lang w:val="fr-FR"/>
              </w:rPr>
              <w:tab/>
            </w:r>
            <w:r w:rsidR="00363B17" w:rsidRPr="00CE54BA">
              <w:rPr>
                <w:color w:val="000000" w:themeColor="text1"/>
                <w:sz w:val="20"/>
                <w:szCs w:val="20"/>
                <w:lang w:val="fr-FR"/>
              </w:rPr>
              <w:t xml:space="preserve">Renforcer les directives sur la gestion durable des paysages productifs et les pratiques favorables à la biodiversité </w:t>
            </w:r>
            <w:r w:rsidR="006D470E">
              <w:rPr>
                <w:color w:val="000000" w:themeColor="text1"/>
                <w:sz w:val="20"/>
                <w:szCs w:val="20"/>
                <w:lang w:val="fr-FR"/>
              </w:rPr>
              <w:t>pour appuyer</w:t>
            </w:r>
            <w:r w:rsidR="00363B17" w:rsidRPr="00CE54BA">
              <w:rPr>
                <w:color w:val="000000" w:themeColor="text1"/>
                <w:sz w:val="20"/>
                <w:szCs w:val="20"/>
                <w:lang w:val="fr-FR"/>
              </w:rPr>
              <w:t xml:space="preserve">[, tout en s’en distinguant,] </w:t>
            </w:r>
            <w:r w:rsidR="006D470E">
              <w:rPr>
                <w:color w:val="000000" w:themeColor="text1"/>
                <w:sz w:val="20"/>
                <w:szCs w:val="20"/>
                <w:lang w:val="fr-FR"/>
              </w:rPr>
              <w:t>[</w:t>
            </w:r>
            <w:r w:rsidR="00363B17" w:rsidRPr="00CE54BA">
              <w:rPr>
                <w:color w:val="000000" w:themeColor="text1"/>
                <w:sz w:val="20"/>
                <w:szCs w:val="20"/>
                <w:lang w:val="fr-FR"/>
              </w:rPr>
              <w:t xml:space="preserve">les zones protégées et </w:t>
            </w:r>
            <w:r w:rsidR="006D470E">
              <w:rPr>
                <w:color w:val="000000" w:themeColor="text1"/>
                <w:sz w:val="20"/>
                <w:szCs w:val="20"/>
                <w:lang w:val="fr-FR"/>
              </w:rPr>
              <w:t>d’</w:t>
            </w:r>
            <w:r w:rsidR="00363B17" w:rsidRPr="00CE54BA">
              <w:rPr>
                <w:color w:val="000000" w:themeColor="text1"/>
                <w:sz w:val="20"/>
                <w:szCs w:val="20"/>
                <w:lang w:val="fr-FR"/>
              </w:rPr>
              <w:t xml:space="preserve">autres mesures efficaces de conservation par zone, en tenant compte des territoires autochtones et traditionnels, le cas échéant,] </w:t>
            </w:r>
            <w:r w:rsidR="006D470E" w:rsidRPr="006D470E">
              <w:rPr>
                <w:color w:val="000000" w:themeColor="text1"/>
                <w:sz w:val="20"/>
                <w:szCs w:val="20"/>
                <w:lang w:val="fr-FR"/>
              </w:rPr>
              <w:t>et sur les améliorations en matière de</w:t>
            </w:r>
            <w:r w:rsidR="00363B17" w:rsidRPr="006D470E">
              <w:rPr>
                <w:color w:val="000000" w:themeColor="text1"/>
                <w:sz w:val="20"/>
                <w:szCs w:val="20"/>
                <w:lang w:val="fr-FR"/>
              </w:rPr>
              <w:t xml:space="preserve"> biodiversité</w:t>
            </w:r>
            <w:r w:rsidR="00363B17" w:rsidRPr="00CE54BA">
              <w:rPr>
                <w:color w:val="000000" w:themeColor="text1"/>
                <w:sz w:val="20"/>
                <w:szCs w:val="20"/>
                <w:lang w:val="fr-FR"/>
              </w:rPr>
              <w:t xml:space="preserve">, </w:t>
            </w:r>
            <w:r w:rsidR="006D470E">
              <w:rPr>
                <w:color w:val="000000" w:themeColor="text1"/>
                <w:sz w:val="20"/>
                <w:szCs w:val="20"/>
                <w:lang w:val="fr-FR"/>
              </w:rPr>
              <w:t>de</w:t>
            </w:r>
            <w:r w:rsidR="00363B17" w:rsidRPr="00CE54BA">
              <w:rPr>
                <w:color w:val="000000" w:themeColor="text1"/>
                <w:sz w:val="20"/>
                <w:szCs w:val="20"/>
                <w:lang w:val="fr-FR"/>
              </w:rPr>
              <w:t xml:space="preserve"> connectivité écologique, </w:t>
            </w:r>
            <w:r w:rsidR="006D470E">
              <w:rPr>
                <w:color w:val="000000" w:themeColor="text1"/>
                <w:sz w:val="20"/>
                <w:szCs w:val="20"/>
                <w:lang w:val="fr-FR"/>
              </w:rPr>
              <w:t>de</w:t>
            </w:r>
            <w:r w:rsidR="00363B17" w:rsidRPr="00CE54BA">
              <w:rPr>
                <w:color w:val="000000" w:themeColor="text1"/>
                <w:sz w:val="20"/>
                <w:szCs w:val="20"/>
                <w:lang w:val="fr-FR"/>
              </w:rPr>
              <w:t xml:space="preserve"> fonctions écosystémiques et </w:t>
            </w:r>
            <w:r w:rsidR="006D470E">
              <w:rPr>
                <w:color w:val="000000" w:themeColor="text1"/>
                <w:sz w:val="20"/>
                <w:szCs w:val="20"/>
                <w:lang w:val="fr-FR"/>
              </w:rPr>
              <w:t>de</w:t>
            </w:r>
            <w:r w:rsidR="00363B17" w:rsidRPr="00CE54BA">
              <w:rPr>
                <w:color w:val="000000" w:themeColor="text1"/>
                <w:sz w:val="20"/>
                <w:szCs w:val="20"/>
                <w:lang w:val="fr-FR"/>
              </w:rPr>
              <w:t xml:space="preserve"> résilience des paysages terrestres et marins, notamment en promouvant les solutions fondées sur la nature ou les approches écosystémiques et les approches intégrées d’aménagement du territoire, tout en reconnaissant la valeur des connaissances et pratiques traditionnelles [et la façon de distinguer de telles activités de celles qui relèvent de la cible</w:t>
            </w:r>
            <w:r w:rsidR="003349C3">
              <w:rPr>
                <w:color w:val="000000" w:themeColor="text1"/>
                <w:sz w:val="20"/>
                <w:szCs w:val="20"/>
                <w:lang w:val="fr-FR"/>
              </w:rPr>
              <w:t> </w:t>
            </w:r>
            <w:r w:rsidR="00363B17" w:rsidRPr="00CE54BA">
              <w:rPr>
                <w:color w:val="000000" w:themeColor="text1"/>
                <w:sz w:val="20"/>
                <w:szCs w:val="20"/>
                <w:lang w:val="fr-FR"/>
              </w:rPr>
              <w:t>3</w:t>
            </w:r>
            <w:r>
              <w:rPr>
                <w:color w:val="000000" w:themeColor="text1"/>
                <w:sz w:val="20"/>
                <w:szCs w:val="20"/>
                <w:lang w:val="fr-FR"/>
              </w:rPr>
              <w:t xml:space="preserve"> du Cadre</w:t>
            </w:r>
            <w:r w:rsidR="00363B17" w:rsidRPr="00CE54BA">
              <w:rPr>
                <w:color w:val="000000" w:themeColor="text1"/>
                <w:sz w:val="20"/>
                <w:szCs w:val="20"/>
                <w:lang w:val="fr-FR"/>
              </w:rPr>
              <w:t>].</w:t>
            </w:r>
          </w:p>
        </w:tc>
        <w:tc>
          <w:tcPr>
            <w:tcW w:w="1700" w:type="dxa"/>
          </w:tcPr>
          <w:p w14:paraId="3345F7A9" w14:textId="261D1E27" w:rsidR="006B43A9" w:rsidRPr="00CE54BA" w:rsidRDefault="00131FE6" w:rsidP="00D74BCF">
            <w:pPr>
              <w:spacing w:before="40" w:after="40"/>
              <w:jc w:val="left"/>
              <w:rPr>
                <w:color w:val="000000" w:themeColor="text1"/>
                <w:sz w:val="20"/>
                <w:szCs w:val="20"/>
                <w:lang w:val="fr-FR"/>
              </w:rPr>
            </w:pPr>
            <w:r w:rsidRPr="00CE54BA">
              <w:rPr>
                <w:color w:val="000000" w:themeColor="text1"/>
                <w:sz w:val="20"/>
                <w:szCs w:val="20"/>
                <w:lang w:val="fr-FR"/>
              </w:rPr>
              <w:t>C</w:t>
            </w:r>
          </w:p>
        </w:tc>
      </w:tr>
      <w:tr w:rsidR="006B43A9" w:rsidRPr="00CE54BA" w14:paraId="6B71DB78" w14:textId="77777777" w:rsidTr="00D74BCF">
        <w:tc>
          <w:tcPr>
            <w:tcW w:w="1842" w:type="dxa"/>
          </w:tcPr>
          <w:p w14:paraId="56114A47"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11</w:t>
            </w:r>
          </w:p>
        </w:tc>
        <w:tc>
          <w:tcPr>
            <w:tcW w:w="5387" w:type="dxa"/>
          </w:tcPr>
          <w:p w14:paraId="705B60D4" w14:textId="65C734BD" w:rsidR="006B43A9" w:rsidRPr="00CE54BA" w:rsidRDefault="00CE202F"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00C10EFD">
              <w:rPr>
                <w:color w:val="000000" w:themeColor="text1"/>
                <w:sz w:val="20"/>
                <w:szCs w:val="20"/>
                <w:lang w:val="fr-FR"/>
              </w:rPr>
              <w:t>1</w:t>
            </w:r>
            <w:r w:rsidR="006B43A9" w:rsidRPr="00CE54BA">
              <w:rPr>
                <w:color w:val="000000" w:themeColor="text1"/>
                <w:sz w:val="20"/>
                <w:szCs w:val="20"/>
                <w:lang w:val="fr-FR"/>
              </w:rPr>
              <w:t>.</w:t>
            </w:r>
            <w:r w:rsidR="006B43A9" w:rsidRPr="00CE54BA">
              <w:rPr>
                <w:color w:val="000000" w:themeColor="text1"/>
                <w:sz w:val="20"/>
                <w:szCs w:val="20"/>
                <w:lang w:val="fr-FR"/>
              </w:rPr>
              <w:tab/>
            </w:r>
            <w:r w:rsidR="00131FE6" w:rsidRPr="00CE54BA">
              <w:rPr>
                <w:color w:val="000000" w:themeColor="text1"/>
                <w:sz w:val="20"/>
                <w:szCs w:val="20"/>
                <w:lang w:val="fr-FR"/>
              </w:rPr>
              <w:t xml:space="preserve">Mettre en avant le rôle des [zones protégées et des autres mesures efficaces de conservation par zone, en tenant compte des territoires autochtones et traditionnels, le cas échéant,] </w:t>
            </w:r>
            <w:r w:rsidR="00131FE6" w:rsidRPr="006D470E">
              <w:rPr>
                <w:color w:val="000000" w:themeColor="text1"/>
                <w:sz w:val="20"/>
                <w:szCs w:val="20"/>
                <w:lang w:val="fr-FR"/>
              </w:rPr>
              <w:t>pour ce qui est de restaurer, de maintenir et d’améliorer</w:t>
            </w:r>
            <w:r w:rsidR="00131FE6" w:rsidRPr="00CE54BA">
              <w:rPr>
                <w:color w:val="000000" w:themeColor="text1"/>
                <w:sz w:val="20"/>
                <w:szCs w:val="20"/>
                <w:lang w:val="fr-FR"/>
              </w:rPr>
              <w:t xml:space="preserve"> les contributions que la nature apporte aux populations, y compris des fonctions et des services écosystémiques, [dont la sécurité hydrique, la protection des côtes, la protection des pollinisateurs et la sécurité alimentaire,] ainsi que d’accroître les capacités de mesurer ces </w:t>
            </w:r>
            <w:r w:rsidR="00544DB5">
              <w:rPr>
                <w:color w:val="000000" w:themeColor="text1"/>
                <w:sz w:val="20"/>
                <w:szCs w:val="20"/>
                <w:lang w:val="fr-FR"/>
              </w:rPr>
              <w:t>fonctions et ces services</w:t>
            </w:r>
            <w:r w:rsidR="00131FE6" w:rsidRPr="00CE54BA">
              <w:rPr>
                <w:color w:val="000000" w:themeColor="text1"/>
                <w:sz w:val="20"/>
                <w:szCs w:val="20"/>
                <w:lang w:val="fr-FR"/>
              </w:rPr>
              <w:t xml:space="preserve"> et de les apprécier</w:t>
            </w:r>
            <w:r w:rsidR="006B43A9" w:rsidRPr="00CE54BA">
              <w:rPr>
                <w:color w:val="000000" w:themeColor="text1"/>
                <w:sz w:val="20"/>
                <w:szCs w:val="20"/>
                <w:lang w:val="fr-FR"/>
              </w:rPr>
              <w:t>.</w:t>
            </w:r>
          </w:p>
        </w:tc>
        <w:tc>
          <w:tcPr>
            <w:tcW w:w="1700" w:type="dxa"/>
          </w:tcPr>
          <w:p w14:paraId="7C9E9973" w14:textId="29D47952" w:rsidR="006B43A9" w:rsidRPr="00CE54BA" w:rsidRDefault="00131FE6"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59BD6A5E" w14:textId="77777777" w:rsidTr="00D74BCF">
        <w:tc>
          <w:tcPr>
            <w:tcW w:w="1842" w:type="dxa"/>
          </w:tcPr>
          <w:p w14:paraId="09FD6CD4"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12</w:t>
            </w:r>
          </w:p>
        </w:tc>
        <w:tc>
          <w:tcPr>
            <w:tcW w:w="5387" w:type="dxa"/>
          </w:tcPr>
          <w:p w14:paraId="3E82608B" w14:textId="2967558C"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00C10EFD">
              <w:rPr>
                <w:color w:val="000000" w:themeColor="text1"/>
                <w:sz w:val="20"/>
                <w:szCs w:val="20"/>
                <w:lang w:val="fr-FR"/>
              </w:rPr>
              <w:t>2</w:t>
            </w:r>
            <w:r w:rsidRPr="00CE54BA">
              <w:rPr>
                <w:color w:val="000000" w:themeColor="text1"/>
                <w:sz w:val="20"/>
                <w:szCs w:val="20"/>
                <w:lang w:val="fr-FR"/>
              </w:rPr>
              <w:t>.</w:t>
            </w:r>
            <w:r w:rsidRPr="00CE54BA">
              <w:rPr>
                <w:color w:val="000000" w:themeColor="text1"/>
                <w:sz w:val="20"/>
                <w:szCs w:val="20"/>
                <w:lang w:val="fr-FR"/>
              </w:rPr>
              <w:tab/>
            </w:r>
            <w:r w:rsidR="00797B71" w:rsidRPr="00CE54BA">
              <w:rPr>
                <w:color w:val="000000" w:themeColor="text1"/>
                <w:sz w:val="20"/>
                <w:szCs w:val="20"/>
                <w:lang w:val="fr-FR"/>
              </w:rPr>
              <w:t>Intégrer [les zones protégées et</w:t>
            </w:r>
            <w:r w:rsidR="00797B71" w:rsidRPr="00CE54BA">
              <w:rPr>
                <w:lang w:val="fr-FR"/>
              </w:rPr>
              <w:t xml:space="preserve"> l</w:t>
            </w:r>
            <w:r w:rsidR="00797B71" w:rsidRPr="00CE54BA">
              <w:rPr>
                <w:color w:val="000000" w:themeColor="text1"/>
                <w:sz w:val="20"/>
                <w:szCs w:val="20"/>
                <w:lang w:val="fr-FR"/>
              </w:rPr>
              <w:t>es autres mesures efficaces de conservation par zone, en tenant compte des territoires autochtones et traditionnels, le cas échéant,] dans l’aménagement urbain et périurbain, y compris par le biais d’espaces verts et bleus, afin d’améliorer la connectivité écologique, la restauratio</w:t>
            </w:r>
            <w:r w:rsidR="001049F2">
              <w:rPr>
                <w:color w:val="000000" w:themeColor="text1"/>
                <w:sz w:val="20"/>
                <w:szCs w:val="20"/>
                <w:lang w:val="fr-FR"/>
              </w:rPr>
              <w:t>n,</w:t>
            </w:r>
            <w:r w:rsidR="00797B71" w:rsidRPr="00CE54BA">
              <w:rPr>
                <w:color w:val="000000" w:themeColor="text1"/>
                <w:sz w:val="20"/>
                <w:szCs w:val="20"/>
                <w:lang w:val="fr-FR"/>
              </w:rPr>
              <w:t xml:space="preserve"> la conservation des espèces endémiques et l’adaptation aux changements climatiques, </w:t>
            </w:r>
            <w:r w:rsidR="001049F2">
              <w:rPr>
                <w:color w:val="000000" w:themeColor="text1"/>
                <w:sz w:val="20"/>
                <w:szCs w:val="20"/>
                <w:lang w:val="fr-FR"/>
              </w:rPr>
              <w:t>ainsi que</w:t>
            </w:r>
            <w:r w:rsidR="00797B71" w:rsidRPr="00CE54BA">
              <w:rPr>
                <w:color w:val="000000" w:themeColor="text1"/>
                <w:sz w:val="20"/>
                <w:szCs w:val="20"/>
                <w:lang w:val="fr-FR"/>
              </w:rPr>
              <w:t xml:space="preserve"> la santé physique et mentale</w:t>
            </w:r>
            <w:r w:rsidR="001049F2">
              <w:rPr>
                <w:color w:val="000000" w:themeColor="text1"/>
                <w:sz w:val="20"/>
                <w:szCs w:val="20"/>
                <w:lang w:val="fr-FR"/>
              </w:rPr>
              <w:t>,</w:t>
            </w:r>
            <w:r w:rsidR="00797B71" w:rsidRPr="00CE54BA">
              <w:rPr>
                <w:color w:val="000000" w:themeColor="text1"/>
                <w:sz w:val="20"/>
                <w:szCs w:val="20"/>
                <w:lang w:val="fr-FR"/>
              </w:rPr>
              <w:t xml:space="preserve"> le bien-être</w:t>
            </w:r>
            <w:r w:rsidR="001049F2">
              <w:rPr>
                <w:color w:val="000000" w:themeColor="text1"/>
                <w:sz w:val="20"/>
                <w:szCs w:val="20"/>
                <w:lang w:val="fr-FR"/>
              </w:rPr>
              <w:t xml:space="preserve"> et</w:t>
            </w:r>
            <w:r w:rsidR="00797B71" w:rsidRPr="00CE54BA">
              <w:rPr>
                <w:color w:val="000000" w:themeColor="text1"/>
                <w:sz w:val="20"/>
                <w:szCs w:val="20"/>
                <w:lang w:val="fr-FR"/>
              </w:rPr>
              <w:t xml:space="preserve"> l’accès équitable à la nature, en particulier pour les personnes les plus vulnérables.</w:t>
            </w:r>
          </w:p>
          <w:p w14:paraId="5A44B996" w14:textId="4BDD4A1A" w:rsidR="00637D50" w:rsidRPr="00CE54BA" w:rsidRDefault="00637D50" w:rsidP="00D74BCF">
            <w:pPr>
              <w:tabs>
                <w:tab w:val="left" w:pos="486"/>
              </w:tabs>
              <w:spacing w:before="40" w:after="40"/>
              <w:ind w:left="61"/>
              <w:jc w:val="left"/>
              <w:rPr>
                <w:color w:val="000000" w:themeColor="text1"/>
                <w:sz w:val="20"/>
                <w:szCs w:val="20"/>
                <w:lang w:val="fr-FR"/>
              </w:rPr>
            </w:pPr>
            <w:r w:rsidRPr="00CE54BA">
              <w:rPr>
                <w:sz w:val="20"/>
                <w:szCs w:val="20"/>
                <w:lang w:val="fr-FR"/>
              </w:rPr>
              <w:t>[</w:t>
            </w:r>
            <w:r w:rsidR="00C10EFD">
              <w:rPr>
                <w:sz w:val="20"/>
                <w:szCs w:val="20"/>
                <w:lang w:val="fr-FR"/>
              </w:rPr>
              <w:t xml:space="preserve">22 bis. </w:t>
            </w:r>
            <w:r w:rsidR="002F452C" w:rsidRPr="00CE54BA">
              <w:rPr>
                <w:sz w:val="20"/>
                <w:szCs w:val="20"/>
                <w:lang w:val="fr-FR"/>
              </w:rPr>
              <w:t>Activités complémentaires supplémentaires relatives à la connectivité écologique</w:t>
            </w:r>
            <w:r w:rsidRPr="00CE54BA">
              <w:rPr>
                <w:sz w:val="20"/>
                <w:szCs w:val="20"/>
                <w:lang w:val="fr-FR"/>
              </w:rPr>
              <w:t>.]</w:t>
            </w:r>
          </w:p>
        </w:tc>
        <w:tc>
          <w:tcPr>
            <w:tcW w:w="1700" w:type="dxa"/>
          </w:tcPr>
          <w:p w14:paraId="19908EA7" w14:textId="3F984A52" w:rsidR="006B43A9" w:rsidRPr="00CE54BA" w:rsidRDefault="00D070E8" w:rsidP="00D74BCF">
            <w:pPr>
              <w:spacing w:before="40" w:after="40"/>
              <w:jc w:val="left"/>
              <w:rPr>
                <w:color w:val="000000" w:themeColor="text1"/>
                <w:sz w:val="20"/>
                <w:szCs w:val="20"/>
                <w:lang w:val="fr-FR"/>
              </w:rPr>
            </w:pPr>
            <w:r w:rsidRPr="00CE54BA">
              <w:rPr>
                <w:color w:val="000000" w:themeColor="text1"/>
                <w:sz w:val="20"/>
                <w:szCs w:val="20"/>
                <w:lang w:val="fr-FR"/>
              </w:rPr>
              <w:t>C</w:t>
            </w:r>
          </w:p>
        </w:tc>
      </w:tr>
      <w:tr w:rsidR="006B43A9" w:rsidRPr="00CE54BA" w14:paraId="2E28130E" w14:textId="77777777" w:rsidTr="00D74BCF">
        <w:tc>
          <w:tcPr>
            <w:tcW w:w="1842" w:type="dxa"/>
          </w:tcPr>
          <w:p w14:paraId="52A67FD9"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13</w:t>
            </w:r>
          </w:p>
        </w:tc>
        <w:tc>
          <w:tcPr>
            <w:tcW w:w="5387" w:type="dxa"/>
          </w:tcPr>
          <w:p w14:paraId="588390A8" w14:textId="131792ED" w:rsidR="006B43A9" w:rsidRPr="00CE54BA" w:rsidRDefault="000A538B" w:rsidP="00D74BCF">
            <w:pPr>
              <w:tabs>
                <w:tab w:val="left" w:pos="486"/>
              </w:tabs>
              <w:spacing w:before="40" w:after="40"/>
              <w:ind w:left="61"/>
              <w:jc w:val="left"/>
              <w:rPr>
                <w:color w:val="000000" w:themeColor="text1"/>
                <w:sz w:val="20"/>
                <w:szCs w:val="20"/>
                <w:lang w:val="fr-FR"/>
              </w:rPr>
            </w:pPr>
            <w:r>
              <w:rPr>
                <w:color w:val="000000" w:themeColor="text1"/>
                <w:sz w:val="20"/>
                <w:szCs w:val="20"/>
                <w:lang w:val="fr-FR"/>
              </w:rPr>
              <w:t>[</w:t>
            </w:r>
            <w:r w:rsidR="006B43A9" w:rsidRPr="00CE54BA">
              <w:rPr>
                <w:color w:val="000000" w:themeColor="text1"/>
                <w:sz w:val="20"/>
                <w:szCs w:val="20"/>
                <w:lang w:val="fr-FR"/>
              </w:rPr>
              <w:t>2</w:t>
            </w:r>
            <w:r w:rsidR="00C10EFD">
              <w:rPr>
                <w:color w:val="000000" w:themeColor="text1"/>
                <w:sz w:val="20"/>
                <w:szCs w:val="20"/>
                <w:lang w:val="fr-FR"/>
              </w:rPr>
              <w:t>3</w:t>
            </w:r>
            <w:r w:rsidR="006B43A9" w:rsidRPr="00CE54BA">
              <w:rPr>
                <w:color w:val="000000" w:themeColor="text1"/>
                <w:sz w:val="20"/>
                <w:szCs w:val="20"/>
                <w:lang w:val="fr-FR"/>
              </w:rPr>
              <w:t>.</w:t>
            </w:r>
            <w:r w:rsidR="006B43A9" w:rsidRPr="00CE54BA">
              <w:rPr>
                <w:color w:val="000000" w:themeColor="text1"/>
                <w:sz w:val="20"/>
                <w:szCs w:val="20"/>
                <w:lang w:val="fr-FR"/>
              </w:rPr>
              <w:tab/>
              <w:t xml:space="preserve">Aucune </w:t>
            </w:r>
            <w:r>
              <w:rPr>
                <w:color w:val="000000" w:themeColor="text1"/>
                <w:sz w:val="20"/>
                <w:szCs w:val="20"/>
                <w:lang w:val="fr-FR"/>
              </w:rPr>
              <w:t>mesure</w:t>
            </w:r>
            <w:r w:rsidR="006B43A9" w:rsidRPr="00CE54BA">
              <w:rPr>
                <w:color w:val="000000" w:themeColor="text1"/>
                <w:sz w:val="20"/>
                <w:szCs w:val="20"/>
                <w:lang w:val="fr-FR"/>
              </w:rPr>
              <w:t xml:space="preserve"> précise recensée.</w:t>
            </w:r>
            <w:r>
              <w:rPr>
                <w:color w:val="000000" w:themeColor="text1"/>
                <w:sz w:val="20"/>
                <w:szCs w:val="20"/>
                <w:lang w:val="fr-FR"/>
              </w:rPr>
              <w:t>]</w:t>
            </w:r>
          </w:p>
        </w:tc>
        <w:tc>
          <w:tcPr>
            <w:tcW w:w="1700" w:type="dxa"/>
          </w:tcPr>
          <w:p w14:paraId="4A515B4A" w14:textId="64C17F88" w:rsidR="006B43A9" w:rsidRPr="00CE54BA" w:rsidRDefault="009E2A15" w:rsidP="00D74BCF">
            <w:pPr>
              <w:spacing w:before="40" w:after="40"/>
              <w:rPr>
                <w:color w:val="000000" w:themeColor="text1"/>
                <w:sz w:val="20"/>
                <w:szCs w:val="20"/>
                <w:lang w:val="fr-FR"/>
              </w:rPr>
            </w:pPr>
            <w:r w:rsidRPr="00CE54BA">
              <w:rPr>
                <w:color w:val="000000" w:themeColor="text1"/>
                <w:sz w:val="20"/>
                <w:szCs w:val="20"/>
                <w:lang w:val="fr-FR"/>
              </w:rPr>
              <w:t>[</w:t>
            </w:r>
            <w:r w:rsidR="006B43A9" w:rsidRPr="00CE54BA">
              <w:rPr>
                <w:color w:val="000000" w:themeColor="text1"/>
                <w:sz w:val="20"/>
                <w:szCs w:val="20"/>
                <w:lang w:val="fr-FR"/>
              </w:rPr>
              <w:t>N.C.</w:t>
            </w:r>
            <w:r w:rsidRPr="00CE54BA">
              <w:rPr>
                <w:color w:val="000000" w:themeColor="text1"/>
                <w:sz w:val="20"/>
                <w:szCs w:val="20"/>
                <w:lang w:val="fr-FR"/>
              </w:rPr>
              <w:t>]</w:t>
            </w:r>
          </w:p>
        </w:tc>
      </w:tr>
      <w:tr w:rsidR="006B43A9" w:rsidRPr="00CE54BA" w14:paraId="409890EF" w14:textId="77777777" w:rsidTr="00D74BCF">
        <w:tc>
          <w:tcPr>
            <w:tcW w:w="1842" w:type="dxa"/>
          </w:tcPr>
          <w:p w14:paraId="526FCC83"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lastRenderedPageBreak/>
              <w:t>Cible 14</w:t>
            </w:r>
          </w:p>
        </w:tc>
        <w:tc>
          <w:tcPr>
            <w:tcW w:w="5387" w:type="dxa"/>
          </w:tcPr>
          <w:p w14:paraId="2605A1EC" w14:textId="426D11C0"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00C10EFD">
              <w:rPr>
                <w:color w:val="000000" w:themeColor="text1"/>
                <w:sz w:val="20"/>
                <w:szCs w:val="20"/>
                <w:lang w:val="fr-FR"/>
              </w:rPr>
              <w:t>4</w:t>
            </w:r>
            <w:r w:rsidRPr="00CE54BA">
              <w:rPr>
                <w:color w:val="000000" w:themeColor="text1"/>
                <w:sz w:val="20"/>
                <w:szCs w:val="20"/>
                <w:lang w:val="fr-FR"/>
              </w:rPr>
              <w:t>.</w:t>
            </w:r>
            <w:r w:rsidRPr="00CE54BA">
              <w:rPr>
                <w:color w:val="000000" w:themeColor="text1"/>
                <w:sz w:val="20"/>
                <w:szCs w:val="20"/>
                <w:lang w:val="fr-FR"/>
              </w:rPr>
              <w:tab/>
            </w:r>
            <w:r w:rsidR="009171C0" w:rsidRPr="00CE54BA">
              <w:rPr>
                <w:color w:val="000000" w:themeColor="text1"/>
                <w:sz w:val="20"/>
                <w:szCs w:val="20"/>
                <w:lang w:val="fr-FR"/>
              </w:rPr>
              <w:t xml:space="preserve"> Intégrer [les zones protégées et les autres mesures efficaces de conservation par zone, en tenant compte des territoires autochtones et traditionnels, le cas échéant,] dans les politiques, les réglementations, les processus de planification et de développement intersectoriels, lorsque cela se révèle utile pour leur planification et leur gestion efficace.</w:t>
            </w:r>
          </w:p>
        </w:tc>
        <w:tc>
          <w:tcPr>
            <w:tcW w:w="1700" w:type="dxa"/>
          </w:tcPr>
          <w:p w14:paraId="41219687" w14:textId="774E41AD" w:rsidR="006B43A9" w:rsidRPr="00CE54BA" w:rsidRDefault="00523994"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13B8DC68" w14:textId="77777777" w:rsidTr="00D74BCF">
        <w:tc>
          <w:tcPr>
            <w:tcW w:w="1842" w:type="dxa"/>
          </w:tcPr>
          <w:p w14:paraId="37FCFD23"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15</w:t>
            </w:r>
          </w:p>
        </w:tc>
        <w:tc>
          <w:tcPr>
            <w:tcW w:w="5387" w:type="dxa"/>
          </w:tcPr>
          <w:p w14:paraId="7F87F929" w14:textId="026D75A5"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00C10EFD">
              <w:rPr>
                <w:color w:val="000000" w:themeColor="text1"/>
                <w:sz w:val="20"/>
                <w:szCs w:val="20"/>
                <w:lang w:val="fr-FR"/>
              </w:rPr>
              <w:t>5</w:t>
            </w:r>
            <w:r w:rsidRPr="00CE54BA">
              <w:rPr>
                <w:color w:val="000000" w:themeColor="text1"/>
                <w:sz w:val="20"/>
                <w:szCs w:val="20"/>
                <w:lang w:val="fr-FR"/>
              </w:rPr>
              <w:t>.</w:t>
            </w:r>
            <w:r w:rsidRPr="00CE54BA">
              <w:rPr>
                <w:color w:val="000000" w:themeColor="text1"/>
                <w:sz w:val="20"/>
                <w:szCs w:val="20"/>
                <w:lang w:val="fr-FR"/>
              </w:rPr>
              <w:tab/>
            </w:r>
            <w:r w:rsidR="00570111" w:rsidRPr="00CE54BA">
              <w:rPr>
                <w:color w:val="000000" w:themeColor="text1"/>
                <w:sz w:val="20"/>
                <w:szCs w:val="20"/>
                <w:lang w:val="fr-FR"/>
              </w:rPr>
              <w:t xml:space="preserve"> Appuyer et favoriser la mise en œuvre de mesures juridiques, administratives ou politiques visant à inciter les entreprises et les institutions financières à évaluer, communiquer et réduire progressivement leurs risques, dépendances et incidences liés à la biodiversité sur [les zones protégées et</w:t>
            </w:r>
            <w:r w:rsidR="00570111" w:rsidRPr="00CE54BA">
              <w:rPr>
                <w:color w:val="000000" w:themeColor="text1"/>
                <w:lang w:val="fr-FR"/>
              </w:rPr>
              <w:t xml:space="preserve"> </w:t>
            </w:r>
            <w:r w:rsidR="00570111" w:rsidRPr="00CE54BA">
              <w:rPr>
                <w:color w:val="000000" w:themeColor="text1"/>
                <w:sz w:val="20"/>
                <w:szCs w:val="20"/>
                <w:lang w:val="fr-FR"/>
              </w:rPr>
              <w:t>les autres mesures efficaces de conservation par zone, en tenant compte des territoires autochtones et traditionnels, le cas échéant,], et leur donner les moyens de le faire, y compris dans leurs opérations, leurs chaînes d’approvisionnement et de valeur, ainsi que leurs portefeuilles, afin de favoriser les chaînes de valeur durables et de réduire les risques pour la biodiversité.</w:t>
            </w:r>
          </w:p>
          <w:p w14:paraId="1E6E84BF" w14:textId="7C49B086" w:rsidR="006B43A9" w:rsidRPr="00CE54BA" w:rsidRDefault="006B43A9" w:rsidP="00D74BCF">
            <w:pPr>
              <w:tabs>
                <w:tab w:val="left" w:pos="486"/>
              </w:tabs>
              <w:spacing w:before="40" w:after="40"/>
              <w:ind w:left="61"/>
              <w:jc w:val="left"/>
              <w:rPr>
                <w:lang w:val="fr-FR"/>
              </w:rPr>
            </w:pPr>
            <w:r w:rsidRPr="00CE54BA">
              <w:rPr>
                <w:color w:val="000000" w:themeColor="text1"/>
                <w:sz w:val="20"/>
                <w:szCs w:val="20"/>
                <w:lang w:val="fr-FR"/>
              </w:rPr>
              <w:t>2</w:t>
            </w:r>
            <w:r w:rsidR="00C10EFD">
              <w:rPr>
                <w:color w:val="000000" w:themeColor="text1"/>
                <w:sz w:val="20"/>
                <w:szCs w:val="20"/>
                <w:lang w:val="fr-FR"/>
              </w:rPr>
              <w:t>6</w:t>
            </w:r>
            <w:r w:rsidRPr="00CE54BA">
              <w:rPr>
                <w:color w:val="000000" w:themeColor="text1"/>
                <w:sz w:val="20"/>
                <w:szCs w:val="20"/>
                <w:lang w:val="fr-FR"/>
              </w:rPr>
              <w:t>.</w:t>
            </w:r>
            <w:r w:rsidRPr="00CE54BA">
              <w:rPr>
                <w:color w:val="000000" w:themeColor="text1"/>
                <w:sz w:val="20"/>
                <w:szCs w:val="20"/>
                <w:lang w:val="fr-FR"/>
              </w:rPr>
              <w:tab/>
            </w:r>
            <w:r w:rsidR="00F00205" w:rsidRPr="00CE54BA">
              <w:rPr>
                <w:color w:val="000000" w:themeColor="text1"/>
                <w:sz w:val="20"/>
                <w:szCs w:val="20"/>
                <w:lang w:val="fr-FR"/>
              </w:rPr>
              <w:t xml:space="preserve"> Encourager des directives plus claires sur la manière de mobiliser les acteurs financiers et le secteur privé en faveur [des zones protégées et</w:t>
            </w:r>
            <w:r w:rsidR="00F00205" w:rsidRPr="00CE54BA">
              <w:rPr>
                <w:lang w:val="fr-FR"/>
              </w:rPr>
              <w:t xml:space="preserve"> d</w:t>
            </w:r>
            <w:r w:rsidR="00F00205" w:rsidRPr="00CE54BA">
              <w:rPr>
                <w:color w:val="000000" w:themeColor="text1"/>
                <w:sz w:val="20"/>
                <w:szCs w:val="20"/>
                <w:lang w:val="fr-FR"/>
              </w:rPr>
              <w:t>es autres mesures efficaces de conservation par zone, en tenant compte des territoires autochtones et traditionnels, le cas échéant,] sur une base volontaire, afin de développer le domaine de la conservation, de la protection et de la restauration, en tant que domaine économique clef.</w:t>
            </w:r>
          </w:p>
        </w:tc>
        <w:tc>
          <w:tcPr>
            <w:tcW w:w="1700" w:type="dxa"/>
          </w:tcPr>
          <w:p w14:paraId="10E747C4" w14:textId="2E02B661" w:rsidR="006B43A9" w:rsidRPr="00CE54BA" w:rsidRDefault="00DB655C"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6B43A9" w:rsidRPr="00CE54BA" w14:paraId="0783FE7C" w14:textId="77777777" w:rsidTr="00D74BCF">
        <w:tc>
          <w:tcPr>
            <w:tcW w:w="1842" w:type="dxa"/>
          </w:tcPr>
          <w:p w14:paraId="35EC5015"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16</w:t>
            </w:r>
          </w:p>
        </w:tc>
        <w:tc>
          <w:tcPr>
            <w:tcW w:w="5387" w:type="dxa"/>
          </w:tcPr>
          <w:p w14:paraId="644CC727" w14:textId="0606A834" w:rsidR="00A357CA" w:rsidRPr="00CE54BA" w:rsidRDefault="00632CA2" w:rsidP="00D74BCF">
            <w:pPr>
              <w:tabs>
                <w:tab w:val="left" w:pos="486"/>
              </w:tabs>
              <w:spacing w:before="40" w:after="40"/>
              <w:ind w:left="61"/>
              <w:jc w:val="left"/>
              <w:rPr>
                <w:color w:val="000000" w:themeColor="text1"/>
                <w:sz w:val="20"/>
                <w:szCs w:val="20"/>
                <w:lang w:val="fr-FR"/>
              </w:rPr>
            </w:pPr>
            <w:r>
              <w:rPr>
                <w:color w:val="000000" w:themeColor="text1"/>
                <w:sz w:val="20"/>
                <w:szCs w:val="20"/>
                <w:lang w:val="fr-FR"/>
              </w:rPr>
              <w:t>[</w:t>
            </w:r>
            <w:r w:rsidR="006B43A9" w:rsidRPr="00CE54BA">
              <w:rPr>
                <w:color w:val="000000" w:themeColor="text1"/>
                <w:sz w:val="20"/>
                <w:szCs w:val="20"/>
                <w:lang w:val="fr-FR"/>
              </w:rPr>
              <w:t>2</w:t>
            </w:r>
            <w:r w:rsidR="00C10EFD">
              <w:rPr>
                <w:color w:val="000000" w:themeColor="text1"/>
                <w:sz w:val="20"/>
                <w:szCs w:val="20"/>
                <w:lang w:val="fr-FR"/>
              </w:rPr>
              <w:t>7</w:t>
            </w:r>
            <w:r w:rsidR="006B43A9" w:rsidRPr="00CE54BA">
              <w:rPr>
                <w:color w:val="000000" w:themeColor="text1"/>
                <w:sz w:val="20"/>
                <w:szCs w:val="20"/>
                <w:lang w:val="fr-FR"/>
              </w:rPr>
              <w:t>.</w:t>
            </w:r>
            <w:r w:rsidR="006B43A9" w:rsidRPr="00CE54BA">
              <w:rPr>
                <w:color w:val="000000" w:themeColor="text1"/>
                <w:sz w:val="20"/>
                <w:szCs w:val="20"/>
                <w:lang w:val="fr-FR"/>
              </w:rPr>
              <w:tab/>
            </w:r>
            <w:r w:rsidR="00F00205" w:rsidRPr="00CE54BA">
              <w:rPr>
                <w:color w:val="000000" w:themeColor="text1"/>
                <w:sz w:val="20"/>
                <w:szCs w:val="20"/>
                <w:lang w:val="fr-FR"/>
              </w:rPr>
              <w:t xml:space="preserve"> Aucune </w:t>
            </w:r>
            <w:r w:rsidR="000A538B">
              <w:rPr>
                <w:color w:val="000000" w:themeColor="text1"/>
                <w:sz w:val="20"/>
                <w:szCs w:val="20"/>
                <w:lang w:val="fr-FR"/>
              </w:rPr>
              <w:t>mesure</w:t>
            </w:r>
            <w:r w:rsidR="00F00205" w:rsidRPr="00CE54BA">
              <w:rPr>
                <w:color w:val="000000" w:themeColor="text1"/>
                <w:sz w:val="20"/>
                <w:szCs w:val="20"/>
                <w:lang w:val="fr-FR"/>
              </w:rPr>
              <w:t xml:space="preserve"> précise recensée.</w:t>
            </w:r>
            <w:r>
              <w:rPr>
                <w:color w:val="000000" w:themeColor="text1"/>
                <w:sz w:val="20"/>
                <w:szCs w:val="20"/>
                <w:lang w:val="fr-FR"/>
              </w:rPr>
              <w:t>]</w:t>
            </w:r>
          </w:p>
          <w:p w14:paraId="45C9085A" w14:textId="3995D92E" w:rsidR="006B43A9" w:rsidRPr="00CE54BA" w:rsidRDefault="003D224C"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[2</w:t>
            </w:r>
            <w:r w:rsidR="00C10EFD">
              <w:rPr>
                <w:color w:val="000000" w:themeColor="text1"/>
                <w:sz w:val="20"/>
                <w:szCs w:val="20"/>
                <w:lang w:val="fr-FR"/>
              </w:rPr>
              <w:t>7</w:t>
            </w:r>
            <w:r w:rsidRPr="00CE54BA">
              <w:rPr>
                <w:color w:val="000000" w:themeColor="text1"/>
                <w:sz w:val="20"/>
                <w:szCs w:val="20"/>
                <w:lang w:val="fr-FR"/>
              </w:rPr>
              <w:t>. alt Promouvoir les synergies entre les politiques et les actions entreprises pour protéger et conserver la biodiversité d’une part et les politiques et actions qui permettent des choix de consommation durables, y compris par le biais de cadres politiques cohérents, de l’éduction, d’un accès à des informations fiables et des approches propres à chaque secteur, telles que la gestion durable du tourisme, contribuer à la réduction de l’empreinte de la consommation et de la production de déchets.]</w:t>
            </w:r>
          </w:p>
        </w:tc>
        <w:tc>
          <w:tcPr>
            <w:tcW w:w="1700" w:type="dxa"/>
          </w:tcPr>
          <w:p w14:paraId="4C522C8D" w14:textId="361A1EE7" w:rsidR="006B43A9" w:rsidRPr="00CE54BA" w:rsidRDefault="00281E7C" w:rsidP="00D74BCF">
            <w:pPr>
              <w:spacing w:before="40" w:after="40"/>
              <w:jc w:val="left"/>
              <w:rPr>
                <w:color w:val="000000" w:themeColor="text1"/>
                <w:sz w:val="20"/>
                <w:szCs w:val="20"/>
                <w:lang w:val="fr-FR"/>
              </w:rPr>
            </w:pPr>
            <w:r w:rsidRPr="00CE54BA">
              <w:rPr>
                <w:color w:val="000000" w:themeColor="text1"/>
                <w:sz w:val="20"/>
                <w:szCs w:val="20"/>
                <w:lang w:val="fr-FR"/>
              </w:rPr>
              <w:t>[N.C.]</w:t>
            </w:r>
          </w:p>
        </w:tc>
      </w:tr>
      <w:tr w:rsidR="006B43A9" w:rsidRPr="00CE54BA" w14:paraId="55ABBC5D" w14:textId="77777777" w:rsidTr="00D74BCF">
        <w:tc>
          <w:tcPr>
            <w:tcW w:w="1842" w:type="dxa"/>
          </w:tcPr>
          <w:p w14:paraId="6DC685AE"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17</w:t>
            </w:r>
          </w:p>
        </w:tc>
        <w:tc>
          <w:tcPr>
            <w:tcW w:w="5387" w:type="dxa"/>
          </w:tcPr>
          <w:p w14:paraId="74034B9C" w14:textId="1FA73D06" w:rsidR="006B43A9" w:rsidRPr="00CE54BA" w:rsidRDefault="00632CA2" w:rsidP="00D74BCF">
            <w:pPr>
              <w:tabs>
                <w:tab w:val="left" w:pos="486"/>
              </w:tabs>
              <w:spacing w:before="40" w:after="40"/>
              <w:ind w:left="61"/>
              <w:jc w:val="left"/>
              <w:rPr>
                <w:color w:val="000000" w:themeColor="text1"/>
                <w:sz w:val="20"/>
                <w:szCs w:val="20"/>
                <w:lang w:val="fr-FR"/>
              </w:rPr>
            </w:pPr>
            <w:r>
              <w:rPr>
                <w:color w:val="000000" w:themeColor="text1"/>
                <w:sz w:val="20"/>
                <w:szCs w:val="20"/>
                <w:lang w:val="fr-FR"/>
              </w:rPr>
              <w:t>[</w:t>
            </w:r>
            <w:r w:rsidR="006B43A9" w:rsidRPr="00CE54BA">
              <w:rPr>
                <w:color w:val="000000" w:themeColor="text1"/>
                <w:sz w:val="20"/>
                <w:szCs w:val="20"/>
                <w:lang w:val="fr-FR"/>
              </w:rPr>
              <w:t>2</w:t>
            </w:r>
            <w:r w:rsidR="00C10EFD">
              <w:rPr>
                <w:color w:val="000000" w:themeColor="text1"/>
                <w:sz w:val="20"/>
                <w:szCs w:val="20"/>
                <w:lang w:val="fr-FR"/>
              </w:rPr>
              <w:t>8</w:t>
            </w:r>
            <w:r w:rsidR="006B43A9" w:rsidRPr="00CE54BA">
              <w:rPr>
                <w:color w:val="000000" w:themeColor="text1"/>
                <w:sz w:val="20"/>
                <w:szCs w:val="20"/>
                <w:lang w:val="fr-FR"/>
              </w:rPr>
              <w:t>.</w:t>
            </w:r>
            <w:r w:rsidR="006B43A9" w:rsidRPr="00CE54BA">
              <w:rPr>
                <w:color w:val="000000" w:themeColor="text1"/>
                <w:sz w:val="20"/>
                <w:szCs w:val="20"/>
                <w:lang w:val="fr-FR"/>
              </w:rPr>
              <w:tab/>
              <w:t xml:space="preserve"> Aucune </w:t>
            </w:r>
            <w:r w:rsidR="000A538B">
              <w:rPr>
                <w:color w:val="000000" w:themeColor="text1"/>
                <w:sz w:val="20"/>
                <w:szCs w:val="20"/>
                <w:lang w:val="fr-FR"/>
              </w:rPr>
              <w:t>mesure</w:t>
            </w:r>
            <w:r w:rsidR="006B43A9" w:rsidRPr="00CE54BA">
              <w:rPr>
                <w:color w:val="000000" w:themeColor="text1"/>
                <w:sz w:val="20"/>
                <w:szCs w:val="20"/>
                <w:lang w:val="fr-FR"/>
              </w:rPr>
              <w:t xml:space="preserve"> précise recensée.</w:t>
            </w:r>
            <w:r>
              <w:rPr>
                <w:color w:val="000000" w:themeColor="text1"/>
                <w:sz w:val="20"/>
                <w:szCs w:val="20"/>
                <w:lang w:val="fr-FR"/>
              </w:rPr>
              <w:t>]</w:t>
            </w:r>
          </w:p>
        </w:tc>
        <w:tc>
          <w:tcPr>
            <w:tcW w:w="1700" w:type="dxa"/>
          </w:tcPr>
          <w:p w14:paraId="3D7892FD" w14:textId="6632DEEC" w:rsidR="006B43A9" w:rsidRPr="00CE54BA" w:rsidRDefault="00281E7C" w:rsidP="00D74BCF">
            <w:pPr>
              <w:spacing w:before="40" w:after="40"/>
              <w:rPr>
                <w:color w:val="000000" w:themeColor="text1"/>
                <w:sz w:val="20"/>
                <w:szCs w:val="20"/>
                <w:lang w:val="fr-FR"/>
              </w:rPr>
            </w:pPr>
            <w:r w:rsidRPr="00CE54BA">
              <w:rPr>
                <w:color w:val="000000" w:themeColor="text1"/>
                <w:sz w:val="20"/>
                <w:szCs w:val="20"/>
                <w:lang w:val="fr-FR"/>
              </w:rPr>
              <w:t>[N.C.]</w:t>
            </w:r>
          </w:p>
        </w:tc>
      </w:tr>
      <w:tr w:rsidR="006B43A9" w:rsidRPr="00CE54BA" w14:paraId="479C5AD7" w14:textId="77777777" w:rsidTr="00D74BCF">
        <w:tc>
          <w:tcPr>
            <w:tcW w:w="1842" w:type="dxa"/>
          </w:tcPr>
          <w:p w14:paraId="38662E6D"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18</w:t>
            </w:r>
          </w:p>
        </w:tc>
        <w:tc>
          <w:tcPr>
            <w:tcW w:w="5387" w:type="dxa"/>
          </w:tcPr>
          <w:p w14:paraId="430FE1FD" w14:textId="2A04A31B" w:rsidR="006B43A9" w:rsidRPr="00CE54BA" w:rsidRDefault="00632CA2" w:rsidP="00D74BCF">
            <w:pPr>
              <w:tabs>
                <w:tab w:val="left" w:pos="486"/>
              </w:tabs>
              <w:spacing w:before="40" w:after="40"/>
              <w:ind w:left="61"/>
              <w:jc w:val="left"/>
              <w:rPr>
                <w:color w:val="000000" w:themeColor="text1"/>
                <w:sz w:val="20"/>
                <w:szCs w:val="20"/>
                <w:lang w:val="fr-FR"/>
              </w:rPr>
            </w:pPr>
            <w:r>
              <w:rPr>
                <w:color w:val="000000" w:themeColor="text1"/>
                <w:sz w:val="20"/>
                <w:szCs w:val="20"/>
                <w:lang w:val="fr-FR"/>
              </w:rPr>
              <w:t>[</w:t>
            </w:r>
            <w:r w:rsidR="006B43A9" w:rsidRPr="00CE54BA">
              <w:rPr>
                <w:color w:val="000000" w:themeColor="text1"/>
                <w:sz w:val="20"/>
                <w:szCs w:val="20"/>
                <w:lang w:val="fr-FR"/>
              </w:rPr>
              <w:t>2</w:t>
            </w:r>
            <w:r w:rsidR="00C10EFD">
              <w:rPr>
                <w:color w:val="000000" w:themeColor="text1"/>
                <w:sz w:val="20"/>
                <w:szCs w:val="20"/>
                <w:lang w:val="fr-FR"/>
              </w:rPr>
              <w:t>9</w:t>
            </w:r>
            <w:r w:rsidR="006B43A9" w:rsidRPr="00CE54BA">
              <w:rPr>
                <w:color w:val="000000" w:themeColor="text1"/>
                <w:sz w:val="20"/>
                <w:szCs w:val="20"/>
                <w:lang w:val="fr-FR"/>
              </w:rPr>
              <w:t>.</w:t>
            </w:r>
            <w:r w:rsidR="006B43A9" w:rsidRPr="00CE54BA">
              <w:rPr>
                <w:color w:val="000000" w:themeColor="text1"/>
                <w:sz w:val="20"/>
                <w:szCs w:val="20"/>
                <w:lang w:val="fr-FR"/>
              </w:rPr>
              <w:tab/>
              <w:t xml:space="preserve"> Aucune </w:t>
            </w:r>
            <w:r w:rsidR="000A538B">
              <w:rPr>
                <w:color w:val="000000" w:themeColor="text1"/>
                <w:sz w:val="20"/>
                <w:szCs w:val="20"/>
                <w:lang w:val="fr-FR"/>
              </w:rPr>
              <w:t>mesure</w:t>
            </w:r>
            <w:r w:rsidR="006B43A9" w:rsidRPr="00CE54BA">
              <w:rPr>
                <w:color w:val="000000" w:themeColor="text1"/>
                <w:sz w:val="20"/>
                <w:szCs w:val="20"/>
                <w:lang w:val="fr-FR"/>
              </w:rPr>
              <w:t xml:space="preserve"> précise recensée.</w:t>
            </w:r>
            <w:r>
              <w:rPr>
                <w:color w:val="000000" w:themeColor="text1"/>
                <w:sz w:val="20"/>
                <w:szCs w:val="20"/>
                <w:lang w:val="fr-FR"/>
              </w:rPr>
              <w:t>]</w:t>
            </w:r>
          </w:p>
        </w:tc>
        <w:tc>
          <w:tcPr>
            <w:tcW w:w="1700" w:type="dxa"/>
          </w:tcPr>
          <w:p w14:paraId="535D914F" w14:textId="2D9DBB4D" w:rsidR="006B43A9" w:rsidRPr="00CE54BA" w:rsidRDefault="00281E7C" w:rsidP="00D74BCF">
            <w:pPr>
              <w:spacing w:before="40" w:after="40"/>
              <w:rPr>
                <w:color w:val="000000" w:themeColor="text1"/>
                <w:sz w:val="20"/>
                <w:szCs w:val="20"/>
                <w:lang w:val="fr-FR"/>
              </w:rPr>
            </w:pPr>
            <w:r w:rsidRPr="00CE54BA">
              <w:rPr>
                <w:color w:val="000000" w:themeColor="text1"/>
                <w:sz w:val="20"/>
                <w:szCs w:val="20"/>
                <w:lang w:val="fr-FR"/>
              </w:rPr>
              <w:t>[N.C.]</w:t>
            </w:r>
          </w:p>
        </w:tc>
      </w:tr>
      <w:tr w:rsidR="006B43A9" w:rsidRPr="00CE54BA" w14:paraId="6D3A7D34" w14:textId="77777777" w:rsidTr="00D74BCF">
        <w:tc>
          <w:tcPr>
            <w:tcW w:w="1842" w:type="dxa"/>
          </w:tcPr>
          <w:p w14:paraId="5455CD76"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19</w:t>
            </w:r>
          </w:p>
        </w:tc>
        <w:tc>
          <w:tcPr>
            <w:tcW w:w="5387" w:type="dxa"/>
          </w:tcPr>
          <w:p w14:paraId="7AB7FC29" w14:textId="4C5F90C8" w:rsidR="006B43A9" w:rsidRPr="00CE54BA" w:rsidRDefault="00C10EFD" w:rsidP="00D74BCF">
            <w:pPr>
              <w:tabs>
                <w:tab w:val="left" w:pos="487"/>
              </w:tabs>
              <w:spacing w:before="40" w:after="40"/>
              <w:ind w:left="61"/>
              <w:jc w:val="left"/>
              <w:rPr>
                <w:color w:val="000000" w:themeColor="text1"/>
                <w:sz w:val="20"/>
                <w:szCs w:val="20"/>
                <w:lang w:val="fr-FR"/>
              </w:rPr>
            </w:pPr>
            <w:r>
              <w:rPr>
                <w:color w:val="000000" w:themeColor="text1"/>
                <w:sz w:val="20"/>
                <w:szCs w:val="20"/>
                <w:lang w:val="fr-FR"/>
              </w:rPr>
              <w:t>30</w:t>
            </w:r>
            <w:r w:rsidR="006B43A9" w:rsidRPr="00CE54BA">
              <w:rPr>
                <w:color w:val="000000" w:themeColor="text1"/>
                <w:sz w:val="20"/>
                <w:szCs w:val="20"/>
                <w:lang w:val="fr-FR"/>
              </w:rPr>
              <w:t>.</w:t>
            </w:r>
            <w:r w:rsidR="006B43A9" w:rsidRPr="00CE54BA">
              <w:rPr>
                <w:color w:val="000000" w:themeColor="text1"/>
                <w:sz w:val="20"/>
                <w:szCs w:val="20"/>
                <w:lang w:val="fr-FR"/>
              </w:rPr>
              <w:tab/>
            </w:r>
            <w:r w:rsidR="00BF7BD0" w:rsidRPr="00CE54BA">
              <w:rPr>
                <w:color w:val="000000" w:themeColor="text1"/>
                <w:sz w:val="20"/>
                <w:szCs w:val="20"/>
                <w:lang w:val="fr-FR"/>
              </w:rPr>
              <w:t xml:space="preserve"> Favoriser l’identification de ressources financières disponibles en temps voulu, prévisibles, accessibles et issues de tout type de source, y compris des ressources nationales, internationales, publiques et privées, aux fins du fonctionnement efficace </w:t>
            </w:r>
            <w:r w:rsidR="008A6A40" w:rsidRPr="00CE54BA">
              <w:rPr>
                <w:color w:val="000000" w:themeColor="text1"/>
                <w:sz w:val="20"/>
                <w:szCs w:val="20"/>
                <w:lang w:val="fr-FR"/>
              </w:rPr>
              <w:t xml:space="preserve">ainsi que </w:t>
            </w:r>
            <w:r w:rsidR="00BF7BD0" w:rsidRPr="00CE54BA">
              <w:rPr>
                <w:color w:val="000000" w:themeColor="text1"/>
                <w:sz w:val="20"/>
                <w:szCs w:val="20"/>
                <w:lang w:val="fr-FR"/>
              </w:rPr>
              <w:t xml:space="preserve">de la viabilité financière </w:t>
            </w:r>
            <w:r w:rsidR="008A6A40" w:rsidRPr="00CE54BA">
              <w:rPr>
                <w:color w:val="000000" w:themeColor="text1"/>
                <w:sz w:val="20"/>
                <w:szCs w:val="20"/>
                <w:lang w:val="fr-FR"/>
              </w:rPr>
              <w:t xml:space="preserve">et de la résilience institutionnelle </w:t>
            </w:r>
            <w:r w:rsidR="00BF7BD0" w:rsidRPr="00CE54BA">
              <w:rPr>
                <w:color w:val="000000" w:themeColor="text1"/>
                <w:sz w:val="20"/>
                <w:szCs w:val="20"/>
                <w:lang w:val="fr-FR"/>
              </w:rPr>
              <w:t xml:space="preserve">à long terme [des zones protégées et des autres mesures efficaces de conservation par zone, en tenant compte des territoires autochtones et traditionnels, le cas échéant,] </w:t>
            </w:r>
            <w:r w:rsidR="00437876" w:rsidRPr="00CE54BA">
              <w:rPr>
                <w:color w:val="000000" w:themeColor="text1"/>
                <w:sz w:val="20"/>
                <w:szCs w:val="20"/>
                <w:lang w:val="fr-FR"/>
              </w:rPr>
              <w:t xml:space="preserve">[y compris] </w:t>
            </w:r>
            <w:r w:rsidR="00BF7BD0" w:rsidRPr="00CE54BA">
              <w:rPr>
                <w:color w:val="000000" w:themeColor="text1"/>
                <w:sz w:val="20"/>
                <w:szCs w:val="20"/>
                <w:lang w:val="fr-FR"/>
              </w:rPr>
              <w:t>conformément aux articles</w:t>
            </w:r>
            <w:r w:rsidR="00E71DEE" w:rsidRPr="00CE54BA">
              <w:rPr>
                <w:color w:val="000000" w:themeColor="text1"/>
                <w:sz w:val="20"/>
                <w:szCs w:val="20"/>
                <w:lang w:val="fr-FR"/>
              </w:rPr>
              <w:t> </w:t>
            </w:r>
            <w:r w:rsidR="00BF7BD0" w:rsidRPr="00CE54BA">
              <w:rPr>
                <w:color w:val="000000" w:themeColor="text1"/>
                <w:sz w:val="20"/>
                <w:szCs w:val="20"/>
                <w:lang w:val="fr-FR"/>
              </w:rPr>
              <w:t xml:space="preserve">20 et 21 de la Convention, ainsi que de mécanismes innovants, tels que les partenariats public-privé, notamment pour soutenir les pays en développement Parties, et plus particulièrement les pays les moins avancés et les petits États </w:t>
            </w:r>
            <w:r w:rsidR="00BF7BD0" w:rsidRPr="00CE54BA">
              <w:rPr>
                <w:color w:val="000000" w:themeColor="text1"/>
                <w:sz w:val="20"/>
                <w:szCs w:val="20"/>
                <w:lang w:val="fr-FR"/>
              </w:rPr>
              <w:lastRenderedPageBreak/>
              <w:t>insulaires en développement</w:t>
            </w:r>
            <w:r w:rsidR="001049F2">
              <w:rPr>
                <w:color w:val="000000" w:themeColor="text1"/>
                <w:sz w:val="20"/>
                <w:szCs w:val="20"/>
                <w:lang w:val="fr-FR"/>
              </w:rPr>
              <w:t xml:space="preserve"> parmi eux</w:t>
            </w:r>
            <w:r w:rsidR="00BF7BD0" w:rsidRPr="00CE54BA">
              <w:rPr>
                <w:color w:val="000000" w:themeColor="text1"/>
                <w:sz w:val="20"/>
                <w:szCs w:val="20"/>
                <w:lang w:val="fr-FR"/>
              </w:rPr>
              <w:t>, conformément aux priorités nationales et aux</w:t>
            </w:r>
            <w:r w:rsidR="00BF7BD0" w:rsidRPr="00CE54BA">
              <w:rPr>
                <w:lang w:val="fr-FR"/>
              </w:rPr>
              <w:t xml:space="preserve"> </w:t>
            </w:r>
            <w:r w:rsidR="00BF7BD0" w:rsidRPr="00CE54BA">
              <w:rPr>
                <w:color w:val="000000" w:themeColor="text1"/>
                <w:sz w:val="20"/>
                <w:szCs w:val="20"/>
                <w:lang w:val="fr-FR"/>
              </w:rPr>
              <w:t>mesures de sauvegarde sociale et environnementale.</w:t>
            </w:r>
          </w:p>
          <w:p w14:paraId="7F5197FE" w14:textId="27CE1FFE" w:rsidR="006B43A9" w:rsidRPr="00CE54BA" w:rsidRDefault="00E71DEE"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1</w:t>
            </w:r>
            <w:r w:rsidR="006B43A9" w:rsidRPr="00CE54BA">
              <w:rPr>
                <w:color w:val="000000" w:themeColor="text1"/>
                <w:sz w:val="20"/>
                <w:szCs w:val="20"/>
                <w:lang w:val="fr-FR"/>
              </w:rPr>
              <w:t>.</w:t>
            </w:r>
            <w:r w:rsidR="006B43A9" w:rsidRPr="00CE54BA">
              <w:rPr>
                <w:color w:val="000000" w:themeColor="text1"/>
                <w:sz w:val="20"/>
                <w:szCs w:val="20"/>
                <w:lang w:val="fr-FR"/>
              </w:rPr>
              <w:tab/>
            </w:r>
            <w:r w:rsidR="009B6F4E" w:rsidRPr="00CE54BA">
              <w:rPr>
                <w:color w:val="000000" w:themeColor="text1"/>
                <w:sz w:val="20"/>
                <w:szCs w:val="20"/>
                <w:lang w:val="fr-FR"/>
              </w:rPr>
              <w:t xml:space="preserve"> Favoriser des financements [directs </w:t>
            </w:r>
            <w:proofErr w:type="gramStart"/>
            <w:r w:rsidR="009B6F4E" w:rsidRPr="00CE54BA">
              <w:rPr>
                <w:color w:val="000000" w:themeColor="text1"/>
                <w:sz w:val="20"/>
                <w:szCs w:val="20"/>
                <w:lang w:val="fr-FR"/>
              </w:rPr>
              <w:t>et ]accessibles</w:t>
            </w:r>
            <w:proofErr w:type="gramEnd"/>
            <w:r w:rsidR="009B6F4E" w:rsidRPr="00CE54BA">
              <w:rPr>
                <w:color w:val="000000" w:themeColor="text1"/>
                <w:sz w:val="20"/>
                <w:szCs w:val="20"/>
                <w:lang w:val="fr-FR"/>
              </w:rPr>
              <w:t xml:space="preserve"> pour les peuples autochtones et communautés locales, les femmes et les jeunes, s’il y a lieu au titre de la cible</w:t>
            </w:r>
            <w:r w:rsidR="003349C3">
              <w:rPr>
                <w:color w:val="000000" w:themeColor="text1"/>
                <w:sz w:val="20"/>
                <w:szCs w:val="20"/>
                <w:lang w:val="fr-FR"/>
              </w:rPr>
              <w:t> </w:t>
            </w:r>
            <w:r w:rsidR="009B6F4E" w:rsidRPr="00CE54BA">
              <w:rPr>
                <w:color w:val="000000" w:themeColor="text1"/>
                <w:sz w:val="20"/>
                <w:szCs w:val="20"/>
                <w:lang w:val="fr-FR"/>
              </w:rPr>
              <w:t xml:space="preserve">3 </w:t>
            </w:r>
            <w:r w:rsidR="001049F2">
              <w:rPr>
                <w:color w:val="000000" w:themeColor="text1"/>
                <w:sz w:val="20"/>
                <w:szCs w:val="20"/>
                <w:lang w:val="fr-FR"/>
              </w:rPr>
              <w:t xml:space="preserve">du Cadre </w:t>
            </w:r>
            <w:r w:rsidR="009B6F4E" w:rsidRPr="00CE54BA">
              <w:rPr>
                <w:color w:val="000000" w:themeColor="text1"/>
                <w:sz w:val="20"/>
                <w:szCs w:val="20"/>
                <w:lang w:val="fr-FR"/>
              </w:rPr>
              <w:t xml:space="preserve">et compte tenu </w:t>
            </w:r>
            <w:r w:rsidR="00496C2C" w:rsidRPr="00CE54BA">
              <w:rPr>
                <w:color w:val="000000" w:themeColor="text1"/>
                <w:sz w:val="20"/>
                <w:szCs w:val="20"/>
                <w:lang w:val="fr-FR"/>
              </w:rPr>
              <w:t xml:space="preserve">du contexte </w:t>
            </w:r>
            <w:r w:rsidR="009B6F4E" w:rsidRPr="00CE54BA">
              <w:rPr>
                <w:color w:val="000000" w:themeColor="text1"/>
                <w:sz w:val="20"/>
                <w:szCs w:val="20"/>
                <w:lang w:val="fr-FR"/>
              </w:rPr>
              <w:t>national.</w:t>
            </w:r>
          </w:p>
        </w:tc>
        <w:tc>
          <w:tcPr>
            <w:tcW w:w="1700" w:type="dxa"/>
          </w:tcPr>
          <w:p w14:paraId="7840E913" w14:textId="0EF1957B"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lastRenderedPageBreak/>
              <w:t>A</w:t>
            </w:r>
            <w:r w:rsidR="00B82047" w:rsidRPr="00CE54BA">
              <w:rPr>
                <w:color w:val="000000" w:themeColor="text1"/>
                <w:sz w:val="20"/>
                <w:szCs w:val="20"/>
                <w:lang w:val="fr-FR"/>
              </w:rPr>
              <w:t xml:space="preserve"> </w:t>
            </w:r>
          </w:p>
        </w:tc>
      </w:tr>
      <w:tr w:rsidR="006B43A9" w:rsidRPr="00CE54BA" w14:paraId="50BDA147" w14:textId="77777777" w:rsidTr="00D74BCF">
        <w:tc>
          <w:tcPr>
            <w:tcW w:w="1842" w:type="dxa"/>
          </w:tcPr>
          <w:p w14:paraId="77E2251B"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20</w:t>
            </w:r>
          </w:p>
        </w:tc>
        <w:tc>
          <w:tcPr>
            <w:tcW w:w="5387" w:type="dxa"/>
          </w:tcPr>
          <w:p w14:paraId="39B66855" w14:textId="3E387583"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2</w:t>
            </w:r>
            <w:r w:rsidRPr="00CE54BA">
              <w:rPr>
                <w:color w:val="000000" w:themeColor="text1"/>
                <w:sz w:val="20"/>
                <w:szCs w:val="20"/>
                <w:lang w:val="fr-FR"/>
              </w:rPr>
              <w:t>.</w:t>
            </w:r>
            <w:r w:rsidRPr="00CE54BA">
              <w:rPr>
                <w:color w:val="000000" w:themeColor="text1"/>
                <w:sz w:val="20"/>
                <w:szCs w:val="20"/>
                <w:lang w:val="fr-FR"/>
              </w:rPr>
              <w:tab/>
            </w:r>
            <w:r w:rsidR="00AA1ABA" w:rsidRPr="00CE54BA">
              <w:rPr>
                <w:color w:val="000000" w:themeColor="text1"/>
                <w:sz w:val="20"/>
                <w:szCs w:val="20"/>
                <w:lang w:val="fr-FR"/>
              </w:rPr>
              <w:t xml:space="preserve"> Améliorer le renforcement et le développement des capacités, la coopération technique et scientifique et les transferts de technologies, selon des modalités convenues d’un commun accord, afin d’établir et de gérer [des zones protégées et d’autres mesures efficaces de conservation par zone, en tenant compte des territoires autochtones et traditionnels, le cas échéant], y compris en ce qui concerne les nouvelles technologies et l’appui institutionnel pour les personnes travaillant dans le domaine de la conservation, </w:t>
            </w:r>
            <w:r w:rsidR="00076D91">
              <w:rPr>
                <w:color w:val="000000" w:themeColor="text1"/>
                <w:sz w:val="20"/>
                <w:szCs w:val="20"/>
                <w:lang w:val="fr-FR"/>
              </w:rPr>
              <w:t>telles que</w:t>
            </w:r>
            <w:r w:rsidR="00AA1ABA" w:rsidRPr="00CE54BA">
              <w:rPr>
                <w:color w:val="000000" w:themeColor="text1"/>
                <w:sz w:val="20"/>
                <w:szCs w:val="20"/>
                <w:lang w:val="fr-FR"/>
              </w:rPr>
              <w:t xml:space="preserve"> les rangers et d’autres employés concernés.</w:t>
            </w:r>
          </w:p>
        </w:tc>
        <w:tc>
          <w:tcPr>
            <w:tcW w:w="1700" w:type="dxa"/>
          </w:tcPr>
          <w:p w14:paraId="25CD5188" w14:textId="0DA3F087" w:rsidR="006B43A9" w:rsidRPr="00CE54BA" w:rsidRDefault="006B43A9" w:rsidP="00D74BCF">
            <w:pPr>
              <w:spacing w:before="40" w:after="40"/>
              <w:jc w:val="left"/>
              <w:rPr>
                <w:color w:val="000000" w:themeColor="text1"/>
                <w:sz w:val="20"/>
                <w:szCs w:val="20"/>
                <w:lang w:val="fr-FR"/>
              </w:rPr>
            </w:pPr>
            <w:r w:rsidRPr="00CE54BA">
              <w:rPr>
                <w:color w:val="000000" w:themeColor="text1"/>
                <w:sz w:val="20"/>
                <w:szCs w:val="20"/>
                <w:lang w:val="fr-FR"/>
              </w:rPr>
              <w:t>A</w:t>
            </w:r>
            <w:r w:rsidR="00496C2C" w:rsidRPr="00CE54BA">
              <w:rPr>
                <w:color w:val="000000" w:themeColor="text1"/>
                <w:sz w:val="20"/>
                <w:szCs w:val="20"/>
                <w:lang w:val="fr-FR"/>
              </w:rPr>
              <w:t xml:space="preserve"> </w:t>
            </w:r>
          </w:p>
        </w:tc>
      </w:tr>
      <w:tr w:rsidR="006B43A9" w:rsidRPr="00CE54BA" w14:paraId="00CDC5E5" w14:textId="77777777" w:rsidTr="00D74BCF">
        <w:tc>
          <w:tcPr>
            <w:tcW w:w="1842" w:type="dxa"/>
          </w:tcPr>
          <w:p w14:paraId="15E0F697" w14:textId="77777777" w:rsidR="006B43A9" w:rsidRPr="00CE54BA" w:rsidRDefault="006B43A9" w:rsidP="00D74BCF">
            <w:pPr>
              <w:spacing w:before="40" w:after="40"/>
              <w:rPr>
                <w:color w:val="000000" w:themeColor="text1"/>
                <w:sz w:val="20"/>
                <w:szCs w:val="20"/>
                <w:lang w:val="fr-FR"/>
              </w:rPr>
            </w:pPr>
            <w:r w:rsidRPr="00CE54BA">
              <w:rPr>
                <w:color w:val="000000" w:themeColor="text1"/>
                <w:sz w:val="20"/>
                <w:szCs w:val="20"/>
                <w:lang w:val="fr-FR"/>
              </w:rPr>
              <w:t>Cible 21</w:t>
            </w:r>
          </w:p>
        </w:tc>
        <w:tc>
          <w:tcPr>
            <w:tcW w:w="5387" w:type="dxa"/>
          </w:tcPr>
          <w:p w14:paraId="7260B181" w14:textId="36A8DE87" w:rsidR="006B43A9" w:rsidRPr="00CE54BA" w:rsidRDefault="006B43A9" w:rsidP="00D74BCF">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3</w:t>
            </w:r>
            <w:r w:rsidRPr="00CE54BA">
              <w:rPr>
                <w:color w:val="000000" w:themeColor="text1"/>
                <w:sz w:val="20"/>
                <w:szCs w:val="20"/>
                <w:lang w:val="fr-FR"/>
              </w:rPr>
              <w:t>.</w:t>
            </w:r>
            <w:r w:rsidRPr="00CE54BA">
              <w:rPr>
                <w:color w:val="000000" w:themeColor="text1"/>
                <w:sz w:val="20"/>
                <w:szCs w:val="20"/>
                <w:lang w:val="fr-FR"/>
              </w:rPr>
              <w:tab/>
            </w:r>
            <w:r w:rsidR="00F710DB" w:rsidRPr="00CE54BA">
              <w:rPr>
                <w:color w:val="000000" w:themeColor="text1"/>
                <w:sz w:val="20"/>
                <w:szCs w:val="20"/>
                <w:lang w:val="fr-FR"/>
              </w:rPr>
              <w:t>Renforcer la mise en œuvre d’avancées en matière de surveillance de la biodiversité, de gestion des données et de partage des connaissances par le biais d’un renforcement et d’un développement ciblés des capacités relatives à une surveillance complète de la biodiversité et à l’utilisation de technologies innovantes, y compris les technologies numériques, la télédétection et les bases de données nationales sur la biodiversité, pour améliorer la surveillance, l’évaluation, l’établissement de rapports et la prise de décisions dans le domaine [des zones protégées et des autres mesures efficaces de conservation par zone, en tenant compte des territoires autochtones et traditionnels, le cas échéant,] y compris au moyen d’approches et d’indicateurs adaptés aux contextes nationaux</w:t>
            </w:r>
            <w:r w:rsidR="003D400C" w:rsidRPr="00CE54BA">
              <w:rPr>
                <w:color w:val="000000" w:themeColor="text1"/>
                <w:sz w:val="20"/>
                <w:szCs w:val="20"/>
                <w:lang w:val="fr-FR"/>
              </w:rPr>
              <w:t>, tout en renforçant les capacités et les infrastructures nécessaires à la gestion et à l’intégration des données sur la biodiversité.</w:t>
            </w:r>
          </w:p>
        </w:tc>
        <w:tc>
          <w:tcPr>
            <w:tcW w:w="1700" w:type="dxa"/>
          </w:tcPr>
          <w:p w14:paraId="028699FA" w14:textId="5C5F967B" w:rsidR="006B43A9" w:rsidRPr="00CE54BA" w:rsidRDefault="006624AD" w:rsidP="00D74BCF">
            <w:pPr>
              <w:spacing w:before="40" w:after="40"/>
              <w:jc w:val="left"/>
              <w:rPr>
                <w:color w:val="000000" w:themeColor="text1"/>
                <w:sz w:val="20"/>
                <w:szCs w:val="20"/>
                <w:lang w:val="fr-FR"/>
              </w:rPr>
            </w:pPr>
            <w:r w:rsidRPr="00CE54BA">
              <w:rPr>
                <w:color w:val="000000" w:themeColor="text1"/>
                <w:sz w:val="20"/>
                <w:szCs w:val="20"/>
                <w:lang w:val="fr-FR"/>
              </w:rPr>
              <w:t>B</w:t>
            </w:r>
          </w:p>
        </w:tc>
      </w:tr>
      <w:tr w:rsidR="00E30058" w:rsidRPr="00CE54BA" w14:paraId="3CE637CA" w14:textId="77777777" w:rsidTr="003C7E1A">
        <w:tc>
          <w:tcPr>
            <w:tcW w:w="1842" w:type="dxa"/>
          </w:tcPr>
          <w:p w14:paraId="712D8CE6" w14:textId="175961FD" w:rsidR="00E30058" w:rsidRPr="00CE54BA" w:rsidRDefault="00E30058" w:rsidP="00E30058">
            <w:pPr>
              <w:spacing w:before="40" w:after="40"/>
              <w:rPr>
                <w:color w:val="000000" w:themeColor="text1"/>
                <w:sz w:val="20"/>
                <w:szCs w:val="20"/>
                <w:lang w:val="fr-FR"/>
              </w:rPr>
            </w:pPr>
            <w:r w:rsidRPr="00CE54BA">
              <w:rPr>
                <w:color w:val="000000" w:themeColor="text1"/>
                <w:sz w:val="20"/>
                <w:szCs w:val="20"/>
                <w:lang w:val="fr-FR"/>
              </w:rPr>
              <w:t>Cible</w:t>
            </w:r>
            <w:r w:rsidR="003349C3">
              <w:rPr>
                <w:color w:val="000000" w:themeColor="text1"/>
                <w:sz w:val="20"/>
                <w:szCs w:val="20"/>
                <w:lang w:val="fr-FR"/>
              </w:rPr>
              <w:t> </w:t>
            </w:r>
            <w:r w:rsidRPr="00CE54BA">
              <w:rPr>
                <w:color w:val="000000" w:themeColor="text1"/>
                <w:sz w:val="20"/>
                <w:szCs w:val="20"/>
                <w:lang w:val="fr-FR"/>
              </w:rPr>
              <w:t xml:space="preserve">22 </w:t>
            </w:r>
          </w:p>
        </w:tc>
        <w:tc>
          <w:tcPr>
            <w:tcW w:w="5387" w:type="dxa"/>
          </w:tcPr>
          <w:p w14:paraId="652D8097" w14:textId="17AD0184" w:rsidR="00E30058" w:rsidRPr="00CE54BA" w:rsidRDefault="00E30058" w:rsidP="00E30058">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4</w:t>
            </w:r>
            <w:r w:rsidRPr="00CE54BA">
              <w:rPr>
                <w:color w:val="000000" w:themeColor="text1"/>
                <w:sz w:val="20"/>
                <w:szCs w:val="20"/>
                <w:lang w:val="fr-FR"/>
              </w:rPr>
              <w:t>.</w:t>
            </w:r>
            <w:r w:rsidRPr="00CE54BA">
              <w:rPr>
                <w:sz w:val="20"/>
                <w:szCs w:val="20"/>
                <w:lang w:val="fr-FR"/>
              </w:rPr>
              <w:tab/>
            </w:r>
            <w:r w:rsidR="00E654EB" w:rsidRPr="00CE54BA">
              <w:rPr>
                <w:color w:val="000000" w:themeColor="text1"/>
                <w:sz w:val="20"/>
                <w:szCs w:val="20"/>
                <w:lang w:val="fr-FR"/>
              </w:rPr>
              <w:t xml:space="preserve">Renforcer l’accès à l’information ainsi que la représentation et la participation pleines, équitables, inclusives, efficaces et tenant compte des questions de genre des peuples autochtones et communautés locales </w:t>
            </w:r>
            <w:r w:rsidR="00256212" w:rsidRPr="00CE54BA">
              <w:rPr>
                <w:color w:val="000000" w:themeColor="text1"/>
                <w:sz w:val="20"/>
                <w:szCs w:val="20"/>
                <w:lang w:val="fr-FR"/>
              </w:rPr>
              <w:t xml:space="preserve">à </w:t>
            </w:r>
            <w:r w:rsidR="00E654EB" w:rsidRPr="00CE54BA">
              <w:rPr>
                <w:color w:val="000000" w:themeColor="text1"/>
                <w:sz w:val="20"/>
                <w:szCs w:val="20"/>
                <w:lang w:val="fr-FR"/>
              </w:rPr>
              <w:t>la prise de</w:t>
            </w:r>
            <w:r w:rsidR="00256212" w:rsidRPr="00CE54BA">
              <w:rPr>
                <w:color w:val="000000" w:themeColor="text1"/>
                <w:sz w:val="20"/>
                <w:szCs w:val="20"/>
                <w:lang w:val="fr-FR"/>
              </w:rPr>
              <w:t>s</w:t>
            </w:r>
            <w:r w:rsidR="00E654EB" w:rsidRPr="00CE54BA">
              <w:rPr>
                <w:color w:val="000000" w:themeColor="text1"/>
                <w:sz w:val="20"/>
                <w:szCs w:val="20"/>
                <w:lang w:val="fr-FR"/>
              </w:rPr>
              <w:t xml:space="preserve"> décision</w:t>
            </w:r>
            <w:r w:rsidR="00256212" w:rsidRPr="00CE54BA">
              <w:rPr>
                <w:color w:val="000000" w:themeColor="text1"/>
                <w:sz w:val="20"/>
                <w:szCs w:val="20"/>
                <w:lang w:val="fr-FR"/>
              </w:rPr>
              <w:t>s</w:t>
            </w:r>
            <w:r w:rsidR="00E654EB" w:rsidRPr="00CE54BA">
              <w:rPr>
                <w:color w:val="000000" w:themeColor="text1"/>
                <w:sz w:val="20"/>
                <w:szCs w:val="20"/>
                <w:lang w:val="fr-FR"/>
              </w:rPr>
              <w:t xml:space="preserve"> </w:t>
            </w:r>
            <w:r w:rsidR="00A21082" w:rsidRPr="00CE54BA">
              <w:rPr>
                <w:color w:val="000000" w:themeColor="text1"/>
                <w:sz w:val="20"/>
                <w:szCs w:val="20"/>
                <w:lang w:val="fr-FR"/>
              </w:rPr>
              <w:t>[</w:t>
            </w:r>
            <w:r w:rsidR="00E654EB" w:rsidRPr="00CE54BA">
              <w:rPr>
                <w:color w:val="000000" w:themeColor="text1"/>
                <w:sz w:val="20"/>
                <w:szCs w:val="20"/>
                <w:lang w:val="fr-FR"/>
              </w:rPr>
              <w:t>relative</w:t>
            </w:r>
            <w:r w:rsidR="00256212" w:rsidRPr="00CE54BA">
              <w:rPr>
                <w:color w:val="000000" w:themeColor="text1"/>
                <w:sz w:val="20"/>
                <w:szCs w:val="20"/>
                <w:lang w:val="fr-FR"/>
              </w:rPr>
              <w:t>s</w:t>
            </w:r>
            <w:r w:rsidR="00E654EB" w:rsidRPr="00CE54BA">
              <w:rPr>
                <w:color w:val="000000" w:themeColor="text1"/>
                <w:sz w:val="20"/>
                <w:szCs w:val="20"/>
                <w:lang w:val="fr-FR"/>
              </w:rPr>
              <w:t xml:space="preserve"> aux </w:t>
            </w:r>
            <w:r w:rsidR="00256212" w:rsidRPr="00CE54BA">
              <w:rPr>
                <w:color w:val="000000" w:themeColor="text1"/>
                <w:sz w:val="20"/>
                <w:szCs w:val="20"/>
                <w:lang w:val="fr-FR"/>
              </w:rPr>
              <w:t xml:space="preserve">zones </w:t>
            </w:r>
            <w:r w:rsidR="00E654EB" w:rsidRPr="00CE54BA">
              <w:rPr>
                <w:color w:val="000000" w:themeColor="text1"/>
                <w:sz w:val="20"/>
                <w:szCs w:val="20"/>
                <w:lang w:val="fr-FR"/>
              </w:rPr>
              <w:t xml:space="preserve">et </w:t>
            </w:r>
            <w:r w:rsidR="00A21082" w:rsidRPr="00CE54BA">
              <w:rPr>
                <w:color w:val="000000" w:themeColor="text1"/>
                <w:sz w:val="20"/>
                <w:szCs w:val="20"/>
                <w:lang w:val="fr-FR"/>
              </w:rPr>
              <w:t xml:space="preserve">aux </w:t>
            </w:r>
            <w:r w:rsidR="00E654EB" w:rsidRPr="00CE54BA">
              <w:rPr>
                <w:color w:val="000000" w:themeColor="text1"/>
                <w:sz w:val="20"/>
                <w:szCs w:val="20"/>
                <w:lang w:val="fr-FR"/>
              </w:rPr>
              <w:t xml:space="preserve">autres mesures de conservation efficaces par zone, en </w:t>
            </w:r>
            <w:r w:rsidR="00A21082" w:rsidRPr="00CE54BA">
              <w:rPr>
                <w:color w:val="000000" w:themeColor="text1"/>
                <w:sz w:val="20"/>
                <w:szCs w:val="20"/>
                <w:lang w:val="fr-FR"/>
              </w:rPr>
              <w:t>tenant compte d</w:t>
            </w:r>
            <w:r w:rsidR="00E654EB" w:rsidRPr="00CE54BA">
              <w:rPr>
                <w:color w:val="000000" w:themeColor="text1"/>
                <w:sz w:val="20"/>
                <w:szCs w:val="20"/>
                <w:lang w:val="fr-FR"/>
              </w:rPr>
              <w:t>es territoires autochtones et traditionnels, le cas échéant].</w:t>
            </w:r>
            <w:r w:rsidR="00A21082" w:rsidRPr="00CE54BA">
              <w:rPr>
                <w:color w:val="000000" w:themeColor="text1"/>
                <w:sz w:val="20"/>
                <w:szCs w:val="20"/>
                <w:lang w:val="fr-FR"/>
              </w:rPr>
              <w:t xml:space="preserve"> </w:t>
            </w:r>
          </w:p>
          <w:p w14:paraId="1DAB09AF" w14:textId="1F2E84C7" w:rsidR="00E30058" w:rsidRPr="00CE54BA" w:rsidRDefault="00E30058" w:rsidP="00E30058">
            <w:pPr>
              <w:tabs>
                <w:tab w:val="left" w:pos="486"/>
              </w:tabs>
              <w:spacing w:before="40" w:after="40"/>
              <w:ind w:left="61"/>
              <w:jc w:val="left"/>
              <w:rPr>
                <w:sz w:val="20"/>
                <w:szCs w:val="20"/>
                <w:lang w:val="fr-FR"/>
              </w:rPr>
            </w:pPr>
            <w:r w:rsidRPr="00CE54BA">
              <w:rPr>
                <w:color w:val="000000" w:themeColor="text1"/>
                <w:sz w:val="20"/>
                <w:szCs w:val="20"/>
                <w:lang w:val="fr-FR"/>
              </w:rPr>
              <w:t>3</w:t>
            </w:r>
            <w:r w:rsidR="00C10EFD">
              <w:rPr>
                <w:color w:val="000000" w:themeColor="text1"/>
                <w:sz w:val="20"/>
                <w:szCs w:val="20"/>
                <w:lang w:val="fr-FR"/>
              </w:rPr>
              <w:t>5</w:t>
            </w:r>
            <w:r w:rsidRPr="00CE54BA">
              <w:rPr>
                <w:color w:val="000000" w:themeColor="text1"/>
                <w:sz w:val="20"/>
                <w:szCs w:val="20"/>
                <w:lang w:val="fr-FR"/>
              </w:rPr>
              <w:t>.</w:t>
            </w:r>
            <w:r w:rsidRPr="00CE54BA">
              <w:rPr>
                <w:color w:val="000000" w:themeColor="text1"/>
                <w:sz w:val="20"/>
                <w:szCs w:val="20"/>
                <w:lang w:val="fr-FR"/>
              </w:rPr>
              <w:tab/>
            </w:r>
            <w:r w:rsidR="000909C7" w:rsidRPr="00CE54BA">
              <w:rPr>
                <w:color w:val="000000" w:themeColor="text1"/>
                <w:sz w:val="20"/>
                <w:szCs w:val="20"/>
                <w:lang w:val="fr-FR"/>
              </w:rPr>
              <w:t>[Garantir] l’accès à la justice pour les peuples autochtones et communautés locales, les femmes, les enfants</w:t>
            </w:r>
            <w:r w:rsidR="00076D91">
              <w:rPr>
                <w:color w:val="000000" w:themeColor="text1"/>
                <w:sz w:val="20"/>
                <w:szCs w:val="20"/>
                <w:lang w:val="fr-FR"/>
              </w:rPr>
              <w:t>,</w:t>
            </w:r>
            <w:r w:rsidR="000909C7" w:rsidRPr="00CE54BA">
              <w:rPr>
                <w:color w:val="000000" w:themeColor="text1"/>
                <w:sz w:val="20"/>
                <w:szCs w:val="20"/>
                <w:lang w:val="fr-FR"/>
              </w:rPr>
              <w:t xml:space="preserve"> les jeunes</w:t>
            </w:r>
            <w:r w:rsidR="00076D91">
              <w:rPr>
                <w:color w:val="000000" w:themeColor="text1"/>
                <w:sz w:val="20"/>
                <w:szCs w:val="20"/>
                <w:lang w:val="fr-FR"/>
              </w:rPr>
              <w:t xml:space="preserve"> et </w:t>
            </w:r>
            <w:r w:rsidR="000909C7" w:rsidRPr="00CE54BA">
              <w:rPr>
                <w:color w:val="000000" w:themeColor="text1"/>
                <w:sz w:val="20"/>
                <w:szCs w:val="20"/>
                <w:lang w:val="fr-FR"/>
              </w:rPr>
              <w:t>les personnes handicap</w:t>
            </w:r>
            <w:r w:rsidR="00C96950" w:rsidRPr="00CE54BA">
              <w:rPr>
                <w:color w:val="000000" w:themeColor="text1"/>
                <w:sz w:val="20"/>
                <w:szCs w:val="20"/>
                <w:lang w:val="fr-FR"/>
              </w:rPr>
              <w:t>ées</w:t>
            </w:r>
            <w:r w:rsidR="000909C7" w:rsidRPr="00CE54BA">
              <w:rPr>
                <w:color w:val="000000" w:themeColor="text1"/>
                <w:sz w:val="20"/>
                <w:szCs w:val="20"/>
                <w:lang w:val="fr-FR"/>
              </w:rPr>
              <w:t>, [notamment par la mise en place de mécanismes de r</w:t>
            </w:r>
            <w:r w:rsidR="00A60A41" w:rsidRPr="00CE54BA">
              <w:rPr>
                <w:color w:val="000000" w:themeColor="text1"/>
                <w:sz w:val="20"/>
                <w:szCs w:val="20"/>
                <w:lang w:val="fr-FR"/>
              </w:rPr>
              <w:t xml:space="preserve">éclamation </w:t>
            </w:r>
            <w:r w:rsidR="000909C7" w:rsidRPr="00CE54BA">
              <w:rPr>
                <w:color w:val="000000" w:themeColor="text1"/>
                <w:sz w:val="20"/>
                <w:szCs w:val="20"/>
                <w:lang w:val="fr-FR"/>
              </w:rPr>
              <w:t>efficaces et accessibles</w:t>
            </w:r>
            <w:r w:rsidR="003349C3">
              <w:rPr>
                <w:color w:val="000000" w:themeColor="text1"/>
                <w:sz w:val="20"/>
                <w:szCs w:val="20"/>
                <w:lang w:val="fr-FR"/>
              </w:rPr>
              <w:t>,</w:t>
            </w:r>
            <w:r w:rsidR="000909C7" w:rsidRPr="00CE54BA">
              <w:rPr>
                <w:color w:val="000000" w:themeColor="text1"/>
                <w:sz w:val="20"/>
                <w:szCs w:val="20"/>
                <w:lang w:val="fr-FR"/>
              </w:rPr>
              <w:t xml:space="preserve">] conformément à la législation nationale et aux autres accords internationaux pertinents, afin de traiter les questions </w:t>
            </w:r>
            <w:r w:rsidR="00FA7CD2" w:rsidRPr="00CE54BA">
              <w:rPr>
                <w:color w:val="000000" w:themeColor="text1"/>
                <w:sz w:val="20"/>
                <w:szCs w:val="20"/>
                <w:lang w:val="fr-FR"/>
              </w:rPr>
              <w:t xml:space="preserve">relatives </w:t>
            </w:r>
            <w:r w:rsidR="000909C7" w:rsidRPr="00CE54BA">
              <w:rPr>
                <w:color w:val="000000" w:themeColor="text1"/>
                <w:sz w:val="20"/>
                <w:szCs w:val="20"/>
                <w:lang w:val="fr-FR"/>
              </w:rPr>
              <w:t>à la création, à la gestion et à la gouvernance [</w:t>
            </w:r>
            <w:r w:rsidR="00FA7CD2" w:rsidRPr="00CE54BA">
              <w:rPr>
                <w:color w:val="000000" w:themeColor="text1"/>
                <w:sz w:val="20"/>
                <w:szCs w:val="20"/>
                <w:lang w:val="fr-FR"/>
              </w:rPr>
              <w:t xml:space="preserve">des </w:t>
            </w:r>
            <w:r w:rsidR="000909C7" w:rsidRPr="00CE54BA">
              <w:rPr>
                <w:color w:val="000000" w:themeColor="text1"/>
                <w:sz w:val="20"/>
                <w:szCs w:val="20"/>
                <w:lang w:val="fr-FR"/>
              </w:rPr>
              <w:t xml:space="preserve">aires protégées et </w:t>
            </w:r>
            <w:r w:rsidR="00FA7CD2" w:rsidRPr="00CE54BA">
              <w:rPr>
                <w:color w:val="000000" w:themeColor="text1"/>
                <w:sz w:val="20"/>
                <w:szCs w:val="20"/>
                <w:lang w:val="fr-FR"/>
              </w:rPr>
              <w:t xml:space="preserve">des </w:t>
            </w:r>
            <w:r w:rsidR="000909C7" w:rsidRPr="00CE54BA">
              <w:rPr>
                <w:color w:val="000000" w:themeColor="text1"/>
                <w:sz w:val="20"/>
                <w:szCs w:val="20"/>
                <w:lang w:val="fr-FR"/>
              </w:rPr>
              <w:t xml:space="preserve">autres mesures de conservation efficaces par zone, en </w:t>
            </w:r>
            <w:r w:rsidR="00B0526C" w:rsidRPr="00CE54BA">
              <w:rPr>
                <w:color w:val="000000" w:themeColor="text1"/>
                <w:sz w:val="20"/>
                <w:szCs w:val="20"/>
                <w:lang w:val="fr-FR"/>
              </w:rPr>
              <w:t>tenant compte d</w:t>
            </w:r>
            <w:r w:rsidR="000909C7" w:rsidRPr="00CE54BA">
              <w:rPr>
                <w:color w:val="000000" w:themeColor="text1"/>
                <w:sz w:val="20"/>
                <w:szCs w:val="20"/>
                <w:lang w:val="fr-FR"/>
              </w:rPr>
              <w:t xml:space="preserve">es territoires autochtones et traditionnels, le cas échéant]. </w:t>
            </w:r>
          </w:p>
          <w:p w14:paraId="7B8358EB" w14:textId="4B98760B" w:rsidR="00E30058" w:rsidRPr="00CE54BA" w:rsidRDefault="00E30058" w:rsidP="00E30058">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6</w:t>
            </w:r>
            <w:r w:rsidRPr="00CE54BA">
              <w:rPr>
                <w:color w:val="000000" w:themeColor="text1"/>
                <w:sz w:val="20"/>
                <w:szCs w:val="20"/>
                <w:lang w:val="fr-FR"/>
              </w:rPr>
              <w:t>.</w:t>
            </w:r>
            <w:r w:rsidRPr="00CE54BA">
              <w:rPr>
                <w:color w:val="000000" w:themeColor="text1"/>
                <w:sz w:val="20"/>
                <w:szCs w:val="20"/>
                <w:lang w:val="fr-FR"/>
              </w:rPr>
              <w:tab/>
            </w:r>
            <w:r w:rsidR="00364A9E" w:rsidRPr="00CE54BA">
              <w:rPr>
                <w:color w:val="000000" w:themeColor="text1"/>
                <w:sz w:val="20"/>
                <w:szCs w:val="20"/>
                <w:lang w:val="fr-FR"/>
              </w:rPr>
              <w:t xml:space="preserve">[Garantir] la </w:t>
            </w:r>
            <w:r w:rsidR="00424F32" w:rsidRPr="00CE54BA">
              <w:rPr>
                <w:color w:val="000000" w:themeColor="text1"/>
                <w:sz w:val="20"/>
                <w:szCs w:val="20"/>
                <w:lang w:val="fr-FR"/>
              </w:rPr>
              <w:t xml:space="preserve">pleine </w:t>
            </w:r>
            <w:r w:rsidR="00364A9E" w:rsidRPr="00CE54BA">
              <w:rPr>
                <w:color w:val="000000" w:themeColor="text1"/>
                <w:sz w:val="20"/>
                <w:szCs w:val="20"/>
                <w:lang w:val="fr-FR"/>
              </w:rPr>
              <w:t xml:space="preserve">protection des défenseurs des droits humains </w:t>
            </w:r>
            <w:r w:rsidR="00424F32" w:rsidRPr="00CE54BA">
              <w:rPr>
                <w:color w:val="000000" w:themeColor="text1"/>
                <w:sz w:val="20"/>
                <w:szCs w:val="20"/>
                <w:lang w:val="fr-FR"/>
              </w:rPr>
              <w:t>en matière d’</w:t>
            </w:r>
            <w:r w:rsidR="00364A9E" w:rsidRPr="00CE54BA">
              <w:rPr>
                <w:color w:val="000000" w:themeColor="text1"/>
                <w:sz w:val="20"/>
                <w:szCs w:val="20"/>
                <w:lang w:val="fr-FR"/>
              </w:rPr>
              <w:t xml:space="preserve">environnement </w:t>
            </w:r>
            <w:r w:rsidR="00424F32" w:rsidRPr="00CE54BA">
              <w:rPr>
                <w:color w:val="000000" w:themeColor="text1"/>
                <w:sz w:val="20"/>
                <w:szCs w:val="20"/>
                <w:lang w:val="fr-FR"/>
              </w:rPr>
              <w:t xml:space="preserve">qui participent à </w:t>
            </w:r>
            <w:r w:rsidR="00364A9E" w:rsidRPr="00CE54BA">
              <w:rPr>
                <w:color w:val="000000" w:themeColor="text1"/>
                <w:sz w:val="20"/>
                <w:szCs w:val="20"/>
                <w:lang w:val="fr-FR"/>
              </w:rPr>
              <w:t xml:space="preserve">des </w:t>
            </w:r>
            <w:r w:rsidR="00364A9E" w:rsidRPr="00CE54BA">
              <w:rPr>
                <w:color w:val="000000" w:themeColor="text1"/>
                <w:sz w:val="20"/>
                <w:szCs w:val="20"/>
                <w:lang w:val="fr-FR"/>
              </w:rPr>
              <w:lastRenderedPageBreak/>
              <w:t xml:space="preserve">activités </w:t>
            </w:r>
            <w:r w:rsidR="00424F32" w:rsidRPr="00CE54BA">
              <w:rPr>
                <w:color w:val="000000" w:themeColor="text1"/>
                <w:sz w:val="20"/>
                <w:szCs w:val="20"/>
                <w:lang w:val="fr-FR"/>
              </w:rPr>
              <w:t xml:space="preserve">[relatives </w:t>
            </w:r>
            <w:r w:rsidR="00364A9E" w:rsidRPr="00CE54BA">
              <w:rPr>
                <w:color w:val="000000" w:themeColor="text1"/>
                <w:sz w:val="20"/>
                <w:szCs w:val="20"/>
                <w:lang w:val="fr-FR"/>
              </w:rPr>
              <w:t xml:space="preserve">aux aires protégées et </w:t>
            </w:r>
            <w:r w:rsidR="00410BEC" w:rsidRPr="00CE54BA">
              <w:rPr>
                <w:color w:val="000000" w:themeColor="text1"/>
                <w:sz w:val="20"/>
                <w:szCs w:val="20"/>
                <w:lang w:val="fr-FR"/>
              </w:rPr>
              <w:t xml:space="preserve">aux </w:t>
            </w:r>
            <w:r w:rsidR="00364A9E" w:rsidRPr="00CE54BA">
              <w:rPr>
                <w:color w:val="000000" w:themeColor="text1"/>
                <w:sz w:val="20"/>
                <w:szCs w:val="20"/>
                <w:lang w:val="fr-FR"/>
              </w:rPr>
              <w:t xml:space="preserve">autres mesures de conservation efficaces par zone, en </w:t>
            </w:r>
            <w:r w:rsidR="00410BEC" w:rsidRPr="00CE54BA">
              <w:rPr>
                <w:color w:val="000000" w:themeColor="text1"/>
                <w:sz w:val="20"/>
                <w:szCs w:val="20"/>
                <w:lang w:val="fr-FR"/>
              </w:rPr>
              <w:t>tenant compte d</w:t>
            </w:r>
            <w:r w:rsidR="00364A9E" w:rsidRPr="00CE54BA">
              <w:rPr>
                <w:color w:val="000000" w:themeColor="text1"/>
                <w:sz w:val="20"/>
                <w:szCs w:val="20"/>
                <w:lang w:val="fr-FR"/>
              </w:rPr>
              <w:t xml:space="preserve">es territoires autochtones et traditionnels, le cas échéant]. </w:t>
            </w:r>
          </w:p>
        </w:tc>
        <w:tc>
          <w:tcPr>
            <w:tcW w:w="1700" w:type="dxa"/>
          </w:tcPr>
          <w:p w14:paraId="78F728D4" w14:textId="0AB3D9A2" w:rsidR="00E30058" w:rsidRPr="00CE54BA" w:rsidRDefault="00E30058" w:rsidP="00E30058">
            <w:pPr>
              <w:spacing w:before="40" w:after="40"/>
              <w:jc w:val="left"/>
              <w:rPr>
                <w:color w:val="000000" w:themeColor="text1"/>
                <w:sz w:val="20"/>
                <w:szCs w:val="20"/>
                <w:lang w:val="fr-FR"/>
              </w:rPr>
            </w:pPr>
            <w:r w:rsidRPr="00CE54BA">
              <w:rPr>
                <w:color w:val="000000" w:themeColor="text1"/>
                <w:sz w:val="20"/>
                <w:szCs w:val="20"/>
                <w:lang w:val="fr-FR"/>
              </w:rPr>
              <w:lastRenderedPageBreak/>
              <w:t>B</w:t>
            </w:r>
          </w:p>
        </w:tc>
      </w:tr>
      <w:tr w:rsidR="00E909CC" w:rsidRPr="00CE54BA" w14:paraId="20069617" w14:textId="77777777" w:rsidTr="003C7E1A">
        <w:tc>
          <w:tcPr>
            <w:tcW w:w="1842" w:type="dxa"/>
          </w:tcPr>
          <w:p w14:paraId="66F71413" w14:textId="33C734E9" w:rsidR="00E909CC" w:rsidRPr="00CE54BA" w:rsidRDefault="00B0526C" w:rsidP="00E909CC">
            <w:pPr>
              <w:spacing w:before="40" w:after="40"/>
              <w:rPr>
                <w:color w:val="000000" w:themeColor="text1"/>
                <w:sz w:val="20"/>
                <w:szCs w:val="20"/>
                <w:lang w:val="fr-FR"/>
              </w:rPr>
            </w:pPr>
            <w:r w:rsidRPr="00CE54BA">
              <w:rPr>
                <w:color w:val="000000" w:themeColor="text1"/>
                <w:sz w:val="20"/>
                <w:szCs w:val="20"/>
                <w:lang w:val="fr-FR"/>
              </w:rPr>
              <w:t>Cible</w:t>
            </w:r>
            <w:r w:rsidR="003349C3">
              <w:rPr>
                <w:color w:val="000000" w:themeColor="text1"/>
                <w:sz w:val="20"/>
                <w:szCs w:val="20"/>
                <w:lang w:val="fr-FR"/>
              </w:rPr>
              <w:t> </w:t>
            </w:r>
            <w:r w:rsidR="00E909CC" w:rsidRPr="00CE54BA">
              <w:rPr>
                <w:color w:val="000000" w:themeColor="text1"/>
                <w:sz w:val="20"/>
                <w:szCs w:val="20"/>
                <w:lang w:val="fr-FR"/>
              </w:rPr>
              <w:t>23</w:t>
            </w:r>
          </w:p>
        </w:tc>
        <w:tc>
          <w:tcPr>
            <w:tcW w:w="5387" w:type="dxa"/>
          </w:tcPr>
          <w:p w14:paraId="2FCA18FC" w14:textId="0BBB99CB" w:rsidR="00E909CC" w:rsidRPr="00CE54BA" w:rsidRDefault="00E909CC" w:rsidP="00E909CC">
            <w:pPr>
              <w:tabs>
                <w:tab w:val="left" w:pos="486"/>
              </w:tabs>
              <w:spacing w:before="40" w:after="40"/>
              <w:ind w:left="61"/>
              <w:jc w:val="left"/>
              <w:rPr>
                <w:color w:val="000000" w:themeColor="text1"/>
                <w:sz w:val="20"/>
                <w:szCs w:val="20"/>
                <w:lang w:val="fr-FR"/>
              </w:rPr>
            </w:pPr>
            <w:r w:rsidRPr="00CE54BA">
              <w:rPr>
                <w:color w:val="000000" w:themeColor="text1"/>
                <w:sz w:val="20"/>
                <w:szCs w:val="20"/>
                <w:lang w:val="fr-FR"/>
              </w:rPr>
              <w:t>3</w:t>
            </w:r>
            <w:r w:rsidR="00C10EFD">
              <w:rPr>
                <w:color w:val="000000" w:themeColor="text1"/>
                <w:sz w:val="20"/>
                <w:szCs w:val="20"/>
                <w:lang w:val="fr-FR"/>
              </w:rPr>
              <w:t>7</w:t>
            </w:r>
            <w:r w:rsidRPr="00CE54BA">
              <w:rPr>
                <w:color w:val="000000" w:themeColor="text1"/>
                <w:sz w:val="20"/>
                <w:szCs w:val="20"/>
                <w:lang w:val="fr-FR"/>
              </w:rPr>
              <w:t>.</w:t>
            </w:r>
            <w:r w:rsidRPr="00CE54BA">
              <w:rPr>
                <w:sz w:val="20"/>
                <w:szCs w:val="20"/>
                <w:lang w:val="fr-FR"/>
              </w:rPr>
              <w:tab/>
            </w:r>
            <w:r w:rsidR="0086296A" w:rsidRPr="00CE54BA">
              <w:rPr>
                <w:color w:val="000000" w:themeColor="text1"/>
                <w:sz w:val="20"/>
                <w:szCs w:val="20"/>
                <w:lang w:val="fr-FR"/>
              </w:rPr>
              <w:t xml:space="preserve">Promouvoir l’égalité des sexes et intégrer une approche tenant compte des questions de genre, y compris l’utilisation </w:t>
            </w:r>
            <w:r w:rsidRPr="00CE54BA">
              <w:rPr>
                <w:color w:val="000000" w:themeColor="text1"/>
                <w:sz w:val="20"/>
                <w:szCs w:val="20"/>
                <w:lang w:val="fr-FR"/>
              </w:rPr>
              <w:t>[</w:t>
            </w:r>
            <w:r w:rsidR="00973953" w:rsidRPr="00CE54BA">
              <w:rPr>
                <w:color w:val="000000" w:themeColor="text1"/>
                <w:sz w:val="20"/>
                <w:szCs w:val="20"/>
                <w:lang w:val="fr-FR"/>
              </w:rPr>
              <w:t>d’</w:t>
            </w:r>
            <w:r w:rsidRPr="00CE54BA">
              <w:rPr>
                <w:color w:val="000000" w:themeColor="text1"/>
                <w:sz w:val="20"/>
                <w:szCs w:val="20"/>
                <w:lang w:val="fr-FR"/>
              </w:rPr>
              <w:t>indicat</w:t>
            </w:r>
            <w:r w:rsidR="00973953" w:rsidRPr="00CE54BA">
              <w:rPr>
                <w:color w:val="000000" w:themeColor="text1"/>
                <w:sz w:val="20"/>
                <w:szCs w:val="20"/>
                <w:lang w:val="fr-FR"/>
              </w:rPr>
              <w:t>eurs</w:t>
            </w:r>
            <w:r w:rsidRPr="00CE54BA">
              <w:rPr>
                <w:color w:val="000000" w:themeColor="text1"/>
                <w:sz w:val="20"/>
                <w:szCs w:val="20"/>
                <w:lang w:val="fr-FR"/>
              </w:rPr>
              <w:t xml:space="preserve"> </w:t>
            </w:r>
            <w:r w:rsidR="000779BB" w:rsidRPr="00CE54BA">
              <w:rPr>
                <w:color w:val="000000" w:themeColor="text1"/>
                <w:sz w:val="20"/>
                <w:szCs w:val="20"/>
                <w:lang w:val="fr-FR"/>
              </w:rPr>
              <w:t xml:space="preserve">ventilés par </w:t>
            </w:r>
            <w:proofErr w:type="gramStart"/>
            <w:r w:rsidR="000779BB" w:rsidRPr="00CE54BA">
              <w:rPr>
                <w:color w:val="000000" w:themeColor="text1"/>
                <w:sz w:val="20"/>
                <w:szCs w:val="20"/>
                <w:lang w:val="fr-FR"/>
              </w:rPr>
              <w:t>sexe</w:t>
            </w:r>
            <w:r w:rsidRPr="00CE54BA">
              <w:rPr>
                <w:color w:val="000000" w:themeColor="text1"/>
                <w:sz w:val="20"/>
                <w:szCs w:val="20"/>
                <w:lang w:val="fr-FR"/>
              </w:rPr>
              <w:t>][</w:t>
            </w:r>
            <w:proofErr w:type="gramEnd"/>
            <w:r w:rsidR="00221862" w:rsidRPr="00CE54BA">
              <w:rPr>
                <w:color w:val="000000" w:themeColor="text1"/>
                <w:sz w:val="20"/>
                <w:szCs w:val="20"/>
                <w:lang w:val="fr-FR"/>
              </w:rPr>
              <w:t xml:space="preserve">d’indicateurs </w:t>
            </w:r>
            <w:r w:rsidR="001D47B0" w:rsidRPr="00CE54BA">
              <w:rPr>
                <w:color w:val="000000" w:themeColor="text1"/>
                <w:sz w:val="20"/>
                <w:szCs w:val="20"/>
                <w:lang w:val="fr-FR"/>
              </w:rPr>
              <w:t>ventilés par genre</w:t>
            </w:r>
            <w:r w:rsidRPr="00CE54BA">
              <w:rPr>
                <w:color w:val="000000" w:themeColor="text1"/>
                <w:sz w:val="20"/>
                <w:szCs w:val="20"/>
                <w:lang w:val="fr-FR"/>
              </w:rPr>
              <w:t xml:space="preserve">], </w:t>
            </w:r>
            <w:r w:rsidR="00221862" w:rsidRPr="00CE54BA">
              <w:rPr>
                <w:color w:val="000000" w:themeColor="text1"/>
                <w:sz w:val="20"/>
                <w:szCs w:val="20"/>
                <w:lang w:val="fr-FR"/>
              </w:rPr>
              <w:t xml:space="preserve">dans le </w:t>
            </w:r>
            <w:r w:rsidRPr="00CE54BA">
              <w:rPr>
                <w:color w:val="000000" w:themeColor="text1"/>
                <w:sz w:val="20"/>
                <w:szCs w:val="20"/>
                <w:lang w:val="fr-FR"/>
              </w:rPr>
              <w:t xml:space="preserve">programme </w:t>
            </w:r>
            <w:r w:rsidR="00221862" w:rsidRPr="00CE54BA">
              <w:rPr>
                <w:color w:val="000000" w:themeColor="text1"/>
                <w:sz w:val="20"/>
                <w:szCs w:val="20"/>
                <w:lang w:val="fr-FR"/>
              </w:rPr>
              <w:t xml:space="preserve">de </w:t>
            </w:r>
            <w:proofErr w:type="gramStart"/>
            <w:r w:rsidR="00221862" w:rsidRPr="00CE54BA">
              <w:rPr>
                <w:color w:val="000000" w:themeColor="text1"/>
                <w:sz w:val="20"/>
                <w:szCs w:val="20"/>
                <w:lang w:val="fr-FR"/>
              </w:rPr>
              <w:t>travail</w:t>
            </w:r>
            <w:r w:rsidRPr="00CE54BA">
              <w:rPr>
                <w:color w:val="000000" w:themeColor="text1"/>
                <w:sz w:val="20"/>
                <w:szCs w:val="20"/>
                <w:lang w:val="fr-FR"/>
              </w:rPr>
              <w:t>[</w:t>
            </w:r>
            <w:proofErr w:type="gramEnd"/>
            <w:r w:rsidRPr="00CE54BA">
              <w:rPr>
                <w:color w:val="000000" w:themeColor="text1"/>
                <w:sz w:val="20"/>
                <w:szCs w:val="20"/>
                <w:lang w:val="fr-FR"/>
              </w:rPr>
              <w:t xml:space="preserve">, </w:t>
            </w:r>
            <w:r w:rsidR="004D29CD" w:rsidRPr="00CE54BA">
              <w:rPr>
                <w:color w:val="000000" w:themeColor="text1"/>
                <w:sz w:val="20"/>
                <w:szCs w:val="20"/>
                <w:lang w:val="fr-FR"/>
              </w:rPr>
              <w:t xml:space="preserve">en tenant dûment compte de la violence </w:t>
            </w:r>
            <w:r w:rsidR="00CD5743" w:rsidRPr="00CE54BA">
              <w:rPr>
                <w:color w:val="000000" w:themeColor="text1"/>
                <w:sz w:val="20"/>
                <w:szCs w:val="20"/>
                <w:lang w:val="fr-FR"/>
              </w:rPr>
              <w:t>fondée sur le genre</w:t>
            </w:r>
            <w:r w:rsidRPr="00CE54BA">
              <w:rPr>
                <w:color w:val="000000" w:themeColor="text1"/>
                <w:sz w:val="20"/>
                <w:szCs w:val="20"/>
                <w:lang w:val="fr-FR"/>
              </w:rPr>
              <w:t>].</w:t>
            </w:r>
          </w:p>
        </w:tc>
        <w:tc>
          <w:tcPr>
            <w:tcW w:w="1700" w:type="dxa"/>
          </w:tcPr>
          <w:p w14:paraId="772D4D97" w14:textId="4B576922" w:rsidR="00E909CC" w:rsidRPr="00CE54BA" w:rsidRDefault="00E909CC" w:rsidP="00E909CC">
            <w:pPr>
              <w:spacing w:before="40" w:after="40"/>
              <w:jc w:val="left"/>
              <w:rPr>
                <w:color w:val="000000" w:themeColor="text1"/>
                <w:sz w:val="20"/>
                <w:szCs w:val="20"/>
                <w:lang w:val="fr-FR"/>
              </w:rPr>
            </w:pPr>
            <w:r w:rsidRPr="00CE54BA">
              <w:rPr>
                <w:color w:val="000000" w:themeColor="text1"/>
                <w:sz w:val="20"/>
                <w:szCs w:val="20"/>
                <w:lang w:val="fr-FR"/>
              </w:rPr>
              <w:t>A</w:t>
            </w:r>
          </w:p>
        </w:tc>
      </w:tr>
    </w:tbl>
    <w:p w14:paraId="6CC84D1C" w14:textId="2F3B9902" w:rsidR="00C91997" w:rsidRPr="00CE54BA" w:rsidRDefault="008E52AF" w:rsidP="00DD0B22">
      <w:pPr>
        <w:rPr>
          <w:color w:val="000000" w:themeColor="text1"/>
          <w:sz w:val="20"/>
          <w:szCs w:val="20"/>
          <w:lang w:val="fr-FR"/>
        </w:rPr>
      </w:pPr>
      <w:r w:rsidRPr="00CE54BA">
        <w:rPr>
          <w:color w:val="000000" w:themeColor="text1"/>
          <w:sz w:val="20"/>
          <w:szCs w:val="20"/>
          <w:lang w:val="fr-FR"/>
        </w:rPr>
        <w:br w:type="textWrapping" w:clear="all"/>
      </w:r>
    </w:p>
    <w:p w14:paraId="7EF8DEDE" w14:textId="67DEFE1A" w:rsidR="004767C3" w:rsidRPr="00CE54BA" w:rsidRDefault="003C7E1A" w:rsidP="004767C3">
      <w:pPr>
        <w:pStyle w:val="CBDTitle"/>
        <w:rPr>
          <w:sz w:val="22"/>
          <w:lang w:val="fr-FR" w:bidi="ar-SY"/>
        </w:rPr>
      </w:pPr>
      <w:r w:rsidRPr="00CE54BA">
        <w:rPr>
          <w:sz w:val="22"/>
          <w:lang w:val="fr-FR" w:bidi="ar-SY"/>
        </w:rPr>
        <w:t>[</w:t>
      </w:r>
      <w:r w:rsidR="004767C3" w:rsidRPr="00CE54BA">
        <w:rPr>
          <w:sz w:val="22"/>
          <w:lang w:val="fr-FR" w:bidi="ar-SY"/>
        </w:rPr>
        <w:t>II</w:t>
      </w:r>
      <w:r w:rsidR="004A710F">
        <w:rPr>
          <w:sz w:val="22"/>
          <w:lang w:val="fr-FR" w:bidi="ar-SY"/>
        </w:rPr>
        <w:t>.</w:t>
      </w:r>
      <w:r w:rsidR="004767C3" w:rsidRPr="00CE54BA">
        <w:rPr>
          <w:sz w:val="22"/>
          <w:lang w:val="fr-FR" w:bidi="ar-SY"/>
        </w:rPr>
        <w:t xml:space="preserve"> </w:t>
      </w:r>
      <w:r w:rsidR="00632CA2">
        <w:rPr>
          <w:sz w:val="22"/>
          <w:lang w:val="fr-FR" w:bidi="ar-SY"/>
        </w:rPr>
        <w:tab/>
      </w:r>
      <w:r w:rsidR="00DC5B4F" w:rsidRPr="00CE54BA">
        <w:rPr>
          <w:sz w:val="22"/>
          <w:lang w:val="fr-FR" w:bidi="ar-SY"/>
        </w:rPr>
        <w:t>Cinquième élément du p</w:t>
      </w:r>
      <w:r w:rsidR="004767C3" w:rsidRPr="00CE54BA">
        <w:rPr>
          <w:sz w:val="22"/>
          <w:lang w:val="fr-FR" w:bidi="ar-SY"/>
        </w:rPr>
        <w:t>rogramme</w:t>
      </w:r>
      <w:r w:rsidR="003349C3">
        <w:rPr>
          <w:sz w:val="22"/>
          <w:lang w:val="fr-FR" w:bidi="ar-SY"/>
        </w:rPr>
        <w:t> </w:t>
      </w:r>
      <w:r w:rsidR="004767C3" w:rsidRPr="00CE54BA">
        <w:rPr>
          <w:sz w:val="22"/>
          <w:lang w:val="fr-FR" w:bidi="ar-SY"/>
        </w:rPr>
        <w:t xml:space="preserve">: </w:t>
      </w:r>
      <w:r w:rsidR="00DC5B4F" w:rsidRPr="00CE54BA">
        <w:rPr>
          <w:sz w:val="22"/>
          <w:lang w:val="fr-FR" w:bidi="ar-SY"/>
        </w:rPr>
        <w:t xml:space="preserve">connectivité </w:t>
      </w:r>
      <w:r w:rsidR="00F6146A" w:rsidRPr="00CE54BA">
        <w:rPr>
          <w:sz w:val="22"/>
          <w:lang w:val="fr-FR" w:bidi="ar-SY"/>
        </w:rPr>
        <w:t>é</w:t>
      </w:r>
      <w:r w:rsidR="004767C3" w:rsidRPr="00CE54BA">
        <w:rPr>
          <w:sz w:val="22"/>
          <w:lang w:val="fr-FR" w:bidi="ar-SY"/>
        </w:rPr>
        <w:t>cologi</w:t>
      </w:r>
      <w:r w:rsidR="00DC5B4F" w:rsidRPr="00CE54BA">
        <w:rPr>
          <w:sz w:val="22"/>
          <w:lang w:val="fr-FR" w:bidi="ar-SY"/>
        </w:rPr>
        <w:t xml:space="preserve">que </w:t>
      </w:r>
    </w:p>
    <w:p w14:paraId="2C8AE3F5" w14:textId="11F3AC38" w:rsidR="004767C3" w:rsidRPr="00CE54BA" w:rsidRDefault="004767C3" w:rsidP="004767C3">
      <w:pPr>
        <w:pStyle w:val="CBDTitle"/>
        <w:spacing w:after="120"/>
        <w:rPr>
          <w:b w:val="0"/>
          <w:bCs/>
          <w:sz w:val="22"/>
          <w:lang w:val="fr-FR" w:bidi="ar-SY"/>
        </w:rPr>
      </w:pPr>
      <w:r w:rsidRPr="00CE54BA">
        <w:rPr>
          <w:b w:val="0"/>
          <w:bCs/>
          <w:sz w:val="22"/>
          <w:lang w:val="fr-FR" w:bidi="ar-SY"/>
        </w:rPr>
        <w:t>Objecti</w:t>
      </w:r>
      <w:r w:rsidR="00DC5B4F" w:rsidRPr="00CE54BA">
        <w:rPr>
          <w:b w:val="0"/>
          <w:bCs/>
          <w:sz w:val="22"/>
          <w:lang w:val="fr-FR" w:bidi="ar-SY"/>
        </w:rPr>
        <w:t>f</w:t>
      </w:r>
      <w:r w:rsidR="00730DD3" w:rsidRPr="00CE54BA">
        <w:rPr>
          <w:b w:val="0"/>
          <w:bCs/>
          <w:sz w:val="22"/>
          <w:lang w:val="fr-FR" w:bidi="ar-SY"/>
        </w:rPr>
        <w:t xml:space="preserve"> général</w:t>
      </w:r>
    </w:p>
    <w:p w14:paraId="67580AD7" w14:textId="3246FC18" w:rsidR="004767C3" w:rsidRPr="00CE54BA" w:rsidRDefault="004A710F" w:rsidP="004767C3">
      <w:pPr>
        <w:pStyle w:val="CBDNormalNoNumber"/>
        <w:rPr>
          <w:lang w:val="fr-FR" w:bidi="ar-SY"/>
        </w:rPr>
      </w:pPr>
      <w:r>
        <w:rPr>
          <w:lang w:val="fr-FR" w:bidi="ar-SY"/>
        </w:rPr>
        <w:t>3.</w:t>
      </w:r>
      <w:r>
        <w:rPr>
          <w:lang w:val="fr-FR" w:bidi="ar-SY"/>
        </w:rPr>
        <w:tab/>
      </w:r>
      <w:r w:rsidR="00730DD3" w:rsidRPr="00CE54BA">
        <w:rPr>
          <w:lang w:val="fr-FR" w:bidi="ar-SY"/>
        </w:rPr>
        <w:t xml:space="preserve">Maintenir, renforcer et restaurer la connectivité écologique structurelle et fonctionnelle dans les </w:t>
      </w:r>
      <w:r w:rsidR="005E7153">
        <w:rPr>
          <w:lang w:val="fr-FR" w:bidi="ar-SY"/>
        </w:rPr>
        <w:t>éco</w:t>
      </w:r>
      <w:r w:rsidR="00730DD3" w:rsidRPr="00CE54BA">
        <w:rPr>
          <w:lang w:val="fr-FR" w:bidi="ar-SY"/>
        </w:rPr>
        <w:t xml:space="preserve">systèmes terrestres, </w:t>
      </w:r>
      <w:r w:rsidR="00570C7A" w:rsidRPr="00CE54BA">
        <w:rPr>
          <w:lang w:val="fr-FR" w:bidi="ar-SY"/>
        </w:rPr>
        <w:t xml:space="preserve">des </w:t>
      </w:r>
      <w:r w:rsidR="00730DD3" w:rsidRPr="00CE54BA">
        <w:rPr>
          <w:lang w:val="fr-FR" w:bidi="ar-SY"/>
        </w:rPr>
        <w:t>eaux intérieures, côti</w:t>
      </w:r>
      <w:r w:rsidR="00570C7A" w:rsidRPr="00CE54BA">
        <w:rPr>
          <w:lang w:val="fr-FR" w:bidi="ar-SY"/>
        </w:rPr>
        <w:t xml:space="preserve">ers </w:t>
      </w:r>
      <w:r w:rsidR="00730DD3" w:rsidRPr="00CE54BA">
        <w:rPr>
          <w:lang w:val="fr-FR" w:bidi="ar-SY"/>
        </w:rPr>
        <w:t>et marins, notamment en intégrant des systèmes écologiquement représentatifs et bien connectés [</w:t>
      </w:r>
      <w:r w:rsidR="00DC78EB" w:rsidRPr="00CE54BA">
        <w:rPr>
          <w:lang w:val="fr-FR" w:bidi="ar-SY"/>
        </w:rPr>
        <w:t xml:space="preserve">de zones </w:t>
      </w:r>
      <w:r w:rsidR="00730DD3" w:rsidRPr="00CE54BA">
        <w:rPr>
          <w:lang w:val="fr-FR" w:bidi="ar-SY"/>
        </w:rPr>
        <w:t>protégées et d’autres mesures de conservation efficaces par zone</w:t>
      </w:r>
      <w:r w:rsidR="00730DD3" w:rsidRPr="00CE54BA">
        <w:rPr>
          <w:b/>
          <w:color w:val="000000" w:themeColor="text1"/>
          <w:lang w:val="fr-FR"/>
        </w:rPr>
        <w:t xml:space="preserve">, </w:t>
      </w:r>
      <w:r w:rsidR="00730DD3" w:rsidRPr="00CE54BA">
        <w:rPr>
          <w:color w:val="000000" w:themeColor="text1"/>
          <w:lang w:val="fr-FR"/>
        </w:rPr>
        <w:t xml:space="preserve">en </w:t>
      </w:r>
      <w:r w:rsidR="00DC78EB" w:rsidRPr="00CE54BA">
        <w:rPr>
          <w:color w:val="000000" w:themeColor="text1"/>
          <w:lang w:val="fr-FR"/>
        </w:rPr>
        <w:t>tenant compte d</w:t>
      </w:r>
      <w:r w:rsidR="00730DD3" w:rsidRPr="00CE54BA">
        <w:rPr>
          <w:color w:val="000000" w:themeColor="text1"/>
          <w:lang w:val="fr-FR"/>
        </w:rPr>
        <w:t xml:space="preserve">es territoires autochtones et traditionnels, le cas échéant,] </w:t>
      </w:r>
      <w:r w:rsidR="00730DD3" w:rsidRPr="00CE54BA">
        <w:rPr>
          <w:lang w:val="fr-FR" w:bidi="ar-SY"/>
        </w:rPr>
        <w:t>dans des paysages terrestres et marins plus vastes</w:t>
      </w:r>
      <w:r w:rsidR="00DC78EB" w:rsidRPr="00CE54BA">
        <w:rPr>
          <w:lang w:val="fr-FR" w:bidi="ar-SY"/>
        </w:rPr>
        <w:t>.</w:t>
      </w:r>
      <w:r w:rsidR="004767C3" w:rsidRPr="00CE54BA">
        <w:rPr>
          <w:lang w:val="fr-FR" w:bidi="ar-SY"/>
        </w:rPr>
        <w:t xml:space="preserve"> </w:t>
      </w:r>
    </w:p>
    <w:p w14:paraId="37A4B5F8" w14:textId="1460D11F" w:rsidR="004767C3" w:rsidRPr="00F34CB7" w:rsidRDefault="00E7773A" w:rsidP="004767C3">
      <w:pPr>
        <w:pStyle w:val="CBDTitle"/>
        <w:spacing w:after="120"/>
        <w:rPr>
          <w:b w:val="0"/>
          <w:bCs/>
          <w:i/>
          <w:iCs/>
          <w:sz w:val="22"/>
          <w:lang w:val="fr-FR" w:bidi="ar-SY"/>
        </w:rPr>
      </w:pPr>
      <w:r w:rsidRPr="00F34CB7">
        <w:rPr>
          <w:b w:val="0"/>
          <w:bCs/>
          <w:i/>
          <w:iCs/>
          <w:sz w:val="22"/>
          <w:lang w:val="fr-FR" w:bidi="ar-SY"/>
        </w:rPr>
        <w:t>Objectif</w:t>
      </w:r>
      <w:r w:rsidR="003349C3">
        <w:rPr>
          <w:b w:val="0"/>
          <w:bCs/>
          <w:i/>
          <w:iCs/>
          <w:sz w:val="22"/>
          <w:lang w:val="fr-FR" w:bidi="ar-SY"/>
        </w:rPr>
        <w:t> </w:t>
      </w:r>
      <w:r w:rsidR="004767C3" w:rsidRPr="00F34CB7">
        <w:rPr>
          <w:b w:val="0"/>
          <w:bCs/>
          <w:i/>
          <w:iCs/>
          <w:sz w:val="22"/>
          <w:lang w:val="fr-FR" w:bidi="ar-SY"/>
        </w:rPr>
        <w:t xml:space="preserve">5.1 – </w:t>
      </w:r>
      <w:r w:rsidR="00F21B42" w:rsidRPr="00F34CB7">
        <w:rPr>
          <w:b w:val="0"/>
          <w:bCs/>
          <w:i/>
          <w:iCs/>
          <w:sz w:val="22"/>
          <w:lang w:val="fr-FR" w:bidi="ar-SY"/>
        </w:rPr>
        <w:t>Planification et mise en œuvre intégrées</w:t>
      </w:r>
    </w:p>
    <w:p w14:paraId="44E5B918" w14:textId="3422C8B1" w:rsidR="004767C3" w:rsidRPr="00CE54BA" w:rsidRDefault="004A710F" w:rsidP="004767C3">
      <w:pPr>
        <w:pStyle w:val="CBDNormalNoNumber"/>
        <w:rPr>
          <w:lang w:val="fr-FR" w:bidi="ar-SY"/>
        </w:rPr>
      </w:pPr>
      <w:r>
        <w:rPr>
          <w:lang w:val="fr-FR" w:bidi="ar-SY"/>
        </w:rPr>
        <w:t>4.</w:t>
      </w:r>
      <w:r>
        <w:rPr>
          <w:lang w:val="fr-FR" w:bidi="ar-SY"/>
        </w:rPr>
        <w:tab/>
      </w:r>
      <w:r w:rsidR="00E53D8F" w:rsidRPr="00CE54BA">
        <w:rPr>
          <w:lang w:val="fr-FR" w:bidi="ar-SY"/>
        </w:rPr>
        <w:t xml:space="preserve">Intégrer les réseaux écologiques, les corridors écologiques, les </w:t>
      </w:r>
      <w:r w:rsidR="0037344F" w:rsidRPr="00CE54BA">
        <w:rPr>
          <w:lang w:val="fr-FR" w:bidi="ar-SY"/>
        </w:rPr>
        <w:t xml:space="preserve">jalons </w:t>
      </w:r>
      <w:r w:rsidR="00E53D8F" w:rsidRPr="00CE54BA">
        <w:rPr>
          <w:lang w:val="fr-FR" w:bidi="ar-SY"/>
        </w:rPr>
        <w:t xml:space="preserve">et </w:t>
      </w:r>
      <w:r w:rsidR="00B44E43" w:rsidRPr="00CE54BA">
        <w:rPr>
          <w:lang w:val="fr-FR" w:bidi="ar-SY"/>
        </w:rPr>
        <w:t xml:space="preserve">les </w:t>
      </w:r>
      <w:r w:rsidR="00E53D8F" w:rsidRPr="00CE54BA">
        <w:rPr>
          <w:lang w:val="fr-FR" w:bidi="ar-SY"/>
        </w:rPr>
        <w:t>autres mesures qui maintiennent, renforcent ou restaurent la connectivité écologique dans l’aménagement du territoire tenant compte de la biodiversité,</w:t>
      </w:r>
      <w:r w:rsidR="008B5A1C">
        <w:rPr>
          <w:lang w:val="fr-FR" w:bidi="ar-SY"/>
        </w:rPr>
        <w:t xml:space="preserve"> </w:t>
      </w:r>
      <w:r w:rsidR="00E53D8F" w:rsidRPr="00CE54BA">
        <w:rPr>
          <w:lang w:val="fr-FR" w:bidi="ar-SY"/>
        </w:rPr>
        <w:t>la restauration des écosystèmes, l’adaptation au</w:t>
      </w:r>
      <w:r w:rsidR="00B44E43" w:rsidRPr="00CE54BA">
        <w:rPr>
          <w:lang w:val="fr-FR" w:bidi="ar-SY"/>
        </w:rPr>
        <w:t>x</w:t>
      </w:r>
      <w:r w:rsidR="00E53D8F" w:rsidRPr="00CE54BA">
        <w:rPr>
          <w:lang w:val="fr-FR" w:bidi="ar-SY"/>
        </w:rPr>
        <w:t xml:space="preserve"> changement</w:t>
      </w:r>
      <w:r w:rsidR="00B44E43" w:rsidRPr="00CE54BA">
        <w:rPr>
          <w:lang w:val="fr-FR" w:bidi="ar-SY"/>
        </w:rPr>
        <w:t>s</w:t>
      </w:r>
      <w:r w:rsidR="00E53D8F" w:rsidRPr="00CE54BA">
        <w:rPr>
          <w:lang w:val="fr-FR" w:bidi="ar-SY"/>
        </w:rPr>
        <w:t xml:space="preserve"> climatique</w:t>
      </w:r>
      <w:r w:rsidR="00B44E43" w:rsidRPr="00CE54BA">
        <w:rPr>
          <w:lang w:val="fr-FR" w:bidi="ar-SY"/>
        </w:rPr>
        <w:t>s</w:t>
      </w:r>
      <w:r w:rsidR="00E53D8F" w:rsidRPr="00CE54BA">
        <w:rPr>
          <w:lang w:val="fr-FR" w:bidi="ar-SY"/>
        </w:rPr>
        <w:t xml:space="preserve"> et la planification sectorielle et infrastructurelle pertinente, </w:t>
      </w:r>
      <w:r w:rsidR="00FD7F1D" w:rsidRPr="00CE54BA">
        <w:rPr>
          <w:lang w:val="fr-FR" w:bidi="ar-SY"/>
        </w:rPr>
        <w:t xml:space="preserve">en </w:t>
      </w:r>
      <w:r w:rsidR="00EB2BEF" w:rsidRPr="00CE54BA">
        <w:rPr>
          <w:lang w:val="fr-FR" w:bidi="ar-SY"/>
        </w:rPr>
        <w:t xml:space="preserve">fonction du </w:t>
      </w:r>
      <w:r w:rsidR="00FD7F1D" w:rsidRPr="00CE54BA">
        <w:rPr>
          <w:lang w:val="fr-FR" w:bidi="ar-SY"/>
        </w:rPr>
        <w:t>contexte</w:t>
      </w:r>
      <w:r w:rsidR="00EB2BEF" w:rsidRPr="00CE54BA">
        <w:rPr>
          <w:lang w:val="fr-FR" w:bidi="ar-SY"/>
        </w:rPr>
        <w:t xml:space="preserve"> </w:t>
      </w:r>
      <w:r w:rsidR="00EF28AE" w:rsidRPr="00CE54BA">
        <w:rPr>
          <w:lang w:val="fr-FR" w:bidi="ar-SY"/>
        </w:rPr>
        <w:t xml:space="preserve">du pays </w:t>
      </w:r>
      <w:r w:rsidR="00EB2BEF" w:rsidRPr="00CE54BA">
        <w:rPr>
          <w:lang w:val="fr-FR" w:bidi="ar-SY"/>
        </w:rPr>
        <w:t xml:space="preserve">et en conformité avec </w:t>
      </w:r>
      <w:r w:rsidR="00EF28AE" w:rsidRPr="00CE54BA">
        <w:rPr>
          <w:lang w:val="fr-FR" w:bidi="ar-SY"/>
        </w:rPr>
        <w:t>s</w:t>
      </w:r>
      <w:r w:rsidR="00EB2BEF" w:rsidRPr="00CE54BA">
        <w:rPr>
          <w:lang w:val="fr-FR" w:bidi="ar-SY"/>
        </w:rPr>
        <w:t xml:space="preserve">es </w:t>
      </w:r>
      <w:r w:rsidR="00E53D8F" w:rsidRPr="00CE54BA">
        <w:rPr>
          <w:lang w:val="fr-FR" w:bidi="ar-SY"/>
        </w:rPr>
        <w:t xml:space="preserve">priorités et </w:t>
      </w:r>
      <w:r w:rsidR="00EF28AE" w:rsidRPr="00CE54BA">
        <w:rPr>
          <w:lang w:val="fr-FR" w:bidi="ar-SY"/>
        </w:rPr>
        <w:t>s</w:t>
      </w:r>
      <w:r w:rsidR="00FD7F1D" w:rsidRPr="00CE54BA">
        <w:rPr>
          <w:lang w:val="fr-FR" w:bidi="ar-SY"/>
        </w:rPr>
        <w:t xml:space="preserve">a </w:t>
      </w:r>
      <w:r w:rsidR="00E53D8F" w:rsidRPr="00CE54BA">
        <w:rPr>
          <w:lang w:val="fr-FR" w:bidi="ar-SY"/>
        </w:rPr>
        <w:t>législation</w:t>
      </w:r>
      <w:r w:rsidR="00FD7F1D" w:rsidRPr="00CE54BA">
        <w:rPr>
          <w:lang w:val="fr-FR" w:bidi="ar-SY"/>
        </w:rPr>
        <w:t>.</w:t>
      </w:r>
    </w:p>
    <w:p w14:paraId="3BFAAAEE" w14:textId="70131015" w:rsidR="004767C3" w:rsidRPr="00F34CB7" w:rsidRDefault="00F3002F" w:rsidP="004767C3">
      <w:pPr>
        <w:pStyle w:val="CBDTitle"/>
        <w:spacing w:after="120"/>
        <w:rPr>
          <w:b w:val="0"/>
          <w:bCs/>
          <w:i/>
          <w:iCs/>
          <w:sz w:val="22"/>
          <w:lang w:val="fr-FR" w:bidi="ar-SY"/>
        </w:rPr>
      </w:pPr>
      <w:r w:rsidRPr="00F34CB7">
        <w:rPr>
          <w:b w:val="0"/>
          <w:bCs/>
          <w:i/>
          <w:iCs/>
          <w:sz w:val="22"/>
          <w:lang w:val="fr-FR" w:bidi="ar-SY"/>
        </w:rPr>
        <w:t>Objectif</w:t>
      </w:r>
      <w:r w:rsidR="003349C3">
        <w:rPr>
          <w:b w:val="0"/>
          <w:bCs/>
          <w:i/>
          <w:iCs/>
          <w:sz w:val="22"/>
          <w:lang w:val="fr-FR" w:bidi="ar-SY"/>
        </w:rPr>
        <w:t> </w:t>
      </w:r>
      <w:r w:rsidR="004767C3" w:rsidRPr="00F34CB7">
        <w:rPr>
          <w:b w:val="0"/>
          <w:bCs/>
          <w:i/>
          <w:iCs/>
          <w:sz w:val="22"/>
          <w:lang w:val="fr-FR" w:bidi="ar-SY"/>
        </w:rPr>
        <w:t xml:space="preserve">5.2 – </w:t>
      </w:r>
      <w:r w:rsidR="00287106" w:rsidRPr="00F34CB7">
        <w:rPr>
          <w:b w:val="0"/>
          <w:bCs/>
          <w:i/>
          <w:iCs/>
          <w:sz w:val="22"/>
          <w:lang w:val="fr-FR" w:bidi="ar-SY"/>
        </w:rPr>
        <w:t>Gouvernance équitable et conditions favorables</w:t>
      </w:r>
    </w:p>
    <w:p w14:paraId="1A7C44CE" w14:textId="39864436" w:rsidR="004767C3" w:rsidRPr="00CE54BA" w:rsidRDefault="004A710F" w:rsidP="004767C3">
      <w:pPr>
        <w:pStyle w:val="CBDNormalNoNumber"/>
        <w:rPr>
          <w:lang w:val="fr-FR" w:bidi="ar-SY"/>
        </w:rPr>
      </w:pPr>
      <w:r>
        <w:rPr>
          <w:lang w:val="fr-FR" w:bidi="ar-SY"/>
        </w:rPr>
        <w:t>5.</w:t>
      </w:r>
      <w:r>
        <w:rPr>
          <w:lang w:val="fr-FR" w:bidi="ar-SY"/>
        </w:rPr>
        <w:tab/>
      </w:r>
      <w:r w:rsidR="00C456D9" w:rsidRPr="00CE54BA">
        <w:rPr>
          <w:lang w:val="fr-FR" w:bidi="ar-SY"/>
        </w:rPr>
        <w:t xml:space="preserve">Promouvoir une gouvernance équitable et efficace, la participation pleine et effective des peuples autochtones et communautés locales, la reconnaissance et le respect de leurs droits, y compris sur leurs territoires traditionnels, ainsi que l’application </w:t>
      </w:r>
      <w:r w:rsidR="00716874" w:rsidRPr="00CE54BA">
        <w:rPr>
          <w:lang w:val="fr-FR" w:bidi="ar-SY"/>
        </w:rPr>
        <w:t xml:space="preserve">de la règle </w:t>
      </w:r>
      <w:r w:rsidR="00C456D9" w:rsidRPr="00CE54BA">
        <w:rPr>
          <w:lang w:val="fr-FR" w:bidi="ar-SY"/>
        </w:rPr>
        <w:t xml:space="preserve">du </w:t>
      </w:r>
      <w:r w:rsidR="009558F6" w:rsidRPr="00CE54BA">
        <w:rPr>
          <w:lang w:val="fr-FR" w:bidi="ar-SY"/>
        </w:rPr>
        <w:t>c</w:t>
      </w:r>
      <w:r w:rsidR="009558F6" w:rsidRPr="00CE54BA">
        <w:rPr>
          <w:szCs w:val="18"/>
          <w:lang w:val="fr-FR"/>
        </w:rPr>
        <w:t xml:space="preserve">onsentement libre, préalable et </w:t>
      </w:r>
      <w:r w:rsidR="00F34CB7">
        <w:rPr>
          <w:szCs w:val="18"/>
          <w:lang w:val="fr-FR"/>
        </w:rPr>
        <w:t>éclairé</w:t>
      </w:r>
      <w:r>
        <w:rPr>
          <w:rStyle w:val="Appelnotedebasdep"/>
          <w:szCs w:val="18"/>
        </w:rPr>
        <w:footnoteReference w:id="13"/>
      </w:r>
      <w:r w:rsidR="00C456D9" w:rsidRPr="00CE54BA">
        <w:rPr>
          <w:lang w:val="fr-FR" w:bidi="ar-SY"/>
        </w:rPr>
        <w:t xml:space="preserve">, le cas échéant, tout en </w:t>
      </w:r>
      <w:r w:rsidR="00716874" w:rsidRPr="00CE54BA">
        <w:rPr>
          <w:lang w:val="fr-FR" w:bidi="ar-SY"/>
        </w:rPr>
        <w:t>améliorant le financement</w:t>
      </w:r>
      <w:r w:rsidR="00C456D9" w:rsidRPr="00CE54BA">
        <w:rPr>
          <w:lang w:val="fr-FR" w:bidi="ar-SY"/>
        </w:rPr>
        <w:t xml:space="preserve">, </w:t>
      </w:r>
      <w:r w:rsidR="00716874" w:rsidRPr="00CE54BA">
        <w:rPr>
          <w:lang w:val="fr-FR" w:bidi="ar-SY"/>
        </w:rPr>
        <w:t xml:space="preserve">en accentuant </w:t>
      </w:r>
      <w:r w:rsidR="00C456D9" w:rsidRPr="00CE54BA">
        <w:rPr>
          <w:lang w:val="fr-FR" w:bidi="ar-SY"/>
        </w:rPr>
        <w:t>l</w:t>
      </w:r>
      <w:r w:rsidR="00F34CB7">
        <w:rPr>
          <w:lang w:val="fr-FR" w:bidi="ar-SY"/>
        </w:rPr>
        <w:t xml:space="preserve">a création </w:t>
      </w:r>
      <w:r w:rsidR="00716874" w:rsidRPr="00CE54BA">
        <w:rPr>
          <w:lang w:val="fr-FR" w:bidi="ar-SY"/>
        </w:rPr>
        <w:t xml:space="preserve">et le </w:t>
      </w:r>
      <w:r w:rsidR="00F34CB7">
        <w:rPr>
          <w:lang w:val="fr-FR" w:bidi="ar-SY"/>
        </w:rPr>
        <w:t>renforcement</w:t>
      </w:r>
      <w:r w:rsidR="00716874" w:rsidRPr="00CE54BA">
        <w:rPr>
          <w:lang w:val="fr-FR" w:bidi="ar-SY"/>
        </w:rPr>
        <w:t xml:space="preserve"> </w:t>
      </w:r>
      <w:r w:rsidR="00C456D9" w:rsidRPr="00CE54BA">
        <w:rPr>
          <w:lang w:val="fr-FR" w:bidi="ar-SY"/>
        </w:rPr>
        <w:t xml:space="preserve">des capacités, </w:t>
      </w:r>
      <w:r w:rsidR="00716874" w:rsidRPr="00CE54BA">
        <w:rPr>
          <w:lang w:val="fr-FR" w:bidi="ar-SY"/>
        </w:rPr>
        <w:t xml:space="preserve">en renforçant </w:t>
      </w:r>
      <w:r w:rsidR="00C456D9" w:rsidRPr="00CE54BA">
        <w:rPr>
          <w:lang w:val="fr-FR" w:bidi="ar-SY"/>
        </w:rPr>
        <w:t>la coopération technique et scientifique,</w:t>
      </w:r>
      <w:r w:rsidR="00B667F9" w:rsidRPr="00CE54BA">
        <w:rPr>
          <w:lang w:val="fr-FR" w:bidi="ar-SY"/>
        </w:rPr>
        <w:t xml:space="preserve"> en améliorant </w:t>
      </w:r>
      <w:r w:rsidR="00C456D9" w:rsidRPr="00CE54BA">
        <w:rPr>
          <w:lang w:val="fr-FR" w:bidi="ar-SY"/>
        </w:rPr>
        <w:t xml:space="preserve">l’accès aux technologies et </w:t>
      </w:r>
      <w:r w:rsidR="001037C6" w:rsidRPr="00CE54BA">
        <w:rPr>
          <w:lang w:val="fr-FR" w:bidi="ar-SY"/>
        </w:rPr>
        <w:t xml:space="preserve">en facilitant </w:t>
      </w:r>
      <w:r w:rsidR="00C456D9" w:rsidRPr="00CE54BA">
        <w:rPr>
          <w:lang w:val="fr-FR" w:bidi="ar-SY"/>
        </w:rPr>
        <w:t>leur transfert.</w:t>
      </w:r>
    </w:p>
    <w:p w14:paraId="2C684C3C" w14:textId="579A7AC3" w:rsidR="004767C3" w:rsidRPr="00F34CB7" w:rsidRDefault="001037C6" w:rsidP="004767C3">
      <w:pPr>
        <w:pStyle w:val="CBDTitle"/>
        <w:spacing w:after="120"/>
        <w:rPr>
          <w:b w:val="0"/>
          <w:bCs/>
          <w:i/>
          <w:iCs/>
          <w:sz w:val="22"/>
          <w:lang w:val="fr-FR" w:bidi="ar-SY"/>
        </w:rPr>
      </w:pPr>
      <w:r w:rsidRPr="00F34CB7">
        <w:rPr>
          <w:b w:val="0"/>
          <w:bCs/>
          <w:i/>
          <w:iCs/>
          <w:sz w:val="22"/>
          <w:lang w:val="fr-FR" w:bidi="ar-SY"/>
        </w:rPr>
        <w:t>Objectif</w:t>
      </w:r>
      <w:r w:rsidR="003349C3">
        <w:rPr>
          <w:b w:val="0"/>
          <w:bCs/>
          <w:i/>
          <w:iCs/>
          <w:sz w:val="22"/>
          <w:lang w:val="fr-FR" w:bidi="ar-SY"/>
        </w:rPr>
        <w:t> </w:t>
      </w:r>
      <w:r w:rsidR="004767C3" w:rsidRPr="00F34CB7">
        <w:rPr>
          <w:b w:val="0"/>
          <w:bCs/>
          <w:i/>
          <w:iCs/>
          <w:sz w:val="22"/>
          <w:lang w:val="fr-FR" w:bidi="ar-SY"/>
        </w:rPr>
        <w:t>5.3 – Coop</w:t>
      </w:r>
      <w:r w:rsidRPr="00F34CB7">
        <w:rPr>
          <w:b w:val="0"/>
          <w:bCs/>
          <w:i/>
          <w:iCs/>
          <w:sz w:val="22"/>
          <w:lang w:val="fr-FR" w:bidi="ar-SY"/>
        </w:rPr>
        <w:t>é</w:t>
      </w:r>
      <w:r w:rsidR="004767C3" w:rsidRPr="00F34CB7">
        <w:rPr>
          <w:b w:val="0"/>
          <w:bCs/>
          <w:i/>
          <w:iCs/>
          <w:sz w:val="22"/>
          <w:lang w:val="fr-FR" w:bidi="ar-SY"/>
        </w:rPr>
        <w:t xml:space="preserve">ration </w:t>
      </w:r>
      <w:r w:rsidRPr="00F34CB7">
        <w:rPr>
          <w:b w:val="0"/>
          <w:bCs/>
          <w:i/>
          <w:iCs/>
          <w:sz w:val="22"/>
          <w:lang w:val="fr-FR" w:bidi="ar-SY"/>
        </w:rPr>
        <w:t xml:space="preserve">et </w:t>
      </w:r>
      <w:r w:rsidR="004767C3" w:rsidRPr="00F34CB7">
        <w:rPr>
          <w:b w:val="0"/>
          <w:bCs/>
          <w:i/>
          <w:iCs/>
          <w:sz w:val="22"/>
          <w:lang w:val="fr-FR" w:bidi="ar-SY"/>
        </w:rPr>
        <w:t>coordination</w:t>
      </w:r>
    </w:p>
    <w:p w14:paraId="38415285" w14:textId="6D2CE240" w:rsidR="004767C3" w:rsidRPr="00CE54BA" w:rsidRDefault="004A710F" w:rsidP="004767C3">
      <w:pPr>
        <w:pStyle w:val="CBDNormalNoNumber"/>
        <w:rPr>
          <w:lang w:val="fr-FR" w:bidi="ar-SY"/>
        </w:rPr>
      </w:pPr>
      <w:r>
        <w:rPr>
          <w:lang w:val="fr-FR" w:bidi="ar-SY"/>
        </w:rPr>
        <w:t>6.</w:t>
      </w:r>
      <w:r>
        <w:rPr>
          <w:lang w:val="fr-FR" w:bidi="ar-SY"/>
        </w:rPr>
        <w:tab/>
      </w:r>
      <w:r w:rsidR="003A68A5" w:rsidRPr="00CE54BA">
        <w:rPr>
          <w:lang w:val="fr-FR" w:bidi="ar-SY"/>
        </w:rPr>
        <w:t xml:space="preserve">Renforcer, selon </w:t>
      </w:r>
      <w:r w:rsidR="00701A66">
        <w:rPr>
          <w:lang w:val="fr-FR" w:bidi="ar-SY"/>
        </w:rPr>
        <w:t>qu’il conviendra</w:t>
      </w:r>
      <w:r w:rsidR="003A68A5" w:rsidRPr="00CE54BA">
        <w:rPr>
          <w:lang w:val="fr-FR" w:bidi="ar-SY"/>
        </w:rPr>
        <w:t xml:space="preserve">, la coopération nationale, transfrontière et intersectorielle en matière de connectivité écologique et promouvoir les synergies avec la </w:t>
      </w:r>
      <w:r w:rsidR="00855876" w:rsidRPr="00CE54BA">
        <w:rPr>
          <w:lang w:val="fr-FR" w:bidi="ar-SY"/>
        </w:rPr>
        <w:t>Convention sur la conservation des espèces migratrices appartenant à la faune sauvage</w:t>
      </w:r>
      <w:r>
        <w:rPr>
          <w:rStyle w:val="Appelnotedebasdep"/>
          <w:lang w:bidi="ar-SY"/>
        </w:rPr>
        <w:footnoteReference w:id="14"/>
      </w:r>
      <w:r w:rsidR="00855876" w:rsidRPr="00CE54BA">
        <w:rPr>
          <w:lang w:val="fr-FR" w:bidi="ar-SY"/>
        </w:rPr>
        <w:t xml:space="preserve"> </w:t>
      </w:r>
      <w:r w:rsidR="003A68A5" w:rsidRPr="00CE54BA">
        <w:rPr>
          <w:lang w:val="fr-FR" w:bidi="ar-SY"/>
        </w:rPr>
        <w:t xml:space="preserve">et </w:t>
      </w:r>
      <w:r w:rsidR="00855876" w:rsidRPr="00CE54BA">
        <w:rPr>
          <w:lang w:val="fr-FR" w:bidi="ar-SY"/>
        </w:rPr>
        <w:t xml:space="preserve">les </w:t>
      </w:r>
      <w:r w:rsidR="003A68A5" w:rsidRPr="00CE54BA">
        <w:rPr>
          <w:lang w:val="fr-FR" w:bidi="ar-SY"/>
        </w:rPr>
        <w:t xml:space="preserve">autres accords et initiatives multilatéraux pertinents en matière d’environnement, conformément à leurs mandats respectifs et en évitant les </w:t>
      </w:r>
      <w:r w:rsidR="00971B41" w:rsidRPr="00CE54BA">
        <w:rPr>
          <w:lang w:val="fr-FR" w:bidi="ar-SY"/>
        </w:rPr>
        <w:t xml:space="preserve">activités qui font </w:t>
      </w:r>
      <w:r w:rsidR="003A68A5" w:rsidRPr="00CE54BA">
        <w:rPr>
          <w:lang w:val="fr-FR" w:bidi="ar-SY"/>
        </w:rPr>
        <w:t>double emploi.</w:t>
      </w:r>
    </w:p>
    <w:p w14:paraId="3D077F0D" w14:textId="14A1FFED" w:rsidR="004767C3" w:rsidRPr="00F34CB7" w:rsidRDefault="008C5422" w:rsidP="004767C3">
      <w:pPr>
        <w:pStyle w:val="CBDTitle"/>
        <w:spacing w:after="120"/>
        <w:rPr>
          <w:b w:val="0"/>
          <w:bCs/>
          <w:i/>
          <w:iCs/>
          <w:sz w:val="22"/>
          <w:lang w:val="fr-FR" w:bidi="ar-SY"/>
        </w:rPr>
      </w:pPr>
      <w:r w:rsidRPr="00F34CB7">
        <w:rPr>
          <w:b w:val="0"/>
          <w:bCs/>
          <w:i/>
          <w:iCs/>
          <w:sz w:val="22"/>
          <w:lang w:val="fr-FR" w:bidi="ar-SY"/>
        </w:rPr>
        <w:t>Objectif</w:t>
      </w:r>
      <w:r w:rsidR="003349C3">
        <w:rPr>
          <w:b w:val="0"/>
          <w:bCs/>
          <w:i/>
          <w:iCs/>
          <w:sz w:val="22"/>
          <w:lang w:val="fr-FR" w:bidi="ar-SY"/>
        </w:rPr>
        <w:t> </w:t>
      </w:r>
      <w:r w:rsidR="004767C3" w:rsidRPr="00F34CB7">
        <w:rPr>
          <w:b w:val="0"/>
          <w:bCs/>
          <w:i/>
          <w:iCs/>
          <w:sz w:val="22"/>
          <w:lang w:val="fr-FR" w:bidi="ar-SY"/>
        </w:rPr>
        <w:t xml:space="preserve">5.4 – </w:t>
      </w:r>
      <w:r w:rsidRPr="00F34CB7">
        <w:rPr>
          <w:b w:val="0"/>
          <w:bCs/>
          <w:i/>
          <w:iCs/>
          <w:sz w:val="22"/>
          <w:lang w:val="fr-FR" w:bidi="ar-SY"/>
        </w:rPr>
        <w:t>Suivi et connaissances</w:t>
      </w:r>
    </w:p>
    <w:p w14:paraId="63A1DB2E" w14:textId="0E2AF864" w:rsidR="004767C3" w:rsidRPr="00CE54BA" w:rsidRDefault="004A710F" w:rsidP="004767C3">
      <w:pPr>
        <w:pStyle w:val="CBDNormalNoNumber"/>
        <w:rPr>
          <w:lang w:val="fr-FR" w:bidi="ar-SY"/>
        </w:rPr>
      </w:pPr>
      <w:r>
        <w:rPr>
          <w:lang w:val="fr-FR" w:bidi="ar-SY"/>
        </w:rPr>
        <w:t>7.</w:t>
      </w:r>
      <w:r>
        <w:rPr>
          <w:lang w:val="fr-FR" w:bidi="ar-SY"/>
        </w:rPr>
        <w:tab/>
      </w:r>
      <w:r w:rsidR="0075577B" w:rsidRPr="00CE54BA">
        <w:rPr>
          <w:lang w:val="fr-FR" w:bidi="ar-SY"/>
        </w:rPr>
        <w:t xml:space="preserve">Renforcer les approches et les indicateurs adaptés au contexte national pour le suivi de la connectivité écologique structurelle et fonctionnelle, en </w:t>
      </w:r>
      <w:r w:rsidR="00E90CC8" w:rsidRPr="00CE54BA">
        <w:rPr>
          <w:lang w:val="fr-FR" w:bidi="ar-SY"/>
        </w:rPr>
        <w:t xml:space="preserve">tirant parti des </w:t>
      </w:r>
      <w:r w:rsidR="0075577B" w:rsidRPr="00CE54BA">
        <w:rPr>
          <w:lang w:val="fr-FR" w:bidi="ar-SY"/>
        </w:rPr>
        <w:t xml:space="preserve">informations scientifiques et </w:t>
      </w:r>
      <w:r w:rsidR="00E90CC8" w:rsidRPr="00CE54BA">
        <w:rPr>
          <w:lang w:val="fr-FR" w:bidi="ar-SY"/>
        </w:rPr>
        <w:lastRenderedPageBreak/>
        <w:t>d</w:t>
      </w:r>
      <w:r w:rsidR="0075577B" w:rsidRPr="00CE54BA">
        <w:rPr>
          <w:lang w:val="fr-FR" w:bidi="ar-SY"/>
        </w:rPr>
        <w:t xml:space="preserve">es </w:t>
      </w:r>
      <w:r w:rsidR="00354DFE">
        <w:rPr>
          <w:lang w:val="fr-FR" w:bidi="ar-SY"/>
        </w:rPr>
        <w:t>connaissances</w:t>
      </w:r>
      <w:r w:rsidR="0075577B" w:rsidRPr="00CE54BA">
        <w:rPr>
          <w:lang w:val="fr-FR" w:bidi="ar-SY"/>
        </w:rPr>
        <w:t xml:space="preserve"> autochtones et </w:t>
      </w:r>
      <w:r w:rsidR="00354DFE">
        <w:rPr>
          <w:lang w:val="fr-FR" w:bidi="ar-SY"/>
        </w:rPr>
        <w:t>locales</w:t>
      </w:r>
      <w:r w:rsidR="0075577B" w:rsidRPr="00CE54BA">
        <w:rPr>
          <w:lang w:val="fr-FR" w:bidi="ar-SY"/>
        </w:rPr>
        <w:t xml:space="preserve">, sous réserve du consentement libre, préalable et éclairé, le cas échéant, et en tenant compte des conclusions pertinentes de </w:t>
      </w:r>
      <w:r w:rsidR="00354DFE" w:rsidRPr="00CE54BA">
        <w:rPr>
          <w:lang w:val="fr-FR"/>
        </w:rPr>
        <w:t>l’évaluation méthodologique sur l’aménagement du territoire intégré tenant compte de la biodiversité et la connectivité écologique</w:t>
      </w:r>
      <w:r w:rsidR="00354DFE" w:rsidRPr="00CE54BA">
        <w:rPr>
          <w:lang w:val="fr-FR" w:bidi="ar-SY"/>
        </w:rPr>
        <w:t xml:space="preserve"> </w:t>
      </w:r>
      <w:r w:rsidR="0050586E" w:rsidRPr="00CE54BA">
        <w:rPr>
          <w:lang w:val="fr-FR" w:bidi="ar-SY"/>
        </w:rPr>
        <w:t xml:space="preserve">réalisée par </w:t>
      </w:r>
      <w:r w:rsidR="0075577B" w:rsidRPr="00CE54BA">
        <w:rPr>
          <w:lang w:val="fr-FR" w:bidi="ar-SY"/>
        </w:rPr>
        <w:t>l</w:t>
      </w:r>
      <w:r w:rsidR="006F7285" w:rsidRPr="00CE54BA">
        <w:rPr>
          <w:lang w:val="fr-FR" w:bidi="ar-SY"/>
        </w:rPr>
        <w:t>a Plateforme intergouvernementale scientifique et politique sur la biodiversité et les services écosystémiques</w:t>
      </w:r>
      <w:r w:rsidR="0075577B" w:rsidRPr="00CE54BA">
        <w:rPr>
          <w:lang w:val="fr-FR" w:bidi="ar-SY"/>
        </w:rPr>
        <w:t xml:space="preserve">, une fois </w:t>
      </w:r>
      <w:r w:rsidR="00AB3EB9" w:rsidRPr="00CE54BA">
        <w:rPr>
          <w:lang w:val="fr-FR" w:bidi="ar-SY"/>
        </w:rPr>
        <w:t xml:space="preserve">que </w:t>
      </w:r>
      <w:r w:rsidR="0075577B" w:rsidRPr="00CE54BA">
        <w:rPr>
          <w:lang w:val="fr-FR" w:bidi="ar-SY"/>
        </w:rPr>
        <w:t xml:space="preserve">celle-ci </w:t>
      </w:r>
      <w:r w:rsidR="00AB3EB9" w:rsidRPr="00CE54BA">
        <w:rPr>
          <w:lang w:val="fr-FR" w:bidi="ar-SY"/>
        </w:rPr>
        <w:t xml:space="preserve">aura </w:t>
      </w:r>
      <w:r w:rsidR="0075577B" w:rsidRPr="00CE54BA">
        <w:rPr>
          <w:lang w:val="fr-FR" w:bidi="ar-SY"/>
        </w:rPr>
        <w:t>approuvé</w:t>
      </w:r>
      <w:r w:rsidR="00AB3EB9" w:rsidRPr="00CE54BA">
        <w:rPr>
          <w:lang w:val="fr-FR" w:bidi="ar-SY"/>
        </w:rPr>
        <w:t xml:space="preserve"> l’évaluation en </w:t>
      </w:r>
      <w:r w:rsidR="00712492">
        <w:rPr>
          <w:lang w:val="fr-FR" w:bidi="ar-SY"/>
        </w:rPr>
        <w:t xml:space="preserve">réunion </w:t>
      </w:r>
      <w:r w:rsidR="00AB3EB9" w:rsidRPr="00CE54BA">
        <w:rPr>
          <w:lang w:val="fr-FR" w:bidi="ar-SY"/>
        </w:rPr>
        <w:t>plénière</w:t>
      </w:r>
      <w:r w:rsidR="005C1FAF" w:rsidRPr="00CE54BA">
        <w:rPr>
          <w:lang w:val="fr-FR" w:bidi="ar-SY"/>
        </w:rPr>
        <w:t xml:space="preserve"> de la Plateforme</w:t>
      </w:r>
      <w:r w:rsidR="00AB3EB9" w:rsidRPr="00CE54BA">
        <w:rPr>
          <w:lang w:val="fr-FR" w:bidi="ar-SY"/>
        </w:rPr>
        <w:t>.</w:t>
      </w:r>
    </w:p>
    <w:p w14:paraId="53625C29" w14:textId="77777777" w:rsidR="004767C3" w:rsidRPr="00CE54BA" w:rsidRDefault="004767C3" w:rsidP="004767C3">
      <w:pPr>
        <w:pStyle w:val="CBDNormalNoNumber"/>
        <w:jc w:val="center"/>
        <w:rPr>
          <w:lang w:val="fr-FR"/>
        </w:rPr>
      </w:pPr>
      <w:r w:rsidRPr="00CE54BA">
        <w:rPr>
          <w:lang w:val="fr-FR"/>
        </w:rPr>
        <w:t>__________</w:t>
      </w:r>
    </w:p>
    <w:p w14:paraId="7F7672AC" w14:textId="77777777" w:rsidR="004767C3" w:rsidRPr="00CE54BA" w:rsidRDefault="004767C3" w:rsidP="00371E2D">
      <w:pPr>
        <w:pStyle w:val="CBDTitle"/>
        <w:ind w:left="0"/>
        <w:rPr>
          <w:b w:val="0"/>
          <w:sz w:val="22"/>
          <w:lang w:val="fr-FR"/>
        </w:rPr>
      </w:pPr>
    </w:p>
    <w:sectPr w:rsidR="004767C3" w:rsidRPr="00CE54BA" w:rsidSect="0048643F">
      <w:headerReference w:type="even" r:id="rId21"/>
      <w:headerReference w:type="default" r:id="rId22"/>
      <w:footerReference w:type="even" r:id="rId23"/>
      <w:footerReference w:type="default" r:id="rId24"/>
      <w:footnotePr>
        <w:numRestart w:val="eachSect"/>
      </w:footnotePr>
      <w:endnotePr>
        <w:numFmt w:val="lowerLetter"/>
        <w:numRestart w:val="eachSect"/>
      </w:endnotePr>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FFE09" w14:textId="77777777" w:rsidR="00575CAE" w:rsidRPr="001F67CB" w:rsidRDefault="00575CAE" w:rsidP="00007904">
      <w:r w:rsidRPr="001F67CB">
        <w:separator/>
      </w:r>
    </w:p>
  </w:endnote>
  <w:endnote w:type="continuationSeparator" w:id="0">
    <w:p w14:paraId="0EFB6DED" w14:textId="77777777" w:rsidR="00575CAE" w:rsidRPr="001F67CB" w:rsidRDefault="00575CAE" w:rsidP="00007904">
      <w:r w:rsidRPr="001F6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8167"/>
      <w:docPartObj>
        <w:docPartGallery w:val="Page Numbers (Top of Page)"/>
        <w:docPartUnique/>
      </w:docPartObj>
    </w:sdtPr>
    <w:sdtContent>
      <w:p w14:paraId="2E3FFD1C" w14:textId="1A31578D" w:rsidR="008E3A09" w:rsidRPr="001F67CB" w:rsidRDefault="0056451A" w:rsidP="0056451A">
        <w:pPr>
          <w:pStyle w:val="Pieddepage"/>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08784"/>
      <w:docPartObj>
        <w:docPartGallery w:val="Page Numbers (Top of Page)"/>
        <w:docPartUnique/>
      </w:docPartObj>
    </w:sdtPr>
    <w:sdtContent>
      <w:p w14:paraId="680A872A" w14:textId="0C96A18B" w:rsidR="0056451A" w:rsidRPr="001F67CB" w:rsidRDefault="0056451A" w:rsidP="00263818">
        <w:pPr>
          <w:pStyle w:val="Pieddepage"/>
          <w:jc w:val="right"/>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C911" w14:textId="77777777" w:rsidR="00575CAE" w:rsidRPr="001F67CB" w:rsidRDefault="00575CAE" w:rsidP="00007904">
      <w:r w:rsidRPr="001F67CB">
        <w:separator/>
      </w:r>
    </w:p>
  </w:footnote>
  <w:footnote w:type="continuationSeparator" w:id="0">
    <w:p w14:paraId="7F3DEBBF" w14:textId="77777777" w:rsidR="00575CAE" w:rsidRPr="001F67CB" w:rsidRDefault="00575CAE" w:rsidP="00007904">
      <w:r w:rsidRPr="001F67CB">
        <w:continuationSeparator/>
      </w:r>
    </w:p>
  </w:footnote>
  <w:footnote w:id="1">
    <w:p w14:paraId="6E56E209" w14:textId="253E34B8" w:rsidR="00010457" w:rsidRPr="004A710F" w:rsidRDefault="00010457" w:rsidP="00010457">
      <w:pPr>
        <w:pStyle w:val="Notedebasdepage"/>
        <w:rPr>
          <w:lang w:val="fr-FR"/>
        </w:rPr>
      </w:pPr>
      <w:r w:rsidRPr="004A710F">
        <w:rPr>
          <w:rStyle w:val="Appelnotedebasdep"/>
          <w:lang w:val="fr-FR"/>
        </w:rPr>
        <w:footnoteRef/>
      </w:r>
      <w:r w:rsidRPr="004A710F">
        <w:rPr>
          <w:lang w:val="fr-FR"/>
        </w:rPr>
        <w:t xml:space="preserve"> D</w:t>
      </w:r>
      <w:r w:rsidR="004C30CB" w:rsidRPr="004A710F">
        <w:rPr>
          <w:lang w:val="fr-FR"/>
        </w:rPr>
        <w:t>é</w:t>
      </w:r>
      <w:r w:rsidRPr="004A710F">
        <w:rPr>
          <w:lang w:val="fr-FR"/>
        </w:rPr>
        <w:t>cision</w:t>
      </w:r>
      <w:r w:rsidR="00B11214" w:rsidRPr="004A710F">
        <w:rPr>
          <w:lang w:val="fr-FR"/>
        </w:rPr>
        <w:t> </w:t>
      </w:r>
      <w:hyperlink r:id="rId1" w:history="1">
        <w:r w:rsidRPr="004A710F">
          <w:rPr>
            <w:rStyle w:val="Lienhypertexte"/>
            <w:lang w:val="fr-FR"/>
          </w:rPr>
          <w:t>VII/28</w:t>
        </w:r>
      </w:hyperlink>
      <w:r w:rsidRPr="004A710F">
        <w:rPr>
          <w:lang w:val="fr-FR"/>
        </w:rPr>
        <w:t>, annex</w:t>
      </w:r>
      <w:r w:rsidR="004C30CB" w:rsidRPr="004A710F">
        <w:rPr>
          <w:lang w:val="fr-FR"/>
        </w:rPr>
        <w:t>e</w:t>
      </w:r>
      <w:r w:rsidRPr="004A710F">
        <w:rPr>
          <w:lang w:val="fr-FR"/>
        </w:rPr>
        <w:t>.</w:t>
      </w:r>
    </w:p>
  </w:footnote>
  <w:footnote w:id="2">
    <w:p w14:paraId="2E5828F0" w14:textId="32BD9A22" w:rsidR="00901A95" w:rsidRPr="004A710F" w:rsidRDefault="00901A95">
      <w:pPr>
        <w:pStyle w:val="Notedebasdepage"/>
        <w:rPr>
          <w:szCs w:val="18"/>
          <w:lang w:val="fr-FR"/>
        </w:rPr>
      </w:pPr>
      <w:r w:rsidRPr="004A710F">
        <w:rPr>
          <w:rStyle w:val="Appelnotedebasdep"/>
          <w:lang w:val="fr-FR"/>
        </w:rPr>
        <w:footnoteRef/>
      </w:r>
      <w:r w:rsidRPr="004A710F">
        <w:rPr>
          <w:lang w:val="fr-FR"/>
        </w:rPr>
        <w:t xml:space="preserve"> </w:t>
      </w:r>
      <w:r w:rsidRPr="004A710F">
        <w:rPr>
          <w:szCs w:val="18"/>
          <w:lang w:val="fr-FR"/>
        </w:rPr>
        <w:t>Nations</w:t>
      </w:r>
      <w:r w:rsidR="004C30CB" w:rsidRPr="004A710F">
        <w:rPr>
          <w:szCs w:val="18"/>
          <w:lang w:val="fr-FR"/>
        </w:rPr>
        <w:t xml:space="preserve"> Unies</w:t>
      </w:r>
      <w:r w:rsidRPr="004A710F">
        <w:rPr>
          <w:szCs w:val="18"/>
          <w:lang w:val="fr-FR"/>
        </w:rPr>
        <w:t xml:space="preserve">, </w:t>
      </w:r>
      <w:r w:rsidR="004C30CB" w:rsidRPr="004A710F">
        <w:rPr>
          <w:i/>
          <w:iCs/>
          <w:szCs w:val="18"/>
          <w:lang w:val="fr-FR"/>
        </w:rPr>
        <w:t>Recueil des Traités</w:t>
      </w:r>
      <w:r w:rsidRPr="004A710F">
        <w:rPr>
          <w:szCs w:val="18"/>
          <w:lang w:val="fr-FR"/>
        </w:rPr>
        <w:t>, vol.</w:t>
      </w:r>
      <w:r w:rsidR="003349C3">
        <w:rPr>
          <w:szCs w:val="18"/>
          <w:lang w:val="fr-FR"/>
        </w:rPr>
        <w:t> </w:t>
      </w:r>
      <w:r w:rsidRPr="004A710F">
        <w:rPr>
          <w:szCs w:val="18"/>
          <w:lang w:val="fr-FR"/>
        </w:rPr>
        <w:t xml:space="preserve">1760, </w:t>
      </w:r>
      <w:r w:rsidR="004C30CB" w:rsidRPr="004A710F">
        <w:rPr>
          <w:szCs w:val="18"/>
          <w:lang w:val="fr-FR"/>
        </w:rPr>
        <w:t>n</w:t>
      </w:r>
      <w:r w:rsidRPr="004A710F">
        <w:rPr>
          <w:szCs w:val="18"/>
          <w:vertAlign w:val="superscript"/>
          <w:lang w:val="fr-FR"/>
        </w:rPr>
        <w:t>o</w:t>
      </w:r>
      <w:r w:rsidR="00B11214" w:rsidRPr="004A710F">
        <w:rPr>
          <w:szCs w:val="18"/>
          <w:lang w:val="fr-FR"/>
        </w:rPr>
        <w:t> </w:t>
      </w:r>
      <w:r w:rsidRPr="004A710F">
        <w:rPr>
          <w:szCs w:val="18"/>
          <w:lang w:val="fr-FR"/>
        </w:rPr>
        <w:t>30619.</w:t>
      </w:r>
    </w:p>
  </w:footnote>
  <w:footnote w:id="3">
    <w:p w14:paraId="6A04D4A3" w14:textId="73FA442D" w:rsidR="00664AB8" w:rsidRPr="004A710F" w:rsidRDefault="00664AB8">
      <w:pPr>
        <w:pStyle w:val="Notedebasdepage"/>
        <w:rPr>
          <w:lang w:val="fr-FR"/>
        </w:rPr>
      </w:pPr>
      <w:r w:rsidRPr="004A710F">
        <w:rPr>
          <w:rStyle w:val="Appelnotedebasdep"/>
          <w:lang w:val="fr-FR"/>
        </w:rPr>
        <w:footnoteRef/>
      </w:r>
      <w:r w:rsidRPr="004A710F">
        <w:rPr>
          <w:lang w:val="fr-FR"/>
        </w:rPr>
        <w:t xml:space="preserve"> D</w:t>
      </w:r>
      <w:r w:rsidR="004C30CB" w:rsidRPr="004A710F">
        <w:rPr>
          <w:lang w:val="fr-FR"/>
        </w:rPr>
        <w:t>é</w:t>
      </w:r>
      <w:r w:rsidRPr="004A710F">
        <w:rPr>
          <w:lang w:val="fr-FR"/>
        </w:rPr>
        <w:t>cision</w:t>
      </w:r>
      <w:r w:rsidR="00B11214" w:rsidRPr="004A710F">
        <w:rPr>
          <w:lang w:val="fr-FR"/>
        </w:rPr>
        <w:t> </w:t>
      </w:r>
      <w:hyperlink r:id="rId2" w:history="1">
        <w:r w:rsidRPr="004A710F">
          <w:rPr>
            <w:rStyle w:val="Lienhypertexte"/>
            <w:lang w:val="fr-FR"/>
          </w:rPr>
          <w:t>15/4</w:t>
        </w:r>
      </w:hyperlink>
      <w:r w:rsidRPr="004A710F">
        <w:rPr>
          <w:lang w:val="fr-FR"/>
        </w:rPr>
        <w:t>, annex</w:t>
      </w:r>
      <w:r w:rsidR="004C30CB" w:rsidRPr="004A710F">
        <w:rPr>
          <w:lang w:val="fr-FR"/>
        </w:rPr>
        <w:t>e</w:t>
      </w:r>
      <w:r w:rsidRPr="004A710F">
        <w:rPr>
          <w:lang w:val="fr-FR"/>
        </w:rPr>
        <w:t>.</w:t>
      </w:r>
    </w:p>
  </w:footnote>
  <w:footnote w:id="4">
    <w:p w14:paraId="7FA510E7" w14:textId="350F7FD7" w:rsidR="00046BCA" w:rsidRPr="004A710F" w:rsidRDefault="00046BCA" w:rsidP="00046BCA">
      <w:pPr>
        <w:pStyle w:val="Notedebasdepage"/>
        <w:rPr>
          <w:lang w:val="fr-FR"/>
        </w:rPr>
      </w:pPr>
      <w:r w:rsidRPr="004A710F">
        <w:rPr>
          <w:rStyle w:val="Appelnotedebasdep"/>
          <w:lang w:val="fr-FR"/>
        </w:rPr>
        <w:footnoteRef/>
      </w:r>
      <w:r w:rsidRPr="004A710F">
        <w:rPr>
          <w:lang w:val="fr-FR"/>
        </w:rPr>
        <w:t xml:space="preserve"> D</w:t>
      </w:r>
      <w:r w:rsidR="00CA2712" w:rsidRPr="004A710F">
        <w:rPr>
          <w:lang w:val="fr-FR"/>
        </w:rPr>
        <w:t>é</w:t>
      </w:r>
      <w:r w:rsidRPr="004A710F">
        <w:rPr>
          <w:lang w:val="fr-FR"/>
        </w:rPr>
        <w:t>cision</w:t>
      </w:r>
      <w:r w:rsidR="003349C3">
        <w:rPr>
          <w:lang w:val="fr-FR"/>
        </w:rPr>
        <w:t> </w:t>
      </w:r>
      <w:hyperlink r:id="rId3" w:history="1">
        <w:r w:rsidRPr="001960E1">
          <w:rPr>
            <w:rStyle w:val="Lienhypertexte"/>
            <w:lang w:val="fr-FR"/>
          </w:rPr>
          <w:t>14/</w:t>
        </w:r>
        <w:r w:rsidRPr="001960E1">
          <w:rPr>
            <w:rStyle w:val="Lienhypertexte"/>
            <w:lang w:val="fr-FR"/>
          </w:rPr>
          <w:t>8</w:t>
        </w:r>
      </w:hyperlink>
      <w:r w:rsidRPr="004A710F">
        <w:rPr>
          <w:lang w:val="fr-FR"/>
        </w:rPr>
        <w:t>, paragraph</w:t>
      </w:r>
      <w:r w:rsidR="00CA2712" w:rsidRPr="004A710F">
        <w:rPr>
          <w:lang w:val="fr-FR"/>
        </w:rPr>
        <w:t>e</w:t>
      </w:r>
      <w:r w:rsidR="003349C3">
        <w:rPr>
          <w:lang w:val="fr-FR"/>
        </w:rPr>
        <w:t> </w:t>
      </w:r>
      <w:r w:rsidRPr="004A710F">
        <w:rPr>
          <w:lang w:val="fr-FR"/>
        </w:rPr>
        <w:t>2</w:t>
      </w:r>
      <w:r w:rsidR="00CA2712" w:rsidRPr="004A710F">
        <w:rPr>
          <w:lang w:val="fr-FR"/>
        </w:rPr>
        <w:t>.</w:t>
      </w:r>
    </w:p>
  </w:footnote>
  <w:footnote w:id="5">
    <w:p w14:paraId="1F8134F5" w14:textId="77777777" w:rsidR="00DA097A" w:rsidRPr="004A710F" w:rsidRDefault="00DA097A" w:rsidP="00DA097A">
      <w:pPr>
        <w:pStyle w:val="Notedebasdepage"/>
        <w:rPr>
          <w:lang w:val="fr-FR"/>
        </w:rPr>
      </w:pPr>
      <w:r w:rsidRPr="004A710F">
        <w:rPr>
          <w:rStyle w:val="Appelnotedebasdep"/>
          <w:lang w:val="fr-FR"/>
        </w:rPr>
        <w:footnoteRef/>
      </w:r>
      <w:r w:rsidRPr="004A710F">
        <w:rPr>
          <w:lang w:val="fr-FR"/>
        </w:rPr>
        <w:t xml:space="preserve"> </w:t>
      </w:r>
      <w:r w:rsidRPr="004A710F">
        <w:rPr>
          <w:spacing w:val="-6"/>
          <w:szCs w:val="18"/>
          <w:lang w:val="fr-FR"/>
        </w:rPr>
        <w:t>A/CONF.232/2023/4.</w:t>
      </w:r>
    </w:p>
  </w:footnote>
  <w:footnote w:id="6">
    <w:p w14:paraId="1F21B60A" w14:textId="75B1F531" w:rsidR="0057593C" w:rsidRPr="004A710F" w:rsidRDefault="0057593C">
      <w:pPr>
        <w:pStyle w:val="Notedebasdepage"/>
        <w:rPr>
          <w:lang w:val="fr-FR"/>
        </w:rPr>
      </w:pPr>
      <w:r w:rsidRPr="004A710F">
        <w:rPr>
          <w:rStyle w:val="Appelnotedebasdep"/>
          <w:lang w:val="fr-FR"/>
        </w:rPr>
        <w:footnoteRef/>
      </w:r>
      <w:r w:rsidRPr="004A710F">
        <w:rPr>
          <w:lang w:val="fr-FR"/>
        </w:rPr>
        <w:t xml:space="preserve"> </w:t>
      </w:r>
      <w:r w:rsidR="00DA36DB" w:rsidRPr="004A710F">
        <w:rPr>
          <w:lang w:val="fr-FR"/>
        </w:rPr>
        <w:t>D</w:t>
      </w:r>
      <w:r w:rsidR="004C30CB" w:rsidRPr="004A710F">
        <w:rPr>
          <w:lang w:val="fr-FR"/>
        </w:rPr>
        <w:t>é</w:t>
      </w:r>
      <w:r w:rsidR="00DA36DB" w:rsidRPr="004A710F">
        <w:rPr>
          <w:lang w:val="fr-FR"/>
        </w:rPr>
        <w:t>cision</w:t>
      </w:r>
      <w:r w:rsidR="00B11214" w:rsidRPr="004A710F">
        <w:rPr>
          <w:lang w:val="fr-FR"/>
        </w:rPr>
        <w:t> </w:t>
      </w:r>
      <w:hyperlink r:id="rId4" w:history="1">
        <w:r w:rsidR="00DA36DB" w:rsidRPr="004A710F">
          <w:rPr>
            <w:rStyle w:val="Lienhypertexte"/>
            <w:lang w:val="fr-FR"/>
          </w:rPr>
          <w:t>15/4</w:t>
        </w:r>
      </w:hyperlink>
      <w:r w:rsidR="00DA36DB" w:rsidRPr="004A710F">
        <w:rPr>
          <w:lang w:val="fr-FR"/>
        </w:rPr>
        <w:t>, annex</w:t>
      </w:r>
      <w:r w:rsidR="004C30CB" w:rsidRPr="004A710F">
        <w:rPr>
          <w:lang w:val="fr-FR"/>
        </w:rPr>
        <w:t>e</w:t>
      </w:r>
      <w:r w:rsidR="00DA36DB" w:rsidRPr="004A710F">
        <w:rPr>
          <w:lang w:val="fr-FR"/>
        </w:rPr>
        <w:t>.</w:t>
      </w:r>
    </w:p>
  </w:footnote>
  <w:footnote w:id="7">
    <w:p w14:paraId="30DF091D" w14:textId="7DA40551" w:rsidR="00F95C07" w:rsidRPr="004A710F" w:rsidRDefault="00F95C07" w:rsidP="00F95C07">
      <w:pPr>
        <w:pStyle w:val="Notedebasdepage"/>
        <w:rPr>
          <w:lang w:val="fr-FR"/>
        </w:rPr>
      </w:pPr>
      <w:r w:rsidRPr="004A710F">
        <w:rPr>
          <w:rStyle w:val="Appelnotedebasdep"/>
          <w:lang w:val="fr-FR"/>
        </w:rPr>
        <w:footnoteRef/>
      </w:r>
      <w:r w:rsidRPr="004A710F">
        <w:rPr>
          <w:lang w:val="fr-FR"/>
        </w:rPr>
        <w:t xml:space="preserve"> D</w:t>
      </w:r>
      <w:r w:rsidR="004C30CB" w:rsidRPr="004A710F">
        <w:rPr>
          <w:lang w:val="fr-FR"/>
        </w:rPr>
        <w:t>é</w:t>
      </w:r>
      <w:r w:rsidRPr="004A710F">
        <w:rPr>
          <w:lang w:val="fr-FR"/>
        </w:rPr>
        <w:t>cision</w:t>
      </w:r>
      <w:r w:rsidR="00B11214" w:rsidRPr="004A710F">
        <w:rPr>
          <w:lang w:val="fr-FR"/>
        </w:rPr>
        <w:t> </w:t>
      </w:r>
      <w:hyperlink r:id="rId5" w:history="1">
        <w:r w:rsidRPr="004A710F">
          <w:rPr>
            <w:rStyle w:val="Lienhypertexte"/>
            <w:lang w:val="fr-FR"/>
          </w:rPr>
          <w:t>VII/28</w:t>
        </w:r>
      </w:hyperlink>
      <w:r w:rsidRPr="004A710F">
        <w:rPr>
          <w:lang w:val="fr-FR"/>
        </w:rPr>
        <w:t>, annex</w:t>
      </w:r>
      <w:r w:rsidR="004C30CB" w:rsidRPr="004A710F">
        <w:rPr>
          <w:lang w:val="fr-FR"/>
        </w:rPr>
        <w:t>e</w:t>
      </w:r>
      <w:r w:rsidRPr="004A710F">
        <w:rPr>
          <w:lang w:val="fr-FR"/>
        </w:rPr>
        <w:t>.</w:t>
      </w:r>
    </w:p>
  </w:footnote>
  <w:footnote w:id="8">
    <w:p w14:paraId="6529D677" w14:textId="1FF3D32C" w:rsidR="00192D53" w:rsidRPr="004A710F" w:rsidRDefault="00192D53" w:rsidP="00461162">
      <w:pPr>
        <w:pStyle w:val="Notedebasdepage"/>
        <w:rPr>
          <w:lang w:val="fr-FR"/>
        </w:rPr>
      </w:pPr>
      <w:r w:rsidRPr="004A710F">
        <w:rPr>
          <w:rStyle w:val="Appelnotedebasdep"/>
          <w:lang w:val="fr-FR"/>
        </w:rPr>
        <w:footnoteRef/>
      </w:r>
      <w:r w:rsidRPr="004A710F">
        <w:rPr>
          <w:lang w:val="fr-FR"/>
        </w:rPr>
        <w:t xml:space="preserve"> </w:t>
      </w:r>
      <w:r w:rsidR="007F76C9" w:rsidRPr="004A710F">
        <w:rPr>
          <w:lang w:val="fr-FR"/>
        </w:rPr>
        <w:t>Tel que décrit dans</w:t>
      </w:r>
      <w:r w:rsidR="00461162" w:rsidRPr="004A710F">
        <w:rPr>
          <w:lang w:val="fr-FR"/>
        </w:rPr>
        <w:t xml:space="preserve"> la publication de l</w:t>
      </w:r>
      <w:r w:rsidR="003349C3">
        <w:rPr>
          <w:lang w:val="fr-FR"/>
        </w:rPr>
        <w:t>’</w:t>
      </w:r>
      <w:r w:rsidR="00461162" w:rsidRPr="004A710F">
        <w:rPr>
          <w:lang w:val="fr-FR"/>
        </w:rPr>
        <w:t>Organisation des Nations Unies pour l</w:t>
      </w:r>
      <w:r w:rsidR="003349C3">
        <w:rPr>
          <w:lang w:val="fr-FR"/>
        </w:rPr>
        <w:t>’</w:t>
      </w:r>
      <w:r w:rsidR="00461162" w:rsidRPr="004A710F">
        <w:rPr>
          <w:lang w:val="fr-FR"/>
        </w:rPr>
        <w:t>alimentation et l</w:t>
      </w:r>
      <w:r w:rsidR="003349C3">
        <w:rPr>
          <w:lang w:val="fr-FR"/>
        </w:rPr>
        <w:t>’</w:t>
      </w:r>
      <w:r w:rsidR="00461162" w:rsidRPr="004A710F">
        <w:rPr>
          <w:lang w:val="fr-FR"/>
        </w:rPr>
        <w:t>agriculture</w:t>
      </w:r>
      <w:r w:rsidR="007F76C9" w:rsidRPr="004A710F">
        <w:rPr>
          <w:lang w:val="fr-FR"/>
        </w:rPr>
        <w:t xml:space="preserve">, </w:t>
      </w:r>
      <w:r w:rsidR="00461162" w:rsidRPr="004A710F">
        <w:rPr>
          <w:lang w:val="fr-FR"/>
        </w:rPr>
        <w:t xml:space="preserve">intitulée </w:t>
      </w:r>
      <w:r w:rsidRPr="004A710F">
        <w:rPr>
          <w:i/>
          <w:iCs/>
          <w:lang w:val="fr-FR"/>
        </w:rPr>
        <w:t xml:space="preserve">State of </w:t>
      </w:r>
      <w:proofErr w:type="spellStart"/>
      <w:r w:rsidRPr="004A710F">
        <w:rPr>
          <w:i/>
          <w:iCs/>
          <w:lang w:val="fr-FR"/>
        </w:rPr>
        <w:t>knowledge</w:t>
      </w:r>
      <w:proofErr w:type="spellEnd"/>
      <w:r w:rsidRPr="004A710F">
        <w:rPr>
          <w:i/>
          <w:iCs/>
          <w:lang w:val="fr-FR"/>
        </w:rPr>
        <w:t xml:space="preserve"> of </w:t>
      </w:r>
      <w:proofErr w:type="spellStart"/>
      <w:r w:rsidRPr="004A710F">
        <w:rPr>
          <w:i/>
          <w:iCs/>
          <w:lang w:val="fr-FR"/>
        </w:rPr>
        <w:t>soil</w:t>
      </w:r>
      <w:proofErr w:type="spellEnd"/>
      <w:r w:rsidRPr="004A710F">
        <w:rPr>
          <w:i/>
          <w:iCs/>
          <w:lang w:val="fr-FR"/>
        </w:rPr>
        <w:t xml:space="preserve"> </w:t>
      </w:r>
      <w:proofErr w:type="spellStart"/>
      <w:r w:rsidRPr="004A710F">
        <w:rPr>
          <w:i/>
          <w:iCs/>
          <w:lang w:val="fr-FR"/>
        </w:rPr>
        <w:t>biodiversity</w:t>
      </w:r>
      <w:proofErr w:type="spellEnd"/>
      <w:r w:rsidRPr="004A710F">
        <w:rPr>
          <w:i/>
          <w:iCs/>
          <w:lang w:val="fr-FR"/>
        </w:rPr>
        <w:t xml:space="preserve"> - </w:t>
      </w:r>
      <w:proofErr w:type="spellStart"/>
      <w:r w:rsidRPr="004A710F">
        <w:rPr>
          <w:i/>
          <w:iCs/>
          <w:lang w:val="fr-FR"/>
        </w:rPr>
        <w:t>Status</w:t>
      </w:r>
      <w:proofErr w:type="spellEnd"/>
      <w:r w:rsidRPr="004A710F">
        <w:rPr>
          <w:i/>
          <w:iCs/>
          <w:lang w:val="fr-FR"/>
        </w:rPr>
        <w:t xml:space="preserve">, challenges and </w:t>
      </w:r>
      <w:proofErr w:type="spellStart"/>
      <w:r w:rsidRPr="004A710F">
        <w:rPr>
          <w:i/>
          <w:iCs/>
          <w:lang w:val="fr-FR"/>
        </w:rPr>
        <w:t>potentialities</w:t>
      </w:r>
      <w:proofErr w:type="spellEnd"/>
      <w:r w:rsidRPr="004A710F">
        <w:rPr>
          <w:i/>
          <w:iCs/>
          <w:lang w:val="fr-FR"/>
        </w:rPr>
        <w:t>, Report 2020</w:t>
      </w:r>
      <w:r w:rsidR="00461162" w:rsidRPr="004A710F">
        <w:rPr>
          <w:i/>
          <w:iCs/>
          <w:lang w:val="fr-FR"/>
        </w:rPr>
        <w:t xml:space="preserve"> </w:t>
      </w:r>
      <w:r w:rsidR="00461162" w:rsidRPr="004A710F">
        <w:rPr>
          <w:lang w:val="fr-FR"/>
        </w:rPr>
        <w:t>(Rome, 2020).</w:t>
      </w:r>
    </w:p>
  </w:footnote>
  <w:footnote w:id="9">
    <w:p w14:paraId="20F89AE1" w14:textId="0399F565" w:rsidR="007F76C9" w:rsidRPr="004A710F" w:rsidRDefault="007F76C9">
      <w:pPr>
        <w:pStyle w:val="Notedebasdepage"/>
        <w:rPr>
          <w:lang w:val="fr-FR"/>
        </w:rPr>
      </w:pPr>
      <w:r w:rsidRPr="004A710F">
        <w:rPr>
          <w:rStyle w:val="Appelnotedebasdep"/>
          <w:lang w:val="fr-FR"/>
        </w:rPr>
        <w:footnoteRef/>
      </w:r>
      <w:r w:rsidRPr="004A710F">
        <w:rPr>
          <w:lang w:val="fr-FR"/>
        </w:rPr>
        <w:t xml:space="preserve"> Décision</w:t>
      </w:r>
      <w:r w:rsidR="003349C3">
        <w:rPr>
          <w:lang w:val="fr-FR"/>
        </w:rPr>
        <w:t> </w:t>
      </w:r>
      <w:r w:rsidRPr="004A710F">
        <w:rPr>
          <w:lang w:val="fr-FR"/>
        </w:rPr>
        <w:t>16/4, annexe.</w:t>
      </w:r>
    </w:p>
  </w:footnote>
  <w:footnote w:id="10">
    <w:p w14:paraId="4383784B" w14:textId="36908029" w:rsidR="007F76C9" w:rsidRPr="004A710F" w:rsidRDefault="007F76C9">
      <w:pPr>
        <w:pStyle w:val="Notedebasdepage"/>
        <w:rPr>
          <w:lang w:val="fr-FR"/>
        </w:rPr>
      </w:pPr>
      <w:r w:rsidRPr="004A710F">
        <w:rPr>
          <w:rStyle w:val="Appelnotedebasdep"/>
          <w:lang w:val="fr-FR"/>
        </w:rPr>
        <w:footnoteRef/>
      </w:r>
      <w:r w:rsidRPr="004A710F">
        <w:rPr>
          <w:lang w:val="fr-FR"/>
        </w:rPr>
        <w:t xml:space="preserve"> Décision</w:t>
      </w:r>
      <w:r w:rsidR="003349C3">
        <w:rPr>
          <w:lang w:val="fr-FR"/>
        </w:rPr>
        <w:t> </w:t>
      </w:r>
      <w:r w:rsidRPr="004A710F">
        <w:rPr>
          <w:lang w:val="fr-FR"/>
        </w:rPr>
        <w:t>15/5, annexe I, telle que mise à jour dans la décision 16/31 et la décision</w:t>
      </w:r>
      <w:r w:rsidR="003349C3">
        <w:rPr>
          <w:lang w:val="fr-FR"/>
        </w:rPr>
        <w:t> </w:t>
      </w:r>
      <w:r w:rsidRPr="004A710F">
        <w:rPr>
          <w:lang w:val="fr-FR"/>
        </w:rPr>
        <w:t>17/-- sur la planification, le suivi, l’établissement de rapport et l’examen.</w:t>
      </w:r>
    </w:p>
  </w:footnote>
  <w:footnote w:id="11">
    <w:p w14:paraId="3BFFBADD" w14:textId="09783677" w:rsidR="00787FA2" w:rsidRPr="004A710F" w:rsidRDefault="00787FA2" w:rsidP="00787FA2">
      <w:pPr>
        <w:pStyle w:val="Notedebasdepage"/>
        <w:rPr>
          <w:lang w:val="fr-FR"/>
        </w:rPr>
      </w:pPr>
      <w:r w:rsidRPr="004A710F">
        <w:rPr>
          <w:rStyle w:val="Appelnotedebasdep"/>
          <w:lang w:val="fr-FR"/>
        </w:rPr>
        <w:footnoteRef/>
      </w:r>
      <w:r w:rsidRPr="004A710F">
        <w:rPr>
          <w:lang w:val="fr-FR"/>
        </w:rPr>
        <w:t xml:space="preserve"> </w:t>
      </w:r>
      <w:r w:rsidR="005E7153">
        <w:rPr>
          <w:lang w:val="fr-FR"/>
        </w:rPr>
        <w:t>Le</w:t>
      </w:r>
      <w:r w:rsidR="005E7153" w:rsidRPr="00084D1E">
        <w:rPr>
          <w:lang w:val="fr-FR"/>
        </w:rPr>
        <w:t xml:space="preserve"> «</w:t>
      </w:r>
      <w:r w:rsidR="005E7153">
        <w:rPr>
          <w:lang w:val="fr-FR"/>
        </w:rPr>
        <w:t> </w:t>
      </w:r>
      <w:r w:rsidR="005E7153" w:rsidRPr="00084D1E">
        <w:rPr>
          <w:lang w:val="fr-FR"/>
        </w:rPr>
        <w:t>consentement libre, préalable et éclairé</w:t>
      </w:r>
      <w:r w:rsidR="005E7153">
        <w:rPr>
          <w:lang w:val="fr-FR"/>
        </w:rPr>
        <w:t> </w:t>
      </w:r>
      <w:r w:rsidR="005E7153" w:rsidRPr="00084D1E">
        <w:rPr>
          <w:lang w:val="fr-FR"/>
        </w:rPr>
        <w:t xml:space="preserve">» </w:t>
      </w:r>
      <w:r w:rsidR="005E7153">
        <w:rPr>
          <w:lang w:val="fr-FR"/>
        </w:rPr>
        <w:t>fait</w:t>
      </w:r>
      <w:r w:rsidR="005E7153" w:rsidRPr="00084D1E">
        <w:rPr>
          <w:lang w:val="fr-FR"/>
        </w:rPr>
        <w:t xml:space="preserve"> référence à la terminologie tripartite «</w:t>
      </w:r>
      <w:r w:rsidR="005E7153">
        <w:rPr>
          <w:lang w:val="fr-FR"/>
        </w:rPr>
        <w:t> </w:t>
      </w:r>
      <w:r w:rsidR="005E7153" w:rsidRPr="00084D1E">
        <w:rPr>
          <w:lang w:val="fr-FR"/>
        </w:rPr>
        <w:t>consentement préalable et éclairé</w:t>
      </w:r>
      <w:r w:rsidR="005E7153">
        <w:rPr>
          <w:lang w:val="fr-FR"/>
        </w:rPr>
        <w:t> </w:t>
      </w:r>
      <w:r w:rsidR="005E7153" w:rsidRPr="00084D1E">
        <w:rPr>
          <w:lang w:val="fr-FR"/>
        </w:rPr>
        <w:t xml:space="preserve">», </w:t>
      </w:r>
      <w:r w:rsidR="005E7153">
        <w:rPr>
          <w:lang w:val="fr-FR"/>
        </w:rPr>
        <w:t xml:space="preserve">ou </w:t>
      </w:r>
      <w:r w:rsidR="005E7153" w:rsidRPr="00084D1E">
        <w:rPr>
          <w:lang w:val="fr-FR"/>
        </w:rPr>
        <w:t>«</w:t>
      </w:r>
      <w:r w:rsidR="005E7153">
        <w:rPr>
          <w:lang w:val="fr-FR"/>
        </w:rPr>
        <w:t> </w:t>
      </w:r>
      <w:r w:rsidR="005E7153" w:rsidRPr="00084D1E">
        <w:rPr>
          <w:lang w:val="fr-FR"/>
        </w:rPr>
        <w:t>consentement libre, préalable et éclairé</w:t>
      </w:r>
      <w:r w:rsidR="005E7153">
        <w:rPr>
          <w:lang w:val="fr-FR"/>
        </w:rPr>
        <w:t> </w:t>
      </w:r>
      <w:r w:rsidR="005E7153" w:rsidRPr="00084D1E">
        <w:rPr>
          <w:lang w:val="fr-FR"/>
        </w:rPr>
        <w:t xml:space="preserve">» </w:t>
      </w:r>
      <w:r w:rsidR="005E7153">
        <w:rPr>
          <w:lang w:val="fr-FR"/>
        </w:rPr>
        <w:t>ou</w:t>
      </w:r>
      <w:r w:rsidR="005E7153" w:rsidRPr="00084D1E">
        <w:rPr>
          <w:lang w:val="fr-FR"/>
        </w:rPr>
        <w:t xml:space="preserve"> «</w:t>
      </w:r>
      <w:r w:rsidR="005E7153">
        <w:rPr>
          <w:lang w:val="fr-FR"/>
        </w:rPr>
        <w:t> </w:t>
      </w:r>
      <w:r w:rsidR="005E7153" w:rsidRPr="00084D1E">
        <w:rPr>
          <w:lang w:val="fr-FR"/>
        </w:rPr>
        <w:t>approbation et participation</w:t>
      </w:r>
      <w:r w:rsidR="005E7153">
        <w:rPr>
          <w:lang w:val="fr-FR"/>
        </w:rPr>
        <w:t> </w:t>
      </w:r>
      <w:r w:rsidR="005E7153" w:rsidRPr="00084D1E">
        <w:rPr>
          <w:lang w:val="fr-FR"/>
        </w:rPr>
        <w:t>».</w:t>
      </w:r>
      <w:r w:rsidR="005E7153" w:rsidRPr="004A710F">
        <w:rPr>
          <w:lang w:val="fr-FR"/>
        </w:rPr>
        <w:t xml:space="preserve"> </w:t>
      </w:r>
    </w:p>
  </w:footnote>
  <w:footnote w:id="12">
    <w:p w14:paraId="3720B1FF" w14:textId="77777777" w:rsidR="00CE4A0E" w:rsidRPr="004A710F" w:rsidRDefault="00CE4A0E" w:rsidP="00CE4A0E">
      <w:pPr>
        <w:pStyle w:val="Notedebasdepage"/>
        <w:rPr>
          <w:lang w:val="fr-FR"/>
        </w:rPr>
      </w:pPr>
      <w:r w:rsidRPr="004A710F">
        <w:rPr>
          <w:rStyle w:val="Appelnotedebasdep"/>
          <w:lang w:val="fr-FR"/>
        </w:rPr>
        <w:footnoteRef/>
      </w:r>
      <w:r w:rsidRPr="004A710F">
        <w:rPr>
          <w:lang w:val="fr-FR"/>
        </w:rPr>
        <w:t xml:space="preserve"> </w:t>
      </w:r>
      <w:r w:rsidRPr="004A710F">
        <w:rPr>
          <w:szCs w:val="18"/>
          <w:lang w:val="fr-FR"/>
        </w:rPr>
        <w:t>Toute mesure internationale doit être exécutée conformément à l’Accord sur l’application des mesures sanitaires et phytosanitaires de l’Organisation mondiale du commerce et à la Convention internationale pour la protection des végétaux.</w:t>
      </w:r>
    </w:p>
  </w:footnote>
  <w:footnote w:id="13">
    <w:p w14:paraId="22066779" w14:textId="52EA7278" w:rsidR="004A710F" w:rsidRPr="004A710F" w:rsidRDefault="004A710F">
      <w:pPr>
        <w:pStyle w:val="Notedebasdepage"/>
        <w:rPr>
          <w:lang w:val="fr-FR"/>
        </w:rPr>
      </w:pPr>
      <w:r w:rsidRPr="004A710F">
        <w:rPr>
          <w:rStyle w:val="Appelnotedebasdep"/>
          <w:lang w:val="fr-FR"/>
        </w:rPr>
        <w:footnoteRef/>
      </w:r>
      <w:r>
        <w:rPr>
          <w:lang w:val="fr-FR"/>
        </w:rPr>
        <w:t xml:space="preserve"> </w:t>
      </w:r>
      <w:r w:rsidR="00C92808">
        <w:rPr>
          <w:lang w:val="fr-FR"/>
        </w:rPr>
        <w:t>Le</w:t>
      </w:r>
      <w:r w:rsidRPr="00084D1E">
        <w:rPr>
          <w:lang w:val="fr-FR"/>
        </w:rPr>
        <w:t xml:space="preserve"> «</w:t>
      </w:r>
      <w:r>
        <w:rPr>
          <w:lang w:val="fr-FR"/>
        </w:rPr>
        <w:t> </w:t>
      </w:r>
      <w:r w:rsidRPr="00084D1E">
        <w:rPr>
          <w:lang w:val="fr-FR"/>
        </w:rPr>
        <w:t>consentement libre, préalable et éclairé</w:t>
      </w:r>
      <w:r>
        <w:rPr>
          <w:lang w:val="fr-FR"/>
        </w:rPr>
        <w:t> </w:t>
      </w:r>
      <w:r w:rsidRPr="00084D1E">
        <w:rPr>
          <w:lang w:val="fr-FR"/>
        </w:rPr>
        <w:t xml:space="preserve">» </w:t>
      </w:r>
      <w:r w:rsidR="00C92808">
        <w:rPr>
          <w:lang w:val="fr-FR"/>
        </w:rPr>
        <w:t>fait</w:t>
      </w:r>
      <w:r w:rsidRPr="00084D1E">
        <w:rPr>
          <w:lang w:val="fr-FR"/>
        </w:rPr>
        <w:t xml:space="preserve"> référence à la terminologie tripartite «</w:t>
      </w:r>
      <w:r>
        <w:rPr>
          <w:lang w:val="fr-FR"/>
        </w:rPr>
        <w:t> </w:t>
      </w:r>
      <w:r w:rsidRPr="00084D1E">
        <w:rPr>
          <w:lang w:val="fr-FR"/>
        </w:rPr>
        <w:t>consentement préalable et éclairé</w:t>
      </w:r>
      <w:r>
        <w:rPr>
          <w:lang w:val="fr-FR"/>
        </w:rPr>
        <w:t> </w:t>
      </w:r>
      <w:r w:rsidRPr="00084D1E">
        <w:rPr>
          <w:lang w:val="fr-FR"/>
        </w:rPr>
        <w:t xml:space="preserve">», </w:t>
      </w:r>
      <w:r w:rsidR="00C92808">
        <w:rPr>
          <w:lang w:val="fr-FR"/>
        </w:rPr>
        <w:t xml:space="preserve">ou </w:t>
      </w:r>
      <w:r w:rsidRPr="00084D1E">
        <w:rPr>
          <w:lang w:val="fr-FR"/>
        </w:rPr>
        <w:t>«</w:t>
      </w:r>
      <w:r>
        <w:rPr>
          <w:lang w:val="fr-FR"/>
        </w:rPr>
        <w:t> </w:t>
      </w:r>
      <w:r w:rsidRPr="00084D1E">
        <w:rPr>
          <w:lang w:val="fr-FR"/>
        </w:rPr>
        <w:t>consentement libre, préalable et éclairé</w:t>
      </w:r>
      <w:r>
        <w:rPr>
          <w:lang w:val="fr-FR"/>
        </w:rPr>
        <w:t> </w:t>
      </w:r>
      <w:r w:rsidRPr="00084D1E">
        <w:rPr>
          <w:lang w:val="fr-FR"/>
        </w:rPr>
        <w:t xml:space="preserve">» </w:t>
      </w:r>
      <w:r w:rsidR="00C92808">
        <w:rPr>
          <w:lang w:val="fr-FR"/>
        </w:rPr>
        <w:t>ou</w:t>
      </w:r>
      <w:r w:rsidRPr="00084D1E">
        <w:rPr>
          <w:lang w:val="fr-FR"/>
        </w:rPr>
        <w:t xml:space="preserve"> «</w:t>
      </w:r>
      <w:r>
        <w:rPr>
          <w:lang w:val="fr-FR"/>
        </w:rPr>
        <w:t> </w:t>
      </w:r>
      <w:r w:rsidRPr="00084D1E">
        <w:rPr>
          <w:lang w:val="fr-FR"/>
        </w:rPr>
        <w:t>approbation et participation</w:t>
      </w:r>
      <w:r>
        <w:rPr>
          <w:lang w:val="fr-FR"/>
        </w:rPr>
        <w:t> </w:t>
      </w:r>
      <w:r w:rsidRPr="00084D1E">
        <w:rPr>
          <w:lang w:val="fr-FR"/>
        </w:rPr>
        <w:t>».</w:t>
      </w:r>
      <w:r w:rsidRPr="004A710F">
        <w:rPr>
          <w:lang w:val="fr-FR"/>
        </w:rPr>
        <w:t xml:space="preserve"> </w:t>
      </w:r>
    </w:p>
  </w:footnote>
  <w:footnote w:id="14">
    <w:p w14:paraId="5DC6D928" w14:textId="15FD24A1" w:rsidR="004A710F" w:rsidRPr="004A710F" w:rsidRDefault="004A710F">
      <w:pPr>
        <w:pStyle w:val="Notedebasdepage"/>
        <w:rPr>
          <w:lang w:val="fr-FR"/>
        </w:rPr>
      </w:pPr>
      <w:r w:rsidRPr="004A710F">
        <w:rPr>
          <w:rStyle w:val="Appelnotedebasdep"/>
          <w:lang w:val="fr-FR"/>
        </w:rPr>
        <w:footnoteRef/>
      </w:r>
      <w:r w:rsidRPr="004A710F">
        <w:rPr>
          <w:lang w:val="fr-FR"/>
        </w:rPr>
        <w:t xml:space="preserve"> Nations Unies</w:t>
      </w:r>
      <w:r w:rsidRPr="004A710F">
        <w:rPr>
          <w:lang w:val="fr-FR"/>
        </w:rPr>
        <w:t xml:space="preserve">, </w:t>
      </w:r>
      <w:r>
        <w:rPr>
          <w:i/>
          <w:iCs/>
          <w:lang w:val="fr-FR"/>
        </w:rPr>
        <w:t>Recueil des Traités</w:t>
      </w:r>
      <w:r w:rsidRPr="004A710F">
        <w:rPr>
          <w:lang w:val="fr-FR"/>
        </w:rPr>
        <w:t>, vol.</w:t>
      </w:r>
      <w:r w:rsidR="003349C3">
        <w:rPr>
          <w:lang w:val="fr-FR"/>
        </w:rPr>
        <w:t> </w:t>
      </w:r>
      <w:r w:rsidRPr="004A710F">
        <w:rPr>
          <w:lang w:val="fr-FR"/>
        </w:rPr>
        <w:t>1651,</w:t>
      </w:r>
      <w:r>
        <w:rPr>
          <w:lang w:val="fr-FR"/>
        </w:rPr>
        <w:t xml:space="preserve"> n</w:t>
      </w:r>
      <w:r>
        <w:rPr>
          <w:vertAlign w:val="superscript"/>
          <w:lang w:val="fr-FR"/>
        </w:rPr>
        <w:t>o</w:t>
      </w:r>
      <w:r w:rsidR="003349C3">
        <w:rPr>
          <w:lang w:val="fr-FR"/>
        </w:rPr>
        <w:t> </w:t>
      </w:r>
      <w:r w:rsidRPr="004A710F">
        <w:rPr>
          <w:lang w:val="fr-FR"/>
        </w:rPr>
        <w:t>28395.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98A8" w14:textId="281603DA" w:rsidR="007E7562" w:rsidRPr="001F67CB" w:rsidRDefault="007E7562">
    <w:pPr>
      <w:pStyle w:val="En-tte"/>
    </w:pPr>
    <w:r w:rsidRPr="001F67CB">
      <w:t>CBD/SBSTTA/</w:t>
    </w:r>
    <w:r w:rsidR="00E7585B">
      <w:t>REC/</w:t>
    </w:r>
    <w:r w:rsidR="008C5422" w:rsidRPr="001F67CB">
      <w:t>28/</w:t>
    </w:r>
    <w:r w:rsidR="00E7585B">
      <w:rPr>
        <w:color w:val="000000" w:themeColor="text1"/>
        <w:lang w:val="fr-FR"/>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5D2E" w14:textId="4E2A751E" w:rsidR="007E7562" w:rsidRPr="001F67CB" w:rsidRDefault="007E7562" w:rsidP="00695EE0">
    <w:pPr>
      <w:pStyle w:val="En-tte"/>
      <w:jc w:val="right"/>
    </w:pPr>
    <w:r w:rsidRPr="001F67CB">
      <w:t>CBD/SBSTTA/</w:t>
    </w:r>
    <w:r w:rsidR="00E7585B">
      <w:t>REC/</w:t>
    </w:r>
    <w:r w:rsidRPr="001F67CB">
      <w:t>2</w:t>
    </w:r>
    <w:r w:rsidR="005F7F22" w:rsidRPr="001F67CB">
      <w:t>8/</w:t>
    </w:r>
    <w:r w:rsidR="00E7585B">
      <w:rPr>
        <w:color w:val="000000" w:themeColor="text1"/>
        <w:lang w:val="fr-FR"/>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D9BD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2"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2B038FF"/>
    <w:multiLevelType w:val="multilevel"/>
    <w:tmpl w:val="8E2217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9C26F8"/>
    <w:multiLevelType w:val="multilevel"/>
    <w:tmpl w:val="222A08B4"/>
    <w:numStyleLink w:val="ListCBD"/>
  </w:abstractNum>
  <w:abstractNum w:abstractNumId="16"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7" w15:restartNumberingAfterBreak="0">
    <w:nsid w:val="050361A2"/>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060A6907"/>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5E47C3"/>
    <w:multiLevelType w:val="multilevel"/>
    <w:tmpl w:val="A2B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B13511"/>
    <w:multiLevelType w:val="hybridMultilevel"/>
    <w:tmpl w:val="191A6C9C"/>
    <w:lvl w:ilvl="0" w:tplc="3AD0C5C6">
      <w:start w:val="1"/>
      <w:numFmt w:val="lowerLetter"/>
      <w:lvlText w:val="%1)"/>
      <w:lvlJc w:val="left"/>
      <w:pPr>
        <w:ind w:left="720" w:hanging="360"/>
      </w:pPr>
    </w:lvl>
    <w:lvl w:ilvl="1" w:tplc="EAC8B3CC">
      <w:start w:val="1"/>
      <w:numFmt w:val="lowerLetter"/>
      <w:lvlText w:val="%2)"/>
      <w:lvlJc w:val="left"/>
      <w:pPr>
        <w:ind w:left="720" w:hanging="360"/>
      </w:pPr>
    </w:lvl>
    <w:lvl w:ilvl="2" w:tplc="2DDCDC84">
      <w:start w:val="1"/>
      <w:numFmt w:val="lowerLetter"/>
      <w:lvlText w:val="%3)"/>
      <w:lvlJc w:val="left"/>
      <w:pPr>
        <w:ind w:left="720" w:hanging="360"/>
      </w:pPr>
    </w:lvl>
    <w:lvl w:ilvl="3" w:tplc="5D9CC528">
      <w:start w:val="1"/>
      <w:numFmt w:val="lowerLetter"/>
      <w:lvlText w:val="%4)"/>
      <w:lvlJc w:val="left"/>
      <w:pPr>
        <w:ind w:left="720" w:hanging="360"/>
      </w:pPr>
    </w:lvl>
    <w:lvl w:ilvl="4" w:tplc="1CC2BA84">
      <w:start w:val="1"/>
      <w:numFmt w:val="lowerLetter"/>
      <w:lvlText w:val="%5)"/>
      <w:lvlJc w:val="left"/>
      <w:pPr>
        <w:ind w:left="720" w:hanging="360"/>
      </w:pPr>
    </w:lvl>
    <w:lvl w:ilvl="5" w:tplc="D264DD20">
      <w:start w:val="1"/>
      <w:numFmt w:val="lowerLetter"/>
      <w:lvlText w:val="%6)"/>
      <w:lvlJc w:val="left"/>
      <w:pPr>
        <w:ind w:left="720" w:hanging="360"/>
      </w:pPr>
    </w:lvl>
    <w:lvl w:ilvl="6" w:tplc="8EB8CD5A">
      <w:start w:val="1"/>
      <w:numFmt w:val="lowerLetter"/>
      <w:lvlText w:val="%7)"/>
      <w:lvlJc w:val="left"/>
      <w:pPr>
        <w:ind w:left="720" w:hanging="360"/>
      </w:pPr>
    </w:lvl>
    <w:lvl w:ilvl="7" w:tplc="988A6156">
      <w:start w:val="1"/>
      <w:numFmt w:val="lowerLetter"/>
      <w:lvlText w:val="%8)"/>
      <w:lvlJc w:val="left"/>
      <w:pPr>
        <w:ind w:left="720" w:hanging="360"/>
      </w:pPr>
    </w:lvl>
    <w:lvl w:ilvl="8" w:tplc="A73C5AC2">
      <w:start w:val="1"/>
      <w:numFmt w:val="lowerLetter"/>
      <w:lvlText w:val="%9)"/>
      <w:lvlJc w:val="left"/>
      <w:pPr>
        <w:ind w:left="720" w:hanging="360"/>
      </w:pPr>
    </w:lvl>
  </w:abstractNum>
  <w:abstractNum w:abstractNumId="21" w15:restartNumberingAfterBreak="0">
    <w:nsid w:val="08E14AE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FA21FB"/>
    <w:multiLevelType w:val="hybridMultilevel"/>
    <w:tmpl w:val="A1FAA438"/>
    <w:lvl w:ilvl="0" w:tplc="7E3ADA3C">
      <w:start w:val="1"/>
      <w:numFmt w:val="lowerLetter"/>
      <w:lvlText w:val="%1)"/>
      <w:lvlJc w:val="left"/>
      <w:pPr>
        <w:ind w:left="720" w:hanging="360"/>
      </w:pPr>
    </w:lvl>
    <w:lvl w:ilvl="1" w:tplc="A7DE6606">
      <w:start w:val="1"/>
      <w:numFmt w:val="lowerLetter"/>
      <w:lvlText w:val="%2)"/>
      <w:lvlJc w:val="left"/>
      <w:pPr>
        <w:ind w:left="720" w:hanging="360"/>
      </w:pPr>
    </w:lvl>
    <w:lvl w:ilvl="2" w:tplc="62DCF440">
      <w:start w:val="1"/>
      <w:numFmt w:val="lowerLetter"/>
      <w:lvlText w:val="%3)"/>
      <w:lvlJc w:val="left"/>
      <w:pPr>
        <w:ind w:left="720" w:hanging="360"/>
      </w:pPr>
    </w:lvl>
    <w:lvl w:ilvl="3" w:tplc="EAEC1D82">
      <w:start w:val="1"/>
      <w:numFmt w:val="lowerLetter"/>
      <w:lvlText w:val="%4)"/>
      <w:lvlJc w:val="left"/>
      <w:pPr>
        <w:ind w:left="720" w:hanging="360"/>
      </w:pPr>
    </w:lvl>
    <w:lvl w:ilvl="4" w:tplc="71C400C4">
      <w:start w:val="1"/>
      <w:numFmt w:val="lowerLetter"/>
      <w:lvlText w:val="%5)"/>
      <w:lvlJc w:val="left"/>
      <w:pPr>
        <w:ind w:left="720" w:hanging="360"/>
      </w:pPr>
    </w:lvl>
    <w:lvl w:ilvl="5" w:tplc="D4988BC4">
      <w:start w:val="1"/>
      <w:numFmt w:val="lowerLetter"/>
      <w:lvlText w:val="%6)"/>
      <w:lvlJc w:val="left"/>
      <w:pPr>
        <w:ind w:left="720" w:hanging="360"/>
      </w:pPr>
    </w:lvl>
    <w:lvl w:ilvl="6" w:tplc="5DFAC474">
      <w:start w:val="1"/>
      <w:numFmt w:val="lowerLetter"/>
      <w:lvlText w:val="%7)"/>
      <w:lvlJc w:val="left"/>
      <w:pPr>
        <w:ind w:left="720" w:hanging="360"/>
      </w:pPr>
    </w:lvl>
    <w:lvl w:ilvl="7" w:tplc="2918FC3E">
      <w:start w:val="1"/>
      <w:numFmt w:val="lowerLetter"/>
      <w:lvlText w:val="%8)"/>
      <w:lvlJc w:val="left"/>
      <w:pPr>
        <w:ind w:left="720" w:hanging="360"/>
      </w:pPr>
    </w:lvl>
    <w:lvl w:ilvl="8" w:tplc="951E4486">
      <w:start w:val="1"/>
      <w:numFmt w:val="lowerLetter"/>
      <w:lvlText w:val="%9)"/>
      <w:lvlJc w:val="left"/>
      <w:pPr>
        <w:ind w:left="720" w:hanging="360"/>
      </w:pPr>
    </w:lvl>
  </w:abstractNum>
  <w:abstractNum w:abstractNumId="23" w15:restartNumberingAfterBreak="0">
    <w:nsid w:val="0A17422D"/>
    <w:multiLevelType w:val="hybridMultilevel"/>
    <w:tmpl w:val="D79C06B8"/>
    <w:lvl w:ilvl="0" w:tplc="0E9819C6">
      <w:start w:val="1"/>
      <w:numFmt w:val="lowerLetter"/>
      <w:lvlText w:val="%1)"/>
      <w:lvlJc w:val="left"/>
      <w:pPr>
        <w:ind w:left="1020" w:hanging="360"/>
      </w:pPr>
    </w:lvl>
    <w:lvl w:ilvl="1" w:tplc="00FE73C2">
      <w:start w:val="1"/>
      <w:numFmt w:val="lowerLetter"/>
      <w:lvlText w:val="%2)"/>
      <w:lvlJc w:val="left"/>
      <w:pPr>
        <w:ind w:left="1020" w:hanging="360"/>
      </w:pPr>
    </w:lvl>
    <w:lvl w:ilvl="2" w:tplc="584AA85A">
      <w:start w:val="1"/>
      <w:numFmt w:val="lowerLetter"/>
      <w:lvlText w:val="%3)"/>
      <w:lvlJc w:val="left"/>
      <w:pPr>
        <w:ind w:left="1020" w:hanging="360"/>
      </w:pPr>
    </w:lvl>
    <w:lvl w:ilvl="3" w:tplc="21202ECA">
      <w:start w:val="1"/>
      <w:numFmt w:val="lowerLetter"/>
      <w:lvlText w:val="%4)"/>
      <w:lvlJc w:val="left"/>
      <w:pPr>
        <w:ind w:left="1020" w:hanging="360"/>
      </w:pPr>
    </w:lvl>
    <w:lvl w:ilvl="4" w:tplc="4A088394">
      <w:start w:val="1"/>
      <w:numFmt w:val="lowerLetter"/>
      <w:lvlText w:val="%5)"/>
      <w:lvlJc w:val="left"/>
      <w:pPr>
        <w:ind w:left="1020" w:hanging="360"/>
      </w:pPr>
    </w:lvl>
    <w:lvl w:ilvl="5" w:tplc="3EFCC490">
      <w:start w:val="1"/>
      <w:numFmt w:val="lowerLetter"/>
      <w:lvlText w:val="%6)"/>
      <w:lvlJc w:val="left"/>
      <w:pPr>
        <w:ind w:left="1020" w:hanging="360"/>
      </w:pPr>
    </w:lvl>
    <w:lvl w:ilvl="6" w:tplc="704A26E8">
      <w:start w:val="1"/>
      <w:numFmt w:val="lowerLetter"/>
      <w:lvlText w:val="%7)"/>
      <w:lvlJc w:val="left"/>
      <w:pPr>
        <w:ind w:left="1020" w:hanging="360"/>
      </w:pPr>
    </w:lvl>
    <w:lvl w:ilvl="7" w:tplc="FD14B6C2">
      <w:start w:val="1"/>
      <w:numFmt w:val="lowerLetter"/>
      <w:lvlText w:val="%8)"/>
      <w:lvlJc w:val="left"/>
      <w:pPr>
        <w:ind w:left="1020" w:hanging="360"/>
      </w:pPr>
    </w:lvl>
    <w:lvl w:ilvl="8" w:tplc="C444F9FE">
      <w:start w:val="1"/>
      <w:numFmt w:val="lowerLetter"/>
      <w:lvlText w:val="%9)"/>
      <w:lvlJc w:val="left"/>
      <w:pPr>
        <w:ind w:left="1020" w:hanging="360"/>
      </w:pPr>
    </w:lvl>
  </w:abstractNum>
  <w:abstractNum w:abstractNumId="24" w15:restartNumberingAfterBreak="0">
    <w:nsid w:val="0A330906"/>
    <w:multiLevelType w:val="multilevel"/>
    <w:tmpl w:val="6CB4A0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870C3F"/>
    <w:multiLevelType w:val="hybridMultilevel"/>
    <w:tmpl w:val="2856BC3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AE51D6C"/>
    <w:multiLevelType w:val="hybridMultilevel"/>
    <w:tmpl w:val="69847320"/>
    <w:lvl w:ilvl="0" w:tplc="E0BC2C22">
      <w:start w:val="1"/>
      <w:numFmt w:val="upperRoman"/>
      <w:lvlText w:val="%1."/>
      <w:lvlJc w:val="left"/>
      <w:pPr>
        <w:ind w:left="1287" w:hanging="72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7" w15:restartNumberingAfterBreak="0">
    <w:nsid w:val="0BAA28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CD7433D"/>
    <w:multiLevelType w:val="multilevel"/>
    <w:tmpl w:val="A93E27B0"/>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bullet"/>
      <w:lvlText w:val=""/>
      <w:lvlJc w:val="left"/>
      <w:pPr>
        <w:ind w:left="1494" w:hanging="360"/>
      </w:pPr>
      <w:rPr>
        <w:rFonts w:ascii="Symbol" w:hAnsi="Symbol" w:hint="default"/>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9" w15:restartNumberingAfterBreak="0">
    <w:nsid w:val="0DC9F515"/>
    <w:multiLevelType w:val="hybridMultilevel"/>
    <w:tmpl w:val="0726B38C"/>
    <w:lvl w:ilvl="0" w:tplc="74BCABA2">
      <w:start w:val="1"/>
      <w:numFmt w:val="bullet"/>
      <w:lvlText w:val=""/>
      <w:lvlJc w:val="left"/>
      <w:pPr>
        <w:ind w:left="720" w:hanging="360"/>
      </w:pPr>
      <w:rPr>
        <w:rFonts w:ascii="Symbol" w:hAnsi="Symbol" w:hint="default"/>
      </w:rPr>
    </w:lvl>
    <w:lvl w:ilvl="1" w:tplc="0F9C4690">
      <w:start w:val="1"/>
      <w:numFmt w:val="bullet"/>
      <w:lvlText w:val="o"/>
      <w:lvlJc w:val="left"/>
      <w:pPr>
        <w:ind w:left="1440" w:hanging="360"/>
      </w:pPr>
      <w:rPr>
        <w:rFonts w:ascii="Courier New" w:hAnsi="Courier New" w:hint="default"/>
      </w:rPr>
    </w:lvl>
    <w:lvl w:ilvl="2" w:tplc="6742E23E">
      <w:start w:val="1"/>
      <w:numFmt w:val="bullet"/>
      <w:lvlText w:val=""/>
      <w:lvlJc w:val="left"/>
      <w:pPr>
        <w:ind w:left="2160" w:hanging="360"/>
      </w:pPr>
      <w:rPr>
        <w:rFonts w:ascii="Wingdings" w:hAnsi="Wingdings" w:hint="default"/>
      </w:rPr>
    </w:lvl>
    <w:lvl w:ilvl="3" w:tplc="F69C620C">
      <w:start w:val="1"/>
      <w:numFmt w:val="bullet"/>
      <w:lvlText w:val=""/>
      <w:lvlJc w:val="left"/>
      <w:pPr>
        <w:ind w:left="2880" w:hanging="360"/>
      </w:pPr>
      <w:rPr>
        <w:rFonts w:ascii="Symbol" w:hAnsi="Symbol" w:hint="default"/>
      </w:rPr>
    </w:lvl>
    <w:lvl w:ilvl="4" w:tplc="D8C2479C">
      <w:start w:val="1"/>
      <w:numFmt w:val="bullet"/>
      <w:lvlText w:val="o"/>
      <w:lvlJc w:val="left"/>
      <w:pPr>
        <w:ind w:left="3600" w:hanging="360"/>
      </w:pPr>
      <w:rPr>
        <w:rFonts w:ascii="Courier New" w:hAnsi="Courier New" w:hint="default"/>
      </w:rPr>
    </w:lvl>
    <w:lvl w:ilvl="5" w:tplc="A278662C">
      <w:start w:val="1"/>
      <w:numFmt w:val="bullet"/>
      <w:lvlText w:val=""/>
      <w:lvlJc w:val="left"/>
      <w:pPr>
        <w:ind w:left="4320" w:hanging="360"/>
      </w:pPr>
      <w:rPr>
        <w:rFonts w:ascii="Wingdings" w:hAnsi="Wingdings" w:hint="default"/>
      </w:rPr>
    </w:lvl>
    <w:lvl w:ilvl="6" w:tplc="1E167B60">
      <w:start w:val="1"/>
      <w:numFmt w:val="bullet"/>
      <w:lvlText w:val=""/>
      <w:lvlJc w:val="left"/>
      <w:pPr>
        <w:ind w:left="5040" w:hanging="360"/>
      </w:pPr>
      <w:rPr>
        <w:rFonts w:ascii="Symbol" w:hAnsi="Symbol" w:hint="default"/>
      </w:rPr>
    </w:lvl>
    <w:lvl w:ilvl="7" w:tplc="927046A6">
      <w:start w:val="1"/>
      <w:numFmt w:val="bullet"/>
      <w:lvlText w:val="o"/>
      <w:lvlJc w:val="left"/>
      <w:pPr>
        <w:ind w:left="5760" w:hanging="360"/>
      </w:pPr>
      <w:rPr>
        <w:rFonts w:ascii="Courier New" w:hAnsi="Courier New" w:hint="default"/>
      </w:rPr>
    </w:lvl>
    <w:lvl w:ilvl="8" w:tplc="AB869DB6">
      <w:start w:val="1"/>
      <w:numFmt w:val="bullet"/>
      <w:lvlText w:val=""/>
      <w:lvlJc w:val="left"/>
      <w:pPr>
        <w:ind w:left="6480" w:hanging="360"/>
      </w:pPr>
      <w:rPr>
        <w:rFonts w:ascii="Wingdings" w:hAnsi="Wingdings" w:hint="default"/>
      </w:rPr>
    </w:lvl>
  </w:abstractNum>
  <w:abstractNum w:abstractNumId="30" w15:restartNumberingAfterBreak="0">
    <w:nsid w:val="0E296C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F794290"/>
    <w:multiLevelType w:val="multilevel"/>
    <w:tmpl w:val="99BA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A0170D"/>
    <w:multiLevelType w:val="multilevel"/>
    <w:tmpl w:val="222A08B4"/>
    <w:numStyleLink w:val="ListCBD"/>
  </w:abstractNum>
  <w:abstractNum w:abstractNumId="33" w15:restartNumberingAfterBreak="0">
    <w:nsid w:val="10E56406"/>
    <w:multiLevelType w:val="multilevel"/>
    <w:tmpl w:val="2486AB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8465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3D6319C"/>
    <w:multiLevelType w:val="multilevel"/>
    <w:tmpl w:val="E05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38" w15:restartNumberingAfterBreak="0">
    <w:nsid w:val="159D61D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6C007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79E355F"/>
    <w:multiLevelType w:val="hybridMultilevel"/>
    <w:tmpl w:val="CAF83BC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180F34BA"/>
    <w:multiLevelType w:val="hybridMultilevel"/>
    <w:tmpl w:val="8CAC38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8D13083"/>
    <w:multiLevelType w:val="hybridMultilevel"/>
    <w:tmpl w:val="A662A7DC"/>
    <w:lvl w:ilvl="0" w:tplc="3AFE8362">
      <w:start w:val="1"/>
      <w:numFmt w:val="lowerLetter"/>
      <w:lvlText w:val="%1)"/>
      <w:lvlJc w:val="left"/>
      <w:pPr>
        <w:ind w:left="1020" w:hanging="360"/>
      </w:pPr>
    </w:lvl>
    <w:lvl w:ilvl="1" w:tplc="A60EEFE8">
      <w:start w:val="1"/>
      <w:numFmt w:val="lowerLetter"/>
      <w:lvlText w:val="%2)"/>
      <w:lvlJc w:val="left"/>
      <w:pPr>
        <w:ind w:left="1020" w:hanging="360"/>
      </w:pPr>
    </w:lvl>
    <w:lvl w:ilvl="2" w:tplc="4E8E0326">
      <w:start w:val="1"/>
      <w:numFmt w:val="lowerLetter"/>
      <w:lvlText w:val="%3)"/>
      <w:lvlJc w:val="left"/>
      <w:pPr>
        <w:ind w:left="1020" w:hanging="360"/>
      </w:pPr>
    </w:lvl>
    <w:lvl w:ilvl="3" w:tplc="16F869B4">
      <w:start w:val="1"/>
      <w:numFmt w:val="lowerLetter"/>
      <w:lvlText w:val="%4)"/>
      <w:lvlJc w:val="left"/>
      <w:pPr>
        <w:ind w:left="1020" w:hanging="360"/>
      </w:pPr>
    </w:lvl>
    <w:lvl w:ilvl="4" w:tplc="7434629E">
      <w:start w:val="1"/>
      <w:numFmt w:val="lowerLetter"/>
      <w:lvlText w:val="%5)"/>
      <w:lvlJc w:val="left"/>
      <w:pPr>
        <w:ind w:left="1020" w:hanging="360"/>
      </w:pPr>
    </w:lvl>
    <w:lvl w:ilvl="5" w:tplc="AB74033E">
      <w:start w:val="1"/>
      <w:numFmt w:val="lowerLetter"/>
      <w:lvlText w:val="%6)"/>
      <w:lvlJc w:val="left"/>
      <w:pPr>
        <w:ind w:left="1020" w:hanging="360"/>
      </w:pPr>
    </w:lvl>
    <w:lvl w:ilvl="6" w:tplc="BBF66730">
      <w:start w:val="1"/>
      <w:numFmt w:val="lowerLetter"/>
      <w:lvlText w:val="%7)"/>
      <w:lvlJc w:val="left"/>
      <w:pPr>
        <w:ind w:left="1020" w:hanging="360"/>
      </w:pPr>
    </w:lvl>
    <w:lvl w:ilvl="7" w:tplc="3B7A14F6">
      <w:start w:val="1"/>
      <w:numFmt w:val="lowerLetter"/>
      <w:lvlText w:val="%8)"/>
      <w:lvlJc w:val="left"/>
      <w:pPr>
        <w:ind w:left="1020" w:hanging="360"/>
      </w:pPr>
    </w:lvl>
    <w:lvl w:ilvl="8" w:tplc="767CD1A2">
      <w:start w:val="1"/>
      <w:numFmt w:val="lowerLetter"/>
      <w:lvlText w:val="%9)"/>
      <w:lvlJc w:val="left"/>
      <w:pPr>
        <w:ind w:left="1020" w:hanging="360"/>
      </w:pPr>
    </w:lvl>
  </w:abstractNum>
  <w:abstractNum w:abstractNumId="43" w15:restartNumberingAfterBreak="0">
    <w:nsid w:val="18EC5869"/>
    <w:multiLevelType w:val="hybridMultilevel"/>
    <w:tmpl w:val="FC56FBDE"/>
    <w:lvl w:ilvl="0" w:tplc="3594ED4C">
      <w:start w:val="1"/>
      <w:numFmt w:val="lowerLetter"/>
      <w:lvlText w:val="%1)"/>
      <w:lvlJc w:val="left"/>
      <w:pPr>
        <w:ind w:left="720" w:hanging="360"/>
      </w:pPr>
    </w:lvl>
    <w:lvl w:ilvl="1" w:tplc="089A56B8">
      <w:start w:val="1"/>
      <w:numFmt w:val="lowerLetter"/>
      <w:lvlText w:val="%2)"/>
      <w:lvlJc w:val="left"/>
      <w:pPr>
        <w:ind w:left="720" w:hanging="360"/>
      </w:pPr>
    </w:lvl>
    <w:lvl w:ilvl="2" w:tplc="6C48637A">
      <w:start w:val="1"/>
      <w:numFmt w:val="lowerLetter"/>
      <w:lvlText w:val="%3)"/>
      <w:lvlJc w:val="left"/>
      <w:pPr>
        <w:ind w:left="720" w:hanging="360"/>
      </w:pPr>
    </w:lvl>
    <w:lvl w:ilvl="3" w:tplc="99804A84">
      <w:start w:val="1"/>
      <w:numFmt w:val="lowerLetter"/>
      <w:lvlText w:val="%4)"/>
      <w:lvlJc w:val="left"/>
      <w:pPr>
        <w:ind w:left="720" w:hanging="360"/>
      </w:pPr>
    </w:lvl>
    <w:lvl w:ilvl="4" w:tplc="080CF092">
      <w:start w:val="1"/>
      <w:numFmt w:val="lowerLetter"/>
      <w:lvlText w:val="%5)"/>
      <w:lvlJc w:val="left"/>
      <w:pPr>
        <w:ind w:left="720" w:hanging="360"/>
      </w:pPr>
    </w:lvl>
    <w:lvl w:ilvl="5" w:tplc="A586895C">
      <w:start w:val="1"/>
      <w:numFmt w:val="lowerLetter"/>
      <w:lvlText w:val="%6)"/>
      <w:lvlJc w:val="left"/>
      <w:pPr>
        <w:ind w:left="720" w:hanging="360"/>
      </w:pPr>
    </w:lvl>
    <w:lvl w:ilvl="6" w:tplc="10B8D3A6">
      <w:start w:val="1"/>
      <w:numFmt w:val="lowerLetter"/>
      <w:lvlText w:val="%7)"/>
      <w:lvlJc w:val="left"/>
      <w:pPr>
        <w:ind w:left="720" w:hanging="360"/>
      </w:pPr>
    </w:lvl>
    <w:lvl w:ilvl="7" w:tplc="1FFA3DEA">
      <w:start w:val="1"/>
      <w:numFmt w:val="lowerLetter"/>
      <w:lvlText w:val="%8)"/>
      <w:lvlJc w:val="left"/>
      <w:pPr>
        <w:ind w:left="720" w:hanging="360"/>
      </w:pPr>
    </w:lvl>
    <w:lvl w:ilvl="8" w:tplc="8AFEAD2C">
      <w:start w:val="1"/>
      <w:numFmt w:val="lowerLetter"/>
      <w:lvlText w:val="%9)"/>
      <w:lvlJc w:val="left"/>
      <w:pPr>
        <w:ind w:left="720" w:hanging="360"/>
      </w:pPr>
    </w:lvl>
  </w:abstractNum>
  <w:abstractNum w:abstractNumId="44" w15:restartNumberingAfterBreak="0">
    <w:nsid w:val="1952246A"/>
    <w:multiLevelType w:val="multilevel"/>
    <w:tmpl w:val="5184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981AC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A7128D0"/>
    <w:multiLevelType w:val="hybridMultilevel"/>
    <w:tmpl w:val="1088AD38"/>
    <w:lvl w:ilvl="0" w:tplc="FFFFFFFF">
      <w:start w:val="1"/>
      <w:numFmt w:val="lowerLetter"/>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7"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48"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BC6449D"/>
    <w:multiLevelType w:val="hybridMultilevel"/>
    <w:tmpl w:val="7C289898"/>
    <w:lvl w:ilvl="0" w:tplc="49F83C06">
      <w:start w:val="1"/>
      <w:numFmt w:val="decimal"/>
      <w:lvlText w:val="%1."/>
      <w:lvlJc w:val="left"/>
      <w:pPr>
        <w:ind w:left="108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1EBE1352"/>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F1D63E0"/>
    <w:multiLevelType w:val="hybridMultilevel"/>
    <w:tmpl w:val="B420AFC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1F2A436B"/>
    <w:multiLevelType w:val="multilevel"/>
    <w:tmpl w:val="4910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4" w15:restartNumberingAfterBreak="0">
    <w:nsid w:val="20355784"/>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56" w15:restartNumberingAfterBreak="0">
    <w:nsid w:val="226D7377"/>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62C2A6B"/>
    <w:multiLevelType w:val="hybridMultilevel"/>
    <w:tmpl w:val="4658EF56"/>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6AC4C0E"/>
    <w:multiLevelType w:val="hybridMultilevel"/>
    <w:tmpl w:val="093E0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8CD0CE3"/>
    <w:multiLevelType w:val="hybridMultilevel"/>
    <w:tmpl w:val="4282C906"/>
    <w:lvl w:ilvl="0" w:tplc="75FA6D28">
      <w:start w:val="1"/>
      <w:numFmt w:val="lowerLetter"/>
      <w:lvlText w:val="%1)"/>
      <w:lvlJc w:val="left"/>
      <w:pPr>
        <w:ind w:left="1020" w:hanging="360"/>
      </w:pPr>
    </w:lvl>
    <w:lvl w:ilvl="1" w:tplc="3AF63E32">
      <w:start w:val="1"/>
      <w:numFmt w:val="lowerLetter"/>
      <w:lvlText w:val="%2)"/>
      <w:lvlJc w:val="left"/>
      <w:pPr>
        <w:ind w:left="1020" w:hanging="360"/>
      </w:pPr>
    </w:lvl>
    <w:lvl w:ilvl="2" w:tplc="854C4C80">
      <w:start w:val="1"/>
      <w:numFmt w:val="lowerLetter"/>
      <w:lvlText w:val="%3)"/>
      <w:lvlJc w:val="left"/>
      <w:pPr>
        <w:ind w:left="1020" w:hanging="360"/>
      </w:pPr>
    </w:lvl>
    <w:lvl w:ilvl="3" w:tplc="5CF6D5E8">
      <w:start w:val="1"/>
      <w:numFmt w:val="lowerLetter"/>
      <w:lvlText w:val="%4)"/>
      <w:lvlJc w:val="left"/>
      <w:pPr>
        <w:ind w:left="1020" w:hanging="360"/>
      </w:pPr>
    </w:lvl>
    <w:lvl w:ilvl="4" w:tplc="A4642134">
      <w:start w:val="1"/>
      <w:numFmt w:val="lowerLetter"/>
      <w:lvlText w:val="%5)"/>
      <w:lvlJc w:val="left"/>
      <w:pPr>
        <w:ind w:left="1020" w:hanging="360"/>
      </w:pPr>
    </w:lvl>
    <w:lvl w:ilvl="5" w:tplc="42A40EC8">
      <w:start w:val="1"/>
      <w:numFmt w:val="lowerLetter"/>
      <w:lvlText w:val="%6)"/>
      <w:lvlJc w:val="left"/>
      <w:pPr>
        <w:ind w:left="1020" w:hanging="360"/>
      </w:pPr>
    </w:lvl>
    <w:lvl w:ilvl="6" w:tplc="6964947A">
      <w:start w:val="1"/>
      <w:numFmt w:val="lowerLetter"/>
      <w:lvlText w:val="%7)"/>
      <w:lvlJc w:val="left"/>
      <w:pPr>
        <w:ind w:left="1020" w:hanging="360"/>
      </w:pPr>
    </w:lvl>
    <w:lvl w:ilvl="7" w:tplc="7602C2A2">
      <w:start w:val="1"/>
      <w:numFmt w:val="lowerLetter"/>
      <w:lvlText w:val="%8)"/>
      <w:lvlJc w:val="left"/>
      <w:pPr>
        <w:ind w:left="1020" w:hanging="360"/>
      </w:pPr>
    </w:lvl>
    <w:lvl w:ilvl="8" w:tplc="46C8C960">
      <w:start w:val="1"/>
      <w:numFmt w:val="lowerLetter"/>
      <w:lvlText w:val="%9)"/>
      <w:lvlJc w:val="left"/>
      <w:pPr>
        <w:ind w:left="1020" w:hanging="360"/>
      </w:pPr>
    </w:lvl>
  </w:abstractNum>
  <w:abstractNum w:abstractNumId="60"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4C61E6"/>
    <w:multiLevelType w:val="hybridMultilevel"/>
    <w:tmpl w:val="1D1E85E8"/>
    <w:lvl w:ilvl="0" w:tplc="8E1E7C28">
      <w:start w:val="5"/>
      <w:numFmt w:val="bullet"/>
      <w:lvlText w:val="-"/>
      <w:lvlJc w:val="left"/>
      <w:pPr>
        <w:ind w:left="720" w:hanging="360"/>
      </w:pPr>
      <w:rPr>
        <w:rFonts w:ascii="Times New Roman" w:eastAsia="Calibri" w:hAnsi="Times New Roman" w:cs="Times New Roman" w:hint="default"/>
      </w:rPr>
    </w:lvl>
    <w:lvl w:ilvl="1" w:tplc="8E1E7C28">
      <w:start w:val="5"/>
      <w:numFmt w:val="bullet"/>
      <w:lvlText w:val="-"/>
      <w:lvlJc w:val="left"/>
      <w:pPr>
        <w:ind w:left="1440" w:hanging="360"/>
      </w:pPr>
      <w:rPr>
        <w:rFonts w:ascii="Times New Roman" w:eastAsia="Calibri"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2CB85A52"/>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CF57FAE"/>
    <w:multiLevelType w:val="multilevel"/>
    <w:tmpl w:val="366A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5356EC"/>
    <w:multiLevelType w:val="multilevel"/>
    <w:tmpl w:val="07D269C8"/>
    <w:numStyleLink w:val="CBDHeadings"/>
  </w:abstractNum>
  <w:abstractNum w:abstractNumId="6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FCA0BC1"/>
    <w:multiLevelType w:val="hybridMultilevel"/>
    <w:tmpl w:val="502ABA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7"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3778368B"/>
    <w:multiLevelType w:val="hybridMultilevel"/>
    <w:tmpl w:val="BDEA4738"/>
    <w:lvl w:ilvl="0" w:tplc="DD0A459C">
      <w:start w:val="1"/>
      <w:numFmt w:val="decimal"/>
      <w:lvlText w:val="%1."/>
      <w:lvlJc w:val="left"/>
      <w:pPr>
        <w:ind w:left="2261" w:hanging="5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9" w15:restartNumberingAfterBreak="0">
    <w:nsid w:val="38EC05E6"/>
    <w:multiLevelType w:val="multilevel"/>
    <w:tmpl w:val="6F7A05EA"/>
    <w:lvl w:ilvl="0">
      <w:start w:val="1"/>
      <w:numFmt w:val="decimal"/>
      <w:lvlText w:val="%1."/>
      <w:lvlJc w:val="left"/>
      <w:pPr>
        <w:tabs>
          <w:tab w:val="num" w:pos="1068"/>
        </w:tabs>
        <w:ind w:left="1068"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98E2FF3"/>
    <w:multiLevelType w:val="multilevel"/>
    <w:tmpl w:val="222A08B4"/>
    <w:numStyleLink w:val="ListCBD"/>
  </w:abstractNum>
  <w:abstractNum w:abstractNumId="71" w15:restartNumberingAfterBreak="0">
    <w:nsid w:val="3B655B33"/>
    <w:multiLevelType w:val="multilevel"/>
    <w:tmpl w:val="1F42AD8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BE5091C"/>
    <w:multiLevelType w:val="hybridMultilevel"/>
    <w:tmpl w:val="2B8618AE"/>
    <w:lvl w:ilvl="0" w:tplc="5254BE28">
      <w:start w:val="1"/>
      <w:numFmt w:val="lowerLetter"/>
      <w:lvlText w:val="%1)"/>
      <w:lvlJc w:val="left"/>
      <w:pPr>
        <w:ind w:left="1020" w:hanging="360"/>
      </w:pPr>
    </w:lvl>
    <w:lvl w:ilvl="1" w:tplc="9300E8DE">
      <w:start w:val="1"/>
      <w:numFmt w:val="lowerLetter"/>
      <w:lvlText w:val="%2)"/>
      <w:lvlJc w:val="left"/>
      <w:pPr>
        <w:ind w:left="1020" w:hanging="360"/>
      </w:pPr>
    </w:lvl>
    <w:lvl w:ilvl="2" w:tplc="09BE28EC">
      <w:start w:val="1"/>
      <w:numFmt w:val="lowerLetter"/>
      <w:lvlText w:val="%3)"/>
      <w:lvlJc w:val="left"/>
      <w:pPr>
        <w:ind w:left="1020" w:hanging="360"/>
      </w:pPr>
    </w:lvl>
    <w:lvl w:ilvl="3" w:tplc="59AA4D66">
      <w:start w:val="1"/>
      <w:numFmt w:val="lowerLetter"/>
      <w:lvlText w:val="%4)"/>
      <w:lvlJc w:val="left"/>
      <w:pPr>
        <w:ind w:left="1020" w:hanging="360"/>
      </w:pPr>
    </w:lvl>
    <w:lvl w:ilvl="4" w:tplc="CAEEBFEE">
      <w:start w:val="1"/>
      <w:numFmt w:val="lowerLetter"/>
      <w:lvlText w:val="%5)"/>
      <w:lvlJc w:val="left"/>
      <w:pPr>
        <w:ind w:left="1020" w:hanging="360"/>
      </w:pPr>
    </w:lvl>
    <w:lvl w:ilvl="5" w:tplc="A33EFDB4">
      <w:start w:val="1"/>
      <w:numFmt w:val="lowerLetter"/>
      <w:lvlText w:val="%6)"/>
      <w:lvlJc w:val="left"/>
      <w:pPr>
        <w:ind w:left="1020" w:hanging="360"/>
      </w:pPr>
    </w:lvl>
    <w:lvl w:ilvl="6" w:tplc="A9FE17AE">
      <w:start w:val="1"/>
      <w:numFmt w:val="lowerLetter"/>
      <w:lvlText w:val="%7)"/>
      <w:lvlJc w:val="left"/>
      <w:pPr>
        <w:ind w:left="1020" w:hanging="360"/>
      </w:pPr>
    </w:lvl>
    <w:lvl w:ilvl="7" w:tplc="AD1C8986">
      <w:start w:val="1"/>
      <w:numFmt w:val="lowerLetter"/>
      <w:lvlText w:val="%8)"/>
      <w:lvlJc w:val="left"/>
      <w:pPr>
        <w:ind w:left="1020" w:hanging="360"/>
      </w:pPr>
    </w:lvl>
    <w:lvl w:ilvl="8" w:tplc="675E21B8">
      <w:start w:val="1"/>
      <w:numFmt w:val="lowerLetter"/>
      <w:lvlText w:val="%9)"/>
      <w:lvlJc w:val="left"/>
      <w:pPr>
        <w:ind w:left="1020" w:hanging="360"/>
      </w:pPr>
    </w:lvl>
  </w:abstractNum>
  <w:abstractNum w:abstractNumId="73" w15:restartNumberingAfterBreak="0">
    <w:nsid w:val="3CE13998"/>
    <w:multiLevelType w:val="hybridMultilevel"/>
    <w:tmpl w:val="7AEE91A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3D2D2932"/>
    <w:multiLevelType w:val="multilevel"/>
    <w:tmpl w:val="17F0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BE5349"/>
    <w:multiLevelType w:val="hybridMultilevel"/>
    <w:tmpl w:val="D8CE134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6" w15:restartNumberingAfterBreak="0">
    <w:nsid w:val="3DE96156"/>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E9C311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EC849B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F683F40"/>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0374788"/>
    <w:multiLevelType w:val="hybridMultilevel"/>
    <w:tmpl w:val="7270BA16"/>
    <w:lvl w:ilvl="0" w:tplc="465235CE">
      <w:start w:val="9"/>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417C6784"/>
    <w:multiLevelType w:val="hybridMultilevel"/>
    <w:tmpl w:val="FBDA9A6A"/>
    <w:lvl w:ilvl="0" w:tplc="4D5EA462">
      <w:start w:val="1"/>
      <w:numFmt w:val="lowerLetter"/>
      <w:lvlText w:val="%1)"/>
      <w:lvlJc w:val="left"/>
      <w:pPr>
        <w:ind w:left="1020" w:hanging="360"/>
      </w:pPr>
    </w:lvl>
    <w:lvl w:ilvl="1" w:tplc="E0B62710">
      <w:start w:val="1"/>
      <w:numFmt w:val="lowerLetter"/>
      <w:lvlText w:val="%2)"/>
      <w:lvlJc w:val="left"/>
      <w:pPr>
        <w:ind w:left="1020" w:hanging="360"/>
      </w:pPr>
    </w:lvl>
    <w:lvl w:ilvl="2" w:tplc="0E542388">
      <w:start w:val="1"/>
      <w:numFmt w:val="lowerLetter"/>
      <w:lvlText w:val="%3)"/>
      <w:lvlJc w:val="left"/>
      <w:pPr>
        <w:ind w:left="1020" w:hanging="360"/>
      </w:pPr>
    </w:lvl>
    <w:lvl w:ilvl="3" w:tplc="8E200BB0">
      <w:start w:val="1"/>
      <w:numFmt w:val="lowerLetter"/>
      <w:lvlText w:val="%4)"/>
      <w:lvlJc w:val="left"/>
      <w:pPr>
        <w:ind w:left="1020" w:hanging="360"/>
      </w:pPr>
    </w:lvl>
    <w:lvl w:ilvl="4" w:tplc="DFC899EE">
      <w:start w:val="1"/>
      <w:numFmt w:val="lowerLetter"/>
      <w:lvlText w:val="%5)"/>
      <w:lvlJc w:val="left"/>
      <w:pPr>
        <w:ind w:left="1020" w:hanging="360"/>
      </w:pPr>
    </w:lvl>
    <w:lvl w:ilvl="5" w:tplc="CF7C616A">
      <w:start w:val="1"/>
      <w:numFmt w:val="lowerLetter"/>
      <w:lvlText w:val="%6)"/>
      <w:lvlJc w:val="left"/>
      <w:pPr>
        <w:ind w:left="1020" w:hanging="360"/>
      </w:pPr>
    </w:lvl>
    <w:lvl w:ilvl="6" w:tplc="AFA6E052">
      <w:start w:val="1"/>
      <w:numFmt w:val="lowerLetter"/>
      <w:lvlText w:val="%7)"/>
      <w:lvlJc w:val="left"/>
      <w:pPr>
        <w:ind w:left="1020" w:hanging="360"/>
      </w:pPr>
    </w:lvl>
    <w:lvl w:ilvl="7" w:tplc="2F063D98">
      <w:start w:val="1"/>
      <w:numFmt w:val="lowerLetter"/>
      <w:lvlText w:val="%8)"/>
      <w:lvlJc w:val="left"/>
      <w:pPr>
        <w:ind w:left="1020" w:hanging="360"/>
      </w:pPr>
    </w:lvl>
    <w:lvl w:ilvl="8" w:tplc="8132BB14">
      <w:start w:val="1"/>
      <w:numFmt w:val="lowerLetter"/>
      <w:lvlText w:val="%9)"/>
      <w:lvlJc w:val="left"/>
      <w:pPr>
        <w:ind w:left="1020" w:hanging="360"/>
      </w:pPr>
    </w:lvl>
  </w:abstractNum>
  <w:abstractNum w:abstractNumId="82" w15:restartNumberingAfterBreak="0">
    <w:nsid w:val="429D418C"/>
    <w:multiLevelType w:val="hybridMultilevel"/>
    <w:tmpl w:val="9568396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57302F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676636F"/>
    <w:multiLevelType w:val="multilevel"/>
    <w:tmpl w:val="E25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7"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7F54047"/>
    <w:multiLevelType w:val="hybridMultilevel"/>
    <w:tmpl w:val="4AE6B244"/>
    <w:lvl w:ilvl="0" w:tplc="4FE8DFF0">
      <w:start w:val="1"/>
      <w:numFmt w:val="lowerLetter"/>
      <w:lvlText w:val="%1)"/>
      <w:lvlJc w:val="left"/>
      <w:pPr>
        <w:ind w:left="1020" w:hanging="360"/>
      </w:pPr>
    </w:lvl>
    <w:lvl w:ilvl="1" w:tplc="98BA851E">
      <w:start w:val="1"/>
      <w:numFmt w:val="lowerLetter"/>
      <w:lvlText w:val="%2)"/>
      <w:lvlJc w:val="left"/>
      <w:pPr>
        <w:ind w:left="1020" w:hanging="360"/>
      </w:pPr>
    </w:lvl>
    <w:lvl w:ilvl="2" w:tplc="40569F4A">
      <w:start w:val="1"/>
      <w:numFmt w:val="lowerLetter"/>
      <w:lvlText w:val="%3)"/>
      <w:lvlJc w:val="left"/>
      <w:pPr>
        <w:ind w:left="1020" w:hanging="360"/>
      </w:pPr>
    </w:lvl>
    <w:lvl w:ilvl="3" w:tplc="426A30B4">
      <w:start w:val="1"/>
      <w:numFmt w:val="lowerLetter"/>
      <w:lvlText w:val="%4)"/>
      <w:lvlJc w:val="left"/>
      <w:pPr>
        <w:ind w:left="1020" w:hanging="360"/>
      </w:pPr>
    </w:lvl>
    <w:lvl w:ilvl="4" w:tplc="ED0CA82A">
      <w:start w:val="1"/>
      <w:numFmt w:val="lowerLetter"/>
      <w:lvlText w:val="%5)"/>
      <w:lvlJc w:val="left"/>
      <w:pPr>
        <w:ind w:left="1020" w:hanging="360"/>
      </w:pPr>
    </w:lvl>
    <w:lvl w:ilvl="5" w:tplc="056A2E68">
      <w:start w:val="1"/>
      <w:numFmt w:val="lowerLetter"/>
      <w:lvlText w:val="%6)"/>
      <w:lvlJc w:val="left"/>
      <w:pPr>
        <w:ind w:left="1020" w:hanging="360"/>
      </w:pPr>
    </w:lvl>
    <w:lvl w:ilvl="6" w:tplc="BA4EF378">
      <w:start w:val="1"/>
      <w:numFmt w:val="lowerLetter"/>
      <w:lvlText w:val="%7)"/>
      <w:lvlJc w:val="left"/>
      <w:pPr>
        <w:ind w:left="1020" w:hanging="360"/>
      </w:pPr>
    </w:lvl>
    <w:lvl w:ilvl="7" w:tplc="DC2E5F14">
      <w:start w:val="1"/>
      <w:numFmt w:val="lowerLetter"/>
      <w:lvlText w:val="%8)"/>
      <w:lvlJc w:val="left"/>
      <w:pPr>
        <w:ind w:left="1020" w:hanging="360"/>
      </w:pPr>
    </w:lvl>
    <w:lvl w:ilvl="8" w:tplc="12BADBEA">
      <w:start w:val="1"/>
      <w:numFmt w:val="lowerLetter"/>
      <w:lvlText w:val="%9)"/>
      <w:lvlJc w:val="left"/>
      <w:pPr>
        <w:ind w:left="1020" w:hanging="360"/>
      </w:pPr>
    </w:lvl>
  </w:abstractNum>
  <w:abstractNum w:abstractNumId="89" w15:restartNumberingAfterBreak="0">
    <w:nsid w:val="481766C7"/>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90"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eastAsia="SimSun" w:hAnsi="Times New Roman" w:cs="Times New Roman"/>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91" w15:restartNumberingAfterBreak="0">
    <w:nsid w:val="4BD55F09"/>
    <w:multiLevelType w:val="multilevel"/>
    <w:tmpl w:val="48181D46"/>
    <w:lvl w:ilvl="0">
      <w:start w:val="11"/>
      <w:numFmt w:val="decimal"/>
      <w:lvlText w:val="%1."/>
      <w:lvlJc w:val="left"/>
      <w:pPr>
        <w:tabs>
          <w:tab w:val="num" w:pos="720"/>
        </w:tabs>
        <w:ind w:left="720" w:hanging="360"/>
      </w:pPr>
    </w:lvl>
    <w:lvl w:ilvl="1">
      <w:start w:val="4"/>
      <w:numFmt w:val="upp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CF52B39"/>
    <w:multiLevelType w:val="hybridMultilevel"/>
    <w:tmpl w:val="C7EEA628"/>
    <w:lvl w:ilvl="0" w:tplc="E2C8C5E8">
      <w:start w:val="1"/>
      <w:numFmt w:val="lowerLetter"/>
      <w:lvlText w:val="%1)"/>
      <w:lvlJc w:val="left"/>
      <w:pPr>
        <w:ind w:left="1020" w:hanging="360"/>
      </w:pPr>
    </w:lvl>
    <w:lvl w:ilvl="1" w:tplc="DFA0930C">
      <w:start w:val="1"/>
      <w:numFmt w:val="lowerLetter"/>
      <w:lvlText w:val="%2)"/>
      <w:lvlJc w:val="left"/>
      <w:pPr>
        <w:ind w:left="1020" w:hanging="360"/>
      </w:pPr>
    </w:lvl>
    <w:lvl w:ilvl="2" w:tplc="A6D0117C">
      <w:start w:val="1"/>
      <w:numFmt w:val="lowerLetter"/>
      <w:lvlText w:val="%3)"/>
      <w:lvlJc w:val="left"/>
      <w:pPr>
        <w:ind w:left="1020" w:hanging="360"/>
      </w:pPr>
    </w:lvl>
    <w:lvl w:ilvl="3" w:tplc="2BA23A0C">
      <w:start w:val="1"/>
      <w:numFmt w:val="lowerLetter"/>
      <w:lvlText w:val="%4)"/>
      <w:lvlJc w:val="left"/>
      <w:pPr>
        <w:ind w:left="1020" w:hanging="360"/>
      </w:pPr>
    </w:lvl>
    <w:lvl w:ilvl="4" w:tplc="57B885C4">
      <w:start w:val="1"/>
      <w:numFmt w:val="lowerLetter"/>
      <w:lvlText w:val="%5)"/>
      <w:lvlJc w:val="left"/>
      <w:pPr>
        <w:ind w:left="1020" w:hanging="360"/>
      </w:pPr>
    </w:lvl>
    <w:lvl w:ilvl="5" w:tplc="207A7276">
      <w:start w:val="1"/>
      <w:numFmt w:val="lowerLetter"/>
      <w:lvlText w:val="%6)"/>
      <w:lvlJc w:val="left"/>
      <w:pPr>
        <w:ind w:left="1020" w:hanging="360"/>
      </w:pPr>
    </w:lvl>
    <w:lvl w:ilvl="6" w:tplc="8586FA0E">
      <w:start w:val="1"/>
      <w:numFmt w:val="lowerLetter"/>
      <w:lvlText w:val="%7)"/>
      <w:lvlJc w:val="left"/>
      <w:pPr>
        <w:ind w:left="1020" w:hanging="360"/>
      </w:pPr>
    </w:lvl>
    <w:lvl w:ilvl="7" w:tplc="8A0A149E">
      <w:start w:val="1"/>
      <w:numFmt w:val="lowerLetter"/>
      <w:lvlText w:val="%8)"/>
      <w:lvlJc w:val="left"/>
      <w:pPr>
        <w:ind w:left="1020" w:hanging="360"/>
      </w:pPr>
    </w:lvl>
    <w:lvl w:ilvl="8" w:tplc="6D560786">
      <w:start w:val="1"/>
      <w:numFmt w:val="lowerLetter"/>
      <w:lvlText w:val="%9)"/>
      <w:lvlJc w:val="left"/>
      <w:pPr>
        <w:ind w:left="1020" w:hanging="360"/>
      </w:pPr>
    </w:lvl>
  </w:abstractNum>
  <w:abstractNum w:abstractNumId="93" w15:restartNumberingAfterBreak="0">
    <w:nsid w:val="4E0F4DAB"/>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E6B372B"/>
    <w:multiLevelType w:val="hybridMultilevel"/>
    <w:tmpl w:val="349CD286"/>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5" w15:restartNumberingAfterBreak="0">
    <w:nsid w:val="4E880595"/>
    <w:multiLevelType w:val="multilevel"/>
    <w:tmpl w:val="222A08B4"/>
    <w:numStyleLink w:val="ListCBD"/>
  </w:abstractNum>
  <w:abstractNum w:abstractNumId="96" w15:restartNumberingAfterBreak="0">
    <w:nsid w:val="4EB3639F"/>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F6C3856"/>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189352E"/>
    <w:multiLevelType w:val="hybridMultilevel"/>
    <w:tmpl w:val="B09CD166"/>
    <w:lvl w:ilvl="0" w:tplc="C39A5C98">
      <w:start w:val="1"/>
      <w:numFmt w:val="low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1C06A21"/>
    <w:multiLevelType w:val="hybridMultilevel"/>
    <w:tmpl w:val="654ED55E"/>
    <w:lvl w:ilvl="0" w:tplc="2F505734">
      <w:start w:val="1"/>
      <w:numFmt w:val="lowerLetter"/>
      <w:lvlText w:val="%1)"/>
      <w:lvlJc w:val="left"/>
      <w:pPr>
        <w:ind w:left="720" w:hanging="360"/>
      </w:pPr>
    </w:lvl>
    <w:lvl w:ilvl="1" w:tplc="E78223FA">
      <w:start w:val="1"/>
      <w:numFmt w:val="lowerLetter"/>
      <w:lvlText w:val="%2)"/>
      <w:lvlJc w:val="left"/>
      <w:pPr>
        <w:ind w:left="720" w:hanging="360"/>
      </w:pPr>
    </w:lvl>
    <w:lvl w:ilvl="2" w:tplc="ADFE91B0">
      <w:start w:val="1"/>
      <w:numFmt w:val="lowerLetter"/>
      <w:lvlText w:val="%3)"/>
      <w:lvlJc w:val="left"/>
      <w:pPr>
        <w:ind w:left="720" w:hanging="360"/>
      </w:pPr>
    </w:lvl>
    <w:lvl w:ilvl="3" w:tplc="ACE0BDB8">
      <w:start w:val="1"/>
      <w:numFmt w:val="lowerLetter"/>
      <w:lvlText w:val="%4)"/>
      <w:lvlJc w:val="left"/>
      <w:pPr>
        <w:ind w:left="720" w:hanging="360"/>
      </w:pPr>
    </w:lvl>
    <w:lvl w:ilvl="4" w:tplc="C2D4C354">
      <w:start w:val="1"/>
      <w:numFmt w:val="lowerLetter"/>
      <w:lvlText w:val="%5)"/>
      <w:lvlJc w:val="left"/>
      <w:pPr>
        <w:ind w:left="720" w:hanging="360"/>
      </w:pPr>
    </w:lvl>
    <w:lvl w:ilvl="5" w:tplc="20327A56">
      <w:start w:val="1"/>
      <w:numFmt w:val="lowerLetter"/>
      <w:lvlText w:val="%6)"/>
      <w:lvlJc w:val="left"/>
      <w:pPr>
        <w:ind w:left="720" w:hanging="360"/>
      </w:pPr>
    </w:lvl>
    <w:lvl w:ilvl="6" w:tplc="A79203F2">
      <w:start w:val="1"/>
      <w:numFmt w:val="lowerLetter"/>
      <w:lvlText w:val="%7)"/>
      <w:lvlJc w:val="left"/>
      <w:pPr>
        <w:ind w:left="720" w:hanging="360"/>
      </w:pPr>
    </w:lvl>
    <w:lvl w:ilvl="7" w:tplc="D8B64608">
      <w:start w:val="1"/>
      <w:numFmt w:val="lowerLetter"/>
      <w:lvlText w:val="%8)"/>
      <w:lvlJc w:val="left"/>
      <w:pPr>
        <w:ind w:left="720" w:hanging="360"/>
      </w:pPr>
    </w:lvl>
    <w:lvl w:ilvl="8" w:tplc="023AEC90">
      <w:start w:val="1"/>
      <w:numFmt w:val="lowerLetter"/>
      <w:lvlText w:val="%9)"/>
      <w:lvlJc w:val="left"/>
      <w:pPr>
        <w:ind w:left="720" w:hanging="360"/>
      </w:pPr>
    </w:lvl>
  </w:abstractNum>
  <w:abstractNum w:abstractNumId="100" w15:restartNumberingAfterBreak="0">
    <w:nsid w:val="52A66A9D"/>
    <w:multiLevelType w:val="multilevel"/>
    <w:tmpl w:val="222A08B4"/>
    <w:numStyleLink w:val="ListCBD"/>
  </w:abstractNum>
  <w:abstractNum w:abstractNumId="101" w15:restartNumberingAfterBreak="0">
    <w:nsid w:val="52D4594E"/>
    <w:multiLevelType w:val="hybridMultilevel"/>
    <w:tmpl w:val="C7E41E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53372A93"/>
    <w:multiLevelType w:val="hybridMultilevel"/>
    <w:tmpl w:val="058AFC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3" w15:restartNumberingAfterBreak="0">
    <w:nsid w:val="536802A4"/>
    <w:multiLevelType w:val="multilevel"/>
    <w:tmpl w:val="0C0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56D911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7273F3D"/>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7E82E31"/>
    <w:multiLevelType w:val="hybridMultilevel"/>
    <w:tmpl w:val="70667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57FC1A0C"/>
    <w:multiLevelType w:val="hybridMultilevel"/>
    <w:tmpl w:val="CABE5C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254EFF"/>
    <w:multiLevelType w:val="hybridMultilevel"/>
    <w:tmpl w:val="BA34DE40"/>
    <w:lvl w:ilvl="0" w:tplc="87707CAE">
      <w:start w:val="1"/>
      <w:numFmt w:val="lowerLetter"/>
      <w:lvlText w:val="(%1)"/>
      <w:lvlJc w:val="left"/>
      <w:pPr>
        <w:ind w:left="1494" w:hanging="36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10" w15:restartNumberingAfterBreak="0">
    <w:nsid w:val="585F741C"/>
    <w:multiLevelType w:val="hybridMultilevel"/>
    <w:tmpl w:val="E43C7418"/>
    <w:lvl w:ilvl="0" w:tplc="715EA948">
      <w:start w:val="1"/>
      <w:numFmt w:val="decimal"/>
      <w:lvlText w:val="%1."/>
      <w:lvlJc w:val="left"/>
      <w:pPr>
        <w:ind w:left="482" w:hanging="420"/>
      </w:pPr>
      <w:rPr>
        <w:rFonts w:hint="default"/>
      </w:rPr>
    </w:lvl>
    <w:lvl w:ilvl="1" w:tplc="0C0C0019" w:tentative="1">
      <w:start w:val="1"/>
      <w:numFmt w:val="lowerLetter"/>
      <w:lvlText w:val="%2."/>
      <w:lvlJc w:val="left"/>
      <w:pPr>
        <w:ind w:left="1142" w:hanging="360"/>
      </w:pPr>
    </w:lvl>
    <w:lvl w:ilvl="2" w:tplc="0C0C001B" w:tentative="1">
      <w:start w:val="1"/>
      <w:numFmt w:val="lowerRoman"/>
      <w:lvlText w:val="%3."/>
      <w:lvlJc w:val="right"/>
      <w:pPr>
        <w:ind w:left="1862" w:hanging="180"/>
      </w:pPr>
    </w:lvl>
    <w:lvl w:ilvl="3" w:tplc="0C0C000F" w:tentative="1">
      <w:start w:val="1"/>
      <w:numFmt w:val="decimal"/>
      <w:lvlText w:val="%4."/>
      <w:lvlJc w:val="left"/>
      <w:pPr>
        <w:ind w:left="2582" w:hanging="360"/>
      </w:pPr>
    </w:lvl>
    <w:lvl w:ilvl="4" w:tplc="0C0C0019" w:tentative="1">
      <w:start w:val="1"/>
      <w:numFmt w:val="lowerLetter"/>
      <w:lvlText w:val="%5."/>
      <w:lvlJc w:val="left"/>
      <w:pPr>
        <w:ind w:left="3302" w:hanging="360"/>
      </w:pPr>
    </w:lvl>
    <w:lvl w:ilvl="5" w:tplc="0C0C001B" w:tentative="1">
      <w:start w:val="1"/>
      <w:numFmt w:val="lowerRoman"/>
      <w:lvlText w:val="%6."/>
      <w:lvlJc w:val="right"/>
      <w:pPr>
        <w:ind w:left="4022" w:hanging="180"/>
      </w:pPr>
    </w:lvl>
    <w:lvl w:ilvl="6" w:tplc="0C0C000F" w:tentative="1">
      <w:start w:val="1"/>
      <w:numFmt w:val="decimal"/>
      <w:lvlText w:val="%7."/>
      <w:lvlJc w:val="left"/>
      <w:pPr>
        <w:ind w:left="4742" w:hanging="360"/>
      </w:pPr>
    </w:lvl>
    <w:lvl w:ilvl="7" w:tplc="0C0C0019" w:tentative="1">
      <w:start w:val="1"/>
      <w:numFmt w:val="lowerLetter"/>
      <w:lvlText w:val="%8."/>
      <w:lvlJc w:val="left"/>
      <w:pPr>
        <w:ind w:left="5462" w:hanging="360"/>
      </w:pPr>
    </w:lvl>
    <w:lvl w:ilvl="8" w:tplc="0C0C001B" w:tentative="1">
      <w:start w:val="1"/>
      <w:numFmt w:val="lowerRoman"/>
      <w:lvlText w:val="%9."/>
      <w:lvlJc w:val="right"/>
      <w:pPr>
        <w:ind w:left="6182" w:hanging="180"/>
      </w:pPr>
    </w:lvl>
  </w:abstractNum>
  <w:abstractNum w:abstractNumId="11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15:restartNumberingAfterBreak="0">
    <w:nsid w:val="59DF7687"/>
    <w:multiLevelType w:val="hybridMultilevel"/>
    <w:tmpl w:val="F54AAB3C"/>
    <w:lvl w:ilvl="0" w:tplc="AE160B14">
      <w:start w:val="1"/>
      <w:numFmt w:val="lowerLetter"/>
      <w:lvlText w:val="%1)"/>
      <w:lvlJc w:val="left"/>
      <w:pPr>
        <w:ind w:left="1020" w:hanging="360"/>
      </w:pPr>
    </w:lvl>
    <w:lvl w:ilvl="1" w:tplc="55421F92">
      <w:start w:val="1"/>
      <w:numFmt w:val="lowerLetter"/>
      <w:lvlText w:val="%2)"/>
      <w:lvlJc w:val="left"/>
      <w:pPr>
        <w:ind w:left="1020" w:hanging="360"/>
      </w:pPr>
    </w:lvl>
    <w:lvl w:ilvl="2" w:tplc="884A1AAC">
      <w:start w:val="1"/>
      <w:numFmt w:val="lowerLetter"/>
      <w:lvlText w:val="%3)"/>
      <w:lvlJc w:val="left"/>
      <w:pPr>
        <w:ind w:left="1020" w:hanging="360"/>
      </w:pPr>
    </w:lvl>
    <w:lvl w:ilvl="3" w:tplc="B16626AA">
      <w:start w:val="1"/>
      <w:numFmt w:val="lowerLetter"/>
      <w:lvlText w:val="%4)"/>
      <w:lvlJc w:val="left"/>
      <w:pPr>
        <w:ind w:left="1020" w:hanging="360"/>
      </w:pPr>
    </w:lvl>
    <w:lvl w:ilvl="4" w:tplc="AD0656CA">
      <w:start w:val="1"/>
      <w:numFmt w:val="lowerLetter"/>
      <w:lvlText w:val="%5)"/>
      <w:lvlJc w:val="left"/>
      <w:pPr>
        <w:ind w:left="1020" w:hanging="360"/>
      </w:pPr>
    </w:lvl>
    <w:lvl w:ilvl="5" w:tplc="0CC4284C">
      <w:start w:val="1"/>
      <w:numFmt w:val="lowerLetter"/>
      <w:lvlText w:val="%6)"/>
      <w:lvlJc w:val="left"/>
      <w:pPr>
        <w:ind w:left="1020" w:hanging="360"/>
      </w:pPr>
    </w:lvl>
    <w:lvl w:ilvl="6" w:tplc="494650D6">
      <w:start w:val="1"/>
      <w:numFmt w:val="lowerLetter"/>
      <w:lvlText w:val="%7)"/>
      <w:lvlJc w:val="left"/>
      <w:pPr>
        <w:ind w:left="1020" w:hanging="360"/>
      </w:pPr>
    </w:lvl>
    <w:lvl w:ilvl="7" w:tplc="87DA194A">
      <w:start w:val="1"/>
      <w:numFmt w:val="lowerLetter"/>
      <w:lvlText w:val="%8)"/>
      <w:lvlJc w:val="left"/>
      <w:pPr>
        <w:ind w:left="1020" w:hanging="360"/>
      </w:pPr>
    </w:lvl>
    <w:lvl w:ilvl="8" w:tplc="6A62A472">
      <w:start w:val="1"/>
      <w:numFmt w:val="lowerLetter"/>
      <w:lvlText w:val="%9)"/>
      <w:lvlJc w:val="left"/>
      <w:pPr>
        <w:ind w:left="1020" w:hanging="360"/>
      </w:pPr>
    </w:lvl>
  </w:abstractNum>
  <w:abstractNum w:abstractNumId="114" w15:restartNumberingAfterBreak="0">
    <w:nsid w:val="5A665734"/>
    <w:multiLevelType w:val="multilevel"/>
    <w:tmpl w:val="E56605C8"/>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AC500B9"/>
    <w:multiLevelType w:val="hybridMultilevel"/>
    <w:tmpl w:val="2856BC36"/>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5BA478CF"/>
    <w:multiLevelType w:val="hybridMultilevel"/>
    <w:tmpl w:val="CE2E3F1C"/>
    <w:lvl w:ilvl="0" w:tplc="36887C7A">
      <w:start w:val="1"/>
      <w:numFmt w:val="decimal"/>
      <w:pStyle w:val="paranumbering"/>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7" w15:restartNumberingAfterBreak="0">
    <w:nsid w:val="5CAD2E30"/>
    <w:multiLevelType w:val="multilevel"/>
    <w:tmpl w:val="4C08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D930F6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D943BEE"/>
    <w:multiLevelType w:val="multilevel"/>
    <w:tmpl w:val="222A08B4"/>
    <w:numStyleLink w:val="ListCBD"/>
  </w:abstractNum>
  <w:abstractNum w:abstractNumId="120" w15:restartNumberingAfterBreak="0">
    <w:nsid w:val="61E02AD1"/>
    <w:multiLevelType w:val="multilevel"/>
    <w:tmpl w:val="4B6849A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2286D7E"/>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36B5248"/>
    <w:multiLevelType w:val="hybridMultilevel"/>
    <w:tmpl w:val="8CAC3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63AC7990"/>
    <w:multiLevelType w:val="hybridMultilevel"/>
    <w:tmpl w:val="B0B0DB18"/>
    <w:lvl w:ilvl="0" w:tplc="B4828888">
      <w:start w:val="1"/>
      <w:numFmt w:val="lowerLetter"/>
      <w:lvlText w:val="%1)"/>
      <w:lvlJc w:val="left"/>
      <w:pPr>
        <w:ind w:left="720" w:hanging="360"/>
      </w:pPr>
    </w:lvl>
    <w:lvl w:ilvl="1" w:tplc="39386582">
      <w:start w:val="1"/>
      <w:numFmt w:val="lowerLetter"/>
      <w:lvlText w:val="%2)"/>
      <w:lvlJc w:val="left"/>
      <w:pPr>
        <w:ind w:left="720" w:hanging="360"/>
      </w:pPr>
    </w:lvl>
    <w:lvl w:ilvl="2" w:tplc="C72203A8">
      <w:start w:val="1"/>
      <w:numFmt w:val="lowerLetter"/>
      <w:lvlText w:val="%3)"/>
      <w:lvlJc w:val="left"/>
      <w:pPr>
        <w:ind w:left="720" w:hanging="360"/>
      </w:pPr>
    </w:lvl>
    <w:lvl w:ilvl="3" w:tplc="A6B637E6">
      <w:start w:val="1"/>
      <w:numFmt w:val="lowerLetter"/>
      <w:lvlText w:val="%4)"/>
      <w:lvlJc w:val="left"/>
      <w:pPr>
        <w:ind w:left="720" w:hanging="360"/>
      </w:pPr>
    </w:lvl>
    <w:lvl w:ilvl="4" w:tplc="BB2AACD0">
      <w:start w:val="1"/>
      <w:numFmt w:val="lowerLetter"/>
      <w:lvlText w:val="%5)"/>
      <w:lvlJc w:val="left"/>
      <w:pPr>
        <w:ind w:left="720" w:hanging="360"/>
      </w:pPr>
    </w:lvl>
    <w:lvl w:ilvl="5" w:tplc="46C20CA6">
      <w:start w:val="1"/>
      <w:numFmt w:val="lowerLetter"/>
      <w:lvlText w:val="%6)"/>
      <w:lvlJc w:val="left"/>
      <w:pPr>
        <w:ind w:left="720" w:hanging="360"/>
      </w:pPr>
    </w:lvl>
    <w:lvl w:ilvl="6" w:tplc="8C4E17F6">
      <w:start w:val="1"/>
      <w:numFmt w:val="lowerLetter"/>
      <w:lvlText w:val="%7)"/>
      <w:lvlJc w:val="left"/>
      <w:pPr>
        <w:ind w:left="720" w:hanging="360"/>
      </w:pPr>
    </w:lvl>
    <w:lvl w:ilvl="7" w:tplc="95EE6B62">
      <w:start w:val="1"/>
      <w:numFmt w:val="lowerLetter"/>
      <w:lvlText w:val="%8)"/>
      <w:lvlJc w:val="left"/>
      <w:pPr>
        <w:ind w:left="720" w:hanging="360"/>
      </w:pPr>
    </w:lvl>
    <w:lvl w:ilvl="8" w:tplc="E986408E">
      <w:start w:val="1"/>
      <w:numFmt w:val="lowerLetter"/>
      <w:lvlText w:val="%9)"/>
      <w:lvlJc w:val="left"/>
      <w:pPr>
        <w:ind w:left="720" w:hanging="360"/>
      </w:pPr>
    </w:lvl>
  </w:abstractNum>
  <w:abstractNum w:abstractNumId="124" w15:restartNumberingAfterBreak="0">
    <w:nsid w:val="64071A7B"/>
    <w:multiLevelType w:val="multilevel"/>
    <w:tmpl w:val="237A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66465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76E30FA"/>
    <w:multiLevelType w:val="hybridMultilevel"/>
    <w:tmpl w:val="11CAB130"/>
    <w:lvl w:ilvl="0" w:tplc="58E4B75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7" w15:restartNumberingAfterBreak="0">
    <w:nsid w:val="67DF17C0"/>
    <w:multiLevelType w:val="hybridMultilevel"/>
    <w:tmpl w:val="9604BA90"/>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8" w15:restartNumberingAfterBreak="0">
    <w:nsid w:val="68B70991"/>
    <w:multiLevelType w:val="multilevel"/>
    <w:tmpl w:val="222A08B4"/>
    <w:numStyleLink w:val="ListCBD"/>
  </w:abstractNum>
  <w:abstractNum w:abstractNumId="129" w15:restartNumberingAfterBreak="0">
    <w:nsid w:val="6A20225D"/>
    <w:multiLevelType w:val="multilevel"/>
    <w:tmpl w:val="BD0AD01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lvl>
    <w:lvl w:ilvl="2">
      <w:start w:val="1"/>
      <w:numFmt w:val="decimal"/>
      <w:lvlText w:val="%3."/>
      <w:lvlJc w:val="left"/>
      <w:pPr>
        <w:tabs>
          <w:tab w:val="num" w:pos="1495"/>
        </w:tabs>
        <w:ind w:left="1495"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B0D0D3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B1F521F"/>
    <w:multiLevelType w:val="hybridMultilevel"/>
    <w:tmpl w:val="CAF83BCA"/>
    <w:lvl w:ilvl="0" w:tplc="04090017">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2" w15:restartNumberingAfterBreak="0">
    <w:nsid w:val="6CBB20A7"/>
    <w:multiLevelType w:val="hybridMultilevel"/>
    <w:tmpl w:val="D062E61C"/>
    <w:lvl w:ilvl="0" w:tplc="FFFFFFFF">
      <w:start w:val="1"/>
      <w:numFmt w:val="lowerLetter"/>
      <w:lvlText w:val="%1)"/>
      <w:lvlJc w:val="left"/>
      <w:pPr>
        <w:ind w:left="1287"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3" w15:restartNumberingAfterBreak="0">
    <w:nsid w:val="6CBE76C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D191DF4"/>
    <w:multiLevelType w:val="multilevel"/>
    <w:tmpl w:val="07D269C8"/>
    <w:styleLink w:val="CBDHeadings"/>
    <w:lvl w:ilvl="0">
      <w:start w:val="1"/>
      <w:numFmt w:val="upperRoman"/>
      <w:pStyle w:val="Titre1"/>
      <w:lvlText w:val="%1."/>
      <w:lvlJc w:val="left"/>
      <w:pPr>
        <w:tabs>
          <w:tab w:val="num" w:pos="567"/>
        </w:tabs>
        <w:ind w:left="567" w:hanging="567"/>
      </w:pPr>
      <w:rPr>
        <w:rFonts w:ascii="Times New Roman" w:hAnsi="Times New Roman" w:hint="default"/>
        <w:sz w:val="28"/>
      </w:rPr>
    </w:lvl>
    <w:lvl w:ilvl="1">
      <w:start w:val="1"/>
      <w:numFmt w:val="upperLetter"/>
      <w:pStyle w:val="Titre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Titre3"/>
      <w:lvlText w:val="%3."/>
      <w:lvlJc w:val="left"/>
      <w:pPr>
        <w:tabs>
          <w:tab w:val="num" w:pos="567"/>
        </w:tabs>
        <w:ind w:left="567" w:hanging="567"/>
      </w:pPr>
      <w:rPr>
        <w:rFonts w:ascii="Times New Roman Bold" w:hAnsi="Times New Roman Bold" w:hint="default"/>
        <w:b/>
        <w:i w:val="0"/>
        <w:sz w:val="22"/>
      </w:rPr>
    </w:lvl>
    <w:lvl w:ilvl="3">
      <w:start w:val="1"/>
      <w:numFmt w:val="lowerLetter"/>
      <w:pStyle w:val="Titre4"/>
      <w:lvlText w:val="(%4)"/>
      <w:lvlJc w:val="left"/>
      <w:pPr>
        <w:tabs>
          <w:tab w:val="num" w:pos="567"/>
        </w:tabs>
        <w:ind w:left="567" w:hanging="567"/>
      </w:pPr>
      <w:rPr>
        <w:rFonts w:ascii="Times New Roman Bold" w:hAnsi="Times New Roman Bold" w:hint="default"/>
        <w:b/>
        <w:i w:val="0"/>
        <w:sz w:val="22"/>
      </w:rPr>
    </w:lvl>
    <w:lvl w:ilvl="4">
      <w:start w:val="1"/>
      <w:numFmt w:val="lowerRoman"/>
      <w:pStyle w:val="Titre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6EDB104F"/>
    <w:multiLevelType w:val="multilevel"/>
    <w:tmpl w:val="CD8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F52596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138" w15:restartNumberingAfterBreak="0">
    <w:nsid w:val="70BF2D2D"/>
    <w:multiLevelType w:val="multilevel"/>
    <w:tmpl w:val="B06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2154F9"/>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1FE5D07"/>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2113ED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280758C"/>
    <w:multiLevelType w:val="hybridMultilevel"/>
    <w:tmpl w:val="9756280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3" w15:restartNumberingAfterBreak="0">
    <w:nsid w:val="74217A2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48B51B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46" w15:restartNumberingAfterBreak="0">
    <w:nsid w:val="7517429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77961743"/>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7A36CD0"/>
    <w:multiLevelType w:val="hybridMultilevel"/>
    <w:tmpl w:val="BA34DE4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9" w15:restartNumberingAfterBreak="0">
    <w:nsid w:val="78C44860"/>
    <w:multiLevelType w:val="hybridMultilevel"/>
    <w:tmpl w:val="4E4AF152"/>
    <w:lvl w:ilvl="0" w:tplc="A0EAE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8D006CF"/>
    <w:multiLevelType w:val="hybridMultilevel"/>
    <w:tmpl w:val="42FE5F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79690FD2"/>
    <w:multiLevelType w:val="hybridMultilevel"/>
    <w:tmpl w:val="56F6942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C495C41"/>
    <w:multiLevelType w:val="hybridMultilevel"/>
    <w:tmpl w:val="3F367F90"/>
    <w:lvl w:ilvl="0" w:tplc="10090001">
      <w:start w:val="1"/>
      <w:numFmt w:val="bullet"/>
      <w:lvlText w:val=""/>
      <w:lvlJc w:val="left"/>
      <w:pPr>
        <w:ind w:left="45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3" w15:restartNumberingAfterBreak="0">
    <w:nsid w:val="7CA756ED"/>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DA914C7"/>
    <w:multiLevelType w:val="hybridMultilevel"/>
    <w:tmpl w:val="994437DC"/>
    <w:lvl w:ilvl="0" w:tplc="85BC0DA2">
      <w:start w:val="1"/>
      <w:numFmt w:val="lowerLetter"/>
      <w:lvlText w:val="%1)"/>
      <w:lvlJc w:val="left"/>
      <w:pPr>
        <w:ind w:left="1020" w:hanging="360"/>
      </w:pPr>
    </w:lvl>
    <w:lvl w:ilvl="1" w:tplc="6B6227AA">
      <w:start w:val="1"/>
      <w:numFmt w:val="lowerLetter"/>
      <w:lvlText w:val="%2)"/>
      <w:lvlJc w:val="left"/>
      <w:pPr>
        <w:ind w:left="1020" w:hanging="360"/>
      </w:pPr>
    </w:lvl>
    <w:lvl w:ilvl="2" w:tplc="056A044C">
      <w:start w:val="1"/>
      <w:numFmt w:val="lowerLetter"/>
      <w:lvlText w:val="%3)"/>
      <w:lvlJc w:val="left"/>
      <w:pPr>
        <w:ind w:left="1020" w:hanging="360"/>
      </w:pPr>
    </w:lvl>
    <w:lvl w:ilvl="3" w:tplc="354CF55A">
      <w:start w:val="1"/>
      <w:numFmt w:val="lowerLetter"/>
      <w:lvlText w:val="%4)"/>
      <w:lvlJc w:val="left"/>
      <w:pPr>
        <w:ind w:left="1020" w:hanging="360"/>
      </w:pPr>
    </w:lvl>
    <w:lvl w:ilvl="4" w:tplc="128CED68">
      <w:start w:val="1"/>
      <w:numFmt w:val="lowerLetter"/>
      <w:lvlText w:val="%5)"/>
      <w:lvlJc w:val="left"/>
      <w:pPr>
        <w:ind w:left="1020" w:hanging="360"/>
      </w:pPr>
    </w:lvl>
    <w:lvl w:ilvl="5" w:tplc="675C8B32">
      <w:start w:val="1"/>
      <w:numFmt w:val="lowerLetter"/>
      <w:lvlText w:val="%6)"/>
      <w:lvlJc w:val="left"/>
      <w:pPr>
        <w:ind w:left="1020" w:hanging="360"/>
      </w:pPr>
    </w:lvl>
    <w:lvl w:ilvl="6" w:tplc="8BEA39A8">
      <w:start w:val="1"/>
      <w:numFmt w:val="lowerLetter"/>
      <w:lvlText w:val="%7)"/>
      <w:lvlJc w:val="left"/>
      <w:pPr>
        <w:ind w:left="1020" w:hanging="360"/>
      </w:pPr>
    </w:lvl>
    <w:lvl w:ilvl="7" w:tplc="532E6D10">
      <w:start w:val="1"/>
      <w:numFmt w:val="lowerLetter"/>
      <w:lvlText w:val="%8)"/>
      <w:lvlJc w:val="left"/>
      <w:pPr>
        <w:ind w:left="1020" w:hanging="360"/>
      </w:pPr>
    </w:lvl>
    <w:lvl w:ilvl="8" w:tplc="7D3286E0">
      <w:start w:val="1"/>
      <w:numFmt w:val="lowerLetter"/>
      <w:lvlText w:val="%9)"/>
      <w:lvlJc w:val="left"/>
      <w:pPr>
        <w:ind w:left="1020" w:hanging="360"/>
      </w:pPr>
    </w:lvl>
  </w:abstractNum>
  <w:abstractNum w:abstractNumId="155" w15:restartNumberingAfterBreak="0">
    <w:nsid w:val="7E90317F"/>
    <w:multiLevelType w:val="hybridMultilevel"/>
    <w:tmpl w:val="0EB239EA"/>
    <w:lvl w:ilvl="0" w:tplc="203E7504">
      <w:start w:val="1"/>
      <w:numFmt w:val="lowerLetter"/>
      <w:lvlText w:val="%1)"/>
      <w:lvlJc w:val="left"/>
      <w:pPr>
        <w:ind w:left="1320" w:hanging="360"/>
      </w:pPr>
    </w:lvl>
    <w:lvl w:ilvl="1" w:tplc="75D84B16">
      <w:start w:val="1"/>
      <w:numFmt w:val="lowerLetter"/>
      <w:lvlText w:val="%2)"/>
      <w:lvlJc w:val="left"/>
      <w:pPr>
        <w:ind w:left="1320" w:hanging="360"/>
      </w:pPr>
    </w:lvl>
    <w:lvl w:ilvl="2" w:tplc="E62A8906">
      <w:start w:val="1"/>
      <w:numFmt w:val="lowerLetter"/>
      <w:lvlText w:val="%3)"/>
      <w:lvlJc w:val="left"/>
      <w:pPr>
        <w:ind w:left="1320" w:hanging="360"/>
      </w:pPr>
    </w:lvl>
    <w:lvl w:ilvl="3" w:tplc="3028CDFA">
      <w:start w:val="1"/>
      <w:numFmt w:val="lowerLetter"/>
      <w:lvlText w:val="%4)"/>
      <w:lvlJc w:val="left"/>
      <w:pPr>
        <w:ind w:left="1320" w:hanging="360"/>
      </w:pPr>
    </w:lvl>
    <w:lvl w:ilvl="4" w:tplc="9B9AEF38">
      <w:start w:val="1"/>
      <w:numFmt w:val="lowerLetter"/>
      <w:lvlText w:val="%5)"/>
      <w:lvlJc w:val="left"/>
      <w:pPr>
        <w:ind w:left="1320" w:hanging="360"/>
      </w:pPr>
    </w:lvl>
    <w:lvl w:ilvl="5" w:tplc="CDDC210C">
      <w:start w:val="1"/>
      <w:numFmt w:val="lowerLetter"/>
      <w:lvlText w:val="%6)"/>
      <w:lvlJc w:val="left"/>
      <w:pPr>
        <w:ind w:left="1320" w:hanging="360"/>
      </w:pPr>
    </w:lvl>
    <w:lvl w:ilvl="6" w:tplc="1B141176">
      <w:start w:val="1"/>
      <w:numFmt w:val="lowerLetter"/>
      <w:lvlText w:val="%7)"/>
      <w:lvlJc w:val="left"/>
      <w:pPr>
        <w:ind w:left="1320" w:hanging="360"/>
      </w:pPr>
    </w:lvl>
    <w:lvl w:ilvl="7" w:tplc="62806108">
      <w:start w:val="1"/>
      <w:numFmt w:val="lowerLetter"/>
      <w:lvlText w:val="%8)"/>
      <w:lvlJc w:val="left"/>
      <w:pPr>
        <w:ind w:left="1320" w:hanging="360"/>
      </w:pPr>
    </w:lvl>
    <w:lvl w:ilvl="8" w:tplc="DCC4F970">
      <w:start w:val="1"/>
      <w:numFmt w:val="lowerLetter"/>
      <w:lvlText w:val="%9)"/>
      <w:lvlJc w:val="left"/>
      <w:pPr>
        <w:ind w:left="1320" w:hanging="360"/>
      </w:pPr>
    </w:lvl>
  </w:abstractNum>
  <w:num w:numId="1" w16cid:durableId="1014646469">
    <w:abstractNumId w:val="137"/>
  </w:num>
  <w:num w:numId="2" w16cid:durableId="700863312">
    <w:abstractNumId w:val="10"/>
  </w:num>
  <w:num w:numId="3" w16cid:durableId="1860657884">
    <w:abstractNumId w:val="8"/>
  </w:num>
  <w:num w:numId="4" w16cid:durableId="761688131">
    <w:abstractNumId w:val="7"/>
  </w:num>
  <w:num w:numId="5" w16cid:durableId="292487663">
    <w:abstractNumId w:val="6"/>
  </w:num>
  <w:num w:numId="6" w16cid:durableId="413363033">
    <w:abstractNumId w:val="5"/>
  </w:num>
  <w:num w:numId="7" w16cid:durableId="1039892046">
    <w:abstractNumId w:val="90"/>
  </w:num>
  <w:num w:numId="8" w16cid:durableId="1025715060">
    <w:abstractNumId w:val="134"/>
  </w:num>
  <w:num w:numId="9" w16cid:durableId="1908609222">
    <w:abstractNumId w:val="119"/>
  </w:num>
  <w:num w:numId="10" w16cid:durableId="1310672632">
    <w:abstractNumId w:val="9"/>
  </w:num>
  <w:num w:numId="11" w16cid:durableId="311256336">
    <w:abstractNumId w:val="4"/>
  </w:num>
  <w:num w:numId="12" w16cid:durableId="679967407">
    <w:abstractNumId w:val="3"/>
  </w:num>
  <w:num w:numId="13" w16cid:durableId="1043216417">
    <w:abstractNumId w:val="2"/>
  </w:num>
  <w:num w:numId="14" w16cid:durableId="1286423303">
    <w:abstractNumId w:val="1"/>
  </w:num>
  <w:num w:numId="15" w16cid:durableId="85737034">
    <w:abstractNumId w:val="26"/>
  </w:num>
  <w:num w:numId="16" w16cid:durableId="429475900">
    <w:abstractNumId w:val="119"/>
  </w:num>
  <w:num w:numId="17" w16cid:durableId="1693916859">
    <w:abstractNumId w:val="119"/>
  </w:num>
  <w:num w:numId="18" w16cid:durableId="1588923792">
    <w:abstractNumId w:val="119"/>
  </w:num>
  <w:num w:numId="19" w16cid:durableId="907108888">
    <w:abstractNumId w:val="119"/>
  </w:num>
  <w:num w:numId="20" w16cid:durableId="1069183322">
    <w:abstractNumId w:val="119"/>
  </w:num>
  <w:num w:numId="21" w16cid:durableId="486631693">
    <w:abstractNumId w:val="116"/>
  </w:num>
  <w:num w:numId="22" w16cid:durableId="1874684438">
    <w:abstractNumId w:val="115"/>
  </w:num>
  <w:num w:numId="23" w16cid:durableId="832721537">
    <w:abstractNumId w:val="142"/>
  </w:num>
  <w:num w:numId="24" w16cid:durableId="1903172831">
    <w:abstractNumId w:val="25"/>
  </w:num>
  <w:num w:numId="25" w16cid:durableId="987517282">
    <w:abstractNumId w:val="131"/>
  </w:num>
  <w:num w:numId="26" w16cid:durableId="1390496354">
    <w:abstractNumId w:val="108"/>
  </w:num>
  <w:num w:numId="27" w16cid:durableId="1364597261">
    <w:abstractNumId w:val="58"/>
  </w:num>
  <w:num w:numId="28" w16cid:durableId="1115910128">
    <w:abstractNumId w:val="0"/>
  </w:num>
  <w:num w:numId="29" w16cid:durableId="854729392">
    <w:abstractNumId w:val="152"/>
  </w:num>
  <w:num w:numId="30" w16cid:durableId="705059250">
    <w:abstractNumId w:val="40"/>
  </w:num>
  <w:num w:numId="31" w16cid:durableId="370301903">
    <w:abstractNumId w:val="132"/>
  </w:num>
  <w:num w:numId="32" w16cid:durableId="2039233911">
    <w:abstractNumId w:val="109"/>
  </w:num>
  <w:num w:numId="33" w16cid:durableId="942808320">
    <w:abstractNumId w:val="148"/>
  </w:num>
  <w:num w:numId="34" w16cid:durableId="1712413312">
    <w:abstractNumId w:val="49"/>
  </w:num>
  <w:num w:numId="35" w16cid:durableId="910846968">
    <w:abstractNumId w:val="89"/>
  </w:num>
  <w:num w:numId="36" w16cid:durableId="2063365584">
    <w:abstractNumId w:val="17"/>
  </w:num>
  <w:num w:numId="37" w16cid:durableId="827597633">
    <w:abstractNumId w:val="61"/>
  </w:num>
  <w:num w:numId="38" w16cid:durableId="314770954">
    <w:abstractNumId w:val="102"/>
  </w:num>
  <w:num w:numId="39" w16cid:durableId="897058466">
    <w:abstractNumId w:val="51"/>
  </w:num>
  <w:num w:numId="40" w16cid:durableId="38214845">
    <w:abstractNumId w:val="82"/>
  </w:num>
  <w:num w:numId="41" w16cid:durableId="426586323">
    <w:abstractNumId w:val="73"/>
  </w:num>
  <w:num w:numId="42" w16cid:durableId="1064135231">
    <w:abstractNumId w:val="75"/>
  </w:num>
  <w:num w:numId="43" w16cid:durableId="423765921">
    <w:abstractNumId w:val="96"/>
  </w:num>
  <w:num w:numId="44" w16cid:durableId="440298278">
    <w:abstractNumId w:val="34"/>
  </w:num>
  <w:num w:numId="45" w16cid:durableId="504831556">
    <w:abstractNumId w:val="45"/>
  </w:num>
  <w:num w:numId="46" w16cid:durableId="2120643550">
    <w:abstractNumId w:val="146"/>
  </w:num>
  <w:num w:numId="47" w16cid:durableId="619074386">
    <w:abstractNumId w:val="30"/>
  </w:num>
  <w:num w:numId="48" w16cid:durableId="1662659250">
    <w:abstractNumId w:val="27"/>
  </w:num>
  <w:num w:numId="49" w16cid:durableId="345057016">
    <w:abstractNumId w:val="153"/>
  </w:num>
  <w:num w:numId="50" w16cid:durableId="1429352788">
    <w:abstractNumId w:val="77"/>
  </w:num>
  <w:num w:numId="51" w16cid:durableId="1845974088">
    <w:abstractNumId w:val="39"/>
  </w:num>
  <w:num w:numId="52" w16cid:durableId="14382106">
    <w:abstractNumId w:val="84"/>
  </w:num>
  <w:num w:numId="53" w16cid:durableId="1291204514">
    <w:abstractNumId w:val="143"/>
  </w:num>
  <w:num w:numId="54" w16cid:durableId="870799881">
    <w:abstractNumId w:val="125"/>
  </w:num>
  <w:num w:numId="55" w16cid:durableId="1225415336">
    <w:abstractNumId w:val="133"/>
  </w:num>
  <w:num w:numId="56" w16cid:durableId="1931355037">
    <w:abstractNumId w:val="50"/>
  </w:num>
  <w:num w:numId="57" w16cid:durableId="1556158871">
    <w:abstractNumId w:val="56"/>
  </w:num>
  <w:num w:numId="58" w16cid:durableId="1542936830">
    <w:abstractNumId w:val="136"/>
  </w:num>
  <w:num w:numId="59" w16cid:durableId="1282493802">
    <w:abstractNumId w:val="121"/>
  </w:num>
  <w:num w:numId="60" w16cid:durableId="121653913">
    <w:abstractNumId w:val="118"/>
  </w:num>
  <w:num w:numId="61" w16cid:durableId="1783377474">
    <w:abstractNumId w:val="38"/>
  </w:num>
  <w:num w:numId="62" w16cid:durableId="1643268562">
    <w:abstractNumId w:val="76"/>
  </w:num>
  <w:num w:numId="63" w16cid:durableId="93791387">
    <w:abstractNumId w:val="105"/>
  </w:num>
  <w:num w:numId="64" w16cid:durableId="829755193">
    <w:abstractNumId w:val="144"/>
  </w:num>
  <w:num w:numId="65" w16cid:durableId="121191373">
    <w:abstractNumId w:val="127"/>
  </w:num>
  <w:num w:numId="66" w16cid:durableId="17972696">
    <w:abstractNumId w:val="49"/>
  </w:num>
  <w:num w:numId="67" w16cid:durableId="1130511878">
    <w:abstractNumId w:val="66"/>
  </w:num>
  <w:num w:numId="68" w16cid:durableId="1885870441">
    <w:abstractNumId w:val="46"/>
  </w:num>
  <w:num w:numId="69" w16cid:durableId="560672902">
    <w:abstractNumId w:val="16"/>
  </w:num>
  <w:num w:numId="70" w16cid:durableId="1933662228">
    <w:abstractNumId w:val="67"/>
  </w:num>
  <w:num w:numId="71" w16cid:durableId="1991909117">
    <w:abstractNumId w:val="12"/>
  </w:num>
  <w:num w:numId="72" w16cid:durableId="1138956019">
    <w:abstractNumId w:val="47"/>
  </w:num>
  <w:num w:numId="73" w16cid:durableId="2069499237">
    <w:abstractNumId w:val="128"/>
  </w:num>
  <w:num w:numId="74" w16cid:durableId="158270868">
    <w:abstractNumId w:val="145"/>
  </w:num>
  <w:num w:numId="75" w16cid:durableId="159275565">
    <w:abstractNumId w:val="53"/>
  </w:num>
  <w:num w:numId="76" w16cid:durableId="271714945">
    <w:abstractNumId w:val="55"/>
  </w:num>
  <w:num w:numId="77" w16cid:durableId="1638680439">
    <w:abstractNumId w:val="128"/>
    <w:lvlOverride w:ilvl="0">
      <w:startOverride w:val="1"/>
    </w:lvlOverride>
  </w:num>
  <w:num w:numId="78" w16cid:durableId="1865050652">
    <w:abstractNumId w:val="100"/>
  </w:num>
  <w:num w:numId="79" w16cid:durableId="152986975">
    <w:abstractNumId w:val="86"/>
  </w:num>
  <w:num w:numId="80" w16cid:durableId="1295136099">
    <w:abstractNumId w:val="112"/>
  </w:num>
  <w:num w:numId="81" w16cid:durableId="80179172">
    <w:abstractNumId w:val="111"/>
  </w:num>
  <w:num w:numId="82" w16cid:durableId="206798872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71076976">
    <w:abstractNumId w:val="32"/>
  </w:num>
  <w:num w:numId="84" w16cid:durableId="939752621">
    <w:abstractNumId w:val="95"/>
  </w:num>
  <w:num w:numId="85" w16cid:durableId="915044361">
    <w:abstractNumId w:val="70"/>
  </w:num>
  <w:num w:numId="86" w16cid:durableId="855196379">
    <w:abstractNumId w:val="37"/>
  </w:num>
  <w:num w:numId="87" w16cid:durableId="14668533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01917413">
    <w:abstractNumId w:val="48"/>
  </w:num>
  <w:num w:numId="89" w16cid:durableId="708722651">
    <w:abstractNumId w:val="11"/>
  </w:num>
  <w:num w:numId="90" w16cid:durableId="213641244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652312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112374">
    <w:abstractNumId w:val="13"/>
  </w:num>
  <w:num w:numId="93" w16cid:durableId="1607615596">
    <w:abstractNumId w:val="60"/>
  </w:num>
  <w:num w:numId="94" w16cid:durableId="643118139">
    <w:abstractNumId w:val="60"/>
    <w:lvlOverride w:ilvl="0">
      <w:startOverride w:val="1"/>
    </w:lvlOverride>
  </w:num>
  <w:num w:numId="95" w16cid:durableId="820851909">
    <w:abstractNumId w:val="60"/>
    <w:lvlOverride w:ilvl="0">
      <w:startOverride w:val="1"/>
    </w:lvlOverride>
  </w:num>
  <w:num w:numId="96" w16cid:durableId="709648587">
    <w:abstractNumId w:val="60"/>
    <w:lvlOverride w:ilvl="0">
      <w:startOverride w:val="1"/>
    </w:lvlOverride>
  </w:num>
  <w:num w:numId="97" w16cid:durableId="1353799543">
    <w:abstractNumId w:val="65"/>
  </w:num>
  <w:num w:numId="98" w16cid:durableId="1570270110">
    <w:abstractNumId w:val="104"/>
  </w:num>
  <w:num w:numId="99" w16cid:durableId="2125995167">
    <w:abstractNumId w:val="83"/>
  </w:num>
  <w:num w:numId="100" w16cid:durableId="1627851340">
    <w:abstractNumId w:val="64"/>
  </w:num>
  <w:num w:numId="101" w16cid:durableId="1945532808">
    <w:abstractNumId w:val="35"/>
  </w:num>
  <w:num w:numId="102" w16cid:durableId="6844785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027644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0321362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06494965">
    <w:abstractNumId w:val="15"/>
  </w:num>
  <w:num w:numId="106" w16cid:durableId="5367039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96297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11423756">
    <w:abstractNumId w:val="119"/>
  </w:num>
  <w:num w:numId="109" w16cid:durableId="1975988297">
    <w:abstractNumId w:val="119"/>
  </w:num>
  <w:num w:numId="110" w16cid:durableId="1310330234">
    <w:abstractNumId w:val="119"/>
  </w:num>
  <w:num w:numId="111" w16cid:durableId="1731153661">
    <w:abstractNumId w:val="119"/>
  </w:num>
  <w:num w:numId="112" w16cid:durableId="1955166896">
    <w:abstractNumId w:val="119"/>
  </w:num>
  <w:num w:numId="113" w16cid:durableId="577397468">
    <w:abstractNumId w:val="119"/>
  </w:num>
  <w:num w:numId="114" w16cid:durableId="443767914">
    <w:abstractNumId w:val="119"/>
  </w:num>
  <w:num w:numId="115" w16cid:durableId="1208763457">
    <w:abstractNumId w:val="119"/>
  </w:num>
  <w:num w:numId="116" w16cid:durableId="2079283542">
    <w:abstractNumId w:val="119"/>
  </w:num>
  <w:num w:numId="117" w16cid:durableId="1441029929">
    <w:abstractNumId w:val="87"/>
  </w:num>
  <w:num w:numId="118" w16cid:durableId="2145344009">
    <w:abstractNumId w:val="14"/>
  </w:num>
  <w:num w:numId="119" w16cid:durableId="1630091191">
    <w:abstractNumId w:val="116"/>
    <w:lvlOverride w:ilvl="0">
      <w:startOverride w:val="1"/>
    </w:lvlOverride>
  </w:num>
  <w:num w:numId="120" w16cid:durableId="525563819">
    <w:abstractNumId w:val="126"/>
  </w:num>
  <w:num w:numId="121" w16cid:durableId="669333579">
    <w:abstractNumId w:val="33"/>
  </w:num>
  <w:num w:numId="122" w16cid:durableId="1346395684">
    <w:abstractNumId w:val="114"/>
  </w:num>
  <w:num w:numId="123" w16cid:durableId="713163845">
    <w:abstractNumId w:val="91"/>
  </w:num>
  <w:num w:numId="124" w16cid:durableId="387924632">
    <w:abstractNumId w:val="29"/>
  </w:num>
  <w:num w:numId="125" w16cid:durableId="703482628">
    <w:abstractNumId w:val="150"/>
  </w:num>
  <w:num w:numId="126" w16cid:durableId="1486896735">
    <w:abstractNumId w:val="122"/>
  </w:num>
  <w:num w:numId="127" w16cid:durableId="316418579">
    <w:abstractNumId w:val="41"/>
  </w:num>
  <w:num w:numId="128" w16cid:durableId="690958384">
    <w:abstractNumId w:val="31"/>
  </w:num>
  <w:num w:numId="129" w16cid:durableId="790713398">
    <w:abstractNumId w:val="124"/>
  </w:num>
  <w:num w:numId="130" w16cid:durableId="1983584515">
    <w:abstractNumId w:val="135"/>
  </w:num>
  <w:num w:numId="131" w16cid:durableId="808010763">
    <w:abstractNumId w:val="74"/>
  </w:num>
  <w:num w:numId="132" w16cid:durableId="1420560426">
    <w:abstractNumId w:val="44"/>
  </w:num>
  <w:num w:numId="133" w16cid:durableId="1578663861">
    <w:abstractNumId w:val="138"/>
  </w:num>
  <w:num w:numId="134" w16cid:durableId="298076459">
    <w:abstractNumId w:val="52"/>
  </w:num>
  <w:num w:numId="135" w16cid:durableId="1650941466">
    <w:abstractNumId w:val="63"/>
  </w:num>
  <w:num w:numId="136" w16cid:durableId="1514029610">
    <w:abstractNumId w:val="85"/>
  </w:num>
  <w:num w:numId="137" w16cid:durableId="1943142658">
    <w:abstractNumId w:val="71"/>
  </w:num>
  <w:num w:numId="138" w16cid:durableId="1186168192">
    <w:abstractNumId w:val="68"/>
  </w:num>
  <w:num w:numId="139" w16cid:durableId="740979191">
    <w:abstractNumId w:val="28"/>
  </w:num>
  <w:num w:numId="140" w16cid:durableId="526136885">
    <w:abstractNumId w:val="119"/>
  </w:num>
  <w:num w:numId="141" w16cid:durableId="253127290">
    <w:abstractNumId w:val="24"/>
  </w:num>
  <w:num w:numId="142" w16cid:durableId="588469928">
    <w:abstractNumId w:val="151"/>
  </w:num>
  <w:num w:numId="143" w16cid:durableId="1771704705">
    <w:abstractNumId w:val="119"/>
  </w:num>
  <w:num w:numId="144" w16cid:durableId="1592545869">
    <w:abstractNumId w:val="19"/>
  </w:num>
  <w:num w:numId="145" w16cid:durableId="1814902623">
    <w:abstractNumId w:val="117"/>
  </w:num>
  <w:num w:numId="146" w16cid:durableId="943683830">
    <w:abstractNumId w:val="103"/>
  </w:num>
  <w:num w:numId="147" w16cid:durableId="1817262967">
    <w:abstractNumId w:val="18"/>
  </w:num>
  <w:num w:numId="148" w16cid:durableId="1088816313">
    <w:abstractNumId w:val="62"/>
  </w:num>
  <w:num w:numId="149" w16cid:durableId="1088767935">
    <w:abstractNumId w:val="106"/>
  </w:num>
  <w:num w:numId="150" w16cid:durableId="1308510345">
    <w:abstractNumId w:val="93"/>
  </w:num>
  <w:num w:numId="151" w16cid:durableId="1179155104">
    <w:abstractNumId w:val="120"/>
  </w:num>
  <w:num w:numId="152" w16cid:durableId="924609087">
    <w:abstractNumId w:val="69"/>
  </w:num>
  <w:num w:numId="153" w16cid:durableId="2023435458">
    <w:abstractNumId w:val="107"/>
  </w:num>
  <w:num w:numId="154" w16cid:durableId="939874103">
    <w:abstractNumId w:val="57"/>
  </w:num>
  <w:num w:numId="155" w16cid:durableId="1943225100">
    <w:abstractNumId w:val="101"/>
  </w:num>
  <w:num w:numId="156" w16cid:durableId="1595821149">
    <w:abstractNumId w:val="130"/>
  </w:num>
  <w:num w:numId="157" w16cid:durableId="646278848">
    <w:abstractNumId w:val="140"/>
  </w:num>
  <w:num w:numId="158" w16cid:durableId="709188571">
    <w:abstractNumId w:val="54"/>
  </w:num>
  <w:num w:numId="159" w16cid:durableId="1792629555">
    <w:abstractNumId w:val="78"/>
  </w:num>
  <w:num w:numId="160" w16cid:durableId="94328652">
    <w:abstractNumId w:val="97"/>
  </w:num>
  <w:num w:numId="161" w16cid:durableId="542328470">
    <w:abstractNumId w:val="141"/>
  </w:num>
  <w:num w:numId="162" w16cid:durableId="879318051">
    <w:abstractNumId w:val="79"/>
  </w:num>
  <w:num w:numId="163" w16cid:durableId="305860679">
    <w:abstractNumId w:val="147"/>
  </w:num>
  <w:num w:numId="164" w16cid:durableId="567619293">
    <w:abstractNumId w:val="139"/>
  </w:num>
  <w:num w:numId="165" w16cid:durableId="2002811668">
    <w:abstractNumId w:val="21"/>
  </w:num>
  <w:num w:numId="166" w16cid:durableId="1836797860">
    <w:abstractNumId w:val="36"/>
  </w:num>
  <w:num w:numId="167" w16cid:durableId="565145306">
    <w:abstractNumId w:val="98"/>
  </w:num>
  <w:num w:numId="168" w16cid:durableId="317467314">
    <w:abstractNumId w:val="129"/>
  </w:num>
  <w:num w:numId="169" w16cid:durableId="828668087">
    <w:abstractNumId w:val="94"/>
  </w:num>
  <w:num w:numId="170" w16cid:durableId="1805343700">
    <w:abstractNumId w:val="80"/>
  </w:num>
  <w:num w:numId="171" w16cid:durableId="1347559697">
    <w:abstractNumId w:val="119"/>
  </w:num>
  <w:num w:numId="172" w16cid:durableId="733354129">
    <w:abstractNumId w:val="119"/>
  </w:num>
  <w:num w:numId="173" w16cid:durableId="475683694">
    <w:abstractNumId w:val="119"/>
  </w:num>
  <w:num w:numId="174" w16cid:durableId="897669245">
    <w:abstractNumId w:val="119"/>
  </w:num>
  <w:num w:numId="175" w16cid:durableId="2119712971">
    <w:abstractNumId w:val="119"/>
  </w:num>
  <w:num w:numId="176" w16cid:durableId="1831479613">
    <w:abstractNumId w:val="119"/>
  </w:num>
  <w:num w:numId="177" w16cid:durableId="1819767467">
    <w:abstractNumId w:val="119"/>
  </w:num>
  <w:num w:numId="178" w16cid:durableId="1272325738">
    <w:abstractNumId w:val="119"/>
  </w:num>
  <w:num w:numId="179" w16cid:durableId="103504283">
    <w:abstractNumId w:val="119"/>
  </w:num>
  <w:num w:numId="180" w16cid:durableId="950089925">
    <w:abstractNumId w:val="119"/>
  </w:num>
  <w:num w:numId="181" w16cid:durableId="247227544">
    <w:abstractNumId w:val="119"/>
  </w:num>
  <w:num w:numId="182" w16cid:durableId="145241638">
    <w:abstractNumId w:val="119"/>
  </w:num>
  <w:num w:numId="183" w16cid:durableId="45296190">
    <w:abstractNumId w:val="119"/>
  </w:num>
  <w:num w:numId="184" w16cid:durableId="1884291107">
    <w:abstractNumId w:val="119"/>
  </w:num>
  <w:num w:numId="185" w16cid:durableId="186716089">
    <w:abstractNumId w:val="119"/>
  </w:num>
  <w:num w:numId="186" w16cid:durableId="411126738">
    <w:abstractNumId w:val="119"/>
  </w:num>
  <w:num w:numId="187" w16cid:durableId="255989510">
    <w:abstractNumId w:val="119"/>
  </w:num>
  <w:num w:numId="188" w16cid:durableId="766853710">
    <w:abstractNumId w:val="119"/>
  </w:num>
  <w:num w:numId="189" w16cid:durableId="1040546125">
    <w:abstractNumId w:val="119"/>
  </w:num>
  <w:num w:numId="190" w16cid:durableId="1393305905">
    <w:abstractNumId w:val="119"/>
  </w:num>
  <w:num w:numId="191" w16cid:durableId="1134718782">
    <w:abstractNumId w:val="119"/>
  </w:num>
  <w:num w:numId="192" w16cid:durableId="908883322">
    <w:abstractNumId w:val="119"/>
  </w:num>
  <w:num w:numId="193" w16cid:durableId="561522728">
    <w:abstractNumId w:val="119"/>
  </w:num>
  <w:num w:numId="194" w16cid:durableId="688337695">
    <w:abstractNumId w:val="119"/>
  </w:num>
  <w:num w:numId="195" w16cid:durableId="1064331160">
    <w:abstractNumId w:val="119"/>
  </w:num>
  <w:num w:numId="196" w16cid:durableId="1856384209">
    <w:abstractNumId w:val="119"/>
  </w:num>
  <w:num w:numId="197" w16cid:durableId="252858975">
    <w:abstractNumId w:val="119"/>
  </w:num>
  <w:num w:numId="198" w16cid:durableId="1312172546">
    <w:abstractNumId w:val="119"/>
  </w:num>
  <w:num w:numId="199" w16cid:durableId="1478181420">
    <w:abstractNumId w:val="119"/>
  </w:num>
  <w:num w:numId="200" w16cid:durableId="121075794">
    <w:abstractNumId w:val="119"/>
  </w:num>
  <w:num w:numId="201" w16cid:durableId="1596595165">
    <w:abstractNumId w:val="119"/>
  </w:num>
  <w:num w:numId="202" w16cid:durableId="1963414493">
    <w:abstractNumId w:val="119"/>
  </w:num>
  <w:num w:numId="203" w16cid:durableId="1388382246">
    <w:abstractNumId w:val="119"/>
  </w:num>
  <w:num w:numId="204" w16cid:durableId="1851481419">
    <w:abstractNumId w:val="119"/>
  </w:num>
  <w:num w:numId="205" w16cid:durableId="2066178865">
    <w:abstractNumId w:val="119"/>
  </w:num>
  <w:num w:numId="206" w16cid:durableId="988552745">
    <w:abstractNumId w:val="119"/>
  </w:num>
  <w:num w:numId="207" w16cid:durableId="2050102542">
    <w:abstractNumId w:val="119"/>
  </w:num>
  <w:num w:numId="208" w16cid:durableId="503514840">
    <w:abstractNumId w:val="119"/>
  </w:num>
  <w:num w:numId="209" w16cid:durableId="2013945302">
    <w:abstractNumId w:val="119"/>
  </w:num>
  <w:num w:numId="210" w16cid:durableId="2146004061">
    <w:abstractNumId w:val="119"/>
  </w:num>
  <w:num w:numId="211" w16cid:durableId="1472554819">
    <w:abstractNumId w:val="119"/>
  </w:num>
  <w:num w:numId="212" w16cid:durableId="56172094">
    <w:abstractNumId w:val="119"/>
  </w:num>
  <w:num w:numId="213" w16cid:durableId="899709388">
    <w:abstractNumId w:val="119"/>
  </w:num>
  <w:num w:numId="214" w16cid:durableId="134297927">
    <w:abstractNumId w:val="119"/>
  </w:num>
  <w:num w:numId="215" w16cid:durableId="1364021209">
    <w:abstractNumId w:val="119"/>
  </w:num>
  <w:num w:numId="216" w16cid:durableId="1168979389">
    <w:abstractNumId w:val="119"/>
  </w:num>
  <w:num w:numId="217" w16cid:durableId="2056848257">
    <w:abstractNumId w:val="119"/>
  </w:num>
  <w:num w:numId="218" w16cid:durableId="387152818">
    <w:abstractNumId w:val="119"/>
  </w:num>
  <w:num w:numId="219" w16cid:durableId="1993755098">
    <w:abstractNumId w:val="119"/>
  </w:num>
  <w:num w:numId="220" w16cid:durableId="144398854">
    <w:abstractNumId w:val="119"/>
  </w:num>
  <w:num w:numId="221" w16cid:durableId="57215027">
    <w:abstractNumId w:val="119"/>
  </w:num>
  <w:num w:numId="222" w16cid:durableId="854271952">
    <w:abstractNumId w:val="119"/>
  </w:num>
  <w:num w:numId="223" w16cid:durableId="1572083654">
    <w:abstractNumId w:val="119"/>
  </w:num>
  <w:num w:numId="224" w16cid:durableId="1030767832">
    <w:abstractNumId w:val="119"/>
  </w:num>
  <w:num w:numId="225" w16cid:durableId="1885480952">
    <w:abstractNumId w:val="119"/>
  </w:num>
  <w:num w:numId="226" w16cid:durableId="1315062880">
    <w:abstractNumId w:val="119"/>
  </w:num>
  <w:num w:numId="227" w16cid:durableId="1443381605">
    <w:abstractNumId w:val="119"/>
  </w:num>
  <w:num w:numId="228" w16cid:durableId="428233607">
    <w:abstractNumId w:val="119"/>
  </w:num>
  <w:num w:numId="229" w16cid:durableId="1415316227">
    <w:abstractNumId w:val="119"/>
  </w:num>
  <w:num w:numId="230" w16cid:durableId="773062897">
    <w:abstractNumId w:val="119"/>
  </w:num>
  <w:num w:numId="231" w16cid:durableId="164708999">
    <w:abstractNumId w:val="119"/>
  </w:num>
  <w:num w:numId="232" w16cid:durableId="1018432932">
    <w:abstractNumId w:val="119"/>
  </w:num>
  <w:num w:numId="233" w16cid:durableId="1547910480">
    <w:abstractNumId w:val="119"/>
  </w:num>
  <w:num w:numId="234" w16cid:durableId="797602608">
    <w:abstractNumId w:val="119"/>
  </w:num>
  <w:num w:numId="235" w16cid:durableId="578102537">
    <w:abstractNumId w:val="119"/>
  </w:num>
  <w:num w:numId="236" w16cid:durableId="1884899085">
    <w:abstractNumId w:val="149"/>
  </w:num>
  <w:num w:numId="237" w16cid:durableId="2050379114">
    <w:abstractNumId w:val="92"/>
  </w:num>
  <w:num w:numId="238" w16cid:durableId="1283000205">
    <w:abstractNumId w:val="81"/>
  </w:num>
  <w:num w:numId="239" w16cid:durableId="152062296">
    <w:abstractNumId w:val="59"/>
  </w:num>
  <w:num w:numId="240" w16cid:durableId="203055548">
    <w:abstractNumId w:val="123"/>
  </w:num>
  <w:num w:numId="241" w16cid:durableId="1906648779">
    <w:abstractNumId w:val="99"/>
  </w:num>
  <w:num w:numId="242" w16cid:durableId="564995735">
    <w:abstractNumId w:val="113"/>
  </w:num>
  <w:num w:numId="243" w16cid:durableId="546839634">
    <w:abstractNumId w:val="88"/>
  </w:num>
  <w:num w:numId="244" w16cid:durableId="605623844">
    <w:abstractNumId w:val="23"/>
  </w:num>
  <w:num w:numId="245" w16cid:durableId="1854493672">
    <w:abstractNumId w:val="42"/>
  </w:num>
  <w:num w:numId="246" w16cid:durableId="1636831422">
    <w:abstractNumId w:val="155"/>
  </w:num>
  <w:num w:numId="247" w16cid:durableId="1956016485">
    <w:abstractNumId w:val="72"/>
  </w:num>
  <w:num w:numId="248" w16cid:durableId="802314077">
    <w:abstractNumId w:val="22"/>
  </w:num>
  <w:num w:numId="249" w16cid:durableId="2071004163">
    <w:abstractNumId w:val="43"/>
  </w:num>
  <w:num w:numId="250" w16cid:durableId="1920749025">
    <w:abstractNumId w:val="154"/>
  </w:num>
  <w:num w:numId="251" w16cid:durableId="434635649">
    <w:abstractNumId w:val="20"/>
  </w:num>
  <w:num w:numId="252" w16cid:durableId="141429074">
    <w:abstractNumId w:val="110"/>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lowerLette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A"/>
    <w:rsid w:val="000002B3"/>
    <w:rsid w:val="00000FFC"/>
    <w:rsid w:val="000013D6"/>
    <w:rsid w:val="00001647"/>
    <w:rsid w:val="00002051"/>
    <w:rsid w:val="000021BC"/>
    <w:rsid w:val="0000233F"/>
    <w:rsid w:val="000027AE"/>
    <w:rsid w:val="0000391A"/>
    <w:rsid w:val="000039CE"/>
    <w:rsid w:val="00003A91"/>
    <w:rsid w:val="00003B5A"/>
    <w:rsid w:val="00003BD1"/>
    <w:rsid w:val="00003BF3"/>
    <w:rsid w:val="0000416F"/>
    <w:rsid w:val="00004274"/>
    <w:rsid w:val="000044D3"/>
    <w:rsid w:val="000057DE"/>
    <w:rsid w:val="00005ACC"/>
    <w:rsid w:val="00005B4C"/>
    <w:rsid w:val="00005C1B"/>
    <w:rsid w:val="000064BF"/>
    <w:rsid w:val="000065AB"/>
    <w:rsid w:val="00006B74"/>
    <w:rsid w:val="000071A4"/>
    <w:rsid w:val="00007533"/>
    <w:rsid w:val="00007904"/>
    <w:rsid w:val="00007CDE"/>
    <w:rsid w:val="00010457"/>
    <w:rsid w:val="00010762"/>
    <w:rsid w:val="00010B5D"/>
    <w:rsid w:val="0001159D"/>
    <w:rsid w:val="00011A7F"/>
    <w:rsid w:val="000133B9"/>
    <w:rsid w:val="0001349D"/>
    <w:rsid w:val="00013A9C"/>
    <w:rsid w:val="00013E0F"/>
    <w:rsid w:val="00014A98"/>
    <w:rsid w:val="00014DC2"/>
    <w:rsid w:val="000151D5"/>
    <w:rsid w:val="00015C85"/>
    <w:rsid w:val="00016286"/>
    <w:rsid w:val="0001662E"/>
    <w:rsid w:val="00016A9D"/>
    <w:rsid w:val="00017FAD"/>
    <w:rsid w:val="000202BF"/>
    <w:rsid w:val="00020637"/>
    <w:rsid w:val="00020932"/>
    <w:rsid w:val="00020EA4"/>
    <w:rsid w:val="0002222D"/>
    <w:rsid w:val="00022B4E"/>
    <w:rsid w:val="000231AF"/>
    <w:rsid w:val="00023279"/>
    <w:rsid w:val="0002331C"/>
    <w:rsid w:val="00024053"/>
    <w:rsid w:val="000242E0"/>
    <w:rsid w:val="000245B9"/>
    <w:rsid w:val="000252F2"/>
    <w:rsid w:val="00025963"/>
    <w:rsid w:val="00026311"/>
    <w:rsid w:val="000265FF"/>
    <w:rsid w:val="00027812"/>
    <w:rsid w:val="000302C2"/>
    <w:rsid w:val="0003083D"/>
    <w:rsid w:val="00032603"/>
    <w:rsid w:val="000328E4"/>
    <w:rsid w:val="00032967"/>
    <w:rsid w:val="00032F45"/>
    <w:rsid w:val="000330F3"/>
    <w:rsid w:val="00033202"/>
    <w:rsid w:val="0003324E"/>
    <w:rsid w:val="00033FDE"/>
    <w:rsid w:val="0003406F"/>
    <w:rsid w:val="000340F8"/>
    <w:rsid w:val="000343AE"/>
    <w:rsid w:val="000347AF"/>
    <w:rsid w:val="000349E3"/>
    <w:rsid w:val="00034A19"/>
    <w:rsid w:val="00035058"/>
    <w:rsid w:val="00035197"/>
    <w:rsid w:val="000354BC"/>
    <w:rsid w:val="000356A8"/>
    <w:rsid w:val="000356AC"/>
    <w:rsid w:val="00036306"/>
    <w:rsid w:val="000367BB"/>
    <w:rsid w:val="00036939"/>
    <w:rsid w:val="00036AD6"/>
    <w:rsid w:val="000370DD"/>
    <w:rsid w:val="000371E6"/>
    <w:rsid w:val="000405F0"/>
    <w:rsid w:val="000415AD"/>
    <w:rsid w:val="00041CD3"/>
    <w:rsid w:val="00042BEC"/>
    <w:rsid w:val="000435C8"/>
    <w:rsid w:val="000439CE"/>
    <w:rsid w:val="00043A2F"/>
    <w:rsid w:val="000449A1"/>
    <w:rsid w:val="00044AD4"/>
    <w:rsid w:val="00044E0D"/>
    <w:rsid w:val="0004524E"/>
    <w:rsid w:val="00045263"/>
    <w:rsid w:val="000452AF"/>
    <w:rsid w:val="0004536B"/>
    <w:rsid w:val="00045C3E"/>
    <w:rsid w:val="00046BCA"/>
    <w:rsid w:val="00046DAA"/>
    <w:rsid w:val="000470FB"/>
    <w:rsid w:val="000474A0"/>
    <w:rsid w:val="00047DC8"/>
    <w:rsid w:val="000501D7"/>
    <w:rsid w:val="00050941"/>
    <w:rsid w:val="00050D2F"/>
    <w:rsid w:val="00051DDF"/>
    <w:rsid w:val="00052645"/>
    <w:rsid w:val="00052FD6"/>
    <w:rsid w:val="000532DD"/>
    <w:rsid w:val="000537D7"/>
    <w:rsid w:val="00053E20"/>
    <w:rsid w:val="000547B4"/>
    <w:rsid w:val="00055481"/>
    <w:rsid w:val="00055D09"/>
    <w:rsid w:val="000561E8"/>
    <w:rsid w:val="00056646"/>
    <w:rsid w:val="000568BF"/>
    <w:rsid w:val="000569B3"/>
    <w:rsid w:val="00056E48"/>
    <w:rsid w:val="00056E68"/>
    <w:rsid w:val="000571E3"/>
    <w:rsid w:val="00057D86"/>
    <w:rsid w:val="000600C5"/>
    <w:rsid w:val="000605C9"/>
    <w:rsid w:val="000617A1"/>
    <w:rsid w:val="0006293E"/>
    <w:rsid w:val="00063151"/>
    <w:rsid w:val="000631B4"/>
    <w:rsid w:val="00063353"/>
    <w:rsid w:val="000633F9"/>
    <w:rsid w:val="00063BF7"/>
    <w:rsid w:val="00063D25"/>
    <w:rsid w:val="00064542"/>
    <w:rsid w:val="00064775"/>
    <w:rsid w:val="00064CDD"/>
    <w:rsid w:val="00065142"/>
    <w:rsid w:val="00065420"/>
    <w:rsid w:val="00066A5B"/>
    <w:rsid w:val="000675DE"/>
    <w:rsid w:val="00067CEB"/>
    <w:rsid w:val="00070417"/>
    <w:rsid w:val="0007081B"/>
    <w:rsid w:val="0007124F"/>
    <w:rsid w:val="00071602"/>
    <w:rsid w:val="00072B17"/>
    <w:rsid w:val="00072B96"/>
    <w:rsid w:val="00072EB7"/>
    <w:rsid w:val="00072F4F"/>
    <w:rsid w:val="00073E44"/>
    <w:rsid w:val="0007427F"/>
    <w:rsid w:val="00074405"/>
    <w:rsid w:val="00075A81"/>
    <w:rsid w:val="00075EC3"/>
    <w:rsid w:val="00076A5C"/>
    <w:rsid w:val="00076D91"/>
    <w:rsid w:val="0007725B"/>
    <w:rsid w:val="0007765D"/>
    <w:rsid w:val="000776DB"/>
    <w:rsid w:val="00077757"/>
    <w:rsid w:val="000779BB"/>
    <w:rsid w:val="00077E3F"/>
    <w:rsid w:val="00077F3E"/>
    <w:rsid w:val="00080160"/>
    <w:rsid w:val="000805BB"/>
    <w:rsid w:val="0008061E"/>
    <w:rsid w:val="00080A2D"/>
    <w:rsid w:val="00080A5C"/>
    <w:rsid w:val="00080BBD"/>
    <w:rsid w:val="00080FA6"/>
    <w:rsid w:val="0008205C"/>
    <w:rsid w:val="00082FCE"/>
    <w:rsid w:val="000846DE"/>
    <w:rsid w:val="00084887"/>
    <w:rsid w:val="00084B95"/>
    <w:rsid w:val="00084EAF"/>
    <w:rsid w:val="00084EFD"/>
    <w:rsid w:val="00085158"/>
    <w:rsid w:val="00085188"/>
    <w:rsid w:val="0008539C"/>
    <w:rsid w:val="0008567C"/>
    <w:rsid w:val="00086033"/>
    <w:rsid w:val="000864B9"/>
    <w:rsid w:val="00087215"/>
    <w:rsid w:val="00087D33"/>
    <w:rsid w:val="0009010E"/>
    <w:rsid w:val="0009073F"/>
    <w:rsid w:val="000909C7"/>
    <w:rsid w:val="00091868"/>
    <w:rsid w:val="00092681"/>
    <w:rsid w:val="00092976"/>
    <w:rsid w:val="00092AC5"/>
    <w:rsid w:val="00092E94"/>
    <w:rsid w:val="00092EFA"/>
    <w:rsid w:val="00093243"/>
    <w:rsid w:val="000932A3"/>
    <w:rsid w:val="00093452"/>
    <w:rsid w:val="00093A04"/>
    <w:rsid w:val="00093C6C"/>
    <w:rsid w:val="00094319"/>
    <w:rsid w:val="000943E3"/>
    <w:rsid w:val="00094B1D"/>
    <w:rsid w:val="000957BE"/>
    <w:rsid w:val="00095897"/>
    <w:rsid w:val="00095D83"/>
    <w:rsid w:val="0009663E"/>
    <w:rsid w:val="0009773D"/>
    <w:rsid w:val="00097B46"/>
    <w:rsid w:val="00097C9D"/>
    <w:rsid w:val="000A1919"/>
    <w:rsid w:val="000A1EE8"/>
    <w:rsid w:val="000A232A"/>
    <w:rsid w:val="000A2501"/>
    <w:rsid w:val="000A3A26"/>
    <w:rsid w:val="000A44DA"/>
    <w:rsid w:val="000A4A8C"/>
    <w:rsid w:val="000A538B"/>
    <w:rsid w:val="000A58D1"/>
    <w:rsid w:val="000A5D56"/>
    <w:rsid w:val="000A60A5"/>
    <w:rsid w:val="000A6CC7"/>
    <w:rsid w:val="000A721E"/>
    <w:rsid w:val="000A7247"/>
    <w:rsid w:val="000B0000"/>
    <w:rsid w:val="000B08FE"/>
    <w:rsid w:val="000B0DEF"/>
    <w:rsid w:val="000B1EB8"/>
    <w:rsid w:val="000B1EFA"/>
    <w:rsid w:val="000B23A9"/>
    <w:rsid w:val="000B2B6D"/>
    <w:rsid w:val="000B2C5F"/>
    <w:rsid w:val="000B33A2"/>
    <w:rsid w:val="000B34D1"/>
    <w:rsid w:val="000B3763"/>
    <w:rsid w:val="000B378E"/>
    <w:rsid w:val="000B395E"/>
    <w:rsid w:val="000B3B6E"/>
    <w:rsid w:val="000B3BE9"/>
    <w:rsid w:val="000B40B4"/>
    <w:rsid w:val="000B4839"/>
    <w:rsid w:val="000B48BA"/>
    <w:rsid w:val="000B4A14"/>
    <w:rsid w:val="000B5B0E"/>
    <w:rsid w:val="000B5F86"/>
    <w:rsid w:val="000B6309"/>
    <w:rsid w:val="000B65FF"/>
    <w:rsid w:val="000B7C7A"/>
    <w:rsid w:val="000C06E5"/>
    <w:rsid w:val="000C0733"/>
    <w:rsid w:val="000C0932"/>
    <w:rsid w:val="000C0CD0"/>
    <w:rsid w:val="000C1E5E"/>
    <w:rsid w:val="000C2425"/>
    <w:rsid w:val="000C26BA"/>
    <w:rsid w:val="000C2E03"/>
    <w:rsid w:val="000C34B9"/>
    <w:rsid w:val="000C3ABC"/>
    <w:rsid w:val="000C4216"/>
    <w:rsid w:val="000C51EC"/>
    <w:rsid w:val="000C538B"/>
    <w:rsid w:val="000C56D2"/>
    <w:rsid w:val="000C5A1F"/>
    <w:rsid w:val="000C5A4B"/>
    <w:rsid w:val="000C5CAB"/>
    <w:rsid w:val="000C5DCD"/>
    <w:rsid w:val="000C6171"/>
    <w:rsid w:val="000C6189"/>
    <w:rsid w:val="000C73C6"/>
    <w:rsid w:val="000C74D8"/>
    <w:rsid w:val="000C78CB"/>
    <w:rsid w:val="000D06A8"/>
    <w:rsid w:val="000D0A25"/>
    <w:rsid w:val="000D0E90"/>
    <w:rsid w:val="000D10A8"/>
    <w:rsid w:val="000D138F"/>
    <w:rsid w:val="000D1766"/>
    <w:rsid w:val="000D1F74"/>
    <w:rsid w:val="000D1FF3"/>
    <w:rsid w:val="000D2504"/>
    <w:rsid w:val="000D2BAC"/>
    <w:rsid w:val="000D2C34"/>
    <w:rsid w:val="000D2DD4"/>
    <w:rsid w:val="000D2FE0"/>
    <w:rsid w:val="000D30DE"/>
    <w:rsid w:val="000D3170"/>
    <w:rsid w:val="000D32E2"/>
    <w:rsid w:val="000D33ED"/>
    <w:rsid w:val="000D3ACB"/>
    <w:rsid w:val="000D3C48"/>
    <w:rsid w:val="000D54F6"/>
    <w:rsid w:val="000D5BE3"/>
    <w:rsid w:val="000D5C27"/>
    <w:rsid w:val="000D6A3E"/>
    <w:rsid w:val="000D6EDD"/>
    <w:rsid w:val="000D743D"/>
    <w:rsid w:val="000D77C5"/>
    <w:rsid w:val="000D7CCE"/>
    <w:rsid w:val="000D7E30"/>
    <w:rsid w:val="000E0549"/>
    <w:rsid w:val="000E0618"/>
    <w:rsid w:val="000E0BE6"/>
    <w:rsid w:val="000E1B93"/>
    <w:rsid w:val="000E260A"/>
    <w:rsid w:val="000E2A57"/>
    <w:rsid w:val="000E30F5"/>
    <w:rsid w:val="000E3BAB"/>
    <w:rsid w:val="000E3F3C"/>
    <w:rsid w:val="000E47C6"/>
    <w:rsid w:val="000E4DBD"/>
    <w:rsid w:val="000E5C2A"/>
    <w:rsid w:val="000E5DBE"/>
    <w:rsid w:val="000E601A"/>
    <w:rsid w:val="000E63E1"/>
    <w:rsid w:val="000E686A"/>
    <w:rsid w:val="000E79F6"/>
    <w:rsid w:val="000F0D0A"/>
    <w:rsid w:val="000F1209"/>
    <w:rsid w:val="000F1980"/>
    <w:rsid w:val="000F1E95"/>
    <w:rsid w:val="000F1F60"/>
    <w:rsid w:val="000F205D"/>
    <w:rsid w:val="000F218D"/>
    <w:rsid w:val="000F245F"/>
    <w:rsid w:val="000F26A3"/>
    <w:rsid w:val="000F2F01"/>
    <w:rsid w:val="000F3047"/>
    <w:rsid w:val="000F3BCD"/>
    <w:rsid w:val="000F3D11"/>
    <w:rsid w:val="000F4118"/>
    <w:rsid w:val="000F4668"/>
    <w:rsid w:val="000F4856"/>
    <w:rsid w:val="000F576B"/>
    <w:rsid w:val="000F666F"/>
    <w:rsid w:val="000F69C6"/>
    <w:rsid w:val="000F6DD4"/>
    <w:rsid w:val="000F6FA8"/>
    <w:rsid w:val="000F6FED"/>
    <w:rsid w:val="000F73C6"/>
    <w:rsid w:val="000F759F"/>
    <w:rsid w:val="0010000F"/>
    <w:rsid w:val="001000B2"/>
    <w:rsid w:val="00100684"/>
    <w:rsid w:val="00101438"/>
    <w:rsid w:val="001014B0"/>
    <w:rsid w:val="00102915"/>
    <w:rsid w:val="0010296D"/>
    <w:rsid w:val="00102B0D"/>
    <w:rsid w:val="001037C6"/>
    <w:rsid w:val="00103863"/>
    <w:rsid w:val="001046EB"/>
    <w:rsid w:val="001049F2"/>
    <w:rsid w:val="001049FB"/>
    <w:rsid w:val="00104CC2"/>
    <w:rsid w:val="001056CC"/>
    <w:rsid w:val="001065E9"/>
    <w:rsid w:val="001067E8"/>
    <w:rsid w:val="00107051"/>
    <w:rsid w:val="00107295"/>
    <w:rsid w:val="00107917"/>
    <w:rsid w:val="00107FD9"/>
    <w:rsid w:val="00110063"/>
    <w:rsid w:val="001101E2"/>
    <w:rsid w:val="00110898"/>
    <w:rsid w:val="00110D00"/>
    <w:rsid w:val="0011141F"/>
    <w:rsid w:val="00112360"/>
    <w:rsid w:val="00112C99"/>
    <w:rsid w:val="00112E16"/>
    <w:rsid w:val="001132D7"/>
    <w:rsid w:val="00113971"/>
    <w:rsid w:val="0011431D"/>
    <w:rsid w:val="0011435A"/>
    <w:rsid w:val="001158BA"/>
    <w:rsid w:val="00115A20"/>
    <w:rsid w:val="0011617E"/>
    <w:rsid w:val="00116BBE"/>
    <w:rsid w:val="00116E63"/>
    <w:rsid w:val="00116EF9"/>
    <w:rsid w:val="001174D8"/>
    <w:rsid w:val="00117ACD"/>
    <w:rsid w:val="0012151C"/>
    <w:rsid w:val="00122812"/>
    <w:rsid w:val="00122D56"/>
    <w:rsid w:val="00123875"/>
    <w:rsid w:val="001239E5"/>
    <w:rsid w:val="00123EAF"/>
    <w:rsid w:val="00123EEF"/>
    <w:rsid w:val="00123FBE"/>
    <w:rsid w:val="001243D2"/>
    <w:rsid w:val="00124874"/>
    <w:rsid w:val="00124FED"/>
    <w:rsid w:val="001254C9"/>
    <w:rsid w:val="00125830"/>
    <w:rsid w:val="00125895"/>
    <w:rsid w:val="001258FD"/>
    <w:rsid w:val="00125BC7"/>
    <w:rsid w:val="00125C62"/>
    <w:rsid w:val="00130562"/>
    <w:rsid w:val="00131400"/>
    <w:rsid w:val="001316C7"/>
    <w:rsid w:val="00131FE6"/>
    <w:rsid w:val="00132B15"/>
    <w:rsid w:val="00132C44"/>
    <w:rsid w:val="00132F50"/>
    <w:rsid w:val="00133909"/>
    <w:rsid w:val="00133EED"/>
    <w:rsid w:val="00134117"/>
    <w:rsid w:val="00134290"/>
    <w:rsid w:val="0013453F"/>
    <w:rsid w:val="001347F9"/>
    <w:rsid w:val="0013512E"/>
    <w:rsid w:val="00135822"/>
    <w:rsid w:val="0013596C"/>
    <w:rsid w:val="001359B9"/>
    <w:rsid w:val="00136303"/>
    <w:rsid w:val="00136454"/>
    <w:rsid w:val="00136A73"/>
    <w:rsid w:val="00136F3A"/>
    <w:rsid w:val="001372AF"/>
    <w:rsid w:val="0013739D"/>
    <w:rsid w:val="00140E88"/>
    <w:rsid w:val="001412F4"/>
    <w:rsid w:val="00141FEE"/>
    <w:rsid w:val="00142224"/>
    <w:rsid w:val="001426CE"/>
    <w:rsid w:val="00143A7B"/>
    <w:rsid w:val="00143B3C"/>
    <w:rsid w:val="00143D0E"/>
    <w:rsid w:val="001444EE"/>
    <w:rsid w:val="00144788"/>
    <w:rsid w:val="001453EA"/>
    <w:rsid w:val="00145A0D"/>
    <w:rsid w:val="00146A22"/>
    <w:rsid w:val="00146FB5"/>
    <w:rsid w:val="0014778C"/>
    <w:rsid w:val="00150CC8"/>
    <w:rsid w:val="001510E7"/>
    <w:rsid w:val="00151CA6"/>
    <w:rsid w:val="001520B2"/>
    <w:rsid w:val="001520FF"/>
    <w:rsid w:val="001522AB"/>
    <w:rsid w:val="001522F6"/>
    <w:rsid w:val="00152CB7"/>
    <w:rsid w:val="00153163"/>
    <w:rsid w:val="0015362C"/>
    <w:rsid w:val="00153677"/>
    <w:rsid w:val="00154247"/>
    <w:rsid w:val="00154EC0"/>
    <w:rsid w:val="00155661"/>
    <w:rsid w:val="00155744"/>
    <w:rsid w:val="001558F6"/>
    <w:rsid w:val="00155983"/>
    <w:rsid w:val="001559B6"/>
    <w:rsid w:val="00156381"/>
    <w:rsid w:val="0015691F"/>
    <w:rsid w:val="00156C24"/>
    <w:rsid w:val="0015726E"/>
    <w:rsid w:val="00160C15"/>
    <w:rsid w:val="00160CE1"/>
    <w:rsid w:val="00161BB8"/>
    <w:rsid w:val="00161FB6"/>
    <w:rsid w:val="001626F0"/>
    <w:rsid w:val="00162A10"/>
    <w:rsid w:val="00162BD7"/>
    <w:rsid w:val="00162E80"/>
    <w:rsid w:val="001643DE"/>
    <w:rsid w:val="001649FC"/>
    <w:rsid w:val="00164A48"/>
    <w:rsid w:val="00164BBA"/>
    <w:rsid w:val="00164EC4"/>
    <w:rsid w:val="001655AF"/>
    <w:rsid w:val="001661AD"/>
    <w:rsid w:val="0016659D"/>
    <w:rsid w:val="001666E8"/>
    <w:rsid w:val="00166A05"/>
    <w:rsid w:val="00166A21"/>
    <w:rsid w:val="0017005D"/>
    <w:rsid w:val="001701E5"/>
    <w:rsid w:val="00170717"/>
    <w:rsid w:val="00170815"/>
    <w:rsid w:val="001709AA"/>
    <w:rsid w:val="00170BCD"/>
    <w:rsid w:val="00170D63"/>
    <w:rsid w:val="00171A50"/>
    <w:rsid w:val="00172D77"/>
    <w:rsid w:val="00172DB7"/>
    <w:rsid w:val="001739C6"/>
    <w:rsid w:val="0017451F"/>
    <w:rsid w:val="00174C87"/>
    <w:rsid w:val="00175AE5"/>
    <w:rsid w:val="00175CC7"/>
    <w:rsid w:val="001760C5"/>
    <w:rsid w:val="00176649"/>
    <w:rsid w:val="00176A82"/>
    <w:rsid w:val="001771D0"/>
    <w:rsid w:val="0017731E"/>
    <w:rsid w:val="00180779"/>
    <w:rsid w:val="00180EEF"/>
    <w:rsid w:val="001810AD"/>
    <w:rsid w:val="00181878"/>
    <w:rsid w:val="001818CD"/>
    <w:rsid w:val="00181C21"/>
    <w:rsid w:val="00181E50"/>
    <w:rsid w:val="00181EB9"/>
    <w:rsid w:val="00182293"/>
    <w:rsid w:val="001826A7"/>
    <w:rsid w:val="00183716"/>
    <w:rsid w:val="0018385F"/>
    <w:rsid w:val="00183F72"/>
    <w:rsid w:val="0018439C"/>
    <w:rsid w:val="0018444C"/>
    <w:rsid w:val="00184F62"/>
    <w:rsid w:val="001852EE"/>
    <w:rsid w:val="00185A27"/>
    <w:rsid w:val="00185F71"/>
    <w:rsid w:val="0018677D"/>
    <w:rsid w:val="00186AB3"/>
    <w:rsid w:val="00186EFB"/>
    <w:rsid w:val="00187100"/>
    <w:rsid w:val="00187C9B"/>
    <w:rsid w:val="00187F64"/>
    <w:rsid w:val="001909D2"/>
    <w:rsid w:val="00190ED3"/>
    <w:rsid w:val="0019179C"/>
    <w:rsid w:val="00191A37"/>
    <w:rsid w:val="00191ABE"/>
    <w:rsid w:val="0019269B"/>
    <w:rsid w:val="00192D53"/>
    <w:rsid w:val="00192F67"/>
    <w:rsid w:val="0019309E"/>
    <w:rsid w:val="0019390A"/>
    <w:rsid w:val="00193BE8"/>
    <w:rsid w:val="00194545"/>
    <w:rsid w:val="00194698"/>
    <w:rsid w:val="00195515"/>
    <w:rsid w:val="001960E1"/>
    <w:rsid w:val="001965AC"/>
    <w:rsid w:val="00196ABC"/>
    <w:rsid w:val="001972A9"/>
    <w:rsid w:val="00197955"/>
    <w:rsid w:val="00197BDC"/>
    <w:rsid w:val="001A00E6"/>
    <w:rsid w:val="001A0699"/>
    <w:rsid w:val="001A0D43"/>
    <w:rsid w:val="001A115A"/>
    <w:rsid w:val="001A125B"/>
    <w:rsid w:val="001A172C"/>
    <w:rsid w:val="001A1C55"/>
    <w:rsid w:val="001A1D2B"/>
    <w:rsid w:val="001A21BB"/>
    <w:rsid w:val="001A2258"/>
    <w:rsid w:val="001A298B"/>
    <w:rsid w:val="001A2AEE"/>
    <w:rsid w:val="001A2C9A"/>
    <w:rsid w:val="001A2F00"/>
    <w:rsid w:val="001A2FD7"/>
    <w:rsid w:val="001A345E"/>
    <w:rsid w:val="001A5A37"/>
    <w:rsid w:val="001A6846"/>
    <w:rsid w:val="001A7187"/>
    <w:rsid w:val="001A7A16"/>
    <w:rsid w:val="001A7A7F"/>
    <w:rsid w:val="001B0664"/>
    <w:rsid w:val="001B06E9"/>
    <w:rsid w:val="001B0ED4"/>
    <w:rsid w:val="001B10FC"/>
    <w:rsid w:val="001B139D"/>
    <w:rsid w:val="001B14CD"/>
    <w:rsid w:val="001B1849"/>
    <w:rsid w:val="001B1B5E"/>
    <w:rsid w:val="001B1D47"/>
    <w:rsid w:val="001B1F5D"/>
    <w:rsid w:val="001B24E4"/>
    <w:rsid w:val="001B2C27"/>
    <w:rsid w:val="001B2C6D"/>
    <w:rsid w:val="001B3049"/>
    <w:rsid w:val="001B337C"/>
    <w:rsid w:val="001B3BF2"/>
    <w:rsid w:val="001B45A9"/>
    <w:rsid w:val="001B5323"/>
    <w:rsid w:val="001B5A51"/>
    <w:rsid w:val="001B5E86"/>
    <w:rsid w:val="001B630C"/>
    <w:rsid w:val="001B6A3E"/>
    <w:rsid w:val="001B721E"/>
    <w:rsid w:val="001C0068"/>
    <w:rsid w:val="001C05B6"/>
    <w:rsid w:val="001C0B87"/>
    <w:rsid w:val="001C0D25"/>
    <w:rsid w:val="001C0E8B"/>
    <w:rsid w:val="001C1613"/>
    <w:rsid w:val="001C2618"/>
    <w:rsid w:val="001C2851"/>
    <w:rsid w:val="001C2EFE"/>
    <w:rsid w:val="001C35C0"/>
    <w:rsid w:val="001C3905"/>
    <w:rsid w:val="001C3D44"/>
    <w:rsid w:val="001C3F64"/>
    <w:rsid w:val="001C43A1"/>
    <w:rsid w:val="001C4791"/>
    <w:rsid w:val="001C4821"/>
    <w:rsid w:val="001C5560"/>
    <w:rsid w:val="001C57AB"/>
    <w:rsid w:val="001C5D1D"/>
    <w:rsid w:val="001C616D"/>
    <w:rsid w:val="001C64F9"/>
    <w:rsid w:val="001C66C8"/>
    <w:rsid w:val="001C68DE"/>
    <w:rsid w:val="001C6C37"/>
    <w:rsid w:val="001C76AF"/>
    <w:rsid w:val="001C78CF"/>
    <w:rsid w:val="001C793D"/>
    <w:rsid w:val="001C7E45"/>
    <w:rsid w:val="001D01A2"/>
    <w:rsid w:val="001D03FA"/>
    <w:rsid w:val="001D05AA"/>
    <w:rsid w:val="001D06F7"/>
    <w:rsid w:val="001D0DC7"/>
    <w:rsid w:val="001D1D54"/>
    <w:rsid w:val="001D3129"/>
    <w:rsid w:val="001D3189"/>
    <w:rsid w:val="001D3395"/>
    <w:rsid w:val="001D361C"/>
    <w:rsid w:val="001D4490"/>
    <w:rsid w:val="001D47B0"/>
    <w:rsid w:val="001D4A51"/>
    <w:rsid w:val="001D5052"/>
    <w:rsid w:val="001D5A2D"/>
    <w:rsid w:val="001D66F7"/>
    <w:rsid w:val="001D6DB3"/>
    <w:rsid w:val="001D7240"/>
    <w:rsid w:val="001D724E"/>
    <w:rsid w:val="001D73AF"/>
    <w:rsid w:val="001D7B45"/>
    <w:rsid w:val="001D7D65"/>
    <w:rsid w:val="001E0862"/>
    <w:rsid w:val="001E1317"/>
    <w:rsid w:val="001E151A"/>
    <w:rsid w:val="001E1DDE"/>
    <w:rsid w:val="001E2370"/>
    <w:rsid w:val="001E284E"/>
    <w:rsid w:val="001E3065"/>
    <w:rsid w:val="001E3874"/>
    <w:rsid w:val="001E3E3F"/>
    <w:rsid w:val="001E3FF3"/>
    <w:rsid w:val="001E4732"/>
    <w:rsid w:val="001E4B24"/>
    <w:rsid w:val="001E547E"/>
    <w:rsid w:val="001E6632"/>
    <w:rsid w:val="001E70F8"/>
    <w:rsid w:val="001E76F4"/>
    <w:rsid w:val="001E7DD3"/>
    <w:rsid w:val="001F03DC"/>
    <w:rsid w:val="001F0A2D"/>
    <w:rsid w:val="001F0BFD"/>
    <w:rsid w:val="001F0D7E"/>
    <w:rsid w:val="001F104C"/>
    <w:rsid w:val="001F114B"/>
    <w:rsid w:val="001F192C"/>
    <w:rsid w:val="001F1A64"/>
    <w:rsid w:val="001F1CC9"/>
    <w:rsid w:val="001F1EDF"/>
    <w:rsid w:val="001F29BE"/>
    <w:rsid w:val="001F2B45"/>
    <w:rsid w:val="001F2B88"/>
    <w:rsid w:val="001F3D5F"/>
    <w:rsid w:val="001F48E8"/>
    <w:rsid w:val="001F4F52"/>
    <w:rsid w:val="001F5343"/>
    <w:rsid w:val="001F56F7"/>
    <w:rsid w:val="001F6201"/>
    <w:rsid w:val="001F65A2"/>
    <w:rsid w:val="001F65AB"/>
    <w:rsid w:val="001F67CB"/>
    <w:rsid w:val="001F69F5"/>
    <w:rsid w:val="001F70EA"/>
    <w:rsid w:val="001F795C"/>
    <w:rsid w:val="001F7EDD"/>
    <w:rsid w:val="002003C9"/>
    <w:rsid w:val="00200499"/>
    <w:rsid w:val="00200665"/>
    <w:rsid w:val="0020069F"/>
    <w:rsid w:val="00200706"/>
    <w:rsid w:val="002016C8"/>
    <w:rsid w:val="002029E6"/>
    <w:rsid w:val="00202BB3"/>
    <w:rsid w:val="002031F8"/>
    <w:rsid w:val="00203450"/>
    <w:rsid w:val="00203AD9"/>
    <w:rsid w:val="00204EC7"/>
    <w:rsid w:val="00205A21"/>
    <w:rsid w:val="00205EF2"/>
    <w:rsid w:val="00205FCB"/>
    <w:rsid w:val="002061D8"/>
    <w:rsid w:val="0020630F"/>
    <w:rsid w:val="00206410"/>
    <w:rsid w:val="0020707D"/>
    <w:rsid w:val="002070EE"/>
    <w:rsid w:val="00207804"/>
    <w:rsid w:val="0021037F"/>
    <w:rsid w:val="002107B6"/>
    <w:rsid w:val="00210F21"/>
    <w:rsid w:val="00210FD8"/>
    <w:rsid w:val="002115D1"/>
    <w:rsid w:val="00211CAE"/>
    <w:rsid w:val="002121CF"/>
    <w:rsid w:val="0021277E"/>
    <w:rsid w:val="00212AAC"/>
    <w:rsid w:val="00212F00"/>
    <w:rsid w:val="00213C9C"/>
    <w:rsid w:val="002142DF"/>
    <w:rsid w:val="002148D9"/>
    <w:rsid w:val="00215157"/>
    <w:rsid w:val="00215806"/>
    <w:rsid w:val="00215BC8"/>
    <w:rsid w:val="00216128"/>
    <w:rsid w:val="002164F1"/>
    <w:rsid w:val="00217680"/>
    <w:rsid w:val="002178CA"/>
    <w:rsid w:val="00217B7F"/>
    <w:rsid w:val="00217F30"/>
    <w:rsid w:val="002214A5"/>
    <w:rsid w:val="00221862"/>
    <w:rsid w:val="00221944"/>
    <w:rsid w:val="00221EC6"/>
    <w:rsid w:val="002220E1"/>
    <w:rsid w:val="00222632"/>
    <w:rsid w:val="00222671"/>
    <w:rsid w:val="0022275B"/>
    <w:rsid w:val="002227CD"/>
    <w:rsid w:val="00222914"/>
    <w:rsid w:val="00222A48"/>
    <w:rsid w:val="002245A2"/>
    <w:rsid w:val="00224F5A"/>
    <w:rsid w:val="00225341"/>
    <w:rsid w:val="0022562D"/>
    <w:rsid w:val="0022580D"/>
    <w:rsid w:val="00226863"/>
    <w:rsid w:val="002269CA"/>
    <w:rsid w:val="00226C2B"/>
    <w:rsid w:val="0022796C"/>
    <w:rsid w:val="00230035"/>
    <w:rsid w:val="0023049C"/>
    <w:rsid w:val="00230520"/>
    <w:rsid w:val="00230572"/>
    <w:rsid w:val="002305EE"/>
    <w:rsid w:val="00230CF6"/>
    <w:rsid w:val="00231122"/>
    <w:rsid w:val="00231363"/>
    <w:rsid w:val="0023154D"/>
    <w:rsid w:val="002321E0"/>
    <w:rsid w:val="002322A9"/>
    <w:rsid w:val="0023265A"/>
    <w:rsid w:val="00232F12"/>
    <w:rsid w:val="002331FC"/>
    <w:rsid w:val="00233902"/>
    <w:rsid w:val="0023391C"/>
    <w:rsid w:val="002339F1"/>
    <w:rsid w:val="00233FEC"/>
    <w:rsid w:val="0023415B"/>
    <w:rsid w:val="0023420A"/>
    <w:rsid w:val="0023466F"/>
    <w:rsid w:val="0023517F"/>
    <w:rsid w:val="0023529C"/>
    <w:rsid w:val="0023579C"/>
    <w:rsid w:val="002358D6"/>
    <w:rsid w:val="00235AB7"/>
    <w:rsid w:val="00235C0F"/>
    <w:rsid w:val="0023602C"/>
    <w:rsid w:val="00236B3B"/>
    <w:rsid w:val="002373B7"/>
    <w:rsid w:val="0023754F"/>
    <w:rsid w:val="0023767E"/>
    <w:rsid w:val="002401C7"/>
    <w:rsid w:val="00240565"/>
    <w:rsid w:val="002413EF"/>
    <w:rsid w:val="0024141F"/>
    <w:rsid w:val="00241848"/>
    <w:rsid w:val="00241C6A"/>
    <w:rsid w:val="00242135"/>
    <w:rsid w:val="0024249D"/>
    <w:rsid w:val="00242E33"/>
    <w:rsid w:val="002435F5"/>
    <w:rsid w:val="00243E31"/>
    <w:rsid w:val="002445D9"/>
    <w:rsid w:val="0024463E"/>
    <w:rsid w:val="00244753"/>
    <w:rsid w:val="0024505A"/>
    <w:rsid w:val="002454A8"/>
    <w:rsid w:val="00245AC7"/>
    <w:rsid w:val="002460DF"/>
    <w:rsid w:val="002464DB"/>
    <w:rsid w:val="00247D13"/>
    <w:rsid w:val="00250448"/>
    <w:rsid w:val="002505EF"/>
    <w:rsid w:val="0025078B"/>
    <w:rsid w:val="00250B35"/>
    <w:rsid w:val="00250CD8"/>
    <w:rsid w:val="00250F52"/>
    <w:rsid w:val="00251094"/>
    <w:rsid w:val="002512AB"/>
    <w:rsid w:val="00251535"/>
    <w:rsid w:val="00251684"/>
    <w:rsid w:val="00251F57"/>
    <w:rsid w:val="002538B7"/>
    <w:rsid w:val="002538C0"/>
    <w:rsid w:val="00253E6C"/>
    <w:rsid w:val="002546E8"/>
    <w:rsid w:val="00254715"/>
    <w:rsid w:val="00254D88"/>
    <w:rsid w:val="00255A1A"/>
    <w:rsid w:val="00256212"/>
    <w:rsid w:val="00256885"/>
    <w:rsid w:val="00256A61"/>
    <w:rsid w:val="00256F69"/>
    <w:rsid w:val="00257091"/>
    <w:rsid w:val="002576CC"/>
    <w:rsid w:val="00260A49"/>
    <w:rsid w:val="00260C5C"/>
    <w:rsid w:val="00260DE2"/>
    <w:rsid w:val="00261DFF"/>
    <w:rsid w:val="00262D98"/>
    <w:rsid w:val="00262DCF"/>
    <w:rsid w:val="002632A2"/>
    <w:rsid w:val="0026353F"/>
    <w:rsid w:val="00263818"/>
    <w:rsid w:val="00263D21"/>
    <w:rsid w:val="00265149"/>
    <w:rsid w:val="002651C3"/>
    <w:rsid w:val="002652DC"/>
    <w:rsid w:val="002654FA"/>
    <w:rsid w:val="00265A4F"/>
    <w:rsid w:val="00265A7A"/>
    <w:rsid w:val="00265DE0"/>
    <w:rsid w:val="00266B0A"/>
    <w:rsid w:val="00266FE7"/>
    <w:rsid w:val="00267459"/>
    <w:rsid w:val="00267489"/>
    <w:rsid w:val="002675D8"/>
    <w:rsid w:val="002702A2"/>
    <w:rsid w:val="00270588"/>
    <w:rsid w:val="00270A0B"/>
    <w:rsid w:val="0027135E"/>
    <w:rsid w:val="0027183C"/>
    <w:rsid w:val="00272CA1"/>
    <w:rsid w:val="00273365"/>
    <w:rsid w:val="00273E19"/>
    <w:rsid w:val="00273EAE"/>
    <w:rsid w:val="002747B5"/>
    <w:rsid w:val="00275EFB"/>
    <w:rsid w:val="00275FD7"/>
    <w:rsid w:val="002763BC"/>
    <w:rsid w:val="002765E3"/>
    <w:rsid w:val="00276D03"/>
    <w:rsid w:val="00276FA3"/>
    <w:rsid w:val="002770CD"/>
    <w:rsid w:val="00277490"/>
    <w:rsid w:val="002775FF"/>
    <w:rsid w:val="002778C8"/>
    <w:rsid w:val="00277FCB"/>
    <w:rsid w:val="0028022D"/>
    <w:rsid w:val="00280471"/>
    <w:rsid w:val="00280587"/>
    <w:rsid w:val="00280B8A"/>
    <w:rsid w:val="002810B6"/>
    <w:rsid w:val="00281228"/>
    <w:rsid w:val="00281E7C"/>
    <w:rsid w:val="00281E7E"/>
    <w:rsid w:val="00282F6D"/>
    <w:rsid w:val="002830B9"/>
    <w:rsid w:val="00283132"/>
    <w:rsid w:val="0028334C"/>
    <w:rsid w:val="002835C1"/>
    <w:rsid w:val="00283ECD"/>
    <w:rsid w:val="002844E3"/>
    <w:rsid w:val="0028503B"/>
    <w:rsid w:val="002850D9"/>
    <w:rsid w:val="00285376"/>
    <w:rsid w:val="00285F83"/>
    <w:rsid w:val="002860B4"/>
    <w:rsid w:val="0028690B"/>
    <w:rsid w:val="00287106"/>
    <w:rsid w:val="00287A24"/>
    <w:rsid w:val="00287A94"/>
    <w:rsid w:val="002905F3"/>
    <w:rsid w:val="002906FB"/>
    <w:rsid w:val="002917FF"/>
    <w:rsid w:val="00291E7D"/>
    <w:rsid w:val="002920B2"/>
    <w:rsid w:val="00292923"/>
    <w:rsid w:val="00292934"/>
    <w:rsid w:val="00292B40"/>
    <w:rsid w:val="00292B43"/>
    <w:rsid w:val="00292C59"/>
    <w:rsid w:val="00292FE7"/>
    <w:rsid w:val="00293733"/>
    <w:rsid w:val="00293B5E"/>
    <w:rsid w:val="0029462E"/>
    <w:rsid w:val="00294B9E"/>
    <w:rsid w:val="00294BCE"/>
    <w:rsid w:val="002954EC"/>
    <w:rsid w:val="00295539"/>
    <w:rsid w:val="00296E7F"/>
    <w:rsid w:val="00296FA9"/>
    <w:rsid w:val="002A0033"/>
    <w:rsid w:val="002A01E5"/>
    <w:rsid w:val="002A0650"/>
    <w:rsid w:val="002A08F4"/>
    <w:rsid w:val="002A154C"/>
    <w:rsid w:val="002A1B13"/>
    <w:rsid w:val="002A23E2"/>
    <w:rsid w:val="002A24F5"/>
    <w:rsid w:val="002A2A77"/>
    <w:rsid w:val="002A2B30"/>
    <w:rsid w:val="002A399B"/>
    <w:rsid w:val="002A3BA3"/>
    <w:rsid w:val="002A3FB9"/>
    <w:rsid w:val="002A3FCF"/>
    <w:rsid w:val="002A4AC8"/>
    <w:rsid w:val="002A543A"/>
    <w:rsid w:val="002A5F1F"/>
    <w:rsid w:val="002A6314"/>
    <w:rsid w:val="002A6BF7"/>
    <w:rsid w:val="002A6C72"/>
    <w:rsid w:val="002A7C2C"/>
    <w:rsid w:val="002A7CCF"/>
    <w:rsid w:val="002B094D"/>
    <w:rsid w:val="002B0C7C"/>
    <w:rsid w:val="002B1521"/>
    <w:rsid w:val="002B16ED"/>
    <w:rsid w:val="002B1B8B"/>
    <w:rsid w:val="002B237E"/>
    <w:rsid w:val="002B265C"/>
    <w:rsid w:val="002B34A1"/>
    <w:rsid w:val="002B3822"/>
    <w:rsid w:val="002B4AF8"/>
    <w:rsid w:val="002B614A"/>
    <w:rsid w:val="002B63C5"/>
    <w:rsid w:val="002B67A6"/>
    <w:rsid w:val="002B6B1F"/>
    <w:rsid w:val="002C039A"/>
    <w:rsid w:val="002C0565"/>
    <w:rsid w:val="002C06BB"/>
    <w:rsid w:val="002C0B98"/>
    <w:rsid w:val="002C0C72"/>
    <w:rsid w:val="002C1962"/>
    <w:rsid w:val="002C1DCD"/>
    <w:rsid w:val="002C1F3F"/>
    <w:rsid w:val="002C25AE"/>
    <w:rsid w:val="002C2875"/>
    <w:rsid w:val="002C2886"/>
    <w:rsid w:val="002C3DCD"/>
    <w:rsid w:val="002C4072"/>
    <w:rsid w:val="002C4237"/>
    <w:rsid w:val="002C484E"/>
    <w:rsid w:val="002C4A53"/>
    <w:rsid w:val="002C4ED1"/>
    <w:rsid w:val="002C4F1E"/>
    <w:rsid w:val="002C572C"/>
    <w:rsid w:val="002C5856"/>
    <w:rsid w:val="002C64B1"/>
    <w:rsid w:val="002C6B81"/>
    <w:rsid w:val="002C7AB9"/>
    <w:rsid w:val="002D1B60"/>
    <w:rsid w:val="002D1D03"/>
    <w:rsid w:val="002D2586"/>
    <w:rsid w:val="002D3041"/>
    <w:rsid w:val="002D3F3E"/>
    <w:rsid w:val="002D4293"/>
    <w:rsid w:val="002D4515"/>
    <w:rsid w:val="002D4596"/>
    <w:rsid w:val="002D4685"/>
    <w:rsid w:val="002D46D1"/>
    <w:rsid w:val="002D539A"/>
    <w:rsid w:val="002D5537"/>
    <w:rsid w:val="002D5993"/>
    <w:rsid w:val="002D5B5F"/>
    <w:rsid w:val="002D5F0C"/>
    <w:rsid w:val="002D659E"/>
    <w:rsid w:val="002D68F0"/>
    <w:rsid w:val="002D6FA9"/>
    <w:rsid w:val="002E0202"/>
    <w:rsid w:val="002E347E"/>
    <w:rsid w:val="002E5000"/>
    <w:rsid w:val="002E5FD6"/>
    <w:rsid w:val="002E6E4A"/>
    <w:rsid w:val="002E7AC0"/>
    <w:rsid w:val="002E7CAF"/>
    <w:rsid w:val="002F15EC"/>
    <w:rsid w:val="002F1748"/>
    <w:rsid w:val="002F1C49"/>
    <w:rsid w:val="002F263B"/>
    <w:rsid w:val="002F2880"/>
    <w:rsid w:val="002F406E"/>
    <w:rsid w:val="002F4448"/>
    <w:rsid w:val="002F452C"/>
    <w:rsid w:val="002F4681"/>
    <w:rsid w:val="002F4E3C"/>
    <w:rsid w:val="002F56AB"/>
    <w:rsid w:val="002F5700"/>
    <w:rsid w:val="002F619A"/>
    <w:rsid w:val="002F6634"/>
    <w:rsid w:val="002F6894"/>
    <w:rsid w:val="002F79F6"/>
    <w:rsid w:val="002F7CC3"/>
    <w:rsid w:val="003001ED"/>
    <w:rsid w:val="003002B3"/>
    <w:rsid w:val="0030041D"/>
    <w:rsid w:val="0030070A"/>
    <w:rsid w:val="00300D57"/>
    <w:rsid w:val="0030100F"/>
    <w:rsid w:val="00301105"/>
    <w:rsid w:val="0030134A"/>
    <w:rsid w:val="003015A5"/>
    <w:rsid w:val="00301D0B"/>
    <w:rsid w:val="00301F08"/>
    <w:rsid w:val="003020CB"/>
    <w:rsid w:val="00302BCF"/>
    <w:rsid w:val="00303675"/>
    <w:rsid w:val="003052A8"/>
    <w:rsid w:val="0030679D"/>
    <w:rsid w:val="00306A27"/>
    <w:rsid w:val="003077BF"/>
    <w:rsid w:val="003079F2"/>
    <w:rsid w:val="00307DC7"/>
    <w:rsid w:val="00310638"/>
    <w:rsid w:val="00310743"/>
    <w:rsid w:val="003109CB"/>
    <w:rsid w:val="00310B3A"/>
    <w:rsid w:val="00310F16"/>
    <w:rsid w:val="00312CA4"/>
    <w:rsid w:val="00312F06"/>
    <w:rsid w:val="0031343C"/>
    <w:rsid w:val="00314236"/>
    <w:rsid w:val="00314281"/>
    <w:rsid w:val="00314BCB"/>
    <w:rsid w:val="00315528"/>
    <w:rsid w:val="003155E8"/>
    <w:rsid w:val="00316E8E"/>
    <w:rsid w:val="00317637"/>
    <w:rsid w:val="00317E45"/>
    <w:rsid w:val="0032095B"/>
    <w:rsid w:val="00320F28"/>
    <w:rsid w:val="003214A1"/>
    <w:rsid w:val="003218F6"/>
    <w:rsid w:val="00321B22"/>
    <w:rsid w:val="00321CBF"/>
    <w:rsid w:val="00321F18"/>
    <w:rsid w:val="0032244D"/>
    <w:rsid w:val="003226C8"/>
    <w:rsid w:val="00322AE2"/>
    <w:rsid w:val="00322D4E"/>
    <w:rsid w:val="003233D5"/>
    <w:rsid w:val="0032345D"/>
    <w:rsid w:val="003240FA"/>
    <w:rsid w:val="00324B38"/>
    <w:rsid w:val="00325B45"/>
    <w:rsid w:val="00325F5D"/>
    <w:rsid w:val="00326F48"/>
    <w:rsid w:val="00326F70"/>
    <w:rsid w:val="00327522"/>
    <w:rsid w:val="00327B29"/>
    <w:rsid w:val="00327EB2"/>
    <w:rsid w:val="00327F52"/>
    <w:rsid w:val="00327FA2"/>
    <w:rsid w:val="003305D1"/>
    <w:rsid w:val="003309EC"/>
    <w:rsid w:val="00332BC0"/>
    <w:rsid w:val="00333775"/>
    <w:rsid w:val="00333C4D"/>
    <w:rsid w:val="003349C3"/>
    <w:rsid w:val="00337694"/>
    <w:rsid w:val="00340031"/>
    <w:rsid w:val="0034130A"/>
    <w:rsid w:val="0034161D"/>
    <w:rsid w:val="00341999"/>
    <w:rsid w:val="00342752"/>
    <w:rsid w:val="00343052"/>
    <w:rsid w:val="00343216"/>
    <w:rsid w:val="003443F5"/>
    <w:rsid w:val="003449CE"/>
    <w:rsid w:val="003450A7"/>
    <w:rsid w:val="00345509"/>
    <w:rsid w:val="00345C4F"/>
    <w:rsid w:val="00345CD4"/>
    <w:rsid w:val="00345F8F"/>
    <w:rsid w:val="00346287"/>
    <w:rsid w:val="0034696C"/>
    <w:rsid w:val="00347A18"/>
    <w:rsid w:val="00350189"/>
    <w:rsid w:val="00350615"/>
    <w:rsid w:val="003526A6"/>
    <w:rsid w:val="00352A9C"/>
    <w:rsid w:val="00352E25"/>
    <w:rsid w:val="00353095"/>
    <w:rsid w:val="00353347"/>
    <w:rsid w:val="0035375E"/>
    <w:rsid w:val="00353B87"/>
    <w:rsid w:val="00354DFE"/>
    <w:rsid w:val="00355745"/>
    <w:rsid w:val="00356505"/>
    <w:rsid w:val="00356D76"/>
    <w:rsid w:val="00356FD1"/>
    <w:rsid w:val="00357008"/>
    <w:rsid w:val="003571ED"/>
    <w:rsid w:val="00357739"/>
    <w:rsid w:val="003578CA"/>
    <w:rsid w:val="00360FE7"/>
    <w:rsid w:val="00361185"/>
    <w:rsid w:val="003618CF"/>
    <w:rsid w:val="00361D61"/>
    <w:rsid w:val="00362217"/>
    <w:rsid w:val="003634E9"/>
    <w:rsid w:val="0036385B"/>
    <w:rsid w:val="003639FC"/>
    <w:rsid w:val="00363B17"/>
    <w:rsid w:val="00364A9E"/>
    <w:rsid w:val="00364C9F"/>
    <w:rsid w:val="00364F85"/>
    <w:rsid w:val="00365307"/>
    <w:rsid w:val="00365A6E"/>
    <w:rsid w:val="00365C04"/>
    <w:rsid w:val="0036789C"/>
    <w:rsid w:val="00367CC6"/>
    <w:rsid w:val="003700C9"/>
    <w:rsid w:val="0037029B"/>
    <w:rsid w:val="00370403"/>
    <w:rsid w:val="00371055"/>
    <w:rsid w:val="00371205"/>
    <w:rsid w:val="00371890"/>
    <w:rsid w:val="00371E2D"/>
    <w:rsid w:val="00372090"/>
    <w:rsid w:val="00372331"/>
    <w:rsid w:val="0037247D"/>
    <w:rsid w:val="003725B4"/>
    <w:rsid w:val="0037285D"/>
    <w:rsid w:val="00372B0F"/>
    <w:rsid w:val="0037300A"/>
    <w:rsid w:val="0037344F"/>
    <w:rsid w:val="00373509"/>
    <w:rsid w:val="00373EC8"/>
    <w:rsid w:val="003748C4"/>
    <w:rsid w:val="00374AA6"/>
    <w:rsid w:val="00374ECC"/>
    <w:rsid w:val="00374FF3"/>
    <w:rsid w:val="003751EB"/>
    <w:rsid w:val="003754B0"/>
    <w:rsid w:val="00375748"/>
    <w:rsid w:val="003757B2"/>
    <w:rsid w:val="00376987"/>
    <w:rsid w:val="00376EAC"/>
    <w:rsid w:val="00377600"/>
    <w:rsid w:val="00377659"/>
    <w:rsid w:val="0037765C"/>
    <w:rsid w:val="0037794B"/>
    <w:rsid w:val="00377BBB"/>
    <w:rsid w:val="00377C5B"/>
    <w:rsid w:val="00377E24"/>
    <w:rsid w:val="0038042A"/>
    <w:rsid w:val="00380474"/>
    <w:rsid w:val="0038095C"/>
    <w:rsid w:val="00381473"/>
    <w:rsid w:val="003816CC"/>
    <w:rsid w:val="00381CBB"/>
    <w:rsid w:val="00381F52"/>
    <w:rsid w:val="00382053"/>
    <w:rsid w:val="003824F8"/>
    <w:rsid w:val="00382778"/>
    <w:rsid w:val="00382F41"/>
    <w:rsid w:val="003842D5"/>
    <w:rsid w:val="00384988"/>
    <w:rsid w:val="00384C80"/>
    <w:rsid w:val="00384C83"/>
    <w:rsid w:val="00384E18"/>
    <w:rsid w:val="00384FA7"/>
    <w:rsid w:val="0038540F"/>
    <w:rsid w:val="0038586D"/>
    <w:rsid w:val="00386009"/>
    <w:rsid w:val="00386371"/>
    <w:rsid w:val="00387043"/>
    <w:rsid w:val="003872BA"/>
    <w:rsid w:val="003872F4"/>
    <w:rsid w:val="00387BEC"/>
    <w:rsid w:val="00390379"/>
    <w:rsid w:val="003904D9"/>
    <w:rsid w:val="0039054F"/>
    <w:rsid w:val="00390A48"/>
    <w:rsid w:val="00390E41"/>
    <w:rsid w:val="00391074"/>
    <w:rsid w:val="003911CC"/>
    <w:rsid w:val="0039147A"/>
    <w:rsid w:val="003921AD"/>
    <w:rsid w:val="003927B4"/>
    <w:rsid w:val="003928B3"/>
    <w:rsid w:val="00392D7A"/>
    <w:rsid w:val="00393156"/>
    <w:rsid w:val="00393A91"/>
    <w:rsid w:val="00394324"/>
    <w:rsid w:val="00394A61"/>
    <w:rsid w:val="00394EFA"/>
    <w:rsid w:val="003950D5"/>
    <w:rsid w:val="003951D3"/>
    <w:rsid w:val="003954B3"/>
    <w:rsid w:val="00396B5E"/>
    <w:rsid w:val="00396E43"/>
    <w:rsid w:val="00396F50"/>
    <w:rsid w:val="00396FB5"/>
    <w:rsid w:val="0039706C"/>
    <w:rsid w:val="0039780F"/>
    <w:rsid w:val="00397A89"/>
    <w:rsid w:val="00397CFB"/>
    <w:rsid w:val="003A01C3"/>
    <w:rsid w:val="003A062B"/>
    <w:rsid w:val="003A1FDB"/>
    <w:rsid w:val="003A214B"/>
    <w:rsid w:val="003A2423"/>
    <w:rsid w:val="003A25B4"/>
    <w:rsid w:val="003A2732"/>
    <w:rsid w:val="003A28C8"/>
    <w:rsid w:val="003A4ABA"/>
    <w:rsid w:val="003A5FD9"/>
    <w:rsid w:val="003A612C"/>
    <w:rsid w:val="003A686C"/>
    <w:rsid w:val="003A68A5"/>
    <w:rsid w:val="003A68F8"/>
    <w:rsid w:val="003A6D25"/>
    <w:rsid w:val="003A6F75"/>
    <w:rsid w:val="003A6FF1"/>
    <w:rsid w:val="003A7306"/>
    <w:rsid w:val="003A7AE0"/>
    <w:rsid w:val="003B0917"/>
    <w:rsid w:val="003B0A30"/>
    <w:rsid w:val="003B0C7E"/>
    <w:rsid w:val="003B142B"/>
    <w:rsid w:val="003B142D"/>
    <w:rsid w:val="003B2339"/>
    <w:rsid w:val="003B28C5"/>
    <w:rsid w:val="003B29B1"/>
    <w:rsid w:val="003B3557"/>
    <w:rsid w:val="003B3B5F"/>
    <w:rsid w:val="003B41B3"/>
    <w:rsid w:val="003B4C77"/>
    <w:rsid w:val="003B506C"/>
    <w:rsid w:val="003B558D"/>
    <w:rsid w:val="003B5A2C"/>
    <w:rsid w:val="003B5EBD"/>
    <w:rsid w:val="003B65FB"/>
    <w:rsid w:val="003B699E"/>
    <w:rsid w:val="003B73D6"/>
    <w:rsid w:val="003C0083"/>
    <w:rsid w:val="003C0696"/>
    <w:rsid w:val="003C0A1E"/>
    <w:rsid w:val="003C0F73"/>
    <w:rsid w:val="003C0FB8"/>
    <w:rsid w:val="003C18EF"/>
    <w:rsid w:val="003C1E84"/>
    <w:rsid w:val="003C239F"/>
    <w:rsid w:val="003C2EBE"/>
    <w:rsid w:val="003C2F87"/>
    <w:rsid w:val="003C43DA"/>
    <w:rsid w:val="003C533E"/>
    <w:rsid w:val="003C5543"/>
    <w:rsid w:val="003C59C7"/>
    <w:rsid w:val="003C69C8"/>
    <w:rsid w:val="003C6BC1"/>
    <w:rsid w:val="003C6CB7"/>
    <w:rsid w:val="003C6DBF"/>
    <w:rsid w:val="003C7768"/>
    <w:rsid w:val="003C78AE"/>
    <w:rsid w:val="003C7A2F"/>
    <w:rsid w:val="003C7E1A"/>
    <w:rsid w:val="003C7F7D"/>
    <w:rsid w:val="003D00FB"/>
    <w:rsid w:val="003D0141"/>
    <w:rsid w:val="003D0DB9"/>
    <w:rsid w:val="003D1143"/>
    <w:rsid w:val="003D1523"/>
    <w:rsid w:val="003D1B36"/>
    <w:rsid w:val="003D20CB"/>
    <w:rsid w:val="003D224C"/>
    <w:rsid w:val="003D2263"/>
    <w:rsid w:val="003D271A"/>
    <w:rsid w:val="003D2DB6"/>
    <w:rsid w:val="003D2E7D"/>
    <w:rsid w:val="003D2ED0"/>
    <w:rsid w:val="003D307D"/>
    <w:rsid w:val="003D33F3"/>
    <w:rsid w:val="003D3CE7"/>
    <w:rsid w:val="003D3DA4"/>
    <w:rsid w:val="003D400C"/>
    <w:rsid w:val="003D4198"/>
    <w:rsid w:val="003D4C44"/>
    <w:rsid w:val="003D6153"/>
    <w:rsid w:val="003D63EA"/>
    <w:rsid w:val="003D64FF"/>
    <w:rsid w:val="003D651E"/>
    <w:rsid w:val="003D6612"/>
    <w:rsid w:val="003D6791"/>
    <w:rsid w:val="003D7567"/>
    <w:rsid w:val="003D7BAF"/>
    <w:rsid w:val="003D7F89"/>
    <w:rsid w:val="003E22E5"/>
    <w:rsid w:val="003E288A"/>
    <w:rsid w:val="003E2FE6"/>
    <w:rsid w:val="003E3C37"/>
    <w:rsid w:val="003E3C4A"/>
    <w:rsid w:val="003E4EDE"/>
    <w:rsid w:val="003E5D01"/>
    <w:rsid w:val="003E6178"/>
    <w:rsid w:val="003E618A"/>
    <w:rsid w:val="003E645C"/>
    <w:rsid w:val="003E691C"/>
    <w:rsid w:val="003E6BCD"/>
    <w:rsid w:val="003E6CF7"/>
    <w:rsid w:val="003E7CA8"/>
    <w:rsid w:val="003F004A"/>
    <w:rsid w:val="003F0612"/>
    <w:rsid w:val="003F07C5"/>
    <w:rsid w:val="003F0E2F"/>
    <w:rsid w:val="003F1557"/>
    <w:rsid w:val="003F29DE"/>
    <w:rsid w:val="003F2E31"/>
    <w:rsid w:val="003F2FE1"/>
    <w:rsid w:val="003F4687"/>
    <w:rsid w:val="003F48F7"/>
    <w:rsid w:val="003F4C4A"/>
    <w:rsid w:val="003F4F92"/>
    <w:rsid w:val="003F5A55"/>
    <w:rsid w:val="003F5E1E"/>
    <w:rsid w:val="003F69FC"/>
    <w:rsid w:val="003F70E0"/>
    <w:rsid w:val="003F76ED"/>
    <w:rsid w:val="003F7B06"/>
    <w:rsid w:val="00400176"/>
    <w:rsid w:val="004002C5"/>
    <w:rsid w:val="00400EC5"/>
    <w:rsid w:val="0040152E"/>
    <w:rsid w:val="00401531"/>
    <w:rsid w:val="00401821"/>
    <w:rsid w:val="0040450D"/>
    <w:rsid w:val="00404604"/>
    <w:rsid w:val="00404888"/>
    <w:rsid w:val="00404953"/>
    <w:rsid w:val="00404D4E"/>
    <w:rsid w:val="00404E97"/>
    <w:rsid w:val="00405688"/>
    <w:rsid w:val="00405A6D"/>
    <w:rsid w:val="00405C14"/>
    <w:rsid w:val="0040621D"/>
    <w:rsid w:val="004073C7"/>
    <w:rsid w:val="00407CA9"/>
    <w:rsid w:val="004104C0"/>
    <w:rsid w:val="00410BEC"/>
    <w:rsid w:val="00411608"/>
    <w:rsid w:val="00411B45"/>
    <w:rsid w:val="0041286D"/>
    <w:rsid w:val="00412B4D"/>
    <w:rsid w:val="00412C5B"/>
    <w:rsid w:val="00414AA1"/>
    <w:rsid w:val="0041515B"/>
    <w:rsid w:val="004156C3"/>
    <w:rsid w:val="00415A07"/>
    <w:rsid w:val="00415E83"/>
    <w:rsid w:val="00417481"/>
    <w:rsid w:val="0041765F"/>
    <w:rsid w:val="00417C03"/>
    <w:rsid w:val="004201EC"/>
    <w:rsid w:val="0042188E"/>
    <w:rsid w:val="00421E31"/>
    <w:rsid w:val="004220D2"/>
    <w:rsid w:val="004220D6"/>
    <w:rsid w:val="00423439"/>
    <w:rsid w:val="004236C6"/>
    <w:rsid w:val="00423E4A"/>
    <w:rsid w:val="004247C4"/>
    <w:rsid w:val="00424B8F"/>
    <w:rsid w:val="00424BD8"/>
    <w:rsid w:val="00424E82"/>
    <w:rsid w:val="00424F32"/>
    <w:rsid w:val="004254BE"/>
    <w:rsid w:val="00425E13"/>
    <w:rsid w:val="00426EB8"/>
    <w:rsid w:val="00427D71"/>
    <w:rsid w:val="00430958"/>
    <w:rsid w:val="00430FAC"/>
    <w:rsid w:val="004311B6"/>
    <w:rsid w:val="004319C7"/>
    <w:rsid w:val="00431B03"/>
    <w:rsid w:val="00431B1F"/>
    <w:rsid w:val="004323B5"/>
    <w:rsid w:val="0043244F"/>
    <w:rsid w:val="00432A34"/>
    <w:rsid w:val="00433A77"/>
    <w:rsid w:val="00434510"/>
    <w:rsid w:val="00434CED"/>
    <w:rsid w:val="00434F58"/>
    <w:rsid w:val="00435D2E"/>
    <w:rsid w:val="00435ED2"/>
    <w:rsid w:val="0043604E"/>
    <w:rsid w:val="00436E37"/>
    <w:rsid w:val="004375C7"/>
    <w:rsid w:val="00437876"/>
    <w:rsid w:val="0044014E"/>
    <w:rsid w:val="0044078E"/>
    <w:rsid w:val="00440838"/>
    <w:rsid w:val="00441534"/>
    <w:rsid w:val="004415C3"/>
    <w:rsid w:val="00441858"/>
    <w:rsid w:val="00441FCB"/>
    <w:rsid w:val="00442475"/>
    <w:rsid w:val="00442AF6"/>
    <w:rsid w:val="00443754"/>
    <w:rsid w:val="00443D8F"/>
    <w:rsid w:val="004446BF"/>
    <w:rsid w:val="00444AEE"/>
    <w:rsid w:val="00445596"/>
    <w:rsid w:val="00445E1D"/>
    <w:rsid w:val="00445E67"/>
    <w:rsid w:val="0044615C"/>
    <w:rsid w:val="004465CB"/>
    <w:rsid w:val="00446627"/>
    <w:rsid w:val="00446639"/>
    <w:rsid w:val="004470DE"/>
    <w:rsid w:val="00447499"/>
    <w:rsid w:val="00447815"/>
    <w:rsid w:val="00447C1D"/>
    <w:rsid w:val="00447DC6"/>
    <w:rsid w:val="004512A4"/>
    <w:rsid w:val="00451355"/>
    <w:rsid w:val="00451933"/>
    <w:rsid w:val="00451AB3"/>
    <w:rsid w:val="0045230D"/>
    <w:rsid w:val="0045248F"/>
    <w:rsid w:val="004524BB"/>
    <w:rsid w:val="004524EF"/>
    <w:rsid w:val="0045258C"/>
    <w:rsid w:val="0045261A"/>
    <w:rsid w:val="004529B5"/>
    <w:rsid w:val="00452AF7"/>
    <w:rsid w:val="004534E2"/>
    <w:rsid w:val="00453904"/>
    <w:rsid w:val="00454C44"/>
    <w:rsid w:val="00455440"/>
    <w:rsid w:val="004555E7"/>
    <w:rsid w:val="004556D7"/>
    <w:rsid w:val="004559E1"/>
    <w:rsid w:val="004560D8"/>
    <w:rsid w:val="004575B0"/>
    <w:rsid w:val="00460DA3"/>
    <w:rsid w:val="00460DD9"/>
    <w:rsid w:val="00461162"/>
    <w:rsid w:val="00462849"/>
    <w:rsid w:val="00463D1A"/>
    <w:rsid w:val="0046404D"/>
    <w:rsid w:val="0046451D"/>
    <w:rsid w:val="004645AD"/>
    <w:rsid w:val="004645B2"/>
    <w:rsid w:val="00465048"/>
    <w:rsid w:val="0046507A"/>
    <w:rsid w:val="00466150"/>
    <w:rsid w:val="00466B99"/>
    <w:rsid w:val="00466EF6"/>
    <w:rsid w:val="00466FE1"/>
    <w:rsid w:val="00467342"/>
    <w:rsid w:val="00467651"/>
    <w:rsid w:val="00470033"/>
    <w:rsid w:val="0047035D"/>
    <w:rsid w:val="00470375"/>
    <w:rsid w:val="004703FD"/>
    <w:rsid w:val="0047087E"/>
    <w:rsid w:val="00470F6A"/>
    <w:rsid w:val="004723BA"/>
    <w:rsid w:val="0047297C"/>
    <w:rsid w:val="00472A4E"/>
    <w:rsid w:val="004732AB"/>
    <w:rsid w:val="00474230"/>
    <w:rsid w:val="00474AEA"/>
    <w:rsid w:val="00474C64"/>
    <w:rsid w:val="00474E65"/>
    <w:rsid w:val="004751B5"/>
    <w:rsid w:val="00475925"/>
    <w:rsid w:val="00475B37"/>
    <w:rsid w:val="00475FD7"/>
    <w:rsid w:val="0047647D"/>
    <w:rsid w:val="004767C3"/>
    <w:rsid w:val="00476D7C"/>
    <w:rsid w:val="00476F55"/>
    <w:rsid w:val="004773A8"/>
    <w:rsid w:val="00477404"/>
    <w:rsid w:val="004777E6"/>
    <w:rsid w:val="00480111"/>
    <w:rsid w:val="00480417"/>
    <w:rsid w:val="00480976"/>
    <w:rsid w:val="0048118B"/>
    <w:rsid w:val="00481484"/>
    <w:rsid w:val="004815C2"/>
    <w:rsid w:val="00482461"/>
    <w:rsid w:val="00482F55"/>
    <w:rsid w:val="004834BD"/>
    <w:rsid w:val="0048355D"/>
    <w:rsid w:val="004846E5"/>
    <w:rsid w:val="00484FFF"/>
    <w:rsid w:val="004855AE"/>
    <w:rsid w:val="0048643F"/>
    <w:rsid w:val="00486E68"/>
    <w:rsid w:val="00487027"/>
    <w:rsid w:val="00490C7C"/>
    <w:rsid w:val="004913A1"/>
    <w:rsid w:val="00491981"/>
    <w:rsid w:val="00491ECE"/>
    <w:rsid w:val="004926FA"/>
    <w:rsid w:val="00492B2D"/>
    <w:rsid w:val="00492C4F"/>
    <w:rsid w:val="004930C6"/>
    <w:rsid w:val="00493130"/>
    <w:rsid w:val="004932E8"/>
    <w:rsid w:val="004935FC"/>
    <w:rsid w:val="00493CC9"/>
    <w:rsid w:val="004940A5"/>
    <w:rsid w:val="004949C0"/>
    <w:rsid w:val="00494E95"/>
    <w:rsid w:val="00495AA3"/>
    <w:rsid w:val="0049631B"/>
    <w:rsid w:val="004966BF"/>
    <w:rsid w:val="00496ACC"/>
    <w:rsid w:val="00496B38"/>
    <w:rsid w:val="00496C2C"/>
    <w:rsid w:val="00496F48"/>
    <w:rsid w:val="004974DB"/>
    <w:rsid w:val="0049784C"/>
    <w:rsid w:val="00497C62"/>
    <w:rsid w:val="00497CD8"/>
    <w:rsid w:val="004A03BF"/>
    <w:rsid w:val="004A0510"/>
    <w:rsid w:val="004A10BC"/>
    <w:rsid w:val="004A14A4"/>
    <w:rsid w:val="004A2CA9"/>
    <w:rsid w:val="004A2E69"/>
    <w:rsid w:val="004A2EB8"/>
    <w:rsid w:val="004A34FE"/>
    <w:rsid w:val="004A3D2E"/>
    <w:rsid w:val="004A50AC"/>
    <w:rsid w:val="004A568D"/>
    <w:rsid w:val="004A5858"/>
    <w:rsid w:val="004A5F89"/>
    <w:rsid w:val="004A6883"/>
    <w:rsid w:val="004A710F"/>
    <w:rsid w:val="004A748D"/>
    <w:rsid w:val="004A7D12"/>
    <w:rsid w:val="004B1545"/>
    <w:rsid w:val="004B162D"/>
    <w:rsid w:val="004B1C06"/>
    <w:rsid w:val="004B1E36"/>
    <w:rsid w:val="004B21C0"/>
    <w:rsid w:val="004B21D3"/>
    <w:rsid w:val="004B2B96"/>
    <w:rsid w:val="004B3E81"/>
    <w:rsid w:val="004B53F4"/>
    <w:rsid w:val="004B5CCC"/>
    <w:rsid w:val="004B6120"/>
    <w:rsid w:val="004B7369"/>
    <w:rsid w:val="004B73D6"/>
    <w:rsid w:val="004B7843"/>
    <w:rsid w:val="004B79A0"/>
    <w:rsid w:val="004B7A52"/>
    <w:rsid w:val="004C1774"/>
    <w:rsid w:val="004C1ADD"/>
    <w:rsid w:val="004C1B05"/>
    <w:rsid w:val="004C2983"/>
    <w:rsid w:val="004C30CB"/>
    <w:rsid w:val="004C340D"/>
    <w:rsid w:val="004C38BE"/>
    <w:rsid w:val="004C39A6"/>
    <w:rsid w:val="004C3F72"/>
    <w:rsid w:val="004C45D3"/>
    <w:rsid w:val="004C4B1A"/>
    <w:rsid w:val="004C51F5"/>
    <w:rsid w:val="004C599C"/>
    <w:rsid w:val="004C5F19"/>
    <w:rsid w:val="004C61EF"/>
    <w:rsid w:val="004C6C15"/>
    <w:rsid w:val="004C7A0D"/>
    <w:rsid w:val="004C7D04"/>
    <w:rsid w:val="004D18EC"/>
    <w:rsid w:val="004D29CD"/>
    <w:rsid w:val="004D2F59"/>
    <w:rsid w:val="004D3D94"/>
    <w:rsid w:val="004D40A2"/>
    <w:rsid w:val="004D4C15"/>
    <w:rsid w:val="004D4E2C"/>
    <w:rsid w:val="004D5703"/>
    <w:rsid w:val="004D575A"/>
    <w:rsid w:val="004D5DB8"/>
    <w:rsid w:val="004D5EA6"/>
    <w:rsid w:val="004D5F7E"/>
    <w:rsid w:val="004D66F9"/>
    <w:rsid w:val="004D6A32"/>
    <w:rsid w:val="004D6DD7"/>
    <w:rsid w:val="004D75DC"/>
    <w:rsid w:val="004D798E"/>
    <w:rsid w:val="004E057D"/>
    <w:rsid w:val="004E07E8"/>
    <w:rsid w:val="004E1BCB"/>
    <w:rsid w:val="004E202D"/>
    <w:rsid w:val="004E2AD6"/>
    <w:rsid w:val="004E2B89"/>
    <w:rsid w:val="004E3627"/>
    <w:rsid w:val="004E399A"/>
    <w:rsid w:val="004E39F8"/>
    <w:rsid w:val="004E3A7E"/>
    <w:rsid w:val="004E3DB6"/>
    <w:rsid w:val="004E4ECD"/>
    <w:rsid w:val="004E5630"/>
    <w:rsid w:val="004E598A"/>
    <w:rsid w:val="004E5F25"/>
    <w:rsid w:val="004E69FA"/>
    <w:rsid w:val="004E6E3D"/>
    <w:rsid w:val="004E6F60"/>
    <w:rsid w:val="004E746C"/>
    <w:rsid w:val="004E7497"/>
    <w:rsid w:val="004F0C96"/>
    <w:rsid w:val="004F1C58"/>
    <w:rsid w:val="004F204A"/>
    <w:rsid w:val="004F2069"/>
    <w:rsid w:val="004F21F5"/>
    <w:rsid w:val="004F282E"/>
    <w:rsid w:val="004F31FE"/>
    <w:rsid w:val="004F359B"/>
    <w:rsid w:val="004F3F11"/>
    <w:rsid w:val="004F4374"/>
    <w:rsid w:val="004F45FC"/>
    <w:rsid w:val="004F4EBD"/>
    <w:rsid w:val="004F549B"/>
    <w:rsid w:val="004F5653"/>
    <w:rsid w:val="004F5F3A"/>
    <w:rsid w:val="004F66D3"/>
    <w:rsid w:val="004F6760"/>
    <w:rsid w:val="004F676B"/>
    <w:rsid w:val="004F6B9A"/>
    <w:rsid w:val="004F6DFB"/>
    <w:rsid w:val="004F6F00"/>
    <w:rsid w:val="004F7165"/>
    <w:rsid w:val="004F7368"/>
    <w:rsid w:val="00500182"/>
    <w:rsid w:val="00500954"/>
    <w:rsid w:val="00500A72"/>
    <w:rsid w:val="00500B12"/>
    <w:rsid w:val="00500E82"/>
    <w:rsid w:val="005012FC"/>
    <w:rsid w:val="00501579"/>
    <w:rsid w:val="00501A7A"/>
    <w:rsid w:val="0050235E"/>
    <w:rsid w:val="00502933"/>
    <w:rsid w:val="00505586"/>
    <w:rsid w:val="0050586E"/>
    <w:rsid w:val="00506F5F"/>
    <w:rsid w:val="005078C3"/>
    <w:rsid w:val="00507DB4"/>
    <w:rsid w:val="00507E4C"/>
    <w:rsid w:val="00510208"/>
    <w:rsid w:val="005102A1"/>
    <w:rsid w:val="005109C1"/>
    <w:rsid w:val="00510C76"/>
    <w:rsid w:val="0051158F"/>
    <w:rsid w:val="005115F0"/>
    <w:rsid w:val="005116BE"/>
    <w:rsid w:val="00511ECC"/>
    <w:rsid w:val="005120F1"/>
    <w:rsid w:val="00512A9C"/>
    <w:rsid w:val="00514665"/>
    <w:rsid w:val="00514BDE"/>
    <w:rsid w:val="00515CCC"/>
    <w:rsid w:val="00515FBB"/>
    <w:rsid w:val="00516E13"/>
    <w:rsid w:val="0051762A"/>
    <w:rsid w:val="00517823"/>
    <w:rsid w:val="00517C60"/>
    <w:rsid w:val="00520088"/>
    <w:rsid w:val="0052085B"/>
    <w:rsid w:val="00521368"/>
    <w:rsid w:val="0052147B"/>
    <w:rsid w:val="005216CB"/>
    <w:rsid w:val="00521C48"/>
    <w:rsid w:val="00521E03"/>
    <w:rsid w:val="00522367"/>
    <w:rsid w:val="00522ED5"/>
    <w:rsid w:val="00523364"/>
    <w:rsid w:val="00523370"/>
    <w:rsid w:val="00523994"/>
    <w:rsid w:val="0052432C"/>
    <w:rsid w:val="00524973"/>
    <w:rsid w:val="00525350"/>
    <w:rsid w:val="00525382"/>
    <w:rsid w:val="005253CF"/>
    <w:rsid w:val="005256CD"/>
    <w:rsid w:val="005257E4"/>
    <w:rsid w:val="0052624C"/>
    <w:rsid w:val="0052646F"/>
    <w:rsid w:val="005266FF"/>
    <w:rsid w:val="00526756"/>
    <w:rsid w:val="0052676E"/>
    <w:rsid w:val="00526946"/>
    <w:rsid w:val="00526F29"/>
    <w:rsid w:val="00527582"/>
    <w:rsid w:val="00527705"/>
    <w:rsid w:val="00530637"/>
    <w:rsid w:val="00530909"/>
    <w:rsid w:val="00530C54"/>
    <w:rsid w:val="005310C8"/>
    <w:rsid w:val="00531F11"/>
    <w:rsid w:val="005321C5"/>
    <w:rsid w:val="00532636"/>
    <w:rsid w:val="005326C3"/>
    <w:rsid w:val="0053323F"/>
    <w:rsid w:val="0053354E"/>
    <w:rsid w:val="00533BC4"/>
    <w:rsid w:val="00533C10"/>
    <w:rsid w:val="00533F74"/>
    <w:rsid w:val="00533FDC"/>
    <w:rsid w:val="005348AC"/>
    <w:rsid w:val="005358C2"/>
    <w:rsid w:val="00535B1E"/>
    <w:rsid w:val="0053674D"/>
    <w:rsid w:val="005367CD"/>
    <w:rsid w:val="00536E93"/>
    <w:rsid w:val="005377ED"/>
    <w:rsid w:val="00537DE1"/>
    <w:rsid w:val="00540DA3"/>
    <w:rsid w:val="00540F86"/>
    <w:rsid w:val="005419AD"/>
    <w:rsid w:val="00541BE6"/>
    <w:rsid w:val="0054290C"/>
    <w:rsid w:val="00542921"/>
    <w:rsid w:val="0054338F"/>
    <w:rsid w:val="005436E8"/>
    <w:rsid w:val="0054404E"/>
    <w:rsid w:val="005440DE"/>
    <w:rsid w:val="0054413D"/>
    <w:rsid w:val="00544670"/>
    <w:rsid w:val="00544B4C"/>
    <w:rsid w:val="00544B98"/>
    <w:rsid w:val="00544DB5"/>
    <w:rsid w:val="0054551D"/>
    <w:rsid w:val="00546428"/>
    <w:rsid w:val="00546449"/>
    <w:rsid w:val="0054695C"/>
    <w:rsid w:val="00550A02"/>
    <w:rsid w:val="00550B42"/>
    <w:rsid w:val="00550BEA"/>
    <w:rsid w:val="00550D5C"/>
    <w:rsid w:val="005512D9"/>
    <w:rsid w:val="005524DE"/>
    <w:rsid w:val="00552601"/>
    <w:rsid w:val="0055305A"/>
    <w:rsid w:val="00553146"/>
    <w:rsid w:val="005534A5"/>
    <w:rsid w:val="0055362F"/>
    <w:rsid w:val="00553673"/>
    <w:rsid w:val="005537F4"/>
    <w:rsid w:val="00553AFC"/>
    <w:rsid w:val="00554289"/>
    <w:rsid w:val="005548CF"/>
    <w:rsid w:val="00554B67"/>
    <w:rsid w:val="0055573A"/>
    <w:rsid w:val="00555A85"/>
    <w:rsid w:val="0055670B"/>
    <w:rsid w:val="0055671A"/>
    <w:rsid w:val="00556734"/>
    <w:rsid w:val="0055677D"/>
    <w:rsid w:val="00556CE5"/>
    <w:rsid w:val="0055736E"/>
    <w:rsid w:val="0055766D"/>
    <w:rsid w:val="00557C57"/>
    <w:rsid w:val="00557E18"/>
    <w:rsid w:val="00560106"/>
    <w:rsid w:val="0056031D"/>
    <w:rsid w:val="00560627"/>
    <w:rsid w:val="005617F9"/>
    <w:rsid w:val="00561B85"/>
    <w:rsid w:val="00562885"/>
    <w:rsid w:val="00563077"/>
    <w:rsid w:val="0056451A"/>
    <w:rsid w:val="00564D9D"/>
    <w:rsid w:val="00565651"/>
    <w:rsid w:val="00566152"/>
    <w:rsid w:val="00566555"/>
    <w:rsid w:val="0056731E"/>
    <w:rsid w:val="00567736"/>
    <w:rsid w:val="00570111"/>
    <w:rsid w:val="00570C7A"/>
    <w:rsid w:val="00571075"/>
    <w:rsid w:val="0057308F"/>
    <w:rsid w:val="00573390"/>
    <w:rsid w:val="005737E0"/>
    <w:rsid w:val="0057425A"/>
    <w:rsid w:val="005746A9"/>
    <w:rsid w:val="005748AC"/>
    <w:rsid w:val="0057593C"/>
    <w:rsid w:val="00575A75"/>
    <w:rsid w:val="00575CAE"/>
    <w:rsid w:val="005762A6"/>
    <w:rsid w:val="00576516"/>
    <w:rsid w:val="00576D0F"/>
    <w:rsid w:val="005772F3"/>
    <w:rsid w:val="00577D18"/>
    <w:rsid w:val="00577D6B"/>
    <w:rsid w:val="00577D74"/>
    <w:rsid w:val="00580A2C"/>
    <w:rsid w:val="005810AA"/>
    <w:rsid w:val="00581777"/>
    <w:rsid w:val="0058186A"/>
    <w:rsid w:val="00581BF7"/>
    <w:rsid w:val="00581DE8"/>
    <w:rsid w:val="00582847"/>
    <w:rsid w:val="00582EA6"/>
    <w:rsid w:val="005836D1"/>
    <w:rsid w:val="00584711"/>
    <w:rsid w:val="0058496B"/>
    <w:rsid w:val="00584CB0"/>
    <w:rsid w:val="00585075"/>
    <w:rsid w:val="00585AC3"/>
    <w:rsid w:val="005863C2"/>
    <w:rsid w:val="00586B17"/>
    <w:rsid w:val="00586F47"/>
    <w:rsid w:val="00587133"/>
    <w:rsid w:val="00587474"/>
    <w:rsid w:val="0058782D"/>
    <w:rsid w:val="00587A59"/>
    <w:rsid w:val="00587AC1"/>
    <w:rsid w:val="00590144"/>
    <w:rsid w:val="0059023C"/>
    <w:rsid w:val="005904CC"/>
    <w:rsid w:val="0059080A"/>
    <w:rsid w:val="005918FC"/>
    <w:rsid w:val="00591D90"/>
    <w:rsid w:val="005922DB"/>
    <w:rsid w:val="005927D1"/>
    <w:rsid w:val="0059289C"/>
    <w:rsid w:val="00592BAD"/>
    <w:rsid w:val="0059328F"/>
    <w:rsid w:val="005934F0"/>
    <w:rsid w:val="00593DDD"/>
    <w:rsid w:val="005942B3"/>
    <w:rsid w:val="00594B07"/>
    <w:rsid w:val="005956BF"/>
    <w:rsid w:val="00596686"/>
    <w:rsid w:val="005976F7"/>
    <w:rsid w:val="005A0279"/>
    <w:rsid w:val="005A0EBF"/>
    <w:rsid w:val="005A0FD8"/>
    <w:rsid w:val="005A19A7"/>
    <w:rsid w:val="005A23B8"/>
    <w:rsid w:val="005A27F7"/>
    <w:rsid w:val="005A2934"/>
    <w:rsid w:val="005A2B12"/>
    <w:rsid w:val="005A2CE6"/>
    <w:rsid w:val="005A3DFB"/>
    <w:rsid w:val="005A5152"/>
    <w:rsid w:val="005A51D9"/>
    <w:rsid w:val="005A72C0"/>
    <w:rsid w:val="005A7B1E"/>
    <w:rsid w:val="005A7F49"/>
    <w:rsid w:val="005B04DC"/>
    <w:rsid w:val="005B0921"/>
    <w:rsid w:val="005B2154"/>
    <w:rsid w:val="005B2969"/>
    <w:rsid w:val="005B338D"/>
    <w:rsid w:val="005B3435"/>
    <w:rsid w:val="005B37CC"/>
    <w:rsid w:val="005B3BC6"/>
    <w:rsid w:val="005B432D"/>
    <w:rsid w:val="005B457C"/>
    <w:rsid w:val="005B4EA4"/>
    <w:rsid w:val="005B5000"/>
    <w:rsid w:val="005B552A"/>
    <w:rsid w:val="005B5A9E"/>
    <w:rsid w:val="005B5CA0"/>
    <w:rsid w:val="005B60CD"/>
    <w:rsid w:val="005B6146"/>
    <w:rsid w:val="005B65B7"/>
    <w:rsid w:val="005B7826"/>
    <w:rsid w:val="005B7C92"/>
    <w:rsid w:val="005B7EF0"/>
    <w:rsid w:val="005C07EA"/>
    <w:rsid w:val="005C0F8A"/>
    <w:rsid w:val="005C0FF4"/>
    <w:rsid w:val="005C12EC"/>
    <w:rsid w:val="005C1FAF"/>
    <w:rsid w:val="005C2A72"/>
    <w:rsid w:val="005C38D7"/>
    <w:rsid w:val="005C38EE"/>
    <w:rsid w:val="005C3B76"/>
    <w:rsid w:val="005C413B"/>
    <w:rsid w:val="005C49E0"/>
    <w:rsid w:val="005C4B2D"/>
    <w:rsid w:val="005C6720"/>
    <w:rsid w:val="005C7238"/>
    <w:rsid w:val="005D074B"/>
    <w:rsid w:val="005D0C7B"/>
    <w:rsid w:val="005D1AFB"/>
    <w:rsid w:val="005D1E29"/>
    <w:rsid w:val="005D22C5"/>
    <w:rsid w:val="005D2597"/>
    <w:rsid w:val="005D2BF8"/>
    <w:rsid w:val="005D329A"/>
    <w:rsid w:val="005D48B8"/>
    <w:rsid w:val="005D4D95"/>
    <w:rsid w:val="005D5407"/>
    <w:rsid w:val="005D566C"/>
    <w:rsid w:val="005D5A44"/>
    <w:rsid w:val="005D6005"/>
    <w:rsid w:val="005D6081"/>
    <w:rsid w:val="005D62EE"/>
    <w:rsid w:val="005D6ACB"/>
    <w:rsid w:val="005D7546"/>
    <w:rsid w:val="005D7674"/>
    <w:rsid w:val="005D7FA7"/>
    <w:rsid w:val="005D7FD6"/>
    <w:rsid w:val="005E0252"/>
    <w:rsid w:val="005E0431"/>
    <w:rsid w:val="005E086B"/>
    <w:rsid w:val="005E0BBA"/>
    <w:rsid w:val="005E1546"/>
    <w:rsid w:val="005E1B19"/>
    <w:rsid w:val="005E1F8E"/>
    <w:rsid w:val="005E2319"/>
    <w:rsid w:val="005E2BD0"/>
    <w:rsid w:val="005E34A4"/>
    <w:rsid w:val="005E3A32"/>
    <w:rsid w:val="005E4D61"/>
    <w:rsid w:val="005E4F77"/>
    <w:rsid w:val="005E7153"/>
    <w:rsid w:val="005E74D4"/>
    <w:rsid w:val="005E7623"/>
    <w:rsid w:val="005F078D"/>
    <w:rsid w:val="005F08E4"/>
    <w:rsid w:val="005F0B8C"/>
    <w:rsid w:val="005F0E6F"/>
    <w:rsid w:val="005F177F"/>
    <w:rsid w:val="005F1E03"/>
    <w:rsid w:val="005F2946"/>
    <w:rsid w:val="005F2A26"/>
    <w:rsid w:val="005F3269"/>
    <w:rsid w:val="005F333F"/>
    <w:rsid w:val="005F3B5D"/>
    <w:rsid w:val="005F3CD1"/>
    <w:rsid w:val="005F3EED"/>
    <w:rsid w:val="005F426C"/>
    <w:rsid w:val="005F4271"/>
    <w:rsid w:val="005F4C45"/>
    <w:rsid w:val="005F4D58"/>
    <w:rsid w:val="005F4F01"/>
    <w:rsid w:val="005F65C2"/>
    <w:rsid w:val="005F6DFD"/>
    <w:rsid w:val="005F79DA"/>
    <w:rsid w:val="005F7F22"/>
    <w:rsid w:val="006000F8"/>
    <w:rsid w:val="0060038B"/>
    <w:rsid w:val="006003E7"/>
    <w:rsid w:val="00600B46"/>
    <w:rsid w:val="00600F0F"/>
    <w:rsid w:val="00601646"/>
    <w:rsid w:val="00602614"/>
    <w:rsid w:val="006028BF"/>
    <w:rsid w:val="006034B6"/>
    <w:rsid w:val="00603815"/>
    <w:rsid w:val="00604BFC"/>
    <w:rsid w:val="00604D23"/>
    <w:rsid w:val="00604EA5"/>
    <w:rsid w:val="006050C0"/>
    <w:rsid w:val="0060536F"/>
    <w:rsid w:val="006056B8"/>
    <w:rsid w:val="006057AE"/>
    <w:rsid w:val="00605902"/>
    <w:rsid w:val="00605F57"/>
    <w:rsid w:val="00606229"/>
    <w:rsid w:val="00606311"/>
    <w:rsid w:val="0060647E"/>
    <w:rsid w:val="006064F8"/>
    <w:rsid w:val="00607396"/>
    <w:rsid w:val="006078A7"/>
    <w:rsid w:val="0060797B"/>
    <w:rsid w:val="00607BD9"/>
    <w:rsid w:val="00607F79"/>
    <w:rsid w:val="006100E0"/>
    <w:rsid w:val="0061053A"/>
    <w:rsid w:val="0061061A"/>
    <w:rsid w:val="006108D5"/>
    <w:rsid w:val="00610B52"/>
    <w:rsid w:val="00610E66"/>
    <w:rsid w:val="006110E2"/>
    <w:rsid w:val="00611F11"/>
    <w:rsid w:val="006121BC"/>
    <w:rsid w:val="00612492"/>
    <w:rsid w:val="006124B5"/>
    <w:rsid w:val="0061255D"/>
    <w:rsid w:val="00612BC8"/>
    <w:rsid w:val="00612DFB"/>
    <w:rsid w:val="0061328E"/>
    <w:rsid w:val="006134A1"/>
    <w:rsid w:val="00613AB6"/>
    <w:rsid w:val="0061477A"/>
    <w:rsid w:val="006148A0"/>
    <w:rsid w:val="00614AE6"/>
    <w:rsid w:val="0061593D"/>
    <w:rsid w:val="00615A87"/>
    <w:rsid w:val="00615F44"/>
    <w:rsid w:val="00616359"/>
    <w:rsid w:val="006164AE"/>
    <w:rsid w:val="00616C2C"/>
    <w:rsid w:val="00616FBC"/>
    <w:rsid w:val="00617187"/>
    <w:rsid w:val="0062017A"/>
    <w:rsid w:val="00620346"/>
    <w:rsid w:val="006203D4"/>
    <w:rsid w:val="006204A8"/>
    <w:rsid w:val="00620893"/>
    <w:rsid w:val="00621451"/>
    <w:rsid w:val="00621665"/>
    <w:rsid w:val="00621745"/>
    <w:rsid w:val="00621BDF"/>
    <w:rsid w:val="00621C22"/>
    <w:rsid w:val="00621E8C"/>
    <w:rsid w:val="006238FF"/>
    <w:rsid w:val="00623969"/>
    <w:rsid w:val="00623CF7"/>
    <w:rsid w:val="00623E03"/>
    <w:rsid w:val="0062416B"/>
    <w:rsid w:val="00624898"/>
    <w:rsid w:val="006255B1"/>
    <w:rsid w:val="006255E6"/>
    <w:rsid w:val="00625659"/>
    <w:rsid w:val="00625CC2"/>
    <w:rsid w:val="0062616D"/>
    <w:rsid w:val="006263BE"/>
    <w:rsid w:val="00626453"/>
    <w:rsid w:val="006265A6"/>
    <w:rsid w:val="006267CA"/>
    <w:rsid w:val="00626C08"/>
    <w:rsid w:val="00626CAE"/>
    <w:rsid w:val="00627383"/>
    <w:rsid w:val="0062775A"/>
    <w:rsid w:val="00627930"/>
    <w:rsid w:val="00627A8C"/>
    <w:rsid w:val="00631951"/>
    <w:rsid w:val="00631A2F"/>
    <w:rsid w:val="00632590"/>
    <w:rsid w:val="0063294C"/>
    <w:rsid w:val="00632CA2"/>
    <w:rsid w:val="006331E6"/>
    <w:rsid w:val="00633976"/>
    <w:rsid w:val="00633AB1"/>
    <w:rsid w:val="006341CD"/>
    <w:rsid w:val="006348C8"/>
    <w:rsid w:val="00634C87"/>
    <w:rsid w:val="00634ECE"/>
    <w:rsid w:val="00634F5F"/>
    <w:rsid w:val="00635D3C"/>
    <w:rsid w:val="00635F3E"/>
    <w:rsid w:val="006360CF"/>
    <w:rsid w:val="00636125"/>
    <w:rsid w:val="006365F0"/>
    <w:rsid w:val="00636D46"/>
    <w:rsid w:val="00637732"/>
    <w:rsid w:val="0063777F"/>
    <w:rsid w:val="00637D50"/>
    <w:rsid w:val="00637DEB"/>
    <w:rsid w:val="00637EF2"/>
    <w:rsid w:val="006402CB"/>
    <w:rsid w:val="00640B89"/>
    <w:rsid w:val="0064133D"/>
    <w:rsid w:val="00641B24"/>
    <w:rsid w:val="0064213B"/>
    <w:rsid w:val="006426DE"/>
    <w:rsid w:val="00642756"/>
    <w:rsid w:val="006428FC"/>
    <w:rsid w:val="0064290C"/>
    <w:rsid w:val="00643A0C"/>
    <w:rsid w:val="00644036"/>
    <w:rsid w:val="00644860"/>
    <w:rsid w:val="0064539D"/>
    <w:rsid w:val="0064572E"/>
    <w:rsid w:val="00645B7E"/>
    <w:rsid w:val="006461BE"/>
    <w:rsid w:val="006465AD"/>
    <w:rsid w:val="0064760C"/>
    <w:rsid w:val="0065082E"/>
    <w:rsid w:val="00650DA3"/>
    <w:rsid w:val="0065119D"/>
    <w:rsid w:val="00651A09"/>
    <w:rsid w:val="00651BC4"/>
    <w:rsid w:val="00651C45"/>
    <w:rsid w:val="00652299"/>
    <w:rsid w:val="00652FE9"/>
    <w:rsid w:val="0065305B"/>
    <w:rsid w:val="00653729"/>
    <w:rsid w:val="00653B24"/>
    <w:rsid w:val="00653C0C"/>
    <w:rsid w:val="00653DF3"/>
    <w:rsid w:val="00653E21"/>
    <w:rsid w:val="006540BF"/>
    <w:rsid w:val="00654695"/>
    <w:rsid w:val="00654CFA"/>
    <w:rsid w:val="006551AA"/>
    <w:rsid w:val="00655501"/>
    <w:rsid w:val="006563C5"/>
    <w:rsid w:val="006565F2"/>
    <w:rsid w:val="00656CB3"/>
    <w:rsid w:val="006578A7"/>
    <w:rsid w:val="00657A9D"/>
    <w:rsid w:val="00657B8B"/>
    <w:rsid w:val="00661179"/>
    <w:rsid w:val="006624AD"/>
    <w:rsid w:val="0066375D"/>
    <w:rsid w:val="00663815"/>
    <w:rsid w:val="00663918"/>
    <w:rsid w:val="006639D0"/>
    <w:rsid w:val="006643F6"/>
    <w:rsid w:val="00664AB8"/>
    <w:rsid w:val="00664C49"/>
    <w:rsid w:val="0066525D"/>
    <w:rsid w:val="00665CE2"/>
    <w:rsid w:val="00666107"/>
    <w:rsid w:val="006663FA"/>
    <w:rsid w:val="006665A7"/>
    <w:rsid w:val="00666B3C"/>
    <w:rsid w:val="00666CDB"/>
    <w:rsid w:val="00667095"/>
    <w:rsid w:val="00667459"/>
    <w:rsid w:val="00667736"/>
    <w:rsid w:val="00670138"/>
    <w:rsid w:val="00670DD8"/>
    <w:rsid w:val="00670FB1"/>
    <w:rsid w:val="00671029"/>
    <w:rsid w:val="00671606"/>
    <w:rsid w:val="0067166C"/>
    <w:rsid w:val="00671B08"/>
    <w:rsid w:val="00671C46"/>
    <w:rsid w:val="00671D7F"/>
    <w:rsid w:val="00671EB8"/>
    <w:rsid w:val="0067206F"/>
    <w:rsid w:val="0067222C"/>
    <w:rsid w:val="00672735"/>
    <w:rsid w:val="0067372D"/>
    <w:rsid w:val="00674B57"/>
    <w:rsid w:val="00675268"/>
    <w:rsid w:val="00675C66"/>
    <w:rsid w:val="00676080"/>
    <w:rsid w:val="0067666C"/>
    <w:rsid w:val="006766B5"/>
    <w:rsid w:val="00677B80"/>
    <w:rsid w:val="006808CE"/>
    <w:rsid w:val="00680934"/>
    <w:rsid w:val="006810F5"/>
    <w:rsid w:val="006811E6"/>
    <w:rsid w:val="00681502"/>
    <w:rsid w:val="00682679"/>
    <w:rsid w:val="00682ACE"/>
    <w:rsid w:val="00683365"/>
    <w:rsid w:val="00683FF3"/>
    <w:rsid w:val="006841F1"/>
    <w:rsid w:val="0068594F"/>
    <w:rsid w:val="00685D05"/>
    <w:rsid w:val="006862C3"/>
    <w:rsid w:val="00686CF4"/>
    <w:rsid w:val="0068707F"/>
    <w:rsid w:val="00687123"/>
    <w:rsid w:val="006877C0"/>
    <w:rsid w:val="0069015B"/>
    <w:rsid w:val="006903EC"/>
    <w:rsid w:val="00690D53"/>
    <w:rsid w:val="0069125C"/>
    <w:rsid w:val="00691391"/>
    <w:rsid w:val="00691DD6"/>
    <w:rsid w:val="00692B7B"/>
    <w:rsid w:val="0069306A"/>
    <w:rsid w:val="006930C5"/>
    <w:rsid w:val="00693DD9"/>
    <w:rsid w:val="006947A1"/>
    <w:rsid w:val="00695048"/>
    <w:rsid w:val="00695464"/>
    <w:rsid w:val="0069577C"/>
    <w:rsid w:val="00695EE0"/>
    <w:rsid w:val="00695EFF"/>
    <w:rsid w:val="006A0B60"/>
    <w:rsid w:val="006A1296"/>
    <w:rsid w:val="006A1ADD"/>
    <w:rsid w:val="006A1C6A"/>
    <w:rsid w:val="006A2713"/>
    <w:rsid w:val="006A293F"/>
    <w:rsid w:val="006A2CCC"/>
    <w:rsid w:val="006A3029"/>
    <w:rsid w:val="006A35B3"/>
    <w:rsid w:val="006A3EF6"/>
    <w:rsid w:val="006A4937"/>
    <w:rsid w:val="006A4C74"/>
    <w:rsid w:val="006A4F65"/>
    <w:rsid w:val="006A674E"/>
    <w:rsid w:val="006A6FAB"/>
    <w:rsid w:val="006A76D9"/>
    <w:rsid w:val="006A7991"/>
    <w:rsid w:val="006A7E3D"/>
    <w:rsid w:val="006B0457"/>
    <w:rsid w:val="006B20B3"/>
    <w:rsid w:val="006B230F"/>
    <w:rsid w:val="006B342D"/>
    <w:rsid w:val="006B3ABB"/>
    <w:rsid w:val="006B3CE8"/>
    <w:rsid w:val="006B43A9"/>
    <w:rsid w:val="006B487F"/>
    <w:rsid w:val="006B4B66"/>
    <w:rsid w:val="006B4C5B"/>
    <w:rsid w:val="006B4FD2"/>
    <w:rsid w:val="006B545C"/>
    <w:rsid w:val="006B6D3E"/>
    <w:rsid w:val="006B760D"/>
    <w:rsid w:val="006B786D"/>
    <w:rsid w:val="006B7D2D"/>
    <w:rsid w:val="006B7D3A"/>
    <w:rsid w:val="006C0A5E"/>
    <w:rsid w:val="006C0F3D"/>
    <w:rsid w:val="006C16CA"/>
    <w:rsid w:val="006C2C7A"/>
    <w:rsid w:val="006C305D"/>
    <w:rsid w:val="006C412F"/>
    <w:rsid w:val="006C49B9"/>
    <w:rsid w:val="006C4BE2"/>
    <w:rsid w:val="006C5192"/>
    <w:rsid w:val="006C604D"/>
    <w:rsid w:val="006C6225"/>
    <w:rsid w:val="006C688A"/>
    <w:rsid w:val="006C6DA7"/>
    <w:rsid w:val="006C7179"/>
    <w:rsid w:val="006C72FC"/>
    <w:rsid w:val="006C759F"/>
    <w:rsid w:val="006C75CA"/>
    <w:rsid w:val="006C7CDA"/>
    <w:rsid w:val="006C7F72"/>
    <w:rsid w:val="006D0BDD"/>
    <w:rsid w:val="006D1340"/>
    <w:rsid w:val="006D13F9"/>
    <w:rsid w:val="006D16E6"/>
    <w:rsid w:val="006D173B"/>
    <w:rsid w:val="006D17EF"/>
    <w:rsid w:val="006D19AA"/>
    <w:rsid w:val="006D28CD"/>
    <w:rsid w:val="006D2A3A"/>
    <w:rsid w:val="006D34A9"/>
    <w:rsid w:val="006D39E9"/>
    <w:rsid w:val="006D3B08"/>
    <w:rsid w:val="006D3C59"/>
    <w:rsid w:val="006D3D09"/>
    <w:rsid w:val="006D3D6F"/>
    <w:rsid w:val="006D470E"/>
    <w:rsid w:val="006D4C08"/>
    <w:rsid w:val="006D5146"/>
    <w:rsid w:val="006D5168"/>
    <w:rsid w:val="006D5425"/>
    <w:rsid w:val="006D625B"/>
    <w:rsid w:val="006D6C65"/>
    <w:rsid w:val="006D7B84"/>
    <w:rsid w:val="006E0413"/>
    <w:rsid w:val="006E0546"/>
    <w:rsid w:val="006E0A08"/>
    <w:rsid w:val="006E1EEF"/>
    <w:rsid w:val="006E2797"/>
    <w:rsid w:val="006E2F74"/>
    <w:rsid w:val="006E46A5"/>
    <w:rsid w:val="006E4837"/>
    <w:rsid w:val="006E4BB0"/>
    <w:rsid w:val="006E4C35"/>
    <w:rsid w:val="006E4CA0"/>
    <w:rsid w:val="006E520B"/>
    <w:rsid w:val="006E584F"/>
    <w:rsid w:val="006E598B"/>
    <w:rsid w:val="006E5D30"/>
    <w:rsid w:val="006E631F"/>
    <w:rsid w:val="006E6535"/>
    <w:rsid w:val="006E6CEA"/>
    <w:rsid w:val="006E6E96"/>
    <w:rsid w:val="006E783E"/>
    <w:rsid w:val="006E787D"/>
    <w:rsid w:val="006F0F12"/>
    <w:rsid w:val="006F1A94"/>
    <w:rsid w:val="006F203D"/>
    <w:rsid w:val="006F20B7"/>
    <w:rsid w:val="006F2EA3"/>
    <w:rsid w:val="006F3955"/>
    <w:rsid w:val="006F50DB"/>
    <w:rsid w:val="006F53BE"/>
    <w:rsid w:val="006F5BB1"/>
    <w:rsid w:val="006F7119"/>
    <w:rsid w:val="006F7285"/>
    <w:rsid w:val="006F76E8"/>
    <w:rsid w:val="006F7CCA"/>
    <w:rsid w:val="00700260"/>
    <w:rsid w:val="00700692"/>
    <w:rsid w:val="007007B6"/>
    <w:rsid w:val="00700820"/>
    <w:rsid w:val="00701A66"/>
    <w:rsid w:val="00701BC0"/>
    <w:rsid w:val="00702944"/>
    <w:rsid w:val="00702AA1"/>
    <w:rsid w:val="0070324D"/>
    <w:rsid w:val="00703ACD"/>
    <w:rsid w:val="00703B06"/>
    <w:rsid w:val="00703BA6"/>
    <w:rsid w:val="00703E96"/>
    <w:rsid w:val="007040EB"/>
    <w:rsid w:val="00704F5B"/>
    <w:rsid w:val="00704FAF"/>
    <w:rsid w:val="00705143"/>
    <w:rsid w:val="007054D9"/>
    <w:rsid w:val="007055F2"/>
    <w:rsid w:val="00705781"/>
    <w:rsid w:val="00705DD3"/>
    <w:rsid w:val="00706018"/>
    <w:rsid w:val="00706B2E"/>
    <w:rsid w:val="00706C79"/>
    <w:rsid w:val="0070725A"/>
    <w:rsid w:val="007073FB"/>
    <w:rsid w:val="00710247"/>
    <w:rsid w:val="007108F5"/>
    <w:rsid w:val="00710954"/>
    <w:rsid w:val="007113FC"/>
    <w:rsid w:val="007118C5"/>
    <w:rsid w:val="00711D0F"/>
    <w:rsid w:val="00712414"/>
    <w:rsid w:val="00712492"/>
    <w:rsid w:val="0071288D"/>
    <w:rsid w:val="007128F9"/>
    <w:rsid w:val="00712BB8"/>
    <w:rsid w:val="00712C29"/>
    <w:rsid w:val="007130B9"/>
    <w:rsid w:val="007133CC"/>
    <w:rsid w:val="00713DCC"/>
    <w:rsid w:val="00714952"/>
    <w:rsid w:val="00714B4B"/>
    <w:rsid w:val="00715B26"/>
    <w:rsid w:val="007161A1"/>
    <w:rsid w:val="007162E1"/>
    <w:rsid w:val="00716874"/>
    <w:rsid w:val="007168AF"/>
    <w:rsid w:val="00716B66"/>
    <w:rsid w:val="00716D52"/>
    <w:rsid w:val="00716DDB"/>
    <w:rsid w:val="007171E0"/>
    <w:rsid w:val="007176A6"/>
    <w:rsid w:val="00717FE4"/>
    <w:rsid w:val="00720047"/>
    <w:rsid w:val="00720256"/>
    <w:rsid w:val="007203DE"/>
    <w:rsid w:val="0072042F"/>
    <w:rsid w:val="00720A98"/>
    <w:rsid w:val="007210EA"/>
    <w:rsid w:val="00721225"/>
    <w:rsid w:val="0072122E"/>
    <w:rsid w:val="007216E8"/>
    <w:rsid w:val="00721EFF"/>
    <w:rsid w:val="007229B6"/>
    <w:rsid w:val="00722B44"/>
    <w:rsid w:val="00722C72"/>
    <w:rsid w:val="007236D1"/>
    <w:rsid w:val="00723701"/>
    <w:rsid w:val="00723817"/>
    <w:rsid w:val="00723B0C"/>
    <w:rsid w:val="00724032"/>
    <w:rsid w:val="007244E3"/>
    <w:rsid w:val="007247EF"/>
    <w:rsid w:val="00724982"/>
    <w:rsid w:val="00725ADD"/>
    <w:rsid w:val="00726281"/>
    <w:rsid w:val="007263DA"/>
    <w:rsid w:val="00726C1F"/>
    <w:rsid w:val="00726FE4"/>
    <w:rsid w:val="00727A24"/>
    <w:rsid w:val="0073002F"/>
    <w:rsid w:val="007300D5"/>
    <w:rsid w:val="0073049B"/>
    <w:rsid w:val="0073095E"/>
    <w:rsid w:val="00730DD3"/>
    <w:rsid w:val="00730DFE"/>
    <w:rsid w:val="007311CD"/>
    <w:rsid w:val="00731A12"/>
    <w:rsid w:val="00731E48"/>
    <w:rsid w:val="00731F41"/>
    <w:rsid w:val="0073238A"/>
    <w:rsid w:val="00732577"/>
    <w:rsid w:val="00732AF0"/>
    <w:rsid w:val="00732F4E"/>
    <w:rsid w:val="00733B29"/>
    <w:rsid w:val="00734020"/>
    <w:rsid w:val="00734033"/>
    <w:rsid w:val="00734201"/>
    <w:rsid w:val="0073452C"/>
    <w:rsid w:val="0073492C"/>
    <w:rsid w:val="00735460"/>
    <w:rsid w:val="00735488"/>
    <w:rsid w:val="007354DE"/>
    <w:rsid w:val="00735870"/>
    <w:rsid w:val="007362F3"/>
    <w:rsid w:val="00736545"/>
    <w:rsid w:val="00737630"/>
    <w:rsid w:val="007378CB"/>
    <w:rsid w:val="007403C2"/>
    <w:rsid w:val="0074062C"/>
    <w:rsid w:val="007413CF"/>
    <w:rsid w:val="0074217B"/>
    <w:rsid w:val="007421F7"/>
    <w:rsid w:val="007423DA"/>
    <w:rsid w:val="00742622"/>
    <w:rsid w:val="00742A4A"/>
    <w:rsid w:val="00743274"/>
    <w:rsid w:val="00743961"/>
    <w:rsid w:val="00743DA3"/>
    <w:rsid w:val="00744CC0"/>
    <w:rsid w:val="007452C3"/>
    <w:rsid w:val="0074534B"/>
    <w:rsid w:val="00745701"/>
    <w:rsid w:val="00745FB3"/>
    <w:rsid w:val="007462D2"/>
    <w:rsid w:val="0074642D"/>
    <w:rsid w:val="00746B18"/>
    <w:rsid w:val="007473D4"/>
    <w:rsid w:val="007507ED"/>
    <w:rsid w:val="00750C69"/>
    <w:rsid w:val="007510EE"/>
    <w:rsid w:val="007514ED"/>
    <w:rsid w:val="00751633"/>
    <w:rsid w:val="00751B95"/>
    <w:rsid w:val="00752346"/>
    <w:rsid w:val="007524BE"/>
    <w:rsid w:val="00752CD9"/>
    <w:rsid w:val="00752E6E"/>
    <w:rsid w:val="00753158"/>
    <w:rsid w:val="00753357"/>
    <w:rsid w:val="007534EA"/>
    <w:rsid w:val="007536DE"/>
    <w:rsid w:val="007536F4"/>
    <w:rsid w:val="00754A09"/>
    <w:rsid w:val="00754F3E"/>
    <w:rsid w:val="00755628"/>
    <w:rsid w:val="0075577B"/>
    <w:rsid w:val="0075594E"/>
    <w:rsid w:val="00755999"/>
    <w:rsid w:val="00755C9D"/>
    <w:rsid w:val="00755FC9"/>
    <w:rsid w:val="00756D5E"/>
    <w:rsid w:val="007572C1"/>
    <w:rsid w:val="0075737A"/>
    <w:rsid w:val="007576A3"/>
    <w:rsid w:val="00757FF2"/>
    <w:rsid w:val="007604F9"/>
    <w:rsid w:val="00760947"/>
    <w:rsid w:val="007616DF"/>
    <w:rsid w:val="007618F6"/>
    <w:rsid w:val="00761D73"/>
    <w:rsid w:val="00761F47"/>
    <w:rsid w:val="00761FC4"/>
    <w:rsid w:val="00762111"/>
    <w:rsid w:val="0076241D"/>
    <w:rsid w:val="00762922"/>
    <w:rsid w:val="00762CC0"/>
    <w:rsid w:val="00763DB4"/>
    <w:rsid w:val="00763E32"/>
    <w:rsid w:val="00764582"/>
    <w:rsid w:val="00764DB9"/>
    <w:rsid w:val="007672AA"/>
    <w:rsid w:val="00770341"/>
    <w:rsid w:val="00771553"/>
    <w:rsid w:val="00772506"/>
    <w:rsid w:val="00772BE3"/>
    <w:rsid w:val="00773192"/>
    <w:rsid w:val="0077358B"/>
    <w:rsid w:val="007735BF"/>
    <w:rsid w:val="0077384C"/>
    <w:rsid w:val="007742DC"/>
    <w:rsid w:val="00774524"/>
    <w:rsid w:val="007747F2"/>
    <w:rsid w:val="007750E6"/>
    <w:rsid w:val="007753E9"/>
    <w:rsid w:val="007757D9"/>
    <w:rsid w:val="007759E3"/>
    <w:rsid w:val="00775B42"/>
    <w:rsid w:val="00775FD9"/>
    <w:rsid w:val="00776156"/>
    <w:rsid w:val="00776B29"/>
    <w:rsid w:val="00777677"/>
    <w:rsid w:val="00777969"/>
    <w:rsid w:val="007779DA"/>
    <w:rsid w:val="00777A07"/>
    <w:rsid w:val="00777E62"/>
    <w:rsid w:val="00780040"/>
    <w:rsid w:val="0078070E"/>
    <w:rsid w:val="00781511"/>
    <w:rsid w:val="00781737"/>
    <w:rsid w:val="00781F6A"/>
    <w:rsid w:val="00781F80"/>
    <w:rsid w:val="00782425"/>
    <w:rsid w:val="00782B81"/>
    <w:rsid w:val="00783390"/>
    <w:rsid w:val="007848CC"/>
    <w:rsid w:val="007857D5"/>
    <w:rsid w:val="00786B9A"/>
    <w:rsid w:val="00786F61"/>
    <w:rsid w:val="00787FA2"/>
    <w:rsid w:val="00790040"/>
    <w:rsid w:val="0079012E"/>
    <w:rsid w:val="007904A5"/>
    <w:rsid w:val="00790558"/>
    <w:rsid w:val="0079059A"/>
    <w:rsid w:val="00790A72"/>
    <w:rsid w:val="00790B9F"/>
    <w:rsid w:val="00790BBE"/>
    <w:rsid w:val="00790CA9"/>
    <w:rsid w:val="007914DD"/>
    <w:rsid w:val="0079170E"/>
    <w:rsid w:val="00791D4B"/>
    <w:rsid w:val="00792209"/>
    <w:rsid w:val="007922F1"/>
    <w:rsid w:val="0079297D"/>
    <w:rsid w:val="00793DD0"/>
    <w:rsid w:val="00794990"/>
    <w:rsid w:val="007949C2"/>
    <w:rsid w:val="00794D79"/>
    <w:rsid w:val="0079550F"/>
    <w:rsid w:val="0079595F"/>
    <w:rsid w:val="00795EA4"/>
    <w:rsid w:val="00796458"/>
    <w:rsid w:val="007964EC"/>
    <w:rsid w:val="007965C6"/>
    <w:rsid w:val="00796C05"/>
    <w:rsid w:val="00796EDA"/>
    <w:rsid w:val="00797503"/>
    <w:rsid w:val="00797633"/>
    <w:rsid w:val="007978C4"/>
    <w:rsid w:val="00797B71"/>
    <w:rsid w:val="007A00AF"/>
    <w:rsid w:val="007A0A35"/>
    <w:rsid w:val="007A0C62"/>
    <w:rsid w:val="007A0C6A"/>
    <w:rsid w:val="007A0C7E"/>
    <w:rsid w:val="007A0ECF"/>
    <w:rsid w:val="007A10EA"/>
    <w:rsid w:val="007A16E0"/>
    <w:rsid w:val="007A17AA"/>
    <w:rsid w:val="007A1ACE"/>
    <w:rsid w:val="007A1E70"/>
    <w:rsid w:val="007A211D"/>
    <w:rsid w:val="007A3C8A"/>
    <w:rsid w:val="007A4B94"/>
    <w:rsid w:val="007A53DE"/>
    <w:rsid w:val="007A59A1"/>
    <w:rsid w:val="007A5EDA"/>
    <w:rsid w:val="007A63C1"/>
    <w:rsid w:val="007A6A2B"/>
    <w:rsid w:val="007A73A1"/>
    <w:rsid w:val="007A77A5"/>
    <w:rsid w:val="007A7A2D"/>
    <w:rsid w:val="007A7AAE"/>
    <w:rsid w:val="007B07E7"/>
    <w:rsid w:val="007B1F5B"/>
    <w:rsid w:val="007B28ED"/>
    <w:rsid w:val="007B3332"/>
    <w:rsid w:val="007B3410"/>
    <w:rsid w:val="007B3AC2"/>
    <w:rsid w:val="007B41DD"/>
    <w:rsid w:val="007B4AD5"/>
    <w:rsid w:val="007B553A"/>
    <w:rsid w:val="007B605D"/>
    <w:rsid w:val="007B606A"/>
    <w:rsid w:val="007B683C"/>
    <w:rsid w:val="007B7723"/>
    <w:rsid w:val="007B774A"/>
    <w:rsid w:val="007B7EBA"/>
    <w:rsid w:val="007C06A4"/>
    <w:rsid w:val="007C13BF"/>
    <w:rsid w:val="007C1928"/>
    <w:rsid w:val="007C1E73"/>
    <w:rsid w:val="007C34AF"/>
    <w:rsid w:val="007C38CB"/>
    <w:rsid w:val="007C3A0E"/>
    <w:rsid w:val="007C3B0F"/>
    <w:rsid w:val="007C40E3"/>
    <w:rsid w:val="007C47C5"/>
    <w:rsid w:val="007C4F2F"/>
    <w:rsid w:val="007C54D6"/>
    <w:rsid w:val="007C56D7"/>
    <w:rsid w:val="007C5B70"/>
    <w:rsid w:val="007C5BB0"/>
    <w:rsid w:val="007C5F9F"/>
    <w:rsid w:val="007C643E"/>
    <w:rsid w:val="007C6527"/>
    <w:rsid w:val="007C652C"/>
    <w:rsid w:val="007D0CD7"/>
    <w:rsid w:val="007D118D"/>
    <w:rsid w:val="007D12F3"/>
    <w:rsid w:val="007D18F1"/>
    <w:rsid w:val="007D2055"/>
    <w:rsid w:val="007D2716"/>
    <w:rsid w:val="007D3BDF"/>
    <w:rsid w:val="007D3FC3"/>
    <w:rsid w:val="007D4258"/>
    <w:rsid w:val="007D4321"/>
    <w:rsid w:val="007D5813"/>
    <w:rsid w:val="007D5AE7"/>
    <w:rsid w:val="007D67AA"/>
    <w:rsid w:val="007D6BC1"/>
    <w:rsid w:val="007D7065"/>
    <w:rsid w:val="007D7353"/>
    <w:rsid w:val="007D7948"/>
    <w:rsid w:val="007D7A56"/>
    <w:rsid w:val="007D7E4D"/>
    <w:rsid w:val="007E04A6"/>
    <w:rsid w:val="007E0B03"/>
    <w:rsid w:val="007E0BF7"/>
    <w:rsid w:val="007E0D96"/>
    <w:rsid w:val="007E10A9"/>
    <w:rsid w:val="007E2158"/>
    <w:rsid w:val="007E2189"/>
    <w:rsid w:val="007E336A"/>
    <w:rsid w:val="007E4178"/>
    <w:rsid w:val="007E4452"/>
    <w:rsid w:val="007E5E63"/>
    <w:rsid w:val="007E7562"/>
    <w:rsid w:val="007E7A1F"/>
    <w:rsid w:val="007E7E83"/>
    <w:rsid w:val="007F024A"/>
    <w:rsid w:val="007F0FF2"/>
    <w:rsid w:val="007F166C"/>
    <w:rsid w:val="007F190C"/>
    <w:rsid w:val="007F1D38"/>
    <w:rsid w:val="007F1EEA"/>
    <w:rsid w:val="007F2088"/>
    <w:rsid w:val="007F2105"/>
    <w:rsid w:val="007F2129"/>
    <w:rsid w:val="007F283E"/>
    <w:rsid w:val="007F2ED7"/>
    <w:rsid w:val="007F3D46"/>
    <w:rsid w:val="007F4D46"/>
    <w:rsid w:val="007F6055"/>
    <w:rsid w:val="007F6325"/>
    <w:rsid w:val="007F6507"/>
    <w:rsid w:val="007F65FD"/>
    <w:rsid w:val="007F6D9F"/>
    <w:rsid w:val="007F73F6"/>
    <w:rsid w:val="007F76C9"/>
    <w:rsid w:val="007F777C"/>
    <w:rsid w:val="007F7FD3"/>
    <w:rsid w:val="00800425"/>
    <w:rsid w:val="00800D30"/>
    <w:rsid w:val="0080145C"/>
    <w:rsid w:val="00802427"/>
    <w:rsid w:val="00802DB7"/>
    <w:rsid w:val="00802E19"/>
    <w:rsid w:val="00803885"/>
    <w:rsid w:val="00803915"/>
    <w:rsid w:val="00804699"/>
    <w:rsid w:val="00804A89"/>
    <w:rsid w:val="008058C0"/>
    <w:rsid w:val="00806602"/>
    <w:rsid w:val="00806BB9"/>
    <w:rsid w:val="00806E7E"/>
    <w:rsid w:val="00807010"/>
    <w:rsid w:val="00807113"/>
    <w:rsid w:val="00807B67"/>
    <w:rsid w:val="00810129"/>
    <w:rsid w:val="00810239"/>
    <w:rsid w:val="00810802"/>
    <w:rsid w:val="00810FE4"/>
    <w:rsid w:val="0081101D"/>
    <w:rsid w:val="00811512"/>
    <w:rsid w:val="00811941"/>
    <w:rsid w:val="00811CF0"/>
    <w:rsid w:val="00811D14"/>
    <w:rsid w:val="00811F08"/>
    <w:rsid w:val="0081245E"/>
    <w:rsid w:val="00812EB6"/>
    <w:rsid w:val="008146ED"/>
    <w:rsid w:val="00814822"/>
    <w:rsid w:val="00814A52"/>
    <w:rsid w:val="00814BC5"/>
    <w:rsid w:val="00814BEB"/>
    <w:rsid w:val="00814EF7"/>
    <w:rsid w:val="00814FD6"/>
    <w:rsid w:val="0081509B"/>
    <w:rsid w:val="008151A5"/>
    <w:rsid w:val="00815464"/>
    <w:rsid w:val="00815645"/>
    <w:rsid w:val="008161A9"/>
    <w:rsid w:val="00816626"/>
    <w:rsid w:val="00816665"/>
    <w:rsid w:val="008166A9"/>
    <w:rsid w:val="00820A01"/>
    <w:rsid w:val="00820A1F"/>
    <w:rsid w:val="00820EE9"/>
    <w:rsid w:val="00821252"/>
    <w:rsid w:val="00821B37"/>
    <w:rsid w:val="00821E41"/>
    <w:rsid w:val="00822667"/>
    <w:rsid w:val="008226B7"/>
    <w:rsid w:val="00822866"/>
    <w:rsid w:val="008229F1"/>
    <w:rsid w:val="00822EB7"/>
    <w:rsid w:val="00822F02"/>
    <w:rsid w:val="008231C2"/>
    <w:rsid w:val="0082342C"/>
    <w:rsid w:val="00823AA1"/>
    <w:rsid w:val="00823E7A"/>
    <w:rsid w:val="00824CD4"/>
    <w:rsid w:val="008254DC"/>
    <w:rsid w:val="0082553E"/>
    <w:rsid w:val="00826103"/>
    <w:rsid w:val="00827059"/>
    <w:rsid w:val="008270EE"/>
    <w:rsid w:val="008275B0"/>
    <w:rsid w:val="00827995"/>
    <w:rsid w:val="00827FC9"/>
    <w:rsid w:val="008304B5"/>
    <w:rsid w:val="00830BD5"/>
    <w:rsid w:val="00830FA5"/>
    <w:rsid w:val="00831D5B"/>
    <w:rsid w:val="00831D9A"/>
    <w:rsid w:val="00832559"/>
    <w:rsid w:val="008329A6"/>
    <w:rsid w:val="00832DB8"/>
    <w:rsid w:val="008336D8"/>
    <w:rsid w:val="00833830"/>
    <w:rsid w:val="00833D00"/>
    <w:rsid w:val="00834433"/>
    <w:rsid w:val="00835717"/>
    <w:rsid w:val="008363B8"/>
    <w:rsid w:val="0083641A"/>
    <w:rsid w:val="0083642B"/>
    <w:rsid w:val="00836DF4"/>
    <w:rsid w:val="008371F1"/>
    <w:rsid w:val="0083766F"/>
    <w:rsid w:val="008377D8"/>
    <w:rsid w:val="00840D3D"/>
    <w:rsid w:val="0084106D"/>
    <w:rsid w:val="00841D38"/>
    <w:rsid w:val="00841F42"/>
    <w:rsid w:val="00842440"/>
    <w:rsid w:val="00842625"/>
    <w:rsid w:val="00842B8A"/>
    <w:rsid w:val="00842EC7"/>
    <w:rsid w:val="008438CB"/>
    <w:rsid w:val="0084489C"/>
    <w:rsid w:val="00844B3F"/>
    <w:rsid w:val="00844E15"/>
    <w:rsid w:val="00845310"/>
    <w:rsid w:val="0084558C"/>
    <w:rsid w:val="008457C3"/>
    <w:rsid w:val="00845C9B"/>
    <w:rsid w:val="00845E5C"/>
    <w:rsid w:val="00846508"/>
    <w:rsid w:val="00846B34"/>
    <w:rsid w:val="00847650"/>
    <w:rsid w:val="008478D0"/>
    <w:rsid w:val="0084794A"/>
    <w:rsid w:val="00847A9E"/>
    <w:rsid w:val="008503C8"/>
    <w:rsid w:val="00850729"/>
    <w:rsid w:val="0085091B"/>
    <w:rsid w:val="00851986"/>
    <w:rsid w:val="008528AB"/>
    <w:rsid w:val="00852ED3"/>
    <w:rsid w:val="00854240"/>
    <w:rsid w:val="008542AD"/>
    <w:rsid w:val="00854365"/>
    <w:rsid w:val="008546D7"/>
    <w:rsid w:val="00854E95"/>
    <w:rsid w:val="00855371"/>
    <w:rsid w:val="008557E1"/>
    <w:rsid w:val="00855876"/>
    <w:rsid w:val="00855AF4"/>
    <w:rsid w:val="00855F0E"/>
    <w:rsid w:val="008572A6"/>
    <w:rsid w:val="00857342"/>
    <w:rsid w:val="0085768D"/>
    <w:rsid w:val="00857BAB"/>
    <w:rsid w:val="00860861"/>
    <w:rsid w:val="00860D36"/>
    <w:rsid w:val="008611C2"/>
    <w:rsid w:val="008612F5"/>
    <w:rsid w:val="0086132E"/>
    <w:rsid w:val="008614E9"/>
    <w:rsid w:val="008617B3"/>
    <w:rsid w:val="00861934"/>
    <w:rsid w:val="00861E45"/>
    <w:rsid w:val="0086233D"/>
    <w:rsid w:val="008623C8"/>
    <w:rsid w:val="0086296A"/>
    <w:rsid w:val="0086311E"/>
    <w:rsid w:val="008643CB"/>
    <w:rsid w:val="008644C3"/>
    <w:rsid w:val="00864AC8"/>
    <w:rsid w:val="0086545B"/>
    <w:rsid w:val="008654B8"/>
    <w:rsid w:val="00865629"/>
    <w:rsid w:val="00866539"/>
    <w:rsid w:val="0086674C"/>
    <w:rsid w:val="008668B9"/>
    <w:rsid w:val="008678A9"/>
    <w:rsid w:val="00867D8A"/>
    <w:rsid w:val="008700A4"/>
    <w:rsid w:val="008708CF"/>
    <w:rsid w:val="00870E10"/>
    <w:rsid w:val="00871365"/>
    <w:rsid w:val="00871CAD"/>
    <w:rsid w:val="00872370"/>
    <w:rsid w:val="00872724"/>
    <w:rsid w:val="00872C1E"/>
    <w:rsid w:val="0087304A"/>
    <w:rsid w:val="0087312C"/>
    <w:rsid w:val="008733BC"/>
    <w:rsid w:val="00873C65"/>
    <w:rsid w:val="0087510B"/>
    <w:rsid w:val="008754B2"/>
    <w:rsid w:val="008757D1"/>
    <w:rsid w:val="00876770"/>
    <w:rsid w:val="00876979"/>
    <w:rsid w:val="00876AC1"/>
    <w:rsid w:val="00876F15"/>
    <w:rsid w:val="00877258"/>
    <w:rsid w:val="008773C1"/>
    <w:rsid w:val="00877A22"/>
    <w:rsid w:val="00881554"/>
    <w:rsid w:val="00881968"/>
    <w:rsid w:val="00881970"/>
    <w:rsid w:val="00882424"/>
    <w:rsid w:val="0088251F"/>
    <w:rsid w:val="00882ED6"/>
    <w:rsid w:val="00883509"/>
    <w:rsid w:val="008842C5"/>
    <w:rsid w:val="008848F0"/>
    <w:rsid w:val="008849DF"/>
    <w:rsid w:val="00884D3E"/>
    <w:rsid w:val="00884DAF"/>
    <w:rsid w:val="0088590D"/>
    <w:rsid w:val="00885957"/>
    <w:rsid w:val="00885ED0"/>
    <w:rsid w:val="00886F34"/>
    <w:rsid w:val="00886FA5"/>
    <w:rsid w:val="00887148"/>
    <w:rsid w:val="00887B2D"/>
    <w:rsid w:val="00887DBB"/>
    <w:rsid w:val="008903DD"/>
    <w:rsid w:val="008907B9"/>
    <w:rsid w:val="00890B90"/>
    <w:rsid w:val="00890C4F"/>
    <w:rsid w:val="00891491"/>
    <w:rsid w:val="00891665"/>
    <w:rsid w:val="008917A4"/>
    <w:rsid w:val="0089296E"/>
    <w:rsid w:val="00892C4C"/>
    <w:rsid w:val="00892D2E"/>
    <w:rsid w:val="008931CA"/>
    <w:rsid w:val="0089357C"/>
    <w:rsid w:val="00893A88"/>
    <w:rsid w:val="00893F61"/>
    <w:rsid w:val="00894AEE"/>
    <w:rsid w:val="00895EDC"/>
    <w:rsid w:val="00895F1D"/>
    <w:rsid w:val="00896702"/>
    <w:rsid w:val="00896724"/>
    <w:rsid w:val="00896B30"/>
    <w:rsid w:val="00897736"/>
    <w:rsid w:val="0089777B"/>
    <w:rsid w:val="0089796A"/>
    <w:rsid w:val="008A0A46"/>
    <w:rsid w:val="008A0AAB"/>
    <w:rsid w:val="008A0DE0"/>
    <w:rsid w:val="008A1110"/>
    <w:rsid w:val="008A16DB"/>
    <w:rsid w:val="008A1CF1"/>
    <w:rsid w:val="008A214C"/>
    <w:rsid w:val="008A29F1"/>
    <w:rsid w:val="008A2F70"/>
    <w:rsid w:val="008A326F"/>
    <w:rsid w:val="008A3FCD"/>
    <w:rsid w:val="008A4208"/>
    <w:rsid w:val="008A4A8C"/>
    <w:rsid w:val="008A534C"/>
    <w:rsid w:val="008A5495"/>
    <w:rsid w:val="008A5823"/>
    <w:rsid w:val="008A5CAA"/>
    <w:rsid w:val="008A5E88"/>
    <w:rsid w:val="008A5ED7"/>
    <w:rsid w:val="008A63D3"/>
    <w:rsid w:val="008A6A40"/>
    <w:rsid w:val="008A6C71"/>
    <w:rsid w:val="008A750F"/>
    <w:rsid w:val="008A7C54"/>
    <w:rsid w:val="008B00ED"/>
    <w:rsid w:val="008B03EE"/>
    <w:rsid w:val="008B0EED"/>
    <w:rsid w:val="008B1304"/>
    <w:rsid w:val="008B1610"/>
    <w:rsid w:val="008B182C"/>
    <w:rsid w:val="008B2036"/>
    <w:rsid w:val="008B24FF"/>
    <w:rsid w:val="008B268A"/>
    <w:rsid w:val="008B2890"/>
    <w:rsid w:val="008B2CED"/>
    <w:rsid w:val="008B32D5"/>
    <w:rsid w:val="008B3B92"/>
    <w:rsid w:val="008B4463"/>
    <w:rsid w:val="008B50BF"/>
    <w:rsid w:val="008B54BA"/>
    <w:rsid w:val="008B587A"/>
    <w:rsid w:val="008B5A1C"/>
    <w:rsid w:val="008B617A"/>
    <w:rsid w:val="008B6322"/>
    <w:rsid w:val="008B63BE"/>
    <w:rsid w:val="008B63E3"/>
    <w:rsid w:val="008B6F69"/>
    <w:rsid w:val="008B7125"/>
    <w:rsid w:val="008B74C6"/>
    <w:rsid w:val="008B7693"/>
    <w:rsid w:val="008C06F8"/>
    <w:rsid w:val="008C0BB0"/>
    <w:rsid w:val="008C0FAD"/>
    <w:rsid w:val="008C2A65"/>
    <w:rsid w:val="008C2D1D"/>
    <w:rsid w:val="008C33E8"/>
    <w:rsid w:val="008C4006"/>
    <w:rsid w:val="008C45C8"/>
    <w:rsid w:val="008C4766"/>
    <w:rsid w:val="008C5422"/>
    <w:rsid w:val="008C59A3"/>
    <w:rsid w:val="008C6765"/>
    <w:rsid w:val="008C6947"/>
    <w:rsid w:val="008C6E0F"/>
    <w:rsid w:val="008C6F9E"/>
    <w:rsid w:val="008C72C4"/>
    <w:rsid w:val="008C7E8F"/>
    <w:rsid w:val="008D08EB"/>
    <w:rsid w:val="008D1B97"/>
    <w:rsid w:val="008D2E8D"/>
    <w:rsid w:val="008D44EF"/>
    <w:rsid w:val="008D4860"/>
    <w:rsid w:val="008D4ED6"/>
    <w:rsid w:val="008D5E78"/>
    <w:rsid w:val="008D7485"/>
    <w:rsid w:val="008D7CBE"/>
    <w:rsid w:val="008D7D84"/>
    <w:rsid w:val="008E00E0"/>
    <w:rsid w:val="008E0AE2"/>
    <w:rsid w:val="008E16D9"/>
    <w:rsid w:val="008E188D"/>
    <w:rsid w:val="008E1AE4"/>
    <w:rsid w:val="008E2376"/>
    <w:rsid w:val="008E2D94"/>
    <w:rsid w:val="008E2E8D"/>
    <w:rsid w:val="008E32E0"/>
    <w:rsid w:val="008E343F"/>
    <w:rsid w:val="008E3550"/>
    <w:rsid w:val="008E35A8"/>
    <w:rsid w:val="008E3A09"/>
    <w:rsid w:val="008E3B39"/>
    <w:rsid w:val="008E46A0"/>
    <w:rsid w:val="008E4746"/>
    <w:rsid w:val="008E4A20"/>
    <w:rsid w:val="008E4CEE"/>
    <w:rsid w:val="008E4EA5"/>
    <w:rsid w:val="008E5022"/>
    <w:rsid w:val="008E52AF"/>
    <w:rsid w:val="008E608E"/>
    <w:rsid w:val="008E63C4"/>
    <w:rsid w:val="008E66CA"/>
    <w:rsid w:val="008E7455"/>
    <w:rsid w:val="008E798C"/>
    <w:rsid w:val="008F0170"/>
    <w:rsid w:val="008F0D63"/>
    <w:rsid w:val="008F0D8B"/>
    <w:rsid w:val="008F12F1"/>
    <w:rsid w:val="008F158A"/>
    <w:rsid w:val="008F1E7D"/>
    <w:rsid w:val="008F1FF7"/>
    <w:rsid w:val="008F2002"/>
    <w:rsid w:val="008F33F1"/>
    <w:rsid w:val="008F38AC"/>
    <w:rsid w:val="008F3C9A"/>
    <w:rsid w:val="008F4923"/>
    <w:rsid w:val="008F4D53"/>
    <w:rsid w:val="008F5622"/>
    <w:rsid w:val="008F5C32"/>
    <w:rsid w:val="008F6851"/>
    <w:rsid w:val="008F6FAF"/>
    <w:rsid w:val="008F7C5A"/>
    <w:rsid w:val="0090049F"/>
    <w:rsid w:val="009006F8"/>
    <w:rsid w:val="00900B7A"/>
    <w:rsid w:val="00900D4C"/>
    <w:rsid w:val="00901A95"/>
    <w:rsid w:val="00901CCC"/>
    <w:rsid w:val="009025AE"/>
    <w:rsid w:val="009025FD"/>
    <w:rsid w:val="00902A32"/>
    <w:rsid w:val="00902C5E"/>
    <w:rsid w:val="00902F85"/>
    <w:rsid w:val="00903CFB"/>
    <w:rsid w:val="009049A9"/>
    <w:rsid w:val="00904ABB"/>
    <w:rsid w:val="00904BEB"/>
    <w:rsid w:val="00904EEE"/>
    <w:rsid w:val="00905FD2"/>
    <w:rsid w:val="0090656A"/>
    <w:rsid w:val="00906D21"/>
    <w:rsid w:val="00906F82"/>
    <w:rsid w:val="0090725E"/>
    <w:rsid w:val="00907589"/>
    <w:rsid w:val="009075C1"/>
    <w:rsid w:val="00907907"/>
    <w:rsid w:val="00907FC4"/>
    <w:rsid w:val="0091021D"/>
    <w:rsid w:val="009102F6"/>
    <w:rsid w:val="00910EAF"/>
    <w:rsid w:val="00910FB1"/>
    <w:rsid w:val="00911340"/>
    <w:rsid w:val="00911615"/>
    <w:rsid w:val="00911B5C"/>
    <w:rsid w:val="00912316"/>
    <w:rsid w:val="00912669"/>
    <w:rsid w:val="0091297E"/>
    <w:rsid w:val="00912C0A"/>
    <w:rsid w:val="00912E40"/>
    <w:rsid w:val="00912FB0"/>
    <w:rsid w:val="0091341B"/>
    <w:rsid w:val="00914089"/>
    <w:rsid w:val="009143F6"/>
    <w:rsid w:val="0091442D"/>
    <w:rsid w:val="00914673"/>
    <w:rsid w:val="00914D3C"/>
    <w:rsid w:val="00914FE8"/>
    <w:rsid w:val="009153CD"/>
    <w:rsid w:val="00915DB8"/>
    <w:rsid w:val="00916490"/>
    <w:rsid w:val="009171C0"/>
    <w:rsid w:val="009175F9"/>
    <w:rsid w:val="00917E0E"/>
    <w:rsid w:val="00917FF2"/>
    <w:rsid w:val="0092019F"/>
    <w:rsid w:val="0092063C"/>
    <w:rsid w:val="00920A72"/>
    <w:rsid w:val="00920BAD"/>
    <w:rsid w:val="00920D33"/>
    <w:rsid w:val="00921361"/>
    <w:rsid w:val="0092162E"/>
    <w:rsid w:val="009220A7"/>
    <w:rsid w:val="009222AB"/>
    <w:rsid w:val="00922C20"/>
    <w:rsid w:val="00922EBD"/>
    <w:rsid w:val="0092335C"/>
    <w:rsid w:val="009239F8"/>
    <w:rsid w:val="009240C7"/>
    <w:rsid w:val="009240FA"/>
    <w:rsid w:val="00924C6E"/>
    <w:rsid w:val="00924F07"/>
    <w:rsid w:val="00925451"/>
    <w:rsid w:val="0092565C"/>
    <w:rsid w:val="00925AF6"/>
    <w:rsid w:val="00925E6F"/>
    <w:rsid w:val="009269F7"/>
    <w:rsid w:val="00926E2A"/>
    <w:rsid w:val="00926F7C"/>
    <w:rsid w:val="0092734D"/>
    <w:rsid w:val="0092764F"/>
    <w:rsid w:val="009308E5"/>
    <w:rsid w:val="00930928"/>
    <w:rsid w:val="00930AFC"/>
    <w:rsid w:val="00931757"/>
    <w:rsid w:val="00931876"/>
    <w:rsid w:val="009320A7"/>
    <w:rsid w:val="00932771"/>
    <w:rsid w:val="00932A28"/>
    <w:rsid w:val="00932D15"/>
    <w:rsid w:val="00932E73"/>
    <w:rsid w:val="0093335A"/>
    <w:rsid w:val="00933B56"/>
    <w:rsid w:val="00933BBC"/>
    <w:rsid w:val="00933C91"/>
    <w:rsid w:val="00934436"/>
    <w:rsid w:val="009348AF"/>
    <w:rsid w:val="00934C6C"/>
    <w:rsid w:val="00934EAB"/>
    <w:rsid w:val="0093580D"/>
    <w:rsid w:val="009359A3"/>
    <w:rsid w:val="00937606"/>
    <w:rsid w:val="0093792B"/>
    <w:rsid w:val="00937AEC"/>
    <w:rsid w:val="00940B6F"/>
    <w:rsid w:val="00940EC6"/>
    <w:rsid w:val="009411BD"/>
    <w:rsid w:val="00942D68"/>
    <w:rsid w:val="00943055"/>
    <w:rsid w:val="0094411E"/>
    <w:rsid w:val="00944507"/>
    <w:rsid w:val="009445E3"/>
    <w:rsid w:val="009447CD"/>
    <w:rsid w:val="00944840"/>
    <w:rsid w:val="009453A9"/>
    <w:rsid w:val="0094594C"/>
    <w:rsid w:val="00946010"/>
    <w:rsid w:val="009463DD"/>
    <w:rsid w:val="00946546"/>
    <w:rsid w:val="00946561"/>
    <w:rsid w:val="0094668D"/>
    <w:rsid w:val="009468D5"/>
    <w:rsid w:val="00946E54"/>
    <w:rsid w:val="00947434"/>
    <w:rsid w:val="00947447"/>
    <w:rsid w:val="00947459"/>
    <w:rsid w:val="009503B8"/>
    <w:rsid w:val="009510BD"/>
    <w:rsid w:val="0095136F"/>
    <w:rsid w:val="009513E7"/>
    <w:rsid w:val="0095144A"/>
    <w:rsid w:val="00951C8F"/>
    <w:rsid w:val="00952225"/>
    <w:rsid w:val="00952B23"/>
    <w:rsid w:val="00952E01"/>
    <w:rsid w:val="00952F0C"/>
    <w:rsid w:val="009530D3"/>
    <w:rsid w:val="009532D3"/>
    <w:rsid w:val="00953356"/>
    <w:rsid w:val="0095368C"/>
    <w:rsid w:val="00953E5A"/>
    <w:rsid w:val="009545BB"/>
    <w:rsid w:val="00955155"/>
    <w:rsid w:val="0095578D"/>
    <w:rsid w:val="009558F6"/>
    <w:rsid w:val="00956118"/>
    <w:rsid w:val="00956F12"/>
    <w:rsid w:val="0095789A"/>
    <w:rsid w:val="00960122"/>
    <w:rsid w:val="00960889"/>
    <w:rsid w:val="00960F0B"/>
    <w:rsid w:val="00960F7C"/>
    <w:rsid w:val="009618E0"/>
    <w:rsid w:val="00961A85"/>
    <w:rsid w:val="00961F76"/>
    <w:rsid w:val="0096254F"/>
    <w:rsid w:val="009627E1"/>
    <w:rsid w:val="00962822"/>
    <w:rsid w:val="00962D0D"/>
    <w:rsid w:val="00962FF9"/>
    <w:rsid w:val="009630A1"/>
    <w:rsid w:val="00963123"/>
    <w:rsid w:val="00963159"/>
    <w:rsid w:val="009639AE"/>
    <w:rsid w:val="009645B0"/>
    <w:rsid w:val="00964AD8"/>
    <w:rsid w:val="00964F8D"/>
    <w:rsid w:val="009652D2"/>
    <w:rsid w:val="0096626C"/>
    <w:rsid w:val="0096647A"/>
    <w:rsid w:val="0096678C"/>
    <w:rsid w:val="009668EC"/>
    <w:rsid w:val="00966ABC"/>
    <w:rsid w:val="00966FD7"/>
    <w:rsid w:val="00967251"/>
    <w:rsid w:val="009673EC"/>
    <w:rsid w:val="00970416"/>
    <w:rsid w:val="00970E4D"/>
    <w:rsid w:val="0097103E"/>
    <w:rsid w:val="00971202"/>
    <w:rsid w:val="009717B4"/>
    <w:rsid w:val="00971B41"/>
    <w:rsid w:val="00972854"/>
    <w:rsid w:val="00972D51"/>
    <w:rsid w:val="00972DC6"/>
    <w:rsid w:val="00973152"/>
    <w:rsid w:val="0097334C"/>
    <w:rsid w:val="00973953"/>
    <w:rsid w:val="00973CC9"/>
    <w:rsid w:val="00974095"/>
    <w:rsid w:val="00974626"/>
    <w:rsid w:val="00975190"/>
    <w:rsid w:val="009755D5"/>
    <w:rsid w:val="00975D00"/>
    <w:rsid w:val="0097695C"/>
    <w:rsid w:val="00976AE4"/>
    <w:rsid w:val="00980040"/>
    <w:rsid w:val="00980E82"/>
    <w:rsid w:val="009810D8"/>
    <w:rsid w:val="0098266C"/>
    <w:rsid w:val="00982981"/>
    <w:rsid w:val="00982999"/>
    <w:rsid w:val="009829B6"/>
    <w:rsid w:val="00982A0B"/>
    <w:rsid w:val="00982A54"/>
    <w:rsid w:val="00983168"/>
    <w:rsid w:val="00983AE7"/>
    <w:rsid w:val="00984311"/>
    <w:rsid w:val="0098460F"/>
    <w:rsid w:val="00984743"/>
    <w:rsid w:val="009850E9"/>
    <w:rsid w:val="00985119"/>
    <w:rsid w:val="00985507"/>
    <w:rsid w:val="00985518"/>
    <w:rsid w:val="0098573C"/>
    <w:rsid w:val="00985B1B"/>
    <w:rsid w:val="009861E9"/>
    <w:rsid w:val="009865BA"/>
    <w:rsid w:val="0098699E"/>
    <w:rsid w:val="00987050"/>
    <w:rsid w:val="009878F4"/>
    <w:rsid w:val="00987AB9"/>
    <w:rsid w:val="00987FE6"/>
    <w:rsid w:val="009901A5"/>
    <w:rsid w:val="0099067B"/>
    <w:rsid w:val="009909C3"/>
    <w:rsid w:val="00990E44"/>
    <w:rsid w:val="0099182D"/>
    <w:rsid w:val="00992069"/>
    <w:rsid w:val="0099213D"/>
    <w:rsid w:val="00993483"/>
    <w:rsid w:val="00993698"/>
    <w:rsid w:val="00993916"/>
    <w:rsid w:val="00993B36"/>
    <w:rsid w:val="00994641"/>
    <w:rsid w:val="009948FF"/>
    <w:rsid w:val="00994CA1"/>
    <w:rsid w:val="00994E47"/>
    <w:rsid w:val="009952F4"/>
    <w:rsid w:val="009952FD"/>
    <w:rsid w:val="00995577"/>
    <w:rsid w:val="00995E40"/>
    <w:rsid w:val="009968B6"/>
    <w:rsid w:val="00996C07"/>
    <w:rsid w:val="00996C80"/>
    <w:rsid w:val="0099730B"/>
    <w:rsid w:val="0099762E"/>
    <w:rsid w:val="009978E4"/>
    <w:rsid w:val="00997AF3"/>
    <w:rsid w:val="00997FDB"/>
    <w:rsid w:val="009A09A6"/>
    <w:rsid w:val="009A0BFE"/>
    <w:rsid w:val="009A13D9"/>
    <w:rsid w:val="009A14CE"/>
    <w:rsid w:val="009A1AAE"/>
    <w:rsid w:val="009A2AAB"/>
    <w:rsid w:val="009A3A19"/>
    <w:rsid w:val="009A3C75"/>
    <w:rsid w:val="009A442B"/>
    <w:rsid w:val="009A57AC"/>
    <w:rsid w:val="009A6020"/>
    <w:rsid w:val="009A67B8"/>
    <w:rsid w:val="009A6C78"/>
    <w:rsid w:val="009A7861"/>
    <w:rsid w:val="009A7D6C"/>
    <w:rsid w:val="009B06CA"/>
    <w:rsid w:val="009B0BE2"/>
    <w:rsid w:val="009B0EE7"/>
    <w:rsid w:val="009B0F1B"/>
    <w:rsid w:val="009B11E4"/>
    <w:rsid w:val="009B19A4"/>
    <w:rsid w:val="009B1B78"/>
    <w:rsid w:val="009B344F"/>
    <w:rsid w:val="009B368E"/>
    <w:rsid w:val="009B376E"/>
    <w:rsid w:val="009B3B8D"/>
    <w:rsid w:val="009B4409"/>
    <w:rsid w:val="009B46D0"/>
    <w:rsid w:val="009B5251"/>
    <w:rsid w:val="009B5C89"/>
    <w:rsid w:val="009B6478"/>
    <w:rsid w:val="009B694A"/>
    <w:rsid w:val="009B6C22"/>
    <w:rsid w:val="009B6D64"/>
    <w:rsid w:val="009B6F4E"/>
    <w:rsid w:val="009B7393"/>
    <w:rsid w:val="009B79AE"/>
    <w:rsid w:val="009B7BC0"/>
    <w:rsid w:val="009B7D3C"/>
    <w:rsid w:val="009C0071"/>
    <w:rsid w:val="009C01DD"/>
    <w:rsid w:val="009C0370"/>
    <w:rsid w:val="009C04DF"/>
    <w:rsid w:val="009C0882"/>
    <w:rsid w:val="009C0BBB"/>
    <w:rsid w:val="009C1A80"/>
    <w:rsid w:val="009C1B5F"/>
    <w:rsid w:val="009C1FAF"/>
    <w:rsid w:val="009C2072"/>
    <w:rsid w:val="009C2135"/>
    <w:rsid w:val="009C216F"/>
    <w:rsid w:val="009C2208"/>
    <w:rsid w:val="009C22A4"/>
    <w:rsid w:val="009C22B5"/>
    <w:rsid w:val="009C23DD"/>
    <w:rsid w:val="009C2D87"/>
    <w:rsid w:val="009C389C"/>
    <w:rsid w:val="009C394E"/>
    <w:rsid w:val="009C3A89"/>
    <w:rsid w:val="009C3CA9"/>
    <w:rsid w:val="009C3D93"/>
    <w:rsid w:val="009C3FF4"/>
    <w:rsid w:val="009C6060"/>
    <w:rsid w:val="009C62AF"/>
    <w:rsid w:val="009C63B8"/>
    <w:rsid w:val="009C6F35"/>
    <w:rsid w:val="009D0ADB"/>
    <w:rsid w:val="009D160B"/>
    <w:rsid w:val="009D16B2"/>
    <w:rsid w:val="009D1FCA"/>
    <w:rsid w:val="009D28E4"/>
    <w:rsid w:val="009D3A4D"/>
    <w:rsid w:val="009D3A7B"/>
    <w:rsid w:val="009D3CD7"/>
    <w:rsid w:val="009D4CA3"/>
    <w:rsid w:val="009D5FBD"/>
    <w:rsid w:val="009D6004"/>
    <w:rsid w:val="009D6E53"/>
    <w:rsid w:val="009D7637"/>
    <w:rsid w:val="009D77C6"/>
    <w:rsid w:val="009D77FB"/>
    <w:rsid w:val="009D7B89"/>
    <w:rsid w:val="009E011D"/>
    <w:rsid w:val="009E0941"/>
    <w:rsid w:val="009E09D5"/>
    <w:rsid w:val="009E17B4"/>
    <w:rsid w:val="009E1CB7"/>
    <w:rsid w:val="009E1F5B"/>
    <w:rsid w:val="009E25A0"/>
    <w:rsid w:val="009E2A15"/>
    <w:rsid w:val="009E2FFD"/>
    <w:rsid w:val="009E307F"/>
    <w:rsid w:val="009E35C3"/>
    <w:rsid w:val="009E363A"/>
    <w:rsid w:val="009E3C32"/>
    <w:rsid w:val="009E3CEA"/>
    <w:rsid w:val="009E431B"/>
    <w:rsid w:val="009E46BD"/>
    <w:rsid w:val="009E47D9"/>
    <w:rsid w:val="009E5030"/>
    <w:rsid w:val="009E5250"/>
    <w:rsid w:val="009E535A"/>
    <w:rsid w:val="009E5437"/>
    <w:rsid w:val="009E5B31"/>
    <w:rsid w:val="009E5B89"/>
    <w:rsid w:val="009E6389"/>
    <w:rsid w:val="009E6847"/>
    <w:rsid w:val="009E68FF"/>
    <w:rsid w:val="009E6FB7"/>
    <w:rsid w:val="009E71A9"/>
    <w:rsid w:val="009F0060"/>
    <w:rsid w:val="009F01C6"/>
    <w:rsid w:val="009F0630"/>
    <w:rsid w:val="009F0653"/>
    <w:rsid w:val="009F0704"/>
    <w:rsid w:val="009F2053"/>
    <w:rsid w:val="009F2419"/>
    <w:rsid w:val="009F2AA8"/>
    <w:rsid w:val="009F2D94"/>
    <w:rsid w:val="009F2EA7"/>
    <w:rsid w:val="009F3051"/>
    <w:rsid w:val="009F3085"/>
    <w:rsid w:val="009F338D"/>
    <w:rsid w:val="009F3A24"/>
    <w:rsid w:val="009F3B2B"/>
    <w:rsid w:val="009F3CFE"/>
    <w:rsid w:val="009F3FEC"/>
    <w:rsid w:val="009F4D01"/>
    <w:rsid w:val="009F513D"/>
    <w:rsid w:val="009F51A7"/>
    <w:rsid w:val="009F5950"/>
    <w:rsid w:val="009F67EB"/>
    <w:rsid w:val="009F6ED6"/>
    <w:rsid w:val="009F6F0D"/>
    <w:rsid w:val="009F7A12"/>
    <w:rsid w:val="009F7ED4"/>
    <w:rsid w:val="00A00334"/>
    <w:rsid w:val="00A00504"/>
    <w:rsid w:val="00A0083D"/>
    <w:rsid w:val="00A00FCB"/>
    <w:rsid w:val="00A01391"/>
    <w:rsid w:val="00A01A53"/>
    <w:rsid w:val="00A01F01"/>
    <w:rsid w:val="00A026F5"/>
    <w:rsid w:val="00A02E04"/>
    <w:rsid w:val="00A03F74"/>
    <w:rsid w:val="00A052F1"/>
    <w:rsid w:val="00A056E8"/>
    <w:rsid w:val="00A060F9"/>
    <w:rsid w:val="00A06123"/>
    <w:rsid w:val="00A064D1"/>
    <w:rsid w:val="00A06843"/>
    <w:rsid w:val="00A068C8"/>
    <w:rsid w:val="00A06B8D"/>
    <w:rsid w:val="00A06C75"/>
    <w:rsid w:val="00A0732F"/>
    <w:rsid w:val="00A073B8"/>
    <w:rsid w:val="00A07799"/>
    <w:rsid w:val="00A07C48"/>
    <w:rsid w:val="00A105A2"/>
    <w:rsid w:val="00A11184"/>
    <w:rsid w:val="00A120AA"/>
    <w:rsid w:val="00A129E4"/>
    <w:rsid w:val="00A12E46"/>
    <w:rsid w:val="00A12FD0"/>
    <w:rsid w:val="00A14598"/>
    <w:rsid w:val="00A1512E"/>
    <w:rsid w:val="00A16535"/>
    <w:rsid w:val="00A16713"/>
    <w:rsid w:val="00A16727"/>
    <w:rsid w:val="00A169F2"/>
    <w:rsid w:val="00A16B98"/>
    <w:rsid w:val="00A16E5E"/>
    <w:rsid w:val="00A16F18"/>
    <w:rsid w:val="00A170A8"/>
    <w:rsid w:val="00A172ED"/>
    <w:rsid w:val="00A1772C"/>
    <w:rsid w:val="00A178A5"/>
    <w:rsid w:val="00A17D8C"/>
    <w:rsid w:val="00A20009"/>
    <w:rsid w:val="00A21082"/>
    <w:rsid w:val="00A21636"/>
    <w:rsid w:val="00A217EB"/>
    <w:rsid w:val="00A21A19"/>
    <w:rsid w:val="00A2254B"/>
    <w:rsid w:val="00A22628"/>
    <w:rsid w:val="00A233B0"/>
    <w:rsid w:val="00A23581"/>
    <w:rsid w:val="00A237F4"/>
    <w:rsid w:val="00A23D83"/>
    <w:rsid w:val="00A24153"/>
    <w:rsid w:val="00A24569"/>
    <w:rsid w:val="00A24C41"/>
    <w:rsid w:val="00A24C49"/>
    <w:rsid w:val="00A24DF2"/>
    <w:rsid w:val="00A25C95"/>
    <w:rsid w:val="00A262E8"/>
    <w:rsid w:val="00A263A0"/>
    <w:rsid w:val="00A27A36"/>
    <w:rsid w:val="00A27CF0"/>
    <w:rsid w:val="00A302B2"/>
    <w:rsid w:val="00A30CD3"/>
    <w:rsid w:val="00A31DEA"/>
    <w:rsid w:val="00A31E8A"/>
    <w:rsid w:val="00A32577"/>
    <w:rsid w:val="00A3277B"/>
    <w:rsid w:val="00A33AD2"/>
    <w:rsid w:val="00A34565"/>
    <w:rsid w:val="00A34B01"/>
    <w:rsid w:val="00A34D44"/>
    <w:rsid w:val="00A35400"/>
    <w:rsid w:val="00A3567B"/>
    <w:rsid w:val="00A357CA"/>
    <w:rsid w:val="00A35DDB"/>
    <w:rsid w:val="00A3604F"/>
    <w:rsid w:val="00A361C4"/>
    <w:rsid w:val="00A3629E"/>
    <w:rsid w:val="00A36CFC"/>
    <w:rsid w:val="00A37102"/>
    <w:rsid w:val="00A37358"/>
    <w:rsid w:val="00A376C6"/>
    <w:rsid w:val="00A37B86"/>
    <w:rsid w:val="00A40229"/>
    <w:rsid w:val="00A40B1F"/>
    <w:rsid w:val="00A41453"/>
    <w:rsid w:val="00A419C1"/>
    <w:rsid w:val="00A41B66"/>
    <w:rsid w:val="00A4264B"/>
    <w:rsid w:val="00A42F38"/>
    <w:rsid w:val="00A439F1"/>
    <w:rsid w:val="00A43AA1"/>
    <w:rsid w:val="00A44537"/>
    <w:rsid w:val="00A44829"/>
    <w:rsid w:val="00A4532A"/>
    <w:rsid w:val="00A45C99"/>
    <w:rsid w:val="00A45FF6"/>
    <w:rsid w:val="00A463DC"/>
    <w:rsid w:val="00A46872"/>
    <w:rsid w:val="00A46FA2"/>
    <w:rsid w:val="00A470DB"/>
    <w:rsid w:val="00A475AB"/>
    <w:rsid w:val="00A47A5B"/>
    <w:rsid w:val="00A50327"/>
    <w:rsid w:val="00A50BE1"/>
    <w:rsid w:val="00A50E01"/>
    <w:rsid w:val="00A50EC5"/>
    <w:rsid w:val="00A5130D"/>
    <w:rsid w:val="00A51511"/>
    <w:rsid w:val="00A52176"/>
    <w:rsid w:val="00A53469"/>
    <w:rsid w:val="00A53DF5"/>
    <w:rsid w:val="00A53EE6"/>
    <w:rsid w:val="00A53EF1"/>
    <w:rsid w:val="00A54846"/>
    <w:rsid w:val="00A553F8"/>
    <w:rsid w:val="00A5558A"/>
    <w:rsid w:val="00A55687"/>
    <w:rsid w:val="00A55EE8"/>
    <w:rsid w:val="00A55FB2"/>
    <w:rsid w:val="00A56307"/>
    <w:rsid w:val="00A565ED"/>
    <w:rsid w:val="00A56EF8"/>
    <w:rsid w:val="00A603D2"/>
    <w:rsid w:val="00A60A41"/>
    <w:rsid w:val="00A60E71"/>
    <w:rsid w:val="00A60FA3"/>
    <w:rsid w:val="00A6112D"/>
    <w:rsid w:val="00A635F9"/>
    <w:rsid w:val="00A639DC"/>
    <w:rsid w:val="00A63B89"/>
    <w:rsid w:val="00A63F50"/>
    <w:rsid w:val="00A649C6"/>
    <w:rsid w:val="00A64FCC"/>
    <w:rsid w:val="00A6502C"/>
    <w:rsid w:val="00A6548E"/>
    <w:rsid w:val="00A66037"/>
    <w:rsid w:val="00A660D1"/>
    <w:rsid w:val="00A664D2"/>
    <w:rsid w:val="00A66AC5"/>
    <w:rsid w:val="00A66E43"/>
    <w:rsid w:val="00A66E44"/>
    <w:rsid w:val="00A66F62"/>
    <w:rsid w:val="00A66FC5"/>
    <w:rsid w:val="00A67278"/>
    <w:rsid w:val="00A67789"/>
    <w:rsid w:val="00A67C50"/>
    <w:rsid w:val="00A67FEE"/>
    <w:rsid w:val="00A7074B"/>
    <w:rsid w:val="00A714DE"/>
    <w:rsid w:val="00A715DC"/>
    <w:rsid w:val="00A721C2"/>
    <w:rsid w:val="00A72284"/>
    <w:rsid w:val="00A72516"/>
    <w:rsid w:val="00A7297C"/>
    <w:rsid w:val="00A733A7"/>
    <w:rsid w:val="00A74116"/>
    <w:rsid w:val="00A749D6"/>
    <w:rsid w:val="00A750F1"/>
    <w:rsid w:val="00A755C5"/>
    <w:rsid w:val="00A756BA"/>
    <w:rsid w:val="00A75A3A"/>
    <w:rsid w:val="00A762A7"/>
    <w:rsid w:val="00A77272"/>
    <w:rsid w:val="00A7732F"/>
    <w:rsid w:val="00A80452"/>
    <w:rsid w:val="00A807B0"/>
    <w:rsid w:val="00A80ACC"/>
    <w:rsid w:val="00A810F1"/>
    <w:rsid w:val="00A81272"/>
    <w:rsid w:val="00A81D02"/>
    <w:rsid w:val="00A83124"/>
    <w:rsid w:val="00A831C5"/>
    <w:rsid w:val="00A83225"/>
    <w:rsid w:val="00A837B4"/>
    <w:rsid w:val="00A837D9"/>
    <w:rsid w:val="00A837DD"/>
    <w:rsid w:val="00A83F5B"/>
    <w:rsid w:val="00A85CBD"/>
    <w:rsid w:val="00A87B80"/>
    <w:rsid w:val="00A87C9C"/>
    <w:rsid w:val="00A9005D"/>
    <w:rsid w:val="00A90436"/>
    <w:rsid w:val="00A92541"/>
    <w:rsid w:val="00A93137"/>
    <w:rsid w:val="00A933BE"/>
    <w:rsid w:val="00A935C8"/>
    <w:rsid w:val="00A93CDD"/>
    <w:rsid w:val="00A940ED"/>
    <w:rsid w:val="00A947A7"/>
    <w:rsid w:val="00A94A7E"/>
    <w:rsid w:val="00A94F25"/>
    <w:rsid w:val="00A94FDC"/>
    <w:rsid w:val="00A9540C"/>
    <w:rsid w:val="00A95EB1"/>
    <w:rsid w:val="00A96118"/>
    <w:rsid w:val="00A96387"/>
    <w:rsid w:val="00A965C4"/>
    <w:rsid w:val="00A97282"/>
    <w:rsid w:val="00A97A33"/>
    <w:rsid w:val="00A97F64"/>
    <w:rsid w:val="00AA09F2"/>
    <w:rsid w:val="00AA0B96"/>
    <w:rsid w:val="00AA0D78"/>
    <w:rsid w:val="00AA0DBC"/>
    <w:rsid w:val="00AA1817"/>
    <w:rsid w:val="00AA1A17"/>
    <w:rsid w:val="00AA1ABA"/>
    <w:rsid w:val="00AA1AED"/>
    <w:rsid w:val="00AA1E61"/>
    <w:rsid w:val="00AA2750"/>
    <w:rsid w:val="00AA29CB"/>
    <w:rsid w:val="00AA2E3D"/>
    <w:rsid w:val="00AA3C7C"/>
    <w:rsid w:val="00AA4636"/>
    <w:rsid w:val="00AA49B7"/>
    <w:rsid w:val="00AA60B4"/>
    <w:rsid w:val="00AA66D4"/>
    <w:rsid w:val="00AA6A18"/>
    <w:rsid w:val="00AA6DA3"/>
    <w:rsid w:val="00AA74C0"/>
    <w:rsid w:val="00AA7527"/>
    <w:rsid w:val="00AB00FD"/>
    <w:rsid w:val="00AB012D"/>
    <w:rsid w:val="00AB0438"/>
    <w:rsid w:val="00AB09DD"/>
    <w:rsid w:val="00AB100A"/>
    <w:rsid w:val="00AB14AC"/>
    <w:rsid w:val="00AB160E"/>
    <w:rsid w:val="00AB18E0"/>
    <w:rsid w:val="00AB208F"/>
    <w:rsid w:val="00AB23C5"/>
    <w:rsid w:val="00AB2F42"/>
    <w:rsid w:val="00AB3344"/>
    <w:rsid w:val="00AB36CF"/>
    <w:rsid w:val="00AB3872"/>
    <w:rsid w:val="00AB3A00"/>
    <w:rsid w:val="00AB3EB9"/>
    <w:rsid w:val="00AB3ED6"/>
    <w:rsid w:val="00AB4712"/>
    <w:rsid w:val="00AB5843"/>
    <w:rsid w:val="00AB58D8"/>
    <w:rsid w:val="00AB608C"/>
    <w:rsid w:val="00AB6BAD"/>
    <w:rsid w:val="00AB6DF0"/>
    <w:rsid w:val="00AB6E38"/>
    <w:rsid w:val="00AB704B"/>
    <w:rsid w:val="00AB7E50"/>
    <w:rsid w:val="00AB7FDA"/>
    <w:rsid w:val="00AC00DC"/>
    <w:rsid w:val="00AC05BF"/>
    <w:rsid w:val="00AC113B"/>
    <w:rsid w:val="00AC117E"/>
    <w:rsid w:val="00AC139B"/>
    <w:rsid w:val="00AC13E3"/>
    <w:rsid w:val="00AC17EA"/>
    <w:rsid w:val="00AC1923"/>
    <w:rsid w:val="00AC1CF8"/>
    <w:rsid w:val="00AC268A"/>
    <w:rsid w:val="00AC2C4A"/>
    <w:rsid w:val="00AC2E9C"/>
    <w:rsid w:val="00AC38FA"/>
    <w:rsid w:val="00AC3BA7"/>
    <w:rsid w:val="00AC3FE2"/>
    <w:rsid w:val="00AC4E85"/>
    <w:rsid w:val="00AC4EA0"/>
    <w:rsid w:val="00AC622A"/>
    <w:rsid w:val="00AC6ADC"/>
    <w:rsid w:val="00AC6C63"/>
    <w:rsid w:val="00AC7B40"/>
    <w:rsid w:val="00AC7B6E"/>
    <w:rsid w:val="00AC7F16"/>
    <w:rsid w:val="00AD058C"/>
    <w:rsid w:val="00AD09DE"/>
    <w:rsid w:val="00AD0A27"/>
    <w:rsid w:val="00AD0B24"/>
    <w:rsid w:val="00AD0EA5"/>
    <w:rsid w:val="00AD15F7"/>
    <w:rsid w:val="00AD164A"/>
    <w:rsid w:val="00AD16AD"/>
    <w:rsid w:val="00AD1724"/>
    <w:rsid w:val="00AD204E"/>
    <w:rsid w:val="00AD2247"/>
    <w:rsid w:val="00AD256F"/>
    <w:rsid w:val="00AD26A6"/>
    <w:rsid w:val="00AD298E"/>
    <w:rsid w:val="00AD29C3"/>
    <w:rsid w:val="00AD2FCC"/>
    <w:rsid w:val="00AD36F5"/>
    <w:rsid w:val="00AD3864"/>
    <w:rsid w:val="00AD39C6"/>
    <w:rsid w:val="00AD3A22"/>
    <w:rsid w:val="00AD42B4"/>
    <w:rsid w:val="00AD4D15"/>
    <w:rsid w:val="00AD5308"/>
    <w:rsid w:val="00AD5543"/>
    <w:rsid w:val="00AD5AAA"/>
    <w:rsid w:val="00AD5F73"/>
    <w:rsid w:val="00AD5FA6"/>
    <w:rsid w:val="00AD6316"/>
    <w:rsid w:val="00AD6AB9"/>
    <w:rsid w:val="00AD71C2"/>
    <w:rsid w:val="00AD73E0"/>
    <w:rsid w:val="00AE0078"/>
    <w:rsid w:val="00AE01D1"/>
    <w:rsid w:val="00AE11A6"/>
    <w:rsid w:val="00AE1255"/>
    <w:rsid w:val="00AE1258"/>
    <w:rsid w:val="00AE12FF"/>
    <w:rsid w:val="00AE261E"/>
    <w:rsid w:val="00AE2DA0"/>
    <w:rsid w:val="00AE30CD"/>
    <w:rsid w:val="00AE34B7"/>
    <w:rsid w:val="00AE3535"/>
    <w:rsid w:val="00AE3AF5"/>
    <w:rsid w:val="00AE4314"/>
    <w:rsid w:val="00AE4B20"/>
    <w:rsid w:val="00AE56BA"/>
    <w:rsid w:val="00AE579D"/>
    <w:rsid w:val="00AE5C57"/>
    <w:rsid w:val="00AE6132"/>
    <w:rsid w:val="00AE64EC"/>
    <w:rsid w:val="00AE6A31"/>
    <w:rsid w:val="00AE6AF2"/>
    <w:rsid w:val="00AE77BC"/>
    <w:rsid w:val="00AE7AE3"/>
    <w:rsid w:val="00AF0800"/>
    <w:rsid w:val="00AF1208"/>
    <w:rsid w:val="00AF1684"/>
    <w:rsid w:val="00AF1DEB"/>
    <w:rsid w:val="00AF22D3"/>
    <w:rsid w:val="00AF297D"/>
    <w:rsid w:val="00AF2D32"/>
    <w:rsid w:val="00AF3365"/>
    <w:rsid w:val="00AF3799"/>
    <w:rsid w:val="00AF3CD1"/>
    <w:rsid w:val="00AF4109"/>
    <w:rsid w:val="00AF4150"/>
    <w:rsid w:val="00AF41BB"/>
    <w:rsid w:val="00AF42F5"/>
    <w:rsid w:val="00AF526F"/>
    <w:rsid w:val="00AF58C1"/>
    <w:rsid w:val="00AF6A72"/>
    <w:rsid w:val="00AF787B"/>
    <w:rsid w:val="00AF7922"/>
    <w:rsid w:val="00AF796F"/>
    <w:rsid w:val="00B003AE"/>
    <w:rsid w:val="00B00447"/>
    <w:rsid w:val="00B0067C"/>
    <w:rsid w:val="00B0089D"/>
    <w:rsid w:val="00B0094A"/>
    <w:rsid w:val="00B00A5C"/>
    <w:rsid w:val="00B00B0E"/>
    <w:rsid w:val="00B00C0D"/>
    <w:rsid w:val="00B018FF"/>
    <w:rsid w:val="00B01AA2"/>
    <w:rsid w:val="00B02085"/>
    <w:rsid w:val="00B0228B"/>
    <w:rsid w:val="00B025A2"/>
    <w:rsid w:val="00B02828"/>
    <w:rsid w:val="00B03B51"/>
    <w:rsid w:val="00B0422A"/>
    <w:rsid w:val="00B04B8F"/>
    <w:rsid w:val="00B04C38"/>
    <w:rsid w:val="00B0526C"/>
    <w:rsid w:val="00B05BFB"/>
    <w:rsid w:val="00B05C9E"/>
    <w:rsid w:val="00B05E2A"/>
    <w:rsid w:val="00B07EE8"/>
    <w:rsid w:val="00B10281"/>
    <w:rsid w:val="00B102F7"/>
    <w:rsid w:val="00B1073B"/>
    <w:rsid w:val="00B10742"/>
    <w:rsid w:val="00B11214"/>
    <w:rsid w:val="00B11CF2"/>
    <w:rsid w:val="00B11E9A"/>
    <w:rsid w:val="00B12643"/>
    <w:rsid w:val="00B12E80"/>
    <w:rsid w:val="00B1301F"/>
    <w:rsid w:val="00B1397A"/>
    <w:rsid w:val="00B13ADB"/>
    <w:rsid w:val="00B14312"/>
    <w:rsid w:val="00B14A0F"/>
    <w:rsid w:val="00B14C0F"/>
    <w:rsid w:val="00B156C9"/>
    <w:rsid w:val="00B15BAF"/>
    <w:rsid w:val="00B15C81"/>
    <w:rsid w:val="00B15CE7"/>
    <w:rsid w:val="00B1671F"/>
    <w:rsid w:val="00B17258"/>
    <w:rsid w:val="00B172C4"/>
    <w:rsid w:val="00B1759D"/>
    <w:rsid w:val="00B17DDE"/>
    <w:rsid w:val="00B2094D"/>
    <w:rsid w:val="00B2194C"/>
    <w:rsid w:val="00B2202D"/>
    <w:rsid w:val="00B227BD"/>
    <w:rsid w:val="00B2399B"/>
    <w:rsid w:val="00B23F0D"/>
    <w:rsid w:val="00B2417D"/>
    <w:rsid w:val="00B24DE2"/>
    <w:rsid w:val="00B2538F"/>
    <w:rsid w:val="00B25727"/>
    <w:rsid w:val="00B25D56"/>
    <w:rsid w:val="00B25FA4"/>
    <w:rsid w:val="00B2659C"/>
    <w:rsid w:val="00B26846"/>
    <w:rsid w:val="00B2780C"/>
    <w:rsid w:val="00B27C4D"/>
    <w:rsid w:val="00B27F72"/>
    <w:rsid w:val="00B30A2D"/>
    <w:rsid w:val="00B30A2E"/>
    <w:rsid w:val="00B30A86"/>
    <w:rsid w:val="00B30B3B"/>
    <w:rsid w:val="00B30B9D"/>
    <w:rsid w:val="00B314C2"/>
    <w:rsid w:val="00B32AF7"/>
    <w:rsid w:val="00B32D4F"/>
    <w:rsid w:val="00B33731"/>
    <w:rsid w:val="00B33ABC"/>
    <w:rsid w:val="00B33CD7"/>
    <w:rsid w:val="00B3465E"/>
    <w:rsid w:val="00B34A0A"/>
    <w:rsid w:val="00B351A3"/>
    <w:rsid w:val="00B358E2"/>
    <w:rsid w:val="00B3736F"/>
    <w:rsid w:val="00B37CEE"/>
    <w:rsid w:val="00B4064C"/>
    <w:rsid w:val="00B40668"/>
    <w:rsid w:val="00B41F5F"/>
    <w:rsid w:val="00B41F7A"/>
    <w:rsid w:val="00B4215F"/>
    <w:rsid w:val="00B4288E"/>
    <w:rsid w:val="00B441FF"/>
    <w:rsid w:val="00B44414"/>
    <w:rsid w:val="00B44E43"/>
    <w:rsid w:val="00B45444"/>
    <w:rsid w:val="00B45B64"/>
    <w:rsid w:val="00B461E2"/>
    <w:rsid w:val="00B46BE7"/>
    <w:rsid w:val="00B46F9D"/>
    <w:rsid w:val="00B47400"/>
    <w:rsid w:val="00B4750D"/>
    <w:rsid w:val="00B477E8"/>
    <w:rsid w:val="00B507A6"/>
    <w:rsid w:val="00B50F78"/>
    <w:rsid w:val="00B51FF2"/>
    <w:rsid w:val="00B521E9"/>
    <w:rsid w:val="00B529FD"/>
    <w:rsid w:val="00B5316A"/>
    <w:rsid w:val="00B53535"/>
    <w:rsid w:val="00B535EB"/>
    <w:rsid w:val="00B53B5A"/>
    <w:rsid w:val="00B54002"/>
    <w:rsid w:val="00B54373"/>
    <w:rsid w:val="00B54608"/>
    <w:rsid w:val="00B54CB0"/>
    <w:rsid w:val="00B5513C"/>
    <w:rsid w:val="00B5611D"/>
    <w:rsid w:val="00B57E4D"/>
    <w:rsid w:val="00B604D0"/>
    <w:rsid w:val="00B605B3"/>
    <w:rsid w:val="00B6061A"/>
    <w:rsid w:val="00B608D4"/>
    <w:rsid w:val="00B60BBF"/>
    <w:rsid w:val="00B60EC4"/>
    <w:rsid w:val="00B61391"/>
    <w:rsid w:val="00B613B3"/>
    <w:rsid w:val="00B622DF"/>
    <w:rsid w:val="00B6254F"/>
    <w:rsid w:val="00B62C2B"/>
    <w:rsid w:val="00B642B4"/>
    <w:rsid w:val="00B65450"/>
    <w:rsid w:val="00B65937"/>
    <w:rsid w:val="00B667F9"/>
    <w:rsid w:val="00B6737E"/>
    <w:rsid w:val="00B67391"/>
    <w:rsid w:val="00B67B2E"/>
    <w:rsid w:val="00B67F76"/>
    <w:rsid w:val="00B7042B"/>
    <w:rsid w:val="00B705A5"/>
    <w:rsid w:val="00B70CC3"/>
    <w:rsid w:val="00B70F10"/>
    <w:rsid w:val="00B712A8"/>
    <w:rsid w:val="00B718AF"/>
    <w:rsid w:val="00B72849"/>
    <w:rsid w:val="00B728DF"/>
    <w:rsid w:val="00B72BFC"/>
    <w:rsid w:val="00B72D18"/>
    <w:rsid w:val="00B74967"/>
    <w:rsid w:val="00B74F5A"/>
    <w:rsid w:val="00B756AF"/>
    <w:rsid w:val="00B75F61"/>
    <w:rsid w:val="00B763A5"/>
    <w:rsid w:val="00B7646A"/>
    <w:rsid w:val="00B76F11"/>
    <w:rsid w:val="00B80028"/>
    <w:rsid w:val="00B80CD5"/>
    <w:rsid w:val="00B81511"/>
    <w:rsid w:val="00B8165B"/>
    <w:rsid w:val="00B81770"/>
    <w:rsid w:val="00B82047"/>
    <w:rsid w:val="00B82067"/>
    <w:rsid w:val="00B820DE"/>
    <w:rsid w:val="00B8261E"/>
    <w:rsid w:val="00B84308"/>
    <w:rsid w:val="00B843AC"/>
    <w:rsid w:val="00B843D6"/>
    <w:rsid w:val="00B844E1"/>
    <w:rsid w:val="00B84538"/>
    <w:rsid w:val="00B85994"/>
    <w:rsid w:val="00B85C31"/>
    <w:rsid w:val="00B8672C"/>
    <w:rsid w:val="00B868C8"/>
    <w:rsid w:val="00B86B8A"/>
    <w:rsid w:val="00B8797E"/>
    <w:rsid w:val="00B87FB7"/>
    <w:rsid w:val="00B903E9"/>
    <w:rsid w:val="00B90497"/>
    <w:rsid w:val="00B904FA"/>
    <w:rsid w:val="00B907F3"/>
    <w:rsid w:val="00B90D5C"/>
    <w:rsid w:val="00B91558"/>
    <w:rsid w:val="00B91EF7"/>
    <w:rsid w:val="00B92065"/>
    <w:rsid w:val="00B9224B"/>
    <w:rsid w:val="00B92437"/>
    <w:rsid w:val="00B9278E"/>
    <w:rsid w:val="00B93688"/>
    <w:rsid w:val="00B94643"/>
    <w:rsid w:val="00B94CE5"/>
    <w:rsid w:val="00B96722"/>
    <w:rsid w:val="00B96B27"/>
    <w:rsid w:val="00B96FEF"/>
    <w:rsid w:val="00B973D0"/>
    <w:rsid w:val="00B97ACC"/>
    <w:rsid w:val="00B97CAD"/>
    <w:rsid w:val="00BA0786"/>
    <w:rsid w:val="00BA08F2"/>
    <w:rsid w:val="00BA0978"/>
    <w:rsid w:val="00BA0C62"/>
    <w:rsid w:val="00BA11A6"/>
    <w:rsid w:val="00BA1258"/>
    <w:rsid w:val="00BA14AE"/>
    <w:rsid w:val="00BA18C4"/>
    <w:rsid w:val="00BA1C4F"/>
    <w:rsid w:val="00BA2155"/>
    <w:rsid w:val="00BA2376"/>
    <w:rsid w:val="00BA2E88"/>
    <w:rsid w:val="00BA322E"/>
    <w:rsid w:val="00BA32FC"/>
    <w:rsid w:val="00BA39CF"/>
    <w:rsid w:val="00BA48B1"/>
    <w:rsid w:val="00BA5866"/>
    <w:rsid w:val="00BA5E0B"/>
    <w:rsid w:val="00BA6626"/>
    <w:rsid w:val="00BA757E"/>
    <w:rsid w:val="00BA7FBD"/>
    <w:rsid w:val="00BB0604"/>
    <w:rsid w:val="00BB071E"/>
    <w:rsid w:val="00BB11C6"/>
    <w:rsid w:val="00BB1B5D"/>
    <w:rsid w:val="00BB1B7D"/>
    <w:rsid w:val="00BB1B91"/>
    <w:rsid w:val="00BB1CB8"/>
    <w:rsid w:val="00BB24F1"/>
    <w:rsid w:val="00BB2A04"/>
    <w:rsid w:val="00BB311F"/>
    <w:rsid w:val="00BB348A"/>
    <w:rsid w:val="00BB3BD6"/>
    <w:rsid w:val="00BB49C2"/>
    <w:rsid w:val="00BB4DC4"/>
    <w:rsid w:val="00BB4FA5"/>
    <w:rsid w:val="00BB531D"/>
    <w:rsid w:val="00BB5502"/>
    <w:rsid w:val="00BB5505"/>
    <w:rsid w:val="00BB6650"/>
    <w:rsid w:val="00BB6AB6"/>
    <w:rsid w:val="00BB6ACD"/>
    <w:rsid w:val="00BB6BE2"/>
    <w:rsid w:val="00BB7407"/>
    <w:rsid w:val="00BB751C"/>
    <w:rsid w:val="00BB782A"/>
    <w:rsid w:val="00BC00C9"/>
    <w:rsid w:val="00BC043B"/>
    <w:rsid w:val="00BC0E5E"/>
    <w:rsid w:val="00BC0ED7"/>
    <w:rsid w:val="00BC11A5"/>
    <w:rsid w:val="00BC141B"/>
    <w:rsid w:val="00BC17B5"/>
    <w:rsid w:val="00BC1873"/>
    <w:rsid w:val="00BC2544"/>
    <w:rsid w:val="00BC259E"/>
    <w:rsid w:val="00BC2A97"/>
    <w:rsid w:val="00BC39C1"/>
    <w:rsid w:val="00BC47D3"/>
    <w:rsid w:val="00BC4EA0"/>
    <w:rsid w:val="00BC5065"/>
    <w:rsid w:val="00BC51F0"/>
    <w:rsid w:val="00BC54FD"/>
    <w:rsid w:val="00BC6230"/>
    <w:rsid w:val="00BC6442"/>
    <w:rsid w:val="00BC65A3"/>
    <w:rsid w:val="00BC684B"/>
    <w:rsid w:val="00BC698E"/>
    <w:rsid w:val="00BC6DC2"/>
    <w:rsid w:val="00BC6EAD"/>
    <w:rsid w:val="00BC76C9"/>
    <w:rsid w:val="00BC7A80"/>
    <w:rsid w:val="00BD0682"/>
    <w:rsid w:val="00BD0D6C"/>
    <w:rsid w:val="00BD11F7"/>
    <w:rsid w:val="00BD12D3"/>
    <w:rsid w:val="00BD1553"/>
    <w:rsid w:val="00BD167F"/>
    <w:rsid w:val="00BD2C53"/>
    <w:rsid w:val="00BD3248"/>
    <w:rsid w:val="00BD37E9"/>
    <w:rsid w:val="00BD39D7"/>
    <w:rsid w:val="00BD3BF7"/>
    <w:rsid w:val="00BD3C7F"/>
    <w:rsid w:val="00BD3DC8"/>
    <w:rsid w:val="00BD48CB"/>
    <w:rsid w:val="00BD4DEB"/>
    <w:rsid w:val="00BD5B96"/>
    <w:rsid w:val="00BD6AC0"/>
    <w:rsid w:val="00BD6C0F"/>
    <w:rsid w:val="00BD6D00"/>
    <w:rsid w:val="00BD779D"/>
    <w:rsid w:val="00BD7B7F"/>
    <w:rsid w:val="00BE0153"/>
    <w:rsid w:val="00BE03ED"/>
    <w:rsid w:val="00BE0DA9"/>
    <w:rsid w:val="00BE1CB6"/>
    <w:rsid w:val="00BE2401"/>
    <w:rsid w:val="00BE25C2"/>
    <w:rsid w:val="00BE2D85"/>
    <w:rsid w:val="00BE41DB"/>
    <w:rsid w:val="00BE4870"/>
    <w:rsid w:val="00BE4C1C"/>
    <w:rsid w:val="00BE555D"/>
    <w:rsid w:val="00BE59B1"/>
    <w:rsid w:val="00BE5A9E"/>
    <w:rsid w:val="00BE612D"/>
    <w:rsid w:val="00BE7C6D"/>
    <w:rsid w:val="00BE7EA5"/>
    <w:rsid w:val="00BE7F1F"/>
    <w:rsid w:val="00BF0D4C"/>
    <w:rsid w:val="00BF0E1A"/>
    <w:rsid w:val="00BF16EE"/>
    <w:rsid w:val="00BF286D"/>
    <w:rsid w:val="00BF29C9"/>
    <w:rsid w:val="00BF2B9C"/>
    <w:rsid w:val="00BF32DD"/>
    <w:rsid w:val="00BF3BF3"/>
    <w:rsid w:val="00BF3C7A"/>
    <w:rsid w:val="00BF4DCA"/>
    <w:rsid w:val="00BF52F8"/>
    <w:rsid w:val="00BF5CFA"/>
    <w:rsid w:val="00BF5D6C"/>
    <w:rsid w:val="00BF775B"/>
    <w:rsid w:val="00BF7B93"/>
    <w:rsid w:val="00BF7BD0"/>
    <w:rsid w:val="00BF7EF3"/>
    <w:rsid w:val="00C00120"/>
    <w:rsid w:val="00C007BE"/>
    <w:rsid w:val="00C00BDD"/>
    <w:rsid w:val="00C00CCF"/>
    <w:rsid w:val="00C019A4"/>
    <w:rsid w:val="00C0259F"/>
    <w:rsid w:val="00C0264B"/>
    <w:rsid w:val="00C028FF"/>
    <w:rsid w:val="00C02CA8"/>
    <w:rsid w:val="00C02CB3"/>
    <w:rsid w:val="00C0329F"/>
    <w:rsid w:val="00C033C2"/>
    <w:rsid w:val="00C03CBD"/>
    <w:rsid w:val="00C03D52"/>
    <w:rsid w:val="00C03F4C"/>
    <w:rsid w:val="00C04069"/>
    <w:rsid w:val="00C056E4"/>
    <w:rsid w:val="00C05E1E"/>
    <w:rsid w:val="00C062D7"/>
    <w:rsid w:val="00C06E04"/>
    <w:rsid w:val="00C06E9A"/>
    <w:rsid w:val="00C06FB5"/>
    <w:rsid w:val="00C07BAB"/>
    <w:rsid w:val="00C07D03"/>
    <w:rsid w:val="00C1013C"/>
    <w:rsid w:val="00C10242"/>
    <w:rsid w:val="00C10B8A"/>
    <w:rsid w:val="00C10D22"/>
    <w:rsid w:val="00C10DD2"/>
    <w:rsid w:val="00C10EFD"/>
    <w:rsid w:val="00C11143"/>
    <w:rsid w:val="00C113BB"/>
    <w:rsid w:val="00C11761"/>
    <w:rsid w:val="00C1187B"/>
    <w:rsid w:val="00C12247"/>
    <w:rsid w:val="00C12BF1"/>
    <w:rsid w:val="00C13390"/>
    <w:rsid w:val="00C14614"/>
    <w:rsid w:val="00C146D3"/>
    <w:rsid w:val="00C16608"/>
    <w:rsid w:val="00C16A28"/>
    <w:rsid w:val="00C16F04"/>
    <w:rsid w:val="00C174B4"/>
    <w:rsid w:val="00C17BEB"/>
    <w:rsid w:val="00C17E32"/>
    <w:rsid w:val="00C17F7A"/>
    <w:rsid w:val="00C20166"/>
    <w:rsid w:val="00C207FB"/>
    <w:rsid w:val="00C21313"/>
    <w:rsid w:val="00C2148B"/>
    <w:rsid w:val="00C22AB3"/>
    <w:rsid w:val="00C22BBA"/>
    <w:rsid w:val="00C22E18"/>
    <w:rsid w:val="00C2309F"/>
    <w:rsid w:val="00C2375F"/>
    <w:rsid w:val="00C23BC1"/>
    <w:rsid w:val="00C248A8"/>
    <w:rsid w:val="00C24B2C"/>
    <w:rsid w:val="00C24CB3"/>
    <w:rsid w:val="00C25E5D"/>
    <w:rsid w:val="00C25ED2"/>
    <w:rsid w:val="00C26277"/>
    <w:rsid w:val="00C262F4"/>
    <w:rsid w:val="00C274E6"/>
    <w:rsid w:val="00C27A5F"/>
    <w:rsid w:val="00C27C5C"/>
    <w:rsid w:val="00C3008D"/>
    <w:rsid w:val="00C30135"/>
    <w:rsid w:val="00C309B3"/>
    <w:rsid w:val="00C30B88"/>
    <w:rsid w:val="00C3146C"/>
    <w:rsid w:val="00C31813"/>
    <w:rsid w:val="00C321C4"/>
    <w:rsid w:val="00C32392"/>
    <w:rsid w:val="00C32E60"/>
    <w:rsid w:val="00C32EB6"/>
    <w:rsid w:val="00C334C8"/>
    <w:rsid w:val="00C33CDA"/>
    <w:rsid w:val="00C3410D"/>
    <w:rsid w:val="00C34188"/>
    <w:rsid w:val="00C34449"/>
    <w:rsid w:val="00C3483A"/>
    <w:rsid w:val="00C35589"/>
    <w:rsid w:val="00C35998"/>
    <w:rsid w:val="00C361F6"/>
    <w:rsid w:val="00C36D83"/>
    <w:rsid w:val="00C36DCE"/>
    <w:rsid w:val="00C36F4E"/>
    <w:rsid w:val="00C36FF7"/>
    <w:rsid w:val="00C3703D"/>
    <w:rsid w:val="00C370E9"/>
    <w:rsid w:val="00C400F6"/>
    <w:rsid w:val="00C4054B"/>
    <w:rsid w:val="00C409C4"/>
    <w:rsid w:val="00C40E16"/>
    <w:rsid w:val="00C41382"/>
    <w:rsid w:val="00C41823"/>
    <w:rsid w:val="00C42041"/>
    <w:rsid w:val="00C426B8"/>
    <w:rsid w:val="00C42A7D"/>
    <w:rsid w:val="00C42E8A"/>
    <w:rsid w:val="00C43BE7"/>
    <w:rsid w:val="00C43DF1"/>
    <w:rsid w:val="00C441A2"/>
    <w:rsid w:val="00C442B9"/>
    <w:rsid w:val="00C450A3"/>
    <w:rsid w:val="00C45326"/>
    <w:rsid w:val="00C456D9"/>
    <w:rsid w:val="00C45B71"/>
    <w:rsid w:val="00C45D85"/>
    <w:rsid w:val="00C4602C"/>
    <w:rsid w:val="00C4619A"/>
    <w:rsid w:val="00C46599"/>
    <w:rsid w:val="00C4664F"/>
    <w:rsid w:val="00C4674E"/>
    <w:rsid w:val="00C46DF7"/>
    <w:rsid w:val="00C470F7"/>
    <w:rsid w:val="00C47D0F"/>
    <w:rsid w:val="00C47FC9"/>
    <w:rsid w:val="00C5066C"/>
    <w:rsid w:val="00C50748"/>
    <w:rsid w:val="00C50FA7"/>
    <w:rsid w:val="00C5125D"/>
    <w:rsid w:val="00C51EDA"/>
    <w:rsid w:val="00C521CF"/>
    <w:rsid w:val="00C52228"/>
    <w:rsid w:val="00C525A3"/>
    <w:rsid w:val="00C5275F"/>
    <w:rsid w:val="00C54102"/>
    <w:rsid w:val="00C54C9A"/>
    <w:rsid w:val="00C54CB0"/>
    <w:rsid w:val="00C54D27"/>
    <w:rsid w:val="00C55CEE"/>
    <w:rsid w:val="00C5659C"/>
    <w:rsid w:val="00C573F9"/>
    <w:rsid w:val="00C574E4"/>
    <w:rsid w:val="00C575AF"/>
    <w:rsid w:val="00C60347"/>
    <w:rsid w:val="00C6039D"/>
    <w:rsid w:val="00C60763"/>
    <w:rsid w:val="00C615AC"/>
    <w:rsid w:val="00C617DE"/>
    <w:rsid w:val="00C61DE0"/>
    <w:rsid w:val="00C6209A"/>
    <w:rsid w:val="00C625E2"/>
    <w:rsid w:val="00C6282E"/>
    <w:rsid w:val="00C63664"/>
    <w:rsid w:val="00C63878"/>
    <w:rsid w:val="00C639B3"/>
    <w:rsid w:val="00C63A42"/>
    <w:rsid w:val="00C63BC1"/>
    <w:rsid w:val="00C648C7"/>
    <w:rsid w:val="00C64F5C"/>
    <w:rsid w:val="00C662E3"/>
    <w:rsid w:val="00C666D7"/>
    <w:rsid w:val="00C66ABF"/>
    <w:rsid w:val="00C66CA5"/>
    <w:rsid w:val="00C66D89"/>
    <w:rsid w:val="00C66EA9"/>
    <w:rsid w:val="00C6706E"/>
    <w:rsid w:val="00C671B9"/>
    <w:rsid w:val="00C67299"/>
    <w:rsid w:val="00C6749D"/>
    <w:rsid w:val="00C67541"/>
    <w:rsid w:val="00C67DEA"/>
    <w:rsid w:val="00C700B6"/>
    <w:rsid w:val="00C70452"/>
    <w:rsid w:val="00C71849"/>
    <w:rsid w:val="00C7192F"/>
    <w:rsid w:val="00C72037"/>
    <w:rsid w:val="00C726F0"/>
    <w:rsid w:val="00C72F67"/>
    <w:rsid w:val="00C73813"/>
    <w:rsid w:val="00C7388D"/>
    <w:rsid w:val="00C73AB8"/>
    <w:rsid w:val="00C73BDF"/>
    <w:rsid w:val="00C73F23"/>
    <w:rsid w:val="00C75B36"/>
    <w:rsid w:val="00C75E44"/>
    <w:rsid w:val="00C7634E"/>
    <w:rsid w:val="00C763CB"/>
    <w:rsid w:val="00C7674A"/>
    <w:rsid w:val="00C77078"/>
    <w:rsid w:val="00C770D1"/>
    <w:rsid w:val="00C778CF"/>
    <w:rsid w:val="00C7796E"/>
    <w:rsid w:val="00C80368"/>
    <w:rsid w:val="00C813DB"/>
    <w:rsid w:val="00C818C7"/>
    <w:rsid w:val="00C82005"/>
    <w:rsid w:val="00C82780"/>
    <w:rsid w:val="00C8300C"/>
    <w:rsid w:val="00C841AF"/>
    <w:rsid w:val="00C8429D"/>
    <w:rsid w:val="00C84F51"/>
    <w:rsid w:val="00C8591D"/>
    <w:rsid w:val="00C85A89"/>
    <w:rsid w:val="00C85F99"/>
    <w:rsid w:val="00C86AD0"/>
    <w:rsid w:val="00C87257"/>
    <w:rsid w:val="00C87A03"/>
    <w:rsid w:val="00C87BD7"/>
    <w:rsid w:val="00C90371"/>
    <w:rsid w:val="00C90684"/>
    <w:rsid w:val="00C91997"/>
    <w:rsid w:val="00C91F5A"/>
    <w:rsid w:val="00C924FA"/>
    <w:rsid w:val="00C92808"/>
    <w:rsid w:val="00C92B6B"/>
    <w:rsid w:val="00C9309B"/>
    <w:rsid w:val="00C937E4"/>
    <w:rsid w:val="00C938CF"/>
    <w:rsid w:val="00C94478"/>
    <w:rsid w:val="00C94CD4"/>
    <w:rsid w:val="00C94D51"/>
    <w:rsid w:val="00C95ADD"/>
    <w:rsid w:val="00C96950"/>
    <w:rsid w:val="00C96A88"/>
    <w:rsid w:val="00C96CDE"/>
    <w:rsid w:val="00C96E9D"/>
    <w:rsid w:val="00CA0345"/>
    <w:rsid w:val="00CA0696"/>
    <w:rsid w:val="00CA0E23"/>
    <w:rsid w:val="00CA126C"/>
    <w:rsid w:val="00CA15C1"/>
    <w:rsid w:val="00CA16A2"/>
    <w:rsid w:val="00CA183A"/>
    <w:rsid w:val="00CA1916"/>
    <w:rsid w:val="00CA1993"/>
    <w:rsid w:val="00CA1A19"/>
    <w:rsid w:val="00CA1BD5"/>
    <w:rsid w:val="00CA1D1B"/>
    <w:rsid w:val="00CA1F14"/>
    <w:rsid w:val="00CA2644"/>
    <w:rsid w:val="00CA2712"/>
    <w:rsid w:val="00CA3292"/>
    <w:rsid w:val="00CA3685"/>
    <w:rsid w:val="00CA3D9A"/>
    <w:rsid w:val="00CA4391"/>
    <w:rsid w:val="00CA4588"/>
    <w:rsid w:val="00CA4809"/>
    <w:rsid w:val="00CA4977"/>
    <w:rsid w:val="00CA4CD8"/>
    <w:rsid w:val="00CA552C"/>
    <w:rsid w:val="00CA64FD"/>
    <w:rsid w:val="00CA6D1B"/>
    <w:rsid w:val="00CA6D38"/>
    <w:rsid w:val="00CA6E57"/>
    <w:rsid w:val="00CA7150"/>
    <w:rsid w:val="00CA75FB"/>
    <w:rsid w:val="00CA7C5D"/>
    <w:rsid w:val="00CB094C"/>
    <w:rsid w:val="00CB0B6B"/>
    <w:rsid w:val="00CB0D65"/>
    <w:rsid w:val="00CB14CC"/>
    <w:rsid w:val="00CB1505"/>
    <w:rsid w:val="00CB1A88"/>
    <w:rsid w:val="00CB1B1D"/>
    <w:rsid w:val="00CB24D8"/>
    <w:rsid w:val="00CB2E94"/>
    <w:rsid w:val="00CB3A71"/>
    <w:rsid w:val="00CB4668"/>
    <w:rsid w:val="00CB47E7"/>
    <w:rsid w:val="00CB5519"/>
    <w:rsid w:val="00CB56BD"/>
    <w:rsid w:val="00CB5A34"/>
    <w:rsid w:val="00CB5B23"/>
    <w:rsid w:val="00CB5B87"/>
    <w:rsid w:val="00CB62F2"/>
    <w:rsid w:val="00CB684E"/>
    <w:rsid w:val="00CB69D7"/>
    <w:rsid w:val="00CB7190"/>
    <w:rsid w:val="00CB7CB7"/>
    <w:rsid w:val="00CC0933"/>
    <w:rsid w:val="00CC0AE8"/>
    <w:rsid w:val="00CC1130"/>
    <w:rsid w:val="00CC12CE"/>
    <w:rsid w:val="00CC20AB"/>
    <w:rsid w:val="00CC2AEA"/>
    <w:rsid w:val="00CC3FB5"/>
    <w:rsid w:val="00CC3FD3"/>
    <w:rsid w:val="00CC44C0"/>
    <w:rsid w:val="00CC454E"/>
    <w:rsid w:val="00CC5AD4"/>
    <w:rsid w:val="00CC6280"/>
    <w:rsid w:val="00CC6754"/>
    <w:rsid w:val="00CC68D1"/>
    <w:rsid w:val="00CC69D3"/>
    <w:rsid w:val="00CC6DA0"/>
    <w:rsid w:val="00CC6FB6"/>
    <w:rsid w:val="00CC7304"/>
    <w:rsid w:val="00CD053F"/>
    <w:rsid w:val="00CD0674"/>
    <w:rsid w:val="00CD0704"/>
    <w:rsid w:val="00CD0728"/>
    <w:rsid w:val="00CD0826"/>
    <w:rsid w:val="00CD0C25"/>
    <w:rsid w:val="00CD0C6C"/>
    <w:rsid w:val="00CD0EB8"/>
    <w:rsid w:val="00CD1848"/>
    <w:rsid w:val="00CD281D"/>
    <w:rsid w:val="00CD2FF7"/>
    <w:rsid w:val="00CD40D9"/>
    <w:rsid w:val="00CD44D3"/>
    <w:rsid w:val="00CD457F"/>
    <w:rsid w:val="00CD49BB"/>
    <w:rsid w:val="00CD54B0"/>
    <w:rsid w:val="00CD5743"/>
    <w:rsid w:val="00CD583D"/>
    <w:rsid w:val="00CD665E"/>
    <w:rsid w:val="00CD69BB"/>
    <w:rsid w:val="00CD69C6"/>
    <w:rsid w:val="00CD69CA"/>
    <w:rsid w:val="00CD745D"/>
    <w:rsid w:val="00CE033B"/>
    <w:rsid w:val="00CE0A65"/>
    <w:rsid w:val="00CE0AC7"/>
    <w:rsid w:val="00CE0FAA"/>
    <w:rsid w:val="00CE10C1"/>
    <w:rsid w:val="00CE1336"/>
    <w:rsid w:val="00CE18EB"/>
    <w:rsid w:val="00CE1CA8"/>
    <w:rsid w:val="00CE202F"/>
    <w:rsid w:val="00CE25D2"/>
    <w:rsid w:val="00CE28B5"/>
    <w:rsid w:val="00CE30DE"/>
    <w:rsid w:val="00CE41CF"/>
    <w:rsid w:val="00CE473D"/>
    <w:rsid w:val="00CE4A0E"/>
    <w:rsid w:val="00CE4D5E"/>
    <w:rsid w:val="00CE52C5"/>
    <w:rsid w:val="00CE54BA"/>
    <w:rsid w:val="00CE555B"/>
    <w:rsid w:val="00CE5623"/>
    <w:rsid w:val="00CE5EC0"/>
    <w:rsid w:val="00CE64B1"/>
    <w:rsid w:val="00CE6C6B"/>
    <w:rsid w:val="00CE6E72"/>
    <w:rsid w:val="00CE71A6"/>
    <w:rsid w:val="00CE7596"/>
    <w:rsid w:val="00CE7C4E"/>
    <w:rsid w:val="00CE7CC5"/>
    <w:rsid w:val="00CE7F6B"/>
    <w:rsid w:val="00CF0A99"/>
    <w:rsid w:val="00CF18CE"/>
    <w:rsid w:val="00CF19B4"/>
    <w:rsid w:val="00CF1C2D"/>
    <w:rsid w:val="00CF1CD5"/>
    <w:rsid w:val="00CF1CE6"/>
    <w:rsid w:val="00CF206E"/>
    <w:rsid w:val="00CF29CE"/>
    <w:rsid w:val="00CF2D56"/>
    <w:rsid w:val="00CF3A39"/>
    <w:rsid w:val="00CF432E"/>
    <w:rsid w:val="00CF4B2C"/>
    <w:rsid w:val="00CF5486"/>
    <w:rsid w:val="00CF5B1A"/>
    <w:rsid w:val="00CF692C"/>
    <w:rsid w:val="00CF6C74"/>
    <w:rsid w:val="00CF6C87"/>
    <w:rsid w:val="00CF76DD"/>
    <w:rsid w:val="00CF7F34"/>
    <w:rsid w:val="00D008C6"/>
    <w:rsid w:val="00D00BC5"/>
    <w:rsid w:val="00D00BF9"/>
    <w:rsid w:val="00D0170E"/>
    <w:rsid w:val="00D02184"/>
    <w:rsid w:val="00D0219F"/>
    <w:rsid w:val="00D02777"/>
    <w:rsid w:val="00D02E0D"/>
    <w:rsid w:val="00D03AB7"/>
    <w:rsid w:val="00D040B5"/>
    <w:rsid w:val="00D0425E"/>
    <w:rsid w:val="00D04A1C"/>
    <w:rsid w:val="00D050F1"/>
    <w:rsid w:val="00D05613"/>
    <w:rsid w:val="00D057FC"/>
    <w:rsid w:val="00D05D53"/>
    <w:rsid w:val="00D069C2"/>
    <w:rsid w:val="00D06E82"/>
    <w:rsid w:val="00D070E8"/>
    <w:rsid w:val="00D100C4"/>
    <w:rsid w:val="00D1099B"/>
    <w:rsid w:val="00D119E1"/>
    <w:rsid w:val="00D12093"/>
    <w:rsid w:val="00D12633"/>
    <w:rsid w:val="00D126D8"/>
    <w:rsid w:val="00D12797"/>
    <w:rsid w:val="00D12E72"/>
    <w:rsid w:val="00D130C2"/>
    <w:rsid w:val="00D131E7"/>
    <w:rsid w:val="00D13DCB"/>
    <w:rsid w:val="00D14370"/>
    <w:rsid w:val="00D147DF"/>
    <w:rsid w:val="00D15BFD"/>
    <w:rsid w:val="00D15E8D"/>
    <w:rsid w:val="00D1616C"/>
    <w:rsid w:val="00D16B32"/>
    <w:rsid w:val="00D17469"/>
    <w:rsid w:val="00D17F41"/>
    <w:rsid w:val="00D201F2"/>
    <w:rsid w:val="00D201FB"/>
    <w:rsid w:val="00D2024B"/>
    <w:rsid w:val="00D20423"/>
    <w:rsid w:val="00D2068F"/>
    <w:rsid w:val="00D20F1A"/>
    <w:rsid w:val="00D22243"/>
    <w:rsid w:val="00D2314E"/>
    <w:rsid w:val="00D2318D"/>
    <w:rsid w:val="00D23AF1"/>
    <w:rsid w:val="00D2448D"/>
    <w:rsid w:val="00D24948"/>
    <w:rsid w:val="00D251B8"/>
    <w:rsid w:val="00D253C7"/>
    <w:rsid w:val="00D25B9C"/>
    <w:rsid w:val="00D25C3D"/>
    <w:rsid w:val="00D25D2B"/>
    <w:rsid w:val="00D25FCF"/>
    <w:rsid w:val="00D262BD"/>
    <w:rsid w:val="00D266ED"/>
    <w:rsid w:val="00D27C62"/>
    <w:rsid w:val="00D300C1"/>
    <w:rsid w:val="00D30700"/>
    <w:rsid w:val="00D30AE7"/>
    <w:rsid w:val="00D30B39"/>
    <w:rsid w:val="00D30B40"/>
    <w:rsid w:val="00D30ED4"/>
    <w:rsid w:val="00D31113"/>
    <w:rsid w:val="00D31637"/>
    <w:rsid w:val="00D31DB4"/>
    <w:rsid w:val="00D31FAE"/>
    <w:rsid w:val="00D32583"/>
    <w:rsid w:val="00D3276C"/>
    <w:rsid w:val="00D32BB5"/>
    <w:rsid w:val="00D32F41"/>
    <w:rsid w:val="00D3311A"/>
    <w:rsid w:val="00D33294"/>
    <w:rsid w:val="00D332F2"/>
    <w:rsid w:val="00D335AE"/>
    <w:rsid w:val="00D33F4B"/>
    <w:rsid w:val="00D340ED"/>
    <w:rsid w:val="00D3453A"/>
    <w:rsid w:val="00D34A9B"/>
    <w:rsid w:val="00D3531F"/>
    <w:rsid w:val="00D35B44"/>
    <w:rsid w:val="00D3642F"/>
    <w:rsid w:val="00D36D64"/>
    <w:rsid w:val="00D373D6"/>
    <w:rsid w:val="00D3786A"/>
    <w:rsid w:val="00D406C5"/>
    <w:rsid w:val="00D41A15"/>
    <w:rsid w:val="00D41C3E"/>
    <w:rsid w:val="00D4200B"/>
    <w:rsid w:val="00D4208D"/>
    <w:rsid w:val="00D42686"/>
    <w:rsid w:val="00D42A73"/>
    <w:rsid w:val="00D43613"/>
    <w:rsid w:val="00D447BB"/>
    <w:rsid w:val="00D44A00"/>
    <w:rsid w:val="00D44C6E"/>
    <w:rsid w:val="00D44CA5"/>
    <w:rsid w:val="00D4535B"/>
    <w:rsid w:val="00D457BE"/>
    <w:rsid w:val="00D458BC"/>
    <w:rsid w:val="00D45E69"/>
    <w:rsid w:val="00D46570"/>
    <w:rsid w:val="00D47C73"/>
    <w:rsid w:val="00D508F1"/>
    <w:rsid w:val="00D51284"/>
    <w:rsid w:val="00D5263C"/>
    <w:rsid w:val="00D535C3"/>
    <w:rsid w:val="00D53815"/>
    <w:rsid w:val="00D538E4"/>
    <w:rsid w:val="00D53E24"/>
    <w:rsid w:val="00D545D8"/>
    <w:rsid w:val="00D5460C"/>
    <w:rsid w:val="00D54B4E"/>
    <w:rsid w:val="00D54C0B"/>
    <w:rsid w:val="00D54C3B"/>
    <w:rsid w:val="00D54C58"/>
    <w:rsid w:val="00D5637B"/>
    <w:rsid w:val="00D565A1"/>
    <w:rsid w:val="00D5673D"/>
    <w:rsid w:val="00D5696A"/>
    <w:rsid w:val="00D60098"/>
    <w:rsid w:val="00D6034F"/>
    <w:rsid w:val="00D606A7"/>
    <w:rsid w:val="00D60DE5"/>
    <w:rsid w:val="00D60E49"/>
    <w:rsid w:val="00D60EE0"/>
    <w:rsid w:val="00D61361"/>
    <w:rsid w:val="00D61BD7"/>
    <w:rsid w:val="00D61CD4"/>
    <w:rsid w:val="00D61F03"/>
    <w:rsid w:val="00D62152"/>
    <w:rsid w:val="00D622A9"/>
    <w:rsid w:val="00D622B3"/>
    <w:rsid w:val="00D628AD"/>
    <w:rsid w:val="00D63109"/>
    <w:rsid w:val="00D6317C"/>
    <w:rsid w:val="00D63393"/>
    <w:rsid w:val="00D633CA"/>
    <w:rsid w:val="00D6350A"/>
    <w:rsid w:val="00D64199"/>
    <w:rsid w:val="00D64385"/>
    <w:rsid w:val="00D645B4"/>
    <w:rsid w:val="00D646D5"/>
    <w:rsid w:val="00D65342"/>
    <w:rsid w:val="00D65869"/>
    <w:rsid w:val="00D65C91"/>
    <w:rsid w:val="00D65D44"/>
    <w:rsid w:val="00D66A36"/>
    <w:rsid w:val="00D67D9D"/>
    <w:rsid w:val="00D71B36"/>
    <w:rsid w:val="00D71F90"/>
    <w:rsid w:val="00D720CC"/>
    <w:rsid w:val="00D72665"/>
    <w:rsid w:val="00D7270C"/>
    <w:rsid w:val="00D72A03"/>
    <w:rsid w:val="00D72F7C"/>
    <w:rsid w:val="00D737F5"/>
    <w:rsid w:val="00D73B45"/>
    <w:rsid w:val="00D7418B"/>
    <w:rsid w:val="00D742C6"/>
    <w:rsid w:val="00D749E7"/>
    <w:rsid w:val="00D74EA8"/>
    <w:rsid w:val="00D756F1"/>
    <w:rsid w:val="00D76218"/>
    <w:rsid w:val="00D767FB"/>
    <w:rsid w:val="00D775E5"/>
    <w:rsid w:val="00D809CC"/>
    <w:rsid w:val="00D81041"/>
    <w:rsid w:val="00D810C8"/>
    <w:rsid w:val="00D81176"/>
    <w:rsid w:val="00D8145C"/>
    <w:rsid w:val="00D816C9"/>
    <w:rsid w:val="00D81C4A"/>
    <w:rsid w:val="00D8332C"/>
    <w:rsid w:val="00D83466"/>
    <w:rsid w:val="00D83807"/>
    <w:rsid w:val="00D838D7"/>
    <w:rsid w:val="00D83906"/>
    <w:rsid w:val="00D83DB8"/>
    <w:rsid w:val="00D8466E"/>
    <w:rsid w:val="00D8468E"/>
    <w:rsid w:val="00D84C79"/>
    <w:rsid w:val="00D85619"/>
    <w:rsid w:val="00D85AF4"/>
    <w:rsid w:val="00D85F7B"/>
    <w:rsid w:val="00D86558"/>
    <w:rsid w:val="00D8709D"/>
    <w:rsid w:val="00D878F4"/>
    <w:rsid w:val="00D87ACE"/>
    <w:rsid w:val="00D9037D"/>
    <w:rsid w:val="00D90574"/>
    <w:rsid w:val="00D90EF7"/>
    <w:rsid w:val="00D91B46"/>
    <w:rsid w:val="00D91D47"/>
    <w:rsid w:val="00D92592"/>
    <w:rsid w:val="00D92D54"/>
    <w:rsid w:val="00D92F4F"/>
    <w:rsid w:val="00D930EE"/>
    <w:rsid w:val="00D93DAC"/>
    <w:rsid w:val="00D94502"/>
    <w:rsid w:val="00D94AA6"/>
    <w:rsid w:val="00D94B4C"/>
    <w:rsid w:val="00D94C23"/>
    <w:rsid w:val="00D94E9C"/>
    <w:rsid w:val="00D95082"/>
    <w:rsid w:val="00D95910"/>
    <w:rsid w:val="00D95D8F"/>
    <w:rsid w:val="00D95F2A"/>
    <w:rsid w:val="00D963FC"/>
    <w:rsid w:val="00D96CE5"/>
    <w:rsid w:val="00D96F3C"/>
    <w:rsid w:val="00D975B0"/>
    <w:rsid w:val="00D977C0"/>
    <w:rsid w:val="00D97C8A"/>
    <w:rsid w:val="00DA0820"/>
    <w:rsid w:val="00DA097A"/>
    <w:rsid w:val="00DA1FD0"/>
    <w:rsid w:val="00DA2783"/>
    <w:rsid w:val="00DA31B1"/>
    <w:rsid w:val="00DA357E"/>
    <w:rsid w:val="00DA3618"/>
    <w:rsid w:val="00DA36DB"/>
    <w:rsid w:val="00DA3E8E"/>
    <w:rsid w:val="00DA50F3"/>
    <w:rsid w:val="00DA5139"/>
    <w:rsid w:val="00DA55D8"/>
    <w:rsid w:val="00DA5D79"/>
    <w:rsid w:val="00DA5DEE"/>
    <w:rsid w:val="00DA5FB3"/>
    <w:rsid w:val="00DA6075"/>
    <w:rsid w:val="00DA67CB"/>
    <w:rsid w:val="00DA770D"/>
    <w:rsid w:val="00DA77B6"/>
    <w:rsid w:val="00DA7B69"/>
    <w:rsid w:val="00DB0225"/>
    <w:rsid w:val="00DB0318"/>
    <w:rsid w:val="00DB0A40"/>
    <w:rsid w:val="00DB0AB7"/>
    <w:rsid w:val="00DB1871"/>
    <w:rsid w:val="00DB189C"/>
    <w:rsid w:val="00DB2913"/>
    <w:rsid w:val="00DB292D"/>
    <w:rsid w:val="00DB2D5A"/>
    <w:rsid w:val="00DB363A"/>
    <w:rsid w:val="00DB36BD"/>
    <w:rsid w:val="00DB3E49"/>
    <w:rsid w:val="00DB3F2C"/>
    <w:rsid w:val="00DB4037"/>
    <w:rsid w:val="00DB43CE"/>
    <w:rsid w:val="00DB4830"/>
    <w:rsid w:val="00DB49A6"/>
    <w:rsid w:val="00DB4A3A"/>
    <w:rsid w:val="00DB4C2A"/>
    <w:rsid w:val="00DB509B"/>
    <w:rsid w:val="00DB5D12"/>
    <w:rsid w:val="00DB5E70"/>
    <w:rsid w:val="00DB655C"/>
    <w:rsid w:val="00DB6678"/>
    <w:rsid w:val="00DB7402"/>
    <w:rsid w:val="00DB747C"/>
    <w:rsid w:val="00DB764F"/>
    <w:rsid w:val="00DB7DF8"/>
    <w:rsid w:val="00DC0155"/>
    <w:rsid w:val="00DC0C57"/>
    <w:rsid w:val="00DC1230"/>
    <w:rsid w:val="00DC1416"/>
    <w:rsid w:val="00DC26AD"/>
    <w:rsid w:val="00DC4FF2"/>
    <w:rsid w:val="00DC5B4F"/>
    <w:rsid w:val="00DC6289"/>
    <w:rsid w:val="00DC6498"/>
    <w:rsid w:val="00DC6B17"/>
    <w:rsid w:val="00DC6D91"/>
    <w:rsid w:val="00DC7638"/>
    <w:rsid w:val="00DC78EB"/>
    <w:rsid w:val="00DD0329"/>
    <w:rsid w:val="00DD06D0"/>
    <w:rsid w:val="00DD0A97"/>
    <w:rsid w:val="00DD0B22"/>
    <w:rsid w:val="00DD1821"/>
    <w:rsid w:val="00DD1C25"/>
    <w:rsid w:val="00DD1D3C"/>
    <w:rsid w:val="00DD1D7E"/>
    <w:rsid w:val="00DD2179"/>
    <w:rsid w:val="00DD2357"/>
    <w:rsid w:val="00DD2B76"/>
    <w:rsid w:val="00DD2E95"/>
    <w:rsid w:val="00DD2FC9"/>
    <w:rsid w:val="00DD3F18"/>
    <w:rsid w:val="00DD40CB"/>
    <w:rsid w:val="00DD4344"/>
    <w:rsid w:val="00DD47EC"/>
    <w:rsid w:val="00DD4C33"/>
    <w:rsid w:val="00DD5157"/>
    <w:rsid w:val="00DD584C"/>
    <w:rsid w:val="00DD5867"/>
    <w:rsid w:val="00DD59D6"/>
    <w:rsid w:val="00DD6023"/>
    <w:rsid w:val="00DD684B"/>
    <w:rsid w:val="00DD714F"/>
    <w:rsid w:val="00DE0F3E"/>
    <w:rsid w:val="00DE19EF"/>
    <w:rsid w:val="00DE1CDE"/>
    <w:rsid w:val="00DE22E9"/>
    <w:rsid w:val="00DE29F8"/>
    <w:rsid w:val="00DE3D55"/>
    <w:rsid w:val="00DE3F78"/>
    <w:rsid w:val="00DE4800"/>
    <w:rsid w:val="00DE4A69"/>
    <w:rsid w:val="00DE502D"/>
    <w:rsid w:val="00DE528E"/>
    <w:rsid w:val="00DE5908"/>
    <w:rsid w:val="00DE5991"/>
    <w:rsid w:val="00DE59F3"/>
    <w:rsid w:val="00DE5A49"/>
    <w:rsid w:val="00DE5B29"/>
    <w:rsid w:val="00DE62B0"/>
    <w:rsid w:val="00DE665B"/>
    <w:rsid w:val="00DE6DBE"/>
    <w:rsid w:val="00DE78CD"/>
    <w:rsid w:val="00DE7912"/>
    <w:rsid w:val="00DE7DA9"/>
    <w:rsid w:val="00DE7E0F"/>
    <w:rsid w:val="00DF0335"/>
    <w:rsid w:val="00DF0666"/>
    <w:rsid w:val="00DF0C1C"/>
    <w:rsid w:val="00DF15D2"/>
    <w:rsid w:val="00DF1A8C"/>
    <w:rsid w:val="00DF1BD9"/>
    <w:rsid w:val="00DF1F82"/>
    <w:rsid w:val="00DF2026"/>
    <w:rsid w:val="00DF2BCB"/>
    <w:rsid w:val="00DF40BE"/>
    <w:rsid w:val="00DF4B56"/>
    <w:rsid w:val="00DF50B5"/>
    <w:rsid w:val="00DF552F"/>
    <w:rsid w:val="00DF5746"/>
    <w:rsid w:val="00DF5777"/>
    <w:rsid w:val="00DF5BED"/>
    <w:rsid w:val="00DF5C85"/>
    <w:rsid w:val="00DF6034"/>
    <w:rsid w:val="00DF60DE"/>
    <w:rsid w:val="00DF6203"/>
    <w:rsid w:val="00DF6893"/>
    <w:rsid w:val="00DF6C59"/>
    <w:rsid w:val="00DF727C"/>
    <w:rsid w:val="00DF7C2E"/>
    <w:rsid w:val="00E003BA"/>
    <w:rsid w:val="00E00B70"/>
    <w:rsid w:val="00E00E92"/>
    <w:rsid w:val="00E01C3D"/>
    <w:rsid w:val="00E026F2"/>
    <w:rsid w:val="00E032C0"/>
    <w:rsid w:val="00E03675"/>
    <w:rsid w:val="00E03895"/>
    <w:rsid w:val="00E03AA9"/>
    <w:rsid w:val="00E0448A"/>
    <w:rsid w:val="00E05289"/>
    <w:rsid w:val="00E05C55"/>
    <w:rsid w:val="00E064BA"/>
    <w:rsid w:val="00E064ED"/>
    <w:rsid w:val="00E06801"/>
    <w:rsid w:val="00E0696D"/>
    <w:rsid w:val="00E06975"/>
    <w:rsid w:val="00E06B68"/>
    <w:rsid w:val="00E10F36"/>
    <w:rsid w:val="00E110AD"/>
    <w:rsid w:val="00E1116D"/>
    <w:rsid w:val="00E11552"/>
    <w:rsid w:val="00E11DCF"/>
    <w:rsid w:val="00E126C6"/>
    <w:rsid w:val="00E1281E"/>
    <w:rsid w:val="00E133EB"/>
    <w:rsid w:val="00E13484"/>
    <w:rsid w:val="00E135C4"/>
    <w:rsid w:val="00E13D22"/>
    <w:rsid w:val="00E14025"/>
    <w:rsid w:val="00E148A9"/>
    <w:rsid w:val="00E15B4F"/>
    <w:rsid w:val="00E164BA"/>
    <w:rsid w:val="00E164BB"/>
    <w:rsid w:val="00E166BF"/>
    <w:rsid w:val="00E168CA"/>
    <w:rsid w:val="00E17176"/>
    <w:rsid w:val="00E171BC"/>
    <w:rsid w:val="00E17B31"/>
    <w:rsid w:val="00E17E5D"/>
    <w:rsid w:val="00E2053D"/>
    <w:rsid w:val="00E20ADB"/>
    <w:rsid w:val="00E20E85"/>
    <w:rsid w:val="00E20FD4"/>
    <w:rsid w:val="00E21E7E"/>
    <w:rsid w:val="00E21EB9"/>
    <w:rsid w:val="00E21F56"/>
    <w:rsid w:val="00E2228E"/>
    <w:rsid w:val="00E227A3"/>
    <w:rsid w:val="00E229F1"/>
    <w:rsid w:val="00E2482E"/>
    <w:rsid w:val="00E24D7F"/>
    <w:rsid w:val="00E25954"/>
    <w:rsid w:val="00E25957"/>
    <w:rsid w:val="00E2597E"/>
    <w:rsid w:val="00E25F41"/>
    <w:rsid w:val="00E26064"/>
    <w:rsid w:val="00E26491"/>
    <w:rsid w:val="00E264D5"/>
    <w:rsid w:val="00E266AE"/>
    <w:rsid w:val="00E26A89"/>
    <w:rsid w:val="00E26C70"/>
    <w:rsid w:val="00E270DA"/>
    <w:rsid w:val="00E27258"/>
    <w:rsid w:val="00E27364"/>
    <w:rsid w:val="00E278A0"/>
    <w:rsid w:val="00E27F81"/>
    <w:rsid w:val="00E27FB8"/>
    <w:rsid w:val="00E30058"/>
    <w:rsid w:val="00E30654"/>
    <w:rsid w:val="00E30841"/>
    <w:rsid w:val="00E30951"/>
    <w:rsid w:val="00E31073"/>
    <w:rsid w:val="00E3216A"/>
    <w:rsid w:val="00E323EA"/>
    <w:rsid w:val="00E3250E"/>
    <w:rsid w:val="00E32606"/>
    <w:rsid w:val="00E32BCE"/>
    <w:rsid w:val="00E32BED"/>
    <w:rsid w:val="00E32CBF"/>
    <w:rsid w:val="00E32E5E"/>
    <w:rsid w:val="00E3309C"/>
    <w:rsid w:val="00E330EB"/>
    <w:rsid w:val="00E33212"/>
    <w:rsid w:val="00E33275"/>
    <w:rsid w:val="00E33321"/>
    <w:rsid w:val="00E337E8"/>
    <w:rsid w:val="00E33E83"/>
    <w:rsid w:val="00E33F20"/>
    <w:rsid w:val="00E34231"/>
    <w:rsid w:val="00E3436A"/>
    <w:rsid w:val="00E343C6"/>
    <w:rsid w:val="00E345B9"/>
    <w:rsid w:val="00E34C36"/>
    <w:rsid w:val="00E35CC7"/>
    <w:rsid w:val="00E36917"/>
    <w:rsid w:val="00E3725F"/>
    <w:rsid w:val="00E374F6"/>
    <w:rsid w:val="00E37E6C"/>
    <w:rsid w:val="00E37EC2"/>
    <w:rsid w:val="00E40D0E"/>
    <w:rsid w:val="00E41783"/>
    <w:rsid w:val="00E4180E"/>
    <w:rsid w:val="00E41C0F"/>
    <w:rsid w:val="00E42924"/>
    <w:rsid w:val="00E4304B"/>
    <w:rsid w:val="00E43C9A"/>
    <w:rsid w:val="00E43D2C"/>
    <w:rsid w:val="00E442FA"/>
    <w:rsid w:val="00E4495C"/>
    <w:rsid w:val="00E44E68"/>
    <w:rsid w:val="00E45620"/>
    <w:rsid w:val="00E45B0A"/>
    <w:rsid w:val="00E45CAF"/>
    <w:rsid w:val="00E45D8F"/>
    <w:rsid w:val="00E464E7"/>
    <w:rsid w:val="00E46615"/>
    <w:rsid w:val="00E47488"/>
    <w:rsid w:val="00E502D6"/>
    <w:rsid w:val="00E50783"/>
    <w:rsid w:val="00E5091E"/>
    <w:rsid w:val="00E51125"/>
    <w:rsid w:val="00E519B5"/>
    <w:rsid w:val="00E51C23"/>
    <w:rsid w:val="00E51DB0"/>
    <w:rsid w:val="00E51E53"/>
    <w:rsid w:val="00E5312F"/>
    <w:rsid w:val="00E5398A"/>
    <w:rsid w:val="00E53B81"/>
    <w:rsid w:val="00E53D8F"/>
    <w:rsid w:val="00E54200"/>
    <w:rsid w:val="00E54BF4"/>
    <w:rsid w:val="00E55F69"/>
    <w:rsid w:val="00E5611B"/>
    <w:rsid w:val="00E5612C"/>
    <w:rsid w:val="00E5673B"/>
    <w:rsid w:val="00E568B0"/>
    <w:rsid w:val="00E57D4B"/>
    <w:rsid w:val="00E61108"/>
    <w:rsid w:val="00E6150B"/>
    <w:rsid w:val="00E61C5C"/>
    <w:rsid w:val="00E62339"/>
    <w:rsid w:val="00E62402"/>
    <w:rsid w:val="00E62624"/>
    <w:rsid w:val="00E63282"/>
    <w:rsid w:val="00E632AD"/>
    <w:rsid w:val="00E6345B"/>
    <w:rsid w:val="00E64697"/>
    <w:rsid w:val="00E64966"/>
    <w:rsid w:val="00E654EB"/>
    <w:rsid w:val="00E65651"/>
    <w:rsid w:val="00E6587D"/>
    <w:rsid w:val="00E6615D"/>
    <w:rsid w:val="00E66F71"/>
    <w:rsid w:val="00E66FB8"/>
    <w:rsid w:val="00E67112"/>
    <w:rsid w:val="00E70919"/>
    <w:rsid w:val="00E70F6B"/>
    <w:rsid w:val="00E70F76"/>
    <w:rsid w:val="00E712E5"/>
    <w:rsid w:val="00E71580"/>
    <w:rsid w:val="00E717E7"/>
    <w:rsid w:val="00E71D12"/>
    <w:rsid w:val="00E71DEE"/>
    <w:rsid w:val="00E723EF"/>
    <w:rsid w:val="00E72859"/>
    <w:rsid w:val="00E72F37"/>
    <w:rsid w:val="00E73C7E"/>
    <w:rsid w:val="00E73F9C"/>
    <w:rsid w:val="00E74403"/>
    <w:rsid w:val="00E74409"/>
    <w:rsid w:val="00E746FC"/>
    <w:rsid w:val="00E7516A"/>
    <w:rsid w:val="00E752A0"/>
    <w:rsid w:val="00E7536F"/>
    <w:rsid w:val="00E7585B"/>
    <w:rsid w:val="00E75CA7"/>
    <w:rsid w:val="00E76144"/>
    <w:rsid w:val="00E763AD"/>
    <w:rsid w:val="00E76550"/>
    <w:rsid w:val="00E77040"/>
    <w:rsid w:val="00E77593"/>
    <w:rsid w:val="00E775A6"/>
    <w:rsid w:val="00E7773A"/>
    <w:rsid w:val="00E77BA1"/>
    <w:rsid w:val="00E800ED"/>
    <w:rsid w:val="00E80179"/>
    <w:rsid w:val="00E82B80"/>
    <w:rsid w:val="00E82BDE"/>
    <w:rsid w:val="00E8366F"/>
    <w:rsid w:val="00E8385F"/>
    <w:rsid w:val="00E842D6"/>
    <w:rsid w:val="00E84C5B"/>
    <w:rsid w:val="00E85071"/>
    <w:rsid w:val="00E855F2"/>
    <w:rsid w:val="00E8567F"/>
    <w:rsid w:val="00E85C40"/>
    <w:rsid w:val="00E85DB4"/>
    <w:rsid w:val="00E86F5B"/>
    <w:rsid w:val="00E879CB"/>
    <w:rsid w:val="00E87B7D"/>
    <w:rsid w:val="00E87FCD"/>
    <w:rsid w:val="00E8E0E3"/>
    <w:rsid w:val="00E90251"/>
    <w:rsid w:val="00E904F1"/>
    <w:rsid w:val="00E909CC"/>
    <w:rsid w:val="00E90CC8"/>
    <w:rsid w:val="00E91416"/>
    <w:rsid w:val="00E92080"/>
    <w:rsid w:val="00E921D7"/>
    <w:rsid w:val="00E923B0"/>
    <w:rsid w:val="00E927A4"/>
    <w:rsid w:val="00E929F2"/>
    <w:rsid w:val="00E92AF3"/>
    <w:rsid w:val="00E92B63"/>
    <w:rsid w:val="00E92F61"/>
    <w:rsid w:val="00E93948"/>
    <w:rsid w:val="00E93CF1"/>
    <w:rsid w:val="00E93FF8"/>
    <w:rsid w:val="00E9494B"/>
    <w:rsid w:val="00E95304"/>
    <w:rsid w:val="00E955B3"/>
    <w:rsid w:val="00E955E2"/>
    <w:rsid w:val="00E95D5D"/>
    <w:rsid w:val="00E95FF5"/>
    <w:rsid w:val="00E96219"/>
    <w:rsid w:val="00E97006"/>
    <w:rsid w:val="00E97BE5"/>
    <w:rsid w:val="00E97F93"/>
    <w:rsid w:val="00EA0272"/>
    <w:rsid w:val="00EA05E0"/>
    <w:rsid w:val="00EA063D"/>
    <w:rsid w:val="00EA0857"/>
    <w:rsid w:val="00EA0ABF"/>
    <w:rsid w:val="00EA0C3F"/>
    <w:rsid w:val="00EA0EB7"/>
    <w:rsid w:val="00EA0F09"/>
    <w:rsid w:val="00EA1974"/>
    <w:rsid w:val="00EA19C3"/>
    <w:rsid w:val="00EA1B1A"/>
    <w:rsid w:val="00EA1E07"/>
    <w:rsid w:val="00EA23A3"/>
    <w:rsid w:val="00EA352C"/>
    <w:rsid w:val="00EA3872"/>
    <w:rsid w:val="00EA3BAE"/>
    <w:rsid w:val="00EA3F36"/>
    <w:rsid w:val="00EA4F4B"/>
    <w:rsid w:val="00EA4FAC"/>
    <w:rsid w:val="00EA517E"/>
    <w:rsid w:val="00EA5184"/>
    <w:rsid w:val="00EA5283"/>
    <w:rsid w:val="00EA535C"/>
    <w:rsid w:val="00EA5438"/>
    <w:rsid w:val="00EA5594"/>
    <w:rsid w:val="00EA67C7"/>
    <w:rsid w:val="00EA68D3"/>
    <w:rsid w:val="00EA6E7F"/>
    <w:rsid w:val="00EA763E"/>
    <w:rsid w:val="00EB08E0"/>
    <w:rsid w:val="00EB0DFB"/>
    <w:rsid w:val="00EB13EE"/>
    <w:rsid w:val="00EB17F4"/>
    <w:rsid w:val="00EB1B82"/>
    <w:rsid w:val="00EB1D9B"/>
    <w:rsid w:val="00EB2258"/>
    <w:rsid w:val="00EB22B8"/>
    <w:rsid w:val="00EB2355"/>
    <w:rsid w:val="00EB24B0"/>
    <w:rsid w:val="00EB2694"/>
    <w:rsid w:val="00EB2774"/>
    <w:rsid w:val="00EB27EC"/>
    <w:rsid w:val="00EB2939"/>
    <w:rsid w:val="00EB2A6C"/>
    <w:rsid w:val="00EB2BEF"/>
    <w:rsid w:val="00EB3155"/>
    <w:rsid w:val="00EB337A"/>
    <w:rsid w:val="00EB3AC2"/>
    <w:rsid w:val="00EB4278"/>
    <w:rsid w:val="00EB5020"/>
    <w:rsid w:val="00EB57D9"/>
    <w:rsid w:val="00EB5CD9"/>
    <w:rsid w:val="00EB5DE1"/>
    <w:rsid w:val="00EB682F"/>
    <w:rsid w:val="00EB71C3"/>
    <w:rsid w:val="00EB7D3A"/>
    <w:rsid w:val="00EC019E"/>
    <w:rsid w:val="00EC0284"/>
    <w:rsid w:val="00EC072E"/>
    <w:rsid w:val="00EC08AE"/>
    <w:rsid w:val="00EC195D"/>
    <w:rsid w:val="00EC1D4F"/>
    <w:rsid w:val="00EC2647"/>
    <w:rsid w:val="00EC27B5"/>
    <w:rsid w:val="00EC3620"/>
    <w:rsid w:val="00EC3D76"/>
    <w:rsid w:val="00EC472F"/>
    <w:rsid w:val="00EC537A"/>
    <w:rsid w:val="00EC57C3"/>
    <w:rsid w:val="00EC58C1"/>
    <w:rsid w:val="00EC5F8F"/>
    <w:rsid w:val="00EC63CE"/>
    <w:rsid w:val="00EC69E7"/>
    <w:rsid w:val="00EC6BD1"/>
    <w:rsid w:val="00EC74EA"/>
    <w:rsid w:val="00ED03DB"/>
    <w:rsid w:val="00ED1634"/>
    <w:rsid w:val="00ED1B9B"/>
    <w:rsid w:val="00ED1BC4"/>
    <w:rsid w:val="00ED1C0B"/>
    <w:rsid w:val="00ED20E0"/>
    <w:rsid w:val="00ED23DA"/>
    <w:rsid w:val="00ED2A92"/>
    <w:rsid w:val="00ED2F94"/>
    <w:rsid w:val="00ED3BA8"/>
    <w:rsid w:val="00ED3DEC"/>
    <w:rsid w:val="00ED4A4C"/>
    <w:rsid w:val="00ED55CF"/>
    <w:rsid w:val="00ED583D"/>
    <w:rsid w:val="00ED5EB1"/>
    <w:rsid w:val="00ED5FFA"/>
    <w:rsid w:val="00ED620A"/>
    <w:rsid w:val="00ED670E"/>
    <w:rsid w:val="00ED6B72"/>
    <w:rsid w:val="00ED71E8"/>
    <w:rsid w:val="00ED7508"/>
    <w:rsid w:val="00ED759B"/>
    <w:rsid w:val="00ED7684"/>
    <w:rsid w:val="00ED7B01"/>
    <w:rsid w:val="00EE0305"/>
    <w:rsid w:val="00EE04B1"/>
    <w:rsid w:val="00EE135E"/>
    <w:rsid w:val="00EE17B2"/>
    <w:rsid w:val="00EE21C9"/>
    <w:rsid w:val="00EE21FD"/>
    <w:rsid w:val="00EE2253"/>
    <w:rsid w:val="00EE2F47"/>
    <w:rsid w:val="00EE33F3"/>
    <w:rsid w:val="00EE37EE"/>
    <w:rsid w:val="00EE3838"/>
    <w:rsid w:val="00EE4919"/>
    <w:rsid w:val="00EE585D"/>
    <w:rsid w:val="00EE5B93"/>
    <w:rsid w:val="00EE5F73"/>
    <w:rsid w:val="00EE60FF"/>
    <w:rsid w:val="00EE683D"/>
    <w:rsid w:val="00EE6C98"/>
    <w:rsid w:val="00EE6CBD"/>
    <w:rsid w:val="00EE7BA2"/>
    <w:rsid w:val="00EF061D"/>
    <w:rsid w:val="00EF0E33"/>
    <w:rsid w:val="00EF100E"/>
    <w:rsid w:val="00EF1105"/>
    <w:rsid w:val="00EF186B"/>
    <w:rsid w:val="00EF1DD5"/>
    <w:rsid w:val="00EF1FD0"/>
    <w:rsid w:val="00EF21DA"/>
    <w:rsid w:val="00EF2275"/>
    <w:rsid w:val="00EF26F7"/>
    <w:rsid w:val="00EF272E"/>
    <w:rsid w:val="00EF27DD"/>
    <w:rsid w:val="00EF28AE"/>
    <w:rsid w:val="00EF29A5"/>
    <w:rsid w:val="00EF34A9"/>
    <w:rsid w:val="00EF39D3"/>
    <w:rsid w:val="00EF3A90"/>
    <w:rsid w:val="00EF3EAD"/>
    <w:rsid w:val="00EF404D"/>
    <w:rsid w:val="00EF485B"/>
    <w:rsid w:val="00EF4B70"/>
    <w:rsid w:val="00EF58DE"/>
    <w:rsid w:val="00EF59EE"/>
    <w:rsid w:val="00EF69EA"/>
    <w:rsid w:val="00EF7489"/>
    <w:rsid w:val="00EF793F"/>
    <w:rsid w:val="00EF7E3D"/>
    <w:rsid w:val="00F00205"/>
    <w:rsid w:val="00F00678"/>
    <w:rsid w:val="00F006C3"/>
    <w:rsid w:val="00F010A0"/>
    <w:rsid w:val="00F01905"/>
    <w:rsid w:val="00F01A25"/>
    <w:rsid w:val="00F01C04"/>
    <w:rsid w:val="00F01C5E"/>
    <w:rsid w:val="00F0288D"/>
    <w:rsid w:val="00F02ED7"/>
    <w:rsid w:val="00F035FF"/>
    <w:rsid w:val="00F03674"/>
    <w:rsid w:val="00F03DC5"/>
    <w:rsid w:val="00F05381"/>
    <w:rsid w:val="00F05451"/>
    <w:rsid w:val="00F05FB1"/>
    <w:rsid w:val="00F06D47"/>
    <w:rsid w:val="00F06D8A"/>
    <w:rsid w:val="00F07ACB"/>
    <w:rsid w:val="00F07CE7"/>
    <w:rsid w:val="00F10C73"/>
    <w:rsid w:val="00F12238"/>
    <w:rsid w:val="00F1293F"/>
    <w:rsid w:val="00F13514"/>
    <w:rsid w:val="00F13665"/>
    <w:rsid w:val="00F136CD"/>
    <w:rsid w:val="00F138A0"/>
    <w:rsid w:val="00F14504"/>
    <w:rsid w:val="00F14642"/>
    <w:rsid w:val="00F15116"/>
    <w:rsid w:val="00F159BE"/>
    <w:rsid w:val="00F167F9"/>
    <w:rsid w:val="00F16822"/>
    <w:rsid w:val="00F16B39"/>
    <w:rsid w:val="00F171D0"/>
    <w:rsid w:val="00F17549"/>
    <w:rsid w:val="00F17ED2"/>
    <w:rsid w:val="00F20133"/>
    <w:rsid w:val="00F20489"/>
    <w:rsid w:val="00F20E41"/>
    <w:rsid w:val="00F218B6"/>
    <w:rsid w:val="00F2199E"/>
    <w:rsid w:val="00F21B42"/>
    <w:rsid w:val="00F21F5F"/>
    <w:rsid w:val="00F229DB"/>
    <w:rsid w:val="00F2300B"/>
    <w:rsid w:val="00F23151"/>
    <w:rsid w:val="00F2519F"/>
    <w:rsid w:val="00F264AA"/>
    <w:rsid w:val="00F26AC6"/>
    <w:rsid w:val="00F26B28"/>
    <w:rsid w:val="00F26B79"/>
    <w:rsid w:val="00F3002F"/>
    <w:rsid w:val="00F3076C"/>
    <w:rsid w:val="00F30DE4"/>
    <w:rsid w:val="00F311E9"/>
    <w:rsid w:val="00F3131A"/>
    <w:rsid w:val="00F31876"/>
    <w:rsid w:val="00F324F1"/>
    <w:rsid w:val="00F333B5"/>
    <w:rsid w:val="00F334D8"/>
    <w:rsid w:val="00F33720"/>
    <w:rsid w:val="00F33A43"/>
    <w:rsid w:val="00F34436"/>
    <w:rsid w:val="00F3455B"/>
    <w:rsid w:val="00F346A0"/>
    <w:rsid w:val="00F34CB7"/>
    <w:rsid w:val="00F3563C"/>
    <w:rsid w:val="00F35AF2"/>
    <w:rsid w:val="00F35C2D"/>
    <w:rsid w:val="00F36464"/>
    <w:rsid w:val="00F3677F"/>
    <w:rsid w:val="00F36C2E"/>
    <w:rsid w:val="00F37C5F"/>
    <w:rsid w:val="00F4035E"/>
    <w:rsid w:val="00F4080C"/>
    <w:rsid w:val="00F4093A"/>
    <w:rsid w:val="00F40A0E"/>
    <w:rsid w:val="00F41876"/>
    <w:rsid w:val="00F41ABA"/>
    <w:rsid w:val="00F41B60"/>
    <w:rsid w:val="00F41C3C"/>
    <w:rsid w:val="00F4207B"/>
    <w:rsid w:val="00F4245D"/>
    <w:rsid w:val="00F42EA3"/>
    <w:rsid w:val="00F43248"/>
    <w:rsid w:val="00F44057"/>
    <w:rsid w:val="00F44908"/>
    <w:rsid w:val="00F44C2F"/>
    <w:rsid w:val="00F44FA7"/>
    <w:rsid w:val="00F4516C"/>
    <w:rsid w:val="00F45369"/>
    <w:rsid w:val="00F45792"/>
    <w:rsid w:val="00F4594D"/>
    <w:rsid w:val="00F45ED3"/>
    <w:rsid w:val="00F474FB"/>
    <w:rsid w:val="00F515C5"/>
    <w:rsid w:val="00F52C39"/>
    <w:rsid w:val="00F53045"/>
    <w:rsid w:val="00F532B0"/>
    <w:rsid w:val="00F546E9"/>
    <w:rsid w:val="00F55048"/>
    <w:rsid w:val="00F554CE"/>
    <w:rsid w:val="00F55C09"/>
    <w:rsid w:val="00F55DC0"/>
    <w:rsid w:val="00F5626E"/>
    <w:rsid w:val="00F56DBA"/>
    <w:rsid w:val="00F56F8B"/>
    <w:rsid w:val="00F608E0"/>
    <w:rsid w:val="00F609CA"/>
    <w:rsid w:val="00F60A1C"/>
    <w:rsid w:val="00F60F30"/>
    <w:rsid w:val="00F6146A"/>
    <w:rsid w:val="00F61686"/>
    <w:rsid w:val="00F61941"/>
    <w:rsid w:val="00F62495"/>
    <w:rsid w:val="00F6263D"/>
    <w:rsid w:val="00F629FD"/>
    <w:rsid w:val="00F62B73"/>
    <w:rsid w:val="00F62FC9"/>
    <w:rsid w:val="00F6390D"/>
    <w:rsid w:val="00F63B5E"/>
    <w:rsid w:val="00F6402A"/>
    <w:rsid w:val="00F64311"/>
    <w:rsid w:val="00F645F2"/>
    <w:rsid w:val="00F64663"/>
    <w:rsid w:val="00F6545A"/>
    <w:rsid w:val="00F657F1"/>
    <w:rsid w:val="00F65A49"/>
    <w:rsid w:val="00F65C52"/>
    <w:rsid w:val="00F65CD4"/>
    <w:rsid w:val="00F6696B"/>
    <w:rsid w:val="00F66D88"/>
    <w:rsid w:val="00F676CA"/>
    <w:rsid w:val="00F678D3"/>
    <w:rsid w:val="00F67A69"/>
    <w:rsid w:val="00F67EED"/>
    <w:rsid w:val="00F710DB"/>
    <w:rsid w:val="00F7110F"/>
    <w:rsid w:val="00F71E60"/>
    <w:rsid w:val="00F721AE"/>
    <w:rsid w:val="00F72A37"/>
    <w:rsid w:val="00F72DEF"/>
    <w:rsid w:val="00F738F3"/>
    <w:rsid w:val="00F7395E"/>
    <w:rsid w:val="00F73CBD"/>
    <w:rsid w:val="00F742D8"/>
    <w:rsid w:val="00F749B4"/>
    <w:rsid w:val="00F751A9"/>
    <w:rsid w:val="00F752BE"/>
    <w:rsid w:val="00F7549C"/>
    <w:rsid w:val="00F759E4"/>
    <w:rsid w:val="00F76363"/>
    <w:rsid w:val="00F764E3"/>
    <w:rsid w:val="00F77631"/>
    <w:rsid w:val="00F77E40"/>
    <w:rsid w:val="00F801F3"/>
    <w:rsid w:val="00F80DDB"/>
    <w:rsid w:val="00F810C4"/>
    <w:rsid w:val="00F81BBF"/>
    <w:rsid w:val="00F81D1C"/>
    <w:rsid w:val="00F82858"/>
    <w:rsid w:val="00F82FC9"/>
    <w:rsid w:val="00F83433"/>
    <w:rsid w:val="00F83D86"/>
    <w:rsid w:val="00F842AA"/>
    <w:rsid w:val="00F848E0"/>
    <w:rsid w:val="00F85190"/>
    <w:rsid w:val="00F85C26"/>
    <w:rsid w:val="00F866ED"/>
    <w:rsid w:val="00F868D3"/>
    <w:rsid w:val="00F873D4"/>
    <w:rsid w:val="00F87863"/>
    <w:rsid w:val="00F878FC"/>
    <w:rsid w:val="00F87BA9"/>
    <w:rsid w:val="00F87F2F"/>
    <w:rsid w:val="00F9021F"/>
    <w:rsid w:val="00F902FD"/>
    <w:rsid w:val="00F90483"/>
    <w:rsid w:val="00F90D5B"/>
    <w:rsid w:val="00F911CC"/>
    <w:rsid w:val="00F91217"/>
    <w:rsid w:val="00F9129E"/>
    <w:rsid w:val="00F91479"/>
    <w:rsid w:val="00F9150F"/>
    <w:rsid w:val="00F915FD"/>
    <w:rsid w:val="00F91683"/>
    <w:rsid w:val="00F91715"/>
    <w:rsid w:val="00F92830"/>
    <w:rsid w:val="00F93056"/>
    <w:rsid w:val="00F9365B"/>
    <w:rsid w:val="00F93688"/>
    <w:rsid w:val="00F93DFD"/>
    <w:rsid w:val="00F94120"/>
    <w:rsid w:val="00F94C1A"/>
    <w:rsid w:val="00F950E9"/>
    <w:rsid w:val="00F952BF"/>
    <w:rsid w:val="00F9544C"/>
    <w:rsid w:val="00F9577C"/>
    <w:rsid w:val="00F95876"/>
    <w:rsid w:val="00F95C07"/>
    <w:rsid w:val="00F95D0B"/>
    <w:rsid w:val="00F969BB"/>
    <w:rsid w:val="00F96B2E"/>
    <w:rsid w:val="00F96C8E"/>
    <w:rsid w:val="00F97528"/>
    <w:rsid w:val="00FA0260"/>
    <w:rsid w:val="00FA07FD"/>
    <w:rsid w:val="00FA0B21"/>
    <w:rsid w:val="00FA0CDB"/>
    <w:rsid w:val="00FA0CE7"/>
    <w:rsid w:val="00FA0FFD"/>
    <w:rsid w:val="00FA113B"/>
    <w:rsid w:val="00FA11D8"/>
    <w:rsid w:val="00FA1567"/>
    <w:rsid w:val="00FA164C"/>
    <w:rsid w:val="00FA1B1B"/>
    <w:rsid w:val="00FA22EC"/>
    <w:rsid w:val="00FA2307"/>
    <w:rsid w:val="00FA2417"/>
    <w:rsid w:val="00FA25F9"/>
    <w:rsid w:val="00FA3866"/>
    <w:rsid w:val="00FA3ED9"/>
    <w:rsid w:val="00FA3FA8"/>
    <w:rsid w:val="00FA4369"/>
    <w:rsid w:val="00FA4837"/>
    <w:rsid w:val="00FA48C9"/>
    <w:rsid w:val="00FA5040"/>
    <w:rsid w:val="00FA541F"/>
    <w:rsid w:val="00FA552E"/>
    <w:rsid w:val="00FA56CD"/>
    <w:rsid w:val="00FA57B6"/>
    <w:rsid w:val="00FA5B5F"/>
    <w:rsid w:val="00FA61D1"/>
    <w:rsid w:val="00FA6285"/>
    <w:rsid w:val="00FA62E3"/>
    <w:rsid w:val="00FA644C"/>
    <w:rsid w:val="00FA6704"/>
    <w:rsid w:val="00FA6CD1"/>
    <w:rsid w:val="00FA6FC5"/>
    <w:rsid w:val="00FA7194"/>
    <w:rsid w:val="00FA7515"/>
    <w:rsid w:val="00FA7CD2"/>
    <w:rsid w:val="00FB05E9"/>
    <w:rsid w:val="00FB079A"/>
    <w:rsid w:val="00FB0831"/>
    <w:rsid w:val="00FB0948"/>
    <w:rsid w:val="00FB0B8C"/>
    <w:rsid w:val="00FB11FB"/>
    <w:rsid w:val="00FB1D1E"/>
    <w:rsid w:val="00FB2616"/>
    <w:rsid w:val="00FB2956"/>
    <w:rsid w:val="00FB2B91"/>
    <w:rsid w:val="00FB35D0"/>
    <w:rsid w:val="00FB364A"/>
    <w:rsid w:val="00FB3817"/>
    <w:rsid w:val="00FB3BFA"/>
    <w:rsid w:val="00FB4B68"/>
    <w:rsid w:val="00FB4F26"/>
    <w:rsid w:val="00FB554D"/>
    <w:rsid w:val="00FB59BC"/>
    <w:rsid w:val="00FB59D7"/>
    <w:rsid w:val="00FB5EC8"/>
    <w:rsid w:val="00FB6F85"/>
    <w:rsid w:val="00FC0096"/>
    <w:rsid w:val="00FC049C"/>
    <w:rsid w:val="00FC08A6"/>
    <w:rsid w:val="00FC0AC0"/>
    <w:rsid w:val="00FC0AE6"/>
    <w:rsid w:val="00FC119D"/>
    <w:rsid w:val="00FC11CB"/>
    <w:rsid w:val="00FC1E29"/>
    <w:rsid w:val="00FC1F1C"/>
    <w:rsid w:val="00FC237E"/>
    <w:rsid w:val="00FC26AA"/>
    <w:rsid w:val="00FC2FF9"/>
    <w:rsid w:val="00FC3F0F"/>
    <w:rsid w:val="00FC41FA"/>
    <w:rsid w:val="00FC486A"/>
    <w:rsid w:val="00FC51F5"/>
    <w:rsid w:val="00FC5A37"/>
    <w:rsid w:val="00FC5A82"/>
    <w:rsid w:val="00FC6816"/>
    <w:rsid w:val="00FC7445"/>
    <w:rsid w:val="00FC7450"/>
    <w:rsid w:val="00FC767B"/>
    <w:rsid w:val="00FC77B0"/>
    <w:rsid w:val="00FC7FC8"/>
    <w:rsid w:val="00FD017D"/>
    <w:rsid w:val="00FD0337"/>
    <w:rsid w:val="00FD0854"/>
    <w:rsid w:val="00FD1119"/>
    <w:rsid w:val="00FD1A5C"/>
    <w:rsid w:val="00FD1B21"/>
    <w:rsid w:val="00FD2947"/>
    <w:rsid w:val="00FD2F07"/>
    <w:rsid w:val="00FD373F"/>
    <w:rsid w:val="00FD3AED"/>
    <w:rsid w:val="00FD3D06"/>
    <w:rsid w:val="00FD4161"/>
    <w:rsid w:val="00FD5B09"/>
    <w:rsid w:val="00FD63E7"/>
    <w:rsid w:val="00FD67EB"/>
    <w:rsid w:val="00FD6DC0"/>
    <w:rsid w:val="00FD6F7E"/>
    <w:rsid w:val="00FD6FE2"/>
    <w:rsid w:val="00FD7984"/>
    <w:rsid w:val="00FD7CCB"/>
    <w:rsid w:val="00FD7F1D"/>
    <w:rsid w:val="00FE0D6E"/>
    <w:rsid w:val="00FE1507"/>
    <w:rsid w:val="00FE1543"/>
    <w:rsid w:val="00FE1B60"/>
    <w:rsid w:val="00FE1F01"/>
    <w:rsid w:val="00FE23FA"/>
    <w:rsid w:val="00FE37B6"/>
    <w:rsid w:val="00FE3ED2"/>
    <w:rsid w:val="00FE42A7"/>
    <w:rsid w:val="00FE486C"/>
    <w:rsid w:val="00FE4AE0"/>
    <w:rsid w:val="00FE4F33"/>
    <w:rsid w:val="00FE5346"/>
    <w:rsid w:val="00FE6149"/>
    <w:rsid w:val="00FE6972"/>
    <w:rsid w:val="00FE69B0"/>
    <w:rsid w:val="00FE6D6D"/>
    <w:rsid w:val="00FE6EC1"/>
    <w:rsid w:val="00FE790C"/>
    <w:rsid w:val="00FE796B"/>
    <w:rsid w:val="00FF0C76"/>
    <w:rsid w:val="00FF21E7"/>
    <w:rsid w:val="00FF2214"/>
    <w:rsid w:val="00FF250A"/>
    <w:rsid w:val="00FF28A8"/>
    <w:rsid w:val="00FF3165"/>
    <w:rsid w:val="00FF3348"/>
    <w:rsid w:val="00FF3543"/>
    <w:rsid w:val="00FF3D6D"/>
    <w:rsid w:val="00FF4CFE"/>
    <w:rsid w:val="00FF590B"/>
    <w:rsid w:val="00FF686F"/>
    <w:rsid w:val="00FF6B1A"/>
    <w:rsid w:val="00FF6BB5"/>
    <w:rsid w:val="00FF6F06"/>
    <w:rsid w:val="00FF6F92"/>
    <w:rsid w:val="00FF73C7"/>
    <w:rsid w:val="00FF7603"/>
    <w:rsid w:val="00FF7874"/>
    <w:rsid w:val="00FF79A0"/>
    <w:rsid w:val="00FF7BA5"/>
    <w:rsid w:val="00FF7C66"/>
    <w:rsid w:val="03D05646"/>
    <w:rsid w:val="04AB06A5"/>
    <w:rsid w:val="0550AC55"/>
    <w:rsid w:val="077812B0"/>
    <w:rsid w:val="095D84C7"/>
    <w:rsid w:val="0AB5A543"/>
    <w:rsid w:val="0AFEE751"/>
    <w:rsid w:val="0BAEC5B7"/>
    <w:rsid w:val="107611BA"/>
    <w:rsid w:val="113838A0"/>
    <w:rsid w:val="11ECBE89"/>
    <w:rsid w:val="1339A26C"/>
    <w:rsid w:val="14911C7B"/>
    <w:rsid w:val="15BA1716"/>
    <w:rsid w:val="16FD8C89"/>
    <w:rsid w:val="182D1E86"/>
    <w:rsid w:val="1B31D607"/>
    <w:rsid w:val="1B4261C1"/>
    <w:rsid w:val="1C1235C5"/>
    <w:rsid w:val="1D932686"/>
    <w:rsid w:val="1F6E504F"/>
    <w:rsid w:val="26A98196"/>
    <w:rsid w:val="2C68289F"/>
    <w:rsid w:val="32A6C364"/>
    <w:rsid w:val="32F335FA"/>
    <w:rsid w:val="33F0A268"/>
    <w:rsid w:val="343F115F"/>
    <w:rsid w:val="34CE3E28"/>
    <w:rsid w:val="34DEADF2"/>
    <w:rsid w:val="36C68305"/>
    <w:rsid w:val="37E8FC66"/>
    <w:rsid w:val="37FB109B"/>
    <w:rsid w:val="392D1BC5"/>
    <w:rsid w:val="3A4E4521"/>
    <w:rsid w:val="3C002728"/>
    <w:rsid w:val="432738A9"/>
    <w:rsid w:val="433DE86F"/>
    <w:rsid w:val="44C3E612"/>
    <w:rsid w:val="4576A453"/>
    <w:rsid w:val="4A1336D7"/>
    <w:rsid w:val="4BEAD8C2"/>
    <w:rsid w:val="4F7A80F3"/>
    <w:rsid w:val="4F957D52"/>
    <w:rsid w:val="52044842"/>
    <w:rsid w:val="5212C976"/>
    <w:rsid w:val="52B0B738"/>
    <w:rsid w:val="56941DB1"/>
    <w:rsid w:val="570E62B0"/>
    <w:rsid w:val="596FA85F"/>
    <w:rsid w:val="5B48E924"/>
    <w:rsid w:val="60C9AAC9"/>
    <w:rsid w:val="62795B5F"/>
    <w:rsid w:val="62F20555"/>
    <w:rsid w:val="63191D89"/>
    <w:rsid w:val="6514A99E"/>
    <w:rsid w:val="684190E2"/>
    <w:rsid w:val="6B6FBE1C"/>
    <w:rsid w:val="6CFB058D"/>
    <w:rsid w:val="6D8E35A9"/>
    <w:rsid w:val="6FA92827"/>
    <w:rsid w:val="6FC8FCE9"/>
    <w:rsid w:val="701319BE"/>
    <w:rsid w:val="70248049"/>
    <w:rsid w:val="70F87609"/>
    <w:rsid w:val="769B11BF"/>
    <w:rsid w:val="77EE53E4"/>
    <w:rsid w:val="7C0CB91D"/>
    <w:rsid w:val="7E1DCD71"/>
    <w:rsid w:val="7F4B4C2E"/>
    <w:rsid w:val="7FA7F134"/>
    <w:rsid w:val="7FB76BAD"/>
    <w:rsid w:val="7FEFBC9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93A7C"/>
  <w15:chartTrackingRefBased/>
  <w15:docId w15:val="{AC7BB70D-4892-E742-A12B-CFBEC526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B"/>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Titre1">
    <w:name w:val="heading 1"/>
    <w:basedOn w:val="Normal"/>
    <w:next w:val="Titre2"/>
    <w:link w:val="Titre1Car"/>
    <w:uiPriority w:val="9"/>
    <w:qFormat/>
    <w:rsid w:val="001F67CB"/>
    <w:pPr>
      <w:keepNext/>
      <w:keepLines/>
      <w:numPr>
        <w:numId w:val="8"/>
      </w:numPr>
      <w:spacing w:before="240" w:after="120"/>
      <w:jc w:val="left"/>
      <w:outlineLvl w:val="0"/>
    </w:pPr>
    <w:rPr>
      <w:rFonts w:eastAsiaTheme="majorEastAsia" w:cstheme="majorBidi"/>
      <w:b/>
      <w:bCs/>
      <w:kern w:val="2"/>
      <w:sz w:val="28"/>
      <w:szCs w:val="32"/>
      <w14:ligatures w14:val="standardContextual"/>
    </w:rPr>
  </w:style>
  <w:style w:type="paragraph" w:styleId="Titre2">
    <w:name w:val="heading 2"/>
    <w:basedOn w:val="Normal"/>
    <w:next w:val="CBDNormalNumber"/>
    <w:link w:val="Titre2Car"/>
    <w:uiPriority w:val="9"/>
    <w:qFormat/>
    <w:rsid w:val="001F67CB"/>
    <w:pPr>
      <w:keepNext/>
      <w:keepLines/>
      <w:numPr>
        <w:ilvl w:val="1"/>
        <w:numId w:val="8"/>
      </w:numPr>
      <w:spacing w:before="120" w:after="120"/>
      <w:jc w:val="left"/>
      <w:outlineLvl w:val="1"/>
    </w:pPr>
    <w:rPr>
      <w:rFonts w:ascii="Times New Roman Bold" w:eastAsiaTheme="majorEastAsia" w:hAnsi="Times New Roman Bold" w:cstheme="majorBidi"/>
      <w:b/>
      <w:sz w:val="24"/>
      <w:szCs w:val="26"/>
    </w:rPr>
  </w:style>
  <w:style w:type="paragraph" w:styleId="Titre3">
    <w:name w:val="heading 3"/>
    <w:basedOn w:val="Normal"/>
    <w:next w:val="CBDNormalNumber"/>
    <w:link w:val="Titre3Car"/>
    <w:uiPriority w:val="9"/>
    <w:qFormat/>
    <w:rsid w:val="001F67CB"/>
    <w:pPr>
      <w:keepNext/>
      <w:keepLines/>
      <w:numPr>
        <w:ilvl w:val="2"/>
        <w:numId w:val="8"/>
      </w:numPr>
      <w:spacing w:before="120" w:after="120"/>
      <w:jc w:val="left"/>
      <w:outlineLvl w:val="2"/>
    </w:pPr>
    <w:rPr>
      <w:rFonts w:eastAsiaTheme="majorEastAsia"/>
      <w:b/>
      <w:bCs/>
    </w:rPr>
  </w:style>
  <w:style w:type="paragraph" w:styleId="Titre4">
    <w:name w:val="heading 4"/>
    <w:basedOn w:val="Normal"/>
    <w:next w:val="CBDNormalNumber"/>
    <w:link w:val="Titre4Car"/>
    <w:uiPriority w:val="9"/>
    <w:qFormat/>
    <w:rsid w:val="001F67CB"/>
    <w:pPr>
      <w:keepNext/>
      <w:numPr>
        <w:ilvl w:val="3"/>
        <w:numId w:val="8"/>
      </w:numPr>
      <w:spacing w:before="120" w:after="120"/>
      <w:jc w:val="left"/>
      <w:outlineLvl w:val="3"/>
    </w:pPr>
    <w:rPr>
      <w:rFonts w:eastAsiaTheme="majorEastAsia"/>
      <w:b/>
      <w:bCs/>
    </w:rPr>
  </w:style>
  <w:style w:type="paragraph" w:styleId="Titre5">
    <w:name w:val="heading 5"/>
    <w:basedOn w:val="Normal"/>
    <w:next w:val="Normal"/>
    <w:link w:val="Titre5Car"/>
    <w:uiPriority w:val="9"/>
    <w:qFormat/>
    <w:rsid w:val="001F67CB"/>
    <w:pPr>
      <w:keepNext/>
      <w:numPr>
        <w:ilvl w:val="4"/>
        <w:numId w:val="8"/>
      </w:numPr>
      <w:spacing w:before="120" w:after="120"/>
      <w:jc w:val="left"/>
      <w:outlineLvl w:val="4"/>
    </w:pPr>
    <w:rPr>
      <w:rFonts w:eastAsiaTheme="majorEastAsia"/>
      <w:i/>
      <w:iCs/>
    </w:rPr>
  </w:style>
  <w:style w:type="paragraph" w:styleId="Titre6">
    <w:name w:val="heading 6"/>
    <w:basedOn w:val="Normal"/>
    <w:next w:val="Normal"/>
    <w:link w:val="Titre6Car"/>
    <w:semiHidden/>
    <w:rsid w:val="001F67CB"/>
    <w:pPr>
      <w:keepNext/>
      <w:keepLines/>
      <w:numPr>
        <w:ilvl w:val="5"/>
        <w:numId w:val="1"/>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Titre7">
    <w:name w:val="heading 7"/>
    <w:basedOn w:val="Normal"/>
    <w:next w:val="Normal"/>
    <w:link w:val="Titre7Car"/>
    <w:semiHidden/>
    <w:rsid w:val="001F67CB"/>
    <w:pPr>
      <w:keepNext/>
      <w:keepLines/>
      <w:widowControl w:val="0"/>
      <w:numPr>
        <w:ilvl w:val="6"/>
        <w:numId w:val="1"/>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Titre8">
    <w:name w:val="heading 8"/>
    <w:basedOn w:val="Normal"/>
    <w:next w:val="Normal"/>
    <w:link w:val="Titre8Car"/>
    <w:semiHidden/>
    <w:rsid w:val="001F67CB"/>
    <w:pPr>
      <w:keepNext/>
      <w:keepLines/>
      <w:widowControl w:val="0"/>
      <w:numPr>
        <w:ilvl w:val="7"/>
        <w:numId w:val="1"/>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Titre9">
    <w:name w:val="heading 9"/>
    <w:basedOn w:val="Normal"/>
    <w:next w:val="Normal"/>
    <w:link w:val="Titre9Car"/>
    <w:semiHidden/>
    <w:rsid w:val="001F67CB"/>
    <w:pPr>
      <w:keepNext/>
      <w:widowControl w:val="0"/>
      <w:numPr>
        <w:ilvl w:val="8"/>
        <w:numId w:val="1"/>
      </w:numPr>
      <w:suppressAutoHyphens/>
      <w:jc w:val="left"/>
      <w:outlineLvl w:val="8"/>
    </w:pPr>
    <w:rPr>
      <w:snapToGrid w:val="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67CB"/>
    <w:rPr>
      <w:rFonts w:ascii="Times New Roman" w:eastAsiaTheme="majorEastAsia" w:hAnsi="Times New Roman" w:cstheme="majorBidi"/>
      <w:b/>
      <w:bCs/>
      <w:sz w:val="28"/>
      <w:szCs w:val="32"/>
      <w:lang w:val="en-GB"/>
    </w:rPr>
  </w:style>
  <w:style w:type="character" w:customStyle="1" w:styleId="Titre2Car">
    <w:name w:val="Titre 2 Car"/>
    <w:basedOn w:val="Policepardfaut"/>
    <w:link w:val="Titre2"/>
    <w:uiPriority w:val="9"/>
    <w:rsid w:val="001F67CB"/>
    <w:rPr>
      <w:rFonts w:ascii="Times New Roman Bold" w:eastAsiaTheme="majorEastAsia" w:hAnsi="Times New Roman Bold" w:cstheme="majorBidi"/>
      <w:b/>
      <w:kern w:val="0"/>
      <w:szCs w:val="26"/>
      <w:lang w:val="en-GB"/>
      <w14:ligatures w14:val="none"/>
    </w:rPr>
  </w:style>
  <w:style w:type="character" w:customStyle="1" w:styleId="Titre3Car">
    <w:name w:val="Titre 3 Car"/>
    <w:basedOn w:val="Policepardfaut"/>
    <w:link w:val="Titre3"/>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Titre4Car">
    <w:name w:val="Titre 4 Car"/>
    <w:basedOn w:val="Policepardfaut"/>
    <w:link w:val="Titre4"/>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Titre5Car">
    <w:name w:val="Titre 5 Car"/>
    <w:basedOn w:val="Policepardfaut"/>
    <w:link w:val="Titre5"/>
    <w:uiPriority w:val="9"/>
    <w:rsid w:val="001F67CB"/>
    <w:rPr>
      <w:rFonts w:ascii="Times New Roman" w:eastAsiaTheme="majorEastAsia" w:hAnsi="Times New Roman" w:cs="Times New Roman"/>
      <w:i/>
      <w:iCs/>
      <w:kern w:val="0"/>
      <w:sz w:val="22"/>
      <w:szCs w:val="22"/>
      <w:lang w:val="en-GB"/>
      <w14:ligatures w14:val="none"/>
    </w:rPr>
  </w:style>
  <w:style w:type="character" w:customStyle="1" w:styleId="Titre6Car">
    <w:name w:val="Titre 6 Car"/>
    <w:basedOn w:val="Policepardfaut"/>
    <w:link w:val="Titre6"/>
    <w:semiHidden/>
    <w:rsid w:val="001F67CB"/>
    <w:rPr>
      <w:rFonts w:ascii="Times New Roman" w:eastAsia="SimSun" w:hAnsi="Times New Roman" w:cs="Times New Roman"/>
      <w:bCs/>
      <w:kern w:val="0"/>
      <w:szCs w:val="22"/>
      <w:lang w:val="en-GB"/>
      <w14:ligatures w14:val="none"/>
    </w:rPr>
  </w:style>
  <w:style w:type="character" w:customStyle="1" w:styleId="Titre7Car">
    <w:name w:val="Titre 7 Car"/>
    <w:basedOn w:val="Policepardfaut"/>
    <w:link w:val="Titre7"/>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Titre8Car">
    <w:name w:val="Titre 8 Car"/>
    <w:basedOn w:val="Policepardfaut"/>
    <w:link w:val="Titre8"/>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Titre9Car">
    <w:name w:val="Titre 9 Car"/>
    <w:basedOn w:val="Policepardfaut"/>
    <w:link w:val="Titre9"/>
    <w:semiHidden/>
    <w:rsid w:val="001F67CB"/>
    <w:rPr>
      <w:rFonts w:ascii="Times New Roman" w:eastAsia="SimSun" w:hAnsi="Times New Roman" w:cs="Times New Roman"/>
      <w:snapToGrid w:val="0"/>
      <w:kern w:val="0"/>
      <w:sz w:val="22"/>
      <w:szCs w:val="22"/>
      <w:u w:val="single"/>
      <w:lang w:val="en-GB"/>
      <w14:ligatures w14:val="none"/>
    </w:rPr>
  </w:style>
  <w:style w:type="paragraph" w:styleId="Titre">
    <w:name w:val="Title"/>
    <w:basedOn w:val="Normal"/>
    <w:next w:val="Normal"/>
    <w:link w:val="TitreCar"/>
    <w:uiPriority w:val="10"/>
    <w:qFormat/>
    <w:rsid w:val="004C298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C2983"/>
    <w:rPr>
      <w:rFonts w:asciiTheme="majorHAnsi" w:eastAsiaTheme="majorEastAsia" w:hAnsiTheme="majorHAnsi" w:cstheme="majorBidi"/>
      <w:spacing w:val="-10"/>
      <w:kern w:val="28"/>
      <w:sz w:val="56"/>
      <w:szCs w:val="56"/>
      <w:lang w:val="en-GB"/>
      <w14:ligatures w14:val="none"/>
    </w:rPr>
  </w:style>
  <w:style w:type="paragraph" w:styleId="Sous-titre">
    <w:name w:val="Subtitle"/>
    <w:basedOn w:val="Normal"/>
    <w:next w:val="Normal"/>
    <w:link w:val="Sous-titreCar"/>
    <w:uiPriority w:val="11"/>
    <w:qFormat/>
    <w:rsid w:val="004C298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C2983"/>
    <w:rPr>
      <w:rFonts w:ascii="Times New Roman" w:eastAsiaTheme="majorEastAsia" w:hAnsi="Times New Roman" w:cstheme="majorBidi"/>
      <w:color w:val="595959" w:themeColor="text1" w:themeTint="A6"/>
      <w:spacing w:val="15"/>
      <w:kern w:val="0"/>
      <w:sz w:val="28"/>
      <w:szCs w:val="28"/>
      <w:lang w:val="en-GB"/>
      <w14:ligatures w14:val="none"/>
    </w:rPr>
  </w:style>
  <w:style w:type="paragraph" w:styleId="Citation">
    <w:name w:val="Quote"/>
    <w:basedOn w:val="Normal"/>
    <w:next w:val="Normal"/>
    <w:link w:val="CitationCar"/>
    <w:uiPriority w:val="29"/>
    <w:qFormat/>
    <w:rsid w:val="004C2983"/>
    <w:pPr>
      <w:spacing w:before="160"/>
      <w:jc w:val="center"/>
    </w:pPr>
    <w:rPr>
      <w:i/>
      <w:iCs/>
      <w:color w:val="404040" w:themeColor="text1" w:themeTint="BF"/>
    </w:rPr>
  </w:style>
  <w:style w:type="character" w:customStyle="1" w:styleId="CitationCar">
    <w:name w:val="Citation Car"/>
    <w:basedOn w:val="Policepardfaut"/>
    <w:link w:val="Citation"/>
    <w:uiPriority w:val="29"/>
    <w:rsid w:val="004C2983"/>
    <w:rPr>
      <w:rFonts w:ascii="Times New Roman" w:eastAsia="SimSun" w:hAnsi="Times New Roman" w:cs="Times New Roman"/>
      <w:i/>
      <w:iCs/>
      <w:color w:val="404040" w:themeColor="text1" w:themeTint="BF"/>
      <w:kern w:val="0"/>
      <w:sz w:val="22"/>
      <w:szCs w:val="22"/>
      <w:lang w:val="en-GB"/>
      <w14:ligatures w14:val="none"/>
    </w:rPr>
  </w:style>
  <w:style w:type="paragraph" w:styleId="Paragraphedeliste">
    <w:name w:val="List Paragraph"/>
    <w:basedOn w:val="Normal"/>
    <w:link w:val="ParagraphedelisteCar"/>
    <w:uiPriority w:val="34"/>
    <w:qFormat/>
    <w:rsid w:val="001F67CB"/>
    <w:pPr>
      <w:ind w:left="720"/>
      <w:contextualSpacing/>
    </w:pPr>
  </w:style>
  <w:style w:type="character" w:styleId="Accentuationintense">
    <w:name w:val="Intense Emphasis"/>
    <w:basedOn w:val="Policepardfaut"/>
    <w:uiPriority w:val="21"/>
    <w:qFormat/>
    <w:rsid w:val="004C2983"/>
    <w:rPr>
      <w:i/>
      <w:iCs/>
      <w:color w:val="0F4761" w:themeColor="accent1" w:themeShade="BF"/>
      <w:lang w:val="en-GB"/>
    </w:rPr>
  </w:style>
  <w:style w:type="paragraph" w:styleId="Citationintense">
    <w:name w:val="Intense Quote"/>
    <w:basedOn w:val="Normal"/>
    <w:next w:val="Normal"/>
    <w:link w:val="CitationintenseCar"/>
    <w:uiPriority w:val="30"/>
    <w:qFormat/>
    <w:rsid w:val="004C2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C2983"/>
    <w:rPr>
      <w:rFonts w:ascii="Times New Roman" w:eastAsia="SimSun" w:hAnsi="Times New Roman" w:cs="Times New Roman"/>
      <w:i/>
      <w:iCs/>
      <w:color w:val="0F4761" w:themeColor="accent1" w:themeShade="BF"/>
      <w:kern w:val="0"/>
      <w:sz w:val="22"/>
      <w:szCs w:val="22"/>
      <w:lang w:val="en-GB"/>
      <w14:ligatures w14:val="none"/>
    </w:rPr>
  </w:style>
  <w:style w:type="character" w:styleId="Rfrenceintense">
    <w:name w:val="Intense Reference"/>
    <w:basedOn w:val="Policepardfaut"/>
    <w:uiPriority w:val="32"/>
    <w:qFormat/>
    <w:rsid w:val="004C2983"/>
    <w:rPr>
      <w:b/>
      <w:bCs/>
      <w:smallCaps/>
      <w:color w:val="0F4761" w:themeColor="accent1" w:themeShade="BF"/>
      <w:spacing w:val="5"/>
      <w:lang w:val="en-GB"/>
    </w:rPr>
  </w:style>
  <w:style w:type="paragraph" w:styleId="Rvision">
    <w:name w:val="Revision"/>
    <w:hidden/>
    <w:uiPriority w:val="99"/>
    <w:semiHidden/>
    <w:rsid w:val="001F67CB"/>
    <w:pPr>
      <w:spacing w:after="0" w:line="240" w:lineRule="auto"/>
    </w:pPr>
    <w:rPr>
      <w:rFonts w:ascii="Simplified Arabic" w:eastAsia="Times New Roman" w:hAnsi="Simplified Arabic" w:cs="Simplified Arabic"/>
      <w:noProof/>
      <w:kern w:val="0"/>
      <w:lang w:val="en-US"/>
      <w14:ligatures w14:val="none"/>
    </w:rPr>
  </w:style>
  <w:style w:type="paragraph" w:customStyle="1" w:styleId="DarkList-Accent31">
    <w:name w:val="Dark List - Accent 31"/>
    <w:hidden/>
    <w:uiPriority w:val="99"/>
    <w:semiHidden/>
    <w:rsid w:val="001F67CB"/>
    <w:pPr>
      <w:spacing w:after="0" w:line="240" w:lineRule="auto"/>
    </w:pPr>
    <w:rPr>
      <w:rFonts w:ascii="Times New Roman" w:eastAsia="SimSun" w:hAnsi="Times New Roman" w:cs="Times New Roman"/>
      <w:kern w:val="0"/>
      <w:sz w:val="22"/>
      <w:szCs w:val="22"/>
      <w:lang w:val="en-GB" w:eastAsia="en-GB"/>
      <w14:ligatures w14:val="none"/>
    </w:rPr>
  </w:style>
  <w:style w:type="paragraph" w:customStyle="1" w:styleId="CBDNormalNoNumber">
    <w:name w:val="CBD_Normal_NoNumber"/>
    <w:basedOn w:val="CBDNormal"/>
    <w:qFormat/>
    <w:rsid w:val="001F67CB"/>
    <w:pPr>
      <w:spacing w:after="120"/>
      <w:ind w:left="567"/>
    </w:pPr>
  </w:style>
  <w:style w:type="character" w:styleId="Appelnotedebasdep">
    <w:name w:val="footnote reference"/>
    <w:aliases w:val="16 Point,Superscript 6 Point,Referencia nota al pie,EN Footnote Reference,Times 10 Point,Exposant 3 Point,Footnote symbol,Footnote reference number,note TESI,stylish,SUPERS,number,no...,Footnote Reference/,Ref,de nota al pie"/>
    <w:basedOn w:val="Policepardfaut"/>
    <w:link w:val="BVIfnrCarattereCharCharCharCarattereCharCharCharCharCharChar1CharCharCharCarattereChar"/>
    <w:uiPriority w:val="99"/>
    <w:unhideWhenUsed/>
    <w:rsid w:val="001F67CB"/>
    <w:rPr>
      <w:vertAlign w:val="superscript"/>
      <w:lang w:val="en-GB"/>
    </w:rPr>
  </w:style>
  <w:style w:type="paragraph" w:customStyle="1" w:styleId="Footnote">
    <w:name w:val="Footnote"/>
    <w:basedOn w:val="Notedebasdepage"/>
    <w:semiHidden/>
    <w:qFormat/>
    <w:rsid w:val="001F67CB"/>
    <w:rPr>
      <w:szCs w:val="18"/>
    </w:rPr>
  </w:style>
  <w:style w:type="paragraph" w:styleId="En-tte">
    <w:name w:val="header"/>
    <w:basedOn w:val="Normal"/>
    <w:link w:val="En-tteCar"/>
    <w:semiHidden/>
    <w:rsid w:val="001F67CB"/>
    <w:pPr>
      <w:pBdr>
        <w:bottom w:val="single" w:sz="4" w:space="1" w:color="auto"/>
      </w:pBdr>
      <w:tabs>
        <w:tab w:val="center" w:pos="4680"/>
        <w:tab w:val="right" w:pos="9360"/>
      </w:tabs>
      <w:jc w:val="left"/>
    </w:pPr>
    <w:rPr>
      <w:sz w:val="20"/>
    </w:rPr>
  </w:style>
  <w:style w:type="character" w:customStyle="1" w:styleId="En-tteCar">
    <w:name w:val="En-tête Car"/>
    <w:basedOn w:val="Policepardfaut"/>
    <w:link w:val="En-tte"/>
    <w:semiHidden/>
    <w:rsid w:val="001F67CB"/>
    <w:rPr>
      <w:rFonts w:ascii="Times New Roman" w:eastAsia="SimSun" w:hAnsi="Times New Roman" w:cs="Times New Roman"/>
      <w:kern w:val="0"/>
      <w:sz w:val="20"/>
      <w:szCs w:val="22"/>
      <w:lang w:val="en-GB"/>
      <w14:ligatures w14:val="none"/>
    </w:rPr>
  </w:style>
  <w:style w:type="paragraph" w:styleId="Pieddepage">
    <w:name w:val="footer"/>
    <w:basedOn w:val="Normal"/>
    <w:link w:val="PieddepageCar"/>
    <w:uiPriority w:val="99"/>
    <w:rsid w:val="001F67CB"/>
    <w:pPr>
      <w:tabs>
        <w:tab w:val="center" w:pos="4680"/>
        <w:tab w:val="right" w:pos="9360"/>
      </w:tabs>
    </w:pPr>
    <w:rPr>
      <w:sz w:val="20"/>
    </w:rPr>
  </w:style>
  <w:style w:type="character" w:customStyle="1" w:styleId="PieddepageCar">
    <w:name w:val="Pied de page Car"/>
    <w:basedOn w:val="Policepardfaut"/>
    <w:link w:val="Pieddepage"/>
    <w:uiPriority w:val="99"/>
    <w:rsid w:val="001F67CB"/>
    <w:rPr>
      <w:rFonts w:ascii="Times New Roman" w:eastAsia="SimSun" w:hAnsi="Times New Roman" w:cs="Times New Roman"/>
      <w:kern w:val="0"/>
      <w:sz w:val="20"/>
      <w:szCs w:val="22"/>
      <w:lang w:val="en-GB"/>
      <w14:ligatures w14:val="none"/>
    </w:rPr>
  </w:style>
  <w:style w:type="paragraph" w:customStyle="1" w:styleId="Annex">
    <w:name w:val="Annex"/>
    <w:basedOn w:val="Normal"/>
    <w:semiHidden/>
    <w:qFormat/>
    <w:rsid w:val="001F67CB"/>
    <w:pPr>
      <w:spacing w:after="240"/>
    </w:pPr>
    <w:rPr>
      <w:b/>
      <w:sz w:val="28"/>
    </w:rPr>
  </w:style>
  <w:style w:type="paragraph" w:customStyle="1" w:styleId="ABSymbol">
    <w:name w:val="AB_Symbol"/>
    <w:basedOn w:val="Normal"/>
    <w:qFormat/>
    <w:rsid w:val="001F67CB"/>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1F67CB"/>
    <w:pPr>
      <w:numPr>
        <w:numId w:val="9"/>
      </w:numPr>
      <w:tabs>
        <w:tab w:val="left" w:pos="3969"/>
      </w:tabs>
      <w:spacing w:before="120" w:after="120"/>
    </w:pPr>
  </w:style>
  <w:style w:type="paragraph" w:customStyle="1" w:styleId="AFCorNNormal">
    <w:name w:val="AF_CorNNormal"/>
    <w:basedOn w:val="Normal"/>
    <w:unhideWhenUsed/>
    <w:rsid w:val="001F67CB"/>
    <w:pPr>
      <w:jc w:val="left"/>
    </w:pPr>
  </w:style>
  <w:style w:type="paragraph" w:customStyle="1" w:styleId="AEDistrNormal">
    <w:name w:val="AE_DistrNormal"/>
    <w:basedOn w:val="Normal"/>
    <w:unhideWhenUsed/>
    <w:rsid w:val="001F67CB"/>
    <w:pPr>
      <w:jc w:val="left"/>
    </w:pPr>
  </w:style>
  <w:style w:type="paragraph" w:customStyle="1" w:styleId="AASmallLogo">
    <w:name w:val="AA_SmallLogo"/>
    <w:basedOn w:val="AEDistrNormal"/>
    <w:unhideWhenUsed/>
    <w:rsid w:val="001F67CB"/>
    <w:pPr>
      <w:spacing w:before="40"/>
    </w:pPr>
    <w:rPr>
      <w:sz w:val="4"/>
    </w:rPr>
  </w:style>
  <w:style w:type="paragraph" w:customStyle="1" w:styleId="ACLargeLogo">
    <w:name w:val="AC_LargeLogo"/>
    <w:basedOn w:val="AFCorNNormal"/>
    <w:next w:val="AISpacer"/>
    <w:unhideWhenUsed/>
    <w:rsid w:val="001F67CB"/>
    <w:pPr>
      <w:spacing w:before="120"/>
      <w:contextualSpacing/>
    </w:pPr>
    <w:rPr>
      <w:sz w:val="8"/>
    </w:rPr>
  </w:style>
  <w:style w:type="paragraph" w:styleId="Notedebasdepage">
    <w:name w:val="footnote text"/>
    <w:aliases w:val="Footnote Text Char Char Char Char Char Char,Footnote Text Char Char Char Char1,Footnote Text Char Char Char Char Char1,Footnote Text Char Char Char Char Char,Footnote Text Char Char Char,Footnote Text Char Char Char Cha,fn,f,ft,ft1,ADB"/>
    <w:basedOn w:val="Normal"/>
    <w:link w:val="NotedebasdepageCar"/>
    <w:uiPriority w:val="99"/>
    <w:unhideWhenUsed/>
    <w:qFormat/>
    <w:rsid w:val="001F67CB"/>
    <w:pPr>
      <w:jc w:val="left"/>
    </w:pPr>
    <w:rPr>
      <w:sz w:val="18"/>
      <w:szCs w:val="20"/>
    </w:rPr>
  </w:style>
  <w:style w:type="character" w:customStyle="1" w:styleId="NotedebasdepageCar">
    <w:name w:val="Note de bas de page Car"/>
    <w:aliases w:val="Footnote Text Char Char Char Char Char Char Car,Footnote Text Char Char Char Char1 Car,Footnote Text Char Char Char Char Char1 Car,Footnote Text Char Char Char Char Char Car,Footnote Text Char Char Char Car,fn Car,f Car,ft Car"/>
    <w:basedOn w:val="Policepardfaut"/>
    <w:link w:val="Notedebasdepage"/>
    <w:uiPriority w:val="99"/>
    <w:rsid w:val="001F67CB"/>
    <w:rPr>
      <w:rFonts w:ascii="Times New Roman" w:eastAsia="SimSun" w:hAnsi="Times New Roman" w:cs="Times New Roman"/>
      <w:kern w:val="0"/>
      <w:sz w:val="18"/>
      <w:szCs w:val="20"/>
      <w:lang w:val="en-GB"/>
      <w14:ligatures w14:val="none"/>
    </w:rPr>
  </w:style>
  <w:style w:type="paragraph" w:styleId="Corpsdetexte">
    <w:name w:val="Body Text"/>
    <w:basedOn w:val="Normal"/>
    <w:link w:val="CorpsdetexteCar"/>
    <w:uiPriority w:val="99"/>
    <w:semiHidden/>
    <w:unhideWhenUsed/>
    <w:rsid w:val="001F67CB"/>
    <w:pPr>
      <w:spacing w:after="120" w:line="259" w:lineRule="auto"/>
      <w:jc w:val="left"/>
    </w:pPr>
    <w:rPr>
      <w:rFonts w:asciiTheme="minorHAnsi" w:eastAsiaTheme="minorHAnsi" w:hAnsiTheme="minorHAnsi" w:cstheme="minorBidi"/>
      <w:kern w:val="2"/>
      <w14:ligatures w14:val="standardContextual"/>
    </w:rPr>
  </w:style>
  <w:style w:type="character" w:customStyle="1" w:styleId="CorpsdetexteCar">
    <w:name w:val="Corps de texte Car"/>
    <w:basedOn w:val="Policepardfaut"/>
    <w:link w:val="Corpsdetexte"/>
    <w:uiPriority w:val="99"/>
    <w:semiHidden/>
    <w:rsid w:val="001F67CB"/>
    <w:rPr>
      <w:sz w:val="22"/>
      <w:szCs w:val="22"/>
      <w:lang w:val="en-GB"/>
    </w:rPr>
  </w:style>
  <w:style w:type="character" w:styleId="Marquedecommentaire">
    <w:name w:val="annotation reference"/>
    <w:basedOn w:val="Policepardfaut"/>
    <w:uiPriority w:val="99"/>
    <w:semiHidden/>
    <w:unhideWhenUsed/>
    <w:rsid w:val="001F67CB"/>
    <w:rPr>
      <w:sz w:val="16"/>
      <w:szCs w:val="16"/>
      <w:lang w:val="en-GB"/>
    </w:rPr>
  </w:style>
  <w:style w:type="paragraph" w:styleId="Commentaire">
    <w:name w:val="annotation text"/>
    <w:basedOn w:val="Normal"/>
    <w:link w:val="CommentaireCar"/>
    <w:uiPriority w:val="99"/>
    <w:rsid w:val="001F67CB"/>
    <w:rPr>
      <w:sz w:val="20"/>
      <w:szCs w:val="20"/>
    </w:rPr>
  </w:style>
  <w:style w:type="character" w:customStyle="1" w:styleId="CommentaireCar">
    <w:name w:val="Commentaire Car"/>
    <w:basedOn w:val="Policepardfaut"/>
    <w:link w:val="Commentaire"/>
    <w:uiPriority w:val="99"/>
    <w:rsid w:val="001F67CB"/>
    <w:rPr>
      <w:rFonts w:ascii="Times New Roman" w:eastAsia="SimSun" w:hAnsi="Times New Roman" w:cs="Times New Roman"/>
      <w:kern w:val="0"/>
      <w:sz w:val="20"/>
      <w:szCs w:val="20"/>
      <w:lang w:val="en-GB"/>
      <w14:ligatures w14:val="none"/>
    </w:rPr>
  </w:style>
  <w:style w:type="paragraph" w:styleId="Objetducommentaire">
    <w:name w:val="annotation subject"/>
    <w:basedOn w:val="Commentaire"/>
    <w:next w:val="Commentaire"/>
    <w:link w:val="ObjetducommentaireCar"/>
    <w:uiPriority w:val="99"/>
    <w:semiHidden/>
    <w:unhideWhenUsed/>
    <w:rsid w:val="001F67CB"/>
    <w:rPr>
      <w:b/>
      <w:bCs/>
    </w:rPr>
  </w:style>
  <w:style w:type="character" w:customStyle="1" w:styleId="ObjetducommentaireCar">
    <w:name w:val="Objet du commentaire Car"/>
    <w:basedOn w:val="CommentaireCar"/>
    <w:link w:val="Objetducommentaire"/>
    <w:uiPriority w:val="99"/>
    <w:semiHidden/>
    <w:rsid w:val="001F67CB"/>
    <w:rPr>
      <w:rFonts w:ascii="Times New Roman" w:eastAsia="SimSun" w:hAnsi="Times New Roman" w:cs="Times New Roman"/>
      <w:b/>
      <w:bCs/>
      <w:kern w:val="0"/>
      <w:sz w:val="20"/>
      <w:szCs w:val="20"/>
      <w:lang w:val="en-GB"/>
      <w14:ligatures w14:val="none"/>
    </w:rPr>
  </w:style>
  <w:style w:type="paragraph" w:customStyle="1" w:styleId="Item">
    <w:name w:val="Item"/>
    <w:basedOn w:val="Normal"/>
    <w:semiHidden/>
    <w:qFormat/>
    <w:rsid w:val="001F67CB"/>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1F67CB"/>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sz w:val="22"/>
      <w:szCs w:val="22"/>
      <w:lang w:val="en-GB"/>
      <w14:ligatures w14:val="none"/>
    </w:rPr>
  </w:style>
  <w:style w:type="paragraph" w:styleId="Liste">
    <w:name w:val="List"/>
    <w:basedOn w:val="Normal"/>
    <w:semiHidden/>
    <w:rsid w:val="001F67CB"/>
    <w:pPr>
      <w:contextualSpacing/>
    </w:pPr>
  </w:style>
  <w:style w:type="numbering" w:customStyle="1" w:styleId="ListCBD">
    <w:name w:val="ListCBD"/>
    <w:basedOn w:val="Aucuneliste"/>
    <w:uiPriority w:val="99"/>
    <w:rsid w:val="001F67CB"/>
    <w:pPr>
      <w:numPr>
        <w:numId w:val="7"/>
      </w:numPr>
    </w:pPr>
  </w:style>
  <w:style w:type="numbering" w:customStyle="1" w:styleId="CBDHeadings">
    <w:name w:val="CBD_Headings"/>
    <w:basedOn w:val="ListCBD"/>
    <w:uiPriority w:val="99"/>
    <w:rsid w:val="001F67CB"/>
    <w:pPr>
      <w:numPr>
        <w:numId w:val="8"/>
      </w:numPr>
    </w:pPr>
  </w:style>
  <w:style w:type="paragraph" w:customStyle="1" w:styleId="AISpacer">
    <w:name w:val="AI_Spacer"/>
    <w:next w:val="Normal"/>
    <w:unhideWhenUsed/>
    <w:qFormat/>
    <w:rsid w:val="001F67CB"/>
    <w:pPr>
      <w:spacing w:after="0" w:line="240" w:lineRule="auto"/>
    </w:pPr>
    <w:rPr>
      <w:rFonts w:ascii="Times New Roman" w:eastAsia="SimSun" w:hAnsi="Times New Roman" w:cs="Times New Roman"/>
      <w:kern w:val="0"/>
      <w:sz w:val="2"/>
      <w:szCs w:val="22"/>
      <w:lang w:val="en-GB"/>
      <w14:ligatures w14:val="none"/>
    </w:rPr>
  </w:style>
  <w:style w:type="paragraph" w:customStyle="1" w:styleId="AEDistrNormal6pt">
    <w:name w:val="AE_DistrNormal6pt"/>
    <w:basedOn w:val="AEDistrNormal"/>
    <w:next w:val="AFCorNNormal"/>
    <w:unhideWhenUsed/>
    <w:qFormat/>
    <w:rsid w:val="001F67CB"/>
    <w:pPr>
      <w:spacing w:before="120"/>
    </w:pPr>
  </w:style>
  <w:style w:type="paragraph" w:customStyle="1" w:styleId="AFCorNBold">
    <w:name w:val="AF_CorNBold"/>
    <w:basedOn w:val="AFCorNNormal"/>
    <w:next w:val="AFCorNNormal"/>
    <w:unhideWhenUsed/>
    <w:qFormat/>
    <w:rsid w:val="001F67CB"/>
    <w:rPr>
      <w:b/>
    </w:rPr>
  </w:style>
  <w:style w:type="paragraph" w:customStyle="1" w:styleId="AFCorN12Bold">
    <w:name w:val="AF_CorN12Bold"/>
    <w:basedOn w:val="AFCorNNormal"/>
    <w:next w:val="AFCorNNormal"/>
    <w:unhideWhenUsed/>
    <w:qFormat/>
    <w:rsid w:val="001F67CB"/>
    <w:rPr>
      <w:b/>
      <w:sz w:val="24"/>
    </w:rPr>
  </w:style>
  <w:style w:type="paragraph" w:customStyle="1" w:styleId="CBDAgendaItem">
    <w:name w:val="CBD_AgendaItem"/>
    <w:basedOn w:val="Normal"/>
    <w:qFormat/>
    <w:rsid w:val="006B6D3E"/>
    <w:pPr>
      <w:keepNext/>
      <w:keepLines/>
      <w:spacing w:before="240" w:after="120"/>
    </w:pPr>
    <w:rPr>
      <w:b/>
    </w:rPr>
  </w:style>
  <w:style w:type="paragraph" w:customStyle="1" w:styleId="CBDDesicionText">
    <w:name w:val="CBD_DesicionText"/>
    <w:basedOn w:val="CBDNormal"/>
    <w:qFormat/>
    <w:rsid w:val="001F67CB"/>
    <w:pPr>
      <w:spacing w:after="120"/>
      <w:ind w:left="1134" w:firstLine="567"/>
    </w:pPr>
  </w:style>
  <w:style w:type="paragraph" w:customStyle="1" w:styleId="CBDDesicionAnnex">
    <w:name w:val="CBD_DesicionAnnex"/>
    <w:basedOn w:val="CBDNormal"/>
    <w:next w:val="CBDDesicionText"/>
    <w:qFormat/>
    <w:rsid w:val="001F67CB"/>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Lienhypertexte">
    <w:name w:val="Hyperlink"/>
    <w:basedOn w:val="Policepardfaut"/>
    <w:uiPriority w:val="99"/>
    <w:unhideWhenUsed/>
    <w:rsid w:val="001F67CB"/>
    <w:rPr>
      <w:rFonts w:ascii="Times New Roman" w:hAnsi="Times New Roman"/>
      <w:color w:val="467886" w:themeColor="hyperlink"/>
      <w:u w:val="single"/>
      <w:lang w:val="en-GB"/>
    </w:rPr>
  </w:style>
  <w:style w:type="paragraph" w:customStyle="1" w:styleId="CBDAnnex">
    <w:name w:val="CBD_Annex"/>
    <w:basedOn w:val="CBDNormal"/>
    <w:next w:val="CBDTitle"/>
    <w:qFormat/>
    <w:rsid w:val="001F67CB"/>
    <w:pPr>
      <w:keepNext/>
      <w:keepLines/>
      <w:spacing w:after="240"/>
      <w:jc w:val="left"/>
    </w:pPr>
    <w:rPr>
      <w:b/>
      <w:sz w:val="28"/>
      <w:lang w:bidi="ar-SY"/>
    </w:rPr>
  </w:style>
  <w:style w:type="paragraph" w:customStyle="1" w:styleId="CBDSubTitle">
    <w:name w:val="CBD_SubTitle"/>
    <w:basedOn w:val="CBDNormal"/>
    <w:qFormat/>
    <w:rsid w:val="001F67CB"/>
    <w:pPr>
      <w:keepNext/>
      <w:keepLines/>
      <w:spacing w:before="240" w:after="240"/>
      <w:ind w:left="567"/>
      <w:jc w:val="left"/>
    </w:pPr>
    <w:rPr>
      <w:b/>
    </w:rPr>
  </w:style>
  <w:style w:type="paragraph" w:customStyle="1" w:styleId="CBDTitle">
    <w:name w:val="CBD_Title"/>
    <w:basedOn w:val="CBDNormal"/>
    <w:next w:val="CBDSubTitle"/>
    <w:qFormat/>
    <w:rsid w:val="001F67CB"/>
    <w:pPr>
      <w:keepNext/>
      <w:keepLines/>
      <w:spacing w:before="240" w:after="240"/>
      <w:ind w:left="567"/>
      <w:jc w:val="left"/>
    </w:pPr>
    <w:rPr>
      <w:b/>
      <w:sz w:val="28"/>
    </w:rPr>
  </w:style>
  <w:style w:type="paragraph" w:customStyle="1" w:styleId="AENormal">
    <w:name w:val="AE_Normal"/>
    <w:basedOn w:val="Normal"/>
    <w:rsid w:val="001F67CB"/>
  </w:style>
  <w:style w:type="paragraph" w:customStyle="1" w:styleId="CBDH1">
    <w:name w:val="CBD_H1"/>
    <w:basedOn w:val="CBDNormal"/>
    <w:qFormat/>
    <w:rsid w:val="001F67CB"/>
    <w:pPr>
      <w:keepNext/>
      <w:keepLines/>
      <w:spacing w:before="240" w:after="120"/>
      <w:ind w:left="567" w:hanging="567"/>
      <w:jc w:val="left"/>
      <w:outlineLvl w:val="0"/>
    </w:pPr>
    <w:rPr>
      <w:b/>
      <w:sz w:val="28"/>
    </w:rPr>
  </w:style>
  <w:style w:type="paragraph" w:customStyle="1" w:styleId="CBDH2">
    <w:name w:val="CBD_H2"/>
    <w:basedOn w:val="CBDNormal"/>
    <w:qFormat/>
    <w:rsid w:val="001F67CB"/>
    <w:pPr>
      <w:keepNext/>
      <w:keepLines/>
      <w:ind w:left="567" w:hanging="567"/>
    </w:pPr>
    <w:rPr>
      <w:b/>
      <w:sz w:val="24"/>
    </w:rPr>
  </w:style>
  <w:style w:type="paragraph" w:customStyle="1" w:styleId="CBDFootnoteText">
    <w:name w:val="CBD_Footnote_Text"/>
    <w:basedOn w:val="CBDNormal"/>
    <w:qFormat/>
    <w:rsid w:val="001F67CB"/>
    <w:pPr>
      <w:jc w:val="left"/>
    </w:pPr>
    <w:rPr>
      <w:sz w:val="18"/>
    </w:rPr>
  </w:style>
  <w:style w:type="paragraph" w:customStyle="1" w:styleId="CBDFooter">
    <w:name w:val="CBD_Footer"/>
    <w:basedOn w:val="CBDNormal"/>
    <w:qFormat/>
    <w:rsid w:val="001F67CB"/>
    <w:rPr>
      <w:sz w:val="20"/>
    </w:rPr>
  </w:style>
  <w:style w:type="paragraph" w:customStyle="1" w:styleId="CBDHeader">
    <w:name w:val="CBD_Header"/>
    <w:basedOn w:val="CBDNormal"/>
    <w:next w:val="CBDFooter"/>
    <w:qFormat/>
    <w:rsid w:val="001F67CB"/>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1F67CB"/>
    <w:pPr>
      <w:keepNext/>
      <w:keepLines/>
      <w:spacing w:before="120" w:after="120"/>
      <w:ind w:left="567" w:hanging="567"/>
      <w:jc w:val="left"/>
    </w:pPr>
    <w:rPr>
      <w:b/>
    </w:rPr>
  </w:style>
  <w:style w:type="paragraph" w:customStyle="1" w:styleId="CBDH4">
    <w:name w:val="CBD_H4"/>
    <w:basedOn w:val="CBDNormal"/>
    <w:rsid w:val="001F67CB"/>
    <w:pPr>
      <w:keepNext/>
      <w:keepLines/>
      <w:spacing w:before="120" w:after="120"/>
      <w:ind w:left="567" w:hanging="567"/>
      <w:jc w:val="left"/>
    </w:pPr>
    <w:rPr>
      <w:b/>
    </w:rPr>
  </w:style>
  <w:style w:type="paragraph" w:customStyle="1" w:styleId="CBDH5">
    <w:name w:val="CBD_H5"/>
    <w:basedOn w:val="CBDNormal"/>
    <w:qFormat/>
    <w:rsid w:val="001F67CB"/>
    <w:pPr>
      <w:keepNext/>
      <w:keepLines/>
      <w:spacing w:before="120" w:after="120"/>
      <w:ind w:left="567" w:hanging="567"/>
      <w:jc w:val="left"/>
    </w:pPr>
    <w:rPr>
      <w:i/>
    </w:rPr>
  </w:style>
  <w:style w:type="paragraph" w:customStyle="1" w:styleId="CBDTableNormal">
    <w:name w:val="CBD_TableNormal"/>
    <w:basedOn w:val="CBDNormal"/>
    <w:qFormat/>
    <w:rsid w:val="001F67CB"/>
    <w:pPr>
      <w:spacing w:before="40" w:after="80"/>
      <w:jc w:val="left"/>
    </w:pPr>
    <w:rPr>
      <w:sz w:val="20"/>
    </w:rPr>
  </w:style>
  <w:style w:type="paragraph" w:customStyle="1" w:styleId="CBDTableTitle">
    <w:name w:val="CBD_TableTitle"/>
    <w:basedOn w:val="CBDNormal"/>
    <w:qFormat/>
    <w:rsid w:val="001F67CB"/>
    <w:pPr>
      <w:keepNext/>
      <w:keepLines/>
      <w:spacing w:before="120" w:after="60"/>
      <w:ind w:left="567"/>
      <w:jc w:val="left"/>
    </w:pPr>
    <w:rPr>
      <w:b/>
    </w:rPr>
  </w:style>
  <w:style w:type="paragraph" w:customStyle="1" w:styleId="CBDFigureTitle">
    <w:name w:val="CBD_FigureTitle"/>
    <w:basedOn w:val="CBDNormal"/>
    <w:next w:val="CBDNormalNoNumber"/>
    <w:qFormat/>
    <w:rsid w:val="001F67CB"/>
    <w:pPr>
      <w:keepNext/>
      <w:keepLines/>
      <w:spacing w:before="120" w:after="60"/>
      <w:ind w:left="567"/>
      <w:jc w:val="left"/>
    </w:pPr>
    <w:rPr>
      <w:b/>
    </w:rPr>
  </w:style>
  <w:style w:type="paragraph" w:styleId="TM1">
    <w:name w:val="toc 1"/>
    <w:basedOn w:val="CBDNormal"/>
    <w:next w:val="Normal"/>
    <w:autoRedefine/>
    <w:uiPriority w:val="39"/>
    <w:unhideWhenUsed/>
    <w:rsid w:val="001F67CB"/>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M2">
    <w:name w:val="toc 2"/>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M3">
    <w:name w:val="toc 3"/>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M4">
    <w:name w:val="toc 4"/>
    <w:basedOn w:val="CBDNormal"/>
    <w:next w:val="Normal"/>
    <w:uiPriority w:val="39"/>
    <w:unhideWhenUsed/>
    <w:rsid w:val="001F67CB"/>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M5">
    <w:name w:val="toc 5"/>
    <w:basedOn w:val="CBDNormal"/>
    <w:next w:val="Normal"/>
    <w:uiPriority w:val="39"/>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M6">
    <w:name w:val="toc 6"/>
    <w:basedOn w:val="Normal"/>
    <w:next w:val="Normal"/>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M7">
    <w:name w:val="toc 7"/>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M8">
    <w:name w:val="toc 8"/>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M9">
    <w:name w:val="toc 9"/>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Textedebulles">
    <w:name w:val="Balloon Text"/>
    <w:basedOn w:val="Normal"/>
    <w:link w:val="TextedebullesCar"/>
    <w:uiPriority w:val="99"/>
    <w:semiHidden/>
    <w:unhideWhenUsed/>
    <w:rsid w:val="006B6D3E"/>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6D3E"/>
    <w:rPr>
      <w:rFonts w:ascii="Segoe UI" w:eastAsia="SimSun" w:hAnsi="Segoe UI" w:cs="Segoe UI"/>
      <w:kern w:val="0"/>
      <w:sz w:val="18"/>
      <w:szCs w:val="18"/>
      <w:lang w:val="en-GB"/>
      <w14:ligatures w14:val="none"/>
    </w:rPr>
  </w:style>
  <w:style w:type="paragraph" w:styleId="Bibliographie">
    <w:name w:val="Bibliography"/>
    <w:basedOn w:val="Normal"/>
    <w:next w:val="Normal"/>
    <w:uiPriority w:val="37"/>
    <w:semiHidden/>
    <w:unhideWhenUsed/>
    <w:rsid w:val="006B6D3E"/>
  </w:style>
  <w:style w:type="paragraph" w:styleId="Normalcentr">
    <w:name w:val="Block Text"/>
    <w:basedOn w:val="Normal"/>
    <w:uiPriority w:val="99"/>
    <w:semiHidden/>
    <w:unhideWhenUsed/>
    <w:rsid w:val="006B6D3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Corpsdetexte2">
    <w:name w:val="Body Text 2"/>
    <w:basedOn w:val="Normal"/>
    <w:link w:val="Corpsdetexte2Car"/>
    <w:uiPriority w:val="99"/>
    <w:semiHidden/>
    <w:unhideWhenUsed/>
    <w:rsid w:val="006B6D3E"/>
    <w:pPr>
      <w:spacing w:after="120" w:line="480" w:lineRule="auto"/>
    </w:pPr>
  </w:style>
  <w:style w:type="character" w:customStyle="1" w:styleId="Corpsdetexte2Car">
    <w:name w:val="Corps de texte 2 Car"/>
    <w:basedOn w:val="Policepardfaut"/>
    <w:link w:val="Corpsdetexte2"/>
    <w:uiPriority w:val="99"/>
    <w:semiHidden/>
    <w:rsid w:val="006B6D3E"/>
    <w:rPr>
      <w:rFonts w:ascii="Times New Roman" w:eastAsia="SimSun" w:hAnsi="Times New Roman" w:cs="Times New Roman"/>
      <w:kern w:val="0"/>
      <w:sz w:val="22"/>
      <w:szCs w:val="22"/>
      <w:lang w:val="en-GB"/>
      <w14:ligatures w14:val="none"/>
    </w:rPr>
  </w:style>
  <w:style w:type="paragraph" w:styleId="Corpsdetexte3">
    <w:name w:val="Body Text 3"/>
    <w:basedOn w:val="Normal"/>
    <w:link w:val="Corpsdetexte3Car"/>
    <w:uiPriority w:val="99"/>
    <w:semiHidden/>
    <w:unhideWhenUsed/>
    <w:rsid w:val="006B6D3E"/>
    <w:pPr>
      <w:spacing w:after="120"/>
    </w:pPr>
    <w:rPr>
      <w:sz w:val="16"/>
      <w:szCs w:val="16"/>
    </w:rPr>
  </w:style>
  <w:style w:type="character" w:customStyle="1" w:styleId="Corpsdetexte3Car">
    <w:name w:val="Corps de texte 3 Car"/>
    <w:basedOn w:val="Policepardfaut"/>
    <w:link w:val="Corpsdetexte3"/>
    <w:uiPriority w:val="99"/>
    <w:semiHidden/>
    <w:rsid w:val="006B6D3E"/>
    <w:rPr>
      <w:rFonts w:ascii="Times New Roman" w:eastAsia="SimSun" w:hAnsi="Times New Roman" w:cs="Times New Roman"/>
      <w:kern w:val="0"/>
      <w:sz w:val="16"/>
      <w:szCs w:val="16"/>
      <w:lang w:val="en-GB"/>
      <w14:ligatures w14:val="none"/>
    </w:rPr>
  </w:style>
  <w:style w:type="paragraph" w:styleId="Retrait1religne">
    <w:name w:val="Body Text First Indent"/>
    <w:basedOn w:val="Corpsdetexte"/>
    <w:link w:val="Retrait1religneCar"/>
    <w:uiPriority w:val="99"/>
    <w:semiHidden/>
    <w:unhideWhenUsed/>
    <w:rsid w:val="006B6D3E"/>
    <w:pPr>
      <w:spacing w:after="0" w:line="240" w:lineRule="auto"/>
      <w:ind w:firstLine="360"/>
      <w:jc w:val="both"/>
    </w:pPr>
    <w:rPr>
      <w:rFonts w:ascii="Times New Roman" w:eastAsia="SimSun" w:hAnsi="Times New Roman" w:cs="Times New Roman"/>
      <w:kern w:val="0"/>
      <w14:ligatures w14:val="none"/>
    </w:rPr>
  </w:style>
  <w:style w:type="character" w:customStyle="1" w:styleId="Retrait1religneCar">
    <w:name w:val="Retrait 1re ligne Car"/>
    <w:basedOn w:val="CorpsdetexteCar"/>
    <w:link w:val="Retrait1religne"/>
    <w:uiPriority w:val="99"/>
    <w:semiHidden/>
    <w:rsid w:val="006B6D3E"/>
    <w:rPr>
      <w:rFonts w:ascii="Times New Roman" w:eastAsia="SimSun" w:hAnsi="Times New Roman" w:cs="Times New Roman"/>
      <w:kern w:val="0"/>
      <w:sz w:val="22"/>
      <w:szCs w:val="22"/>
      <w:lang w:val="en-GB"/>
      <w14:ligatures w14:val="none"/>
    </w:rPr>
  </w:style>
  <w:style w:type="paragraph" w:styleId="Retraitcorpsdetexte">
    <w:name w:val="Body Text Indent"/>
    <w:basedOn w:val="Normal"/>
    <w:link w:val="RetraitcorpsdetexteCar"/>
    <w:uiPriority w:val="99"/>
    <w:semiHidden/>
    <w:unhideWhenUsed/>
    <w:rsid w:val="006B6D3E"/>
    <w:pPr>
      <w:spacing w:after="120"/>
      <w:ind w:left="283"/>
    </w:pPr>
  </w:style>
  <w:style w:type="character" w:customStyle="1" w:styleId="RetraitcorpsdetexteCar">
    <w:name w:val="Retrait corps de texte Car"/>
    <w:basedOn w:val="Policepardfaut"/>
    <w:link w:val="Retraitcorpsdetexte"/>
    <w:uiPriority w:val="99"/>
    <w:semiHidden/>
    <w:rsid w:val="006B6D3E"/>
    <w:rPr>
      <w:rFonts w:ascii="Times New Roman" w:eastAsia="SimSun" w:hAnsi="Times New Roman" w:cs="Times New Roman"/>
      <w:kern w:val="0"/>
      <w:sz w:val="22"/>
      <w:szCs w:val="22"/>
      <w:lang w:val="en-GB"/>
      <w14:ligatures w14:val="none"/>
    </w:rPr>
  </w:style>
  <w:style w:type="paragraph" w:styleId="Retraitcorpset1relig">
    <w:name w:val="Body Text First Indent 2"/>
    <w:basedOn w:val="Retraitcorpsdetexte"/>
    <w:link w:val="Retraitcorpset1religCar"/>
    <w:uiPriority w:val="99"/>
    <w:semiHidden/>
    <w:unhideWhenUsed/>
    <w:rsid w:val="006B6D3E"/>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6B6D3E"/>
    <w:rPr>
      <w:rFonts w:ascii="Times New Roman" w:eastAsia="SimSun" w:hAnsi="Times New Roman" w:cs="Times New Roman"/>
      <w:kern w:val="0"/>
      <w:sz w:val="22"/>
      <w:szCs w:val="22"/>
      <w:lang w:val="en-GB"/>
      <w14:ligatures w14:val="none"/>
    </w:rPr>
  </w:style>
  <w:style w:type="paragraph" w:styleId="Retraitcorpsdetexte2">
    <w:name w:val="Body Text Indent 2"/>
    <w:basedOn w:val="Normal"/>
    <w:link w:val="Retraitcorpsdetexte2Car"/>
    <w:uiPriority w:val="99"/>
    <w:semiHidden/>
    <w:unhideWhenUsed/>
    <w:rsid w:val="006B6D3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B6D3E"/>
    <w:rPr>
      <w:rFonts w:ascii="Times New Roman" w:eastAsia="SimSun" w:hAnsi="Times New Roman" w:cs="Times New Roman"/>
      <w:kern w:val="0"/>
      <w:sz w:val="22"/>
      <w:szCs w:val="22"/>
      <w:lang w:val="en-GB"/>
      <w14:ligatures w14:val="none"/>
    </w:rPr>
  </w:style>
  <w:style w:type="paragraph" w:styleId="Retraitcorpsdetexte3">
    <w:name w:val="Body Text Indent 3"/>
    <w:basedOn w:val="Normal"/>
    <w:link w:val="Retraitcorpsdetexte3Car"/>
    <w:uiPriority w:val="99"/>
    <w:semiHidden/>
    <w:unhideWhenUsed/>
    <w:rsid w:val="006B6D3E"/>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B6D3E"/>
    <w:rPr>
      <w:rFonts w:ascii="Times New Roman" w:eastAsia="SimSun" w:hAnsi="Times New Roman" w:cs="Times New Roman"/>
      <w:kern w:val="0"/>
      <w:sz w:val="16"/>
      <w:szCs w:val="16"/>
      <w:lang w:val="en-GB"/>
      <w14:ligatures w14:val="none"/>
    </w:rPr>
  </w:style>
  <w:style w:type="character" w:styleId="Titredulivre">
    <w:name w:val="Book Title"/>
    <w:basedOn w:val="Policepardfaut"/>
    <w:uiPriority w:val="33"/>
    <w:qFormat/>
    <w:rsid w:val="006B6D3E"/>
    <w:rPr>
      <w:b/>
      <w:bCs/>
      <w:i/>
      <w:iCs/>
      <w:spacing w:val="5"/>
      <w:lang w:val="en-GB"/>
    </w:rPr>
  </w:style>
  <w:style w:type="paragraph" w:styleId="Lgende">
    <w:name w:val="caption"/>
    <w:basedOn w:val="Normal"/>
    <w:next w:val="Normal"/>
    <w:uiPriority w:val="35"/>
    <w:semiHidden/>
    <w:unhideWhenUsed/>
    <w:qFormat/>
    <w:rsid w:val="006B6D3E"/>
    <w:pPr>
      <w:spacing w:after="200"/>
    </w:pPr>
    <w:rPr>
      <w:i/>
      <w:iCs/>
      <w:color w:val="0E2841" w:themeColor="text2"/>
      <w:sz w:val="18"/>
      <w:szCs w:val="18"/>
    </w:rPr>
  </w:style>
  <w:style w:type="paragraph" w:styleId="Formuledepolitesse">
    <w:name w:val="Closing"/>
    <w:basedOn w:val="Normal"/>
    <w:link w:val="FormuledepolitesseCar"/>
    <w:uiPriority w:val="99"/>
    <w:semiHidden/>
    <w:unhideWhenUsed/>
    <w:rsid w:val="006B6D3E"/>
    <w:pPr>
      <w:ind w:left="4252"/>
    </w:pPr>
  </w:style>
  <w:style w:type="character" w:customStyle="1" w:styleId="FormuledepolitesseCar">
    <w:name w:val="Formule de politesse Car"/>
    <w:basedOn w:val="Policepardfaut"/>
    <w:link w:val="Formuledepolitesse"/>
    <w:uiPriority w:val="99"/>
    <w:semiHidden/>
    <w:rsid w:val="006B6D3E"/>
    <w:rPr>
      <w:rFonts w:ascii="Times New Roman" w:eastAsia="SimSun" w:hAnsi="Times New Roman" w:cs="Times New Roman"/>
      <w:kern w:val="0"/>
      <w:sz w:val="22"/>
      <w:szCs w:val="22"/>
      <w:lang w:val="en-GB"/>
      <w14:ligatures w14:val="none"/>
    </w:rPr>
  </w:style>
  <w:style w:type="table" w:styleId="Grillecouleur">
    <w:name w:val="Colorful Grid"/>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couleur-Accent2">
    <w:name w:val="Colorful Grid Accent 2"/>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couleur-Accent3">
    <w:name w:val="Colorful Grid Accent 3"/>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couleur-Accent4">
    <w:name w:val="Colorful Grid Accent 4"/>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couleur-Accent5">
    <w:name w:val="Colorful Grid Accent 5"/>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couleur-Accent6">
    <w:name w:val="Colorful Grid Accent 6"/>
    <w:basedOn w:val="Tableau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Listecouleur">
    <w:name w:val="Colorful List"/>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ecouleur-Accent2">
    <w:name w:val="Colorful List Accent 2"/>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ecouleur-Accent3">
    <w:name w:val="Colorful List Accent 3"/>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ecouleur-Accent4">
    <w:name w:val="Colorful List Accent 4"/>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ecouleur-Accent5">
    <w:name w:val="Colorful List Accent 5"/>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ecouleur-Accent6">
    <w:name w:val="Colorful List Accent 6"/>
    <w:basedOn w:val="TableauNormal"/>
    <w:uiPriority w:val="72"/>
    <w:semiHidden/>
    <w:unhideWhenUsed/>
    <w:rsid w:val="006B6D3E"/>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Tramecouleur">
    <w:name w:val="Colorful Shading"/>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Tramecouleur-Accent4">
    <w:name w:val="Colorful Shading Accent 4"/>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B6D3E"/>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efonce-Accent2">
    <w:name w:val="Dark List Accent 2"/>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efonce-Accent3">
    <w:name w:val="Dark List Accent 3"/>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efonce-Accent4">
    <w:name w:val="Dark List Accent 4"/>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efonce-Accent5">
    <w:name w:val="Dark List Accent 5"/>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efonce-Accent6">
    <w:name w:val="Dark List Accent 6"/>
    <w:basedOn w:val="TableauNormal"/>
    <w:uiPriority w:val="70"/>
    <w:semiHidden/>
    <w:unhideWhenUsed/>
    <w:rsid w:val="006B6D3E"/>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ar"/>
    <w:uiPriority w:val="99"/>
    <w:semiHidden/>
    <w:unhideWhenUsed/>
    <w:rsid w:val="006B6D3E"/>
  </w:style>
  <w:style w:type="character" w:customStyle="1" w:styleId="DateCar">
    <w:name w:val="Date Car"/>
    <w:basedOn w:val="Policepardfaut"/>
    <w:link w:val="Date"/>
    <w:uiPriority w:val="99"/>
    <w:semiHidden/>
    <w:rsid w:val="006B6D3E"/>
    <w:rPr>
      <w:rFonts w:ascii="Times New Roman" w:eastAsia="SimSun" w:hAnsi="Times New Roman" w:cs="Times New Roman"/>
      <w:kern w:val="0"/>
      <w:sz w:val="22"/>
      <w:szCs w:val="22"/>
      <w:lang w:val="en-GB"/>
      <w14:ligatures w14:val="none"/>
    </w:rPr>
  </w:style>
  <w:style w:type="paragraph" w:styleId="Explorateurdedocuments">
    <w:name w:val="Document Map"/>
    <w:basedOn w:val="Normal"/>
    <w:link w:val="ExplorateurdedocumentsCar"/>
    <w:uiPriority w:val="99"/>
    <w:semiHidden/>
    <w:unhideWhenUsed/>
    <w:rsid w:val="006B6D3E"/>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6B6D3E"/>
    <w:rPr>
      <w:rFonts w:ascii="Segoe UI" w:eastAsia="SimSun" w:hAnsi="Segoe UI" w:cs="Segoe UI"/>
      <w:kern w:val="0"/>
      <w:sz w:val="16"/>
      <w:szCs w:val="16"/>
      <w:lang w:val="en-GB"/>
      <w14:ligatures w14:val="none"/>
    </w:rPr>
  </w:style>
  <w:style w:type="paragraph" w:styleId="Signaturelectronique">
    <w:name w:val="E-mail Signature"/>
    <w:basedOn w:val="Normal"/>
    <w:link w:val="SignaturelectroniqueCar"/>
    <w:uiPriority w:val="99"/>
    <w:semiHidden/>
    <w:unhideWhenUsed/>
    <w:rsid w:val="006B6D3E"/>
  </w:style>
  <w:style w:type="character" w:customStyle="1" w:styleId="SignaturelectroniqueCar">
    <w:name w:val="Signature électronique Car"/>
    <w:basedOn w:val="Policepardfaut"/>
    <w:link w:val="Signaturelectronique"/>
    <w:uiPriority w:val="99"/>
    <w:semiHidden/>
    <w:rsid w:val="006B6D3E"/>
    <w:rPr>
      <w:rFonts w:ascii="Times New Roman" w:eastAsia="SimSun" w:hAnsi="Times New Roman" w:cs="Times New Roman"/>
      <w:kern w:val="0"/>
      <w:sz w:val="22"/>
      <w:szCs w:val="22"/>
      <w:lang w:val="en-GB"/>
      <w14:ligatures w14:val="none"/>
    </w:rPr>
  </w:style>
  <w:style w:type="character" w:styleId="Accentuation">
    <w:name w:val="Emphasis"/>
    <w:basedOn w:val="Policepardfaut"/>
    <w:uiPriority w:val="20"/>
    <w:qFormat/>
    <w:rsid w:val="006B6D3E"/>
    <w:rPr>
      <w:i/>
      <w:iCs/>
      <w:lang w:val="en-GB"/>
    </w:rPr>
  </w:style>
  <w:style w:type="character" w:styleId="Appeldenotedefin">
    <w:name w:val="endnote reference"/>
    <w:basedOn w:val="Policepardfaut"/>
    <w:uiPriority w:val="99"/>
    <w:semiHidden/>
    <w:unhideWhenUsed/>
    <w:rsid w:val="006B6D3E"/>
    <w:rPr>
      <w:vertAlign w:val="superscript"/>
      <w:lang w:val="en-GB"/>
    </w:rPr>
  </w:style>
  <w:style w:type="paragraph" w:styleId="Notedefin">
    <w:name w:val="endnote text"/>
    <w:basedOn w:val="Normal"/>
    <w:link w:val="NotedefinCar"/>
    <w:uiPriority w:val="99"/>
    <w:semiHidden/>
    <w:unhideWhenUsed/>
    <w:rsid w:val="006B6D3E"/>
    <w:rPr>
      <w:sz w:val="20"/>
      <w:szCs w:val="20"/>
    </w:rPr>
  </w:style>
  <w:style w:type="character" w:customStyle="1" w:styleId="NotedefinCar">
    <w:name w:val="Note de fin Car"/>
    <w:basedOn w:val="Policepardfaut"/>
    <w:link w:val="Notedefin"/>
    <w:uiPriority w:val="99"/>
    <w:semiHidden/>
    <w:rsid w:val="006B6D3E"/>
    <w:rPr>
      <w:rFonts w:ascii="Times New Roman" w:eastAsia="SimSun" w:hAnsi="Times New Roman" w:cs="Times New Roman"/>
      <w:kern w:val="0"/>
      <w:sz w:val="20"/>
      <w:szCs w:val="20"/>
      <w:lang w:val="en-GB"/>
      <w14:ligatures w14:val="none"/>
    </w:rPr>
  </w:style>
  <w:style w:type="paragraph" w:styleId="Adressedestinataire">
    <w:name w:val="envelope address"/>
    <w:basedOn w:val="Normal"/>
    <w:uiPriority w:val="99"/>
    <w:semiHidden/>
    <w:unhideWhenUsed/>
    <w:rsid w:val="006B6D3E"/>
    <w:pPr>
      <w:framePr w:w="7920" w:h="1980" w:hRule="exact" w:hSpace="180" w:wrap="auto" w:hAnchor="page" w:xAlign="center" w:yAlign="bottom"/>
      <w:ind w:left="2880"/>
    </w:pPr>
    <w:rPr>
      <w:rFonts w:asciiTheme="majorHAnsi" w:eastAsiaTheme="majorEastAsia" w:hAnsiTheme="majorHAnsi" w:cstheme="majorBidi"/>
    </w:rPr>
  </w:style>
  <w:style w:type="paragraph" w:styleId="Adresseexpditeur">
    <w:name w:val="envelope return"/>
    <w:basedOn w:val="Normal"/>
    <w:uiPriority w:val="99"/>
    <w:semiHidden/>
    <w:unhideWhenUsed/>
    <w:rsid w:val="006B6D3E"/>
    <w:rPr>
      <w:rFonts w:asciiTheme="majorHAnsi" w:eastAsiaTheme="majorEastAsia" w:hAnsiTheme="majorHAnsi" w:cstheme="majorBidi"/>
      <w:sz w:val="20"/>
      <w:szCs w:val="20"/>
    </w:rPr>
  </w:style>
  <w:style w:type="character" w:styleId="Lienhypertextesuivivisit">
    <w:name w:val="FollowedHyperlink"/>
    <w:basedOn w:val="Policepardfaut"/>
    <w:uiPriority w:val="99"/>
    <w:semiHidden/>
    <w:unhideWhenUsed/>
    <w:rsid w:val="006B6D3E"/>
    <w:rPr>
      <w:color w:val="96607D" w:themeColor="followedHyperlink"/>
      <w:u w:val="single"/>
      <w:lang w:val="en-GB"/>
    </w:rPr>
  </w:style>
  <w:style w:type="table" w:styleId="TableauGrille1Clair">
    <w:name w:val="Grid Table 1 Light"/>
    <w:basedOn w:val="TableauNormal"/>
    <w:uiPriority w:val="46"/>
    <w:rsid w:val="006B6D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B6D3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B6D3E"/>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B6D3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B6D3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B6D3E"/>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B6D3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B6D3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B6D3E"/>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2-Accentuation2">
    <w:name w:val="Grid Table 2 Accent 2"/>
    <w:basedOn w:val="TableauNormal"/>
    <w:uiPriority w:val="47"/>
    <w:rsid w:val="006B6D3E"/>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Grille2-Accentuation3">
    <w:name w:val="Grid Table 2 Accent 3"/>
    <w:basedOn w:val="TableauNormal"/>
    <w:uiPriority w:val="47"/>
    <w:rsid w:val="006B6D3E"/>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Grille2-Accentuation4">
    <w:name w:val="Grid Table 2 Accent 4"/>
    <w:basedOn w:val="TableauNormal"/>
    <w:uiPriority w:val="47"/>
    <w:rsid w:val="006B6D3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2-Accentuation5">
    <w:name w:val="Grid Table 2 Accent 5"/>
    <w:basedOn w:val="TableauNormal"/>
    <w:uiPriority w:val="47"/>
    <w:rsid w:val="006B6D3E"/>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Grille2-Accentuation6">
    <w:name w:val="Grid Table 2 Accent 6"/>
    <w:basedOn w:val="TableauNormal"/>
    <w:uiPriority w:val="47"/>
    <w:rsid w:val="006B6D3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Grille3">
    <w:name w:val="Grid Table 3"/>
    <w:basedOn w:val="TableauNormal"/>
    <w:uiPriority w:val="48"/>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leauGrille3-Accentuation2">
    <w:name w:val="Grid Table 3 Accent 2"/>
    <w:basedOn w:val="TableauNormal"/>
    <w:uiPriority w:val="48"/>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auGrille3-Accentuation3">
    <w:name w:val="Grid Table 3 Accent 3"/>
    <w:basedOn w:val="TableauNormal"/>
    <w:uiPriority w:val="48"/>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eauGrille3-Accentuation4">
    <w:name w:val="Grid Table 3 Accent 4"/>
    <w:basedOn w:val="TableauNormal"/>
    <w:uiPriority w:val="48"/>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TableauGrille3-Accentuation5">
    <w:name w:val="Grid Table 3 Accent 5"/>
    <w:basedOn w:val="TableauNormal"/>
    <w:uiPriority w:val="48"/>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TableauGrille3-Accentuation6">
    <w:name w:val="Grid Table 3 Accent 6"/>
    <w:basedOn w:val="TableauNormal"/>
    <w:uiPriority w:val="48"/>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TableauGrille4">
    <w:name w:val="Grid Table 4"/>
    <w:basedOn w:val="Tableau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4-Accentuation2">
    <w:name w:val="Grid Table 4 Accent 2"/>
    <w:basedOn w:val="Tableau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Grille4-Accentuation3">
    <w:name w:val="Grid Table 4 Accent 3"/>
    <w:basedOn w:val="Tableau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Grille4-Accentuation4">
    <w:name w:val="Grid Table 4 Accent 4"/>
    <w:basedOn w:val="Tableau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4-Accentuation5">
    <w:name w:val="Grid Table 4 Accent 5"/>
    <w:basedOn w:val="Tableau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Grille4-Accentuation6">
    <w:name w:val="Grid Table 4 Accent 6"/>
    <w:basedOn w:val="Tableau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Grille5Fonc">
    <w:name w:val="Grid Table 5 Dark"/>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auGrille5Fonc-Accentuation2">
    <w:name w:val="Grid Table 5 Dark Accent 2"/>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TableauGrille5Fonc-Accentuation3">
    <w:name w:val="Grid Table 5 Dark Accent 3"/>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TableauGrille5Fonc-Accentuation4">
    <w:name w:val="Grid Table 5 Dark Accent 4"/>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TableauGrille5Fonc-Accentuation5">
    <w:name w:val="Grid Table 5 Dark Accent 5"/>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TableauGrille5Fonc-Accentuation6">
    <w:name w:val="Grid Table 5 Dark Accent 6"/>
    <w:basedOn w:val="Tableau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eauGrille6Couleur">
    <w:name w:val="Grid Table 6 Colorful"/>
    <w:basedOn w:val="TableauNormal"/>
    <w:uiPriority w:val="51"/>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6Couleur-Accentuation2">
    <w:name w:val="Grid Table 6 Colorful Accent 2"/>
    <w:basedOn w:val="TableauNormal"/>
    <w:uiPriority w:val="51"/>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Grille6Couleur-Accentuation3">
    <w:name w:val="Grid Table 6 Colorful Accent 3"/>
    <w:basedOn w:val="TableauNormal"/>
    <w:uiPriority w:val="51"/>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Grille6Couleur-Accentuation4">
    <w:name w:val="Grid Table 6 Colorful Accent 4"/>
    <w:basedOn w:val="TableauNormal"/>
    <w:uiPriority w:val="51"/>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6Couleur-Accentuation5">
    <w:name w:val="Grid Table 6 Colorful Accent 5"/>
    <w:basedOn w:val="TableauNormal"/>
    <w:uiPriority w:val="51"/>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Grille6Couleur-Accentuation6">
    <w:name w:val="Grid Table 6 Colorful Accent 6"/>
    <w:basedOn w:val="TableauNormal"/>
    <w:uiPriority w:val="51"/>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Grille7Couleur">
    <w:name w:val="Grid Table 7 Colorful"/>
    <w:basedOn w:val="TableauNormal"/>
    <w:uiPriority w:val="52"/>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leauGrille7Couleur-Accentuation2">
    <w:name w:val="Grid Table 7 Colorful Accent 2"/>
    <w:basedOn w:val="TableauNormal"/>
    <w:uiPriority w:val="52"/>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auGrille7Couleur-Accentuation3">
    <w:name w:val="Grid Table 7 Colorful Accent 3"/>
    <w:basedOn w:val="TableauNormal"/>
    <w:uiPriority w:val="52"/>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eauGrille7Couleur-Accentuation4">
    <w:name w:val="Grid Table 7 Colorful Accent 4"/>
    <w:basedOn w:val="TableauNormal"/>
    <w:uiPriority w:val="52"/>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TableauGrille7Couleur-Accentuation5">
    <w:name w:val="Grid Table 7 Colorful Accent 5"/>
    <w:basedOn w:val="TableauNormal"/>
    <w:uiPriority w:val="52"/>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TableauGrille7Couleur-Accentuation6">
    <w:name w:val="Grid Table 7 Colorful Accent 6"/>
    <w:basedOn w:val="TableauNormal"/>
    <w:uiPriority w:val="52"/>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Policepardfaut"/>
    <w:uiPriority w:val="99"/>
    <w:semiHidden/>
    <w:unhideWhenUsed/>
    <w:rsid w:val="006B6D3E"/>
    <w:rPr>
      <w:color w:val="2B579A"/>
      <w:shd w:val="clear" w:color="auto" w:fill="E1DFDD"/>
      <w:lang w:val="en-GB"/>
    </w:rPr>
  </w:style>
  <w:style w:type="character" w:styleId="AcronymeHTML">
    <w:name w:val="HTML Acronym"/>
    <w:basedOn w:val="Policepardfaut"/>
    <w:uiPriority w:val="99"/>
    <w:semiHidden/>
    <w:unhideWhenUsed/>
    <w:rsid w:val="006B6D3E"/>
    <w:rPr>
      <w:lang w:val="en-GB"/>
    </w:rPr>
  </w:style>
  <w:style w:type="paragraph" w:styleId="AdresseHTML">
    <w:name w:val="HTML Address"/>
    <w:basedOn w:val="Normal"/>
    <w:link w:val="AdresseHTMLCar"/>
    <w:uiPriority w:val="99"/>
    <w:semiHidden/>
    <w:unhideWhenUsed/>
    <w:rsid w:val="006B6D3E"/>
    <w:rPr>
      <w:i/>
      <w:iCs/>
    </w:rPr>
  </w:style>
  <w:style w:type="character" w:customStyle="1" w:styleId="AdresseHTMLCar">
    <w:name w:val="Adresse HTML Car"/>
    <w:basedOn w:val="Policepardfaut"/>
    <w:link w:val="AdresseHTML"/>
    <w:uiPriority w:val="99"/>
    <w:semiHidden/>
    <w:rsid w:val="006B6D3E"/>
    <w:rPr>
      <w:rFonts w:ascii="Times New Roman" w:eastAsia="SimSun" w:hAnsi="Times New Roman" w:cs="Times New Roman"/>
      <w:i/>
      <w:iCs/>
      <w:kern w:val="0"/>
      <w:sz w:val="22"/>
      <w:szCs w:val="22"/>
      <w:lang w:val="en-GB"/>
      <w14:ligatures w14:val="none"/>
    </w:rPr>
  </w:style>
  <w:style w:type="character" w:styleId="CitationHTML">
    <w:name w:val="HTML Cite"/>
    <w:basedOn w:val="Policepardfaut"/>
    <w:uiPriority w:val="99"/>
    <w:semiHidden/>
    <w:unhideWhenUsed/>
    <w:rsid w:val="006B6D3E"/>
    <w:rPr>
      <w:i/>
      <w:iCs/>
      <w:lang w:val="en-GB"/>
    </w:rPr>
  </w:style>
  <w:style w:type="character" w:styleId="CodeHTML">
    <w:name w:val="HTML Code"/>
    <w:basedOn w:val="Policepardfaut"/>
    <w:uiPriority w:val="99"/>
    <w:semiHidden/>
    <w:unhideWhenUsed/>
    <w:rsid w:val="006B6D3E"/>
    <w:rPr>
      <w:rFonts w:ascii="Consolas" w:hAnsi="Consolas"/>
      <w:sz w:val="20"/>
      <w:szCs w:val="20"/>
      <w:lang w:val="en-GB"/>
    </w:rPr>
  </w:style>
  <w:style w:type="character" w:styleId="DfinitionHTML">
    <w:name w:val="HTML Definition"/>
    <w:basedOn w:val="Policepardfaut"/>
    <w:uiPriority w:val="99"/>
    <w:semiHidden/>
    <w:unhideWhenUsed/>
    <w:rsid w:val="006B6D3E"/>
    <w:rPr>
      <w:i/>
      <w:iCs/>
      <w:lang w:val="en-GB"/>
    </w:rPr>
  </w:style>
  <w:style w:type="character" w:styleId="ClavierHTML">
    <w:name w:val="HTML Keyboard"/>
    <w:basedOn w:val="Policepardfaut"/>
    <w:uiPriority w:val="99"/>
    <w:semiHidden/>
    <w:unhideWhenUsed/>
    <w:rsid w:val="006B6D3E"/>
    <w:rPr>
      <w:rFonts w:ascii="Consolas" w:hAnsi="Consolas"/>
      <w:sz w:val="20"/>
      <w:szCs w:val="20"/>
      <w:lang w:val="en-GB"/>
    </w:rPr>
  </w:style>
  <w:style w:type="paragraph" w:styleId="PrformatHTML">
    <w:name w:val="HTML Preformatted"/>
    <w:basedOn w:val="Normal"/>
    <w:link w:val="PrformatHTMLCar"/>
    <w:uiPriority w:val="99"/>
    <w:semiHidden/>
    <w:unhideWhenUsed/>
    <w:rsid w:val="006B6D3E"/>
    <w:rPr>
      <w:rFonts w:ascii="Consolas" w:hAnsi="Consolas"/>
      <w:sz w:val="20"/>
      <w:szCs w:val="20"/>
    </w:rPr>
  </w:style>
  <w:style w:type="character" w:customStyle="1" w:styleId="PrformatHTMLCar">
    <w:name w:val="Préformaté HTML Car"/>
    <w:basedOn w:val="Policepardfaut"/>
    <w:link w:val="PrformatHTML"/>
    <w:uiPriority w:val="99"/>
    <w:semiHidden/>
    <w:rsid w:val="006B6D3E"/>
    <w:rPr>
      <w:rFonts w:ascii="Consolas" w:eastAsia="SimSun" w:hAnsi="Consolas" w:cs="Times New Roman"/>
      <w:kern w:val="0"/>
      <w:sz w:val="20"/>
      <w:szCs w:val="20"/>
      <w:lang w:val="en-GB"/>
      <w14:ligatures w14:val="none"/>
    </w:rPr>
  </w:style>
  <w:style w:type="character" w:styleId="ExempleHTML">
    <w:name w:val="HTML Sample"/>
    <w:basedOn w:val="Policepardfaut"/>
    <w:uiPriority w:val="99"/>
    <w:semiHidden/>
    <w:unhideWhenUsed/>
    <w:rsid w:val="006B6D3E"/>
    <w:rPr>
      <w:rFonts w:ascii="Consolas" w:hAnsi="Consolas"/>
      <w:sz w:val="24"/>
      <w:szCs w:val="24"/>
      <w:lang w:val="en-GB"/>
    </w:rPr>
  </w:style>
  <w:style w:type="character" w:styleId="MachinecrireHTML">
    <w:name w:val="HTML Typewriter"/>
    <w:basedOn w:val="Policepardfaut"/>
    <w:uiPriority w:val="99"/>
    <w:semiHidden/>
    <w:unhideWhenUsed/>
    <w:rsid w:val="006B6D3E"/>
    <w:rPr>
      <w:rFonts w:ascii="Consolas" w:hAnsi="Consolas"/>
      <w:sz w:val="20"/>
      <w:szCs w:val="20"/>
      <w:lang w:val="en-GB"/>
    </w:rPr>
  </w:style>
  <w:style w:type="character" w:styleId="VariableHTML">
    <w:name w:val="HTML Variable"/>
    <w:basedOn w:val="Policepardfaut"/>
    <w:uiPriority w:val="99"/>
    <w:semiHidden/>
    <w:unhideWhenUsed/>
    <w:rsid w:val="006B6D3E"/>
    <w:rPr>
      <w:i/>
      <w:iCs/>
      <w:lang w:val="en-GB"/>
    </w:rPr>
  </w:style>
  <w:style w:type="paragraph" w:styleId="Index1">
    <w:name w:val="index 1"/>
    <w:basedOn w:val="Normal"/>
    <w:next w:val="Normal"/>
    <w:autoRedefine/>
    <w:uiPriority w:val="99"/>
    <w:semiHidden/>
    <w:unhideWhenUsed/>
    <w:rsid w:val="006B6D3E"/>
    <w:pPr>
      <w:ind w:left="220" w:hanging="220"/>
    </w:pPr>
  </w:style>
  <w:style w:type="paragraph" w:styleId="Index2">
    <w:name w:val="index 2"/>
    <w:basedOn w:val="Normal"/>
    <w:next w:val="Normal"/>
    <w:autoRedefine/>
    <w:uiPriority w:val="99"/>
    <w:semiHidden/>
    <w:unhideWhenUsed/>
    <w:rsid w:val="006B6D3E"/>
    <w:pPr>
      <w:ind w:left="440" w:hanging="220"/>
    </w:pPr>
  </w:style>
  <w:style w:type="paragraph" w:styleId="Index3">
    <w:name w:val="index 3"/>
    <w:basedOn w:val="Normal"/>
    <w:next w:val="Normal"/>
    <w:autoRedefine/>
    <w:uiPriority w:val="99"/>
    <w:semiHidden/>
    <w:unhideWhenUsed/>
    <w:rsid w:val="006B6D3E"/>
    <w:pPr>
      <w:ind w:left="660" w:hanging="220"/>
    </w:pPr>
  </w:style>
  <w:style w:type="paragraph" w:styleId="Index4">
    <w:name w:val="index 4"/>
    <w:basedOn w:val="Normal"/>
    <w:next w:val="Normal"/>
    <w:autoRedefine/>
    <w:uiPriority w:val="99"/>
    <w:semiHidden/>
    <w:unhideWhenUsed/>
    <w:rsid w:val="006B6D3E"/>
    <w:pPr>
      <w:ind w:left="880" w:hanging="220"/>
    </w:pPr>
  </w:style>
  <w:style w:type="paragraph" w:styleId="Index5">
    <w:name w:val="index 5"/>
    <w:basedOn w:val="Normal"/>
    <w:next w:val="Normal"/>
    <w:autoRedefine/>
    <w:uiPriority w:val="99"/>
    <w:semiHidden/>
    <w:unhideWhenUsed/>
    <w:rsid w:val="006B6D3E"/>
    <w:pPr>
      <w:ind w:left="1100" w:hanging="220"/>
    </w:pPr>
  </w:style>
  <w:style w:type="paragraph" w:styleId="Index6">
    <w:name w:val="index 6"/>
    <w:basedOn w:val="Normal"/>
    <w:next w:val="Normal"/>
    <w:autoRedefine/>
    <w:uiPriority w:val="99"/>
    <w:semiHidden/>
    <w:unhideWhenUsed/>
    <w:rsid w:val="006B6D3E"/>
    <w:pPr>
      <w:ind w:left="1320" w:hanging="220"/>
    </w:pPr>
  </w:style>
  <w:style w:type="paragraph" w:styleId="Index7">
    <w:name w:val="index 7"/>
    <w:basedOn w:val="Normal"/>
    <w:next w:val="Normal"/>
    <w:autoRedefine/>
    <w:uiPriority w:val="99"/>
    <w:semiHidden/>
    <w:unhideWhenUsed/>
    <w:rsid w:val="006B6D3E"/>
    <w:pPr>
      <w:ind w:left="1540" w:hanging="220"/>
    </w:pPr>
  </w:style>
  <w:style w:type="paragraph" w:styleId="Index8">
    <w:name w:val="index 8"/>
    <w:basedOn w:val="Normal"/>
    <w:next w:val="Normal"/>
    <w:autoRedefine/>
    <w:uiPriority w:val="99"/>
    <w:semiHidden/>
    <w:unhideWhenUsed/>
    <w:rsid w:val="006B6D3E"/>
    <w:pPr>
      <w:ind w:left="1760" w:hanging="220"/>
    </w:pPr>
  </w:style>
  <w:style w:type="paragraph" w:styleId="Index9">
    <w:name w:val="index 9"/>
    <w:basedOn w:val="Normal"/>
    <w:next w:val="Normal"/>
    <w:autoRedefine/>
    <w:uiPriority w:val="99"/>
    <w:semiHidden/>
    <w:unhideWhenUsed/>
    <w:rsid w:val="006B6D3E"/>
    <w:pPr>
      <w:ind w:left="1980" w:hanging="220"/>
    </w:pPr>
  </w:style>
  <w:style w:type="paragraph" w:styleId="Titreindex">
    <w:name w:val="index heading"/>
    <w:basedOn w:val="Normal"/>
    <w:next w:val="Index1"/>
    <w:uiPriority w:val="99"/>
    <w:semiHidden/>
    <w:unhideWhenUsed/>
    <w:rsid w:val="006B6D3E"/>
    <w:rPr>
      <w:rFonts w:asciiTheme="majorHAnsi" w:eastAsiaTheme="majorEastAsia" w:hAnsiTheme="majorHAnsi" w:cstheme="majorBidi"/>
      <w:b/>
      <w:bCs/>
    </w:rPr>
  </w:style>
  <w:style w:type="table" w:styleId="Grilleclaire">
    <w:name w:val="Light Grid"/>
    <w:basedOn w:val="TableauNormal"/>
    <w:uiPriority w:val="62"/>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Grilleclaire-Accent2">
    <w:name w:val="Light Grid Accent 2"/>
    <w:basedOn w:val="TableauNormal"/>
    <w:uiPriority w:val="62"/>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illeclaire-Accent3">
    <w:name w:val="Light Grid Accent 3"/>
    <w:basedOn w:val="TableauNormal"/>
    <w:uiPriority w:val="62"/>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Grilleclaire-Accent4">
    <w:name w:val="Light Grid Accent 4"/>
    <w:basedOn w:val="TableauNormal"/>
    <w:uiPriority w:val="62"/>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Grilleclaire-Accent5">
    <w:name w:val="Light Grid Accent 5"/>
    <w:basedOn w:val="TableauNormal"/>
    <w:uiPriority w:val="62"/>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Grilleclaire-Accent6">
    <w:name w:val="Light Grid Accent 6"/>
    <w:basedOn w:val="TableauNormal"/>
    <w:uiPriority w:val="62"/>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steclaire">
    <w:name w:val="Light List"/>
    <w:basedOn w:val="TableauNormal"/>
    <w:uiPriority w:val="61"/>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eclaire-Accent2">
    <w:name w:val="Light List Accent 2"/>
    <w:basedOn w:val="TableauNormal"/>
    <w:uiPriority w:val="61"/>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eclaire-Accent3">
    <w:name w:val="Light List Accent 3"/>
    <w:basedOn w:val="TableauNormal"/>
    <w:uiPriority w:val="61"/>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eclaire-Accent4">
    <w:name w:val="Light List Accent 4"/>
    <w:basedOn w:val="TableauNormal"/>
    <w:uiPriority w:val="61"/>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eclaire-Accent5">
    <w:name w:val="Light List Accent 5"/>
    <w:basedOn w:val="TableauNormal"/>
    <w:uiPriority w:val="61"/>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eclaire-Accent6">
    <w:name w:val="Light List Accent 6"/>
    <w:basedOn w:val="TableauNormal"/>
    <w:uiPriority w:val="61"/>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Ombrageclair">
    <w:name w:val="Light Shading"/>
    <w:basedOn w:val="TableauNormal"/>
    <w:uiPriority w:val="60"/>
    <w:semiHidden/>
    <w:unhideWhenUsed/>
    <w:rsid w:val="006B6D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B6D3E"/>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Trameclaire-Accent2">
    <w:name w:val="Light Shading Accent 2"/>
    <w:basedOn w:val="TableauNormal"/>
    <w:uiPriority w:val="60"/>
    <w:semiHidden/>
    <w:unhideWhenUsed/>
    <w:rsid w:val="006B6D3E"/>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Trameclaire-Accent3">
    <w:name w:val="Light Shading Accent 3"/>
    <w:basedOn w:val="TableauNormal"/>
    <w:uiPriority w:val="60"/>
    <w:semiHidden/>
    <w:unhideWhenUsed/>
    <w:rsid w:val="006B6D3E"/>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Trameclaire-Accent4">
    <w:name w:val="Light Shading Accent 4"/>
    <w:basedOn w:val="TableauNormal"/>
    <w:uiPriority w:val="60"/>
    <w:semiHidden/>
    <w:unhideWhenUsed/>
    <w:rsid w:val="006B6D3E"/>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Trameclaire-Accent5">
    <w:name w:val="Light Shading Accent 5"/>
    <w:basedOn w:val="TableauNormal"/>
    <w:uiPriority w:val="60"/>
    <w:semiHidden/>
    <w:unhideWhenUsed/>
    <w:rsid w:val="006B6D3E"/>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Trameclaire-Accent6">
    <w:name w:val="Light Shading Accent 6"/>
    <w:basedOn w:val="TableauNormal"/>
    <w:uiPriority w:val="60"/>
    <w:semiHidden/>
    <w:unhideWhenUsed/>
    <w:rsid w:val="006B6D3E"/>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Numrodeligne">
    <w:name w:val="line number"/>
    <w:basedOn w:val="Policepardfaut"/>
    <w:uiPriority w:val="99"/>
    <w:semiHidden/>
    <w:unhideWhenUsed/>
    <w:rsid w:val="006B6D3E"/>
    <w:rPr>
      <w:lang w:val="en-GB"/>
    </w:rPr>
  </w:style>
  <w:style w:type="paragraph" w:styleId="Liste2">
    <w:name w:val="List 2"/>
    <w:basedOn w:val="Normal"/>
    <w:uiPriority w:val="99"/>
    <w:semiHidden/>
    <w:unhideWhenUsed/>
    <w:rsid w:val="006B6D3E"/>
    <w:pPr>
      <w:ind w:left="566" w:hanging="283"/>
      <w:contextualSpacing/>
    </w:pPr>
  </w:style>
  <w:style w:type="paragraph" w:styleId="Liste3">
    <w:name w:val="List 3"/>
    <w:basedOn w:val="Normal"/>
    <w:uiPriority w:val="99"/>
    <w:semiHidden/>
    <w:unhideWhenUsed/>
    <w:rsid w:val="006B6D3E"/>
    <w:pPr>
      <w:ind w:left="849" w:hanging="283"/>
      <w:contextualSpacing/>
    </w:pPr>
  </w:style>
  <w:style w:type="paragraph" w:styleId="Liste4">
    <w:name w:val="List 4"/>
    <w:basedOn w:val="Normal"/>
    <w:uiPriority w:val="99"/>
    <w:semiHidden/>
    <w:unhideWhenUsed/>
    <w:rsid w:val="006B6D3E"/>
    <w:pPr>
      <w:ind w:left="1132" w:hanging="283"/>
      <w:contextualSpacing/>
    </w:pPr>
  </w:style>
  <w:style w:type="paragraph" w:styleId="Liste5">
    <w:name w:val="List 5"/>
    <w:basedOn w:val="Normal"/>
    <w:uiPriority w:val="99"/>
    <w:semiHidden/>
    <w:unhideWhenUsed/>
    <w:rsid w:val="006B6D3E"/>
    <w:pPr>
      <w:ind w:left="1415" w:hanging="283"/>
      <w:contextualSpacing/>
    </w:pPr>
  </w:style>
  <w:style w:type="paragraph" w:styleId="Listepuces">
    <w:name w:val="List Bullet"/>
    <w:basedOn w:val="Normal"/>
    <w:uiPriority w:val="99"/>
    <w:semiHidden/>
    <w:unhideWhenUsed/>
    <w:rsid w:val="006B6D3E"/>
    <w:pPr>
      <w:tabs>
        <w:tab w:val="num" w:pos="360"/>
      </w:tabs>
      <w:ind w:left="360" w:hanging="360"/>
      <w:contextualSpacing/>
    </w:pPr>
  </w:style>
  <w:style w:type="paragraph" w:styleId="Listepuces2">
    <w:name w:val="List Bullet 2"/>
    <w:basedOn w:val="Normal"/>
    <w:uiPriority w:val="99"/>
    <w:semiHidden/>
    <w:unhideWhenUsed/>
    <w:rsid w:val="006B6D3E"/>
    <w:pPr>
      <w:tabs>
        <w:tab w:val="num" w:pos="643"/>
      </w:tabs>
      <w:ind w:left="643" w:hanging="360"/>
      <w:contextualSpacing/>
    </w:pPr>
  </w:style>
  <w:style w:type="paragraph" w:styleId="Listepuces3">
    <w:name w:val="List Bullet 3"/>
    <w:basedOn w:val="Normal"/>
    <w:uiPriority w:val="99"/>
    <w:semiHidden/>
    <w:unhideWhenUsed/>
    <w:rsid w:val="006B6D3E"/>
    <w:pPr>
      <w:tabs>
        <w:tab w:val="num" w:pos="926"/>
      </w:tabs>
      <w:ind w:left="926" w:hanging="360"/>
      <w:contextualSpacing/>
    </w:pPr>
  </w:style>
  <w:style w:type="paragraph" w:styleId="Listepuces4">
    <w:name w:val="List Bullet 4"/>
    <w:basedOn w:val="Normal"/>
    <w:uiPriority w:val="99"/>
    <w:semiHidden/>
    <w:unhideWhenUsed/>
    <w:rsid w:val="006B6D3E"/>
    <w:pPr>
      <w:tabs>
        <w:tab w:val="num" w:pos="1209"/>
      </w:tabs>
      <w:ind w:left="1209" w:hanging="360"/>
      <w:contextualSpacing/>
    </w:pPr>
  </w:style>
  <w:style w:type="paragraph" w:styleId="Listepuces5">
    <w:name w:val="List Bullet 5"/>
    <w:basedOn w:val="Normal"/>
    <w:uiPriority w:val="99"/>
    <w:semiHidden/>
    <w:unhideWhenUsed/>
    <w:rsid w:val="006B6D3E"/>
    <w:pPr>
      <w:tabs>
        <w:tab w:val="num" w:pos="1492"/>
      </w:tabs>
      <w:ind w:left="1492" w:hanging="360"/>
      <w:contextualSpacing/>
    </w:pPr>
  </w:style>
  <w:style w:type="paragraph" w:styleId="Listecontinue">
    <w:name w:val="List Continue"/>
    <w:basedOn w:val="Normal"/>
    <w:uiPriority w:val="99"/>
    <w:semiHidden/>
    <w:unhideWhenUsed/>
    <w:rsid w:val="006B6D3E"/>
    <w:pPr>
      <w:spacing w:after="120"/>
      <w:ind w:left="283"/>
      <w:contextualSpacing/>
    </w:pPr>
  </w:style>
  <w:style w:type="paragraph" w:styleId="Listecontinue2">
    <w:name w:val="List Continue 2"/>
    <w:basedOn w:val="Normal"/>
    <w:uiPriority w:val="99"/>
    <w:semiHidden/>
    <w:unhideWhenUsed/>
    <w:rsid w:val="006B6D3E"/>
    <w:pPr>
      <w:spacing w:after="120"/>
      <w:ind w:left="566"/>
      <w:contextualSpacing/>
    </w:pPr>
  </w:style>
  <w:style w:type="paragraph" w:styleId="Listecontinue3">
    <w:name w:val="List Continue 3"/>
    <w:basedOn w:val="Normal"/>
    <w:uiPriority w:val="99"/>
    <w:semiHidden/>
    <w:unhideWhenUsed/>
    <w:rsid w:val="006B6D3E"/>
    <w:pPr>
      <w:spacing w:after="120"/>
      <w:ind w:left="849"/>
      <w:contextualSpacing/>
    </w:pPr>
  </w:style>
  <w:style w:type="paragraph" w:styleId="Listecontinue4">
    <w:name w:val="List Continue 4"/>
    <w:basedOn w:val="Normal"/>
    <w:uiPriority w:val="99"/>
    <w:semiHidden/>
    <w:unhideWhenUsed/>
    <w:rsid w:val="006B6D3E"/>
    <w:pPr>
      <w:spacing w:after="120"/>
      <w:ind w:left="1132"/>
      <w:contextualSpacing/>
    </w:pPr>
  </w:style>
  <w:style w:type="paragraph" w:styleId="Listecontinue5">
    <w:name w:val="List Continue 5"/>
    <w:basedOn w:val="Normal"/>
    <w:uiPriority w:val="99"/>
    <w:semiHidden/>
    <w:unhideWhenUsed/>
    <w:rsid w:val="006B6D3E"/>
    <w:pPr>
      <w:spacing w:after="120"/>
      <w:ind w:left="1415"/>
      <w:contextualSpacing/>
    </w:pPr>
  </w:style>
  <w:style w:type="paragraph" w:styleId="Listenumros">
    <w:name w:val="List Number"/>
    <w:basedOn w:val="Normal"/>
    <w:uiPriority w:val="99"/>
    <w:semiHidden/>
    <w:unhideWhenUsed/>
    <w:rsid w:val="006B6D3E"/>
    <w:pPr>
      <w:tabs>
        <w:tab w:val="num" w:pos="360"/>
      </w:tabs>
      <w:ind w:left="360" w:hanging="360"/>
      <w:contextualSpacing/>
    </w:pPr>
  </w:style>
  <w:style w:type="paragraph" w:styleId="Listenumros2">
    <w:name w:val="List Number 2"/>
    <w:basedOn w:val="Normal"/>
    <w:uiPriority w:val="99"/>
    <w:semiHidden/>
    <w:unhideWhenUsed/>
    <w:rsid w:val="006B6D3E"/>
    <w:pPr>
      <w:tabs>
        <w:tab w:val="num" w:pos="643"/>
      </w:tabs>
      <w:ind w:left="643" w:hanging="360"/>
      <w:contextualSpacing/>
    </w:pPr>
  </w:style>
  <w:style w:type="paragraph" w:styleId="Listenumros3">
    <w:name w:val="List Number 3"/>
    <w:basedOn w:val="Normal"/>
    <w:uiPriority w:val="99"/>
    <w:semiHidden/>
    <w:unhideWhenUsed/>
    <w:rsid w:val="006B6D3E"/>
    <w:pPr>
      <w:tabs>
        <w:tab w:val="num" w:pos="926"/>
      </w:tabs>
      <w:ind w:left="926" w:hanging="360"/>
      <w:contextualSpacing/>
    </w:pPr>
  </w:style>
  <w:style w:type="paragraph" w:styleId="Listenumros4">
    <w:name w:val="List Number 4"/>
    <w:basedOn w:val="Normal"/>
    <w:uiPriority w:val="99"/>
    <w:semiHidden/>
    <w:unhideWhenUsed/>
    <w:rsid w:val="006B6D3E"/>
    <w:pPr>
      <w:tabs>
        <w:tab w:val="num" w:pos="1209"/>
      </w:tabs>
      <w:ind w:left="1209" w:hanging="360"/>
      <w:contextualSpacing/>
    </w:pPr>
  </w:style>
  <w:style w:type="paragraph" w:styleId="Listenumros5">
    <w:name w:val="List Number 5"/>
    <w:basedOn w:val="Normal"/>
    <w:uiPriority w:val="99"/>
    <w:semiHidden/>
    <w:unhideWhenUsed/>
    <w:rsid w:val="006B6D3E"/>
    <w:pPr>
      <w:tabs>
        <w:tab w:val="num" w:pos="1800"/>
      </w:tabs>
      <w:ind w:left="1800" w:hanging="360"/>
      <w:contextualSpacing/>
    </w:pPr>
  </w:style>
  <w:style w:type="table" w:styleId="TableauListe1Clair">
    <w:name w:val="List Table 1 Light"/>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Liste1Clair-Accentuation2">
    <w:name w:val="List Table 1 Light Accent 2"/>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Liste1Clair-Accentuation3">
    <w:name w:val="List Table 1 Light Accent 3"/>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Liste1Clair-Accentuation4">
    <w:name w:val="List Table 1 Light Accent 4"/>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Liste1Clair-Accentuation5">
    <w:name w:val="List Table 1 Light Accent 5"/>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Liste1Clair-Accentuation6">
    <w:name w:val="List Table 1 Light Accent 6"/>
    <w:basedOn w:val="TableauNormal"/>
    <w:uiPriority w:val="46"/>
    <w:rsid w:val="006B6D3E"/>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Liste2">
    <w:name w:val="List Table 2"/>
    <w:basedOn w:val="TableauNormal"/>
    <w:uiPriority w:val="47"/>
    <w:rsid w:val="006B6D3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6B6D3E"/>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Liste2-Accentuation2">
    <w:name w:val="List Table 2 Accent 2"/>
    <w:basedOn w:val="TableauNormal"/>
    <w:uiPriority w:val="47"/>
    <w:rsid w:val="006B6D3E"/>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Liste2-Accentuation3">
    <w:name w:val="List Table 2 Accent 3"/>
    <w:basedOn w:val="TableauNormal"/>
    <w:uiPriority w:val="47"/>
    <w:rsid w:val="006B6D3E"/>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Liste2-Accentuation4">
    <w:name w:val="List Table 2 Accent 4"/>
    <w:basedOn w:val="TableauNormal"/>
    <w:uiPriority w:val="47"/>
    <w:rsid w:val="006B6D3E"/>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Liste2-Accentuation5">
    <w:name w:val="List Table 2 Accent 5"/>
    <w:basedOn w:val="TableauNormal"/>
    <w:uiPriority w:val="47"/>
    <w:rsid w:val="006B6D3E"/>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Liste2-Accentuation6">
    <w:name w:val="List Table 2 Accent 6"/>
    <w:basedOn w:val="TableauNormal"/>
    <w:uiPriority w:val="47"/>
    <w:rsid w:val="006B6D3E"/>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Liste3">
    <w:name w:val="List Table 3"/>
    <w:basedOn w:val="TableauNormal"/>
    <w:uiPriority w:val="48"/>
    <w:rsid w:val="006B6D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B6D3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auListe3-Accentuation2">
    <w:name w:val="List Table 3 Accent 2"/>
    <w:basedOn w:val="TableauNormal"/>
    <w:uiPriority w:val="48"/>
    <w:rsid w:val="006B6D3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TableauListe3-Accentuation3">
    <w:name w:val="List Table 3 Accent 3"/>
    <w:basedOn w:val="TableauNormal"/>
    <w:uiPriority w:val="48"/>
    <w:rsid w:val="006B6D3E"/>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leauListe3-Accentuation4">
    <w:name w:val="List Table 3 Accent 4"/>
    <w:basedOn w:val="TableauNormal"/>
    <w:uiPriority w:val="48"/>
    <w:rsid w:val="006B6D3E"/>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leauListe3-Accentuation5">
    <w:name w:val="List Table 3 Accent 5"/>
    <w:basedOn w:val="TableauNormal"/>
    <w:uiPriority w:val="48"/>
    <w:rsid w:val="006B6D3E"/>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TableauListe3-Accentuation6">
    <w:name w:val="List Table 3 Accent 6"/>
    <w:basedOn w:val="TableauNormal"/>
    <w:uiPriority w:val="48"/>
    <w:rsid w:val="006B6D3E"/>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TableauListe4">
    <w:name w:val="List Table 4"/>
    <w:basedOn w:val="Tableau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Liste4-Accentuation2">
    <w:name w:val="List Table 4 Accent 2"/>
    <w:basedOn w:val="Tableau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Liste4-Accentuation3">
    <w:name w:val="List Table 4 Accent 3"/>
    <w:basedOn w:val="Tableau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Liste4-Accentuation4">
    <w:name w:val="List Table 4 Accent 4"/>
    <w:basedOn w:val="Tableau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Liste4-Accentuation5">
    <w:name w:val="List Table 4 Accent 5"/>
    <w:basedOn w:val="Tableau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Liste4-Accentuation6">
    <w:name w:val="List Table 4 Accent 6"/>
    <w:basedOn w:val="Tableau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Liste5Fonc">
    <w:name w:val="List Table 5 Dark"/>
    <w:basedOn w:val="TableauNormal"/>
    <w:uiPriority w:val="50"/>
    <w:rsid w:val="006B6D3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B6D3E"/>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B6D3E"/>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B6D3E"/>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B6D3E"/>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B6D3E"/>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B6D3E"/>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B6D3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6B6D3E"/>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Liste6Couleur-Accentuation2">
    <w:name w:val="List Table 6 Colorful Accent 2"/>
    <w:basedOn w:val="TableauNormal"/>
    <w:uiPriority w:val="51"/>
    <w:rsid w:val="006B6D3E"/>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Liste6Couleur-Accentuation3">
    <w:name w:val="List Table 6 Colorful Accent 3"/>
    <w:basedOn w:val="TableauNormal"/>
    <w:uiPriority w:val="51"/>
    <w:rsid w:val="006B6D3E"/>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Liste6Couleur-Accentuation4">
    <w:name w:val="List Table 6 Colorful Accent 4"/>
    <w:basedOn w:val="TableauNormal"/>
    <w:uiPriority w:val="51"/>
    <w:rsid w:val="006B6D3E"/>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Liste6Couleur-Accentuation5">
    <w:name w:val="List Table 6 Colorful Accent 5"/>
    <w:basedOn w:val="TableauNormal"/>
    <w:uiPriority w:val="51"/>
    <w:rsid w:val="006B6D3E"/>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auListe6Couleur-Accentuation6">
    <w:name w:val="List Table 6 Colorful Accent 6"/>
    <w:basedOn w:val="TableauNormal"/>
    <w:uiPriority w:val="51"/>
    <w:rsid w:val="006B6D3E"/>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Liste7Couleur">
    <w:name w:val="List Table 7 Colorful"/>
    <w:basedOn w:val="TableauNormal"/>
    <w:uiPriority w:val="52"/>
    <w:rsid w:val="006B6D3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B6D3E"/>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B6D3E"/>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B6D3E"/>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B6D3E"/>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B6D3E"/>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B6D3E"/>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B6D3E"/>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TextedemacroCar">
    <w:name w:val="Texte de macro Car"/>
    <w:basedOn w:val="Policepardfaut"/>
    <w:link w:val="Textedemacro"/>
    <w:uiPriority w:val="99"/>
    <w:semiHidden/>
    <w:rsid w:val="006B6D3E"/>
    <w:rPr>
      <w:rFonts w:ascii="Consolas" w:eastAsia="SimSun" w:hAnsi="Consolas" w:cs="Times New Roman"/>
      <w:kern w:val="0"/>
      <w:sz w:val="20"/>
      <w:szCs w:val="20"/>
      <w:lang w:val="en-GB"/>
      <w14:ligatures w14:val="none"/>
    </w:rPr>
  </w:style>
  <w:style w:type="table" w:styleId="Grillemoyenne1">
    <w:name w:val="Medium Grid 1"/>
    <w:basedOn w:val="TableauNormal"/>
    <w:uiPriority w:val="67"/>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moyenne1-Accent2">
    <w:name w:val="Medium Grid 1 Accent 2"/>
    <w:basedOn w:val="TableauNormal"/>
    <w:uiPriority w:val="67"/>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moyenne1-Accent3">
    <w:name w:val="Medium Grid 1 Accent 3"/>
    <w:basedOn w:val="TableauNormal"/>
    <w:uiPriority w:val="67"/>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moyenne1-Accent4">
    <w:name w:val="Medium Grid 1 Accent 4"/>
    <w:basedOn w:val="TableauNormal"/>
    <w:uiPriority w:val="67"/>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moyenne1-Accent5">
    <w:name w:val="Medium Grid 1 Accent 5"/>
    <w:basedOn w:val="TableauNormal"/>
    <w:uiPriority w:val="67"/>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moyenne1-Accent6">
    <w:name w:val="Medium Grid 1 Accent 6"/>
    <w:basedOn w:val="TableauNormal"/>
    <w:uiPriority w:val="67"/>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illemoyenne2">
    <w:name w:val="Medium Grid 2"/>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rillemoyenne3-Accent2">
    <w:name w:val="Medium Grid 3 Accent 2"/>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rillemoyenne3-Accent3">
    <w:name w:val="Medium Grid 3 Accent 3"/>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rillemoyenne3-Accent4">
    <w:name w:val="Medium Grid 3 Accent 4"/>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rillemoyenne3-Accent5">
    <w:name w:val="Medium Grid 3 Accent 5"/>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rillemoyenne3-Accent6">
    <w:name w:val="Medium Grid 3 Accent 6"/>
    <w:basedOn w:val="Tableau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emoyenne1">
    <w:name w:val="Medium List 1"/>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emoyenne1-Accent2">
    <w:name w:val="Medium List 1 Accent 2"/>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emoyenne1-Accent3">
    <w:name w:val="Medium List 1 Accent 3"/>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emoyenne1-Accent4">
    <w:name w:val="Medium List 1 Accent 4"/>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emoyenne1-Accent5">
    <w:name w:val="Medium List 1 Accent 5"/>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emoyenne1-Accent6">
    <w:name w:val="Medium List 1 Accent 6"/>
    <w:basedOn w:val="TableauNormal"/>
    <w:uiPriority w:val="65"/>
    <w:semiHidden/>
    <w:unhideWhenUsed/>
    <w:rsid w:val="006B6D3E"/>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emoyenne2">
    <w:name w:val="Medium List 2"/>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Policepardfaut"/>
    <w:uiPriority w:val="99"/>
    <w:semiHidden/>
    <w:unhideWhenUsed/>
    <w:rsid w:val="006B6D3E"/>
    <w:rPr>
      <w:color w:val="2B579A"/>
      <w:shd w:val="clear" w:color="auto" w:fill="E1DFDD"/>
      <w:lang w:val="en-GB"/>
    </w:rPr>
  </w:style>
  <w:style w:type="paragraph" w:styleId="En-ttedemessage">
    <w:name w:val="Message Header"/>
    <w:basedOn w:val="Normal"/>
    <w:link w:val="En-ttedemessageCar"/>
    <w:uiPriority w:val="99"/>
    <w:semiHidden/>
    <w:unhideWhenUsed/>
    <w:rsid w:val="006B6D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6B6D3E"/>
    <w:rPr>
      <w:rFonts w:asciiTheme="majorHAnsi" w:eastAsiaTheme="majorEastAsia" w:hAnsiTheme="majorHAnsi" w:cstheme="majorBidi"/>
      <w:kern w:val="0"/>
      <w:sz w:val="22"/>
      <w:szCs w:val="22"/>
      <w:shd w:val="pct20" w:color="auto" w:fill="auto"/>
      <w:lang w:val="en-GB"/>
      <w14:ligatures w14:val="none"/>
    </w:rPr>
  </w:style>
  <w:style w:type="paragraph" w:styleId="Sansinterligne">
    <w:name w:val="No Spacing"/>
    <w:uiPriority w:val="1"/>
    <w:qFormat/>
    <w:rsid w:val="006B6D3E"/>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NormalWeb">
    <w:name w:val="Normal (Web)"/>
    <w:basedOn w:val="Normal"/>
    <w:uiPriority w:val="99"/>
    <w:unhideWhenUsed/>
    <w:rsid w:val="006B6D3E"/>
  </w:style>
  <w:style w:type="paragraph" w:styleId="Retraitnormal">
    <w:name w:val="Normal Indent"/>
    <w:basedOn w:val="Normal"/>
    <w:uiPriority w:val="99"/>
    <w:semiHidden/>
    <w:unhideWhenUsed/>
    <w:rsid w:val="006B6D3E"/>
    <w:pPr>
      <w:ind w:left="720"/>
    </w:pPr>
  </w:style>
  <w:style w:type="paragraph" w:styleId="Titredenote">
    <w:name w:val="Note Heading"/>
    <w:basedOn w:val="Normal"/>
    <w:next w:val="Normal"/>
    <w:link w:val="TitredenoteCar"/>
    <w:uiPriority w:val="99"/>
    <w:semiHidden/>
    <w:unhideWhenUsed/>
    <w:rsid w:val="006B6D3E"/>
  </w:style>
  <w:style w:type="character" w:customStyle="1" w:styleId="TitredenoteCar">
    <w:name w:val="Titre de note Car"/>
    <w:basedOn w:val="Policepardfaut"/>
    <w:link w:val="Titredenote"/>
    <w:uiPriority w:val="99"/>
    <w:semiHidden/>
    <w:rsid w:val="006B6D3E"/>
    <w:rPr>
      <w:rFonts w:ascii="Times New Roman" w:eastAsia="SimSun" w:hAnsi="Times New Roman" w:cs="Times New Roman"/>
      <w:kern w:val="0"/>
      <w:sz w:val="22"/>
      <w:szCs w:val="22"/>
      <w:lang w:val="en-GB"/>
      <w14:ligatures w14:val="none"/>
    </w:rPr>
  </w:style>
  <w:style w:type="character" w:styleId="Numrodepage">
    <w:name w:val="page number"/>
    <w:basedOn w:val="Policepardfaut"/>
    <w:uiPriority w:val="99"/>
    <w:semiHidden/>
    <w:unhideWhenUsed/>
    <w:rsid w:val="006B6D3E"/>
    <w:rPr>
      <w:lang w:val="en-GB"/>
    </w:rPr>
  </w:style>
  <w:style w:type="character" w:styleId="Textedelespacerserv">
    <w:name w:val="Placeholder Text"/>
    <w:basedOn w:val="Policepardfaut"/>
    <w:uiPriority w:val="99"/>
    <w:semiHidden/>
    <w:rsid w:val="006B6D3E"/>
    <w:rPr>
      <w:color w:val="666666"/>
      <w:lang w:val="en-GB"/>
    </w:rPr>
  </w:style>
  <w:style w:type="table" w:styleId="Tableausimple1">
    <w:name w:val="Plain Table 1"/>
    <w:basedOn w:val="TableauNormal"/>
    <w:uiPriority w:val="41"/>
    <w:rsid w:val="006B6D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B6D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B6D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B6D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B6D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B6D3E"/>
    <w:rPr>
      <w:rFonts w:ascii="Consolas" w:hAnsi="Consolas"/>
      <w:sz w:val="21"/>
      <w:szCs w:val="21"/>
    </w:rPr>
  </w:style>
  <w:style w:type="character" w:customStyle="1" w:styleId="TextebrutCar">
    <w:name w:val="Texte brut Car"/>
    <w:basedOn w:val="Policepardfaut"/>
    <w:link w:val="Textebrut"/>
    <w:uiPriority w:val="99"/>
    <w:semiHidden/>
    <w:rsid w:val="006B6D3E"/>
    <w:rPr>
      <w:rFonts w:ascii="Consolas" w:eastAsia="SimSun" w:hAnsi="Consolas" w:cs="Times New Roman"/>
      <w:kern w:val="0"/>
      <w:sz w:val="21"/>
      <w:szCs w:val="21"/>
      <w:lang w:val="en-GB"/>
      <w14:ligatures w14:val="none"/>
    </w:rPr>
  </w:style>
  <w:style w:type="paragraph" w:styleId="Salutations">
    <w:name w:val="Salutation"/>
    <w:basedOn w:val="Normal"/>
    <w:next w:val="Normal"/>
    <w:link w:val="SalutationsCar"/>
    <w:uiPriority w:val="99"/>
    <w:semiHidden/>
    <w:unhideWhenUsed/>
    <w:rsid w:val="006B6D3E"/>
  </w:style>
  <w:style w:type="character" w:customStyle="1" w:styleId="SalutationsCar">
    <w:name w:val="Salutations Car"/>
    <w:basedOn w:val="Policepardfaut"/>
    <w:link w:val="Salutations"/>
    <w:uiPriority w:val="99"/>
    <w:semiHidden/>
    <w:rsid w:val="006B6D3E"/>
    <w:rPr>
      <w:rFonts w:ascii="Times New Roman" w:eastAsia="SimSun" w:hAnsi="Times New Roman" w:cs="Times New Roman"/>
      <w:kern w:val="0"/>
      <w:sz w:val="22"/>
      <w:szCs w:val="22"/>
      <w:lang w:val="en-GB"/>
      <w14:ligatures w14:val="none"/>
    </w:rPr>
  </w:style>
  <w:style w:type="paragraph" w:styleId="Signature">
    <w:name w:val="Signature"/>
    <w:basedOn w:val="Normal"/>
    <w:link w:val="SignatureCar"/>
    <w:uiPriority w:val="99"/>
    <w:semiHidden/>
    <w:unhideWhenUsed/>
    <w:rsid w:val="006B6D3E"/>
    <w:pPr>
      <w:ind w:left="4252"/>
    </w:pPr>
  </w:style>
  <w:style w:type="character" w:customStyle="1" w:styleId="SignatureCar">
    <w:name w:val="Signature Car"/>
    <w:basedOn w:val="Policepardfaut"/>
    <w:link w:val="Signature"/>
    <w:uiPriority w:val="99"/>
    <w:semiHidden/>
    <w:rsid w:val="006B6D3E"/>
    <w:rPr>
      <w:rFonts w:ascii="Times New Roman" w:eastAsia="SimSun" w:hAnsi="Times New Roman" w:cs="Times New Roman"/>
      <w:kern w:val="0"/>
      <w:sz w:val="22"/>
      <w:szCs w:val="22"/>
      <w:lang w:val="en-GB"/>
      <w14:ligatures w14:val="none"/>
    </w:rPr>
  </w:style>
  <w:style w:type="character" w:customStyle="1" w:styleId="SmartHyperlink1">
    <w:name w:val="Smart Hyperlink1"/>
    <w:basedOn w:val="Policepardfaut"/>
    <w:uiPriority w:val="99"/>
    <w:semiHidden/>
    <w:unhideWhenUsed/>
    <w:rsid w:val="006B6D3E"/>
    <w:rPr>
      <w:u w:val="dotted"/>
      <w:lang w:val="en-GB"/>
    </w:rPr>
  </w:style>
  <w:style w:type="character" w:customStyle="1" w:styleId="SmartLink1">
    <w:name w:val="SmartLink1"/>
    <w:basedOn w:val="Policepardfaut"/>
    <w:uiPriority w:val="99"/>
    <w:semiHidden/>
    <w:unhideWhenUsed/>
    <w:rsid w:val="006B6D3E"/>
    <w:rPr>
      <w:color w:val="0000FF"/>
      <w:u w:val="single"/>
      <w:shd w:val="clear" w:color="auto" w:fill="F3F2F1"/>
      <w:lang w:val="en-GB"/>
    </w:rPr>
  </w:style>
  <w:style w:type="character" w:styleId="lev">
    <w:name w:val="Strong"/>
    <w:basedOn w:val="Policepardfaut"/>
    <w:uiPriority w:val="22"/>
    <w:qFormat/>
    <w:rsid w:val="006B6D3E"/>
    <w:rPr>
      <w:b/>
      <w:bCs/>
      <w:lang w:val="en-GB"/>
    </w:rPr>
  </w:style>
  <w:style w:type="character" w:styleId="Accentuationlgre">
    <w:name w:val="Subtle Emphasis"/>
    <w:basedOn w:val="Policepardfaut"/>
    <w:uiPriority w:val="19"/>
    <w:qFormat/>
    <w:rsid w:val="006B6D3E"/>
    <w:rPr>
      <w:i/>
      <w:iCs/>
      <w:color w:val="404040" w:themeColor="text1" w:themeTint="BF"/>
      <w:lang w:val="en-GB"/>
    </w:rPr>
  </w:style>
  <w:style w:type="character" w:styleId="Rfrencelgre">
    <w:name w:val="Subtle Reference"/>
    <w:basedOn w:val="Policepardfaut"/>
    <w:uiPriority w:val="31"/>
    <w:qFormat/>
    <w:rsid w:val="006B6D3E"/>
    <w:rPr>
      <w:smallCaps/>
      <w:color w:val="5A5A5A" w:themeColor="text1" w:themeTint="A5"/>
      <w:lang w:val="en-GB"/>
    </w:rPr>
  </w:style>
  <w:style w:type="table" w:styleId="Effetsdetableau3D1">
    <w:name w:val="Table 3D effects 1"/>
    <w:basedOn w:val="TableauNormal"/>
    <w:uiPriority w:val="99"/>
    <w:semiHidden/>
    <w:unhideWhenUsed/>
    <w:rsid w:val="006B6D3E"/>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B6D3E"/>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B6D3E"/>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B6D3E"/>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B6D3E"/>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utableau">
    <w:name w:val="Table Grid"/>
    <w:basedOn w:val="TableauNormal"/>
    <w:uiPriority w:val="39"/>
    <w:rsid w:val="006B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1">
    <w:name w:val="Table Grid 1"/>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B6D3E"/>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B6D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B6D3E"/>
    <w:pPr>
      <w:ind w:left="220" w:hanging="220"/>
    </w:pPr>
  </w:style>
  <w:style w:type="paragraph" w:styleId="Tabledesillustrations">
    <w:name w:val="table of figures"/>
    <w:basedOn w:val="Normal"/>
    <w:next w:val="Normal"/>
    <w:uiPriority w:val="99"/>
    <w:semiHidden/>
    <w:unhideWhenUsed/>
    <w:rsid w:val="006B6D3E"/>
  </w:style>
  <w:style w:type="table" w:styleId="Tableauprofessionnel">
    <w:name w:val="Table Professional"/>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B6D3E"/>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B6D3E"/>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B6D3E"/>
    <w:pPr>
      <w:spacing w:before="120"/>
    </w:pPr>
    <w:rPr>
      <w:rFonts w:asciiTheme="majorHAnsi" w:eastAsiaTheme="majorEastAsia" w:hAnsiTheme="majorHAnsi" w:cstheme="majorBidi"/>
      <w:b/>
      <w:bCs/>
    </w:rPr>
  </w:style>
  <w:style w:type="paragraph" w:styleId="En-ttedetabledesmatires">
    <w:name w:val="TOC Heading"/>
    <w:basedOn w:val="Titre1"/>
    <w:next w:val="Normal"/>
    <w:uiPriority w:val="39"/>
    <w:semiHidden/>
    <w:unhideWhenUsed/>
    <w:qFormat/>
    <w:rsid w:val="006B6D3E"/>
    <w:pPr>
      <w:numPr>
        <w:numId w:val="0"/>
      </w:numPr>
      <w:tabs>
        <w:tab w:val="left" w:pos="567"/>
      </w:tabs>
      <w:spacing w:after="0"/>
      <w:jc w:val="both"/>
      <w:outlineLvl w:val="9"/>
    </w:pPr>
    <w:rPr>
      <w:rFonts w:asciiTheme="majorHAnsi" w:hAnsiTheme="majorHAnsi"/>
      <w:b w:val="0"/>
      <w:bCs w:val="0"/>
      <w:color w:val="0F4761" w:themeColor="accent1" w:themeShade="BF"/>
      <w:kern w:val="0"/>
      <w:sz w:val="32"/>
      <w14:ligatures w14:val="none"/>
    </w:rPr>
  </w:style>
  <w:style w:type="character" w:customStyle="1" w:styleId="UnresolvedMention1">
    <w:name w:val="Unresolved Mention1"/>
    <w:basedOn w:val="Policepardfaut"/>
    <w:uiPriority w:val="99"/>
    <w:semiHidden/>
    <w:unhideWhenUsed/>
    <w:rsid w:val="006B6D3E"/>
    <w:rPr>
      <w:color w:val="605E5C"/>
      <w:shd w:val="clear" w:color="auto" w:fill="E1DFDD"/>
      <w:lang w:val="en-GB"/>
    </w:rPr>
  </w:style>
  <w:style w:type="character" w:styleId="Mentionnonrsolue">
    <w:name w:val="Unresolved Mention"/>
    <w:basedOn w:val="Policepardfaut"/>
    <w:uiPriority w:val="99"/>
    <w:semiHidden/>
    <w:unhideWhenUsed/>
    <w:rsid w:val="00514BDE"/>
    <w:rPr>
      <w:color w:val="605E5C"/>
      <w:shd w:val="clear" w:color="auto" w:fill="E1DFDD"/>
      <w:lang w:val="en-GB"/>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Appelnotedebasdep"/>
    <w:uiPriority w:val="99"/>
    <w:rsid w:val="00DA55D8"/>
    <w:pPr>
      <w:tabs>
        <w:tab w:val="num" w:pos="1800"/>
      </w:tabs>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customStyle="1" w:styleId="paranumbering">
    <w:name w:val="para numbering"/>
    <w:basedOn w:val="Paragraphedeliste"/>
    <w:qFormat/>
    <w:rsid w:val="00DA55D8"/>
    <w:pPr>
      <w:numPr>
        <w:numId w:val="21"/>
      </w:numPr>
      <w:tabs>
        <w:tab w:val="num" w:pos="360"/>
      </w:tabs>
      <w:spacing w:after="120"/>
      <w:ind w:left="720" w:firstLine="0"/>
      <w:contextualSpacing w:val="0"/>
    </w:pPr>
    <w:rPr>
      <w:rFonts w:asciiTheme="majorBidi" w:eastAsiaTheme="minorHAnsi" w:hAnsiTheme="majorBidi" w:cstheme="majorBidi"/>
    </w:rPr>
  </w:style>
  <w:style w:type="character" w:customStyle="1" w:styleId="ParagraphedelisteCar">
    <w:name w:val="Paragraphe de liste Car"/>
    <w:basedOn w:val="Policepardfaut"/>
    <w:link w:val="Paragraphedeliste"/>
    <w:uiPriority w:val="34"/>
    <w:rsid w:val="00DA55D8"/>
    <w:rPr>
      <w:rFonts w:ascii="Times New Roman" w:eastAsia="SimSun" w:hAnsi="Times New Roman" w:cs="Times New Roman"/>
      <w:kern w:val="0"/>
      <w:sz w:val="22"/>
      <w:szCs w:val="22"/>
      <w:lang w:val="en-GB"/>
      <w14:ligatures w14:val="none"/>
    </w:rPr>
  </w:style>
  <w:style w:type="table" w:customStyle="1" w:styleId="TableGrid1">
    <w:name w:val="Table Grid1"/>
    <w:basedOn w:val="TableauNormal"/>
    <w:next w:val="Grilledutableau"/>
    <w:uiPriority w:val="39"/>
    <w:rsid w:val="00FA16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auNormal"/>
    <w:next w:val="Grilledutableau"/>
    <w:uiPriority w:val="39"/>
    <w:rsid w:val="00F9150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AgendaItemReport">
    <w:name w:val="CBD_AgendaItem_Report"/>
    <w:basedOn w:val="Normal"/>
    <w:qFormat/>
    <w:rsid w:val="001F67CB"/>
    <w:pPr>
      <w:keepNext/>
      <w:keepLines/>
      <w:spacing w:before="240" w:after="120"/>
      <w:jc w:val="left"/>
    </w:pPr>
    <w:rPr>
      <w:b/>
      <w:sz w:val="24"/>
    </w:rPr>
  </w:style>
  <w:style w:type="paragraph" w:customStyle="1" w:styleId="CBDagendaItem0">
    <w:name w:val="CBD_agenda_Item"/>
    <w:basedOn w:val="CBDNormalNumber"/>
    <w:qFormat/>
    <w:rsid w:val="00C6209A"/>
  </w:style>
  <w:style w:type="character" w:styleId="Mot-dise">
    <w:name w:val="Hashtag"/>
    <w:basedOn w:val="Policepardfaut"/>
    <w:uiPriority w:val="99"/>
    <w:semiHidden/>
    <w:unhideWhenUsed/>
    <w:rsid w:val="00C6209A"/>
    <w:rPr>
      <w:color w:val="2B579A"/>
      <w:shd w:val="clear" w:color="auto" w:fill="E1DFDD"/>
      <w:lang w:val="en-GB"/>
    </w:rPr>
  </w:style>
  <w:style w:type="character" w:styleId="Mention">
    <w:name w:val="Mention"/>
    <w:basedOn w:val="Policepardfaut"/>
    <w:uiPriority w:val="99"/>
    <w:semiHidden/>
    <w:unhideWhenUsed/>
    <w:rsid w:val="00C6209A"/>
    <w:rPr>
      <w:color w:val="2B579A"/>
      <w:shd w:val="clear" w:color="auto" w:fill="E1DFDD"/>
      <w:lang w:val="en-GB"/>
    </w:rPr>
  </w:style>
  <w:style w:type="character" w:styleId="SmartHyperlink">
    <w:name w:val="Smart Hyperlink"/>
    <w:basedOn w:val="Policepardfaut"/>
    <w:uiPriority w:val="99"/>
    <w:semiHidden/>
    <w:unhideWhenUsed/>
    <w:rsid w:val="00C6209A"/>
    <w:rPr>
      <w:u w:val="dotted"/>
      <w:lang w:val="en-GB"/>
    </w:rPr>
  </w:style>
  <w:style w:type="character" w:styleId="SmartLink">
    <w:name w:val="Smart Link"/>
    <w:basedOn w:val="Policepardfaut"/>
    <w:uiPriority w:val="99"/>
    <w:semiHidden/>
    <w:unhideWhenUsed/>
    <w:rsid w:val="00C6209A"/>
    <w:rPr>
      <w:color w:val="0000FF"/>
      <w:u w:val="single"/>
      <w:shd w:val="clear" w:color="auto" w:fill="F3F2F1"/>
      <w:lang w:val="en-GB"/>
    </w:rPr>
  </w:style>
  <w:style w:type="paragraph" w:customStyle="1" w:styleId="p1">
    <w:name w:val="p1"/>
    <w:basedOn w:val="Normal"/>
    <w:rsid w:val="00B718AF"/>
    <w:rPr>
      <w:color w:val="000000"/>
      <w:sz w:val="17"/>
      <w:szCs w:val="17"/>
    </w:rPr>
  </w:style>
  <w:style w:type="paragraph" w:customStyle="1" w:styleId="p2">
    <w:name w:val="p2"/>
    <w:basedOn w:val="Normal"/>
    <w:rsid w:val="00B718AF"/>
    <w:rPr>
      <w:color w:val="0000FF"/>
      <w:sz w:val="17"/>
      <w:szCs w:val="17"/>
    </w:rPr>
  </w:style>
  <w:style w:type="character" w:customStyle="1" w:styleId="s1">
    <w:name w:val="s1"/>
    <w:basedOn w:val="Policepardfaut"/>
    <w:rsid w:val="00B718AF"/>
    <w:rPr>
      <w:color w:val="0000FF"/>
      <w:lang w:val="en-GB"/>
    </w:rPr>
  </w:style>
  <w:style w:type="character" w:customStyle="1" w:styleId="s2">
    <w:name w:val="s2"/>
    <w:basedOn w:val="Policepardfaut"/>
    <w:rsid w:val="00B718AF"/>
    <w:rPr>
      <w:color w:val="000000"/>
      <w:lang w:val="en-GB"/>
    </w:rPr>
  </w:style>
  <w:style w:type="character" w:customStyle="1" w:styleId="apple-converted-space">
    <w:name w:val="apple-converted-space"/>
    <w:basedOn w:val="Policepardfaut"/>
    <w:rsid w:val="00822667"/>
    <w:rPr>
      <w:lang w:val="en-GB"/>
    </w:rPr>
  </w:style>
  <w:style w:type="paragraph" w:customStyle="1" w:styleId="CBDprov-agendaItem">
    <w:name w:val="CBD_prov-agenda_Item"/>
    <w:basedOn w:val="CBDNormalNumber"/>
    <w:qFormat/>
    <w:rsid w:val="001F67CB"/>
  </w:style>
  <w:style w:type="paragraph" w:customStyle="1" w:styleId="CBDpara-item">
    <w:name w:val="CBD_para-item"/>
    <w:basedOn w:val="Normal"/>
    <w:qFormat/>
    <w:rsid w:val="001F67CB"/>
    <w:pPr>
      <w:tabs>
        <w:tab w:val="clear" w:pos="567"/>
      </w:tabs>
      <w:spacing w:before="120" w:after="120"/>
      <w:ind w:left="1134" w:hanging="567"/>
      <w:jc w:val="left"/>
    </w:pPr>
  </w:style>
  <w:style w:type="paragraph" w:customStyle="1" w:styleId="CBDsubpara-item">
    <w:name w:val="CBD_subpara-item"/>
    <w:basedOn w:val="CBDpara-item"/>
    <w:qFormat/>
    <w:rsid w:val="001F67CB"/>
    <w:pPr>
      <w:tabs>
        <w:tab w:val="clear" w:pos="1134"/>
      </w:tabs>
      <w:ind w:left="1701"/>
    </w:pPr>
  </w:style>
  <w:style w:type="paragraph" w:customStyle="1" w:styleId="CBDRecommendText">
    <w:name w:val="CBD_RecommendText"/>
    <w:basedOn w:val="Normal"/>
    <w:qFormat/>
    <w:rsid w:val="001F67CB"/>
    <w:pPr>
      <w:spacing w:after="120"/>
      <w:ind w:left="567"/>
    </w:pPr>
  </w:style>
  <w:style w:type="paragraph" w:customStyle="1" w:styleId="CBDAgendaItem-1">
    <w:name w:val="CBD_AgendaItem-1"/>
    <w:basedOn w:val="Normal"/>
    <w:qFormat/>
    <w:rsid w:val="001F67CB"/>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1F67CB"/>
    <w:pPr>
      <w:ind w:left="567" w:hanging="567"/>
    </w:pPr>
    <w:rPr>
      <w:sz w:val="22"/>
    </w:rPr>
  </w:style>
  <w:style w:type="paragraph" w:customStyle="1" w:styleId="CBDAgendaItem-3">
    <w:name w:val="CBD_AgendaItem-3"/>
    <w:basedOn w:val="CBDAgendaItem-1"/>
    <w:qFormat/>
    <w:rsid w:val="001F67CB"/>
    <w:pPr>
      <w:ind w:left="567" w:hanging="567"/>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bd.int/decisions/cop?m=cop-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cop?m=cop-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09" TargetMode="External"/><Relationship Id="rId20" Type="http://schemas.openxmlformats.org/officeDocument/2006/relationships/hyperlink" Target="https://www.cbd.int/decisions/cop/?m=cop-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decisions/cop-08/full/cop-08-dec-fr.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bd.int/meetings/COP-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07/full/cop-07-dec-fr.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id=13650"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oc/decisions/cop-07/full/cop-07-dec-fr.pdf" TargetMode="External"/><Relationship Id="rId5" Type="http://schemas.openxmlformats.org/officeDocument/2006/relationships/hyperlink" Target="https://www.cbd.int/doc/decisions/cop-07/full/cop-07-dec-fr.pdf"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7\sbstta-2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6E82D-1297-41F9-82B5-613666E5D8EF}">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2.xml><?xml version="1.0" encoding="utf-8"?>
<ds:datastoreItem xmlns:ds="http://schemas.openxmlformats.org/officeDocument/2006/customXml" ds:itemID="{7F6045C3-214D-4C66-BB97-0E05701E5792}"/>
</file>

<file path=customXml/itemProps3.xml><?xml version="1.0" encoding="utf-8"?>
<ds:datastoreItem xmlns:ds="http://schemas.openxmlformats.org/officeDocument/2006/customXml" ds:itemID="{FD2536E0-8A8A-46A2-BAC5-5D6BF8A2F526}">
  <ds:schemaRefs>
    <ds:schemaRef ds:uri="http://schemas.openxmlformats.org/officeDocument/2006/bibliography"/>
  </ds:schemaRefs>
</ds:datastoreItem>
</file>

<file path=customXml/itemProps4.xml><?xml version="1.0" encoding="utf-8"?>
<ds:datastoreItem xmlns:ds="http://schemas.openxmlformats.org/officeDocument/2006/customXml" ds:itemID="{4008823B-A5F6-49A1-A79A-619A93B7CA8B}">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sbstta-27-template-en</Template>
  <TotalTime>220</TotalTime>
  <Pages>14</Pages>
  <Words>6239</Words>
  <Characters>35568</Characters>
  <Application>Microsoft Office Word</Application>
  <DocSecurity>0</DocSecurity>
  <Lines>296</Lines>
  <Paragraphs>83</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Besoins scientifiques et techniques en vue d’appuyer la mise en œuvre du Cadre mondial de la biodiversité de Kunming-Montréal : examen stratégique et mise à jour du programme de travail sur les aires protégées</vt:lpstr>
      <vt:lpstr>Strategic review of and update to the programme of work on protected areas in the context of the Kunming-Montreal Global Biodiversity Framework</vt:lpstr>
      <vt:lpstr>Strategic review of and update to the programme of work on protected areas in the context of the Kunming-Montreal Global Biodiversity Framework</vt:lpstr>
    </vt:vector>
  </TitlesOfParts>
  <Company/>
  <LinksUpToDate>false</LinksUpToDate>
  <CharactersWithSpaces>41724</CharactersWithSpaces>
  <SharedDoc>false</SharedDoc>
  <HLinks>
    <vt:vector size="156" baseType="variant">
      <vt:variant>
        <vt:i4>3866724</vt:i4>
      </vt:variant>
      <vt:variant>
        <vt:i4>63</vt:i4>
      </vt:variant>
      <vt:variant>
        <vt:i4>0</vt:i4>
      </vt:variant>
      <vt:variant>
        <vt:i4>5</vt:i4>
      </vt:variant>
      <vt:variant>
        <vt:lpwstr>https://eur02.safelinks.protection.outlook.com/?url=https%3A%2F%2Fwww.cbd.int%2Fdoc%2Fdecisions%2Fcop-09%2Fcop-09-dec-18-en.pdf&amp;data=05%7C02%7Cmagdalena.garcia%40un.org%7Cc0766547e1e146dd136808de90d26986%7C0f9e35db544f4f60bdcc5ea416e6dc70%7C0%7C0%7C639107430547459344%7CUnknown%7CTWFpbGZsb3d8eyJFbXB0eU1hcGkiOnRydWUsIlYiOiIwLjAuMDAwMCIsIlAiOiJXaW4zMiIsIkFOIjoiTWFpbCIsIldUIjoyfQ%3D%3D%7C0%7C%7C%7C&amp;sdata=5EA89XHMYDIjHMR00PVAcoQ7FwiBpyajXO5aVnjRzUg%3D&amp;reserved=0</vt:lpwstr>
      </vt:variant>
      <vt:variant>
        <vt:lpwstr/>
      </vt:variant>
      <vt:variant>
        <vt:i4>983113</vt:i4>
      </vt:variant>
      <vt:variant>
        <vt:i4>60</vt:i4>
      </vt:variant>
      <vt:variant>
        <vt:i4>0</vt:i4>
      </vt:variant>
      <vt:variant>
        <vt:i4>5</vt:i4>
      </vt:variant>
      <vt:variant>
        <vt:lpwstr>https://www.cbd.int/doc/decisions/cop-16/cop-16-dec-12-en.pdf</vt:lpwstr>
      </vt:variant>
      <vt:variant>
        <vt:lpwstr/>
      </vt:variant>
      <vt:variant>
        <vt:i4>458826</vt:i4>
      </vt:variant>
      <vt:variant>
        <vt:i4>57</vt:i4>
      </vt:variant>
      <vt:variant>
        <vt:i4>0</vt:i4>
      </vt:variant>
      <vt:variant>
        <vt:i4>5</vt:i4>
      </vt:variant>
      <vt:variant>
        <vt:lpwstr>https://www.cbd.int/doc/decisions/cop-14/cop-14-dec-08-en.pdf</vt:lpwstr>
      </vt:variant>
      <vt:variant>
        <vt:lpwstr/>
      </vt:variant>
      <vt:variant>
        <vt:i4>720967</vt:i4>
      </vt:variant>
      <vt:variant>
        <vt:i4>54</vt:i4>
      </vt:variant>
      <vt:variant>
        <vt:i4>0</vt:i4>
      </vt:variant>
      <vt:variant>
        <vt:i4>5</vt:i4>
      </vt:variant>
      <vt:variant>
        <vt:lpwstr>https://www.cbd.int/doc/decisions/cop-09/cop-09-dec-18-en.pdf</vt:lpwstr>
      </vt:variant>
      <vt:variant>
        <vt:lpwstr/>
      </vt:variant>
      <vt:variant>
        <vt:i4>393285</vt:i4>
      </vt:variant>
      <vt:variant>
        <vt:i4>51</vt:i4>
      </vt:variant>
      <vt:variant>
        <vt:i4>0</vt:i4>
      </vt:variant>
      <vt:variant>
        <vt:i4>5</vt:i4>
      </vt:variant>
      <vt:variant>
        <vt:lpwstr>https://www.cbd.int/doc/decisions/cop-08/cop-08-dec-24-en.pdf</vt:lpwstr>
      </vt:variant>
      <vt:variant>
        <vt:lpwstr/>
      </vt:variant>
      <vt:variant>
        <vt:i4>327754</vt:i4>
      </vt:variant>
      <vt:variant>
        <vt:i4>48</vt:i4>
      </vt:variant>
      <vt:variant>
        <vt:i4>0</vt:i4>
      </vt:variant>
      <vt:variant>
        <vt:i4>5</vt:i4>
      </vt:variant>
      <vt:variant>
        <vt:lpwstr>https://www.cbd.int/doc/decisions/cop-07/cop-07-dec-28-en.pdf</vt:lpwstr>
      </vt:variant>
      <vt:variant>
        <vt:lpwstr/>
      </vt:variant>
      <vt:variant>
        <vt:i4>458826</vt:i4>
      </vt:variant>
      <vt:variant>
        <vt:i4>45</vt:i4>
      </vt:variant>
      <vt:variant>
        <vt:i4>0</vt:i4>
      </vt:variant>
      <vt:variant>
        <vt:i4>5</vt:i4>
      </vt:variant>
      <vt:variant>
        <vt:lpwstr>https://www.cbd.int/doc/decisions/cop-14/cop-14-dec-08-en.pdf</vt:lpwstr>
      </vt:variant>
      <vt:variant>
        <vt:lpwstr/>
      </vt:variant>
      <vt:variant>
        <vt:i4>458826</vt:i4>
      </vt:variant>
      <vt:variant>
        <vt:i4>42</vt:i4>
      </vt:variant>
      <vt:variant>
        <vt:i4>0</vt:i4>
      </vt:variant>
      <vt:variant>
        <vt:i4>5</vt:i4>
      </vt:variant>
      <vt:variant>
        <vt:lpwstr>https://www.cbd.int/doc/decisions/cop-14/cop-14-dec-08-en.pdf</vt:lpwstr>
      </vt:variant>
      <vt:variant>
        <vt:lpwstr/>
      </vt:variant>
      <vt:variant>
        <vt:i4>852057</vt:i4>
      </vt:variant>
      <vt:variant>
        <vt:i4>39</vt:i4>
      </vt:variant>
      <vt:variant>
        <vt:i4>0</vt:i4>
      </vt:variant>
      <vt:variant>
        <vt:i4>5</vt:i4>
      </vt:variant>
      <vt:variant>
        <vt:lpwstr>https://www.cbd.int/decision/cop?id=12268</vt:lpwstr>
      </vt:variant>
      <vt:variant>
        <vt:lpwstr/>
      </vt:variant>
      <vt:variant>
        <vt:i4>262181</vt:i4>
      </vt:variant>
      <vt:variant>
        <vt:i4>36</vt:i4>
      </vt:variant>
      <vt:variant>
        <vt:i4>0</vt:i4>
      </vt:variant>
      <vt:variant>
        <vt:i4>5</vt:i4>
      </vt:variant>
      <vt:variant>
        <vt:lpwstr>https://www.google.com/url?sa=t&amp;source=web&amp;rct=j&amp;opi=89978449&amp;url=https://www.cbd.int/doc/notifications/2026/ntf-2026-023-pa-en.pdf&amp;ved=2ahUKEwjOpcSek8CTAxVekZUCHQk4I4UQFnoECBsQAQ&amp;usg=AOvVaw1egD4dSPwDwydI_Tat4fxm</vt:lpwstr>
      </vt:variant>
      <vt:variant>
        <vt:lpwstr/>
      </vt:variant>
      <vt:variant>
        <vt:i4>458826</vt:i4>
      </vt:variant>
      <vt:variant>
        <vt:i4>33</vt:i4>
      </vt:variant>
      <vt:variant>
        <vt:i4>0</vt:i4>
      </vt:variant>
      <vt:variant>
        <vt:i4>5</vt:i4>
      </vt:variant>
      <vt:variant>
        <vt:lpwstr>https://www.cbd.int/doc/decisions/cop-14/cop-14-dec-08-en.pdf</vt:lpwstr>
      </vt:variant>
      <vt:variant>
        <vt:lpwstr/>
      </vt:variant>
      <vt:variant>
        <vt:i4>655435</vt:i4>
      </vt:variant>
      <vt:variant>
        <vt:i4>30</vt:i4>
      </vt:variant>
      <vt:variant>
        <vt:i4>0</vt:i4>
      </vt:variant>
      <vt:variant>
        <vt:i4>5</vt:i4>
      </vt:variant>
      <vt:variant>
        <vt:lpwstr>https://www.cbd.int/doc/decisions/cop-15/cop-15-dec-04-en.pdf</vt:lpwstr>
      </vt:variant>
      <vt:variant>
        <vt:lpwstr/>
      </vt:variant>
      <vt:variant>
        <vt:i4>458826</vt:i4>
      </vt:variant>
      <vt:variant>
        <vt:i4>27</vt:i4>
      </vt:variant>
      <vt:variant>
        <vt:i4>0</vt:i4>
      </vt:variant>
      <vt:variant>
        <vt:i4>5</vt:i4>
      </vt:variant>
      <vt:variant>
        <vt:lpwstr>https://www.cbd.int/doc/decisions/cop-14/cop-14-dec-08-en.pdf</vt:lpwstr>
      </vt:variant>
      <vt:variant>
        <vt:lpwstr/>
      </vt:variant>
      <vt:variant>
        <vt:i4>589902</vt:i4>
      </vt:variant>
      <vt:variant>
        <vt:i4>24</vt:i4>
      </vt:variant>
      <vt:variant>
        <vt:i4>0</vt:i4>
      </vt:variant>
      <vt:variant>
        <vt:i4>5</vt:i4>
      </vt:variant>
      <vt:variant>
        <vt:lpwstr>https://www.cbd.int/doc/decisions/cop-10/cop-10-dec-02-en.pdf</vt:lpwstr>
      </vt:variant>
      <vt:variant>
        <vt:lpwstr/>
      </vt:variant>
      <vt:variant>
        <vt:i4>655437</vt:i4>
      </vt:variant>
      <vt:variant>
        <vt:i4>21</vt:i4>
      </vt:variant>
      <vt:variant>
        <vt:i4>0</vt:i4>
      </vt:variant>
      <vt:variant>
        <vt:i4>5</vt:i4>
      </vt:variant>
      <vt:variant>
        <vt:lpwstr>https://www.cbd.int/doc/decisions/cop-10/cop-10-dec-31-en.pdf</vt:lpwstr>
      </vt:variant>
      <vt:variant>
        <vt:lpwstr/>
      </vt:variant>
      <vt:variant>
        <vt:i4>720967</vt:i4>
      </vt:variant>
      <vt:variant>
        <vt:i4>18</vt:i4>
      </vt:variant>
      <vt:variant>
        <vt:i4>0</vt:i4>
      </vt:variant>
      <vt:variant>
        <vt:i4>5</vt:i4>
      </vt:variant>
      <vt:variant>
        <vt:lpwstr>https://www.cbd.int/doc/decisions/cop-09/cop-09-dec-18-en.pdf</vt:lpwstr>
      </vt:variant>
      <vt:variant>
        <vt:lpwstr/>
      </vt:variant>
      <vt:variant>
        <vt:i4>393285</vt:i4>
      </vt:variant>
      <vt:variant>
        <vt:i4>15</vt:i4>
      </vt:variant>
      <vt:variant>
        <vt:i4>0</vt:i4>
      </vt:variant>
      <vt:variant>
        <vt:i4>5</vt:i4>
      </vt:variant>
      <vt:variant>
        <vt:lpwstr>https://www.cbd.int/doc/decisions/cop-08/cop-08-dec-24-en.pdf</vt:lpwstr>
      </vt:variant>
      <vt:variant>
        <vt:lpwstr/>
      </vt:variant>
      <vt:variant>
        <vt:i4>327754</vt:i4>
      </vt:variant>
      <vt:variant>
        <vt:i4>12</vt:i4>
      </vt:variant>
      <vt:variant>
        <vt:i4>0</vt:i4>
      </vt:variant>
      <vt:variant>
        <vt:i4>5</vt:i4>
      </vt:variant>
      <vt:variant>
        <vt:lpwstr>https://www.cbd.int/doc/decisions/cop-07/cop-07-dec-28-en.pdf</vt:lpwstr>
      </vt:variant>
      <vt:variant>
        <vt:lpwstr/>
      </vt:variant>
      <vt:variant>
        <vt:i4>262181</vt:i4>
      </vt:variant>
      <vt:variant>
        <vt:i4>9</vt:i4>
      </vt:variant>
      <vt:variant>
        <vt:i4>0</vt:i4>
      </vt:variant>
      <vt:variant>
        <vt:i4>5</vt:i4>
      </vt:variant>
      <vt:variant>
        <vt:lpwstr>https://www.google.com/url?sa=t&amp;source=web&amp;rct=j&amp;opi=89978449&amp;url=https://www.cbd.int/doc/notifications/2026/ntf-2026-023-pa-en.pdf&amp;ved=2ahUKEwjOpcSek8CTAxVekZUCHQk4I4UQFnoECBsQAQ&amp;usg=AOvVaw1egD4dSPwDwydI_Tat4fxm</vt:lpwstr>
      </vt:variant>
      <vt:variant>
        <vt:lpwstr/>
      </vt:variant>
      <vt:variant>
        <vt:i4>5439518</vt:i4>
      </vt:variant>
      <vt:variant>
        <vt:i4>6</vt:i4>
      </vt:variant>
      <vt:variant>
        <vt:i4>0</vt:i4>
      </vt:variant>
      <vt:variant>
        <vt:i4>5</vt:i4>
      </vt:variant>
      <vt:variant>
        <vt:lpwstr>https://www.cbd.int/doc/notifications/2025/ntf-2025-135-pa-en.pdf</vt:lpwstr>
      </vt:variant>
      <vt:variant>
        <vt:lpwstr/>
      </vt:variant>
      <vt:variant>
        <vt:i4>655435</vt:i4>
      </vt:variant>
      <vt:variant>
        <vt:i4>3</vt:i4>
      </vt:variant>
      <vt:variant>
        <vt:i4>0</vt:i4>
      </vt:variant>
      <vt:variant>
        <vt:i4>5</vt:i4>
      </vt:variant>
      <vt:variant>
        <vt:lpwstr>https://www.cbd.int/doc/decisions/cop-15/cop-15-dec-04-en.pdf</vt:lpwstr>
      </vt:variant>
      <vt:variant>
        <vt:lpwstr/>
      </vt:variant>
      <vt:variant>
        <vt:i4>983113</vt:i4>
      </vt:variant>
      <vt:variant>
        <vt:i4>0</vt:i4>
      </vt:variant>
      <vt:variant>
        <vt:i4>0</vt:i4>
      </vt:variant>
      <vt:variant>
        <vt:i4>5</vt:i4>
      </vt:variant>
      <vt:variant>
        <vt:lpwstr>https://www.cbd.int/doc/decisions/cop-16/cop-16-dec-12-en.pdf</vt:lpwstr>
      </vt:variant>
      <vt:variant>
        <vt:lpwstr/>
      </vt:variant>
      <vt:variant>
        <vt:i4>2228265</vt:i4>
      </vt:variant>
      <vt:variant>
        <vt:i4>9</vt:i4>
      </vt:variant>
      <vt:variant>
        <vt:i4>0</vt:i4>
      </vt:variant>
      <vt:variant>
        <vt:i4>5</vt:i4>
      </vt:variant>
      <vt:variant>
        <vt:lpwstr>https://www.cbd.int/development/doc/biodiversity-2030-agenda-technical-note-en.pdf</vt:lpwstr>
      </vt:variant>
      <vt:variant>
        <vt:lpwstr/>
      </vt:variant>
      <vt:variant>
        <vt:i4>4849741</vt:i4>
      </vt:variant>
      <vt:variant>
        <vt:i4>6</vt:i4>
      </vt:variant>
      <vt:variant>
        <vt:i4>0</vt:i4>
      </vt:variant>
      <vt:variant>
        <vt:i4>5</vt:i4>
      </vt:variant>
      <vt:variant>
        <vt:lpwstr>https://www.cms.int/</vt:lpwstr>
      </vt:variant>
      <vt:variant>
        <vt:lpwstr/>
      </vt:variant>
      <vt:variant>
        <vt:i4>458827</vt:i4>
      </vt:variant>
      <vt:variant>
        <vt:i4>3</vt:i4>
      </vt:variant>
      <vt:variant>
        <vt:i4>0</vt:i4>
      </vt:variant>
      <vt:variant>
        <vt:i4>5</vt:i4>
      </vt:variant>
      <vt:variant>
        <vt:lpwstr>https://www.cbd.int/documents/CBD/SBSTTA/25/INF/1</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Besoins scientifiques et techniques en vue d’appuyer la mise en œuvre du Cadre mondial de la biodiversité de Kunming-Montréal : examen stratégique et mise à jour du programme de travail sur les aires protégées</dc:title>
  <dc:subject/>
  <dc:creator>Secretariat of the Convention on Biological Diversity</dc:creator>
  <cp:keywords>Subsidiary Body on Scientific, Technical and Technological Advice, twenty-seventh meeting</cp:keywords>
  <dc:description/>
  <cp:lastModifiedBy>Adele Gorge</cp:lastModifiedBy>
  <cp:revision>78</cp:revision>
  <cp:lastPrinted>2025-06-26T05:14:00Z</cp:lastPrinted>
  <dcterms:created xsi:type="dcterms:W3CDTF">2026-08-01T18:24:00Z</dcterms:created>
  <dcterms:modified xsi:type="dcterms:W3CDTF">2026-08-28T10:36:00Z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ContentTypeId">
    <vt:lpwstr>0x0101007A328EB00E67F346B6174BE96D327B2B</vt:lpwstr>
  </property>
  <property fmtid="{D5CDD505-2E9C-101B-9397-08002B2CF9AE}" pid="9" name="GrammarlyDocumentId">
    <vt:lpwstr>4f5fb740-acf5-44ff-9666-98b5c7791e5b</vt:lpwstr>
  </property>
  <property fmtid="{D5CDD505-2E9C-101B-9397-08002B2CF9AE}" pid="10" name="MediaServiceImageTags">
    <vt:lpwstr/>
  </property>
  <property fmtid="{D5CDD505-2E9C-101B-9397-08002B2CF9AE}" pid="11" name="docLang">
    <vt:lpwstr>en</vt:lpwstr>
  </property>
</Properties>
</file>