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EBE2" w14:textId="781D0481" w:rsidR="00517FC3" w:rsidRPr="001031E1" w:rsidRDefault="00517FC3" w:rsidP="002475D7">
      <w:pPr>
        <w:pStyle w:val="Heading2"/>
        <w:suppressLineNumbers/>
        <w:tabs>
          <w:tab w:val="clear" w:pos="720"/>
        </w:tabs>
        <w:suppressAutoHyphens/>
        <w:spacing w:before="0" w:after="0"/>
        <w:rPr>
          <w:kern w:val="22"/>
        </w:rPr>
      </w:pPr>
    </w:p>
    <w:tbl>
      <w:tblPr>
        <w:tblStyle w:val="TableGrid"/>
        <w:tblW w:w="10207" w:type="dxa"/>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741E5" w:rsidRPr="001031E1" w14:paraId="448BFAFD" w14:textId="77777777" w:rsidTr="000741E5">
        <w:trPr>
          <w:trHeight w:val="709"/>
        </w:trPr>
        <w:tc>
          <w:tcPr>
            <w:tcW w:w="976" w:type="dxa"/>
            <w:tcBorders>
              <w:bottom w:val="single" w:sz="12" w:space="0" w:color="auto"/>
            </w:tcBorders>
          </w:tcPr>
          <w:p w14:paraId="212593E9" w14:textId="77777777" w:rsidR="000741E5" w:rsidRPr="001031E1" w:rsidRDefault="000741E5" w:rsidP="00014005">
            <w:pPr>
              <w:suppressLineNumbers/>
              <w:suppressAutoHyphens/>
              <w:spacing w:after="120"/>
              <w:rPr>
                <w:kern w:val="22"/>
                <w:szCs w:val="22"/>
              </w:rPr>
            </w:pPr>
            <w:r w:rsidRPr="001031E1">
              <w:rPr>
                <w:noProof/>
                <w:kern w:val="22"/>
                <w:szCs w:val="22"/>
              </w:rPr>
              <w:drawing>
                <wp:inline distT="0" distB="0" distL="0" distR="0" wp14:anchorId="1D47F088" wp14:editId="6BE35092">
                  <wp:extent cx="476494" cy="403200"/>
                  <wp:effectExtent l="0" t="0" r="6350" b="3810"/>
                  <wp:docPr id="6"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9A812FC" w14:textId="77777777" w:rsidR="000741E5" w:rsidRPr="001031E1" w:rsidRDefault="000741E5" w:rsidP="00014005">
            <w:pPr>
              <w:suppressLineNumbers/>
              <w:suppressAutoHyphens/>
              <w:spacing w:after="120"/>
              <w:rPr>
                <w:kern w:val="22"/>
                <w:szCs w:val="22"/>
              </w:rPr>
            </w:pPr>
            <w:r w:rsidRPr="001031E1">
              <w:rPr>
                <w:noProof/>
                <w:kern w:val="22"/>
                <w:szCs w:val="22"/>
              </w:rPr>
              <w:drawing>
                <wp:inline distT="0" distB="0" distL="0" distR="0" wp14:anchorId="0A96CF9A" wp14:editId="56A70369">
                  <wp:extent cx="343700" cy="403200"/>
                  <wp:effectExtent l="0" t="0" r="12065" b="3810"/>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FED1001" w14:textId="77777777" w:rsidR="000741E5" w:rsidRPr="001031E1" w:rsidRDefault="000741E5" w:rsidP="00014005">
            <w:pPr>
              <w:suppressLineNumbers/>
              <w:suppressAutoHyphens/>
              <w:spacing w:after="120"/>
              <w:jc w:val="right"/>
              <w:rPr>
                <w:rFonts w:ascii="Arial" w:hAnsi="Arial" w:cs="Arial"/>
                <w:b/>
                <w:kern w:val="22"/>
                <w:sz w:val="32"/>
                <w:szCs w:val="32"/>
              </w:rPr>
            </w:pPr>
            <w:r w:rsidRPr="001031E1">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0741E5" w:rsidRPr="001031E1" w14:paraId="32BC2BA0" w14:textId="77777777" w:rsidTr="00014005">
        <w:trPr>
          <w:trHeight w:val="1693"/>
        </w:trPr>
        <w:tc>
          <w:tcPr>
            <w:tcW w:w="6227" w:type="dxa"/>
            <w:tcBorders>
              <w:top w:val="nil"/>
              <w:bottom w:val="single" w:sz="36" w:space="0" w:color="000000" w:themeColor="text1"/>
            </w:tcBorders>
          </w:tcPr>
          <w:p w14:paraId="492882DE" w14:textId="77777777" w:rsidR="000741E5" w:rsidRPr="001031E1" w:rsidRDefault="000741E5" w:rsidP="00014005">
            <w:pPr>
              <w:suppressLineNumbers/>
              <w:suppressAutoHyphens/>
              <w:spacing w:after="120"/>
              <w:rPr>
                <w:snapToGrid w:val="0"/>
                <w:kern w:val="22"/>
                <w:szCs w:val="22"/>
              </w:rPr>
            </w:pPr>
            <w:r w:rsidRPr="001031E1">
              <w:rPr>
                <w:noProof/>
                <w:kern w:val="22"/>
                <w:szCs w:val="22"/>
              </w:rPr>
              <w:drawing>
                <wp:inline distT="0" distB="0" distL="0" distR="0" wp14:anchorId="603AC363" wp14:editId="49668A8D">
                  <wp:extent cx="2882900" cy="10795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hemeColor="text1"/>
            </w:tcBorders>
          </w:tcPr>
          <w:p w14:paraId="32315903" w14:textId="77777777" w:rsidR="000741E5" w:rsidRPr="001031E1" w:rsidRDefault="000741E5" w:rsidP="00014005">
            <w:pPr>
              <w:pStyle w:val="Header"/>
              <w:suppressLineNumbers/>
              <w:tabs>
                <w:tab w:val="clear" w:pos="4320"/>
                <w:tab w:val="clear" w:pos="8640"/>
              </w:tabs>
              <w:suppressAutoHyphens/>
              <w:spacing w:after="120"/>
              <w:rPr>
                <w:b/>
                <w:snapToGrid w:val="0"/>
                <w:kern w:val="22"/>
                <w:szCs w:val="22"/>
              </w:rPr>
            </w:pPr>
          </w:p>
        </w:tc>
        <w:tc>
          <w:tcPr>
            <w:tcW w:w="2977" w:type="dxa"/>
            <w:tcBorders>
              <w:top w:val="nil"/>
              <w:bottom w:val="single" w:sz="36" w:space="0" w:color="000000" w:themeColor="text1"/>
            </w:tcBorders>
          </w:tcPr>
          <w:p w14:paraId="2A30A42E" w14:textId="77777777" w:rsidR="000741E5" w:rsidRPr="001031E1" w:rsidRDefault="000741E5" w:rsidP="00014005">
            <w:pPr>
              <w:suppressLineNumbers/>
              <w:suppressAutoHyphens/>
              <w:ind w:left="62"/>
              <w:jc w:val="left"/>
              <w:rPr>
                <w:snapToGrid w:val="0"/>
                <w:kern w:val="22"/>
                <w:szCs w:val="22"/>
              </w:rPr>
            </w:pPr>
            <w:r w:rsidRPr="001031E1">
              <w:rPr>
                <w:snapToGrid w:val="0"/>
                <w:kern w:val="22"/>
                <w:szCs w:val="22"/>
              </w:rPr>
              <w:t>Distr.</w:t>
            </w:r>
          </w:p>
          <w:p w14:paraId="27173541" w14:textId="77777777" w:rsidR="000741E5" w:rsidRPr="001031E1" w:rsidRDefault="000741E5" w:rsidP="00014005">
            <w:pPr>
              <w:suppressLineNumbers/>
              <w:suppressAutoHyphens/>
              <w:ind w:left="62"/>
              <w:jc w:val="left"/>
              <w:rPr>
                <w:snapToGrid w:val="0"/>
                <w:kern w:val="22"/>
                <w:szCs w:val="22"/>
              </w:rPr>
            </w:pPr>
            <w:r w:rsidRPr="001031E1">
              <w:rPr>
                <w:snapToGrid w:val="0"/>
                <w:kern w:val="22"/>
                <w:szCs w:val="22"/>
              </w:rPr>
              <w:t>GENERAL</w:t>
            </w:r>
          </w:p>
          <w:p w14:paraId="4062CF76" w14:textId="77777777" w:rsidR="000741E5" w:rsidRPr="001031E1" w:rsidRDefault="000741E5" w:rsidP="00014005">
            <w:pPr>
              <w:suppressLineNumbers/>
              <w:suppressAutoHyphens/>
              <w:ind w:left="62"/>
              <w:jc w:val="left"/>
              <w:rPr>
                <w:snapToGrid w:val="0"/>
                <w:kern w:val="22"/>
                <w:szCs w:val="22"/>
              </w:rPr>
            </w:pPr>
          </w:p>
          <w:sdt>
            <w:sdtPr>
              <w:rPr>
                <w:kern w:val="22"/>
                <w:szCs w:val="22"/>
              </w:rPr>
              <w:alias w:val="Subject"/>
              <w:tag w:val=""/>
              <w:id w:val="1858078645"/>
              <w:placeholder>
                <w:docPart w:val="7360CF8A88FB438A8749ACFBE35CD661"/>
              </w:placeholder>
              <w:dataBinding w:prefixMappings="xmlns:ns0='http://purl.org/dc/elements/1.1/' xmlns:ns1='http://schemas.openxmlformats.org/package/2006/metadata/core-properties' " w:xpath="/ns1:coreProperties[1]/ns0:subject[1]" w:storeItemID="{6C3C8BC8-F283-45AE-878A-BAB7291924A1}"/>
              <w:text/>
            </w:sdtPr>
            <w:sdtEndPr/>
            <w:sdtContent>
              <w:p w14:paraId="29BDBB55" w14:textId="5D794F16" w:rsidR="000741E5" w:rsidRPr="001031E1" w:rsidRDefault="000741E5" w:rsidP="00014005">
                <w:pPr>
                  <w:suppressLineNumbers/>
                  <w:suppressAutoHyphens/>
                  <w:ind w:left="62"/>
                  <w:jc w:val="left"/>
                  <w:rPr>
                    <w:snapToGrid w:val="0"/>
                    <w:kern w:val="22"/>
                    <w:szCs w:val="22"/>
                  </w:rPr>
                </w:pPr>
                <w:r w:rsidRPr="001031E1">
                  <w:rPr>
                    <w:kern w:val="22"/>
                    <w:szCs w:val="22"/>
                  </w:rPr>
                  <w:t>CBD/WG2020/</w:t>
                </w:r>
                <w:r w:rsidR="005B3AB4" w:rsidRPr="001031E1">
                  <w:rPr>
                    <w:kern w:val="22"/>
                    <w:szCs w:val="22"/>
                  </w:rPr>
                  <w:t>REC/2/1</w:t>
                </w:r>
              </w:p>
            </w:sdtContent>
          </w:sdt>
          <w:p w14:paraId="6EC88112" w14:textId="77777777" w:rsidR="000741E5" w:rsidRPr="001031E1" w:rsidRDefault="000741E5" w:rsidP="00014005">
            <w:pPr>
              <w:suppressLineNumbers/>
              <w:suppressAutoHyphens/>
              <w:ind w:left="62"/>
              <w:jc w:val="left"/>
              <w:rPr>
                <w:snapToGrid w:val="0"/>
                <w:kern w:val="22"/>
                <w:szCs w:val="22"/>
              </w:rPr>
            </w:pPr>
            <w:r w:rsidRPr="001031E1">
              <w:rPr>
                <w:snapToGrid w:val="0"/>
                <w:kern w:val="22"/>
                <w:szCs w:val="22"/>
              </w:rPr>
              <w:t>29 February 2020</w:t>
            </w:r>
          </w:p>
          <w:p w14:paraId="1D0C7D89" w14:textId="77777777" w:rsidR="000741E5" w:rsidRPr="001031E1" w:rsidRDefault="000741E5" w:rsidP="00014005">
            <w:pPr>
              <w:suppressLineNumbers/>
              <w:suppressAutoHyphens/>
              <w:ind w:left="62"/>
              <w:jc w:val="left"/>
              <w:rPr>
                <w:snapToGrid w:val="0"/>
                <w:kern w:val="22"/>
                <w:szCs w:val="22"/>
              </w:rPr>
            </w:pPr>
          </w:p>
          <w:p w14:paraId="0338BD20" w14:textId="77777777" w:rsidR="000741E5" w:rsidRPr="001031E1" w:rsidRDefault="000741E5" w:rsidP="00014005">
            <w:pPr>
              <w:suppressLineNumbers/>
              <w:suppressAutoHyphens/>
              <w:ind w:left="62"/>
              <w:jc w:val="left"/>
              <w:rPr>
                <w:snapToGrid w:val="0"/>
                <w:kern w:val="22"/>
                <w:szCs w:val="22"/>
                <w:u w:val="single"/>
              </w:rPr>
            </w:pPr>
            <w:r w:rsidRPr="001031E1">
              <w:rPr>
                <w:snapToGrid w:val="0"/>
                <w:kern w:val="22"/>
                <w:szCs w:val="22"/>
              </w:rPr>
              <w:t>ORIGINAL: ENGLISH</w:t>
            </w:r>
          </w:p>
        </w:tc>
      </w:tr>
    </w:tbl>
    <w:p w14:paraId="77E2590A" w14:textId="77777777" w:rsidR="000741E5" w:rsidRPr="001031E1" w:rsidRDefault="00705ECC" w:rsidP="000741E5">
      <w:pPr>
        <w:pStyle w:val="meetingname"/>
        <w:suppressLineNumbers/>
        <w:suppressAutoHyphens/>
        <w:ind w:right="5958"/>
        <w:rPr>
          <w:kern w:val="22"/>
          <w:szCs w:val="22"/>
        </w:rPr>
      </w:pPr>
      <w:sdt>
        <w:sdtPr>
          <w:rPr>
            <w:kern w:val="22"/>
            <w:szCs w:val="22"/>
          </w:rPr>
          <w:alias w:val="Meeting"/>
          <w:tag w:val="Meeting"/>
          <w:id w:val="-146130740"/>
          <w:placeholder>
            <w:docPart w:val="B73F0929205E4C4D86A6CB3D17085FF9"/>
          </w:placeholder>
          <w:text/>
        </w:sdtPr>
        <w:sdtEndPr/>
        <w:sdtContent>
          <w:r w:rsidR="000741E5" w:rsidRPr="001031E1" w:rsidDel="00301FC7">
            <w:rPr>
              <w:kern w:val="22"/>
              <w:szCs w:val="22"/>
            </w:rPr>
            <w:t>OPEN-ENDED WORKING GROUP on the post-2020 global biodiversity</w:t>
          </w:r>
          <w:r w:rsidR="000741E5" w:rsidRPr="001031E1">
            <w:rPr>
              <w:kern w:val="22"/>
              <w:szCs w:val="22"/>
            </w:rPr>
            <w:t xml:space="preserve"> FRAMEWORK</w:t>
          </w:r>
        </w:sdtContent>
      </w:sdt>
    </w:p>
    <w:p w14:paraId="417EC327" w14:textId="77777777" w:rsidR="000741E5" w:rsidRPr="001031E1" w:rsidRDefault="000741E5" w:rsidP="000741E5">
      <w:pPr>
        <w:suppressLineNumbers/>
        <w:suppressAutoHyphens/>
        <w:ind w:right="5958"/>
        <w:rPr>
          <w:snapToGrid w:val="0"/>
          <w:kern w:val="22"/>
          <w:szCs w:val="22"/>
          <w:lang w:eastAsia="nb-NO"/>
        </w:rPr>
      </w:pPr>
      <w:r w:rsidRPr="001031E1">
        <w:rPr>
          <w:snapToGrid w:val="0"/>
          <w:kern w:val="22"/>
          <w:szCs w:val="22"/>
          <w:lang w:eastAsia="nb-NO"/>
        </w:rPr>
        <w:t>Second meeting</w:t>
      </w:r>
    </w:p>
    <w:p w14:paraId="37118603" w14:textId="77777777" w:rsidR="000741E5" w:rsidRPr="001031E1" w:rsidRDefault="000741E5" w:rsidP="000741E5">
      <w:pPr>
        <w:suppressLineNumbers/>
        <w:suppressAutoHyphens/>
        <w:ind w:right="5958"/>
        <w:rPr>
          <w:snapToGrid w:val="0"/>
          <w:kern w:val="22"/>
          <w:lang w:eastAsia="nb-NO"/>
        </w:rPr>
      </w:pPr>
      <w:r w:rsidRPr="001031E1">
        <w:rPr>
          <w:snapToGrid w:val="0"/>
          <w:kern w:val="22"/>
          <w:lang w:eastAsia="nb-NO"/>
        </w:rPr>
        <w:t>Rome, 24-29 February 2020</w:t>
      </w:r>
    </w:p>
    <w:p w14:paraId="364EE893" w14:textId="77777777" w:rsidR="000741E5" w:rsidRPr="001031E1" w:rsidRDefault="000741E5" w:rsidP="000741E5">
      <w:pPr>
        <w:pStyle w:val="Heading1"/>
        <w:suppressLineNumbers/>
        <w:tabs>
          <w:tab w:val="clear" w:pos="720"/>
        </w:tabs>
        <w:suppressAutoHyphens/>
        <w:spacing w:before="120" w:after="240"/>
        <w:rPr>
          <w:snapToGrid w:val="0"/>
          <w:kern w:val="22"/>
          <w:szCs w:val="22"/>
        </w:rPr>
      </w:pPr>
      <w:r w:rsidRPr="001031E1">
        <w:rPr>
          <w:snapToGrid w:val="0"/>
          <w:kern w:val="22"/>
          <w:szCs w:val="22"/>
        </w:rPr>
        <w:t xml:space="preserve">RECOMMENDATION ADOPTED BY the Open-ended Working Group on the Post-2020 Global Biodiversity Framework </w:t>
      </w:r>
    </w:p>
    <w:p w14:paraId="0C42CD0A" w14:textId="6FF9082B" w:rsidR="00517FC3" w:rsidRPr="001031E1" w:rsidRDefault="000741E5" w:rsidP="001031E1">
      <w:pPr>
        <w:pStyle w:val="Heading1"/>
        <w:suppressLineNumbers/>
        <w:tabs>
          <w:tab w:val="clear" w:pos="720"/>
        </w:tabs>
        <w:suppressAutoHyphens/>
        <w:spacing w:before="120"/>
        <w:rPr>
          <w:kern w:val="22"/>
          <w:szCs w:val="22"/>
        </w:rPr>
      </w:pPr>
      <w:r w:rsidRPr="001031E1">
        <w:rPr>
          <w:kern w:val="22"/>
        </w:rPr>
        <w:t>2/1.</w:t>
      </w:r>
      <w:r w:rsidRPr="001031E1">
        <w:rPr>
          <w:kern w:val="22"/>
        </w:rPr>
        <w:tab/>
      </w:r>
      <w:r w:rsidRPr="001031E1">
        <w:rPr>
          <w:kern w:val="22"/>
          <w:szCs w:val="22"/>
        </w:rPr>
        <w:t>P</w:t>
      </w:r>
      <w:r w:rsidRPr="001031E1">
        <w:rPr>
          <w:caps w:val="0"/>
          <w:kern w:val="22"/>
          <w:szCs w:val="22"/>
        </w:rPr>
        <w:t>reparation of the post-2020 global biodiversity framework: conclusions of the Work</w:t>
      </w:r>
      <w:r w:rsidR="00CE7FB8">
        <w:rPr>
          <w:caps w:val="0"/>
          <w:kern w:val="22"/>
          <w:szCs w:val="22"/>
        </w:rPr>
        <w:t>ing</w:t>
      </w:r>
      <w:r w:rsidRPr="001031E1">
        <w:rPr>
          <w:caps w:val="0"/>
          <w:kern w:val="22"/>
          <w:szCs w:val="22"/>
        </w:rPr>
        <w:t xml:space="preserve"> Group at its second meeting</w:t>
      </w:r>
    </w:p>
    <w:p w14:paraId="6F42A537" w14:textId="77777777" w:rsidR="00571A88" w:rsidRPr="001031E1" w:rsidRDefault="00571A88" w:rsidP="00483E3A">
      <w:pPr>
        <w:pStyle w:val="Para1"/>
        <w:numPr>
          <w:ilvl w:val="0"/>
          <w:numId w:val="0"/>
        </w:numPr>
        <w:suppressLineNumbers/>
        <w:suppressAutoHyphens/>
        <w:kinsoku w:val="0"/>
        <w:overflowPunct w:val="0"/>
        <w:autoSpaceDE w:val="0"/>
        <w:autoSpaceDN w:val="0"/>
        <w:adjustRightInd w:val="0"/>
        <w:snapToGrid w:val="0"/>
        <w:spacing w:before="80" w:after="80"/>
        <w:ind w:left="720"/>
        <w:rPr>
          <w:i/>
          <w:kern w:val="22"/>
          <w:szCs w:val="22"/>
        </w:rPr>
      </w:pPr>
      <w:r w:rsidRPr="001031E1">
        <w:rPr>
          <w:i/>
          <w:kern w:val="22"/>
          <w:szCs w:val="22"/>
        </w:rPr>
        <w:t>The Open-ended Working Group on the Post-2020 Global Biodiversity Framework,</w:t>
      </w:r>
    </w:p>
    <w:p w14:paraId="6AC90FDC" w14:textId="77777777" w:rsidR="00571A88" w:rsidRPr="001031E1" w:rsidRDefault="00571A88" w:rsidP="00774297">
      <w:pPr>
        <w:pStyle w:val="Para1"/>
        <w:numPr>
          <w:ilvl w:val="0"/>
          <w:numId w:val="0"/>
        </w:numPr>
        <w:suppressLineNumbers/>
        <w:suppressAutoHyphens/>
        <w:kinsoku w:val="0"/>
        <w:overflowPunct w:val="0"/>
        <w:autoSpaceDE w:val="0"/>
        <w:autoSpaceDN w:val="0"/>
        <w:adjustRightInd w:val="0"/>
        <w:snapToGrid w:val="0"/>
        <w:spacing w:before="80" w:after="80"/>
        <w:ind w:left="720"/>
        <w:rPr>
          <w:i/>
          <w:kern w:val="22"/>
          <w:szCs w:val="22"/>
        </w:rPr>
      </w:pPr>
      <w:r w:rsidRPr="001031E1">
        <w:rPr>
          <w:i/>
          <w:kern w:val="22"/>
          <w:szCs w:val="22"/>
        </w:rPr>
        <w:t xml:space="preserve">Recalling </w:t>
      </w:r>
      <w:r w:rsidRPr="001031E1">
        <w:rPr>
          <w:kern w:val="22"/>
          <w:szCs w:val="22"/>
        </w:rPr>
        <w:t xml:space="preserve">decision </w:t>
      </w:r>
      <w:hyperlink r:id="rId14" w:history="1">
        <w:r w:rsidRPr="001031E1">
          <w:rPr>
            <w:rStyle w:val="Hyperlink"/>
            <w:kern w:val="22"/>
            <w:szCs w:val="22"/>
          </w:rPr>
          <w:t>14/34</w:t>
        </w:r>
      </w:hyperlink>
      <w:r w:rsidRPr="001031E1">
        <w:rPr>
          <w:i/>
          <w:kern w:val="22"/>
          <w:szCs w:val="22"/>
        </w:rPr>
        <w:t xml:space="preserve">, </w:t>
      </w:r>
      <w:r w:rsidRPr="001031E1">
        <w:rPr>
          <w:kern w:val="22"/>
          <w:szCs w:val="22"/>
        </w:rPr>
        <w:t xml:space="preserve">recommendation WG2020-1/1 and recommendation </w:t>
      </w:r>
      <w:hyperlink r:id="rId15" w:history="1">
        <w:r w:rsidRPr="001031E1">
          <w:rPr>
            <w:rStyle w:val="Hyperlink"/>
            <w:kern w:val="22"/>
            <w:szCs w:val="22"/>
          </w:rPr>
          <w:t>SBSTTA-23/1</w:t>
        </w:r>
      </w:hyperlink>
      <w:r w:rsidRPr="001031E1">
        <w:rPr>
          <w:kern w:val="22"/>
          <w:szCs w:val="22"/>
        </w:rPr>
        <w:t>,</w:t>
      </w:r>
    </w:p>
    <w:p w14:paraId="3E7265E1" w14:textId="3DAA60DA" w:rsidR="00571A88" w:rsidRPr="001031E1" w:rsidRDefault="00F440B8">
      <w:pPr>
        <w:pStyle w:val="Para3"/>
        <w:numPr>
          <w:ilvl w:val="0"/>
          <w:numId w:val="0"/>
        </w:numPr>
        <w:suppressLineNumbers/>
        <w:tabs>
          <w:tab w:val="clear" w:pos="1980"/>
        </w:tabs>
        <w:suppressAutoHyphens/>
        <w:ind w:firstLine="709"/>
        <w:rPr>
          <w:kern w:val="22"/>
          <w:szCs w:val="22"/>
        </w:rPr>
      </w:pPr>
      <w:r w:rsidRPr="001031E1">
        <w:rPr>
          <w:iCs/>
          <w:kern w:val="22"/>
          <w:szCs w:val="22"/>
        </w:rPr>
        <w:t>1.</w:t>
      </w:r>
      <w:r w:rsidRPr="001031E1">
        <w:rPr>
          <w:i/>
          <w:kern w:val="22"/>
          <w:szCs w:val="22"/>
        </w:rPr>
        <w:tab/>
      </w:r>
      <w:r w:rsidR="00571A88" w:rsidRPr="001031E1">
        <w:rPr>
          <w:i/>
          <w:kern w:val="22"/>
          <w:szCs w:val="22"/>
        </w:rPr>
        <w:t xml:space="preserve">Notes </w:t>
      </w:r>
      <w:r w:rsidR="00571A88" w:rsidRPr="001031E1">
        <w:rPr>
          <w:kern w:val="22"/>
          <w:szCs w:val="22"/>
        </w:rPr>
        <w:t>the progress made during its</w:t>
      </w:r>
      <w:r w:rsidR="00571A88" w:rsidRPr="001031E1">
        <w:rPr>
          <w:i/>
          <w:kern w:val="22"/>
          <w:szCs w:val="22"/>
        </w:rPr>
        <w:t xml:space="preserve"> </w:t>
      </w:r>
      <w:r w:rsidR="00571A88" w:rsidRPr="001031E1">
        <w:rPr>
          <w:kern w:val="22"/>
          <w:szCs w:val="22"/>
        </w:rPr>
        <w:t>second meeting, as reflected in the text annexed to the report on the meeting;</w:t>
      </w:r>
      <w:r w:rsidR="00571A88" w:rsidRPr="001031E1">
        <w:rPr>
          <w:rStyle w:val="FootnoteReference"/>
          <w:kern w:val="22"/>
          <w:sz w:val="22"/>
          <w:szCs w:val="22"/>
          <w:u w:val="none"/>
          <w:vertAlign w:val="superscript"/>
        </w:rPr>
        <w:footnoteReference w:id="2"/>
      </w:r>
    </w:p>
    <w:p w14:paraId="3C633486" w14:textId="7FAB4082" w:rsidR="00571A88" w:rsidRPr="001031E1" w:rsidRDefault="00571A88" w:rsidP="002475D7">
      <w:pPr>
        <w:pStyle w:val="Para3"/>
        <w:numPr>
          <w:ilvl w:val="0"/>
          <w:numId w:val="0"/>
        </w:numPr>
        <w:suppressLineNumbers/>
        <w:tabs>
          <w:tab w:val="clear" w:pos="1980"/>
        </w:tabs>
        <w:suppressAutoHyphens/>
        <w:ind w:firstLine="709"/>
        <w:rPr>
          <w:kern w:val="22"/>
          <w:szCs w:val="22"/>
        </w:rPr>
      </w:pPr>
      <w:r w:rsidRPr="001031E1">
        <w:rPr>
          <w:iCs/>
          <w:kern w:val="22"/>
          <w:szCs w:val="22"/>
        </w:rPr>
        <w:t>2.</w:t>
      </w:r>
      <w:r w:rsidRPr="001031E1">
        <w:rPr>
          <w:i/>
          <w:kern w:val="22"/>
          <w:szCs w:val="22"/>
        </w:rPr>
        <w:tab/>
      </w:r>
      <w:r w:rsidRPr="001031E1">
        <w:rPr>
          <w:i/>
          <w:iCs/>
          <w:kern w:val="22"/>
          <w:szCs w:val="22"/>
        </w:rPr>
        <w:t xml:space="preserve">Invites </w:t>
      </w:r>
      <w:r w:rsidRPr="001031E1">
        <w:rPr>
          <w:kern w:val="22"/>
          <w:szCs w:val="22"/>
        </w:rPr>
        <w:t>the</w:t>
      </w:r>
      <w:r w:rsidR="00946285" w:rsidRPr="001031E1">
        <w:rPr>
          <w:i/>
          <w:iCs/>
          <w:kern w:val="22"/>
          <w:szCs w:val="22"/>
        </w:rPr>
        <w:t xml:space="preserve"> </w:t>
      </w:r>
      <w:r w:rsidRPr="001031E1">
        <w:rPr>
          <w:kern w:val="22"/>
          <w:szCs w:val="22"/>
        </w:rPr>
        <w:t>Subsidiary Body on Implementation at its third meeting, in line with</w:t>
      </w:r>
      <w:r w:rsidR="00CD03F3" w:rsidRPr="001031E1">
        <w:rPr>
          <w:kern w:val="22"/>
          <w:szCs w:val="22"/>
        </w:rPr>
        <w:t xml:space="preserve"> </w:t>
      </w:r>
      <w:r w:rsidRPr="001031E1">
        <w:rPr>
          <w:kern w:val="22"/>
          <w:szCs w:val="22"/>
        </w:rPr>
        <w:t>paragraph 18 of decision 14/34, to provide elements to the development of the post-2020 global biodiversity framework, in particular with regard to means to support and review implementation, including implementation support mechanisms, enabling conditions, responsibility and transparency and outreach and awareness, taking into account the report noted in paragraph 1 and the document referred in paragraph 4</w:t>
      </w:r>
      <w:r w:rsidR="002C60EC" w:rsidRPr="001031E1">
        <w:rPr>
          <w:kern w:val="22"/>
          <w:szCs w:val="22"/>
        </w:rPr>
        <w:t>;</w:t>
      </w:r>
    </w:p>
    <w:p w14:paraId="4C291032" w14:textId="67D6BCB3" w:rsidR="00571A88" w:rsidRPr="001031E1" w:rsidRDefault="00571A88" w:rsidP="00483E3A">
      <w:pPr>
        <w:pStyle w:val="Para3"/>
        <w:numPr>
          <w:ilvl w:val="0"/>
          <w:numId w:val="0"/>
        </w:numPr>
        <w:suppressLineNumbers/>
        <w:tabs>
          <w:tab w:val="clear" w:pos="1980"/>
        </w:tabs>
        <w:suppressAutoHyphens/>
        <w:ind w:firstLine="720"/>
        <w:rPr>
          <w:kern w:val="22"/>
          <w:szCs w:val="22"/>
        </w:rPr>
      </w:pPr>
      <w:r w:rsidRPr="001031E1">
        <w:rPr>
          <w:iCs/>
          <w:kern w:val="22"/>
          <w:szCs w:val="22"/>
        </w:rPr>
        <w:t>3</w:t>
      </w:r>
      <w:r w:rsidRPr="001031E1">
        <w:rPr>
          <w:i/>
          <w:kern w:val="22"/>
          <w:szCs w:val="22"/>
        </w:rPr>
        <w:t>.</w:t>
      </w:r>
      <w:r w:rsidRPr="001031E1">
        <w:rPr>
          <w:i/>
          <w:kern w:val="22"/>
          <w:szCs w:val="22"/>
        </w:rPr>
        <w:tab/>
        <w:t xml:space="preserve">Invites </w:t>
      </w:r>
      <w:r w:rsidRPr="001031E1">
        <w:rPr>
          <w:kern w:val="22"/>
          <w:szCs w:val="22"/>
        </w:rPr>
        <w:t>the</w:t>
      </w:r>
      <w:r w:rsidRPr="001031E1">
        <w:rPr>
          <w:i/>
          <w:kern w:val="22"/>
          <w:szCs w:val="22"/>
        </w:rPr>
        <w:t xml:space="preserve"> </w:t>
      </w:r>
      <w:r w:rsidRPr="001031E1">
        <w:rPr>
          <w:kern w:val="22"/>
          <w:szCs w:val="22"/>
        </w:rPr>
        <w:t>Subsidiary Body on Scientific, Technical and Technological Advice</w:t>
      </w:r>
      <w:r w:rsidRPr="001031E1" w:rsidDel="00E83C29">
        <w:rPr>
          <w:kern w:val="22"/>
          <w:szCs w:val="22"/>
        </w:rPr>
        <w:t xml:space="preserve"> </w:t>
      </w:r>
      <w:r w:rsidRPr="001031E1">
        <w:rPr>
          <w:kern w:val="22"/>
          <w:szCs w:val="22"/>
        </w:rPr>
        <w:t>at its twenty-fourth meeting to carry out a scientific and technical review of the updated goals and targets, and related indicators and baselines, of the draft global biodiversity framework, as well as the revised appendices to the framework, and to provide advice to the Working Group at its third meeting;</w:t>
      </w:r>
    </w:p>
    <w:p w14:paraId="5E5F2D8C" w14:textId="77777777" w:rsidR="00571A88" w:rsidRPr="001031E1" w:rsidRDefault="00571A88" w:rsidP="00774297">
      <w:pPr>
        <w:pStyle w:val="Para3"/>
        <w:numPr>
          <w:ilvl w:val="0"/>
          <w:numId w:val="0"/>
        </w:numPr>
        <w:suppressLineNumbers/>
        <w:tabs>
          <w:tab w:val="clear" w:pos="1980"/>
        </w:tabs>
        <w:suppressAutoHyphens/>
        <w:ind w:firstLine="720"/>
        <w:rPr>
          <w:i/>
          <w:iCs/>
          <w:kern w:val="22"/>
          <w:szCs w:val="22"/>
        </w:rPr>
      </w:pPr>
      <w:r w:rsidRPr="001031E1">
        <w:rPr>
          <w:kern w:val="22"/>
          <w:szCs w:val="22"/>
        </w:rPr>
        <w:t>4.</w:t>
      </w:r>
      <w:r w:rsidRPr="001031E1">
        <w:rPr>
          <w:i/>
          <w:iCs/>
          <w:kern w:val="22"/>
          <w:szCs w:val="22"/>
        </w:rPr>
        <w:tab/>
        <w:t xml:space="preserve">Requests </w:t>
      </w:r>
      <w:r w:rsidRPr="001031E1">
        <w:rPr>
          <w:kern w:val="22"/>
          <w:szCs w:val="22"/>
        </w:rPr>
        <w:t>the Co-Chairs of the Working Group and the Executive Secretary, under the oversight of the Bureaux of the</w:t>
      </w:r>
      <w:r w:rsidRPr="001031E1">
        <w:rPr>
          <w:i/>
          <w:kern w:val="22"/>
          <w:szCs w:val="22"/>
        </w:rPr>
        <w:t xml:space="preserve"> </w:t>
      </w:r>
      <w:r w:rsidRPr="001031E1">
        <w:rPr>
          <w:kern w:val="22"/>
          <w:szCs w:val="22"/>
        </w:rPr>
        <w:t>Subsidiary Body on Scientific, Technical and Technological Advice and of the Conference of the Parties, to prepare a document, updating those elements of the draft framework that were reviewed by the Working Group at its second meeting,</w:t>
      </w:r>
      <w:r w:rsidRPr="001031E1">
        <w:rPr>
          <w:rStyle w:val="FootnoteReference"/>
          <w:kern w:val="22"/>
          <w:sz w:val="22"/>
          <w:szCs w:val="22"/>
          <w:u w:val="none"/>
          <w:vertAlign w:val="superscript"/>
        </w:rPr>
        <w:footnoteReference w:id="3"/>
      </w:r>
      <w:r w:rsidRPr="001031E1">
        <w:rPr>
          <w:kern w:val="22"/>
          <w:szCs w:val="22"/>
        </w:rPr>
        <w:t xml:space="preserve"> taking into account the annex to the report on the meeting and the submissions received in response to notification 2019-108, and to make it available at least six weeks before the twenty-fourth meeting of the Subsidiary Body on Scientific, Technical and Technological Advice;</w:t>
      </w:r>
    </w:p>
    <w:p w14:paraId="04633678" w14:textId="77777777" w:rsidR="00571A88" w:rsidRPr="001031E1" w:rsidRDefault="00571A88">
      <w:pPr>
        <w:pStyle w:val="Para3"/>
        <w:numPr>
          <w:ilvl w:val="0"/>
          <w:numId w:val="0"/>
        </w:numPr>
        <w:suppressLineNumbers/>
        <w:tabs>
          <w:tab w:val="clear" w:pos="1980"/>
        </w:tabs>
        <w:suppressAutoHyphens/>
        <w:ind w:firstLine="720"/>
        <w:rPr>
          <w:kern w:val="22"/>
          <w:szCs w:val="22"/>
        </w:rPr>
      </w:pPr>
      <w:r w:rsidRPr="001031E1">
        <w:rPr>
          <w:kern w:val="22"/>
          <w:szCs w:val="22"/>
        </w:rPr>
        <w:t>5.</w:t>
      </w:r>
      <w:r w:rsidRPr="001031E1">
        <w:rPr>
          <w:kern w:val="22"/>
          <w:szCs w:val="22"/>
        </w:rPr>
        <w:tab/>
      </w:r>
      <w:r w:rsidRPr="001031E1">
        <w:rPr>
          <w:i/>
          <w:iCs/>
          <w:kern w:val="22"/>
          <w:szCs w:val="22"/>
        </w:rPr>
        <w:t>Also requests</w:t>
      </w:r>
      <w:r w:rsidRPr="001031E1">
        <w:rPr>
          <w:kern w:val="22"/>
          <w:szCs w:val="22"/>
        </w:rPr>
        <w:t xml:space="preserve"> the Co-Chairs of the Working Group and the Executive Secretary to update the tables in the appendices to the draft framework</w:t>
      </w:r>
      <w:r w:rsidRPr="001031E1">
        <w:rPr>
          <w:rStyle w:val="FootnoteReference"/>
          <w:kern w:val="22"/>
          <w:sz w:val="22"/>
          <w:szCs w:val="22"/>
          <w:u w:val="none"/>
          <w:vertAlign w:val="superscript"/>
        </w:rPr>
        <w:footnoteReference w:id="4"/>
      </w:r>
      <w:r w:rsidRPr="001031E1">
        <w:rPr>
          <w:kern w:val="22"/>
          <w:szCs w:val="22"/>
        </w:rPr>
        <w:t xml:space="preserve"> in the light of the outcomes of the second meeting, and  taking into account the submissions received in response to notification 2019-108, for consideration by the Subsidiary Body on Scientific, Technical and Technological Advice at its twenty-fourth meeting;</w:t>
      </w:r>
    </w:p>
    <w:p w14:paraId="6D2D4E91" w14:textId="358CF462" w:rsidR="00571A88" w:rsidRPr="001031E1" w:rsidRDefault="00571A88">
      <w:pPr>
        <w:pStyle w:val="Para3"/>
        <w:numPr>
          <w:ilvl w:val="0"/>
          <w:numId w:val="0"/>
        </w:numPr>
        <w:suppressLineNumbers/>
        <w:tabs>
          <w:tab w:val="clear" w:pos="1980"/>
        </w:tabs>
        <w:suppressAutoHyphens/>
        <w:ind w:firstLine="720"/>
        <w:rPr>
          <w:rFonts w:eastAsia="Malgun Gothic"/>
          <w:i/>
          <w:iCs/>
          <w:kern w:val="22"/>
          <w:szCs w:val="22"/>
        </w:rPr>
      </w:pPr>
      <w:r w:rsidRPr="001031E1">
        <w:rPr>
          <w:iCs/>
          <w:kern w:val="22"/>
          <w:szCs w:val="22"/>
        </w:rPr>
        <w:t>6.</w:t>
      </w:r>
      <w:r w:rsidRPr="001031E1">
        <w:rPr>
          <w:i/>
          <w:kern w:val="22"/>
          <w:szCs w:val="22"/>
        </w:rPr>
        <w:tab/>
        <w:t>Requests</w:t>
      </w:r>
      <w:r w:rsidR="002C60EC" w:rsidRPr="001031E1">
        <w:rPr>
          <w:kern w:val="22"/>
          <w:szCs w:val="22"/>
        </w:rPr>
        <w:t xml:space="preserve"> </w:t>
      </w:r>
      <w:r w:rsidRPr="001031E1">
        <w:rPr>
          <w:kern w:val="22"/>
          <w:szCs w:val="22"/>
        </w:rPr>
        <w:t>the Executive Secretary, building on the document referred to in paragraph</w:t>
      </w:r>
      <w:r w:rsidR="00CD03F3" w:rsidRPr="001031E1">
        <w:rPr>
          <w:kern w:val="22"/>
          <w:szCs w:val="22"/>
        </w:rPr>
        <w:t> </w:t>
      </w:r>
      <w:r w:rsidRPr="001031E1">
        <w:rPr>
          <w:kern w:val="22"/>
          <w:szCs w:val="22"/>
        </w:rPr>
        <w:t>4 above, to provide scientific and technical information to support the review by the Subsidiary Body on Scientific, Technical and Technological Advice, including an  analysis of the linkages between the proposed goals, targets and monitoring framework of the post-2020 global biodiversity framework and the Sustainable Development Goals within the scope of the Convention, and to make this information and analysis available six weeks before the twenty-fourth meeting of the Subsidiary Body on Scientific, Technical and Technological Advice;</w:t>
      </w:r>
    </w:p>
    <w:p w14:paraId="7E2BFA9F" w14:textId="77777777" w:rsidR="00571A88" w:rsidRPr="001031E1" w:rsidRDefault="00571A88">
      <w:pPr>
        <w:pStyle w:val="Para3"/>
        <w:numPr>
          <w:ilvl w:val="0"/>
          <w:numId w:val="0"/>
        </w:numPr>
        <w:suppressLineNumbers/>
        <w:tabs>
          <w:tab w:val="clear" w:pos="1980"/>
        </w:tabs>
        <w:suppressAutoHyphens/>
        <w:ind w:firstLine="720"/>
        <w:rPr>
          <w:rFonts w:eastAsia="Malgun Gothic"/>
          <w:i/>
          <w:iCs/>
          <w:kern w:val="22"/>
          <w:szCs w:val="22"/>
        </w:rPr>
      </w:pPr>
      <w:r w:rsidRPr="001031E1">
        <w:rPr>
          <w:kern w:val="22"/>
          <w:szCs w:val="22"/>
        </w:rPr>
        <w:t>7.</w:t>
      </w:r>
      <w:r w:rsidRPr="001031E1">
        <w:rPr>
          <w:i/>
          <w:iCs/>
          <w:kern w:val="22"/>
          <w:szCs w:val="22"/>
        </w:rPr>
        <w:tab/>
        <w:t>Also r</w:t>
      </w:r>
      <w:r w:rsidRPr="001031E1">
        <w:rPr>
          <w:i/>
          <w:kern w:val="22"/>
          <w:szCs w:val="22"/>
        </w:rPr>
        <w:t>equests</w:t>
      </w:r>
      <w:r w:rsidRPr="001031E1">
        <w:rPr>
          <w:kern w:val="22"/>
          <w:szCs w:val="22"/>
        </w:rPr>
        <w:t xml:space="preserve"> the Co-Chairs of the Working Group and the Executive Secretary, under the oversight of the Bureau of the Conference of the Parties, to prepare a first draft of the global biodiversity framework, taking into account the text annexed to the report of the second meeting of the Working Group as well as ongoing consultation processes, the outcomes of the Ad Hoc Technical Expert Group on Digital Sequence Information, the outcome of the twenty-fourth meeting of the Subsidiary Body on Scientific Technical and Technological Advice and the outcome of the third meeting of the Subsidiary Body on Implementation, and to make it available six weeks before the third meeting of the Working Group.</w:t>
      </w:r>
    </w:p>
    <w:p w14:paraId="38B2FF80" w14:textId="317AE2C7" w:rsidR="00571A88" w:rsidRPr="001031E1" w:rsidRDefault="00571A88" w:rsidP="002475D7">
      <w:pPr>
        <w:pStyle w:val="Heading1"/>
        <w:suppressLineNumbers/>
        <w:tabs>
          <w:tab w:val="clear" w:pos="720"/>
        </w:tabs>
        <w:suppressAutoHyphens/>
        <w:spacing w:before="0"/>
        <w:rPr>
          <w:b w:val="0"/>
          <w:kern w:val="22"/>
          <w:szCs w:val="22"/>
        </w:rPr>
      </w:pPr>
      <w:r w:rsidRPr="001031E1">
        <w:rPr>
          <w:b w:val="0"/>
          <w:i/>
          <w:iCs/>
          <w:caps w:val="0"/>
          <w:kern w:val="22"/>
          <w:szCs w:val="22"/>
        </w:rPr>
        <w:t>Annex</w:t>
      </w:r>
    </w:p>
    <w:p w14:paraId="4600AB0A" w14:textId="77777777" w:rsidR="00571A88" w:rsidRPr="001031E1" w:rsidRDefault="00571A88" w:rsidP="002475D7">
      <w:pPr>
        <w:pStyle w:val="Heading1"/>
        <w:numPr>
          <w:ilvl w:val="0"/>
          <w:numId w:val="132"/>
        </w:numPr>
        <w:suppressLineNumbers/>
        <w:suppressAutoHyphens/>
        <w:spacing w:before="120"/>
        <w:ind w:left="1077"/>
        <w:rPr>
          <w:kern w:val="22"/>
          <w:szCs w:val="22"/>
        </w:rPr>
      </w:pPr>
      <w:r w:rsidRPr="001031E1">
        <w:rPr>
          <w:kern w:val="22"/>
          <w:szCs w:val="22"/>
        </w:rPr>
        <w:t>Goals for the post-2020 global biodiversity framework</w:t>
      </w:r>
    </w:p>
    <w:p w14:paraId="22AE7ACC" w14:textId="77777777" w:rsidR="00571A88" w:rsidRPr="001031E1" w:rsidRDefault="00571A88" w:rsidP="002475D7">
      <w:pPr>
        <w:pStyle w:val="Heading2"/>
        <w:keepNext w:val="0"/>
        <w:numPr>
          <w:ilvl w:val="0"/>
          <w:numId w:val="121"/>
        </w:numPr>
        <w:suppressLineNumbers/>
        <w:tabs>
          <w:tab w:val="clear" w:pos="720"/>
        </w:tabs>
        <w:suppressAutoHyphens/>
        <w:ind w:left="1440" w:hanging="720"/>
        <w:jc w:val="left"/>
        <w:rPr>
          <w:rFonts w:eastAsia="Malgun Gothic"/>
          <w:kern w:val="22"/>
          <w:szCs w:val="22"/>
        </w:rPr>
      </w:pPr>
      <w:r w:rsidRPr="001031E1">
        <w:rPr>
          <w:rFonts w:eastAsia="Malgun Gothic"/>
          <w:kern w:val="22"/>
          <w:szCs w:val="22"/>
        </w:rPr>
        <w:t>Co-Leads’ summary of initial discussion on overall structure of goals and cross</w:t>
      </w:r>
      <w:r w:rsidRPr="001031E1">
        <w:rPr>
          <w:rFonts w:eastAsia="Malgun Gothic"/>
          <w:kern w:val="22"/>
          <w:szCs w:val="22"/>
        </w:rPr>
        <w:noBreakHyphen/>
        <w:t>cutting issues</w:t>
      </w:r>
    </w:p>
    <w:p w14:paraId="1AA9A79F"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Work is still required to clarify the relationship between the 2030 and 2050 goals, and between those goals and the targets.</w:t>
      </w:r>
    </w:p>
    <w:p w14:paraId="79904B7C"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need for goals to reflect the three objectives of the Convention was noted. It was also noted that each goal could reflect the three objectives of the Convention. Goals were also suggested for tools and mechanisms for implementation. It was also suggested to merge goals (a), (b) and (c). However, others suggested they should be retained as separate goals.</w:t>
      </w:r>
    </w:p>
    <w:p w14:paraId="2FACD440"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It was suggested that the number of goals should be limited. In this respect, some noted that the number of goals could be limited to five.</w:t>
      </w:r>
    </w:p>
    <w:p w14:paraId="14576D00"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Some advocated for a simplification of the existing proposed goals.</w:t>
      </w:r>
    </w:p>
    <w:p w14:paraId="78FD52FE"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With respect to goal (d), there was support for the deletion of the sub-elements. However, there was also support for the retention of a goal relating to climate change if the sub-elements were removed.</w:t>
      </w:r>
    </w:p>
    <w:p w14:paraId="2965CABE"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It was suggested to formulate goal (d) as a “sustainable use” goal was noted. It was also noted that the goal could refer to “ecosystem services”, “mainstreaming” and “sustainable patterns of production and consumption”.</w:t>
      </w:r>
    </w:p>
    <w:p w14:paraId="411FA73A"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There was convergence around the importance of a goal reflecting the third objective of the Convention.  A number of alternatives were proposed to the current goal (e), including to broaden its scope and to reflect the respect for the traditional knowledge of indigenous peoples and local communities. It was noted that a number of questions would need to be answered before a final text could be agreed for this goal. Questions were raised as to whether access and benefit-sharing in the context of the global biodiversity framework should relate only to the Convention on Biological Diversity or to other access and benefit-sharing instruments. It was noted that there were issues around baselines and measurability. It was noted that this goal needed to be as ambitious as other goals.</w:t>
      </w:r>
    </w:p>
    <w:p w14:paraId="765F2B7E"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It was noted that not all goals needed to have numerical values, as this was not the only way to measure progress. Some noted that numeric values should be included with certain goals only.  Others were supportive of numerical values.</w:t>
      </w:r>
    </w:p>
    <w:p w14:paraId="3C146F4B"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Some noted that the framework should be limited to issues that are within the mandate of the Convention on Biological Diversity. Others noted that the framework should be universal and that it would not undermine other conventions or targets. It was also suggested that there could be one set of main goals with clear linkages to the Convention on Biological Diversity and another set of separate “complementary” goals which could address biodiversity issues related to other processes.</w:t>
      </w:r>
    </w:p>
    <w:p w14:paraId="76FE6716"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Some participants expressed the view that the framework should use previously agreed language (e.g. “biodiversity” and not “nature”).</w:t>
      </w:r>
    </w:p>
    <w:p w14:paraId="18C5A4D7"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Some participants favoured goals relating only to 2050. However, some preferred goals relating only to 2030. Some also noted that the 2030 elements in the goals could serve as milestones towards 2050. It was noted that 2030 goals should have coherence with relevant targets.</w:t>
      </w:r>
    </w:p>
    <w:p w14:paraId="71518AAB"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Different views were expressed with respect to the appropriate baseline to be applied.</w:t>
      </w:r>
    </w:p>
    <w:p w14:paraId="6041B5A9"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A number of new goals were proposed:</w:t>
      </w:r>
    </w:p>
    <w:p w14:paraId="53E2F1D4"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Tools and mechanisms for implementation/financial commitments/financial mechanism;</w:t>
      </w:r>
    </w:p>
    <w:p w14:paraId="44643F43"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Oceans;</w:t>
      </w:r>
    </w:p>
    <w:p w14:paraId="54DBC0BC"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Values and footprint;</w:t>
      </w:r>
    </w:p>
    <w:p w14:paraId="0D7DCC82"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Combating biopiracy;</w:t>
      </w:r>
    </w:p>
    <w:p w14:paraId="2E1B5365"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Patterns of production and consumption;</w:t>
      </w:r>
    </w:p>
    <w:p w14:paraId="695B1E0F"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Bioculture;</w:t>
      </w:r>
    </w:p>
    <w:p w14:paraId="679D1384" w14:textId="77777777" w:rsidR="00571A88" w:rsidRPr="001031E1" w:rsidRDefault="00571A88" w:rsidP="002475D7">
      <w:pPr>
        <w:pStyle w:val="Para1"/>
        <w:numPr>
          <w:ilvl w:val="1"/>
          <w:numId w:val="93"/>
        </w:numPr>
        <w:suppressLineNumbers/>
        <w:tabs>
          <w:tab w:val="clear" w:pos="1440"/>
        </w:tabs>
        <w:suppressAutoHyphens/>
        <w:rPr>
          <w:kern w:val="22"/>
          <w:szCs w:val="22"/>
        </w:rPr>
      </w:pPr>
      <w:r w:rsidRPr="001031E1">
        <w:rPr>
          <w:kern w:val="22"/>
          <w:szCs w:val="22"/>
        </w:rPr>
        <w:t>Mainstreaming.</w:t>
      </w:r>
    </w:p>
    <w:p w14:paraId="1002A8A4" w14:textId="77777777" w:rsidR="00571A88" w:rsidRPr="001031E1" w:rsidRDefault="00571A88">
      <w:pPr>
        <w:suppressLineNumbers/>
        <w:suppressAutoHyphens/>
        <w:rPr>
          <w:kern w:val="22"/>
          <w:szCs w:val="22"/>
        </w:rPr>
      </w:pPr>
    </w:p>
    <w:p w14:paraId="510C4E74" w14:textId="77777777" w:rsidR="00571A88" w:rsidRPr="001031E1" w:rsidRDefault="00571A88">
      <w:pPr>
        <w:suppressLineNumbers/>
        <w:suppressAutoHyphens/>
        <w:jc w:val="center"/>
        <w:rPr>
          <w:kern w:val="22"/>
          <w:szCs w:val="22"/>
        </w:rPr>
      </w:pPr>
      <w:r w:rsidRPr="001031E1">
        <w:rPr>
          <w:i/>
          <w:iCs/>
          <w:kern w:val="22"/>
          <w:szCs w:val="22"/>
        </w:rPr>
        <w:t>Appendix to section I</w:t>
      </w:r>
    </w:p>
    <w:p w14:paraId="602A9ECA" w14:textId="77777777" w:rsidR="00571A88" w:rsidRPr="001031E1" w:rsidRDefault="00571A88">
      <w:pPr>
        <w:pStyle w:val="Heading2"/>
        <w:keepNext w:val="0"/>
        <w:suppressLineNumbers/>
        <w:tabs>
          <w:tab w:val="clear" w:pos="720"/>
        </w:tabs>
        <w:suppressAutoHyphens/>
        <w:ind w:left="432" w:right="144"/>
        <w:jc w:val="both"/>
        <w:rPr>
          <w:rFonts w:eastAsia="Malgun Gothic"/>
          <w:kern w:val="22"/>
          <w:szCs w:val="22"/>
        </w:rPr>
      </w:pPr>
      <w:r w:rsidRPr="001031E1">
        <w:rPr>
          <w:rFonts w:eastAsia="Malgun Gothic"/>
          <w:kern w:val="22"/>
          <w:szCs w:val="22"/>
        </w:rPr>
        <w:t>Suggestions for section B (2030 and 2050 Goals) of the zero draft of the post-2020 global biodiversity framework after discussions in the contact group</w:t>
      </w:r>
      <w:r w:rsidRPr="001031E1">
        <w:rPr>
          <w:rStyle w:val="FootnoteReference"/>
          <w:rFonts w:eastAsia="Malgun Gothic"/>
          <w:kern w:val="22"/>
          <w:sz w:val="22"/>
          <w:szCs w:val="22"/>
          <w:u w:val="none"/>
          <w:vertAlign w:val="superscript"/>
        </w:rPr>
        <w:footnoteReference w:id="5"/>
      </w:r>
    </w:p>
    <w:p w14:paraId="5E1AA5BD" w14:textId="525AB340"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It was noted that baselines are crucial for the setting of goals and targets. There were different perspectives on what appropriate baselines could be. It was also noted that this issue will be further considered by the Subsidiary Body on Scientific, Technical and Technological Advice at its twenty-fourth meeting and the Working Group at its third meeting. A proposal for text on baselines, disputed by some, was as follows:</w:t>
      </w:r>
    </w:p>
    <w:p w14:paraId="3F553540" w14:textId="77777777" w:rsidR="00571A88" w:rsidRPr="001031E1" w:rsidRDefault="00571A88" w:rsidP="00483E3A">
      <w:pPr>
        <w:pStyle w:val="Para1"/>
        <w:numPr>
          <w:ilvl w:val="0"/>
          <w:numId w:val="0"/>
        </w:numPr>
        <w:suppressLineNumbers/>
        <w:suppressAutoHyphens/>
        <w:ind w:left="720"/>
        <w:rPr>
          <w:kern w:val="22"/>
          <w:szCs w:val="22"/>
        </w:rPr>
      </w:pPr>
      <w:r w:rsidRPr="001031E1">
        <w:rPr>
          <w:kern w:val="22"/>
          <w:szCs w:val="22"/>
        </w:rPr>
        <w:t>BASELINE: For area-based targets and goals, the framework will consider area and type of natural ecosystems before any human disturbance, with the potential natural vegetation of each country as a measurement for the contribution to which each Party shall commit under the Convention, either through conservation or restoration.</w:t>
      </w:r>
    </w:p>
    <w:p w14:paraId="42E8C02D"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The contact group considered suggestions on each of the proposed goals in the zero draft of the post-2020 global biodiversity framework as indicated below.</w:t>
      </w:r>
    </w:p>
    <w:p w14:paraId="6F6F3664" w14:textId="509A6426" w:rsidR="00BB0CFE" w:rsidRPr="001031E1" w:rsidRDefault="00571A88" w:rsidP="002475D7">
      <w:pPr>
        <w:pStyle w:val="goals"/>
        <w:spacing w:before="120"/>
        <w:rPr>
          <w:kern w:val="22"/>
        </w:rPr>
      </w:pPr>
      <w:r w:rsidRPr="001031E1">
        <w:rPr>
          <w:kern w:val="22"/>
        </w:rPr>
        <w:t>Goal A</w:t>
      </w:r>
      <w:r w:rsidR="007564C4" w:rsidRPr="001031E1">
        <w:rPr>
          <w:i w:val="0"/>
          <w:kern w:val="22"/>
        </w:rPr>
        <w:t xml:space="preserve"> </w:t>
      </w:r>
      <w:r w:rsidR="007564C4" w:rsidRPr="001031E1">
        <w:rPr>
          <w:kern w:val="22"/>
        </w:rPr>
        <w:t xml:space="preserve">as proposed in the </w:t>
      </w:r>
      <w:r w:rsidR="001C269D" w:rsidRPr="001031E1">
        <w:rPr>
          <w:kern w:val="22"/>
        </w:rPr>
        <w:t>z</w:t>
      </w:r>
      <w:r w:rsidR="007564C4" w:rsidRPr="001031E1">
        <w:rPr>
          <w:kern w:val="22"/>
        </w:rPr>
        <w:t xml:space="preserve">ero </w:t>
      </w:r>
      <w:r w:rsidR="001C269D" w:rsidRPr="001031E1">
        <w:rPr>
          <w:kern w:val="22"/>
        </w:rPr>
        <w:t>d</w:t>
      </w:r>
      <w:r w:rsidR="007564C4" w:rsidRPr="001031E1">
        <w:rPr>
          <w:kern w:val="22"/>
        </w:rPr>
        <w:t>raft</w:t>
      </w:r>
    </w:p>
    <w:p w14:paraId="762155B6" w14:textId="7C9B789C" w:rsidR="00571A88" w:rsidRPr="001031E1" w:rsidRDefault="00571A88" w:rsidP="002475D7">
      <w:pPr>
        <w:pStyle w:val="Para1"/>
        <w:numPr>
          <w:ilvl w:val="0"/>
          <w:numId w:val="0"/>
        </w:numPr>
        <w:suppressLineNumbers/>
        <w:suppressAutoHyphens/>
        <w:spacing w:before="120"/>
        <w:rPr>
          <w:i/>
          <w:iCs/>
          <w:kern w:val="22"/>
          <w:szCs w:val="22"/>
        </w:rPr>
      </w:pPr>
      <w:r w:rsidRPr="001031E1">
        <w:rPr>
          <w:i/>
          <w:iCs/>
          <w:kern w:val="22"/>
          <w:szCs w:val="22"/>
        </w:rPr>
        <w:t>No net loss by 2030 in the area and integrity of freshwater, marine and terrestrial ecosystems, and increases of at least [20%] by 2050, ensuring ecosystem resilience</w:t>
      </w:r>
    </w:p>
    <w:p w14:paraId="77E21F60"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Additional possible elements for Goal A: conservation, connectivity, resilience, restoration, integrity of ecosystems, halt the loss in natural ecosystems and restore to ensure net gain, rare and threatened ecosystems, condition and outcomes for biodiversity, vulnerable ecosystems, no net loss, ecosystems with high ecological integrity, all natural ecosystems, natural ecosystems, coastal ecosystems, ecosystem functionality, intactness, ecosystem services.</w:t>
      </w:r>
    </w:p>
    <w:p w14:paraId="38DA943F"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Other proposed formulations for Goal A:</w:t>
      </w:r>
    </w:p>
    <w:p w14:paraId="3475FDCB" w14:textId="77777777" w:rsidR="00571A88" w:rsidRPr="001031E1" w:rsidRDefault="00571A88" w:rsidP="00483E3A">
      <w:pPr>
        <w:pStyle w:val="Para1"/>
        <w:numPr>
          <w:ilvl w:val="1"/>
          <w:numId w:val="97"/>
        </w:numPr>
        <w:suppressLineNumbers/>
        <w:suppressAutoHyphens/>
        <w:spacing w:before="120"/>
        <w:rPr>
          <w:kern w:val="22"/>
          <w:szCs w:val="22"/>
        </w:rPr>
      </w:pPr>
      <w:r w:rsidRPr="001031E1">
        <w:rPr>
          <w:kern w:val="22"/>
          <w:szCs w:val="22"/>
        </w:rPr>
        <w:t>[No net loss] by 2030 in the area connectivity or integrity of highly fragmented or threatened freshwater marine and terrestrial ecosystems [ecosystems with high ecological integrity] [all natural ecosystems][ecosystems and natural habitats][natural][freshwater, marine and terrestrial [coastal] ecosystems], and increases [net gain] in ecosystem connectivity and integrity to improve resilience of at least [20%] by 2050, [ensuring ecosystem [functionality][intactness] [resilience][services]];</w:t>
      </w:r>
    </w:p>
    <w:p w14:paraId="2D962479" w14:textId="736EFB1F" w:rsidR="00571A88" w:rsidRPr="001031E1" w:rsidRDefault="00571A88" w:rsidP="00774297">
      <w:pPr>
        <w:pStyle w:val="Para1"/>
        <w:numPr>
          <w:ilvl w:val="1"/>
          <w:numId w:val="97"/>
        </w:numPr>
        <w:suppressLineNumbers/>
        <w:suppressAutoHyphens/>
        <w:spacing w:before="120"/>
        <w:rPr>
          <w:kern w:val="22"/>
          <w:szCs w:val="22"/>
        </w:rPr>
      </w:pPr>
      <w:r w:rsidRPr="001031E1">
        <w:rPr>
          <w:kern w:val="22"/>
          <w:szCs w:val="22"/>
        </w:rPr>
        <w:t>By 2030, no net loss of freshwater, marine or terrestrial ecosystems to ensure an increase in ecosystem integrity and resilience and effective conservation according to a baseline previously defined promoting connectivity through effective management programmes to ensure that protection is achieved;</w:t>
      </w:r>
    </w:p>
    <w:p w14:paraId="7401F39F"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2030, no net loss in the area or connectivity of freshwater, marine and terrestrial ecosystems with high ecological integrity and by 2050 achieve net gain [by restoration measures] of at least X % ensuring ecosystem resilience;</w:t>
      </w:r>
    </w:p>
    <w:p w14:paraId="09EC0769"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An overall increase by 2050 in the extent, integrity and resilience of ecosystems that support diverse and thriving life on earth, including full representation of the most vulnerable ecosystems to ensure the potential for long-term recovery.</w:t>
      </w:r>
    </w:p>
    <w:p w14:paraId="39D67505" w14:textId="03A4B73F" w:rsidR="00414A7D" w:rsidRPr="001031E1" w:rsidRDefault="00571A88" w:rsidP="002475D7">
      <w:pPr>
        <w:pStyle w:val="goals"/>
        <w:spacing w:before="120"/>
        <w:rPr>
          <w:kern w:val="22"/>
        </w:rPr>
      </w:pPr>
      <w:r w:rsidRPr="001031E1">
        <w:rPr>
          <w:kern w:val="22"/>
        </w:rPr>
        <w:t>Goal B</w:t>
      </w:r>
      <w:r w:rsidR="00414A7D" w:rsidRPr="001031E1">
        <w:rPr>
          <w:i w:val="0"/>
          <w:kern w:val="22"/>
        </w:rPr>
        <w:t xml:space="preserve"> </w:t>
      </w:r>
      <w:r w:rsidR="00414A7D" w:rsidRPr="001031E1">
        <w:rPr>
          <w:kern w:val="22"/>
        </w:rPr>
        <w:t>as proposed in the zero draft</w:t>
      </w:r>
    </w:p>
    <w:p w14:paraId="3EE5094E" w14:textId="35D7FB75" w:rsidR="00571A88" w:rsidRPr="001031E1" w:rsidRDefault="00571A88" w:rsidP="002475D7">
      <w:pPr>
        <w:pStyle w:val="Para1"/>
        <w:keepNext/>
        <w:numPr>
          <w:ilvl w:val="0"/>
          <w:numId w:val="0"/>
        </w:numPr>
        <w:suppressLineNumbers/>
        <w:suppressAutoHyphens/>
        <w:jc w:val="left"/>
        <w:rPr>
          <w:i/>
          <w:iCs/>
          <w:kern w:val="22"/>
          <w:szCs w:val="22"/>
        </w:rPr>
      </w:pPr>
      <w:r w:rsidRPr="001031E1">
        <w:rPr>
          <w:i/>
          <w:iCs/>
          <w:kern w:val="22"/>
          <w:szCs w:val="22"/>
        </w:rPr>
        <w:t>The percentage of species threatened with extinction is reduced by [X%] and the abundance of species has increased on average by [X%] by 2030 and by [X%] by 2050</w:t>
      </w:r>
    </w:p>
    <w:p w14:paraId="73A2DE15"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Additional possible elements for Goal B: captive breeding, ex situ conservation.</w:t>
      </w:r>
    </w:p>
    <w:p w14:paraId="4A2EC949"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Other proposed formulations for Goal B:</w:t>
      </w:r>
    </w:p>
    <w:p w14:paraId="7FECC085" w14:textId="77777777" w:rsidR="00571A88" w:rsidRPr="001031E1" w:rsidRDefault="00571A88" w:rsidP="00483E3A">
      <w:pPr>
        <w:pStyle w:val="Para1"/>
        <w:numPr>
          <w:ilvl w:val="1"/>
          <w:numId w:val="97"/>
        </w:numPr>
        <w:suppressLineNumbers/>
        <w:suppressAutoHyphens/>
        <w:spacing w:before="120"/>
        <w:rPr>
          <w:kern w:val="22"/>
          <w:szCs w:val="22"/>
        </w:rPr>
      </w:pPr>
      <w:r w:rsidRPr="001031E1">
        <w:rPr>
          <w:kern w:val="22"/>
          <w:szCs w:val="22"/>
        </w:rPr>
        <w:t>By 2030, biodiversity within species, between species and of ecosystems will be on a path to recovery through conservation and restoration in all Parties;</w:t>
      </w:r>
    </w:p>
    <w:p w14:paraId="38A2A7B3" w14:textId="77777777" w:rsidR="00571A88" w:rsidRPr="001031E1" w:rsidRDefault="00571A88" w:rsidP="00774297">
      <w:pPr>
        <w:pStyle w:val="Para1"/>
        <w:numPr>
          <w:ilvl w:val="1"/>
          <w:numId w:val="97"/>
        </w:numPr>
        <w:suppressLineNumbers/>
        <w:suppressAutoHyphens/>
        <w:spacing w:before="120"/>
        <w:rPr>
          <w:kern w:val="22"/>
          <w:szCs w:val="22"/>
        </w:rPr>
      </w:pPr>
      <w:r w:rsidRPr="001031E1">
        <w:rPr>
          <w:kern w:val="22"/>
          <w:szCs w:val="22"/>
        </w:rPr>
        <w:t>By 2030, conserve, restore and sustainably manage freshwater, marine and terrestrial ecosystems, ensuring that species dynamics, genetic diversity, ecosystem functions and services are maintained and enhanced to guarantee their resilience and consistently reduce drivers of biodiversity loss;</w:t>
      </w:r>
    </w:p>
    <w:p w14:paraId="530861C2"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2050, all human-induced extinctions are halted and, by 2030, [X%] of known threatened species have recovered. By 2030, native species abundance within the ecological range has increased by [X%] and by [X%] by 2050;</w:t>
      </w:r>
    </w:p>
    <w:p w14:paraId="039B2041"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2030, human-induced species extinctions are halted and fewer species are threatened;</w:t>
      </w:r>
    </w:p>
    <w:p w14:paraId="713109BE"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2050, populations of species increase, while human-induced species extinctions continue to be halted and fewer species are threatened;</w:t>
      </w:r>
    </w:p>
    <w:p w14:paraId="014FBDB5"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Human-induced extinctions reduced from 2020, net species extinction risk stabilized by 2030 and the abundance of species has increased on average by [X%] by 2030 and by [X%] by 2050;</w:t>
      </w:r>
    </w:p>
    <w:p w14:paraId="6B2D69A5"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The percentage of species threatened with human-induced extinction is reduced by [X%] and the abundance of species has increased throughout their range on average by [X%] by 2030 and by [X%] by 2050.</w:t>
      </w:r>
    </w:p>
    <w:p w14:paraId="0DA9141F" w14:textId="61169D6A" w:rsidR="00A96ECC" w:rsidRPr="001031E1" w:rsidRDefault="00571A88" w:rsidP="002475D7">
      <w:pPr>
        <w:pStyle w:val="goals"/>
        <w:spacing w:before="120"/>
        <w:ind w:left="0" w:firstLine="0"/>
        <w:rPr>
          <w:i w:val="0"/>
          <w:kern w:val="22"/>
        </w:rPr>
      </w:pPr>
      <w:r w:rsidRPr="001031E1">
        <w:rPr>
          <w:kern w:val="22"/>
        </w:rPr>
        <w:t>Goal C</w:t>
      </w:r>
      <w:r w:rsidR="00A96ECC" w:rsidRPr="001031E1">
        <w:rPr>
          <w:kern w:val="22"/>
        </w:rPr>
        <w:t xml:space="preserve"> as proposed in the zero draft</w:t>
      </w:r>
    </w:p>
    <w:p w14:paraId="483AD52E" w14:textId="4F33B4BA" w:rsidR="00571A88" w:rsidRPr="001031E1" w:rsidRDefault="00571A88" w:rsidP="002475D7">
      <w:pPr>
        <w:pStyle w:val="Para1"/>
        <w:keepNext/>
        <w:numPr>
          <w:ilvl w:val="0"/>
          <w:numId w:val="0"/>
        </w:numPr>
        <w:suppressLineNumbers/>
        <w:suppressAutoHyphens/>
        <w:ind w:right="284"/>
        <w:jc w:val="left"/>
        <w:rPr>
          <w:i/>
          <w:iCs/>
          <w:kern w:val="22"/>
          <w:szCs w:val="22"/>
        </w:rPr>
      </w:pPr>
      <w:r w:rsidRPr="001031E1">
        <w:rPr>
          <w:i/>
          <w:iCs/>
          <w:kern w:val="22"/>
          <w:szCs w:val="22"/>
        </w:rPr>
        <w:t>Genetic diversity is maintained or enhanced on average by 2030, and for [90%] of species by 2050</w:t>
      </w:r>
    </w:p>
    <w:p w14:paraId="14111CDB"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Other proposed formulations for Goal C:</w:t>
      </w:r>
    </w:p>
    <w:p w14:paraId="6F8CBA8C" w14:textId="77777777" w:rsidR="00571A88" w:rsidRPr="001031E1" w:rsidRDefault="00571A88" w:rsidP="00483E3A">
      <w:pPr>
        <w:pStyle w:val="Para1"/>
        <w:numPr>
          <w:ilvl w:val="1"/>
          <w:numId w:val="97"/>
        </w:numPr>
        <w:suppressLineNumbers/>
        <w:suppressAutoHyphens/>
        <w:spacing w:before="120"/>
        <w:rPr>
          <w:kern w:val="22"/>
          <w:szCs w:val="22"/>
        </w:rPr>
      </w:pPr>
      <w:r w:rsidRPr="001031E1">
        <w:rPr>
          <w:kern w:val="22"/>
          <w:szCs w:val="22"/>
        </w:rPr>
        <w:t>By 2030, genetic erosion of all wild and domesticated species is halted and, by 2050, the genetic diversity of populations is restored and their adaptive potential is safeguarded;</w:t>
      </w:r>
    </w:p>
    <w:p w14:paraId="04DD8785" w14:textId="77777777" w:rsidR="00571A88" w:rsidRPr="001031E1" w:rsidRDefault="00571A88" w:rsidP="00774297">
      <w:pPr>
        <w:pStyle w:val="Para1"/>
        <w:numPr>
          <w:ilvl w:val="1"/>
          <w:numId w:val="97"/>
        </w:numPr>
        <w:suppressLineNumbers/>
        <w:suppressAutoHyphens/>
        <w:spacing w:before="120"/>
        <w:rPr>
          <w:kern w:val="22"/>
          <w:szCs w:val="22"/>
        </w:rPr>
      </w:pPr>
      <w:r w:rsidRPr="001031E1">
        <w:rPr>
          <w:kern w:val="22"/>
          <w:szCs w:val="22"/>
        </w:rPr>
        <w:t>The genetic diversity of wild and domesticated plants and animals is maintained by 2030, and for [90%] of species by 2050;</w:t>
      </w:r>
    </w:p>
    <w:p w14:paraId="41A4BA21"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The genetic diversity of wild and domestic species maintained or enhanced on average by 2030, and for [90%] of species.</w:t>
      </w:r>
    </w:p>
    <w:p w14:paraId="399C7834" w14:textId="3BA1C7D2" w:rsidR="0067425A" w:rsidRPr="001031E1" w:rsidRDefault="00571A88" w:rsidP="002475D7">
      <w:pPr>
        <w:pStyle w:val="goals"/>
        <w:spacing w:before="120"/>
        <w:ind w:left="0" w:firstLine="0"/>
        <w:rPr>
          <w:kern w:val="22"/>
        </w:rPr>
      </w:pPr>
      <w:r w:rsidRPr="001031E1">
        <w:rPr>
          <w:kern w:val="22"/>
        </w:rPr>
        <w:t>Goal D</w:t>
      </w:r>
      <w:r w:rsidR="0067425A" w:rsidRPr="001031E1">
        <w:rPr>
          <w:kern w:val="22"/>
        </w:rPr>
        <w:t xml:space="preserve"> as proposed in the zero draft</w:t>
      </w:r>
    </w:p>
    <w:p w14:paraId="67856265" w14:textId="322B139F" w:rsidR="00571A88" w:rsidRPr="001031E1" w:rsidRDefault="00571A88" w:rsidP="002475D7">
      <w:pPr>
        <w:pStyle w:val="Para1"/>
        <w:keepNext/>
        <w:numPr>
          <w:ilvl w:val="0"/>
          <w:numId w:val="0"/>
        </w:numPr>
        <w:suppressLineNumbers/>
        <w:suppressAutoHyphens/>
        <w:spacing w:before="120"/>
        <w:jc w:val="left"/>
        <w:rPr>
          <w:i/>
          <w:iCs/>
          <w:kern w:val="22"/>
          <w:szCs w:val="22"/>
        </w:rPr>
      </w:pPr>
      <w:r w:rsidRPr="001031E1">
        <w:rPr>
          <w:i/>
          <w:iCs/>
          <w:kern w:val="22"/>
          <w:szCs w:val="22"/>
        </w:rPr>
        <w:t>Nature provides benefits to people</w:t>
      </w:r>
    </w:p>
    <w:p w14:paraId="031CB7CD" w14:textId="487B94BC" w:rsidR="00571A88" w:rsidRPr="001031E1" w:rsidRDefault="00571A88" w:rsidP="002475D7">
      <w:pPr>
        <w:pStyle w:val="Para3"/>
        <w:numPr>
          <w:ilvl w:val="0"/>
          <w:numId w:val="97"/>
        </w:numPr>
        <w:suppressLineNumbers/>
        <w:tabs>
          <w:tab w:val="clear" w:pos="360"/>
          <w:tab w:val="clear" w:pos="1980"/>
        </w:tabs>
        <w:suppressAutoHyphens/>
        <w:spacing w:before="120" w:after="120"/>
        <w:rPr>
          <w:kern w:val="22"/>
          <w:szCs w:val="22"/>
        </w:rPr>
      </w:pPr>
      <w:r w:rsidRPr="001031E1">
        <w:rPr>
          <w:kern w:val="22"/>
          <w:szCs w:val="22"/>
        </w:rPr>
        <w:t>Additional possible elements for Goal D: valuation of ecosystem services, safeguard ecosystem function and services, mainstreaming, sustainable use, sustainable patterns of consumption and production, payment for ecosystem services, contributions to socio-economic development, climate change</w:t>
      </w:r>
      <w:r w:rsidR="00A52EE1" w:rsidRPr="001031E1">
        <w:rPr>
          <w:kern w:val="22"/>
          <w:szCs w:val="22"/>
        </w:rPr>
        <w:t>.</w:t>
      </w:r>
    </w:p>
    <w:p w14:paraId="7FC3F7A7"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Other proposed formulations for Goal D:</w:t>
      </w:r>
    </w:p>
    <w:p w14:paraId="1C00CD1D" w14:textId="77777777" w:rsidR="00571A88" w:rsidRPr="001031E1" w:rsidRDefault="00571A88" w:rsidP="00483E3A">
      <w:pPr>
        <w:pStyle w:val="Para1"/>
        <w:numPr>
          <w:ilvl w:val="1"/>
          <w:numId w:val="97"/>
        </w:numPr>
        <w:suppressLineNumbers/>
        <w:suppressAutoHyphens/>
        <w:spacing w:before="120"/>
        <w:rPr>
          <w:kern w:val="22"/>
          <w:szCs w:val="22"/>
        </w:rPr>
      </w:pPr>
      <w:r w:rsidRPr="001031E1">
        <w:rPr>
          <w:kern w:val="22"/>
          <w:szCs w:val="22"/>
        </w:rPr>
        <w:t>Conserve, restore and sustainable use biodiversity to enhance nature’s contribution to the achievement of the sustainable development goals by 2030 and provide enhanced benefits to people, including nutrition, access to water, health resilience to natural disasters and climate change adaption and mitigation by 2050;</w:t>
      </w:r>
    </w:p>
    <w:p w14:paraId="65C99D49" w14:textId="77777777" w:rsidR="00571A88" w:rsidRPr="001031E1" w:rsidRDefault="00571A88" w:rsidP="00774297">
      <w:pPr>
        <w:pStyle w:val="Para1"/>
        <w:numPr>
          <w:ilvl w:val="1"/>
          <w:numId w:val="97"/>
        </w:numPr>
        <w:suppressLineNumbers/>
        <w:suppressAutoHyphens/>
        <w:spacing w:before="120"/>
        <w:rPr>
          <w:kern w:val="22"/>
          <w:szCs w:val="22"/>
        </w:rPr>
      </w:pPr>
      <w:r w:rsidRPr="001031E1">
        <w:rPr>
          <w:kern w:val="22"/>
          <w:szCs w:val="22"/>
        </w:rPr>
        <w:t>By 2050, biodiversity is used sustainability to provide benefits to present and future generations;</w:t>
      </w:r>
    </w:p>
    <w:p w14:paraId="02A3EBDD"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2030, ensure sustainable use of biodiversity providing for socioeconomic development and sustainable livelihoods of people, while guaranteeing appropriate valuation of and payment for ecosystem services;</w:t>
      </w:r>
    </w:p>
    <w:p w14:paraId="659C37CD"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2030, ensure the sustainable use of wild and domesticated biodiversity to secure long</w:t>
      </w:r>
      <w:r w:rsidRPr="001031E1">
        <w:rPr>
          <w:kern w:val="22"/>
          <w:szCs w:val="22"/>
        </w:rPr>
        <w:noBreakHyphen/>
        <w:t>term ecosystem functions and nature’s contributions to people;</w:t>
      </w:r>
    </w:p>
    <w:p w14:paraId="3515AE5C"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Biodiversity and ecosystem services are mainstreamed and maintained to provide people with benefits that are indispensable for achieving many of the Sustainable Development Goals, and significantly contributing to climate change mitigation, adaptation and disaster risk reduction;</w:t>
      </w:r>
    </w:p>
    <w:p w14:paraId="1BCEC5B5"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Make sustainable use of biodiversity by respecting, accommodating and protecting nature for a shared future for all life on earth;</w:t>
      </w:r>
    </w:p>
    <w:p w14:paraId="668372C4"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2030, biodiversity is used sustainably to provide ecosystem services which are properly valued;</w:t>
      </w:r>
    </w:p>
    <w:p w14:paraId="5BD6A404"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Sustainable use of biodiversity and safeguarding of ecosystem functions and services to people are ensured by X% by 2030 and by X% by 2050.</w:t>
      </w:r>
    </w:p>
    <w:p w14:paraId="205DB3D6" w14:textId="4805DB25" w:rsidR="000277D5" w:rsidRPr="001031E1" w:rsidRDefault="00571A88" w:rsidP="002475D7">
      <w:pPr>
        <w:pStyle w:val="goals"/>
        <w:spacing w:before="120"/>
        <w:ind w:left="0" w:firstLine="0"/>
        <w:rPr>
          <w:i w:val="0"/>
          <w:kern w:val="22"/>
        </w:rPr>
      </w:pPr>
      <w:r w:rsidRPr="001031E1">
        <w:rPr>
          <w:kern w:val="22"/>
        </w:rPr>
        <w:t>Goal E</w:t>
      </w:r>
      <w:r w:rsidR="000277D5" w:rsidRPr="001031E1">
        <w:rPr>
          <w:kern w:val="22"/>
        </w:rPr>
        <w:t xml:space="preserve"> as proposed in the zero draft</w:t>
      </w:r>
    </w:p>
    <w:p w14:paraId="545F0CFC" w14:textId="059E2E2A" w:rsidR="00571A88" w:rsidRPr="001031E1" w:rsidRDefault="00571A88" w:rsidP="002475D7">
      <w:pPr>
        <w:pStyle w:val="Para3"/>
        <w:numPr>
          <w:ilvl w:val="0"/>
          <w:numId w:val="0"/>
        </w:numPr>
        <w:suppressLineNumbers/>
        <w:tabs>
          <w:tab w:val="clear" w:pos="1980"/>
        </w:tabs>
        <w:suppressAutoHyphens/>
        <w:spacing w:before="120" w:after="120"/>
        <w:jc w:val="left"/>
        <w:rPr>
          <w:i/>
          <w:iCs/>
          <w:kern w:val="22"/>
          <w:szCs w:val="22"/>
        </w:rPr>
      </w:pPr>
      <w:r w:rsidRPr="001031E1">
        <w:rPr>
          <w:i/>
          <w:iCs/>
          <w:kern w:val="22"/>
          <w:szCs w:val="22"/>
        </w:rPr>
        <w:t>The benefits, shared fairly and equitably, from the use of genetic resources and associated traditional knowledge have increased by [X] by 2030 and reached [X] by 2050</w:t>
      </w:r>
    </w:p>
    <w:p w14:paraId="5D821016" w14:textId="77777777" w:rsidR="00571A88" w:rsidRPr="001031E1" w:rsidRDefault="00571A88" w:rsidP="002475D7">
      <w:pPr>
        <w:pStyle w:val="Para3"/>
        <w:numPr>
          <w:ilvl w:val="0"/>
          <w:numId w:val="97"/>
        </w:numPr>
        <w:suppressLineNumbers/>
        <w:tabs>
          <w:tab w:val="clear" w:pos="360"/>
          <w:tab w:val="clear" w:pos="1980"/>
        </w:tabs>
        <w:suppressAutoHyphens/>
        <w:spacing w:before="120" w:after="120"/>
        <w:rPr>
          <w:kern w:val="22"/>
          <w:szCs w:val="22"/>
        </w:rPr>
      </w:pPr>
      <w:r w:rsidRPr="001031E1">
        <w:rPr>
          <w:kern w:val="22"/>
          <w:szCs w:val="22"/>
        </w:rPr>
        <w:t>Additional possible elements for Goal E: supportive of the three objectives of the Convention, flexibility to take into account other relevant arrangements, promote the sharing of benefits by facilitating access to genetic resources and traditional knowledge, ratification and strengthened implementation, measurability of progress, increased use of genetic resources and associated traditional knowledge is not necessarily desirable in itself.</w:t>
      </w:r>
    </w:p>
    <w:p w14:paraId="61B01573" w14:textId="77777777" w:rsidR="00571A88" w:rsidRPr="001031E1" w:rsidRDefault="00571A88" w:rsidP="002475D7">
      <w:pPr>
        <w:pStyle w:val="Para3"/>
        <w:numPr>
          <w:ilvl w:val="0"/>
          <w:numId w:val="97"/>
        </w:numPr>
        <w:suppressLineNumbers/>
        <w:tabs>
          <w:tab w:val="clear" w:pos="360"/>
          <w:tab w:val="clear" w:pos="1980"/>
        </w:tabs>
        <w:suppressAutoHyphens/>
        <w:spacing w:before="120" w:after="120"/>
        <w:rPr>
          <w:kern w:val="22"/>
          <w:szCs w:val="22"/>
        </w:rPr>
      </w:pPr>
      <w:r w:rsidRPr="001031E1">
        <w:rPr>
          <w:kern w:val="22"/>
          <w:szCs w:val="22"/>
        </w:rPr>
        <w:t>Other proposed formulations for Goal E:</w:t>
      </w:r>
    </w:p>
    <w:p w14:paraId="3B33C77A" w14:textId="77777777" w:rsidR="00571A88" w:rsidRPr="001031E1" w:rsidRDefault="00571A88" w:rsidP="00483E3A">
      <w:pPr>
        <w:pStyle w:val="Para1"/>
        <w:numPr>
          <w:ilvl w:val="1"/>
          <w:numId w:val="97"/>
        </w:numPr>
        <w:suppressLineNumbers/>
        <w:suppressAutoHyphens/>
        <w:spacing w:before="120"/>
        <w:rPr>
          <w:kern w:val="22"/>
          <w:szCs w:val="22"/>
        </w:rPr>
      </w:pPr>
      <w:r w:rsidRPr="001031E1">
        <w:rPr>
          <w:kern w:val="22"/>
          <w:szCs w:val="22"/>
        </w:rPr>
        <w:t>By 2030, ensure that benefits arising from the sustainable utilization of nature’s contributions to people and associated traditional knowledge are shared fairly and equitability, taking into account intergenerational equity and the gender perspective;</w:t>
      </w:r>
    </w:p>
    <w:p w14:paraId="4C785FF9" w14:textId="77777777" w:rsidR="00571A88" w:rsidRPr="001031E1" w:rsidRDefault="00571A88" w:rsidP="00774297">
      <w:pPr>
        <w:pStyle w:val="Para1"/>
        <w:numPr>
          <w:ilvl w:val="1"/>
          <w:numId w:val="97"/>
        </w:numPr>
        <w:suppressLineNumbers/>
        <w:suppressAutoHyphens/>
        <w:spacing w:before="120"/>
        <w:rPr>
          <w:kern w:val="22"/>
          <w:szCs w:val="22"/>
        </w:rPr>
      </w:pPr>
      <w:r w:rsidRPr="001031E1">
        <w:rPr>
          <w:kern w:val="22"/>
          <w:szCs w:val="22"/>
        </w:rPr>
        <w:t>By 2030, arrangements for the fair and equitable sharing of benefits with countries of origin of genetic resources shall be fully in place and operational, thereby contributing to a substantial increase in the amount of financial resources transferred to the countries of origin of those genetic resources;</w:t>
      </w:r>
    </w:p>
    <w:p w14:paraId="4106A654" w14:textId="77777777" w:rsidR="00571A88" w:rsidRPr="001031E1" w:rsidRDefault="00571A88">
      <w:pPr>
        <w:pStyle w:val="Para1"/>
        <w:numPr>
          <w:ilvl w:val="1"/>
          <w:numId w:val="97"/>
        </w:numPr>
        <w:suppressLineNumbers/>
        <w:suppressAutoHyphens/>
        <w:spacing w:before="120"/>
        <w:rPr>
          <w:kern w:val="22"/>
          <w:szCs w:val="22"/>
        </w:rPr>
      </w:pPr>
      <w:r w:rsidRPr="001031E1">
        <w:rPr>
          <w:kern w:val="22"/>
          <w:szCs w:val="22"/>
        </w:rPr>
        <w:t>By 2030, access to genetic resources and traditional knowledge associated with genetic resources is facilitated and their use increased, and benefits arising from their use that are shared fairly and equitably have increased [by X] by 2030 and [by X] by 2050, thereby contributing to the conservation of biological diversity, sustainable use of its components, and to meeting the food, health and other needs of the growing world population;</w:t>
      </w:r>
    </w:p>
    <w:p w14:paraId="3727BA4F" w14:textId="77777777" w:rsidR="00571A88" w:rsidRPr="001031E1" w:rsidRDefault="00571A88">
      <w:pPr>
        <w:pStyle w:val="Para1"/>
        <w:numPr>
          <w:ilvl w:val="1"/>
          <w:numId w:val="97"/>
        </w:numPr>
        <w:suppressLineNumbers/>
        <w:suppressAutoHyphens/>
        <w:spacing w:before="120"/>
        <w:rPr>
          <w:snapToGrid/>
          <w:kern w:val="22"/>
          <w:szCs w:val="22"/>
        </w:rPr>
      </w:pPr>
      <w:r w:rsidRPr="001031E1">
        <w:rPr>
          <w:kern w:val="22"/>
          <w:szCs w:val="22"/>
        </w:rPr>
        <w:t>The benefits from the utilization of genetic resources and associated traditional knowledge are shared fairly and equitably, including by providing facilitated access;</w:t>
      </w:r>
    </w:p>
    <w:p w14:paraId="0A2341B8" w14:textId="77777777" w:rsidR="00571A88" w:rsidRPr="001031E1" w:rsidRDefault="00571A88">
      <w:pPr>
        <w:pStyle w:val="Para1"/>
        <w:numPr>
          <w:ilvl w:val="1"/>
          <w:numId w:val="97"/>
        </w:numPr>
        <w:suppressLineNumbers/>
        <w:suppressAutoHyphens/>
        <w:spacing w:before="120"/>
        <w:rPr>
          <w:snapToGrid/>
          <w:kern w:val="22"/>
          <w:szCs w:val="22"/>
        </w:rPr>
      </w:pPr>
      <w:r w:rsidRPr="001031E1">
        <w:rPr>
          <w:kern w:val="22"/>
          <w:szCs w:val="22"/>
        </w:rPr>
        <w:t>By 2030, arrangements and mechanisms for the fair and equitable sharing of benefits arising out of the utilization of genetic resources in any format and associated traditional knowledge are in place, and resources are flowing to countries that are centres of origin of genetic diversity and to indigenous peoples and local communities;</w:t>
      </w:r>
    </w:p>
    <w:p w14:paraId="059CDB3B" w14:textId="77777777" w:rsidR="00571A88" w:rsidRPr="001031E1" w:rsidRDefault="00571A88">
      <w:pPr>
        <w:pStyle w:val="Para1"/>
        <w:numPr>
          <w:ilvl w:val="1"/>
          <w:numId w:val="97"/>
        </w:numPr>
        <w:suppressLineNumbers/>
        <w:suppressAutoHyphens/>
        <w:spacing w:before="120"/>
        <w:rPr>
          <w:snapToGrid/>
          <w:kern w:val="22"/>
          <w:szCs w:val="22"/>
        </w:rPr>
      </w:pPr>
      <w:r w:rsidRPr="001031E1">
        <w:rPr>
          <w:kern w:val="22"/>
          <w:szCs w:val="22"/>
        </w:rPr>
        <w:t>Access to and fair and equitable benefit-sharing from the utilization of genetic resources and related traditional knowledge, resulting in an increase in the share of the benefit for conservation and sustainable use of biodiversity out of all the shared benefits by 2030;</w:t>
      </w:r>
    </w:p>
    <w:p w14:paraId="6D93206D" w14:textId="77777777" w:rsidR="00571A88" w:rsidRPr="001031E1" w:rsidRDefault="00571A88">
      <w:pPr>
        <w:pStyle w:val="Para1"/>
        <w:numPr>
          <w:ilvl w:val="1"/>
          <w:numId w:val="97"/>
        </w:numPr>
        <w:suppressLineNumbers/>
        <w:suppressAutoHyphens/>
        <w:spacing w:before="120"/>
        <w:rPr>
          <w:snapToGrid/>
          <w:kern w:val="22"/>
          <w:szCs w:val="22"/>
        </w:rPr>
      </w:pPr>
      <w:r w:rsidRPr="001031E1">
        <w:rPr>
          <w:kern w:val="22"/>
          <w:szCs w:val="22"/>
        </w:rPr>
        <w:t>By 2050 fair and equitable sharing of benefits from the utilization of genetic resources and associated traditional knowledge has increased substantially;</w:t>
      </w:r>
    </w:p>
    <w:p w14:paraId="404FE611" w14:textId="77777777" w:rsidR="00571A88" w:rsidRPr="001031E1" w:rsidRDefault="00571A88">
      <w:pPr>
        <w:pStyle w:val="Para1"/>
        <w:numPr>
          <w:ilvl w:val="1"/>
          <w:numId w:val="97"/>
        </w:numPr>
        <w:suppressLineNumbers/>
        <w:suppressAutoHyphens/>
        <w:spacing w:before="120"/>
        <w:rPr>
          <w:snapToGrid/>
          <w:kern w:val="22"/>
          <w:szCs w:val="22"/>
        </w:rPr>
      </w:pPr>
      <w:r w:rsidRPr="001031E1">
        <w:rPr>
          <w:kern w:val="22"/>
          <w:szCs w:val="22"/>
        </w:rPr>
        <w:t>The benefits shared fairly and equitably from the use of genetic resources, biological resources, ecosystem services and associated traditional knowledge have increased significantly, by X by 2030 and by X by 2050;</w:t>
      </w:r>
    </w:p>
    <w:p w14:paraId="5439E660" w14:textId="23B4F508" w:rsidR="00571A88" w:rsidRPr="001031E1" w:rsidRDefault="00571A88">
      <w:pPr>
        <w:pStyle w:val="Para1"/>
        <w:numPr>
          <w:ilvl w:val="1"/>
          <w:numId w:val="97"/>
        </w:numPr>
        <w:suppressLineNumbers/>
        <w:suppressAutoHyphens/>
        <w:spacing w:before="120"/>
        <w:rPr>
          <w:kern w:val="22"/>
          <w:szCs w:val="22"/>
        </w:rPr>
      </w:pPr>
      <w:r w:rsidRPr="001031E1">
        <w:rPr>
          <w:snapToGrid/>
          <w:kern w:val="22"/>
          <w:szCs w:val="22"/>
        </w:rPr>
        <w:t>By 2030, the flow of benefits from the utilization of genetic resources in any format and associated traditional knowledge is being shared in a fair and equitable manner, contributing to incentives for sustainable use and conservation, as well as the livelihoods of indigenous peoples and local communities, women, and other rights holders, and have reached by X 2030 and increased by X by 2050</w:t>
      </w:r>
      <w:r w:rsidR="00AD6F31" w:rsidRPr="001031E1">
        <w:rPr>
          <w:snapToGrid/>
          <w:kern w:val="22"/>
          <w:szCs w:val="22"/>
        </w:rPr>
        <w:t>;</w:t>
      </w:r>
    </w:p>
    <w:p w14:paraId="4C47E6A9" w14:textId="77777777" w:rsidR="00571A88" w:rsidRPr="001031E1" w:rsidRDefault="00571A88">
      <w:pPr>
        <w:pStyle w:val="Para1"/>
        <w:numPr>
          <w:ilvl w:val="1"/>
          <w:numId w:val="97"/>
        </w:numPr>
        <w:suppressLineNumbers/>
        <w:suppressAutoHyphens/>
        <w:spacing w:before="120"/>
        <w:rPr>
          <w:kern w:val="22"/>
          <w:szCs w:val="22"/>
        </w:rPr>
      </w:pPr>
      <w:r w:rsidRPr="001031E1">
        <w:rPr>
          <w:snapToGrid/>
          <w:kern w:val="22"/>
          <w:szCs w:val="22"/>
        </w:rPr>
        <w:t>By 2030, fair and equitable sharing of benefits from the utilization of genetic resources and associated traditional knowledge has reached US$ 300 billion and increased to US$ 500 billion by 2050, to ensure conservation and sustainable use.</w:t>
      </w:r>
    </w:p>
    <w:p w14:paraId="7D68CFE9" w14:textId="77777777" w:rsidR="00571A88" w:rsidRPr="001031E1" w:rsidRDefault="00571A88" w:rsidP="002475D7">
      <w:pPr>
        <w:pStyle w:val="Heading2"/>
        <w:suppressLineNumbers/>
        <w:tabs>
          <w:tab w:val="clear" w:pos="720"/>
          <w:tab w:val="left" w:pos="426"/>
        </w:tabs>
        <w:suppressAutoHyphens/>
        <w:rPr>
          <w:rFonts w:eastAsia="Malgun Gothic"/>
          <w:kern w:val="22"/>
          <w:szCs w:val="22"/>
        </w:rPr>
      </w:pPr>
      <w:r w:rsidRPr="001031E1">
        <w:rPr>
          <w:rFonts w:eastAsia="Malgun Gothic"/>
          <w:kern w:val="22"/>
          <w:szCs w:val="22"/>
        </w:rPr>
        <w:t>C.</w:t>
      </w:r>
      <w:r w:rsidRPr="001031E1">
        <w:rPr>
          <w:rFonts w:eastAsia="Malgun Gothic"/>
          <w:kern w:val="22"/>
          <w:szCs w:val="22"/>
        </w:rPr>
        <w:tab/>
        <w:t>Additional proposed goals submitted by Parties</w:t>
      </w:r>
    </w:p>
    <w:p w14:paraId="38FD1AC7"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adequate financial resources (increased by x%), capacity and technological cooperation is available in support of effective and participatory implementation of conservation, sustainable use and benefit-sharing goals.</w:t>
      </w:r>
    </w:p>
    <w:p w14:paraId="60F904F4"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The value of nature is embedded in decision-making across all sectors and all actors are encouraged to contribute towards bending the curve of biodiversity loss.</w:t>
      </w:r>
    </w:p>
    <w:p w14:paraId="4C3FFB7A"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Conserve and restore freshwater, marine and terrestrial ecosystems, ensuring that the species dynamics and genetic diversity are maintained and enhanced to guarantee their resilience and consistently reduce drivers of biodiversity loss.</w:t>
      </w:r>
    </w:p>
    <w:p w14:paraId="4D9F544E"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Ensure the sustainable use of biodiversity to secure its long-term conservation.</w:t>
      </w:r>
    </w:p>
    <w:p w14:paraId="74721E22"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Ensure that nature’s contributions to people and associated traditional knowledge are shared fairly and equitability.</w:t>
      </w:r>
    </w:p>
    <w:p w14:paraId="58FAEA79"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Provide tools and mechanisms for the implementation of the post-2020 framework.</w:t>
      </w:r>
    </w:p>
    <w:p w14:paraId="2D0201FE"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the ocean is on the path to recovery, supporting healthy ecosystems, thriving species, and human well-being, to achieve a 100% [responsibly managed/ecologically sustainable] ocean by 2050 that supports the three objectives of the Convention (conservation, sustainable use, fair and equitable sharing of benefits).</w:t>
      </w:r>
    </w:p>
    <w:p w14:paraId="4113458A"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conserve, restore and sustainably manage freshwater, marine and terrestrial ecosystems, ensuring that species dynamics, genetic diversity, ecosystem functions and services to be maintained, and enhanced to guarantee its resilience and consistently reduce drivers of biodiversity loss.</w:t>
      </w:r>
    </w:p>
    <w:p w14:paraId="1B5F97ED"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ensure the sustainable use of wild and domesticated biodiversity to secure long-term conservation, ecosystems functions and nature’s contributions to people.</w:t>
      </w:r>
    </w:p>
    <w:p w14:paraId="3D541BF1"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ensure that nature’s contributions to people and associated traditional knowledge, are shared fairly and equitability, taking into account intergenerational equity and gender perspective.</w:t>
      </w:r>
    </w:p>
    <w:p w14:paraId="5EC0B2E8"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ensure enabling conditions through appropriate and effective tools and mechanisms for the implementation of the post-2020 framework.</w:t>
      </w:r>
    </w:p>
    <w:p w14:paraId="219C5DA0"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Sustainable use of biodiversity and safeguarding of ecosystem function and services are ensured by xx% (by 2050).</w:t>
      </w:r>
    </w:p>
    <w:p w14:paraId="06C099D2"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Achieve transformative changes in the patterns of consumption and production through economic, technological, political, cultural and educational measures.</w:t>
      </w:r>
    </w:p>
    <w:p w14:paraId="25D9C6D6"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By 2030, biodiversity values are taken into account throughout public and private decision-making across all sectors, thereby contributing to the three objectives of the Convention, reducing by 2030 the ecological footprint by [X] and ensuring by 2050 that consumption of resources is within Earth’s capacity.</w:t>
      </w:r>
    </w:p>
    <w:p w14:paraId="2EADC667"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In addition to the proposed individual goals listed above, some Parties suggested a set of goals as follows:</w:t>
      </w:r>
    </w:p>
    <w:p w14:paraId="5BA11BE8" w14:textId="77777777" w:rsidR="00571A88" w:rsidRPr="001031E1" w:rsidRDefault="00571A88" w:rsidP="00483E3A">
      <w:pPr>
        <w:pStyle w:val="Para1"/>
        <w:numPr>
          <w:ilvl w:val="1"/>
          <w:numId w:val="97"/>
        </w:numPr>
        <w:suppressLineNumbers/>
        <w:tabs>
          <w:tab w:val="clear" w:pos="1440"/>
        </w:tabs>
        <w:suppressAutoHyphens/>
        <w:spacing w:before="120"/>
        <w:rPr>
          <w:kern w:val="22"/>
          <w:szCs w:val="22"/>
        </w:rPr>
      </w:pPr>
      <w:r w:rsidRPr="001031E1">
        <w:rPr>
          <w:kern w:val="22"/>
          <w:szCs w:val="22"/>
        </w:rPr>
        <w:t>By 2030, conserve, restore and sustainably manage freshwater, marine and terrestrial ecosystems, ensuring that species dynamics, genetic diversity, ecosystem functions and services are maintained, and enhanced to guarantee its resilience and consistently reduce drivers of biodiversity loss;</w:t>
      </w:r>
    </w:p>
    <w:p w14:paraId="4EB87FDA"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By 2030, ensure the sustainable use of wild and domesticated biodiversity to secure long-term ecosystems functions and nature’s contributions to people;</w:t>
      </w:r>
      <w:r w:rsidRPr="001031E1">
        <w:rPr>
          <w:rStyle w:val="FootnoteReference"/>
          <w:kern w:val="22"/>
          <w:sz w:val="22"/>
          <w:szCs w:val="22"/>
          <w:u w:val="none"/>
          <w:vertAlign w:val="superscript"/>
        </w:rPr>
        <w:footnoteReference w:id="6"/>
      </w:r>
    </w:p>
    <w:p w14:paraId="170DAF9B"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By 2030, ensure that benefits arising from the sustainable utilization of nature’s contributions to people and associated traditional knowledge are shared fairly and equitability, taking into account intergenerational equity and the gender perspective;</w:t>
      </w:r>
    </w:p>
    <w:p w14:paraId="031685E2"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By 2030, ensure the implementation of the post-2020 framework through appropriate and effective means of implementation, as well as enabling conditions;</w:t>
      </w:r>
    </w:p>
    <w:p w14:paraId="121AE7E6"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By 2030, mainstream biodiversity into productive sectors as a means to contribute to the achievement of sustainable production and consumption.</w:t>
      </w:r>
    </w:p>
    <w:p w14:paraId="2D3F3042" w14:textId="77777777" w:rsidR="00571A88" w:rsidRPr="001031E1" w:rsidRDefault="00571A88" w:rsidP="00CF1B1A">
      <w:pPr>
        <w:pStyle w:val="Heading2"/>
        <w:suppressLineNumbers/>
        <w:tabs>
          <w:tab w:val="clear" w:pos="720"/>
          <w:tab w:val="left" w:pos="426"/>
        </w:tabs>
        <w:suppressAutoHyphens/>
        <w:rPr>
          <w:rFonts w:eastAsia="Malgun Gothic"/>
          <w:kern w:val="22"/>
          <w:szCs w:val="22"/>
        </w:rPr>
      </w:pPr>
      <w:r w:rsidRPr="001031E1">
        <w:rPr>
          <w:rFonts w:eastAsia="Malgun Gothic"/>
          <w:kern w:val="22"/>
          <w:szCs w:val="22"/>
        </w:rPr>
        <w:t xml:space="preserve">D. </w:t>
      </w:r>
      <w:r w:rsidRPr="001031E1">
        <w:rPr>
          <w:rFonts w:eastAsia="Malgun Gothic"/>
          <w:kern w:val="22"/>
          <w:szCs w:val="22"/>
        </w:rPr>
        <w:tab/>
        <w:t>Additional proposed goals submitted by observers</w:t>
      </w:r>
    </w:p>
    <w:p w14:paraId="6C2B2C51"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Promote equitable governance of the conservation and sustainable use of biodiversity and benefit</w:t>
      </w:r>
      <w:r w:rsidRPr="001031E1">
        <w:rPr>
          <w:kern w:val="22"/>
          <w:szCs w:val="22"/>
        </w:rPr>
        <w:noBreakHyphen/>
        <w:t>sharing, including through transparency and accountability, public participation in decision-making, particularly of indigenous peoples, local communities, women and youth, and the recognition of the rights of indigenous peoples and local communities to their traditional lands, territories and resources.</w:t>
      </w:r>
    </w:p>
    <w:p w14:paraId="4F4FFF2F"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Halve the negative footprint of production and consumption by 2030.</w:t>
      </w:r>
    </w:p>
    <w:p w14:paraId="4AFD8D4F"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Goals:</w:t>
      </w:r>
    </w:p>
    <w:p w14:paraId="7C22E45D"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Goal 1 - Conserving the integrity of our life support system;</w:t>
      </w:r>
    </w:p>
    <w:p w14:paraId="619FCDBA"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Goal 2 - Society living sustainably;</w:t>
      </w:r>
    </w:p>
    <w:p w14:paraId="4AA441D8" w14:textId="77777777" w:rsidR="00571A88" w:rsidRPr="001031E1" w:rsidRDefault="00571A88" w:rsidP="002475D7">
      <w:pPr>
        <w:pStyle w:val="Para1"/>
        <w:numPr>
          <w:ilvl w:val="1"/>
          <w:numId w:val="97"/>
        </w:numPr>
        <w:suppressLineNumbers/>
        <w:tabs>
          <w:tab w:val="clear" w:pos="1440"/>
        </w:tabs>
        <w:suppressAutoHyphens/>
        <w:spacing w:before="120"/>
        <w:rPr>
          <w:kern w:val="22"/>
          <w:szCs w:val="22"/>
        </w:rPr>
      </w:pPr>
      <w:r w:rsidRPr="001031E1">
        <w:rPr>
          <w:kern w:val="22"/>
          <w:szCs w:val="22"/>
        </w:rPr>
        <w:t>Goal 3 - Equity for nature and people across generations.</w:t>
      </w:r>
    </w:p>
    <w:p w14:paraId="0FF7DBCC" w14:textId="77777777" w:rsidR="00571A88" w:rsidRPr="001031E1" w:rsidRDefault="00571A88" w:rsidP="002475D7">
      <w:pPr>
        <w:suppressLineNumbers/>
        <w:suppressAutoHyphens/>
        <w:rPr>
          <w:kern w:val="22"/>
          <w:szCs w:val="22"/>
          <w:lang w:eastAsia="x-none"/>
        </w:rPr>
      </w:pPr>
    </w:p>
    <w:p w14:paraId="32B7C96C" w14:textId="624B8FF5" w:rsidR="00571A88" w:rsidRPr="001031E1" w:rsidRDefault="000E0ECE" w:rsidP="002475D7">
      <w:pPr>
        <w:pStyle w:val="Heading1"/>
        <w:keepLines/>
        <w:suppressLineNumbers/>
        <w:tabs>
          <w:tab w:val="clear" w:pos="720"/>
          <w:tab w:val="left" w:pos="426"/>
        </w:tabs>
        <w:suppressAutoHyphens/>
        <w:spacing w:before="120"/>
        <w:rPr>
          <w:kern w:val="22"/>
          <w:szCs w:val="22"/>
        </w:rPr>
      </w:pPr>
      <w:r w:rsidRPr="001031E1">
        <w:rPr>
          <w:kern w:val="22"/>
          <w:szCs w:val="22"/>
        </w:rPr>
        <w:t>II.</w:t>
      </w:r>
      <w:r w:rsidRPr="001031E1">
        <w:rPr>
          <w:kern w:val="22"/>
          <w:szCs w:val="22"/>
        </w:rPr>
        <w:tab/>
      </w:r>
      <w:r w:rsidR="00571A88" w:rsidRPr="001031E1">
        <w:rPr>
          <w:kern w:val="22"/>
          <w:szCs w:val="22"/>
        </w:rPr>
        <w:t>2030 ACTION TARGETS</w:t>
      </w:r>
    </w:p>
    <w:p w14:paraId="4FB7036F" w14:textId="148C8BF5" w:rsidR="00571A88" w:rsidRPr="001031E1" w:rsidRDefault="00571A88" w:rsidP="002475D7">
      <w:pPr>
        <w:pStyle w:val="Heading2"/>
        <w:numPr>
          <w:ilvl w:val="0"/>
          <w:numId w:val="205"/>
        </w:numPr>
        <w:tabs>
          <w:tab w:val="clear" w:pos="720"/>
        </w:tabs>
        <w:ind w:left="0" w:hanging="11"/>
        <w:rPr>
          <w:kern w:val="22"/>
          <w:szCs w:val="22"/>
        </w:rPr>
      </w:pPr>
      <w:r w:rsidRPr="001031E1">
        <w:rPr>
          <w:kern w:val="22"/>
          <w:szCs w:val="22"/>
        </w:rPr>
        <w:t>Reducing threats to biodiversity</w:t>
      </w:r>
    </w:p>
    <w:p w14:paraId="3B0B92F0" w14:textId="1F33E0BA" w:rsidR="0029335B" w:rsidRPr="001031E1" w:rsidRDefault="00571A88" w:rsidP="002475D7">
      <w:pPr>
        <w:pStyle w:val="Target"/>
        <w:spacing w:before="120"/>
        <w:rPr>
          <w:kern w:val="22"/>
          <w:szCs w:val="22"/>
        </w:rPr>
      </w:pPr>
      <w:r w:rsidRPr="001031E1">
        <w:rPr>
          <w:kern w:val="22"/>
          <w:szCs w:val="22"/>
        </w:rPr>
        <w:t>Target 1</w:t>
      </w:r>
      <w:r w:rsidR="009F49FF" w:rsidRPr="001031E1">
        <w:rPr>
          <w:kern w:val="22"/>
          <w:szCs w:val="22"/>
        </w:rPr>
        <w:t xml:space="preserve"> </w:t>
      </w:r>
      <w:r w:rsidR="009F49FF" w:rsidRPr="001031E1">
        <w:rPr>
          <w:rFonts w:eastAsiaTheme="minorHAnsi"/>
          <w:kern w:val="22"/>
          <w:szCs w:val="22"/>
        </w:rPr>
        <w:t>AS PROPOSED IN THE ZERO DRAFT</w:t>
      </w:r>
    </w:p>
    <w:p w14:paraId="6B26F475" w14:textId="7028FE88" w:rsidR="00203006" w:rsidRPr="001031E1" w:rsidRDefault="00203006" w:rsidP="002475D7">
      <w:pPr>
        <w:pStyle w:val="BodyText"/>
        <w:ind w:firstLine="0"/>
        <w:rPr>
          <w:i/>
          <w:kern w:val="22"/>
          <w:szCs w:val="22"/>
        </w:rPr>
      </w:pPr>
      <w:r w:rsidRPr="001031E1">
        <w:rPr>
          <w:i/>
          <w:kern w:val="22"/>
          <w:szCs w:val="22"/>
        </w:rPr>
        <w:t>Retain and restore freshwater, marine and terrestrial ecosystems, increasing by at least [50%] the land and sea area under comprehensive spatial planning addressing land/sea use change, achieving by 2030 a</w:t>
      </w:r>
      <w:r w:rsidR="002F21EA" w:rsidRPr="001031E1">
        <w:rPr>
          <w:b/>
          <w:i/>
          <w:kern w:val="22"/>
          <w:szCs w:val="22"/>
        </w:rPr>
        <w:t> </w:t>
      </w:r>
      <w:r w:rsidRPr="001031E1">
        <w:rPr>
          <w:i/>
          <w:kern w:val="22"/>
          <w:szCs w:val="22"/>
        </w:rPr>
        <w:t>net increase in area, connectivity and integrity and retaining existing intact areas and wilderness</w:t>
      </w:r>
    </w:p>
    <w:p w14:paraId="4610E451"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Co-Leads’ summary of discussions</w:t>
      </w:r>
    </w:p>
    <w:p w14:paraId="1113DD2E"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There was recognition that this target is complex and is comprised of several elements. Trying to understand the elements addressed in the target, several Parties noted that there were two distinct elements: spatial planning and restoration. Some raised the possibility that these could be addressed under two distinct targets, one of them focusing on restoration, with several advocating the inclusion of a quantitative target for restoration.</w:t>
      </w:r>
    </w:p>
    <w:p w14:paraId="4218FAD0"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There was a proposal to restructure targets 1 and 2,</w:t>
      </w:r>
      <w:r w:rsidRPr="001031E1">
        <w:rPr>
          <w:kern w:val="22"/>
          <w:szCs w:val="22"/>
          <w:vertAlign w:val="superscript"/>
        </w:rPr>
        <w:footnoteReference w:id="7"/>
      </w:r>
      <w:r w:rsidRPr="001031E1">
        <w:rPr>
          <w:kern w:val="22"/>
          <w:szCs w:val="22"/>
        </w:rPr>
        <w:t xml:space="preserve"> moving elements from one to the other, merging conservation elements of target 2 with the retention element from target 1 from restoration, and provided alternative language for each. Others opposed fusing the two targets, recognizing their separate and distinct objectives, one of them noting the importance of addressing the five drivers identified by the IPBES Global Assessment and to reflect that assessment and its language (“land and sea use change”) as accurately as possible.</w:t>
      </w:r>
    </w:p>
    <w:p w14:paraId="535AD3E1"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Some suggested that the target should address habitat loss, while others advocated the constituent use of the language of the IPBES findings.</w:t>
      </w:r>
    </w:p>
    <w:p w14:paraId="5E7F422B"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There was also an unresolved discussion around whether the restoration activities should focus on “important ecosystems” or ecosystems in general.</w:t>
      </w:r>
    </w:p>
    <w:p w14:paraId="531A46E2"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Some Parties noted the importance that the targets be recognized as global targets with flexibility for countries to adjust them, including their quantitative measures, to national circumstances. In relation to a numerical target, some Parties mentioned that they already had 100% under special planning.</w:t>
      </w:r>
    </w:p>
    <w:p w14:paraId="321E2F15"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Some Parties were of the view that important elements were missing from the target. Some Parties advocated that critical and vulnerable ecosystems could be given special attention, including in the context of comprehensive planning under Target 1. Alternative concepts of “landscape planning”, “biodiversity-inclusive spatial planning” and the concept of “eco-zoning” were suggested.</w:t>
      </w:r>
    </w:p>
    <w:p w14:paraId="4B011072"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Several Parties and observers proposed expanding the content of Target 1 to address productive landscapes and seascapes, including agriculture and aquaculture. Some Parties, and observers supported by Parties, proposed the addition of specific language for achievement by 2030 in the conservation and restoration of agricultural ecosystems with a focus on farmers (proposal for a new target). An additional element to reduce conflicts related to the use of productive lands was proposed. There was no support for such expansion.</w:t>
      </w:r>
    </w:p>
    <w:p w14:paraId="02E0BAC3"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There was no clear direction taken of how to approach “retaining existing intact areas and wilderness”, some proposing its deletion while others supported its retention.</w:t>
      </w:r>
    </w:p>
    <w:p w14:paraId="02697A0C"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Several Parties acknowledged the potential to address further detail (such as extent of connectivity) in the draft monitoring framework. Some Parties stressed the need for a comprehensive glossary of terms to ensure common understanding of terms used in this target (for example, “comprehensive spatial planning”).</w:t>
      </w:r>
    </w:p>
    <w:p w14:paraId="237BE279"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There was a proposal to recognize values of biodiversity as also an asset required to be considered under restoration and retention. There was also a proposal to use, in line with the Convention language, “conservation” instead of “retention”.</w:t>
      </w:r>
    </w:p>
    <w:p w14:paraId="62AC0AB3" w14:textId="77777777" w:rsidR="00571A88" w:rsidRPr="001031E1" w:rsidRDefault="00571A88" w:rsidP="002475D7">
      <w:pPr>
        <w:pStyle w:val="ListParagraph"/>
        <w:numPr>
          <w:ilvl w:val="0"/>
          <w:numId w:val="141"/>
        </w:numPr>
        <w:suppressLineNumbers/>
        <w:suppressAutoHyphens/>
        <w:spacing w:before="120" w:after="120"/>
        <w:ind w:left="0" w:firstLine="0"/>
        <w:contextualSpacing w:val="0"/>
        <w:rPr>
          <w:kern w:val="22"/>
          <w:szCs w:val="22"/>
        </w:rPr>
      </w:pPr>
      <w:r w:rsidRPr="001031E1">
        <w:rPr>
          <w:kern w:val="22"/>
          <w:szCs w:val="22"/>
        </w:rPr>
        <w:t>With respect to the points made above, many Parties presented alternative and modifications of text (see section 2, below).</w:t>
      </w:r>
    </w:p>
    <w:p w14:paraId="7D2369E9" w14:textId="77777777" w:rsidR="00571A88" w:rsidRPr="001031E1" w:rsidRDefault="00571A88" w:rsidP="002475D7">
      <w:pPr>
        <w:pStyle w:val="ListParagraph"/>
        <w:numPr>
          <w:ilvl w:val="0"/>
          <w:numId w:val="141"/>
        </w:numPr>
        <w:suppressLineNumbers/>
        <w:suppressAutoHyphens/>
        <w:snapToGrid w:val="0"/>
        <w:spacing w:before="120" w:after="120"/>
        <w:ind w:left="0" w:firstLine="0"/>
        <w:contextualSpacing w:val="0"/>
        <w:rPr>
          <w:color w:val="000000"/>
          <w:kern w:val="22"/>
          <w:szCs w:val="22"/>
        </w:rPr>
      </w:pPr>
      <w:r w:rsidRPr="001031E1">
        <w:rPr>
          <w:color w:val="000000"/>
          <w:kern w:val="22"/>
          <w:szCs w:val="22"/>
        </w:rPr>
        <w:t>Additional elements were suggested to be reflected in the target:</w:t>
      </w:r>
    </w:p>
    <w:p w14:paraId="52A31DA2" w14:textId="77777777" w:rsidR="00571A88" w:rsidRPr="001031E1" w:rsidRDefault="00571A88" w:rsidP="00483E3A">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Focus should not be solely on spatial planning; want to make it clear that the outcome should not solely be spatial planning (may need to better define “spatial planning”);</w:t>
      </w:r>
    </w:p>
    <w:p w14:paraId="56B4B1C8" w14:textId="77777777" w:rsidR="00571A88" w:rsidRPr="001031E1" w:rsidRDefault="00571A88" w:rsidP="00774297">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Focus on “natural” ecosystems;</w:t>
      </w:r>
    </w:p>
    <w:p w14:paraId="6D152F01" w14:textId="77777777" w:rsidR="00571A88" w:rsidRPr="001031E1" w:rsidRDefault="00571A88">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Focus on all ecosystems;</w:t>
      </w:r>
    </w:p>
    <w:p w14:paraId="60B92209" w14:textId="77777777" w:rsidR="00571A88" w:rsidRPr="001031E1" w:rsidRDefault="00571A88">
      <w:pPr>
        <w:pStyle w:val="Para3"/>
        <w:numPr>
          <w:ilvl w:val="0"/>
          <w:numId w:val="142"/>
        </w:numPr>
        <w:suppressLineNumbers/>
        <w:tabs>
          <w:tab w:val="clear" w:pos="1980"/>
        </w:tabs>
        <w:suppressAutoHyphens/>
        <w:spacing w:before="0" w:after="60"/>
        <w:ind w:left="0" w:firstLine="720"/>
        <w:rPr>
          <w:kern w:val="22"/>
          <w:szCs w:val="22"/>
        </w:rPr>
      </w:pPr>
      <w:r w:rsidRPr="001031E1">
        <w:rPr>
          <w:color w:val="000000"/>
          <w:kern w:val="22"/>
          <w:szCs w:val="22"/>
        </w:rPr>
        <w:t>Achieving net gain/increase of ecosystems;</w:t>
      </w:r>
    </w:p>
    <w:p w14:paraId="395BAA08" w14:textId="6FB9A44F" w:rsidR="00571A88" w:rsidRPr="001031E1" w:rsidRDefault="00571A88">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 xml:space="preserve">Address land and sea use change (language aligned with IPBES and </w:t>
      </w:r>
      <w:r w:rsidR="00265DE1" w:rsidRPr="001031E1">
        <w:rPr>
          <w:kern w:val="22"/>
          <w:szCs w:val="22"/>
        </w:rPr>
        <w:t>Sustainable Development Goal</w:t>
      </w:r>
      <w:r w:rsidRPr="001031E1">
        <w:rPr>
          <w:kern w:val="22"/>
          <w:szCs w:val="22"/>
        </w:rPr>
        <w:t xml:space="preserve"> 14.5);</w:t>
      </w:r>
    </w:p>
    <w:p w14:paraId="0C96CAED" w14:textId="77777777" w:rsidR="00571A88" w:rsidRPr="001031E1" w:rsidRDefault="00571A88">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Target adapted in accordance with national circumstances;</w:t>
      </w:r>
    </w:p>
    <w:p w14:paraId="0FF3ADA8" w14:textId="77777777" w:rsidR="00571A88" w:rsidRPr="001031E1" w:rsidRDefault="00571A88">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“Ecological” connectivity and integrity;</w:t>
      </w:r>
    </w:p>
    <w:p w14:paraId="1259CB6B" w14:textId="77777777" w:rsidR="00571A88" w:rsidRPr="001031E1" w:rsidRDefault="00571A88">
      <w:pPr>
        <w:pStyle w:val="Para3"/>
        <w:numPr>
          <w:ilvl w:val="0"/>
          <w:numId w:val="142"/>
        </w:numPr>
        <w:suppressLineNumbers/>
        <w:tabs>
          <w:tab w:val="clear" w:pos="1980"/>
        </w:tabs>
        <w:suppressAutoHyphens/>
        <w:spacing w:before="0" w:after="60"/>
        <w:ind w:left="0" w:firstLine="720"/>
        <w:rPr>
          <w:kern w:val="22"/>
          <w:szCs w:val="22"/>
        </w:rPr>
      </w:pPr>
      <w:r w:rsidRPr="001031E1">
        <w:rPr>
          <w:kern w:val="22"/>
          <w:szCs w:val="22"/>
        </w:rPr>
        <w:t>Ensure that percentages are logical;</w:t>
      </w:r>
    </w:p>
    <w:p w14:paraId="19DD82FE" w14:textId="77777777" w:rsidR="00571A88" w:rsidRPr="001031E1" w:rsidRDefault="00571A88" w:rsidP="002475D7">
      <w:pPr>
        <w:pStyle w:val="Para1"/>
        <w:numPr>
          <w:ilvl w:val="0"/>
          <w:numId w:val="142"/>
        </w:numPr>
        <w:suppressLineNumbers/>
        <w:suppressAutoHyphens/>
        <w:spacing w:after="60"/>
        <w:ind w:left="0" w:firstLine="720"/>
        <w:rPr>
          <w:rFonts w:eastAsia="Malgun Gothic"/>
          <w:snapToGrid/>
          <w:color w:val="000000"/>
          <w:kern w:val="22"/>
          <w:szCs w:val="22"/>
        </w:rPr>
      </w:pPr>
      <w:r w:rsidRPr="001031E1">
        <w:rPr>
          <w:rFonts w:eastAsia="Malgun Gothic"/>
          <w:snapToGrid/>
          <w:color w:val="000000"/>
          <w:kern w:val="22"/>
          <w:szCs w:val="22"/>
        </w:rPr>
        <w:t>Considerations for monitoring;</w:t>
      </w:r>
    </w:p>
    <w:p w14:paraId="61F709D0" w14:textId="77777777" w:rsidR="00571A88" w:rsidRPr="001031E1" w:rsidRDefault="00571A88" w:rsidP="002475D7">
      <w:pPr>
        <w:pStyle w:val="Para1"/>
        <w:numPr>
          <w:ilvl w:val="0"/>
          <w:numId w:val="142"/>
        </w:numPr>
        <w:suppressLineNumbers/>
        <w:suppressAutoHyphens/>
        <w:spacing w:after="60"/>
        <w:ind w:left="0" w:firstLine="720"/>
        <w:rPr>
          <w:rFonts w:eastAsia="Malgun Gothic"/>
          <w:snapToGrid/>
          <w:color w:val="000000"/>
          <w:kern w:val="22"/>
          <w:szCs w:val="22"/>
        </w:rPr>
      </w:pPr>
      <w:r w:rsidRPr="001031E1">
        <w:rPr>
          <w:rFonts w:eastAsia="Malgun Gothic"/>
          <w:snapToGrid/>
          <w:color w:val="000000"/>
          <w:kern w:val="22"/>
          <w:szCs w:val="22"/>
        </w:rPr>
        <w:t>Extent</w:t>
      </w:r>
      <w:r w:rsidRPr="001031E1">
        <w:rPr>
          <w:kern w:val="22"/>
          <w:szCs w:val="22"/>
        </w:rPr>
        <w:t>, connectivity, function and resilience;</w:t>
      </w:r>
    </w:p>
    <w:p w14:paraId="06A12106" w14:textId="3FE1631C" w:rsidR="00571A88" w:rsidRPr="001031E1" w:rsidRDefault="00571A88" w:rsidP="002475D7">
      <w:pPr>
        <w:pStyle w:val="Para1"/>
        <w:numPr>
          <w:ilvl w:val="0"/>
          <w:numId w:val="142"/>
        </w:numPr>
        <w:suppressLineNumbers/>
        <w:suppressAutoHyphens/>
        <w:spacing w:after="60"/>
        <w:ind w:left="0" w:firstLine="720"/>
        <w:rPr>
          <w:color w:val="000000"/>
          <w:kern w:val="22"/>
          <w:szCs w:val="22"/>
        </w:rPr>
      </w:pPr>
      <w:r w:rsidRPr="001031E1">
        <w:rPr>
          <w:kern w:val="22"/>
          <w:szCs w:val="22"/>
        </w:rPr>
        <w:t xml:space="preserve">Potential </w:t>
      </w:r>
      <w:r w:rsidRPr="001031E1">
        <w:rPr>
          <w:rFonts w:eastAsia="Malgun Gothic"/>
          <w:snapToGrid/>
          <w:color w:val="000000"/>
          <w:kern w:val="22"/>
          <w:szCs w:val="22"/>
        </w:rPr>
        <w:t>indicators</w:t>
      </w:r>
      <w:r w:rsidRPr="001031E1">
        <w:rPr>
          <w:kern w:val="22"/>
          <w:szCs w:val="22"/>
        </w:rPr>
        <w:t xml:space="preserve"> on inclusion of indigenous management plans and free, prior and informed consent of indigenous peoples and local communities.</w:t>
      </w:r>
    </w:p>
    <w:p w14:paraId="6E7CA0FE"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1</w:t>
      </w:r>
    </w:p>
    <w:p w14:paraId="3E392ADB"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(a)</w:t>
      </w:r>
      <w:r w:rsidRPr="001031E1">
        <w:rPr>
          <w:kern w:val="22"/>
          <w:szCs w:val="22"/>
        </w:rPr>
        <w:tab/>
        <w:t>Retain and restore freshwater, marine and terrestrial ecosystems, increasing by at least [50%] the land and sea area under comprehensive spatial planning addressing land/sea use change, achieving by 2030 a net increase in area, connectivity and [health] and retaining existing intact areas and wilderness [, taking into account gender roles and the roles of youth, the poor and the vulnerable];</w:t>
      </w:r>
    </w:p>
    <w:p w14:paraId="322DF3B1"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(b)</w:t>
      </w:r>
      <w:r w:rsidRPr="001031E1">
        <w:rPr>
          <w:kern w:val="22"/>
          <w:szCs w:val="22"/>
        </w:rPr>
        <w:tab/>
        <w:t>Retain and restore freshwater, marine and terrestrial ecosystems, increasing by at least [50%] the land and sea area under comprehensive spatial planning addressing [habitat loss], achieving by 2030 a net increase in area, connectivity and integrity and retaining [as many as possible] existing intact areas and wilderness;</w:t>
      </w:r>
    </w:p>
    <w:p w14:paraId="27EAA8DD"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(c)</w:t>
      </w:r>
      <w:r w:rsidRPr="001031E1">
        <w:rPr>
          <w:kern w:val="22"/>
          <w:szCs w:val="22"/>
        </w:rPr>
        <w:tab/>
        <w:t>Retain, restore [and value]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w:t>
      </w:r>
    </w:p>
    <w:p w14:paraId="705CFEC6"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(d)</w:t>
      </w:r>
      <w:r w:rsidRPr="001031E1">
        <w:rPr>
          <w:kern w:val="22"/>
          <w:szCs w:val="22"/>
        </w:rPr>
        <w:tab/>
        <w:t>[By 2030, the loss and degradation of] freshwater, marine and terrestrial ecosystems [is halted and] at least [50%] [of freshwater, marine and terrestrial ecosystems are undergoing a restoration process] under comprehensive spatial planning addressing land/sea use change, achieving by 2030 a net increase in area, connectivity and integrity and retaining existing intact areas and wilderness;</w:t>
      </w:r>
    </w:p>
    <w:p w14:paraId="3AA6DFA0" w14:textId="77777777" w:rsidR="00571A88" w:rsidRPr="001031E1" w:rsidRDefault="00571A88" w:rsidP="00A8125D">
      <w:pPr>
        <w:suppressLineNumbers/>
        <w:suppressAutoHyphens/>
        <w:snapToGrid w:val="0"/>
        <w:spacing w:before="120" w:after="120"/>
        <w:ind w:firstLine="720"/>
        <w:rPr>
          <w:color w:val="000000"/>
          <w:kern w:val="22"/>
          <w:szCs w:val="22"/>
        </w:rPr>
      </w:pPr>
      <w:r w:rsidRPr="001031E1">
        <w:rPr>
          <w:color w:val="000000"/>
          <w:kern w:val="22"/>
          <w:szCs w:val="22"/>
        </w:rPr>
        <w:t>(e)</w:t>
      </w:r>
      <w:r w:rsidRPr="001031E1">
        <w:rPr>
          <w:color w:val="000000"/>
          <w:kern w:val="22"/>
          <w:szCs w:val="22"/>
        </w:rPr>
        <w:tab/>
        <w:t>By 2030, prevent any net loss in area, integrity or connectivity of freshwater, marine and terrestrial ecosystems by restoring degraded ecosystems to health, retaining existing intact and wilderness areas, and increasing by at least [50%] the land and sea area under comprehensive spatial planning addressing land/sea use change;</w:t>
      </w:r>
    </w:p>
    <w:p w14:paraId="2EDDD3F8"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(f)</w:t>
      </w:r>
      <w:r w:rsidRPr="001031E1">
        <w:rPr>
          <w:kern w:val="22"/>
          <w:szCs w:val="22"/>
        </w:rPr>
        <w:tab/>
        <w:t>[Conserve] and restore freshwater, marine and terrestrial ecosystems, increasing by at least [50%] the land and sea area under comprehensive spatial planning [inter alia] addressing land/sea use change, achieving by 2030 a net increase in area, connectivity and integrity and retaining existing intact areas and wilderness;</w:t>
      </w:r>
    </w:p>
    <w:p w14:paraId="0F199894"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(g)</w:t>
      </w:r>
      <w:r w:rsidRPr="001031E1">
        <w:rPr>
          <w:kern w:val="22"/>
          <w:szCs w:val="22"/>
        </w:rPr>
        <w:tab/>
        <w:t>Retain and restore freshwater, marine and terrestrial ecosystems, increasing by at least [50%] the land and sea area under comprehensive spatial planning [and/or eco-zoning] addressing land/sea use change, achieving by 2030 a net increase in area, connectivity and integrity and retaining existing intact areas and wilderness;</w:t>
      </w:r>
    </w:p>
    <w:p w14:paraId="63FF242E"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(h)</w:t>
      </w:r>
      <w:r w:rsidRPr="001031E1">
        <w:rPr>
          <w:kern w:val="22"/>
          <w:szCs w:val="22"/>
        </w:rPr>
        <w:tab/>
        <w:t>Retain and restore freshwater, marine and terrestrial ecosystems, increasing by at least [50%] the land and sea area [with] comprehensive spatial plan[s] addressing land/sea use change, achieving by 2030 a net increase in area, connectivity and integrity and retaining existing intact areas and wilderness;</w:t>
      </w:r>
    </w:p>
    <w:p w14:paraId="4E1BDE50" w14:textId="77777777" w:rsidR="00571A88" w:rsidRPr="001031E1" w:rsidRDefault="00571A88" w:rsidP="00A8125D">
      <w:pPr>
        <w:pStyle w:val="Para3"/>
        <w:numPr>
          <w:ilvl w:val="0"/>
          <w:numId w:val="0"/>
        </w:numPr>
        <w:suppressLineNumbers/>
        <w:tabs>
          <w:tab w:val="clear" w:pos="1980"/>
        </w:tabs>
        <w:suppressAutoHyphens/>
        <w:spacing w:before="120" w:after="120"/>
        <w:ind w:firstLine="720"/>
        <w:rPr>
          <w:rFonts w:eastAsia="Malgun Gothic"/>
          <w:kern w:val="22"/>
          <w:szCs w:val="22"/>
          <w:u w:val="single"/>
        </w:rPr>
      </w:pPr>
      <w:r w:rsidRPr="001031E1">
        <w:rPr>
          <w:kern w:val="22"/>
          <w:szCs w:val="22"/>
        </w:rPr>
        <w:t>(i)</w:t>
      </w:r>
      <w:r w:rsidRPr="001031E1">
        <w:rPr>
          <w:kern w:val="22"/>
          <w:szCs w:val="22"/>
        </w:rPr>
        <w:tab/>
        <w:t>Retain and restore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 [reducing conflicts related to use for production activities];</w:t>
      </w:r>
    </w:p>
    <w:p w14:paraId="1E2C8898" w14:textId="627EE27C" w:rsidR="00571A88" w:rsidRPr="001031E1" w:rsidRDefault="00571A88" w:rsidP="00A8125D">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(j)</w:t>
      </w:r>
      <w:r w:rsidRPr="001031E1">
        <w:rPr>
          <w:kern w:val="22"/>
          <w:szCs w:val="22"/>
        </w:rPr>
        <w:tab/>
        <w:t>[By 2030,] retain and restore [[50%] of] freshwater, marine and terrestrial ecosystems</w:t>
      </w:r>
      <w:r w:rsidR="00774297" w:rsidRPr="001031E1">
        <w:rPr>
          <w:kern w:val="22"/>
          <w:szCs w:val="22"/>
        </w:rPr>
        <w:t xml:space="preserve"> </w:t>
      </w:r>
      <w:r w:rsidRPr="001031E1">
        <w:rPr>
          <w:kern w:val="22"/>
          <w:szCs w:val="22"/>
        </w:rPr>
        <w:t>under comprehensive spatial planning [</w:t>
      </w:r>
      <w:r w:rsidRPr="001031E1">
        <w:rPr>
          <w:color w:val="000000"/>
          <w:kern w:val="22"/>
          <w:szCs w:val="22"/>
        </w:rPr>
        <w:t>to maintain and increase connectivity, integrity, and sustainable use of the existing intact areas and other related high-conservation-value areas</w:t>
      </w:r>
      <w:r w:rsidRPr="001031E1">
        <w:rPr>
          <w:kern w:val="22"/>
          <w:szCs w:val="22"/>
        </w:rPr>
        <w:t>];</w:t>
      </w:r>
    </w:p>
    <w:p w14:paraId="2D80E76B" w14:textId="77777777" w:rsidR="00571A88" w:rsidRPr="001031E1" w:rsidRDefault="00571A88" w:rsidP="00A8125D">
      <w:pPr>
        <w:suppressLineNumbers/>
        <w:suppressAutoHyphens/>
        <w:spacing w:before="120" w:after="120"/>
        <w:ind w:firstLine="720"/>
        <w:rPr>
          <w:color w:val="000000"/>
          <w:kern w:val="22"/>
          <w:szCs w:val="22"/>
        </w:rPr>
      </w:pPr>
      <w:r w:rsidRPr="001031E1">
        <w:rPr>
          <w:color w:val="000000"/>
          <w:kern w:val="22"/>
          <w:szCs w:val="22"/>
        </w:rPr>
        <w:t>(k)</w:t>
      </w:r>
      <w:r w:rsidRPr="001031E1">
        <w:rPr>
          <w:color w:val="000000"/>
          <w:kern w:val="22"/>
          <w:szCs w:val="22"/>
        </w:rPr>
        <w:tab/>
        <w:t>Increase the proportion of land and marine areas under participatory-based spatial planning to maintain existing areas with high ecological integrity, and restore x% of areas, by 2030;</w:t>
      </w:r>
    </w:p>
    <w:p w14:paraId="22980058" w14:textId="55A8F977" w:rsidR="00571A88" w:rsidRPr="001031E1" w:rsidRDefault="00571A88" w:rsidP="002475D7">
      <w:pPr>
        <w:suppressLineNumbers/>
        <w:suppressAutoHyphens/>
        <w:spacing w:before="120" w:after="120"/>
        <w:ind w:firstLine="720"/>
        <w:rPr>
          <w:color w:val="000000"/>
          <w:kern w:val="22"/>
          <w:szCs w:val="22"/>
        </w:rPr>
      </w:pPr>
      <w:r w:rsidRPr="001031E1">
        <w:rPr>
          <w:color w:val="000000"/>
          <w:kern w:val="22"/>
          <w:szCs w:val="22"/>
        </w:rPr>
        <w:t>(l)</w:t>
      </w:r>
      <w:r w:rsidRPr="001031E1">
        <w:rPr>
          <w:color w:val="000000"/>
          <w:kern w:val="22"/>
          <w:szCs w:val="22"/>
        </w:rPr>
        <w:tab/>
        <w:t>To improve the status of biodiversity, increase ecosystem resilience and connectivity and enhance ecosystem services by 2030</w:t>
      </w:r>
      <w:r w:rsidR="000800A6" w:rsidRPr="001031E1">
        <w:rPr>
          <w:color w:val="000000"/>
          <w:kern w:val="22"/>
          <w:szCs w:val="22"/>
        </w:rPr>
        <w:t>:</w:t>
      </w:r>
      <w:r w:rsidR="00D050BE" w:rsidRPr="001031E1">
        <w:rPr>
          <w:color w:val="000000"/>
          <w:kern w:val="22"/>
          <w:szCs w:val="22"/>
        </w:rPr>
        <w:t xml:space="preserve"> </w:t>
      </w:r>
      <w:r w:rsidR="000800A6" w:rsidRPr="001031E1">
        <w:rPr>
          <w:color w:val="000000"/>
          <w:kern w:val="22"/>
          <w:szCs w:val="22"/>
        </w:rPr>
        <w:t>(i) </w:t>
      </w:r>
      <w:r w:rsidRPr="001031E1">
        <w:rPr>
          <w:color w:val="000000"/>
          <w:kern w:val="22"/>
          <w:szCs w:val="22"/>
        </w:rPr>
        <w:t>Existing intact important ecosystems are conserved without further degradation or fragmentation;</w:t>
      </w:r>
      <w:r w:rsidR="00D050BE" w:rsidRPr="001031E1">
        <w:rPr>
          <w:color w:val="000000"/>
          <w:kern w:val="22"/>
          <w:szCs w:val="22"/>
        </w:rPr>
        <w:t xml:space="preserve"> </w:t>
      </w:r>
      <w:r w:rsidR="000800A6" w:rsidRPr="001031E1">
        <w:rPr>
          <w:color w:val="000000"/>
          <w:kern w:val="22"/>
          <w:szCs w:val="22"/>
        </w:rPr>
        <w:t>(ii) </w:t>
      </w:r>
      <w:r w:rsidRPr="001031E1">
        <w:rPr>
          <w:color w:val="000000"/>
          <w:kern w:val="22"/>
          <w:szCs w:val="22"/>
        </w:rPr>
        <w:t>[XX] km</w:t>
      </w:r>
      <w:r w:rsidRPr="001031E1">
        <w:rPr>
          <w:color w:val="000000"/>
          <w:kern w:val="22"/>
          <w:szCs w:val="22"/>
          <w:vertAlign w:val="superscript"/>
        </w:rPr>
        <w:t>2</w:t>
      </w:r>
      <w:r w:rsidRPr="001031E1">
        <w:rPr>
          <w:color w:val="000000"/>
          <w:kern w:val="22"/>
          <w:szCs w:val="22"/>
        </w:rPr>
        <w:t xml:space="preserve"> of both degraded natural and converted ecosystems have been restored or are under active restoration;</w:t>
      </w:r>
      <w:r w:rsidR="00D050BE" w:rsidRPr="001031E1">
        <w:rPr>
          <w:color w:val="000000"/>
          <w:kern w:val="22"/>
          <w:szCs w:val="22"/>
        </w:rPr>
        <w:t xml:space="preserve"> </w:t>
      </w:r>
      <w:r w:rsidR="000800A6" w:rsidRPr="001031E1">
        <w:rPr>
          <w:color w:val="000000"/>
          <w:kern w:val="22"/>
          <w:szCs w:val="22"/>
        </w:rPr>
        <w:t>and (iii) t</w:t>
      </w:r>
      <w:r w:rsidRPr="001031E1">
        <w:rPr>
          <w:color w:val="000000"/>
          <w:kern w:val="22"/>
          <w:szCs w:val="22"/>
        </w:rPr>
        <w:t>he resilience and potential for recovery of the most vulnerable ecosystems has been improved</w:t>
      </w:r>
      <w:r w:rsidR="00EC5AB8" w:rsidRPr="001031E1">
        <w:rPr>
          <w:color w:val="000000"/>
          <w:kern w:val="22"/>
          <w:szCs w:val="22"/>
        </w:rPr>
        <w:t>;</w:t>
      </w:r>
    </w:p>
    <w:p w14:paraId="3C51E2D8" w14:textId="77777777" w:rsidR="00571A88" w:rsidRPr="001031E1" w:rsidRDefault="00571A88" w:rsidP="00A8125D">
      <w:pPr>
        <w:suppressLineNumbers/>
        <w:suppressAutoHyphens/>
        <w:spacing w:before="120" w:after="120"/>
        <w:ind w:firstLine="720"/>
        <w:rPr>
          <w:color w:val="000000"/>
          <w:kern w:val="22"/>
          <w:szCs w:val="22"/>
        </w:rPr>
      </w:pPr>
      <w:r w:rsidRPr="001031E1">
        <w:rPr>
          <w:color w:val="000000"/>
          <w:kern w:val="22"/>
          <w:szCs w:val="22"/>
        </w:rPr>
        <w:t>(m)</w:t>
      </w:r>
      <w:r w:rsidRPr="001031E1">
        <w:rPr>
          <w:color w:val="000000"/>
          <w:kern w:val="22"/>
          <w:szCs w:val="22"/>
        </w:rPr>
        <w:tab/>
        <w:t>Increase by at least [50%] the land and sea area under comprehensive spatial planning addressing land/sea use change, achieving by 2030 a net increase in area, connectivity and integrity, retaining existing intact areas and wilderness [reducing the conflicts related to use for productive activities];</w:t>
      </w:r>
    </w:p>
    <w:p w14:paraId="2C785F1F" w14:textId="77777777" w:rsidR="00571A88" w:rsidRPr="001031E1" w:rsidRDefault="00571A88" w:rsidP="00A8125D">
      <w:pPr>
        <w:suppressLineNumbers/>
        <w:suppressAutoHyphens/>
        <w:spacing w:before="120" w:after="120"/>
        <w:ind w:firstLine="720"/>
        <w:rPr>
          <w:color w:val="000000"/>
          <w:kern w:val="22"/>
          <w:szCs w:val="22"/>
        </w:rPr>
      </w:pPr>
      <w:r w:rsidRPr="001031E1">
        <w:rPr>
          <w:color w:val="000000"/>
          <w:kern w:val="22"/>
          <w:szCs w:val="22"/>
        </w:rPr>
        <w:t>(n)</w:t>
      </w:r>
      <w:r w:rsidRPr="001031E1">
        <w:rPr>
          <w:color w:val="000000"/>
          <w:kern w:val="22"/>
          <w:szCs w:val="22"/>
        </w:rPr>
        <w:tab/>
        <w:t>[By 2030, the loss and degradation of] freshwater, marine and terrestrial ecosystems [is halted, and] at least [50%] [of freshwater, marine and terrestrial ecosystems] are under comprehensive spatial planning;</w:t>
      </w:r>
    </w:p>
    <w:p w14:paraId="20E5FC42" w14:textId="3BAC4AB0" w:rsidR="00571A88" w:rsidRPr="001031E1" w:rsidRDefault="00571A88" w:rsidP="00A8125D">
      <w:pPr>
        <w:suppressLineNumbers/>
        <w:suppressAutoHyphens/>
        <w:spacing w:before="120" w:after="120"/>
        <w:ind w:firstLine="720"/>
        <w:rPr>
          <w:color w:val="000000"/>
          <w:kern w:val="22"/>
          <w:szCs w:val="22"/>
        </w:rPr>
      </w:pPr>
      <w:r w:rsidRPr="001031E1">
        <w:rPr>
          <w:color w:val="000000"/>
          <w:kern w:val="22"/>
          <w:szCs w:val="22"/>
        </w:rPr>
        <w:t>(o)</w:t>
      </w:r>
      <w:r w:rsidRPr="001031E1">
        <w:rPr>
          <w:color w:val="000000"/>
          <w:kern w:val="22"/>
          <w:szCs w:val="22"/>
        </w:rPr>
        <w:tab/>
        <w:t>Retain and restore [threatened] freshwater, [wetlands,] marine and terrestrial ecosystems, increasing the land and sea area under comprehensive spatial planning addressing [sustainable land and sea use and conservation needs], achieving by 2030 a net increase in area, connectivity and integrity.</w:t>
      </w:r>
    </w:p>
    <w:p w14:paraId="320B3B35" w14:textId="730B4EED" w:rsidR="00AA182B" w:rsidRPr="001031E1" w:rsidRDefault="00571A88" w:rsidP="002475D7">
      <w:pPr>
        <w:pStyle w:val="Target"/>
        <w:spacing w:before="120"/>
        <w:rPr>
          <w:kern w:val="22"/>
          <w:szCs w:val="22"/>
        </w:rPr>
      </w:pPr>
      <w:r w:rsidRPr="001031E1">
        <w:rPr>
          <w:kern w:val="22"/>
          <w:szCs w:val="22"/>
        </w:rPr>
        <w:t>Target 2</w:t>
      </w:r>
      <w:r w:rsidR="009F49FF" w:rsidRPr="001031E1">
        <w:rPr>
          <w:kern w:val="22"/>
          <w:szCs w:val="22"/>
        </w:rPr>
        <w:t xml:space="preserve"> </w:t>
      </w:r>
      <w:r w:rsidR="009F49FF" w:rsidRPr="001031E1">
        <w:rPr>
          <w:rFonts w:eastAsiaTheme="minorHAnsi"/>
          <w:kern w:val="22"/>
          <w:szCs w:val="22"/>
        </w:rPr>
        <w:t>AS PROPOSED IN THE ZERO DRAFT</w:t>
      </w:r>
    </w:p>
    <w:p w14:paraId="69E6A151" w14:textId="5697A2C1" w:rsidR="003C1122" w:rsidRPr="001031E1" w:rsidRDefault="003C1122" w:rsidP="002475D7">
      <w:pPr>
        <w:pStyle w:val="BodyText"/>
        <w:ind w:firstLine="0"/>
        <w:rPr>
          <w:i/>
          <w:kern w:val="22"/>
          <w:szCs w:val="22"/>
        </w:rPr>
      </w:pPr>
      <w:r w:rsidRPr="001031E1">
        <w:rPr>
          <w:i/>
          <w:kern w:val="22"/>
          <w:szCs w:val="22"/>
        </w:rPr>
        <w:t>Protect sites of particular importan</w:t>
      </w:r>
      <w:r w:rsidRPr="001031E1">
        <w:rPr>
          <w:i/>
          <w:iCs w:val="0"/>
          <w:kern w:val="22"/>
          <w:szCs w:val="22"/>
        </w:rPr>
        <w:t>ce for biodiversity through protected areas and other effective area</w:t>
      </w:r>
      <w:r w:rsidR="00A62F67" w:rsidRPr="001031E1">
        <w:rPr>
          <w:i/>
          <w:kern w:val="22"/>
          <w:szCs w:val="22"/>
        </w:rPr>
        <w:noBreakHyphen/>
      </w:r>
      <w:r w:rsidRPr="001031E1">
        <w:rPr>
          <w:i/>
          <w:iCs w:val="0"/>
          <w:kern w:val="22"/>
          <w:szCs w:val="22"/>
        </w:rPr>
        <w:t>based conservation measures, by 2030 covering at least [60%] of such sites and at least [30%] of land and sea areas with at least [10%] under strict protection</w:t>
      </w:r>
    </w:p>
    <w:p w14:paraId="73EB21D0"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Co-Leads’ summary of discussions</w:t>
      </w:r>
    </w:p>
    <w:p w14:paraId="1E7D264B"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Parties welcomed this target of the zero draft framework and its elements. Some Parties noted that it misses some elements of Aichi Biodiversity Target 11, such as management effectiveness, and that it could be amended to mirror that target more closely but with greater ambition.</w:t>
      </w:r>
    </w:p>
    <w:p w14:paraId="4232DD4B"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Some Parties and observers supported by Parties suggested that the draft lacked attention to important aspects, such as connectivity and protected areas systems, and that this could be rectified through language proposed.</w:t>
      </w:r>
    </w:p>
    <w:p w14:paraId="34605C1D"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Several Parties proposed the addition of text or reformulations of the target (see annex below).</w:t>
      </w:r>
    </w:p>
    <w:p w14:paraId="6FBAA484"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One Party, supported by some others, proposed a restructuring of Targets 1</w:t>
      </w:r>
      <w:r w:rsidRPr="001031E1">
        <w:rPr>
          <w:kern w:val="22"/>
          <w:szCs w:val="22"/>
          <w:vertAlign w:val="superscript"/>
        </w:rPr>
        <w:footnoteReference w:id="8"/>
      </w:r>
      <w:r w:rsidRPr="001031E1">
        <w:rPr>
          <w:kern w:val="22"/>
          <w:szCs w:val="22"/>
        </w:rPr>
        <w:t xml:space="preserve"> and 2, moving elements from one to the other, and provided alternative language for each.</w:t>
      </w:r>
    </w:p>
    <w:p w14:paraId="66464FF1"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 xml:space="preserve">Others opposed fusing the two targets, recognizing their separate and distinct objectives, one of them noting the importance of addressing the five drivers identified by the IPBES </w:t>
      </w:r>
      <w:r w:rsidRPr="001031E1">
        <w:rPr>
          <w:i/>
          <w:kern w:val="22"/>
          <w:szCs w:val="22"/>
        </w:rPr>
        <w:t>Global Assessment</w:t>
      </w:r>
      <w:r w:rsidRPr="001031E1">
        <w:rPr>
          <w:kern w:val="22"/>
          <w:szCs w:val="22"/>
        </w:rPr>
        <w:t xml:space="preserve"> and to reflect that assessment as accurately as possible.</w:t>
      </w:r>
    </w:p>
    <w:p w14:paraId="3275B149" w14:textId="5BBA2478"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 xml:space="preserve">Several Parties questioned the rationale of the 60%, 30% and 10% coverage respectively for sites of particular importance for biodiversity, for land and sea areas, and for areas under strict protection. Some proposed reformulation of language to address this. There was support for focusing this target on only 30% coverage by protected areas and </w:t>
      </w:r>
      <w:r w:rsidR="006D49FD" w:rsidRPr="001031E1">
        <w:rPr>
          <w:kern w:val="22"/>
          <w:szCs w:val="22"/>
        </w:rPr>
        <w:t>other effective area-based conservation measure</w:t>
      </w:r>
      <w:r w:rsidRPr="001031E1">
        <w:rPr>
          <w:kern w:val="22"/>
          <w:szCs w:val="22"/>
        </w:rPr>
        <w:t>s.</w:t>
      </w:r>
    </w:p>
    <w:p w14:paraId="681F041A"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One Party proposed the addition to the target of text aimed at reducing “biopiracy” by establishing special areas.</w:t>
      </w:r>
    </w:p>
    <w:p w14:paraId="08ED3756"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color w:val="000000" w:themeColor="text1"/>
          <w:kern w:val="22"/>
          <w:szCs w:val="22"/>
        </w:rPr>
        <w:t xml:space="preserve">There was a suggestion to include elements related to </w:t>
      </w:r>
      <w:r w:rsidRPr="001031E1">
        <w:rPr>
          <w:rFonts w:eastAsia="Malgun Gothic"/>
          <w:kern w:val="22"/>
          <w:szCs w:val="22"/>
        </w:rPr>
        <w:t>adequacy and viability of sites.</w:t>
      </w:r>
    </w:p>
    <w:p w14:paraId="0F708236"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Several Parties proposed that the target specifically recognize indigenous peoples and local communities, another noting the importance of protected sites for both biological and cultural diversity.</w:t>
      </w:r>
    </w:p>
    <w:p w14:paraId="6A400C49"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One Party noted that the threat at species level is not mentioned in this or any of the other five targets addressing threats and that this could be given further consideration.</w:t>
      </w:r>
    </w:p>
    <w:p w14:paraId="36242EFA"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Several Parties proposed the inclusion of additional details with regard to qualifying elements (from Aichi Target 11) in the draft monitoring framework and indicators.</w:t>
      </w:r>
    </w:p>
    <w:p w14:paraId="252AFA39"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It was stressed that all types of ecosystems are important, and thus it was proposed not to focus on “particular importance” only. Some proposed also to add the importance of cultural diversity for protection together with biological diversity. There were proposals to include a reference in the target to Key Biodiversity Areas.</w:t>
      </w:r>
    </w:p>
    <w:p w14:paraId="7CCE2888" w14:textId="0F15E3F7" w:rsidR="00571A88" w:rsidRPr="001031E1" w:rsidRDefault="00571A88" w:rsidP="002475D7">
      <w:pPr>
        <w:pStyle w:val="ListParagraph"/>
        <w:numPr>
          <w:ilvl w:val="0"/>
          <w:numId w:val="145"/>
        </w:numPr>
        <w:suppressLineNumbers/>
        <w:suppressAutoHyphens/>
        <w:spacing w:before="120" w:after="120"/>
        <w:ind w:left="0" w:firstLine="0"/>
        <w:contextualSpacing w:val="0"/>
        <w:rPr>
          <w:kern w:val="22"/>
          <w:szCs w:val="22"/>
        </w:rPr>
      </w:pPr>
      <w:r w:rsidRPr="001031E1">
        <w:rPr>
          <w:kern w:val="22"/>
          <w:szCs w:val="22"/>
        </w:rPr>
        <w:t xml:space="preserve">Several Parties suggested to separately address terrestrial and marine protected areas and </w:t>
      </w:r>
      <w:r w:rsidR="006D49FD" w:rsidRPr="001031E1">
        <w:rPr>
          <w:kern w:val="22"/>
          <w:szCs w:val="22"/>
        </w:rPr>
        <w:t>other effective area-based conservation measure</w:t>
      </w:r>
      <w:r w:rsidRPr="001031E1">
        <w:rPr>
          <w:kern w:val="22"/>
          <w:szCs w:val="22"/>
        </w:rPr>
        <w:t>s.</w:t>
      </w:r>
    </w:p>
    <w:p w14:paraId="0BF5E2B8" w14:textId="77777777" w:rsidR="00571A88" w:rsidRPr="001031E1" w:rsidRDefault="00571A88" w:rsidP="002475D7">
      <w:pPr>
        <w:pStyle w:val="ListParagraph"/>
        <w:numPr>
          <w:ilvl w:val="0"/>
          <w:numId w:val="145"/>
        </w:numPr>
        <w:suppressLineNumbers/>
        <w:suppressAutoHyphens/>
        <w:spacing w:before="120" w:after="120"/>
        <w:ind w:left="0" w:firstLine="0"/>
        <w:contextualSpacing w:val="0"/>
        <w:rPr>
          <w:color w:val="000000" w:themeColor="text1"/>
          <w:kern w:val="22"/>
          <w:szCs w:val="22"/>
        </w:rPr>
      </w:pPr>
      <w:r w:rsidRPr="001031E1">
        <w:rPr>
          <w:kern w:val="22"/>
          <w:szCs w:val="22"/>
        </w:rPr>
        <w:t>Some Parties again advocated the importance of preparing a glossary of terms to ensure common understanding of such terms as “strict protection” (with which several Parties were uncomfortable and proposed to delete from the target) and “particular importance”. Some also stressed that areas of particular importance should include land, sea and freshwater. There was a suggestion to include areas managed by indigenous peoples and local communities in the target.</w:t>
      </w:r>
    </w:p>
    <w:p w14:paraId="73076350" w14:textId="3E1C9602" w:rsidR="00571A88" w:rsidRPr="001031E1" w:rsidRDefault="00571A88" w:rsidP="002475D7">
      <w:pPr>
        <w:pStyle w:val="Summary"/>
        <w:rPr>
          <w:rFonts w:ascii="Times New Roman" w:hAnsi="Times New Roman" w:cs="Times New Roman"/>
          <w:kern w:val="22"/>
          <w:szCs w:val="22"/>
        </w:rPr>
      </w:pPr>
      <w:r w:rsidRPr="001031E1">
        <w:rPr>
          <w:rFonts w:ascii="Times New Roman" w:hAnsi="Times New Roman" w:cs="Times New Roman"/>
          <w:kern w:val="22"/>
          <w:szCs w:val="22"/>
        </w:rPr>
        <w:t>Suggestions by Parties for target 2</w:t>
      </w:r>
    </w:p>
    <w:p w14:paraId="7D79F649" w14:textId="77777777" w:rsidR="00571A88" w:rsidRPr="001031E1" w:rsidRDefault="00571A88" w:rsidP="00774297">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(a)</w:t>
      </w:r>
      <w:r w:rsidRPr="001031E1">
        <w:rPr>
          <w:kern w:val="22"/>
          <w:szCs w:val="22"/>
        </w:rPr>
        <w:tab/>
        <w:t>[By 2030,] protect [at least [30%] of land and sea areas] through [effectively and equitably managed] protected areas and other effective area-based conservation measures, [in accordance with the principles of ecological representativity and connectivity for protected area systems, while including] at least [60%] of [sites</w:t>
      </w:r>
      <w:r w:rsidRPr="001031E1">
        <w:rPr>
          <w:color w:val="000000"/>
          <w:kern w:val="22"/>
          <w:szCs w:val="22"/>
        </w:rPr>
        <w:t xml:space="preserve"> </w:t>
      </w:r>
      <w:r w:rsidRPr="001031E1">
        <w:rPr>
          <w:kern w:val="22"/>
          <w:szCs w:val="22"/>
        </w:rPr>
        <w:t>of particular importance for biodiversity] and with at least [10%] [of land and sea areas] under strict protection[, through zonation, where appropriate];</w:t>
      </w:r>
    </w:p>
    <w:p w14:paraId="4AEA4308" w14:textId="77777777"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(b)</w:t>
      </w:r>
      <w:r w:rsidRPr="001031E1">
        <w:rPr>
          <w:kern w:val="22"/>
          <w:szCs w:val="22"/>
        </w:rPr>
        <w:tab/>
        <w:t>Protect sites of particular importance for biodiversity [and cultural diversity] through [systems of] protected areas and other effective area-based conservation measures, by 2030 covering at least [60%] of such sites and at least [30%] of land and sea areas with at least [10%] under strict protection;</w:t>
      </w:r>
    </w:p>
    <w:p w14:paraId="181A7522" w14:textId="77777777"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(c)</w:t>
      </w:r>
      <w:r w:rsidRPr="001031E1">
        <w:rPr>
          <w:kern w:val="22"/>
          <w:szCs w:val="22"/>
        </w:rPr>
        <w:tab/>
        <w:t>[By 2030,] protect[, connect and effectively manage ]protected areas and other effective area-based conservation measures, [</w:t>
      </w:r>
      <w:r w:rsidRPr="001031E1">
        <w:rPr>
          <w:rFonts w:eastAsia="Malgun Gothic"/>
          <w:kern w:val="22"/>
          <w:szCs w:val="22"/>
        </w:rPr>
        <w:t>in partnership with indigenous peoples and local communities and other land and sea owners and managers,</w:t>
      </w:r>
      <w:r w:rsidRPr="001031E1" w:rsidDel="00F20952">
        <w:rPr>
          <w:kern w:val="22"/>
          <w:szCs w:val="22"/>
        </w:rPr>
        <w:t xml:space="preserve"> </w:t>
      </w:r>
      <w:r w:rsidRPr="001031E1">
        <w:rPr>
          <w:kern w:val="22"/>
          <w:szCs w:val="22"/>
        </w:rPr>
        <w:t>covering ]at least [30%] of [te</w:t>
      </w:r>
      <w:r w:rsidRPr="001031E1">
        <w:rPr>
          <w:rFonts w:eastAsia="Malgun Gothic"/>
          <w:kern w:val="22"/>
          <w:szCs w:val="22"/>
        </w:rPr>
        <w:t>rrestrial and marine areas with a focus on biologically important areas</w:t>
      </w:r>
      <w:r w:rsidRPr="001031E1">
        <w:rPr>
          <w:kern w:val="22"/>
          <w:szCs w:val="22"/>
        </w:rPr>
        <w:t>];</w:t>
      </w:r>
    </w:p>
    <w:p w14:paraId="4A0C4A0E" w14:textId="77777777"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(d)</w:t>
      </w:r>
      <w:r w:rsidRPr="001031E1">
        <w:rPr>
          <w:kern w:val="22"/>
          <w:szCs w:val="22"/>
        </w:rPr>
        <w:tab/>
        <w:t>Protect sites of particular importance for biodiversity through protected areas, other effective area-based conservation measures, [</w:t>
      </w:r>
      <w:r w:rsidRPr="001031E1">
        <w:rPr>
          <w:color w:val="000000"/>
          <w:kern w:val="22"/>
          <w:szCs w:val="22"/>
        </w:rPr>
        <w:t>and lands and waters owned or governed by indigenous peoples,]</w:t>
      </w:r>
      <w:r w:rsidRPr="001031E1">
        <w:rPr>
          <w:kern w:val="22"/>
          <w:szCs w:val="22"/>
        </w:rPr>
        <w:t xml:space="preserve"> by 2030 covering at least [60%] of such sites and at least [30%] of land and sea areas;</w:t>
      </w:r>
    </w:p>
    <w:p w14:paraId="5481D779" w14:textId="69B3A3F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kern w:val="22"/>
          <w:szCs w:val="22"/>
        </w:rPr>
      </w:pPr>
      <w:r w:rsidRPr="001031E1">
        <w:rPr>
          <w:kern w:val="22"/>
          <w:szCs w:val="22"/>
        </w:rPr>
        <w:t>(e)</w:t>
      </w:r>
      <w:r w:rsidRPr="001031E1">
        <w:rPr>
          <w:kern w:val="22"/>
          <w:szCs w:val="22"/>
        </w:rPr>
        <w:tab/>
        <w:t xml:space="preserve">[By 2030, at least XX% of land area and XX% of sea area are protected and effectively managed through protected areas and </w:t>
      </w:r>
      <w:r w:rsidR="006D49FD" w:rsidRPr="001031E1">
        <w:rPr>
          <w:kern w:val="22"/>
          <w:szCs w:val="22"/>
        </w:rPr>
        <w:t>other effective area-based conservation measure</w:t>
      </w:r>
      <w:r w:rsidRPr="001031E1">
        <w:rPr>
          <w:kern w:val="22"/>
          <w:szCs w:val="22"/>
        </w:rPr>
        <w:t>s, striving to include sites of particular importance and ensure ecosystem representativeness];</w:t>
      </w:r>
    </w:p>
    <w:p w14:paraId="14341560" w14:textId="77777777"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(f)</w:t>
      </w:r>
      <w:r w:rsidRPr="001031E1">
        <w:rPr>
          <w:kern w:val="22"/>
          <w:szCs w:val="22"/>
        </w:rPr>
        <w:tab/>
        <w:t>[Protect sites of particular importance for biodiversity from biopiracy by ensuring that such illegal predatory activities have been reduced by at least 75% by 2030].</w:t>
      </w:r>
    </w:p>
    <w:p w14:paraId="2D24C43D" w14:textId="236C2580" w:rsidR="008540BC" w:rsidRPr="001031E1" w:rsidRDefault="00571A88" w:rsidP="002475D7">
      <w:pPr>
        <w:pStyle w:val="Target"/>
        <w:spacing w:before="120"/>
        <w:rPr>
          <w:kern w:val="22"/>
          <w:szCs w:val="22"/>
        </w:rPr>
      </w:pPr>
      <w:r w:rsidRPr="001031E1">
        <w:rPr>
          <w:kern w:val="22"/>
          <w:szCs w:val="22"/>
        </w:rPr>
        <w:t>Target 3</w:t>
      </w:r>
      <w:r w:rsidR="00CD79D4" w:rsidRPr="001031E1">
        <w:rPr>
          <w:kern w:val="22"/>
          <w:szCs w:val="22"/>
        </w:rPr>
        <w:t xml:space="preserve"> </w:t>
      </w:r>
      <w:r w:rsidR="00CD79D4" w:rsidRPr="001031E1">
        <w:rPr>
          <w:rFonts w:eastAsiaTheme="minorHAnsi"/>
          <w:kern w:val="22"/>
          <w:szCs w:val="22"/>
        </w:rPr>
        <w:t>AS PROPOSED IN THE ZERO DRAFT</w:t>
      </w:r>
    </w:p>
    <w:p w14:paraId="5562A287" w14:textId="08CD8705" w:rsidR="008E1084" w:rsidRPr="001031E1" w:rsidRDefault="008E1084" w:rsidP="002475D7">
      <w:pPr>
        <w:pStyle w:val="BodyText"/>
        <w:ind w:firstLine="0"/>
        <w:rPr>
          <w:i/>
          <w:kern w:val="22"/>
          <w:szCs w:val="22"/>
        </w:rPr>
      </w:pPr>
      <w:r w:rsidRPr="001031E1">
        <w:rPr>
          <w:i/>
          <w:kern w:val="22"/>
          <w:szCs w:val="22"/>
        </w:rPr>
        <w:t xml:space="preserve">Control all pathways for </w:t>
      </w:r>
      <w:r w:rsidRPr="001031E1">
        <w:rPr>
          <w:i/>
          <w:iCs w:val="0"/>
          <w:kern w:val="22"/>
          <w:szCs w:val="22"/>
        </w:rPr>
        <w:t>the introduction of invasive alien species, achieving by 2030 a [50%] reduction in the rate of new introductions, and eradicate or control invasive alien species to eliminate or reduce their impacts by 2030 in at least [50%] of priority sites</w:t>
      </w:r>
    </w:p>
    <w:p w14:paraId="7689331F"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Co-Leads’ summary of discussions</w:t>
      </w:r>
    </w:p>
    <w:p w14:paraId="087B19BC"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The inclusion of a specific and stand-alone target on invasive alien species was supported by all Parties and observers who spoke on this target.</w:t>
      </w:r>
    </w:p>
    <w:p w14:paraId="7597034E"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Some Parties supported the target as presently formulated. Several proposed alternative language (see annex below).</w:t>
      </w:r>
    </w:p>
    <w:p w14:paraId="3D66C883"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 xml:space="preserve">Some Parties advocated that the target should recognize both intentional and unintentional introduction and also potentially invasive species, that it aim to prevent the establishment of invasive alien species, and that it focus not only on priority sites but also apply to all ecosystems. Others supported its recognition of priority sites, especially islands, marine ecosystems and key biodiversity areas. </w:t>
      </w:r>
    </w:p>
    <w:p w14:paraId="2B272920" w14:textId="1FCED46F"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 xml:space="preserve">Some Parties expressed the view that the target should focus on human-mediated pathways. Another suggested that it </w:t>
      </w:r>
      <w:r w:rsidR="0008691D" w:rsidRPr="001031E1">
        <w:rPr>
          <w:kern w:val="22"/>
          <w:szCs w:val="22"/>
        </w:rPr>
        <w:t xml:space="preserve">should </w:t>
      </w:r>
      <w:r w:rsidRPr="001031E1">
        <w:rPr>
          <w:kern w:val="22"/>
          <w:szCs w:val="22"/>
        </w:rPr>
        <w:t>focus on high-risk or priority pathways. There was also a suggestion to refer to terrestrial, marine and aerial pathways. Some Parties proposed to refer to all pathways.</w:t>
      </w:r>
    </w:p>
    <w:p w14:paraId="18617ACF"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Some advocated that it should seek to “manage” all pathways for the introduction of invasive alien species rather than to “control” all pathways as this is not achievable. Others preferred its original formulation to “control”, while others considered that the aim should be both to manage and control.</w:t>
      </w:r>
    </w:p>
    <w:p w14:paraId="6EB103EE" w14:textId="57C2126A"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 xml:space="preserve">Some Parties advocated addition of a quantitative objective for a reduction in </w:t>
      </w:r>
      <w:r w:rsidR="00CC7CD7" w:rsidRPr="001031E1">
        <w:rPr>
          <w:kern w:val="22"/>
          <w:szCs w:val="22"/>
        </w:rPr>
        <w:t xml:space="preserve">the </w:t>
      </w:r>
      <w:r w:rsidRPr="001031E1">
        <w:rPr>
          <w:kern w:val="22"/>
          <w:szCs w:val="22"/>
        </w:rPr>
        <w:t>rate of new introductions.</w:t>
      </w:r>
    </w:p>
    <w:p w14:paraId="17F0AC29" w14:textId="2BA62162"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 xml:space="preserve">One Party proposed that the target should include specific reference to terrestrial, freshwater and marine systems, as well as to the impacts of </w:t>
      </w:r>
      <w:r w:rsidR="009F21AD" w:rsidRPr="001031E1">
        <w:rPr>
          <w:kern w:val="22"/>
          <w:szCs w:val="22"/>
        </w:rPr>
        <w:t>invasive alien species</w:t>
      </w:r>
      <w:r w:rsidRPr="001031E1">
        <w:rPr>
          <w:kern w:val="22"/>
          <w:szCs w:val="22"/>
        </w:rPr>
        <w:t>.</w:t>
      </w:r>
    </w:p>
    <w:p w14:paraId="07096D8D"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There was a proposal that the target should include information sharing and cooperation among countries and other related international instruments.</w:t>
      </w:r>
    </w:p>
    <w:p w14:paraId="0FBC66BC"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An observer supported by a Party proposed that language be added to take into account the use of invasive species by indigenous peoples and local communities.</w:t>
      </w:r>
    </w:p>
    <w:p w14:paraId="49BDE9BA"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Some Parties acknowledged that further detail could be addressed under the draft monitoring framework and indicators, for example adding an islands indicator and an indicator on marine pathways.</w:t>
      </w:r>
    </w:p>
    <w:p w14:paraId="15BC5D97" w14:textId="77777777" w:rsidR="00571A88" w:rsidRPr="001031E1" w:rsidRDefault="00571A88" w:rsidP="002475D7">
      <w:pPr>
        <w:pStyle w:val="ListParagraph"/>
        <w:numPr>
          <w:ilvl w:val="0"/>
          <w:numId w:val="133"/>
        </w:numPr>
        <w:suppressLineNumbers/>
        <w:suppressAutoHyphens/>
        <w:spacing w:before="120" w:after="120"/>
        <w:ind w:left="0" w:firstLine="0"/>
        <w:contextualSpacing w:val="0"/>
        <w:rPr>
          <w:kern w:val="22"/>
          <w:szCs w:val="22"/>
        </w:rPr>
      </w:pPr>
      <w:r w:rsidRPr="001031E1">
        <w:rPr>
          <w:kern w:val="22"/>
          <w:szCs w:val="22"/>
        </w:rPr>
        <w:t>In addition, Parties suggested the following elements to be reflected in a reformulation of the target:</w:t>
      </w:r>
    </w:p>
    <w:p w14:paraId="765F153C"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Increase in detection, eradication and control;</w:t>
      </w:r>
    </w:p>
    <w:p w14:paraId="38BEA585"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Early detection and rapid response;</w:t>
      </w:r>
    </w:p>
    <w:p w14:paraId="04E0A993"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Include reference to early warning, rapid response and horizon scanning;</w:t>
      </w:r>
    </w:p>
    <w:p w14:paraId="39D6201B"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Reduction in risk of invasive alien species</w:t>
      </w:r>
      <w:r w:rsidRPr="001031E1" w:rsidDel="00B257B5">
        <w:rPr>
          <w:kern w:val="22"/>
          <w:szCs w:val="22"/>
        </w:rPr>
        <w:t xml:space="preserve"> </w:t>
      </w:r>
      <w:r w:rsidRPr="001031E1">
        <w:rPr>
          <w:kern w:val="22"/>
          <w:szCs w:val="22"/>
        </w:rPr>
        <w:t>introductions;</w:t>
      </w:r>
    </w:p>
    <w:p w14:paraId="669A6C05"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Measures in all priority sites;</w:t>
      </w:r>
    </w:p>
    <w:p w14:paraId="4D2EEF35"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High-risk invasive alien species;</w:t>
      </w:r>
    </w:p>
    <w:p w14:paraId="1C9B939B"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Most harmful invasive alien species;</w:t>
      </w:r>
    </w:p>
    <w:p w14:paraId="177A6280" w14:textId="77777777"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Priority invasion hot spots;</w:t>
      </w:r>
    </w:p>
    <w:p w14:paraId="4D217D06" w14:textId="1F5B8099"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Environmentally</w:t>
      </w:r>
      <w:r w:rsidR="00476F16" w:rsidRPr="001031E1">
        <w:rPr>
          <w:kern w:val="22"/>
          <w:szCs w:val="22"/>
        </w:rPr>
        <w:t xml:space="preserve"> </w:t>
      </w:r>
      <w:r w:rsidRPr="001031E1">
        <w:rPr>
          <w:kern w:val="22"/>
          <w:szCs w:val="22"/>
        </w:rPr>
        <w:t>friendly approaches to eradicating invasive alien species to minimize negative impacts on biodiversity;</w:t>
      </w:r>
    </w:p>
    <w:p w14:paraId="070640A3" w14:textId="70CD451F" w:rsidR="00571A88" w:rsidRPr="001031E1" w:rsidRDefault="00571A88" w:rsidP="002475D7">
      <w:pPr>
        <w:pStyle w:val="ListParagraph"/>
        <w:numPr>
          <w:ilvl w:val="0"/>
          <w:numId w:val="137"/>
        </w:numPr>
        <w:suppressLineNumbers/>
        <w:suppressAutoHyphens/>
        <w:snapToGrid w:val="0"/>
        <w:spacing w:after="60"/>
        <w:ind w:left="0" w:firstLine="720"/>
        <w:contextualSpacing w:val="0"/>
        <w:rPr>
          <w:kern w:val="22"/>
          <w:szCs w:val="22"/>
        </w:rPr>
      </w:pPr>
      <w:r w:rsidRPr="001031E1">
        <w:rPr>
          <w:kern w:val="22"/>
          <w:szCs w:val="22"/>
        </w:rPr>
        <w:t>Measures to address invasive alien species in all ecosystems (i.e., terrestrial, freshwater and marine), not only in priority ecosystems</w:t>
      </w:r>
      <w:r w:rsidR="00DE35A2" w:rsidRPr="001031E1">
        <w:rPr>
          <w:kern w:val="22"/>
          <w:szCs w:val="22"/>
        </w:rPr>
        <w:t>.</w:t>
      </w:r>
    </w:p>
    <w:p w14:paraId="15EA5A53"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3</w:t>
      </w:r>
    </w:p>
    <w:p w14:paraId="5A97E2F7" w14:textId="0DE1B3FF" w:rsidR="00571A88"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(a)</w:t>
      </w:r>
      <w:r w:rsidRPr="001031E1">
        <w:rPr>
          <w:kern w:val="22"/>
          <w:szCs w:val="22"/>
        </w:rPr>
        <w:tab/>
        <w:t>Control [and manage] all pathways for the introduction of invasive alien [and local] species [and reduce their rate of introduction], achieving by 2030 a [50%] reduction in the rate of new introductions, and eradicate or control invasive alien [and local] species to eliminate or reduce their impacts by 2030 in at least [50%] of priority [invasion hotspots [all] [Key Biodiversity Areas][and in [50%] of islands]</w:t>
      </w:r>
      <w:r w:rsidR="00E15063" w:rsidRPr="001031E1">
        <w:rPr>
          <w:kern w:val="22"/>
          <w:szCs w:val="22"/>
        </w:rPr>
        <w:t>;</w:t>
      </w:r>
    </w:p>
    <w:p w14:paraId="0FEAFC25" w14:textId="26C2E952" w:rsidR="00571A88"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(b)</w:t>
      </w:r>
      <w:r w:rsidRPr="001031E1">
        <w:rPr>
          <w:kern w:val="22"/>
          <w:szCs w:val="22"/>
        </w:rPr>
        <w:tab/>
        <w:t>[Manage] all pathways for the introduction of invasive alien species, achieving by 2030 a [50%] [increase in successful preventions and eradications of], and eradicate or control invasive alien species to eliminate or reduce their impacts by 2030 in at least [50%] of priority sites, [including on islands]</w:t>
      </w:r>
      <w:r w:rsidR="00E15063" w:rsidRPr="001031E1">
        <w:rPr>
          <w:kern w:val="22"/>
          <w:szCs w:val="22"/>
        </w:rPr>
        <w:t>;</w:t>
      </w:r>
    </w:p>
    <w:p w14:paraId="052A663E" w14:textId="77777777" w:rsidR="00C10545"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(c)</w:t>
      </w:r>
      <w:r w:rsidRPr="001031E1">
        <w:rPr>
          <w:kern w:val="22"/>
          <w:szCs w:val="22"/>
        </w:rPr>
        <w:tab/>
        <w:t>Control all pathways for the introduction of invasive alien species, achieving by 2030 a [50%] reduction in the [overall risk of negative impacts on biodiversity from] new introductions, and eradicate or control invasive alien species[, achieving by 2030 an]  elimination or reduction of the [present] impacts in at least [50%] of priority sites][and a [XX%] reduction of the risk of future impacts from invasive alien species presently in an early dispersal phase]</w:t>
      </w:r>
      <w:r w:rsidR="00C10545" w:rsidRPr="001031E1">
        <w:rPr>
          <w:kern w:val="22"/>
          <w:szCs w:val="22"/>
        </w:rPr>
        <w:t>;</w:t>
      </w:r>
    </w:p>
    <w:p w14:paraId="44D7C5D2" w14:textId="59EE4103" w:rsidR="00571A88"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(d)</w:t>
      </w:r>
      <w:r w:rsidRPr="001031E1">
        <w:rPr>
          <w:kern w:val="22"/>
          <w:szCs w:val="22"/>
        </w:rPr>
        <w:tab/>
        <w:t>Control all [human-mediated [high risk] pathways for the introduction of invasive alien species, achieving by 2030 a [50%] reduction in the rate of new introductions, and eradicate or control invasive alien species to eliminate or reduce their impacts by 2030 in at least [50%] of priority sites</w:t>
      </w:r>
      <w:r w:rsidR="00E15063" w:rsidRPr="001031E1">
        <w:rPr>
          <w:kern w:val="22"/>
          <w:szCs w:val="22"/>
        </w:rPr>
        <w:t>;</w:t>
      </w:r>
    </w:p>
    <w:p w14:paraId="24CCF3D7" w14:textId="6D4653FF" w:rsidR="00571A88"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w:t>
      </w:r>
      <w:r w:rsidR="002F32EC" w:rsidRPr="001031E1">
        <w:rPr>
          <w:kern w:val="22"/>
          <w:szCs w:val="22"/>
        </w:rPr>
        <w:t>e</w:t>
      </w:r>
      <w:r w:rsidRPr="001031E1">
        <w:rPr>
          <w:kern w:val="22"/>
          <w:szCs w:val="22"/>
        </w:rPr>
        <w:t>)</w:t>
      </w:r>
      <w:r w:rsidRPr="001031E1">
        <w:rPr>
          <w:kern w:val="22"/>
          <w:szCs w:val="22"/>
        </w:rPr>
        <w:tab/>
        <w:t>Control all [high-risk] pathways for the introduction of invasive alien species, achieving by 2030 a [50%] reduction in the rate of new introductions, and eradicate or control invasive alien species to eliminate or reduce their impacts by 2030 in at least [50%] of priority sites</w:t>
      </w:r>
      <w:r w:rsidR="001955CA" w:rsidRPr="001031E1">
        <w:rPr>
          <w:kern w:val="22"/>
          <w:szCs w:val="22"/>
        </w:rPr>
        <w:t>;</w:t>
      </w:r>
    </w:p>
    <w:p w14:paraId="65B33DD2" w14:textId="3867142A" w:rsidR="00571A88"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w:t>
      </w:r>
      <w:r w:rsidR="002F32EC" w:rsidRPr="001031E1">
        <w:rPr>
          <w:kern w:val="22"/>
          <w:szCs w:val="22"/>
        </w:rPr>
        <w:t>f</w:t>
      </w:r>
      <w:r w:rsidRPr="001031E1">
        <w:rPr>
          <w:kern w:val="22"/>
          <w:szCs w:val="22"/>
        </w:rPr>
        <w:t>)</w:t>
      </w:r>
      <w:r w:rsidRPr="001031E1">
        <w:rPr>
          <w:kern w:val="22"/>
          <w:szCs w:val="22"/>
        </w:rPr>
        <w:tab/>
        <w:t>Control all [identified and prioritized] pathways for the introduction of invasive alien species, achieving by 2030 a [50%] reduction in the rate of new introductions, and eradicate or control invasive alien species to eliminate or reduce their impacts by 2030 in at least [50%] of priority sites</w:t>
      </w:r>
      <w:r w:rsidR="001955CA" w:rsidRPr="001031E1">
        <w:rPr>
          <w:kern w:val="22"/>
          <w:szCs w:val="22"/>
        </w:rPr>
        <w:t>;</w:t>
      </w:r>
    </w:p>
    <w:p w14:paraId="28577C67" w14:textId="16F95879" w:rsidR="00571A88" w:rsidRPr="001031E1" w:rsidRDefault="00571A88">
      <w:pPr>
        <w:pStyle w:val="Para3"/>
        <w:numPr>
          <w:ilvl w:val="0"/>
          <w:numId w:val="0"/>
        </w:numPr>
        <w:suppressLineNumbers/>
        <w:tabs>
          <w:tab w:val="clear" w:pos="1980"/>
        </w:tabs>
        <w:suppressAutoHyphens/>
        <w:spacing w:before="120" w:after="120"/>
        <w:ind w:firstLine="709"/>
        <w:rPr>
          <w:color w:val="000000" w:themeColor="text1"/>
          <w:kern w:val="22"/>
          <w:szCs w:val="22"/>
        </w:rPr>
      </w:pPr>
      <w:r w:rsidRPr="001031E1">
        <w:rPr>
          <w:color w:val="000000" w:themeColor="text1"/>
          <w:kern w:val="22"/>
          <w:szCs w:val="22"/>
        </w:rPr>
        <w:t>(</w:t>
      </w:r>
      <w:r w:rsidR="002F32EC" w:rsidRPr="001031E1">
        <w:rPr>
          <w:color w:val="000000" w:themeColor="text1"/>
          <w:kern w:val="22"/>
          <w:szCs w:val="22"/>
        </w:rPr>
        <w:t>g</w:t>
      </w:r>
      <w:r w:rsidRPr="001031E1">
        <w:rPr>
          <w:color w:val="000000" w:themeColor="text1"/>
          <w:kern w:val="22"/>
          <w:szCs w:val="22"/>
        </w:rPr>
        <w:t>)</w:t>
      </w:r>
      <w:r w:rsidRPr="001031E1">
        <w:rPr>
          <w:color w:val="000000" w:themeColor="text1"/>
          <w:kern w:val="22"/>
          <w:szCs w:val="22"/>
        </w:rPr>
        <w:tab/>
        <w:t>[</w:t>
      </w:r>
      <w:r w:rsidRPr="001031E1">
        <w:rPr>
          <w:color w:val="000000" w:themeColor="text1"/>
          <w:kern w:val="22"/>
          <w:szCs w:val="22"/>
          <w:lang w:eastAsia="x-none"/>
        </w:rPr>
        <w:t xml:space="preserve">Limit the spread of] </w:t>
      </w:r>
      <w:r w:rsidRPr="001031E1">
        <w:rPr>
          <w:color w:val="000000" w:themeColor="text1"/>
          <w:kern w:val="22"/>
          <w:szCs w:val="22"/>
        </w:rPr>
        <w:t>invasive alien species, [</w:t>
      </w:r>
      <w:r w:rsidRPr="001031E1">
        <w:rPr>
          <w:color w:val="000000" w:themeColor="text1"/>
          <w:kern w:val="22"/>
          <w:szCs w:val="22"/>
          <w:lang w:eastAsia="x-none"/>
        </w:rPr>
        <w:t>including through trade and transport, and prevent their introduction by managing priority pathways,]</w:t>
      </w:r>
      <w:r w:rsidRPr="001031E1">
        <w:rPr>
          <w:color w:val="000000" w:themeColor="text1"/>
          <w:kern w:val="22"/>
          <w:szCs w:val="22"/>
        </w:rPr>
        <w:t xml:space="preserve"> achieving by 2030 a [50%] reduction in the rate of new introductions,</w:t>
      </w:r>
      <w:r w:rsidRPr="001031E1">
        <w:rPr>
          <w:color w:val="000000" w:themeColor="text1"/>
          <w:kern w:val="22"/>
          <w:szCs w:val="22"/>
          <w:lang w:eastAsia="x-none"/>
        </w:rPr>
        <w:t xml:space="preserve"> [and a [100%] reduction in rates of invasive species establishment; and by 2030, reduce the impacts of priority invasive alien species by [50%]]</w:t>
      </w:r>
      <w:r w:rsidR="001955CA" w:rsidRPr="001031E1">
        <w:rPr>
          <w:color w:val="000000" w:themeColor="text1"/>
          <w:kern w:val="22"/>
          <w:szCs w:val="22"/>
          <w:lang w:eastAsia="x-none"/>
        </w:rPr>
        <w:t>;</w:t>
      </w:r>
    </w:p>
    <w:p w14:paraId="3F4C5076" w14:textId="52143CD4" w:rsidR="00571A88" w:rsidRPr="001031E1" w:rsidRDefault="00571A88">
      <w:pPr>
        <w:pStyle w:val="Para3"/>
        <w:numPr>
          <w:ilvl w:val="0"/>
          <w:numId w:val="0"/>
        </w:numPr>
        <w:suppressLineNumbers/>
        <w:tabs>
          <w:tab w:val="clear" w:pos="1980"/>
        </w:tabs>
        <w:suppressAutoHyphens/>
        <w:spacing w:before="120" w:after="120"/>
        <w:ind w:firstLine="709"/>
        <w:rPr>
          <w:kern w:val="22"/>
          <w:szCs w:val="22"/>
        </w:rPr>
      </w:pPr>
      <w:r w:rsidRPr="001031E1">
        <w:rPr>
          <w:kern w:val="22"/>
          <w:szCs w:val="22"/>
        </w:rPr>
        <w:t>(</w:t>
      </w:r>
      <w:r w:rsidR="002F32EC" w:rsidRPr="001031E1">
        <w:rPr>
          <w:kern w:val="22"/>
          <w:szCs w:val="22"/>
        </w:rPr>
        <w:t>h</w:t>
      </w:r>
      <w:r w:rsidRPr="001031E1">
        <w:rPr>
          <w:kern w:val="22"/>
          <w:szCs w:val="22"/>
        </w:rPr>
        <w:t>)</w:t>
      </w:r>
      <w:r w:rsidRPr="001031E1">
        <w:rPr>
          <w:kern w:val="22"/>
          <w:szCs w:val="22"/>
        </w:rPr>
        <w:tab/>
        <w:t>[Manage] all pathways for the introduction of invasive alien species, achieving by 2030 a [50%] reduction in new introductions, and eradicate or control invasive alien species [in all priority sites] to eliminate or reduce their impacts by 2030 in [XX%]</w:t>
      </w:r>
      <w:r w:rsidR="001955CA" w:rsidRPr="001031E1">
        <w:rPr>
          <w:kern w:val="22"/>
          <w:szCs w:val="22"/>
        </w:rPr>
        <w:t>;</w:t>
      </w:r>
    </w:p>
    <w:p w14:paraId="6DB79EEC" w14:textId="4341FFFC"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w:t>
      </w:r>
      <w:r w:rsidR="002F32EC" w:rsidRPr="001031E1">
        <w:rPr>
          <w:kern w:val="22"/>
          <w:szCs w:val="22"/>
        </w:rPr>
        <w:t>i</w:t>
      </w:r>
      <w:r w:rsidRPr="001031E1">
        <w:rPr>
          <w:kern w:val="22"/>
          <w:szCs w:val="22"/>
        </w:rPr>
        <w:t>)</w:t>
      </w:r>
      <w:r w:rsidRPr="001031E1">
        <w:rPr>
          <w:kern w:val="22"/>
          <w:szCs w:val="22"/>
        </w:rPr>
        <w:tab/>
        <w:t xml:space="preserve">Control [marine, terrestrial and aerial] pathways for the introduction of invasive alien species, achieving by 2030 </w:t>
      </w:r>
      <w:r w:rsidRPr="001031E1">
        <w:rPr>
          <w:color w:val="000000"/>
          <w:kern w:val="22"/>
          <w:szCs w:val="22"/>
        </w:rPr>
        <w:t>[the implementation of control and detection mechanisms in at least]</w:t>
      </w:r>
      <w:r w:rsidRPr="001031E1">
        <w:rPr>
          <w:kern w:val="22"/>
          <w:szCs w:val="22"/>
        </w:rPr>
        <w:t xml:space="preserve"> [50%] [of customs], and eradicate or control [the impacts of] invasive alien species by 2030 in at least [50%] of priority sites;</w:t>
      </w:r>
    </w:p>
    <w:p w14:paraId="3858BEB1" w14:textId="49316404"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w:t>
      </w:r>
      <w:r w:rsidR="002F32EC" w:rsidRPr="001031E1">
        <w:rPr>
          <w:kern w:val="22"/>
          <w:szCs w:val="22"/>
        </w:rPr>
        <w:t>j</w:t>
      </w:r>
      <w:r w:rsidRPr="001031E1">
        <w:rPr>
          <w:kern w:val="22"/>
          <w:szCs w:val="22"/>
        </w:rPr>
        <w:t>)</w:t>
      </w:r>
      <w:r w:rsidRPr="001031E1">
        <w:rPr>
          <w:kern w:val="22"/>
          <w:szCs w:val="22"/>
        </w:rPr>
        <w:tab/>
        <w:t>Control [or manage human] pathways for the introduction of invasive alien species, achieving by 2030 [the management, eradication or control of high-risk] [priority] invasive alien species to eliminate or reduce their impacts by 2030 in [at least [50%] [all] of priority sites;</w:t>
      </w:r>
    </w:p>
    <w:p w14:paraId="3F9868FD" w14:textId="788B9B35"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w:t>
      </w:r>
      <w:r w:rsidR="002F32EC" w:rsidRPr="001031E1">
        <w:rPr>
          <w:kern w:val="22"/>
          <w:szCs w:val="22"/>
        </w:rPr>
        <w:t>k</w:t>
      </w:r>
      <w:r w:rsidRPr="001031E1">
        <w:rPr>
          <w:kern w:val="22"/>
          <w:szCs w:val="22"/>
        </w:rPr>
        <w:t>)</w:t>
      </w:r>
      <w:r w:rsidRPr="001031E1">
        <w:rPr>
          <w:kern w:val="22"/>
          <w:szCs w:val="22"/>
        </w:rPr>
        <w:tab/>
        <w:t>Control all pathways for the [intentional and unintentional] introduction of invasive alien species, achieving by 2030 a [50%] reduction in the rate of new introductions, and eradicate or control invasive alien species to eliminate or reduce their [social, economic and environmental] impacts by 2030 in at least [50%] of  land and sea areas [terrestrial, freshwater and marine areas];</w:t>
      </w:r>
    </w:p>
    <w:p w14:paraId="55007FD6" w14:textId="69E7961C" w:rsidR="00571A88" w:rsidRPr="001031E1" w:rsidRDefault="00571A88">
      <w:pPr>
        <w:pStyle w:val="Para3"/>
        <w:numPr>
          <w:ilvl w:val="0"/>
          <w:numId w:val="0"/>
        </w:numPr>
        <w:suppressLineNumbers/>
        <w:tabs>
          <w:tab w:val="clear" w:pos="1980"/>
        </w:tabs>
        <w:suppressAutoHyphens/>
        <w:spacing w:before="120" w:after="120"/>
        <w:ind w:firstLine="720"/>
        <w:rPr>
          <w:kern w:val="22"/>
          <w:szCs w:val="22"/>
        </w:rPr>
      </w:pPr>
      <w:r w:rsidRPr="001031E1">
        <w:rPr>
          <w:kern w:val="22"/>
          <w:szCs w:val="22"/>
        </w:rPr>
        <w:t>(</w:t>
      </w:r>
      <w:r w:rsidR="002F32EC" w:rsidRPr="001031E1">
        <w:rPr>
          <w:kern w:val="22"/>
          <w:szCs w:val="22"/>
        </w:rPr>
        <w:t>l</w:t>
      </w:r>
      <w:r w:rsidRPr="001031E1">
        <w:rPr>
          <w:kern w:val="22"/>
          <w:szCs w:val="22"/>
        </w:rPr>
        <w:t>)</w:t>
      </w:r>
      <w:r w:rsidRPr="001031E1">
        <w:rPr>
          <w:kern w:val="22"/>
          <w:szCs w:val="22"/>
        </w:rPr>
        <w:tab/>
        <w:t>Control all pathways for the introduction of invasive alien species, achieving by 2030 a [50%] reduction in the rate of new introductions, and eradicate or control invasive alien species to eliminate or reduce their impacts by 2030 in at least [50%] of priority sites, [taking into account the potential negative impacts of control or eradication measures on biodiversity and ecosystems];</w:t>
      </w:r>
    </w:p>
    <w:p w14:paraId="0F350AFD" w14:textId="06CF5645" w:rsidR="00571A88" w:rsidRPr="001031E1" w:rsidRDefault="00571A88">
      <w:pPr>
        <w:suppressLineNumbers/>
        <w:suppressAutoHyphens/>
        <w:spacing w:before="120" w:after="120"/>
        <w:ind w:firstLine="720"/>
        <w:rPr>
          <w:color w:val="000000"/>
          <w:kern w:val="22"/>
          <w:szCs w:val="22"/>
        </w:rPr>
      </w:pPr>
      <w:r w:rsidRPr="001031E1">
        <w:rPr>
          <w:kern w:val="22"/>
          <w:szCs w:val="22"/>
        </w:rPr>
        <w:t>(</w:t>
      </w:r>
      <w:r w:rsidR="002F32EC" w:rsidRPr="001031E1">
        <w:rPr>
          <w:kern w:val="22"/>
          <w:szCs w:val="22"/>
        </w:rPr>
        <w:t>m</w:t>
      </w:r>
      <w:r w:rsidRPr="001031E1">
        <w:rPr>
          <w:kern w:val="22"/>
          <w:szCs w:val="22"/>
        </w:rPr>
        <w:t>)</w:t>
      </w:r>
      <w:r w:rsidRPr="001031E1">
        <w:rPr>
          <w:kern w:val="22"/>
          <w:szCs w:val="22"/>
        </w:rPr>
        <w:tab/>
      </w:r>
      <w:r w:rsidRPr="001031E1">
        <w:rPr>
          <w:color w:val="000000"/>
          <w:kern w:val="22"/>
          <w:szCs w:val="22"/>
        </w:rPr>
        <w:t>By 2030, minimize the rate of new introductions and establishment of potentially invasive alien species, by addressing all pathways of introduction, by early detection and rapid response as well as decrease negative effects of established invasive alien species to biodiversity by eradication or management measures;</w:t>
      </w:r>
    </w:p>
    <w:p w14:paraId="00F34203" w14:textId="7195A190" w:rsidR="00571A88" w:rsidRPr="001031E1" w:rsidRDefault="00571A88">
      <w:pPr>
        <w:suppressLineNumbers/>
        <w:suppressAutoHyphens/>
        <w:spacing w:before="120" w:after="120"/>
        <w:ind w:firstLine="720"/>
        <w:rPr>
          <w:color w:val="000000"/>
          <w:kern w:val="22"/>
          <w:szCs w:val="22"/>
        </w:rPr>
      </w:pPr>
      <w:r w:rsidRPr="001031E1">
        <w:rPr>
          <w:color w:val="000000"/>
          <w:kern w:val="22"/>
          <w:szCs w:val="22"/>
        </w:rPr>
        <w:t>(</w:t>
      </w:r>
      <w:r w:rsidR="002F32EC" w:rsidRPr="001031E1">
        <w:rPr>
          <w:color w:val="000000"/>
          <w:kern w:val="22"/>
          <w:szCs w:val="22"/>
        </w:rPr>
        <w:t>n</w:t>
      </w:r>
      <w:r w:rsidRPr="001031E1">
        <w:rPr>
          <w:color w:val="000000"/>
          <w:kern w:val="22"/>
          <w:szCs w:val="22"/>
        </w:rPr>
        <w:t>)</w:t>
      </w:r>
      <w:r w:rsidRPr="001031E1">
        <w:rPr>
          <w:color w:val="000000"/>
          <w:kern w:val="22"/>
          <w:szCs w:val="22"/>
        </w:rPr>
        <w:tab/>
        <w:t>[By 2030, [high risk] pathways for the introduction of invasive alien species [are controlled], achieving a [50%] reduction in the rate of new introductions, and eradicate or control invasive alien species to eliminate or reduce their impacts in at least [50%] of priority sites;</w:t>
      </w:r>
    </w:p>
    <w:p w14:paraId="0F38261D" w14:textId="452123B3" w:rsidR="00571A88" w:rsidRPr="001031E1" w:rsidRDefault="00571A88">
      <w:pPr>
        <w:suppressLineNumbers/>
        <w:suppressAutoHyphens/>
        <w:spacing w:before="120" w:after="120"/>
        <w:ind w:firstLine="720"/>
        <w:rPr>
          <w:color w:val="000000"/>
          <w:kern w:val="22"/>
          <w:szCs w:val="22"/>
        </w:rPr>
      </w:pPr>
      <w:r w:rsidRPr="001031E1">
        <w:rPr>
          <w:color w:val="000000"/>
          <w:kern w:val="22"/>
          <w:szCs w:val="22"/>
        </w:rPr>
        <w:t>(</w:t>
      </w:r>
      <w:r w:rsidR="002F32EC" w:rsidRPr="001031E1">
        <w:rPr>
          <w:color w:val="000000"/>
          <w:kern w:val="22"/>
          <w:szCs w:val="22"/>
        </w:rPr>
        <w:t>o</w:t>
      </w:r>
      <w:r w:rsidRPr="001031E1">
        <w:rPr>
          <w:color w:val="000000"/>
          <w:kern w:val="22"/>
          <w:szCs w:val="22"/>
        </w:rPr>
        <w:t>)</w:t>
      </w:r>
      <w:r w:rsidRPr="001031E1">
        <w:rPr>
          <w:color w:val="000000"/>
          <w:kern w:val="22"/>
          <w:szCs w:val="22"/>
        </w:rPr>
        <w:tab/>
        <w:t>Control all pathways for the introduction of invasive alien species, achieving by 2030 a [50%] reduction in the rate of new introductions, and eradicate, control and manage invasive alien species to eliminate or reduce their impacts by 2030 in at least [50%] of priority sites, taking into account uses of invasive species by indigenous peoples and local communities.</w:t>
      </w:r>
    </w:p>
    <w:p w14:paraId="781AE2C7" w14:textId="6C755A8F" w:rsidR="00352FA2" w:rsidRPr="001031E1" w:rsidRDefault="00571A88" w:rsidP="002475D7">
      <w:pPr>
        <w:pStyle w:val="Target"/>
        <w:spacing w:before="120"/>
        <w:rPr>
          <w:kern w:val="22"/>
          <w:szCs w:val="22"/>
        </w:rPr>
      </w:pPr>
      <w:r w:rsidRPr="001031E1">
        <w:rPr>
          <w:kern w:val="22"/>
          <w:szCs w:val="22"/>
        </w:rPr>
        <w:t>Target 4</w:t>
      </w:r>
      <w:r w:rsidR="002740C6" w:rsidRPr="001031E1">
        <w:rPr>
          <w:kern w:val="22"/>
          <w:szCs w:val="22"/>
        </w:rPr>
        <w:t xml:space="preserve"> </w:t>
      </w:r>
      <w:r w:rsidR="002740C6" w:rsidRPr="001031E1">
        <w:rPr>
          <w:rFonts w:eastAsiaTheme="minorHAnsi"/>
          <w:kern w:val="22"/>
          <w:szCs w:val="22"/>
        </w:rPr>
        <w:t>AS PROPOSED IN THE ZERO DRAFT</w:t>
      </w:r>
    </w:p>
    <w:p w14:paraId="41F157C6" w14:textId="763E9505" w:rsidR="00E341D8" w:rsidRPr="001031E1" w:rsidRDefault="00E341D8" w:rsidP="002475D7">
      <w:pPr>
        <w:pStyle w:val="BodyText"/>
        <w:suppressLineNumbers/>
        <w:suppressAutoHyphens/>
        <w:ind w:firstLine="0"/>
        <w:rPr>
          <w:i/>
          <w:kern w:val="22"/>
          <w:szCs w:val="22"/>
        </w:rPr>
      </w:pPr>
      <w:r w:rsidRPr="001031E1">
        <w:rPr>
          <w:i/>
          <w:kern w:val="22"/>
          <w:szCs w:val="22"/>
        </w:rPr>
        <w:t xml:space="preserve">Reduce by </w:t>
      </w:r>
      <w:r w:rsidRPr="001031E1">
        <w:rPr>
          <w:i/>
          <w:iCs w:val="0"/>
          <w:kern w:val="22"/>
          <w:szCs w:val="22"/>
        </w:rPr>
        <w:t>2030 pollution from excess nutrients, biocides, plastic waste and other sources by at least [50%]</w:t>
      </w:r>
    </w:p>
    <w:p w14:paraId="3A7AD322"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Co-Leads’ summary of discussions</w:t>
      </w:r>
    </w:p>
    <w:p w14:paraId="150291B3"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The inclusion of a target on pollution was supported by all Parties and observers that spoke on this target.</w:t>
      </w:r>
    </w:p>
    <w:p w14:paraId="1E9C4B68"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Several Parties noted the opportunity it provides to strengthen links and synergies with the chemicals and waste conventions and processes as well as an opportunity to further mainstream biodiversity into productive sectors.</w:t>
      </w:r>
    </w:p>
    <w:p w14:paraId="6D05A447"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Some Parties stressed that the target should address pollution from all sources. Others supported the specific attention that it gives to excess nutrients, biocide and plastic waste, while acknowledging the target should address all forms of pollution and allow for identification of priorities at the national level.</w:t>
      </w:r>
    </w:p>
    <w:p w14:paraId="0C7C2D49"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Some Parties suggested that plastic pollution and recovery of plastic should be addressed as a distinct component of the target with its own quantitative measures.</w:t>
      </w:r>
    </w:p>
    <w:p w14:paraId="12E1F5CE"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Some Parties suggested that the target should be expanded to address recycling, responsible consumption and production and the concept of a circular economy. Others proposed that it should be expanded to include reference to productive sectors, including mining and tourism.</w:t>
      </w:r>
    </w:p>
    <w:p w14:paraId="019FA0BA"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Some Parties advocated that the target should include language to specify impacts on biodiversity, ecosystem services and functions and human health.</w:t>
      </w:r>
    </w:p>
    <w:p w14:paraId="63E5BE95"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One Party proposed that it provide specific reference to pollution of terrestrial, freshwater and marine systems, and another that it specifically reference the sources of pollution, i.e. water, soil and air.</w:t>
      </w:r>
    </w:p>
    <w:p w14:paraId="7FCD511D" w14:textId="2363679D"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Some Parties proposed that the target specifically reference additional specific forms of pollution: artificial light, noise/underwater noise and sediment.</w:t>
      </w:r>
    </w:p>
    <w:p w14:paraId="02ADBBED"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One observer supported by Parties proposed language to prioritize action on pollutants that impact on the poor and vulnerable and on indigenous peoples and local communities.</w:t>
      </w:r>
    </w:p>
    <w:p w14:paraId="5E0F2646"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Several Parties noted that specific additional details could be added to the draft monitoring framework and indicators. One Party proposed specific reference to industrial dumping and dumping in urban settlements, to be added to the monitoring framework.</w:t>
      </w:r>
    </w:p>
    <w:p w14:paraId="063C2799"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One Party advocated the value of preparing a glossary of terms to ensure common understanding of terms, such as “biocide”.</w:t>
      </w:r>
    </w:p>
    <w:p w14:paraId="4CC7CCBB"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The need to align the target with other international processes addressing issues on pollution and waste was identified.</w:t>
      </w:r>
    </w:p>
    <w:p w14:paraId="28060BF5" w14:textId="77777777" w:rsidR="00571A88" w:rsidRPr="001031E1" w:rsidRDefault="00571A88" w:rsidP="002475D7">
      <w:pPr>
        <w:pStyle w:val="ListParagraph"/>
        <w:numPr>
          <w:ilvl w:val="0"/>
          <w:numId w:val="136"/>
        </w:numPr>
        <w:suppressLineNumbers/>
        <w:suppressAutoHyphens/>
        <w:spacing w:before="120" w:after="120"/>
        <w:ind w:left="0" w:firstLine="0"/>
        <w:contextualSpacing w:val="0"/>
        <w:rPr>
          <w:kern w:val="22"/>
          <w:szCs w:val="22"/>
        </w:rPr>
      </w:pPr>
      <w:r w:rsidRPr="001031E1">
        <w:rPr>
          <w:kern w:val="22"/>
          <w:szCs w:val="22"/>
        </w:rPr>
        <w:t>Additional elements were suggested to be reflected in the target as follows:</w:t>
      </w:r>
    </w:p>
    <w:p w14:paraId="0B0590AC"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Focus mainly on key pollutants that impact biodiversity and ecosystems: nitrogen, phosphorus, organic waste, lead, plastics, pesticides;</w:t>
      </w:r>
    </w:p>
    <w:p w14:paraId="6F8BC1B7"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Reduce pollution in water, soil and air;</w:t>
      </w:r>
    </w:p>
    <w:p w14:paraId="5F938243"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Reduce pollution to levels that are not detrimental (or harmful) to ecosystem function and biodiversity (in line with Aichi Target 8);</w:t>
      </w:r>
    </w:p>
    <w:p w14:paraId="38F93D0D"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Address impacts from activities such as mining, industries (especially manufacturing), tourism, household waste, dumping waste and impacts on underground water;</w:t>
      </w:r>
    </w:p>
    <w:p w14:paraId="4CA7E71A"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Polluter pays principle;</w:t>
      </w:r>
    </w:p>
    <w:p w14:paraId="60599FF1"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Different numerical targets for different types of pollution, 100, % reduction of plastic waste;</w:t>
      </w:r>
    </w:p>
    <w:p w14:paraId="6959D609" w14:textId="77777777" w:rsidR="00571A88" w:rsidRPr="001031E1" w:rsidRDefault="00571A88" w:rsidP="002475D7">
      <w:pPr>
        <w:pStyle w:val="ListParagraph"/>
        <w:numPr>
          <w:ilvl w:val="0"/>
          <w:numId w:val="138"/>
        </w:numPr>
        <w:suppressLineNumbers/>
        <w:suppressAutoHyphens/>
        <w:snapToGrid w:val="0"/>
        <w:spacing w:after="60"/>
        <w:ind w:left="0" w:firstLine="720"/>
        <w:contextualSpacing w:val="0"/>
        <w:rPr>
          <w:kern w:val="22"/>
          <w:szCs w:val="22"/>
        </w:rPr>
      </w:pPr>
      <w:r w:rsidRPr="001031E1">
        <w:rPr>
          <w:kern w:val="22"/>
          <w:szCs w:val="22"/>
        </w:rPr>
        <w:t>Considerations for monitoring:</w:t>
      </w:r>
    </w:p>
    <w:p w14:paraId="36751048" w14:textId="77777777" w:rsidR="00571A88" w:rsidRPr="001031E1"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1031E1">
        <w:rPr>
          <w:rFonts w:eastAsia="Malgun Gothic"/>
          <w:color w:val="000000" w:themeColor="text1"/>
          <w:kern w:val="22"/>
          <w:szCs w:val="22"/>
        </w:rPr>
        <w:t xml:space="preserve">Indicators for specific sources (e.g., </w:t>
      </w:r>
      <w:r w:rsidRPr="001031E1">
        <w:rPr>
          <w:color w:val="000000" w:themeColor="text1"/>
          <w:kern w:val="22"/>
          <w:szCs w:val="22"/>
        </w:rPr>
        <w:t>nitrogen, phosphorus, organic matter, plastics, pesticides) and flexibility for additional indicators based on national circumstances;</w:t>
      </w:r>
    </w:p>
    <w:p w14:paraId="43FE5B0B" w14:textId="77777777" w:rsidR="00571A88" w:rsidRPr="001031E1"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1031E1">
        <w:rPr>
          <w:color w:val="000000" w:themeColor="text1"/>
          <w:kern w:val="22"/>
          <w:szCs w:val="22"/>
        </w:rPr>
        <w:t>Indicators and sources in target must be aligned;</w:t>
      </w:r>
    </w:p>
    <w:p w14:paraId="0FF79A61" w14:textId="77777777" w:rsidR="00571A88" w:rsidRPr="001031E1"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1031E1">
        <w:rPr>
          <w:color w:val="000000" w:themeColor="text1"/>
          <w:kern w:val="22"/>
          <w:szCs w:val="22"/>
        </w:rPr>
        <w:t>Use relevant indicators from other international processes;</w:t>
      </w:r>
    </w:p>
    <w:p w14:paraId="28EA2580" w14:textId="77777777" w:rsidR="00571A88" w:rsidRPr="001031E1"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1031E1">
        <w:rPr>
          <w:color w:val="000000" w:themeColor="text1"/>
          <w:kern w:val="22"/>
          <w:szCs w:val="22"/>
        </w:rPr>
        <w:t>Indicators on industrial dumping and urban waste;</w:t>
      </w:r>
    </w:p>
    <w:p w14:paraId="39AD640F" w14:textId="77777777" w:rsidR="00571A88" w:rsidRPr="001031E1" w:rsidRDefault="00571A88" w:rsidP="002475D7">
      <w:pPr>
        <w:pStyle w:val="ListParagraph"/>
        <w:numPr>
          <w:ilvl w:val="1"/>
          <w:numId w:val="139"/>
        </w:numPr>
        <w:suppressLineNumbers/>
        <w:suppressAutoHyphens/>
        <w:spacing w:after="120"/>
        <w:ind w:left="1418" w:hanging="454"/>
        <w:contextualSpacing w:val="0"/>
        <w:rPr>
          <w:rFonts w:eastAsia="Malgun Gothic"/>
          <w:color w:val="000000" w:themeColor="text1"/>
          <w:kern w:val="22"/>
          <w:szCs w:val="22"/>
        </w:rPr>
      </w:pPr>
      <w:r w:rsidRPr="001031E1">
        <w:rPr>
          <w:color w:val="000000" w:themeColor="text1"/>
          <w:kern w:val="22"/>
          <w:szCs w:val="22"/>
        </w:rPr>
        <w:t>Considerations regarding the measurability of the targets.</w:t>
      </w:r>
    </w:p>
    <w:p w14:paraId="4BE47501"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4</w:t>
      </w:r>
    </w:p>
    <w:p w14:paraId="1669943D" w14:textId="77777777" w:rsidR="00571A88" w:rsidRPr="001031E1" w:rsidRDefault="00571A88">
      <w:pPr>
        <w:pStyle w:val="Para3"/>
        <w:numPr>
          <w:ilvl w:val="0"/>
          <w:numId w:val="0"/>
        </w:numPr>
        <w:suppressLineNumbers/>
        <w:tabs>
          <w:tab w:val="clear" w:pos="1980"/>
        </w:tabs>
        <w:suppressAutoHyphens/>
        <w:spacing w:before="120" w:after="120"/>
        <w:ind w:firstLine="720"/>
        <w:rPr>
          <w:color w:val="000000" w:themeColor="text1"/>
          <w:kern w:val="22"/>
          <w:szCs w:val="22"/>
        </w:rPr>
      </w:pPr>
      <w:r w:rsidRPr="001031E1">
        <w:rPr>
          <w:color w:val="000000" w:themeColor="text1"/>
          <w:kern w:val="22"/>
          <w:szCs w:val="22"/>
        </w:rPr>
        <w:t>(a)</w:t>
      </w:r>
      <w:r w:rsidRPr="001031E1">
        <w:rPr>
          <w:color w:val="000000" w:themeColor="text1"/>
          <w:kern w:val="22"/>
          <w:szCs w:val="22"/>
        </w:rPr>
        <w:tab/>
        <w:t>Reduce by 2030 pollution from excess nutrients, biocides, plastic waste and other sources by at least [50%], [addressing their impacts on biodiversity, ecosystem services, ecosystem functions and human health];</w:t>
      </w:r>
    </w:p>
    <w:p w14:paraId="6B6898B6"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color w:val="000000" w:themeColor="text1"/>
          <w:kern w:val="22"/>
          <w:szCs w:val="22"/>
        </w:rPr>
        <w:t>(b)</w:t>
      </w:r>
      <w:r w:rsidRPr="001031E1">
        <w:rPr>
          <w:color w:val="000000" w:themeColor="text1"/>
          <w:kern w:val="22"/>
          <w:szCs w:val="22"/>
        </w:rPr>
        <w:tab/>
        <w:t>Reduce by 2030 pollution [in terrestrial and marine ecosystems by at least [XX%] through the implementation of best practices in the models of production and consumption of productive sectors];</w:t>
      </w:r>
    </w:p>
    <w:p w14:paraId="26B772EF"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color w:val="000000" w:themeColor="text1"/>
          <w:kern w:val="22"/>
          <w:szCs w:val="22"/>
        </w:rPr>
        <w:t>(c)</w:t>
      </w:r>
      <w:r w:rsidRPr="001031E1">
        <w:rPr>
          <w:color w:val="000000" w:themeColor="text1"/>
          <w:kern w:val="22"/>
          <w:szCs w:val="22"/>
        </w:rPr>
        <w:tab/>
        <w:t>Reduce by 2030 pollution [in water, soil and air] from excess nutrients, biocides, plastic waste and other sources by at least [50%];</w:t>
      </w:r>
    </w:p>
    <w:p w14:paraId="66C0F531"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color w:val="000000" w:themeColor="text1"/>
          <w:kern w:val="22"/>
          <w:szCs w:val="22"/>
        </w:rPr>
        <w:t>(d)</w:t>
      </w:r>
      <w:r w:rsidRPr="001031E1">
        <w:rPr>
          <w:color w:val="000000" w:themeColor="text1"/>
          <w:kern w:val="22"/>
          <w:szCs w:val="22"/>
        </w:rPr>
        <w:tab/>
        <w:t>Reduce by 2030 pollution [from all sources, in particular] from excess nutrients, biocides, plastic waste and other sources, by at least [50%];</w:t>
      </w:r>
    </w:p>
    <w:p w14:paraId="138B45C0"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color w:val="000000" w:themeColor="text1"/>
          <w:kern w:val="22"/>
          <w:szCs w:val="22"/>
        </w:rPr>
        <w:t>(e)</w:t>
      </w:r>
      <w:r w:rsidRPr="001031E1">
        <w:rPr>
          <w:color w:val="000000" w:themeColor="text1"/>
          <w:kern w:val="22"/>
          <w:szCs w:val="22"/>
        </w:rPr>
        <w:tab/>
        <w:t>Reduce by 2030 pollution from excess nutrients, biocides, plastic waste, [artificial light, underwater noise, sediment] and other sources by at least [50%];</w:t>
      </w:r>
    </w:p>
    <w:p w14:paraId="60FF8E45"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color w:val="000000" w:themeColor="text1"/>
          <w:kern w:val="22"/>
          <w:szCs w:val="22"/>
        </w:rPr>
        <w:t>(f)</w:t>
      </w:r>
      <w:r w:rsidRPr="001031E1">
        <w:rPr>
          <w:color w:val="000000" w:themeColor="text1"/>
          <w:kern w:val="22"/>
          <w:szCs w:val="22"/>
        </w:rPr>
        <w:tab/>
        <w:t>Reduce by 2030 pollution from excess nutrients, biocides, plastic waste and other sources, in particular from mining activities, industries/manufacturing, tourism, and domestic wastes, by at least [50%];</w:t>
      </w:r>
    </w:p>
    <w:p w14:paraId="4701DDC2"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color w:val="000000" w:themeColor="text1"/>
          <w:kern w:val="22"/>
          <w:szCs w:val="22"/>
        </w:rPr>
        <w:t>(g)</w:t>
      </w:r>
      <w:r w:rsidRPr="001031E1">
        <w:rPr>
          <w:color w:val="000000" w:themeColor="text1"/>
          <w:kern w:val="22"/>
          <w:szCs w:val="22"/>
        </w:rPr>
        <w:tab/>
        <w:t>Reduce by 2030 pollution from excess nutrients, biocides, plastic waste, nitrogen, phosphorus, waste, pesticides and other sources by at least [50%];</w:t>
      </w:r>
    </w:p>
    <w:p w14:paraId="2DA53C83" w14:textId="77777777" w:rsidR="00571A88" w:rsidRPr="001031E1" w:rsidRDefault="00571A88">
      <w:pPr>
        <w:pStyle w:val="Para3"/>
        <w:numPr>
          <w:ilvl w:val="0"/>
          <w:numId w:val="0"/>
        </w:numPr>
        <w:suppressLineNumbers/>
        <w:tabs>
          <w:tab w:val="clear" w:pos="1980"/>
        </w:tabs>
        <w:suppressAutoHyphens/>
        <w:spacing w:before="120" w:after="120"/>
        <w:ind w:firstLine="720"/>
        <w:rPr>
          <w:color w:val="000000" w:themeColor="text1"/>
          <w:kern w:val="22"/>
          <w:szCs w:val="22"/>
        </w:rPr>
      </w:pPr>
      <w:r w:rsidRPr="001031E1">
        <w:rPr>
          <w:color w:val="000000" w:themeColor="text1"/>
          <w:kern w:val="22"/>
          <w:szCs w:val="22"/>
        </w:rPr>
        <w:t>(h)</w:t>
      </w:r>
      <w:r w:rsidRPr="001031E1">
        <w:rPr>
          <w:color w:val="000000" w:themeColor="text1"/>
          <w:kern w:val="22"/>
          <w:szCs w:val="22"/>
        </w:rPr>
        <w:tab/>
        <w:t>Reduce by 2030 pollution from excess nutrients, chemicals, plastic waste and other sources down to levels that are not detrimental to biodiversity and ecosystem functions by at least [50%] each;</w:t>
      </w:r>
    </w:p>
    <w:p w14:paraId="370F29AF" w14:textId="77777777" w:rsidR="00571A88" w:rsidRPr="001031E1" w:rsidRDefault="00571A88">
      <w:pPr>
        <w:pStyle w:val="Para3"/>
        <w:numPr>
          <w:ilvl w:val="0"/>
          <w:numId w:val="0"/>
        </w:numPr>
        <w:suppressLineNumbers/>
        <w:tabs>
          <w:tab w:val="clear" w:pos="1980"/>
        </w:tabs>
        <w:suppressAutoHyphens/>
        <w:spacing w:before="120" w:after="120"/>
        <w:ind w:firstLine="720"/>
        <w:rPr>
          <w:color w:val="000000" w:themeColor="text1"/>
          <w:kern w:val="22"/>
          <w:szCs w:val="22"/>
        </w:rPr>
      </w:pPr>
      <w:r w:rsidRPr="001031E1">
        <w:rPr>
          <w:color w:val="000000" w:themeColor="text1"/>
          <w:kern w:val="22"/>
          <w:szCs w:val="22"/>
        </w:rPr>
        <w:t>(i)</w:t>
      </w:r>
      <w:r w:rsidRPr="001031E1">
        <w:rPr>
          <w:color w:val="000000" w:themeColor="text1"/>
          <w:kern w:val="22"/>
          <w:szCs w:val="22"/>
        </w:rPr>
        <w:tab/>
        <w:t>By 2030 [the production and use of problematic and unnecessary plastics has been phased out, the recovery rate of all waste materials has been increased by [x%], and] pollution from excess nutrients, biocides, waste and other sources [has been reduced] by at least [50%];</w:t>
      </w:r>
    </w:p>
    <w:p w14:paraId="5BBEEBF9"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kern w:val="22"/>
          <w:szCs w:val="22"/>
        </w:rPr>
        <w:t>(j)</w:t>
      </w:r>
      <w:r w:rsidRPr="001031E1">
        <w:rPr>
          <w:kern w:val="22"/>
          <w:szCs w:val="22"/>
        </w:rPr>
        <w:tab/>
        <w:t>Reduce by 2030 pollution from excess nutrients, [inappropriate use of] biocides, plastic waste and other sources, [</w:t>
      </w:r>
      <w:r w:rsidRPr="001031E1">
        <w:rPr>
          <w:color w:val="000000"/>
          <w:kern w:val="22"/>
          <w:szCs w:val="22"/>
        </w:rPr>
        <w:t>in accordance with the existing or future specific international processes]</w:t>
      </w:r>
      <w:r w:rsidRPr="001031E1">
        <w:rPr>
          <w:kern w:val="22"/>
          <w:szCs w:val="22"/>
        </w:rPr>
        <w:t xml:space="preserve"> by at least [50%];</w:t>
      </w:r>
    </w:p>
    <w:p w14:paraId="466FA1A6"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color w:val="000000" w:themeColor="text1"/>
          <w:kern w:val="22"/>
          <w:szCs w:val="22"/>
        </w:rPr>
      </w:pPr>
      <w:r w:rsidRPr="001031E1">
        <w:rPr>
          <w:rFonts w:eastAsia="Malgun Gothic"/>
          <w:color w:val="000000" w:themeColor="text1"/>
          <w:kern w:val="22"/>
          <w:szCs w:val="22"/>
        </w:rPr>
        <w:t>(k</w:t>
      </w:r>
      <w:r w:rsidRPr="001031E1">
        <w:rPr>
          <w:color w:val="000000" w:themeColor="text1"/>
          <w:kern w:val="22"/>
          <w:szCs w:val="22"/>
        </w:rPr>
        <w:t>)</w:t>
      </w:r>
      <w:r w:rsidRPr="001031E1">
        <w:rPr>
          <w:color w:val="000000" w:themeColor="text1"/>
          <w:kern w:val="22"/>
          <w:szCs w:val="22"/>
        </w:rPr>
        <w:tab/>
        <w:t>[By 2030, pollution from all sources has been brought to levels that are not detrimental to ecosystem function and biodiversity, in particular:</w:t>
      </w:r>
    </w:p>
    <w:p w14:paraId="43993040" w14:textId="77777777" w:rsidR="00571A88" w:rsidRPr="001031E1"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1031E1">
        <w:rPr>
          <w:rFonts w:eastAsia="Malgun Gothic"/>
          <w:color w:val="000000" w:themeColor="text1"/>
          <w:kern w:val="22"/>
          <w:szCs w:val="22"/>
        </w:rPr>
        <w:t>Pollution from fertilizers is effectively reduced and the excess use is eliminated;</w:t>
      </w:r>
    </w:p>
    <w:p w14:paraId="66DCE402" w14:textId="77777777" w:rsidR="00571A88" w:rsidRPr="001031E1"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1031E1">
        <w:rPr>
          <w:rFonts w:eastAsia="Malgun Gothic"/>
          <w:color w:val="000000" w:themeColor="text1"/>
          <w:kern w:val="22"/>
          <w:szCs w:val="22"/>
        </w:rPr>
        <w:t>The risk and impacts of use of chemical pesticides is reduced and the uptake of integrated pest management and biocontrol is increased;</w:t>
      </w:r>
    </w:p>
    <w:p w14:paraId="43241BFC" w14:textId="77777777" w:rsidR="00571A88" w:rsidRPr="001031E1" w:rsidRDefault="00571A88" w:rsidP="002475D7">
      <w:pPr>
        <w:pStyle w:val="ListParagraph"/>
        <w:numPr>
          <w:ilvl w:val="0"/>
          <w:numId w:val="140"/>
        </w:numPr>
        <w:suppressLineNumbers/>
        <w:suppressAutoHyphens/>
        <w:spacing w:before="120" w:after="120"/>
        <w:ind w:left="1418" w:hanging="454"/>
        <w:contextualSpacing w:val="0"/>
        <w:rPr>
          <w:rFonts w:eastAsia="Malgun Gothic"/>
          <w:strike/>
          <w:color w:val="000000" w:themeColor="text1"/>
          <w:kern w:val="22"/>
          <w:szCs w:val="22"/>
        </w:rPr>
      </w:pPr>
      <w:r w:rsidRPr="001031E1">
        <w:rPr>
          <w:rFonts w:eastAsia="Malgun Gothic"/>
          <w:color w:val="000000" w:themeColor="text1"/>
          <w:kern w:val="22"/>
          <w:szCs w:val="22"/>
        </w:rPr>
        <w:t>Proportion of agricultural area managed with no pesticides increased;</w:t>
      </w:r>
    </w:p>
    <w:p w14:paraId="5B5264AB" w14:textId="77777777" w:rsidR="00571A88" w:rsidRPr="001031E1"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1031E1">
        <w:rPr>
          <w:rFonts w:eastAsia="Malgun Gothic"/>
          <w:color w:val="000000" w:themeColor="text1"/>
          <w:kern w:val="22"/>
          <w:szCs w:val="22"/>
        </w:rPr>
        <w:t>Input of plastic pollutants into terrestrial and aquatic ecosystems is halted;</w:t>
      </w:r>
    </w:p>
    <w:p w14:paraId="02ECD0F6" w14:textId="77777777" w:rsidR="00571A88" w:rsidRPr="001031E1" w:rsidRDefault="00571A88" w:rsidP="002475D7">
      <w:pPr>
        <w:pStyle w:val="ListParagraph"/>
        <w:numPr>
          <w:ilvl w:val="0"/>
          <w:numId w:val="140"/>
        </w:numPr>
        <w:suppressLineNumbers/>
        <w:suppressAutoHyphens/>
        <w:spacing w:before="120" w:after="120"/>
        <w:ind w:left="1418" w:hanging="454"/>
        <w:contextualSpacing w:val="0"/>
        <w:rPr>
          <w:rFonts w:eastAsia="Malgun Gothic"/>
          <w:color w:val="000000" w:themeColor="text1"/>
          <w:kern w:val="22"/>
          <w:szCs w:val="22"/>
        </w:rPr>
      </w:pPr>
      <w:r w:rsidRPr="001031E1">
        <w:rPr>
          <w:rFonts w:eastAsia="Malgun Gothic"/>
          <w:color w:val="000000" w:themeColor="text1"/>
          <w:kern w:val="22"/>
          <w:szCs w:val="22"/>
        </w:rPr>
        <w:t>Noise and light pollution reduced to levels compatible with the conservation of biodiversity];</w:t>
      </w:r>
    </w:p>
    <w:p w14:paraId="521922DD" w14:textId="5FDBA71D" w:rsidR="00571A88" w:rsidRPr="001031E1" w:rsidRDefault="00571A88">
      <w:pPr>
        <w:suppressLineNumbers/>
        <w:suppressAutoHyphens/>
        <w:spacing w:before="120" w:after="120"/>
        <w:ind w:firstLine="720"/>
        <w:rPr>
          <w:color w:val="000000" w:themeColor="text1"/>
          <w:kern w:val="22"/>
          <w:szCs w:val="22"/>
        </w:rPr>
      </w:pPr>
      <w:r w:rsidRPr="001031E1">
        <w:rPr>
          <w:rFonts w:eastAsia="Malgun Gothic"/>
          <w:color w:val="000000" w:themeColor="text1"/>
          <w:kern w:val="22"/>
          <w:szCs w:val="22"/>
        </w:rPr>
        <w:t>(l)</w:t>
      </w:r>
      <w:r w:rsidRPr="001031E1">
        <w:rPr>
          <w:rFonts w:eastAsia="Malgun Gothic"/>
          <w:color w:val="000000" w:themeColor="text1"/>
          <w:kern w:val="22"/>
          <w:szCs w:val="22"/>
        </w:rPr>
        <w:tab/>
        <w:t>[</w:t>
      </w:r>
      <w:r w:rsidRPr="001031E1">
        <w:rPr>
          <w:color w:val="000000" w:themeColor="text1"/>
          <w:kern w:val="22"/>
          <w:szCs w:val="22"/>
        </w:rPr>
        <w:t>By 2030, levels of key pollutants in the environment that adversely affect ecosystem function and biodiversity have been [reduced by x%]</w:t>
      </w:r>
      <w:r w:rsidR="00C72B8F" w:rsidRPr="001031E1">
        <w:rPr>
          <w:color w:val="000000" w:themeColor="text1"/>
          <w:kern w:val="22"/>
          <w:szCs w:val="22"/>
        </w:rPr>
        <w:t xml:space="preserve"> </w:t>
      </w:r>
      <w:r w:rsidRPr="001031E1">
        <w:rPr>
          <w:color w:val="000000" w:themeColor="text1"/>
          <w:kern w:val="22"/>
          <w:szCs w:val="22"/>
        </w:rPr>
        <w:t>[substantially reduced]];</w:t>
      </w:r>
    </w:p>
    <w:p w14:paraId="295B6CA7" w14:textId="77777777" w:rsidR="00571A88" w:rsidRPr="001031E1" w:rsidRDefault="00571A88">
      <w:pPr>
        <w:suppressLineNumbers/>
        <w:suppressAutoHyphens/>
        <w:spacing w:before="120" w:after="120"/>
        <w:ind w:firstLine="720"/>
        <w:rPr>
          <w:color w:val="000000" w:themeColor="text1"/>
          <w:kern w:val="22"/>
          <w:szCs w:val="22"/>
        </w:rPr>
      </w:pPr>
      <w:r w:rsidRPr="001031E1">
        <w:rPr>
          <w:color w:val="000000"/>
          <w:kern w:val="22"/>
          <w:szCs w:val="22"/>
        </w:rPr>
        <w:t>(m)</w:t>
      </w:r>
      <w:r w:rsidRPr="001031E1">
        <w:rPr>
          <w:color w:val="000000"/>
          <w:kern w:val="22"/>
          <w:szCs w:val="22"/>
        </w:rPr>
        <w:tab/>
        <w:t>[</w:t>
      </w:r>
      <w:r w:rsidRPr="001031E1">
        <w:rPr>
          <w:color w:val="000000" w:themeColor="text1"/>
          <w:kern w:val="22"/>
          <w:szCs w:val="22"/>
        </w:rPr>
        <w:t>By 2030, Parties have assessed pollution affecting biodiversity and ecosystems and have developed and are implementing strategies that aim to reduce pollutants by at least [50%]];</w:t>
      </w:r>
    </w:p>
    <w:p w14:paraId="33641085" w14:textId="77777777" w:rsidR="00571A88" w:rsidRPr="001031E1" w:rsidRDefault="00571A88">
      <w:pPr>
        <w:suppressLineNumbers/>
        <w:suppressAutoHyphens/>
        <w:spacing w:before="120" w:after="120"/>
        <w:ind w:firstLine="720"/>
        <w:rPr>
          <w:rStyle w:val="CommentReference"/>
          <w:color w:val="000000"/>
          <w:kern w:val="22"/>
          <w:sz w:val="22"/>
          <w:szCs w:val="22"/>
          <w:lang w:eastAsia="x-none"/>
        </w:rPr>
      </w:pPr>
      <w:r w:rsidRPr="001031E1">
        <w:rPr>
          <w:color w:val="000000"/>
          <w:kern w:val="22"/>
          <w:szCs w:val="22"/>
        </w:rPr>
        <w:t>(n)</w:t>
      </w:r>
      <w:r w:rsidRPr="001031E1">
        <w:rPr>
          <w:color w:val="000000"/>
          <w:kern w:val="22"/>
          <w:szCs w:val="22"/>
        </w:rPr>
        <w:tab/>
        <w:t>[Reduce by 2030 pollution from excess nutrients, biocides, plastic waste and all other sources by at least [50%], prioritizing pollutants that impact on vulnerable groups, such as women, children, and indigenous peoples and local communities</w:t>
      </w:r>
      <w:r w:rsidRPr="001031E1">
        <w:rPr>
          <w:rStyle w:val="CommentReference"/>
          <w:color w:val="000000"/>
          <w:kern w:val="22"/>
          <w:sz w:val="22"/>
          <w:szCs w:val="22"/>
          <w:lang w:eastAsia="x-none"/>
        </w:rPr>
        <w:t>];</w:t>
      </w:r>
    </w:p>
    <w:p w14:paraId="20DA8D98" w14:textId="77777777" w:rsidR="00571A88" w:rsidRPr="001031E1" w:rsidRDefault="00571A88">
      <w:pPr>
        <w:pStyle w:val="Para3"/>
        <w:numPr>
          <w:ilvl w:val="0"/>
          <w:numId w:val="0"/>
        </w:numPr>
        <w:suppressLineNumbers/>
        <w:tabs>
          <w:tab w:val="clear" w:pos="1980"/>
        </w:tabs>
        <w:suppressAutoHyphens/>
        <w:spacing w:before="120" w:after="120"/>
        <w:ind w:firstLine="720"/>
        <w:rPr>
          <w:rFonts w:eastAsia="Malgun Gothic"/>
          <w:kern w:val="22"/>
          <w:szCs w:val="22"/>
        </w:rPr>
      </w:pPr>
      <w:r w:rsidRPr="001031E1">
        <w:rPr>
          <w:rStyle w:val="CommentReference"/>
          <w:color w:val="000000"/>
          <w:kern w:val="22"/>
          <w:sz w:val="22"/>
          <w:szCs w:val="22"/>
          <w:lang w:eastAsia="x-none"/>
        </w:rPr>
        <w:t>(o)</w:t>
      </w:r>
      <w:r w:rsidRPr="001031E1">
        <w:rPr>
          <w:rStyle w:val="CommentReference"/>
          <w:color w:val="000000"/>
          <w:kern w:val="22"/>
          <w:sz w:val="22"/>
          <w:szCs w:val="22"/>
          <w:lang w:eastAsia="x-none"/>
        </w:rPr>
        <w:tab/>
      </w:r>
      <w:r w:rsidRPr="001031E1">
        <w:rPr>
          <w:kern w:val="22"/>
          <w:szCs w:val="22"/>
        </w:rPr>
        <w:t>By 2030, pollution in water, soil and air from excess nutrients, biocides, plastic waste and other sources is reduced by at least [50%].</w:t>
      </w:r>
    </w:p>
    <w:p w14:paraId="7B76BA6F" w14:textId="3EA2C77F" w:rsidR="006755C0" w:rsidRPr="001031E1" w:rsidRDefault="00571A88" w:rsidP="002475D7">
      <w:pPr>
        <w:pStyle w:val="Target"/>
        <w:spacing w:before="120"/>
        <w:rPr>
          <w:kern w:val="22"/>
          <w:szCs w:val="22"/>
        </w:rPr>
      </w:pPr>
      <w:r w:rsidRPr="001031E1">
        <w:rPr>
          <w:kern w:val="22"/>
          <w:szCs w:val="22"/>
        </w:rPr>
        <w:t>Target 5</w:t>
      </w:r>
      <w:r w:rsidR="002740C6" w:rsidRPr="001031E1">
        <w:rPr>
          <w:kern w:val="22"/>
          <w:szCs w:val="22"/>
        </w:rPr>
        <w:t xml:space="preserve"> </w:t>
      </w:r>
      <w:r w:rsidR="002740C6" w:rsidRPr="001031E1">
        <w:rPr>
          <w:rFonts w:eastAsiaTheme="minorHAnsi"/>
          <w:kern w:val="22"/>
          <w:szCs w:val="22"/>
        </w:rPr>
        <w:t>AS PROPOSED IN THE ZERO DRAFT</w:t>
      </w:r>
    </w:p>
    <w:p w14:paraId="0C193C6C" w14:textId="771533D0" w:rsidR="00131975" w:rsidRPr="001031E1" w:rsidRDefault="00131975" w:rsidP="002475D7">
      <w:pPr>
        <w:pStyle w:val="BodyText"/>
        <w:suppressLineNumbers/>
        <w:suppressAutoHyphens/>
        <w:ind w:firstLine="0"/>
        <w:rPr>
          <w:i/>
          <w:kern w:val="22"/>
          <w:szCs w:val="22"/>
        </w:rPr>
      </w:pPr>
      <w:r w:rsidRPr="001031E1">
        <w:rPr>
          <w:i/>
          <w:kern w:val="22"/>
          <w:szCs w:val="22"/>
        </w:rPr>
        <w:t>Ensure by 2030 that the harvesting, trade and use of wild species, is legal and at sustainable levels</w:t>
      </w:r>
    </w:p>
    <w:p w14:paraId="14DB39B3"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Co-Leads’ summary of discussions</w:t>
      </w:r>
    </w:p>
    <w:p w14:paraId="394147CB"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Some Parties acknowledged the importance of having a distinct </w:t>
      </w:r>
      <w:r w:rsidRPr="001031E1">
        <w:rPr>
          <w:bCs/>
          <w:kern w:val="22"/>
          <w:szCs w:val="22"/>
        </w:rPr>
        <w:t>stand-alone</w:t>
      </w:r>
      <w:r w:rsidRPr="001031E1">
        <w:rPr>
          <w:kern w:val="22"/>
          <w:szCs w:val="22"/>
        </w:rPr>
        <w:t xml:space="preserve"> target that addresses overexploitation, one of the five direct drivers of biodiversity loss.</w:t>
      </w:r>
    </w:p>
    <w:p w14:paraId="186C0054"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Several Parties noted the relationship of this driver of loss with the sustainable use of biodiversity and, in that context, elements of overlap between draft target 5 and draft targets 7 and 8, and </w:t>
      </w:r>
      <w:r w:rsidRPr="001031E1">
        <w:rPr>
          <w:bCs/>
          <w:kern w:val="22"/>
          <w:szCs w:val="22"/>
        </w:rPr>
        <w:t>target 14.</w:t>
      </w:r>
      <w:r w:rsidRPr="001031E1">
        <w:rPr>
          <w:kern w:val="22"/>
          <w:szCs w:val="22"/>
        </w:rPr>
        <w:t xml:space="preserve"> They noted there was potential to merge targets 5 and 7. Other Parties opposed such a merger and stressed the need and importance to have a stand</w:t>
      </w:r>
      <w:r w:rsidRPr="001031E1">
        <w:rPr>
          <w:bCs/>
          <w:kern w:val="22"/>
          <w:szCs w:val="22"/>
        </w:rPr>
        <w:t>-</w:t>
      </w:r>
      <w:r w:rsidRPr="001031E1">
        <w:rPr>
          <w:kern w:val="22"/>
          <w:szCs w:val="22"/>
        </w:rPr>
        <w:t>alone target on overexploitation.</w:t>
      </w:r>
    </w:p>
    <w:p w14:paraId="0255583B"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Some Parties proposed slight editorial changes to the language of the target to clarify its intent to address the threat rather than to promote even greater extraction and use. There </w:t>
      </w:r>
      <w:r w:rsidRPr="001031E1">
        <w:rPr>
          <w:bCs/>
          <w:kern w:val="22"/>
          <w:szCs w:val="22"/>
        </w:rPr>
        <w:t xml:space="preserve">was support from some Parties for </w:t>
      </w:r>
      <w:r w:rsidRPr="001031E1">
        <w:rPr>
          <w:kern w:val="22"/>
          <w:szCs w:val="22"/>
        </w:rPr>
        <w:t>ensuring that the illegal harvest, illicit trade, and unsustainable use of wild species are halted.</w:t>
      </w:r>
    </w:p>
    <w:p w14:paraId="1F268E60"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The focus of the target was addressed by several Parties</w:t>
      </w:r>
      <w:r w:rsidRPr="001031E1">
        <w:rPr>
          <w:bCs/>
          <w:kern w:val="22"/>
          <w:szCs w:val="22"/>
        </w:rPr>
        <w:t>:</w:t>
      </w:r>
      <w:r w:rsidRPr="001031E1">
        <w:rPr>
          <w:kern w:val="22"/>
          <w:szCs w:val="22"/>
        </w:rPr>
        <w:t xml:space="preserve"> some </w:t>
      </w:r>
      <w:r w:rsidRPr="001031E1">
        <w:rPr>
          <w:bCs/>
          <w:kern w:val="22"/>
          <w:szCs w:val="22"/>
        </w:rPr>
        <w:t xml:space="preserve">were of the opinion </w:t>
      </w:r>
      <w:r w:rsidRPr="001031E1">
        <w:rPr>
          <w:kern w:val="22"/>
          <w:szCs w:val="22"/>
        </w:rPr>
        <w:t xml:space="preserve">that it should be to take measures to address (reduce) unsustainable and illegal offtake; others </w:t>
      </w:r>
      <w:r w:rsidRPr="001031E1">
        <w:rPr>
          <w:bCs/>
          <w:kern w:val="22"/>
          <w:szCs w:val="22"/>
        </w:rPr>
        <w:t xml:space="preserve">were of the opinion </w:t>
      </w:r>
      <w:r w:rsidRPr="001031E1">
        <w:rPr>
          <w:kern w:val="22"/>
          <w:szCs w:val="22"/>
        </w:rPr>
        <w:t xml:space="preserve">that </w:t>
      </w:r>
      <w:r w:rsidRPr="001031E1">
        <w:rPr>
          <w:bCs/>
          <w:kern w:val="22"/>
          <w:szCs w:val="22"/>
        </w:rPr>
        <w:t xml:space="preserve">it should be to ensure that </w:t>
      </w:r>
      <w:r w:rsidRPr="001031E1">
        <w:rPr>
          <w:kern w:val="22"/>
          <w:szCs w:val="22"/>
        </w:rPr>
        <w:t xml:space="preserve">measures and mechanisms are in place to ensure the sustainable use of wild species </w:t>
      </w:r>
      <w:r w:rsidRPr="001031E1">
        <w:rPr>
          <w:bCs/>
          <w:kern w:val="22"/>
          <w:szCs w:val="22"/>
        </w:rPr>
        <w:t>without</w:t>
      </w:r>
      <w:r w:rsidRPr="001031E1">
        <w:rPr>
          <w:kern w:val="22"/>
          <w:szCs w:val="22"/>
        </w:rPr>
        <w:t xml:space="preserve"> asking for </w:t>
      </w:r>
      <w:r w:rsidRPr="001031E1">
        <w:rPr>
          <w:bCs/>
          <w:kern w:val="22"/>
          <w:szCs w:val="22"/>
        </w:rPr>
        <w:t xml:space="preserve">a </w:t>
      </w:r>
      <w:r w:rsidRPr="001031E1">
        <w:rPr>
          <w:kern w:val="22"/>
          <w:szCs w:val="22"/>
        </w:rPr>
        <w:t xml:space="preserve">decrease </w:t>
      </w:r>
      <w:r w:rsidRPr="001031E1">
        <w:rPr>
          <w:bCs/>
          <w:kern w:val="22"/>
          <w:szCs w:val="22"/>
        </w:rPr>
        <w:t xml:space="preserve">in </w:t>
      </w:r>
      <w:r w:rsidRPr="001031E1">
        <w:rPr>
          <w:kern w:val="22"/>
          <w:szCs w:val="22"/>
        </w:rPr>
        <w:t>sustainable use.</w:t>
      </w:r>
    </w:p>
    <w:p w14:paraId="2530C289"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Other Parties preferred to keep the simplicity of the original formulation with or without minor editorial </w:t>
      </w:r>
      <w:r w:rsidRPr="001031E1">
        <w:rPr>
          <w:bCs/>
          <w:kern w:val="22"/>
          <w:szCs w:val="22"/>
        </w:rPr>
        <w:t>amendments</w:t>
      </w:r>
      <w:r w:rsidRPr="001031E1">
        <w:rPr>
          <w:kern w:val="22"/>
          <w:szCs w:val="22"/>
        </w:rPr>
        <w:t>.</w:t>
      </w:r>
    </w:p>
    <w:p w14:paraId="5AA3BB17"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Several Parties noted the opportunity that the target provides to build links with other international instruments</w:t>
      </w:r>
      <w:r w:rsidRPr="001031E1">
        <w:rPr>
          <w:bCs/>
          <w:kern w:val="22"/>
          <w:szCs w:val="22"/>
        </w:rPr>
        <w:t>,</w:t>
      </w:r>
      <w:r w:rsidRPr="001031E1">
        <w:rPr>
          <w:kern w:val="22"/>
          <w:szCs w:val="22"/>
        </w:rPr>
        <w:t xml:space="preserve"> including trade-related instruments</w:t>
      </w:r>
      <w:r w:rsidRPr="001031E1">
        <w:rPr>
          <w:bCs/>
          <w:kern w:val="22"/>
          <w:szCs w:val="22"/>
        </w:rPr>
        <w:t>,</w:t>
      </w:r>
      <w:r w:rsidRPr="001031E1">
        <w:rPr>
          <w:kern w:val="22"/>
          <w:szCs w:val="22"/>
        </w:rPr>
        <w:t xml:space="preserve"> such as CITES, </w:t>
      </w:r>
      <w:r w:rsidRPr="001031E1">
        <w:rPr>
          <w:bCs/>
          <w:kern w:val="22"/>
          <w:szCs w:val="22"/>
        </w:rPr>
        <w:t>as well as organizations such as the Food and Agriculture Organization of the United Nations</w:t>
      </w:r>
      <w:r w:rsidRPr="001031E1">
        <w:rPr>
          <w:kern w:val="22"/>
          <w:szCs w:val="22"/>
        </w:rPr>
        <w:t>, in terms of collaboration but avoiding duplication.</w:t>
      </w:r>
    </w:p>
    <w:p w14:paraId="564D3978"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Some Parties advocated that the target </w:t>
      </w:r>
      <w:r w:rsidRPr="001031E1">
        <w:rPr>
          <w:bCs/>
          <w:kern w:val="22"/>
          <w:szCs w:val="22"/>
        </w:rPr>
        <w:t xml:space="preserve">should </w:t>
      </w:r>
      <w:r w:rsidRPr="001031E1">
        <w:rPr>
          <w:kern w:val="22"/>
          <w:szCs w:val="22"/>
        </w:rPr>
        <w:t xml:space="preserve">go beyond ensuring that the harvesting, trade and use of wild species is legal and at sustainable levels. One proposed that it also be traceable and others that it </w:t>
      </w:r>
      <w:r w:rsidRPr="001031E1">
        <w:rPr>
          <w:bCs/>
          <w:kern w:val="22"/>
          <w:szCs w:val="22"/>
        </w:rPr>
        <w:t>comply</w:t>
      </w:r>
      <w:r w:rsidRPr="001031E1">
        <w:rPr>
          <w:kern w:val="22"/>
          <w:szCs w:val="22"/>
        </w:rPr>
        <w:t xml:space="preserve"> with national and international regulations and commitments. Some advocated an additional objective that stocks be also healthy and resilient.</w:t>
      </w:r>
    </w:p>
    <w:p w14:paraId="6BA2A1CF"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Some Parties advocated recognition in the target of use of benefits</w:t>
      </w:r>
      <w:r w:rsidRPr="001031E1">
        <w:rPr>
          <w:bCs/>
          <w:kern w:val="22"/>
          <w:szCs w:val="22"/>
        </w:rPr>
        <w:t>,</w:t>
      </w:r>
      <w:r w:rsidRPr="001031E1">
        <w:rPr>
          <w:kern w:val="22"/>
          <w:szCs w:val="22"/>
        </w:rPr>
        <w:t xml:space="preserve"> such as nutrition and livelihoods</w:t>
      </w:r>
      <w:r w:rsidRPr="001031E1">
        <w:rPr>
          <w:bCs/>
          <w:kern w:val="22"/>
          <w:szCs w:val="22"/>
        </w:rPr>
        <w:t>,</w:t>
      </w:r>
      <w:r w:rsidRPr="001031E1">
        <w:rPr>
          <w:kern w:val="22"/>
          <w:szCs w:val="22"/>
        </w:rPr>
        <w:t xml:space="preserve"> to people and to respect the rights of indigenous </w:t>
      </w:r>
      <w:r w:rsidRPr="001031E1">
        <w:rPr>
          <w:bCs/>
          <w:kern w:val="22"/>
          <w:szCs w:val="22"/>
        </w:rPr>
        <w:t>peoples</w:t>
      </w:r>
      <w:r w:rsidRPr="001031E1">
        <w:rPr>
          <w:kern w:val="22"/>
          <w:szCs w:val="22"/>
        </w:rPr>
        <w:t xml:space="preserve"> and local communities to collect and use wild species. The inclusion of a reference to indigenous peoples and local communities was advocated by many.</w:t>
      </w:r>
    </w:p>
    <w:p w14:paraId="59266DA5"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Some Parties proposed the addition of language on socioeconomically important species, including fish stocks. One Party added traditionally used domestic animal breeds to that.</w:t>
      </w:r>
    </w:p>
    <w:p w14:paraId="32493F10"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Many Parties recommended that the target be expanded to cover a broader scope of exploitation. Several Parties observed that the target </w:t>
      </w:r>
      <w:r w:rsidRPr="001031E1">
        <w:rPr>
          <w:bCs/>
          <w:kern w:val="22"/>
          <w:szCs w:val="22"/>
        </w:rPr>
        <w:t>wa</w:t>
      </w:r>
      <w:r w:rsidRPr="001031E1">
        <w:rPr>
          <w:kern w:val="22"/>
          <w:szCs w:val="22"/>
        </w:rPr>
        <w:t>s missing elements related to marine biodiversity</w:t>
      </w:r>
      <w:r w:rsidRPr="001031E1">
        <w:rPr>
          <w:bCs/>
          <w:kern w:val="22"/>
          <w:szCs w:val="22"/>
        </w:rPr>
        <w:t>,</w:t>
      </w:r>
      <w:r w:rsidRPr="001031E1">
        <w:rPr>
          <w:kern w:val="22"/>
          <w:szCs w:val="22"/>
        </w:rPr>
        <w:t xml:space="preserve"> including threats</w:t>
      </w:r>
      <w:r w:rsidRPr="001031E1">
        <w:rPr>
          <w:bCs/>
          <w:kern w:val="22"/>
          <w:szCs w:val="22"/>
        </w:rPr>
        <w:t>,</w:t>
      </w:r>
      <w:r w:rsidRPr="001031E1">
        <w:rPr>
          <w:kern w:val="22"/>
          <w:szCs w:val="22"/>
        </w:rPr>
        <w:t xml:space="preserve"> such as by-catch and bottom trawling, and that these could be reflected in the target. Several Parties advocated </w:t>
      </w:r>
      <w:r w:rsidRPr="001031E1">
        <w:rPr>
          <w:bCs/>
          <w:kern w:val="22"/>
          <w:szCs w:val="22"/>
        </w:rPr>
        <w:t>for</w:t>
      </w:r>
      <w:r w:rsidRPr="001031E1">
        <w:rPr>
          <w:kern w:val="22"/>
          <w:szCs w:val="22"/>
        </w:rPr>
        <w:t xml:space="preserve"> the target</w:t>
      </w:r>
      <w:r w:rsidRPr="001031E1">
        <w:rPr>
          <w:bCs/>
          <w:kern w:val="22"/>
          <w:szCs w:val="22"/>
        </w:rPr>
        <w:t xml:space="preserve"> to</w:t>
      </w:r>
      <w:r w:rsidRPr="001031E1">
        <w:rPr>
          <w:kern w:val="22"/>
          <w:szCs w:val="22"/>
        </w:rPr>
        <w:t xml:space="preserve"> also specifically address illegal, unregulated and unreported fishing</w:t>
      </w:r>
      <w:r w:rsidRPr="001031E1">
        <w:rPr>
          <w:bCs/>
          <w:kern w:val="22"/>
          <w:szCs w:val="22"/>
        </w:rPr>
        <w:t xml:space="preserve"> as</w:t>
      </w:r>
      <w:r w:rsidRPr="001031E1">
        <w:rPr>
          <w:kern w:val="22"/>
          <w:szCs w:val="22"/>
        </w:rPr>
        <w:t xml:space="preserve"> one of most serious threats</w:t>
      </w:r>
      <w:r w:rsidRPr="001031E1">
        <w:rPr>
          <w:bCs/>
          <w:kern w:val="22"/>
          <w:szCs w:val="22"/>
        </w:rPr>
        <w:t>,</w:t>
      </w:r>
      <w:r w:rsidRPr="001031E1">
        <w:rPr>
          <w:kern w:val="22"/>
          <w:szCs w:val="22"/>
        </w:rPr>
        <w:t xml:space="preserve"> with profound </w:t>
      </w:r>
      <w:r w:rsidRPr="001031E1">
        <w:rPr>
          <w:bCs/>
          <w:kern w:val="22"/>
          <w:szCs w:val="22"/>
        </w:rPr>
        <w:t xml:space="preserve">economic and </w:t>
      </w:r>
      <w:r w:rsidRPr="001031E1">
        <w:rPr>
          <w:kern w:val="22"/>
          <w:szCs w:val="22"/>
        </w:rPr>
        <w:t>social consequences.</w:t>
      </w:r>
    </w:p>
    <w:p w14:paraId="3F0526C6"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One Party proposed that the target be expanded to </w:t>
      </w:r>
      <w:r w:rsidRPr="001031E1">
        <w:rPr>
          <w:bCs/>
          <w:kern w:val="22"/>
          <w:szCs w:val="22"/>
        </w:rPr>
        <w:t xml:space="preserve">include </w:t>
      </w:r>
      <w:r w:rsidRPr="001031E1">
        <w:rPr>
          <w:kern w:val="22"/>
          <w:szCs w:val="22"/>
        </w:rPr>
        <w:t xml:space="preserve">the halting </w:t>
      </w:r>
      <w:r w:rsidRPr="001031E1">
        <w:rPr>
          <w:bCs/>
          <w:kern w:val="22"/>
          <w:szCs w:val="22"/>
        </w:rPr>
        <w:t>of illegal exploitation, for example in the form</w:t>
      </w:r>
      <w:r w:rsidRPr="001031E1">
        <w:rPr>
          <w:kern w:val="22"/>
          <w:szCs w:val="22"/>
        </w:rPr>
        <w:t xml:space="preserve"> of biopiracy, which was opposed by others. Several Parties noted the importance of addressing human</w:t>
      </w:r>
      <w:r w:rsidRPr="001031E1">
        <w:rPr>
          <w:bCs/>
          <w:kern w:val="22"/>
          <w:szCs w:val="22"/>
        </w:rPr>
        <w:t>-</w:t>
      </w:r>
      <w:r w:rsidRPr="001031E1">
        <w:rPr>
          <w:kern w:val="22"/>
          <w:szCs w:val="22"/>
        </w:rPr>
        <w:t>wildlife conflict either in target 5 or a merger of targets 5 and 7.</w:t>
      </w:r>
    </w:p>
    <w:p w14:paraId="43AD4B3A"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Other Parties noted that additional detail, such as elements of Aichi Biodiversity Target 6, could be captured instead in the draft monitoring framework</w:t>
      </w:r>
      <w:r w:rsidRPr="001031E1">
        <w:rPr>
          <w:bCs/>
          <w:kern w:val="22"/>
          <w:szCs w:val="22"/>
        </w:rPr>
        <w:t>,</w:t>
      </w:r>
      <w:r w:rsidRPr="001031E1">
        <w:rPr>
          <w:kern w:val="22"/>
          <w:szCs w:val="22"/>
        </w:rPr>
        <w:t xml:space="preserve"> including through indicators. The draft monitoring framework for the target contains many elements but could still be expanded, including </w:t>
      </w:r>
      <w:r w:rsidRPr="001031E1">
        <w:rPr>
          <w:bCs/>
          <w:kern w:val="22"/>
          <w:szCs w:val="22"/>
        </w:rPr>
        <w:t xml:space="preserve">in </w:t>
      </w:r>
      <w:r w:rsidRPr="001031E1">
        <w:rPr>
          <w:kern w:val="22"/>
          <w:szCs w:val="22"/>
        </w:rPr>
        <w:t>relation to fisheries and sustainable forest management.</w:t>
      </w:r>
    </w:p>
    <w:p w14:paraId="6A2BCCFB"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 xml:space="preserve">Some Parties advocated the inclusion of additional concepts, including applying the ecosystem approach, safe ecological limits, and avoiding </w:t>
      </w:r>
      <w:r w:rsidRPr="001031E1">
        <w:rPr>
          <w:bCs/>
          <w:kern w:val="22"/>
          <w:szCs w:val="22"/>
        </w:rPr>
        <w:t>detrimental effects</w:t>
      </w:r>
      <w:r w:rsidRPr="001031E1">
        <w:rPr>
          <w:kern w:val="22"/>
          <w:szCs w:val="22"/>
        </w:rPr>
        <w:t xml:space="preserve"> on non-target species and habitats.</w:t>
      </w:r>
    </w:p>
    <w:p w14:paraId="2D639C04"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bCs/>
          <w:kern w:val="22"/>
          <w:szCs w:val="22"/>
        </w:rPr>
        <w:t xml:space="preserve">There was a proposal to </w:t>
      </w:r>
      <w:r w:rsidRPr="001031E1">
        <w:rPr>
          <w:kern w:val="22"/>
          <w:szCs w:val="22"/>
        </w:rPr>
        <w:t xml:space="preserve">add language to ensure </w:t>
      </w:r>
      <w:r w:rsidRPr="001031E1">
        <w:rPr>
          <w:bCs/>
          <w:kern w:val="22"/>
          <w:szCs w:val="22"/>
        </w:rPr>
        <w:t>harvests</w:t>
      </w:r>
      <w:r w:rsidRPr="001031E1">
        <w:rPr>
          <w:kern w:val="22"/>
          <w:szCs w:val="22"/>
        </w:rPr>
        <w:t xml:space="preserve"> at sustainable levels based on relevant scientific information.</w:t>
      </w:r>
    </w:p>
    <w:p w14:paraId="61650F55"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bCs/>
          <w:kern w:val="22"/>
          <w:szCs w:val="22"/>
        </w:rPr>
        <w:t>There was a proposal to</w:t>
      </w:r>
      <w:r w:rsidRPr="001031E1">
        <w:rPr>
          <w:kern w:val="22"/>
          <w:szCs w:val="22"/>
        </w:rPr>
        <w:t xml:space="preserve"> address environmental crime</w:t>
      </w:r>
      <w:r w:rsidRPr="001031E1">
        <w:rPr>
          <w:bCs/>
          <w:kern w:val="22"/>
          <w:szCs w:val="22"/>
        </w:rPr>
        <w:t>,</w:t>
      </w:r>
      <w:r w:rsidRPr="001031E1">
        <w:rPr>
          <w:kern w:val="22"/>
          <w:szCs w:val="22"/>
        </w:rPr>
        <w:t xml:space="preserve"> such as poaching and encroachment on protected areas</w:t>
      </w:r>
      <w:r w:rsidRPr="001031E1">
        <w:rPr>
          <w:bCs/>
          <w:kern w:val="22"/>
          <w:szCs w:val="22"/>
        </w:rPr>
        <w:t>,</w:t>
      </w:r>
      <w:r w:rsidRPr="001031E1">
        <w:rPr>
          <w:kern w:val="22"/>
          <w:szCs w:val="22"/>
        </w:rPr>
        <w:t xml:space="preserve"> and that this could be addressed in an additional new target, for which language was proposed, or added as an element under implementation support mechanisms.</w:t>
      </w:r>
    </w:p>
    <w:p w14:paraId="7D0A0D76"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The need for a comprehensive glossary of terms to ensure a common understanding of terms was expressed.</w:t>
      </w:r>
    </w:p>
    <w:p w14:paraId="05B3630E" w14:textId="77777777" w:rsidR="00571A88" w:rsidRPr="001031E1" w:rsidRDefault="00571A88" w:rsidP="002475D7">
      <w:pPr>
        <w:pStyle w:val="ListParagraph"/>
        <w:numPr>
          <w:ilvl w:val="0"/>
          <w:numId w:val="148"/>
        </w:numPr>
        <w:suppressLineNumbers/>
        <w:suppressAutoHyphens/>
        <w:spacing w:before="120" w:after="120"/>
        <w:ind w:left="0" w:firstLine="0"/>
        <w:contextualSpacing w:val="0"/>
        <w:rPr>
          <w:kern w:val="22"/>
          <w:szCs w:val="22"/>
        </w:rPr>
      </w:pPr>
      <w:r w:rsidRPr="001031E1">
        <w:rPr>
          <w:kern w:val="22"/>
          <w:szCs w:val="22"/>
        </w:rPr>
        <w:t>Additional elements were suggested to be reflected in the target:</w:t>
      </w:r>
    </w:p>
    <w:p w14:paraId="4DEBB4E0"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Consideration of overlaps with Target 7;</w:t>
      </w:r>
    </w:p>
    <w:p w14:paraId="6686D655"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Addressing the broad scope of direct drivers discussed in IPBES;</w:t>
      </w:r>
    </w:p>
    <w:p w14:paraId="5DD9565D"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Additional elements of Aichi Biodiversity Target 6, such as safe ecological limits and impacts on non-target species;</w:t>
      </w:r>
    </w:p>
    <w:p w14:paraId="75D325AB"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Impacts of unsustainable fishing practices on habitats, including bottom trawling and bycatch;</w:t>
      </w:r>
    </w:p>
    <w:p w14:paraId="405902F0"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Addressing human-wildlife conflicts;</w:t>
      </w:r>
    </w:p>
    <w:p w14:paraId="31D287BB"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Linkages with subsidies;</w:t>
      </w:r>
    </w:p>
    <w:p w14:paraId="74ADE2E7"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Need for sustainability of levels of use to be informed by relevant scientific information;</w:t>
      </w:r>
    </w:p>
    <w:p w14:paraId="4DE6AD2E"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Conservation and management plans informed by a sound scientific basis;</w:t>
      </w:r>
    </w:p>
    <w:p w14:paraId="258EA1E4" w14:textId="77777777" w:rsidR="00571A88" w:rsidRPr="001031E1" w:rsidRDefault="00571A88" w:rsidP="002475D7">
      <w:pPr>
        <w:pStyle w:val="Para3"/>
        <w:numPr>
          <w:ilvl w:val="0"/>
          <w:numId w:val="149"/>
        </w:numPr>
        <w:suppressLineNumbers/>
        <w:tabs>
          <w:tab w:val="clear" w:pos="1980"/>
        </w:tabs>
        <w:suppressAutoHyphens/>
        <w:spacing w:before="0" w:after="120"/>
        <w:ind w:left="0" w:firstLine="720"/>
        <w:rPr>
          <w:color w:val="000000" w:themeColor="text1"/>
          <w:kern w:val="22"/>
          <w:szCs w:val="22"/>
        </w:rPr>
      </w:pPr>
      <w:r w:rsidRPr="001031E1">
        <w:rPr>
          <w:color w:val="000000" w:themeColor="text1"/>
          <w:kern w:val="22"/>
          <w:szCs w:val="22"/>
        </w:rPr>
        <w:t>Enhanced participatory management and use, involving indigenous peoples and local communities, youth and women;</w:t>
      </w:r>
    </w:p>
    <w:p w14:paraId="6BE57C0C"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Establishment of control mechanisms;</w:t>
      </w:r>
    </w:p>
    <w:p w14:paraId="5DD4B87E"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National and international trade;</w:t>
      </w:r>
    </w:p>
    <w:p w14:paraId="44B69569"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Include indirect use (such as tourism);</w:t>
      </w:r>
    </w:p>
    <w:p w14:paraId="2B8EBC9B"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Flexibility for countries to put in place various measures addressing their specific situations and requirements;</w:t>
      </w:r>
    </w:p>
    <w:p w14:paraId="1DE64986"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Implementation and enforcement of related wildlife policies;</w:t>
      </w:r>
    </w:p>
    <w:p w14:paraId="269F4A89"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Strengthened synergies between various multilateral environmental agreements, maximizing collaboration while avoiding duplication of effort, particularly as it relates to reporting and monitoring;</w:t>
      </w:r>
    </w:p>
    <w:p w14:paraId="47FB2DBB" w14:textId="77777777" w:rsidR="00571A88" w:rsidRPr="001031E1" w:rsidRDefault="00571A88" w:rsidP="002475D7">
      <w:pPr>
        <w:pStyle w:val="ListParagraph"/>
        <w:numPr>
          <w:ilvl w:val="0"/>
          <w:numId w:val="149"/>
        </w:numPr>
        <w:suppressLineNumbers/>
        <w:suppressAutoHyphens/>
        <w:spacing w:after="120"/>
        <w:ind w:left="0" w:firstLine="720"/>
        <w:contextualSpacing w:val="0"/>
        <w:rPr>
          <w:color w:val="000000" w:themeColor="text1"/>
          <w:kern w:val="22"/>
          <w:szCs w:val="22"/>
        </w:rPr>
      </w:pPr>
      <w:r w:rsidRPr="001031E1">
        <w:rPr>
          <w:color w:val="000000" w:themeColor="text1"/>
          <w:kern w:val="22"/>
          <w:szCs w:val="22"/>
        </w:rPr>
        <w:t>Considerations for monitoring:</w:t>
      </w:r>
    </w:p>
    <w:p w14:paraId="0A162F1C" w14:textId="77777777" w:rsidR="00571A88" w:rsidRPr="001031E1" w:rsidRDefault="00571A88" w:rsidP="002475D7">
      <w:pPr>
        <w:pStyle w:val="ListParagraph"/>
        <w:numPr>
          <w:ilvl w:val="1"/>
          <w:numId w:val="150"/>
        </w:numPr>
        <w:suppressLineNumbers/>
        <w:suppressAutoHyphens/>
        <w:spacing w:after="120"/>
        <w:ind w:left="1418" w:hanging="454"/>
        <w:contextualSpacing w:val="0"/>
        <w:rPr>
          <w:color w:val="000000" w:themeColor="text1"/>
          <w:kern w:val="22"/>
          <w:szCs w:val="22"/>
        </w:rPr>
      </w:pPr>
      <w:r w:rsidRPr="001031E1">
        <w:rPr>
          <w:color w:val="000000" w:themeColor="text1"/>
          <w:kern w:val="22"/>
          <w:szCs w:val="22"/>
        </w:rPr>
        <w:t>Level of fisheries bycatch;</w:t>
      </w:r>
    </w:p>
    <w:p w14:paraId="101A064A" w14:textId="77777777" w:rsidR="00571A88" w:rsidRPr="001031E1" w:rsidRDefault="00571A88" w:rsidP="002475D7">
      <w:pPr>
        <w:pStyle w:val="ListParagraph"/>
        <w:numPr>
          <w:ilvl w:val="1"/>
          <w:numId w:val="150"/>
        </w:numPr>
        <w:suppressLineNumbers/>
        <w:suppressAutoHyphens/>
        <w:spacing w:after="120"/>
        <w:ind w:left="1418" w:hanging="454"/>
        <w:contextualSpacing w:val="0"/>
        <w:rPr>
          <w:color w:val="000000" w:themeColor="text1"/>
          <w:kern w:val="22"/>
          <w:szCs w:val="22"/>
        </w:rPr>
      </w:pPr>
      <w:r w:rsidRPr="001031E1">
        <w:rPr>
          <w:color w:val="000000" w:themeColor="text1"/>
          <w:kern w:val="22"/>
          <w:szCs w:val="22"/>
        </w:rPr>
        <w:t>Ecosystem-based approach and the ecosystem approach to fisheries management;</w:t>
      </w:r>
    </w:p>
    <w:p w14:paraId="516FF270" w14:textId="77777777" w:rsidR="00571A88" w:rsidRPr="001031E1" w:rsidRDefault="00571A88" w:rsidP="002475D7">
      <w:pPr>
        <w:pStyle w:val="ListParagraph"/>
        <w:numPr>
          <w:ilvl w:val="1"/>
          <w:numId w:val="150"/>
        </w:numPr>
        <w:suppressLineNumbers/>
        <w:suppressAutoHyphens/>
        <w:spacing w:after="120"/>
        <w:ind w:left="1418" w:hanging="454"/>
        <w:contextualSpacing w:val="0"/>
        <w:rPr>
          <w:color w:val="000000" w:themeColor="text1"/>
          <w:kern w:val="22"/>
          <w:szCs w:val="22"/>
        </w:rPr>
      </w:pPr>
      <w:r w:rsidRPr="001031E1">
        <w:rPr>
          <w:color w:val="000000" w:themeColor="text1"/>
          <w:kern w:val="22"/>
          <w:szCs w:val="22"/>
        </w:rPr>
        <w:t>New technologies for sustainable harvests;</w:t>
      </w:r>
    </w:p>
    <w:p w14:paraId="0203CBC0" w14:textId="378AC6DB" w:rsidR="00571A88" w:rsidRPr="001031E1" w:rsidRDefault="00571A88" w:rsidP="002475D7">
      <w:pPr>
        <w:pStyle w:val="ListParagraph"/>
        <w:numPr>
          <w:ilvl w:val="1"/>
          <w:numId w:val="150"/>
        </w:numPr>
        <w:suppressLineNumbers/>
        <w:suppressAutoHyphens/>
        <w:spacing w:after="120"/>
        <w:ind w:left="1418" w:hanging="454"/>
        <w:contextualSpacing w:val="0"/>
        <w:rPr>
          <w:kern w:val="22"/>
          <w:szCs w:val="22"/>
        </w:rPr>
      </w:pPr>
      <w:r w:rsidRPr="001031E1">
        <w:rPr>
          <w:color w:val="000000" w:themeColor="text1"/>
          <w:kern w:val="22"/>
          <w:szCs w:val="22"/>
        </w:rPr>
        <w:t>Key indicator species.</w:t>
      </w:r>
    </w:p>
    <w:p w14:paraId="66AC3560"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5</w:t>
      </w:r>
    </w:p>
    <w:p w14:paraId="77889FA8" w14:textId="77777777" w:rsidR="00571A88" w:rsidRPr="001031E1" w:rsidRDefault="00571A88" w:rsidP="002475D7">
      <w:pPr>
        <w:suppressLineNumbers/>
        <w:suppressAutoHyphens/>
        <w:spacing w:after="120"/>
        <w:ind w:firstLine="720"/>
        <w:rPr>
          <w:kern w:val="22"/>
          <w:szCs w:val="22"/>
        </w:rPr>
      </w:pPr>
      <w:r w:rsidRPr="001031E1">
        <w:rPr>
          <w:kern w:val="22"/>
          <w:szCs w:val="22"/>
        </w:rPr>
        <w:t>(a)</w:t>
      </w:r>
      <w:r w:rsidRPr="001031E1">
        <w:rPr>
          <w:kern w:val="22"/>
          <w:szCs w:val="22"/>
        </w:rPr>
        <w:tab/>
        <w:t>Ensure by 2030 that the harvesting, trade and use of wild species [complies with national and international laws and commitments and is monitored and regulated in order to be kept] at sustainable levels;</w:t>
      </w:r>
    </w:p>
    <w:p w14:paraId="4F61E392" w14:textId="77777777" w:rsidR="00571A88" w:rsidRPr="001031E1" w:rsidRDefault="00571A88" w:rsidP="002475D7">
      <w:pPr>
        <w:suppressLineNumbers/>
        <w:suppressAutoHyphens/>
        <w:spacing w:after="120"/>
        <w:ind w:firstLine="720"/>
        <w:rPr>
          <w:kern w:val="22"/>
          <w:szCs w:val="22"/>
        </w:rPr>
      </w:pPr>
      <w:r w:rsidRPr="001031E1">
        <w:rPr>
          <w:kern w:val="22"/>
          <w:szCs w:val="22"/>
        </w:rPr>
        <w:t>(b)</w:t>
      </w:r>
      <w:r w:rsidRPr="001031E1">
        <w:rPr>
          <w:kern w:val="22"/>
          <w:szCs w:val="22"/>
        </w:rPr>
        <w:tab/>
        <w:t>Ensure by 2030 that the harvesting, trade and use of wild species is [reduced,] legal and at sustainable levels;</w:t>
      </w:r>
    </w:p>
    <w:p w14:paraId="79643579" w14:textId="77777777" w:rsidR="00571A88" w:rsidRPr="001031E1" w:rsidRDefault="00571A88" w:rsidP="002475D7">
      <w:pPr>
        <w:suppressLineNumbers/>
        <w:suppressAutoHyphens/>
        <w:spacing w:after="120"/>
        <w:ind w:firstLine="720"/>
        <w:rPr>
          <w:kern w:val="22"/>
          <w:szCs w:val="22"/>
        </w:rPr>
      </w:pPr>
      <w:r w:rsidRPr="001031E1">
        <w:rPr>
          <w:kern w:val="22"/>
          <w:szCs w:val="22"/>
        </w:rPr>
        <w:t>(c)</w:t>
      </w:r>
      <w:r w:rsidRPr="001031E1">
        <w:rPr>
          <w:kern w:val="22"/>
          <w:szCs w:val="22"/>
        </w:rPr>
        <w:tab/>
        <w:t>Ensure by 2030 that the harvesting, trade and use of wild species [, socially and economically important species and local and traditionally used animal breeds] is legal and at sustainable levels;</w:t>
      </w:r>
    </w:p>
    <w:p w14:paraId="14645035" w14:textId="77777777" w:rsidR="00571A88" w:rsidRPr="001031E1" w:rsidRDefault="00571A88" w:rsidP="002475D7">
      <w:pPr>
        <w:suppressLineNumbers/>
        <w:suppressAutoHyphens/>
        <w:spacing w:after="120"/>
        <w:ind w:firstLine="720"/>
        <w:rPr>
          <w:kern w:val="22"/>
          <w:szCs w:val="22"/>
        </w:rPr>
      </w:pPr>
      <w:r w:rsidRPr="001031E1">
        <w:rPr>
          <w:kern w:val="22"/>
          <w:szCs w:val="22"/>
        </w:rPr>
        <w:t>(d)</w:t>
      </w:r>
      <w:r w:rsidRPr="001031E1">
        <w:rPr>
          <w:kern w:val="22"/>
          <w:szCs w:val="22"/>
        </w:rPr>
        <w:tab/>
        <w:t>Ensure by 2030 [that measures are adopted to address unsustainable and illegal] harvesting, trade and use of wild species [to tackle overexploitation];</w:t>
      </w:r>
    </w:p>
    <w:p w14:paraId="6765AE6F" w14:textId="77777777" w:rsidR="00571A88" w:rsidRPr="001031E1" w:rsidRDefault="00571A88" w:rsidP="002475D7">
      <w:pPr>
        <w:suppressLineNumbers/>
        <w:suppressAutoHyphens/>
        <w:spacing w:after="120"/>
        <w:ind w:firstLine="720"/>
        <w:rPr>
          <w:kern w:val="22"/>
          <w:szCs w:val="22"/>
        </w:rPr>
      </w:pPr>
      <w:r w:rsidRPr="001031E1">
        <w:rPr>
          <w:kern w:val="22"/>
          <w:szCs w:val="22"/>
        </w:rPr>
        <w:t>(e)</w:t>
      </w:r>
      <w:r w:rsidRPr="001031E1">
        <w:rPr>
          <w:kern w:val="22"/>
          <w:szCs w:val="22"/>
        </w:rPr>
        <w:tab/>
        <w:t>Ensure by 2030 that the [illegal] harvesting, [illicit] trade and [unsustainable] use of wild species is [halted];</w:t>
      </w:r>
    </w:p>
    <w:p w14:paraId="42E1C678" w14:textId="77777777" w:rsidR="00571A88" w:rsidRPr="001031E1" w:rsidRDefault="00571A88" w:rsidP="002475D7">
      <w:pPr>
        <w:suppressLineNumbers/>
        <w:suppressAutoHyphens/>
        <w:spacing w:after="120"/>
        <w:ind w:firstLine="720"/>
        <w:rPr>
          <w:kern w:val="22"/>
          <w:szCs w:val="22"/>
        </w:rPr>
      </w:pPr>
      <w:r w:rsidRPr="001031E1">
        <w:rPr>
          <w:kern w:val="22"/>
          <w:szCs w:val="22"/>
        </w:rPr>
        <w:t>(f)</w:t>
      </w:r>
      <w:r w:rsidRPr="001031E1">
        <w:rPr>
          <w:kern w:val="22"/>
          <w:szCs w:val="22"/>
        </w:rPr>
        <w:tab/>
        <w:t>Ensure by 2030 that the harvesting, trade and use of wild species, is legal [, traceable] and at sustainable levels;</w:t>
      </w:r>
    </w:p>
    <w:p w14:paraId="6A87C3E1" w14:textId="77777777" w:rsidR="00571A88" w:rsidRPr="001031E1" w:rsidRDefault="00571A88" w:rsidP="002475D7">
      <w:pPr>
        <w:suppressLineNumbers/>
        <w:suppressAutoHyphens/>
        <w:spacing w:after="120"/>
        <w:ind w:firstLine="720"/>
        <w:rPr>
          <w:kern w:val="22"/>
          <w:szCs w:val="22"/>
        </w:rPr>
      </w:pPr>
      <w:r w:rsidRPr="001031E1">
        <w:rPr>
          <w:kern w:val="22"/>
          <w:szCs w:val="22"/>
        </w:rPr>
        <w:t>(g)</w:t>
      </w:r>
      <w:r w:rsidRPr="001031E1">
        <w:rPr>
          <w:kern w:val="22"/>
          <w:szCs w:val="22"/>
        </w:rPr>
        <w:tab/>
        <w:t>Ensure by 2030 that [any] harvesting, trade and use of wild species is legal and at sustainable levels;</w:t>
      </w:r>
    </w:p>
    <w:p w14:paraId="75728A38" w14:textId="77777777" w:rsidR="00571A88" w:rsidRPr="001031E1" w:rsidRDefault="00571A88" w:rsidP="002475D7">
      <w:pPr>
        <w:suppressLineNumbers/>
        <w:suppressAutoHyphens/>
        <w:spacing w:after="120"/>
        <w:ind w:firstLine="720"/>
        <w:rPr>
          <w:kern w:val="22"/>
          <w:szCs w:val="22"/>
        </w:rPr>
      </w:pPr>
      <w:r w:rsidRPr="001031E1">
        <w:rPr>
          <w:kern w:val="22"/>
          <w:szCs w:val="22"/>
        </w:rPr>
        <w:t>(h)</w:t>
      </w:r>
      <w:r w:rsidRPr="001031E1">
        <w:rPr>
          <w:kern w:val="22"/>
          <w:szCs w:val="22"/>
        </w:rPr>
        <w:tab/>
        <w:t>Ensure by 2030 that the [populations of all wild species subject to harvesting or use are healthy, productive, and resilient and that] harvesting, trade and use of wild species, is [done in a] legal [, precautionary and transparent manner] and at [ecologically] sustainable levels [, accounting for impact on non-target species];</w:t>
      </w:r>
    </w:p>
    <w:p w14:paraId="462D6D5F" w14:textId="77777777" w:rsidR="00571A88" w:rsidRPr="001031E1" w:rsidRDefault="00571A88" w:rsidP="002475D7">
      <w:pPr>
        <w:suppressLineNumbers/>
        <w:suppressAutoHyphens/>
        <w:spacing w:after="120"/>
        <w:ind w:firstLine="720"/>
        <w:rPr>
          <w:kern w:val="22"/>
          <w:szCs w:val="22"/>
        </w:rPr>
      </w:pPr>
      <w:r w:rsidRPr="001031E1">
        <w:rPr>
          <w:kern w:val="22"/>
          <w:szCs w:val="22"/>
        </w:rPr>
        <w:t>(i)</w:t>
      </w:r>
      <w:r w:rsidRPr="001031E1">
        <w:rPr>
          <w:kern w:val="22"/>
          <w:szCs w:val="22"/>
        </w:rPr>
        <w:tab/>
        <w:t>Ensure by 2030 that the harvesting, trade and use of wild species, is legal and at sustainable levels [, while also halting biopiracy];</w:t>
      </w:r>
    </w:p>
    <w:p w14:paraId="57C9A60F" w14:textId="77777777" w:rsidR="00571A88" w:rsidRPr="001031E1" w:rsidRDefault="00571A88" w:rsidP="002475D7">
      <w:pPr>
        <w:suppressLineNumbers/>
        <w:suppressAutoHyphens/>
        <w:spacing w:after="120"/>
        <w:ind w:firstLine="720"/>
        <w:rPr>
          <w:kern w:val="22"/>
          <w:szCs w:val="22"/>
        </w:rPr>
      </w:pPr>
      <w:r w:rsidRPr="001031E1">
        <w:rPr>
          <w:kern w:val="22"/>
          <w:szCs w:val="22"/>
        </w:rPr>
        <w:t>(j)</w:t>
      </w:r>
      <w:r w:rsidRPr="001031E1">
        <w:rPr>
          <w:kern w:val="22"/>
          <w:szCs w:val="22"/>
        </w:rPr>
        <w:tab/>
        <w:t>Ensure by 2030 that the harvesting, trade and use of wild species is legal and sustainable, that any uses are within safe ecological limits, apply ecosystem-based approaches and avoid detrimental impacts on non-target species and habitats;</w:t>
      </w:r>
    </w:p>
    <w:p w14:paraId="6DF47167" w14:textId="77777777" w:rsidR="00571A88" w:rsidRPr="001031E1" w:rsidRDefault="00571A88" w:rsidP="002475D7">
      <w:pPr>
        <w:suppressLineNumbers/>
        <w:suppressAutoHyphens/>
        <w:spacing w:after="120"/>
        <w:ind w:firstLine="720"/>
        <w:rPr>
          <w:kern w:val="22"/>
          <w:szCs w:val="22"/>
        </w:rPr>
      </w:pPr>
      <w:r w:rsidRPr="001031E1">
        <w:rPr>
          <w:kern w:val="22"/>
          <w:szCs w:val="22"/>
        </w:rPr>
        <w:t>(k)</w:t>
      </w:r>
      <w:r w:rsidRPr="001031E1">
        <w:rPr>
          <w:kern w:val="22"/>
          <w:szCs w:val="22"/>
        </w:rPr>
        <w:tab/>
        <w:t>By 2030, measures and mechanisms are in place to ensure the sustainable use of wild species, including direct use, such as trade and harvest, indirect use, such as tourism, and non-material use, and regulating nature’s contributions to ensuring the maintenance of ecosystem functions and services;</w:t>
      </w:r>
    </w:p>
    <w:p w14:paraId="55AF6218" w14:textId="77777777" w:rsidR="00571A88" w:rsidRPr="001031E1" w:rsidRDefault="00571A88" w:rsidP="002475D7">
      <w:pPr>
        <w:suppressLineNumbers/>
        <w:suppressAutoHyphens/>
        <w:spacing w:after="120"/>
        <w:ind w:firstLine="720"/>
        <w:rPr>
          <w:kern w:val="22"/>
          <w:szCs w:val="22"/>
        </w:rPr>
      </w:pPr>
      <w:r w:rsidRPr="001031E1">
        <w:rPr>
          <w:kern w:val="22"/>
          <w:szCs w:val="22"/>
        </w:rPr>
        <w:t>(l)</w:t>
      </w:r>
      <w:r w:rsidRPr="001031E1">
        <w:rPr>
          <w:kern w:val="22"/>
          <w:szCs w:val="22"/>
        </w:rPr>
        <w:tab/>
        <w:t>Ensure by 2030 that the harvesting, trade and use of wild species, is sustainable, regulated and legal, and that implementation of related wildlife policies is effectively enforced;</w:t>
      </w:r>
    </w:p>
    <w:p w14:paraId="44531F4A" w14:textId="77777777" w:rsidR="00571A88" w:rsidRPr="001031E1" w:rsidRDefault="00571A88" w:rsidP="002475D7">
      <w:pPr>
        <w:suppressLineNumbers/>
        <w:suppressAutoHyphens/>
        <w:spacing w:after="120"/>
        <w:ind w:firstLine="720"/>
        <w:rPr>
          <w:kern w:val="22"/>
          <w:szCs w:val="22"/>
        </w:rPr>
      </w:pPr>
      <w:r w:rsidRPr="001031E1">
        <w:rPr>
          <w:kern w:val="22"/>
          <w:szCs w:val="22"/>
        </w:rPr>
        <w:t>(m)</w:t>
      </w:r>
      <w:r w:rsidRPr="001031E1">
        <w:rPr>
          <w:kern w:val="22"/>
          <w:szCs w:val="22"/>
        </w:rPr>
        <w:tab/>
        <w:t>By 2030, effective measures are implemented to halt the decline and recover populations of threatened species and achieve and maintain favourable conservation status for all wild species, prioritizing urgent management actions for species whose survival depends on such actions;</w:t>
      </w:r>
    </w:p>
    <w:p w14:paraId="43E43B4A" w14:textId="77777777" w:rsidR="00571A88" w:rsidRPr="001031E1" w:rsidRDefault="00571A88" w:rsidP="002475D7">
      <w:pPr>
        <w:suppressLineNumbers/>
        <w:suppressAutoHyphens/>
        <w:spacing w:after="120"/>
        <w:ind w:firstLine="720"/>
        <w:rPr>
          <w:kern w:val="22"/>
          <w:szCs w:val="22"/>
        </w:rPr>
      </w:pPr>
      <w:r w:rsidRPr="001031E1">
        <w:rPr>
          <w:kern w:val="22"/>
          <w:szCs w:val="22"/>
        </w:rPr>
        <w:t>(n)</w:t>
      </w:r>
      <w:r w:rsidRPr="001031E1">
        <w:rPr>
          <w:kern w:val="22"/>
          <w:szCs w:val="22"/>
        </w:rPr>
        <w:tab/>
        <w:t>Ensure by 2030 that the trade in and use of wild species is legal and at sustainable levels, [respecting the rights of indigenous peoples and local communities to collect and use wild species];</w:t>
      </w:r>
    </w:p>
    <w:p w14:paraId="25C364D2" w14:textId="77777777" w:rsidR="00571A88" w:rsidRPr="001031E1" w:rsidRDefault="00571A88" w:rsidP="002475D7">
      <w:pPr>
        <w:suppressLineNumbers/>
        <w:suppressAutoHyphens/>
        <w:spacing w:after="120"/>
        <w:ind w:firstLine="720"/>
        <w:rPr>
          <w:kern w:val="22"/>
          <w:szCs w:val="22"/>
        </w:rPr>
      </w:pPr>
      <w:r w:rsidRPr="001031E1">
        <w:rPr>
          <w:kern w:val="22"/>
          <w:szCs w:val="22"/>
        </w:rPr>
        <w:t>(o)</w:t>
      </w:r>
      <w:r w:rsidRPr="001031E1">
        <w:rPr>
          <w:kern w:val="22"/>
          <w:szCs w:val="22"/>
        </w:rPr>
        <w:tab/>
        <w:t>Ensure by 2030 that the harvesting, trade and use of wild species is legal, at sustainable levels [and in conformity with national legislation and international treaties];</w:t>
      </w:r>
    </w:p>
    <w:p w14:paraId="53FF8515" w14:textId="77777777" w:rsidR="00571A88" w:rsidRPr="001031E1" w:rsidRDefault="00571A88" w:rsidP="002475D7">
      <w:pPr>
        <w:suppressLineNumbers/>
        <w:suppressAutoHyphens/>
        <w:spacing w:after="120"/>
        <w:ind w:firstLine="720"/>
        <w:rPr>
          <w:kern w:val="22"/>
          <w:szCs w:val="22"/>
        </w:rPr>
      </w:pPr>
      <w:r w:rsidRPr="001031E1">
        <w:rPr>
          <w:kern w:val="22"/>
          <w:szCs w:val="22"/>
        </w:rPr>
        <w:t>(p)</w:t>
      </w:r>
      <w:r w:rsidRPr="001031E1">
        <w:rPr>
          <w:kern w:val="22"/>
          <w:szCs w:val="22"/>
        </w:rPr>
        <w:tab/>
        <w:t>Ensure by 2030 that the harvesting, [exploitation,] trade and use of wild species is [kept within] sustainable levels [and does not threaten biodiversity, is compliant with relevant laws, while recognizing the rights of indigenous peoples and local communities to customary sustainable use and effectively addressing human-wildlife conflict];</w:t>
      </w:r>
    </w:p>
    <w:p w14:paraId="0CA16AB2" w14:textId="77777777" w:rsidR="00571A88" w:rsidRPr="001031E1" w:rsidRDefault="00571A88" w:rsidP="002475D7">
      <w:pPr>
        <w:suppressLineNumbers/>
        <w:suppressAutoHyphens/>
        <w:spacing w:after="120"/>
        <w:ind w:firstLine="720"/>
        <w:rPr>
          <w:kern w:val="22"/>
          <w:szCs w:val="22"/>
        </w:rPr>
      </w:pPr>
      <w:r w:rsidRPr="001031E1">
        <w:rPr>
          <w:kern w:val="22"/>
          <w:szCs w:val="22"/>
        </w:rPr>
        <w:t>(q)</w:t>
      </w:r>
      <w:r w:rsidRPr="001031E1">
        <w:rPr>
          <w:kern w:val="22"/>
          <w:szCs w:val="22"/>
        </w:rPr>
        <w:tab/>
        <w:t>By 2030, significantly reduce levels of wildlife trafficking, illegal logging, IUU fishing, and the illegal appropriation of wild genetic resources, and implement measures and incentives to ensure that the legal harvest of and trade in wild species are conducted at sustainable levels;</w:t>
      </w:r>
    </w:p>
    <w:p w14:paraId="2786F001" w14:textId="77777777" w:rsidR="00571A88" w:rsidRPr="001031E1" w:rsidRDefault="00571A88" w:rsidP="002475D7">
      <w:pPr>
        <w:suppressLineNumbers/>
        <w:suppressAutoHyphens/>
        <w:spacing w:after="120"/>
        <w:ind w:firstLine="720"/>
        <w:rPr>
          <w:kern w:val="22"/>
          <w:szCs w:val="22"/>
        </w:rPr>
      </w:pPr>
      <w:r w:rsidRPr="001031E1">
        <w:rPr>
          <w:kern w:val="22"/>
          <w:szCs w:val="22"/>
        </w:rPr>
        <w:t>(r)</w:t>
      </w:r>
      <w:r w:rsidRPr="001031E1">
        <w:rPr>
          <w:kern w:val="22"/>
          <w:szCs w:val="22"/>
        </w:rPr>
        <w:tab/>
        <w:t>By 2030, the harvesting, trade and use of wild species is legal and at least at [XX]% sustainable levels.</w:t>
      </w:r>
    </w:p>
    <w:p w14:paraId="7EB218D2" w14:textId="544BAFE6" w:rsidR="007E0D9B" w:rsidRPr="001031E1" w:rsidRDefault="00571A88" w:rsidP="002475D7">
      <w:pPr>
        <w:pStyle w:val="Target"/>
        <w:spacing w:before="120"/>
        <w:rPr>
          <w:kern w:val="22"/>
          <w:szCs w:val="22"/>
        </w:rPr>
      </w:pPr>
      <w:r w:rsidRPr="001031E1">
        <w:rPr>
          <w:kern w:val="22"/>
          <w:szCs w:val="22"/>
        </w:rPr>
        <w:t>Target 6</w:t>
      </w:r>
      <w:r w:rsidR="002740C6" w:rsidRPr="001031E1">
        <w:rPr>
          <w:kern w:val="22"/>
          <w:szCs w:val="22"/>
        </w:rPr>
        <w:t xml:space="preserve"> </w:t>
      </w:r>
      <w:r w:rsidR="002740C6" w:rsidRPr="001031E1">
        <w:rPr>
          <w:rFonts w:eastAsiaTheme="minorHAnsi"/>
          <w:kern w:val="22"/>
          <w:szCs w:val="22"/>
        </w:rPr>
        <w:t>AS PROPOSED IN THE ZERO DRAFT</w:t>
      </w:r>
    </w:p>
    <w:p w14:paraId="5D6D4E1E" w14:textId="35DB7CC8" w:rsidR="00007C88" w:rsidRPr="001031E1" w:rsidRDefault="00007C88" w:rsidP="002475D7">
      <w:pPr>
        <w:pStyle w:val="BodyText"/>
        <w:ind w:firstLine="0"/>
        <w:rPr>
          <w:i/>
          <w:kern w:val="22"/>
          <w:szCs w:val="22"/>
        </w:rPr>
      </w:pPr>
      <w:r w:rsidRPr="001031E1">
        <w:rPr>
          <w:i/>
          <w:kern w:val="22"/>
          <w:szCs w:val="22"/>
        </w:rPr>
        <w:t>Contribute to climate change mitigation and adapta</w:t>
      </w:r>
      <w:r w:rsidRPr="001031E1">
        <w:rPr>
          <w:i/>
          <w:iCs w:val="0"/>
          <w:kern w:val="22"/>
          <w:szCs w:val="22"/>
        </w:rPr>
        <w:t>tion and disaster risk reduction through nature-based solutions providing by 2030 [about 30%] [at least XXX MT CO2=] of the mitigation effort needed to achieve the goals of the Paris Agreement, complementing stringent emission reductions, and avoiding negative impacts on biodiversity and food security</w:t>
      </w:r>
    </w:p>
    <w:p w14:paraId="116F34EA"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Co-Leads’ summary of discussions</w:t>
      </w:r>
    </w:p>
    <w:p w14:paraId="724DBBF6"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Parties and observers who spoke about this target welcomed the inclusion of an action target in the zero</w:t>
      </w:r>
      <w:r w:rsidRPr="001031E1">
        <w:rPr>
          <w:bCs/>
          <w:kern w:val="22"/>
          <w:szCs w:val="22"/>
        </w:rPr>
        <w:t>-</w:t>
      </w:r>
      <w:r w:rsidRPr="001031E1">
        <w:rPr>
          <w:kern w:val="22"/>
          <w:szCs w:val="22"/>
        </w:rPr>
        <w:t>draft framework that addresses climate change as a major direct driver of biodiversity loss and the interrelationship between biodiversity and climate change.</w:t>
      </w:r>
    </w:p>
    <w:p w14:paraId="2B30CD18"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 xml:space="preserve">Some Parties stressed, however, that the post-2020 global biodiversity framework and any target </w:t>
      </w:r>
      <w:r w:rsidRPr="001031E1">
        <w:rPr>
          <w:bCs/>
          <w:kern w:val="22"/>
          <w:szCs w:val="22"/>
        </w:rPr>
        <w:t xml:space="preserve">therein </w:t>
      </w:r>
      <w:r w:rsidRPr="001031E1">
        <w:rPr>
          <w:kern w:val="22"/>
          <w:szCs w:val="22"/>
        </w:rPr>
        <w:t xml:space="preserve">that addresses climate change cannot stray into the mandates of the United Nations Framework Convention on Climate Change and the Paris Agreement. In that regard, they emphasized that it could not include a reduction target under the purview of those instruments or provide numeric mitigation targets for climate change. Some Parties proposed that the focus of this target should be on resilience and adaptation </w:t>
      </w:r>
      <w:r w:rsidRPr="001031E1">
        <w:rPr>
          <w:bCs/>
          <w:kern w:val="22"/>
          <w:szCs w:val="22"/>
        </w:rPr>
        <w:t>of biodiversity and ecosystems</w:t>
      </w:r>
      <w:r w:rsidRPr="001031E1">
        <w:rPr>
          <w:kern w:val="22"/>
          <w:szCs w:val="22"/>
        </w:rPr>
        <w:t>.</w:t>
      </w:r>
    </w:p>
    <w:p w14:paraId="0A38EDF6"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 xml:space="preserve">Furthermore, some Parties </w:t>
      </w:r>
      <w:r w:rsidRPr="001031E1">
        <w:rPr>
          <w:bCs/>
          <w:kern w:val="22"/>
          <w:szCs w:val="22"/>
        </w:rPr>
        <w:t xml:space="preserve">were of the opinion </w:t>
      </w:r>
      <w:r w:rsidRPr="001031E1">
        <w:rPr>
          <w:kern w:val="22"/>
          <w:szCs w:val="22"/>
        </w:rPr>
        <w:t xml:space="preserve">that the focus of the target should be on impacts of climate change on biodiversity but, as </w:t>
      </w:r>
      <w:r w:rsidRPr="001031E1">
        <w:rPr>
          <w:bCs/>
          <w:kern w:val="22"/>
          <w:szCs w:val="22"/>
        </w:rPr>
        <w:t>curr</w:t>
      </w:r>
      <w:r w:rsidRPr="001031E1">
        <w:rPr>
          <w:kern w:val="22"/>
          <w:szCs w:val="22"/>
        </w:rPr>
        <w:t xml:space="preserve">ently formulated, is primarily about climate change. </w:t>
      </w:r>
      <w:r w:rsidRPr="001031E1">
        <w:rPr>
          <w:bCs/>
          <w:kern w:val="22"/>
          <w:szCs w:val="22"/>
        </w:rPr>
        <w:t>Several were of the opinion</w:t>
      </w:r>
      <w:r w:rsidRPr="001031E1">
        <w:rPr>
          <w:kern w:val="22"/>
          <w:szCs w:val="22"/>
        </w:rPr>
        <w:t xml:space="preserve"> that it should not be only about the benefits of biodiversity to address climate change.</w:t>
      </w:r>
    </w:p>
    <w:p w14:paraId="450D9A7C"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 xml:space="preserve">Some Parties provided </w:t>
      </w:r>
      <w:r w:rsidRPr="001031E1">
        <w:rPr>
          <w:bCs/>
          <w:kern w:val="22"/>
          <w:szCs w:val="22"/>
        </w:rPr>
        <w:t xml:space="preserve">an </w:t>
      </w:r>
      <w:r w:rsidRPr="001031E1">
        <w:rPr>
          <w:kern w:val="22"/>
          <w:szCs w:val="22"/>
        </w:rPr>
        <w:t>alternative text to address these and other concerns.</w:t>
      </w:r>
    </w:p>
    <w:p w14:paraId="35EC4FA7"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There was a proposal that the target should strengthen the linkage between biodiversity and climate change.</w:t>
      </w:r>
    </w:p>
    <w:p w14:paraId="45B893E2"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 xml:space="preserve">Some Parties questioned and opposed the use of the term “nature-based solutions”, some from the point of view that nature-based solutions would be difficult to measure, and others that it was not a clearly defined term in the context of the </w:t>
      </w:r>
      <w:r w:rsidRPr="001031E1">
        <w:rPr>
          <w:bCs/>
          <w:kern w:val="22"/>
          <w:szCs w:val="22"/>
        </w:rPr>
        <w:t>C</w:t>
      </w:r>
      <w:r w:rsidRPr="001031E1">
        <w:rPr>
          <w:kern w:val="22"/>
          <w:szCs w:val="22"/>
        </w:rPr>
        <w:t xml:space="preserve">onvention. Other Parties supported the retention of the term </w:t>
      </w:r>
      <w:r w:rsidRPr="001031E1">
        <w:rPr>
          <w:bCs/>
          <w:kern w:val="22"/>
          <w:szCs w:val="22"/>
        </w:rPr>
        <w:t>“</w:t>
      </w:r>
      <w:r w:rsidRPr="001031E1">
        <w:rPr>
          <w:kern w:val="22"/>
          <w:szCs w:val="22"/>
        </w:rPr>
        <w:t xml:space="preserve">nature-based </w:t>
      </w:r>
      <w:r w:rsidRPr="001031E1">
        <w:rPr>
          <w:bCs/>
          <w:kern w:val="22"/>
          <w:szCs w:val="22"/>
        </w:rPr>
        <w:t>solutions”</w:t>
      </w:r>
      <w:r w:rsidRPr="001031E1">
        <w:rPr>
          <w:kern w:val="22"/>
          <w:szCs w:val="22"/>
        </w:rPr>
        <w:t>.</w:t>
      </w:r>
    </w:p>
    <w:p w14:paraId="550E1340"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Several Parties advocated the use, instead, of terminology agreed and understood in the context of the Convention on Biological Diversity, including the ecosystem approach, ecosystem-based approaches, and ecosystem functions and services.</w:t>
      </w:r>
    </w:p>
    <w:p w14:paraId="18056966"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spacing w:val="-2"/>
          <w:kern w:val="22"/>
          <w:szCs w:val="22"/>
        </w:rPr>
      </w:pPr>
      <w:r w:rsidRPr="001031E1">
        <w:rPr>
          <w:spacing w:val="-2"/>
          <w:kern w:val="22"/>
          <w:szCs w:val="22"/>
        </w:rPr>
        <w:t>Some Parties advocated that the target should address the need to strengthen the resilience of biodiversity to the adverse impacts of climate change</w:t>
      </w:r>
      <w:r w:rsidRPr="001031E1">
        <w:rPr>
          <w:bCs/>
          <w:spacing w:val="-2"/>
          <w:kern w:val="22"/>
          <w:szCs w:val="22"/>
        </w:rPr>
        <w:t>,</w:t>
      </w:r>
      <w:r w:rsidRPr="001031E1">
        <w:rPr>
          <w:spacing w:val="-2"/>
          <w:kern w:val="22"/>
          <w:szCs w:val="22"/>
        </w:rPr>
        <w:t xml:space="preserve"> to adapt to climate change</w:t>
      </w:r>
      <w:r w:rsidRPr="001031E1">
        <w:rPr>
          <w:bCs/>
          <w:spacing w:val="-2"/>
          <w:kern w:val="22"/>
          <w:szCs w:val="22"/>
        </w:rPr>
        <w:t>,</w:t>
      </w:r>
      <w:r w:rsidRPr="001031E1">
        <w:rPr>
          <w:spacing w:val="-2"/>
          <w:kern w:val="22"/>
          <w:szCs w:val="22"/>
        </w:rPr>
        <w:t xml:space="preserve"> and enhance the conservation of carbon sinks and reservoirs</w:t>
      </w:r>
      <w:r w:rsidRPr="001031E1">
        <w:rPr>
          <w:bCs/>
          <w:spacing w:val="-2"/>
          <w:kern w:val="22"/>
          <w:szCs w:val="22"/>
        </w:rPr>
        <w:t>,</w:t>
      </w:r>
      <w:r w:rsidRPr="001031E1">
        <w:rPr>
          <w:spacing w:val="-2"/>
          <w:kern w:val="22"/>
          <w:szCs w:val="22"/>
        </w:rPr>
        <w:t xml:space="preserve"> and </w:t>
      </w:r>
      <w:r w:rsidRPr="001031E1">
        <w:rPr>
          <w:bCs/>
          <w:spacing w:val="-2"/>
          <w:kern w:val="22"/>
          <w:szCs w:val="22"/>
        </w:rPr>
        <w:t xml:space="preserve">they </w:t>
      </w:r>
      <w:r w:rsidRPr="001031E1">
        <w:rPr>
          <w:spacing w:val="-2"/>
          <w:kern w:val="22"/>
          <w:szCs w:val="22"/>
        </w:rPr>
        <w:t>proposed language to reframe the target in this manner.</w:t>
      </w:r>
    </w:p>
    <w:p w14:paraId="22A93E28"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One Party raised the question about categorizing the issue of adaptation under “threats”, proposed that it be addressed as a new target under “meeting people’s needs” and provided language for that purpose.</w:t>
      </w:r>
    </w:p>
    <w:p w14:paraId="51C23EAD"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 xml:space="preserve">Advocating the inclusion of additional aspects in the draft target, there was a </w:t>
      </w:r>
      <w:r w:rsidRPr="001031E1">
        <w:rPr>
          <w:bCs/>
          <w:kern w:val="22"/>
          <w:szCs w:val="22"/>
        </w:rPr>
        <w:t>suggestion</w:t>
      </w:r>
      <w:r w:rsidRPr="001031E1">
        <w:rPr>
          <w:kern w:val="22"/>
          <w:szCs w:val="22"/>
        </w:rPr>
        <w:t xml:space="preserve"> to include </w:t>
      </w:r>
      <w:r w:rsidRPr="001031E1">
        <w:rPr>
          <w:bCs/>
          <w:kern w:val="22"/>
          <w:szCs w:val="22"/>
        </w:rPr>
        <w:t xml:space="preserve">a </w:t>
      </w:r>
      <w:r w:rsidRPr="001031E1">
        <w:rPr>
          <w:kern w:val="22"/>
          <w:szCs w:val="22"/>
        </w:rPr>
        <w:t xml:space="preserve">reference to safeguards about biodiversity for food security, nutrition and </w:t>
      </w:r>
      <w:r w:rsidRPr="001031E1">
        <w:rPr>
          <w:bCs/>
          <w:kern w:val="22"/>
          <w:szCs w:val="22"/>
        </w:rPr>
        <w:t xml:space="preserve">the provision of </w:t>
      </w:r>
      <w:r w:rsidRPr="001031E1">
        <w:rPr>
          <w:kern w:val="22"/>
          <w:szCs w:val="22"/>
        </w:rPr>
        <w:t>clean water.</w:t>
      </w:r>
    </w:p>
    <w:p w14:paraId="23EB4AE4"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spacing w:val="-4"/>
          <w:kern w:val="22"/>
          <w:szCs w:val="22"/>
        </w:rPr>
      </w:pPr>
      <w:r w:rsidRPr="001031E1">
        <w:rPr>
          <w:spacing w:val="-4"/>
          <w:kern w:val="22"/>
          <w:szCs w:val="22"/>
        </w:rPr>
        <w:t xml:space="preserve">Some noted that the issue of forestry </w:t>
      </w:r>
      <w:r w:rsidRPr="001031E1">
        <w:rPr>
          <w:bCs/>
          <w:spacing w:val="-4"/>
          <w:kern w:val="22"/>
          <w:szCs w:val="22"/>
        </w:rPr>
        <w:t xml:space="preserve">was </w:t>
      </w:r>
      <w:r w:rsidRPr="001031E1">
        <w:rPr>
          <w:spacing w:val="-4"/>
          <w:kern w:val="22"/>
          <w:szCs w:val="22"/>
        </w:rPr>
        <w:t xml:space="preserve">entirely missing from the draft target, that the crucial role of the forestry sector in the context of biodiversity should be underlined in the post-2020 global biodiversity framework and that an insertion should be made recognizing the contribution of all types of </w:t>
      </w:r>
      <w:r w:rsidRPr="001031E1">
        <w:rPr>
          <w:bCs/>
          <w:spacing w:val="-4"/>
          <w:kern w:val="22"/>
          <w:szCs w:val="22"/>
        </w:rPr>
        <w:t>forests ecosystems</w:t>
      </w:r>
      <w:r w:rsidRPr="001031E1">
        <w:rPr>
          <w:spacing w:val="-4"/>
          <w:kern w:val="22"/>
          <w:szCs w:val="22"/>
        </w:rPr>
        <w:t>.</w:t>
      </w:r>
    </w:p>
    <w:p w14:paraId="14A4D0B7" w14:textId="77777777" w:rsidR="00571A88" w:rsidRPr="001031E1" w:rsidRDefault="00571A88" w:rsidP="002475D7">
      <w:pPr>
        <w:pStyle w:val="ListParagraph"/>
        <w:numPr>
          <w:ilvl w:val="0"/>
          <w:numId w:val="152"/>
        </w:numPr>
        <w:suppressLineNumbers/>
        <w:suppressAutoHyphens/>
        <w:spacing w:before="120" w:after="120"/>
        <w:ind w:left="0" w:firstLine="0"/>
        <w:contextualSpacing w:val="0"/>
        <w:rPr>
          <w:kern w:val="22"/>
          <w:szCs w:val="22"/>
        </w:rPr>
      </w:pPr>
      <w:r w:rsidRPr="001031E1">
        <w:rPr>
          <w:kern w:val="22"/>
          <w:szCs w:val="22"/>
        </w:rPr>
        <w:t>The following additional elements were suggested to be reflected in the target:</w:t>
      </w:r>
    </w:p>
    <w:p w14:paraId="11E7C5B0" w14:textId="77777777" w:rsidR="00571A88" w:rsidRPr="001031E1" w:rsidRDefault="00571A88" w:rsidP="00483E3A">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Ecosystem-based approach (instead of nature-based solutions);</w:t>
      </w:r>
    </w:p>
    <w:p w14:paraId="0397B62D" w14:textId="77777777" w:rsidR="00571A88" w:rsidRPr="001031E1" w:rsidRDefault="00571A88" w:rsidP="00483E3A">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Importance of sustainable use to addressing climate change;</w:t>
      </w:r>
    </w:p>
    <w:p w14:paraId="6E348987" w14:textId="77777777" w:rsidR="00571A88" w:rsidRPr="001031E1" w:rsidRDefault="00571A88" w:rsidP="00774297">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Resilience and adaptation (as the key concepts for this target);</w:t>
      </w:r>
    </w:p>
    <w:p w14:paraId="708CEE2F" w14:textId="77777777" w:rsidR="00571A88" w:rsidRPr="001031E1" w:rsidRDefault="00571A88">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Reduce the vulnerability and enhance the adaptive capacity of ecosystems to the impacts of climate change;</w:t>
      </w:r>
    </w:p>
    <w:p w14:paraId="699A81E0" w14:textId="77777777" w:rsidR="00571A88" w:rsidRPr="001031E1" w:rsidRDefault="00571A88">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Role of healthy resilient ecosystems in supporting biodiversity to adapt to climate change;</w:t>
      </w:r>
    </w:p>
    <w:p w14:paraId="67755181" w14:textId="77777777" w:rsidR="00571A88" w:rsidRPr="001031E1" w:rsidRDefault="00571A88">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Reduce negative impacts of climate change on biodiversity and livelihoods;</w:t>
      </w:r>
    </w:p>
    <w:p w14:paraId="055F2581" w14:textId="61FB8AB6" w:rsidR="00571A88" w:rsidRPr="001031E1" w:rsidRDefault="00571A88" w:rsidP="002475D7">
      <w:pPr>
        <w:pStyle w:val="ListParagraph"/>
        <w:numPr>
          <w:ilvl w:val="0"/>
          <w:numId w:val="151"/>
        </w:numPr>
        <w:suppressLineNumbers/>
        <w:suppressAutoHyphens/>
        <w:spacing w:after="60"/>
        <w:ind w:left="0" w:firstLine="720"/>
        <w:contextualSpacing w:val="0"/>
        <w:rPr>
          <w:kern w:val="22"/>
          <w:szCs w:val="22"/>
        </w:rPr>
      </w:pPr>
      <w:r w:rsidRPr="001031E1">
        <w:rPr>
          <w:kern w:val="22"/>
          <w:szCs w:val="22"/>
        </w:rPr>
        <w:t>Avoid trade-offs of biodiversity for climate change mitigation and adaptation and need for safeguards in this context.</w:t>
      </w:r>
    </w:p>
    <w:p w14:paraId="2E2E75D2"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6</w:t>
      </w:r>
    </w:p>
    <w:p w14:paraId="476AB65B" w14:textId="77777777" w:rsidR="00571A88" w:rsidRPr="001031E1" w:rsidRDefault="00571A88" w:rsidP="002475D7">
      <w:pPr>
        <w:suppressLineNumbers/>
        <w:suppressAutoHyphens/>
        <w:spacing w:after="120"/>
        <w:ind w:firstLine="720"/>
        <w:rPr>
          <w:kern w:val="22"/>
          <w:szCs w:val="22"/>
        </w:rPr>
      </w:pPr>
      <w:r w:rsidRPr="001031E1">
        <w:rPr>
          <w:kern w:val="22"/>
          <w:szCs w:val="22"/>
        </w:rPr>
        <w:t>(a)</w:t>
      </w:r>
      <w:r w:rsidRPr="001031E1">
        <w:rPr>
          <w:kern w:val="22"/>
          <w:szCs w:val="22"/>
        </w:rPr>
        <w:tab/>
        <w:t>By 2030, achieve the full potential of conservation and restoration of ecosystems and nature-based solutions in order to enhance carbon sequestration capacity in terrestrial and aquatic ecosystems, for integrated climate change mitigation and adaptation as well as disaster risk reduction, while enhancing biodiversity, safeguarding food security, nutrition and providing clean water;</w:t>
      </w:r>
    </w:p>
    <w:p w14:paraId="63E29C52" w14:textId="77777777" w:rsidR="00571A88" w:rsidRPr="001031E1" w:rsidRDefault="00571A88" w:rsidP="002475D7">
      <w:pPr>
        <w:suppressLineNumbers/>
        <w:suppressAutoHyphens/>
        <w:spacing w:after="120"/>
        <w:ind w:firstLine="720"/>
        <w:rPr>
          <w:kern w:val="22"/>
          <w:szCs w:val="22"/>
        </w:rPr>
      </w:pPr>
      <w:r w:rsidRPr="001031E1">
        <w:rPr>
          <w:kern w:val="22"/>
          <w:szCs w:val="22"/>
        </w:rPr>
        <w:t>(b)</w:t>
      </w:r>
      <w:r w:rsidRPr="001031E1">
        <w:rPr>
          <w:kern w:val="22"/>
          <w:szCs w:val="22"/>
        </w:rPr>
        <w:tab/>
        <w:t>By 2030, achieve the full potential of nature-based solutions, including through prioritized conservation and restoration of ecosystems that deliver carbon sequestration on land and in the ocean, for integrated climate change mitigation and adaptation, while enhancing biodiversity, safeguarding food security, nutrition and providing clean water;</w:t>
      </w:r>
    </w:p>
    <w:p w14:paraId="0793D8C6" w14:textId="77777777" w:rsidR="00571A88" w:rsidRPr="001031E1" w:rsidRDefault="00571A88" w:rsidP="002475D7">
      <w:pPr>
        <w:suppressLineNumbers/>
        <w:suppressAutoHyphens/>
        <w:spacing w:after="120"/>
        <w:ind w:firstLine="720"/>
        <w:rPr>
          <w:kern w:val="22"/>
          <w:szCs w:val="22"/>
        </w:rPr>
      </w:pPr>
      <w:r w:rsidRPr="001031E1">
        <w:rPr>
          <w:kern w:val="22"/>
          <w:szCs w:val="22"/>
        </w:rPr>
        <w:t>(c)</w:t>
      </w:r>
      <w:r w:rsidRPr="001031E1">
        <w:rPr>
          <w:kern w:val="22"/>
          <w:szCs w:val="22"/>
        </w:rPr>
        <w:tab/>
        <w:t>Underlines the essential contribution of nature to addressing climate change and its impacts and the need to address biodiversity loss and climate change in an integrated manner;</w:t>
      </w:r>
    </w:p>
    <w:p w14:paraId="4DEFD562" w14:textId="77777777" w:rsidR="00571A88" w:rsidRPr="001031E1" w:rsidRDefault="00571A88" w:rsidP="002475D7">
      <w:pPr>
        <w:suppressLineNumbers/>
        <w:suppressAutoHyphens/>
        <w:spacing w:after="120"/>
        <w:ind w:firstLine="720"/>
        <w:rPr>
          <w:kern w:val="22"/>
          <w:szCs w:val="22"/>
        </w:rPr>
      </w:pPr>
      <w:r w:rsidRPr="001031E1">
        <w:rPr>
          <w:kern w:val="22"/>
          <w:szCs w:val="22"/>
        </w:rPr>
        <w:t>(d)</w:t>
      </w:r>
      <w:r w:rsidRPr="001031E1">
        <w:rPr>
          <w:kern w:val="22"/>
          <w:szCs w:val="22"/>
        </w:rPr>
        <w:tab/>
        <w:t>Contribute to climate change mitigation by enhancing the capacity of carbon sequestration in ecosystems through nature-based solutions and to climate adaptation and disaster risk reduction by increasing ecosystem resilience against climate change by 2030 by at least [XX]% through ecosystem-based approaches;</w:t>
      </w:r>
    </w:p>
    <w:p w14:paraId="04D9E5F3" w14:textId="77777777" w:rsidR="00571A88" w:rsidRPr="001031E1" w:rsidRDefault="00571A88" w:rsidP="002475D7">
      <w:pPr>
        <w:suppressLineNumbers/>
        <w:suppressAutoHyphens/>
        <w:spacing w:after="120"/>
        <w:ind w:firstLine="720"/>
        <w:rPr>
          <w:kern w:val="22"/>
          <w:szCs w:val="22"/>
        </w:rPr>
      </w:pPr>
      <w:r w:rsidRPr="001031E1">
        <w:rPr>
          <w:kern w:val="22"/>
          <w:szCs w:val="22"/>
        </w:rPr>
        <w:t>(e)</w:t>
      </w:r>
      <w:r w:rsidRPr="001031E1">
        <w:rPr>
          <w:kern w:val="22"/>
          <w:szCs w:val="22"/>
        </w:rPr>
        <w:tab/>
        <w:t>Avoid negative impacts on biodiversity and food security from climate change and enhance mitigation, adaptation and disaster risk reduction through nature-based solutions, while providing by 2030 [about 30%] [at least XXX MT CO</w:t>
      </w:r>
      <w:r w:rsidRPr="001031E1">
        <w:rPr>
          <w:kern w:val="22"/>
          <w:szCs w:val="22"/>
          <w:vertAlign w:val="subscript"/>
        </w:rPr>
        <w:t>2</w:t>
      </w:r>
      <w:r w:rsidRPr="001031E1">
        <w:rPr>
          <w:kern w:val="22"/>
          <w:szCs w:val="22"/>
        </w:rPr>
        <w:t>=] of the mitigation effort needed to achieve the goals of the Paris Agreement, complementing stringent emission reductions;</w:t>
      </w:r>
    </w:p>
    <w:p w14:paraId="36574A7C" w14:textId="77777777" w:rsidR="00571A88" w:rsidRPr="001031E1" w:rsidRDefault="00571A88" w:rsidP="002475D7">
      <w:pPr>
        <w:suppressLineNumbers/>
        <w:suppressAutoHyphens/>
        <w:spacing w:after="120"/>
        <w:ind w:firstLine="720"/>
        <w:rPr>
          <w:spacing w:val="-2"/>
          <w:kern w:val="22"/>
          <w:szCs w:val="22"/>
        </w:rPr>
      </w:pPr>
      <w:r w:rsidRPr="001031E1">
        <w:rPr>
          <w:spacing w:val="-2"/>
          <w:kern w:val="22"/>
          <w:szCs w:val="22"/>
        </w:rPr>
        <w:t>(f)</w:t>
      </w:r>
      <w:r w:rsidRPr="001031E1">
        <w:rPr>
          <w:spacing w:val="-2"/>
          <w:kern w:val="22"/>
          <w:szCs w:val="22"/>
        </w:rPr>
        <w:tab/>
        <w:t>At least [30%] of efforts to increase the resilience of biodiversity, ecosystems and livelihoods is attained to address the adverse impacts of climate change by 2030 and to ensure that, by 2050, sinks and reservoirs of greenhouse gases are conserved and enhanced to build the adaptive capacity of ecosystems;</w:t>
      </w:r>
    </w:p>
    <w:p w14:paraId="4DD13B28" w14:textId="77777777" w:rsidR="00571A88" w:rsidRPr="001031E1" w:rsidRDefault="00571A88" w:rsidP="002475D7">
      <w:pPr>
        <w:suppressLineNumbers/>
        <w:suppressAutoHyphens/>
        <w:spacing w:after="120"/>
        <w:ind w:firstLine="720"/>
        <w:rPr>
          <w:kern w:val="22"/>
          <w:szCs w:val="22"/>
        </w:rPr>
      </w:pPr>
      <w:r w:rsidRPr="001031E1">
        <w:rPr>
          <w:kern w:val="22"/>
          <w:szCs w:val="22"/>
        </w:rPr>
        <w:t>(g)</w:t>
      </w:r>
      <w:r w:rsidRPr="001031E1">
        <w:rPr>
          <w:kern w:val="22"/>
          <w:szCs w:val="22"/>
        </w:rPr>
        <w:tab/>
        <w:t>Assess the potential for nature-based solutions to contribute to climate action, and implement the findings of these assessments;</w:t>
      </w:r>
    </w:p>
    <w:p w14:paraId="6ED74BA3" w14:textId="07D13965" w:rsidR="00571A88" w:rsidRPr="001031E1" w:rsidRDefault="00571A88" w:rsidP="002475D7">
      <w:pPr>
        <w:suppressLineNumbers/>
        <w:suppressAutoHyphens/>
        <w:spacing w:after="120"/>
        <w:ind w:firstLine="720"/>
        <w:rPr>
          <w:spacing w:val="-2"/>
          <w:kern w:val="22"/>
          <w:szCs w:val="22"/>
        </w:rPr>
      </w:pPr>
      <w:r w:rsidRPr="001031E1">
        <w:rPr>
          <w:spacing w:val="-2"/>
          <w:kern w:val="22"/>
          <w:szCs w:val="22"/>
        </w:rPr>
        <w:t>(h)</w:t>
      </w:r>
      <w:r w:rsidRPr="001031E1">
        <w:rPr>
          <w:spacing w:val="-2"/>
          <w:kern w:val="22"/>
          <w:szCs w:val="22"/>
        </w:rPr>
        <w:tab/>
        <w:t xml:space="preserve">Increase climate change adaptation, disaster risk reduction, as well as </w:t>
      </w:r>
      <w:r w:rsidR="00BE03AB" w:rsidRPr="001031E1">
        <w:rPr>
          <w:spacing w:val="-2"/>
          <w:kern w:val="22"/>
          <w:szCs w:val="22"/>
        </w:rPr>
        <w:t>c</w:t>
      </w:r>
      <w:r w:rsidRPr="001031E1">
        <w:rPr>
          <w:spacing w:val="-2"/>
          <w:kern w:val="22"/>
          <w:szCs w:val="22"/>
        </w:rPr>
        <w:t xml:space="preserve">limate </w:t>
      </w:r>
      <w:r w:rsidR="00BE03AB" w:rsidRPr="001031E1">
        <w:rPr>
          <w:spacing w:val="-2"/>
          <w:kern w:val="22"/>
          <w:szCs w:val="22"/>
        </w:rPr>
        <w:t>c</w:t>
      </w:r>
      <w:r w:rsidRPr="001031E1">
        <w:rPr>
          <w:spacing w:val="-2"/>
          <w:kern w:val="22"/>
          <w:szCs w:val="22"/>
        </w:rPr>
        <w:t>hange mitigation through nature-based or managed-natural system solutions, and by 2030 reduce by [%] the negative impacts of climate change on biodiversity and ecosystem services (and ensuring ecosystem resilience);</w:t>
      </w:r>
    </w:p>
    <w:p w14:paraId="547DB1D0" w14:textId="77777777" w:rsidR="00571A88" w:rsidRPr="001031E1" w:rsidRDefault="00571A88" w:rsidP="002475D7">
      <w:pPr>
        <w:suppressLineNumbers/>
        <w:suppressAutoHyphens/>
        <w:spacing w:after="120"/>
        <w:ind w:firstLine="720"/>
        <w:rPr>
          <w:kern w:val="22"/>
          <w:szCs w:val="22"/>
        </w:rPr>
      </w:pPr>
      <w:r w:rsidRPr="001031E1">
        <w:rPr>
          <w:kern w:val="22"/>
          <w:szCs w:val="22"/>
        </w:rPr>
        <w:t>(i)</w:t>
      </w:r>
      <w:r w:rsidRPr="001031E1">
        <w:rPr>
          <w:kern w:val="22"/>
          <w:szCs w:val="22"/>
        </w:rPr>
        <w:tab/>
        <w:t>Bearing in mind that climate change is one of the main direct drivers of biodiversity loss, Parties will strengthen ecosystem resilience and adaptation through the conservation, restoration and sustainable use of ecosystems in all countries, in particular through the valuation of the functions and services that such ecosystems provide. To this end, payments for ecosystem services will increase by [XX]% and adaptation funding from developed countries to developing countries will increase annually by [XX] billion United States dollars by 2030;</w:t>
      </w:r>
    </w:p>
    <w:p w14:paraId="751B4D4E" w14:textId="77777777" w:rsidR="00571A88" w:rsidRPr="001031E1" w:rsidRDefault="00571A88" w:rsidP="002475D7">
      <w:pPr>
        <w:suppressLineNumbers/>
        <w:suppressAutoHyphens/>
        <w:spacing w:after="120"/>
        <w:ind w:firstLine="720"/>
        <w:rPr>
          <w:kern w:val="22"/>
          <w:szCs w:val="22"/>
        </w:rPr>
      </w:pPr>
      <w:r w:rsidRPr="001031E1">
        <w:rPr>
          <w:kern w:val="22"/>
          <w:szCs w:val="22"/>
        </w:rPr>
        <w:t>(j)</w:t>
      </w:r>
      <w:r w:rsidRPr="001031E1">
        <w:rPr>
          <w:kern w:val="22"/>
          <w:szCs w:val="22"/>
        </w:rPr>
        <w:tab/>
        <w:t>Enhance the resilience of biodiversity to climate change and the contribution of biodiversity to climate change mitigation, adaptation and disaster risk reduction through conservation and ecosystem restoration;</w:t>
      </w:r>
    </w:p>
    <w:p w14:paraId="337193E3" w14:textId="77777777" w:rsidR="00571A88" w:rsidRPr="001031E1" w:rsidRDefault="00571A88" w:rsidP="002475D7">
      <w:pPr>
        <w:suppressLineNumbers/>
        <w:suppressAutoHyphens/>
        <w:spacing w:after="120"/>
        <w:ind w:firstLine="720"/>
        <w:rPr>
          <w:color w:val="000000" w:themeColor="text1"/>
          <w:kern w:val="22"/>
          <w:szCs w:val="22"/>
        </w:rPr>
      </w:pPr>
      <w:r w:rsidRPr="001031E1">
        <w:rPr>
          <w:color w:val="000000" w:themeColor="text1"/>
          <w:kern w:val="22"/>
          <w:szCs w:val="22"/>
        </w:rPr>
        <w:t>(k)</w:t>
      </w:r>
      <w:r w:rsidRPr="001031E1">
        <w:rPr>
          <w:color w:val="000000" w:themeColor="text1"/>
          <w:kern w:val="22"/>
          <w:szCs w:val="22"/>
        </w:rPr>
        <w:tab/>
        <w:t xml:space="preserve">By 2030, ecosystem-based approaches significantly contribute to climate change mitigation and </w:t>
      </w:r>
      <w:r w:rsidRPr="001031E1">
        <w:rPr>
          <w:kern w:val="22"/>
          <w:szCs w:val="22"/>
        </w:rPr>
        <w:t>adaptation</w:t>
      </w:r>
      <w:r w:rsidRPr="001031E1">
        <w:rPr>
          <w:color w:val="000000" w:themeColor="text1"/>
          <w:kern w:val="22"/>
          <w:szCs w:val="22"/>
        </w:rPr>
        <w:t>, and national climate change policies include measures to reduce impacts of climate change on biodiversity;</w:t>
      </w:r>
    </w:p>
    <w:p w14:paraId="27432A55" w14:textId="77777777" w:rsidR="00571A88" w:rsidRPr="001031E1" w:rsidRDefault="00571A88" w:rsidP="002475D7">
      <w:pPr>
        <w:suppressLineNumbers/>
        <w:suppressAutoHyphens/>
        <w:spacing w:after="120"/>
        <w:ind w:firstLine="720"/>
        <w:rPr>
          <w:kern w:val="22"/>
          <w:szCs w:val="22"/>
        </w:rPr>
      </w:pPr>
      <w:r w:rsidRPr="001031E1">
        <w:rPr>
          <w:kern w:val="22"/>
          <w:szCs w:val="22"/>
        </w:rPr>
        <w:t>(l)</w:t>
      </w:r>
      <w:r w:rsidRPr="001031E1">
        <w:rPr>
          <w:kern w:val="22"/>
          <w:szCs w:val="22"/>
        </w:rPr>
        <w:tab/>
        <w:t>Contribute to climate change mitigation and adaptation and disaster risk reduction through [enhanced ecosystem restoration by] nature-based solutions providing by 2030 [at least XXX MT CO</w:t>
      </w:r>
      <w:r w:rsidRPr="001031E1">
        <w:rPr>
          <w:kern w:val="22"/>
          <w:szCs w:val="22"/>
          <w:vertAlign w:val="subscript"/>
        </w:rPr>
        <w:t>2</w:t>
      </w:r>
      <w:r w:rsidRPr="001031E1">
        <w:rPr>
          <w:kern w:val="22"/>
          <w:szCs w:val="22"/>
        </w:rPr>
        <w:t>=] [carbon sinks];</w:t>
      </w:r>
    </w:p>
    <w:p w14:paraId="56BBC190" w14:textId="77777777" w:rsidR="00571A88" w:rsidRPr="001031E1" w:rsidRDefault="00571A88" w:rsidP="002475D7">
      <w:pPr>
        <w:suppressLineNumbers/>
        <w:suppressAutoHyphens/>
        <w:spacing w:after="120"/>
        <w:ind w:firstLine="720"/>
        <w:rPr>
          <w:kern w:val="22"/>
          <w:szCs w:val="22"/>
        </w:rPr>
      </w:pPr>
      <w:r w:rsidRPr="001031E1">
        <w:rPr>
          <w:kern w:val="22"/>
          <w:szCs w:val="22"/>
        </w:rPr>
        <w:t>(m)</w:t>
      </w:r>
      <w:r w:rsidRPr="001031E1">
        <w:rPr>
          <w:kern w:val="22"/>
          <w:szCs w:val="22"/>
        </w:rPr>
        <w:tab/>
        <w:t>Implement nature-based solutions to enhance the adaptive capacity of ecosystems with a view to strengthening resilience, reducing vulnerability to the impacts of climate change and halting the degradation of greenhouse gas sinks and reservoirs;</w:t>
      </w:r>
    </w:p>
    <w:p w14:paraId="7BFDA479" w14:textId="77777777" w:rsidR="00571A88" w:rsidRPr="001031E1" w:rsidRDefault="00571A88" w:rsidP="002475D7">
      <w:pPr>
        <w:suppressLineNumbers/>
        <w:suppressAutoHyphens/>
        <w:spacing w:after="120"/>
        <w:ind w:firstLine="720"/>
        <w:rPr>
          <w:kern w:val="22"/>
          <w:szCs w:val="22"/>
        </w:rPr>
      </w:pPr>
      <w:r w:rsidRPr="001031E1">
        <w:rPr>
          <w:kern w:val="22"/>
          <w:szCs w:val="22"/>
        </w:rPr>
        <w:t>(n)</w:t>
      </w:r>
      <w:r w:rsidRPr="001031E1">
        <w:rPr>
          <w:kern w:val="22"/>
          <w:szCs w:val="22"/>
        </w:rPr>
        <w:tab/>
        <w:t>Contribute to climate change mitigation and adaptation and disaster risk reduction through ecosystem-based approaches, including in blue carbon ecosystems, while avoiding impacts on biodiversity, food security and the rights of indigenous peoples and local communities;</w:t>
      </w:r>
    </w:p>
    <w:p w14:paraId="4C9BBD21" w14:textId="77777777" w:rsidR="00571A88" w:rsidRPr="001031E1" w:rsidRDefault="00571A88" w:rsidP="002475D7">
      <w:pPr>
        <w:suppressLineNumbers/>
        <w:suppressAutoHyphens/>
        <w:spacing w:after="120"/>
        <w:ind w:firstLine="720"/>
        <w:rPr>
          <w:kern w:val="22"/>
          <w:szCs w:val="22"/>
        </w:rPr>
      </w:pPr>
      <w:r w:rsidRPr="001031E1">
        <w:rPr>
          <w:kern w:val="22"/>
          <w:szCs w:val="22"/>
        </w:rPr>
        <w:t>(o)</w:t>
      </w:r>
      <w:r w:rsidRPr="001031E1">
        <w:rPr>
          <w:kern w:val="22"/>
          <w:szCs w:val="22"/>
        </w:rPr>
        <w:tab/>
        <w:t>Contribute to climate change mitigation and adaptation through ecosystem approaches, restoration and pollution management in order to increase the resilience of biodiversity, ecosystems and livelihoods by providing, by 2030, [about 30%] [at least XXX MT CO</w:t>
      </w:r>
      <w:r w:rsidRPr="001031E1">
        <w:rPr>
          <w:kern w:val="22"/>
          <w:szCs w:val="22"/>
          <w:vertAlign w:val="subscript"/>
        </w:rPr>
        <w:t>2</w:t>
      </w:r>
      <w:r w:rsidRPr="001031E1">
        <w:rPr>
          <w:kern w:val="22"/>
          <w:szCs w:val="22"/>
        </w:rPr>
        <w:t>=] of the mitigation effort needed to achieve the goals of the Paris Agreement, complementing stringent emission reductions, and avoiding negative impacts on biodiversity and food security;</w:t>
      </w:r>
    </w:p>
    <w:p w14:paraId="0DB3688B" w14:textId="77777777" w:rsidR="00571A88" w:rsidRPr="001031E1" w:rsidRDefault="00571A88" w:rsidP="002475D7">
      <w:pPr>
        <w:suppressLineNumbers/>
        <w:suppressAutoHyphens/>
        <w:spacing w:after="120"/>
        <w:ind w:firstLine="720"/>
        <w:rPr>
          <w:kern w:val="22"/>
          <w:szCs w:val="22"/>
        </w:rPr>
      </w:pPr>
      <w:r w:rsidRPr="001031E1">
        <w:rPr>
          <w:kern w:val="22"/>
          <w:szCs w:val="22"/>
        </w:rPr>
        <w:t>(p)</w:t>
      </w:r>
      <w:r w:rsidRPr="001031E1">
        <w:rPr>
          <w:kern w:val="22"/>
          <w:szCs w:val="22"/>
        </w:rPr>
        <w:tab/>
        <w:t>Contribute to climate change mitigation and adaptation, resilience and disaster risk reduction through ecosystem-based approaches by increasing, by 2030, by [about 50%] the areas that conserve and sustainably use biodiversity while strengthening other ecosystem functions and services;</w:t>
      </w:r>
    </w:p>
    <w:p w14:paraId="36BE4FE6" w14:textId="77777777" w:rsidR="00571A88" w:rsidRPr="001031E1" w:rsidRDefault="00571A88" w:rsidP="002475D7">
      <w:pPr>
        <w:suppressLineNumbers/>
        <w:suppressAutoHyphens/>
        <w:spacing w:after="120"/>
        <w:ind w:firstLine="720"/>
        <w:rPr>
          <w:kern w:val="22"/>
          <w:szCs w:val="22"/>
        </w:rPr>
      </w:pPr>
      <w:r w:rsidRPr="001031E1">
        <w:rPr>
          <w:kern w:val="22"/>
          <w:szCs w:val="22"/>
        </w:rPr>
        <w:t>(q)</w:t>
      </w:r>
      <w:r w:rsidRPr="001031E1">
        <w:rPr>
          <w:kern w:val="22"/>
          <w:szCs w:val="22"/>
        </w:rPr>
        <w:tab/>
        <w:t>By 2030, ecosystem conservation and restoration contribute significantly to climate change mitigation and adaptation, providing solutions for the total global response to climate change, complementing stringent emission reductions, and avoiding negative impacts on biodiversity;</w:t>
      </w:r>
    </w:p>
    <w:p w14:paraId="3E0BF542" w14:textId="77777777" w:rsidR="00571A88" w:rsidRPr="001031E1" w:rsidRDefault="00571A88" w:rsidP="002475D7">
      <w:pPr>
        <w:suppressLineNumbers/>
        <w:suppressAutoHyphens/>
        <w:spacing w:after="120"/>
        <w:ind w:firstLine="720"/>
        <w:rPr>
          <w:kern w:val="22"/>
          <w:szCs w:val="22"/>
        </w:rPr>
      </w:pPr>
      <w:r w:rsidRPr="001031E1">
        <w:rPr>
          <w:kern w:val="22"/>
          <w:szCs w:val="22"/>
        </w:rPr>
        <w:t>(r)</w:t>
      </w:r>
      <w:r w:rsidRPr="001031E1">
        <w:rPr>
          <w:kern w:val="22"/>
          <w:szCs w:val="22"/>
        </w:rPr>
        <w:tab/>
        <w:t>Ensure that, by 2030, all natural carbon stocks are retained and that all ecosystem-based approaches for climate mitigation and adaptation avoid negative impacts on biodiversity and people;</w:t>
      </w:r>
    </w:p>
    <w:p w14:paraId="6BCCC27C" w14:textId="77777777" w:rsidR="00571A88" w:rsidRPr="001031E1" w:rsidRDefault="00571A88" w:rsidP="002475D7">
      <w:pPr>
        <w:suppressLineNumbers/>
        <w:suppressAutoHyphens/>
        <w:spacing w:after="120"/>
        <w:ind w:firstLine="720"/>
        <w:rPr>
          <w:kern w:val="22"/>
          <w:szCs w:val="22"/>
        </w:rPr>
      </w:pPr>
      <w:r w:rsidRPr="001031E1">
        <w:rPr>
          <w:kern w:val="22"/>
          <w:szCs w:val="22"/>
        </w:rPr>
        <w:t>(s)</w:t>
      </w:r>
      <w:r w:rsidRPr="001031E1">
        <w:rPr>
          <w:kern w:val="22"/>
          <w:szCs w:val="22"/>
        </w:rPr>
        <w:tab/>
        <w:t>Contribute to climate change mitigation and adaptation and disaster risk reduction through mainstreaming ecosystem-based and culture-based solutions, integrating these solutions into natural and human-modified landscapes and seascapes and avoiding negative impacts on biodiversity and food sovereignty;</w:t>
      </w:r>
    </w:p>
    <w:p w14:paraId="294E0343" w14:textId="77777777" w:rsidR="00571A88" w:rsidRPr="001031E1" w:rsidRDefault="00571A88" w:rsidP="002475D7">
      <w:pPr>
        <w:suppressLineNumbers/>
        <w:suppressAutoHyphens/>
        <w:spacing w:after="120"/>
        <w:ind w:firstLine="720"/>
        <w:rPr>
          <w:kern w:val="22"/>
          <w:szCs w:val="22"/>
        </w:rPr>
      </w:pPr>
      <w:r w:rsidRPr="001031E1">
        <w:rPr>
          <w:kern w:val="22"/>
          <w:szCs w:val="22"/>
        </w:rPr>
        <w:t>(t)</w:t>
      </w:r>
      <w:r w:rsidRPr="001031E1">
        <w:rPr>
          <w:kern w:val="22"/>
          <w:szCs w:val="22"/>
        </w:rPr>
        <w:tab/>
        <w:t>By 2030, contribute to climate change mitigation and adaptation and disaster risk reduction through improved protection, conservation management and restoration of carbon dense primary and other natural ecosystems, including forests, peatlands, wetlands, seagrasses, mangroves and coral reefs to complement stringent emissions reduction in other sectors and avoid negative impacts on biodiversity and food security;</w:t>
      </w:r>
    </w:p>
    <w:p w14:paraId="1A21777E" w14:textId="009382DB" w:rsidR="00571A88" w:rsidRPr="001031E1" w:rsidRDefault="00571A88" w:rsidP="002475D7">
      <w:pPr>
        <w:suppressLineNumbers/>
        <w:suppressAutoHyphens/>
        <w:spacing w:after="120"/>
        <w:ind w:firstLine="720"/>
        <w:rPr>
          <w:kern w:val="22"/>
          <w:szCs w:val="22"/>
        </w:rPr>
      </w:pPr>
      <w:r w:rsidRPr="001031E1">
        <w:rPr>
          <w:kern w:val="22"/>
          <w:szCs w:val="22"/>
        </w:rPr>
        <w:t>(u)</w:t>
      </w:r>
      <w:r w:rsidRPr="001031E1">
        <w:rPr>
          <w:kern w:val="22"/>
          <w:szCs w:val="22"/>
        </w:rPr>
        <w:tab/>
        <w:t>Scale up nature-based solutions to foster cost-effective anthropogenic climate change mitigation by 2030 to limit average temperature increase to 1.5 degrees Celsius, reaching a mitigation potential of 10-12 Gt CO</w:t>
      </w:r>
      <w:r w:rsidRPr="001031E1">
        <w:rPr>
          <w:kern w:val="22"/>
          <w:szCs w:val="22"/>
          <w:vertAlign w:val="subscript"/>
        </w:rPr>
        <w:t>2</w:t>
      </w:r>
      <w:r w:rsidRPr="001031E1">
        <w:rPr>
          <w:kern w:val="22"/>
          <w:szCs w:val="22"/>
        </w:rPr>
        <w:t xml:space="preserve"> per year.</w:t>
      </w:r>
    </w:p>
    <w:p w14:paraId="10F1D14D" w14:textId="532DB54E"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P</w:t>
      </w:r>
      <w:r w:rsidR="009F57BF" w:rsidRPr="001031E1">
        <w:rPr>
          <w:rFonts w:ascii="Times New Roman" w:hAnsi="Times New Roman" w:cs="Times New Roman"/>
          <w:kern w:val="22"/>
          <w:szCs w:val="22"/>
        </w:rPr>
        <w:t>roposed new targets</w:t>
      </w:r>
    </w:p>
    <w:p w14:paraId="27F7371D"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Reduce environmental crimes that affect biodiversity to negligible levels by 2030 through a concerted effort at the national and international levels to prevent and counter such crimes;</w:t>
      </w:r>
    </w:p>
    <w:p w14:paraId="520A1998"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By 2030, the percentage of species threatened with extinction is reduced by [XX]%;</w:t>
      </w:r>
    </w:p>
    <w:p w14:paraId="6884AFB0"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By 2030, human-induced species extinctions are halted and fewer species are threatened;</w:t>
      </w:r>
    </w:p>
    <w:p w14:paraId="4554DA1D"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By 2030 effective measures are implemented to halt the decline and recover populations of threatened species and achieve and maintain favourable conservation status for all wild species, prioritizing urgent management actions for species whose survival depends on such actions;</w:t>
      </w:r>
    </w:p>
    <w:p w14:paraId="634068F1"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Implement intensive management actions, in situ and ex situ, for species whose survival depends on such actions and whose recovery cannot otherwise be enabled or sustained;</w:t>
      </w:r>
    </w:p>
    <w:p w14:paraId="3906E0A9"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Implement intensive management actions, both in situ and ex situ, as required, for species whose continued survival depends on such actions and whose recovery cannot be achieved solely by addressing direct threats to biodiversity;</w:t>
      </w:r>
    </w:p>
    <w:p w14:paraId="57E57794"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Ensure by 2030 that the harvesting, trade and use of plant species is legal and sustainable</w:t>
      </w:r>
      <w:r w:rsidRPr="001031E1">
        <w:rPr>
          <w:bCs/>
          <w:kern w:val="22"/>
          <w:szCs w:val="22"/>
        </w:rPr>
        <w:t>;</w:t>
      </w:r>
    </w:p>
    <w:p w14:paraId="19294DD9"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Enhance the contribution of all types of forests to biodiversity conservation and climate change mitigation and adaptation, taking into account the mandates and ongoing work of relevant conventions and instruments;</w:t>
      </w:r>
    </w:p>
    <w:p w14:paraId="609C3294" w14:textId="77777777" w:rsidR="00571A88" w:rsidRPr="001031E1" w:rsidRDefault="00571A88" w:rsidP="002475D7">
      <w:pPr>
        <w:pStyle w:val="ListParagraph"/>
        <w:numPr>
          <w:ilvl w:val="0"/>
          <w:numId w:val="153"/>
        </w:numPr>
        <w:suppressLineNumbers/>
        <w:suppressAutoHyphens/>
        <w:spacing w:after="120"/>
        <w:ind w:left="0" w:firstLine="720"/>
        <w:contextualSpacing w:val="0"/>
        <w:rPr>
          <w:color w:val="000000" w:themeColor="text1"/>
          <w:kern w:val="22"/>
          <w:szCs w:val="22"/>
        </w:rPr>
      </w:pPr>
      <w:r w:rsidRPr="001031E1">
        <w:rPr>
          <w:color w:val="000000"/>
          <w:kern w:val="22"/>
          <w:szCs w:val="22"/>
        </w:rPr>
        <w:t xml:space="preserve">By 2030, </w:t>
      </w:r>
      <w:r w:rsidRPr="001031E1">
        <w:rPr>
          <w:color w:val="000000" w:themeColor="text1"/>
          <w:kern w:val="22"/>
          <w:szCs w:val="22"/>
        </w:rPr>
        <w:t>restore at least [X per cent] of degraded ecosystems, achieving a net increase in area, connectivity and integrity;</w:t>
      </w:r>
    </w:p>
    <w:p w14:paraId="634D532C" w14:textId="01947F1B" w:rsidR="00571A88" w:rsidRPr="001031E1"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1031E1">
        <w:rPr>
          <w:color w:val="000000" w:themeColor="text1"/>
          <w:kern w:val="22"/>
          <w:szCs w:val="22"/>
        </w:rPr>
        <w:t>Retain and restore freshwater, marine and terrestrial ecosystems, [through] comprehensive spatial planning addressing [threats to biodiversity caused by inland water/]</w:t>
      </w:r>
      <w:r w:rsidR="00A272E8" w:rsidRPr="001031E1">
        <w:rPr>
          <w:color w:val="000000" w:themeColor="text1"/>
          <w:kern w:val="22"/>
          <w:szCs w:val="22"/>
        </w:rPr>
        <w:t xml:space="preserve"> </w:t>
      </w:r>
      <w:r w:rsidRPr="001031E1">
        <w:rPr>
          <w:color w:val="000000" w:themeColor="text1"/>
          <w:kern w:val="22"/>
          <w:szCs w:val="22"/>
        </w:rPr>
        <w:t xml:space="preserve">land/sea use change, achieving by 2030 a net increase in area, connectivity </w:t>
      </w:r>
      <w:r w:rsidRPr="001031E1">
        <w:rPr>
          <w:kern w:val="22"/>
          <w:szCs w:val="22"/>
        </w:rPr>
        <w:t>and integrity and retaining existing intact areas and wilderness;</w:t>
      </w:r>
    </w:p>
    <w:p w14:paraId="287C9F0B" w14:textId="77777777" w:rsidR="00571A88" w:rsidRPr="001031E1"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1031E1">
        <w:rPr>
          <w:kern w:val="22"/>
          <w:szCs w:val="22"/>
        </w:rPr>
        <w:t>Retain and restore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 [securing the rights and lifestyle systems of indigenous peoples and local communities over land and sea areas];</w:t>
      </w:r>
    </w:p>
    <w:p w14:paraId="4FEE3D97" w14:textId="360FB0A6" w:rsidR="00571A88" w:rsidRPr="001031E1"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1031E1">
        <w:rPr>
          <w:kern w:val="22"/>
          <w:szCs w:val="22"/>
        </w:rPr>
        <w:t xml:space="preserve">Conserve, by 2025, all existing natural freshwater, marine and terrestrial ecosystems, retain existing intact areas and wilderness, and restore at least [X%] of degraded habitats, in order to achieve by 2030 an increase in the area, connectivity and integrity of habitats, through concrete conservation measures, including those undertaken by </w:t>
      </w:r>
      <w:r w:rsidR="00C50B06" w:rsidRPr="001031E1">
        <w:rPr>
          <w:kern w:val="22"/>
          <w:szCs w:val="22"/>
        </w:rPr>
        <w:t xml:space="preserve">indigenous peoples and local communities </w:t>
      </w:r>
      <w:r w:rsidRPr="001031E1">
        <w:rPr>
          <w:kern w:val="22"/>
          <w:szCs w:val="22"/>
        </w:rPr>
        <w:t>and increasing by at least 50% the area under comprehensive spatial planning addressing land/sea change;</w:t>
      </w:r>
    </w:p>
    <w:p w14:paraId="01BDA679" w14:textId="77777777" w:rsidR="00571A88" w:rsidRPr="001031E1" w:rsidRDefault="00571A88" w:rsidP="002475D7">
      <w:pPr>
        <w:pStyle w:val="ListParagraph"/>
        <w:numPr>
          <w:ilvl w:val="0"/>
          <w:numId w:val="153"/>
        </w:numPr>
        <w:suppressLineNumbers/>
        <w:suppressAutoHyphens/>
        <w:spacing w:after="120"/>
        <w:ind w:left="0" w:firstLine="720"/>
        <w:contextualSpacing w:val="0"/>
        <w:rPr>
          <w:color w:val="000000"/>
          <w:kern w:val="22"/>
          <w:szCs w:val="22"/>
        </w:rPr>
      </w:pPr>
      <w:r w:rsidRPr="001031E1">
        <w:rPr>
          <w:kern w:val="22"/>
          <w:szCs w:val="22"/>
        </w:rPr>
        <w:t>Restore [x%] of freshwater, marine and terrestrial degraded ecosystems;</w:t>
      </w:r>
    </w:p>
    <w:p w14:paraId="63A8108D" w14:textId="12F8A6C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Ensure that 100% of areas under agriculture and aquaculture are sustainably managed, with zero new habitat conversion or deforestation, large-scale soil rehabilitation, maintenance and strengthening of ecological connectivity, extension of ecosystem services, and increase resilience to climate change, through the application of agroecological approaches and nature-based solutions; food waste and post-harvest loss are reduced by 50%; and the global footprint of diets is reduced by 50%, aligning human and planetary health;</w:t>
      </w:r>
    </w:p>
    <w:p w14:paraId="418FCB97"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By 2030, restore at least [XX%] of degraded ecosystems, achieving a net increase in area, connectivity, and integrity”;</w:t>
      </w:r>
    </w:p>
    <w:p w14:paraId="44822C95" w14:textId="77777777" w:rsidR="00571A88" w:rsidRPr="001031E1" w:rsidRDefault="00571A88" w:rsidP="002475D7">
      <w:pPr>
        <w:pStyle w:val="ListParagraph"/>
        <w:numPr>
          <w:ilvl w:val="0"/>
          <w:numId w:val="153"/>
        </w:numPr>
        <w:suppressLineNumbers/>
        <w:suppressAutoHyphens/>
        <w:spacing w:after="120"/>
        <w:ind w:left="0" w:firstLine="720"/>
        <w:contextualSpacing w:val="0"/>
        <w:rPr>
          <w:color w:val="000000" w:themeColor="text1"/>
          <w:kern w:val="22"/>
          <w:szCs w:val="22"/>
          <w:lang w:eastAsia="en-CA"/>
        </w:rPr>
      </w:pPr>
      <w:r w:rsidRPr="001031E1">
        <w:rPr>
          <w:color w:val="000000" w:themeColor="text1"/>
          <w:kern w:val="22"/>
          <w:szCs w:val="22"/>
          <w:lang w:eastAsia="en-CA"/>
        </w:rPr>
        <w:t xml:space="preserve">By 2030, degraded </w:t>
      </w:r>
      <w:r w:rsidRPr="001031E1">
        <w:rPr>
          <w:kern w:val="22"/>
          <w:szCs w:val="22"/>
        </w:rPr>
        <w:t>ecosystems</w:t>
      </w:r>
      <w:r w:rsidRPr="001031E1">
        <w:rPr>
          <w:color w:val="000000" w:themeColor="text1"/>
          <w:kern w:val="22"/>
          <w:szCs w:val="22"/>
          <w:lang w:eastAsia="en-CA"/>
        </w:rPr>
        <w:t xml:space="preserve"> are identified and restored, ensuring support for their ecological integrity;</w:t>
      </w:r>
    </w:p>
    <w:p w14:paraId="50F529F8" w14:textId="77777777"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Protect [the value of key biodiversity areas (KBAs) and other] sites of particular importance for biodiversity through [effectively and equitably managed] protected areas and other effective area-based conservation measures, covering by 2030 at least [30%] of [freshwater, land and sea areas];</w:t>
      </w:r>
    </w:p>
    <w:p w14:paraId="0E569899" w14:textId="6822D065" w:rsidR="00571A88" w:rsidRPr="001031E1" w:rsidRDefault="00571A88" w:rsidP="002475D7">
      <w:pPr>
        <w:pStyle w:val="ListParagraph"/>
        <w:numPr>
          <w:ilvl w:val="0"/>
          <w:numId w:val="153"/>
        </w:numPr>
        <w:suppressLineNumbers/>
        <w:suppressAutoHyphens/>
        <w:spacing w:after="120"/>
        <w:ind w:left="0" w:firstLine="720"/>
        <w:contextualSpacing w:val="0"/>
        <w:rPr>
          <w:kern w:val="22"/>
          <w:szCs w:val="22"/>
        </w:rPr>
      </w:pPr>
      <w:r w:rsidRPr="001031E1">
        <w:rPr>
          <w:kern w:val="22"/>
          <w:szCs w:val="22"/>
        </w:rPr>
        <w:t>[Effectively conserve, restore and document the value of key biodiversity areas (KBAs) and other] sites of particular importance for biodiversity through protected areas and other effective area-based conservation measures, by 2030 covering at least [60%] of such sites and at least [30%] of land and sea areas with at least [10%] under strict protection.</w:t>
      </w:r>
    </w:p>
    <w:p w14:paraId="2B28CD72" w14:textId="226F72F2"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P</w:t>
      </w:r>
      <w:r w:rsidR="00D82F95" w:rsidRPr="001031E1">
        <w:rPr>
          <w:rFonts w:ascii="Times New Roman" w:hAnsi="Times New Roman" w:cs="Times New Roman"/>
          <w:kern w:val="22"/>
          <w:szCs w:val="22"/>
        </w:rPr>
        <w:t>roposals to merge targets</w:t>
      </w:r>
    </w:p>
    <w:p w14:paraId="575E5A2A" w14:textId="1AA1A40F" w:rsidR="00571A88" w:rsidRPr="001031E1" w:rsidRDefault="00571A88">
      <w:pPr>
        <w:keepNext/>
        <w:suppressLineNumbers/>
        <w:suppressAutoHyphens/>
        <w:spacing w:before="120" w:after="120"/>
        <w:rPr>
          <w:bCs/>
          <w:i/>
          <w:iCs/>
          <w:kern w:val="22"/>
          <w:szCs w:val="22"/>
        </w:rPr>
      </w:pPr>
      <w:r w:rsidRPr="001031E1">
        <w:rPr>
          <w:bCs/>
          <w:i/>
          <w:iCs/>
          <w:kern w:val="22"/>
          <w:szCs w:val="22"/>
        </w:rPr>
        <w:t xml:space="preserve">Proposed </w:t>
      </w:r>
      <w:r w:rsidR="00C50B06" w:rsidRPr="001031E1">
        <w:rPr>
          <w:bCs/>
          <w:i/>
          <w:iCs/>
          <w:kern w:val="22"/>
          <w:szCs w:val="22"/>
        </w:rPr>
        <w:t>t</w:t>
      </w:r>
      <w:r w:rsidRPr="001031E1">
        <w:rPr>
          <w:bCs/>
          <w:i/>
          <w:iCs/>
          <w:kern w:val="22"/>
          <w:szCs w:val="22"/>
        </w:rPr>
        <w:t>arget merging 1 and 2</w:t>
      </w:r>
    </w:p>
    <w:p w14:paraId="59B5EF99" w14:textId="47422D53" w:rsidR="00571A88" w:rsidRPr="001031E1" w:rsidRDefault="00571A88">
      <w:pPr>
        <w:pStyle w:val="ListParagraph"/>
        <w:suppressLineNumbers/>
        <w:suppressAutoHyphens/>
        <w:spacing w:before="120" w:after="120"/>
        <w:contextualSpacing w:val="0"/>
        <w:rPr>
          <w:color w:val="000000"/>
          <w:kern w:val="22"/>
          <w:szCs w:val="22"/>
        </w:rPr>
      </w:pPr>
      <w:r w:rsidRPr="001031E1">
        <w:rPr>
          <w:color w:val="000000"/>
          <w:kern w:val="22"/>
          <w:szCs w:val="22"/>
        </w:rPr>
        <w:t xml:space="preserve">By 2030, at least [50%] of the land and sea area is under landscape-scale spatial planning for integrated management, conserving sites of particular importance for biodiversity through </w:t>
      </w:r>
      <w:r w:rsidR="002136A7" w:rsidRPr="001031E1">
        <w:rPr>
          <w:color w:val="000000"/>
          <w:kern w:val="22"/>
          <w:szCs w:val="22"/>
        </w:rPr>
        <w:t>protected area</w:t>
      </w:r>
      <w:r w:rsidRPr="001031E1">
        <w:rPr>
          <w:color w:val="000000"/>
          <w:kern w:val="22"/>
          <w:szCs w:val="22"/>
        </w:rPr>
        <w:t xml:space="preserve">s and </w:t>
      </w:r>
      <w:r w:rsidR="006D49FD" w:rsidRPr="001031E1">
        <w:rPr>
          <w:color w:val="000000"/>
          <w:kern w:val="22"/>
          <w:szCs w:val="22"/>
        </w:rPr>
        <w:t>other effective area-based conservation measure</w:t>
      </w:r>
      <w:r w:rsidRPr="001031E1">
        <w:rPr>
          <w:color w:val="000000"/>
          <w:kern w:val="22"/>
          <w:szCs w:val="22"/>
        </w:rPr>
        <w:t>s, and covering at least [60%] of such sites and at least [30%] of land and sea areas, with at least [10%] under strict protection.</w:t>
      </w:r>
    </w:p>
    <w:p w14:paraId="33B5A177" w14:textId="50D199ED" w:rsidR="00571A88" w:rsidRPr="001031E1" w:rsidRDefault="00571A88" w:rsidP="00D71F8A">
      <w:pPr>
        <w:keepNext/>
        <w:suppressLineNumbers/>
        <w:suppressAutoHyphens/>
        <w:spacing w:before="120" w:after="120"/>
        <w:rPr>
          <w:bCs/>
          <w:i/>
          <w:iCs/>
          <w:kern w:val="22"/>
          <w:szCs w:val="22"/>
        </w:rPr>
      </w:pPr>
      <w:r w:rsidRPr="001031E1">
        <w:rPr>
          <w:bCs/>
          <w:i/>
          <w:iCs/>
          <w:kern w:val="22"/>
          <w:szCs w:val="22"/>
        </w:rPr>
        <w:t xml:space="preserve">Proposed </w:t>
      </w:r>
      <w:r w:rsidR="003F1AAA" w:rsidRPr="001031E1">
        <w:rPr>
          <w:bCs/>
          <w:i/>
          <w:iCs/>
          <w:kern w:val="22"/>
          <w:szCs w:val="22"/>
        </w:rPr>
        <w:t>t</w:t>
      </w:r>
      <w:r w:rsidRPr="001031E1">
        <w:rPr>
          <w:bCs/>
          <w:i/>
          <w:iCs/>
          <w:kern w:val="22"/>
          <w:szCs w:val="22"/>
        </w:rPr>
        <w:t>arget merging 5 and 7</w:t>
      </w:r>
    </w:p>
    <w:p w14:paraId="52DB6964" w14:textId="140AEB99" w:rsidR="00571A88" w:rsidRPr="001031E1" w:rsidRDefault="00571A88" w:rsidP="002475D7">
      <w:pPr>
        <w:suppressLineNumbers/>
        <w:suppressAutoHyphens/>
        <w:spacing w:before="120" w:after="120"/>
        <w:ind w:left="720"/>
        <w:rPr>
          <w:bCs/>
          <w:kern w:val="22"/>
          <w:szCs w:val="22"/>
        </w:rPr>
      </w:pPr>
      <w:r w:rsidRPr="001031E1">
        <w:rPr>
          <w:kern w:val="22"/>
          <w:szCs w:val="22"/>
        </w:rPr>
        <w:t>By 2030, end illegal harvesting and trade of wild species, and ensure that all harvesting, trade and use of wild species is sustainable and regulated effectively and complies with national and international regulations and commitments, while providing such benefits as nutrition and livelihoods to people.</w:t>
      </w:r>
    </w:p>
    <w:p w14:paraId="466712C5" w14:textId="1F25EBE8" w:rsidR="00571A88" w:rsidRPr="001031E1" w:rsidRDefault="00571A88" w:rsidP="002475D7">
      <w:pPr>
        <w:pStyle w:val="Summary"/>
        <w:spacing w:before="120"/>
        <w:rPr>
          <w:rFonts w:ascii="Times New Roman" w:hAnsi="Times New Roman" w:cs="Times New Roman"/>
          <w:b w:val="0"/>
          <w:kern w:val="22"/>
          <w:szCs w:val="22"/>
        </w:rPr>
      </w:pPr>
      <w:r w:rsidRPr="001031E1">
        <w:rPr>
          <w:rFonts w:ascii="Times New Roman" w:hAnsi="Times New Roman" w:cs="Times New Roman"/>
          <w:kern w:val="22"/>
          <w:szCs w:val="22"/>
        </w:rPr>
        <w:t>P</w:t>
      </w:r>
      <w:r w:rsidR="00D82F95" w:rsidRPr="001031E1">
        <w:rPr>
          <w:rFonts w:ascii="Times New Roman" w:hAnsi="Times New Roman" w:cs="Times New Roman"/>
          <w:kern w:val="22"/>
          <w:szCs w:val="22"/>
        </w:rPr>
        <w:t>roposed target to be included under section</w:t>
      </w:r>
      <w:r w:rsidRPr="001031E1">
        <w:rPr>
          <w:rFonts w:ascii="Times New Roman" w:hAnsi="Times New Roman" w:cs="Times New Roman"/>
          <w:kern w:val="22"/>
          <w:szCs w:val="22"/>
        </w:rPr>
        <w:t xml:space="preserve"> (b) (“Meeting people’s needs”)</w:t>
      </w:r>
    </w:p>
    <w:p w14:paraId="41C16B50" w14:textId="3170D97A" w:rsidR="00571A88" w:rsidRPr="001031E1" w:rsidRDefault="00571A88" w:rsidP="002475D7">
      <w:pPr>
        <w:suppressLineNumbers/>
        <w:suppressAutoHyphens/>
        <w:spacing w:before="120" w:after="120"/>
        <w:rPr>
          <w:kern w:val="22"/>
          <w:szCs w:val="22"/>
        </w:rPr>
      </w:pPr>
      <w:r w:rsidRPr="001031E1">
        <w:rPr>
          <w:kern w:val="22"/>
          <w:szCs w:val="22"/>
        </w:rPr>
        <w:tab/>
        <w:t>Integrate the value of biodiversity for adaptation to climate change and ecosystem-based approaches to disaster risk reduction into basic national and local policies and strategies, including national biodiversity strategies and action plans, local biodiversity strategies and action plans and disaster planning</w:t>
      </w:r>
      <w:r w:rsidRPr="001031E1">
        <w:rPr>
          <w:bCs/>
          <w:kern w:val="22"/>
          <w:szCs w:val="22"/>
        </w:rPr>
        <w:t>.</w:t>
      </w:r>
    </w:p>
    <w:p w14:paraId="343EAB0A" w14:textId="357EA2DF" w:rsidR="00571A88" w:rsidRPr="001031E1" w:rsidRDefault="00571A88" w:rsidP="002475D7">
      <w:pPr>
        <w:pStyle w:val="Heading2"/>
        <w:numPr>
          <w:ilvl w:val="0"/>
          <w:numId w:val="205"/>
        </w:numPr>
        <w:suppressLineNumbers/>
        <w:tabs>
          <w:tab w:val="clear" w:pos="720"/>
        </w:tabs>
        <w:suppressAutoHyphens/>
        <w:ind w:left="714" w:hanging="357"/>
        <w:rPr>
          <w:kern w:val="22"/>
          <w:szCs w:val="22"/>
        </w:rPr>
      </w:pPr>
      <w:r w:rsidRPr="001031E1">
        <w:rPr>
          <w:kern w:val="22"/>
          <w:szCs w:val="22"/>
        </w:rPr>
        <w:t>Meeting people’s needs through sustainable use and benefit-sharing</w:t>
      </w:r>
    </w:p>
    <w:p w14:paraId="63346357" w14:textId="77777777" w:rsidR="00571A88" w:rsidRPr="001031E1" w:rsidRDefault="00571A88" w:rsidP="002475D7">
      <w:pPr>
        <w:pStyle w:val="Heading2"/>
        <w:suppressLineNumbers/>
        <w:tabs>
          <w:tab w:val="clear" w:pos="720"/>
        </w:tabs>
        <w:suppressAutoHyphens/>
        <w:ind w:left="720" w:right="573"/>
        <w:jc w:val="left"/>
        <w:rPr>
          <w:rFonts w:eastAsia="Malgun Gothic"/>
          <w:kern w:val="22"/>
          <w:szCs w:val="22"/>
        </w:rPr>
      </w:pPr>
      <w:r w:rsidRPr="001031E1">
        <w:rPr>
          <w:rFonts w:eastAsia="Malgun Gothic"/>
          <w:kern w:val="22"/>
          <w:szCs w:val="22"/>
        </w:rPr>
        <w:t>Co-Leads’ summary of overarching elements for the framework and cross</w:t>
      </w:r>
      <w:r w:rsidRPr="001031E1">
        <w:rPr>
          <w:rFonts w:eastAsia="Malgun Gothic"/>
          <w:kern w:val="22"/>
          <w:szCs w:val="22"/>
        </w:rPr>
        <w:noBreakHyphen/>
        <w:t>cutting issues related to targets 7 to 11</w:t>
      </w:r>
    </w:p>
    <w:p w14:paraId="6BD3F019" w14:textId="77777777" w:rsidR="00571A88" w:rsidRPr="001031E1" w:rsidRDefault="00571A88" w:rsidP="002475D7">
      <w:pPr>
        <w:pStyle w:val="Para1"/>
        <w:numPr>
          <w:ilvl w:val="0"/>
          <w:numId w:val="160"/>
        </w:numPr>
        <w:suppressLineNumbers/>
        <w:tabs>
          <w:tab w:val="clear" w:pos="360"/>
        </w:tabs>
        <w:suppressAutoHyphens/>
        <w:spacing w:before="120"/>
        <w:rPr>
          <w:kern w:val="22"/>
          <w:szCs w:val="22"/>
        </w:rPr>
      </w:pPr>
      <w:r w:rsidRPr="001031E1">
        <w:rPr>
          <w:kern w:val="22"/>
          <w:szCs w:val="22"/>
        </w:rPr>
        <w:t>It was suggested to separate sustainable use, the second objective of the Convention, from benefit</w:t>
      </w:r>
      <w:r w:rsidRPr="001031E1">
        <w:rPr>
          <w:kern w:val="22"/>
          <w:szCs w:val="22"/>
        </w:rPr>
        <w:noBreakHyphen/>
        <w:t>sharing, the third objective of the Convention. It was felt that the clustering of targets, as it is, generates confusion between the two.</w:t>
      </w:r>
    </w:p>
    <w:p w14:paraId="3CAED3B6"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Target 5 of section (a) could be merged with target 7. At the same time, there was a recognition that target 5 is about over-exploitation, while target 7 is related to sustainable use, and both elements could be kept in the framework.</w:t>
      </w:r>
    </w:p>
    <w:p w14:paraId="19FCC4DC"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Merging targets 6 and 9 was also suggested.</w:t>
      </w:r>
    </w:p>
    <w:p w14:paraId="1118FA4D"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There were concerns regarding the utilitarian focus of this cluster of targets and the lack of focus on conservation-related elements, missing the opportunity to build on Aichi Target 12 and relate to Goal (b). A dedicated species target, including pollinators, as well as a target on genetic diversity, is missing in the framework.</w:t>
      </w:r>
    </w:p>
    <w:p w14:paraId="06470F4D"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use of percentages might be more useful than using absolute numbers within the targets.</w:t>
      </w:r>
    </w:p>
    <w:p w14:paraId="6F22C0B5"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need to update the glossary for further clarification of concepts and terms used in the framework was raised.</w:t>
      </w:r>
    </w:p>
    <w:p w14:paraId="2347C163"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It was proposed that the concept of benefits could be addressed as ecosystem services within the framework.</w:t>
      </w:r>
    </w:p>
    <w:p w14:paraId="12D2C085" w14:textId="5153F8A9"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Support for this cluster of targets was expressed; however, it was felt the title is too narrow and could capture, not only nature’s benefits to people but also benefits to conservation, to nature and to countries. Such wording as “sustainable use” and “access and benefit-sharing of genetic resources” is preferred. This view was expressed in general for the entire framework and, in particular, for this cluster of targets.</w:t>
      </w:r>
    </w:p>
    <w:p w14:paraId="3A3061B8"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scope and formulation of target 11 could change depending on whether it stays as a target or becomes a goal in the global biodiversity framework.</w:t>
      </w:r>
    </w:p>
    <w:p w14:paraId="6D219A8B"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concept of “nature-based solutions” is not generally understood, and, therefore, it was proposed to use “ecosystem-based approach” as part of the known language of the Convention. For others, “nature-based solutions” is an important concept.</w:t>
      </w:r>
    </w:p>
    <w:p w14:paraId="3D32CA5F" w14:textId="23E5F1DD" w:rsidR="0025344D" w:rsidRPr="001031E1" w:rsidRDefault="00571A88" w:rsidP="002475D7">
      <w:pPr>
        <w:pStyle w:val="Target"/>
        <w:spacing w:before="120"/>
        <w:rPr>
          <w:kern w:val="22"/>
          <w:szCs w:val="22"/>
        </w:rPr>
      </w:pPr>
      <w:r w:rsidRPr="001031E1">
        <w:rPr>
          <w:kern w:val="22"/>
          <w:szCs w:val="22"/>
        </w:rPr>
        <w:t>Target 7</w:t>
      </w:r>
      <w:r w:rsidR="002740C6" w:rsidRPr="001031E1">
        <w:rPr>
          <w:kern w:val="22"/>
          <w:szCs w:val="22"/>
        </w:rPr>
        <w:t xml:space="preserve"> </w:t>
      </w:r>
      <w:r w:rsidR="002740C6" w:rsidRPr="001031E1">
        <w:rPr>
          <w:rFonts w:eastAsiaTheme="minorHAnsi"/>
          <w:kern w:val="22"/>
          <w:szCs w:val="22"/>
        </w:rPr>
        <w:t>AS PROPOSED IN THE ZERO DRAFT</w:t>
      </w:r>
    </w:p>
    <w:p w14:paraId="3877B225" w14:textId="72987777" w:rsidR="00FD2A4E" w:rsidRPr="001031E1" w:rsidRDefault="005B5A7B" w:rsidP="002475D7">
      <w:pPr>
        <w:pStyle w:val="BodyText"/>
        <w:suppressLineNumbers/>
        <w:suppressAutoHyphens/>
        <w:ind w:firstLine="0"/>
        <w:rPr>
          <w:i/>
          <w:kern w:val="22"/>
          <w:szCs w:val="22"/>
        </w:rPr>
      </w:pPr>
      <w:r w:rsidRPr="001031E1">
        <w:rPr>
          <w:i/>
          <w:kern w:val="22"/>
          <w:szCs w:val="22"/>
        </w:rPr>
        <w:t>Enhance the sustainable use of wild species providing, by 2030, benefits, including enhanced nutrition, food security and livelihoods for at least [X million] people, especially for the most vulnerable, and</w:t>
      </w:r>
      <w:r w:rsidRPr="001031E1">
        <w:rPr>
          <w:i/>
          <w:iCs w:val="0"/>
          <w:kern w:val="22"/>
          <w:szCs w:val="22"/>
        </w:rPr>
        <w:t xml:space="preserve"> reduce human-wildlife conflict by [X%]</w:t>
      </w:r>
    </w:p>
    <w:p w14:paraId="608A6C5C"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Elements related to target 7</w:t>
      </w:r>
    </w:p>
    <w:p w14:paraId="396BFB0F" w14:textId="77777777" w:rsidR="00571A88" w:rsidRPr="001031E1" w:rsidRDefault="00571A88" w:rsidP="002475D7">
      <w:pPr>
        <w:pStyle w:val="Para1"/>
        <w:numPr>
          <w:ilvl w:val="0"/>
          <w:numId w:val="163"/>
        </w:numPr>
        <w:suppressLineNumbers/>
        <w:tabs>
          <w:tab w:val="clear" w:pos="360"/>
        </w:tabs>
        <w:suppressAutoHyphens/>
        <w:spacing w:before="120"/>
        <w:rPr>
          <w:kern w:val="22"/>
          <w:szCs w:val="22"/>
        </w:rPr>
      </w:pPr>
      <w:r w:rsidRPr="001031E1">
        <w:rPr>
          <w:kern w:val="22"/>
          <w:szCs w:val="22"/>
        </w:rPr>
        <w:t>Concerns were raised regarding the scope of some of the elements of the target that could go beyond the scope of the Convention, such as health and nutrition. Others noted that sustainable use had wider social, economic and cultural benefits than to nutrition and food security alone.</w:t>
      </w:r>
    </w:p>
    <w:p w14:paraId="7E8B4F07" w14:textId="77777777" w:rsidR="00571A88" w:rsidRPr="001031E1" w:rsidRDefault="00571A88" w:rsidP="002475D7">
      <w:pPr>
        <w:pStyle w:val="Para1"/>
        <w:numPr>
          <w:ilvl w:val="0"/>
          <w:numId w:val="93"/>
        </w:numPr>
        <w:suppressLineNumbers/>
        <w:tabs>
          <w:tab w:val="clear" w:pos="360"/>
          <w:tab w:val="num" w:pos="709"/>
        </w:tabs>
        <w:suppressAutoHyphens/>
        <w:spacing w:before="120"/>
        <w:rPr>
          <w:spacing w:val="-6"/>
          <w:kern w:val="22"/>
          <w:szCs w:val="22"/>
        </w:rPr>
      </w:pPr>
      <w:r w:rsidRPr="001031E1">
        <w:rPr>
          <w:spacing w:val="-6"/>
          <w:kern w:val="22"/>
          <w:szCs w:val="22"/>
        </w:rPr>
        <w:t>The notion of “human-wildlife interactions” was suggested to be preferable to “human-wildlife conflict”.</w:t>
      </w:r>
    </w:p>
    <w:p w14:paraId="4163C4EA" w14:textId="77777777" w:rsidR="00571A88" w:rsidRPr="001031E1" w:rsidRDefault="00571A88" w:rsidP="002475D7">
      <w:pPr>
        <w:pStyle w:val="Para1"/>
        <w:numPr>
          <w:ilvl w:val="0"/>
          <w:numId w:val="93"/>
        </w:numPr>
        <w:suppressLineNumbers/>
        <w:tabs>
          <w:tab w:val="clear" w:pos="360"/>
          <w:tab w:val="num" w:pos="709"/>
        </w:tabs>
        <w:suppressAutoHyphens/>
        <w:spacing w:before="120"/>
        <w:rPr>
          <w:kern w:val="22"/>
          <w:szCs w:val="22"/>
        </w:rPr>
      </w:pPr>
      <w:r w:rsidRPr="001031E1">
        <w:rPr>
          <w:kern w:val="22"/>
          <w:szCs w:val="22"/>
        </w:rPr>
        <w:t>Replacing “wildlife” with “wild species” was suggested.</w:t>
      </w:r>
    </w:p>
    <w:p w14:paraId="2B862B23" w14:textId="77777777" w:rsidR="00571A88" w:rsidRPr="001031E1" w:rsidRDefault="00571A88" w:rsidP="002475D7">
      <w:pPr>
        <w:pStyle w:val="Para1"/>
        <w:numPr>
          <w:ilvl w:val="0"/>
          <w:numId w:val="93"/>
        </w:numPr>
        <w:suppressLineNumbers/>
        <w:tabs>
          <w:tab w:val="clear" w:pos="360"/>
          <w:tab w:val="num" w:pos="709"/>
        </w:tabs>
        <w:suppressAutoHyphens/>
        <w:spacing w:before="120"/>
        <w:rPr>
          <w:kern w:val="22"/>
          <w:szCs w:val="22"/>
        </w:rPr>
      </w:pPr>
      <w:r w:rsidRPr="001031E1">
        <w:rPr>
          <w:kern w:val="22"/>
          <w:szCs w:val="22"/>
        </w:rPr>
        <w:t>The current formulation does not include domesticated species, including local varieties and semi</w:t>
      </w:r>
      <w:r w:rsidRPr="001031E1">
        <w:rPr>
          <w:kern w:val="22"/>
          <w:szCs w:val="22"/>
        </w:rPr>
        <w:noBreakHyphen/>
        <w:t>domesticated species, which are also threatened or facing extinction and fall outside mainstreaming agriculture, also providing ecosystem benefits, including nutrition, livelihoods and cultural benefits, especially for indigenous peoples and local communities.</w:t>
      </w:r>
    </w:p>
    <w:p w14:paraId="5531A74B" w14:textId="77777777" w:rsidR="00571A88" w:rsidRPr="001031E1" w:rsidRDefault="00571A88" w:rsidP="002475D7">
      <w:pPr>
        <w:pStyle w:val="Para1"/>
        <w:numPr>
          <w:ilvl w:val="0"/>
          <w:numId w:val="93"/>
        </w:numPr>
        <w:suppressLineNumbers/>
        <w:tabs>
          <w:tab w:val="clear" w:pos="360"/>
          <w:tab w:val="num" w:pos="709"/>
        </w:tabs>
        <w:suppressAutoHyphens/>
        <w:spacing w:before="120"/>
        <w:rPr>
          <w:kern w:val="22"/>
          <w:szCs w:val="22"/>
        </w:rPr>
      </w:pPr>
      <w:r w:rsidRPr="001031E1">
        <w:rPr>
          <w:kern w:val="22"/>
          <w:szCs w:val="22"/>
        </w:rPr>
        <w:t>The non-consumptive uses of biodiversity, such as wildlife tourism, could be captured by the target.</w:t>
      </w:r>
    </w:p>
    <w:p w14:paraId="6CEBD052" w14:textId="77777777" w:rsidR="00571A88" w:rsidRPr="001031E1" w:rsidRDefault="00571A88" w:rsidP="002475D7">
      <w:pPr>
        <w:pStyle w:val="Para1"/>
        <w:numPr>
          <w:ilvl w:val="0"/>
          <w:numId w:val="93"/>
        </w:numPr>
        <w:suppressLineNumbers/>
        <w:tabs>
          <w:tab w:val="clear" w:pos="360"/>
          <w:tab w:val="num" w:pos="709"/>
        </w:tabs>
        <w:suppressAutoHyphens/>
        <w:spacing w:before="120"/>
        <w:rPr>
          <w:kern w:val="22"/>
          <w:szCs w:val="22"/>
        </w:rPr>
      </w:pPr>
      <w:r w:rsidRPr="001031E1">
        <w:rPr>
          <w:kern w:val="22"/>
          <w:szCs w:val="22"/>
        </w:rPr>
        <w:t>The target as it is, could have unintended consequences. For example, reducing human-wildlife conflict could be achieved by culling.</w:t>
      </w:r>
    </w:p>
    <w:p w14:paraId="2DA3BF18" w14:textId="77777777" w:rsidR="00571A88" w:rsidRPr="001031E1" w:rsidRDefault="00571A88" w:rsidP="002475D7">
      <w:pPr>
        <w:pStyle w:val="Para1"/>
        <w:numPr>
          <w:ilvl w:val="0"/>
          <w:numId w:val="93"/>
        </w:numPr>
        <w:suppressLineNumbers/>
        <w:tabs>
          <w:tab w:val="clear" w:pos="360"/>
          <w:tab w:val="num" w:pos="709"/>
        </w:tabs>
        <w:suppressAutoHyphens/>
        <w:spacing w:before="120"/>
        <w:rPr>
          <w:kern w:val="22"/>
          <w:szCs w:val="22"/>
        </w:rPr>
      </w:pPr>
      <w:r w:rsidRPr="001031E1">
        <w:rPr>
          <w:kern w:val="22"/>
          <w:szCs w:val="22"/>
        </w:rPr>
        <w:t>Reference to “people living in vulnerable situations” rather than “vulnerable people” was made.</w:t>
      </w:r>
    </w:p>
    <w:p w14:paraId="7DE6C55F" w14:textId="77777777" w:rsidR="00571A88" w:rsidRPr="001031E1" w:rsidRDefault="00571A88" w:rsidP="002475D7">
      <w:pPr>
        <w:pStyle w:val="Para1"/>
        <w:numPr>
          <w:ilvl w:val="0"/>
          <w:numId w:val="93"/>
        </w:numPr>
        <w:suppressLineNumbers/>
        <w:tabs>
          <w:tab w:val="clear" w:pos="360"/>
          <w:tab w:val="num" w:pos="709"/>
        </w:tabs>
        <w:suppressAutoHyphens/>
        <w:spacing w:before="120"/>
        <w:rPr>
          <w:kern w:val="22"/>
          <w:szCs w:val="22"/>
        </w:rPr>
      </w:pPr>
      <w:r w:rsidRPr="001031E1">
        <w:rPr>
          <w:kern w:val="22"/>
          <w:szCs w:val="22"/>
        </w:rPr>
        <w:t>The target could also address trade.</w:t>
      </w:r>
    </w:p>
    <w:p w14:paraId="192EBC8F"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Options for improvement of language for target 7</w:t>
      </w:r>
    </w:p>
    <w:p w14:paraId="310474EB" w14:textId="77777777" w:rsidR="00571A88" w:rsidRPr="001031E1" w:rsidRDefault="00571A88" w:rsidP="002475D7">
      <w:pPr>
        <w:pStyle w:val="Para1"/>
        <w:numPr>
          <w:ilvl w:val="0"/>
          <w:numId w:val="155"/>
        </w:numPr>
        <w:suppressLineNumbers/>
        <w:suppressAutoHyphens/>
        <w:spacing w:before="120"/>
        <w:ind w:left="0" w:firstLine="0"/>
        <w:rPr>
          <w:bCs/>
          <w:kern w:val="22"/>
          <w:szCs w:val="22"/>
        </w:rPr>
      </w:pPr>
      <w:r w:rsidRPr="001031E1">
        <w:rPr>
          <w:bCs/>
          <w:kern w:val="22"/>
          <w:szCs w:val="22"/>
        </w:rPr>
        <w:t>Co-Leads have prepared this section in order to illustrate the different exchanges on language possibilities that were raised during the discussion of the target. This does not reflect the result of any negotiation of text but, rather, an effort to put into consideration additional elements for language improvement in the preparation of further discussions.</w:t>
      </w:r>
    </w:p>
    <w:p w14:paraId="13063357" w14:textId="77777777" w:rsidR="00571A88" w:rsidRPr="001031E1" w:rsidRDefault="00571A88" w:rsidP="002475D7">
      <w:pPr>
        <w:pStyle w:val="Para1"/>
        <w:numPr>
          <w:ilvl w:val="0"/>
          <w:numId w:val="155"/>
        </w:numPr>
        <w:suppressLineNumbers/>
        <w:suppressAutoHyphens/>
        <w:spacing w:before="120"/>
        <w:ind w:left="0" w:firstLine="0"/>
        <w:rPr>
          <w:b/>
          <w:bCs/>
          <w:kern w:val="22"/>
          <w:szCs w:val="22"/>
        </w:rPr>
      </w:pPr>
      <w:r w:rsidRPr="001031E1">
        <w:rPr>
          <w:kern w:val="22"/>
          <w:szCs w:val="22"/>
        </w:rPr>
        <w:t>Invest in the enhancement of sustainable use/ Ensure</w:t>
      </w:r>
      <w:r w:rsidRPr="001031E1">
        <w:rPr>
          <w:b/>
          <w:bCs/>
          <w:kern w:val="22"/>
          <w:szCs w:val="22"/>
        </w:rPr>
        <w:t>/Enhance</w:t>
      </w:r>
      <w:r w:rsidRPr="001031E1">
        <w:rPr>
          <w:kern w:val="22"/>
          <w:szCs w:val="22"/>
        </w:rPr>
        <w:t xml:space="preserve"> /the conservation status of all species/ the benefits from/</w:t>
      </w:r>
      <w:r w:rsidRPr="001031E1">
        <w:rPr>
          <w:b/>
          <w:bCs/>
          <w:kern w:val="22"/>
          <w:szCs w:val="22"/>
        </w:rPr>
        <w:t>the</w:t>
      </w:r>
      <w:r w:rsidRPr="001031E1">
        <w:rPr>
          <w:kern w:val="22"/>
          <w:szCs w:val="22"/>
        </w:rPr>
        <w:t xml:space="preserve"> /management of/traditional/customary/ </w:t>
      </w:r>
      <w:r w:rsidRPr="001031E1">
        <w:rPr>
          <w:b/>
          <w:bCs/>
          <w:kern w:val="22"/>
          <w:szCs w:val="22"/>
        </w:rPr>
        <w:t>sustainable use</w:t>
      </w:r>
      <w:r w:rsidRPr="001031E1">
        <w:rPr>
          <w:kern w:val="22"/>
          <w:szCs w:val="22"/>
        </w:rPr>
        <w:t xml:space="preserve"> /and trade/ </w:t>
      </w:r>
      <w:r w:rsidRPr="001031E1">
        <w:rPr>
          <w:b/>
          <w:bCs/>
          <w:kern w:val="22"/>
          <w:szCs w:val="22"/>
        </w:rPr>
        <w:t>of wild species</w:t>
      </w:r>
      <w:r w:rsidRPr="001031E1">
        <w:rPr>
          <w:kern w:val="22"/>
          <w:szCs w:val="22"/>
        </w:rPr>
        <w:t xml:space="preserve"> /biological resources</w:t>
      </w:r>
      <w:r w:rsidRPr="001031E1">
        <w:rPr>
          <w:b/>
          <w:bCs/>
          <w:kern w:val="22"/>
          <w:szCs w:val="22"/>
        </w:rPr>
        <w:t>/</w:t>
      </w:r>
      <w:r w:rsidRPr="001031E1">
        <w:rPr>
          <w:kern w:val="22"/>
          <w:szCs w:val="22"/>
        </w:rPr>
        <w:t xml:space="preserve"> </w:t>
      </w:r>
      <w:r w:rsidRPr="001031E1">
        <w:rPr>
          <w:b/>
          <w:bCs/>
          <w:kern w:val="22"/>
          <w:szCs w:val="22"/>
        </w:rPr>
        <w:t>providing,</w:t>
      </w:r>
      <w:r w:rsidRPr="001031E1">
        <w:rPr>
          <w:kern w:val="22"/>
          <w:szCs w:val="22"/>
        </w:rPr>
        <w:t xml:space="preserve"> </w:t>
      </w:r>
      <w:r w:rsidRPr="001031E1">
        <w:rPr>
          <w:b/>
          <w:bCs/>
          <w:kern w:val="22"/>
          <w:szCs w:val="22"/>
        </w:rPr>
        <w:t>by 2030</w:t>
      </w:r>
      <w:r w:rsidRPr="001031E1">
        <w:rPr>
          <w:kern w:val="22"/>
          <w:szCs w:val="22"/>
        </w:rPr>
        <w:t xml:space="preserve">, </w:t>
      </w:r>
      <w:r w:rsidRPr="001031E1">
        <w:rPr>
          <w:b/>
          <w:bCs/>
          <w:kern w:val="22"/>
          <w:szCs w:val="22"/>
        </w:rPr>
        <w:t>benefits</w:t>
      </w:r>
      <w:r w:rsidRPr="001031E1">
        <w:rPr>
          <w:kern w:val="22"/>
          <w:szCs w:val="22"/>
        </w:rPr>
        <w:t xml:space="preserve"> /and services</w:t>
      </w:r>
      <w:r w:rsidRPr="001031E1">
        <w:rPr>
          <w:b/>
          <w:bCs/>
          <w:kern w:val="22"/>
          <w:szCs w:val="22"/>
        </w:rPr>
        <w:t>/</w:t>
      </w:r>
      <w:r w:rsidRPr="001031E1">
        <w:rPr>
          <w:kern w:val="22"/>
          <w:szCs w:val="22"/>
        </w:rPr>
        <w:t xml:space="preserve"> </w:t>
      </w:r>
      <w:r w:rsidRPr="001031E1">
        <w:rPr>
          <w:b/>
          <w:bCs/>
          <w:kern w:val="22"/>
          <w:szCs w:val="22"/>
        </w:rPr>
        <w:t>including enhanced nutrition, food security</w:t>
      </w:r>
      <w:r w:rsidRPr="001031E1">
        <w:rPr>
          <w:kern w:val="22"/>
          <w:szCs w:val="22"/>
        </w:rPr>
        <w:t xml:space="preserve"> /health/ </w:t>
      </w:r>
      <w:r w:rsidRPr="001031E1">
        <w:rPr>
          <w:b/>
          <w:bCs/>
          <w:kern w:val="22"/>
          <w:szCs w:val="22"/>
        </w:rPr>
        <w:t>and livelihoods</w:t>
      </w:r>
      <w:r w:rsidRPr="001031E1">
        <w:rPr>
          <w:kern w:val="22"/>
          <w:szCs w:val="22"/>
        </w:rPr>
        <w:t xml:space="preserve"> </w:t>
      </w:r>
      <w:r w:rsidRPr="001031E1">
        <w:rPr>
          <w:b/>
          <w:bCs/>
          <w:kern w:val="22"/>
          <w:szCs w:val="22"/>
        </w:rPr>
        <w:t>for at least [X million] people, especially for</w:t>
      </w:r>
      <w:r w:rsidRPr="001031E1">
        <w:rPr>
          <w:kern w:val="22"/>
          <w:szCs w:val="22"/>
        </w:rPr>
        <w:t xml:space="preserve"> </w:t>
      </w:r>
      <w:r w:rsidRPr="001031E1">
        <w:rPr>
          <w:bCs/>
          <w:kern w:val="22"/>
          <w:szCs w:val="22"/>
        </w:rPr>
        <w:t xml:space="preserve">people in situation of vulnerability/ </w:t>
      </w:r>
      <w:r w:rsidRPr="001031E1">
        <w:rPr>
          <w:b/>
          <w:bCs/>
          <w:kern w:val="22"/>
          <w:szCs w:val="22"/>
        </w:rPr>
        <w:t>the most vulnerable</w:t>
      </w:r>
      <w:r w:rsidRPr="001031E1">
        <w:rPr>
          <w:kern w:val="22"/>
          <w:szCs w:val="22"/>
        </w:rPr>
        <w:t xml:space="preserve">, </w:t>
      </w:r>
      <w:r w:rsidRPr="001031E1">
        <w:rPr>
          <w:b/>
          <w:bCs/>
          <w:kern w:val="22"/>
          <w:szCs w:val="22"/>
        </w:rPr>
        <w:t>and reduce human-wildlife</w:t>
      </w:r>
      <w:r w:rsidRPr="001031E1">
        <w:rPr>
          <w:kern w:val="22"/>
          <w:szCs w:val="22"/>
        </w:rPr>
        <w:t xml:space="preserve"> /and manage human-wildlife interactions/ </w:t>
      </w:r>
      <w:r w:rsidRPr="001031E1">
        <w:rPr>
          <w:b/>
          <w:bCs/>
          <w:kern w:val="22"/>
          <w:szCs w:val="22"/>
        </w:rPr>
        <w:t>conflict by [X%],</w:t>
      </w:r>
      <w:r w:rsidRPr="001031E1">
        <w:rPr>
          <w:kern w:val="22"/>
          <w:szCs w:val="22"/>
        </w:rPr>
        <w:t xml:space="preserve"> /safeguarding biodiversity by X%/.</w:t>
      </w:r>
    </w:p>
    <w:p w14:paraId="6FEC4D85"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Suggestions for target 7</w:t>
      </w:r>
    </w:p>
    <w:p w14:paraId="5766DB01" w14:textId="1D773A7C"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w:t>
      </w:r>
      <w:r w:rsidRPr="001031E1">
        <w:rPr>
          <w:kern w:val="22"/>
          <w:szCs w:val="22"/>
        </w:rPr>
        <w:tab/>
        <w:t>By 2030, the number of wild species under sustainable use is increased by at least [X per cent], improving benefits, livelihoods for people, especially for the most vulnerable, and reducing human-wildlife conflict.</w:t>
      </w:r>
    </w:p>
    <w:p w14:paraId="1FECA097" w14:textId="09E169BE"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2.</w:t>
      </w:r>
      <w:r w:rsidRPr="001031E1">
        <w:rPr>
          <w:kern w:val="22"/>
          <w:szCs w:val="22"/>
        </w:rPr>
        <w:tab/>
        <w:t>Enhance the conservation status of all species used by all people and ensure that a greater proportion of the benefits, including enhanced nutrition, food security and livelihoods, are available to the most vulnerable.</w:t>
      </w:r>
    </w:p>
    <w:p w14:paraId="53D9718F" w14:textId="27A24BBC"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3.</w:t>
      </w:r>
      <w:r w:rsidRPr="001031E1">
        <w:rPr>
          <w:kern w:val="22"/>
          <w:szCs w:val="22"/>
        </w:rPr>
        <w:tab/>
        <w:t>By 2030, enhance the benefits of the sustainable use of wild species by at least X%, improving livelihoods for people, especially for those in the most vulnerable situations, and reducing human-wildlife conflict.</w:t>
      </w:r>
    </w:p>
    <w:p w14:paraId="57E65756" w14:textId="18402E20"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4.</w:t>
      </w:r>
      <w:r w:rsidRPr="001031E1">
        <w:rPr>
          <w:kern w:val="22"/>
          <w:szCs w:val="22"/>
        </w:rPr>
        <w:tab/>
        <w:t>By 2030, take measures to ensure the sustainable use of wild species, contributing to enhanced nutrition, food security, and livelihoods of people, especially for the most vulnerable.</w:t>
      </w:r>
    </w:p>
    <w:p w14:paraId="3AB156A9" w14:textId="71364D1D"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5.</w:t>
      </w:r>
      <w:r w:rsidRPr="001031E1">
        <w:rPr>
          <w:kern w:val="22"/>
          <w:szCs w:val="22"/>
        </w:rPr>
        <w:tab/>
        <w:t>By 2030, the use of wild species is ecologically, economically and socially/culturally sustainable and, combined with the effective management of human wildlife conflict, contributes to human well-being and fulfilment of rights, including enhanced nutrition, food security and livelihoods, especially for the most vulnerable.</w:t>
      </w:r>
    </w:p>
    <w:p w14:paraId="405651C2" w14:textId="4B393EAB" w:rsidR="00571A88" w:rsidRPr="001031E1" w:rsidRDefault="00571A88" w:rsidP="002475D7">
      <w:pPr>
        <w:pStyle w:val="Para3"/>
        <w:numPr>
          <w:ilvl w:val="0"/>
          <w:numId w:val="0"/>
        </w:numPr>
        <w:suppressLineNumbers/>
        <w:tabs>
          <w:tab w:val="clear" w:pos="1980"/>
        </w:tabs>
        <w:suppressAutoHyphens/>
        <w:spacing w:before="120" w:after="120"/>
        <w:rPr>
          <w:snapToGrid w:val="0"/>
          <w:kern w:val="22"/>
          <w:szCs w:val="22"/>
          <w:lang w:eastAsia="x-none"/>
        </w:rPr>
      </w:pPr>
      <w:r w:rsidRPr="001031E1">
        <w:rPr>
          <w:snapToGrid w:val="0"/>
          <w:kern w:val="22"/>
          <w:szCs w:val="22"/>
          <w:lang w:eastAsia="x-none"/>
        </w:rPr>
        <w:t>6.</w:t>
      </w:r>
      <w:r w:rsidRPr="001031E1">
        <w:rPr>
          <w:snapToGrid w:val="0"/>
          <w:kern w:val="22"/>
          <w:szCs w:val="22"/>
          <w:lang w:eastAsia="x-none"/>
        </w:rPr>
        <w:tab/>
        <w:t>Biodiversity provides ecosystem services to people and contributes to sustainable development. The payment for such services shall increase by at least US$ 50 billion annually by 2030, bearing in mind the principle of common but differentiated responsibilities.</w:t>
      </w:r>
    </w:p>
    <w:p w14:paraId="4A8B5A70" w14:textId="6E26025B"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snapToGrid w:val="0"/>
          <w:kern w:val="22"/>
          <w:szCs w:val="22"/>
          <w:lang w:eastAsia="x-none"/>
        </w:rPr>
        <w:t>7.</w:t>
      </w:r>
      <w:r w:rsidRPr="001031E1">
        <w:rPr>
          <w:snapToGrid w:val="0"/>
          <w:kern w:val="22"/>
          <w:szCs w:val="22"/>
          <w:lang w:eastAsia="x-none"/>
        </w:rPr>
        <w:tab/>
        <w:t>Ensure sustainable use and trade of wild species to enhance the benefits to people by providing food security, nutrition and livelihoods, especially for the most vulnerable, and to mitigate human-wildlife conflicts [by 2030].</w:t>
      </w:r>
    </w:p>
    <w:p w14:paraId="5F196828" w14:textId="77777777" w:rsidR="00571A88" w:rsidRPr="001031E1" w:rsidRDefault="00571A88" w:rsidP="002475D7">
      <w:pPr>
        <w:pStyle w:val="ListParagraph"/>
        <w:numPr>
          <w:ilvl w:val="0"/>
          <w:numId w:val="159"/>
        </w:numPr>
        <w:suppressLineNumbers/>
        <w:suppressAutoHyphens/>
        <w:spacing w:before="120" w:after="120"/>
        <w:ind w:left="0" w:firstLine="0"/>
        <w:contextualSpacing w:val="0"/>
        <w:rPr>
          <w:kern w:val="22"/>
          <w:szCs w:val="22"/>
        </w:rPr>
      </w:pPr>
      <w:r w:rsidRPr="001031E1">
        <w:rPr>
          <w:kern w:val="22"/>
          <w:szCs w:val="22"/>
        </w:rPr>
        <w:t>Enhance the sustainable use of wild species, including traditional sustainable use, providing, by 2030, benefits, including enhanced nutrition, food security and livelihoods for at least [X million %] people, especially for the most vulnerable.</w:t>
      </w:r>
    </w:p>
    <w:p w14:paraId="6CBDAED4" w14:textId="77777777" w:rsidR="00571A88" w:rsidRPr="001031E1" w:rsidRDefault="00571A88" w:rsidP="002475D7">
      <w:pPr>
        <w:pStyle w:val="ListParagraph"/>
        <w:numPr>
          <w:ilvl w:val="0"/>
          <w:numId w:val="159"/>
        </w:numPr>
        <w:suppressLineNumbers/>
        <w:suppressAutoHyphens/>
        <w:spacing w:before="120" w:after="120"/>
        <w:ind w:left="0" w:firstLine="0"/>
        <w:contextualSpacing w:val="0"/>
        <w:rPr>
          <w:kern w:val="22"/>
          <w:szCs w:val="22"/>
        </w:rPr>
      </w:pPr>
      <w:r w:rsidRPr="001031E1">
        <w:rPr>
          <w:kern w:val="22"/>
          <w:szCs w:val="22"/>
        </w:rPr>
        <w:t>Enhance the management of human and wildlife interactions, including monitoring mechanisms.</w:t>
      </w:r>
    </w:p>
    <w:p w14:paraId="43E8F539" w14:textId="77777777" w:rsidR="00571A88" w:rsidRPr="001031E1" w:rsidRDefault="00571A88" w:rsidP="002475D7">
      <w:pPr>
        <w:pStyle w:val="ListParagraph"/>
        <w:numPr>
          <w:ilvl w:val="0"/>
          <w:numId w:val="159"/>
        </w:numPr>
        <w:suppressLineNumbers/>
        <w:suppressAutoHyphens/>
        <w:spacing w:before="120" w:after="120"/>
        <w:ind w:left="0" w:firstLine="0"/>
        <w:contextualSpacing w:val="0"/>
        <w:rPr>
          <w:kern w:val="22"/>
          <w:szCs w:val="22"/>
        </w:rPr>
      </w:pPr>
      <w:r w:rsidRPr="001031E1">
        <w:rPr>
          <w:kern w:val="22"/>
          <w:szCs w:val="22"/>
        </w:rPr>
        <w:t>Bearing in mind phytosanitary and epidemiological concerns, enhance the sustainable use of different species providing, by 2030, services, including enhanced nutrition, food security and livelihoods.</w:t>
      </w:r>
    </w:p>
    <w:p w14:paraId="5B146F6F" w14:textId="77777777" w:rsidR="00571A88" w:rsidRPr="001031E1" w:rsidRDefault="00571A88" w:rsidP="002475D7">
      <w:pPr>
        <w:pStyle w:val="ListParagraph"/>
        <w:numPr>
          <w:ilvl w:val="0"/>
          <w:numId w:val="159"/>
        </w:numPr>
        <w:suppressLineNumbers/>
        <w:suppressAutoHyphens/>
        <w:spacing w:before="120" w:after="120"/>
        <w:ind w:left="0" w:firstLine="0"/>
        <w:contextualSpacing w:val="0"/>
        <w:rPr>
          <w:snapToGrid w:val="0"/>
          <w:kern w:val="22"/>
          <w:szCs w:val="22"/>
        </w:rPr>
      </w:pPr>
      <w:r w:rsidRPr="001031E1">
        <w:rPr>
          <w:kern w:val="22"/>
          <w:szCs w:val="22"/>
        </w:rPr>
        <w:t>Invest in expanding and enhancing the sustainable use of biological resources providing, by 2030, benefits, including enhanced nutrition, food security, health and livelihoods for at least [xx million] people, especially for the most vulnerable and manage human-wildlife interactions by [xx%].</w:t>
      </w:r>
    </w:p>
    <w:p w14:paraId="3A03EC76"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Messages related to the implementation or monitoring framework of target 7</w:t>
      </w:r>
    </w:p>
    <w:p w14:paraId="43933D5D" w14:textId="77777777"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The issue of capacity-building and use of participatory approaches to support the implementation of management plans to address human-wildlife interactions was raised.</w:t>
      </w:r>
    </w:p>
    <w:p w14:paraId="02A5F21B" w14:textId="7D6B105E" w:rsidR="00535237" w:rsidRPr="001031E1" w:rsidRDefault="00571A88" w:rsidP="002475D7">
      <w:pPr>
        <w:pStyle w:val="Target"/>
        <w:spacing w:before="120"/>
        <w:rPr>
          <w:kern w:val="22"/>
          <w:szCs w:val="22"/>
        </w:rPr>
      </w:pPr>
      <w:r w:rsidRPr="001031E1">
        <w:rPr>
          <w:kern w:val="22"/>
          <w:szCs w:val="22"/>
        </w:rPr>
        <w:t>Target 8</w:t>
      </w:r>
      <w:r w:rsidR="00B3007B" w:rsidRPr="001031E1">
        <w:rPr>
          <w:kern w:val="22"/>
          <w:szCs w:val="22"/>
        </w:rPr>
        <w:t xml:space="preserve"> </w:t>
      </w:r>
      <w:r w:rsidR="00B3007B" w:rsidRPr="001031E1">
        <w:rPr>
          <w:rFonts w:eastAsiaTheme="minorHAnsi"/>
          <w:kern w:val="22"/>
          <w:szCs w:val="22"/>
        </w:rPr>
        <w:t>AS PROPOSED IN THE ZERO DRAFT</w:t>
      </w:r>
    </w:p>
    <w:p w14:paraId="578108C3" w14:textId="2CABE25A" w:rsidR="005B5A7B" w:rsidRPr="001031E1" w:rsidRDefault="00827A97" w:rsidP="002475D7">
      <w:pPr>
        <w:pStyle w:val="BodyText"/>
        <w:suppressLineNumbers/>
        <w:suppressAutoHyphens/>
        <w:ind w:firstLine="0"/>
        <w:rPr>
          <w:i/>
          <w:kern w:val="22"/>
          <w:szCs w:val="22"/>
        </w:rPr>
      </w:pPr>
      <w:r w:rsidRPr="001031E1">
        <w:rPr>
          <w:i/>
          <w:kern w:val="22"/>
          <w:szCs w:val="22"/>
        </w:rPr>
        <w:t>Conserve and enhance the sustainable use of biodiversity in agricultural and other managed ecosystems to support the productivity, sustainability and resilience of such systems, reducing by 2030 related productivit</w:t>
      </w:r>
      <w:r w:rsidRPr="001031E1">
        <w:rPr>
          <w:i/>
          <w:iCs w:val="0"/>
          <w:kern w:val="22"/>
          <w:szCs w:val="22"/>
        </w:rPr>
        <w:t>y gaps by at least [50%]</w:t>
      </w:r>
    </w:p>
    <w:p w14:paraId="334596B4"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Elements related to target 8</w:t>
      </w:r>
    </w:p>
    <w:p w14:paraId="0FB34745" w14:textId="43354DE7" w:rsidR="00571A88" w:rsidRPr="001031E1" w:rsidRDefault="00571A88" w:rsidP="002475D7">
      <w:pPr>
        <w:pStyle w:val="Para1"/>
        <w:numPr>
          <w:ilvl w:val="0"/>
          <w:numId w:val="164"/>
        </w:numPr>
        <w:suppressLineNumbers/>
        <w:tabs>
          <w:tab w:val="clear" w:pos="360"/>
        </w:tabs>
        <w:suppressAutoHyphens/>
        <w:spacing w:before="120"/>
        <w:rPr>
          <w:kern w:val="22"/>
          <w:szCs w:val="22"/>
        </w:rPr>
      </w:pPr>
      <w:r w:rsidRPr="001031E1">
        <w:rPr>
          <w:kern w:val="22"/>
          <w:szCs w:val="22"/>
        </w:rPr>
        <w:t>The concept of productivity gaps was not well understood, and more explanation is needed, including on the baselines and related indicators. This could be included in the glossary. Additionally, a request was made to delete this concept from the framework. It was stated that the concept of sustainable use was preferred, instead of referring to production.</w:t>
      </w:r>
    </w:p>
    <w:p w14:paraId="6BC1DE4E"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essence of target 8 could be improved by incorporating mainstreaming into elements of the target and extending the scope to all sectors addressed in the long-term approach to mainstreaming biodiversity.</w:t>
      </w:r>
    </w:p>
    <w:p w14:paraId="077A580A"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Actions for sustainable use could include ecosystem restoration or ecosystem-based approaches.</w:t>
      </w:r>
    </w:p>
    <w:p w14:paraId="7B903B4A"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contribution of indigenous peoples and local communities and small-scale farmers could be acknowledged.</w:t>
      </w:r>
    </w:p>
    <w:p w14:paraId="673F86E8" w14:textId="6EFA5FAC"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Reference was made to sustainable agriculture, agroecology, ecosystem-based, innovative approaches, agroforestry and organic farming, as well as all types of agriculture.</w:t>
      </w:r>
    </w:p>
    <w:p w14:paraId="0B276A65"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Options for improvement of language for target 8</w:t>
      </w:r>
    </w:p>
    <w:p w14:paraId="02295EB1" w14:textId="48C42F0B" w:rsidR="00571A88" w:rsidRPr="001031E1" w:rsidRDefault="00571A88" w:rsidP="002475D7">
      <w:pPr>
        <w:pStyle w:val="Para1"/>
        <w:numPr>
          <w:ilvl w:val="0"/>
          <w:numId w:val="156"/>
        </w:numPr>
        <w:suppressLineNumbers/>
        <w:suppressAutoHyphens/>
        <w:spacing w:before="120"/>
        <w:ind w:left="0" w:firstLine="0"/>
        <w:rPr>
          <w:bCs/>
          <w:kern w:val="22"/>
          <w:szCs w:val="22"/>
        </w:rPr>
      </w:pPr>
      <w:r w:rsidRPr="001031E1">
        <w:rPr>
          <w:bCs/>
          <w:kern w:val="22"/>
          <w:szCs w:val="22"/>
        </w:rPr>
        <w:t>Co-Leads have prepared this section in order to illustrate the different exchanges on language possibilities that were raised during the discussion of the target. This does not reflect the result of any negotiation of text, but</w:t>
      </w:r>
      <w:r w:rsidR="000E7C11" w:rsidRPr="001031E1">
        <w:rPr>
          <w:bCs/>
          <w:kern w:val="22"/>
          <w:szCs w:val="22"/>
        </w:rPr>
        <w:t>,</w:t>
      </w:r>
      <w:r w:rsidRPr="001031E1">
        <w:rPr>
          <w:bCs/>
          <w:kern w:val="22"/>
          <w:szCs w:val="22"/>
        </w:rPr>
        <w:t xml:space="preserve"> rather</w:t>
      </w:r>
      <w:r w:rsidR="000E7C11" w:rsidRPr="001031E1">
        <w:rPr>
          <w:bCs/>
          <w:kern w:val="22"/>
          <w:szCs w:val="22"/>
        </w:rPr>
        <w:t>,</w:t>
      </w:r>
      <w:r w:rsidRPr="001031E1">
        <w:rPr>
          <w:bCs/>
          <w:kern w:val="22"/>
          <w:szCs w:val="22"/>
        </w:rPr>
        <w:t xml:space="preserve"> an effort to put into consideration additional elements for language improvement in the preparation of further discussions.</w:t>
      </w:r>
    </w:p>
    <w:p w14:paraId="0822500C" w14:textId="77777777" w:rsidR="00571A88" w:rsidRPr="001031E1" w:rsidRDefault="00571A88" w:rsidP="00483E3A">
      <w:pPr>
        <w:pStyle w:val="Para3"/>
        <w:numPr>
          <w:ilvl w:val="0"/>
          <w:numId w:val="156"/>
        </w:numPr>
        <w:suppressLineNumbers/>
        <w:tabs>
          <w:tab w:val="clear" w:pos="1980"/>
        </w:tabs>
        <w:suppressAutoHyphens/>
        <w:spacing w:before="120" w:after="120"/>
        <w:ind w:left="0" w:firstLine="0"/>
        <w:rPr>
          <w:kern w:val="22"/>
          <w:szCs w:val="22"/>
        </w:rPr>
      </w:pPr>
      <w:r w:rsidRPr="001031E1">
        <w:rPr>
          <w:kern w:val="22"/>
          <w:szCs w:val="22"/>
        </w:rPr>
        <w:t xml:space="preserve">By 2030/ </w:t>
      </w:r>
      <w:r w:rsidRPr="001031E1">
        <w:rPr>
          <w:b/>
          <w:bCs/>
          <w:kern w:val="22"/>
          <w:szCs w:val="22"/>
        </w:rPr>
        <w:t>Conserve and enhance</w:t>
      </w:r>
      <w:r w:rsidRPr="001031E1">
        <w:rPr>
          <w:kern w:val="22"/>
          <w:szCs w:val="22"/>
        </w:rPr>
        <w:t xml:space="preserve"> /and ensure/ </w:t>
      </w:r>
      <w:r w:rsidRPr="001031E1">
        <w:rPr>
          <w:b/>
          <w:bCs/>
          <w:kern w:val="22"/>
          <w:szCs w:val="22"/>
        </w:rPr>
        <w:t>the sustainable use of biodiversity</w:t>
      </w:r>
      <w:r w:rsidRPr="001031E1">
        <w:rPr>
          <w:kern w:val="22"/>
          <w:szCs w:val="22"/>
        </w:rPr>
        <w:t xml:space="preserve"> /is mainstreamed into productive sectors, including agriculture, forestry, fisheries, tourism, energy and mining, infrastructure, manufacturing and processing sectors, and health/ </w:t>
      </w:r>
      <w:r w:rsidRPr="001031E1">
        <w:rPr>
          <w:b/>
          <w:bCs/>
          <w:kern w:val="22"/>
          <w:szCs w:val="22"/>
        </w:rPr>
        <w:t>in agricultural</w:t>
      </w:r>
      <w:r w:rsidRPr="001031E1">
        <w:rPr>
          <w:kern w:val="22"/>
          <w:szCs w:val="22"/>
        </w:rPr>
        <w:t xml:space="preserve"> /aquaculture/ </w:t>
      </w:r>
      <w:r w:rsidRPr="001031E1">
        <w:rPr>
          <w:b/>
          <w:bCs/>
          <w:kern w:val="22"/>
          <w:szCs w:val="22"/>
        </w:rPr>
        <w:t>and other managed ecosystems</w:t>
      </w:r>
      <w:r w:rsidRPr="001031E1">
        <w:rPr>
          <w:kern w:val="22"/>
          <w:szCs w:val="22"/>
        </w:rPr>
        <w:t xml:space="preserve"> /especially in situ conservation, /including managed fisheries and aquaculture/  </w:t>
      </w:r>
      <w:r w:rsidRPr="001031E1">
        <w:rPr>
          <w:b/>
          <w:bCs/>
          <w:kern w:val="22"/>
          <w:szCs w:val="22"/>
        </w:rPr>
        <w:t>to support</w:t>
      </w:r>
      <w:r w:rsidRPr="001031E1">
        <w:rPr>
          <w:kern w:val="22"/>
          <w:szCs w:val="22"/>
        </w:rPr>
        <w:t xml:space="preserve"> /enhance /increase /ensure </w:t>
      </w:r>
      <w:r w:rsidRPr="001031E1">
        <w:rPr>
          <w:b/>
          <w:bCs/>
          <w:kern w:val="22"/>
          <w:szCs w:val="22"/>
        </w:rPr>
        <w:t>the productivity</w:t>
      </w:r>
      <w:r w:rsidRPr="001031E1">
        <w:rPr>
          <w:kern w:val="22"/>
          <w:szCs w:val="22"/>
        </w:rPr>
        <w:t xml:space="preserve">, </w:t>
      </w:r>
      <w:r w:rsidRPr="001031E1">
        <w:rPr>
          <w:b/>
          <w:bCs/>
          <w:kern w:val="22"/>
          <w:szCs w:val="22"/>
        </w:rPr>
        <w:t>sustainability and resilience of such systems</w:t>
      </w:r>
      <w:r w:rsidRPr="001031E1">
        <w:rPr>
          <w:kern w:val="22"/>
          <w:szCs w:val="22"/>
        </w:rPr>
        <w:t xml:space="preserve">, /through ecosystem-based approaches/ acknowledging the unique contribution of indigenous peoples and local communities and conservation practices of small-scale farmers,/ and avoiding unintended impacts on those in the most vulnerable situations/ </w:t>
      </w:r>
      <w:r w:rsidRPr="001031E1">
        <w:rPr>
          <w:b/>
          <w:bCs/>
          <w:kern w:val="22"/>
          <w:szCs w:val="22"/>
        </w:rPr>
        <w:t>reducing by 2030 related productivity gaps by at least [50%]</w:t>
      </w:r>
      <w:r w:rsidRPr="001031E1">
        <w:rPr>
          <w:kern w:val="22"/>
          <w:szCs w:val="22"/>
        </w:rPr>
        <w:t>.</w:t>
      </w:r>
    </w:p>
    <w:p w14:paraId="27658221"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8</w:t>
      </w:r>
    </w:p>
    <w:p w14:paraId="7C3DE512" w14:textId="163531A3"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1.</w:t>
      </w:r>
      <w:r w:rsidRPr="001031E1">
        <w:rPr>
          <w:kern w:val="22"/>
          <w:szCs w:val="22"/>
        </w:rPr>
        <w:tab/>
        <w:t>Conserve and enhance the sustainable use of biodiversity in agricultural and other managed ecosystems, as a means to increase their sustainability, productivity and resilience by supporting farmer seed systems and ecosystem-based approaches, such as agroecology and indigenous people’s food systems, increasing the area dedicated to these systems by [x%].</w:t>
      </w:r>
    </w:p>
    <w:p w14:paraId="6D89E43A" w14:textId="411D50E6"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2.</w:t>
      </w:r>
      <w:r w:rsidRPr="001031E1">
        <w:rPr>
          <w:kern w:val="22"/>
          <w:szCs w:val="22"/>
        </w:rPr>
        <w:tab/>
        <w:t>Conserve and enhance the sustainable use of biodiversity in agricultural and other managed ecosystems to support their productivity, sustainability and resilience</w:t>
      </w:r>
      <w:r w:rsidR="001523D0" w:rsidRPr="001031E1">
        <w:rPr>
          <w:kern w:val="22"/>
          <w:szCs w:val="22"/>
        </w:rPr>
        <w:t>,</w:t>
      </w:r>
      <w:r w:rsidRPr="001031E1">
        <w:rPr>
          <w:kern w:val="22"/>
          <w:szCs w:val="22"/>
        </w:rPr>
        <w:t xml:space="preserve"> with an increase of at least [50%] </w:t>
      </w:r>
      <w:r w:rsidR="001523D0" w:rsidRPr="001031E1">
        <w:rPr>
          <w:kern w:val="22"/>
          <w:szCs w:val="22"/>
        </w:rPr>
        <w:t xml:space="preserve">in </w:t>
      </w:r>
      <w:r w:rsidRPr="001031E1">
        <w:rPr>
          <w:kern w:val="22"/>
          <w:szCs w:val="22"/>
        </w:rPr>
        <w:t>such systems under productive and sustainable management by 2030.</w:t>
      </w:r>
    </w:p>
    <w:p w14:paraId="5E0570E4" w14:textId="7765DA5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3.</w:t>
      </w:r>
      <w:r w:rsidRPr="001031E1">
        <w:rPr>
          <w:kern w:val="22"/>
          <w:szCs w:val="22"/>
        </w:rPr>
        <w:tab/>
        <w:t xml:space="preserve">To improve </w:t>
      </w:r>
      <w:r w:rsidR="003C5BFF" w:rsidRPr="001031E1">
        <w:rPr>
          <w:kern w:val="22"/>
          <w:szCs w:val="22"/>
        </w:rPr>
        <w:t xml:space="preserve">the </w:t>
      </w:r>
      <w:r w:rsidRPr="001031E1">
        <w:rPr>
          <w:kern w:val="22"/>
          <w:szCs w:val="22"/>
        </w:rPr>
        <w:t>productivity, sustainability and resilience of the agricultural ecosystems and other ecosystem</w:t>
      </w:r>
      <w:r w:rsidR="00D93FED" w:rsidRPr="001031E1">
        <w:rPr>
          <w:kern w:val="22"/>
          <w:szCs w:val="22"/>
        </w:rPr>
        <w:t>s</w:t>
      </w:r>
      <w:r w:rsidRPr="001031E1">
        <w:rPr>
          <w:kern w:val="22"/>
          <w:szCs w:val="22"/>
        </w:rPr>
        <w:t xml:space="preserve"> managed through the conservation and sustainable use of biodiversity </w:t>
      </w:r>
      <w:r w:rsidR="002F2E93" w:rsidRPr="001031E1">
        <w:rPr>
          <w:kern w:val="22"/>
          <w:szCs w:val="22"/>
        </w:rPr>
        <w:t xml:space="preserve">by </w:t>
      </w:r>
      <w:r w:rsidRPr="001031E1">
        <w:rPr>
          <w:kern w:val="22"/>
          <w:szCs w:val="22"/>
        </w:rPr>
        <w:t>at least [x%] by 2030.</w:t>
      </w:r>
    </w:p>
    <w:p w14:paraId="11C8C35B" w14:textId="197636B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4.</w:t>
      </w:r>
      <w:r w:rsidRPr="001031E1">
        <w:rPr>
          <w:kern w:val="22"/>
          <w:szCs w:val="22"/>
        </w:rPr>
        <w:tab/>
        <w:t>Enhance sustainable agriculture to conserve the sustainable use of biodiversity and restore other damaged ecosystems to support the productivity, sustainability and resilience of biodiverse agroecosystems, by reducing by 2030 related productivity gaps by at least [x%].</w:t>
      </w:r>
    </w:p>
    <w:p w14:paraId="5DFB3C72" w14:textId="671DCEBD" w:rsidR="00571A88" w:rsidRPr="001031E1" w:rsidRDefault="00571A88" w:rsidP="002475D7">
      <w:pPr>
        <w:pStyle w:val="Para3"/>
        <w:numPr>
          <w:ilvl w:val="0"/>
          <w:numId w:val="0"/>
        </w:numPr>
        <w:suppressLineNumbers/>
        <w:tabs>
          <w:tab w:val="clear" w:pos="1980"/>
        </w:tabs>
        <w:suppressAutoHyphens/>
        <w:spacing w:before="120" w:after="120"/>
        <w:rPr>
          <w:spacing w:val="-2"/>
          <w:kern w:val="22"/>
          <w:szCs w:val="22"/>
        </w:rPr>
      </w:pPr>
      <w:r w:rsidRPr="001031E1">
        <w:rPr>
          <w:spacing w:val="-2"/>
          <w:kern w:val="22"/>
          <w:szCs w:val="22"/>
        </w:rPr>
        <w:t>5.</w:t>
      </w:r>
      <w:r w:rsidRPr="001031E1">
        <w:rPr>
          <w:spacing w:val="-2"/>
          <w:kern w:val="22"/>
          <w:szCs w:val="22"/>
        </w:rPr>
        <w:tab/>
        <w:t>Conserve biodiversity and promote its sustainable use in agricultural and other managed ecosystems to ensure that, by 2030, at least [xx%] of total [food products] are coming from diversified, resilient and sustainable production systems to [offering healthy and sustainable diets] respond to people’s needs.</w:t>
      </w:r>
    </w:p>
    <w:p w14:paraId="0A4AB8B6" w14:textId="7D9114B4"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6.</w:t>
      </w:r>
      <w:r w:rsidRPr="001031E1">
        <w:rPr>
          <w:kern w:val="22"/>
          <w:szCs w:val="22"/>
        </w:rPr>
        <w:tab/>
        <w:t>Promote the sustainable use of biodiversity in all types of agricultural systems, taking into account the imperative of guarantying food and nutritional security, increasing by 2030 agriculture under productive and sustainable management by at least [20%].</w:t>
      </w:r>
    </w:p>
    <w:p w14:paraId="6F9CC2AE" w14:textId="41D43ABF"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7.</w:t>
      </w:r>
      <w:r w:rsidRPr="001031E1">
        <w:rPr>
          <w:kern w:val="22"/>
          <w:szCs w:val="22"/>
        </w:rPr>
        <w:tab/>
        <w:t>By 2030</w:t>
      </w:r>
      <w:r w:rsidR="002B41B7" w:rsidRPr="001031E1">
        <w:rPr>
          <w:kern w:val="22"/>
          <w:szCs w:val="22"/>
        </w:rPr>
        <w:t>,</w:t>
      </w:r>
      <w:r w:rsidRPr="001031E1">
        <w:rPr>
          <w:kern w:val="22"/>
          <w:szCs w:val="22"/>
        </w:rPr>
        <w:t xml:space="preserve"> key renewable natural resource sectors, including fisheries, agriculture, aquaculture and forestry</w:t>
      </w:r>
      <w:r w:rsidR="002B41B7" w:rsidRPr="001031E1">
        <w:rPr>
          <w:kern w:val="22"/>
          <w:szCs w:val="22"/>
        </w:rPr>
        <w:t>,</w:t>
      </w:r>
      <w:r w:rsidRPr="001031E1">
        <w:rPr>
          <w:kern w:val="22"/>
          <w:szCs w:val="22"/>
        </w:rPr>
        <w:t xml:space="preserve"> are managed sustainably through an ecosystem-based approach.</w:t>
      </w:r>
    </w:p>
    <w:p w14:paraId="6BE57FA0" w14:textId="05DE86E2"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8.</w:t>
      </w:r>
      <w:r w:rsidRPr="001031E1">
        <w:rPr>
          <w:kern w:val="22"/>
          <w:szCs w:val="22"/>
        </w:rPr>
        <w:tab/>
        <w:t>By 2030, the sustainable use of biodiversity is mainstreamed into productive sectors, including the agriculture, forestry, fisheries, tourism, energy and mining, infrastructure, manufacture and processing sectors, and health to support the productivity, sustainability and resilience of such systems, and avoiding unintended impacts of those in the most vulnerable situations.</w:t>
      </w:r>
    </w:p>
    <w:p w14:paraId="5E5E050D"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9.</w:t>
      </w:r>
      <w:r w:rsidRPr="001031E1">
        <w:rPr>
          <w:kern w:val="22"/>
          <w:szCs w:val="22"/>
        </w:rPr>
        <w:tab/>
        <w:t>Conserve and enhance the sustainable use of biodiversity in agricultural and other managed ecosystems to support the productivity, sustainability and resilience of such systems, enhancing productivity by 2030 by at least [50%].</w:t>
      </w:r>
    </w:p>
    <w:p w14:paraId="57F49B2A"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Messages related to the implementation or monitoring framework of target 8</w:t>
      </w:r>
    </w:p>
    <w:p w14:paraId="5DF1731F" w14:textId="09CF17FA"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 xml:space="preserve">The monitoring framework needs to be corrected and reference the indicator for </w:t>
      </w:r>
      <w:r w:rsidR="00BF04D3" w:rsidRPr="001031E1">
        <w:rPr>
          <w:kern w:val="22"/>
          <w:szCs w:val="22"/>
        </w:rPr>
        <w:t>Sustainable Development Goal </w:t>
      </w:r>
      <w:r w:rsidRPr="001031E1">
        <w:rPr>
          <w:kern w:val="22"/>
          <w:szCs w:val="22"/>
        </w:rPr>
        <w:t xml:space="preserve">2, which is maintained by </w:t>
      </w:r>
      <w:r w:rsidR="00496004" w:rsidRPr="001031E1">
        <w:rPr>
          <w:kern w:val="22"/>
          <w:szCs w:val="22"/>
        </w:rPr>
        <w:t>the Food and Agriculture Organization of the United Nations</w:t>
      </w:r>
      <w:r w:rsidRPr="001031E1">
        <w:rPr>
          <w:kern w:val="22"/>
          <w:szCs w:val="22"/>
        </w:rPr>
        <w:t xml:space="preserve">, rather than for </w:t>
      </w:r>
      <w:r w:rsidR="00523F98" w:rsidRPr="001031E1">
        <w:rPr>
          <w:kern w:val="22"/>
          <w:szCs w:val="22"/>
        </w:rPr>
        <w:t>Sustainable Development Goal</w:t>
      </w:r>
      <w:r w:rsidR="00BF04D3" w:rsidRPr="001031E1">
        <w:rPr>
          <w:kern w:val="22"/>
          <w:szCs w:val="22"/>
        </w:rPr>
        <w:t> </w:t>
      </w:r>
      <w:r w:rsidRPr="001031E1">
        <w:rPr>
          <w:kern w:val="22"/>
          <w:szCs w:val="22"/>
        </w:rPr>
        <w:t>15.2.</w:t>
      </w:r>
    </w:p>
    <w:p w14:paraId="12DA5670" w14:textId="6F103593" w:rsidR="0021401D" w:rsidRPr="001031E1" w:rsidRDefault="00571A88" w:rsidP="002475D7">
      <w:pPr>
        <w:pStyle w:val="Target"/>
        <w:spacing w:before="120"/>
        <w:rPr>
          <w:kern w:val="22"/>
          <w:szCs w:val="22"/>
        </w:rPr>
      </w:pPr>
      <w:r w:rsidRPr="001031E1">
        <w:rPr>
          <w:kern w:val="22"/>
          <w:szCs w:val="22"/>
        </w:rPr>
        <w:t>Target 9</w:t>
      </w:r>
      <w:r w:rsidR="00B3007B" w:rsidRPr="001031E1">
        <w:rPr>
          <w:kern w:val="22"/>
          <w:szCs w:val="22"/>
        </w:rPr>
        <w:t xml:space="preserve"> </w:t>
      </w:r>
      <w:r w:rsidR="00B3007B" w:rsidRPr="001031E1">
        <w:rPr>
          <w:rFonts w:eastAsiaTheme="minorHAnsi"/>
          <w:kern w:val="22"/>
          <w:szCs w:val="22"/>
        </w:rPr>
        <w:t>AS PROPOSED IN THE ZERO DRAFT</w:t>
      </w:r>
    </w:p>
    <w:p w14:paraId="7305CC49" w14:textId="32593DDB" w:rsidR="00827A97" w:rsidRPr="001031E1" w:rsidRDefault="00F41DA9" w:rsidP="002475D7">
      <w:pPr>
        <w:pStyle w:val="BodyText"/>
        <w:ind w:firstLine="0"/>
        <w:rPr>
          <w:i/>
          <w:kern w:val="22"/>
          <w:szCs w:val="22"/>
        </w:rPr>
      </w:pPr>
      <w:r w:rsidRPr="001031E1">
        <w:rPr>
          <w:i/>
          <w:kern w:val="22"/>
          <w:szCs w:val="22"/>
        </w:rPr>
        <w:t>Enhance nature-based solutions contributing, by 2030, to clean water provision for at least [XXX million] people</w:t>
      </w:r>
    </w:p>
    <w:p w14:paraId="5D32C8EC"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Elements related to target 9</w:t>
      </w:r>
    </w:p>
    <w:p w14:paraId="0052F575" w14:textId="77777777" w:rsidR="00571A88" w:rsidRPr="001031E1" w:rsidRDefault="00571A88" w:rsidP="002475D7">
      <w:pPr>
        <w:pStyle w:val="Para1"/>
        <w:numPr>
          <w:ilvl w:val="0"/>
          <w:numId w:val="165"/>
        </w:numPr>
        <w:suppressLineNumbers/>
        <w:tabs>
          <w:tab w:val="clear" w:pos="360"/>
        </w:tabs>
        <w:suppressAutoHyphens/>
        <w:spacing w:before="120"/>
        <w:rPr>
          <w:kern w:val="22"/>
          <w:szCs w:val="22"/>
        </w:rPr>
      </w:pPr>
      <w:r w:rsidRPr="001031E1">
        <w:rPr>
          <w:kern w:val="22"/>
          <w:szCs w:val="22"/>
        </w:rPr>
        <w:t>The concept of “nature-based solutions” is not generally understood and, therefore, it was proposed to use “ecosystem-based approach” as part of the known language of the Convention. For others, “nature-based solutions” is an important concept.</w:t>
      </w:r>
    </w:p>
    <w:p w14:paraId="099F3651"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There was a suggestion regarding the multiple benefits of ecosystem services that could be captured more broadly in the target, rather than just focusing on only one service, such as the provision of water.</w:t>
      </w:r>
    </w:p>
    <w:p w14:paraId="3BF3665E" w14:textId="68D783A5"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 xml:space="preserve">Some issues raised </w:t>
      </w:r>
      <w:r w:rsidR="00695B6C" w:rsidRPr="001031E1">
        <w:rPr>
          <w:kern w:val="22"/>
          <w:szCs w:val="22"/>
        </w:rPr>
        <w:t xml:space="preserve">were </w:t>
      </w:r>
      <w:r w:rsidRPr="001031E1">
        <w:rPr>
          <w:kern w:val="22"/>
          <w:szCs w:val="22"/>
        </w:rPr>
        <w:t>related to using “safe” rather than “clean” water and related issues, such as ensuring the quantity and quality of water.</w:t>
      </w:r>
    </w:p>
    <w:p w14:paraId="03AAFB0F"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The concept of “water security” was mentioned.</w:t>
      </w:r>
    </w:p>
    <w:p w14:paraId="516E2D9D" w14:textId="5703006F"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Landscape planning was raised as an element that could be included in the target</w:t>
      </w:r>
      <w:r w:rsidR="00656F3D" w:rsidRPr="001031E1">
        <w:rPr>
          <w:kern w:val="22"/>
          <w:szCs w:val="22"/>
        </w:rPr>
        <w:t>.</w:t>
      </w:r>
    </w:p>
    <w:p w14:paraId="0AD8BE99"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Environmental and socioeconomic safeguards could be considered when referring to nature-based solutions.</w:t>
      </w:r>
    </w:p>
    <w:p w14:paraId="3814AFE6"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Concerns were raised regarding the scope of some of the elements of the target that could go beyond the scope of the Convention, such as environmental and socio-economic safeguards.</w:t>
      </w:r>
    </w:p>
    <w:p w14:paraId="0CACECDD" w14:textId="2EE24921"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 xml:space="preserve">Reference to ecosystem functions and the opportunity provided by the </w:t>
      </w:r>
      <w:r w:rsidR="00B05F76" w:rsidRPr="001031E1">
        <w:rPr>
          <w:kern w:val="22"/>
          <w:szCs w:val="22"/>
        </w:rPr>
        <w:t xml:space="preserve">United Nations </w:t>
      </w:r>
      <w:r w:rsidRPr="001031E1">
        <w:rPr>
          <w:kern w:val="22"/>
          <w:szCs w:val="22"/>
        </w:rPr>
        <w:t>Decade on Ecosystem Restoration could be considered.</w:t>
      </w:r>
    </w:p>
    <w:p w14:paraId="610799BF" w14:textId="77777777" w:rsidR="00571A88" w:rsidRPr="001031E1" w:rsidRDefault="00571A88" w:rsidP="002475D7">
      <w:pPr>
        <w:pStyle w:val="Para1"/>
        <w:numPr>
          <w:ilvl w:val="0"/>
          <w:numId w:val="97"/>
        </w:numPr>
        <w:suppressLineNumbers/>
        <w:tabs>
          <w:tab w:val="clear" w:pos="360"/>
        </w:tabs>
        <w:suppressAutoHyphens/>
        <w:spacing w:before="120"/>
        <w:rPr>
          <w:kern w:val="22"/>
          <w:szCs w:val="22"/>
        </w:rPr>
      </w:pPr>
      <w:r w:rsidRPr="001031E1">
        <w:rPr>
          <w:kern w:val="22"/>
          <w:szCs w:val="22"/>
        </w:rPr>
        <w:t>Mainstreaming biodiversity in the target was also raised.</w:t>
      </w:r>
    </w:p>
    <w:p w14:paraId="7BA22ED1" w14:textId="77777777" w:rsidR="00571A88" w:rsidRPr="001031E1" w:rsidRDefault="00571A88" w:rsidP="002475D7">
      <w:pPr>
        <w:pStyle w:val="Summary"/>
        <w:rPr>
          <w:rFonts w:ascii="Times New Roman" w:hAnsi="Times New Roman" w:cs="Times New Roman"/>
          <w:b w:val="0"/>
          <w:bCs w:val="0"/>
          <w:kern w:val="22"/>
          <w:szCs w:val="22"/>
        </w:rPr>
      </w:pPr>
      <w:r w:rsidRPr="001031E1">
        <w:rPr>
          <w:rFonts w:ascii="Times New Roman" w:hAnsi="Times New Roman" w:cs="Times New Roman"/>
          <w:kern w:val="22"/>
          <w:szCs w:val="22"/>
        </w:rPr>
        <w:t>Options for improvement of language for target 9</w:t>
      </w:r>
    </w:p>
    <w:p w14:paraId="17EB007D" w14:textId="3A1C37F4" w:rsidR="00571A88" w:rsidRPr="001031E1" w:rsidRDefault="00E70A55" w:rsidP="002475D7">
      <w:pPr>
        <w:pStyle w:val="Para1"/>
        <w:numPr>
          <w:ilvl w:val="0"/>
          <w:numId w:val="206"/>
        </w:numPr>
        <w:suppressLineNumbers/>
        <w:suppressAutoHyphens/>
        <w:spacing w:before="120"/>
        <w:ind w:left="0" w:firstLine="0"/>
        <w:rPr>
          <w:bCs/>
          <w:kern w:val="22"/>
          <w:szCs w:val="22"/>
        </w:rPr>
      </w:pPr>
      <w:r w:rsidRPr="001031E1">
        <w:rPr>
          <w:bCs/>
          <w:kern w:val="22"/>
          <w:szCs w:val="22"/>
        </w:rPr>
        <w:t xml:space="preserve">The </w:t>
      </w:r>
      <w:r w:rsidR="00571A88" w:rsidRPr="001031E1">
        <w:rPr>
          <w:bCs/>
          <w:kern w:val="22"/>
          <w:szCs w:val="22"/>
        </w:rPr>
        <w:t>Co-Leads have prepared this section in order to illustrate the different exchanges on language possibilities that were raised during the discussion of the target. This does not reflect the result of any negotiation of text, but</w:t>
      </w:r>
      <w:r w:rsidR="00B012BC" w:rsidRPr="001031E1">
        <w:rPr>
          <w:bCs/>
          <w:kern w:val="22"/>
          <w:szCs w:val="22"/>
        </w:rPr>
        <w:t>,</w:t>
      </w:r>
      <w:r w:rsidR="00571A88" w:rsidRPr="001031E1">
        <w:rPr>
          <w:bCs/>
          <w:kern w:val="22"/>
          <w:szCs w:val="22"/>
        </w:rPr>
        <w:t xml:space="preserve"> rather</w:t>
      </w:r>
      <w:r w:rsidR="00B012BC" w:rsidRPr="001031E1">
        <w:rPr>
          <w:bCs/>
          <w:kern w:val="22"/>
          <w:szCs w:val="22"/>
        </w:rPr>
        <w:t>,</w:t>
      </w:r>
      <w:r w:rsidR="00571A88" w:rsidRPr="001031E1">
        <w:rPr>
          <w:bCs/>
          <w:kern w:val="22"/>
          <w:szCs w:val="22"/>
        </w:rPr>
        <w:t xml:space="preserve"> an effort to </w:t>
      </w:r>
      <w:r w:rsidR="0012688C" w:rsidRPr="001031E1">
        <w:rPr>
          <w:bCs/>
          <w:kern w:val="22"/>
          <w:szCs w:val="22"/>
        </w:rPr>
        <w:t>bring under</w:t>
      </w:r>
      <w:r w:rsidR="00571A88" w:rsidRPr="001031E1">
        <w:rPr>
          <w:bCs/>
          <w:kern w:val="22"/>
          <w:szCs w:val="22"/>
        </w:rPr>
        <w:t xml:space="preserve"> consideration additional elements for language improvement in the preparation of further discussions.</w:t>
      </w:r>
    </w:p>
    <w:p w14:paraId="2D7E78EE" w14:textId="77777777" w:rsidR="00571A88" w:rsidRPr="001031E1" w:rsidRDefault="00571A88" w:rsidP="002475D7">
      <w:pPr>
        <w:pStyle w:val="Para3"/>
        <w:numPr>
          <w:ilvl w:val="0"/>
          <w:numId w:val="206"/>
        </w:numPr>
        <w:suppressLineNumbers/>
        <w:tabs>
          <w:tab w:val="clear" w:pos="1980"/>
        </w:tabs>
        <w:suppressAutoHyphens/>
        <w:spacing w:before="120" w:after="120"/>
        <w:ind w:left="0" w:firstLine="0"/>
        <w:rPr>
          <w:kern w:val="22"/>
          <w:szCs w:val="22"/>
        </w:rPr>
      </w:pPr>
      <w:r w:rsidRPr="001031E1">
        <w:rPr>
          <w:b/>
          <w:bCs/>
          <w:kern w:val="22"/>
          <w:szCs w:val="22"/>
        </w:rPr>
        <w:t>Enhance nature-based solutions</w:t>
      </w:r>
      <w:r w:rsidRPr="001031E1">
        <w:rPr>
          <w:kern w:val="22"/>
          <w:szCs w:val="22"/>
        </w:rPr>
        <w:t xml:space="preserve"> /Ecosystem-based approaches/Conserve and enhance biodiversity to protect and restore water related /watershed and inland ecosystems/ in order to ensure that ecosystem functions and services can be maintained and enhanced,/ </w:t>
      </w:r>
      <w:r w:rsidRPr="001031E1">
        <w:rPr>
          <w:b/>
          <w:bCs/>
          <w:kern w:val="22"/>
          <w:szCs w:val="22"/>
        </w:rPr>
        <w:t>contributing,</w:t>
      </w:r>
      <w:r w:rsidRPr="001031E1">
        <w:rPr>
          <w:kern w:val="22"/>
          <w:szCs w:val="22"/>
        </w:rPr>
        <w:t xml:space="preserve"> /increasing/ </w:t>
      </w:r>
      <w:r w:rsidRPr="001031E1">
        <w:rPr>
          <w:b/>
          <w:bCs/>
          <w:kern w:val="22"/>
          <w:szCs w:val="22"/>
        </w:rPr>
        <w:t>by 2030</w:t>
      </w:r>
      <w:r w:rsidRPr="001031E1">
        <w:rPr>
          <w:kern w:val="22"/>
          <w:szCs w:val="22"/>
        </w:rPr>
        <w:t xml:space="preserve">, /at least xx% of/ </w:t>
      </w:r>
      <w:r w:rsidRPr="001031E1">
        <w:rPr>
          <w:b/>
          <w:bCs/>
          <w:kern w:val="22"/>
          <w:szCs w:val="22"/>
        </w:rPr>
        <w:t>to clean</w:t>
      </w:r>
      <w:r w:rsidRPr="001031E1">
        <w:rPr>
          <w:kern w:val="22"/>
          <w:szCs w:val="22"/>
        </w:rPr>
        <w:t xml:space="preserve"> /safe/ </w:t>
      </w:r>
      <w:r w:rsidRPr="001031E1">
        <w:rPr>
          <w:b/>
          <w:bCs/>
          <w:kern w:val="22"/>
          <w:szCs w:val="22"/>
        </w:rPr>
        <w:t>water provision</w:t>
      </w:r>
      <w:r w:rsidRPr="001031E1">
        <w:rPr>
          <w:kern w:val="22"/>
          <w:szCs w:val="22"/>
        </w:rPr>
        <w:t xml:space="preserve"> /water security/water in adequate quantity and quality/ </w:t>
      </w:r>
      <w:r w:rsidRPr="001031E1">
        <w:rPr>
          <w:b/>
          <w:bCs/>
          <w:kern w:val="22"/>
          <w:szCs w:val="22"/>
        </w:rPr>
        <w:t>for at least [XXX million] people</w:t>
      </w:r>
      <w:r w:rsidRPr="001031E1">
        <w:rPr>
          <w:kern w:val="22"/>
          <w:szCs w:val="22"/>
        </w:rPr>
        <w:t xml:space="preserve"> /by ensuring the conservation and sustainable management of ecosystems related to water quantity and quality.</w:t>
      </w:r>
    </w:p>
    <w:p w14:paraId="67F1FACE"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Suggestions for target 9</w:t>
      </w:r>
    </w:p>
    <w:p w14:paraId="492FA174"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1.</w:t>
      </w:r>
      <w:r w:rsidRPr="001031E1">
        <w:rPr>
          <w:kern w:val="22"/>
          <w:szCs w:val="22"/>
        </w:rPr>
        <w:tab/>
        <w:t>By 2030, ecosystem-based approaches are integrated into national planning to restore and enhance ecosystem services and functions, such as clean water provision and other benefits, taking also into account the United Nations Decade on Ecosystem Restoration.</w:t>
      </w:r>
    </w:p>
    <w:p w14:paraId="4351B934"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2.</w:t>
      </w:r>
      <w:r w:rsidRPr="001031E1">
        <w:rPr>
          <w:kern w:val="22"/>
          <w:szCs w:val="22"/>
        </w:rPr>
        <w:tab/>
        <w:t>To enhance the protection, conservation and restoration of water-related ecosystems by encouraging the use of nature-based solutions to provide, by 2030, to] clean water provision] for at least [XXX million] people.</w:t>
      </w:r>
    </w:p>
    <w:p w14:paraId="313AE678"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3.</w:t>
      </w:r>
      <w:r w:rsidRPr="001031E1">
        <w:rPr>
          <w:kern w:val="22"/>
          <w:szCs w:val="22"/>
        </w:rPr>
        <w:tab/>
        <w:t>By 2030, key ecosystems that provide particularly essential services, including through nature-based solutions, are identified, and measures are implemented for their restoration and safeguarding.</w:t>
      </w:r>
    </w:p>
    <w:p w14:paraId="3BA8569F"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4.</w:t>
      </w:r>
      <w:r w:rsidRPr="001031E1">
        <w:rPr>
          <w:kern w:val="22"/>
          <w:szCs w:val="22"/>
        </w:rPr>
        <w:tab/>
        <w:t>Enhance nature-based solutions contributing, by 2030, to clean water, the provision of water in adequate quantity and quality for at least [XXX million or %] people and [x%] of prioritized areas for the production of food.</w:t>
      </w:r>
    </w:p>
    <w:p w14:paraId="440FE11C"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5.</w:t>
      </w:r>
      <w:r w:rsidRPr="001031E1">
        <w:rPr>
          <w:kern w:val="22"/>
          <w:szCs w:val="22"/>
        </w:rPr>
        <w:tab/>
        <w:t>By 2030, improve freshwater management, protection and connectivity of freshwater ecosystems through integrated water resource management and landscape planning.</w:t>
      </w:r>
    </w:p>
    <w:p w14:paraId="303BD6B9"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6.</w:t>
      </w:r>
      <w:r w:rsidRPr="001031E1">
        <w:rPr>
          <w:kern w:val="22"/>
          <w:szCs w:val="22"/>
        </w:rPr>
        <w:tab/>
        <w:t>Enhance nature-based solutions, with social and environmental safeguards contribute to multiple benefits, such as water and food security, disaster risk reduction, and climate change adaptation and mitigation.</w:t>
      </w:r>
    </w:p>
    <w:p w14:paraId="02A95219" w14:textId="4C9733A0"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7.</w:t>
      </w:r>
      <w:r w:rsidRPr="001031E1">
        <w:rPr>
          <w:kern w:val="22"/>
          <w:szCs w:val="22"/>
        </w:rPr>
        <w:tab/>
        <w:t>Enhance nature-based solutions so that</w:t>
      </w:r>
      <w:r w:rsidR="00571BCE" w:rsidRPr="001031E1">
        <w:rPr>
          <w:kern w:val="22"/>
          <w:szCs w:val="22"/>
        </w:rPr>
        <w:t>,</w:t>
      </w:r>
      <w:r w:rsidRPr="001031E1">
        <w:rPr>
          <w:kern w:val="22"/>
          <w:szCs w:val="22"/>
        </w:rPr>
        <w:t xml:space="preserve"> by 2030, [x%] of ecosystems contributing to the provision of drinking water are sustainabl</w:t>
      </w:r>
      <w:r w:rsidR="00041BF9" w:rsidRPr="001031E1">
        <w:rPr>
          <w:kern w:val="22"/>
          <w:szCs w:val="22"/>
        </w:rPr>
        <w:t>y</w:t>
      </w:r>
      <w:r w:rsidRPr="001031E1">
        <w:rPr>
          <w:kern w:val="22"/>
          <w:szCs w:val="22"/>
        </w:rPr>
        <w:t xml:space="preserve"> managed for at least [XXX million] people.</w:t>
      </w:r>
    </w:p>
    <w:p w14:paraId="34BF4939" w14:textId="70EC6039"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8.</w:t>
      </w:r>
      <w:r w:rsidRPr="001031E1">
        <w:rPr>
          <w:kern w:val="22"/>
          <w:szCs w:val="22"/>
        </w:rPr>
        <w:tab/>
        <w:t>By 2030, achieve the full potential of nature-based solutions</w:t>
      </w:r>
      <w:r w:rsidR="003D1F8F" w:rsidRPr="001031E1">
        <w:rPr>
          <w:kern w:val="22"/>
          <w:szCs w:val="22"/>
        </w:rPr>
        <w:t>,</w:t>
      </w:r>
      <w:r w:rsidRPr="001031E1">
        <w:rPr>
          <w:kern w:val="22"/>
          <w:szCs w:val="22"/>
        </w:rPr>
        <w:t xml:space="preserve"> including through prioritized conservation and restoration of ecosystems that deliver carbon sequestration on land and in the ocean for integrated climate change mitigation and adaption, and disaster risk reduction while enhancing biodiversity, safeguarding food security and water.</w:t>
      </w:r>
    </w:p>
    <w:p w14:paraId="2968D5C5"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9.</w:t>
      </w:r>
      <w:r w:rsidRPr="001031E1">
        <w:rPr>
          <w:kern w:val="22"/>
          <w:szCs w:val="22"/>
        </w:rPr>
        <w:tab/>
        <w:t>Promote and enhance nature-based solutions, also known as ecosystem-based approaches, contributing, by 2030, to clean water provision for at least [XXX million] people, and simultaneously addressing biodiversity loss, climate change and land degradation.</w:t>
      </w:r>
    </w:p>
    <w:p w14:paraId="35DDAAAD" w14:textId="5FA46C6C"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10.</w:t>
      </w:r>
      <w:r w:rsidRPr="001031E1">
        <w:rPr>
          <w:kern w:val="22"/>
          <w:szCs w:val="22"/>
        </w:rPr>
        <w:tab/>
        <w:t>Conserve, protect, safeguard and restore water-related ecosystems, including mountains, forests, wetlands, lakes</w:t>
      </w:r>
      <w:r w:rsidR="00FA51BD" w:rsidRPr="001031E1">
        <w:rPr>
          <w:kern w:val="22"/>
          <w:szCs w:val="22"/>
        </w:rPr>
        <w:t xml:space="preserve"> and</w:t>
      </w:r>
      <w:r w:rsidRPr="001031E1">
        <w:rPr>
          <w:kern w:val="22"/>
          <w:szCs w:val="22"/>
        </w:rPr>
        <w:t xml:space="preserve"> rivers</w:t>
      </w:r>
      <w:r w:rsidR="00FA51BD" w:rsidRPr="001031E1">
        <w:rPr>
          <w:kern w:val="22"/>
          <w:szCs w:val="22"/>
        </w:rPr>
        <w:t>,</w:t>
      </w:r>
      <w:r w:rsidRPr="001031E1">
        <w:rPr>
          <w:kern w:val="22"/>
          <w:szCs w:val="22"/>
        </w:rPr>
        <w:t xml:space="preserve"> and enhance nature-based solutions</w:t>
      </w:r>
      <w:r w:rsidR="00ED5EF6" w:rsidRPr="001031E1">
        <w:rPr>
          <w:kern w:val="22"/>
          <w:szCs w:val="22"/>
        </w:rPr>
        <w:t>,</w:t>
      </w:r>
      <w:r w:rsidRPr="001031E1">
        <w:rPr>
          <w:kern w:val="22"/>
          <w:szCs w:val="22"/>
        </w:rPr>
        <w:t xml:space="preserve"> contributing, by 2030, to safe water provision for all.</w:t>
      </w:r>
    </w:p>
    <w:p w14:paraId="13E98CF6" w14:textId="41E04945"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11.</w:t>
      </w:r>
      <w:r w:rsidRPr="001031E1">
        <w:rPr>
          <w:kern w:val="22"/>
          <w:szCs w:val="22"/>
        </w:rPr>
        <w:tab/>
        <w:t>By 2030, the adoption of nature-based solutions to address societal challenges, including services related to water, production of food and fibre, production systems, economic and social development, and disaster risk reduction</w:t>
      </w:r>
      <w:r w:rsidR="00D76164" w:rsidRPr="001031E1">
        <w:rPr>
          <w:kern w:val="22"/>
          <w:szCs w:val="22"/>
        </w:rPr>
        <w:t>,</w:t>
      </w:r>
      <w:r w:rsidRPr="001031E1">
        <w:rPr>
          <w:kern w:val="22"/>
          <w:szCs w:val="22"/>
        </w:rPr>
        <w:t xml:space="preserve"> has increased by [X per</w:t>
      </w:r>
      <w:r w:rsidR="00D76164" w:rsidRPr="001031E1">
        <w:rPr>
          <w:kern w:val="22"/>
          <w:szCs w:val="22"/>
        </w:rPr>
        <w:t> </w:t>
      </w:r>
      <w:r w:rsidRPr="001031E1">
        <w:rPr>
          <w:kern w:val="22"/>
          <w:szCs w:val="22"/>
        </w:rPr>
        <w:t>cent] for the benefit of all people.</w:t>
      </w:r>
    </w:p>
    <w:p w14:paraId="01D1723E"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12.</w:t>
      </w:r>
      <w:r w:rsidRPr="001031E1">
        <w:rPr>
          <w:kern w:val="22"/>
          <w:szCs w:val="22"/>
        </w:rPr>
        <w:tab/>
        <w:t>By 2030, conserve and enhance watershed catchment and ecosystem-based approaches for the provision of clean water and other ecosystem services for the benefit of [x million] people.</w:t>
      </w:r>
    </w:p>
    <w:p w14:paraId="5B1862D4" w14:textId="77777777"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bookmarkStart w:id="0" w:name="_Hlk33777564"/>
      <w:r w:rsidRPr="001031E1">
        <w:rPr>
          <w:kern w:val="22"/>
          <w:szCs w:val="22"/>
        </w:rPr>
        <w:t>13.</w:t>
      </w:r>
      <w:r w:rsidRPr="001031E1">
        <w:rPr>
          <w:kern w:val="22"/>
          <w:szCs w:val="22"/>
        </w:rPr>
        <w:tab/>
        <w:t>Conserve and enhance watershed and inland water ecosystems so as to increase, by 2030, at least [xx%] of clean water provision</w:t>
      </w:r>
      <w:bookmarkEnd w:id="0"/>
      <w:r w:rsidRPr="001031E1">
        <w:rPr>
          <w:kern w:val="22"/>
          <w:szCs w:val="22"/>
        </w:rPr>
        <w:t>.</w:t>
      </w:r>
    </w:p>
    <w:p w14:paraId="51944299"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Messages related to the implementation or monitoring framework of target 9</w:t>
      </w:r>
    </w:p>
    <w:p w14:paraId="3FCBC16C" w14:textId="04DDAEC1" w:rsidR="00571A88" w:rsidRPr="001031E1" w:rsidRDefault="00571A88" w:rsidP="002475D7">
      <w:pPr>
        <w:pStyle w:val="Para1"/>
        <w:numPr>
          <w:ilvl w:val="0"/>
          <w:numId w:val="207"/>
        </w:numPr>
        <w:suppressLineNumbers/>
        <w:suppressAutoHyphens/>
        <w:spacing w:before="120"/>
        <w:ind w:left="0" w:firstLine="0"/>
        <w:rPr>
          <w:kern w:val="22"/>
          <w:szCs w:val="22"/>
        </w:rPr>
      </w:pPr>
      <w:r w:rsidRPr="001031E1">
        <w:rPr>
          <w:kern w:val="22"/>
          <w:szCs w:val="22"/>
        </w:rPr>
        <w:t xml:space="preserve">The monitoring framework could be related to </w:t>
      </w:r>
      <w:r w:rsidR="00CC101E" w:rsidRPr="001031E1">
        <w:rPr>
          <w:kern w:val="22"/>
          <w:szCs w:val="22"/>
        </w:rPr>
        <w:t>Sustainable Development Goal </w:t>
      </w:r>
      <w:r w:rsidRPr="001031E1">
        <w:rPr>
          <w:kern w:val="22"/>
          <w:szCs w:val="22"/>
        </w:rPr>
        <w:t>6.2.</w:t>
      </w:r>
    </w:p>
    <w:p w14:paraId="06C81DE9" w14:textId="4785D238" w:rsidR="00571A88" w:rsidRPr="001031E1" w:rsidRDefault="00571A88" w:rsidP="002475D7">
      <w:pPr>
        <w:pStyle w:val="Para1"/>
        <w:numPr>
          <w:ilvl w:val="0"/>
          <w:numId w:val="207"/>
        </w:numPr>
        <w:suppressLineNumbers/>
        <w:suppressAutoHyphens/>
        <w:spacing w:before="120"/>
        <w:ind w:left="0" w:firstLine="0"/>
        <w:rPr>
          <w:kern w:val="22"/>
          <w:szCs w:val="22"/>
        </w:rPr>
      </w:pPr>
      <w:r w:rsidRPr="001031E1">
        <w:rPr>
          <w:kern w:val="22"/>
          <w:szCs w:val="22"/>
        </w:rPr>
        <w:t>The monitoring framework could have disaggregated data to capture progress of the targets by gender, youth, vulnerable groups/people in vulnerable situations, etc.</w:t>
      </w:r>
    </w:p>
    <w:p w14:paraId="463026AC" w14:textId="60718C17" w:rsidR="00CA510C" w:rsidRPr="001031E1" w:rsidRDefault="00571A88" w:rsidP="002475D7">
      <w:pPr>
        <w:pStyle w:val="Target"/>
        <w:spacing w:before="120"/>
        <w:rPr>
          <w:b w:val="0"/>
          <w:kern w:val="22"/>
          <w:szCs w:val="22"/>
        </w:rPr>
      </w:pPr>
      <w:r w:rsidRPr="001031E1">
        <w:rPr>
          <w:kern w:val="22"/>
          <w:szCs w:val="22"/>
        </w:rPr>
        <w:t>TARGET 10</w:t>
      </w:r>
      <w:r w:rsidR="00B3007B" w:rsidRPr="001031E1">
        <w:rPr>
          <w:kern w:val="22"/>
          <w:szCs w:val="22"/>
        </w:rPr>
        <w:t xml:space="preserve"> </w:t>
      </w:r>
      <w:r w:rsidR="00B3007B" w:rsidRPr="001031E1">
        <w:rPr>
          <w:rFonts w:eastAsiaTheme="minorHAnsi"/>
          <w:kern w:val="22"/>
          <w:szCs w:val="22"/>
        </w:rPr>
        <w:t>AS PROPOSED IN THE ZERO DRAFT</w:t>
      </w:r>
    </w:p>
    <w:p w14:paraId="159AD078" w14:textId="764F0FBA" w:rsidR="00AF30E8" w:rsidRPr="001031E1" w:rsidRDefault="00AF30E8" w:rsidP="002475D7">
      <w:pPr>
        <w:pStyle w:val="BodyText"/>
        <w:suppressLineNumbers/>
        <w:suppressAutoHyphens/>
        <w:ind w:firstLine="0"/>
        <w:rPr>
          <w:b/>
          <w:bCs/>
          <w:i/>
          <w:kern w:val="22"/>
          <w:szCs w:val="22"/>
        </w:rPr>
      </w:pPr>
      <w:r w:rsidRPr="001031E1">
        <w:rPr>
          <w:i/>
          <w:kern w:val="22"/>
          <w:szCs w:val="22"/>
        </w:rPr>
        <w:t>Enhance the benefits of green spaces for health and well-being, especially for urban dwellers, increasing by 2030 the proportion of people with access to such spaces by at least [100%]</w:t>
      </w:r>
    </w:p>
    <w:p w14:paraId="404862B6"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Elements related to target 10</w:t>
      </w:r>
    </w:p>
    <w:p w14:paraId="33FFABDF" w14:textId="77777777" w:rsidR="00571A88" w:rsidRPr="001031E1" w:rsidRDefault="00571A88" w:rsidP="002475D7">
      <w:pPr>
        <w:pStyle w:val="Para1"/>
        <w:numPr>
          <w:ilvl w:val="0"/>
          <w:numId w:val="166"/>
        </w:numPr>
        <w:suppressLineNumbers/>
        <w:tabs>
          <w:tab w:val="clear" w:pos="360"/>
        </w:tabs>
        <w:suppressAutoHyphens/>
        <w:spacing w:before="120"/>
        <w:rPr>
          <w:kern w:val="22"/>
          <w:szCs w:val="22"/>
        </w:rPr>
      </w:pPr>
      <w:r w:rsidRPr="001031E1">
        <w:rPr>
          <w:kern w:val="22"/>
          <w:szCs w:val="22"/>
        </w:rPr>
        <w:t>Issues related to mainstreaming and restoration were raised as elements of the target.</w:t>
      </w:r>
    </w:p>
    <w:p w14:paraId="727155FC"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target could include elements of quality, extent, quantity, connectivity and the opportunities for spatial planning. Similarly, elements of accessibility, including providing access to disadvantaged groups, urban poor, women and youth, to green spaces, could also be included in the target. An example of an existing indicator was provided.</w:t>
      </w:r>
    </w:p>
    <w:p w14:paraId="00FCABCC" w14:textId="77777777" w:rsidR="00571A88" w:rsidRPr="001031E1" w:rsidRDefault="00571A88" w:rsidP="002475D7">
      <w:pPr>
        <w:pStyle w:val="Para1"/>
        <w:numPr>
          <w:ilvl w:val="0"/>
          <w:numId w:val="93"/>
        </w:numPr>
        <w:suppressLineNumbers/>
        <w:tabs>
          <w:tab w:val="clear" w:pos="360"/>
        </w:tabs>
        <w:suppressAutoHyphens/>
        <w:spacing w:before="120"/>
        <w:rPr>
          <w:spacing w:val="-2"/>
          <w:kern w:val="22"/>
          <w:szCs w:val="22"/>
        </w:rPr>
      </w:pPr>
      <w:r w:rsidRPr="001031E1">
        <w:rPr>
          <w:spacing w:val="-2"/>
          <w:kern w:val="22"/>
          <w:szCs w:val="22"/>
        </w:rPr>
        <w:t>Issues related to the quality of the spaces and the opportunity of these for species richness were raised.</w:t>
      </w:r>
    </w:p>
    <w:p w14:paraId="78575F56" w14:textId="5464B0C1"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 xml:space="preserve">The target could be broader, recognizing the contribution of ecosystem services and the multiple benefits of green spaces, such as its contributions to resilience, climate change adaptation, disaster risk reduction, storm water attenuation and contributions to </w:t>
      </w:r>
      <w:r w:rsidR="00265DE1" w:rsidRPr="001031E1">
        <w:rPr>
          <w:kern w:val="22"/>
          <w:szCs w:val="22"/>
        </w:rPr>
        <w:t>Sustainable Development Goal </w:t>
      </w:r>
      <w:r w:rsidRPr="001031E1">
        <w:rPr>
          <w:kern w:val="22"/>
          <w:szCs w:val="22"/>
        </w:rPr>
        <w:t xml:space="preserve">11 (in particular </w:t>
      </w:r>
      <w:r w:rsidR="00265DE1" w:rsidRPr="001031E1">
        <w:rPr>
          <w:kern w:val="22"/>
          <w:szCs w:val="22"/>
        </w:rPr>
        <w:t>Goal </w:t>
      </w:r>
      <w:r w:rsidRPr="001031E1">
        <w:rPr>
          <w:kern w:val="22"/>
          <w:szCs w:val="22"/>
        </w:rPr>
        <w:t>11.b). Other benefits, such as socio-ecological, socioeconomic and cultural and biological diversity, were also mentioned.</w:t>
      </w:r>
    </w:p>
    <w:p w14:paraId="4AF16938"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concept of urban nature-based ecotourism was also raised.</w:t>
      </w:r>
    </w:p>
    <w:p w14:paraId="2A5E5BD7"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concept of “settlement areas”, to be extended to non-urban dwellers, could be used as an element of the target.</w:t>
      </w:r>
    </w:p>
    <w:p w14:paraId="00F6206D"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target could have a stronger focus on urban biodiversity and on the benefits of green spaces for enhancing and the conservation of biodiversity.</w:t>
      </w:r>
    </w:p>
    <w:p w14:paraId="7D46967D"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Some issues were raised regarding the inclusion of native species, wildlife and benefits to nature.</w:t>
      </w:r>
    </w:p>
    <w:p w14:paraId="18082FA7"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target could include “blue spaces”, such as lakes, rivers, canals, coastlines, wetlands and beaches. The concept of “green space” may be broadened and referred to as “urban open spaces with ecological integrity”.</w:t>
      </w:r>
    </w:p>
    <w:p w14:paraId="0D18CA73" w14:textId="77777777"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The role of cities and action at the local level were also raised as elements of the target.</w:t>
      </w:r>
    </w:p>
    <w:p w14:paraId="0B1B5AC6" w14:textId="35DDCA2F" w:rsidR="00571A88" w:rsidRPr="001031E1" w:rsidRDefault="00571A88" w:rsidP="002475D7">
      <w:pPr>
        <w:pStyle w:val="Para1"/>
        <w:numPr>
          <w:ilvl w:val="0"/>
          <w:numId w:val="93"/>
        </w:numPr>
        <w:suppressLineNumbers/>
        <w:tabs>
          <w:tab w:val="clear" w:pos="360"/>
        </w:tabs>
        <w:suppressAutoHyphens/>
        <w:spacing w:before="120"/>
        <w:rPr>
          <w:kern w:val="22"/>
          <w:szCs w:val="22"/>
        </w:rPr>
      </w:pPr>
      <w:r w:rsidRPr="001031E1">
        <w:rPr>
          <w:kern w:val="22"/>
          <w:szCs w:val="22"/>
        </w:rPr>
        <w:t>Issues related to the role of connectivity between urban and rural areas and of green spaces connecting to natural ecosystems were raised.</w:t>
      </w:r>
    </w:p>
    <w:p w14:paraId="33760BDD" w14:textId="238D3BEF" w:rsidR="00571A88" w:rsidRPr="001031E1" w:rsidRDefault="00571A88" w:rsidP="002475D7">
      <w:pPr>
        <w:pStyle w:val="Para1"/>
        <w:numPr>
          <w:ilvl w:val="0"/>
          <w:numId w:val="93"/>
        </w:numPr>
        <w:suppressLineNumbers/>
        <w:tabs>
          <w:tab w:val="clear" w:pos="360"/>
        </w:tabs>
        <w:suppressAutoHyphens/>
        <w:spacing w:before="120"/>
        <w:rPr>
          <w:spacing w:val="-2"/>
          <w:kern w:val="22"/>
          <w:szCs w:val="22"/>
        </w:rPr>
      </w:pPr>
      <w:r w:rsidRPr="001031E1">
        <w:rPr>
          <w:spacing w:val="-2"/>
          <w:kern w:val="22"/>
          <w:szCs w:val="22"/>
        </w:rPr>
        <w:t xml:space="preserve">The need for this target as a stand-alone target or </w:t>
      </w:r>
      <w:r w:rsidR="004A167C" w:rsidRPr="001031E1">
        <w:rPr>
          <w:spacing w:val="-2"/>
          <w:kern w:val="22"/>
          <w:szCs w:val="22"/>
        </w:rPr>
        <w:t xml:space="preserve">for </w:t>
      </w:r>
      <w:r w:rsidRPr="001031E1">
        <w:rPr>
          <w:spacing w:val="-2"/>
          <w:kern w:val="22"/>
          <w:szCs w:val="22"/>
        </w:rPr>
        <w:t>the option to integrate it into target</w:t>
      </w:r>
      <w:r w:rsidR="004A167C" w:rsidRPr="001031E1">
        <w:rPr>
          <w:spacing w:val="-2"/>
          <w:kern w:val="22"/>
          <w:szCs w:val="22"/>
        </w:rPr>
        <w:t> </w:t>
      </w:r>
      <w:r w:rsidRPr="001031E1">
        <w:rPr>
          <w:spacing w:val="-2"/>
          <w:kern w:val="22"/>
          <w:szCs w:val="22"/>
        </w:rPr>
        <w:t>1 was raised.</w:t>
      </w:r>
    </w:p>
    <w:p w14:paraId="52B1DE06"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Options for improvement of language for target 10</w:t>
      </w:r>
    </w:p>
    <w:p w14:paraId="0C9F63A0" w14:textId="64AE2C87" w:rsidR="00571A88" w:rsidRPr="001031E1" w:rsidRDefault="004A167C" w:rsidP="002475D7">
      <w:pPr>
        <w:pStyle w:val="Para1"/>
        <w:numPr>
          <w:ilvl w:val="0"/>
          <w:numId w:val="157"/>
        </w:numPr>
        <w:suppressLineNumbers/>
        <w:suppressAutoHyphens/>
        <w:spacing w:before="120"/>
        <w:ind w:left="0" w:firstLine="0"/>
        <w:rPr>
          <w:kern w:val="22"/>
          <w:szCs w:val="22"/>
        </w:rPr>
      </w:pPr>
      <w:r w:rsidRPr="001031E1">
        <w:rPr>
          <w:bCs/>
          <w:kern w:val="22"/>
          <w:szCs w:val="22"/>
        </w:rPr>
        <w:t xml:space="preserve">The </w:t>
      </w:r>
      <w:r w:rsidR="00571A88" w:rsidRPr="001031E1">
        <w:rPr>
          <w:bCs/>
          <w:kern w:val="22"/>
          <w:szCs w:val="22"/>
        </w:rPr>
        <w:t xml:space="preserve">Co-Leads have prepared this section in order to illustrate the different exchanges on language possibilities that were raised during the discussion of the target. This does not reflect the result of any negotiation of text but, rather, an effort to </w:t>
      </w:r>
      <w:r w:rsidRPr="001031E1">
        <w:rPr>
          <w:bCs/>
          <w:kern w:val="22"/>
          <w:szCs w:val="22"/>
        </w:rPr>
        <w:t>bring under</w:t>
      </w:r>
      <w:r w:rsidR="00571A88" w:rsidRPr="001031E1">
        <w:rPr>
          <w:bCs/>
          <w:kern w:val="22"/>
          <w:szCs w:val="22"/>
        </w:rPr>
        <w:t xml:space="preserve"> consideration additional elements for language improvement in the preparation of further discussions.</w:t>
      </w:r>
    </w:p>
    <w:p w14:paraId="59BDA3A0" w14:textId="77777777" w:rsidR="00571A88" w:rsidRPr="001031E1" w:rsidRDefault="00571A88" w:rsidP="002475D7">
      <w:pPr>
        <w:pStyle w:val="Para1"/>
        <w:numPr>
          <w:ilvl w:val="0"/>
          <w:numId w:val="157"/>
        </w:numPr>
        <w:suppressLineNumbers/>
        <w:suppressAutoHyphens/>
        <w:spacing w:before="120"/>
        <w:ind w:left="0" w:firstLine="0"/>
        <w:rPr>
          <w:kern w:val="22"/>
          <w:szCs w:val="22"/>
        </w:rPr>
      </w:pPr>
      <w:r w:rsidRPr="001031E1">
        <w:rPr>
          <w:kern w:val="22"/>
          <w:szCs w:val="22"/>
        </w:rPr>
        <w:t>By 2030,</w:t>
      </w:r>
      <w:r w:rsidRPr="001031E1">
        <w:rPr>
          <w:b/>
          <w:bCs/>
          <w:kern w:val="22"/>
          <w:szCs w:val="22"/>
        </w:rPr>
        <w:t xml:space="preserve"> enhance the benefits /</w:t>
      </w:r>
      <w:r w:rsidRPr="001031E1">
        <w:rPr>
          <w:kern w:val="22"/>
          <w:szCs w:val="22"/>
        </w:rPr>
        <w:t>the proportion</w:t>
      </w:r>
      <w:r w:rsidRPr="001031E1">
        <w:rPr>
          <w:b/>
          <w:bCs/>
          <w:kern w:val="22"/>
          <w:szCs w:val="22"/>
        </w:rPr>
        <w:t xml:space="preserve"> of </w:t>
      </w:r>
      <w:r w:rsidRPr="001031E1">
        <w:rPr>
          <w:kern w:val="22"/>
          <w:szCs w:val="22"/>
        </w:rPr>
        <w:t>/biodiverse/</w:t>
      </w:r>
      <w:r w:rsidRPr="001031E1">
        <w:rPr>
          <w:b/>
          <w:bCs/>
          <w:kern w:val="22"/>
          <w:szCs w:val="22"/>
        </w:rPr>
        <w:t xml:space="preserve"> green </w:t>
      </w:r>
      <w:r w:rsidRPr="001031E1">
        <w:rPr>
          <w:kern w:val="22"/>
          <w:szCs w:val="22"/>
        </w:rPr>
        <w:t xml:space="preserve">/ and blue/ </w:t>
      </w:r>
      <w:r w:rsidRPr="001031E1">
        <w:rPr>
          <w:b/>
          <w:bCs/>
          <w:kern w:val="22"/>
          <w:szCs w:val="22"/>
        </w:rPr>
        <w:t xml:space="preserve">spaces </w:t>
      </w:r>
      <w:r w:rsidRPr="001031E1">
        <w:rPr>
          <w:kern w:val="22"/>
          <w:szCs w:val="22"/>
        </w:rPr>
        <w:t>/urban open spaces with ecological integrity/ and ecological corridors/</w:t>
      </w:r>
      <w:r w:rsidRPr="001031E1">
        <w:rPr>
          <w:b/>
          <w:bCs/>
          <w:kern w:val="22"/>
          <w:szCs w:val="22"/>
        </w:rPr>
        <w:t xml:space="preserve"> for health and well-being </w:t>
      </w:r>
      <w:r w:rsidRPr="001031E1">
        <w:rPr>
          <w:kern w:val="22"/>
          <w:szCs w:val="22"/>
        </w:rPr>
        <w:t>/of/,</w:t>
      </w:r>
      <w:r w:rsidRPr="001031E1">
        <w:rPr>
          <w:b/>
          <w:bCs/>
          <w:kern w:val="22"/>
          <w:szCs w:val="22"/>
        </w:rPr>
        <w:t xml:space="preserve"> especially for urban dwellers, </w:t>
      </w:r>
      <w:r w:rsidRPr="001031E1">
        <w:rPr>
          <w:kern w:val="22"/>
          <w:szCs w:val="22"/>
        </w:rPr>
        <w:t xml:space="preserve">/by/ </w:t>
      </w:r>
      <w:r w:rsidRPr="001031E1">
        <w:rPr>
          <w:b/>
          <w:bCs/>
          <w:kern w:val="22"/>
          <w:szCs w:val="22"/>
        </w:rPr>
        <w:t xml:space="preserve">increasing </w:t>
      </w:r>
      <w:r w:rsidRPr="001031E1">
        <w:rPr>
          <w:kern w:val="22"/>
          <w:szCs w:val="22"/>
        </w:rPr>
        <w:t xml:space="preserve">/species richness, ecosystem services provisions/ </w:t>
      </w:r>
      <w:r w:rsidRPr="001031E1">
        <w:rPr>
          <w:b/>
          <w:bCs/>
          <w:kern w:val="22"/>
          <w:szCs w:val="22"/>
        </w:rPr>
        <w:t>by 2030 the proportion of people with /</w:t>
      </w:r>
      <w:r w:rsidRPr="001031E1">
        <w:rPr>
          <w:kern w:val="22"/>
          <w:szCs w:val="22"/>
        </w:rPr>
        <w:t xml:space="preserve">equal/ </w:t>
      </w:r>
      <w:r w:rsidRPr="001031E1">
        <w:rPr>
          <w:b/>
          <w:bCs/>
          <w:kern w:val="22"/>
          <w:szCs w:val="22"/>
        </w:rPr>
        <w:t xml:space="preserve">access to such spaces </w:t>
      </w:r>
      <w:r w:rsidRPr="001031E1">
        <w:rPr>
          <w:kern w:val="22"/>
          <w:szCs w:val="22"/>
        </w:rPr>
        <w:t>/to/</w:t>
      </w:r>
      <w:r w:rsidRPr="001031E1">
        <w:rPr>
          <w:b/>
          <w:bCs/>
          <w:kern w:val="22"/>
          <w:szCs w:val="22"/>
        </w:rPr>
        <w:t xml:space="preserve"> by at least [100%]</w:t>
      </w:r>
      <w:r w:rsidRPr="001031E1">
        <w:rPr>
          <w:kern w:val="22"/>
          <w:szCs w:val="22"/>
        </w:rPr>
        <w:t xml:space="preserve"> and connectivity between urban and rural areas.</w:t>
      </w:r>
    </w:p>
    <w:p w14:paraId="5B3B1B4C"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Suggestions for target 10</w:t>
      </w:r>
    </w:p>
    <w:p w14:paraId="05931B37" w14:textId="59F996A6"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w:t>
      </w:r>
      <w:r w:rsidRPr="001031E1">
        <w:rPr>
          <w:kern w:val="22"/>
          <w:szCs w:val="22"/>
        </w:rPr>
        <w:tab/>
        <w:t>By 2030, [100%] of a city’s population is within 400 metres or 10-minute walk from a park or nature reserve.</w:t>
      </w:r>
    </w:p>
    <w:p w14:paraId="7787AFF8" w14:textId="5715318D"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2.</w:t>
      </w:r>
      <w:r w:rsidRPr="001031E1">
        <w:rPr>
          <w:kern w:val="22"/>
          <w:szCs w:val="22"/>
        </w:rPr>
        <w:tab/>
        <w:t>Conserve and enhance quality, extension, connectivity and spatial distribution of green spaces in settlement areas that are important for biodiversity, health and well-being and increasing the proportion of people with access to such spaces by at least [xx%] (by 2030).</w:t>
      </w:r>
    </w:p>
    <w:p w14:paraId="2B76B6A1" w14:textId="14578C8D"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3.</w:t>
      </w:r>
      <w:r w:rsidRPr="001031E1">
        <w:rPr>
          <w:kern w:val="22"/>
          <w:szCs w:val="22"/>
        </w:rPr>
        <w:tab/>
        <w:t>Protect, restore and increase urban biodiversity, including by developing urban green spaces, to enhance its benefits for human health and well-being, climate change, adaptation and increase by 2030 the proportion of people with equal access to such spaces by at least [100%].</w:t>
      </w:r>
    </w:p>
    <w:p w14:paraId="044909F2" w14:textId="7DB7AA7A"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4.</w:t>
      </w:r>
      <w:r w:rsidRPr="001031E1">
        <w:rPr>
          <w:kern w:val="22"/>
          <w:szCs w:val="22"/>
        </w:rPr>
        <w:tab/>
        <w:t>By 2030, the proportion of green spaces for health and well-being, especially for urban dwellers, is increased by at least [100 %].</w:t>
      </w:r>
    </w:p>
    <w:p w14:paraId="010F3906" w14:textId="0A13FF70"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5.</w:t>
      </w:r>
      <w:r w:rsidRPr="001031E1">
        <w:rPr>
          <w:kern w:val="22"/>
          <w:szCs w:val="22"/>
        </w:rPr>
        <w:tab/>
        <w:t>Enhance the benefits of green spaces for health and well-being, especially for urban dwellers, increasing by 2030 the proportion of people with equal access to such spaces by at least [100%] and connectivity between urban and rural areas.</w:t>
      </w:r>
    </w:p>
    <w:p w14:paraId="400B3FD2" w14:textId="3C3B1B91" w:rsidR="00571A88" w:rsidRPr="001031E1" w:rsidRDefault="00571A88" w:rsidP="002475D7">
      <w:pPr>
        <w:pStyle w:val="Para3"/>
        <w:numPr>
          <w:ilvl w:val="0"/>
          <w:numId w:val="0"/>
        </w:numPr>
        <w:suppressLineNumbers/>
        <w:tabs>
          <w:tab w:val="clear" w:pos="1980"/>
        </w:tabs>
        <w:suppressAutoHyphens/>
        <w:spacing w:before="120" w:after="120"/>
        <w:rPr>
          <w:snapToGrid w:val="0"/>
          <w:kern w:val="22"/>
          <w:szCs w:val="22"/>
          <w:lang w:eastAsia="x-none"/>
        </w:rPr>
      </w:pPr>
      <w:r w:rsidRPr="001031E1">
        <w:rPr>
          <w:snapToGrid w:val="0"/>
          <w:kern w:val="22"/>
          <w:szCs w:val="22"/>
          <w:lang w:eastAsia="x-none"/>
        </w:rPr>
        <w:t>6.</w:t>
      </w:r>
      <w:r w:rsidRPr="001031E1">
        <w:rPr>
          <w:snapToGrid w:val="0"/>
          <w:kern w:val="22"/>
          <w:szCs w:val="22"/>
          <w:lang w:eastAsia="x-none"/>
        </w:rPr>
        <w:tab/>
      </w:r>
      <w:r w:rsidRPr="001031E1">
        <w:rPr>
          <w:kern w:val="22"/>
          <w:szCs w:val="22"/>
        </w:rPr>
        <w:t>Improve, protect and restore biodiversity in urban areas, including by enhancing the benefits of green spaces for health and well-being, while increasing by 2030 the proportion of people accessing the benefits of such spaces by at least [100%]</w:t>
      </w:r>
      <w:r w:rsidRPr="001031E1">
        <w:rPr>
          <w:snapToGrid w:val="0"/>
          <w:kern w:val="22"/>
          <w:szCs w:val="22"/>
          <w:lang w:eastAsia="x-none"/>
        </w:rPr>
        <w:t>.</w:t>
      </w:r>
    </w:p>
    <w:p w14:paraId="0A9C2E50" w14:textId="3CFC9DB0"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snapToGrid w:val="0"/>
          <w:kern w:val="22"/>
          <w:szCs w:val="22"/>
          <w:lang w:eastAsia="x-none"/>
        </w:rPr>
        <w:t>7.</w:t>
      </w:r>
      <w:r w:rsidRPr="001031E1">
        <w:rPr>
          <w:snapToGrid w:val="0"/>
          <w:kern w:val="22"/>
          <w:szCs w:val="22"/>
          <w:lang w:eastAsia="x-none"/>
        </w:rPr>
        <w:tab/>
      </w:r>
      <w:r w:rsidRPr="001031E1">
        <w:rPr>
          <w:kern w:val="22"/>
          <w:szCs w:val="22"/>
        </w:rPr>
        <w:t>By 2030, enhance the benefits of biodiverse green and blue spaces for health and well-being, especially for urban dwellers, by increasing specie</w:t>
      </w:r>
      <w:r w:rsidR="002551C7" w:rsidRPr="001031E1">
        <w:rPr>
          <w:kern w:val="22"/>
          <w:szCs w:val="22"/>
        </w:rPr>
        <w:t>s</w:t>
      </w:r>
      <w:r w:rsidRPr="001031E1">
        <w:rPr>
          <w:kern w:val="22"/>
          <w:szCs w:val="22"/>
        </w:rPr>
        <w:t xml:space="preserve"> richness, ecosystem service provisions </w:t>
      </w:r>
      <w:r w:rsidR="00E7594E" w:rsidRPr="001031E1">
        <w:rPr>
          <w:kern w:val="22"/>
          <w:szCs w:val="22"/>
        </w:rPr>
        <w:t>and</w:t>
      </w:r>
      <w:r w:rsidRPr="001031E1">
        <w:rPr>
          <w:kern w:val="22"/>
          <w:szCs w:val="22"/>
        </w:rPr>
        <w:t xml:space="preserve"> the area of such space</w:t>
      </w:r>
      <w:r w:rsidR="00E7594E" w:rsidRPr="001031E1">
        <w:rPr>
          <w:kern w:val="22"/>
          <w:szCs w:val="22"/>
        </w:rPr>
        <w:t>s</w:t>
      </w:r>
      <w:r w:rsidRPr="001031E1">
        <w:rPr>
          <w:kern w:val="22"/>
          <w:szCs w:val="22"/>
        </w:rPr>
        <w:t xml:space="preserve"> per person by at least [100%].</w:t>
      </w:r>
    </w:p>
    <w:p w14:paraId="24A97BE5" w14:textId="77777777"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Messages related to the implementation or monitoring framework of target 10</w:t>
      </w:r>
    </w:p>
    <w:p w14:paraId="1502C8F3" w14:textId="77777777"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The monitoring of the target could be related to the number of visits to these spaces.</w:t>
      </w:r>
    </w:p>
    <w:p w14:paraId="26E3D411" w14:textId="3437580C" w:rsidR="00CA510C" w:rsidRPr="001031E1" w:rsidRDefault="00036037" w:rsidP="002475D7">
      <w:pPr>
        <w:pStyle w:val="Target"/>
        <w:spacing w:before="120"/>
        <w:rPr>
          <w:caps w:val="0"/>
          <w:kern w:val="22"/>
          <w:szCs w:val="22"/>
        </w:rPr>
      </w:pPr>
      <w:r w:rsidRPr="001031E1">
        <w:rPr>
          <w:caps w:val="0"/>
          <w:kern w:val="22"/>
          <w:szCs w:val="22"/>
        </w:rPr>
        <w:t xml:space="preserve">TARGET 11 </w:t>
      </w:r>
      <w:r w:rsidRPr="001031E1">
        <w:rPr>
          <w:rFonts w:eastAsiaTheme="minorHAnsi"/>
          <w:caps w:val="0"/>
          <w:kern w:val="22"/>
          <w:szCs w:val="22"/>
        </w:rPr>
        <w:t>AS PROPOSED IN THE ZERO DRAFT</w:t>
      </w:r>
    </w:p>
    <w:p w14:paraId="4CA2D493" w14:textId="415772DD" w:rsidR="00AF30E8" w:rsidRPr="001031E1" w:rsidRDefault="00FD47F8" w:rsidP="002475D7">
      <w:pPr>
        <w:pStyle w:val="BodyText"/>
        <w:keepNext/>
        <w:suppressLineNumbers/>
        <w:suppressAutoHyphens/>
        <w:ind w:firstLine="0"/>
        <w:rPr>
          <w:i/>
          <w:kern w:val="22"/>
          <w:szCs w:val="22"/>
        </w:rPr>
      </w:pPr>
      <w:r w:rsidRPr="001031E1">
        <w:rPr>
          <w:i/>
          <w:kern w:val="22"/>
          <w:szCs w:val="22"/>
        </w:rPr>
        <w:t>Ensure that benefits from the utilization of genetic resources, and r</w:t>
      </w:r>
      <w:r w:rsidRPr="001031E1">
        <w:rPr>
          <w:i/>
          <w:iCs w:val="0"/>
          <w:kern w:val="22"/>
          <w:szCs w:val="22"/>
        </w:rPr>
        <w:t>elated traditional knowledge, are shared fairly and equitably, resulting by 2030 in an [X] increase in benefits</w:t>
      </w:r>
    </w:p>
    <w:p w14:paraId="0D4B5616"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Elements related to target 11</w:t>
      </w:r>
    </w:p>
    <w:p w14:paraId="1E324F87" w14:textId="2BD92BEF"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w:t>
      </w:r>
      <w:r w:rsidRPr="001031E1">
        <w:rPr>
          <w:kern w:val="22"/>
          <w:szCs w:val="22"/>
        </w:rPr>
        <w:tab/>
        <w:t>It was stated that sustainable use and access and benefit-sharing being the second and third objective</w:t>
      </w:r>
      <w:r w:rsidR="00B61185" w:rsidRPr="001031E1">
        <w:rPr>
          <w:kern w:val="22"/>
          <w:szCs w:val="22"/>
        </w:rPr>
        <w:t>s</w:t>
      </w:r>
      <w:r w:rsidRPr="001031E1">
        <w:rPr>
          <w:kern w:val="22"/>
          <w:szCs w:val="22"/>
        </w:rPr>
        <w:t xml:space="preserve"> of the Convention, respectively, deserve to have standalone targets. As such, they should be more prominent and visible in the architecture of the framework, and consistent with the theory of change as drafted and present in the </w:t>
      </w:r>
      <w:r w:rsidR="00683166" w:rsidRPr="001031E1">
        <w:rPr>
          <w:kern w:val="22"/>
          <w:szCs w:val="22"/>
        </w:rPr>
        <w:t>z</w:t>
      </w:r>
      <w:r w:rsidRPr="001031E1">
        <w:rPr>
          <w:kern w:val="22"/>
          <w:szCs w:val="22"/>
        </w:rPr>
        <w:t xml:space="preserve">ero </w:t>
      </w:r>
      <w:r w:rsidR="00683166" w:rsidRPr="001031E1">
        <w:rPr>
          <w:kern w:val="22"/>
          <w:szCs w:val="22"/>
        </w:rPr>
        <w:t>d</w:t>
      </w:r>
      <w:r w:rsidRPr="001031E1">
        <w:rPr>
          <w:kern w:val="22"/>
          <w:szCs w:val="22"/>
        </w:rPr>
        <w:t>raft.</w:t>
      </w:r>
    </w:p>
    <w:p w14:paraId="0B21B71A" w14:textId="4577458B"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2.</w:t>
      </w:r>
      <w:r w:rsidRPr="001031E1">
        <w:rPr>
          <w:kern w:val="22"/>
          <w:szCs w:val="22"/>
        </w:rPr>
        <w:tab/>
        <w:t>The need for distinction between monetary and non-monetary benefits was raised.</w:t>
      </w:r>
    </w:p>
    <w:p w14:paraId="277A17BF" w14:textId="0BB3B78C"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3.</w:t>
      </w:r>
      <w:r w:rsidRPr="001031E1">
        <w:rPr>
          <w:kern w:val="22"/>
          <w:szCs w:val="22"/>
        </w:rPr>
        <w:tab/>
        <w:t>Goal E is almost identical to Target 11 and this requires rationalization. At this time, both the goal and target are repetitive.</w:t>
      </w:r>
    </w:p>
    <w:p w14:paraId="11EDAFD0" w14:textId="0895255E"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4.</w:t>
      </w:r>
      <w:r w:rsidRPr="001031E1">
        <w:rPr>
          <w:kern w:val="22"/>
          <w:szCs w:val="22"/>
        </w:rPr>
        <w:tab/>
        <w:t>Inclusion of such concepts as free, prior and informed consent and mutually agreed terms was suggested.</w:t>
      </w:r>
    </w:p>
    <w:p w14:paraId="667E8598" w14:textId="74779F88"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5.</w:t>
      </w:r>
      <w:r w:rsidRPr="001031E1">
        <w:rPr>
          <w:kern w:val="22"/>
          <w:szCs w:val="22"/>
        </w:rPr>
        <w:tab/>
        <w:t xml:space="preserve">The need </w:t>
      </w:r>
      <w:r w:rsidR="007A16F4" w:rsidRPr="001031E1">
        <w:rPr>
          <w:kern w:val="22"/>
          <w:szCs w:val="22"/>
        </w:rPr>
        <w:t xml:space="preserve">to </w:t>
      </w:r>
      <w:r w:rsidRPr="001031E1">
        <w:rPr>
          <w:kern w:val="22"/>
          <w:szCs w:val="22"/>
        </w:rPr>
        <w:t>increas</w:t>
      </w:r>
      <w:r w:rsidR="007A16F4" w:rsidRPr="001031E1">
        <w:rPr>
          <w:kern w:val="22"/>
          <w:szCs w:val="22"/>
        </w:rPr>
        <w:t>e</w:t>
      </w:r>
      <w:r w:rsidRPr="001031E1">
        <w:rPr>
          <w:kern w:val="22"/>
          <w:szCs w:val="22"/>
        </w:rPr>
        <w:t xml:space="preserve"> benefits for countries of origin was raised.</w:t>
      </w:r>
    </w:p>
    <w:p w14:paraId="1ED7F98E" w14:textId="2C30115B"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6.</w:t>
      </w:r>
      <w:r w:rsidRPr="001031E1">
        <w:rPr>
          <w:kern w:val="22"/>
          <w:szCs w:val="22"/>
        </w:rPr>
        <w:tab/>
        <w:t>Benefit-sharing cannot be separated from facilitating access and utilization of genetic resources and associated traditional knowledge.</w:t>
      </w:r>
    </w:p>
    <w:p w14:paraId="5E8D6E30" w14:textId="4B1687BB"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7.</w:t>
      </w:r>
      <w:r w:rsidRPr="001031E1">
        <w:rPr>
          <w:kern w:val="22"/>
          <w:szCs w:val="22"/>
        </w:rPr>
        <w:tab/>
        <w:t>There should be an equal weighting between the two elements of the target, the one related to increasing benefits and the one related to sharing benefits.</w:t>
      </w:r>
    </w:p>
    <w:p w14:paraId="72C90AB7" w14:textId="3A61E933"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8.</w:t>
      </w:r>
      <w:r w:rsidRPr="001031E1">
        <w:rPr>
          <w:kern w:val="22"/>
          <w:szCs w:val="22"/>
        </w:rPr>
        <w:tab/>
        <w:t>There is an assumption that, in all cases, more utilization is better, which is not always the case, bearing in mind that indigenous peoples and local communities may not wish to share all genetic resources and associated traditional knowledge for commercial purposes.</w:t>
      </w:r>
    </w:p>
    <w:p w14:paraId="25AD022C" w14:textId="593C2251"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9.</w:t>
      </w:r>
      <w:r w:rsidRPr="001031E1">
        <w:rPr>
          <w:kern w:val="22"/>
          <w:szCs w:val="22"/>
        </w:rPr>
        <w:tab/>
        <w:t xml:space="preserve">Under the Convention, the third objective is intended to promote the achievement of the first two objectives </w:t>
      </w:r>
      <w:r w:rsidR="00B124E1" w:rsidRPr="001031E1">
        <w:rPr>
          <w:kern w:val="22"/>
          <w:szCs w:val="22"/>
        </w:rPr>
        <w:t>(</w:t>
      </w:r>
      <w:r w:rsidRPr="001031E1">
        <w:rPr>
          <w:kern w:val="22"/>
          <w:szCs w:val="22"/>
        </w:rPr>
        <w:t>conservation and sustainable use</w:t>
      </w:r>
      <w:r w:rsidR="00B124E1" w:rsidRPr="001031E1">
        <w:rPr>
          <w:kern w:val="22"/>
          <w:szCs w:val="22"/>
        </w:rPr>
        <w:t>)</w:t>
      </w:r>
      <w:r w:rsidRPr="001031E1">
        <w:rPr>
          <w:kern w:val="22"/>
          <w:szCs w:val="22"/>
        </w:rPr>
        <w:t>.</w:t>
      </w:r>
    </w:p>
    <w:p w14:paraId="793916D7" w14:textId="72FD60A1"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10.</w:t>
      </w:r>
      <w:r w:rsidRPr="001031E1">
        <w:rPr>
          <w:kern w:val="22"/>
          <w:szCs w:val="22"/>
        </w:rPr>
        <w:tab/>
        <w:t>Operationalization of benefit-sharing could be done through the creation of a global benefit-sharing fund for biodiversity.</w:t>
      </w:r>
    </w:p>
    <w:p w14:paraId="1E2E338A" w14:textId="7D70ED35"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11.</w:t>
      </w:r>
      <w:r w:rsidRPr="001031E1">
        <w:rPr>
          <w:kern w:val="22"/>
          <w:szCs w:val="22"/>
        </w:rPr>
        <w:tab/>
        <w:t>There is a need to reword the target considerably. There are three action-oriented elements that could be considered: to facilitate access; promoting the use of genetic resources and associated traditional knowledge; and share the benefits with a view to supporting the other two objectives of Convention (conservation and sustainable use).</w:t>
      </w:r>
    </w:p>
    <w:p w14:paraId="6D7BEB4E" w14:textId="77777777"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12.</w:t>
      </w:r>
      <w:r w:rsidRPr="001031E1">
        <w:rPr>
          <w:kern w:val="22"/>
          <w:szCs w:val="22"/>
        </w:rPr>
        <w:tab/>
        <w:t>It was also raised that, concerning the obligation to share benefits, any country can be both a “provider” and a “user” of genetic resources.</w:t>
      </w:r>
    </w:p>
    <w:p w14:paraId="45FEF5B0" w14:textId="7048F9AB"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13.</w:t>
      </w:r>
      <w:r w:rsidRPr="001031E1">
        <w:rPr>
          <w:kern w:val="22"/>
          <w:szCs w:val="22"/>
        </w:rPr>
        <w:tab/>
        <w:t>Benefit-sharing could be expanded to include benefits that arise from the use of biological resources.</w:t>
      </w:r>
    </w:p>
    <w:p w14:paraId="61243F92" w14:textId="04975C2E"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14.</w:t>
      </w:r>
      <w:r w:rsidRPr="001031E1">
        <w:rPr>
          <w:kern w:val="22"/>
          <w:szCs w:val="22"/>
        </w:rPr>
        <w:tab/>
        <w:t>The scope of benefit-sharing within the Convention is for genetic resources as specified in the third objective and other relevant articles of the Convention.</w:t>
      </w:r>
    </w:p>
    <w:p w14:paraId="46A7ADB0" w14:textId="552132A8"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15.</w:t>
      </w:r>
      <w:r w:rsidRPr="001031E1">
        <w:rPr>
          <w:kern w:val="22"/>
          <w:szCs w:val="22"/>
        </w:rPr>
        <w:tab/>
        <w:t xml:space="preserve">The clarification of </w:t>
      </w:r>
      <w:r w:rsidR="005E7DDC" w:rsidRPr="001031E1">
        <w:rPr>
          <w:kern w:val="22"/>
          <w:szCs w:val="22"/>
        </w:rPr>
        <w:t xml:space="preserve">digital sequence information </w:t>
      </w:r>
      <w:r w:rsidRPr="001031E1">
        <w:rPr>
          <w:kern w:val="22"/>
          <w:szCs w:val="22"/>
        </w:rPr>
        <w:t>and related issues will be dealt with in a separate process established by the Conference of the Parties, including informal processes.</w:t>
      </w:r>
    </w:p>
    <w:p w14:paraId="29BF1720" w14:textId="75A12BD9"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16.</w:t>
      </w:r>
      <w:r w:rsidRPr="001031E1">
        <w:rPr>
          <w:kern w:val="22"/>
          <w:szCs w:val="22"/>
        </w:rPr>
        <w:tab/>
        <w:t>Biodiversity is often concentrated in areas with poverty; therefore, benefit</w:t>
      </w:r>
      <w:r w:rsidR="00E64EAA" w:rsidRPr="001031E1">
        <w:rPr>
          <w:kern w:val="22"/>
          <w:szCs w:val="22"/>
        </w:rPr>
        <w:t>s</w:t>
      </w:r>
      <w:r w:rsidRPr="001031E1">
        <w:rPr>
          <w:kern w:val="22"/>
          <w:szCs w:val="22"/>
        </w:rPr>
        <w:t xml:space="preserve"> would go to these populations so that they </w:t>
      </w:r>
      <w:r w:rsidR="007646F8" w:rsidRPr="001031E1">
        <w:rPr>
          <w:kern w:val="22"/>
          <w:szCs w:val="22"/>
        </w:rPr>
        <w:t xml:space="preserve">can </w:t>
      </w:r>
      <w:r w:rsidRPr="001031E1">
        <w:rPr>
          <w:kern w:val="22"/>
          <w:szCs w:val="22"/>
        </w:rPr>
        <w:t>preserve biodiversity.</w:t>
      </w:r>
    </w:p>
    <w:p w14:paraId="22E6E677" w14:textId="7777777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Options for improvement of language for target 11</w:t>
      </w:r>
    </w:p>
    <w:p w14:paraId="0F2433C8" w14:textId="7D374152" w:rsidR="00571A88" w:rsidRPr="001031E1" w:rsidRDefault="0082122A" w:rsidP="002475D7">
      <w:pPr>
        <w:pStyle w:val="Para1"/>
        <w:numPr>
          <w:ilvl w:val="0"/>
          <w:numId w:val="158"/>
        </w:numPr>
        <w:suppressLineNumbers/>
        <w:suppressAutoHyphens/>
        <w:spacing w:before="120"/>
        <w:ind w:left="0" w:firstLine="0"/>
        <w:rPr>
          <w:bCs/>
          <w:kern w:val="22"/>
          <w:szCs w:val="22"/>
        </w:rPr>
      </w:pPr>
      <w:r w:rsidRPr="001031E1">
        <w:rPr>
          <w:bCs/>
          <w:kern w:val="22"/>
          <w:szCs w:val="22"/>
        </w:rPr>
        <w:t xml:space="preserve">The </w:t>
      </w:r>
      <w:r w:rsidR="00571A88" w:rsidRPr="001031E1">
        <w:rPr>
          <w:bCs/>
          <w:kern w:val="22"/>
          <w:szCs w:val="22"/>
        </w:rPr>
        <w:t>Co-Leads have prepared this section in order to illustrate the different exchanges on language possibilities that were raised during the discussion of the target. This does not reflect the result of any negotiation of text but, rather, an effort to put into consideration additional elements for language improvement in the preparation of further discussions.</w:t>
      </w:r>
    </w:p>
    <w:p w14:paraId="7AE33D3E" w14:textId="431C1559" w:rsidR="00571A88" w:rsidRPr="001031E1" w:rsidRDefault="00571A88" w:rsidP="002475D7">
      <w:pPr>
        <w:pStyle w:val="Para3"/>
        <w:numPr>
          <w:ilvl w:val="0"/>
          <w:numId w:val="158"/>
        </w:numPr>
        <w:suppressLineNumbers/>
        <w:tabs>
          <w:tab w:val="clear" w:pos="1980"/>
        </w:tabs>
        <w:suppressAutoHyphens/>
        <w:spacing w:before="120" w:after="120"/>
        <w:ind w:left="0" w:firstLine="0"/>
        <w:rPr>
          <w:rFonts w:eastAsia="Malgun Gothic"/>
          <w:kern w:val="22"/>
          <w:szCs w:val="22"/>
        </w:rPr>
      </w:pPr>
      <w:r w:rsidRPr="001031E1">
        <w:rPr>
          <w:b/>
          <w:kern w:val="22"/>
          <w:szCs w:val="22"/>
        </w:rPr>
        <w:t xml:space="preserve">Ensure that </w:t>
      </w:r>
      <w:r w:rsidRPr="001031E1">
        <w:rPr>
          <w:bCs/>
          <w:kern w:val="22"/>
          <w:szCs w:val="22"/>
        </w:rPr>
        <w:t xml:space="preserve">access </w:t>
      </w:r>
      <w:r w:rsidR="006768A7" w:rsidRPr="001031E1">
        <w:rPr>
          <w:bCs/>
          <w:kern w:val="22"/>
          <w:szCs w:val="22"/>
        </w:rPr>
        <w:t xml:space="preserve">to </w:t>
      </w:r>
      <w:r w:rsidRPr="001031E1">
        <w:rPr>
          <w:bCs/>
          <w:kern w:val="22"/>
          <w:szCs w:val="22"/>
        </w:rPr>
        <w:t xml:space="preserve">genetic resources and associated traditional knowledge is facilitated / </w:t>
      </w:r>
      <w:r w:rsidRPr="001031E1">
        <w:rPr>
          <w:kern w:val="22"/>
          <w:szCs w:val="22"/>
        </w:rPr>
        <w:t xml:space="preserve">monetary and non-monetary </w:t>
      </w:r>
      <w:r w:rsidRPr="001031E1">
        <w:rPr>
          <w:b/>
          <w:kern w:val="22"/>
          <w:szCs w:val="22"/>
        </w:rPr>
        <w:t>benefits from the utilization of genetic resources,</w:t>
      </w:r>
      <w:r w:rsidRPr="001031E1">
        <w:rPr>
          <w:kern w:val="22"/>
          <w:szCs w:val="22"/>
        </w:rPr>
        <w:t xml:space="preserve"> / genetic resources in all forms </w:t>
      </w:r>
      <w:r w:rsidRPr="001031E1">
        <w:rPr>
          <w:b/>
          <w:kern w:val="22"/>
          <w:szCs w:val="22"/>
        </w:rPr>
        <w:t xml:space="preserve">and related traditional knowledge / </w:t>
      </w:r>
      <w:r w:rsidRPr="001031E1">
        <w:rPr>
          <w:kern w:val="22"/>
          <w:szCs w:val="22"/>
        </w:rPr>
        <w:t xml:space="preserve">biological resources </w:t>
      </w:r>
      <w:r w:rsidRPr="001031E1">
        <w:rPr>
          <w:b/>
          <w:kern w:val="22"/>
          <w:szCs w:val="22"/>
        </w:rPr>
        <w:t xml:space="preserve">are </w:t>
      </w:r>
      <w:r w:rsidRPr="001031E1">
        <w:rPr>
          <w:kern w:val="22"/>
          <w:szCs w:val="22"/>
        </w:rPr>
        <w:t xml:space="preserve">increased and / </w:t>
      </w:r>
      <w:r w:rsidRPr="001031E1">
        <w:rPr>
          <w:b/>
          <w:kern w:val="22"/>
          <w:szCs w:val="22"/>
        </w:rPr>
        <w:t xml:space="preserve">shared fairly and equitably, </w:t>
      </w:r>
      <w:r w:rsidRPr="001031E1">
        <w:rPr>
          <w:kern w:val="22"/>
          <w:szCs w:val="22"/>
        </w:rPr>
        <w:t>under mutually agreed terms,</w:t>
      </w:r>
      <w:r w:rsidRPr="001031E1">
        <w:rPr>
          <w:b/>
          <w:kern w:val="22"/>
          <w:szCs w:val="22"/>
        </w:rPr>
        <w:t xml:space="preserve"> </w:t>
      </w:r>
      <w:r w:rsidRPr="001031E1">
        <w:rPr>
          <w:kern w:val="22"/>
          <w:szCs w:val="22"/>
        </w:rPr>
        <w:t>with provider countries and/or indigenous peoples and local communities,</w:t>
      </w:r>
      <w:r w:rsidRPr="001031E1">
        <w:rPr>
          <w:b/>
          <w:kern w:val="22"/>
          <w:szCs w:val="22"/>
        </w:rPr>
        <w:t xml:space="preserve"> resulting by 2030 in an [X] increase in benefits </w:t>
      </w:r>
      <w:r w:rsidRPr="001031E1">
        <w:rPr>
          <w:kern w:val="22"/>
          <w:szCs w:val="22"/>
        </w:rPr>
        <w:t>and increase the sharing of those benefits for the purpose of conservation and sustainable use of biodiversity.</w:t>
      </w:r>
    </w:p>
    <w:p w14:paraId="7AB17F90" w14:textId="276BD85E" w:rsidR="00571A88" w:rsidRPr="001031E1" w:rsidRDefault="00571A88" w:rsidP="002475D7">
      <w:pPr>
        <w:pStyle w:val="Summary"/>
        <w:spacing w:before="120"/>
        <w:rPr>
          <w:rFonts w:ascii="Times New Roman" w:hAnsi="Times New Roman" w:cs="Times New Roman"/>
          <w:b w:val="0"/>
          <w:kern w:val="22"/>
          <w:szCs w:val="22"/>
        </w:rPr>
      </w:pPr>
      <w:r w:rsidRPr="001031E1">
        <w:rPr>
          <w:rFonts w:ascii="Times New Roman" w:hAnsi="Times New Roman" w:cs="Times New Roman"/>
          <w:kern w:val="22"/>
          <w:szCs w:val="22"/>
        </w:rPr>
        <w:t>Suggestions for target 11</w:t>
      </w:r>
    </w:p>
    <w:p w14:paraId="0677A3E3" w14:textId="77777777"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Ensure that benefits from the utilization of genetic resources in any format, and related traditional knowledge, are shared fairly and equitably, under mutually agreed terms resulting by 2030 in an [X] increase in the participation in benefits by countries of origin and genetic diversity and of indigenous peoples and local communities.</w:t>
      </w:r>
    </w:p>
    <w:p w14:paraId="36D6F696" w14:textId="6F584A3D"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 xml:space="preserve">Developed country </w:t>
      </w:r>
      <w:r w:rsidR="00F74BA0" w:rsidRPr="001031E1">
        <w:rPr>
          <w:kern w:val="22"/>
          <w:szCs w:val="22"/>
        </w:rPr>
        <w:t>P</w:t>
      </w:r>
      <w:r w:rsidRPr="001031E1">
        <w:rPr>
          <w:kern w:val="22"/>
          <w:szCs w:val="22"/>
        </w:rPr>
        <w:t>arties which are users of genetic resources will commit to ensure that financial benefits from the use to genetic resource, in whatever form, including digital sequence information, are shared fairly and equitably, with countries of origin of genetic resources by 2030.</w:t>
      </w:r>
    </w:p>
    <w:p w14:paraId="6FBE9807" w14:textId="0A94C501" w:rsidR="00571A88" w:rsidRPr="001031E1" w:rsidRDefault="00571A88" w:rsidP="002475D7">
      <w:pPr>
        <w:pStyle w:val="Para3"/>
        <w:numPr>
          <w:ilvl w:val="0"/>
          <w:numId w:val="154"/>
        </w:numPr>
        <w:suppressLineNumbers/>
        <w:tabs>
          <w:tab w:val="clear" w:pos="1980"/>
        </w:tabs>
        <w:suppressAutoHyphens/>
        <w:spacing w:before="120" w:after="120"/>
        <w:ind w:left="0" w:firstLine="0"/>
        <w:rPr>
          <w:spacing w:val="-2"/>
          <w:kern w:val="22"/>
          <w:szCs w:val="22"/>
        </w:rPr>
      </w:pPr>
      <w:r w:rsidRPr="001031E1">
        <w:rPr>
          <w:spacing w:val="-2"/>
          <w:kern w:val="22"/>
          <w:szCs w:val="22"/>
        </w:rPr>
        <w:t>A global benefit-sharing fund will be in full operation by 2030 with a sum of at least 50</w:t>
      </w:r>
      <w:r w:rsidR="0056115E" w:rsidRPr="001031E1">
        <w:rPr>
          <w:spacing w:val="-2"/>
          <w:kern w:val="22"/>
          <w:szCs w:val="22"/>
        </w:rPr>
        <w:t> </w:t>
      </w:r>
      <w:r w:rsidRPr="001031E1">
        <w:rPr>
          <w:spacing w:val="-2"/>
          <w:kern w:val="22"/>
          <w:szCs w:val="22"/>
        </w:rPr>
        <w:t xml:space="preserve">billion </w:t>
      </w:r>
      <w:r w:rsidR="0056115E" w:rsidRPr="001031E1">
        <w:rPr>
          <w:spacing w:val="-2"/>
          <w:kern w:val="22"/>
          <w:szCs w:val="22"/>
        </w:rPr>
        <w:t xml:space="preserve">United States dollars </w:t>
      </w:r>
      <w:r w:rsidRPr="001031E1">
        <w:rPr>
          <w:spacing w:val="-2"/>
          <w:kern w:val="22"/>
          <w:szCs w:val="22"/>
        </w:rPr>
        <w:t>to implement benefit-sharing arrangements with countries of origin of genetic resources.</w:t>
      </w:r>
    </w:p>
    <w:p w14:paraId="7DDB45F1" w14:textId="77777777"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Ensure that benefits from the utilization of biological and genetic resources, and related traditional knowledge, are shared fairly and equitably, resulting by 2030 in an [X] increase in benefits.</w:t>
      </w:r>
    </w:p>
    <w:p w14:paraId="60172310" w14:textId="77777777" w:rsidR="00571A88" w:rsidRPr="001031E1" w:rsidRDefault="00571A88" w:rsidP="002475D7">
      <w:pPr>
        <w:pStyle w:val="Para3"/>
        <w:numPr>
          <w:ilvl w:val="0"/>
          <w:numId w:val="154"/>
        </w:numPr>
        <w:suppressLineNumbers/>
        <w:tabs>
          <w:tab w:val="clear" w:pos="1980"/>
        </w:tabs>
        <w:suppressAutoHyphens/>
        <w:spacing w:before="120" w:after="120"/>
        <w:ind w:left="0" w:firstLine="0"/>
        <w:rPr>
          <w:spacing w:val="-2"/>
          <w:kern w:val="22"/>
          <w:szCs w:val="22"/>
        </w:rPr>
      </w:pPr>
      <w:r w:rsidRPr="001031E1">
        <w:rPr>
          <w:spacing w:val="-2"/>
          <w:kern w:val="22"/>
          <w:szCs w:val="22"/>
        </w:rPr>
        <w:t>Ensure that monetary and non-monetary benefits from the utilization of genetic resources, and related traditional knowledge, are shared fairly and equitably, resulting by 2030 in an [X] increase in benefits.</w:t>
      </w:r>
    </w:p>
    <w:p w14:paraId="72A90808" w14:textId="65E7D8BC"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 xml:space="preserve">Ensure </w:t>
      </w:r>
      <w:r w:rsidR="00941E3A" w:rsidRPr="001031E1">
        <w:rPr>
          <w:kern w:val="22"/>
          <w:szCs w:val="22"/>
        </w:rPr>
        <w:t xml:space="preserve">that </w:t>
      </w:r>
      <w:r w:rsidRPr="001031E1">
        <w:rPr>
          <w:kern w:val="22"/>
          <w:szCs w:val="22"/>
        </w:rPr>
        <w:t>synergies with other global instruments on benefit-sharing and that benefits arising from the utilization of genetic resources, biological resources, and associated traditional knowledge, are shared fairly and equitably, based on the free, prior and informed consent of rights</w:t>
      </w:r>
      <w:r w:rsidR="00DB733E" w:rsidRPr="001031E1">
        <w:rPr>
          <w:kern w:val="22"/>
          <w:szCs w:val="22"/>
        </w:rPr>
        <w:t xml:space="preserve"> </w:t>
      </w:r>
      <w:r w:rsidRPr="001031E1">
        <w:rPr>
          <w:kern w:val="22"/>
          <w:szCs w:val="22"/>
        </w:rPr>
        <w:t>holders and knowledge</w:t>
      </w:r>
      <w:r w:rsidR="00DB733E" w:rsidRPr="001031E1">
        <w:rPr>
          <w:kern w:val="22"/>
          <w:szCs w:val="22"/>
        </w:rPr>
        <w:t xml:space="preserve"> </w:t>
      </w:r>
      <w:r w:rsidRPr="001031E1">
        <w:rPr>
          <w:kern w:val="22"/>
          <w:szCs w:val="22"/>
        </w:rPr>
        <w:t>holders, resulting by 2030 in an [X] increase in benefits.</w:t>
      </w:r>
    </w:p>
    <w:p w14:paraId="59A61856" w14:textId="1768077B"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Ensure that benefits arising from the utilization of biodiversity (genes, species, ecosystems) and related traditional knowledge are shared fairly and equitably, based on the free, prior and informed consent of rights</w:t>
      </w:r>
      <w:r w:rsidR="001D32E6" w:rsidRPr="001031E1">
        <w:rPr>
          <w:kern w:val="22"/>
          <w:szCs w:val="22"/>
        </w:rPr>
        <w:t xml:space="preserve"> </w:t>
      </w:r>
      <w:r w:rsidRPr="001031E1">
        <w:rPr>
          <w:kern w:val="22"/>
          <w:szCs w:val="22"/>
        </w:rPr>
        <w:t>holders and knowledge</w:t>
      </w:r>
      <w:r w:rsidR="001D32E6" w:rsidRPr="001031E1">
        <w:rPr>
          <w:kern w:val="22"/>
          <w:szCs w:val="22"/>
        </w:rPr>
        <w:t xml:space="preserve"> </w:t>
      </w:r>
      <w:r w:rsidRPr="001031E1">
        <w:rPr>
          <w:kern w:val="22"/>
          <w:szCs w:val="22"/>
        </w:rPr>
        <w:t>holders</w:t>
      </w:r>
      <w:r w:rsidR="001D32E6" w:rsidRPr="001031E1">
        <w:rPr>
          <w:kern w:val="22"/>
          <w:szCs w:val="22"/>
        </w:rPr>
        <w:t>,</w:t>
      </w:r>
      <w:r w:rsidRPr="001031E1">
        <w:rPr>
          <w:kern w:val="22"/>
          <w:szCs w:val="22"/>
        </w:rPr>
        <w:t xml:space="preserve"> resulting in an increase in benefits by 2030, including those directed to conservation.</w:t>
      </w:r>
    </w:p>
    <w:p w14:paraId="540077C7" w14:textId="77777777"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rStyle w:val="normaltextrun"/>
          <w:color w:val="000000"/>
          <w:kern w:val="22"/>
          <w:szCs w:val="22"/>
          <w:bdr w:val="none" w:sz="0" w:space="0" w:color="auto" w:frame="1"/>
        </w:rPr>
        <w:t>Ensure that benefits from the utilization of genetic resources, including benefits related to public health, climate adaptation and food security and traditional knowledge, are shared fairly and equitably, resulting by 2030 in an [X] increase in benefits.</w:t>
      </w:r>
    </w:p>
    <w:p w14:paraId="30FFF3A5" w14:textId="7F1543B9"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 xml:space="preserve">Ensure that monetary and non-monetary benefits from the utilization of genetic resources in any form, including </w:t>
      </w:r>
      <w:r w:rsidR="000347FA" w:rsidRPr="001031E1">
        <w:rPr>
          <w:kern w:val="22"/>
          <w:szCs w:val="22"/>
        </w:rPr>
        <w:t xml:space="preserve">digital sequence information </w:t>
      </w:r>
      <w:r w:rsidRPr="001031E1">
        <w:rPr>
          <w:kern w:val="22"/>
          <w:szCs w:val="22"/>
        </w:rPr>
        <w:t>and related traditional knowledge, are shared fairly and equitable with the countries of origin of those genetic resources and indigenous peoples and local communities, resulting in an increase in benefits by [X%] by 2030, thereby providing incentives for conservation through sustainable use.</w:t>
      </w:r>
    </w:p>
    <w:p w14:paraId="6632DF6D" w14:textId="77777777" w:rsidR="00571A88" w:rsidRPr="001031E1" w:rsidRDefault="00571A88" w:rsidP="002475D7">
      <w:pPr>
        <w:pStyle w:val="Para3"/>
        <w:numPr>
          <w:ilvl w:val="0"/>
          <w:numId w:val="154"/>
        </w:numPr>
        <w:suppressLineNumbers/>
        <w:tabs>
          <w:tab w:val="clear" w:pos="1980"/>
        </w:tabs>
        <w:suppressAutoHyphens/>
        <w:spacing w:before="120" w:after="120"/>
        <w:ind w:left="0" w:firstLine="0"/>
        <w:rPr>
          <w:kern w:val="22"/>
          <w:szCs w:val="22"/>
        </w:rPr>
      </w:pPr>
      <w:r w:rsidRPr="001031E1">
        <w:rPr>
          <w:kern w:val="22"/>
          <w:szCs w:val="22"/>
        </w:rPr>
        <w:t>Ensure access to and fair and equitable benefit-sharing from the utilization of genetic resources and related traditional knowledge, resulting by 2030 in [X%] of benefits shared for conservation and sustainable use of biodiversity.</w:t>
      </w:r>
    </w:p>
    <w:p w14:paraId="48B2344F" w14:textId="6DD3FFFF"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11.</w:t>
      </w:r>
      <w:r w:rsidRPr="001031E1">
        <w:rPr>
          <w:kern w:val="22"/>
          <w:szCs w:val="22"/>
        </w:rPr>
        <w:tab/>
        <w:t>By 2030, the benefits from the utilization of genetic resources and related traditional knowledge are shared fairly and equitably.</w:t>
      </w:r>
    </w:p>
    <w:p w14:paraId="778DA120" w14:textId="168D5E56" w:rsidR="00571A88" w:rsidRPr="001031E1" w:rsidRDefault="00571A88" w:rsidP="002475D7">
      <w:pPr>
        <w:pStyle w:val="Summary"/>
        <w:spacing w:before="120"/>
        <w:rPr>
          <w:rFonts w:ascii="Times New Roman" w:hAnsi="Times New Roman" w:cs="Times New Roman"/>
          <w:b w:val="0"/>
          <w:kern w:val="22"/>
          <w:szCs w:val="22"/>
        </w:rPr>
      </w:pPr>
      <w:r w:rsidRPr="001031E1">
        <w:rPr>
          <w:rFonts w:ascii="Times New Roman" w:hAnsi="Times New Roman" w:cs="Times New Roman"/>
          <w:kern w:val="22"/>
          <w:szCs w:val="22"/>
        </w:rPr>
        <w:t xml:space="preserve">Messages related to the implementation and monitoring framework </w:t>
      </w:r>
      <w:r w:rsidR="004525CC" w:rsidRPr="001031E1">
        <w:rPr>
          <w:rFonts w:ascii="Times New Roman" w:hAnsi="Times New Roman" w:cs="Times New Roman"/>
          <w:kern w:val="22"/>
          <w:szCs w:val="22"/>
        </w:rPr>
        <w:t>for t</w:t>
      </w:r>
      <w:r w:rsidRPr="001031E1">
        <w:rPr>
          <w:rFonts w:ascii="Times New Roman" w:hAnsi="Times New Roman" w:cs="Times New Roman"/>
          <w:kern w:val="22"/>
          <w:szCs w:val="22"/>
        </w:rPr>
        <w:t>arget 11</w:t>
      </w:r>
    </w:p>
    <w:p w14:paraId="1DD38D02" w14:textId="4868D931"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rFonts w:eastAsia="Malgun Gothic"/>
          <w:kern w:val="22"/>
          <w:szCs w:val="22"/>
        </w:rPr>
        <w:t xml:space="preserve">Issues on how to measure the increase in benefits and benefits shared need close consideration. Measurability is challenging both in terms of monetary and non-monetary benefits for this target, and </w:t>
      </w:r>
      <w:r w:rsidRPr="001031E1">
        <w:rPr>
          <w:kern w:val="22"/>
          <w:szCs w:val="22"/>
        </w:rPr>
        <w:t>a mechanism to evaluate monetary and non-monetary benefits is needed.</w:t>
      </w:r>
    </w:p>
    <w:p w14:paraId="0E045974" w14:textId="19364FB1" w:rsidR="00571A88" w:rsidRPr="001031E1" w:rsidRDefault="00571A88" w:rsidP="002475D7">
      <w:pPr>
        <w:pStyle w:val="Heading2"/>
        <w:numPr>
          <w:ilvl w:val="0"/>
          <w:numId w:val="205"/>
        </w:numPr>
        <w:ind w:left="714" w:hanging="357"/>
        <w:rPr>
          <w:rFonts w:eastAsia="Malgun Gothic"/>
          <w:kern w:val="22"/>
          <w:szCs w:val="22"/>
        </w:rPr>
      </w:pPr>
      <w:r w:rsidRPr="001031E1">
        <w:rPr>
          <w:rFonts w:eastAsia="Malgun Gothic"/>
          <w:kern w:val="22"/>
          <w:szCs w:val="22"/>
        </w:rPr>
        <w:t>Tools and solutions for implementation and mainstreaming</w:t>
      </w:r>
    </w:p>
    <w:p w14:paraId="57E87268" w14:textId="2497B852"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Overarching points and suggestions made</w:t>
      </w:r>
    </w:p>
    <w:p w14:paraId="0B79F3A0" w14:textId="340B85B0" w:rsidR="00571A88" w:rsidRPr="001031E1" w:rsidRDefault="00571A88">
      <w:pPr>
        <w:suppressLineNumbers/>
        <w:suppressAutoHyphens/>
        <w:spacing w:after="120"/>
        <w:rPr>
          <w:kern w:val="22"/>
          <w:szCs w:val="22"/>
        </w:rPr>
      </w:pPr>
      <w:r w:rsidRPr="001031E1">
        <w:rPr>
          <w:kern w:val="22"/>
          <w:szCs w:val="22"/>
        </w:rPr>
        <w:t>1.</w:t>
      </w:r>
      <w:r w:rsidRPr="001031E1">
        <w:rPr>
          <w:kern w:val="22"/>
          <w:szCs w:val="22"/>
        </w:rPr>
        <w:tab/>
        <w:t xml:space="preserve">It was noted that ongoing technical processes are working on many of the targets in section D(c), for eventual consideration by the Subsidiary Body on Implementation at its third meeting, and that it would be useful not </w:t>
      </w:r>
      <w:r w:rsidR="006D2B7F" w:rsidRPr="001031E1">
        <w:rPr>
          <w:kern w:val="22"/>
          <w:szCs w:val="22"/>
        </w:rPr>
        <w:t xml:space="preserve">to </w:t>
      </w:r>
      <w:r w:rsidRPr="001031E1">
        <w:rPr>
          <w:kern w:val="22"/>
          <w:szCs w:val="22"/>
        </w:rPr>
        <w:t>pre-empt this work.</w:t>
      </w:r>
    </w:p>
    <w:p w14:paraId="6083ED8E" w14:textId="39148130" w:rsidR="00571A88" w:rsidRPr="001031E1" w:rsidRDefault="00571A88">
      <w:pPr>
        <w:suppressLineNumbers/>
        <w:suppressAutoHyphens/>
        <w:spacing w:after="120"/>
        <w:rPr>
          <w:kern w:val="22"/>
          <w:szCs w:val="22"/>
        </w:rPr>
      </w:pPr>
      <w:r w:rsidRPr="001031E1">
        <w:rPr>
          <w:kern w:val="22"/>
          <w:szCs w:val="22"/>
        </w:rPr>
        <w:t>2.</w:t>
      </w:r>
      <w:r w:rsidRPr="001031E1">
        <w:rPr>
          <w:kern w:val="22"/>
          <w:szCs w:val="22"/>
        </w:rPr>
        <w:tab/>
        <w:t>It was suggested to merge targets 12</w:t>
      </w:r>
      <w:r w:rsidR="002B4FFB" w:rsidRPr="001031E1">
        <w:rPr>
          <w:kern w:val="22"/>
          <w:szCs w:val="22"/>
        </w:rPr>
        <w:t xml:space="preserve"> to </w:t>
      </w:r>
      <w:r w:rsidRPr="001031E1">
        <w:rPr>
          <w:kern w:val="22"/>
          <w:szCs w:val="22"/>
        </w:rPr>
        <w:t>14 into one target that would read as follows:</w:t>
      </w:r>
    </w:p>
    <w:p w14:paraId="403D55C6" w14:textId="77777777" w:rsidR="00571A88" w:rsidRPr="001031E1" w:rsidRDefault="00571A88">
      <w:pPr>
        <w:suppressLineNumbers/>
        <w:suppressAutoHyphens/>
        <w:spacing w:after="120"/>
        <w:ind w:left="709"/>
        <w:rPr>
          <w:kern w:val="22"/>
          <w:szCs w:val="22"/>
        </w:rPr>
      </w:pPr>
      <w:r w:rsidRPr="001031E1">
        <w:rPr>
          <w:kern w:val="22"/>
          <w:szCs w:val="22"/>
        </w:rPr>
        <w:t>Mainstream biodiversity into national and local planning, development processes, poverty reduction strategies and accounts, ensuring by 2030 that ecosystem services are identified and valued and that biodiversity-inclusive strategic environmental assessments and environmental impact assessments are comprehensively applied.</w:t>
      </w:r>
    </w:p>
    <w:p w14:paraId="0C106A12" w14:textId="1BAE7C1E" w:rsidR="00571A88" w:rsidRPr="001031E1" w:rsidRDefault="00571A88">
      <w:pPr>
        <w:suppressLineNumbers/>
        <w:suppressAutoHyphens/>
        <w:spacing w:after="120"/>
        <w:rPr>
          <w:kern w:val="22"/>
          <w:szCs w:val="22"/>
        </w:rPr>
      </w:pPr>
      <w:r w:rsidRPr="001031E1">
        <w:rPr>
          <w:kern w:val="22"/>
          <w:szCs w:val="22"/>
        </w:rPr>
        <w:t>3.</w:t>
      </w:r>
      <w:r w:rsidRPr="001031E1">
        <w:rPr>
          <w:kern w:val="22"/>
          <w:szCs w:val="22"/>
        </w:rPr>
        <w:tab/>
        <w:t xml:space="preserve">It was also suggested to </w:t>
      </w:r>
      <w:r w:rsidR="002E6DB3" w:rsidRPr="001031E1">
        <w:rPr>
          <w:kern w:val="22"/>
          <w:szCs w:val="22"/>
        </w:rPr>
        <w:t xml:space="preserve">move </w:t>
      </w:r>
      <w:r w:rsidRPr="001031E1">
        <w:rPr>
          <w:kern w:val="22"/>
          <w:szCs w:val="22"/>
        </w:rPr>
        <w:t xml:space="preserve">targets 14 and 17 closer together, or possibly </w:t>
      </w:r>
      <w:r w:rsidR="002E6DB3" w:rsidRPr="001031E1">
        <w:rPr>
          <w:kern w:val="22"/>
          <w:szCs w:val="22"/>
        </w:rPr>
        <w:t xml:space="preserve">to </w:t>
      </w:r>
      <w:r w:rsidRPr="001031E1">
        <w:rPr>
          <w:kern w:val="22"/>
          <w:szCs w:val="22"/>
        </w:rPr>
        <w:t>merge them.</w:t>
      </w:r>
    </w:p>
    <w:p w14:paraId="6CC1DF8C" w14:textId="5B93EC7A" w:rsidR="00571A88" w:rsidRPr="001031E1" w:rsidRDefault="00571A88" w:rsidP="002475D7">
      <w:pPr>
        <w:pStyle w:val="Target"/>
        <w:spacing w:before="120"/>
        <w:rPr>
          <w:kern w:val="22"/>
          <w:szCs w:val="22"/>
        </w:rPr>
      </w:pPr>
      <w:r w:rsidRPr="001031E1">
        <w:rPr>
          <w:kern w:val="22"/>
          <w:szCs w:val="22"/>
        </w:rPr>
        <w:t>TARGET 12</w:t>
      </w:r>
      <w:r w:rsidR="0005422A" w:rsidRPr="001031E1">
        <w:rPr>
          <w:kern w:val="22"/>
          <w:szCs w:val="22"/>
        </w:rPr>
        <w:t xml:space="preserve"> </w:t>
      </w:r>
      <w:r w:rsidR="0005422A" w:rsidRPr="001031E1">
        <w:rPr>
          <w:rFonts w:eastAsiaTheme="minorHAnsi"/>
          <w:kern w:val="22"/>
          <w:szCs w:val="22"/>
        </w:rPr>
        <w:t>AS PROPOSED IN THE ZERO DRAFT</w:t>
      </w:r>
    </w:p>
    <w:p w14:paraId="64A9E1BD" w14:textId="0A52FDD6" w:rsidR="00571A88" w:rsidRPr="001031E1" w:rsidRDefault="00571A88" w:rsidP="002475D7">
      <w:pPr>
        <w:pStyle w:val="BodyText"/>
        <w:ind w:firstLine="0"/>
        <w:rPr>
          <w:i/>
          <w:kern w:val="22"/>
          <w:szCs w:val="22"/>
        </w:rPr>
      </w:pPr>
      <w:bookmarkStart w:id="1" w:name="_Hlk33777889"/>
      <w:r w:rsidRPr="001031E1">
        <w:rPr>
          <w:i/>
          <w:kern w:val="22"/>
          <w:szCs w:val="22"/>
        </w:rPr>
        <w:t>Reform incentives, eliminating the subsidies that are most harmful for biodiversity, ensuring by 2030 that incentives, including public and private economic and regulatory incentives, are either positive or neutral for biodiversity</w:t>
      </w:r>
      <w:bookmarkEnd w:id="1"/>
    </w:p>
    <w:p w14:paraId="6445EE71" w14:textId="2CE0A00F" w:rsidR="00571A88" w:rsidRPr="001031E1" w:rsidRDefault="00571A88" w:rsidP="002475D7">
      <w:pPr>
        <w:pStyle w:val="Summary"/>
        <w:spacing w:before="120"/>
        <w:rPr>
          <w:rFonts w:ascii="Times New Roman" w:hAnsi="Times New Roman" w:cs="Times New Roman"/>
          <w:b w:val="0"/>
          <w:kern w:val="22"/>
          <w:szCs w:val="22"/>
        </w:rPr>
      </w:pPr>
      <w:bookmarkStart w:id="2" w:name="_Hlk33814819"/>
      <w:r w:rsidRPr="001031E1">
        <w:rPr>
          <w:rFonts w:ascii="Times New Roman" w:hAnsi="Times New Roman" w:cs="Times New Roman"/>
          <w:kern w:val="22"/>
          <w:szCs w:val="22"/>
        </w:rPr>
        <w:t>Co-Leads’ summary of the discussion on target 12</w:t>
      </w:r>
    </w:p>
    <w:bookmarkEnd w:id="2"/>
    <w:p w14:paraId="69D95CA2" w14:textId="77777777"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1.</w:t>
      </w:r>
      <w:r w:rsidRPr="001031E1">
        <w:rPr>
          <w:rFonts w:eastAsia="Malgun Gothic"/>
          <w:bCs/>
          <w:kern w:val="22"/>
          <w:szCs w:val="22"/>
        </w:rPr>
        <w:tab/>
        <w:t>Many expressed general support for this target. It was said that the target needs to be stronger and not fall back in ambition behind Aichi Biodiversity Target 3. Others observed that eliminating all harmful subsidies in a decade was not realistic.</w:t>
      </w:r>
    </w:p>
    <w:p w14:paraId="52C3AF28" w14:textId="7FB12498"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2.</w:t>
      </w:r>
      <w:r w:rsidRPr="001031E1">
        <w:rPr>
          <w:rFonts w:eastAsia="Malgun Gothic"/>
          <w:bCs/>
          <w:kern w:val="22"/>
          <w:szCs w:val="22"/>
        </w:rPr>
        <w:tab/>
        <w:t>It was suggested that the target needs to take into account national economic conditions and, with a view to achiev</w:t>
      </w:r>
      <w:r w:rsidR="00245183" w:rsidRPr="001031E1">
        <w:rPr>
          <w:rFonts w:eastAsia="Malgun Gothic"/>
          <w:bCs/>
          <w:kern w:val="22"/>
          <w:szCs w:val="22"/>
        </w:rPr>
        <w:t>ing</w:t>
      </w:r>
      <w:r w:rsidRPr="001031E1">
        <w:rPr>
          <w:rFonts w:eastAsia="Malgun Gothic"/>
          <w:bCs/>
          <w:kern w:val="22"/>
          <w:szCs w:val="22"/>
        </w:rPr>
        <w:t xml:space="preserve"> mutual supportiveness, other international processes. In that regard, the language in Achi Biodiversity Target 3 could be used.</w:t>
      </w:r>
    </w:p>
    <w:p w14:paraId="3823787C" w14:textId="2AE84039"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3.</w:t>
      </w:r>
      <w:r w:rsidRPr="001031E1">
        <w:rPr>
          <w:rFonts w:eastAsia="Malgun Gothic"/>
          <w:bCs/>
          <w:kern w:val="22"/>
          <w:szCs w:val="22"/>
        </w:rPr>
        <w:tab/>
        <w:t xml:space="preserve">It was noted that the </w:t>
      </w:r>
      <w:r w:rsidR="00651521" w:rsidRPr="001031E1">
        <w:rPr>
          <w:rFonts w:eastAsia="Malgun Gothic"/>
          <w:bCs/>
          <w:kern w:val="22"/>
          <w:szCs w:val="22"/>
        </w:rPr>
        <w:t xml:space="preserve">language of the </w:t>
      </w:r>
      <w:r w:rsidRPr="001031E1">
        <w:rPr>
          <w:rFonts w:eastAsia="Malgun Gothic"/>
          <w:bCs/>
          <w:kern w:val="22"/>
          <w:szCs w:val="22"/>
        </w:rPr>
        <w:t xml:space="preserve">target needs to </w:t>
      </w:r>
      <w:r w:rsidR="00651521" w:rsidRPr="001031E1">
        <w:rPr>
          <w:rFonts w:eastAsia="Malgun Gothic"/>
          <w:bCs/>
          <w:kern w:val="22"/>
          <w:szCs w:val="22"/>
        </w:rPr>
        <w:t xml:space="preserve">make clear </w:t>
      </w:r>
      <w:r w:rsidRPr="001031E1">
        <w:rPr>
          <w:rFonts w:eastAsia="Malgun Gothic"/>
          <w:bCs/>
          <w:kern w:val="22"/>
          <w:szCs w:val="22"/>
        </w:rPr>
        <w:t>that its objective is to help achiev</w:t>
      </w:r>
      <w:r w:rsidR="00FA1E34" w:rsidRPr="001031E1">
        <w:rPr>
          <w:rFonts w:eastAsia="Malgun Gothic"/>
          <w:bCs/>
          <w:kern w:val="22"/>
          <w:szCs w:val="22"/>
        </w:rPr>
        <w:t>e</w:t>
      </w:r>
      <w:r w:rsidRPr="001031E1">
        <w:rPr>
          <w:rFonts w:eastAsia="Malgun Gothic"/>
          <w:bCs/>
          <w:kern w:val="22"/>
          <w:szCs w:val="22"/>
        </w:rPr>
        <w:t xml:space="preserve"> the conservation and sustainable use of biodiversity.</w:t>
      </w:r>
    </w:p>
    <w:p w14:paraId="43D1F68D" w14:textId="77777777"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4.</w:t>
      </w:r>
      <w:r w:rsidRPr="001031E1">
        <w:rPr>
          <w:rFonts w:eastAsia="Malgun Gothic"/>
          <w:bCs/>
          <w:kern w:val="22"/>
          <w:szCs w:val="22"/>
        </w:rPr>
        <w:tab/>
        <w:t>It was noted that the language of goal 2 of the long-term strategic approach on mainstreaming, currently under development by the informal advisory group on mainstreaming, could also be considered.</w:t>
      </w:r>
    </w:p>
    <w:p w14:paraId="68EC6054" w14:textId="05148F26"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5.</w:t>
      </w:r>
      <w:r w:rsidRPr="001031E1">
        <w:rPr>
          <w:rFonts w:eastAsia="Malgun Gothic"/>
          <w:bCs/>
          <w:kern w:val="22"/>
          <w:szCs w:val="22"/>
        </w:rPr>
        <w:tab/>
        <w:t>The need to strengthen positive incentive measures for the conservation and sustainable use of biodiversity</w:t>
      </w:r>
      <w:r w:rsidR="004E236C" w:rsidRPr="001031E1">
        <w:rPr>
          <w:rFonts w:eastAsia="Malgun Gothic"/>
          <w:bCs/>
          <w:kern w:val="22"/>
          <w:szCs w:val="22"/>
        </w:rPr>
        <w:t xml:space="preserve"> was emphasized</w:t>
      </w:r>
      <w:r w:rsidRPr="001031E1">
        <w:rPr>
          <w:rFonts w:eastAsia="Malgun Gothic"/>
          <w:bCs/>
          <w:kern w:val="22"/>
          <w:szCs w:val="22"/>
        </w:rPr>
        <w:t xml:space="preserve">. It was also suggested that resources saved by addressing harmful subsidies can, as a long-term option, </w:t>
      </w:r>
      <w:r w:rsidR="00B926E2" w:rsidRPr="001031E1">
        <w:rPr>
          <w:rFonts w:eastAsia="Malgun Gothic"/>
          <w:bCs/>
          <w:kern w:val="22"/>
          <w:szCs w:val="22"/>
        </w:rPr>
        <w:t xml:space="preserve">should </w:t>
      </w:r>
      <w:r w:rsidRPr="001031E1">
        <w:rPr>
          <w:rFonts w:eastAsia="Malgun Gothic"/>
          <w:bCs/>
          <w:kern w:val="22"/>
          <w:szCs w:val="22"/>
        </w:rPr>
        <w:t>be redirected or repurposed to this effect.</w:t>
      </w:r>
    </w:p>
    <w:p w14:paraId="4F385FF0" w14:textId="77777777"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6.</w:t>
      </w:r>
      <w:r w:rsidRPr="001031E1">
        <w:rPr>
          <w:rFonts w:eastAsia="Malgun Gothic"/>
          <w:bCs/>
          <w:kern w:val="22"/>
          <w:szCs w:val="22"/>
        </w:rPr>
        <w:tab/>
        <w:t>Guidance needs to be developed to make the target more practical and action-oriented, for instance on effective mechanisms or regulatory approaches, or on what makes a subsidy harmful for biodiversity and how to measure it. The target needs to include an identification phase.</w:t>
      </w:r>
    </w:p>
    <w:p w14:paraId="40C569D5" w14:textId="77777777"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7.</w:t>
      </w:r>
      <w:r w:rsidRPr="001031E1">
        <w:rPr>
          <w:rFonts w:eastAsia="Malgun Gothic"/>
          <w:bCs/>
          <w:kern w:val="22"/>
          <w:szCs w:val="22"/>
        </w:rPr>
        <w:tab/>
        <w:t>Implementing the target requires taking an all-of-government approach, involving other ministries.</w:t>
      </w:r>
    </w:p>
    <w:p w14:paraId="7079DC94" w14:textId="77777777"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8.</w:t>
      </w:r>
      <w:r w:rsidRPr="001031E1">
        <w:rPr>
          <w:rFonts w:eastAsia="Malgun Gothic"/>
          <w:bCs/>
          <w:kern w:val="22"/>
          <w:szCs w:val="22"/>
        </w:rPr>
        <w:tab/>
        <w:t>Transitions due to incentive reform need to be just.</w:t>
      </w:r>
    </w:p>
    <w:p w14:paraId="0E100F8E" w14:textId="77777777" w:rsidR="00571A88" w:rsidRPr="001031E1" w:rsidRDefault="00571A88" w:rsidP="002475D7">
      <w:pPr>
        <w:pStyle w:val="Para1"/>
        <w:numPr>
          <w:ilvl w:val="0"/>
          <w:numId w:val="0"/>
        </w:numPr>
        <w:suppressLineNumbers/>
        <w:suppressAutoHyphens/>
        <w:spacing w:before="120"/>
        <w:rPr>
          <w:rFonts w:eastAsia="Malgun Gothic"/>
          <w:bCs/>
          <w:kern w:val="22"/>
          <w:szCs w:val="22"/>
        </w:rPr>
      </w:pPr>
      <w:bookmarkStart w:id="3" w:name="_Hlk33814807"/>
      <w:r w:rsidRPr="001031E1">
        <w:rPr>
          <w:rFonts w:eastAsia="Malgun Gothic"/>
          <w:bCs/>
          <w:kern w:val="22"/>
          <w:szCs w:val="22"/>
        </w:rPr>
        <w:t>9.</w:t>
      </w:r>
      <w:r w:rsidRPr="001031E1">
        <w:rPr>
          <w:rFonts w:eastAsia="Malgun Gothic"/>
          <w:bCs/>
          <w:kern w:val="22"/>
          <w:szCs w:val="22"/>
        </w:rPr>
        <w:tab/>
        <w:t>Synergies with relevant targets under the Sustainable Development Goals need to be harnessed.</w:t>
      </w:r>
    </w:p>
    <w:bookmarkEnd w:id="3"/>
    <w:p w14:paraId="193182BF" w14:textId="10C6BE90"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10.</w:t>
      </w:r>
      <w:r w:rsidRPr="001031E1">
        <w:rPr>
          <w:rFonts w:eastAsia="Malgun Gothic"/>
          <w:bCs/>
          <w:kern w:val="22"/>
          <w:szCs w:val="22"/>
        </w:rPr>
        <w:tab/>
        <w:t>Some suggested referencing specific sectors</w:t>
      </w:r>
      <w:r w:rsidR="00A87CCE" w:rsidRPr="001031E1">
        <w:rPr>
          <w:rFonts w:eastAsia="Malgun Gothic"/>
          <w:bCs/>
          <w:kern w:val="22"/>
          <w:szCs w:val="22"/>
        </w:rPr>
        <w:t>,</w:t>
      </w:r>
      <w:r w:rsidRPr="001031E1">
        <w:rPr>
          <w:rFonts w:eastAsia="Malgun Gothic"/>
          <w:bCs/>
          <w:kern w:val="22"/>
          <w:szCs w:val="22"/>
        </w:rPr>
        <w:t xml:space="preserve"> such as agriculture and fisheries, because of other ongoing processes, such as the negotiations under the Doha agenda</w:t>
      </w:r>
      <w:r w:rsidR="00A87CCE" w:rsidRPr="001031E1">
        <w:rPr>
          <w:rFonts w:eastAsia="Malgun Gothic"/>
          <w:bCs/>
          <w:kern w:val="22"/>
          <w:szCs w:val="22"/>
        </w:rPr>
        <w:t xml:space="preserve"> of the World Trade Organization</w:t>
      </w:r>
      <w:r w:rsidRPr="001031E1">
        <w:rPr>
          <w:rFonts w:eastAsia="Malgun Gothic"/>
          <w:bCs/>
          <w:kern w:val="22"/>
          <w:szCs w:val="22"/>
        </w:rPr>
        <w:t>, while other</w:t>
      </w:r>
      <w:r w:rsidR="00A87CCE" w:rsidRPr="001031E1">
        <w:rPr>
          <w:rFonts w:eastAsia="Malgun Gothic"/>
          <w:bCs/>
          <w:kern w:val="22"/>
          <w:szCs w:val="22"/>
        </w:rPr>
        <w:t>s</w:t>
      </w:r>
      <w:r w:rsidRPr="001031E1">
        <w:rPr>
          <w:rFonts w:eastAsia="Malgun Gothic"/>
          <w:bCs/>
          <w:kern w:val="22"/>
          <w:szCs w:val="22"/>
        </w:rPr>
        <w:t xml:space="preserve"> preferred not to.</w:t>
      </w:r>
    </w:p>
    <w:p w14:paraId="1B7189CB" w14:textId="3389641E"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11.</w:t>
      </w:r>
      <w:r w:rsidRPr="001031E1">
        <w:rPr>
          <w:rFonts w:eastAsia="Malgun Gothic"/>
          <w:bCs/>
          <w:kern w:val="22"/>
          <w:szCs w:val="22"/>
        </w:rPr>
        <w:tab/>
        <w:t>Some questioned including private incentives because it would be beyond the remit of Parties, while others highlighted the importance of the private sector.</w:t>
      </w:r>
    </w:p>
    <w:p w14:paraId="6DBFF142" w14:textId="04BE05E6" w:rsidR="00571A88" w:rsidRPr="001031E1" w:rsidRDefault="00571A88" w:rsidP="002475D7">
      <w:pPr>
        <w:pStyle w:val="Para1"/>
        <w:numPr>
          <w:ilvl w:val="0"/>
          <w:numId w:val="0"/>
        </w:numPr>
        <w:suppressLineNumbers/>
        <w:suppressAutoHyphens/>
        <w:spacing w:before="120"/>
        <w:rPr>
          <w:rFonts w:eastAsia="Malgun Gothic"/>
          <w:bCs/>
          <w:kern w:val="22"/>
          <w:szCs w:val="22"/>
        </w:rPr>
      </w:pPr>
      <w:r w:rsidRPr="001031E1">
        <w:rPr>
          <w:rFonts w:eastAsia="Malgun Gothic"/>
          <w:bCs/>
          <w:kern w:val="22"/>
          <w:szCs w:val="22"/>
        </w:rPr>
        <w:t>12.</w:t>
      </w:r>
      <w:r w:rsidRPr="001031E1">
        <w:rPr>
          <w:rFonts w:eastAsia="Malgun Gothic"/>
          <w:bCs/>
          <w:kern w:val="22"/>
          <w:szCs w:val="22"/>
        </w:rPr>
        <w:tab/>
        <w:t xml:space="preserve">It was suggested that focus of this target should be on harmful subsidies, not just the </w:t>
      </w:r>
      <w:r w:rsidR="002B7FBD" w:rsidRPr="001031E1">
        <w:rPr>
          <w:rFonts w:eastAsia="Malgun Gothic"/>
          <w:bCs/>
          <w:kern w:val="22"/>
          <w:szCs w:val="22"/>
        </w:rPr>
        <w:t>“</w:t>
      </w:r>
      <w:r w:rsidRPr="001031E1">
        <w:rPr>
          <w:rFonts w:eastAsia="Malgun Gothic"/>
          <w:bCs/>
          <w:kern w:val="22"/>
          <w:szCs w:val="22"/>
        </w:rPr>
        <w:t>most</w:t>
      </w:r>
      <w:r w:rsidR="002B7FBD" w:rsidRPr="001031E1">
        <w:rPr>
          <w:rFonts w:eastAsia="Malgun Gothic"/>
          <w:bCs/>
          <w:kern w:val="22"/>
          <w:szCs w:val="22"/>
        </w:rPr>
        <w:t>”</w:t>
      </w:r>
      <w:r w:rsidRPr="001031E1">
        <w:rPr>
          <w:rFonts w:eastAsia="Malgun Gothic"/>
          <w:bCs/>
          <w:kern w:val="22"/>
          <w:szCs w:val="22"/>
        </w:rPr>
        <w:t xml:space="preserve"> harmful subsidies.</w:t>
      </w:r>
    </w:p>
    <w:p w14:paraId="779759E0" w14:textId="08F4ECF9" w:rsidR="00571A88" w:rsidRPr="001031E1" w:rsidRDefault="00571A88" w:rsidP="002475D7">
      <w:pPr>
        <w:pStyle w:val="Summary"/>
        <w:spacing w:before="120"/>
        <w:rPr>
          <w:rFonts w:ascii="Times New Roman" w:hAnsi="Times New Roman" w:cs="Times New Roman"/>
          <w:b w:val="0"/>
          <w:kern w:val="22"/>
          <w:szCs w:val="22"/>
        </w:rPr>
      </w:pPr>
      <w:r w:rsidRPr="001031E1">
        <w:rPr>
          <w:rFonts w:ascii="Times New Roman" w:hAnsi="Times New Roman" w:cs="Times New Roman"/>
          <w:kern w:val="22"/>
          <w:szCs w:val="22"/>
        </w:rPr>
        <w:t>Text proposals</w:t>
      </w:r>
    </w:p>
    <w:p w14:paraId="045FCB9B" w14:textId="493F516E"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w:t>
      </w:r>
      <w:r w:rsidRPr="001031E1">
        <w:rPr>
          <w:kern w:val="22"/>
          <w:szCs w:val="22"/>
        </w:rPr>
        <w:tab/>
        <w:t>Reform incentives, eliminating</w:t>
      </w:r>
      <w:r w:rsidR="00607C0F" w:rsidRPr="001031E1">
        <w:rPr>
          <w:strike/>
          <w:kern w:val="22"/>
          <w:szCs w:val="22"/>
        </w:rPr>
        <w:t xml:space="preserve"> the</w:t>
      </w:r>
      <w:r w:rsidRPr="001031E1">
        <w:rPr>
          <w:strike/>
          <w:kern w:val="22"/>
          <w:szCs w:val="22"/>
        </w:rPr>
        <w:t xml:space="preserve"> </w:t>
      </w:r>
      <w:r w:rsidRPr="001031E1">
        <w:rPr>
          <w:kern w:val="22"/>
          <w:szCs w:val="22"/>
        </w:rPr>
        <w:t xml:space="preserve">subsidies </w:t>
      </w:r>
      <w:r w:rsidRPr="001031E1">
        <w:rPr>
          <w:strike/>
          <w:kern w:val="22"/>
          <w:szCs w:val="22"/>
        </w:rPr>
        <w:t xml:space="preserve">that are </w:t>
      </w:r>
      <w:r w:rsidR="00B66A56" w:rsidRPr="001031E1">
        <w:rPr>
          <w:strike/>
          <w:kern w:val="22"/>
          <w:szCs w:val="22"/>
        </w:rPr>
        <w:t>most</w:t>
      </w:r>
      <w:r w:rsidR="00B66A56" w:rsidRPr="001031E1">
        <w:rPr>
          <w:kern w:val="22"/>
          <w:szCs w:val="22"/>
        </w:rPr>
        <w:t xml:space="preserve"> </w:t>
      </w:r>
      <w:r w:rsidRPr="001031E1">
        <w:rPr>
          <w:kern w:val="22"/>
          <w:szCs w:val="22"/>
        </w:rPr>
        <w:t>harmful to biodiversity, ensuring by 2030 that incentives, including public and private economic and regulatory incentives, are either positive or neutral for biodiversity.</w:t>
      </w:r>
    </w:p>
    <w:p w14:paraId="6A12BC11" w14:textId="5773455C"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2.</w:t>
      </w:r>
      <w:r w:rsidRPr="001031E1">
        <w:rPr>
          <w:kern w:val="22"/>
          <w:szCs w:val="22"/>
        </w:rPr>
        <w:tab/>
        <w:t>Reform incentives</w:t>
      </w:r>
      <w:r w:rsidR="004511B4" w:rsidRPr="001031E1">
        <w:rPr>
          <w:kern w:val="22"/>
          <w:szCs w:val="22"/>
        </w:rPr>
        <w:t xml:space="preserve"> and </w:t>
      </w:r>
      <w:r w:rsidRPr="001031E1">
        <w:rPr>
          <w:kern w:val="22"/>
          <w:szCs w:val="22"/>
        </w:rPr>
        <w:t>eliminate</w:t>
      </w:r>
      <w:r w:rsidR="00A42764" w:rsidRPr="001031E1">
        <w:rPr>
          <w:strike/>
          <w:kern w:val="22"/>
          <w:szCs w:val="22"/>
        </w:rPr>
        <w:t>ing the</w:t>
      </w:r>
      <w:r w:rsidR="00FF0138" w:rsidRPr="001031E1">
        <w:rPr>
          <w:strike/>
          <w:kern w:val="22"/>
          <w:szCs w:val="22"/>
        </w:rPr>
        <w:t xml:space="preserve"> </w:t>
      </w:r>
      <w:r w:rsidRPr="001031E1">
        <w:rPr>
          <w:kern w:val="22"/>
          <w:szCs w:val="22"/>
        </w:rPr>
        <w:t xml:space="preserve">subsidies that are </w:t>
      </w:r>
      <w:r w:rsidR="00A42764" w:rsidRPr="001031E1">
        <w:rPr>
          <w:strike/>
          <w:kern w:val="22"/>
          <w:szCs w:val="22"/>
        </w:rPr>
        <w:t xml:space="preserve">most </w:t>
      </w:r>
      <w:r w:rsidRPr="001031E1">
        <w:rPr>
          <w:kern w:val="22"/>
          <w:szCs w:val="22"/>
        </w:rPr>
        <w:t xml:space="preserve">harmful for biodiversity, </w:t>
      </w:r>
      <w:r w:rsidRPr="001031E1">
        <w:rPr>
          <w:kern w:val="22"/>
          <w:szCs w:val="22"/>
          <w:u w:val="single"/>
        </w:rPr>
        <w:t>while enhancing positive incentives to encourage conservation and sustainable use by</w:t>
      </w:r>
      <w:r w:rsidRPr="001031E1">
        <w:rPr>
          <w:kern w:val="22"/>
          <w:szCs w:val="22"/>
        </w:rPr>
        <w:t xml:space="preserve"> ensuring that public and private economic and regulatory incentives, are either neutral or positive for biodiversity </w:t>
      </w:r>
      <w:r w:rsidRPr="001031E1">
        <w:rPr>
          <w:kern w:val="22"/>
          <w:szCs w:val="22"/>
          <w:u w:val="single"/>
        </w:rPr>
        <w:t>by 2030</w:t>
      </w:r>
      <w:r w:rsidRPr="001031E1">
        <w:rPr>
          <w:kern w:val="22"/>
          <w:szCs w:val="22"/>
        </w:rPr>
        <w:t>.</w:t>
      </w:r>
    </w:p>
    <w:p w14:paraId="1F21FD63" w14:textId="2E95E71D" w:rsidR="00571A88" w:rsidRPr="001031E1" w:rsidRDefault="00571A88" w:rsidP="002475D7">
      <w:pPr>
        <w:suppressLineNumbers/>
        <w:suppressAutoHyphens/>
        <w:autoSpaceDE w:val="0"/>
        <w:autoSpaceDN w:val="0"/>
        <w:adjustRightInd w:val="0"/>
        <w:rPr>
          <w:kern w:val="22"/>
          <w:szCs w:val="22"/>
          <w:lang w:eastAsia="en-CA"/>
        </w:rPr>
      </w:pPr>
      <w:r w:rsidRPr="001031E1">
        <w:rPr>
          <w:kern w:val="22"/>
          <w:szCs w:val="22"/>
          <w:lang w:eastAsia="en-CA"/>
        </w:rPr>
        <w:t>3.</w:t>
      </w:r>
      <w:r w:rsidRPr="001031E1">
        <w:rPr>
          <w:kern w:val="22"/>
          <w:szCs w:val="22"/>
          <w:lang w:eastAsia="en-CA"/>
        </w:rPr>
        <w:tab/>
        <w:t xml:space="preserve">Reform </w:t>
      </w:r>
      <w:r w:rsidRPr="001031E1">
        <w:rPr>
          <w:kern w:val="22"/>
          <w:szCs w:val="22"/>
          <w:u w:val="single"/>
          <w:lang w:eastAsia="en-CA"/>
        </w:rPr>
        <w:t>or eliminate</w:t>
      </w:r>
      <w:r w:rsidRPr="001031E1">
        <w:rPr>
          <w:kern w:val="22"/>
          <w:szCs w:val="22"/>
          <w:lang w:eastAsia="en-CA"/>
        </w:rPr>
        <w:t xml:space="preserve"> </w:t>
      </w:r>
      <w:r w:rsidR="00977AA8" w:rsidRPr="001031E1">
        <w:rPr>
          <w:strike/>
          <w:kern w:val="22"/>
          <w:szCs w:val="22"/>
          <w:lang w:eastAsia="en-CA"/>
        </w:rPr>
        <w:t>incentives, eliminating</w:t>
      </w:r>
      <w:r w:rsidR="00977AA8" w:rsidRPr="001031E1">
        <w:rPr>
          <w:kern w:val="22"/>
          <w:szCs w:val="22"/>
          <w:lang w:eastAsia="en-CA"/>
        </w:rPr>
        <w:t xml:space="preserve"> </w:t>
      </w:r>
      <w:r w:rsidRPr="001031E1">
        <w:rPr>
          <w:kern w:val="22"/>
          <w:szCs w:val="22"/>
          <w:lang w:eastAsia="en-CA"/>
        </w:rPr>
        <w:t>the subsidies that are most harmful for biodiversity,</w:t>
      </w:r>
      <w:r w:rsidR="001E7F46" w:rsidRPr="001031E1">
        <w:rPr>
          <w:kern w:val="22"/>
          <w:szCs w:val="22"/>
          <w:lang w:eastAsia="en-CA"/>
        </w:rPr>
        <w:t xml:space="preserve"> </w:t>
      </w:r>
      <w:r w:rsidRPr="001031E1">
        <w:rPr>
          <w:kern w:val="22"/>
          <w:szCs w:val="22"/>
          <w:lang w:eastAsia="en-CA"/>
        </w:rPr>
        <w:t>ensuring by 2030 that incentives, including public and private economic and regulatory incentives, are either positive or neutral for biodiversity</w:t>
      </w:r>
      <w:r w:rsidR="008A346D" w:rsidRPr="001031E1">
        <w:rPr>
          <w:kern w:val="22"/>
          <w:szCs w:val="22"/>
          <w:lang w:eastAsia="en-CA"/>
        </w:rPr>
        <w:t>.</w:t>
      </w:r>
    </w:p>
    <w:p w14:paraId="76028CF6" w14:textId="00800E71"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4.</w:t>
      </w:r>
      <w:r w:rsidRPr="001031E1">
        <w:rPr>
          <w:kern w:val="22"/>
          <w:szCs w:val="22"/>
        </w:rPr>
        <w:tab/>
      </w:r>
      <w:r w:rsidRPr="001031E1">
        <w:rPr>
          <w:kern w:val="22"/>
          <w:szCs w:val="22"/>
          <w:u w:val="single"/>
        </w:rPr>
        <w:t xml:space="preserve">Identify, </w:t>
      </w:r>
      <w:r w:rsidRPr="001031E1">
        <w:rPr>
          <w:kern w:val="22"/>
          <w:szCs w:val="22"/>
        </w:rPr>
        <w:t xml:space="preserve">reform </w:t>
      </w:r>
      <w:r w:rsidRPr="001031E1">
        <w:rPr>
          <w:kern w:val="22"/>
          <w:szCs w:val="22"/>
          <w:u w:val="single"/>
        </w:rPr>
        <w:t>and eliminate the</w:t>
      </w:r>
      <w:r w:rsidRPr="001031E1">
        <w:rPr>
          <w:kern w:val="22"/>
          <w:szCs w:val="22"/>
        </w:rPr>
        <w:t xml:space="preserve"> incentives, </w:t>
      </w:r>
      <w:r w:rsidRPr="001031E1">
        <w:rPr>
          <w:kern w:val="22"/>
          <w:szCs w:val="22"/>
          <w:u w:val="single"/>
        </w:rPr>
        <w:t>including</w:t>
      </w:r>
      <w:r w:rsidRPr="001031E1">
        <w:rPr>
          <w:kern w:val="22"/>
          <w:szCs w:val="22"/>
        </w:rPr>
        <w:t xml:space="preserve"> </w:t>
      </w:r>
      <w:r w:rsidR="002C6013" w:rsidRPr="001031E1">
        <w:rPr>
          <w:strike/>
          <w:kern w:val="22"/>
          <w:szCs w:val="22"/>
        </w:rPr>
        <w:t>eliminating the</w:t>
      </w:r>
      <w:r w:rsidR="002C6013" w:rsidRPr="001031E1">
        <w:rPr>
          <w:kern w:val="22"/>
          <w:szCs w:val="22"/>
        </w:rPr>
        <w:t xml:space="preserve"> </w:t>
      </w:r>
      <w:r w:rsidRPr="001031E1">
        <w:rPr>
          <w:kern w:val="22"/>
          <w:szCs w:val="22"/>
        </w:rPr>
        <w:t xml:space="preserve">subsidies, that are harmful for biodiversity, ensuring </w:t>
      </w:r>
      <w:r w:rsidRPr="001031E1">
        <w:rPr>
          <w:kern w:val="22"/>
          <w:szCs w:val="22"/>
          <w:u w:val="single"/>
        </w:rPr>
        <w:t>rapid progress and at the very latest</w:t>
      </w:r>
      <w:r w:rsidRPr="001031E1">
        <w:rPr>
          <w:kern w:val="22"/>
          <w:szCs w:val="22"/>
        </w:rPr>
        <w:t xml:space="preserve"> by 2030, that </w:t>
      </w:r>
      <w:r w:rsidRPr="001031E1">
        <w:rPr>
          <w:kern w:val="22"/>
          <w:szCs w:val="22"/>
          <w:u w:val="single"/>
        </w:rPr>
        <w:t>public and private</w:t>
      </w:r>
      <w:r w:rsidRPr="001031E1">
        <w:rPr>
          <w:kern w:val="22"/>
          <w:szCs w:val="22"/>
        </w:rPr>
        <w:t xml:space="preserve"> </w:t>
      </w:r>
      <w:r w:rsidR="00845258" w:rsidRPr="001031E1">
        <w:rPr>
          <w:strike/>
          <w:kern w:val="22"/>
          <w:szCs w:val="22"/>
        </w:rPr>
        <w:t>economic and regulatory</w:t>
      </w:r>
      <w:r w:rsidR="00845258" w:rsidRPr="001031E1">
        <w:rPr>
          <w:kern w:val="22"/>
          <w:szCs w:val="22"/>
        </w:rPr>
        <w:t xml:space="preserve"> </w:t>
      </w:r>
      <w:r w:rsidRPr="001031E1">
        <w:rPr>
          <w:kern w:val="22"/>
          <w:szCs w:val="22"/>
        </w:rPr>
        <w:t>incentives are either positive or neutral for biodiversity.</w:t>
      </w:r>
    </w:p>
    <w:p w14:paraId="5AE6BCF1" w14:textId="77777777" w:rsidR="00571A88" w:rsidRPr="001031E1" w:rsidRDefault="00571A88" w:rsidP="002475D7">
      <w:pPr>
        <w:suppressLineNumbers/>
        <w:suppressAutoHyphens/>
        <w:autoSpaceDE w:val="0"/>
        <w:autoSpaceDN w:val="0"/>
        <w:adjustRightInd w:val="0"/>
        <w:spacing w:after="120"/>
        <w:rPr>
          <w:kern w:val="22"/>
          <w:szCs w:val="22"/>
          <w:lang w:eastAsia="en-CA"/>
        </w:rPr>
      </w:pPr>
      <w:r w:rsidRPr="001031E1">
        <w:rPr>
          <w:kern w:val="22"/>
          <w:szCs w:val="22"/>
          <w:lang w:eastAsia="en-CA"/>
        </w:rPr>
        <w:t>5.</w:t>
      </w:r>
      <w:r w:rsidRPr="001031E1">
        <w:rPr>
          <w:kern w:val="22"/>
          <w:szCs w:val="22"/>
          <w:lang w:eastAsia="en-CA"/>
        </w:rPr>
        <w:tab/>
      </w:r>
      <w:r w:rsidRPr="001031E1">
        <w:rPr>
          <w:kern w:val="22"/>
          <w:szCs w:val="22"/>
          <w:u w:val="single"/>
          <w:lang w:eastAsia="en-CA"/>
        </w:rPr>
        <w:t>Consistent with other international obligations</w:t>
      </w:r>
      <w:r w:rsidRPr="001031E1">
        <w:rPr>
          <w:kern w:val="22"/>
          <w:szCs w:val="22"/>
          <w:lang w:eastAsia="en-CA"/>
        </w:rPr>
        <w:t>, reform incentives, eliminating the subsidies that are most harmful for biodiversity, ensuring by 2030 that incentives, including public and private economic regulatory incentives, are either positive or neutral for biodiversity.</w:t>
      </w:r>
    </w:p>
    <w:p w14:paraId="60EB41E4" w14:textId="342DC220" w:rsidR="00571A88" w:rsidRPr="001031E1" w:rsidRDefault="00571A88" w:rsidP="002475D7">
      <w:pPr>
        <w:suppressLineNumbers/>
        <w:suppressAutoHyphens/>
        <w:autoSpaceDE w:val="0"/>
        <w:autoSpaceDN w:val="0"/>
        <w:adjustRightInd w:val="0"/>
        <w:rPr>
          <w:kern w:val="22"/>
          <w:szCs w:val="22"/>
          <w:lang w:eastAsia="en-CA"/>
        </w:rPr>
      </w:pPr>
      <w:r w:rsidRPr="001031E1">
        <w:rPr>
          <w:kern w:val="22"/>
          <w:szCs w:val="22"/>
          <w:lang w:eastAsia="en-CA"/>
        </w:rPr>
        <w:t>6.</w:t>
      </w:r>
      <w:r w:rsidRPr="001031E1">
        <w:rPr>
          <w:kern w:val="22"/>
          <w:szCs w:val="22"/>
          <w:lang w:eastAsia="en-CA"/>
        </w:rPr>
        <w:tab/>
      </w:r>
      <w:r w:rsidRPr="001031E1">
        <w:rPr>
          <w:kern w:val="22"/>
          <w:szCs w:val="22"/>
          <w:u w:val="single"/>
          <w:lang w:eastAsia="en-CA"/>
        </w:rPr>
        <w:t>By 2030, incentives, including subsidies, harmful to biodiversity are identified and reformed</w:t>
      </w:r>
      <w:r w:rsidR="0088521F" w:rsidRPr="001031E1">
        <w:rPr>
          <w:kern w:val="22"/>
          <w:szCs w:val="22"/>
          <w:u w:val="single"/>
          <w:lang w:eastAsia="en-CA"/>
        </w:rPr>
        <w:t>,</w:t>
      </w:r>
      <w:r w:rsidRPr="001031E1">
        <w:rPr>
          <w:kern w:val="22"/>
          <w:szCs w:val="22"/>
          <w:u w:val="single"/>
          <w:lang w:eastAsia="en-CA"/>
        </w:rPr>
        <w:t xml:space="preserve"> and positive incentives for the conservation and sustainable use of biodiversity are developed and applied, consistent and in harmony with other relevant international obligations</w:t>
      </w:r>
      <w:r w:rsidR="00215EF4" w:rsidRPr="001031E1">
        <w:rPr>
          <w:kern w:val="22"/>
          <w:szCs w:val="22"/>
          <w:lang w:eastAsia="en-CA"/>
        </w:rPr>
        <w:t>.</w:t>
      </w:r>
    </w:p>
    <w:p w14:paraId="3C4BA796" w14:textId="022CC413" w:rsidR="00571A88" w:rsidRPr="001031E1" w:rsidRDefault="00571A88" w:rsidP="002475D7">
      <w:pPr>
        <w:pStyle w:val="Para3"/>
        <w:numPr>
          <w:ilvl w:val="0"/>
          <w:numId w:val="0"/>
        </w:numPr>
        <w:suppressLineNumbers/>
        <w:tabs>
          <w:tab w:val="clear" w:pos="1980"/>
        </w:tabs>
        <w:suppressAutoHyphens/>
        <w:spacing w:before="120" w:after="120"/>
        <w:rPr>
          <w:kern w:val="22"/>
          <w:szCs w:val="22"/>
        </w:rPr>
      </w:pPr>
      <w:r w:rsidRPr="001031E1">
        <w:rPr>
          <w:kern w:val="22"/>
          <w:szCs w:val="22"/>
        </w:rPr>
        <w:t>7.</w:t>
      </w:r>
      <w:r w:rsidRPr="001031E1">
        <w:rPr>
          <w:kern w:val="22"/>
          <w:szCs w:val="22"/>
        </w:rPr>
        <w:tab/>
      </w:r>
      <w:r w:rsidR="00A87DA2" w:rsidRPr="001031E1">
        <w:rPr>
          <w:strike/>
          <w:kern w:val="22"/>
          <w:szCs w:val="22"/>
        </w:rPr>
        <w:t>Refor</w:t>
      </w:r>
      <w:r w:rsidR="00052C16" w:rsidRPr="001031E1">
        <w:rPr>
          <w:strike/>
          <w:kern w:val="22"/>
          <w:szCs w:val="22"/>
        </w:rPr>
        <w:t>m incentives, eliminating</w:t>
      </w:r>
      <w:r w:rsidR="00052C16" w:rsidRPr="001031E1">
        <w:rPr>
          <w:kern w:val="22"/>
          <w:szCs w:val="22"/>
        </w:rPr>
        <w:t xml:space="preserve"> </w:t>
      </w:r>
      <w:r w:rsidRPr="001031E1">
        <w:rPr>
          <w:kern w:val="22"/>
          <w:szCs w:val="22"/>
          <w:u w:val="single"/>
        </w:rPr>
        <w:t>Eliminate</w:t>
      </w:r>
      <w:r w:rsidRPr="001031E1">
        <w:rPr>
          <w:kern w:val="22"/>
          <w:szCs w:val="22"/>
        </w:rPr>
        <w:t xml:space="preserve"> the subsidies that are most harmful for biodiversity, </w:t>
      </w:r>
      <w:r w:rsidRPr="001031E1">
        <w:rPr>
          <w:kern w:val="22"/>
          <w:szCs w:val="22"/>
          <w:u w:val="single"/>
        </w:rPr>
        <w:t xml:space="preserve">in particular agricultural and fisheries subsidies, in line with the negotiating mandates of the </w:t>
      </w:r>
      <w:r w:rsidR="00E0261F" w:rsidRPr="001031E1">
        <w:rPr>
          <w:kern w:val="22"/>
          <w:szCs w:val="22"/>
          <w:u w:val="single"/>
        </w:rPr>
        <w:t>W</w:t>
      </w:r>
      <w:r w:rsidRPr="001031E1">
        <w:rPr>
          <w:kern w:val="22"/>
          <w:szCs w:val="22"/>
          <w:u w:val="single"/>
        </w:rPr>
        <w:t xml:space="preserve">orld </w:t>
      </w:r>
      <w:r w:rsidR="00E0261F" w:rsidRPr="001031E1">
        <w:rPr>
          <w:kern w:val="22"/>
          <w:szCs w:val="22"/>
          <w:u w:val="single"/>
        </w:rPr>
        <w:t>T</w:t>
      </w:r>
      <w:r w:rsidRPr="001031E1">
        <w:rPr>
          <w:kern w:val="22"/>
          <w:szCs w:val="22"/>
          <w:u w:val="single"/>
        </w:rPr>
        <w:t xml:space="preserve">rade </w:t>
      </w:r>
      <w:r w:rsidR="00E0261F" w:rsidRPr="001031E1">
        <w:rPr>
          <w:kern w:val="22"/>
          <w:szCs w:val="22"/>
          <w:u w:val="single"/>
        </w:rPr>
        <w:t>O</w:t>
      </w:r>
      <w:r w:rsidRPr="001031E1">
        <w:rPr>
          <w:kern w:val="22"/>
          <w:szCs w:val="22"/>
          <w:u w:val="single"/>
        </w:rPr>
        <w:t>rganization, while</w:t>
      </w:r>
      <w:r w:rsidRPr="001031E1">
        <w:rPr>
          <w:kern w:val="22"/>
          <w:szCs w:val="22"/>
        </w:rPr>
        <w:t xml:space="preserve"> ensuring by 2030 that incentives, including public and private economic and regulatory incentives, are either positive or neutral for biodiversity </w:t>
      </w:r>
      <w:r w:rsidRPr="001031E1">
        <w:rPr>
          <w:kern w:val="22"/>
          <w:szCs w:val="22"/>
          <w:u w:val="single"/>
        </w:rPr>
        <w:t xml:space="preserve">and are developed and applied in harmony and in accordance with the </w:t>
      </w:r>
      <w:r w:rsidR="00F15C9E" w:rsidRPr="001031E1">
        <w:rPr>
          <w:kern w:val="22"/>
          <w:szCs w:val="22"/>
          <w:u w:val="single"/>
        </w:rPr>
        <w:t>C</w:t>
      </w:r>
      <w:r w:rsidRPr="001031E1">
        <w:rPr>
          <w:kern w:val="22"/>
          <w:szCs w:val="22"/>
          <w:u w:val="single"/>
        </w:rPr>
        <w:t>onvention and other relevant international obligations, taking into account national socioeconomic conditions</w:t>
      </w:r>
      <w:r w:rsidRPr="001031E1">
        <w:rPr>
          <w:kern w:val="22"/>
          <w:szCs w:val="22"/>
        </w:rPr>
        <w:t>.</w:t>
      </w:r>
    </w:p>
    <w:p w14:paraId="3D690494" w14:textId="5422B9CF" w:rsidR="00571A88" w:rsidRPr="001031E1" w:rsidRDefault="00571A88" w:rsidP="00483E3A">
      <w:pPr>
        <w:pStyle w:val="Para3"/>
        <w:numPr>
          <w:ilvl w:val="0"/>
          <w:numId w:val="0"/>
        </w:numPr>
        <w:suppressLineNumbers/>
        <w:tabs>
          <w:tab w:val="clear" w:pos="1980"/>
        </w:tabs>
        <w:suppressAutoHyphens/>
        <w:spacing w:before="120" w:after="120"/>
        <w:rPr>
          <w:kern w:val="22"/>
          <w:szCs w:val="22"/>
        </w:rPr>
      </w:pPr>
      <w:r w:rsidRPr="001031E1">
        <w:rPr>
          <w:kern w:val="22"/>
          <w:szCs w:val="22"/>
        </w:rPr>
        <w:t xml:space="preserve">Note: </w:t>
      </w:r>
      <w:r w:rsidR="00032554" w:rsidRPr="001031E1">
        <w:rPr>
          <w:kern w:val="22"/>
          <w:szCs w:val="22"/>
        </w:rPr>
        <w:t>A</w:t>
      </w:r>
      <w:r w:rsidRPr="001031E1">
        <w:rPr>
          <w:kern w:val="22"/>
          <w:szCs w:val="22"/>
        </w:rPr>
        <w:t>n option was proposed to replace targets 12 to 14 by one target (see paragraph 2 above under “over-arching points and suggestions made”)</w:t>
      </w:r>
      <w:r w:rsidR="00032554" w:rsidRPr="001031E1">
        <w:rPr>
          <w:kern w:val="22"/>
          <w:szCs w:val="22"/>
        </w:rPr>
        <w:t>.</w:t>
      </w:r>
    </w:p>
    <w:p w14:paraId="00E16881" w14:textId="77777777" w:rsidR="00571A88" w:rsidRPr="001031E1" w:rsidRDefault="00571A88" w:rsidP="00774297">
      <w:pPr>
        <w:pStyle w:val="Para3"/>
        <w:numPr>
          <w:ilvl w:val="0"/>
          <w:numId w:val="0"/>
        </w:numPr>
        <w:suppressLineNumbers/>
        <w:tabs>
          <w:tab w:val="clear" w:pos="1980"/>
        </w:tabs>
        <w:suppressAutoHyphens/>
        <w:spacing w:before="120" w:after="120"/>
        <w:rPr>
          <w:kern w:val="22"/>
          <w:szCs w:val="22"/>
        </w:rPr>
      </w:pPr>
      <w:r w:rsidRPr="001031E1">
        <w:rPr>
          <w:kern w:val="22"/>
          <w:szCs w:val="22"/>
        </w:rPr>
        <w:t>8.</w:t>
      </w:r>
      <w:r w:rsidRPr="001031E1">
        <w:rPr>
          <w:kern w:val="22"/>
          <w:szCs w:val="22"/>
        </w:rPr>
        <w:tab/>
        <w:t xml:space="preserve">Reform incentives, eliminating the subsidies that are most harmful for biodiversity, ensuring by 2030 that incentives, including public and private economic and regulatory incentives, are either positive or neutral for biodiversity, </w:t>
      </w:r>
      <w:r w:rsidRPr="001031E1">
        <w:rPr>
          <w:kern w:val="22"/>
          <w:szCs w:val="22"/>
          <w:u w:val="single"/>
        </w:rPr>
        <w:t>consistent and in harmony with the Convention and other relevant international obligations</w:t>
      </w:r>
      <w:r w:rsidRPr="001031E1">
        <w:rPr>
          <w:kern w:val="22"/>
          <w:szCs w:val="22"/>
        </w:rPr>
        <w:t>.</w:t>
      </w:r>
    </w:p>
    <w:p w14:paraId="6272BBF5" w14:textId="533F26C5"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9.</w:t>
      </w:r>
      <w:r w:rsidRPr="001031E1">
        <w:rPr>
          <w:kern w:val="22"/>
          <w:szCs w:val="22"/>
        </w:rPr>
        <w:tab/>
      </w:r>
      <w:r w:rsidRPr="001031E1">
        <w:rPr>
          <w:kern w:val="22"/>
          <w:szCs w:val="22"/>
          <w:u w:val="single"/>
        </w:rPr>
        <w:t xml:space="preserve">By 2030, achieve significant progress in fiscal, budgetary and financial mainstreaming, in particular by eliminating, phasing out, or reforming incentives, including subsidies, </w:t>
      </w:r>
      <w:r w:rsidR="0088593F" w:rsidRPr="001031E1">
        <w:rPr>
          <w:kern w:val="22"/>
          <w:szCs w:val="22"/>
          <w:u w:val="single"/>
        </w:rPr>
        <w:t xml:space="preserve">that are </w:t>
      </w:r>
      <w:r w:rsidRPr="001031E1">
        <w:rPr>
          <w:kern w:val="22"/>
          <w:szCs w:val="22"/>
          <w:u w:val="single"/>
        </w:rPr>
        <w:t>harmful to biodiversity in key economic sectors, and by developing and applying positive incentives for the conservation and sustainable use of biodiversity, consistent and in harmony with the Convention and other relevant international obligations, taking into account national socioeconomic conditions</w:t>
      </w:r>
      <w:r w:rsidRPr="001031E1">
        <w:rPr>
          <w:kern w:val="22"/>
          <w:szCs w:val="22"/>
        </w:rPr>
        <w:t>.</w:t>
      </w:r>
    </w:p>
    <w:p w14:paraId="66A18E74" w14:textId="04640F01"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10.</w:t>
      </w:r>
      <w:r w:rsidRPr="001031E1">
        <w:rPr>
          <w:kern w:val="22"/>
          <w:szCs w:val="22"/>
        </w:rPr>
        <w:tab/>
      </w:r>
      <w:r w:rsidRPr="001031E1">
        <w:rPr>
          <w:kern w:val="22"/>
          <w:szCs w:val="22"/>
          <w:u w:val="single"/>
        </w:rPr>
        <w:t xml:space="preserve">By 2030, eliminate or repurpose fiscal and regulatory incentives </w:t>
      </w:r>
      <w:r w:rsidR="00DE118D" w:rsidRPr="001031E1">
        <w:rPr>
          <w:kern w:val="22"/>
          <w:szCs w:val="22"/>
          <w:u w:val="single"/>
        </w:rPr>
        <w:t xml:space="preserve">that are </w:t>
      </w:r>
      <w:r w:rsidRPr="001031E1">
        <w:rPr>
          <w:kern w:val="22"/>
          <w:szCs w:val="22"/>
          <w:u w:val="single"/>
        </w:rPr>
        <w:t>harmful to biodiversity, and adopt financial sector regulations ensuring that incentives</w:t>
      </w:r>
      <w:r w:rsidR="00CC435D" w:rsidRPr="001031E1">
        <w:rPr>
          <w:kern w:val="22"/>
          <w:szCs w:val="22"/>
          <w:u w:val="single"/>
        </w:rPr>
        <w:t>,</w:t>
      </w:r>
      <w:r w:rsidRPr="001031E1">
        <w:rPr>
          <w:kern w:val="22"/>
          <w:szCs w:val="22"/>
          <w:u w:val="single"/>
        </w:rPr>
        <w:t xml:space="preserve"> including fiscal, regulatory and financial</w:t>
      </w:r>
      <w:r w:rsidR="00CC435D" w:rsidRPr="001031E1">
        <w:rPr>
          <w:kern w:val="22"/>
          <w:szCs w:val="22"/>
          <w:u w:val="single"/>
        </w:rPr>
        <w:t>,</w:t>
      </w:r>
      <w:r w:rsidRPr="001031E1">
        <w:rPr>
          <w:kern w:val="22"/>
          <w:szCs w:val="22"/>
          <w:u w:val="single"/>
        </w:rPr>
        <w:t xml:space="preserve"> are either positive or neutral to biodiversity</w:t>
      </w:r>
      <w:r w:rsidRPr="001031E1">
        <w:rPr>
          <w:kern w:val="22"/>
          <w:szCs w:val="22"/>
        </w:rPr>
        <w:t>.</w:t>
      </w:r>
    </w:p>
    <w:p w14:paraId="5EE2E562" w14:textId="38BF34F9"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11.</w:t>
      </w:r>
      <w:r w:rsidRPr="001031E1">
        <w:rPr>
          <w:kern w:val="22"/>
          <w:szCs w:val="22"/>
        </w:rPr>
        <w:tab/>
      </w:r>
      <w:r w:rsidRPr="001031E1">
        <w:rPr>
          <w:kern w:val="22"/>
          <w:szCs w:val="22"/>
          <w:u w:val="single"/>
        </w:rPr>
        <w:t>Reform or eliminate subsidies that are harmful for biodiversity and</w:t>
      </w:r>
      <w:r w:rsidR="00D27557" w:rsidRPr="001031E1">
        <w:rPr>
          <w:kern w:val="22"/>
          <w:szCs w:val="22"/>
          <w:u w:val="single"/>
        </w:rPr>
        <w:t>,</w:t>
      </w:r>
      <w:r w:rsidRPr="001031E1">
        <w:rPr>
          <w:kern w:val="22"/>
          <w:szCs w:val="22"/>
          <w:u w:val="single"/>
        </w:rPr>
        <w:t xml:space="preserve"> by 2030</w:t>
      </w:r>
      <w:r w:rsidR="00D27557" w:rsidRPr="001031E1">
        <w:rPr>
          <w:kern w:val="22"/>
          <w:szCs w:val="22"/>
          <w:u w:val="single"/>
        </w:rPr>
        <w:t>,</w:t>
      </w:r>
      <w:r w:rsidRPr="001031E1">
        <w:rPr>
          <w:kern w:val="22"/>
          <w:szCs w:val="22"/>
          <w:u w:val="single"/>
        </w:rPr>
        <w:t xml:space="preserve"> ensure that incentives, including public and private economic and regulatory incentives, are positive to the conservation and sustainable use of biodiversity.</w:t>
      </w:r>
    </w:p>
    <w:p w14:paraId="4186DA5C" w14:textId="1A601365"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12.</w:t>
      </w:r>
      <w:r w:rsidRPr="001031E1">
        <w:rPr>
          <w:kern w:val="22"/>
          <w:szCs w:val="22"/>
        </w:rPr>
        <w:tab/>
      </w:r>
      <w:r w:rsidRPr="001031E1">
        <w:rPr>
          <w:kern w:val="22"/>
          <w:szCs w:val="22"/>
          <w:u w:val="single"/>
        </w:rPr>
        <w:t>By 2030, identify fiscal and regulatory incentives and subsidies that are harmful for biodiversity, reforming and redirecting them to positively impact biodiversity, while leaving no one behind</w:t>
      </w:r>
      <w:r w:rsidRPr="001031E1">
        <w:rPr>
          <w:kern w:val="22"/>
          <w:szCs w:val="22"/>
        </w:rPr>
        <w:t>.</w:t>
      </w:r>
    </w:p>
    <w:p w14:paraId="6D73DBA1" w14:textId="423D9358" w:rsidR="00571A88" w:rsidRPr="001031E1" w:rsidRDefault="00571A88" w:rsidP="002475D7">
      <w:pPr>
        <w:pStyle w:val="Target"/>
        <w:spacing w:before="120"/>
        <w:rPr>
          <w:kern w:val="22"/>
          <w:szCs w:val="22"/>
        </w:rPr>
      </w:pPr>
      <w:r w:rsidRPr="001031E1">
        <w:rPr>
          <w:caps w:val="0"/>
          <w:kern w:val="22"/>
          <w:szCs w:val="22"/>
        </w:rPr>
        <w:t>TARGET 13</w:t>
      </w:r>
      <w:r w:rsidR="002A4A9E" w:rsidRPr="001031E1">
        <w:rPr>
          <w:caps w:val="0"/>
          <w:kern w:val="22"/>
          <w:szCs w:val="22"/>
        </w:rPr>
        <w:t xml:space="preserve"> </w:t>
      </w:r>
      <w:r w:rsidR="002A4A9E" w:rsidRPr="001031E1">
        <w:rPr>
          <w:rFonts w:eastAsiaTheme="minorHAnsi"/>
          <w:caps w:val="0"/>
          <w:kern w:val="22"/>
          <w:szCs w:val="22"/>
        </w:rPr>
        <w:t>AS PROPOSED IN THE ZERO DRAFT</w:t>
      </w:r>
    </w:p>
    <w:p w14:paraId="10BD9206" w14:textId="6736031C" w:rsidR="00571A88" w:rsidRPr="001031E1" w:rsidRDefault="00571A88" w:rsidP="002475D7">
      <w:pPr>
        <w:pStyle w:val="BodyText"/>
        <w:ind w:firstLine="0"/>
        <w:rPr>
          <w:i/>
          <w:kern w:val="22"/>
          <w:szCs w:val="22"/>
        </w:rPr>
      </w:pPr>
      <w:bookmarkStart w:id="4" w:name="_Hlk33781006"/>
      <w:r w:rsidRPr="001031E1">
        <w:rPr>
          <w:i/>
          <w:kern w:val="22"/>
          <w:szCs w:val="22"/>
        </w:rPr>
        <w:t>Integrate biodiversity values into national and local planning, development processes, poverty reduction strategies and accounts, ensuring by 2030 that biodiversity values are mainstreamed across all sectors and that biodiversity-inclusive strategic environmental assessments and environmental impact assessments are comprehensively applied</w:t>
      </w:r>
    </w:p>
    <w:p w14:paraId="53979E42" w14:textId="1E2230F3" w:rsidR="00571A88" w:rsidRPr="001031E1" w:rsidRDefault="00571A88" w:rsidP="002475D7">
      <w:pPr>
        <w:pStyle w:val="Summary"/>
        <w:spacing w:before="120"/>
        <w:rPr>
          <w:rFonts w:ascii="Times New Roman" w:hAnsi="Times New Roman" w:cs="Times New Roman"/>
          <w:b w:val="0"/>
          <w:bCs w:val="0"/>
          <w:kern w:val="22"/>
          <w:szCs w:val="22"/>
        </w:rPr>
      </w:pPr>
      <w:bookmarkStart w:id="5" w:name="_Hlk33817815"/>
      <w:bookmarkEnd w:id="4"/>
      <w:r w:rsidRPr="001031E1">
        <w:rPr>
          <w:rFonts w:ascii="Times New Roman" w:hAnsi="Times New Roman" w:cs="Times New Roman"/>
          <w:kern w:val="22"/>
          <w:szCs w:val="22"/>
        </w:rPr>
        <w:t>Co-Leads’ summary of the discussion on target 13</w:t>
      </w:r>
    </w:p>
    <w:bookmarkEnd w:id="5"/>
    <w:p w14:paraId="7A9F3F03" w14:textId="77777777" w:rsidR="00571A88" w:rsidRPr="001031E1" w:rsidRDefault="00571A88" w:rsidP="00774297">
      <w:pPr>
        <w:suppressLineNumbers/>
        <w:suppressAutoHyphens/>
        <w:spacing w:before="120" w:after="120"/>
        <w:rPr>
          <w:kern w:val="22"/>
          <w:szCs w:val="22"/>
        </w:rPr>
      </w:pPr>
      <w:r w:rsidRPr="001031E1">
        <w:rPr>
          <w:kern w:val="22"/>
          <w:szCs w:val="22"/>
        </w:rPr>
        <w:t>1.</w:t>
      </w:r>
      <w:r w:rsidRPr="001031E1">
        <w:rPr>
          <w:kern w:val="22"/>
          <w:szCs w:val="22"/>
        </w:rPr>
        <w:tab/>
        <w:t>It was suggested that the text of the target needs to be simplified, as not all Parties may use the different instruments that are already, or could be, referenced. It could also be split into two targets.</w:t>
      </w:r>
    </w:p>
    <w:p w14:paraId="4A414BA7" w14:textId="77777777" w:rsidR="00571A88" w:rsidRPr="001031E1" w:rsidRDefault="00571A88">
      <w:pPr>
        <w:suppressLineNumbers/>
        <w:suppressAutoHyphens/>
        <w:spacing w:before="120" w:after="120"/>
        <w:rPr>
          <w:kern w:val="22"/>
          <w:szCs w:val="22"/>
        </w:rPr>
      </w:pPr>
      <w:r w:rsidRPr="001031E1">
        <w:rPr>
          <w:kern w:val="22"/>
          <w:szCs w:val="22"/>
        </w:rPr>
        <w:t>2.</w:t>
      </w:r>
      <w:r w:rsidRPr="001031E1">
        <w:rPr>
          <w:kern w:val="22"/>
          <w:szCs w:val="22"/>
        </w:rPr>
        <w:tab/>
        <w:t>It was noted that one of the goals of the long-term strategic approach on mainstreaming, currently under development by the informal advisory group on mainstreaming, has similar language and that these linkages to the long-term strategic approach to mainstreaming need to be taken into account. The long-term strategic approach to mainstreaming could support implementation of a goal on mainstreaming in the post-2020 global biodiversity framework. It was also stressed that mainstreaming should be a key priority for the framework.</w:t>
      </w:r>
    </w:p>
    <w:p w14:paraId="46001F5B" w14:textId="77777777" w:rsidR="00571A88" w:rsidRPr="001031E1" w:rsidRDefault="00571A88">
      <w:pPr>
        <w:suppressLineNumbers/>
        <w:suppressAutoHyphens/>
        <w:spacing w:before="120" w:after="120"/>
        <w:rPr>
          <w:kern w:val="22"/>
          <w:szCs w:val="22"/>
        </w:rPr>
      </w:pPr>
      <w:r w:rsidRPr="001031E1">
        <w:rPr>
          <w:kern w:val="22"/>
          <w:szCs w:val="22"/>
        </w:rPr>
        <w:t>3.</w:t>
      </w:r>
      <w:r w:rsidRPr="001031E1">
        <w:rPr>
          <w:kern w:val="22"/>
          <w:szCs w:val="22"/>
        </w:rPr>
        <w:tab/>
        <w:t>Synergies with relevant targets under the Sustainable Development Goals need to be harnessed.</w:t>
      </w:r>
    </w:p>
    <w:p w14:paraId="0DBFD029" w14:textId="77777777" w:rsidR="00571A88" w:rsidRPr="001031E1" w:rsidRDefault="00571A88">
      <w:pPr>
        <w:suppressLineNumbers/>
        <w:suppressAutoHyphens/>
        <w:spacing w:before="120" w:after="120"/>
        <w:rPr>
          <w:kern w:val="22"/>
          <w:szCs w:val="22"/>
        </w:rPr>
      </w:pPr>
      <w:r w:rsidRPr="001031E1">
        <w:rPr>
          <w:kern w:val="22"/>
          <w:szCs w:val="22"/>
        </w:rPr>
        <w:t>4.</w:t>
      </w:r>
      <w:r w:rsidRPr="001031E1">
        <w:rPr>
          <w:kern w:val="22"/>
          <w:szCs w:val="22"/>
        </w:rPr>
        <w:tab/>
        <w:t>The following elements were suggested to be reflected in the target:</w:t>
      </w:r>
    </w:p>
    <w:p w14:paraId="12A1702A"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Mainstreaming biodiversity into production sectors;</w:t>
      </w:r>
    </w:p>
    <w:p w14:paraId="5658C8BC"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Role of subnational governments;</w:t>
      </w:r>
    </w:p>
    <w:p w14:paraId="2719A718" w14:textId="1E424AB4"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Use of appropriate tools</w:t>
      </w:r>
      <w:r w:rsidR="00DB3403" w:rsidRPr="001031E1">
        <w:rPr>
          <w:kern w:val="22"/>
          <w:szCs w:val="22"/>
        </w:rPr>
        <w:t>,</w:t>
      </w:r>
      <w:r w:rsidRPr="001031E1">
        <w:rPr>
          <w:kern w:val="22"/>
          <w:szCs w:val="22"/>
        </w:rPr>
        <w:t xml:space="preserve"> such as strategic environmental assessments, environmental impact assessment</w:t>
      </w:r>
      <w:r w:rsidR="00DB3403" w:rsidRPr="001031E1">
        <w:rPr>
          <w:kern w:val="22"/>
          <w:szCs w:val="22"/>
        </w:rPr>
        <w:t>s</w:t>
      </w:r>
      <w:r w:rsidRPr="001031E1">
        <w:rPr>
          <w:kern w:val="22"/>
          <w:szCs w:val="22"/>
        </w:rPr>
        <w:t xml:space="preserve"> and natural capital accounting, when relevant;</w:t>
      </w:r>
    </w:p>
    <w:p w14:paraId="1E2C128C"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Natural capital financial accounting systems;</w:t>
      </w:r>
    </w:p>
    <w:p w14:paraId="1BD03BA2"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The diverse values of biodiversity and ecosystem services;</w:t>
      </w:r>
    </w:p>
    <w:p w14:paraId="1E8C873A"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Payments for ecosystem services;</w:t>
      </w:r>
    </w:p>
    <w:p w14:paraId="102C7997"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Ensuring implementation of environmentally friendly approaches across different sectors;</w:t>
      </w:r>
    </w:p>
    <w:p w14:paraId="15414E34"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Ensuring that biodiversity values are included in curricula at all levels, including the tertiary level;</w:t>
      </w:r>
    </w:p>
    <w:p w14:paraId="0561EB26" w14:textId="77777777"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Environmental impact assessment should be participatory and involve indigenous peoples and local communities, academia, investors and business;</w:t>
      </w:r>
    </w:p>
    <w:p w14:paraId="1886C482" w14:textId="5B5C4383" w:rsidR="00571A88" w:rsidRPr="001031E1" w:rsidRDefault="00571A88" w:rsidP="002475D7">
      <w:pPr>
        <w:numPr>
          <w:ilvl w:val="0"/>
          <w:numId w:val="183"/>
        </w:numPr>
        <w:suppressLineNumbers/>
        <w:suppressAutoHyphens/>
        <w:spacing w:before="120" w:after="120"/>
        <w:ind w:left="0" w:firstLine="720"/>
        <w:rPr>
          <w:kern w:val="22"/>
          <w:szCs w:val="22"/>
        </w:rPr>
      </w:pPr>
      <w:r w:rsidRPr="001031E1">
        <w:rPr>
          <w:kern w:val="22"/>
          <w:szCs w:val="22"/>
        </w:rPr>
        <w:t xml:space="preserve">The term </w:t>
      </w:r>
      <w:r w:rsidR="00270346" w:rsidRPr="001031E1">
        <w:rPr>
          <w:kern w:val="22"/>
          <w:szCs w:val="22"/>
        </w:rPr>
        <w:t>“</w:t>
      </w:r>
      <w:r w:rsidRPr="001031E1">
        <w:rPr>
          <w:kern w:val="22"/>
          <w:szCs w:val="22"/>
        </w:rPr>
        <w:t>all sectors</w:t>
      </w:r>
      <w:r w:rsidR="00270346" w:rsidRPr="001031E1">
        <w:rPr>
          <w:kern w:val="22"/>
          <w:szCs w:val="22"/>
        </w:rPr>
        <w:t>”</w:t>
      </w:r>
      <w:r w:rsidRPr="001031E1">
        <w:rPr>
          <w:kern w:val="22"/>
          <w:szCs w:val="22"/>
        </w:rPr>
        <w:t xml:space="preserve"> should be considered in the broadest sense, including sectors such as health, finance and infrastructure</w:t>
      </w:r>
      <w:r w:rsidR="007C2715" w:rsidRPr="001031E1">
        <w:rPr>
          <w:kern w:val="22"/>
          <w:szCs w:val="22"/>
        </w:rPr>
        <w:t>,</w:t>
      </w:r>
      <w:r w:rsidRPr="001031E1">
        <w:rPr>
          <w:kern w:val="22"/>
          <w:szCs w:val="22"/>
        </w:rPr>
        <w:t xml:space="preserve"> with consideration given to how this can be incorporated into the monitoring framework.</w:t>
      </w:r>
    </w:p>
    <w:p w14:paraId="052D6F72" w14:textId="7D96D75F"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proposals</w:t>
      </w:r>
    </w:p>
    <w:p w14:paraId="3B190F14" w14:textId="77777777" w:rsidR="00571A88" w:rsidRPr="001031E1" w:rsidRDefault="00571A88" w:rsidP="002475D7">
      <w:pPr>
        <w:suppressLineNumbers/>
        <w:suppressAutoHyphens/>
        <w:spacing w:before="120" w:after="120"/>
        <w:rPr>
          <w:kern w:val="22"/>
          <w:szCs w:val="22"/>
        </w:rPr>
      </w:pPr>
      <w:r w:rsidRPr="001031E1">
        <w:rPr>
          <w:kern w:val="22"/>
          <w:szCs w:val="22"/>
        </w:rPr>
        <w:t>1.</w:t>
      </w:r>
      <w:r w:rsidRPr="001031E1">
        <w:rPr>
          <w:kern w:val="22"/>
          <w:szCs w:val="22"/>
        </w:rPr>
        <w:tab/>
        <w:t>Option to split into two targets:</w:t>
      </w:r>
    </w:p>
    <w:p w14:paraId="4B64419D" w14:textId="7EE6F4D6" w:rsidR="00571A88" w:rsidRPr="001031E1" w:rsidRDefault="00571A88" w:rsidP="002475D7">
      <w:pPr>
        <w:pStyle w:val="ListParagraph"/>
        <w:numPr>
          <w:ilvl w:val="0"/>
          <w:numId w:val="184"/>
        </w:numPr>
        <w:suppressLineNumbers/>
        <w:suppressAutoHyphens/>
        <w:spacing w:before="120" w:after="120"/>
        <w:ind w:left="0" w:firstLine="720"/>
        <w:contextualSpacing w:val="0"/>
        <w:rPr>
          <w:kern w:val="22"/>
          <w:szCs w:val="22"/>
        </w:rPr>
      </w:pPr>
      <w:r w:rsidRPr="001031E1">
        <w:rPr>
          <w:kern w:val="22"/>
          <w:szCs w:val="22"/>
        </w:rPr>
        <w:t xml:space="preserve">Integrate biodiversity values into national and local planning, development processes, poverty reduction strategies </w:t>
      </w:r>
      <w:r w:rsidRPr="001031E1">
        <w:rPr>
          <w:kern w:val="22"/>
          <w:szCs w:val="22"/>
          <w:u w:val="single"/>
        </w:rPr>
        <w:t>and outcomes, education, health and</w:t>
      </w:r>
      <w:r w:rsidRPr="001031E1">
        <w:rPr>
          <w:kern w:val="22"/>
          <w:szCs w:val="22"/>
        </w:rPr>
        <w:t xml:space="preserve"> accounts, </w:t>
      </w:r>
      <w:r w:rsidRPr="001031E1">
        <w:rPr>
          <w:strike/>
          <w:kern w:val="22"/>
          <w:szCs w:val="22"/>
        </w:rPr>
        <w:t>ensuring</w:t>
      </w:r>
      <w:r w:rsidRPr="001031E1">
        <w:rPr>
          <w:kern w:val="22"/>
          <w:szCs w:val="22"/>
        </w:rPr>
        <w:t xml:space="preserve"> by 2030 </w:t>
      </w:r>
      <w:r w:rsidRPr="001031E1">
        <w:rPr>
          <w:strike/>
          <w:kern w:val="22"/>
          <w:szCs w:val="22"/>
        </w:rPr>
        <w:t>that biodiversity values are mainstreamed</w:t>
      </w:r>
      <w:r w:rsidRPr="001031E1">
        <w:rPr>
          <w:kern w:val="22"/>
          <w:szCs w:val="22"/>
        </w:rPr>
        <w:t xml:space="preserve"> </w:t>
      </w:r>
      <w:r w:rsidRPr="001031E1">
        <w:rPr>
          <w:kern w:val="22"/>
          <w:szCs w:val="22"/>
          <w:u w:val="single"/>
        </w:rPr>
        <w:t>through mainstreaming</w:t>
      </w:r>
      <w:r w:rsidRPr="001031E1">
        <w:rPr>
          <w:kern w:val="22"/>
          <w:szCs w:val="22"/>
        </w:rPr>
        <w:t xml:space="preserve"> across all sectors;</w:t>
      </w:r>
    </w:p>
    <w:p w14:paraId="60360B96" w14:textId="77777777" w:rsidR="00571A88" w:rsidRPr="001031E1" w:rsidRDefault="00571A88" w:rsidP="002475D7">
      <w:pPr>
        <w:pStyle w:val="ListParagraph"/>
        <w:numPr>
          <w:ilvl w:val="0"/>
          <w:numId w:val="184"/>
        </w:numPr>
        <w:suppressLineNumbers/>
        <w:suppressAutoHyphens/>
        <w:spacing w:before="120" w:after="120"/>
        <w:ind w:left="0" w:firstLine="720"/>
        <w:contextualSpacing w:val="0"/>
        <w:rPr>
          <w:kern w:val="22"/>
          <w:szCs w:val="22"/>
        </w:rPr>
      </w:pPr>
      <w:r w:rsidRPr="001031E1">
        <w:rPr>
          <w:kern w:val="22"/>
          <w:szCs w:val="22"/>
        </w:rPr>
        <w:t xml:space="preserve">Biodiversity-inclusive strategic environmental assessments and environmental impact assessments are comprehensively applied </w:t>
      </w:r>
      <w:r w:rsidRPr="001031E1">
        <w:rPr>
          <w:kern w:val="22"/>
          <w:szCs w:val="22"/>
          <w:u w:val="single"/>
        </w:rPr>
        <w:t>by 2030</w:t>
      </w:r>
      <w:r w:rsidRPr="001031E1">
        <w:rPr>
          <w:kern w:val="22"/>
          <w:szCs w:val="22"/>
        </w:rPr>
        <w:t>.</w:t>
      </w:r>
    </w:p>
    <w:p w14:paraId="14675462" w14:textId="607846C4" w:rsidR="00571A88" w:rsidRPr="001031E1" w:rsidRDefault="00571A88" w:rsidP="002475D7">
      <w:pPr>
        <w:suppressLineNumbers/>
        <w:suppressAutoHyphens/>
        <w:spacing w:before="120" w:after="120"/>
        <w:rPr>
          <w:kern w:val="22"/>
          <w:szCs w:val="22"/>
        </w:rPr>
      </w:pPr>
      <w:r w:rsidRPr="001031E1">
        <w:rPr>
          <w:kern w:val="22"/>
          <w:szCs w:val="22"/>
        </w:rPr>
        <w:t>2.</w:t>
      </w:r>
      <w:r w:rsidRPr="001031E1">
        <w:rPr>
          <w:kern w:val="22"/>
          <w:szCs w:val="22"/>
        </w:rPr>
        <w:tab/>
        <w:t xml:space="preserve">Integrate biodiversity values into national and local </w:t>
      </w:r>
      <w:r w:rsidRPr="001031E1">
        <w:rPr>
          <w:kern w:val="22"/>
          <w:szCs w:val="22"/>
          <w:u w:val="single"/>
        </w:rPr>
        <w:t>policy</w:t>
      </w:r>
      <w:r w:rsidRPr="001031E1">
        <w:rPr>
          <w:kern w:val="22"/>
          <w:szCs w:val="22"/>
        </w:rPr>
        <w:t xml:space="preserve"> </w:t>
      </w:r>
      <w:r w:rsidRPr="001031E1">
        <w:rPr>
          <w:strike/>
          <w:kern w:val="22"/>
          <w:szCs w:val="22"/>
        </w:rPr>
        <w:t>planning</w:t>
      </w:r>
      <w:r w:rsidRPr="001031E1">
        <w:rPr>
          <w:kern w:val="22"/>
          <w:szCs w:val="22"/>
        </w:rPr>
        <w:t xml:space="preserve">, development planning </w:t>
      </w:r>
      <w:r w:rsidRPr="001031E1">
        <w:rPr>
          <w:strike/>
          <w:kern w:val="22"/>
          <w:szCs w:val="22"/>
        </w:rPr>
        <w:t>processes</w:t>
      </w:r>
      <w:r w:rsidRPr="001031E1">
        <w:rPr>
          <w:kern w:val="22"/>
          <w:szCs w:val="22"/>
        </w:rPr>
        <w:t xml:space="preserve">, poverty reduction strategies, </w:t>
      </w:r>
      <w:r w:rsidRPr="001031E1">
        <w:rPr>
          <w:strike/>
          <w:kern w:val="22"/>
          <w:szCs w:val="22"/>
        </w:rPr>
        <w:t>and</w:t>
      </w:r>
      <w:r w:rsidRPr="001031E1">
        <w:rPr>
          <w:kern w:val="22"/>
          <w:szCs w:val="22"/>
        </w:rPr>
        <w:t xml:space="preserve"> </w:t>
      </w:r>
      <w:r w:rsidRPr="001031E1">
        <w:rPr>
          <w:kern w:val="22"/>
          <w:szCs w:val="22"/>
          <w:u w:val="single"/>
        </w:rPr>
        <w:t xml:space="preserve">climate change action plans, </w:t>
      </w:r>
      <w:r w:rsidR="00FE73F3" w:rsidRPr="001031E1">
        <w:rPr>
          <w:kern w:val="22"/>
          <w:szCs w:val="22"/>
          <w:u w:val="single"/>
        </w:rPr>
        <w:t xml:space="preserve">the </w:t>
      </w:r>
      <w:r w:rsidRPr="001031E1">
        <w:rPr>
          <w:kern w:val="22"/>
          <w:szCs w:val="22"/>
          <w:u w:val="single"/>
        </w:rPr>
        <w:t>System of National Accounts</w:t>
      </w:r>
      <w:r w:rsidRPr="001031E1">
        <w:rPr>
          <w:kern w:val="22"/>
          <w:szCs w:val="22"/>
        </w:rPr>
        <w:t xml:space="preserve">, </w:t>
      </w:r>
      <w:r w:rsidR="008B2890" w:rsidRPr="001031E1">
        <w:rPr>
          <w:kern w:val="22"/>
          <w:szCs w:val="22"/>
        </w:rPr>
        <w:t xml:space="preserve">and </w:t>
      </w:r>
      <w:r w:rsidRPr="001031E1">
        <w:rPr>
          <w:kern w:val="22"/>
          <w:szCs w:val="22"/>
          <w:u w:val="single"/>
        </w:rPr>
        <w:t>budgeting and reporting processes</w:t>
      </w:r>
      <w:r w:rsidR="00FE73F3" w:rsidRPr="001031E1">
        <w:rPr>
          <w:kern w:val="22"/>
          <w:szCs w:val="22"/>
        </w:rPr>
        <w:t>,</w:t>
      </w:r>
      <w:r w:rsidRPr="001031E1">
        <w:rPr>
          <w:kern w:val="22"/>
          <w:szCs w:val="22"/>
        </w:rPr>
        <w:t xml:space="preserve"> </w:t>
      </w:r>
      <w:r w:rsidRPr="001031E1">
        <w:rPr>
          <w:kern w:val="22"/>
          <w:szCs w:val="22"/>
          <w:u w:val="single"/>
        </w:rPr>
        <w:t>and</w:t>
      </w:r>
      <w:r w:rsidRPr="001031E1">
        <w:rPr>
          <w:kern w:val="22"/>
          <w:szCs w:val="22"/>
        </w:rPr>
        <w:t xml:space="preserve"> ensuring by 2030 that biodiversity values are mainstreamed across all sectors and that biodiversity-inclusive strategic environmental assessments and environmental impact assessments are comprehensively applied.</w:t>
      </w:r>
    </w:p>
    <w:p w14:paraId="5B1CF3BD" w14:textId="3E60F6CD" w:rsidR="00571A88" w:rsidRPr="001031E1" w:rsidRDefault="00571A88" w:rsidP="002475D7">
      <w:pPr>
        <w:suppressLineNumbers/>
        <w:suppressAutoHyphens/>
        <w:spacing w:before="120" w:after="120"/>
        <w:rPr>
          <w:kern w:val="22"/>
          <w:szCs w:val="22"/>
        </w:rPr>
      </w:pPr>
      <w:r w:rsidRPr="001031E1">
        <w:rPr>
          <w:kern w:val="22"/>
          <w:szCs w:val="22"/>
        </w:rPr>
        <w:t>3.</w:t>
      </w:r>
      <w:r w:rsidRPr="001031E1">
        <w:rPr>
          <w:kern w:val="22"/>
          <w:szCs w:val="22"/>
        </w:rPr>
        <w:tab/>
      </w:r>
      <w:r w:rsidRPr="001031E1">
        <w:rPr>
          <w:kern w:val="22"/>
          <w:szCs w:val="22"/>
          <w:u w:val="single"/>
        </w:rPr>
        <w:t>By 2030, national and subnational governments have</w:t>
      </w:r>
      <w:r w:rsidRPr="001031E1">
        <w:rPr>
          <w:kern w:val="22"/>
          <w:szCs w:val="22"/>
        </w:rPr>
        <w:t xml:space="preserve"> integrated </w:t>
      </w:r>
      <w:r w:rsidRPr="001031E1">
        <w:rPr>
          <w:kern w:val="22"/>
          <w:szCs w:val="22"/>
          <w:u w:val="single"/>
        </w:rPr>
        <w:t>the diverse</w:t>
      </w:r>
      <w:r w:rsidRPr="001031E1">
        <w:rPr>
          <w:kern w:val="22"/>
          <w:szCs w:val="22"/>
        </w:rPr>
        <w:t xml:space="preserve"> </w:t>
      </w:r>
      <w:r w:rsidRPr="001031E1">
        <w:rPr>
          <w:strike/>
          <w:kern w:val="22"/>
          <w:szCs w:val="22"/>
        </w:rPr>
        <w:t>biodiversity</w:t>
      </w:r>
      <w:r w:rsidRPr="001031E1">
        <w:rPr>
          <w:kern w:val="22"/>
          <w:szCs w:val="22"/>
        </w:rPr>
        <w:t xml:space="preserve"> values </w:t>
      </w:r>
      <w:r w:rsidRPr="001031E1">
        <w:rPr>
          <w:kern w:val="22"/>
          <w:szCs w:val="22"/>
          <w:u w:val="single"/>
        </w:rPr>
        <w:t>of</w:t>
      </w:r>
      <w:r w:rsidRPr="001031E1">
        <w:rPr>
          <w:kern w:val="22"/>
          <w:szCs w:val="22"/>
        </w:rPr>
        <w:t xml:space="preserve"> </w:t>
      </w:r>
      <w:r w:rsidRPr="001031E1">
        <w:rPr>
          <w:kern w:val="22"/>
          <w:szCs w:val="22"/>
          <w:u w:val="single"/>
        </w:rPr>
        <w:t xml:space="preserve">biodiversity </w:t>
      </w:r>
      <w:r w:rsidRPr="001031E1">
        <w:rPr>
          <w:kern w:val="22"/>
          <w:szCs w:val="22"/>
        </w:rPr>
        <w:t>in</w:t>
      </w:r>
      <w:r w:rsidRPr="001031E1">
        <w:rPr>
          <w:strike/>
          <w:kern w:val="22"/>
          <w:szCs w:val="22"/>
        </w:rPr>
        <w:t>to national and local</w:t>
      </w:r>
      <w:r w:rsidRPr="001031E1">
        <w:rPr>
          <w:kern w:val="22"/>
          <w:szCs w:val="22"/>
        </w:rPr>
        <w:t xml:space="preserve"> planning </w:t>
      </w:r>
      <w:r w:rsidRPr="001031E1">
        <w:rPr>
          <w:kern w:val="22"/>
          <w:szCs w:val="22"/>
          <w:u w:val="single"/>
        </w:rPr>
        <w:t>processes and reporting systems</w:t>
      </w:r>
      <w:r w:rsidRPr="001031E1">
        <w:rPr>
          <w:strike/>
          <w:kern w:val="22"/>
          <w:szCs w:val="22"/>
        </w:rPr>
        <w:t>, development processes, poverty reduction strategies and accounts, ensuring by 2030 that biodiversity values are mainstreamed</w:t>
      </w:r>
      <w:r w:rsidRPr="001031E1">
        <w:rPr>
          <w:kern w:val="22"/>
          <w:szCs w:val="22"/>
        </w:rPr>
        <w:t xml:space="preserve"> across </w:t>
      </w:r>
      <w:r w:rsidRPr="001031E1">
        <w:rPr>
          <w:kern w:val="22"/>
          <w:szCs w:val="22"/>
          <w:u w:val="single"/>
        </w:rPr>
        <w:t>key</w:t>
      </w:r>
      <w:r w:rsidRPr="001031E1">
        <w:rPr>
          <w:kern w:val="22"/>
          <w:szCs w:val="22"/>
        </w:rPr>
        <w:t xml:space="preserve"> </w:t>
      </w:r>
      <w:r w:rsidRPr="001031E1">
        <w:rPr>
          <w:strike/>
          <w:kern w:val="22"/>
          <w:szCs w:val="22"/>
        </w:rPr>
        <w:t>all</w:t>
      </w:r>
      <w:r w:rsidRPr="001031E1">
        <w:rPr>
          <w:kern w:val="22"/>
          <w:szCs w:val="22"/>
        </w:rPr>
        <w:t xml:space="preserve"> sectors </w:t>
      </w:r>
      <w:r w:rsidRPr="001031E1">
        <w:rPr>
          <w:strike/>
          <w:kern w:val="22"/>
          <w:szCs w:val="22"/>
        </w:rPr>
        <w:t>and that biodiversity-inclusive strategic environmental assessments and environmental impact assessments are comprehensively applied</w:t>
      </w:r>
      <w:r w:rsidRPr="001031E1">
        <w:rPr>
          <w:kern w:val="22"/>
          <w:szCs w:val="22"/>
        </w:rPr>
        <w:t>.</w:t>
      </w:r>
    </w:p>
    <w:p w14:paraId="00BF8616" w14:textId="10DBF522"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 xml:space="preserve">Note: </w:t>
      </w:r>
      <w:r w:rsidR="00FE73F3" w:rsidRPr="001031E1">
        <w:rPr>
          <w:kern w:val="22"/>
          <w:szCs w:val="22"/>
        </w:rPr>
        <w:t>A</w:t>
      </w:r>
      <w:r w:rsidRPr="001031E1">
        <w:rPr>
          <w:kern w:val="22"/>
          <w:szCs w:val="22"/>
        </w:rPr>
        <w:t>n option was proposed to replace targets 12 to 14 by one target (see paragraph 2 above under “over-arching points and suggestions made”).</w:t>
      </w:r>
    </w:p>
    <w:p w14:paraId="031139E1" w14:textId="58D914AD" w:rsidR="00A3289A" w:rsidRPr="001031E1" w:rsidRDefault="00FE73F3" w:rsidP="002475D7">
      <w:pPr>
        <w:suppressLineNumbers/>
        <w:suppressAutoHyphens/>
        <w:spacing w:before="120" w:after="120"/>
        <w:rPr>
          <w:strike/>
          <w:kern w:val="22"/>
          <w:szCs w:val="22"/>
        </w:rPr>
      </w:pPr>
      <w:r w:rsidRPr="001031E1">
        <w:rPr>
          <w:kern w:val="22"/>
          <w:szCs w:val="22"/>
        </w:rPr>
        <w:t>4</w:t>
      </w:r>
      <w:r w:rsidR="00571A88" w:rsidRPr="001031E1">
        <w:rPr>
          <w:kern w:val="22"/>
          <w:szCs w:val="22"/>
        </w:rPr>
        <w:t>.</w:t>
      </w:r>
      <w:r w:rsidR="00571A88" w:rsidRPr="001031E1">
        <w:rPr>
          <w:kern w:val="22"/>
          <w:szCs w:val="22"/>
        </w:rPr>
        <w:tab/>
        <w:t xml:space="preserve">Integrate biodiversity values into national and local planning, development processes, poverty reduction strategies and accounts, ensuring by 2030 that biodiversity values are mainstreamed across all sectors and that biodiversity-inclusive strategic environmental assessments and environmental impact assessments are </w:t>
      </w:r>
      <w:r w:rsidR="00571A88" w:rsidRPr="001031E1">
        <w:rPr>
          <w:kern w:val="22"/>
          <w:szCs w:val="22"/>
          <w:u w:val="single"/>
        </w:rPr>
        <w:t>undertaken in all relevant areas</w:t>
      </w:r>
      <w:r w:rsidR="007F4877" w:rsidRPr="001031E1">
        <w:rPr>
          <w:kern w:val="22"/>
          <w:szCs w:val="22"/>
        </w:rPr>
        <w:t>.</w:t>
      </w:r>
      <w:r w:rsidR="0016560F" w:rsidRPr="001031E1">
        <w:rPr>
          <w:kern w:val="22"/>
          <w:szCs w:val="22"/>
        </w:rPr>
        <w:t xml:space="preserve"> </w:t>
      </w:r>
      <w:r w:rsidR="00571A88" w:rsidRPr="001031E1">
        <w:rPr>
          <w:strike/>
          <w:kern w:val="22"/>
          <w:szCs w:val="22"/>
        </w:rPr>
        <w:t>comprehensively applied;</w:t>
      </w:r>
    </w:p>
    <w:p w14:paraId="50943AD9" w14:textId="37CAF65C" w:rsidR="00571A88" w:rsidRPr="001031E1" w:rsidRDefault="00FE73F3" w:rsidP="002475D7">
      <w:pPr>
        <w:suppressLineNumbers/>
        <w:suppressAutoHyphens/>
        <w:spacing w:before="120" w:after="120"/>
        <w:rPr>
          <w:kern w:val="22"/>
          <w:szCs w:val="22"/>
        </w:rPr>
      </w:pPr>
      <w:r w:rsidRPr="001031E1">
        <w:rPr>
          <w:kern w:val="22"/>
          <w:szCs w:val="22"/>
        </w:rPr>
        <w:t>5</w:t>
      </w:r>
      <w:r w:rsidR="00571A88" w:rsidRPr="001031E1">
        <w:rPr>
          <w:kern w:val="22"/>
          <w:szCs w:val="22"/>
        </w:rPr>
        <w:t>.</w:t>
      </w:r>
      <w:r w:rsidR="00571A88" w:rsidRPr="001031E1">
        <w:rPr>
          <w:kern w:val="22"/>
          <w:szCs w:val="22"/>
        </w:rPr>
        <w:tab/>
        <w:t xml:space="preserve">Integrate biodiversity values into national and local planning, development processes, poverty reduction strategies and </w:t>
      </w:r>
      <w:r w:rsidR="00571A88" w:rsidRPr="001031E1">
        <w:rPr>
          <w:kern w:val="22"/>
          <w:szCs w:val="22"/>
          <w:u w:val="single"/>
        </w:rPr>
        <w:t xml:space="preserve">accounting systems, transforming ecological advantages </w:t>
      </w:r>
      <w:r w:rsidR="00437713" w:rsidRPr="001031E1">
        <w:rPr>
          <w:kern w:val="22"/>
          <w:szCs w:val="22"/>
          <w:u w:val="single"/>
        </w:rPr>
        <w:t>in</w:t>
      </w:r>
      <w:r w:rsidR="00571A88" w:rsidRPr="001031E1">
        <w:rPr>
          <w:kern w:val="22"/>
          <w:szCs w:val="22"/>
          <w:u w:val="single"/>
        </w:rPr>
        <w:t>to economic advantages, enhancing livelihood</w:t>
      </w:r>
      <w:r w:rsidR="00437713" w:rsidRPr="001031E1">
        <w:rPr>
          <w:kern w:val="22"/>
          <w:szCs w:val="22"/>
          <w:u w:val="single"/>
        </w:rPr>
        <w:t>s</w:t>
      </w:r>
      <w:r w:rsidR="00571A88" w:rsidRPr="001031E1">
        <w:rPr>
          <w:kern w:val="22"/>
          <w:szCs w:val="22"/>
          <w:u w:val="single"/>
        </w:rPr>
        <w:t xml:space="preserve"> of high</w:t>
      </w:r>
      <w:r w:rsidR="00437713" w:rsidRPr="001031E1">
        <w:rPr>
          <w:kern w:val="22"/>
          <w:szCs w:val="22"/>
          <w:u w:val="single"/>
        </w:rPr>
        <w:t>-</w:t>
      </w:r>
      <w:r w:rsidR="00571A88" w:rsidRPr="001031E1">
        <w:rPr>
          <w:kern w:val="22"/>
          <w:szCs w:val="22"/>
          <w:u w:val="single"/>
        </w:rPr>
        <w:t>biodiversity areas by developing ecological industry</w:t>
      </w:r>
      <w:r w:rsidR="00571A88" w:rsidRPr="001031E1">
        <w:rPr>
          <w:kern w:val="22"/>
          <w:szCs w:val="22"/>
        </w:rPr>
        <w:t xml:space="preserve"> </w:t>
      </w:r>
      <w:r w:rsidR="00571A88" w:rsidRPr="001031E1">
        <w:rPr>
          <w:strike/>
          <w:kern w:val="22"/>
          <w:szCs w:val="22"/>
        </w:rPr>
        <w:t>accounts,</w:t>
      </w:r>
      <w:r w:rsidR="00571A88" w:rsidRPr="001031E1">
        <w:rPr>
          <w:kern w:val="22"/>
          <w:szCs w:val="22"/>
        </w:rPr>
        <w:t xml:space="preserve"> ensuring by 2030 that biodiversity values are mainstreamed across all sectors and that biodiversity-inclusive strategic environmental assessments and environmental impact assessments are comprehensively applied.</w:t>
      </w:r>
    </w:p>
    <w:p w14:paraId="61A289EC" w14:textId="0059FE31" w:rsidR="00571A88" w:rsidRPr="001031E1" w:rsidRDefault="00FE73F3" w:rsidP="002475D7">
      <w:pPr>
        <w:keepNext/>
        <w:suppressLineNumbers/>
        <w:suppressAutoHyphens/>
        <w:spacing w:before="120" w:after="120"/>
        <w:rPr>
          <w:kern w:val="22"/>
          <w:szCs w:val="22"/>
        </w:rPr>
      </w:pPr>
      <w:r w:rsidRPr="001031E1">
        <w:rPr>
          <w:kern w:val="22"/>
          <w:szCs w:val="22"/>
        </w:rPr>
        <w:t>6</w:t>
      </w:r>
      <w:r w:rsidR="00571A88" w:rsidRPr="001031E1">
        <w:rPr>
          <w:kern w:val="22"/>
          <w:szCs w:val="22"/>
        </w:rPr>
        <w:t>.</w:t>
      </w:r>
      <w:r w:rsidR="00571A88" w:rsidRPr="001031E1">
        <w:rPr>
          <w:kern w:val="22"/>
          <w:szCs w:val="22"/>
        </w:rPr>
        <w:tab/>
        <w:t>Two options:</w:t>
      </w:r>
    </w:p>
    <w:p w14:paraId="3391FC93" w14:textId="17795E51" w:rsidR="00571A88" w:rsidRPr="001031E1" w:rsidRDefault="00571A88" w:rsidP="002475D7">
      <w:pPr>
        <w:pStyle w:val="ListParagraph"/>
        <w:numPr>
          <w:ilvl w:val="0"/>
          <w:numId w:val="186"/>
        </w:numPr>
        <w:suppressLineNumbers/>
        <w:suppressAutoHyphens/>
        <w:spacing w:before="120" w:after="120"/>
        <w:ind w:left="0" w:firstLine="720"/>
        <w:contextualSpacing w:val="0"/>
        <w:rPr>
          <w:kern w:val="22"/>
          <w:szCs w:val="22"/>
        </w:rPr>
      </w:pPr>
      <w:r w:rsidRPr="001031E1">
        <w:rPr>
          <w:kern w:val="22"/>
          <w:szCs w:val="22"/>
        </w:rPr>
        <w:t xml:space="preserve">Integrate biodiversity values into national and local </w:t>
      </w:r>
      <w:r w:rsidRPr="001031E1">
        <w:rPr>
          <w:kern w:val="22"/>
          <w:szCs w:val="22"/>
          <w:u w:val="single"/>
        </w:rPr>
        <w:t>policies</w:t>
      </w:r>
      <w:r w:rsidRPr="001031E1">
        <w:rPr>
          <w:kern w:val="22"/>
          <w:szCs w:val="22"/>
        </w:rPr>
        <w:t xml:space="preserve"> </w:t>
      </w:r>
      <w:r w:rsidRPr="001031E1">
        <w:rPr>
          <w:strike/>
          <w:kern w:val="22"/>
          <w:szCs w:val="22"/>
        </w:rPr>
        <w:t>planning, development processes, poverty reduction strategies and accounts,</w:t>
      </w:r>
      <w:r w:rsidRPr="001031E1">
        <w:rPr>
          <w:kern w:val="22"/>
          <w:szCs w:val="22"/>
        </w:rPr>
        <w:t xml:space="preserve"> ensuring by 2030 that biodiversity values are mainstreamed across all sectors and that biodiversity-inclusive strategic environmental assessments and environmental impact assessments are comprehensively applied</w:t>
      </w:r>
      <w:r w:rsidR="002E4DF4" w:rsidRPr="001031E1">
        <w:rPr>
          <w:kern w:val="22"/>
          <w:szCs w:val="22"/>
        </w:rPr>
        <w:t>;</w:t>
      </w:r>
    </w:p>
    <w:p w14:paraId="02936514" w14:textId="77777777" w:rsidR="00571A88" w:rsidRPr="001031E1" w:rsidRDefault="00571A88" w:rsidP="002475D7">
      <w:pPr>
        <w:suppressLineNumbers/>
        <w:suppressAutoHyphens/>
        <w:spacing w:before="120" w:after="120"/>
        <w:ind w:left="720"/>
        <w:rPr>
          <w:kern w:val="22"/>
          <w:szCs w:val="22"/>
        </w:rPr>
      </w:pPr>
      <w:r w:rsidRPr="001031E1">
        <w:rPr>
          <w:kern w:val="22"/>
          <w:szCs w:val="22"/>
        </w:rPr>
        <w:t>OR</w:t>
      </w:r>
    </w:p>
    <w:p w14:paraId="6B99634A" w14:textId="77777777" w:rsidR="00571A88" w:rsidRPr="001031E1" w:rsidRDefault="00571A88" w:rsidP="002475D7">
      <w:pPr>
        <w:pStyle w:val="ListParagraph"/>
        <w:numPr>
          <w:ilvl w:val="0"/>
          <w:numId w:val="186"/>
        </w:numPr>
        <w:suppressLineNumbers/>
        <w:suppressAutoHyphens/>
        <w:spacing w:before="120" w:after="120"/>
        <w:ind w:left="0" w:firstLine="720"/>
        <w:contextualSpacing w:val="0"/>
        <w:rPr>
          <w:kern w:val="22"/>
          <w:szCs w:val="22"/>
        </w:rPr>
      </w:pPr>
      <w:r w:rsidRPr="001031E1">
        <w:rPr>
          <w:kern w:val="22"/>
          <w:szCs w:val="22"/>
        </w:rPr>
        <w:t xml:space="preserve">Integrate biodiversity values into national and local planning, development processes, poverty reduction strategies and accounts, </w:t>
      </w:r>
      <w:r w:rsidRPr="001031E1">
        <w:rPr>
          <w:kern w:val="22"/>
          <w:szCs w:val="22"/>
          <w:u w:val="single"/>
        </w:rPr>
        <w:t>as appropriate,</w:t>
      </w:r>
      <w:r w:rsidRPr="001031E1">
        <w:rPr>
          <w:kern w:val="22"/>
          <w:szCs w:val="22"/>
        </w:rPr>
        <w:t xml:space="preserve"> ensuring by 2030 that biodiversity values are mainstreamed across all sectors and that biodiversity-inclusive strategic environmental assessments and environmental impact assessments are comprehensively applied </w:t>
      </w:r>
      <w:r w:rsidRPr="001031E1">
        <w:rPr>
          <w:kern w:val="22"/>
          <w:szCs w:val="22"/>
          <w:u w:val="single"/>
        </w:rPr>
        <w:t>in accordance with international law</w:t>
      </w:r>
      <w:r w:rsidRPr="001031E1">
        <w:rPr>
          <w:kern w:val="22"/>
          <w:szCs w:val="22"/>
        </w:rPr>
        <w:t>.</w:t>
      </w:r>
    </w:p>
    <w:p w14:paraId="76830278" w14:textId="4FEBCFF6" w:rsidR="00571A88" w:rsidRPr="001031E1" w:rsidRDefault="00FE73F3" w:rsidP="002475D7">
      <w:pPr>
        <w:suppressLineNumbers/>
        <w:suppressAutoHyphens/>
        <w:spacing w:before="120" w:after="120"/>
        <w:rPr>
          <w:kern w:val="22"/>
          <w:szCs w:val="22"/>
        </w:rPr>
      </w:pPr>
      <w:r w:rsidRPr="001031E1">
        <w:rPr>
          <w:kern w:val="22"/>
          <w:szCs w:val="22"/>
        </w:rPr>
        <w:t>7</w:t>
      </w:r>
      <w:r w:rsidR="00571A88" w:rsidRPr="001031E1">
        <w:rPr>
          <w:kern w:val="22"/>
          <w:szCs w:val="22"/>
        </w:rPr>
        <w:t>.</w:t>
      </w:r>
      <w:r w:rsidR="00571A88" w:rsidRPr="001031E1">
        <w:rPr>
          <w:kern w:val="22"/>
          <w:szCs w:val="22"/>
        </w:rPr>
        <w:tab/>
      </w:r>
      <w:r w:rsidR="00571A88" w:rsidRPr="001031E1">
        <w:rPr>
          <w:kern w:val="22"/>
          <w:szCs w:val="22"/>
          <w:u w:val="single"/>
        </w:rPr>
        <w:t>By 2030</w:t>
      </w:r>
      <w:r w:rsidR="00571A88" w:rsidRPr="001031E1">
        <w:rPr>
          <w:kern w:val="22"/>
          <w:szCs w:val="22"/>
        </w:rPr>
        <w:t xml:space="preserve">, </w:t>
      </w:r>
      <w:r w:rsidR="00571A88" w:rsidRPr="001031E1">
        <w:rPr>
          <w:strike/>
          <w:kern w:val="22"/>
          <w:szCs w:val="22"/>
        </w:rPr>
        <w:t>Integrate</w:t>
      </w:r>
      <w:r w:rsidR="00571A88" w:rsidRPr="001031E1">
        <w:rPr>
          <w:kern w:val="22"/>
          <w:szCs w:val="22"/>
        </w:rPr>
        <w:t xml:space="preserve"> biodiversity values </w:t>
      </w:r>
      <w:r w:rsidR="00571A88" w:rsidRPr="001031E1">
        <w:rPr>
          <w:kern w:val="22"/>
          <w:szCs w:val="22"/>
          <w:u w:val="single"/>
        </w:rPr>
        <w:t>are integrated</w:t>
      </w:r>
      <w:r w:rsidR="00571A88" w:rsidRPr="001031E1">
        <w:rPr>
          <w:kern w:val="22"/>
          <w:szCs w:val="22"/>
        </w:rPr>
        <w:t xml:space="preserve"> into national and local planning, development processes, poverty reduction strategies, </w:t>
      </w:r>
      <w:r w:rsidR="00571A88" w:rsidRPr="001031E1">
        <w:rPr>
          <w:strike/>
          <w:kern w:val="22"/>
          <w:szCs w:val="22"/>
        </w:rPr>
        <w:t>and</w:t>
      </w:r>
      <w:r w:rsidR="00571A88" w:rsidRPr="001031E1">
        <w:rPr>
          <w:kern w:val="22"/>
          <w:szCs w:val="22"/>
        </w:rPr>
        <w:t xml:space="preserve"> accounts </w:t>
      </w:r>
      <w:r w:rsidR="00571A88" w:rsidRPr="001031E1">
        <w:rPr>
          <w:kern w:val="22"/>
          <w:szCs w:val="22"/>
          <w:u w:val="single"/>
        </w:rPr>
        <w:t>and decision-making tools, including</w:t>
      </w:r>
      <w:r w:rsidR="00571A88" w:rsidRPr="001031E1">
        <w:rPr>
          <w:kern w:val="22"/>
          <w:szCs w:val="22"/>
        </w:rPr>
        <w:t xml:space="preserve"> </w:t>
      </w:r>
      <w:r w:rsidR="00571A88" w:rsidRPr="001031E1">
        <w:rPr>
          <w:strike/>
          <w:kern w:val="22"/>
          <w:szCs w:val="22"/>
        </w:rPr>
        <w:t>ensuring by 2030 that biodiversity values are mainstreamed across all sectors and that</w:t>
      </w:r>
      <w:r w:rsidR="00571A88" w:rsidRPr="001031E1">
        <w:rPr>
          <w:kern w:val="22"/>
          <w:szCs w:val="22"/>
        </w:rPr>
        <w:t xml:space="preserve"> biodiversity-inclusive strategic environmental assessments and environmental impact assessments </w:t>
      </w:r>
      <w:r w:rsidR="00571A88" w:rsidRPr="001031E1">
        <w:rPr>
          <w:strike/>
          <w:kern w:val="22"/>
          <w:szCs w:val="22"/>
        </w:rPr>
        <w:t>are comprehensively applied</w:t>
      </w:r>
      <w:r w:rsidR="00571A88" w:rsidRPr="001031E1">
        <w:rPr>
          <w:kern w:val="22"/>
          <w:szCs w:val="22"/>
        </w:rPr>
        <w:t>.</w:t>
      </w:r>
    </w:p>
    <w:p w14:paraId="1B02BECA" w14:textId="2495FC7E" w:rsidR="00571A88" w:rsidRPr="001031E1" w:rsidRDefault="00FE73F3" w:rsidP="002475D7">
      <w:pPr>
        <w:suppressLineNumbers/>
        <w:suppressAutoHyphens/>
        <w:spacing w:before="120" w:after="120"/>
        <w:rPr>
          <w:kern w:val="22"/>
          <w:szCs w:val="22"/>
        </w:rPr>
      </w:pPr>
      <w:r w:rsidRPr="001031E1">
        <w:rPr>
          <w:kern w:val="22"/>
          <w:szCs w:val="22"/>
        </w:rPr>
        <w:t>8</w:t>
      </w:r>
      <w:r w:rsidR="00571A88" w:rsidRPr="001031E1">
        <w:rPr>
          <w:kern w:val="22"/>
          <w:szCs w:val="22"/>
        </w:rPr>
        <w:t>.</w:t>
      </w:r>
      <w:r w:rsidR="00571A88" w:rsidRPr="001031E1">
        <w:rPr>
          <w:kern w:val="22"/>
          <w:szCs w:val="22"/>
        </w:rPr>
        <w:tab/>
        <w:t>Integrate biodiversity values into [</w:t>
      </w:r>
      <w:r w:rsidR="00571A88" w:rsidRPr="001031E1">
        <w:rPr>
          <w:kern w:val="22"/>
          <w:szCs w:val="22"/>
          <w:u w:val="single"/>
        </w:rPr>
        <w:t>100% of</w:t>
      </w:r>
      <w:r w:rsidR="00571A88" w:rsidRPr="001031E1">
        <w:rPr>
          <w:kern w:val="22"/>
          <w:szCs w:val="22"/>
        </w:rPr>
        <w:t xml:space="preserve">] national, </w:t>
      </w:r>
      <w:r w:rsidR="00571A88" w:rsidRPr="001031E1">
        <w:rPr>
          <w:kern w:val="22"/>
          <w:szCs w:val="22"/>
          <w:u w:val="single"/>
        </w:rPr>
        <w:t>subnational</w:t>
      </w:r>
      <w:r w:rsidR="00571A88" w:rsidRPr="001031E1">
        <w:rPr>
          <w:kern w:val="22"/>
          <w:szCs w:val="22"/>
        </w:rPr>
        <w:t xml:space="preserve"> and local planning </w:t>
      </w:r>
      <w:r w:rsidR="00571A88" w:rsidRPr="001031E1">
        <w:rPr>
          <w:kern w:val="22"/>
          <w:szCs w:val="22"/>
          <w:u w:val="single"/>
        </w:rPr>
        <w:t>instruments</w:t>
      </w:r>
      <w:r w:rsidR="00571A88" w:rsidRPr="001031E1">
        <w:rPr>
          <w:kern w:val="22"/>
          <w:szCs w:val="22"/>
        </w:rPr>
        <w:t xml:space="preserve">, development processes, poverty reduction strategies and accounts, ensuring by 2030 that biodiversity values are mainstreamed across all sectors </w:t>
      </w:r>
      <w:r w:rsidR="00571A88" w:rsidRPr="001031E1">
        <w:rPr>
          <w:kern w:val="22"/>
          <w:szCs w:val="22"/>
          <w:u w:val="single"/>
        </w:rPr>
        <w:t>as a structural element</w:t>
      </w:r>
      <w:r w:rsidR="00571A88" w:rsidRPr="001031E1">
        <w:rPr>
          <w:kern w:val="22"/>
          <w:szCs w:val="22"/>
        </w:rPr>
        <w:t xml:space="preserve"> and that biodiversity-inclusive strategic environmental assessments and environmental impact assessments are </w:t>
      </w:r>
      <w:r w:rsidR="00571A88" w:rsidRPr="001031E1">
        <w:rPr>
          <w:kern w:val="22"/>
          <w:szCs w:val="22"/>
          <w:u w:val="single"/>
        </w:rPr>
        <w:t>undertaken in all relevant areas</w:t>
      </w:r>
      <w:r w:rsidR="00571A88" w:rsidRPr="001031E1">
        <w:rPr>
          <w:kern w:val="22"/>
          <w:szCs w:val="22"/>
        </w:rPr>
        <w:t xml:space="preserve"> </w:t>
      </w:r>
      <w:r w:rsidR="00571A88" w:rsidRPr="001031E1">
        <w:rPr>
          <w:strike/>
          <w:kern w:val="22"/>
          <w:szCs w:val="22"/>
        </w:rPr>
        <w:t>comprehensively applied</w:t>
      </w:r>
      <w:r w:rsidR="00571A88" w:rsidRPr="001031E1">
        <w:rPr>
          <w:kern w:val="22"/>
          <w:szCs w:val="22"/>
        </w:rPr>
        <w:t>.</w:t>
      </w:r>
    </w:p>
    <w:p w14:paraId="535E1556" w14:textId="2904255F" w:rsidR="00571A88" w:rsidRPr="001031E1" w:rsidRDefault="00FE73F3" w:rsidP="002475D7">
      <w:pPr>
        <w:suppressLineNumbers/>
        <w:suppressAutoHyphens/>
        <w:spacing w:before="120" w:after="120"/>
        <w:rPr>
          <w:kern w:val="22"/>
          <w:szCs w:val="22"/>
        </w:rPr>
      </w:pPr>
      <w:r w:rsidRPr="001031E1">
        <w:rPr>
          <w:kern w:val="22"/>
          <w:szCs w:val="22"/>
        </w:rPr>
        <w:t>9</w:t>
      </w:r>
      <w:r w:rsidR="00571A88" w:rsidRPr="001031E1">
        <w:rPr>
          <w:kern w:val="22"/>
          <w:szCs w:val="22"/>
        </w:rPr>
        <w:t>.</w:t>
      </w:r>
      <w:r w:rsidR="00571A88" w:rsidRPr="001031E1">
        <w:rPr>
          <w:kern w:val="22"/>
          <w:szCs w:val="22"/>
        </w:rPr>
        <w:tab/>
        <w:t xml:space="preserve">Integrate </w:t>
      </w:r>
      <w:r w:rsidR="00571A88" w:rsidRPr="001031E1">
        <w:rPr>
          <w:kern w:val="22"/>
          <w:szCs w:val="22"/>
          <w:u w:val="single"/>
        </w:rPr>
        <w:t>the importance of</w:t>
      </w:r>
      <w:r w:rsidR="00571A88" w:rsidRPr="001031E1">
        <w:rPr>
          <w:kern w:val="22"/>
          <w:szCs w:val="22"/>
        </w:rPr>
        <w:t xml:space="preserve"> biodiversity </w:t>
      </w:r>
      <w:r w:rsidR="00571A88" w:rsidRPr="001031E1">
        <w:rPr>
          <w:strike/>
          <w:kern w:val="22"/>
          <w:szCs w:val="22"/>
        </w:rPr>
        <w:t>values</w:t>
      </w:r>
      <w:r w:rsidR="00571A88" w:rsidRPr="001031E1">
        <w:rPr>
          <w:kern w:val="22"/>
          <w:szCs w:val="22"/>
        </w:rPr>
        <w:t xml:space="preserve"> into national and local planning, development processes, poverty reduction strategies and accounts, ensuring by 2030 that biodiversity </w:t>
      </w:r>
      <w:r w:rsidR="00571A88" w:rsidRPr="001031E1">
        <w:rPr>
          <w:strike/>
          <w:kern w:val="22"/>
          <w:szCs w:val="22"/>
        </w:rPr>
        <w:t>values are</w:t>
      </w:r>
      <w:r w:rsidR="00571A88" w:rsidRPr="001031E1">
        <w:rPr>
          <w:kern w:val="22"/>
          <w:szCs w:val="22"/>
        </w:rPr>
        <w:t xml:space="preserve"> </w:t>
      </w:r>
      <w:r w:rsidR="00571A88" w:rsidRPr="001031E1">
        <w:rPr>
          <w:kern w:val="22"/>
          <w:szCs w:val="22"/>
          <w:u w:val="single"/>
        </w:rPr>
        <w:t>is</w:t>
      </w:r>
      <w:r w:rsidR="00571A88" w:rsidRPr="001031E1">
        <w:rPr>
          <w:kern w:val="22"/>
          <w:szCs w:val="22"/>
        </w:rPr>
        <w:t xml:space="preserve"> mainstreamed across all sectors and that biodiversity-inclusive strategic environmental assessments and environmental impact assessments</w:t>
      </w:r>
      <w:r w:rsidR="00571A88" w:rsidRPr="001031E1">
        <w:rPr>
          <w:kern w:val="22"/>
          <w:szCs w:val="22"/>
          <w:u w:val="single"/>
        </w:rPr>
        <w:t>, including cultural and spiritual aspects,</w:t>
      </w:r>
      <w:r w:rsidR="00571A88" w:rsidRPr="001031E1">
        <w:rPr>
          <w:kern w:val="22"/>
          <w:szCs w:val="22"/>
        </w:rPr>
        <w:t xml:space="preserve"> are comprehensively applied.</w:t>
      </w:r>
    </w:p>
    <w:p w14:paraId="5B6568CB" w14:textId="1F1A7ED0" w:rsidR="00571A88" w:rsidRPr="001031E1" w:rsidRDefault="00571A88" w:rsidP="002475D7">
      <w:pPr>
        <w:suppressLineNumbers/>
        <w:suppressAutoHyphens/>
        <w:spacing w:before="120" w:after="120"/>
        <w:rPr>
          <w:kern w:val="22"/>
          <w:szCs w:val="22"/>
        </w:rPr>
      </w:pPr>
      <w:r w:rsidRPr="001031E1">
        <w:rPr>
          <w:kern w:val="22"/>
          <w:szCs w:val="22"/>
        </w:rPr>
        <w:t>1</w:t>
      </w:r>
      <w:r w:rsidR="00FE73F3" w:rsidRPr="001031E1">
        <w:rPr>
          <w:kern w:val="22"/>
          <w:szCs w:val="22"/>
        </w:rPr>
        <w:t>0</w:t>
      </w:r>
      <w:r w:rsidRPr="001031E1">
        <w:rPr>
          <w:kern w:val="22"/>
          <w:szCs w:val="22"/>
        </w:rPr>
        <w:t>.</w:t>
      </w:r>
      <w:r w:rsidRPr="001031E1">
        <w:rPr>
          <w:kern w:val="22"/>
          <w:szCs w:val="22"/>
        </w:rPr>
        <w:tab/>
        <w:t xml:space="preserve">Integrate </w:t>
      </w:r>
      <w:r w:rsidRPr="001031E1">
        <w:rPr>
          <w:kern w:val="22"/>
          <w:szCs w:val="22"/>
          <w:u w:val="single"/>
        </w:rPr>
        <w:t>diverse</w:t>
      </w:r>
      <w:r w:rsidRPr="001031E1">
        <w:rPr>
          <w:kern w:val="22"/>
          <w:szCs w:val="22"/>
        </w:rPr>
        <w:t xml:space="preserve"> biodiversity </w:t>
      </w:r>
      <w:r w:rsidRPr="001031E1">
        <w:rPr>
          <w:kern w:val="22"/>
          <w:szCs w:val="22"/>
          <w:u w:val="single"/>
        </w:rPr>
        <w:t>and cultural</w:t>
      </w:r>
      <w:r w:rsidRPr="001031E1">
        <w:rPr>
          <w:kern w:val="22"/>
          <w:szCs w:val="22"/>
        </w:rPr>
        <w:t xml:space="preserve"> values into national and local planning, development processes, poverty reduction strategies and accounts, ensuring by 2030 that biodiversity values are mainstreamed across all sectors and that biodiversity-inclusive strategic environmental assessments and </w:t>
      </w:r>
      <w:r w:rsidRPr="001031E1">
        <w:rPr>
          <w:kern w:val="22"/>
          <w:szCs w:val="22"/>
          <w:u w:val="single"/>
        </w:rPr>
        <w:t>cultural</w:t>
      </w:r>
      <w:r w:rsidRPr="001031E1">
        <w:rPr>
          <w:kern w:val="22"/>
          <w:szCs w:val="22"/>
        </w:rPr>
        <w:t xml:space="preserve">, environmental </w:t>
      </w:r>
      <w:r w:rsidRPr="001031E1">
        <w:rPr>
          <w:kern w:val="22"/>
          <w:szCs w:val="22"/>
          <w:u w:val="single"/>
        </w:rPr>
        <w:t>and social</w:t>
      </w:r>
      <w:r w:rsidRPr="001031E1">
        <w:rPr>
          <w:kern w:val="22"/>
          <w:szCs w:val="22"/>
        </w:rPr>
        <w:t xml:space="preserve"> impact assessments are comprehensively applied.</w:t>
      </w:r>
    </w:p>
    <w:p w14:paraId="5C722ACE" w14:textId="567FA81C" w:rsidR="00571A88" w:rsidRPr="001031E1" w:rsidRDefault="00571A88" w:rsidP="002475D7">
      <w:pPr>
        <w:suppressLineNumbers/>
        <w:suppressAutoHyphens/>
        <w:spacing w:before="120" w:after="120"/>
        <w:rPr>
          <w:kern w:val="22"/>
          <w:szCs w:val="22"/>
        </w:rPr>
      </w:pPr>
      <w:r w:rsidRPr="001031E1">
        <w:rPr>
          <w:kern w:val="22"/>
          <w:szCs w:val="22"/>
        </w:rPr>
        <w:t>1</w:t>
      </w:r>
      <w:r w:rsidR="00FE73F3" w:rsidRPr="001031E1">
        <w:rPr>
          <w:kern w:val="22"/>
          <w:szCs w:val="22"/>
        </w:rPr>
        <w:t>1</w:t>
      </w:r>
      <w:r w:rsidRPr="001031E1">
        <w:rPr>
          <w:kern w:val="22"/>
          <w:szCs w:val="22"/>
        </w:rPr>
        <w:t>.</w:t>
      </w:r>
      <w:r w:rsidRPr="001031E1">
        <w:rPr>
          <w:kern w:val="22"/>
          <w:szCs w:val="22"/>
        </w:rPr>
        <w:tab/>
        <w:t xml:space="preserve">Integrate biodiversity values into national and local planning, development processes </w:t>
      </w:r>
      <w:r w:rsidRPr="001031E1">
        <w:rPr>
          <w:kern w:val="22"/>
          <w:szCs w:val="22"/>
          <w:u w:val="single"/>
        </w:rPr>
        <w:t>aimed at ending poverty in all its forms</w:t>
      </w:r>
      <w:r w:rsidRPr="001031E1">
        <w:rPr>
          <w:kern w:val="22"/>
          <w:szCs w:val="22"/>
        </w:rPr>
        <w:t xml:space="preserve">, </w:t>
      </w:r>
      <w:r w:rsidRPr="001031E1">
        <w:rPr>
          <w:strike/>
          <w:kern w:val="22"/>
          <w:szCs w:val="22"/>
        </w:rPr>
        <w:t>poverty reduction strategies and accounts,</w:t>
      </w:r>
      <w:r w:rsidRPr="001031E1">
        <w:rPr>
          <w:kern w:val="22"/>
          <w:szCs w:val="22"/>
        </w:rPr>
        <w:t xml:space="preserve"> ensuring by 2030 that biodiversity values are mainstreamed across all sectors and that biodiversity-inclusive </w:t>
      </w:r>
      <w:r w:rsidRPr="001031E1">
        <w:rPr>
          <w:strike/>
          <w:kern w:val="22"/>
          <w:szCs w:val="22"/>
        </w:rPr>
        <w:t>strategic</w:t>
      </w:r>
      <w:r w:rsidRPr="001031E1">
        <w:rPr>
          <w:kern w:val="22"/>
          <w:szCs w:val="22"/>
        </w:rPr>
        <w:t xml:space="preserve"> </w:t>
      </w:r>
      <w:r w:rsidRPr="001031E1">
        <w:rPr>
          <w:kern w:val="22"/>
          <w:szCs w:val="22"/>
          <w:u w:val="single"/>
        </w:rPr>
        <w:t>social</w:t>
      </w:r>
      <w:r w:rsidRPr="001031E1">
        <w:rPr>
          <w:kern w:val="22"/>
          <w:szCs w:val="22"/>
        </w:rPr>
        <w:t xml:space="preserve">, environmental </w:t>
      </w:r>
      <w:r w:rsidRPr="001031E1">
        <w:rPr>
          <w:kern w:val="22"/>
          <w:szCs w:val="22"/>
          <w:u w:val="single"/>
        </w:rPr>
        <w:t>and human rights impact</w:t>
      </w:r>
      <w:r w:rsidRPr="001031E1">
        <w:rPr>
          <w:kern w:val="22"/>
          <w:szCs w:val="22"/>
        </w:rPr>
        <w:t xml:space="preserve"> assessments </w:t>
      </w:r>
      <w:r w:rsidRPr="001031E1">
        <w:rPr>
          <w:strike/>
          <w:kern w:val="22"/>
          <w:szCs w:val="22"/>
        </w:rPr>
        <w:t>and environmental impact assessments</w:t>
      </w:r>
      <w:r w:rsidRPr="001031E1">
        <w:rPr>
          <w:kern w:val="22"/>
          <w:szCs w:val="22"/>
        </w:rPr>
        <w:t xml:space="preserve"> are comprehensively applied </w:t>
      </w:r>
      <w:r w:rsidRPr="001031E1">
        <w:rPr>
          <w:kern w:val="22"/>
          <w:szCs w:val="22"/>
          <w:u w:val="single"/>
        </w:rPr>
        <w:t>with the meaningful, informed, and effective participation of relevant stakeholders</w:t>
      </w:r>
      <w:r w:rsidRPr="001031E1">
        <w:rPr>
          <w:kern w:val="22"/>
          <w:szCs w:val="22"/>
        </w:rPr>
        <w:t>.</w:t>
      </w:r>
    </w:p>
    <w:p w14:paraId="22E112BB" w14:textId="7A611D00" w:rsidR="00571A88" w:rsidRPr="001031E1" w:rsidRDefault="00571A88" w:rsidP="002475D7">
      <w:pPr>
        <w:suppressLineNumbers/>
        <w:suppressAutoHyphens/>
        <w:spacing w:before="120" w:after="120"/>
        <w:rPr>
          <w:kern w:val="22"/>
          <w:szCs w:val="22"/>
        </w:rPr>
      </w:pPr>
      <w:r w:rsidRPr="001031E1">
        <w:rPr>
          <w:kern w:val="22"/>
          <w:szCs w:val="22"/>
        </w:rPr>
        <w:t>1</w:t>
      </w:r>
      <w:r w:rsidR="00C85439" w:rsidRPr="001031E1">
        <w:rPr>
          <w:kern w:val="22"/>
          <w:szCs w:val="22"/>
        </w:rPr>
        <w:t>2</w:t>
      </w:r>
      <w:r w:rsidRPr="001031E1">
        <w:rPr>
          <w:kern w:val="22"/>
          <w:szCs w:val="22"/>
        </w:rPr>
        <w:t>.</w:t>
      </w:r>
      <w:r w:rsidRPr="001031E1">
        <w:rPr>
          <w:kern w:val="22"/>
          <w:szCs w:val="22"/>
        </w:rPr>
        <w:tab/>
        <w:t xml:space="preserve">Integrate </w:t>
      </w:r>
      <w:r w:rsidRPr="001031E1">
        <w:rPr>
          <w:kern w:val="22"/>
          <w:szCs w:val="22"/>
          <w:u w:val="single"/>
        </w:rPr>
        <w:t>the diverse</w:t>
      </w:r>
      <w:r w:rsidRPr="001031E1">
        <w:rPr>
          <w:kern w:val="22"/>
          <w:szCs w:val="22"/>
        </w:rPr>
        <w:t xml:space="preserve"> </w:t>
      </w:r>
      <w:r w:rsidRPr="001031E1">
        <w:rPr>
          <w:strike/>
          <w:kern w:val="22"/>
          <w:szCs w:val="22"/>
        </w:rPr>
        <w:t>biodiversity</w:t>
      </w:r>
      <w:r w:rsidRPr="001031E1">
        <w:rPr>
          <w:kern w:val="22"/>
          <w:szCs w:val="22"/>
        </w:rPr>
        <w:t xml:space="preserve"> values </w:t>
      </w:r>
      <w:r w:rsidRPr="001031E1">
        <w:rPr>
          <w:kern w:val="22"/>
          <w:szCs w:val="22"/>
          <w:u w:val="single"/>
        </w:rPr>
        <w:t>of biodiversity</w:t>
      </w:r>
      <w:r w:rsidRPr="001031E1">
        <w:rPr>
          <w:kern w:val="22"/>
          <w:szCs w:val="22"/>
        </w:rPr>
        <w:t xml:space="preserve"> into national and local planning, development processes, poverty reduction strategies</w:t>
      </w:r>
      <w:r w:rsidRPr="001031E1">
        <w:rPr>
          <w:kern w:val="22"/>
          <w:szCs w:val="22"/>
          <w:u w:val="single"/>
        </w:rPr>
        <w:t>, accounting systems, spatial planning and other decision-making processes</w:t>
      </w:r>
      <w:r w:rsidRPr="001031E1">
        <w:rPr>
          <w:kern w:val="22"/>
          <w:szCs w:val="22"/>
        </w:rPr>
        <w:t xml:space="preserve"> </w:t>
      </w:r>
      <w:r w:rsidRPr="001031E1">
        <w:rPr>
          <w:strike/>
          <w:kern w:val="22"/>
          <w:szCs w:val="22"/>
        </w:rPr>
        <w:t>and accounts</w:t>
      </w:r>
      <w:r w:rsidRPr="001031E1">
        <w:rPr>
          <w:kern w:val="22"/>
          <w:szCs w:val="22"/>
        </w:rPr>
        <w:t xml:space="preserve">, ensuring by 2030 that </w:t>
      </w:r>
      <w:r w:rsidRPr="001031E1">
        <w:rPr>
          <w:kern w:val="22"/>
          <w:szCs w:val="22"/>
          <w:u w:val="single"/>
        </w:rPr>
        <w:t>values of</w:t>
      </w:r>
      <w:r w:rsidRPr="001031E1">
        <w:rPr>
          <w:kern w:val="22"/>
          <w:szCs w:val="22"/>
        </w:rPr>
        <w:t xml:space="preserve"> biodiversity </w:t>
      </w:r>
      <w:r w:rsidRPr="001031E1">
        <w:rPr>
          <w:strike/>
          <w:kern w:val="22"/>
          <w:szCs w:val="22"/>
        </w:rPr>
        <w:t>values</w:t>
      </w:r>
      <w:r w:rsidRPr="001031E1">
        <w:rPr>
          <w:kern w:val="22"/>
          <w:szCs w:val="22"/>
        </w:rPr>
        <w:t xml:space="preserve"> are mainstreamed across all sectors and that biodiversity-inclusive strategic environmental assessments and environmental impact assessments are comprehensively applied.</w:t>
      </w:r>
    </w:p>
    <w:p w14:paraId="2F984702" w14:textId="7313C069" w:rsidR="00571A88" w:rsidRPr="001031E1" w:rsidRDefault="00A65655" w:rsidP="002475D7">
      <w:pPr>
        <w:pStyle w:val="Target"/>
        <w:spacing w:before="120"/>
        <w:rPr>
          <w:kern w:val="22"/>
          <w:szCs w:val="22"/>
        </w:rPr>
      </w:pPr>
      <w:r w:rsidRPr="001031E1">
        <w:rPr>
          <w:caps w:val="0"/>
          <w:kern w:val="22"/>
          <w:szCs w:val="22"/>
        </w:rPr>
        <w:t>TARGET 14 AS PROPOSED IN THE ZERO DRAFT</w:t>
      </w:r>
    </w:p>
    <w:p w14:paraId="7FE8DE9B" w14:textId="7AA2793D" w:rsidR="00571A88" w:rsidRPr="001031E1" w:rsidRDefault="00571A88" w:rsidP="002475D7">
      <w:pPr>
        <w:pStyle w:val="BodyText"/>
        <w:ind w:firstLine="0"/>
        <w:rPr>
          <w:i/>
          <w:color w:val="191919"/>
          <w:kern w:val="22"/>
          <w:szCs w:val="22"/>
        </w:rPr>
      </w:pPr>
      <w:bookmarkStart w:id="6" w:name="_Hlk33784371"/>
      <w:r w:rsidRPr="001031E1">
        <w:rPr>
          <w:i/>
          <w:kern w:val="22"/>
          <w:szCs w:val="22"/>
        </w:rPr>
        <w:t>Reform economic sectors towards sustainable practices, including along their national and transnational supply chains, achieving by 2030 a reduction of at least [50%] in negative impacts on</w:t>
      </w:r>
      <w:r w:rsidRPr="001031E1">
        <w:rPr>
          <w:i/>
          <w:color w:val="191919"/>
          <w:kern w:val="22"/>
          <w:szCs w:val="22"/>
        </w:rPr>
        <w:t xml:space="preserve"> biodiversity.</w:t>
      </w:r>
    </w:p>
    <w:bookmarkEnd w:id="6"/>
    <w:p w14:paraId="23B0DA12" w14:textId="338FB478"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Co-Leads</w:t>
      </w:r>
      <w:r w:rsidR="00191C93" w:rsidRPr="001031E1">
        <w:rPr>
          <w:rFonts w:ascii="Times New Roman" w:hAnsi="Times New Roman" w:cs="Times New Roman"/>
          <w:kern w:val="22"/>
          <w:szCs w:val="22"/>
        </w:rPr>
        <w:t>’</w:t>
      </w:r>
      <w:r w:rsidRPr="001031E1">
        <w:rPr>
          <w:rFonts w:ascii="Times New Roman" w:hAnsi="Times New Roman" w:cs="Times New Roman"/>
          <w:kern w:val="22"/>
          <w:szCs w:val="22"/>
        </w:rPr>
        <w:t xml:space="preserve"> summary of the discussion on target 14</w:t>
      </w:r>
    </w:p>
    <w:p w14:paraId="52AA9E75" w14:textId="77777777"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1.</w:t>
      </w:r>
      <w:r w:rsidRPr="001031E1">
        <w:rPr>
          <w:rFonts w:eastAsiaTheme="minorHAnsi"/>
          <w:kern w:val="22"/>
          <w:szCs w:val="22"/>
        </w:rPr>
        <w:tab/>
        <w:t xml:space="preserve">Many expressed support for this target, noting the importance of incorporating economic and business issues into the post-2020 global biodiversity framework for achieving sustainability, including across supply chains. Reference was made to the IPBES </w:t>
      </w:r>
      <w:r w:rsidRPr="001031E1">
        <w:rPr>
          <w:rFonts w:eastAsiaTheme="minorHAnsi"/>
          <w:i/>
          <w:iCs/>
          <w:kern w:val="22"/>
          <w:szCs w:val="22"/>
        </w:rPr>
        <w:t>Global Assessment</w:t>
      </w:r>
      <w:r w:rsidRPr="001031E1">
        <w:rPr>
          <w:rFonts w:eastAsiaTheme="minorHAnsi"/>
          <w:kern w:val="22"/>
          <w:szCs w:val="22"/>
        </w:rPr>
        <w:t xml:space="preserve"> in that regard.</w:t>
      </w:r>
    </w:p>
    <w:p w14:paraId="768DD800" w14:textId="7F7420D4"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2.</w:t>
      </w:r>
      <w:r w:rsidRPr="001031E1">
        <w:rPr>
          <w:rFonts w:eastAsiaTheme="minorHAnsi"/>
          <w:kern w:val="22"/>
          <w:szCs w:val="22"/>
        </w:rPr>
        <w:tab/>
        <w:t>In order to make this target more practical and action-oriented, it was noted that some concepts need</w:t>
      </w:r>
      <w:r w:rsidR="00051198" w:rsidRPr="001031E1">
        <w:rPr>
          <w:rFonts w:eastAsiaTheme="minorHAnsi"/>
          <w:kern w:val="22"/>
          <w:szCs w:val="22"/>
        </w:rPr>
        <w:t>ed</w:t>
      </w:r>
      <w:r w:rsidRPr="001031E1">
        <w:rPr>
          <w:rFonts w:eastAsiaTheme="minorHAnsi"/>
          <w:kern w:val="22"/>
          <w:szCs w:val="22"/>
        </w:rPr>
        <w:t xml:space="preserve"> to be clarified, such as the meaning of “economic sector” or which sectors the target refers to, or what the negative impacts on biodiversity are. Given this lack of clarify, progress would be difficult to measure in quantitative terms.</w:t>
      </w:r>
    </w:p>
    <w:p w14:paraId="3AA46E9D" w14:textId="64DB94B5" w:rsidR="00571A88" w:rsidRPr="001031E1" w:rsidRDefault="00571A88" w:rsidP="002475D7">
      <w:pPr>
        <w:suppressLineNumbers/>
        <w:suppressAutoHyphens/>
        <w:autoSpaceDE w:val="0"/>
        <w:autoSpaceDN w:val="0"/>
        <w:adjustRightInd w:val="0"/>
        <w:spacing w:after="120"/>
        <w:rPr>
          <w:rFonts w:eastAsiaTheme="minorHAnsi"/>
          <w:kern w:val="22"/>
          <w:szCs w:val="22"/>
        </w:rPr>
      </w:pPr>
      <w:r w:rsidRPr="001031E1">
        <w:rPr>
          <w:rFonts w:eastAsiaTheme="minorHAnsi"/>
          <w:kern w:val="22"/>
          <w:szCs w:val="22"/>
        </w:rPr>
        <w:t>3.</w:t>
      </w:r>
      <w:r w:rsidRPr="001031E1">
        <w:rPr>
          <w:rFonts w:eastAsiaTheme="minorHAnsi"/>
          <w:kern w:val="22"/>
          <w:szCs w:val="22"/>
        </w:rPr>
        <w:tab/>
        <w:t xml:space="preserve">It was noted that this target could be brought closer together with target 17, and the two could possibly be merged, in </w:t>
      </w:r>
      <w:r w:rsidR="00D9208C" w:rsidRPr="001031E1">
        <w:rPr>
          <w:rFonts w:eastAsiaTheme="minorHAnsi"/>
          <w:kern w:val="22"/>
          <w:szCs w:val="22"/>
        </w:rPr>
        <w:t>view</w:t>
      </w:r>
      <w:r w:rsidRPr="001031E1">
        <w:rPr>
          <w:rFonts w:eastAsiaTheme="minorHAnsi"/>
          <w:kern w:val="22"/>
          <w:szCs w:val="22"/>
        </w:rPr>
        <w:t xml:space="preserve"> of the closely</w:t>
      </w:r>
      <w:r w:rsidR="00D9208C" w:rsidRPr="001031E1">
        <w:rPr>
          <w:rFonts w:eastAsiaTheme="minorHAnsi"/>
          <w:kern w:val="22"/>
          <w:szCs w:val="22"/>
        </w:rPr>
        <w:t xml:space="preserve"> </w:t>
      </w:r>
      <w:r w:rsidRPr="001031E1">
        <w:rPr>
          <w:rFonts w:eastAsiaTheme="minorHAnsi"/>
          <w:kern w:val="22"/>
          <w:szCs w:val="22"/>
        </w:rPr>
        <w:t>related subject matter.</w:t>
      </w:r>
    </w:p>
    <w:p w14:paraId="51344531" w14:textId="77777777" w:rsidR="00571A88" w:rsidRPr="001031E1" w:rsidRDefault="00571A88" w:rsidP="002475D7">
      <w:pPr>
        <w:suppressLineNumbers/>
        <w:suppressAutoHyphens/>
        <w:autoSpaceDE w:val="0"/>
        <w:autoSpaceDN w:val="0"/>
        <w:adjustRightInd w:val="0"/>
        <w:spacing w:after="120"/>
        <w:rPr>
          <w:rFonts w:eastAsiaTheme="minorHAnsi"/>
          <w:kern w:val="22"/>
          <w:szCs w:val="22"/>
        </w:rPr>
      </w:pPr>
      <w:r w:rsidRPr="001031E1">
        <w:rPr>
          <w:rFonts w:eastAsiaTheme="minorHAnsi"/>
          <w:kern w:val="22"/>
          <w:szCs w:val="22"/>
        </w:rPr>
        <w:t>4.</w:t>
      </w:r>
      <w:r w:rsidRPr="001031E1">
        <w:rPr>
          <w:rFonts w:eastAsiaTheme="minorHAnsi"/>
          <w:kern w:val="22"/>
          <w:szCs w:val="22"/>
        </w:rPr>
        <w:tab/>
        <w:t>It was also suggested that target 14 is redundant vis- à-vis targets 12 and 13 and that the three could be replaced by one target (see above).</w:t>
      </w:r>
    </w:p>
    <w:p w14:paraId="5D4F3F91" w14:textId="77777777"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5.</w:t>
      </w:r>
      <w:r w:rsidRPr="001031E1">
        <w:rPr>
          <w:rFonts w:eastAsiaTheme="minorHAnsi"/>
          <w:kern w:val="22"/>
          <w:szCs w:val="22"/>
        </w:rPr>
        <w:tab/>
        <w:t>It was noted that a Party-driven process cannot mandate the private sector and that the wording of the target needs to be changed accordingly.</w:t>
      </w:r>
    </w:p>
    <w:p w14:paraId="4446848D" w14:textId="77777777"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6.</w:t>
      </w:r>
      <w:r w:rsidRPr="001031E1">
        <w:rPr>
          <w:rFonts w:eastAsiaTheme="minorHAnsi"/>
          <w:kern w:val="22"/>
          <w:szCs w:val="22"/>
        </w:rPr>
        <w:tab/>
        <w:t>The following elements were suggested to be reflected in the target:</w:t>
      </w:r>
    </w:p>
    <w:p w14:paraId="6057FE1F" w14:textId="77777777" w:rsidR="00571A88" w:rsidRPr="001031E1"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1031E1">
        <w:rPr>
          <w:rFonts w:eastAsiaTheme="minorHAnsi"/>
          <w:kern w:val="22"/>
          <w:szCs w:val="22"/>
        </w:rPr>
        <w:t>The circular economy concept, including consideration of the life-cycle of products and services, and other sustainable practices;</w:t>
      </w:r>
    </w:p>
    <w:p w14:paraId="2ABCD07E" w14:textId="77777777" w:rsidR="00571A88" w:rsidRPr="001031E1"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1031E1">
        <w:rPr>
          <w:rFonts w:eastAsiaTheme="minorHAnsi"/>
          <w:kern w:val="22"/>
          <w:szCs w:val="22"/>
        </w:rPr>
        <w:t>The role of the financial sector or the financial system;</w:t>
      </w:r>
    </w:p>
    <w:p w14:paraId="28973476" w14:textId="77777777" w:rsidR="00571A88" w:rsidRPr="001031E1"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1031E1">
        <w:rPr>
          <w:rFonts w:eastAsiaTheme="minorHAnsi"/>
          <w:kern w:val="22"/>
          <w:szCs w:val="22"/>
        </w:rPr>
        <w:t>The necessity of measuring, monitoring and reporting the biodiversity dependencies, risks and impacts of businesses, including across supply chains;</w:t>
      </w:r>
    </w:p>
    <w:p w14:paraId="4BC45FAB" w14:textId="77777777" w:rsidR="00571A88" w:rsidRPr="001031E1"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1031E1">
        <w:rPr>
          <w:rFonts w:eastAsiaTheme="minorHAnsi"/>
          <w:kern w:val="22"/>
          <w:szCs w:val="22"/>
        </w:rPr>
        <w:t>Trade-related limitations in taking action on international supply chains;</w:t>
      </w:r>
    </w:p>
    <w:p w14:paraId="479703EE" w14:textId="77777777" w:rsidR="00571A88" w:rsidRPr="001031E1"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1031E1">
        <w:rPr>
          <w:rFonts w:eastAsiaTheme="minorHAnsi"/>
          <w:kern w:val="22"/>
          <w:szCs w:val="22"/>
        </w:rPr>
        <w:t>Payment for ecosystem services;</w:t>
      </w:r>
    </w:p>
    <w:p w14:paraId="077E8F04" w14:textId="77777777" w:rsidR="00571A88" w:rsidRPr="001031E1" w:rsidRDefault="00571A88" w:rsidP="002475D7">
      <w:pPr>
        <w:pStyle w:val="ListParagraph"/>
        <w:numPr>
          <w:ilvl w:val="0"/>
          <w:numId w:val="187"/>
        </w:numPr>
        <w:suppressLineNumbers/>
        <w:suppressAutoHyphens/>
        <w:spacing w:before="120" w:after="120"/>
        <w:ind w:left="0" w:firstLine="720"/>
        <w:contextualSpacing w:val="0"/>
        <w:rPr>
          <w:rFonts w:eastAsiaTheme="minorHAnsi"/>
          <w:kern w:val="22"/>
          <w:szCs w:val="22"/>
        </w:rPr>
      </w:pPr>
      <w:r w:rsidRPr="001031E1">
        <w:rPr>
          <w:rFonts w:eastAsiaTheme="minorHAnsi"/>
          <w:kern w:val="22"/>
          <w:szCs w:val="22"/>
        </w:rPr>
        <w:t>Benefit-sharing.</w:t>
      </w:r>
    </w:p>
    <w:p w14:paraId="1D413FDB" w14:textId="77777777" w:rsidR="00571A88" w:rsidRPr="001031E1" w:rsidRDefault="00571A88" w:rsidP="002475D7">
      <w:pPr>
        <w:suppressLineNumbers/>
        <w:suppressAutoHyphens/>
        <w:autoSpaceDE w:val="0"/>
        <w:autoSpaceDN w:val="0"/>
        <w:adjustRightInd w:val="0"/>
        <w:spacing w:after="120"/>
        <w:rPr>
          <w:rFonts w:eastAsiaTheme="minorHAnsi"/>
          <w:kern w:val="22"/>
          <w:szCs w:val="22"/>
        </w:rPr>
      </w:pPr>
      <w:r w:rsidRPr="001031E1">
        <w:rPr>
          <w:rFonts w:eastAsiaTheme="minorHAnsi"/>
          <w:kern w:val="22"/>
          <w:szCs w:val="22"/>
        </w:rPr>
        <w:t>7.</w:t>
      </w:r>
      <w:r w:rsidRPr="001031E1">
        <w:rPr>
          <w:rFonts w:eastAsiaTheme="minorHAnsi"/>
          <w:kern w:val="22"/>
          <w:szCs w:val="22"/>
        </w:rPr>
        <w:tab/>
        <w:t>It was suggested that different sectors have different responsibilities in relation to this target.</w:t>
      </w:r>
    </w:p>
    <w:p w14:paraId="6B3B7F43" w14:textId="77777777" w:rsidR="00571A88" w:rsidRPr="001031E1" w:rsidRDefault="00571A88" w:rsidP="002475D7">
      <w:pPr>
        <w:suppressLineNumbers/>
        <w:suppressAutoHyphens/>
        <w:autoSpaceDE w:val="0"/>
        <w:autoSpaceDN w:val="0"/>
        <w:adjustRightInd w:val="0"/>
        <w:spacing w:after="120"/>
        <w:rPr>
          <w:rFonts w:eastAsiaTheme="minorHAnsi"/>
          <w:kern w:val="22"/>
          <w:szCs w:val="22"/>
        </w:rPr>
      </w:pPr>
      <w:r w:rsidRPr="001031E1">
        <w:rPr>
          <w:rFonts w:eastAsiaTheme="minorHAnsi"/>
          <w:kern w:val="22"/>
          <w:szCs w:val="22"/>
        </w:rPr>
        <w:t>8.</w:t>
      </w:r>
      <w:r w:rsidRPr="001031E1">
        <w:rPr>
          <w:rFonts w:eastAsiaTheme="minorHAnsi"/>
          <w:kern w:val="22"/>
          <w:szCs w:val="22"/>
        </w:rPr>
        <w:tab/>
        <w:t>Some stated that the target of 50 per cent is not ambitious enough, even though it is perhaps realistic by 2030.</w:t>
      </w:r>
    </w:p>
    <w:p w14:paraId="648E0AD9" w14:textId="56E4C8FB"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proposals</w:t>
      </w:r>
    </w:p>
    <w:p w14:paraId="38431B0C" w14:textId="21FF2E3C"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r>
      <w:r w:rsidRPr="001031E1">
        <w:rPr>
          <w:rFonts w:eastAsiaTheme="minorHAnsi"/>
          <w:strike/>
          <w:kern w:val="22"/>
          <w:szCs w:val="22"/>
        </w:rPr>
        <w:t xml:space="preserve">Reform </w:t>
      </w:r>
      <w:r w:rsidRPr="001031E1">
        <w:rPr>
          <w:rFonts w:eastAsiaTheme="minorHAnsi"/>
          <w:kern w:val="22"/>
          <w:szCs w:val="22"/>
          <w:u w:val="single"/>
        </w:rPr>
        <w:t>Promote cooperation to facilitate reforms in</w:t>
      </w:r>
      <w:r w:rsidRPr="001031E1">
        <w:rPr>
          <w:rFonts w:eastAsiaTheme="minorHAnsi"/>
          <w:b/>
          <w:bCs/>
          <w:kern w:val="22"/>
          <w:szCs w:val="22"/>
        </w:rPr>
        <w:t xml:space="preserve"> </w:t>
      </w:r>
      <w:r w:rsidRPr="001031E1">
        <w:rPr>
          <w:rFonts w:eastAsiaTheme="minorHAnsi"/>
          <w:kern w:val="22"/>
          <w:szCs w:val="22"/>
        </w:rPr>
        <w:t xml:space="preserve">economic sectors towards sustainable practices, including along their national and transnational supply chains, </w:t>
      </w:r>
      <w:r w:rsidRPr="001031E1">
        <w:rPr>
          <w:rFonts w:eastAsiaTheme="minorHAnsi"/>
          <w:kern w:val="22"/>
          <w:szCs w:val="22"/>
          <w:u w:val="single"/>
        </w:rPr>
        <w:t>as appropriate</w:t>
      </w:r>
      <w:r w:rsidRPr="001031E1">
        <w:rPr>
          <w:rFonts w:eastAsiaTheme="minorHAnsi"/>
          <w:kern w:val="22"/>
          <w:szCs w:val="22"/>
        </w:rPr>
        <w:t>, achieving by 2030 a reduction of at least [50%] in negative impacts on biodiversity.</w:t>
      </w:r>
    </w:p>
    <w:p w14:paraId="01716AA3" w14:textId="559D8099"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2.</w:t>
      </w:r>
      <w:r w:rsidRPr="001031E1">
        <w:rPr>
          <w:rFonts w:eastAsiaTheme="minorHAnsi"/>
          <w:kern w:val="22"/>
          <w:szCs w:val="22"/>
        </w:rPr>
        <w:tab/>
      </w:r>
      <w:r w:rsidRPr="001031E1">
        <w:rPr>
          <w:rFonts w:eastAsiaTheme="minorHAnsi"/>
          <w:kern w:val="22"/>
          <w:szCs w:val="22"/>
          <w:u w:val="single"/>
        </w:rPr>
        <w:t>Support sectors and entities to transition</w:t>
      </w:r>
      <w:r w:rsidRPr="001031E1">
        <w:rPr>
          <w:rFonts w:eastAsiaTheme="minorHAnsi"/>
          <w:kern w:val="22"/>
          <w:szCs w:val="22"/>
        </w:rPr>
        <w:t xml:space="preserve"> towards sustainable practices </w:t>
      </w:r>
      <w:r w:rsidRPr="001031E1">
        <w:rPr>
          <w:rFonts w:eastAsiaTheme="minorHAnsi"/>
          <w:kern w:val="22"/>
          <w:szCs w:val="22"/>
          <w:u w:val="single"/>
        </w:rPr>
        <w:t>and a circular economy,</w:t>
      </w:r>
      <w:r w:rsidRPr="001031E1">
        <w:rPr>
          <w:rFonts w:eastAsiaTheme="minorHAnsi"/>
          <w:kern w:val="22"/>
          <w:szCs w:val="22"/>
        </w:rPr>
        <w:t xml:space="preserve"> including </w:t>
      </w:r>
      <w:r w:rsidRPr="001031E1">
        <w:rPr>
          <w:rFonts w:eastAsiaTheme="minorHAnsi"/>
          <w:strike/>
          <w:kern w:val="22"/>
          <w:szCs w:val="22"/>
        </w:rPr>
        <w:t xml:space="preserve">along their national and transnational supply chains, </w:t>
      </w:r>
      <w:r w:rsidRPr="001031E1">
        <w:rPr>
          <w:rFonts w:eastAsiaTheme="minorHAnsi"/>
          <w:kern w:val="22"/>
          <w:szCs w:val="22"/>
          <w:u w:val="single"/>
        </w:rPr>
        <w:t>integrating sustainability information into their reporting cycle,</w:t>
      </w:r>
      <w:r w:rsidRPr="001031E1">
        <w:rPr>
          <w:rFonts w:eastAsiaTheme="minorHAnsi"/>
          <w:kern w:val="22"/>
          <w:szCs w:val="22"/>
        </w:rPr>
        <w:t xml:space="preserve"> achieving by 2030 a reduction of at least [</w:t>
      </w:r>
      <w:r w:rsidRPr="001031E1">
        <w:rPr>
          <w:rFonts w:eastAsiaTheme="minorHAnsi"/>
          <w:kern w:val="22"/>
          <w:szCs w:val="22"/>
          <w:u w:val="single"/>
        </w:rPr>
        <w:t>X%</w:t>
      </w:r>
      <w:r w:rsidRPr="001031E1">
        <w:rPr>
          <w:rFonts w:eastAsiaTheme="minorHAnsi"/>
          <w:kern w:val="22"/>
          <w:szCs w:val="22"/>
        </w:rPr>
        <w:t>] in negative impacts on biodiversity.</w:t>
      </w:r>
    </w:p>
    <w:p w14:paraId="7714A96E" w14:textId="47DB1FE1"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bookmarkStart w:id="7" w:name="_Hlk33820626"/>
      <w:r w:rsidRPr="001031E1">
        <w:rPr>
          <w:rFonts w:eastAsiaTheme="minorHAnsi"/>
          <w:kern w:val="22"/>
          <w:szCs w:val="22"/>
        </w:rPr>
        <w:t xml:space="preserve">Note: </w:t>
      </w:r>
      <w:r w:rsidR="008C44A3" w:rsidRPr="001031E1">
        <w:rPr>
          <w:rFonts w:eastAsiaTheme="minorHAnsi"/>
          <w:kern w:val="22"/>
          <w:szCs w:val="22"/>
        </w:rPr>
        <w:t>A</w:t>
      </w:r>
      <w:r w:rsidRPr="001031E1">
        <w:rPr>
          <w:rFonts w:eastAsiaTheme="minorHAnsi"/>
          <w:kern w:val="22"/>
          <w:szCs w:val="22"/>
        </w:rPr>
        <w:t>n option was proposed to replace targets 12 to 14 by one target (see paragraph 2 above under “over-arching points and suggestions made”).</w:t>
      </w:r>
    </w:p>
    <w:bookmarkEnd w:id="7"/>
    <w:p w14:paraId="6EB4E655" w14:textId="703B57F8" w:rsidR="00571A88" w:rsidRPr="001031E1" w:rsidRDefault="00575E99" w:rsidP="002475D7">
      <w:pPr>
        <w:suppressLineNumbers/>
        <w:suppressAutoHyphens/>
        <w:autoSpaceDE w:val="0"/>
        <w:autoSpaceDN w:val="0"/>
        <w:adjustRightInd w:val="0"/>
        <w:spacing w:before="120" w:after="120"/>
        <w:rPr>
          <w:rFonts w:eastAsiaTheme="minorHAnsi"/>
          <w:kern w:val="22"/>
          <w:szCs w:val="22"/>
          <w:u w:val="single"/>
        </w:rPr>
      </w:pPr>
      <w:r w:rsidRPr="001031E1">
        <w:rPr>
          <w:rFonts w:eastAsiaTheme="minorHAnsi"/>
          <w:kern w:val="22"/>
          <w:szCs w:val="22"/>
        </w:rPr>
        <w:t>3</w:t>
      </w:r>
      <w:r w:rsidR="00571A88" w:rsidRPr="001031E1">
        <w:rPr>
          <w:rFonts w:eastAsiaTheme="minorHAnsi"/>
          <w:kern w:val="22"/>
          <w:szCs w:val="22"/>
        </w:rPr>
        <w:t xml:space="preserve">. </w:t>
      </w:r>
      <w:r w:rsidR="00571A88" w:rsidRPr="001031E1">
        <w:rPr>
          <w:rFonts w:eastAsiaTheme="minorHAnsi"/>
          <w:kern w:val="22"/>
          <w:szCs w:val="22"/>
        </w:rPr>
        <w:tab/>
      </w:r>
      <w:r w:rsidR="00571A88" w:rsidRPr="001031E1">
        <w:rPr>
          <w:rFonts w:eastAsiaTheme="minorHAnsi"/>
          <w:kern w:val="22"/>
          <w:szCs w:val="22"/>
          <w:u w:val="single"/>
        </w:rPr>
        <w:t>Enhance the sustainable practices of productive and private sectors along the life cycle of products and services,</w:t>
      </w:r>
      <w:r w:rsidR="00571A88" w:rsidRPr="001031E1">
        <w:rPr>
          <w:rFonts w:eastAsiaTheme="minorHAnsi"/>
          <w:kern w:val="22"/>
          <w:szCs w:val="22"/>
        </w:rPr>
        <w:t xml:space="preserve"> achieving by 2030 a reduction of at least [50%] in negative impacts on biodiversity</w:t>
      </w:r>
      <w:r w:rsidR="003831B2" w:rsidRPr="001031E1">
        <w:rPr>
          <w:rFonts w:eastAsiaTheme="minorHAnsi"/>
          <w:kern w:val="22"/>
          <w:szCs w:val="22"/>
        </w:rPr>
        <w:t>.</w:t>
      </w:r>
    </w:p>
    <w:p w14:paraId="2CF53C8C" w14:textId="43ADB9CF" w:rsidR="00571A88" w:rsidRPr="001031E1" w:rsidRDefault="00575E99" w:rsidP="002475D7">
      <w:pPr>
        <w:suppressLineNumbers/>
        <w:suppressAutoHyphens/>
        <w:spacing w:before="120" w:after="120"/>
        <w:rPr>
          <w:rFonts w:eastAsiaTheme="minorHAnsi"/>
          <w:kern w:val="22"/>
          <w:szCs w:val="22"/>
        </w:rPr>
      </w:pPr>
      <w:r w:rsidRPr="001031E1">
        <w:rPr>
          <w:rFonts w:eastAsiaTheme="minorHAnsi"/>
          <w:kern w:val="22"/>
          <w:szCs w:val="22"/>
        </w:rPr>
        <w:t>4</w:t>
      </w:r>
      <w:r w:rsidR="00571A88" w:rsidRPr="001031E1">
        <w:rPr>
          <w:rFonts w:eastAsiaTheme="minorHAnsi"/>
          <w:kern w:val="22"/>
          <w:szCs w:val="22"/>
        </w:rPr>
        <w:t xml:space="preserve">. </w:t>
      </w:r>
      <w:r w:rsidR="00571A88" w:rsidRPr="001031E1">
        <w:rPr>
          <w:rFonts w:eastAsiaTheme="minorHAnsi"/>
          <w:kern w:val="22"/>
          <w:szCs w:val="22"/>
        </w:rPr>
        <w:tab/>
      </w:r>
      <w:r w:rsidR="00571A88" w:rsidRPr="001031E1">
        <w:rPr>
          <w:rFonts w:eastAsiaTheme="minorHAnsi"/>
          <w:kern w:val="22"/>
          <w:szCs w:val="22"/>
          <w:u w:val="single"/>
        </w:rPr>
        <w:t>Promote the adoption and the enhancement of</w:t>
      </w:r>
      <w:r w:rsidR="00571A88" w:rsidRPr="001031E1">
        <w:rPr>
          <w:rFonts w:eastAsiaTheme="minorHAnsi"/>
          <w:kern w:val="22"/>
          <w:szCs w:val="22"/>
        </w:rPr>
        <w:t xml:space="preserve"> sustainable practices by all </w:t>
      </w:r>
      <w:r w:rsidR="00571A88" w:rsidRPr="001031E1">
        <w:rPr>
          <w:rFonts w:eastAsiaTheme="minorHAnsi"/>
          <w:strike/>
          <w:kern w:val="22"/>
          <w:szCs w:val="22"/>
        </w:rPr>
        <w:t>Reform</w:t>
      </w:r>
      <w:r w:rsidR="00571A88" w:rsidRPr="001031E1">
        <w:rPr>
          <w:rFonts w:eastAsiaTheme="minorHAnsi"/>
          <w:kern w:val="22"/>
          <w:szCs w:val="22"/>
        </w:rPr>
        <w:t xml:space="preserve"> economic sectors towards sustainable practices, including along their national and transnational supply chains, achieving by 2030 a reduction of at least [50%] in negative impacts on biodiversity</w:t>
      </w:r>
      <w:r w:rsidR="0040140A" w:rsidRPr="001031E1">
        <w:rPr>
          <w:rFonts w:eastAsiaTheme="minorHAnsi"/>
          <w:kern w:val="22"/>
          <w:szCs w:val="22"/>
        </w:rPr>
        <w:t>.</w:t>
      </w:r>
    </w:p>
    <w:p w14:paraId="57208F77" w14:textId="18B1D55D" w:rsidR="00571A88" w:rsidRPr="001031E1" w:rsidRDefault="00575E99"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5</w:t>
      </w:r>
      <w:r w:rsidR="00571A88" w:rsidRPr="001031E1">
        <w:rPr>
          <w:rFonts w:eastAsiaTheme="minorHAnsi"/>
          <w:kern w:val="22"/>
          <w:szCs w:val="22"/>
        </w:rPr>
        <w:t xml:space="preserve">. </w:t>
      </w:r>
      <w:r w:rsidR="00571A88" w:rsidRPr="001031E1">
        <w:rPr>
          <w:rFonts w:eastAsiaTheme="minorHAnsi"/>
          <w:kern w:val="22"/>
          <w:szCs w:val="22"/>
        </w:rPr>
        <w:tab/>
        <w:t xml:space="preserve">Reform </w:t>
      </w:r>
      <w:r w:rsidR="00571A88" w:rsidRPr="001031E1">
        <w:rPr>
          <w:rFonts w:eastAsiaTheme="minorHAnsi"/>
          <w:kern w:val="22"/>
          <w:szCs w:val="22"/>
          <w:u w:val="single"/>
        </w:rPr>
        <w:t>national, regional and international economic sectors, business models and supply chains to incorporate payment for ecosystem services, fair and equitable benefit-sharing and other sustainable practices,</w:t>
      </w:r>
      <w:r w:rsidR="00571A88" w:rsidRPr="001031E1">
        <w:rPr>
          <w:rFonts w:eastAsiaTheme="minorHAnsi"/>
          <w:kern w:val="22"/>
          <w:szCs w:val="22"/>
        </w:rPr>
        <w:t xml:space="preserve"> achieving by 2030 a reduction of at least </w:t>
      </w:r>
      <w:r w:rsidR="00CA03AE" w:rsidRPr="001031E1">
        <w:rPr>
          <w:rFonts w:eastAsiaTheme="minorHAnsi"/>
          <w:kern w:val="22"/>
          <w:szCs w:val="22"/>
        </w:rPr>
        <w:t>[</w:t>
      </w:r>
      <w:r w:rsidR="00571A88" w:rsidRPr="001031E1">
        <w:rPr>
          <w:rFonts w:eastAsiaTheme="minorHAnsi"/>
          <w:kern w:val="22"/>
          <w:szCs w:val="22"/>
        </w:rPr>
        <w:t>50%</w:t>
      </w:r>
      <w:r w:rsidR="00CA03AE" w:rsidRPr="001031E1">
        <w:rPr>
          <w:rFonts w:eastAsiaTheme="minorHAnsi"/>
          <w:kern w:val="22"/>
          <w:szCs w:val="22"/>
        </w:rPr>
        <w:t>]</w:t>
      </w:r>
      <w:r w:rsidR="00571A88" w:rsidRPr="001031E1">
        <w:rPr>
          <w:rFonts w:eastAsiaTheme="minorHAnsi"/>
          <w:kern w:val="22"/>
          <w:szCs w:val="22"/>
        </w:rPr>
        <w:t xml:space="preserve"> in negative impacts on biodiversity, </w:t>
      </w:r>
      <w:r w:rsidR="00571A88" w:rsidRPr="001031E1">
        <w:rPr>
          <w:rFonts w:eastAsiaTheme="minorHAnsi"/>
          <w:kern w:val="22"/>
          <w:szCs w:val="22"/>
          <w:u w:val="single"/>
        </w:rPr>
        <w:t>a significant increase in benefits shared and demonstrable positive incentives for biodiversity conservation</w:t>
      </w:r>
      <w:r w:rsidR="00CA03AE" w:rsidRPr="001031E1">
        <w:rPr>
          <w:rFonts w:eastAsiaTheme="minorHAnsi"/>
          <w:kern w:val="22"/>
          <w:szCs w:val="22"/>
        </w:rPr>
        <w:t>.</w:t>
      </w:r>
    </w:p>
    <w:p w14:paraId="172CA272" w14:textId="346D6F2B" w:rsidR="00571A88" w:rsidRPr="001031E1" w:rsidRDefault="00575E99"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6</w:t>
      </w:r>
      <w:r w:rsidR="00571A88" w:rsidRPr="001031E1">
        <w:rPr>
          <w:rFonts w:eastAsiaTheme="minorHAnsi"/>
          <w:kern w:val="22"/>
          <w:szCs w:val="22"/>
        </w:rPr>
        <w:t xml:space="preserve">. </w:t>
      </w:r>
      <w:r w:rsidR="00571A88" w:rsidRPr="001031E1">
        <w:rPr>
          <w:rFonts w:eastAsiaTheme="minorHAnsi"/>
          <w:kern w:val="22"/>
          <w:szCs w:val="22"/>
        </w:rPr>
        <w:tab/>
        <w:t xml:space="preserve">Reform </w:t>
      </w:r>
      <w:r w:rsidR="00571A88" w:rsidRPr="001031E1">
        <w:rPr>
          <w:rFonts w:eastAsiaTheme="minorHAnsi"/>
          <w:kern w:val="22"/>
          <w:szCs w:val="22"/>
          <w:u w:val="single"/>
        </w:rPr>
        <w:t>national, regional and international economic sectors, business models and supply chains to incorporate payment for ecosystem services and ecosystem functions, fair and equitable benefit-sharing and other sustainable practices,</w:t>
      </w:r>
      <w:r w:rsidR="00571A88" w:rsidRPr="001031E1">
        <w:rPr>
          <w:rFonts w:eastAsiaTheme="minorHAnsi"/>
          <w:kern w:val="22"/>
          <w:szCs w:val="22"/>
        </w:rPr>
        <w:t xml:space="preserve"> achieving by 2030 a reduction of at least </w:t>
      </w:r>
      <w:r w:rsidR="00CA03AE" w:rsidRPr="001031E1">
        <w:rPr>
          <w:rFonts w:eastAsiaTheme="minorHAnsi"/>
          <w:kern w:val="22"/>
          <w:szCs w:val="22"/>
        </w:rPr>
        <w:t>[</w:t>
      </w:r>
      <w:r w:rsidR="00571A88" w:rsidRPr="001031E1">
        <w:rPr>
          <w:rFonts w:eastAsiaTheme="minorHAnsi"/>
          <w:kern w:val="22"/>
          <w:szCs w:val="22"/>
        </w:rPr>
        <w:t>50%</w:t>
      </w:r>
      <w:r w:rsidR="00CA03AE" w:rsidRPr="001031E1">
        <w:rPr>
          <w:rFonts w:eastAsiaTheme="minorHAnsi"/>
          <w:kern w:val="22"/>
          <w:szCs w:val="22"/>
        </w:rPr>
        <w:t>]</w:t>
      </w:r>
      <w:r w:rsidR="00571A88" w:rsidRPr="001031E1">
        <w:rPr>
          <w:rFonts w:eastAsiaTheme="minorHAnsi"/>
          <w:kern w:val="22"/>
          <w:szCs w:val="22"/>
        </w:rPr>
        <w:t xml:space="preserve"> in negative impacts on biodiversity, </w:t>
      </w:r>
      <w:r w:rsidR="00571A88" w:rsidRPr="001031E1">
        <w:rPr>
          <w:rFonts w:eastAsiaTheme="minorHAnsi"/>
          <w:kern w:val="22"/>
          <w:szCs w:val="22"/>
          <w:u w:val="single"/>
        </w:rPr>
        <w:t>a significant increase in benefits shared and demonstrable positive incentives for biodiversity conservation</w:t>
      </w:r>
      <w:r w:rsidR="00CA03AE" w:rsidRPr="001031E1">
        <w:rPr>
          <w:rFonts w:eastAsiaTheme="minorHAnsi"/>
          <w:kern w:val="22"/>
          <w:szCs w:val="22"/>
        </w:rPr>
        <w:t>.</w:t>
      </w:r>
    </w:p>
    <w:p w14:paraId="2660BD91" w14:textId="12309CEA" w:rsidR="00571A88" w:rsidRPr="001031E1" w:rsidRDefault="00575E99" w:rsidP="002475D7">
      <w:pPr>
        <w:suppressLineNumbers/>
        <w:suppressAutoHyphens/>
        <w:autoSpaceDE w:val="0"/>
        <w:autoSpaceDN w:val="0"/>
        <w:adjustRightInd w:val="0"/>
        <w:spacing w:before="120" w:after="120"/>
        <w:rPr>
          <w:rFonts w:eastAsiaTheme="minorHAnsi"/>
          <w:color w:val="000000" w:themeColor="text1"/>
          <w:kern w:val="22"/>
          <w:szCs w:val="22"/>
        </w:rPr>
      </w:pPr>
      <w:r w:rsidRPr="001031E1">
        <w:rPr>
          <w:rFonts w:eastAsiaTheme="minorHAnsi"/>
          <w:color w:val="000000" w:themeColor="text1"/>
          <w:kern w:val="22"/>
          <w:szCs w:val="22"/>
        </w:rPr>
        <w:t>7</w:t>
      </w:r>
      <w:r w:rsidR="00571A88" w:rsidRPr="001031E1">
        <w:rPr>
          <w:rFonts w:eastAsiaTheme="minorHAnsi"/>
          <w:color w:val="000000" w:themeColor="text1"/>
          <w:kern w:val="22"/>
          <w:szCs w:val="22"/>
        </w:rPr>
        <w:t>.</w:t>
      </w:r>
      <w:r w:rsidR="00571A88" w:rsidRPr="001031E1">
        <w:rPr>
          <w:rFonts w:eastAsiaTheme="minorHAnsi"/>
          <w:color w:val="000000" w:themeColor="text1"/>
          <w:kern w:val="22"/>
          <w:szCs w:val="22"/>
        </w:rPr>
        <w:tab/>
      </w:r>
      <w:r w:rsidR="00571A88" w:rsidRPr="001031E1">
        <w:rPr>
          <w:rFonts w:eastAsiaTheme="minorHAnsi"/>
          <w:color w:val="000000" w:themeColor="text1"/>
          <w:kern w:val="22"/>
          <w:szCs w:val="22"/>
          <w:u w:val="single"/>
        </w:rPr>
        <w:t xml:space="preserve">By 2030, </w:t>
      </w:r>
      <w:r w:rsidR="00571A88" w:rsidRPr="001031E1">
        <w:rPr>
          <w:rFonts w:eastAsiaTheme="minorHAnsi"/>
          <w:strike/>
          <w:color w:val="000000" w:themeColor="text1"/>
          <w:kern w:val="22"/>
          <w:szCs w:val="22"/>
        </w:rPr>
        <w:t xml:space="preserve">reform economic </w:t>
      </w:r>
      <w:r w:rsidR="00571A88" w:rsidRPr="001031E1">
        <w:rPr>
          <w:rFonts w:eastAsiaTheme="minorHAnsi"/>
          <w:color w:val="000000" w:themeColor="text1"/>
          <w:kern w:val="22"/>
          <w:szCs w:val="22"/>
          <w:u w:val="single"/>
        </w:rPr>
        <w:t>productive</w:t>
      </w:r>
      <w:r w:rsidR="00571A88" w:rsidRPr="001031E1">
        <w:rPr>
          <w:rFonts w:eastAsiaTheme="minorHAnsi"/>
          <w:b/>
          <w:bCs/>
          <w:color w:val="000000" w:themeColor="text1"/>
          <w:kern w:val="22"/>
          <w:szCs w:val="22"/>
        </w:rPr>
        <w:t xml:space="preserve"> </w:t>
      </w:r>
      <w:r w:rsidR="00571A88" w:rsidRPr="001031E1">
        <w:rPr>
          <w:rFonts w:eastAsiaTheme="minorHAnsi"/>
          <w:color w:val="000000" w:themeColor="text1"/>
          <w:kern w:val="22"/>
          <w:szCs w:val="22"/>
        </w:rPr>
        <w:t xml:space="preserve">sectors </w:t>
      </w:r>
      <w:r w:rsidR="00571A88" w:rsidRPr="001031E1">
        <w:rPr>
          <w:rFonts w:eastAsiaTheme="minorHAnsi"/>
          <w:color w:val="000000" w:themeColor="text1"/>
          <w:kern w:val="22"/>
          <w:szCs w:val="22"/>
          <w:u w:val="single"/>
        </w:rPr>
        <w:t>adopt</w:t>
      </w:r>
      <w:r w:rsidR="00571A88" w:rsidRPr="001031E1">
        <w:rPr>
          <w:rFonts w:eastAsiaTheme="minorHAnsi"/>
          <w:b/>
          <w:bCs/>
          <w:color w:val="000000" w:themeColor="text1"/>
          <w:kern w:val="22"/>
          <w:szCs w:val="22"/>
        </w:rPr>
        <w:t xml:space="preserve"> </w:t>
      </w:r>
      <w:r w:rsidR="00571A88" w:rsidRPr="001031E1">
        <w:rPr>
          <w:rFonts w:eastAsiaTheme="minorHAnsi"/>
          <w:color w:val="000000" w:themeColor="text1"/>
          <w:kern w:val="22"/>
          <w:szCs w:val="22"/>
        </w:rPr>
        <w:t xml:space="preserve">towards sustainable practices including along their national and transnational supply </w:t>
      </w:r>
      <w:r w:rsidR="00571A88" w:rsidRPr="001031E1">
        <w:rPr>
          <w:rFonts w:eastAsiaTheme="minorHAnsi"/>
          <w:color w:val="000000" w:themeColor="text1"/>
          <w:kern w:val="22"/>
          <w:szCs w:val="22"/>
          <w:u w:val="single"/>
        </w:rPr>
        <w:t>value</w:t>
      </w:r>
      <w:r w:rsidR="00571A88" w:rsidRPr="001031E1">
        <w:rPr>
          <w:rFonts w:eastAsiaTheme="minorHAnsi"/>
          <w:b/>
          <w:bCs/>
          <w:color w:val="000000" w:themeColor="text1"/>
          <w:kern w:val="22"/>
          <w:szCs w:val="22"/>
        </w:rPr>
        <w:t xml:space="preserve"> </w:t>
      </w:r>
      <w:r w:rsidR="00571A88" w:rsidRPr="001031E1">
        <w:rPr>
          <w:rFonts w:eastAsiaTheme="minorHAnsi"/>
          <w:color w:val="000000" w:themeColor="text1"/>
          <w:kern w:val="22"/>
          <w:szCs w:val="22"/>
        </w:rPr>
        <w:t xml:space="preserve">chains, achieving by 2030 a reduction of at least [50%] in </w:t>
      </w:r>
      <w:r w:rsidR="00571A88" w:rsidRPr="001031E1">
        <w:rPr>
          <w:rFonts w:eastAsiaTheme="minorHAnsi"/>
          <w:color w:val="000000" w:themeColor="text1"/>
          <w:kern w:val="22"/>
          <w:szCs w:val="22"/>
          <w:u w:val="single"/>
        </w:rPr>
        <w:t>reducing their ecological footprint [by at least [X%]</w:t>
      </w:r>
      <w:r w:rsidR="00191C93" w:rsidRPr="001031E1">
        <w:rPr>
          <w:rFonts w:eastAsiaTheme="minorHAnsi"/>
          <w:color w:val="000000" w:themeColor="text1"/>
          <w:kern w:val="22"/>
          <w:szCs w:val="22"/>
          <w:u w:val="single"/>
        </w:rPr>
        <w:t>.</w:t>
      </w:r>
    </w:p>
    <w:p w14:paraId="68552875" w14:textId="253250D4" w:rsidR="00571A88" w:rsidRPr="001031E1" w:rsidRDefault="00575E99" w:rsidP="002475D7">
      <w:pPr>
        <w:suppressLineNumbers/>
        <w:suppressAutoHyphens/>
        <w:spacing w:before="120" w:after="120"/>
        <w:rPr>
          <w:rFonts w:eastAsiaTheme="minorHAnsi"/>
          <w:iCs/>
          <w:kern w:val="22"/>
          <w:szCs w:val="22"/>
        </w:rPr>
      </w:pPr>
      <w:r w:rsidRPr="001031E1">
        <w:rPr>
          <w:rFonts w:eastAsiaTheme="minorHAnsi"/>
          <w:iCs/>
          <w:kern w:val="22"/>
          <w:szCs w:val="22"/>
        </w:rPr>
        <w:t>8</w:t>
      </w:r>
      <w:r w:rsidR="00571A88" w:rsidRPr="001031E1">
        <w:rPr>
          <w:rFonts w:eastAsiaTheme="minorHAnsi"/>
          <w:iCs/>
          <w:kern w:val="22"/>
          <w:szCs w:val="22"/>
        </w:rPr>
        <w:t>.</w:t>
      </w:r>
      <w:r w:rsidR="00571A88" w:rsidRPr="001031E1">
        <w:rPr>
          <w:rFonts w:eastAsiaTheme="minorHAnsi"/>
          <w:iCs/>
          <w:kern w:val="22"/>
          <w:szCs w:val="22"/>
        </w:rPr>
        <w:tab/>
      </w:r>
      <w:r w:rsidR="00571A88" w:rsidRPr="001031E1">
        <w:rPr>
          <w:rFonts w:eastAsiaTheme="minorHAnsi"/>
          <w:iCs/>
          <w:kern w:val="22"/>
          <w:szCs w:val="22"/>
          <w:u w:val="single"/>
        </w:rPr>
        <w:t>By 2030, Governments, businesses and stakeholders take actions to promote a circular economy and avoid and minimize the negative impacts on biodiversity of their national and transnational supply chains</w:t>
      </w:r>
      <w:r w:rsidR="00191C93" w:rsidRPr="001031E1">
        <w:rPr>
          <w:rFonts w:eastAsiaTheme="minorHAnsi"/>
          <w:iCs/>
          <w:kern w:val="22"/>
          <w:szCs w:val="22"/>
        </w:rPr>
        <w:t>.</w:t>
      </w:r>
    </w:p>
    <w:p w14:paraId="25FE06F8" w14:textId="209EF94E" w:rsidR="00571A88" w:rsidRPr="001031E1" w:rsidRDefault="00575E99" w:rsidP="002475D7">
      <w:pPr>
        <w:suppressLineNumbers/>
        <w:suppressAutoHyphens/>
        <w:autoSpaceDE w:val="0"/>
        <w:autoSpaceDN w:val="0"/>
        <w:adjustRightInd w:val="0"/>
        <w:spacing w:before="120" w:after="120"/>
        <w:rPr>
          <w:rFonts w:eastAsiaTheme="minorHAnsi"/>
          <w:iCs/>
          <w:kern w:val="22"/>
          <w:szCs w:val="22"/>
        </w:rPr>
      </w:pPr>
      <w:r w:rsidRPr="001031E1">
        <w:rPr>
          <w:rFonts w:eastAsiaTheme="minorHAnsi"/>
          <w:iCs/>
          <w:kern w:val="22"/>
          <w:szCs w:val="22"/>
        </w:rPr>
        <w:t>9</w:t>
      </w:r>
      <w:r w:rsidR="00571A88" w:rsidRPr="001031E1">
        <w:rPr>
          <w:rFonts w:eastAsiaTheme="minorHAnsi"/>
          <w:iCs/>
          <w:kern w:val="22"/>
          <w:szCs w:val="22"/>
        </w:rPr>
        <w:t xml:space="preserve">. </w:t>
      </w:r>
      <w:r w:rsidR="00571A88" w:rsidRPr="001031E1">
        <w:rPr>
          <w:rFonts w:eastAsiaTheme="minorHAnsi"/>
          <w:iCs/>
          <w:kern w:val="22"/>
          <w:szCs w:val="22"/>
        </w:rPr>
        <w:tab/>
      </w:r>
      <w:r w:rsidR="00571A88" w:rsidRPr="001031E1">
        <w:rPr>
          <w:rFonts w:eastAsiaTheme="minorHAnsi"/>
          <w:iCs/>
          <w:kern w:val="22"/>
          <w:szCs w:val="22"/>
          <w:u w:val="single"/>
        </w:rPr>
        <w:t>Identify, measure and report the impact of private-sector institutions and their global supply chains on biodiversity and, by 2030, adopt measures to mitigate negative impacts by [X] per cent</w:t>
      </w:r>
      <w:r w:rsidR="00191C93" w:rsidRPr="001031E1">
        <w:rPr>
          <w:rFonts w:eastAsiaTheme="minorHAnsi"/>
          <w:iCs/>
          <w:kern w:val="22"/>
          <w:szCs w:val="22"/>
        </w:rPr>
        <w:t>.</w:t>
      </w:r>
    </w:p>
    <w:p w14:paraId="1D5E123E" w14:textId="0DCEF0F1"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w:t>
      </w:r>
      <w:r w:rsidR="00575E99" w:rsidRPr="001031E1">
        <w:rPr>
          <w:rFonts w:eastAsiaTheme="minorHAnsi"/>
          <w:kern w:val="22"/>
          <w:szCs w:val="22"/>
        </w:rPr>
        <w:t>0</w:t>
      </w:r>
      <w:r w:rsidRPr="001031E1">
        <w:rPr>
          <w:rFonts w:eastAsiaTheme="minorHAnsi"/>
          <w:kern w:val="22"/>
          <w:szCs w:val="22"/>
        </w:rPr>
        <w:t xml:space="preserve">. </w:t>
      </w:r>
      <w:r w:rsidRPr="001031E1">
        <w:rPr>
          <w:rFonts w:eastAsiaTheme="minorHAnsi"/>
          <w:kern w:val="22"/>
          <w:szCs w:val="22"/>
        </w:rPr>
        <w:tab/>
      </w:r>
      <w:r w:rsidRPr="001031E1">
        <w:rPr>
          <w:rFonts w:eastAsiaTheme="minorHAnsi"/>
          <w:kern w:val="22"/>
          <w:szCs w:val="22"/>
          <w:u w:val="single"/>
        </w:rPr>
        <w:t>Ensure, that by 2030, the impact of productive sectors on biodiversity is decreased to levels within planetary boundaries, through</w:t>
      </w:r>
      <w:r w:rsidRPr="001031E1">
        <w:rPr>
          <w:rFonts w:eastAsiaTheme="minorHAnsi"/>
          <w:kern w:val="22"/>
          <w:szCs w:val="22"/>
        </w:rPr>
        <w:t xml:space="preserve"> reform of economic </w:t>
      </w:r>
      <w:r w:rsidRPr="001031E1">
        <w:rPr>
          <w:rFonts w:eastAsiaTheme="minorHAnsi"/>
          <w:kern w:val="22"/>
          <w:szCs w:val="22"/>
          <w:u w:val="single"/>
        </w:rPr>
        <w:t xml:space="preserve">and financial </w:t>
      </w:r>
      <w:r w:rsidRPr="001031E1">
        <w:rPr>
          <w:rFonts w:eastAsiaTheme="minorHAnsi"/>
          <w:kern w:val="22"/>
          <w:szCs w:val="22"/>
        </w:rPr>
        <w:t xml:space="preserve">sectors towards sustainable practices, including along their national and transnational supply chains, </w:t>
      </w:r>
      <w:r w:rsidRPr="001031E1">
        <w:rPr>
          <w:rFonts w:eastAsiaTheme="minorHAnsi"/>
          <w:kern w:val="22"/>
          <w:szCs w:val="22"/>
          <w:u w:val="single"/>
        </w:rPr>
        <w:t>and reducing their ecological footprint within and beyond borders</w:t>
      </w:r>
      <w:r w:rsidRPr="001031E1">
        <w:rPr>
          <w:rFonts w:eastAsiaTheme="minorHAnsi"/>
          <w:kern w:val="22"/>
          <w:szCs w:val="22"/>
        </w:rPr>
        <w:t>.</w:t>
      </w:r>
    </w:p>
    <w:p w14:paraId="3CEE8634" w14:textId="56FE0B97" w:rsidR="00571A88" w:rsidRPr="001031E1" w:rsidRDefault="00571A88" w:rsidP="002475D7">
      <w:pPr>
        <w:suppressLineNumbers/>
        <w:suppressAutoHyphens/>
        <w:autoSpaceDE w:val="0"/>
        <w:autoSpaceDN w:val="0"/>
        <w:adjustRightInd w:val="0"/>
        <w:spacing w:before="120" w:after="120"/>
        <w:rPr>
          <w:color w:val="000000"/>
          <w:kern w:val="22"/>
          <w:szCs w:val="22"/>
        </w:rPr>
      </w:pPr>
      <w:r w:rsidRPr="001031E1">
        <w:rPr>
          <w:rFonts w:eastAsiaTheme="minorHAnsi"/>
          <w:kern w:val="22"/>
          <w:szCs w:val="22"/>
        </w:rPr>
        <w:t>1</w:t>
      </w:r>
      <w:r w:rsidR="00575E99" w:rsidRPr="001031E1">
        <w:rPr>
          <w:rFonts w:eastAsiaTheme="minorHAnsi"/>
          <w:kern w:val="22"/>
          <w:szCs w:val="22"/>
        </w:rPr>
        <w:t>1</w:t>
      </w:r>
      <w:r w:rsidRPr="001031E1">
        <w:rPr>
          <w:rFonts w:eastAsiaTheme="minorHAnsi"/>
          <w:kern w:val="22"/>
          <w:szCs w:val="22"/>
        </w:rPr>
        <w:t xml:space="preserve">. </w:t>
      </w:r>
      <w:r w:rsidRPr="001031E1">
        <w:rPr>
          <w:rFonts w:eastAsiaTheme="minorHAnsi"/>
          <w:kern w:val="22"/>
          <w:szCs w:val="22"/>
        </w:rPr>
        <w:tab/>
      </w:r>
      <w:r w:rsidRPr="001031E1">
        <w:rPr>
          <w:color w:val="000000"/>
          <w:kern w:val="22"/>
          <w:szCs w:val="22"/>
        </w:rPr>
        <w:t>Reform economic and financial sectors, including the alignment of financial flows</w:t>
      </w:r>
      <w:r w:rsidRPr="001031E1">
        <w:rPr>
          <w:b/>
          <w:bCs/>
          <w:color w:val="000000"/>
          <w:kern w:val="22"/>
          <w:szCs w:val="22"/>
        </w:rPr>
        <w:t xml:space="preserve"> </w:t>
      </w:r>
      <w:r w:rsidRPr="001031E1">
        <w:rPr>
          <w:color w:val="000000"/>
          <w:kern w:val="22"/>
          <w:szCs w:val="22"/>
        </w:rPr>
        <w:t xml:space="preserve">towards sustainable practices, </w:t>
      </w:r>
      <w:r w:rsidRPr="001031E1">
        <w:rPr>
          <w:bCs/>
          <w:color w:val="000000"/>
          <w:kern w:val="22"/>
          <w:szCs w:val="22"/>
        </w:rPr>
        <w:t>including along their</w:t>
      </w:r>
      <w:r w:rsidRPr="001031E1">
        <w:rPr>
          <w:color w:val="000000"/>
          <w:kern w:val="22"/>
          <w:szCs w:val="22"/>
        </w:rPr>
        <w:t xml:space="preserve"> national and transnational supply chains, achieving by 2030 a </w:t>
      </w:r>
      <w:r w:rsidRPr="001031E1">
        <w:rPr>
          <w:bCs/>
          <w:color w:val="000000"/>
          <w:kern w:val="22"/>
          <w:szCs w:val="22"/>
        </w:rPr>
        <w:t>reduction of at</w:t>
      </w:r>
      <w:r w:rsidRPr="001031E1">
        <w:rPr>
          <w:color w:val="000000"/>
          <w:kern w:val="22"/>
          <w:szCs w:val="22"/>
        </w:rPr>
        <w:t xml:space="preserve"> </w:t>
      </w:r>
      <w:r w:rsidRPr="001031E1">
        <w:rPr>
          <w:bCs/>
          <w:color w:val="000000"/>
          <w:kern w:val="22"/>
          <w:szCs w:val="22"/>
        </w:rPr>
        <w:t>least [50%] in negative</w:t>
      </w:r>
      <w:r w:rsidRPr="001031E1">
        <w:rPr>
          <w:color w:val="000000"/>
          <w:kern w:val="22"/>
          <w:szCs w:val="22"/>
        </w:rPr>
        <w:t xml:space="preserve"> impact</w:t>
      </w:r>
      <w:r w:rsidRPr="001031E1">
        <w:rPr>
          <w:bCs/>
          <w:strike/>
          <w:color w:val="000000"/>
          <w:kern w:val="22"/>
          <w:szCs w:val="22"/>
        </w:rPr>
        <w:t>s</w:t>
      </w:r>
      <w:r w:rsidRPr="001031E1">
        <w:rPr>
          <w:color w:val="000000"/>
          <w:kern w:val="22"/>
          <w:szCs w:val="22"/>
        </w:rPr>
        <w:t xml:space="preserve"> on biodiversity.</w:t>
      </w:r>
    </w:p>
    <w:p w14:paraId="259F3CC7" w14:textId="0141FB42" w:rsidR="00571A88" w:rsidRPr="001031E1" w:rsidRDefault="00571A88" w:rsidP="002475D7">
      <w:pPr>
        <w:pStyle w:val="Target"/>
        <w:keepLines/>
        <w:spacing w:before="120"/>
        <w:rPr>
          <w:rFonts w:eastAsiaTheme="minorHAnsi"/>
          <w:b w:val="0"/>
          <w:kern w:val="22"/>
          <w:szCs w:val="22"/>
        </w:rPr>
      </w:pPr>
      <w:r w:rsidRPr="001031E1">
        <w:rPr>
          <w:kern w:val="22"/>
          <w:szCs w:val="22"/>
        </w:rPr>
        <w:t>TARGET 15</w:t>
      </w:r>
      <w:r w:rsidR="002A4A9E" w:rsidRPr="001031E1">
        <w:rPr>
          <w:kern w:val="22"/>
          <w:szCs w:val="22"/>
        </w:rPr>
        <w:t xml:space="preserve"> </w:t>
      </w:r>
      <w:r w:rsidR="002A4A9E" w:rsidRPr="001031E1">
        <w:rPr>
          <w:rFonts w:eastAsiaTheme="minorHAnsi"/>
          <w:kern w:val="22"/>
          <w:szCs w:val="22"/>
        </w:rPr>
        <w:t>AS PROPOSED IN THE ZERO DRAFT</w:t>
      </w:r>
    </w:p>
    <w:p w14:paraId="68EB677F" w14:textId="4E06D8F4" w:rsidR="00571A88" w:rsidRPr="001031E1" w:rsidRDefault="00571A88" w:rsidP="002475D7">
      <w:pPr>
        <w:pStyle w:val="BodyText"/>
        <w:keepNext/>
        <w:keepLines/>
        <w:ind w:firstLine="0"/>
        <w:rPr>
          <w:i/>
          <w:color w:val="000000"/>
          <w:kern w:val="22"/>
          <w:szCs w:val="22"/>
        </w:rPr>
      </w:pPr>
      <w:bookmarkStart w:id="8" w:name="_Hlk33828838"/>
      <w:bookmarkStart w:id="9" w:name="_Hlk33786917"/>
      <w:r w:rsidRPr="001031E1">
        <w:rPr>
          <w:i/>
          <w:color w:val="000000"/>
          <w:kern w:val="22"/>
          <w:szCs w:val="22"/>
        </w:rPr>
        <w:t>Resources, including capacity-building, for implementing the framework have increased from all sources so that by 2030 resources have increased by [X%] and are commensurate with the ambition of the targets of the framework</w:t>
      </w:r>
      <w:bookmarkEnd w:id="8"/>
      <w:r w:rsidRPr="001031E1">
        <w:rPr>
          <w:i/>
          <w:color w:val="000000"/>
          <w:kern w:val="22"/>
          <w:szCs w:val="22"/>
        </w:rPr>
        <w:t>.</w:t>
      </w:r>
      <w:bookmarkEnd w:id="9"/>
      <w:r w:rsidRPr="001031E1">
        <w:rPr>
          <w:rStyle w:val="FootnoteReference"/>
          <w:i/>
          <w:color w:val="000000"/>
          <w:kern w:val="22"/>
          <w:sz w:val="22"/>
          <w:szCs w:val="22"/>
          <w:u w:val="none"/>
          <w:vertAlign w:val="superscript"/>
        </w:rPr>
        <w:footnoteReference w:id="9"/>
      </w:r>
    </w:p>
    <w:p w14:paraId="29EE5EBC" w14:textId="7D04FD42"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w:t>
      </w:r>
      <w:r w:rsidR="00191C93" w:rsidRPr="001031E1">
        <w:rPr>
          <w:rFonts w:ascii="Times New Roman" w:hAnsi="Times New Roman" w:cs="Times New Roman"/>
          <w:kern w:val="22"/>
          <w:szCs w:val="22"/>
        </w:rPr>
        <w:t>L</w:t>
      </w:r>
      <w:r w:rsidRPr="001031E1">
        <w:rPr>
          <w:rFonts w:ascii="Times New Roman" w:hAnsi="Times New Roman" w:cs="Times New Roman"/>
          <w:kern w:val="22"/>
          <w:szCs w:val="22"/>
        </w:rPr>
        <w:t>eads’ summary of the discussion on target 15</w:t>
      </w:r>
    </w:p>
    <w:p w14:paraId="38B525D8" w14:textId="77777777" w:rsidR="00571A88" w:rsidRPr="001031E1" w:rsidRDefault="00571A88" w:rsidP="00774297">
      <w:pPr>
        <w:pStyle w:val="Para3"/>
        <w:numPr>
          <w:ilvl w:val="0"/>
          <w:numId w:val="0"/>
        </w:numPr>
        <w:suppressLineNumbers/>
        <w:tabs>
          <w:tab w:val="clear" w:pos="1980"/>
        </w:tabs>
        <w:suppressAutoHyphens/>
        <w:spacing w:before="120" w:after="120"/>
        <w:rPr>
          <w:kern w:val="22"/>
          <w:szCs w:val="22"/>
        </w:rPr>
      </w:pPr>
      <w:r w:rsidRPr="001031E1">
        <w:rPr>
          <w:kern w:val="22"/>
          <w:szCs w:val="22"/>
        </w:rPr>
        <w:t>1.</w:t>
      </w:r>
      <w:r w:rsidRPr="001031E1">
        <w:rPr>
          <w:kern w:val="22"/>
          <w:szCs w:val="22"/>
        </w:rPr>
        <w:tab/>
        <w:t>Many noted the importance of this target and of having it at an ambitious level, commensurate with the level of ambition in the post-2020 global biodiversity framework.</w:t>
      </w:r>
    </w:p>
    <w:p w14:paraId="18799741"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2.</w:t>
      </w:r>
      <w:r w:rsidRPr="001031E1">
        <w:rPr>
          <w:kern w:val="22"/>
          <w:szCs w:val="22"/>
        </w:rPr>
        <w:tab/>
        <w:t>It was noted that the existing strategy and targets for resource mobilization are still relevant and that pertinent experiences should be reviewed carefully. Reference was made in this context to the work of the panel of experts on resource mobilization, whose work will be considered by the Subsidiary Body on Implementation at its third meeting.</w:t>
      </w:r>
    </w:p>
    <w:p w14:paraId="0BAC4C8B" w14:textId="5B5C358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3.</w:t>
      </w:r>
      <w:r w:rsidRPr="001031E1">
        <w:rPr>
          <w:kern w:val="22"/>
          <w:szCs w:val="22"/>
        </w:rPr>
        <w:tab/>
        <w:t xml:space="preserve">It was suggested that the target </w:t>
      </w:r>
      <w:r w:rsidR="004E6ECD" w:rsidRPr="001031E1">
        <w:rPr>
          <w:kern w:val="22"/>
          <w:szCs w:val="22"/>
        </w:rPr>
        <w:t xml:space="preserve">should </w:t>
      </w:r>
      <w:r w:rsidRPr="001031E1">
        <w:rPr>
          <w:kern w:val="22"/>
          <w:szCs w:val="22"/>
        </w:rPr>
        <w:t>also include technology transfer and scientific and technical cooperation. The target could be split into three: (</w:t>
      </w:r>
      <w:r w:rsidR="00101723" w:rsidRPr="001031E1">
        <w:rPr>
          <w:kern w:val="22"/>
          <w:szCs w:val="22"/>
        </w:rPr>
        <w:t>a</w:t>
      </w:r>
      <w:r w:rsidRPr="001031E1">
        <w:rPr>
          <w:kern w:val="22"/>
          <w:szCs w:val="22"/>
        </w:rPr>
        <w:t>) one on financial resources; (</w:t>
      </w:r>
      <w:r w:rsidR="00101723" w:rsidRPr="001031E1">
        <w:rPr>
          <w:kern w:val="22"/>
          <w:szCs w:val="22"/>
        </w:rPr>
        <w:t>b</w:t>
      </w:r>
      <w:r w:rsidRPr="001031E1">
        <w:rPr>
          <w:kern w:val="22"/>
          <w:szCs w:val="22"/>
        </w:rPr>
        <w:t>) one on technology transfer and scientific and technological cooperation, and innovation; and (</w:t>
      </w:r>
      <w:r w:rsidR="00101723" w:rsidRPr="001031E1">
        <w:rPr>
          <w:kern w:val="22"/>
          <w:szCs w:val="22"/>
        </w:rPr>
        <w:t>c</w:t>
      </w:r>
      <w:r w:rsidRPr="001031E1">
        <w:rPr>
          <w:kern w:val="22"/>
          <w:szCs w:val="22"/>
        </w:rPr>
        <w:t>) one on capacity-building.</w:t>
      </w:r>
    </w:p>
    <w:p w14:paraId="6C011F40"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4.</w:t>
      </w:r>
      <w:r w:rsidRPr="001031E1">
        <w:rPr>
          <w:kern w:val="22"/>
          <w:szCs w:val="22"/>
        </w:rPr>
        <w:tab/>
        <w:t>It was noted that resource mobilization is relevant to all Parties and that all countries need to commit, taking into account their different capabilities. It was suggested that the target needs to include the mobilization of resources from all regions and all sources (financial and non-financial; international and domestic; public and private).</w:t>
      </w:r>
    </w:p>
    <w:p w14:paraId="0218C148" w14:textId="7613D231"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5.</w:t>
      </w:r>
      <w:r w:rsidRPr="001031E1">
        <w:rPr>
          <w:kern w:val="22"/>
          <w:szCs w:val="22"/>
        </w:rPr>
        <w:tab/>
        <w:t>It was proposed that the target could address three components: (</w:t>
      </w:r>
      <w:r w:rsidR="0076544B" w:rsidRPr="001031E1">
        <w:rPr>
          <w:kern w:val="22"/>
          <w:szCs w:val="22"/>
        </w:rPr>
        <w:t>a</w:t>
      </w:r>
      <w:r w:rsidRPr="001031E1">
        <w:rPr>
          <w:kern w:val="22"/>
          <w:szCs w:val="22"/>
        </w:rPr>
        <w:t>) developed countries to continue providing international resources as per Article 20; (</w:t>
      </w:r>
      <w:r w:rsidR="0076544B" w:rsidRPr="001031E1">
        <w:rPr>
          <w:kern w:val="22"/>
          <w:szCs w:val="22"/>
        </w:rPr>
        <w:t>b</w:t>
      </w:r>
      <w:r w:rsidRPr="001031E1">
        <w:rPr>
          <w:kern w:val="22"/>
          <w:szCs w:val="22"/>
        </w:rPr>
        <w:t>) mobilization of domestic resources, including from innovative sources, as a complement; (</w:t>
      </w:r>
      <w:r w:rsidR="0076544B" w:rsidRPr="001031E1">
        <w:rPr>
          <w:kern w:val="22"/>
          <w:szCs w:val="22"/>
        </w:rPr>
        <w:t>c</w:t>
      </w:r>
      <w:r w:rsidRPr="001031E1">
        <w:rPr>
          <w:kern w:val="22"/>
          <w:szCs w:val="22"/>
        </w:rPr>
        <w:t>) make use of existing mechanisms and strengthen monitoring and review.</w:t>
      </w:r>
    </w:p>
    <w:p w14:paraId="0ABB9158" w14:textId="385BBD19"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6.</w:t>
      </w:r>
      <w:r w:rsidRPr="001031E1">
        <w:rPr>
          <w:kern w:val="22"/>
          <w:szCs w:val="22"/>
        </w:rPr>
        <w:tab/>
        <w:t>It was also proposed that the target could address the following components: (</w:t>
      </w:r>
      <w:r w:rsidR="0076544B" w:rsidRPr="001031E1">
        <w:rPr>
          <w:kern w:val="22"/>
          <w:szCs w:val="22"/>
        </w:rPr>
        <w:t>a</w:t>
      </w:r>
      <w:r w:rsidRPr="001031E1">
        <w:rPr>
          <w:kern w:val="22"/>
          <w:szCs w:val="22"/>
        </w:rPr>
        <w:t>) reducing resource needs by addressing harmful incentives and subsidies; (</w:t>
      </w:r>
      <w:r w:rsidR="0076544B" w:rsidRPr="001031E1">
        <w:rPr>
          <w:kern w:val="22"/>
          <w:szCs w:val="22"/>
        </w:rPr>
        <w:t>b</w:t>
      </w:r>
      <w:r w:rsidRPr="001031E1">
        <w:rPr>
          <w:kern w:val="22"/>
          <w:szCs w:val="22"/>
        </w:rPr>
        <w:t>) mobilizing new and additional resources; (</w:t>
      </w:r>
      <w:r w:rsidR="0076544B" w:rsidRPr="001031E1">
        <w:rPr>
          <w:kern w:val="22"/>
          <w:szCs w:val="22"/>
        </w:rPr>
        <w:t>c</w:t>
      </w:r>
      <w:r w:rsidRPr="001031E1">
        <w:rPr>
          <w:kern w:val="22"/>
          <w:szCs w:val="22"/>
        </w:rPr>
        <w:t>)</w:t>
      </w:r>
      <w:r w:rsidR="0076544B" w:rsidRPr="001031E1">
        <w:rPr>
          <w:kern w:val="22"/>
          <w:szCs w:val="22"/>
        </w:rPr>
        <w:t> </w:t>
      </w:r>
      <w:r w:rsidRPr="001031E1">
        <w:rPr>
          <w:kern w:val="22"/>
          <w:szCs w:val="22"/>
        </w:rPr>
        <w:t>enhancing efficiency by improving access to and utilization of resources, such as through capacity-building. On the latter, others commented that priority needs to be given to making resources available to developing countries.</w:t>
      </w:r>
    </w:p>
    <w:p w14:paraId="58C39A90" w14:textId="73F51745"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7.</w:t>
      </w:r>
      <w:r w:rsidRPr="001031E1">
        <w:rPr>
          <w:kern w:val="22"/>
          <w:szCs w:val="22"/>
        </w:rPr>
        <w:tab/>
        <w:t>The mainstreaming of biodiversity</w:t>
      </w:r>
      <w:r w:rsidR="00B10F4B" w:rsidRPr="001031E1">
        <w:rPr>
          <w:kern w:val="22"/>
          <w:szCs w:val="22"/>
        </w:rPr>
        <w:t>,</w:t>
      </w:r>
      <w:r w:rsidRPr="001031E1">
        <w:rPr>
          <w:kern w:val="22"/>
          <w:szCs w:val="22"/>
        </w:rPr>
        <w:t xml:space="preserve"> including into the private sector</w:t>
      </w:r>
      <w:r w:rsidR="00B10F4B" w:rsidRPr="001031E1">
        <w:rPr>
          <w:kern w:val="22"/>
          <w:szCs w:val="22"/>
        </w:rPr>
        <w:t>,</w:t>
      </w:r>
      <w:r w:rsidRPr="001031E1">
        <w:rPr>
          <w:kern w:val="22"/>
          <w:szCs w:val="22"/>
        </w:rPr>
        <w:t xml:space="preserve"> was highlighted as being the largest resource mobilization.</w:t>
      </w:r>
    </w:p>
    <w:p w14:paraId="630D5C9E"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8.</w:t>
      </w:r>
      <w:r w:rsidRPr="001031E1">
        <w:rPr>
          <w:kern w:val="22"/>
          <w:szCs w:val="22"/>
        </w:rPr>
        <w:tab/>
        <w:t>It was noted that the financial mechanism of the Convention needs to respond to the degree of ambition of the global biodiversity framework in the coming decade, including by synergizing with the Green Climate Fund. Others underscored the importance of mobilizing resources beyond the financial mechanism.</w:t>
      </w:r>
    </w:p>
    <w:p w14:paraId="12A713E9"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9.</w:t>
      </w:r>
      <w:r w:rsidRPr="001031E1">
        <w:rPr>
          <w:kern w:val="22"/>
          <w:szCs w:val="22"/>
        </w:rPr>
        <w:tab/>
        <w:t>The linkages to subsequent sections were noted: section E on implementation support mechanisms, section F on enabling conditions, and section G on responsibility and transparency. It was said that monitoring progress could be part of the biodiversity stocktake.</w:t>
      </w:r>
    </w:p>
    <w:p w14:paraId="2EB38473" w14:textId="6255438E"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10.</w:t>
      </w:r>
      <w:r w:rsidRPr="001031E1">
        <w:rPr>
          <w:kern w:val="22"/>
          <w:szCs w:val="22"/>
        </w:rPr>
        <w:tab/>
        <w:t xml:space="preserve">The technical work undertaken by </w:t>
      </w:r>
      <w:r w:rsidR="009571D6" w:rsidRPr="001031E1">
        <w:rPr>
          <w:kern w:val="22"/>
          <w:szCs w:val="22"/>
        </w:rPr>
        <w:t xml:space="preserve">the Organization for Economic Co-operation and Development </w:t>
      </w:r>
      <w:r w:rsidRPr="001031E1">
        <w:rPr>
          <w:kern w:val="22"/>
          <w:szCs w:val="22"/>
        </w:rPr>
        <w:t xml:space="preserve">and the </w:t>
      </w:r>
      <w:r w:rsidR="00475428" w:rsidRPr="001031E1">
        <w:rPr>
          <w:kern w:val="22"/>
          <w:szCs w:val="22"/>
        </w:rPr>
        <w:t>United Nations Development Programme’s Biodiversity Finance (</w:t>
      </w:r>
      <w:r w:rsidRPr="001031E1">
        <w:rPr>
          <w:kern w:val="22"/>
          <w:szCs w:val="22"/>
        </w:rPr>
        <w:t>BIOFIN</w:t>
      </w:r>
      <w:r w:rsidR="00475428" w:rsidRPr="001031E1">
        <w:rPr>
          <w:kern w:val="22"/>
          <w:szCs w:val="22"/>
        </w:rPr>
        <w:t>)</w:t>
      </w:r>
      <w:r w:rsidRPr="001031E1">
        <w:rPr>
          <w:kern w:val="22"/>
          <w:szCs w:val="22"/>
        </w:rPr>
        <w:t xml:space="preserve"> Initiative was highlighted as providing support for the implementation of this target.</w:t>
      </w:r>
    </w:p>
    <w:p w14:paraId="37ECE919" w14:textId="7C0D80BD"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11.</w:t>
      </w:r>
      <w:r w:rsidRPr="001031E1">
        <w:rPr>
          <w:kern w:val="22"/>
          <w:szCs w:val="22"/>
        </w:rPr>
        <w:tab/>
        <w:t>It was suggested that quantifying private sector investment in the transformation of the productive models could be a way to support resource mobilization for the framework. It is also necessary to quantify the granting of loans from the banking sector for projects and initiatives with positive environmental impacts.</w:t>
      </w:r>
    </w:p>
    <w:p w14:paraId="16B73C33"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12.</w:t>
      </w:r>
      <w:r w:rsidRPr="001031E1">
        <w:rPr>
          <w:kern w:val="22"/>
          <w:szCs w:val="22"/>
        </w:rPr>
        <w:tab/>
        <w:t>The following elements were suggested to be reflected in the target:</w:t>
      </w:r>
    </w:p>
    <w:p w14:paraId="0E8D3B62" w14:textId="77777777"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Articles 20, 16, 12 and 18 of the Convention;</w:t>
      </w:r>
    </w:p>
    <w:p w14:paraId="5B2BE3AF" w14:textId="77777777"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The notion of full incremental cost;</w:t>
      </w:r>
    </w:p>
    <w:p w14:paraId="3DCA9C8C" w14:textId="77777777"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The notion of actually providing resources;</w:t>
      </w:r>
    </w:p>
    <w:p w14:paraId="20E476E3" w14:textId="2D10D0EA"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Financial resources as a precondition to mobilize other resources, such as capacity</w:t>
      </w:r>
      <w:r w:rsidRPr="001031E1">
        <w:rPr>
          <w:kern w:val="22"/>
          <w:szCs w:val="22"/>
        </w:rPr>
        <w:noBreakHyphen/>
        <w:t>building;</w:t>
      </w:r>
    </w:p>
    <w:p w14:paraId="77B195A3" w14:textId="792B7D64"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Benefit</w:t>
      </w:r>
      <w:r w:rsidRPr="001031E1">
        <w:rPr>
          <w:kern w:val="22"/>
          <w:szCs w:val="22"/>
        </w:rPr>
        <w:noBreakHyphen/>
        <w:t>sharing;</w:t>
      </w:r>
    </w:p>
    <w:p w14:paraId="72C690BD" w14:textId="1476641C"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Non-market</w:t>
      </w:r>
      <w:r w:rsidRPr="001031E1">
        <w:rPr>
          <w:kern w:val="22"/>
          <w:szCs w:val="22"/>
        </w:rPr>
        <w:noBreakHyphen/>
        <w:t>based instruments;</w:t>
      </w:r>
    </w:p>
    <w:p w14:paraId="46AB8CAF" w14:textId="1CEB468A" w:rsidR="00571A88" w:rsidRPr="001031E1" w:rsidRDefault="00571A88" w:rsidP="002475D7">
      <w:pPr>
        <w:pStyle w:val="Para3"/>
        <w:numPr>
          <w:ilvl w:val="1"/>
          <w:numId w:val="190"/>
        </w:numPr>
        <w:suppressLineNumbers/>
        <w:tabs>
          <w:tab w:val="clear" w:pos="1980"/>
        </w:tabs>
        <w:suppressAutoHyphens/>
        <w:spacing w:before="120" w:after="120"/>
        <w:ind w:left="0" w:firstLine="720"/>
        <w:rPr>
          <w:kern w:val="22"/>
          <w:szCs w:val="22"/>
        </w:rPr>
      </w:pPr>
      <w:r w:rsidRPr="001031E1">
        <w:rPr>
          <w:kern w:val="22"/>
          <w:szCs w:val="22"/>
        </w:rPr>
        <w:t>A subtarget on the development and implementation of domestic resource mobilization strategies, as part of NBSAPs.</w:t>
      </w:r>
    </w:p>
    <w:p w14:paraId="3E40F050" w14:textId="436B6020"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13.</w:t>
      </w:r>
      <w:r w:rsidRPr="001031E1">
        <w:rPr>
          <w:kern w:val="22"/>
          <w:szCs w:val="22"/>
        </w:rPr>
        <w:tab/>
        <w:t>Representatives discussed the merits of a quantitative target and possible modalities for developing one. Some underscored the importance of a quantitative target as a precondition for expressing the needed commensurability with the ambition of the post-2020 global biodiversity framework and for monitoring progress. Others were of the opinion that such a discussion would be premature. The need to undertake further technical work, including data collection, was noted, for instance in the form of a robust technical assessment. In that context, the importance of quantifying the contribution of the private sector and of other non-ODA indicators was noted. Others expressed a preference to focus on outcomes and impacts.</w:t>
      </w:r>
    </w:p>
    <w:p w14:paraId="5C5005A0" w14:textId="08FDD0BC"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14.</w:t>
      </w:r>
      <w:r w:rsidRPr="001031E1">
        <w:rPr>
          <w:kern w:val="22"/>
          <w:szCs w:val="22"/>
        </w:rPr>
        <w:tab/>
        <w:t xml:space="preserve">In terms of how to design a quantitative target, a percentage figure of national </w:t>
      </w:r>
      <w:r w:rsidR="007556F7" w:rsidRPr="001031E1">
        <w:rPr>
          <w:kern w:val="22"/>
          <w:szCs w:val="22"/>
        </w:rPr>
        <w:t xml:space="preserve">gross domestic product </w:t>
      </w:r>
      <w:r w:rsidRPr="001031E1">
        <w:rPr>
          <w:kern w:val="22"/>
          <w:szCs w:val="22"/>
        </w:rPr>
        <w:t>was suggested, while other</w:t>
      </w:r>
      <w:r w:rsidR="007556F7" w:rsidRPr="001031E1">
        <w:rPr>
          <w:kern w:val="22"/>
          <w:szCs w:val="22"/>
        </w:rPr>
        <w:t>s</w:t>
      </w:r>
      <w:r w:rsidRPr="001031E1">
        <w:rPr>
          <w:kern w:val="22"/>
          <w:szCs w:val="22"/>
        </w:rPr>
        <w:t xml:space="preserve"> expressed a preference for an absolute number, in the light of the difficulties of defining a robust baseline.</w:t>
      </w:r>
    </w:p>
    <w:p w14:paraId="04F4BFCB"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15.</w:t>
      </w:r>
      <w:r w:rsidRPr="001031E1">
        <w:rPr>
          <w:kern w:val="22"/>
          <w:szCs w:val="22"/>
        </w:rPr>
        <w:tab/>
        <w:t>The importance of timely provision of financial resources was highlighted, and a quantitative milestone target to that effect was suggested.</w:t>
      </w:r>
    </w:p>
    <w:p w14:paraId="3C6E7B1B" w14:textId="0C3D8368"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suggestions</w:t>
      </w:r>
    </w:p>
    <w:p w14:paraId="757582A9" w14:textId="6C60DCB0" w:rsidR="00571A88" w:rsidRPr="001031E1" w:rsidRDefault="00571A88" w:rsidP="002475D7">
      <w:pPr>
        <w:suppressLineNumbers/>
        <w:suppressAutoHyphens/>
        <w:autoSpaceDE w:val="0"/>
        <w:autoSpaceDN w:val="0"/>
        <w:adjustRightInd w:val="0"/>
        <w:spacing w:after="120"/>
        <w:rPr>
          <w:kern w:val="22"/>
          <w:szCs w:val="22"/>
          <w:lang w:eastAsia="en-CA"/>
        </w:rPr>
      </w:pPr>
      <w:r w:rsidRPr="001031E1">
        <w:rPr>
          <w:kern w:val="22"/>
          <w:szCs w:val="22"/>
          <w:lang w:eastAsia="en-CA"/>
        </w:rPr>
        <w:t>1.</w:t>
      </w:r>
      <w:r w:rsidRPr="001031E1">
        <w:rPr>
          <w:kern w:val="22"/>
          <w:szCs w:val="22"/>
          <w:lang w:eastAsia="en-CA"/>
        </w:rPr>
        <w:tab/>
        <w:t xml:space="preserve">Resources, including capacity-building, </w:t>
      </w:r>
      <w:r w:rsidRPr="001031E1">
        <w:rPr>
          <w:kern w:val="22"/>
          <w:szCs w:val="22"/>
          <w:u w:val="single"/>
          <w:lang w:eastAsia="en-CA"/>
        </w:rPr>
        <w:t>technical and financial resources,</w:t>
      </w:r>
      <w:r w:rsidRPr="001031E1">
        <w:rPr>
          <w:kern w:val="22"/>
          <w:szCs w:val="22"/>
          <w:lang w:eastAsia="en-CA"/>
        </w:rPr>
        <w:t xml:space="preserve"> for implementing the framework have increased from all sources so that by 2030 resources have increased by </w:t>
      </w:r>
      <w:r w:rsidR="0076167F" w:rsidRPr="001031E1">
        <w:rPr>
          <w:kern w:val="22"/>
          <w:szCs w:val="22"/>
          <w:lang w:eastAsia="en-CA"/>
        </w:rPr>
        <w:t>[</w:t>
      </w:r>
      <w:r w:rsidRPr="001031E1">
        <w:rPr>
          <w:kern w:val="22"/>
          <w:szCs w:val="22"/>
          <w:lang w:eastAsia="en-CA"/>
        </w:rPr>
        <w:t>X%</w:t>
      </w:r>
      <w:r w:rsidR="0076167F" w:rsidRPr="001031E1">
        <w:rPr>
          <w:kern w:val="22"/>
          <w:szCs w:val="22"/>
          <w:lang w:eastAsia="en-CA"/>
        </w:rPr>
        <w:t>]</w:t>
      </w:r>
      <w:r w:rsidRPr="001031E1">
        <w:rPr>
          <w:kern w:val="22"/>
          <w:szCs w:val="22"/>
          <w:lang w:eastAsia="en-CA"/>
        </w:rPr>
        <w:t xml:space="preserve"> and are commensurate with the ambition of targets of the framework.</w:t>
      </w:r>
    </w:p>
    <w:p w14:paraId="38229504" w14:textId="77777777" w:rsidR="00571A88" w:rsidRPr="001031E1" w:rsidRDefault="00571A88" w:rsidP="00483E3A">
      <w:pPr>
        <w:pStyle w:val="Para3"/>
        <w:numPr>
          <w:ilvl w:val="0"/>
          <w:numId w:val="0"/>
        </w:numPr>
        <w:suppressLineNumbers/>
        <w:tabs>
          <w:tab w:val="clear" w:pos="1980"/>
        </w:tabs>
        <w:suppressAutoHyphens/>
        <w:spacing w:before="120" w:after="120"/>
        <w:rPr>
          <w:kern w:val="22"/>
          <w:szCs w:val="22"/>
        </w:rPr>
      </w:pPr>
      <w:r w:rsidRPr="001031E1">
        <w:rPr>
          <w:kern w:val="22"/>
          <w:szCs w:val="22"/>
        </w:rPr>
        <w:t>2.</w:t>
      </w:r>
      <w:r w:rsidRPr="001031E1">
        <w:rPr>
          <w:kern w:val="22"/>
          <w:szCs w:val="22"/>
        </w:rPr>
        <w:tab/>
        <w:t>Option to replace target 15 with three targets:</w:t>
      </w:r>
    </w:p>
    <w:p w14:paraId="21BB8B9A" w14:textId="5AFF2F97" w:rsidR="00571A88" w:rsidRPr="001031E1" w:rsidRDefault="00571A88" w:rsidP="002475D7">
      <w:pPr>
        <w:pStyle w:val="Para3"/>
        <w:numPr>
          <w:ilvl w:val="2"/>
          <w:numId w:val="191"/>
        </w:numPr>
        <w:suppressLineNumbers/>
        <w:tabs>
          <w:tab w:val="clear" w:pos="1440"/>
          <w:tab w:val="clear" w:pos="1980"/>
          <w:tab w:val="left" w:pos="1560"/>
        </w:tabs>
        <w:suppressAutoHyphens/>
        <w:spacing w:before="120" w:after="120"/>
        <w:ind w:left="0" w:firstLine="720"/>
        <w:rPr>
          <w:kern w:val="22"/>
          <w:szCs w:val="22"/>
          <w:u w:val="single"/>
        </w:rPr>
      </w:pPr>
      <w:r w:rsidRPr="001031E1">
        <w:rPr>
          <w:kern w:val="22"/>
          <w:szCs w:val="22"/>
          <w:u w:val="single"/>
        </w:rPr>
        <w:t>Increase and make available additional biodiversity finance from all sources from [$X] by 2025 to [$X] by 2030 with at least [x %] from private sources for the implementation of the framework and related programmes of work in developing countries and indigenous peoples and local communities and such resources should be commensurate with the ambition of the targets of the framework;</w:t>
      </w:r>
    </w:p>
    <w:p w14:paraId="32E761EC" w14:textId="0AD1A42D" w:rsidR="00571A88" w:rsidRPr="001031E1" w:rsidRDefault="00571A88" w:rsidP="002475D7">
      <w:pPr>
        <w:pStyle w:val="Para3"/>
        <w:numPr>
          <w:ilvl w:val="2"/>
          <w:numId w:val="191"/>
        </w:numPr>
        <w:suppressLineNumbers/>
        <w:tabs>
          <w:tab w:val="clear" w:pos="1440"/>
          <w:tab w:val="clear" w:pos="1980"/>
          <w:tab w:val="left" w:pos="1560"/>
        </w:tabs>
        <w:suppressAutoHyphens/>
        <w:spacing w:before="120" w:after="120"/>
        <w:ind w:left="0" w:firstLine="720"/>
        <w:rPr>
          <w:kern w:val="22"/>
          <w:szCs w:val="22"/>
          <w:u w:val="single"/>
        </w:rPr>
      </w:pPr>
      <w:r w:rsidRPr="001031E1">
        <w:rPr>
          <w:kern w:val="22"/>
          <w:szCs w:val="22"/>
          <w:u w:val="single"/>
        </w:rPr>
        <w:t>By 2030, Parties are effectively cooperating on science, technology and innovation resulting in increased access to and utilization of relevant knowledge, expertise, appropriate technologies and innovative solutions in compliance with national biosafety, access and benefit-sharing and other regulatory frameworks to achieve the post</w:t>
      </w:r>
      <w:r w:rsidR="00FB229A" w:rsidRPr="001031E1">
        <w:rPr>
          <w:kern w:val="22"/>
          <w:szCs w:val="22"/>
          <w:u w:val="single"/>
        </w:rPr>
        <w:t>-</w:t>
      </w:r>
      <w:r w:rsidRPr="001031E1">
        <w:rPr>
          <w:kern w:val="22"/>
          <w:szCs w:val="22"/>
          <w:u w:val="single"/>
        </w:rPr>
        <w:t>2020 biodiversity goals and targets;</w:t>
      </w:r>
    </w:p>
    <w:p w14:paraId="71A45F71" w14:textId="2794108A" w:rsidR="00571A88" w:rsidRPr="001031E1" w:rsidRDefault="00571A88" w:rsidP="002475D7">
      <w:pPr>
        <w:pStyle w:val="Para3"/>
        <w:numPr>
          <w:ilvl w:val="2"/>
          <w:numId w:val="191"/>
        </w:numPr>
        <w:suppressLineNumbers/>
        <w:tabs>
          <w:tab w:val="clear" w:pos="1440"/>
          <w:tab w:val="clear" w:pos="1980"/>
          <w:tab w:val="left" w:pos="1560"/>
        </w:tabs>
        <w:suppressAutoHyphens/>
        <w:spacing w:before="120" w:after="120"/>
        <w:ind w:left="0" w:firstLine="720"/>
        <w:rPr>
          <w:kern w:val="22"/>
          <w:szCs w:val="22"/>
          <w:u w:val="single"/>
        </w:rPr>
      </w:pPr>
      <w:r w:rsidRPr="001031E1">
        <w:rPr>
          <w:kern w:val="22"/>
          <w:szCs w:val="22"/>
          <w:u w:val="single"/>
        </w:rPr>
        <w:t>Enhance international support for implementing effective and targeted capacity-building in developing countries to support national plans for implementation of the framework and, by 2022</w:t>
      </w:r>
      <w:r w:rsidR="00653612" w:rsidRPr="001031E1">
        <w:rPr>
          <w:kern w:val="22"/>
          <w:szCs w:val="22"/>
          <w:u w:val="single"/>
        </w:rPr>
        <w:t>,</w:t>
      </w:r>
      <w:r w:rsidRPr="001031E1">
        <w:rPr>
          <w:kern w:val="22"/>
          <w:szCs w:val="22"/>
          <w:u w:val="single"/>
        </w:rPr>
        <w:t xml:space="preserve"> Parties have negotiated a technology transfer and capacity development mechanism and it has been ratified and implemented by at least 80 per cent of Parties to the Convention by 2030.</w:t>
      </w:r>
    </w:p>
    <w:p w14:paraId="49EE618B" w14:textId="017BC3F4"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3.</w:t>
      </w:r>
      <w:r w:rsidRPr="001031E1">
        <w:rPr>
          <w:kern w:val="22"/>
          <w:szCs w:val="22"/>
        </w:rPr>
        <w:tab/>
        <w:t xml:space="preserve">Resources, including capacity-building </w:t>
      </w:r>
      <w:r w:rsidRPr="001031E1">
        <w:rPr>
          <w:kern w:val="22"/>
          <w:szCs w:val="22"/>
          <w:u w:val="single"/>
        </w:rPr>
        <w:t>and scientific and technical cooperation</w:t>
      </w:r>
      <w:r w:rsidRPr="001031E1">
        <w:rPr>
          <w:kern w:val="22"/>
          <w:szCs w:val="22"/>
        </w:rPr>
        <w:t>, for implementing the framework have increased from all sources so that</w:t>
      </w:r>
      <w:r w:rsidR="00A959DB" w:rsidRPr="001031E1">
        <w:rPr>
          <w:kern w:val="22"/>
          <w:szCs w:val="22"/>
        </w:rPr>
        <w:t>,</w:t>
      </w:r>
      <w:r w:rsidRPr="001031E1">
        <w:rPr>
          <w:kern w:val="22"/>
          <w:szCs w:val="22"/>
        </w:rPr>
        <w:t xml:space="preserve"> by 2030</w:t>
      </w:r>
      <w:r w:rsidR="00A959DB" w:rsidRPr="001031E1">
        <w:rPr>
          <w:kern w:val="22"/>
          <w:szCs w:val="22"/>
        </w:rPr>
        <w:t>,</w:t>
      </w:r>
      <w:r w:rsidRPr="001031E1">
        <w:rPr>
          <w:kern w:val="22"/>
          <w:szCs w:val="22"/>
        </w:rPr>
        <w:t xml:space="preserve"> resources have increased by [X%] and are commensurate with the ambition of the targets of the framework.</w:t>
      </w:r>
    </w:p>
    <w:p w14:paraId="5920F620" w14:textId="421C0CE8" w:rsidR="00571A88" w:rsidRPr="001031E1" w:rsidRDefault="00571A88">
      <w:pPr>
        <w:pStyle w:val="Para3"/>
        <w:numPr>
          <w:ilvl w:val="0"/>
          <w:numId w:val="0"/>
        </w:numPr>
        <w:suppressLineNumbers/>
        <w:tabs>
          <w:tab w:val="clear" w:pos="1980"/>
        </w:tabs>
        <w:suppressAutoHyphens/>
        <w:spacing w:before="120" w:after="120"/>
        <w:rPr>
          <w:kern w:val="22"/>
          <w:szCs w:val="22"/>
          <w:u w:val="single"/>
        </w:rPr>
      </w:pPr>
      <w:r w:rsidRPr="001031E1">
        <w:rPr>
          <w:kern w:val="22"/>
          <w:szCs w:val="22"/>
          <w:u w:val="single"/>
        </w:rPr>
        <w:t>4.</w:t>
      </w:r>
      <w:r w:rsidRPr="001031E1">
        <w:rPr>
          <w:kern w:val="22"/>
          <w:szCs w:val="22"/>
          <w:u w:val="single"/>
        </w:rPr>
        <w:tab/>
        <w:t>By 2030, means of implementation from all sources, including resources, capacity-building and technology transfer, have increased through new, additional and effective financial resources from developed countries, other donors and sources so that</w:t>
      </w:r>
      <w:r w:rsidR="00A90016" w:rsidRPr="001031E1">
        <w:rPr>
          <w:kern w:val="22"/>
          <w:szCs w:val="22"/>
          <w:u w:val="single"/>
        </w:rPr>
        <w:t>,</w:t>
      </w:r>
      <w:r w:rsidRPr="001031E1">
        <w:rPr>
          <w:kern w:val="22"/>
          <w:szCs w:val="22"/>
          <w:u w:val="single"/>
        </w:rPr>
        <w:t xml:space="preserve"> by 2030, these resources have increased by [X%] to meet the agreed full incremental costs of implementing the post</w:t>
      </w:r>
      <w:r w:rsidR="00A15761" w:rsidRPr="001031E1">
        <w:rPr>
          <w:kern w:val="22"/>
          <w:szCs w:val="22"/>
          <w:u w:val="single"/>
        </w:rPr>
        <w:t>-</w:t>
      </w:r>
      <w:r w:rsidRPr="001031E1">
        <w:rPr>
          <w:kern w:val="22"/>
          <w:szCs w:val="22"/>
          <w:u w:val="single"/>
        </w:rPr>
        <w:t>2020 global biodiversity framework and are commensurate with the ambition of the targets of the framework.</w:t>
      </w:r>
    </w:p>
    <w:p w14:paraId="608F014A"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5.</w:t>
      </w:r>
      <w:r w:rsidRPr="001031E1">
        <w:rPr>
          <w:kern w:val="22"/>
          <w:szCs w:val="22"/>
        </w:rPr>
        <w:tab/>
        <w:t xml:space="preserve">Resources, including </w:t>
      </w:r>
      <w:r w:rsidRPr="001031E1">
        <w:rPr>
          <w:kern w:val="22"/>
          <w:szCs w:val="22"/>
          <w:u w:val="single"/>
        </w:rPr>
        <w:t>provision of financial resources</w:t>
      </w:r>
      <w:r w:rsidRPr="001031E1">
        <w:rPr>
          <w:kern w:val="22"/>
          <w:szCs w:val="22"/>
        </w:rPr>
        <w:t xml:space="preserve">, capacity-building </w:t>
      </w:r>
      <w:r w:rsidRPr="001031E1">
        <w:rPr>
          <w:kern w:val="22"/>
          <w:szCs w:val="22"/>
          <w:u w:val="single"/>
        </w:rPr>
        <w:t>and transfer of technology</w:t>
      </w:r>
      <w:r w:rsidRPr="001031E1">
        <w:rPr>
          <w:kern w:val="22"/>
          <w:szCs w:val="22"/>
        </w:rPr>
        <w:t xml:space="preserve">, for implementing the framework have increased from all sources so that, by 2030 resources have increased by [X%] </w:t>
      </w:r>
      <w:r w:rsidRPr="001031E1">
        <w:rPr>
          <w:kern w:val="22"/>
          <w:szCs w:val="22"/>
          <w:u w:val="single"/>
        </w:rPr>
        <w:t>to meet the agreed full incremental costs of implementing the post 2020 global biodiversity framework</w:t>
      </w:r>
      <w:r w:rsidRPr="001031E1">
        <w:rPr>
          <w:kern w:val="22"/>
          <w:szCs w:val="22"/>
        </w:rPr>
        <w:t xml:space="preserve"> and are commensurate with the ambition.</w:t>
      </w:r>
    </w:p>
    <w:p w14:paraId="693161A7" w14:textId="2F35ACF8" w:rsidR="00571A88" w:rsidRPr="001031E1" w:rsidRDefault="00571A88">
      <w:pPr>
        <w:pStyle w:val="Para3"/>
        <w:numPr>
          <w:ilvl w:val="0"/>
          <w:numId w:val="0"/>
        </w:numPr>
        <w:suppressLineNumbers/>
        <w:tabs>
          <w:tab w:val="clear" w:pos="1980"/>
        </w:tabs>
        <w:suppressAutoHyphens/>
        <w:spacing w:before="120" w:after="120"/>
        <w:rPr>
          <w:kern w:val="22"/>
          <w:szCs w:val="22"/>
          <w:u w:val="single"/>
        </w:rPr>
      </w:pPr>
      <w:r w:rsidRPr="001031E1">
        <w:rPr>
          <w:kern w:val="22"/>
          <w:szCs w:val="22"/>
          <w:u w:val="single"/>
        </w:rPr>
        <w:t>6.</w:t>
      </w:r>
      <w:r w:rsidRPr="001031E1">
        <w:rPr>
          <w:kern w:val="22"/>
          <w:szCs w:val="22"/>
          <w:u w:val="single"/>
        </w:rPr>
        <w:tab/>
        <w:t xml:space="preserve">Flows of financial resources towards developing countries, according to Article 20.4 of the Convention, for implementing the framework, including capacity-building, have increased annually from all sources by [X billion </w:t>
      </w:r>
      <w:r w:rsidR="00F854D5" w:rsidRPr="001031E1">
        <w:rPr>
          <w:kern w:val="22"/>
          <w:szCs w:val="22"/>
          <w:u w:val="single"/>
        </w:rPr>
        <w:t xml:space="preserve">United States </w:t>
      </w:r>
      <w:r w:rsidRPr="001031E1">
        <w:rPr>
          <w:kern w:val="22"/>
          <w:szCs w:val="22"/>
          <w:u w:val="single"/>
        </w:rPr>
        <w:t>dollars] until 2030 and are commensurate with the scale of the targets of the framework.</w:t>
      </w:r>
    </w:p>
    <w:p w14:paraId="267C217B" w14:textId="664BD336" w:rsidR="00571A88" w:rsidRPr="001031E1" w:rsidRDefault="00571A88">
      <w:pPr>
        <w:pStyle w:val="Para3"/>
        <w:numPr>
          <w:ilvl w:val="0"/>
          <w:numId w:val="0"/>
        </w:numPr>
        <w:suppressLineNumbers/>
        <w:tabs>
          <w:tab w:val="clear" w:pos="1980"/>
        </w:tabs>
        <w:suppressAutoHyphens/>
        <w:spacing w:before="120" w:after="120"/>
        <w:rPr>
          <w:kern w:val="22"/>
          <w:szCs w:val="22"/>
          <w:u w:val="single"/>
        </w:rPr>
      </w:pPr>
      <w:r w:rsidRPr="001031E1">
        <w:rPr>
          <w:kern w:val="22"/>
          <w:szCs w:val="22"/>
          <w:u w:val="single"/>
        </w:rPr>
        <w:t>7.</w:t>
      </w:r>
      <w:r w:rsidRPr="001031E1">
        <w:rPr>
          <w:kern w:val="22"/>
          <w:szCs w:val="22"/>
          <w:u w:val="single"/>
        </w:rPr>
        <w:tab/>
        <w:t xml:space="preserve">By 2030, ensure that </w:t>
      </w:r>
      <w:r w:rsidR="00F854D5" w:rsidRPr="001031E1">
        <w:rPr>
          <w:kern w:val="22"/>
          <w:szCs w:val="22"/>
          <w:u w:val="single"/>
        </w:rPr>
        <w:t xml:space="preserve">the budgets of </w:t>
      </w:r>
      <w:r w:rsidRPr="001031E1">
        <w:rPr>
          <w:kern w:val="22"/>
          <w:szCs w:val="22"/>
          <w:u w:val="single"/>
        </w:rPr>
        <w:t xml:space="preserve">all countries are sufficient to cover the needs for halting biodiversity loss. Developed countries shall contribute to this by providing new, additional, secure, public and stable financial resources to ensure </w:t>
      </w:r>
      <w:r w:rsidR="00A448F8" w:rsidRPr="001031E1">
        <w:rPr>
          <w:kern w:val="22"/>
          <w:szCs w:val="22"/>
          <w:u w:val="single"/>
        </w:rPr>
        <w:t xml:space="preserve">that </w:t>
      </w:r>
      <w:r w:rsidRPr="001031E1">
        <w:rPr>
          <w:kern w:val="22"/>
          <w:szCs w:val="22"/>
          <w:u w:val="single"/>
        </w:rPr>
        <w:t>the biodiversity programmes of developing countries can be sustained over time.</w:t>
      </w:r>
    </w:p>
    <w:p w14:paraId="031D2F0C" w14:textId="77777777"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8.</w:t>
      </w:r>
      <w:r w:rsidRPr="001031E1">
        <w:rPr>
          <w:kern w:val="22"/>
          <w:szCs w:val="22"/>
        </w:rPr>
        <w:tab/>
        <w:t>Option of a milestone target:</w:t>
      </w:r>
    </w:p>
    <w:p w14:paraId="11A29E27" w14:textId="49D7AF42" w:rsidR="00571A88" w:rsidRPr="001031E1" w:rsidRDefault="00571A88" w:rsidP="002475D7">
      <w:pPr>
        <w:pStyle w:val="Para3"/>
        <w:numPr>
          <w:ilvl w:val="0"/>
          <w:numId w:val="0"/>
        </w:numPr>
        <w:suppressLineNumbers/>
        <w:tabs>
          <w:tab w:val="clear" w:pos="1980"/>
        </w:tabs>
        <w:suppressAutoHyphens/>
        <w:spacing w:before="120" w:after="120"/>
        <w:ind w:left="720"/>
        <w:rPr>
          <w:kern w:val="22"/>
          <w:szCs w:val="22"/>
          <w:u w:val="single"/>
        </w:rPr>
      </w:pPr>
      <w:r w:rsidRPr="001031E1">
        <w:rPr>
          <w:kern w:val="22"/>
          <w:szCs w:val="22"/>
          <w:u w:val="single"/>
        </w:rPr>
        <w:t>By 2022, [40/X%] of financial resources for implementing the framework are mobilized, and</w:t>
      </w:r>
      <w:r w:rsidR="00A448F8" w:rsidRPr="001031E1">
        <w:rPr>
          <w:kern w:val="22"/>
          <w:szCs w:val="22"/>
          <w:u w:val="single"/>
        </w:rPr>
        <w:t>,</w:t>
      </w:r>
      <w:r w:rsidRPr="001031E1">
        <w:rPr>
          <w:kern w:val="22"/>
          <w:szCs w:val="22"/>
          <w:u w:val="single"/>
        </w:rPr>
        <w:t xml:space="preserve"> by 2025</w:t>
      </w:r>
      <w:r w:rsidR="00A448F8" w:rsidRPr="001031E1">
        <w:rPr>
          <w:kern w:val="22"/>
          <w:szCs w:val="22"/>
          <w:u w:val="single"/>
        </w:rPr>
        <w:t>,</w:t>
      </w:r>
      <w:r w:rsidRPr="001031E1">
        <w:rPr>
          <w:kern w:val="22"/>
          <w:szCs w:val="22"/>
          <w:u w:val="single"/>
        </w:rPr>
        <w:t xml:space="preserve"> the remaining [60/X</w:t>
      </w:r>
      <w:r w:rsidR="00A448F8" w:rsidRPr="001031E1">
        <w:rPr>
          <w:kern w:val="22"/>
          <w:szCs w:val="22"/>
          <w:u w:val="single"/>
        </w:rPr>
        <w:t>]</w:t>
      </w:r>
      <w:r w:rsidRPr="001031E1">
        <w:rPr>
          <w:kern w:val="22"/>
          <w:szCs w:val="22"/>
          <w:u w:val="single"/>
        </w:rPr>
        <w:t>% of the financial resources are secured</w:t>
      </w:r>
      <w:r w:rsidR="00A448F8" w:rsidRPr="001031E1">
        <w:rPr>
          <w:kern w:val="22"/>
          <w:szCs w:val="22"/>
          <w:u w:val="single"/>
        </w:rPr>
        <w:t>.</w:t>
      </w:r>
    </w:p>
    <w:p w14:paraId="2699F9E4" w14:textId="3B53010E"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9.</w:t>
      </w:r>
      <w:r w:rsidRPr="001031E1">
        <w:rPr>
          <w:kern w:val="22"/>
          <w:szCs w:val="22"/>
        </w:rPr>
        <w:tab/>
        <w:t>Option for a possible element to include</w:t>
      </w:r>
      <w:r w:rsidR="00A448F8" w:rsidRPr="001031E1">
        <w:rPr>
          <w:kern w:val="22"/>
          <w:szCs w:val="22"/>
        </w:rPr>
        <w:t>:</w:t>
      </w:r>
    </w:p>
    <w:p w14:paraId="7C146163" w14:textId="77777777" w:rsidR="00571A88" w:rsidRPr="001031E1" w:rsidRDefault="00571A88">
      <w:pPr>
        <w:pStyle w:val="Para3"/>
        <w:numPr>
          <w:ilvl w:val="0"/>
          <w:numId w:val="0"/>
        </w:numPr>
        <w:suppressLineNumbers/>
        <w:tabs>
          <w:tab w:val="clear" w:pos="1980"/>
        </w:tabs>
        <w:suppressAutoHyphens/>
        <w:spacing w:before="120" w:after="120"/>
        <w:ind w:left="720"/>
        <w:rPr>
          <w:kern w:val="22"/>
          <w:szCs w:val="22"/>
          <w:u w:val="single"/>
        </w:rPr>
      </w:pPr>
      <w:r w:rsidRPr="001031E1">
        <w:rPr>
          <w:kern w:val="22"/>
          <w:szCs w:val="22"/>
          <w:u w:val="single"/>
        </w:rPr>
        <w:t>Develop green investment taxonomies and financial disclosure requirements to leverage private sector finance</w:t>
      </w:r>
    </w:p>
    <w:p w14:paraId="34E910B2" w14:textId="4FD2CFCD" w:rsidR="00571A88" w:rsidRPr="001031E1" w:rsidRDefault="00571A88" w:rsidP="002475D7">
      <w:pPr>
        <w:pStyle w:val="Target"/>
        <w:keepLines/>
        <w:spacing w:before="120"/>
        <w:rPr>
          <w:b w:val="0"/>
          <w:kern w:val="22"/>
          <w:szCs w:val="22"/>
        </w:rPr>
      </w:pPr>
      <w:r w:rsidRPr="001031E1">
        <w:rPr>
          <w:kern w:val="22"/>
          <w:szCs w:val="22"/>
        </w:rPr>
        <w:t>TARGET 16</w:t>
      </w:r>
      <w:r w:rsidR="002A4A9E" w:rsidRPr="001031E1">
        <w:rPr>
          <w:kern w:val="22"/>
          <w:szCs w:val="22"/>
        </w:rPr>
        <w:t xml:space="preserve"> </w:t>
      </w:r>
      <w:r w:rsidR="002A4A9E" w:rsidRPr="001031E1">
        <w:rPr>
          <w:rFonts w:eastAsiaTheme="minorHAnsi"/>
          <w:kern w:val="22"/>
          <w:szCs w:val="22"/>
        </w:rPr>
        <w:t>AS PROPOSED IN THE ZERO DRAFT</w:t>
      </w:r>
    </w:p>
    <w:p w14:paraId="6C324EB5" w14:textId="19F134A3" w:rsidR="00571A88" w:rsidRPr="001031E1" w:rsidRDefault="00571A88" w:rsidP="002475D7">
      <w:pPr>
        <w:pStyle w:val="BodyText"/>
        <w:keepNext/>
        <w:keepLines/>
        <w:suppressLineNumbers/>
        <w:suppressAutoHyphens/>
        <w:ind w:firstLine="0"/>
        <w:rPr>
          <w:i/>
          <w:kern w:val="22"/>
          <w:szCs w:val="22"/>
        </w:rPr>
      </w:pPr>
      <w:r w:rsidRPr="001031E1">
        <w:rPr>
          <w:i/>
          <w:kern w:val="22"/>
          <w:szCs w:val="22"/>
        </w:rPr>
        <w:t>Establish and implement measures in all countries by 2030 to prevent potential adverse impacts of biotechnology on biodiversity.</w:t>
      </w:r>
    </w:p>
    <w:p w14:paraId="610271FC" w14:textId="374F55CD"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Co-Leads’ summary of the discussion on target 16</w:t>
      </w:r>
    </w:p>
    <w:p w14:paraId="35DBB0AE" w14:textId="5C83CBA5"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t xml:space="preserve">It was recalled that the text for this target was a proposal from the Liaison Group for the Cartagena Protocol on Biosafety and that the term </w:t>
      </w:r>
      <w:r w:rsidR="00E62E84" w:rsidRPr="001031E1">
        <w:rPr>
          <w:rFonts w:eastAsiaTheme="minorHAnsi"/>
          <w:kern w:val="22"/>
          <w:szCs w:val="22"/>
        </w:rPr>
        <w:t>“</w:t>
      </w:r>
      <w:r w:rsidRPr="001031E1">
        <w:rPr>
          <w:rFonts w:eastAsiaTheme="minorHAnsi"/>
          <w:kern w:val="22"/>
          <w:szCs w:val="22"/>
        </w:rPr>
        <w:t>biotechnology</w:t>
      </w:r>
      <w:r w:rsidR="00E62E84" w:rsidRPr="001031E1">
        <w:rPr>
          <w:rFonts w:eastAsiaTheme="minorHAnsi"/>
          <w:kern w:val="22"/>
          <w:szCs w:val="22"/>
        </w:rPr>
        <w:t>”</w:t>
      </w:r>
      <w:r w:rsidRPr="001031E1">
        <w:rPr>
          <w:rFonts w:eastAsiaTheme="minorHAnsi"/>
          <w:kern w:val="22"/>
          <w:szCs w:val="22"/>
        </w:rPr>
        <w:t xml:space="preserve"> had been used by the Group as a placeholder pending further discussion.</w:t>
      </w:r>
    </w:p>
    <w:p w14:paraId="4815DEC6" w14:textId="47286A28"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2.</w:t>
      </w:r>
      <w:r w:rsidRPr="001031E1">
        <w:rPr>
          <w:rFonts w:eastAsiaTheme="minorHAnsi"/>
          <w:kern w:val="22"/>
          <w:szCs w:val="22"/>
        </w:rPr>
        <w:tab/>
        <w:t>Some stated that they supported the language of target 16 as it is.</w:t>
      </w:r>
    </w:p>
    <w:p w14:paraId="0A102A6C" w14:textId="747D6BFA"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3.</w:t>
      </w:r>
      <w:r w:rsidRPr="001031E1">
        <w:rPr>
          <w:rFonts w:eastAsiaTheme="minorHAnsi"/>
          <w:kern w:val="22"/>
          <w:szCs w:val="22"/>
        </w:rPr>
        <w:tab/>
        <w:t xml:space="preserve">Some stated that the target needs to be consistent with Articles 16 and 19 of the Convention and to also recognize the positive contribution to the objectives of the Convention and notably the benefit-sharing resulting from biotechnologies (connection to digital sequence information and </w:t>
      </w:r>
      <w:r w:rsidR="00E86C47" w:rsidRPr="001031E1">
        <w:rPr>
          <w:rFonts w:eastAsiaTheme="minorHAnsi"/>
          <w:kern w:val="22"/>
          <w:szCs w:val="22"/>
        </w:rPr>
        <w:t xml:space="preserve">the </w:t>
      </w:r>
      <w:r w:rsidRPr="001031E1">
        <w:rPr>
          <w:rFonts w:eastAsiaTheme="minorHAnsi"/>
          <w:kern w:val="22"/>
          <w:szCs w:val="22"/>
        </w:rPr>
        <w:t>sharing of benefits arising therefrom).</w:t>
      </w:r>
    </w:p>
    <w:p w14:paraId="29383891" w14:textId="0AA441CC"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Some mentioned that the target should cover positive aspects of biotechnology, including the promotion of bioeconomy, and some stated that risk assessment should be included as a component of the target. It was noted that risk assessment should be based on scientific analysis and consistent with international law.</w:t>
      </w:r>
    </w:p>
    <w:p w14:paraId="6CDEE984" w14:textId="7777777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5.</w:t>
      </w:r>
      <w:r w:rsidRPr="001031E1">
        <w:rPr>
          <w:rFonts w:eastAsiaTheme="minorHAnsi"/>
          <w:kern w:val="22"/>
          <w:szCs w:val="22"/>
        </w:rPr>
        <w:tab/>
        <w:t>Some mentioned that the target should focus on biosafety, reflecting Article 8(g) of the Convention while others said that the target is broader than biosafety.</w:t>
      </w:r>
    </w:p>
    <w:p w14:paraId="3EB15ACC" w14:textId="0F865E32"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6.</w:t>
      </w:r>
      <w:r w:rsidRPr="001031E1">
        <w:rPr>
          <w:rFonts w:eastAsiaTheme="minorHAnsi"/>
          <w:kern w:val="22"/>
          <w:szCs w:val="22"/>
        </w:rPr>
        <w:tab/>
        <w:t>Others mentioned that the target and its indicators are relevant to the Cartagena Protocol and suggested replac</w:t>
      </w:r>
      <w:r w:rsidR="00941845" w:rsidRPr="001031E1">
        <w:rPr>
          <w:rFonts w:eastAsiaTheme="minorHAnsi"/>
          <w:kern w:val="22"/>
          <w:szCs w:val="22"/>
        </w:rPr>
        <w:t>ing</w:t>
      </w:r>
      <w:r w:rsidRPr="001031E1">
        <w:rPr>
          <w:rFonts w:eastAsiaTheme="minorHAnsi"/>
          <w:kern w:val="22"/>
          <w:szCs w:val="22"/>
        </w:rPr>
        <w:t xml:space="preserve"> the word “biotechnology” </w:t>
      </w:r>
      <w:r w:rsidR="00941845" w:rsidRPr="001031E1">
        <w:rPr>
          <w:rFonts w:eastAsiaTheme="minorHAnsi"/>
          <w:kern w:val="22"/>
          <w:szCs w:val="22"/>
        </w:rPr>
        <w:t xml:space="preserve">with </w:t>
      </w:r>
      <w:r w:rsidRPr="001031E1">
        <w:rPr>
          <w:rFonts w:eastAsiaTheme="minorHAnsi"/>
          <w:kern w:val="22"/>
          <w:szCs w:val="22"/>
        </w:rPr>
        <w:t>“modern biotechnology” as defined in the Cartagena Protocol or clarify</w:t>
      </w:r>
      <w:r w:rsidR="00434F22" w:rsidRPr="001031E1">
        <w:rPr>
          <w:rFonts w:eastAsiaTheme="minorHAnsi"/>
          <w:kern w:val="22"/>
          <w:szCs w:val="22"/>
        </w:rPr>
        <w:t>ing</w:t>
      </w:r>
      <w:r w:rsidRPr="001031E1">
        <w:rPr>
          <w:rFonts w:eastAsiaTheme="minorHAnsi"/>
          <w:kern w:val="22"/>
          <w:szCs w:val="22"/>
        </w:rPr>
        <w:t xml:space="preserve"> the type of biotechnology that this draft target aims to address. Some others stated that it is not restricted to the Cartagena Protocol and has to be considered under the Convention, including in relation to synthetic biology (and other new and emerging technologies). Others indicated that the discussion on whether synthetic biology is a new and emerging issue under the Convention is still ongoing.</w:t>
      </w:r>
    </w:p>
    <w:p w14:paraId="34F5290A" w14:textId="77A96BF4"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7.</w:t>
      </w:r>
      <w:r w:rsidRPr="001031E1">
        <w:rPr>
          <w:rFonts w:eastAsiaTheme="minorHAnsi"/>
          <w:kern w:val="22"/>
          <w:szCs w:val="22"/>
        </w:rPr>
        <w:tab/>
        <w:t xml:space="preserve">It was observed that there is no methodology for (potential) benefit assessment developed or agreed at </w:t>
      </w:r>
      <w:r w:rsidR="0095015E" w:rsidRPr="001031E1">
        <w:rPr>
          <w:rFonts w:eastAsiaTheme="minorHAnsi"/>
          <w:kern w:val="22"/>
          <w:szCs w:val="22"/>
        </w:rPr>
        <w:t xml:space="preserve">the </w:t>
      </w:r>
      <w:r w:rsidRPr="001031E1">
        <w:rPr>
          <w:rFonts w:eastAsiaTheme="minorHAnsi"/>
          <w:kern w:val="22"/>
          <w:szCs w:val="22"/>
        </w:rPr>
        <w:t xml:space="preserve">international level, including under the Convention. As part of this, it was </w:t>
      </w:r>
      <w:r w:rsidR="003E68ED" w:rsidRPr="001031E1">
        <w:rPr>
          <w:rFonts w:eastAsiaTheme="minorHAnsi"/>
          <w:kern w:val="22"/>
          <w:szCs w:val="22"/>
        </w:rPr>
        <w:t xml:space="preserve">pointed out </w:t>
      </w:r>
      <w:r w:rsidRPr="001031E1">
        <w:rPr>
          <w:rFonts w:eastAsiaTheme="minorHAnsi"/>
          <w:kern w:val="22"/>
          <w:szCs w:val="22"/>
        </w:rPr>
        <w:t>that develop</w:t>
      </w:r>
      <w:r w:rsidR="00CC7FC1" w:rsidRPr="001031E1">
        <w:rPr>
          <w:rFonts w:eastAsiaTheme="minorHAnsi"/>
          <w:kern w:val="22"/>
          <w:szCs w:val="22"/>
        </w:rPr>
        <w:t>ing</w:t>
      </w:r>
      <w:r w:rsidRPr="001031E1">
        <w:rPr>
          <w:rFonts w:eastAsiaTheme="minorHAnsi"/>
          <w:kern w:val="22"/>
          <w:szCs w:val="22"/>
        </w:rPr>
        <w:t xml:space="preserve"> indicators for benefits to biodiversity and human health </w:t>
      </w:r>
      <w:r w:rsidR="00CC7FC1" w:rsidRPr="001031E1">
        <w:rPr>
          <w:rFonts w:eastAsiaTheme="minorHAnsi"/>
          <w:kern w:val="22"/>
          <w:szCs w:val="22"/>
        </w:rPr>
        <w:t xml:space="preserve">would be difficult </w:t>
      </w:r>
      <w:r w:rsidRPr="001031E1">
        <w:rPr>
          <w:rFonts w:eastAsiaTheme="minorHAnsi"/>
          <w:kern w:val="22"/>
          <w:szCs w:val="22"/>
        </w:rPr>
        <w:t xml:space="preserve">– unless benefits </w:t>
      </w:r>
      <w:r w:rsidR="00CC7FC1" w:rsidRPr="001031E1">
        <w:rPr>
          <w:rFonts w:eastAsiaTheme="minorHAnsi"/>
          <w:kern w:val="22"/>
          <w:szCs w:val="22"/>
        </w:rPr>
        <w:t xml:space="preserve">were </w:t>
      </w:r>
      <w:r w:rsidRPr="001031E1">
        <w:rPr>
          <w:rFonts w:eastAsiaTheme="minorHAnsi"/>
          <w:kern w:val="22"/>
          <w:szCs w:val="22"/>
        </w:rPr>
        <w:t>seen as</w:t>
      </w:r>
      <w:r w:rsidR="0052274E" w:rsidRPr="001031E1">
        <w:rPr>
          <w:rFonts w:eastAsiaTheme="minorHAnsi"/>
          <w:kern w:val="22"/>
          <w:szCs w:val="22"/>
        </w:rPr>
        <w:t xml:space="preserve"> falling</w:t>
      </w:r>
      <w:r w:rsidRPr="001031E1">
        <w:rPr>
          <w:rFonts w:eastAsiaTheme="minorHAnsi"/>
          <w:kern w:val="22"/>
          <w:szCs w:val="22"/>
        </w:rPr>
        <w:t xml:space="preserve"> under the third objective of the Convention in relation to genetic resources.</w:t>
      </w:r>
    </w:p>
    <w:p w14:paraId="3C3431CF" w14:textId="7777777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8.</w:t>
      </w:r>
      <w:r w:rsidRPr="001031E1">
        <w:rPr>
          <w:rFonts w:eastAsiaTheme="minorHAnsi"/>
          <w:kern w:val="22"/>
          <w:szCs w:val="22"/>
        </w:rPr>
        <w:tab/>
        <w:t>It was also suggested that references to human health should be added to the target, while others stated that human health aspects are regulated under the World Health Organization.</w:t>
      </w:r>
    </w:p>
    <w:p w14:paraId="3967AF7C" w14:textId="399F6966"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Text suggestions</w:t>
      </w:r>
    </w:p>
    <w:p w14:paraId="59C4075B" w14:textId="7777777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t xml:space="preserve">Establish and implement measures in all </w:t>
      </w:r>
      <w:r w:rsidRPr="001031E1">
        <w:rPr>
          <w:rFonts w:eastAsiaTheme="minorHAnsi"/>
          <w:kern w:val="22"/>
          <w:szCs w:val="22"/>
          <w:u w:val="single"/>
        </w:rPr>
        <w:t>Parties</w:t>
      </w:r>
      <w:r w:rsidRPr="001031E1">
        <w:rPr>
          <w:rFonts w:eastAsiaTheme="minorHAnsi"/>
          <w:kern w:val="22"/>
          <w:szCs w:val="22"/>
        </w:rPr>
        <w:t xml:space="preserve"> </w:t>
      </w:r>
      <w:r w:rsidRPr="001031E1">
        <w:rPr>
          <w:rFonts w:eastAsiaTheme="minorHAnsi"/>
          <w:strike/>
          <w:kern w:val="22"/>
          <w:szCs w:val="22"/>
        </w:rPr>
        <w:t>countries</w:t>
      </w:r>
      <w:r w:rsidRPr="001031E1">
        <w:rPr>
          <w:rFonts w:eastAsiaTheme="minorHAnsi"/>
          <w:kern w:val="22"/>
          <w:szCs w:val="22"/>
        </w:rPr>
        <w:t xml:space="preserve"> by 2030 to </w:t>
      </w:r>
      <w:r w:rsidRPr="001031E1">
        <w:rPr>
          <w:rFonts w:eastAsiaTheme="minorHAnsi"/>
          <w:strike/>
          <w:kern w:val="22"/>
          <w:szCs w:val="22"/>
        </w:rPr>
        <w:t>prevent potential adverse impacts of biotechnology on biodiversity</w:t>
      </w:r>
      <w:r w:rsidRPr="001031E1">
        <w:rPr>
          <w:rFonts w:eastAsiaTheme="minorHAnsi"/>
          <w:kern w:val="22"/>
          <w:szCs w:val="22"/>
          <w:u w:val="single"/>
        </w:rPr>
        <w:t xml:space="preserve"> assess and manage risks associated with biotechnology, based on scientific evidence, in accordance with international law</w:t>
      </w:r>
      <w:r w:rsidRPr="001031E1">
        <w:rPr>
          <w:rFonts w:eastAsiaTheme="minorHAnsi"/>
          <w:kern w:val="22"/>
          <w:szCs w:val="22"/>
        </w:rPr>
        <w:t>.</w:t>
      </w:r>
    </w:p>
    <w:p w14:paraId="505B09B2" w14:textId="339B4E5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color w:val="000000"/>
          <w:kern w:val="22"/>
          <w:szCs w:val="22"/>
        </w:rPr>
        <w:t>2.</w:t>
      </w:r>
      <w:r w:rsidRPr="001031E1">
        <w:rPr>
          <w:rFonts w:eastAsiaTheme="minorHAnsi"/>
          <w:color w:val="000000"/>
          <w:kern w:val="22"/>
          <w:szCs w:val="22"/>
        </w:rPr>
        <w:tab/>
        <w:t xml:space="preserve">Establish and implement measures </w:t>
      </w:r>
      <w:r w:rsidRPr="001031E1">
        <w:rPr>
          <w:rFonts w:eastAsiaTheme="minorHAnsi"/>
          <w:kern w:val="22"/>
          <w:szCs w:val="22"/>
          <w:u w:val="single"/>
        </w:rPr>
        <w:t>by all Parties</w:t>
      </w:r>
      <w:r w:rsidRPr="001031E1">
        <w:rPr>
          <w:rFonts w:eastAsiaTheme="minorHAnsi"/>
          <w:kern w:val="22"/>
          <w:szCs w:val="22"/>
        </w:rPr>
        <w:t xml:space="preserve"> by </w:t>
      </w:r>
      <w:r w:rsidRPr="001031E1">
        <w:rPr>
          <w:rFonts w:eastAsiaTheme="minorHAnsi"/>
          <w:color w:val="000000"/>
          <w:kern w:val="22"/>
          <w:szCs w:val="22"/>
        </w:rPr>
        <w:t xml:space="preserve">2030, to </w:t>
      </w:r>
      <w:r w:rsidRPr="001031E1">
        <w:rPr>
          <w:rFonts w:eastAsiaTheme="minorHAnsi"/>
          <w:kern w:val="22"/>
          <w:szCs w:val="22"/>
          <w:u w:val="single"/>
        </w:rPr>
        <w:t xml:space="preserve">manage or control adverse impacts on biodiversity from the use and release of living modified organisms resulting from biotechnology, recognizing also the potential positive </w:t>
      </w:r>
      <w:r w:rsidRPr="001031E1">
        <w:rPr>
          <w:rFonts w:eastAsiaTheme="minorHAnsi"/>
          <w:color w:val="000000"/>
          <w:kern w:val="22"/>
          <w:szCs w:val="22"/>
        </w:rPr>
        <w:t>impacts of biotechnology on biodiversity.</w:t>
      </w:r>
    </w:p>
    <w:p w14:paraId="4F8FD11F"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3.</w:t>
      </w:r>
      <w:r w:rsidRPr="001031E1">
        <w:rPr>
          <w:rFonts w:eastAsiaTheme="minorHAnsi"/>
          <w:kern w:val="22"/>
          <w:szCs w:val="22"/>
        </w:rPr>
        <w:tab/>
        <w:t xml:space="preserve">Establish and implement measures </w:t>
      </w:r>
      <w:r w:rsidRPr="001031E1">
        <w:rPr>
          <w:rFonts w:eastAsiaTheme="minorHAnsi"/>
          <w:kern w:val="22"/>
          <w:szCs w:val="22"/>
          <w:u w:val="single"/>
        </w:rPr>
        <w:t>to control genetic engineering activities</w:t>
      </w:r>
      <w:r w:rsidRPr="001031E1">
        <w:rPr>
          <w:rFonts w:eastAsiaTheme="minorHAnsi"/>
          <w:kern w:val="22"/>
          <w:szCs w:val="22"/>
        </w:rPr>
        <w:t xml:space="preserve"> in all countries by 2030. </w:t>
      </w:r>
      <w:r w:rsidRPr="001031E1">
        <w:rPr>
          <w:rFonts w:eastAsiaTheme="minorHAnsi"/>
          <w:strike/>
          <w:kern w:val="22"/>
          <w:szCs w:val="22"/>
        </w:rPr>
        <w:t>to prevent potential adverse impacts of biotechnology on biodiversity.</w:t>
      </w:r>
    </w:p>
    <w:p w14:paraId="5B567BD6"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 xml:space="preserve">Establish and implement measures in all countries by 2030 to </w:t>
      </w:r>
      <w:r w:rsidRPr="001031E1">
        <w:rPr>
          <w:rFonts w:eastAsiaTheme="minorHAnsi"/>
          <w:strike/>
          <w:kern w:val="22"/>
          <w:szCs w:val="22"/>
        </w:rPr>
        <w:t>prevent potential adverse impacts of biotechnology on biodiversity</w:t>
      </w:r>
      <w:r w:rsidRPr="001031E1">
        <w:rPr>
          <w:rFonts w:eastAsiaTheme="minorHAnsi"/>
          <w:kern w:val="22"/>
          <w:szCs w:val="22"/>
        </w:rPr>
        <w:t xml:space="preserve"> </w:t>
      </w:r>
      <w:r w:rsidRPr="001031E1">
        <w:rPr>
          <w:rFonts w:eastAsiaTheme="minorHAnsi"/>
          <w:kern w:val="22"/>
          <w:szCs w:val="22"/>
          <w:u w:val="single"/>
        </w:rPr>
        <w:t>deal with biotechnology in a sustainable manner.</w:t>
      </w:r>
    </w:p>
    <w:p w14:paraId="1FD997F6" w14:textId="7777777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color w:val="000000"/>
          <w:kern w:val="22"/>
          <w:szCs w:val="22"/>
        </w:rPr>
        <w:t>5.</w:t>
      </w:r>
      <w:r w:rsidRPr="001031E1">
        <w:rPr>
          <w:rFonts w:eastAsiaTheme="minorHAnsi"/>
          <w:color w:val="000000"/>
          <w:kern w:val="22"/>
          <w:szCs w:val="22"/>
        </w:rPr>
        <w:tab/>
        <w:t xml:space="preserve">Establish and implement </w:t>
      </w:r>
      <w:r w:rsidRPr="001031E1">
        <w:rPr>
          <w:rFonts w:eastAsiaTheme="minorHAnsi"/>
          <w:kern w:val="22"/>
          <w:szCs w:val="22"/>
          <w:u w:val="single"/>
        </w:rPr>
        <w:t>appropriate procedures</w:t>
      </w:r>
      <w:r w:rsidRPr="001031E1">
        <w:rPr>
          <w:rFonts w:eastAsiaTheme="minorHAnsi"/>
          <w:kern w:val="22"/>
          <w:szCs w:val="22"/>
        </w:rPr>
        <w:t xml:space="preserve"> </w:t>
      </w:r>
      <w:r w:rsidRPr="001031E1">
        <w:rPr>
          <w:rFonts w:eastAsiaTheme="minorHAnsi"/>
          <w:strike/>
          <w:color w:val="000000"/>
          <w:kern w:val="22"/>
          <w:szCs w:val="22"/>
        </w:rPr>
        <w:t>measures</w:t>
      </w:r>
      <w:r w:rsidRPr="001031E1">
        <w:rPr>
          <w:rFonts w:eastAsiaTheme="minorHAnsi"/>
          <w:color w:val="000000"/>
          <w:kern w:val="22"/>
          <w:szCs w:val="22"/>
        </w:rPr>
        <w:t xml:space="preserve"> in all </w:t>
      </w:r>
      <w:r w:rsidRPr="001031E1">
        <w:rPr>
          <w:rFonts w:eastAsiaTheme="minorHAnsi"/>
          <w:strike/>
          <w:color w:val="000000"/>
          <w:kern w:val="22"/>
          <w:szCs w:val="22"/>
        </w:rPr>
        <w:t>countries</w:t>
      </w:r>
      <w:r w:rsidRPr="001031E1">
        <w:rPr>
          <w:rFonts w:eastAsiaTheme="minorHAnsi"/>
          <w:color w:val="000000"/>
          <w:kern w:val="22"/>
          <w:szCs w:val="22"/>
        </w:rPr>
        <w:t xml:space="preserve"> </w:t>
      </w:r>
      <w:r w:rsidRPr="001031E1">
        <w:rPr>
          <w:rFonts w:eastAsiaTheme="minorHAnsi"/>
          <w:kern w:val="22"/>
          <w:szCs w:val="22"/>
          <w:u w:val="single"/>
        </w:rPr>
        <w:t>Parties</w:t>
      </w:r>
      <w:r w:rsidRPr="001031E1">
        <w:rPr>
          <w:rFonts w:eastAsiaTheme="minorHAnsi"/>
          <w:kern w:val="22"/>
          <w:szCs w:val="22"/>
        </w:rPr>
        <w:t xml:space="preserve"> </w:t>
      </w:r>
      <w:r w:rsidRPr="001031E1">
        <w:rPr>
          <w:rFonts w:eastAsiaTheme="minorHAnsi"/>
          <w:color w:val="000000"/>
          <w:kern w:val="22"/>
          <w:szCs w:val="22"/>
        </w:rPr>
        <w:t xml:space="preserve">by 2030 to prevent potential adverse impacts of biotechnology on </w:t>
      </w:r>
      <w:r w:rsidRPr="001031E1">
        <w:rPr>
          <w:rFonts w:eastAsiaTheme="minorHAnsi"/>
          <w:kern w:val="22"/>
          <w:szCs w:val="22"/>
          <w:u w:val="single"/>
        </w:rPr>
        <w:t>the conservation and sustainable use of</w:t>
      </w:r>
      <w:r w:rsidRPr="001031E1">
        <w:rPr>
          <w:rFonts w:eastAsiaTheme="minorHAnsi"/>
          <w:kern w:val="22"/>
          <w:szCs w:val="22"/>
        </w:rPr>
        <w:t xml:space="preserve"> </w:t>
      </w:r>
      <w:r w:rsidRPr="001031E1">
        <w:rPr>
          <w:rFonts w:eastAsiaTheme="minorHAnsi"/>
          <w:color w:val="000000"/>
          <w:kern w:val="22"/>
          <w:szCs w:val="22"/>
        </w:rPr>
        <w:t>biodiversity.</w:t>
      </w:r>
    </w:p>
    <w:p w14:paraId="79A77C53" w14:textId="681922BD"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6.</w:t>
      </w:r>
      <w:r w:rsidRPr="001031E1">
        <w:rPr>
          <w:rFonts w:eastAsiaTheme="minorHAnsi"/>
          <w:kern w:val="22"/>
          <w:szCs w:val="22"/>
        </w:rPr>
        <w:tab/>
      </w:r>
      <w:r w:rsidRPr="001031E1">
        <w:rPr>
          <w:rFonts w:eastAsiaTheme="minorHAnsi"/>
          <w:kern w:val="22"/>
          <w:szCs w:val="22"/>
          <w:u w:val="single"/>
        </w:rPr>
        <w:t xml:space="preserve">By 2030, increase the bioeconomy representation of the GDP in at least [X%] while establishing and implementing measures </w:t>
      </w:r>
      <w:r w:rsidRPr="001031E1">
        <w:rPr>
          <w:rFonts w:eastAsiaTheme="minorHAnsi"/>
          <w:kern w:val="22"/>
          <w:szCs w:val="22"/>
        </w:rPr>
        <w:t xml:space="preserve">in all countries to prevent potential adverse impacts of </w:t>
      </w:r>
      <w:r w:rsidRPr="001031E1">
        <w:rPr>
          <w:rFonts w:eastAsiaTheme="minorHAnsi"/>
          <w:kern w:val="22"/>
          <w:szCs w:val="22"/>
          <w:u w:val="single"/>
        </w:rPr>
        <w:t>modern</w:t>
      </w:r>
      <w:r w:rsidRPr="001031E1">
        <w:rPr>
          <w:rFonts w:eastAsiaTheme="minorHAnsi"/>
          <w:kern w:val="22"/>
          <w:szCs w:val="22"/>
        </w:rPr>
        <w:t xml:space="preserve"> biotechnology on biodiversity.</w:t>
      </w:r>
    </w:p>
    <w:p w14:paraId="295972B1" w14:textId="41C27C83" w:rsidR="00571A88" w:rsidRPr="001031E1" w:rsidRDefault="00571A88" w:rsidP="002475D7">
      <w:pPr>
        <w:suppressLineNumbers/>
        <w:suppressAutoHyphens/>
        <w:spacing w:before="120" w:after="120"/>
        <w:rPr>
          <w:rFonts w:eastAsiaTheme="minorHAnsi"/>
          <w:i/>
          <w:iCs/>
          <w:kern w:val="22"/>
          <w:szCs w:val="22"/>
        </w:rPr>
      </w:pPr>
      <w:r w:rsidRPr="001031E1">
        <w:rPr>
          <w:rFonts w:eastAsiaTheme="minorHAnsi"/>
          <w:i/>
          <w:iCs/>
          <w:kern w:val="22"/>
          <w:szCs w:val="22"/>
        </w:rPr>
        <w:t xml:space="preserve">(This could also be split into </w:t>
      </w:r>
      <w:r w:rsidR="0021144F" w:rsidRPr="001031E1">
        <w:rPr>
          <w:rFonts w:eastAsiaTheme="minorHAnsi"/>
          <w:i/>
          <w:iCs/>
          <w:kern w:val="22"/>
          <w:szCs w:val="22"/>
        </w:rPr>
        <w:t>two</w:t>
      </w:r>
      <w:r w:rsidRPr="001031E1">
        <w:rPr>
          <w:rFonts w:eastAsiaTheme="minorHAnsi"/>
          <w:i/>
          <w:iCs/>
          <w:kern w:val="22"/>
          <w:szCs w:val="22"/>
        </w:rPr>
        <w:t xml:space="preserve"> targets – one on bioeconomy, one on biosafety)</w:t>
      </w:r>
    </w:p>
    <w:p w14:paraId="6791B190" w14:textId="5D2F7D63" w:rsidR="00571A88" w:rsidRPr="001031E1" w:rsidRDefault="00571A88" w:rsidP="002475D7">
      <w:pPr>
        <w:suppressLineNumbers/>
        <w:suppressAutoHyphens/>
        <w:autoSpaceDE w:val="0"/>
        <w:autoSpaceDN w:val="0"/>
        <w:adjustRightInd w:val="0"/>
        <w:spacing w:before="120" w:after="120"/>
        <w:rPr>
          <w:rFonts w:eastAsiaTheme="minorHAnsi"/>
          <w:kern w:val="22"/>
          <w:szCs w:val="22"/>
          <w:u w:val="single"/>
        </w:rPr>
      </w:pPr>
      <w:r w:rsidRPr="001031E1">
        <w:rPr>
          <w:rFonts w:eastAsiaTheme="minorHAnsi"/>
          <w:kern w:val="22"/>
          <w:szCs w:val="22"/>
        </w:rPr>
        <w:t>7.</w:t>
      </w:r>
      <w:r w:rsidRPr="001031E1">
        <w:rPr>
          <w:rFonts w:eastAsiaTheme="minorHAnsi"/>
          <w:kern w:val="22"/>
          <w:szCs w:val="22"/>
        </w:rPr>
        <w:tab/>
        <w:t xml:space="preserve">Establish and implement measures in all countries by 2030 to </w:t>
      </w:r>
      <w:r w:rsidRPr="001031E1">
        <w:rPr>
          <w:rFonts w:eastAsiaTheme="minorHAnsi"/>
          <w:strike/>
          <w:kern w:val="22"/>
          <w:szCs w:val="22"/>
        </w:rPr>
        <w:t>prevent potential adverse impacts of biotechnology on biodiversity</w:t>
      </w:r>
      <w:r w:rsidRPr="001031E1">
        <w:rPr>
          <w:rFonts w:eastAsiaTheme="minorHAnsi"/>
          <w:kern w:val="22"/>
          <w:szCs w:val="22"/>
          <w:u w:val="single"/>
        </w:rPr>
        <w:t xml:space="preserve"> ensure an adequate level of protection on safe transfer, handling and use of living modified organisms resulting from modern biotechnology, to avoid adverse effects on the conservation and sustainable use of biodiversity, and taking into account human health risks.</w:t>
      </w:r>
    </w:p>
    <w:p w14:paraId="5B55C32B"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8.</w:t>
      </w:r>
      <w:r w:rsidRPr="001031E1">
        <w:rPr>
          <w:rFonts w:eastAsiaTheme="minorHAnsi"/>
          <w:kern w:val="22"/>
          <w:szCs w:val="22"/>
        </w:rPr>
        <w:tab/>
        <w:t xml:space="preserve">Establish and implement measures in all countries by 2030 </w:t>
      </w:r>
      <w:r w:rsidRPr="001031E1">
        <w:rPr>
          <w:rFonts w:eastAsiaTheme="minorHAnsi"/>
          <w:kern w:val="22"/>
          <w:szCs w:val="22"/>
          <w:u w:val="single"/>
        </w:rPr>
        <w:t>to make necessary arrangements to ensure access to biotechnology and its benefits and set out appropriate procedures to handle</w:t>
      </w:r>
      <w:r w:rsidRPr="001031E1">
        <w:rPr>
          <w:rFonts w:eastAsiaTheme="minorHAnsi"/>
          <w:kern w:val="22"/>
          <w:szCs w:val="22"/>
        </w:rPr>
        <w:t xml:space="preserve"> the impacts of biotechnology on biodiversity.</w:t>
      </w:r>
    </w:p>
    <w:p w14:paraId="042D2B02"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9.</w:t>
      </w:r>
      <w:r w:rsidRPr="001031E1">
        <w:rPr>
          <w:rFonts w:eastAsiaTheme="minorHAnsi"/>
          <w:kern w:val="22"/>
          <w:szCs w:val="22"/>
        </w:rPr>
        <w:tab/>
        <w:t xml:space="preserve">Establish and implement measures in all countries by 2030 to prevent potential adverse impacts of </w:t>
      </w:r>
      <w:r w:rsidRPr="001031E1">
        <w:rPr>
          <w:rFonts w:eastAsiaTheme="minorHAnsi"/>
          <w:kern w:val="22"/>
          <w:szCs w:val="22"/>
          <w:u w:val="single"/>
        </w:rPr>
        <w:t>modern</w:t>
      </w:r>
      <w:r w:rsidRPr="001031E1">
        <w:rPr>
          <w:rFonts w:eastAsiaTheme="minorHAnsi"/>
          <w:kern w:val="22"/>
          <w:szCs w:val="22"/>
        </w:rPr>
        <w:t xml:space="preserve"> biotechnology on biodiversity.</w:t>
      </w:r>
    </w:p>
    <w:p w14:paraId="53D78BCC" w14:textId="01EA29F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10.</w:t>
      </w:r>
      <w:r w:rsidRPr="001031E1">
        <w:rPr>
          <w:rFonts w:eastAsiaTheme="minorHAnsi"/>
          <w:kern w:val="22"/>
          <w:szCs w:val="22"/>
        </w:rPr>
        <w:tab/>
        <w:t xml:space="preserve">Establish and implement measures in all countries by 2030 to prevent potential adverse impacts of biotechnology on biodiversity, </w:t>
      </w:r>
      <w:r w:rsidRPr="001031E1">
        <w:rPr>
          <w:rFonts w:eastAsiaTheme="minorHAnsi"/>
          <w:kern w:val="22"/>
          <w:szCs w:val="22"/>
          <w:u w:val="single"/>
        </w:rPr>
        <w:t>livelihoods and human health while harnessing the benefits associated with such technologies</w:t>
      </w:r>
      <w:r w:rsidR="004E7D3F" w:rsidRPr="001031E1">
        <w:rPr>
          <w:rFonts w:eastAsiaTheme="minorHAnsi"/>
          <w:kern w:val="22"/>
          <w:szCs w:val="22"/>
          <w:u w:val="single"/>
        </w:rPr>
        <w:t>,</w:t>
      </w:r>
      <w:r w:rsidRPr="001031E1">
        <w:rPr>
          <w:rFonts w:eastAsiaTheme="minorHAnsi"/>
          <w:kern w:val="22"/>
          <w:szCs w:val="22"/>
          <w:u w:val="single"/>
        </w:rPr>
        <w:t xml:space="preserve"> including the benefits </w:t>
      </w:r>
      <w:r w:rsidR="00C13C5A" w:rsidRPr="001031E1">
        <w:rPr>
          <w:rFonts w:eastAsiaTheme="minorHAnsi"/>
          <w:kern w:val="22"/>
          <w:szCs w:val="22"/>
          <w:u w:val="single"/>
        </w:rPr>
        <w:t>of digital sequence information,</w:t>
      </w:r>
      <w:r w:rsidRPr="001031E1">
        <w:rPr>
          <w:rFonts w:eastAsiaTheme="minorHAnsi"/>
          <w:kern w:val="22"/>
          <w:szCs w:val="22"/>
          <w:u w:val="single"/>
        </w:rPr>
        <w:t xml:space="preserve"> using bilateral and multilateral approaches</w:t>
      </w:r>
      <w:r w:rsidR="00C13C5A" w:rsidRPr="001031E1">
        <w:rPr>
          <w:rFonts w:eastAsiaTheme="minorHAnsi"/>
          <w:kern w:val="22"/>
          <w:szCs w:val="22"/>
          <w:u w:val="single"/>
        </w:rPr>
        <w:t>,</w:t>
      </w:r>
      <w:r w:rsidRPr="001031E1">
        <w:rPr>
          <w:rFonts w:eastAsiaTheme="minorHAnsi"/>
          <w:kern w:val="22"/>
          <w:szCs w:val="22"/>
          <w:u w:val="single"/>
        </w:rPr>
        <w:t xml:space="preserve"> as necessary.</w:t>
      </w:r>
    </w:p>
    <w:p w14:paraId="0F1AE110"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11.</w:t>
      </w:r>
      <w:r w:rsidRPr="001031E1">
        <w:rPr>
          <w:rFonts w:eastAsiaTheme="minorHAnsi"/>
          <w:kern w:val="22"/>
          <w:szCs w:val="22"/>
        </w:rPr>
        <w:tab/>
        <w:t xml:space="preserve">Establish and implement </w:t>
      </w:r>
      <w:r w:rsidRPr="001031E1">
        <w:rPr>
          <w:rFonts w:eastAsiaTheme="minorHAnsi"/>
          <w:kern w:val="22"/>
          <w:szCs w:val="22"/>
          <w:u w:val="single"/>
        </w:rPr>
        <w:t>biosafety</w:t>
      </w:r>
      <w:r w:rsidRPr="001031E1">
        <w:rPr>
          <w:rFonts w:eastAsiaTheme="minorHAnsi"/>
          <w:kern w:val="22"/>
          <w:szCs w:val="22"/>
        </w:rPr>
        <w:t xml:space="preserve"> measures in all countries by 2030 </w:t>
      </w:r>
      <w:r w:rsidRPr="001031E1">
        <w:rPr>
          <w:rFonts w:eastAsiaTheme="minorHAnsi"/>
          <w:strike/>
          <w:kern w:val="22"/>
          <w:szCs w:val="22"/>
        </w:rPr>
        <w:t>to prevent potential adverse impacts of biotechnology on biodiversity</w:t>
      </w:r>
      <w:r w:rsidRPr="001031E1">
        <w:rPr>
          <w:rFonts w:eastAsiaTheme="minorHAnsi"/>
          <w:kern w:val="22"/>
          <w:szCs w:val="22"/>
        </w:rPr>
        <w:t>.</w:t>
      </w:r>
    </w:p>
    <w:p w14:paraId="1538CF06" w14:textId="57A0D594" w:rsidR="00571A88" w:rsidRPr="001031E1" w:rsidRDefault="00571A88" w:rsidP="002475D7">
      <w:pPr>
        <w:suppressLineNumbers/>
        <w:suppressAutoHyphens/>
        <w:autoSpaceDE w:val="0"/>
        <w:autoSpaceDN w:val="0"/>
        <w:adjustRightInd w:val="0"/>
        <w:spacing w:before="120" w:after="120"/>
        <w:rPr>
          <w:rFonts w:eastAsia="Malgun Gothic"/>
          <w:kern w:val="22"/>
          <w:szCs w:val="22"/>
        </w:rPr>
      </w:pPr>
      <w:r w:rsidRPr="001031E1">
        <w:rPr>
          <w:rFonts w:eastAsiaTheme="minorHAnsi"/>
          <w:color w:val="000000"/>
          <w:kern w:val="22"/>
          <w:szCs w:val="22"/>
        </w:rPr>
        <w:t>12.</w:t>
      </w:r>
      <w:r w:rsidRPr="001031E1">
        <w:rPr>
          <w:rFonts w:eastAsiaTheme="minorHAnsi"/>
          <w:color w:val="000000"/>
          <w:kern w:val="22"/>
          <w:szCs w:val="22"/>
        </w:rPr>
        <w:tab/>
        <w:t xml:space="preserve">Establish and implement measures in all countries by 2030 to prevent potential adverse impacts of biotechnology on biodiversity, </w:t>
      </w:r>
      <w:r w:rsidRPr="001031E1">
        <w:rPr>
          <w:rFonts w:eastAsiaTheme="minorHAnsi"/>
          <w:kern w:val="22"/>
          <w:szCs w:val="22"/>
          <w:u w:val="single"/>
        </w:rPr>
        <w:t>taking into account risks to human health</w:t>
      </w:r>
      <w:r w:rsidR="004E5564" w:rsidRPr="001031E1">
        <w:rPr>
          <w:rFonts w:eastAsiaTheme="minorHAnsi"/>
          <w:kern w:val="22"/>
          <w:szCs w:val="22"/>
          <w:u w:val="single"/>
        </w:rPr>
        <w:t xml:space="preserve"> and</w:t>
      </w:r>
      <w:r w:rsidRPr="001031E1">
        <w:rPr>
          <w:rFonts w:eastAsiaTheme="minorHAnsi"/>
          <w:kern w:val="22"/>
          <w:szCs w:val="22"/>
          <w:u w:val="single"/>
        </w:rPr>
        <w:t xml:space="preserve"> socio-economic considerations</w:t>
      </w:r>
      <w:r w:rsidR="004E5564" w:rsidRPr="001031E1">
        <w:rPr>
          <w:rFonts w:eastAsiaTheme="minorHAnsi"/>
          <w:kern w:val="22"/>
          <w:szCs w:val="22"/>
          <w:u w:val="single"/>
        </w:rPr>
        <w:t>,</w:t>
      </w:r>
      <w:r w:rsidRPr="001031E1">
        <w:rPr>
          <w:rFonts w:eastAsiaTheme="minorHAnsi"/>
          <w:kern w:val="22"/>
          <w:szCs w:val="22"/>
          <w:u w:val="single"/>
        </w:rPr>
        <w:t xml:space="preserve"> especially with regard to the values of biological diversity to indigenous peoples and local communities.</w:t>
      </w:r>
    </w:p>
    <w:p w14:paraId="3F6AD31A" w14:textId="502E7D0F" w:rsidR="00571A88" w:rsidRPr="001031E1" w:rsidRDefault="00571A88" w:rsidP="002475D7">
      <w:pPr>
        <w:suppressLineNumbers/>
        <w:suppressAutoHyphens/>
        <w:autoSpaceDE w:val="0"/>
        <w:autoSpaceDN w:val="0"/>
        <w:adjustRightInd w:val="0"/>
        <w:spacing w:before="120" w:after="120"/>
        <w:rPr>
          <w:rFonts w:eastAsia="Malgun Gothic"/>
          <w:kern w:val="22"/>
          <w:szCs w:val="22"/>
        </w:rPr>
      </w:pPr>
      <w:r w:rsidRPr="001031E1">
        <w:rPr>
          <w:rFonts w:eastAsiaTheme="minorHAnsi"/>
          <w:kern w:val="22"/>
          <w:szCs w:val="22"/>
        </w:rPr>
        <w:t>13.</w:t>
      </w:r>
      <w:r w:rsidRPr="001031E1">
        <w:rPr>
          <w:rFonts w:eastAsiaTheme="minorHAnsi"/>
          <w:kern w:val="22"/>
          <w:szCs w:val="22"/>
        </w:rPr>
        <w:tab/>
        <w:t>Establish and implement measures in all countries by 2030 to prevent potential adverse impacts of biotechnology</w:t>
      </w:r>
      <w:r w:rsidRPr="001031E1">
        <w:rPr>
          <w:rFonts w:eastAsiaTheme="minorHAnsi"/>
          <w:kern w:val="22"/>
          <w:szCs w:val="22"/>
          <w:u w:val="single"/>
        </w:rPr>
        <w:t>, including synthetic biology and other new and emerging technologies,</w:t>
      </w:r>
      <w:r w:rsidRPr="001031E1">
        <w:rPr>
          <w:rFonts w:eastAsiaTheme="minorHAnsi"/>
          <w:kern w:val="22"/>
          <w:szCs w:val="22"/>
        </w:rPr>
        <w:t xml:space="preserve"> on biodiversity </w:t>
      </w:r>
      <w:r w:rsidRPr="001031E1">
        <w:rPr>
          <w:rFonts w:eastAsiaTheme="minorHAnsi"/>
          <w:kern w:val="22"/>
          <w:szCs w:val="22"/>
          <w:u w:val="single"/>
        </w:rPr>
        <w:t>and human health, also taking into account socioeconomic effects</w:t>
      </w:r>
      <w:r w:rsidRPr="001031E1">
        <w:rPr>
          <w:rFonts w:eastAsiaTheme="minorHAnsi"/>
          <w:kern w:val="22"/>
          <w:szCs w:val="22"/>
        </w:rPr>
        <w:t>.</w:t>
      </w:r>
    </w:p>
    <w:p w14:paraId="00314F96" w14:textId="217164B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14.</w:t>
      </w:r>
      <w:r w:rsidRPr="001031E1">
        <w:rPr>
          <w:rFonts w:eastAsiaTheme="minorHAnsi"/>
          <w:kern w:val="22"/>
          <w:szCs w:val="22"/>
        </w:rPr>
        <w:tab/>
        <w:t xml:space="preserve">Establish and implement measures in all countries by 2030 to </w:t>
      </w:r>
      <w:r w:rsidRPr="001031E1">
        <w:rPr>
          <w:rFonts w:eastAsiaTheme="minorHAnsi"/>
          <w:kern w:val="22"/>
          <w:szCs w:val="22"/>
          <w:u w:val="single"/>
        </w:rPr>
        <w:t>regulate, manage and control the risks and adverse effects</w:t>
      </w:r>
      <w:r w:rsidRPr="001031E1">
        <w:rPr>
          <w:rFonts w:eastAsiaTheme="minorHAnsi"/>
          <w:kern w:val="22"/>
          <w:szCs w:val="22"/>
        </w:rPr>
        <w:t xml:space="preserve"> </w:t>
      </w:r>
      <w:r w:rsidRPr="001031E1">
        <w:rPr>
          <w:rFonts w:eastAsiaTheme="minorHAnsi"/>
          <w:strike/>
          <w:kern w:val="22"/>
          <w:szCs w:val="22"/>
        </w:rPr>
        <w:t>impacts</w:t>
      </w:r>
      <w:r w:rsidRPr="001031E1">
        <w:rPr>
          <w:rFonts w:eastAsiaTheme="minorHAnsi"/>
          <w:kern w:val="22"/>
          <w:szCs w:val="22"/>
        </w:rPr>
        <w:t xml:space="preserve"> of biotechnology on </w:t>
      </w:r>
      <w:r w:rsidRPr="001031E1">
        <w:rPr>
          <w:rFonts w:eastAsiaTheme="minorHAnsi"/>
          <w:strike/>
          <w:kern w:val="22"/>
          <w:szCs w:val="22"/>
        </w:rPr>
        <w:t>biodiversity</w:t>
      </w:r>
      <w:r w:rsidRPr="001031E1">
        <w:rPr>
          <w:rFonts w:eastAsiaTheme="minorHAnsi"/>
          <w:kern w:val="22"/>
          <w:szCs w:val="22"/>
        </w:rPr>
        <w:t xml:space="preserve"> </w:t>
      </w:r>
      <w:r w:rsidRPr="001031E1">
        <w:rPr>
          <w:rFonts w:eastAsiaTheme="minorHAnsi"/>
          <w:kern w:val="22"/>
          <w:szCs w:val="22"/>
          <w:u w:val="single"/>
        </w:rPr>
        <w:t xml:space="preserve">the conservation and sustainable use of biological diversity, </w:t>
      </w:r>
      <w:r w:rsidR="00954DA3" w:rsidRPr="001031E1">
        <w:rPr>
          <w:rFonts w:eastAsiaTheme="minorHAnsi"/>
          <w:kern w:val="22"/>
          <w:szCs w:val="22"/>
          <w:u w:val="single"/>
        </w:rPr>
        <w:t xml:space="preserve">also </w:t>
      </w:r>
      <w:r w:rsidRPr="001031E1">
        <w:rPr>
          <w:rFonts w:eastAsiaTheme="minorHAnsi"/>
          <w:kern w:val="22"/>
          <w:szCs w:val="22"/>
          <w:u w:val="single"/>
        </w:rPr>
        <w:t xml:space="preserve">taking into account human health, and in accordance with the implementation </w:t>
      </w:r>
      <w:r w:rsidR="005D41C0" w:rsidRPr="001031E1">
        <w:rPr>
          <w:rFonts w:eastAsiaTheme="minorHAnsi"/>
          <w:kern w:val="22"/>
          <w:szCs w:val="22"/>
          <w:u w:val="single"/>
        </w:rPr>
        <w:t>p</w:t>
      </w:r>
      <w:r w:rsidRPr="001031E1">
        <w:rPr>
          <w:rFonts w:eastAsiaTheme="minorHAnsi"/>
          <w:kern w:val="22"/>
          <w:szCs w:val="22"/>
          <w:u w:val="single"/>
        </w:rPr>
        <w:t xml:space="preserve">lan for the Cartagena Protocol on Biosafety and its </w:t>
      </w:r>
      <w:r w:rsidR="005D41C0" w:rsidRPr="001031E1">
        <w:rPr>
          <w:rFonts w:eastAsiaTheme="minorHAnsi"/>
          <w:kern w:val="22"/>
          <w:szCs w:val="22"/>
          <w:u w:val="single"/>
        </w:rPr>
        <w:t>c</w:t>
      </w:r>
      <w:r w:rsidRPr="001031E1">
        <w:rPr>
          <w:rFonts w:eastAsiaTheme="minorHAnsi"/>
          <w:kern w:val="22"/>
          <w:szCs w:val="22"/>
          <w:u w:val="single"/>
        </w:rPr>
        <w:t>apacity-</w:t>
      </w:r>
      <w:r w:rsidR="005D41C0" w:rsidRPr="001031E1">
        <w:rPr>
          <w:rFonts w:eastAsiaTheme="minorHAnsi"/>
          <w:kern w:val="22"/>
          <w:szCs w:val="22"/>
          <w:u w:val="single"/>
        </w:rPr>
        <w:t>b</w:t>
      </w:r>
      <w:r w:rsidRPr="001031E1">
        <w:rPr>
          <w:rFonts w:eastAsiaTheme="minorHAnsi"/>
          <w:kern w:val="22"/>
          <w:szCs w:val="22"/>
          <w:u w:val="single"/>
        </w:rPr>
        <w:t xml:space="preserve">uilding </w:t>
      </w:r>
      <w:r w:rsidR="005D41C0" w:rsidRPr="001031E1">
        <w:rPr>
          <w:rFonts w:eastAsiaTheme="minorHAnsi"/>
          <w:kern w:val="22"/>
          <w:szCs w:val="22"/>
          <w:u w:val="single"/>
        </w:rPr>
        <w:t>a</w:t>
      </w:r>
      <w:r w:rsidRPr="001031E1">
        <w:rPr>
          <w:rFonts w:eastAsiaTheme="minorHAnsi"/>
          <w:kern w:val="22"/>
          <w:szCs w:val="22"/>
          <w:u w:val="single"/>
        </w:rPr>
        <w:t xml:space="preserve">ction </w:t>
      </w:r>
      <w:r w:rsidR="005D41C0" w:rsidRPr="001031E1">
        <w:rPr>
          <w:rFonts w:eastAsiaTheme="minorHAnsi"/>
          <w:kern w:val="22"/>
          <w:szCs w:val="22"/>
          <w:u w:val="single"/>
        </w:rPr>
        <w:t>p</w:t>
      </w:r>
      <w:r w:rsidRPr="001031E1">
        <w:rPr>
          <w:rFonts w:eastAsiaTheme="minorHAnsi"/>
          <w:kern w:val="22"/>
          <w:szCs w:val="22"/>
          <w:u w:val="single"/>
        </w:rPr>
        <w:t>lan</w:t>
      </w:r>
      <w:r w:rsidRPr="001031E1">
        <w:rPr>
          <w:rFonts w:eastAsiaTheme="minorHAnsi"/>
          <w:kern w:val="22"/>
          <w:szCs w:val="22"/>
        </w:rPr>
        <w:t>.</w:t>
      </w:r>
    </w:p>
    <w:p w14:paraId="7EC6D760" w14:textId="16317E26" w:rsidR="00571A88" w:rsidRPr="001031E1" w:rsidRDefault="00571A88" w:rsidP="002475D7">
      <w:pPr>
        <w:suppressLineNumbers/>
        <w:suppressAutoHyphens/>
        <w:spacing w:before="120" w:after="120"/>
        <w:rPr>
          <w:rFonts w:eastAsia="Malgun Gothic"/>
          <w:kern w:val="22"/>
          <w:szCs w:val="22"/>
        </w:rPr>
      </w:pPr>
      <w:r w:rsidRPr="001031E1">
        <w:rPr>
          <w:rFonts w:eastAsiaTheme="minorHAnsi"/>
          <w:kern w:val="22"/>
          <w:szCs w:val="22"/>
        </w:rPr>
        <w:t>15.</w:t>
      </w:r>
      <w:r w:rsidRPr="001031E1">
        <w:rPr>
          <w:rFonts w:eastAsiaTheme="minorHAnsi"/>
          <w:kern w:val="22"/>
          <w:szCs w:val="22"/>
        </w:rPr>
        <w:tab/>
        <w:t xml:space="preserve">Establish and implement measures in all </w:t>
      </w:r>
      <w:r w:rsidRPr="001031E1">
        <w:rPr>
          <w:rFonts w:eastAsiaTheme="minorHAnsi"/>
          <w:strike/>
          <w:kern w:val="22"/>
          <w:szCs w:val="22"/>
        </w:rPr>
        <w:t>countries</w:t>
      </w:r>
      <w:r w:rsidRPr="001031E1">
        <w:rPr>
          <w:rFonts w:eastAsiaTheme="minorHAnsi"/>
          <w:kern w:val="22"/>
          <w:szCs w:val="22"/>
        </w:rPr>
        <w:t xml:space="preserve"> </w:t>
      </w:r>
      <w:r w:rsidRPr="001031E1">
        <w:rPr>
          <w:rFonts w:eastAsiaTheme="minorHAnsi"/>
          <w:kern w:val="22"/>
          <w:szCs w:val="22"/>
          <w:u w:val="single"/>
        </w:rPr>
        <w:t>Parties</w:t>
      </w:r>
      <w:r w:rsidRPr="001031E1">
        <w:rPr>
          <w:rFonts w:eastAsiaTheme="minorHAnsi"/>
          <w:kern w:val="22"/>
          <w:szCs w:val="22"/>
        </w:rPr>
        <w:t xml:space="preserve"> by 2030 to </w:t>
      </w:r>
      <w:r w:rsidRPr="001031E1">
        <w:rPr>
          <w:rFonts w:eastAsiaTheme="minorHAnsi"/>
          <w:kern w:val="22"/>
          <w:szCs w:val="22"/>
          <w:u w:val="single"/>
        </w:rPr>
        <w:t>enable Parties to assess both potential positive and potential</w:t>
      </w:r>
      <w:r w:rsidRPr="001031E1">
        <w:rPr>
          <w:rFonts w:eastAsiaTheme="minorHAnsi"/>
          <w:kern w:val="22"/>
          <w:szCs w:val="22"/>
        </w:rPr>
        <w:t xml:space="preserve"> </w:t>
      </w:r>
      <w:r w:rsidRPr="001031E1">
        <w:rPr>
          <w:rFonts w:eastAsiaTheme="minorHAnsi"/>
          <w:strike/>
          <w:kern w:val="22"/>
          <w:szCs w:val="22"/>
        </w:rPr>
        <w:t>prevent potential</w:t>
      </w:r>
      <w:r w:rsidRPr="001031E1">
        <w:rPr>
          <w:rFonts w:eastAsiaTheme="minorHAnsi"/>
          <w:kern w:val="22"/>
          <w:szCs w:val="22"/>
        </w:rPr>
        <w:t xml:space="preserve"> adverse impacts of biotechnology on biodiversity.</w:t>
      </w:r>
    </w:p>
    <w:p w14:paraId="2D416C52" w14:textId="1E587C4E" w:rsidR="00571A88" w:rsidRPr="001031E1" w:rsidRDefault="00050768" w:rsidP="002475D7">
      <w:pPr>
        <w:pStyle w:val="Target"/>
        <w:spacing w:before="120"/>
        <w:rPr>
          <w:rFonts w:eastAsiaTheme="minorHAnsi"/>
          <w:kern w:val="22"/>
          <w:szCs w:val="22"/>
        </w:rPr>
      </w:pPr>
      <w:r w:rsidRPr="001031E1">
        <w:rPr>
          <w:rFonts w:eastAsia="Malgun Gothic"/>
          <w:caps w:val="0"/>
          <w:kern w:val="22"/>
          <w:szCs w:val="22"/>
        </w:rPr>
        <w:t xml:space="preserve">TARGETS 17 AND 20 </w:t>
      </w:r>
      <w:r w:rsidRPr="001031E1">
        <w:rPr>
          <w:rFonts w:eastAsiaTheme="minorHAnsi"/>
          <w:caps w:val="0"/>
          <w:kern w:val="22"/>
          <w:szCs w:val="22"/>
        </w:rPr>
        <w:t>AS PROPOSED IN THE ZERO DRAFT</w:t>
      </w:r>
    </w:p>
    <w:p w14:paraId="41E563F9" w14:textId="03C13E17" w:rsidR="00571A88" w:rsidRPr="001031E1" w:rsidRDefault="00571A88" w:rsidP="002475D7">
      <w:pPr>
        <w:pStyle w:val="Para3"/>
        <w:numPr>
          <w:ilvl w:val="0"/>
          <w:numId w:val="0"/>
        </w:numPr>
        <w:suppressLineNumbers/>
        <w:tabs>
          <w:tab w:val="clear" w:pos="1980"/>
        </w:tabs>
        <w:suppressAutoHyphens/>
        <w:spacing w:before="120" w:after="120"/>
        <w:rPr>
          <w:i/>
          <w:iCs/>
          <w:kern w:val="22"/>
          <w:szCs w:val="22"/>
        </w:rPr>
      </w:pPr>
      <w:r w:rsidRPr="001031E1">
        <w:rPr>
          <w:i/>
          <w:iCs/>
          <w:kern w:val="22"/>
          <w:szCs w:val="22"/>
        </w:rPr>
        <w:t xml:space="preserve">People everywhere take </w:t>
      </w:r>
      <w:r w:rsidRPr="001031E1">
        <w:rPr>
          <w:i/>
          <w:iCs/>
          <w:color w:val="191919"/>
          <w:kern w:val="22"/>
          <w:szCs w:val="22"/>
        </w:rPr>
        <w:t>measurable</w:t>
      </w:r>
      <w:r w:rsidRPr="001031E1">
        <w:rPr>
          <w:i/>
          <w:iCs/>
          <w:kern w:val="22"/>
          <w:szCs w:val="22"/>
        </w:rPr>
        <w:t xml:space="preserve"> steps </w:t>
      </w:r>
      <w:r w:rsidRPr="001031E1">
        <w:rPr>
          <w:i/>
          <w:iCs/>
          <w:color w:val="191919"/>
          <w:kern w:val="22"/>
          <w:szCs w:val="22"/>
        </w:rPr>
        <w:t>towards sustainable consumption and lifestyles, taking into account individual and national cultural and socioeconomic conditions,</w:t>
      </w:r>
      <w:r w:rsidRPr="001031E1">
        <w:rPr>
          <w:i/>
          <w:iCs/>
          <w:kern w:val="22"/>
          <w:szCs w:val="22"/>
        </w:rPr>
        <w:t xml:space="preserve"> achieving by 2030 just and sustainable consumption levels.</w:t>
      </w:r>
    </w:p>
    <w:p w14:paraId="18392DA9" w14:textId="2777BA5E" w:rsidR="00571A88" w:rsidRPr="001031E1" w:rsidRDefault="00571A88" w:rsidP="002475D7">
      <w:pPr>
        <w:pStyle w:val="Para3"/>
        <w:numPr>
          <w:ilvl w:val="0"/>
          <w:numId w:val="0"/>
        </w:numPr>
        <w:suppressLineNumbers/>
        <w:tabs>
          <w:tab w:val="clear" w:pos="1980"/>
        </w:tabs>
        <w:suppressAutoHyphens/>
        <w:spacing w:before="120" w:after="120"/>
        <w:rPr>
          <w:i/>
          <w:iCs/>
          <w:kern w:val="22"/>
          <w:szCs w:val="22"/>
        </w:rPr>
      </w:pPr>
      <w:r w:rsidRPr="001031E1">
        <w:rPr>
          <w:i/>
          <w:iCs/>
          <w:kern w:val="22"/>
          <w:szCs w:val="22"/>
        </w:rPr>
        <w:t>Foster diverse visions of good quality of life and unleash values of responsibility, to effect by 2030 new social norms for sustainability.</w:t>
      </w:r>
    </w:p>
    <w:p w14:paraId="64997CF1" w14:textId="373582F6"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 xml:space="preserve">Note: </w:t>
      </w:r>
      <w:r w:rsidR="003A1EC0" w:rsidRPr="001031E1">
        <w:rPr>
          <w:rFonts w:eastAsiaTheme="minorHAnsi"/>
          <w:kern w:val="22"/>
          <w:szCs w:val="22"/>
        </w:rPr>
        <w:t>D</w:t>
      </w:r>
      <w:r w:rsidRPr="001031E1">
        <w:rPr>
          <w:rFonts w:eastAsiaTheme="minorHAnsi"/>
          <w:kern w:val="22"/>
          <w:szCs w:val="22"/>
        </w:rPr>
        <w:t>ue to their similar subject matter, these two targets were considered together.</w:t>
      </w:r>
    </w:p>
    <w:p w14:paraId="6F5B0D81" w14:textId="3625C619"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 xml:space="preserve">Co-Leads’ </w:t>
      </w:r>
      <w:r w:rsidR="003A1EC0" w:rsidRPr="001031E1">
        <w:rPr>
          <w:rFonts w:ascii="Times New Roman" w:hAnsi="Times New Roman" w:cs="Times New Roman"/>
          <w:kern w:val="22"/>
          <w:szCs w:val="22"/>
        </w:rPr>
        <w:t>s</w:t>
      </w:r>
      <w:r w:rsidRPr="001031E1">
        <w:rPr>
          <w:rFonts w:ascii="Times New Roman" w:hAnsi="Times New Roman" w:cs="Times New Roman"/>
          <w:kern w:val="22"/>
          <w:szCs w:val="22"/>
        </w:rPr>
        <w:t>ummary of the discussion on target 17 and target 20</w:t>
      </w:r>
    </w:p>
    <w:p w14:paraId="1321F38B" w14:textId="622D802D"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t xml:space="preserve">Several </w:t>
      </w:r>
      <w:r w:rsidR="004125BE" w:rsidRPr="001031E1">
        <w:rPr>
          <w:rFonts w:eastAsiaTheme="minorHAnsi"/>
          <w:kern w:val="22"/>
          <w:szCs w:val="22"/>
        </w:rPr>
        <w:t xml:space="preserve">representatives </w:t>
      </w:r>
      <w:r w:rsidR="009E61A2" w:rsidRPr="001031E1">
        <w:rPr>
          <w:rFonts w:eastAsiaTheme="minorHAnsi"/>
          <w:kern w:val="22"/>
          <w:szCs w:val="22"/>
        </w:rPr>
        <w:t xml:space="preserve">indicated </w:t>
      </w:r>
      <w:r w:rsidRPr="001031E1">
        <w:rPr>
          <w:rFonts w:eastAsiaTheme="minorHAnsi"/>
          <w:kern w:val="22"/>
          <w:szCs w:val="22"/>
        </w:rPr>
        <w:t>that these two targets are too broad and present concepts that are not clearly defined, such as “just consumption” and “new social norms”. Corporate social responsibility could be more relevant. The issue was also raised that the wording of the target needs a stronger link to conservation.</w:t>
      </w:r>
    </w:p>
    <w:p w14:paraId="1888E1B5" w14:textId="09827E04"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2.</w:t>
      </w:r>
      <w:r w:rsidRPr="001031E1">
        <w:rPr>
          <w:rFonts w:eastAsiaTheme="minorHAnsi"/>
          <w:kern w:val="22"/>
          <w:szCs w:val="22"/>
        </w:rPr>
        <w:tab/>
        <w:t>Many also raised the issue that education has not yet been adequately reflected in the framework. Others suggested moving the education element from target 18. It was proposed to consider adopting a target that focuses on transformative education, perhaps replacing target</w:t>
      </w:r>
      <w:r w:rsidR="00C91AD9" w:rsidRPr="001031E1">
        <w:rPr>
          <w:rFonts w:eastAsiaTheme="minorHAnsi"/>
          <w:kern w:val="22"/>
          <w:szCs w:val="22"/>
        </w:rPr>
        <w:t> </w:t>
      </w:r>
      <w:r w:rsidRPr="001031E1">
        <w:rPr>
          <w:rFonts w:eastAsiaTheme="minorHAnsi"/>
          <w:kern w:val="22"/>
          <w:szCs w:val="22"/>
        </w:rPr>
        <w:t>20.</w:t>
      </w:r>
    </w:p>
    <w:p w14:paraId="564797CC" w14:textId="6E290BF5" w:rsidR="00571A88" w:rsidRPr="001031E1" w:rsidRDefault="00571A88" w:rsidP="002475D7">
      <w:pPr>
        <w:suppressLineNumbers/>
        <w:suppressAutoHyphens/>
        <w:spacing w:before="120" w:after="120"/>
        <w:rPr>
          <w:rFonts w:eastAsiaTheme="minorHAnsi"/>
          <w:kern w:val="22"/>
          <w:szCs w:val="22"/>
          <w:lang w:val="en-US"/>
        </w:rPr>
      </w:pPr>
      <w:r w:rsidRPr="001031E1">
        <w:rPr>
          <w:rFonts w:eastAsiaTheme="minorHAnsi"/>
          <w:kern w:val="22"/>
          <w:szCs w:val="22"/>
        </w:rPr>
        <w:t>3.</w:t>
      </w:r>
      <w:r w:rsidRPr="001031E1">
        <w:rPr>
          <w:rFonts w:eastAsiaTheme="minorHAnsi"/>
          <w:kern w:val="22"/>
          <w:szCs w:val="22"/>
        </w:rPr>
        <w:tab/>
        <w:t xml:space="preserve">Several </w:t>
      </w:r>
      <w:r w:rsidR="004125BE" w:rsidRPr="001031E1">
        <w:rPr>
          <w:rFonts w:eastAsiaTheme="minorHAnsi"/>
          <w:kern w:val="22"/>
          <w:szCs w:val="22"/>
        </w:rPr>
        <w:t xml:space="preserve">representatives </w:t>
      </w:r>
      <w:r w:rsidRPr="001031E1">
        <w:rPr>
          <w:rFonts w:eastAsiaTheme="minorHAnsi"/>
          <w:kern w:val="22"/>
          <w:szCs w:val="22"/>
        </w:rPr>
        <w:t>noted the importance of addressing consumption patterns. Others also</w:t>
      </w:r>
      <w:r w:rsidRPr="001031E1">
        <w:rPr>
          <w:rFonts w:eastAsiaTheme="minorHAnsi"/>
          <w:color w:val="000000"/>
          <w:kern w:val="22"/>
          <w:szCs w:val="22"/>
        </w:rPr>
        <w:t xml:space="preserve"> saw a need to promote both sustainable consumption and production patterns, as well as lifestyles. This should be accompanied by necessary fiscal and regulatory measures. </w:t>
      </w:r>
      <w:r w:rsidRPr="001031E1">
        <w:rPr>
          <w:rFonts w:eastAsiaTheme="minorHAnsi"/>
          <w:kern w:val="22"/>
          <w:szCs w:val="22"/>
        </w:rPr>
        <w:t>Some delegates would like to see the measurement of the rate of consumption.</w:t>
      </w:r>
    </w:p>
    <w:p w14:paraId="13974C0C" w14:textId="28DA9DFD"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 xml:space="preserve">Several </w:t>
      </w:r>
      <w:r w:rsidR="004125BE" w:rsidRPr="001031E1">
        <w:rPr>
          <w:rFonts w:eastAsiaTheme="minorHAnsi"/>
          <w:kern w:val="22"/>
          <w:szCs w:val="22"/>
        </w:rPr>
        <w:t xml:space="preserve">representatives </w:t>
      </w:r>
      <w:r w:rsidRPr="001031E1">
        <w:rPr>
          <w:rFonts w:eastAsiaTheme="minorHAnsi"/>
          <w:kern w:val="22"/>
          <w:szCs w:val="22"/>
        </w:rPr>
        <w:t xml:space="preserve">referred to </w:t>
      </w:r>
      <w:r w:rsidR="00265DE1" w:rsidRPr="001031E1">
        <w:rPr>
          <w:rFonts w:eastAsiaTheme="minorHAnsi"/>
          <w:kern w:val="22"/>
          <w:szCs w:val="22"/>
        </w:rPr>
        <w:t>Sustainable Development Goal</w:t>
      </w:r>
      <w:r w:rsidR="002239E1" w:rsidRPr="001031E1">
        <w:rPr>
          <w:rFonts w:eastAsiaTheme="minorHAnsi"/>
          <w:kern w:val="22"/>
          <w:szCs w:val="22"/>
        </w:rPr>
        <w:t> </w:t>
      </w:r>
      <w:r w:rsidRPr="001031E1">
        <w:rPr>
          <w:rFonts w:eastAsiaTheme="minorHAnsi"/>
          <w:kern w:val="22"/>
          <w:szCs w:val="22"/>
        </w:rPr>
        <w:t xml:space="preserve">12, noting their preference to use the language of </w:t>
      </w:r>
      <w:r w:rsidR="00265DE1" w:rsidRPr="001031E1">
        <w:rPr>
          <w:rFonts w:eastAsiaTheme="minorHAnsi"/>
          <w:kern w:val="22"/>
          <w:szCs w:val="22"/>
        </w:rPr>
        <w:t>Goal</w:t>
      </w:r>
      <w:r w:rsidR="002239E1" w:rsidRPr="001031E1">
        <w:rPr>
          <w:rFonts w:eastAsiaTheme="minorHAnsi"/>
          <w:kern w:val="22"/>
          <w:szCs w:val="22"/>
        </w:rPr>
        <w:t> </w:t>
      </w:r>
      <w:r w:rsidRPr="001031E1">
        <w:rPr>
          <w:rFonts w:eastAsiaTheme="minorHAnsi"/>
          <w:kern w:val="22"/>
          <w:szCs w:val="22"/>
        </w:rPr>
        <w:t xml:space="preserve">12. Specific reference was made to targets 12.1 and 12.8 of </w:t>
      </w:r>
      <w:r w:rsidR="00265DE1" w:rsidRPr="001031E1">
        <w:rPr>
          <w:rFonts w:eastAsiaTheme="minorHAnsi"/>
          <w:kern w:val="22"/>
          <w:szCs w:val="22"/>
        </w:rPr>
        <w:t>Goal</w:t>
      </w:r>
      <w:r w:rsidR="002239E1" w:rsidRPr="001031E1">
        <w:rPr>
          <w:rFonts w:eastAsiaTheme="minorHAnsi"/>
          <w:kern w:val="22"/>
          <w:szCs w:val="22"/>
        </w:rPr>
        <w:t> </w:t>
      </w:r>
      <w:r w:rsidRPr="001031E1">
        <w:rPr>
          <w:rFonts w:eastAsiaTheme="minorHAnsi"/>
          <w:kern w:val="22"/>
          <w:szCs w:val="22"/>
        </w:rPr>
        <w:t>12.</w:t>
      </w:r>
    </w:p>
    <w:p w14:paraId="2E4D2128" w14:textId="65EBC10F"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5.</w:t>
      </w:r>
      <w:r w:rsidRPr="001031E1">
        <w:rPr>
          <w:rFonts w:eastAsiaTheme="minorHAnsi"/>
          <w:kern w:val="22"/>
          <w:szCs w:val="22"/>
        </w:rPr>
        <w:tab/>
        <w:t>Regarding the specific wording, some noted that addressing people goes beyond the remit of Parties while others mentioned that everyone has to be involved and expressed their support for the idea of addressing people, possibly through indicators. Others noted that the target could focus on effective measures on implementing policies and plans and identify relevant actors (Governments, business and stakeholders at all levels).</w:t>
      </w:r>
    </w:p>
    <w:p w14:paraId="5FFDC93B" w14:textId="7777777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6.</w:t>
      </w:r>
      <w:r w:rsidRPr="001031E1">
        <w:rPr>
          <w:rFonts w:eastAsiaTheme="minorHAnsi"/>
          <w:kern w:val="22"/>
          <w:szCs w:val="22"/>
        </w:rPr>
        <w:tab/>
        <w:t>It was suggested that the two targets could be merged.</w:t>
      </w:r>
    </w:p>
    <w:p w14:paraId="261DC423"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7.</w:t>
      </w:r>
      <w:r w:rsidRPr="001031E1">
        <w:rPr>
          <w:rFonts w:eastAsiaTheme="minorHAnsi"/>
          <w:kern w:val="22"/>
          <w:szCs w:val="22"/>
        </w:rPr>
        <w:tab/>
        <w:t>The number of countries requiring reporting by the private sector of their impacts on biodiversity was proposed as an indicator for this target.</w:t>
      </w:r>
    </w:p>
    <w:p w14:paraId="5EFA352D" w14:textId="205A4799"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8.</w:t>
      </w:r>
      <w:r w:rsidRPr="001031E1">
        <w:rPr>
          <w:rFonts w:eastAsiaTheme="minorHAnsi"/>
          <w:kern w:val="22"/>
          <w:szCs w:val="22"/>
        </w:rPr>
        <w:tab/>
        <w:t>It was suggested that this target refers to transformative change and should</w:t>
      </w:r>
      <w:r w:rsidR="00F551E6" w:rsidRPr="001031E1">
        <w:rPr>
          <w:rFonts w:eastAsiaTheme="minorHAnsi"/>
          <w:kern w:val="22"/>
          <w:szCs w:val="22"/>
        </w:rPr>
        <w:t>,</w:t>
      </w:r>
      <w:r w:rsidRPr="001031E1">
        <w:rPr>
          <w:rFonts w:eastAsiaTheme="minorHAnsi"/>
          <w:kern w:val="22"/>
          <w:szCs w:val="22"/>
        </w:rPr>
        <w:t xml:space="preserve"> rather</w:t>
      </w:r>
      <w:r w:rsidR="00F551E6" w:rsidRPr="001031E1">
        <w:rPr>
          <w:rFonts w:eastAsiaTheme="minorHAnsi"/>
          <w:kern w:val="22"/>
          <w:szCs w:val="22"/>
        </w:rPr>
        <w:t>,</w:t>
      </w:r>
      <w:r w:rsidRPr="001031E1">
        <w:rPr>
          <w:rFonts w:eastAsiaTheme="minorHAnsi"/>
          <w:kern w:val="22"/>
          <w:szCs w:val="22"/>
        </w:rPr>
        <w:t xml:space="preserve"> be part of the 2030 mission instead of a target.</w:t>
      </w:r>
    </w:p>
    <w:p w14:paraId="3FD6DD9C" w14:textId="427988AE"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suggestions</w:t>
      </w:r>
    </w:p>
    <w:p w14:paraId="3100707B"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t>To replace 17 and 20:</w:t>
      </w:r>
    </w:p>
    <w:p w14:paraId="78E7EB1B" w14:textId="7777777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rPr>
      </w:pPr>
      <w:r w:rsidRPr="001031E1">
        <w:rPr>
          <w:rFonts w:eastAsiaTheme="minorHAnsi"/>
          <w:kern w:val="22"/>
          <w:szCs w:val="22"/>
        </w:rPr>
        <w:t xml:space="preserve">People everywhere </w:t>
      </w:r>
      <w:r w:rsidRPr="001031E1">
        <w:rPr>
          <w:rFonts w:eastAsiaTheme="minorHAnsi"/>
          <w:kern w:val="22"/>
          <w:szCs w:val="22"/>
          <w:u w:val="single"/>
        </w:rPr>
        <w:t>understand and appreciate the value of biodiversity, and</w:t>
      </w:r>
      <w:r w:rsidRPr="001031E1">
        <w:rPr>
          <w:rFonts w:eastAsiaTheme="minorHAnsi"/>
          <w:kern w:val="22"/>
          <w:szCs w:val="22"/>
        </w:rPr>
        <w:t xml:space="preserve"> take measurable steps towards sustainable consumption and lifestyles, achieving by 2030 </w:t>
      </w:r>
      <w:r w:rsidRPr="001031E1">
        <w:rPr>
          <w:rFonts w:eastAsiaTheme="minorHAnsi"/>
          <w:kern w:val="22"/>
          <w:szCs w:val="22"/>
          <w:u w:val="single"/>
        </w:rPr>
        <w:t>a positive trajectory</w:t>
      </w:r>
      <w:r w:rsidRPr="001031E1">
        <w:rPr>
          <w:rFonts w:eastAsiaTheme="minorHAnsi"/>
          <w:kern w:val="22"/>
          <w:szCs w:val="22"/>
        </w:rPr>
        <w:t xml:space="preserve"> in sustainable consumption levels.</w:t>
      </w:r>
    </w:p>
    <w:p w14:paraId="7433757F"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2.</w:t>
      </w:r>
      <w:r w:rsidRPr="001031E1">
        <w:rPr>
          <w:rFonts w:eastAsiaTheme="minorHAnsi"/>
          <w:kern w:val="22"/>
          <w:szCs w:val="22"/>
        </w:rPr>
        <w:tab/>
        <w:t>To replace 17 and 20:</w:t>
      </w:r>
    </w:p>
    <w:p w14:paraId="752F91BA" w14:textId="7777777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rPr>
      </w:pPr>
      <w:r w:rsidRPr="001031E1">
        <w:rPr>
          <w:rFonts w:eastAsiaTheme="minorHAnsi"/>
          <w:kern w:val="22"/>
          <w:szCs w:val="22"/>
          <w:u w:val="single"/>
        </w:rPr>
        <w:t xml:space="preserve">Implement programmes on </w:t>
      </w:r>
      <w:r w:rsidRPr="001031E1">
        <w:rPr>
          <w:rFonts w:eastAsiaTheme="minorHAnsi"/>
          <w:kern w:val="22"/>
          <w:szCs w:val="22"/>
        </w:rPr>
        <w:t xml:space="preserve">sustainable consumption </w:t>
      </w:r>
      <w:r w:rsidRPr="001031E1">
        <w:rPr>
          <w:rFonts w:eastAsiaTheme="minorHAnsi"/>
          <w:kern w:val="22"/>
          <w:szCs w:val="22"/>
          <w:u w:val="single"/>
        </w:rPr>
        <w:t>and production, all countries taking action, with developed countries taking the lead, taking into account the development and capabilities of developing countries.</w:t>
      </w:r>
    </w:p>
    <w:p w14:paraId="3CF691DE"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3.</w:t>
      </w:r>
      <w:r w:rsidRPr="001031E1">
        <w:rPr>
          <w:rFonts w:eastAsiaTheme="minorHAnsi"/>
          <w:kern w:val="22"/>
          <w:szCs w:val="22"/>
        </w:rPr>
        <w:tab/>
        <w:t>To replace target 17:</w:t>
      </w:r>
    </w:p>
    <w:p w14:paraId="5A46D0E2" w14:textId="3522F927" w:rsidR="00571A88" w:rsidRPr="001031E1" w:rsidRDefault="00571A88" w:rsidP="002475D7">
      <w:pPr>
        <w:suppressLineNumbers/>
        <w:suppressAutoHyphens/>
        <w:spacing w:before="120" w:after="120"/>
        <w:ind w:left="720"/>
        <w:rPr>
          <w:rFonts w:eastAsiaTheme="minorHAnsi"/>
          <w:kern w:val="22"/>
          <w:szCs w:val="22"/>
        </w:rPr>
      </w:pPr>
      <w:r w:rsidRPr="001031E1">
        <w:rPr>
          <w:rFonts w:eastAsiaTheme="minorHAnsi"/>
          <w:kern w:val="22"/>
          <w:szCs w:val="22"/>
          <w:u w:val="single"/>
        </w:rPr>
        <w:t>Appropriate measures</w:t>
      </w:r>
      <w:r w:rsidR="00E34254" w:rsidRPr="001031E1">
        <w:rPr>
          <w:rFonts w:eastAsiaTheme="minorHAnsi"/>
          <w:kern w:val="22"/>
          <w:szCs w:val="22"/>
          <w:u w:val="single"/>
        </w:rPr>
        <w:t>,</w:t>
      </w:r>
      <w:r w:rsidRPr="001031E1">
        <w:rPr>
          <w:rFonts w:eastAsiaTheme="minorHAnsi"/>
          <w:kern w:val="22"/>
          <w:szCs w:val="22"/>
          <w:u w:val="single"/>
        </w:rPr>
        <w:t xml:space="preserve"> including</w:t>
      </w:r>
      <w:r w:rsidR="00E34254" w:rsidRPr="001031E1">
        <w:rPr>
          <w:rFonts w:eastAsiaTheme="minorHAnsi"/>
          <w:kern w:val="22"/>
          <w:szCs w:val="22"/>
          <w:u w:val="single"/>
        </w:rPr>
        <w:t>,</w:t>
      </w:r>
      <w:r w:rsidRPr="001031E1">
        <w:rPr>
          <w:rFonts w:eastAsiaTheme="minorHAnsi"/>
          <w:kern w:val="22"/>
          <w:szCs w:val="22"/>
          <w:u w:val="single"/>
        </w:rPr>
        <w:t xml:space="preserve"> where necessary</w:t>
      </w:r>
      <w:r w:rsidR="00E34254" w:rsidRPr="001031E1">
        <w:rPr>
          <w:rFonts w:eastAsiaTheme="minorHAnsi"/>
          <w:kern w:val="22"/>
          <w:szCs w:val="22"/>
          <w:u w:val="single"/>
        </w:rPr>
        <w:t>,</w:t>
      </w:r>
      <w:r w:rsidRPr="001031E1">
        <w:rPr>
          <w:rFonts w:eastAsiaTheme="minorHAnsi"/>
          <w:kern w:val="22"/>
          <w:szCs w:val="22"/>
          <w:u w:val="single"/>
        </w:rPr>
        <w:t xml:space="preserve"> a combination of fiscal and regulatory policy measures put in place to enhance biodiversity conservation through</w:t>
      </w:r>
      <w:r w:rsidRPr="001031E1">
        <w:rPr>
          <w:rFonts w:eastAsiaTheme="minorHAnsi"/>
          <w:kern w:val="22"/>
          <w:szCs w:val="22"/>
        </w:rPr>
        <w:t xml:space="preserve"> sustainable consumption and lifestyles, </w:t>
      </w:r>
      <w:r w:rsidRPr="001031E1">
        <w:rPr>
          <w:rFonts w:eastAsiaTheme="minorHAnsi"/>
          <w:kern w:val="22"/>
          <w:szCs w:val="22"/>
          <w:u w:val="single"/>
        </w:rPr>
        <w:t>and production levels,</w:t>
      </w:r>
      <w:r w:rsidRPr="001031E1">
        <w:rPr>
          <w:rFonts w:eastAsiaTheme="minorHAnsi"/>
          <w:kern w:val="22"/>
          <w:szCs w:val="22"/>
        </w:rPr>
        <w:t xml:space="preserve"> taking into account </w:t>
      </w:r>
      <w:r w:rsidRPr="001031E1">
        <w:rPr>
          <w:rFonts w:eastAsiaTheme="minorHAnsi"/>
          <w:strike/>
          <w:kern w:val="22"/>
          <w:szCs w:val="22"/>
        </w:rPr>
        <w:t>individual and</w:t>
      </w:r>
      <w:r w:rsidRPr="001031E1">
        <w:rPr>
          <w:rFonts w:eastAsiaTheme="minorHAnsi"/>
          <w:kern w:val="22"/>
          <w:szCs w:val="22"/>
        </w:rPr>
        <w:t xml:space="preserve"> national, cultural and socioeconomic conditions, achieving by 2030 </w:t>
      </w:r>
      <w:r w:rsidRPr="001031E1">
        <w:rPr>
          <w:rFonts w:eastAsiaTheme="minorHAnsi"/>
          <w:kern w:val="22"/>
          <w:szCs w:val="22"/>
          <w:u w:val="single"/>
        </w:rPr>
        <w:t>just and</w:t>
      </w:r>
      <w:r w:rsidRPr="001031E1">
        <w:rPr>
          <w:rFonts w:eastAsiaTheme="minorHAnsi"/>
          <w:kern w:val="22"/>
          <w:szCs w:val="22"/>
        </w:rPr>
        <w:t xml:space="preserve"> sustainable consumption </w:t>
      </w:r>
      <w:r w:rsidRPr="001031E1">
        <w:rPr>
          <w:rFonts w:eastAsiaTheme="minorHAnsi"/>
          <w:kern w:val="22"/>
          <w:szCs w:val="22"/>
          <w:u w:val="single"/>
        </w:rPr>
        <w:t>and production</w:t>
      </w:r>
      <w:r w:rsidRPr="001031E1">
        <w:rPr>
          <w:rFonts w:eastAsiaTheme="minorHAnsi"/>
          <w:kern w:val="22"/>
          <w:szCs w:val="22"/>
        </w:rPr>
        <w:t xml:space="preserve"> level.</w:t>
      </w:r>
    </w:p>
    <w:p w14:paraId="69C842C5"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To replace target 17:</w:t>
      </w:r>
    </w:p>
    <w:p w14:paraId="42B66325" w14:textId="77777777" w:rsidR="00571A88" w:rsidRPr="001031E1" w:rsidRDefault="00571A88" w:rsidP="002475D7">
      <w:pPr>
        <w:suppressLineNumbers/>
        <w:suppressAutoHyphens/>
        <w:spacing w:before="120" w:after="120"/>
        <w:ind w:left="720"/>
        <w:rPr>
          <w:rFonts w:eastAsiaTheme="minorHAnsi"/>
          <w:kern w:val="22"/>
          <w:szCs w:val="22"/>
        </w:rPr>
      </w:pPr>
      <w:r w:rsidRPr="001031E1">
        <w:rPr>
          <w:rFonts w:eastAsiaTheme="minorHAnsi"/>
          <w:kern w:val="22"/>
          <w:szCs w:val="22"/>
          <w:u w:val="single"/>
        </w:rPr>
        <w:t>Promote</w:t>
      </w:r>
      <w:r w:rsidRPr="001031E1">
        <w:rPr>
          <w:rFonts w:eastAsiaTheme="minorHAnsi"/>
          <w:kern w:val="22"/>
          <w:szCs w:val="22"/>
        </w:rPr>
        <w:t xml:space="preserve"> people everywhere </w:t>
      </w:r>
      <w:r w:rsidRPr="001031E1">
        <w:rPr>
          <w:rFonts w:eastAsiaTheme="minorHAnsi"/>
          <w:kern w:val="22"/>
          <w:szCs w:val="22"/>
          <w:u w:val="single"/>
        </w:rPr>
        <w:t>to</w:t>
      </w:r>
      <w:r w:rsidRPr="001031E1">
        <w:rPr>
          <w:rFonts w:eastAsiaTheme="minorHAnsi"/>
          <w:kern w:val="22"/>
          <w:szCs w:val="22"/>
        </w:rPr>
        <w:t xml:space="preserve"> take measurable steps towards sustainable consumption and lifestyles </w:t>
      </w:r>
      <w:r w:rsidRPr="001031E1">
        <w:rPr>
          <w:rFonts w:eastAsiaTheme="minorHAnsi"/>
          <w:kern w:val="22"/>
          <w:szCs w:val="22"/>
          <w:u w:val="single"/>
        </w:rPr>
        <w:t>contributing to biodiversity conservation and sustainable use of it</w:t>
      </w:r>
      <w:r w:rsidRPr="001031E1">
        <w:rPr>
          <w:rFonts w:eastAsiaTheme="minorHAnsi"/>
          <w:kern w:val="22"/>
          <w:szCs w:val="22"/>
        </w:rPr>
        <w:t>, taking into account individual and national cultural and socioeconomic conditions, achieving by 2030 just and sustainable consumption levels.</w:t>
      </w:r>
    </w:p>
    <w:p w14:paraId="6A066BA3"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5.</w:t>
      </w:r>
      <w:r w:rsidRPr="001031E1">
        <w:rPr>
          <w:rFonts w:eastAsiaTheme="minorHAnsi"/>
          <w:kern w:val="22"/>
          <w:szCs w:val="22"/>
        </w:rPr>
        <w:tab/>
        <w:t>To replace targets 17 and 20:</w:t>
      </w:r>
    </w:p>
    <w:p w14:paraId="135C4D52" w14:textId="2F34BD5A"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1031E1">
        <w:rPr>
          <w:rFonts w:eastAsiaTheme="minorHAnsi"/>
          <w:kern w:val="22"/>
          <w:szCs w:val="22"/>
          <w:u w:val="single"/>
        </w:rPr>
        <w:t>By 2030</w:t>
      </w:r>
      <w:r w:rsidRPr="001031E1">
        <w:rPr>
          <w:rFonts w:eastAsiaTheme="minorHAnsi"/>
          <w:kern w:val="22"/>
          <w:szCs w:val="22"/>
        </w:rPr>
        <w:t xml:space="preserve"> take measurable steps towards sustainable lifestyles, </w:t>
      </w:r>
      <w:r w:rsidR="00B60257" w:rsidRPr="001031E1">
        <w:rPr>
          <w:rFonts w:eastAsiaTheme="minorHAnsi"/>
          <w:kern w:val="22"/>
          <w:szCs w:val="22"/>
          <w:u w:val="single"/>
        </w:rPr>
        <w:t>by</w:t>
      </w:r>
      <w:r w:rsidRPr="001031E1">
        <w:rPr>
          <w:rFonts w:eastAsiaTheme="minorHAnsi"/>
          <w:kern w:val="22"/>
          <w:szCs w:val="22"/>
          <w:u w:val="single"/>
        </w:rPr>
        <w:t xml:space="preserve"> changing consumption and production patterns, including </w:t>
      </w:r>
      <w:r w:rsidR="00B60257" w:rsidRPr="001031E1">
        <w:rPr>
          <w:rFonts w:eastAsiaTheme="minorHAnsi"/>
          <w:kern w:val="22"/>
          <w:szCs w:val="22"/>
          <w:u w:val="single"/>
        </w:rPr>
        <w:t xml:space="preserve">by </w:t>
      </w:r>
      <w:r w:rsidRPr="001031E1">
        <w:rPr>
          <w:rFonts w:eastAsiaTheme="minorHAnsi"/>
          <w:kern w:val="22"/>
          <w:szCs w:val="22"/>
          <w:u w:val="single"/>
        </w:rPr>
        <w:t>avoiding waste and reducing the global ecological footprint by [X%].</w:t>
      </w:r>
    </w:p>
    <w:p w14:paraId="570EF4FD"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6.</w:t>
      </w:r>
      <w:r w:rsidRPr="001031E1">
        <w:rPr>
          <w:rFonts w:eastAsiaTheme="minorHAnsi"/>
          <w:kern w:val="22"/>
          <w:szCs w:val="22"/>
        </w:rPr>
        <w:tab/>
        <w:t>To replace target 20:</w:t>
      </w:r>
    </w:p>
    <w:p w14:paraId="73D98292" w14:textId="764FF9EC"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1031E1">
        <w:rPr>
          <w:rFonts w:eastAsiaTheme="minorHAnsi"/>
          <w:kern w:val="22"/>
          <w:szCs w:val="22"/>
          <w:u w:val="single"/>
        </w:rPr>
        <w:t>By 2030</w:t>
      </w:r>
      <w:r w:rsidR="00B60257" w:rsidRPr="001031E1">
        <w:rPr>
          <w:rFonts w:eastAsiaTheme="minorHAnsi"/>
          <w:kern w:val="22"/>
          <w:szCs w:val="22"/>
          <w:u w:val="single"/>
        </w:rPr>
        <w:t>,</w:t>
      </w:r>
      <w:r w:rsidRPr="001031E1">
        <w:rPr>
          <w:rFonts w:eastAsiaTheme="minorHAnsi"/>
          <w:kern w:val="22"/>
          <w:szCs w:val="22"/>
          <w:u w:val="single"/>
        </w:rPr>
        <w:t xml:space="preserve"> people are aware of the multiple values of biodiversity and the steps they can take to benefit from its sustainable use and conservation.</w:t>
      </w:r>
    </w:p>
    <w:p w14:paraId="7A73141F"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7.</w:t>
      </w:r>
      <w:r w:rsidRPr="001031E1">
        <w:rPr>
          <w:rFonts w:eastAsiaTheme="minorHAnsi"/>
          <w:kern w:val="22"/>
          <w:szCs w:val="22"/>
        </w:rPr>
        <w:tab/>
        <w:t>To replace target 20:</w:t>
      </w:r>
    </w:p>
    <w:p w14:paraId="2BD7D77C" w14:textId="77777777" w:rsidR="00571A88" w:rsidRPr="001031E1" w:rsidRDefault="00571A88" w:rsidP="002475D7">
      <w:pPr>
        <w:suppressLineNumbers/>
        <w:suppressAutoHyphens/>
        <w:spacing w:before="120" w:after="120"/>
        <w:ind w:left="720"/>
        <w:rPr>
          <w:rFonts w:eastAsiaTheme="minorHAnsi"/>
          <w:kern w:val="22"/>
          <w:szCs w:val="22"/>
          <w:u w:val="single"/>
        </w:rPr>
      </w:pPr>
      <w:r w:rsidRPr="001031E1">
        <w:rPr>
          <w:rFonts w:eastAsiaTheme="minorHAnsi"/>
          <w:kern w:val="22"/>
          <w:szCs w:val="22"/>
          <w:u w:val="single"/>
        </w:rPr>
        <w:t xml:space="preserve">Promote ecological design of public services for good </w:t>
      </w:r>
      <w:r w:rsidRPr="001031E1">
        <w:rPr>
          <w:rFonts w:eastAsiaTheme="minorHAnsi"/>
          <w:kern w:val="22"/>
          <w:szCs w:val="22"/>
        </w:rPr>
        <w:t xml:space="preserve">quality of life, </w:t>
      </w:r>
      <w:r w:rsidRPr="001031E1">
        <w:rPr>
          <w:rFonts w:eastAsiaTheme="minorHAnsi"/>
          <w:kern w:val="22"/>
          <w:szCs w:val="22"/>
          <w:u w:val="single"/>
        </w:rPr>
        <w:t>recognizing the value of biodiversity and biocultural diversity.</w:t>
      </w:r>
    </w:p>
    <w:p w14:paraId="12726B05"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8.</w:t>
      </w:r>
      <w:r w:rsidRPr="001031E1">
        <w:rPr>
          <w:rFonts w:eastAsiaTheme="minorHAnsi"/>
          <w:kern w:val="22"/>
          <w:szCs w:val="22"/>
        </w:rPr>
        <w:tab/>
        <w:t>To replace targets 17 and 20:</w:t>
      </w:r>
    </w:p>
    <w:p w14:paraId="4A80506B" w14:textId="1550EEE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rPr>
      </w:pPr>
      <w:r w:rsidRPr="001031E1">
        <w:rPr>
          <w:rFonts w:eastAsiaTheme="minorHAnsi"/>
          <w:kern w:val="22"/>
          <w:szCs w:val="22"/>
          <w:u w:val="single"/>
        </w:rPr>
        <w:t>By 2030, everyone should be aware that biodiversity is essential and crucial for human survival, health and</w:t>
      </w:r>
      <w:r w:rsidRPr="001031E1">
        <w:rPr>
          <w:rFonts w:eastAsiaTheme="minorHAnsi"/>
          <w:kern w:val="22"/>
          <w:szCs w:val="22"/>
        </w:rPr>
        <w:t xml:space="preserve"> quality of life, </w:t>
      </w:r>
      <w:r w:rsidRPr="001031E1">
        <w:rPr>
          <w:rFonts w:eastAsiaTheme="minorHAnsi"/>
          <w:kern w:val="22"/>
          <w:szCs w:val="22"/>
          <w:u w:val="single"/>
        </w:rPr>
        <w:t>and hence will be biophilic,</w:t>
      </w:r>
      <w:r w:rsidRPr="001031E1">
        <w:rPr>
          <w:rFonts w:eastAsiaTheme="minorHAnsi"/>
          <w:kern w:val="22"/>
          <w:szCs w:val="22"/>
          <w:u w:val="single"/>
          <w:vertAlign w:val="superscript"/>
        </w:rPr>
        <w:footnoteReference w:id="10"/>
      </w:r>
      <w:r w:rsidRPr="001031E1">
        <w:rPr>
          <w:rFonts w:eastAsiaTheme="minorHAnsi"/>
          <w:kern w:val="22"/>
          <w:szCs w:val="22"/>
          <w:u w:val="single"/>
        </w:rPr>
        <w:t xml:space="preserve"> through intensification of public awareness efforts and incorporation of biodiversity into education curricula at all levels worldwide.</w:t>
      </w:r>
    </w:p>
    <w:p w14:paraId="3799FC27" w14:textId="77777777" w:rsidR="00571A88" w:rsidRPr="001031E1" w:rsidRDefault="00571A88" w:rsidP="002475D7">
      <w:pPr>
        <w:keepNext/>
        <w:suppressLineNumbers/>
        <w:suppressAutoHyphens/>
        <w:spacing w:before="120" w:after="120"/>
        <w:rPr>
          <w:rFonts w:eastAsiaTheme="minorHAnsi"/>
          <w:kern w:val="22"/>
          <w:szCs w:val="22"/>
          <w:lang w:val="en-CA"/>
        </w:rPr>
      </w:pPr>
      <w:r w:rsidRPr="001031E1">
        <w:rPr>
          <w:rFonts w:eastAsiaTheme="minorHAnsi"/>
          <w:kern w:val="22"/>
          <w:szCs w:val="22"/>
        </w:rPr>
        <w:t>9.</w:t>
      </w:r>
      <w:r w:rsidRPr="001031E1">
        <w:rPr>
          <w:rFonts w:eastAsiaTheme="minorHAnsi"/>
          <w:kern w:val="22"/>
          <w:szCs w:val="22"/>
        </w:rPr>
        <w:tab/>
        <w:t>To replace targets 17 and 20:</w:t>
      </w:r>
    </w:p>
    <w:p w14:paraId="296B317F" w14:textId="5CE9D926"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1031E1">
        <w:rPr>
          <w:rFonts w:eastAsiaTheme="minorHAnsi"/>
          <w:kern w:val="22"/>
          <w:szCs w:val="22"/>
          <w:u w:val="single"/>
        </w:rPr>
        <w:t xml:space="preserve">By 2030, effective measures are in place to foster and implement policies and plans by Governments, business and stakeholders at all levels to achieve </w:t>
      </w:r>
      <w:r w:rsidRPr="001031E1">
        <w:rPr>
          <w:rFonts w:eastAsiaTheme="minorHAnsi"/>
          <w:kern w:val="22"/>
          <w:szCs w:val="22"/>
        </w:rPr>
        <w:t>sustainable</w:t>
      </w:r>
      <w:r w:rsidRPr="001031E1">
        <w:rPr>
          <w:rFonts w:eastAsiaTheme="minorHAnsi"/>
          <w:kern w:val="22"/>
          <w:szCs w:val="22"/>
          <w:u w:val="single"/>
        </w:rPr>
        <w:t xml:space="preserve"> production and </w:t>
      </w:r>
      <w:r w:rsidRPr="001031E1">
        <w:rPr>
          <w:rFonts w:eastAsiaTheme="minorHAnsi"/>
          <w:kern w:val="22"/>
          <w:szCs w:val="22"/>
        </w:rPr>
        <w:t>consumption</w:t>
      </w:r>
      <w:r w:rsidRPr="001031E1">
        <w:rPr>
          <w:rFonts w:eastAsiaTheme="minorHAnsi"/>
          <w:kern w:val="22"/>
          <w:szCs w:val="22"/>
          <w:u w:val="single"/>
        </w:rPr>
        <w:t xml:space="preserve"> and to keep the impacts of use of biodiversity well within safe ecological limits as well as within the limits of the planetary boundaries.</w:t>
      </w:r>
    </w:p>
    <w:p w14:paraId="10569A00"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10.</w:t>
      </w:r>
      <w:r w:rsidRPr="001031E1">
        <w:rPr>
          <w:rFonts w:eastAsiaTheme="minorHAnsi"/>
          <w:kern w:val="22"/>
          <w:szCs w:val="22"/>
        </w:rPr>
        <w:tab/>
        <w:t>To replace targets 17 and 20:</w:t>
      </w:r>
    </w:p>
    <w:p w14:paraId="655EA2B4" w14:textId="7777777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rPr>
      </w:pPr>
      <w:r w:rsidRPr="001031E1">
        <w:rPr>
          <w:rFonts w:eastAsiaTheme="minorHAnsi"/>
          <w:kern w:val="22"/>
          <w:szCs w:val="22"/>
          <w:u w:val="single"/>
        </w:rPr>
        <w:t>Promote, including through education, environmentally responsible visions</w:t>
      </w:r>
      <w:r w:rsidRPr="001031E1">
        <w:rPr>
          <w:rFonts w:eastAsiaTheme="minorHAnsi"/>
          <w:kern w:val="22"/>
          <w:szCs w:val="22"/>
        </w:rPr>
        <w:t xml:space="preserve"> of a good quality of life </w:t>
      </w:r>
      <w:r w:rsidRPr="001031E1">
        <w:rPr>
          <w:rFonts w:eastAsiaTheme="minorHAnsi"/>
          <w:kern w:val="22"/>
          <w:szCs w:val="22"/>
          <w:u w:val="single"/>
        </w:rPr>
        <w:t xml:space="preserve">to encourage behaviour change </w:t>
      </w:r>
      <w:r w:rsidRPr="001031E1">
        <w:rPr>
          <w:rFonts w:eastAsiaTheme="minorHAnsi"/>
          <w:kern w:val="22"/>
          <w:szCs w:val="22"/>
        </w:rPr>
        <w:t>towards sustainable consumption and lifestyles.</w:t>
      </w:r>
    </w:p>
    <w:p w14:paraId="7A94AFC6"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11.</w:t>
      </w:r>
      <w:r w:rsidRPr="001031E1">
        <w:rPr>
          <w:rFonts w:eastAsiaTheme="minorHAnsi"/>
          <w:kern w:val="22"/>
          <w:szCs w:val="22"/>
        </w:rPr>
        <w:tab/>
        <w:t>To replace target 20:</w:t>
      </w:r>
    </w:p>
    <w:p w14:paraId="35283DB6" w14:textId="7777777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rPr>
      </w:pPr>
      <w:r w:rsidRPr="001031E1">
        <w:rPr>
          <w:rFonts w:eastAsiaTheme="minorHAnsi"/>
          <w:kern w:val="22"/>
          <w:szCs w:val="22"/>
          <w:u w:val="single"/>
        </w:rPr>
        <w:t>By 2025, develop a global alternative measure for wealth that includes biodiversity and good</w:t>
      </w:r>
      <w:r w:rsidRPr="001031E1">
        <w:rPr>
          <w:rFonts w:eastAsiaTheme="minorHAnsi"/>
          <w:kern w:val="22"/>
          <w:szCs w:val="22"/>
        </w:rPr>
        <w:t xml:space="preserve"> quality of life, </w:t>
      </w:r>
      <w:r w:rsidRPr="001031E1">
        <w:rPr>
          <w:rFonts w:eastAsiaTheme="minorHAnsi"/>
          <w:kern w:val="22"/>
          <w:szCs w:val="22"/>
          <w:u w:val="single"/>
        </w:rPr>
        <w:t>and institute the measure by 2030</w:t>
      </w:r>
      <w:r w:rsidRPr="001031E1">
        <w:rPr>
          <w:rFonts w:eastAsiaTheme="minorHAnsi"/>
          <w:kern w:val="22"/>
          <w:szCs w:val="22"/>
        </w:rPr>
        <w:t>.</w:t>
      </w:r>
    </w:p>
    <w:p w14:paraId="63D42F7B"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12.</w:t>
      </w:r>
      <w:r w:rsidRPr="001031E1">
        <w:rPr>
          <w:rFonts w:eastAsiaTheme="minorHAnsi"/>
          <w:kern w:val="22"/>
          <w:szCs w:val="22"/>
        </w:rPr>
        <w:tab/>
        <w:t>To replace target 17:</w:t>
      </w:r>
    </w:p>
    <w:p w14:paraId="33A5136A" w14:textId="123C80B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rPr>
      </w:pPr>
      <w:r w:rsidRPr="001031E1">
        <w:rPr>
          <w:rFonts w:eastAsiaTheme="minorHAnsi"/>
          <w:kern w:val="22"/>
          <w:szCs w:val="22"/>
          <w:u w:val="single"/>
        </w:rPr>
        <w:t xml:space="preserve">By 2030, all countries implement measures to advance towards just and </w:t>
      </w:r>
      <w:r w:rsidRPr="001031E1">
        <w:rPr>
          <w:rFonts w:eastAsiaTheme="minorHAnsi"/>
          <w:kern w:val="22"/>
          <w:szCs w:val="22"/>
        </w:rPr>
        <w:t xml:space="preserve">sustainable </w:t>
      </w:r>
      <w:r w:rsidRPr="001031E1">
        <w:rPr>
          <w:rFonts w:eastAsiaTheme="minorHAnsi"/>
          <w:kern w:val="22"/>
          <w:szCs w:val="22"/>
          <w:u w:val="single"/>
        </w:rPr>
        <w:t>production and</w:t>
      </w:r>
      <w:r w:rsidRPr="001031E1">
        <w:rPr>
          <w:rFonts w:eastAsiaTheme="minorHAnsi"/>
          <w:kern w:val="22"/>
          <w:szCs w:val="22"/>
        </w:rPr>
        <w:t xml:space="preserve"> consumption </w:t>
      </w:r>
      <w:r w:rsidRPr="001031E1">
        <w:rPr>
          <w:rFonts w:eastAsiaTheme="minorHAnsi"/>
          <w:kern w:val="22"/>
          <w:szCs w:val="22"/>
          <w:u w:val="single"/>
        </w:rPr>
        <w:t xml:space="preserve">patterns and </w:t>
      </w:r>
      <w:r w:rsidRPr="001031E1">
        <w:rPr>
          <w:rFonts w:eastAsiaTheme="minorHAnsi"/>
          <w:kern w:val="22"/>
          <w:szCs w:val="22"/>
        </w:rPr>
        <w:t xml:space="preserve">lifestyles, taking into account </w:t>
      </w:r>
      <w:r w:rsidRPr="001031E1">
        <w:rPr>
          <w:rFonts w:eastAsiaTheme="minorHAnsi"/>
          <w:kern w:val="22"/>
          <w:szCs w:val="22"/>
          <w:u w:val="single"/>
        </w:rPr>
        <w:t>intergenerational equity, and individual and</w:t>
      </w:r>
      <w:r w:rsidRPr="001031E1">
        <w:rPr>
          <w:rFonts w:eastAsiaTheme="minorHAnsi"/>
          <w:kern w:val="22"/>
          <w:szCs w:val="22"/>
        </w:rPr>
        <w:t xml:space="preserve"> national cultural and socioeconomic conditions, </w:t>
      </w:r>
      <w:r w:rsidRPr="001031E1">
        <w:rPr>
          <w:rFonts w:eastAsiaTheme="minorHAnsi"/>
          <w:kern w:val="22"/>
          <w:szCs w:val="22"/>
          <w:u w:val="single"/>
        </w:rPr>
        <w:t>in the light of common but differentiated responsibilities</w:t>
      </w:r>
      <w:r w:rsidRPr="001031E1">
        <w:rPr>
          <w:rFonts w:eastAsiaTheme="minorHAnsi"/>
          <w:kern w:val="22"/>
          <w:szCs w:val="22"/>
        </w:rPr>
        <w:t>.</w:t>
      </w:r>
    </w:p>
    <w:p w14:paraId="5EE68B71" w14:textId="77777777" w:rsidR="00571A88" w:rsidRPr="001031E1" w:rsidRDefault="00571A88" w:rsidP="002475D7">
      <w:pPr>
        <w:suppressLineNumbers/>
        <w:suppressAutoHyphens/>
        <w:autoSpaceDE w:val="0"/>
        <w:autoSpaceDN w:val="0"/>
        <w:adjustRightInd w:val="0"/>
        <w:spacing w:before="120" w:after="120"/>
        <w:ind w:left="720" w:hanging="720"/>
        <w:rPr>
          <w:rFonts w:eastAsiaTheme="minorHAnsi"/>
          <w:kern w:val="22"/>
          <w:szCs w:val="22"/>
        </w:rPr>
      </w:pPr>
      <w:r w:rsidRPr="001031E1">
        <w:rPr>
          <w:rFonts w:eastAsiaTheme="minorHAnsi"/>
          <w:kern w:val="22"/>
          <w:szCs w:val="22"/>
        </w:rPr>
        <w:t xml:space="preserve">13. </w:t>
      </w:r>
      <w:r w:rsidRPr="001031E1">
        <w:rPr>
          <w:rFonts w:eastAsiaTheme="minorHAnsi"/>
          <w:kern w:val="22"/>
          <w:szCs w:val="22"/>
        </w:rPr>
        <w:tab/>
        <w:t>Element to amend target 17:</w:t>
      </w:r>
    </w:p>
    <w:p w14:paraId="4D806842" w14:textId="7777777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1031E1">
        <w:rPr>
          <w:rFonts w:eastAsiaTheme="minorHAnsi"/>
          <w:kern w:val="22"/>
          <w:szCs w:val="22"/>
          <w:u w:val="single"/>
        </w:rPr>
        <w:t>Promote the biodiversity performance of standards and labels within the retail food, garment and […] industry by supporting standard-setting and the inclusion of biodiversity criteria into sourcing guidelines.</w:t>
      </w:r>
    </w:p>
    <w:p w14:paraId="522C8FA1" w14:textId="77777777"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14.</w:t>
      </w:r>
      <w:r w:rsidRPr="001031E1">
        <w:rPr>
          <w:rFonts w:eastAsiaTheme="minorHAnsi"/>
          <w:kern w:val="22"/>
          <w:szCs w:val="22"/>
        </w:rPr>
        <w:tab/>
        <w:t>To replace targets 17 and 20:</w:t>
      </w:r>
    </w:p>
    <w:p w14:paraId="128F03A9" w14:textId="77777777" w:rsidR="00571A88" w:rsidRPr="001031E1" w:rsidRDefault="00571A88" w:rsidP="002475D7">
      <w:pPr>
        <w:suppressLineNumbers/>
        <w:suppressAutoHyphens/>
        <w:autoSpaceDE w:val="0"/>
        <w:autoSpaceDN w:val="0"/>
        <w:adjustRightInd w:val="0"/>
        <w:spacing w:before="120" w:after="120"/>
        <w:ind w:left="720"/>
        <w:rPr>
          <w:rFonts w:eastAsiaTheme="minorHAnsi"/>
          <w:kern w:val="22"/>
          <w:szCs w:val="22"/>
          <w:u w:val="single"/>
        </w:rPr>
      </w:pPr>
      <w:r w:rsidRPr="001031E1">
        <w:rPr>
          <w:rFonts w:eastAsiaTheme="minorHAnsi"/>
          <w:kern w:val="22"/>
          <w:szCs w:val="22"/>
          <w:u w:val="single"/>
        </w:rPr>
        <w:t>By 2030, transformative education on biological and cultural diversity, languages, sustainability and heritage is integrated into school curricula at all levels and in higher education, programmes as well as promoted in informal education, with a strong focus on reconnection with nature through learning-by-doing and experiencing nature.</w:t>
      </w:r>
    </w:p>
    <w:p w14:paraId="138C1AA7" w14:textId="555E10BC" w:rsidR="00571A88" w:rsidRPr="001031E1" w:rsidRDefault="00571A88" w:rsidP="002475D7">
      <w:pPr>
        <w:pStyle w:val="Target"/>
        <w:spacing w:before="120"/>
        <w:rPr>
          <w:kern w:val="22"/>
          <w:szCs w:val="22"/>
        </w:rPr>
      </w:pPr>
      <w:r w:rsidRPr="001031E1">
        <w:rPr>
          <w:kern w:val="22"/>
          <w:szCs w:val="22"/>
        </w:rPr>
        <w:t>TARGET 18</w:t>
      </w:r>
      <w:r w:rsidR="002A4A9E" w:rsidRPr="001031E1">
        <w:rPr>
          <w:kern w:val="22"/>
          <w:szCs w:val="22"/>
        </w:rPr>
        <w:t xml:space="preserve"> </w:t>
      </w:r>
      <w:r w:rsidR="002A4A9E" w:rsidRPr="001031E1">
        <w:rPr>
          <w:rFonts w:eastAsiaTheme="minorHAnsi"/>
          <w:kern w:val="22"/>
          <w:szCs w:val="22"/>
        </w:rPr>
        <w:t>AS PROPOSED IN THE ZERO DRAFT</w:t>
      </w:r>
    </w:p>
    <w:p w14:paraId="00E72B40" w14:textId="44711D9B" w:rsidR="00571A88" w:rsidRPr="001031E1" w:rsidRDefault="00571A88" w:rsidP="00DB25D8">
      <w:pPr>
        <w:pStyle w:val="Para3"/>
        <w:numPr>
          <w:ilvl w:val="0"/>
          <w:numId w:val="0"/>
        </w:numPr>
        <w:suppressLineNumbers/>
        <w:tabs>
          <w:tab w:val="clear" w:pos="1980"/>
        </w:tabs>
        <w:suppressAutoHyphens/>
        <w:spacing w:before="120" w:after="120"/>
        <w:rPr>
          <w:i/>
          <w:iCs/>
          <w:kern w:val="22"/>
          <w:szCs w:val="22"/>
        </w:rPr>
      </w:pPr>
      <w:r w:rsidRPr="001031E1">
        <w:rPr>
          <w:i/>
          <w:iCs/>
          <w:kern w:val="22"/>
          <w:szCs w:val="22"/>
        </w:rPr>
        <w:t>Promote education and the generation, sharing and use of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3F72DAAA" w14:textId="365875B7"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w:t>
      </w:r>
      <w:r w:rsidR="009756B4" w:rsidRPr="001031E1">
        <w:rPr>
          <w:rFonts w:ascii="Times New Roman" w:hAnsi="Times New Roman" w:cs="Times New Roman"/>
          <w:kern w:val="22"/>
          <w:szCs w:val="22"/>
        </w:rPr>
        <w:t>L</w:t>
      </w:r>
      <w:r w:rsidRPr="001031E1">
        <w:rPr>
          <w:rFonts w:ascii="Times New Roman" w:hAnsi="Times New Roman" w:cs="Times New Roman"/>
          <w:kern w:val="22"/>
          <w:szCs w:val="22"/>
        </w:rPr>
        <w:t>eads</w:t>
      </w:r>
      <w:r w:rsidR="009756B4" w:rsidRPr="001031E1">
        <w:rPr>
          <w:rFonts w:ascii="Times New Roman" w:hAnsi="Times New Roman" w:cs="Times New Roman"/>
          <w:kern w:val="22"/>
          <w:szCs w:val="22"/>
        </w:rPr>
        <w:t>’</w:t>
      </w:r>
      <w:r w:rsidRPr="001031E1">
        <w:rPr>
          <w:rFonts w:ascii="Times New Roman" w:hAnsi="Times New Roman" w:cs="Times New Roman"/>
          <w:kern w:val="22"/>
          <w:szCs w:val="22"/>
        </w:rPr>
        <w:t xml:space="preserve"> summary of the discussion on target 18</w:t>
      </w:r>
    </w:p>
    <w:p w14:paraId="343B903D" w14:textId="77777777" w:rsidR="00571A88" w:rsidRPr="001031E1" w:rsidRDefault="00571A88" w:rsidP="009756B4">
      <w:pPr>
        <w:suppressLineNumbers/>
        <w:suppressAutoHyphens/>
        <w:spacing w:before="120" w:after="120"/>
        <w:rPr>
          <w:kern w:val="22"/>
          <w:szCs w:val="22"/>
        </w:rPr>
      </w:pPr>
      <w:r w:rsidRPr="001031E1">
        <w:rPr>
          <w:kern w:val="22"/>
          <w:szCs w:val="22"/>
        </w:rPr>
        <w:t>1.</w:t>
      </w:r>
      <w:r w:rsidRPr="001031E1">
        <w:rPr>
          <w:kern w:val="22"/>
          <w:szCs w:val="22"/>
        </w:rPr>
        <w:tab/>
        <w:t>It was suggested that there are two key elements that should be included in this target: (1) Recognition of traditional knowledge’s contribution to the conservation and sustainable use of biodiversity, and (2) Protection of traditional knowledge, including recognition of the need for free prior and informed consent, in accordance with national circumstances, before traditional knowledge can be accessed. As part of this, it was recognized that some elements could instead be captured in the sections on “implementation support mechanisms” or “enabling conditions”, in order to keep the target short.</w:t>
      </w:r>
    </w:p>
    <w:p w14:paraId="6C19495A" w14:textId="7AA8CA77" w:rsidR="00571A88" w:rsidRPr="001031E1" w:rsidRDefault="00571A88">
      <w:pPr>
        <w:suppressLineNumbers/>
        <w:suppressAutoHyphens/>
        <w:spacing w:before="120" w:after="120"/>
        <w:rPr>
          <w:kern w:val="22"/>
          <w:szCs w:val="22"/>
        </w:rPr>
      </w:pPr>
      <w:r w:rsidRPr="001031E1">
        <w:rPr>
          <w:kern w:val="22"/>
          <w:szCs w:val="22"/>
        </w:rPr>
        <w:t>2.</w:t>
      </w:r>
      <w:r w:rsidRPr="001031E1">
        <w:rPr>
          <w:kern w:val="22"/>
          <w:szCs w:val="22"/>
        </w:rPr>
        <w:tab/>
        <w:t>On the broader knowledge component of the target, it was noted that the Intergovernmental Science-Policy Platform on Biodiversity and Ecosystem Services has identified a large number of critical knowledge gaps, including: the taxonomy of species; data on nature’s contributions to people from specific ecosystem functions; integrated scenarios and modelling studies; and potential policy approaches.</w:t>
      </w:r>
    </w:p>
    <w:p w14:paraId="211FEFB1" w14:textId="386C2108" w:rsidR="00571A88" w:rsidRPr="001031E1" w:rsidRDefault="00571A88">
      <w:pPr>
        <w:suppressLineNumbers/>
        <w:suppressAutoHyphens/>
        <w:spacing w:before="120" w:after="120"/>
        <w:rPr>
          <w:kern w:val="22"/>
          <w:szCs w:val="22"/>
        </w:rPr>
      </w:pPr>
      <w:r w:rsidRPr="001031E1">
        <w:rPr>
          <w:kern w:val="22"/>
          <w:szCs w:val="22"/>
        </w:rPr>
        <w:t>3.</w:t>
      </w:r>
      <w:r w:rsidRPr="001031E1">
        <w:rPr>
          <w:kern w:val="22"/>
          <w:szCs w:val="22"/>
        </w:rPr>
        <w:tab/>
        <w:t>Following proposals to include language on digital sequence information in this target, others stated that it was not their thinking that digital sequence information would be mentioned here.</w:t>
      </w:r>
    </w:p>
    <w:p w14:paraId="613B25A7" w14:textId="273BF5AB" w:rsidR="00571A88" w:rsidRPr="001031E1" w:rsidRDefault="00571A88">
      <w:pPr>
        <w:suppressLineNumbers/>
        <w:suppressAutoHyphens/>
        <w:spacing w:before="120" w:after="120"/>
        <w:rPr>
          <w:kern w:val="22"/>
          <w:szCs w:val="22"/>
        </w:rPr>
      </w:pPr>
      <w:r w:rsidRPr="001031E1">
        <w:rPr>
          <w:kern w:val="22"/>
          <w:szCs w:val="22"/>
        </w:rPr>
        <w:t>4.</w:t>
      </w:r>
      <w:r w:rsidRPr="001031E1">
        <w:rPr>
          <w:kern w:val="22"/>
          <w:szCs w:val="22"/>
        </w:rPr>
        <w:tab/>
        <w:t>It was suggested that means of promotion of education needed to be considered as useful elements, including: use of modern technology and social networking; collaboration with communication and business sectors; work with schools and school clubs; promote international days; integrate biodiversity education into curricula at all levels. It was also suggested that education would be better placed in target 17.</w:t>
      </w:r>
    </w:p>
    <w:p w14:paraId="35205508" w14:textId="77777777" w:rsidR="00571A88" w:rsidRPr="001031E1" w:rsidRDefault="00571A88">
      <w:pPr>
        <w:suppressLineNumbers/>
        <w:suppressAutoHyphens/>
        <w:spacing w:before="120" w:after="120"/>
        <w:rPr>
          <w:kern w:val="22"/>
          <w:szCs w:val="22"/>
        </w:rPr>
      </w:pPr>
      <w:r w:rsidRPr="001031E1">
        <w:rPr>
          <w:kern w:val="22"/>
          <w:szCs w:val="22"/>
        </w:rPr>
        <w:t>5.</w:t>
      </w:r>
      <w:r w:rsidRPr="001031E1">
        <w:rPr>
          <w:kern w:val="22"/>
          <w:szCs w:val="22"/>
        </w:rPr>
        <w:tab/>
        <w:t>It was suggested that the language of the target should refer to “prior informed consent” in relation to the traditional knowledge, innovations and practices of indigenous peoples and local communities.</w:t>
      </w:r>
    </w:p>
    <w:p w14:paraId="346AD3D2" w14:textId="05F45C25" w:rsidR="00571A88" w:rsidRPr="001031E1" w:rsidRDefault="00571A88">
      <w:pPr>
        <w:suppressLineNumbers/>
        <w:suppressAutoHyphens/>
        <w:spacing w:before="120" w:after="120"/>
        <w:rPr>
          <w:kern w:val="22"/>
          <w:szCs w:val="22"/>
        </w:rPr>
      </w:pPr>
      <w:r w:rsidRPr="001031E1">
        <w:rPr>
          <w:kern w:val="22"/>
          <w:szCs w:val="22"/>
        </w:rPr>
        <w:t>6.</w:t>
      </w:r>
      <w:r w:rsidRPr="001031E1">
        <w:rPr>
          <w:kern w:val="22"/>
          <w:szCs w:val="22"/>
        </w:rPr>
        <w:tab/>
        <w:t>It was suggested that the areas of research and knowledge as well as innovation were missing from target 18 and from the targets in general. Some proposals were made to include relevant language in target 18; however, it was also suggested that a separate target could be developed to give adequate prominence to the issue and to avoid developing a complex target addressing multiple issues. The issue was also raised that the target should address a much broader scope than decision makers.</w:t>
      </w:r>
    </w:p>
    <w:p w14:paraId="014CF6CF" w14:textId="77777777" w:rsidR="00571A88" w:rsidRPr="001031E1" w:rsidRDefault="00571A88">
      <w:pPr>
        <w:suppressLineNumbers/>
        <w:suppressAutoHyphens/>
        <w:spacing w:before="120" w:after="120"/>
        <w:rPr>
          <w:kern w:val="22"/>
          <w:szCs w:val="22"/>
        </w:rPr>
      </w:pPr>
      <w:r w:rsidRPr="001031E1">
        <w:rPr>
          <w:kern w:val="22"/>
          <w:szCs w:val="22"/>
        </w:rPr>
        <w:t xml:space="preserve">7. </w:t>
      </w:r>
      <w:r w:rsidRPr="001031E1">
        <w:rPr>
          <w:kern w:val="22"/>
          <w:szCs w:val="22"/>
        </w:rPr>
        <w:tab/>
        <w:t>It was also noted that there is a need for information for decision-making and this should take into account respect for personal data and privacy as well as sovereignty over natural resources, including genetic resources, as well as issues relating to national security.</w:t>
      </w:r>
    </w:p>
    <w:p w14:paraId="00A51CAC" w14:textId="0A7FADFE"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proposals</w:t>
      </w:r>
    </w:p>
    <w:p w14:paraId="5949B22C" w14:textId="77777777" w:rsidR="00571A88" w:rsidRPr="001031E1" w:rsidRDefault="00571A88" w:rsidP="002475D7">
      <w:pPr>
        <w:suppressLineNumbers/>
        <w:suppressAutoHyphens/>
        <w:spacing w:before="120" w:after="120"/>
        <w:rPr>
          <w:kern w:val="22"/>
          <w:szCs w:val="22"/>
        </w:rPr>
      </w:pPr>
      <w:r w:rsidRPr="001031E1">
        <w:rPr>
          <w:kern w:val="22"/>
          <w:szCs w:val="22"/>
        </w:rPr>
        <w:t>1.</w:t>
      </w:r>
      <w:r w:rsidRPr="001031E1">
        <w:rPr>
          <w:kern w:val="22"/>
          <w:szCs w:val="22"/>
        </w:rPr>
        <w:tab/>
        <w:t xml:space="preserve">Promote education and the generation, sharing and use of knowledge relating to biodiversity, in the case of the traditional knowledge, innovations and practices of indigenous </w:t>
      </w:r>
      <w:r w:rsidRPr="001031E1">
        <w:rPr>
          <w:strike/>
          <w:kern w:val="22"/>
          <w:szCs w:val="22"/>
        </w:rPr>
        <w:t>peoples</w:t>
      </w:r>
      <w:r w:rsidRPr="001031E1">
        <w:rPr>
          <w:kern w:val="22"/>
          <w:szCs w:val="22"/>
        </w:rPr>
        <w:t xml:space="preserve"> and local communities with their </w:t>
      </w:r>
      <w:r w:rsidRPr="001031E1">
        <w:rPr>
          <w:strike/>
          <w:kern w:val="22"/>
          <w:szCs w:val="22"/>
        </w:rPr>
        <w:t>free,</w:t>
      </w:r>
      <w:r w:rsidRPr="001031E1">
        <w:rPr>
          <w:kern w:val="22"/>
          <w:szCs w:val="22"/>
        </w:rPr>
        <w:t xml:space="preserve"> prior and informed consent, </w:t>
      </w:r>
      <w:r w:rsidRPr="001031E1">
        <w:rPr>
          <w:kern w:val="22"/>
          <w:szCs w:val="22"/>
          <w:u w:val="single"/>
        </w:rPr>
        <w:t>and in the case of digital sequence information on genetic resources in compliance with national ABS systems,</w:t>
      </w:r>
      <w:r w:rsidRPr="001031E1">
        <w:rPr>
          <w:kern w:val="22"/>
          <w:szCs w:val="22"/>
        </w:rPr>
        <w:t xml:space="preserve"> ensuring by 2030 that all decision makers </w:t>
      </w:r>
      <w:r w:rsidRPr="001031E1">
        <w:rPr>
          <w:kern w:val="22"/>
          <w:szCs w:val="22"/>
          <w:u w:val="single"/>
        </w:rPr>
        <w:t>and other stakeholders</w:t>
      </w:r>
      <w:r w:rsidRPr="001031E1">
        <w:rPr>
          <w:kern w:val="22"/>
          <w:szCs w:val="22"/>
        </w:rPr>
        <w:t xml:space="preserve"> have access to reliable and up-to-date information for the effective management of biodiversity.</w:t>
      </w:r>
    </w:p>
    <w:p w14:paraId="7B453674" w14:textId="5F42A5BD" w:rsidR="00571A88" w:rsidRPr="001031E1" w:rsidRDefault="00571A88" w:rsidP="002475D7">
      <w:pPr>
        <w:suppressLineNumbers/>
        <w:suppressAutoHyphens/>
        <w:spacing w:before="120" w:after="120"/>
        <w:rPr>
          <w:kern w:val="22"/>
          <w:szCs w:val="22"/>
        </w:rPr>
      </w:pPr>
      <w:r w:rsidRPr="001031E1">
        <w:rPr>
          <w:kern w:val="22"/>
          <w:szCs w:val="22"/>
        </w:rPr>
        <w:t>2.</w:t>
      </w:r>
      <w:r w:rsidRPr="001031E1">
        <w:rPr>
          <w:kern w:val="22"/>
          <w:szCs w:val="22"/>
        </w:rPr>
        <w:tab/>
      </w:r>
      <w:r w:rsidRPr="001031E1">
        <w:rPr>
          <w:kern w:val="22"/>
          <w:szCs w:val="22"/>
          <w:u w:val="single"/>
        </w:rPr>
        <w:t>By 2030</w:t>
      </w:r>
      <w:r w:rsidRPr="001031E1">
        <w:rPr>
          <w:kern w:val="22"/>
          <w:szCs w:val="22"/>
        </w:rPr>
        <w:t xml:space="preserve">, </w:t>
      </w:r>
      <w:r w:rsidRPr="001031E1">
        <w:rPr>
          <w:strike/>
          <w:kern w:val="22"/>
          <w:szCs w:val="22"/>
        </w:rPr>
        <w:t>Promote education and the generation, sharing and use of</w:t>
      </w:r>
      <w:r w:rsidRPr="001031E1">
        <w:rPr>
          <w:kern w:val="22"/>
          <w:szCs w:val="22"/>
        </w:rPr>
        <w:t xml:space="preserve"> knowledge </w:t>
      </w:r>
      <w:r w:rsidRPr="001031E1">
        <w:rPr>
          <w:strike/>
          <w:kern w:val="22"/>
          <w:szCs w:val="22"/>
        </w:rPr>
        <w:t>relating</w:t>
      </w:r>
      <w:r w:rsidRPr="001031E1">
        <w:rPr>
          <w:kern w:val="22"/>
          <w:szCs w:val="22"/>
        </w:rPr>
        <w:t xml:space="preserve"> related to biodiversity, </w:t>
      </w:r>
      <w:r w:rsidRPr="001031E1">
        <w:rPr>
          <w:strike/>
          <w:kern w:val="22"/>
          <w:szCs w:val="22"/>
        </w:rPr>
        <w:t>in the case of the</w:t>
      </w:r>
      <w:r w:rsidRPr="001031E1">
        <w:rPr>
          <w:kern w:val="22"/>
          <w:szCs w:val="22"/>
        </w:rPr>
        <w:t xml:space="preserve"> </w:t>
      </w:r>
      <w:r w:rsidRPr="001031E1">
        <w:rPr>
          <w:kern w:val="22"/>
          <w:szCs w:val="22"/>
          <w:u w:val="single"/>
        </w:rPr>
        <w:t>including</w:t>
      </w:r>
      <w:r w:rsidRPr="001031E1">
        <w:rPr>
          <w:kern w:val="22"/>
          <w:szCs w:val="22"/>
        </w:rPr>
        <w:t xml:space="preserve"> traditional knowledge, </w:t>
      </w:r>
      <w:r w:rsidRPr="001031E1">
        <w:rPr>
          <w:strike/>
          <w:kern w:val="22"/>
          <w:szCs w:val="22"/>
        </w:rPr>
        <w:t>innovations and practices of indigenous peoples and local communities with their free, prior and informed consent,</w:t>
      </w:r>
      <w:r w:rsidRPr="001031E1">
        <w:rPr>
          <w:kern w:val="22"/>
          <w:szCs w:val="22"/>
        </w:rPr>
        <w:t xml:space="preserve"> </w:t>
      </w:r>
      <w:r w:rsidRPr="001031E1">
        <w:rPr>
          <w:kern w:val="22"/>
          <w:szCs w:val="22"/>
          <w:u w:val="single"/>
        </w:rPr>
        <w:t>is generated, promoted, widely shared and applied,</w:t>
      </w:r>
      <w:r w:rsidRPr="001031E1">
        <w:rPr>
          <w:kern w:val="22"/>
          <w:szCs w:val="22"/>
        </w:rPr>
        <w:t xml:space="preserve"> ensuring </w:t>
      </w:r>
      <w:r w:rsidRPr="001031E1">
        <w:rPr>
          <w:strike/>
          <w:kern w:val="22"/>
          <w:szCs w:val="22"/>
        </w:rPr>
        <w:t>by 2030</w:t>
      </w:r>
      <w:r w:rsidRPr="001031E1">
        <w:rPr>
          <w:kern w:val="22"/>
          <w:szCs w:val="22"/>
        </w:rPr>
        <w:t xml:space="preserve"> that </w:t>
      </w:r>
      <w:r w:rsidRPr="001031E1">
        <w:rPr>
          <w:strike/>
          <w:kern w:val="22"/>
          <w:szCs w:val="22"/>
        </w:rPr>
        <w:t>all decision makers have access to reliable and up-to-date information for the effective management of biodiversity</w:t>
      </w:r>
      <w:r w:rsidRPr="001031E1">
        <w:rPr>
          <w:kern w:val="22"/>
          <w:szCs w:val="22"/>
        </w:rPr>
        <w:t xml:space="preserve"> </w:t>
      </w:r>
      <w:r w:rsidRPr="001031E1">
        <w:rPr>
          <w:kern w:val="22"/>
          <w:szCs w:val="22"/>
          <w:u w:val="single"/>
        </w:rPr>
        <w:t>awareness of biodiversity loss has increased by X% globally. Where the traditional knowledge, innovations and practice of indigenous peoples and local communities are concerned, their free, prior and informed consent should be obtained, as appropriate.</w:t>
      </w:r>
    </w:p>
    <w:p w14:paraId="29470A63" w14:textId="1ADD33E8" w:rsidR="00571A88" w:rsidRPr="001031E1" w:rsidRDefault="00571A88" w:rsidP="002475D7">
      <w:pPr>
        <w:suppressLineNumbers/>
        <w:suppressAutoHyphens/>
        <w:spacing w:before="120" w:after="120"/>
        <w:rPr>
          <w:kern w:val="22"/>
          <w:szCs w:val="22"/>
        </w:rPr>
      </w:pPr>
      <w:r w:rsidRPr="001031E1">
        <w:rPr>
          <w:kern w:val="22"/>
          <w:szCs w:val="22"/>
        </w:rPr>
        <w:t>3.</w:t>
      </w:r>
      <w:r w:rsidRPr="001031E1">
        <w:rPr>
          <w:kern w:val="22"/>
          <w:szCs w:val="22"/>
        </w:rPr>
        <w:tab/>
      </w:r>
      <w:r w:rsidRPr="001031E1">
        <w:rPr>
          <w:strike/>
          <w:kern w:val="22"/>
          <w:szCs w:val="22"/>
        </w:rPr>
        <w:t>Promote education and the generation, sharing and use of knowledge relating to biodiversity, in the case of the traditional knowledge, innovations and practices of indigenous peoples and local communities with their free, prior and informed consent, ensuring</w:t>
      </w:r>
      <w:r w:rsidRPr="001031E1">
        <w:rPr>
          <w:kern w:val="22"/>
          <w:szCs w:val="22"/>
        </w:rPr>
        <w:t xml:space="preserve"> By 2030, </w:t>
      </w:r>
      <w:r w:rsidRPr="001031E1">
        <w:rPr>
          <w:kern w:val="22"/>
          <w:szCs w:val="22"/>
          <w:u w:val="single"/>
        </w:rPr>
        <w:t>ensure</w:t>
      </w:r>
      <w:r w:rsidRPr="001031E1">
        <w:rPr>
          <w:kern w:val="22"/>
          <w:szCs w:val="22"/>
        </w:rPr>
        <w:t xml:space="preserve"> that all decision makers have access to reliable and up-to-date information for the effective </w:t>
      </w:r>
      <w:r w:rsidRPr="001031E1">
        <w:rPr>
          <w:strike/>
          <w:kern w:val="22"/>
          <w:szCs w:val="22"/>
        </w:rPr>
        <w:t>management of biodiversity</w:t>
      </w:r>
      <w:r w:rsidRPr="001031E1">
        <w:rPr>
          <w:kern w:val="22"/>
          <w:szCs w:val="22"/>
        </w:rPr>
        <w:t xml:space="preserve"> </w:t>
      </w:r>
      <w:r w:rsidRPr="001031E1">
        <w:rPr>
          <w:kern w:val="22"/>
          <w:szCs w:val="22"/>
          <w:u w:val="single"/>
        </w:rPr>
        <w:t>implementation of the Convention by promoting the generation, sharing and use of knowledge and data relating to the three objectives of the Convention and, in the case of the traditional knowledge, innovations and practices of indigenous peoples and local communities with their free, prior and informed consent</w:t>
      </w:r>
      <w:r w:rsidRPr="001031E1">
        <w:rPr>
          <w:kern w:val="22"/>
          <w:szCs w:val="22"/>
        </w:rPr>
        <w:t>.</w:t>
      </w:r>
    </w:p>
    <w:p w14:paraId="25663063" w14:textId="7AF5E3AE" w:rsidR="00571A88" w:rsidRPr="001031E1" w:rsidRDefault="00571A88" w:rsidP="002475D7">
      <w:pPr>
        <w:suppressLineNumbers/>
        <w:suppressAutoHyphens/>
        <w:spacing w:before="120" w:after="120"/>
        <w:rPr>
          <w:kern w:val="22"/>
          <w:szCs w:val="22"/>
        </w:rPr>
      </w:pPr>
      <w:r w:rsidRPr="001031E1">
        <w:rPr>
          <w:kern w:val="22"/>
          <w:szCs w:val="22"/>
        </w:rPr>
        <w:t>4.</w:t>
      </w:r>
      <w:r w:rsidRPr="001031E1">
        <w:rPr>
          <w:kern w:val="22"/>
          <w:szCs w:val="22"/>
        </w:rPr>
        <w:tab/>
      </w:r>
      <w:r w:rsidRPr="001031E1">
        <w:rPr>
          <w:strike/>
          <w:kern w:val="22"/>
          <w:szCs w:val="22"/>
        </w:rPr>
        <w:t>Promote education and the</w:t>
      </w:r>
      <w:r w:rsidRPr="001031E1">
        <w:rPr>
          <w:kern w:val="22"/>
          <w:szCs w:val="22"/>
        </w:rPr>
        <w:t xml:space="preserve"> </w:t>
      </w:r>
      <w:r w:rsidRPr="001031E1">
        <w:rPr>
          <w:kern w:val="22"/>
          <w:szCs w:val="22"/>
          <w:u w:val="single"/>
        </w:rPr>
        <w:t>Develop and implement mechanisms to enhance</w:t>
      </w:r>
      <w:r w:rsidRPr="001031E1">
        <w:rPr>
          <w:kern w:val="22"/>
          <w:szCs w:val="22"/>
        </w:rPr>
        <w:t xml:space="preserve"> education, </w:t>
      </w:r>
      <w:r w:rsidRPr="001031E1">
        <w:rPr>
          <w:strike/>
          <w:kern w:val="22"/>
          <w:szCs w:val="22"/>
        </w:rPr>
        <w:t>and the</w:t>
      </w:r>
      <w:r w:rsidRPr="001031E1">
        <w:rPr>
          <w:kern w:val="22"/>
          <w:szCs w:val="22"/>
        </w:rPr>
        <w:t xml:space="preserve"> generation, sharing and use of knowledge relating to biodiversity, in the case of traditional knowledge, innovations and practices of indigenous peoples and local communities with their free, prior and informed consent, ensuring by 2030 that all decisions </w:t>
      </w:r>
      <w:r w:rsidRPr="001031E1">
        <w:rPr>
          <w:kern w:val="22"/>
          <w:szCs w:val="22"/>
          <w:u w:val="single"/>
        </w:rPr>
        <w:t>are based on best available knowledge for evidence</w:t>
      </w:r>
      <w:r w:rsidR="008A55A1" w:rsidRPr="001031E1">
        <w:rPr>
          <w:kern w:val="22"/>
          <w:szCs w:val="22"/>
          <w:u w:val="single"/>
        </w:rPr>
        <w:t>-</w:t>
      </w:r>
      <w:r w:rsidRPr="001031E1">
        <w:rPr>
          <w:kern w:val="22"/>
          <w:szCs w:val="22"/>
          <w:u w:val="single"/>
        </w:rPr>
        <w:t>based, adaptive, and ecosystem</w:t>
      </w:r>
      <w:r w:rsidR="008A55A1" w:rsidRPr="001031E1">
        <w:rPr>
          <w:kern w:val="22"/>
          <w:szCs w:val="22"/>
          <w:u w:val="single"/>
        </w:rPr>
        <w:t>-</w:t>
      </w:r>
      <w:r w:rsidRPr="001031E1">
        <w:rPr>
          <w:kern w:val="22"/>
          <w:szCs w:val="22"/>
          <w:u w:val="single"/>
        </w:rPr>
        <w:t>based management of biodiversity</w:t>
      </w:r>
      <w:r w:rsidRPr="001031E1">
        <w:rPr>
          <w:kern w:val="22"/>
          <w:szCs w:val="22"/>
        </w:rPr>
        <w:t xml:space="preserve"> </w:t>
      </w:r>
      <w:r w:rsidRPr="001031E1">
        <w:rPr>
          <w:strike/>
          <w:kern w:val="22"/>
          <w:szCs w:val="22"/>
        </w:rPr>
        <w:t>makers have access to reliable and up-to-date information for the effective management of biodiversity</w:t>
      </w:r>
      <w:r w:rsidRPr="001031E1">
        <w:rPr>
          <w:kern w:val="22"/>
          <w:szCs w:val="22"/>
        </w:rPr>
        <w:t>.</w:t>
      </w:r>
    </w:p>
    <w:p w14:paraId="5C5B1730" w14:textId="77777777" w:rsidR="00571A88" w:rsidRPr="001031E1" w:rsidRDefault="00571A88" w:rsidP="002475D7">
      <w:pPr>
        <w:suppressLineNumbers/>
        <w:suppressAutoHyphens/>
        <w:spacing w:before="120" w:after="120"/>
        <w:rPr>
          <w:kern w:val="22"/>
          <w:szCs w:val="22"/>
        </w:rPr>
      </w:pPr>
      <w:r w:rsidRPr="001031E1">
        <w:rPr>
          <w:kern w:val="22"/>
          <w:szCs w:val="22"/>
        </w:rPr>
        <w:t>5.</w:t>
      </w:r>
      <w:r w:rsidRPr="001031E1">
        <w:rPr>
          <w:kern w:val="22"/>
          <w:szCs w:val="22"/>
        </w:rPr>
        <w:tab/>
      </w:r>
      <w:r w:rsidRPr="001031E1">
        <w:rPr>
          <w:strike/>
          <w:kern w:val="22"/>
          <w:szCs w:val="22"/>
        </w:rPr>
        <w:t>Promote</w:t>
      </w:r>
      <w:r w:rsidRPr="001031E1">
        <w:rPr>
          <w:kern w:val="22"/>
          <w:szCs w:val="22"/>
        </w:rPr>
        <w:t xml:space="preserve"> </w:t>
      </w:r>
      <w:r w:rsidRPr="001031E1">
        <w:rPr>
          <w:kern w:val="22"/>
          <w:szCs w:val="22"/>
          <w:u w:val="single"/>
        </w:rPr>
        <w:t>Pursue</w:t>
      </w:r>
      <w:r w:rsidRPr="001031E1">
        <w:rPr>
          <w:kern w:val="22"/>
          <w:szCs w:val="22"/>
        </w:rPr>
        <w:t xml:space="preserve"> education and the generation, sharing and use of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2D956262" w14:textId="77777777" w:rsidR="00571A88" w:rsidRPr="001031E1" w:rsidRDefault="00571A88" w:rsidP="002475D7">
      <w:pPr>
        <w:suppressLineNumbers/>
        <w:suppressAutoHyphens/>
        <w:spacing w:before="120" w:after="120"/>
        <w:rPr>
          <w:kern w:val="22"/>
          <w:szCs w:val="22"/>
        </w:rPr>
      </w:pPr>
      <w:r w:rsidRPr="001031E1">
        <w:rPr>
          <w:kern w:val="22"/>
          <w:szCs w:val="22"/>
        </w:rPr>
        <w:t>6.</w:t>
      </w:r>
      <w:r w:rsidRPr="001031E1">
        <w:rPr>
          <w:kern w:val="22"/>
          <w:szCs w:val="22"/>
        </w:rPr>
        <w:tab/>
      </w:r>
      <w:r w:rsidRPr="001031E1">
        <w:rPr>
          <w:strike/>
          <w:kern w:val="22"/>
          <w:szCs w:val="22"/>
        </w:rPr>
        <w:t xml:space="preserve">Promote </w:t>
      </w:r>
      <w:r w:rsidRPr="001031E1">
        <w:rPr>
          <w:kern w:val="22"/>
          <w:szCs w:val="22"/>
          <w:u w:val="single"/>
        </w:rPr>
        <w:t>By 2030</w:t>
      </w:r>
      <w:r w:rsidRPr="001031E1">
        <w:rPr>
          <w:kern w:val="22"/>
          <w:szCs w:val="22"/>
        </w:rPr>
        <w:t xml:space="preserve">, education and the generation, sharing and use of knowledge relating to biodiversity </w:t>
      </w:r>
      <w:r w:rsidRPr="001031E1">
        <w:rPr>
          <w:kern w:val="22"/>
          <w:szCs w:val="22"/>
          <w:u w:val="single"/>
        </w:rPr>
        <w:t>is increased</w:t>
      </w:r>
      <w:r w:rsidRPr="001031E1">
        <w:rPr>
          <w:kern w:val="22"/>
          <w:szCs w:val="22"/>
        </w:rPr>
        <w:t>,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56EC0A30" w14:textId="77777777" w:rsidR="00571A88" w:rsidRPr="001031E1" w:rsidRDefault="00571A88" w:rsidP="002475D7">
      <w:pPr>
        <w:suppressLineNumbers/>
        <w:suppressAutoHyphens/>
        <w:spacing w:before="120" w:after="120"/>
        <w:rPr>
          <w:kern w:val="22"/>
          <w:szCs w:val="22"/>
          <w:u w:val="single"/>
        </w:rPr>
      </w:pPr>
      <w:r w:rsidRPr="001031E1">
        <w:rPr>
          <w:kern w:val="22"/>
          <w:szCs w:val="22"/>
          <w:u w:val="single"/>
        </w:rPr>
        <w:t>7.</w:t>
      </w:r>
      <w:r w:rsidRPr="001031E1">
        <w:rPr>
          <w:kern w:val="22"/>
          <w:szCs w:val="22"/>
          <w:u w:val="single"/>
        </w:rPr>
        <w:tab/>
        <w:t>Enhance education, communication, public awareness and public activities to promote conservation and sustainable use of biodiversity and ecosystem services</w:t>
      </w:r>
      <w:r w:rsidRPr="001031E1">
        <w:rPr>
          <w:kern w:val="22"/>
          <w:szCs w:val="22"/>
        </w:rPr>
        <w:t>.</w:t>
      </w:r>
    </w:p>
    <w:p w14:paraId="384FC34E" w14:textId="462C7BBA" w:rsidR="00571A88" w:rsidRPr="001031E1" w:rsidRDefault="00571A88" w:rsidP="002475D7">
      <w:pPr>
        <w:suppressLineNumbers/>
        <w:suppressAutoHyphens/>
        <w:spacing w:before="120" w:after="120"/>
        <w:rPr>
          <w:kern w:val="22"/>
          <w:szCs w:val="22"/>
        </w:rPr>
      </w:pPr>
      <w:r w:rsidRPr="001031E1">
        <w:rPr>
          <w:kern w:val="22"/>
          <w:szCs w:val="22"/>
        </w:rPr>
        <w:t>8.</w:t>
      </w:r>
      <w:r w:rsidRPr="001031E1">
        <w:rPr>
          <w:kern w:val="22"/>
          <w:szCs w:val="22"/>
        </w:rPr>
        <w:tab/>
        <w:t xml:space="preserve">Promote education and the generation, sharing and use of knowledge relating to biodiversity, </w:t>
      </w:r>
      <w:r w:rsidRPr="001031E1">
        <w:rPr>
          <w:kern w:val="22"/>
          <w:szCs w:val="22"/>
          <w:u w:val="single"/>
        </w:rPr>
        <w:t>addressing critical gaps in knowledge and data, and recognizing and protecting</w:t>
      </w:r>
      <w:r w:rsidRPr="001031E1">
        <w:rPr>
          <w:kern w:val="22"/>
          <w:szCs w:val="22"/>
        </w:rPr>
        <w:t xml:space="preserve"> </w:t>
      </w:r>
      <w:r w:rsidRPr="001031E1">
        <w:rPr>
          <w:strike/>
          <w:kern w:val="22"/>
          <w:szCs w:val="22"/>
        </w:rPr>
        <w:t>in</w:t>
      </w:r>
      <w:r w:rsidRPr="001031E1">
        <w:rPr>
          <w:kern w:val="22"/>
          <w:szCs w:val="22"/>
        </w:rPr>
        <w:t xml:space="preserve"> the </w:t>
      </w:r>
      <w:r w:rsidRPr="001031E1">
        <w:rPr>
          <w:strike/>
          <w:kern w:val="22"/>
          <w:szCs w:val="22"/>
        </w:rPr>
        <w:t>case</w:t>
      </w:r>
      <w:r w:rsidRPr="001031E1">
        <w:rPr>
          <w:kern w:val="22"/>
          <w:szCs w:val="22"/>
        </w:rPr>
        <w:t xml:space="preserve"> </w:t>
      </w:r>
      <w:r w:rsidRPr="001031E1">
        <w:rPr>
          <w:kern w:val="22"/>
          <w:szCs w:val="22"/>
          <w:u w:val="single"/>
        </w:rPr>
        <w:t>contribution</w:t>
      </w:r>
      <w:r w:rsidRPr="001031E1">
        <w:rPr>
          <w:kern w:val="22"/>
          <w:szCs w:val="22"/>
        </w:rPr>
        <w:t xml:space="preserve"> of the traditional knowledge, innovations and practices of indigenous peoples and local communities </w:t>
      </w:r>
      <w:r w:rsidRPr="001031E1">
        <w:rPr>
          <w:kern w:val="22"/>
          <w:szCs w:val="22"/>
          <w:u w:val="single"/>
        </w:rPr>
        <w:t>to the conservation and sustainable use of biodiversity, accessed only</w:t>
      </w:r>
      <w:r w:rsidRPr="001031E1">
        <w:rPr>
          <w:kern w:val="22"/>
          <w:szCs w:val="22"/>
        </w:rPr>
        <w:t xml:space="preserve"> with their free, prior and informed consent, </w:t>
      </w:r>
      <w:r w:rsidRPr="001031E1">
        <w:rPr>
          <w:kern w:val="22"/>
          <w:szCs w:val="22"/>
          <w:u w:val="single"/>
        </w:rPr>
        <w:t>in accordance with national circumstances</w:t>
      </w:r>
      <w:r w:rsidRPr="001031E1">
        <w:rPr>
          <w:kern w:val="22"/>
          <w:szCs w:val="22"/>
        </w:rPr>
        <w:t>, ensuring by 2030 that all decision makers have access to reliable and up-to-date information for the effective management of biodiversity.</w:t>
      </w:r>
    </w:p>
    <w:p w14:paraId="67046871" w14:textId="77777777" w:rsidR="00571A88" w:rsidRPr="001031E1" w:rsidRDefault="00571A88" w:rsidP="002475D7">
      <w:pPr>
        <w:suppressLineNumbers/>
        <w:suppressAutoHyphens/>
        <w:spacing w:before="120" w:after="120"/>
        <w:rPr>
          <w:kern w:val="22"/>
          <w:szCs w:val="22"/>
        </w:rPr>
      </w:pPr>
      <w:r w:rsidRPr="001031E1">
        <w:rPr>
          <w:kern w:val="22"/>
          <w:szCs w:val="22"/>
        </w:rPr>
        <w:t>9.</w:t>
      </w:r>
      <w:r w:rsidRPr="001031E1">
        <w:rPr>
          <w:kern w:val="22"/>
          <w:szCs w:val="22"/>
        </w:rPr>
        <w:tab/>
        <w:t xml:space="preserve">Promote education and the generation, sharing and use of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 </w:t>
      </w:r>
      <w:r w:rsidRPr="001031E1">
        <w:rPr>
          <w:kern w:val="22"/>
          <w:szCs w:val="22"/>
          <w:u w:val="single"/>
        </w:rPr>
        <w:t>where applicable and according to national legislation</w:t>
      </w:r>
      <w:r w:rsidRPr="001031E1">
        <w:rPr>
          <w:kern w:val="22"/>
          <w:szCs w:val="22"/>
        </w:rPr>
        <w:t>.</w:t>
      </w:r>
    </w:p>
    <w:p w14:paraId="2F27A07A" w14:textId="7665C1D1" w:rsidR="00571A88" w:rsidRPr="001031E1" w:rsidRDefault="00686058" w:rsidP="002475D7">
      <w:pPr>
        <w:pStyle w:val="Summary"/>
        <w:spacing w:before="120"/>
        <w:rPr>
          <w:rFonts w:ascii="Times New Roman" w:hAnsi="Times New Roman" w:cs="Times New Roman"/>
          <w:b w:val="0"/>
          <w:kern w:val="22"/>
          <w:szCs w:val="22"/>
        </w:rPr>
      </w:pPr>
      <w:r w:rsidRPr="001031E1">
        <w:rPr>
          <w:rFonts w:ascii="Times New Roman" w:hAnsi="Times New Roman" w:cs="Times New Roman"/>
          <w:kern w:val="22"/>
          <w:szCs w:val="22"/>
        </w:rPr>
        <w:t>P</w:t>
      </w:r>
      <w:r w:rsidR="006A5222" w:rsidRPr="001031E1">
        <w:rPr>
          <w:rFonts w:ascii="Times New Roman" w:hAnsi="Times New Roman" w:cs="Times New Roman"/>
          <w:kern w:val="22"/>
          <w:szCs w:val="22"/>
        </w:rPr>
        <w:t>roposed new target</w:t>
      </w:r>
      <w:r w:rsidR="003C3BA1" w:rsidRPr="001031E1">
        <w:rPr>
          <w:rFonts w:ascii="Times New Roman" w:hAnsi="Times New Roman" w:cs="Times New Roman"/>
          <w:kern w:val="22"/>
          <w:szCs w:val="22"/>
        </w:rPr>
        <w:t xml:space="preserve"> A</w:t>
      </w:r>
    </w:p>
    <w:p w14:paraId="392FAD26" w14:textId="2437D13B" w:rsidR="00571A88" w:rsidRPr="001031E1" w:rsidRDefault="00571A88" w:rsidP="002475D7">
      <w:pPr>
        <w:suppressLineNumbers/>
        <w:suppressAutoHyphens/>
        <w:spacing w:before="120" w:after="120"/>
        <w:rPr>
          <w:kern w:val="22"/>
          <w:szCs w:val="22"/>
          <w:u w:val="single"/>
        </w:rPr>
      </w:pPr>
      <w:r w:rsidRPr="001031E1">
        <w:rPr>
          <w:kern w:val="22"/>
          <w:szCs w:val="22"/>
          <w:u w:val="single"/>
        </w:rPr>
        <w:t>1</w:t>
      </w:r>
      <w:r w:rsidR="00725759" w:rsidRPr="001031E1">
        <w:rPr>
          <w:kern w:val="22"/>
          <w:szCs w:val="22"/>
          <w:u w:val="single"/>
        </w:rPr>
        <w:t>0</w:t>
      </w:r>
      <w:r w:rsidRPr="001031E1">
        <w:rPr>
          <w:kern w:val="22"/>
          <w:szCs w:val="22"/>
          <w:u w:val="single"/>
        </w:rPr>
        <w:t>.</w:t>
      </w:r>
      <w:r w:rsidRPr="001031E1">
        <w:rPr>
          <w:kern w:val="22"/>
          <w:szCs w:val="22"/>
          <w:u w:val="single"/>
        </w:rPr>
        <w:tab/>
        <w:t>Developed country Parties undertake to ensure that scientific knowledge and technology for the implementation of the three objectives of the Convention are shared with developing country contracting Parties in a fair and equitable way</w:t>
      </w:r>
      <w:r w:rsidR="003926EB" w:rsidRPr="001031E1">
        <w:rPr>
          <w:kern w:val="22"/>
          <w:szCs w:val="22"/>
          <w:u w:val="single"/>
        </w:rPr>
        <w:t>;</w:t>
      </w:r>
      <w:r w:rsidR="00777020" w:rsidRPr="001031E1">
        <w:rPr>
          <w:kern w:val="22"/>
          <w:szCs w:val="22"/>
          <w:u w:val="single"/>
        </w:rPr>
        <w:t xml:space="preserve"> </w:t>
      </w:r>
      <w:r w:rsidRPr="001031E1">
        <w:rPr>
          <w:kern w:val="22"/>
          <w:szCs w:val="22"/>
          <w:u w:val="single"/>
        </w:rPr>
        <w:t>By 2030, all decision makers have access to reliable and up-to-date information related to biodiversity of their jurisdiction for effective environmental management based in facts and science.</w:t>
      </w:r>
    </w:p>
    <w:p w14:paraId="75125A3A" w14:textId="642F330D" w:rsidR="00571A88" w:rsidRPr="001031E1" w:rsidRDefault="00686058" w:rsidP="002475D7">
      <w:pPr>
        <w:pStyle w:val="Summary"/>
        <w:spacing w:before="120"/>
        <w:rPr>
          <w:rFonts w:ascii="Times New Roman" w:hAnsi="Times New Roman" w:cs="Times New Roman"/>
          <w:b w:val="0"/>
          <w:kern w:val="22"/>
          <w:szCs w:val="22"/>
        </w:rPr>
      </w:pPr>
      <w:r w:rsidRPr="001031E1">
        <w:rPr>
          <w:rFonts w:ascii="Times New Roman" w:hAnsi="Times New Roman" w:cs="Times New Roman"/>
          <w:kern w:val="22"/>
          <w:szCs w:val="22"/>
        </w:rPr>
        <w:t>P</w:t>
      </w:r>
      <w:r w:rsidR="006A5222" w:rsidRPr="001031E1">
        <w:rPr>
          <w:rFonts w:ascii="Times New Roman" w:hAnsi="Times New Roman" w:cs="Times New Roman"/>
          <w:kern w:val="22"/>
          <w:szCs w:val="22"/>
        </w:rPr>
        <w:t>roposed new target</w:t>
      </w:r>
      <w:r w:rsidR="003C3BA1" w:rsidRPr="001031E1">
        <w:rPr>
          <w:rFonts w:ascii="Times New Roman" w:hAnsi="Times New Roman" w:cs="Times New Roman"/>
          <w:kern w:val="22"/>
          <w:szCs w:val="22"/>
        </w:rPr>
        <w:t xml:space="preserve"> B</w:t>
      </w:r>
    </w:p>
    <w:p w14:paraId="5C1C5197" w14:textId="01C65597" w:rsidR="00571A88" w:rsidRPr="001031E1" w:rsidRDefault="006C0586" w:rsidP="00774297">
      <w:pPr>
        <w:suppressLineNumbers/>
        <w:suppressAutoHyphens/>
        <w:spacing w:before="120" w:after="120"/>
        <w:rPr>
          <w:kern w:val="22"/>
          <w:szCs w:val="22"/>
        </w:rPr>
      </w:pPr>
      <w:r w:rsidRPr="001031E1">
        <w:rPr>
          <w:kern w:val="22"/>
          <w:szCs w:val="22"/>
          <w:u w:val="single"/>
        </w:rPr>
        <w:t>11</w:t>
      </w:r>
      <w:r w:rsidR="008A57F4" w:rsidRPr="001031E1">
        <w:rPr>
          <w:kern w:val="22"/>
          <w:szCs w:val="22"/>
          <w:u w:val="single"/>
        </w:rPr>
        <w:t>.</w:t>
      </w:r>
      <w:r w:rsidR="008A57F4" w:rsidRPr="001031E1">
        <w:rPr>
          <w:kern w:val="22"/>
          <w:szCs w:val="22"/>
          <w:u w:val="single"/>
        </w:rPr>
        <w:tab/>
      </w:r>
      <w:r w:rsidR="00571A88" w:rsidRPr="001031E1">
        <w:rPr>
          <w:kern w:val="22"/>
          <w:szCs w:val="22"/>
          <w:u w:val="single"/>
        </w:rPr>
        <w:t>Promote, awareness, education, generation sharing and use of knowledge relating to biodiversity, in the case of traditional knowledge, innovation and practices of indigenous peoples with their prior and informed consent, in order to conserve and sustainably use biodiversity</w:t>
      </w:r>
      <w:r w:rsidR="00571A88" w:rsidRPr="001031E1">
        <w:rPr>
          <w:kern w:val="22"/>
          <w:szCs w:val="22"/>
        </w:rPr>
        <w:t>.</w:t>
      </w:r>
    </w:p>
    <w:p w14:paraId="4572E4B3" w14:textId="30CE297E" w:rsidR="00571A88" w:rsidRPr="001031E1" w:rsidRDefault="006C0586" w:rsidP="002475D7">
      <w:pPr>
        <w:suppressLineNumbers/>
        <w:suppressAutoHyphens/>
        <w:spacing w:before="120" w:after="120"/>
        <w:rPr>
          <w:kern w:val="22"/>
          <w:szCs w:val="22"/>
          <w:lang w:val="en-CA"/>
        </w:rPr>
      </w:pPr>
      <w:r w:rsidRPr="001031E1">
        <w:rPr>
          <w:kern w:val="22"/>
          <w:szCs w:val="22"/>
        </w:rPr>
        <w:t>12</w:t>
      </w:r>
      <w:r w:rsidR="00571A88" w:rsidRPr="001031E1">
        <w:rPr>
          <w:kern w:val="22"/>
          <w:szCs w:val="22"/>
        </w:rPr>
        <w:t>.</w:t>
      </w:r>
      <w:r w:rsidR="00571A88" w:rsidRPr="001031E1">
        <w:rPr>
          <w:kern w:val="22"/>
          <w:szCs w:val="22"/>
        </w:rPr>
        <w:tab/>
        <w:t>Promote education</w:t>
      </w:r>
      <w:r w:rsidR="00571A88" w:rsidRPr="001031E1">
        <w:rPr>
          <w:kern w:val="22"/>
          <w:szCs w:val="22"/>
          <w:u w:val="single"/>
        </w:rPr>
        <w:t>, protection</w:t>
      </w:r>
      <w:r w:rsidR="00571A88" w:rsidRPr="001031E1">
        <w:rPr>
          <w:kern w:val="22"/>
          <w:szCs w:val="22"/>
        </w:rPr>
        <w:t xml:space="preserve"> and the generation, sharing and use of knowledge relating to biodiversity, in the case of traditional knowledge, innovations and practices of indigenous peoples and local communities with their </w:t>
      </w:r>
      <w:r w:rsidR="00571A88" w:rsidRPr="001031E1">
        <w:rPr>
          <w:kern w:val="22"/>
          <w:szCs w:val="22"/>
          <w:u w:val="single"/>
        </w:rPr>
        <w:t>“prior and informed consent”, “</w:t>
      </w:r>
      <w:r w:rsidR="00571A88" w:rsidRPr="001031E1">
        <w:rPr>
          <w:kern w:val="22"/>
          <w:szCs w:val="22"/>
        </w:rPr>
        <w:t>free, prior and informed consent</w:t>
      </w:r>
      <w:r w:rsidR="00571A88" w:rsidRPr="001031E1">
        <w:rPr>
          <w:kern w:val="22"/>
          <w:szCs w:val="22"/>
          <w:u w:val="single"/>
        </w:rPr>
        <w:t>” or “approval and involvement”</w:t>
      </w:r>
      <w:r w:rsidR="00571A88" w:rsidRPr="001031E1">
        <w:rPr>
          <w:kern w:val="22"/>
          <w:szCs w:val="22"/>
        </w:rPr>
        <w:t>, ensuring by 2030 that all decision makers have access to reliable and up-to-date information for the effective management of biodiversity.</w:t>
      </w:r>
    </w:p>
    <w:p w14:paraId="63BC6E82" w14:textId="701AA3FC" w:rsidR="00571A88" w:rsidRPr="001031E1" w:rsidRDefault="006C0586" w:rsidP="002475D7">
      <w:pPr>
        <w:suppressLineNumbers/>
        <w:suppressAutoHyphens/>
        <w:spacing w:before="120" w:after="120"/>
        <w:rPr>
          <w:kern w:val="22"/>
          <w:szCs w:val="22"/>
        </w:rPr>
      </w:pPr>
      <w:r w:rsidRPr="001031E1">
        <w:rPr>
          <w:kern w:val="22"/>
          <w:szCs w:val="22"/>
        </w:rPr>
        <w:t>13</w:t>
      </w:r>
      <w:r w:rsidR="00571A88" w:rsidRPr="001031E1">
        <w:rPr>
          <w:kern w:val="22"/>
          <w:szCs w:val="22"/>
        </w:rPr>
        <w:t>.</w:t>
      </w:r>
      <w:r w:rsidR="00571A88" w:rsidRPr="001031E1">
        <w:rPr>
          <w:kern w:val="22"/>
          <w:szCs w:val="22"/>
        </w:rPr>
        <w:tab/>
        <w:t xml:space="preserve">Promote education, </w:t>
      </w:r>
      <w:r w:rsidR="00571A88" w:rsidRPr="001031E1">
        <w:rPr>
          <w:kern w:val="22"/>
          <w:szCs w:val="22"/>
          <w:u w:val="single"/>
        </w:rPr>
        <w:t>research</w:t>
      </w:r>
      <w:r w:rsidR="00571A88" w:rsidRPr="001031E1">
        <w:rPr>
          <w:kern w:val="22"/>
          <w:szCs w:val="22"/>
        </w:rPr>
        <w:t xml:space="preserve"> and the generation, sharing and use of </w:t>
      </w:r>
      <w:r w:rsidR="00571A88" w:rsidRPr="001031E1">
        <w:rPr>
          <w:kern w:val="22"/>
          <w:szCs w:val="22"/>
          <w:u w:val="single"/>
        </w:rPr>
        <w:t>scientific and traditional</w:t>
      </w:r>
      <w:r w:rsidR="00571A88" w:rsidRPr="001031E1">
        <w:rPr>
          <w:kern w:val="22"/>
          <w:szCs w:val="22"/>
        </w:rPr>
        <w:t xml:space="preserve"> knowledge relating to biodiversity, in the case of the traditional knowledge, innovations and practices of indigenous peoples and local communities with their free, prior and informed consent, ensuring by 2030 that all decision makers have access to reliable and up-to-date information for the effective management of biodiversity.</w:t>
      </w:r>
    </w:p>
    <w:p w14:paraId="4EE85601" w14:textId="6474DBF7" w:rsidR="00571A88" w:rsidRPr="001031E1" w:rsidRDefault="006C0586" w:rsidP="002475D7">
      <w:pPr>
        <w:suppressLineNumbers/>
        <w:suppressAutoHyphens/>
        <w:spacing w:before="120" w:after="120"/>
        <w:rPr>
          <w:kern w:val="22"/>
          <w:szCs w:val="22"/>
        </w:rPr>
      </w:pPr>
      <w:r w:rsidRPr="001031E1">
        <w:rPr>
          <w:kern w:val="22"/>
          <w:szCs w:val="22"/>
        </w:rPr>
        <w:t>14</w:t>
      </w:r>
      <w:r w:rsidR="00571A88" w:rsidRPr="001031E1">
        <w:rPr>
          <w:kern w:val="22"/>
          <w:szCs w:val="22"/>
        </w:rPr>
        <w:t>.</w:t>
      </w:r>
      <w:r w:rsidR="00571A88" w:rsidRPr="001031E1">
        <w:rPr>
          <w:kern w:val="22"/>
          <w:szCs w:val="22"/>
        </w:rPr>
        <w:tab/>
      </w:r>
      <w:r w:rsidR="00571A88" w:rsidRPr="001031E1">
        <w:rPr>
          <w:strike/>
          <w:kern w:val="22"/>
          <w:szCs w:val="22"/>
        </w:rPr>
        <w:t>Promote education and the generation, sharing and use of knowledge relating to biodiversity, in the case of the traditional knowledge, innovations and practices of indigenous peoples and local communities with their free, prior and informed consent, ensuring</w:t>
      </w:r>
      <w:r w:rsidR="00571A88" w:rsidRPr="001031E1">
        <w:rPr>
          <w:kern w:val="22"/>
          <w:szCs w:val="22"/>
        </w:rPr>
        <w:t xml:space="preserve"> By 2030, </w:t>
      </w:r>
      <w:r w:rsidR="00571A88" w:rsidRPr="001031E1">
        <w:rPr>
          <w:kern w:val="22"/>
          <w:szCs w:val="22"/>
          <w:u w:val="single"/>
        </w:rPr>
        <w:t>all countries have established sustainable and operational biodiversity monitoring systems and information facilities, producing and mobilizing findable, accessible, interoperable and reusable data</w:t>
      </w:r>
      <w:r w:rsidR="00653250" w:rsidRPr="001031E1">
        <w:rPr>
          <w:kern w:val="22"/>
          <w:szCs w:val="22"/>
          <w:u w:val="single"/>
        </w:rPr>
        <w:t>,</w:t>
      </w:r>
      <w:r w:rsidR="00571A88" w:rsidRPr="001031E1">
        <w:rPr>
          <w:kern w:val="22"/>
          <w:szCs w:val="22"/>
          <w:u w:val="single"/>
        </w:rPr>
        <w:t xml:space="preserve"> supporting</w:t>
      </w:r>
      <w:r w:rsidR="00571A88" w:rsidRPr="001031E1">
        <w:rPr>
          <w:kern w:val="22"/>
          <w:szCs w:val="22"/>
        </w:rPr>
        <w:t xml:space="preserve"> </w:t>
      </w:r>
      <w:r w:rsidR="00571A88" w:rsidRPr="001031E1">
        <w:rPr>
          <w:strike/>
          <w:kern w:val="22"/>
          <w:szCs w:val="22"/>
        </w:rPr>
        <w:t>that all</w:t>
      </w:r>
      <w:r w:rsidR="00571A88" w:rsidRPr="001031E1">
        <w:rPr>
          <w:kern w:val="22"/>
          <w:szCs w:val="22"/>
        </w:rPr>
        <w:t xml:space="preserve"> decision makers </w:t>
      </w:r>
      <w:r w:rsidR="00571A88" w:rsidRPr="001031E1">
        <w:rPr>
          <w:strike/>
          <w:kern w:val="22"/>
          <w:szCs w:val="22"/>
        </w:rPr>
        <w:t>have access to reliable and up-to-date information for the</w:t>
      </w:r>
      <w:r w:rsidR="00571A88" w:rsidRPr="001031E1">
        <w:rPr>
          <w:kern w:val="22"/>
          <w:szCs w:val="22"/>
        </w:rPr>
        <w:t xml:space="preserve"> </w:t>
      </w:r>
      <w:r w:rsidR="00571A88" w:rsidRPr="001031E1">
        <w:rPr>
          <w:kern w:val="22"/>
          <w:szCs w:val="22"/>
          <w:u w:val="single"/>
        </w:rPr>
        <w:t>in</w:t>
      </w:r>
      <w:r w:rsidR="00571A88" w:rsidRPr="001031E1">
        <w:rPr>
          <w:kern w:val="22"/>
          <w:szCs w:val="22"/>
        </w:rPr>
        <w:t xml:space="preserve"> effective management of biodiversity </w:t>
      </w:r>
      <w:r w:rsidR="00571A88" w:rsidRPr="001031E1">
        <w:rPr>
          <w:kern w:val="22"/>
          <w:szCs w:val="22"/>
          <w:u w:val="single"/>
        </w:rPr>
        <w:t>by addressing knowledge gaps</w:t>
      </w:r>
      <w:r w:rsidR="000E7D6F" w:rsidRPr="001031E1">
        <w:rPr>
          <w:kern w:val="22"/>
          <w:szCs w:val="22"/>
          <w:u w:val="single"/>
        </w:rPr>
        <w:t>,</w:t>
      </w:r>
      <w:r w:rsidR="00571A88" w:rsidRPr="001031E1">
        <w:rPr>
          <w:kern w:val="22"/>
          <w:szCs w:val="22"/>
          <w:u w:val="single"/>
        </w:rPr>
        <w:t xml:space="preserve"> and respecting that traditional knowledge, innovations and practices of indigenous peoples and local communities are shared with their free, prior and informed consent</w:t>
      </w:r>
      <w:r w:rsidR="00571A88" w:rsidRPr="001031E1">
        <w:rPr>
          <w:kern w:val="22"/>
          <w:szCs w:val="22"/>
        </w:rPr>
        <w:t>.</w:t>
      </w:r>
    </w:p>
    <w:p w14:paraId="423849F7" w14:textId="6F209BD4" w:rsidR="00571A88" w:rsidRPr="001031E1" w:rsidRDefault="006C0586" w:rsidP="002475D7">
      <w:pPr>
        <w:suppressLineNumbers/>
        <w:suppressAutoHyphens/>
        <w:spacing w:before="120" w:after="120"/>
        <w:rPr>
          <w:kern w:val="22"/>
          <w:szCs w:val="22"/>
        </w:rPr>
      </w:pPr>
      <w:r w:rsidRPr="001031E1">
        <w:rPr>
          <w:kern w:val="22"/>
          <w:szCs w:val="22"/>
        </w:rPr>
        <w:t>15</w:t>
      </w:r>
      <w:r w:rsidR="00571A88" w:rsidRPr="001031E1">
        <w:rPr>
          <w:kern w:val="22"/>
          <w:szCs w:val="22"/>
        </w:rPr>
        <w:t>.</w:t>
      </w:r>
      <w:r w:rsidR="00571A88" w:rsidRPr="001031E1">
        <w:rPr>
          <w:kern w:val="22"/>
          <w:szCs w:val="22"/>
        </w:rPr>
        <w:tab/>
      </w:r>
      <w:r w:rsidR="00571A88" w:rsidRPr="001031E1">
        <w:rPr>
          <w:kern w:val="22"/>
          <w:szCs w:val="22"/>
          <w:u w:val="single"/>
        </w:rPr>
        <w:t>By 2030, transformative education on biological and cultural diversity, languages, sustainability and heritage is integrated into school curricula at all levels and higher education programmes, and promoted in informal education with a strong focus on reconnection with nature through learning-by-doing and experiencing nature.</w:t>
      </w:r>
    </w:p>
    <w:p w14:paraId="047A6E43" w14:textId="156B4267" w:rsidR="00571A88" w:rsidRPr="001031E1" w:rsidRDefault="006A5222"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Proposed new target on education</w:t>
      </w:r>
    </w:p>
    <w:p w14:paraId="67E4B889" w14:textId="209346DB" w:rsidR="00571A88" w:rsidRPr="001031E1" w:rsidRDefault="006C0586" w:rsidP="002475D7">
      <w:pPr>
        <w:suppressLineNumbers/>
        <w:suppressAutoHyphens/>
        <w:spacing w:before="120" w:after="120"/>
        <w:rPr>
          <w:kern w:val="22"/>
          <w:szCs w:val="22"/>
          <w:u w:val="single"/>
        </w:rPr>
      </w:pPr>
      <w:r w:rsidRPr="001031E1">
        <w:rPr>
          <w:kern w:val="22"/>
          <w:szCs w:val="22"/>
        </w:rPr>
        <w:t>16</w:t>
      </w:r>
      <w:r w:rsidR="00571A88" w:rsidRPr="001031E1">
        <w:rPr>
          <w:kern w:val="22"/>
          <w:szCs w:val="22"/>
        </w:rPr>
        <w:t>.</w:t>
      </w:r>
      <w:r w:rsidR="00571A88" w:rsidRPr="001031E1">
        <w:rPr>
          <w:kern w:val="22"/>
          <w:szCs w:val="22"/>
        </w:rPr>
        <w:tab/>
      </w:r>
      <w:r w:rsidR="00571A88" w:rsidRPr="001031E1">
        <w:rPr>
          <w:kern w:val="22"/>
          <w:szCs w:val="22"/>
          <w:u w:val="single"/>
        </w:rPr>
        <w:t xml:space="preserve">Take measures in the education and scientific sectors </w:t>
      </w:r>
      <w:r w:rsidR="00B13039" w:rsidRPr="001031E1">
        <w:rPr>
          <w:kern w:val="22"/>
          <w:szCs w:val="22"/>
          <w:u w:val="single"/>
        </w:rPr>
        <w:t xml:space="preserve">to </w:t>
      </w:r>
      <w:r w:rsidR="00571A88" w:rsidRPr="001031E1">
        <w:rPr>
          <w:kern w:val="22"/>
          <w:szCs w:val="22"/>
          <w:u w:val="single"/>
        </w:rPr>
        <w:t>ensur</w:t>
      </w:r>
      <w:r w:rsidR="00B13039" w:rsidRPr="001031E1">
        <w:rPr>
          <w:kern w:val="22"/>
          <w:szCs w:val="22"/>
          <w:u w:val="single"/>
        </w:rPr>
        <w:t>e</w:t>
      </w:r>
      <w:r w:rsidR="00571A88" w:rsidRPr="001031E1">
        <w:rPr>
          <w:kern w:val="22"/>
          <w:szCs w:val="22"/>
          <w:u w:val="single"/>
        </w:rPr>
        <w:t xml:space="preserve"> that</w:t>
      </w:r>
      <w:r w:rsidR="00B13039" w:rsidRPr="001031E1">
        <w:rPr>
          <w:kern w:val="22"/>
          <w:szCs w:val="22"/>
          <w:u w:val="single"/>
        </w:rPr>
        <w:t>,</w:t>
      </w:r>
      <w:r w:rsidR="00571A88" w:rsidRPr="001031E1">
        <w:rPr>
          <w:kern w:val="22"/>
          <w:szCs w:val="22"/>
          <w:u w:val="single"/>
        </w:rPr>
        <w:t xml:space="preserve"> by 2030</w:t>
      </w:r>
      <w:r w:rsidR="00B13039" w:rsidRPr="001031E1">
        <w:rPr>
          <w:kern w:val="22"/>
          <w:szCs w:val="22"/>
          <w:u w:val="single"/>
        </w:rPr>
        <w:t>,</w:t>
      </w:r>
      <w:r w:rsidR="00571A88" w:rsidRPr="001031E1">
        <w:rPr>
          <w:kern w:val="22"/>
          <w:szCs w:val="22"/>
          <w:u w:val="single"/>
        </w:rPr>
        <w:t xml:space="preserve"> biodiversity and cultural diversity specialized and transdisciplinary programmes and curricula are fully operationalized and supported at all levels, including primary, secondary</w:t>
      </w:r>
      <w:r w:rsidR="00BB22F4" w:rsidRPr="001031E1">
        <w:rPr>
          <w:kern w:val="22"/>
          <w:szCs w:val="22"/>
          <w:u w:val="single"/>
        </w:rPr>
        <w:t xml:space="preserve"> and</w:t>
      </w:r>
      <w:r w:rsidR="00571A88" w:rsidRPr="001031E1">
        <w:rPr>
          <w:kern w:val="22"/>
          <w:szCs w:val="22"/>
          <w:u w:val="single"/>
        </w:rPr>
        <w:t xml:space="preserve"> higher education, and related capacity-building and research training programmes, taking into account:</w:t>
      </w:r>
    </w:p>
    <w:p w14:paraId="4C884273" w14:textId="46A51AEC" w:rsidR="00571A88" w:rsidRPr="001031E1" w:rsidRDefault="00571A88" w:rsidP="002475D7">
      <w:pPr>
        <w:suppressLineNumbers/>
        <w:tabs>
          <w:tab w:val="left" w:pos="1418"/>
        </w:tabs>
        <w:suppressAutoHyphens/>
        <w:spacing w:before="120" w:after="120"/>
        <w:ind w:firstLine="720"/>
        <w:rPr>
          <w:kern w:val="22"/>
          <w:szCs w:val="22"/>
          <w:u w:val="single"/>
        </w:rPr>
      </w:pPr>
      <w:r w:rsidRPr="001031E1">
        <w:rPr>
          <w:kern w:val="22"/>
          <w:szCs w:val="22"/>
          <w:u w:val="single"/>
        </w:rPr>
        <w:t>(a)</w:t>
      </w:r>
      <w:r w:rsidRPr="001031E1">
        <w:rPr>
          <w:kern w:val="22"/>
          <w:szCs w:val="22"/>
          <w:u w:val="single"/>
        </w:rPr>
        <w:tab/>
        <w:t>The learning processes and knowledge systems of indigenous peoples and local communities;</w:t>
      </w:r>
    </w:p>
    <w:p w14:paraId="226A1816" w14:textId="64E0C6DE" w:rsidR="00571A88" w:rsidRPr="001031E1" w:rsidRDefault="00571A88" w:rsidP="002475D7">
      <w:pPr>
        <w:suppressLineNumbers/>
        <w:tabs>
          <w:tab w:val="left" w:pos="1418"/>
        </w:tabs>
        <w:suppressAutoHyphens/>
        <w:spacing w:before="120" w:after="120"/>
        <w:ind w:firstLine="720"/>
        <w:rPr>
          <w:kern w:val="22"/>
          <w:szCs w:val="22"/>
          <w:u w:val="single"/>
        </w:rPr>
      </w:pPr>
      <w:r w:rsidRPr="001031E1">
        <w:rPr>
          <w:kern w:val="22"/>
          <w:szCs w:val="22"/>
          <w:u w:val="single"/>
        </w:rPr>
        <w:t>(b)</w:t>
      </w:r>
      <w:r w:rsidRPr="001031E1">
        <w:rPr>
          <w:kern w:val="22"/>
          <w:szCs w:val="22"/>
          <w:u w:val="single"/>
        </w:rPr>
        <w:tab/>
        <w:t>The human rights to free, inclusive, equitable and quality education, including the rights of women and marginalized social groups;</w:t>
      </w:r>
    </w:p>
    <w:p w14:paraId="5B2AC375" w14:textId="77777777" w:rsidR="00571A88" w:rsidRPr="001031E1" w:rsidRDefault="00571A88" w:rsidP="002475D7">
      <w:pPr>
        <w:suppressLineNumbers/>
        <w:tabs>
          <w:tab w:val="left" w:pos="1418"/>
        </w:tabs>
        <w:suppressAutoHyphens/>
        <w:spacing w:before="120" w:after="120"/>
        <w:ind w:firstLine="720"/>
        <w:rPr>
          <w:kern w:val="22"/>
          <w:szCs w:val="22"/>
        </w:rPr>
      </w:pPr>
      <w:r w:rsidRPr="001031E1">
        <w:rPr>
          <w:kern w:val="22"/>
          <w:szCs w:val="22"/>
          <w:u w:val="single"/>
        </w:rPr>
        <w:t xml:space="preserve">(c) </w:t>
      </w:r>
      <w:r w:rsidRPr="001031E1">
        <w:rPr>
          <w:kern w:val="22"/>
          <w:szCs w:val="22"/>
          <w:u w:val="single"/>
        </w:rPr>
        <w:tab/>
        <w:t>The need to integrate teaching/research/outreach activities in order to effectively impact on the ground and society, and contribute to the implementation of biodiversity and sustainability policy.</w:t>
      </w:r>
    </w:p>
    <w:p w14:paraId="12993394" w14:textId="3D798241" w:rsidR="00571A88" w:rsidRPr="001031E1" w:rsidRDefault="00571A88" w:rsidP="002475D7">
      <w:pPr>
        <w:pStyle w:val="Target"/>
        <w:keepLines/>
        <w:spacing w:before="120"/>
        <w:rPr>
          <w:kern w:val="22"/>
          <w:szCs w:val="22"/>
        </w:rPr>
      </w:pPr>
      <w:r w:rsidRPr="001031E1">
        <w:rPr>
          <w:kern w:val="22"/>
          <w:szCs w:val="22"/>
        </w:rPr>
        <w:t>TARGET 19</w:t>
      </w:r>
      <w:r w:rsidR="007B5AA3" w:rsidRPr="001031E1">
        <w:rPr>
          <w:kern w:val="22"/>
          <w:szCs w:val="22"/>
        </w:rPr>
        <w:t xml:space="preserve"> </w:t>
      </w:r>
      <w:r w:rsidR="007B5AA3" w:rsidRPr="001031E1">
        <w:rPr>
          <w:rFonts w:eastAsiaTheme="minorHAnsi"/>
          <w:kern w:val="22"/>
          <w:szCs w:val="22"/>
        </w:rPr>
        <w:t>AS PROPOSED IN THE ZERO DRAFT</w:t>
      </w:r>
    </w:p>
    <w:p w14:paraId="1A5C609A" w14:textId="35AD15AF" w:rsidR="00571A88" w:rsidRPr="001031E1" w:rsidRDefault="00571A88" w:rsidP="002475D7">
      <w:pPr>
        <w:pStyle w:val="Para3"/>
        <w:keepLines/>
        <w:numPr>
          <w:ilvl w:val="0"/>
          <w:numId w:val="0"/>
        </w:numPr>
        <w:suppressLineNumbers/>
        <w:tabs>
          <w:tab w:val="clear" w:pos="1980"/>
        </w:tabs>
        <w:suppressAutoHyphens/>
        <w:spacing w:before="120" w:after="120"/>
        <w:rPr>
          <w:i/>
          <w:iCs/>
          <w:kern w:val="22"/>
          <w:szCs w:val="22"/>
        </w:rPr>
      </w:pPr>
      <w:r w:rsidRPr="001031E1">
        <w:rPr>
          <w:i/>
          <w:iCs/>
          <w:kern w:val="22"/>
          <w:szCs w:val="22"/>
        </w:rPr>
        <w:t>Promote the full and effective participation of indigenous peoples and local communities, and of women and girls as well as youth, in decision-making related to the conservation and sustainable use of biodiversity, ensuring by 2030 equitable participation and rights over relevant resources</w:t>
      </w:r>
    </w:p>
    <w:p w14:paraId="64F2B162" w14:textId="5CCF2074"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 xml:space="preserve">Co-Leads’ </w:t>
      </w:r>
      <w:r w:rsidR="00D26AB4" w:rsidRPr="001031E1">
        <w:rPr>
          <w:rFonts w:ascii="Times New Roman" w:hAnsi="Times New Roman" w:cs="Times New Roman"/>
          <w:kern w:val="22"/>
          <w:szCs w:val="22"/>
        </w:rPr>
        <w:t>s</w:t>
      </w:r>
      <w:r w:rsidRPr="001031E1">
        <w:rPr>
          <w:rFonts w:ascii="Times New Roman" w:hAnsi="Times New Roman" w:cs="Times New Roman"/>
          <w:kern w:val="22"/>
          <w:szCs w:val="22"/>
        </w:rPr>
        <w:t>ummary of the discussion on target 19</w:t>
      </w:r>
    </w:p>
    <w:p w14:paraId="4D8BFAB5" w14:textId="111CFD1A"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t>Many made comments on this target</w:t>
      </w:r>
      <w:r w:rsidR="00674CBC" w:rsidRPr="001031E1">
        <w:rPr>
          <w:rFonts w:eastAsiaTheme="minorHAnsi"/>
          <w:kern w:val="22"/>
          <w:szCs w:val="22"/>
        </w:rPr>
        <w:t>,</w:t>
      </w:r>
      <w:r w:rsidRPr="001031E1">
        <w:rPr>
          <w:rFonts w:eastAsiaTheme="minorHAnsi"/>
          <w:kern w:val="22"/>
          <w:szCs w:val="22"/>
        </w:rPr>
        <w:t xml:space="preserve"> and there was general support for it.</w:t>
      </w:r>
    </w:p>
    <w:p w14:paraId="0E1DC022"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2.</w:t>
      </w:r>
      <w:r w:rsidRPr="001031E1">
        <w:rPr>
          <w:rFonts w:eastAsiaTheme="minorHAnsi"/>
          <w:kern w:val="22"/>
          <w:szCs w:val="22"/>
        </w:rPr>
        <w:tab/>
        <w:t>It was mentioned that indigenous peoples and local communities, women and youth are key stakeholders whose voices, perspectives and specific considerations need to be taken into account in decision-making on the conservation and sustainable use of biological diversity at all levels.</w:t>
      </w:r>
    </w:p>
    <w:p w14:paraId="26608BAE" w14:textId="202684B2"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3.</w:t>
      </w:r>
      <w:r w:rsidRPr="001031E1">
        <w:rPr>
          <w:rFonts w:eastAsiaTheme="minorHAnsi"/>
          <w:kern w:val="22"/>
          <w:szCs w:val="22"/>
        </w:rPr>
        <w:tab/>
        <w:t>It was stated that this was an important target to realize the vision of “living in harmony with nature” and suggested additions to make it more inclusive of all key stakeholders.</w:t>
      </w:r>
    </w:p>
    <w:p w14:paraId="60DB55F2" w14:textId="7D3D191F"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There was a specific proposal to add a new target in the framework focused on supporting and protecting those individuals and groups who are at the forefront of defending biodiversity and human rights and who are often at risk as a result.</w:t>
      </w:r>
    </w:p>
    <w:p w14:paraId="597D068B"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5.</w:t>
      </w:r>
      <w:r w:rsidRPr="001031E1">
        <w:rPr>
          <w:rFonts w:eastAsiaTheme="minorHAnsi"/>
          <w:kern w:val="22"/>
          <w:szCs w:val="22"/>
        </w:rPr>
        <w:tab/>
        <w:t>In addition to the textual proposals for the target, some delegations proposed reflecting in the monitoring framework the following indicators adopted in previous decisions of the Conference of the Parties:</w:t>
      </w:r>
    </w:p>
    <w:p w14:paraId="2C70F656" w14:textId="77777777" w:rsidR="00571A88" w:rsidRPr="001031E1" w:rsidRDefault="00571A88" w:rsidP="002475D7">
      <w:pPr>
        <w:pStyle w:val="ListParagraph"/>
        <w:numPr>
          <w:ilvl w:val="0"/>
          <w:numId w:val="192"/>
        </w:numPr>
        <w:suppressLineNumbers/>
        <w:suppressAutoHyphens/>
        <w:spacing w:after="120"/>
        <w:ind w:left="0" w:firstLine="709"/>
        <w:contextualSpacing w:val="0"/>
        <w:rPr>
          <w:rFonts w:eastAsiaTheme="minorHAnsi"/>
          <w:kern w:val="22"/>
          <w:szCs w:val="22"/>
        </w:rPr>
      </w:pPr>
      <w:r w:rsidRPr="001031E1">
        <w:rPr>
          <w:rFonts w:eastAsiaTheme="minorHAnsi"/>
          <w:kern w:val="22"/>
          <w:szCs w:val="22"/>
        </w:rPr>
        <w:t>Trends in land-use change and land tenure in the traditional territories of indigenous and local communities (decision X/43);</w:t>
      </w:r>
    </w:p>
    <w:p w14:paraId="04A7140B" w14:textId="77777777" w:rsidR="00571A88" w:rsidRPr="001031E1" w:rsidRDefault="00571A88" w:rsidP="002475D7">
      <w:pPr>
        <w:pStyle w:val="ListParagraph"/>
        <w:numPr>
          <w:ilvl w:val="0"/>
          <w:numId w:val="192"/>
        </w:numPr>
        <w:suppressLineNumbers/>
        <w:suppressAutoHyphens/>
        <w:spacing w:after="120"/>
        <w:ind w:left="0" w:firstLine="709"/>
        <w:contextualSpacing w:val="0"/>
        <w:rPr>
          <w:rFonts w:eastAsiaTheme="minorHAnsi"/>
          <w:kern w:val="22"/>
          <w:szCs w:val="22"/>
        </w:rPr>
      </w:pPr>
      <w:r w:rsidRPr="001031E1">
        <w:rPr>
          <w:rFonts w:eastAsiaTheme="minorHAnsi"/>
          <w:kern w:val="22"/>
          <w:szCs w:val="22"/>
        </w:rPr>
        <w:t>Trends in the practice of traditional occupations (decision X/34);</w:t>
      </w:r>
    </w:p>
    <w:p w14:paraId="18B89276" w14:textId="37635B10" w:rsidR="00571A88" w:rsidRPr="001031E1" w:rsidRDefault="00571A88" w:rsidP="002475D7">
      <w:pPr>
        <w:pStyle w:val="ListParagraph"/>
        <w:numPr>
          <w:ilvl w:val="0"/>
          <w:numId w:val="192"/>
        </w:numPr>
        <w:suppressLineNumbers/>
        <w:suppressAutoHyphens/>
        <w:spacing w:after="120"/>
        <w:ind w:left="0" w:firstLine="709"/>
        <w:contextualSpacing w:val="0"/>
        <w:rPr>
          <w:rFonts w:eastAsiaTheme="minorHAnsi"/>
          <w:kern w:val="22"/>
          <w:szCs w:val="22"/>
        </w:rPr>
      </w:pPr>
      <w:r w:rsidRPr="001031E1">
        <w:rPr>
          <w:rFonts w:eastAsiaTheme="minorHAnsi"/>
          <w:kern w:val="22"/>
          <w:szCs w:val="22"/>
        </w:rPr>
        <w:t>Trends in which indigenous and local knowledge, innovations, practices and technologies are respected through their full integration, safeguards and the full and effective participation of indigenous peoples and local communities in the national implementation of the global biodiversity framework (decision XIII/28).</w:t>
      </w:r>
    </w:p>
    <w:p w14:paraId="7BD76FA3" w14:textId="79A93758"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suggestions</w:t>
      </w:r>
    </w:p>
    <w:p w14:paraId="12E2B7F4" w14:textId="6BBD368F"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w:t>
      </w:r>
      <w:r w:rsidRPr="001031E1">
        <w:rPr>
          <w:rFonts w:eastAsiaTheme="minorHAnsi"/>
          <w:kern w:val="22"/>
          <w:szCs w:val="22"/>
        </w:rPr>
        <w:tab/>
        <w:t xml:space="preserve">Promote </w:t>
      </w:r>
      <w:r w:rsidRPr="001031E1">
        <w:rPr>
          <w:rFonts w:eastAsiaTheme="minorHAnsi"/>
          <w:kern w:val="22"/>
          <w:szCs w:val="22"/>
          <w:u w:val="single"/>
        </w:rPr>
        <w:t>cross-sectoral approaches to ensure</w:t>
      </w:r>
      <w:r w:rsidRPr="001031E1">
        <w:rPr>
          <w:rFonts w:eastAsiaTheme="minorHAnsi"/>
          <w:kern w:val="22"/>
          <w:szCs w:val="22"/>
        </w:rPr>
        <w:t xml:space="preserve"> the full and effective participation of stakeholders</w:t>
      </w:r>
      <w:r w:rsidR="00CA49F0" w:rsidRPr="001031E1">
        <w:rPr>
          <w:rFonts w:eastAsiaTheme="minorHAnsi"/>
          <w:kern w:val="22"/>
          <w:szCs w:val="22"/>
        </w:rPr>
        <w:t>,</w:t>
      </w:r>
      <w:r w:rsidRPr="001031E1">
        <w:rPr>
          <w:rFonts w:eastAsiaTheme="minorHAnsi"/>
          <w:kern w:val="22"/>
          <w:szCs w:val="22"/>
        </w:rPr>
        <w:t xml:space="preserve"> including indigenous peoples and local communities, and of women and girls as well as youth, in decision</w:t>
      </w:r>
      <w:r w:rsidRPr="001031E1">
        <w:rPr>
          <w:rFonts w:eastAsiaTheme="minorHAnsi"/>
          <w:kern w:val="22"/>
          <w:szCs w:val="22"/>
        </w:rPr>
        <w:noBreakHyphen/>
        <w:t>making related to the conservation and sustainable use of biodiversity, ensuring by 2030 equitable participation and rights over relevant resources.</w:t>
      </w:r>
    </w:p>
    <w:p w14:paraId="1EB7C94F"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2.</w:t>
      </w:r>
      <w:r w:rsidRPr="001031E1">
        <w:rPr>
          <w:rFonts w:eastAsiaTheme="minorHAnsi"/>
          <w:kern w:val="22"/>
          <w:szCs w:val="22"/>
        </w:rPr>
        <w:tab/>
        <w:t>Promote the full and effective participation of indigenous peoples and local communities, and of women and girls as well as youth, in decision-making related to the conservation and sustainable use of biodiversity</w:t>
      </w:r>
      <w:r w:rsidRPr="001031E1">
        <w:rPr>
          <w:rFonts w:eastAsiaTheme="minorHAnsi"/>
          <w:strike/>
          <w:kern w:val="22"/>
          <w:szCs w:val="22"/>
        </w:rPr>
        <w:t>, ensuring by 2030 equitable participation</w:t>
      </w:r>
      <w:r w:rsidRPr="001031E1">
        <w:rPr>
          <w:rFonts w:eastAsiaTheme="minorHAnsi"/>
          <w:kern w:val="22"/>
          <w:szCs w:val="22"/>
        </w:rPr>
        <w:t xml:space="preserve"> and </w:t>
      </w:r>
      <w:r w:rsidRPr="001031E1">
        <w:rPr>
          <w:rFonts w:eastAsiaTheme="minorHAnsi"/>
          <w:kern w:val="22"/>
          <w:szCs w:val="22"/>
          <w:u w:val="single"/>
        </w:rPr>
        <w:t>the</w:t>
      </w:r>
      <w:r w:rsidRPr="001031E1">
        <w:rPr>
          <w:rFonts w:eastAsiaTheme="minorHAnsi"/>
          <w:kern w:val="22"/>
          <w:szCs w:val="22"/>
        </w:rPr>
        <w:t xml:space="preserve"> rights </w:t>
      </w:r>
      <w:r w:rsidRPr="001031E1">
        <w:rPr>
          <w:rFonts w:eastAsiaTheme="minorHAnsi"/>
          <w:kern w:val="22"/>
          <w:szCs w:val="22"/>
          <w:u w:val="single"/>
        </w:rPr>
        <w:t>of indigenous peoples and local communities</w:t>
      </w:r>
      <w:r w:rsidRPr="001031E1">
        <w:rPr>
          <w:rFonts w:eastAsiaTheme="minorHAnsi"/>
          <w:kern w:val="22"/>
          <w:szCs w:val="22"/>
        </w:rPr>
        <w:t xml:space="preserve"> over relevant resources </w:t>
      </w:r>
      <w:r w:rsidRPr="001031E1">
        <w:rPr>
          <w:rFonts w:eastAsiaTheme="minorHAnsi"/>
          <w:kern w:val="22"/>
          <w:szCs w:val="22"/>
          <w:u w:val="single"/>
        </w:rPr>
        <w:t>by 2030</w:t>
      </w:r>
      <w:r w:rsidRPr="001031E1">
        <w:rPr>
          <w:rFonts w:eastAsiaTheme="minorHAnsi"/>
          <w:kern w:val="22"/>
          <w:szCs w:val="22"/>
        </w:rPr>
        <w:t>.</w:t>
      </w:r>
    </w:p>
    <w:p w14:paraId="0BB2A1FC"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3.</w:t>
      </w:r>
      <w:r w:rsidRPr="001031E1">
        <w:rPr>
          <w:rFonts w:eastAsiaTheme="minorHAnsi"/>
          <w:kern w:val="22"/>
          <w:szCs w:val="22"/>
        </w:rPr>
        <w:tab/>
      </w:r>
      <w:r w:rsidRPr="001031E1">
        <w:rPr>
          <w:rFonts w:eastAsiaTheme="minorHAnsi"/>
          <w:kern w:val="22"/>
          <w:szCs w:val="22"/>
          <w:u w:val="single"/>
        </w:rPr>
        <w:t>Where applicable and according to national legislation</w:t>
      </w:r>
      <w:r w:rsidRPr="001031E1">
        <w:rPr>
          <w:rFonts w:eastAsiaTheme="minorHAnsi"/>
          <w:kern w:val="22"/>
          <w:szCs w:val="22"/>
        </w:rPr>
        <w:t xml:space="preserve">, </w:t>
      </w:r>
      <w:r w:rsidRPr="001031E1">
        <w:rPr>
          <w:rFonts w:eastAsiaTheme="minorHAnsi"/>
          <w:strike/>
          <w:kern w:val="22"/>
          <w:szCs w:val="22"/>
        </w:rPr>
        <w:t>P</w:t>
      </w:r>
      <w:r w:rsidRPr="001031E1">
        <w:rPr>
          <w:rFonts w:eastAsiaTheme="minorHAnsi"/>
          <w:kern w:val="22"/>
          <w:szCs w:val="22"/>
        </w:rPr>
        <w:t>promote the full and effective participation of indigenous peoples and local communities, and of women and girls as well as youth, in decision-making related to the conservation and sustainable use of biodiversity, ensuring by 2030 equitable participation and rights over relevant resources.</w:t>
      </w:r>
    </w:p>
    <w:p w14:paraId="5EFD028F" w14:textId="54E2F513"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 xml:space="preserve">Promote the full and effective participation of </w:t>
      </w:r>
      <w:r w:rsidRPr="001031E1">
        <w:rPr>
          <w:rFonts w:eastAsiaTheme="minorHAnsi"/>
          <w:kern w:val="22"/>
          <w:szCs w:val="22"/>
          <w:u w:val="single"/>
        </w:rPr>
        <w:t>rights</w:t>
      </w:r>
      <w:r w:rsidR="00C105AA" w:rsidRPr="001031E1">
        <w:rPr>
          <w:rFonts w:eastAsiaTheme="minorHAnsi"/>
          <w:kern w:val="22"/>
          <w:szCs w:val="22"/>
          <w:u w:val="single"/>
        </w:rPr>
        <w:t xml:space="preserve"> </w:t>
      </w:r>
      <w:r w:rsidRPr="001031E1">
        <w:rPr>
          <w:rFonts w:eastAsiaTheme="minorHAnsi"/>
          <w:kern w:val="22"/>
          <w:szCs w:val="22"/>
          <w:u w:val="single"/>
        </w:rPr>
        <w:t>holders, including</w:t>
      </w:r>
      <w:r w:rsidRPr="001031E1">
        <w:rPr>
          <w:rFonts w:eastAsiaTheme="minorHAnsi"/>
          <w:kern w:val="22"/>
          <w:szCs w:val="22"/>
        </w:rPr>
        <w:t xml:space="preserve"> indigenous peoples and local communities, and of women and girls as well as youth, in decision-making related to the conservation and sustainable use of biodiversity, ensuring by 2030 </w:t>
      </w:r>
      <w:r w:rsidRPr="001031E1">
        <w:rPr>
          <w:rFonts w:eastAsiaTheme="minorHAnsi"/>
          <w:kern w:val="22"/>
          <w:szCs w:val="22"/>
          <w:u w:val="single"/>
        </w:rPr>
        <w:t xml:space="preserve">inclusive </w:t>
      </w:r>
      <w:r w:rsidRPr="001031E1">
        <w:rPr>
          <w:rFonts w:eastAsiaTheme="minorHAnsi"/>
          <w:kern w:val="22"/>
          <w:szCs w:val="22"/>
        </w:rPr>
        <w:t xml:space="preserve">equitable participation, </w:t>
      </w:r>
      <w:r w:rsidRPr="001031E1">
        <w:rPr>
          <w:rFonts w:eastAsiaTheme="minorHAnsi"/>
          <w:kern w:val="22"/>
          <w:szCs w:val="22"/>
          <w:u w:val="single"/>
        </w:rPr>
        <w:t>benefit-sharing and</w:t>
      </w:r>
      <w:r w:rsidRPr="001031E1">
        <w:rPr>
          <w:rFonts w:eastAsiaTheme="minorHAnsi"/>
          <w:kern w:val="22"/>
          <w:szCs w:val="22"/>
        </w:rPr>
        <w:t xml:space="preserve"> rights over relevant resources.</w:t>
      </w:r>
    </w:p>
    <w:p w14:paraId="2B5802C4"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5.</w:t>
      </w:r>
      <w:r w:rsidRPr="001031E1">
        <w:rPr>
          <w:rFonts w:eastAsiaTheme="minorHAnsi"/>
          <w:kern w:val="22"/>
          <w:szCs w:val="22"/>
        </w:rPr>
        <w:tab/>
        <w:t xml:space="preserve">Promote the full and effective participation of indigenous peoples and local communities, and of women and girls as well as youth, in decision-making related to the conservation and sustainable use of biodiversity, ensuring by 2030 </w:t>
      </w:r>
      <w:r w:rsidRPr="001031E1">
        <w:rPr>
          <w:rFonts w:eastAsiaTheme="minorHAnsi"/>
          <w:strike/>
          <w:kern w:val="22"/>
          <w:szCs w:val="22"/>
        </w:rPr>
        <w:t>equitable participation and rights over relevant resources</w:t>
      </w:r>
      <w:r w:rsidRPr="001031E1">
        <w:rPr>
          <w:rFonts w:eastAsiaTheme="minorHAnsi"/>
          <w:kern w:val="22"/>
          <w:szCs w:val="22"/>
        </w:rPr>
        <w:t xml:space="preserve"> </w:t>
      </w:r>
      <w:r w:rsidRPr="001031E1">
        <w:rPr>
          <w:rFonts w:eastAsiaTheme="minorHAnsi"/>
          <w:kern w:val="22"/>
          <w:szCs w:val="22"/>
          <w:u w:val="single"/>
        </w:rPr>
        <w:t>the rights of access to environmental information, public participation and access to justice in environmental matters, in accordance with national legislation</w:t>
      </w:r>
      <w:r w:rsidRPr="001031E1">
        <w:rPr>
          <w:rFonts w:eastAsiaTheme="minorHAnsi"/>
          <w:kern w:val="22"/>
          <w:szCs w:val="22"/>
        </w:rPr>
        <w:t>.</w:t>
      </w:r>
    </w:p>
    <w:p w14:paraId="6A6ED25F"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6.</w:t>
      </w:r>
      <w:r w:rsidRPr="001031E1">
        <w:rPr>
          <w:rFonts w:eastAsiaTheme="minorHAnsi"/>
          <w:kern w:val="22"/>
          <w:szCs w:val="22"/>
        </w:rPr>
        <w:tab/>
      </w:r>
      <w:r w:rsidRPr="001031E1">
        <w:rPr>
          <w:rFonts w:eastAsiaTheme="minorHAnsi"/>
          <w:kern w:val="22"/>
          <w:szCs w:val="22"/>
          <w:u w:val="single"/>
        </w:rPr>
        <w:t>By 2030,</w:t>
      </w:r>
      <w:r w:rsidRPr="001031E1">
        <w:rPr>
          <w:rFonts w:eastAsiaTheme="minorHAnsi"/>
          <w:kern w:val="22"/>
          <w:szCs w:val="22"/>
        </w:rPr>
        <w:t xml:space="preserve"> </w:t>
      </w:r>
      <w:r w:rsidRPr="001031E1">
        <w:rPr>
          <w:rFonts w:eastAsiaTheme="minorHAnsi"/>
          <w:strike/>
          <w:kern w:val="22"/>
          <w:szCs w:val="22"/>
        </w:rPr>
        <w:t xml:space="preserve">Promote </w:t>
      </w:r>
      <w:r w:rsidRPr="001031E1">
        <w:rPr>
          <w:rFonts w:eastAsiaTheme="minorHAnsi"/>
          <w:kern w:val="22"/>
          <w:szCs w:val="22"/>
        </w:rPr>
        <w:t xml:space="preserve">the full and effective participation of indigenous peoples and local communities, </w:t>
      </w:r>
      <w:r w:rsidRPr="001031E1">
        <w:rPr>
          <w:rFonts w:eastAsiaTheme="minorHAnsi"/>
          <w:strike/>
          <w:kern w:val="22"/>
          <w:szCs w:val="22"/>
        </w:rPr>
        <w:t xml:space="preserve">and of </w:t>
      </w:r>
      <w:r w:rsidRPr="001031E1">
        <w:rPr>
          <w:rFonts w:eastAsiaTheme="minorHAnsi"/>
          <w:kern w:val="22"/>
          <w:szCs w:val="22"/>
        </w:rPr>
        <w:t xml:space="preserve">women and </w:t>
      </w:r>
      <w:r w:rsidRPr="001031E1">
        <w:rPr>
          <w:rFonts w:eastAsiaTheme="minorHAnsi"/>
          <w:strike/>
          <w:kern w:val="22"/>
          <w:szCs w:val="22"/>
        </w:rPr>
        <w:t>girls as well as</w:t>
      </w:r>
      <w:r w:rsidRPr="001031E1">
        <w:rPr>
          <w:rFonts w:eastAsiaTheme="minorHAnsi"/>
          <w:kern w:val="22"/>
          <w:szCs w:val="22"/>
        </w:rPr>
        <w:t xml:space="preserve"> youth, in decision-making related to the conservation and sustainable use of biodiversity </w:t>
      </w:r>
      <w:r w:rsidRPr="001031E1">
        <w:rPr>
          <w:rFonts w:eastAsiaTheme="minorHAnsi"/>
          <w:kern w:val="22"/>
          <w:szCs w:val="22"/>
          <w:u w:val="single"/>
        </w:rPr>
        <w:t>is ensured</w:t>
      </w:r>
      <w:r w:rsidRPr="001031E1">
        <w:rPr>
          <w:rFonts w:eastAsiaTheme="minorHAnsi"/>
          <w:strike/>
          <w:kern w:val="22"/>
          <w:szCs w:val="22"/>
        </w:rPr>
        <w:t>, ensuring by 2030 equitable participation and rights over relevant resources</w:t>
      </w:r>
      <w:r w:rsidRPr="001031E1">
        <w:rPr>
          <w:rFonts w:eastAsiaTheme="minorHAnsi"/>
          <w:kern w:val="22"/>
          <w:szCs w:val="22"/>
        </w:rPr>
        <w:t>.</w:t>
      </w:r>
    </w:p>
    <w:p w14:paraId="3889770E" w14:textId="77777777" w:rsidR="00571A88" w:rsidRPr="001031E1" w:rsidRDefault="00571A88" w:rsidP="002475D7">
      <w:pPr>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7.</w:t>
      </w:r>
      <w:r w:rsidRPr="001031E1">
        <w:rPr>
          <w:rFonts w:eastAsiaTheme="minorHAnsi"/>
          <w:kern w:val="22"/>
          <w:szCs w:val="22"/>
        </w:rPr>
        <w:tab/>
      </w:r>
      <w:r w:rsidRPr="001031E1">
        <w:rPr>
          <w:rFonts w:eastAsiaTheme="minorHAnsi"/>
          <w:kern w:val="22"/>
          <w:szCs w:val="22"/>
          <w:u w:val="single"/>
        </w:rPr>
        <w:t>By 2030</w:t>
      </w:r>
      <w:r w:rsidRPr="001031E1">
        <w:rPr>
          <w:rFonts w:eastAsiaTheme="minorHAnsi"/>
          <w:kern w:val="22"/>
          <w:szCs w:val="22"/>
        </w:rPr>
        <w:t xml:space="preserve">, </w:t>
      </w:r>
      <w:r w:rsidRPr="001031E1">
        <w:rPr>
          <w:rFonts w:eastAsiaTheme="minorHAnsi"/>
          <w:strike/>
          <w:kern w:val="22"/>
          <w:szCs w:val="22"/>
        </w:rPr>
        <w:t>Promote the full and effective participation of</w:t>
      </w:r>
      <w:r w:rsidRPr="001031E1">
        <w:rPr>
          <w:rFonts w:eastAsiaTheme="minorHAnsi"/>
          <w:kern w:val="22"/>
          <w:szCs w:val="22"/>
        </w:rPr>
        <w:t xml:space="preserve"> indigenous peoples and local communities, </w:t>
      </w:r>
      <w:r w:rsidRPr="001031E1">
        <w:rPr>
          <w:rFonts w:eastAsiaTheme="minorHAnsi"/>
          <w:strike/>
          <w:kern w:val="22"/>
          <w:szCs w:val="22"/>
        </w:rPr>
        <w:t xml:space="preserve">and of </w:t>
      </w:r>
      <w:r w:rsidRPr="001031E1">
        <w:rPr>
          <w:rFonts w:eastAsiaTheme="minorHAnsi"/>
          <w:kern w:val="22"/>
          <w:szCs w:val="22"/>
        </w:rPr>
        <w:t xml:space="preserve">women and girls, </w:t>
      </w:r>
      <w:r w:rsidRPr="001031E1">
        <w:rPr>
          <w:rFonts w:eastAsiaTheme="minorHAnsi"/>
          <w:strike/>
          <w:kern w:val="22"/>
          <w:szCs w:val="22"/>
        </w:rPr>
        <w:t>as well as</w:t>
      </w:r>
      <w:r w:rsidRPr="001031E1">
        <w:rPr>
          <w:rFonts w:eastAsiaTheme="minorHAnsi"/>
          <w:kern w:val="22"/>
          <w:szCs w:val="22"/>
        </w:rPr>
        <w:t xml:space="preserve"> youth </w:t>
      </w:r>
      <w:r w:rsidRPr="001031E1">
        <w:rPr>
          <w:rFonts w:eastAsiaTheme="minorHAnsi"/>
          <w:kern w:val="22"/>
          <w:szCs w:val="22"/>
          <w:u w:val="single"/>
        </w:rPr>
        <w:t>and other vulnerable groups participate fully and effectively</w:t>
      </w:r>
      <w:r w:rsidRPr="001031E1">
        <w:rPr>
          <w:rFonts w:eastAsiaTheme="minorHAnsi"/>
          <w:kern w:val="22"/>
          <w:szCs w:val="22"/>
        </w:rPr>
        <w:t xml:space="preserve"> in decision-making related to the conservation and sustainable use of biodiversity</w:t>
      </w:r>
      <w:r w:rsidRPr="001031E1">
        <w:rPr>
          <w:rFonts w:eastAsiaTheme="minorHAnsi"/>
          <w:strike/>
          <w:kern w:val="22"/>
          <w:szCs w:val="22"/>
        </w:rPr>
        <w:t>, ensuring by 2030 equitable participation and rights over relevant resources</w:t>
      </w:r>
      <w:r w:rsidRPr="001031E1">
        <w:rPr>
          <w:rFonts w:eastAsiaTheme="minorHAnsi"/>
          <w:kern w:val="22"/>
          <w:szCs w:val="22"/>
        </w:rPr>
        <w:t>.</w:t>
      </w:r>
    </w:p>
    <w:p w14:paraId="0CA9272F"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8.</w:t>
      </w:r>
      <w:r w:rsidRPr="001031E1">
        <w:rPr>
          <w:rFonts w:eastAsiaTheme="minorHAnsi"/>
          <w:kern w:val="22"/>
          <w:szCs w:val="22"/>
        </w:rPr>
        <w:tab/>
        <w:t xml:space="preserve">Promote the full and effective participation of indigenous peoples and local communities, and of women and girls </w:t>
      </w:r>
      <w:r w:rsidRPr="001031E1">
        <w:rPr>
          <w:rFonts w:eastAsiaTheme="minorHAnsi"/>
          <w:kern w:val="22"/>
          <w:szCs w:val="22"/>
          <w:u w:val="single"/>
        </w:rPr>
        <w:t>and other non-normative genders</w:t>
      </w:r>
      <w:r w:rsidRPr="001031E1">
        <w:rPr>
          <w:rFonts w:eastAsiaTheme="minorHAnsi"/>
          <w:kern w:val="22"/>
          <w:szCs w:val="22"/>
        </w:rPr>
        <w:t xml:space="preserve"> as well as youth, in </w:t>
      </w:r>
      <w:r w:rsidRPr="001031E1">
        <w:rPr>
          <w:rFonts w:eastAsiaTheme="minorHAnsi"/>
          <w:kern w:val="22"/>
          <w:szCs w:val="22"/>
          <w:u w:val="single"/>
        </w:rPr>
        <w:t>policy and</w:t>
      </w:r>
      <w:r w:rsidRPr="001031E1">
        <w:rPr>
          <w:rFonts w:eastAsiaTheme="minorHAnsi"/>
          <w:kern w:val="22"/>
          <w:szCs w:val="22"/>
        </w:rPr>
        <w:t xml:space="preserve"> decision-making related to the conservation and sustainable use of biodiversity, ensuring by 2030 equitable participation and rights </w:t>
      </w:r>
      <w:r w:rsidRPr="001031E1">
        <w:rPr>
          <w:rFonts w:eastAsiaTheme="minorHAnsi"/>
          <w:kern w:val="22"/>
          <w:szCs w:val="22"/>
          <w:u w:val="single"/>
        </w:rPr>
        <w:t xml:space="preserve">of indigenous peoples and local communities </w:t>
      </w:r>
      <w:r w:rsidRPr="001031E1">
        <w:rPr>
          <w:rFonts w:eastAsiaTheme="minorHAnsi"/>
          <w:kern w:val="22"/>
          <w:szCs w:val="22"/>
        </w:rPr>
        <w:t xml:space="preserve">over </w:t>
      </w:r>
      <w:r w:rsidRPr="001031E1">
        <w:rPr>
          <w:rFonts w:eastAsiaTheme="minorHAnsi"/>
          <w:strike/>
          <w:kern w:val="22"/>
          <w:szCs w:val="22"/>
        </w:rPr>
        <w:t xml:space="preserve">relevant </w:t>
      </w:r>
      <w:r w:rsidRPr="001031E1">
        <w:rPr>
          <w:rFonts w:eastAsiaTheme="minorHAnsi"/>
          <w:kern w:val="22"/>
          <w:szCs w:val="22"/>
          <w:u w:val="single"/>
        </w:rPr>
        <w:t>their lands, territories and</w:t>
      </w:r>
      <w:r w:rsidRPr="001031E1">
        <w:rPr>
          <w:rFonts w:eastAsiaTheme="minorHAnsi"/>
          <w:kern w:val="22"/>
          <w:szCs w:val="22"/>
        </w:rPr>
        <w:t xml:space="preserve"> resources.</w:t>
      </w:r>
    </w:p>
    <w:p w14:paraId="5050FA68" w14:textId="21E0ADC0" w:rsidR="00571A88" w:rsidRPr="001031E1" w:rsidRDefault="00571A88" w:rsidP="002475D7">
      <w:pPr>
        <w:suppressLineNumbers/>
        <w:suppressAutoHyphens/>
        <w:spacing w:before="120" w:after="120"/>
        <w:rPr>
          <w:rFonts w:eastAsiaTheme="minorHAnsi"/>
          <w:kern w:val="22"/>
          <w:szCs w:val="22"/>
        </w:rPr>
      </w:pPr>
      <w:bookmarkStart w:id="10" w:name="_Hlk35003515"/>
      <w:r w:rsidRPr="001031E1">
        <w:rPr>
          <w:rFonts w:eastAsiaTheme="minorHAnsi"/>
          <w:kern w:val="22"/>
          <w:szCs w:val="22"/>
        </w:rPr>
        <w:t>9.</w:t>
      </w:r>
      <w:r w:rsidRPr="001031E1">
        <w:rPr>
          <w:rFonts w:eastAsiaTheme="minorHAnsi"/>
          <w:kern w:val="22"/>
          <w:szCs w:val="22"/>
        </w:rPr>
        <w:tab/>
        <w:t xml:space="preserve">Promote the full and effective participation of indigenous peoples and local communities, and </w:t>
      </w:r>
      <w:r w:rsidRPr="001031E1">
        <w:rPr>
          <w:rFonts w:eastAsiaTheme="minorHAnsi"/>
          <w:kern w:val="22"/>
          <w:szCs w:val="22"/>
          <w:u w:val="single"/>
        </w:rPr>
        <w:t>gender</w:t>
      </w:r>
      <w:r w:rsidRPr="001031E1">
        <w:rPr>
          <w:rFonts w:eastAsiaTheme="minorHAnsi"/>
          <w:kern w:val="22"/>
          <w:szCs w:val="22"/>
        </w:rPr>
        <w:t xml:space="preserve"> </w:t>
      </w:r>
      <w:r w:rsidRPr="001031E1">
        <w:rPr>
          <w:rFonts w:eastAsiaTheme="minorHAnsi"/>
          <w:strike/>
          <w:kern w:val="22"/>
          <w:szCs w:val="22"/>
        </w:rPr>
        <w:t xml:space="preserve">of women and girls as well as youth </w:t>
      </w:r>
      <w:r w:rsidRPr="001031E1">
        <w:rPr>
          <w:rFonts w:eastAsiaTheme="minorHAnsi"/>
          <w:kern w:val="22"/>
          <w:szCs w:val="22"/>
          <w:u w:val="single"/>
        </w:rPr>
        <w:t>and intergenerational equity</w:t>
      </w:r>
      <w:r w:rsidRPr="001031E1">
        <w:rPr>
          <w:rFonts w:eastAsiaTheme="minorHAnsi"/>
          <w:kern w:val="22"/>
          <w:szCs w:val="22"/>
        </w:rPr>
        <w:t xml:space="preserve">, in decision-making </w:t>
      </w:r>
      <w:r w:rsidRPr="001031E1">
        <w:rPr>
          <w:rFonts w:eastAsiaTheme="minorHAnsi"/>
          <w:kern w:val="22"/>
          <w:szCs w:val="22"/>
          <w:u w:val="single"/>
        </w:rPr>
        <w:t>processes</w:t>
      </w:r>
      <w:r w:rsidRPr="001031E1">
        <w:rPr>
          <w:rFonts w:eastAsiaTheme="minorHAnsi"/>
          <w:kern w:val="22"/>
          <w:szCs w:val="22"/>
        </w:rPr>
        <w:t xml:space="preserve"> related to the conservation and sustainable use of biodiversity</w:t>
      </w:r>
      <w:r w:rsidRPr="001031E1">
        <w:rPr>
          <w:rFonts w:eastAsiaTheme="minorHAnsi"/>
          <w:strike/>
          <w:kern w:val="22"/>
          <w:szCs w:val="22"/>
        </w:rPr>
        <w:t>, ensuring</w:t>
      </w:r>
      <w:r w:rsidRPr="001031E1">
        <w:rPr>
          <w:rFonts w:eastAsiaTheme="minorHAnsi"/>
          <w:kern w:val="22"/>
          <w:szCs w:val="22"/>
        </w:rPr>
        <w:t xml:space="preserve"> by 2030 </w:t>
      </w:r>
      <w:r w:rsidRPr="001031E1">
        <w:rPr>
          <w:rFonts w:eastAsiaTheme="minorHAnsi"/>
          <w:strike/>
          <w:kern w:val="22"/>
          <w:szCs w:val="22"/>
        </w:rPr>
        <w:t>equitable participation and rights over relevant resources</w:t>
      </w:r>
      <w:r w:rsidRPr="001031E1">
        <w:rPr>
          <w:rFonts w:eastAsiaTheme="minorHAnsi"/>
          <w:kern w:val="22"/>
          <w:szCs w:val="22"/>
        </w:rPr>
        <w:t>.</w:t>
      </w:r>
    </w:p>
    <w:bookmarkEnd w:id="10"/>
    <w:p w14:paraId="4DA35ACC"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10.</w:t>
      </w:r>
      <w:r w:rsidRPr="001031E1">
        <w:rPr>
          <w:rFonts w:eastAsiaTheme="minorHAnsi"/>
          <w:kern w:val="22"/>
          <w:szCs w:val="22"/>
        </w:rPr>
        <w:tab/>
        <w:t xml:space="preserve">Promote the full and effective participation of indigenous peoples and local communities, and of women and girls as well as youth, in decision-making related to the conservation and sustainable use of biodiversity, ensuring by 2030 equitable participation and </w:t>
      </w:r>
      <w:r w:rsidRPr="001031E1">
        <w:rPr>
          <w:rFonts w:eastAsiaTheme="minorHAnsi"/>
          <w:strike/>
          <w:kern w:val="22"/>
          <w:szCs w:val="22"/>
        </w:rPr>
        <w:t>rights over</w:t>
      </w:r>
      <w:r w:rsidRPr="001031E1">
        <w:rPr>
          <w:rFonts w:eastAsiaTheme="minorHAnsi"/>
          <w:kern w:val="22"/>
          <w:szCs w:val="22"/>
        </w:rPr>
        <w:t xml:space="preserve"> </w:t>
      </w:r>
      <w:r w:rsidRPr="001031E1">
        <w:rPr>
          <w:rFonts w:eastAsiaTheme="minorHAnsi"/>
          <w:kern w:val="22"/>
          <w:szCs w:val="22"/>
          <w:u w:val="single"/>
        </w:rPr>
        <w:t>enjoyment of rights with respect to</w:t>
      </w:r>
      <w:r w:rsidRPr="001031E1">
        <w:rPr>
          <w:rFonts w:eastAsiaTheme="minorHAnsi"/>
          <w:kern w:val="22"/>
          <w:szCs w:val="22"/>
        </w:rPr>
        <w:t xml:space="preserve"> relevant resources.</w:t>
      </w:r>
    </w:p>
    <w:p w14:paraId="0EDF16FC"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11.</w:t>
      </w:r>
      <w:r w:rsidRPr="001031E1">
        <w:rPr>
          <w:rFonts w:eastAsiaTheme="minorHAnsi"/>
          <w:kern w:val="22"/>
          <w:szCs w:val="22"/>
        </w:rPr>
        <w:tab/>
        <w:t xml:space="preserve">Promote the full and effective participation of indigenous peoples and local communities, and of women and girls as well as youth, in decision-making </w:t>
      </w:r>
      <w:r w:rsidRPr="001031E1">
        <w:rPr>
          <w:rFonts w:eastAsiaTheme="minorHAnsi"/>
          <w:kern w:val="22"/>
          <w:szCs w:val="22"/>
          <w:u w:val="single"/>
        </w:rPr>
        <w:t>at all levels, from local to global,</w:t>
      </w:r>
      <w:r w:rsidRPr="001031E1">
        <w:rPr>
          <w:rFonts w:eastAsiaTheme="minorHAnsi"/>
          <w:kern w:val="22"/>
          <w:szCs w:val="22"/>
        </w:rPr>
        <w:t xml:space="preserve"> related to the conservation and sustainable use of biodiversity, ensuring by 2030 equitable participation and rights over relevant resources.</w:t>
      </w:r>
    </w:p>
    <w:p w14:paraId="1F8170FB"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12.</w:t>
      </w:r>
      <w:r w:rsidRPr="001031E1">
        <w:rPr>
          <w:rFonts w:eastAsiaTheme="minorHAnsi"/>
          <w:kern w:val="22"/>
          <w:szCs w:val="22"/>
        </w:rPr>
        <w:tab/>
      </w:r>
      <w:r w:rsidRPr="001031E1">
        <w:rPr>
          <w:rFonts w:eastAsiaTheme="minorHAnsi"/>
          <w:kern w:val="22"/>
          <w:szCs w:val="22"/>
          <w:u w:val="single"/>
        </w:rPr>
        <w:t>Pursue</w:t>
      </w:r>
      <w:r w:rsidRPr="001031E1">
        <w:rPr>
          <w:rFonts w:eastAsiaTheme="minorHAnsi"/>
          <w:kern w:val="22"/>
          <w:szCs w:val="22"/>
        </w:rPr>
        <w:t xml:space="preserve"> </w:t>
      </w:r>
      <w:r w:rsidRPr="001031E1">
        <w:rPr>
          <w:rFonts w:eastAsiaTheme="minorHAnsi"/>
          <w:strike/>
          <w:kern w:val="22"/>
          <w:szCs w:val="22"/>
        </w:rPr>
        <w:t xml:space="preserve">Promote </w:t>
      </w:r>
      <w:r w:rsidRPr="001031E1">
        <w:rPr>
          <w:rFonts w:eastAsiaTheme="minorHAnsi"/>
          <w:kern w:val="22"/>
          <w:szCs w:val="22"/>
        </w:rPr>
        <w:t xml:space="preserve">the full and effective participation of indigenous peoples and local communities, and of women and girls as well as youth, in decision-making related to the conservation and sustainable use of biodiversity, ensuring by 2030 equitable participation and rights over relevant resources </w:t>
      </w:r>
      <w:r w:rsidRPr="001031E1">
        <w:rPr>
          <w:rFonts w:eastAsiaTheme="minorHAnsi"/>
          <w:kern w:val="22"/>
          <w:szCs w:val="22"/>
          <w:u w:val="single"/>
        </w:rPr>
        <w:t>in accordance with national circumstances</w:t>
      </w:r>
      <w:r w:rsidRPr="001031E1">
        <w:rPr>
          <w:rFonts w:eastAsiaTheme="minorHAnsi"/>
          <w:kern w:val="22"/>
          <w:szCs w:val="22"/>
        </w:rPr>
        <w:t>.</w:t>
      </w:r>
    </w:p>
    <w:p w14:paraId="43D7FFD6" w14:textId="7777777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13.</w:t>
      </w:r>
      <w:r w:rsidRPr="001031E1">
        <w:rPr>
          <w:rFonts w:eastAsiaTheme="minorHAnsi"/>
          <w:kern w:val="22"/>
          <w:szCs w:val="22"/>
        </w:rPr>
        <w:tab/>
      </w:r>
      <w:r w:rsidRPr="001031E1">
        <w:rPr>
          <w:rFonts w:eastAsiaTheme="minorHAnsi"/>
          <w:strike/>
          <w:kern w:val="22"/>
          <w:szCs w:val="22"/>
        </w:rPr>
        <w:t xml:space="preserve">Promote </w:t>
      </w:r>
      <w:r w:rsidRPr="001031E1">
        <w:rPr>
          <w:rFonts w:eastAsiaTheme="minorHAnsi"/>
          <w:kern w:val="22"/>
          <w:szCs w:val="22"/>
        </w:rPr>
        <w:t>Strengthen the full and effective participation of indigenous peoples and local communities, and of women and girls as well as youth, in decision-making related to the conservation and sustainable use of biodiversity, ensuring by 2030 equitable participation and rights over relevant resources.</w:t>
      </w:r>
    </w:p>
    <w:p w14:paraId="507E867D" w14:textId="066BD922"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14.</w:t>
      </w:r>
      <w:r w:rsidRPr="001031E1">
        <w:rPr>
          <w:rFonts w:eastAsiaTheme="minorHAnsi"/>
          <w:kern w:val="22"/>
          <w:szCs w:val="22"/>
        </w:rPr>
        <w:tab/>
        <w:t xml:space="preserve">Promote the </w:t>
      </w:r>
      <w:r w:rsidRPr="001031E1">
        <w:rPr>
          <w:rFonts w:eastAsiaTheme="minorHAnsi"/>
          <w:kern w:val="22"/>
          <w:szCs w:val="22"/>
          <w:u w:val="single"/>
        </w:rPr>
        <w:t>equitable governance, conservation, sustainable use, and restoration of biodiversity and ecosystems, including through</w:t>
      </w:r>
      <w:r w:rsidRPr="001031E1">
        <w:rPr>
          <w:rFonts w:eastAsiaTheme="minorHAnsi"/>
          <w:kern w:val="22"/>
          <w:szCs w:val="22"/>
        </w:rPr>
        <w:t xml:space="preserve"> full and effective participation </w:t>
      </w:r>
      <w:r w:rsidRPr="001031E1">
        <w:rPr>
          <w:rFonts w:eastAsiaTheme="minorHAnsi"/>
          <w:strike/>
          <w:kern w:val="22"/>
          <w:szCs w:val="22"/>
        </w:rPr>
        <w:t>of indigenous peoples and local communities, and of women and girls as well as youth,</w:t>
      </w:r>
      <w:r w:rsidRPr="001031E1">
        <w:rPr>
          <w:rFonts w:eastAsiaTheme="minorHAnsi"/>
          <w:kern w:val="22"/>
          <w:szCs w:val="22"/>
        </w:rPr>
        <w:t xml:space="preserve"> in decision-making </w:t>
      </w:r>
      <w:r w:rsidRPr="001031E1">
        <w:rPr>
          <w:rFonts w:eastAsiaTheme="minorHAnsi"/>
          <w:kern w:val="22"/>
          <w:szCs w:val="22"/>
          <w:u w:val="single"/>
        </w:rPr>
        <w:t>at all levels</w:t>
      </w:r>
      <w:r w:rsidR="007612E1" w:rsidRPr="001031E1">
        <w:rPr>
          <w:rFonts w:eastAsiaTheme="minorHAnsi"/>
          <w:kern w:val="22"/>
          <w:szCs w:val="22"/>
          <w:u w:val="single"/>
        </w:rPr>
        <w:t>,</w:t>
      </w:r>
      <w:r w:rsidRPr="001031E1">
        <w:rPr>
          <w:rFonts w:eastAsiaTheme="minorHAnsi"/>
          <w:kern w:val="22"/>
          <w:szCs w:val="22"/>
          <w:u w:val="single"/>
        </w:rPr>
        <w:t xml:space="preserve"> particularly of indigenous peoples, local communities, women and youth, and secure rights over their lands and resources by 2030</w:t>
      </w:r>
      <w:r w:rsidRPr="001031E1">
        <w:rPr>
          <w:rFonts w:eastAsiaTheme="minorHAnsi"/>
          <w:kern w:val="22"/>
          <w:szCs w:val="22"/>
        </w:rPr>
        <w:t xml:space="preserve"> </w:t>
      </w:r>
      <w:r w:rsidRPr="001031E1">
        <w:rPr>
          <w:rFonts w:eastAsiaTheme="minorHAnsi"/>
          <w:strike/>
          <w:kern w:val="22"/>
          <w:szCs w:val="22"/>
        </w:rPr>
        <w:t>related to the conservation and sustainable use of biodiversity, ensuring by 2030 equitable participation and rights over relevant resources</w:t>
      </w:r>
      <w:r w:rsidRPr="001031E1">
        <w:rPr>
          <w:rFonts w:eastAsiaTheme="minorHAnsi"/>
          <w:kern w:val="22"/>
          <w:szCs w:val="22"/>
        </w:rPr>
        <w:t>.</w:t>
      </w:r>
    </w:p>
    <w:p w14:paraId="20FA49C5" w14:textId="3605D998" w:rsidR="00571A88" w:rsidRPr="001031E1" w:rsidRDefault="00571A88" w:rsidP="002475D7">
      <w:pPr>
        <w:pStyle w:val="Summary"/>
        <w:spacing w:before="120"/>
        <w:rPr>
          <w:rFonts w:ascii="Times New Roman" w:hAnsi="Times New Roman" w:cs="Times New Roman"/>
          <w:kern w:val="22"/>
          <w:szCs w:val="22"/>
        </w:rPr>
      </w:pPr>
      <w:r w:rsidRPr="001031E1">
        <w:rPr>
          <w:rFonts w:ascii="Times New Roman" w:hAnsi="Times New Roman" w:cs="Times New Roman"/>
          <w:kern w:val="22"/>
          <w:szCs w:val="22"/>
        </w:rPr>
        <w:t>P</w:t>
      </w:r>
      <w:r w:rsidR="004C35D8" w:rsidRPr="001031E1">
        <w:rPr>
          <w:rFonts w:ascii="Times New Roman" w:hAnsi="Times New Roman" w:cs="Times New Roman"/>
          <w:kern w:val="22"/>
          <w:szCs w:val="22"/>
        </w:rPr>
        <w:t>roposed new target</w:t>
      </w:r>
    </w:p>
    <w:p w14:paraId="3CECD4AC" w14:textId="77777777" w:rsidR="00571A88" w:rsidRPr="001031E1" w:rsidRDefault="00571A88" w:rsidP="002475D7">
      <w:pPr>
        <w:suppressLineNumbers/>
        <w:suppressAutoHyphens/>
        <w:spacing w:before="120" w:after="120"/>
        <w:rPr>
          <w:rFonts w:eastAsiaTheme="minorHAnsi"/>
          <w:kern w:val="22"/>
          <w:szCs w:val="22"/>
          <w:u w:val="single"/>
        </w:rPr>
      </w:pPr>
      <w:r w:rsidRPr="001031E1">
        <w:rPr>
          <w:rFonts w:eastAsiaTheme="minorHAnsi"/>
          <w:kern w:val="22"/>
          <w:szCs w:val="22"/>
          <w:u w:val="single"/>
        </w:rPr>
        <w:t>15.</w:t>
      </w:r>
      <w:r w:rsidRPr="001031E1">
        <w:rPr>
          <w:rFonts w:eastAsiaTheme="minorHAnsi"/>
          <w:kern w:val="22"/>
          <w:szCs w:val="22"/>
          <w:u w:val="single"/>
        </w:rPr>
        <w:tab/>
        <w:t>By 2030, legal and policy frameworks are developed and implemented to guarantee the human right to a safe, clean, healthy and sustainable environment and the safety of human rights defenders in environmental matters.</w:t>
      </w:r>
    </w:p>
    <w:p w14:paraId="64A7969C" w14:textId="19797C0E"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16.</w:t>
      </w:r>
      <w:r w:rsidRPr="001031E1">
        <w:rPr>
          <w:rFonts w:eastAsiaTheme="minorHAnsi"/>
          <w:kern w:val="22"/>
          <w:szCs w:val="22"/>
        </w:rPr>
        <w:tab/>
        <w:t xml:space="preserve">Promote the full and effective participation of indigenous peoples and local communities, and of women and </w:t>
      </w:r>
      <w:r w:rsidRPr="001031E1">
        <w:rPr>
          <w:rFonts w:eastAsiaTheme="minorHAnsi"/>
          <w:strike/>
          <w:kern w:val="22"/>
          <w:szCs w:val="22"/>
        </w:rPr>
        <w:t>girls as well as</w:t>
      </w:r>
      <w:r w:rsidRPr="001031E1">
        <w:rPr>
          <w:rFonts w:eastAsiaTheme="minorHAnsi"/>
          <w:kern w:val="22"/>
          <w:szCs w:val="22"/>
        </w:rPr>
        <w:t xml:space="preserve"> youth</w:t>
      </w:r>
      <w:r w:rsidRPr="001031E1">
        <w:rPr>
          <w:rFonts w:eastAsiaTheme="minorHAnsi"/>
          <w:strike/>
          <w:kern w:val="22"/>
          <w:szCs w:val="22"/>
        </w:rPr>
        <w:t>,</w:t>
      </w:r>
      <w:r w:rsidRPr="001031E1">
        <w:rPr>
          <w:rFonts w:eastAsiaTheme="minorHAnsi"/>
          <w:kern w:val="22"/>
          <w:szCs w:val="22"/>
        </w:rPr>
        <w:t xml:space="preserve"> in decision-making related to the conservation and sustainable use of biodiversity </w:t>
      </w:r>
      <w:r w:rsidRPr="001031E1">
        <w:rPr>
          <w:rFonts w:eastAsiaTheme="minorHAnsi"/>
          <w:kern w:val="22"/>
          <w:szCs w:val="22"/>
          <w:u w:val="single"/>
        </w:rPr>
        <w:t>and in securing their rights over land and resources by 2030 and securing the participation of the whole of society through fully inclusive and representative multi-stakeholder and multisectoral platforms at all levels</w:t>
      </w:r>
      <w:r w:rsidRPr="001031E1">
        <w:rPr>
          <w:rFonts w:eastAsiaTheme="minorHAnsi"/>
          <w:strike/>
          <w:kern w:val="22"/>
          <w:szCs w:val="22"/>
        </w:rPr>
        <w:t>, ensuring by 2030 equitable participation and rights over relevant resources</w:t>
      </w:r>
      <w:r w:rsidRPr="001031E1">
        <w:rPr>
          <w:rFonts w:eastAsiaTheme="minorHAnsi"/>
          <w:kern w:val="22"/>
          <w:szCs w:val="22"/>
        </w:rPr>
        <w:t>.</w:t>
      </w:r>
    </w:p>
    <w:p w14:paraId="065D270E" w14:textId="588D68E7" w:rsidR="00571A88" w:rsidRPr="001031E1" w:rsidRDefault="00571A88" w:rsidP="002475D7">
      <w:pPr>
        <w:suppressLineNumbers/>
        <w:suppressAutoHyphens/>
        <w:spacing w:before="120" w:after="120"/>
        <w:rPr>
          <w:rFonts w:eastAsiaTheme="minorHAnsi"/>
          <w:kern w:val="22"/>
          <w:szCs w:val="22"/>
        </w:rPr>
      </w:pPr>
      <w:r w:rsidRPr="001031E1">
        <w:rPr>
          <w:rFonts w:eastAsiaTheme="minorHAnsi"/>
          <w:kern w:val="22"/>
          <w:szCs w:val="22"/>
        </w:rPr>
        <w:t>17.</w:t>
      </w:r>
      <w:r w:rsidRPr="001031E1">
        <w:rPr>
          <w:rFonts w:eastAsiaTheme="minorHAnsi"/>
          <w:kern w:val="22"/>
          <w:szCs w:val="22"/>
        </w:rPr>
        <w:tab/>
        <w:t xml:space="preserve">Promote the full and effective participation of indigenous peoples and local communities, and of women and girls as well as youth, </w:t>
      </w:r>
      <w:r w:rsidRPr="001031E1">
        <w:rPr>
          <w:rFonts w:eastAsiaTheme="minorHAnsi"/>
          <w:kern w:val="22"/>
          <w:szCs w:val="22"/>
          <w:u w:val="single"/>
        </w:rPr>
        <w:t>and regarding indigenous peoples, their free, prior and informed consent</w:t>
      </w:r>
      <w:r w:rsidRPr="001031E1">
        <w:rPr>
          <w:rFonts w:eastAsiaTheme="minorHAnsi"/>
          <w:kern w:val="22"/>
          <w:szCs w:val="22"/>
        </w:rPr>
        <w:t xml:space="preserve"> in decision-making related to the conservation and sustainable use of biodiversity, ensuring by 2030, equitable participation and rights over relevant resources.</w:t>
      </w:r>
    </w:p>
    <w:p w14:paraId="3EAFF41E" w14:textId="52A82D68" w:rsidR="00571A88" w:rsidRPr="001031E1" w:rsidRDefault="00800A7B" w:rsidP="002475D7">
      <w:pPr>
        <w:suppressLineNumbers/>
        <w:suppressAutoHyphens/>
        <w:spacing w:before="120" w:after="120"/>
        <w:rPr>
          <w:rFonts w:eastAsiaTheme="minorHAnsi"/>
          <w:kern w:val="22"/>
          <w:szCs w:val="22"/>
        </w:rPr>
      </w:pPr>
      <w:r w:rsidRPr="001031E1">
        <w:rPr>
          <w:rFonts w:eastAsiaTheme="minorHAnsi"/>
          <w:kern w:val="22"/>
          <w:szCs w:val="22"/>
        </w:rPr>
        <w:t>18</w:t>
      </w:r>
      <w:r w:rsidR="00571A88" w:rsidRPr="001031E1">
        <w:rPr>
          <w:rFonts w:eastAsiaTheme="minorHAnsi"/>
          <w:kern w:val="22"/>
          <w:szCs w:val="22"/>
        </w:rPr>
        <w:t>.</w:t>
      </w:r>
      <w:r w:rsidRPr="001031E1">
        <w:rPr>
          <w:rFonts w:eastAsiaTheme="minorHAnsi"/>
          <w:kern w:val="22"/>
          <w:szCs w:val="22"/>
        </w:rPr>
        <w:tab/>
      </w:r>
      <w:r w:rsidR="00571A88" w:rsidRPr="001031E1">
        <w:rPr>
          <w:rFonts w:eastAsiaTheme="minorHAnsi"/>
          <w:kern w:val="22"/>
          <w:szCs w:val="22"/>
        </w:rPr>
        <w:t xml:space="preserve">Promote </w:t>
      </w:r>
      <w:r w:rsidR="00571A88" w:rsidRPr="001031E1">
        <w:rPr>
          <w:rFonts w:eastAsiaTheme="minorHAnsi"/>
          <w:kern w:val="22"/>
          <w:szCs w:val="22"/>
          <w:u w:val="single"/>
        </w:rPr>
        <w:t>and secure</w:t>
      </w:r>
      <w:r w:rsidR="00571A88" w:rsidRPr="001031E1">
        <w:rPr>
          <w:rFonts w:eastAsiaTheme="minorHAnsi"/>
          <w:kern w:val="22"/>
          <w:szCs w:val="22"/>
        </w:rPr>
        <w:t xml:space="preserve"> the full and effective participation of stakeholders</w:t>
      </w:r>
      <w:r w:rsidR="00631EF8" w:rsidRPr="001031E1">
        <w:rPr>
          <w:rFonts w:eastAsiaTheme="minorHAnsi"/>
          <w:kern w:val="22"/>
          <w:szCs w:val="22"/>
        </w:rPr>
        <w:t>,</w:t>
      </w:r>
      <w:r w:rsidR="00571A88" w:rsidRPr="001031E1">
        <w:rPr>
          <w:rFonts w:eastAsiaTheme="minorHAnsi"/>
          <w:kern w:val="22"/>
          <w:szCs w:val="22"/>
        </w:rPr>
        <w:t xml:space="preserve"> including indigenous peoples and local communities, and of women and girls as well as youth in decision-making related to the conservation and sustainable use of biodiversity, ensuring by 2030 equitable participation and </w:t>
      </w:r>
      <w:r w:rsidR="00571A88" w:rsidRPr="001031E1">
        <w:rPr>
          <w:rFonts w:eastAsiaTheme="minorHAnsi"/>
          <w:kern w:val="22"/>
          <w:szCs w:val="22"/>
          <w:u w:val="single"/>
        </w:rPr>
        <w:t>tenure</w:t>
      </w:r>
      <w:r w:rsidR="00571A88" w:rsidRPr="001031E1">
        <w:rPr>
          <w:rFonts w:eastAsiaTheme="minorHAnsi"/>
          <w:kern w:val="22"/>
          <w:szCs w:val="22"/>
        </w:rPr>
        <w:t xml:space="preserve"> rights over relevant resources.</w:t>
      </w:r>
    </w:p>
    <w:p w14:paraId="7F34E6EE" w14:textId="18E2CC12" w:rsidR="00571A88" w:rsidRPr="001031E1" w:rsidRDefault="00CE0924" w:rsidP="002475D7">
      <w:pPr>
        <w:pStyle w:val="Target"/>
        <w:spacing w:before="120"/>
        <w:rPr>
          <w:rFonts w:eastAsiaTheme="minorHAnsi"/>
          <w:b w:val="0"/>
          <w:kern w:val="22"/>
          <w:szCs w:val="22"/>
        </w:rPr>
      </w:pPr>
      <w:r w:rsidRPr="001031E1">
        <w:rPr>
          <w:rFonts w:eastAsiaTheme="minorHAnsi"/>
          <w:caps w:val="0"/>
          <w:kern w:val="22"/>
          <w:szCs w:val="22"/>
        </w:rPr>
        <w:t>TARGET 20 AS PROPOSED IN THE ZERO DRAFT</w:t>
      </w:r>
    </w:p>
    <w:p w14:paraId="2B8C35F8" w14:textId="4FBB877C" w:rsidR="00571A88" w:rsidRPr="001031E1" w:rsidRDefault="00571A88" w:rsidP="002475D7">
      <w:pPr>
        <w:pStyle w:val="Para3"/>
        <w:numPr>
          <w:ilvl w:val="0"/>
          <w:numId w:val="0"/>
        </w:numPr>
        <w:suppressLineNumbers/>
        <w:tabs>
          <w:tab w:val="clear" w:pos="1980"/>
        </w:tabs>
        <w:suppressAutoHyphens/>
        <w:spacing w:before="120" w:after="120"/>
        <w:rPr>
          <w:i/>
          <w:iCs/>
          <w:kern w:val="22"/>
          <w:szCs w:val="22"/>
        </w:rPr>
      </w:pPr>
      <w:r w:rsidRPr="001031E1">
        <w:rPr>
          <w:i/>
          <w:iCs/>
          <w:kern w:val="22"/>
          <w:szCs w:val="22"/>
        </w:rPr>
        <w:t>Foster diverse visions of good quality of life and unleash values of responsibility, to effect by 2030 new social norms for sustainability.</w:t>
      </w:r>
    </w:p>
    <w:p w14:paraId="3CFF2829" w14:textId="661AC808" w:rsidR="00571A88" w:rsidRPr="001031E1" w:rsidRDefault="00571A88">
      <w:pPr>
        <w:pStyle w:val="Para3"/>
        <w:numPr>
          <w:ilvl w:val="0"/>
          <w:numId w:val="0"/>
        </w:numPr>
        <w:suppressLineNumbers/>
        <w:tabs>
          <w:tab w:val="clear" w:pos="1980"/>
        </w:tabs>
        <w:suppressAutoHyphens/>
        <w:spacing w:before="120" w:after="120"/>
        <w:rPr>
          <w:kern w:val="22"/>
          <w:szCs w:val="22"/>
        </w:rPr>
      </w:pPr>
      <w:r w:rsidRPr="001031E1">
        <w:rPr>
          <w:kern w:val="22"/>
          <w:szCs w:val="22"/>
        </w:rPr>
        <w:t xml:space="preserve">Note: </w:t>
      </w:r>
      <w:r w:rsidR="00907B0A" w:rsidRPr="001031E1">
        <w:rPr>
          <w:kern w:val="22"/>
          <w:szCs w:val="22"/>
        </w:rPr>
        <w:t>T</w:t>
      </w:r>
      <w:r w:rsidRPr="001031E1">
        <w:rPr>
          <w:kern w:val="22"/>
          <w:szCs w:val="22"/>
        </w:rPr>
        <w:t>his target was considered in conjunction with target 17.</w:t>
      </w:r>
    </w:p>
    <w:p w14:paraId="23B48829" w14:textId="6A8C702E" w:rsidR="00571A88" w:rsidRPr="001031E1" w:rsidRDefault="006F2F92" w:rsidP="002475D7">
      <w:pPr>
        <w:pStyle w:val="Target"/>
        <w:spacing w:before="120"/>
        <w:rPr>
          <w:b w:val="0"/>
          <w:kern w:val="22"/>
          <w:szCs w:val="22"/>
        </w:rPr>
      </w:pPr>
      <w:r w:rsidRPr="001031E1">
        <w:rPr>
          <w:kern w:val="22"/>
          <w:szCs w:val="22"/>
        </w:rPr>
        <w:t>PROPOSAL FOR ADDITIONAL TARGET</w:t>
      </w:r>
    </w:p>
    <w:p w14:paraId="5FD84983" w14:textId="48F9CBED" w:rsidR="00571A88" w:rsidRPr="001031E1" w:rsidRDefault="00571A88" w:rsidP="00C53870">
      <w:pPr>
        <w:pStyle w:val="Para3"/>
        <w:numPr>
          <w:ilvl w:val="0"/>
          <w:numId w:val="0"/>
        </w:numPr>
        <w:suppressLineNumbers/>
        <w:tabs>
          <w:tab w:val="clear" w:pos="1980"/>
        </w:tabs>
        <w:suppressAutoHyphens/>
        <w:spacing w:before="120" w:after="120"/>
        <w:rPr>
          <w:rFonts w:eastAsia="Malgun Gothic"/>
          <w:bCs/>
          <w:iCs/>
          <w:kern w:val="22"/>
          <w:szCs w:val="22"/>
          <w:u w:val="single"/>
        </w:rPr>
      </w:pPr>
      <w:r w:rsidRPr="001031E1">
        <w:rPr>
          <w:rFonts w:eastAsia="Malgun Gothic"/>
          <w:bCs/>
          <w:iCs/>
          <w:kern w:val="22"/>
          <w:szCs w:val="22"/>
        </w:rPr>
        <w:t>1.</w:t>
      </w:r>
      <w:r w:rsidRPr="001031E1">
        <w:rPr>
          <w:rFonts w:eastAsia="Malgun Gothic"/>
          <w:bCs/>
          <w:iCs/>
          <w:kern w:val="22"/>
          <w:szCs w:val="22"/>
        </w:rPr>
        <w:tab/>
      </w:r>
      <w:r w:rsidRPr="001031E1">
        <w:rPr>
          <w:rFonts w:eastAsia="Malgun Gothic"/>
          <w:bCs/>
          <w:iCs/>
          <w:kern w:val="22"/>
          <w:szCs w:val="22"/>
          <w:u w:val="single"/>
        </w:rPr>
        <w:t>Enhancing synergies between the various biodiversity</w:t>
      </w:r>
      <w:r w:rsidR="00B53A1A" w:rsidRPr="001031E1">
        <w:rPr>
          <w:rFonts w:eastAsia="Malgun Gothic"/>
          <w:bCs/>
          <w:iCs/>
          <w:kern w:val="22"/>
          <w:szCs w:val="22"/>
          <w:u w:val="single"/>
        </w:rPr>
        <w:t>-</w:t>
      </w:r>
      <w:r w:rsidRPr="001031E1">
        <w:rPr>
          <w:rFonts w:eastAsia="Malgun Gothic"/>
          <w:bCs/>
          <w:iCs/>
          <w:kern w:val="22"/>
          <w:szCs w:val="22"/>
          <w:u w:val="single"/>
        </w:rPr>
        <w:t xml:space="preserve">related conventions and other relevant </w:t>
      </w:r>
      <w:r w:rsidR="000E0128" w:rsidRPr="001031E1">
        <w:rPr>
          <w:rFonts w:eastAsia="Malgun Gothic"/>
          <w:bCs/>
          <w:iCs/>
          <w:kern w:val="22"/>
          <w:szCs w:val="22"/>
          <w:u w:val="single"/>
        </w:rPr>
        <w:t xml:space="preserve">multilateral environmental agreements </w:t>
      </w:r>
      <w:r w:rsidRPr="001031E1">
        <w:rPr>
          <w:rFonts w:eastAsia="Malgun Gothic"/>
          <w:bCs/>
          <w:iCs/>
          <w:kern w:val="22"/>
          <w:szCs w:val="22"/>
          <w:u w:val="single"/>
        </w:rPr>
        <w:t>to contribute to effective implementation, monitoring and review of the framework.</w:t>
      </w:r>
    </w:p>
    <w:p w14:paraId="0788FE69" w14:textId="4B9A6495" w:rsidR="00571A88" w:rsidRPr="001031E1" w:rsidRDefault="00571A88" w:rsidP="00774297">
      <w:pPr>
        <w:pStyle w:val="Para3"/>
        <w:numPr>
          <w:ilvl w:val="0"/>
          <w:numId w:val="0"/>
        </w:numPr>
        <w:suppressLineNumbers/>
        <w:tabs>
          <w:tab w:val="clear" w:pos="1980"/>
        </w:tabs>
        <w:suppressAutoHyphens/>
        <w:spacing w:before="120" w:after="120"/>
        <w:rPr>
          <w:rFonts w:eastAsia="Malgun Gothic"/>
          <w:bCs/>
          <w:iCs/>
          <w:kern w:val="22"/>
          <w:szCs w:val="22"/>
          <w:u w:val="single"/>
        </w:rPr>
      </w:pPr>
      <w:r w:rsidRPr="001031E1">
        <w:rPr>
          <w:rFonts w:eastAsia="Malgun Gothic"/>
          <w:bCs/>
          <w:iCs/>
          <w:kern w:val="22"/>
          <w:szCs w:val="22"/>
        </w:rPr>
        <w:t>2.</w:t>
      </w:r>
      <w:r w:rsidRPr="001031E1">
        <w:rPr>
          <w:rFonts w:eastAsia="Malgun Gothic"/>
          <w:bCs/>
          <w:iCs/>
          <w:kern w:val="22"/>
          <w:szCs w:val="22"/>
        </w:rPr>
        <w:tab/>
      </w:r>
      <w:r w:rsidRPr="001031E1">
        <w:rPr>
          <w:rFonts w:eastAsia="Malgun Gothic"/>
          <w:bCs/>
          <w:iCs/>
          <w:kern w:val="22"/>
          <w:szCs w:val="22"/>
          <w:u w:val="single"/>
        </w:rPr>
        <w:t xml:space="preserve">Ensure, monitor and report on: (a) equal access to biological resources; (b) fair and equitable sharing of benefits from relevant resources; and (c) equal engagement and leadership </w:t>
      </w:r>
      <w:r w:rsidR="009D3E88" w:rsidRPr="001031E1">
        <w:rPr>
          <w:rFonts w:eastAsia="Malgun Gothic"/>
          <w:bCs/>
          <w:iCs/>
          <w:kern w:val="22"/>
          <w:szCs w:val="22"/>
          <w:u w:val="single"/>
        </w:rPr>
        <w:t xml:space="preserve">of women and girls </w:t>
      </w:r>
      <w:r w:rsidRPr="001031E1">
        <w:rPr>
          <w:rFonts w:eastAsia="Malgun Gothic"/>
          <w:bCs/>
          <w:iCs/>
          <w:kern w:val="22"/>
          <w:szCs w:val="22"/>
          <w:u w:val="single"/>
        </w:rPr>
        <w:t>at all levels of decision-making and governance processes in support of the objectives of the Convention.</w:t>
      </w:r>
    </w:p>
    <w:p w14:paraId="332120E6" w14:textId="34A20060" w:rsidR="00EA160A" w:rsidRPr="001031E1" w:rsidRDefault="00DE3247" w:rsidP="00B13933">
      <w:pPr>
        <w:pStyle w:val="Heading1"/>
        <w:suppressLineNumbers/>
        <w:tabs>
          <w:tab w:val="clear" w:pos="720"/>
          <w:tab w:val="left" w:pos="426"/>
        </w:tabs>
        <w:suppressAutoHyphens/>
        <w:rPr>
          <w:caps w:val="0"/>
          <w:kern w:val="22"/>
          <w:szCs w:val="22"/>
        </w:rPr>
      </w:pPr>
      <w:r w:rsidRPr="001031E1">
        <w:rPr>
          <w:caps w:val="0"/>
          <w:kern w:val="22"/>
          <w:szCs w:val="22"/>
        </w:rPr>
        <w:t>III.</w:t>
      </w:r>
      <w:r w:rsidRPr="001031E1">
        <w:rPr>
          <w:caps w:val="0"/>
          <w:kern w:val="22"/>
          <w:szCs w:val="22"/>
        </w:rPr>
        <w:tab/>
        <w:t>OTHER SECTIONS OF THE PROPOSED FRAMEWORK</w:t>
      </w:r>
    </w:p>
    <w:p w14:paraId="2D94B120" w14:textId="7D11869C" w:rsidR="00571A88" w:rsidRPr="001031E1" w:rsidRDefault="00FE2519" w:rsidP="002475D7">
      <w:pPr>
        <w:pStyle w:val="Heading2"/>
        <w:suppressLineNumbers/>
        <w:tabs>
          <w:tab w:val="clear" w:pos="720"/>
          <w:tab w:val="left" w:pos="1134"/>
        </w:tabs>
        <w:suppressAutoHyphens/>
        <w:rPr>
          <w:kern w:val="22"/>
          <w:szCs w:val="22"/>
        </w:rPr>
      </w:pPr>
      <w:r w:rsidRPr="001031E1">
        <w:rPr>
          <w:kern w:val="22"/>
          <w:szCs w:val="22"/>
        </w:rPr>
        <w:t xml:space="preserve">Section </w:t>
      </w:r>
      <w:r w:rsidR="00571A88" w:rsidRPr="001031E1">
        <w:rPr>
          <w:kern w:val="22"/>
          <w:szCs w:val="22"/>
        </w:rPr>
        <w:t>E</w:t>
      </w:r>
      <w:r w:rsidR="00A14B30" w:rsidRPr="001031E1">
        <w:rPr>
          <w:kern w:val="22"/>
          <w:szCs w:val="22"/>
        </w:rPr>
        <w:t>.</w:t>
      </w:r>
      <w:r w:rsidR="00A14B30" w:rsidRPr="001031E1">
        <w:rPr>
          <w:kern w:val="22"/>
          <w:szCs w:val="22"/>
        </w:rPr>
        <w:tab/>
      </w:r>
      <w:r w:rsidR="00571A88" w:rsidRPr="001031E1">
        <w:rPr>
          <w:kern w:val="22"/>
          <w:szCs w:val="22"/>
        </w:rPr>
        <w:t>Implementation support mechanisms</w:t>
      </w:r>
    </w:p>
    <w:p w14:paraId="3C5BEE32" w14:textId="00F1F205"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w:t>
      </w:r>
      <w:r w:rsidR="009D3E88" w:rsidRPr="001031E1">
        <w:rPr>
          <w:rFonts w:ascii="Times New Roman" w:hAnsi="Times New Roman" w:cs="Times New Roman"/>
          <w:kern w:val="22"/>
          <w:szCs w:val="22"/>
        </w:rPr>
        <w:t>L</w:t>
      </w:r>
      <w:r w:rsidRPr="001031E1">
        <w:rPr>
          <w:rFonts w:ascii="Times New Roman" w:hAnsi="Times New Roman" w:cs="Times New Roman"/>
          <w:kern w:val="22"/>
          <w:szCs w:val="22"/>
        </w:rPr>
        <w:t>eads’ summary</w:t>
      </w:r>
    </w:p>
    <w:p w14:paraId="2DCDB846" w14:textId="6D8DA249" w:rsidR="00571A88" w:rsidRPr="001031E1" w:rsidRDefault="00571A88">
      <w:pPr>
        <w:suppressLineNumbers/>
        <w:suppressAutoHyphens/>
        <w:snapToGrid w:val="0"/>
        <w:spacing w:before="120" w:after="120"/>
        <w:rPr>
          <w:kern w:val="22"/>
          <w:szCs w:val="22"/>
        </w:rPr>
      </w:pPr>
      <w:r w:rsidRPr="001031E1">
        <w:rPr>
          <w:kern w:val="22"/>
          <w:szCs w:val="22"/>
        </w:rPr>
        <w:t>1.</w:t>
      </w:r>
      <w:r w:rsidRPr="001031E1">
        <w:rPr>
          <w:kern w:val="22"/>
          <w:szCs w:val="22"/>
        </w:rPr>
        <w:tab/>
        <w:t>Some noted that</w:t>
      </w:r>
      <w:r w:rsidR="00C55C0E" w:rsidRPr="001031E1">
        <w:rPr>
          <w:kern w:val="22"/>
          <w:szCs w:val="22"/>
        </w:rPr>
        <w:t>,</w:t>
      </w:r>
      <w:r w:rsidRPr="001031E1">
        <w:rPr>
          <w:kern w:val="22"/>
          <w:szCs w:val="22"/>
        </w:rPr>
        <w:t xml:space="preserve"> in general, the content of the section is very important but </w:t>
      </w:r>
      <w:r w:rsidR="00184A0D" w:rsidRPr="001031E1">
        <w:rPr>
          <w:kern w:val="22"/>
          <w:szCs w:val="22"/>
        </w:rPr>
        <w:t xml:space="preserve">were of the opinion </w:t>
      </w:r>
      <w:r w:rsidRPr="001031E1">
        <w:rPr>
          <w:kern w:val="22"/>
          <w:szCs w:val="22"/>
        </w:rPr>
        <w:t xml:space="preserve">that it </w:t>
      </w:r>
      <w:r w:rsidR="00B326C4" w:rsidRPr="001031E1">
        <w:rPr>
          <w:kern w:val="22"/>
          <w:szCs w:val="22"/>
        </w:rPr>
        <w:t xml:space="preserve">was </w:t>
      </w:r>
      <w:r w:rsidRPr="001031E1">
        <w:rPr>
          <w:kern w:val="22"/>
          <w:szCs w:val="22"/>
        </w:rPr>
        <w:t>premature to discuss it due to ongoing processes. As such, the text was seen as a placeholder. The need to discuss potential overlap with other sections was also identified.</w:t>
      </w:r>
    </w:p>
    <w:p w14:paraId="4823338A" w14:textId="6EC560F1" w:rsidR="00571A88" w:rsidRPr="001031E1" w:rsidRDefault="00571A88" w:rsidP="002475D7">
      <w:pPr>
        <w:pStyle w:val="Para1"/>
        <w:numPr>
          <w:ilvl w:val="0"/>
          <w:numId w:val="0"/>
        </w:numPr>
        <w:suppressLineNumbers/>
        <w:suppressAutoHyphens/>
        <w:snapToGrid w:val="0"/>
        <w:spacing w:before="120"/>
        <w:rPr>
          <w:kern w:val="22"/>
          <w:szCs w:val="22"/>
        </w:rPr>
      </w:pPr>
      <w:r w:rsidRPr="001031E1">
        <w:rPr>
          <w:kern w:val="22"/>
          <w:szCs w:val="22"/>
        </w:rPr>
        <w:t>2.</w:t>
      </w:r>
      <w:r w:rsidRPr="001031E1">
        <w:rPr>
          <w:kern w:val="22"/>
          <w:szCs w:val="22"/>
        </w:rPr>
        <w:tab/>
        <w:t xml:space="preserve">It was said that this section is essential. </w:t>
      </w:r>
      <w:r w:rsidR="00D0061F" w:rsidRPr="001031E1">
        <w:rPr>
          <w:kern w:val="22"/>
          <w:szCs w:val="22"/>
        </w:rPr>
        <w:t>The</w:t>
      </w:r>
      <w:r w:rsidRPr="001031E1">
        <w:rPr>
          <w:kern w:val="22"/>
          <w:szCs w:val="22"/>
        </w:rPr>
        <w:t xml:space="preserve"> need to better distinguish between tools for strengthened implementation and means of implementation</w:t>
      </w:r>
      <w:r w:rsidR="00D0061F" w:rsidRPr="001031E1">
        <w:rPr>
          <w:kern w:val="22"/>
          <w:szCs w:val="22"/>
        </w:rPr>
        <w:t xml:space="preserve"> was identified</w:t>
      </w:r>
      <w:r w:rsidRPr="001031E1">
        <w:rPr>
          <w:kern w:val="22"/>
          <w:szCs w:val="22"/>
        </w:rPr>
        <w:t>.</w:t>
      </w:r>
    </w:p>
    <w:p w14:paraId="097D145F" w14:textId="2524E507" w:rsidR="00571A88" w:rsidRPr="001031E1" w:rsidRDefault="00571A88" w:rsidP="002475D7">
      <w:pPr>
        <w:pStyle w:val="Para1"/>
        <w:numPr>
          <w:ilvl w:val="0"/>
          <w:numId w:val="0"/>
        </w:numPr>
        <w:suppressLineNumbers/>
        <w:suppressAutoHyphens/>
        <w:snapToGrid w:val="0"/>
        <w:rPr>
          <w:kern w:val="22"/>
          <w:szCs w:val="22"/>
        </w:rPr>
      </w:pPr>
      <w:r w:rsidRPr="001031E1">
        <w:rPr>
          <w:kern w:val="22"/>
          <w:szCs w:val="22"/>
        </w:rPr>
        <w:t>3.</w:t>
      </w:r>
      <w:r w:rsidRPr="001031E1">
        <w:rPr>
          <w:kern w:val="22"/>
          <w:szCs w:val="22"/>
        </w:rPr>
        <w:tab/>
        <w:t xml:space="preserve">Regarding the subparagraph on resources, it was highlighted that financial resources available for the implementation of the framework need to be directly accessible to the custodians of biodiversity, including indigenous peoples and local communities, and that there should be human rights safeguards  included in any financing mechanisms, in line with the </w:t>
      </w:r>
      <w:r w:rsidR="004C15FD" w:rsidRPr="001031E1">
        <w:rPr>
          <w:kern w:val="22"/>
          <w:szCs w:val="22"/>
        </w:rPr>
        <w:t xml:space="preserve">Convention on Biological Diversity’s </w:t>
      </w:r>
      <w:r w:rsidRPr="001031E1">
        <w:rPr>
          <w:kern w:val="22"/>
          <w:szCs w:val="22"/>
        </w:rPr>
        <w:t>voluntary guidelines on safeguards in biodiversity financing mechanisms, adopted by decision XII/3.</w:t>
      </w:r>
    </w:p>
    <w:p w14:paraId="1E832ED2" w14:textId="77777777" w:rsidR="00571A88" w:rsidRPr="001031E1" w:rsidRDefault="00571A88" w:rsidP="002475D7">
      <w:pPr>
        <w:pStyle w:val="Para1"/>
        <w:numPr>
          <w:ilvl w:val="0"/>
          <w:numId w:val="0"/>
        </w:numPr>
        <w:suppressLineNumbers/>
        <w:suppressAutoHyphens/>
        <w:snapToGrid w:val="0"/>
        <w:rPr>
          <w:kern w:val="22"/>
          <w:szCs w:val="22"/>
        </w:rPr>
      </w:pPr>
      <w:r w:rsidRPr="001031E1">
        <w:rPr>
          <w:kern w:val="22"/>
          <w:szCs w:val="22"/>
        </w:rPr>
        <w:t>4.</w:t>
      </w:r>
      <w:r w:rsidRPr="001031E1">
        <w:rPr>
          <w:kern w:val="22"/>
          <w:szCs w:val="22"/>
        </w:rPr>
        <w:tab/>
        <w:t>The following elements were suggested to be added:</w:t>
      </w:r>
    </w:p>
    <w:p w14:paraId="29A7EB82" w14:textId="77777777"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An enhanced financial mechanism that delivers resources as per Article 20 of the Convention, taking into account the role of indigenous peoples and local communities;</w:t>
      </w:r>
    </w:p>
    <w:p w14:paraId="2A029D10" w14:textId="561EFF59"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An operational scientific cooperation and technology mechanism that builds upon Article</w:t>
      </w:r>
      <w:r w:rsidR="00D2451E" w:rsidRPr="001031E1">
        <w:rPr>
          <w:kern w:val="22"/>
          <w:szCs w:val="22"/>
        </w:rPr>
        <w:t> </w:t>
      </w:r>
      <w:r w:rsidRPr="001031E1">
        <w:rPr>
          <w:kern w:val="22"/>
          <w:szCs w:val="22"/>
        </w:rPr>
        <w:t>18 of the Convention at the global level</w:t>
      </w:r>
      <w:r w:rsidR="003A5302" w:rsidRPr="001031E1">
        <w:rPr>
          <w:kern w:val="22"/>
          <w:szCs w:val="22"/>
        </w:rPr>
        <w:t>,</w:t>
      </w:r>
      <w:r w:rsidRPr="001031E1">
        <w:rPr>
          <w:kern w:val="22"/>
          <w:szCs w:val="22"/>
        </w:rPr>
        <w:t xml:space="preserve"> linking to regional networks;</w:t>
      </w:r>
    </w:p>
    <w:p w14:paraId="4150498D" w14:textId="77777777"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An operational capacity mechanism;</w:t>
      </w:r>
    </w:p>
    <w:p w14:paraId="40227ECA" w14:textId="77777777"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An effective communication framework;</w:t>
      </w:r>
    </w:p>
    <w:p w14:paraId="0666D9B0" w14:textId="7E36D0B2"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The clearing-house mechanism</w:t>
      </w:r>
      <w:r w:rsidR="003A5302" w:rsidRPr="001031E1">
        <w:rPr>
          <w:kern w:val="22"/>
          <w:szCs w:val="22"/>
        </w:rPr>
        <w:t xml:space="preserve"> of the Convention</w:t>
      </w:r>
      <w:r w:rsidRPr="001031E1">
        <w:rPr>
          <w:kern w:val="22"/>
          <w:szCs w:val="22"/>
        </w:rPr>
        <w:t>;</w:t>
      </w:r>
    </w:p>
    <w:p w14:paraId="32B9E14C" w14:textId="77777777"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Scientific research;</w:t>
      </w:r>
    </w:p>
    <w:p w14:paraId="2004E878" w14:textId="77777777" w:rsidR="00571A88" w:rsidRPr="001031E1" w:rsidRDefault="00571A88" w:rsidP="002475D7">
      <w:pPr>
        <w:pStyle w:val="Para1"/>
        <w:numPr>
          <w:ilvl w:val="0"/>
          <w:numId w:val="193"/>
        </w:numPr>
        <w:suppressLineNumbers/>
        <w:suppressAutoHyphens/>
        <w:snapToGrid w:val="0"/>
        <w:spacing w:before="120"/>
        <w:ind w:left="0" w:firstLine="720"/>
        <w:rPr>
          <w:kern w:val="22"/>
          <w:szCs w:val="22"/>
        </w:rPr>
      </w:pPr>
      <w:r w:rsidRPr="001031E1">
        <w:rPr>
          <w:kern w:val="22"/>
          <w:szCs w:val="22"/>
        </w:rPr>
        <w:t>Sharing best practices.</w:t>
      </w:r>
    </w:p>
    <w:p w14:paraId="7756FE7C" w14:textId="17F134ED"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suggestions</w:t>
      </w:r>
    </w:p>
    <w:p w14:paraId="5F6DD268" w14:textId="77777777" w:rsidR="00571A88" w:rsidRPr="001031E1" w:rsidRDefault="00571A88" w:rsidP="002475D7">
      <w:pPr>
        <w:pStyle w:val="Para1"/>
        <w:numPr>
          <w:ilvl w:val="0"/>
          <w:numId w:val="0"/>
        </w:numPr>
        <w:suppressLineNumbers/>
        <w:suppressAutoHyphens/>
        <w:snapToGrid w:val="0"/>
        <w:rPr>
          <w:kern w:val="22"/>
          <w:szCs w:val="22"/>
        </w:rPr>
      </w:pPr>
      <w:r w:rsidRPr="001031E1">
        <w:rPr>
          <w:kern w:val="22"/>
          <w:szCs w:val="22"/>
        </w:rPr>
        <w:t>1.</w:t>
      </w:r>
      <w:r w:rsidRPr="001031E1">
        <w:rPr>
          <w:kern w:val="22"/>
          <w:szCs w:val="22"/>
        </w:rPr>
        <w:tab/>
        <w:t>Effective implementation of the framework requires implementation support mechanisms commensurate with the ambition set out in the goals and targets of the framework and with the transformative changes required to reach them. These include:</w:t>
      </w:r>
    </w:p>
    <w:p w14:paraId="132DC743"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r w:rsidRPr="001031E1">
        <w:rPr>
          <w:kern w:val="22"/>
          <w:szCs w:val="22"/>
        </w:rPr>
        <w:t xml:space="preserve">The amount of resources available to implement the framework needs to be sufficient. This requires an increase in resources from all sources, </w:t>
      </w:r>
      <w:r w:rsidRPr="001031E1">
        <w:rPr>
          <w:kern w:val="22"/>
          <w:szCs w:val="22"/>
          <w:u w:val="single"/>
        </w:rPr>
        <w:t>in accordance with Article 20 of the Convention</w:t>
      </w:r>
      <w:r w:rsidRPr="001031E1">
        <w:rPr>
          <w:kern w:val="22"/>
          <w:szCs w:val="22"/>
        </w:rPr>
        <w:t>;</w:t>
      </w:r>
    </w:p>
    <w:p w14:paraId="5E4202E5"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r w:rsidRPr="001031E1">
        <w:rPr>
          <w:kern w:val="22"/>
          <w:szCs w:val="22"/>
        </w:rPr>
        <w:t xml:space="preserve">Capacity-building, </w:t>
      </w:r>
      <w:r w:rsidRPr="001031E1">
        <w:rPr>
          <w:strike/>
          <w:kern w:val="22"/>
          <w:szCs w:val="22"/>
        </w:rPr>
        <w:t>particularly nationally determined and/</w:t>
      </w:r>
      <w:r w:rsidRPr="001031E1">
        <w:rPr>
          <w:strike/>
          <w:kern w:val="22"/>
          <w:szCs w:val="22"/>
        </w:rPr>
        <w:softHyphen/>
        <w:t>or country-driven capacity</w:t>
      </w:r>
      <w:r w:rsidRPr="001031E1">
        <w:rPr>
          <w:strike/>
          <w:kern w:val="22"/>
          <w:szCs w:val="22"/>
        </w:rPr>
        <w:noBreakHyphen/>
        <w:t>building,</w:t>
      </w:r>
      <w:r w:rsidRPr="001031E1">
        <w:rPr>
          <w:kern w:val="22"/>
          <w:szCs w:val="22"/>
        </w:rPr>
        <w:t xml:space="preserve"> </w:t>
      </w:r>
      <w:r w:rsidRPr="001031E1">
        <w:rPr>
          <w:kern w:val="22"/>
          <w:szCs w:val="22"/>
          <w:u w:val="single"/>
        </w:rPr>
        <w:t>in accordance with national priorities and capacities, and through a country-driven modality</w:t>
      </w:r>
      <w:r w:rsidRPr="001031E1">
        <w:rPr>
          <w:kern w:val="22"/>
          <w:szCs w:val="22"/>
        </w:rPr>
        <w:t>;</w:t>
      </w:r>
      <w:r w:rsidRPr="001031E1">
        <w:rPr>
          <w:rStyle w:val="FootnoteReference"/>
          <w:kern w:val="22"/>
          <w:sz w:val="22"/>
          <w:szCs w:val="22"/>
          <w:u w:val="none"/>
          <w:vertAlign w:val="superscript"/>
        </w:rPr>
        <w:footnoteReference w:id="11"/>
      </w:r>
    </w:p>
    <w:p w14:paraId="2575F5D1" w14:textId="69181055" w:rsidR="00571A88" w:rsidRPr="001031E1" w:rsidRDefault="00571A88" w:rsidP="002475D7">
      <w:pPr>
        <w:pStyle w:val="Para1"/>
        <w:numPr>
          <w:ilvl w:val="0"/>
          <w:numId w:val="0"/>
        </w:numPr>
        <w:suppressLineNumbers/>
        <w:tabs>
          <w:tab w:val="left" w:pos="1559"/>
        </w:tabs>
        <w:suppressAutoHyphens/>
        <w:snapToGrid w:val="0"/>
        <w:spacing w:before="120"/>
        <w:ind w:firstLine="720"/>
        <w:rPr>
          <w:kern w:val="22"/>
          <w:szCs w:val="22"/>
        </w:rPr>
      </w:pPr>
      <w:r w:rsidRPr="001031E1">
        <w:rPr>
          <w:kern w:val="22"/>
          <w:szCs w:val="22"/>
          <w:u w:val="single"/>
        </w:rPr>
        <w:t>(b)</w:t>
      </w:r>
      <w:r w:rsidR="00A22E4C" w:rsidRPr="001031E1">
        <w:rPr>
          <w:kern w:val="22"/>
          <w:szCs w:val="22"/>
          <w:u w:val="single"/>
        </w:rPr>
        <w:t> </w:t>
      </w:r>
      <w:r w:rsidRPr="001031E1">
        <w:rPr>
          <w:kern w:val="22"/>
          <w:szCs w:val="22"/>
          <w:u w:val="single"/>
        </w:rPr>
        <w:t>alt</w:t>
      </w:r>
      <w:r w:rsidR="006F3423" w:rsidRPr="001031E1">
        <w:rPr>
          <w:kern w:val="22"/>
          <w:szCs w:val="22"/>
          <w:u w:val="single"/>
        </w:rPr>
        <w:t> </w:t>
      </w:r>
      <w:r w:rsidRPr="001031E1">
        <w:rPr>
          <w:kern w:val="22"/>
          <w:szCs w:val="22"/>
          <w:u w:val="single"/>
        </w:rPr>
        <w:t>1</w:t>
      </w:r>
      <w:r w:rsidRPr="001031E1">
        <w:rPr>
          <w:kern w:val="22"/>
          <w:szCs w:val="22"/>
          <w:u w:val="single"/>
        </w:rPr>
        <w:tab/>
      </w:r>
      <w:r w:rsidRPr="001031E1">
        <w:rPr>
          <w:kern w:val="22"/>
          <w:szCs w:val="22"/>
        </w:rPr>
        <w:t>Capacity-building, particularly nationally determined and/</w:t>
      </w:r>
      <w:r w:rsidR="007B26B2" w:rsidRPr="001031E1">
        <w:rPr>
          <w:kern w:val="22"/>
          <w:szCs w:val="22"/>
        </w:rPr>
        <w:softHyphen/>
      </w:r>
      <w:r w:rsidRPr="001031E1">
        <w:rPr>
          <w:kern w:val="22"/>
          <w:szCs w:val="22"/>
        </w:rPr>
        <w:t>or country-driven capacity</w:t>
      </w:r>
      <w:r w:rsidRPr="001031E1">
        <w:rPr>
          <w:kern w:val="22"/>
          <w:szCs w:val="22"/>
        </w:rPr>
        <w:noBreakHyphen/>
        <w:t>building,</w:t>
      </w:r>
      <w:r w:rsidRPr="001031E1">
        <w:rPr>
          <w:kern w:val="22"/>
          <w:szCs w:val="22"/>
          <w:u w:val="single"/>
        </w:rPr>
        <w:t xml:space="preserve"> through cooperation among countries, including </w:t>
      </w:r>
      <w:r w:rsidR="006367D4" w:rsidRPr="001031E1">
        <w:rPr>
          <w:kern w:val="22"/>
          <w:szCs w:val="22"/>
          <w:u w:val="single"/>
        </w:rPr>
        <w:t xml:space="preserve">the sharing of </w:t>
      </w:r>
      <w:r w:rsidRPr="001031E1">
        <w:rPr>
          <w:kern w:val="22"/>
          <w:szCs w:val="22"/>
          <w:u w:val="single"/>
        </w:rPr>
        <w:t>experience and best practices</w:t>
      </w:r>
      <w:r w:rsidRPr="001031E1">
        <w:rPr>
          <w:kern w:val="22"/>
          <w:szCs w:val="22"/>
        </w:rPr>
        <w:t>;</w:t>
      </w:r>
    </w:p>
    <w:p w14:paraId="3964189C"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r w:rsidRPr="001031E1">
        <w:rPr>
          <w:kern w:val="22"/>
          <w:szCs w:val="22"/>
        </w:rPr>
        <w:t xml:space="preserve">The generation and sharing of scientific </w:t>
      </w:r>
      <w:r w:rsidRPr="001031E1">
        <w:rPr>
          <w:kern w:val="22"/>
          <w:szCs w:val="22"/>
          <w:u w:val="single"/>
        </w:rPr>
        <w:t>data and</w:t>
      </w:r>
      <w:r w:rsidRPr="001031E1">
        <w:rPr>
          <w:kern w:val="22"/>
          <w:szCs w:val="22"/>
        </w:rPr>
        <w:t xml:space="preserve"> information and knowledge important to the effective implementation, monitoring and review of the framework, </w:t>
      </w:r>
      <w:r w:rsidRPr="001031E1">
        <w:rPr>
          <w:kern w:val="22"/>
          <w:szCs w:val="22"/>
          <w:u w:val="single"/>
        </w:rPr>
        <w:t>including research on new and additional tools to stop and reverse biodiversity loss</w:t>
      </w:r>
      <w:r w:rsidRPr="001031E1">
        <w:rPr>
          <w:kern w:val="22"/>
          <w:szCs w:val="22"/>
        </w:rPr>
        <w:t>;</w:t>
      </w:r>
    </w:p>
    <w:p w14:paraId="5010EFAA"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rPr>
      </w:pPr>
      <w:bookmarkStart w:id="11" w:name="_Hlk33835254"/>
      <w:r w:rsidRPr="001031E1">
        <w:rPr>
          <w:kern w:val="22"/>
          <w:szCs w:val="22"/>
        </w:rPr>
        <w:t xml:space="preserve">Technical and scientific cooperation, technology transfer and innovation </w:t>
      </w:r>
      <w:r w:rsidRPr="001031E1">
        <w:rPr>
          <w:strike/>
          <w:kern w:val="22"/>
          <w:szCs w:val="22"/>
        </w:rPr>
        <w:t>relevant to the implementation of the framework</w:t>
      </w:r>
      <w:r w:rsidRPr="001031E1">
        <w:rPr>
          <w:kern w:val="22"/>
          <w:szCs w:val="22"/>
        </w:rPr>
        <w:t xml:space="preserve"> </w:t>
      </w:r>
      <w:bookmarkEnd w:id="11"/>
      <w:r w:rsidRPr="001031E1">
        <w:rPr>
          <w:kern w:val="22"/>
          <w:szCs w:val="22"/>
          <w:u w:val="single"/>
        </w:rPr>
        <w:t>on mutually agreed terms, that contributes to the implementation of the framework</w:t>
      </w:r>
      <w:r w:rsidRPr="001031E1">
        <w:rPr>
          <w:kern w:val="22"/>
          <w:szCs w:val="22"/>
        </w:rPr>
        <w:t>;</w:t>
      </w:r>
    </w:p>
    <w:p w14:paraId="34C7222D" w14:textId="7D795E15" w:rsidR="00571A88" w:rsidRPr="001031E1" w:rsidRDefault="00571A88" w:rsidP="002475D7">
      <w:pPr>
        <w:pStyle w:val="Para1"/>
        <w:numPr>
          <w:ilvl w:val="0"/>
          <w:numId w:val="0"/>
        </w:numPr>
        <w:suppressLineNumbers/>
        <w:tabs>
          <w:tab w:val="left" w:pos="1559"/>
        </w:tabs>
        <w:suppressAutoHyphens/>
        <w:snapToGrid w:val="0"/>
        <w:spacing w:before="120"/>
        <w:ind w:firstLine="720"/>
        <w:rPr>
          <w:kern w:val="22"/>
          <w:szCs w:val="22"/>
        </w:rPr>
      </w:pPr>
      <w:r w:rsidRPr="001031E1">
        <w:rPr>
          <w:kern w:val="22"/>
          <w:szCs w:val="22"/>
        </w:rPr>
        <w:t>(d)</w:t>
      </w:r>
      <w:r w:rsidR="00AA486F" w:rsidRPr="001031E1">
        <w:rPr>
          <w:kern w:val="22"/>
          <w:szCs w:val="22"/>
        </w:rPr>
        <w:t> </w:t>
      </w:r>
      <w:r w:rsidRPr="001031E1">
        <w:rPr>
          <w:kern w:val="22"/>
          <w:szCs w:val="22"/>
        </w:rPr>
        <w:t>alt</w:t>
      </w:r>
      <w:r w:rsidRPr="001031E1">
        <w:rPr>
          <w:kern w:val="22"/>
          <w:szCs w:val="22"/>
        </w:rPr>
        <w:tab/>
        <w:t xml:space="preserve">Technical and scientific cooperation, technology transfer and innovation relevant to the implementation of the framework, </w:t>
      </w:r>
      <w:r w:rsidRPr="001031E1">
        <w:rPr>
          <w:kern w:val="22"/>
          <w:szCs w:val="22"/>
          <w:u w:val="single"/>
        </w:rPr>
        <w:t xml:space="preserve">considering </w:t>
      </w:r>
      <w:r w:rsidR="00836413" w:rsidRPr="001031E1">
        <w:rPr>
          <w:kern w:val="22"/>
          <w:szCs w:val="22"/>
          <w:u w:val="single"/>
        </w:rPr>
        <w:t>S</w:t>
      </w:r>
      <w:r w:rsidRPr="001031E1">
        <w:rPr>
          <w:kern w:val="22"/>
          <w:szCs w:val="22"/>
          <w:u w:val="single"/>
        </w:rPr>
        <w:t>outh-</w:t>
      </w:r>
      <w:r w:rsidR="00836413" w:rsidRPr="001031E1">
        <w:rPr>
          <w:kern w:val="22"/>
          <w:szCs w:val="22"/>
          <w:u w:val="single"/>
        </w:rPr>
        <w:t>S</w:t>
      </w:r>
      <w:r w:rsidRPr="001031E1">
        <w:rPr>
          <w:kern w:val="22"/>
          <w:szCs w:val="22"/>
          <w:u w:val="single"/>
        </w:rPr>
        <w:t>outh and triangular cooperation</w:t>
      </w:r>
      <w:r w:rsidR="00017335" w:rsidRPr="001031E1">
        <w:rPr>
          <w:kern w:val="22"/>
          <w:szCs w:val="22"/>
          <w:u w:val="single"/>
        </w:rPr>
        <w:t>;</w:t>
      </w:r>
    </w:p>
    <w:p w14:paraId="5676F4E2"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1031E1">
        <w:rPr>
          <w:kern w:val="22"/>
          <w:szCs w:val="22"/>
          <w:u w:val="single"/>
        </w:rPr>
        <w:t>Action against environmental crime affecting biodiversity;</w:t>
      </w:r>
    </w:p>
    <w:p w14:paraId="2C9D6875"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1031E1">
        <w:rPr>
          <w:kern w:val="22"/>
          <w:szCs w:val="22"/>
          <w:u w:val="single"/>
        </w:rPr>
        <w:t>Financial flows are consistent with the three objectives of the Convention.</w:t>
      </w:r>
    </w:p>
    <w:p w14:paraId="2DBD08A0" w14:textId="1AF70F4F"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1031E1">
        <w:rPr>
          <w:kern w:val="22"/>
          <w:szCs w:val="22"/>
          <w:u w:val="single"/>
        </w:rPr>
        <w:t xml:space="preserve">A mechanism for scientific cooperation, technology transfer and innovation referred to as </w:t>
      </w:r>
      <w:r w:rsidR="00BB5FEE" w:rsidRPr="001031E1">
        <w:rPr>
          <w:kern w:val="22"/>
          <w:szCs w:val="22"/>
          <w:u w:val="single"/>
        </w:rPr>
        <w:t xml:space="preserve">a </w:t>
      </w:r>
      <w:r w:rsidRPr="001031E1">
        <w:rPr>
          <w:kern w:val="22"/>
          <w:szCs w:val="22"/>
          <w:u w:val="single"/>
        </w:rPr>
        <w:t>technology mechanism is hereby established to enhance technology development and transfer to developing countries and to provide policy recommendations on emerging technologies</w:t>
      </w:r>
      <w:r w:rsidR="00D929A9" w:rsidRPr="001031E1">
        <w:rPr>
          <w:kern w:val="22"/>
          <w:szCs w:val="22"/>
          <w:u w:val="single"/>
        </w:rPr>
        <w:t>,</w:t>
      </w:r>
      <w:r w:rsidRPr="001031E1">
        <w:rPr>
          <w:kern w:val="22"/>
          <w:szCs w:val="22"/>
          <w:u w:val="single"/>
        </w:rPr>
        <w:t xml:space="preserve"> including biotechnology</w:t>
      </w:r>
      <w:r w:rsidR="00D929A9" w:rsidRPr="001031E1">
        <w:rPr>
          <w:kern w:val="22"/>
          <w:szCs w:val="22"/>
          <w:u w:val="single"/>
        </w:rPr>
        <w:t>,</w:t>
      </w:r>
      <w:r w:rsidRPr="001031E1">
        <w:rPr>
          <w:kern w:val="22"/>
          <w:szCs w:val="22"/>
          <w:u w:val="single"/>
        </w:rPr>
        <w:t xml:space="preserve"> in order to support developing country efforts to enhance biodiversity conservation and sustainable technologies. This mechanism will be under the authority and guidance of the Conference of the Parties;</w:t>
      </w:r>
    </w:p>
    <w:p w14:paraId="4800BDD6" w14:textId="1FF6269B"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1031E1">
        <w:rPr>
          <w:kern w:val="22"/>
          <w:szCs w:val="22"/>
          <w:u w:val="single"/>
        </w:rPr>
        <w:t xml:space="preserve">A capacity mechanism to contribute towards enhanced action on addressing biodiversity loss and </w:t>
      </w:r>
      <w:r w:rsidR="004A77EA" w:rsidRPr="001031E1">
        <w:rPr>
          <w:kern w:val="22"/>
          <w:szCs w:val="22"/>
          <w:u w:val="single"/>
        </w:rPr>
        <w:t xml:space="preserve">to </w:t>
      </w:r>
      <w:r w:rsidRPr="001031E1">
        <w:rPr>
          <w:kern w:val="22"/>
          <w:szCs w:val="22"/>
          <w:u w:val="single"/>
        </w:rPr>
        <w:t>support sustainable development is hereby established. The mechanism will enhance the capacities of developing countries at the individual, institutional and systemic levels</w:t>
      </w:r>
      <w:r w:rsidR="00676DA2" w:rsidRPr="001031E1">
        <w:rPr>
          <w:kern w:val="22"/>
          <w:szCs w:val="22"/>
          <w:u w:val="single"/>
        </w:rPr>
        <w:t>,</w:t>
      </w:r>
      <w:r w:rsidRPr="001031E1">
        <w:rPr>
          <w:kern w:val="22"/>
          <w:szCs w:val="22"/>
          <w:u w:val="single"/>
        </w:rPr>
        <w:t xml:space="preserve"> including building capacities for policy formulation, mainstreaming of biodiversity into production sectors, implementation of conservation and sustainable use initiatives and establishment of national systems and measures for transparency and reporting;</w:t>
      </w:r>
    </w:p>
    <w:p w14:paraId="5F7FA12B"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1031E1">
        <w:rPr>
          <w:kern w:val="22"/>
          <w:szCs w:val="22"/>
          <w:u w:val="single"/>
        </w:rPr>
        <w:t>A communication mechanism is hereby established to enhance biodiversity education, training, public awareness, public participation and public access to information, recognizing the importance of these steps with respect to enhancing actions aimed at implementing the global biodiversity framework;</w:t>
      </w:r>
    </w:p>
    <w:p w14:paraId="3E56D413" w14:textId="77777777" w:rsidR="00571A88" w:rsidRPr="001031E1" w:rsidRDefault="00571A88" w:rsidP="002475D7">
      <w:pPr>
        <w:pStyle w:val="Para1"/>
        <w:numPr>
          <w:ilvl w:val="1"/>
          <w:numId w:val="112"/>
        </w:numPr>
        <w:suppressLineNumbers/>
        <w:tabs>
          <w:tab w:val="clear" w:pos="1440"/>
          <w:tab w:val="left" w:pos="1559"/>
        </w:tabs>
        <w:suppressAutoHyphens/>
        <w:snapToGrid w:val="0"/>
        <w:spacing w:before="120"/>
        <w:rPr>
          <w:kern w:val="22"/>
          <w:szCs w:val="22"/>
          <w:u w:val="single"/>
        </w:rPr>
      </w:pPr>
      <w:r w:rsidRPr="001031E1">
        <w:rPr>
          <w:kern w:val="22"/>
          <w:szCs w:val="22"/>
          <w:u w:val="single"/>
        </w:rPr>
        <w:t>International, regional, bilateral and transboundary cooperation for implementation of the framework;</w:t>
      </w:r>
    </w:p>
    <w:p w14:paraId="2412B47F" w14:textId="2650893C" w:rsidR="00571A88" w:rsidRPr="001031E1" w:rsidRDefault="00FE2519" w:rsidP="002475D7">
      <w:pPr>
        <w:pStyle w:val="Heading2"/>
        <w:suppressLineNumbers/>
        <w:tabs>
          <w:tab w:val="clear" w:pos="720"/>
          <w:tab w:val="left" w:pos="1134"/>
        </w:tabs>
        <w:suppressAutoHyphens/>
        <w:rPr>
          <w:kern w:val="22"/>
          <w:szCs w:val="22"/>
        </w:rPr>
      </w:pPr>
      <w:r w:rsidRPr="001031E1">
        <w:rPr>
          <w:kern w:val="22"/>
          <w:szCs w:val="22"/>
        </w:rPr>
        <w:t xml:space="preserve">Section </w:t>
      </w:r>
      <w:r w:rsidR="00571A88" w:rsidRPr="001031E1">
        <w:rPr>
          <w:kern w:val="22"/>
          <w:szCs w:val="22"/>
        </w:rPr>
        <w:t>F.</w:t>
      </w:r>
      <w:r w:rsidR="00571A88" w:rsidRPr="001031E1">
        <w:rPr>
          <w:kern w:val="22"/>
          <w:szCs w:val="22"/>
        </w:rPr>
        <w:tab/>
        <w:t>Enabling conditions</w:t>
      </w:r>
    </w:p>
    <w:p w14:paraId="7CA32C92" w14:textId="13421E45"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w:t>
      </w:r>
      <w:r w:rsidR="00D44E51" w:rsidRPr="001031E1">
        <w:rPr>
          <w:rFonts w:ascii="Times New Roman" w:hAnsi="Times New Roman" w:cs="Times New Roman"/>
          <w:kern w:val="22"/>
          <w:szCs w:val="22"/>
        </w:rPr>
        <w:t>L</w:t>
      </w:r>
      <w:r w:rsidRPr="001031E1">
        <w:rPr>
          <w:rFonts w:ascii="Times New Roman" w:hAnsi="Times New Roman" w:cs="Times New Roman"/>
          <w:kern w:val="22"/>
          <w:szCs w:val="22"/>
        </w:rPr>
        <w:t>eads’ summary</w:t>
      </w:r>
    </w:p>
    <w:p w14:paraId="1AF1E556" w14:textId="77777777" w:rsidR="00571A88" w:rsidRPr="001031E1" w:rsidRDefault="00571A88" w:rsidP="00774297">
      <w:pPr>
        <w:suppressLineNumbers/>
        <w:suppressAutoHyphens/>
        <w:snapToGrid w:val="0"/>
        <w:spacing w:before="120" w:after="120"/>
        <w:rPr>
          <w:rFonts w:eastAsia="Cambria"/>
          <w:snapToGrid w:val="0"/>
          <w:kern w:val="22"/>
          <w:szCs w:val="22"/>
          <w:lang w:eastAsia="x-none"/>
        </w:rPr>
      </w:pPr>
      <w:r w:rsidRPr="001031E1">
        <w:rPr>
          <w:kern w:val="22"/>
          <w:szCs w:val="22"/>
        </w:rPr>
        <w:t>1.</w:t>
      </w:r>
      <w:r w:rsidRPr="001031E1">
        <w:rPr>
          <w:kern w:val="22"/>
          <w:szCs w:val="22"/>
        </w:rPr>
        <w:tab/>
        <w:t>Some noted that in general, the content of the section is very important but felt that it is pre-mature to discuss it due to ongoing processes. As such, the text was seen as a placeholder. The need to discuss potential overlap with other sections was also identified.</w:t>
      </w:r>
    </w:p>
    <w:p w14:paraId="4CF7D74D" w14:textId="6A9004D8" w:rsidR="00571A88" w:rsidRPr="001031E1" w:rsidRDefault="00571A88">
      <w:pPr>
        <w:suppressLineNumbers/>
        <w:suppressAutoHyphens/>
        <w:snapToGrid w:val="0"/>
        <w:spacing w:before="120" w:after="120"/>
        <w:rPr>
          <w:rFonts w:eastAsia="Cambria"/>
          <w:snapToGrid w:val="0"/>
          <w:kern w:val="22"/>
          <w:szCs w:val="22"/>
          <w:lang w:eastAsia="x-none"/>
        </w:rPr>
      </w:pPr>
      <w:r w:rsidRPr="001031E1">
        <w:rPr>
          <w:rFonts w:eastAsia="Cambria"/>
          <w:snapToGrid w:val="0"/>
          <w:kern w:val="22"/>
          <w:szCs w:val="22"/>
          <w:lang w:eastAsia="x-none"/>
        </w:rPr>
        <w:t>2.</w:t>
      </w:r>
      <w:r w:rsidRPr="001031E1">
        <w:rPr>
          <w:rFonts w:eastAsia="Cambria"/>
          <w:snapToGrid w:val="0"/>
          <w:kern w:val="22"/>
          <w:szCs w:val="22"/>
          <w:lang w:eastAsia="x-none"/>
        </w:rPr>
        <w:tab/>
        <w:t xml:space="preserve">It was stated that the reference to “other societal objectives” in the chapeau of paragraph 14 </w:t>
      </w:r>
      <w:r w:rsidR="00D96560" w:rsidRPr="001031E1">
        <w:rPr>
          <w:rFonts w:eastAsia="Cambria"/>
          <w:snapToGrid w:val="0"/>
          <w:kern w:val="22"/>
          <w:szCs w:val="22"/>
          <w:lang w:eastAsia="x-none"/>
        </w:rPr>
        <w:t xml:space="preserve">of </w:t>
      </w:r>
      <w:r w:rsidR="0060017F" w:rsidRPr="001031E1">
        <w:rPr>
          <w:rFonts w:eastAsia="Cambria"/>
          <w:snapToGrid w:val="0"/>
          <w:kern w:val="22"/>
          <w:szCs w:val="22"/>
          <w:lang w:eastAsia="x-none"/>
        </w:rPr>
        <w:t>the zero draft (CBD/WG2020/2/3, annex</w:t>
      </w:r>
      <w:r w:rsidR="00D271A1" w:rsidRPr="001031E1">
        <w:rPr>
          <w:rFonts w:eastAsia="Cambria"/>
          <w:snapToGrid w:val="0"/>
          <w:kern w:val="22"/>
          <w:szCs w:val="22"/>
          <w:lang w:eastAsia="x-none"/>
        </w:rPr>
        <w:t> </w:t>
      </w:r>
      <w:r w:rsidR="0060017F" w:rsidRPr="001031E1">
        <w:rPr>
          <w:rFonts w:eastAsia="Cambria"/>
          <w:snapToGrid w:val="0"/>
          <w:kern w:val="22"/>
          <w:szCs w:val="22"/>
          <w:lang w:eastAsia="x-none"/>
        </w:rPr>
        <w:t>I)</w:t>
      </w:r>
      <w:r w:rsidR="00D271A1" w:rsidRPr="001031E1">
        <w:rPr>
          <w:rFonts w:eastAsia="Cambria"/>
          <w:snapToGrid w:val="0"/>
          <w:kern w:val="22"/>
          <w:szCs w:val="22"/>
          <w:lang w:eastAsia="x-none"/>
        </w:rPr>
        <w:t xml:space="preserve"> </w:t>
      </w:r>
      <w:r w:rsidRPr="001031E1">
        <w:rPr>
          <w:rFonts w:eastAsia="Cambria"/>
          <w:snapToGrid w:val="0"/>
          <w:kern w:val="22"/>
          <w:szCs w:val="22"/>
          <w:lang w:eastAsia="x-none"/>
        </w:rPr>
        <w:t>is unclear and should perhaps be deleted.</w:t>
      </w:r>
    </w:p>
    <w:p w14:paraId="5B0B949D" w14:textId="3216D31F" w:rsidR="00571A88" w:rsidRPr="001031E1" w:rsidRDefault="00571A88">
      <w:pPr>
        <w:suppressLineNumbers/>
        <w:suppressAutoHyphens/>
        <w:snapToGrid w:val="0"/>
        <w:spacing w:before="120" w:after="120"/>
        <w:rPr>
          <w:rFonts w:eastAsia="Cambria"/>
          <w:snapToGrid w:val="0"/>
          <w:kern w:val="22"/>
          <w:szCs w:val="22"/>
          <w:lang w:eastAsia="x-none"/>
        </w:rPr>
      </w:pPr>
      <w:r w:rsidRPr="001031E1">
        <w:rPr>
          <w:rFonts w:eastAsia="Cambria"/>
          <w:snapToGrid w:val="0"/>
          <w:kern w:val="22"/>
          <w:szCs w:val="22"/>
          <w:lang w:eastAsia="x-none"/>
        </w:rPr>
        <w:t>3.</w:t>
      </w:r>
      <w:r w:rsidRPr="001031E1">
        <w:rPr>
          <w:rFonts w:eastAsia="Cambria"/>
          <w:snapToGrid w:val="0"/>
          <w:kern w:val="22"/>
          <w:szCs w:val="22"/>
          <w:lang w:eastAsia="x-none"/>
        </w:rPr>
        <w:tab/>
        <w:t>It was suggested that subparagraph (h) of paragraph 14 should be moved to the top of the list given its importance.</w:t>
      </w:r>
    </w:p>
    <w:p w14:paraId="66513D99" w14:textId="77777777" w:rsidR="00571A88" w:rsidRPr="001031E1" w:rsidRDefault="00571A88">
      <w:pPr>
        <w:suppressLineNumbers/>
        <w:suppressAutoHyphens/>
        <w:snapToGrid w:val="0"/>
        <w:spacing w:before="120" w:after="120"/>
        <w:rPr>
          <w:rFonts w:eastAsia="Cambria"/>
          <w:snapToGrid w:val="0"/>
          <w:kern w:val="22"/>
          <w:szCs w:val="22"/>
          <w:lang w:eastAsia="x-none"/>
        </w:rPr>
      </w:pPr>
      <w:r w:rsidRPr="001031E1">
        <w:rPr>
          <w:rFonts w:eastAsia="Cambria"/>
          <w:snapToGrid w:val="0"/>
          <w:kern w:val="22"/>
          <w:szCs w:val="22"/>
          <w:lang w:eastAsia="x-none"/>
        </w:rPr>
        <w:t>4.</w:t>
      </w:r>
      <w:r w:rsidRPr="001031E1">
        <w:rPr>
          <w:rFonts w:eastAsia="Cambria"/>
          <w:snapToGrid w:val="0"/>
          <w:kern w:val="22"/>
          <w:szCs w:val="22"/>
          <w:lang w:eastAsia="x-none"/>
        </w:rPr>
        <w:tab/>
        <w:t>It was suggested that the following issues would need to be addressed in this section:</w:t>
      </w:r>
    </w:p>
    <w:p w14:paraId="55B50C5E" w14:textId="6CC39A2C"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On stakeholder participation, “rights holders” should be added to reflect inclusiveness in the process and interactions;</w:t>
      </w:r>
    </w:p>
    <w:p w14:paraId="1DA860AC" w14:textId="77777777"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It is essential to ensure not only that all relevant stakeholders are included but that all key sectors, critical to address biodiversity loss, are involved in the implementation of the framework;</w:t>
      </w:r>
    </w:p>
    <w:p w14:paraId="5F9156E3" w14:textId="7CF375F0"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Issues of gender equality, empowerment of women and gender-sensitive approaches need to be formally and structurally integrated for the implementation of the framework</w:t>
      </w:r>
      <w:r w:rsidR="00B05A61" w:rsidRPr="001031E1">
        <w:rPr>
          <w:rFonts w:eastAsia="Cambria"/>
          <w:snapToGrid w:val="0"/>
          <w:kern w:val="22"/>
          <w:szCs w:val="22"/>
          <w:lang w:eastAsia="x-none"/>
        </w:rPr>
        <w:t>,</w:t>
      </w:r>
      <w:r w:rsidRPr="001031E1">
        <w:rPr>
          <w:rFonts w:eastAsia="Cambria"/>
          <w:snapToGrid w:val="0"/>
          <w:kern w:val="22"/>
          <w:szCs w:val="22"/>
          <w:lang w:eastAsia="x-none"/>
        </w:rPr>
        <w:t xml:space="preserve"> taking into account the need to develop supporting indicators that will link these issues to all the relevant targets;</w:t>
      </w:r>
    </w:p>
    <w:p w14:paraId="65BF2957" w14:textId="0E80DFC2"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 xml:space="preserve">The framework should provide concrete guidance, commitments and mechanisms to ensure that synergies with the other Rio </w:t>
      </w:r>
      <w:r w:rsidR="00B05A61" w:rsidRPr="001031E1">
        <w:rPr>
          <w:rFonts w:eastAsia="Cambria"/>
          <w:snapToGrid w:val="0"/>
          <w:kern w:val="22"/>
          <w:szCs w:val="22"/>
          <w:lang w:eastAsia="x-none"/>
        </w:rPr>
        <w:t>c</w:t>
      </w:r>
      <w:r w:rsidRPr="001031E1">
        <w:rPr>
          <w:rFonts w:eastAsia="Cambria"/>
          <w:snapToGrid w:val="0"/>
          <w:kern w:val="22"/>
          <w:szCs w:val="22"/>
          <w:lang w:eastAsia="x-none"/>
        </w:rPr>
        <w:t xml:space="preserve">onventions and the </w:t>
      </w:r>
      <w:r w:rsidR="00CA7774" w:rsidRPr="001031E1">
        <w:rPr>
          <w:rFonts w:eastAsia="Cambria"/>
          <w:snapToGrid w:val="0"/>
          <w:kern w:val="22"/>
          <w:szCs w:val="22"/>
          <w:lang w:eastAsia="x-none"/>
        </w:rPr>
        <w:t xml:space="preserve">2030 </w:t>
      </w:r>
      <w:r w:rsidRPr="001031E1">
        <w:rPr>
          <w:rFonts w:eastAsia="Cambria"/>
          <w:snapToGrid w:val="0"/>
          <w:kern w:val="22"/>
          <w:szCs w:val="22"/>
          <w:lang w:eastAsia="x-none"/>
        </w:rPr>
        <w:t>Agenda</w:t>
      </w:r>
      <w:r w:rsidR="00850231" w:rsidRPr="001031E1">
        <w:rPr>
          <w:kern w:val="22"/>
          <w:szCs w:val="22"/>
        </w:rPr>
        <w:t xml:space="preserve"> </w:t>
      </w:r>
      <w:r w:rsidR="00850231" w:rsidRPr="001031E1">
        <w:rPr>
          <w:rFonts w:eastAsia="Cambria"/>
          <w:snapToGrid w:val="0"/>
          <w:kern w:val="22"/>
          <w:szCs w:val="22"/>
          <w:lang w:eastAsia="x-none"/>
        </w:rPr>
        <w:t>for Sustainable Development</w:t>
      </w:r>
      <w:r w:rsidRPr="001031E1">
        <w:rPr>
          <w:rFonts w:eastAsia="Cambria"/>
          <w:snapToGrid w:val="0"/>
          <w:kern w:val="22"/>
          <w:szCs w:val="22"/>
          <w:lang w:eastAsia="x-none"/>
        </w:rPr>
        <w:t xml:space="preserve"> are dramatically strengthened;</w:t>
      </w:r>
    </w:p>
    <w:p w14:paraId="71A1D781" w14:textId="77777777"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Reversing biodiversity loss is not (only) about activities but also about policies, programmes and other actions;</w:t>
      </w:r>
    </w:p>
    <w:p w14:paraId="68D55517" w14:textId="77777777"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Emphasis should be placed on the development of programmes for education, awareness and communication with the involvement of stakeholders in the development of the content of the programmes in order to reflect the views of each stakeholder to obtain their adherence to the process;</w:t>
      </w:r>
    </w:p>
    <w:p w14:paraId="5B2E3C7B" w14:textId="77777777"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Establish a mechanism for mobilizing and providing effective and efficient financial flows to support action;</w:t>
      </w:r>
    </w:p>
    <w:p w14:paraId="17D30E75" w14:textId="0114BBD8" w:rsidR="00571A88" w:rsidRPr="001031E1" w:rsidRDefault="00571A88" w:rsidP="002475D7">
      <w:pPr>
        <w:numPr>
          <w:ilvl w:val="0"/>
          <w:numId w:val="194"/>
        </w:numPr>
        <w:suppressLineNumbers/>
        <w:suppressAutoHyphens/>
        <w:snapToGrid w:val="0"/>
        <w:spacing w:before="120" w:after="120"/>
        <w:ind w:left="0" w:firstLine="720"/>
        <w:rPr>
          <w:rFonts w:eastAsia="Cambria"/>
          <w:snapToGrid w:val="0"/>
          <w:kern w:val="22"/>
          <w:szCs w:val="22"/>
          <w:lang w:eastAsia="x-none"/>
        </w:rPr>
      </w:pPr>
      <w:r w:rsidRPr="001031E1">
        <w:rPr>
          <w:rFonts w:eastAsia="Cambria"/>
          <w:snapToGrid w:val="0"/>
          <w:kern w:val="22"/>
          <w:szCs w:val="22"/>
          <w:lang w:eastAsia="x-none"/>
        </w:rPr>
        <w:t>The framework must also take into account traditional knowledge, the results of science as a basis for innovation and technology transfer.</w:t>
      </w:r>
    </w:p>
    <w:p w14:paraId="16DE54D4" w14:textId="137700F3"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proposals</w:t>
      </w:r>
    </w:p>
    <w:p w14:paraId="6A6916F0" w14:textId="77777777" w:rsidR="00571A88" w:rsidRPr="001031E1" w:rsidRDefault="00571A88" w:rsidP="002475D7">
      <w:pPr>
        <w:suppressLineNumbers/>
        <w:suppressAutoHyphens/>
        <w:snapToGrid w:val="0"/>
        <w:spacing w:before="120" w:after="120"/>
        <w:rPr>
          <w:rFonts w:eastAsia="Cambria"/>
          <w:snapToGrid w:val="0"/>
          <w:kern w:val="22"/>
          <w:szCs w:val="22"/>
          <w:lang w:eastAsia="x-none"/>
        </w:rPr>
      </w:pPr>
      <w:r w:rsidRPr="001031E1">
        <w:rPr>
          <w:rFonts w:eastAsia="Cambria"/>
          <w:snapToGrid w:val="0"/>
          <w:kern w:val="22"/>
          <w:szCs w:val="22"/>
          <w:lang w:eastAsia="x-none"/>
        </w:rPr>
        <w:t>1.</w:t>
      </w:r>
      <w:r w:rsidRPr="001031E1">
        <w:rPr>
          <w:rFonts w:eastAsia="Cambria"/>
          <w:snapToGrid w:val="0"/>
          <w:kern w:val="22"/>
          <w:szCs w:val="22"/>
          <w:lang w:eastAsia="x-none"/>
        </w:rPr>
        <w:tab/>
      </w:r>
      <w:r w:rsidRPr="001031E1">
        <w:rPr>
          <w:snapToGrid w:val="0"/>
          <w:kern w:val="22"/>
          <w:szCs w:val="22"/>
          <w:lang w:eastAsia="x-none"/>
        </w:rPr>
        <w:t>Appropriate consideration of a set of enabling conditions will facilitate the implementation of the framework. In addition, effective action on these enabling conditions will contribute to the attainment of other societal objectives. These enabling conditions are:</w:t>
      </w:r>
    </w:p>
    <w:p w14:paraId="5CA1F1CB" w14:textId="77777777" w:rsidR="00571A88" w:rsidRPr="001031E1" w:rsidRDefault="00571A88" w:rsidP="002475D7">
      <w:pPr>
        <w:suppressLineNumbers/>
        <w:suppressAutoHyphens/>
        <w:snapToGrid w:val="0"/>
        <w:spacing w:before="120" w:after="120"/>
        <w:rPr>
          <w:rFonts w:eastAsia="Cambria"/>
          <w:snapToGrid w:val="0"/>
          <w:kern w:val="22"/>
          <w:szCs w:val="22"/>
          <w:lang w:eastAsia="x-none"/>
        </w:rPr>
      </w:pPr>
      <w:r w:rsidRPr="001031E1">
        <w:rPr>
          <w:snapToGrid w:val="0"/>
          <w:kern w:val="22"/>
          <w:szCs w:val="22"/>
          <w:lang w:eastAsia="x-none"/>
        </w:rPr>
        <w:t>2.</w:t>
      </w:r>
      <w:r w:rsidRPr="001031E1">
        <w:rPr>
          <w:snapToGrid w:val="0"/>
          <w:kern w:val="22"/>
          <w:szCs w:val="22"/>
          <w:lang w:eastAsia="x-none"/>
        </w:rPr>
        <w:tab/>
        <w:t>Alternative options:</w:t>
      </w:r>
    </w:p>
    <w:p w14:paraId="4BC5D535" w14:textId="77777777" w:rsidR="00571A88" w:rsidRPr="001031E1" w:rsidRDefault="00571A88" w:rsidP="002475D7">
      <w:pPr>
        <w:numPr>
          <w:ilvl w:val="0"/>
          <w:numId w:val="172"/>
        </w:numPr>
        <w:suppressLineNumbers/>
        <w:suppressAutoHyphens/>
        <w:snapToGrid w:val="0"/>
        <w:spacing w:before="120" w:after="120"/>
        <w:rPr>
          <w:rFonts w:eastAsia="Cambria"/>
          <w:snapToGrid w:val="0"/>
          <w:kern w:val="22"/>
          <w:szCs w:val="22"/>
          <w:lang w:eastAsia="x-none"/>
        </w:rPr>
      </w:pPr>
      <w:r w:rsidRPr="001031E1">
        <w:rPr>
          <w:strike/>
          <w:snapToGrid w:val="0"/>
          <w:kern w:val="22"/>
          <w:szCs w:val="22"/>
          <w:lang w:eastAsia="x-none"/>
        </w:rPr>
        <w:t>Appropriate consideration of a set of</w:t>
      </w:r>
      <w:r w:rsidRPr="001031E1">
        <w:rPr>
          <w:snapToGrid w:val="0"/>
          <w:kern w:val="22"/>
          <w:szCs w:val="22"/>
          <w:lang w:eastAsia="x-none"/>
        </w:rPr>
        <w:t xml:space="preserve"> </w:t>
      </w:r>
      <w:r w:rsidRPr="001031E1">
        <w:rPr>
          <w:snapToGrid w:val="0"/>
          <w:kern w:val="22"/>
          <w:szCs w:val="22"/>
          <w:u w:val="single"/>
          <w:lang w:eastAsia="x-none"/>
        </w:rPr>
        <w:t>Creation of certain</w:t>
      </w:r>
      <w:r w:rsidRPr="001031E1">
        <w:rPr>
          <w:snapToGrid w:val="0"/>
          <w:kern w:val="22"/>
          <w:szCs w:val="22"/>
          <w:lang w:eastAsia="x-none"/>
        </w:rPr>
        <w:t xml:space="preserve"> enabling conditions will </w:t>
      </w:r>
      <w:r w:rsidRPr="001031E1">
        <w:rPr>
          <w:snapToGrid w:val="0"/>
          <w:kern w:val="22"/>
          <w:szCs w:val="22"/>
          <w:u w:val="single"/>
          <w:lang w:eastAsia="x-none"/>
        </w:rPr>
        <w:t xml:space="preserve">be required for </w:t>
      </w:r>
      <w:r w:rsidRPr="001031E1">
        <w:rPr>
          <w:strike/>
          <w:snapToGrid w:val="0"/>
          <w:kern w:val="22"/>
          <w:szCs w:val="22"/>
          <w:lang w:eastAsia="x-none"/>
        </w:rPr>
        <w:t>facilitate</w:t>
      </w:r>
      <w:r w:rsidRPr="001031E1">
        <w:rPr>
          <w:snapToGrid w:val="0"/>
          <w:kern w:val="22"/>
          <w:szCs w:val="22"/>
          <w:lang w:eastAsia="x-none"/>
        </w:rPr>
        <w:t xml:space="preserve"> the implementation of the framework. In addition, effective action on these enabling conditions will contribute to the attainment of other societal objectives. These enabling conditions </w:t>
      </w:r>
      <w:r w:rsidRPr="001031E1">
        <w:rPr>
          <w:snapToGrid w:val="0"/>
          <w:kern w:val="22"/>
          <w:szCs w:val="22"/>
          <w:u w:val="single"/>
          <w:lang w:eastAsia="x-none"/>
        </w:rPr>
        <w:t>include, but are not limited to</w:t>
      </w:r>
      <w:r w:rsidRPr="001031E1">
        <w:rPr>
          <w:snapToGrid w:val="0"/>
          <w:kern w:val="22"/>
          <w:szCs w:val="22"/>
          <w:lang w:eastAsia="x-none"/>
        </w:rPr>
        <w:t xml:space="preserve"> </w:t>
      </w:r>
      <w:r w:rsidRPr="001031E1">
        <w:rPr>
          <w:strike/>
          <w:snapToGrid w:val="0"/>
          <w:kern w:val="22"/>
          <w:szCs w:val="22"/>
          <w:lang w:eastAsia="x-none"/>
        </w:rPr>
        <w:t>are</w:t>
      </w:r>
      <w:r w:rsidRPr="001031E1">
        <w:rPr>
          <w:snapToGrid w:val="0"/>
          <w:kern w:val="22"/>
          <w:szCs w:val="22"/>
          <w:lang w:eastAsia="x-none"/>
        </w:rPr>
        <w:t>:</w:t>
      </w:r>
    </w:p>
    <w:p w14:paraId="7F9131A2" w14:textId="77777777" w:rsidR="00571A88" w:rsidRPr="001031E1" w:rsidRDefault="00571A88" w:rsidP="002475D7">
      <w:pPr>
        <w:numPr>
          <w:ilvl w:val="0"/>
          <w:numId w:val="172"/>
        </w:numPr>
        <w:suppressLineNumbers/>
        <w:suppressAutoHyphens/>
        <w:snapToGrid w:val="0"/>
        <w:spacing w:before="120" w:after="120"/>
        <w:rPr>
          <w:rFonts w:eastAsia="Cambria"/>
          <w:snapToGrid w:val="0"/>
          <w:kern w:val="22"/>
          <w:szCs w:val="22"/>
          <w:lang w:eastAsia="x-none"/>
        </w:rPr>
      </w:pPr>
      <w:r w:rsidRPr="001031E1">
        <w:rPr>
          <w:snapToGrid w:val="0"/>
          <w:kern w:val="22"/>
          <w:szCs w:val="22"/>
          <w:lang w:eastAsia="x-none"/>
        </w:rPr>
        <w:t>Appropriate consideration of a set of enabling conditions will facilitate the implementation of the framework. In addition, effective action on these enabling conditions will contribute to the attainment of other societal objectives. These enabling conditions are</w:t>
      </w:r>
      <w:r w:rsidRPr="001031E1">
        <w:rPr>
          <w:snapToGrid w:val="0"/>
          <w:kern w:val="22"/>
          <w:szCs w:val="22"/>
          <w:u w:val="single"/>
          <w:lang w:eastAsia="x-none"/>
        </w:rPr>
        <w:t xml:space="preserve">, </w:t>
      </w:r>
      <w:r w:rsidRPr="001031E1">
        <w:rPr>
          <w:iCs/>
          <w:snapToGrid w:val="0"/>
          <w:kern w:val="22"/>
          <w:szCs w:val="22"/>
          <w:u w:val="single"/>
          <w:lang w:eastAsia="x-none"/>
        </w:rPr>
        <w:t>among others</w:t>
      </w:r>
      <w:r w:rsidRPr="001031E1">
        <w:rPr>
          <w:snapToGrid w:val="0"/>
          <w:kern w:val="22"/>
          <w:szCs w:val="22"/>
          <w:lang w:eastAsia="x-none"/>
        </w:rPr>
        <w:t>:</w:t>
      </w:r>
    </w:p>
    <w:p w14:paraId="002A1CD3" w14:textId="576C1596" w:rsidR="00571A88" w:rsidRPr="001031E1" w:rsidRDefault="00571A88" w:rsidP="002475D7">
      <w:pPr>
        <w:numPr>
          <w:ilvl w:val="1"/>
          <w:numId w:val="175"/>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The participation of indigenous peoples and local communities and a recognition of their rights in the implementation of the framework</w:t>
      </w:r>
      <w:r w:rsidR="005135B0" w:rsidRPr="001031E1">
        <w:rPr>
          <w:iCs/>
          <w:snapToGrid w:val="0"/>
          <w:kern w:val="22"/>
          <w:szCs w:val="22"/>
          <w:lang w:eastAsia="x-none"/>
        </w:rPr>
        <w:t>.</w:t>
      </w:r>
    </w:p>
    <w:p w14:paraId="6AA07FA0" w14:textId="77777777"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3.</w:t>
      </w:r>
      <w:r w:rsidRPr="001031E1">
        <w:rPr>
          <w:iCs/>
          <w:snapToGrid w:val="0"/>
          <w:kern w:val="22"/>
          <w:szCs w:val="22"/>
          <w:lang w:eastAsia="x-none"/>
        </w:rPr>
        <w:tab/>
        <w:t>Alternative options:</w:t>
      </w:r>
    </w:p>
    <w:p w14:paraId="2A4D0714" w14:textId="77777777" w:rsidR="00571A88" w:rsidRPr="001031E1" w:rsidRDefault="00571A88" w:rsidP="002475D7">
      <w:pPr>
        <w:numPr>
          <w:ilvl w:val="0"/>
          <w:numId w:val="171"/>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The participation of indigenous peoples and local communities </w:t>
      </w:r>
      <w:r w:rsidRPr="001031E1">
        <w:rPr>
          <w:iCs/>
          <w:strike/>
          <w:snapToGrid w:val="0"/>
          <w:kern w:val="22"/>
          <w:szCs w:val="22"/>
          <w:lang w:eastAsia="x-none"/>
        </w:rPr>
        <w:t>and a recognition of their rights</w:t>
      </w:r>
      <w:r w:rsidRPr="001031E1">
        <w:rPr>
          <w:iCs/>
          <w:snapToGrid w:val="0"/>
          <w:kern w:val="22"/>
          <w:szCs w:val="22"/>
          <w:lang w:eastAsia="x-none"/>
        </w:rPr>
        <w:t xml:space="preserve"> in the implementation of the framework;</w:t>
      </w:r>
    </w:p>
    <w:p w14:paraId="681545FB" w14:textId="77777777" w:rsidR="00571A88" w:rsidRPr="001031E1" w:rsidRDefault="00571A88" w:rsidP="002475D7">
      <w:pPr>
        <w:numPr>
          <w:ilvl w:val="0"/>
          <w:numId w:val="171"/>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The </w:t>
      </w:r>
      <w:r w:rsidRPr="001031E1">
        <w:rPr>
          <w:iCs/>
          <w:snapToGrid w:val="0"/>
          <w:kern w:val="22"/>
          <w:szCs w:val="22"/>
          <w:u w:val="single"/>
          <w:lang w:eastAsia="x-none"/>
        </w:rPr>
        <w:t>full and effective</w:t>
      </w:r>
      <w:r w:rsidRPr="001031E1">
        <w:rPr>
          <w:iCs/>
          <w:snapToGrid w:val="0"/>
          <w:kern w:val="22"/>
          <w:szCs w:val="22"/>
          <w:lang w:eastAsia="x-none"/>
        </w:rPr>
        <w:t xml:space="preserve"> participation of indigenous peoples and local communities in the implementation of the framework </w:t>
      </w:r>
      <w:r w:rsidRPr="001031E1">
        <w:rPr>
          <w:iCs/>
          <w:snapToGrid w:val="0"/>
          <w:kern w:val="22"/>
          <w:szCs w:val="22"/>
          <w:u w:val="single"/>
          <w:lang w:eastAsia="x-none"/>
        </w:rPr>
        <w:t>on all levels</w:t>
      </w:r>
      <w:r w:rsidRPr="001031E1">
        <w:rPr>
          <w:iCs/>
          <w:snapToGrid w:val="0"/>
          <w:kern w:val="22"/>
          <w:szCs w:val="22"/>
          <w:lang w:eastAsia="x-none"/>
        </w:rPr>
        <w:t>;</w:t>
      </w:r>
    </w:p>
    <w:p w14:paraId="132AA579" w14:textId="77777777" w:rsidR="00571A88" w:rsidRPr="001031E1" w:rsidRDefault="00571A88" w:rsidP="002475D7">
      <w:pPr>
        <w:numPr>
          <w:ilvl w:val="0"/>
          <w:numId w:val="171"/>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The participation of indigenous peoples and local communities and a recognition of their rights in the implementation of the framework </w:t>
      </w:r>
      <w:r w:rsidRPr="001031E1">
        <w:rPr>
          <w:iCs/>
          <w:snapToGrid w:val="0"/>
          <w:kern w:val="22"/>
          <w:szCs w:val="22"/>
          <w:u w:val="single"/>
          <w:lang w:eastAsia="x-none"/>
        </w:rPr>
        <w:t>and decision-making processes;</w:t>
      </w:r>
    </w:p>
    <w:p w14:paraId="661ACD06" w14:textId="68850062" w:rsidR="00571A88" w:rsidRPr="001031E1" w:rsidRDefault="00571A88" w:rsidP="002475D7">
      <w:pPr>
        <w:numPr>
          <w:ilvl w:val="1"/>
          <w:numId w:val="93"/>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The participation of all relevant stakeholders, including women, youth, civil society, local and subnational authorities, the private sector, academia and scientific institutions</w:t>
      </w:r>
      <w:r w:rsidR="00C000A9" w:rsidRPr="001031E1">
        <w:rPr>
          <w:iCs/>
          <w:snapToGrid w:val="0"/>
          <w:kern w:val="22"/>
          <w:szCs w:val="22"/>
          <w:lang w:eastAsia="x-none"/>
        </w:rPr>
        <w:t>.</w:t>
      </w:r>
    </w:p>
    <w:p w14:paraId="2D38569E" w14:textId="516C8C83" w:rsidR="00571A88" w:rsidRPr="001031E1" w:rsidRDefault="00571A88" w:rsidP="002475D7">
      <w:pPr>
        <w:suppressLineNumbers/>
        <w:suppressAutoHyphens/>
        <w:snapToGrid w:val="0"/>
        <w:spacing w:before="120" w:after="120"/>
        <w:rPr>
          <w:iCs/>
          <w:snapToGrid w:val="0"/>
          <w:kern w:val="22"/>
          <w:szCs w:val="22"/>
          <w:lang w:eastAsia="x-none"/>
        </w:rPr>
      </w:pPr>
      <w:r w:rsidRPr="001031E1">
        <w:rPr>
          <w:snapToGrid w:val="0"/>
          <w:kern w:val="22"/>
          <w:szCs w:val="22"/>
          <w:lang w:eastAsia="x-none"/>
        </w:rPr>
        <w:t>4.</w:t>
      </w:r>
      <w:r w:rsidRPr="001031E1">
        <w:rPr>
          <w:snapToGrid w:val="0"/>
          <w:kern w:val="22"/>
          <w:szCs w:val="22"/>
          <w:lang w:eastAsia="x-none"/>
        </w:rPr>
        <w:tab/>
        <w:t>Alternative options:</w:t>
      </w:r>
    </w:p>
    <w:p w14:paraId="655FB367" w14:textId="4C57606B"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The participation of all relevant stakeholders, including women, youth, civil society, </w:t>
      </w:r>
      <w:r w:rsidRPr="001031E1">
        <w:rPr>
          <w:iCs/>
          <w:snapToGrid w:val="0"/>
          <w:kern w:val="22"/>
          <w:szCs w:val="22"/>
          <w:u w:val="single"/>
          <w:lang w:eastAsia="x-none"/>
        </w:rPr>
        <w:t>non</w:t>
      </w:r>
      <w:r w:rsidRPr="001031E1">
        <w:rPr>
          <w:iCs/>
          <w:snapToGrid w:val="0"/>
          <w:kern w:val="22"/>
          <w:szCs w:val="22"/>
          <w:u w:val="single"/>
          <w:lang w:eastAsia="x-none"/>
        </w:rPr>
        <w:noBreakHyphen/>
        <w:t>governmental organizations,</w:t>
      </w:r>
      <w:r w:rsidRPr="001031E1">
        <w:rPr>
          <w:iCs/>
          <w:snapToGrid w:val="0"/>
          <w:kern w:val="22"/>
          <w:szCs w:val="22"/>
          <w:lang w:eastAsia="x-none"/>
        </w:rPr>
        <w:t xml:space="preserve"> local and subnational authorities, the private sector, academia and scientific institutions;</w:t>
      </w:r>
    </w:p>
    <w:p w14:paraId="2372659D" w14:textId="77777777"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The participation of all relevant stakeholders, including women, youth, civil society, local and subnational authorities, the private sector, academia and scientific institutions </w:t>
      </w:r>
      <w:r w:rsidRPr="001031E1">
        <w:rPr>
          <w:iCs/>
          <w:snapToGrid w:val="0"/>
          <w:kern w:val="22"/>
          <w:szCs w:val="22"/>
          <w:u w:val="single"/>
          <w:lang w:eastAsia="x-none"/>
        </w:rPr>
        <w:t>with the recognition of territorial approaches;</w:t>
      </w:r>
    </w:p>
    <w:p w14:paraId="76B100CA" w14:textId="4F1AD91D"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The participation of all relevant stakeholders, including women, youth, civil society, local and subnational authorities, the private sector, academia and scientific institutions </w:t>
      </w:r>
      <w:r w:rsidRPr="001031E1">
        <w:rPr>
          <w:iCs/>
          <w:snapToGrid w:val="0"/>
          <w:kern w:val="22"/>
          <w:szCs w:val="22"/>
          <w:u w:val="single"/>
          <w:lang w:eastAsia="x-none"/>
        </w:rPr>
        <w:t>by promoting the participation of the whole of society through inclusive and representative multi-stakeholder and multisectoral platforms;</w:t>
      </w:r>
    </w:p>
    <w:p w14:paraId="7F782D88" w14:textId="54080B1F" w:rsidR="00571A88" w:rsidRPr="001031E1" w:rsidRDefault="00571A88" w:rsidP="002475D7">
      <w:pPr>
        <w:numPr>
          <w:ilvl w:val="1"/>
          <w:numId w:val="93"/>
        </w:numPr>
        <w:suppressLineNumbers/>
        <w:suppressAutoHyphens/>
        <w:snapToGrid w:val="0"/>
        <w:spacing w:before="120" w:after="120"/>
        <w:rPr>
          <w:snapToGrid w:val="0"/>
          <w:kern w:val="22"/>
          <w:szCs w:val="22"/>
          <w:lang w:eastAsia="x-none"/>
        </w:rPr>
      </w:pPr>
      <w:r w:rsidRPr="001031E1">
        <w:rPr>
          <w:iCs/>
          <w:snapToGrid w:val="0"/>
          <w:kern w:val="22"/>
          <w:szCs w:val="22"/>
          <w:lang w:eastAsia="x-none"/>
        </w:rPr>
        <w:t>Gender equality, women’s empowerment and gender-responsive approaches</w:t>
      </w:r>
      <w:r w:rsidR="00274FCD" w:rsidRPr="001031E1">
        <w:rPr>
          <w:iCs/>
          <w:snapToGrid w:val="0"/>
          <w:kern w:val="22"/>
          <w:szCs w:val="22"/>
          <w:lang w:eastAsia="x-none"/>
        </w:rPr>
        <w:t>.</w:t>
      </w:r>
    </w:p>
    <w:p w14:paraId="4077A6D4" w14:textId="539F7914"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5.</w:t>
      </w:r>
      <w:r w:rsidRPr="001031E1">
        <w:rPr>
          <w:iCs/>
          <w:snapToGrid w:val="0"/>
          <w:kern w:val="22"/>
          <w:szCs w:val="22"/>
          <w:lang w:eastAsia="x-none"/>
        </w:rPr>
        <w:tab/>
        <w:t>Alternative options:</w:t>
      </w:r>
    </w:p>
    <w:p w14:paraId="4947E68F" w14:textId="27F4E5C9"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u w:val="single"/>
          <w:lang w:eastAsia="x-none"/>
        </w:rPr>
        <w:t>Respect, protect and realize human rights for all,</w:t>
      </w:r>
      <w:r w:rsidRPr="001031E1">
        <w:rPr>
          <w:iCs/>
          <w:snapToGrid w:val="0"/>
          <w:kern w:val="22"/>
          <w:szCs w:val="22"/>
          <w:lang w:eastAsia="x-none"/>
        </w:rPr>
        <w:t xml:space="preserve"> gender equality, empowerment of women and </w:t>
      </w:r>
      <w:r w:rsidRPr="001031E1">
        <w:rPr>
          <w:iCs/>
          <w:snapToGrid w:val="0"/>
          <w:kern w:val="22"/>
          <w:szCs w:val="22"/>
          <w:u w:val="single"/>
          <w:lang w:eastAsia="x-none"/>
        </w:rPr>
        <w:t>youth</w:t>
      </w:r>
      <w:r w:rsidRPr="001031E1">
        <w:rPr>
          <w:iCs/>
          <w:snapToGrid w:val="0"/>
          <w:kern w:val="22"/>
          <w:szCs w:val="22"/>
          <w:lang w:eastAsia="x-none"/>
        </w:rPr>
        <w:t xml:space="preserve">, gender responsive approaches </w:t>
      </w:r>
      <w:r w:rsidRPr="001031E1">
        <w:rPr>
          <w:iCs/>
          <w:snapToGrid w:val="0"/>
          <w:kern w:val="22"/>
          <w:szCs w:val="22"/>
          <w:u w:val="single"/>
          <w:lang w:eastAsia="x-none"/>
        </w:rPr>
        <w:t>and recognition of the rights of indigenous peoples and local communities and intergenerational equity, including to their full and effective participation is fundamental in the implementation of this framework</w:t>
      </w:r>
      <w:r w:rsidR="003E5D79" w:rsidRPr="001031E1">
        <w:rPr>
          <w:iCs/>
          <w:snapToGrid w:val="0"/>
          <w:kern w:val="22"/>
          <w:szCs w:val="22"/>
          <w:lang w:eastAsia="x-none"/>
        </w:rPr>
        <w:t>;</w:t>
      </w:r>
    </w:p>
    <w:p w14:paraId="6664EA17" w14:textId="77777777" w:rsidR="00571A88" w:rsidRPr="001031E1" w:rsidRDefault="00571A88" w:rsidP="002475D7">
      <w:pPr>
        <w:numPr>
          <w:ilvl w:val="1"/>
          <w:numId w:val="93"/>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Recognition of intergenerational equity;</w:t>
      </w:r>
    </w:p>
    <w:p w14:paraId="48757502" w14:textId="79200A9C" w:rsidR="00571A88" w:rsidRPr="001031E1" w:rsidRDefault="00571A88" w:rsidP="002475D7">
      <w:pPr>
        <w:numPr>
          <w:ilvl w:val="1"/>
          <w:numId w:val="93"/>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Synergies with other relevant multilateral environmental agreements and processes</w:t>
      </w:r>
      <w:r w:rsidR="003E5D79" w:rsidRPr="001031E1">
        <w:rPr>
          <w:iCs/>
          <w:snapToGrid w:val="0"/>
          <w:kern w:val="22"/>
          <w:szCs w:val="22"/>
          <w:lang w:eastAsia="x-none"/>
        </w:rPr>
        <w:t>.</w:t>
      </w:r>
    </w:p>
    <w:p w14:paraId="5D16A2D8" w14:textId="5D440485" w:rsidR="00571A88" w:rsidRPr="001031E1" w:rsidRDefault="00571A88" w:rsidP="002475D7">
      <w:pPr>
        <w:keepNext/>
        <w:suppressLineNumbers/>
        <w:suppressAutoHyphens/>
        <w:snapToGrid w:val="0"/>
        <w:spacing w:before="120" w:after="120"/>
        <w:rPr>
          <w:iCs/>
          <w:snapToGrid w:val="0"/>
          <w:kern w:val="22"/>
          <w:szCs w:val="22"/>
          <w:lang w:eastAsia="x-none"/>
        </w:rPr>
      </w:pPr>
      <w:r w:rsidRPr="001031E1">
        <w:rPr>
          <w:iCs/>
          <w:snapToGrid w:val="0"/>
          <w:kern w:val="22"/>
          <w:szCs w:val="22"/>
          <w:lang w:eastAsia="x-none"/>
        </w:rPr>
        <w:t>6.</w:t>
      </w:r>
      <w:r w:rsidRPr="001031E1">
        <w:rPr>
          <w:iCs/>
          <w:snapToGrid w:val="0"/>
          <w:kern w:val="22"/>
          <w:szCs w:val="22"/>
          <w:lang w:eastAsia="x-none"/>
        </w:rPr>
        <w:tab/>
        <w:t>Alternative options:</w:t>
      </w:r>
    </w:p>
    <w:p w14:paraId="48721F7F" w14:textId="77777777"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Synergies with other relevant multilateral environmental agreements and </w:t>
      </w:r>
      <w:r w:rsidRPr="001031E1">
        <w:rPr>
          <w:iCs/>
          <w:snapToGrid w:val="0"/>
          <w:kern w:val="22"/>
          <w:szCs w:val="22"/>
          <w:u w:val="single"/>
          <w:lang w:eastAsia="x-none"/>
        </w:rPr>
        <w:t>other relevant international</w:t>
      </w:r>
      <w:r w:rsidRPr="001031E1">
        <w:rPr>
          <w:iCs/>
          <w:snapToGrid w:val="0"/>
          <w:kern w:val="22"/>
          <w:szCs w:val="22"/>
          <w:lang w:eastAsia="x-none"/>
        </w:rPr>
        <w:t xml:space="preserve"> processes </w:t>
      </w:r>
      <w:r w:rsidRPr="001031E1">
        <w:rPr>
          <w:iCs/>
          <w:snapToGrid w:val="0"/>
          <w:kern w:val="22"/>
          <w:szCs w:val="22"/>
          <w:u w:val="single"/>
          <w:lang w:eastAsia="x-none"/>
        </w:rPr>
        <w:t>and instruments, including on human rights;</w:t>
      </w:r>
    </w:p>
    <w:p w14:paraId="5D2F1B9C" w14:textId="3B19B5B1"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Synergies with other relevant multilateral environmental agreements and processes </w:t>
      </w:r>
      <w:r w:rsidRPr="001031E1">
        <w:rPr>
          <w:iCs/>
          <w:snapToGrid w:val="0"/>
          <w:kern w:val="22"/>
          <w:szCs w:val="22"/>
          <w:u w:val="single"/>
          <w:lang w:eastAsia="x-none"/>
        </w:rPr>
        <w:t>in particular through: (1) better resource mobilization synergies; (2) the formalization and strengthening of mechanisms for collaboration between the three Rio conventions and the biodiversity</w:t>
      </w:r>
      <w:r w:rsidR="00334704" w:rsidRPr="001031E1">
        <w:rPr>
          <w:iCs/>
          <w:snapToGrid w:val="0"/>
          <w:kern w:val="22"/>
          <w:szCs w:val="22"/>
          <w:u w:val="single"/>
          <w:lang w:eastAsia="x-none"/>
        </w:rPr>
        <w:t>-</w:t>
      </w:r>
      <w:r w:rsidRPr="001031E1">
        <w:rPr>
          <w:iCs/>
          <w:snapToGrid w:val="0"/>
          <w:kern w:val="22"/>
          <w:szCs w:val="22"/>
          <w:u w:val="single"/>
          <w:lang w:eastAsia="x-none"/>
        </w:rPr>
        <w:t>related conventions;</w:t>
      </w:r>
    </w:p>
    <w:p w14:paraId="73430CA8" w14:textId="3BD53D3F"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Synergies with other relevant multilateral environmental agreements and processes</w:t>
      </w:r>
      <w:r w:rsidRPr="001031E1">
        <w:rPr>
          <w:iCs/>
          <w:snapToGrid w:val="0"/>
          <w:kern w:val="22"/>
          <w:szCs w:val="22"/>
          <w:u w:val="single"/>
          <w:lang w:eastAsia="x-none"/>
        </w:rPr>
        <w:t xml:space="preserve"> on </w:t>
      </w:r>
      <w:r w:rsidR="00334704" w:rsidRPr="001031E1">
        <w:rPr>
          <w:iCs/>
          <w:snapToGrid w:val="0"/>
          <w:kern w:val="22"/>
          <w:szCs w:val="22"/>
          <w:u w:val="single"/>
          <w:lang w:eastAsia="x-none"/>
        </w:rPr>
        <w:t xml:space="preserve">the </w:t>
      </w:r>
      <w:r w:rsidRPr="001031E1">
        <w:rPr>
          <w:iCs/>
          <w:snapToGrid w:val="0"/>
          <w:kern w:val="22"/>
          <w:szCs w:val="22"/>
          <w:u w:val="single"/>
          <w:lang w:eastAsia="x-none"/>
        </w:rPr>
        <w:t>global, regional and national level</w:t>
      </w:r>
      <w:r w:rsidR="00334704" w:rsidRPr="001031E1">
        <w:rPr>
          <w:iCs/>
          <w:snapToGrid w:val="0"/>
          <w:kern w:val="22"/>
          <w:szCs w:val="22"/>
          <w:u w:val="single"/>
          <w:lang w:eastAsia="x-none"/>
        </w:rPr>
        <w:t>s</w:t>
      </w:r>
      <w:r w:rsidRPr="001031E1">
        <w:rPr>
          <w:iCs/>
          <w:snapToGrid w:val="0"/>
          <w:kern w:val="22"/>
          <w:szCs w:val="22"/>
          <w:u w:val="single"/>
          <w:lang w:eastAsia="x-none"/>
        </w:rPr>
        <w:t>;</w:t>
      </w:r>
    </w:p>
    <w:p w14:paraId="6E4972D4" w14:textId="7E9B7811" w:rsidR="00571A88" w:rsidRPr="001031E1" w:rsidRDefault="00571A88" w:rsidP="002475D7">
      <w:pPr>
        <w:numPr>
          <w:ilvl w:val="1"/>
          <w:numId w:val="93"/>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Partnerships to leverage activities at the local, national, regional and global levels</w:t>
      </w:r>
      <w:r w:rsidR="008769DE" w:rsidRPr="001031E1">
        <w:rPr>
          <w:iCs/>
          <w:snapToGrid w:val="0"/>
          <w:kern w:val="22"/>
          <w:szCs w:val="22"/>
          <w:lang w:eastAsia="x-none"/>
        </w:rPr>
        <w:t>.</w:t>
      </w:r>
    </w:p>
    <w:p w14:paraId="12C71B24" w14:textId="2D5A30BE"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7.</w:t>
      </w:r>
      <w:r w:rsidRPr="001031E1">
        <w:rPr>
          <w:iCs/>
          <w:snapToGrid w:val="0"/>
          <w:kern w:val="22"/>
          <w:szCs w:val="22"/>
          <w:lang w:eastAsia="x-none"/>
        </w:rPr>
        <w:tab/>
        <w:t>Alternative option:</w:t>
      </w:r>
    </w:p>
    <w:p w14:paraId="7B68EBBF" w14:textId="780CB991"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Partnerships to leverage activities at the local, national, regional and global levels </w:t>
      </w:r>
      <w:r w:rsidRPr="001031E1">
        <w:rPr>
          <w:iCs/>
          <w:snapToGrid w:val="0"/>
          <w:kern w:val="22"/>
          <w:szCs w:val="22"/>
          <w:u w:val="single"/>
          <w:lang w:eastAsia="x-none"/>
        </w:rPr>
        <w:t>with the recognition of strengthening of local bioeconomies</w:t>
      </w:r>
      <w:r w:rsidR="00735E40" w:rsidRPr="001031E1">
        <w:rPr>
          <w:iCs/>
          <w:snapToGrid w:val="0"/>
          <w:kern w:val="22"/>
          <w:szCs w:val="22"/>
          <w:u w:val="single"/>
          <w:lang w:eastAsia="x-none"/>
        </w:rPr>
        <w:t>;</w:t>
      </w:r>
    </w:p>
    <w:p w14:paraId="0328FD05" w14:textId="1B37F9FF" w:rsidR="00571A88" w:rsidRPr="001031E1" w:rsidRDefault="00571A88" w:rsidP="002475D7">
      <w:pPr>
        <w:numPr>
          <w:ilvl w:val="1"/>
          <w:numId w:val="93"/>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Adequate inclusive and integrative governance is put in place to ensure policy coherence and effectiveness for the implementation the framework</w:t>
      </w:r>
      <w:r w:rsidR="00735E40" w:rsidRPr="001031E1">
        <w:rPr>
          <w:iCs/>
          <w:snapToGrid w:val="0"/>
          <w:kern w:val="22"/>
          <w:szCs w:val="22"/>
          <w:lang w:eastAsia="x-none"/>
        </w:rPr>
        <w:t>.</w:t>
      </w:r>
    </w:p>
    <w:p w14:paraId="567F5B64" w14:textId="4D7E6B1A"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8.</w:t>
      </w:r>
      <w:r w:rsidRPr="001031E1">
        <w:rPr>
          <w:iCs/>
          <w:snapToGrid w:val="0"/>
          <w:kern w:val="22"/>
          <w:szCs w:val="22"/>
          <w:lang w:eastAsia="x-none"/>
        </w:rPr>
        <w:tab/>
        <w:t>Alternative options:</w:t>
      </w:r>
    </w:p>
    <w:p w14:paraId="6EE1FC78" w14:textId="6F8E6715"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trike/>
          <w:snapToGrid w:val="0"/>
          <w:kern w:val="22"/>
          <w:szCs w:val="22"/>
          <w:lang w:eastAsia="x-none"/>
        </w:rPr>
        <w:t>Adequate</w:t>
      </w:r>
      <w:r w:rsidRPr="001031E1">
        <w:rPr>
          <w:iCs/>
          <w:snapToGrid w:val="0"/>
          <w:kern w:val="22"/>
          <w:szCs w:val="22"/>
          <w:lang w:eastAsia="x-none"/>
        </w:rPr>
        <w:t xml:space="preserve"> Inclusive and integrative governance is put in place to ensure policy coherence and effectiveness for the implementation </w:t>
      </w:r>
      <w:r w:rsidR="00CB3921" w:rsidRPr="001031E1">
        <w:rPr>
          <w:iCs/>
          <w:snapToGrid w:val="0"/>
          <w:kern w:val="22"/>
          <w:szCs w:val="22"/>
          <w:lang w:eastAsia="x-none"/>
        </w:rPr>
        <w:t xml:space="preserve">of </w:t>
      </w:r>
      <w:r w:rsidRPr="001031E1">
        <w:rPr>
          <w:iCs/>
          <w:snapToGrid w:val="0"/>
          <w:kern w:val="22"/>
          <w:szCs w:val="22"/>
          <w:lang w:eastAsia="x-none"/>
        </w:rPr>
        <w:t>the framework;</w:t>
      </w:r>
    </w:p>
    <w:p w14:paraId="6E9F8313" w14:textId="77777777"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trike/>
          <w:snapToGrid w:val="0"/>
          <w:kern w:val="22"/>
          <w:szCs w:val="22"/>
          <w:lang w:eastAsia="x-none"/>
        </w:rPr>
        <w:t>Adequate</w:t>
      </w:r>
      <w:r w:rsidRPr="001031E1">
        <w:rPr>
          <w:iCs/>
          <w:snapToGrid w:val="0"/>
          <w:kern w:val="22"/>
          <w:szCs w:val="22"/>
          <w:lang w:eastAsia="x-none"/>
        </w:rPr>
        <w:t xml:space="preserve"> Inclusive and integrative governance </w:t>
      </w:r>
      <w:r w:rsidRPr="001031E1">
        <w:rPr>
          <w:iCs/>
          <w:strike/>
          <w:snapToGrid w:val="0"/>
          <w:kern w:val="22"/>
          <w:szCs w:val="22"/>
          <w:lang w:eastAsia="x-none"/>
        </w:rPr>
        <w:t>is put in place to ensure</w:t>
      </w:r>
      <w:r w:rsidRPr="001031E1">
        <w:rPr>
          <w:iCs/>
          <w:snapToGrid w:val="0"/>
          <w:kern w:val="22"/>
          <w:szCs w:val="22"/>
          <w:lang w:eastAsia="x-none"/>
        </w:rPr>
        <w:t xml:space="preserve"> </w:t>
      </w:r>
      <w:r w:rsidRPr="001031E1">
        <w:rPr>
          <w:iCs/>
          <w:snapToGrid w:val="0"/>
          <w:kern w:val="22"/>
          <w:szCs w:val="22"/>
          <w:u w:val="single"/>
          <w:lang w:eastAsia="x-none"/>
        </w:rPr>
        <w:t>ensuring</w:t>
      </w:r>
      <w:r w:rsidRPr="001031E1">
        <w:rPr>
          <w:iCs/>
          <w:snapToGrid w:val="0"/>
          <w:kern w:val="22"/>
          <w:szCs w:val="22"/>
          <w:lang w:eastAsia="x-none"/>
        </w:rPr>
        <w:t xml:space="preserve"> policy coherence and effectiveness for the implementation </w:t>
      </w:r>
      <w:r w:rsidRPr="001031E1">
        <w:rPr>
          <w:iCs/>
          <w:snapToGrid w:val="0"/>
          <w:kern w:val="22"/>
          <w:szCs w:val="22"/>
          <w:u w:val="single"/>
          <w:lang w:eastAsia="x-none"/>
        </w:rPr>
        <w:t>of</w:t>
      </w:r>
      <w:r w:rsidRPr="001031E1">
        <w:rPr>
          <w:iCs/>
          <w:snapToGrid w:val="0"/>
          <w:kern w:val="22"/>
          <w:szCs w:val="22"/>
          <w:lang w:eastAsia="x-none"/>
        </w:rPr>
        <w:t xml:space="preserve"> the framework;</w:t>
      </w:r>
    </w:p>
    <w:p w14:paraId="787456ED" w14:textId="77777777"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 xml:space="preserve">Adequate inclusive and integrative </w:t>
      </w:r>
      <w:r w:rsidRPr="001031E1">
        <w:rPr>
          <w:iCs/>
          <w:snapToGrid w:val="0"/>
          <w:kern w:val="22"/>
          <w:szCs w:val="22"/>
          <w:u w:val="single"/>
          <w:lang w:eastAsia="x-none"/>
        </w:rPr>
        <w:t>and representative</w:t>
      </w:r>
      <w:r w:rsidRPr="001031E1">
        <w:rPr>
          <w:iCs/>
          <w:snapToGrid w:val="0"/>
          <w:kern w:val="22"/>
          <w:szCs w:val="22"/>
          <w:lang w:eastAsia="x-none"/>
        </w:rPr>
        <w:t xml:space="preserve"> governance is put in place to ensure policy coherence and effectiveness for the implementation the framework;</w:t>
      </w:r>
    </w:p>
    <w:p w14:paraId="2237B903" w14:textId="77777777"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Adequate inclusive</w:t>
      </w:r>
      <w:r w:rsidRPr="001031E1">
        <w:rPr>
          <w:iCs/>
          <w:snapToGrid w:val="0"/>
          <w:kern w:val="22"/>
          <w:szCs w:val="22"/>
          <w:u w:val="single"/>
          <w:lang w:eastAsia="x-none"/>
        </w:rPr>
        <w:t>, equitable</w:t>
      </w:r>
      <w:r w:rsidRPr="001031E1">
        <w:rPr>
          <w:iCs/>
          <w:snapToGrid w:val="0"/>
          <w:kern w:val="22"/>
          <w:szCs w:val="22"/>
          <w:lang w:eastAsia="x-none"/>
        </w:rPr>
        <w:t xml:space="preserve"> and integrative governance is put in place to ensure policy coherence and effectiveness for the implementation the framework</w:t>
      </w:r>
      <w:r w:rsidRPr="001031E1">
        <w:rPr>
          <w:iCs/>
          <w:snapToGrid w:val="0"/>
          <w:kern w:val="22"/>
          <w:szCs w:val="22"/>
          <w:u w:val="single"/>
          <w:lang w:eastAsia="x-none"/>
        </w:rPr>
        <w:t>, with due recognition given to existing customary and indigenous governance frameworks;</w:t>
      </w:r>
    </w:p>
    <w:p w14:paraId="4EC165C1" w14:textId="77777777" w:rsidR="00571A88" w:rsidRPr="001031E1" w:rsidRDefault="00571A88" w:rsidP="002475D7">
      <w:pPr>
        <w:numPr>
          <w:ilvl w:val="1"/>
          <w:numId w:val="93"/>
        </w:num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Adequate political will and recognition at the highest levels of government of the urgent need to halt biodiversity loss.</w:t>
      </w:r>
    </w:p>
    <w:p w14:paraId="6C6989C2" w14:textId="05DF9885"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9.</w:t>
      </w:r>
      <w:r w:rsidRPr="001031E1">
        <w:rPr>
          <w:iCs/>
          <w:snapToGrid w:val="0"/>
          <w:kern w:val="22"/>
          <w:szCs w:val="22"/>
          <w:lang w:eastAsia="x-none"/>
        </w:rPr>
        <w:tab/>
        <w:t>Alternative option:</w:t>
      </w:r>
    </w:p>
    <w:p w14:paraId="27D6BFDA" w14:textId="6DEAD226"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trike/>
          <w:snapToGrid w:val="0"/>
          <w:kern w:val="22"/>
          <w:szCs w:val="22"/>
          <w:lang w:eastAsia="x-none"/>
        </w:rPr>
        <w:t>Adequate</w:t>
      </w:r>
      <w:r w:rsidRPr="001031E1">
        <w:rPr>
          <w:iCs/>
          <w:snapToGrid w:val="0"/>
          <w:kern w:val="22"/>
          <w:szCs w:val="22"/>
          <w:lang w:eastAsia="x-none"/>
        </w:rPr>
        <w:t xml:space="preserve"> Political will and recognition at the highest levels of government of the urgent need to halt biodiversity loss</w:t>
      </w:r>
      <w:r w:rsidR="00284EE3" w:rsidRPr="001031E1">
        <w:rPr>
          <w:iCs/>
          <w:snapToGrid w:val="0"/>
          <w:kern w:val="22"/>
          <w:szCs w:val="22"/>
          <w:lang w:eastAsia="x-none"/>
        </w:rPr>
        <w:t>.</w:t>
      </w:r>
    </w:p>
    <w:p w14:paraId="748AE915" w14:textId="0B6B3B6B"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10.</w:t>
      </w:r>
      <w:r w:rsidRPr="001031E1">
        <w:rPr>
          <w:iCs/>
          <w:snapToGrid w:val="0"/>
          <w:kern w:val="22"/>
          <w:szCs w:val="22"/>
          <w:lang w:eastAsia="x-none"/>
        </w:rPr>
        <w:tab/>
        <w:t>Proposals for new subparagraphs:</w:t>
      </w:r>
    </w:p>
    <w:p w14:paraId="101CB122" w14:textId="5D7AFACA" w:rsidR="00571A88" w:rsidRPr="001031E1" w:rsidRDefault="00571A88" w:rsidP="002475D7">
      <w:pPr>
        <w:pStyle w:val="ListParagraph"/>
        <w:numPr>
          <w:ilvl w:val="0"/>
          <w:numId w:val="208"/>
        </w:numPr>
        <w:suppressLineNumbers/>
        <w:suppressAutoHyphens/>
        <w:snapToGrid w:val="0"/>
        <w:spacing w:before="120" w:after="120"/>
        <w:ind w:left="0" w:firstLine="720"/>
        <w:contextualSpacing w:val="0"/>
        <w:rPr>
          <w:iCs/>
          <w:snapToGrid w:val="0"/>
          <w:kern w:val="22"/>
          <w:szCs w:val="22"/>
          <w:lang w:eastAsia="x-none"/>
        </w:rPr>
      </w:pPr>
      <w:r w:rsidRPr="001031E1">
        <w:rPr>
          <w:iCs/>
          <w:snapToGrid w:val="0"/>
          <w:kern w:val="22"/>
          <w:szCs w:val="22"/>
          <w:u w:val="single"/>
          <w:lang w:eastAsia="x-none"/>
        </w:rPr>
        <w:t>The active involvement of subnational governments, cities and local authorities and a recognition of their subnational competence for the implementation of the framework;</w:t>
      </w:r>
    </w:p>
    <w:p w14:paraId="37C42B69" w14:textId="51F4017B" w:rsidR="00571A88" w:rsidRPr="001031E1" w:rsidRDefault="00571A88" w:rsidP="002475D7">
      <w:pPr>
        <w:pStyle w:val="ListParagraph"/>
        <w:numPr>
          <w:ilvl w:val="0"/>
          <w:numId w:val="208"/>
        </w:numPr>
        <w:suppressLineNumbers/>
        <w:suppressAutoHyphens/>
        <w:snapToGrid w:val="0"/>
        <w:spacing w:before="120" w:after="120"/>
        <w:ind w:left="0" w:firstLine="720"/>
        <w:contextualSpacing w:val="0"/>
        <w:rPr>
          <w:iCs/>
          <w:snapToGrid w:val="0"/>
          <w:kern w:val="22"/>
          <w:szCs w:val="22"/>
          <w:u w:val="single"/>
          <w:lang w:eastAsia="x-none"/>
        </w:rPr>
      </w:pPr>
      <w:r w:rsidRPr="001031E1">
        <w:rPr>
          <w:iCs/>
          <w:snapToGrid w:val="0"/>
          <w:kern w:val="22"/>
          <w:szCs w:val="22"/>
          <w:u w:val="single"/>
          <w:lang w:eastAsia="x-none"/>
        </w:rPr>
        <w:t>Recognition of dialogue between scientific and traditional knowledge from their traditional practices in research processes to allow indigenous peoples and local communities to be the main researchers in their territories;</w:t>
      </w:r>
    </w:p>
    <w:p w14:paraId="7BC22E9C" w14:textId="18E9AD51" w:rsidR="00571A88" w:rsidRPr="001031E1" w:rsidRDefault="00571A88" w:rsidP="002475D7">
      <w:pPr>
        <w:pStyle w:val="ListParagraph"/>
        <w:numPr>
          <w:ilvl w:val="0"/>
          <w:numId w:val="208"/>
        </w:numPr>
        <w:suppressLineNumbers/>
        <w:suppressAutoHyphens/>
        <w:snapToGrid w:val="0"/>
        <w:spacing w:before="120" w:after="120"/>
        <w:ind w:left="0" w:firstLine="720"/>
        <w:contextualSpacing w:val="0"/>
        <w:rPr>
          <w:iCs/>
          <w:snapToGrid w:val="0"/>
          <w:kern w:val="22"/>
          <w:szCs w:val="22"/>
          <w:u w:val="single"/>
          <w:lang w:eastAsia="x-none"/>
        </w:rPr>
      </w:pPr>
      <w:r w:rsidRPr="001031E1">
        <w:rPr>
          <w:iCs/>
          <w:snapToGrid w:val="0"/>
          <w:kern w:val="22"/>
          <w:szCs w:val="22"/>
          <w:u w:val="single"/>
          <w:lang w:eastAsia="x-none"/>
        </w:rPr>
        <w:t>The intergenerational transmission of knowledge, cultures, languages and biodiversity values, especially by indigenous peoples and local communities</w:t>
      </w:r>
      <w:r w:rsidR="007444B4" w:rsidRPr="001031E1">
        <w:rPr>
          <w:iCs/>
          <w:snapToGrid w:val="0"/>
          <w:kern w:val="22"/>
          <w:szCs w:val="22"/>
          <w:u w:val="single"/>
          <w:lang w:eastAsia="x-none"/>
        </w:rPr>
        <w:t>.</w:t>
      </w:r>
    </w:p>
    <w:p w14:paraId="63832436" w14:textId="57AAC9E7" w:rsidR="00571A88" w:rsidRPr="001031E1" w:rsidRDefault="00571A88" w:rsidP="002475D7">
      <w:pPr>
        <w:suppressLineNumbers/>
        <w:suppressAutoHyphens/>
        <w:snapToGrid w:val="0"/>
        <w:spacing w:before="120" w:after="120"/>
        <w:rPr>
          <w:iCs/>
          <w:snapToGrid w:val="0"/>
          <w:kern w:val="22"/>
          <w:szCs w:val="22"/>
          <w:lang w:eastAsia="x-none"/>
        </w:rPr>
      </w:pPr>
      <w:r w:rsidRPr="001031E1">
        <w:rPr>
          <w:iCs/>
          <w:snapToGrid w:val="0"/>
          <w:kern w:val="22"/>
          <w:szCs w:val="22"/>
          <w:lang w:eastAsia="x-none"/>
        </w:rPr>
        <w:t>11.</w:t>
      </w:r>
      <w:r w:rsidRPr="001031E1">
        <w:rPr>
          <w:iCs/>
          <w:snapToGrid w:val="0"/>
          <w:kern w:val="22"/>
          <w:szCs w:val="22"/>
          <w:lang w:eastAsia="x-none"/>
        </w:rPr>
        <w:tab/>
        <w:t>Implementation of the 2030 Agenda for Sustainable Development and progress towards the Sustainable Development Goals, such as the Goals on quality education, gender equality, reduced inequality, and peace and justice, as well as sustainable production and consumption, will help to create enabling conditions for the implementation of the post</w:t>
      </w:r>
      <w:r w:rsidRPr="001031E1">
        <w:rPr>
          <w:iCs/>
          <w:snapToGrid w:val="0"/>
          <w:kern w:val="22"/>
          <w:szCs w:val="22"/>
          <w:lang w:eastAsia="x-none"/>
        </w:rPr>
        <w:noBreakHyphen/>
        <w:t>2020 global biodiversity framework.</w:t>
      </w:r>
    </w:p>
    <w:p w14:paraId="39110A1A" w14:textId="4E1075B7" w:rsidR="00571A88" w:rsidRPr="001031E1" w:rsidRDefault="00571A88" w:rsidP="002475D7">
      <w:pPr>
        <w:keepNext/>
        <w:suppressLineNumbers/>
        <w:suppressAutoHyphens/>
        <w:snapToGrid w:val="0"/>
        <w:spacing w:before="120" w:after="120"/>
        <w:rPr>
          <w:iCs/>
          <w:snapToGrid w:val="0"/>
          <w:kern w:val="22"/>
          <w:szCs w:val="22"/>
          <w:lang w:eastAsia="x-none"/>
        </w:rPr>
      </w:pPr>
      <w:r w:rsidRPr="001031E1">
        <w:rPr>
          <w:iCs/>
          <w:snapToGrid w:val="0"/>
          <w:kern w:val="22"/>
          <w:szCs w:val="22"/>
          <w:lang w:eastAsia="x-none"/>
        </w:rPr>
        <w:t>12.</w:t>
      </w:r>
      <w:r w:rsidRPr="001031E1">
        <w:rPr>
          <w:iCs/>
          <w:snapToGrid w:val="0"/>
          <w:kern w:val="22"/>
          <w:szCs w:val="22"/>
          <w:lang w:eastAsia="x-none"/>
        </w:rPr>
        <w:tab/>
        <w:t>Alternative option:</w:t>
      </w:r>
    </w:p>
    <w:p w14:paraId="5DBD6328" w14:textId="77777777" w:rsidR="00571A88" w:rsidRPr="001031E1" w:rsidRDefault="00571A88" w:rsidP="002475D7">
      <w:pPr>
        <w:numPr>
          <w:ilvl w:val="0"/>
          <w:numId w:val="170"/>
        </w:numPr>
        <w:suppressLineNumbers/>
        <w:suppressAutoHyphens/>
        <w:snapToGrid w:val="0"/>
        <w:spacing w:before="120" w:after="120"/>
        <w:rPr>
          <w:iCs/>
          <w:snapToGrid w:val="0"/>
          <w:kern w:val="22"/>
          <w:szCs w:val="22"/>
          <w:lang w:eastAsia="x-none"/>
        </w:rPr>
      </w:pPr>
      <w:r w:rsidRPr="001031E1">
        <w:rPr>
          <w:iCs/>
          <w:strike/>
          <w:snapToGrid w:val="0"/>
          <w:kern w:val="22"/>
          <w:szCs w:val="22"/>
          <w:lang w:eastAsia="x-none"/>
        </w:rPr>
        <w:t>Implementation of</w:t>
      </w:r>
      <w:r w:rsidRPr="001031E1">
        <w:rPr>
          <w:iCs/>
          <w:snapToGrid w:val="0"/>
          <w:kern w:val="22"/>
          <w:szCs w:val="22"/>
          <w:lang w:eastAsia="x-none"/>
        </w:rPr>
        <w:t xml:space="preserve"> </w:t>
      </w:r>
      <w:r w:rsidRPr="001031E1">
        <w:rPr>
          <w:iCs/>
          <w:snapToGrid w:val="0"/>
          <w:kern w:val="22"/>
          <w:szCs w:val="22"/>
          <w:u w:val="single"/>
          <w:lang w:eastAsia="x-none"/>
        </w:rPr>
        <w:t>Advances in</w:t>
      </w:r>
      <w:r w:rsidRPr="001031E1">
        <w:rPr>
          <w:iCs/>
          <w:snapToGrid w:val="0"/>
          <w:kern w:val="22"/>
          <w:szCs w:val="22"/>
          <w:lang w:eastAsia="x-none"/>
        </w:rPr>
        <w:t xml:space="preserve"> the 2030 Agenda for Sustainable Development and progress towards the Sustainable Development Goals, such as the Goals on quality education, gender equality, reduced inequality, and peace and justice, as well as sustainable production and consumption, will help to create enabling conditions for the implementation of the post</w:t>
      </w:r>
      <w:r w:rsidRPr="001031E1">
        <w:rPr>
          <w:iCs/>
          <w:snapToGrid w:val="0"/>
          <w:kern w:val="22"/>
          <w:szCs w:val="22"/>
          <w:lang w:eastAsia="x-none"/>
        </w:rPr>
        <w:noBreakHyphen/>
        <w:t>2020 global biodiversity framework.</w:t>
      </w:r>
    </w:p>
    <w:p w14:paraId="4591DBF5" w14:textId="7F73925A" w:rsidR="00571A88" w:rsidRPr="001031E1" w:rsidRDefault="00FE2519" w:rsidP="002475D7">
      <w:pPr>
        <w:pStyle w:val="Heading2"/>
        <w:suppressLineNumbers/>
        <w:tabs>
          <w:tab w:val="clear" w:pos="720"/>
          <w:tab w:val="left" w:pos="1134"/>
        </w:tabs>
        <w:suppressAutoHyphens/>
        <w:rPr>
          <w:rFonts w:eastAsia="Malgun Gothic"/>
          <w:kern w:val="22"/>
          <w:szCs w:val="22"/>
        </w:rPr>
      </w:pPr>
      <w:r w:rsidRPr="001031E1">
        <w:rPr>
          <w:rFonts w:eastAsia="Malgun Gothic"/>
          <w:kern w:val="22"/>
          <w:szCs w:val="22"/>
        </w:rPr>
        <w:t xml:space="preserve">Section </w:t>
      </w:r>
      <w:r w:rsidR="00571A88" w:rsidRPr="001031E1">
        <w:rPr>
          <w:rFonts w:eastAsia="Malgun Gothic"/>
          <w:kern w:val="22"/>
          <w:szCs w:val="22"/>
        </w:rPr>
        <w:t>G.</w:t>
      </w:r>
      <w:r w:rsidR="00571A88" w:rsidRPr="001031E1">
        <w:rPr>
          <w:rFonts w:eastAsia="Malgun Gothic"/>
          <w:kern w:val="22"/>
          <w:szCs w:val="22"/>
        </w:rPr>
        <w:tab/>
        <w:t>Responsibility and transparency</w:t>
      </w:r>
    </w:p>
    <w:p w14:paraId="07B02B76" w14:textId="2DC4D979"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Co-</w:t>
      </w:r>
      <w:r w:rsidR="00580696" w:rsidRPr="001031E1">
        <w:rPr>
          <w:rFonts w:ascii="Times New Roman" w:hAnsi="Times New Roman" w:cs="Times New Roman"/>
          <w:kern w:val="22"/>
          <w:szCs w:val="22"/>
        </w:rPr>
        <w:t>L</w:t>
      </w:r>
      <w:r w:rsidRPr="001031E1">
        <w:rPr>
          <w:rFonts w:ascii="Times New Roman" w:hAnsi="Times New Roman" w:cs="Times New Roman"/>
          <w:kern w:val="22"/>
          <w:szCs w:val="22"/>
        </w:rPr>
        <w:t>eads’ summary</w:t>
      </w:r>
    </w:p>
    <w:p w14:paraId="0C7FFF19" w14:textId="77777777" w:rsidR="00571A88" w:rsidRPr="001031E1" w:rsidRDefault="00571A88">
      <w:pPr>
        <w:suppressLineNumbers/>
        <w:suppressAutoHyphens/>
        <w:snapToGrid w:val="0"/>
        <w:spacing w:before="120" w:after="120"/>
        <w:rPr>
          <w:kern w:val="22"/>
          <w:szCs w:val="22"/>
        </w:rPr>
      </w:pPr>
      <w:r w:rsidRPr="001031E1">
        <w:rPr>
          <w:kern w:val="22"/>
          <w:szCs w:val="22"/>
        </w:rPr>
        <w:t>1.</w:t>
      </w:r>
      <w:r w:rsidRPr="001031E1">
        <w:rPr>
          <w:kern w:val="22"/>
          <w:szCs w:val="22"/>
        </w:rPr>
        <w:tab/>
        <w:t>Some noted that in general, the content of the section is very important but felt that it is pre-mature to discuss it due to ongoing processes. As such, the text was seen as a placeholder. The need to discuss potential overlap with other sections was also identified.</w:t>
      </w:r>
    </w:p>
    <w:p w14:paraId="256A2286" w14:textId="77777777" w:rsidR="00571A88" w:rsidRPr="001031E1" w:rsidRDefault="00571A88" w:rsidP="002475D7">
      <w:pPr>
        <w:pStyle w:val="Para1"/>
        <w:numPr>
          <w:ilvl w:val="0"/>
          <w:numId w:val="0"/>
        </w:numPr>
        <w:suppressLineNumbers/>
        <w:suppressAutoHyphens/>
        <w:spacing w:before="120"/>
        <w:rPr>
          <w:kern w:val="22"/>
          <w:szCs w:val="22"/>
        </w:rPr>
      </w:pPr>
      <w:r w:rsidRPr="001031E1">
        <w:rPr>
          <w:rFonts w:eastAsia="Cambria"/>
          <w:snapToGrid/>
          <w:kern w:val="22"/>
          <w:szCs w:val="22"/>
        </w:rPr>
        <w:t>2.</w:t>
      </w:r>
      <w:r w:rsidRPr="001031E1">
        <w:rPr>
          <w:rFonts w:eastAsia="Cambria"/>
          <w:snapToGrid/>
          <w:kern w:val="22"/>
          <w:szCs w:val="22"/>
        </w:rPr>
        <w:tab/>
      </w:r>
      <w:r w:rsidRPr="001031E1">
        <w:rPr>
          <w:kern w:val="22"/>
          <w:szCs w:val="22"/>
        </w:rPr>
        <w:t>Some Parties stated that they were not in a position to make proposals, while others made such proposals.</w:t>
      </w:r>
    </w:p>
    <w:p w14:paraId="73BB2A3F" w14:textId="73D7C854"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3.</w:t>
      </w:r>
      <w:r w:rsidRPr="001031E1">
        <w:rPr>
          <w:kern w:val="22"/>
          <w:szCs w:val="22"/>
        </w:rPr>
        <w:tab/>
        <w:t>It was noted that productive and convergent discussion took place in the consultation workshop on review mechanisms in the week before the second meeting of the Open-Ended Working Group on the Post</w:t>
      </w:r>
      <w:r w:rsidRPr="001031E1">
        <w:rPr>
          <w:kern w:val="22"/>
          <w:szCs w:val="22"/>
        </w:rPr>
        <w:noBreakHyphen/>
        <w:t>2020 Global Biodiversity Framework.</w:t>
      </w:r>
    </w:p>
    <w:p w14:paraId="6E509C3C" w14:textId="368D5B7A"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4.</w:t>
      </w:r>
      <w:r w:rsidRPr="001031E1">
        <w:rPr>
          <w:kern w:val="22"/>
          <w:szCs w:val="22"/>
        </w:rPr>
        <w:tab/>
        <w:t>It has been mentioned that this section needs new developments to be discussed at the third meeting of the Subsidiary Body on Implementation, including the idea of voluntary commitments similar to Nationally Determined Contributions.</w:t>
      </w:r>
    </w:p>
    <w:p w14:paraId="258692A0" w14:textId="77777777"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5.</w:t>
      </w:r>
      <w:r w:rsidRPr="001031E1">
        <w:rPr>
          <w:kern w:val="22"/>
          <w:szCs w:val="22"/>
        </w:rPr>
        <w:tab/>
        <w:t>It has also been proposed that this section could be separated in two parts: transparent implementation and monitoring, and reporting and review.</w:t>
      </w:r>
    </w:p>
    <w:p w14:paraId="36B3BC19" w14:textId="67FB288A"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6.</w:t>
      </w:r>
      <w:r w:rsidRPr="001031E1">
        <w:rPr>
          <w:kern w:val="22"/>
          <w:szCs w:val="22"/>
        </w:rPr>
        <w:tab/>
        <w:t xml:space="preserve">It has also been proposed that the ways </w:t>
      </w:r>
      <w:r w:rsidR="00204A73" w:rsidRPr="001031E1">
        <w:rPr>
          <w:kern w:val="22"/>
          <w:szCs w:val="22"/>
        </w:rPr>
        <w:t xml:space="preserve">in which </w:t>
      </w:r>
      <w:r w:rsidRPr="001031E1">
        <w:rPr>
          <w:kern w:val="22"/>
          <w:szCs w:val="22"/>
        </w:rPr>
        <w:t>Parties and non-Parties participate in the responsibility and transparency framework shall be differentiated.</w:t>
      </w:r>
    </w:p>
    <w:p w14:paraId="2843D8DC" w14:textId="77777777" w:rsidR="00571A88" w:rsidRPr="001031E1" w:rsidRDefault="00571A88" w:rsidP="002475D7">
      <w:pPr>
        <w:pStyle w:val="Para1"/>
        <w:numPr>
          <w:ilvl w:val="0"/>
          <w:numId w:val="0"/>
        </w:numPr>
        <w:suppressLineNumbers/>
        <w:suppressAutoHyphens/>
        <w:spacing w:before="120"/>
        <w:rPr>
          <w:kern w:val="22"/>
          <w:szCs w:val="22"/>
        </w:rPr>
      </w:pPr>
      <w:r w:rsidRPr="001031E1">
        <w:rPr>
          <w:kern w:val="22"/>
          <w:szCs w:val="22"/>
        </w:rPr>
        <w:t>7.</w:t>
      </w:r>
      <w:r w:rsidRPr="001031E1">
        <w:rPr>
          <w:kern w:val="22"/>
          <w:szCs w:val="22"/>
        </w:rPr>
        <w:tab/>
        <w:t>The following elements were suggested for inclusion:</w:t>
      </w:r>
    </w:p>
    <w:p w14:paraId="4DE3383A" w14:textId="294F3271"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Continuation of national biodiversity strategies and action plans as the main vehicle for national implementation of the Convention;</w:t>
      </w:r>
    </w:p>
    <w:p w14:paraId="20F0EDC7" w14:textId="12003216"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Regular national reports as be the main mechanism through which Parties report on their progress against their commitments and reflecting their contribution to the new post-2020 targets;</w:t>
      </w:r>
    </w:p>
    <w:p w14:paraId="55DEA390" w14:textId="2C8E30BD"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 xml:space="preserve">Headline global indicators, by making use where possible of existing data collected for management purposes at the national level, or information that can be collected </w:t>
      </w:r>
      <w:r w:rsidR="00CC4247" w:rsidRPr="001031E1">
        <w:rPr>
          <w:rFonts w:eastAsiaTheme="minorHAnsi"/>
          <w:kern w:val="22"/>
          <w:szCs w:val="22"/>
        </w:rPr>
        <w:t xml:space="preserve">efficiently </w:t>
      </w:r>
      <w:r w:rsidRPr="001031E1">
        <w:rPr>
          <w:rFonts w:eastAsiaTheme="minorHAnsi"/>
          <w:kern w:val="22"/>
          <w:szCs w:val="22"/>
        </w:rPr>
        <w:t>at a global scale;</w:t>
      </w:r>
    </w:p>
    <w:p w14:paraId="5935B4F6" w14:textId="532C2E9D"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 xml:space="preserve">Monitoring and review processes which are fit for purpose </w:t>
      </w:r>
      <w:r w:rsidR="00523C88" w:rsidRPr="001031E1">
        <w:rPr>
          <w:rFonts w:eastAsiaTheme="minorHAnsi"/>
          <w:kern w:val="22"/>
          <w:szCs w:val="22"/>
        </w:rPr>
        <w:t xml:space="preserve">under </w:t>
      </w:r>
      <w:r w:rsidR="009A4170" w:rsidRPr="001031E1">
        <w:rPr>
          <w:rFonts w:eastAsiaTheme="minorHAnsi"/>
          <w:kern w:val="22"/>
          <w:szCs w:val="22"/>
        </w:rPr>
        <w:t xml:space="preserve">the </w:t>
      </w:r>
      <w:r w:rsidRPr="001031E1">
        <w:rPr>
          <w:rFonts w:eastAsiaTheme="minorHAnsi"/>
          <w:kern w:val="22"/>
          <w:szCs w:val="22"/>
        </w:rPr>
        <w:t>Convention. These could draw on the experience of other processes, but</w:t>
      </w:r>
      <w:r w:rsidR="0025585F" w:rsidRPr="001031E1">
        <w:rPr>
          <w:rFonts w:eastAsiaTheme="minorHAnsi"/>
          <w:kern w:val="22"/>
          <w:szCs w:val="22"/>
        </w:rPr>
        <w:t>,</w:t>
      </w:r>
      <w:r w:rsidRPr="001031E1">
        <w:rPr>
          <w:rFonts w:eastAsiaTheme="minorHAnsi"/>
          <w:kern w:val="22"/>
          <w:szCs w:val="22"/>
        </w:rPr>
        <w:t xml:space="preserve"> where other models are adapted, the</w:t>
      </w:r>
      <w:r w:rsidR="0025585F" w:rsidRPr="001031E1">
        <w:rPr>
          <w:rFonts w:eastAsiaTheme="minorHAnsi"/>
          <w:kern w:val="22"/>
          <w:szCs w:val="22"/>
        </w:rPr>
        <w:t>y</w:t>
      </w:r>
      <w:r w:rsidRPr="001031E1">
        <w:rPr>
          <w:rFonts w:eastAsiaTheme="minorHAnsi"/>
          <w:kern w:val="22"/>
          <w:szCs w:val="22"/>
        </w:rPr>
        <w:t xml:space="preserve"> should ensure a good fit with the other elements of the post-2020 framework;</w:t>
      </w:r>
    </w:p>
    <w:p w14:paraId="7C6C1F8C" w14:textId="61050C75"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Greater alignment between national planning processes and the post-2020 global biodiversity framework;</w:t>
      </w:r>
    </w:p>
    <w:p w14:paraId="5B034A6C" w14:textId="19BBD307"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Greater transparency, accountability and comparability of national commitments;</w:t>
      </w:r>
    </w:p>
    <w:p w14:paraId="284B0826" w14:textId="559B63F2"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 xml:space="preserve">A small number of comparable headline indicators that could be used at </w:t>
      </w:r>
      <w:r w:rsidR="0025585F" w:rsidRPr="001031E1">
        <w:rPr>
          <w:rFonts w:eastAsiaTheme="minorHAnsi"/>
          <w:kern w:val="22"/>
          <w:szCs w:val="22"/>
        </w:rPr>
        <w:t xml:space="preserve">the </w:t>
      </w:r>
      <w:r w:rsidRPr="001031E1">
        <w:rPr>
          <w:rFonts w:eastAsiaTheme="minorHAnsi"/>
          <w:kern w:val="22"/>
          <w:szCs w:val="22"/>
        </w:rPr>
        <w:t>national and global levels;</w:t>
      </w:r>
    </w:p>
    <w:p w14:paraId="61845765" w14:textId="08984E63"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 xml:space="preserve">A regular review process or </w:t>
      </w:r>
      <w:r w:rsidR="00733EC6" w:rsidRPr="001031E1">
        <w:rPr>
          <w:rFonts w:eastAsiaTheme="minorHAnsi"/>
          <w:kern w:val="22"/>
          <w:szCs w:val="22"/>
        </w:rPr>
        <w:t>“</w:t>
      </w:r>
      <w:r w:rsidRPr="001031E1">
        <w:rPr>
          <w:rFonts w:eastAsiaTheme="minorHAnsi"/>
          <w:kern w:val="22"/>
          <w:szCs w:val="22"/>
        </w:rPr>
        <w:t>global stocktake</w:t>
      </w:r>
      <w:r w:rsidR="00733EC6" w:rsidRPr="001031E1">
        <w:rPr>
          <w:rFonts w:eastAsiaTheme="minorHAnsi"/>
          <w:kern w:val="22"/>
          <w:szCs w:val="22"/>
        </w:rPr>
        <w:t>”</w:t>
      </w:r>
      <w:r w:rsidRPr="001031E1">
        <w:rPr>
          <w:rFonts w:eastAsiaTheme="minorHAnsi"/>
          <w:kern w:val="22"/>
          <w:szCs w:val="22"/>
        </w:rPr>
        <w:t xml:space="preserve"> to track progress towards global goals and targets;</w:t>
      </w:r>
    </w:p>
    <w:p w14:paraId="2D19A35F" w14:textId="5603EEA6"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Some form of voluntary peer review process to help Parties strengthen their implementation;</w:t>
      </w:r>
    </w:p>
    <w:p w14:paraId="4B9D39A5" w14:textId="6FE74978" w:rsidR="00571A88" w:rsidRPr="001031E1" w:rsidRDefault="00571A88" w:rsidP="002475D7">
      <w:pPr>
        <w:pStyle w:val="ListParagraph"/>
        <w:numPr>
          <w:ilvl w:val="0"/>
          <w:numId w:val="209"/>
        </w:numPr>
        <w:suppressLineNumbers/>
        <w:suppressAutoHyphens/>
        <w:spacing w:after="120"/>
        <w:ind w:left="0" w:firstLine="720"/>
        <w:contextualSpacing w:val="0"/>
        <w:rPr>
          <w:rFonts w:eastAsiaTheme="minorHAnsi"/>
          <w:kern w:val="22"/>
          <w:szCs w:val="22"/>
        </w:rPr>
      </w:pPr>
      <w:r w:rsidRPr="001031E1">
        <w:rPr>
          <w:rFonts w:eastAsiaTheme="minorHAnsi"/>
          <w:kern w:val="22"/>
          <w:szCs w:val="22"/>
        </w:rPr>
        <w:t xml:space="preserve">Full participation of </w:t>
      </w:r>
      <w:r w:rsidRPr="001031E1">
        <w:rPr>
          <w:kern w:val="22"/>
          <w:szCs w:val="22"/>
        </w:rPr>
        <w:t>indigenous peoples and local communities</w:t>
      </w:r>
      <w:r w:rsidRPr="001031E1">
        <w:rPr>
          <w:rFonts w:eastAsiaTheme="minorHAnsi"/>
          <w:kern w:val="22"/>
          <w:szCs w:val="22"/>
        </w:rPr>
        <w:t>, women and youth;</w:t>
      </w:r>
    </w:p>
    <w:p w14:paraId="69B94961" w14:textId="77777777"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National and subnational commitments towards achieving the global targets;</w:t>
      </w:r>
    </w:p>
    <w:p w14:paraId="0440F14C" w14:textId="77777777"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Principled guidance on ambition;</w:t>
      </w:r>
    </w:p>
    <w:p w14:paraId="4A75A908" w14:textId="77777777"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Procedural obligations to ensure commitments are adequate and followed up;</w:t>
      </w:r>
    </w:p>
    <w:p w14:paraId="1EE26922" w14:textId="77777777"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Global biodiversity stocktake to assess collective progress;</w:t>
      </w:r>
    </w:p>
    <w:p w14:paraId="52794D69" w14:textId="16FA6167" w:rsidR="00571A88" w:rsidRPr="001031E1" w:rsidRDefault="00571A88" w:rsidP="002475D7">
      <w:pPr>
        <w:pStyle w:val="ListParagraph"/>
        <w:numPr>
          <w:ilvl w:val="0"/>
          <w:numId w:val="209"/>
        </w:numPr>
        <w:suppressLineNumbers/>
        <w:suppressAutoHyphens/>
        <w:autoSpaceDE w:val="0"/>
        <w:autoSpaceDN w:val="0"/>
        <w:adjustRightInd w:val="0"/>
        <w:spacing w:after="120"/>
        <w:ind w:left="0" w:firstLine="720"/>
        <w:contextualSpacing w:val="0"/>
        <w:rPr>
          <w:rFonts w:eastAsiaTheme="minorHAnsi"/>
          <w:kern w:val="22"/>
          <w:szCs w:val="22"/>
        </w:rPr>
      </w:pPr>
      <w:r w:rsidRPr="001031E1">
        <w:rPr>
          <w:rFonts w:eastAsiaTheme="minorHAnsi"/>
          <w:kern w:val="22"/>
          <w:szCs w:val="22"/>
        </w:rPr>
        <w:t>Cyclical, repetitive processes to coordinate scaling up of ambition and commitment.</w:t>
      </w:r>
    </w:p>
    <w:p w14:paraId="129BA52A" w14:textId="1E7779F9"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Text suggestions</w:t>
      </w:r>
    </w:p>
    <w:p w14:paraId="781C04EF" w14:textId="77777777" w:rsidR="00571A88" w:rsidRPr="001031E1" w:rsidRDefault="00571A88" w:rsidP="00774297">
      <w:pPr>
        <w:pStyle w:val="Para1"/>
        <w:numPr>
          <w:ilvl w:val="0"/>
          <w:numId w:val="0"/>
        </w:numPr>
        <w:suppressLineNumbers/>
        <w:suppressAutoHyphens/>
        <w:rPr>
          <w:kern w:val="22"/>
          <w:szCs w:val="22"/>
        </w:rPr>
      </w:pPr>
      <w:r w:rsidRPr="001031E1">
        <w:rPr>
          <w:kern w:val="22"/>
          <w:szCs w:val="22"/>
        </w:rPr>
        <w:t>1.</w:t>
      </w:r>
      <w:r w:rsidRPr="001031E1">
        <w:rPr>
          <w:kern w:val="22"/>
          <w:szCs w:val="22"/>
        </w:rPr>
        <w:tab/>
        <w:t>The framework contains measures to monitor, review and report on its implementation at the national, regional and global levels. These are essential elements of the framework and include:</w:t>
      </w:r>
    </w:p>
    <w:p w14:paraId="65F64C5E" w14:textId="77777777"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2.</w:t>
      </w:r>
      <w:r w:rsidRPr="001031E1">
        <w:rPr>
          <w:rFonts w:eastAsiaTheme="minorHAnsi"/>
          <w:kern w:val="22"/>
          <w:szCs w:val="22"/>
        </w:rPr>
        <w:tab/>
        <w:t>Alternative options:</w:t>
      </w:r>
    </w:p>
    <w:p w14:paraId="34DCA29E" w14:textId="77777777" w:rsidR="00571A88" w:rsidRPr="001031E1" w:rsidRDefault="00571A88" w:rsidP="002475D7">
      <w:pPr>
        <w:pStyle w:val="ListParagraph"/>
        <w:numPr>
          <w:ilvl w:val="0"/>
          <w:numId w:val="210"/>
        </w:numPr>
        <w:suppressLineNumbers/>
        <w:suppressAutoHyphens/>
        <w:autoSpaceDE w:val="0"/>
        <w:autoSpaceDN w:val="0"/>
        <w:adjustRightInd w:val="0"/>
        <w:spacing w:before="120" w:after="120"/>
        <w:ind w:left="714" w:hanging="357"/>
        <w:contextualSpacing w:val="0"/>
        <w:rPr>
          <w:rFonts w:eastAsiaTheme="minorHAnsi"/>
          <w:kern w:val="22"/>
          <w:szCs w:val="22"/>
        </w:rPr>
      </w:pPr>
      <w:r w:rsidRPr="001031E1">
        <w:rPr>
          <w:rFonts w:eastAsiaTheme="minorHAnsi"/>
          <w:kern w:val="22"/>
          <w:szCs w:val="22"/>
        </w:rPr>
        <w:t xml:space="preserve">The framework contains measures to monitor, review and report on its implementation </w:t>
      </w:r>
      <w:r w:rsidRPr="001031E1">
        <w:rPr>
          <w:rFonts w:eastAsiaTheme="minorHAnsi"/>
          <w:strike/>
          <w:kern w:val="22"/>
          <w:szCs w:val="22"/>
        </w:rPr>
        <w:t>at the national, regional and global levels</w:t>
      </w:r>
      <w:r w:rsidRPr="001031E1">
        <w:rPr>
          <w:rFonts w:eastAsiaTheme="minorHAnsi"/>
          <w:kern w:val="22"/>
          <w:szCs w:val="22"/>
        </w:rPr>
        <w:t>. These are essential elements of the framework and include:</w:t>
      </w:r>
    </w:p>
    <w:p w14:paraId="0F575387" w14:textId="77777777" w:rsidR="00571A88" w:rsidRPr="001031E1" w:rsidRDefault="00571A88" w:rsidP="002475D7">
      <w:pPr>
        <w:pStyle w:val="ListParagraph"/>
        <w:numPr>
          <w:ilvl w:val="0"/>
          <w:numId w:val="210"/>
        </w:numPr>
        <w:suppressLineNumbers/>
        <w:suppressAutoHyphens/>
        <w:autoSpaceDE w:val="0"/>
        <w:autoSpaceDN w:val="0"/>
        <w:adjustRightInd w:val="0"/>
        <w:spacing w:before="120" w:after="120"/>
        <w:ind w:left="714" w:hanging="357"/>
        <w:contextualSpacing w:val="0"/>
        <w:rPr>
          <w:rFonts w:eastAsiaTheme="minorHAnsi"/>
          <w:kern w:val="22"/>
          <w:szCs w:val="22"/>
        </w:rPr>
      </w:pPr>
      <w:r w:rsidRPr="001031E1">
        <w:rPr>
          <w:rFonts w:eastAsiaTheme="minorHAnsi"/>
          <w:kern w:val="22"/>
          <w:szCs w:val="22"/>
        </w:rPr>
        <w:t xml:space="preserve">The framework contains measures to monitor, review and report </w:t>
      </w:r>
      <w:r w:rsidRPr="001031E1">
        <w:rPr>
          <w:rFonts w:eastAsiaTheme="minorHAnsi"/>
          <w:kern w:val="22"/>
          <w:szCs w:val="22"/>
          <w:u w:val="single"/>
        </w:rPr>
        <w:t>and assess</w:t>
      </w:r>
      <w:r w:rsidRPr="001031E1">
        <w:rPr>
          <w:rFonts w:eastAsiaTheme="minorHAnsi"/>
          <w:kern w:val="22"/>
          <w:szCs w:val="22"/>
        </w:rPr>
        <w:t xml:space="preserve"> on its implementation at the national, regional and global levels. These are essential elements of the framework and include:</w:t>
      </w:r>
    </w:p>
    <w:p w14:paraId="242C2A80" w14:textId="4FEDDAA0"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The framework </w:t>
      </w:r>
      <w:r w:rsidRPr="001031E1">
        <w:rPr>
          <w:rFonts w:eastAsiaTheme="minorHAnsi"/>
          <w:strike/>
          <w:kern w:val="22"/>
          <w:szCs w:val="22"/>
        </w:rPr>
        <w:t>contains</w:t>
      </w:r>
      <w:r w:rsidRPr="001031E1">
        <w:rPr>
          <w:rFonts w:eastAsiaTheme="minorHAnsi"/>
          <w:kern w:val="22"/>
          <w:szCs w:val="22"/>
        </w:rPr>
        <w:t xml:space="preserve"> </w:t>
      </w:r>
      <w:r w:rsidRPr="001031E1">
        <w:rPr>
          <w:rFonts w:eastAsiaTheme="minorHAnsi"/>
          <w:kern w:val="22"/>
          <w:szCs w:val="22"/>
          <w:u w:val="single"/>
        </w:rPr>
        <w:t>adopts existing</w:t>
      </w:r>
      <w:r w:rsidRPr="001031E1">
        <w:rPr>
          <w:rFonts w:eastAsiaTheme="minorHAnsi"/>
          <w:kern w:val="22"/>
          <w:szCs w:val="22"/>
        </w:rPr>
        <w:t xml:space="preserve"> measures </w:t>
      </w:r>
      <w:r w:rsidRPr="001031E1">
        <w:rPr>
          <w:rFonts w:eastAsiaTheme="minorHAnsi"/>
          <w:kern w:val="22"/>
          <w:szCs w:val="22"/>
          <w:u w:val="single"/>
        </w:rPr>
        <w:t>and establish new measures</w:t>
      </w:r>
      <w:r w:rsidRPr="001031E1">
        <w:rPr>
          <w:rFonts w:eastAsiaTheme="minorHAnsi"/>
          <w:kern w:val="22"/>
          <w:szCs w:val="22"/>
        </w:rPr>
        <w:t xml:space="preserve"> to monitor, review and report on its implementation at the national, regional and global levels. </w:t>
      </w:r>
      <w:r w:rsidRPr="001031E1">
        <w:rPr>
          <w:rFonts w:eastAsiaTheme="minorHAnsi"/>
          <w:kern w:val="22"/>
          <w:szCs w:val="22"/>
          <w:u w:val="single"/>
        </w:rPr>
        <w:t>In addition to normal reporting, there will be periodic reviews and stocktake to assess progress and gaps in the implementation of the framework. The measures to monitor and review and report should be based on the existing mechanisms</w:t>
      </w:r>
      <w:r w:rsidR="003E67F1" w:rsidRPr="001031E1">
        <w:rPr>
          <w:rFonts w:eastAsiaTheme="minorHAnsi"/>
          <w:kern w:val="22"/>
          <w:szCs w:val="22"/>
          <w:u w:val="single"/>
        </w:rPr>
        <w:t>;</w:t>
      </w:r>
    </w:p>
    <w:p w14:paraId="4D673CC7" w14:textId="77777777" w:rsidR="00571A88" w:rsidRPr="001031E1" w:rsidRDefault="00571A88" w:rsidP="002475D7">
      <w:pPr>
        <w:numPr>
          <w:ilvl w:val="1"/>
          <w:numId w:val="96"/>
        </w:numPr>
        <w:suppressLineNumbers/>
        <w:suppressAutoHyphens/>
        <w:spacing w:before="120" w:after="120"/>
        <w:jc w:val="left"/>
        <w:rPr>
          <w:snapToGrid w:val="0"/>
          <w:kern w:val="22"/>
          <w:szCs w:val="22"/>
          <w:lang w:eastAsia="x-none"/>
        </w:rPr>
      </w:pPr>
      <w:r w:rsidRPr="001031E1">
        <w:rPr>
          <w:snapToGrid w:val="0"/>
          <w:kern w:val="22"/>
          <w:szCs w:val="22"/>
          <w:lang w:eastAsia="x-none"/>
        </w:rPr>
        <w:t>Reflecting the framework in relevant planning processes, including national biodiversity strategies and action plans;</w:t>
      </w:r>
    </w:p>
    <w:p w14:paraId="0C9374B0" w14:textId="77777777"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3.</w:t>
      </w:r>
      <w:r w:rsidRPr="001031E1">
        <w:rPr>
          <w:rFonts w:eastAsiaTheme="minorHAnsi"/>
          <w:kern w:val="22"/>
          <w:szCs w:val="22"/>
        </w:rPr>
        <w:tab/>
        <w:t>Alternative options:</w:t>
      </w:r>
    </w:p>
    <w:p w14:paraId="0FF047FA" w14:textId="7DCA64B0"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Reflecting the framework in </w:t>
      </w:r>
      <w:r w:rsidR="000070C3" w:rsidRPr="001031E1">
        <w:rPr>
          <w:rFonts w:eastAsiaTheme="minorHAnsi"/>
          <w:strike/>
          <w:kern w:val="22"/>
          <w:szCs w:val="22"/>
        </w:rPr>
        <w:t>R</w:t>
      </w:r>
      <w:r w:rsidRPr="001031E1">
        <w:rPr>
          <w:rFonts w:eastAsiaTheme="minorHAnsi"/>
          <w:strike/>
          <w:kern w:val="22"/>
          <w:szCs w:val="22"/>
        </w:rPr>
        <w:t xml:space="preserve">elevant </w:t>
      </w:r>
      <w:r w:rsidR="00426E5C" w:rsidRPr="001031E1">
        <w:rPr>
          <w:rFonts w:eastAsiaTheme="minorHAnsi"/>
          <w:strike/>
          <w:kern w:val="22"/>
          <w:szCs w:val="22"/>
        </w:rPr>
        <w:t>p</w:t>
      </w:r>
      <w:r w:rsidRPr="001031E1">
        <w:rPr>
          <w:rFonts w:eastAsiaTheme="minorHAnsi"/>
          <w:strike/>
          <w:kern w:val="22"/>
          <w:szCs w:val="22"/>
        </w:rPr>
        <w:t xml:space="preserve">lanning </w:t>
      </w:r>
      <w:r w:rsidR="00426E5C" w:rsidRPr="001031E1">
        <w:rPr>
          <w:rFonts w:eastAsiaTheme="minorHAnsi"/>
          <w:strike/>
          <w:kern w:val="22"/>
          <w:szCs w:val="22"/>
        </w:rPr>
        <w:t>p</w:t>
      </w:r>
      <w:r w:rsidRPr="001031E1">
        <w:rPr>
          <w:rFonts w:eastAsiaTheme="minorHAnsi"/>
          <w:strike/>
          <w:kern w:val="22"/>
          <w:szCs w:val="22"/>
        </w:rPr>
        <w:t>rocesses</w:t>
      </w:r>
      <w:r w:rsidR="00426E5C" w:rsidRPr="001031E1">
        <w:rPr>
          <w:rFonts w:eastAsiaTheme="minorHAnsi"/>
          <w:strike/>
          <w:kern w:val="22"/>
          <w:szCs w:val="22"/>
        </w:rPr>
        <w:t>,</w:t>
      </w:r>
      <w:r w:rsidRPr="001031E1">
        <w:rPr>
          <w:rFonts w:eastAsiaTheme="minorHAnsi"/>
          <w:strike/>
          <w:kern w:val="22"/>
          <w:szCs w:val="22"/>
        </w:rPr>
        <w:t xml:space="preserve"> including</w:t>
      </w:r>
      <w:r w:rsidRPr="001031E1">
        <w:rPr>
          <w:rFonts w:eastAsiaTheme="minorHAnsi"/>
          <w:kern w:val="22"/>
          <w:szCs w:val="22"/>
        </w:rPr>
        <w:t xml:space="preserve"> national biodiversity strategies and action plans</w:t>
      </w:r>
      <w:r w:rsidR="00C87586" w:rsidRPr="001031E1">
        <w:rPr>
          <w:rFonts w:eastAsiaTheme="minorHAnsi"/>
          <w:kern w:val="22"/>
          <w:szCs w:val="22"/>
        </w:rPr>
        <w:t>;</w:t>
      </w:r>
    </w:p>
    <w:p w14:paraId="1005F29A" w14:textId="4344275E"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Reflecting the framework in relevant planning processes, including national biodiversity strategies and action plans (</w:t>
      </w:r>
      <w:r w:rsidR="00A93920" w:rsidRPr="001031E1">
        <w:rPr>
          <w:rFonts w:eastAsiaTheme="minorHAnsi"/>
          <w:kern w:val="22"/>
          <w:szCs w:val="22"/>
          <w:u w:val="single"/>
        </w:rPr>
        <w:t>national biodiversity strategies and action plans</w:t>
      </w:r>
      <w:r w:rsidRPr="001031E1">
        <w:rPr>
          <w:rFonts w:eastAsiaTheme="minorHAnsi"/>
          <w:kern w:val="22"/>
          <w:szCs w:val="22"/>
          <w:u w:val="single"/>
        </w:rPr>
        <w:t xml:space="preserve"> under the Convention on Biological Diversity as well as nationally determined contributions under </w:t>
      </w:r>
      <w:r w:rsidR="00A93920" w:rsidRPr="001031E1">
        <w:rPr>
          <w:rFonts w:eastAsiaTheme="minorHAnsi"/>
          <w:kern w:val="22"/>
          <w:szCs w:val="22"/>
          <w:u w:val="single"/>
        </w:rPr>
        <w:t>the United Nations Framework Convention on Climate Change</w:t>
      </w:r>
      <w:r w:rsidRPr="001031E1">
        <w:rPr>
          <w:rFonts w:eastAsiaTheme="minorHAnsi"/>
          <w:kern w:val="22"/>
          <w:szCs w:val="22"/>
          <w:u w:val="single"/>
        </w:rPr>
        <w:t xml:space="preserve"> and </w:t>
      </w:r>
      <w:r w:rsidR="0086356C" w:rsidRPr="001031E1">
        <w:rPr>
          <w:rFonts w:eastAsiaTheme="minorHAnsi"/>
          <w:kern w:val="22"/>
          <w:szCs w:val="22"/>
          <w:u w:val="single"/>
        </w:rPr>
        <w:t>national action programmes</w:t>
      </w:r>
      <w:r w:rsidRPr="001031E1">
        <w:rPr>
          <w:rFonts w:eastAsiaTheme="minorHAnsi"/>
          <w:kern w:val="22"/>
          <w:szCs w:val="22"/>
          <w:u w:val="single"/>
        </w:rPr>
        <w:t xml:space="preserve"> under </w:t>
      </w:r>
      <w:r w:rsidR="00B97BC3" w:rsidRPr="001031E1">
        <w:rPr>
          <w:rFonts w:eastAsiaTheme="minorHAnsi"/>
          <w:kern w:val="22"/>
          <w:szCs w:val="22"/>
          <w:u w:val="single"/>
        </w:rPr>
        <w:t>the United Nations Convention to Combat Desertification</w:t>
      </w:r>
      <w:r w:rsidRPr="001031E1">
        <w:rPr>
          <w:rFonts w:eastAsiaTheme="minorHAnsi"/>
          <w:kern w:val="22"/>
          <w:szCs w:val="22"/>
        </w:rPr>
        <w:t>);</w:t>
      </w:r>
    </w:p>
    <w:p w14:paraId="4F38BAF0" w14:textId="28A70F3A"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u w:val="single"/>
        </w:rPr>
        <w:t xml:space="preserve">Establishing and reviewing national targets and indicators aligned with this framework in </w:t>
      </w:r>
      <w:r w:rsidR="006F7811" w:rsidRPr="001031E1">
        <w:rPr>
          <w:rFonts w:eastAsiaTheme="minorHAnsi"/>
          <w:kern w:val="22"/>
          <w:szCs w:val="22"/>
          <w:u w:val="single"/>
        </w:rPr>
        <w:t>national biodiversity strategies and action plans</w:t>
      </w:r>
      <w:r w:rsidR="00C87586" w:rsidRPr="001031E1">
        <w:rPr>
          <w:rFonts w:eastAsiaTheme="minorHAnsi"/>
          <w:kern w:val="22"/>
          <w:szCs w:val="22"/>
        </w:rPr>
        <w:t>:</w:t>
      </w:r>
    </w:p>
    <w:p w14:paraId="4E685D7B" w14:textId="77777777" w:rsidR="00571A88" w:rsidRPr="001031E1" w:rsidRDefault="00571A88" w:rsidP="002475D7">
      <w:pPr>
        <w:numPr>
          <w:ilvl w:val="1"/>
          <w:numId w:val="96"/>
        </w:numPr>
        <w:suppressLineNumbers/>
        <w:suppressAutoHyphens/>
        <w:spacing w:before="120" w:after="120"/>
        <w:rPr>
          <w:snapToGrid w:val="0"/>
          <w:kern w:val="22"/>
          <w:szCs w:val="22"/>
          <w:lang w:eastAsia="x-none"/>
        </w:rPr>
      </w:pPr>
      <w:r w:rsidRPr="001031E1">
        <w:rPr>
          <w:snapToGrid w:val="0"/>
          <w:kern w:val="22"/>
          <w:szCs w:val="22"/>
          <w:lang w:eastAsia="x-none"/>
        </w:rPr>
        <w:t>Periodic reporting, including through the use of identified indicators, by Governments, multilateral environmental agreements and other relevant international processes, indigenous peoples and local communities, civil society and the private sector of the actions taken to implement the framework, the successes achieved, and the challenges encountered;</w:t>
      </w:r>
    </w:p>
    <w:p w14:paraId="14D71ECA" w14:textId="77777777" w:rsidR="00571A88" w:rsidRPr="001031E1" w:rsidRDefault="00571A88" w:rsidP="002475D7">
      <w:pPr>
        <w:keepNext/>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4.</w:t>
      </w:r>
      <w:r w:rsidRPr="001031E1">
        <w:rPr>
          <w:rFonts w:eastAsiaTheme="minorHAnsi"/>
          <w:kern w:val="22"/>
          <w:szCs w:val="22"/>
        </w:rPr>
        <w:tab/>
        <w:t>Alternative options:</w:t>
      </w:r>
    </w:p>
    <w:p w14:paraId="1BC4DC77" w14:textId="57BCDD1F"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Periodic reporting, including through the use of identified indicators, by </w:t>
      </w:r>
      <w:r w:rsidRPr="001031E1">
        <w:rPr>
          <w:rFonts w:eastAsiaTheme="minorHAnsi"/>
          <w:kern w:val="22"/>
          <w:szCs w:val="22"/>
          <w:u w:val="single"/>
        </w:rPr>
        <w:t>Parties</w:t>
      </w:r>
      <w:r w:rsidR="004957FA" w:rsidRPr="001031E1">
        <w:rPr>
          <w:rFonts w:eastAsiaTheme="minorHAnsi"/>
          <w:kern w:val="22"/>
          <w:szCs w:val="22"/>
        </w:rPr>
        <w:t>,</w:t>
      </w:r>
      <w:r w:rsidRPr="001031E1">
        <w:rPr>
          <w:rFonts w:eastAsiaTheme="minorHAnsi"/>
          <w:kern w:val="22"/>
          <w:szCs w:val="22"/>
        </w:rPr>
        <w:t xml:space="preserve"> </w:t>
      </w:r>
      <w:r w:rsidRPr="001031E1">
        <w:rPr>
          <w:rFonts w:eastAsiaTheme="minorHAnsi"/>
          <w:strike/>
          <w:kern w:val="22"/>
          <w:szCs w:val="22"/>
        </w:rPr>
        <w:t>Governments, multilateral environmental agreements and other relevant international processes, indigenous peoples and local communities, civil society and the private sector</w:t>
      </w:r>
      <w:r w:rsidRPr="001031E1">
        <w:rPr>
          <w:rFonts w:eastAsiaTheme="minorHAnsi"/>
          <w:kern w:val="22"/>
          <w:szCs w:val="22"/>
        </w:rPr>
        <w:t xml:space="preserve"> of the actions taken to implement the framework, the successes achieved, and the challenges encountered;</w:t>
      </w:r>
    </w:p>
    <w:p w14:paraId="6A4A73BB" w14:textId="2BFFE1E3"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Periodic reporting, including through the use of </w:t>
      </w:r>
      <w:r w:rsidRPr="001031E1">
        <w:rPr>
          <w:rFonts w:eastAsiaTheme="minorHAnsi"/>
          <w:strike/>
          <w:kern w:val="22"/>
          <w:szCs w:val="22"/>
        </w:rPr>
        <w:t>identified</w:t>
      </w:r>
      <w:r w:rsidRPr="001031E1">
        <w:rPr>
          <w:rFonts w:eastAsiaTheme="minorHAnsi"/>
          <w:kern w:val="22"/>
          <w:szCs w:val="22"/>
        </w:rPr>
        <w:t xml:space="preserve"> indicators, by Governments, multilateral environmental agreements and other relevant international processes, indigenous peoples and local communities, civil society and the private sector of the actions taken to implement the framework, the successes achieved, and the challenges encountered </w:t>
      </w:r>
      <w:r w:rsidRPr="001031E1">
        <w:rPr>
          <w:rFonts w:eastAsiaTheme="minorHAnsi"/>
          <w:kern w:val="22"/>
          <w:szCs w:val="22"/>
          <w:u w:val="single"/>
        </w:rPr>
        <w:t>through culture-adequate and reachable media</w:t>
      </w:r>
      <w:r w:rsidR="00A816AE" w:rsidRPr="001031E1">
        <w:rPr>
          <w:rFonts w:eastAsiaTheme="minorHAnsi"/>
          <w:kern w:val="22"/>
          <w:szCs w:val="22"/>
        </w:rPr>
        <w:t>.</w:t>
      </w:r>
    </w:p>
    <w:p w14:paraId="4546B71B" w14:textId="43403AB5"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Proposal to divide point (b) in</w:t>
      </w:r>
      <w:r w:rsidR="00A03284" w:rsidRPr="001031E1">
        <w:rPr>
          <w:rFonts w:ascii="Times New Roman" w:hAnsi="Times New Roman" w:cs="Times New Roman"/>
          <w:kern w:val="22"/>
          <w:szCs w:val="22"/>
        </w:rPr>
        <w:t>to</w:t>
      </w:r>
      <w:r w:rsidRPr="001031E1">
        <w:rPr>
          <w:rFonts w:ascii="Times New Roman" w:hAnsi="Times New Roman" w:cs="Times New Roman"/>
          <w:kern w:val="22"/>
          <w:szCs w:val="22"/>
        </w:rPr>
        <w:t xml:space="preserve"> three subsections</w:t>
      </w:r>
    </w:p>
    <w:p w14:paraId="44EB6F69" w14:textId="6620B4EA" w:rsidR="00571A88" w:rsidRPr="001031E1" w:rsidRDefault="00571A88" w:rsidP="002475D7">
      <w:pPr>
        <w:suppressLineNumbers/>
        <w:suppressAutoHyphens/>
        <w:autoSpaceDE w:val="0"/>
        <w:autoSpaceDN w:val="0"/>
        <w:adjustRightInd w:val="0"/>
        <w:spacing w:after="120"/>
        <w:rPr>
          <w:rFonts w:eastAsiaTheme="minorHAnsi"/>
          <w:kern w:val="22"/>
          <w:szCs w:val="22"/>
        </w:rPr>
      </w:pPr>
      <w:r w:rsidRPr="001031E1">
        <w:rPr>
          <w:rFonts w:eastAsiaTheme="minorHAnsi"/>
          <w:kern w:val="22"/>
          <w:szCs w:val="22"/>
        </w:rPr>
        <w:t xml:space="preserve">(b) Periodic reporting, including through the use of identified indicators by </w:t>
      </w:r>
      <w:r w:rsidRPr="001031E1">
        <w:rPr>
          <w:rFonts w:eastAsiaTheme="minorHAnsi"/>
          <w:kern w:val="22"/>
          <w:szCs w:val="22"/>
          <w:u w:val="single"/>
        </w:rPr>
        <w:t>Parties</w:t>
      </w:r>
      <w:r w:rsidRPr="001031E1">
        <w:rPr>
          <w:rFonts w:eastAsiaTheme="minorHAnsi"/>
          <w:kern w:val="22"/>
          <w:szCs w:val="22"/>
        </w:rPr>
        <w:t xml:space="preserve"> of the actions taken to implement the framework, the successes achieved, and the challenges encountered;</w:t>
      </w:r>
    </w:p>
    <w:p w14:paraId="171DD881" w14:textId="11E44748" w:rsidR="00571A88" w:rsidRPr="001031E1" w:rsidRDefault="00571A88" w:rsidP="002475D7">
      <w:pPr>
        <w:suppressLineNumbers/>
        <w:suppressAutoHyphens/>
        <w:autoSpaceDE w:val="0"/>
        <w:autoSpaceDN w:val="0"/>
        <w:adjustRightInd w:val="0"/>
        <w:spacing w:after="120"/>
        <w:rPr>
          <w:rFonts w:eastAsiaTheme="minorHAnsi"/>
          <w:kern w:val="22"/>
          <w:szCs w:val="22"/>
        </w:rPr>
      </w:pPr>
      <w:r w:rsidRPr="001031E1">
        <w:rPr>
          <w:rFonts w:eastAsiaTheme="minorHAnsi"/>
          <w:kern w:val="22"/>
          <w:szCs w:val="22"/>
        </w:rPr>
        <w:t>(b)</w:t>
      </w:r>
      <w:r w:rsidR="000B160F" w:rsidRPr="001031E1">
        <w:rPr>
          <w:rFonts w:eastAsiaTheme="minorHAnsi"/>
          <w:kern w:val="22"/>
          <w:szCs w:val="22"/>
        </w:rPr>
        <w:t> </w:t>
      </w:r>
      <w:r w:rsidRPr="001031E1">
        <w:rPr>
          <w:rFonts w:eastAsiaTheme="minorHAnsi"/>
          <w:i/>
          <w:iCs/>
          <w:kern w:val="22"/>
          <w:szCs w:val="22"/>
        </w:rPr>
        <w:t>bis</w:t>
      </w:r>
      <w:r w:rsidRPr="001031E1">
        <w:rPr>
          <w:rFonts w:eastAsiaTheme="minorHAnsi"/>
          <w:kern w:val="22"/>
          <w:szCs w:val="22"/>
        </w:rPr>
        <w:t xml:space="preserve">: Periodic reporting, including through the use of identified indicators, </w:t>
      </w:r>
      <w:r w:rsidRPr="001031E1">
        <w:rPr>
          <w:rFonts w:eastAsiaTheme="minorHAnsi"/>
          <w:kern w:val="22"/>
          <w:szCs w:val="22"/>
          <w:u w:val="single"/>
        </w:rPr>
        <w:t>by non-Party stakeholders,</w:t>
      </w:r>
      <w:r w:rsidRPr="001031E1">
        <w:rPr>
          <w:rFonts w:eastAsiaTheme="minorHAnsi"/>
          <w:kern w:val="22"/>
          <w:szCs w:val="22"/>
        </w:rPr>
        <w:t xml:space="preserve"> including indigenous peoples and local communities, civil society and the private sector of the actions taken to implement the framework, the successes achieved, and the challenges encountered;</w:t>
      </w:r>
    </w:p>
    <w:p w14:paraId="6F0779AB" w14:textId="7E85EDA3" w:rsidR="00571A88" w:rsidRPr="001031E1" w:rsidRDefault="00571A88" w:rsidP="002475D7">
      <w:pPr>
        <w:suppressLineNumbers/>
        <w:suppressAutoHyphens/>
        <w:autoSpaceDE w:val="0"/>
        <w:autoSpaceDN w:val="0"/>
        <w:adjustRightInd w:val="0"/>
        <w:spacing w:after="120"/>
        <w:rPr>
          <w:rFonts w:eastAsiaTheme="minorHAnsi"/>
          <w:kern w:val="22"/>
          <w:szCs w:val="22"/>
          <w:u w:val="single"/>
        </w:rPr>
      </w:pPr>
      <w:r w:rsidRPr="001031E1">
        <w:rPr>
          <w:rFonts w:eastAsiaTheme="minorHAnsi"/>
          <w:kern w:val="22"/>
          <w:szCs w:val="22"/>
        </w:rPr>
        <w:t>(b)</w:t>
      </w:r>
      <w:r w:rsidR="000B160F" w:rsidRPr="001031E1">
        <w:rPr>
          <w:rFonts w:eastAsiaTheme="minorHAnsi"/>
          <w:kern w:val="22"/>
          <w:szCs w:val="22"/>
        </w:rPr>
        <w:t> </w:t>
      </w:r>
      <w:r w:rsidRPr="001031E1">
        <w:rPr>
          <w:rFonts w:eastAsiaTheme="minorHAnsi"/>
          <w:i/>
          <w:iCs/>
          <w:kern w:val="22"/>
          <w:szCs w:val="22"/>
        </w:rPr>
        <w:t>ter</w:t>
      </w:r>
      <w:r w:rsidRPr="001031E1">
        <w:rPr>
          <w:rFonts w:eastAsiaTheme="minorHAnsi"/>
          <w:kern w:val="22"/>
          <w:szCs w:val="22"/>
        </w:rPr>
        <w:t xml:space="preserve">: </w:t>
      </w:r>
      <w:r w:rsidRPr="001031E1">
        <w:rPr>
          <w:rFonts w:eastAsiaTheme="minorHAnsi"/>
          <w:kern w:val="22"/>
          <w:szCs w:val="22"/>
          <w:u w:val="single"/>
        </w:rPr>
        <w:t xml:space="preserve">Placeholder for further enhance coherence and synergies of reporting systems under the </w:t>
      </w:r>
      <w:r w:rsidR="00A03284" w:rsidRPr="001031E1">
        <w:rPr>
          <w:rFonts w:eastAsiaTheme="minorHAnsi"/>
          <w:kern w:val="22"/>
          <w:szCs w:val="22"/>
          <w:u w:val="single"/>
        </w:rPr>
        <w:t>multilateral environmental agreements</w:t>
      </w:r>
      <w:r w:rsidRPr="001031E1">
        <w:rPr>
          <w:rFonts w:eastAsiaTheme="minorHAnsi"/>
          <w:kern w:val="22"/>
          <w:szCs w:val="22"/>
          <w:u w:val="single"/>
        </w:rPr>
        <w:t>.</w:t>
      </w:r>
    </w:p>
    <w:p w14:paraId="0CD386CA" w14:textId="72FA921A" w:rsidR="00571A88" w:rsidRPr="001031E1" w:rsidRDefault="00571A88" w:rsidP="002475D7">
      <w:pPr>
        <w:numPr>
          <w:ilvl w:val="1"/>
          <w:numId w:val="96"/>
        </w:numPr>
        <w:suppressLineNumbers/>
        <w:suppressAutoHyphens/>
        <w:spacing w:before="120" w:after="120"/>
        <w:rPr>
          <w:snapToGrid w:val="0"/>
          <w:kern w:val="22"/>
          <w:szCs w:val="22"/>
          <w:lang w:eastAsia="x-none"/>
        </w:rPr>
      </w:pPr>
      <w:r w:rsidRPr="001031E1">
        <w:rPr>
          <w:snapToGrid w:val="0"/>
          <w:kern w:val="22"/>
          <w:szCs w:val="22"/>
          <w:lang w:eastAsia="x-none"/>
        </w:rPr>
        <w:t>Periodic reviews and stocktakes, including by using the monitoring framework, of the progress made in implementation and the successes and challenges encountered</w:t>
      </w:r>
      <w:r w:rsidR="007F4FAD" w:rsidRPr="001031E1">
        <w:rPr>
          <w:snapToGrid w:val="0"/>
          <w:kern w:val="22"/>
          <w:szCs w:val="22"/>
          <w:lang w:eastAsia="x-none"/>
        </w:rPr>
        <w:t>.</w:t>
      </w:r>
    </w:p>
    <w:p w14:paraId="29E6BBFD" w14:textId="11C3F472" w:rsidR="00571A88" w:rsidRPr="001031E1" w:rsidRDefault="00571A88" w:rsidP="002475D7">
      <w:pPr>
        <w:keepNext/>
        <w:suppressLineNumbers/>
        <w:suppressAutoHyphens/>
        <w:autoSpaceDE w:val="0"/>
        <w:autoSpaceDN w:val="0"/>
        <w:adjustRightInd w:val="0"/>
        <w:spacing w:before="120" w:after="120"/>
        <w:rPr>
          <w:rFonts w:eastAsiaTheme="minorHAnsi"/>
          <w:kern w:val="22"/>
          <w:szCs w:val="22"/>
        </w:rPr>
      </w:pPr>
      <w:r w:rsidRPr="001031E1">
        <w:rPr>
          <w:rFonts w:eastAsiaTheme="minorHAnsi"/>
          <w:kern w:val="22"/>
          <w:szCs w:val="22"/>
        </w:rPr>
        <w:t>5.</w:t>
      </w:r>
      <w:r w:rsidRPr="001031E1">
        <w:rPr>
          <w:rFonts w:eastAsiaTheme="minorHAnsi"/>
          <w:kern w:val="22"/>
          <w:szCs w:val="22"/>
        </w:rPr>
        <w:tab/>
        <w:t>Alternative options:</w:t>
      </w:r>
    </w:p>
    <w:p w14:paraId="13C6B320" w14:textId="77777777"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Periodic reviews and stocktakes </w:t>
      </w:r>
      <w:r w:rsidRPr="001031E1">
        <w:rPr>
          <w:rFonts w:eastAsiaTheme="minorHAnsi"/>
          <w:kern w:val="22"/>
          <w:szCs w:val="22"/>
          <w:u w:val="single"/>
        </w:rPr>
        <w:t>by the subsidiary body of implementation</w:t>
      </w:r>
      <w:r w:rsidRPr="001031E1">
        <w:rPr>
          <w:rFonts w:eastAsiaTheme="minorHAnsi"/>
          <w:kern w:val="22"/>
          <w:szCs w:val="22"/>
        </w:rPr>
        <w:t>, including by using the monitoring framework, of the progress made in implementation and the successes and challenges encountered;</w:t>
      </w:r>
    </w:p>
    <w:p w14:paraId="48D2A0C6" w14:textId="25857CC7"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Periodic reviews and stocktakes, including by using the monitoring framework, of the progress made in implementation and the successes and challenges encountered, </w:t>
      </w:r>
      <w:r w:rsidRPr="001031E1">
        <w:rPr>
          <w:rFonts w:eastAsiaTheme="minorHAnsi"/>
          <w:kern w:val="22"/>
          <w:szCs w:val="22"/>
          <w:u w:val="single"/>
        </w:rPr>
        <w:t>and data sharing, in particular regarding genetic resources</w:t>
      </w:r>
      <w:r w:rsidRPr="001031E1">
        <w:rPr>
          <w:rFonts w:eastAsiaTheme="minorHAnsi"/>
          <w:kern w:val="22"/>
          <w:szCs w:val="22"/>
        </w:rPr>
        <w:t>;</w:t>
      </w:r>
    </w:p>
    <w:p w14:paraId="536EB714" w14:textId="16BFD4B6"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Periodic reviews and stocktakes, including by using the monitoring framework, of the progress made in implementation and the successes and challenges encountered, </w:t>
      </w:r>
      <w:r w:rsidRPr="001031E1">
        <w:rPr>
          <w:rFonts w:eastAsiaTheme="minorHAnsi"/>
          <w:kern w:val="22"/>
          <w:szCs w:val="22"/>
          <w:u w:val="single"/>
        </w:rPr>
        <w:t>encourag</w:t>
      </w:r>
      <w:r w:rsidR="00D861A3" w:rsidRPr="001031E1">
        <w:rPr>
          <w:rFonts w:eastAsiaTheme="minorHAnsi"/>
          <w:kern w:val="22"/>
          <w:szCs w:val="22"/>
          <w:u w:val="single"/>
        </w:rPr>
        <w:t>ing</w:t>
      </w:r>
      <w:r w:rsidRPr="001031E1">
        <w:rPr>
          <w:rFonts w:eastAsiaTheme="minorHAnsi"/>
          <w:kern w:val="22"/>
          <w:szCs w:val="22"/>
          <w:u w:val="single"/>
        </w:rPr>
        <w:t xml:space="preserve"> Parties to actively participate in the voluntary review, </w:t>
      </w:r>
      <w:r w:rsidR="00D861A3" w:rsidRPr="001031E1">
        <w:rPr>
          <w:rFonts w:eastAsiaTheme="minorHAnsi"/>
          <w:kern w:val="22"/>
          <w:szCs w:val="22"/>
          <w:u w:val="single"/>
        </w:rPr>
        <w:t>with</w:t>
      </w:r>
      <w:r w:rsidRPr="001031E1">
        <w:rPr>
          <w:rFonts w:eastAsiaTheme="minorHAnsi"/>
          <w:kern w:val="22"/>
          <w:szCs w:val="22"/>
          <w:u w:val="single"/>
        </w:rPr>
        <w:t xml:space="preserve"> reviews and stocktakes be</w:t>
      </w:r>
      <w:r w:rsidR="00D861A3" w:rsidRPr="001031E1">
        <w:rPr>
          <w:rFonts w:eastAsiaTheme="minorHAnsi"/>
          <w:kern w:val="22"/>
          <w:szCs w:val="22"/>
          <w:u w:val="single"/>
        </w:rPr>
        <w:t>ing</w:t>
      </w:r>
      <w:r w:rsidRPr="001031E1">
        <w:rPr>
          <w:rFonts w:eastAsiaTheme="minorHAnsi"/>
          <w:kern w:val="22"/>
          <w:szCs w:val="22"/>
          <w:u w:val="single"/>
        </w:rPr>
        <w:t xml:space="preserve"> undertaken in a facilitative, non</w:t>
      </w:r>
      <w:r w:rsidRPr="001031E1">
        <w:rPr>
          <w:rFonts w:eastAsiaTheme="minorHAnsi"/>
          <w:kern w:val="22"/>
          <w:szCs w:val="22"/>
          <w:u w:val="single"/>
        </w:rPr>
        <w:noBreakHyphen/>
        <w:t>intrusive, non-adversarial</w:t>
      </w:r>
      <w:r w:rsidR="00EC78A3" w:rsidRPr="001031E1">
        <w:rPr>
          <w:rFonts w:eastAsiaTheme="minorHAnsi"/>
          <w:kern w:val="22"/>
          <w:szCs w:val="22"/>
          <w:u w:val="single"/>
        </w:rPr>
        <w:t xml:space="preserve"> and</w:t>
      </w:r>
      <w:r w:rsidRPr="001031E1">
        <w:rPr>
          <w:rFonts w:eastAsiaTheme="minorHAnsi"/>
          <w:kern w:val="22"/>
          <w:szCs w:val="22"/>
          <w:u w:val="single"/>
        </w:rPr>
        <w:t xml:space="preserve"> non-punitive manner, respectful of national sovereignty and avoid</w:t>
      </w:r>
      <w:r w:rsidR="00CF4D95" w:rsidRPr="001031E1">
        <w:rPr>
          <w:rFonts w:eastAsiaTheme="minorHAnsi"/>
          <w:kern w:val="22"/>
          <w:szCs w:val="22"/>
          <w:u w:val="single"/>
        </w:rPr>
        <w:t>ing the</w:t>
      </w:r>
      <w:r w:rsidRPr="001031E1">
        <w:rPr>
          <w:rFonts w:eastAsiaTheme="minorHAnsi"/>
          <w:kern w:val="22"/>
          <w:szCs w:val="22"/>
          <w:u w:val="single"/>
        </w:rPr>
        <w:t xml:space="preserve"> </w:t>
      </w:r>
      <w:r w:rsidR="005C610B" w:rsidRPr="001031E1">
        <w:rPr>
          <w:rFonts w:eastAsiaTheme="minorHAnsi"/>
          <w:kern w:val="22"/>
          <w:szCs w:val="22"/>
          <w:u w:val="single"/>
        </w:rPr>
        <w:t xml:space="preserve">imposition </w:t>
      </w:r>
      <w:r w:rsidR="00CF4D95" w:rsidRPr="001031E1">
        <w:rPr>
          <w:rFonts w:eastAsiaTheme="minorHAnsi"/>
          <w:kern w:val="22"/>
          <w:szCs w:val="22"/>
          <w:u w:val="single"/>
        </w:rPr>
        <w:t>of</w:t>
      </w:r>
      <w:r w:rsidR="005A797C" w:rsidRPr="001031E1">
        <w:rPr>
          <w:rFonts w:eastAsiaTheme="minorHAnsi"/>
          <w:kern w:val="22"/>
          <w:szCs w:val="22"/>
          <w:u w:val="single"/>
        </w:rPr>
        <w:t xml:space="preserve"> an</w:t>
      </w:r>
      <w:r w:rsidRPr="001031E1">
        <w:rPr>
          <w:rFonts w:eastAsiaTheme="minorHAnsi"/>
          <w:kern w:val="22"/>
          <w:szCs w:val="22"/>
          <w:u w:val="single"/>
        </w:rPr>
        <w:t xml:space="preserve"> undue burden on Parties</w:t>
      </w:r>
      <w:r w:rsidR="00C34AAE" w:rsidRPr="001031E1">
        <w:rPr>
          <w:rFonts w:eastAsiaTheme="minorHAnsi"/>
          <w:kern w:val="22"/>
          <w:szCs w:val="22"/>
        </w:rPr>
        <w:t>.</w:t>
      </w:r>
    </w:p>
    <w:p w14:paraId="59724A5D" w14:textId="0EFD0AB0" w:rsidR="00571A88" w:rsidRPr="001031E1" w:rsidRDefault="00571A88" w:rsidP="002475D7">
      <w:pPr>
        <w:suppressLineNumbers/>
        <w:suppressAutoHyphens/>
        <w:spacing w:after="120"/>
        <w:rPr>
          <w:rFonts w:eastAsiaTheme="minorHAnsi"/>
          <w:kern w:val="22"/>
          <w:szCs w:val="22"/>
        </w:rPr>
      </w:pPr>
      <w:r w:rsidRPr="001031E1">
        <w:rPr>
          <w:rFonts w:eastAsiaTheme="minorHAnsi"/>
          <w:kern w:val="22"/>
          <w:szCs w:val="22"/>
        </w:rPr>
        <w:t>6.</w:t>
      </w:r>
      <w:r w:rsidRPr="001031E1">
        <w:rPr>
          <w:rFonts w:eastAsiaTheme="minorHAnsi"/>
          <w:kern w:val="22"/>
          <w:szCs w:val="22"/>
        </w:rPr>
        <w:tab/>
        <w:t>New subparagraph:</w:t>
      </w:r>
    </w:p>
    <w:p w14:paraId="109BB24C" w14:textId="51DEA1C8" w:rsidR="00571A88" w:rsidRPr="001031E1" w:rsidRDefault="00571A88" w:rsidP="002475D7">
      <w:pPr>
        <w:suppressLineNumbers/>
        <w:tabs>
          <w:tab w:val="left" w:pos="1559"/>
        </w:tabs>
        <w:suppressAutoHyphens/>
        <w:spacing w:before="120" w:after="120"/>
        <w:ind w:firstLine="720"/>
        <w:rPr>
          <w:rFonts w:eastAsiaTheme="minorHAnsi"/>
          <w:kern w:val="22"/>
          <w:szCs w:val="22"/>
        </w:rPr>
      </w:pPr>
      <w:r w:rsidRPr="001031E1">
        <w:rPr>
          <w:rFonts w:eastAsiaTheme="minorHAnsi"/>
          <w:kern w:val="22"/>
          <w:szCs w:val="22"/>
        </w:rPr>
        <w:t>(c)</w:t>
      </w:r>
      <w:r w:rsidR="005F5831" w:rsidRPr="001031E1">
        <w:rPr>
          <w:rFonts w:eastAsiaTheme="minorHAnsi"/>
          <w:kern w:val="22"/>
          <w:szCs w:val="22"/>
        </w:rPr>
        <w:t> </w:t>
      </w:r>
      <w:r w:rsidRPr="001031E1">
        <w:rPr>
          <w:rFonts w:eastAsiaTheme="minorHAnsi"/>
          <w:i/>
          <w:iCs/>
          <w:kern w:val="22"/>
          <w:szCs w:val="22"/>
        </w:rPr>
        <w:t>bis</w:t>
      </w:r>
      <w:r w:rsidRPr="001031E1">
        <w:rPr>
          <w:rFonts w:eastAsiaTheme="minorHAnsi"/>
          <w:kern w:val="22"/>
          <w:szCs w:val="22"/>
        </w:rPr>
        <w:t xml:space="preserve"> (new): </w:t>
      </w:r>
      <w:r w:rsidRPr="001031E1">
        <w:rPr>
          <w:rFonts w:eastAsiaTheme="minorHAnsi"/>
          <w:kern w:val="22"/>
          <w:szCs w:val="22"/>
          <w:u w:val="single"/>
        </w:rPr>
        <w:t>Standardized guidelines and tools for consistency in reporting progress and gaps in the implementation of the framework.</w:t>
      </w:r>
    </w:p>
    <w:p w14:paraId="4013BF4A" w14:textId="77777777" w:rsidR="00571A88" w:rsidRPr="001031E1" w:rsidRDefault="00571A88" w:rsidP="002475D7">
      <w:pPr>
        <w:numPr>
          <w:ilvl w:val="1"/>
          <w:numId w:val="96"/>
        </w:numPr>
        <w:suppressLineNumbers/>
        <w:suppressAutoHyphens/>
        <w:spacing w:before="120" w:after="120"/>
        <w:jc w:val="left"/>
        <w:rPr>
          <w:snapToGrid w:val="0"/>
          <w:kern w:val="22"/>
          <w:szCs w:val="22"/>
          <w:lang w:eastAsia="x-none"/>
        </w:rPr>
      </w:pPr>
      <w:r w:rsidRPr="001031E1">
        <w:rPr>
          <w:snapToGrid w:val="0"/>
          <w:kern w:val="22"/>
          <w:szCs w:val="22"/>
          <w:lang w:eastAsia="x-none"/>
        </w:rPr>
        <w:t>Additional mechanisms for responsibility and transparency.</w:t>
      </w:r>
    </w:p>
    <w:p w14:paraId="509E3DC4" w14:textId="64F14AB3" w:rsidR="00571A88" w:rsidRPr="001031E1" w:rsidRDefault="00571A88" w:rsidP="002475D7">
      <w:pPr>
        <w:keepNext/>
        <w:suppressLineNumbers/>
        <w:suppressAutoHyphens/>
        <w:spacing w:before="120" w:after="120"/>
        <w:rPr>
          <w:rFonts w:eastAsiaTheme="minorHAnsi"/>
          <w:kern w:val="22"/>
          <w:szCs w:val="22"/>
        </w:rPr>
      </w:pPr>
      <w:r w:rsidRPr="001031E1">
        <w:rPr>
          <w:rFonts w:eastAsiaTheme="minorHAnsi"/>
          <w:kern w:val="22"/>
          <w:szCs w:val="22"/>
        </w:rPr>
        <w:t>7.</w:t>
      </w:r>
      <w:r w:rsidRPr="001031E1">
        <w:rPr>
          <w:rFonts w:eastAsiaTheme="minorHAnsi"/>
          <w:kern w:val="22"/>
          <w:szCs w:val="22"/>
        </w:rPr>
        <w:tab/>
        <w:t>Alternative options:</w:t>
      </w:r>
    </w:p>
    <w:p w14:paraId="61B477C5" w14:textId="17CB9517"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Additional </w:t>
      </w:r>
      <w:r w:rsidRPr="001031E1">
        <w:rPr>
          <w:rFonts w:eastAsiaTheme="minorHAnsi"/>
          <w:kern w:val="22"/>
          <w:szCs w:val="22"/>
          <w:u w:val="single"/>
        </w:rPr>
        <w:t>voluntary</w:t>
      </w:r>
      <w:r w:rsidRPr="001031E1">
        <w:rPr>
          <w:rFonts w:eastAsiaTheme="minorHAnsi"/>
          <w:kern w:val="22"/>
          <w:szCs w:val="22"/>
        </w:rPr>
        <w:t xml:space="preserve"> mechanisms for responsibility and transparency</w:t>
      </w:r>
      <w:r w:rsidR="00E153FF" w:rsidRPr="001031E1">
        <w:rPr>
          <w:rFonts w:eastAsiaTheme="minorHAnsi"/>
          <w:kern w:val="22"/>
          <w:szCs w:val="22"/>
        </w:rPr>
        <w:t>;</w:t>
      </w:r>
    </w:p>
    <w:p w14:paraId="6363AC29" w14:textId="78234195"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Additional mechanisms for responsibility, </w:t>
      </w:r>
      <w:r w:rsidRPr="001031E1">
        <w:rPr>
          <w:rFonts w:eastAsiaTheme="minorHAnsi"/>
          <w:kern w:val="22"/>
          <w:szCs w:val="22"/>
          <w:u w:val="single"/>
        </w:rPr>
        <w:t>information sharing, auditing</w:t>
      </w:r>
      <w:r w:rsidRPr="001031E1">
        <w:rPr>
          <w:rFonts w:eastAsiaTheme="minorHAnsi"/>
          <w:kern w:val="22"/>
          <w:szCs w:val="22"/>
        </w:rPr>
        <w:t xml:space="preserve"> and transparency</w:t>
      </w:r>
      <w:r w:rsidR="00E153FF" w:rsidRPr="001031E1">
        <w:rPr>
          <w:rFonts w:eastAsiaTheme="minorHAnsi"/>
          <w:kern w:val="22"/>
          <w:szCs w:val="22"/>
        </w:rPr>
        <w:t>;</w:t>
      </w:r>
    </w:p>
    <w:p w14:paraId="01D09ACF" w14:textId="77777777" w:rsidR="00571A88" w:rsidRPr="001031E1" w:rsidRDefault="00571A88" w:rsidP="002475D7">
      <w:pPr>
        <w:pStyle w:val="ListParagraph"/>
        <w:numPr>
          <w:ilvl w:val="0"/>
          <w:numId w:val="210"/>
        </w:numPr>
        <w:suppressLineNumbers/>
        <w:suppressAutoHyphens/>
        <w:spacing w:before="120" w:after="120"/>
        <w:ind w:left="714" w:hanging="357"/>
        <w:contextualSpacing w:val="0"/>
        <w:rPr>
          <w:rFonts w:eastAsiaTheme="minorHAnsi"/>
          <w:kern w:val="22"/>
          <w:szCs w:val="22"/>
        </w:rPr>
      </w:pPr>
      <w:r w:rsidRPr="001031E1">
        <w:rPr>
          <w:rFonts w:eastAsiaTheme="minorHAnsi"/>
          <w:kern w:val="22"/>
          <w:szCs w:val="22"/>
        </w:rPr>
        <w:t xml:space="preserve">Additional mechanisms for responsibility and transparency </w:t>
      </w:r>
      <w:r w:rsidRPr="001031E1">
        <w:rPr>
          <w:rFonts w:eastAsiaTheme="minorHAnsi"/>
          <w:kern w:val="22"/>
          <w:szCs w:val="22"/>
          <w:u w:val="single"/>
        </w:rPr>
        <w:t>including a ratcheting mechanism</w:t>
      </w:r>
      <w:r w:rsidRPr="001031E1">
        <w:rPr>
          <w:rFonts w:eastAsiaTheme="minorHAnsi"/>
          <w:kern w:val="22"/>
          <w:szCs w:val="22"/>
        </w:rPr>
        <w:t>.</w:t>
      </w:r>
    </w:p>
    <w:p w14:paraId="3ACF989E" w14:textId="34E517A4" w:rsidR="00571A88" w:rsidRPr="001031E1" w:rsidRDefault="00571A88" w:rsidP="002475D7">
      <w:pPr>
        <w:pStyle w:val="Summary"/>
        <w:spacing w:before="120"/>
        <w:rPr>
          <w:rFonts w:ascii="Times New Roman" w:hAnsi="Times New Roman" w:cs="Times New Roman"/>
          <w:b w:val="0"/>
          <w:bCs w:val="0"/>
          <w:kern w:val="22"/>
          <w:szCs w:val="22"/>
        </w:rPr>
      </w:pPr>
      <w:r w:rsidRPr="001031E1">
        <w:rPr>
          <w:rFonts w:ascii="Times New Roman" w:hAnsi="Times New Roman" w:cs="Times New Roman"/>
          <w:kern w:val="22"/>
          <w:szCs w:val="22"/>
        </w:rPr>
        <w:t>N</w:t>
      </w:r>
      <w:r w:rsidR="00F44AA0" w:rsidRPr="001031E1">
        <w:rPr>
          <w:rFonts w:ascii="Times New Roman" w:hAnsi="Times New Roman" w:cs="Times New Roman"/>
          <w:kern w:val="22"/>
          <w:szCs w:val="22"/>
        </w:rPr>
        <w:t>ew paragraph</w:t>
      </w:r>
    </w:p>
    <w:p w14:paraId="491EBFB0" w14:textId="11023A4F" w:rsidR="00571A88" w:rsidRPr="001031E1" w:rsidRDefault="00571A88" w:rsidP="002475D7">
      <w:pPr>
        <w:suppressLineNumbers/>
        <w:suppressAutoHyphens/>
        <w:autoSpaceDE w:val="0"/>
        <w:autoSpaceDN w:val="0"/>
        <w:adjustRightInd w:val="0"/>
        <w:spacing w:after="120"/>
        <w:rPr>
          <w:rFonts w:eastAsiaTheme="minorHAnsi"/>
          <w:kern w:val="22"/>
          <w:szCs w:val="22"/>
          <w:u w:val="single"/>
        </w:rPr>
      </w:pPr>
      <w:r w:rsidRPr="001031E1">
        <w:rPr>
          <w:rFonts w:eastAsiaTheme="minorHAnsi"/>
          <w:kern w:val="22"/>
          <w:szCs w:val="22"/>
          <w:u w:val="single"/>
        </w:rPr>
        <w:t xml:space="preserve">Parties shall establish close collaboration at the national level between the focal point </w:t>
      </w:r>
      <w:r w:rsidR="00701EEA" w:rsidRPr="001031E1">
        <w:rPr>
          <w:rFonts w:eastAsiaTheme="minorHAnsi"/>
          <w:kern w:val="22"/>
          <w:szCs w:val="22"/>
          <w:u w:val="single"/>
        </w:rPr>
        <w:t xml:space="preserve">for </w:t>
      </w:r>
      <w:r w:rsidRPr="001031E1">
        <w:rPr>
          <w:rFonts w:eastAsiaTheme="minorHAnsi"/>
          <w:kern w:val="22"/>
          <w:szCs w:val="22"/>
          <w:u w:val="single"/>
        </w:rPr>
        <w:t xml:space="preserve">the Convention on Biological Diversity and the focal points </w:t>
      </w:r>
      <w:r w:rsidR="00701EEA" w:rsidRPr="001031E1">
        <w:rPr>
          <w:rFonts w:eastAsiaTheme="minorHAnsi"/>
          <w:kern w:val="22"/>
          <w:szCs w:val="22"/>
          <w:u w:val="single"/>
        </w:rPr>
        <w:t xml:space="preserve">for </w:t>
      </w:r>
      <w:r w:rsidRPr="001031E1">
        <w:rPr>
          <w:rFonts w:eastAsiaTheme="minorHAnsi"/>
          <w:kern w:val="22"/>
          <w:szCs w:val="22"/>
          <w:u w:val="single"/>
        </w:rPr>
        <w:t xml:space="preserve">other relevant conventions in order for Governments to develop coherent and synergistic approaches across the conventions and increase </w:t>
      </w:r>
      <w:r w:rsidR="00701EEA" w:rsidRPr="001031E1">
        <w:rPr>
          <w:rFonts w:eastAsiaTheme="minorHAnsi"/>
          <w:kern w:val="22"/>
          <w:szCs w:val="22"/>
          <w:u w:val="single"/>
        </w:rPr>
        <w:t xml:space="preserve">the </w:t>
      </w:r>
      <w:r w:rsidRPr="001031E1">
        <w:rPr>
          <w:rFonts w:eastAsiaTheme="minorHAnsi"/>
          <w:kern w:val="22"/>
          <w:szCs w:val="22"/>
          <w:u w:val="single"/>
        </w:rPr>
        <w:t xml:space="preserve">effectiveness of national efforts, for example by developing national biodiversity working groups to coordinate the work of focal points </w:t>
      </w:r>
      <w:r w:rsidR="00781BD3" w:rsidRPr="001031E1">
        <w:rPr>
          <w:rFonts w:eastAsiaTheme="minorHAnsi"/>
          <w:kern w:val="22"/>
          <w:szCs w:val="22"/>
          <w:u w:val="single"/>
        </w:rPr>
        <w:t xml:space="preserve">for </w:t>
      </w:r>
      <w:r w:rsidRPr="001031E1">
        <w:rPr>
          <w:rFonts w:eastAsiaTheme="minorHAnsi"/>
          <w:kern w:val="22"/>
          <w:szCs w:val="22"/>
          <w:u w:val="single"/>
        </w:rPr>
        <w:t xml:space="preserve">relevant </w:t>
      </w:r>
      <w:r w:rsidR="000A5D4A" w:rsidRPr="001031E1">
        <w:rPr>
          <w:rFonts w:eastAsiaTheme="minorHAnsi"/>
          <w:kern w:val="22"/>
          <w:szCs w:val="22"/>
          <w:u w:val="single"/>
        </w:rPr>
        <w:t xml:space="preserve">multilateral environmental agreements </w:t>
      </w:r>
      <w:r w:rsidRPr="001031E1">
        <w:rPr>
          <w:rFonts w:eastAsiaTheme="minorHAnsi"/>
          <w:kern w:val="22"/>
          <w:szCs w:val="22"/>
          <w:u w:val="single"/>
        </w:rPr>
        <w:t>and other stakeholders through</w:t>
      </w:r>
      <w:r w:rsidR="00781BD3" w:rsidRPr="001031E1">
        <w:rPr>
          <w:rFonts w:eastAsiaTheme="minorHAnsi"/>
          <w:kern w:val="22"/>
          <w:szCs w:val="22"/>
          <w:u w:val="single"/>
        </w:rPr>
        <w:t>, among other things,</w:t>
      </w:r>
      <w:r w:rsidRPr="001031E1">
        <w:rPr>
          <w:rFonts w:eastAsiaTheme="minorHAnsi"/>
          <w:kern w:val="22"/>
          <w:szCs w:val="22"/>
          <w:u w:val="single"/>
        </w:rPr>
        <w:t xml:space="preserve"> relevant measures in national biodiversity strategies and action plans, harmonized knowledge management and national reporting by making use of the Data Reporting </w:t>
      </w:r>
      <w:r w:rsidR="00070DDA" w:rsidRPr="001031E1">
        <w:rPr>
          <w:rFonts w:eastAsiaTheme="minorHAnsi"/>
          <w:kern w:val="22"/>
          <w:szCs w:val="22"/>
          <w:u w:val="single"/>
        </w:rPr>
        <w:t>T</w:t>
      </w:r>
      <w:r w:rsidRPr="001031E1">
        <w:rPr>
          <w:rFonts w:eastAsiaTheme="minorHAnsi"/>
          <w:kern w:val="22"/>
          <w:szCs w:val="22"/>
          <w:u w:val="single"/>
        </w:rPr>
        <w:t xml:space="preserve">ool </w:t>
      </w:r>
      <w:r w:rsidR="00070DDA" w:rsidRPr="001031E1">
        <w:rPr>
          <w:rFonts w:eastAsiaTheme="minorHAnsi"/>
          <w:kern w:val="22"/>
          <w:szCs w:val="22"/>
          <w:u w:val="single"/>
        </w:rPr>
        <w:t>(</w:t>
      </w:r>
      <w:r w:rsidRPr="001031E1">
        <w:rPr>
          <w:rFonts w:eastAsiaTheme="minorHAnsi"/>
          <w:kern w:val="22"/>
          <w:szCs w:val="22"/>
          <w:u w:val="single"/>
        </w:rPr>
        <w:t>DaRT</w:t>
      </w:r>
      <w:r w:rsidR="00070DDA" w:rsidRPr="001031E1">
        <w:rPr>
          <w:rFonts w:eastAsiaTheme="minorHAnsi"/>
          <w:kern w:val="22"/>
          <w:szCs w:val="22"/>
          <w:u w:val="single"/>
        </w:rPr>
        <w:t>)</w:t>
      </w:r>
      <w:r w:rsidRPr="001031E1">
        <w:rPr>
          <w:rFonts w:eastAsiaTheme="minorHAnsi"/>
          <w:kern w:val="22"/>
          <w:szCs w:val="22"/>
          <w:u w:val="single"/>
        </w:rPr>
        <w:t xml:space="preserve"> developed by the United Nations Environment Programme as well as through </w:t>
      </w:r>
      <w:r w:rsidR="00944F25" w:rsidRPr="001031E1">
        <w:rPr>
          <w:rFonts w:eastAsiaTheme="minorHAnsi"/>
          <w:kern w:val="22"/>
          <w:szCs w:val="22"/>
          <w:u w:val="single"/>
        </w:rPr>
        <w:t xml:space="preserve">the </w:t>
      </w:r>
      <w:r w:rsidRPr="001031E1">
        <w:rPr>
          <w:rFonts w:eastAsiaTheme="minorHAnsi"/>
          <w:kern w:val="22"/>
          <w:szCs w:val="22"/>
          <w:u w:val="single"/>
        </w:rPr>
        <w:t xml:space="preserve">adoption of coherent national positions in respect of each </w:t>
      </w:r>
      <w:r w:rsidR="000A5D4A" w:rsidRPr="001031E1">
        <w:rPr>
          <w:rFonts w:eastAsiaTheme="minorHAnsi"/>
          <w:kern w:val="22"/>
          <w:szCs w:val="22"/>
          <w:u w:val="single"/>
        </w:rPr>
        <w:t>multilateral environmental agreement</w:t>
      </w:r>
      <w:r w:rsidRPr="001031E1">
        <w:rPr>
          <w:rFonts w:eastAsiaTheme="minorHAnsi"/>
          <w:kern w:val="22"/>
          <w:szCs w:val="22"/>
          <w:u w:val="single"/>
        </w:rPr>
        <w:t>.</w:t>
      </w:r>
    </w:p>
    <w:p w14:paraId="3BACAF0F" w14:textId="4095E532" w:rsidR="00571A88" w:rsidRPr="001031E1" w:rsidRDefault="00FE2519" w:rsidP="002475D7">
      <w:pPr>
        <w:pStyle w:val="Heading2"/>
        <w:suppressLineNumbers/>
        <w:tabs>
          <w:tab w:val="clear" w:pos="720"/>
          <w:tab w:val="left" w:pos="1134"/>
        </w:tabs>
        <w:suppressAutoHyphens/>
        <w:spacing w:line="230" w:lineRule="auto"/>
        <w:rPr>
          <w:rFonts w:eastAsia="Malgun Gothic"/>
          <w:b w:val="0"/>
          <w:iCs w:val="0"/>
          <w:kern w:val="22"/>
          <w:szCs w:val="22"/>
        </w:rPr>
      </w:pPr>
      <w:r w:rsidRPr="001031E1">
        <w:rPr>
          <w:rFonts w:eastAsia="Malgun Gothic"/>
          <w:kern w:val="22"/>
          <w:szCs w:val="22"/>
        </w:rPr>
        <w:t xml:space="preserve">Section </w:t>
      </w:r>
      <w:r w:rsidR="00571A88" w:rsidRPr="001031E1">
        <w:rPr>
          <w:rFonts w:eastAsia="Malgun Gothic"/>
          <w:kern w:val="22"/>
          <w:szCs w:val="22"/>
        </w:rPr>
        <w:t>H.</w:t>
      </w:r>
      <w:r w:rsidR="00571A88" w:rsidRPr="001031E1">
        <w:rPr>
          <w:rFonts w:eastAsia="Malgun Gothic"/>
          <w:kern w:val="22"/>
          <w:szCs w:val="22"/>
        </w:rPr>
        <w:tab/>
        <w:t>Outreach, awareness and uptake</w:t>
      </w:r>
    </w:p>
    <w:p w14:paraId="6AC4B068" w14:textId="5BC38AC3" w:rsidR="00571A88" w:rsidRPr="001031E1" w:rsidRDefault="00571A88" w:rsidP="002475D7">
      <w:pPr>
        <w:pStyle w:val="Summary"/>
        <w:spacing w:before="120" w:line="230" w:lineRule="auto"/>
        <w:rPr>
          <w:rFonts w:ascii="Times New Roman" w:hAnsi="Times New Roman" w:cs="Times New Roman"/>
          <w:b w:val="0"/>
          <w:bCs w:val="0"/>
          <w:kern w:val="22"/>
          <w:szCs w:val="22"/>
        </w:rPr>
      </w:pPr>
      <w:r w:rsidRPr="001031E1">
        <w:rPr>
          <w:rFonts w:ascii="Times New Roman" w:hAnsi="Times New Roman" w:cs="Times New Roman"/>
          <w:kern w:val="22"/>
          <w:szCs w:val="22"/>
        </w:rPr>
        <w:t xml:space="preserve">Co-Leads’ </w:t>
      </w:r>
      <w:r w:rsidR="00167874" w:rsidRPr="001031E1">
        <w:rPr>
          <w:rFonts w:ascii="Times New Roman" w:hAnsi="Times New Roman" w:cs="Times New Roman"/>
          <w:kern w:val="22"/>
          <w:szCs w:val="22"/>
        </w:rPr>
        <w:t>s</w:t>
      </w:r>
      <w:r w:rsidRPr="001031E1">
        <w:rPr>
          <w:rFonts w:ascii="Times New Roman" w:hAnsi="Times New Roman" w:cs="Times New Roman"/>
          <w:kern w:val="22"/>
          <w:szCs w:val="22"/>
        </w:rPr>
        <w:t>ummary</w:t>
      </w:r>
    </w:p>
    <w:p w14:paraId="16B07D72" w14:textId="77AF3DAB" w:rsidR="00571A88" w:rsidRPr="001031E1" w:rsidRDefault="00571A88" w:rsidP="002475D7">
      <w:pPr>
        <w:suppressLineNumbers/>
        <w:suppressAutoHyphens/>
        <w:spacing w:before="120" w:after="120" w:line="230" w:lineRule="auto"/>
        <w:rPr>
          <w:rFonts w:eastAsiaTheme="minorHAnsi"/>
          <w:kern w:val="22"/>
          <w:szCs w:val="22"/>
        </w:rPr>
      </w:pPr>
      <w:r w:rsidRPr="001031E1">
        <w:rPr>
          <w:rFonts w:eastAsiaTheme="minorHAnsi"/>
          <w:kern w:val="22"/>
          <w:szCs w:val="22"/>
        </w:rPr>
        <w:t>1.</w:t>
      </w:r>
      <w:r w:rsidRPr="001031E1">
        <w:rPr>
          <w:rFonts w:eastAsiaTheme="minorHAnsi"/>
          <w:kern w:val="22"/>
          <w:szCs w:val="22"/>
        </w:rPr>
        <w:tab/>
        <w:t>Several comments were made on this section. It was observed that this section needed further work</w:t>
      </w:r>
      <w:r w:rsidR="00794AEB" w:rsidRPr="001031E1">
        <w:rPr>
          <w:rFonts w:eastAsiaTheme="minorHAnsi"/>
          <w:kern w:val="22"/>
          <w:szCs w:val="22"/>
        </w:rPr>
        <w:t>,</w:t>
      </w:r>
      <w:r w:rsidRPr="001031E1">
        <w:rPr>
          <w:rFonts w:eastAsiaTheme="minorHAnsi"/>
          <w:kern w:val="22"/>
          <w:szCs w:val="22"/>
        </w:rPr>
        <w:t xml:space="preserve"> and </w:t>
      </w:r>
      <w:r w:rsidR="00A42581" w:rsidRPr="001031E1">
        <w:rPr>
          <w:rFonts w:eastAsiaTheme="minorHAnsi"/>
          <w:kern w:val="22"/>
          <w:szCs w:val="22"/>
        </w:rPr>
        <w:t xml:space="preserve">it was </w:t>
      </w:r>
      <w:r w:rsidRPr="001031E1">
        <w:rPr>
          <w:rFonts w:eastAsiaTheme="minorHAnsi"/>
          <w:kern w:val="22"/>
          <w:szCs w:val="22"/>
        </w:rPr>
        <w:t>viewed as a placeholder.</w:t>
      </w:r>
    </w:p>
    <w:p w14:paraId="0BC9350A" w14:textId="18DDB95E" w:rsidR="00571A88" w:rsidRPr="001031E1" w:rsidRDefault="00571A88" w:rsidP="002475D7">
      <w:pPr>
        <w:suppressLineNumbers/>
        <w:suppressAutoHyphens/>
        <w:spacing w:before="120" w:after="120" w:line="230" w:lineRule="auto"/>
        <w:rPr>
          <w:rFonts w:eastAsiaTheme="minorHAnsi"/>
          <w:kern w:val="22"/>
          <w:szCs w:val="22"/>
        </w:rPr>
      </w:pPr>
      <w:r w:rsidRPr="001031E1">
        <w:rPr>
          <w:rFonts w:eastAsiaTheme="minorHAnsi"/>
          <w:kern w:val="22"/>
          <w:szCs w:val="22"/>
        </w:rPr>
        <w:t>2.</w:t>
      </w:r>
      <w:r w:rsidRPr="001031E1">
        <w:rPr>
          <w:rFonts w:eastAsiaTheme="minorHAnsi"/>
          <w:kern w:val="22"/>
          <w:szCs w:val="22"/>
        </w:rPr>
        <w:tab/>
        <w:t xml:space="preserve">It was noted that there were connections between the content in this section and </w:t>
      </w:r>
      <w:r w:rsidR="00794AEB" w:rsidRPr="001031E1">
        <w:rPr>
          <w:rFonts w:eastAsiaTheme="minorHAnsi"/>
          <w:kern w:val="22"/>
          <w:szCs w:val="22"/>
        </w:rPr>
        <w:t xml:space="preserve">those </w:t>
      </w:r>
      <w:r w:rsidRPr="001031E1">
        <w:rPr>
          <w:rFonts w:eastAsiaTheme="minorHAnsi"/>
          <w:kern w:val="22"/>
          <w:szCs w:val="22"/>
        </w:rPr>
        <w:t xml:space="preserve">in other parts of the framework and </w:t>
      </w:r>
      <w:r w:rsidR="00523F7E" w:rsidRPr="001031E1">
        <w:rPr>
          <w:rFonts w:eastAsiaTheme="minorHAnsi"/>
          <w:kern w:val="22"/>
          <w:szCs w:val="22"/>
        </w:rPr>
        <w:t>some questioned whether</w:t>
      </w:r>
      <w:r w:rsidRPr="001031E1">
        <w:rPr>
          <w:rFonts w:eastAsiaTheme="minorHAnsi"/>
          <w:kern w:val="22"/>
          <w:szCs w:val="22"/>
        </w:rPr>
        <w:t xml:space="preserve"> it was necessary to have it as a separate section. In particular, it was suggested that this section could be merged into section E in the proposed communication mechanism. On the other hand, others suggested that this section should be substantially strengthened. It was also suggested that the role of the Secretariat should be clarified and strengthened.</w:t>
      </w:r>
    </w:p>
    <w:p w14:paraId="41048412" w14:textId="09421AD1" w:rsidR="00571A88" w:rsidRPr="001031E1" w:rsidRDefault="00571A88" w:rsidP="002475D7">
      <w:pPr>
        <w:suppressLineNumbers/>
        <w:suppressAutoHyphens/>
        <w:spacing w:before="120" w:after="120" w:line="230" w:lineRule="auto"/>
        <w:rPr>
          <w:rFonts w:eastAsiaTheme="minorHAnsi"/>
          <w:kern w:val="22"/>
          <w:szCs w:val="22"/>
        </w:rPr>
      </w:pPr>
      <w:r w:rsidRPr="001031E1">
        <w:rPr>
          <w:rFonts w:eastAsiaTheme="minorHAnsi"/>
          <w:kern w:val="22"/>
          <w:szCs w:val="22"/>
        </w:rPr>
        <w:t>3.</w:t>
      </w:r>
      <w:r w:rsidRPr="001031E1">
        <w:rPr>
          <w:rFonts w:eastAsiaTheme="minorHAnsi"/>
          <w:kern w:val="22"/>
          <w:szCs w:val="22"/>
        </w:rPr>
        <w:tab/>
        <w:t xml:space="preserve">The need to assess the effectiveness of various communication channels and messages was noted, as was the need to address communication barriers and the need for indicators to able to measure the impact of awareness initiatives, including changes in people’s perception of the value of biodiversity, and how they </w:t>
      </w:r>
      <w:r w:rsidR="00F3104A" w:rsidRPr="001031E1">
        <w:rPr>
          <w:rFonts w:eastAsiaTheme="minorHAnsi"/>
          <w:kern w:val="22"/>
          <w:szCs w:val="22"/>
        </w:rPr>
        <w:t xml:space="preserve">were </w:t>
      </w:r>
      <w:r w:rsidR="00976E2C" w:rsidRPr="001031E1">
        <w:rPr>
          <w:rFonts w:eastAsiaTheme="minorHAnsi"/>
          <w:kern w:val="22"/>
          <w:szCs w:val="22"/>
        </w:rPr>
        <w:t>becom</w:t>
      </w:r>
      <w:r w:rsidRPr="001031E1">
        <w:rPr>
          <w:rFonts w:eastAsiaTheme="minorHAnsi"/>
          <w:kern w:val="22"/>
          <w:szCs w:val="22"/>
        </w:rPr>
        <w:t xml:space="preserve">ing interested, engaged and committed in </w:t>
      </w:r>
      <w:r w:rsidR="00976E2C" w:rsidRPr="001031E1">
        <w:rPr>
          <w:rFonts w:eastAsiaTheme="minorHAnsi"/>
          <w:kern w:val="22"/>
          <w:szCs w:val="22"/>
        </w:rPr>
        <w:t xml:space="preserve">the </w:t>
      </w:r>
      <w:r w:rsidRPr="001031E1">
        <w:rPr>
          <w:rFonts w:eastAsiaTheme="minorHAnsi"/>
          <w:kern w:val="22"/>
          <w:szCs w:val="22"/>
        </w:rPr>
        <w:t>implementation of the framework.</w:t>
      </w:r>
    </w:p>
    <w:p w14:paraId="654B6C4C" w14:textId="7C1E4E82" w:rsidR="00571A88" w:rsidRPr="001031E1" w:rsidRDefault="00571A88" w:rsidP="002475D7">
      <w:pPr>
        <w:suppressLineNumbers/>
        <w:suppressAutoHyphens/>
        <w:spacing w:before="120" w:after="120" w:line="230" w:lineRule="auto"/>
        <w:rPr>
          <w:rFonts w:eastAsiaTheme="minorHAnsi"/>
          <w:kern w:val="22"/>
          <w:szCs w:val="22"/>
        </w:rPr>
      </w:pPr>
      <w:r w:rsidRPr="001031E1">
        <w:rPr>
          <w:rFonts w:eastAsiaTheme="minorHAnsi"/>
          <w:kern w:val="22"/>
          <w:szCs w:val="22"/>
        </w:rPr>
        <w:t xml:space="preserve">4. </w:t>
      </w:r>
      <w:r w:rsidRPr="001031E1">
        <w:rPr>
          <w:rFonts w:eastAsiaTheme="minorHAnsi"/>
          <w:kern w:val="22"/>
          <w:szCs w:val="22"/>
        </w:rPr>
        <w:tab/>
        <w:t>It was suggested that the section could benefit from the establishment of a high-level political forum that could help in disseminating political messages prepared by the proposed communication mechanism. In addition, the possibility of convening scientists through the IPBES process with the policy processes and also enhancing synergies with other biodiversity</w:t>
      </w:r>
      <w:r w:rsidR="00C37F08" w:rsidRPr="001031E1">
        <w:rPr>
          <w:rFonts w:eastAsiaTheme="minorHAnsi"/>
          <w:kern w:val="22"/>
          <w:szCs w:val="22"/>
        </w:rPr>
        <w:t>-</w:t>
      </w:r>
      <w:r w:rsidRPr="001031E1">
        <w:rPr>
          <w:rFonts w:eastAsiaTheme="minorHAnsi"/>
          <w:kern w:val="22"/>
          <w:szCs w:val="22"/>
        </w:rPr>
        <w:t xml:space="preserve">related </w:t>
      </w:r>
      <w:r w:rsidR="00F3104A" w:rsidRPr="001031E1">
        <w:rPr>
          <w:rFonts w:eastAsiaTheme="minorHAnsi"/>
          <w:kern w:val="22"/>
          <w:szCs w:val="22"/>
        </w:rPr>
        <w:t>multilateral environmental agreements</w:t>
      </w:r>
      <w:r w:rsidR="00F3104A" w:rsidRPr="001031E1" w:rsidDel="00F3104A">
        <w:rPr>
          <w:rFonts w:eastAsiaTheme="minorHAnsi"/>
          <w:kern w:val="22"/>
          <w:szCs w:val="22"/>
        </w:rPr>
        <w:t xml:space="preserve"> </w:t>
      </w:r>
      <w:r w:rsidRPr="001031E1">
        <w:rPr>
          <w:rFonts w:eastAsiaTheme="minorHAnsi"/>
          <w:kern w:val="22"/>
          <w:szCs w:val="22"/>
        </w:rPr>
        <w:t>was raised.</w:t>
      </w:r>
    </w:p>
    <w:p w14:paraId="19867D92" w14:textId="0F195047" w:rsidR="00571A88" w:rsidRPr="001031E1" w:rsidRDefault="00571A88" w:rsidP="002475D7">
      <w:pPr>
        <w:pStyle w:val="Summary"/>
        <w:spacing w:before="120" w:line="230" w:lineRule="auto"/>
        <w:rPr>
          <w:rFonts w:ascii="Times New Roman" w:hAnsi="Times New Roman" w:cs="Times New Roman"/>
          <w:b w:val="0"/>
          <w:bCs w:val="0"/>
          <w:kern w:val="22"/>
          <w:szCs w:val="22"/>
        </w:rPr>
      </w:pPr>
      <w:r w:rsidRPr="001031E1">
        <w:rPr>
          <w:rFonts w:ascii="Times New Roman" w:hAnsi="Times New Roman" w:cs="Times New Roman"/>
          <w:kern w:val="22"/>
          <w:szCs w:val="22"/>
        </w:rPr>
        <w:t>Concrete textual proposals</w:t>
      </w:r>
    </w:p>
    <w:p w14:paraId="578C1B56" w14:textId="2493D1EE" w:rsidR="00571A88" w:rsidRPr="001031E1" w:rsidRDefault="00571A88" w:rsidP="002475D7">
      <w:pPr>
        <w:pStyle w:val="Para1"/>
        <w:numPr>
          <w:ilvl w:val="0"/>
          <w:numId w:val="0"/>
        </w:numPr>
        <w:suppressLineNumbers/>
        <w:suppressAutoHyphens/>
        <w:snapToGrid w:val="0"/>
        <w:spacing w:before="120" w:line="230" w:lineRule="auto"/>
        <w:rPr>
          <w:kern w:val="22"/>
          <w:szCs w:val="22"/>
        </w:rPr>
      </w:pPr>
      <w:r w:rsidRPr="001031E1">
        <w:rPr>
          <w:kern w:val="22"/>
          <w:szCs w:val="22"/>
        </w:rPr>
        <w:t>5.</w:t>
      </w:r>
      <w:r w:rsidRPr="001031E1">
        <w:rPr>
          <w:kern w:val="22"/>
          <w:szCs w:val="22"/>
        </w:rPr>
        <w:tab/>
        <w:t>All actors will need to help raise awareness of the framework and of the need for whole-of-society engagement to implement it. This includes the need for activities at the local, national, regional and global levels and the need to implement the framework in a way which is supportive of other relevant international processes and strategies.</w:t>
      </w:r>
    </w:p>
    <w:p w14:paraId="35018F27" w14:textId="77777777" w:rsidR="00571A88" w:rsidRPr="001031E1" w:rsidRDefault="00571A88" w:rsidP="002475D7">
      <w:pPr>
        <w:keepNext/>
        <w:suppressLineNumbers/>
        <w:suppressAutoHyphens/>
        <w:spacing w:before="120" w:after="120" w:line="230" w:lineRule="auto"/>
        <w:rPr>
          <w:rFonts w:eastAsiaTheme="minorHAnsi"/>
          <w:i/>
          <w:iCs/>
          <w:kern w:val="22"/>
          <w:szCs w:val="22"/>
        </w:rPr>
      </w:pPr>
      <w:r w:rsidRPr="001031E1">
        <w:rPr>
          <w:rFonts w:eastAsiaTheme="minorHAnsi"/>
          <w:i/>
          <w:iCs/>
          <w:kern w:val="22"/>
          <w:szCs w:val="22"/>
        </w:rPr>
        <w:t>Alternative options:</w:t>
      </w:r>
    </w:p>
    <w:p w14:paraId="17DDAE00" w14:textId="739A2831" w:rsidR="00571A88" w:rsidRPr="001031E1" w:rsidRDefault="00571A88" w:rsidP="002475D7">
      <w:pPr>
        <w:pStyle w:val="ListParagraph"/>
        <w:numPr>
          <w:ilvl w:val="0"/>
          <w:numId w:val="210"/>
        </w:numPr>
        <w:suppressLineNumbers/>
        <w:suppressAutoHyphens/>
        <w:spacing w:before="120" w:after="120" w:line="230" w:lineRule="auto"/>
        <w:ind w:left="714" w:hanging="357"/>
        <w:contextualSpacing w:val="0"/>
        <w:rPr>
          <w:rFonts w:eastAsiaTheme="minorHAnsi"/>
          <w:kern w:val="22"/>
          <w:szCs w:val="22"/>
        </w:rPr>
      </w:pPr>
      <w:r w:rsidRPr="001031E1">
        <w:rPr>
          <w:rFonts w:eastAsiaTheme="minorHAnsi"/>
          <w:kern w:val="22"/>
          <w:szCs w:val="22"/>
        </w:rPr>
        <w:t>All actors will need to help to raise awareness of the framework and of the need for a whole</w:t>
      </w:r>
      <w:r w:rsidR="00D207B3" w:rsidRPr="001031E1">
        <w:rPr>
          <w:rFonts w:eastAsiaTheme="minorHAnsi"/>
          <w:kern w:val="22"/>
          <w:szCs w:val="22"/>
        </w:rPr>
        <w:t>-</w:t>
      </w:r>
      <w:r w:rsidRPr="001031E1">
        <w:rPr>
          <w:rFonts w:eastAsiaTheme="minorHAnsi"/>
          <w:kern w:val="22"/>
          <w:szCs w:val="22"/>
        </w:rPr>
        <w:t>of</w:t>
      </w:r>
      <w:r w:rsidR="00D207B3" w:rsidRPr="001031E1">
        <w:rPr>
          <w:rFonts w:eastAsiaTheme="minorHAnsi"/>
          <w:kern w:val="22"/>
          <w:szCs w:val="22"/>
        </w:rPr>
        <w:t>-</w:t>
      </w:r>
      <w:r w:rsidRPr="001031E1">
        <w:rPr>
          <w:rFonts w:eastAsiaTheme="minorHAnsi"/>
          <w:kern w:val="22"/>
          <w:szCs w:val="22"/>
        </w:rPr>
        <w:t xml:space="preserve">society engagement to </w:t>
      </w:r>
      <w:r w:rsidRPr="001031E1">
        <w:rPr>
          <w:rFonts w:eastAsiaTheme="minorHAnsi"/>
          <w:kern w:val="22"/>
          <w:szCs w:val="22"/>
          <w:u w:val="single"/>
        </w:rPr>
        <w:t>contribute to its implementation by Parties</w:t>
      </w:r>
      <w:r w:rsidRPr="001031E1">
        <w:rPr>
          <w:rFonts w:eastAsiaTheme="minorHAnsi"/>
          <w:kern w:val="22"/>
          <w:szCs w:val="22"/>
        </w:rPr>
        <w:t xml:space="preserve">. This includes the need for activities at the local, national, regional and global levels and the need to implement the framework in a way which is </w:t>
      </w:r>
      <w:r w:rsidRPr="001031E1">
        <w:rPr>
          <w:rFonts w:eastAsiaTheme="minorHAnsi"/>
          <w:kern w:val="22"/>
          <w:szCs w:val="22"/>
          <w:u w:val="single"/>
        </w:rPr>
        <w:t>coherent with and mutually</w:t>
      </w:r>
      <w:r w:rsidRPr="001031E1">
        <w:rPr>
          <w:rFonts w:eastAsiaTheme="minorHAnsi"/>
          <w:kern w:val="22"/>
          <w:szCs w:val="22"/>
        </w:rPr>
        <w:t xml:space="preserve"> supportive of other relevant international processes, strategies </w:t>
      </w:r>
      <w:r w:rsidRPr="001031E1">
        <w:rPr>
          <w:rFonts w:eastAsiaTheme="minorHAnsi"/>
          <w:kern w:val="22"/>
          <w:szCs w:val="22"/>
          <w:u w:val="single"/>
        </w:rPr>
        <w:t>and agreements</w:t>
      </w:r>
      <w:r w:rsidR="00DF0EF8" w:rsidRPr="001031E1">
        <w:rPr>
          <w:rFonts w:eastAsiaTheme="minorHAnsi"/>
          <w:kern w:val="22"/>
          <w:szCs w:val="22"/>
        </w:rPr>
        <w:t>;</w:t>
      </w:r>
    </w:p>
    <w:p w14:paraId="2E68FFE1" w14:textId="62C49017" w:rsidR="00571A88" w:rsidRPr="001031E1" w:rsidRDefault="00571A88" w:rsidP="002475D7">
      <w:pPr>
        <w:pStyle w:val="ListParagraph"/>
        <w:numPr>
          <w:ilvl w:val="0"/>
          <w:numId w:val="210"/>
        </w:numPr>
        <w:suppressLineNumbers/>
        <w:suppressAutoHyphens/>
        <w:spacing w:before="120" w:after="120" w:line="230" w:lineRule="auto"/>
        <w:ind w:left="714" w:hanging="357"/>
        <w:contextualSpacing w:val="0"/>
        <w:rPr>
          <w:rFonts w:eastAsiaTheme="minorHAnsi"/>
          <w:kern w:val="22"/>
          <w:szCs w:val="22"/>
        </w:rPr>
      </w:pPr>
      <w:r w:rsidRPr="001031E1">
        <w:rPr>
          <w:rFonts w:eastAsiaTheme="minorHAnsi"/>
          <w:kern w:val="22"/>
          <w:szCs w:val="22"/>
        </w:rPr>
        <w:t xml:space="preserve">All actors will need to help </w:t>
      </w:r>
      <w:r w:rsidRPr="001031E1">
        <w:rPr>
          <w:rFonts w:eastAsiaTheme="minorHAnsi"/>
          <w:kern w:val="22"/>
          <w:szCs w:val="22"/>
          <w:u w:val="single"/>
        </w:rPr>
        <w:t>inspire and</w:t>
      </w:r>
      <w:r w:rsidRPr="001031E1">
        <w:rPr>
          <w:rFonts w:eastAsiaTheme="minorHAnsi"/>
          <w:kern w:val="22"/>
          <w:szCs w:val="22"/>
        </w:rPr>
        <w:t xml:space="preserve"> raise awareness of the framework and of the need for whole-of-society engagement to implement it. This includes the need for activities at the local, national, regional and global levels and the need to implement the framework in a way which is supportive of other relevant international processes and strategies</w:t>
      </w:r>
      <w:r w:rsidR="00DF0EF8" w:rsidRPr="001031E1">
        <w:rPr>
          <w:rFonts w:eastAsiaTheme="minorHAnsi"/>
          <w:kern w:val="22"/>
          <w:szCs w:val="22"/>
        </w:rPr>
        <w:t>;</w:t>
      </w:r>
    </w:p>
    <w:p w14:paraId="0D2D3854" w14:textId="7B96797B" w:rsidR="00571A88" w:rsidRPr="001031E1" w:rsidRDefault="00571A88" w:rsidP="002475D7">
      <w:pPr>
        <w:pStyle w:val="ListParagraph"/>
        <w:numPr>
          <w:ilvl w:val="0"/>
          <w:numId w:val="210"/>
        </w:numPr>
        <w:suppressLineNumbers/>
        <w:suppressAutoHyphens/>
        <w:spacing w:before="120" w:after="120" w:line="230" w:lineRule="auto"/>
        <w:ind w:left="714" w:hanging="357"/>
        <w:contextualSpacing w:val="0"/>
        <w:rPr>
          <w:rFonts w:eastAsiaTheme="minorHAnsi"/>
          <w:kern w:val="22"/>
          <w:szCs w:val="22"/>
        </w:rPr>
      </w:pPr>
      <w:r w:rsidRPr="001031E1">
        <w:rPr>
          <w:rFonts w:eastAsiaTheme="minorHAnsi"/>
          <w:kern w:val="22"/>
          <w:szCs w:val="22"/>
        </w:rPr>
        <w:t xml:space="preserve">All actors, </w:t>
      </w:r>
      <w:r w:rsidRPr="001031E1">
        <w:rPr>
          <w:rFonts w:eastAsiaTheme="minorHAnsi"/>
          <w:kern w:val="22"/>
          <w:szCs w:val="22"/>
          <w:u w:val="single"/>
        </w:rPr>
        <w:t>especially national and subnational governments</w:t>
      </w:r>
      <w:r w:rsidRPr="001031E1">
        <w:rPr>
          <w:rFonts w:eastAsiaTheme="minorHAnsi"/>
          <w:kern w:val="22"/>
          <w:szCs w:val="22"/>
        </w:rPr>
        <w:t xml:space="preserve">, will need to help raise awareness of the framework and of the need for whole-of-society engagement to implement it. This includes the need for activities at the local, national, regional and global levels and the need to implement the framework in a way which is supportive of other relevant international processes and strategies. </w:t>
      </w:r>
      <w:r w:rsidRPr="001031E1">
        <w:rPr>
          <w:rFonts w:eastAsiaTheme="minorHAnsi"/>
          <w:kern w:val="22"/>
          <w:szCs w:val="22"/>
          <w:u w:val="single"/>
        </w:rPr>
        <w:t>Activities should allow Parties to</w:t>
      </w:r>
      <w:r w:rsidRPr="001031E1">
        <w:rPr>
          <w:rFonts w:eastAsiaTheme="minorHAnsi"/>
          <w:kern w:val="22"/>
          <w:szCs w:val="22"/>
        </w:rPr>
        <w:t>:</w:t>
      </w:r>
    </w:p>
    <w:p w14:paraId="1AD69CF9" w14:textId="56BF6DC6" w:rsidR="00571A88" w:rsidRPr="001031E1"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1031E1">
        <w:rPr>
          <w:rFonts w:eastAsiaTheme="minorHAnsi"/>
          <w:kern w:val="22"/>
          <w:szCs w:val="22"/>
          <w:u w:val="single"/>
        </w:rPr>
        <w:t>Increase understanding, awareness and appreciation of the diverse values of indigenous peoples and local communities;</w:t>
      </w:r>
    </w:p>
    <w:p w14:paraId="3650C79C" w14:textId="10870A8C" w:rsidR="00571A88" w:rsidRPr="001031E1"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1031E1">
        <w:rPr>
          <w:rFonts w:eastAsiaTheme="minorHAnsi"/>
          <w:kern w:val="22"/>
          <w:szCs w:val="22"/>
          <w:u w:val="single"/>
        </w:rPr>
        <w:t>Raise awareness of all rights</w:t>
      </w:r>
      <w:r w:rsidR="00036730" w:rsidRPr="001031E1">
        <w:rPr>
          <w:rFonts w:eastAsiaTheme="minorHAnsi"/>
          <w:kern w:val="22"/>
          <w:szCs w:val="22"/>
          <w:u w:val="single"/>
        </w:rPr>
        <w:t xml:space="preserve"> </w:t>
      </w:r>
      <w:r w:rsidRPr="001031E1">
        <w:rPr>
          <w:rFonts w:eastAsiaTheme="minorHAnsi"/>
          <w:kern w:val="22"/>
          <w:szCs w:val="22"/>
          <w:u w:val="single"/>
        </w:rPr>
        <w:t>holders and stakeholders of the existence of biodiversity-related targets, and as well the post-2020 process within the Convention;</w:t>
      </w:r>
    </w:p>
    <w:p w14:paraId="54068CA1" w14:textId="77777777" w:rsidR="00571A88" w:rsidRPr="001031E1"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1031E1">
        <w:rPr>
          <w:rFonts w:eastAsiaTheme="minorHAnsi"/>
          <w:kern w:val="22"/>
          <w:szCs w:val="22"/>
          <w:u w:val="single"/>
        </w:rPr>
        <w:t>Raise awareness with citizens about the post-2020 targets;</w:t>
      </w:r>
    </w:p>
    <w:p w14:paraId="1A4DD7FA" w14:textId="77777777" w:rsidR="00571A88" w:rsidRPr="001031E1" w:rsidRDefault="00571A88" w:rsidP="002475D7">
      <w:pPr>
        <w:numPr>
          <w:ilvl w:val="0"/>
          <w:numId w:val="195"/>
        </w:numPr>
        <w:suppressLineNumbers/>
        <w:suppressAutoHyphens/>
        <w:spacing w:after="120" w:line="230" w:lineRule="auto"/>
        <w:ind w:left="720" w:firstLine="720"/>
        <w:rPr>
          <w:rFonts w:eastAsiaTheme="minorHAnsi"/>
          <w:kern w:val="22"/>
          <w:szCs w:val="22"/>
          <w:u w:val="single"/>
        </w:rPr>
      </w:pPr>
      <w:r w:rsidRPr="001031E1">
        <w:rPr>
          <w:rFonts w:eastAsiaTheme="minorHAnsi"/>
          <w:kern w:val="22"/>
          <w:szCs w:val="22"/>
          <w:u w:val="single"/>
        </w:rPr>
        <w:t>Promote or develop platforms to share information on successes, lessons learned and experiences in acting for biodiversity;</w:t>
      </w:r>
    </w:p>
    <w:p w14:paraId="37636358" w14:textId="77777777" w:rsidR="00571A88" w:rsidRPr="001031E1" w:rsidRDefault="00571A88" w:rsidP="002475D7">
      <w:pPr>
        <w:numPr>
          <w:ilvl w:val="0"/>
          <w:numId w:val="195"/>
        </w:numPr>
        <w:suppressLineNumbers/>
        <w:suppressAutoHyphens/>
        <w:spacing w:after="120" w:line="230" w:lineRule="auto"/>
        <w:ind w:left="720" w:firstLine="720"/>
        <w:rPr>
          <w:rFonts w:eastAsiaTheme="minorHAnsi"/>
          <w:kern w:val="22"/>
          <w:szCs w:val="22"/>
        </w:rPr>
      </w:pPr>
      <w:r w:rsidRPr="001031E1">
        <w:rPr>
          <w:rFonts w:eastAsiaTheme="minorHAnsi"/>
          <w:kern w:val="22"/>
          <w:szCs w:val="22"/>
          <w:u w:val="single"/>
        </w:rPr>
        <w:t>Promote biodiversity education in school curricula, including awareness about the Rio conventions and its role in shaping national legislation</w:t>
      </w:r>
      <w:r w:rsidRPr="001031E1">
        <w:rPr>
          <w:rFonts w:eastAsiaTheme="minorHAnsi"/>
          <w:kern w:val="22"/>
          <w:szCs w:val="22"/>
        </w:rPr>
        <w:t>.</w:t>
      </w:r>
    </w:p>
    <w:p w14:paraId="3D312D0F" w14:textId="7B0735B0" w:rsidR="00F60318" w:rsidRPr="001031E1" w:rsidRDefault="00F60318" w:rsidP="001031E1">
      <w:pPr>
        <w:suppressLineNumbers/>
        <w:suppressAutoHyphens/>
        <w:jc w:val="left"/>
      </w:pPr>
    </w:p>
    <w:p w14:paraId="353EBCB6" w14:textId="4235722F" w:rsidR="005D64DD" w:rsidRPr="002475D7" w:rsidRDefault="00B746DD" w:rsidP="002475D7">
      <w:pPr>
        <w:suppressLineNumbers/>
        <w:suppressAutoHyphens/>
        <w:spacing w:after="120" w:line="238" w:lineRule="auto"/>
        <w:jc w:val="center"/>
        <w:rPr>
          <w:kern w:val="22"/>
          <w:szCs w:val="22"/>
        </w:rPr>
      </w:pPr>
      <w:r w:rsidRPr="001031E1">
        <w:rPr>
          <w:iCs/>
          <w:kern w:val="22"/>
          <w:szCs w:val="22"/>
        </w:rPr>
        <w:t>__________</w:t>
      </w:r>
    </w:p>
    <w:sectPr w:rsidR="005D64DD" w:rsidRPr="002475D7" w:rsidSect="001031E1">
      <w:headerReference w:type="even" r:id="rId16"/>
      <w:headerReference w:type="default" r:id="rId17"/>
      <w:footerReference w:type="even" r:id="rId18"/>
      <w:footerReference w:type="default" r:id="rId19"/>
      <w:type w:val="continuous"/>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0D75B" w14:textId="77777777" w:rsidR="00705ECC" w:rsidRDefault="00705ECC">
      <w:r>
        <w:separator/>
      </w:r>
    </w:p>
  </w:endnote>
  <w:endnote w:type="continuationSeparator" w:id="0">
    <w:p w14:paraId="56ECB961" w14:textId="77777777" w:rsidR="00705ECC" w:rsidRDefault="00705ECC">
      <w:r>
        <w:continuationSeparator/>
      </w:r>
    </w:p>
  </w:endnote>
  <w:endnote w:type="continuationNotice" w:id="1">
    <w:p w14:paraId="10F32B39" w14:textId="77777777" w:rsidR="00705ECC" w:rsidRDefault="00705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IDFont+F7">
    <w:altName w:val="Calibri"/>
    <w:panose1 w:val="00000000000000000000"/>
    <w:charset w:val="00"/>
    <w:family w:val="auto"/>
    <w:notTrueType/>
    <w:pitch w:val="default"/>
    <w:sig w:usb0="00000003" w:usb1="08070000" w:usb2="00000010" w:usb3="00000000" w:csb0="0002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96FDC" w14:textId="77777777" w:rsidR="006175D2" w:rsidRDefault="006175D2" w:rsidP="003B24CB">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8B6E" w14:textId="77777777" w:rsidR="006175D2" w:rsidRDefault="006175D2" w:rsidP="003B24C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68BE9" w14:textId="77777777" w:rsidR="00705ECC" w:rsidRDefault="00705ECC">
      <w:r>
        <w:separator/>
      </w:r>
    </w:p>
  </w:footnote>
  <w:footnote w:type="continuationSeparator" w:id="0">
    <w:p w14:paraId="384AB86F" w14:textId="77777777" w:rsidR="00705ECC" w:rsidRDefault="00705ECC">
      <w:r>
        <w:continuationSeparator/>
      </w:r>
    </w:p>
  </w:footnote>
  <w:footnote w:type="continuationNotice" w:id="1">
    <w:p w14:paraId="784F30F7" w14:textId="77777777" w:rsidR="00705ECC" w:rsidRDefault="00705ECC"/>
  </w:footnote>
  <w:footnote w:id="2">
    <w:p w14:paraId="1AB89075" w14:textId="77777777" w:rsidR="006175D2" w:rsidRPr="00077DB4"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See CBD/WG2020/2/4.</w:t>
      </w:r>
    </w:p>
  </w:footnote>
  <w:footnote w:id="3">
    <w:p w14:paraId="358A8DA1" w14:textId="77777777" w:rsidR="006175D2" w:rsidRPr="00077DB4"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See CBD/WG2020/2/3, annex I, section II.</w:t>
      </w:r>
    </w:p>
  </w:footnote>
  <w:footnote w:id="4">
    <w:p w14:paraId="1F682B03" w14:textId="77777777" w:rsidR="006175D2" w:rsidRPr="00077DB4"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CBD/WG2020/2/3/Add.1.</w:t>
      </w:r>
    </w:p>
  </w:footnote>
  <w:footnote w:id="5">
    <w:p w14:paraId="7A46DD8A" w14:textId="77777777" w:rsidR="006175D2" w:rsidRPr="002475D7" w:rsidRDefault="006175D2" w:rsidP="00077DB4">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This text represents inputs from Parties and observers on the goals for the post-2020 global biodiversity framework. These inputs were not negotiated.</w:t>
      </w:r>
    </w:p>
  </w:footnote>
  <w:footnote w:id="6">
    <w:p w14:paraId="0BADF3F8" w14:textId="77777777" w:rsidR="006175D2" w:rsidRPr="002475D7"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On the understanding that nature’s contributions to people is a broad concept that includes ecosystem services.</w:t>
      </w:r>
    </w:p>
  </w:footnote>
  <w:footnote w:id="7">
    <w:p w14:paraId="2B7515E3" w14:textId="77777777" w:rsidR="006175D2" w:rsidRPr="00077DB4" w:rsidRDefault="006175D2" w:rsidP="002475D7">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Target 2. Protect sites of particular importance for biodiversity through protected areas and other effective area-based conservation measures, by 2030 covering at least [60%] of such sites and at least [30%] of land and sea areas with at least [10%] under strict protection.</w:t>
      </w:r>
    </w:p>
  </w:footnote>
  <w:footnote w:id="8">
    <w:p w14:paraId="45D5600F" w14:textId="77777777" w:rsidR="006175D2" w:rsidRPr="00077DB4" w:rsidRDefault="006175D2" w:rsidP="002475D7">
      <w:pPr>
        <w:pStyle w:val="FootnoteText"/>
        <w:suppressLineNumbers/>
        <w:suppressAutoHyphens/>
        <w:ind w:firstLine="0"/>
        <w:jc w:val="left"/>
        <w:rPr>
          <w:kern w:val="18"/>
          <w:szCs w:val="18"/>
        </w:rPr>
      </w:pPr>
      <w:r w:rsidRPr="002475D7">
        <w:rPr>
          <w:rStyle w:val="FootnoteReference"/>
          <w:kern w:val="18"/>
          <w:szCs w:val="18"/>
          <w:u w:val="none"/>
          <w:vertAlign w:val="superscript"/>
        </w:rPr>
        <w:footnoteRef/>
      </w:r>
      <w:r w:rsidRPr="00077DB4">
        <w:rPr>
          <w:kern w:val="18"/>
          <w:szCs w:val="18"/>
        </w:rPr>
        <w:t xml:space="preserve"> Target 1. Retain and restore freshwater, marine and terrestrial ecosystems, increasing by at least [50%] the land and sea area under comprehensive spatial planning addressing land/sea use change, achieving by 2030 a net increase in area, connectivity and integrity and retaining existing intact areas and wilderness.</w:t>
      </w:r>
    </w:p>
  </w:footnote>
  <w:footnote w:id="9">
    <w:p w14:paraId="25D2FAF0" w14:textId="7777777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This target in no way prejudges the outcomes of the thematic consultations on resource mobilization and capacity-building or any recommendations adopted by the Subsidiary Body on Implementation at its third meeting.</w:t>
      </w:r>
    </w:p>
  </w:footnote>
  <w:footnote w:id="10">
    <w:p w14:paraId="29F19AB6" w14:textId="695ED341" w:rsidR="006175D2" w:rsidRPr="002475D7" w:rsidRDefault="006175D2" w:rsidP="002475D7">
      <w:pPr>
        <w:pStyle w:val="FootnoteText"/>
        <w:suppressLineNumbers/>
        <w:suppressAutoHyphens/>
        <w:ind w:firstLine="0"/>
        <w:jc w:val="left"/>
        <w:rPr>
          <w:kern w:val="18"/>
          <w:szCs w:val="18"/>
        </w:rPr>
      </w:pPr>
      <w:r w:rsidRPr="002475D7">
        <w:rPr>
          <w:rStyle w:val="FootnoteReference"/>
          <w:kern w:val="18"/>
          <w:szCs w:val="18"/>
          <w:u w:val="none"/>
          <w:vertAlign w:val="superscript"/>
        </w:rPr>
        <w:footnoteRef/>
      </w:r>
      <w:r w:rsidRPr="002475D7">
        <w:rPr>
          <w:kern w:val="18"/>
          <w:szCs w:val="18"/>
        </w:rPr>
        <w:t xml:space="preserve"> </w:t>
      </w:r>
      <w:r w:rsidRPr="00077DB4">
        <w:rPr>
          <w:kern w:val="18"/>
          <w:szCs w:val="18"/>
        </w:rPr>
        <w:t>“</w:t>
      </w:r>
      <w:r w:rsidRPr="002475D7">
        <w:rPr>
          <w:kern w:val="18"/>
          <w:szCs w:val="18"/>
        </w:rPr>
        <w:t>Biophilic</w:t>
      </w:r>
      <w:r w:rsidRPr="00077DB4">
        <w:rPr>
          <w:kern w:val="18"/>
          <w:szCs w:val="18"/>
        </w:rPr>
        <w:t>”</w:t>
      </w:r>
      <w:r w:rsidRPr="002475D7">
        <w:rPr>
          <w:kern w:val="18"/>
          <w:szCs w:val="18"/>
        </w:rPr>
        <w:t xml:space="preserve"> means </w:t>
      </w:r>
      <w:r w:rsidRPr="00077DB4">
        <w:rPr>
          <w:kern w:val="18"/>
          <w:szCs w:val="18"/>
        </w:rPr>
        <w:t>“</w:t>
      </w:r>
      <w:r w:rsidRPr="002475D7">
        <w:rPr>
          <w:kern w:val="18"/>
          <w:szCs w:val="18"/>
        </w:rPr>
        <w:t>loving living things</w:t>
      </w:r>
      <w:r w:rsidRPr="00077DB4">
        <w:rPr>
          <w:kern w:val="18"/>
          <w:szCs w:val="18"/>
        </w:rPr>
        <w:t>”;</w:t>
      </w:r>
      <w:r w:rsidRPr="002475D7">
        <w:rPr>
          <w:kern w:val="18"/>
          <w:szCs w:val="18"/>
        </w:rPr>
        <w:t xml:space="preserve"> </w:t>
      </w:r>
      <w:r w:rsidRPr="00077DB4">
        <w:rPr>
          <w:kern w:val="18"/>
          <w:szCs w:val="18"/>
        </w:rPr>
        <w:t xml:space="preserve">it is </w:t>
      </w:r>
      <w:r w:rsidRPr="002475D7">
        <w:rPr>
          <w:kern w:val="18"/>
          <w:szCs w:val="18"/>
        </w:rPr>
        <w:t xml:space="preserve">a combination of </w:t>
      </w:r>
      <w:r w:rsidRPr="00077DB4">
        <w:rPr>
          <w:kern w:val="18"/>
          <w:szCs w:val="18"/>
        </w:rPr>
        <w:t>“</w:t>
      </w:r>
      <w:r w:rsidRPr="002475D7">
        <w:rPr>
          <w:kern w:val="18"/>
          <w:szCs w:val="18"/>
        </w:rPr>
        <w:t>bio</w:t>
      </w:r>
      <w:r w:rsidRPr="00077DB4">
        <w:rPr>
          <w:kern w:val="18"/>
          <w:szCs w:val="18"/>
        </w:rPr>
        <w:t>”</w:t>
      </w:r>
      <w:r w:rsidRPr="002475D7">
        <w:rPr>
          <w:kern w:val="18"/>
          <w:szCs w:val="18"/>
        </w:rPr>
        <w:t>, mean</w:t>
      </w:r>
      <w:r w:rsidRPr="00077DB4">
        <w:rPr>
          <w:kern w:val="18"/>
          <w:szCs w:val="18"/>
        </w:rPr>
        <w:t>ing</w:t>
      </w:r>
      <w:r w:rsidRPr="002475D7">
        <w:rPr>
          <w:kern w:val="18"/>
          <w:szCs w:val="18"/>
        </w:rPr>
        <w:t xml:space="preserve"> </w:t>
      </w:r>
      <w:r w:rsidRPr="00077DB4">
        <w:rPr>
          <w:kern w:val="18"/>
          <w:szCs w:val="18"/>
        </w:rPr>
        <w:t>“</w:t>
      </w:r>
      <w:r w:rsidRPr="002475D7">
        <w:rPr>
          <w:kern w:val="18"/>
          <w:szCs w:val="18"/>
        </w:rPr>
        <w:t>living</w:t>
      </w:r>
      <w:r w:rsidRPr="00077DB4">
        <w:rPr>
          <w:kern w:val="18"/>
          <w:szCs w:val="18"/>
        </w:rPr>
        <w:t>”</w:t>
      </w:r>
      <w:r w:rsidRPr="002475D7">
        <w:rPr>
          <w:kern w:val="18"/>
          <w:szCs w:val="18"/>
        </w:rPr>
        <w:t xml:space="preserve"> and </w:t>
      </w:r>
      <w:r w:rsidRPr="00077DB4">
        <w:rPr>
          <w:kern w:val="18"/>
          <w:szCs w:val="18"/>
        </w:rPr>
        <w:t>“</w:t>
      </w:r>
      <w:r w:rsidRPr="002475D7">
        <w:rPr>
          <w:kern w:val="18"/>
          <w:szCs w:val="18"/>
        </w:rPr>
        <w:t>philic</w:t>
      </w:r>
      <w:r w:rsidRPr="00077DB4">
        <w:rPr>
          <w:kern w:val="18"/>
          <w:szCs w:val="18"/>
        </w:rPr>
        <w:t>”</w:t>
      </w:r>
      <w:r w:rsidRPr="002475D7">
        <w:rPr>
          <w:kern w:val="18"/>
          <w:szCs w:val="18"/>
        </w:rPr>
        <w:t xml:space="preserve"> mean</w:t>
      </w:r>
      <w:r w:rsidRPr="00077DB4">
        <w:rPr>
          <w:kern w:val="18"/>
          <w:szCs w:val="18"/>
        </w:rPr>
        <w:t>ing</w:t>
      </w:r>
      <w:r w:rsidRPr="002475D7">
        <w:rPr>
          <w:kern w:val="18"/>
          <w:szCs w:val="18"/>
        </w:rPr>
        <w:t xml:space="preserve"> </w:t>
      </w:r>
      <w:r w:rsidRPr="00077DB4">
        <w:rPr>
          <w:kern w:val="18"/>
          <w:szCs w:val="18"/>
        </w:rPr>
        <w:t>“</w:t>
      </w:r>
      <w:r w:rsidRPr="002475D7">
        <w:rPr>
          <w:kern w:val="18"/>
          <w:szCs w:val="18"/>
        </w:rPr>
        <w:t>loving</w:t>
      </w:r>
      <w:r w:rsidRPr="00077DB4">
        <w:rPr>
          <w:kern w:val="18"/>
          <w:szCs w:val="18"/>
        </w:rPr>
        <w:t>”</w:t>
      </w:r>
      <w:r w:rsidRPr="002475D7">
        <w:rPr>
          <w:kern w:val="18"/>
          <w:szCs w:val="18"/>
        </w:rPr>
        <w:t>.</w:t>
      </w:r>
    </w:p>
  </w:footnote>
  <w:footnote w:id="11">
    <w:p w14:paraId="34C90392" w14:textId="77777777" w:rsidR="006175D2" w:rsidRPr="00077DB4" w:rsidRDefault="006175D2">
      <w:pPr>
        <w:pStyle w:val="FootnoteText"/>
        <w:suppressLineNumbers/>
        <w:suppressAutoHyphens/>
        <w:ind w:firstLine="0"/>
        <w:jc w:val="left"/>
        <w:rPr>
          <w:kern w:val="18"/>
          <w:szCs w:val="18"/>
        </w:rPr>
      </w:pPr>
      <w:r w:rsidRPr="00077DB4">
        <w:rPr>
          <w:rStyle w:val="FootnoteReference"/>
          <w:kern w:val="18"/>
          <w:szCs w:val="18"/>
          <w:u w:val="none"/>
          <w:vertAlign w:val="superscript"/>
        </w:rPr>
        <w:footnoteRef/>
      </w:r>
      <w:r w:rsidRPr="00077DB4">
        <w:rPr>
          <w:kern w:val="18"/>
          <w:szCs w:val="18"/>
        </w:rPr>
        <w:t xml:space="preserve"> The long-term strategic framework for capacity-building beyond 2020</w:t>
      </w:r>
      <w:r w:rsidRPr="00077DB4">
        <w:rPr>
          <w:kern w:val="18"/>
          <w:szCs w:val="18"/>
          <w:vertAlign w:val="superscript"/>
        </w:rPr>
        <w:t xml:space="preserve"> </w:t>
      </w:r>
      <w:r w:rsidRPr="00077DB4">
        <w:rPr>
          <w:kern w:val="18"/>
          <w:szCs w:val="18"/>
        </w:rPr>
        <w:t>will be one of the main mechanisms for the provision of this support (decision 14/24).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1320B738" w14:textId="3AAE387E" w:rsidR="006175D2" w:rsidRDefault="005B3AB4" w:rsidP="00BF0377">
        <w:pPr>
          <w:pStyle w:val="Header"/>
          <w:keepLines/>
          <w:suppressLineNumbers/>
          <w:tabs>
            <w:tab w:val="clear" w:pos="4320"/>
            <w:tab w:val="clear" w:pos="8640"/>
          </w:tabs>
          <w:suppressAutoHyphens/>
          <w:jc w:val="left"/>
          <w:rPr>
            <w:noProof/>
            <w:kern w:val="22"/>
          </w:rPr>
        </w:pPr>
        <w:r>
          <w:rPr>
            <w:noProof/>
            <w:kern w:val="22"/>
          </w:rPr>
          <w:t>CBD/WG2020/REC/2/1</w:t>
        </w:r>
      </w:p>
    </w:sdtContent>
  </w:sdt>
  <w:p w14:paraId="692190A5" w14:textId="4B9B0378" w:rsidR="006175D2" w:rsidRPr="005440A6" w:rsidRDefault="006175D2" w:rsidP="00BF0377">
    <w:pPr>
      <w:pStyle w:val="Header"/>
      <w:keepLines/>
      <w:suppressLineNumbers/>
      <w:tabs>
        <w:tab w:val="clear" w:pos="4320"/>
        <w:tab w:val="clear" w:pos="8640"/>
      </w:tabs>
      <w:suppressAutoHyphens/>
      <w:jc w:val="lef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12</w:t>
    </w:r>
    <w:r w:rsidRPr="005440A6">
      <w:rPr>
        <w:noProof/>
        <w:kern w:val="22"/>
      </w:rPr>
      <w:fldChar w:fldCharType="end"/>
    </w:r>
  </w:p>
  <w:p w14:paraId="47B6F7B6" w14:textId="77777777" w:rsidR="006175D2" w:rsidRPr="005440A6" w:rsidRDefault="006175D2" w:rsidP="00BF0377">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19FA13D3" w14:textId="214A5C2C" w:rsidR="006175D2" w:rsidRPr="005440A6" w:rsidRDefault="005B3AB4" w:rsidP="00BF0377">
        <w:pPr>
          <w:pStyle w:val="Header"/>
          <w:keepLines/>
          <w:suppressLineNumbers/>
          <w:tabs>
            <w:tab w:val="clear" w:pos="4320"/>
            <w:tab w:val="clear" w:pos="8640"/>
          </w:tabs>
          <w:suppressAutoHyphens/>
          <w:jc w:val="right"/>
          <w:rPr>
            <w:noProof/>
            <w:kern w:val="22"/>
          </w:rPr>
        </w:pPr>
        <w:r>
          <w:rPr>
            <w:noProof/>
            <w:kern w:val="22"/>
          </w:rPr>
          <w:t>CBD/WG2020/REC/2/1</w:t>
        </w:r>
      </w:p>
    </w:sdtContent>
  </w:sdt>
  <w:p w14:paraId="29D74472" w14:textId="7AE8FB34" w:rsidR="006175D2" w:rsidRPr="005440A6" w:rsidRDefault="006175D2" w:rsidP="00BF0377">
    <w:pPr>
      <w:pStyle w:val="Header"/>
      <w:keepLines/>
      <w:suppressLineNumbers/>
      <w:tabs>
        <w:tab w:val="clear" w:pos="4320"/>
        <w:tab w:val="clear" w:pos="8640"/>
      </w:tabs>
      <w:suppressAutoHyphens/>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11</w:t>
    </w:r>
    <w:r w:rsidRPr="005440A6">
      <w:rPr>
        <w:noProof/>
        <w:kern w:val="22"/>
      </w:rPr>
      <w:fldChar w:fldCharType="end"/>
    </w:r>
  </w:p>
  <w:p w14:paraId="42698522" w14:textId="77777777" w:rsidR="006175D2" w:rsidRPr="005440A6" w:rsidRDefault="006175D2" w:rsidP="00BF0377">
    <w:pPr>
      <w:pStyle w:val="Header"/>
      <w:keepLines/>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66E2C"/>
    <w:multiLevelType w:val="hybridMultilevel"/>
    <w:tmpl w:val="CBA62692"/>
    <w:lvl w:ilvl="0" w:tplc="0658B0E0">
      <w:start w:val="1"/>
      <w:numFmt w:val="lowerLetter"/>
      <w:lvlText w:val="(%1)"/>
      <w:lvlJc w:val="left"/>
      <w:pPr>
        <w:ind w:left="72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1A7CCB"/>
    <w:multiLevelType w:val="hybridMultilevel"/>
    <w:tmpl w:val="BBCAC274"/>
    <w:lvl w:ilvl="0" w:tplc="8E96B5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5D452C7"/>
    <w:multiLevelType w:val="hybridMultilevel"/>
    <w:tmpl w:val="B1301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8792F92"/>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A71C4"/>
    <w:multiLevelType w:val="hybridMultilevel"/>
    <w:tmpl w:val="6804C60C"/>
    <w:lvl w:ilvl="0" w:tplc="2A2C46C6">
      <w:start w:val="5"/>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D325D90"/>
    <w:multiLevelType w:val="hybridMultilevel"/>
    <w:tmpl w:val="4766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0F942E6"/>
    <w:multiLevelType w:val="hybridMultilevel"/>
    <w:tmpl w:val="822AF83E"/>
    <w:lvl w:ilvl="0" w:tplc="04090001">
      <w:start w:val="1"/>
      <w:numFmt w:val="bullet"/>
      <w:lvlText w:val=""/>
      <w:lvlJc w:val="left"/>
      <w:pPr>
        <w:ind w:left="720" w:hanging="360"/>
      </w:pPr>
      <w:rPr>
        <w:rFonts w:ascii="Symbol" w:hAnsi="Symbol" w:hint="default"/>
      </w:rPr>
    </w:lvl>
    <w:lvl w:ilvl="1" w:tplc="3560FE7C">
      <w:start w:val="1"/>
      <w:numFmt w:val="lowerRoman"/>
      <w:lvlText w:val="(%2)"/>
      <w:lvlJc w:val="right"/>
      <w:pPr>
        <w:ind w:left="1440" w:hanging="360"/>
      </w:pPr>
      <w:rPr>
        <w:rFonts w:eastAsia="Times New Roman" w:hint="default"/>
        <w:sz w:val="22"/>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015699"/>
    <w:multiLevelType w:val="hybridMultilevel"/>
    <w:tmpl w:val="F00E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957FD"/>
    <w:multiLevelType w:val="hybridMultilevel"/>
    <w:tmpl w:val="A8321AD8"/>
    <w:lvl w:ilvl="0" w:tplc="433CA98A">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16BA0CDB"/>
    <w:multiLevelType w:val="hybridMultilevel"/>
    <w:tmpl w:val="C99E4D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7210AEE"/>
    <w:multiLevelType w:val="hybridMultilevel"/>
    <w:tmpl w:val="D9705CFC"/>
    <w:lvl w:ilvl="0" w:tplc="CEE4876E">
      <w:start w:val="1"/>
      <w:numFmt w:val="lowerLetter"/>
      <w:lvlText w:val="(%1)"/>
      <w:lvlJc w:val="left"/>
      <w:pPr>
        <w:ind w:left="108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179B466C"/>
    <w:multiLevelType w:val="hybridMultilevel"/>
    <w:tmpl w:val="C86ED404"/>
    <w:lvl w:ilvl="0" w:tplc="433CA98A">
      <w:start w:val="1"/>
      <w:numFmt w:val="lowerLetter"/>
      <w:lvlText w:val="(%1)"/>
      <w:lvlJc w:val="left"/>
      <w:pPr>
        <w:ind w:left="720" w:hanging="360"/>
      </w:pPr>
      <w:rPr>
        <w:rFonts w:hint="default"/>
      </w:rPr>
    </w:lvl>
    <w:lvl w:ilvl="1" w:tplc="433CA98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0039E8"/>
    <w:multiLevelType w:val="hybridMultilevel"/>
    <w:tmpl w:val="7BC4B22C"/>
    <w:lvl w:ilvl="0" w:tplc="24BEEBB8">
      <w:start w:val="1"/>
      <w:numFmt w:val="lowerLetter"/>
      <w:lvlText w:val="(%1)"/>
      <w:lvlJc w:val="left"/>
      <w:pPr>
        <w:ind w:left="1108" w:hanging="360"/>
      </w:pPr>
      <w:rPr>
        <w:rFonts w:eastAsia="Times New Roman" w:hint="default"/>
        <w:sz w:val="22"/>
        <w:u w:val="none"/>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4"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EF67139"/>
    <w:multiLevelType w:val="hybridMultilevel"/>
    <w:tmpl w:val="F44CC0D8"/>
    <w:lvl w:ilvl="0" w:tplc="B44447C6">
      <w:start w:val="1"/>
      <w:numFmt w:val="bullet"/>
      <w:lvlText w:val="o"/>
      <w:lvlJc w:val="left"/>
      <w:pPr>
        <w:tabs>
          <w:tab w:val="num" w:pos="720"/>
        </w:tabs>
        <w:ind w:left="720" w:hanging="360"/>
      </w:pPr>
      <w:rPr>
        <w:rFonts w:ascii="Courier New" w:hAnsi="Courier New" w:hint="default"/>
      </w:rPr>
    </w:lvl>
    <w:lvl w:ilvl="1" w:tplc="D9E605A4">
      <w:start w:val="1827"/>
      <w:numFmt w:val="bullet"/>
      <w:lvlText w:val="o"/>
      <w:lvlJc w:val="left"/>
      <w:pPr>
        <w:tabs>
          <w:tab w:val="num" w:pos="1440"/>
        </w:tabs>
        <w:ind w:left="1440" w:hanging="360"/>
      </w:pPr>
      <w:rPr>
        <w:rFonts w:ascii="Courier New" w:hAnsi="Courier New" w:hint="default"/>
      </w:rPr>
    </w:lvl>
    <w:lvl w:ilvl="2" w:tplc="C2F603EE" w:tentative="1">
      <w:start w:val="1"/>
      <w:numFmt w:val="bullet"/>
      <w:lvlText w:val="o"/>
      <w:lvlJc w:val="left"/>
      <w:pPr>
        <w:tabs>
          <w:tab w:val="num" w:pos="2160"/>
        </w:tabs>
        <w:ind w:left="2160" w:hanging="360"/>
      </w:pPr>
      <w:rPr>
        <w:rFonts w:ascii="Courier New" w:hAnsi="Courier New" w:hint="default"/>
      </w:rPr>
    </w:lvl>
    <w:lvl w:ilvl="3" w:tplc="2E8059E2" w:tentative="1">
      <w:start w:val="1"/>
      <w:numFmt w:val="bullet"/>
      <w:lvlText w:val="o"/>
      <w:lvlJc w:val="left"/>
      <w:pPr>
        <w:tabs>
          <w:tab w:val="num" w:pos="2880"/>
        </w:tabs>
        <w:ind w:left="2880" w:hanging="360"/>
      </w:pPr>
      <w:rPr>
        <w:rFonts w:ascii="Courier New" w:hAnsi="Courier New" w:hint="default"/>
      </w:rPr>
    </w:lvl>
    <w:lvl w:ilvl="4" w:tplc="853838F4" w:tentative="1">
      <w:start w:val="1"/>
      <w:numFmt w:val="bullet"/>
      <w:lvlText w:val="o"/>
      <w:lvlJc w:val="left"/>
      <w:pPr>
        <w:tabs>
          <w:tab w:val="num" w:pos="3600"/>
        </w:tabs>
        <w:ind w:left="3600" w:hanging="360"/>
      </w:pPr>
      <w:rPr>
        <w:rFonts w:ascii="Courier New" w:hAnsi="Courier New" w:hint="default"/>
      </w:rPr>
    </w:lvl>
    <w:lvl w:ilvl="5" w:tplc="7ACC7F46" w:tentative="1">
      <w:start w:val="1"/>
      <w:numFmt w:val="bullet"/>
      <w:lvlText w:val="o"/>
      <w:lvlJc w:val="left"/>
      <w:pPr>
        <w:tabs>
          <w:tab w:val="num" w:pos="4320"/>
        </w:tabs>
        <w:ind w:left="4320" w:hanging="360"/>
      </w:pPr>
      <w:rPr>
        <w:rFonts w:ascii="Courier New" w:hAnsi="Courier New" w:hint="default"/>
      </w:rPr>
    </w:lvl>
    <w:lvl w:ilvl="6" w:tplc="44BC527E" w:tentative="1">
      <w:start w:val="1"/>
      <w:numFmt w:val="bullet"/>
      <w:lvlText w:val="o"/>
      <w:lvlJc w:val="left"/>
      <w:pPr>
        <w:tabs>
          <w:tab w:val="num" w:pos="5040"/>
        </w:tabs>
        <w:ind w:left="5040" w:hanging="360"/>
      </w:pPr>
      <w:rPr>
        <w:rFonts w:ascii="Courier New" w:hAnsi="Courier New" w:hint="default"/>
      </w:rPr>
    </w:lvl>
    <w:lvl w:ilvl="7" w:tplc="11847C62" w:tentative="1">
      <w:start w:val="1"/>
      <w:numFmt w:val="bullet"/>
      <w:lvlText w:val="o"/>
      <w:lvlJc w:val="left"/>
      <w:pPr>
        <w:tabs>
          <w:tab w:val="num" w:pos="5760"/>
        </w:tabs>
        <w:ind w:left="5760" w:hanging="360"/>
      </w:pPr>
      <w:rPr>
        <w:rFonts w:ascii="Courier New" w:hAnsi="Courier New" w:hint="default"/>
      </w:rPr>
    </w:lvl>
    <w:lvl w:ilvl="8" w:tplc="24A2B5D8"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993E24"/>
    <w:multiLevelType w:val="hybridMultilevel"/>
    <w:tmpl w:val="587A9868"/>
    <w:lvl w:ilvl="0" w:tplc="CEE4876E">
      <w:start w:val="1"/>
      <w:numFmt w:val="lowerLetter"/>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3A6112"/>
    <w:multiLevelType w:val="multilevel"/>
    <w:tmpl w:val="5C2215B2"/>
    <w:lvl w:ilvl="0">
      <w:start w:val="1"/>
      <w:numFmt w:val="decimal"/>
      <w:lvlText w:val="%1."/>
      <w:lvlJc w:val="left"/>
      <w:pPr>
        <w:tabs>
          <w:tab w:val="num" w:pos="360"/>
        </w:tabs>
        <w:ind w:left="0" w:firstLine="0"/>
      </w:pPr>
      <w:rPr>
        <w:rFonts w:ascii="Times New Roman" w:hAnsi="Times New Roman" w:hint="default"/>
        <w:b w:val="0"/>
        <w:i w:val="0"/>
        <w:sz w:val="22"/>
      </w:rPr>
    </w:lvl>
    <w:lvl w:ilvl="1">
      <w:start w:val="3"/>
      <w:numFmt w:val="lowerLetter"/>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22B0CEA"/>
    <w:multiLevelType w:val="hybridMultilevel"/>
    <w:tmpl w:val="5FE8BC92"/>
    <w:lvl w:ilvl="0" w:tplc="42484720">
      <w:start w:val="1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224E3B0C"/>
    <w:multiLevelType w:val="hybridMultilevel"/>
    <w:tmpl w:val="17CA2408"/>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3257A6A"/>
    <w:multiLevelType w:val="hybridMultilevel"/>
    <w:tmpl w:val="DE54CA84"/>
    <w:lvl w:ilvl="0" w:tplc="3F226B0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3941A1B"/>
    <w:multiLevelType w:val="hybridMultilevel"/>
    <w:tmpl w:val="79E6CC20"/>
    <w:lvl w:ilvl="0" w:tplc="CEE4876E">
      <w:start w:val="1"/>
      <w:numFmt w:val="lowerLetter"/>
      <w:lvlText w:val="(%1)"/>
      <w:lvlJc w:val="left"/>
      <w:pPr>
        <w:ind w:left="180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26507A9A"/>
    <w:multiLevelType w:val="hybridMultilevel"/>
    <w:tmpl w:val="7BC4B22C"/>
    <w:lvl w:ilvl="0" w:tplc="24BEEBB8">
      <w:start w:val="1"/>
      <w:numFmt w:val="lowerLetter"/>
      <w:lvlText w:val="(%1)"/>
      <w:lvlJc w:val="left"/>
      <w:pPr>
        <w:ind w:left="1108" w:hanging="360"/>
      </w:pPr>
      <w:rPr>
        <w:rFonts w:eastAsia="Times New Roman" w:hint="default"/>
        <w:sz w:val="22"/>
        <w:u w:val="none"/>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8" w15:restartNumberingAfterBreak="0">
    <w:nsid w:val="28190FD8"/>
    <w:multiLevelType w:val="hybridMultilevel"/>
    <w:tmpl w:val="64B05074"/>
    <w:lvl w:ilvl="0" w:tplc="EF5AF58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0" w15:restartNumberingAfterBreak="0">
    <w:nsid w:val="285A3342"/>
    <w:multiLevelType w:val="hybridMultilevel"/>
    <w:tmpl w:val="2C4CBF34"/>
    <w:lvl w:ilvl="0" w:tplc="BA0AC78A">
      <w:start w:val="1"/>
      <w:numFmt w:val="bullet"/>
      <w:lvlText w:val="•"/>
      <w:lvlJc w:val="left"/>
      <w:pPr>
        <w:tabs>
          <w:tab w:val="num" w:pos="720"/>
        </w:tabs>
        <w:ind w:left="720" w:hanging="360"/>
      </w:pPr>
      <w:rPr>
        <w:rFonts w:ascii="Arial" w:hAnsi="Arial" w:hint="default"/>
      </w:rPr>
    </w:lvl>
    <w:lvl w:ilvl="1" w:tplc="7BFA9B86">
      <w:start w:val="30158"/>
      <w:numFmt w:val="bullet"/>
      <w:lvlText w:val="•"/>
      <w:lvlJc w:val="left"/>
      <w:pPr>
        <w:tabs>
          <w:tab w:val="num" w:pos="1440"/>
        </w:tabs>
        <w:ind w:left="1440" w:hanging="360"/>
      </w:pPr>
      <w:rPr>
        <w:rFonts w:ascii="Arial" w:hAnsi="Arial" w:hint="default"/>
      </w:rPr>
    </w:lvl>
    <w:lvl w:ilvl="2" w:tplc="DB60793E" w:tentative="1">
      <w:start w:val="1"/>
      <w:numFmt w:val="bullet"/>
      <w:lvlText w:val="•"/>
      <w:lvlJc w:val="left"/>
      <w:pPr>
        <w:tabs>
          <w:tab w:val="num" w:pos="2160"/>
        </w:tabs>
        <w:ind w:left="2160" w:hanging="360"/>
      </w:pPr>
      <w:rPr>
        <w:rFonts w:ascii="Arial" w:hAnsi="Arial" w:hint="default"/>
      </w:rPr>
    </w:lvl>
    <w:lvl w:ilvl="3" w:tplc="D1E86C66" w:tentative="1">
      <w:start w:val="1"/>
      <w:numFmt w:val="bullet"/>
      <w:lvlText w:val="•"/>
      <w:lvlJc w:val="left"/>
      <w:pPr>
        <w:tabs>
          <w:tab w:val="num" w:pos="2880"/>
        </w:tabs>
        <w:ind w:left="2880" w:hanging="360"/>
      </w:pPr>
      <w:rPr>
        <w:rFonts w:ascii="Arial" w:hAnsi="Arial" w:hint="default"/>
      </w:rPr>
    </w:lvl>
    <w:lvl w:ilvl="4" w:tplc="EE143526" w:tentative="1">
      <w:start w:val="1"/>
      <w:numFmt w:val="bullet"/>
      <w:lvlText w:val="•"/>
      <w:lvlJc w:val="left"/>
      <w:pPr>
        <w:tabs>
          <w:tab w:val="num" w:pos="3600"/>
        </w:tabs>
        <w:ind w:left="3600" w:hanging="360"/>
      </w:pPr>
      <w:rPr>
        <w:rFonts w:ascii="Arial" w:hAnsi="Arial" w:hint="default"/>
      </w:rPr>
    </w:lvl>
    <w:lvl w:ilvl="5" w:tplc="609809F2" w:tentative="1">
      <w:start w:val="1"/>
      <w:numFmt w:val="bullet"/>
      <w:lvlText w:val="•"/>
      <w:lvlJc w:val="left"/>
      <w:pPr>
        <w:tabs>
          <w:tab w:val="num" w:pos="4320"/>
        </w:tabs>
        <w:ind w:left="4320" w:hanging="360"/>
      </w:pPr>
      <w:rPr>
        <w:rFonts w:ascii="Arial" w:hAnsi="Arial" w:hint="default"/>
      </w:rPr>
    </w:lvl>
    <w:lvl w:ilvl="6" w:tplc="F5D0B892" w:tentative="1">
      <w:start w:val="1"/>
      <w:numFmt w:val="bullet"/>
      <w:lvlText w:val="•"/>
      <w:lvlJc w:val="left"/>
      <w:pPr>
        <w:tabs>
          <w:tab w:val="num" w:pos="5040"/>
        </w:tabs>
        <w:ind w:left="5040" w:hanging="360"/>
      </w:pPr>
      <w:rPr>
        <w:rFonts w:ascii="Arial" w:hAnsi="Arial" w:hint="default"/>
      </w:rPr>
    </w:lvl>
    <w:lvl w:ilvl="7" w:tplc="52CE14BE" w:tentative="1">
      <w:start w:val="1"/>
      <w:numFmt w:val="bullet"/>
      <w:lvlText w:val="•"/>
      <w:lvlJc w:val="left"/>
      <w:pPr>
        <w:tabs>
          <w:tab w:val="num" w:pos="5760"/>
        </w:tabs>
        <w:ind w:left="5760" w:hanging="360"/>
      </w:pPr>
      <w:rPr>
        <w:rFonts w:ascii="Arial" w:hAnsi="Arial" w:hint="default"/>
      </w:rPr>
    </w:lvl>
    <w:lvl w:ilvl="8" w:tplc="104C755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2A0C4CFF"/>
    <w:multiLevelType w:val="hybridMultilevel"/>
    <w:tmpl w:val="0CD0CB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A106E11"/>
    <w:multiLevelType w:val="hybridMultilevel"/>
    <w:tmpl w:val="8AB49866"/>
    <w:lvl w:ilvl="0" w:tplc="3560FE7C">
      <w:start w:val="1"/>
      <w:numFmt w:val="lowerRoman"/>
      <w:lvlText w:val="(%1)"/>
      <w:lvlJc w:val="right"/>
      <w:pPr>
        <w:ind w:left="1108" w:hanging="360"/>
      </w:pPr>
      <w:rPr>
        <w:rFonts w:eastAsia="Times New Roman" w:hint="default"/>
        <w:sz w:val="22"/>
        <w:u w:val="none"/>
      </w:rPr>
    </w:lvl>
    <w:lvl w:ilvl="1" w:tplc="3560FE7C">
      <w:start w:val="1"/>
      <w:numFmt w:val="lowerRoman"/>
      <w:lvlText w:val="(%2)"/>
      <w:lvlJc w:val="right"/>
      <w:pPr>
        <w:ind w:left="1440" w:hanging="360"/>
      </w:pPr>
      <w:rPr>
        <w:rFonts w:eastAsia="Times New Roman" w:hint="default"/>
        <w:sz w:val="22"/>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A45E49"/>
    <w:multiLevelType w:val="hybridMultilevel"/>
    <w:tmpl w:val="5EE6F2A8"/>
    <w:lvl w:ilvl="0" w:tplc="EFDC7E58">
      <w:start w:val="1"/>
      <w:numFmt w:val="upp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2C7D6BD7"/>
    <w:multiLevelType w:val="hybridMultilevel"/>
    <w:tmpl w:val="BA7A4D66"/>
    <w:lvl w:ilvl="0" w:tplc="24BEEBB8">
      <w:start w:val="1"/>
      <w:numFmt w:val="lowerLetter"/>
      <w:lvlText w:val="(%1)"/>
      <w:lvlJc w:val="left"/>
      <w:pPr>
        <w:ind w:left="720" w:hanging="360"/>
      </w:pPr>
      <w:rPr>
        <w:rFonts w:eastAsia="Times New Roman"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2D067E84"/>
    <w:multiLevelType w:val="hybridMultilevel"/>
    <w:tmpl w:val="64B05074"/>
    <w:lvl w:ilvl="0" w:tplc="EF5AF58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D641CDC"/>
    <w:multiLevelType w:val="hybridMultilevel"/>
    <w:tmpl w:val="CA0481AA"/>
    <w:lvl w:ilvl="0" w:tplc="433CA98A">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2F9B1BB8"/>
    <w:multiLevelType w:val="hybridMultilevel"/>
    <w:tmpl w:val="385A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424002"/>
    <w:multiLevelType w:val="hybridMultilevel"/>
    <w:tmpl w:val="6B864EE0"/>
    <w:lvl w:ilvl="0" w:tplc="80B06A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564F52"/>
    <w:multiLevelType w:val="multilevel"/>
    <w:tmpl w:val="98E61B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8293B83"/>
    <w:multiLevelType w:val="multilevel"/>
    <w:tmpl w:val="A1D84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9D32239"/>
    <w:multiLevelType w:val="hybridMultilevel"/>
    <w:tmpl w:val="3E90839A"/>
    <w:lvl w:ilvl="0" w:tplc="433CA98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3C605D38"/>
    <w:multiLevelType w:val="hybridMultilevel"/>
    <w:tmpl w:val="3DECED84"/>
    <w:lvl w:ilvl="0" w:tplc="25E4E2C4">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3C733560"/>
    <w:multiLevelType w:val="hybridMultilevel"/>
    <w:tmpl w:val="8D3CB47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63" w15:restartNumberingAfterBreak="0">
    <w:nsid w:val="3EF04729"/>
    <w:multiLevelType w:val="hybridMultilevel"/>
    <w:tmpl w:val="498AC300"/>
    <w:lvl w:ilvl="0" w:tplc="3560FE7C">
      <w:start w:val="1"/>
      <w:numFmt w:val="lowerRoman"/>
      <w:lvlText w:val="(%1)"/>
      <w:lvlJc w:val="right"/>
      <w:pPr>
        <w:ind w:left="720" w:hanging="360"/>
      </w:pPr>
      <w:rPr>
        <w:rFonts w:eastAsia="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724C39"/>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40344CA1"/>
    <w:multiLevelType w:val="hybridMultilevel"/>
    <w:tmpl w:val="DD5C98F0"/>
    <w:lvl w:ilvl="0" w:tplc="169CAB8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40B228D1"/>
    <w:multiLevelType w:val="hybridMultilevel"/>
    <w:tmpl w:val="2D36F49E"/>
    <w:lvl w:ilvl="0" w:tplc="F244A242">
      <w:start w:val="1"/>
      <w:numFmt w:val="bullet"/>
      <w:lvlText w:val="•"/>
      <w:lvlJc w:val="left"/>
      <w:pPr>
        <w:tabs>
          <w:tab w:val="num" w:pos="720"/>
        </w:tabs>
        <w:ind w:left="720" w:hanging="360"/>
      </w:pPr>
      <w:rPr>
        <w:rFonts w:ascii="Arial" w:hAnsi="Arial" w:hint="default"/>
      </w:rPr>
    </w:lvl>
    <w:lvl w:ilvl="1" w:tplc="2A0C7800">
      <w:start w:val="161"/>
      <w:numFmt w:val="bullet"/>
      <w:lvlText w:val="•"/>
      <w:lvlJc w:val="left"/>
      <w:pPr>
        <w:tabs>
          <w:tab w:val="num" w:pos="1440"/>
        </w:tabs>
        <w:ind w:left="1440" w:hanging="360"/>
      </w:pPr>
      <w:rPr>
        <w:rFonts w:ascii="Arial" w:hAnsi="Arial" w:hint="default"/>
      </w:rPr>
    </w:lvl>
    <w:lvl w:ilvl="2" w:tplc="3020A2F2">
      <w:start w:val="1250"/>
      <w:numFmt w:val="bullet"/>
      <w:lvlText w:val="o"/>
      <w:lvlJc w:val="left"/>
      <w:pPr>
        <w:tabs>
          <w:tab w:val="num" w:pos="2160"/>
        </w:tabs>
        <w:ind w:left="2160" w:hanging="360"/>
      </w:pPr>
      <w:rPr>
        <w:rFonts w:ascii="Courier New" w:hAnsi="Courier New" w:hint="default"/>
      </w:rPr>
    </w:lvl>
    <w:lvl w:ilvl="3" w:tplc="AF7CB71C" w:tentative="1">
      <w:start w:val="1"/>
      <w:numFmt w:val="bullet"/>
      <w:lvlText w:val="•"/>
      <w:lvlJc w:val="left"/>
      <w:pPr>
        <w:tabs>
          <w:tab w:val="num" w:pos="2880"/>
        </w:tabs>
        <w:ind w:left="2880" w:hanging="360"/>
      </w:pPr>
      <w:rPr>
        <w:rFonts w:ascii="Arial" w:hAnsi="Arial" w:hint="default"/>
      </w:rPr>
    </w:lvl>
    <w:lvl w:ilvl="4" w:tplc="3C24A6DA" w:tentative="1">
      <w:start w:val="1"/>
      <w:numFmt w:val="bullet"/>
      <w:lvlText w:val="•"/>
      <w:lvlJc w:val="left"/>
      <w:pPr>
        <w:tabs>
          <w:tab w:val="num" w:pos="3600"/>
        </w:tabs>
        <w:ind w:left="3600" w:hanging="360"/>
      </w:pPr>
      <w:rPr>
        <w:rFonts w:ascii="Arial" w:hAnsi="Arial" w:hint="default"/>
      </w:rPr>
    </w:lvl>
    <w:lvl w:ilvl="5" w:tplc="8DF0D920" w:tentative="1">
      <w:start w:val="1"/>
      <w:numFmt w:val="bullet"/>
      <w:lvlText w:val="•"/>
      <w:lvlJc w:val="left"/>
      <w:pPr>
        <w:tabs>
          <w:tab w:val="num" w:pos="4320"/>
        </w:tabs>
        <w:ind w:left="4320" w:hanging="360"/>
      </w:pPr>
      <w:rPr>
        <w:rFonts w:ascii="Arial" w:hAnsi="Arial" w:hint="default"/>
      </w:rPr>
    </w:lvl>
    <w:lvl w:ilvl="6" w:tplc="3C2A779C" w:tentative="1">
      <w:start w:val="1"/>
      <w:numFmt w:val="bullet"/>
      <w:lvlText w:val="•"/>
      <w:lvlJc w:val="left"/>
      <w:pPr>
        <w:tabs>
          <w:tab w:val="num" w:pos="5040"/>
        </w:tabs>
        <w:ind w:left="5040" w:hanging="360"/>
      </w:pPr>
      <w:rPr>
        <w:rFonts w:ascii="Arial" w:hAnsi="Arial" w:hint="default"/>
      </w:rPr>
    </w:lvl>
    <w:lvl w:ilvl="7" w:tplc="255A612C" w:tentative="1">
      <w:start w:val="1"/>
      <w:numFmt w:val="bullet"/>
      <w:lvlText w:val="•"/>
      <w:lvlJc w:val="left"/>
      <w:pPr>
        <w:tabs>
          <w:tab w:val="num" w:pos="5760"/>
        </w:tabs>
        <w:ind w:left="5760" w:hanging="360"/>
      </w:pPr>
      <w:rPr>
        <w:rFonts w:ascii="Arial" w:hAnsi="Arial" w:hint="default"/>
      </w:rPr>
    </w:lvl>
    <w:lvl w:ilvl="8" w:tplc="2A7C328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1565353"/>
    <w:multiLevelType w:val="hybridMultilevel"/>
    <w:tmpl w:val="DCE4CEDE"/>
    <w:lvl w:ilvl="0" w:tplc="E9CA8892">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41F2251F"/>
    <w:multiLevelType w:val="hybridMultilevel"/>
    <w:tmpl w:val="4EF465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42DD6A37"/>
    <w:multiLevelType w:val="hybridMultilevel"/>
    <w:tmpl w:val="F97A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E63E53"/>
    <w:multiLevelType w:val="hybridMultilevel"/>
    <w:tmpl w:val="83C81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4"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48856CF0"/>
    <w:multiLevelType w:val="hybridMultilevel"/>
    <w:tmpl w:val="717AE3CA"/>
    <w:lvl w:ilvl="0" w:tplc="77B83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B86C04"/>
    <w:multiLevelType w:val="hybridMultilevel"/>
    <w:tmpl w:val="67AC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48F070A3"/>
    <w:multiLevelType w:val="hybridMultilevel"/>
    <w:tmpl w:val="FF32BC5A"/>
    <w:lvl w:ilvl="0" w:tplc="23E0CE6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9D1160B"/>
    <w:multiLevelType w:val="hybridMultilevel"/>
    <w:tmpl w:val="A1BE6186"/>
    <w:lvl w:ilvl="0" w:tplc="2AF8EB6E">
      <w:start w:val="4"/>
      <w:numFmt w:val="bullet"/>
      <w:lvlText w:val="-"/>
      <w:lvlJc w:val="left"/>
      <w:pPr>
        <w:ind w:left="720" w:hanging="360"/>
      </w:pPr>
      <w:rPr>
        <w:rFonts w:ascii="CIDFont+F4" w:eastAsiaTheme="minorHAnsi" w:hAnsi="CIDFont+F4" w:cs="CIDFont+F4"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4B831837"/>
    <w:multiLevelType w:val="hybridMultilevel"/>
    <w:tmpl w:val="701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0442B4"/>
    <w:multiLevelType w:val="multilevel"/>
    <w:tmpl w:val="CB68D5BC"/>
    <w:lvl w:ilvl="0">
      <w:start w:val="1"/>
      <w:numFmt w:val="decimal"/>
      <w:pStyle w:val="Para1"/>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03C4D71"/>
    <w:multiLevelType w:val="hybridMultilevel"/>
    <w:tmpl w:val="C5A02832"/>
    <w:lvl w:ilvl="0" w:tplc="FC1C7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3A65F5"/>
    <w:multiLevelType w:val="hybridMultilevel"/>
    <w:tmpl w:val="553E7D20"/>
    <w:lvl w:ilvl="0" w:tplc="24BEEBB8">
      <w:start w:val="1"/>
      <w:numFmt w:val="lowerLetter"/>
      <w:lvlText w:val="(%1)"/>
      <w:lvlJc w:val="left"/>
      <w:pPr>
        <w:ind w:left="720" w:hanging="360"/>
      </w:pPr>
      <w:rPr>
        <w:rFonts w:eastAsia="Times New Roman" w:hint="default"/>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C6A33"/>
    <w:multiLevelType w:val="hybridMultilevel"/>
    <w:tmpl w:val="58FA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0A2313"/>
    <w:multiLevelType w:val="hybridMultilevel"/>
    <w:tmpl w:val="B334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4D66225"/>
    <w:multiLevelType w:val="hybridMultilevel"/>
    <w:tmpl w:val="DFB822C8"/>
    <w:lvl w:ilvl="0" w:tplc="CEE4876E">
      <w:start w:val="1"/>
      <w:numFmt w:val="lowerLetter"/>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6967DBD"/>
    <w:multiLevelType w:val="hybridMultilevel"/>
    <w:tmpl w:val="FED6E0B0"/>
    <w:lvl w:ilvl="0" w:tplc="23E0CE60">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2"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3" w15:restartNumberingAfterBreak="0">
    <w:nsid w:val="57CF6119"/>
    <w:multiLevelType w:val="hybridMultilevel"/>
    <w:tmpl w:val="2B2CA082"/>
    <w:lvl w:ilvl="0" w:tplc="42484720">
      <w:start w:val="1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4"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5" w15:restartNumberingAfterBreak="0">
    <w:nsid w:val="5A8154F5"/>
    <w:multiLevelType w:val="hybridMultilevel"/>
    <w:tmpl w:val="B7BAFE66"/>
    <w:lvl w:ilvl="0" w:tplc="2AF8EB6E">
      <w:start w:val="4"/>
      <w:numFmt w:val="bullet"/>
      <w:lvlText w:val="-"/>
      <w:lvlJc w:val="left"/>
      <w:pPr>
        <w:ind w:left="720" w:hanging="360"/>
      </w:pPr>
      <w:rPr>
        <w:rFonts w:ascii="CIDFont+F4" w:eastAsiaTheme="minorHAnsi" w:hAnsi="CIDFont+F4" w:cs="CIDFont+F4" w:hint="default"/>
      </w:rPr>
    </w:lvl>
    <w:lvl w:ilvl="1" w:tplc="48903992">
      <w:numFmt w:val="bullet"/>
      <w:lvlText w:val=""/>
      <w:lvlJc w:val="left"/>
      <w:pPr>
        <w:ind w:left="1440" w:hanging="360"/>
      </w:pPr>
      <w:rPr>
        <w:rFonts w:ascii="Symbol" w:eastAsiaTheme="minorHAnsi" w:hAnsi="Symbol" w:cs="CIDFont+F7"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6" w15:restartNumberingAfterBreak="0">
    <w:nsid w:val="5B8A17A4"/>
    <w:multiLevelType w:val="hybridMultilevel"/>
    <w:tmpl w:val="DCB25BE6"/>
    <w:lvl w:ilvl="0" w:tplc="433CA98A">
      <w:start w:val="1"/>
      <w:numFmt w:val="lowerLetter"/>
      <w:lvlText w:val="(%1)"/>
      <w:lvlJc w:val="left"/>
      <w:pPr>
        <w:ind w:left="720" w:hanging="360"/>
      </w:pPr>
      <w:rPr>
        <w:rFonts w:hint="default"/>
      </w:rPr>
    </w:lvl>
    <w:lvl w:ilvl="1" w:tplc="DCB46B08">
      <w:numFmt w:val="bullet"/>
      <w:lvlText w:val="-"/>
      <w:lvlJc w:val="left"/>
      <w:pPr>
        <w:ind w:left="1800" w:hanging="720"/>
      </w:pPr>
      <w:rPr>
        <w:rFonts w:ascii="Times New Roman" w:eastAsia="Times New Roman" w:hAnsi="Times New Roman"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5D0F4A34"/>
    <w:multiLevelType w:val="hybridMultilevel"/>
    <w:tmpl w:val="D8F60096"/>
    <w:lvl w:ilvl="0" w:tplc="23E0CE60">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5D3F71C9"/>
    <w:multiLevelType w:val="hybridMultilevel"/>
    <w:tmpl w:val="DCE4A288"/>
    <w:lvl w:ilvl="0" w:tplc="C0786CE8">
      <w:start w:val="1"/>
      <w:numFmt w:val="bullet"/>
      <w:lvlText w:val=""/>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101"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3"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17927A1"/>
    <w:multiLevelType w:val="hybridMultilevel"/>
    <w:tmpl w:val="095EBC26"/>
    <w:lvl w:ilvl="0" w:tplc="6F488046">
      <w:start w:val="1"/>
      <w:numFmt w:val="lowerRoman"/>
      <w:lvlText w:val="(%1)"/>
      <w:lvlJc w:val="right"/>
      <w:pPr>
        <w:ind w:left="2160" w:hanging="360"/>
      </w:pPr>
      <w:rPr>
        <w:rFonts w:eastAsia="Times New Roman" w:hint="default"/>
        <w:strike w:val="0"/>
        <w:sz w:val="22"/>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15:restartNumberingAfterBreak="0">
    <w:nsid w:val="620D6AEB"/>
    <w:multiLevelType w:val="multilevel"/>
    <w:tmpl w:val="2A94E53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15:restartNumberingAfterBreak="0">
    <w:nsid w:val="62760592"/>
    <w:multiLevelType w:val="hybridMultilevel"/>
    <w:tmpl w:val="9D9A9330"/>
    <w:lvl w:ilvl="0" w:tplc="4622093E">
      <w:start w:val="1"/>
      <w:numFmt w:val="bullet"/>
      <w:lvlText w:val="o"/>
      <w:lvlJc w:val="left"/>
      <w:pPr>
        <w:tabs>
          <w:tab w:val="num" w:pos="720"/>
        </w:tabs>
        <w:ind w:left="720" w:hanging="360"/>
      </w:pPr>
      <w:rPr>
        <w:rFonts w:ascii="Courier New" w:hAnsi="Courier New" w:hint="default"/>
      </w:rPr>
    </w:lvl>
    <w:lvl w:ilvl="1" w:tplc="E9FE4A40">
      <w:start w:val="1251"/>
      <w:numFmt w:val="bullet"/>
      <w:lvlText w:val="o"/>
      <w:lvlJc w:val="left"/>
      <w:pPr>
        <w:tabs>
          <w:tab w:val="num" w:pos="1440"/>
        </w:tabs>
        <w:ind w:left="1440" w:hanging="360"/>
      </w:pPr>
      <w:rPr>
        <w:rFonts w:ascii="Courier New" w:hAnsi="Courier New" w:hint="default"/>
      </w:rPr>
    </w:lvl>
    <w:lvl w:ilvl="2" w:tplc="F032642C" w:tentative="1">
      <w:start w:val="1"/>
      <w:numFmt w:val="bullet"/>
      <w:lvlText w:val="o"/>
      <w:lvlJc w:val="left"/>
      <w:pPr>
        <w:tabs>
          <w:tab w:val="num" w:pos="2160"/>
        </w:tabs>
        <w:ind w:left="2160" w:hanging="360"/>
      </w:pPr>
      <w:rPr>
        <w:rFonts w:ascii="Courier New" w:hAnsi="Courier New" w:hint="default"/>
      </w:rPr>
    </w:lvl>
    <w:lvl w:ilvl="3" w:tplc="467A3358" w:tentative="1">
      <w:start w:val="1"/>
      <w:numFmt w:val="bullet"/>
      <w:lvlText w:val="o"/>
      <w:lvlJc w:val="left"/>
      <w:pPr>
        <w:tabs>
          <w:tab w:val="num" w:pos="2880"/>
        </w:tabs>
        <w:ind w:left="2880" w:hanging="360"/>
      </w:pPr>
      <w:rPr>
        <w:rFonts w:ascii="Courier New" w:hAnsi="Courier New" w:hint="default"/>
      </w:rPr>
    </w:lvl>
    <w:lvl w:ilvl="4" w:tplc="067CFF54" w:tentative="1">
      <w:start w:val="1"/>
      <w:numFmt w:val="bullet"/>
      <w:lvlText w:val="o"/>
      <w:lvlJc w:val="left"/>
      <w:pPr>
        <w:tabs>
          <w:tab w:val="num" w:pos="3600"/>
        </w:tabs>
        <w:ind w:left="3600" w:hanging="360"/>
      </w:pPr>
      <w:rPr>
        <w:rFonts w:ascii="Courier New" w:hAnsi="Courier New" w:hint="default"/>
      </w:rPr>
    </w:lvl>
    <w:lvl w:ilvl="5" w:tplc="E75E8664" w:tentative="1">
      <w:start w:val="1"/>
      <w:numFmt w:val="bullet"/>
      <w:lvlText w:val="o"/>
      <w:lvlJc w:val="left"/>
      <w:pPr>
        <w:tabs>
          <w:tab w:val="num" w:pos="4320"/>
        </w:tabs>
        <w:ind w:left="4320" w:hanging="360"/>
      </w:pPr>
      <w:rPr>
        <w:rFonts w:ascii="Courier New" w:hAnsi="Courier New" w:hint="default"/>
      </w:rPr>
    </w:lvl>
    <w:lvl w:ilvl="6" w:tplc="493CEC84" w:tentative="1">
      <w:start w:val="1"/>
      <w:numFmt w:val="bullet"/>
      <w:lvlText w:val="o"/>
      <w:lvlJc w:val="left"/>
      <w:pPr>
        <w:tabs>
          <w:tab w:val="num" w:pos="5040"/>
        </w:tabs>
        <w:ind w:left="5040" w:hanging="360"/>
      </w:pPr>
      <w:rPr>
        <w:rFonts w:ascii="Courier New" w:hAnsi="Courier New" w:hint="default"/>
      </w:rPr>
    </w:lvl>
    <w:lvl w:ilvl="7" w:tplc="2B2C837E" w:tentative="1">
      <w:start w:val="1"/>
      <w:numFmt w:val="bullet"/>
      <w:lvlText w:val="o"/>
      <w:lvlJc w:val="left"/>
      <w:pPr>
        <w:tabs>
          <w:tab w:val="num" w:pos="5760"/>
        </w:tabs>
        <w:ind w:left="5760" w:hanging="360"/>
      </w:pPr>
      <w:rPr>
        <w:rFonts w:ascii="Courier New" w:hAnsi="Courier New" w:hint="default"/>
      </w:rPr>
    </w:lvl>
    <w:lvl w:ilvl="8" w:tplc="1C08BB92" w:tentative="1">
      <w:start w:val="1"/>
      <w:numFmt w:val="bullet"/>
      <w:lvlText w:val="o"/>
      <w:lvlJc w:val="left"/>
      <w:pPr>
        <w:tabs>
          <w:tab w:val="num" w:pos="6480"/>
        </w:tabs>
        <w:ind w:left="6480" w:hanging="360"/>
      </w:pPr>
      <w:rPr>
        <w:rFonts w:ascii="Courier New" w:hAnsi="Courier New" w:hint="default"/>
      </w:rPr>
    </w:lvl>
  </w:abstractNum>
  <w:abstractNum w:abstractNumId="109" w15:restartNumberingAfterBreak="0">
    <w:nsid w:val="6392121F"/>
    <w:multiLevelType w:val="hybridMultilevel"/>
    <w:tmpl w:val="302C8256"/>
    <w:lvl w:ilvl="0" w:tplc="A59E31DC">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67295A2D"/>
    <w:multiLevelType w:val="hybridMultilevel"/>
    <w:tmpl w:val="1ECE4328"/>
    <w:lvl w:ilvl="0" w:tplc="24BEEBB8">
      <w:start w:val="1"/>
      <w:numFmt w:val="lowerLetter"/>
      <w:lvlText w:val="(%1)"/>
      <w:lvlJc w:val="left"/>
      <w:pPr>
        <w:ind w:left="720" w:hanging="360"/>
      </w:pPr>
      <w:rPr>
        <w:rFonts w:eastAsia="Times New Roman" w:hint="default"/>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10695B"/>
    <w:multiLevelType w:val="hybridMultilevel"/>
    <w:tmpl w:val="4D2867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15:restartNumberingAfterBreak="0">
    <w:nsid w:val="6B946846"/>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6BA32600"/>
    <w:multiLevelType w:val="hybridMultilevel"/>
    <w:tmpl w:val="01D235F6"/>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6BCE10C3"/>
    <w:multiLevelType w:val="hybridMultilevel"/>
    <w:tmpl w:val="9B34CAB0"/>
    <w:styleLink w:val="ImportedStyle3"/>
    <w:lvl w:ilvl="0" w:tplc="7884C368">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6C1AF6">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66ECD5E">
      <w:start w:val="1"/>
      <w:numFmt w:val="lowerRoman"/>
      <w:lvlText w:val="(%3)"/>
      <w:lvlJc w:val="left"/>
      <w:pPr>
        <w:tabs>
          <w:tab w:val="left" w:pos="720"/>
        </w:tabs>
        <w:ind w:left="1440" w:hanging="4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04324A">
      <w:start w:val="1"/>
      <w:numFmt w:val="lowerRoman"/>
      <w:lvlText w:val="(%4)"/>
      <w:lvlJc w:val="left"/>
      <w:pPr>
        <w:tabs>
          <w:tab w:val="left" w:pos="720"/>
        </w:tabs>
        <w:ind w:left="1620" w:hanging="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A7297AA">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86C872">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DA0B11C">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3822D0">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0F616A0">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E2852D6"/>
    <w:multiLevelType w:val="hybridMultilevel"/>
    <w:tmpl w:val="231C3802"/>
    <w:lvl w:ilvl="0" w:tplc="433CA98A">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9" w15:restartNumberingAfterBreak="0">
    <w:nsid w:val="6EC12A84"/>
    <w:multiLevelType w:val="hybridMultilevel"/>
    <w:tmpl w:val="C2722C2E"/>
    <w:lvl w:ilvl="0" w:tplc="04090001">
      <w:start w:val="1"/>
      <w:numFmt w:val="bullet"/>
      <w:lvlText w:val=""/>
      <w:lvlJc w:val="left"/>
      <w:pPr>
        <w:ind w:left="720" w:hanging="360"/>
      </w:pPr>
      <w:rPr>
        <w:rFonts w:ascii="Symbol" w:hAnsi="Symbol" w:hint="default"/>
      </w:rPr>
    </w:lvl>
    <w:lvl w:ilvl="1" w:tplc="EC0ABC6A">
      <w:start w:val="1"/>
      <w:numFmt w:val="lowerRoman"/>
      <w:lvlText w:val="(%2)"/>
      <w:lvlJc w:val="right"/>
      <w:pPr>
        <w:ind w:left="1440" w:hanging="360"/>
      </w:pPr>
      <w:rPr>
        <w:rFonts w:ascii="Times New Roman" w:hAnsi="Times New Roman" w:hint="default"/>
        <w:b w:val="0"/>
        <w:i w:val="0"/>
        <w:caps w:val="0"/>
        <w:strike w:val="0"/>
        <w:dstrike w:val="0"/>
        <w:vanish w:val="0"/>
        <w:color w:val="auto"/>
        <w:sz w:val="2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EE16EBA"/>
    <w:multiLevelType w:val="hybridMultilevel"/>
    <w:tmpl w:val="7C3456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6F427BFB"/>
    <w:multiLevelType w:val="hybridMultilevel"/>
    <w:tmpl w:val="E7D45B24"/>
    <w:lvl w:ilvl="0" w:tplc="05C21B54">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15:restartNumberingAfterBreak="0">
    <w:nsid w:val="6F584BA9"/>
    <w:multiLevelType w:val="hybridMultilevel"/>
    <w:tmpl w:val="BD5C0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115345"/>
    <w:multiLevelType w:val="hybridMultilevel"/>
    <w:tmpl w:val="8F2400DE"/>
    <w:lvl w:ilvl="0" w:tplc="433CA98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4"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6" w15:restartNumberingAfterBreak="0">
    <w:nsid w:val="75592D16"/>
    <w:multiLevelType w:val="hybridMultilevel"/>
    <w:tmpl w:val="94E6D0FA"/>
    <w:lvl w:ilvl="0" w:tplc="433CA9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7" w15:restartNumberingAfterBreak="0">
    <w:nsid w:val="76B30B42"/>
    <w:multiLevelType w:val="hybridMultilevel"/>
    <w:tmpl w:val="15D2953E"/>
    <w:lvl w:ilvl="0" w:tplc="433CA98A">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7ABB3810"/>
    <w:multiLevelType w:val="hybridMultilevel"/>
    <w:tmpl w:val="E23A7036"/>
    <w:lvl w:ilvl="0" w:tplc="0FB4C65A">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15:restartNumberingAfterBreak="0">
    <w:nsid w:val="7CA7539A"/>
    <w:multiLevelType w:val="hybridMultilevel"/>
    <w:tmpl w:val="F16A30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EF30BFC"/>
    <w:multiLevelType w:val="hybridMultilevel"/>
    <w:tmpl w:val="03B24158"/>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8"/>
  </w:num>
  <w:num w:numId="2">
    <w:abstractNumId w:val="50"/>
  </w:num>
  <w:num w:numId="3">
    <w:abstractNumId w:val="46"/>
  </w:num>
  <w:num w:numId="4">
    <w:abstractNumId w:val="124"/>
  </w:num>
  <w:num w:numId="5">
    <w:abstractNumId w:val="51"/>
  </w:num>
  <w:num w:numId="6">
    <w:abstractNumId w:val="81"/>
  </w:num>
  <w:num w:numId="7">
    <w:abstractNumId w:val="71"/>
  </w:num>
  <w:num w:numId="8">
    <w:abstractNumId w:val="58"/>
  </w:num>
  <w:num w:numId="9">
    <w:abstractNumId w:val="81"/>
  </w:num>
  <w:num w:numId="10">
    <w:abstractNumId w:val="77"/>
  </w:num>
  <w:num w:numId="11">
    <w:abstractNumId w:val="62"/>
  </w:num>
  <w:num w:numId="12">
    <w:abstractNumId w:val="28"/>
  </w:num>
  <w:num w:numId="13">
    <w:abstractNumId w:val="74"/>
  </w:num>
  <w:num w:numId="14">
    <w:abstractNumId w:val="4"/>
  </w:num>
  <w:num w:numId="15">
    <w:abstractNumId w:val="131"/>
  </w:num>
  <w:num w:numId="16">
    <w:abstractNumId w:val="97"/>
  </w:num>
  <w:num w:numId="17">
    <w:abstractNumId w:val="26"/>
  </w:num>
  <w:num w:numId="18">
    <w:abstractNumId w:val="81"/>
    <w:lvlOverride w:ilvl="0">
      <w:startOverride w:val="1"/>
    </w:lvlOverride>
    <w:lvlOverride w:ilvl="1">
      <w:startOverride w:val="1"/>
    </w:lvlOverride>
    <w:lvlOverride w:ilvl="2">
      <w:startOverride w:val="2"/>
    </w:lvlOverride>
  </w:num>
  <w:num w:numId="19">
    <w:abstractNumId w:val="81"/>
    <w:lvlOverride w:ilvl="0">
      <w:startOverride w:val="1"/>
    </w:lvlOverride>
    <w:lvlOverride w:ilvl="1">
      <w:startOverride w:val="1"/>
    </w:lvlOverride>
    <w:lvlOverride w:ilvl="2">
      <w:startOverride w:val="3"/>
    </w:lvlOverride>
  </w:num>
  <w:num w:numId="20">
    <w:abstractNumId w:val="22"/>
  </w:num>
  <w:num w:numId="21">
    <w:abstractNumId w:val="98"/>
  </w:num>
  <w:num w:numId="22">
    <w:abstractNumId w:val="88"/>
  </w:num>
  <w:num w:numId="23">
    <w:abstractNumId w:val="39"/>
  </w:num>
  <w:num w:numId="24">
    <w:abstractNumId w:val="104"/>
  </w:num>
  <w:num w:numId="25">
    <w:abstractNumId w:val="110"/>
  </w:num>
  <w:num w:numId="26">
    <w:abstractNumId w:val="73"/>
  </w:num>
  <w:num w:numId="27">
    <w:abstractNumId w:val="81"/>
  </w:num>
  <w:num w:numId="28">
    <w:abstractNumId w:val="81"/>
  </w:num>
  <w:num w:numId="29">
    <w:abstractNumId w:val="81"/>
  </w:num>
  <w:num w:numId="30">
    <w:abstractNumId w:val="81"/>
  </w:num>
  <w:num w:numId="31">
    <w:abstractNumId w:val="5"/>
  </w:num>
  <w:num w:numId="32">
    <w:abstractNumId w:val="13"/>
  </w:num>
  <w:num w:numId="33">
    <w:abstractNumId w:val="16"/>
  </w:num>
  <w:num w:numId="34">
    <w:abstractNumId w:val="0"/>
  </w:num>
  <w:num w:numId="35">
    <w:abstractNumId w:val="100"/>
  </w:num>
  <w:num w:numId="36">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0"/>
  </w:num>
  <w:num w:numId="39">
    <w:abstractNumId w:val="81"/>
  </w:num>
  <w:num w:numId="40">
    <w:abstractNumId w:val="81"/>
  </w:num>
  <w:num w:numId="41">
    <w:abstractNumId w:val="81"/>
  </w:num>
  <w:num w:numId="42">
    <w:abstractNumId w:val="81"/>
  </w:num>
  <w:num w:numId="43">
    <w:abstractNumId w:val="81"/>
  </w:num>
  <w:num w:numId="44">
    <w:abstractNumId w:val="1"/>
  </w:num>
  <w:num w:numId="45">
    <w:abstractNumId w:val="40"/>
  </w:num>
  <w:num w:numId="46">
    <w:abstractNumId w:val="66"/>
  </w:num>
  <w:num w:numId="47">
    <w:abstractNumId w:val="25"/>
  </w:num>
  <w:num w:numId="48">
    <w:abstractNumId w:val="108"/>
  </w:num>
  <w:num w:numId="49">
    <w:abstractNumId w:val="69"/>
  </w:num>
  <w:num w:numId="50">
    <w:abstractNumId w:val="80"/>
  </w:num>
  <w:num w:numId="51">
    <w:abstractNumId w:val="52"/>
  </w:num>
  <w:num w:numId="52">
    <w:abstractNumId w:val="86"/>
  </w:num>
  <w:num w:numId="53">
    <w:abstractNumId w:val="81"/>
  </w:num>
  <w:num w:numId="54">
    <w:abstractNumId w:val="81"/>
  </w:num>
  <w:num w:numId="55">
    <w:abstractNumId w:val="81"/>
  </w:num>
  <w:num w:numId="56">
    <w:abstractNumId w:val="81"/>
  </w:num>
  <w:num w:numId="57">
    <w:abstractNumId w:val="81"/>
  </w:num>
  <w:num w:numId="58">
    <w:abstractNumId w:val="81"/>
  </w:num>
  <w:num w:numId="59">
    <w:abstractNumId w:val="81"/>
  </w:num>
  <w:num w:numId="60">
    <w:abstractNumId w:val="81"/>
  </w:num>
  <w:num w:numId="61">
    <w:abstractNumId w:val="81"/>
  </w:num>
  <w:num w:numId="62">
    <w:abstractNumId w:val="81"/>
  </w:num>
  <w:num w:numId="63">
    <w:abstractNumId w:val="81"/>
  </w:num>
  <w:num w:numId="64">
    <w:abstractNumId w:val="81"/>
  </w:num>
  <w:num w:numId="65">
    <w:abstractNumId w:val="81"/>
  </w:num>
  <w:num w:numId="66">
    <w:abstractNumId w:val="81"/>
  </w:num>
  <w:num w:numId="67">
    <w:abstractNumId w:val="55"/>
  </w:num>
  <w:num w:numId="68">
    <w:abstractNumId w:val="81"/>
  </w:num>
  <w:num w:numId="69">
    <w:abstractNumId w:val="81"/>
  </w:num>
  <w:num w:numId="70">
    <w:abstractNumId w:val="54"/>
  </w:num>
  <w:num w:numId="71">
    <w:abstractNumId w:val="81"/>
  </w:num>
  <w:num w:numId="72">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num>
  <w:num w:numId="74">
    <w:abstractNumId w:val="81"/>
  </w:num>
  <w:num w:numId="75">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num>
  <w:num w:numId="78">
    <w:abstractNumId w:val="107"/>
  </w:num>
  <w:num w:numId="79">
    <w:abstractNumId w:val="51"/>
  </w:num>
  <w:num w:numId="80">
    <w:abstractNumId w:val="51"/>
  </w:num>
  <w:num w:numId="81">
    <w:abstractNumId w:val="51"/>
  </w:num>
  <w:num w:numId="82">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7"/>
  </w:num>
  <w:num w:numId="86">
    <w:abstractNumId w:val="109"/>
  </w:num>
  <w:num w:numId="87">
    <w:abstractNumId w:val="113"/>
  </w:num>
  <w:num w:numId="88">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1"/>
  </w:num>
  <w:num w:numId="92">
    <w:abstractNumId w:val="6"/>
  </w:num>
  <w:num w:numId="93">
    <w:abstractNumId w:val="90"/>
  </w:num>
  <w:num w:numId="94">
    <w:abstractNumId w:val="10"/>
  </w:num>
  <w:num w:numId="95">
    <w:abstractNumId w:val="24"/>
  </w:num>
  <w:num w:numId="96">
    <w:abstractNumId w:val="111"/>
  </w:num>
  <w:num w:numId="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9"/>
  </w:num>
  <w:num w:numId="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num>
  <w:num w:numId="105">
    <w:abstractNumId w:val="85"/>
  </w:num>
  <w:num w:numId="106">
    <w:abstractNumId w:val="106"/>
  </w:num>
  <w:num w:numId="10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num>
  <w:num w:numId="109">
    <w:abstractNumId w:val="56"/>
  </w:num>
  <w:num w:numId="1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115">
    <w:abstractNumId w:val="9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116">
    <w:abstractNumId w:val="90"/>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117">
    <w:abstractNumId w:val="90"/>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118">
    <w:abstractNumId w:val="87"/>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
  </w:num>
  <w:num w:numId="121">
    <w:abstractNumId w:val="114"/>
  </w:num>
  <w:num w:numId="1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
  </w:num>
  <w:num w:numId="127">
    <w:abstractNumId w:val="9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2"/>
  </w:num>
  <w:num w:numId="129">
    <w:abstractNumId w:val="125"/>
  </w:num>
  <w:num w:numId="130">
    <w:abstractNumId w:val="102"/>
  </w:num>
  <w:num w:numId="131">
    <w:abstractNumId w:val="35"/>
  </w:num>
  <w:num w:numId="132">
    <w:abstractNumId w:val="47"/>
  </w:num>
  <w:num w:numId="133">
    <w:abstractNumId w:val="3"/>
  </w:num>
  <w:num w:numId="134">
    <w:abstractNumId w:val="45"/>
  </w:num>
  <w:num w:numId="135">
    <w:abstractNumId w:val="82"/>
  </w:num>
  <w:num w:numId="136">
    <w:abstractNumId w:val="68"/>
  </w:num>
  <w:num w:numId="137">
    <w:abstractNumId w:val="23"/>
  </w:num>
  <w:num w:numId="138">
    <w:abstractNumId w:val="37"/>
  </w:num>
  <w:num w:numId="139">
    <w:abstractNumId w:val="43"/>
  </w:num>
  <w:num w:numId="140">
    <w:abstractNumId w:val="105"/>
  </w:num>
  <w:num w:numId="141">
    <w:abstractNumId w:val="70"/>
  </w:num>
  <w:num w:numId="142">
    <w:abstractNumId w:val="83"/>
  </w:num>
  <w:num w:numId="143">
    <w:abstractNumId w:val="15"/>
  </w:num>
  <w:num w:numId="144">
    <w:abstractNumId w:val="63"/>
  </w:num>
  <w:num w:numId="145">
    <w:abstractNumId w:val="122"/>
  </w:num>
  <w:num w:numId="146">
    <w:abstractNumId w:val="38"/>
  </w:num>
  <w:num w:numId="147">
    <w:abstractNumId w:val="44"/>
  </w:num>
  <w:num w:numId="148">
    <w:abstractNumId w:val="7"/>
  </w:num>
  <w:num w:numId="149">
    <w:abstractNumId w:val="29"/>
  </w:num>
  <w:num w:numId="150">
    <w:abstractNumId w:val="119"/>
  </w:num>
  <w:num w:numId="151">
    <w:abstractNumId w:val="20"/>
  </w:num>
  <w:num w:numId="152">
    <w:abstractNumId w:val="12"/>
  </w:num>
  <w:num w:numId="153">
    <w:abstractNumId w:val="112"/>
  </w:num>
  <w:num w:numId="154">
    <w:abstractNumId w:val="84"/>
  </w:num>
  <w:num w:numId="155">
    <w:abstractNumId w:val="53"/>
  </w:num>
  <w:num w:numId="156">
    <w:abstractNumId w:val="17"/>
  </w:num>
  <w:num w:numId="157">
    <w:abstractNumId w:val="76"/>
  </w:num>
  <w:num w:numId="158">
    <w:abstractNumId w:val="75"/>
  </w:num>
  <w:num w:numId="159">
    <w:abstractNumId w:val="34"/>
  </w:num>
  <w:num w:numId="1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
  </w:num>
  <w:num w:numId="1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9"/>
  </w:num>
  <w:num w:numId="168">
    <w:abstractNumId w:val="49"/>
  </w:num>
  <w:num w:numId="169">
    <w:abstractNumId w:val="78"/>
  </w:num>
  <w:num w:numId="170">
    <w:abstractNumId w:val="121"/>
  </w:num>
  <w:num w:numId="171">
    <w:abstractNumId w:val="129"/>
  </w:num>
  <w:num w:numId="172">
    <w:abstractNumId w:val="60"/>
  </w:num>
  <w:num w:numId="173">
    <w:abstractNumId w:val="91"/>
  </w:num>
  <w:num w:numId="174">
    <w:abstractNumId w:val="9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2"/>
  </w:num>
  <w:num w:numId="178">
    <w:abstractNumId w:val="67"/>
  </w:num>
  <w:num w:numId="179">
    <w:abstractNumId w:val="95"/>
  </w:num>
  <w:num w:numId="180">
    <w:abstractNumId w:val="79"/>
  </w:num>
  <w:num w:numId="181">
    <w:abstractNumId w:val="11"/>
  </w:num>
  <w:num w:numId="182">
    <w:abstractNumId w:val="90"/>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8"/>
  </w:num>
  <w:num w:numId="184">
    <w:abstractNumId w:val="127"/>
  </w:num>
  <w:num w:numId="185">
    <w:abstractNumId w:val="96"/>
  </w:num>
  <w:num w:numId="186">
    <w:abstractNumId w:val="115"/>
  </w:num>
  <w:num w:numId="187">
    <w:abstractNumId w:val="116"/>
  </w:num>
  <w:num w:numId="188">
    <w:abstractNumId w:val="2"/>
  </w:num>
  <w:num w:numId="189">
    <w:abstractNumId w:val="57"/>
  </w:num>
  <w:num w:numId="190">
    <w:abstractNumId w:val="21"/>
  </w:num>
  <w:num w:numId="191">
    <w:abstractNumId w:val="31"/>
  </w:num>
  <w:num w:numId="192">
    <w:abstractNumId w:val="126"/>
  </w:num>
  <w:num w:numId="193">
    <w:abstractNumId w:val="64"/>
  </w:num>
  <w:num w:numId="194">
    <w:abstractNumId w:val="18"/>
  </w:num>
  <w:num w:numId="195">
    <w:abstractNumId w:val="123"/>
  </w:num>
  <w:num w:numId="196">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65"/>
  </w:num>
  <w:num w:numId="202">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3"/>
  </w:num>
  <w:num w:numId="204">
    <w:abstractNumId w:val="61"/>
  </w:num>
  <w:num w:numId="205">
    <w:abstractNumId w:val="120"/>
  </w:num>
  <w:num w:numId="206">
    <w:abstractNumId w:val="19"/>
  </w:num>
  <w:num w:numId="207">
    <w:abstractNumId w:val="42"/>
  </w:num>
  <w:num w:numId="208">
    <w:abstractNumId w:val="36"/>
  </w:num>
  <w:num w:numId="209">
    <w:abstractNumId w:val="89"/>
  </w:num>
  <w:num w:numId="210">
    <w:abstractNumId w:val="32"/>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2F63"/>
    <w:rsid w:val="00003D6D"/>
    <w:rsid w:val="00004CE9"/>
    <w:rsid w:val="00006DDA"/>
    <w:rsid w:val="000070C3"/>
    <w:rsid w:val="00007228"/>
    <w:rsid w:val="00007C88"/>
    <w:rsid w:val="000109A5"/>
    <w:rsid w:val="00011FB7"/>
    <w:rsid w:val="0001208E"/>
    <w:rsid w:val="00012F3F"/>
    <w:rsid w:val="000131A7"/>
    <w:rsid w:val="0001321A"/>
    <w:rsid w:val="000134E6"/>
    <w:rsid w:val="000134F1"/>
    <w:rsid w:val="00015BC6"/>
    <w:rsid w:val="00015E53"/>
    <w:rsid w:val="000165C5"/>
    <w:rsid w:val="00017335"/>
    <w:rsid w:val="00021589"/>
    <w:rsid w:val="00021639"/>
    <w:rsid w:val="000219AC"/>
    <w:rsid w:val="00021F63"/>
    <w:rsid w:val="0002248A"/>
    <w:rsid w:val="00022A07"/>
    <w:rsid w:val="00022D2B"/>
    <w:rsid w:val="000234D2"/>
    <w:rsid w:val="000237D3"/>
    <w:rsid w:val="00023961"/>
    <w:rsid w:val="00024001"/>
    <w:rsid w:val="000243D1"/>
    <w:rsid w:val="00024F6D"/>
    <w:rsid w:val="00025C80"/>
    <w:rsid w:val="00026356"/>
    <w:rsid w:val="000269A5"/>
    <w:rsid w:val="000276BB"/>
    <w:rsid w:val="000277D5"/>
    <w:rsid w:val="0002796F"/>
    <w:rsid w:val="000300A0"/>
    <w:rsid w:val="0003043D"/>
    <w:rsid w:val="00030481"/>
    <w:rsid w:val="00030E26"/>
    <w:rsid w:val="000311E4"/>
    <w:rsid w:val="000314B9"/>
    <w:rsid w:val="00031B87"/>
    <w:rsid w:val="00031D24"/>
    <w:rsid w:val="00032554"/>
    <w:rsid w:val="00034133"/>
    <w:rsid w:val="000347FA"/>
    <w:rsid w:val="00034BB3"/>
    <w:rsid w:val="00035100"/>
    <w:rsid w:val="00036037"/>
    <w:rsid w:val="00036730"/>
    <w:rsid w:val="00036D5D"/>
    <w:rsid w:val="0003737D"/>
    <w:rsid w:val="00037645"/>
    <w:rsid w:val="00037873"/>
    <w:rsid w:val="00037912"/>
    <w:rsid w:val="000414BE"/>
    <w:rsid w:val="00041BF9"/>
    <w:rsid w:val="000423D8"/>
    <w:rsid w:val="00043BFA"/>
    <w:rsid w:val="00043DDB"/>
    <w:rsid w:val="00044C9D"/>
    <w:rsid w:val="000458C7"/>
    <w:rsid w:val="0004756F"/>
    <w:rsid w:val="0004784D"/>
    <w:rsid w:val="000502CD"/>
    <w:rsid w:val="00050768"/>
    <w:rsid w:val="00051198"/>
    <w:rsid w:val="0005211C"/>
    <w:rsid w:val="00052C16"/>
    <w:rsid w:val="0005339A"/>
    <w:rsid w:val="000533D2"/>
    <w:rsid w:val="00053F52"/>
    <w:rsid w:val="0005422A"/>
    <w:rsid w:val="00054381"/>
    <w:rsid w:val="000543BC"/>
    <w:rsid w:val="0005486A"/>
    <w:rsid w:val="000566EC"/>
    <w:rsid w:val="00056A3D"/>
    <w:rsid w:val="000571A9"/>
    <w:rsid w:val="000576FD"/>
    <w:rsid w:val="000579A0"/>
    <w:rsid w:val="00057E50"/>
    <w:rsid w:val="00060488"/>
    <w:rsid w:val="0006075D"/>
    <w:rsid w:val="00060B3E"/>
    <w:rsid w:val="00061E4B"/>
    <w:rsid w:val="00062135"/>
    <w:rsid w:val="000627F7"/>
    <w:rsid w:val="00063942"/>
    <w:rsid w:val="00063E1C"/>
    <w:rsid w:val="00064843"/>
    <w:rsid w:val="00064908"/>
    <w:rsid w:val="00064FEE"/>
    <w:rsid w:val="000665EB"/>
    <w:rsid w:val="00066924"/>
    <w:rsid w:val="00070293"/>
    <w:rsid w:val="00070656"/>
    <w:rsid w:val="00070DDA"/>
    <w:rsid w:val="000711E1"/>
    <w:rsid w:val="00071BF0"/>
    <w:rsid w:val="000722BD"/>
    <w:rsid w:val="0007298A"/>
    <w:rsid w:val="00073708"/>
    <w:rsid w:val="00073C7A"/>
    <w:rsid w:val="000741E5"/>
    <w:rsid w:val="000744BE"/>
    <w:rsid w:val="00076510"/>
    <w:rsid w:val="000773C3"/>
    <w:rsid w:val="00077DB4"/>
    <w:rsid w:val="000800A6"/>
    <w:rsid w:val="00080AC2"/>
    <w:rsid w:val="00081473"/>
    <w:rsid w:val="00082161"/>
    <w:rsid w:val="00082213"/>
    <w:rsid w:val="000823F2"/>
    <w:rsid w:val="00083DC6"/>
    <w:rsid w:val="00084CCC"/>
    <w:rsid w:val="00085397"/>
    <w:rsid w:val="00086598"/>
    <w:rsid w:val="0008691D"/>
    <w:rsid w:val="00087446"/>
    <w:rsid w:val="00090754"/>
    <w:rsid w:val="0009172D"/>
    <w:rsid w:val="00091E08"/>
    <w:rsid w:val="00092003"/>
    <w:rsid w:val="0009221B"/>
    <w:rsid w:val="000931E2"/>
    <w:rsid w:val="0009347E"/>
    <w:rsid w:val="0009365E"/>
    <w:rsid w:val="00093A7A"/>
    <w:rsid w:val="0009472D"/>
    <w:rsid w:val="000953C7"/>
    <w:rsid w:val="00095BDC"/>
    <w:rsid w:val="00096A69"/>
    <w:rsid w:val="00096F6A"/>
    <w:rsid w:val="00097473"/>
    <w:rsid w:val="0009792D"/>
    <w:rsid w:val="00097C8D"/>
    <w:rsid w:val="000A07E2"/>
    <w:rsid w:val="000A11E3"/>
    <w:rsid w:val="000A129D"/>
    <w:rsid w:val="000A1E28"/>
    <w:rsid w:val="000A3B79"/>
    <w:rsid w:val="000A4CFB"/>
    <w:rsid w:val="000A50DB"/>
    <w:rsid w:val="000A5D4A"/>
    <w:rsid w:val="000A6343"/>
    <w:rsid w:val="000A6775"/>
    <w:rsid w:val="000A7B2F"/>
    <w:rsid w:val="000B02D3"/>
    <w:rsid w:val="000B0888"/>
    <w:rsid w:val="000B0903"/>
    <w:rsid w:val="000B160F"/>
    <w:rsid w:val="000B25ED"/>
    <w:rsid w:val="000B52A7"/>
    <w:rsid w:val="000B5DD2"/>
    <w:rsid w:val="000B756D"/>
    <w:rsid w:val="000C0DD1"/>
    <w:rsid w:val="000C1D95"/>
    <w:rsid w:val="000C3C7F"/>
    <w:rsid w:val="000C3FE0"/>
    <w:rsid w:val="000C453E"/>
    <w:rsid w:val="000C4A82"/>
    <w:rsid w:val="000C4AFB"/>
    <w:rsid w:val="000C60B0"/>
    <w:rsid w:val="000C7005"/>
    <w:rsid w:val="000C7498"/>
    <w:rsid w:val="000C774D"/>
    <w:rsid w:val="000D3549"/>
    <w:rsid w:val="000D36EF"/>
    <w:rsid w:val="000D3839"/>
    <w:rsid w:val="000D5904"/>
    <w:rsid w:val="000D65C0"/>
    <w:rsid w:val="000D6E2D"/>
    <w:rsid w:val="000D6EDB"/>
    <w:rsid w:val="000D7AF1"/>
    <w:rsid w:val="000E0019"/>
    <w:rsid w:val="000E0128"/>
    <w:rsid w:val="000E029C"/>
    <w:rsid w:val="000E0ECE"/>
    <w:rsid w:val="000E0FB7"/>
    <w:rsid w:val="000E2B97"/>
    <w:rsid w:val="000E2BD6"/>
    <w:rsid w:val="000E3147"/>
    <w:rsid w:val="000E363D"/>
    <w:rsid w:val="000E4247"/>
    <w:rsid w:val="000E637D"/>
    <w:rsid w:val="000E6724"/>
    <w:rsid w:val="000E7C11"/>
    <w:rsid w:val="000E7D6F"/>
    <w:rsid w:val="000E7E6A"/>
    <w:rsid w:val="000F04B8"/>
    <w:rsid w:val="000F1A7A"/>
    <w:rsid w:val="000F1BBC"/>
    <w:rsid w:val="000F243D"/>
    <w:rsid w:val="000F251D"/>
    <w:rsid w:val="000F2A44"/>
    <w:rsid w:val="000F30C7"/>
    <w:rsid w:val="000F38CF"/>
    <w:rsid w:val="000F4DE0"/>
    <w:rsid w:val="000F5ED4"/>
    <w:rsid w:val="000F5FF5"/>
    <w:rsid w:val="000F63AB"/>
    <w:rsid w:val="000F707C"/>
    <w:rsid w:val="000F74B8"/>
    <w:rsid w:val="00100DDF"/>
    <w:rsid w:val="00101723"/>
    <w:rsid w:val="00101898"/>
    <w:rsid w:val="00102EB6"/>
    <w:rsid w:val="001031E1"/>
    <w:rsid w:val="0010371E"/>
    <w:rsid w:val="00103850"/>
    <w:rsid w:val="001066F0"/>
    <w:rsid w:val="00106AAA"/>
    <w:rsid w:val="00106D92"/>
    <w:rsid w:val="00106FA2"/>
    <w:rsid w:val="00107760"/>
    <w:rsid w:val="001118F0"/>
    <w:rsid w:val="001126E0"/>
    <w:rsid w:val="00112B31"/>
    <w:rsid w:val="001130DB"/>
    <w:rsid w:val="001133DC"/>
    <w:rsid w:val="00113C56"/>
    <w:rsid w:val="001140F0"/>
    <w:rsid w:val="0011591B"/>
    <w:rsid w:val="001161E6"/>
    <w:rsid w:val="00116A77"/>
    <w:rsid w:val="00116ED1"/>
    <w:rsid w:val="001178FF"/>
    <w:rsid w:val="00121EB5"/>
    <w:rsid w:val="00121EDB"/>
    <w:rsid w:val="00121FAD"/>
    <w:rsid w:val="0012214B"/>
    <w:rsid w:val="001222C2"/>
    <w:rsid w:val="00122C3F"/>
    <w:rsid w:val="001232FB"/>
    <w:rsid w:val="00124796"/>
    <w:rsid w:val="001263D1"/>
    <w:rsid w:val="0012688C"/>
    <w:rsid w:val="00126A53"/>
    <w:rsid w:val="00127932"/>
    <w:rsid w:val="00127F23"/>
    <w:rsid w:val="00130359"/>
    <w:rsid w:val="00131975"/>
    <w:rsid w:val="001326F9"/>
    <w:rsid w:val="00134B92"/>
    <w:rsid w:val="001357E3"/>
    <w:rsid w:val="00136601"/>
    <w:rsid w:val="001371C6"/>
    <w:rsid w:val="00141789"/>
    <w:rsid w:val="00142508"/>
    <w:rsid w:val="0014265C"/>
    <w:rsid w:val="0014321A"/>
    <w:rsid w:val="001437F5"/>
    <w:rsid w:val="00143C15"/>
    <w:rsid w:val="001455B6"/>
    <w:rsid w:val="0014571A"/>
    <w:rsid w:val="00145734"/>
    <w:rsid w:val="00145961"/>
    <w:rsid w:val="00146B82"/>
    <w:rsid w:val="00146CBA"/>
    <w:rsid w:val="0014711E"/>
    <w:rsid w:val="001471F8"/>
    <w:rsid w:val="001506DF"/>
    <w:rsid w:val="00150AF1"/>
    <w:rsid w:val="00150EBF"/>
    <w:rsid w:val="00151092"/>
    <w:rsid w:val="0015182F"/>
    <w:rsid w:val="00151BFD"/>
    <w:rsid w:val="001523D0"/>
    <w:rsid w:val="00153E18"/>
    <w:rsid w:val="00154D07"/>
    <w:rsid w:val="00154F05"/>
    <w:rsid w:val="001568BA"/>
    <w:rsid w:val="00156FBE"/>
    <w:rsid w:val="001615C3"/>
    <w:rsid w:val="001616B0"/>
    <w:rsid w:val="00162574"/>
    <w:rsid w:val="00163FD2"/>
    <w:rsid w:val="00163FD5"/>
    <w:rsid w:val="00164834"/>
    <w:rsid w:val="001651D3"/>
    <w:rsid w:val="0016560F"/>
    <w:rsid w:val="00165A64"/>
    <w:rsid w:val="00165CDE"/>
    <w:rsid w:val="00166367"/>
    <w:rsid w:val="00166A62"/>
    <w:rsid w:val="001677B0"/>
    <w:rsid w:val="00167874"/>
    <w:rsid w:val="001714C7"/>
    <w:rsid w:val="00171A55"/>
    <w:rsid w:val="001725A1"/>
    <w:rsid w:val="001742CA"/>
    <w:rsid w:val="00174952"/>
    <w:rsid w:val="00174A4E"/>
    <w:rsid w:val="00174B15"/>
    <w:rsid w:val="00174BA3"/>
    <w:rsid w:val="00174F3F"/>
    <w:rsid w:val="0017516E"/>
    <w:rsid w:val="00175837"/>
    <w:rsid w:val="0017589E"/>
    <w:rsid w:val="001766F4"/>
    <w:rsid w:val="00176706"/>
    <w:rsid w:val="00176C2F"/>
    <w:rsid w:val="001774F8"/>
    <w:rsid w:val="00180736"/>
    <w:rsid w:val="00180900"/>
    <w:rsid w:val="001815BF"/>
    <w:rsid w:val="00181D2D"/>
    <w:rsid w:val="001823CF"/>
    <w:rsid w:val="00182627"/>
    <w:rsid w:val="0018262F"/>
    <w:rsid w:val="00182F9D"/>
    <w:rsid w:val="00183A79"/>
    <w:rsid w:val="0018471E"/>
    <w:rsid w:val="001849EE"/>
    <w:rsid w:val="00184A0D"/>
    <w:rsid w:val="00184D22"/>
    <w:rsid w:val="001853A5"/>
    <w:rsid w:val="00185A01"/>
    <w:rsid w:val="00187BCA"/>
    <w:rsid w:val="00190B96"/>
    <w:rsid w:val="00191129"/>
    <w:rsid w:val="00191C89"/>
    <w:rsid w:val="00191C93"/>
    <w:rsid w:val="00191EC3"/>
    <w:rsid w:val="0019213D"/>
    <w:rsid w:val="00192216"/>
    <w:rsid w:val="00192E06"/>
    <w:rsid w:val="00194F5C"/>
    <w:rsid w:val="00195482"/>
    <w:rsid w:val="001955CA"/>
    <w:rsid w:val="00195754"/>
    <w:rsid w:val="00195A68"/>
    <w:rsid w:val="001A0309"/>
    <w:rsid w:val="001A1AF3"/>
    <w:rsid w:val="001A3307"/>
    <w:rsid w:val="001A3777"/>
    <w:rsid w:val="001A3F22"/>
    <w:rsid w:val="001A4465"/>
    <w:rsid w:val="001A4C12"/>
    <w:rsid w:val="001A5072"/>
    <w:rsid w:val="001A5597"/>
    <w:rsid w:val="001A6231"/>
    <w:rsid w:val="001A64F5"/>
    <w:rsid w:val="001A6DC3"/>
    <w:rsid w:val="001B11D0"/>
    <w:rsid w:val="001B1649"/>
    <w:rsid w:val="001B20A0"/>
    <w:rsid w:val="001B26F9"/>
    <w:rsid w:val="001B29AF"/>
    <w:rsid w:val="001B2B5C"/>
    <w:rsid w:val="001B31DE"/>
    <w:rsid w:val="001B3324"/>
    <w:rsid w:val="001B3CA0"/>
    <w:rsid w:val="001B3E5B"/>
    <w:rsid w:val="001B4246"/>
    <w:rsid w:val="001B4A5E"/>
    <w:rsid w:val="001B4AC4"/>
    <w:rsid w:val="001B6A8E"/>
    <w:rsid w:val="001B6EE0"/>
    <w:rsid w:val="001C0A08"/>
    <w:rsid w:val="001C1900"/>
    <w:rsid w:val="001C269D"/>
    <w:rsid w:val="001C4009"/>
    <w:rsid w:val="001C4BC7"/>
    <w:rsid w:val="001C529F"/>
    <w:rsid w:val="001C53DE"/>
    <w:rsid w:val="001C67EF"/>
    <w:rsid w:val="001C6AD4"/>
    <w:rsid w:val="001C7000"/>
    <w:rsid w:val="001C754D"/>
    <w:rsid w:val="001D0121"/>
    <w:rsid w:val="001D13C5"/>
    <w:rsid w:val="001D20E8"/>
    <w:rsid w:val="001D28B8"/>
    <w:rsid w:val="001D2F55"/>
    <w:rsid w:val="001D325E"/>
    <w:rsid w:val="001D32E6"/>
    <w:rsid w:val="001D33ED"/>
    <w:rsid w:val="001D3EA4"/>
    <w:rsid w:val="001D430D"/>
    <w:rsid w:val="001D4D7A"/>
    <w:rsid w:val="001D6A17"/>
    <w:rsid w:val="001E0C98"/>
    <w:rsid w:val="001E11BC"/>
    <w:rsid w:val="001E1E55"/>
    <w:rsid w:val="001E24F4"/>
    <w:rsid w:val="001E43C6"/>
    <w:rsid w:val="001E4EF7"/>
    <w:rsid w:val="001E51A6"/>
    <w:rsid w:val="001E6C2A"/>
    <w:rsid w:val="001E7F46"/>
    <w:rsid w:val="001F0BBF"/>
    <w:rsid w:val="001F19E1"/>
    <w:rsid w:val="001F1EDC"/>
    <w:rsid w:val="001F32A5"/>
    <w:rsid w:val="001F3565"/>
    <w:rsid w:val="001F42EC"/>
    <w:rsid w:val="001F49B5"/>
    <w:rsid w:val="001F51E7"/>
    <w:rsid w:val="001F5641"/>
    <w:rsid w:val="001F6379"/>
    <w:rsid w:val="001F777C"/>
    <w:rsid w:val="001F7FA9"/>
    <w:rsid w:val="002012D2"/>
    <w:rsid w:val="00202645"/>
    <w:rsid w:val="00202C4B"/>
    <w:rsid w:val="00203006"/>
    <w:rsid w:val="002032C9"/>
    <w:rsid w:val="002034CC"/>
    <w:rsid w:val="00203823"/>
    <w:rsid w:val="00204415"/>
    <w:rsid w:val="0020486E"/>
    <w:rsid w:val="00204A73"/>
    <w:rsid w:val="00204CAE"/>
    <w:rsid w:val="00207A6E"/>
    <w:rsid w:val="0021074D"/>
    <w:rsid w:val="00210C3F"/>
    <w:rsid w:val="00211339"/>
    <w:rsid w:val="00211412"/>
    <w:rsid w:val="0021144F"/>
    <w:rsid w:val="00211BDC"/>
    <w:rsid w:val="002136A7"/>
    <w:rsid w:val="0021375B"/>
    <w:rsid w:val="002137AD"/>
    <w:rsid w:val="002138DE"/>
    <w:rsid w:val="0021401D"/>
    <w:rsid w:val="0021429C"/>
    <w:rsid w:val="00214FE6"/>
    <w:rsid w:val="00215E6C"/>
    <w:rsid w:val="00215EF4"/>
    <w:rsid w:val="00216137"/>
    <w:rsid w:val="00216911"/>
    <w:rsid w:val="00217D4D"/>
    <w:rsid w:val="00217EF7"/>
    <w:rsid w:val="002206FE"/>
    <w:rsid w:val="002209DA"/>
    <w:rsid w:val="00220A17"/>
    <w:rsid w:val="00221097"/>
    <w:rsid w:val="00221CE2"/>
    <w:rsid w:val="0022241F"/>
    <w:rsid w:val="002227B5"/>
    <w:rsid w:val="002228CA"/>
    <w:rsid w:val="002239E1"/>
    <w:rsid w:val="00224019"/>
    <w:rsid w:val="0022405B"/>
    <w:rsid w:val="00224328"/>
    <w:rsid w:val="002249FA"/>
    <w:rsid w:val="00224B92"/>
    <w:rsid w:val="00224C86"/>
    <w:rsid w:val="002250D1"/>
    <w:rsid w:val="00225592"/>
    <w:rsid w:val="00226E3E"/>
    <w:rsid w:val="002275BE"/>
    <w:rsid w:val="0023147C"/>
    <w:rsid w:val="0023159A"/>
    <w:rsid w:val="0023226F"/>
    <w:rsid w:val="00232720"/>
    <w:rsid w:val="00232A3E"/>
    <w:rsid w:val="002341A2"/>
    <w:rsid w:val="0023421A"/>
    <w:rsid w:val="0023488C"/>
    <w:rsid w:val="00234DBA"/>
    <w:rsid w:val="002357E1"/>
    <w:rsid w:val="00235925"/>
    <w:rsid w:val="0023721C"/>
    <w:rsid w:val="00237BF1"/>
    <w:rsid w:val="00237FFE"/>
    <w:rsid w:val="00240673"/>
    <w:rsid w:val="00240E20"/>
    <w:rsid w:val="0024139F"/>
    <w:rsid w:val="0024158B"/>
    <w:rsid w:val="00241FCD"/>
    <w:rsid w:val="002430F2"/>
    <w:rsid w:val="00244379"/>
    <w:rsid w:val="00245183"/>
    <w:rsid w:val="0024519D"/>
    <w:rsid w:val="00245D1E"/>
    <w:rsid w:val="00245EE8"/>
    <w:rsid w:val="00246851"/>
    <w:rsid w:val="00246DDE"/>
    <w:rsid w:val="002475D7"/>
    <w:rsid w:val="00247ED3"/>
    <w:rsid w:val="002519D5"/>
    <w:rsid w:val="00251B13"/>
    <w:rsid w:val="00252290"/>
    <w:rsid w:val="00252374"/>
    <w:rsid w:val="0025240A"/>
    <w:rsid w:val="002525E1"/>
    <w:rsid w:val="00252897"/>
    <w:rsid w:val="0025344D"/>
    <w:rsid w:val="00253AC2"/>
    <w:rsid w:val="00253FE5"/>
    <w:rsid w:val="002551C7"/>
    <w:rsid w:val="0025569A"/>
    <w:rsid w:val="0025585F"/>
    <w:rsid w:val="00255B7F"/>
    <w:rsid w:val="0025602A"/>
    <w:rsid w:val="00257BAD"/>
    <w:rsid w:val="002606C4"/>
    <w:rsid w:val="00260A90"/>
    <w:rsid w:val="00261386"/>
    <w:rsid w:val="00262E90"/>
    <w:rsid w:val="00263CF7"/>
    <w:rsid w:val="00265AEC"/>
    <w:rsid w:val="00265DE1"/>
    <w:rsid w:val="00265E9F"/>
    <w:rsid w:val="00266CC6"/>
    <w:rsid w:val="00266EAE"/>
    <w:rsid w:val="002678CF"/>
    <w:rsid w:val="00267B45"/>
    <w:rsid w:val="00270346"/>
    <w:rsid w:val="002704BB"/>
    <w:rsid w:val="00272162"/>
    <w:rsid w:val="00273483"/>
    <w:rsid w:val="00273876"/>
    <w:rsid w:val="00273D48"/>
    <w:rsid w:val="002740C6"/>
    <w:rsid w:val="00274468"/>
    <w:rsid w:val="002744A4"/>
    <w:rsid w:val="00274A19"/>
    <w:rsid w:val="00274FCD"/>
    <w:rsid w:val="00275B09"/>
    <w:rsid w:val="00275FB3"/>
    <w:rsid w:val="00276305"/>
    <w:rsid w:val="002769BD"/>
    <w:rsid w:val="00276A6B"/>
    <w:rsid w:val="00276B16"/>
    <w:rsid w:val="00276FB1"/>
    <w:rsid w:val="00281E2B"/>
    <w:rsid w:val="00281E79"/>
    <w:rsid w:val="002825F0"/>
    <w:rsid w:val="00284D10"/>
    <w:rsid w:val="00284EC2"/>
    <w:rsid w:val="00284EE3"/>
    <w:rsid w:val="0028518D"/>
    <w:rsid w:val="002854B0"/>
    <w:rsid w:val="00285CFB"/>
    <w:rsid w:val="00286E5E"/>
    <w:rsid w:val="00287B63"/>
    <w:rsid w:val="002906FD"/>
    <w:rsid w:val="002909DC"/>
    <w:rsid w:val="00291897"/>
    <w:rsid w:val="00291F8F"/>
    <w:rsid w:val="00292B33"/>
    <w:rsid w:val="0029335B"/>
    <w:rsid w:val="00293B48"/>
    <w:rsid w:val="00294278"/>
    <w:rsid w:val="002957C1"/>
    <w:rsid w:val="00295925"/>
    <w:rsid w:val="00295E96"/>
    <w:rsid w:val="0029692B"/>
    <w:rsid w:val="00296A11"/>
    <w:rsid w:val="00297120"/>
    <w:rsid w:val="00297D7C"/>
    <w:rsid w:val="00297FB6"/>
    <w:rsid w:val="002A0CFA"/>
    <w:rsid w:val="002A1BC9"/>
    <w:rsid w:val="002A1DBC"/>
    <w:rsid w:val="002A1FEB"/>
    <w:rsid w:val="002A220C"/>
    <w:rsid w:val="002A25AE"/>
    <w:rsid w:val="002A32AC"/>
    <w:rsid w:val="002A3FAE"/>
    <w:rsid w:val="002A42DF"/>
    <w:rsid w:val="002A4A74"/>
    <w:rsid w:val="002A4A9E"/>
    <w:rsid w:val="002A4E06"/>
    <w:rsid w:val="002A61BD"/>
    <w:rsid w:val="002A7272"/>
    <w:rsid w:val="002A7539"/>
    <w:rsid w:val="002B0942"/>
    <w:rsid w:val="002B0C28"/>
    <w:rsid w:val="002B1CBB"/>
    <w:rsid w:val="002B1CBD"/>
    <w:rsid w:val="002B1FB9"/>
    <w:rsid w:val="002B235C"/>
    <w:rsid w:val="002B32F6"/>
    <w:rsid w:val="002B387E"/>
    <w:rsid w:val="002B41B7"/>
    <w:rsid w:val="002B4FFB"/>
    <w:rsid w:val="002B5BE8"/>
    <w:rsid w:val="002B6132"/>
    <w:rsid w:val="002B641F"/>
    <w:rsid w:val="002B6EA5"/>
    <w:rsid w:val="002B7FBD"/>
    <w:rsid w:val="002C1636"/>
    <w:rsid w:val="002C202C"/>
    <w:rsid w:val="002C2933"/>
    <w:rsid w:val="002C3C26"/>
    <w:rsid w:val="002C453A"/>
    <w:rsid w:val="002C486F"/>
    <w:rsid w:val="002C4BDB"/>
    <w:rsid w:val="002C5517"/>
    <w:rsid w:val="002C5704"/>
    <w:rsid w:val="002C6013"/>
    <w:rsid w:val="002C60EC"/>
    <w:rsid w:val="002C6630"/>
    <w:rsid w:val="002C6C33"/>
    <w:rsid w:val="002C7EE5"/>
    <w:rsid w:val="002D2A09"/>
    <w:rsid w:val="002D3144"/>
    <w:rsid w:val="002D3454"/>
    <w:rsid w:val="002D3EDA"/>
    <w:rsid w:val="002D5A32"/>
    <w:rsid w:val="002E0627"/>
    <w:rsid w:val="002E1A4E"/>
    <w:rsid w:val="002E1BE0"/>
    <w:rsid w:val="002E2FE5"/>
    <w:rsid w:val="002E391B"/>
    <w:rsid w:val="002E4748"/>
    <w:rsid w:val="002E4DF4"/>
    <w:rsid w:val="002E51E9"/>
    <w:rsid w:val="002E5648"/>
    <w:rsid w:val="002E62CF"/>
    <w:rsid w:val="002E6DB3"/>
    <w:rsid w:val="002E7736"/>
    <w:rsid w:val="002F076F"/>
    <w:rsid w:val="002F0AFB"/>
    <w:rsid w:val="002F0CA1"/>
    <w:rsid w:val="002F1185"/>
    <w:rsid w:val="002F1ECF"/>
    <w:rsid w:val="002F21EA"/>
    <w:rsid w:val="002F2E93"/>
    <w:rsid w:val="002F32EC"/>
    <w:rsid w:val="002F477A"/>
    <w:rsid w:val="002F58D6"/>
    <w:rsid w:val="002F5CBB"/>
    <w:rsid w:val="002F5CBD"/>
    <w:rsid w:val="002F6303"/>
    <w:rsid w:val="002F6417"/>
    <w:rsid w:val="00300370"/>
    <w:rsid w:val="00301812"/>
    <w:rsid w:val="00301FC7"/>
    <w:rsid w:val="003050B5"/>
    <w:rsid w:val="00305567"/>
    <w:rsid w:val="003058DE"/>
    <w:rsid w:val="003064D4"/>
    <w:rsid w:val="00310145"/>
    <w:rsid w:val="003103E9"/>
    <w:rsid w:val="00310D0F"/>
    <w:rsid w:val="00310E29"/>
    <w:rsid w:val="00311188"/>
    <w:rsid w:val="003118B8"/>
    <w:rsid w:val="0031209C"/>
    <w:rsid w:val="00312741"/>
    <w:rsid w:val="00312EB8"/>
    <w:rsid w:val="00313B91"/>
    <w:rsid w:val="00314355"/>
    <w:rsid w:val="003150D6"/>
    <w:rsid w:val="003161B3"/>
    <w:rsid w:val="00316295"/>
    <w:rsid w:val="003162A2"/>
    <w:rsid w:val="0031679D"/>
    <w:rsid w:val="0031732A"/>
    <w:rsid w:val="0031771D"/>
    <w:rsid w:val="00317BFE"/>
    <w:rsid w:val="00317D84"/>
    <w:rsid w:val="003201C2"/>
    <w:rsid w:val="00320D37"/>
    <w:rsid w:val="003210FF"/>
    <w:rsid w:val="0032177D"/>
    <w:rsid w:val="00322051"/>
    <w:rsid w:val="00322338"/>
    <w:rsid w:val="00322486"/>
    <w:rsid w:val="00322A35"/>
    <w:rsid w:val="00324BE1"/>
    <w:rsid w:val="00325DE3"/>
    <w:rsid w:val="00325E44"/>
    <w:rsid w:val="0032611B"/>
    <w:rsid w:val="00327900"/>
    <w:rsid w:val="00327912"/>
    <w:rsid w:val="00330B7E"/>
    <w:rsid w:val="0033214B"/>
    <w:rsid w:val="00332BBE"/>
    <w:rsid w:val="003339BF"/>
    <w:rsid w:val="00333E12"/>
    <w:rsid w:val="00334704"/>
    <w:rsid w:val="00334C68"/>
    <w:rsid w:val="00334FBD"/>
    <w:rsid w:val="00335C33"/>
    <w:rsid w:val="00335EBC"/>
    <w:rsid w:val="00335FB2"/>
    <w:rsid w:val="00336766"/>
    <w:rsid w:val="00337365"/>
    <w:rsid w:val="00337C1E"/>
    <w:rsid w:val="003408B8"/>
    <w:rsid w:val="003409FD"/>
    <w:rsid w:val="0034174C"/>
    <w:rsid w:val="00342B6F"/>
    <w:rsid w:val="00343E6E"/>
    <w:rsid w:val="003441EE"/>
    <w:rsid w:val="0034424C"/>
    <w:rsid w:val="00344BD6"/>
    <w:rsid w:val="00345951"/>
    <w:rsid w:val="00347674"/>
    <w:rsid w:val="00350D8E"/>
    <w:rsid w:val="00351E9F"/>
    <w:rsid w:val="00351EE0"/>
    <w:rsid w:val="00352B33"/>
    <w:rsid w:val="00352FA2"/>
    <w:rsid w:val="003532CB"/>
    <w:rsid w:val="00353E5A"/>
    <w:rsid w:val="00354613"/>
    <w:rsid w:val="00354B2E"/>
    <w:rsid w:val="00355390"/>
    <w:rsid w:val="00355B71"/>
    <w:rsid w:val="00356109"/>
    <w:rsid w:val="0035747D"/>
    <w:rsid w:val="00360C4C"/>
    <w:rsid w:val="00361B8F"/>
    <w:rsid w:val="00361C23"/>
    <w:rsid w:val="00362245"/>
    <w:rsid w:val="00363547"/>
    <w:rsid w:val="00364947"/>
    <w:rsid w:val="00366514"/>
    <w:rsid w:val="003669F3"/>
    <w:rsid w:val="00366C32"/>
    <w:rsid w:val="00367B6B"/>
    <w:rsid w:val="00367CF2"/>
    <w:rsid w:val="00367F81"/>
    <w:rsid w:val="00370138"/>
    <w:rsid w:val="003707E4"/>
    <w:rsid w:val="00370984"/>
    <w:rsid w:val="00370F78"/>
    <w:rsid w:val="0037195C"/>
    <w:rsid w:val="003723E1"/>
    <w:rsid w:val="00375005"/>
    <w:rsid w:val="003755C5"/>
    <w:rsid w:val="00375DD2"/>
    <w:rsid w:val="00376F41"/>
    <w:rsid w:val="00377DD3"/>
    <w:rsid w:val="003819DE"/>
    <w:rsid w:val="00381BB1"/>
    <w:rsid w:val="00381C33"/>
    <w:rsid w:val="00382059"/>
    <w:rsid w:val="0038295A"/>
    <w:rsid w:val="003831B2"/>
    <w:rsid w:val="0038399A"/>
    <w:rsid w:val="00383B0C"/>
    <w:rsid w:val="00383D0E"/>
    <w:rsid w:val="003848FA"/>
    <w:rsid w:val="00384E9C"/>
    <w:rsid w:val="00384FC7"/>
    <w:rsid w:val="00385457"/>
    <w:rsid w:val="0038560D"/>
    <w:rsid w:val="00385746"/>
    <w:rsid w:val="00386559"/>
    <w:rsid w:val="003869BE"/>
    <w:rsid w:val="003915FE"/>
    <w:rsid w:val="003919A2"/>
    <w:rsid w:val="00392304"/>
    <w:rsid w:val="003926EB"/>
    <w:rsid w:val="00392BAE"/>
    <w:rsid w:val="0039354A"/>
    <w:rsid w:val="00393CFC"/>
    <w:rsid w:val="00394DE8"/>
    <w:rsid w:val="003955C6"/>
    <w:rsid w:val="00397058"/>
    <w:rsid w:val="00397FC3"/>
    <w:rsid w:val="003A0314"/>
    <w:rsid w:val="003A051E"/>
    <w:rsid w:val="003A0829"/>
    <w:rsid w:val="003A0E03"/>
    <w:rsid w:val="003A1C62"/>
    <w:rsid w:val="003A1EC0"/>
    <w:rsid w:val="003A2010"/>
    <w:rsid w:val="003A28C5"/>
    <w:rsid w:val="003A2BB4"/>
    <w:rsid w:val="003A35BE"/>
    <w:rsid w:val="003A5302"/>
    <w:rsid w:val="003A57EF"/>
    <w:rsid w:val="003A720B"/>
    <w:rsid w:val="003A7C4E"/>
    <w:rsid w:val="003B0FF9"/>
    <w:rsid w:val="003B107A"/>
    <w:rsid w:val="003B10B9"/>
    <w:rsid w:val="003B2192"/>
    <w:rsid w:val="003B2252"/>
    <w:rsid w:val="003B24CB"/>
    <w:rsid w:val="003B3476"/>
    <w:rsid w:val="003B35F5"/>
    <w:rsid w:val="003B3F2F"/>
    <w:rsid w:val="003B4A2F"/>
    <w:rsid w:val="003B5E05"/>
    <w:rsid w:val="003B7270"/>
    <w:rsid w:val="003B76C4"/>
    <w:rsid w:val="003B7BCF"/>
    <w:rsid w:val="003C07B6"/>
    <w:rsid w:val="003C0EF6"/>
    <w:rsid w:val="003C1122"/>
    <w:rsid w:val="003C113F"/>
    <w:rsid w:val="003C155B"/>
    <w:rsid w:val="003C1759"/>
    <w:rsid w:val="003C1953"/>
    <w:rsid w:val="003C2D5E"/>
    <w:rsid w:val="003C2D7A"/>
    <w:rsid w:val="003C3BA1"/>
    <w:rsid w:val="003C57B0"/>
    <w:rsid w:val="003C592F"/>
    <w:rsid w:val="003C5A0C"/>
    <w:rsid w:val="003C5BFF"/>
    <w:rsid w:val="003C656A"/>
    <w:rsid w:val="003C73EB"/>
    <w:rsid w:val="003C768A"/>
    <w:rsid w:val="003C76FE"/>
    <w:rsid w:val="003C776A"/>
    <w:rsid w:val="003D000B"/>
    <w:rsid w:val="003D1F8F"/>
    <w:rsid w:val="003D227E"/>
    <w:rsid w:val="003D35B9"/>
    <w:rsid w:val="003D36E3"/>
    <w:rsid w:val="003D4737"/>
    <w:rsid w:val="003D4AB0"/>
    <w:rsid w:val="003D4D7E"/>
    <w:rsid w:val="003D4F39"/>
    <w:rsid w:val="003D5212"/>
    <w:rsid w:val="003D5520"/>
    <w:rsid w:val="003D56D8"/>
    <w:rsid w:val="003D5B5F"/>
    <w:rsid w:val="003D6FDE"/>
    <w:rsid w:val="003D701A"/>
    <w:rsid w:val="003D7799"/>
    <w:rsid w:val="003D7AEE"/>
    <w:rsid w:val="003D7C4E"/>
    <w:rsid w:val="003D7E35"/>
    <w:rsid w:val="003E09DF"/>
    <w:rsid w:val="003E0B55"/>
    <w:rsid w:val="003E0B91"/>
    <w:rsid w:val="003E0FAD"/>
    <w:rsid w:val="003E2DAE"/>
    <w:rsid w:val="003E34C1"/>
    <w:rsid w:val="003E3982"/>
    <w:rsid w:val="003E41C6"/>
    <w:rsid w:val="003E4367"/>
    <w:rsid w:val="003E5D79"/>
    <w:rsid w:val="003E6173"/>
    <w:rsid w:val="003E67F1"/>
    <w:rsid w:val="003E68ED"/>
    <w:rsid w:val="003E6D0A"/>
    <w:rsid w:val="003E77B9"/>
    <w:rsid w:val="003E7E83"/>
    <w:rsid w:val="003E7F9D"/>
    <w:rsid w:val="003F1AAA"/>
    <w:rsid w:val="003F1B56"/>
    <w:rsid w:val="003F2323"/>
    <w:rsid w:val="003F3D34"/>
    <w:rsid w:val="003F69BB"/>
    <w:rsid w:val="003F6E44"/>
    <w:rsid w:val="003F7099"/>
    <w:rsid w:val="003F7818"/>
    <w:rsid w:val="003F7C08"/>
    <w:rsid w:val="004004F3"/>
    <w:rsid w:val="004009C3"/>
    <w:rsid w:val="0040140A"/>
    <w:rsid w:val="00401CDF"/>
    <w:rsid w:val="004022D6"/>
    <w:rsid w:val="00403F8D"/>
    <w:rsid w:val="004043B5"/>
    <w:rsid w:val="004055A2"/>
    <w:rsid w:val="00405637"/>
    <w:rsid w:val="00406BC6"/>
    <w:rsid w:val="00410C80"/>
    <w:rsid w:val="0041182B"/>
    <w:rsid w:val="00411E12"/>
    <w:rsid w:val="004122E4"/>
    <w:rsid w:val="004124C3"/>
    <w:rsid w:val="004125BE"/>
    <w:rsid w:val="00412F59"/>
    <w:rsid w:val="00413172"/>
    <w:rsid w:val="004134BE"/>
    <w:rsid w:val="00413826"/>
    <w:rsid w:val="00413CC0"/>
    <w:rsid w:val="00413EF8"/>
    <w:rsid w:val="00414396"/>
    <w:rsid w:val="004145D1"/>
    <w:rsid w:val="00414A7D"/>
    <w:rsid w:val="00415743"/>
    <w:rsid w:val="004157A7"/>
    <w:rsid w:val="00415AD8"/>
    <w:rsid w:val="0041670A"/>
    <w:rsid w:val="00417626"/>
    <w:rsid w:val="00417D37"/>
    <w:rsid w:val="0042148B"/>
    <w:rsid w:val="00421A70"/>
    <w:rsid w:val="00422D2C"/>
    <w:rsid w:val="0042310A"/>
    <w:rsid w:val="004252EE"/>
    <w:rsid w:val="004257AF"/>
    <w:rsid w:val="00426E5C"/>
    <w:rsid w:val="00430CF9"/>
    <w:rsid w:val="0043141B"/>
    <w:rsid w:val="00432012"/>
    <w:rsid w:val="004321E3"/>
    <w:rsid w:val="004341DF"/>
    <w:rsid w:val="00434AF7"/>
    <w:rsid w:val="00434F22"/>
    <w:rsid w:val="004354AC"/>
    <w:rsid w:val="004371E8"/>
    <w:rsid w:val="00437713"/>
    <w:rsid w:val="004410D9"/>
    <w:rsid w:val="00441FD1"/>
    <w:rsid w:val="0044264F"/>
    <w:rsid w:val="0044295B"/>
    <w:rsid w:val="00442A25"/>
    <w:rsid w:val="00442A9E"/>
    <w:rsid w:val="00442DCD"/>
    <w:rsid w:val="00443664"/>
    <w:rsid w:val="00443B07"/>
    <w:rsid w:val="004441D8"/>
    <w:rsid w:val="0044424E"/>
    <w:rsid w:val="004452CA"/>
    <w:rsid w:val="00446401"/>
    <w:rsid w:val="00446E2B"/>
    <w:rsid w:val="00447C0D"/>
    <w:rsid w:val="004511B4"/>
    <w:rsid w:val="004525CC"/>
    <w:rsid w:val="0045372B"/>
    <w:rsid w:val="004546C2"/>
    <w:rsid w:val="00454A0E"/>
    <w:rsid w:val="0045655E"/>
    <w:rsid w:val="004576B4"/>
    <w:rsid w:val="00457789"/>
    <w:rsid w:val="00457DED"/>
    <w:rsid w:val="004625CA"/>
    <w:rsid w:val="00463AB5"/>
    <w:rsid w:val="0046546B"/>
    <w:rsid w:val="004654D4"/>
    <w:rsid w:val="00465550"/>
    <w:rsid w:val="00465BD7"/>
    <w:rsid w:val="004669B4"/>
    <w:rsid w:val="0047008A"/>
    <w:rsid w:val="0047032A"/>
    <w:rsid w:val="0047165E"/>
    <w:rsid w:val="00471DCA"/>
    <w:rsid w:val="00472B57"/>
    <w:rsid w:val="00473728"/>
    <w:rsid w:val="00473C73"/>
    <w:rsid w:val="00475428"/>
    <w:rsid w:val="00475B13"/>
    <w:rsid w:val="00476F16"/>
    <w:rsid w:val="00477737"/>
    <w:rsid w:val="0047C890"/>
    <w:rsid w:val="004808C8"/>
    <w:rsid w:val="00481071"/>
    <w:rsid w:val="0048274E"/>
    <w:rsid w:val="00483212"/>
    <w:rsid w:val="00483E3A"/>
    <w:rsid w:val="00484BBA"/>
    <w:rsid w:val="00484FC6"/>
    <w:rsid w:val="00485943"/>
    <w:rsid w:val="00485A18"/>
    <w:rsid w:val="0048615E"/>
    <w:rsid w:val="00486164"/>
    <w:rsid w:val="00486E42"/>
    <w:rsid w:val="0048762C"/>
    <w:rsid w:val="00490089"/>
    <w:rsid w:val="00492135"/>
    <w:rsid w:val="004922D8"/>
    <w:rsid w:val="00492800"/>
    <w:rsid w:val="00492C6C"/>
    <w:rsid w:val="00493619"/>
    <w:rsid w:val="00493BE2"/>
    <w:rsid w:val="00493D8F"/>
    <w:rsid w:val="00493F36"/>
    <w:rsid w:val="004940F4"/>
    <w:rsid w:val="004957C5"/>
    <w:rsid w:val="004957FA"/>
    <w:rsid w:val="00496004"/>
    <w:rsid w:val="0049694E"/>
    <w:rsid w:val="004978D9"/>
    <w:rsid w:val="00497F55"/>
    <w:rsid w:val="004A0AE7"/>
    <w:rsid w:val="004A0AF7"/>
    <w:rsid w:val="004A167C"/>
    <w:rsid w:val="004A1F32"/>
    <w:rsid w:val="004A2B94"/>
    <w:rsid w:val="004A2EFC"/>
    <w:rsid w:val="004A56AB"/>
    <w:rsid w:val="004A6135"/>
    <w:rsid w:val="004A69EC"/>
    <w:rsid w:val="004A6FA3"/>
    <w:rsid w:val="004A702B"/>
    <w:rsid w:val="004A77EA"/>
    <w:rsid w:val="004A7857"/>
    <w:rsid w:val="004B0571"/>
    <w:rsid w:val="004B0A33"/>
    <w:rsid w:val="004B0E8D"/>
    <w:rsid w:val="004B1A88"/>
    <w:rsid w:val="004B1D44"/>
    <w:rsid w:val="004B31EF"/>
    <w:rsid w:val="004B597A"/>
    <w:rsid w:val="004B5D78"/>
    <w:rsid w:val="004B6FF3"/>
    <w:rsid w:val="004B7356"/>
    <w:rsid w:val="004B78C0"/>
    <w:rsid w:val="004B7C4D"/>
    <w:rsid w:val="004C0840"/>
    <w:rsid w:val="004C0A28"/>
    <w:rsid w:val="004C15FD"/>
    <w:rsid w:val="004C18E1"/>
    <w:rsid w:val="004C1EF6"/>
    <w:rsid w:val="004C2235"/>
    <w:rsid w:val="004C264D"/>
    <w:rsid w:val="004C2681"/>
    <w:rsid w:val="004C35D8"/>
    <w:rsid w:val="004C3B13"/>
    <w:rsid w:val="004C538A"/>
    <w:rsid w:val="004C545F"/>
    <w:rsid w:val="004C5533"/>
    <w:rsid w:val="004C68AF"/>
    <w:rsid w:val="004C6A31"/>
    <w:rsid w:val="004C6A78"/>
    <w:rsid w:val="004C74CD"/>
    <w:rsid w:val="004D218A"/>
    <w:rsid w:val="004D2D6B"/>
    <w:rsid w:val="004D35A0"/>
    <w:rsid w:val="004D3922"/>
    <w:rsid w:val="004D5455"/>
    <w:rsid w:val="004D576F"/>
    <w:rsid w:val="004D5A00"/>
    <w:rsid w:val="004D6FC6"/>
    <w:rsid w:val="004D73F7"/>
    <w:rsid w:val="004D7874"/>
    <w:rsid w:val="004E02BA"/>
    <w:rsid w:val="004E1515"/>
    <w:rsid w:val="004E236C"/>
    <w:rsid w:val="004E2A90"/>
    <w:rsid w:val="004E3959"/>
    <w:rsid w:val="004E43D7"/>
    <w:rsid w:val="004E449A"/>
    <w:rsid w:val="004E4C87"/>
    <w:rsid w:val="004E5564"/>
    <w:rsid w:val="004E6BB3"/>
    <w:rsid w:val="004E6BF8"/>
    <w:rsid w:val="004E6C9A"/>
    <w:rsid w:val="004E6ECD"/>
    <w:rsid w:val="004E7102"/>
    <w:rsid w:val="004E7D3F"/>
    <w:rsid w:val="004F0575"/>
    <w:rsid w:val="004F0A28"/>
    <w:rsid w:val="004F1DD9"/>
    <w:rsid w:val="004F270F"/>
    <w:rsid w:val="004F3268"/>
    <w:rsid w:val="004F57BB"/>
    <w:rsid w:val="004F6011"/>
    <w:rsid w:val="004F6EFA"/>
    <w:rsid w:val="00500530"/>
    <w:rsid w:val="00501310"/>
    <w:rsid w:val="00501933"/>
    <w:rsid w:val="00501EA8"/>
    <w:rsid w:val="005032C9"/>
    <w:rsid w:val="00504AD3"/>
    <w:rsid w:val="00504D3B"/>
    <w:rsid w:val="005055DD"/>
    <w:rsid w:val="00505CF1"/>
    <w:rsid w:val="00507824"/>
    <w:rsid w:val="005111DB"/>
    <w:rsid w:val="005129B3"/>
    <w:rsid w:val="00512C24"/>
    <w:rsid w:val="00513158"/>
    <w:rsid w:val="00513490"/>
    <w:rsid w:val="005135B0"/>
    <w:rsid w:val="00513A4F"/>
    <w:rsid w:val="00514243"/>
    <w:rsid w:val="00514865"/>
    <w:rsid w:val="00515E92"/>
    <w:rsid w:val="0051639E"/>
    <w:rsid w:val="00516C26"/>
    <w:rsid w:val="00516FCD"/>
    <w:rsid w:val="00517CF5"/>
    <w:rsid w:val="00517FC3"/>
    <w:rsid w:val="00521575"/>
    <w:rsid w:val="00522276"/>
    <w:rsid w:val="0052270B"/>
    <w:rsid w:val="0052274E"/>
    <w:rsid w:val="0052357D"/>
    <w:rsid w:val="00523C88"/>
    <w:rsid w:val="00523F7E"/>
    <w:rsid w:val="00523F98"/>
    <w:rsid w:val="00525913"/>
    <w:rsid w:val="0053178F"/>
    <w:rsid w:val="005317C8"/>
    <w:rsid w:val="00531AD4"/>
    <w:rsid w:val="00532580"/>
    <w:rsid w:val="00532974"/>
    <w:rsid w:val="00532B16"/>
    <w:rsid w:val="00535237"/>
    <w:rsid w:val="00535B65"/>
    <w:rsid w:val="00535BD1"/>
    <w:rsid w:val="00535CCE"/>
    <w:rsid w:val="00536092"/>
    <w:rsid w:val="005362D5"/>
    <w:rsid w:val="00537A1F"/>
    <w:rsid w:val="00537F8C"/>
    <w:rsid w:val="0054008D"/>
    <w:rsid w:val="00540819"/>
    <w:rsid w:val="00540C51"/>
    <w:rsid w:val="005415EA"/>
    <w:rsid w:val="00542809"/>
    <w:rsid w:val="00542EE6"/>
    <w:rsid w:val="00543412"/>
    <w:rsid w:val="005434D0"/>
    <w:rsid w:val="0054398A"/>
    <w:rsid w:val="005439E1"/>
    <w:rsid w:val="005440A6"/>
    <w:rsid w:val="00544F26"/>
    <w:rsid w:val="00546566"/>
    <w:rsid w:val="00546D11"/>
    <w:rsid w:val="0054769E"/>
    <w:rsid w:val="005508E1"/>
    <w:rsid w:val="00550C63"/>
    <w:rsid w:val="00551127"/>
    <w:rsid w:val="00551B2B"/>
    <w:rsid w:val="00551E39"/>
    <w:rsid w:val="00555F22"/>
    <w:rsid w:val="0055606E"/>
    <w:rsid w:val="00556254"/>
    <w:rsid w:val="00556460"/>
    <w:rsid w:val="005565DA"/>
    <w:rsid w:val="00556724"/>
    <w:rsid w:val="00556780"/>
    <w:rsid w:val="005567B2"/>
    <w:rsid w:val="005572F7"/>
    <w:rsid w:val="00557372"/>
    <w:rsid w:val="00557690"/>
    <w:rsid w:val="00557C2F"/>
    <w:rsid w:val="0056115E"/>
    <w:rsid w:val="005627F3"/>
    <w:rsid w:val="00562885"/>
    <w:rsid w:val="00562AE2"/>
    <w:rsid w:val="0056408B"/>
    <w:rsid w:val="00564781"/>
    <w:rsid w:val="00564CC2"/>
    <w:rsid w:val="0056706D"/>
    <w:rsid w:val="00571A88"/>
    <w:rsid w:val="00571BCE"/>
    <w:rsid w:val="005721B0"/>
    <w:rsid w:val="005723B6"/>
    <w:rsid w:val="00572BA3"/>
    <w:rsid w:val="00572E9F"/>
    <w:rsid w:val="00574A6A"/>
    <w:rsid w:val="00575E99"/>
    <w:rsid w:val="005766F7"/>
    <w:rsid w:val="00576737"/>
    <w:rsid w:val="00576A60"/>
    <w:rsid w:val="00576CC8"/>
    <w:rsid w:val="00577909"/>
    <w:rsid w:val="00577A28"/>
    <w:rsid w:val="00577C88"/>
    <w:rsid w:val="00580696"/>
    <w:rsid w:val="00581C0B"/>
    <w:rsid w:val="00581DE4"/>
    <w:rsid w:val="00581E71"/>
    <w:rsid w:val="0058224D"/>
    <w:rsid w:val="0058238F"/>
    <w:rsid w:val="005830C1"/>
    <w:rsid w:val="00583417"/>
    <w:rsid w:val="005836D3"/>
    <w:rsid w:val="0058378B"/>
    <w:rsid w:val="0058580E"/>
    <w:rsid w:val="0058671A"/>
    <w:rsid w:val="005878DE"/>
    <w:rsid w:val="005879FE"/>
    <w:rsid w:val="00590D59"/>
    <w:rsid w:val="00591350"/>
    <w:rsid w:val="00591DEC"/>
    <w:rsid w:val="005942D8"/>
    <w:rsid w:val="005955D2"/>
    <w:rsid w:val="00596052"/>
    <w:rsid w:val="005975E5"/>
    <w:rsid w:val="00597B6A"/>
    <w:rsid w:val="00597DDE"/>
    <w:rsid w:val="005A1FF9"/>
    <w:rsid w:val="005A4284"/>
    <w:rsid w:val="005A4E02"/>
    <w:rsid w:val="005A4F7E"/>
    <w:rsid w:val="005A7151"/>
    <w:rsid w:val="005A72EC"/>
    <w:rsid w:val="005A7499"/>
    <w:rsid w:val="005A797C"/>
    <w:rsid w:val="005B153B"/>
    <w:rsid w:val="005B160D"/>
    <w:rsid w:val="005B3AB4"/>
    <w:rsid w:val="005B453F"/>
    <w:rsid w:val="005B4DB8"/>
    <w:rsid w:val="005B5A7B"/>
    <w:rsid w:val="005B6A66"/>
    <w:rsid w:val="005B6AB5"/>
    <w:rsid w:val="005B7112"/>
    <w:rsid w:val="005B773C"/>
    <w:rsid w:val="005B7CF8"/>
    <w:rsid w:val="005C0AE8"/>
    <w:rsid w:val="005C101F"/>
    <w:rsid w:val="005C1D09"/>
    <w:rsid w:val="005C2D57"/>
    <w:rsid w:val="005C2E85"/>
    <w:rsid w:val="005C434F"/>
    <w:rsid w:val="005C5275"/>
    <w:rsid w:val="005C5EC4"/>
    <w:rsid w:val="005C610B"/>
    <w:rsid w:val="005C614C"/>
    <w:rsid w:val="005C6DE9"/>
    <w:rsid w:val="005D05BE"/>
    <w:rsid w:val="005D080B"/>
    <w:rsid w:val="005D1097"/>
    <w:rsid w:val="005D139C"/>
    <w:rsid w:val="005D41C0"/>
    <w:rsid w:val="005D4958"/>
    <w:rsid w:val="005D4999"/>
    <w:rsid w:val="005D5A16"/>
    <w:rsid w:val="005D64DD"/>
    <w:rsid w:val="005D657F"/>
    <w:rsid w:val="005D6926"/>
    <w:rsid w:val="005D76CF"/>
    <w:rsid w:val="005D7C0F"/>
    <w:rsid w:val="005E0D5A"/>
    <w:rsid w:val="005E25B4"/>
    <w:rsid w:val="005E37A2"/>
    <w:rsid w:val="005E51D3"/>
    <w:rsid w:val="005E681D"/>
    <w:rsid w:val="005E71E6"/>
    <w:rsid w:val="005E797E"/>
    <w:rsid w:val="005E7DDC"/>
    <w:rsid w:val="005F0B07"/>
    <w:rsid w:val="005F0D85"/>
    <w:rsid w:val="005F1854"/>
    <w:rsid w:val="005F2A3A"/>
    <w:rsid w:val="005F33C9"/>
    <w:rsid w:val="005F3AEA"/>
    <w:rsid w:val="005F3B06"/>
    <w:rsid w:val="005F4C74"/>
    <w:rsid w:val="005F5827"/>
    <w:rsid w:val="005F5831"/>
    <w:rsid w:val="005F67B3"/>
    <w:rsid w:val="005F7259"/>
    <w:rsid w:val="005F7813"/>
    <w:rsid w:val="0060017F"/>
    <w:rsid w:val="00600F55"/>
    <w:rsid w:val="00601656"/>
    <w:rsid w:val="00601CA0"/>
    <w:rsid w:val="00602473"/>
    <w:rsid w:val="00602B74"/>
    <w:rsid w:val="00604828"/>
    <w:rsid w:val="0060671F"/>
    <w:rsid w:val="00606EBC"/>
    <w:rsid w:val="00607C0F"/>
    <w:rsid w:val="00610479"/>
    <w:rsid w:val="0061071E"/>
    <w:rsid w:val="00610FCB"/>
    <w:rsid w:val="0061138A"/>
    <w:rsid w:val="006118FB"/>
    <w:rsid w:val="00612187"/>
    <w:rsid w:val="006122B3"/>
    <w:rsid w:val="00612E8F"/>
    <w:rsid w:val="00613058"/>
    <w:rsid w:val="0061370B"/>
    <w:rsid w:val="0061506A"/>
    <w:rsid w:val="00615272"/>
    <w:rsid w:val="006158C3"/>
    <w:rsid w:val="00616BBB"/>
    <w:rsid w:val="00617544"/>
    <w:rsid w:val="006175D2"/>
    <w:rsid w:val="0061787F"/>
    <w:rsid w:val="00617CAD"/>
    <w:rsid w:val="006228A6"/>
    <w:rsid w:val="00622C38"/>
    <w:rsid w:val="006231D9"/>
    <w:rsid w:val="0062372D"/>
    <w:rsid w:val="00623928"/>
    <w:rsid w:val="00624674"/>
    <w:rsid w:val="006246F9"/>
    <w:rsid w:val="00624E78"/>
    <w:rsid w:val="006250D8"/>
    <w:rsid w:val="00625B5C"/>
    <w:rsid w:val="006260D5"/>
    <w:rsid w:val="00627484"/>
    <w:rsid w:val="0063008C"/>
    <w:rsid w:val="006304C0"/>
    <w:rsid w:val="006310AE"/>
    <w:rsid w:val="006311F1"/>
    <w:rsid w:val="00631927"/>
    <w:rsid w:val="00631EF8"/>
    <w:rsid w:val="00634FD8"/>
    <w:rsid w:val="00635095"/>
    <w:rsid w:val="00635EE7"/>
    <w:rsid w:val="006367D4"/>
    <w:rsid w:val="006376A8"/>
    <w:rsid w:val="00637DF8"/>
    <w:rsid w:val="00641052"/>
    <w:rsid w:val="006415B2"/>
    <w:rsid w:val="0064161E"/>
    <w:rsid w:val="006417FE"/>
    <w:rsid w:val="006424C3"/>
    <w:rsid w:val="00643878"/>
    <w:rsid w:val="00644EC5"/>
    <w:rsid w:val="00644F7B"/>
    <w:rsid w:val="006462AA"/>
    <w:rsid w:val="006462E2"/>
    <w:rsid w:val="006469E6"/>
    <w:rsid w:val="006471E6"/>
    <w:rsid w:val="006478C5"/>
    <w:rsid w:val="006507F2"/>
    <w:rsid w:val="00650BA1"/>
    <w:rsid w:val="00650E04"/>
    <w:rsid w:val="00651164"/>
    <w:rsid w:val="00651521"/>
    <w:rsid w:val="006517C1"/>
    <w:rsid w:val="0065234C"/>
    <w:rsid w:val="006527C1"/>
    <w:rsid w:val="00652DFD"/>
    <w:rsid w:val="00653250"/>
    <w:rsid w:val="00653612"/>
    <w:rsid w:val="00653DAF"/>
    <w:rsid w:val="00653E6E"/>
    <w:rsid w:val="0065474C"/>
    <w:rsid w:val="00656237"/>
    <w:rsid w:val="006566C8"/>
    <w:rsid w:val="00656F3D"/>
    <w:rsid w:val="00656FBB"/>
    <w:rsid w:val="00657CEC"/>
    <w:rsid w:val="00660FC9"/>
    <w:rsid w:val="006619EE"/>
    <w:rsid w:val="00661D62"/>
    <w:rsid w:val="00662F38"/>
    <w:rsid w:val="00663E51"/>
    <w:rsid w:val="006640EB"/>
    <w:rsid w:val="006643AD"/>
    <w:rsid w:val="006646D9"/>
    <w:rsid w:val="00664A3D"/>
    <w:rsid w:val="006655D7"/>
    <w:rsid w:val="00666162"/>
    <w:rsid w:val="00666E5C"/>
    <w:rsid w:val="006671FF"/>
    <w:rsid w:val="006705FF"/>
    <w:rsid w:val="00670689"/>
    <w:rsid w:val="00670A01"/>
    <w:rsid w:val="00670C41"/>
    <w:rsid w:val="00671CF5"/>
    <w:rsid w:val="00671EBC"/>
    <w:rsid w:val="00672D08"/>
    <w:rsid w:val="00672F35"/>
    <w:rsid w:val="00673738"/>
    <w:rsid w:val="0067425A"/>
    <w:rsid w:val="0067430F"/>
    <w:rsid w:val="0067450B"/>
    <w:rsid w:val="00674CBC"/>
    <w:rsid w:val="006755C0"/>
    <w:rsid w:val="00675C8D"/>
    <w:rsid w:val="00675E80"/>
    <w:rsid w:val="006768A7"/>
    <w:rsid w:val="00676DA2"/>
    <w:rsid w:val="00680041"/>
    <w:rsid w:val="00680181"/>
    <w:rsid w:val="00680F6F"/>
    <w:rsid w:val="0068139E"/>
    <w:rsid w:val="00682393"/>
    <w:rsid w:val="00683166"/>
    <w:rsid w:val="0068350C"/>
    <w:rsid w:val="006841C3"/>
    <w:rsid w:val="0068544F"/>
    <w:rsid w:val="00685C40"/>
    <w:rsid w:val="00686058"/>
    <w:rsid w:val="0068606C"/>
    <w:rsid w:val="00686085"/>
    <w:rsid w:val="00686437"/>
    <w:rsid w:val="006868A6"/>
    <w:rsid w:val="00687244"/>
    <w:rsid w:val="00690847"/>
    <w:rsid w:val="00690CE6"/>
    <w:rsid w:val="0069301E"/>
    <w:rsid w:val="00693445"/>
    <w:rsid w:val="00694C1C"/>
    <w:rsid w:val="0069546E"/>
    <w:rsid w:val="00695B6C"/>
    <w:rsid w:val="00695DED"/>
    <w:rsid w:val="00697933"/>
    <w:rsid w:val="00697EDD"/>
    <w:rsid w:val="006A02F9"/>
    <w:rsid w:val="006A1C15"/>
    <w:rsid w:val="006A1C9C"/>
    <w:rsid w:val="006A1E2B"/>
    <w:rsid w:val="006A31EA"/>
    <w:rsid w:val="006A5222"/>
    <w:rsid w:val="006A770E"/>
    <w:rsid w:val="006B0028"/>
    <w:rsid w:val="006B074E"/>
    <w:rsid w:val="006B16E0"/>
    <w:rsid w:val="006B197D"/>
    <w:rsid w:val="006B1AF0"/>
    <w:rsid w:val="006B2087"/>
    <w:rsid w:val="006B21B5"/>
    <w:rsid w:val="006B2959"/>
    <w:rsid w:val="006B2BD5"/>
    <w:rsid w:val="006B36CD"/>
    <w:rsid w:val="006B4A35"/>
    <w:rsid w:val="006B4E66"/>
    <w:rsid w:val="006B4F04"/>
    <w:rsid w:val="006B5179"/>
    <w:rsid w:val="006B551E"/>
    <w:rsid w:val="006B5AC9"/>
    <w:rsid w:val="006B676C"/>
    <w:rsid w:val="006B689D"/>
    <w:rsid w:val="006B6BAE"/>
    <w:rsid w:val="006B6D3A"/>
    <w:rsid w:val="006B7A06"/>
    <w:rsid w:val="006B7B7F"/>
    <w:rsid w:val="006C0586"/>
    <w:rsid w:val="006C1E3D"/>
    <w:rsid w:val="006C2D0B"/>
    <w:rsid w:val="006C3063"/>
    <w:rsid w:val="006C355B"/>
    <w:rsid w:val="006C5119"/>
    <w:rsid w:val="006C5248"/>
    <w:rsid w:val="006C5DA7"/>
    <w:rsid w:val="006C748A"/>
    <w:rsid w:val="006C7786"/>
    <w:rsid w:val="006C7E33"/>
    <w:rsid w:val="006D0E3D"/>
    <w:rsid w:val="006D2B7F"/>
    <w:rsid w:val="006D49FD"/>
    <w:rsid w:val="006D4F85"/>
    <w:rsid w:val="006D4FB1"/>
    <w:rsid w:val="006D508A"/>
    <w:rsid w:val="006D51DE"/>
    <w:rsid w:val="006D559F"/>
    <w:rsid w:val="006D69D3"/>
    <w:rsid w:val="006D7259"/>
    <w:rsid w:val="006D7D5B"/>
    <w:rsid w:val="006E04E7"/>
    <w:rsid w:val="006E228C"/>
    <w:rsid w:val="006E43A0"/>
    <w:rsid w:val="006E5EEE"/>
    <w:rsid w:val="006E6740"/>
    <w:rsid w:val="006E6C1F"/>
    <w:rsid w:val="006E7D72"/>
    <w:rsid w:val="006F05A0"/>
    <w:rsid w:val="006F064A"/>
    <w:rsid w:val="006F1C38"/>
    <w:rsid w:val="006F2032"/>
    <w:rsid w:val="006F284C"/>
    <w:rsid w:val="006F28A2"/>
    <w:rsid w:val="006F28E5"/>
    <w:rsid w:val="006F2F92"/>
    <w:rsid w:val="006F3423"/>
    <w:rsid w:val="006F3601"/>
    <w:rsid w:val="006F3EC0"/>
    <w:rsid w:val="006F4913"/>
    <w:rsid w:val="006F4B77"/>
    <w:rsid w:val="006F5DBF"/>
    <w:rsid w:val="006F5E9C"/>
    <w:rsid w:val="006F6A31"/>
    <w:rsid w:val="006F6EAE"/>
    <w:rsid w:val="006F7227"/>
    <w:rsid w:val="006F74EC"/>
    <w:rsid w:val="006F7811"/>
    <w:rsid w:val="00700615"/>
    <w:rsid w:val="0070066E"/>
    <w:rsid w:val="0070088B"/>
    <w:rsid w:val="007012A6"/>
    <w:rsid w:val="00701552"/>
    <w:rsid w:val="00701ED6"/>
    <w:rsid w:val="00701EEA"/>
    <w:rsid w:val="007022C1"/>
    <w:rsid w:val="00702366"/>
    <w:rsid w:val="00702AB0"/>
    <w:rsid w:val="00702FE8"/>
    <w:rsid w:val="0070334D"/>
    <w:rsid w:val="0070413D"/>
    <w:rsid w:val="00704776"/>
    <w:rsid w:val="00704A1C"/>
    <w:rsid w:val="00704AAA"/>
    <w:rsid w:val="00704D19"/>
    <w:rsid w:val="00704E75"/>
    <w:rsid w:val="0070548A"/>
    <w:rsid w:val="00705B36"/>
    <w:rsid w:val="00705ECC"/>
    <w:rsid w:val="007060FE"/>
    <w:rsid w:val="00710262"/>
    <w:rsid w:val="007107EC"/>
    <w:rsid w:val="00711E31"/>
    <w:rsid w:val="00712600"/>
    <w:rsid w:val="00712AF6"/>
    <w:rsid w:val="00713B9E"/>
    <w:rsid w:val="00713ECD"/>
    <w:rsid w:val="0071535C"/>
    <w:rsid w:val="007163BC"/>
    <w:rsid w:val="00716B0C"/>
    <w:rsid w:val="007173A7"/>
    <w:rsid w:val="00717E67"/>
    <w:rsid w:val="00717EED"/>
    <w:rsid w:val="00720781"/>
    <w:rsid w:val="007209F7"/>
    <w:rsid w:val="00721EB9"/>
    <w:rsid w:val="00724176"/>
    <w:rsid w:val="00724A5E"/>
    <w:rsid w:val="00725759"/>
    <w:rsid w:val="00725EC8"/>
    <w:rsid w:val="0072608F"/>
    <w:rsid w:val="007270C5"/>
    <w:rsid w:val="007271A3"/>
    <w:rsid w:val="007279CE"/>
    <w:rsid w:val="007300FF"/>
    <w:rsid w:val="007301F2"/>
    <w:rsid w:val="00730AE3"/>
    <w:rsid w:val="00731B5C"/>
    <w:rsid w:val="00732037"/>
    <w:rsid w:val="007326EE"/>
    <w:rsid w:val="007327DB"/>
    <w:rsid w:val="00732B06"/>
    <w:rsid w:val="00732B5D"/>
    <w:rsid w:val="007334DA"/>
    <w:rsid w:val="00733851"/>
    <w:rsid w:val="00733EC6"/>
    <w:rsid w:val="00735E40"/>
    <w:rsid w:val="00735F80"/>
    <w:rsid w:val="007362CC"/>
    <w:rsid w:val="00736344"/>
    <w:rsid w:val="00736A14"/>
    <w:rsid w:val="00736BC2"/>
    <w:rsid w:val="00737E58"/>
    <w:rsid w:val="007410C8"/>
    <w:rsid w:val="0074217B"/>
    <w:rsid w:val="007425D5"/>
    <w:rsid w:val="0074441E"/>
    <w:rsid w:val="007444B4"/>
    <w:rsid w:val="007458D0"/>
    <w:rsid w:val="00745AB4"/>
    <w:rsid w:val="007463FF"/>
    <w:rsid w:val="0074682C"/>
    <w:rsid w:val="0074789E"/>
    <w:rsid w:val="007478FC"/>
    <w:rsid w:val="00747FD1"/>
    <w:rsid w:val="007505C1"/>
    <w:rsid w:val="007531F4"/>
    <w:rsid w:val="007541A3"/>
    <w:rsid w:val="007556F7"/>
    <w:rsid w:val="007564C4"/>
    <w:rsid w:val="007564D1"/>
    <w:rsid w:val="00757235"/>
    <w:rsid w:val="00757D49"/>
    <w:rsid w:val="00757EA1"/>
    <w:rsid w:val="00757FFC"/>
    <w:rsid w:val="00760134"/>
    <w:rsid w:val="00760D9D"/>
    <w:rsid w:val="007612E1"/>
    <w:rsid w:val="0076167F"/>
    <w:rsid w:val="00761E1D"/>
    <w:rsid w:val="00761ED6"/>
    <w:rsid w:val="00761FDB"/>
    <w:rsid w:val="00762748"/>
    <w:rsid w:val="007646F8"/>
    <w:rsid w:val="0076544B"/>
    <w:rsid w:val="007656D5"/>
    <w:rsid w:val="00765975"/>
    <w:rsid w:val="00765F18"/>
    <w:rsid w:val="007666B7"/>
    <w:rsid w:val="0076694E"/>
    <w:rsid w:val="0076787B"/>
    <w:rsid w:val="007702A5"/>
    <w:rsid w:val="00770BA9"/>
    <w:rsid w:val="00770E7D"/>
    <w:rsid w:val="00771539"/>
    <w:rsid w:val="007721B7"/>
    <w:rsid w:val="007724DF"/>
    <w:rsid w:val="00774297"/>
    <w:rsid w:val="00774495"/>
    <w:rsid w:val="00774A6E"/>
    <w:rsid w:val="00775072"/>
    <w:rsid w:val="00776546"/>
    <w:rsid w:val="00776B5A"/>
    <w:rsid w:val="00777020"/>
    <w:rsid w:val="007802ED"/>
    <w:rsid w:val="00780304"/>
    <w:rsid w:val="007807D5"/>
    <w:rsid w:val="007812D5"/>
    <w:rsid w:val="00781BD3"/>
    <w:rsid w:val="00781CB0"/>
    <w:rsid w:val="00781F0F"/>
    <w:rsid w:val="00783E13"/>
    <w:rsid w:val="00784427"/>
    <w:rsid w:val="00785ADC"/>
    <w:rsid w:val="00786422"/>
    <w:rsid w:val="00786A55"/>
    <w:rsid w:val="00786F70"/>
    <w:rsid w:val="00787A7F"/>
    <w:rsid w:val="00790718"/>
    <w:rsid w:val="0079188F"/>
    <w:rsid w:val="00791E93"/>
    <w:rsid w:val="0079325E"/>
    <w:rsid w:val="00794AEB"/>
    <w:rsid w:val="007959C1"/>
    <w:rsid w:val="00795C56"/>
    <w:rsid w:val="00797F20"/>
    <w:rsid w:val="007A16F4"/>
    <w:rsid w:val="007A1943"/>
    <w:rsid w:val="007A1BF8"/>
    <w:rsid w:val="007A1D61"/>
    <w:rsid w:val="007A2838"/>
    <w:rsid w:val="007A3F5E"/>
    <w:rsid w:val="007A4690"/>
    <w:rsid w:val="007A57CD"/>
    <w:rsid w:val="007A5D25"/>
    <w:rsid w:val="007B0B13"/>
    <w:rsid w:val="007B13C8"/>
    <w:rsid w:val="007B1587"/>
    <w:rsid w:val="007B1EAE"/>
    <w:rsid w:val="007B26B2"/>
    <w:rsid w:val="007B47E2"/>
    <w:rsid w:val="007B5AA3"/>
    <w:rsid w:val="007B62CF"/>
    <w:rsid w:val="007B672E"/>
    <w:rsid w:val="007B6ABC"/>
    <w:rsid w:val="007B7674"/>
    <w:rsid w:val="007B768D"/>
    <w:rsid w:val="007B7F42"/>
    <w:rsid w:val="007C09DD"/>
    <w:rsid w:val="007C103E"/>
    <w:rsid w:val="007C1FD3"/>
    <w:rsid w:val="007C201C"/>
    <w:rsid w:val="007C2715"/>
    <w:rsid w:val="007C27E3"/>
    <w:rsid w:val="007C427F"/>
    <w:rsid w:val="007C5285"/>
    <w:rsid w:val="007C633B"/>
    <w:rsid w:val="007C668C"/>
    <w:rsid w:val="007C6906"/>
    <w:rsid w:val="007C6C06"/>
    <w:rsid w:val="007C7659"/>
    <w:rsid w:val="007C7955"/>
    <w:rsid w:val="007C79AC"/>
    <w:rsid w:val="007C7C47"/>
    <w:rsid w:val="007C7EBC"/>
    <w:rsid w:val="007D0383"/>
    <w:rsid w:val="007D3182"/>
    <w:rsid w:val="007D41BD"/>
    <w:rsid w:val="007D4D3B"/>
    <w:rsid w:val="007D4EAE"/>
    <w:rsid w:val="007D5BF6"/>
    <w:rsid w:val="007D5F01"/>
    <w:rsid w:val="007D5F4C"/>
    <w:rsid w:val="007D6BB0"/>
    <w:rsid w:val="007D6CEA"/>
    <w:rsid w:val="007E0032"/>
    <w:rsid w:val="007E083F"/>
    <w:rsid w:val="007E0A7B"/>
    <w:rsid w:val="007E0D9B"/>
    <w:rsid w:val="007E0ED8"/>
    <w:rsid w:val="007E1148"/>
    <w:rsid w:val="007E12D6"/>
    <w:rsid w:val="007E1D13"/>
    <w:rsid w:val="007E24F9"/>
    <w:rsid w:val="007E35E6"/>
    <w:rsid w:val="007E38B1"/>
    <w:rsid w:val="007E3B45"/>
    <w:rsid w:val="007E4E5E"/>
    <w:rsid w:val="007E6542"/>
    <w:rsid w:val="007E7BAE"/>
    <w:rsid w:val="007F018D"/>
    <w:rsid w:val="007F0DE7"/>
    <w:rsid w:val="007F1F2F"/>
    <w:rsid w:val="007F2549"/>
    <w:rsid w:val="007F38F9"/>
    <w:rsid w:val="007F4338"/>
    <w:rsid w:val="007F4877"/>
    <w:rsid w:val="007F4FAD"/>
    <w:rsid w:val="007F50C7"/>
    <w:rsid w:val="007F675B"/>
    <w:rsid w:val="007F70CB"/>
    <w:rsid w:val="007F7233"/>
    <w:rsid w:val="007F72E1"/>
    <w:rsid w:val="007F7796"/>
    <w:rsid w:val="007F7F94"/>
    <w:rsid w:val="008009AB"/>
    <w:rsid w:val="00800A7B"/>
    <w:rsid w:val="0080105B"/>
    <w:rsid w:val="008019CD"/>
    <w:rsid w:val="00802BFF"/>
    <w:rsid w:val="008037E7"/>
    <w:rsid w:val="0080420B"/>
    <w:rsid w:val="008043D9"/>
    <w:rsid w:val="0080479F"/>
    <w:rsid w:val="00805A11"/>
    <w:rsid w:val="00805FAE"/>
    <w:rsid w:val="008101CD"/>
    <w:rsid w:val="00811180"/>
    <w:rsid w:val="008119D7"/>
    <w:rsid w:val="00812125"/>
    <w:rsid w:val="0081229D"/>
    <w:rsid w:val="00812730"/>
    <w:rsid w:val="00812C59"/>
    <w:rsid w:val="00813931"/>
    <w:rsid w:val="008139DF"/>
    <w:rsid w:val="008151E5"/>
    <w:rsid w:val="00820C19"/>
    <w:rsid w:val="00820C92"/>
    <w:rsid w:val="00820D9E"/>
    <w:rsid w:val="0082122A"/>
    <w:rsid w:val="00821343"/>
    <w:rsid w:val="00822341"/>
    <w:rsid w:val="00822CA6"/>
    <w:rsid w:val="00823AD7"/>
    <w:rsid w:val="00823CC1"/>
    <w:rsid w:val="00824612"/>
    <w:rsid w:val="00825524"/>
    <w:rsid w:val="00825552"/>
    <w:rsid w:val="00825722"/>
    <w:rsid w:val="008266B3"/>
    <w:rsid w:val="00826879"/>
    <w:rsid w:val="00827A97"/>
    <w:rsid w:val="00827B15"/>
    <w:rsid w:val="00830577"/>
    <w:rsid w:val="00830A88"/>
    <w:rsid w:val="0083107F"/>
    <w:rsid w:val="008315E4"/>
    <w:rsid w:val="008318B2"/>
    <w:rsid w:val="00831974"/>
    <w:rsid w:val="00831D60"/>
    <w:rsid w:val="00832060"/>
    <w:rsid w:val="0083211E"/>
    <w:rsid w:val="008321DE"/>
    <w:rsid w:val="00832DD4"/>
    <w:rsid w:val="00832F2B"/>
    <w:rsid w:val="00833348"/>
    <w:rsid w:val="0083638B"/>
    <w:rsid w:val="00836413"/>
    <w:rsid w:val="00837BC1"/>
    <w:rsid w:val="0084016B"/>
    <w:rsid w:val="008405DD"/>
    <w:rsid w:val="0084241A"/>
    <w:rsid w:val="008428D3"/>
    <w:rsid w:val="008438CB"/>
    <w:rsid w:val="00843FF1"/>
    <w:rsid w:val="00844D4F"/>
    <w:rsid w:val="00844F54"/>
    <w:rsid w:val="00845258"/>
    <w:rsid w:val="008459E6"/>
    <w:rsid w:val="00845C0C"/>
    <w:rsid w:val="00845DDF"/>
    <w:rsid w:val="008460BC"/>
    <w:rsid w:val="00846B6D"/>
    <w:rsid w:val="00847125"/>
    <w:rsid w:val="0084759F"/>
    <w:rsid w:val="00850231"/>
    <w:rsid w:val="00850CA7"/>
    <w:rsid w:val="00851BC4"/>
    <w:rsid w:val="00853073"/>
    <w:rsid w:val="00853A96"/>
    <w:rsid w:val="00853D71"/>
    <w:rsid w:val="008540BC"/>
    <w:rsid w:val="00854D10"/>
    <w:rsid w:val="00855424"/>
    <w:rsid w:val="00857244"/>
    <w:rsid w:val="00857D3B"/>
    <w:rsid w:val="008601B9"/>
    <w:rsid w:val="00862788"/>
    <w:rsid w:val="008633BA"/>
    <w:rsid w:val="0086356C"/>
    <w:rsid w:val="00863B81"/>
    <w:rsid w:val="00864628"/>
    <w:rsid w:val="00864C1B"/>
    <w:rsid w:val="00864D2E"/>
    <w:rsid w:val="00865849"/>
    <w:rsid w:val="00865C39"/>
    <w:rsid w:val="00867457"/>
    <w:rsid w:val="00870A56"/>
    <w:rsid w:val="00870D40"/>
    <w:rsid w:val="0087225B"/>
    <w:rsid w:val="008729B3"/>
    <w:rsid w:val="0087327A"/>
    <w:rsid w:val="00874319"/>
    <w:rsid w:val="00874ADC"/>
    <w:rsid w:val="00875D66"/>
    <w:rsid w:val="00876001"/>
    <w:rsid w:val="008769DE"/>
    <w:rsid w:val="00880C26"/>
    <w:rsid w:val="008816B2"/>
    <w:rsid w:val="00881EB8"/>
    <w:rsid w:val="008821D6"/>
    <w:rsid w:val="008823C2"/>
    <w:rsid w:val="008825D4"/>
    <w:rsid w:val="0088389F"/>
    <w:rsid w:val="00884B22"/>
    <w:rsid w:val="0088502F"/>
    <w:rsid w:val="0088505C"/>
    <w:rsid w:val="0088521F"/>
    <w:rsid w:val="00885248"/>
    <w:rsid w:val="00885804"/>
    <w:rsid w:val="008858B6"/>
    <w:rsid w:val="008858D9"/>
    <w:rsid w:val="0088593F"/>
    <w:rsid w:val="00885D46"/>
    <w:rsid w:val="00887E34"/>
    <w:rsid w:val="00890499"/>
    <w:rsid w:val="00891BDD"/>
    <w:rsid w:val="00892178"/>
    <w:rsid w:val="00892191"/>
    <w:rsid w:val="008922B4"/>
    <w:rsid w:val="0089239F"/>
    <w:rsid w:val="00892A91"/>
    <w:rsid w:val="00893479"/>
    <w:rsid w:val="00894543"/>
    <w:rsid w:val="00894A71"/>
    <w:rsid w:val="00896DB1"/>
    <w:rsid w:val="008975AB"/>
    <w:rsid w:val="00897AC4"/>
    <w:rsid w:val="008A105B"/>
    <w:rsid w:val="008A1673"/>
    <w:rsid w:val="008A1EE3"/>
    <w:rsid w:val="008A346D"/>
    <w:rsid w:val="008A55A1"/>
    <w:rsid w:val="008A57F4"/>
    <w:rsid w:val="008A5C3E"/>
    <w:rsid w:val="008A6927"/>
    <w:rsid w:val="008A6DC0"/>
    <w:rsid w:val="008A6EC6"/>
    <w:rsid w:val="008B0962"/>
    <w:rsid w:val="008B0B99"/>
    <w:rsid w:val="008B101F"/>
    <w:rsid w:val="008B1A10"/>
    <w:rsid w:val="008B259C"/>
    <w:rsid w:val="008B2810"/>
    <w:rsid w:val="008B2890"/>
    <w:rsid w:val="008B2A02"/>
    <w:rsid w:val="008B3A93"/>
    <w:rsid w:val="008B52E3"/>
    <w:rsid w:val="008B7173"/>
    <w:rsid w:val="008C010B"/>
    <w:rsid w:val="008C013C"/>
    <w:rsid w:val="008C01A4"/>
    <w:rsid w:val="008C15D4"/>
    <w:rsid w:val="008C1DD6"/>
    <w:rsid w:val="008C1E35"/>
    <w:rsid w:val="008C2C58"/>
    <w:rsid w:val="008C30C9"/>
    <w:rsid w:val="008C333C"/>
    <w:rsid w:val="008C4362"/>
    <w:rsid w:val="008C44A3"/>
    <w:rsid w:val="008C452D"/>
    <w:rsid w:val="008C4DBF"/>
    <w:rsid w:val="008C5FC0"/>
    <w:rsid w:val="008C64F3"/>
    <w:rsid w:val="008C741F"/>
    <w:rsid w:val="008C7FFA"/>
    <w:rsid w:val="008CA4CF"/>
    <w:rsid w:val="008D0C37"/>
    <w:rsid w:val="008D1010"/>
    <w:rsid w:val="008D13B5"/>
    <w:rsid w:val="008D13C2"/>
    <w:rsid w:val="008D1BD0"/>
    <w:rsid w:val="008D25B1"/>
    <w:rsid w:val="008D2BA2"/>
    <w:rsid w:val="008D3124"/>
    <w:rsid w:val="008D345A"/>
    <w:rsid w:val="008D399C"/>
    <w:rsid w:val="008D3ED4"/>
    <w:rsid w:val="008D560D"/>
    <w:rsid w:val="008D5AA2"/>
    <w:rsid w:val="008E094E"/>
    <w:rsid w:val="008E1084"/>
    <w:rsid w:val="008E17C0"/>
    <w:rsid w:val="008E1D14"/>
    <w:rsid w:val="008E214B"/>
    <w:rsid w:val="008E274A"/>
    <w:rsid w:val="008E2830"/>
    <w:rsid w:val="008E3C34"/>
    <w:rsid w:val="008E4485"/>
    <w:rsid w:val="008E4DFD"/>
    <w:rsid w:val="008E52AD"/>
    <w:rsid w:val="008E5F84"/>
    <w:rsid w:val="008E6379"/>
    <w:rsid w:val="008E68CE"/>
    <w:rsid w:val="008E6CDB"/>
    <w:rsid w:val="008E7500"/>
    <w:rsid w:val="008F04B2"/>
    <w:rsid w:val="008F052E"/>
    <w:rsid w:val="008F06F9"/>
    <w:rsid w:val="008F07AA"/>
    <w:rsid w:val="008F1A5D"/>
    <w:rsid w:val="008F2283"/>
    <w:rsid w:val="008F32C3"/>
    <w:rsid w:val="008F35F8"/>
    <w:rsid w:val="008F40F9"/>
    <w:rsid w:val="008F4E9E"/>
    <w:rsid w:val="008F5B62"/>
    <w:rsid w:val="008F5EF3"/>
    <w:rsid w:val="008F7075"/>
    <w:rsid w:val="008F772A"/>
    <w:rsid w:val="008F7F6B"/>
    <w:rsid w:val="0090057D"/>
    <w:rsid w:val="0090217E"/>
    <w:rsid w:val="00902289"/>
    <w:rsid w:val="00902633"/>
    <w:rsid w:val="009032F8"/>
    <w:rsid w:val="009036D5"/>
    <w:rsid w:val="00903D3D"/>
    <w:rsid w:val="00904930"/>
    <w:rsid w:val="00904BA6"/>
    <w:rsid w:val="00904DA8"/>
    <w:rsid w:val="00905634"/>
    <w:rsid w:val="00906239"/>
    <w:rsid w:val="009067F8"/>
    <w:rsid w:val="00906EF3"/>
    <w:rsid w:val="009078A4"/>
    <w:rsid w:val="009079BA"/>
    <w:rsid w:val="00907B0A"/>
    <w:rsid w:val="00910814"/>
    <w:rsid w:val="00912594"/>
    <w:rsid w:val="00912FFB"/>
    <w:rsid w:val="009137ED"/>
    <w:rsid w:val="00913B58"/>
    <w:rsid w:val="0091445E"/>
    <w:rsid w:val="00914CEA"/>
    <w:rsid w:val="00914DAE"/>
    <w:rsid w:val="009151DA"/>
    <w:rsid w:val="00915A33"/>
    <w:rsid w:val="00915FC7"/>
    <w:rsid w:val="009168B3"/>
    <w:rsid w:val="00920F4D"/>
    <w:rsid w:val="009218D2"/>
    <w:rsid w:val="00921CAE"/>
    <w:rsid w:val="00922143"/>
    <w:rsid w:val="00922EAD"/>
    <w:rsid w:val="009233C5"/>
    <w:rsid w:val="00924B4F"/>
    <w:rsid w:val="00925361"/>
    <w:rsid w:val="00925D7A"/>
    <w:rsid w:val="009270B4"/>
    <w:rsid w:val="0092794B"/>
    <w:rsid w:val="00930444"/>
    <w:rsid w:val="00930617"/>
    <w:rsid w:val="00930C26"/>
    <w:rsid w:val="009329E6"/>
    <w:rsid w:val="00932C00"/>
    <w:rsid w:val="00935508"/>
    <w:rsid w:val="009357A5"/>
    <w:rsid w:val="0093613F"/>
    <w:rsid w:val="00937DA3"/>
    <w:rsid w:val="00937F41"/>
    <w:rsid w:val="00937FAB"/>
    <w:rsid w:val="009411DF"/>
    <w:rsid w:val="0094176F"/>
    <w:rsid w:val="00941845"/>
    <w:rsid w:val="00941E3A"/>
    <w:rsid w:val="00942B23"/>
    <w:rsid w:val="00942F22"/>
    <w:rsid w:val="00943C04"/>
    <w:rsid w:val="00944238"/>
    <w:rsid w:val="00944772"/>
    <w:rsid w:val="0094479D"/>
    <w:rsid w:val="00944F25"/>
    <w:rsid w:val="00946285"/>
    <w:rsid w:val="00946649"/>
    <w:rsid w:val="00947108"/>
    <w:rsid w:val="0095015E"/>
    <w:rsid w:val="009514D0"/>
    <w:rsid w:val="009515B8"/>
    <w:rsid w:val="00952110"/>
    <w:rsid w:val="0095274A"/>
    <w:rsid w:val="00953856"/>
    <w:rsid w:val="00954CC4"/>
    <w:rsid w:val="00954DA3"/>
    <w:rsid w:val="00954EFE"/>
    <w:rsid w:val="0095507D"/>
    <w:rsid w:val="009554D5"/>
    <w:rsid w:val="009571A5"/>
    <w:rsid w:val="009571D6"/>
    <w:rsid w:val="0095740B"/>
    <w:rsid w:val="00957B03"/>
    <w:rsid w:val="00960126"/>
    <w:rsid w:val="0096063C"/>
    <w:rsid w:val="0096078C"/>
    <w:rsid w:val="00960B88"/>
    <w:rsid w:val="0096283A"/>
    <w:rsid w:val="009639C6"/>
    <w:rsid w:val="00963CF1"/>
    <w:rsid w:val="0096411E"/>
    <w:rsid w:val="0096541C"/>
    <w:rsid w:val="00965514"/>
    <w:rsid w:val="00965A0F"/>
    <w:rsid w:val="00965DAC"/>
    <w:rsid w:val="00965E92"/>
    <w:rsid w:val="0096605A"/>
    <w:rsid w:val="00966E36"/>
    <w:rsid w:val="00966F3A"/>
    <w:rsid w:val="00967B3D"/>
    <w:rsid w:val="00967C95"/>
    <w:rsid w:val="00967F4B"/>
    <w:rsid w:val="00971391"/>
    <w:rsid w:val="00971678"/>
    <w:rsid w:val="0097284E"/>
    <w:rsid w:val="00973203"/>
    <w:rsid w:val="00973EE7"/>
    <w:rsid w:val="009749FE"/>
    <w:rsid w:val="00974C17"/>
    <w:rsid w:val="00974DEC"/>
    <w:rsid w:val="00974F0D"/>
    <w:rsid w:val="009750A3"/>
    <w:rsid w:val="009756B4"/>
    <w:rsid w:val="00975A50"/>
    <w:rsid w:val="00976332"/>
    <w:rsid w:val="00976E2C"/>
    <w:rsid w:val="0097767F"/>
    <w:rsid w:val="00977AA8"/>
    <w:rsid w:val="00981F49"/>
    <w:rsid w:val="00982B9C"/>
    <w:rsid w:val="00982DEC"/>
    <w:rsid w:val="0098318B"/>
    <w:rsid w:val="00983812"/>
    <w:rsid w:val="0098383E"/>
    <w:rsid w:val="0098597B"/>
    <w:rsid w:val="00985A98"/>
    <w:rsid w:val="0098651B"/>
    <w:rsid w:val="00986853"/>
    <w:rsid w:val="00987184"/>
    <w:rsid w:val="00987D66"/>
    <w:rsid w:val="009908EC"/>
    <w:rsid w:val="009909A6"/>
    <w:rsid w:val="00991CDD"/>
    <w:rsid w:val="00991EDC"/>
    <w:rsid w:val="009928EA"/>
    <w:rsid w:val="00992CF9"/>
    <w:rsid w:val="00993707"/>
    <w:rsid w:val="00993A84"/>
    <w:rsid w:val="00993ED3"/>
    <w:rsid w:val="00994CC4"/>
    <w:rsid w:val="00995113"/>
    <w:rsid w:val="0099523C"/>
    <w:rsid w:val="00995844"/>
    <w:rsid w:val="00995DF0"/>
    <w:rsid w:val="00996057"/>
    <w:rsid w:val="00997488"/>
    <w:rsid w:val="009976F7"/>
    <w:rsid w:val="009A0D8A"/>
    <w:rsid w:val="009A1B95"/>
    <w:rsid w:val="009A2820"/>
    <w:rsid w:val="009A29E0"/>
    <w:rsid w:val="009A4170"/>
    <w:rsid w:val="009A4234"/>
    <w:rsid w:val="009A54A9"/>
    <w:rsid w:val="009A5CCC"/>
    <w:rsid w:val="009A5CF6"/>
    <w:rsid w:val="009A7F79"/>
    <w:rsid w:val="009B0274"/>
    <w:rsid w:val="009B0584"/>
    <w:rsid w:val="009B0775"/>
    <w:rsid w:val="009B08C0"/>
    <w:rsid w:val="009B17D2"/>
    <w:rsid w:val="009B211C"/>
    <w:rsid w:val="009B2333"/>
    <w:rsid w:val="009B2656"/>
    <w:rsid w:val="009B3BE4"/>
    <w:rsid w:val="009B3EE7"/>
    <w:rsid w:val="009B4302"/>
    <w:rsid w:val="009B4AAE"/>
    <w:rsid w:val="009B5080"/>
    <w:rsid w:val="009B50E6"/>
    <w:rsid w:val="009B5DA7"/>
    <w:rsid w:val="009B5E1D"/>
    <w:rsid w:val="009B6668"/>
    <w:rsid w:val="009B69A4"/>
    <w:rsid w:val="009C0951"/>
    <w:rsid w:val="009C0F07"/>
    <w:rsid w:val="009C1522"/>
    <w:rsid w:val="009C208B"/>
    <w:rsid w:val="009C22A8"/>
    <w:rsid w:val="009C2469"/>
    <w:rsid w:val="009C25D9"/>
    <w:rsid w:val="009C29F9"/>
    <w:rsid w:val="009C3612"/>
    <w:rsid w:val="009C365F"/>
    <w:rsid w:val="009C466B"/>
    <w:rsid w:val="009C5617"/>
    <w:rsid w:val="009C56FB"/>
    <w:rsid w:val="009C6A05"/>
    <w:rsid w:val="009C719C"/>
    <w:rsid w:val="009D1D4B"/>
    <w:rsid w:val="009D2901"/>
    <w:rsid w:val="009D2F70"/>
    <w:rsid w:val="009D2F92"/>
    <w:rsid w:val="009D3E88"/>
    <w:rsid w:val="009D4460"/>
    <w:rsid w:val="009D4623"/>
    <w:rsid w:val="009D508E"/>
    <w:rsid w:val="009D54FB"/>
    <w:rsid w:val="009D7775"/>
    <w:rsid w:val="009D787F"/>
    <w:rsid w:val="009D7A79"/>
    <w:rsid w:val="009E02D5"/>
    <w:rsid w:val="009E065C"/>
    <w:rsid w:val="009E0963"/>
    <w:rsid w:val="009E1E16"/>
    <w:rsid w:val="009E2955"/>
    <w:rsid w:val="009E2B79"/>
    <w:rsid w:val="009E2BE7"/>
    <w:rsid w:val="009E44AE"/>
    <w:rsid w:val="009E5620"/>
    <w:rsid w:val="009E61A2"/>
    <w:rsid w:val="009E715B"/>
    <w:rsid w:val="009E7E95"/>
    <w:rsid w:val="009E7F21"/>
    <w:rsid w:val="009F0BAE"/>
    <w:rsid w:val="009F1968"/>
    <w:rsid w:val="009F21AD"/>
    <w:rsid w:val="009F23A1"/>
    <w:rsid w:val="009F27C8"/>
    <w:rsid w:val="009F2FE1"/>
    <w:rsid w:val="009F326C"/>
    <w:rsid w:val="009F3388"/>
    <w:rsid w:val="009F49FF"/>
    <w:rsid w:val="009F4C71"/>
    <w:rsid w:val="009F4EF1"/>
    <w:rsid w:val="009F57BF"/>
    <w:rsid w:val="009F5917"/>
    <w:rsid w:val="009F61DD"/>
    <w:rsid w:val="009F695F"/>
    <w:rsid w:val="009F7410"/>
    <w:rsid w:val="00A00DF9"/>
    <w:rsid w:val="00A0131D"/>
    <w:rsid w:val="00A017B9"/>
    <w:rsid w:val="00A018AE"/>
    <w:rsid w:val="00A01DB8"/>
    <w:rsid w:val="00A0205D"/>
    <w:rsid w:val="00A03284"/>
    <w:rsid w:val="00A03963"/>
    <w:rsid w:val="00A03CE5"/>
    <w:rsid w:val="00A0507D"/>
    <w:rsid w:val="00A053C4"/>
    <w:rsid w:val="00A06CAC"/>
    <w:rsid w:val="00A07EF3"/>
    <w:rsid w:val="00A10051"/>
    <w:rsid w:val="00A102CB"/>
    <w:rsid w:val="00A10367"/>
    <w:rsid w:val="00A11372"/>
    <w:rsid w:val="00A11511"/>
    <w:rsid w:val="00A117A2"/>
    <w:rsid w:val="00A11B8F"/>
    <w:rsid w:val="00A11F90"/>
    <w:rsid w:val="00A1245F"/>
    <w:rsid w:val="00A13869"/>
    <w:rsid w:val="00A138DB"/>
    <w:rsid w:val="00A1488A"/>
    <w:rsid w:val="00A14B30"/>
    <w:rsid w:val="00A15761"/>
    <w:rsid w:val="00A16112"/>
    <w:rsid w:val="00A1719D"/>
    <w:rsid w:val="00A176E3"/>
    <w:rsid w:val="00A17AC0"/>
    <w:rsid w:val="00A17E50"/>
    <w:rsid w:val="00A204AC"/>
    <w:rsid w:val="00A20663"/>
    <w:rsid w:val="00A20945"/>
    <w:rsid w:val="00A20F36"/>
    <w:rsid w:val="00A20FF6"/>
    <w:rsid w:val="00A214EE"/>
    <w:rsid w:val="00A22318"/>
    <w:rsid w:val="00A22571"/>
    <w:rsid w:val="00A22745"/>
    <w:rsid w:val="00A2288F"/>
    <w:rsid w:val="00A22D4A"/>
    <w:rsid w:val="00A22E4C"/>
    <w:rsid w:val="00A240AB"/>
    <w:rsid w:val="00A245E9"/>
    <w:rsid w:val="00A250DC"/>
    <w:rsid w:val="00A25CB2"/>
    <w:rsid w:val="00A2686B"/>
    <w:rsid w:val="00A269D3"/>
    <w:rsid w:val="00A272E8"/>
    <w:rsid w:val="00A30104"/>
    <w:rsid w:val="00A3036A"/>
    <w:rsid w:val="00A30721"/>
    <w:rsid w:val="00A30DAD"/>
    <w:rsid w:val="00A325CA"/>
    <w:rsid w:val="00A3289A"/>
    <w:rsid w:val="00A3410F"/>
    <w:rsid w:val="00A34B56"/>
    <w:rsid w:val="00A34B6F"/>
    <w:rsid w:val="00A35274"/>
    <w:rsid w:val="00A35BCC"/>
    <w:rsid w:val="00A35E89"/>
    <w:rsid w:val="00A3609E"/>
    <w:rsid w:val="00A36F9F"/>
    <w:rsid w:val="00A3798E"/>
    <w:rsid w:val="00A40ABE"/>
    <w:rsid w:val="00A40DC7"/>
    <w:rsid w:val="00A411D8"/>
    <w:rsid w:val="00A41AC0"/>
    <w:rsid w:val="00A42581"/>
    <w:rsid w:val="00A42764"/>
    <w:rsid w:val="00A42CC2"/>
    <w:rsid w:val="00A43350"/>
    <w:rsid w:val="00A43A24"/>
    <w:rsid w:val="00A44303"/>
    <w:rsid w:val="00A448A2"/>
    <w:rsid w:val="00A448F8"/>
    <w:rsid w:val="00A452BD"/>
    <w:rsid w:val="00A4579F"/>
    <w:rsid w:val="00A45C96"/>
    <w:rsid w:val="00A468AC"/>
    <w:rsid w:val="00A46950"/>
    <w:rsid w:val="00A46F41"/>
    <w:rsid w:val="00A47481"/>
    <w:rsid w:val="00A47D23"/>
    <w:rsid w:val="00A500DA"/>
    <w:rsid w:val="00A500FB"/>
    <w:rsid w:val="00A506BC"/>
    <w:rsid w:val="00A50D5C"/>
    <w:rsid w:val="00A51289"/>
    <w:rsid w:val="00A52D91"/>
    <w:rsid w:val="00A52EE1"/>
    <w:rsid w:val="00A53D8E"/>
    <w:rsid w:val="00A544B0"/>
    <w:rsid w:val="00A5593F"/>
    <w:rsid w:val="00A55DF9"/>
    <w:rsid w:val="00A55F52"/>
    <w:rsid w:val="00A56571"/>
    <w:rsid w:val="00A56A7C"/>
    <w:rsid w:val="00A57A98"/>
    <w:rsid w:val="00A62F67"/>
    <w:rsid w:val="00A63E94"/>
    <w:rsid w:val="00A64D2F"/>
    <w:rsid w:val="00A65655"/>
    <w:rsid w:val="00A66900"/>
    <w:rsid w:val="00A70B8D"/>
    <w:rsid w:val="00A711DF"/>
    <w:rsid w:val="00A717D3"/>
    <w:rsid w:val="00A71ABA"/>
    <w:rsid w:val="00A71C4D"/>
    <w:rsid w:val="00A71E56"/>
    <w:rsid w:val="00A7331A"/>
    <w:rsid w:val="00A7339D"/>
    <w:rsid w:val="00A742D7"/>
    <w:rsid w:val="00A74407"/>
    <w:rsid w:val="00A74AA4"/>
    <w:rsid w:val="00A753E6"/>
    <w:rsid w:val="00A760A9"/>
    <w:rsid w:val="00A76A21"/>
    <w:rsid w:val="00A808AD"/>
    <w:rsid w:val="00A8125D"/>
    <w:rsid w:val="00A816AE"/>
    <w:rsid w:val="00A81CF7"/>
    <w:rsid w:val="00A81F4A"/>
    <w:rsid w:val="00A82AAC"/>
    <w:rsid w:val="00A82AEF"/>
    <w:rsid w:val="00A8321A"/>
    <w:rsid w:val="00A833FB"/>
    <w:rsid w:val="00A83941"/>
    <w:rsid w:val="00A83AC2"/>
    <w:rsid w:val="00A8589E"/>
    <w:rsid w:val="00A8599D"/>
    <w:rsid w:val="00A86886"/>
    <w:rsid w:val="00A86C4E"/>
    <w:rsid w:val="00A872F3"/>
    <w:rsid w:val="00A87CCE"/>
    <w:rsid w:val="00A87DA2"/>
    <w:rsid w:val="00A90016"/>
    <w:rsid w:val="00A900B8"/>
    <w:rsid w:val="00A904D4"/>
    <w:rsid w:val="00A92086"/>
    <w:rsid w:val="00A92962"/>
    <w:rsid w:val="00A930A3"/>
    <w:rsid w:val="00A93920"/>
    <w:rsid w:val="00A93C6F"/>
    <w:rsid w:val="00A949A3"/>
    <w:rsid w:val="00A959DB"/>
    <w:rsid w:val="00A95ADA"/>
    <w:rsid w:val="00A96C14"/>
    <w:rsid w:val="00A96ECC"/>
    <w:rsid w:val="00A975B4"/>
    <w:rsid w:val="00A97A08"/>
    <w:rsid w:val="00AA014E"/>
    <w:rsid w:val="00AA182B"/>
    <w:rsid w:val="00AA18E6"/>
    <w:rsid w:val="00AA233F"/>
    <w:rsid w:val="00AA2762"/>
    <w:rsid w:val="00AA3120"/>
    <w:rsid w:val="00AA486F"/>
    <w:rsid w:val="00AA51FC"/>
    <w:rsid w:val="00AA5E51"/>
    <w:rsid w:val="00AA627B"/>
    <w:rsid w:val="00AA71EE"/>
    <w:rsid w:val="00AA79F0"/>
    <w:rsid w:val="00AB082D"/>
    <w:rsid w:val="00AB1C50"/>
    <w:rsid w:val="00AB296A"/>
    <w:rsid w:val="00AB39C4"/>
    <w:rsid w:val="00AB3BE7"/>
    <w:rsid w:val="00AB40A3"/>
    <w:rsid w:val="00AB4C2A"/>
    <w:rsid w:val="00AB5362"/>
    <w:rsid w:val="00AB5993"/>
    <w:rsid w:val="00AB665B"/>
    <w:rsid w:val="00AB76C8"/>
    <w:rsid w:val="00AC01AA"/>
    <w:rsid w:val="00AC081F"/>
    <w:rsid w:val="00AC1E69"/>
    <w:rsid w:val="00AC37BC"/>
    <w:rsid w:val="00AC38C7"/>
    <w:rsid w:val="00AC5ECB"/>
    <w:rsid w:val="00AC62BC"/>
    <w:rsid w:val="00AD060C"/>
    <w:rsid w:val="00AD0FCC"/>
    <w:rsid w:val="00AD120F"/>
    <w:rsid w:val="00AD215E"/>
    <w:rsid w:val="00AD335B"/>
    <w:rsid w:val="00AD34F5"/>
    <w:rsid w:val="00AD48DA"/>
    <w:rsid w:val="00AD61A5"/>
    <w:rsid w:val="00AD672D"/>
    <w:rsid w:val="00AD6F31"/>
    <w:rsid w:val="00AD708B"/>
    <w:rsid w:val="00AD711C"/>
    <w:rsid w:val="00AE0F9A"/>
    <w:rsid w:val="00AE2252"/>
    <w:rsid w:val="00AE308E"/>
    <w:rsid w:val="00AE32DE"/>
    <w:rsid w:val="00AE3E1B"/>
    <w:rsid w:val="00AE4237"/>
    <w:rsid w:val="00AE4663"/>
    <w:rsid w:val="00AE49E1"/>
    <w:rsid w:val="00AE673B"/>
    <w:rsid w:val="00AE79F0"/>
    <w:rsid w:val="00AF0E0B"/>
    <w:rsid w:val="00AF30E8"/>
    <w:rsid w:val="00AF4397"/>
    <w:rsid w:val="00AF524B"/>
    <w:rsid w:val="00AF528A"/>
    <w:rsid w:val="00AF6296"/>
    <w:rsid w:val="00B00705"/>
    <w:rsid w:val="00B00735"/>
    <w:rsid w:val="00B007AF"/>
    <w:rsid w:val="00B00F0F"/>
    <w:rsid w:val="00B012BC"/>
    <w:rsid w:val="00B01D5C"/>
    <w:rsid w:val="00B0203B"/>
    <w:rsid w:val="00B030D1"/>
    <w:rsid w:val="00B031B0"/>
    <w:rsid w:val="00B037FE"/>
    <w:rsid w:val="00B03962"/>
    <w:rsid w:val="00B04726"/>
    <w:rsid w:val="00B04864"/>
    <w:rsid w:val="00B05A61"/>
    <w:rsid w:val="00B05F76"/>
    <w:rsid w:val="00B0668C"/>
    <w:rsid w:val="00B1027C"/>
    <w:rsid w:val="00B10421"/>
    <w:rsid w:val="00B10F4B"/>
    <w:rsid w:val="00B110E4"/>
    <w:rsid w:val="00B12413"/>
    <w:rsid w:val="00B124E1"/>
    <w:rsid w:val="00B13039"/>
    <w:rsid w:val="00B13085"/>
    <w:rsid w:val="00B1355F"/>
    <w:rsid w:val="00B13933"/>
    <w:rsid w:val="00B153FD"/>
    <w:rsid w:val="00B161C2"/>
    <w:rsid w:val="00B16554"/>
    <w:rsid w:val="00B200A8"/>
    <w:rsid w:val="00B2038E"/>
    <w:rsid w:val="00B20494"/>
    <w:rsid w:val="00B21A2C"/>
    <w:rsid w:val="00B22AA0"/>
    <w:rsid w:val="00B241DC"/>
    <w:rsid w:val="00B244B2"/>
    <w:rsid w:val="00B253C7"/>
    <w:rsid w:val="00B25ECF"/>
    <w:rsid w:val="00B261D1"/>
    <w:rsid w:val="00B26FDB"/>
    <w:rsid w:val="00B271A0"/>
    <w:rsid w:val="00B275E9"/>
    <w:rsid w:val="00B3007B"/>
    <w:rsid w:val="00B309DF"/>
    <w:rsid w:val="00B31671"/>
    <w:rsid w:val="00B32315"/>
    <w:rsid w:val="00B326C4"/>
    <w:rsid w:val="00B3299A"/>
    <w:rsid w:val="00B32DDA"/>
    <w:rsid w:val="00B33105"/>
    <w:rsid w:val="00B337F7"/>
    <w:rsid w:val="00B35010"/>
    <w:rsid w:val="00B36ADA"/>
    <w:rsid w:val="00B36D61"/>
    <w:rsid w:val="00B377BE"/>
    <w:rsid w:val="00B37C40"/>
    <w:rsid w:val="00B40225"/>
    <w:rsid w:val="00B404C4"/>
    <w:rsid w:val="00B409D5"/>
    <w:rsid w:val="00B40DD4"/>
    <w:rsid w:val="00B41EA6"/>
    <w:rsid w:val="00B41F57"/>
    <w:rsid w:val="00B42024"/>
    <w:rsid w:val="00B430C2"/>
    <w:rsid w:val="00B432DA"/>
    <w:rsid w:val="00B43C34"/>
    <w:rsid w:val="00B451AD"/>
    <w:rsid w:val="00B479DC"/>
    <w:rsid w:val="00B47A81"/>
    <w:rsid w:val="00B5033D"/>
    <w:rsid w:val="00B50D82"/>
    <w:rsid w:val="00B50FD2"/>
    <w:rsid w:val="00B51E64"/>
    <w:rsid w:val="00B5205F"/>
    <w:rsid w:val="00B525C8"/>
    <w:rsid w:val="00B52BA1"/>
    <w:rsid w:val="00B52F52"/>
    <w:rsid w:val="00B52F85"/>
    <w:rsid w:val="00B53A1A"/>
    <w:rsid w:val="00B54097"/>
    <w:rsid w:val="00B5440B"/>
    <w:rsid w:val="00B54EF2"/>
    <w:rsid w:val="00B55050"/>
    <w:rsid w:val="00B55508"/>
    <w:rsid w:val="00B55944"/>
    <w:rsid w:val="00B56085"/>
    <w:rsid w:val="00B56B11"/>
    <w:rsid w:val="00B56D96"/>
    <w:rsid w:val="00B571EE"/>
    <w:rsid w:val="00B57973"/>
    <w:rsid w:val="00B60257"/>
    <w:rsid w:val="00B6037D"/>
    <w:rsid w:val="00B6096B"/>
    <w:rsid w:val="00B60E86"/>
    <w:rsid w:val="00B61185"/>
    <w:rsid w:val="00B61678"/>
    <w:rsid w:val="00B625ED"/>
    <w:rsid w:val="00B636D7"/>
    <w:rsid w:val="00B63D4A"/>
    <w:rsid w:val="00B644F5"/>
    <w:rsid w:val="00B64560"/>
    <w:rsid w:val="00B6487F"/>
    <w:rsid w:val="00B6495B"/>
    <w:rsid w:val="00B657F7"/>
    <w:rsid w:val="00B65C37"/>
    <w:rsid w:val="00B669F0"/>
    <w:rsid w:val="00B66A56"/>
    <w:rsid w:val="00B6764A"/>
    <w:rsid w:val="00B716CA"/>
    <w:rsid w:val="00B7203B"/>
    <w:rsid w:val="00B730EB"/>
    <w:rsid w:val="00B73129"/>
    <w:rsid w:val="00B736B3"/>
    <w:rsid w:val="00B73940"/>
    <w:rsid w:val="00B73B50"/>
    <w:rsid w:val="00B73DC5"/>
    <w:rsid w:val="00B746DD"/>
    <w:rsid w:val="00B74BC8"/>
    <w:rsid w:val="00B74FAF"/>
    <w:rsid w:val="00B81020"/>
    <w:rsid w:val="00B81140"/>
    <w:rsid w:val="00B83E24"/>
    <w:rsid w:val="00B84235"/>
    <w:rsid w:val="00B8431C"/>
    <w:rsid w:val="00B84396"/>
    <w:rsid w:val="00B85C77"/>
    <w:rsid w:val="00B85F9B"/>
    <w:rsid w:val="00B8664A"/>
    <w:rsid w:val="00B87047"/>
    <w:rsid w:val="00B8719E"/>
    <w:rsid w:val="00B87426"/>
    <w:rsid w:val="00B8774A"/>
    <w:rsid w:val="00B87900"/>
    <w:rsid w:val="00B87EB4"/>
    <w:rsid w:val="00B90269"/>
    <w:rsid w:val="00B90AB0"/>
    <w:rsid w:val="00B912DD"/>
    <w:rsid w:val="00B917C3"/>
    <w:rsid w:val="00B926E2"/>
    <w:rsid w:val="00B92F54"/>
    <w:rsid w:val="00B93ADA"/>
    <w:rsid w:val="00B94D19"/>
    <w:rsid w:val="00B96C3C"/>
    <w:rsid w:val="00B97BC3"/>
    <w:rsid w:val="00BA0472"/>
    <w:rsid w:val="00BA050F"/>
    <w:rsid w:val="00BA0BA2"/>
    <w:rsid w:val="00BA1498"/>
    <w:rsid w:val="00BA26A1"/>
    <w:rsid w:val="00BA29CD"/>
    <w:rsid w:val="00BA2F01"/>
    <w:rsid w:val="00BA3233"/>
    <w:rsid w:val="00BA3246"/>
    <w:rsid w:val="00BA36BD"/>
    <w:rsid w:val="00BA3A93"/>
    <w:rsid w:val="00BA3ECF"/>
    <w:rsid w:val="00BA52C0"/>
    <w:rsid w:val="00BA5659"/>
    <w:rsid w:val="00BA70B3"/>
    <w:rsid w:val="00BA757C"/>
    <w:rsid w:val="00BA7B98"/>
    <w:rsid w:val="00BB013B"/>
    <w:rsid w:val="00BB0CFE"/>
    <w:rsid w:val="00BB129A"/>
    <w:rsid w:val="00BB175F"/>
    <w:rsid w:val="00BB1DEB"/>
    <w:rsid w:val="00BB201F"/>
    <w:rsid w:val="00BB22F4"/>
    <w:rsid w:val="00BB2696"/>
    <w:rsid w:val="00BB26C3"/>
    <w:rsid w:val="00BB5285"/>
    <w:rsid w:val="00BB5755"/>
    <w:rsid w:val="00BB5FEE"/>
    <w:rsid w:val="00BB6090"/>
    <w:rsid w:val="00BB624D"/>
    <w:rsid w:val="00BB64B6"/>
    <w:rsid w:val="00BB7023"/>
    <w:rsid w:val="00BC10B9"/>
    <w:rsid w:val="00BC1E28"/>
    <w:rsid w:val="00BC202A"/>
    <w:rsid w:val="00BC236E"/>
    <w:rsid w:val="00BC23AE"/>
    <w:rsid w:val="00BC2998"/>
    <w:rsid w:val="00BC3069"/>
    <w:rsid w:val="00BC3079"/>
    <w:rsid w:val="00BC36BE"/>
    <w:rsid w:val="00BC4ADC"/>
    <w:rsid w:val="00BC58D0"/>
    <w:rsid w:val="00BC6F4A"/>
    <w:rsid w:val="00BC7620"/>
    <w:rsid w:val="00BC7944"/>
    <w:rsid w:val="00BC79C8"/>
    <w:rsid w:val="00BD0C7E"/>
    <w:rsid w:val="00BD1EFE"/>
    <w:rsid w:val="00BD3685"/>
    <w:rsid w:val="00BD38D5"/>
    <w:rsid w:val="00BD5A5B"/>
    <w:rsid w:val="00BD74FF"/>
    <w:rsid w:val="00BE03AB"/>
    <w:rsid w:val="00BE04EB"/>
    <w:rsid w:val="00BE13D5"/>
    <w:rsid w:val="00BE186E"/>
    <w:rsid w:val="00BE1A0B"/>
    <w:rsid w:val="00BE1C64"/>
    <w:rsid w:val="00BE22A9"/>
    <w:rsid w:val="00BE22F7"/>
    <w:rsid w:val="00BE2765"/>
    <w:rsid w:val="00BE27DA"/>
    <w:rsid w:val="00BE2AC7"/>
    <w:rsid w:val="00BE37A4"/>
    <w:rsid w:val="00BE3D15"/>
    <w:rsid w:val="00BE45DE"/>
    <w:rsid w:val="00BE5965"/>
    <w:rsid w:val="00BE5DFC"/>
    <w:rsid w:val="00BE5F02"/>
    <w:rsid w:val="00BE6917"/>
    <w:rsid w:val="00BE731E"/>
    <w:rsid w:val="00BE7C1A"/>
    <w:rsid w:val="00BF0377"/>
    <w:rsid w:val="00BF04D3"/>
    <w:rsid w:val="00BF05D2"/>
    <w:rsid w:val="00BF0A2E"/>
    <w:rsid w:val="00BF1328"/>
    <w:rsid w:val="00BF3341"/>
    <w:rsid w:val="00BF4745"/>
    <w:rsid w:val="00BF57C5"/>
    <w:rsid w:val="00BF5812"/>
    <w:rsid w:val="00BF5950"/>
    <w:rsid w:val="00BF5DF9"/>
    <w:rsid w:val="00BF6CE1"/>
    <w:rsid w:val="00BF7B3C"/>
    <w:rsid w:val="00C000A9"/>
    <w:rsid w:val="00C00697"/>
    <w:rsid w:val="00C00C9E"/>
    <w:rsid w:val="00C0169E"/>
    <w:rsid w:val="00C01902"/>
    <w:rsid w:val="00C01F41"/>
    <w:rsid w:val="00C026C0"/>
    <w:rsid w:val="00C02A6C"/>
    <w:rsid w:val="00C03412"/>
    <w:rsid w:val="00C03449"/>
    <w:rsid w:val="00C03A59"/>
    <w:rsid w:val="00C03C78"/>
    <w:rsid w:val="00C03CDA"/>
    <w:rsid w:val="00C047D5"/>
    <w:rsid w:val="00C04E08"/>
    <w:rsid w:val="00C05456"/>
    <w:rsid w:val="00C05920"/>
    <w:rsid w:val="00C05F60"/>
    <w:rsid w:val="00C062DA"/>
    <w:rsid w:val="00C06F58"/>
    <w:rsid w:val="00C076A9"/>
    <w:rsid w:val="00C078B0"/>
    <w:rsid w:val="00C10545"/>
    <w:rsid w:val="00C105AA"/>
    <w:rsid w:val="00C105BD"/>
    <w:rsid w:val="00C1086F"/>
    <w:rsid w:val="00C11E81"/>
    <w:rsid w:val="00C122DC"/>
    <w:rsid w:val="00C138A6"/>
    <w:rsid w:val="00C13C5A"/>
    <w:rsid w:val="00C13EC0"/>
    <w:rsid w:val="00C159B3"/>
    <w:rsid w:val="00C15BBB"/>
    <w:rsid w:val="00C15D5C"/>
    <w:rsid w:val="00C15E9B"/>
    <w:rsid w:val="00C16F20"/>
    <w:rsid w:val="00C20614"/>
    <w:rsid w:val="00C20A6E"/>
    <w:rsid w:val="00C20B97"/>
    <w:rsid w:val="00C221B6"/>
    <w:rsid w:val="00C228C6"/>
    <w:rsid w:val="00C22D14"/>
    <w:rsid w:val="00C23296"/>
    <w:rsid w:val="00C23877"/>
    <w:rsid w:val="00C247B5"/>
    <w:rsid w:val="00C267C1"/>
    <w:rsid w:val="00C2786B"/>
    <w:rsid w:val="00C30A2D"/>
    <w:rsid w:val="00C31FC0"/>
    <w:rsid w:val="00C32443"/>
    <w:rsid w:val="00C32B2E"/>
    <w:rsid w:val="00C3398A"/>
    <w:rsid w:val="00C345EC"/>
    <w:rsid w:val="00C34692"/>
    <w:rsid w:val="00C346A7"/>
    <w:rsid w:val="00C34AAE"/>
    <w:rsid w:val="00C34C51"/>
    <w:rsid w:val="00C35204"/>
    <w:rsid w:val="00C3692D"/>
    <w:rsid w:val="00C3751E"/>
    <w:rsid w:val="00C377E1"/>
    <w:rsid w:val="00C37AC5"/>
    <w:rsid w:val="00C37F08"/>
    <w:rsid w:val="00C37FF1"/>
    <w:rsid w:val="00C40C45"/>
    <w:rsid w:val="00C42572"/>
    <w:rsid w:val="00C42D37"/>
    <w:rsid w:val="00C43F76"/>
    <w:rsid w:val="00C44165"/>
    <w:rsid w:val="00C452FA"/>
    <w:rsid w:val="00C45CB3"/>
    <w:rsid w:val="00C50782"/>
    <w:rsid w:val="00C507CD"/>
    <w:rsid w:val="00C507EC"/>
    <w:rsid w:val="00C50B06"/>
    <w:rsid w:val="00C50D24"/>
    <w:rsid w:val="00C5170D"/>
    <w:rsid w:val="00C53870"/>
    <w:rsid w:val="00C53E93"/>
    <w:rsid w:val="00C54410"/>
    <w:rsid w:val="00C54AA3"/>
    <w:rsid w:val="00C54C12"/>
    <w:rsid w:val="00C5512C"/>
    <w:rsid w:val="00C551F5"/>
    <w:rsid w:val="00C55C0E"/>
    <w:rsid w:val="00C561D0"/>
    <w:rsid w:val="00C56F26"/>
    <w:rsid w:val="00C61F4D"/>
    <w:rsid w:val="00C620EE"/>
    <w:rsid w:val="00C629F5"/>
    <w:rsid w:val="00C6311C"/>
    <w:rsid w:val="00C64936"/>
    <w:rsid w:val="00C654BC"/>
    <w:rsid w:val="00C65920"/>
    <w:rsid w:val="00C65B0A"/>
    <w:rsid w:val="00C66222"/>
    <w:rsid w:val="00C666E9"/>
    <w:rsid w:val="00C668AD"/>
    <w:rsid w:val="00C67EE1"/>
    <w:rsid w:val="00C71BDE"/>
    <w:rsid w:val="00C72443"/>
    <w:rsid w:val="00C72B8F"/>
    <w:rsid w:val="00C73A37"/>
    <w:rsid w:val="00C73A61"/>
    <w:rsid w:val="00C74D1C"/>
    <w:rsid w:val="00C7535F"/>
    <w:rsid w:val="00C76F1D"/>
    <w:rsid w:val="00C811D2"/>
    <w:rsid w:val="00C82033"/>
    <w:rsid w:val="00C8307C"/>
    <w:rsid w:val="00C85439"/>
    <w:rsid w:val="00C85AE8"/>
    <w:rsid w:val="00C85B88"/>
    <w:rsid w:val="00C85E7F"/>
    <w:rsid w:val="00C85EA4"/>
    <w:rsid w:val="00C86478"/>
    <w:rsid w:val="00C873D5"/>
    <w:rsid w:val="00C87562"/>
    <w:rsid w:val="00C87586"/>
    <w:rsid w:val="00C912FE"/>
    <w:rsid w:val="00C9136D"/>
    <w:rsid w:val="00C91AD9"/>
    <w:rsid w:val="00C9281D"/>
    <w:rsid w:val="00C92D10"/>
    <w:rsid w:val="00C92E50"/>
    <w:rsid w:val="00C9325F"/>
    <w:rsid w:val="00C94197"/>
    <w:rsid w:val="00C94426"/>
    <w:rsid w:val="00C948C2"/>
    <w:rsid w:val="00C94A06"/>
    <w:rsid w:val="00C94CA6"/>
    <w:rsid w:val="00C94E3A"/>
    <w:rsid w:val="00C9650F"/>
    <w:rsid w:val="00C96E9E"/>
    <w:rsid w:val="00C96F34"/>
    <w:rsid w:val="00C97902"/>
    <w:rsid w:val="00CA0092"/>
    <w:rsid w:val="00CA03AE"/>
    <w:rsid w:val="00CA0501"/>
    <w:rsid w:val="00CA09BD"/>
    <w:rsid w:val="00CA1572"/>
    <w:rsid w:val="00CA1720"/>
    <w:rsid w:val="00CA1A7D"/>
    <w:rsid w:val="00CA357B"/>
    <w:rsid w:val="00CA415C"/>
    <w:rsid w:val="00CA49F0"/>
    <w:rsid w:val="00CA4A34"/>
    <w:rsid w:val="00CA4EB6"/>
    <w:rsid w:val="00CA50E6"/>
    <w:rsid w:val="00CA510C"/>
    <w:rsid w:val="00CA6359"/>
    <w:rsid w:val="00CA674A"/>
    <w:rsid w:val="00CA6B87"/>
    <w:rsid w:val="00CA700E"/>
    <w:rsid w:val="00CA7774"/>
    <w:rsid w:val="00CA778F"/>
    <w:rsid w:val="00CA7C87"/>
    <w:rsid w:val="00CA7FC1"/>
    <w:rsid w:val="00CB19B5"/>
    <w:rsid w:val="00CB2DCA"/>
    <w:rsid w:val="00CB361C"/>
    <w:rsid w:val="00CB3921"/>
    <w:rsid w:val="00CB52EA"/>
    <w:rsid w:val="00CB5300"/>
    <w:rsid w:val="00CB632F"/>
    <w:rsid w:val="00CB649F"/>
    <w:rsid w:val="00CB69EE"/>
    <w:rsid w:val="00CB6C38"/>
    <w:rsid w:val="00CB77DC"/>
    <w:rsid w:val="00CC0C46"/>
    <w:rsid w:val="00CC101E"/>
    <w:rsid w:val="00CC1336"/>
    <w:rsid w:val="00CC2031"/>
    <w:rsid w:val="00CC24D9"/>
    <w:rsid w:val="00CC2F78"/>
    <w:rsid w:val="00CC4247"/>
    <w:rsid w:val="00CC435D"/>
    <w:rsid w:val="00CC5E66"/>
    <w:rsid w:val="00CC6D98"/>
    <w:rsid w:val="00CC7623"/>
    <w:rsid w:val="00CC7CD7"/>
    <w:rsid w:val="00CC7FC1"/>
    <w:rsid w:val="00CD017F"/>
    <w:rsid w:val="00CD03F3"/>
    <w:rsid w:val="00CD09CD"/>
    <w:rsid w:val="00CD190E"/>
    <w:rsid w:val="00CD298F"/>
    <w:rsid w:val="00CD2DA7"/>
    <w:rsid w:val="00CD326B"/>
    <w:rsid w:val="00CD3461"/>
    <w:rsid w:val="00CD3A3F"/>
    <w:rsid w:val="00CD47A6"/>
    <w:rsid w:val="00CD4960"/>
    <w:rsid w:val="00CD50D0"/>
    <w:rsid w:val="00CD68EE"/>
    <w:rsid w:val="00CD7322"/>
    <w:rsid w:val="00CD79D4"/>
    <w:rsid w:val="00CE0924"/>
    <w:rsid w:val="00CE1154"/>
    <w:rsid w:val="00CE3C49"/>
    <w:rsid w:val="00CE4800"/>
    <w:rsid w:val="00CE51C3"/>
    <w:rsid w:val="00CE5608"/>
    <w:rsid w:val="00CE6D52"/>
    <w:rsid w:val="00CE7329"/>
    <w:rsid w:val="00CE7FB8"/>
    <w:rsid w:val="00CF0248"/>
    <w:rsid w:val="00CF0928"/>
    <w:rsid w:val="00CF1247"/>
    <w:rsid w:val="00CF1B1A"/>
    <w:rsid w:val="00CF1FE5"/>
    <w:rsid w:val="00CF2BD8"/>
    <w:rsid w:val="00CF4CA2"/>
    <w:rsid w:val="00CF4D95"/>
    <w:rsid w:val="00CF4F69"/>
    <w:rsid w:val="00CF619C"/>
    <w:rsid w:val="00CF61D7"/>
    <w:rsid w:val="00CF6AD2"/>
    <w:rsid w:val="00CF70C9"/>
    <w:rsid w:val="00CF7D6D"/>
    <w:rsid w:val="00D004B5"/>
    <w:rsid w:val="00D0061F"/>
    <w:rsid w:val="00D00F01"/>
    <w:rsid w:val="00D01151"/>
    <w:rsid w:val="00D0198B"/>
    <w:rsid w:val="00D01F1B"/>
    <w:rsid w:val="00D025DD"/>
    <w:rsid w:val="00D0306E"/>
    <w:rsid w:val="00D03FE2"/>
    <w:rsid w:val="00D04418"/>
    <w:rsid w:val="00D050BE"/>
    <w:rsid w:val="00D11828"/>
    <w:rsid w:val="00D1182C"/>
    <w:rsid w:val="00D11CDB"/>
    <w:rsid w:val="00D1261A"/>
    <w:rsid w:val="00D128E5"/>
    <w:rsid w:val="00D12B45"/>
    <w:rsid w:val="00D131D7"/>
    <w:rsid w:val="00D13EFD"/>
    <w:rsid w:val="00D1443F"/>
    <w:rsid w:val="00D14EED"/>
    <w:rsid w:val="00D15589"/>
    <w:rsid w:val="00D16B98"/>
    <w:rsid w:val="00D1739B"/>
    <w:rsid w:val="00D2037A"/>
    <w:rsid w:val="00D205B8"/>
    <w:rsid w:val="00D207B3"/>
    <w:rsid w:val="00D22AE8"/>
    <w:rsid w:val="00D22E55"/>
    <w:rsid w:val="00D239A9"/>
    <w:rsid w:val="00D242D1"/>
    <w:rsid w:val="00D2451E"/>
    <w:rsid w:val="00D24635"/>
    <w:rsid w:val="00D248DC"/>
    <w:rsid w:val="00D251D9"/>
    <w:rsid w:val="00D257CB"/>
    <w:rsid w:val="00D25E92"/>
    <w:rsid w:val="00D2643A"/>
    <w:rsid w:val="00D26AB4"/>
    <w:rsid w:val="00D27168"/>
    <w:rsid w:val="00D271A1"/>
    <w:rsid w:val="00D27557"/>
    <w:rsid w:val="00D278A9"/>
    <w:rsid w:val="00D27B20"/>
    <w:rsid w:val="00D305BC"/>
    <w:rsid w:val="00D30C33"/>
    <w:rsid w:val="00D31465"/>
    <w:rsid w:val="00D32085"/>
    <w:rsid w:val="00D32A44"/>
    <w:rsid w:val="00D32C46"/>
    <w:rsid w:val="00D33602"/>
    <w:rsid w:val="00D34B24"/>
    <w:rsid w:val="00D355C7"/>
    <w:rsid w:val="00D357BD"/>
    <w:rsid w:val="00D35CA9"/>
    <w:rsid w:val="00D36AD0"/>
    <w:rsid w:val="00D36FCC"/>
    <w:rsid w:val="00D37A65"/>
    <w:rsid w:val="00D37EB2"/>
    <w:rsid w:val="00D40690"/>
    <w:rsid w:val="00D40828"/>
    <w:rsid w:val="00D41553"/>
    <w:rsid w:val="00D41CD0"/>
    <w:rsid w:val="00D41E59"/>
    <w:rsid w:val="00D4290D"/>
    <w:rsid w:val="00D432AD"/>
    <w:rsid w:val="00D445B0"/>
    <w:rsid w:val="00D447A7"/>
    <w:rsid w:val="00D44E51"/>
    <w:rsid w:val="00D45DB8"/>
    <w:rsid w:val="00D46262"/>
    <w:rsid w:val="00D4627E"/>
    <w:rsid w:val="00D46A46"/>
    <w:rsid w:val="00D46CD0"/>
    <w:rsid w:val="00D502A5"/>
    <w:rsid w:val="00D50A1F"/>
    <w:rsid w:val="00D50F80"/>
    <w:rsid w:val="00D51069"/>
    <w:rsid w:val="00D520A0"/>
    <w:rsid w:val="00D52C40"/>
    <w:rsid w:val="00D53836"/>
    <w:rsid w:val="00D54071"/>
    <w:rsid w:val="00D55FC8"/>
    <w:rsid w:val="00D56D82"/>
    <w:rsid w:val="00D56E56"/>
    <w:rsid w:val="00D57217"/>
    <w:rsid w:val="00D57404"/>
    <w:rsid w:val="00D57F2B"/>
    <w:rsid w:val="00D616EC"/>
    <w:rsid w:val="00D617A2"/>
    <w:rsid w:val="00D6251A"/>
    <w:rsid w:val="00D63EE2"/>
    <w:rsid w:val="00D6411F"/>
    <w:rsid w:val="00D642F6"/>
    <w:rsid w:val="00D6526A"/>
    <w:rsid w:val="00D71F8A"/>
    <w:rsid w:val="00D72037"/>
    <w:rsid w:val="00D72CC0"/>
    <w:rsid w:val="00D7455B"/>
    <w:rsid w:val="00D745DE"/>
    <w:rsid w:val="00D745E5"/>
    <w:rsid w:val="00D748E4"/>
    <w:rsid w:val="00D7547D"/>
    <w:rsid w:val="00D7574E"/>
    <w:rsid w:val="00D76164"/>
    <w:rsid w:val="00D762B6"/>
    <w:rsid w:val="00D7730A"/>
    <w:rsid w:val="00D77DF5"/>
    <w:rsid w:val="00D80B64"/>
    <w:rsid w:val="00D80C44"/>
    <w:rsid w:val="00D824C2"/>
    <w:rsid w:val="00D82D9C"/>
    <w:rsid w:val="00D82F95"/>
    <w:rsid w:val="00D836C1"/>
    <w:rsid w:val="00D83F13"/>
    <w:rsid w:val="00D857DA"/>
    <w:rsid w:val="00D86179"/>
    <w:rsid w:val="00D861A3"/>
    <w:rsid w:val="00D8629D"/>
    <w:rsid w:val="00D868CE"/>
    <w:rsid w:val="00D86AAF"/>
    <w:rsid w:val="00D879EF"/>
    <w:rsid w:val="00D9058D"/>
    <w:rsid w:val="00D906FA"/>
    <w:rsid w:val="00D90DA3"/>
    <w:rsid w:val="00D914B1"/>
    <w:rsid w:val="00D91511"/>
    <w:rsid w:val="00D915D6"/>
    <w:rsid w:val="00D9208C"/>
    <w:rsid w:val="00D929A9"/>
    <w:rsid w:val="00D92F33"/>
    <w:rsid w:val="00D93128"/>
    <w:rsid w:val="00D93FED"/>
    <w:rsid w:val="00D9537D"/>
    <w:rsid w:val="00D95480"/>
    <w:rsid w:val="00D95FCB"/>
    <w:rsid w:val="00D9605B"/>
    <w:rsid w:val="00D96560"/>
    <w:rsid w:val="00D96EC5"/>
    <w:rsid w:val="00D97144"/>
    <w:rsid w:val="00D977CA"/>
    <w:rsid w:val="00D97CCD"/>
    <w:rsid w:val="00DA0494"/>
    <w:rsid w:val="00DA0A5B"/>
    <w:rsid w:val="00DA17EB"/>
    <w:rsid w:val="00DA2609"/>
    <w:rsid w:val="00DA324F"/>
    <w:rsid w:val="00DA4873"/>
    <w:rsid w:val="00DA5D37"/>
    <w:rsid w:val="00DA6707"/>
    <w:rsid w:val="00DA71A7"/>
    <w:rsid w:val="00DA7403"/>
    <w:rsid w:val="00DA75E1"/>
    <w:rsid w:val="00DA764D"/>
    <w:rsid w:val="00DB0C8C"/>
    <w:rsid w:val="00DB25D8"/>
    <w:rsid w:val="00DB26E7"/>
    <w:rsid w:val="00DB2DFA"/>
    <w:rsid w:val="00DB3403"/>
    <w:rsid w:val="00DB3E29"/>
    <w:rsid w:val="00DB3FAF"/>
    <w:rsid w:val="00DB4158"/>
    <w:rsid w:val="00DB43A3"/>
    <w:rsid w:val="00DB43F5"/>
    <w:rsid w:val="00DB4F91"/>
    <w:rsid w:val="00DB533A"/>
    <w:rsid w:val="00DB535E"/>
    <w:rsid w:val="00DB5810"/>
    <w:rsid w:val="00DB599A"/>
    <w:rsid w:val="00DB5EA4"/>
    <w:rsid w:val="00DB6F18"/>
    <w:rsid w:val="00DB6F55"/>
    <w:rsid w:val="00DB733E"/>
    <w:rsid w:val="00DB79CF"/>
    <w:rsid w:val="00DB7A00"/>
    <w:rsid w:val="00DC0059"/>
    <w:rsid w:val="00DC0E16"/>
    <w:rsid w:val="00DC1695"/>
    <w:rsid w:val="00DC1919"/>
    <w:rsid w:val="00DC27F5"/>
    <w:rsid w:val="00DC28BB"/>
    <w:rsid w:val="00DC2F5C"/>
    <w:rsid w:val="00DC3512"/>
    <w:rsid w:val="00DC37B4"/>
    <w:rsid w:val="00DC45CE"/>
    <w:rsid w:val="00DC49AE"/>
    <w:rsid w:val="00DC4A50"/>
    <w:rsid w:val="00DC500E"/>
    <w:rsid w:val="00DC66DD"/>
    <w:rsid w:val="00DD1788"/>
    <w:rsid w:val="00DD1A2F"/>
    <w:rsid w:val="00DD415B"/>
    <w:rsid w:val="00DD45B8"/>
    <w:rsid w:val="00DD4915"/>
    <w:rsid w:val="00DD52CC"/>
    <w:rsid w:val="00DD53F8"/>
    <w:rsid w:val="00DD57EE"/>
    <w:rsid w:val="00DD639B"/>
    <w:rsid w:val="00DD63D3"/>
    <w:rsid w:val="00DD7E8F"/>
    <w:rsid w:val="00DE0249"/>
    <w:rsid w:val="00DE0B34"/>
    <w:rsid w:val="00DE0D24"/>
    <w:rsid w:val="00DE0D59"/>
    <w:rsid w:val="00DE118D"/>
    <w:rsid w:val="00DE2844"/>
    <w:rsid w:val="00DE308B"/>
    <w:rsid w:val="00DE3247"/>
    <w:rsid w:val="00DE353E"/>
    <w:rsid w:val="00DE35A2"/>
    <w:rsid w:val="00DE3C98"/>
    <w:rsid w:val="00DE4752"/>
    <w:rsid w:val="00DE4A99"/>
    <w:rsid w:val="00DE50CF"/>
    <w:rsid w:val="00DE543B"/>
    <w:rsid w:val="00DE6364"/>
    <w:rsid w:val="00DE65C7"/>
    <w:rsid w:val="00DF00DC"/>
    <w:rsid w:val="00DF0EF8"/>
    <w:rsid w:val="00DF1337"/>
    <w:rsid w:val="00DF15D2"/>
    <w:rsid w:val="00DF2CAE"/>
    <w:rsid w:val="00DF3F8B"/>
    <w:rsid w:val="00DF40C9"/>
    <w:rsid w:val="00DF603D"/>
    <w:rsid w:val="00DF61FB"/>
    <w:rsid w:val="00DF68B0"/>
    <w:rsid w:val="00E00E5D"/>
    <w:rsid w:val="00E01F27"/>
    <w:rsid w:val="00E0261F"/>
    <w:rsid w:val="00E027ED"/>
    <w:rsid w:val="00E02A30"/>
    <w:rsid w:val="00E035BC"/>
    <w:rsid w:val="00E03F0D"/>
    <w:rsid w:val="00E053F5"/>
    <w:rsid w:val="00E068E7"/>
    <w:rsid w:val="00E0754A"/>
    <w:rsid w:val="00E07F10"/>
    <w:rsid w:val="00E10021"/>
    <w:rsid w:val="00E10738"/>
    <w:rsid w:val="00E107E7"/>
    <w:rsid w:val="00E118A4"/>
    <w:rsid w:val="00E12325"/>
    <w:rsid w:val="00E12E92"/>
    <w:rsid w:val="00E13524"/>
    <w:rsid w:val="00E13D93"/>
    <w:rsid w:val="00E146F7"/>
    <w:rsid w:val="00E1487D"/>
    <w:rsid w:val="00E15063"/>
    <w:rsid w:val="00E153FF"/>
    <w:rsid w:val="00E15795"/>
    <w:rsid w:val="00E15F62"/>
    <w:rsid w:val="00E16CAC"/>
    <w:rsid w:val="00E17AC0"/>
    <w:rsid w:val="00E20EA6"/>
    <w:rsid w:val="00E210DE"/>
    <w:rsid w:val="00E21256"/>
    <w:rsid w:val="00E227B8"/>
    <w:rsid w:val="00E22E97"/>
    <w:rsid w:val="00E23BBA"/>
    <w:rsid w:val="00E23D41"/>
    <w:rsid w:val="00E23FEF"/>
    <w:rsid w:val="00E24748"/>
    <w:rsid w:val="00E2475A"/>
    <w:rsid w:val="00E24D83"/>
    <w:rsid w:val="00E27BC8"/>
    <w:rsid w:val="00E27F72"/>
    <w:rsid w:val="00E30A44"/>
    <w:rsid w:val="00E335BE"/>
    <w:rsid w:val="00E341D8"/>
    <w:rsid w:val="00E34254"/>
    <w:rsid w:val="00E351D1"/>
    <w:rsid w:val="00E3698D"/>
    <w:rsid w:val="00E37543"/>
    <w:rsid w:val="00E37A7A"/>
    <w:rsid w:val="00E40F0D"/>
    <w:rsid w:val="00E413A4"/>
    <w:rsid w:val="00E418DE"/>
    <w:rsid w:val="00E4335F"/>
    <w:rsid w:val="00E45211"/>
    <w:rsid w:val="00E47389"/>
    <w:rsid w:val="00E474C3"/>
    <w:rsid w:val="00E47630"/>
    <w:rsid w:val="00E47783"/>
    <w:rsid w:val="00E478EA"/>
    <w:rsid w:val="00E5038A"/>
    <w:rsid w:val="00E50888"/>
    <w:rsid w:val="00E514A2"/>
    <w:rsid w:val="00E51947"/>
    <w:rsid w:val="00E522F0"/>
    <w:rsid w:val="00E53637"/>
    <w:rsid w:val="00E53692"/>
    <w:rsid w:val="00E53B89"/>
    <w:rsid w:val="00E53BED"/>
    <w:rsid w:val="00E552FD"/>
    <w:rsid w:val="00E55B3B"/>
    <w:rsid w:val="00E55C5D"/>
    <w:rsid w:val="00E55C70"/>
    <w:rsid w:val="00E55E91"/>
    <w:rsid w:val="00E56445"/>
    <w:rsid w:val="00E5655C"/>
    <w:rsid w:val="00E56717"/>
    <w:rsid w:val="00E60F2B"/>
    <w:rsid w:val="00E61878"/>
    <w:rsid w:val="00E62E84"/>
    <w:rsid w:val="00E63326"/>
    <w:rsid w:val="00E64C78"/>
    <w:rsid w:val="00E64EAA"/>
    <w:rsid w:val="00E64F00"/>
    <w:rsid w:val="00E64F0E"/>
    <w:rsid w:val="00E65913"/>
    <w:rsid w:val="00E66001"/>
    <w:rsid w:val="00E66E0F"/>
    <w:rsid w:val="00E70A55"/>
    <w:rsid w:val="00E7101A"/>
    <w:rsid w:val="00E71854"/>
    <w:rsid w:val="00E71990"/>
    <w:rsid w:val="00E73836"/>
    <w:rsid w:val="00E73872"/>
    <w:rsid w:val="00E750C2"/>
    <w:rsid w:val="00E75884"/>
    <w:rsid w:val="00E7594E"/>
    <w:rsid w:val="00E76903"/>
    <w:rsid w:val="00E7779F"/>
    <w:rsid w:val="00E80DBD"/>
    <w:rsid w:val="00E80DC4"/>
    <w:rsid w:val="00E80E6A"/>
    <w:rsid w:val="00E83877"/>
    <w:rsid w:val="00E83B72"/>
    <w:rsid w:val="00E84C40"/>
    <w:rsid w:val="00E85074"/>
    <w:rsid w:val="00E85CFC"/>
    <w:rsid w:val="00E86C47"/>
    <w:rsid w:val="00E87E35"/>
    <w:rsid w:val="00E90CB5"/>
    <w:rsid w:val="00E90F79"/>
    <w:rsid w:val="00E91B05"/>
    <w:rsid w:val="00E91F4A"/>
    <w:rsid w:val="00E92326"/>
    <w:rsid w:val="00E932FA"/>
    <w:rsid w:val="00E944FA"/>
    <w:rsid w:val="00E9741C"/>
    <w:rsid w:val="00E97632"/>
    <w:rsid w:val="00EA160A"/>
    <w:rsid w:val="00EA1CB5"/>
    <w:rsid w:val="00EA20D4"/>
    <w:rsid w:val="00EA22C0"/>
    <w:rsid w:val="00EA334F"/>
    <w:rsid w:val="00EA3399"/>
    <w:rsid w:val="00EA644D"/>
    <w:rsid w:val="00EA7525"/>
    <w:rsid w:val="00EA77F2"/>
    <w:rsid w:val="00EA7A38"/>
    <w:rsid w:val="00EB2367"/>
    <w:rsid w:val="00EB3369"/>
    <w:rsid w:val="00EB38FA"/>
    <w:rsid w:val="00EB54E7"/>
    <w:rsid w:val="00EB59FF"/>
    <w:rsid w:val="00EB5FE5"/>
    <w:rsid w:val="00EB703A"/>
    <w:rsid w:val="00EB70A5"/>
    <w:rsid w:val="00EB7914"/>
    <w:rsid w:val="00EC0891"/>
    <w:rsid w:val="00EC0EA0"/>
    <w:rsid w:val="00EC1113"/>
    <w:rsid w:val="00EC1987"/>
    <w:rsid w:val="00EC1ED5"/>
    <w:rsid w:val="00EC2499"/>
    <w:rsid w:val="00EC2D4F"/>
    <w:rsid w:val="00EC3DA4"/>
    <w:rsid w:val="00EC5406"/>
    <w:rsid w:val="00EC5473"/>
    <w:rsid w:val="00EC5AB8"/>
    <w:rsid w:val="00EC5ACB"/>
    <w:rsid w:val="00EC6502"/>
    <w:rsid w:val="00EC6835"/>
    <w:rsid w:val="00EC78A3"/>
    <w:rsid w:val="00ED0436"/>
    <w:rsid w:val="00ED0659"/>
    <w:rsid w:val="00ED0CF2"/>
    <w:rsid w:val="00ED17B1"/>
    <w:rsid w:val="00ED2094"/>
    <w:rsid w:val="00ED25B6"/>
    <w:rsid w:val="00ED338B"/>
    <w:rsid w:val="00ED3941"/>
    <w:rsid w:val="00ED3EA8"/>
    <w:rsid w:val="00ED4F4C"/>
    <w:rsid w:val="00ED5353"/>
    <w:rsid w:val="00ED5CD2"/>
    <w:rsid w:val="00ED5EF6"/>
    <w:rsid w:val="00ED6553"/>
    <w:rsid w:val="00ED716E"/>
    <w:rsid w:val="00EE0D42"/>
    <w:rsid w:val="00EE0F5F"/>
    <w:rsid w:val="00EE12C8"/>
    <w:rsid w:val="00EE22E7"/>
    <w:rsid w:val="00EE25CF"/>
    <w:rsid w:val="00EE3A68"/>
    <w:rsid w:val="00EE491F"/>
    <w:rsid w:val="00EE494B"/>
    <w:rsid w:val="00EE4D2C"/>
    <w:rsid w:val="00EE51DB"/>
    <w:rsid w:val="00EE5485"/>
    <w:rsid w:val="00EE5AC8"/>
    <w:rsid w:val="00EE6794"/>
    <w:rsid w:val="00EE73A3"/>
    <w:rsid w:val="00EF05E0"/>
    <w:rsid w:val="00EF06D9"/>
    <w:rsid w:val="00EF09A9"/>
    <w:rsid w:val="00EF0B6C"/>
    <w:rsid w:val="00EF1C11"/>
    <w:rsid w:val="00EF20D1"/>
    <w:rsid w:val="00EF21DD"/>
    <w:rsid w:val="00EF2D58"/>
    <w:rsid w:val="00EF2E37"/>
    <w:rsid w:val="00EF323D"/>
    <w:rsid w:val="00EF32A6"/>
    <w:rsid w:val="00EF3CA2"/>
    <w:rsid w:val="00EF4980"/>
    <w:rsid w:val="00EF52FA"/>
    <w:rsid w:val="00EF5412"/>
    <w:rsid w:val="00EF55BE"/>
    <w:rsid w:val="00EF5A08"/>
    <w:rsid w:val="00EF6601"/>
    <w:rsid w:val="00EF7C42"/>
    <w:rsid w:val="00F006F1"/>
    <w:rsid w:val="00F00A07"/>
    <w:rsid w:val="00F00E87"/>
    <w:rsid w:val="00F01415"/>
    <w:rsid w:val="00F01798"/>
    <w:rsid w:val="00F01ADF"/>
    <w:rsid w:val="00F0257E"/>
    <w:rsid w:val="00F033B4"/>
    <w:rsid w:val="00F0393D"/>
    <w:rsid w:val="00F03B20"/>
    <w:rsid w:val="00F0403E"/>
    <w:rsid w:val="00F04390"/>
    <w:rsid w:val="00F04A43"/>
    <w:rsid w:val="00F04AD5"/>
    <w:rsid w:val="00F056CD"/>
    <w:rsid w:val="00F059C3"/>
    <w:rsid w:val="00F05DB4"/>
    <w:rsid w:val="00F060CD"/>
    <w:rsid w:val="00F06F85"/>
    <w:rsid w:val="00F079DF"/>
    <w:rsid w:val="00F102D7"/>
    <w:rsid w:val="00F106E5"/>
    <w:rsid w:val="00F10CE0"/>
    <w:rsid w:val="00F1242F"/>
    <w:rsid w:val="00F12C77"/>
    <w:rsid w:val="00F1363B"/>
    <w:rsid w:val="00F13DC0"/>
    <w:rsid w:val="00F14485"/>
    <w:rsid w:val="00F14825"/>
    <w:rsid w:val="00F15718"/>
    <w:rsid w:val="00F157A8"/>
    <w:rsid w:val="00F15C9E"/>
    <w:rsid w:val="00F169DD"/>
    <w:rsid w:val="00F16A4E"/>
    <w:rsid w:val="00F16F02"/>
    <w:rsid w:val="00F20956"/>
    <w:rsid w:val="00F23196"/>
    <w:rsid w:val="00F238BF"/>
    <w:rsid w:val="00F24EE6"/>
    <w:rsid w:val="00F25F15"/>
    <w:rsid w:val="00F26A60"/>
    <w:rsid w:val="00F304D4"/>
    <w:rsid w:val="00F308C4"/>
    <w:rsid w:val="00F30FC0"/>
    <w:rsid w:val="00F3104A"/>
    <w:rsid w:val="00F31907"/>
    <w:rsid w:val="00F33599"/>
    <w:rsid w:val="00F34EBC"/>
    <w:rsid w:val="00F35E1E"/>
    <w:rsid w:val="00F35EE5"/>
    <w:rsid w:val="00F36A03"/>
    <w:rsid w:val="00F371FA"/>
    <w:rsid w:val="00F37D18"/>
    <w:rsid w:val="00F3C9C0"/>
    <w:rsid w:val="00F4082E"/>
    <w:rsid w:val="00F41DA9"/>
    <w:rsid w:val="00F4217B"/>
    <w:rsid w:val="00F43689"/>
    <w:rsid w:val="00F440B8"/>
    <w:rsid w:val="00F44AA0"/>
    <w:rsid w:val="00F465B6"/>
    <w:rsid w:val="00F47302"/>
    <w:rsid w:val="00F50393"/>
    <w:rsid w:val="00F50B51"/>
    <w:rsid w:val="00F51B96"/>
    <w:rsid w:val="00F51D35"/>
    <w:rsid w:val="00F52672"/>
    <w:rsid w:val="00F5312A"/>
    <w:rsid w:val="00F5352E"/>
    <w:rsid w:val="00F544DD"/>
    <w:rsid w:val="00F544F0"/>
    <w:rsid w:val="00F54F79"/>
    <w:rsid w:val="00F551E6"/>
    <w:rsid w:val="00F574B4"/>
    <w:rsid w:val="00F60318"/>
    <w:rsid w:val="00F60CFE"/>
    <w:rsid w:val="00F60FEB"/>
    <w:rsid w:val="00F614A0"/>
    <w:rsid w:val="00F61729"/>
    <w:rsid w:val="00F631B4"/>
    <w:rsid w:val="00F63717"/>
    <w:rsid w:val="00F63E0F"/>
    <w:rsid w:val="00F64CB9"/>
    <w:rsid w:val="00F661FE"/>
    <w:rsid w:val="00F66510"/>
    <w:rsid w:val="00F66DD4"/>
    <w:rsid w:val="00F67181"/>
    <w:rsid w:val="00F6776D"/>
    <w:rsid w:val="00F67DAA"/>
    <w:rsid w:val="00F7000E"/>
    <w:rsid w:val="00F70542"/>
    <w:rsid w:val="00F7177D"/>
    <w:rsid w:val="00F71D71"/>
    <w:rsid w:val="00F72490"/>
    <w:rsid w:val="00F724C4"/>
    <w:rsid w:val="00F72A70"/>
    <w:rsid w:val="00F73ECA"/>
    <w:rsid w:val="00F74176"/>
    <w:rsid w:val="00F74BA0"/>
    <w:rsid w:val="00F76443"/>
    <w:rsid w:val="00F76547"/>
    <w:rsid w:val="00F76C54"/>
    <w:rsid w:val="00F76D73"/>
    <w:rsid w:val="00F76FA2"/>
    <w:rsid w:val="00F77628"/>
    <w:rsid w:val="00F7793A"/>
    <w:rsid w:val="00F779ED"/>
    <w:rsid w:val="00F77B09"/>
    <w:rsid w:val="00F81C91"/>
    <w:rsid w:val="00F82D0E"/>
    <w:rsid w:val="00F82E35"/>
    <w:rsid w:val="00F838DD"/>
    <w:rsid w:val="00F84307"/>
    <w:rsid w:val="00F843B7"/>
    <w:rsid w:val="00F84707"/>
    <w:rsid w:val="00F8474E"/>
    <w:rsid w:val="00F84CBE"/>
    <w:rsid w:val="00F84CE8"/>
    <w:rsid w:val="00F854D5"/>
    <w:rsid w:val="00F85848"/>
    <w:rsid w:val="00F87ADD"/>
    <w:rsid w:val="00F87ADE"/>
    <w:rsid w:val="00F901E7"/>
    <w:rsid w:val="00F91823"/>
    <w:rsid w:val="00F92833"/>
    <w:rsid w:val="00F92C99"/>
    <w:rsid w:val="00F93780"/>
    <w:rsid w:val="00F93813"/>
    <w:rsid w:val="00F95284"/>
    <w:rsid w:val="00F95B14"/>
    <w:rsid w:val="00F95CFA"/>
    <w:rsid w:val="00FA04E8"/>
    <w:rsid w:val="00FA05FD"/>
    <w:rsid w:val="00FA0B4B"/>
    <w:rsid w:val="00FA124B"/>
    <w:rsid w:val="00FA1338"/>
    <w:rsid w:val="00FA1753"/>
    <w:rsid w:val="00FA178B"/>
    <w:rsid w:val="00FA17AC"/>
    <w:rsid w:val="00FA1E34"/>
    <w:rsid w:val="00FA2E49"/>
    <w:rsid w:val="00FA2FCB"/>
    <w:rsid w:val="00FA3A00"/>
    <w:rsid w:val="00FA51BD"/>
    <w:rsid w:val="00FA5770"/>
    <w:rsid w:val="00FA68CC"/>
    <w:rsid w:val="00FA6C63"/>
    <w:rsid w:val="00FB0174"/>
    <w:rsid w:val="00FB0CFB"/>
    <w:rsid w:val="00FB1734"/>
    <w:rsid w:val="00FB1A23"/>
    <w:rsid w:val="00FB229A"/>
    <w:rsid w:val="00FB2587"/>
    <w:rsid w:val="00FB277A"/>
    <w:rsid w:val="00FB27D3"/>
    <w:rsid w:val="00FB3453"/>
    <w:rsid w:val="00FB3B70"/>
    <w:rsid w:val="00FB4DC9"/>
    <w:rsid w:val="00FB4FE4"/>
    <w:rsid w:val="00FB5E6E"/>
    <w:rsid w:val="00FB62B5"/>
    <w:rsid w:val="00FB6425"/>
    <w:rsid w:val="00FB6452"/>
    <w:rsid w:val="00FB6B07"/>
    <w:rsid w:val="00FB6D7B"/>
    <w:rsid w:val="00FB715D"/>
    <w:rsid w:val="00FB7662"/>
    <w:rsid w:val="00FB79A8"/>
    <w:rsid w:val="00FB7E6B"/>
    <w:rsid w:val="00FC081F"/>
    <w:rsid w:val="00FC0A68"/>
    <w:rsid w:val="00FC1010"/>
    <w:rsid w:val="00FC13E0"/>
    <w:rsid w:val="00FC2BDF"/>
    <w:rsid w:val="00FC2FAC"/>
    <w:rsid w:val="00FC3689"/>
    <w:rsid w:val="00FC370F"/>
    <w:rsid w:val="00FC3781"/>
    <w:rsid w:val="00FC3D2F"/>
    <w:rsid w:val="00FC3EEB"/>
    <w:rsid w:val="00FC4288"/>
    <w:rsid w:val="00FC4F92"/>
    <w:rsid w:val="00FC57BE"/>
    <w:rsid w:val="00FC6159"/>
    <w:rsid w:val="00FC6504"/>
    <w:rsid w:val="00FC6686"/>
    <w:rsid w:val="00FC6EBF"/>
    <w:rsid w:val="00FC750C"/>
    <w:rsid w:val="00FD0139"/>
    <w:rsid w:val="00FD051F"/>
    <w:rsid w:val="00FD05DE"/>
    <w:rsid w:val="00FD061C"/>
    <w:rsid w:val="00FD233E"/>
    <w:rsid w:val="00FD27A9"/>
    <w:rsid w:val="00FD295F"/>
    <w:rsid w:val="00FD2A4E"/>
    <w:rsid w:val="00FD47A9"/>
    <w:rsid w:val="00FD47F8"/>
    <w:rsid w:val="00FD493C"/>
    <w:rsid w:val="00FD4986"/>
    <w:rsid w:val="00FD60D7"/>
    <w:rsid w:val="00FD6877"/>
    <w:rsid w:val="00FD75AF"/>
    <w:rsid w:val="00FD7F3E"/>
    <w:rsid w:val="00FE02D2"/>
    <w:rsid w:val="00FE0697"/>
    <w:rsid w:val="00FE2519"/>
    <w:rsid w:val="00FE27F7"/>
    <w:rsid w:val="00FE2C52"/>
    <w:rsid w:val="00FE2DAB"/>
    <w:rsid w:val="00FE2F88"/>
    <w:rsid w:val="00FE327B"/>
    <w:rsid w:val="00FE332E"/>
    <w:rsid w:val="00FE376B"/>
    <w:rsid w:val="00FE4B2B"/>
    <w:rsid w:val="00FE73F3"/>
    <w:rsid w:val="00FE76E7"/>
    <w:rsid w:val="00FE7B22"/>
    <w:rsid w:val="00FF0071"/>
    <w:rsid w:val="00FF0138"/>
    <w:rsid w:val="00FF018B"/>
    <w:rsid w:val="00FF01B2"/>
    <w:rsid w:val="00FF0274"/>
    <w:rsid w:val="00FF16EF"/>
    <w:rsid w:val="00FF19E4"/>
    <w:rsid w:val="00FF2887"/>
    <w:rsid w:val="00FF31EC"/>
    <w:rsid w:val="00FF33F8"/>
    <w:rsid w:val="00FF36AA"/>
    <w:rsid w:val="00FF3AA0"/>
    <w:rsid w:val="00FF3B2B"/>
    <w:rsid w:val="00FF40AF"/>
    <w:rsid w:val="00FF5272"/>
    <w:rsid w:val="00FF5C13"/>
    <w:rsid w:val="00FF6B9D"/>
    <w:rsid w:val="00FF7E31"/>
    <w:rsid w:val="00FF7FA9"/>
    <w:rsid w:val="01142924"/>
    <w:rsid w:val="0114C159"/>
    <w:rsid w:val="011D28F5"/>
    <w:rsid w:val="0129B461"/>
    <w:rsid w:val="01371EBF"/>
    <w:rsid w:val="013BEA90"/>
    <w:rsid w:val="016F28D1"/>
    <w:rsid w:val="018B7230"/>
    <w:rsid w:val="018E763D"/>
    <w:rsid w:val="0190EA0D"/>
    <w:rsid w:val="019254E7"/>
    <w:rsid w:val="01AE3F8F"/>
    <w:rsid w:val="01B281E0"/>
    <w:rsid w:val="01D4E52D"/>
    <w:rsid w:val="01DF966A"/>
    <w:rsid w:val="01E8E327"/>
    <w:rsid w:val="02001F50"/>
    <w:rsid w:val="0207F062"/>
    <w:rsid w:val="022F42D0"/>
    <w:rsid w:val="023843A3"/>
    <w:rsid w:val="024DCF65"/>
    <w:rsid w:val="027D947A"/>
    <w:rsid w:val="02835A7D"/>
    <w:rsid w:val="02B27C2F"/>
    <w:rsid w:val="02D3DB1D"/>
    <w:rsid w:val="02D57219"/>
    <w:rsid w:val="02F16F6B"/>
    <w:rsid w:val="030E640D"/>
    <w:rsid w:val="032752B7"/>
    <w:rsid w:val="03287CAA"/>
    <w:rsid w:val="0357B221"/>
    <w:rsid w:val="035E38C2"/>
    <w:rsid w:val="03827BF0"/>
    <w:rsid w:val="039012CF"/>
    <w:rsid w:val="03AE300D"/>
    <w:rsid w:val="03E6EC84"/>
    <w:rsid w:val="03EDB747"/>
    <w:rsid w:val="040097E1"/>
    <w:rsid w:val="042D94BF"/>
    <w:rsid w:val="043323A2"/>
    <w:rsid w:val="0449BFC7"/>
    <w:rsid w:val="0449E304"/>
    <w:rsid w:val="047CFE24"/>
    <w:rsid w:val="0491A7EB"/>
    <w:rsid w:val="04B422F5"/>
    <w:rsid w:val="04E851A2"/>
    <w:rsid w:val="04FB005A"/>
    <w:rsid w:val="0502228B"/>
    <w:rsid w:val="05183AC4"/>
    <w:rsid w:val="052C057E"/>
    <w:rsid w:val="053EBCB9"/>
    <w:rsid w:val="0554B4CA"/>
    <w:rsid w:val="05639F3D"/>
    <w:rsid w:val="05A80776"/>
    <w:rsid w:val="05B95D7F"/>
    <w:rsid w:val="05C21BBD"/>
    <w:rsid w:val="05C8A99A"/>
    <w:rsid w:val="05C9FCE1"/>
    <w:rsid w:val="05E01D96"/>
    <w:rsid w:val="06214151"/>
    <w:rsid w:val="063285CC"/>
    <w:rsid w:val="066190E8"/>
    <w:rsid w:val="066C6D46"/>
    <w:rsid w:val="0675656A"/>
    <w:rsid w:val="067D5A11"/>
    <w:rsid w:val="068B7151"/>
    <w:rsid w:val="06B489B8"/>
    <w:rsid w:val="071DDE09"/>
    <w:rsid w:val="072D3B43"/>
    <w:rsid w:val="07376908"/>
    <w:rsid w:val="077A536B"/>
    <w:rsid w:val="0780BFF8"/>
    <w:rsid w:val="078463E5"/>
    <w:rsid w:val="07910E17"/>
    <w:rsid w:val="07A1080D"/>
    <w:rsid w:val="07A753B4"/>
    <w:rsid w:val="07B3287D"/>
    <w:rsid w:val="07C840BD"/>
    <w:rsid w:val="07D21C74"/>
    <w:rsid w:val="080F9AF9"/>
    <w:rsid w:val="086D3766"/>
    <w:rsid w:val="08839CC7"/>
    <w:rsid w:val="0884D9E3"/>
    <w:rsid w:val="088C598D"/>
    <w:rsid w:val="089D23D6"/>
    <w:rsid w:val="08A3D00D"/>
    <w:rsid w:val="08AED0BA"/>
    <w:rsid w:val="08BA5C4D"/>
    <w:rsid w:val="08C709CC"/>
    <w:rsid w:val="08CB5AEE"/>
    <w:rsid w:val="08E8CCDC"/>
    <w:rsid w:val="09255A2E"/>
    <w:rsid w:val="0935817F"/>
    <w:rsid w:val="096365DA"/>
    <w:rsid w:val="098EE199"/>
    <w:rsid w:val="0999EF63"/>
    <w:rsid w:val="099CC9E0"/>
    <w:rsid w:val="09B3C887"/>
    <w:rsid w:val="09D8EA00"/>
    <w:rsid w:val="09DEB491"/>
    <w:rsid w:val="09F0DD50"/>
    <w:rsid w:val="09F2B0A6"/>
    <w:rsid w:val="0A001027"/>
    <w:rsid w:val="0A0B5E10"/>
    <w:rsid w:val="0A0D47B5"/>
    <w:rsid w:val="0A320C79"/>
    <w:rsid w:val="0A44CD21"/>
    <w:rsid w:val="0A5B1CFA"/>
    <w:rsid w:val="0AC1FA9F"/>
    <w:rsid w:val="0ADBEFDF"/>
    <w:rsid w:val="0B0CC281"/>
    <w:rsid w:val="0B1068CD"/>
    <w:rsid w:val="0B217CE1"/>
    <w:rsid w:val="0B3088D0"/>
    <w:rsid w:val="0B69D40D"/>
    <w:rsid w:val="0B8AA6E5"/>
    <w:rsid w:val="0BBECE84"/>
    <w:rsid w:val="0BC9389E"/>
    <w:rsid w:val="0BDCA1E2"/>
    <w:rsid w:val="0BE3EDDE"/>
    <w:rsid w:val="0BEC1FC7"/>
    <w:rsid w:val="0C1F4E9A"/>
    <w:rsid w:val="0C3C7363"/>
    <w:rsid w:val="0C52880B"/>
    <w:rsid w:val="0C9C89B1"/>
    <w:rsid w:val="0C9D2C34"/>
    <w:rsid w:val="0CD217C4"/>
    <w:rsid w:val="0CD6AF16"/>
    <w:rsid w:val="0CFDE03E"/>
    <w:rsid w:val="0D0BDDCF"/>
    <w:rsid w:val="0D2330D3"/>
    <w:rsid w:val="0D3DDC2B"/>
    <w:rsid w:val="0D48B7DC"/>
    <w:rsid w:val="0D51C797"/>
    <w:rsid w:val="0D691EF4"/>
    <w:rsid w:val="0D7611AE"/>
    <w:rsid w:val="0D7BE050"/>
    <w:rsid w:val="0D8433E0"/>
    <w:rsid w:val="0D857108"/>
    <w:rsid w:val="0DADC233"/>
    <w:rsid w:val="0DB4EAFF"/>
    <w:rsid w:val="0E039333"/>
    <w:rsid w:val="0E32AD3A"/>
    <w:rsid w:val="0E3AD742"/>
    <w:rsid w:val="0E6A2AAE"/>
    <w:rsid w:val="0E701390"/>
    <w:rsid w:val="0E73230E"/>
    <w:rsid w:val="0E7429A5"/>
    <w:rsid w:val="0E79CC95"/>
    <w:rsid w:val="0E90970C"/>
    <w:rsid w:val="0E9F67CA"/>
    <w:rsid w:val="0EB4C8FF"/>
    <w:rsid w:val="0EC65425"/>
    <w:rsid w:val="0EC93E06"/>
    <w:rsid w:val="0ECBF094"/>
    <w:rsid w:val="0ED2B145"/>
    <w:rsid w:val="0EDA64C7"/>
    <w:rsid w:val="0F00089D"/>
    <w:rsid w:val="0F0A1298"/>
    <w:rsid w:val="0F27AF3E"/>
    <w:rsid w:val="0F2C64C6"/>
    <w:rsid w:val="0F53DB8D"/>
    <w:rsid w:val="0F5825F6"/>
    <w:rsid w:val="0F64C033"/>
    <w:rsid w:val="0F8827C0"/>
    <w:rsid w:val="0F8B0029"/>
    <w:rsid w:val="0FA7BD4D"/>
    <w:rsid w:val="0FB5474D"/>
    <w:rsid w:val="0FE09103"/>
    <w:rsid w:val="0FE5B41E"/>
    <w:rsid w:val="0FFD41C5"/>
    <w:rsid w:val="101A5979"/>
    <w:rsid w:val="10352109"/>
    <w:rsid w:val="103BF343"/>
    <w:rsid w:val="103C8296"/>
    <w:rsid w:val="10427518"/>
    <w:rsid w:val="1042E2E6"/>
    <w:rsid w:val="1051F4A2"/>
    <w:rsid w:val="107BEE6A"/>
    <w:rsid w:val="10965F04"/>
    <w:rsid w:val="10A502AE"/>
    <w:rsid w:val="10A5C971"/>
    <w:rsid w:val="10C9F844"/>
    <w:rsid w:val="10EA4BFC"/>
    <w:rsid w:val="1113F66F"/>
    <w:rsid w:val="115A0382"/>
    <w:rsid w:val="117D8D25"/>
    <w:rsid w:val="11D74043"/>
    <w:rsid w:val="11E399AC"/>
    <w:rsid w:val="11ED20E8"/>
    <w:rsid w:val="12324246"/>
    <w:rsid w:val="123A7523"/>
    <w:rsid w:val="123AAFA7"/>
    <w:rsid w:val="12530C6F"/>
    <w:rsid w:val="1268B0B8"/>
    <w:rsid w:val="1289B4A7"/>
    <w:rsid w:val="128CB3D6"/>
    <w:rsid w:val="12957957"/>
    <w:rsid w:val="12A83BA4"/>
    <w:rsid w:val="12C873F3"/>
    <w:rsid w:val="12E11233"/>
    <w:rsid w:val="132F1FE1"/>
    <w:rsid w:val="134229E9"/>
    <w:rsid w:val="135B1557"/>
    <w:rsid w:val="135F63AF"/>
    <w:rsid w:val="1366E664"/>
    <w:rsid w:val="137192EE"/>
    <w:rsid w:val="1379D2C7"/>
    <w:rsid w:val="138448DE"/>
    <w:rsid w:val="1391113F"/>
    <w:rsid w:val="13ADE64C"/>
    <w:rsid w:val="13C8BB7A"/>
    <w:rsid w:val="13D617C7"/>
    <w:rsid w:val="13DB8C46"/>
    <w:rsid w:val="13F8A3D5"/>
    <w:rsid w:val="1409DD9F"/>
    <w:rsid w:val="14211DEB"/>
    <w:rsid w:val="142C2818"/>
    <w:rsid w:val="14328FF3"/>
    <w:rsid w:val="144BBCB0"/>
    <w:rsid w:val="14808507"/>
    <w:rsid w:val="14B117FD"/>
    <w:rsid w:val="14B55D38"/>
    <w:rsid w:val="14C5600A"/>
    <w:rsid w:val="14D03A7C"/>
    <w:rsid w:val="14D91CE4"/>
    <w:rsid w:val="14DA8D87"/>
    <w:rsid w:val="14E964F5"/>
    <w:rsid w:val="14F5683C"/>
    <w:rsid w:val="14F85D2A"/>
    <w:rsid w:val="15112583"/>
    <w:rsid w:val="151A002E"/>
    <w:rsid w:val="1526EA88"/>
    <w:rsid w:val="1540FC5E"/>
    <w:rsid w:val="154FEC70"/>
    <w:rsid w:val="157C189D"/>
    <w:rsid w:val="158BF0B4"/>
    <w:rsid w:val="15C79A78"/>
    <w:rsid w:val="15D4573F"/>
    <w:rsid w:val="15E2D6C2"/>
    <w:rsid w:val="15FB0D98"/>
    <w:rsid w:val="162DD98C"/>
    <w:rsid w:val="1632C6B9"/>
    <w:rsid w:val="165D90D5"/>
    <w:rsid w:val="165E5151"/>
    <w:rsid w:val="167E264C"/>
    <w:rsid w:val="168975FF"/>
    <w:rsid w:val="16A39211"/>
    <w:rsid w:val="16C25FBA"/>
    <w:rsid w:val="16C2C9BF"/>
    <w:rsid w:val="16D67891"/>
    <w:rsid w:val="16EBADA7"/>
    <w:rsid w:val="16F774EF"/>
    <w:rsid w:val="1700A1DF"/>
    <w:rsid w:val="170D9884"/>
    <w:rsid w:val="1729166D"/>
    <w:rsid w:val="17333122"/>
    <w:rsid w:val="17347888"/>
    <w:rsid w:val="177A833A"/>
    <w:rsid w:val="1780FD63"/>
    <w:rsid w:val="17863E9A"/>
    <w:rsid w:val="178D13F3"/>
    <w:rsid w:val="17A90896"/>
    <w:rsid w:val="17DE54EE"/>
    <w:rsid w:val="17EF711D"/>
    <w:rsid w:val="17F81A30"/>
    <w:rsid w:val="17FAD9C1"/>
    <w:rsid w:val="180CFADE"/>
    <w:rsid w:val="1824EAD8"/>
    <w:rsid w:val="183D76DD"/>
    <w:rsid w:val="185582CD"/>
    <w:rsid w:val="185CCF69"/>
    <w:rsid w:val="18733335"/>
    <w:rsid w:val="187588BE"/>
    <w:rsid w:val="18B16A87"/>
    <w:rsid w:val="18CB540C"/>
    <w:rsid w:val="18D3304D"/>
    <w:rsid w:val="18D678B2"/>
    <w:rsid w:val="18E067AD"/>
    <w:rsid w:val="18EC0474"/>
    <w:rsid w:val="191D35DD"/>
    <w:rsid w:val="192239B2"/>
    <w:rsid w:val="1922FBA9"/>
    <w:rsid w:val="193471B5"/>
    <w:rsid w:val="193A39D5"/>
    <w:rsid w:val="194D3D00"/>
    <w:rsid w:val="194D4F94"/>
    <w:rsid w:val="1997441C"/>
    <w:rsid w:val="19A58038"/>
    <w:rsid w:val="19B9E9E5"/>
    <w:rsid w:val="19BB8737"/>
    <w:rsid w:val="19D36110"/>
    <w:rsid w:val="19F141AF"/>
    <w:rsid w:val="1A259337"/>
    <w:rsid w:val="1A3B296D"/>
    <w:rsid w:val="1A3D0642"/>
    <w:rsid w:val="1A4D3CEA"/>
    <w:rsid w:val="1A528F06"/>
    <w:rsid w:val="1A72D03D"/>
    <w:rsid w:val="1A748F98"/>
    <w:rsid w:val="1A767CEF"/>
    <w:rsid w:val="1A8AC3B2"/>
    <w:rsid w:val="1AA1C658"/>
    <w:rsid w:val="1AA8C50F"/>
    <w:rsid w:val="1AAE9894"/>
    <w:rsid w:val="1AB89854"/>
    <w:rsid w:val="1B2E94C7"/>
    <w:rsid w:val="1B3566F3"/>
    <w:rsid w:val="1B5C0113"/>
    <w:rsid w:val="1B6F4C56"/>
    <w:rsid w:val="1B8DC541"/>
    <w:rsid w:val="1BAB331E"/>
    <w:rsid w:val="1BBB082B"/>
    <w:rsid w:val="1C001AE3"/>
    <w:rsid w:val="1C1A59A4"/>
    <w:rsid w:val="1C3A8F9D"/>
    <w:rsid w:val="1C61A972"/>
    <w:rsid w:val="1C62804A"/>
    <w:rsid w:val="1C778769"/>
    <w:rsid w:val="1CD1AA52"/>
    <w:rsid w:val="1CD35E1E"/>
    <w:rsid w:val="1D0E91A3"/>
    <w:rsid w:val="1D2C7E18"/>
    <w:rsid w:val="1D375427"/>
    <w:rsid w:val="1D37E9F4"/>
    <w:rsid w:val="1D9245B2"/>
    <w:rsid w:val="1D9A7968"/>
    <w:rsid w:val="1D9C6F4F"/>
    <w:rsid w:val="1DA12224"/>
    <w:rsid w:val="1E0F74CA"/>
    <w:rsid w:val="1E114D30"/>
    <w:rsid w:val="1E13C35C"/>
    <w:rsid w:val="1E376577"/>
    <w:rsid w:val="1E67CE43"/>
    <w:rsid w:val="1E73C38F"/>
    <w:rsid w:val="1E87B067"/>
    <w:rsid w:val="1EAC5F29"/>
    <w:rsid w:val="1EB5658D"/>
    <w:rsid w:val="1EB837D5"/>
    <w:rsid w:val="1EB9261C"/>
    <w:rsid w:val="1EBEC86F"/>
    <w:rsid w:val="1EC74DEE"/>
    <w:rsid w:val="1ED1FC6A"/>
    <w:rsid w:val="1EE9C226"/>
    <w:rsid w:val="1EF1F7F4"/>
    <w:rsid w:val="1F24F76E"/>
    <w:rsid w:val="1F256203"/>
    <w:rsid w:val="1F3043DD"/>
    <w:rsid w:val="1F4EBE35"/>
    <w:rsid w:val="1F636186"/>
    <w:rsid w:val="1F64EABF"/>
    <w:rsid w:val="1F7AB62A"/>
    <w:rsid w:val="1F8A3870"/>
    <w:rsid w:val="1FB28BA0"/>
    <w:rsid w:val="2027FC78"/>
    <w:rsid w:val="2032C815"/>
    <w:rsid w:val="2039B89D"/>
    <w:rsid w:val="20425676"/>
    <w:rsid w:val="2058A1FD"/>
    <w:rsid w:val="207D2419"/>
    <w:rsid w:val="2082AAC4"/>
    <w:rsid w:val="208893D1"/>
    <w:rsid w:val="2090A288"/>
    <w:rsid w:val="20B39FB7"/>
    <w:rsid w:val="20BA65E4"/>
    <w:rsid w:val="20BB76EB"/>
    <w:rsid w:val="20CF9B87"/>
    <w:rsid w:val="20E92052"/>
    <w:rsid w:val="210C5FDF"/>
    <w:rsid w:val="21317E76"/>
    <w:rsid w:val="2139B222"/>
    <w:rsid w:val="2150BAAA"/>
    <w:rsid w:val="215F8EC5"/>
    <w:rsid w:val="21624334"/>
    <w:rsid w:val="2180085B"/>
    <w:rsid w:val="218ACCD7"/>
    <w:rsid w:val="21A9CC3B"/>
    <w:rsid w:val="21AE13FF"/>
    <w:rsid w:val="21DDE56C"/>
    <w:rsid w:val="21E6FA6C"/>
    <w:rsid w:val="21ECBE2A"/>
    <w:rsid w:val="21F8AE45"/>
    <w:rsid w:val="22130642"/>
    <w:rsid w:val="223369AB"/>
    <w:rsid w:val="224A2732"/>
    <w:rsid w:val="22584923"/>
    <w:rsid w:val="2265531E"/>
    <w:rsid w:val="226D96C6"/>
    <w:rsid w:val="22823DED"/>
    <w:rsid w:val="2284767A"/>
    <w:rsid w:val="22F2BAD0"/>
    <w:rsid w:val="23326D74"/>
    <w:rsid w:val="2332F1F1"/>
    <w:rsid w:val="2338A9DA"/>
    <w:rsid w:val="2344D427"/>
    <w:rsid w:val="23581CDD"/>
    <w:rsid w:val="2383050B"/>
    <w:rsid w:val="239054AA"/>
    <w:rsid w:val="23933090"/>
    <w:rsid w:val="23A45631"/>
    <w:rsid w:val="23A688CD"/>
    <w:rsid w:val="23AF2B28"/>
    <w:rsid w:val="23D90F0B"/>
    <w:rsid w:val="23F27DE9"/>
    <w:rsid w:val="23F8A53E"/>
    <w:rsid w:val="240E39AB"/>
    <w:rsid w:val="24104128"/>
    <w:rsid w:val="24533F4C"/>
    <w:rsid w:val="2459CFD2"/>
    <w:rsid w:val="245AE73B"/>
    <w:rsid w:val="24724ADA"/>
    <w:rsid w:val="247B387A"/>
    <w:rsid w:val="2491BC1B"/>
    <w:rsid w:val="24A670BC"/>
    <w:rsid w:val="24BC2C9E"/>
    <w:rsid w:val="24C4CA3B"/>
    <w:rsid w:val="24DBA3A0"/>
    <w:rsid w:val="24EE77FD"/>
    <w:rsid w:val="250FF688"/>
    <w:rsid w:val="2519AA45"/>
    <w:rsid w:val="2572B8C4"/>
    <w:rsid w:val="25771883"/>
    <w:rsid w:val="25870C33"/>
    <w:rsid w:val="25BBA5D0"/>
    <w:rsid w:val="25C87E37"/>
    <w:rsid w:val="25DA6CAE"/>
    <w:rsid w:val="25E5B635"/>
    <w:rsid w:val="25F85AF0"/>
    <w:rsid w:val="26318497"/>
    <w:rsid w:val="2635D2CE"/>
    <w:rsid w:val="2636FFC9"/>
    <w:rsid w:val="26542BEA"/>
    <w:rsid w:val="26A3A6F5"/>
    <w:rsid w:val="26A9D4BE"/>
    <w:rsid w:val="26D86FC8"/>
    <w:rsid w:val="26E1BE17"/>
    <w:rsid w:val="26EC42B9"/>
    <w:rsid w:val="26F8102E"/>
    <w:rsid w:val="271A9350"/>
    <w:rsid w:val="2730D658"/>
    <w:rsid w:val="2737391C"/>
    <w:rsid w:val="27383086"/>
    <w:rsid w:val="2752CDB6"/>
    <w:rsid w:val="279AD4BC"/>
    <w:rsid w:val="27A56268"/>
    <w:rsid w:val="27B54A6F"/>
    <w:rsid w:val="27F2D8C8"/>
    <w:rsid w:val="2817DB7A"/>
    <w:rsid w:val="281A80C6"/>
    <w:rsid w:val="28367635"/>
    <w:rsid w:val="284013B6"/>
    <w:rsid w:val="284866E6"/>
    <w:rsid w:val="2888E76E"/>
    <w:rsid w:val="28A6BCDF"/>
    <w:rsid w:val="28C0E331"/>
    <w:rsid w:val="28ED0E01"/>
    <w:rsid w:val="28EF6926"/>
    <w:rsid w:val="2901C7B4"/>
    <w:rsid w:val="291BE129"/>
    <w:rsid w:val="2923F774"/>
    <w:rsid w:val="2944146C"/>
    <w:rsid w:val="2981662B"/>
    <w:rsid w:val="299C52A1"/>
    <w:rsid w:val="29A271C3"/>
    <w:rsid w:val="29CF4788"/>
    <w:rsid w:val="29D4115C"/>
    <w:rsid w:val="29E1667B"/>
    <w:rsid w:val="29E81204"/>
    <w:rsid w:val="29EE7900"/>
    <w:rsid w:val="29FC1EA4"/>
    <w:rsid w:val="2A4320B4"/>
    <w:rsid w:val="2A48A90C"/>
    <w:rsid w:val="2A5DB3E5"/>
    <w:rsid w:val="2A68E51C"/>
    <w:rsid w:val="2A75D315"/>
    <w:rsid w:val="2A84D1C6"/>
    <w:rsid w:val="2AB2CA88"/>
    <w:rsid w:val="2AC56856"/>
    <w:rsid w:val="2AE3354D"/>
    <w:rsid w:val="2AF1DF5F"/>
    <w:rsid w:val="2B0CACA9"/>
    <w:rsid w:val="2B25E444"/>
    <w:rsid w:val="2B3E5208"/>
    <w:rsid w:val="2B453A3A"/>
    <w:rsid w:val="2B513C96"/>
    <w:rsid w:val="2B6E1B33"/>
    <w:rsid w:val="2B99EA9E"/>
    <w:rsid w:val="2BA69D81"/>
    <w:rsid w:val="2BC06238"/>
    <w:rsid w:val="2BC0DF83"/>
    <w:rsid w:val="2BD640FB"/>
    <w:rsid w:val="2BD97D42"/>
    <w:rsid w:val="2BE7208A"/>
    <w:rsid w:val="2BEB3204"/>
    <w:rsid w:val="2C0D406B"/>
    <w:rsid w:val="2C144D09"/>
    <w:rsid w:val="2C1498EF"/>
    <w:rsid w:val="2C68F777"/>
    <w:rsid w:val="2C6F332E"/>
    <w:rsid w:val="2C6FF183"/>
    <w:rsid w:val="2C75670B"/>
    <w:rsid w:val="2C7AF1A1"/>
    <w:rsid w:val="2C8ADF77"/>
    <w:rsid w:val="2C91B00D"/>
    <w:rsid w:val="2C979659"/>
    <w:rsid w:val="2CA5CD87"/>
    <w:rsid w:val="2CAA06BC"/>
    <w:rsid w:val="2CB6AC23"/>
    <w:rsid w:val="2CCE50FD"/>
    <w:rsid w:val="2CD655AA"/>
    <w:rsid w:val="2CDC0E1E"/>
    <w:rsid w:val="2CECE682"/>
    <w:rsid w:val="2CF40728"/>
    <w:rsid w:val="2CF4E3B1"/>
    <w:rsid w:val="2CFA6511"/>
    <w:rsid w:val="2D1B7F95"/>
    <w:rsid w:val="2D2BD2B6"/>
    <w:rsid w:val="2D301951"/>
    <w:rsid w:val="2D794735"/>
    <w:rsid w:val="2D9F2B6D"/>
    <w:rsid w:val="2DAA083B"/>
    <w:rsid w:val="2DAFBC3B"/>
    <w:rsid w:val="2DB783B2"/>
    <w:rsid w:val="2DC98DA9"/>
    <w:rsid w:val="2DF1595A"/>
    <w:rsid w:val="2E145D21"/>
    <w:rsid w:val="2E16C4B7"/>
    <w:rsid w:val="2E24324F"/>
    <w:rsid w:val="2E38E770"/>
    <w:rsid w:val="2E4609EE"/>
    <w:rsid w:val="2E54EAD8"/>
    <w:rsid w:val="2E567B56"/>
    <w:rsid w:val="2E5CE49B"/>
    <w:rsid w:val="2E968114"/>
    <w:rsid w:val="2EBCE260"/>
    <w:rsid w:val="2ED3A73F"/>
    <w:rsid w:val="2EDFE392"/>
    <w:rsid w:val="2F1012BE"/>
    <w:rsid w:val="2F1A53E3"/>
    <w:rsid w:val="2F22DA02"/>
    <w:rsid w:val="2F6B3CAF"/>
    <w:rsid w:val="2F7A556F"/>
    <w:rsid w:val="2F820898"/>
    <w:rsid w:val="2F8684BA"/>
    <w:rsid w:val="2FA2B56D"/>
    <w:rsid w:val="2FAFC6C0"/>
    <w:rsid w:val="2FB93BC1"/>
    <w:rsid w:val="2FC10E60"/>
    <w:rsid w:val="2FDC2470"/>
    <w:rsid w:val="2FDD729E"/>
    <w:rsid w:val="3000B6D3"/>
    <w:rsid w:val="30044AAC"/>
    <w:rsid w:val="301BF9DC"/>
    <w:rsid w:val="301FB5BE"/>
    <w:rsid w:val="302005F8"/>
    <w:rsid w:val="3021789F"/>
    <w:rsid w:val="308197FB"/>
    <w:rsid w:val="3095BB27"/>
    <w:rsid w:val="30BE1719"/>
    <w:rsid w:val="30ECAAA5"/>
    <w:rsid w:val="30FE7C3F"/>
    <w:rsid w:val="3110CDBD"/>
    <w:rsid w:val="312CA242"/>
    <w:rsid w:val="31338CC2"/>
    <w:rsid w:val="317974AB"/>
    <w:rsid w:val="31C073AC"/>
    <w:rsid w:val="31DD4F32"/>
    <w:rsid w:val="31E6EAE3"/>
    <w:rsid w:val="321D982E"/>
    <w:rsid w:val="32309743"/>
    <w:rsid w:val="3234AB86"/>
    <w:rsid w:val="3258BDD0"/>
    <w:rsid w:val="3263CE88"/>
    <w:rsid w:val="32783250"/>
    <w:rsid w:val="32905779"/>
    <w:rsid w:val="3294CA37"/>
    <w:rsid w:val="32969DA0"/>
    <w:rsid w:val="329A95FB"/>
    <w:rsid w:val="32A3499F"/>
    <w:rsid w:val="32D39C67"/>
    <w:rsid w:val="32E101D3"/>
    <w:rsid w:val="32F940FC"/>
    <w:rsid w:val="32FE5333"/>
    <w:rsid w:val="331BBD57"/>
    <w:rsid w:val="3331D925"/>
    <w:rsid w:val="333AB3A8"/>
    <w:rsid w:val="33554189"/>
    <w:rsid w:val="3355D456"/>
    <w:rsid w:val="3392F1A5"/>
    <w:rsid w:val="33973C82"/>
    <w:rsid w:val="33978F07"/>
    <w:rsid w:val="3399D9A3"/>
    <w:rsid w:val="33ABB8BB"/>
    <w:rsid w:val="33B1C88C"/>
    <w:rsid w:val="33C9EF87"/>
    <w:rsid w:val="33E4E800"/>
    <w:rsid w:val="33EFF643"/>
    <w:rsid w:val="33F38113"/>
    <w:rsid w:val="33FB96F5"/>
    <w:rsid w:val="33FFDF56"/>
    <w:rsid w:val="3423BD40"/>
    <w:rsid w:val="3434C4EF"/>
    <w:rsid w:val="34B81D16"/>
    <w:rsid w:val="34C0BB52"/>
    <w:rsid w:val="34E65ECE"/>
    <w:rsid w:val="34E85259"/>
    <w:rsid w:val="34EB7B63"/>
    <w:rsid w:val="350B9876"/>
    <w:rsid w:val="3517065E"/>
    <w:rsid w:val="35265371"/>
    <w:rsid w:val="3529A425"/>
    <w:rsid w:val="35364A82"/>
    <w:rsid w:val="353CAE80"/>
    <w:rsid w:val="3550AA33"/>
    <w:rsid w:val="356F2F92"/>
    <w:rsid w:val="35BB6ECD"/>
    <w:rsid w:val="35BBDC5D"/>
    <w:rsid w:val="35CC4D37"/>
    <w:rsid w:val="35D59F08"/>
    <w:rsid w:val="35DD901B"/>
    <w:rsid w:val="35F037BB"/>
    <w:rsid w:val="3611F80D"/>
    <w:rsid w:val="361B7D12"/>
    <w:rsid w:val="36539404"/>
    <w:rsid w:val="367DCBA1"/>
    <w:rsid w:val="3688F933"/>
    <w:rsid w:val="36E3F7E0"/>
    <w:rsid w:val="36E76BE4"/>
    <w:rsid w:val="372077C2"/>
    <w:rsid w:val="3723B0C5"/>
    <w:rsid w:val="372996ED"/>
    <w:rsid w:val="3733707A"/>
    <w:rsid w:val="3759C83A"/>
    <w:rsid w:val="375A5B95"/>
    <w:rsid w:val="378694A8"/>
    <w:rsid w:val="3787CF83"/>
    <w:rsid w:val="378F0437"/>
    <w:rsid w:val="37F0E802"/>
    <w:rsid w:val="380535CB"/>
    <w:rsid w:val="380A6EDD"/>
    <w:rsid w:val="384AA9D1"/>
    <w:rsid w:val="3889346C"/>
    <w:rsid w:val="389342E7"/>
    <w:rsid w:val="3893B6ED"/>
    <w:rsid w:val="38CE8724"/>
    <w:rsid w:val="38DA1EA6"/>
    <w:rsid w:val="3926FA98"/>
    <w:rsid w:val="392E3ADE"/>
    <w:rsid w:val="3933146F"/>
    <w:rsid w:val="394B67CF"/>
    <w:rsid w:val="395186CB"/>
    <w:rsid w:val="39539580"/>
    <w:rsid w:val="3962E534"/>
    <w:rsid w:val="396CF6B7"/>
    <w:rsid w:val="39734154"/>
    <w:rsid w:val="398A1945"/>
    <w:rsid w:val="398F0056"/>
    <w:rsid w:val="39918479"/>
    <w:rsid w:val="39A312E4"/>
    <w:rsid w:val="39B36CA7"/>
    <w:rsid w:val="39B466C7"/>
    <w:rsid w:val="39D363EA"/>
    <w:rsid w:val="39F7FD30"/>
    <w:rsid w:val="39F8A1FA"/>
    <w:rsid w:val="3A410B96"/>
    <w:rsid w:val="3A498D93"/>
    <w:rsid w:val="3A78E988"/>
    <w:rsid w:val="3A82E700"/>
    <w:rsid w:val="3A88FC7F"/>
    <w:rsid w:val="3AB07F80"/>
    <w:rsid w:val="3AB36AD7"/>
    <w:rsid w:val="3AC015DF"/>
    <w:rsid w:val="3ACF8E3A"/>
    <w:rsid w:val="3ACFE1B9"/>
    <w:rsid w:val="3AEE017A"/>
    <w:rsid w:val="3B02B753"/>
    <w:rsid w:val="3B211B26"/>
    <w:rsid w:val="3B2DEA3D"/>
    <w:rsid w:val="3B515BD4"/>
    <w:rsid w:val="3B5F90E8"/>
    <w:rsid w:val="3B782A55"/>
    <w:rsid w:val="3B79C085"/>
    <w:rsid w:val="3B9D314A"/>
    <w:rsid w:val="3BCF8480"/>
    <w:rsid w:val="3BD8F96A"/>
    <w:rsid w:val="3C4CF27B"/>
    <w:rsid w:val="3C7A47A2"/>
    <w:rsid w:val="3C857FBD"/>
    <w:rsid w:val="3CA65759"/>
    <w:rsid w:val="3CA67A30"/>
    <w:rsid w:val="3CAD64D9"/>
    <w:rsid w:val="3CBC86C7"/>
    <w:rsid w:val="3CE0C9DA"/>
    <w:rsid w:val="3CE3B9EB"/>
    <w:rsid w:val="3CF31A1B"/>
    <w:rsid w:val="3D1416F1"/>
    <w:rsid w:val="3D2A37D2"/>
    <w:rsid w:val="3D34DFE9"/>
    <w:rsid w:val="3D693259"/>
    <w:rsid w:val="3D7AA25A"/>
    <w:rsid w:val="3D93067A"/>
    <w:rsid w:val="3DC359BB"/>
    <w:rsid w:val="3DC726BA"/>
    <w:rsid w:val="3DD38F3C"/>
    <w:rsid w:val="3DF2F828"/>
    <w:rsid w:val="3DFF8BAE"/>
    <w:rsid w:val="3E013AAF"/>
    <w:rsid w:val="3E1545BA"/>
    <w:rsid w:val="3E3BBE63"/>
    <w:rsid w:val="3E595825"/>
    <w:rsid w:val="3E89E5D3"/>
    <w:rsid w:val="3EB2C93A"/>
    <w:rsid w:val="3EBC71F1"/>
    <w:rsid w:val="3EE60CC8"/>
    <w:rsid w:val="3EFC0934"/>
    <w:rsid w:val="3EFF3A2B"/>
    <w:rsid w:val="3F06FE80"/>
    <w:rsid w:val="3F42D424"/>
    <w:rsid w:val="3F4D9E0B"/>
    <w:rsid w:val="3F500CF5"/>
    <w:rsid w:val="3F5029F9"/>
    <w:rsid w:val="3F5255E3"/>
    <w:rsid w:val="3F5E3C6E"/>
    <w:rsid w:val="3F62206D"/>
    <w:rsid w:val="3F73326D"/>
    <w:rsid w:val="3F75235C"/>
    <w:rsid w:val="3F794A98"/>
    <w:rsid w:val="3F804E61"/>
    <w:rsid w:val="3F8AB9CD"/>
    <w:rsid w:val="3F8E3808"/>
    <w:rsid w:val="3F9A62ED"/>
    <w:rsid w:val="3F9AF6DC"/>
    <w:rsid w:val="3FA91106"/>
    <w:rsid w:val="3FBC6943"/>
    <w:rsid w:val="3FC75297"/>
    <w:rsid w:val="3FDA70DB"/>
    <w:rsid w:val="3FF0AC9E"/>
    <w:rsid w:val="3FF1FBE4"/>
    <w:rsid w:val="4003AD3D"/>
    <w:rsid w:val="400C3695"/>
    <w:rsid w:val="40360DD6"/>
    <w:rsid w:val="403F13BB"/>
    <w:rsid w:val="405B3C00"/>
    <w:rsid w:val="4067C563"/>
    <w:rsid w:val="406AEC91"/>
    <w:rsid w:val="4074BDE6"/>
    <w:rsid w:val="40F1ABFA"/>
    <w:rsid w:val="40F882E4"/>
    <w:rsid w:val="40F947B8"/>
    <w:rsid w:val="4119C788"/>
    <w:rsid w:val="413C7AD5"/>
    <w:rsid w:val="4140C053"/>
    <w:rsid w:val="414206E2"/>
    <w:rsid w:val="415A4FF6"/>
    <w:rsid w:val="41630F5F"/>
    <w:rsid w:val="41AAC738"/>
    <w:rsid w:val="41B464BB"/>
    <w:rsid w:val="42259778"/>
    <w:rsid w:val="42275BEB"/>
    <w:rsid w:val="42695FCC"/>
    <w:rsid w:val="426DB880"/>
    <w:rsid w:val="4289E63D"/>
    <w:rsid w:val="428B1D42"/>
    <w:rsid w:val="4290F360"/>
    <w:rsid w:val="42A7C7B9"/>
    <w:rsid w:val="42BCC8AF"/>
    <w:rsid w:val="42C37386"/>
    <w:rsid w:val="42FCEABF"/>
    <w:rsid w:val="43100E51"/>
    <w:rsid w:val="431543F7"/>
    <w:rsid w:val="43200AD6"/>
    <w:rsid w:val="4321E58D"/>
    <w:rsid w:val="432D762A"/>
    <w:rsid w:val="4347F829"/>
    <w:rsid w:val="4366EFFA"/>
    <w:rsid w:val="4372B5BC"/>
    <w:rsid w:val="43D3636E"/>
    <w:rsid w:val="43DFB4F3"/>
    <w:rsid w:val="43E59E84"/>
    <w:rsid w:val="43FF6C17"/>
    <w:rsid w:val="441AF2F8"/>
    <w:rsid w:val="441FFD46"/>
    <w:rsid w:val="4427E571"/>
    <w:rsid w:val="442F9266"/>
    <w:rsid w:val="443F0849"/>
    <w:rsid w:val="4445E704"/>
    <w:rsid w:val="445DDCBA"/>
    <w:rsid w:val="445EC3AE"/>
    <w:rsid w:val="445FF038"/>
    <w:rsid w:val="446CCC04"/>
    <w:rsid w:val="44931370"/>
    <w:rsid w:val="44D62E7D"/>
    <w:rsid w:val="44E2D64B"/>
    <w:rsid w:val="45023DB5"/>
    <w:rsid w:val="450B0B01"/>
    <w:rsid w:val="450E83BC"/>
    <w:rsid w:val="4526665F"/>
    <w:rsid w:val="45469330"/>
    <w:rsid w:val="454C8989"/>
    <w:rsid w:val="455594D1"/>
    <w:rsid w:val="4562A2A2"/>
    <w:rsid w:val="45865AAA"/>
    <w:rsid w:val="4586C431"/>
    <w:rsid w:val="4595762F"/>
    <w:rsid w:val="45AB56FE"/>
    <w:rsid w:val="45F28FCB"/>
    <w:rsid w:val="45F6A820"/>
    <w:rsid w:val="4614185C"/>
    <w:rsid w:val="464A2C11"/>
    <w:rsid w:val="4670DC5E"/>
    <w:rsid w:val="4689A88D"/>
    <w:rsid w:val="4698561A"/>
    <w:rsid w:val="46BBD0D1"/>
    <w:rsid w:val="46C66427"/>
    <w:rsid w:val="46DAAC72"/>
    <w:rsid w:val="46DF5A63"/>
    <w:rsid w:val="46F0DB6E"/>
    <w:rsid w:val="47193464"/>
    <w:rsid w:val="47560A1C"/>
    <w:rsid w:val="477D6E38"/>
    <w:rsid w:val="478181CB"/>
    <w:rsid w:val="479EA0F0"/>
    <w:rsid w:val="47CEDFBC"/>
    <w:rsid w:val="47CF9B4D"/>
    <w:rsid w:val="47E9B2AF"/>
    <w:rsid w:val="48130F8B"/>
    <w:rsid w:val="48172387"/>
    <w:rsid w:val="48313270"/>
    <w:rsid w:val="48525FB3"/>
    <w:rsid w:val="48644D25"/>
    <w:rsid w:val="48A9642C"/>
    <w:rsid w:val="48BB1F43"/>
    <w:rsid w:val="48BF0931"/>
    <w:rsid w:val="48D26BE6"/>
    <w:rsid w:val="48E190DE"/>
    <w:rsid w:val="48FCB395"/>
    <w:rsid w:val="48FF8ED8"/>
    <w:rsid w:val="4908BBBA"/>
    <w:rsid w:val="4931EDB8"/>
    <w:rsid w:val="495C7EBC"/>
    <w:rsid w:val="49760E69"/>
    <w:rsid w:val="497E8568"/>
    <w:rsid w:val="497FDDC8"/>
    <w:rsid w:val="49937EA5"/>
    <w:rsid w:val="49DA1001"/>
    <w:rsid w:val="49DB48DC"/>
    <w:rsid w:val="49F1A2F3"/>
    <w:rsid w:val="4A07A125"/>
    <w:rsid w:val="4A4C8325"/>
    <w:rsid w:val="4A502D0B"/>
    <w:rsid w:val="4A88C31D"/>
    <w:rsid w:val="4A88F05F"/>
    <w:rsid w:val="4A8ADD39"/>
    <w:rsid w:val="4A91CA7D"/>
    <w:rsid w:val="4AE2E87F"/>
    <w:rsid w:val="4AE939BC"/>
    <w:rsid w:val="4B000BC8"/>
    <w:rsid w:val="4B1D212F"/>
    <w:rsid w:val="4B20067E"/>
    <w:rsid w:val="4B28ED9B"/>
    <w:rsid w:val="4B3C23F6"/>
    <w:rsid w:val="4B586533"/>
    <w:rsid w:val="4B5EF28B"/>
    <w:rsid w:val="4B6B48A2"/>
    <w:rsid w:val="4B8C4183"/>
    <w:rsid w:val="4B9CEAAA"/>
    <w:rsid w:val="4BB1E75A"/>
    <w:rsid w:val="4BC84BCA"/>
    <w:rsid w:val="4BDBE4E0"/>
    <w:rsid w:val="4BE8ED77"/>
    <w:rsid w:val="4C018FC4"/>
    <w:rsid w:val="4C1A3E8F"/>
    <w:rsid w:val="4C1D609B"/>
    <w:rsid w:val="4C7ACA01"/>
    <w:rsid w:val="4CB34BD8"/>
    <w:rsid w:val="4CB789B9"/>
    <w:rsid w:val="4CBD4C14"/>
    <w:rsid w:val="4CC55B04"/>
    <w:rsid w:val="4CDBB29B"/>
    <w:rsid w:val="4CDCFF91"/>
    <w:rsid w:val="4D0027A4"/>
    <w:rsid w:val="4D078079"/>
    <w:rsid w:val="4D1354B2"/>
    <w:rsid w:val="4D21E30F"/>
    <w:rsid w:val="4D2628FD"/>
    <w:rsid w:val="4D2663D8"/>
    <w:rsid w:val="4D529ED6"/>
    <w:rsid w:val="4D612510"/>
    <w:rsid w:val="4D8F446B"/>
    <w:rsid w:val="4DA1F30E"/>
    <w:rsid w:val="4DA7A45C"/>
    <w:rsid w:val="4DB1C646"/>
    <w:rsid w:val="4DCDEE67"/>
    <w:rsid w:val="4DE01B05"/>
    <w:rsid w:val="4DE172F2"/>
    <w:rsid w:val="4DEEBD85"/>
    <w:rsid w:val="4DF3FB97"/>
    <w:rsid w:val="4E0F2370"/>
    <w:rsid w:val="4E238977"/>
    <w:rsid w:val="4E259301"/>
    <w:rsid w:val="4E284A1F"/>
    <w:rsid w:val="4E3287F0"/>
    <w:rsid w:val="4E33F1AE"/>
    <w:rsid w:val="4E4CD441"/>
    <w:rsid w:val="4E5244B9"/>
    <w:rsid w:val="4E83530A"/>
    <w:rsid w:val="4E89DCE6"/>
    <w:rsid w:val="4E9D5192"/>
    <w:rsid w:val="4EB2D84D"/>
    <w:rsid w:val="4EB9E0A8"/>
    <w:rsid w:val="4EDEE91E"/>
    <w:rsid w:val="4EE30219"/>
    <w:rsid w:val="4EE32296"/>
    <w:rsid w:val="4EEBB75B"/>
    <w:rsid w:val="4EEC3F16"/>
    <w:rsid w:val="4F0F0B65"/>
    <w:rsid w:val="4F13903D"/>
    <w:rsid w:val="4F30E3A7"/>
    <w:rsid w:val="4F5B1215"/>
    <w:rsid w:val="4F606C43"/>
    <w:rsid w:val="4F90C06D"/>
    <w:rsid w:val="4FA0C45F"/>
    <w:rsid w:val="4FB184D9"/>
    <w:rsid w:val="4FF8F900"/>
    <w:rsid w:val="5017A13C"/>
    <w:rsid w:val="5018FBB6"/>
    <w:rsid w:val="501D9232"/>
    <w:rsid w:val="50252BCE"/>
    <w:rsid w:val="5037E713"/>
    <w:rsid w:val="5071C60E"/>
    <w:rsid w:val="5083632B"/>
    <w:rsid w:val="5088B560"/>
    <w:rsid w:val="50A602EC"/>
    <w:rsid w:val="50B21F4B"/>
    <w:rsid w:val="50B926B3"/>
    <w:rsid w:val="50C0F44F"/>
    <w:rsid w:val="50EAA779"/>
    <w:rsid w:val="50F6DBB5"/>
    <w:rsid w:val="51133F7A"/>
    <w:rsid w:val="51530628"/>
    <w:rsid w:val="5191B632"/>
    <w:rsid w:val="51963F6B"/>
    <w:rsid w:val="51A4A416"/>
    <w:rsid w:val="51BA17EC"/>
    <w:rsid w:val="51F2EFDA"/>
    <w:rsid w:val="51FA1C76"/>
    <w:rsid w:val="51FDCA1D"/>
    <w:rsid w:val="520513B8"/>
    <w:rsid w:val="522B9BAA"/>
    <w:rsid w:val="524E7AF2"/>
    <w:rsid w:val="529093A5"/>
    <w:rsid w:val="529AB39A"/>
    <w:rsid w:val="52ACE3E1"/>
    <w:rsid w:val="52C3E672"/>
    <w:rsid w:val="52CF3690"/>
    <w:rsid w:val="52EA686B"/>
    <w:rsid w:val="530E7AD3"/>
    <w:rsid w:val="53153A95"/>
    <w:rsid w:val="532679BB"/>
    <w:rsid w:val="5327EE0E"/>
    <w:rsid w:val="532CB2D4"/>
    <w:rsid w:val="534EF869"/>
    <w:rsid w:val="5353812C"/>
    <w:rsid w:val="536C91C8"/>
    <w:rsid w:val="53837D3A"/>
    <w:rsid w:val="53849564"/>
    <w:rsid w:val="5388003F"/>
    <w:rsid w:val="53A34736"/>
    <w:rsid w:val="53A9ED3A"/>
    <w:rsid w:val="53ACAA7C"/>
    <w:rsid w:val="53AEAA8C"/>
    <w:rsid w:val="53BC7FC9"/>
    <w:rsid w:val="53D68F67"/>
    <w:rsid w:val="53DEC7C9"/>
    <w:rsid w:val="53E57D4C"/>
    <w:rsid w:val="53F0C3EF"/>
    <w:rsid w:val="5403FEFB"/>
    <w:rsid w:val="540CAA32"/>
    <w:rsid w:val="540D8EC6"/>
    <w:rsid w:val="5413A638"/>
    <w:rsid w:val="5434BFDF"/>
    <w:rsid w:val="543E6373"/>
    <w:rsid w:val="543F3EC1"/>
    <w:rsid w:val="544E7860"/>
    <w:rsid w:val="545174ED"/>
    <w:rsid w:val="5456C6BE"/>
    <w:rsid w:val="5456F029"/>
    <w:rsid w:val="5458AD8A"/>
    <w:rsid w:val="546DD649"/>
    <w:rsid w:val="5483E35A"/>
    <w:rsid w:val="54E909C8"/>
    <w:rsid w:val="54F248E2"/>
    <w:rsid w:val="54F86DF2"/>
    <w:rsid w:val="55079662"/>
    <w:rsid w:val="550EDC85"/>
    <w:rsid w:val="550EFF57"/>
    <w:rsid w:val="55164EC4"/>
    <w:rsid w:val="551F3DE3"/>
    <w:rsid w:val="55200A34"/>
    <w:rsid w:val="55331BB9"/>
    <w:rsid w:val="553A547F"/>
    <w:rsid w:val="554460FB"/>
    <w:rsid w:val="555C76CE"/>
    <w:rsid w:val="55711426"/>
    <w:rsid w:val="558AE58F"/>
    <w:rsid w:val="55931ED4"/>
    <w:rsid w:val="55A7441E"/>
    <w:rsid w:val="55B7F4B9"/>
    <w:rsid w:val="55B87EA3"/>
    <w:rsid w:val="55EED069"/>
    <w:rsid w:val="55F30C2B"/>
    <w:rsid w:val="560495BE"/>
    <w:rsid w:val="56260C0C"/>
    <w:rsid w:val="56282203"/>
    <w:rsid w:val="562AA994"/>
    <w:rsid w:val="56392BC4"/>
    <w:rsid w:val="5657DA82"/>
    <w:rsid w:val="5683561F"/>
    <w:rsid w:val="568CEF96"/>
    <w:rsid w:val="56921D2F"/>
    <w:rsid w:val="56ADCC40"/>
    <w:rsid w:val="56B2323F"/>
    <w:rsid w:val="56D4E33F"/>
    <w:rsid w:val="56F8B90F"/>
    <w:rsid w:val="570DD580"/>
    <w:rsid w:val="57189B86"/>
    <w:rsid w:val="574F4F0F"/>
    <w:rsid w:val="577C5272"/>
    <w:rsid w:val="577CC6D8"/>
    <w:rsid w:val="5793CE0D"/>
    <w:rsid w:val="5796E330"/>
    <w:rsid w:val="57976939"/>
    <w:rsid w:val="57A329CC"/>
    <w:rsid w:val="57A452CA"/>
    <w:rsid w:val="57B700AF"/>
    <w:rsid w:val="57CE4D4D"/>
    <w:rsid w:val="57CE5E82"/>
    <w:rsid w:val="57D20ED8"/>
    <w:rsid w:val="582337A9"/>
    <w:rsid w:val="584E6255"/>
    <w:rsid w:val="585719F0"/>
    <w:rsid w:val="585ACEC5"/>
    <w:rsid w:val="5863411D"/>
    <w:rsid w:val="58840C87"/>
    <w:rsid w:val="58B13402"/>
    <w:rsid w:val="58BC428A"/>
    <w:rsid w:val="58E6CDB5"/>
    <w:rsid w:val="58FE43BE"/>
    <w:rsid w:val="58FEF20D"/>
    <w:rsid w:val="59014793"/>
    <w:rsid w:val="5915887C"/>
    <w:rsid w:val="596C766E"/>
    <w:rsid w:val="59752AE4"/>
    <w:rsid w:val="5978E4CE"/>
    <w:rsid w:val="598E5A16"/>
    <w:rsid w:val="5A06A2C1"/>
    <w:rsid w:val="5A0F6453"/>
    <w:rsid w:val="5A18F1E7"/>
    <w:rsid w:val="5A2D7069"/>
    <w:rsid w:val="5A2FFE60"/>
    <w:rsid w:val="5A4F53C7"/>
    <w:rsid w:val="5A5A50CB"/>
    <w:rsid w:val="5A6689B7"/>
    <w:rsid w:val="5A7240AC"/>
    <w:rsid w:val="5A7D92FA"/>
    <w:rsid w:val="5A84CD11"/>
    <w:rsid w:val="5A952E8C"/>
    <w:rsid w:val="5A95A302"/>
    <w:rsid w:val="5AB916E7"/>
    <w:rsid w:val="5ABC762B"/>
    <w:rsid w:val="5AC78BA0"/>
    <w:rsid w:val="5AE04AA3"/>
    <w:rsid w:val="5AE16B54"/>
    <w:rsid w:val="5AE44EEC"/>
    <w:rsid w:val="5AED2374"/>
    <w:rsid w:val="5B261C91"/>
    <w:rsid w:val="5B38A02B"/>
    <w:rsid w:val="5B62147B"/>
    <w:rsid w:val="5B7E590B"/>
    <w:rsid w:val="5B9EFF06"/>
    <w:rsid w:val="5BAB860A"/>
    <w:rsid w:val="5BADB19F"/>
    <w:rsid w:val="5BC4A493"/>
    <w:rsid w:val="5BE50C58"/>
    <w:rsid w:val="5BF747A3"/>
    <w:rsid w:val="5C01DC5D"/>
    <w:rsid w:val="5C151D2D"/>
    <w:rsid w:val="5C421682"/>
    <w:rsid w:val="5C58CEC5"/>
    <w:rsid w:val="5C66D19A"/>
    <w:rsid w:val="5C718613"/>
    <w:rsid w:val="5C7B36AD"/>
    <w:rsid w:val="5CB67536"/>
    <w:rsid w:val="5CBD3F19"/>
    <w:rsid w:val="5CBE6A1B"/>
    <w:rsid w:val="5CCFD8A5"/>
    <w:rsid w:val="5CD9A0B0"/>
    <w:rsid w:val="5CDC5B98"/>
    <w:rsid w:val="5D324824"/>
    <w:rsid w:val="5D5A7A45"/>
    <w:rsid w:val="5D6A773B"/>
    <w:rsid w:val="5D755FBC"/>
    <w:rsid w:val="5DB6748D"/>
    <w:rsid w:val="5DC5C1E8"/>
    <w:rsid w:val="5DD5FBB7"/>
    <w:rsid w:val="5DEFFD42"/>
    <w:rsid w:val="5DFBD850"/>
    <w:rsid w:val="5E23EAA3"/>
    <w:rsid w:val="5E55F231"/>
    <w:rsid w:val="5E6A5BF1"/>
    <w:rsid w:val="5E9829DB"/>
    <w:rsid w:val="5EB40391"/>
    <w:rsid w:val="5EB52C76"/>
    <w:rsid w:val="5EB8CC76"/>
    <w:rsid w:val="5EE6651C"/>
    <w:rsid w:val="5F190FF8"/>
    <w:rsid w:val="5F1D0937"/>
    <w:rsid w:val="5F39541C"/>
    <w:rsid w:val="5F6328D8"/>
    <w:rsid w:val="5F7E4AC2"/>
    <w:rsid w:val="5F9BD90A"/>
    <w:rsid w:val="5FA08F95"/>
    <w:rsid w:val="5FAE80BA"/>
    <w:rsid w:val="5FBED14E"/>
    <w:rsid w:val="5FC45A1D"/>
    <w:rsid w:val="5FCB8579"/>
    <w:rsid w:val="5FD75962"/>
    <w:rsid w:val="5FFC2A68"/>
    <w:rsid w:val="600D993E"/>
    <w:rsid w:val="600E083A"/>
    <w:rsid w:val="602C82D6"/>
    <w:rsid w:val="6032DBF8"/>
    <w:rsid w:val="604CD43A"/>
    <w:rsid w:val="604CD9E3"/>
    <w:rsid w:val="604FA586"/>
    <w:rsid w:val="60548AF2"/>
    <w:rsid w:val="607C443E"/>
    <w:rsid w:val="6084AA31"/>
    <w:rsid w:val="60D850A7"/>
    <w:rsid w:val="60E74C78"/>
    <w:rsid w:val="60F7F04A"/>
    <w:rsid w:val="60FB529E"/>
    <w:rsid w:val="60FFC21F"/>
    <w:rsid w:val="6107922D"/>
    <w:rsid w:val="6111651B"/>
    <w:rsid w:val="61411266"/>
    <w:rsid w:val="61488A9A"/>
    <w:rsid w:val="618BD87F"/>
    <w:rsid w:val="6191D785"/>
    <w:rsid w:val="61B10226"/>
    <w:rsid w:val="61D14DDB"/>
    <w:rsid w:val="6210AF6E"/>
    <w:rsid w:val="62137AB2"/>
    <w:rsid w:val="6218A5FC"/>
    <w:rsid w:val="624F4A94"/>
    <w:rsid w:val="6252C2F7"/>
    <w:rsid w:val="625D12A7"/>
    <w:rsid w:val="62671AAD"/>
    <w:rsid w:val="628D1A41"/>
    <w:rsid w:val="6291DF32"/>
    <w:rsid w:val="62B89718"/>
    <w:rsid w:val="62C40FEF"/>
    <w:rsid w:val="62D6714F"/>
    <w:rsid w:val="62F03AEB"/>
    <w:rsid w:val="62F063CA"/>
    <w:rsid w:val="632684E6"/>
    <w:rsid w:val="633C4196"/>
    <w:rsid w:val="635D439E"/>
    <w:rsid w:val="636DAF37"/>
    <w:rsid w:val="6386F6BF"/>
    <w:rsid w:val="63AFD19E"/>
    <w:rsid w:val="63B38C2F"/>
    <w:rsid w:val="63B44444"/>
    <w:rsid w:val="63B47331"/>
    <w:rsid w:val="63B66208"/>
    <w:rsid w:val="63E34F45"/>
    <w:rsid w:val="63EB020D"/>
    <w:rsid w:val="641FAC5A"/>
    <w:rsid w:val="6429BF27"/>
    <w:rsid w:val="644EF543"/>
    <w:rsid w:val="64560649"/>
    <w:rsid w:val="6458E33B"/>
    <w:rsid w:val="6467AA27"/>
    <w:rsid w:val="649FF7AB"/>
    <w:rsid w:val="64BF3FBA"/>
    <w:rsid w:val="64D83571"/>
    <w:rsid w:val="64EB7086"/>
    <w:rsid w:val="64F3D00A"/>
    <w:rsid w:val="651539AF"/>
    <w:rsid w:val="656E4920"/>
    <w:rsid w:val="6588FBF5"/>
    <w:rsid w:val="65C7C314"/>
    <w:rsid w:val="65DD9C0D"/>
    <w:rsid w:val="65DE4593"/>
    <w:rsid w:val="65F3F748"/>
    <w:rsid w:val="660FF2EF"/>
    <w:rsid w:val="6626D507"/>
    <w:rsid w:val="662BA3D7"/>
    <w:rsid w:val="666988B8"/>
    <w:rsid w:val="6673D8EB"/>
    <w:rsid w:val="66810D33"/>
    <w:rsid w:val="6687F930"/>
    <w:rsid w:val="668AF34F"/>
    <w:rsid w:val="66C5BA04"/>
    <w:rsid w:val="66EE301E"/>
    <w:rsid w:val="66FF8E3D"/>
    <w:rsid w:val="670AED69"/>
    <w:rsid w:val="6720C7B1"/>
    <w:rsid w:val="67445713"/>
    <w:rsid w:val="6764B7A7"/>
    <w:rsid w:val="677B3D4F"/>
    <w:rsid w:val="67800FE2"/>
    <w:rsid w:val="67A11CF5"/>
    <w:rsid w:val="67B0853B"/>
    <w:rsid w:val="67BE5524"/>
    <w:rsid w:val="67F88F48"/>
    <w:rsid w:val="67FAEF42"/>
    <w:rsid w:val="6808369D"/>
    <w:rsid w:val="680EA448"/>
    <w:rsid w:val="6814A7FD"/>
    <w:rsid w:val="6864CA09"/>
    <w:rsid w:val="687F6D04"/>
    <w:rsid w:val="6891B3E2"/>
    <w:rsid w:val="68A54E60"/>
    <w:rsid w:val="68D04EFA"/>
    <w:rsid w:val="68D5B806"/>
    <w:rsid w:val="68E719D5"/>
    <w:rsid w:val="68F9D12E"/>
    <w:rsid w:val="69056294"/>
    <w:rsid w:val="691A0145"/>
    <w:rsid w:val="69297379"/>
    <w:rsid w:val="692B1E74"/>
    <w:rsid w:val="693F133C"/>
    <w:rsid w:val="694B44D2"/>
    <w:rsid w:val="6973620F"/>
    <w:rsid w:val="697659D1"/>
    <w:rsid w:val="6983A1C4"/>
    <w:rsid w:val="69916CE5"/>
    <w:rsid w:val="699AF77E"/>
    <w:rsid w:val="69B14849"/>
    <w:rsid w:val="69C7EA4E"/>
    <w:rsid w:val="69CAF9DE"/>
    <w:rsid w:val="69E828F2"/>
    <w:rsid w:val="69F4442E"/>
    <w:rsid w:val="69F76312"/>
    <w:rsid w:val="6A5778CA"/>
    <w:rsid w:val="6A5EB57D"/>
    <w:rsid w:val="6A655751"/>
    <w:rsid w:val="6A6714F4"/>
    <w:rsid w:val="6AA7747F"/>
    <w:rsid w:val="6ACFC113"/>
    <w:rsid w:val="6AD42274"/>
    <w:rsid w:val="6ADBB9F3"/>
    <w:rsid w:val="6AFCE70F"/>
    <w:rsid w:val="6B207261"/>
    <w:rsid w:val="6B287C27"/>
    <w:rsid w:val="6B353DF5"/>
    <w:rsid w:val="6B436C3C"/>
    <w:rsid w:val="6B47A52E"/>
    <w:rsid w:val="6B708900"/>
    <w:rsid w:val="6B7A8917"/>
    <w:rsid w:val="6B7AE2A3"/>
    <w:rsid w:val="6B7DD7E2"/>
    <w:rsid w:val="6B91F2A9"/>
    <w:rsid w:val="6BCD16AB"/>
    <w:rsid w:val="6BE40296"/>
    <w:rsid w:val="6C0B182A"/>
    <w:rsid w:val="6C175171"/>
    <w:rsid w:val="6C1E4DCA"/>
    <w:rsid w:val="6C1F0B39"/>
    <w:rsid w:val="6C202221"/>
    <w:rsid w:val="6C21EE19"/>
    <w:rsid w:val="6C2B18DA"/>
    <w:rsid w:val="6C2CD667"/>
    <w:rsid w:val="6C35CD6E"/>
    <w:rsid w:val="6C424541"/>
    <w:rsid w:val="6C50A4E6"/>
    <w:rsid w:val="6CAF4487"/>
    <w:rsid w:val="6CB673A7"/>
    <w:rsid w:val="6CCE4B6D"/>
    <w:rsid w:val="6CCEE42E"/>
    <w:rsid w:val="6CE9365E"/>
    <w:rsid w:val="6CF96722"/>
    <w:rsid w:val="6D16822C"/>
    <w:rsid w:val="6D28E006"/>
    <w:rsid w:val="6D581997"/>
    <w:rsid w:val="6D63A248"/>
    <w:rsid w:val="6D98EB21"/>
    <w:rsid w:val="6DA1A77D"/>
    <w:rsid w:val="6DBFB247"/>
    <w:rsid w:val="6DE82E2A"/>
    <w:rsid w:val="6DEC0D23"/>
    <w:rsid w:val="6E0208BD"/>
    <w:rsid w:val="6E0C6662"/>
    <w:rsid w:val="6E0D48D3"/>
    <w:rsid w:val="6E1A124E"/>
    <w:rsid w:val="6E1C5406"/>
    <w:rsid w:val="6E27E023"/>
    <w:rsid w:val="6E2864AF"/>
    <w:rsid w:val="6E3B5C08"/>
    <w:rsid w:val="6E6CBB0D"/>
    <w:rsid w:val="6E766E89"/>
    <w:rsid w:val="6EAC45B7"/>
    <w:rsid w:val="6ECABD52"/>
    <w:rsid w:val="6ECAC65E"/>
    <w:rsid w:val="6EE35914"/>
    <w:rsid w:val="6F18130A"/>
    <w:rsid w:val="6F3DD1F2"/>
    <w:rsid w:val="6F5821C4"/>
    <w:rsid w:val="6F5A960A"/>
    <w:rsid w:val="6F7C2747"/>
    <w:rsid w:val="6F7E023B"/>
    <w:rsid w:val="6F8434BD"/>
    <w:rsid w:val="6F91C7E3"/>
    <w:rsid w:val="6F9E8470"/>
    <w:rsid w:val="6F9F499B"/>
    <w:rsid w:val="6FAE1B93"/>
    <w:rsid w:val="6FD4518D"/>
    <w:rsid w:val="6FE2C2C2"/>
    <w:rsid w:val="700CFD6B"/>
    <w:rsid w:val="70355B46"/>
    <w:rsid w:val="70525EEA"/>
    <w:rsid w:val="70529771"/>
    <w:rsid w:val="707B236B"/>
    <w:rsid w:val="707BB36F"/>
    <w:rsid w:val="7095FFD7"/>
    <w:rsid w:val="70AB1BCA"/>
    <w:rsid w:val="70DF817C"/>
    <w:rsid w:val="70E5C656"/>
    <w:rsid w:val="7102E2EE"/>
    <w:rsid w:val="71106376"/>
    <w:rsid w:val="7121B9D4"/>
    <w:rsid w:val="712D5528"/>
    <w:rsid w:val="7138F5A9"/>
    <w:rsid w:val="715EE5D5"/>
    <w:rsid w:val="71AB0CBC"/>
    <w:rsid w:val="71B00125"/>
    <w:rsid w:val="71E8D611"/>
    <w:rsid w:val="72098E36"/>
    <w:rsid w:val="72398AA2"/>
    <w:rsid w:val="724178D9"/>
    <w:rsid w:val="72604FBB"/>
    <w:rsid w:val="7268091E"/>
    <w:rsid w:val="72F5D1F0"/>
    <w:rsid w:val="73020EA2"/>
    <w:rsid w:val="731705E1"/>
    <w:rsid w:val="733E7FCA"/>
    <w:rsid w:val="734885E3"/>
    <w:rsid w:val="73BCC486"/>
    <w:rsid w:val="73C616FE"/>
    <w:rsid w:val="73CEB39A"/>
    <w:rsid w:val="73D7F293"/>
    <w:rsid w:val="74031CEA"/>
    <w:rsid w:val="74494B8D"/>
    <w:rsid w:val="745B82C1"/>
    <w:rsid w:val="74665FEB"/>
    <w:rsid w:val="746784D5"/>
    <w:rsid w:val="7480B9E9"/>
    <w:rsid w:val="74C3522A"/>
    <w:rsid w:val="74C44EAB"/>
    <w:rsid w:val="74C878E5"/>
    <w:rsid w:val="74F6BC5F"/>
    <w:rsid w:val="74FCB5EB"/>
    <w:rsid w:val="750B6DC4"/>
    <w:rsid w:val="7514B375"/>
    <w:rsid w:val="75203299"/>
    <w:rsid w:val="752659BF"/>
    <w:rsid w:val="75422912"/>
    <w:rsid w:val="75796409"/>
    <w:rsid w:val="7580C986"/>
    <w:rsid w:val="75B6D423"/>
    <w:rsid w:val="75C090FB"/>
    <w:rsid w:val="75C5DCCA"/>
    <w:rsid w:val="75C82527"/>
    <w:rsid w:val="75C895B3"/>
    <w:rsid w:val="75F4E098"/>
    <w:rsid w:val="762BF218"/>
    <w:rsid w:val="76443350"/>
    <w:rsid w:val="7649A9F8"/>
    <w:rsid w:val="764DBB97"/>
    <w:rsid w:val="76668D5F"/>
    <w:rsid w:val="768BB4AE"/>
    <w:rsid w:val="769AFFDA"/>
    <w:rsid w:val="76AC7469"/>
    <w:rsid w:val="76BBB154"/>
    <w:rsid w:val="76D83479"/>
    <w:rsid w:val="76F7BBA3"/>
    <w:rsid w:val="770BFC49"/>
    <w:rsid w:val="770C1B4E"/>
    <w:rsid w:val="770C2CB0"/>
    <w:rsid w:val="77116B29"/>
    <w:rsid w:val="773CB451"/>
    <w:rsid w:val="773ED363"/>
    <w:rsid w:val="774592EC"/>
    <w:rsid w:val="774C5B94"/>
    <w:rsid w:val="774E43BB"/>
    <w:rsid w:val="7758996C"/>
    <w:rsid w:val="77799DFB"/>
    <w:rsid w:val="77872544"/>
    <w:rsid w:val="7787856F"/>
    <w:rsid w:val="7788B9E8"/>
    <w:rsid w:val="77AA36FD"/>
    <w:rsid w:val="77C95923"/>
    <w:rsid w:val="77DA02A3"/>
    <w:rsid w:val="77DF7BBE"/>
    <w:rsid w:val="7817E61C"/>
    <w:rsid w:val="78199881"/>
    <w:rsid w:val="782403E8"/>
    <w:rsid w:val="782538F4"/>
    <w:rsid w:val="782834C7"/>
    <w:rsid w:val="782FBD9A"/>
    <w:rsid w:val="78320333"/>
    <w:rsid w:val="784B554E"/>
    <w:rsid w:val="7877EBF1"/>
    <w:rsid w:val="788D83C4"/>
    <w:rsid w:val="78993050"/>
    <w:rsid w:val="78AD7B74"/>
    <w:rsid w:val="78C2F87C"/>
    <w:rsid w:val="78CC1CD3"/>
    <w:rsid w:val="78EFA4AF"/>
    <w:rsid w:val="79223A5A"/>
    <w:rsid w:val="793A7C0D"/>
    <w:rsid w:val="793F16EC"/>
    <w:rsid w:val="79432EAB"/>
    <w:rsid w:val="79648C5D"/>
    <w:rsid w:val="79686AFA"/>
    <w:rsid w:val="7983BAAF"/>
    <w:rsid w:val="798786BF"/>
    <w:rsid w:val="79961AD2"/>
    <w:rsid w:val="79A03EA2"/>
    <w:rsid w:val="79E7244B"/>
    <w:rsid w:val="79EE5F2A"/>
    <w:rsid w:val="79FC2EEC"/>
    <w:rsid w:val="7A5B0B9B"/>
    <w:rsid w:val="7A613B94"/>
    <w:rsid w:val="7A63CB6D"/>
    <w:rsid w:val="7A6EBCC1"/>
    <w:rsid w:val="7A8B55E5"/>
    <w:rsid w:val="7A942055"/>
    <w:rsid w:val="7ABE8494"/>
    <w:rsid w:val="7ACD82A2"/>
    <w:rsid w:val="7AF47C34"/>
    <w:rsid w:val="7AFB6D5D"/>
    <w:rsid w:val="7AFC74BA"/>
    <w:rsid w:val="7B0CF0C1"/>
    <w:rsid w:val="7B13256D"/>
    <w:rsid w:val="7B3F84B4"/>
    <w:rsid w:val="7B44C1F6"/>
    <w:rsid w:val="7B4C52F7"/>
    <w:rsid w:val="7B5D3DE0"/>
    <w:rsid w:val="7B5F448C"/>
    <w:rsid w:val="7B66C8AB"/>
    <w:rsid w:val="7B72BF7B"/>
    <w:rsid w:val="7B8B30F8"/>
    <w:rsid w:val="7BA6E361"/>
    <w:rsid w:val="7BD04FFC"/>
    <w:rsid w:val="7BED650E"/>
    <w:rsid w:val="7BF01440"/>
    <w:rsid w:val="7BF87E44"/>
    <w:rsid w:val="7C0F7E4F"/>
    <w:rsid w:val="7C1846AC"/>
    <w:rsid w:val="7C2C696C"/>
    <w:rsid w:val="7C3B24C3"/>
    <w:rsid w:val="7C5E2013"/>
    <w:rsid w:val="7C5E6CAF"/>
    <w:rsid w:val="7C6EB334"/>
    <w:rsid w:val="7CE3C454"/>
    <w:rsid w:val="7CE94F86"/>
    <w:rsid w:val="7CF0190C"/>
    <w:rsid w:val="7D0521DE"/>
    <w:rsid w:val="7D184227"/>
    <w:rsid w:val="7D5DFDB3"/>
    <w:rsid w:val="7D635B0B"/>
    <w:rsid w:val="7D9597F0"/>
    <w:rsid w:val="7DA7B84F"/>
    <w:rsid w:val="7DBBCEDD"/>
    <w:rsid w:val="7DC1A3B6"/>
    <w:rsid w:val="7DCFDACE"/>
    <w:rsid w:val="7DD38B78"/>
    <w:rsid w:val="7DF18ED7"/>
    <w:rsid w:val="7DFFADE7"/>
    <w:rsid w:val="7E08C572"/>
    <w:rsid w:val="7E0F78FA"/>
    <w:rsid w:val="7E18E12E"/>
    <w:rsid w:val="7E1C603E"/>
    <w:rsid w:val="7E2C6BCB"/>
    <w:rsid w:val="7E32AFF9"/>
    <w:rsid w:val="7E47CFF5"/>
    <w:rsid w:val="7E4A6E3B"/>
    <w:rsid w:val="7E7AD62F"/>
    <w:rsid w:val="7ECF1276"/>
    <w:rsid w:val="7EDED3C4"/>
    <w:rsid w:val="7F03042A"/>
    <w:rsid w:val="7F055FEC"/>
    <w:rsid w:val="7F23422D"/>
    <w:rsid w:val="7F2A9429"/>
    <w:rsid w:val="7F3D0E94"/>
    <w:rsid w:val="7F44F316"/>
    <w:rsid w:val="7F4BB130"/>
    <w:rsid w:val="7F57D366"/>
    <w:rsid w:val="7F7D0058"/>
    <w:rsid w:val="7F821D17"/>
    <w:rsid w:val="7F9B1671"/>
    <w:rsid w:val="7FB4D71A"/>
    <w:rsid w:val="7FCFACBE"/>
    <w:rsid w:val="7FE7875E"/>
    <w:rsid w:val="7FECA7C2"/>
    <w:rsid w:val="7FED6D6A"/>
    <w:rsid w:val="7FF47E1A"/>
    <w:rsid w:val="7FFB7AB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16D94"/>
  <w15:docId w15:val="{41EA9E39-556E-4B10-8E07-F7A0B812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C9"/>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link w:val="Para1Char"/>
    <w:rsid w:val="00A11B8F"/>
    <w:pPr>
      <w:numPr>
        <w:numId w:val="36"/>
      </w:numPr>
      <w:spacing w:after="120"/>
    </w:pPr>
    <w:rPr>
      <w:rFonts w:eastAsia="Calibri"/>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3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Dot pt,No Spacing1,List Paragraph Char Char Char,Indicator Text,Numbered Para 1,List Paragraph1,Bullet Points,MAIN CONTENT,List Paragraph12,List Paragraph11,OBC Bullet,F5 List Paragraph,Colorful List - Accent 11,CV text,3"/>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A11B8F"/>
    <w:rPr>
      <w:rFonts w:eastAsia="Calibri"/>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UnresolvedMention1">
    <w:name w:val="Unresolved Mention1"/>
    <w:basedOn w:val="DefaultParagraphFont"/>
    <w:uiPriority w:val="99"/>
    <w:semiHidden/>
    <w:unhideWhenUsed/>
    <w:rsid w:val="00E80DBD"/>
    <w:rPr>
      <w:color w:val="605E5C"/>
      <w:shd w:val="clear" w:color="auto" w:fill="E1DFDD"/>
    </w:rPr>
  </w:style>
  <w:style w:type="paragraph" w:styleId="NormalWeb">
    <w:name w:val="Normal (Web)"/>
    <w:basedOn w:val="Normal"/>
    <w:uiPriority w:val="99"/>
    <w:semiHidden/>
    <w:unhideWhenUsed/>
    <w:rsid w:val="006B4E66"/>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A4579F"/>
    <w:rPr>
      <w:rFonts w:ascii="Courier New" w:hAnsi="Courier New" w:cs="Courier New"/>
      <w:lang w:val="es-CO" w:eastAsia="es-CO"/>
    </w:rPr>
  </w:style>
  <w:style w:type="character" w:customStyle="1" w:styleId="Heading2Char">
    <w:name w:val="Heading 2 Char"/>
    <w:basedOn w:val="DefaultParagraphFont"/>
    <w:link w:val="Heading2"/>
    <w:rsid w:val="00B5033D"/>
    <w:rPr>
      <w:b/>
      <w:bCs/>
      <w:iCs/>
      <w:sz w:val="22"/>
      <w:szCs w:val="24"/>
      <w:lang w:val="en-GB"/>
    </w:rPr>
  </w:style>
  <w:style w:type="paragraph" w:customStyle="1" w:styleId="BodyA">
    <w:name w:val="Body A"/>
    <w:rsid w:val="00106AAA"/>
    <w:pPr>
      <w:jc w:val="both"/>
    </w:pPr>
    <w:rPr>
      <w:rFonts w:eastAsia="Arial Unicode MS" w:cs="Arial Unicode MS"/>
      <w:color w:val="000000"/>
      <w:sz w:val="22"/>
      <w:szCs w:val="22"/>
      <w:u w:color="000000"/>
      <w:lang w:eastAsia="en-CA"/>
    </w:rPr>
  </w:style>
  <w:style w:type="character" w:styleId="Emphasis">
    <w:name w:val="Emphasis"/>
    <w:basedOn w:val="DefaultParagraphFont"/>
    <w:uiPriority w:val="20"/>
    <w:qFormat/>
    <w:rsid w:val="009C466B"/>
    <w:rPr>
      <w:i/>
      <w:iCs/>
    </w:rPr>
  </w:style>
  <w:style w:type="paragraph" w:customStyle="1" w:styleId="paragraph">
    <w:name w:val="paragraph"/>
    <w:basedOn w:val="Normal"/>
    <w:rsid w:val="00121FAD"/>
    <w:pPr>
      <w:spacing w:before="100" w:beforeAutospacing="1" w:after="100" w:afterAutospacing="1"/>
      <w:jc w:val="left"/>
    </w:pPr>
    <w:rPr>
      <w:rFonts w:eastAsiaTheme="minorHAnsi"/>
      <w:sz w:val="20"/>
      <w:szCs w:val="20"/>
      <w:lang w:eastAsia="fr-FR"/>
    </w:rPr>
  </w:style>
  <w:style w:type="character" w:customStyle="1" w:styleId="normaltextrun">
    <w:name w:val="normaltextrun"/>
    <w:basedOn w:val="DefaultParagraphFont"/>
    <w:rsid w:val="00121FAD"/>
  </w:style>
  <w:style w:type="character" w:customStyle="1" w:styleId="eop">
    <w:name w:val="eop"/>
    <w:basedOn w:val="DefaultParagraphFont"/>
    <w:rsid w:val="00121FAD"/>
  </w:style>
  <w:style w:type="character" w:customStyle="1" w:styleId="contextualspellingandgrammarerror">
    <w:name w:val="contextualspellingandgrammarerror"/>
    <w:basedOn w:val="DefaultParagraphFont"/>
    <w:rsid w:val="00121FAD"/>
  </w:style>
  <w:style w:type="character" w:customStyle="1" w:styleId="spellingerror">
    <w:name w:val="spellingerror"/>
    <w:basedOn w:val="DefaultParagraphFont"/>
    <w:rsid w:val="00121FAD"/>
  </w:style>
  <w:style w:type="character" w:customStyle="1" w:styleId="advancedproofingissue">
    <w:name w:val="advancedproofingissue"/>
    <w:basedOn w:val="DefaultParagraphFont"/>
    <w:rsid w:val="00121FAD"/>
  </w:style>
  <w:style w:type="numbering" w:customStyle="1" w:styleId="ImportedStyle3">
    <w:name w:val="Imported Style 3"/>
    <w:rsid w:val="009B211C"/>
    <w:pPr>
      <w:numPr>
        <w:numId w:val="85"/>
      </w:numPr>
    </w:pPr>
  </w:style>
  <w:style w:type="character" w:customStyle="1" w:styleId="ListParagraphChar">
    <w:name w:val="List Paragraph Char"/>
    <w:aliases w:val="table bullets Char,Dot pt Char,No Spacing1 Char,List Paragraph Char Char Char Char,Indicator Text Char,Numbered Para 1 Char,List Paragraph1 Char,Bullet Points Char,MAIN CONTENT Char,List Paragraph12 Char,List Paragraph11 Char,3 Char"/>
    <w:basedOn w:val="DefaultParagraphFont"/>
    <w:link w:val="ListParagraph"/>
    <w:uiPriority w:val="34"/>
    <w:qFormat/>
    <w:locked/>
    <w:rsid w:val="0098383E"/>
    <w:rPr>
      <w:sz w:val="22"/>
      <w:szCs w:val="24"/>
      <w:lang w:val="en-GB"/>
    </w:rPr>
  </w:style>
  <w:style w:type="character" w:customStyle="1" w:styleId="ng-binding">
    <w:name w:val="ng-binding"/>
    <w:basedOn w:val="DefaultParagraphFont"/>
    <w:rsid w:val="00571A88"/>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71A88"/>
    <w:pPr>
      <w:spacing w:after="160" w:line="240" w:lineRule="exact"/>
    </w:pPr>
    <w:rPr>
      <w:sz w:val="18"/>
      <w:szCs w:val="20"/>
      <w:u w:val="single"/>
      <w:lang w:val="en-CA"/>
    </w:rPr>
  </w:style>
  <w:style w:type="paragraph" w:customStyle="1" w:styleId="Para10">
    <w:name w:val="Para 1"/>
    <w:basedOn w:val="BodyText"/>
    <w:rsid w:val="00571A88"/>
    <w:pPr>
      <w:ind w:left="720" w:hanging="360"/>
    </w:pPr>
    <w:rPr>
      <w:rFonts w:eastAsia="MS Mincho" w:cs="Angsana New"/>
      <w:bCs/>
      <w:iCs w:val="0"/>
      <w:szCs w:val="22"/>
    </w:rPr>
  </w:style>
  <w:style w:type="character" w:customStyle="1" w:styleId="Heading1Char">
    <w:name w:val="Heading 1 Char"/>
    <w:link w:val="Heading1"/>
    <w:rsid w:val="00571A88"/>
    <w:rPr>
      <w:b/>
      <w:caps/>
      <w:sz w:val="22"/>
      <w:szCs w:val="24"/>
      <w:lang w:val="en-GB"/>
    </w:rPr>
  </w:style>
  <w:style w:type="character" w:customStyle="1" w:styleId="s5">
    <w:name w:val="s5"/>
    <w:basedOn w:val="DefaultParagraphFont"/>
    <w:rsid w:val="00571A88"/>
  </w:style>
  <w:style w:type="character" w:customStyle="1" w:styleId="s8">
    <w:name w:val="s8"/>
    <w:basedOn w:val="DefaultParagraphFont"/>
    <w:rsid w:val="00571A88"/>
  </w:style>
  <w:style w:type="character" w:customStyle="1" w:styleId="s11">
    <w:name w:val="s11"/>
    <w:basedOn w:val="DefaultParagraphFont"/>
    <w:rsid w:val="00571A88"/>
  </w:style>
  <w:style w:type="character" w:customStyle="1" w:styleId="s4">
    <w:name w:val="s4"/>
    <w:basedOn w:val="DefaultParagraphFont"/>
    <w:rsid w:val="00571A88"/>
  </w:style>
  <w:style w:type="paragraph" w:customStyle="1" w:styleId="para11">
    <w:name w:val="para1"/>
    <w:basedOn w:val="Normal"/>
    <w:rsid w:val="00571A88"/>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571A88"/>
    <w:rPr>
      <w:color w:val="605E5C"/>
      <w:shd w:val="clear" w:color="auto" w:fill="E1DFDD"/>
    </w:rPr>
  </w:style>
  <w:style w:type="character" w:styleId="UnresolvedMention">
    <w:name w:val="Unresolved Mention"/>
    <w:basedOn w:val="DefaultParagraphFont"/>
    <w:uiPriority w:val="99"/>
    <w:semiHidden/>
    <w:unhideWhenUsed/>
    <w:rsid w:val="00571A88"/>
    <w:rPr>
      <w:color w:val="605E5C"/>
      <w:shd w:val="clear" w:color="auto" w:fill="E1DFDD"/>
    </w:rPr>
  </w:style>
  <w:style w:type="paragraph" w:customStyle="1" w:styleId="goals">
    <w:name w:val="goals"/>
    <w:basedOn w:val="Heading3"/>
    <w:qFormat/>
    <w:rsid w:val="00CD190E"/>
    <w:pPr>
      <w:suppressLineNumbers/>
      <w:suppressAutoHyphens/>
      <w:spacing w:before="360"/>
      <w:ind w:left="1361" w:hanging="794"/>
    </w:pPr>
    <w:rPr>
      <w:iCs w:val="0"/>
      <w:szCs w:val="22"/>
    </w:rPr>
  </w:style>
  <w:style w:type="paragraph" w:customStyle="1" w:styleId="Target">
    <w:name w:val="Target"/>
    <w:basedOn w:val="Heading1"/>
    <w:link w:val="TargetChar"/>
    <w:qFormat/>
    <w:rsid w:val="00AC62BC"/>
    <w:pPr>
      <w:suppressLineNumbers/>
      <w:tabs>
        <w:tab w:val="clear" w:pos="720"/>
      </w:tabs>
      <w:suppressAutoHyphens/>
      <w:spacing w:before="360"/>
      <w:outlineLvl w:val="2"/>
    </w:pPr>
    <w:rPr>
      <w:color w:val="000000"/>
    </w:rPr>
  </w:style>
  <w:style w:type="character" w:customStyle="1" w:styleId="TargetChar">
    <w:name w:val="Target Char"/>
    <w:basedOn w:val="Heading1Char"/>
    <w:link w:val="Target"/>
    <w:rsid w:val="003E6173"/>
    <w:rPr>
      <w:b/>
      <w:caps/>
      <w:color w:val="000000"/>
      <w:sz w:val="22"/>
      <w:szCs w:val="24"/>
      <w:lang w:val="en-GB"/>
    </w:rPr>
  </w:style>
  <w:style w:type="paragraph" w:customStyle="1" w:styleId="Summary">
    <w:name w:val="Summary"/>
    <w:basedOn w:val="Heading4"/>
    <w:link w:val="SummaryChar"/>
    <w:qFormat/>
    <w:rsid w:val="005975E5"/>
    <w:pPr>
      <w:suppressLineNumbers/>
      <w:suppressAutoHyphens/>
      <w:spacing w:before="240"/>
      <w:jc w:val="left"/>
    </w:pPr>
    <w:rPr>
      <w:i w:val="0"/>
      <w:lang w:eastAsia="x-none"/>
    </w:rPr>
  </w:style>
  <w:style w:type="character" w:customStyle="1" w:styleId="Heading4Char">
    <w:name w:val="Heading 4 Char"/>
    <w:basedOn w:val="DefaultParagraphFont"/>
    <w:link w:val="Heading4"/>
    <w:rsid w:val="005975E5"/>
    <w:rPr>
      <w:rFonts w:ascii="Times New Roman Bold" w:eastAsia="Arial Unicode MS" w:hAnsi="Times New Roman Bold" w:cs="Arial"/>
      <w:b/>
      <w:bCs/>
      <w:i/>
      <w:sz w:val="22"/>
      <w:szCs w:val="24"/>
      <w:lang w:val="en-GB"/>
    </w:rPr>
  </w:style>
  <w:style w:type="character" w:customStyle="1" w:styleId="SummaryChar">
    <w:name w:val="Summary Char"/>
    <w:basedOn w:val="Heading4Char"/>
    <w:link w:val="Summary"/>
    <w:rsid w:val="005975E5"/>
    <w:rPr>
      <w:rFonts w:ascii="Times New Roman Bold" w:eastAsia="Arial Unicode MS" w:hAnsi="Times New Roman Bold" w:cs="Arial"/>
      <w:b/>
      <w:bCs/>
      <w:i w:val="0"/>
      <w:sz w:val="22"/>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101731757">
          <w:marLeft w:val="1166"/>
          <w:marRight w:val="0"/>
          <w:marTop w:val="86"/>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 w:id="2089034635">
          <w:marLeft w:val="547"/>
          <w:marRight w:val="0"/>
          <w:marTop w:val="115"/>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458259949">
      <w:bodyDiv w:val="1"/>
      <w:marLeft w:val="0"/>
      <w:marRight w:val="0"/>
      <w:marTop w:val="0"/>
      <w:marBottom w:val="0"/>
      <w:divBdr>
        <w:top w:val="none" w:sz="0" w:space="0" w:color="auto"/>
        <w:left w:val="none" w:sz="0" w:space="0" w:color="auto"/>
        <w:bottom w:val="none" w:sz="0" w:space="0" w:color="auto"/>
        <w:right w:val="none" w:sz="0" w:space="0" w:color="auto"/>
      </w:divBdr>
    </w:div>
    <w:div w:id="480200648">
      <w:bodyDiv w:val="1"/>
      <w:marLeft w:val="0"/>
      <w:marRight w:val="0"/>
      <w:marTop w:val="0"/>
      <w:marBottom w:val="0"/>
      <w:divBdr>
        <w:top w:val="none" w:sz="0" w:space="0" w:color="auto"/>
        <w:left w:val="none" w:sz="0" w:space="0" w:color="auto"/>
        <w:bottom w:val="none" w:sz="0" w:space="0" w:color="auto"/>
        <w:right w:val="none" w:sz="0" w:space="0" w:color="auto"/>
      </w:divBdr>
    </w:div>
    <w:div w:id="766969435">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158959604">
      <w:bodyDiv w:val="1"/>
      <w:marLeft w:val="0"/>
      <w:marRight w:val="0"/>
      <w:marTop w:val="0"/>
      <w:marBottom w:val="0"/>
      <w:divBdr>
        <w:top w:val="none" w:sz="0" w:space="0" w:color="auto"/>
        <w:left w:val="none" w:sz="0" w:space="0" w:color="auto"/>
        <w:bottom w:val="none" w:sz="0" w:space="0" w:color="auto"/>
        <w:right w:val="none" w:sz="0" w:space="0" w:color="auto"/>
      </w:divBdr>
    </w:div>
    <w:div w:id="1296638093">
      <w:bodyDiv w:val="1"/>
      <w:marLeft w:val="0"/>
      <w:marRight w:val="0"/>
      <w:marTop w:val="0"/>
      <w:marBottom w:val="0"/>
      <w:divBdr>
        <w:top w:val="none" w:sz="0" w:space="0" w:color="auto"/>
        <w:left w:val="none" w:sz="0" w:space="0" w:color="auto"/>
        <w:bottom w:val="none" w:sz="0" w:space="0" w:color="auto"/>
        <w:right w:val="none" w:sz="0" w:space="0" w:color="auto"/>
      </w:divBdr>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453787437">
      <w:bodyDiv w:val="1"/>
      <w:marLeft w:val="0"/>
      <w:marRight w:val="0"/>
      <w:marTop w:val="0"/>
      <w:marBottom w:val="0"/>
      <w:divBdr>
        <w:top w:val="none" w:sz="0" w:space="0" w:color="auto"/>
        <w:left w:val="none" w:sz="0" w:space="0" w:color="auto"/>
        <w:bottom w:val="none" w:sz="0" w:space="0" w:color="auto"/>
        <w:right w:val="none" w:sz="0" w:space="0" w:color="auto"/>
      </w:divBdr>
    </w:div>
    <w:div w:id="1485659406">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15881273">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42826880">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100926483">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1838112709">
      <w:bodyDiv w:val="1"/>
      <w:marLeft w:val="0"/>
      <w:marRight w:val="0"/>
      <w:marTop w:val="0"/>
      <w:marBottom w:val="0"/>
      <w:divBdr>
        <w:top w:val="none" w:sz="0" w:space="0" w:color="auto"/>
        <w:left w:val="none" w:sz="0" w:space="0" w:color="auto"/>
        <w:bottom w:val="none" w:sz="0" w:space="0" w:color="auto"/>
        <w:right w:val="none" w:sz="0" w:space="0" w:color="auto"/>
      </w:divBdr>
    </w:div>
    <w:div w:id="2110929114">
      <w:bodyDiv w:val="1"/>
      <w:marLeft w:val="0"/>
      <w:marRight w:val="0"/>
      <w:marTop w:val="0"/>
      <w:marBottom w:val="0"/>
      <w:divBdr>
        <w:top w:val="none" w:sz="0" w:space="0" w:color="auto"/>
        <w:left w:val="none" w:sz="0" w:space="0" w:color="auto"/>
        <w:bottom w:val="none" w:sz="0" w:space="0" w:color="auto"/>
        <w:right w:val="none" w:sz="0" w:space="0" w:color="auto"/>
      </w:divBdr>
    </w:div>
    <w:div w:id="2113435485">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recommendations/sbstta-23/sbstta-23-rec-01-e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en.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7360CF8A88FB438A8749ACFBE35CD661"/>
        <w:category>
          <w:name w:val="General"/>
          <w:gallery w:val="placeholder"/>
        </w:category>
        <w:types>
          <w:type w:val="bbPlcHdr"/>
        </w:types>
        <w:behaviors>
          <w:behavior w:val="content"/>
        </w:behaviors>
        <w:guid w:val="{030D7C7A-FC52-4D7F-8219-970044129C1E}"/>
      </w:docPartPr>
      <w:docPartBody>
        <w:p w:rsidR="00DD268F" w:rsidRDefault="00116D04" w:rsidP="00116D04">
          <w:pPr>
            <w:pStyle w:val="7360CF8A88FB438A8749ACFBE35CD661"/>
          </w:pPr>
          <w:r w:rsidRPr="00B903A7">
            <w:rPr>
              <w:rStyle w:val="PlaceholderText"/>
            </w:rPr>
            <w:t>[Subject]</w:t>
          </w:r>
        </w:p>
      </w:docPartBody>
    </w:docPart>
    <w:docPart>
      <w:docPartPr>
        <w:name w:val="B73F0929205E4C4D86A6CB3D17085FF9"/>
        <w:category>
          <w:name w:val="General"/>
          <w:gallery w:val="placeholder"/>
        </w:category>
        <w:types>
          <w:type w:val="bbPlcHdr"/>
        </w:types>
        <w:behaviors>
          <w:behavior w:val="content"/>
        </w:behaviors>
        <w:guid w:val="{C3960E57-A7E2-4B84-9CFE-ACCE8BE3CF81}"/>
      </w:docPartPr>
      <w:docPartBody>
        <w:p w:rsidR="00DD268F" w:rsidRDefault="00116D04" w:rsidP="00116D04">
          <w:pPr>
            <w:pStyle w:val="B73F0929205E4C4D86A6CB3D17085FF9"/>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IDFont+F7">
    <w:altName w:val="Calibri"/>
    <w:panose1 w:val="00000000000000000000"/>
    <w:charset w:val="00"/>
    <w:family w:val="auto"/>
    <w:notTrueType/>
    <w:pitch w:val="default"/>
    <w:sig w:usb0="00000003" w:usb1="08070000" w:usb2="00000010" w:usb3="00000000" w:csb0="0002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472FB"/>
    <w:rsid w:val="000A5EDB"/>
    <w:rsid w:val="000B6E74"/>
    <w:rsid w:val="00116484"/>
    <w:rsid w:val="00116D04"/>
    <w:rsid w:val="001B29AF"/>
    <w:rsid w:val="002120C8"/>
    <w:rsid w:val="002135C6"/>
    <w:rsid w:val="002138D8"/>
    <w:rsid w:val="0023589E"/>
    <w:rsid w:val="00272203"/>
    <w:rsid w:val="002D4B83"/>
    <w:rsid w:val="002E2480"/>
    <w:rsid w:val="00310D57"/>
    <w:rsid w:val="0033079A"/>
    <w:rsid w:val="0033246E"/>
    <w:rsid w:val="0034347E"/>
    <w:rsid w:val="0037757D"/>
    <w:rsid w:val="003B4EBD"/>
    <w:rsid w:val="003E75D7"/>
    <w:rsid w:val="0040648F"/>
    <w:rsid w:val="00470778"/>
    <w:rsid w:val="004A69EC"/>
    <w:rsid w:val="004C5B3D"/>
    <w:rsid w:val="004C5F72"/>
    <w:rsid w:val="005025FF"/>
    <w:rsid w:val="005302C9"/>
    <w:rsid w:val="005809B1"/>
    <w:rsid w:val="00581822"/>
    <w:rsid w:val="0059714C"/>
    <w:rsid w:val="005A660E"/>
    <w:rsid w:val="005C6A1A"/>
    <w:rsid w:val="0060050A"/>
    <w:rsid w:val="00655A58"/>
    <w:rsid w:val="006A446A"/>
    <w:rsid w:val="00760936"/>
    <w:rsid w:val="0078547A"/>
    <w:rsid w:val="007A7FA9"/>
    <w:rsid w:val="007C472E"/>
    <w:rsid w:val="007E501A"/>
    <w:rsid w:val="00807D91"/>
    <w:rsid w:val="0083264A"/>
    <w:rsid w:val="008A11DC"/>
    <w:rsid w:val="008B7147"/>
    <w:rsid w:val="008D7F3E"/>
    <w:rsid w:val="00961488"/>
    <w:rsid w:val="00961672"/>
    <w:rsid w:val="00965583"/>
    <w:rsid w:val="009B5CA1"/>
    <w:rsid w:val="00A27574"/>
    <w:rsid w:val="00A378C4"/>
    <w:rsid w:val="00AD03A8"/>
    <w:rsid w:val="00B06A32"/>
    <w:rsid w:val="00B36C7B"/>
    <w:rsid w:val="00B80DBB"/>
    <w:rsid w:val="00B84427"/>
    <w:rsid w:val="00BB2CFE"/>
    <w:rsid w:val="00BC1B6E"/>
    <w:rsid w:val="00C1612D"/>
    <w:rsid w:val="00C679C1"/>
    <w:rsid w:val="00CB61E8"/>
    <w:rsid w:val="00CC326D"/>
    <w:rsid w:val="00D1182F"/>
    <w:rsid w:val="00D5481D"/>
    <w:rsid w:val="00D55383"/>
    <w:rsid w:val="00D66A0A"/>
    <w:rsid w:val="00DD268F"/>
    <w:rsid w:val="00E96400"/>
    <w:rsid w:val="00EB0F99"/>
    <w:rsid w:val="00EC17B5"/>
    <w:rsid w:val="00F216ED"/>
    <w:rsid w:val="00F8371C"/>
    <w:rsid w:val="00F839B9"/>
    <w:rsid w:val="00FA5CAA"/>
    <w:rsid w:val="00FC4559"/>
    <w:rsid w:val="00FD6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6D04"/>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1FDCF08F9C3D4DAE9A5C7CB48B35048A">
    <w:name w:val="1FDCF08F9C3D4DAE9A5C7CB48B35048A"/>
    <w:rsid w:val="0059714C"/>
    <w:pPr>
      <w:spacing w:after="160" w:line="259" w:lineRule="auto"/>
    </w:pPr>
    <w:rPr>
      <w:lang w:val="en-CA" w:eastAsia="en-CA"/>
    </w:rPr>
  </w:style>
  <w:style w:type="paragraph" w:customStyle="1" w:styleId="973C774FEB504CA7A68D76604F2815C3">
    <w:name w:val="973C774FEB504CA7A68D76604F2815C3"/>
    <w:rsid w:val="0059714C"/>
    <w:pPr>
      <w:spacing w:after="160" w:line="259" w:lineRule="auto"/>
    </w:pPr>
    <w:rPr>
      <w:lang w:val="en-CA" w:eastAsia="en-CA"/>
    </w:rPr>
  </w:style>
  <w:style w:type="paragraph" w:customStyle="1" w:styleId="18BA5D9DA3994443B8146CBF083826B1">
    <w:name w:val="18BA5D9DA3994443B8146CBF083826B1"/>
    <w:rsid w:val="0059714C"/>
    <w:pPr>
      <w:spacing w:after="160" w:line="259" w:lineRule="auto"/>
    </w:pPr>
    <w:rPr>
      <w:lang w:val="en-CA" w:eastAsia="en-CA"/>
    </w:rPr>
  </w:style>
  <w:style w:type="paragraph" w:customStyle="1" w:styleId="3DB4B706A96C48919E28194238FC77BD">
    <w:name w:val="3DB4B706A96C48919E28194238FC77BD"/>
    <w:pPr>
      <w:spacing w:after="160" w:line="259" w:lineRule="auto"/>
    </w:pPr>
    <w:rPr>
      <w:lang w:val="en-CA" w:eastAsia="en-CA"/>
    </w:rPr>
  </w:style>
  <w:style w:type="paragraph" w:customStyle="1" w:styleId="CDBE4F9B23C440F48A33744ED2701D63">
    <w:name w:val="CDBE4F9B23C440F48A33744ED2701D63"/>
    <w:pPr>
      <w:spacing w:after="160" w:line="259" w:lineRule="auto"/>
    </w:pPr>
    <w:rPr>
      <w:lang w:val="en-CA" w:eastAsia="en-CA"/>
    </w:rPr>
  </w:style>
  <w:style w:type="paragraph" w:customStyle="1" w:styleId="982624324370418DAFD8B5989558DDAA">
    <w:name w:val="982624324370418DAFD8B5989558DDAA"/>
    <w:pPr>
      <w:spacing w:after="160" w:line="259" w:lineRule="auto"/>
    </w:pPr>
    <w:rPr>
      <w:lang w:val="en-CA" w:eastAsia="en-CA"/>
    </w:rPr>
  </w:style>
  <w:style w:type="paragraph" w:customStyle="1" w:styleId="256A1F9B481F411799304DD64DD0EDAB">
    <w:name w:val="256A1F9B481F411799304DD64DD0EDAB"/>
    <w:rsid w:val="00116D04"/>
    <w:pPr>
      <w:spacing w:after="160" w:line="259" w:lineRule="auto"/>
    </w:pPr>
    <w:rPr>
      <w:lang w:val="en-CA" w:eastAsia="en-CA"/>
    </w:rPr>
  </w:style>
  <w:style w:type="paragraph" w:customStyle="1" w:styleId="53819ECB7FD240EDBC42DEAA02852226">
    <w:name w:val="53819ECB7FD240EDBC42DEAA02852226"/>
    <w:rsid w:val="00116D04"/>
    <w:pPr>
      <w:spacing w:after="160" w:line="259" w:lineRule="auto"/>
    </w:pPr>
    <w:rPr>
      <w:lang w:val="en-CA" w:eastAsia="en-CA"/>
    </w:rPr>
  </w:style>
  <w:style w:type="paragraph" w:customStyle="1" w:styleId="7360CF8A88FB438A8749ACFBE35CD661">
    <w:name w:val="7360CF8A88FB438A8749ACFBE35CD661"/>
    <w:rsid w:val="00116D04"/>
    <w:pPr>
      <w:spacing w:after="160" w:line="259" w:lineRule="auto"/>
    </w:pPr>
    <w:rPr>
      <w:lang w:val="en-CA" w:eastAsia="en-CA"/>
    </w:rPr>
  </w:style>
  <w:style w:type="paragraph" w:customStyle="1" w:styleId="B73F0929205E4C4D86A6CB3D17085FF9">
    <w:name w:val="B73F0929205E4C4D86A6CB3D17085FF9"/>
    <w:rsid w:val="00116D0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C9D6-6C1E-4F06-AB96-D6ED44CEC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BF94D-D0F7-4ED2-A620-50FDD8CB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7572-29E1-4CAC-A3ED-DFFF06EAD4F0}">
  <ds:schemaRefs>
    <ds:schemaRef ds:uri="http://schemas.microsoft.com/sharepoint/v3/contenttype/forms"/>
  </ds:schemaRefs>
</ds:datastoreItem>
</file>

<file path=customXml/itemProps4.xml><?xml version="1.0" encoding="utf-8"?>
<ds:datastoreItem xmlns:ds="http://schemas.openxmlformats.org/officeDocument/2006/customXml" ds:itemID="{FD8982FE-A177-4B64-A642-5D748A07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29388</Words>
  <Characters>167512</Characters>
  <Application>Microsoft Office Word</Application>
  <DocSecurity>0</DocSecurity>
  <Lines>1395</Lines>
  <Paragraphs>393</Paragraphs>
  <ScaleCrop>false</ScaleCrop>
  <HeadingPairs>
    <vt:vector size="2" baseType="variant">
      <vt:variant>
        <vt:lpstr>Title</vt:lpstr>
      </vt:variant>
      <vt:variant>
        <vt:i4>1</vt:i4>
      </vt:variant>
    </vt:vector>
  </HeadingPairs>
  <TitlesOfParts>
    <vt:vector size="1" baseType="lpstr">
      <vt:lpstr>Report of the Open-ended Working Group on the Post-2020 Global Biodiversity Framework on its second meeting</vt:lpstr>
    </vt:vector>
  </TitlesOfParts>
  <Company>Biodiversity</Company>
  <LinksUpToDate>false</LinksUpToDate>
  <CharactersWithSpaces>196507</CharactersWithSpaces>
  <SharedDoc>false</SharedDoc>
  <HyperlinkBase/>
  <HLinks>
    <vt:vector size="36" baseType="variant">
      <vt:variant>
        <vt:i4>851978</vt:i4>
      </vt:variant>
      <vt:variant>
        <vt:i4>6</vt:i4>
      </vt:variant>
      <vt:variant>
        <vt:i4>0</vt:i4>
      </vt:variant>
      <vt:variant>
        <vt:i4>5</vt:i4>
      </vt:variant>
      <vt:variant>
        <vt:lpwstr>https://www.cbd.int/doc/c/9c6a/abaa/2370733c8b2b723d0c3437ca/wg2020-01-01-en.pdf</vt:lpwstr>
      </vt:variant>
      <vt:variant>
        <vt:lpwstr/>
      </vt:variant>
      <vt:variant>
        <vt:i4>1114202</vt:i4>
      </vt:variant>
      <vt:variant>
        <vt:i4>3</vt:i4>
      </vt:variant>
      <vt:variant>
        <vt:i4>0</vt:i4>
      </vt:variant>
      <vt:variant>
        <vt:i4>5</vt:i4>
      </vt:variant>
      <vt:variant>
        <vt:lpwstr>https://www.cbd.int/doc/recommendations/sbstta-23/sbstta-23-rec-01-en.pdf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2621497</vt:i4>
      </vt:variant>
      <vt:variant>
        <vt:i4>6</vt:i4>
      </vt:variant>
      <vt:variant>
        <vt:i4>0</vt:i4>
      </vt:variant>
      <vt:variant>
        <vt:i4>5</vt:i4>
      </vt:variant>
      <vt:variant>
        <vt:lpwstr>https://www.cbd.int/doc/c/bb51/b5cd/7710cb4ac2d839522477404d/wg2020-02-mainstreaming-en.pdf</vt:lpwstr>
      </vt:variant>
      <vt:variant>
        <vt:lpwstr/>
      </vt:variant>
      <vt:variant>
        <vt:i4>2490414</vt:i4>
      </vt:variant>
      <vt:variant>
        <vt:i4>3</vt:i4>
      </vt:variant>
      <vt:variant>
        <vt:i4>0</vt:i4>
      </vt:variant>
      <vt:variant>
        <vt:i4>5</vt:i4>
      </vt:variant>
      <vt:variant>
        <vt:lpwstr>https://www.forestpeoples.org/en/post2020-Global-Biodiversity-Framework</vt:lpwstr>
      </vt:variant>
      <vt:variant>
        <vt:lpwstr/>
      </vt:variant>
      <vt:variant>
        <vt:i4>4456452</vt:i4>
      </vt:variant>
      <vt:variant>
        <vt:i4>0</vt:i4>
      </vt:variant>
      <vt:variant>
        <vt:i4>0</vt:i4>
      </vt:variant>
      <vt:variant>
        <vt:i4>5</vt:i4>
      </vt:variant>
      <vt:variant>
        <vt:lpwstr>https://satoyama-initiative.org/wp-content/uploads/2019/06/UNU-IAS-Landscape-Expert-Thematic-Workshop-Report-final-1.pdf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Working Group on the Post-2020 Global Biodiversity Framework on its second meeting</dc:title>
  <dc:subject>CBD/WG2020/REC/2/1</dc:subject>
  <dc:creator>WG2020</dc:creator>
  <cp:keywords>Open-ended Working Group on the Post-2020 Global Biodiversity Framework, second meeting, Rome, Italy, 24-29 February 2020, Convention on Biological Diversity</cp:keywords>
  <dc:description/>
  <cp:lastModifiedBy>Veronique Lefebvre</cp:lastModifiedBy>
  <cp:revision>7</cp:revision>
  <cp:lastPrinted>2020-02-27T20:37:00Z</cp:lastPrinted>
  <dcterms:created xsi:type="dcterms:W3CDTF">2020-05-18T20:36:00Z</dcterms:created>
  <dcterms:modified xsi:type="dcterms:W3CDTF">2021-05-14T14:41:00Z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
  </property>
</Properties>
</file>