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318" w:type="dxa"/>
        <w:tblLook w:val="00A0" w:firstRow="1" w:lastRow="0" w:firstColumn="1" w:lastColumn="0" w:noHBand="0" w:noVBand="0"/>
      </w:tblPr>
      <w:tblGrid>
        <w:gridCol w:w="976"/>
        <w:gridCol w:w="5141"/>
        <w:gridCol w:w="4090"/>
      </w:tblGrid>
      <w:tr w:rsidR="004F639E" w:rsidRPr="00FF5CF2" w:rsidTr="0016138F">
        <w:trPr>
          <w:trHeight w:val="709"/>
        </w:trPr>
        <w:tc>
          <w:tcPr>
            <w:tcW w:w="976" w:type="dxa"/>
            <w:tcBorders>
              <w:bottom w:val="single" w:sz="12" w:space="0" w:color="auto"/>
            </w:tcBorders>
          </w:tcPr>
          <w:p w:rsidR="004F639E" w:rsidRPr="00FF5CF2" w:rsidRDefault="00145202" w:rsidP="0016138F">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bilodeau:Desktop:logos:template 2017:un.emf" style="width:33.8pt;height:28.65pt;visibility:visible">
                  <v:imagedata r:id="rId8" o:title=""/>
                </v:shape>
              </w:pict>
            </w:r>
          </w:p>
        </w:tc>
        <w:tc>
          <w:tcPr>
            <w:tcW w:w="5141" w:type="dxa"/>
            <w:tcBorders>
              <w:bottom w:val="single" w:sz="12" w:space="0" w:color="auto"/>
            </w:tcBorders>
          </w:tcPr>
          <w:p w:rsidR="004F639E" w:rsidRPr="00FF5CF2" w:rsidRDefault="00145202" w:rsidP="0016138F">
            <w:r>
              <w:rPr>
                <w:noProof/>
                <w:lang w:val="en-US"/>
              </w:rPr>
              <w:pict>
                <v:shape id="Picture 2" o:spid="_x0000_i1026" type="#_x0000_t75" style="width:30.85pt;height:33.8pt;visibility:visible">
                  <v:imagedata r:id="rId9" o:title=""/>
                </v:shape>
              </w:pict>
            </w:r>
          </w:p>
        </w:tc>
        <w:tc>
          <w:tcPr>
            <w:tcW w:w="4090" w:type="dxa"/>
            <w:tcBorders>
              <w:bottom w:val="single" w:sz="12" w:space="0" w:color="auto"/>
            </w:tcBorders>
          </w:tcPr>
          <w:p w:rsidR="004F639E" w:rsidRPr="00E73476" w:rsidRDefault="004F639E" w:rsidP="0016138F">
            <w:pPr>
              <w:jc w:val="right"/>
              <w:rPr>
                <w:b/>
              </w:rPr>
            </w:pPr>
            <w:r w:rsidRPr="00E73476">
              <w:rPr>
                <w:rFonts w:ascii="Arial" w:eastAsiaTheme="minorEastAsia" w:hAnsi="Arial" w:cs="Arial"/>
                <w:b/>
                <w:iCs/>
                <w:sz w:val="32"/>
                <w:szCs w:val="32"/>
              </w:rPr>
              <w:t>CBD</w:t>
            </w:r>
          </w:p>
        </w:tc>
      </w:tr>
      <w:tr w:rsidR="004F639E" w:rsidRPr="00FF5CF2" w:rsidTr="0016138F">
        <w:tc>
          <w:tcPr>
            <w:tcW w:w="6117" w:type="dxa"/>
            <w:gridSpan w:val="2"/>
            <w:tcBorders>
              <w:top w:val="single" w:sz="12" w:space="0" w:color="auto"/>
              <w:bottom w:val="single" w:sz="36" w:space="0" w:color="auto"/>
            </w:tcBorders>
            <w:vAlign w:val="center"/>
          </w:tcPr>
          <w:p w:rsidR="004F639E" w:rsidRPr="00FF5CF2" w:rsidRDefault="00145202" w:rsidP="0016138F">
            <w:r>
              <w:rPr>
                <w:noProof/>
                <w:lang w:val="en-US"/>
              </w:rPr>
              <w:pict>
                <v:shape id="Picture 3" o:spid="_x0000_i1027" type="#_x0000_t75" style="width:206.45pt;height:84.5pt;visibility:visible">
                  <v:imagedata r:id="rId10" o:title=""/>
                </v:shape>
              </w:pict>
            </w:r>
          </w:p>
        </w:tc>
        <w:tc>
          <w:tcPr>
            <w:tcW w:w="4090" w:type="dxa"/>
            <w:tcBorders>
              <w:top w:val="single" w:sz="12" w:space="0" w:color="auto"/>
              <w:bottom w:val="single" w:sz="36" w:space="0" w:color="auto"/>
            </w:tcBorders>
          </w:tcPr>
          <w:p w:rsidR="004F639E" w:rsidRPr="00FF5CF2" w:rsidRDefault="004F639E" w:rsidP="0016138F">
            <w:pPr>
              <w:ind w:left="716"/>
            </w:pPr>
            <w:r w:rsidRPr="00FF5CF2">
              <w:rPr>
                <w:szCs w:val="22"/>
              </w:rPr>
              <w:t>Distr.</w:t>
            </w:r>
          </w:p>
          <w:p w:rsidR="004F639E" w:rsidRPr="00FF5CF2" w:rsidRDefault="00B04F24" w:rsidP="0016138F">
            <w:pPr>
              <w:ind w:left="716"/>
            </w:pPr>
            <w:r>
              <w:t>GENERAL</w:t>
            </w:r>
          </w:p>
          <w:p w:rsidR="004F639E" w:rsidRPr="00FF5CF2" w:rsidRDefault="004F639E" w:rsidP="0016138F">
            <w:pPr>
              <w:ind w:left="716"/>
            </w:pPr>
          </w:p>
          <w:p w:rsidR="00B04F24" w:rsidRPr="00B04F24" w:rsidRDefault="00B04F24" w:rsidP="00B04F24">
            <w:pPr>
              <w:suppressAutoHyphens/>
              <w:ind w:left="716"/>
              <w:rPr>
                <w:rFonts w:cs="Angsana New"/>
                <w:lang w:val="en-US" w:eastAsia="ar-SA"/>
              </w:rPr>
            </w:pPr>
            <w:r w:rsidRPr="00B04F24">
              <w:rPr>
                <w:rFonts w:cs="Angsana New"/>
                <w:noProof/>
                <w:kern w:val="22"/>
                <w:lang w:eastAsia="ar-SA"/>
              </w:rPr>
              <w:t>CBD/WG8J/REC/10/</w:t>
            </w:r>
            <w:r>
              <w:rPr>
                <w:rFonts w:cs="Angsana New"/>
                <w:noProof/>
                <w:kern w:val="22"/>
                <w:lang w:eastAsia="ar-SA"/>
              </w:rPr>
              <w:t>3</w:t>
            </w:r>
          </w:p>
          <w:p w:rsidR="004F639E" w:rsidRPr="00FF5CF2" w:rsidRDefault="004F639E" w:rsidP="0016138F">
            <w:pPr>
              <w:ind w:left="716"/>
            </w:pPr>
            <w:r w:rsidRPr="00FF5CF2">
              <w:rPr>
                <w:szCs w:val="22"/>
                <w:lang w:val="en-US"/>
              </w:rPr>
              <w:t>1</w:t>
            </w:r>
            <w:r w:rsidR="00E73476">
              <w:rPr>
                <w:szCs w:val="22"/>
                <w:lang w:val="ru-RU"/>
              </w:rPr>
              <w:t>6</w:t>
            </w:r>
            <w:r w:rsidRPr="00FF5CF2">
              <w:rPr>
                <w:szCs w:val="22"/>
                <w:lang w:val="en-US"/>
              </w:rPr>
              <w:t xml:space="preserve"> December 2017</w:t>
            </w:r>
          </w:p>
          <w:p w:rsidR="004F639E" w:rsidRPr="00FF5CF2" w:rsidRDefault="004F639E" w:rsidP="0016138F">
            <w:pPr>
              <w:ind w:left="716"/>
            </w:pPr>
          </w:p>
          <w:p w:rsidR="004F639E" w:rsidRPr="00B7451B" w:rsidRDefault="004F639E" w:rsidP="0016138F">
            <w:pPr>
              <w:ind w:left="716"/>
              <w:rPr>
                <w:lang w:val="en-CA"/>
              </w:rPr>
            </w:pPr>
            <w:r w:rsidRPr="00FF5CF2">
              <w:rPr>
                <w:szCs w:val="22"/>
              </w:rPr>
              <w:t>RUSSIAN</w:t>
            </w:r>
          </w:p>
          <w:p w:rsidR="004F639E" w:rsidRPr="00FF5CF2" w:rsidRDefault="004F639E" w:rsidP="0016138F">
            <w:pPr>
              <w:ind w:left="716"/>
            </w:pPr>
            <w:r w:rsidRPr="00FF5CF2">
              <w:rPr>
                <w:szCs w:val="22"/>
              </w:rPr>
              <w:t>ORIGINAL:</w:t>
            </w:r>
            <w:r>
              <w:rPr>
                <w:szCs w:val="22"/>
              </w:rPr>
              <w:t xml:space="preserve"> </w:t>
            </w:r>
            <w:r w:rsidRPr="00FF5CF2">
              <w:rPr>
                <w:szCs w:val="22"/>
              </w:rPr>
              <w:t>ENGLISH</w:t>
            </w:r>
          </w:p>
          <w:p w:rsidR="004F639E" w:rsidRPr="00FF5CF2" w:rsidRDefault="004F639E" w:rsidP="0016138F">
            <w:pPr>
              <w:ind w:left="716"/>
            </w:pPr>
          </w:p>
        </w:tc>
      </w:tr>
    </w:tbl>
    <w:p w:rsidR="00476154" w:rsidRPr="00476154" w:rsidRDefault="00476154" w:rsidP="00476154">
      <w:pPr>
        <w:suppressLineNumbers/>
        <w:suppressAutoHyphens/>
        <w:adjustRightInd w:val="0"/>
        <w:snapToGrid w:val="0"/>
        <w:ind w:left="170" w:right="2812" w:hanging="170"/>
        <w:jc w:val="left"/>
        <w:rPr>
          <w:rFonts w:eastAsia="Malgun Gothic"/>
          <w:snapToGrid w:val="0"/>
          <w:color w:val="000000"/>
          <w:kern w:val="22"/>
          <w:szCs w:val="22"/>
          <w:lang w:val="ru-RU"/>
        </w:rPr>
      </w:pPr>
      <w:r w:rsidRPr="00476154">
        <w:rPr>
          <w:rFonts w:eastAsia="Malgun Gothic"/>
          <w:snapToGrid w:val="0"/>
          <w:color w:val="000000"/>
          <w:kern w:val="22"/>
          <w:szCs w:val="22"/>
          <w:lang w:val="ru-RU"/>
        </w:rPr>
        <w:t xml:space="preserve">СПЕЦИАЛЬНАЯ МЕЖСЕССИОННАЯ РАБОЧАЯ ГРУППА ОТКРЫТОГО СОСТАВА ПО ОСУЩЕСТВЛЕНИЮ СТАТЬИ 8 </w:t>
      </w:r>
      <w:r w:rsidRPr="00476154">
        <w:rPr>
          <w:rFonts w:eastAsia="Malgun Gothic"/>
          <w:snapToGrid w:val="0"/>
          <w:color w:val="000000"/>
          <w:kern w:val="22"/>
          <w:szCs w:val="22"/>
        </w:rPr>
        <w:t>j</w:t>
      </w:r>
      <w:r w:rsidRPr="00476154">
        <w:rPr>
          <w:rFonts w:eastAsia="Malgun Gothic"/>
          <w:snapToGrid w:val="0"/>
          <w:color w:val="000000"/>
          <w:kern w:val="22"/>
          <w:szCs w:val="22"/>
          <w:lang w:val="ru-RU"/>
        </w:rPr>
        <w:t xml:space="preserve">) </w:t>
      </w:r>
      <w:r w:rsidRPr="00476154">
        <w:rPr>
          <w:rFonts w:eastAsia="Malgun Gothic"/>
          <w:snapToGrid w:val="0"/>
          <w:color w:val="000000"/>
          <w:kern w:val="22"/>
          <w:szCs w:val="22"/>
          <w:lang w:val="ru-RU"/>
        </w:rPr>
        <w:br/>
        <w:t xml:space="preserve">И СООТВЕТСТВУЮЩИХ ПОЛОЖЕНИЙ </w:t>
      </w:r>
      <w:r w:rsidRPr="00476154">
        <w:rPr>
          <w:rFonts w:eastAsia="Malgun Gothic"/>
          <w:snapToGrid w:val="0"/>
          <w:color w:val="000000"/>
          <w:kern w:val="22"/>
          <w:szCs w:val="22"/>
          <w:lang w:val="ru-RU"/>
        </w:rPr>
        <w:br/>
        <w:t xml:space="preserve">КОНВЕНЦИИ О БИОЛОГИЧЕСКОМ РАЗНООБРАЗИИ </w:t>
      </w:r>
    </w:p>
    <w:p w:rsidR="004F639E" w:rsidRPr="007F7BAE" w:rsidRDefault="004F639E" w:rsidP="007F7BAE">
      <w:pPr>
        <w:suppressLineNumbers/>
        <w:suppressAutoHyphens/>
        <w:adjustRightInd w:val="0"/>
        <w:snapToGrid w:val="0"/>
        <w:ind w:left="170" w:right="4740" w:hanging="170"/>
        <w:jc w:val="left"/>
        <w:rPr>
          <w:rFonts w:eastAsia="Malgun Gothic"/>
          <w:color w:val="000000"/>
          <w:kern w:val="22"/>
          <w:szCs w:val="22"/>
          <w:lang w:val="ru-RU"/>
        </w:rPr>
      </w:pPr>
      <w:r w:rsidRPr="007F7BAE">
        <w:rPr>
          <w:lang w:val="ru-RU"/>
        </w:rPr>
        <w:t>Десятое совещание</w:t>
      </w:r>
    </w:p>
    <w:p w:rsidR="004F639E" w:rsidRPr="007F7BAE" w:rsidRDefault="004F639E" w:rsidP="007F7BAE">
      <w:pPr>
        <w:rPr>
          <w:rFonts w:eastAsia="Malgun Gothic"/>
          <w:color w:val="000000"/>
          <w:kern w:val="22"/>
          <w:szCs w:val="22"/>
          <w:lang w:val="ru-RU"/>
        </w:rPr>
      </w:pPr>
      <w:r w:rsidRPr="007F7BAE">
        <w:rPr>
          <w:lang w:val="ru-RU"/>
        </w:rPr>
        <w:t>Монреаль, Канада, 13-16 декабря 2017 года</w:t>
      </w:r>
    </w:p>
    <w:p w:rsidR="004F639E" w:rsidRPr="00E73476" w:rsidRDefault="004F639E" w:rsidP="007F7BAE">
      <w:pPr>
        <w:rPr>
          <w:lang w:val="ru-RU"/>
        </w:rPr>
      </w:pPr>
      <w:r w:rsidRPr="007F7BAE">
        <w:rPr>
          <w:lang w:val="ru-RU"/>
        </w:rPr>
        <w:t>Пункты 5 и 7 повестки дня</w:t>
      </w:r>
    </w:p>
    <w:p w:rsidR="00B04F24" w:rsidRPr="00B04F24" w:rsidRDefault="00B04F24" w:rsidP="00B04F24">
      <w:pPr>
        <w:keepNext/>
        <w:suppressLineNumbers/>
        <w:suppressAutoHyphens/>
        <w:spacing w:before="240" w:after="120"/>
        <w:jc w:val="center"/>
        <w:outlineLvl w:val="0"/>
        <w:rPr>
          <w:rFonts w:cs="Angsana New"/>
          <w:b/>
          <w:caps/>
          <w:snapToGrid w:val="0"/>
          <w:kern w:val="22"/>
          <w:szCs w:val="22"/>
          <w:lang w:val="ru-RU" w:eastAsia="ar-SA"/>
        </w:rPr>
      </w:pPr>
      <w:r w:rsidRPr="00B04F24">
        <w:rPr>
          <w:rFonts w:cs="Angsana New"/>
          <w:b/>
          <w:caps/>
          <w:snapToGrid w:val="0"/>
          <w:kern w:val="22"/>
          <w:szCs w:val="22"/>
          <w:lang w:val="ru-RU" w:eastAsia="ar-SA"/>
        </w:rPr>
        <w:t>рекомендация, принятая РАБОЧЕЙ ГРУППОЙ</w:t>
      </w:r>
    </w:p>
    <w:p w:rsidR="004F639E" w:rsidRPr="00B04F24" w:rsidRDefault="00B04F24" w:rsidP="00C96E0D">
      <w:pPr>
        <w:pStyle w:val="HEADINGNOTFORTOC"/>
        <w:ind w:left="1418" w:hanging="709"/>
        <w:jc w:val="left"/>
        <w:rPr>
          <w:kern w:val="22"/>
          <w:szCs w:val="22"/>
          <w:lang w:val="ru-RU"/>
        </w:rPr>
      </w:pPr>
      <w:r w:rsidRPr="00B04F24">
        <w:rPr>
          <w:bCs/>
          <w:szCs w:val="22"/>
          <w:lang w:val="ru-RU"/>
        </w:rPr>
        <w:t>10/3.</w:t>
      </w:r>
      <w:r w:rsidRPr="00B04F24">
        <w:rPr>
          <w:bCs/>
          <w:szCs w:val="22"/>
          <w:lang w:val="ru-RU"/>
        </w:rPr>
        <w:tab/>
        <w:t>п</w:t>
      </w:r>
      <w:r w:rsidRPr="00B04F24">
        <w:rPr>
          <w:bCs/>
          <w:caps w:val="0"/>
          <w:color w:val="333333"/>
          <w:szCs w:val="22"/>
          <w:lang w:val="ru-RU"/>
        </w:rPr>
        <w:t>ути и средства достижения полного включения статьи 8 j) и положений, касающихся коренных народов и местных общин, в работу конвенции и протоколов к ней при всемерном и эффективном участии коренных народов и местных общин в целях повышения эффективности, согласованности и координации</w:t>
      </w:r>
    </w:p>
    <w:p w:rsidR="004F639E" w:rsidRPr="007F7BAE" w:rsidRDefault="004F639E" w:rsidP="0025137B">
      <w:pPr>
        <w:suppressLineNumbers/>
        <w:suppressAutoHyphens/>
        <w:spacing w:before="120" w:after="120"/>
        <w:ind w:firstLine="720"/>
        <w:rPr>
          <w:kern w:val="22"/>
          <w:szCs w:val="22"/>
          <w:lang w:val="ru-RU"/>
        </w:rPr>
      </w:pPr>
      <w:r w:rsidRPr="007F7BAE">
        <w:rPr>
          <w:i/>
          <w:iCs/>
          <w:lang w:val="ru-RU"/>
        </w:rPr>
        <w:t>Специальная</w:t>
      </w:r>
      <w:r w:rsidR="00E73476">
        <w:rPr>
          <w:i/>
          <w:iCs/>
          <w:lang w:val="ru-RU"/>
        </w:rPr>
        <w:t xml:space="preserve"> межсессионная</w:t>
      </w:r>
      <w:r w:rsidRPr="007F7BAE">
        <w:rPr>
          <w:i/>
          <w:iCs/>
          <w:lang w:val="ru-RU"/>
        </w:rPr>
        <w:t xml:space="preserve"> рабочая группа открытого состава по осуществлению статьи 8 j) и соответствующих положений Конвенции</w:t>
      </w:r>
    </w:p>
    <w:p w:rsidR="004F639E" w:rsidRPr="007F7BAE" w:rsidRDefault="004F639E" w:rsidP="000306AA">
      <w:pPr>
        <w:spacing w:before="120" w:after="120"/>
        <w:ind w:firstLine="720"/>
        <w:rPr>
          <w:kern w:val="22"/>
          <w:szCs w:val="22"/>
          <w:lang w:val="ru-RU"/>
        </w:rPr>
      </w:pPr>
      <w:r w:rsidRPr="007F7BAE">
        <w:rPr>
          <w:lang w:val="ru-RU"/>
        </w:rPr>
        <w:t>1.</w:t>
      </w:r>
      <w:r w:rsidRPr="007F7BAE">
        <w:rPr>
          <w:lang w:val="ru-RU"/>
        </w:rPr>
        <w:tab/>
      </w:r>
      <w:r w:rsidRPr="007F7BAE">
        <w:rPr>
          <w:i/>
          <w:iCs/>
          <w:lang w:val="ru-RU"/>
        </w:rPr>
        <w:t>поручает</w:t>
      </w:r>
      <w:r w:rsidRPr="007F7BAE">
        <w:rPr>
          <w:lang w:val="ru-RU"/>
        </w:rPr>
        <w:t xml:space="preserve"> Исполнительному секретарю представить Вспомогательному органу по осуществлению на его втором совещании:</w:t>
      </w:r>
    </w:p>
    <w:p w:rsidR="004F639E" w:rsidRPr="007F7BAE" w:rsidRDefault="004F639E" w:rsidP="000306AA">
      <w:pPr>
        <w:pStyle w:val="ListParagraph"/>
        <w:numPr>
          <w:ilvl w:val="0"/>
          <w:numId w:val="48"/>
        </w:numPr>
        <w:spacing w:before="120" w:after="120"/>
        <w:ind w:left="0" w:firstLine="720"/>
        <w:contextualSpacing w:val="0"/>
        <w:rPr>
          <w:kern w:val="22"/>
          <w:szCs w:val="22"/>
          <w:lang w:val="ru-RU"/>
        </w:rPr>
      </w:pPr>
      <w:r w:rsidRPr="007F7BAE">
        <w:rPr>
          <w:lang w:val="ru-RU"/>
        </w:rPr>
        <w:t>предварительный анализ существующих и возможных будущих организационных механизмов в рамках Специальной рабочей группы открытого состава по осуществлению статьи 8 j) и соответствующих положений Конвенции, включая финансовые и управленческие последствия;</w:t>
      </w:r>
    </w:p>
    <w:p w:rsidR="004F639E" w:rsidRPr="007F7BAE" w:rsidRDefault="004F639E" w:rsidP="000306AA">
      <w:pPr>
        <w:pStyle w:val="ListParagraph"/>
        <w:numPr>
          <w:ilvl w:val="0"/>
          <w:numId w:val="48"/>
        </w:numPr>
        <w:spacing w:before="120" w:after="120"/>
        <w:ind w:left="0" w:firstLine="720"/>
        <w:contextualSpacing w:val="0"/>
        <w:rPr>
          <w:kern w:val="22"/>
          <w:szCs w:val="22"/>
          <w:lang w:val="ru-RU"/>
        </w:rPr>
      </w:pPr>
      <w:r w:rsidRPr="007F7BAE">
        <w:rPr>
          <w:lang w:val="ru-RU"/>
        </w:rPr>
        <w:t xml:space="preserve">опыт и </w:t>
      </w:r>
      <w:r w:rsidR="00373511">
        <w:rPr>
          <w:lang w:val="ru-RU"/>
        </w:rPr>
        <w:t xml:space="preserve">полезные выводы </w:t>
      </w:r>
      <w:r w:rsidRPr="007F7BAE">
        <w:rPr>
          <w:lang w:val="ru-RU"/>
        </w:rPr>
        <w:t>других соответствующих межправительственных организаций и конвенций;</w:t>
      </w:r>
    </w:p>
    <w:p w:rsidR="004F639E" w:rsidRPr="007F7BAE" w:rsidRDefault="004F639E" w:rsidP="000306AA">
      <w:pPr>
        <w:spacing w:before="120" w:after="120"/>
        <w:ind w:firstLine="720"/>
        <w:rPr>
          <w:kern w:val="22"/>
          <w:szCs w:val="22"/>
          <w:lang w:val="ru-RU"/>
        </w:rPr>
      </w:pPr>
      <w:r w:rsidRPr="007F7BAE">
        <w:rPr>
          <w:lang w:val="ru-RU"/>
        </w:rPr>
        <w:t>2.</w:t>
      </w:r>
      <w:r w:rsidRPr="007F7BAE">
        <w:rPr>
          <w:lang w:val="ru-RU"/>
        </w:rPr>
        <w:tab/>
      </w:r>
      <w:r w:rsidRPr="007F7BAE">
        <w:rPr>
          <w:i/>
          <w:iCs/>
          <w:lang w:val="ru-RU"/>
        </w:rPr>
        <w:t>предлагает</w:t>
      </w:r>
      <w:r w:rsidRPr="007F7BAE">
        <w:rPr>
          <w:lang w:val="ru-RU"/>
        </w:rPr>
        <w:t xml:space="preserve"> Сторонам, правительствам, коренным народам и местным общинам и соответствующим международным организациям представить Исполнительному секретарю мнения о возможных элементах будущей программы работы по осуществлению статьи 8 j) и соответствующих положений Конвенции как составной части рамочной программы в области биоразнообразия на период после 2020 года, а также о возможных организационных механизмах и их </w:t>
      </w:r>
      <w:r w:rsidRPr="006C4B46">
        <w:rPr>
          <w:iCs/>
          <w:lang w:val="ru-RU"/>
        </w:rPr>
        <w:t>modus operandi</w:t>
      </w:r>
      <w:r w:rsidRPr="007F7BAE">
        <w:rPr>
          <w:lang w:val="ru-RU"/>
        </w:rPr>
        <w:t>;</w:t>
      </w:r>
    </w:p>
    <w:p w:rsidR="004F639E" w:rsidRPr="007F7BAE" w:rsidRDefault="004F639E" w:rsidP="000306AA">
      <w:pPr>
        <w:spacing w:before="120" w:after="120"/>
        <w:ind w:firstLine="720"/>
        <w:rPr>
          <w:rFonts w:eastAsia="MS Mincho"/>
          <w:kern w:val="22"/>
          <w:szCs w:val="22"/>
          <w:lang w:val="ru-RU"/>
        </w:rPr>
      </w:pPr>
      <w:r w:rsidRPr="007F7BAE">
        <w:rPr>
          <w:lang w:val="ru-RU"/>
        </w:rPr>
        <w:t>3.</w:t>
      </w:r>
      <w:r w:rsidRPr="007F7BAE">
        <w:rPr>
          <w:lang w:val="ru-RU"/>
        </w:rPr>
        <w:tab/>
      </w:r>
      <w:r w:rsidRPr="007F7BAE">
        <w:rPr>
          <w:i/>
          <w:iCs/>
          <w:lang w:val="ru-RU"/>
        </w:rPr>
        <w:t>поручает</w:t>
      </w:r>
      <w:r w:rsidRPr="007F7BAE">
        <w:rPr>
          <w:lang w:val="ru-RU"/>
        </w:rPr>
        <w:t xml:space="preserve"> Исполнительному секретарю обобщить мнения и представить их </w:t>
      </w:r>
      <w:r w:rsidR="002E2E51" w:rsidRPr="007F7BAE">
        <w:rPr>
          <w:lang w:val="ru-RU"/>
        </w:rPr>
        <w:t xml:space="preserve">Конференции Сторон </w:t>
      </w:r>
      <w:r w:rsidRPr="007F7BAE">
        <w:rPr>
          <w:lang w:val="ru-RU"/>
        </w:rPr>
        <w:t>на</w:t>
      </w:r>
      <w:r w:rsidR="002E2E51">
        <w:rPr>
          <w:lang w:val="ru-RU"/>
        </w:rPr>
        <w:t xml:space="preserve"> ее</w:t>
      </w:r>
      <w:r w:rsidRPr="007F7BAE">
        <w:rPr>
          <w:lang w:val="ru-RU"/>
        </w:rPr>
        <w:t xml:space="preserve"> 14-м совещании;</w:t>
      </w:r>
    </w:p>
    <w:p w:rsidR="004F639E" w:rsidRPr="007F7BAE" w:rsidRDefault="004F639E" w:rsidP="000306AA">
      <w:pPr>
        <w:spacing w:before="120" w:after="120"/>
        <w:ind w:firstLine="720"/>
        <w:rPr>
          <w:rFonts w:eastAsia="MS Mincho"/>
          <w:kern w:val="22"/>
          <w:szCs w:val="22"/>
          <w:lang w:val="ru-RU"/>
        </w:rPr>
      </w:pPr>
      <w:r w:rsidRPr="007F7BAE">
        <w:rPr>
          <w:lang w:val="ru-RU"/>
        </w:rPr>
        <w:t>4.</w:t>
      </w:r>
      <w:r w:rsidRPr="007F7BAE">
        <w:rPr>
          <w:lang w:val="ru-RU"/>
        </w:rPr>
        <w:tab/>
      </w:r>
      <w:r w:rsidRPr="007F7BAE">
        <w:rPr>
          <w:i/>
          <w:iCs/>
          <w:lang w:val="ru-RU"/>
        </w:rPr>
        <w:t>предлагает</w:t>
      </w:r>
      <w:r w:rsidRPr="007F7BAE">
        <w:rPr>
          <w:lang w:val="ru-RU"/>
        </w:rPr>
        <w:t xml:space="preserve"> Вспомогательному органу по осуществлению на его втором совещании изучить следующие элементы проекта решения для рассмотрения Конференцией Сторон на ее</w:t>
      </w:r>
      <w:r w:rsidR="006C4B46">
        <w:rPr>
          <w:lang w:val="ru-RU"/>
        </w:rPr>
        <w:t xml:space="preserve"> </w:t>
      </w:r>
      <w:r w:rsidR="006C4B46">
        <w:rPr>
          <w:lang w:val="ru-RU"/>
        </w:rPr>
        <w:br/>
      </w:r>
      <w:r w:rsidRPr="007F7BAE">
        <w:rPr>
          <w:lang w:val="ru-RU"/>
        </w:rPr>
        <w:t>14-м совещании:</w:t>
      </w:r>
    </w:p>
    <w:p w:rsidR="004F639E" w:rsidRPr="007F7BAE" w:rsidRDefault="004F639E" w:rsidP="000306AA">
      <w:pPr>
        <w:keepNext/>
        <w:spacing w:before="120" w:after="120"/>
        <w:ind w:left="720" w:firstLine="720"/>
        <w:rPr>
          <w:i/>
          <w:iCs/>
          <w:kern w:val="22"/>
          <w:szCs w:val="22"/>
          <w:lang w:val="ru-RU"/>
        </w:rPr>
      </w:pPr>
      <w:r w:rsidRPr="007F7BAE">
        <w:rPr>
          <w:i/>
          <w:iCs/>
          <w:lang w:val="ru-RU"/>
        </w:rPr>
        <w:lastRenderedPageBreak/>
        <w:t>Конференция Сторон,</w:t>
      </w:r>
    </w:p>
    <w:p w:rsidR="004F639E" w:rsidRPr="007F7BAE" w:rsidRDefault="004F639E" w:rsidP="000306AA">
      <w:pPr>
        <w:spacing w:before="120" w:after="120"/>
        <w:ind w:left="720" w:firstLine="720"/>
        <w:rPr>
          <w:b/>
          <w:iCs/>
          <w:kern w:val="22"/>
          <w:szCs w:val="22"/>
          <w:lang w:val="ru-RU"/>
        </w:rPr>
      </w:pPr>
      <w:r w:rsidRPr="007F7BAE">
        <w:rPr>
          <w:i/>
          <w:iCs/>
          <w:lang w:val="ru-RU"/>
        </w:rPr>
        <w:t>ссылаясь</w:t>
      </w:r>
      <w:r w:rsidRPr="007F7BAE">
        <w:rPr>
          <w:lang w:val="ru-RU"/>
        </w:rPr>
        <w:t xml:space="preserve"> на </w:t>
      </w:r>
      <w:hyperlink r:id="rId11" w:history="1">
        <w:r w:rsidR="000653B6">
          <w:rPr>
            <w:color w:val="0000FF"/>
            <w:u w:val="single"/>
            <w:lang w:val="ru-RU"/>
          </w:rPr>
          <w:t>решение V/16</w:t>
        </w:r>
      </w:hyperlink>
      <w:r w:rsidRPr="007F7BAE">
        <w:rPr>
          <w:lang w:val="ru-RU"/>
        </w:rPr>
        <w:t>, в котором она установила программу работы по осуществлению статьи 8 j) и соответствующих положений Конвенции, и</w:t>
      </w:r>
      <w:r w:rsidR="002E2E51">
        <w:rPr>
          <w:lang w:val="ru-RU"/>
        </w:rPr>
        <w:t xml:space="preserve"> </w:t>
      </w:r>
      <w:hyperlink r:id="rId12" w:history="1">
        <w:r w:rsidR="000653B6">
          <w:rPr>
            <w:color w:val="0000FF"/>
            <w:u w:val="single"/>
            <w:lang w:val="ru-RU"/>
          </w:rPr>
          <w:t>решение X/43</w:t>
        </w:r>
      </w:hyperlink>
      <w:r w:rsidRPr="0033387D">
        <w:rPr>
          <w:iCs/>
          <w:kern w:val="22"/>
          <w:szCs w:val="22"/>
          <w:vertAlign w:val="superscript"/>
          <w:lang w:val="ru-RU"/>
        </w:rPr>
        <w:footnoteReference w:id="1"/>
      </w:r>
      <w:r w:rsidRPr="007F7BAE">
        <w:rPr>
          <w:lang w:val="ru-RU"/>
        </w:rPr>
        <w:t>, в котором она пересмотрела многолетнюю программу работу на 2010-2020 годы,</w:t>
      </w:r>
    </w:p>
    <w:p w:rsidR="004F639E" w:rsidRPr="007F7BAE" w:rsidRDefault="004F639E" w:rsidP="000306AA">
      <w:pPr>
        <w:spacing w:before="120" w:after="120"/>
        <w:ind w:left="720" w:firstLine="720"/>
        <w:rPr>
          <w:kern w:val="22"/>
          <w:szCs w:val="22"/>
          <w:lang w:val="ru-RU"/>
        </w:rPr>
      </w:pPr>
      <w:r w:rsidRPr="007F7BAE">
        <w:rPr>
          <w:i/>
          <w:iCs/>
          <w:lang w:val="ru-RU"/>
        </w:rPr>
        <w:t>отмечая</w:t>
      </w:r>
      <w:r w:rsidRPr="007F7BAE">
        <w:rPr>
          <w:lang w:val="ru-RU"/>
        </w:rPr>
        <w:t>, что отложенные задачи 6, 11, 13, 14 и 17 многолетней программы работы были решены в результате выполнения других задач в рамках программы работы по осуществлению статьи 8 j) и соответствующих положений Конвенции,</w:t>
      </w:r>
    </w:p>
    <w:p w:rsidR="004F639E" w:rsidRPr="007F7BAE" w:rsidRDefault="004F639E" w:rsidP="000306AA">
      <w:pPr>
        <w:spacing w:before="120" w:after="120"/>
        <w:ind w:left="720" w:firstLine="720"/>
        <w:rPr>
          <w:rFonts w:eastAsia="Batang"/>
          <w:kern w:val="22"/>
          <w:szCs w:val="22"/>
          <w:lang w:val="ru-RU"/>
        </w:rPr>
      </w:pPr>
      <w:r w:rsidRPr="007F7BAE">
        <w:rPr>
          <w:i/>
          <w:iCs/>
          <w:lang w:val="ru-RU"/>
        </w:rPr>
        <w:t>признавая</w:t>
      </w:r>
      <w:r w:rsidRPr="007F7BAE">
        <w:rPr>
          <w:lang w:val="ru-RU"/>
        </w:rPr>
        <w:t xml:space="preserve"> необходимость в более целостной, перспективной и комплексной программе работы, учитывающей последние события, включая </w:t>
      </w:r>
      <w:r w:rsidR="00664CDF" w:rsidRPr="00664CDF">
        <w:rPr>
          <w:lang w:val="ru-RU"/>
        </w:rPr>
        <w:t xml:space="preserve">Повестку дня в области устойчивого развития на период до 2030 года, </w:t>
      </w:r>
      <w:r w:rsidRPr="007F7BAE">
        <w:rPr>
          <w:lang w:val="ru-RU"/>
        </w:rPr>
        <w:t>цели в области устойчивого развития</w:t>
      </w:r>
      <w:r w:rsidRPr="007F7BAE">
        <w:rPr>
          <w:rStyle w:val="FootnoteReference"/>
          <w:rFonts w:eastAsia="Batang"/>
          <w:kern w:val="22"/>
          <w:sz w:val="22"/>
          <w:szCs w:val="22"/>
          <w:u w:val="none"/>
          <w:vertAlign w:val="superscript"/>
          <w:lang w:val="ru-RU" w:eastAsia="ko-KR"/>
        </w:rPr>
        <w:footnoteReference w:id="2"/>
      </w:r>
      <w:r w:rsidR="00664CDF">
        <w:rPr>
          <w:lang w:val="ru-RU"/>
        </w:rPr>
        <w:t xml:space="preserve"> и </w:t>
      </w:r>
      <w:r w:rsidRPr="007F7BAE">
        <w:rPr>
          <w:lang w:val="ru-RU"/>
        </w:rPr>
        <w:t>Парижское соглашение</w:t>
      </w:r>
      <w:r w:rsidRPr="007F7BAE">
        <w:rPr>
          <w:rStyle w:val="FootnoteReference"/>
          <w:rFonts w:eastAsia="Batang"/>
          <w:kern w:val="22"/>
          <w:sz w:val="22"/>
          <w:szCs w:val="22"/>
          <w:u w:val="none"/>
          <w:vertAlign w:val="superscript"/>
          <w:lang w:val="ru-RU" w:eastAsia="ko-KR"/>
        </w:rPr>
        <w:footnoteReference w:id="3"/>
      </w:r>
      <w:r w:rsidRPr="007F7BAE">
        <w:rPr>
          <w:lang w:val="ru-RU"/>
        </w:rPr>
        <w:t>, а также будущую рамочную программу в области биоразнообразия на период после 2020 года,</w:t>
      </w:r>
      <w:bookmarkStart w:id="0" w:name="_Ref501148281"/>
      <w:bookmarkEnd w:id="0"/>
    </w:p>
    <w:p w:rsidR="004F639E" w:rsidRPr="007F7BAE" w:rsidRDefault="004F639E" w:rsidP="000306AA">
      <w:pPr>
        <w:autoSpaceDE w:val="0"/>
        <w:autoSpaceDN w:val="0"/>
        <w:spacing w:before="120" w:after="120"/>
        <w:ind w:left="720" w:firstLine="720"/>
        <w:rPr>
          <w:iCs/>
          <w:kern w:val="22"/>
          <w:szCs w:val="22"/>
          <w:lang w:val="ru-RU"/>
        </w:rPr>
      </w:pPr>
      <w:r w:rsidRPr="007F7BAE">
        <w:rPr>
          <w:i/>
          <w:iCs/>
          <w:lang w:val="ru-RU"/>
        </w:rPr>
        <w:t>принимая во внимание</w:t>
      </w:r>
      <w:r w:rsidRPr="007F7BAE">
        <w:rPr>
          <w:lang w:val="ru-RU"/>
        </w:rPr>
        <w:t xml:space="preserve"> результаты </w:t>
      </w:r>
      <w:r w:rsidR="008679DA">
        <w:rPr>
          <w:lang w:val="ru-RU"/>
        </w:rPr>
        <w:t>«</w:t>
      </w:r>
      <w:r w:rsidRPr="007F7BAE">
        <w:rPr>
          <w:lang w:val="ru-RU"/>
        </w:rPr>
        <w:t>Саммита Múuch’tambal об опыте коренных народов и местных общин – Традиционные знания, биологическое и культурное разнообразие – Актуализация вклада традиционных знаний, нововведений и практики в секторах сельского, лесного и рыбного хозяйств и туризма в целях сохранения и устойчивого использования биоразнообразия для благосостояния людей</w:t>
      </w:r>
      <w:r w:rsidR="008679DA">
        <w:rPr>
          <w:lang w:val="ru-RU"/>
        </w:rPr>
        <w:t>»</w:t>
      </w:r>
      <w:r w:rsidRPr="007F7BAE">
        <w:rPr>
          <w:rStyle w:val="FootnoteReference"/>
          <w:kern w:val="22"/>
          <w:sz w:val="22"/>
          <w:szCs w:val="22"/>
          <w:u w:val="none"/>
          <w:vertAlign w:val="superscript"/>
          <w:lang w:val="ru-RU"/>
        </w:rPr>
        <w:footnoteReference w:id="4"/>
      </w:r>
      <w:r w:rsidRPr="007F7BAE">
        <w:rPr>
          <w:lang w:val="ru-RU"/>
        </w:rPr>
        <w:t>,</w:t>
      </w:r>
    </w:p>
    <w:p w:rsidR="004F639E" w:rsidRPr="007F7BAE" w:rsidRDefault="004F639E" w:rsidP="000306AA">
      <w:pPr>
        <w:autoSpaceDE w:val="0"/>
        <w:autoSpaceDN w:val="0"/>
        <w:spacing w:before="120" w:after="120"/>
        <w:ind w:left="720" w:firstLine="720"/>
        <w:rPr>
          <w:rFonts w:eastAsia="Batang"/>
          <w:kern w:val="22"/>
          <w:szCs w:val="22"/>
          <w:lang w:val="ru-RU"/>
        </w:rPr>
      </w:pPr>
      <w:r w:rsidRPr="007F7BAE">
        <w:rPr>
          <w:i/>
          <w:iCs/>
          <w:lang w:val="ru-RU"/>
        </w:rPr>
        <w:t>основываясь</w:t>
      </w:r>
      <w:r w:rsidRPr="007F7BAE">
        <w:rPr>
          <w:lang w:val="ru-RU"/>
        </w:rPr>
        <w:t xml:space="preserve"> на сводном докладе о положении дел и тенденциях в области традиционных знаний и руководствах, а также других инструментах и стандартах, уже разработанных Специальной рабочей группой открытого состава по осуществлению статьи 8 j) и соответствующих положений Конвенции, включая:</w:t>
      </w:r>
    </w:p>
    <w:p w:rsidR="004F639E" w:rsidRPr="007F7BAE" w:rsidRDefault="004F639E" w:rsidP="000306AA">
      <w:pPr>
        <w:spacing w:before="120" w:after="120"/>
        <w:ind w:left="720" w:firstLine="720"/>
        <w:rPr>
          <w:kern w:val="22"/>
          <w:szCs w:val="22"/>
          <w:lang w:val="ru-RU"/>
        </w:rPr>
      </w:pPr>
      <w:r w:rsidRPr="007F7BAE">
        <w:rPr>
          <w:lang w:val="ru-RU"/>
        </w:rPr>
        <w:t>a)</w:t>
      </w:r>
      <w:r w:rsidRPr="007F7BAE">
        <w:rPr>
          <w:lang w:val="ru-RU"/>
        </w:rPr>
        <w:tab/>
        <w:t>Добровольные руководящие принципы Агуэй-гу проведения оценок культурных, экологических и социальных последствий предлагаемой реализации или возможного влияния проектов в священных местах, а также на землях и в акваториях, традиционно занимаемых или используемых коренными и местными общинами</w:t>
      </w:r>
      <w:r w:rsidRPr="007F7BAE">
        <w:rPr>
          <w:rStyle w:val="FootnoteReference"/>
          <w:kern w:val="22"/>
          <w:sz w:val="22"/>
          <w:szCs w:val="22"/>
          <w:u w:val="none"/>
          <w:vertAlign w:val="superscript"/>
          <w:lang w:val="ru-RU"/>
        </w:rPr>
        <w:footnoteReference w:id="5"/>
      </w:r>
      <w:r w:rsidRPr="007F7BAE">
        <w:rPr>
          <w:lang w:val="ru-RU"/>
        </w:rPr>
        <w:t>;</w:t>
      </w:r>
    </w:p>
    <w:p w:rsidR="004F639E" w:rsidRPr="007F7BAE" w:rsidRDefault="004F639E" w:rsidP="000306AA">
      <w:pPr>
        <w:spacing w:before="120" w:after="120"/>
        <w:ind w:left="720" w:firstLine="720"/>
        <w:rPr>
          <w:kern w:val="22"/>
          <w:szCs w:val="22"/>
          <w:lang w:val="ru-RU"/>
        </w:rPr>
      </w:pPr>
      <w:r w:rsidRPr="007F7BAE">
        <w:rPr>
          <w:lang w:val="ru-RU"/>
        </w:rPr>
        <w:t>b)</w:t>
      </w:r>
      <w:r w:rsidRPr="007F7BAE">
        <w:rPr>
          <w:lang w:val="ru-RU"/>
        </w:rPr>
        <w:tab/>
        <w:t>Кодекс этического поведения Тгаривейиери для обеспечения уважения культурного и интеллектуального наследия коренных и местных общин</w:t>
      </w:r>
      <w:r w:rsidRPr="007F7BAE">
        <w:rPr>
          <w:rStyle w:val="FootnoteReference"/>
          <w:kern w:val="22"/>
          <w:sz w:val="22"/>
          <w:szCs w:val="22"/>
          <w:u w:val="none"/>
          <w:vertAlign w:val="superscript"/>
          <w:lang w:val="ru-RU"/>
        </w:rPr>
        <w:footnoteReference w:id="6"/>
      </w:r>
      <w:r w:rsidRPr="007F7BAE">
        <w:rPr>
          <w:lang w:val="ru-RU"/>
        </w:rPr>
        <w:t>;</w:t>
      </w:r>
    </w:p>
    <w:p w:rsidR="004F639E" w:rsidRPr="007F7BAE" w:rsidRDefault="004F639E" w:rsidP="000306AA">
      <w:pPr>
        <w:spacing w:before="120" w:after="120"/>
        <w:ind w:left="720" w:firstLine="720"/>
        <w:rPr>
          <w:kern w:val="22"/>
          <w:szCs w:val="22"/>
          <w:lang w:val="ru-RU"/>
        </w:rPr>
      </w:pPr>
      <w:r w:rsidRPr="007F7BAE">
        <w:rPr>
          <w:lang w:val="ru-RU"/>
        </w:rPr>
        <w:t>c)</w:t>
      </w:r>
      <w:r w:rsidRPr="007F7BAE">
        <w:rPr>
          <w:lang w:val="ru-RU"/>
        </w:rPr>
        <w:tab/>
        <w:t>Добровольное руководство Mo’otz kuxtal</w:t>
      </w:r>
      <w:r w:rsidRPr="007F7BAE">
        <w:rPr>
          <w:caps/>
          <w:kern w:val="22"/>
          <w:szCs w:val="22"/>
          <w:vertAlign w:val="superscript"/>
          <w:lang w:val="ru-RU"/>
        </w:rPr>
        <w:footnoteReference w:id="7"/>
      </w:r>
      <w:r w:rsidRPr="007F7BAE">
        <w:rPr>
          <w:lang w:val="ru-RU"/>
        </w:rPr>
        <w:t xml:space="preserve"> по разработке механизмов, законодательства или других надлежащих инициатив в зависимости от национальных обстоятельств для обеспечения </w:t>
      </w:r>
      <w:r>
        <w:rPr>
          <w:lang w:val="ru-RU"/>
        </w:rPr>
        <w:t>"</w:t>
      </w:r>
      <w:r w:rsidRPr="007F7BAE">
        <w:rPr>
          <w:lang w:val="ru-RU"/>
        </w:rPr>
        <w:t>предварительного обоснованного согласия</w:t>
      </w:r>
      <w:r>
        <w:rPr>
          <w:lang w:val="ru-RU"/>
        </w:rPr>
        <w:t>"</w:t>
      </w:r>
      <w:r w:rsidRPr="007F7BAE">
        <w:rPr>
          <w:lang w:val="ru-RU"/>
        </w:rPr>
        <w:t xml:space="preserve">, </w:t>
      </w:r>
      <w:r>
        <w:rPr>
          <w:lang w:val="ru-RU"/>
        </w:rPr>
        <w:t>"</w:t>
      </w:r>
      <w:r w:rsidRPr="007F7BAE">
        <w:rPr>
          <w:lang w:val="ru-RU"/>
        </w:rPr>
        <w:t>добровольного предварительного и обоснованного согласия</w:t>
      </w:r>
      <w:r>
        <w:rPr>
          <w:lang w:val="ru-RU"/>
        </w:rPr>
        <w:t>"</w:t>
      </w:r>
      <w:r w:rsidRPr="007F7BAE">
        <w:rPr>
          <w:lang w:val="ru-RU"/>
        </w:rPr>
        <w:t xml:space="preserve"> или </w:t>
      </w:r>
      <w:r>
        <w:rPr>
          <w:lang w:val="ru-RU"/>
        </w:rPr>
        <w:t>"</w:t>
      </w:r>
      <w:r w:rsidRPr="007F7BAE">
        <w:rPr>
          <w:lang w:val="ru-RU"/>
        </w:rPr>
        <w:t>одобрения и участия</w:t>
      </w:r>
      <w:r>
        <w:rPr>
          <w:lang w:val="ru-RU"/>
        </w:rPr>
        <w:t>"</w:t>
      </w:r>
      <w:r w:rsidRPr="007F7BAE">
        <w:rPr>
          <w:lang w:val="ru-RU"/>
        </w:rPr>
        <w:t xml:space="preserve"> коренных народов и местных общин</w:t>
      </w:r>
      <w:r w:rsidRPr="007F7BAE">
        <w:rPr>
          <w:rStyle w:val="FootnoteReference"/>
          <w:kern w:val="22"/>
          <w:sz w:val="22"/>
          <w:szCs w:val="22"/>
          <w:u w:val="none"/>
          <w:vertAlign w:val="superscript"/>
          <w:lang w:val="ru-RU"/>
        </w:rPr>
        <w:footnoteReference w:id="8"/>
      </w:r>
      <w:r w:rsidRPr="007F7BAE">
        <w:rPr>
          <w:lang w:val="ru-RU"/>
        </w:rPr>
        <w:t xml:space="preserve"> в целях получения доступа к их знаниям, нововведениям и практике, совместного использования на справедливой и равной основе выгод от применения таких знаний, нововведений и практики, имеющих значение для сохранения и устойчивого использования биологического разнообразия, и для сообщения и предотвращения случаев противоправного присвоения традиционных знаний</w:t>
      </w:r>
      <w:r w:rsidRPr="007F7BAE">
        <w:rPr>
          <w:caps/>
          <w:kern w:val="22"/>
          <w:szCs w:val="22"/>
          <w:vertAlign w:val="superscript"/>
          <w:lang w:val="ru-RU"/>
        </w:rPr>
        <w:footnoteReference w:id="9"/>
      </w:r>
      <w:r w:rsidRPr="007F7BAE">
        <w:rPr>
          <w:lang w:val="ru-RU"/>
        </w:rPr>
        <w:t>;</w:t>
      </w:r>
    </w:p>
    <w:p w:rsidR="004F639E" w:rsidRPr="007F7BAE" w:rsidRDefault="004F639E" w:rsidP="000306AA">
      <w:pPr>
        <w:spacing w:before="120" w:after="120"/>
        <w:ind w:left="720" w:firstLine="720"/>
        <w:rPr>
          <w:kern w:val="22"/>
          <w:szCs w:val="22"/>
          <w:lang w:val="ru-RU"/>
        </w:rPr>
      </w:pPr>
      <w:r w:rsidRPr="007F7BAE">
        <w:rPr>
          <w:lang w:val="ru-RU"/>
        </w:rPr>
        <w:lastRenderedPageBreak/>
        <w:t>[d)</w:t>
      </w:r>
      <w:r w:rsidRPr="007F7BAE">
        <w:rPr>
          <w:lang w:val="ru-RU"/>
        </w:rPr>
        <w:tab/>
        <w:t>Добровольное руководство Руцолихирисашик по репатриации традиционных знаний коренных народов и местных общин, имеющих значение для сохранения и устойчивого использования биологического разнообразия;]</w:t>
      </w:r>
      <w:r w:rsidR="00133D79" w:rsidRPr="007F7BAE">
        <w:rPr>
          <w:kern w:val="22"/>
          <w:szCs w:val="22"/>
          <w:vertAlign w:val="superscript"/>
          <w:lang w:val="ru-RU"/>
        </w:rPr>
        <w:footnoteReference w:id="10"/>
      </w:r>
    </w:p>
    <w:p w:rsidR="004F639E" w:rsidRPr="007F7BAE" w:rsidRDefault="004F639E" w:rsidP="000306AA">
      <w:pPr>
        <w:spacing w:before="120" w:after="120"/>
        <w:ind w:left="720" w:firstLine="720"/>
        <w:rPr>
          <w:kern w:val="22"/>
          <w:szCs w:val="22"/>
          <w:lang w:val="ru-RU"/>
        </w:rPr>
      </w:pPr>
      <w:r w:rsidRPr="007F7BAE">
        <w:rPr>
          <w:lang w:val="ru-RU"/>
        </w:rPr>
        <w:t>e)</w:t>
      </w:r>
      <w:r w:rsidRPr="007F7BAE">
        <w:rPr>
          <w:lang w:val="ru-RU"/>
        </w:rPr>
        <w:tab/>
        <w:t>Глобальный план действий по устойчивому использованию биологического разнообразия на основе обычая</w:t>
      </w:r>
      <w:r w:rsidRPr="007F7BAE">
        <w:rPr>
          <w:rStyle w:val="FootnoteReference"/>
          <w:kern w:val="22"/>
          <w:sz w:val="22"/>
          <w:szCs w:val="22"/>
          <w:u w:val="none"/>
          <w:vertAlign w:val="superscript"/>
          <w:lang w:val="ru-RU"/>
        </w:rPr>
        <w:footnoteReference w:id="11"/>
      </w:r>
      <w:r w:rsidRPr="007F7BAE">
        <w:rPr>
          <w:lang w:val="ru-RU"/>
        </w:rPr>
        <w:t>;</w:t>
      </w:r>
    </w:p>
    <w:p w:rsidR="004F639E" w:rsidRPr="007F7BAE" w:rsidRDefault="004F639E" w:rsidP="000306AA">
      <w:pPr>
        <w:spacing w:before="120" w:after="120"/>
        <w:ind w:left="720" w:firstLine="720"/>
        <w:rPr>
          <w:iCs/>
          <w:kern w:val="22"/>
          <w:szCs w:val="22"/>
          <w:lang w:val="ru-RU"/>
        </w:rPr>
      </w:pPr>
      <w:r w:rsidRPr="007F7BAE">
        <w:rPr>
          <w:i/>
          <w:iCs/>
          <w:lang w:val="ru-RU"/>
        </w:rPr>
        <w:t>принимая во внимание</w:t>
      </w:r>
      <w:r w:rsidRPr="007F7BAE">
        <w:rPr>
          <w:lang w:val="ru-RU"/>
        </w:rPr>
        <w:t xml:space="preserve"> Совместную программу работы между секретариатом Конвенции о биологическом разнообразии и Организацией Объединенных Наций по вопросам образования, науки и культуры о взаимосвязях между биологическим и культурным разнообразием</w:t>
      </w:r>
      <w:r w:rsidRPr="007F7BAE">
        <w:rPr>
          <w:rStyle w:val="FootnoteReference"/>
          <w:kern w:val="22"/>
          <w:sz w:val="22"/>
          <w:szCs w:val="22"/>
          <w:u w:val="none"/>
          <w:vertAlign w:val="superscript"/>
          <w:lang w:val="ru-RU"/>
        </w:rPr>
        <w:footnoteReference w:id="12"/>
      </w:r>
      <w:r w:rsidRPr="007F7BAE">
        <w:rPr>
          <w:lang w:val="ru-RU"/>
        </w:rPr>
        <w:t>,</w:t>
      </w:r>
    </w:p>
    <w:p w:rsidR="004F639E" w:rsidRPr="007F7BAE" w:rsidRDefault="004F639E" w:rsidP="000306AA">
      <w:pPr>
        <w:spacing w:before="120" w:after="120"/>
        <w:ind w:left="720" w:firstLine="720"/>
        <w:rPr>
          <w:rFonts w:eastAsia="Batang"/>
          <w:kern w:val="22"/>
          <w:szCs w:val="22"/>
          <w:lang w:val="ru-RU"/>
        </w:rPr>
      </w:pPr>
      <w:r w:rsidRPr="007F7BAE">
        <w:rPr>
          <w:lang w:val="ru-RU"/>
        </w:rPr>
        <w:t>[</w:t>
      </w:r>
      <w:r w:rsidRPr="007F7BAE">
        <w:rPr>
          <w:i/>
          <w:iCs/>
          <w:lang w:val="ru-RU"/>
        </w:rPr>
        <w:t>приветствуя</w:t>
      </w:r>
      <w:r w:rsidRPr="007F7BAE">
        <w:rPr>
          <w:lang w:val="ru-RU"/>
        </w:rPr>
        <w:t xml:space="preserve"> завершение работы над задачей 15 принятием Добровольного руководства Руцолихирисашик по репатриации традиционных знаний коренных народов и местных общин, имеющих значение для сохранения и устойчивого использования биологического разнообразия</w:t>
      </w:r>
      <w:r w:rsidR="00405928" w:rsidRPr="00405928">
        <w:rPr>
          <w:lang w:val="ru-RU"/>
        </w:rPr>
        <w:t>]</w:t>
      </w:r>
      <w:r w:rsidRPr="007F7BAE">
        <w:rPr>
          <w:rStyle w:val="FootnoteReference"/>
          <w:kern w:val="22"/>
          <w:sz w:val="22"/>
          <w:szCs w:val="22"/>
          <w:u w:val="none"/>
          <w:vertAlign w:val="superscript"/>
          <w:lang w:val="ru-RU"/>
        </w:rPr>
        <w:footnoteReference w:id="13"/>
      </w:r>
      <w:r w:rsidR="002C7317">
        <w:rPr>
          <w:lang w:val="ru-RU"/>
        </w:rPr>
        <w:t>,</w:t>
      </w:r>
    </w:p>
    <w:p w:rsidR="004F639E" w:rsidRPr="007F7BAE" w:rsidRDefault="004F639E" w:rsidP="000306AA">
      <w:pPr>
        <w:spacing w:before="120" w:after="120"/>
        <w:ind w:left="720" w:firstLine="720"/>
        <w:rPr>
          <w:kern w:val="22"/>
          <w:szCs w:val="22"/>
          <w:lang w:val="ru-RU"/>
        </w:rPr>
      </w:pPr>
      <w:r w:rsidRPr="007F7BAE">
        <w:rPr>
          <w:i/>
          <w:iCs/>
          <w:lang w:val="ru-RU"/>
        </w:rPr>
        <w:t>отмечая</w:t>
      </w:r>
      <w:r w:rsidRPr="007F7BAE">
        <w:rPr>
          <w:lang w:val="ru-RU"/>
        </w:rPr>
        <w:t>, что задачи 1, 2, 4, а также применение вышеназванных руководств и стандартов, принятых Конференцией Сторон, является постоянной обязанностью Сторон,</w:t>
      </w:r>
    </w:p>
    <w:p w:rsidR="004F639E" w:rsidRPr="007F7BAE" w:rsidRDefault="004F639E" w:rsidP="000306AA">
      <w:pPr>
        <w:spacing w:before="120" w:after="120"/>
        <w:ind w:left="720" w:firstLine="720"/>
        <w:rPr>
          <w:kern w:val="22"/>
          <w:szCs w:val="22"/>
          <w:lang w:val="ru-RU"/>
        </w:rPr>
      </w:pPr>
      <w:r w:rsidRPr="007F7BAE">
        <w:rPr>
          <w:i/>
          <w:iCs/>
          <w:lang w:val="ru-RU"/>
        </w:rPr>
        <w:t>подчеркивая</w:t>
      </w:r>
      <w:r w:rsidRPr="007F7BAE">
        <w:rPr>
          <w:lang w:val="ru-RU"/>
        </w:rPr>
        <w:t xml:space="preserve"> необходимость эффективного применения руководств и стандартов, касающихся статьи 8 j) и соответствующих положений Конвенции, на национальном уровне для достижения прогресса в выполнении целевой задачи 18 по сохранению и устойчивому использованию биоразнообразия, принятой в Айти, Стратегического плана в области сохранения и устойчивого использования биоразнообразия на 2011-2020 годы,</w:t>
      </w:r>
    </w:p>
    <w:p w:rsidR="004F639E" w:rsidRPr="007F7BAE" w:rsidRDefault="004F639E" w:rsidP="000306AA">
      <w:pPr>
        <w:spacing w:before="120" w:after="120"/>
        <w:ind w:left="720" w:firstLine="720"/>
        <w:rPr>
          <w:kern w:val="22"/>
          <w:szCs w:val="22"/>
          <w:lang w:val="ru-RU"/>
        </w:rPr>
      </w:pPr>
      <w:r w:rsidRPr="007F7BAE">
        <w:rPr>
          <w:lang w:val="ru-RU"/>
        </w:rPr>
        <w:t>1.</w:t>
      </w:r>
      <w:r w:rsidRPr="007F7BAE">
        <w:rPr>
          <w:lang w:val="ru-RU"/>
        </w:rPr>
        <w:tab/>
      </w:r>
      <w:r w:rsidRPr="007F7BAE">
        <w:rPr>
          <w:i/>
          <w:iCs/>
          <w:lang w:val="ru-RU"/>
        </w:rPr>
        <w:t>постановляет</w:t>
      </w:r>
      <w:r w:rsidRPr="007F7BAE">
        <w:rPr>
          <w:lang w:val="ru-RU"/>
        </w:rPr>
        <w:t xml:space="preserve"> завершить текущую программу работы по статье 8 j) и соответствующим положениям Конвенции не позднее 15-го совещания Конференции Сторон;</w:t>
      </w:r>
    </w:p>
    <w:p w:rsidR="004F639E" w:rsidRPr="007F7BAE" w:rsidRDefault="004F639E" w:rsidP="000306AA">
      <w:pPr>
        <w:spacing w:before="120" w:after="120"/>
        <w:ind w:left="720" w:firstLine="720"/>
        <w:rPr>
          <w:kern w:val="22"/>
          <w:szCs w:val="22"/>
          <w:lang w:val="ru-RU"/>
        </w:rPr>
      </w:pPr>
      <w:r w:rsidRPr="007F7BAE">
        <w:rPr>
          <w:lang w:val="ru-RU"/>
        </w:rPr>
        <w:t>2.</w:t>
      </w:r>
      <w:r w:rsidRPr="007F7BAE">
        <w:rPr>
          <w:lang w:val="ru-RU"/>
        </w:rPr>
        <w:tab/>
      </w:r>
      <w:r w:rsidRPr="007F7BAE">
        <w:rPr>
          <w:i/>
          <w:iCs/>
          <w:lang w:val="ru-RU"/>
        </w:rPr>
        <w:t>постановляет</w:t>
      </w:r>
      <w:r w:rsidRPr="007F7BAE">
        <w:rPr>
          <w:lang w:val="ru-RU"/>
        </w:rPr>
        <w:t xml:space="preserve"> </w:t>
      </w:r>
      <w:r w:rsidRPr="00133D79">
        <w:rPr>
          <w:i/>
          <w:lang w:val="ru-RU"/>
        </w:rPr>
        <w:t>также</w:t>
      </w:r>
      <w:r w:rsidRPr="007F7BAE">
        <w:rPr>
          <w:lang w:val="ru-RU"/>
        </w:rPr>
        <w:t xml:space="preserve"> рассмотреть вопрос о разработке </w:t>
      </w:r>
      <w:r w:rsidR="00002C50">
        <w:rPr>
          <w:lang w:val="ru-RU"/>
        </w:rPr>
        <w:t>единой</w:t>
      </w:r>
      <w:r w:rsidRPr="007F7BAE">
        <w:rPr>
          <w:lang w:val="ru-RU"/>
        </w:rPr>
        <w:t xml:space="preserve"> комплексной программы работы по осуществлению статьи 8 j) и соответствующих положений Конвенции как составной части рамочной программы в области биоразнообразия на период после 2020 года на основе достигнутых к настоящему времени результатов, а также с учетом Повестки дня в области устойчивого развития на период до 2030 года</w:t>
      </w:r>
      <w:r w:rsidR="00145202">
        <w:fldChar w:fldCharType="begin"/>
      </w:r>
      <w:r w:rsidR="00145202">
        <w:instrText xml:space="preserve"> NOTEREF _Ref501148281 \h  \* MERGEFORMAT </w:instrText>
      </w:r>
      <w:r w:rsidR="00145202">
        <w:fldChar w:fldCharType="separate"/>
      </w:r>
      <w:r w:rsidR="007A7DC5" w:rsidRPr="007A7DC5">
        <w:t>2</w:t>
      </w:r>
      <w:r w:rsidR="00145202">
        <w:fldChar w:fldCharType="end"/>
      </w:r>
      <w:r w:rsidRPr="007F7BAE">
        <w:rPr>
          <w:lang w:val="ru-RU"/>
        </w:rPr>
        <w:t>, целей в области устойчивого развития и Парижского соглашения, а также выявленных пробелов;</w:t>
      </w:r>
    </w:p>
    <w:p w:rsidR="004F639E" w:rsidRPr="007F7BAE" w:rsidRDefault="004F639E" w:rsidP="000306AA">
      <w:pPr>
        <w:spacing w:before="120" w:after="120"/>
        <w:ind w:left="720" w:firstLine="720"/>
        <w:rPr>
          <w:rFonts w:eastAsia="Batang"/>
          <w:kern w:val="22"/>
          <w:szCs w:val="22"/>
          <w:lang w:val="ru-RU"/>
        </w:rPr>
      </w:pPr>
      <w:r w:rsidRPr="007F7BAE">
        <w:rPr>
          <w:lang w:val="ru-RU"/>
        </w:rPr>
        <w:t>3.</w:t>
      </w:r>
      <w:r w:rsidRPr="007F7BAE">
        <w:rPr>
          <w:lang w:val="ru-RU"/>
        </w:rPr>
        <w:tab/>
      </w:r>
      <w:r w:rsidRPr="007F7BAE">
        <w:rPr>
          <w:i/>
          <w:iCs/>
          <w:lang w:val="ru-RU"/>
        </w:rPr>
        <w:t>предлагает</w:t>
      </w:r>
      <w:r w:rsidRPr="007F7BAE">
        <w:rPr>
          <w:lang w:val="ru-RU"/>
        </w:rPr>
        <w:t xml:space="preserve"> Сторонам накапливать </w:t>
      </w:r>
      <w:bookmarkStart w:id="2" w:name="_Hlk501189524"/>
      <w:r w:rsidRPr="007F7BAE">
        <w:rPr>
          <w:lang w:val="ru-RU"/>
        </w:rPr>
        <w:t>опыт в</w:t>
      </w:r>
      <w:bookmarkEnd w:id="2"/>
      <w:r w:rsidRPr="007F7BAE">
        <w:rPr>
          <w:lang w:val="ru-RU"/>
        </w:rPr>
        <w:t xml:space="preserve"> осуществлении руководств и стандартов, касающихся статьи 8 j) и соответствующих положений Конвенции, на национальном уровне и с учетом этого опыта рассмотреть необходимость дальнейшей работы по этим вопросам в ходе разработки </w:t>
      </w:r>
      <w:r w:rsidR="00770068">
        <w:rPr>
          <w:lang w:val="ru-RU"/>
        </w:rPr>
        <w:t>единой</w:t>
      </w:r>
      <w:r w:rsidRPr="007F7BAE">
        <w:rPr>
          <w:lang w:val="ru-RU"/>
        </w:rPr>
        <w:t xml:space="preserve"> комплексной программы работы;</w:t>
      </w:r>
    </w:p>
    <w:p w:rsidR="004F639E" w:rsidRPr="007F7BAE" w:rsidRDefault="004F639E" w:rsidP="000306AA">
      <w:pPr>
        <w:spacing w:before="120" w:after="120"/>
        <w:ind w:left="720" w:firstLine="720"/>
        <w:rPr>
          <w:rFonts w:eastAsia="Batang"/>
          <w:kern w:val="22"/>
          <w:szCs w:val="22"/>
          <w:lang w:val="ru-RU"/>
        </w:rPr>
      </w:pPr>
      <w:r w:rsidRPr="007F7BAE">
        <w:rPr>
          <w:lang w:val="ru-RU"/>
        </w:rPr>
        <w:t>4.</w:t>
      </w:r>
      <w:r w:rsidRPr="007F7BAE">
        <w:rPr>
          <w:lang w:val="ru-RU"/>
        </w:rPr>
        <w:tab/>
      </w:r>
      <w:r w:rsidRPr="00770068">
        <w:rPr>
          <w:i/>
          <w:lang w:val="ru-RU"/>
        </w:rPr>
        <w:t>призывает</w:t>
      </w:r>
      <w:r w:rsidRPr="007F7BAE">
        <w:rPr>
          <w:lang w:val="ru-RU"/>
        </w:rPr>
        <w:t xml:space="preserve"> Стороны взаимодействовать с коренными народами и местными общинами в деле осуществления Конвенции, в том числе на основе признания, поддержки и уважения их коллективных действий, включая их усилия по охране и сохранению своих территорий и районов, в целях Конвенции и всемерно вовлекать их в подготовку национальных докладов, пересмотр и осуществление национальных стратегий и планов действий по сохранению биоразнообразия и в процесс разработки рамочной программы </w:t>
      </w:r>
      <w:r w:rsidR="00770068" w:rsidRPr="007F7BAE">
        <w:rPr>
          <w:lang w:val="ru-RU"/>
        </w:rPr>
        <w:t xml:space="preserve">Конвенции </w:t>
      </w:r>
      <w:r w:rsidRPr="007F7BAE">
        <w:rPr>
          <w:lang w:val="ru-RU"/>
        </w:rPr>
        <w:t>в области биоразнообразия на период после 2020 года;</w:t>
      </w:r>
    </w:p>
    <w:p w:rsidR="004F639E" w:rsidRPr="007F7BAE" w:rsidRDefault="004F639E" w:rsidP="000306AA">
      <w:pPr>
        <w:spacing w:before="120" w:after="120"/>
        <w:ind w:left="720" w:firstLine="720"/>
        <w:rPr>
          <w:kern w:val="22"/>
          <w:szCs w:val="22"/>
          <w:lang w:val="ru-RU"/>
        </w:rPr>
      </w:pPr>
      <w:r w:rsidRPr="007F7BAE">
        <w:rPr>
          <w:lang w:val="ru-RU"/>
        </w:rPr>
        <w:lastRenderedPageBreak/>
        <w:t>5.</w:t>
      </w:r>
      <w:r w:rsidRPr="007F7BAE">
        <w:rPr>
          <w:lang w:val="ru-RU"/>
        </w:rPr>
        <w:tab/>
      </w:r>
      <w:r w:rsidRPr="007F7BAE">
        <w:rPr>
          <w:i/>
          <w:iCs/>
          <w:lang w:val="ru-RU"/>
        </w:rPr>
        <w:t>предлагает</w:t>
      </w:r>
      <w:r w:rsidRPr="007F7BAE">
        <w:rPr>
          <w:lang w:val="ru-RU"/>
        </w:rPr>
        <w:t xml:space="preserve"> Сторонам и другим правительствам сообщать о выполнении программы работы по статье 8 j) и соответствующим положениям Конвенции, в частности задач 1, 2 и 4, и выполнении программы работы по устойчивому использованию на основе обычая, а также о применении различных руководств и стандартов, разработанных под руководством Специальной рабочей группы открытого состава по осуществлению статьи 8 j) и соответствующих положений Конвенции и утвержденных Конференцией Сторон, посредством своих шестых национальных докладов </w:t>
      </w:r>
      <w:r w:rsidR="008A18FF">
        <w:rPr>
          <w:lang w:val="ru-RU"/>
        </w:rPr>
        <w:t xml:space="preserve">или через механизм посредничества </w:t>
      </w:r>
      <w:r w:rsidRPr="007F7BAE">
        <w:rPr>
          <w:lang w:val="ru-RU"/>
        </w:rPr>
        <w:t xml:space="preserve">для определения достигнутого прогресса и </w:t>
      </w:r>
      <w:r w:rsidR="008A18FF">
        <w:rPr>
          <w:lang w:val="ru-RU"/>
        </w:rPr>
        <w:t xml:space="preserve">учета этой </w:t>
      </w:r>
      <w:r w:rsidRPr="007F7BAE">
        <w:rPr>
          <w:lang w:val="ru-RU"/>
        </w:rPr>
        <w:t xml:space="preserve">информации </w:t>
      </w:r>
      <w:r w:rsidR="008A18FF">
        <w:rPr>
          <w:lang w:val="ru-RU"/>
        </w:rPr>
        <w:t>в</w:t>
      </w:r>
      <w:r w:rsidRPr="007F7BAE">
        <w:rPr>
          <w:lang w:val="ru-RU"/>
        </w:rPr>
        <w:t xml:space="preserve"> разработк</w:t>
      </w:r>
      <w:r w:rsidR="008A18FF">
        <w:rPr>
          <w:lang w:val="ru-RU"/>
        </w:rPr>
        <w:t>е</w:t>
      </w:r>
      <w:r w:rsidRPr="007F7BAE">
        <w:rPr>
          <w:lang w:val="ru-RU"/>
        </w:rPr>
        <w:t xml:space="preserve"> рамочной программы в области биоразнообразия на период после 2020 года;</w:t>
      </w:r>
    </w:p>
    <w:p w:rsidR="004F639E" w:rsidRPr="001D7C18" w:rsidRDefault="004F639E" w:rsidP="001D7C18">
      <w:pPr>
        <w:spacing w:before="120" w:after="120"/>
        <w:ind w:left="720" w:firstLine="720"/>
        <w:rPr>
          <w:lang w:val="ru-RU"/>
        </w:rPr>
      </w:pPr>
      <w:r w:rsidRPr="007F7BAE">
        <w:rPr>
          <w:lang w:val="ru-RU"/>
        </w:rPr>
        <w:t>6.</w:t>
      </w:r>
      <w:r w:rsidRPr="007F7BAE">
        <w:rPr>
          <w:lang w:val="ru-RU"/>
        </w:rPr>
        <w:tab/>
      </w:r>
      <w:r w:rsidRPr="007F7BAE">
        <w:rPr>
          <w:i/>
          <w:iCs/>
          <w:lang w:val="ru-RU"/>
        </w:rPr>
        <w:t>поручает</w:t>
      </w:r>
      <w:r w:rsidRPr="007F7BAE">
        <w:rPr>
          <w:lang w:val="ru-RU"/>
        </w:rPr>
        <w:t xml:space="preserve"> Исполнительному секретарю содействовать проведению онлайнового форума, предлагая Сторонам, другим правительствам, коренным народам и местным общинам, другим соответствующим организациям и заинтересованным </w:t>
      </w:r>
      <w:r w:rsidR="000A09ED">
        <w:rPr>
          <w:lang w:val="ru-RU"/>
        </w:rPr>
        <w:t>субъектам</w:t>
      </w:r>
      <w:r w:rsidRPr="007F7BAE">
        <w:rPr>
          <w:lang w:val="ru-RU"/>
        </w:rPr>
        <w:t xml:space="preserve"> провести первоначальный обмен мнениями</w:t>
      </w:r>
      <w:r>
        <w:rPr>
          <w:lang w:val="ru-RU"/>
        </w:rPr>
        <w:t xml:space="preserve"> и информацией (в зависимости от случая) о</w:t>
      </w:r>
      <w:r w:rsidRPr="007F7BAE">
        <w:rPr>
          <w:lang w:val="ru-RU"/>
        </w:rPr>
        <w:t xml:space="preserve"> возможных элемент</w:t>
      </w:r>
      <w:r>
        <w:rPr>
          <w:lang w:val="ru-RU"/>
        </w:rPr>
        <w:t>ах</w:t>
      </w:r>
      <w:r w:rsidRPr="007F7BAE">
        <w:rPr>
          <w:lang w:val="ru-RU"/>
        </w:rPr>
        <w:t xml:space="preserve"> программы работы по осуществлению статьи 8 j) и соответствующих положений Конвенции как составной части </w:t>
      </w:r>
      <w:r w:rsidR="00B46CFD" w:rsidRPr="007F7BAE">
        <w:rPr>
          <w:lang w:val="ru-RU"/>
        </w:rPr>
        <w:t>разработк</w:t>
      </w:r>
      <w:r w:rsidR="00B46CFD">
        <w:rPr>
          <w:lang w:val="ru-RU"/>
        </w:rPr>
        <w:t>и</w:t>
      </w:r>
      <w:r w:rsidR="00B46CFD" w:rsidRPr="007F7BAE">
        <w:rPr>
          <w:lang w:val="ru-RU"/>
        </w:rPr>
        <w:t xml:space="preserve"> рамочной программы в области биоразнообразия на период после 2020 года</w:t>
      </w:r>
      <w:r>
        <w:rPr>
          <w:lang w:val="ru-RU"/>
        </w:rPr>
        <w:t>, а также о возможных организационных механизмах, полезных выводах и преимуществах и недостатках существующих механизмов</w:t>
      </w:r>
      <w:r w:rsidRPr="007F7BAE">
        <w:rPr>
          <w:lang w:val="ru-RU"/>
        </w:rPr>
        <w:t>;</w:t>
      </w:r>
    </w:p>
    <w:p w:rsidR="004F639E" w:rsidRPr="007F7BAE" w:rsidRDefault="004F639E" w:rsidP="000306AA">
      <w:pPr>
        <w:spacing w:before="120" w:after="120"/>
        <w:ind w:left="720" w:firstLine="720"/>
        <w:rPr>
          <w:kern w:val="22"/>
          <w:szCs w:val="22"/>
          <w:lang w:val="ru-RU"/>
        </w:rPr>
      </w:pPr>
      <w:r w:rsidRPr="007F7BAE">
        <w:rPr>
          <w:lang w:val="ru-RU"/>
        </w:rPr>
        <w:t>7.</w:t>
      </w:r>
      <w:r w:rsidRPr="007F7BAE">
        <w:rPr>
          <w:lang w:val="ru-RU"/>
        </w:rPr>
        <w:tab/>
      </w:r>
      <w:r w:rsidRPr="007F7BAE">
        <w:rPr>
          <w:i/>
          <w:iCs/>
          <w:lang w:val="ru-RU"/>
        </w:rPr>
        <w:t>поручает также</w:t>
      </w:r>
      <w:r w:rsidRPr="007F7BAE">
        <w:rPr>
          <w:lang w:val="ru-RU"/>
        </w:rPr>
        <w:t xml:space="preserve"> Исполнительному секретарю подготовить и представить резюме обмена мнениями, полученными в ходе онлайнового форума, Специальной рабочей группе открытого состава по осуществлению статьи 8 j) и соответствующих положений Конвенции на ее 11-м совещании;</w:t>
      </w:r>
    </w:p>
    <w:p w:rsidR="004F639E" w:rsidRPr="007F7BAE" w:rsidRDefault="004F639E" w:rsidP="000306AA">
      <w:pPr>
        <w:spacing w:before="120" w:after="120"/>
        <w:ind w:left="720" w:firstLine="720"/>
        <w:rPr>
          <w:rFonts w:eastAsia="Batang"/>
          <w:kern w:val="22"/>
          <w:szCs w:val="22"/>
          <w:lang w:val="ru-RU"/>
        </w:rPr>
      </w:pPr>
      <w:r w:rsidRPr="007F7BAE">
        <w:rPr>
          <w:lang w:val="ru-RU"/>
        </w:rPr>
        <w:t>8.</w:t>
      </w:r>
      <w:r w:rsidRPr="007F7BAE">
        <w:rPr>
          <w:lang w:val="ru-RU"/>
        </w:rPr>
        <w:tab/>
      </w:r>
      <w:r w:rsidRPr="007F7BAE">
        <w:rPr>
          <w:i/>
          <w:iCs/>
          <w:lang w:val="ru-RU"/>
        </w:rPr>
        <w:t>предлагает</w:t>
      </w:r>
      <w:r w:rsidRPr="007F7BAE">
        <w:rPr>
          <w:lang w:val="ru-RU"/>
        </w:rPr>
        <w:t xml:space="preserve"> Сторонам, правительствам, коренным народам и местным общинам, соответствующим международным организациям, в частности другим конвенциям по вопросам биоразнообразия, и заинтересованным </w:t>
      </w:r>
      <w:r w:rsidR="00B46CFD">
        <w:rPr>
          <w:lang w:val="ru-RU"/>
        </w:rPr>
        <w:t xml:space="preserve">субъектам представить </w:t>
      </w:r>
      <w:r w:rsidRPr="007F7BAE">
        <w:rPr>
          <w:lang w:val="ru-RU"/>
        </w:rPr>
        <w:t>Исполнительно</w:t>
      </w:r>
      <w:r w:rsidR="00B46CFD">
        <w:rPr>
          <w:lang w:val="ru-RU"/>
        </w:rPr>
        <w:t>му</w:t>
      </w:r>
      <w:r w:rsidRPr="007F7BAE">
        <w:rPr>
          <w:lang w:val="ru-RU"/>
        </w:rPr>
        <w:t xml:space="preserve"> секретар</w:t>
      </w:r>
      <w:r w:rsidR="00B46CFD">
        <w:rPr>
          <w:lang w:val="ru-RU"/>
        </w:rPr>
        <w:t>ю</w:t>
      </w:r>
      <w:r w:rsidRPr="007F7BAE">
        <w:rPr>
          <w:lang w:val="ru-RU"/>
        </w:rPr>
        <w:t xml:space="preserve"> свои мнения относительно возможных элементов </w:t>
      </w:r>
      <w:r w:rsidR="0069725D">
        <w:rPr>
          <w:lang w:val="ru-RU"/>
        </w:rPr>
        <w:t xml:space="preserve">единой </w:t>
      </w:r>
      <w:r w:rsidRPr="007F7BAE">
        <w:rPr>
          <w:lang w:val="ru-RU"/>
        </w:rPr>
        <w:t>комплексной программы работы как составной части рамочной программы в области биоразнообразия на период после 2020 года;</w:t>
      </w:r>
    </w:p>
    <w:p w:rsidR="004F639E" w:rsidRPr="007F7BAE" w:rsidRDefault="004F639E" w:rsidP="000306AA">
      <w:pPr>
        <w:spacing w:before="120" w:after="120"/>
        <w:ind w:left="720" w:firstLine="720"/>
        <w:rPr>
          <w:rFonts w:eastAsia="Batang"/>
          <w:kern w:val="22"/>
          <w:szCs w:val="22"/>
          <w:lang w:val="ru-RU"/>
        </w:rPr>
      </w:pPr>
      <w:r w:rsidRPr="00506DBF">
        <w:rPr>
          <w:lang w:val="ru-RU"/>
        </w:rPr>
        <w:t>[</w:t>
      </w:r>
      <w:r w:rsidRPr="007F7BAE">
        <w:rPr>
          <w:lang w:val="ru-RU"/>
        </w:rPr>
        <w:t>9.</w:t>
      </w:r>
      <w:r w:rsidRPr="007F7BAE">
        <w:rPr>
          <w:lang w:val="ru-RU"/>
        </w:rPr>
        <w:tab/>
      </w:r>
      <w:r w:rsidRPr="0069725D">
        <w:rPr>
          <w:i/>
          <w:lang w:val="ru-RU"/>
        </w:rPr>
        <w:t>предлагает</w:t>
      </w:r>
      <w:r w:rsidRPr="007F7BAE">
        <w:rPr>
          <w:lang w:val="ru-RU"/>
        </w:rPr>
        <w:t xml:space="preserve"> Сторонам, правительствам, коренным народам и местным общинам довести до сведения Исполнительного секретаря свои мнения о возможных организационных механизмах и их </w:t>
      </w:r>
      <w:r w:rsidRPr="00506DBF">
        <w:rPr>
          <w:iCs/>
          <w:lang w:val="ru-RU"/>
        </w:rPr>
        <w:t>modus operandi</w:t>
      </w:r>
      <w:r>
        <w:rPr>
          <w:lang w:val="ru-RU"/>
        </w:rPr>
        <w:t xml:space="preserve"> для осуществления статьи 8</w:t>
      </w:r>
      <w:r>
        <w:rPr>
          <w:lang w:val="en-CA"/>
        </w:rPr>
        <w:t>j</w:t>
      </w:r>
      <w:r>
        <w:rPr>
          <w:lang w:val="ru-RU"/>
        </w:rPr>
        <w:t>) и соответствующих положений Конвенции</w:t>
      </w:r>
      <w:r w:rsidRPr="007F7BAE">
        <w:rPr>
          <w:lang w:val="ru-RU"/>
        </w:rPr>
        <w:t xml:space="preserve">, </w:t>
      </w:r>
      <w:r w:rsidR="00C87625">
        <w:rPr>
          <w:lang w:val="ru-RU"/>
        </w:rPr>
        <w:t xml:space="preserve">включая, </w:t>
      </w:r>
      <w:r w:rsidR="00A80FA4">
        <w:rPr>
          <w:lang w:val="ru-RU"/>
        </w:rPr>
        <w:t>но не ограничиваясь, о нижеследующем</w:t>
      </w:r>
      <w:r w:rsidRPr="007F7BAE">
        <w:rPr>
          <w:lang w:val="ru-RU"/>
        </w:rPr>
        <w:t>:</w:t>
      </w:r>
    </w:p>
    <w:p w:rsidR="004F639E" w:rsidRPr="007F7BAE" w:rsidRDefault="004F639E" w:rsidP="000306AA">
      <w:pPr>
        <w:spacing w:before="120" w:after="120"/>
        <w:ind w:left="720" w:firstLine="720"/>
        <w:rPr>
          <w:rFonts w:eastAsia="Batang"/>
          <w:kern w:val="22"/>
          <w:szCs w:val="22"/>
          <w:lang w:val="ru-RU"/>
        </w:rPr>
      </w:pPr>
      <w:r w:rsidRPr="007F7BAE">
        <w:rPr>
          <w:lang w:val="ru-RU"/>
        </w:rPr>
        <w:t>a)</w:t>
      </w:r>
      <w:r w:rsidRPr="007F7BAE">
        <w:rPr>
          <w:lang w:val="ru-RU"/>
        </w:rPr>
        <w:tab/>
        <w:t>учреждение вспомогательного органа по осуществлению статьи 8 j) и соответствующих положений Конвенции с мандатом предоставлять консультативную помощь Конференции Сторон, другим вспомогательным органам и в случае их одобрения Конференции Сторон, выступающей в качестве совещания Сторон соответствующих протоколов, по вопросам, имеющим значение для коренных народов и местных общин, и в пределах сферы действия Конвенции;</w:t>
      </w:r>
    </w:p>
    <w:p w:rsidR="004F639E" w:rsidRPr="007F7BAE" w:rsidRDefault="004F639E" w:rsidP="000306AA">
      <w:pPr>
        <w:spacing w:before="120" w:after="120"/>
        <w:ind w:left="720" w:firstLine="720"/>
        <w:rPr>
          <w:rFonts w:eastAsia="Batang"/>
          <w:kern w:val="22"/>
          <w:szCs w:val="22"/>
          <w:lang w:val="ru-RU"/>
        </w:rPr>
      </w:pPr>
      <w:r w:rsidRPr="007F7BAE">
        <w:rPr>
          <w:lang w:val="ru-RU"/>
        </w:rPr>
        <w:t>b)</w:t>
      </w:r>
      <w:r w:rsidRPr="007F7BAE">
        <w:rPr>
          <w:lang w:val="ru-RU"/>
        </w:rPr>
        <w:tab/>
        <w:t>продолжение работы Специальной рабочей группы открытого состава по осуществлению статьи 8 j) и соответствующих положений Конвенции с обновленным мандатом;</w:t>
      </w:r>
    </w:p>
    <w:p w:rsidR="004F639E" w:rsidRPr="00506DBF" w:rsidRDefault="004F639E" w:rsidP="000306AA">
      <w:pPr>
        <w:spacing w:before="120" w:after="120"/>
        <w:ind w:left="720" w:firstLine="720"/>
        <w:rPr>
          <w:rFonts w:eastAsia="Batang"/>
          <w:kern w:val="22"/>
          <w:szCs w:val="22"/>
          <w:lang w:val="ru-RU"/>
        </w:rPr>
      </w:pPr>
      <w:r w:rsidRPr="007F7BAE">
        <w:rPr>
          <w:lang w:val="ru-RU"/>
        </w:rPr>
        <w:t>c)</w:t>
      </w:r>
      <w:r w:rsidRPr="007F7BAE">
        <w:rPr>
          <w:lang w:val="ru-RU"/>
        </w:rPr>
        <w:tab/>
        <w:t>применение механизмов расширения участия, используемых Специальной рабочей группой открытого состава по осуществлению статьи 8 j) и соответствующих положений Конвенции для обеспечения участия в случае необходимости представителей коренных народов и местных общин в рассмотрении вопросов, имеющих непосредственное отношение к коренным народам и местным общинам, во вспомогательных органах в целях обеспечения их эффективного участия и всемерного вовлечения в работу Конвенции;</w:t>
      </w:r>
      <w:r w:rsidRPr="00506DBF">
        <w:rPr>
          <w:lang w:val="ru-RU"/>
        </w:rPr>
        <w:t>]</w:t>
      </w:r>
    </w:p>
    <w:p w:rsidR="004F639E" w:rsidRPr="007F7BAE" w:rsidRDefault="004F639E" w:rsidP="000306AA">
      <w:pPr>
        <w:spacing w:before="120" w:after="120"/>
        <w:ind w:left="720" w:firstLine="720"/>
        <w:rPr>
          <w:kern w:val="22"/>
          <w:szCs w:val="22"/>
          <w:lang w:val="ru-RU"/>
        </w:rPr>
      </w:pPr>
      <w:r w:rsidRPr="007F7BAE">
        <w:rPr>
          <w:lang w:val="ru-RU"/>
        </w:rPr>
        <w:lastRenderedPageBreak/>
        <w:t>10.</w:t>
      </w:r>
      <w:r w:rsidRPr="007F7BAE">
        <w:rPr>
          <w:lang w:val="ru-RU"/>
        </w:rPr>
        <w:tab/>
      </w:r>
      <w:r w:rsidRPr="007F7BAE">
        <w:rPr>
          <w:i/>
          <w:iCs/>
          <w:lang w:val="ru-RU"/>
        </w:rPr>
        <w:t>поручает</w:t>
      </w:r>
      <w:r w:rsidRPr="007F7BAE">
        <w:rPr>
          <w:lang w:val="ru-RU"/>
        </w:rPr>
        <w:t xml:space="preserve"> Исполнительному секретарю обобщить и проанализировать полученную информацию, с тем чтобы предложить возможные элементы </w:t>
      </w:r>
      <w:r w:rsidR="00A80FA4">
        <w:rPr>
          <w:lang w:val="ru-RU"/>
        </w:rPr>
        <w:t>единой</w:t>
      </w:r>
      <w:r w:rsidRPr="007F7BAE">
        <w:rPr>
          <w:lang w:val="ru-RU"/>
        </w:rPr>
        <w:t xml:space="preserve"> комплексной программы работы как составной части рамочной программы в области биоразнообразия на период после 2020 года, а также возможные организационные механизмы и их </w:t>
      </w:r>
      <w:r w:rsidRPr="00A80FA4">
        <w:rPr>
          <w:iCs/>
          <w:lang w:val="ru-RU"/>
        </w:rPr>
        <w:t>modus operandi</w:t>
      </w:r>
      <w:r w:rsidRPr="007F7BAE">
        <w:rPr>
          <w:lang w:val="ru-RU"/>
        </w:rPr>
        <w:t xml:space="preserve"> Специальной рабочей группе открытого состава по осуществлению статьи 8 j) и соответствующих положений Конвенции на ее </w:t>
      </w:r>
      <w:r w:rsidR="00A80FA4">
        <w:rPr>
          <w:lang w:val="ru-RU"/>
        </w:rPr>
        <w:br/>
      </w:r>
      <w:r w:rsidRPr="007F7BAE">
        <w:rPr>
          <w:lang w:val="ru-RU"/>
        </w:rPr>
        <w:t>11-м совещании;</w:t>
      </w:r>
    </w:p>
    <w:p w:rsidR="004F639E" w:rsidRPr="007F7BAE" w:rsidRDefault="004F639E" w:rsidP="000306AA">
      <w:pPr>
        <w:spacing w:before="120" w:after="120"/>
        <w:ind w:left="720" w:firstLine="720"/>
        <w:rPr>
          <w:rFonts w:eastAsia="Batang"/>
          <w:kern w:val="22"/>
          <w:szCs w:val="22"/>
          <w:lang w:val="ru-RU"/>
        </w:rPr>
      </w:pPr>
      <w:r w:rsidRPr="007F7BAE">
        <w:rPr>
          <w:lang w:val="ru-RU"/>
        </w:rPr>
        <w:t>11.</w:t>
      </w:r>
      <w:r w:rsidRPr="007F7BAE">
        <w:rPr>
          <w:lang w:val="ru-RU"/>
        </w:rPr>
        <w:tab/>
      </w:r>
      <w:r w:rsidRPr="007F7BAE">
        <w:rPr>
          <w:i/>
          <w:iCs/>
          <w:lang w:val="ru-RU"/>
        </w:rPr>
        <w:t>поручает</w:t>
      </w:r>
      <w:r w:rsidRPr="007F7BAE">
        <w:rPr>
          <w:lang w:val="ru-RU"/>
        </w:rPr>
        <w:t xml:space="preserve"> Специальной рабочей группе открытого состава по осуществлению статьи 8 j) и соответствующих положений Конвенции разработать на ее </w:t>
      </w:r>
      <w:r w:rsidR="00AE3784">
        <w:rPr>
          <w:lang w:val="ru-RU"/>
        </w:rPr>
        <w:br/>
      </w:r>
      <w:r w:rsidRPr="007F7BAE">
        <w:rPr>
          <w:lang w:val="ru-RU"/>
        </w:rPr>
        <w:t xml:space="preserve">11-м совещании предложения о возможной будущей работе, включая предложения по второй фазе работы Плана действий по устойчивому использованию на основе обычая, а также организационным механизмам и их </w:t>
      </w:r>
      <w:r w:rsidRPr="00004943">
        <w:rPr>
          <w:iCs/>
          <w:lang w:val="ru-RU"/>
        </w:rPr>
        <w:t>modus operandi</w:t>
      </w:r>
      <w:r w:rsidRPr="007F7BAE">
        <w:rPr>
          <w:lang w:val="ru-RU"/>
        </w:rPr>
        <w:t xml:space="preserve"> для рассмотрения Вспомогательным органом по осуществлению на его третьем совещании, с тем чтобы учесть их при разработке </w:t>
      </w:r>
      <w:r w:rsidR="00AE3784">
        <w:rPr>
          <w:lang w:val="ru-RU"/>
        </w:rPr>
        <w:t>единой</w:t>
      </w:r>
      <w:r w:rsidRPr="007F7BAE">
        <w:rPr>
          <w:lang w:val="ru-RU"/>
        </w:rPr>
        <w:t xml:space="preserve"> комплексной программы работы в качестве составной части рамочной программы в области биоразнообразия на период после 2020 года, в которой учитываются наработки других соответствующих международных форумов и организаций;</w:t>
      </w:r>
      <w:r>
        <w:rPr>
          <w:lang w:val="ru-RU"/>
        </w:rPr>
        <w:t xml:space="preserve"> </w:t>
      </w:r>
    </w:p>
    <w:p w:rsidR="004F639E" w:rsidRPr="007F7BAE" w:rsidRDefault="004F639E" w:rsidP="000306AA">
      <w:pPr>
        <w:spacing w:before="120" w:after="120"/>
        <w:ind w:left="720" w:firstLine="720"/>
        <w:rPr>
          <w:kern w:val="22"/>
          <w:szCs w:val="22"/>
          <w:lang w:val="ru-RU"/>
        </w:rPr>
      </w:pPr>
      <w:r w:rsidRPr="007F7BAE">
        <w:rPr>
          <w:lang w:val="ru-RU"/>
        </w:rPr>
        <w:t>12.</w:t>
      </w:r>
      <w:r w:rsidRPr="007F7BAE">
        <w:rPr>
          <w:lang w:val="ru-RU"/>
        </w:rPr>
        <w:tab/>
      </w:r>
      <w:r w:rsidRPr="007F7BAE">
        <w:rPr>
          <w:i/>
          <w:iCs/>
          <w:lang w:val="ru-RU"/>
        </w:rPr>
        <w:t>поручает</w:t>
      </w:r>
      <w:r w:rsidRPr="007F7BAE">
        <w:rPr>
          <w:lang w:val="ru-RU"/>
        </w:rPr>
        <w:t xml:space="preserve"> Исполнительному секретарю при условии наличия </w:t>
      </w:r>
      <w:r>
        <w:rPr>
          <w:lang w:val="ru-RU"/>
        </w:rPr>
        <w:t>ресурсов</w:t>
      </w:r>
      <w:r w:rsidRPr="007F7BAE">
        <w:rPr>
          <w:lang w:val="ru-RU"/>
        </w:rPr>
        <w:t xml:space="preserve"> оказывать необходимую помощь, которая позволит представителям коренных народов и местных общин плодотворно участвовать в более широких обсуждениях и процессах Конвенции,</w:t>
      </w:r>
      <w:r w:rsidR="00AE3784">
        <w:rPr>
          <w:lang w:val="ru-RU"/>
        </w:rPr>
        <w:t xml:space="preserve"> в том числе посредством региональных консультаций,</w:t>
      </w:r>
      <w:r w:rsidRPr="007F7BAE">
        <w:rPr>
          <w:lang w:val="ru-RU"/>
        </w:rPr>
        <w:t xml:space="preserve"> в ходе которых будет определена рамочная программа в области биоразнообразия на период после 2020 года, с целью содействовать включению дальнейшей работы по статье 8 j) и соответствующим положениям Конвенции в деятельность Конвенции.</w:t>
      </w:r>
    </w:p>
    <w:p w:rsidR="004F639E" w:rsidRPr="007F7BAE" w:rsidRDefault="004F639E" w:rsidP="000306AA">
      <w:pPr>
        <w:spacing w:before="120" w:after="120"/>
        <w:ind w:left="720" w:firstLine="720"/>
        <w:rPr>
          <w:kern w:val="22"/>
          <w:szCs w:val="22"/>
          <w:lang w:val="ru-RU"/>
        </w:rPr>
      </w:pPr>
    </w:p>
    <w:p w:rsidR="004F639E" w:rsidRPr="007F7BAE" w:rsidRDefault="004F639E">
      <w:pPr>
        <w:suppressLineNumbers/>
        <w:suppressAutoHyphens/>
        <w:jc w:val="center"/>
        <w:rPr>
          <w:kern w:val="22"/>
          <w:szCs w:val="22"/>
          <w:lang w:val="ru-RU"/>
        </w:rPr>
      </w:pPr>
      <w:r w:rsidRPr="007F7BAE">
        <w:rPr>
          <w:lang w:val="ru-RU"/>
        </w:rPr>
        <w:t>__________</w:t>
      </w:r>
    </w:p>
    <w:sectPr w:rsidR="004F639E" w:rsidRPr="007F7BAE" w:rsidSect="000306AA">
      <w:headerReference w:type="even" r:id="rId13"/>
      <w:headerReference w:type="default" r:id="rId14"/>
      <w:pgSz w:w="12240" w:h="15840" w:code="1"/>
      <w:pgMar w:top="1021" w:right="1418" w:bottom="1021" w:left="1418" w:header="45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0F9" w:rsidRDefault="001060F9">
      <w:r>
        <w:separator/>
      </w:r>
    </w:p>
  </w:endnote>
  <w:endnote w:type="continuationSeparator" w:id="0">
    <w:p w:rsidR="001060F9" w:rsidRDefault="0010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0F9" w:rsidRDefault="001060F9">
      <w:r>
        <w:separator/>
      </w:r>
    </w:p>
  </w:footnote>
  <w:footnote w:type="continuationSeparator" w:id="0">
    <w:p w:rsidR="001060F9" w:rsidRDefault="001060F9">
      <w:r>
        <w:continuationSeparator/>
      </w:r>
    </w:p>
  </w:footnote>
  <w:footnote w:id="1">
    <w:p w:rsidR="004F639E" w:rsidRPr="00B04F24" w:rsidRDefault="004F639E" w:rsidP="007F7BAE">
      <w:pPr>
        <w:pStyle w:val="FootnoteText"/>
        <w:keepLines w:val="0"/>
        <w:suppressLineNumbers/>
        <w:suppressAutoHyphens/>
        <w:adjustRightInd w:val="0"/>
        <w:snapToGrid w:val="0"/>
        <w:spacing w:after="0"/>
        <w:ind w:firstLine="0"/>
        <w:rPr>
          <w:lang w:val="ru-RU"/>
        </w:rPr>
      </w:pPr>
      <w:r w:rsidRPr="007F7BAE">
        <w:rPr>
          <w:rStyle w:val="FootnoteReference"/>
          <w:kern w:val="18"/>
          <w:sz w:val="16"/>
          <w:szCs w:val="16"/>
          <w:u w:val="none"/>
          <w:vertAlign w:val="superscript"/>
          <w:lang w:val="ru-RU"/>
        </w:rPr>
        <w:footnoteRef/>
      </w:r>
      <w:r w:rsidRPr="007F7BAE">
        <w:rPr>
          <w:sz w:val="16"/>
          <w:szCs w:val="16"/>
          <w:lang w:val="ru-RU"/>
        </w:rPr>
        <w:t xml:space="preserve"> В </w:t>
      </w:r>
      <w:hyperlink r:id="rId1" w:history="1">
        <w:r w:rsidR="000653B6">
          <w:rPr>
            <w:rStyle w:val="Hyperlink"/>
            <w:sz w:val="16"/>
            <w:szCs w:val="16"/>
            <w:lang w:val="ru-RU"/>
          </w:rPr>
          <w:t>решени</w:t>
        </w:r>
        <w:r w:rsidR="000653B6">
          <w:rPr>
            <w:rStyle w:val="Hyperlink"/>
            <w:sz w:val="16"/>
            <w:szCs w:val="16"/>
            <w:lang w:val="ru-RU"/>
          </w:rPr>
          <w:t>и</w:t>
        </w:r>
        <w:r w:rsidR="000653B6">
          <w:rPr>
            <w:rStyle w:val="Hyperlink"/>
            <w:sz w:val="16"/>
            <w:szCs w:val="16"/>
            <w:lang w:val="ru-RU"/>
          </w:rPr>
          <w:t xml:space="preserve"> X/43</w:t>
        </w:r>
      </w:hyperlink>
      <w:r w:rsidRPr="007F7BAE">
        <w:rPr>
          <w:sz w:val="16"/>
          <w:szCs w:val="16"/>
          <w:lang w:val="ru-RU"/>
        </w:rPr>
        <w:t xml:space="preserve"> Конференция Сторон утвердила пересмотренную многолетнюю программу работы по осуществлению статьи 8 j) и отнесла задачи 3, 5, 8, 9 и 16 к категории завершенных или замещенных.</w:t>
      </w:r>
    </w:p>
  </w:footnote>
  <w:footnote w:id="2">
    <w:p w:rsidR="004F639E" w:rsidRPr="00664CDF" w:rsidRDefault="004F639E" w:rsidP="007F7BAE">
      <w:pPr>
        <w:pStyle w:val="FootnoteText"/>
        <w:keepLines w:val="0"/>
        <w:suppressLineNumbers/>
        <w:suppressAutoHyphens/>
        <w:adjustRightInd w:val="0"/>
        <w:snapToGrid w:val="0"/>
        <w:spacing w:after="0"/>
        <w:ind w:firstLine="0"/>
        <w:rPr>
          <w:lang w:val="ru-RU"/>
        </w:rPr>
      </w:pPr>
      <w:r w:rsidRPr="007F7BAE">
        <w:rPr>
          <w:rStyle w:val="FootnoteReference"/>
          <w:kern w:val="18"/>
          <w:sz w:val="16"/>
          <w:szCs w:val="16"/>
          <w:u w:val="none"/>
          <w:vertAlign w:val="superscript"/>
          <w:lang w:val="ru-RU"/>
        </w:rPr>
        <w:footnoteRef/>
      </w:r>
      <w:r w:rsidRPr="007F7BAE">
        <w:rPr>
          <w:sz w:val="16"/>
          <w:szCs w:val="16"/>
          <w:lang w:val="ru-RU"/>
        </w:rPr>
        <w:t xml:space="preserve"> </w:t>
      </w:r>
      <w:r w:rsidR="00664CDF" w:rsidRPr="007F7BAE">
        <w:rPr>
          <w:sz w:val="16"/>
          <w:szCs w:val="16"/>
          <w:lang w:val="ru-RU"/>
        </w:rPr>
        <w:t xml:space="preserve">См. </w:t>
      </w:r>
      <w:hyperlink r:id="rId2" w:history="1">
        <w:r w:rsidR="00624360">
          <w:rPr>
            <w:rStyle w:val="Hyperlink"/>
            <w:sz w:val="16"/>
            <w:szCs w:val="16"/>
            <w:lang w:val="ru-RU"/>
          </w:rPr>
          <w:t>резолюцию 70/1 Генеральной Ассамблеи</w:t>
        </w:r>
      </w:hyperlink>
      <w:r w:rsidR="00664CDF" w:rsidRPr="007F7BAE">
        <w:rPr>
          <w:sz w:val="16"/>
          <w:szCs w:val="16"/>
          <w:lang w:val="ru-RU"/>
        </w:rPr>
        <w:t xml:space="preserve">, озаглавленную </w:t>
      </w:r>
      <w:r w:rsidR="00664CDF">
        <w:rPr>
          <w:sz w:val="16"/>
          <w:szCs w:val="16"/>
          <w:lang w:val="ru-RU"/>
        </w:rPr>
        <w:t>"</w:t>
      </w:r>
      <w:r w:rsidR="00664CDF" w:rsidRPr="007F7BAE">
        <w:rPr>
          <w:sz w:val="16"/>
          <w:szCs w:val="16"/>
          <w:lang w:val="ru-RU"/>
        </w:rPr>
        <w:t>Преобразование нашего мира: Повестка дня в области устойчивого развития на период до 2030 года</w:t>
      </w:r>
      <w:r w:rsidR="00664CDF">
        <w:rPr>
          <w:sz w:val="16"/>
          <w:szCs w:val="16"/>
          <w:lang w:val="ru-RU"/>
        </w:rPr>
        <w:t>"</w:t>
      </w:r>
      <w:r w:rsidR="00664CDF" w:rsidRPr="007F7BAE">
        <w:rPr>
          <w:sz w:val="16"/>
          <w:szCs w:val="16"/>
          <w:lang w:val="ru-RU"/>
        </w:rPr>
        <w:t>.</w:t>
      </w:r>
    </w:p>
  </w:footnote>
  <w:footnote w:id="3">
    <w:p w:rsidR="004F639E" w:rsidRPr="00476154" w:rsidRDefault="004F639E" w:rsidP="007F7BAE">
      <w:pPr>
        <w:pStyle w:val="FootnoteText"/>
        <w:keepLines w:val="0"/>
        <w:spacing w:after="0"/>
        <w:ind w:firstLine="0"/>
        <w:rPr>
          <w:lang w:val="ru-RU"/>
        </w:rPr>
      </w:pPr>
      <w:r w:rsidRPr="007F7BAE">
        <w:rPr>
          <w:rStyle w:val="FootnoteReference"/>
          <w:kern w:val="18"/>
          <w:sz w:val="16"/>
          <w:szCs w:val="16"/>
          <w:u w:val="none"/>
          <w:vertAlign w:val="superscript"/>
          <w:lang w:val="ru-RU"/>
        </w:rPr>
        <w:footnoteRef/>
      </w:r>
      <w:r w:rsidRPr="007F7BAE">
        <w:rPr>
          <w:sz w:val="16"/>
          <w:szCs w:val="16"/>
          <w:lang w:val="ru-RU"/>
        </w:rPr>
        <w:t xml:space="preserve"> </w:t>
      </w:r>
      <w:r w:rsidR="00664CDF" w:rsidRPr="007F7BAE">
        <w:rPr>
          <w:sz w:val="16"/>
          <w:szCs w:val="16"/>
          <w:lang w:val="ru-RU"/>
        </w:rPr>
        <w:t xml:space="preserve">Рамочная конвенция Организации Объединенных Наций об изменении климата, 21-я сессия, решение 1/CP.21 (см. </w:t>
      </w:r>
      <w:hyperlink r:id="rId3" w:history="1">
        <w:r w:rsidR="00624360" w:rsidRPr="00624360">
          <w:rPr>
            <w:rStyle w:val="Hyperlink"/>
            <w:sz w:val="16"/>
            <w:szCs w:val="16"/>
          </w:rPr>
          <w:t>FCCC</w:t>
        </w:r>
        <w:r w:rsidR="00624360" w:rsidRPr="00E73476">
          <w:rPr>
            <w:rStyle w:val="Hyperlink"/>
            <w:sz w:val="16"/>
            <w:szCs w:val="16"/>
            <w:lang w:val="ru-RU"/>
          </w:rPr>
          <w:t>/</w:t>
        </w:r>
        <w:r w:rsidR="00624360" w:rsidRPr="00624360">
          <w:rPr>
            <w:rStyle w:val="Hyperlink"/>
            <w:sz w:val="16"/>
            <w:szCs w:val="16"/>
          </w:rPr>
          <w:t>CP</w:t>
        </w:r>
        <w:r w:rsidR="00624360" w:rsidRPr="00E73476">
          <w:rPr>
            <w:rStyle w:val="Hyperlink"/>
            <w:sz w:val="16"/>
            <w:szCs w:val="16"/>
            <w:lang w:val="ru-RU"/>
          </w:rPr>
          <w:t>/2015/10/</w:t>
        </w:r>
        <w:r w:rsidR="00624360" w:rsidRPr="00624360">
          <w:rPr>
            <w:rStyle w:val="Hyperlink"/>
            <w:sz w:val="16"/>
            <w:szCs w:val="16"/>
          </w:rPr>
          <w:t>Add</w:t>
        </w:r>
        <w:r w:rsidR="00624360" w:rsidRPr="00E73476">
          <w:rPr>
            <w:rStyle w:val="Hyperlink"/>
            <w:sz w:val="16"/>
            <w:szCs w:val="16"/>
            <w:lang w:val="ru-RU"/>
          </w:rPr>
          <w:t>.1</w:t>
        </w:r>
      </w:hyperlink>
      <w:r w:rsidR="00664CDF" w:rsidRPr="007F7BAE">
        <w:rPr>
          <w:sz w:val="16"/>
          <w:szCs w:val="16"/>
          <w:lang w:val="ru-RU"/>
        </w:rPr>
        <w:t>).</w:t>
      </w:r>
    </w:p>
  </w:footnote>
  <w:footnote w:id="4">
    <w:p w:rsidR="004F639E" w:rsidRPr="00476154" w:rsidRDefault="004F639E" w:rsidP="007F7BAE">
      <w:pPr>
        <w:pStyle w:val="FootnoteText"/>
        <w:keepLines w:val="0"/>
        <w:suppressLineNumbers/>
        <w:suppressAutoHyphens/>
        <w:adjustRightInd w:val="0"/>
        <w:snapToGrid w:val="0"/>
        <w:spacing w:after="0"/>
        <w:ind w:firstLine="0"/>
        <w:rPr>
          <w:lang w:val="ru-RU"/>
        </w:rPr>
      </w:pPr>
      <w:r w:rsidRPr="007F7BAE">
        <w:rPr>
          <w:rStyle w:val="FootnoteReference"/>
          <w:kern w:val="18"/>
          <w:sz w:val="16"/>
          <w:szCs w:val="16"/>
          <w:u w:val="none"/>
          <w:vertAlign w:val="superscript"/>
          <w:lang w:val="ru-RU"/>
        </w:rPr>
        <w:footnoteRef/>
      </w:r>
      <w:r w:rsidRPr="007F7BAE">
        <w:rPr>
          <w:sz w:val="16"/>
          <w:szCs w:val="16"/>
          <w:lang w:val="ru-RU"/>
        </w:rPr>
        <w:t xml:space="preserve"> Саммит Múuch’tambal об опыте коренных народов и местных общин проводился в ходе 13-го совещания Конференции Сторон. </w:t>
      </w:r>
      <w:r w:rsidRPr="007F7BAE">
        <w:rPr>
          <w:sz w:val="16"/>
          <w:szCs w:val="16"/>
          <w:lang w:val="ru-RU"/>
        </w:rPr>
        <w:t xml:space="preserve">Его декларация </w:t>
      </w:r>
      <w:r w:rsidR="00624360">
        <w:rPr>
          <w:sz w:val="16"/>
          <w:szCs w:val="16"/>
          <w:lang w:val="ru-RU"/>
        </w:rPr>
        <w:t xml:space="preserve">опубликована в документе </w:t>
      </w:r>
      <w:hyperlink r:id="rId4" w:history="1">
        <w:r w:rsidR="00624360" w:rsidRPr="00624360">
          <w:rPr>
            <w:rStyle w:val="Hyperlink"/>
            <w:sz w:val="16"/>
            <w:szCs w:val="16"/>
          </w:rPr>
          <w:t>UNEP</w:t>
        </w:r>
        <w:r w:rsidR="00624360" w:rsidRPr="00624360">
          <w:rPr>
            <w:rStyle w:val="Hyperlink"/>
            <w:sz w:val="16"/>
            <w:szCs w:val="16"/>
            <w:lang w:val="ru-RU"/>
          </w:rPr>
          <w:t>/</w:t>
        </w:r>
        <w:r w:rsidR="00624360" w:rsidRPr="00624360">
          <w:rPr>
            <w:rStyle w:val="Hyperlink"/>
            <w:sz w:val="16"/>
            <w:szCs w:val="16"/>
          </w:rPr>
          <w:t>CBD</w:t>
        </w:r>
        <w:r w:rsidR="00624360" w:rsidRPr="00624360">
          <w:rPr>
            <w:rStyle w:val="Hyperlink"/>
            <w:sz w:val="16"/>
            <w:szCs w:val="16"/>
            <w:lang w:val="ru-RU"/>
          </w:rPr>
          <w:t>/</w:t>
        </w:r>
        <w:r w:rsidR="00624360" w:rsidRPr="00624360">
          <w:rPr>
            <w:rStyle w:val="Hyperlink"/>
            <w:sz w:val="16"/>
            <w:szCs w:val="16"/>
          </w:rPr>
          <w:t>COP</w:t>
        </w:r>
        <w:r w:rsidR="00624360" w:rsidRPr="00624360">
          <w:rPr>
            <w:rStyle w:val="Hyperlink"/>
            <w:sz w:val="16"/>
            <w:szCs w:val="16"/>
            <w:lang w:val="ru-RU"/>
          </w:rPr>
          <w:t>/13/</w:t>
        </w:r>
        <w:r w:rsidR="00624360" w:rsidRPr="00624360">
          <w:rPr>
            <w:rStyle w:val="Hyperlink"/>
            <w:sz w:val="16"/>
            <w:szCs w:val="16"/>
          </w:rPr>
          <w:t>INF</w:t>
        </w:r>
        <w:r w:rsidR="00624360" w:rsidRPr="00624360">
          <w:rPr>
            <w:rStyle w:val="Hyperlink"/>
            <w:sz w:val="16"/>
            <w:szCs w:val="16"/>
            <w:lang w:val="ru-RU"/>
          </w:rPr>
          <w:t>/48</w:t>
        </w:r>
      </w:hyperlink>
      <w:r w:rsidR="00624360">
        <w:rPr>
          <w:sz w:val="16"/>
          <w:szCs w:val="16"/>
          <w:lang w:val="ru-RU"/>
        </w:rPr>
        <w:t>.</w:t>
      </w:r>
    </w:p>
  </w:footnote>
  <w:footnote w:id="5">
    <w:p w:rsidR="004F639E" w:rsidRPr="00B04F24" w:rsidRDefault="004F639E" w:rsidP="007F7BAE">
      <w:pPr>
        <w:pStyle w:val="FootnoteText"/>
        <w:keepLines w:val="0"/>
        <w:suppressLineNumbers/>
        <w:suppressAutoHyphens/>
        <w:adjustRightInd w:val="0"/>
        <w:snapToGrid w:val="0"/>
        <w:spacing w:after="0"/>
        <w:ind w:firstLine="0"/>
        <w:rPr>
          <w:lang w:val="ru-RU"/>
        </w:rPr>
      </w:pPr>
      <w:r w:rsidRPr="007F7BAE">
        <w:rPr>
          <w:rStyle w:val="FootnoteReference"/>
          <w:kern w:val="18"/>
          <w:sz w:val="16"/>
          <w:szCs w:val="16"/>
          <w:u w:val="none"/>
          <w:vertAlign w:val="superscript"/>
          <w:lang w:val="ru-RU"/>
        </w:rPr>
        <w:footnoteRef/>
      </w:r>
      <w:r w:rsidRPr="007F7BAE">
        <w:rPr>
          <w:sz w:val="16"/>
          <w:szCs w:val="16"/>
          <w:lang w:val="ru-RU"/>
        </w:rPr>
        <w:t xml:space="preserve"> </w:t>
      </w:r>
      <w:hyperlink r:id="rId5" w:history="1">
        <w:r w:rsidR="00624360" w:rsidRPr="00624360">
          <w:rPr>
            <w:rStyle w:val="Hyperlink"/>
            <w:sz w:val="16"/>
            <w:szCs w:val="16"/>
            <w:lang w:val="ru-RU"/>
          </w:rPr>
          <w:t xml:space="preserve">Решение </w:t>
        </w:r>
        <w:r w:rsidR="00624360">
          <w:rPr>
            <w:rStyle w:val="Hyperlink"/>
            <w:sz w:val="16"/>
            <w:szCs w:val="16"/>
          </w:rPr>
          <w:t>VII</w:t>
        </w:r>
        <w:r w:rsidR="00624360" w:rsidRPr="00624360">
          <w:rPr>
            <w:rStyle w:val="Hyperlink"/>
            <w:sz w:val="16"/>
            <w:szCs w:val="16"/>
            <w:lang w:val="ru-RU"/>
          </w:rPr>
          <w:t>/16</w:t>
        </w:r>
      </w:hyperlink>
      <w:r w:rsidRPr="007F7BAE">
        <w:rPr>
          <w:sz w:val="16"/>
          <w:szCs w:val="16"/>
          <w:lang w:val="ru-RU"/>
        </w:rPr>
        <w:t>.</w:t>
      </w:r>
    </w:p>
  </w:footnote>
  <w:footnote w:id="6">
    <w:p w:rsidR="004F639E" w:rsidRPr="00B04F24" w:rsidRDefault="004F639E" w:rsidP="007F7BAE">
      <w:pPr>
        <w:pStyle w:val="FootnoteText"/>
        <w:keepLines w:val="0"/>
        <w:suppressLineNumbers/>
        <w:suppressAutoHyphens/>
        <w:adjustRightInd w:val="0"/>
        <w:snapToGrid w:val="0"/>
        <w:spacing w:after="0"/>
        <w:ind w:firstLine="0"/>
        <w:rPr>
          <w:lang w:val="ru-RU"/>
        </w:rPr>
      </w:pPr>
      <w:r w:rsidRPr="007F7BAE">
        <w:rPr>
          <w:rStyle w:val="FootnoteReference"/>
          <w:kern w:val="18"/>
          <w:sz w:val="16"/>
          <w:szCs w:val="16"/>
          <w:u w:val="none"/>
          <w:vertAlign w:val="superscript"/>
          <w:lang w:val="ru-RU"/>
        </w:rPr>
        <w:footnoteRef/>
      </w:r>
      <w:r w:rsidRPr="007F7BAE">
        <w:rPr>
          <w:sz w:val="16"/>
          <w:szCs w:val="16"/>
          <w:lang w:val="ru-RU"/>
        </w:rPr>
        <w:t xml:space="preserve"> </w:t>
      </w:r>
      <w:r w:rsidRPr="007F7BAE">
        <w:rPr>
          <w:sz w:val="16"/>
          <w:szCs w:val="16"/>
          <w:lang w:val="ru-RU"/>
        </w:rPr>
        <w:t>Приложение к</w:t>
      </w:r>
      <w:r w:rsidR="00624360" w:rsidRPr="00624360">
        <w:rPr>
          <w:sz w:val="16"/>
          <w:szCs w:val="16"/>
          <w:lang w:val="ru-RU"/>
        </w:rPr>
        <w:t xml:space="preserve"> </w:t>
      </w:r>
      <w:hyperlink r:id="rId6" w:history="1">
        <w:r w:rsidR="00624360">
          <w:rPr>
            <w:rStyle w:val="Hyperlink"/>
            <w:sz w:val="16"/>
            <w:szCs w:val="16"/>
            <w:lang w:val="ru-RU"/>
          </w:rPr>
          <w:t>решению X/42</w:t>
        </w:r>
      </w:hyperlink>
      <w:r w:rsidRPr="007F7BAE">
        <w:rPr>
          <w:sz w:val="16"/>
          <w:szCs w:val="16"/>
          <w:lang w:val="ru-RU"/>
        </w:rPr>
        <w:t>.</w:t>
      </w:r>
    </w:p>
  </w:footnote>
  <w:footnote w:id="7">
    <w:p w:rsidR="004F639E" w:rsidRPr="00476154" w:rsidRDefault="004F639E" w:rsidP="007F7BAE">
      <w:pPr>
        <w:suppressLineNumbers/>
        <w:suppressAutoHyphens/>
        <w:adjustRightInd w:val="0"/>
        <w:snapToGrid w:val="0"/>
        <w:rPr>
          <w:lang w:val="ru-RU"/>
        </w:rPr>
      </w:pPr>
      <w:r w:rsidRPr="007F7BAE">
        <w:rPr>
          <w:rStyle w:val="FootnoteReference"/>
          <w:kern w:val="18"/>
          <w:sz w:val="16"/>
          <w:szCs w:val="16"/>
          <w:u w:val="none"/>
          <w:vertAlign w:val="superscript"/>
          <w:lang w:val="ru-RU"/>
        </w:rPr>
        <w:footnoteRef/>
      </w:r>
      <w:r w:rsidRPr="007F7BAE">
        <w:rPr>
          <w:sz w:val="16"/>
          <w:szCs w:val="16"/>
          <w:lang w:val="ru-RU"/>
        </w:rPr>
        <w:t xml:space="preserve"> </w:t>
      </w:r>
      <w:r w:rsidR="00BE5134" w:rsidRPr="007F7BAE">
        <w:rPr>
          <w:sz w:val="16"/>
          <w:szCs w:val="16"/>
          <w:lang w:val="ru-RU"/>
        </w:rPr>
        <w:t xml:space="preserve">Означает </w:t>
      </w:r>
      <w:r w:rsidR="00BE5134">
        <w:rPr>
          <w:sz w:val="16"/>
          <w:szCs w:val="16"/>
          <w:lang w:val="ru-RU"/>
        </w:rPr>
        <w:t>"</w:t>
      </w:r>
      <w:r w:rsidR="00BE5134" w:rsidRPr="007F7BAE">
        <w:rPr>
          <w:sz w:val="16"/>
          <w:szCs w:val="16"/>
          <w:lang w:val="ru-RU"/>
        </w:rPr>
        <w:t>корни жизни</w:t>
      </w:r>
      <w:r w:rsidR="00BE5134">
        <w:rPr>
          <w:sz w:val="16"/>
          <w:szCs w:val="16"/>
          <w:lang w:val="ru-RU"/>
        </w:rPr>
        <w:t>"</w:t>
      </w:r>
      <w:r w:rsidR="00BE5134" w:rsidRPr="007F7BAE">
        <w:rPr>
          <w:sz w:val="16"/>
          <w:szCs w:val="16"/>
          <w:lang w:val="ru-RU"/>
        </w:rPr>
        <w:t xml:space="preserve"> на языке майя.</w:t>
      </w:r>
    </w:p>
  </w:footnote>
  <w:footnote w:id="8">
    <w:p w:rsidR="004F639E" w:rsidRPr="00476154" w:rsidRDefault="004F639E" w:rsidP="007F7BAE">
      <w:pPr>
        <w:pStyle w:val="FootnoteText"/>
        <w:keepLines w:val="0"/>
        <w:suppressLineNumbers/>
        <w:suppressAutoHyphens/>
        <w:adjustRightInd w:val="0"/>
        <w:snapToGrid w:val="0"/>
        <w:spacing w:after="0"/>
        <w:ind w:firstLine="0"/>
        <w:rPr>
          <w:lang w:val="ru-RU"/>
        </w:rPr>
      </w:pPr>
      <w:r w:rsidRPr="007F7BAE">
        <w:rPr>
          <w:rStyle w:val="FootnoteReference"/>
          <w:kern w:val="18"/>
          <w:sz w:val="16"/>
          <w:szCs w:val="16"/>
          <w:u w:val="none"/>
          <w:vertAlign w:val="superscript"/>
          <w:lang w:val="ru-RU"/>
        </w:rPr>
        <w:footnoteRef/>
      </w:r>
      <w:r w:rsidRPr="007F7BAE">
        <w:rPr>
          <w:sz w:val="16"/>
          <w:szCs w:val="16"/>
          <w:lang w:val="ru-RU"/>
        </w:rPr>
        <w:t xml:space="preserve"> </w:t>
      </w:r>
      <w:r w:rsidR="00BE5134" w:rsidRPr="007F7BAE">
        <w:rPr>
          <w:sz w:val="16"/>
          <w:szCs w:val="16"/>
          <w:lang w:val="ru-RU"/>
        </w:rPr>
        <w:t xml:space="preserve">Применение и толкование термина </w:t>
      </w:r>
      <w:r w:rsidR="00BE5134">
        <w:rPr>
          <w:sz w:val="16"/>
          <w:szCs w:val="16"/>
          <w:lang w:val="ru-RU"/>
        </w:rPr>
        <w:t>"</w:t>
      </w:r>
      <w:r w:rsidR="00BE5134" w:rsidRPr="007F7BAE">
        <w:rPr>
          <w:sz w:val="16"/>
          <w:szCs w:val="16"/>
          <w:lang w:val="ru-RU"/>
        </w:rPr>
        <w:t>коренные народы и местные общины</w:t>
      </w:r>
      <w:r w:rsidR="00BE5134">
        <w:rPr>
          <w:sz w:val="16"/>
          <w:szCs w:val="16"/>
          <w:lang w:val="ru-RU"/>
        </w:rPr>
        <w:t>"</w:t>
      </w:r>
      <w:r w:rsidR="00BE5134" w:rsidRPr="007F7BAE">
        <w:rPr>
          <w:sz w:val="16"/>
          <w:szCs w:val="16"/>
          <w:lang w:val="ru-RU"/>
        </w:rPr>
        <w:t xml:space="preserve"> в данном Руководстве осуществляется в соответствии с пунктами 2 a), </w:t>
      </w:r>
      <w:r w:rsidR="00BE5134" w:rsidRPr="007F7BAE">
        <w:rPr>
          <w:sz w:val="16"/>
          <w:szCs w:val="16"/>
          <w:lang w:val="ru-RU"/>
        </w:rPr>
        <w:t>b) и c)</w:t>
      </w:r>
      <w:r w:rsidR="00BE5134">
        <w:rPr>
          <w:sz w:val="16"/>
          <w:szCs w:val="16"/>
          <w:lang w:val="ru-RU"/>
        </w:rPr>
        <w:t xml:space="preserve"> </w:t>
      </w:r>
      <w:hyperlink r:id="rId7" w:history="1">
        <w:r w:rsidR="00BE5134">
          <w:rPr>
            <w:rStyle w:val="Hyperlink"/>
            <w:sz w:val="16"/>
            <w:szCs w:val="16"/>
            <w:lang w:val="ru-RU"/>
          </w:rPr>
          <w:t>решения XII/12</w:t>
        </w:r>
      </w:hyperlink>
      <w:r w:rsidR="00133D79">
        <w:rPr>
          <w:sz w:val="16"/>
          <w:szCs w:val="16"/>
          <w:lang w:val="ru-RU"/>
        </w:rPr>
        <w:t xml:space="preserve"> </w:t>
      </w:r>
      <w:r w:rsidR="00BE5134">
        <w:rPr>
          <w:sz w:val="16"/>
          <w:szCs w:val="16"/>
          <w:lang w:val="en-US"/>
        </w:rPr>
        <w:t>F</w:t>
      </w:r>
      <w:r w:rsidR="00BE5134">
        <w:rPr>
          <w:sz w:val="16"/>
          <w:szCs w:val="16"/>
          <w:lang w:val="ru-RU"/>
        </w:rPr>
        <w:t xml:space="preserve">. </w:t>
      </w:r>
    </w:p>
  </w:footnote>
  <w:footnote w:id="9">
    <w:p w:rsidR="004F639E" w:rsidRPr="00476154" w:rsidRDefault="004F639E" w:rsidP="007F7BAE">
      <w:pPr>
        <w:pStyle w:val="FootnoteText"/>
        <w:keepLines w:val="0"/>
        <w:suppressLineNumbers/>
        <w:suppressAutoHyphens/>
        <w:adjustRightInd w:val="0"/>
        <w:snapToGrid w:val="0"/>
        <w:spacing w:after="0"/>
        <w:ind w:firstLine="0"/>
        <w:rPr>
          <w:lang w:val="ru-RU"/>
        </w:rPr>
      </w:pPr>
      <w:r w:rsidRPr="007F7BAE">
        <w:rPr>
          <w:rStyle w:val="FootnoteReference"/>
          <w:kern w:val="18"/>
          <w:sz w:val="16"/>
          <w:szCs w:val="16"/>
          <w:u w:val="none"/>
          <w:vertAlign w:val="superscript"/>
          <w:lang w:val="ru-RU"/>
        </w:rPr>
        <w:footnoteRef/>
      </w:r>
      <w:r w:rsidRPr="007F7BAE">
        <w:rPr>
          <w:sz w:val="16"/>
          <w:szCs w:val="16"/>
          <w:lang w:val="ru-RU"/>
        </w:rPr>
        <w:t xml:space="preserve"> </w:t>
      </w:r>
      <w:hyperlink r:id="rId8" w:history="1">
        <w:r w:rsidR="00BE5134" w:rsidRPr="00133D79">
          <w:rPr>
            <w:rStyle w:val="Hyperlink"/>
            <w:sz w:val="16"/>
            <w:szCs w:val="16"/>
            <w:lang w:val="ru-RU"/>
          </w:rPr>
          <w:t xml:space="preserve">Решение </w:t>
        </w:r>
        <w:r w:rsidR="00BE5134">
          <w:rPr>
            <w:rStyle w:val="Hyperlink"/>
            <w:sz w:val="16"/>
            <w:szCs w:val="16"/>
          </w:rPr>
          <w:t>XIII</w:t>
        </w:r>
        <w:r w:rsidR="00BE5134" w:rsidRPr="00133D79">
          <w:rPr>
            <w:rStyle w:val="Hyperlink"/>
            <w:sz w:val="16"/>
            <w:szCs w:val="16"/>
            <w:lang w:val="ru-RU"/>
          </w:rPr>
          <w:t>/18</w:t>
        </w:r>
      </w:hyperlink>
      <w:r w:rsidR="00BE5134" w:rsidRPr="007F7BAE">
        <w:rPr>
          <w:sz w:val="16"/>
          <w:szCs w:val="16"/>
          <w:lang w:val="ru-RU"/>
        </w:rPr>
        <w:t>.</w:t>
      </w:r>
    </w:p>
  </w:footnote>
  <w:footnote w:id="10">
    <w:p w:rsidR="00133D79" w:rsidRPr="00476154" w:rsidRDefault="00133D79" w:rsidP="00133D79">
      <w:pPr>
        <w:pStyle w:val="FootnoteText"/>
        <w:keepLines w:val="0"/>
        <w:suppressLineNumbers/>
        <w:suppressAutoHyphens/>
        <w:adjustRightInd w:val="0"/>
        <w:snapToGrid w:val="0"/>
        <w:spacing w:after="0"/>
        <w:ind w:firstLine="0"/>
        <w:rPr>
          <w:lang w:val="ru-RU"/>
        </w:rPr>
      </w:pPr>
      <w:r w:rsidRPr="007F7BAE">
        <w:rPr>
          <w:rStyle w:val="FootnoteReference"/>
          <w:kern w:val="18"/>
          <w:sz w:val="16"/>
          <w:szCs w:val="16"/>
          <w:u w:val="none"/>
          <w:vertAlign w:val="superscript"/>
          <w:lang w:val="ru-RU"/>
        </w:rPr>
        <w:footnoteRef/>
      </w:r>
      <w:r w:rsidRPr="007F7BAE">
        <w:rPr>
          <w:sz w:val="16"/>
          <w:szCs w:val="16"/>
          <w:lang w:val="ru-RU"/>
        </w:rPr>
        <w:t xml:space="preserve"> Должно быть принято Конференцией Сторон на ее 14-м совещании для решения задач 7, 10 и 12 пересмотренной программы работы по осуществлению статьи 8 j) и соответствующих положений Конвенции.</w:t>
      </w:r>
    </w:p>
  </w:footnote>
  <w:footnote w:id="11">
    <w:p w:rsidR="004F639E" w:rsidRPr="00B04F24" w:rsidRDefault="004F639E" w:rsidP="007F7BAE">
      <w:pPr>
        <w:pStyle w:val="FootnoteText"/>
        <w:keepLines w:val="0"/>
        <w:suppressLineNumbers/>
        <w:suppressAutoHyphens/>
        <w:adjustRightInd w:val="0"/>
        <w:snapToGrid w:val="0"/>
        <w:spacing w:after="0"/>
        <w:ind w:firstLine="0"/>
        <w:rPr>
          <w:lang w:val="ru-RU"/>
        </w:rPr>
      </w:pPr>
      <w:r w:rsidRPr="007F7BAE">
        <w:rPr>
          <w:rStyle w:val="FootnoteReference"/>
          <w:kern w:val="18"/>
          <w:sz w:val="16"/>
          <w:szCs w:val="16"/>
          <w:u w:val="none"/>
          <w:vertAlign w:val="superscript"/>
          <w:lang w:val="ru-RU"/>
        </w:rPr>
        <w:footnoteRef/>
      </w:r>
      <w:r w:rsidRPr="007F7BAE">
        <w:rPr>
          <w:sz w:val="16"/>
          <w:szCs w:val="16"/>
          <w:lang w:val="ru-RU"/>
        </w:rPr>
        <w:t xml:space="preserve"> </w:t>
      </w:r>
      <w:r w:rsidRPr="007F7BAE">
        <w:rPr>
          <w:sz w:val="16"/>
          <w:szCs w:val="16"/>
          <w:lang w:val="ru-RU"/>
        </w:rPr>
        <w:t xml:space="preserve">Приложение к </w:t>
      </w:r>
      <w:hyperlink r:id="rId9" w:history="1">
        <w:r w:rsidR="0033387D">
          <w:rPr>
            <w:rStyle w:val="Hyperlink"/>
            <w:sz w:val="16"/>
            <w:szCs w:val="16"/>
            <w:lang w:val="ru-RU"/>
          </w:rPr>
          <w:t>решению X</w:t>
        </w:r>
        <w:r w:rsidR="0033387D">
          <w:rPr>
            <w:rStyle w:val="Hyperlink"/>
            <w:sz w:val="16"/>
            <w:szCs w:val="16"/>
            <w:lang w:val="ru-RU"/>
          </w:rPr>
          <w:t>I</w:t>
        </w:r>
        <w:r w:rsidR="0033387D">
          <w:rPr>
            <w:rStyle w:val="Hyperlink"/>
            <w:sz w:val="16"/>
            <w:szCs w:val="16"/>
            <w:lang w:val="ru-RU"/>
          </w:rPr>
          <w:t xml:space="preserve">I/12 </w:t>
        </w:r>
      </w:hyperlink>
      <w:r w:rsidRPr="007F7BAE">
        <w:rPr>
          <w:sz w:val="16"/>
          <w:szCs w:val="16"/>
          <w:lang w:val="ru-RU"/>
        </w:rPr>
        <w:t>B.</w:t>
      </w:r>
    </w:p>
  </w:footnote>
  <w:footnote w:id="12">
    <w:p w:rsidR="004F639E" w:rsidRPr="00476154" w:rsidRDefault="004F639E" w:rsidP="007F7BAE">
      <w:pPr>
        <w:pStyle w:val="FootnoteText"/>
        <w:keepLines w:val="0"/>
        <w:suppressLineNumbers/>
        <w:suppressAutoHyphens/>
        <w:adjustRightInd w:val="0"/>
        <w:snapToGrid w:val="0"/>
        <w:spacing w:after="0"/>
        <w:ind w:firstLine="0"/>
        <w:rPr>
          <w:lang w:val="ru-RU"/>
        </w:rPr>
      </w:pPr>
      <w:r w:rsidRPr="007F7BAE">
        <w:rPr>
          <w:rStyle w:val="FootnoteReference"/>
          <w:kern w:val="18"/>
          <w:sz w:val="16"/>
          <w:szCs w:val="16"/>
          <w:u w:val="none"/>
          <w:vertAlign w:val="superscript"/>
          <w:lang w:val="ru-RU"/>
        </w:rPr>
        <w:footnoteRef/>
      </w:r>
      <w:r w:rsidRPr="007F7BAE">
        <w:rPr>
          <w:sz w:val="16"/>
          <w:szCs w:val="16"/>
          <w:lang w:val="ru-RU"/>
        </w:rPr>
        <w:t xml:space="preserve"> См. </w:t>
      </w:r>
      <w:hyperlink r:id="rId10" w:history="1">
        <w:r w:rsidR="00784624">
          <w:rPr>
            <w:rStyle w:val="Hyperlink"/>
            <w:sz w:val="16"/>
            <w:szCs w:val="16"/>
            <w:lang w:val="ru-RU"/>
          </w:rPr>
          <w:t>реше</w:t>
        </w:r>
        <w:bookmarkStart w:id="1" w:name="_GoBack"/>
        <w:bookmarkEnd w:id="1"/>
        <w:r w:rsidR="00784624">
          <w:rPr>
            <w:rStyle w:val="Hyperlink"/>
            <w:sz w:val="16"/>
            <w:szCs w:val="16"/>
            <w:lang w:val="ru-RU"/>
          </w:rPr>
          <w:t>н</w:t>
        </w:r>
        <w:r w:rsidR="00784624">
          <w:rPr>
            <w:rStyle w:val="Hyperlink"/>
            <w:sz w:val="16"/>
            <w:szCs w:val="16"/>
            <w:lang w:val="ru-RU"/>
          </w:rPr>
          <w:t>ие X/20</w:t>
        </w:r>
      </w:hyperlink>
      <w:r w:rsidR="00784624">
        <w:rPr>
          <w:sz w:val="16"/>
          <w:szCs w:val="16"/>
          <w:lang w:val="ru-RU"/>
        </w:rPr>
        <w:t xml:space="preserve"> </w:t>
      </w:r>
      <w:r w:rsidRPr="007F7BAE">
        <w:rPr>
          <w:sz w:val="16"/>
          <w:szCs w:val="16"/>
          <w:lang w:val="ru-RU"/>
        </w:rPr>
        <w:t>о сотрудничестве с другими конвенциями</w:t>
      </w:r>
      <w:r w:rsidR="0033387D">
        <w:rPr>
          <w:sz w:val="16"/>
          <w:szCs w:val="16"/>
          <w:lang w:val="ru-RU"/>
        </w:rPr>
        <w:t>,</w:t>
      </w:r>
      <w:r w:rsidRPr="007F7BAE">
        <w:rPr>
          <w:sz w:val="16"/>
          <w:szCs w:val="16"/>
          <w:lang w:val="ru-RU"/>
        </w:rPr>
        <w:t xml:space="preserve"> международными организациями и инициативами,</w:t>
      </w:r>
      <w:r w:rsidR="0033387D">
        <w:rPr>
          <w:sz w:val="16"/>
          <w:szCs w:val="16"/>
          <w:lang w:val="ru-RU"/>
        </w:rPr>
        <w:t xml:space="preserve"> в</w:t>
      </w:r>
      <w:r w:rsidRPr="007F7BAE">
        <w:rPr>
          <w:sz w:val="16"/>
          <w:szCs w:val="16"/>
          <w:lang w:val="ru-RU"/>
        </w:rPr>
        <w:t xml:space="preserve"> пункт</w:t>
      </w:r>
      <w:r w:rsidR="0033387D">
        <w:rPr>
          <w:sz w:val="16"/>
          <w:szCs w:val="16"/>
          <w:lang w:val="ru-RU"/>
        </w:rPr>
        <w:t>е</w:t>
      </w:r>
      <w:r w:rsidRPr="007F7BAE">
        <w:rPr>
          <w:sz w:val="16"/>
          <w:szCs w:val="16"/>
          <w:lang w:val="ru-RU"/>
        </w:rPr>
        <w:t> 16</w:t>
      </w:r>
      <w:r w:rsidR="0033387D">
        <w:rPr>
          <w:sz w:val="16"/>
          <w:szCs w:val="16"/>
          <w:lang w:val="ru-RU"/>
        </w:rPr>
        <w:t xml:space="preserve"> которого</w:t>
      </w:r>
      <w:r w:rsidRPr="007F7BAE">
        <w:rPr>
          <w:sz w:val="16"/>
          <w:szCs w:val="16"/>
          <w:lang w:val="ru-RU"/>
        </w:rPr>
        <w:t xml:space="preserve"> </w:t>
      </w:r>
      <w:r w:rsidR="00784624">
        <w:rPr>
          <w:sz w:val="16"/>
          <w:szCs w:val="16"/>
          <w:lang w:val="ru-RU"/>
        </w:rPr>
        <w:t xml:space="preserve">Конференция Сторон </w:t>
      </w:r>
      <w:r w:rsidRPr="007F7BAE">
        <w:rPr>
          <w:sz w:val="16"/>
          <w:szCs w:val="16"/>
          <w:lang w:val="ru-RU"/>
        </w:rPr>
        <w:t>приветствует</w:t>
      </w:r>
      <w:r w:rsidR="00784624">
        <w:rPr>
          <w:sz w:val="16"/>
          <w:szCs w:val="16"/>
          <w:lang w:val="ru-RU"/>
        </w:rPr>
        <w:t xml:space="preserve"> принятие Совместной </w:t>
      </w:r>
      <w:r w:rsidRPr="007F7BAE">
        <w:rPr>
          <w:sz w:val="16"/>
          <w:szCs w:val="16"/>
          <w:lang w:val="ru-RU"/>
        </w:rPr>
        <w:t>программ</w:t>
      </w:r>
      <w:r w:rsidR="00784624">
        <w:rPr>
          <w:sz w:val="16"/>
          <w:szCs w:val="16"/>
          <w:lang w:val="ru-RU"/>
        </w:rPr>
        <w:t>ы</w:t>
      </w:r>
      <w:r w:rsidRPr="007F7BAE">
        <w:rPr>
          <w:sz w:val="16"/>
          <w:szCs w:val="16"/>
          <w:lang w:val="ru-RU"/>
        </w:rPr>
        <w:t xml:space="preserve"> работы.</w:t>
      </w:r>
    </w:p>
  </w:footnote>
  <w:footnote w:id="13">
    <w:p w:rsidR="004F639E" w:rsidRPr="00476154" w:rsidRDefault="004F639E" w:rsidP="007F7BAE">
      <w:pPr>
        <w:pStyle w:val="FootnoteText"/>
        <w:keepLines w:val="0"/>
        <w:suppressLineNumbers/>
        <w:suppressAutoHyphens/>
        <w:adjustRightInd w:val="0"/>
        <w:snapToGrid w:val="0"/>
        <w:spacing w:after="0"/>
        <w:ind w:firstLine="0"/>
        <w:rPr>
          <w:lang w:val="ru-RU"/>
        </w:rPr>
      </w:pPr>
      <w:r w:rsidRPr="007F7BAE">
        <w:rPr>
          <w:rStyle w:val="FootnoteReference"/>
          <w:kern w:val="18"/>
          <w:sz w:val="16"/>
          <w:szCs w:val="16"/>
          <w:u w:val="none"/>
          <w:vertAlign w:val="superscript"/>
          <w:lang w:val="ru-RU"/>
        </w:rPr>
        <w:footnoteRef/>
      </w:r>
      <w:r w:rsidRPr="007F7BAE">
        <w:rPr>
          <w:sz w:val="16"/>
          <w:szCs w:val="16"/>
          <w:lang w:val="ru-RU"/>
        </w:rPr>
        <w:t xml:space="preserve"> Должно быть принято Конференцией Сторон на ее 14-м совещании для решения задач 7, 10 и 12 пересмотренной программы работы по осуществлению статьи 8 j) и соответствующих положений Конвенции.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39E" w:rsidRPr="000306AA" w:rsidRDefault="00C96E0D" w:rsidP="000306AA">
    <w:pPr>
      <w:pStyle w:val="Header"/>
      <w:tabs>
        <w:tab w:val="clear" w:pos="4320"/>
        <w:tab w:val="clear" w:pos="8640"/>
      </w:tabs>
      <w:jc w:val="left"/>
      <w:rPr>
        <w:noProof/>
        <w:kern w:val="22"/>
      </w:rPr>
    </w:pPr>
    <w:r w:rsidRPr="00B04F24">
      <w:rPr>
        <w:rFonts w:cs="Angsana New"/>
        <w:noProof/>
        <w:kern w:val="22"/>
        <w:lang w:eastAsia="ar-SA"/>
      </w:rPr>
      <w:t>CBD/WG8J/REC/10/</w:t>
    </w:r>
    <w:r>
      <w:rPr>
        <w:rFonts w:cs="Angsana New"/>
        <w:noProof/>
        <w:kern w:val="22"/>
        <w:lang w:eastAsia="ar-SA"/>
      </w:rPr>
      <w:t>3</w:t>
    </w:r>
  </w:p>
  <w:p w:rsidR="004F639E" w:rsidRPr="000306AA" w:rsidRDefault="004F639E" w:rsidP="000306AA">
    <w:pPr>
      <w:pStyle w:val="Header"/>
      <w:tabs>
        <w:tab w:val="clear" w:pos="4320"/>
        <w:tab w:val="clear" w:pos="8640"/>
      </w:tabs>
      <w:jc w:val="left"/>
      <w:rPr>
        <w:noProof/>
        <w:kern w:val="22"/>
      </w:rPr>
    </w:pPr>
    <w:r>
      <w:rPr>
        <w:noProof/>
        <w:kern w:val="22"/>
        <w:lang w:val="ru-RU"/>
      </w:rPr>
      <w:t>Страница</w:t>
    </w:r>
    <w:r w:rsidRPr="000306AA">
      <w:rPr>
        <w:noProof/>
        <w:kern w:val="22"/>
      </w:rPr>
      <w:t xml:space="preserve"> </w:t>
    </w:r>
    <w:r w:rsidR="00240AC3" w:rsidRPr="000306AA">
      <w:rPr>
        <w:noProof/>
        <w:kern w:val="22"/>
      </w:rPr>
      <w:fldChar w:fldCharType="begin"/>
    </w:r>
    <w:r w:rsidRPr="000306AA">
      <w:rPr>
        <w:noProof/>
        <w:kern w:val="22"/>
      </w:rPr>
      <w:instrText xml:space="preserve"> PAGE   \* MERGEFORMAT </w:instrText>
    </w:r>
    <w:r w:rsidR="00240AC3" w:rsidRPr="000306AA">
      <w:rPr>
        <w:noProof/>
        <w:kern w:val="22"/>
      </w:rPr>
      <w:fldChar w:fldCharType="separate"/>
    </w:r>
    <w:r w:rsidR="00145202">
      <w:rPr>
        <w:noProof/>
        <w:kern w:val="22"/>
      </w:rPr>
      <w:t>4</w:t>
    </w:r>
    <w:r w:rsidR="00240AC3" w:rsidRPr="000306AA">
      <w:rPr>
        <w:noProof/>
        <w:kern w:val="22"/>
      </w:rPr>
      <w:fldChar w:fldCharType="end"/>
    </w:r>
  </w:p>
  <w:p w:rsidR="004F639E" w:rsidRPr="000306AA" w:rsidRDefault="004F639E" w:rsidP="000306AA">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39E" w:rsidRPr="000306AA" w:rsidRDefault="00C96E0D" w:rsidP="000306AA">
    <w:pPr>
      <w:pStyle w:val="Header"/>
      <w:tabs>
        <w:tab w:val="clear" w:pos="4320"/>
        <w:tab w:val="clear" w:pos="8640"/>
      </w:tabs>
      <w:jc w:val="right"/>
      <w:rPr>
        <w:noProof/>
        <w:kern w:val="22"/>
      </w:rPr>
    </w:pPr>
    <w:bookmarkStart w:id="3" w:name="_Hlk501004399"/>
    <w:bookmarkStart w:id="4" w:name="_Hlk501004400"/>
    <w:bookmarkStart w:id="5" w:name="_Hlk501004401"/>
    <w:r w:rsidRPr="00B04F24">
      <w:rPr>
        <w:rFonts w:cs="Angsana New"/>
        <w:noProof/>
        <w:kern w:val="22"/>
        <w:lang w:eastAsia="ar-SA"/>
      </w:rPr>
      <w:t>CBD/WG8J/REC/10/</w:t>
    </w:r>
    <w:r>
      <w:rPr>
        <w:rFonts w:cs="Angsana New"/>
        <w:noProof/>
        <w:kern w:val="22"/>
        <w:lang w:eastAsia="ar-SA"/>
      </w:rPr>
      <w:t>3</w:t>
    </w:r>
  </w:p>
  <w:p w:rsidR="004F639E" w:rsidRPr="000306AA" w:rsidRDefault="004F639E" w:rsidP="000306AA">
    <w:pPr>
      <w:pStyle w:val="Header"/>
      <w:tabs>
        <w:tab w:val="clear" w:pos="4320"/>
        <w:tab w:val="clear" w:pos="8640"/>
      </w:tabs>
      <w:jc w:val="right"/>
      <w:rPr>
        <w:noProof/>
        <w:kern w:val="22"/>
      </w:rPr>
    </w:pPr>
    <w:r>
      <w:rPr>
        <w:noProof/>
        <w:kern w:val="22"/>
        <w:lang w:val="ru-RU"/>
      </w:rPr>
      <w:t>Страница</w:t>
    </w:r>
    <w:r w:rsidRPr="000306AA">
      <w:rPr>
        <w:noProof/>
        <w:kern w:val="22"/>
      </w:rPr>
      <w:t xml:space="preserve"> </w:t>
    </w:r>
    <w:r w:rsidR="00240AC3" w:rsidRPr="000306AA">
      <w:rPr>
        <w:noProof/>
        <w:kern w:val="22"/>
      </w:rPr>
      <w:fldChar w:fldCharType="begin"/>
    </w:r>
    <w:r w:rsidRPr="000306AA">
      <w:rPr>
        <w:noProof/>
        <w:kern w:val="22"/>
      </w:rPr>
      <w:instrText xml:space="preserve"> PAGE   \* MERGEFORMAT </w:instrText>
    </w:r>
    <w:r w:rsidR="00240AC3" w:rsidRPr="000306AA">
      <w:rPr>
        <w:noProof/>
        <w:kern w:val="22"/>
      </w:rPr>
      <w:fldChar w:fldCharType="separate"/>
    </w:r>
    <w:r w:rsidR="00145202">
      <w:rPr>
        <w:noProof/>
        <w:kern w:val="22"/>
      </w:rPr>
      <w:t>3</w:t>
    </w:r>
    <w:r w:rsidR="00240AC3" w:rsidRPr="000306AA">
      <w:rPr>
        <w:noProof/>
        <w:kern w:val="22"/>
      </w:rPr>
      <w:fldChar w:fldCharType="end"/>
    </w:r>
  </w:p>
  <w:bookmarkEnd w:id="3"/>
  <w:bookmarkEnd w:id="4"/>
  <w:bookmarkEnd w:id="5"/>
  <w:p w:rsidR="004F639E" w:rsidRPr="000306AA" w:rsidRDefault="004F639E" w:rsidP="000306AA">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0025"/>
    <w:multiLevelType w:val="hybridMultilevel"/>
    <w:tmpl w:val="35F8FCC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B8063F"/>
    <w:multiLevelType w:val="hybridMultilevel"/>
    <w:tmpl w:val="FF5C2D9C"/>
    <w:lvl w:ilvl="0" w:tplc="402C42D2">
      <w:start w:val="15"/>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5AD5F34"/>
    <w:multiLevelType w:val="hybridMultilevel"/>
    <w:tmpl w:val="45D0C8D8"/>
    <w:lvl w:ilvl="0" w:tplc="CAB40D4C">
      <w:start w:val="1"/>
      <w:numFmt w:val="lowerLetter"/>
      <w:lvlText w:val="%1)"/>
      <w:lvlJc w:val="left"/>
      <w:pPr>
        <w:ind w:left="1440" w:hanging="360"/>
      </w:pPr>
      <w:rPr>
        <w:rFonts w:cs="Times New Roman" w:hint="default"/>
        <w:b w:val="0"/>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3">
    <w:nsid w:val="15423BC5"/>
    <w:multiLevelType w:val="hybridMultilevel"/>
    <w:tmpl w:val="F6049E84"/>
    <w:lvl w:ilvl="0" w:tplc="D40A4400">
      <w:start w:val="1"/>
      <w:numFmt w:val="decimal"/>
      <w:lvlText w:val="%1."/>
      <w:lvlJc w:val="left"/>
      <w:pPr>
        <w:ind w:left="1170" w:hanging="360"/>
      </w:pPr>
      <w:rPr>
        <w:rFonts w:eastAsia="Times New Roman" w:cs="Times New Roman" w:hint="default"/>
        <w:i w:val="0"/>
      </w:rPr>
    </w:lvl>
    <w:lvl w:ilvl="1" w:tplc="10090019" w:tentative="1">
      <w:start w:val="1"/>
      <w:numFmt w:val="lowerLetter"/>
      <w:lvlText w:val="%2."/>
      <w:lvlJc w:val="left"/>
      <w:pPr>
        <w:ind w:left="1890" w:hanging="360"/>
      </w:pPr>
      <w:rPr>
        <w:rFonts w:cs="Times New Roman"/>
      </w:rPr>
    </w:lvl>
    <w:lvl w:ilvl="2" w:tplc="1009001B" w:tentative="1">
      <w:start w:val="1"/>
      <w:numFmt w:val="lowerRoman"/>
      <w:lvlText w:val="%3."/>
      <w:lvlJc w:val="right"/>
      <w:pPr>
        <w:ind w:left="2610" w:hanging="180"/>
      </w:pPr>
      <w:rPr>
        <w:rFonts w:cs="Times New Roman"/>
      </w:rPr>
    </w:lvl>
    <w:lvl w:ilvl="3" w:tplc="1009000F" w:tentative="1">
      <w:start w:val="1"/>
      <w:numFmt w:val="decimal"/>
      <w:lvlText w:val="%4."/>
      <w:lvlJc w:val="left"/>
      <w:pPr>
        <w:ind w:left="3330" w:hanging="360"/>
      </w:pPr>
      <w:rPr>
        <w:rFonts w:cs="Times New Roman"/>
      </w:rPr>
    </w:lvl>
    <w:lvl w:ilvl="4" w:tplc="10090019" w:tentative="1">
      <w:start w:val="1"/>
      <w:numFmt w:val="lowerLetter"/>
      <w:lvlText w:val="%5."/>
      <w:lvlJc w:val="left"/>
      <w:pPr>
        <w:ind w:left="4050" w:hanging="360"/>
      </w:pPr>
      <w:rPr>
        <w:rFonts w:cs="Times New Roman"/>
      </w:rPr>
    </w:lvl>
    <w:lvl w:ilvl="5" w:tplc="1009001B" w:tentative="1">
      <w:start w:val="1"/>
      <w:numFmt w:val="lowerRoman"/>
      <w:lvlText w:val="%6."/>
      <w:lvlJc w:val="right"/>
      <w:pPr>
        <w:ind w:left="4770" w:hanging="180"/>
      </w:pPr>
      <w:rPr>
        <w:rFonts w:cs="Times New Roman"/>
      </w:rPr>
    </w:lvl>
    <w:lvl w:ilvl="6" w:tplc="1009000F" w:tentative="1">
      <w:start w:val="1"/>
      <w:numFmt w:val="decimal"/>
      <w:lvlText w:val="%7."/>
      <w:lvlJc w:val="left"/>
      <w:pPr>
        <w:ind w:left="5490" w:hanging="360"/>
      </w:pPr>
      <w:rPr>
        <w:rFonts w:cs="Times New Roman"/>
      </w:rPr>
    </w:lvl>
    <w:lvl w:ilvl="7" w:tplc="10090019" w:tentative="1">
      <w:start w:val="1"/>
      <w:numFmt w:val="lowerLetter"/>
      <w:lvlText w:val="%8."/>
      <w:lvlJc w:val="left"/>
      <w:pPr>
        <w:ind w:left="6210" w:hanging="360"/>
      </w:pPr>
      <w:rPr>
        <w:rFonts w:cs="Times New Roman"/>
      </w:rPr>
    </w:lvl>
    <w:lvl w:ilvl="8" w:tplc="1009001B" w:tentative="1">
      <w:start w:val="1"/>
      <w:numFmt w:val="lowerRoman"/>
      <w:lvlText w:val="%9."/>
      <w:lvlJc w:val="right"/>
      <w:pPr>
        <w:ind w:left="6930" w:hanging="180"/>
      </w:pPr>
      <w:rPr>
        <w:rFonts w:cs="Times New Roman"/>
      </w:rPr>
    </w:lvl>
  </w:abstractNum>
  <w:abstractNum w:abstractNumId="4">
    <w:nsid w:val="18D42DBC"/>
    <w:multiLevelType w:val="hybridMultilevel"/>
    <w:tmpl w:val="364080C6"/>
    <w:lvl w:ilvl="0" w:tplc="E07A4D8A">
      <w:start w:val="3"/>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ACB231C"/>
    <w:multiLevelType w:val="hybridMultilevel"/>
    <w:tmpl w:val="03F068D6"/>
    <w:lvl w:ilvl="0" w:tplc="53AA2B4A">
      <w:start w:val="1"/>
      <w:numFmt w:val="lowerLetter"/>
      <w:lvlText w:val="%1)"/>
      <w:lvlJc w:val="left"/>
      <w:pPr>
        <w:ind w:left="2203"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F6E7FAB"/>
    <w:multiLevelType w:val="hybridMultilevel"/>
    <w:tmpl w:val="DE90C014"/>
    <w:lvl w:ilvl="0" w:tplc="877AD062">
      <w:start w:val="13"/>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433C32"/>
    <w:multiLevelType w:val="hybridMultilevel"/>
    <w:tmpl w:val="EA1AAF7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82018A3"/>
    <w:multiLevelType w:val="hybridMultilevel"/>
    <w:tmpl w:val="98D0F8D6"/>
    <w:lvl w:ilvl="0" w:tplc="FFFFFFFF">
      <w:start w:val="2"/>
      <w:numFmt w:val="lowerRoman"/>
      <w:lvlText w:val="%1)"/>
      <w:lvlJc w:val="left"/>
      <w:pPr>
        <w:tabs>
          <w:tab w:val="num" w:pos="2160"/>
        </w:tabs>
        <w:ind w:left="2160" w:hanging="720"/>
      </w:pPr>
      <w:rPr>
        <w:rFonts w:cs="Times New Roman" w:hint="default"/>
      </w:rPr>
    </w:lvl>
    <w:lvl w:ilvl="1" w:tplc="FFFFFFFF" w:tentative="1">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10">
    <w:nsid w:val="2C92250A"/>
    <w:multiLevelType w:val="hybridMultilevel"/>
    <w:tmpl w:val="FCECA4E6"/>
    <w:lvl w:ilvl="0" w:tplc="B136D1EE">
      <w:start w:val="1"/>
      <w:numFmt w:val="decimal"/>
      <w:lvlText w:val="%1."/>
      <w:lvlJc w:val="left"/>
      <w:pPr>
        <w:tabs>
          <w:tab w:val="num" w:pos="1080"/>
        </w:tabs>
        <w:ind w:left="1080" w:hanging="360"/>
      </w:pPr>
      <w:rPr>
        <w:rFonts w:cs="Times New Roman"/>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cs="Times New Roman" w:hint="default"/>
        <w:b w:val="0"/>
        <w:i w:val="0"/>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3392273D"/>
    <w:multiLevelType w:val="hybridMultilevel"/>
    <w:tmpl w:val="062AE2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3AEB0B1E"/>
    <w:multiLevelType w:val="multilevel"/>
    <w:tmpl w:val="151C492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3CE43C91"/>
    <w:multiLevelType w:val="singleLevel"/>
    <w:tmpl w:val="7174E9C0"/>
    <w:lvl w:ilvl="0">
      <w:start w:val="1"/>
      <w:numFmt w:val="decimal"/>
      <w:lvlText w:val="%1."/>
      <w:lvlJc w:val="left"/>
      <w:pPr>
        <w:tabs>
          <w:tab w:val="num" w:pos="360"/>
        </w:tabs>
      </w:pPr>
      <w:rPr>
        <w:rFonts w:cs="Times New Roman"/>
      </w:rPr>
    </w:lvl>
  </w:abstractNum>
  <w:abstractNum w:abstractNumId="17">
    <w:nsid w:val="3FA01265"/>
    <w:multiLevelType w:val="hybridMultilevel"/>
    <w:tmpl w:val="B5CA734C"/>
    <w:lvl w:ilvl="0" w:tplc="2004B57A">
      <w:start w:val="1"/>
      <w:numFmt w:val="decimal"/>
      <w:lvlText w:val="%1."/>
      <w:lvlJc w:val="left"/>
      <w:pPr>
        <w:tabs>
          <w:tab w:val="num" w:pos="720"/>
        </w:tabs>
      </w:pPr>
      <w:rPr>
        <w:rFonts w:cs="Times New Roman"/>
        <w:b w:val="0"/>
        <w:i w:val="0"/>
        <w:sz w:val="22"/>
        <w:szCs w:val="22"/>
      </w:rPr>
    </w:lvl>
    <w:lvl w:ilvl="1" w:tplc="E3FE1308">
      <w:start w:val="1"/>
      <w:numFmt w:val="lowerLetter"/>
      <w:lvlRestart w:val="0"/>
      <w:lvlText w:val="%2)"/>
      <w:lvlJc w:val="left"/>
      <w:pPr>
        <w:tabs>
          <w:tab w:val="num" w:pos="1080"/>
        </w:tabs>
        <w:ind w:firstLine="720"/>
      </w:pPr>
      <w:rPr>
        <w:rFonts w:ascii="CG Times" w:hAnsi="CG Times" w:cs="Times New Roman" w:hint="default"/>
        <w:b w:val="0"/>
        <w:i w:val="0"/>
        <w:strike w:val="0"/>
        <w:dstrike w:val="0"/>
        <w:sz w:val="24"/>
        <w:szCs w:val="24"/>
        <w:u w:val="none"/>
        <w:effect w:val="none"/>
      </w:rPr>
    </w:lvl>
    <w:lvl w:ilvl="2" w:tplc="12162BAC">
      <w:start w:val="1"/>
      <w:numFmt w:val="bullet"/>
      <w:lvlText w:val=""/>
      <w:lvlJc w:val="left"/>
      <w:pPr>
        <w:tabs>
          <w:tab w:val="num" w:pos="2340"/>
        </w:tabs>
        <w:ind w:left="2268" w:hanging="288"/>
      </w:pPr>
      <w:rPr>
        <w:rFonts w:ascii="Symbol" w:hAnsi="Symbol" w:hint="default"/>
      </w:rPr>
    </w:lvl>
    <w:lvl w:ilvl="3" w:tplc="0409000F">
      <w:start w:val="1"/>
      <w:numFmt w:val="decimal"/>
      <w:lvlText w:val="%4."/>
      <w:lvlJc w:val="left"/>
      <w:pPr>
        <w:tabs>
          <w:tab w:val="num" w:pos="2880"/>
        </w:tabs>
        <w:ind w:left="2880" w:hanging="360"/>
      </w:pPr>
      <w:rPr>
        <w:rFonts w:cs="Times New Roman"/>
        <w:b w:val="0"/>
        <w:i w:val="0"/>
        <w:sz w:val="22"/>
        <w:szCs w:val="22"/>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402177F5"/>
    <w:multiLevelType w:val="hybridMultilevel"/>
    <w:tmpl w:val="C33C8A3A"/>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218618C"/>
    <w:multiLevelType w:val="hybridMultilevel"/>
    <w:tmpl w:val="717CFFB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44CC7FBB"/>
    <w:multiLevelType w:val="hybridMultilevel"/>
    <w:tmpl w:val="45E4BE68"/>
    <w:lvl w:ilvl="0" w:tplc="F89AE9DE">
      <w:start w:val="1"/>
      <w:numFmt w:val="lowerLetter"/>
      <w:pStyle w:val="Para2"/>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nsid w:val="469C0FCD"/>
    <w:multiLevelType w:val="hybridMultilevel"/>
    <w:tmpl w:val="839ED9B2"/>
    <w:lvl w:ilvl="0" w:tplc="FFFFFFFF">
      <w:start w:val="22"/>
      <w:numFmt w:val="lowerRoman"/>
      <w:lvlText w:val="%1)"/>
      <w:lvlJc w:val="left"/>
      <w:pPr>
        <w:tabs>
          <w:tab w:val="num" w:pos="2160"/>
        </w:tabs>
        <w:ind w:left="2160" w:hanging="720"/>
      </w:pPr>
      <w:rPr>
        <w:rFonts w:cs="Times New Roman" w:hint="default"/>
      </w:rPr>
    </w:lvl>
    <w:lvl w:ilvl="1" w:tplc="FFFFFFFF" w:tentative="1">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22">
    <w:nsid w:val="4761239F"/>
    <w:multiLevelType w:val="hybridMultilevel"/>
    <w:tmpl w:val="50CE7798"/>
    <w:lvl w:ilvl="0" w:tplc="5D3C25EC">
      <w:start w:val="1"/>
      <w:numFmt w:val="lowerRoman"/>
      <w:lvlText w:val="%1."/>
      <w:lvlJc w:val="left"/>
      <w:pPr>
        <w:ind w:left="2160" w:hanging="144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3">
    <w:nsid w:val="4762318C"/>
    <w:multiLevelType w:val="multilevel"/>
    <w:tmpl w:val="F9AC0092"/>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4B4B5290"/>
    <w:multiLevelType w:val="hybridMultilevel"/>
    <w:tmpl w:val="B2BA1E14"/>
    <w:lvl w:ilvl="0" w:tplc="3EE417BE">
      <w:start w:val="1"/>
      <w:numFmt w:val="upperLetter"/>
      <w:lvlText w:val="%1."/>
      <w:lvlJc w:val="left"/>
      <w:pPr>
        <w:ind w:left="1800" w:hanging="360"/>
      </w:pPr>
      <w:rPr>
        <w:rFonts w:eastAsia="Times New Roman" w:cs="Times New Roman" w:hint="default"/>
        <w:b/>
        <w:i w:val="0"/>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6">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4E7A5FF7"/>
    <w:multiLevelType w:val="hybridMultilevel"/>
    <w:tmpl w:val="EF5EAA54"/>
    <w:lvl w:ilvl="0" w:tplc="C8EC9DC4">
      <w:start w:val="45"/>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8">
    <w:nsid w:val="52FA0D9A"/>
    <w:multiLevelType w:val="multilevel"/>
    <w:tmpl w:val="187822A4"/>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5B685FB9"/>
    <w:multiLevelType w:val="hybridMultilevel"/>
    <w:tmpl w:val="279CE734"/>
    <w:lvl w:ilvl="0" w:tplc="0409000F">
      <w:start w:val="1"/>
      <w:numFmt w:val="decimal"/>
      <w:lvlText w:val="%1."/>
      <w:lvlJc w:val="left"/>
      <w:pPr>
        <w:ind w:left="720" w:hanging="360"/>
      </w:pPr>
      <w:rPr>
        <w:rFonts w:cs="Times New Roman" w:hint="default"/>
      </w:rPr>
    </w:lvl>
    <w:lvl w:ilvl="1" w:tplc="CAB40D4C">
      <w:start w:val="1"/>
      <w:numFmt w:val="lowerLetter"/>
      <w:lvlText w:val="%2)"/>
      <w:lvlJc w:val="left"/>
      <w:pPr>
        <w:ind w:left="1440" w:hanging="360"/>
      </w:pPr>
      <w:rPr>
        <w:rFonts w:cs="Times New Roman" w:hint="default"/>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BDA15C7"/>
    <w:multiLevelType w:val="hybridMultilevel"/>
    <w:tmpl w:val="0A9A1A24"/>
    <w:lvl w:ilvl="0" w:tplc="7CC8A896">
      <w:start w:val="10"/>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CC009D4"/>
    <w:multiLevelType w:val="multilevel"/>
    <w:tmpl w:val="66CADF46"/>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nsid w:val="614608C6"/>
    <w:multiLevelType w:val="hybridMultilevel"/>
    <w:tmpl w:val="BC6CFBDC"/>
    <w:lvl w:ilvl="0" w:tplc="81F04CD4">
      <w:start w:val="6"/>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5814BD9"/>
    <w:multiLevelType w:val="hybridMultilevel"/>
    <w:tmpl w:val="4A5E6682"/>
    <w:lvl w:ilvl="0" w:tplc="3808F944">
      <w:start w:val="6"/>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5DF70EC"/>
    <w:multiLevelType w:val="hybridMultilevel"/>
    <w:tmpl w:val="47DE6F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30A2A3B"/>
    <w:multiLevelType w:val="hybridMultilevel"/>
    <w:tmpl w:val="541C3456"/>
    <w:lvl w:ilvl="0" w:tplc="AC5CB2AC">
      <w:start w:val="1"/>
      <w:numFmt w:val="decimal"/>
      <w:lvlText w:val="%1."/>
      <w:lvlJc w:val="left"/>
      <w:pPr>
        <w:tabs>
          <w:tab w:val="num" w:pos="576"/>
        </w:tabs>
        <w:ind w:left="576" w:hanging="576"/>
      </w:pPr>
      <w:rPr>
        <w:rFonts w:cs="Times New Roman" w:hint="default"/>
      </w:rPr>
    </w:lvl>
    <w:lvl w:ilvl="1" w:tplc="E7C89700">
      <w:start w:val="1"/>
      <w:numFmt w:val="lowerLetter"/>
      <w:lvlText w:val="%2)"/>
      <w:lvlJc w:val="left"/>
      <w:pPr>
        <w:tabs>
          <w:tab w:val="num" w:pos="1287"/>
        </w:tabs>
        <w:ind w:firstLine="567"/>
      </w:pPr>
      <w:rPr>
        <w:rFonts w:cs="Times New Roman" w:hint="default"/>
      </w:rPr>
    </w:lvl>
    <w:lvl w:ilvl="2" w:tplc="EC168E4E">
      <w:numFmt w:val="bullet"/>
      <w:lvlText w:val=""/>
      <w:lvlJc w:val="left"/>
      <w:pPr>
        <w:tabs>
          <w:tab w:val="num" w:pos="2340"/>
        </w:tabs>
        <w:ind w:left="2340" w:hanging="360"/>
      </w:pPr>
      <w:rPr>
        <w:rFonts w:ascii="Symbol" w:eastAsia="Times New Roman"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B3F719C"/>
    <w:multiLevelType w:val="hybridMultilevel"/>
    <w:tmpl w:val="8EDE418A"/>
    <w:lvl w:ilvl="0" w:tplc="10090017">
      <w:start w:val="1"/>
      <w:numFmt w:val="lowerLetter"/>
      <w:lvlText w:val="%1)"/>
      <w:lvlJc w:val="lef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37">
    <w:nsid w:val="7EC637CE"/>
    <w:multiLevelType w:val="hybridMultilevel"/>
    <w:tmpl w:val="E28240F6"/>
    <w:lvl w:ilvl="0" w:tplc="E90E797A">
      <w:start w:val="18"/>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FB80F6B"/>
    <w:multiLevelType w:val="hybridMultilevel"/>
    <w:tmpl w:val="440840A6"/>
    <w:lvl w:ilvl="0" w:tplc="A936F1B4">
      <w:start w:val="3"/>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35"/>
  </w:num>
  <w:num w:numId="5">
    <w:abstractNumId w:val="13"/>
  </w:num>
  <w:num w:numId="6">
    <w:abstractNumId w:val="26"/>
  </w:num>
  <w:num w:numId="7">
    <w:abstractNumId w:val="20"/>
  </w:num>
  <w:num w:numId="8">
    <w:abstractNumId w:val="15"/>
  </w:num>
  <w:num w:numId="9">
    <w:abstractNumId w:val="26"/>
  </w:num>
  <w:num w:numId="10">
    <w:abstractNumId w:val="24"/>
  </w:num>
  <w:num w:numId="11">
    <w:abstractNumId w:val="16"/>
  </w:num>
  <w:num w:numId="12">
    <w:abstractNumId w:val="7"/>
  </w:num>
  <w:num w:numId="13">
    <w:abstractNumId w:val="23"/>
  </w:num>
  <w:num w:numId="14">
    <w:abstractNumId w:val="1"/>
  </w:num>
  <w:num w:numId="15">
    <w:abstractNumId w:val="37"/>
  </w:num>
  <w:num w:numId="16">
    <w:abstractNumId w:val="30"/>
  </w:num>
  <w:num w:numId="17">
    <w:abstractNumId w:val="6"/>
  </w:num>
  <w:num w:numId="18">
    <w:abstractNumId w:val="26"/>
    <w:lvlOverride w:ilvl="0">
      <w:startOverride w:val="1"/>
    </w:lvlOverride>
    <w:lvlOverride w:ilvl="1">
      <w:startOverride w:val="1"/>
    </w:lvlOverride>
    <w:lvlOverride w:ilvl="2">
      <w:startOverride w:val="2"/>
    </w:lvlOverride>
  </w:num>
  <w:num w:numId="19">
    <w:abstractNumId w:val="26"/>
    <w:lvlOverride w:ilvl="0">
      <w:startOverride w:val="1"/>
    </w:lvlOverride>
    <w:lvlOverride w:ilvl="1">
      <w:startOverride w:val="1"/>
    </w:lvlOverride>
    <w:lvlOverride w:ilvl="2">
      <w:startOverride w:val="3"/>
    </w:lvlOverride>
  </w:num>
  <w:num w:numId="20">
    <w:abstractNumId w:val="4"/>
  </w:num>
  <w:num w:numId="21">
    <w:abstractNumId w:val="31"/>
  </w:num>
  <w:num w:numId="22">
    <w:abstractNumId w:val="28"/>
  </w:num>
  <w:num w:numId="23">
    <w:abstractNumId w:val="9"/>
  </w:num>
  <w:num w:numId="24">
    <w:abstractNumId w:val="32"/>
  </w:num>
  <w:num w:numId="25">
    <w:abstractNumId w:val="33"/>
  </w:num>
  <w:num w:numId="26">
    <w:abstractNumId w:val="21"/>
  </w:num>
  <w:num w:numId="27">
    <w:abstractNumId w:val="26"/>
  </w:num>
  <w:num w:numId="28">
    <w:abstractNumId w:val="26"/>
  </w:num>
  <w:num w:numId="29">
    <w:abstractNumId w:val="26"/>
  </w:num>
  <w:num w:numId="30">
    <w:abstractNumId w:val="26"/>
  </w:num>
  <w:num w:numId="31">
    <w:abstractNumId w:val="19"/>
  </w:num>
  <w:num w:numId="32">
    <w:abstractNumId w:val="5"/>
  </w:num>
  <w:num w:numId="33">
    <w:abstractNumId w:val="25"/>
  </w:num>
  <w:num w:numId="34">
    <w:abstractNumId w:val="14"/>
  </w:num>
  <w:num w:numId="35">
    <w:abstractNumId w:val="18"/>
  </w:num>
  <w:num w:numId="36">
    <w:abstractNumId w:val="27"/>
  </w:num>
  <w:num w:numId="37">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34"/>
  </w:num>
  <w:num w:numId="42">
    <w:abstractNumId w:val="8"/>
  </w:num>
  <w:num w:numId="43">
    <w:abstractNumId w:val="38"/>
  </w:num>
  <w:num w:numId="44">
    <w:abstractNumId w:val="29"/>
  </w:num>
  <w:num w:numId="45">
    <w:abstractNumId w:val="3"/>
  </w:num>
  <w:num w:numId="46">
    <w:abstractNumId w:val="36"/>
  </w:num>
  <w:num w:numId="47">
    <w:abstractNumId w:val="22"/>
  </w:num>
  <w:num w:numId="48">
    <w:abstractNumId w:val="2"/>
    <w:lvlOverride w:ilvl="0">
      <w:lvl w:ilvl="0" w:tplc="CAB40D4C">
        <w:start w:val="1"/>
        <w:numFmt w:val="lowerLetter"/>
        <w:lvlText w:val="%1)"/>
        <w:lvlJc w:val="left"/>
        <w:pPr>
          <w:ind w:left="1440" w:hanging="360"/>
        </w:pPr>
        <w:rPr>
          <w:rFonts w:cs="Times New Roman"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EBD"/>
    <w:rsid w:val="00002C50"/>
    <w:rsid w:val="00004943"/>
    <w:rsid w:val="0001007A"/>
    <w:rsid w:val="000143BA"/>
    <w:rsid w:val="00015998"/>
    <w:rsid w:val="0002714A"/>
    <w:rsid w:val="000306AA"/>
    <w:rsid w:val="0003192E"/>
    <w:rsid w:val="00037B9C"/>
    <w:rsid w:val="00044249"/>
    <w:rsid w:val="00045BDB"/>
    <w:rsid w:val="0006213D"/>
    <w:rsid w:val="000653B6"/>
    <w:rsid w:val="00066DD2"/>
    <w:rsid w:val="000711E1"/>
    <w:rsid w:val="00072A87"/>
    <w:rsid w:val="0007325B"/>
    <w:rsid w:val="000736DD"/>
    <w:rsid w:val="000929C6"/>
    <w:rsid w:val="000A09ED"/>
    <w:rsid w:val="000A2BB1"/>
    <w:rsid w:val="000A3C21"/>
    <w:rsid w:val="000A5550"/>
    <w:rsid w:val="000B6666"/>
    <w:rsid w:val="000D31EF"/>
    <w:rsid w:val="000F63AB"/>
    <w:rsid w:val="001032F0"/>
    <w:rsid w:val="00103F12"/>
    <w:rsid w:val="001060F9"/>
    <w:rsid w:val="00107A19"/>
    <w:rsid w:val="001123E2"/>
    <w:rsid w:val="0011741F"/>
    <w:rsid w:val="001179DB"/>
    <w:rsid w:val="00117F7E"/>
    <w:rsid w:val="0012633E"/>
    <w:rsid w:val="00133D79"/>
    <w:rsid w:val="00145202"/>
    <w:rsid w:val="00150110"/>
    <w:rsid w:val="00151990"/>
    <w:rsid w:val="0016138F"/>
    <w:rsid w:val="00162E3A"/>
    <w:rsid w:val="00166273"/>
    <w:rsid w:val="00177E1A"/>
    <w:rsid w:val="00180087"/>
    <w:rsid w:val="0018611F"/>
    <w:rsid w:val="00191B92"/>
    <w:rsid w:val="00195452"/>
    <w:rsid w:val="001A11A8"/>
    <w:rsid w:val="001B36FC"/>
    <w:rsid w:val="001C088F"/>
    <w:rsid w:val="001D7C18"/>
    <w:rsid w:val="001E75B6"/>
    <w:rsid w:val="0020552F"/>
    <w:rsid w:val="0021283D"/>
    <w:rsid w:val="00217BC2"/>
    <w:rsid w:val="002366C8"/>
    <w:rsid w:val="0024039C"/>
    <w:rsid w:val="00240AC3"/>
    <w:rsid w:val="0025137B"/>
    <w:rsid w:val="00254995"/>
    <w:rsid w:val="002643C4"/>
    <w:rsid w:val="002657D5"/>
    <w:rsid w:val="00266C7D"/>
    <w:rsid w:val="00293EBD"/>
    <w:rsid w:val="002A1344"/>
    <w:rsid w:val="002A48C3"/>
    <w:rsid w:val="002C148A"/>
    <w:rsid w:val="002C67AF"/>
    <w:rsid w:val="002C7317"/>
    <w:rsid w:val="002D069F"/>
    <w:rsid w:val="002D3F03"/>
    <w:rsid w:val="002E2E51"/>
    <w:rsid w:val="002F1256"/>
    <w:rsid w:val="002F31DE"/>
    <w:rsid w:val="002F467E"/>
    <w:rsid w:val="0030022A"/>
    <w:rsid w:val="0030037F"/>
    <w:rsid w:val="00301EBD"/>
    <w:rsid w:val="00302446"/>
    <w:rsid w:val="003145EC"/>
    <w:rsid w:val="0032116B"/>
    <w:rsid w:val="0033387D"/>
    <w:rsid w:val="00337B32"/>
    <w:rsid w:val="0034748D"/>
    <w:rsid w:val="00364CEC"/>
    <w:rsid w:val="0036537C"/>
    <w:rsid w:val="0037203D"/>
    <w:rsid w:val="00373511"/>
    <w:rsid w:val="00382207"/>
    <w:rsid w:val="00384208"/>
    <w:rsid w:val="003A2407"/>
    <w:rsid w:val="003C61AE"/>
    <w:rsid w:val="003E1189"/>
    <w:rsid w:val="003E1A91"/>
    <w:rsid w:val="003E5E07"/>
    <w:rsid w:val="003E778E"/>
    <w:rsid w:val="003F2360"/>
    <w:rsid w:val="003F2D5A"/>
    <w:rsid w:val="00402F97"/>
    <w:rsid w:val="00405928"/>
    <w:rsid w:val="00440181"/>
    <w:rsid w:val="0044234D"/>
    <w:rsid w:val="00447673"/>
    <w:rsid w:val="004477D5"/>
    <w:rsid w:val="00447CA1"/>
    <w:rsid w:val="00454C9E"/>
    <w:rsid w:val="00460334"/>
    <w:rsid w:val="004712EC"/>
    <w:rsid w:val="00476154"/>
    <w:rsid w:val="004873BC"/>
    <w:rsid w:val="004A40EE"/>
    <w:rsid w:val="004A4369"/>
    <w:rsid w:val="004C77FF"/>
    <w:rsid w:val="004E266F"/>
    <w:rsid w:val="004F5EFB"/>
    <w:rsid w:val="004F639E"/>
    <w:rsid w:val="00506DBF"/>
    <w:rsid w:val="005107D0"/>
    <w:rsid w:val="00512335"/>
    <w:rsid w:val="0052442B"/>
    <w:rsid w:val="00553394"/>
    <w:rsid w:val="005539F9"/>
    <w:rsid w:val="00553C85"/>
    <w:rsid w:val="00553FE8"/>
    <w:rsid w:val="00577315"/>
    <w:rsid w:val="005905EE"/>
    <w:rsid w:val="00594ED6"/>
    <w:rsid w:val="005975F1"/>
    <w:rsid w:val="005A0185"/>
    <w:rsid w:val="005A0207"/>
    <w:rsid w:val="005A5431"/>
    <w:rsid w:val="005B41FA"/>
    <w:rsid w:val="005B4D52"/>
    <w:rsid w:val="005E77AA"/>
    <w:rsid w:val="005E7ECC"/>
    <w:rsid w:val="005F0AF4"/>
    <w:rsid w:val="005F3395"/>
    <w:rsid w:val="005F3998"/>
    <w:rsid w:val="005F5EAE"/>
    <w:rsid w:val="005F6E2C"/>
    <w:rsid w:val="00610960"/>
    <w:rsid w:val="006111F7"/>
    <w:rsid w:val="0061714F"/>
    <w:rsid w:val="00617C92"/>
    <w:rsid w:val="00624360"/>
    <w:rsid w:val="00632EA4"/>
    <w:rsid w:val="006410A1"/>
    <w:rsid w:val="00641FBC"/>
    <w:rsid w:val="00646BB7"/>
    <w:rsid w:val="006507F2"/>
    <w:rsid w:val="006515F6"/>
    <w:rsid w:val="00657CD0"/>
    <w:rsid w:val="00664CDF"/>
    <w:rsid w:val="006914D2"/>
    <w:rsid w:val="0069725D"/>
    <w:rsid w:val="006A3D9E"/>
    <w:rsid w:val="006A649A"/>
    <w:rsid w:val="006C4B46"/>
    <w:rsid w:val="006C7948"/>
    <w:rsid w:val="006E66C0"/>
    <w:rsid w:val="006E738A"/>
    <w:rsid w:val="006F435C"/>
    <w:rsid w:val="0070234E"/>
    <w:rsid w:val="0071555D"/>
    <w:rsid w:val="00725217"/>
    <w:rsid w:val="0072550C"/>
    <w:rsid w:val="007255BB"/>
    <w:rsid w:val="00727994"/>
    <w:rsid w:val="007309C3"/>
    <w:rsid w:val="00730AE3"/>
    <w:rsid w:val="00732540"/>
    <w:rsid w:val="00736BC2"/>
    <w:rsid w:val="007448BC"/>
    <w:rsid w:val="00770068"/>
    <w:rsid w:val="00771AC9"/>
    <w:rsid w:val="00772FBB"/>
    <w:rsid w:val="00784624"/>
    <w:rsid w:val="0079325E"/>
    <w:rsid w:val="007942AF"/>
    <w:rsid w:val="007A768E"/>
    <w:rsid w:val="007A7DC5"/>
    <w:rsid w:val="007D1E56"/>
    <w:rsid w:val="007D2734"/>
    <w:rsid w:val="007D5176"/>
    <w:rsid w:val="007E4708"/>
    <w:rsid w:val="007E5329"/>
    <w:rsid w:val="007E6F89"/>
    <w:rsid w:val="007F5990"/>
    <w:rsid w:val="007F7BAE"/>
    <w:rsid w:val="00802746"/>
    <w:rsid w:val="00804B8B"/>
    <w:rsid w:val="0081517F"/>
    <w:rsid w:val="00826EB9"/>
    <w:rsid w:val="00826F3B"/>
    <w:rsid w:val="008307B7"/>
    <w:rsid w:val="008353C0"/>
    <w:rsid w:val="00836B4A"/>
    <w:rsid w:val="008446B5"/>
    <w:rsid w:val="0085274A"/>
    <w:rsid w:val="00856DEF"/>
    <w:rsid w:val="00862D66"/>
    <w:rsid w:val="00864293"/>
    <w:rsid w:val="008679DA"/>
    <w:rsid w:val="00870450"/>
    <w:rsid w:val="008747C1"/>
    <w:rsid w:val="008801C9"/>
    <w:rsid w:val="008812AF"/>
    <w:rsid w:val="00896D2D"/>
    <w:rsid w:val="008A18FF"/>
    <w:rsid w:val="008B4E9D"/>
    <w:rsid w:val="008C1C5D"/>
    <w:rsid w:val="008C6579"/>
    <w:rsid w:val="008C7D9B"/>
    <w:rsid w:val="008D52E9"/>
    <w:rsid w:val="008E4BC2"/>
    <w:rsid w:val="008F00BA"/>
    <w:rsid w:val="0090393C"/>
    <w:rsid w:val="00914B7E"/>
    <w:rsid w:val="00920C87"/>
    <w:rsid w:val="009216D0"/>
    <w:rsid w:val="009369E1"/>
    <w:rsid w:val="009437A7"/>
    <w:rsid w:val="00950CE1"/>
    <w:rsid w:val="00953E13"/>
    <w:rsid w:val="00957F8E"/>
    <w:rsid w:val="00963649"/>
    <w:rsid w:val="009673FE"/>
    <w:rsid w:val="00980132"/>
    <w:rsid w:val="009805B4"/>
    <w:rsid w:val="00984703"/>
    <w:rsid w:val="009A5589"/>
    <w:rsid w:val="009B7AA9"/>
    <w:rsid w:val="009C3913"/>
    <w:rsid w:val="009C731F"/>
    <w:rsid w:val="009D672A"/>
    <w:rsid w:val="009E2DC5"/>
    <w:rsid w:val="009E3952"/>
    <w:rsid w:val="009E7632"/>
    <w:rsid w:val="00A05BC2"/>
    <w:rsid w:val="00A12AF6"/>
    <w:rsid w:val="00A17B1F"/>
    <w:rsid w:val="00A21DC6"/>
    <w:rsid w:val="00A322F9"/>
    <w:rsid w:val="00A36EED"/>
    <w:rsid w:val="00A454A1"/>
    <w:rsid w:val="00A50749"/>
    <w:rsid w:val="00A558FD"/>
    <w:rsid w:val="00A55FAA"/>
    <w:rsid w:val="00A63C12"/>
    <w:rsid w:val="00A67619"/>
    <w:rsid w:val="00A80FA4"/>
    <w:rsid w:val="00A90F5B"/>
    <w:rsid w:val="00A95385"/>
    <w:rsid w:val="00AA1B5D"/>
    <w:rsid w:val="00AA78F2"/>
    <w:rsid w:val="00AB54BB"/>
    <w:rsid w:val="00AC0311"/>
    <w:rsid w:val="00AC57E4"/>
    <w:rsid w:val="00AC6537"/>
    <w:rsid w:val="00AD1592"/>
    <w:rsid w:val="00AE2F44"/>
    <w:rsid w:val="00AE3784"/>
    <w:rsid w:val="00AF4622"/>
    <w:rsid w:val="00AF56F5"/>
    <w:rsid w:val="00AF74EA"/>
    <w:rsid w:val="00B00207"/>
    <w:rsid w:val="00B04F24"/>
    <w:rsid w:val="00B10A2B"/>
    <w:rsid w:val="00B2021C"/>
    <w:rsid w:val="00B23F68"/>
    <w:rsid w:val="00B26DB4"/>
    <w:rsid w:val="00B30E1D"/>
    <w:rsid w:val="00B31A43"/>
    <w:rsid w:val="00B3571F"/>
    <w:rsid w:val="00B42C58"/>
    <w:rsid w:val="00B4686A"/>
    <w:rsid w:val="00B46CFD"/>
    <w:rsid w:val="00B52B9B"/>
    <w:rsid w:val="00B71F5C"/>
    <w:rsid w:val="00B7451B"/>
    <w:rsid w:val="00B75878"/>
    <w:rsid w:val="00B86CBA"/>
    <w:rsid w:val="00BA1498"/>
    <w:rsid w:val="00BB5328"/>
    <w:rsid w:val="00BB792D"/>
    <w:rsid w:val="00BC0A62"/>
    <w:rsid w:val="00BC49B3"/>
    <w:rsid w:val="00BC4F7A"/>
    <w:rsid w:val="00BC56C1"/>
    <w:rsid w:val="00BD2039"/>
    <w:rsid w:val="00BE26E1"/>
    <w:rsid w:val="00BE5134"/>
    <w:rsid w:val="00BF3409"/>
    <w:rsid w:val="00C00B51"/>
    <w:rsid w:val="00C15728"/>
    <w:rsid w:val="00C17EE6"/>
    <w:rsid w:val="00C22372"/>
    <w:rsid w:val="00C300DA"/>
    <w:rsid w:val="00C31FC0"/>
    <w:rsid w:val="00C3325A"/>
    <w:rsid w:val="00C374F5"/>
    <w:rsid w:val="00C729A5"/>
    <w:rsid w:val="00C753AA"/>
    <w:rsid w:val="00C82ED8"/>
    <w:rsid w:val="00C8695C"/>
    <w:rsid w:val="00C87625"/>
    <w:rsid w:val="00C90CC5"/>
    <w:rsid w:val="00C9599C"/>
    <w:rsid w:val="00C96E0D"/>
    <w:rsid w:val="00CB4989"/>
    <w:rsid w:val="00CD2F8A"/>
    <w:rsid w:val="00CD57D0"/>
    <w:rsid w:val="00CD7F9E"/>
    <w:rsid w:val="00CE0CD6"/>
    <w:rsid w:val="00CE1129"/>
    <w:rsid w:val="00CE4E26"/>
    <w:rsid w:val="00CF5FF7"/>
    <w:rsid w:val="00CF646E"/>
    <w:rsid w:val="00D16712"/>
    <w:rsid w:val="00D21E50"/>
    <w:rsid w:val="00D35779"/>
    <w:rsid w:val="00D444C7"/>
    <w:rsid w:val="00D53E6C"/>
    <w:rsid w:val="00D71387"/>
    <w:rsid w:val="00D753FE"/>
    <w:rsid w:val="00DA57DF"/>
    <w:rsid w:val="00DB0B03"/>
    <w:rsid w:val="00DB5A1F"/>
    <w:rsid w:val="00DC0FA7"/>
    <w:rsid w:val="00DC28F1"/>
    <w:rsid w:val="00DD3060"/>
    <w:rsid w:val="00DD75C1"/>
    <w:rsid w:val="00DD77D3"/>
    <w:rsid w:val="00DF231D"/>
    <w:rsid w:val="00DF56EF"/>
    <w:rsid w:val="00E24209"/>
    <w:rsid w:val="00E31C54"/>
    <w:rsid w:val="00E3741B"/>
    <w:rsid w:val="00E41081"/>
    <w:rsid w:val="00E4130F"/>
    <w:rsid w:val="00E57357"/>
    <w:rsid w:val="00E6470E"/>
    <w:rsid w:val="00E67B5D"/>
    <w:rsid w:val="00E70AAC"/>
    <w:rsid w:val="00E73476"/>
    <w:rsid w:val="00E8292C"/>
    <w:rsid w:val="00E8433F"/>
    <w:rsid w:val="00EA2092"/>
    <w:rsid w:val="00EA7525"/>
    <w:rsid w:val="00EA77B1"/>
    <w:rsid w:val="00EC0332"/>
    <w:rsid w:val="00EC13F3"/>
    <w:rsid w:val="00EC7D65"/>
    <w:rsid w:val="00ED0FDD"/>
    <w:rsid w:val="00EE51DB"/>
    <w:rsid w:val="00EE51FD"/>
    <w:rsid w:val="00EE7D9A"/>
    <w:rsid w:val="00EF6A09"/>
    <w:rsid w:val="00F01425"/>
    <w:rsid w:val="00F0404C"/>
    <w:rsid w:val="00F064D6"/>
    <w:rsid w:val="00F06CDF"/>
    <w:rsid w:val="00F1414F"/>
    <w:rsid w:val="00F16107"/>
    <w:rsid w:val="00F31CD6"/>
    <w:rsid w:val="00F5375F"/>
    <w:rsid w:val="00F57EAD"/>
    <w:rsid w:val="00F628EC"/>
    <w:rsid w:val="00FB7C32"/>
    <w:rsid w:val="00FD7DB6"/>
    <w:rsid w:val="00FE4594"/>
    <w:rsid w:val="00FE615A"/>
    <w:rsid w:val="00FE75CC"/>
    <w:rsid w:val="00FF37C7"/>
    <w:rsid w:val="00FF5CF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1283D"/>
    <w:pPr>
      <w:jc w:val="both"/>
    </w:pPr>
    <w:rPr>
      <w:sz w:val="22"/>
      <w:szCs w:val="24"/>
      <w:lang w:val="en-GB" w:eastAsia="en-US"/>
    </w:rPr>
  </w:style>
  <w:style w:type="paragraph" w:styleId="Heading1">
    <w:name w:val="heading 1"/>
    <w:basedOn w:val="Normal"/>
    <w:next w:val="Heading2"/>
    <w:link w:val="Heading1Char"/>
    <w:uiPriority w:val="99"/>
    <w:qFormat/>
    <w:rsid w:val="002366C8"/>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2366C8"/>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2366C8"/>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2366C8"/>
    <w:pPr>
      <w:keepNext/>
      <w:spacing w:before="120" w:after="120"/>
      <w:outlineLvl w:val="3"/>
    </w:pPr>
    <w:rPr>
      <w:rFonts w:ascii="Times New Roman Bold" w:hAnsi="Times New Roman Bold" w:cs="Arial"/>
      <w:b/>
      <w:bCs/>
      <w:i/>
    </w:rPr>
  </w:style>
  <w:style w:type="paragraph" w:styleId="Heading5">
    <w:name w:val="heading 5"/>
    <w:basedOn w:val="Normal"/>
    <w:next w:val="Normal"/>
    <w:link w:val="Heading5Char"/>
    <w:uiPriority w:val="99"/>
    <w:qFormat/>
    <w:rsid w:val="002366C8"/>
    <w:pPr>
      <w:keepNext/>
      <w:numPr>
        <w:ilvl w:val="4"/>
        <w:numId w:val="5"/>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2366C8"/>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2366C8"/>
    <w:pPr>
      <w:keepNext/>
      <w:jc w:val="right"/>
      <w:outlineLvl w:val="6"/>
    </w:pPr>
    <w:rPr>
      <w:rFonts w:ascii="Univers" w:hAnsi="Univers"/>
      <w:b/>
      <w:sz w:val="28"/>
    </w:rPr>
  </w:style>
  <w:style w:type="paragraph" w:styleId="Heading8">
    <w:name w:val="heading 8"/>
    <w:basedOn w:val="Normal"/>
    <w:next w:val="Normal"/>
    <w:link w:val="Heading8Char"/>
    <w:uiPriority w:val="99"/>
    <w:qFormat/>
    <w:rsid w:val="002366C8"/>
    <w:pPr>
      <w:keepNext/>
      <w:jc w:val="right"/>
      <w:outlineLvl w:val="7"/>
    </w:pPr>
    <w:rPr>
      <w:rFonts w:ascii="Univers" w:hAnsi="Univers"/>
      <w:b/>
      <w:sz w:val="32"/>
    </w:rPr>
  </w:style>
  <w:style w:type="paragraph" w:styleId="Heading9">
    <w:name w:val="heading 9"/>
    <w:basedOn w:val="Normal"/>
    <w:next w:val="Normal"/>
    <w:link w:val="Heading9Char"/>
    <w:uiPriority w:val="99"/>
    <w:qFormat/>
    <w:rsid w:val="002366C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148A"/>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2C148A"/>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2C148A"/>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2C148A"/>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2C148A"/>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2C148A"/>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2C148A"/>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2C148A"/>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2C148A"/>
    <w:rPr>
      <w:rFonts w:ascii="Cambria" w:hAnsi="Cambria" w:cs="Times New Roman"/>
      <w:lang w:val="en-GB"/>
    </w:rPr>
  </w:style>
  <w:style w:type="paragraph" w:styleId="Header">
    <w:name w:val="header"/>
    <w:basedOn w:val="Normal"/>
    <w:link w:val="HeaderChar"/>
    <w:uiPriority w:val="99"/>
    <w:rsid w:val="002366C8"/>
    <w:pPr>
      <w:tabs>
        <w:tab w:val="center" w:pos="4320"/>
        <w:tab w:val="right" w:pos="8640"/>
      </w:tabs>
    </w:pPr>
  </w:style>
  <w:style w:type="character" w:customStyle="1" w:styleId="HeaderChar">
    <w:name w:val="Header Char"/>
    <w:basedOn w:val="DefaultParagraphFont"/>
    <w:link w:val="Header"/>
    <w:uiPriority w:val="99"/>
    <w:semiHidden/>
    <w:locked/>
    <w:rsid w:val="002C148A"/>
    <w:rPr>
      <w:rFonts w:cs="Times New Roman"/>
      <w:sz w:val="24"/>
      <w:szCs w:val="24"/>
      <w:lang w:val="en-GB"/>
    </w:rPr>
  </w:style>
  <w:style w:type="paragraph" w:styleId="Footer">
    <w:name w:val="footer"/>
    <w:basedOn w:val="Normal"/>
    <w:link w:val="FooterChar"/>
    <w:uiPriority w:val="99"/>
    <w:rsid w:val="002366C8"/>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sid w:val="002C148A"/>
    <w:rPr>
      <w:rFonts w:cs="Times New Roman"/>
      <w:sz w:val="24"/>
      <w:szCs w:val="24"/>
      <w:lang w:val="en-GB"/>
    </w:rPr>
  </w:style>
  <w:style w:type="paragraph" w:customStyle="1" w:styleId="Para1">
    <w:name w:val="Para1"/>
    <w:basedOn w:val="Normal"/>
    <w:uiPriority w:val="99"/>
    <w:rsid w:val="002366C8"/>
    <w:pPr>
      <w:numPr>
        <w:numId w:val="6"/>
      </w:numPr>
      <w:spacing w:before="120" w:after="120"/>
    </w:pPr>
    <w:rPr>
      <w:szCs w:val="18"/>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1"/>
    <w:uiPriority w:val="99"/>
    <w:rsid w:val="002366C8"/>
    <w:pPr>
      <w:keepLines/>
      <w:spacing w:after="60"/>
      <w:ind w:firstLine="720"/>
    </w:pPr>
    <w:rPr>
      <w:sz w:val="24"/>
      <w:szCs w:val="20"/>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basedOn w:val="DefaultParagraphFont"/>
    <w:uiPriority w:val="99"/>
    <w:semiHidden/>
    <w:rsid w:val="002B05BD"/>
    <w:rPr>
      <w:sz w:val="20"/>
      <w:szCs w:val="20"/>
      <w:lang w:val="en-GB"/>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DefaultParagraphFont"/>
    <w:uiPriority w:val="99"/>
    <w:semiHidden/>
    <w:locked/>
    <w:rsid w:val="002C148A"/>
    <w:rPr>
      <w:rFonts w:cs="Times New Roman"/>
      <w:sz w:val="20"/>
      <w:szCs w:val="20"/>
      <w:lang w:val="en-GB"/>
    </w:rPr>
  </w:style>
  <w:style w:type="paragraph" w:styleId="BodyText">
    <w:name w:val="Body Text"/>
    <w:basedOn w:val="Normal"/>
    <w:link w:val="BodyTextChar"/>
    <w:uiPriority w:val="99"/>
    <w:rsid w:val="002366C8"/>
    <w:pPr>
      <w:spacing w:before="120" w:after="120"/>
      <w:ind w:firstLine="720"/>
    </w:pPr>
    <w:rPr>
      <w:iCs/>
    </w:rPr>
  </w:style>
  <w:style w:type="character" w:customStyle="1" w:styleId="BodyTextChar">
    <w:name w:val="Body Text Char"/>
    <w:basedOn w:val="DefaultParagraphFont"/>
    <w:link w:val="BodyText"/>
    <w:uiPriority w:val="99"/>
    <w:semiHidden/>
    <w:locked/>
    <w:rsid w:val="002C148A"/>
    <w:rPr>
      <w:rFonts w:cs="Times New Roman"/>
      <w:sz w:val="24"/>
      <w:szCs w:val="24"/>
      <w:lang w:val="en-GB"/>
    </w:rPr>
  </w:style>
  <w:style w:type="character" w:customStyle="1" w:styleId="StyleFootnoteReferenceNounderline">
    <w:name w:val="Style Footnote Reference + No underline"/>
    <w:uiPriority w:val="99"/>
    <w:rsid w:val="006507F2"/>
    <w:rPr>
      <w:sz w:val="18"/>
      <w:u w:val="none"/>
      <w:vertAlign w:val="baseline"/>
    </w:rPr>
  </w:style>
  <w:style w:type="paragraph" w:customStyle="1" w:styleId="Quotationtextindented">
    <w:name w:val="Quotation text (indented)"/>
    <w:basedOn w:val="Normal"/>
    <w:uiPriority w:val="99"/>
    <w:rsid w:val="006507F2"/>
    <w:pPr>
      <w:spacing w:before="120" w:after="120"/>
      <w:ind w:left="720" w:right="720"/>
    </w:pPr>
    <w:rPr>
      <w:bCs/>
    </w:rPr>
  </w:style>
  <w:style w:type="paragraph" w:customStyle="1" w:styleId="recommendationheader">
    <w:name w:val="recommendation header"/>
    <w:basedOn w:val="Heading2"/>
    <w:uiPriority w:val="99"/>
    <w:rsid w:val="006507F2"/>
  </w:style>
  <w:style w:type="character" w:styleId="CommentReference">
    <w:name w:val="annotation reference"/>
    <w:basedOn w:val="DefaultParagraphFont"/>
    <w:uiPriority w:val="99"/>
    <w:semiHidden/>
    <w:rsid w:val="002366C8"/>
    <w:rPr>
      <w:rFonts w:cs="Times New Roman"/>
      <w:sz w:val="16"/>
    </w:rPr>
  </w:style>
  <w:style w:type="paragraph" w:styleId="CommentText">
    <w:name w:val="annotation text"/>
    <w:basedOn w:val="Normal"/>
    <w:link w:val="CommentTextChar"/>
    <w:uiPriority w:val="99"/>
    <w:semiHidden/>
    <w:rsid w:val="002366C8"/>
    <w:pPr>
      <w:spacing w:after="120" w:line="240" w:lineRule="exact"/>
    </w:pPr>
    <w:rPr>
      <w:lang w:eastAsia="ru-RU"/>
    </w:rPr>
  </w:style>
  <w:style w:type="character" w:customStyle="1" w:styleId="CommentTextChar">
    <w:name w:val="Comment Text Char"/>
    <w:basedOn w:val="DefaultParagraphFont"/>
    <w:link w:val="CommentText"/>
    <w:uiPriority w:val="99"/>
    <w:semiHidden/>
    <w:locked/>
    <w:rsid w:val="0044234D"/>
    <w:rPr>
      <w:rFonts w:cs="Times New Roman"/>
      <w:sz w:val="24"/>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locked/>
    <w:rsid w:val="002366C8"/>
    <w:rPr>
      <w:rFonts w:cs="Times New Roman"/>
      <w:sz w:val="18"/>
      <w:u w:val="single"/>
      <w:vertAlign w:val="baseline"/>
    </w:rPr>
  </w:style>
  <w:style w:type="paragraph" w:styleId="BodyTextIndent">
    <w:name w:val="Body Text Indent"/>
    <w:basedOn w:val="Normal"/>
    <w:link w:val="BodyTextIndentChar"/>
    <w:uiPriority w:val="99"/>
    <w:rsid w:val="002366C8"/>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sid w:val="002C148A"/>
    <w:rPr>
      <w:rFonts w:cs="Times New Roman"/>
      <w:sz w:val="24"/>
      <w:szCs w:val="24"/>
      <w:lang w:val="en-GB"/>
    </w:rPr>
  </w:style>
  <w:style w:type="character" w:styleId="PageNumber">
    <w:name w:val="page number"/>
    <w:basedOn w:val="DefaultParagraphFont"/>
    <w:uiPriority w:val="99"/>
    <w:rsid w:val="002366C8"/>
    <w:rPr>
      <w:rFonts w:ascii="Times New Roman" w:hAnsi="Times New Roman" w:cs="Times New Roman"/>
      <w:sz w:val="22"/>
    </w:rPr>
  </w:style>
  <w:style w:type="paragraph" w:customStyle="1" w:styleId="HEADING">
    <w:name w:val="HEADING"/>
    <w:basedOn w:val="Normal"/>
    <w:uiPriority w:val="99"/>
    <w:rsid w:val="002366C8"/>
    <w:pPr>
      <w:keepNext/>
      <w:spacing w:before="240" w:after="120"/>
      <w:jc w:val="center"/>
    </w:pPr>
    <w:rPr>
      <w:b/>
      <w:bCs/>
      <w:caps/>
    </w:rPr>
  </w:style>
  <w:style w:type="paragraph" w:customStyle="1" w:styleId="para4">
    <w:name w:val="para4"/>
    <w:basedOn w:val="Normal"/>
    <w:uiPriority w:val="99"/>
    <w:rsid w:val="002366C8"/>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uiPriority w:val="99"/>
    <w:rsid w:val="000F63AB"/>
    <w:pPr>
      <w:ind w:left="720"/>
      <w:outlineLvl w:val="9"/>
    </w:pPr>
    <w:rPr>
      <w:rFonts w:ascii="Times New Roman" w:hAnsi="Times New Roman"/>
    </w:rPr>
  </w:style>
  <w:style w:type="paragraph" w:customStyle="1" w:styleId="Cornernotation">
    <w:name w:val="Corner notation"/>
    <w:basedOn w:val="Normal"/>
    <w:uiPriority w:val="99"/>
    <w:rsid w:val="0012633E"/>
    <w:pPr>
      <w:ind w:left="170" w:right="4540" w:hanging="170"/>
      <w:jc w:val="left"/>
    </w:pPr>
  </w:style>
  <w:style w:type="paragraph" w:customStyle="1" w:styleId="Para3">
    <w:name w:val="Para3"/>
    <w:basedOn w:val="Normal"/>
    <w:uiPriority w:val="99"/>
    <w:rsid w:val="002366C8"/>
    <w:pPr>
      <w:numPr>
        <w:ilvl w:val="2"/>
        <w:numId w:val="9"/>
      </w:numPr>
      <w:tabs>
        <w:tab w:val="left" w:pos="1980"/>
      </w:tabs>
      <w:spacing w:before="80" w:after="80"/>
    </w:pPr>
    <w:rPr>
      <w:szCs w:val="20"/>
    </w:rPr>
  </w:style>
  <w:style w:type="paragraph" w:customStyle="1" w:styleId="recommendationheaderlong">
    <w:name w:val="recommendation header long"/>
    <w:basedOn w:val="Heading2longmultiline"/>
    <w:uiPriority w:val="99"/>
    <w:rsid w:val="000F63AB"/>
  </w:style>
  <w:style w:type="paragraph" w:customStyle="1" w:styleId="tabletitle">
    <w:name w:val="table title"/>
    <w:basedOn w:val="Heading2"/>
    <w:uiPriority w:val="99"/>
    <w:rsid w:val="000F63AB"/>
    <w:pPr>
      <w:jc w:val="left"/>
      <w:outlineLvl w:val="9"/>
    </w:pPr>
  </w:style>
  <w:style w:type="paragraph" w:styleId="TOAHeading">
    <w:name w:val="toa heading"/>
    <w:basedOn w:val="Normal"/>
    <w:next w:val="Normal"/>
    <w:uiPriority w:val="99"/>
    <w:semiHidden/>
    <w:rsid w:val="002366C8"/>
    <w:pPr>
      <w:spacing w:before="120"/>
    </w:pPr>
    <w:rPr>
      <w:rFonts w:cs="Arial"/>
      <w:b/>
      <w:bCs/>
      <w:sz w:val="24"/>
    </w:rPr>
  </w:style>
  <w:style w:type="paragraph" w:styleId="TOC9">
    <w:name w:val="toc 9"/>
    <w:basedOn w:val="Normal"/>
    <w:next w:val="Normal"/>
    <w:autoRedefine/>
    <w:uiPriority w:val="99"/>
    <w:semiHidden/>
    <w:rsid w:val="002366C8"/>
    <w:pPr>
      <w:spacing w:before="120" w:after="120"/>
      <w:ind w:left="1760"/>
      <w:jc w:val="left"/>
    </w:pPr>
  </w:style>
  <w:style w:type="paragraph" w:styleId="TOC1">
    <w:name w:val="toc 1"/>
    <w:basedOn w:val="Normal"/>
    <w:next w:val="Normal"/>
    <w:autoRedefine/>
    <w:uiPriority w:val="99"/>
    <w:semiHidden/>
    <w:rsid w:val="002366C8"/>
    <w:pPr>
      <w:ind w:left="720" w:hanging="720"/>
    </w:pPr>
    <w:rPr>
      <w:caps/>
    </w:rPr>
  </w:style>
  <w:style w:type="paragraph" w:styleId="TOC2">
    <w:name w:val="toc 2"/>
    <w:basedOn w:val="Normal"/>
    <w:next w:val="Normal"/>
    <w:autoRedefine/>
    <w:uiPriority w:val="99"/>
    <w:semiHidden/>
    <w:rsid w:val="002366C8"/>
    <w:pPr>
      <w:tabs>
        <w:tab w:val="right" w:leader="dot" w:pos="9356"/>
      </w:tabs>
      <w:ind w:left="1440" w:hanging="720"/>
    </w:pPr>
    <w:rPr>
      <w:noProof/>
      <w:szCs w:val="22"/>
    </w:rPr>
  </w:style>
  <w:style w:type="paragraph" w:styleId="TOC3">
    <w:name w:val="toc 3"/>
    <w:basedOn w:val="Normal"/>
    <w:next w:val="Normal"/>
    <w:autoRedefine/>
    <w:uiPriority w:val="99"/>
    <w:semiHidden/>
    <w:rsid w:val="002366C8"/>
    <w:pPr>
      <w:ind w:left="2160" w:hanging="720"/>
    </w:pPr>
  </w:style>
  <w:style w:type="paragraph" w:styleId="TOC4">
    <w:name w:val="toc 4"/>
    <w:basedOn w:val="Normal"/>
    <w:next w:val="Normal"/>
    <w:autoRedefine/>
    <w:uiPriority w:val="99"/>
    <w:semiHidden/>
    <w:rsid w:val="002366C8"/>
    <w:pPr>
      <w:spacing w:before="120" w:after="120"/>
      <w:ind w:left="660"/>
      <w:jc w:val="left"/>
    </w:pPr>
  </w:style>
  <w:style w:type="paragraph" w:styleId="TOC5">
    <w:name w:val="toc 5"/>
    <w:basedOn w:val="Normal"/>
    <w:next w:val="Normal"/>
    <w:autoRedefine/>
    <w:uiPriority w:val="99"/>
    <w:semiHidden/>
    <w:rsid w:val="002366C8"/>
    <w:pPr>
      <w:spacing w:before="120" w:after="120"/>
      <w:ind w:left="880"/>
      <w:jc w:val="left"/>
    </w:pPr>
  </w:style>
  <w:style w:type="paragraph" w:styleId="TOC6">
    <w:name w:val="toc 6"/>
    <w:basedOn w:val="Normal"/>
    <w:next w:val="Normal"/>
    <w:autoRedefine/>
    <w:uiPriority w:val="99"/>
    <w:semiHidden/>
    <w:rsid w:val="002366C8"/>
    <w:pPr>
      <w:spacing w:before="120" w:after="120"/>
      <w:ind w:left="1100"/>
      <w:jc w:val="left"/>
    </w:pPr>
  </w:style>
  <w:style w:type="paragraph" w:styleId="TOC7">
    <w:name w:val="toc 7"/>
    <w:basedOn w:val="Normal"/>
    <w:next w:val="Normal"/>
    <w:autoRedefine/>
    <w:uiPriority w:val="99"/>
    <w:semiHidden/>
    <w:rsid w:val="002366C8"/>
    <w:pPr>
      <w:spacing w:before="120" w:after="120"/>
      <w:ind w:left="1320"/>
      <w:jc w:val="left"/>
    </w:pPr>
  </w:style>
  <w:style w:type="paragraph" w:styleId="TOC8">
    <w:name w:val="toc 8"/>
    <w:basedOn w:val="Normal"/>
    <w:next w:val="Normal"/>
    <w:autoRedefine/>
    <w:uiPriority w:val="99"/>
    <w:semiHidden/>
    <w:rsid w:val="002366C8"/>
    <w:pPr>
      <w:spacing w:before="120" w:after="120"/>
      <w:ind w:left="1540"/>
      <w:jc w:val="left"/>
    </w:pPr>
  </w:style>
  <w:style w:type="paragraph" w:customStyle="1" w:styleId="reference">
    <w:name w:val="reference"/>
    <w:basedOn w:val="Heading9"/>
    <w:uiPriority w:val="99"/>
    <w:rsid w:val="000F63AB"/>
    <w:rPr>
      <w:i w:val="0"/>
      <w:sz w:val="18"/>
    </w:rPr>
  </w:style>
  <w:style w:type="character" w:styleId="FollowedHyperlink">
    <w:name w:val="FollowedHyperlink"/>
    <w:basedOn w:val="DefaultParagraphFont"/>
    <w:uiPriority w:val="99"/>
    <w:rsid w:val="002366C8"/>
    <w:rPr>
      <w:rFonts w:cs="Times New Roman"/>
      <w:color w:val="800080"/>
      <w:u w:val="single"/>
    </w:rPr>
  </w:style>
  <w:style w:type="paragraph" w:styleId="BodyText2">
    <w:name w:val="Body Text 2"/>
    <w:basedOn w:val="Normal"/>
    <w:link w:val="BodyText2Char"/>
    <w:uiPriority w:val="99"/>
    <w:semiHidden/>
    <w:rsid w:val="00862D66"/>
    <w:pPr>
      <w:spacing w:after="120" w:line="480" w:lineRule="auto"/>
    </w:pPr>
  </w:style>
  <w:style w:type="character" w:customStyle="1" w:styleId="BodyText2Char">
    <w:name w:val="Body Text 2 Char"/>
    <w:basedOn w:val="DefaultParagraphFont"/>
    <w:link w:val="BodyText2"/>
    <w:uiPriority w:val="99"/>
    <w:semiHidden/>
    <w:locked/>
    <w:rsid w:val="00862D66"/>
    <w:rPr>
      <w:rFonts w:cs="Times New Roman"/>
      <w:sz w:val="24"/>
      <w:lang w:val="en-GB" w:eastAsia="en-US"/>
    </w:rPr>
  </w:style>
  <w:style w:type="paragraph" w:customStyle="1" w:styleId="Para2">
    <w:name w:val="Para2"/>
    <w:basedOn w:val="Para1"/>
    <w:uiPriority w:val="99"/>
    <w:rsid w:val="002366C8"/>
    <w:pPr>
      <w:numPr>
        <w:numId w:val="7"/>
      </w:numPr>
      <w:autoSpaceDE w:val="0"/>
      <w:autoSpaceDN w:val="0"/>
      <w:ind w:firstLine="720"/>
    </w:pPr>
  </w:style>
  <w:style w:type="paragraph" w:customStyle="1" w:styleId="Para-decision">
    <w:name w:val="Para-decision"/>
    <w:basedOn w:val="Normal"/>
    <w:uiPriority w:val="99"/>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styleId="EndnoteReference">
    <w:name w:val="endnote reference"/>
    <w:basedOn w:val="DefaultParagraphFont"/>
    <w:uiPriority w:val="99"/>
    <w:semiHidden/>
    <w:rsid w:val="002366C8"/>
    <w:rPr>
      <w:rFonts w:cs="Times New Roman"/>
      <w:vertAlign w:val="superscript"/>
    </w:rPr>
  </w:style>
  <w:style w:type="paragraph" w:styleId="EndnoteText">
    <w:name w:val="endnote text"/>
    <w:basedOn w:val="Normal"/>
    <w:link w:val="EndnoteTextChar"/>
    <w:uiPriority w:val="99"/>
    <w:semiHidden/>
    <w:rsid w:val="002366C8"/>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sid w:val="002C148A"/>
    <w:rPr>
      <w:rFonts w:cs="Times New Roman"/>
      <w:sz w:val="20"/>
      <w:szCs w:val="20"/>
      <w:lang w:val="en-GB"/>
    </w:rPr>
  </w:style>
  <w:style w:type="paragraph" w:customStyle="1" w:styleId="Heading1longmultiline">
    <w:name w:val="Heading 1 (long multiline)"/>
    <w:basedOn w:val="Heading1"/>
    <w:uiPriority w:val="99"/>
    <w:rsid w:val="002366C8"/>
    <w:pPr>
      <w:ind w:left="1843" w:hanging="1134"/>
      <w:jc w:val="left"/>
    </w:pPr>
  </w:style>
  <w:style w:type="paragraph" w:customStyle="1" w:styleId="Heading1multiline">
    <w:name w:val="Heading 1 (multiline)"/>
    <w:basedOn w:val="Heading1"/>
    <w:uiPriority w:val="99"/>
    <w:rsid w:val="002366C8"/>
    <w:pPr>
      <w:ind w:left="1843" w:right="996" w:hanging="567"/>
      <w:jc w:val="left"/>
    </w:pPr>
  </w:style>
  <w:style w:type="paragraph" w:customStyle="1" w:styleId="Heading2multiline">
    <w:name w:val="Heading 2 (multiline)"/>
    <w:basedOn w:val="Heading1"/>
    <w:next w:val="Para1"/>
    <w:uiPriority w:val="99"/>
    <w:rsid w:val="002366C8"/>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2366C8"/>
    <w:pPr>
      <w:ind w:left="2127" w:hanging="1276"/>
    </w:pPr>
  </w:style>
  <w:style w:type="paragraph" w:customStyle="1" w:styleId="Heading3multiline">
    <w:name w:val="Heading 3 (multiline)"/>
    <w:basedOn w:val="Heading3"/>
    <w:next w:val="Para1"/>
    <w:uiPriority w:val="99"/>
    <w:rsid w:val="002366C8"/>
    <w:pPr>
      <w:ind w:left="1418" w:hanging="425"/>
      <w:jc w:val="left"/>
    </w:pPr>
  </w:style>
  <w:style w:type="paragraph" w:customStyle="1" w:styleId="heading2notforTOC">
    <w:name w:val="heading 2 not for TOC"/>
    <w:basedOn w:val="Heading3"/>
    <w:uiPriority w:val="99"/>
    <w:rsid w:val="00C90CC5"/>
  </w:style>
  <w:style w:type="paragraph" w:customStyle="1" w:styleId="HEADINGNOTFORTOC">
    <w:name w:val="HEADING (NOT FOR TOC)"/>
    <w:basedOn w:val="Heading1"/>
    <w:next w:val="Heading2"/>
    <w:uiPriority w:val="99"/>
    <w:rsid w:val="00C90CC5"/>
  </w:style>
  <w:style w:type="character" w:styleId="PlaceholderText">
    <w:name w:val="Placeholder Text"/>
    <w:basedOn w:val="DefaultParagraphFont"/>
    <w:uiPriority w:val="99"/>
    <w:semiHidden/>
    <w:rsid w:val="00DD77D3"/>
    <w:rPr>
      <w:rFonts w:cs="Times New Roman"/>
      <w:color w:val="808080"/>
    </w:rPr>
  </w:style>
  <w:style w:type="paragraph" w:styleId="BalloonText">
    <w:name w:val="Balloon Text"/>
    <w:basedOn w:val="Normal"/>
    <w:link w:val="BalloonTextChar"/>
    <w:uiPriority w:val="99"/>
    <w:semiHidden/>
    <w:rsid w:val="00DD77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77D3"/>
    <w:rPr>
      <w:rFonts w:ascii="Tahoma" w:hAnsi="Tahoma" w:cs="Tahoma"/>
      <w:sz w:val="16"/>
      <w:szCs w:val="16"/>
      <w:lang w:val="en-GB"/>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locked/>
    <w:rsid w:val="000A3C21"/>
    <w:rPr>
      <w:sz w:val="24"/>
      <w:lang w:val="en-GB"/>
    </w:rPr>
  </w:style>
  <w:style w:type="character" w:styleId="Hyperlink">
    <w:name w:val="Hyperlink"/>
    <w:basedOn w:val="DefaultParagraphFont"/>
    <w:uiPriority w:val="99"/>
    <w:rsid w:val="000A3C21"/>
    <w:rPr>
      <w:rFonts w:cs="Times New Roman"/>
      <w:color w:val="0000FF"/>
      <w:u w:val="single"/>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0A3C21"/>
    <w:pPr>
      <w:spacing w:after="160" w:line="240" w:lineRule="exact"/>
      <w:jc w:val="left"/>
    </w:pPr>
    <w:rPr>
      <w:sz w:val="18"/>
      <w:szCs w:val="20"/>
      <w:u w:val="single"/>
      <w:lang w:val="en-US" w:eastAsia="ru-RU"/>
    </w:rPr>
  </w:style>
  <w:style w:type="paragraph" w:styleId="NormalWeb">
    <w:name w:val="Normal (Web)"/>
    <w:basedOn w:val="Normal"/>
    <w:uiPriority w:val="99"/>
    <w:rsid w:val="0044234D"/>
    <w:pPr>
      <w:spacing w:after="343"/>
      <w:jc w:val="left"/>
    </w:pPr>
    <w:rPr>
      <w:sz w:val="24"/>
      <w:lang w:val="en-US"/>
    </w:rPr>
  </w:style>
  <w:style w:type="character" w:customStyle="1" w:styleId="tgc">
    <w:name w:val="_tgc"/>
    <w:uiPriority w:val="99"/>
    <w:rsid w:val="0044234D"/>
  </w:style>
  <w:style w:type="paragraph" w:styleId="CommentSubject">
    <w:name w:val="annotation subject"/>
    <w:basedOn w:val="CommentText"/>
    <w:next w:val="CommentText"/>
    <w:link w:val="CommentSubjectChar"/>
    <w:uiPriority w:val="99"/>
    <w:semiHidden/>
    <w:rsid w:val="00B26DB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locked/>
    <w:rsid w:val="00B26DB4"/>
    <w:rPr>
      <w:rFonts w:cs="Times New Roman"/>
      <w:b/>
      <w:bCs/>
      <w:sz w:val="24"/>
      <w:szCs w:val="24"/>
      <w:lang w:val="en-GB"/>
    </w:rPr>
  </w:style>
  <w:style w:type="paragraph" w:styleId="ListParagraph">
    <w:name w:val="List Paragraph"/>
    <w:basedOn w:val="Normal"/>
    <w:uiPriority w:val="99"/>
    <w:qFormat/>
    <w:rsid w:val="00896D2D"/>
    <w:pPr>
      <w:ind w:left="720"/>
      <w:contextualSpacing/>
    </w:pPr>
  </w:style>
  <w:style w:type="character" w:styleId="Emphasis">
    <w:name w:val="Emphasis"/>
    <w:basedOn w:val="DefaultParagraphFont"/>
    <w:uiPriority w:val="99"/>
    <w:qFormat/>
    <w:rsid w:val="00E8292C"/>
    <w:rPr>
      <w:rFonts w:cs="Times New Roman"/>
      <w:i/>
      <w:iCs/>
    </w:rPr>
  </w:style>
  <w:style w:type="paragraph" w:styleId="Revision">
    <w:name w:val="Revision"/>
    <w:hidden/>
    <w:uiPriority w:val="99"/>
    <w:semiHidden/>
    <w:rsid w:val="006914D2"/>
    <w:rPr>
      <w:sz w:val="22"/>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832041">
      <w:marLeft w:val="0"/>
      <w:marRight w:val="0"/>
      <w:marTop w:val="0"/>
      <w:marBottom w:val="0"/>
      <w:divBdr>
        <w:top w:val="none" w:sz="0" w:space="0" w:color="auto"/>
        <w:left w:val="none" w:sz="0" w:space="0" w:color="auto"/>
        <w:bottom w:val="none" w:sz="0" w:space="0" w:color="auto"/>
        <w:right w:val="none" w:sz="0" w:space="0" w:color="auto"/>
      </w:divBdr>
    </w:div>
    <w:div w:id="15298320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bd.int/doc/decisions/cop-10/cop-10-dec-43-ru.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bd.int/decision/cop/default.shtml?id=715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3/cop-13-dec-18-ru.pdf" TargetMode="External"/><Relationship Id="rId3" Type="http://schemas.openxmlformats.org/officeDocument/2006/relationships/hyperlink" Target="http://unfccc.int/resource/docs/2015/cop21/eng/10a01.pdf" TargetMode="External"/><Relationship Id="rId7" Type="http://schemas.openxmlformats.org/officeDocument/2006/relationships/hyperlink" Target="https://www.cbd.int/doc/decisions/cop-12/cop-12-dec-12-ru.pdf" TargetMode="External"/><Relationship Id="rId2" Type="http://schemas.openxmlformats.org/officeDocument/2006/relationships/hyperlink" Target="http://www.un.org/en/ga/search/view_doc.asp?symbol=A/RES/70/1" TargetMode="External"/><Relationship Id="rId1" Type="http://schemas.openxmlformats.org/officeDocument/2006/relationships/hyperlink" Target="https://www.cbd.int/doc/decisions/cop-10/cop-10-dec-43-ru.pdf" TargetMode="External"/><Relationship Id="rId6" Type="http://schemas.openxmlformats.org/officeDocument/2006/relationships/hyperlink" Target="https://www.cbd.int/doc/decisions/cop-10/cop-10-dec-42-ru.pdf" TargetMode="External"/><Relationship Id="rId5" Type="http://schemas.openxmlformats.org/officeDocument/2006/relationships/hyperlink" Target="https://www.cbd.int/doc/decisions/cop-07/cop-07-dec-16-ru.pdf" TargetMode="External"/><Relationship Id="rId10" Type="http://schemas.openxmlformats.org/officeDocument/2006/relationships/hyperlink" Target="https://www.cbd.int/doc/decisions/cop-10/cop-10-dec-20-ru.pdf" TargetMode="External"/><Relationship Id="rId4" Type="http://schemas.openxmlformats.org/officeDocument/2006/relationships/hyperlink" Target="https://www.cbd.int/doc/c/0a31/4e45/72608f072f6d79700c846948/cop-13-inf-48-en.pdf" TargetMode="External"/><Relationship Id="rId9" Type="http://schemas.openxmlformats.org/officeDocument/2006/relationships/hyperlink" Target="https://www.cbd.int/doc/decisions/cop-12/cop-12-dec-12-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2014\SBSTTA-18\template-sbstta-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template-sbstta-18.dot</Template>
  <TotalTime>80</TotalTime>
  <Pages>5</Pages>
  <Words>1902</Words>
  <Characters>10845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Пути и средства достижения полного включения статьи 8 j) и положений, касающихся коренных народов и местных общин, в работу Конвенции и протоколов к ней при всемерном и эффективном участии коренных народов и местных общин и в целях повышения эффективности</vt:lpstr>
    </vt:vector>
  </TitlesOfParts>
  <Company>Secretariat of the Convention on Biological Diversity (SCBD)</Company>
  <LinksUpToDate>false</LinksUpToDate>
  <CharactersWithSpaces>12722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Пути и средства достижения полного включения статьи 8 j) и положений, касающихся коренных народов и местных общин, в работу Конвенции и протоколов к ней при всемерном и эффективном участии коренных народов и местных общин и в целях повышения эффективности</dc:title>
  <dc:subject>CBD/WG8J/10/CRP.6</dc:subject>
  <dc:creator>SCBD</dc:creator>
  <cp:lastModifiedBy>Administrator</cp:lastModifiedBy>
  <cp:revision>8</cp:revision>
  <cp:lastPrinted>2017-12-16T04:32:00Z</cp:lastPrinted>
  <dcterms:created xsi:type="dcterms:W3CDTF">2018-01-14T15:46:00Z</dcterms:created>
  <dcterms:modified xsi:type="dcterms:W3CDTF">2018-01-16T15:54:00Z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Vadym.iermolenko</vt:lpwstr>
  </property>
  <property fmtid="{D5CDD505-2E9C-101B-9397-08002B2CF9AE}" pid="4" name="GeneratedDate">
    <vt:lpwstr>12/16/2017 10:15:55 AM</vt:lpwstr>
  </property>
  <property fmtid="{D5CDD505-2E9C-101B-9397-08002B2CF9AE}" pid="5" name="OriginalDocID">
    <vt:lpwstr>3389dd8a-8ce4-41fd-aad1-7683900e6b90</vt:lpwstr>
  </property>
</Properties>
</file>