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5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00"/>
        <w:gridCol w:w="5082"/>
      </w:tblGrid>
      <w:tr w:rsidR="0033172D" w:rsidRPr="005877E5" w14:paraId="675432A1" w14:textId="77777777" w:rsidTr="00F73FDB">
        <w:trPr>
          <w:trHeight w:val="709"/>
        </w:trPr>
        <w:tc>
          <w:tcPr>
            <w:tcW w:w="976" w:type="dxa"/>
            <w:tcBorders>
              <w:bottom w:val="single" w:sz="12" w:space="0" w:color="auto"/>
            </w:tcBorders>
          </w:tcPr>
          <w:p w14:paraId="56EB0271" w14:textId="77777777" w:rsidR="0033172D" w:rsidRPr="00F73FDB" w:rsidRDefault="0033172D" w:rsidP="006F005D">
            <w:pPr>
              <w:rPr>
                <w:kern w:val="22"/>
              </w:rPr>
            </w:pPr>
            <w:bookmarkStart w:id="0" w:name="_GoBack"/>
            <w:bookmarkEnd w:id="0"/>
            <w:r w:rsidRPr="00F73FDB">
              <w:rPr>
                <w:noProof/>
                <w:kern w:val="22"/>
                <w:lang w:eastAsia="zh-CN"/>
              </w:rPr>
              <w:drawing>
                <wp:inline distT="0" distB="0" distL="0" distR="0" wp14:anchorId="466A7844" wp14:editId="7D94A14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00" w:type="dxa"/>
            <w:tcBorders>
              <w:bottom w:val="single" w:sz="12" w:space="0" w:color="auto"/>
            </w:tcBorders>
          </w:tcPr>
          <w:p w14:paraId="10C99434" w14:textId="77777777" w:rsidR="0033172D" w:rsidRPr="00F73FDB" w:rsidRDefault="0033172D" w:rsidP="006F005D">
            <w:pPr>
              <w:rPr>
                <w:kern w:val="22"/>
              </w:rPr>
            </w:pPr>
            <w:r w:rsidRPr="00F73FDB">
              <w:rPr>
                <w:noProof/>
                <w:kern w:val="22"/>
                <w:lang w:eastAsia="zh-CN"/>
              </w:rPr>
              <w:drawing>
                <wp:inline distT="0" distB="0" distL="0" distR="0" wp14:anchorId="49FBA25E" wp14:editId="5590C2F1">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5082" w:type="dxa"/>
            <w:tcBorders>
              <w:bottom w:val="single" w:sz="12" w:space="0" w:color="auto"/>
            </w:tcBorders>
          </w:tcPr>
          <w:p w14:paraId="204738A1" w14:textId="77777777" w:rsidR="0033172D" w:rsidRPr="00F73FDB" w:rsidRDefault="0033172D" w:rsidP="006F005D">
            <w:pPr>
              <w:jc w:val="right"/>
              <w:rPr>
                <w:rFonts w:ascii="Arial" w:hAnsi="Arial" w:cs="Arial"/>
                <w:b/>
                <w:kern w:val="22"/>
                <w:sz w:val="32"/>
                <w:szCs w:val="32"/>
              </w:rPr>
            </w:pPr>
            <w:r w:rsidRPr="00F73FDB">
              <w:rPr>
                <w:rFonts w:ascii="Arial" w:hAnsi="Arial" w:cs="Arial"/>
                <w:b/>
                <w:kern w:val="22"/>
                <w:sz w:val="32"/>
                <w:szCs w:val="32"/>
              </w:rPr>
              <w:t>CBD</w:t>
            </w:r>
          </w:p>
        </w:tc>
      </w:tr>
      <w:tr w:rsidR="0033172D" w:rsidRPr="005877E5" w14:paraId="7066B9B0" w14:textId="77777777" w:rsidTr="00F73FDB">
        <w:tc>
          <w:tcPr>
            <w:tcW w:w="4776" w:type="dxa"/>
            <w:gridSpan w:val="2"/>
            <w:tcBorders>
              <w:top w:val="single" w:sz="12" w:space="0" w:color="auto"/>
              <w:bottom w:val="single" w:sz="36" w:space="0" w:color="auto"/>
            </w:tcBorders>
            <w:vAlign w:val="center"/>
          </w:tcPr>
          <w:p w14:paraId="242748E5" w14:textId="77777777" w:rsidR="0033172D" w:rsidRPr="00F73FDB" w:rsidRDefault="0033172D" w:rsidP="006F005D">
            <w:pPr>
              <w:rPr>
                <w:kern w:val="22"/>
              </w:rPr>
            </w:pPr>
            <w:r w:rsidRPr="00F73FDB">
              <w:rPr>
                <w:noProof/>
                <w:kern w:val="22"/>
                <w:lang w:eastAsia="zh-CN"/>
              </w:rPr>
              <w:drawing>
                <wp:inline distT="0" distB="0" distL="0" distR="0" wp14:anchorId="2D938CBD" wp14:editId="108B0BC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082" w:type="dxa"/>
            <w:tcBorders>
              <w:top w:val="single" w:sz="12" w:space="0" w:color="auto"/>
              <w:bottom w:val="single" w:sz="36" w:space="0" w:color="auto"/>
            </w:tcBorders>
          </w:tcPr>
          <w:p w14:paraId="12243D14" w14:textId="77777777" w:rsidR="0033172D" w:rsidRPr="00F73FDB" w:rsidRDefault="0033172D" w:rsidP="00F73FDB">
            <w:pPr>
              <w:ind w:left="2010"/>
              <w:rPr>
                <w:rFonts w:ascii="Times New Roman" w:hAnsi="Times New Roman" w:cs="Times New Roman"/>
                <w:kern w:val="22"/>
                <w:szCs w:val="22"/>
              </w:rPr>
            </w:pPr>
            <w:r w:rsidRPr="00F73FDB">
              <w:rPr>
                <w:kern w:val="22"/>
                <w:szCs w:val="22"/>
              </w:rPr>
              <w:t>Distr.</w:t>
            </w:r>
          </w:p>
          <w:p w14:paraId="1347F179" w14:textId="063CA87E" w:rsidR="0033172D" w:rsidRPr="00F73FDB" w:rsidRDefault="00F73FDB" w:rsidP="00F73FDB">
            <w:pPr>
              <w:ind w:left="2010"/>
              <w:rPr>
                <w:rFonts w:ascii="Times New Roman" w:hAnsi="Times New Roman" w:cs="Times New Roman"/>
                <w:kern w:val="22"/>
                <w:szCs w:val="22"/>
              </w:rPr>
            </w:pPr>
            <w:sdt>
              <w:sdtPr>
                <w:rPr>
                  <w:caps/>
                  <w:kern w:val="22"/>
                  <w:szCs w:val="22"/>
                </w:rPr>
                <w:alias w:val="Status"/>
                <w:tag w:val=""/>
                <w:id w:val="307985777"/>
                <w:placeholder>
                  <w:docPart w:val="E5174D5DBA5A43A98A0B9D4271F78CA6"/>
                </w:placeholder>
                <w:dataBinding w:prefixMappings="xmlns:ns0='http://purl.org/dc/elements/1.1/' xmlns:ns1='http://schemas.openxmlformats.org/package/2006/metadata/core-properties' " w:xpath="/ns1:coreProperties[1]/ns1:contentStatus[1]" w:storeItemID="{6C3C8BC8-F283-45AE-878A-BAB7291924A1}"/>
                <w:text/>
              </w:sdtPr>
              <w:sdtEndPr/>
              <w:sdtContent>
                <w:r w:rsidR="00647FCC" w:rsidRPr="00F73FDB">
                  <w:rPr>
                    <w:caps/>
                    <w:kern w:val="22"/>
                    <w:szCs w:val="22"/>
                  </w:rPr>
                  <w:t>GENERAL</w:t>
                </w:r>
              </w:sdtContent>
            </w:sdt>
          </w:p>
          <w:p w14:paraId="4A077431" w14:textId="77777777" w:rsidR="0033172D" w:rsidRPr="00F73FDB" w:rsidRDefault="0033172D" w:rsidP="00F73FDB">
            <w:pPr>
              <w:ind w:left="2010"/>
              <w:rPr>
                <w:rFonts w:ascii="Times New Roman" w:hAnsi="Times New Roman" w:cs="Times New Roman"/>
                <w:kern w:val="22"/>
                <w:szCs w:val="22"/>
              </w:rPr>
            </w:pPr>
          </w:p>
          <w:p w14:paraId="1B014F59" w14:textId="6018A7F6" w:rsidR="0033172D" w:rsidRPr="00F73FDB" w:rsidRDefault="00F73FDB" w:rsidP="00F73FDB">
            <w:pPr>
              <w:ind w:left="2010"/>
              <w:rPr>
                <w:rFonts w:ascii="Times New Roman" w:hAnsi="Times New Roman" w:cs="Times New Roman"/>
                <w:kern w:val="22"/>
                <w:szCs w:val="22"/>
              </w:rPr>
            </w:pPr>
            <w:sdt>
              <w:sdtPr>
                <w:rPr>
                  <w:kern w:val="22"/>
                  <w:szCs w:val="22"/>
                </w:rPr>
                <w:alias w:val="Subject"/>
                <w:tag w:val=""/>
                <w:id w:val="2137136483"/>
                <w:placeholder>
                  <w:docPart w:val="2FF433D6B6BE4ACEBF087AFC15BB2D92"/>
                </w:placeholder>
                <w:dataBinding w:prefixMappings="xmlns:ns0='http://purl.org/dc/elements/1.1/' xmlns:ns1='http://schemas.openxmlformats.org/package/2006/metadata/core-properties' " w:xpath="/ns1:coreProperties[1]/ns0:subject[1]" w:storeItemID="{6C3C8BC8-F283-45AE-878A-BAB7291924A1}"/>
                <w:text/>
              </w:sdtPr>
              <w:sdtEndPr/>
              <w:sdtContent>
                <w:r w:rsidR="00647FCC" w:rsidRPr="00F73FDB">
                  <w:rPr>
                    <w:kern w:val="22"/>
                    <w:szCs w:val="22"/>
                  </w:rPr>
                  <w:t>CBD/WG8J/REC/10/5</w:t>
                </w:r>
              </w:sdtContent>
            </w:sdt>
          </w:p>
          <w:p w14:paraId="1C4DD11E" w14:textId="2952348B" w:rsidR="0033172D" w:rsidRPr="00F73FDB" w:rsidRDefault="00F73FDB" w:rsidP="00F73FDB">
            <w:pPr>
              <w:ind w:left="2010"/>
              <w:rPr>
                <w:rFonts w:ascii="Times New Roman" w:hAnsi="Times New Roman" w:cs="Times New Roman"/>
                <w:kern w:val="22"/>
                <w:szCs w:val="22"/>
              </w:rPr>
            </w:pPr>
            <w:sdt>
              <w:sdtPr>
                <w:rPr>
                  <w:kern w:val="22"/>
                  <w:szCs w:val="22"/>
                </w:rPr>
                <w:alias w:val="Publish Date"/>
                <w:tag w:val=""/>
                <w:id w:val="276757068"/>
                <w:placeholder>
                  <w:docPart w:val="0B0ED574F8644079AACE9F9CA083C8E0"/>
                </w:placeholder>
                <w:dataBinding w:prefixMappings="xmlns:ns0='http://schemas.microsoft.com/office/2006/coverPageProps' " w:xpath="/ns0:CoverPageProperties[1]/ns0:PublishDate[1]" w:storeItemID="{55AF091B-3C7A-41E3-B477-F2FDAA23CFDA}"/>
                <w:date w:fullDate="2017-12-16T00:00:00Z">
                  <w:dateFormat w:val="d MMMM yyyy"/>
                  <w:lid w:val="en-US"/>
                  <w:storeMappedDataAs w:val="dateTime"/>
                  <w:calendar w:val="gregorian"/>
                </w:date>
              </w:sdtPr>
              <w:sdtEndPr/>
              <w:sdtContent>
                <w:r w:rsidR="0033172D" w:rsidRPr="00F73FDB">
                  <w:rPr>
                    <w:kern w:val="22"/>
                    <w:szCs w:val="22"/>
                  </w:rPr>
                  <w:t>16 December 2017</w:t>
                </w:r>
              </w:sdtContent>
            </w:sdt>
          </w:p>
          <w:p w14:paraId="705C1FD2" w14:textId="77777777" w:rsidR="0033172D" w:rsidRPr="00F73FDB" w:rsidRDefault="0033172D" w:rsidP="00F73FDB">
            <w:pPr>
              <w:ind w:left="2010"/>
              <w:rPr>
                <w:rFonts w:ascii="Times New Roman" w:hAnsi="Times New Roman" w:cs="Times New Roman"/>
                <w:kern w:val="22"/>
                <w:szCs w:val="22"/>
              </w:rPr>
            </w:pPr>
          </w:p>
          <w:p w14:paraId="193DB6C6" w14:textId="77777777" w:rsidR="0033172D" w:rsidRPr="00F73FDB" w:rsidRDefault="0033172D" w:rsidP="00F73FDB">
            <w:pPr>
              <w:ind w:left="2010"/>
              <w:rPr>
                <w:rFonts w:ascii="Times New Roman" w:hAnsi="Times New Roman" w:cs="Times New Roman"/>
                <w:kern w:val="22"/>
                <w:szCs w:val="22"/>
              </w:rPr>
            </w:pPr>
            <w:r w:rsidRPr="00F73FDB">
              <w:rPr>
                <w:kern w:val="22"/>
                <w:szCs w:val="22"/>
              </w:rPr>
              <w:t>ORIGINAL:  ENGLISH</w:t>
            </w:r>
          </w:p>
          <w:p w14:paraId="6F998A97" w14:textId="77777777" w:rsidR="0033172D" w:rsidRPr="00F73FDB" w:rsidRDefault="0033172D" w:rsidP="006F005D">
            <w:pPr>
              <w:ind w:left="716"/>
              <w:rPr>
                <w:kern w:val="22"/>
              </w:rPr>
            </w:pPr>
          </w:p>
        </w:tc>
      </w:tr>
    </w:tbl>
    <w:p w14:paraId="2FEE9870" w14:textId="77777777" w:rsidR="0033172D" w:rsidRPr="00F73FDB" w:rsidRDefault="0033172D" w:rsidP="0033172D">
      <w:pPr>
        <w:suppressLineNumbers/>
        <w:suppressAutoHyphens/>
        <w:adjustRightInd w:val="0"/>
        <w:snapToGrid w:val="0"/>
        <w:ind w:left="170" w:right="4500" w:hanging="170"/>
        <w:jc w:val="left"/>
        <w:rPr>
          <w:color w:val="000000"/>
          <w:kern w:val="22"/>
          <w:szCs w:val="22"/>
        </w:rPr>
      </w:pPr>
      <w:r w:rsidRPr="00F73FDB">
        <w:rPr>
          <w:rFonts w:eastAsia="Malgun Gothic"/>
          <w:color w:val="000000"/>
          <w:kern w:val="22"/>
          <w:szCs w:val="22"/>
        </w:rPr>
        <w:t>AD HOC OPEN-ENDED INTER-SESSIONAL WORKING GROUP ON ARTICLE 8(j) AND RELATED PROVISIONS OF THE CONVENTION ON BIOLOGICAL DIVERSITY</w:t>
      </w:r>
    </w:p>
    <w:p w14:paraId="6F5AD222" w14:textId="77777777" w:rsidR="0033172D" w:rsidRPr="00F73FDB" w:rsidRDefault="0033172D" w:rsidP="0033172D">
      <w:pPr>
        <w:suppressLineNumbers/>
        <w:suppressAutoHyphens/>
        <w:adjustRightInd w:val="0"/>
        <w:snapToGrid w:val="0"/>
        <w:ind w:left="170" w:right="4740" w:hanging="170"/>
        <w:jc w:val="left"/>
        <w:rPr>
          <w:rFonts w:eastAsia="Malgun Gothic"/>
          <w:color w:val="000000"/>
          <w:kern w:val="22"/>
          <w:szCs w:val="22"/>
        </w:rPr>
      </w:pPr>
      <w:r w:rsidRPr="00F73FDB">
        <w:rPr>
          <w:rFonts w:eastAsia="Malgun Gothic"/>
          <w:color w:val="000000"/>
          <w:kern w:val="22"/>
          <w:szCs w:val="22"/>
        </w:rPr>
        <w:t>Tenth meeting</w:t>
      </w:r>
    </w:p>
    <w:p w14:paraId="0A3C4D34" w14:textId="77777777" w:rsidR="0033172D" w:rsidRPr="00F73FDB" w:rsidRDefault="0033172D" w:rsidP="0033172D">
      <w:pPr>
        <w:rPr>
          <w:rFonts w:eastAsia="Malgun Gothic"/>
          <w:color w:val="000000"/>
          <w:kern w:val="22"/>
          <w:szCs w:val="22"/>
        </w:rPr>
      </w:pPr>
      <w:r w:rsidRPr="00F73FDB">
        <w:rPr>
          <w:rFonts w:eastAsia="Malgun Gothic"/>
          <w:color w:val="000000"/>
          <w:kern w:val="22"/>
          <w:szCs w:val="22"/>
        </w:rPr>
        <w:t>Montreal, Canada, 13-16 December 2017</w:t>
      </w:r>
    </w:p>
    <w:p w14:paraId="4161E9D0" w14:textId="3F62CFFA" w:rsidR="00D53E6C" w:rsidRPr="005877E5" w:rsidRDefault="00D53E6C" w:rsidP="001A0BA3">
      <w:pPr>
        <w:suppressLineNumbers/>
        <w:suppressAutoHyphens/>
        <w:autoSpaceDE w:val="0"/>
        <w:autoSpaceDN w:val="0"/>
        <w:rPr>
          <w:kern w:val="22"/>
        </w:rPr>
      </w:pPr>
      <w:r w:rsidRPr="005877E5">
        <w:rPr>
          <w:kern w:val="22"/>
        </w:rPr>
        <w:t xml:space="preserve">Agenda item </w:t>
      </w:r>
      <w:r w:rsidR="003059BA" w:rsidRPr="005877E5">
        <w:rPr>
          <w:kern w:val="22"/>
        </w:rPr>
        <w:t>9</w:t>
      </w:r>
    </w:p>
    <w:p w14:paraId="4CD17C2B" w14:textId="2B9C81A0" w:rsidR="00647FCC" w:rsidRPr="00F73FDB" w:rsidRDefault="00647FCC" w:rsidP="00F73FDB">
      <w:pPr>
        <w:pStyle w:val="Cornernotation"/>
        <w:suppressLineNumbers/>
        <w:suppressAutoHyphens/>
        <w:spacing w:before="120" w:after="120"/>
        <w:ind w:left="0" w:right="0" w:firstLine="0"/>
        <w:jc w:val="center"/>
        <w:rPr>
          <w:b/>
          <w:bCs/>
          <w:caps/>
          <w:kern w:val="22"/>
          <w:szCs w:val="22"/>
        </w:rPr>
      </w:pPr>
      <w:r w:rsidRPr="005877E5">
        <w:rPr>
          <w:b/>
          <w:bCs/>
          <w:caps/>
          <w:kern w:val="22"/>
          <w:szCs w:val="22"/>
        </w:rPr>
        <w:t>Recommendation adopted by the Working Group</w:t>
      </w:r>
    </w:p>
    <w:p w14:paraId="5DC67D2E" w14:textId="0B05808C" w:rsidR="007B52BF" w:rsidRPr="00F73FDB" w:rsidRDefault="00647FCC" w:rsidP="00F73FDB">
      <w:pPr>
        <w:pStyle w:val="recommendationheaderlong"/>
        <w:ind w:left="1620" w:hanging="769"/>
        <w:rPr>
          <w:iCs w:val="0"/>
          <w:caps/>
          <w:kern w:val="22"/>
        </w:rPr>
      </w:pPr>
      <w:r w:rsidRPr="00F73FDB">
        <w:rPr>
          <w:i w:val="0"/>
          <w:kern w:val="22"/>
        </w:rPr>
        <w:t>10/5.</w:t>
      </w:r>
      <w:r w:rsidRPr="00F73FDB">
        <w:rPr>
          <w:i w:val="0"/>
          <w:kern w:val="22"/>
        </w:rPr>
        <w:tab/>
      </w:r>
      <w:r w:rsidR="00DF31E2" w:rsidRPr="00F73FDB">
        <w:rPr>
          <w:i w:val="0"/>
          <w:kern w:val="22"/>
        </w:rPr>
        <w:t>In-depth dialogue on thematic areas and other cross-cutting issues</w:t>
      </w:r>
    </w:p>
    <w:p w14:paraId="3C2014EB" w14:textId="08B2EAF9" w:rsidR="009E749E" w:rsidRPr="005877E5" w:rsidRDefault="003059BA" w:rsidP="001A0BA3">
      <w:pPr>
        <w:pStyle w:val="Para1"/>
        <w:numPr>
          <w:ilvl w:val="0"/>
          <w:numId w:val="0"/>
        </w:numPr>
        <w:suppressLineNumbers/>
        <w:suppressAutoHyphens/>
        <w:autoSpaceDE w:val="0"/>
        <w:autoSpaceDN w:val="0"/>
        <w:ind w:firstLine="720"/>
        <w:rPr>
          <w:iCs/>
          <w:snapToGrid/>
          <w:kern w:val="22"/>
          <w:szCs w:val="22"/>
        </w:rPr>
      </w:pPr>
      <w:r w:rsidRPr="005877E5">
        <w:rPr>
          <w:i/>
          <w:snapToGrid/>
          <w:kern w:val="22"/>
          <w:szCs w:val="22"/>
        </w:rPr>
        <w:t xml:space="preserve">The Ad </w:t>
      </w:r>
      <w:r w:rsidRPr="005877E5">
        <w:rPr>
          <w:i/>
          <w:noProof/>
          <w:snapToGrid/>
          <w:kern w:val="22"/>
          <w:szCs w:val="22"/>
        </w:rPr>
        <w:t>Hoc</w:t>
      </w:r>
      <w:r w:rsidRPr="005877E5">
        <w:rPr>
          <w:i/>
          <w:snapToGrid/>
          <w:kern w:val="22"/>
          <w:szCs w:val="22"/>
        </w:rPr>
        <w:t xml:space="preserve"> Open-ended Inter-sessional Working Group on Article 8(j) and Related Provisions</w:t>
      </w:r>
    </w:p>
    <w:p w14:paraId="21412FC8" w14:textId="52ED0050" w:rsidR="003059BA" w:rsidRPr="005877E5" w:rsidRDefault="009E749E" w:rsidP="001A0BA3">
      <w:pPr>
        <w:pStyle w:val="Para1"/>
        <w:numPr>
          <w:ilvl w:val="0"/>
          <w:numId w:val="0"/>
        </w:numPr>
        <w:suppressLineNumbers/>
        <w:suppressAutoHyphens/>
        <w:autoSpaceDE w:val="0"/>
        <w:autoSpaceDN w:val="0"/>
        <w:ind w:firstLine="720"/>
        <w:rPr>
          <w:iCs/>
          <w:snapToGrid/>
          <w:kern w:val="22"/>
          <w:szCs w:val="22"/>
        </w:rPr>
      </w:pPr>
      <w:r w:rsidRPr="005877E5">
        <w:rPr>
          <w:i/>
          <w:snapToGrid/>
          <w:kern w:val="22"/>
          <w:szCs w:val="22"/>
        </w:rPr>
        <w:t>R</w:t>
      </w:r>
      <w:r w:rsidR="003059BA" w:rsidRPr="005877E5">
        <w:rPr>
          <w:i/>
          <w:snapToGrid/>
          <w:kern w:val="22"/>
          <w:szCs w:val="22"/>
        </w:rPr>
        <w:t>ecommend</w:t>
      </w:r>
      <w:r w:rsidRPr="005877E5">
        <w:rPr>
          <w:i/>
          <w:snapToGrid/>
          <w:kern w:val="22"/>
          <w:szCs w:val="22"/>
        </w:rPr>
        <w:t>s</w:t>
      </w:r>
      <w:r w:rsidR="003059BA" w:rsidRPr="005877E5">
        <w:rPr>
          <w:iCs/>
          <w:snapToGrid/>
          <w:kern w:val="22"/>
          <w:szCs w:val="22"/>
        </w:rPr>
        <w:t xml:space="preserve"> that the Conference of the Parties at its fourteenth meeting adopt a decision along the following lines:</w:t>
      </w:r>
    </w:p>
    <w:p w14:paraId="5CD2C6D9" w14:textId="77777777" w:rsidR="003059BA" w:rsidRPr="005877E5" w:rsidRDefault="003059BA" w:rsidP="001A0BA3">
      <w:pPr>
        <w:suppressLineNumbers/>
        <w:suppressAutoHyphens/>
        <w:autoSpaceDE w:val="0"/>
        <w:autoSpaceDN w:val="0"/>
        <w:spacing w:before="120" w:after="120"/>
        <w:ind w:left="720" w:firstLine="720"/>
        <w:rPr>
          <w:i/>
          <w:iCs/>
          <w:kern w:val="22"/>
          <w:szCs w:val="22"/>
        </w:rPr>
      </w:pPr>
      <w:r w:rsidRPr="005877E5">
        <w:rPr>
          <w:i/>
          <w:iCs/>
          <w:kern w:val="22"/>
          <w:szCs w:val="22"/>
        </w:rPr>
        <w:t>The Conference of the Parties,</w:t>
      </w:r>
    </w:p>
    <w:p w14:paraId="1D235FB5" w14:textId="6931DD31" w:rsidR="003059BA" w:rsidRPr="005877E5" w:rsidRDefault="003059BA" w:rsidP="001A0BA3">
      <w:pPr>
        <w:suppressLineNumbers/>
        <w:suppressAutoHyphens/>
        <w:autoSpaceDE w:val="0"/>
        <w:autoSpaceDN w:val="0"/>
        <w:spacing w:before="120" w:after="120"/>
        <w:ind w:left="720" w:firstLine="720"/>
        <w:rPr>
          <w:bCs/>
          <w:iCs/>
          <w:noProof/>
          <w:kern w:val="22"/>
          <w:szCs w:val="22"/>
          <w:lang w:eastAsia="en-CA"/>
        </w:rPr>
      </w:pPr>
      <w:r w:rsidRPr="005877E5">
        <w:rPr>
          <w:i/>
          <w:iCs/>
          <w:noProof/>
          <w:kern w:val="22"/>
          <w:szCs w:val="22"/>
        </w:rPr>
        <w:t>Noting</w:t>
      </w:r>
      <w:r w:rsidRPr="005877E5">
        <w:rPr>
          <w:iCs/>
          <w:noProof/>
          <w:kern w:val="22"/>
          <w:szCs w:val="22"/>
        </w:rPr>
        <w:t xml:space="preserve"> that the Ad Hoc Open-ended Inter-sessional Working Group on Article 8(j) and Related Provisions at its tenth meeting</w:t>
      </w:r>
      <w:r w:rsidRPr="005877E5">
        <w:rPr>
          <w:i/>
          <w:iCs/>
          <w:noProof/>
          <w:kern w:val="22"/>
          <w:szCs w:val="22"/>
        </w:rPr>
        <w:t xml:space="preserve"> </w:t>
      </w:r>
      <w:r w:rsidRPr="005877E5">
        <w:rPr>
          <w:iCs/>
          <w:noProof/>
          <w:kern w:val="22"/>
          <w:szCs w:val="22"/>
        </w:rPr>
        <w:t xml:space="preserve">conducted an in-depth dialogue on the topic </w:t>
      </w:r>
      <w:r w:rsidRPr="005877E5">
        <w:rPr>
          <w:bCs/>
          <w:iCs/>
          <w:noProof/>
          <w:kern w:val="22"/>
          <w:szCs w:val="22"/>
          <w:lang w:eastAsia="en-CA"/>
        </w:rPr>
        <w:t>“Contribution of the traditional knowledge, innovations and practices of indigenous peoples and local communities to the implementation of the 2030 Agenda for Sustainable Development with particular emphasis on conservation and sustainable use of biodiversity”,</w:t>
      </w:r>
    </w:p>
    <w:p w14:paraId="2AE0E780" w14:textId="34A25D49" w:rsidR="00A46F4A" w:rsidRPr="005877E5" w:rsidRDefault="00A46F4A" w:rsidP="005843DB">
      <w:pPr>
        <w:suppressLineNumbers/>
        <w:suppressAutoHyphens/>
        <w:autoSpaceDE w:val="0"/>
        <w:autoSpaceDN w:val="0"/>
        <w:spacing w:before="120" w:after="120"/>
        <w:ind w:left="720" w:firstLine="720"/>
        <w:rPr>
          <w:b/>
          <w:bCs/>
          <w:iCs/>
          <w:noProof/>
          <w:kern w:val="22"/>
          <w:szCs w:val="22"/>
          <w:lang w:eastAsia="en-CA"/>
        </w:rPr>
      </w:pPr>
      <w:r w:rsidRPr="005877E5">
        <w:rPr>
          <w:bCs/>
          <w:i/>
          <w:iCs/>
          <w:noProof/>
          <w:kern w:val="22"/>
          <w:szCs w:val="22"/>
          <w:lang w:eastAsia="en-CA"/>
        </w:rPr>
        <w:t>Recognizing</w:t>
      </w:r>
      <w:r w:rsidRPr="005877E5">
        <w:rPr>
          <w:bCs/>
          <w:iCs/>
          <w:noProof/>
          <w:kern w:val="22"/>
          <w:szCs w:val="22"/>
          <w:lang w:eastAsia="en-CA"/>
        </w:rPr>
        <w:t xml:space="preserve"> the important contribution that traditional knowledge, in</w:t>
      </w:r>
      <w:r w:rsidR="00A03ECB" w:rsidRPr="005877E5">
        <w:rPr>
          <w:bCs/>
          <w:iCs/>
          <w:noProof/>
          <w:kern w:val="22"/>
          <w:szCs w:val="22"/>
          <w:lang w:eastAsia="en-CA"/>
        </w:rPr>
        <w:t>n</w:t>
      </w:r>
      <w:r w:rsidRPr="005877E5">
        <w:rPr>
          <w:bCs/>
          <w:iCs/>
          <w:noProof/>
          <w:kern w:val="22"/>
          <w:szCs w:val="22"/>
          <w:lang w:eastAsia="en-CA"/>
        </w:rPr>
        <w:t>ovation</w:t>
      </w:r>
      <w:r w:rsidR="000B5590" w:rsidRPr="005877E5">
        <w:rPr>
          <w:bCs/>
          <w:iCs/>
          <w:noProof/>
          <w:kern w:val="22"/>
          <w:szCs w:val="22"/>
          <w:lang w:eastAsia="en-CA"/>
        </w:rPr>
        <w:t>s and</w:t>
      </w:r>
      <w:r w:rsidRPr="005877E5">
        <w:rPr>
          <w:bCs/>
          <w:iCs/>
          <w:noProof/>
          <w:kern w:val="22"/>
          <w:szCs w:val="22"/>
          <w:lang w:eastAsia="en-CA"/>
        </w:rPr>
        <w:t xml:space="preserve"> practices, and the customary use of biodiversity </w:t>
      </w:r>
      <w:r w:rsidR="00191DFC" w:rsidRPr="005877E5">
        <w:rPr>
          <w:bCs/>
          <w:iCs/>
          <w:noProof/>
          <w:kern w:val="22"/>
          <w:szCs w:val="22"/>
          <w:lang w:eastAsia="en-CA"/>
        </w:rPr>
        <w:t>by</w:t>
      </w:r>
      <w:r w:rsidRPr="005877E5">
        <w:rPr>
          <w:bCs/>
          <w:iCs/>
          <w:noProof/>
          <w:kern w:val="22"/>
          <w:szCs w:val="22"/>
          <w:lang w:eastAsia="en-CA"/>
        </w:rPr>
        <w:t xml:space="preserve"> indigeonous peoples and local communities to the conservation and sustainable use of biodiversity can make to the achievement of most of the Sustainable Development Goals</w:t>
      </w:r>
      <w:r w:rsidR="00091C34" w:rsidRPr="005877E5">
        <w:rPr>
          <w:bCs/>
          <w:iCs/>
          <w:noProof/>
          <w:kern w:val="22"/>
          <w:szCs w:val="22"/>
          <w:lang w:eastAsia="en-CA"/>
        </w:rPr>
        <w:t>,</w:t>
      </w:r>
    </w:p>
    <w:p w14:paraId="711B534E" w14:textId="0D1EC1C8" w:rsidR="003059BA" w:rsidRPr="005877E5" w:rsidRDefault="003059BA" w:rsidP="001A0BA3">
      <w:pPr>
        <w:suppressLineNumbers/>
        <w:suppressAutoHyphens/>
        <w:autoSpaceDE w:val="0"/>
        <w:autoSpaceDN w:val="0"/>
        <w:spacing w:before="120" w:after="120"/>
        <w:ind w:left="720" w:firstLine="720"/>
        <w:rPr>
          <w:kern w:val="22"/>
          <w:szCs w:val="22"/>
          <w:lang w:eastAsia="ko-KR"/>
        </w:rPr>
      </w:pPr>
      <w:r w:rsidRPr="005877E5">
        <w:rPr>
          <w:kern w:val="22"/>
          <w:szCs w:val="22"/>
          <w:lang w:eastAsia="ko-KR"/>
        </w:rPr>
        <w:t>1</w:t>
      </w:r>
      <w:r w:rsidRPr="005877E5">
        <w:rPr>
          <w:i/>
          <w:kern w:val="22"/>
          <w:szCs w:val="22"/>
          <w:lang w:eastAsia="ko-KR"/>
        </w:rPr>
        <w:t>.</w:t>
      </w:r>
      <w:r w:rsidRPr="005877E5">
        <w:rPr>
          <w:i/>
          <w:kern w:val="22"/>
          <w:szCs w:val="22"/>
          <w:lang w:eastAsia="ko-KR"/>
        </w:rPr>
        <w:tab/>
      </w:r>
      <w:r w:rsidRPr="005877E5">
        <w:rPr>
          <w:i/>
          <w:noProof/>
          <w:kern w:val="22"/>
          <w:szCs w:val="22"/>
          <w:lang w:eastAsia="ko-KR"/>
        </w:rPr>
        <w:t>Invites</w:t>
      </w:r>
      <w:r w:rsidRPr="005877E5">
        <w:rPr>
          <w:noProof/>
          <w:kern w:val="22"/>
          <w:szCs w:val="22"/>
          <w:lang w:eastAsia="ko-KR"/>
        </w:rPr>
        <w:t xml:space="preserve"> Parties, when implementing the 2030 Agenda for Sustainable Development,</w:t>
      </w:r>
      <w:r w:rsidRPr="005843DB">
        <w:rPr>
          <w:rStyle w:val="FootnoteReference"/>
          <w:noProof/>
          <w:kern w:val="22"/>
          <w:sz w:val="22"/>
          <w:szCs w:val="22"/>
          <w:u w:val="none"/>
          <w:vertAlign w:val="superscript"/>
          <w:lang w:eastAsia="ko-KR"/>
        </w:rPr>
        <w:footnoteReference w:id="1"/>
      </w:r>
      <w:r w:rsidRPr="005843DB">
        <w:rPr>
          <w:noProof/>
          <w:kern w:val="22"/>
          <w:szCs w:val="22"/>
          <w:lang w:eastAsia="ko-KR"/>
        </w:rPr>
        <w:t xml:space="preserve"> to mainstream </w:t>
      </w:r>
      <w:r w:rsidRPr="005843DB">
        <w:rPr>
          <w:bCs/>
          <w:noProof/>
          <w:kern w:val="22"/>
          <w:szCs w:val="22"/>
          <w:lang w:eastAsia="en-CA"/>
        </w:rPr>
        <w:t xml:space="preserve">traditional knowledge, innovations and practices, including those on customary sustainable use of biodiversity, </w:t>
      </w:r>
      <w:r w:rsidRPr="005877E5">
        <w:rPr>
          <w:noProof/>
          <w:kern w:val="22"/>
          <w:szCs w:val="22"/>
          <w:lang w:eastAsia="ko-KR"/>
        </w:rPr>
        <w:t xml:space="preserve">into the implementation of all relevant </w:t>
      </w:r>
      <w:r w:rsidRPr="005877E5">
        <w:rPr>
          <w:iCs/>
          <w:noProof/>
          <w:kern w:val="22"/>
          <w:szCs w:val="22"/>
        </w:rPr>
        <w:t>Sustainable Development Goals</w:t>
      </w:r>
      <w:r w:rsidRPr="005877E5">
        <w:rPr>
          <w:noProof/>
          <w:kern w:val="22"/>
          <w:szCs w:val="22"/>
          <w:lang w:eastAsia="ko-KR"/>
        </w:rPr>
        <w:t xml:space="preserve"> </w:t>
      </w:r>
      <w:r w:rsidR="00A46F4A" w:rsidRPr="005877E5">
        <w:rPr>
          <w:noProof/>
          <w:kern w:val="22"/>
          <w:szCs w:val="22"/>
          <w:lang w:eastAsia="ko-KR"/>
        </w:rPr>
        <w:t>with the</w:t>
      </w:r>
      <w:r w:rsidRPr="005877E5">
        <w:rPr>
          <w:noProof/>
          <w:kern w:val="22"/>
          <w:szCs w:val="22"/>
          <w:lang w:eastAsia="ko-KR"/>
        </w:rPr>
        <w:t xml:space="preserve"> full and effective participation of indigenous peoples and local communities;</w:t>
      </w:r>
    </w:p>
    <w:p w14:paraId="0990D289" w14:textId="77777777" w:rsidR="00091C34" w:rsidRPr="005877E5" w:rsidRDefault="003059BA" w:rsidP="001A0BA3">
      <w:pPr>
        <w:suppressLineNumbers/>
        <w:suppressAutoHyphens/>
        <w:autoSpaceDE w:val="0"/>
        <w:autoSpaceDN w:val="0"/>
        <w:spacing w:before="120" w:after="120"/>
        <w:ind w:left="720" w:firstLine="720"/>
        <w:rPr>
          <w:kern w:val="22"/>
          <w:szCs w:val="22"/>
        </w:rPr>
      </w:pPr>
      <w:r w:rsidRPr="005877E5">
        <w:rPr>
          <w:iCs/>
          <w:kern w:val="22"/>
          <w:szCs w:val="22"/>
        </w:rPr>
        <w:t>2.</w:t>
      </w:r>
      <w:r w:rsidRPr="005877E5">
        <w:rPr>
          <w:iCs/>
          <w:kern w:val="22"/>
          <w:szCs w:val="22"/>
        </w:rPr>
        <w:tab/>
      </w:r>
      <w:r w:rsidRPr="005877E5">
        <w:rPr>
          <w:i/>
          <w:iCs/>
          <w:kern w:val="22"/>
          <w:szCs w:val="22"/>
        </w:rPr>
        <w:t>Decides</w:t>
      </w:r>
      <w:r w:rsidRPr="005877E5">
        <w:rPr>
          <w:iCs/>
          <w:kern w:val="22"/>
          <w:szCs w:val="22"/>
        </w:rPr>
        <w:t xml:space="preserve"> that the topic for the in-depth dialogue to be held at the eleventh meeting of the Ad Hoc Open-ended Inter-sessional Working Group on Article 8(j) and Related Provisions shall be: “</w:t>
      </w:r>
      <w:r w:rsidRPr="005877E5">
        <w:rPr>
          <w:bCs/>
          <w:kern w:val="22"/>
          <w:szCs w:val="22"/>
        </w:rPr>
        <w:t xml:space="preserve">Contribution of </w:t>
      </w:r>
      <w:r w:rsidR="00427B19" w:rsidRPr="005877E5">
        <w:rPr>
          <w:bCs/>
          <w:kern w:val="22"/>
          <w:szCs w:val="22"/>
        </w:rPr>
        <w:t>the</w:t>
      </w:r>
      <w:r w:rsidRPr="005877E5">
        <w:rPr>
          <w:bCs/>
          <w:kern w:val="22"/>
          <w:szCs w:val="22"/>
        </w:rPr>
        <w:t xml:space="preserve"> traditional knowledge, innovations and practices of indigenous peoples and local communities</w:t>
      </w:r>
      <w:r w:rsidR="00427B19" w:rsidRPr="005877E5">
        <w:rPr>
          <w:bCs/>
          <w:kern w:val="22"/>
          <w:szCs w:val="22"/>
        </w:rPr>
        <w:t>,</w:t>
      </w:r>
      <w:r w:rsidR="00DF31E2" w:rsidRPr="005877E5">
        <w:rPr>
          <w:bCs/>
          <w:kern w:val="22"/>
          <w:szCs w:val="22"/>
        </w:rPr>
        <w:t xml:space="preserve"> and cultural diversity</w:t>
      </w:r>
      <w:r w:rsidRPr="005877E5">
        <w:rPr>
          <w:bCs/>
          <w:kern w:val="22"/>
          <w:szCs w:val="22"/>
        </w:rPr>
        <w:t xml:space="preserve"> to the </w:t>
      </w:r>
      <w:r w:rsidRPr="005877E5">
        <w:rPr>
          <w:kern w:val="22"/>
          <w:szCs w:val="22"/>
        </w:rPr>
        <w:t>post-2020 global biodiversity framework”</w:t>
      </w:r>
      <w:r w:rsidR="00DF31E2" w:rsidRPr="005877E5">
        <w:rPr>
          <w:kern w:val="22"/>
          <w:szCs w:val="22"/>
        </w:rPr>
        <w:t>.</w:t>
      </w:r>
    </w:p>
    <w:p w14:paraId="487D6DE1" w14:textId="6F3679FE" w:rsidR="00736BC2" w:rsidRPr="005877E5" w:rsidRDefault="00091C34" w:rsidP="001A0BA3">
      <w:pPr>
        <w:suppressLineNumbers/>
        <w:suppressAutoHyphens/>
        <w:autoSpaceDE w:val="0"/>
        <w:autoSpaceDN w:val="0"/>
        <w:ind w:firstLine="709"/>
        <w:jc w:val="center"/>
        <w:rPr>
          <w:kern w:val="22"/>
        </w:rPr>
      </w:pPr>
      <w:r w:rsidRPr="005877E5">
        <w:rPr>
          <w:kern w:val="22"/>
          <w:szCs w:val="22"/>
        </w:rPr>
        <w:t>__________</w:t>
      </w:r>
    </w:p>
    <w:sectPr w:rsidR="00736BC2" w:rsidRPr="005877E5" w:rsidSect="00CE0CD6">
      <w:footerReference w:type="default" r:id="rId12"/>
      <w:pgSz w:w="12240" w:h="15840" w:code="1"/>
      <w:pgMar w:top="1021" w:right="1440" w:bottom="1134" w:left="1440" w:header="45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1B78E" w14:textId="77777777" w:rsidR="00040735" w:rsidRDefault="00040735">
      <w:r>
        <w:separator/>
      </w:r>
    </w:p>
  </w:endnote>
  <w:endnote w:type="continuationSeparator" w:id="0">
    <w:p w14:paraId="37B822FE" w14:textId="77777777" w:rsidR="00040735" w:rsidRDefault="0004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F7EAF" w14:textId="77777777" w:rsidR="00875636" w:rsidRDefault="00875636" w:rsidP="001A0BA3">
    <w:pPr>
      <w:pStyle w:val="Footer"/>
      <w:tabs>
        <w:tab w:val="clear" w:pos="4320"/>
        <w:tab w:val="clear" w:pos="8640"/>
      </w:tabs>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922BBE" w14:textId="77777777" w:rsidR="00040735" w:rsidRDefault="00040735">
      <w:r>
        <w:separator/>
      </w:r>
    </w:p>
  </w:footnote>
  <w:footnote w:type="continuationSeparator" w:id="0">
    <w:p w14:paraId="4D255367" w14:textId="77777777" w:rsidR="00040735" w:rsidRDefault="00040735">
      <w:r>
        <w:continuationSeparator/>
      </w:r>
    </w:p>
  </w:footnote>
  <w:footnote w:id="1">
    <w:p w14:paraId="3D17AAB7" w14:textId="77777777" w:rsidR="003059BA" w:rsidRPr="001A0BA3" w:rsidRDefault="003059BA" w:rsidP="001A0BA3">
      <w:pPr>
        <w:pStyle w:val="FootnoteText"/>
        <w:keepLines w:val="0"/>
        <w:suppressLineNumbers/>
        <w:suppressAutoHyphens/>
        <w:adjustRightInd w:val="0"/>
        <w:snapToGrid w:val="0"/>
        <w:ind w:firstLine="0"/>
        <w:jc w:val="left"/>
        <w:rPr>
          <w:kern w:val="18"/>
          <w:szCs w:val="18"/>
        </w:rPr>
      </w:pPr>
      <w:r w:rsidRPr="001A0BA3">
        <w:rPr>
          <w:rStyle w:val="FootnoteReference"/>
          <w:kern w:val="18"/>
          <w:szCs w:val="18"/>
          <w:u w:val="none"/>
          <w:vertAlign w:val="superscript"/>
        </w:rPr>
        <w:footnoteRef/>
      </w:r>
      <w:r w:rsidRPr="001A0BA3">
        <w:rPr>
          <w:kern w:val="18"/>
          <w:szCs w:val="18"/>
        </w:rPr>
        <w:t xml:space="preserve"> </w:t>
      </w:r>
      <w:hyperlink r:id="rId1" w:history="1">
        <w:r w:rsidRPr="001A0BA3">
          <w:rPr>
            <w:rStyle w:val="Hyperlink"/>
            <w:kern w:val="18"/>
            <w:szCs w:val="18"/>
          </w:rPr>
          <w:t>General Assembly resolution 70/1 of 25 September 2015 entitled “Transforming our world: the 2030 Agenda for Sustainable Development”</w:t>
        </w:r>
      </w:hyperlink>
      <w:r w:rsidRPr="001A0BA3">
        <w:rPr>
          <w:kern w:val="18"/>
          <w:szCs w:val="18"/>
        </w:rPr>
        <w:t>, annex.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063F"/>
    <w:multiLevelType w:val="hybridMultilevel"/>
    <w:tmpl w:val="FF5C2D9C"/>
    <w:lvl w:ilvl="0" w:tplc="402C42D2">
      <w:start w:val="15"/>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2B0CF9"/>
    <w:multiLevelType w:val="hybridMultilevel"/>
    <w:tmpl w:val="044C39F6"/>
    <w:lvl w:ilvl="0" w:tplc="7466025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42DBC"/>
    <w:multiLevelType w:val="hybridMultilevel"/>
    <w:tmpl w:val="364080C6"/>
    <w:lvl w:ilvl="0" w:tplc="E07A4D8A">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F6E7FAB"/>
    <w:multiLevelType w:val="hybridMultilevel"/>
    <w:tmpl w:val="DE90C014"/>
    <w:lvl w:ilvl="0" w:tplc="877AD062">
      <w:start w:val="1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674565"/>
    <w:multiLevelType w:val="hybridMultilevel"/>
    <w:tmpl w:val="E38CF422"/>
    <w:lvl w:ilvl="0" w:tplc="65026076">
      <w:start w:val="1"/>
      <w:numFmt w:val="low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2018A3"/>
    <w:multiLevelType w:val="hybridMultilevel"/>
    <w:tmpl w:val="98D0F8D6"/>
    <w:lvl w:ilvl="0" w:tplc="FFFFFFFF">
      <w:start w:val="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6">
    <w:nsid w:val="28A6303E"/>
    <w:multiLevelType w:val="multilevel"/>
    <w:tmpl w:val="E280D09C"/>
    <w:lvl w:ilvl="0">
      <w:start w:val="1"/>
      <w:numFmt w:val="upperRoman"/>
      <w:lvlText w:val="%1."/>
      <w:lvlJc w:val="left"/>
      <w:pPr>
        <w:ind w:left="1080" w:hanging="72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C92250A"/>
    <w:multiLevelType w:val="hybridMultilevel"/>
    <w:tmpl w:val="FCECA4E6"/>
    <w:lvl w:ilvl="0" w:tplc="B136D1EE">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D2F11A0"/>
    <w:multiLevelType w:val="hybridMultilevel"/>
    <w:tmpl w:val="8368943E"/>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EDB318A"/>
    <w:multiLevelType w:val="hybridMultilevel"/>
    <w:tmpl w:val="940E8760"/>
    <w:lvl w:ilvl="0" w:tplc="E266F2B0">
      <w:start w:val="1"/>
      <w:numFmt w:val="lowerLetter"/>
      <w:lvlText w:val="%1)"/>
      <w:lvlJc w:val="left"/>
      <w:pPr>
        <w:tabs>
          <w:tab w:val="num" w:pos="720"/>
        </w:tabs>
        <w:ind w:left="720" w:hanging="72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nsid w:val="3AEB0B1E"/>
    <w:multiLevelType w:val="multilevel"/>
    <w:tmpl w:val="151C49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2016"/>
        </w:tabs>
        <w:ind w:left="2016" w:hanging="432"/>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CE43C91"/>
    <w:multiLevelType w:val="singleLevel"/>
    <w:tmpl w:val="7174E9C0"/>
    <w:lvl w:ilvl="0">
      <w:start w:val="1"/>
      <w:numFmt w:val="decimal"/>
      <w:lvlText w:val="%1."/>
      <w:lvlJc w:val="left"/>
      <w:pPr>
        <w:tabs>
          <w:tab w:val="num" w:pos="360"/>
        </w:tabs>
        <w:ind w:left="0" w:firstLine="0"/>
      </w:pPr>
    </w:lvl>
  </w:abstractNum>
  <w:abstractNum w:abstractNumId="13">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69C0FCD"/>
    <w:multiLevelType w:val="hybridMultilevel"/>
    <w:tmpl w:val="839ED9B2"/>
    <w:lvl w:ilvl="0" w:tplc="FFFFFFFF">
      <w:start w:val="22"/>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5">
    <w:nsid w:val="4762318C"/>
    <w:multiLevelType w:val="multilevel"/>
    <w:tmpl w:val="F9AC0092"/>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4E4D1AA5"/>
    <w:multiLevelType w:val="hybridMultilevel"/>
    <w:tmpl w:val="E690C7C2"/>
    <w:lvl w:ilvl="0" w:tplc="FDA42E64">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FA0D9A"/>
    <w:multiLevelType w:val="multilevel"/>
    <w:tmpl w:val="187822A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BDA15C7"/>
    <w:multiLevelType w:val="hybridMultilevel"/>
    <w:tmpl w:val="0A9A1A24"/>
    <w:lvl w:ilvl="0" w:tplc="7CC8A896">
      <w:start w:val="1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C009D4"/>
    <w:multiLevelType w:val="multilevel"/>
    <w:tmpl w:val="66CADF46"/>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614608C6"/>
    <w:multiLevelType w:val="hybridMultilevel"/>
    <w:tmpl w:val="BC6CFBDC"/>
    <w:lvl w:ilvl="0" w:tplc="81F04CD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5814BD9"/>
    <w:multiLevelType w:val="hybridMultilevel"/>
    <w:tmpl w:val="4A5E6682"/>
    <w:lvl w:ilvl="0" w:tplc="3808F944">
      <w:start w:val="6"/>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0A2A3B"/>
    <w:multiLevelType w:val="hybridMultilevel"/>
    <w:tmpl w:val="541C3456"/>
    <w:lvl w:ilvl="0" w:tplc="AC5CB2AC">
      <w:start w:val="1"/>
      <w:numFmt w:val="decimal"/>
      <w:lvlText w:val="%1."/>
      <w:lvlJc w:val="left"/>
      <w:pPr>
        <w:tabs>
          <w:tab w:val="num" w:pos="576"/>
        </w:tabs>
        <w:ind w:left="576" w:hanging="576"/>
      </w:pPr>
      <w:rPr>
        <w:rFonts w:hint="default"/>
      </w:rPr>
    </w:lvl>
    <w:lvl w:ilvl="1" w:tplc="E7C89700">
      <w:start w:val="1"/>
      <w:numFmt w:val="lowerLetter"/>
      <w:lvlText w:val="(%2)"/>
      <w:lvlJc w:val="left"/>
      <w:pPr>
        <w:tabs>
          <w:tab w:val="num" w:pos="1287"/>
        </w:tabs>
        <w:ind w:left="0" w:firstLine="567"/>
      </w:pPr>
      <w:rPr>
        <w:rFonts w:hint="default"/>
      </w:rPr>
    </w:lvl>
    <w:lvl w:ilvl="2" w:tplc="EC168E4E">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637CE"/>
    <w:multiLevelType w:val="hybridMultilevel"/>
    <w:tmpl w:val="E28240F6"/>
    <w:lvl w:ilvl="0" w:tplc="E90E797A">
      <w:start w:val="18"/>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7"/>
  </w:num>
  <w:num w:numId="4">
    <w:abstractNumId w:val="24"/>
  </w:num>
  <w:num w:numId="5">
    <w:abstractNumId w:val="10"/>
  </w:num>
  <w:num w:numId="6">
    <w:abstractNumId w:val="17"/>
  </w:num>
  <w:num w:numId="7">
    <w:abstractNumId w:val="13"/>
  </w:num>
  <w:num w:numId="8">
    <w:abstractNumId w:val="11"/>
  </w:num>
  <w:num w:numId="9">
    <w:abstractNumId w:val="17"/>
  </w:num>
  <w:num w:numId="10">
    <w:abstractNumId w:val="16"/>
  </w:num>
  <w:num w:numId="11">
    <w:abstractNumId w:val="12"/>
  </w:num>
  <w:num w:numId="12">
    <w:abstractNumId w:val="4"/>
  </w:num>
  <w:num w:numId="13">
    <w:abstractNumId w:val="15"/>
  </w:num>
  <w:num w:numId="14">
    <w:abstractNumId w:val="0"/>
  </w:num>
  <w:num w:numId="15">
    <w:abstractNumId w:val="25"/>
  </w:num>
  <w:num w:numId="16">
    <w:abstractNumId w:val="20"/>
  </w:num>
  <w:num w:numId="17">
    <w:abstractNumId w:val="3"/>
  </w:num>
  <w:num w:numId="18">
    <w:abstractNumId w:val="17"/>
    <w:lvlOverride w:ilvl="0">
      <w:startOverride w:val="1"/>
    </w:lvlOverride>
    <w:lvlOverride w:ilvl="1">
      <w:startOverride w:val="1"/>
    </w:lvlOverride>
    <w:lvlOverride w:ilvl="2">
      <w:startOverride w:val="2"/>
    </w:lvlOverride>
  </w:num>
  <w:num w:numId="19">
    <w:abstractNumId w:val="17"/>
    <w:lvlOverride w:ilvl="0">
      <w:startOverride w:val="1"/>
    </w:lvlOverride>
    <w:lvlOverride w:ilvl="1">
      <w:startOverride w:val="1"/>
    </w:lvlOverride>
    <w:lvlOverride w:ilvl="2">
      <w:startOverride w:val="3"/>
    </w:lvlOverride>
  </w:num>
  <w:num w:numId="20">
    <w:abstractNumId w:val="2"/>
  </w:num>
  <w:num w:numId="21">
    <w:abstractNumId w:val="21"/>
  </w:num>
  <w:num w:numId="22">
    <w:abstractNumId w:val="19"/>
  </w:num>
  <w:num w:numId="23">
    <w:abstractNumId w:val="5"/>
  </w:num>
  <w:num w:numId="24">
    <w:abstractNumId w:val="22"/>
  </w:num>
  <w:num w:numId="25">
    <w:abstractNumId w:val="23"/>
  </w:num>
  <w:num w:numId="26">
    <w:abstractNumId w:val="14"/>
  </w:num>
  <w:num w:numId="27">
    <w:abstractNumId w:val="17"/>
  </w:num>
  <w:num w:numId="28">
    <w:abstractNumId w:val="17"/>
  </w:num>
  <w:num w:numId="29">
    <w:abstractNumId w:val="17"/>
  </w:num>
  <w:num w:numId="30">
    <w:abstractNumId w:val="17"/>
  </w:num>
  <w:num w:numId="31">
    <w:abstractNumId w:val="6"/>
  </w:num>
  <w:num w:numId="32">
    <w:abstractNumId w:val="18"/>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onique lefebvre">
    <w15:presenceInfo w15:providerId="AD" w15:userId="S-1-5-21-2142909598-1823411812-1512734326-3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styleLockTheme/>
  <w:styleLockQFSet/>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BD"/>
    <w:rsid w:val="00040735"/>
    <w:rsid w:val="0005237D"/>
    <w:rsid w:val="000711E1"/>
    <w:rsid w:val="00091C34"/>
    <w:rsid w:val="000A5550"/>
    <w:rsid w:val="000B5590"/>
    <w:rsid w:val="000B6666"/>
    <w:rsid w:val="000F63AB"/>
    <w:rsid w:val="0012633E"/>
    <w:rsid w:val="00166273"/>
    <w:rsid w:val="00166A2D"/>
    <w:rsid w:val="00191DFC"/>
    <w:rsid w:val="001A0BA3"/>
    <w:rsid w:val="001C24B1"/>
    <w:rsid w:val="001C717C"/>
    <w:rsid w:val="001D1859"/>
    <w:rsid w:val="0021283D"/>
    <w:rsid w:val="00293EBD"/>
    <w:rsid w:val="002C67AF"/>
    <w:rsid w:val="003059BA"/>
    <w:rsid w:val="0033172D"/>
    <w:rsid w:val="00372640"/>
    <w:rsid w:val="003F2D5A"/>
    <w:rsid w:val="00427B19"/>
    <w:rsid w:val="0044487E"/>
    <w:rsid w:val="004A4369"/>
    <w:rsid w:val="005843DB"/>
    <w:rsid w:val="005877E5"/>
    <w:rsid w:val="005975F1"/>
    <w:rsid w:val="005E77AA"/>
    <w:rsid w:val="00612727"/>
    <w:rsid w:val="00647FCC"/>
    <w:rsid w:val="006507F2"/>
    <w:rsid w:val="006632AA"/>
    <w:rsid w:val="006724F3"/>
    <w:rsid w:val="00694201"/>
    <w:rsid w:val="006B2E9D"/>
    <w:rsid w:val="006C6F8F"/>
    <w:rsid w:val="006C7948"/>
    <w:rsid w:val="00727994"/>
    <w:rsid w:val="00730AE3"/>
    <w:rsid w:val="00736BC2"/>
    <w:rsid w:val="00747994"/>
    <w:rsid w:val="0077016B"/>
    <w:rsid w:val="00774EDC"/>
    <w:rsid w:val="0079325E"/>
    <w:rsid w:val="007A2B96"/>
    <w:rsid w:val="007B52BF"/>
    <w:rsid w:val="007D65C6"/>
    <w:rsid w:val="007E6F89"/>
    <w:rsid w:val="00837061"/>
    <w:rsid w:val="00856177"/>
    <w:rsid w:val="00862D66"/>
    <w:rsid w:val="008747C1"/>
    <w:rsid w:val="00875636"/>
    <w:rsid w:val="008C6579"/>
    <w:rsid w:val="008E0887"/>
    <w:rsid w:val="009C3913"/>
    <w:rsid w:val="009E749E"/>
    <w:rsid w:val="00A03ECB"/>
    <w:rsid w:val="00A46F4A"/>
    <w:rsid w:val="00A51823"/>
    <w:rsid w:val="00A63C12"/>
    <w:rsid w:val="00AE2F44"/>
    <w:rsid w:val="00BA1498"/>
    <w:rsid w:val="00C31FC0"/>
    <w:rsid w:val="00C374F5"/>
    <w:rsid w:val="00C8695C"/>
    <w:rsid w:val="00CE0CD6"/>
    <w:rsid w:val="00D049C9"/>
    <w:rsid w:val="00D51AF2"/>
    <w:rsid w:val="00D53E6C"/>
    <w:rsid w:val="00DD77D3"/>
    <w:rsid w:val="00DE3070"/>
    <w:rsid w:val="00DF31E2"/>
    <w:rsid w:val="00E3741B"/>
    <w:rsid w:val="00E67B5D"/>
    <w:rsid w:val="00EA7525"/>
    <w:rsid w:val="00EE51DB"/>
    <w:rsid w:val="00F73FDB"/>
    <w:rsid w:val="00FA0666"/>
    <w:rsid w:val="00FB7C32"/>
    <w:rsid w:val="00FD6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721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ind w:firstLine="720"/>
      <w:jc w:val="right"/>
    </w:pPr>
  </w:style>
  <w:style w:type="paragraph" w:customStyle="1" w:styleId="Para1">
    <w:name w:val="Para1"/>
    <w:basedOn w:val="Normal"/>
    <w:link w:val="Para1Char"/>
    <w:pPr>
      <w:numPr>
        <w:numId w:val="6"/>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lang w:val="en-GB"/>
    </w:rPr>
  </w:style>
  <w:style w:type="character" w:customStyle="1" w:styleId="HeaderChar">
    <w:name w:val="Header Char"/>
    <w:link w:val="Header"/>
    <w:rsid w:val="003059BA"/>
    <w:rPr>
      <w:sz w:val="22"/>
      <w:szCs w:val="24"/>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3059BA"/>
    <w:rPr>
      <w:sz w:val="18"/>
      <w:szCs w:val="24"/>
      <w:lang w:val="en-GB"/>
    </w:rPr>
  </w:style>
  <w:style w:type="paragraph" w:customStyle="1" w:styleId="Default">
    <w:name w:val="Default"/>
    <w:rsid w:val="003059BA"/>
    <w:pPr>
      <w:autoSpaceDE w:val="0"/>
      <w:autoSpaceDN w:val="0"/>
      <w:adjustRightInd w:val="0"/>
    </w:pPr>
    <w:rPr>
      <w:rFonts w:eastAsia="Malgun Gothic"/>
      <w:color w:val="000000"/>
      <w:sz w:val="24"/>
      <w:szCs w:val="24"/>
      <w:lang w:eastAsia="ko-KR"/>
    </w:rPr>
  </w:style>
  <w:style w:type="character" w:styleId="Hyperlink">
    <w:name w:val="Hyperlink"/>
    <w:rsid w:val="003059BA"/>
    <w:rPr>
      <w:color w:val="0000FF"/>
      <w:u w:val="single"/>
    </w:rPr>
  </w:style>
  <w:style w:type="character" w:customStyle="1" w:styleId="FooterChar">
    <w:name w:val="Footer Char"/>
    <w:link w:val="Footer"/>
    <w:uiPriority w:val="99"/>
    <w:rsid w:val="003059BA"/>
    <w:rPr>
      <w:sz w:val="22"/>
      <w:szCs w:val="24"/>
      <w:lang w:val="en-GB"/>
    </w:rPr>
  </w:style>
  <w:style w:type="character" w:customStyle="1" w:styleId="Para1Char">
    <w:name w:val="Para1 Char"/>
    <w:link w:val="Para1"/>
    <w:locked/>
    <w:rsid w:val="003059BA"/>
    <w:rPr>
      <w:snapToGrid w:val="0"/>
      <w:sz w:val="22"/>
      <w:szCs w:val="18"/>
      <w:lang w:val="en-GB"/>
    </w:rPr>
  </w:style>
  <w:style w:type="paragraph" w:styleId="Revision">
    <w:name w:val="Revision"/>
    <w:hidden/>
    <w:uiPriority w:val="99"/>
    <w:semiHidden/>
    <w:rsid w:val="00372640"/>
    <w:rPr>
      <w:sz w:val="22"/>
      <w:szCs w:val="24"/>
      <w:lang w:val="en-GB"/>
    </w:rPr>
  </w:style>
  <w:style w:type="table" w:styleId="TableGrid">
    <w:name w:val="Table Grid"/>
    <w:basedOn w:val="TableNormal"/>
    <w:uiPriority w:val="59"/>
    <w:rsid w:val="0033172D"/>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semiHidden="0" w:uiPriority="35" w:unhideWhenUsed="0"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Simple 2" w:locked="1"/>
    <w:lsdException w:name="Table Simple 3" w:locked="1"/>
    <w:lsdException w:name="Table Subtle 1" w:locked="1"/>
    <w:lsdException w:name="Table Subtle 2" w:locked="1"/>
    <w:lsdException w:name="Table Web 1" w:locked="1"/>
    <w:lsdException w:name="Table Web 2" w:locked="1"/>
    <w:lsdException w:name="Table Web 3"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83D"/>
    <w:pPr>
      <w:jc w:val="both"/>
    </w:pPr>
    <w:rPr>
      <w:sz w:val="22"/>
      <w:szCs w:val="24"/>
      <w:lang w:val="en-GB"/>
    </w:rPr>
  </w:style>
  <w:style w:type="paragraph" w:styleId="Heading1">
    <w:name w:val="heading 1"/>
    <w:basedOn w:val="Normal"/>
    <w:next w:val="Heading2"/>
    <w:qFormat/>
    <w:pPr>
      <w:keepNext/>
      <w:tabs>
        <w:tab w:val="left" w:pos="720"/>
      </w:tabs>
      <w:spacing w:before="240" w:after="120"/>
      <w:jc w:val="center"/>
      <w:outlineLvl w:val="0"/>
    </w:pPr>
    <w:rPr>
      <w:b/>
      <w:caps/>
    </w:rPr>
  </w:style>
  <w:style w:type="paragraph" w:styleId="Heading2">
    <w:name w:val="heading 2"/>
    <w:basedOn w:val="Normal"/>
    <w:next w:val="Normal"/>
    <w:qFormat/>
    <w:pPr>
      <w:keepNext/>
      <w:tabs>
        <w:tab w:val="left" w:pos="720"/>
      </w:tabs>
      <w:spacing w:before="120" w:after="120"/>
      <w:jc w:val="center"/>
      <w:outlineLvl w:val="1"/>
    </w:pPr>
    <w:rPr>
      <w:b/>
      <w:bCs/>
      <w:i/>
      <w:iCs/>
    </w:rPr>
  </w:style>
  <w:style w:type="paragraph" w:styleId="Heading3">
    <w:name w:val="heading 3"/>
    <w:basedOn w:val="Normal"/>
    <w:next w:val="Normal"/>
    <w:qFormat/>
    <w:pPr>
      <w:keepNext/>
      <w:tabs>
        <w:tab w:val="left" w:pos="567"/>
      </w:tabs>
      <w:spacing w:before="120" w:after="120"/>
      <w:jc w:val="center"/>
      <w:outlineLvl w:val="2"/>
    </w:pPr>
    <w:rPr>
      <w:i/>
      <w:iCs/>
    </w:rPr>
  </w:style>
  <w:style w:type="paragraph" w:styleId="Heading4">
    <w:name w:val="heading 4"/>
    <w:basedOn w:val="Normal"/>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qFormat/>
    <w:pPr>
      <w:keepNext/>
      <w:numPr>
        <w:ilvl w:val="4"/>
        <w:numId w:val="5"/>
      </w:numPr>
      <w:spacing w:before="120" w:after="120"/>
      <w:jc w:val="left"/>
      <w:outlineLvl w:val="4"/>
    </w:pPr>
    <w:rPr>
      <w:bCs/>
      <w:i/>
      <w:szCs w:val="26"/>
      <w:lang w:val="en-CA"/>
    </w:rPr>
  </w:style>
  <w:style w:type="paragraph" w:styleId="Heading6">
    <w:name w:val="heading 6"/>
    <w:basedOn w:val="Normal"/>
    <w:next w:val="Normal"/>
    <w:qFormat/>
    <w:pPr>
      <w:keepNext/>
      <w:spacing w:after="240" w:line="240" w:lineRule="exact"/>
      <w:ind w:left="720"/>
      <w:outlineLvl w:val="5"/>
    </w:pPr>
    <w:rPr>
      <w:u w:val="single"/>
    </w:rPr>
  </w:style>
  <w:style w:type="paragraph" w:styleId="Heading7">
    <w:name w:val="heading 7"/>
    <w:basedOn w:val="Normal"/>
    <w:next w:val="Normal"/>
    <w:pPr>
      <w:keepNext/>
      <w:jc w:val="right"/>
      <w:outlineLvl w:val="6"/>
    </w:pPr>
    <w:rPr>
      <w:rFonts w:ascii="Univers" w:hAnsi="Univers"/>
      <w:b/>
      <w:sz w:val="28"/>
    </w:rPr>
  </w:style>
  <w:style w:type="paragraph" w:styleId="Heading8">
    <w:name w:val="heading 8"/>
    <w:basedOn w:val="Normal"/>
    <w:next w:val="Normal"/>
    <w:qFormat/>
    <w:pPr>
      <w:keepNext/>
      <w:jc w:val="right"/>
      <w:outlineLvl w:val="7"/>
    </w:pPr>
    <w:rPr>
      <w:rFonts w:ascii="Univers" w:hAnsi="Univers"/>
      <w:b/>
      <w:sz w:val="32"/>
    </w:rPr>
  </w:style>
  <w:style w:type="paragraph" w:styleId="Heading9">
    <w:name w:val="heading 9"/>
    <w:basedOn w:val="Normal"/>
    <w:next w:val="Normal"/>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ind w:firstLine="720"/>
      <w:jc w:val="right"/>
    </w:pPr>
  </w:style>
  <w:style w:type="paragraph" w:customStyle="1" w:styleId="Para1">
    <w:name w:val="Para1"/>
    <w:basedOn w:val="Normal"/>
    <w:link w:val="Para1Char"/>
    <w:pPr>
      <w:numPr>
        <w:numId w:val="6"/>
      </w:numPr>
      <w:spacing w:before="120" w:after="120"/>
    </w:pPr>
    <w:rPr>
      <w:snapToGrid w:val="0"/>
      <w:szCs w:val="18"/>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pPr>
      <w:keepLines/>
      <w:spacing w:after="60"/>
      <w:ind w:firstLine="720"/>
    </w:pPr>
    <w:rPr>
      <w:sz w:val="18"/>
    </w:rPr>
  </w:style>
  <w:style w:type="paragraph" w:styleId="BodyText">
    <w:name w:val="Body Text"/>
    <w:basedOn w:val="Normal"/>
    <w:pPr>
      <w:spacing w:before="120" w:after="120"/>
      <w:ind w:firstLine="720"/>
    </w:pPr>
    <w:rPr>
      <w:iCs/>
    </w:rPr>
  </w:style>
  <w:style w:type="character" w:customStyle="1" w:styleId="StyleFootnoteReferenceNounderline">
    <w:name w:val="Style Footnote Reference + No underline"/>
    <w:rsid w:val="006507F2"/>
    <w:rPr>
      <w:sz w:val="18"/>
      <w:u w:val="none"/>
      <w:vertAlign w:val="baseline"/>
    </w:rPr>
  </w:style>
  <w:style w:type="paragraph" w:customStyle="1" w:styleId="Quotationtextindented">
    <w:name w:val="Quotation text (indented)"/>
    <w:basedOn w:val="Normal"/>
    <w:qFormat/>
    <w:rsid w:val="006507F2"/>
    <w:pPr>
      <w:spacing w:before="120" w:after="120"/>
      <w:ind w:left="720" w:right="720"/>
    </w:pPr>
    <w:rPr>
      <w:bCs/>
    </w:rPr>
  </w:style>
  <w:style w:type="paragraph" w:customStyle="1" w:styleId="recommendationheader">
    <w:name w:val="recommendation header"/>
    <w:basedOn w:val="Heading2"/>
    <w:qFormat/>
    <w:rsid w:val="006507F2"/>
  </w:style>
  <w:style w:type="character" w:styleId="CommentReference">
    <w:name w:val="annotation reference"/>
    <w:semiHidden/>
    <w:rPr>
      <w:sz w:val="16"/>
    </w:rPr>
  </w:style>
  <w:style w:type="paragraph" w:styleId="CommentText">
    <w:name w:val="annotation text"/>
    <w:basedOn w:val="Normal"/>
    <w:semiHidden/>
    <w:pPr>
      <w:spacing w:after="120" w:line="240" w:lineRule="exact"/>
    </w:p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Pr>
      <w:sz w:val="18"/>
      <w:u w:val="single"/>
      <w:vertAlign w:val="baseline"/>
    </w:rPr>
  </w:style>
  <w:style w:type="paragraph" w:styleId="BodyTextIndent">
    <w:name w:val="Body Text Indent"/>
    <w:basedOn w:val="Normal"/>
    <w:pPr>
      <w:spacing w:before="120" w:after="120"/>
      <w:ind w:left="1440" w:hanging="720"/>
      <w:jc w:val="left"/>
    </w:pPr>
  </w:style>
  <w:style w:type="character" w:styleId="PageNumber">
    <w:name w:val="page number"/>
    <w:rPr>
      <w:rFonts w:ascii="Times New Roman" w:hAnsi="Times New Roman"/>
      <w:sz w:val="22"/>
    </w:rPr>
  </w:style>
  <w:style w:type="paragraph" w:customStyle="1" w:styleId="HEADING">
    <w:name w:val="HEADING"/>
    <w:basedOn w:val="Normal"/>
    <w:pPr>
      <w:keepNext/>
      <w:spacing w:before="240" w:after="120"/>
      <w:jc w:val="center"/>
    </w:pPr>
    <w:rPr>
      <w:b/>
      <w:bCs/>
      <w:caps/>
    </w:rPr>
  </w:style>
  <w:style w:type="paragraph" w:customStyle="1" w:styleId="para4">
    <w:name w:val="para4"/>
    <w:basedOn w:val="Normal"/>
    <w:pPr>
      <w:numPr>
        <w:ilvl w:val="3"/>
        <w:numId w:val="10"/>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0F63AB"/>
    <w:pPr>
      <w:ind w:left="720"/>
      <w:outlineLvl w:val="9"/>
    </w:pPr>
    <w:rPr>
      <w:rFonts w:ascii="Times New Roman" w:hAnsi="Times New Roman"/>
    </w:rPr>
  </w:style>
  <w:style w:type="paragraph" w:customStyle="1" w:styleId="Cornernotation">
    <w:name w:val="Corner notation"/>
    <w:basedOn w:val="Normal"/>
    <w:rsid w:val="0012633E"/>
    <w:pPr>
      <w:ind w:left="170" w:right="4540" w:hanging="170"/>
      <w:jc w:val="left"/>
    </w:pPr>
  </w:style>
  <w:style w:type="paragraph" w:customStyle="1" w:styleId="Para3">
    <w:name w:val="Para3"/>
    <w:basedOn w:val="Normal"/>
    <w:pPr>
      <w:numPr>
        <w:ilvl w:val="2"/>
        <w:numId w:val="9"/>
      </w:numPr>
      <w:tabs>
        <w:tab w:val="left" w:pos="1980"/>
      </w:tabs>
      <w:spacing w:before="80" w:after="80"/>
    </w:pPr>
    <w:rPr>
      <w:szCs w:val="20"/>
    </w:rPr>
  </w:style>
  <w:style w:type="paragraph" w:customStyle="1" w:styleId="recommendationheaderlong">
    <w:name w:val="recommendation header long"/>
    <w:basedOn w:val="Heading2longmultiline"/>
    <w:qFormat/>
    <w:rsid w:val="000F63AB"/>
  </w:style>
  <w:style w:type="paragraph" w:customStyle="1" w:styleId="tabletitle">
    <w:name w:val="table title"/>
    <w:basedOn w:val="Heading2"/>
    <w:qFormat/>
    <w:rsid w:val="000F63AB"/>
    <w:pPr>
      <w:jc w:val="left"/>
      <w:outlineLvl w:val="9"/>
    </w:pPr>
  </w:style>
  <w:style w:type="paragraph" w:styleId="TOAHeading">
    <w:name w:val="toa heading"/>
    <w:basedOn w:val="Normal"/>
    <w:next w:val="Normal"/>
    <w:semiHidden/>
    <w:pPr>
      <w:spacing w:before="120"/>
    </w:pPr>
    <w:rPr>
      <w:rFonts w:cs="Arial"/>
      <w:b/>
      <w:bCs/>
      <w:sz w:val="24"/>
    </w:rPr>
  </w:style>
  <w:style w:type="paragraph" w:styleId="TOC9">
    <w:name w:val="toc 9"/>
    <w:basedOn w:val="Normal"/>
    <w:next w:val="Normal"/>
    <w:autoRedefine/>
    <w:semiHidden/>
    <w:pPr>
      <w:spacing w:before="120" w:after="120"/>
      <w:ind w:left="1760"/>
      <w:jc w:val="left"/>
    </w:pPr>
  </w:style>
  <w:style w:type="paragraph" w:styleId="TOC1">
    <w:name w:val="toc 1"/>
    <w:basedOn w:val="Normal"/>
    <w:next w:val="Normal"/>
    <w:autoRedefine/>
    <w:semiHidden/>
    <w:pPr>
      <w:ind w:left="720" w:hanging="720"/>
    </w:pPr>
    <w:rPr>
      <w:caps/>
    </w:rPr>
  </w:style>
  <w:style w:type="paragraph" w:styleId="TOC2">
    <w:name w:val="toc 2"/>
    <w:basedOn w:val="Normal"/>
    <w:next w:val="Normal"/>
    <w:autoRedefine/>
    <w:semiHidden/>
    <w:pPr>
      <w:tabs>
        <w:tab w:val="right" w:leader="dot" w:pos="9356"/>
      </w:tabs>
      <w:ind w:left="1440" w:hanging="720"/>
    </w:pPr>
    <w:rPr>
      <w:noProof/>
      <w:szCs w:val="22"/>
    </w:rPr>
  </w:style>
  <w:style w:type="paragraph" w:styleId="TOC3">
    <w:name w:val="toc 3"/>
    <w:basedOn w:val="Normal"/>
    <w:next w:val="Normal"/>
    <w:autoRedefine/>
    <w:semiHidden/>
    <w:pPr>
      <w:ind w:left="2160" w:hanging="720"/>
    </w:pPr>
  </w:style>
  <w:style w:type="paragraph" w:styleId="TOC4">
    <w:name w:val="toc 4"/>
    <w:basedOn w:val="Normal"/>
    <w:next w:val="Normal"/>
    <w:autoRedefine/>
    <w:semiHidden/>
    <w:pPr>
      <w:spacing w:before="120" w:after="120"/>
      <w:ind w:left="660"/>
      <w:jc w:val="left"/>
    </w:pPr>
  </w:style>
  <w:style w:type="paragraph" w:styleId="TOC5">
    <w:name w:val="toc 5"/>
    <w:basedOn w:val="Normal"/>
    <w:next w:val="Normal"/>
    <w:autoRedefine/>
    <w:semiHidden/>
    <w:pPr>
      <w:spacing w:before="120" w:after="120"/>
      <w:ind w:left="880"/>
      <w:jc w:val="left"/>
    </w:pPr>
  </w:style>
  <w:style w:type="paragraph" w:styleId="TOC6">
    <w:name w:val="toc 6"/>
    <w:basedOn w:val="Normal"/>
    <w:next w:val="Normal"/>
    <w:autoRedefine/>
    <w:semiHidden/>
    <w:pPr>
      <w:spacing w:before="120" w:after="120"/>
      <w:ind w:left="1100"/>
      <w:jc w:val="left"/>
    </w:pPr>
  </w:style>
  <w:style w:type="paragraph" w:styleId="TOC7">
    <w:name w:val="toc 7"/>
    <w:basedOn w:val="Normal"/>
    <w:next w:val="Normal"/>
    <w:autoRedefine/>
    <w:semiHidden/>
    <w:pPr>
      <w:spacing w:before="120" w:after="120"/>
      <w:ind w:left="1320"/>
      <w:jc w:val="left"/>
    </w:pPr>
  </w:style>
  <w:style w:type="paragraph" w:styleId="TOC8">
    <w:name w:val="toc 8"/>
    <w:basedOn w:val="Normal"/>
    <w:next w:val="Normal"/>
    <w:autoRedefine/>
    <w:semiHidden/>
    <w:pPr>
      <w:spacing w:before="120" w:after="120"/>
      <w:ind w:left="1540"/>
      <w:jc w:val="left"/>
    </w:pPr>
  </w:style>
  <w:style w:type="paragraph" w:customStyle="1" w:styleId="reference">
    <w:name w:val="reference"/>
    <w:basedOn w:val="Heading9"/>
    <w:qFormat/>
    <w:rsid w:val="000F63AB"/>
    <w:rPr>
      <w:i w:val="0"/>
      <w:sz w:val="18"/>
    </w:rPr>
  </w:style>
  <w:style w:type="character" w:styleId="FollowedHyperlink">
    <w:name w:val="FollowedHyperlink"/>
    <w:rPr>
      <w:color w:val="800080"/>
      <w:u w:val="single"/>
    </w:rPr>
  </w:style>
  <w:style w:type="paragraph" w:styleId="BodyText2">
    <w:name w:val="Body Text 2"/>
    <w:basedOn w:val="Normal"/>
    <w:link w:val="BodyText2Char"/>
    <w:uiPriority w:val="99"/>
    <w:semiHidden/>
    <w:unhideWhenUsed/>
    <w:rsid w:val="00862D66"/>
    <w:pPr>
      <w:spacing w:after="120" w:line="480" w:lineRule="auto"/>
    </w:pPr>
  </w:style>
  <w:style w:type="paragraph" w:customStyle="1" w:styleId="Para2">
    <w:name w:val="Para2"/>
    <w:basedOn w:val="Para1"/>
    <w:pPr>
      <w:numPr>
        <w:numId w:val="7"/>
      </w:numPr>
      <w:tabs>
        <w:tab w:val="clear" w:pos="1080"/>
      </w:tabs>
      <w:autoSpaceDE w:val="0"/>
      <w:autoSpaceDN w:val="0"/>
      <w:ind w:left="0" w:firstLine="720"/>
    </w:pPr>
  </w:style>
  <w:style w:type="paragraph" w:customStyle="1" w:styleId="Para-decision">
    <w:name w:val="Para-decision"/>
    <w:basedOn w:val="Normal"/>
    <w:rsid w:val="007E6F89"/>
    <w:pPr>
      <w:tabs>
        <w:tab w:val="left" w:pos="-1440"/>
        <w:tab w:val="left" w:pos="-720"/>
        <w:tab w:val="left" w:pos="0"/>
        <w:tab w:val="left" w:pos="720"/>
        <w:tab w:val="left" w:pos="1440"/>
      </w:tabs>
      <w:suppressAutoHyphens/>
      <w:overflowPunct w:val="0"/>
      <w:autoSpaceDE w:val="0"/>
      <w:autoSpaceDN w:val="0"/>
      <w:adjustRightInd w:val="0"/>
      <w:spacing w:before="120" w:after="120"/>
      <w:jc w:val="left"/>
      <w:textAlignment w:val="baseline"/>
    </w:pPr>
    <w:rPr>
      <w:color w:val="000000"/>
    </w:rPr>
  </w:style>
  <w:style w:type="character" w:customStyle="1" w:styleId="BodyText2Char">
    <w:name w:val="Body Text 2 Char"/>
    <w:link w:val="BodyText2"/>
    <w:uiPriority w:val="99"/>
    <w:semiHidden/>
    <w:rsid w:val="00862D66"/>
    <w:rPr>
      <w:sz w:val="22"/>
      <w:szCs w:val="24"/>
      <w:lang w:val="en-GB" w:eastAsia="en-US"/>
    </w:rPr>
  </w:style>
  <w:style w:type="character" w:styleId="EndnoteReference">
    <w:name w:val="endnote reference"/>
    <w:semiHidden/>
    <w:rPr>
      <w:vertAlign w:val="superscript"/>
    </w:rPr>
  </w:style>
  <w:style w:type="paragraph" w:styleId="EndnoteText">
    <w:name w:val="endnote text"/>
    <w:basedOn w:val="Normal"/>
    <w:semiHidden/>
    <w:pPr>
      <w:widowControl w:val="0"/>
      <w:tabs>
        <w:tab w:val="left" w:pos="-720"/>
      </w:tabs>
      <w:suppressAutoHyphens/>
    </w:pPr>
    <w:rPr>
      <w:rFonts w:ascii="Courier New" w:hAnsi="Courier New"/>
    </w:rPr>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Para1"/>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paragraph" w:customStyle="1" w:styleId="Heading3multiline">
    <w:name w:val="Heading 3 (multiline)"/>
    <w:basedOn w:val="Heading3"/>
    <w:next w:val="Para1"/>
    <w:pPr>
      <w:ind w:left="1418" w:hanging="425"/>
      <w:jc w:val="left"/>
    </w:pPr>
  </w:style>
  <w:style w:type="paragraph" w:customStyle="1" w:styleId="heading2notforTOC">
    <w:name w:val="heading 2 not for TOC"/>
    <w:basedOn w:val="Heading3"/>
    <w:rsid w:val="00A71706"/>
  </w:style>
  <w:style w:type="paragraph" w:customStyle="1" w:styleId="HEADINGNOTFORTOC">
    <w:name w:val="HEADING (NOT FOR TOC)"/>
    <w:basedOn w:val="Heading1"/>
    <w:next w:val="Heading2"/>
    <w:rsid w:val="00BB5903"/>
  </w:style>
  <w:style w:type="character" w:styleId="PlaceholderText">
    <w:name w:val="Placeholder Text"/>
    <w:basedOn w:val="DefaultParagraphFont"/>
    <w:uiPriority w:val="99"/>
    <w:semiHidden/>
    <w:rsid w:val="00DD77D3"/>
    <w:rPr>
      <w:color w:val="808080"/>
    </w:rPr>
  </w:style>
  <w:style w:type="paragraph" w:styleId="BalloonText">
    <w:name w:val="Balloon Text"/>
    <w:basedOn w:val="Normal"/>
    <w:link w:val="BalloonTextChar"/>
    <w:uiPriority w:val="99"/>
    <w:semiHidden/>
    <w:unhideWhenUsed/>
    <w:rsid w:val="00DD77D3"/>
    <w:rPr>
      <w:rFonts w:ascii="Tahoma" w:hAnsi="Tahoma" w:cs="Tahoma"/>
      <w:sz w:val="16"/>
      <w:szCs w:val="16"/>
    </w:rPr>
  </w:style>
  <w:style w:type="character" w:customStyle="1" w:styleId="BalloonTextChar">
    <w:name w:val="Balloon Text Char"/>
    <w:basedOn w:val="DefaultParagraphFont"/>
    <w:link w:val="BalloonText"/>
    <w:uiPriority w:val="99"/>
    <w:semiHidden/>
    <w:rsid w:val="00DD77D3"/>
    <w:rPr>
      <w:rFonts w:ascii="Tahoma" w:hAnsi="Tahoma" w:cs="Tahoma"/>
      <w:sz w:val="16"/>
      <w:szCs w:val="16"/>
      <w:lang w:val="en-GB"/>
    </w:rPr>
  </w:style>
  <w:style w:type="character" w:customStyle="1" w:styleId="HeaderChar">
    <w:name w:val="Header Char"/>
    <w:link w:val="Header"/>
    <w:rsid w:val="003059BA"/>
    <w:rPr>
      <w:sz w:val="22"/>
      <w:szCs w:val="24"/>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3059BA"/>
    <w:rPr>
      <w:sz w:val="18"/>
      <w:szCs w:val="24"/>
      <w:lang w:val="en-GB"/>
    </w:rPr>
  </w:style>
  <w:style w:type="paragraph" w:customStyle="1" w:styleId="Default">
    <w:name w:val="Default"/>
    <w:rsid w:val="003059BA"/>
    <w:pPr>
      <w:autoSpaceDE w:val="0"/>
      <w:autoSpaceDN w:val="0"/>
      <w:adjustRightInd w:val="0"/>
    </w:pPr>
    <w:rPr>
      <w:rFonts w:eastAsia="Malgun Gothic"/>
      <w:color w:val="000000"/>
      <w:sz w:val="24"/>
      <w:szCs w:val="24"/>
      <w:lang w:eastAsia="ko-KR"/>
    </w:rPr>
  </w:style>
  <w:style w:type="character" w:styleId="Hyperlink">
    <w:name w:val="Hyperlink"/>
    <w:rsid w:val="003059BA"/>
    <w:rPr>
      <w:color w:val="0000FF"/>
      <w:u w:val="single"/>
    </w:rPr>
  </w:style>
  <w:style w:type="character" w:customStyle="1" w:styleId="FooterChar">
    <w:name w:val="Footer Char"/>
    <w:link w:val="Footer"/>
    <w:uiPriority w:val="99"/>
    <w:rsid w:val="003059BA"/>
    <w:rPr>
      <w:sz w:val="22"/>
      <w:szCs w:val="24"/>
      <w:lang w:val="en-GB"/>
    </w:rPr>
  </w:style>
  <w:style w:type="character" w:customStyle="1" w:styleId="Para1Char">
    <w:name w:val="Para1 Char"/>
    <w:link w:val="Para1"/>
    <w:locked/>
    <w:rsid w:val="003059BA"/>
    <w:rPr>
      <w:snapToGrid w:val="0"/>
      <w:sz w:val="22"/>
      <w:szCs w:val="18"/>
      <w:lang w:val="en-GB"/>
    </w:rPr>
  </w:style>
  <w:style w:type="paragraph" w:styleId="Revision">
    <w:name w:val="Revision"/>
    <w:hidden/>
    <w:uiPriority w:val="99"/>
    <w:semiHidden/>
    <w:rsid w:val="00372640"/>
    <w:rPr>
      <w:sz w:val="22"/>
      <w:szCs w:val="24"/>
      <w:lang w:val="en-GB"/>
    </w:rPr>
  </w:style>
  <w:style w:type="table" w:styleId="TableGrid">
    <w:name w:val="Table Grid"/>
    <w:basedOn w:val="TableNormal"/>
    <w:uiPriority w:val="59"/>
    <w:rsid w:val="0033172D"/>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N15/291/89/doc/N1529189.DOCX?OpenEl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Working%20Folders\Conference%20&amp;%20Editorial%20Services\NEW%20U\Documents\2014\SBSTTA-18\template-sbstta-18.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174D5DBA5A43A98A0B9D4271F78CA6"/>
        <w:category>
          <w:name w:val="General"/>
          <w:gallery w:val="placeholder"/>
        </w:category>
        <w:types>
          <w:type w:val="bbPlcHdr"/>
        </w:types>
        <w:behaviors>
          <w:behavior w:val="content"/>
        </w:behaviors>
        <w:guid w:val="{F14BE083-AB5F-4CC6-8283-39B495820D83}"/>
      </w:docPartPr>
      <w:docPartBody>
        <w:p w:rsidR="00AC5F72" w:rsidRDefault="005F43A8" w:rsidP="005F43A8">
          <w:pPr>
            <w:pStyle w:val="E5174D5DBA5A43A98A0B9D4271F78CA6"/>
          </w:pPr>
          <w:r w:rsidRPr="007E02EB">
            <w:rPr>
              <w:rStyle w:val="PlaceholderText"/>
            </w:rPr>
            <w:t>[Status]</w:t>
          </w:r>
        </w:p>
      </w:docPartBody>
    </w:docPart>
    <w:docPart>
      <w:docPartPr>
        <w:name w:val="2FF433D6B6BE4ACEBF087AFC15BB2D92"/>
        <w:category>
          <w:name w:val="General"/>
          <w:gallery w:val="placeholder"/>
        </w:category>
        <w:types>
          <w:type w:val="bbPlcHdr"/>
        </w:types>
        <w:behaviors>
          <w:behavior w:val="content"/>
        </w:behaviors>
        <w:guid w:val="{6BDDDAFE-E912-4125-B36D-C4221C42E1D4}"/>
      </w:docPartPr>
      <w:docPartBody>
        <w:p w:rsidR="00AC5F72" w:rsidRDefault="005F43A8" w:rsidP="005F43A8">
          <w:pPr>
            <w:pStyle w:val="2FF433D6B6BE4ACEBF087AFC15BB2D92"/>
          </w:pPr>
          <w:r w:rsidRPr="007E02EB">
            <w:rPr>
              <w:rStyle w:val="PlaceholderText"/>
            </w:rPr>
            <w:t>[Subject]</w:t>
          </w:r>
        </w:p>
      </w:docPartBody>
    </w:docPart>
    <w:docPart>
      <w:docPartPr>
        <w:name w:val="0B0ED574F8644079AACE9F9CA083C8E0"/>
        <w:category>
          <w:name w:val="General"/>
          <w:gallery w:val="placeholder"/>
        </w:category>
        <w:types>
          <w:type w:val="bbPlcHdr"/>
        </w:types>
        <w:behaviors>
          <w:behavior w:val="content"/>
        </w:behaviors>
        <w:guid w:val="{3083C8D1-8512-4976-A2F3-3EB2731C9D6F}"/>
      </w:docPartPr>
      <w:docPartBody>
        <w:p w:rsidR="00AC5F72" w:rsidRDefault="005F43A8" w:rsidP="005F43A8">
          <w:pPr>
            <w:pStyle w:val="0B0ED574F8644079AACE9F9CA083C8E0"/>
          </w:pPr>
          <w:r w:rsidRPr="007E02EB">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AD"/>
    <w:rsid w:val="005E67F4"/>
    <w:rsid w:val="005F43A8"/>
    <w:rsid w:val="00703BD0"/>
    <w:rsid w:val="008A45AD"/>
    <w:rsid w:val="00AC5F72"/>
    <w:rsid w:val="00B31AF2"/>
    <w:rsid w:val="00D623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3A8"/>
    <w:rPr>
      <w:color w:val="808080"/>
    </w:rPr>
  </w:style>
  <w:style w:type="paragraph" w:customStyle="1" w:styleId="E5174D5DBA5A43A98A0B9D4271F78CA6">
    <w:name w:val="E5174D5DBA5A43A98A0B9D4271F78CA6"/>
    <w:rsid w:val="005F43A8"/>
    <w:pPr>
      <w:spacing w:after="160" w:line="259" w:lineRule="auto"/>
    </w:pPr>
  </w:style>
  <w:style w:type="paragraph" w:customStyle="1" w:styleId="2FF433D6B6BE4ACEBF087AFC15BB2D92">
    <w:name w:val="2FF433D6B6BE4ACEBF087AFC15BB2D92"/>
    <w:rsid w:val="005F43A8"/>
    <w:pPr>
      <w:spacing w:after="160" w:line="259" w:lineRule="auto"/>
    </w:pPr>
  </w:style>
  <w:style w:type="paragraph" w:customStyle="1" w:styleId="0B0ED574F8644079AACE9F9CA083C8E0">
    <w:name w:val="0B0ED574F8644079AACE9F9CA083C8E0"/>
    <w:rsid w:val="005F43A8"/>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3A8"/>
    <w:rPr>
      <w:color w:val="808080"/>
    </w:rPr>
  </w:style>
  <w:style w:type="paragraph" w:customStyle="1" w:styleId="E5174D5DBA5A43A98A0B9D4271F78CA6">
    <w:name w:val="E5174D5DBA5A43A98A0B9D4271F78CA6"/>
    <w:rsid w:val="005F43A8"/>
    <w:pPr>
      <w:spacing w:after="160" w:line="259" w:lineRule="auto"/>
    </w:pPr>
  </w:style>
  <w:style w:type="paragraph" w:customStyle="1" w:styleId="2FF433D6B6BE4ACEBF087AFC15BB2D92">
    <w:name w:val="2FF433D6B6BE4ACEBF087AFC15BB2D92"/>
    <w:rsid w:val="005F43A8"/>
    <w:pPr>
      <w:spacing w:after="160" w:line="259" w:lineRule="auto"/>
    </w:pPr>
  </w:style>
  <w:style w:type="paragraph" w:customStyle="1" w:styleId="0B0ED574F8644079AACE9F9CA083C8E0">
    <w:name w:val="0B0ED574F8644079AACE9F9CA083C8E0"/>
    <w:rsid w:val="005F43A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2017-12-16T00:00:00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template-sbstta-18.dot</Template>
  <TotalTime>0</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10/5.	In-depth dialogue on thematic areas and other cross-cutting issues</vt:lpstr>
    </vt:vector>
  </TitlesOfParts>
  <Company>Secretariat of the Convention on Biological Diversity (SCBD)</Company>
  <LinksUpToDate>false</LinksUpToDate>
  <CharactersWithSpaces>2129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	In-depth dialogue on thematic areas and other cross-cutting issues</dc:title>
  <dc:subject>CBD/WG8J/REC/10/5</dc:subject>
  <dc:creator>SCBD</dc:creator>
  <cp:lastModifiedBy>Orestes Plasencia</cp:lastModifiedBy>
  <cp:revision>2</cp:revision>
  <cp:lastPrinted>2007-06-04T13:35:00Z</cp:lastPrinted>
  <dcterms:created xsi:type="dcterms:W3CDTF">2018-01-10T22:52:00Z</dcterms:created>
  <dcterms:modified xsi:type="dcterms:W3CDTF">2018-01-10T22:52:00Z</dcterms:modified>
  <cp:contentStatus>GENERAL</cp:contentStatus>
</cp:coreProperties>
</file>