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Spec="center" w:tblpY="36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890"/>
      </w:tblGrid>
      <w:tr w:rsidR="00AF6A52" w:rsidRPr="00E440E5" w14:paraId="3A6957C8" w14:textId="77777777" w:rsidTr="00682A45">
        <w:trPr>
          <w:cantSplit/>
          <w:trHeight w:val="1080"/>
        </w:trPr>
        <w:tc>
          <w:tcPr>
            <w:tcW w:w="6588" w:type="dxa"/>
            <w:gridSpan w:val="2"/>
            <w:tcBorders>
              <w:top w:val="nil"/>
              <w:left w:val="nil"/>
              <w:bottom w:val="single" w:sz="12" w:space="0" w:color="auto"/>
              <w:right w:val="nil"/>
            </w:tcBorders>
          </w:tcPr>
          <w:p w14:paraId="3798702D" w14:textId="77777777" w:rsidR="00AF6A52" w:rsidRPr="00AF6A52" w:rsidRDefault="00AF6A52" w:rsidP="00682A45">
            <w:pPr>
              <w:pStyle w:val="Heading2"/>
              <w:tabs>
                <w:tab w:val="right" w:pos="6372"/>
              </w:tabs>
              <w:bidi w:val="0"/>
              <w:spacing w:before="120"/>
              <w:rPr>
                <w:rFonts w:ascii="Univers" w:hAnsi="Univers"/>
                <w:b w:val="0"/>
                <w:color w:val="auto"/>
                <w:sz w:val="32"/>
                <w:szCs w:val="32"/>
                <w:lang w:val="en-CA"/>
              </w:rPr>
            </w:pPr>
            <w:r w:rsidRPr="00AF6A52">
              <w:rPr>
                <w:rFonts w:ascii="Univers" w:hAnsi="Univers"/>
                <w:color w:val="auto"/>
                <w:sz w:val="32"/>
                <w:szCs w:val="32"/>
              </w:rPr>
              <w:t>CBD</w:t>
            </w:r>
          </w:p>
        </w:tc>
        <w:tc>
          <w:tcPr>
            <w:tcW w:w="1440" w:type="dxa"/>
            <w:tcBorders>
              <w:top w:val="nil"/>
              <w:left w:val="nil"/>
              <w:bottom w:val="single" w:sz="12" w:space="0" w:color="auto"/>
              <w:right w:val="nil"/>
            </w:tcBorders>
          </w:tcPr>
          <w:p w14:paraId="6E1431C8" w14:textId="77777777" w:rsidR="00AF6A52" w:rsidRPr="00E440E5" w:rsidRDefault="00195C2F" w:rsidP="00682A45">
            <w:pPr>
              <w:tabs>
                <w:tab w:val="left" w:pos="-720"/>
              </w:tabs>
              <w:suppressAutoHyphens/>
              <w:jc w:val="center"/>
              <w:rPr>
                <w:b/>
                <w:bCs/>
                <w:lang w:bidi="ar-EG"/>
              </w:rPr>
            </w:pPr>
            <w:r>
              <w:rPr>
                <w:rFonts w:ascii="Univers" w:hAnsi="Univers"/>
                <w:bCs/>
                <w:iCs/>
                <w:noProof/>
                <w:sz w:val="32"/>
                <w:szCs w:val="32"/>
                <w:lang w:val="en-CA" w:eastAsia="en-CA"/>
              </w:rPr>
              <mc:AlternateContent>
                <mc:Choice Requires="wpg">
                  <w:drawing>
                    <wp:anchor distT="0" distB="0" distL="114300" distR="114300" simplePos="0" relativeHeight="251658240" behindDoc="0" locked="0" layoutInCell="1" allowOverlap="1" wp14:anchorId="48ED7173" wp14:editId="582626AA">
                      <wp:simplePos x="0" y="0"/>
                      <wp:positionH relativeFrom="column">
                        <wp:posOffset>596265</wp:posOffset>
                      </wp:positionH>
                      <wp:positionV relativeFrom="paragraph">
                        <wp:posOffset>83185</wp:posOffset>
                      </wp:positionV>
                      <wp:extent cx="1217295" cy="457200"/>
                      <wp:effectExtent l="5715" t="0" r="0" b="254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7295" cy="457200"/>
                                <a:chOff x="9029" y="891"/>
                                <a:chExt cx="1917" cy="720"/>
                              </a:xfrm>
                            </wpg:grpSpPr>
                            <pic:pic xmlns:pic="http://schemas.openxmlformats.org/drawingml/2006/picture">
                              <pic:nvPicPr>
                                <pic:cNvPr id="2" name="Picture 3" descr="Macintosh HD:Users:bilodeau:Desktop:logos:template 2017:unep-old.e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029" y="891"/>
                                  <a:ext cx="610" cy="7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0194" y="891"/>
                                  <a:ext cx="752" cy="63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E9BB020" id="Group 2" o:spid="_x0000_s1026" style="position:absolute;margin-left:46.95pt;margin-top:6.55pt;width:95.85pt;height:36pt;z-index:251658240" coordorigin="9029,891" coordsize="1917,72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Macintosh HD:Users:bilodeau:Desktop:logos:template 2017:unep-old.emf" style="position:absolute;left:9029;top:891;width:610;height:7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">
                        <v:imagedata r:id="rId10" o:title="unep-old"/>
                      </v:shape>
                      <v:shape id="Picture 1" o:spid="_x0000_s1028" type="#_x0000_t75" alt="Macintosh HD:Users:bilodeau:Desktop:logos:template 2017:un.emf" style="position:absolute;left:10194;top:891;width:752;height:6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">
                        <v:imagedata r:id="rId11" o:title="un"/>
                      </v:shape>
                    </v:group>
                  </w:pict>
                </mc:Fallback>
              </mc:AlternateContent>
            </w:r>
          </w:p>
        </w:tc>
        <w:tc>
          <w:tcPr>
            <w:tcW w:w="1890" w:type="dxa"/>
            <w:tcBorders>
              <w:top w:val="nil"/>
              <w:left w:val="nil"/>
              <w:bottom w:val="single" w:sz="12" w:space="0" w:color="auto"/>
              <w:right w:val="nil"/>
            </w:tcBorders>
          </w:tcPr>
          <w:p w14:paraId="17C6B1C8" w14:textId="77777777" w:rsidR="00AF6A52" w:rsidRPr="00E440E5" w:rsidRDefault="00AF6A52" w:rsidP="00682A45">
            <w:pPr>
              <w:tabs>
                <w:tab w:val="left" w:pos="-720"/>
              </w:tabs>
              <w:suppressAutoHyphens/>
              <w:spacing w:before="120"/>
              <w:jc w:val="center"/>
            </w:pPr>
          </w:p>
          <w:p w14:paraId="3C9EFD54" w14:textId="77777777" w:rsidR="00AF6A52" w:rsidRPr="00E440E5" w:rsidRDefault="00AF6A52" w:rsidP="00682A45">
            <w:pPr>
              <w:tabs>
                <w:tab w:val="left" w:pos="-720"/>
              </w:tabs>
              <w:suppressAutoHyphens/>
              <w:spacing w:line="120" w:lineRule="auto"/>
            </w:pPr>
          </w:p>
        </w:tc>
      </w:tr>
      <w:tr w:rsidR="00AF6A52" w:rsidRPr="00E440E5" w14:paraId="46488AD8" w14:textId="77777777" w:rsidTr="00682A45">
        <w:trPr>
          <w:cantSplit/>
          <w:trHeight w:val="1770"/>
        </w:trPr>
        <w:tc>
          <w:tcPr>
            <w:tcW w:w="4428" w:type="dxa"/>
            <w:tcBorders>
              <w:top w:val="nil"/>
              <w:left w:val="nil"/>
              <w:bottom w:val="single" w:sz="24" w:space="0" w:color="auto"/>
              <w:right w:val="nil"/>
            </w:tcBorders>
          </w:tcPr>
          <w:p w14:paraId="76596C71" w14:textId="77777777" w:rsidR="00AF6A52" w:rsidRPr="00EB67C7" w:rsidRDefault="00AF6A52" w:rsidP="00682A45">
            <w:pPr>
              <w:bidi w:val="0"/>
              <w:spacing w:before="60"/>
              <w:rPr>
                <w:sz w:val="22"/>
                <w:szCs w:val="22"/>
                <w:lang w:val="en-CA"/>
              </w:rPr>
            </w:pPr>
            <w:r w:rsidRPr="00EB67C7">
              <w:rPr>
                <w:sz w:val="22"/>
                <w:szCs w:val="22"/>
                <w:lang w:val="en-CA"/>
              </w:rPr>
              <w:t>Distr.</w:t>
            </w:r>
          </w:p>
          <w:p w14:paraId="5FA2349E" w14:textId="77777777" w:rsidR="00AF6A52" w:rsidRPr="00EB67C7" w:rsidRDefault="00A8279A" w:rsidP="00682A45">
            <w:pPr>
              <w:bidi w:val="0"/>
              <w:rPr>
                <w:sz w:val="22"/>
                <w:szCs w:val="22"/>
                <w:lang w:val="en-CA"/>
              </w:rPr>
            </w:pPr>
            <w:r w:rsidRPr="00EB67C7">
              <w:rPr>
                <w:sz w:val="22"/>
                <w:szCs w:val="22"/>
                <w:lang w:val="en-CA"/>
              </w:rPr>
              <w:t>GENERAL</w:t>
            </w:r>
          </w:p>
          <w:p w14:paraId="6CC97E1E" w14:textId="77777777" w:rsidR="00AF6A52" w:rsidRPr="00EB67C7" w:rsidRDefault="00AF6A52" w:rsidP="00682A45">
            <w:pPr>
              <w:pStyle w:val="Heading3"/>
              <w:bidi w:val="0"/>
              <w:spacing w:before="0"/>
              <w:rPr>
                <w:color w:val="auto"/>
                <w:sz w:val="22"/>
                <w:szCs w:val="22"/>
                <w:lang w:val="en-CA"/>
              </w:rPr>
            </w:pPr>
          </w:p>
          <w:p w14:paraId="08F8343F" w14:textId="4A881ACA" w:rsidR="00AF6A52" w:rsidRPr="00EB67C7" w:rsidRDefault="00AF6A52" w:rsidP="00A8279A">
            <w:pPr>
              <w:bidi w:val="0"/>
              <w:rPr>
                <w:sz w:val="22"/>
                <w:szCs w:val="22"/>
                <w:lang w:val="en-CA" w:bidi="ar-EG"/>
              </w:rPr>
            </w:pPr>
            <w:r w:rsidRPr="00EB67C7">
              <w:rPr>
                <w:sz w:val="22"/>
                <w:szCs w:val="22"/>
                <w:lang w:val="en-CA"/>
              </w:rPr>
              <w:t>CBD/WG8J/</w:t>
            </w:r>
            <w:r w:rsidR="00A8279A" w:rsidRPr="00EB67C7">
              <w:rPr>
                <w:sz w:val="22"/>
                <w:szCs w:val="22"/>
                <w:lang w:val="en-CA"/>
              </w:rPr>
              <w:t>REC/</w:t>
            </w:r>
            <w:r w:rsidR="00EB67C7" w:rsidRPr="00EB67C7">
              <w:rPr>
                <w:sz w:val="22"/>
                <w:szCs w:val="22"/>
                <w:lang w:val="en-CA"/>
              </w:rPr>
              <w:t>11</w:t>
            </w:r>
            <w:r w:rsidR="00A8279A" w:rsidRPr="00EB67C7">
              <w:rPr>
                <w:sz w:val="22"/>
                <w:szCs w:val="22"/>
                <w:lang w:val="en-CA"/>
              </w:rPr>
              <w:t>/</w:t>
            </w:r>
            <w:r w:rsidR="00A35D42">
              <w:rPr>
                <w:sz w:val="22"/>
                <w:szCs w:val="22"/>
                <w:lang w:val="en-CA"/>
              </w:rPr>
              <w:t>2</w:t>
            </w:r>
          </w:p>
          <w:p w14:paraId="34F9055E" w14:textId="2D8CE414" w:rsidR="00AF6A52" w:rsidRPr="00EB67C7" w:rsidRDefault="00A35D42" w:rsidP="00682A45">
            <w:pPr>
              <w:bidi w:val="0"/>
              <w:rPr>
                <w:rFonts w:eastAsia="MS Mincho"/>
                <w:sz w:val="22"/>
                <w:szCs w:val="22"/>
                <w:lang w:val="en-CA" w:eastAsia="ja-JP"/>
              </w:rPr>
            </w:pPr>
            <w:r>
              <w:rPr>
                <w:sz w:val="22"/>
                <w:szCs w:val="22"/>
                <w:lang w:val="en-CA"/>
              </w:rPr>
              <w:t>22</w:t>
            </w:r>
            <w:r w:rsidR="00EB67C7" w:rsidRPr="00EB67C7">
              <w:rPr>
                <w:sz w:val="22"/>
                <w:szCs w:val="22"/>
                <w:lang w:val="en-CA"/>
              </w:rPr>
              <w:t xml:space="preserve"> November</w:t>
            </w:r>
            <w:r w:rsidR="00AF6A52" w:rsidRPr="00EB67C7">
              <w:rPr>
                <w:sz w:val="22"/>
                <w:szCs w:val="22"/>
                <w:lang w:val="en-CA"/>
              </w:rPr>
              <w:t xml:space="preserve"> 201</w:t>
            </w:r>
            <w:r w:rsidR="00EB67C7" w:rsidRPr="00EB67C7">
              <w:rPr>
                <w:sz w:val="22"/>
                <w:szCs w:val="22"/>
                <w:lang w:val="en-CA"/>
              </w:rPr>
              <w:t>9</w:t>
            </w:r>
          </w:p>
          <w:p w14:paraId="504FAEA1" w14:textId="77777777" w:rsidR="00AF6A52" w:rsidRPr="00EB67C7" w:rsidRDefault="00AF6A52" w:rsidP="00682A45">
            <w:pPr>
              <w:pStyle w:val="Heading5"/>
              <w:tabs>
                <w:tab w:val="left" w:pos="-720"/>
              </w:tabs>
              <w:suppressAutoHyphens/>
              <w:bidi w:val="0"/>
              <w:spacing w:before="0"/>
              <w:rPr>
                <w:rFonts w:ascii="Times New Roman" w:hAnsi="Times New Roman"/>
                <w:b/>
                <w:bCs/>
                <w:szCs w:val="22"/>
                <w:lang w:val="en-CA" w:eastAsia="en-US"/>
              </w:rPr>
            </w:pPr>
          </w:p>
          <w:p w14:paraId="1BEB3B45" w14:textId="77777777" w:rsidR="00AF6A52" w:rsidRPr="00EB67C7" w:rsidRDefault="00AF6A52" w:rsidP="00682A45">
            <w:pPr>
              <w:pStyle w:val="Heading5"/>
              <w:tabs>
                <w:tab w:val="left" w:pos="-720"/>
              </w:tabs>
              <w:suppressAutoHyphens/>
              <w:bidi w:val="0"/>
              <w:spacing w:before="0"/>
              <w:rPr>
                <w:rFonts w:ascii="Times New Roman" w:hAnsi="Times New Roman"/>
                <w:b/>
                <w:bCs/>
                <w:color w:val="auto"/>
                <w:szCs w:val="22"/>
                <w:lang w:val="en-CA" w:eastAsia="en-US"/>
              </w:rPr>
            </w:pPr>
            <w:r w:rsidRPr="00EB67C7">
              <w:rPr>
                <w:rFonts w:ascii="Times New Roman" w:hAnsi="Times New Roman"/>
                <w:color w:val="auto"/>
                <w:szCs w:val="22"/>
                <w:lang w:val="en-CA" w:eastAsia="en-US"/>
              </w:rPr>
              <w:t>ARABIC</w:t>
            </w:r>
          </w:p>
          <w:p w14:paraId="2A4D854F" w14:textId="77777777" w:rsidR="00AF6A52" w:rsidRPr="00744A5C" w:rsidRDefault="00AF6A52" w:rsidP="00682A45">
            <w:pPr>
              <w:tabs>
                <w:tab w:val="left" w:pos="-720"/>
              </w:tabs>
              <w:suppressAutoHyphens/>
              <w:bidi w:val="0"/>
              <w:spacing w:after="40"/>
              <w:rPr>
                <w:sz w:val="22"/>
                <w:szCs w:val="22"/>
              </w:rPr>
            </w:pPr>
            <w:r w:rsidRPr="00EB67C7">
              <w:rPr>
                <w:sz w:val="22"/>
                <w:szCs w:val="22"/>
                <w:lang w:val="en-CA"/>
              </w:rPr>
              <w:t>ORIGINAL: ENGLISH</w:t>
            </w:r>
            <w:r w:rsidRPr="00744A5C">
              <w:rPr>
                <w:sz w:val="22"/>
                <w:szCs w:val="22"/>
              </w:rPr>
              <w:t xml:space="preserve"> </w:t>
            </w:r>
          </w:p>
        </w:tc>
        <w:tc>
          <w:tcPr>
            <w:tcW w:w="5490" w:type="dxa"/>
            <w:gridSpan w:val="3"/>
            <w:tcBorders>
              <w:top w:val="nil"/>
              <w:left w:val="nil"/>
              <w:bottom w:val="single" w:sz="24" w:space="0" w:color="auto"/>
              <w:right w:val="nil"/>
            </w:tcBorders>
          </w:tcPr>
          <w:p w14:paraId="7AFFE6DC" w14:textId="77777777" w:rsidR="00AF6A52" w:rsidRPr="00E440E5" w:rsidRDefault="00AF6A52" w:rsidP="00682A45">
            <w:pPr>
              <w:tabs>
                <w:tab w:val="left" w:pos="-720"/>
              </w:tabs>
              <w:suppressAutoHyphens/>
              <w:spacing w:before="120"/>
              <w:jc w:val="both"/>
              <w:rPr>
                <w:rtl/>
                <w:lang w:bidi="ar-EG"/>
              </w:rPr>
            </w:pPr>
            <w:r>
              <w:rPr>
                <w:b/>
                <w:bCs/>
                <w:noProof/>
                <w:sz w:val="36"/>
                <w:szCs w:val="36"/>
                <w:lang w:val="en-CA" w:eastAsia="en-CA"/>
              </w:rPr>
              <w:drawing>
                <wp:inline distT="0" distB="0" distL="0" distR="0" wp14:anchorId="4AA62917" wp14:editId="63832F52">
                  <wp:extent cx="2565400" cy="1028700"/>
                  <wp:effectExtent l="19050" t="0" r="6350" b="0"/>
                  <wp:docPr id="3"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2" cstate="print"/>
                          <a:srcRect/>
                          <a:stretch>
                            <a:fillRect/>
                          </a:stretch>
                        </pic:blipFill>
                        <pic:spPr bwMode="auto">
                          <a:xfrm>
                            <a:off x="0" y="0"/>
                            <a:ext cx="2565400" cy="1028700"/>
                          </a:xfrm>
                          <a:prstGeom prst="rect">
                            <a:avLst/>
                          </a:prstGeom>
                          <a:noFill/>
                          <a:ln w="9525">
                            <a:noFill/>
                            <a:miter lim="800000"/>
                            <a:headEnd/>
                            <a:tailEnd/>
                          </a:ln>
                        </pic:spPr>
                      </pic:pic>
                    </a:graphicData>
                  </a:graphic>
                </wp:inline>
              </w:drawing>
            </w:r>
          </w:p>
        </w:tc>
      </w:tr>
    </w:tbl>
    <w:p w14:paraId="6803634C" w14:textId="77777777" w:rsidR="00222033" w:rsidRDefault="00222033" w:rsidP="00AF6A52">
      <w:pPr>
        <w:spacing w:before="60" w:line="216" w:lineRule="auto"/>
        <w:rPr>
          <w:rFonts w:ascii="Simplified Arabic" w:hAnsi="Simplified Arabic" w:cs="Simplified Arabic"/>
          <w:b/>
          <w:bCs/>
        </w:rPr>
      </w:pPr>
      <w:r>
        <w:rPr>
          <w:rFonts w:ascii="Simplified Arabic" w:hAnsi="Simplified Arabic" w:cs="Simplified Arabic"/>
          <w:b/>
          <w:bCs/>
          <w:rtl/>
        </w:rPr>
        <w:t>الفريق المفتوح العضوية العامل بين الدورات</w:t>
      </w:r>
    </w:p>
    <w:p w14:paraId="65054ADA" w14:textId="77777777" w:rsidR="00222033" w:rsidRDefault="00222033" w:rsidP="00AF6A52">
      <w:pPr>
        <w:spacing w:line="216" w:lineRule="auto"/>
        <w:ind w:left="302" w:right="302" w:hanging="5"/>
        <w:rPr>
          <w:rFonts w:ascii="Simplified Arabic" w:hAnsi="Simplified Arabic" w:cs="Simplified Arabic"/>
          <w:b/>
          <w:bCs/>
          <w:lang w:bidi="ar-EG"/>
        </w:rPr>
      </w:pPr>
      <w:r>
        <w:rPr>
          <w:rFonts w:ascii="Simplified Arabic" w:hAnsi="Simplified Arabic" w:cs="Simplified Arabic"/>
          <w:b/>
          <w:bCs/>
          <w:rtl/>
        </w:rPr>
        <w:t>المخصص للمادة 8(ي) والأحكام المتصلة بها</w:t>
      </w:r>
    </w:p>
    <w:p w14:paraId="17156AC9" w14:textId="77777777" w:rsidR="00222033" w:rsidRDefault="00222033" w:rsidP="00AF6A52">
      <w:pPr>
        <w:spacing w:line="216" w:lineRule="auto"/>
        <w:ind w:left="302" w:right="302"/>
        <w:rPr>
          <w:rFonts w:ascii="Simplified Arabic" w:hAnsi="Simplified Arabic" w:cs="Simplified Arabic"/>
          <w:b/>
          <w:bCs/>
          <w:rtl/>
        </w:rPr>
      </w:pPr>
      <w:r>
        <w:rPr>
          <w:rFonts w:ascii="Simplified Arabic" w:hAnsi="Simplified Arabic" w:cs="Simplified Arabic"/>
          <w:b/>
          <w:bCs/>
          <w:rtl/>
        </w:rPr>
        <w:t>في اتفاقية التنوع البيولوجي</w:t>
      </w:r>
    </w:p>
    <w:p w14:paraId="2BAE4F7A" w14:textId="21E31AF5" w:rsidR="00222033" w:rsidRDefault="00222033" w:rsidP="00AF6A52">
      <w:pPr>
        <w:pStyle w:val="Heading7"/>
        <w:spacing w:before="0" w:after="0" w:line="216" w:lineRule="auto"/>
        <w:jc w:val="both"/>
        <w:rPr>
          <w:rFonts w:ascii="Simplified Arabic" w:hAnsi="Simplified Arabic" w:cs="Simplified Arabic"/>
          <w:lang w:bidi="ar-EG"/>
        </w:rPr>
      </w:pPr>
      <w:r>
        <w:rPr>
          <w:rFonts w:ascii="Simplified Arabic" w:hAnsi="Simplified Arabic" w:cs="Simplified Arabic"/>
          <w:rtl/>
        </w:rPr>
        <w:t>الاجتماع</w:t>
      </w:r>
      <w:r>
        <w:rPr>
          <w:rFonts w:ascii="Simplified Arabic" w:hAnsi="Simplified Arabic" w:cs="Simplified Arabic"/>
          <w:rtl/>
          <w:lang w:bidi="ar-EG"/>
        </w:rPr>
        <w:t xml:space="preserve"> </w:t>
      </w:r>
      <w:r w:rsidR="00EB67C7">
        <w:rPr>
          <w:rFonts w:ascii="Simplified Arabic" w:hAnsi="Simplified Arabic" w:cs="Simplified Arabic" w:hint="cs"/>
          <w:rtl/>
          <w:lang w:bidi="ar-EG"/>
        </w:rPr>
        <w:t>الحادي عشر</w:t>
      </w:r>
    </w:p>
    <w:p w14:paraId="592BC679" w14:textId="7AD4BF09" w:rsidR="00222033" w:rsidRDefault="00222033" w:rsidP="00AF6A52">
      <w:pPr>
        <w:spacing w:line="216" w:lineRule="auto"/>
        <w:jc w:val="both"/>
        <w:rPr>
          <w:rFonts w:ascii="Simplified Arabic" w:hAnsi="Simplified Arabic" w:cs="Simplified Arabic"/>
          <w:rtl/>
          <w:lang w:bidi="ar-LY"/>
        </w:rPr>
      </w:pPr>
      <w:r>
        <w:rPr>
          <w:rFonts w:ascii="Simplified Arabic" w:hAnsi="Simplified Arabic" w:cs="Simplified Arabic"/>
          <w:rtl/>
          <w:lang w:bidi="ar-LY"/>
        </w:rPr>
        <w:t>مونتريال،</w:t>
      </w:r>
      <w:r>
        <w:rPr>
          <w:rFonts w:ascii="Simplified Arabic" w:hAnsi="Simplified Arabic" w:cs="Simplified Arabic"/>
          <w:rtl/>
          <w:lang w:bidi="ar-EG"/>
        </w:rPr>
        <w:t xml:space="preserve"> كندا،</w:t>
      </w:r>
      <w:r>
        <w:rPr>
          <w:rFonts w:ascii="Simplified Arabic" w:hAnsi="Simplified Arabic" w:cs="Simplified Arabic"/>
          <w:rtl/>
          <w:lang w:bidi="ar-LY"/>
        </w:rPr>
        <w:t xml:space="preserve"> </w:t>
      </w:r>
      <w:r w:rsidR="00EB67C7">
        <w:rPr>
          <w:rFonts w:ascii="Simplified Arabic" w:hAnsi="Simplified Arabic" w:cs="Simplified Arabic" w:hint="cs"/>
          <w:rtl/>
          <w:lang w:bidi="ar-LY"/>
        </w:rPr>
        <w:t>20-22 نوفمبر/تشرين الثاني</w:t>
      </w:r>
      <w:r>
        <w:rPr>
          <w:rFonts w:ascii="Simplified Arabic" w:hAnsi="Simplified Arabic" w:cs="Simplified Arabic"/>
          <w:rtl/>
          <w:lang w:bidi="ar-LY"/>
        </w:rPr>
        <w:t xml:space="preserve"> </w:t>
      </w:r>
      <w:r w:rsidR="00145C0C">
        <w:rPr>
          <w:rFonts w:ascii="Simplified Arabic" w:hAnsi="Simplified Arabic" w:cs="Simplified Arabic" w:hint="cs"/>
          <w:rtl/>
          <w:lang w:bidi="ar-LY"/>
        </w:rPr>
        <w:t>2019</w:t>
      </w:r>
    </w:p>
    <w:p w14:paraId="7F69F0E9" w14:textId="2924CE39" w:rsidR="00222033" w:rsidRDefault="00222033" w:rsidP="00AF6A52">
      <w:pPr>
        <w:spacing w:line="216" w:lineRule="auto"/>
        <w:jc w:val="both"/>
        <w:rPr>
          <w:rFonts w:cs="Arabic Transparent"/>
          <w:sz w:val="26"/>
          <w:szCs w:val="26"/>
          <w:rtl/>
          <w:lang w:bidi="ar-EG"/>
        </w:rPr>
      </w:pPr>
      <w:r>
        <w:rPr>
          <w:rFonts w:ascii="Simplified Arabic" w:hAnsi="Simplified Arabic" w:cs="Simplified Arabic"/>
          <w:rtl/>
          <w:lang w:bidi="ar-LY"/>
        </w:rPr>
        <w:t xml:space="preserve">البند </w:t>
      </w:r>
      <w:r w:rsidR="00A35D42">
        <w:rPr>
          <w:rFonts w:ascii="Simplified Arabic" w:hAnsi="Simplified Arabic" w:cs="Simplified Arabic" w:hint="cs"/>
          <w:rtl/>
          <w:lang w:bidi="ar-LY"/>
        </w:rPr>
        <w:t>5</w:t>
      </w:r>
      <w:r>
        <w:rPr>
          <w:rFonts w:ascii="Simplified Arabic" w:hAnsi="Simplified Arabic" w:cs="Simplified Arabic"/>
          <w:rtl/>
          <w:lang w:bidi="ar-LY"/>
        </w:rPr>
        <w:t xml:space="preserve"> من جدول الأعمال</w:t>
      </w:r>
    </w:p>
    <w:p w14:paraId="1E4C1C7F" w14:textId="77777777" w:rsidR="00AF6A52" w:rsidRDefault="00AF6A52" w:rsidP="00AF6A52">
      <w:pPr>
        <w:spacing w:line="120" w:lineRule="auto"/>
        <w:jc w:val="both"/>
        <w:rPr>
          <w:rFonts w:cs="Arabic Transparent"/>
          <w:sz w:val="26"/>
          <w:szCs w:val="26"/>
          <w:rtl/>
          <w:lang w:bidi="ar-EG"/>
        </w:rPr>
      </w:pPr>
    </w:p>
    <w:p w14:paraId="68EE05BB" w14:textId="77777777" w:rsidR="000E157C" w:rsidRDefault="000E157C" w:rsidP="00EB67C7">
      <w:pPr>
        <w:keepNext/>
        <w:spacing w:before="120" w:after="120" w:line="216" w:lineRule="auto"/>
        <w:jc w:val="center"/>
        <w:rPr>
          <w:rFonts w:cs="Simplified Arabic"/>
          <w:b/>
          <w:bCs/>
          <w:sz w:val="28"/>
          <w:szCs w:val="28"/>
          <w:rtl/>
          <w:lang w:bidi="ar-EG"/>
        </w:rPr>
      </w:pPr>
      <w:r>
        <w:rPr>
          <w:rFonts w:cs="Simplified Arabic" w:hint="cs"/>
          <w:b/>
          <w:bCs/>
          <w:sz w:val="28"/>
          <w:szCs w:val="28"/>
          <w:rtl/>
          <w:lang w:bidi="ar-EG"/>
        </w:rPr>
        <w:t>توصية اعتمدها الفريق العامل</w:t>
      </w:r>
    </w:p>
    <w:p w14:paraId="0E5ECFB9" w14:textId="37D3F023" w:rsidR="009C7505" w:rsidRDefault="00EB67C7" w:rsidP="00A35D42">
      <w:pPr>
        <w:keepNext/>
        <w:spacing w:before="120" w:after="120" w:line="216" w:lineRule="auto"/>
        <w:ind w:left="1705" w:right="567" w:hanging="985"/>
        <w:jc w:val="both"/>
        <w:rPr>
          <w:rFonts w:cs="Simplified Arabic"/>
          <w:b/>
          <w:bCs/>
          <w:sz w:val="28"/>
          <w:szCs w:val="28"/>
          <w:rtl/>
          <w:lang w:bidi="ar-EG"/>
        </w:rPr>
      </w:pPr>
      <w:r>
        <w:rPr>
          <w:rFonts w:cs="Simplified Arabic" w:hint="cs"/>
          <w:b/>
          <w:bCs/>
          <w:sz w:val="28"/>
          <w:szCs w:val="28"/>
          <w:rtl/>
          <w:lang w:bidi="ar-EG"/>
        </w:rPr>
        <w:t>11</w:t>
      </w:r>
      <w:r w:rsidR="000E157C">
        <w:rPr>
          <w:rFonts w:cs="Simplified Arabic" w:hint="cs"/>
          <w:b/>
          <w:bCs/>
          <w:sz w:val="28"/>
          <w:szCs w:val="28"/>
          <w:rtl/>
          <w:lang w:bidi="ar-EG"/>
        </w:rPr>
        <w:t>/</w:t>
      </w:r>
      <w:r w:rsidR="00A35D42">
        <w:rPr>
          <w:rFonts w:cs="Simplified Arabic"/>
          <w:b/>
          <w:bCs/>
          <w:sz w:val="28"/>
          <w:szCs w:val="28"/>
          <w:lang w:bidi="ar-EG"/>
        </w:rPr>
        <w:t>2</w:t>
      </w:r>
      <w:r w:rsidR="000E157C">
        <w:rPr>
          <w:rFonts w:cs="Simplified Arabic" w:hint="cs"/>
          <w:b/>
          <w:bCs/>
          <w:sz w:val="28"/>
          <w:szCs w:val="28"/>
          <w:rtl/>
          <w:lang w:bidi="ar-EG"/>
        </w:rPr>
        <w:t>-</w:t>
      </w:r>
      <w:r w:rsidR="000E157C">
        <w:rPr>
          <w:rFonts w:cs="Simplified Arabic" w:hint="cs"/>
          <w:b/>
          <w:bCs/>
          <w:sz w:val="28"/>
          <w:szCs w:val="28"/>
          <w:rtl/>
          <w:lang w:bidi="ar-EG"/>
        </w:rPr>
        <w:tab/>
      </w:r>
      <w:r w:rsidR="00A35D42" w:rsidRPr="00A35D42">
        <w:rPr>
          <w:rFonts w:cs="Simplified Arabic"/>
          <w:b/>
          <w:bCs/>
          <w:sz w:val="28"/>
          <w:szCs w:val="28"/>
          <w:rtl/>
          <w:lang w:bidi="ar-EG"/>
        </w:rPr>
        <w:t>إعداد برنامج عمل جديد وترتيبات مؤسسية بشأن المادة 8(ي) والأحكام الأخرى للاتفاقية ذات الصلة</w:t>
      </w:r>
      <w:r w:rsidR="00A35D42">
        <w:rPr>
          <w:rFonts w:cs="Simplified Arabic" w:hint="cs"/>
          <w:b/>
          <w:bCs/>
          <w:sz w:val="28"/>
          <w:szCs w:val="28"/>
          <w:rtl/>
          <w:lang w:bidi="ar-EG"/>
        </w:rPr>
        <w:t xml:space="preserve"> </w:t>
      </w:r>
      <w:r w:rsidR="00A35D42" w:rsidRPr="00A35D42">
        <w:rPr>
          <w:rFonts w:cs="Simplified Arabic"/>
          <w:b/>
          <w:bCs/>
          <w:sz w:val="28"/>
          <w:szCs w:val="28"/>
          <w:rtl/>
          <w:lang w:bidi="ar-EG"/>
        </w:rPr>
        <w:t>بالشعوب الأصلية والمجتمعات المحلية</w:t>
      </w:r>
    </w:p>
    <w:p w14:paraId="66539830" w14:textId="77777777" w:rsidR="00A64D60" w:rsidRPr="00A35D42" w:rsidRDefault="004B1ADA" w:rsidP="00A35D42">
      <w:pPr>
        <w:spacing w:after="120" w:line="216" w:lineRule="auto"/>
        <w:ind w:firstLine="720"/>
        <w:jc w:val="both"/>
        <w:rPr>
          <w:rFonts w:cs="Simplified Arabic"/>
          <w:i/>
          <w:iCs/>
          <w:sz w:val="22"/>
          <w:rtl/>
          <w:lang w:bidi="ar-EG"/>
        </w:rPr>
      </w:pPr>
      <w:r w:rsidRPr="00A35D42">
        <w:rPr>
          <w:rFonts w:cs="Simplified Arabic" w:hint="cs"/>
          <w:i/>
          <w:iCs/>
          <w:sz w:val="22"/>
          <w:rtl/>
          <w:lang w:bidi="ar-EG"/>
        </w:rPr>
        <w:t>إن</w:t>
      </w:r>
      <w:r w:rsidR="00A64D60" w:rsidRPr="00A35D42">
        <w:rPr>
          <w:rFonts w:cs="Simplified Arabic" w:hint="cs"/>
          <w:i/>
          <w:iCs/>
          <w:sz w:val="22"/>
          <w:rtl/>
          <w:lang w:bidi="ar-EG"/>
        </w:rPr>
        <w:t xml:space="preserve"> </w:t>
      </w:r>
      <w:r w:rsidR="00A64D60" w:rsidRPr="00A35D42">
        <w:rPr>
          <w:rFonts w:cs="Simplified Arabic"/>
          <w:i/>
          <w:iCs/>
          <w:sz w:val="22"/>
          <w:rtl/>
          <w:lang w:bidi="ar-EG"/>
        </w:rPr>
        <w:t>الفريق المفتوح العضوية العامل بين الدورات</w:t>
      </w:r>
      <w:r w:rsidR="00A64D60" w:rsidRPr="00A35D42">
        <w:rPr>
          <w:rFonts w:cs="Simplified Arabic" w:hint="cs"/>
          <w:i/>
          <w:iCs/>
          <w:sz w:val="22"/>
          <w:rtl/>
          <w:lang w:bidi="ar-EG"/>
        </w:rPr>
        <w:t xml:space="preserve"> </w:t>
      </w:r>
      <w:r w:rsidR="00A64D60" w:rsidRPr="00A35D42">
        <w:rPr>
          <w:rFonts w:cs="Simplified Arabic"/>
          <w:i/>
          <w:iCs/>
          <w:sz w:val="22"/>
          <w:rtl/>
          <w:lang w:bidi="ar-EG"/>
        </w:rPr>
        <w:t>المخ</w:t>
      </w:r>
      <w:r w:rsidRPr="00A35D42">
        <w:rPr>
          <w:rFonts w:cs="Simplified Arabic"/>
          <w:i/>
          <w:iCs/>
          <w:sz w:val="22"/>
          <w:rtl/>
          <w:lang w:bidi="ar-EG"/>
        </w:rPr>
        <w:t>صص للمادة 8(ي) والأحكام المتصل</w:t>
      </w:r>
      <w:r w:rsidRPr="00A35D42">
        <w:rPr>
          <w:rFonts w:cs="Simplified Arabic" w:hint="cs"/>
          <w:i/>
          <w:iCs/>
          <w:sz w:val="22"/>
          <w:rtl/>
          <w:lang w:bidi="ar-EG"/>
        </w:rPr>
        <w:t>ة بها،</w:t>
      </w:r>
    </w:p>
    <w:p w14:paraId="38E9ABA4" w14:textId="7FC21798" w:rsidR="00A35D42" w:rsidRPr="00A35D42" w:rsidRDefault="00A35D42" w:rsidP="00A95DB5">
      <w:pPr>
        <w:pStyle w:val="ListParagraph"/>
        <w:numPr>
          <w:ilvl w:val="0"/>
          <w:numId w:val="19"/>
        </w:numPr>
        <w:suppressLineNumbers/>
        <w:suppressAutoHyphens/>
        <w:kinsoku w:val="0"/>
        <w:overflowPunct w:val="0"/>
        <w:autoSpaceDE w:val="0"/>
        <w:autoSpaceDN w:val="0"/>
        <w:bidi/>
        <w:adjustRightInd w:val="0"/>
        <w:snapToGrid w:val="0"/>
        <w:spacing w:after="120" w:line="216" w:lineRule="auto"/>
        <w:ind w:left="0" w:firstLine="713"/>
        <w:contextualSpacing w:val="0"/>
        <w:rPr>
          <w:rFonts w:cs="Simplified Arabic"/>
          <w:snapToGrid w:val="0"/>
          <w:rtl/>
        </w:rPr>
      </w:pPr>
      <w:r w:rsidRPr="00A35D42">
        <w:rPr>
          <w:rFonts w:cs="Simplified Arabic" w:hint="cs"/>
          <w:i/>
          <w:iCs/>
          <w:snapToGrid w:val="0"/>
          <w:rtl/>
        </w:rPr>
        <w:t xml:space="preserve">يوصي </w:t>
      </w:r>
      <w:r w:rsidRPr="00A35D42">
        <w:rPr>
          <w:rFonts w:cs="Simplified Arabic" w:hint="cs"/>
          <w:snapToGrid w:val="0"/>
          <w:rtl/>
        </w:rPr>
        <w:t>بأن يحيط الرئيسان المشاركان للفريق العامل المفتوح العضوية المخصص للإطار العالمي للتنوع البيولوجي لما بعد عام 2020 علما بنتائج الحوار المواضيعي العالمي للشعوب الأصلية والمجتمعات المحلية بشأن الإطار العالمي للتنوع البيولوجي لما بعد عام 2020</w:t>
      </w:r>
      <w:r w:rsidRPr="00A35D42">
        <w:rPr>
          <w:snapToGrid w:val="0"/>
          <w:vertAlign w:val="superscript"/>
          <w:rtl/>
        </w:rPr>
        <w:footnoteReference w:id="1"/>
      </w:r>
      <w:r w:rsidRPr="00A35D42">
        <w:rPr>
          <w:rFonts w:cs="Simplified Arabic" w:hint="cs"/>
          <w:snapToGrid w:val="0"/>
          <w:rtl/>
        </w:rPr>
        <w:t xml:space="preserve"> عند إعداد الإطار العالمي للتنوع البيولوجي لما بعد عام 2020</w:t>
      </w:r>
      <w:r w:rsidR="00345491">
        <w:rPr>
          <w:rFonts w:cs="Simplified Arabic" w:hint="cs"/>
          <w:snapToGrid w:val="0"/>
          <w:rtl/>
        </w:rPr>
        <w:t>؛</w:t>
      </w:r>
      <w:bookmarkStart w:id="0" w:name="_GoBack"/>
      <w:bookmarkEnd w:id="0"/>
    </w:p>
    <w:p w14:paraId="776A7F27" w14:textId="4E24DBFD" w:rsidR="00A35D42" w:rsidRPr="00A35D42" w:rsidRDefault="00A35D42" w:rsidP="00A95DB5">
      <w:pPr>
        <w:pStyle w:val="ListParagraph"/>
        <w:numPr>
          <w:ilvl w:val="0"/>
          <w:numId w:val="19"/>
        </w:numPr>
        <w:suppressLineNumbers/>
        <w:suppressAutoHyphens/>
        <w:kinsoku w:val="0"/>
        <w:overflowPunct w:val="0"/>
        <w:autoSpaceDE w:val="0"/>
        <w:autoSpaceDN w:val="0"/>
        <w:bidi/>
        <w:adjustRightInd w:val="0"/>
        <w:snapToGrid w:val="0"/>
        <w:spacing w:after="120" w:line="216" w:lineRule="auto"/>
        <w:ind w:left="0" w:firstLine="713"/>
        <w:contextualSpacing w:val="0"/>
        <w:rPr>
          <w:rFonts w:cs="Simplified Arabic"/>
          <w:snapToGrid w:val="0"/>
          <w:rtl/>
        </w:rPr>
      </w:pPr>
      <w:r w:rsidRPr="00A35D42">
        <w:rPr>
          <w:rFonts w:cs="Simplified Arabic" w:hint="cs"/>
          <w:i/>
          <w:iCs/>
          <w:snapToGrid w:val="0"/>
          <w:rtl/>
        </w:rPr>
        <w:t xml:space="preserve">يطلب </w:t>
      </w:r>
      <w:r w:rsidRPr="00A95DB5">
        <w:rPr>
          <w:rFonts w:cs="Simplified Arabic" w:hint="cs"/>
          <w:snapToGrid w:val="0"/>
          <w:rtl/>
        </w:rPr>
        <w:t>إلى</w:t>
      </w:r>
      <w:r w:rsidRPr="00A35D42">
        <w:rPr>
          <w:rFonts w:cs="Simplified Arabic" w:hint="cs"/>
          <w:i/>
          <w:iCs/>
          <w:snapToGrid w:val="0"/>
          <w:rtl/>
        </w:rPr>
        <w:t xml:space="preserve"> </w:t>
      </w:r>
      <w:r w:rsidRPr="00A35D42">
        <w:rPr>
          <w:rFonts w:cs="Simplified Arabic" w:hint="cs"/>
          <w:snapToGrid w:val="0"/>
          <w:rtl/>
        </w:rPr>
        <w:t xml:space="preserve">الأمينة التنفيذية إتاحة المرفق الثاني لاستعراض النظراء، </w:t>
      </w:r>
      <w:r w:rsidRPr="00A35D42">
        <w:rPr>
          <w:rFonts w:cs="Simplified Arabic"/>
          <w:snapToGrid w:val="0"/>
          <w:rtl/>
        </w:rPr>
        <w:t xml:space="preserve">وإتاحة نتائج استعراض النظراء لفريق الخبراء التقنيين المخصص </w:t>
      </w:r>
      <w:r w:rsidRPr="00A35D42">
        <w:rPr>
          <w:rFonts w:cs="Simplified Arabic" w:hint="cs"/>
          <w:snapToGrid w:val="0"/>
          <w:rtl/>
        </w:rPr>
        <w:t>المتوخى</w:t>
      </w:r>
      <w:r w:rsidRPr="00A35D42">
        <w:rPr>
          <w:rFonts w:cs="Simplified Arabic"/>
          <w:snapToGrid w:val="0"/>
          <w:rtl/>
        </w:rPr>
        <w:t xml:space="preserve"> في الفقرة 7 من مشروع المقرر الوارد أدناه</w:t>
      </w:r>
      <w:r w:rsidR="00A95DB5">
        <w:rPr>
          <w:rFonts w:cs="Simplified Arabic" w:hint="cs"/>
          <w:snapToGrid w:val="0"/>
          <w:rtl/>
        </w:rPr>
        <w:t xml:space="preserve">، </w:t>
      </w:r>
      <w:r w:rsidR="00E548F9">
        <w:rPr>
          <w:rFonts w:cs="Simplified Arabic" w:hint="cs"/>
          <w:snapToGrid w:val="0"/>
          <w:rtl/>
        </w:rPr>
        <w:t>في حالة إنشاء</w:t>
      </w:r>
      <w:r w:rsidR="00A95DB5">
        <w:rPr>
          <w:rFonts w:cs="Simplified Arabic" w:hint="cs"/>
          <w:snapToGrid w:val="0"/>
          <w:rtl/>
        </w:rPr>
        <w:t xml:space="preserve"> الفريق</w:t>
      </w:r>
      <w:r w:rsidRPr="00A35D42">
        <w:rPr>
          <w:rFonts w:cs="Simplified Arabic"/>
          <w:snapToGrid w:val="0"/>
          <w:rtl/>
        </w:rPr>
        <w:t>؛</w:t>
      </w:r>
    </w:p>
    <w:p w14:paraId="4B9CED6F" w14:textId="3D3DB3B0" w:rsidR="00A35D42" w:rsidRPr="00A35D42" w:rsidRDefault="00A35D42" w:rsidP="00A95DB5">
      <w:pPr>
        <w:pStyle w:val="ListParagraph"/>
        <w:numPr>
          <w:ilvl w:val="0"/>
          <w:numId w:val="19"/>
        </w:numPr>
        <w:suppressLineNumbers/>
        <w:suppressAutoHyphens/>
        <w:kinsoku w:val="0"/>
        <w:overflowPunct w:val="0"/>
        <w:autoSpaceDE w:val="0"/>
        <w:autoSpaceDN w:val="0"/>
        <w:bidi/>
        <w:adjustRightInd w:val="0"/>
        <w:snapToGrid w:val="0"/>
        <w:spacing w:after="120" w:line="216" w:lineRule="auto"/>
        <w:ind w:left="0" w:firstLine="713"/>
        <w:contextualSpacing w:val="0"/>
        <w:rPr>
          <w:rFonts w:cs="Simplified Arabic"/>
          <w:snapToGrid w:val="0"/>
          <w:rtl/>
        </w:rPr>
      </w:pPr>
      <w:r w:rsidRPr="00A35D42">
        <w:rPr>
          <w:rFonts w:cs="Simplified Arabic" w:hint="cs"/>
          <w:i/>
          <w:iCs/>
          <w:snapToGrid w:val="0"/>
          <w:rtl/>
        </w:rPr>
        <w:t xml:space="preserve">يوصي </w:t>
      </w:r>
      <w:r w:rsidRPr="00A35D42">
        <w:rPr>
          <w:rFonts w:cs="Simplified Arabic" w:hint="cs"/>
          <w:snapToGrid w:val="0"/>
          <w:rtl/>
        </w:rPr>
        <w:t>بأن يعتمد مؤتمر الأطراف، في اجتماعه الخامس عشر، مشروع المقرر الوارد أدناه.</w:t>
      </w:r>
    </w:p>
    <w:p w14:paraId="5E4D9550" w14:textId="2D6F82DF" w:rsidR="00A35D42" w:rsidRPr="00E548F9" w:rsidRDefault="00A35D42" w:rsidP="00E548F9">
      <w:pPr>
        <w:keepNext/>
        <w:suppressLineNumbers/>
        <w:tabs>
          <w:tab w:val="left" w:pos="720"/>
        </w:tabs>
        <w:suppressAutoHyphens/>
        <w:kinsoku w:val="0"/>
        <w:overflowPunct w:val="0"/>
        <w:autoSpaceDE w:val="0"/>
        <w:autoSpaceDN w:val="0"/>
        <w:spacing w:after="120" w:line="216" w:lineRule="auto"/>
        <w:jc w:val="center"/>
        <w:outlineLvl w:val="1"/>
        <w:rPr>
          <w:rFonts w:cs="Simplified Arabic"/>
          <w:bCs/>
          <w:snapToGrid w:val="0"/>
          <w:kern w:val="22"/>
          <w:szCs w:val="28"/>
          <w:lang w:bidi="ar-SY"/>
        </w:rPr>
      </w:pPr>
      <w:r w:rsidRPr="00E548F9">
        <w:rPr>
          <w:rFonts w:cs="Simplified Arabic" w:hint="cs"/>
          <w:b/>
          <w:bCs/>
          <w:szCs w:val="28"/>
          <w:rtl/>
          <w:lang w:bidi="ar-SY"/>
        </w:rPr>
        <w:t>إعداد برنامج عمل جديد وترتيبات مؤسسية بشأن المادة 8(ي) و</w:t>
      </w:r>
      <w:r w:rsidR="00974360">
        <w:rPr>
          <w:rFonts w:cs="Simplified Arabic" w:hint="cs"/>
          <w:b/>
          <w:bCs/>
          <w:szCs w:val="28"/>
          <w:rtl/>
          <w:lang w:bidi="ar-SY"/>
        </w:rPr>
        <w:t xml:space="preserve">الأحكام الأخرى للاتفاقية ذات الصلة </w:t>
      </w:r>
      <w:r w:rsidRPr="00E548F9">
        <w:rPr>
          <w:rFonts w:cs="Simplified Arabic" w:hint="cs"/>
          <w:b/>
          <w:bCs/>
          <w:szCs w:val="28"/>
          <w:rtl/>
          <w:lang w:bidi="ar-SY"/>
        </w:rPr>
        <w:t>بالشعوب الأصلية والمجتمعات المحلية</w:t>
      </w:r>
    </w:p>
    <w:p w14:paraId="6165FDAB" w14:textId="567E8429" w:rsidR="00A35D42" w:rsidRPr="00A35D42" w:rsidRDefault="00A35D42" w:rsidP="00A35D42">
      <w:pPr>
        <w:keepNext/>
        <w:tabs>
          <w:tab w:val="left" w:pos="720"/>
        </w:tabs>
        <w:spacing w:after="120" w:line="216" w:lineRule="auto"/>
        <w:ind w:left="2132" w:hanging="1418"/>
        <w:jc w:val="both"/>
        <w:outlineLvl w:val="0"/>
        <w:rPr>
          <w:rFonts w:cs="Simplified Arabic"/>
          <w:bCs/>
          <w:caps/>
          <w:sz w:val="22"/>
        </w:rPr>
      </w:pPr>
      <w:r w:rsidRPr="00A35D42">
        <w:rPr>
          <w:rFonts w:cs="Simplified Arabic" w:hint="cs"/>
          <w:bCs/>
          <w:caps/>
          <w:sz w:val="22"/>
          <w:rtl/>
        </w:rPr>
        <w:t>ألف-</w:t>
      </w:r>
      <w:r w:rsidRPr="00A35D42">
        <w:rPr>
          <w:rFonts w:cs="Simplified Arabic"/>
          <w:bCs/>
          <w:caps/>
          <w:sz w:val="22"/>
          <w:rtl/>
        </w:rPr>
        <w:tab/>
      </w:r>
      <w:r w:rsidRPr="00A35D42">
        <w:rPr>
          <w:rFonts w:cs="Simplified Arabic" w:hint="cs"/>
          <w:bCs/>
          <w:caps/>
          <w:sz w:val="22"/>
          <w:rtl/>
        </w:rPr>
        <w:t>طرق وأدوات لتحقيق الإدماج الكامل للمادة 8(ي) و</w:t>
      </w:r>
      <w:r w:rsidR="00974360">
        <w:rPr>
          <w:rFonts w:cs="Simplified Arabic" w:hint="cs"/>
          <w:bCs/>
          <w:caps/>
          <w:sz w:val="22"/>
          <w:rtl/>
        </w:rPr>
        <w:t>الأحكام الأخرى للاتفاقية ذات الصلة</w:t>
      </w:r>
      <w:r w:rsidRPr="00A35D42">
        <w:rPr>
          <w:rFonts w:cs="Simplified Arabic" w:hint="cs"/>
          <w:bCs/>
          <w:caps/>
          <w:sz w:val="22"/>
          <w:rtl/>
        </w:rPr>
        <w:t xml:space="preserve"> بالشعوب الأصلية والمجتمعات المحلية في عمل الاتفاقية وبروتوكوليها، مع المشاركة الكاملة والفعالة للشعوب الأصلية والمجتمعات المحلية والتي تهدف إلى تعزيز الكفاءة والتوافق والتنسيق</w:t>
      </w:r>
    </w:p>
    <w:p w14:paraId="20C180A2" w14:textId="7C3E8B1E" w:rsidR="00A35D42" w:rsidRPr="00A35D42" w:rsidRDefault="00E548F9" w:rsidP="00A35D42">
      <w:pPr>
        <w:suppressLineNumbers/>
        <w:suppressAutoHyphens/>
        <w:kinsoku w:val="0"/>
        <w:overflowPunct w:val="0"/>
        <w:autoSpaceDE w:val="0"/>
        <w:autoSpaceDN w:val="0"/>
        <w:adjustRightInd w:val="0"/>
        <w:snapToGrid w:val="0"/>
        <w:spacing w:after="120" w:line="216" w:lineRule="auto"/>
        <w:ind w:firstLine="720"/>
        <w:jc w:val="both"/>
        <w:rPr>
          <w:rFonts w:cs="Simplified Arabic"/>
          <w:i/>
          <w:iCs/>
          <w:snapToGrid w:val="0"/>
          <w:sz w:val="22"/>
          <w:rtl/>
        </w:rPr>
      </w:pPr>
      <w:r>
        <w:rPr>
          <w:rFonts w:cs="Simplified Arabic" w:hint="cs"/>
          <w:i/>
          <w:iCs/>
          <w:snapToGrid w:val="0"/>
          <w:sz w:val="22"/>
          <w:rtl/>
        </w:rPr>
        <w:t>إن</w:t>
      </w:r>
      <w:r w:rsidR="00A35D42" w:rsidRPr="00A35D42">
        <w:rPr>
          <w:rFonts w:cs="Simplified Arabic" w:hint="cs"/>
          <w:i/>
          <w:iCs/>
          <w:snapToGrid w:val="0"/>
          <w:sz w:val="22"/>
          <w:rtl/>
        </w:rPr>
        <w:t xml:space="preserve"> مؤتمر الأطراف،</w:t>
      </w:r>
    </w:p>
    <w:p w14:paraId="3A7095D4" w14:textId="26236F72" w:rsidR="00A35D42" w:rsidRPr="00A35D42" w:rsidRDefault="00A35D42" w:rsidP="00A35D42">
      <w:pPr>
        <w:suppressLineNumbers/>
        <w:suppressAutoHyphens/>
        <w:kinsoku w:val="0"/>
        <w:overflowPunct w:val="0"/>
        <w:autoSpaceDE w:val="0"/>
        <w:autoSpaceDN w:val="0"/>
        <w:adjustRightInd w:val="0"/>
        <w:snapToGrid w:val="0"/>
        <w:spacing w:after="120" w:line="216" w:lineRule="auto"/>
        <w:ind w:firstLine="720"/>
        <w:jc w:val="both"/>
        <w:rPr>
          <w:rFonts w:cs="Simplified Arabic"/>
          <w:snapToGrid w:val="0"/>
          <w:sz w:val="22"/>
          <w:rtl/>
        </w:rPr>
      </w:pPr>
      <w:r w:rsidRPr="00A35D42">
        <w:rPr>
          <w:rFonts w:cs="Simplified Arabic" w:hint="cs"/>
          <w:i/>
          <w:iCs/>
          <w:snapToGrid w:val="0"/>
          <w:sz w:val="22"/>
          <w:rtl/>
        </w:rPr>
        <w:lastRenderedPageBreak/>
        <w:t xml:space="preserve">إذ يشير </w:t>
      </w:r>
      <w:r w:rsidRPr="00E548F9">
        <w:rPr>
          <w:rFonts w:cs="Simplified Arabic" w:hint="cs"/>
          <w:snapToGrid w:val="0"/>
          <w:sz w:val="22"/>
          <w:rtl/>
        </w:rPr>
        <w:t>إلى</w:t>
      </w:r>
      <w:r w:rsidRPr="00A35D42">
        <w:rPr>
          <w:rFonts w:cs="Simplified Arabic" w:hint="cs"/>
          <w:i/>
          <w:iCs/>
          <w:snapToGrid w:val="0"/>
          <w:sz w:val="22"/>
          <w:rtl/>
        </w:rPr>
        <w:t xml:space="preserve"> </w:t>
      </w:r>
      <w:r w:rsidRPr="00A35D42">
        <w:rPr>
          <w:rFonts w:cs="Simplified Arabic" w:hint="cs"/>
          <w:snapToGrid w:val="0"/>
          <w:sz w:val="22"/>
          <w:rtl/>
        </w:rPr>
        <w:t>المقرر 5/16، الذي أعد بموجبه برنامج العمل بشأن المادة 8(ي) والأحكام المتصلة بها، والمقرر 10/43،</w:t>
      </w:r>
      <w:r w:rsidRPr="00A35D42">
        <w:rPr>
          <w:rFonts w:cs="Simplified Arabic"/>
          <w:snapToGrid w:val="0"/>
          <w:sz w:val="22"/>
          <w:vertAlign w:val="superscript"/>
          <w:rtl/>
        </w:rPr>
        <w:footnoteReference w:id="2"/>
      </w:r>
      <w:r w:rsidRPr="00A35D42">
        <w:rPr>
          <w:rFonts w:cs="Simplified Arabic" w:hint="cs"/>
          <w:snapToGrid w:val="0"/>
          <w:sz w:val="22"/>
          <w:rtl/>
        </w:rPr>
        <w:t xml:space="preserve"> الذي </w:t>
      </w:r>
      <w:r w:rsidR="001C0A90">
        <w:rPr>
          <w:rFonts w:cs="Simplified Arabic" w:hint="cs"/>
          <w:snapToGrid w:val="0"/>
          <w:sz w:val="22"/>
          <w:rtl/>
        </w:rPr>
        <w:t>نقح</w:t>
      </w:r>
      <w:r w:rsidRPr="00A35D42">
        <w:rPr>
          <w:rFonts w:cs="Simplified Arabic" w:hint="cs"/>
          <w:snapToGrid w:val="0"/>
          <w:sz w:val="22"/>
          <w:rtl/>
        </w:rPr>
        <w:t xml:space="preserve"> فيه برنامج العمل المتعدد السنوات للفترة 2010-2020،</w:t>
      </w:r>
    </w:p>
    <w:p w14:paraId="0C30AABA" w14:textId="43ABE181" w:rsidR="00A35D42" w:rsidRPr="00A35D42" w:rsidRDefault="00A35D42" w:rsidP="00A35D42">
      <w:pPr>
        <w:suppressLineNumbers/>
        <w:suppressAutoHyphens/>
        <w:kinsoku w:val="0"/>
        <w:overflowPunct w:val="0"/>
        <w:autoSpaceDE w:val="0"/>
        <w:autoSpaceDN w:val="0"/>
        <w:adjustRightInd w:val="0"/>
        <w:snapToGrid w:val="0"/>
        <w:spacing w:after="120" w:line="216" w:lineRule="auto"/>
        <w:ind w:firstLine="720"/>
        <w:jc w:val="both"/>
        <w:rPr>
          <w:rFonts w:cs="Simplified Arabic"/>
          <w:snapToGrid w:val="0"/>
          <w:sz w:val="22"/>
          <w:rtl/>
        </w:rPr>
      </w:pPr>
      <w:r w:rsidRPr="00A35D42">
        <w:rPr>
          <w:rFonts w:cs="Simplified Arabic" w:hint="cs"/>
          <w:i/>
          <w:iCs/>
          <w:snapToGrid w:val="0"/>
          <w:sz w:val="22"/>
          <w:rtl/>
        </w:rPr>
        <w:t xml:space="preserve">وإذ </w:t>
      </w:r>
      <w:r w:rsidR="001C0A90">
        <w:rPr>
          <w:rFonts w:cs="Simplified Arabic" w:hint="cs"/>
          <w:i/>
          <w:iCs/>
          <w:snapToGrid w:val="0"/>
          <w:sz w:val="22"/>
          <w:rtl/>
        </w:rPr>
        <w:t>يدرك</w:t>
      </w:r>
      <w:r w:rsidRPr="00A35D42">
        <w:rPr>
          <w:rFonts w:cs="Simplified Arabic" w:hint="cs"/>
          <w:i/>
          <w:iCs/>
          <w:snapToGrid w:val="0"/>
          <w:sz w:val="22"/>
          <w:rtl/>
        </w:rPr>
        <w:t xml:space="preserve"> </w:t>
      </w:r>
      <w:r w:rsidRPr="00A35D42">
        <w:rPr>
          <w:rFonts w:cs="Simplified Arabic" w:hint="cs"/>
          <w:snapToGrid w:val="0"/>
          <w:sz w:val="22"/>
          <w:rtl/>
        </w:rPr>
        <w:t>الحاجة إلى برنامج عمل أكثر شمولية وتطلعية وتكاملا، يراعي أهداف التنمية المستدامة،</w:t>
      </w:r>
      <w:r w:rsidRPr="00A35D42">
        <w:rPr>
          <w:rFonts w:cs="Simplified Arabic"/>
          <w:snapToGrid w:val="0"/>
          <w:sz w:val="22"/>
          <w:vertAlign w:val="superscript"/>
          <w:rtl/>
        </w:rPr>
        <w:footnoteReference w:id="3"/>
      </w:r>
      <w:r w:rsidRPr="00A35D42">
        <w:rPr>
          <w:rFonts w:cs="Simplified Arabic" w:hint="cs"/>
          <w:snapToGrid w:val="0"/>
          <w:sz w:val="22"/>
          <w:rtl/>
        </w:rPr>
        <w:t xml:space="preserve"> واتفاق باريس،</w:t>
      </w:r>
      <w:r w:rsidRPr="00A35D42">
        <w:rPr>
          <w:rFonts w:cs="Simplified Arabic"/>
          <w:snapToGrid w:val="0"/>
          <w:sz w:val="22"/>
          <w:vertAlign w:val="superscript"/>
          <w:rtl/>
        </w:rPr>
        <w:footnoteReference w:id="4"/>
      </w:r>
      <w:r w:rsidRPr="00A35D42">
        <w:rPr>
          <w:rFonts w:cs="Simplified Arabic" w:hint="cs"/>
          <w:snapToGrid w:val="0"/>
          <w:sz w:val="22"/>
          <w:rtl/>
        </w:rPr>
        <w:t xml:space="preserve"> وترتيبات ما بعد عام 2020 </w:t>
      </w:r>
      <w:r w:rsidR="001C0A90">
        <w:rPr>
          <w:rFonts w:cs="Simplified Arabic" w:hint="cs"/>
          <w:snapToGrid w:val="0"/>
          <w:sz w:val="22"/>
          <w:rtl/>
        </w:rPr>
        <w:t>ل</w:t>
      </w:r>
      <w:r w:rsidRPr="00A35D42">
        <w:rPr>
          <w:rFonts w:cs="Simplified Arabic" w:hint="cs"/>
          <w:snapToGrid w:val="0"/>
          <w:sz w:val="22"/>
          <w:rtl/>
        </w:rPr>
        <w:t>لاتفاقية،</w:t>
      </w:r>
    </w:p>
    <w:p w14:paraId="42126AB3" w14:textId="5566F4E4" w:rsidR="00A35D42" w:rsidRPr="00A35D42" w:rsidRDefault="00A35D42" w:rsidP="00A35D42">
      <w:pPr>
        <w:suppressLineNumbers/>
        <w:suppressAutoHyphens/>
        <w:kinsoku w:val="0"/>
        <w:overflowPunct w:val="0"/>
        <w:autoSpaceDE w:val="0"/>
        <w:autoSpaceDN w:val="0"/>
        <w:adjustRightInd w:val="0"/>
        <w:snapToGrid w:val="0"/>
        <w:spacing w:after="120" w:line="216" w:lineRule="auto"/>
        <w:ind w:firstLine="720"/>
        <w:jc w:val="both"/>
        <w:rPr>
          <w:rFonts w:cs="Simplified Arabic"/>
          <w:snapToGrid w:val="0"/>
          <w:sz w:val="22"/>
          <w:rtl/>
        </w:rPr>
      </w:pPr>
      <w:r w:rsidRPr="00A35D42">
        <w:rPr>
          <w:rFonts w:cs="Simplified Arabic" w:hint="cs"/>
          <w:i/>
          <w:iCs/>
          <w:snapToGrid w:val="0"/>
          <w:sz w:val="22"/>
          <w:rtl/>
        </w:rPr>
        <w:t xml:space="preserve">وإذ يستند </w:t>
      </w:r>
      <w:r w:rsidRPr="00E548F9">
        <w:rPr>
          <w:rFonts w:cs="Simplified Arabic" w:hint="cs"/>
          <w:snapToGrid w:val="0"/>
          <w:sz w:val="22"/>
          <w:rtl/>
        </w:rPr>
        <w:t>إلى</w:t>
      </w:r>
      <w:r w:rsidRPr="00A35D42">
        <w:rPr>
          <w:rFonts w:cs="Simplified Arabic" w:hint="cs"/>
          <w:i/>
          <w:iCs/>
          <w:snapToGrid w:val="0"/>
          <w:sz w:val="22"/>
          <w:rtl/>
        </w:rPr>
        <w:t xml:space="preserve"> </w:t>
      </w:r>
      <w:r w:rsidRPr="00A35D42">
        <w:rPr>
          <w:rFonts w:cs="Simplified Arabic" w:hint="cs"/>
          <w:snapToGrid w:val="0"/>
          <w:sz w:val="22"/>
          <w:rtl/>
        </w:rPr>
        <w:t xml:space="preserve">التقرير المركب عن الحالة القائمة والاتجاهات بشأن المعارف التقليدية والمبادئ </w:t>
      </w:r>
      <w:r w:rsidR="00974360">
        <w:rPr>
          <w:rFonts w:cs="Simplified Arabic" w:hint="cs"/>
          <w:snapToGrid w:val="0"/>
          <w:sz w:val="22"/>
          <w:rtl/>
        </w:rPr>
        <w:t>التوجيهية والمعايير الطوعية</w:t>
      </w:r>
      <w:r w:rsidRPr="00A35D42">
        <w:rPr>
          <w:rFonts w:cs="Simplified Arabic" w:hint="cs"/>
          <w:snapToGrid w:val="0"/>
          <w:sz w:val="22"/>
          <w:rtl/>
        </w:rPr>
        <w:t xml:space="preserve"> والأدوات الأخرى التي أعدها بالفعل الفريق العامل المفتوح العضوية </w:t>
      </w:r>
      <w:r w:rsidR="00D0146C">
        <w:rPr>
          <w:rFonts w:cs="Simplified Arabic" w:hint="cs"/>
          <w:snapToGrid w:val="0"/>
          <w:sz w:val="22"/>
          <w:rtl/>
        </w:rPr>
        <w:t>العامل بين الدورات المخصص</w:t>
      </w:r>
      <w:r w:rsidRPr="00A35D42">
        <w:rPr>
          <w:rFonts w:cs="Simplified Arabic" w:hint="cs"/>
          <w:snapToGrid w:val="0"/>
          <w:sz w:val="22"/>
          <w:rtl/>
        </w:rPr>
        <w:t xml:space="preserve"> للمادة 8(ي) والأحكام المتصلة بها والتي اعتمدها مؤتمر الأطراف،</w:t>
      </w:r>
      <w:r w:rsidRPr="00A35D42">
        <w:rPr>
          <w:rFonts w:cs="Simplified Arabic"/>
          <w:snapToGrid w:val="0"/>
          <w:sz w:val="22"/>
          <w:vertAlign w:val="superscript"/>
          <w:rtl/>
        </w:rPr>
        <w:footnoteReference w:id="5"/>
      </w:r>
    </w:p>
    <w:p w14:paraId="579439A8" w14:textId="1217366F" w:rsidR="00A35D42" w:rsidRPr="00A35D42" w:rsidRDefault="00A35D42" w:rsidP="00A35D42">
      <w:pPr>
        <w:suppressLineNumbers/>
        <w:suppressAutoHyphens/>
        <w:kinsoku w:val="0"/>
        <w:overflowPunct w:val="0"/>
        <w:autoSpaceDE w:val="0"/>
        <w:autoSpaceDN w:val="0"/>
        <w:adjustRightInd w:val="0"/>
        <w:snapToGrid w:val="0"/>
        <w:spacing w:after="120" w:line="216" w:lineRule="auto"/>
        <w:ind w:firstLine="720"/>
        <w:jc w:val="both"/>
        <w:rPr>
          <w:rFonts w:cs="Simplified Arabic"/>
          <w:snapToGrid w:val="0"/>
          <w:sz w:val="22"/>
          <w:rtl/>
        </w:rPr>
      </w:pPr>
      <w:r w:rsidRPr="00A35D42">
        <w:rPr>
          <w:rFonts w:cs="Simplified Arabic" w:hint="cs"/>
          <w:i/>
          <w:iCs/>
          <w:snapToGrid w:val="0"/>
          <w:sz w:val="22"/>
          <w:rtl/>
        </w:rPr>
        <w:t xml:space="preserve">وإذ يشدد </w:t>
      </w:r>
      <w:r w:rsidRPr="00E548F9">
        <w:rPr>
          <w:rFonts w:cs="Simplified Arabic" w:hint="cs"/>
          <w:snapToGrid w:val="0"/>
          <w:sz w:val="22"/>
          <w:rtl/>
        </w:rPr>
        <w:t>على</w:t>
      </w:r>
      <w:r w:rsidRPr="00A35D42">
        <w:rPr>
          <w:rFonts w:cs="Simplified Arabic" w:hint="cs"/>
          <w:i/>
          <w:iCs/>
          <w:snapToGrid w:val="0"/>
          <w:sz w:val="22"/>
          <w:rtl/>
        </w:rPr>
        <w:t xml:space="preserve"> </w:t>
      </w:r>
      <w:r w:rsidR="001C0A90">
        <w:rPr>
          <w:rFonts w:cs="Simplified Arabic" w:hint="cs"/>
          <w:snapToGrid w:val="0"/>
          <w:sz w:val="22"/>
          <w:rtl/>
        </w:rPr>
        <w:t>الحاجة إلى</w:t>
      </w:r>
      <w:r w:rsidRPr="00A35D42">
        <w:rPr>
          <w:rFonts w:cs="Simplified Arabic" w:hint="cs"/>
          <w:snapToGrid w:val="0"/>
          <w:sz w:val="22"/>
          <w:rtl/>
        </w:rPr>
        <w:t xml:space="preserve"> التنفيذ الفعال، وفقا للتشريعات والظروف الوطنية والالتزامات الدولية حسب الاقتضاء، للمبادئ </w:t>
      </w:r>
      <w:r w:rsidR="00974360">
        <w:rPr>
          <w:rFonts w:cs="Simplified Arabic" w:hint="cs"/>
          <w:snapToGrid w:val="0"/>
          <w:sz w:val="22"/>
          <w:rtl/>
        </w:rPr>
        <w:t>التوجيهية والمعايير الطوعية</w:t>
      </w:r>
      <w:r w:rsidRPr="00A35D42">
        <w:rPr>
          <w:rFonts w:cs="Simplified Arabic" w:hint="cs"/>
          <w:snapToGrid w:val="0"/>
          <w:sz w:val="22"/>
          <w:rtl/>
        </w:rPr>
        <w:t xml:space="preserve"> المتعلقة بالمادة 8(ي) والأحكام المتصلة بها على </w:t>
      </w:r>
      <w:r w:rsidR="001C0A90">
        <w:rPr>
          <w:rFonts w:cs="Simplified Arabic" w:hint="cs"/>
          <w:snapToGrid w:val="0"/>
          <w:sz w:val="22"/>
          <w:rtl/>
        </w:rPr>
        <w:t>المستوى</w:t>
      </w:r>
      <w:r w:rsidRPr="00A35D42">
        <w:rPr>
          <w:rFonts w:cs="Simplified Arabic" w:hint="cs"/>
          <w:snapToGrid w:val="0"/>
          <w:sz w:val="22"/>
          <w:rtl/>
        </w:rPr>
        <w:t xml:space="preserve"> الوطني من أجل </w:t>
      </w:r>
      <w:r w:rsidR="001C0A90">
        <w:rPr>
          <w:rFonts w:cs="Simplified Arabic" w:hint="cs"/>
          <w:snapToGrid w:val="0"/>
          <w:sz w:val="22"/>
          <w:rtl/>
        </w:rPr>
        <w:t>البناء</w:t>
      </w:r>
      <w:r w:rsidRPr="00A35D42">
        <w:rPr>
          <w:rFonts w:cs="Simplified Arabic" w:hint="cs"/>
          <w:snapToGrid w:val="0"/>
          <w:sz w:val="22"/>
          <w:rtl/>
        </w:rPr>
        <w:t xml:space="preserve"> على التقدم المحرز نحو تحقيق الهدف 18 من أهداف أيشي للتنوع البيولوجي الواردة في الخطة الاستراتيجية للتنوع البيولوجي 2011-2020، والمساهمة في العناصر </w:t>
      </w:r>
      <w:r w:rsidR="001C0A90">
        <w:rPr>
          <w:rFonts w:cs="Simplified Arabic" w:hint="cs"/>
          <w:snapToGrid w:val="0"/>
          <w:sz w:val="22"/>
          <w:rtl/>
        </w:rPr>
        <w:t>المقابلة</w:t>
      </w:r>
      <w:r w:rsidRPr="00A35D42">
        <w:rPr>
          <w:rFonts w:cs="Simplified Arabic" w:hint="cs"/>
          <w:snapToGrid w:val="0"/>
          <w:sz w:val="22"/>
          <w:rtl/>
        </w:rPr>
        <w:t xml:space="preserve"> في الإطار العالمي للتنوع البيولوجي لما بعد عام 2020،</w:t>
      </w:r>
    </w:p>
    <w:p w14:paraId="6C74B9B2" w14:textId="0FE8E3D5" w:rsidR="00A35D42" w:rsidRPr="00A95DB5" w:rsidRDefault="00A35D42" w:rsidP="00A95DB5">
      <w:pPr>
        <w:pStyle w:val="ListParagraph"/>
        <w:numPr>
          <w:ilvl w:val="0"/>
          <w:numId w:val="21"/>
        </w:numPr>
        <w:suppressLineNumbers/>
        <w:suppressAutoHyphens/>
        <w:kinsoku w:val="0"/>
        <w:overflowPunct w:val="0"/>
        <w:autoSpaceDE w:val="0"/>
        <w:autoSpaceDN w:val="0"/>
        <w:bidi/>
        <w:adjustRightInd w:val="0"/>
        <w:snapToGrid w:val="0"/>
        <w:spacing w:after="120" w:line="216" w:lineRule="auto"/>
        <w:ind w:left="0" w:firstLine="714"/>
        <w:contextualSpacing w:val="0"/>
        <w:rPr>
          <w:rFonts w:cs="Simplified Arabic"/>
          <w:snapToGrid w:val="0"/>
        </w:rPr>
      </w:pPr>
      <w:r w:rsidRPr="00A95DB5">
        <w:rPr>
          <w:rFonts w:cs="Simplified Arabic" w:hint="cs"/>
          <w:i/>
          <w:iCs/>
          <w:snapToGrid w:val="0"/>
          <w:rtl/>
        </w:rPr>
        <w:t xml:space="preserve">يقرر </w:t>
      </w:r>
      <w:r w:rsidRPr="00A95DB5">
        <w:rPr>
          <w:rFonts w:cs="Simplified Arabic" w:hint="cs"/>
          <w:snapToGrid w:val="0"/>
          <w:rtl/>
        </w:rPr>
        <w:t>إعداد برنامج عمل جديد بشأن المادة 8(ي) و</w:t>
      </w:r>
      <w:r w:rsidR="00974360">
        <w:rPr>
          <w:rFonts w:cs="Simplified Arabic" w:hint="cs"/>
          <w:snapToGrid w:val="0"/>
          <w:rtl/>
        </w:rPr>
        <w:t>الأحكام الأخرى للاتفاقية ذات الصلة</w:t>
      </w:r>
      <w:r w:rsidRPr="00A95DB5">
        <w:rPr>
          <w:rFonts w:cs="Simplified Arabic" w:hint="cs"/>
          <w:snapToGrid w:val="0"/>
          <w:rtl/>
        </w:rPr>
        <w:t xml:space="preserve"> بالشعوب الأصلية والمجتمعات المحلية يتوافق مع الإطار العالمي للتنوع البيولوجي لما بعد عام 2020، مع المشاركة الكاملة والفعالة للشعوب الأصلية والمجتمعات المحلية، على أساس المرفقين الأول والثاني</w:t>
      </w:r>
      <w:r w:rsidRPr="00A35D42">
        <w:rPr>
          <w:snapToGrid w:val="0"/>
          <w:vertAlign w:val="superscript"/>
          <w:rtl/>
        </w:rPr>
        <w:footnoteReference w:id="6"/>
      </w:r>
      <w:r w:rsidRPr="00A95DB5">
        <w:rPr>
          <w:rFonts w:cs="Simplified Arabic" w:hint="cs"/>
          <w:snapToGrid w:val="0"/>
          <w:rtl/>
        </w:rPr>
        <w:t xml:space="preserve"> </w:t>
      </w:r>
      <w:r w:rsidR="002A41B3">
        <w:rPr>
          <w:rFonts w:cs="Simplified Arabic" w:hint="cs"/>
          <w:snapToGrid w:val="0"/>
          <w:rtl/>
        </w:rPr>
        <w:t>ب</w:t>
      </w:r>
      <w:r w:rsidRPr="00A95DB5">
        <w:rPr>
          <w:rFonts w:cs="Simplified Arabic" w:hint="cs"/>
          <w:snapToGrid w:val="0"/>
          <w:rtl/>
        </w:rPr>
        <w:t>هذا المقرر؛</w:t>
      </w:r>
    </w:p>
    <w:p w14:paraId="5504CF6F" w14:textId="5400E5AF" w:rsidR="00A35D42" w:rsidRPr="00A35D42" w:rsidRDefault="00A35D42" w:rsidP="00A95DB5">
      <w:pPr>
        <w:pStyle w:val="ListParagraph"/>
        <w:numPr>
          <w:ilvl w:val="0"/>
          <w:numId w:val="21"/>
        </w:numPr>
        <w:suppressLineNumbers/>
        <w:suppressAutoHyphens/>
        <w:kinsoku w:val="0"/>
        <w:overflowPunct w:val="0"/>
        <w:autoSpaceDE w:val="0"/>
        <w:autoSpaceDN w:val="0"/>
        <w:bidi/>
        <w:adjustRightInd w:val="0"/>
        <w:snapToGrid w:val="0"/>
        <w:spacing w:after="120" w:line="216" w:lineRule="auto"/>
        <w:ind w:left="0" w:firstLine="714"/>
        <w:contextualSpacing w:val="0"/>
        <w:rPr>
          <w:rFonts w:cs="Simplified Arabic"/>
          <w:snapToGrid w:val="0"/>
          <w:rtl/>
        </w:rPr>
      </w:pPr>
      <w:r w:rsidRPr="00A35D42">
        <w:rPr>
          <w:rFonts w:cs="Simplified Arabic" w:hint="cs"/>
          <w:i/>
          <w:iCs/>
          <w:snapToGrid w:val="0"/>
          <w:rtl/>
        </w:rPr>
        <w:t xml:space="preserve">يقرر أيضا </w:t>
      </w:r>
      <w:r w:rsidRPr="00A35D42">
        <w:rPr>
          <w:rFonts w:cs="Simplified Arabic" w:hint="cs"/>
          <w:snapToGrid w:val="0"/>
          <w:rtl/>
        </w:rPr>
        <w:t xml:space="preserve">أن يبقي برنامج العمل بشأن المادة 8(ي) والأحكام المتصلة بها قيد الاستعراض حسب الاقتضاء، وأن يعيد ترتيب أولويات العناصر والمهام </w:t>
      </w:r>
      <w:r w:rsidR="002A41B3">
        <w:rPr>
          <w:rFonts w:cs="Simplified Arabic" w:hint="cs"/>
          <w:snapToGrid w:val="0"/>
          <w:rtl/>
        </w:rPr>
        <w:t xml:space="preserve">من أجل </w:t>
      </w:r>
      <w:r w:rsidRPr="00A35D42">
        <w:rPr>
          <w:rFonts w:cs="Simplified Arabic" w:hint="cs"/>
          <w:snapToGrid w:val="0"/>
          <w:rtl/>
        </w:rPr>
        <w:t>ضمان إعداد برنامج عمل يدعم أي نهج يراعي حقوق الإنسان ويتوافق مع أولويات الإطار العالمي للتنوع البيولوجي لما بعد عام 2020، ويراعي التطورات في المنتديات والمنظمات الدولية الأخرى ذات الصلة؛</w:t>
      </w:r>
    </w:p>
    <w:p w14:paraId="3496B336" w14:textId="0F3FB1CF" w:rsidR="00A35D42" w:rsidRPr="00A35D42" w:rsidRDefault="00A35D42" w:rsidP="00A95DB5">
      <w:pPr>
        <w:pStyle w:val="ListParagraph"/>
        <w:numPr>
          <w:ilvl w:val="0"/>
          <w:numId w:val="21"/>
        </w:numPr>
        <w:suppressLineNumbers/>
        <w:suppressAutoHyphens/>
        <w:kinsoku w:val="0"/>
        <w:overflowPunct w:val="0"/>
        <w:autoSpaceDE w:val="0"/>
        <w:autoSpaceDN w:val="0"/>
        <w:bidi/>
        <w:adjustRightInd w:val="0"/>
        <w:snapToGrid w:val="0"/>
        <w:spacing w:after="120" w:line="216" w:lineRule="auto"/>
        <w:ind w:left="0" w:firstLine="714"/>
        <w:contextualSpacing w:val="0"/>
        <w:rPr>
          <w:rFonts w:cs="Simplified Arabic"/>
          <w:snapToGrid w:val="0"/>
          <w:rtl/>
        </w:rPr>
      </w:pPr>
      <w:r w:rsidRPr="00A35D42">
        <w:rPr>
          <w:rFonts w:cs="Simplified Arabic" w:hint="cs"/>
          <w:i/>
          <w:iCs/>
          <w:snapToGrid w:val="0"/>
          <w:rtl/>
        </w:rPr>
        <w:t xml:space="preserve">يشجع </w:t>
      </w:r>
      <w:r w:rsidRPr="00A35D42">
        <w:rPr>
          <w:rFonts w:cs="Simplified Arabic" w:hint="cs"/>
          <w:snapToGrid w:val="0"/>
          <w:rtl/>
        </w:rPr>
        <w:t>الأطراف على أن تقوم، وفقا للتشريعات الوطنية، بزيادة الجهود لتيسير المشاركة الكاملة والفعالة للشعوب الأصلية والمجتمعات المحلية كشركاء على أرض الواقع في تنفيذ الاتفاقية، بما في ذلك من خلال الاعتراف بقوانينها العرفية وإجراءاتها الجماعية ودعمها وتقييمها، بما في ذلك جهودها الرامية إلى حماية وحفظ الأراضي والمياه التي تشغلها أو تستخدمها تقليديا لبلوغ أهداف الاتفاقية، وعلى إشراكها، حسب الاقتضاء، في إعداد التقارير الوطنية، وفي تنقيح وتنفيذ الاستراتيجيات وخطط العمل الوطنية للتنوع البيولوجي، وفي العملية التي تفضي إلى تنفيذ الإطار العالمي للتنوع البيولوجي لما بعد عام 2020 الخاص بالاتفاقية؛</w:t>
      </w:r>
    </w:p>
    <w:p w14:paraId="1465E8F3" w14:textId="14BF5639" w:rsidR="00A35D42" w:rsidRPr="00A35D42" w:rsidRDefault="00A35D42" w:rsidP="00A95DB5">
      <w:pPr>
        <w:pStyle w:val="ListParagraph"/>
        <w:numPr>
          <w:ilvl w:val="0"/>
          <w:numId w:val="21"/>
        </w:numPr>
        <w:suppressLineNumbers/>
        <w:suppressAutoHyphens/>
        <w:kinsoku w:val="0"/>
        <w:overflowPunct w:val="0"/>
        <w:autoSpaceDE w:val="0"/>
        <w:autoSpaceDN w:val="0"/>
        <w:bidi/>
        <w:adjustRightInd w:val="0"/>
        <w:snapToGrid w:val="0"/>
        <w:spacing w:after="120" w:line="216" w:lineRule="auto"/>
        <w:ind w:left="0" w:firstLine="714"/>
        <w:contextualSpacing w:val="0"/>
        <w:rPr>
          <w:rFonts w:cs="Simplified Arabic"/>
          <w:snapToGrid w:val="0"/>
          <w:rtl/>
        </w:rPr>
      </w:pPr>
      <w:r w:rsidRPr="00A35D42">
        <w:rPr>
          <w:rFonts w:cs="Simplified Arabic" w:hint="cs"/>
          <w:i/>
          <w:iCs/>
          <w:snapToGrid w:val="0"/>
          <w:rtl/>
        </w:rPr>
        <w:t xml:space="preserve">يطلب </w:t>
      </w:r>
      <w:r w:rsidRPr="00A95DB5">
        <w:rPr>
          <w:rFonts w:cs="Simplified Arabic" w:hint="cs"/>
          <w:snapToGrid w:val="0"/>
          <w:rtl/>
        </w:rPr>
        <w:t>إلى</w:t>
      </w:r>
      <w:r w:rsidRPr="00A35D42">
        <w:rPr>
          <w:rFonts w:cs="Simplified Arabic" w:hint="cs"/>
          <w:i/>
          <w:iCs/>
          <w:snapToGrid w:val="0"/>
          <w:rtl/>
        </w:rPr>
        <w:t xml:space="preserve"> </w:t>
      </w:r>
      <w:r w:rsidRPr="00A35D42">
        <w:rPr>
          <w:rFonts w:cs="Simplified Arabic" w:hint="cs"/>
          <w:snapToGrid w:val="0"/>
          <w:rtl/>
        </w:rPr>
        <w:t xml:space="preserve">الأطراف والحكومات الأخرى أن تقدم تقريرا عن تنفيذ برنامج العمل الجديد بشأن المادة 8(ي) والأحكام </w:t>
      </w:r>
      <w:r w:rsidR="007D5E29">
        <w:rPr>
          <w:rFonts w:cs="Simplified Arabic" w:hint="cs"/>
          <w:snapToGrid w:val="0"/>
          <w:rtl/>
        </w:rPr>
        <w:t xml:space="preserve">الأخرى للاتفاقية </w:t>
      </w:r>
      <w:r w:rsidR="00974360">
        <w:rPr>
          <w:rFonts w:cs="Simplified Arabic" w:hint="cs"/>
          <w:snapToGrid w:val="0"/>
          <w:rtl/>
        </w:rPr>
        <w:t>ذات الصلة</w:t>
      </w:r>
      <w:r w:rsidR="007D5E29">
        <w:rPr>
          <w:rFonts w:cs="Simplified Arabic" w:hint="cs"/>
          <w:snapToGrid w:val="0"/>
          <w:rtl/>
        </w:rPr>
        <w:t xml:space="preserve"> بالشعوب الأصلية والمجتمعات المحلية</w:t>
      </w:r>
      <w:r w:rsidRPr="00A35D42">
        <w:rPr>
          <w:rFonts w:cs="Simplified Arabic" w:hint="cs"/>
          <w:snapToGrid w:val="0"/>
          <w:rtl/>
        </w:rPr>
        <w:t xml:space="preserve">، بما في ذلك تطبيق مختلف المبادئ </w:t>
      </w:r>
      <w:r w:rsidR="00974360">
        <w:rPr>
          <w:rFonts w:cs="Simplified Arabic" w:hint="cs"/>
          <w:snapToGrid w:val="0"/>
          <w:rtl/>
        </w:rPr>
        <w:t>التوجيهية والمعايير الطوعية</w:t>
      </w:r>
      <w:r w:rsidRPr="00A35D42">
        <w:rPr>
          <w:rFonts w:cs="Simplified Arabic" w:hint="cs"/>
          <w:snapToGrid w:val="0"/>
          <w:rtl/>
        </w:rPr>
        <w:t xml:space="preserve"> الموضوعة تحت رعاية الفريق المفتوح العضوية </w:t>
      </w:r>
      <w:r w:rsidR="00D0146C">
        <w:rPr>
          <w:rFonts w:cs="Simplified Arabic" w:hint="cs"/>
          <w:snapToGrid w:val="0"/>
          <w:rtl/>
        </w:rPr>
        <w:t>العامل بين الدورات المخصص</w:t>
      </w:r>
      <w:r w:rsidRPr="00A35D42">
        <w:rPr>
          <w:rFonts w:cs="Simplified Arabic" w:hint="cs"/>
          <w:snapToGrid w:val="0"/>
          <w:rtl/>
        </w:rPr>
        <w:t xml:space="preserve"> للمادة 8(ي) الأحكام المتصلة </w:t>
      </w:r>
      <w:r w:rsidRPr="00A35D42">
        <w:rPr>
          <w:rFonts w:cs="Simplified Arabic" w:hint="cs"/>
          <w:snapToGrid w:val="0"/>
          <w:rtl/>
        </w:rPr>
        <w:lastRenderedPageBreak/>
        <w:t>بها والتي اعتمدها مؤتمر الأطراف، حسب الاقتضاء، وذلك من خلال التقارير الوطنية، وتقديم هذا التقرير إلى الهيئات الفرعية ذات الصلة، من أجل تحديد التقدم المحرز؛</w:t>
      </w:r>
      <w:r w:rsidR="00C7604E">
        <w:rPr>
          <w:rFonts w:cs="Simplified Arabic" w:hint="cs"/>
          <w:snapToGrid w:val="0"/>
          <w:rtl/>
        </w:rPr>
        <w:t xml:space="preserve"> </w:t>
      </w:r>
    </w:p>
    <w:p w14:paraId="24A66CF3" w14:textId="2D61F6F5" w:rsidR="00A35D42" w:rsidRPr="00A35D42" w:rsidRDefault="00A35D42" w:rsidP="00A35D42">
      <w:pPr>
        <w:suppressLineNumbers/>
        <w:suppressAutoHyphens/>
        <w:kinsoku w:val="0"/>
        <w:overflowPunct w:val="0"/>
        <w:autoSpaceDE w:val="0"/>
        <w:autoSpaceDN w:val="0"/>
        <w:adjustRightInd w:val="0"/>
        <w:snapToGrid w:val="0"/>
        <w:spacing w:after="120" w:line="216" w:lineRule="auto"/>
        <w:ind w:left="4" w:firstLine="709"/>
        <w:jc w:val="both"/>
        <w:rPr>
          <w:rFonts w:cs="Simplified Arabic"/>
          <w:snapToGrid w:val="0"/>
          <w:sz w:val="22"/>
          <w:rtl/>
        </w:rPr>
      </w:pPr>
      <w:r w:rsidRPr="00A35D42">
        <w:rPr>
          <w:rFonts w:cs="Simplified Arabic" w:hint="cs"/>
          <w:snapToGrid w:val="0"/>
          <w:sz w:val="22"/>
          <w:rtl/>
        </w:rPr>
        <w:t>5-</w:t>
      </w:r>
      <w:r w:rsidRPr="00A35D42">
        <w:rPr>
          <w:rFonts w:cs="Simplified Arabic" w:hint="cs"/>
          <w:snapToGrid w:val="0"/>
          <w:sz w:val="22"/>
          <w:rtl/>
        </w:rPr>
        <w:tab/>
      </w:r>
      <w:r w:rsidRPr="00A35D42">
        <w:rPr>
          <w:rFonts w:cs="Simplified Arabic" w:hint="cs"/>
          <w:i/>
          <w:iCs/>
          <w:snapToGrid w:val="0"/>
          <w:sz w:val="22"/>
          <w:rtl/>
        </w:rPr>
        <w:t xml:space="preserve">يدعو </w:t>
      </w:r>
      <w:r w:rsidRPr="00A35D42">
        <w:rPr>
          <w:rFonts w:cs="Simplified Arabic" w:hint="cs"/>
          <w:snapToGrid w:val="0"/>
          <w:sz w:val="22"/>
          <w:rtl/>
        </w:rPr>
        <w:t xml:space="preserve">الأطراف، وفقا للمقرر 10/40 باء، الفقرة 7، إلى النظر في تعيين نقاط اتصال وطنية للمادة 8(ي) والأحكام المتصلة بها، لدعم نقاط الاتصال الوطنية الحالية، من أجل تيسير ونشر </w:t>
      </w:r>
      <w:r w:rsidR="00974360">
        <w:rPr>
          <w:rFonts w:cs="Simplified Arabic" w:hint="cs"/>
          <w:snapToGrid w:val="0"/>
          <w:sz w:val="22"/>
          <w:rtl/>
        </w:rPr>
        <w:t>الرسائل</w:t>
      </w:r>
      <w:r w:rsidRPr="00A35D42">
        <w:rPr>
          <w:rFonts w:cs="Simplified Arabic" w:hint="cs"/>
          <w:snapToGrid w:val="0"/>
          <w:sz w:val="22"/>
          <w:rtl/>
        </w:rPr>
        <w:t xml:space="preserve"> المناسبة ثقافي</w:t>
      </w:r>
      <w:r w:rsidR="00974360">
        <w:rPr>
          <w:rFonts w:cs="Simplified Arabic" w:hint="cs"/>
          <w:snapToGrid w:val="0"/>
          <w:sz w:val="22"/>
          <w:rtl/>
        </w:rPr>
        <w:t>ا</w:t>
      </w:r>
      <w:r w:rsidRPr="00A35D42">
        <w:rPr>
          <w:rFonts w:cs="Simplified Arabic" w:hint="cs"/>
          <w:snapToGrid w:val="0"/>
          <w:sz w:val="22"/>
          <w:rtl/>
        </w:rPr>
        <w:t xml:space="preserve"> مع منظمات الشعوب الأصلية والمجتمعات المحلية والنهوض بالإعداد والتنفيذ الفعالين لبرنامج العمل بشأن المادة 8(ي) والأحكام المتصلة بها؛</w:t>
      </w:r>
      <w:r w:rsidRPr="00A35D42">
        <w:rPr>
          <w:rFonts w:cs="Simplified Arabic"/>
          <w:snapToGrid w:val="0"/>
          <w:sz w:val="22"/>
          <w:vertAlign w:val="superscript"/>
          <w:rtl/>
        </w:rPr>
        <w:footnoteReference w:id="7"/>
      </w:r>
    </w:p>
    <w:p w14:paraId="1FAE625F" w14:textId="33B5596B" w:rsidR="00A35D42" w:rsidRPr="00A35D42" w:rsidRDefault="00A35D42" w:rsidP="00A35D42">
      <w:pPr>
        <w:suppressLineNumbers/>
        <w:suppressAutoHyphens/>
        <w:kinsoku w:val="0"/>
        <w:overflowPunct w:val="0"/>
        <w:autoSpaceDE w:val="0"/>
        <w:autoSpaceDN w:val="0"/>
        <w:adjustRightInd w:val="0"/>
        <w:snapToGrid w:val="0"/>
        <w:spacing w:after="120" w:line="216" w:lineRule="auto"/>
        <w:ind w:left="4" w:firstLine="709"/>
        <w:jc w:val="both"/>
        <w:rPr>
          <w:rFonts w:cs="Simplified Arabic"/>
          <w:snapToGrid w:val="0"/>
          <w:sz w:val="22"/>
          <w:rtl/>
        </w:rPr>
      </w:pPr>
      <w:r w:rsidRPr="00A35D42">
        <w:rPr>
          <w:rFonts w:cs="Simplified Arabic" w:hint="cs"/>
          <w:snapToGrid w:val="0"/>
          <w:sz w:val="22"/>
          <w:rtl/>
        </w:rPr>
        <w:t>6-</w:t>
      </w:r>
      <w:r w:rsidRPr="00A35D42">
        <w:rPr>
          <w:rFonts w:cs="Simplified Arabic" w:hint="cs"/>
          <w:snapToGrid w:val="0"/>
          <w:sz w:val="22"/>
          <w:rtl/>
        </w:rPr>
        <w:tab/>
      </w:r>
      <w:r w:rsidRPr="00A35D42">
        <w:rPr>
          <w:rFonts w:cs="Simplified Arabic" w:hint="cs"/>
          <w:i/>
          <w:iCs/>
          <w:snapToGrid w:val="0"/>
          <w:sz w:val="22"/>
          <w:rtl/>
        </w:rPr>
        <w:t xml:space="preserve">يطلب </w:t>
      </w:r>
      <w:r w:rsidRPr="00A95DB5">
        <w:rPr>
          <w:rFonts w:cs="Simplified Arabic" w:hint="cs"/>
          <w:snapToGrid w:val="0"/>
          <w:sz w:val="22"/>
          <w:rtl/>
        </w:rPr>
        <w:t>إلى</w:t>
      </w:r>
      <w:r w:rsidRPr="00A35D42">
        <w:rPr>
          <w:rFonts w:cs="Simplified Arabic" w:hint="cs"/>
          <w:i/>
          <w:iCs/>
          <w:snapToGrid w:val="0"/>
          <w:sz w:val="22"/>
          <w:rtl/>
        </w:rPr>
        <w:t xml:space="preserve"> </w:t>
      </w:r>
      <w:r w:rsidRPr="00A35D42">
        <w:rPr>
          <w:rFonts w:cs="Simplified Arabic" w:hint="cs"/>
          <w:snapToGrid w:val="0"/>
          <w:sz w:val="22"/>
          <w:rtl/>
        </w:rPr>
        <w:t xml:space="preserve">الأمينة التنفيذية أن تقوم، رهنا بتوافر الموارد، بتعزيز ودعم شبكة نقاط الاتصال الوطنية بشأن المعارف التقليدية والإطار العالمي للتنوع البيولوجي لما بعد عام 2020، لتمكينها من القيام بدور رئيسي على </w:t>
      </w:r>
      <w:r w:rsidR="00974360">
        <w:rPr>
          <w:rFonts w:cs="Simplified Arabic" w:hint="cs"/>
          <w:snapToGrid w:val="0"/>
          <w:sz w:val="22"/>
          <w:rtl/>
        </w:rPr>
        <w:t>المستوى</w:t>
      </w:r>
      <w:r w:rsidRPr="00A35D42">
        <w:rPr>
          <w:rFonts w:cs="Simplified Arabic" w:hint="cs"/>
          <w:snapToGrid w:val="0"/>
          <w:sz w:val="22"/>
          <w:rtl/>
        </w:rPr>
        <w:t xml:space="preserve"> الوطني في مجالات </w:t>
      </w:r>
      <w:r w:rsidR="00456162">
        <w:rPr>
          <w:rFonts w:cs="Simplified Arabic" w:hint="cs"/>
          <w:snapToGrid w:val="0"/>
          <w:sz w:val="22"/>
          <w:rtl/>
        </w:rPr>
        <w:t>مثل</w:t>
      </w:r>
      <w:r w:rsidRPr="00A35D42">
        <w:rPr>
          <w:rFonts w:cs="Simplified Arabic" w:hint="cs"/>
          <w:snapToGrid w:val="0"/>
          <w:sz w:val="22"/>
          <w:rtl/>
        </w:rPr>
        <w:t xml:space="preserve"> (أ)</w:t>
      </w:r>
      <w:r w:rsidR="004C2280">
        <w:rPr>
          <w:rFonts w:cs="Simplified Arabic" w:hint="cs"/>
          <w:snapToGrid w:val="0"/>
          <w:sz w:val="22"/>
          <w:rtl/>
        </w:rPr>
        <w:t> </w:t>
      </w:r>
      <w:r w:rsidRPr="00A35D42">
        <w:rPr>
          <w:rFonts w:cs="Simplified Arabic" w:hint="cs"/>
          <w:snapToGrid w:val="0"/>
          <w:sz w:val="22"/>
          <w:rtl/>
        </w:rPr>
        <w:t>الترتيبات الوطنية ودون الوطنية من أجل المشاركة الكاملة والفعالة للشعوب الأصلية والمجتمعات المحلية، (ب)</w:t>
      </w:r>
      <w:r w:rsidR="004C2280">
        <w:rPr>
          <w:rFonts w:cs="Simplified Arabic" w:hint="eastAsia"/>
          <w:snapToGrid w:val="0"/>
          <w:sz w:val="22"/>
          <w:rtl/>
        </w:rPr>
        <w:t> </w:t>
      </w:r>
      <w:r w:rsidRPr="00A35D42">
        <w:rPr>
          <w:rFonts w:cs="Simplified Arabic" w:hint="cs"/>
          <w:snapToGrid w:val="0"/>
          <w:sz w:val="22"/>
          <w:rtl/>
        </w:rPr>
        <w:t>الترتيبات الوطنية من أجل حماية وحفظ وتعزيز المعارف التقليدية والاستخدام المألوف المستدام، بموجب "</w:t>
      </w:r>
      <w:r w:rsidR="008756F7">
        <w:rPr>
          <w:rFonts w:cs="Simplified Arabic" w:hint="cs"/>
          <w:snapToGrid w:val="0"/>
          <w:sz w:val="22"/>
          <w:rtl/>
        </w:rPr>
        <w:t>ال</w:t>
      </w:r>
      <w:r w:rsidRPr="00A35D42">
        <w:rPr>
          <w:rFonts w:cs="Simplified Arabic" w:hint="cs"/>
          <w:snapToGrid w:val="0"/>
          <w:sz w:val="22"/>
          <w:rtl/>
        </w:rPr>
        <w:t xml:space="preserve">موافقة </w:t>
      </w:r>
      <w:r w:rsidR="008756F7">
        <w:rPr>
          <w:rFonts w:cs="Simplified Arabic" w:hint="cs"/>
          <w:snapToGrid w:val="0"/>
          <w:sz w:val="22"/>
          <w:rtl/>
        </w:rPr>
        <w:t>ال</w:t>
      </w:r>
      <w:r w:rsidRPr="00A35D42">
        <w:rPr>
          <w:rFonts w:cs="Simplified Arabic" w:hint="cs"/>
          <w:snapToGrid w:val="0"/>
          <w:sz w:val="22"/>
          <w:rtl/>
        </w:rPr>
        <w:t>مسبقة عن علم" أو "</w:t>
      </w:r>
      <w:r w:rsidR="00BE3930">
        <w:rPr>
          <w:rFonts w:cs="Simplified Arabic" w:hint="cs"/>
          <w:snapToGrid w:val="0"/>
          <w:sz w:val="22"/>
          <w:rtl/>
        </w:rPr>
        <w:t>الموافقة الحرة والمسبقة عن علم</w:t>
      </w:r>
      <w:r w:rsidRPr="00A35D42">
        <w:rPr>
          <w:rFonts w:cs="Simplified Arabic" w:hint="cs"/>
          <w:snapToGrid w:val="0"/>
          <w:sz w:val="22"/>
          <w:rtl/>
        </w:rPr>
        <w:t>" أو "</w:t>
      </w:r>
      <w:r w:rsidR="00B5490B">
        <w:rPr>
          <w:rFonts w:cs="Simplified Arabic" w:hint="cs"/>
          <w:snapToGrid w:val="0"/>
          <w:sz w:val="22"/>
          <w:rtl/>
        </w:rPr>
        <w:t>موافقة</w:t>
      </w:r>
      <w:r w:rsidRPr="00A35D42">
        <w:rPr>
          <w:rFonts w:cs="Simplified Arabic" w:hint="cs"/>
          <w:snapToGrid w:val="0"/>
          <w:sz w:val="22"/>
          <w:rtl/>
        </w:rPr>
        <w:t xml:space="preserve"> ومشاركة" أصحاب هذه المعارف، (ج)</w:t>
      </w:r>
      <w:r w:rsidR="004C2280">
        <w:rPr>
          <w:rFonts w:cs="Simplified Arabic" w:hint="eastAsia"/>
          <w:snapToGrid w:val="0"/>
          <w:sz w:val="22"/>
          <w:rtl/>
        </w:rPr>
        <w:t> </w:t>
      </w:r>
      <w:r w:rsidRPr="00A35D42">
        <w:rPr>
          <w:rFonts w:cs="Simplified Arabic" w:hint="cs"/>
          <w:snapToGrid w:val="0"/>
          <w:sz w:val="22"/>
          <w:rtl/>
        </w:rPr>
        <w:t>تيسير مساهمة الشعوب الأصلية والمجتمعات المحلية في صياغة التقارير الوطنية، (د)</w:t>
      </w:r>
      <w:r w:rsidR="004C2280">
        <w:rPr>
          <w:rFonts w:cs="Simplified Arabic" w:hint="eastAsia"/>
          <w:snapToGrid w:val="0"/>
          <w:sz w:val="22"/>
          <w:rtl/>
        </w:rPr>
        <w:t> </w:t>
      </w:r>
      <w:r w:rsidRPr="00A35D42">
        <w:rPr>
          <w:rFonts w:cs="Simplified Arabic" w:hint="cs"/>
          <w:snapToGrid w:val="0"/>
          <w:sz w:val="22"/>
          <w:rtl/>
        </w:rPr>
        <w:t xml:space="preserve">تعزيز بناء قدرات الشعوب الأصلية والمجتمعات المحلية على </w:t>
      </w:r>
      <w:r w:rsidR="00974360">
        <w:rPr>
          <w:rFonts w:cs="Simplified Arabic" w:hint="cs"/>
          <w:snapToGrid w:val="0"/>
          <w:sz w:val="22"/>
          <w:rtl/>
        </w:rPr>
        <w:t>المستويين</w:t>
      </w:r>
      <w:r w:rsidRPr="00A35D42">
        <w:rPr>
          <w:rFonts w:cs="Simplified Arabic" w:hint="cs"/>
          <w:snapToGrid w:val="0"/>
          <w:sz w:val="22"/>
          <w:rtl/>
        </w:rPr>
        <w:t xml:space="preserve"> الوطني والمحلي، بشأن القضايا المتعلقة بالاتفاقية؛</w:t>
      </w:r>
    </w:p>
    <w:p w14:paraId="0000A3EB" w14:textId="77777777" w:rsidR="00A35D42" w:rsidRPr="00A35D42" w:rsidRDefault="00A35D42" w:rsidP="00A35D42">
      <w:pPr>
        <w:keepNext/>
        <w:tabs>
          <w:tab w:val="left" w:pos="720"/>
        </w:tabs>
        <w:spacing w:after="120" w:line="216" w:lineRule="auto"/>
        <w:ind w:left="2132" w:hanging="1418"/>
        <w:jc w:val="both"/>
        <w:outlineLvl w:val="0"/>
        <w:rPr>
          <w:rFonts w:cs="Simplified Arabic"/>
          <w:bCs/>
          <w:caps/>
          <w:sz w:val="22"/>
        </w:rPr>
      </w:pPr>
      <w:r w:rsidRPr="00A35D42">
        <w:rPr>
          <w:rFonts w:cs="Simplified Arabic" w:hint="cs"/>
          <w:bCs/>
          <w:caps/>
          <w:sz w:val="22"/>
          <w:rtl/>
        </w:rPr>
        <w:t>باء-</w:t>
      </w:r>
      <w:r w:rsidRPr="00A35D42">
        <w:rPr>
          <w:rFonts w:cs="Simplified Arabic"/>
          <w:bCs/>
          <w:caps/>
          <w:sz w:val="22"/>
          <w:rtl/>
        </w:rPr>
        <w:tab/>
      </w:r>
      <w:r w:rsidRPr="00A35D42">
        <w:rPr>
          <w:rFonts w:cs="Simplified Arabic" w:hint="cs"/>
          <w:bCs/>
          <w:caps/>
          <w:sz w:val="22"/>
          <w:rtl/>
        </w:rPr>
        <w:t>الترتيبات المؤسسية للشعوب الأصلية والمجتمعات المحلية</w:t>
      </w:r>
    </w:p>
    <w:p w14:paraId="339D13D6" w14:textId="2FD703EF" w:rsidR="00A35D42" w:rsidRPr="00A35D42" w:rsidRDefault="00A35D42" w:rsidP="00A35D42">
      <w:pPr>
        <w:suppressLineNumbers/>
        <w:suppressAutoHyphens/>
        <w:kinsoku w:val="0"/>
        <w:overflowPunct w:val="0"/>
        <w:autoSpaceDE w:val="0"/>
        <w:autoSpaceDN w:val="0"/>
        <w:adjustRightInd w:val="0"/>
        <w:snapToGrid w:val="0"/>
        <w:spacing w:after="120" w:line="216" w:lineRule="auto"/>
        <w:ind w:left="4" w:firstLine="709"/>
        <w:jc w:val="both"/>
        <w:rPr>
          <w:rFonts w:cs="Simplified Arabic"/>
          <w:snapToGrid w:val="0"/>
          <w:sz w:val="22"/>
          <w:rtl/>
        </w:rPr>
      </w:pPr>
      <w:r w:rsidRPr="00A35D42">
        <w:rPr>
          <w:rFonts w:cs="Simplified Arabic" w:hint="cs"/>
          <w:snapToGrid w:val="0"/>
          <w:sz w:val="22"/>
          <w:rtl/>
        </w:rPr>
        <w:t>7-</w:t>
      </w:r>
      <w:r w:rsidRPr="00A35D42">
        <w:rPr>
          <w:rFonts w:cs="Simplified Arabic" w:hint="cs"/>
          <w:snapToGrid w:val="0"/>
          <w:sz w:val="22"/>
          <w:rtl/>
        </w:rPr>
        <w:tab/>
        <w:t>[</w:t>
      </w:r>
      <w:r w:rsidRPr="00A35D42">
        <w:rPr>
          <w:rFonts w:cs="Simplified Arabic" w:hint="cs"/>
          <w:i/>
          <w:iCs/>
          <w:snapToGrid w:val="0"/>
          <w:sz w:val="22"/>
          <w:rtl/>
        </w:rPr>
        <w:t xml:space="preserve">وإذ يشير </w:t>
      </w:r>
      <w:r w:rsidRPr="00E548F9">
        <w:rPr>
          <w:rFonts w:cs="Simplified Arabic" w:hint="cs"/>
          <w:snapToGrid w:val="0"/>
          <w:sz w:val="22"/>
          <w:rtl/>
        </w:rPr>
        <w:t>إلى</w:t>
      </w:r>
      <w:r w:rsidRPr="00A35D42">
        <w:rPr>
          <w:rFonts w:cs="Simplified Arabic" w:hint="cs"/>
          <w:i/>
          <w:iCs/>
          <w:snapToGrid w:val="0"/>
          <w:sz w:val="22"/>
          <w:rtl/>
        </w:rPr>
        <w:t xml:space="preserve"> </w:t>
      </w:r>
      <w:r w:rsidRPr="00A35D42">
        <w:rPr>
          <w:rFonts w:cs="Simplified Arabic" w:hint="cs"/>
          <w:snapToGrid w:val="0"/>
          <w:sz w:val="22"/>
          <w:rtl/>
        </w:rPr>
        <w:t xml:space="preserve">المقرر 14/17، يطلب إلى الأمينة التنفيذية أن تقوم، رهنا بتوافر الموارد المالية، بعقد فريق خبراء تقني مخصص معني بالشعوب الأصلية والمجتمعات المحلية والإطار العالمي للتنوع البيولوجي لما بعد عام 2020، يجتمع قبل الاجتماع الثاني عشر للفريق المفتوح العضوية </w:t>
      </w:r>
      <w:r w:rsidR="00D0146C">
        <w:rPr>
          <w:rFonts w:cs="Simplified Arabic" w:hint="cs"/>
          <w:snapToGrid w:val="0"/>
          <w:sz w:val="22"/>
          <w:rtl/>
        </w:rPr>
        <w:t>العامل بين الدورات المخصص</w:t>
      </w:r>
      <w:r w:rsidRPr="00A35D42">
        <w:rPr>
          <w:rFonts w:cs="Simplified Arabic" w:hint="cs"/>
          <w:snapToGrid w:val="0"/>
          <w:sz w:val="22"/>
          <w:rtl/>
        </w:rPr>
        <w:t xml:space="preserve"> للمادة 8(ي) والأحكام المتصلة بها، وتتمثل اختصاصاته، على النحو الوارد في المرفق الثالث </w:t>
      </w:r>
      <w:r w:rsidR="004C2280">
        <w:rPr>
          <w:rFonts w:cs="Simplified Arabic" w:hint="cs"/>
          <w:snapToGrid w:val="0"/>
          <w:sz w:val="22"/>
          <w:rtl/>
        </w:rPr>
        <w:t>ب</w:t>
      </w:r>
      <w:r w:rsidRPr="00A35D42">
        <w:rPr>
          <w:rFonts w:cs="Simplified Arabic" w:hint="cs"/>
          <w:snapToGrid w:val="0"/>
          <w:sz w:val="22"/>
          <w:rtl/>
        </w:rPr>
        <w:t xml:space="preserve">هذا المقرر، </w:t>
      </w:r>
      <w:r w:rsidR="004C2280">
        <w:rPr>
          <w:rFonts w:cs="Simplified Arabic" w:hint="cs"/>
          <w:snapToGrid w:val="0"/>
          <w:sz w:val="22"/>
          <w:rtl/>
        </w:rPr>
        <w:t>ل</w:t>
      </w:r>
      <w:r w:rsidRPr="00A35D42">
        <w:rPr>
          <w:rFonts w:cs="Simplified Arabic" w:hint="cs"/>
          <w:snapToGrid w:val="0"/>
          <w:sz w:val="22"/>
          <w:rtl/>
        </w:rPr>
        <w:t>إسداء المشورة بشأن مواصلة تطوير برنامج العمل الجديد، وولاية [الفريق العامل] [الهيئة الفرعية] [الاندماج مع الهيئات الفرعية] المعني/المعنية بالمادة 8(ي) والأحكام المتصلة بها وطريقة عمله/عملها؛]</w:t>
      </w:r>
    </w:p>
    <w:p w14:paraId="2C0ECBB1" w14:textId="77777777" w:rsidR="00A35D42" w:rsidRPr="00A35D42" w:rsidRDefault="00A35D42" w:rsidP="00A35D42">
      <w:pPr>
        <w:suppressLineNumbers/>
        <w:suppressAutoHyphens/>
        <w:kinsoku w:val="0"/>
        <w:overflowPunct w:val="0"/>
        <w:autoSpaceDE w:val="0"/>
        <w:autoSpaceDN w:val="0"/>
        <w:adjustRightInd w:val="0"/>
        <w:snapToGrid w:val="0"/>
        <w:spacing w:after="120" w:line="216" w:lineRule="auto"/>
        <w:ind w:left="4" w:firstLine="709"/>
        <w:jc w:val="both"/>
        <w:rPr>
          <w:rFonts w:cs="Simplified Arabic"/>
          <w:snapToGrid w:val="0"/>
          <w:sz w:val="22"/>
          <w:rtl/>
        </w:rPr>
      </w:pPr>
      <w:r w:rsidRPr="00A35D42">
        <w:rPr>
          <w:rFonts w:cs="Simplified Arabic" w:hint="cs"/>
          <w:snapToGrid w:val="0"/>
          <w:sz w:val="22"/>
          <w:rtl/>
        </w:rPr>
        <w:t>8-</w:t>
      </w:r>
      <w:r w:rsidRPr="00A35D42">
        <w:rPr>
          <w:rFonts w:cs="Simplified Arabic" w:hint="cs"/>
          <w:snapToGrid w:val="0"/>
          <w:sz w:val="22"/>
          <w:rtl/>
        </w:rPr>
        <w:tab/>
      </w:r>
      <w:r w:rsidRPr="00A35D42">
        <w:rPr>
          <w:rFonts w:cs="Simplified Arabic" w:hint="cs"/>
          <w:i/>
          <w:iCs/>
          <w:snapToGrid w:val="0"/>
          <w:sz w:val="22"/>
          <w:rtl/>
        </w:rPr>
        <w:t xml:space="preserve">يطلب </w:t>
      </w:r>
      <w:r w:rsidRPr="00A95DB5">
        <w:rPr>
          <w:rFonts w:cs="Simplified Arabic" w:hint="cs"/>
          <w:snapToGrid w:val="0"/>
          <w:sz w:val="22"/>
          <w:rtl/>
        </w:rPr>
        <w:t>إلى</w:t>
      </w:r>
      <w:r w:rsidRPr="00A35D42">
        <w:rPr>
          <w:rFonts w:cs="Simplified Arabic" w:hint="cs"/>
          <w:i/>
          <w:iCs/>
          <w:snapToGrid w:val="0"/>
          <w:sz w:val="22"/>
          <w:rtl/>
        </w:rPr>
        <w:t xml:space="preserve"> </w:t>
      </w:r>
      <w:r w:rsidRPr="00A35D42">
        <w:rPr>
          <w:rFonts w:cs="Simplified Arabic" w:hint="cs"/>
          <w:snapToGrid w:val="0"/>
          <w:sz w:val="22"/>
          <w:rtl/>
        </w:rPr>
        <w:t>الأمينة التنفيذية أن تقوم، بالتشاور مع المنظمات ذات الصلة، بدعم عمل فريق الخبراء التقنيين المخصص على النحو الوارد في الفقرة 7؛</w:t>
      </w:r>
    </w:p>
    <w:p w14:paraId="4EA9097C" w14:textId="4FEB0DB8" w:rsidR="00A35D42" w:rsidRPr="00A35D42" w:rsidRDefault="00A35D42" w:rsidP="00A35D42">
      <w:pPr>
        <w:suppressLineNumbers/>
        <w:suppressAutoHyphens/>
        <w:kinsoku w:val="0"/>
        <w:overflowPunct w:val="0"/>
        <w:autoSpaceDE w:val="0"/>
        <w:autoSpaceDN w:val="0"/>
        <w:adjustRightInd w:val="0"/>
        <w:snapToGrid w:val="0"/>
        <w:spacing w:after="120" w:line="216" w:lineRule="auto"/>
        <w:ind w:left="6" w:firstLine="709"/>
        <w:jc w:val="both"/>
        <w:rPr>
          <w:rFonts w:cs="Simplified Arabic"/>
          <w:snapToGrid w:val="0"/>
          <w:sz w:val="22"/>
          <w:rtl/>
        </w:rPr>
      </w:pPr>
      <w:r w:rsidRPr="00A35D42">
        <w:rPr>
          <w:rFonts w:cs="Simplified Arabic" w:hint="cs"/>
          <w:snapToGrid w:val="0"/>
          <w:sz w:val="22"/>
          <w:rtl/>
        </w:rPr>
        <w:t>9-</w:t>
      </w:r>
      <w:r w:rsidRPr="00A35D42">
        <w:rPr>
          <w:rFonts w:cs="Simplified Arabic"/>
          <w:i/>
          <w:iCs/>
          <w:snapToGrid w:val="0"/>
          <w:sz w:val="22"/>
          <w:rtl/>
        </w:rPr>
        <w:tab/>
      </w:r>
      <w:r w:rsidRPr="00A35D42">
        <w:rPr>
          <w:rFonts w:cs="Simplified Arabic" w:hint="cs"/>
          <w:i/>
          <w:iCs/>
          <w:snapToGrid w:val="0"/>
          <w:sz w:val="22"/>
          <w:rtl/>
        </w:rPr>
        <w:t xml:space="preserve">يقرر </w:t>
      </w:r>
      <w:r w:rsidRPr="00A35D42">
        <w:rPr>
          <w:rFonts w:cs="Simplified Arabic" w:hint="cs"/>
          <w:snapToGrid w:val="0"/>
          <w:sz w:val="22"/>
          <w:rtl/>
        </w:rPr>
        <w:t xml:space="preserve">استمرار عمل الفريق العامل المفتوح العضوية المخصص للمادة 8(ي) والأحكام المتصلة بها حتى الاجتماع السادس عشر لمؤتمر الأطراف [بغية وضع ترتيب مؤسسي دائم بشأن المادة 8(ي) والأحكام الأخرى </w:t>
      </w:r>
      <w:r w:rsidR="007D5E29">
        <w:rPr>
          <w:rFonts w:cs="Simplified Arabic" w:hint="cs"/>
          <w:snapToGrid w:val="0"/>
          <w:sz w:val="22"/>
          <w:rtl/>
        </w:rPr>
        <w:t xml:space="preserve">للاتفاقية </w:t>
      </w:r>
      <w:r w:rsidRPr="00A35D42">
        <w:rPr>
          <w:rFonts w:cs="Simplified Arabic" w:hint="cs"/>
          <w:snapToGrid w:val="0"/>
          <w:sz w:val="22"/>
          <w:rtl/>
        </w:rPr>
        <w:t>ذات الصلة بالشعوب الأصلية والمجتمعات المحلية على أن يتم البت فيه في الاجتماع السادس عشر لمؤتمر الأطراف]؛</w:t>
      </w:r>
    </w:p>
    <w:p w14:paraId="45DDBF20" w14:textId="6772DFC2" w:rsidR="00A35D42" w:rsidRPr="00A35D42" w:rsidRDefault="00A35D42" w:rsidP="00A35D42">
      <w:pPr>
        <w:suppressLineNumbers/>
        <w:suppressAutoHyphens/>
        <w:kinsoku w:val="0"/>
        <w:overflowPunct w:val="0"/>
        <w:autoSpaceDE w:val="0"/>
        <w:autoSpaceDN w:val="0"/>
        <w:adjustRightInd w:val="0"/>
        <w:snapToGrid w:val="0"/>
        <w:spacing w:after="120" w:line="216" w:lineRule="auto"/>
        <w:ind w:left="4" w:firstLine="709"/>
        <w:jc w:val="both"/>
        <w:rPr>
          <w:rFonts w:cs="Simplified Arabic"/>
          <w:snapToGrid w:val="0"/>
          <w:sz w:val="22"/>
          <w:rtl/>
        </w:rPr>
      </w:pPr>
      <w:r w:rsidRPr="00A35D42">
        <w:rPr>
          <w:rFonts w:cs="Simplified Arabic" w:hint="cs"/>
          <w:snapToGrid w:val="0"/>
          <w:sz w:val="22"/>
          <w:rtl/>
        </w:rPr>
        <w:t>10-</w:t>
      </w:r>
      <w:r w:rsidRPr="00A35D42">
        <w:rPr>
          <w:rFonts w:cs="Simplified Arabic" w:hint="cs"/>
          <w:snapToGrid w:val="0"/>
          <w:sz w:val="22"/>
          <w:rtl/>
        </w:rPr>
        <w:tab/>
      </w:r>
      <w:r w:rsidRPr="00A35D42">
        <w:rPr>
          <w:rFonts w:cs="Simplified Arabic" w:hint="cs"/>
          <w:i/>
          <w:iCs/>
          <w:snapToGrid w:val="0"/>
          <w:sz w:val="22"/>
          <w:rtl/>
        </w:rPr>
        <w:t xml:space="preserve">يطلب </w:t>
      </w:r>
      <w:r w:rsidRPr="00A95DB5">
        <w:rPr>
          <w:rFonts w:cs="Simplified Arabic" w:hint="cs"/>
          <w:snapToGrid w:val="0"/>
          <w:sz w:val="22"/>
          <w:rtl/>
        </w:rPr>
        <w:t>إلى</w:t>
      </w:r>
      <w:r w:rsidRPr="00A35D42">
        <w:rPr>
          <w:rFonts w:cs="Simplified Arabic" w:hint="cs"/>
          <w:i/>
          <w:iCs/>
          <w:snapToGrid w:val="0"/>
          <w:sz w:val="22"/>
          <w:rtl/>
        </w:rPr>
        <w:t xml:space="preserve"> </w:t>
      </w:r>
      <w:r w:rsidRPr="00A35D42">
        <w:rPr>
          <w:rFonts w:cs="Simplified Arabic" w:hint="cs"/>
          <w:snapToGrid w:val="0"/>
          <w:sz w:val="22"/>
          <w:rtl/>
        </w:rPr>
        <w:t>الفريق العامل المفتوح العضوية المخصص للمادة 8(ي) والأحكام المتصلة بها أن يقوم في اجتماعه الثاني عشر بتقديم مزيد من التفاصيل عن برنامج العمل الجديد بشأن المادة 8(ي) و</w:t>
      </w:r>
      <w:r w:rsidR="00974360">
        <w:rPr>
          <w:rFonts w:cs="Simplified Arabic" w:hint="cs"/>
          <w:snapToGrid w:val="0"/>
          <w:sz w:val="22"/>
          <w:rtl/>
        </w:rPr>
        <w:t>الأحكام الأخرى للاتفاقية ذات الصلة</w:t>
      </w:r>
      <w:r w:rsidRPr="00A35D42">
        <w:rPr>
          <w:rFonts w:cs="Simplified Arabic" w:hint="cs"/>
          <w:snapToGrid w:val="0"/>
          <w:sz w:val="22"/>
          <w:rtl/>
        </w:rPr>
        <w:t xml:space="preserve"> بالشعوب الأصلية والمجتمعات المحلية، مع مراعاة توصيات فريق الخبراء التقنيين المخصص.</w:t>
      </w:r>
      <w:r w:rsidRPr="00A35D42">
        <w:rPr>
          <w:rFonts w:cs="Simplified Arabic"/>
          <w:snapToGrid w:val="0"/>
          <w:sz w:val="22"/>
          <w:rtl/>
        </w:rPr>
        <w:br w:type="page"/>
      </w:r>
    </w:p>
    <w:p w14:paraId="66FA09BC" w14:textId="77777777" w:rsidR="00A35D42" w:rsidRPr="00A35D42" w:rsidRDefault="00A35D42" w:rsidP="007D5E29">
      <w:pPr>
        <w:suppressLineNumbers/>
        <w:suppressAutoHyphens/>
        <w:kinsoku w:val="0"/>
        <w:overflowPunct w:val="0"/>
        <w:autoSpaceDE w:val="0"/>
        <w:autoSpaceDN w:val="0"/>
        <w:adjustRightInd w:val="0"/>
        <w:snapToGrid w:val="0"/>
        <w:spacing w:after="120" w:line="216" w:lineRule="auto"/>
        <w:ind w:left="6"/>
        <w:jc w:val="center"/>
        <w:rPr>
          <w:rFonts w:cs="Simplified Arabic"/>
          <w:i/>
          <w:iCs/>
          <w:snapToGrid w:val="0"/>
          <w:sz w:val="22"/>
          <w:rtl/>
        </w:rPr>
      </w:pPr>
      <w:r w:rsidRPr="00A35D42">
        <w:rPr>
          <w:rFonts w:cs="Simplified Arabic" w:hint="cs"/>
          <w:i/>
          <w:iCs/>
          <w:snapToGrid w:val="0"/>
          <w:sz w:val="22"/>
          <w:rtl/>
        </w:rPr>
        <w:lastRenderedPageBreak/>
        <w:t>المرفق الأول</w:t>
      </w:r>
    </w:p>
    <w:p w14:paraId="21546CB5" w14:textId="225BB1F3" w:rsidR="00A35D42" w:rsidRDefault="00A35D42" w:rsidP="007D5E29">
      <w:pPr>
        <w:keepNext/>
        <w:suppressLineNumbers/>
        <w:tabs>
          <w:tab w:val="left" w:pos="720"/>
        </w:tabs>
        <w:suppressAutoHyphens/>
        <w:kinsoku w:val="0"/>
        <w:overflowPunct w:val="0"/>
        <w:autoSpaceDE w:val="0"/>
        <w:autoSpaceDN w:val="0"/>
        <w:spacing w:after="120" w:line="216" w:lineRule="auto"/>
        <w:jc w:val="center"/>
        <w:outlineLvl w:val="1"/>
        <w:rPr>
          <w:rFonts w:cs="Simplified Arabic"/>
          <w:b/>
          <w:bCs/>
          <w:sz w:val="22"/>
          <w:rtl/>
          <w:lang w:bidi="ar-SY"/>
        </w:rPr>
      </w:pPr>
      <w:r w:rsidRPr="00A35D42">
        <w:rPr>
          <w:rFonts w:cs="Simplified Arabic" w:hint="cs"/>
          <w:b/>
          <w:bCs/>
          <w:sz w:val="22"/>
          <w:rtl/>
          <w:lang w:bidi="ar-SY"/>
        </w:rPr>
        <w:t xml:space="preserve">مشروع الأهداف والمبادئ العامة وعناصر العمل الخاصة ببرنامج العمل الجديد </w:t>
      </w:r>
      <w:r w:rsidR="00974360" w:rsidRPr="00974360">
        <w:rPr>
          <w:rFonts w:cs="Simplified Arabic"/>
          <w:b/>
          <w:bCs/>
          <w:sz w:val="22"/>
          <w:rtl/>
          <w:lang w:bidi="ar-SY"/>
        </w:rPr>
        <w:t xml:space="preserve">بشأن المادة 8(ي) والأحكام الأخرى للاتفاقية ذات الصلة بالشعوب الأصلية والمجتمعات المحلية </w:t>
      </w:r>
    </w:p>
    <w:p w14:paraId="765D4137" w14:textId="09C38F34" w:rsidR="007D5E29" w:rsidRPr="00A35D42" w:rsidRDefault="007D5E29" w:rsidP="007D5E29">
      <w:pPr>
        <w:keepNext/>
        <w:suppressLineNumbers/>
        <w:tabs>
          <w:tab w:val="left" w:pos="720"/>
        </w:tabs>
        <w:suppressAutoHyphens/>
        <w:kinsoku w:val="0"/>
        <w:overflowPunct w:val="0"/>
        <w:autoSpaceDE w:val="0"/>
        <w:autoSpaceDN w:val="0"/>
        <w:spacing w:after="120" w:line="216" w:lineRule="auto"/>
        <w:jc w:val="center"/>
        <w:outlineLvl w:val="1"/>
        <w:rPr>
          <w:rFonts w:cs="Simplified Arabic"/>
          <w:b/>
          <w:bCs/>
          <w:sz w:val="22"/>
          <w:lang w:bidi="ar-SY"/>
        </w:rPr>
      </w:pPr>
      <w:r>
        <w:rPr>
          <w:rFonts w:cs="Simplified Arabic" w:hint="cs"/>
          <w:b/>
          <w:bCs/>
          <w:sz w:val="22"/>
          <w:rtl/>
          <w:lang w:bidi="ar-SY"/>
        </w:rPr>
        <w:t>2020-2050</w:t>
      </w:r>
    </w:p>
    <w:p w14:paraId="3EDB1573" w14:textId="77777777" w:rsidR="00A35D42" w:rsidRPr="007D5E29" w:rsidRDefault="00A35D42" w:rsidP="007D5E29">
      <w:pPr>
        <w:keepNext/>
        <w:suppressLineNumbers/>
        <w:tabs>
          <w:tab w:val="left" w:pos="720"/>
        </w:tabs>
        <w:suppressAutoHyphens/>
        <w:kinsoku w:val="0"/>
        <w:overflowPunct w:val="0"/>
        <w:autoSpaceDE w:val="0"/>
        <w:autoSpaceDN w:val="0"/>
        <w:spacing w:after="120" w:line="216" w:lineRule="auto"/>
        <w:jc w:val="center"/>
        <w:outlineLvl w:val="1"/>
        <w:rPr>
          <w:rFonts w:cs="Simplified Arabic"/>
          <w:bCs/>
          <w:snapToGrid w:val="0"/>
          <w:kern w:val="22"/>
          <w:szCs w:val="28"/>
          <w:lang w:bidi="ar-SY"/>
        </w:rPr>
      </w:pPr>
      <w:r w:rsidRPr="007D5E29">
        <w:rPr>
          <w:rFonts w:cs="Simplified Arabic" w:hint="cs"/>
          <w:b/>
          <w:bCs/>
          <w:szCs w:val="28"/>
          <w:rtl/>
          <w:lang w:bidi="ar-SY"/>
        </w:rPr>
        <w:t>أولا-</w:t>
      </w:r>
      <w:r w:rsidRPr="007D5E29">
        <w:rPr>
          <w:rFonts w:cs="Simplified Arabic" w:hint="cs"/>
          <w:b/>
          <w:bCs/>
          <w:szCs w:val="28"/>
          <w:rtl/>
          <w:lang w:bidi="ar-SY"/>
        </w:rPr>
        <w:tab/>
        <w:t>الهدف</w:t>
      </w:r>
    </w:p>
    <w:p w14:paraId="75D2B15E" w14:textId="3BD80CDF" w:rsidR="00A35D42" w:rsidRPr="00A35D42" w:rsidRDefault="00A35D42" w:rsidP="007D5E29">
      <w:pPr>
        <w:numPr>
          <w:ilvl w:val="0"/>
          <w:numId w:val="18"/>
        </w:numPr>
        <w:suppressLineNumbers/>
        <w:suppressAutoHyphens/>
        <w:kinsoku w:val="0"/>
        <w:overflowPunct w:val="0"/>
        <w:autoSpaceDE w:val="0"/>
        <w:autoSpaceDN w:val="0"/>
        <w:spacing w:after="120" w:line="216" w:lineRule="auto"/>
        <w:ind w:left="0" w:firstLine="0"/>
        <w:jc w:val="both"/>
        <w:rPr>
          <w:rFonts w:cs="Simplified Arabic"/>
          <w:snapToGrid w:val="0"/>
          <w:sz w:val="22"/>
        </w:rPr>
      </w:pPr>
      <w:r w:rsidRPr="00A35D42">
        <w:rPr>
          <w:rFonts w:cs="Simplified Arabic" w:hint="cs"/>
          <w:snapToGrid w:val="0"/>
          <w:sz w:val="22"/>
          <w:rtl/>
        </w:rPr>
        <w:t xml:space="preserve">يتمثل الهدف من برنامج العمل هذا في </w:t>
      </w:r>
      <w:r w:rsidRPr="00A35D42">
        <w:rPr>
          <w:rFonts w:cs="Simplified Arabic" w:hint="cs"/>
          <w:snapToGrid w:val="0"/>
          <w:kern w:val="22"/>
          <w:sz w:val="22"/>
          <w:rtl/>
          <w:lang w:bidi="ar-EG"/>
        </w:rPr>
        <w:t xml:space="preserve">النهوض بتنفيذ المادة 8(ي) والأحكام المتصلة بها تنفيذا عادلا، في إطار الاتفاقية، على </w:t>
      </w:r>
      <w:r w:rsidR="006529D4">
        <w:rPr>
          <w:rFonts w:cs="Simplified Arabic" w:hint="cs"/>
          <w:snapToGrid w:val="0"/>
          <w:kern w:val="22"/>
          <w:sz w:val="22"/>
          <w:rtl/>
          <w:lang w:bidi="ar-EG"/>
        </w:rPr>
        <w:t>المستويات</w:t>
      </w:r>
      <w:r w:rsidRPr="00A35D42">
        <w:rPr>
          <w:rFonts w:cs="Simplified Arabic" w:hint="cs"/>
          <w:snapToGrid w:val="0"/>
          <w:kern w:val="22"/>
          <w:sz w:val="22"/>
          <w:rtl/>
          <w:lang w:bidi="ar-EG"/>
        </w:rPr>
        <w:t xml:space="preserve"> المحلية والوطنية والإقليمية والدولية وضمان المشاركة الكاملة والفعالة </w:t>
      </w:r>
      <w:r w:rsidR="00526878">
        <w:rPr>
          <w:rFonts w:cs="Simplified Arabic" w:hint="cs"/>
          <w:snapToGrid w:val="0"/>
          <w:kern w:val="22"/>
          <w:sz w:val="22"/>
          <w:rtl/>
          <w:lang w:bidi="ar-EG"/>
        </w:rPr>
        <w:t>ل</w:t>
      </w:r>
      <w:r w:rsidRPr="00A35D42">
        <w:rPr>
          <w:rFonts w:cs="Simplified Arabic" w:hint="cs"/>
          <w:snapToGrid w:val="0"/>
          <w:kern w:val="22"/>
          <w:sz w:val="22"/>
          <w:rtl/>
          <w:lang w:bidi="ar-EG"/>
        </w:rPr>
        <w:t>لشعوب الأصلية والمجتمعات المحلية في جميع مراحل ومستويات تنفيذ</w:t>
      </w:r>
      <w:r w:rsidR="006529D4">
        <w:rPr>
          <w:rFonts w:cs="Simplified Arabic" w:hint="cs"/>
          <w:snapToGrid w:val="0"/>
          <w:kern w:val="22"/>
          <w:sz w:val="22"/>
          <w:rtl/>
          <w:lang w:bidi="ar-EG"/>
        </w:rPr>
        <w:t>ه</w:t>
      </w:r>
      <w:r w:rsidRPr="00A35D42">
        <w:rPr>
          <w:rFonts w:cs="Simplified Arabic" w:hint="cs"/>
          <w:snapToGrid w:val="0"/>
          <w:sz w:val="22"/>
          <w:rtl/>
        </w:rPr>
        <w:t>، بما يكفل الاعتراف بالمستمر بالعلاقة الفريدة التي تحظى بها الشعوب الأصلية والمجتمعات المحلية مع الاتفاقية وبروتوكوليها.</w:t>
      </w:r>
    </w:p>
    <w:p w14:paraId="2EEB6620" w14:textId="77777777" w:rsidR="00A35D42" w:rsidRPr="007D5E29" w:rsidRDefault="00A35D42" w:rsidP="007D5E29">
      <w:pPr>
        <w:keepNext/>
        <w:suppressLineNumbers/>
        <w:tabs>
          <w:tab w:val="left" w:pos="720"/>
        </w:tabs>
        <w:suppressAutoHyphens/>
        <w:kinsoku w:val="0"/>
        <w:overflowPunct w:val="0"/>
        <w:autoSpaceDE w:val="0"/>
        <w:autoSpaceDN w:val="0"/>
        <w:spacing w:after="120" w:line="216" w:lineRule="auto"/>
        <w:jc w:val="center"/>
        <w:outlineLvl w:val="1"/>
        <w:rPr>
          <w:rFonts w:cs="Simplified Arabic"/>
          <w:bCs/>
          <w:snapToGrid w:val="0"/>
          <w:kern w:val="22"/>
          <w:szCs w:val="28"/>
          <w:lang w:bidi="ar-SY"/>
        </w:rPr>
      </w:pPr>
      <w:r w:rsidRPr="007D5E29">
        <w:rPr>
          <w:rFonts w:cs="Simplified Arabic" w:hint="cs"/>
          <w:b/>
          <w:bCs/>
          <w:szCs w:val="28"/>
          <w:rtl/>
          <w:lang w:bidi="ar-SY"/>
        </w:rPr>
        <w:t>ثانيا-</w:t>
      </w:r>
      <w:r w:rsidRPr="007D5E29">
        <w:rPr>
          <w:rFonts w:cs="Simplified Arabic" w:hint="cs"/>
          <w:b/>
          <w:bCs/>
          <w:szCs w:val="28"/>
          <w:rtl/>
          <w:lang w:bidi="ar-SY"/>
        </w:rPr>
        <w:tab/>
        <w:t>المبادئ العامة</w:t>
      </w:r>
    </w:p>
    <w:p w14:paraId="17B9A096" w14:textId="77777777" w:rsidR="00A35D42" w:rsidRPr="00A35D42" w:rsidRDefault="00A35D42" w:rsidP="00A35D42">
      <w:pPr>
        <w:numPr>
          <w:ilvl w:val="0"/>
          <w:numId w:val="18"/>
        </w:numPr>
        <w:suppressLineNumbers/>
        <w:suppressAutoHyphens/>
        <w:kinsoku w:val="0"/>
        <w:overflowPunct w:val="0"/>
        <w:autoSpaceDE w:val="0"/>
        <w:autoSpaceDN w:val="0"/>
        <w:spacing w:after="120" w:line="216" w:lineRule="auto"/>
        <w:ind w:left="0" w:firstLine="0"/>
        <w:jc w:val="both"/>
        <w:rPr>
          <w:rFonts w:cs="Simplified Arabic"/>
          <w:snapToGrid w:val="0"/>
          <w:sz w:val="22"/>
        </w:rPr>
      </w:pPr>
      <w:r w:rsidRPr="00A35D42">
        <w:rPr>
          <w:rFonts w:cs="Simplified Arabic" w:hint="cs"/>
          <w:snapToGrid w:val="0"/>
          <w:sz w:val="22"/>
          <w:rtl/>
        </w:rPr>
        <w:t>المشاركة الكاملة والفعالة للشعوب الأصلية والمجتمعات المحلية في جميع مراحل تحديد وتنفيذ عناصر برنامج العمل. والمشاركة الكاملة والفعالة لنساء الشعوب الأصلية والمجتمعات المحلية في جميع أنشطة برنامج العمل.</w:t>
      </w:r>
    </w:p>
    <w:p w14:paraId="47524E7E" w14:textId="77777777" w:rsidR="00A35D42" w:rsidRPr="00A35D42" w:rsidRDefault="00A35D42" w:rsidP="00A35D42">
      <w:pPr>
        <w:numPr>
          <w:ilvl w:val="0"/>
          <w:numId w:val="18"/>
        </w:numPr>
        <w:suppressLineNumbers/>
        <w:suppressAutoHyphens/>
        <w:kinsoku w:val="0"/>
        <w:overflowPunct w:val="0"/>
        <w:autoSpaceDE w:val="0"/>
        <w:autoSpaceDN w:val="0"/>
        <w:spacing w:after="120" w:line="216" w:lineRule="auto"/>
        <w:ind w:left="0" w:firstLine="0"/>
        <w:jc w:val="both"/>
        <w:rPr>
          <w:rFonts w:cs="Simplified Arabic"/>
          <w:snapToGrid w:val="0"/>
          <w:sz w:val="22"/>
        </w:rPr>
      </w:pPr>
      <w:r w:rsidRPr="00A35D42">
        <w:rPr>
          <w:rFonts w:cs="Simplified Arabic" w:hint="cs"/>
          <w:snapToGrid w:val="0"/>
          <w:sz w:val="22"/>
          <w:rtl/>
        </w:rPr>
        <w:t xml:space="preserve">ينبغي إيلاء المعارف والابتكارات والممارسات التقليدية نفس القدر من التقدير والاحترام باعتبارها مفيدة وضرورية مثلها مثل أشكال المعارف الأخرى. </w:t>
      </w:r>
      <w:r w:rsidRPr="00A35D42">
        <w:rPr>
          <w:rFonts w:cs="Simplified Arabic" w:hint="cs"/>
          <w:b/>
          <w:bCs/>
          <w:snapToGrid w:val="0"/>
          <w:sz w:val="22"/>
          <w:rtl/>
        </w:rPr>
        <w:t>[وينبغي تعزيز أوجه التعاون الحقيقي والإنتاج المشترك للمعارف بطرق تحترم عمليات توليد المعارف ونزاهة كل نظام من نظم المعارف. وينبغي تعميم إدراج المعارف المستمدة من مختلف نظم المعارف والممارسات في إعداد سياسات التنوع البيولوجي وتنفيذها]</w:t>
      </w:r>
      <w:r w:rsidRPr="00A35D42">
        <w:rPr>
          <w:rFonts w:cs="Simplified Arabic" w:hint="cs"/>
          <w:snapToGrid w:val="0"/>
          <w:sz w:val="22"/>
          <w:rtl/>
        </w:rPr>
        <w:t>.</w:t>
      </w:r>
    </w:p>
    <w:p w14:paraId="3B9A13DC" w14:textId="77777777" w:rsidR="00A35D42" w:rsidRPr="00A35D42" w:rsidRDefault="00A35D42" w:rsidP="00A35D42">
      <w:pPr>
        <w:numPr>
          <w:ilvl w:val="0"/>
          <w:numId w:val="18"/>
        </w:numPr>
        <w:suppressLineNumbers/>
        <w:suppressAutoHyphens/>
        <w:kinsoku w:val="0"/>
        <w:overflowPunct w:val="0"/>
        <w:autoSpaceDE w:val="0"/>
        <w:autoSpaceDN w:val="0"/>
        <w:spacing w:after="120" w:line="216" w:lineRule="auto"/>
        <w:ind w:left="0" w:firstLine="0"/>
        <w:jc w:val="both"/>
        <w:rPr>
          <w:rFonts w:cs="Simplified Arabic"/>
          <w:snapToGrid w:val="0"/>
          <w:sz w:val="22"/>
        </w:rPr>
      </w:pPr>
      <w:r w:rsidRPr="00A35D42">
        <w:rPr>
          <w:rFonts w:cs="Simplified Arabic" w:hint="cs"/>
          <w:snapToGrid w:val="0"/>
          <w:sz w:val="22"/>
          <w:rtl/>
        </w:rPr>
        <w:t xml:space="preserve">اتباع نهج شامل يتسق مع القيم الروحية والثقافية والممارسات العرفية للشعوب الأصلية والمجتمعات المحلية التي </w:t>
      </w:r>
      <w:r w:rsidRPr="00A35D42">
        <w:rPr>
          <w:rFonts w:cs="Simplified Arabic" w:hint="cs"/>
          <w:b/>
          <w:bCs/>
          <w:snapToGrid w:val="0"/>
          <w:sz w:val="22"/>
          <w:rtl/>
        </w:rPr>
        <w:t xml:space="preserve">تقر بارتباطها [بأراضيها] </w:t>
      </w:r>
      <w:r w:rsidRPr="00A35D42">
        <w:rPr>
          <w:rFonts w:cs="Simplified Arabic" w:hint="cs"/>
          <w:snapToGrid w:val="0"/>
          <w:sz w:val="22"/>
          <w:rtl/>
        </w:rPr>
        <w:t>وحقوقها، وفقا للتشريعات الوطنية ذات الصلة، في أن تتحكم في معارفها وابتكاراتها وممارساتها التقليدية.</w:t>
      </w:r>
    </w:p>
    <w:p w14:paraId="20F8C1D4" w14:textId="63CFFA0E" w:rsidR="00A35D42" w:rsidRPr="00A35D42" w:rsidRDefault="00A35D42" w:rsidP="00A35D42">
      <w:pPr>
        <w:numPr>
          <w:ilvl w:val="0"/>
          <w:numId w:val="18"/>
        </w:numPr>
        <w:suppressLineNumbers/>
        <w:suppressAutoHyphens/>
        <w:kinsoku w:val="0"/>
        <w:overflowPunct w:val="0"/>
        <w:autoSpaceDE w:val="0"/>
        <w:autoSpaceDN w:val="0"/>
        <w:spacing w:after="120" w:line="216" w:lineRule="auto"/>
        <w:ind w:left="0" w:firstLine="0"/>
        <w:jc w:val="both"/>
        <w:rPr>
          <w:rFonts w:cs="Simplified Arabic"/>
          <w:snapToGrid w:val="0"/>
          <w:sz w:val="22"/>
        </w:rPr>
      </w:pPr>
      <w:r w:rsidRPr="00A35D42">
        <w:rPr>
          <w:rFonts w:cs="Simplified Arabic" w:hint="cs"/>
          <w:snapToGrid w:val="0"/>
          <w:sz w:val="22"/>
          <w:rtl/>
        </w:rPr>
        <w:t xml:space="preserve">نهج النظم الإيكولوجية هو استراتيجية للإدارة المتكاملة للأراضي والمياه والموارد الحية، من شأنه أن يعزز حفظ التنوع البيولوجي واستخدامه المستدام بصورة </w:t>
      </w:r>
      <w:r w:rsidR="006529D4">
        <w:rPr>
          <w:rFonts w:cs="Simplified Arabic" w:hint="cs"/>
          <w:snapToGrid w:val="0"/>
          <w:sz w:val="22"/>
          <w:rtl/>
        </w:rPr>
        <w:t>منصفة</w:t>
      </w:r>
      <w:r w:rsidRPr="00A35D42">
        <w:rPr>
          <w:rFonts w:cs="Simplified Arabic" w:hint="cs"/>
          <w:snapToGrid w:val="0"/>
          <w:sz w:val="22"/>
          <w:rtl/>
        </w:rPr>
        <w:t>.</w:t>
      </w:r>
    </w:p>
    <w:p w14:paraId="0230B2DE" w14:textId="1DCEFAE2" w:rsidR="00A35D42" w:rsidRPr="00A35D42" w:rsidRDefault="00A35D42" w:rsidP="00A35D42">
      <w:pPr>
        <w:numPr>
          <w:ilvl w:val="0"/>
          <w:numId w:val="18"/>
        </w:numPr>
        <w:suppressLineNumbers/>
        <w:suppressAutoHyphens/>
        <w:kinsoku w:val="0"/>
        <w:overflowPunct w:val="0"/>
        <w:autoSpaceDE w:val="0"/>
        <w:autoSpaceDN w:val="0"/>
        <w:spacing w:after="120" w:line="216" w:lineRule="auto"/>
        <w:ind w:left="0" w:firstLine="0"/>
        <w:jc w:val="both"/>
        <w:rPr>
          <w:rFonts w:cs="Simplified Arabic"/>
          <w:snapToGrid w:val="0"/>
          <w:sz w:val="22"/>
        </w:rPr>
      </w:pPr>
      <w:r w:rsidRPr="00A35D42">
        <w:rPr>
          <w:rFonts w:cs="Simplified Arabic" w:hint="cs"/>
          <w:snapToGrid w:val="0"/>
          <w:sz w:val="22"/>
          <w:rtl/>
        </w:rPr>
        <w:t xml:space="preserve">ينبغي أن </w:t>
      </w:r>
      <w:r w:rsidR="009A24B9">
        <w:rPr>
          <w:rFonts w:cs="Simplified Arabic" w:hint="cs"/>
          <w:snapToGrid w:val="0"/>
          <w:sz w:val="22"/>
          <w:rtl/>
        </w:rPr>
        <w:t>يخضع</w:t>
      </w:r>
      <w:r w:rsidRPr="00A35D42">
        <w:rPr>
          <w:rFonts w:cs="Simplified Arabic" w:hint="cs"/>
          <w:snapToGrid w:val="0"/>
          <w:sz w:val="22"/>
          <w:rtl/>
        </w:rPr>
        <w:t xml:space="preserve"> الحصول على المعارف </w:t>
      </w:r>
      <w:r w:rsidR="009A24B9" w:rsidRPr="00A35D42">
        <w:rPr>
          <w:rFonts w:cs="Simplified Arabic" w:hint="cs"/>
          <w:snapToGrid w:val="0"/>
          <w:sz w:val="22"/>
          <w:rtl/>
        </w:rPr>
        <w:t xml:space="preserve">والابتكارات والممارسات </w:t>
      </w:r>
      <w:r w:rsidRPr="00A35D42">
        <w:rPr>
          <w:rFonts w:cs="Simplified Arabic" w:hint="cs"/>
          <w:snapToGrid w:val="0"/>
          <w:sz w:val="22"/>
          <w:rtl/>
        </w:rPr>
        <w:t xml:space="preserve">التقليدية </w:t>
      </w:r>
      <w:r w:rsidR="009A24B9">
        <w:rPr>
          <w:rFonts w:cs="Simplified Arabic" w:hint="cs"/>
          <w:snapToGrid w:val="0"/>
          <w:sz w:val="22"/>
          <w:rtl/>
        </w:rPr>
        <w:t>ل</w:t>
      </w:r>
      <w:r w:rsidRPr="00A35D42">
        <w:rPr>
          <w:rFonts w:cs="Simplified Arabic" w:hint="cs"/>
          <w:snapToGrid w:val="0"/>
          <w:sz w:val="22"/>
          <w:rtl/>
        </w:rPr>
        <w:t xml:space="preserve">لشعوب الأصلية والمجتمعات المحلية </w:t>
      </w:r>
      <w:r w:rsidR="009A24B9">
        <w:rPr>
          <w:rFonts w:cs="Simplified Arabic" w:hint="cs"/>
          <w:snapToGrid w:val="0"/>
          <w:sz w:val="22"/>
          <w:rtl/>
        </w:rPr>
        <w:t>لمبادئ</w:t>
      </w:r>
      <w:r w:rsidRPr="00A35D42">
        <w:rPr>
          <w:rFonts w:cs="Simplified Arabic" w:hint="cs"/>
          <w:snapToGrid w:val="0"/>
          <w:sz w:val="22"/>
          <w:rtl/>
        </w:rPr>
        <w:t xml:space="preserve"> "الموافقة المسبقة عن علم"، أو "</w:t>
      </w:r>
      <w:r w:rsidR="00BE3930">
        <w:rPr>
          <w:rFonts w:cs="Simplified Arabic" w:hint="cs"/>
          <w:snapToGrid w:val="0"/>
          <w:sz w:val="22"/>
          <w:rtl/>
        </w:rPr>
        <w:t>الموافقة الحرة والمسبقة عن علم</w:t>
      </w:r>
      <w:r w:rsidRPr="00A35D42">
        <w:rPr>
          <w:rFonts w:cs="Simplified Arabic" w:hint="cs"/>
          <w:snapToGrid w:val="0"/>
          <w:sz w:val="22"/>
          <w:rtl/>
        </w:rPr>
        <w:t>"، أو "</w:t>
      </w:r>
      <w:r w:rsidR="00B5490B">
        <w:rPr>
          <w:rFonts w:cs="Simplified Arabic" w:hint="cs"/>
          <w:snapToGrid w:val="0"/>
          <w:sz w:val="22"/>
          <w:rtl/>
        </w:rPr>
        <w:t>الموافقة والمشاركة</w:t>
      </w:r>
      <w:r w:rsidRPr="00A35D42">
        <w:rPr>
          <w:rFonts w:cs="Simplified Arabic" w:hint="cs"/>
          <w:snapToGrid w:val="0"/>
          <w:sz w:val="22"/>
          <w:rtl/>
        </w:rPr>
        <w:t>" من قِبل الشعوب الأصلية والمجتمعات المحلية، وفقا للظروف الوطنية،</w:t>
      </w:r>
      <w:r w:rsidRPr="00A35D42">
        <w:rPr>
          <w:rFonts w:cs="Simplified Arabic" w:hint="cs"/>
          <w:snapToGrid w:val="0"/>
          <w:sz w:val="22"/>
          <w:vertAlign w:val="superscript"/>
          <w:rtl/>
        </w:rPr>
        <w:t xml:space="preserve"> </w:t>
      </w:r>
      <w:r w:rsidRPr="00A35D42">
        <w:rPr>
          <w:rFonts w:cs="Simplified Arabic" w:hint="cs"/>
          <w:snapToGrid w:val="0"/>
          <w:sz w:val="22"/>
          <w:rtl/>
        </w:rPr>
        <w:t>ونصيب عادل ومنصف من المنافع الناشئة عن استخدام وتطبيق هذه المعارف والابتكارات والممارسات على أساس شروط متفق عليها بصورة متبادلة ووفقا للقانون المحلي.</w:t>
      </w:r>
    </w:p>
    <w:p w14:paraId="214AA1C0" w14:textId="4E676384" w:rsidR="00A35D42" w:rsidRPr="00A35D42" w:rsidRDefault="00A35D42" w:rsidP="00A35D42">
      <w:pPr>
        <w:numPr>
          <w:ilvl w:val="0"/>
          <w:numId w:val="18"/>
        </w:numPr>
        <w:suppressLineNumbers/>
        <w:suppressAutoHyphens/>
        <w:kinsoku w:val="0"/>
        <w:overflowPunct w:val="0"/>
        <w:autoSpaceDE w:val="0"/>
        <w:autoSpaceDN w:val="0"/>
        <w:spacing w:after="120" w:line="216" w:lineRule="auto"/>
        <w:ind w:left="0" w:firstLine="0"/>
        <w:jc w:val="both"/>
        <w:rPr>
          <w:rFonts w:cs="Simplified Arabic"/>
          <w:snapToGrid w:val="0"/>
          <w:sz w:val="22"/>
          <w:rtl/>
        </w:rPr>
      </w:pPr>
      <w:r w:rsidRPr="00A35D42">
        <w:rPr>
          <w:rFonts w:cs="Simplified Arabic" w:hint="cs"/>
          <w:snapToGrid w:val="0"/>
          <w:sz w:val="22"/>
          <w:rtl/>
        </w:rPr>
        <w:t>سيتم رصد تنفيذ برنامج العمل الجديد بشأن المادة 8(ي) بشكل مستمر من خلال مؤشرات الحالة والاتجاهات في المعارف التقليدية،</w:t>
      </w:r>
      <w:r w:rsidRPr="00A35D42">
        <w:rPr>
          <w:rFonts w:cs="Simplified Arabic"/>
          <w:snapToGrid w:val="0"/>
          <w:sz w:val="22"/>
          <w:vertAlign w:val="superscript"/>
          <w:rtl/>
        </w:rPr>
        <w:footnoteReference w:id="8"/>
      </w:r>
      <w:r w:rsidRPr="00A35D42">
        <w:rPr>
          <w:rFonts w:cs="Simplified Arabic" w:hint="cs"/>
          <w:snapToGrid w:val="0"/>
          <w:sz w:val="22"/>
          <w:rtl/>
        </w:rPr>
        <w:t xml:space="preserve"> المعتمدة في إطار برنامج العمل السابق، وسيستمر كذلك تفعيلها بموجب برنامج العمل المشترك المجدد بشأن الروابط بين التنوع البيولوجي و</w:t>
      </w:r>
      <w:r w:rsidR="009A24B9">
        <w:rPr>
          <w:rFonts w:cs="Simplified Arabic" w:hint="cs"/>
          <w:snapToGrid w:val="0"/>
          <w:sz w:val="22"/>
          <w:rtl/>
        </w:rPr>
        <w:t xml:space="preserve">التنوع </w:t>
      </w:r>
      <w:r w:rsidRPr="00A35D42">
        <w:rPr>
          <w:rFonts w:cs="Simplified Arabic" w:hint="cs"/>
          <w:snapToGrid w:val="0"/>
          <w:sz w:val="22"/>
          <w:rtl/>
        </w:rPr>
        <w:t xml:space="preserve">الثقافي، </w:t>
      </w:r>
      <w:r w:rsidR="009A24B9">
        <w:rPr>
          <w:rFonts w:cs="Simplified Arabic" w:hint="cs"/>
          <w:snapToGrid w:val="0"/>
          <w:sz w:val="22"/>
          <w:rtl/>
        </w:rPr>
        <w:t xml:space="preserve">في </w:t>
      </w:r>
      <w:r w:rsidRPr="00A35D42">
        <w:rPr>
          <w:rFonts w:cs="Simplified Arabic" w:hint="cs"/>
          <w:snapToGrid w:val="0"/>
          <w:sz w:val="22"/>
          <w:rtl/>
        </w:rPr>
        <w:t>شراكة مع منظمة الأمم المتحدة للتربية والعلم والثقافة والهيئات الأخرى ذات الصلة.</w:t>
      </w:r>
      <w:r w:rsidRPr="00A35D42">
        <w:rPr>
          <w:rFonts w:cs="Simplified Arabic"/>
          <w:snapToGrid w:val="0"/>
          <w:sz w:val="22"/>
          <w:rtl/>
        </w:rPr>
        <w:br w:type="page"/>
      </w:r>
    </w:p>
    <w:p w14:paraId="472C17F2" w14:textId="77777777" w:rsidR="00A35D42" w:rsidRPr="00A35D42" w:rsidRDefault="00A35D42" w:rsidP="007D5E29">
      <w:pPr>
        <w:suppressLineNumbers/>
        <w:suppressAutoHyphens/>
        <w:kinsoku w:val="0"/>
        <w:overflowPunct w:val="0"/>
        <w:autoSpaceDE w:val="0"/>
        <w:autoSpaceDN w:val="0"/>
        <w:adjustRightInd w:val="0"/>
        <w:snapToGrid w:val="0"/>
        <w:spacing w:after="120" w:line="216" w:lineRule="auto"/>
        <w:ind w:left="6"/>
        <w:jc w:val="center"/>
        <w:rPr>
          <w:rFonts w:cs="Simplified Arabic"/>
          <w:i/>
          <w:iCs/>
          <w:snapToGrid w:val="0"/>
          <w:sz w:val="22"/>
          <w:rtl/>
        </w:rPr>
      </w:pPr>
      <w:r w:rsidRPr="00A35D42">
        <w:rPr>
          <w:rFonts w:cs="Simplified Arabic" w:hint="cs"/>
          <w:i/>
          <w:iCs/>
          <w:snapToGrid w:val="0"/>
          <w:sz w:val="22"/>
          <w:rtl/>
        </w:rPr>
        <w:lastRenderedPageBreak/>
        <w:t>المرفق الثاني</w:t>
      </w:r>
    </w:p>
    <w:p w14:paraId="019F7D8D" w14:textId="1F2F1A0F" w:rsidR="00A35D42" w:rsidRPr="009A24B9" w:rsidRDefault="00A35D42" w:rsidP="007D5E29">
      <w:pPr>
        <w:keepNext/>
        <w:suppressLineNumbers/>
        <w:tabs>
          <w:tab w:val="left" w:pos="720"/>
        </w:tabs>
        <w:suppressAutoHyphens/>
        <w:kinsoku w:val="0"/>
        <w:overflowPunct w:val="0"/>
        <w:autoSpaceDE w:val="0"/>
        <w:autoSpaceDN w:val="0"/>
        <w:spacing w:after="120" w:line="216" w:lineRule="auto"/>
        <w:jc w:val="center"/>
        <w:outlineLvl w:val="1"/>
        <w:rPr>
          <w:rFonts w:cs="Simplified Arabic"/>
          <w:bCs/>
          <w:snapToGrid w:val="0"/>
          <w:kern w:val="22"/>
          <w:szCs w:val="28"/>
          <w:lang w:bidi="ar-SY"/>
        </w:rPr>
      </w:pPr>
      <w:r w:rsidRPr="009A24B9">
        <w:rPr>
          <w:rFonts w:cs="Simplified Arabic" w:hint="cs"/>
          <w:b/>
          <w:bCs/>
          <w:szCs w:val="28"/>
          <w:rtl/>
          <w:lang w:bidi="ar-SY"/>
        </w:rPr>
        <w:t>مشروع العناصر الممكنة لبرنامج العمل الجديد بشأن المادة 8(ي) و</w:t>
      </w:r>
      <w:r w:rsidR="00974360" w:rsidRPr="009A24B9">
        <w:rPr>
          <w:rFonts w:cs="Simplified Arabic" w:hint="cs"/>
          <w:b/>
          <w:bCs/>
          <w:szCs w:val="28"/>
          <w:rtl/>
          <w:lang w:bidi="ar-SY"/>
        </w:rPr>
        <w:t>الأحكام الأخرى للاتفاقية ذات الصلة</w:t>
      </w:r>
      <w:r w:rsidRPr="009A24B9">
        <w:rPr>
          <w:rFonts w:cs="Simplified Arabic" w:hint="cs"/>
          <w:b/>
          <w:bCs/>
          <w:szCs w:val="28"/>
          <w:rtl/>
          <w:lang w:bidi="ar-SY"/>
        </w:rPr>
        <w:t xml:space="preserve"> بالشعوب الأصلية والمجتمعات المحلية</w:t>
      </w:r>
    </w:p>
    <w:p w14:paraId="5EA04D82" w14:textId="77777777" w:rsidR="00A35D42" w:rsidRPr="007D5E29" w:rsidRDefault="00A35D42" w:rsidP="007D5E29">
      <w:pPr>
        <w:keepNext/>
        <w:suppressLineNumbers/>
        <w:tabs>
          <w:tab w:val="left" w:pos="720"/>
        </w:tabs>
        <w:suppressAutoHyphens/>
        <w:kinsoku w:val="0"/>
        <w:overflowPunct w:val="0"/>
        <w:autoSpaceDE w:val="0"/>
        <w:autoSpaceDN w:val="0"/>
        <w:spacing w:after="120" w:line="216" w:lineRule="auto"/>
        <w:jc w:val="center"/>
        <w:outlineLvl w:val="1"/>
        <w:rPr>
          <w:rFonts w:cs="Simplified Arabic"/>
          <w:bCs/>
          <w:snapToGrid w:val="0"/>
          <w:kern w:val="22"/>
          <w:szCs w:val="28"/>
          <w:lang w:bidi="ar-SY"/>
        </w:rPr>
      </w:pPr>
      <w:r w:rsidRPr="007D5E29">
        <w:rPr>
          <w:rFonts w:cs="Simplified Arabic" w:hint="cs"/>
          <w:b/>
          <w:bCs/>
          <w:szCs w:val="28"/>
          <w:rtl/>
          <w:lang w:bidi="ar-SY"/>
        </w:rPr>
        <w:t>أولا-</w:t>
      </w:r>
      <w:r w:rsidRPr="007D5E29">
        <w:rPr>
          <w:rFonts w:cs="Simplified Arabic" w:hint="cs"/>
          <w:b/>
          <w:bCs/>
          <w:szCs w:val="28"/>
          <w:rtl/>
          <w:lang w:bidi="ar-SY"/>
        </w:rPr>
        <w:tab/>
        <w:t>الاستخدام المستدام</w:t>
      </w:r>
    </w:p>
    <w:p w14:paraId="46CA526A" w14:textId="6A66DBBD" w:rsidR="00A35D42" w:rsidRPr="00A35D42" w:rsidRDefault="00A35D42" w:rsidP="00A35D42">
      <w:pPr>
        <w:suppressLineNumbers/>
        <w:suppressAutoHyphens/>
        <w:kinsoku w:val="0"/>
        <w:overflowPunct w:val="0"/>
        <w:autoSpaceDE w:val="0"/>
        <w:autoSpaceDN w:val="0"/>
        <w:spacing w:after="120" w:line="216" w:lineRule="auto"/>
        <w:jc w:val="both"/>
        <w:rPr>
          <w:rFonts w:cs="Simplified Arabic"/>
          <w:i/>
          <w:iCs/>
          <w:snapToGrid w:val="0"/>
          <w:sz w:val="22"/>
          <w:rtl/>
        </w:rPr>
      </w:pPr>
      <w:r w:rsidRPr="00A35D42">
        <w:rPr>
          <w:rFonts w:cs="Simplified Arabic" w:hint="cs"/>
          <w:i/>
          <w:iCs/>
          <w:snapToGrid w:val="0"/>
          <w:sz w:val="22"/>
          <w:rtl/>
        </w:rPr>
        <w:t xml:space="preserve">[تعزيز الاستخدام المستدام للتنوع البيولوجي، بما في ذلك الاستخدام المألوف المستدام </w:t>
      </w:r>
      <w:r w:rsidR="009A24B9">
        <w:rPr>
          <w:rFonts w:cs="Simplified Arabic" w:hint="cs"/>
          <w:i/>
          <w:iCs/>
          <w:snapToGrid w:val="0"/>
          <w:sz w:val="22"/>
          <w:rtl/>
        </w:rPr>
        <w:t>للأحياء</w:t>
      </w:r>
      <w:r w:rsidRPr="00A35D42">
        <w:rPr>
          <w:rFonts w:cs="Simplified Arabic" w:hint="cs"/>
          <w:i/>
          <w:iCs/>
          <w:snapToGrid w:val="0"/>
          <w:sz w:val="22"/>
          <w:rtl/>
        </w:rPr>
        <w:t xml:space="preserve"> البرية والممارسات التقليدية لإنتاج </w:t>
      </w:r>
      <w:r w:rsidR="009A24B9">
        <w:rPr>
          <w:rFonts w:cs="Simplified Arabic" w:hint="cs"/>
          <w:i/>
          <w:iCs/>
          <w:snapToGrid w:val="0"/>
          <w:sz w:val="22"/>
          <w:rtl/>
        </w:rPr>
        <w:t>الأغذية</w:t>
      </w:r>
      <w:r w:rsidRPr="00A35D42">
        <w:rPr>
          <w:rFonts w:cs="Simplified Arabic" w:hint="cs"/>
          <w:i/>
          <w:iCs/>
          <w:snapToGrid w:val="0"/>
          <w:sz w:val="22"/>
          <w:rtl/>
        </w:rPr>
        <w:t xml:space="preserve"> والنظم الزراعية</w:t>
      </w:r>
    </w:p>
    <w:p w14:paraId="5AC877CF" w14:textId="77777777" w:rsidR="00A35D42" w:rsidRPr="00A35D42" w:rsidRDefault="00A35D42" w:rsidP="00A35D42">
      <w:pPr>
        <w:suppressLineNumbers/>
        <w:suppressAutoHyphens/>
        <w:kinsoku w:val="0"/>
        <w:overflowPunct w:val="0"/>
        <w:autoSpaceDE w:val="0"/>
        <w:autoSpaceDN w:val="0"/>
        <w:spacing w:after="120" w:line="216" w:lineRule="auto"/>
        <w:jc w:val="both"/>
        <w:rPr>
          <w:rFonts w:cs="Simplified Arabic"/>
          <w:snapToGrid w:val="0"/>
          <w:sz w:val="22"/>
        </w:rPr>
      </w:pPr>
      <w:r w:rsidRPr="00A35D42">
        <w:rPr>
          <w:rFonts w:cs="Simplified Arabic" w:hint="cs"/>
          <w:snapToGrid w:val="0"/>
          <w:sz w:val="22"/>
          <w:rtl/>
        </w:rPr>
        <w:t>الأنشطة المقترحة:</w:t>
      </w:r>
    </w:p>
    <w:p w14:paraId="57A92F18" w14:textId="404DE32F" w:rsidR="00A35D42" w:rsidRPr="00A35D42" w:rsidRDefault="00A35D42" w:rsidP="00101DCD">
      <w:pPr>
        <w:suppressLineNumbers/>
        <w:suppressAutoHyphens/>
        <w:kinsoku w:val="0"/>
        <w:overflowPunct w:val="0"/>
        <w:autoSpaceDE w:val="0"/>
        <w:autoSpaceDN w:val="0"/>
        <w:spacing w:after="120" w:line="216" w:lineRule="auto"/>
        <w:ind w:left="713" w:hanging="713"/>
        <w:jc w:val="both"/>
        <w:rPr>
          <w:rFonts w:cs="Simplified Arabic"/>
          <w:snapToGrid w:val="0"/>
          <w:sz w:val="22"/>
        </w:rPr>
      </w:pPr>
      <w:r w:rsidRPr="00A35D42">
        <w:rPr>
          <w:rFonts w:cs="Simplified Arabic" w:hint="cs"/>
          <w:snapToGrid w:val="0"/>
          <w:sz w:val="22"/>
          <w:rtl/>
        </w:rPr>
        <w:t>1-1</w:t>
      </w:r>
      <w:r w:rsidRPr="00A35D42">
        <w:rPr>
          <w:rFonts w:cs="Simplified Arabic" w:hint="cs"/>
          <w:snapToGrid w:val="0"/>
          <w:sz w:val="22"/>
          <w:rtl/>
        </w:rPr>
        <w:tab/>
      </w:r>
      <w:r w:rsidR="003B55FB">
        <w:rPr>
          <w:rFonts w:cs="Simplified Arabic" w:hint="cs"/>
          <w:snapToGrid w:val="0"/>
          <w:sz w:val="22"/>
          <w:rtl/>
        </w:rPr>
        <w:t>وضع مبادئ توجيهية</w:t>
      </w:r>
      <w:r w:rsidRPr="00A35D42">
        <w:rPr>
          <w:rFonts w:cs="Simplified Arabic" w:hint="cs"/>
          <w:snapToGrid w:val="0"/>
          <w:sz w:val="22"/>
          <w:rtl/>
        </w:rPr>
        <w:t xml:space="preserve"> طوعية لدمج ممارسات أو سياسات الاستخدام المألوف المستدام، مع المشاركة الكاملة والفعالة للشعوب الأصلية والمجتمعات المحلية حسب الاقتضاء، </w:t>
      </w:r>
      <w:r w:rsidR="00101DCD">
        <w:rPr>
          <w:rFonts w:cs="Simplified Arabic" w:hint="cs"/>
          <w:snapToGrid w:val="0"/>
          <w:sz w:val="22"/>
          <w:rtl/>
        </w:rPr>
        <w:t>في</w:t>
      </w:r>
      <w:r w:rsidRPr="00A35D42">
        <w:rPr>
          <w:rFonts w:cs="Simplified Arabic" w:hint="cs"/>
          <w:snapToGrid w:val="0"/>
          <w:sz w:val="22"/>
          <w:rtl/>
        </w:rPr>
        <w:t xml:space="preserve"> الاستراتيجيات وخطط العمل الوطنية للتنوع البيولوجي.</w:t>
      </w:r>
    </w:p>
    <w:p w14:paraId="10807EF8" w14:textId="7ED43260" w:rsidR="00A35D42" w:rsidRPr="00A35D42" w:rsidRDefault="00A35D42" w:rsidP="00101DCD">
      <w:pPr>
        <w:suppressLineNumbers/>
        <w:suppressAutoHyphens/>
        <w:kinsoku w:val="0"/>
        <w:overflowPunct w:val="0"/>
        <w:autoSpaceDE w:val="0"/>
        <w:autoSpaceDN w:val="0"/>
        <w:spacing w:after="120" w:line="216" w:lineRule="auto"/>
        <w:ind w:left="713" w:hanging="713"/>
        <w:jc w:val="both"/>
        <w:rPr>
          <w:rFonts w:cs="Simplified Arabic"/>
          <w:snapToGrid w:val="0"/>
          <w:sz w:val="22"/>
        </w:rPr>
      </w:pPr>
      <w:r w:rsidRPr="00A35D42">
        <w:rPr>
          <w:rFonts w:cs="Simplified Arabic" w:hint="cs"/>
          <w:snapToGrid w:val="0"/>
          <w:sz w:val="22"/>
          <w:rtl/>
        </w:rPr>
        <w:t>1-2</w:t>
      </w:r>
      <w:r w:rsidRPr="00A35D42">
        <w:rPr>
          <w:rFonts w:cs="Simplified Arabic" w:hint="cs"/>
          <w:snapToGrid w:val="0"/>
          <w:sz w:val="22"/>
          <w:rtl/>
        </w:rPr>
        <w:tab/>
      </w:r>
      <w:r w:rsidR="003B55FB">
        <w:rPr>
          <w:rFonts w:cs="Simplified Arabic" w:hint="cs"/>
          <w:snapToGrid w:val="0"/>
          <w:sz w:val="22"/>
          <w:rtl/>
        </w:rPr>
        <w:t>وضع مبادئ توجيهية</w:t>
      </w:r>
      <w:r w:rsidRPr="00A35D42">
        <w:rPr>
          <w:rFonts w:cs="Simplified Arabic" w:hint="cs"/>
          <w:snapToGrid w:val="0"/>
          <w:sz w:val="22"/>
          <w:rtl/>
        </w:rPr>
        <w:t xml:space="preserve"> طوعية لتشجيع وتعزيز المبادرات المجتمعية التي تدعم تنفيذ المادة 10(ج) وتساهم فيه، وتعزز الاستخدام المألوف المستدام للتنوع البيولوجي.</w:t>
      </w:r>
    </w:p>
    <w:p w14:paraId="2C939C01" w14:textId="77777777" w:rsidR="00A35D42" w:rsidRPr="00A35D42" w:rsidRDefault="00A35D42" w:rsidP="00101DCD">
      <w:pPr>
        <w:suppressLineNumbers/>
        <w:suppressAutoHyphens/>
        <w:kinsoku w:val="0"/>
        <w:overflowPunct w:val="0"/>
        <w:autoSpaceDE w:val="0"/>
        <w:autoSpaceDN w:val="0"/>
        <w:spacing w:after="120" w:line="216" w:lineRule="auto"/>
        <w:ind w:left="713" w:hanging="713"/>
        <w:jc w:val="both"/>
        <w:rPr>
          <w:rFonts w:cs="Simplified Arabic"/>
          <w:snapToGrid w:val="0"/>
          <w:sz w:val="22"/>
        </w:rPr>
      </w:pPr>
      <w:r w:rsidRPr="00A35D42">
        <w:rPr>
          <w:rFonts w:cs="Simplified Arabic" w:hint="cs"/>
          <w:snapToGrid w:val="0"/>
          <w:sz w:val="22"/>
          <w:rtl/>
        </w:rPr>
        <w:t>1-3</w:t>
      </w:r>
      <w:r w:rsidRPr="00A35D42">
        <w:rPr>
          <w:rFonts w:cs="Simplified Arabic" w:hint="cs"/>
          <w:snapToGrid w:val="0"/>
          <w:sz w:val="22"/>
          <w:rtl/>
        </w:rPr>
        <w:tab/>
        <w:t>تحديد وتعزيز أفضل الممارسات (مثل دراسات الحالة، والآليات، والتشريعات، والمبادرات المناسبة الأخرى).</w:t>
      </w:r>
    </w:p>
    <w:p w14:paraId="35D496C6" w14:textId="4551A640" w:rsidR="00A35D42" w:rsidRPr="00A35D42" w:rsidRDefault="00A35D42" w:rsidP="00101DCD">
      <w:pPr>
        <w:suppressLineNumbers/>
        <w:suppressAutoHyphens/>
        <w:kinsoku w:val="0"/>
        <w:overflowPunct w:val="0"/>
        <w:autoSpaceDE w:val="0"/>
        <w:autoSpaceDN w:val="0"/>
        <w:spacing w:after="120" w:line="216" w:lineRule="auto"/>
        <w:ind w:left="713" w:hanging="713"/>
        <w:jc w:val="both"/>
        <w:rPr>
          <w:rFonts w:cs="Simplified Arabic"/>
          <w:snapToGrid w:val="0"/>
          <w:sz w:val="22"/>
        </w:rPr>
      </w:pPr>
      <w:r w:rsidRPr="00A35D42">
        <w:rPr>
          <w:rFonts w:cs="Simplified Arabic" w:hint="cs"/>
          <w:snapToGrid w:val="0"/>
          <w:sz w:val="22"/>
          <w:rtl/>
        </w:rPr>
        <w:t>1-4</w:t>
      </w:r>
      <w:r w:rsidRPr="00A35D42">
        <w:rPr>
          <w:rFonts w:cs="Simplified Arabic" w:hint="cs"/>
          <w:snapToGrid w:val="0"/>
          <w:sz w:val="22"/>
          <w:rtl/>
        </w:rPr>
        <w:tab/>
      </w:r>
      <w:r w:rsidR="00325C45">
        <w:rPr>
          <w:rFonts w:cs="Simplified Arabic" w:hint="cs"/>
          <w:snapToGrid w:val="0"/>
          <w:sz w:val="22"/>
          <w:rtl/>
        </w:rPr>
        <w:t>وضع</w:t>
      </w:r>
      <w:r w:rsidRPr="00A35D42">
        <w:rPr>
          <w:rFonts w:cs="Simplified Arabic" w:hint="cs"/>
          <w:snapToGrid w:val="0"/>
          <w:sz w:val="22"/>
          <w:rtl/>
        </w:rPr>
        <w:t xml:space="preserve"> مقترحات لدعم الشعوب الأصلية والمجتمعات المحلية في عمليات الحفظ في المزارع وفي الموقع.</w:t>
      </w:r>
    </w:p>
    <w:p w14:paraId="37A8FD8D" w14:textId="77777777" w:rsidR="00A35D42" w:rsidRPr="00A35D42" w:rsidRDefault="00A35D42" w:rsidP="00101DCD">
      <w:pPr>
        <w:suppressLineNumbers/>
        <w:suppressAutoHyphens/>
        <w:kinsoku w:val="0"/>
        <w:overflowPunct w:val="0"/>
        <w:autoSpaceDE w:val="0"/>
        <w:autoSpaceDN w:val="0"/>
        <w:spacing w:after="120" w:line="216" w:lineRule="auto"/>
        <w:ind w:left="713" w:hanging="713"/>
        <w:jc w:val="both"/>
        <w:rPr>
          <w:rFonts w:cs="Simplified Arabic"/>
          <w:snapToGrid w:val="0"/>
          <w:sz w:val="22"/>
          <w:rtl/>
        </w:rPr>
      </w:pPr>
      <w:r w:rsidRPr="00A35D42">
        <w:rPr>
          <w:rFonts w:cs="Simplified Arabic" w:hint="cs"/>
          <w:snapToGrid w:val="0"/>
          <w:sz w:val="22"/>
          <w:rtl/>
        </w:rPr>
        <w:t>1-5</w:t>
      </w:r>
      <w:r w:rsidRPr="00A35D42">
        <w:rPr>
          <w:rFonts w:cs="Simplified Arabic" w:hint="cs"/>
          <w:snapToGrid w:val="0"/>
          <w:sz w:val="22"/>
          <w:rtl/>
        </w:rPr>
        <w:tab/>
        <w:t>إعداد مواد للاتصال والتثقيف والتوعية العامة بشأن قيمة ومساهمات نظم الأغذية التقليدية والأصلية والمحلية، وبشأن هذه النظم ومنتجاتها ومزاياها لصحة الإنسان والتنوع البيولوجي.</w:t>
      </w:r>
    </w:p>
    <w:p w14:paraId="6913D8F8" w14:textId="170CF97C" w:rsidR="00A35D42" w:rsidRPr="00A35D42" w:rsidRDefault="00A35D42" w:rsidP="00101DCD">
      <w:pPr>
        <w:suppressLineNumbers/>
        <w:suppressAutoHyphens/>
        <w:kinsoku w:val="0"/>
        <w:overflowPunct w:val="0"/>
        <w:autoSpaceDE w:val="0"/>
        <w:autoSpaceDN w:val="0"/>
        <w:spacing w:after="120" w:line="216" w:lineRule="auto"/>
        <w:ind w:left="713" w:hanging="713"/>
        <w:jc w:val="both"/>
        <w:rPr>
          <w:rFonts w:cs="Simplified Arabic"/>
          <w:snapToGrid w:val="0"/>
          <w:sz w:val="22"/>
          <w:rtl/>
        </w:rPr>
      </w:pPr>
      <w:r w:rsidRPr="00A35D42">
        <w:rPr>
          <w:rFonts w:cs="Simplified Arabic" w:hint="cs"/>
          <w:snapToGrid w:val="0"/>
          <w:sz w:val="22"/>
          <w:rtl/>
        </w:rPr>
        <w:t>1-6</w:t>
      </w:r>
      <w:r w:rsidRPr="00A35D42">
        <w:rPr>
          <w:rFonts w:cs="Simplified Arabic" w:hint="cs"/>
          <w:snapToGrid w:val="0"/>
          <w:sz w:val="22"/>
          <w:rtl/>
        </w:rPr>
        <w:tab/>
        <w:t xml:space="preserve">القيام، وفقا للتشريعات الوطنية والالتزامات الدولية، بتشجيع الشعوب الأصلية والمجتمعات المحلية على تسجيل ممارساتها الحالية </w:t>
      </w:r>
      <w:r w:rsidR="00101DCD">
        <w:rPr>
          <w:rFonts w:cs="Simplified Arabic" w:hint="cs"/>
          <w:snapToGrid w:val="0"/>
          <w:sz w:val="22"/>
          <w:rtl/>
        </w:rPr>
        <w:t>لدى</w:t>
      </w:r>
      <w:r w:rsidRPr="00A35D42">
        <w:rPr>
          <w:rFonts w:cs="Simplified Arabic" w:hint="cs"/>
          <w:snapToGrid w:val="0"/>
          <w:sz w:val="22"/>
          <w:rtl/>
        </w:rPr>
        <w:t xml:space="preserve"> الآليات والمبادرات الوطنية المناسبة، </w:t>
      </w:r>
      <w:r w:rsidR="00325C45">
        <w:rPr>
          <w:rFonts w:cs="Simplified Arabic" w:hint="cs"/>
          <w:snapToGrid w:val="0"/>
          <w:sz w:val="22"/>
          <w:rtl/>
        </w:rPr>
        <w:t>مثل</w:t>
      </w:r>
      <w:r w:rsidRPr="00A35D42">
        <w:rPr>
          <w:rFonts w:cs="Simplified Arabic" w:hint="cs"/>
          <w:snapToGrid w:val="0"/>
          <w:sz w:val="22"/>
          <w:rtl/>
        </w:rPr>
        <w:t xml:space="preserve"> نظم التراث الزراعي المهمة عالميا التابعة لمنظمة الأغذية والزراعة للأمم المتحدة، وكذلك البرامج التي تنفذها منظمة الأمم المتحدة للتربية والعلم والثقافة (اليونسكو) ومبادرة ساتوياما، للمساعدة على نقلها إلى الأجيال القادمة بطرق مناسبة ومحترمة.</w:t>
      </w:r>
    </w:p>
    <w:p w14:paraId="39779EA0" w14:textId="77777777" w:rsidR="00A35D42" w:rsidRPr="00A35D42" w:rsidRDefault="00A35D42" w:rsidP="00101DCD">
      <w:pPr>
        <w:suppressLineNumbers/>
        <w:suppressAutoHyphens/>
        <w:kinsoku w:val="0"/>
        <w:overflowPunct w:val="0"/>
        <w:autoSpaceDE w:val="0"/>
        <w:autoSpaceDN w:val="0"/>
        <w:spacing w:after="120" w:line="216" w:lineRule="auto"/>
        <w:ind w:left="713" w:hanging="713"/>
        <w:jc w:val="both"/>
        <w:rPr>
          <w:rFonts w:cs="Simplified Arabic"/>
          <w:snapToGrid w:val="0"/>
          <w:sz w:val="22"/>
        </w:rPr>
      </w:pPr>
      <w:r w:rsidRPr="00A35D42">
        <w:rPr>
          <w:rFonts w:cs="Simplified Arabic" w:hint="cs"/>
          <w:snapToGrid w:val="0"/>
          <w:sz w:val="22"/>
          <w:rtl/>
        </w:rPr>
        <w:t>1-7</w:t>
      </w:r>
      <w:r w:rsidRPr="00A35D42">
        <w:rPr>
          <w:rFonts w:cs="Simplified Arabic" w:hint="cs"/>
          <w:snapToGrid w:val="0"/>
          <w:sz w:val="22"/>
          <w:rtl/>
        </w:rPr>
        <w:tab/>
        <w:t>وضع إرشادات لتعزيز المفاهيم الأصلية لنظم الحراجة الزراعية المتنوعة في المناطق المجاورة للمناطق المحمية.]</w:t>
      </w:r>
    </w:p>
    <w:p w14:paraId="3D0D359E" w14:textId="77777777" w:rsidR="00A35D42" w:rsidRPr="007D5E29" w:rsidRDefault="00A35D42" w:rsidP="007D5E29">
      <w:pPr>
        <w:keepNext/>
        <w:suppressLineNumbers/>
        <w:tabs>
          <w:tab w:val="left" w:pos="720"/>
        </w:tabs>
        <w:suppressAutoHyphens/>
        <w:kinsoku w:val="0"/>
        <w:overflowPunct w:val="0"/>
        <w:autoSpaceDE w:val="0"/>
        <w:autoSpaceDN w:val="0"/>
        <w:spacing w:after="120" w:line="216" w:lineRule="auto"/>
        <w:jc w:val="center"/>
        <w:outlineLvl w:val="1"/>
        <w:rPr>
          <w:rFonts w:cs="Simplified Arabic"/>
          <w:b/>
          <w:bCs/>
          <w:szCs w:val="28"/>
          <w:lang w:bidi="ar-SY"/>
        </w:rPr>
      </w:pPr>
      <w:r w:rsidRPr="007D5E29">
        <w:rPr>
          <w:rFonts w:cs="Simplified Arabic" w:hint="cs"/>
          <w:b/>
          <w:bCs/>
          <w:szCs w:val="28"/>
          <w:rtl/>
          <w:lang w:bidi="ar-SY"/>
        </w:rPr>
        <w:t>ثانيا-</w:t>
      </w:r>
      <w:r w:rsidRPr="007D5E29">
        <w:rPr>
          <w:rFonts w:cs="Simplified Arabic" w:hint="cs"/>
          <w:b/>
          <w:bCs/>
          <w:szCs w:val="28"/>
          <w:rtl/>
          <w:lang w:bidi="ar-SY"/>
        </w:rPr>
        <w:tab/>
        <w:t>الحفظ والاستعادة</w:t>
      </w:r>
    </w:p>
    <w:p w14:paraId="3ECED1E7" w14:textId="77777777" w:rsidR="00A35D42" w:rsidRPr="00A35D42" w:rsidRDefault="00A35D42" w:rsidP="00A35D42">
      <w:pPr>
        <w:suppressLineNumbers/>
        <w:suppressAutoHyphens/>
        <w:kinsoku w:val="0"/>
        <w:overflowPunct w:val="0"/>
        <w:autoSpaceDE w:val="0"/>
        <w:autoSpaceDN w:val="0"/>
        <w:spacing w:after="120" w:line="216" w:lineRule="auto"/>
        <w:jc w:val="both"/>
        <w:rPr>
          <w:rFonts w:cs="Simplified Arabic"/>
          <w:i/>
          <w:iCs/>
          <w:snapToGrid w:val="0"/>
          <w:sz w:val="22"/>
          <w:rtl/>
        </w:rPr>
      </w:pPr>
      <w:r w:rsidRPr="00A35D42">
        <w:rPr>
          <w:rFonts w:cs="Simplified Arabic" w:hint="cs"/>
          <w:i/>
          <w:iCs/>
          <w:snapToGrid w:val="0"/>
          <w:sz w:val="22"/>
          <w:rtl/>
        </w:rPr>
        <w:t>[تشجيع ودعم حفظ وحماية واستعادة التنوع البيولوجي من جانب الشعوب الأصلية والمجتمعات المحلية</w:t>
      </w:r>
    </w:p>
    <w:p w14:paraId="1F576D27" w14:textId="77777777" w:rsidR="00A35D42" w:rsidRPr="00A35D42" w:rsidRDefault="00A35D42" w:rsidP="00A35D42">
      <w:pPr>
        <w:suppressLineNumbers/>
        <w:suppressAutoHyphens/>
        <w:kinsoku w:val="0"/>
        <w:overflowPunct w:val="0"/>
        <w:autoSpaceDE w:val="0"/>
        <w:autoSpaceDN w:val="0"/>
        <w:spacing w:after="120" w:line="216" w:lineRule="auto"/>
        <w:jc w:val="both"/>
        <w:rPr>
          <w:rFonts w:cs="Simplified Arabic"/>
          <w:snapToGrid w:val="0"/>
          <w:sz w:val="22"/>
        </w:rPr>
      </w:pPr>
      <w:r w:rsidRPr="00A35D42">
        <w:rPr>
          <w:rFonts w:cs="Simplified Arabic" w:hint="cs"/>
          <w:snapToGrid w:val="0"/>
          <w:sz w:val="22"/>
          <w:rtl/>
        </w:rPr>
        <w:t>الأنشطة المقترحة:</w:t>
      </w:r>
    </w:p>
    <w:p w14:paraId="780329A9" w14:textId="48CFC6BA" w:rsidR="00A35D42" w:rsidRPr="00A35D42" w:rsidRDefault="00A35D42" w:rsidP="00101DCD">
      <w:pPr>
        <w:suppressLineNumbers/>
        <w:suppressAutoHyphens/>
        <w:kinsoku w:val="0"/>
        <w:overflowPunct w:val="0"/>
        <w:autoSpaceDE w:val="0"/>
        <w:autoSpaceDN w:val="0"/>
        <w:spacing w:after="120" w:line="216" w:lineRule="auto"/>
        <w:ind w:left="713" w:hanging="713"/>
        <w:jc w:val="both"/>
        <w:rPr>
          <w:rFonts w:cs="Simplified Arabic"/>
          <w:snapToGrid w:val="0"/>
          <w:sz w:val="22"/>
        </w:rPr>
      </w:pPr>
      <w:r w:rsidRPr="00A35D42">
        <w:rPr>
          <w:rFonts w:cs="Simplified Arabic" w:hint="cs"/>
          <w:snapToGrid w:val="0"/>
          <w:sz w:val="22"/>
          <w:rtl/>
        </w:rPr>
        <w:t>2-1</w:t>
      </w:r>
      <w:r w:rsidRPr="00A35D42">
        <w:rPr>
          <w:rFonts w:cs="Simplified Arabic" w:hint="cs"/>
          <w:snapToGrid w:val="0"/>
          <w:sz w:val="22"/>
          <w:rtl/>
        </w:rPr>
        <w:tab/>
      </w:r>
      <w:r w:rsidR="003B55FB">
        <w:rPr>
          <w:rFonts w:cs="Simplified Arabic" w:hint="cs"/>
          <w:snapToGrid w:val="0"/>
          <w:sz w:val="22"/>
          <w:rtl/>
        </w:rPr>
        <w:t>وضع مبادئ توجيهية</w:t>
      </w:r>
      <w:r w:rsidRPr="00A35D42">
        <w:rPr>
          <w:rFonts w:cs="Simplified Arabic" w:hint="cs"/>
          <w:snapToGrid w:val="0"/>
          <w:sz w:val="22"/>
          <w:rtl/>
        </w:rPr>
        <w:t xml:space="preserve"> طوعية، مع المشاركة الكاملة والفعالة للشعوب الأصلية والمجتمعات المحلية، لتعزيز إطار السياسات الخاص بممارسات الحفظ والحماية والاستعادة المجتمعية التي تقودها الشعوب الأصلية والمجتمعات المحلية، مثل </w:t>
      </w:r>
      <w:r w:rsidR="00325C45">
        <w:rPr>
          <w:rFonts w:cs="Simplified Arabic" w:hint="cs"/>
          <w:snapToGrid w:val="0"/>
          <w:sz w:val="22"/>
          <w:rtl/>
        </w:rPr>
        <w:t>المناطق التي تحفظها الشعوب</w:t>
      </w:r>
      <w:r w:rsidRPr="00A35D42">
        <w:rPr>
          <w:rFonts w:cs="Simplified Arabic" w:hint="cs"/>
          <w:snapToGrid w:val="0"/>
          <w:sz w:val="22"/>
          <w:rtl/>
        </w:rPr>
        <w:t xml:space="preserve"> الأصلية والمجتمعات المحلية أو المواقع المقدسة التقليدية. </w:t>
      </w:r>
    </w:p>
    <w:p w14:paraId="2C6236F3" w14:textId="775E5CE3" w:rsidR="00A35D42" w:rsidRPr="00A35D42" w:rsidRDefault="00A35D42" w:rsidP="00101DCD">
      <w:pPr>
        <w:suppressLineNumbers/>
        <w:suppressAutoHyphens/>
        <w:kinsoku w:val="0"/>
        <w:overflowPunct w:val="0"/>
        <w:autoSpaceDE w:val="0"/>
        <w:autoSpaceDN w:val="0"/>
        <w:spacing w:after="120" w:line="216" w:lineRule="auto"/>
        <w:ind w:left="713" w:hanging="713"/>
        <w:jc w:val="both"/>
        <w:rPr>
          <w:rFonts w:cs="Simplified Arabic"/>
          <w:snapToGrid w:val="0"/>
          <w:sz w:val="22"/>
        </w:rPr>
      </w:pPr>
      <w:r w:rsidRPr="00A35D42">
        <w:rPr>
          <w:rFonts w:cs="Simplified Arabic" w:hint="cs"/>
          <w:snapToGrid w:val="0"/>
          <w:sz w:val="22"/>
          <w:rtl/>
        </w:rPr>
        <w:t>2-2</w:t>
      </w:r>
      <w:r w:rsidRPr="00A35D42">
        <w:rPr>
          <w:rFonts w:cs="Simplified Arabic" w:hint="cs"/>
          <w:snapToGrid w:val="0"/>
          <w:sz w:val="22"/>
          <w:rtl/>
        </w:rPr>
        <w:tab/>
      </w:r>
      <w:r w:rsidR="003B55FB">
        <w:rPr>
          <w:rFonts w:cs="Simplified Arabic" w:hint="cs"/>
          <w:snapToGrid w:val="0"/>
          <w:sz w:val="22"/>
          <w:rtl/>
        </w:rPr>
        <w:t>وضع مبادئ توجيهية</w:t>
      </w:r>
      <w:r w:rsidRPr="00A35D42">
        <w:rPr>
          <w:rFonts w:cs="Simplified Arabic" w:hint="cs"/>
          <w:snapToGrid w:val="0"/>
          <w:sz w:val="22"/>
          <w:rtl/>
        </w:rPr>
        <w:t xml:space="preserve"> طوعية لتيسير، حسب الاقتضاء، دمج </w:t>
      </w:r>
      <w:r w:rsidR="00325C45">
        <w:rPr>
          <w:rFonts w:cs="Simplified Arabic" w:hint="cs"/>
          <w:snapToGrid w:val="0"/>
          <w:sz w:val="22"/>
          <w:rtl/>
        </w:rPr>
        <w:t>المناطق التي تحفظها الشعوب</w:t>
      </w:r>
      <w:r w:rsidRPr="00A35D42">
        <w:rPr>
          <w:rFonts w:cs="Simplified Arabic" w:hint="cs"/>
          <w:snapToGrid w:val="0"/>
          <w:sz w:val="22"/>
          <w:rtl/>
        </w:rPr>
        <w:t xml:space="preserve"> الأصلية والمجتمعات المحلية في الشبكات الوطنية للمناطق المحمية من خلال الاعتراف بشكل مناسب بأراضي </w:t>
      </w:r>
      <w:r w:rsidR="00325C45">
        <w:rPr>
          <w:rFonts w:cs="Simplified Arabic" w:hint="cs"/>
          <w:snapToGrid w:val="0"/>
          <w:sz w:val="22"/>
          <w:rtl/>
        </w:rPr>
        <w:t>المناطق التي تحفظها الشعوب</w:t>
      </w:r>
      <w:r w:rsidRPr="00A35D42">
        <w:rPr>
          <w:rFonts w:cs="Simplified Arabic" w:hint="cs"/>
          <w:snapToGrid w:val="0"/>
          <w:sz w:val="22"/>
          <w:rtl/>
        </w:rPr>
        <w:t xml:space="preserve"> الأصلية والمجتمعات المحلية والسعي إلى المشاركة الكاملة والفعالة للشعوب الأصلية والمجتمعات المحلية في إدارة المناطق المحمية.</w:t>
      </w:r>
    </w:p>
    <w:p w14:paraId="4EE2DA2C" w14:textId="5AD3E358" w:rsidR="00A35D42" w:rsidRPr="00A35D42" w:rsidRDefault="00A35D42" w:rsidP="00101DCD">
      <w:pPr>
        <w:suppressLineNumbers/>
        <w:suppressAutoHyphens/>
        <w:kinsoku w:val="0"/>
        <w:overflowPunct w:val="0"/>
        <w:autoSpaceDE w:val="0"/>
        <w:autoSpaceDN w:val="0"/>
        <w:spacing w:after="120" w:line="216" w:lineRule="auto"/>
        <w:ind w:left="713" w:hanging="713"/>
        <w:jc w:val="both"/>
        <w:rPr>
          <w:rFonts w:cs="Simplified Arabic"/>
          <w:snapToGrid w:val="0"/>
          <w:sz w:val="22"/>
          <w:rtl/>
        </w:rPr>
      </w:pPr>
      <w:r w:rsidRPr="00A35D42">
        <w:rPr>
          <w:rFonts w:cs="Simplified Arabic" w:hint="cs"/>
          <w:snapToGrid w:val="0"/>
          <w:sz w:val="22"/>
          <w:rtl/>
        </w:rPr>
        <w:lastRenderedPageBreak/>
        <w:t>2-3</w:t>
      </w:r>
      <w:r w:rsidRPr="00A35D42">
        <w:rPr>
          <w:rFonts w:cs="Simplified Arabic" w:hint="cs"/>
          <w:snapToGrid w:val="0"/>
          <w:sz w:val="22"/>
          <w:rtl/>
        </w:rPr>
        <w:tab/>
      </w:r>
      <w:r w:rsidR="003B55FB">
        <w:rPr>
          <w:rFonts w:cs="Simplified Arabic" w:hint="cs"/>
          <w:snapToGrid w:val="0"/>
          <w:sz w:val="22"/>
          <w:rtl/>
        </w:rPr>
        <w:t>وضع مبادئ توجيهية</w:t>
      </w:r>
      <w:r w:rsidRPr="00A35D42">
        <w:rPr>
          <w:rFonts w:cs="Simplified Arabic" w:hint="cs"/>
          <w:snapToGrid w:val="0"/>
          <w:sz w:val="22"/>
          <w:rtl/>
        </w:rPr>
        <w:t xml:space="preserve"> طوعية لتعزيز ودعم، وفقا للتشريعات الوطنية، تغيير استخدام الأراضي التقليدية وحيازة الأراضي من جانب الشعوب الأصلية والمجتمعات المحلية وتحديد وتعزيز أفضل الممارسات (</w:t>
      </w:r>
      <w:r w:rsidR="00325C45">
        <w:rPr>
          <w:rFonts w:cs="Simplified Arabic" w:hint="cs"/>
          <w:snapToGrid w:val="0"/>
          <w:sz w:val="22"/>
          <w:rtl/>
        </w:rPr>
        <w:t>مثل</w:t>
      </w:r>
      <w:r w:rsidRPr="00A35D42">
        <w:rPr>
          <w:rFonts w:cs="Simplified Arabic" w:hint="cs"/>
          <w:snapToGrid w:val="0"/>
          <w:sz w:val="22"/>
          <w:rtl/>
        </w:rPr>
        <w:t xml:space="preserve"> دراسات الحالة، والآليات، والتشريعات والمبادرات المناسبة الأخرى) وتنفيذها.</w:t>
      </w:r>
    </w:p>
    <w:p w14:paraId="6FD8B847" w14:textId="77777777" w:rsidR="00A35D42" w:rsidRPr="00A35D42" w:rsidRDefault="00A35D42" w:rsidP="00101DCD">
      <w:pPr>
        <w:suppressLineNumbers/>
        <w:suppressAutoHyphens/>
        <w:kinsoku w:val="0"/>
        <w:overflowPunct w:val="0"/>
        <w:autoSpaceDE w:val="0"/>
        <w:autoSpaceDN w:val="0"/>
        <w:spacing w:after="120" w:line="216" w:lineRule="auto"/>
        <w:ind w:left="713" w:hanging="713"/>
        <w:jc w:val="both"/>
        <w:rPr>
          <w:rFonts w:cs="Simplified Arabic"/>
          <w:snapToGrid w:val="0"/>
          <w:sz w:val="22"/>
        </w:rPr>
      </w:pPr>
      <w:r w:rsidRPr="00A35D42">
        <w:rPr>
          <w:rFonts w:cs="Simplified Arabic" w:hint="cs"/>
          <w:snapToGrid w:val="0"/>
          <w:sz w:val="22"/>
          <w:rtl/>
        </w:rPr>
        <w:t>2-4</w:t>
      </w:r>
      <w:r w:rsidRPr="00A35D42">
        <w:rPr>
          <w:rFonts w:cs="Simplified Arabic" w:hint="cs"/>
          <w:snapToGrid w:val="0"/>
          <w:sz w:val="22"/>
          <w:rtl/>
        </w:rPr>
        <w:tab/>
        <w:t>تشجيع الشعوب الأصلية والمجتمعات المحلية، التي لا تحظى بقدرة على الوصول بشكل رسمي إلى الأراضي، على المشاركة في حفظ التنوع البيولوجي وحمايته واستعادته.</w:t>
      </w:r>
    </w:p>
    <w:p w14:paraId="68226404" w14:textId="7B3E792B" w:rsidR="00A35D42" w:rsidRPr="00A35D42" w:rsidRDefault="00A35D42" w:rsidP="00101DCD">
      <w:pPr>
        <w:suppressLineNumbers/>
        <w:suppressAutoHyphens/>
        <w:kinsoku w:val="0"/>
        <w:overflowPunct w:val="0"/>
        <w:autoSpaceDE w:val="0"/>
        <w:autoSpaceDN w:val="0"/>
        <w:spacing w:after="120" w:line="216" w:lineRule="auto"/>
        <w:ind w:left="713" w:hanging="713"/>
        <w:jc w:val="both"/>
        <w:rPr>
          <w:rFonts w:cs="Simplified Arabic"/>
          <w:snapToGrid w:val="0"/>
          <w:sz w:val="22"/>
        </w:rPr>
      </w:pPr>
      <w:r w:rsidRPr="00A35D42">
        <w:rPr>
          <w:rFonts w:cs="Simplified Arabic" w:hint="cs"/>
          <w:snapToGrid w:val="0"/>
          <w:sz w:val="22"/>
          <w:rtl/>
        </w:rPr>
        <w:t>2-5</w:t>
      </w:r>
      <w:r w:rsidRPr="00A35D42">
        <w:rPr>
          <w:rFonts w:cs="Simplified Arabic" w:hint="cs"/>
          <w:snapToGrid w:val="0"/>
          <w:sz w:val="22"/>
          <w:rtl/>
        </w:rPr>
        <w:tab/>
      </w:r>
      <w:r w:rsidR="003B55FB">
        <w:rPr>
          <w:rFonts w:cs="Simplified Arabic" w:hint="cs"/>
          <w:snapToGrid w:val="0"/>
          <w:sz w:val="22"/>
          <w:rtl/>
        </w:rPr>
        <w:t>وضع مبادئ توجيهية</w:t>
      </w:r>
      <w:r w:rsidRPr="00A35D42">
        <w:rPr>
          <w:rFonts w:cs="Simplified Arabic" w:hint="cs"/>
          <w:snapToGrid w:val="0"/>
          <w:sz w:val="22"/>
          <w:rtl/>
        </w:rPr>
        <w:t xml:space="preserve"> طوعية لتفعيل المؤشر الخاص بتغيير استخدام الأراضي وحيازة الأراضي</w:t>
      </w:r>
      <w:r w:rsidRPr="00325C45">
        <w:rPr>
          <w:rFonts w:cs="Simplified Arabic"/>
          <w:snapToGrid w:val="0"/>
          <w:sz w:val="22"/>
          <w:vertAlign w:val="superscript"/>
          <w:rtl/>
        </w:rPr>
        <w:footnoteReference w:id="9"/>
      </w:r>
      <w:r w:rsidRPr="00A35D42">
        <w:rPr>
          <w:rFonts w:cs="Simplified Arabic" w:hint="cs"/>
          <w:snapToGrid w:val="0"/>
          <w:sz w:val="22"/>
          <w:rtl/>
        </w:rPr>
        <w:t xml:space="preserve"> في الأراضي والمياه التي </w:t>
      </w:r>
      <w:r w:rsidR="00135CF6">
        <w:rPr>
          <w:rFonts w:cs="Simplified Arabic" w:hint="cs"/>
          <w:snapToGrid w:val="0"/>
          <w:sz w:val="22"/>
          <w:rtl/>
        </w:rPr>
        <w:t>تستخدم</w:t>
      </w:r>
      <w:r w:rsidRPr="00A35D42">
        <w:rPr>
          <w:rFonts w:cs="Simplified Arabic" w:hint="cs"/>
          <w:snapToGrid w:val="0"/>
          <w:sz w:val="22"/>
          <w:rtl/>
        </w:rPr>
        <w:t xml:space="preserve">ها أو تشغلها تقليديا للشعوب الأصلية والمجتمعات المحلية، بما في ذلك من خلال رسم خرائط المناطق القائمة </w:t>
      </w:r>
      <w:r w:rsidR="00325C45">
        <w:rPr>
          <w:rFonts w:cs="Simplified Arabic" w:hint="cs"/>
          <w:snapToGrid w:val="0"/>
          <w:sz w:val="22"/>
          <w:rtl/>
        </w:rPr>
        <w:t>التي تحفظها الشعوب</w:t>
      </w:r>
      <w:r w:rsidR="00325C45" w:rsidRPr="00A35D42">
        <w:rPr>
          <w:rFonts w:cs="Simplified Arabic" w:hint="cs"/>
          <w:snapToGrid w:val="0"/>
          <w:sz w:val="22"/>
          <w:rtl/>
        </w:rPr>
        <w:t xml:space="preserve"> </w:t>
      </w:r>
      <w:r w:rsidRPr="00A35D42">
        <w:rPr>
          <w:rFonts w:cs="Simplified Arabic" w:hint="cs"/>
          <w:snapToGrid w:val="0"/>
          <w:sz w:val="22"/>
          <w:rtl/>
        </w:rPr>
        <w:t>الأصلية والمجتمعات المحلية، وتوثيق التشريعات والاعتراف بحقوق الشعوب الأصلية في حيازة الأراضي والإجراءات الجماعية للشعوب الأصلية والمجتمعات المحلية التي تسهم في حماية التنوع البيولوجي، والإبلاغ عن التقدم المحرز في هذا الصدد.]</w:t>
      </w:r>
    </w:p>
    <w:p w14:paraId="0A63E0C5" w14:textId="77777777" w:rsidR="00A35D42" w:rsidRPr="007D5E29" w:rsidRDefault="00A35D42" w:rsidP="007D5E29">
      <w:pPr>
        <w:keepNext/>
        <w:suppressLineNumbers/>
        <w:tabs>
          <w:tab w:val="left" w:pos="720"/>
        </w:tabs>
        <w:suppressAutoHyphens/>
        <w:kinsoku w:val="0"/>
        <w:overflowPunct w:val="0"/>
        <w:autoSpaceDE w:val="0"/>
        <w:autoSpaceDN w:val="0"/>
        <w:spacing w:after="120" w:line="216" w:lineRule="auto"/>
        <w:jc w:val="center"/>
        <w:outlineLvl w:val="1"/>
        <w:rPr>
          <w:rFonts w:cs="Simplified Arabic"/>
          <w:b/>
          <w:bCs/>
          <w:szCs w:val="28"/>
          <w:lang w:bidi="ar-SY"/>
        </w:rPr>
      </w:pPr>
      <w:r w:rsidRPr="007D5E29">
        <w:rPr>
          <w:rFonts w:cs="Simplified Arabic" w:hint="cs"/>
          <w:b/>
          <w:bCs/>
          <w:szCs w:val="28"/>
          <w:rtl/>
          <w:lang w:bidi="ar-SY"/>
        </w:rPr>
        <w:t>ثالثا-</w:t>
      </w:r>
      <w:r w:rsidRPr="007D5E29">
        <w:rPr>
          <w:rFonts w:cs="Simplified Arabic" w:hint="cs"/>
          <w:b/>
          <w:bCs/>
          <w:szCs w:val="28"/>
          <w:rtl/>
          <w:lang w:bidi="ar-SY"/>
        </w:rPr>
        <w:tab/>
        <w:t>تقاسم المنافع الناشئة عن الموارد الجينية</w:t>
      </w:r>
    </w:p>
    <w:p w14:paraId="34B2ADF3" w14:textId="77777777" w:rsidR="00A35D42" w:rsidRPr="00A35D42" w:rsidRDefault="00A35D42" w:rsidP="00A35D42">
      <w:pPr>
        <w:suppressLineNumbers/>
        <w:suppressAutoHyphens/>
        <w:kinsoku w:val="0"/>
        <w:overflowPunct w:val="0"/>
        <w:autoSpaceDE w:val="0"/>
        <w:autoSpaceDN w:val="0"/>
        <w:spacing w:after="120" w:line="216" w:lineRule="auto"/>
        <w:jc w:val="both"/>
        <w:rPr>
          <w:rFonts w:cs="Simplified Arabic"/>
          <w:i/>
          <w:iCs/>
          <w:snapToGrid w:val="0"/>
          <w:sz w:val="22"/>
          <w:rtl/>
        </w:rPr>
      </w:pPr>
      <w:r w:rsidRPr="00A35D42">
        <w:rPr>
          <w:rFonts w:cs="Simplified Arabic" w:hint="cs"/>
          <w:i/>
          <w:iCs/>
          <w:snapToGrid w:val="0"/>
          <w:sz w:val="22"/>
          <w:rtl/>
        </w:rPr>
        <w:t>[تعزيز التقاسم العادل والمنصف للمنافع الناشئة عن استخدام الموارد الجينية المرتبطة بالمعارف التقليدية</w:t>
      </w:r>
    </w:p>
    <w:p w14:paraId="45C80896" w14:textId="77777777" w:rsidR="00A35D42" w:rsidRPr="00A35D42" w:rsidRDefault="00A35D42" w:rsidP="00A35D42">
      <w:pPr>
        <w:suppressLineNumbers/>
        <w:suppressAutoHyphens/>
        <w:kinsoku w:val="0"/>
        <w:overflowPunct w:val="0"/>
        <w:autoSpaceDE w:val="0"/>
        <w:autoSpaceDN w:val="0"/>
        <w:spacing w:after="120" w:line="216" w:lineRule="auto"/>
        <w:jc w:val="both"/>
        <w:rPr>
          <w:rFonts w:cs="Simplified Arabic"/>
          <w:snapToGrid w:val="0"/>
          <w:sz w:val="22"/>
        </w:rPr>
      </w:pPr>
      <w:r w:rsidRPr="00A35D42">
        <w:rPr>
          <w:rFonts w:cs="Simplified Arabic" w:hint="cs"/>
          <w:snapToGrid w:val="0"/>
          <w:sz w:val="22"/>
          <w:rtl/>
        </w:rPr>
        <w:t>الأنشطة المقترحة:</w:t>
      </w:r>
    </w:p>
    <w:p w14:paraId="25FE3D02" w14:textId="1ABB6A37" w:rsidR="00A35D42" w:rsidRPr="00A35D42" w:rsidRDefault="00A35D42" w:rsidP="00101DCD">
      <w:pPr>
        <w:suppressLineNumbers/>
        <w:suppressAutoHyphens/>
        <w:kinsoku w:val="0"/>
        <w:overflowPunct w:val="0"/>
        <w:autoSpaceDE w:val="0"/>
        <w:autoSpaceDN w:val="0"/>
        <w:spacing w:after="120" w:line="216" w:lineRule="auto"/>
        <w:ind w:left="713" w:hanging="713"/>
        <w:jc w:val="both"/>
        <w:rPr>
          <w:rFonts w:cs="Simplified Arabic"/>
          <w:snapToGrid w:val="0"/>
          <w:sz w:val="22"/>
          <w:rtl/>
        </w:rPr>
      </w:pPr>
      <w:r w:rsidRPr="00A35D42">
        <w:rPr>
          <w:rFonts w:cs="Simplified Arabic" w:hint="cs"/>
          <w:snapToGrid w:val="0"/>
          <w:sz w:val="22"/>
          <w:rtl/>
        </w:rPr>
        <w:t>3-1</w:t>
      </w:r>
      <w:r w:rsidRPr="00A35D42">
        <w:rPr>
          <w:rFonts w:cs="Simplified Arabic" w:hint="cs"/>
          <w:snapToGrid w:val="0"/>
          <w:sz w:val="22"/>
          <w:rtl/>
        </w:rPr>
        <w:tab/>
      </w:r>
      <w:r w:rsidR="003B55FB">
        <w:rPr>
          <w:rFonts w:cs="Simplified Arabic" w:hint="cs"/>
          <w:snapToGrid w:val="0"/>
          <w:sz w:val="22"/>
          <w:rtl/>
        </w:rPr>
        <w:t>وضع مبادئ توجيهية</w:t>
      </w:r>
      <w:r w:rsidRPr="00A35D42">
        <w:rPr>
          <w:rFonts w:cs="Simplified Arabic" w:hint="cs"/>
          <w:snapToGrid w:val="0"/>
          <w:sz w:val="22"/>
          <w:rtl/>
        </w:rPr>
        <w:t xml:space="preserve"> طوعية وآليات لدعم الأطراف، حسب الاقتضاء، في تنفيذ بروتوكول ناغويا بشأن الحصول على الموارد الجينية والتقاسم العادل والمنصف للمنافع الناشئة عن استخدامها في اتفاقية التنوع البيولوجي، فيما يتعلق بالمعارف التقليدية للشعوب الأصلية والمجتمعات المحلية، من خلال بناء القدرات (فيما يتعلق بالموافقة المسبقة عن علم، والشروط المتفق عليها بصورة متبادلة، والتقاسم المنصف للمنافع والبروتوكولات المجتمعية البيولوجية الثقافية)، وكذلك من خلال المساعدة القانونية أو السياساتية أو التقنية، وفقا للتشريعات الوطنية.</w:t>
      </w:r>
    </w:p>
    <w:p w14:paraId="25773964" w14:textId="77777777" w:rsidR="00A35D42" w:rsidRPr="00A35D42" w:rsidRDefault="00A35D42" w:rsidP="00101DCD">
      <w:pPr>
        <w:suppressLineNumbers/>
        <w:suppressAutoHyphens/>
        <w:kinsoku w:val="0"/>
        <w:overflowPunct w:val="0"/>
        <w:autoSpaceDE w:val="0"/>
        <w:autoSpaceDN w:val="0"/>
        <w:spacing w:after="120" w:line="216" w:lineRule="auto"/>
        <w:ind w:left="713" w:hanging="713"/>
        <w:jc w:val="both"/>
        <w:rPr>
          <w:rFonts w:cs="Simplified Arabic"/>
          <w:snapToGrid w:val="0"/>
          <w:sz w:val="22"/>
          <w:rtl/>
        </w:rPr>
      </w:pPr>
      <w:r w:rsidRPr="00A35D42">
        <w:rPr>
          <w:rFonts w:cs="Simplified Arabic" w:hint="cs"/>
          <w:snapToGrid w:val="0"/>
          <w:sz w:val="22"/>
          <w:rtl/>
        </w:rPr>
        <w:t>3-2</w:t>
      </w:r>
      <w:r w:rsidRPr="00A35D42">
        <w:rPr>
          <w:rFonts w:cs="Simplified Arabic" w:hint="cs"/>
          <w:snapToGrid w:val="0"/>
          <w:sz w:val="22"/>
          <w:rtl/>
        </w:rPr>
        <w:tab/>
        <w:t>تشجيع وتعزيز البرامج الرامية إلى تثمين الموارد الجينية المرتبطة بالمعارف التقليدية.</w:t>
      </w:r>
    </w:p>
    <w:p w14:paraId="69E165A0" w14:textId="77777777" w:rsidR="00A35D42" w:rsidRPr="00A35D42" w:rsidRDefault="00A35D42" w:rsidP="00101DCD">
      <w:pPr>
        <w:suppressLineNumbers/>
        <w:suppressAutoHyphens/>
        <w:kinsoku w:val="0"/>
        <w:overflowPunct w:val="0"/>
        <w:autoSpaceDE w:val="0"/>
        <w:autoSpaceDN w:val="0"/>
        <w:spacing w:after="120" w:line="216" w:lineRule="auto"/>
        <w:ind w:left="713" w:hanging="713"/>
        <w:jc w:val="both"/>
        <w:rPr>
          <w:rFonts w:cs="Simplified Arabic"/>
          <w:snapToGrid w:val="0"/>
          <w:sz w:val="22"/>
          <w:rtl/>
        </w:rPr>
      </w:pPr>
      <w:r w:rsidRPr="00A35D42">
        <w:rPr>
          <w:rFonts w:cs="Simplified Arabic" w:hint="cs"/>
          <w:snapToGrid w:val="0"/>
          <w:sz w:val="22"/>
          <w:rtl/>
        </w:rPr>
        <w:t>3-3</w:t>
      </w:r>
      <w:r w:rsidRPr="00A35D42">
        <w:rPr>
          <w:rFonts w:cs="Simplified Arabic" w:hint="cs"/>
          <w:snapToGrid w:val="0"/>
          <w:sz w:val="22"/>
          <w:rtl/>
        </w:rPr>
        <w:tab/>
        <w:t>تعزيز ودعم البرامج الرامية إلى ضمان إعداد مصارف بيانات/قواعد بيانات بشأن استخدام الموارد الجينية المرتبطة بالمعارف التقليدية.</w:t>
      </w:r>
    </w:p>
    <w:p w14:paraId="0704A317" w14:textId="77777777" w:rsidR="00A35D42" w:rsidRPr="00A35D42" w:rsidRDefault="00A35D42" w:rsidP="00101DCD">
      <w:pPr>
        <w:suppressLineNumbers/>
        <w:suppressAutoHyphens/>
        <w:kinsoku w:val="0"/>
        <w:overflowPunct w:val="0"/>
        <w:autoSpaceDE w:val="0"/>
        <w:autoSpaceDN w:val="0"/>
        <w:spacing w:after="120" w:line="216" w:lineRule="auto"/>
        <w:ind w:left="713" w:hanging="713"/>
        <w:jc w:val="both"/>
        <w:rPr>
          <w:rFonts w:cs="Simplified Arabic"/>
          <w:snapToGrid w:val="0"/>
          <w:sz w:val="22"/>
        </w:rPr>
      </w:pPr>
      <w:r w:rsidRPr="00A35D42">
        <w:rPr>
          <w:rFonts w:cs="Simplified Arabic" w:hint="cs"/>
          <w:snapToGrid w:val="0"/>
          <w:sz w:val="22"/>
          <w:rtl/>
        </w:rPr>
        <w:t>3-4</w:t>
      </w:r>
      <w:r w:rsidRPr="00A35D42">
        <w:rPr>
          <w:rFonts w:cs="Simplified Arabic" w:hint="cs"/>
          <w:snapToGrid w:val="0"/>
          <w:sz w:val="22"/>
          <w:rtl/>
        </w:rPr>
        <w:tab/>
        <w:t>تعزيز البرامج التي تشجع على التعاون والشراكات بين الشعوب الأصلية والمجتمعات المحلية ومستخدمي الموارد الجينية المرتبطة بالمعارف التقليدية.</w:t>
      </w:r>
    </w:p>
    <w:p w14:paraId="57F1556A" w14:textId="03BBA932" w:rsidR="00A35D42" w:rsidRPr="00A35D42" w:rsidRDefault="00A35D42" w:rsidP="00101DCD">
      <w:pPr>
        <w:suppressLineNumbers/>
        <w:suppressAutoHyphens/>
        <w:kinsoku w:val="0"/>
        <w:overflowPunct w:val="0"/>
        <w:autoSpaceDE w:val="0"/>
        <w:autoSpaceDN w:val="0"/>
        <w:spacing w:after="120" w:line="216" w:lineRule="auto"/>
        <w:ind w:left="713" w:hanging="713"/>
        <w:jc w:val="both"/>
        <w:rPr>
          <w:rFonts w:cs="Simplified Arabic"/>
          <w:snapToGrid w:val="0"/>
          <w:sz w:val="22"/>
          <w:rtl/>
        </w:rPr>
      </w:pPr>
      <w:r w:rsidRPr="00A35D42">
        <w:rPr>
          <w:rFonts w:cs="Simplified Arabic" w:hint="cs"/>
          <w:snapToGrid w:val="0"/>
          <w:sz w:val="22"/>
          <w:rtl/>
        </w:rPr>
        <w:t>3-5</w:t>
      </w:r>
      <w:r w:rsidRPr="00A35D42">
        <w:rPr>
          <w:rFonts w:cs="Simplified Arabic" w:hint="cs"/>
          <w:snapToGrid w:val="0"/>
          <w:sz w:val="22"/>
          <w:rtl/>
        </w:rPr>
        <w:tab/>
        <w:t>تحديد الفرص</w:t>
      </w:r>
      <w:r w:rsidR="007D5E29">
        <w:rPr>
          <w:rFonts w:cs="Simplified Arabic" w:hint="cs"/>
          <w:snapToGrid w:val="0"/>
          <w:sz w:val="22"/>
          <w:rtl/>
        </w:rPr>
        <w:t xml:space="preserve"> </w:t>
      </w:r>
      <w:r w:rsidRPr="00A35D42">
        <w:rPr>
          <w:rFonts w:cs="Simplified Arabic" w:hint="cs"/>
          <w:snapToGrid w:val="0"/>
          <w:sz w:val="22"/>
          <w:rtl/>
        </w:rPr>
        <w:t xml:space="preserve">لتنمية قدرات الشعوب الأصلية والمجتمعات المحلية </w:t>
      </w:r>
      <w:r w:rsidR="007D5E29">
        <w:rPr>
          <w:rFonts w:cs="Simplified Arabic" w:hint="cs"/>
          <w:snapToGrid w:val="0"/>
          <w:sz w:val="22"/>
          <w:rtl/>
        </w:rPr>
        <w:t>و</w:t>
      </w:r>
      <w:r w:rsidRPr="00A35D42">
        <w:rPr>
          <w:rFonts w:cs="Simplified Arabic" w:hint="cs"/>
          <w:snapToGrid w:val="0"/>
          <w:sz w:val="22"/>
          <w:rtl/>
        </w:rPr>
        <w:t>لإجراء حوار مع أصحاب المصلحة الخارجيين، مع مراعاة السياق</w:t>
      </w:r>
      <w:r w:rsidR="007D5E29">
        <w:rPr>
          <w:rFonts w:cs="Simplified Arabic" w:hint="cs"/>
          <w:snapToGrid w:val="0"/>
          <w:sz w:val="22"/>
          <w:rtl/>
        </w:rPr>
        <w:t>ات</w:t>
      </w:r>
      <w:r w:rsidRPr="00A35D42">
        <w:rPr>
          <w:rFonts w:cs="Simplified Arabic" w:hint="cs"/>
          <w:snapToGrid w:val="0"/>
          <w:sz w:val="22"/>
          <w:rtl/>
        </w:rPr>
        <w:t xml:space="preserve"> الثقافي</w:t>
      </w:r>
      <w:r w:rsidR="007D5E29">
        <w:rPr>
          <w:rFonts w:cs="Simplified Arabic" w:hint="cs"/>
          <w:snapToGrid w:val="0"/>
          <w:sz w:val="22"/>
          <w:rtl/>
        </w:rPr>
        <w:t>ة والتنظيمية</w:t>
      </w:r>
      <w:r w:rsidRPr="00A35D42">
        <w:rPr>
          <w:rFonts w:cs="Simplified Arabic" w:hint="cs"/>
          <w:snapToGrid w:val="0"/>
          <w:sz w:val="22"/>
          <w:rtl/>
        </w:rPr>
        <w:t xml:space="preserve"> و</w:t>
      </w:r>
      <w:r w:rsidR="007D5E29">
        <w:rPr>
          <w:rFonts w:cs="Simplified Arabic" w:hint="cs"/>
          <w:snapToGrid w:val="0"/>
          <w:sz w:val="22"/>
          <w:rtl/>
        </w:rPr>
        <w:t xml:space="preserve">تعديلها بما يناسب </w:t>
      </w:r>
      <w:r w:rsidRPr="00A35D42">
        <w:rPr>
          <w:rFonts w:cs="Simplified Arabic" w:hint="cs"/>
          <w:snapToGrid w:val="0"/>
          <w:sz w:val="22"/>
          <w:rtl/>
        </w:rPr>
        <w:t>هياكل الحوكمة التنظيمية الفريدة.</w:t>
      </w:r>
    </w:p>
    <w:p w14:paraId="606695DA" w14:textId="77777777" w:rsidR="00A35D42" w:rsidRPr="00A35D42" w:rsidRDefault="00A35D42" w:rsidP="00101DCD">
      <w:pPr>
        <w:suppressLineNumbers/>
        <w:suppressAutoHyphens/>
        <w:kinsoku w:val="0"/>
        <w:overflowPunct w:val="0"/>
        <w:autoSpaceDE w:val="0"/>
        <w:autoSpaceDN w:val="0"/>
        <w:spacing w:after="120" w:line="216" w:lineRule="auto"/>
        <w:ind w:left="713" w:hanging="713"/>
        <w:jc w:val="both"/>
        <w:rPr>
          <w:rFonts w:cs="Simplified Arabic"/>
          <w:snapToGrid w:val="0"/>
          <w:sz w:val="22"/>
        </w:rPr>
      </w:pPr>
      <w:r w:rsidRPr="00A35D42">
        <w:rPr>
          <w:rFonts w:cs="Simplified Arabic" w:hint="cs"/>
          <w:snapToGrid w:val="0"/>
          <w:sz w:val="22"/>
          <w:rtl/>
        </w:rPr>
        <w:t>3-6</w:t>
      </w:r>
      <w:r w:rsidRPr="00A35D42">
        <w:rPr>
          <w:rFonts w:cs="Simplified Arabic" w:hint="cs"/>
          <w:snapToGrid w:val="0"/>
          <w:sz w:val="22"/>
          <w:rtl/>
        </w:rPr>
        <w:tab/>
        <w:t>تحديد الفرص لتنمية قدرات الشعوب الأصلية والمجتمعات المحلية، وإنشاء منصات لتبادل المعلومات بين الشعوب الأصلية والمجتمعات المحلية، والأطراف، وكذلك لإجراء حوار مع أصحاب المصلحة الخارجيين.]</w:t>
      </w:r>
    </w:p>
    <w:p w14:paraId="5A8FBDEF" w14:textId="77777777" w:rsidR="00A35D42" w:rsidRPr="00E548F9" w:rsidRDefault="00A35D42" w:rsidP="00E548F9">
      <w:pPr>
        <w:keepNext/>
        <w:suppressLineNumbers/>
        <w:tabs>
          <w:tab w:val="left" w:pos="720"/>
        </w:tabs>
        <w:suppressAutoHyphens/>
        <w:kinsoku w:val="0"/>
        <w:overflowPunct w:val="0"/>
        <w:autoSpaceDE w:val="0"/>
        <w:autoSpaceDN w:val="0"/>
        <w:spacing w:after="120" w:line="216" w:lineRule="auto"/>
        <w:jc w:val="center"/>
        <w:outlineLvl w:val="1"/>
        <w:rPr>
          <w:rFonts w:cs="Simplified Arabic"/>
          <w:bCs/>
          <w:snapToGrid w:val="0"/>
          <w:kern w:val="22"/>
          <w:szCs w:val="28"/>
          <w:lang w:bidi="ar-SY"/>
        </w:rPr>
      </w:pPr>
      <w:r w:rsidRPr="00E548F9">
        <w:rPr>
          <w:rFonts w:cs="Simplified Arabic" w:hint="cs"/>
          <w:b/>
          <w:bCs/>
          <w:szCs w:val="28"/>
          <w:rtl/>
          <w:lang w:bidi="ar-SY"/>
        </w:rPr>
        <w:t>رابعا-</w:t>
      </w:r>
      <w:r w:rsidRPr="00E548F9">
        <w:rPr>
          <w:rFonts w:cs="Simplified Arabic" w:hint="cs"/>
          <w:b/>
          <w:bCs/>
          <w:szCs w:val="28"/>
          <w:rtl/>
          <w:lang w:bidi="ar-SY"/>
        </w:rPr>
        <w:tab/>
        <w:t>المعارف والثقافة</w:t>
      </w:r>
    </w:p>
    <w:p w14:paraId="57766FAF" w14:textId="77777777" w:rsidR="00A35D42" w:rsidRPr="00A35D42" w:rsidRDefault="00A35D42" w:rsidP="00A35D42">
      <w:pPr>
        <w:suppressLineNumbers/>
        <w:suppressAutoHyphens/>
        <w:kinsoku w:val="0"/>
        <w:overflowPunct w:val="0"/>
        <w:autoSpaceDE w:val="0"/>
        <w:autoSpaceDN w:val="0"/>
        <w:spacing w:after="120" w:line="216" w:lineRule="auto"/>
        <w:jc w:val="both"/>
        <w:rPr>
          <w:rFonts w:cs="Simplified Arabic"/>
          <w:i/>
          <w:iCs/>
          <w:snapToGrid w:val="0"/>
          <w:sz w:val="22"/>
          <w:rtl/>
        </w:rPr>
      </w:pPr>
      <w:r w:rsidRPr="00A35D42">
        <w:rPr>
          <w:rFonts w:cs="Simplified Arabic" w:hint="cs"/>
          <w:i/>
          <w:iCs/>
          <w:snapToGrid w:val="0"/>
          <w:sz w:val="22"/>
          <w:rtl/>
        </w:rPr>
        <w:t>[دعم نقل المعارف التقليدية وضمان إيلاء المعارف التقليدية ونظم المعارف الأخرى نفس القدر من التقدير</w:t>
      </w:r>
    </w:p>
    <w:p w14:paraId="75A7820F" w14:textId="77777777" w:rsidR="00A35D42" w:rsidRPr="00A35D42" w:rsidRDefault="00A35D42" w:rsidP="00A35D42">
      <w:pPr>
        <w:suppressLineNumbers/>
        <w:suppressAutoHyphens/>
        <w:kinsoku w:val="0"/>
        <w:overflowPunct w:val="0"/>
        <w:autoSpaceDE w:val="0"/>
        <w:autoSpaceDN w:val="0"/>
        <w:spacing w:after="120" w:line="216" w:lineRule="auto"/>
        <w:jc w:val="both"/>
        <w:rPr>
          <w:rFonts w:cs="Simplified Arabic"/>
          <w:snapToGrid w:val="0"/>
          <w:sz w:val="22"/>
        </w:rPr>
      </w:pPr>
      <w:r w:rsidRPr="00A35D42">
        <w:rPr>
          <w:rFonts w:cs="Simplified Arabic" w:hint="cs"/>
          <w:snapToGrid w:val="0"/>
          <w:sz w:val="22"/>
          <w:rtl/>
        </w:rPr>
        <w:t>الأنشطة المقترحة:</w:t>
      </w:r>
    </w:p>
    <w:p w14:paraId="36357276" w14:textId="2251634D" w:rsidR="00A35D42" w:rsidRPr="00A35D42" w:rsidRDefault="00A35D42" w:rsidP="00101DCD">
      <w:pPr>
        <w:suppressLineNumbers/>
        <w:suppressAutoHyphens/>
        <w:kinsoku w:val="0"/>
        <w:overflowPunct w:val="0"/>
        <w:autoSpaceDE w:val="0"/>
        <w:autoSpaceDN w:val="0"/>
        <w:spacing w:after="120" w:line="216" w:lineRule="auto"/>
        <w:ind w:left="713" w:hanging="713"/>
        <w:jc w:val="both"/>
        <w:rPr>
          <w:rFonts w:cs="Simplified Arabic"/>
          <w:snapToGrid w:val="0"/>
          <w:sz w:val="22"/>
        </w:rPr>
      </w:pPr>
      <w:r w:rsidRPr="00A35D42">
        <w:rPr>
          <w:rFonts w:cs="Simplified Arabic" w:hint="cs"/>
          <w:snapToGrid w:val="0"/>
          <w:sz w:val="22"/>
          <w:rtl/>
        </w:rPr>
        <w:lastRenderedPageBreak/>
        <w:t>4-1</w:t>
      </w:r>
      <w:r w:rsidRPr="00A35D42">
        <w:rPr>
          <w:rFonts w:cs="Simplified Arabic" w:hint="cs"/>
          <w:snapToGrid w:val="0"/>
          <w:sz w:val="22"/>
          <w:rtl/>
        </w:rPr>
        <w:tab/>
      </w:r>
      <w:r w:rsidR="00325C45">
        <w:rPr>
          <w:rFonts w:cs="Simplified Arabic" w:hint="cs"/>
          <w:snapToGrid w:val="0"/>
          <w:sz w:val="22"/>
          <w:rtl/>
        </w:rPr>
        <w:t>وضع</w:t>
      </w:r>
      <w:r w:rsidRPr="00A35D42">
        <w:rPr>
          <w:rFonts w:cs="Simplified Arabic" w:hint="cs"/>
          <w:snapToGrid w:val="0"/>
          <w:sz w:val="22"/>
          <w:rtl/>
        </w:rPr>
        <w:t xml:space="preserve"> مقترحات لدعم الشعوب الأصلية والمجتمعات المحلية، </w:t>
      </w:r>
      <w:r w:rsidR="00B5490B">
        <w:rPr>
          <w:rFonts w:cs="Simplified Arabic" w:hint="cs"/>
          <w:snapToGrid w:val="0"/>
          <w:sz w:val="22"/>
          <w:rtl/>
        </w:rPr>
        <w:t>ل</w:t>
      </w:r>
      <w:r w:rsidRPr="00A35D42">
        <w:rPr>
          <w:rFonts w:cs="Simplified Arabic" w:hint="cs"/>
          <w:snapToGrid w:val="0"/>
          <w:sz w:val="22"/>
          <w:rtl/>
        </w:rPr>
        <w:t>تعزيز نقل المعارف التقليدية واستخدامها، بما في ذلك من خلال تمكينها من استكشاف طرق ووسائل جمع المعارف الأصلية والمحلية وتسجيلها وتوثيقها وتخزينها ونشرها، من خلال مراكز توثيق نظم المعارف التقليدية الآمنة، وتعزيز استخدام المعارف التقليدية ونقلها إلى الأجيال القادمة، بما في ذلك من أجل تحقيق أهداف الاتفاقية وللمساهمة في العمليات الدولية الأخرى، بموجب "الموافقة المسبقة عن علم" أو "</w:t>
      </w:r>
      <w:r w:rsidR="00BE3930">
        <w:rPr>
          <w:rFonts w:cs="Simplified Arabic" w:hint="cs"/>
          <w:snapToGrid w:val="0"/>
          <w:sz w:val="22"/>
          <w:rtl/>
        </w:rPr>
        <w:t>الموافقة الحرة والمسبقة عن علم</w:t>
      </w:r>
      <w:r w:rsidRPr="00A35D42">
        <w:rPr>
          <w:rFonts w:cs="Simplified Arabic" w:hint="cs"/>
          <w:snapToGrid w:val="0"/>
          <w:sz w:val="22"/>
          <w:rtl/>
        </w:rPr>
        <w:t>" أو "</w:t>
      </w:r>
      <w:r w:rsidR="00B5490B">
        <w:rPr>
          <w:rFonts w:cs="Simplified Arabic" w:hint="cs"/>
          <w:snapToGrid w:val="0"/>
          <w:sz w:val="22"/>
          <w:rtl/>
        </w:rPr>
        <w:t>الموافقة والمشاركة</w:t>
      </w:r>
      <w:r w:rsidRPr="00A35D42">
        <w:rPr>
          <w:rFonts w:cs="Simplified Arabic" w:hint="cs"/>
          <w:snapToGrid w:val="0"/>
          <w:sz w:val="22"/>
          <w:rtl/>
        </w:rPr>
        <w:t>" من جانب الشعوب الأصلية والمجتمعات المحلية وفقا للظروف الوطنية.</w:t>
      </w:r>
    </w:p>
    <w:p w14:paraId="3B74D9D5" w14:textId="6FF617F8" w:rsidR="00A35D42" w:rsidRPr="00A35D42" w:rsidRDefault="00A35D42" w:rsidP="00101DCD">
      <w:pPr>
        <w:suppressLineNumbers/>
        <w:suppressAutoHyphens/>
        <w:kinsoku w:val="0"/>
        <w:overflowPunct w:val="0"/>
        <w:autoSpaceDE w:val="0"/>
        <w:autoSpaceDN w:val="0"/>
        <w:spacing w:after="120" w:line="216" w:lineRule="auto"/>
        <w:ind w:left="713" w:hanging="713"/>
        <w:jc w:val="both"/>
        <w:rPr>
          <w:rFonts w:cs="Simplified Arabic"/>
          <w:snapToGrid w:val="0"/>
          <w:sz w:val="22"/>
        </w:rPr>
      </w:pPr>
      <w:r w:rsidRPr="00A35D42">
        <w:rPr>
          <w:rFonts w:cs="Simplified Arabic" w:hint="cs"/>
          <w:snapToGrid w:val="0"/>
          <w:sz w:val="22"/>
          <w:rtl/>
        </w:rPr>
        <w:t>4-2</w:t>
      </w:r>
      <w:r w:rsidRPr="00A35D42">
        <w:rPr>
          <w:rFonts w:cs="Simplified Arabic" w:hint="cs"/>
          <w:snapToGrid w:val="0"/>
          <w:sz w:val="22"/>
          <w:rtl/>
        </w:rPr>
        <w:tab/>
        <w:t xml:space="preserve">تعزيز برنامج العمل المشترك (اتفاقية التنوع البيولوجي، واليونسكو، والاتحاد الدولي </w:t>
      </w:r>
      <w:r w:rsidR="00B5490B">
        <w:rPr>
          <w:rFonts w:cs="Simplified Arabic" w:hint="cs"/>
          <w:snapToGrid w:val="0"/>
          <w:sz w:val="22"/>
          <w:rtl/>
        </w:rPr>
        <w:t>لحماية</w:t>
      </w:r>
      <w:r w:rsidRPr="00A35D42">
        <w:rPr>
          <w:rFonts w:cs="Simplified Arabic" w:hint="cs"/>
          <w:snapToGrid w:val="0"/>
          <w:sz w:val="22"/>
          <w:rtl/>
        </w:rPr>
        <w:t xml:space="preserve"> الطبيعة، والشركاء) بشأن الروابط بين التنوع البيولوجي والتنوع الثقافي (الطبيعة والثقافات).</w:t>
      </w:r>
    </w:p>
    <w:p w14:paraId="0CD5865E" w14:textId="27401C7C" w:rsidR="00A35D42" w:rsidRPr="00A35D42" w:rsidRDefault="00A35D42" w:rsidP="00101DCD">
      <w:pPr>
        <w:suppressLineNumbers/>
        <w:suppressAutoHyphens/>
        <w:kinsoku w:val="0"/>
        <w:overflowPunct w:val="0"/>
        <w:autoSpaceDE w:val="0"/>
        <w:autoSpaceDN w:val="0"/>
        <w:spacing w:after="120" w:line="216" w:lineRule="auto"/>
        <w:ind w:left="713" w:hanging="713"/>
        <w:jc w:val="both"/>
        <w:rPr>
          <w:rFonts w:cs="Simplified Arabic"/>
          <w:snapToGrid w:val="0"/>
          <w:sz w:val="22"/>
        </w:rPr>
      </w:pPr>
      <w:r w:rsidRPr="00A35D42">
        <w:rPr>
          <w:rFonts w:cs="Simplified Arabic" w:hint="cs"/>
          <w:snapToGrid w:val="0"/>
          <w:sz w:val="22"/>
          <w:rtl/>
        </w:rPr>
        <w:t>4-3</w:t>
      </w:r>
      <w:r w:rsidRPr="00A35D42">
        <w:rPr>
          <w:rFonts w:cs="Simplified Arabic" w:hint="cs"/>
          <w:snapToGrid w:val="0"/>
          <w:sz w:val="22"/>
          <w:rtl/>
        </w:rPr>
        <w:tab/>
        <w:t xml:space="preserve">تعزيز إدراج المعارف التقليدية ونظم المعارف الأصلية والمحلية </w:t>
      </w:r>
      <w:r w:rsidR="00B5490B">
        <w:rPr>
          <w:rFonts w:cs="Simplified Arabic" w:hint="cs"/>
          <w:snapToGrid w:val="0"/>
          <w:sz w:val="22"/>
          <w:rtl/>
        </w:rPr>
        <w:t>على أنها</w:t>
      </w:r>
      <w:r w:rsidRPr="00A35D42">
        <w:rPr>
          <w:rFonts w:cs="Simplified Arabic" w:hint="cs"/>
          <w:snapToGrid w:val="0"/>
          <w:sz w:val="22"/>
          <w:rtl/>
        </w:rPr>
        <w:t xml:space="preserve"> </w:t>
      </w:r>
      <w:r w:rsidR="00B5490B">
        <w:rPr>
          <w:rFonts w:cs="Simplified Arabic" w:hint="cs"/>
          <w:snapToGrid w:val="0"/>
          <w:sz w:val="22"/>
          <w:rtl/>
        </w:rPr>
        <w:t xml:space="preserve">تنطوي على </w:t>
      </w:r>
      <w:r w:rsidRPr="00A35D42">
        <w:rPr>
          <w:rFonts w:cs="Simplified Arabic" w:hint="cs"/>
          <w:snapToGrid w:val="0"/>
          <w:sz w:val="22"/>
          <w:rtl/>
        </w:rPr>
        <w:t xml:space="preserve">نفس القدر </w:t>
      </w:r>
      <w:r w:rsidR="00B5490B">
        <w:rPr>
          <w:rFonts w:cs="Simplified Arabic" w:hint="cs"/>
          <w:snapToGrid w:val="0"/>
          <w:sz w:val="22"/>
          <w:rtl/>
        </w:rPr>
        <w:t xml:space="preserve">من الصحة </w:t>
      </w:r>
      <w:r w:rsidRPr="00A35D42">
        <w:rPr>
          <w:rFonts w:cs="Simplified Arabic" w:hint="cs"/>
          <w:snapToGrid w:val="0"/>
          <w:sz w:val="22"/>
          <w:rtl/>
        </w:rPr>
        <w:t>في عمل الهيئة الفرعية للمشورة العلمية والتقنية والتكنولوجية.</w:t>
      </w:r>
    </w:p>
    <w:p w14:paraId="76906A49" w14:textId="362F117F" w:rsidR="00A35D42" w:rsidRPr="00A35D42" w:rsidRDefault="00A35D42" w:rsidP="00101DCD">
      <w:pPr>
        <w:suppressLineNumbers/>
        <w:suppressAutoHyphens/>
        <w:kinsoku w:val="0"/>
        <w:overflowPunct w:val="0"/>
        <w:autoSpaceDE w:val="0"/>
        <w:autoSpaceDN w:val="0"/>
        <w:spacing w:after="120" w:line="216" w:lineRule="auto"/>
        <w:ind w:left="713" w:hanging="713"/>
        <w:jc w:val="both"/>
        <w:rPr>
          <w:rFonts w:cs="Simplified Arabic"/>
          <w:snapToGrid w:val="0"/>
          <w:sz w:val="22"/>
        </w:rPr>
      </w:pPr>
      <w:r w:rsidRPr="00A35D42">
        <w:rPr>
          <w:rFonts w:cs="Simplified Arabic" w:hint="cs"/>
          <w:snapToGrid w:val="0"/>
          <w:sz w:val="22"/>
          <w:rtl/>
        </w:rPr>
        <w:t>4-4</w:t>
      </w:r>
      <w:r w:rsidRPr="00A35D42">
        <w:rPr>
          <w:rFonts w:cs="Simplified Arabic" w:hint="cs"/>
          <w:snapToGrid w:val="0"/>
          <w:sz w:val="22"/>
          <w:rtl/>
        </w:rPr>
        <w:tab/>
      </w:r>
      <w:r w:rsidR="003B55FB">
        <w:rPr>
          <w:rFonts w:cs="Simplified Arabic" w:hint="cs"/>
          <w:snapToGrid w:val="0"/>
          <w:sz w:val="22"/>
          <w:rtl/>
        </w:rPr>
        <w:t>وضع مبادئ توجيهية</w:t>
      </w:r>
      <w:r w:rsidRPr="00A35D42">
        <w:rPr>
          <w:rFonts w:cs="Simplified Arabic" w:hint="cs"/>
          <w:snapToGrid w:val="0"/>
          <w:sz w:val="22"/>
          <w:rtl/>
        </w:rPr>
        <w:t xml:space="preserve"> طوعية لتعزيز تعميم إدراج المعارف التقليدية، كجزء بنفس القدر من </w:t>
      </w:r>
      <w:r w:rsidR="00B5490B">
        <w:rPr>
          <w:rFonts w:cs="Simplified Arabic" w:hint="cs"/>
          <w:snapToGrid w:val="0"/>
          <w:sz w:val="22"/>
          <w:rtl/>
        </w:rPr>
        <w:t>الصحة في ال</w:t>
      </w:r>
      <w:r w:rsidRPr="00A35D42">
        <w:rPr>
          <w:rFonts w:cs="Simplified Arabic" w:hint="cs"/>
          <w:snapToGrid w:val="0"/>
          <w:sz w:val="22"/>
          <w:rtl/>
        </w:rPr>
        <w:t xml:space="preserve">تعميم </w:t>
      </w:r>
      <w:r w:rsidR="00B5490B" w:rsidRPr="00A35D42">
        <w:rPr>
          <w:rFonts w:cs="Simplified Arabic" w:hint="cs"/>
          <w:snapToGrid w:val="0"/>
          <w:sz w:val="22"/>
          <w:rtl/>
        </w:rPr>
        <w:t xml:space="preserve">الأوسع نطاقا </w:t>
      </w:r>
      <w:r w:rsidR="00B5490B">
        <w:rPr>
          <w:rFonts w:cs="Simplified Arabic" w:hint="cs"/>
          <w:snapToGrid w:val="0"/>
          <w:sz w:val="22"/>
          <w:rtl/>
        </w:rPr>
        <w:t>ل</w:t>
      </w:r>
      <w:r w:rsidRPr="00A35D42">
        <w:rPr>
          <w:rFonts w:cs="Simplified Arabic" w:hint="cs"/>
          <w:snapToGrid w:val="0"/>
          <w:sz w:val="22"/>
          <w:rtl/>
        </w:rPr>
        <w:t xml:space="preserve">لتنوع البيولوجي </w:t>
      </w:r>
      <w:r w:rsidR="00B5490B">
        <w:rPr>
          <w:rFonts w:cs="Simplified Arabic" w:hint="cs"/>
          <w:snapToGrid w:val="0"/>
          <w:sz w:val="22"/>
          <w:rtl/>
        </w:rPr>
        <w:t>عبر</w:t>
      </w:r>
      <w:r w:rsidRPr="00A35D42">
        <w:rPr>
          <w:rFonts w:cs="Simplified Arabic" w:hint="cs"/>
          <w:snapToGrid w:val="0"/>
          <w:sz w:val="22"/>
          <w:rtl/>
        </w:rPr>
        <w:t xml:space="preserve"> المجتمع وقطاعات الإنتاج، وكذلك </w:t>
      </w:r>
      <w:r w:rsidR="00B5490B">
        <w:rPr>
          <w:rFonts w:cs="Simplified Arabic" w:hint="cs"/>
          <w:snapToGrid w:val="0"/>
          <w:sz w:val="22"/>
          <w:rtl/>
        </w:rPr>
        <w:t xml:space="preserve">في </w:t>
      </w:r>
      <w:r w:rsidRPr="00A35D42">
        <w:rPr>
          <w:rFonts w:cs="Simplified Arabic" w:hint="cs"/>
          <w:snapToGrid w:val="0"/>
          <w:sz w:val="22"/>
          <w:rtl/>
        </w:rPr>
        <w:t>العمليات العالمية الأخرى ذات الصلة، بما في ذلك أهداف التنمية المستدامة.]</w:t>
      </w:r>
    </w:p>
    <w:p w14:paraId="1D4A5DD2" w14:textId="77777777" w:rsidR="00A35D42" w:rsidRPr="00E548F9" w:rsidRDefault="00A35D42" w:rsidP="00A35D42">
      <w:pPr>
        <w:keepNext/>
        <w:keepLines/>
        <w:spacing w:after="120" w:line="216" w:lineRule="auto"/>
        <w:ind w:left="2132" w:hanging="1418"/>
        <w:jc w:val="both"/>
        <w:rPr>
          <w:rFonts w:cs="Simplified Arabic"/>
          <w:b/>
          <w:bCs/>
          <w:szCs w:val="28"/>
          <w:lang w:val="en-US" w:eastAsia="en-CA"/>
        </w:rPr>
      </w:pPr>
      <w:r w:rsidRPr="00E548F9">
        <w:rPr>
          <w:rFonts w:cs="Simplified Arabic" w:hint="cs"/>
          <w:b/>
          <w:bCs/>
          <w:szCs w:val="28"/>
          <w:rtl/>
          <w:lang w:val="en-US" w:eastAsia="en-CA"/>
        </w:rPr>
        <w:t>خامسا-</w:t>
      </w:r>
      <w:r w:rsidRPr="00E548F9">
        <w:rPr>
          <w:rFonts w:cs="Simplified Arabic" w:hint="cs"/>
          <w:b/>
          <w:bCs/>
          <w:szCs w:val="28"/>
          <w:rtl/>
          <w:lang w:val="en-US" w:eastAsia="en-CA"/>
        </w:rPr>
        <w:tab/>
        <w:t>حماية الشعوب الأصلية والمجتمعات المحلية والمعارف والابتكارات والممارسات التقليدية، بما في ذلك من خلال تطبيق المبادئ التوجيهية والمعايير، ومواصلة النهوض بالمادة</w:t>
      </w:r>
      <w:r w:rsidRPr="00E548F9">
        <w:rPr>
          <w:rFonts w:cs="Simplified Arabic" w:hint="eastAsia"/>
          <w:b/>
          <w:bCs/>
          <w:szCs w:val="28"/>
          <w:rtl/>
          <w:lang w:val="en-US" w:eastAsia="en-CA"/>
        </w:rPr>
        <w:t> </w:t>
      </w:r>
      <w:r w:rsidRPr="00E548F9">
        <w:rPr>
          <w:rFonts w:cs="Simplified Arabic" w:hint="cs"/>
          <w:b/>
          <w:bCs/>
          <w:szCs w:val="28"/>
          <w:rtl/>
          <w:lang w:val="en-US" w:eastAsia="en-CA"/>
        </w:rPr>
        <w:t>8(ي) والأحكام المتصلة بها</w:t>
      </w:r>
    </w:p>
    <w:p w14:paraId="48FDF8F6" w14:textId="6B55B687" w:rsidR="00A35D42" w:rsidRPr="00A35D42" w:rsidRDefault="00A35D42" w:rsidP="00101DCD">
      <w:pPr>
        <w:suppressLineNumbers/>
        <w:suppressAutoHyphens/>
        <w:kinsoku w:val="0"/>
        <w:overflowPunct w:val="0"/>
        <w:autoSpaceDE w:val="0"/>
        <w:autoSpaceDN w:val="0"/>
        <w:spacing w:after="120" w:line="216" w:lineRule="auto"/>
        <w:ind w:left="713" w:hanging="713"/>
        <w:jc w:val="both"/>
        <w:rPr>
          <w:rFonts w:cs="Simplified Arabic"/>
          <w:snapToGrid w:val="0"/>
          <w:sz w:val="22"/>
          <w:rtl/>
        </w:rPr>
      </w:pPr>
      <w:r w:rsidRPr="00A35D42">
        <w:rPr>
          <w:rFonts w:cs="Simplified Arabic" w:hint="cs"/>
          <w:snapToGrid w:val="0"/>
          <w:sz w:val="22"/>
          <w:rtl/>
        </w:rPr>
        <w:t>[5-1</w:t>
      </w:r>
      <w:r w:rsidRPr="00A35D42">
        <w:rPr>
          <w:rFonts w:cs="Simplified Arabic" w:hint="cs"/>
          <w:snapToGrid w:val="0"/>
          <w:sz w:val="22"/>
          <w:rtl/>
        </w:rPr>
        <w:tab/>
        <w:t>القيام، وفقا للتشريعات الوطنية وب</w:t>
      </w:r>
      <w:r w:rsidR="00B5490B">
        <w:rPr>
          <w:rFonts w:cs="Simplified Arabic" w:hint="cs"/>
          <w:snapToGrid w:val="0"/>
          <w:sz w:val="22"/>
          <w:rtl/>
        </w:rPr>
        <w:t>ال</w:t>
      </w:r>
      <w:r w:rsidRPr="00A35D42">
        <w:rPr>
          <w:rFonts w:cs="Simplified Arabic" w:hint="cs"/>
          <w:snapToGrid w:val="0"/>
          <w:sz w:val="22"/>
          <w:rtl/>
        </w:rPr>
        <w:t xml:space="preserve">مشاركة </w:t>
      </w:r>
      <w:r w:rsidR="00B5490B">
        <w:rPr>
          <w:rFonts w:cs="Simplified Arabic" w:hint="cs"/>
          <w:snapToGrid w:val="0"/>
          <w:sz w:val="22"/>
          <w:rtl/>
        </w:rPr>
        <w:t>ال</w:t>
      </w:r>
      <w:r w:rsidRPr="00A35D42">
        <w:rPr>
          <w:rFonts w:cs="Simplified Arabic" w:hint="cs"/>
          <w:snapToGrid w:val="0"/>
          <w:sz w:val="22"/>
          <w:rtl/>
        </w:rPr>
        <w:t>كاملة و</w:t>
      </w:r>
      <w:r w:rsidR="00B5490B">
        <w:rPr>
          <w:rFonts w:cs="Simplified Arabic" w:hint="cs"/>
          <w:snapToGrid w:val="0"/>
          <w:sz w:val="22"/>
          <w:rtl/>
        </w:rPr>
        <w:t>ال</w:t>
      </w:r>
      <w:r w:rsidRPr="00A35D42">
        <w:rPr>
          <w:rFonts w:cs="Simplified Arabic" w:hint="cs"/>
          <w:snapToGrid w:val="0"/>
          <w:sz w:val="22"/>
          <w:rtl/>
        </w:rPr>
        <w:t>فعالة من الشعوب الأصلية والمجتمعات المحلية، بتعزيز تطبيق ورصد ما يلي:</w:t>
      </w:r>
    </w:p>
    <w:p w14:paraId="5244CDA2" w14:textId="5C57ABD7" w:rsidR="00A35D42" w:rsidRPr="00A35D42" w:rsidRDefault="00A35D42" w:rsidP="00A35D42">
      <w:pPr>
        <w:suppressLineNumbers/>
        <w:suppressAutoHyphens/>
        <w:kinsoku w:val="0"/>
        <w:overflowPunct w:val="0"/>
        <w:autoSpaceDE w:val="0"/>
        <w:autoSpaceDN w:val="0"/>
        <w:spacing w:after="120" w:line="216" w:lineRule="auto"/>
        <w:ind w:left="1440" w:hanging="720"/>
        <w:jc w:val="both"/>
        <w:rPr>
          <w:rFonts w:cs="Simplified Arabic"/>
          <w:snapToGrid w:val="0"/>
          <w:sz w:val="22"/>
          <w:rtl/>
        </w:rPr>
      </w:pPr>
      <w:r w:rsidRPr="00A35D42">
        <w:rPr>
          <w:rFonts w:cs="Simplified Arabic" w:hint="cs"/>
          <w:snapToGrid w:val="0"/>
          <w:sz w:val="22"/>
          <w:rtl/>
        </w:rPr>
        <w:t>(أ)</w:t>
      </w:r>
      <w:r w:rsidRPr="00A35D42">
        <w:rPr>
          <w:rFonts w:cs="Simplified Arabic"/>
          <w:snapToGrid w:val="0"/>
          <w:sz w:val="22"/>
          <w:rtl/>
        </w:rPr>
        <w:tab/>
      </w:r>
      <w:r w:rsidRPr="00A35D42">
        <w:rPr>
          <w:rFonts w:cs="Simplified Arabic" w:hint="cs"/>
          <w:snapToGrid w:val="0"/>
          <w:sz w:val="22"/>
          <w:rtl/>
        </w:rPr>
        <w:t xml:space="preserve">المبادئ التوجيهية الطوعية أغواي: </w:t>
      </w:r>
      <w:r w:rsidR="00135CF6">
        <w:rPr>
          <w:rFonts w:cs="Simplified Arabic" w:hint="cs"/>
          <w:snapToGrid w:val="0"/>
          <w:sz w:val="22"/>
          <w:rtl/>
        </w:rPr>
        <w:t>غو</w:t>
      </w:r>
      <w:r w:rsidRPr="00A35D42">
        <w:rPr>
          <w:rFonts w:cs="Simplified Arabic" w:hint="cs"/>
          <w:snapToGrid w:val="0"/>
          <w:sz w:val="22"/>
          <w:rtl/>
        </w:rPr>
        <w:t xml:space="preserve"> بشأن إجراء تقييمات الأثر الثقافي والبيئي والاجتماعي فيما يتعلق بالتطورات المقترح إجراؤها أو التي من المرجح أن يكون لها تأثير على المواقع المقدسة والأراضي والمياه التي تشغلها أو </w:t>
      </w:r>
      <w:r w:rsidR="00135CF6">
        <w:rPr>
          <w:rFonts w:cs="Simplified Arabic" w:hint="cs"/>
          <w:snapToGrid w:val="0"/>
          <w:sz w:val="22"/>
          <w:rtl/>
        </w:rPr>
        <w:t>تستخدم</w:t>
      </w:r>
      <w:r w:rsidRPr="00A35D42">
        <w:rPr>
          <w:rFonts w:cs="Simplified Arabic" w:hint="cs"/>
          <w:snapToGrid w:val="0"/>
          <w:sz w:val="22"/>
          <w:rtl/>
        </w:rPr>
        <w:t>ها تقليديا المجتمعات الأصلية والمحلية؛</w:t>
      </w:r>
      <w:r w:rsidRPr="00A35D42">
        <w:rPr>
          <w:rFonts w:cs="Simplified Arabic"/>
          <w:snapToGrid w:val="0"/>
          <w:sz w:val="22"/>
          <w:vertAlign w:val="superscript"/>
          <w:rtl/>
        </w:rPr>
        <w:footnoteReference w:id="10"/>
      </w:r>
    </w:p>
    <w:p w14:paraId="349198A5" w14:textId="77777777" w:rsidR="00A35D42" w:rsidRPr="00A35D42" w:rsidRDefault="00A35D42" w:rsidP="00A35D42">
      <w:pPr>
        <w:suppressLineNumbers/>
        <w:suppressAutoHyphens/>
        <w:kinsoku w:val="0"/>
        <w:overflowPunct w:val="0"/>
        <w:autoSpaceDE w:val="0"/>
        <w:autoSpaceDN w:val="0"/>
        <w:spacing w:after="120" w:line="216" w:lineRule="auto"/>
        <w:ind w:left="1440" w:hanging="720"/>
        <w:jc w:val="both"/>
        <w:rPr>
          <w:rFonts w:cs="Simplified Arabic"/>
          <w:snapToGrid w:val="0"/>
          <w:sz w:val="22"/>
          <w:rtl/>
        </w:rPr>
      </w:pPr>
      <w:r w:rsidRPr="00A35D42">
        <w:rPr>
          <w:rFonts w:cs="Simplified Arabic" w:hint="cs"/>
          <w:snapToGrid w:val="0"/>
          <w:sz w:val="22"/>
          <w:rtl/>
        </w:rPr>
        <w:t>(ب)</w:t>
      </w:r>
      <w:r w:rsidRPr="00A35D42">
        <w:rPr>
          <w:rFonts w:cs="Simplified Arabic"/>
          <w:snapToGrid w:val="0"/>
          <w:sz w:val="22"/>
          <w:rtl/>
        </w:rPr>
        <w:tab/>
      </w:r>
      <w:r w:rsidRPr="00A35D42">
        <w:rPr>
          <w:rFonts w:cs="Simplified Arabic" w:hint="cs"/>
          <w:snapToGrid w:val="0"/>
          <w:sz w:val="22"/>
          <w:rtl/>
        </w:rPr>
        <w:t>مدونة السلوك الأخلاقي تغاريوايي: ري لكفالة احترام التراث الثقافي والفكري للمجتمعات الأصلية والمحلية؛</w:t>
      </w:r>
      <w:r w:rsidRPr="00A35D42">
        <w:rPr>
          <w:rFonts w:cs="Simplified Arabic"/>
          <w:snapToGrid w:val="0"/>
          <w:sz w:val="22"/>
          <w:vertAlign w:val="superscript"/>
          <w:rtl/>
        </w:rPr>
        <w:footnoteReference w:id="11"/>
      </w:r>
    </w:p>
    <w:p w14:paraId="5099AEC8" w14:textId="77777777" w:rsidR="00A35D42" w:rsidRPr="00A35D42" w:rsidRDefault="00A35D42" w:rsidP="00A35D42">
      <w:pPr>
        <w:suppressLineNumbers/>
        <w:suppressAutoHyphens/>
        <w:kinsoku w:val="0"/>
        <w:overflowPunct w:val="0"/>
        <w:autoSpaceDE w:val="0"/>
        <w:autoSpaceDN w:val="0"/>
        <w:spacing w:after="120" w:line="216" w:lineRule="auto"/>
        <w:ind w:left="1440" w:hanging="720"/>
        <w:jc w:val="both"/>
        <w:rPr>
          <w:rFonts w:cs="Simplified Arabic"/>
          <w:snapToGrid w:val="0"/>
          <w:sz w:val="22"/>
          <w:rtl/>
        </w:rPr>
      </w:pPr>
      <w:r w:rsidRPr="00A35D42">
        <w:rPr>
          <w:rFonts w:cs="Simplified Arabic" w:hint="cs"/>
          <w:snapToGrid w:val="0"/>
          <w:sz w:val="22"/>
          <w:rtl/>
        </w:rPr>
        <w:t>(ج)</w:t>
      </w:r>
      <w:r w:rsidRPr="00A35D42">
        <w:rPr>
          <w:rFonts w:cs="Simplified Arabic"/>
          <w:snapToGrid w:val="0"/>
          <w:sz w:val="22"/>
          <w:rtl/>
        </w:rPr>
        <w:tab/>
      </w:r>
      <w:r w:rsidRPr="00A35D42">
        <w:rPr>
          <w:rFonts w:cs="Simplified Arabic" w:hint="cs"/>
          <w:snapToGrid w:val="0"/>
          <w:sz w:val="22"/>
          <w:rtl/>
        </w:rPr>
        <w:t>خطة العمل العالمية بشأن الاستخدام المألوف المستدام للتنوع البيولوجي؛</w:t>
      </w:r>
      <w:r w:rsidRPr="00A35D42">
        <w:rPr>
          <w:rFonts w:cs="Simplified Arabic"/>
          <w:snapToGrid w:val="0"/>
          <w:sz w:val="22"/>
          <w:vertAlign w:val="superscript"/>
          <w:rtl/>
        </w:rPr>
        <w:footnoteReference w:id="12"/>
      </w:r>
    </w:p>
    <w:p w14:paraId="32D31B61" w14:textId="6F1AACB6" w:rsidR="00A35D42" w:rsidRPr="00A35D42" w:rsidRDefault="00A35D42" w:rsidP="00A35D42">
      <w:pPr>
        <w:suppressLineNumbers/>
        <w:suppressAutoHyphens/>
        <w:kinsoku w:val="0"/>
        <w:overflowPunct w:val="0"/>
        <w:autoSpaceDE w:val="0"/>
        <w:autoSpaceDN w:val="0"/>
        <w:spacing w:after="120" w:line="216" w:lineRule="auto"/>
        <w:ind w:left="1440" w:hanging="720"/>
        <w:jc w:val="both"/>
        <w:rPr>
          <w:rFonts w:cs="Simplified Arabic"/>
          <w:snapToGrid w:val="0"/>
          <w:sz w:val="22"/>
          <w:rtl/>
        </w:rPr>
      </w:pPr>
      <w:r w:rsidRPr="00A35D42">
        <w:rPr>
          <w:rFonts w:cs="Simplified Arabic" w:hint="cs"/>
          <w:snapToGrid w:val="0"/>
          <w:sz w:val="22"/>
          <w:rtl/>
        </w:rPr>
        <w:t>(د)</w:t>
      </w:r>
      <w:r w:rsidRPr="00A35D42">
        <w:rPr>
          <w:rFonts w:cs="Simplified Arabic"/>
          <w:snapToGrid w:val="0"/>
          <w:sz w:val="22"/>
          <w:rtl/>
        </w:rPr>
        <w:tab/>
      </w:r>
      <w:r w:rsidRPr="00A35D42">
        <w:rPr>
          <w:rFonts w:cs="Simplified Arabic" w:hint="cs"/>
          <w:snapToGrid w:val="0"/>
          <w:sz w:val="22"/>
          <w:rtl/>
        </w:rPr>
        <w:t>المبادئ التوجيهية الطوعية مو</w:t>
      </w:r>
      <w:r w:rsidR="00135CF6">
        <w:rPr>
          <w:rFonts w:cs="Simplified Arabic" w:hint="cs"/>
          <w:snapToGrid w:val="0"/>
          <w:sz w:val="22"/>
          <w:rtl/>
        </w:rPr>
        <w:t>ت</w:t>
      </w:r>
      <w:r w:rsidRPr="00A35D42">
        <w:rPr>
          <w:rFonts w:cs="Simplified Arabic" w:hint="cs"/>
          <w:snapToGrid w:val="0"/>
          <w:sz w:val="22"/>
          <w:rtl/>
        </w:rPr>
        <w:t>ز كوستال</w:t>
      </w:r>
      <w:r w:rsidRPr="00A35D42">
        <w:rPr>
          <w:rFonts w:cs="Simplified Arabic"/>
          <w:snapToGrid w:val="0"/>
          <w:sz w:val="22"/>
          <w:vertAlign w:val="superscript"/>
          <w:rtl/>
        </w:rPr>
        <w:footnoteReference w:id="13"/>
      </w:r>
      <w:r w:rsidRPr="00A35D42">
        <w:rPr>
          <w:rFonts w:cs="Simplified Arabic" w:hint="cs"/>
          <w:snapToGrid w:val="0"/>
          <w:sz w:val="22"/>
          <w:rtl/>
        </w:rPr>
        <w:t xml:space="preserve"> لإعداد آليات أو تشريعات أو مبادرات مناسبة أخرى لضمان "الموافقة المسبقة عن علم" أو "</w:t>
      </w:r>
      <w:r w:rsidR="00BE3930">
        <w:rPr>
          <w:rFonts w:cs="Simplified Arabic" w:hint="cs"/>
          <w:snapToGrid w:val="0"/>
          <w:sz w:val="22"/>
          <w:rtl/>
        </w:rPr>
        <w:t>الموافقة الحرة والمسبقة عن علم</w:t>
      </w:r>
      <w:r w:rsidRPr="00A35D42">
        <w:rPr>
          <w:rFonts w:cs="Simplified Arabic" w:hint="cs"/>
          <w:snapToGrid w:val="0"/>
          <w:sz w:val="22"/>
          <w:rtl/>
        </w:rPr>
        <w:t>" أو "</w:t>
      </w:r>
      <w:r w:rsidR="00B5490B">
        <w:rPr>
          <w:rFonts w:cs="Simplified Arabic" w:hint="cs"/>
          <w:snapToGrid w:val="0"/>
          <w:sz w:val="22"/>
          <w:rtl/>
        </w:rPr>
        <w:t>الموافقة والمشاركة</w:t>
      </w:r>
      <w:r w:rsidRPr="00A35D42">
        <w:rPr>
          <w:rFonts w:cs="Simplified Arabic" w:hint="cs"/>
          <w:snapToGrid w:val="0"/>
          <w:sz w:val="22"/>
          <w:rtl/>
        </w:rPr>
        <w:t>"، تبعا للظروف الوطنية، للشعوب الأصلية والمجتمعات المحلية</w:t>
      </w:r>
      <w:r w:rsidRPr="00A35D42">
        <w:rPr>
          <w:rFonts w:cs="Simplified Arabic"/>
          <w:snapToGrid w:val="0"/>
          <w:sz w:val="22"/>
          <w:vertAlign w:val="superscript"/>
          <w:rtl/>
        </w:rPr>
        <w:footnoteReference w:id="14"/>
      </w:r>
      <w:r w:rsidRPr="00A35D42">
        <w:rPr>
          <w:rFonts w:cs="Simplified Arabic" w:hint="cs"/>
          <w:snapToGrid w:val="0"/>
          <w:sz w:val="22"/>
          <w:rtl/>
        </w:rPr>
        <w:t xml:space="preserve"> للحصول على معارفها وابتكاراتها وممارساتها، </w:t>
      </w:r>
      <w:r w:rsidR="00BE3930">
        <w:rPr>
          <w:rFonts w:cs="Simplified Arabic" w:hint="cs"/>
          <w:snapToGrid w:val="0"/>
          <w:sz w:val="22"/>
          <w:rtl/>
        </w:rPr>
        <w:t>و</w:t>
      </w:r>
      <w:r w:rsidRPr="00A35D42">
        <w:rPr>
          <w:rFonts w:cs="Simplified Arabic" w:hint="cs"/>
          <w:snapToGrid w:val="0"/>
          <w:sz w:val="22"/>
          <w:rtl/>
        </w:rPr>
        <w:t xml:space="preserve">للتقاسم العادل </w:t>
      </w:r>
      <w:r w:rsidRPr="00A35D42">
        <w:rPr>
          <w:rFonts w:cs="Simplified Arabic" w:hint="cs"/>
          <w:snapToGrid w:val="0"/>
          <w:sz w:val="22"/>
          <w:rtl/>
        </w:rPr>
        <w:lastRenderedPageBreak/>
        <w:t>والمنصف للمنافع الناشئة عن استخدام معارف</w:t>
      </w:r>
      <w:r w:rsidR="00BE3930">
        <w:rPr>
          <w:rFonts w:cs="Simplified Arabic" w:hint="cs"/>
          <w:snapToGrid w:val="0"/>
          <w:sz w:val="22"/>
          <w:rtl/>
        </w:rPr>
        <w:t>ها</w:t>
      </w:r>
      <w:r w:rsidRPr="00A35D42">
        <w:rPr>
          <w:rFonts w:cs="Simplified Arabic" w:hint="cs"/>
          <w:snapToGrid w:val="0"/>
          <w:sz w:val="22"/>
          <w:rtl/>
        </w:rPr>
        <w:t xml:space="preserve"> وابتكارات</w:t>
      </w:r>
      <w:r w:rsidR="00BE3930">
        <w:rPr>
          <w:rFonts w:cs="Simplified Arabic" w:hint="cs"/>
          <w:snapToGrid w:val="0"/>
          <w:sz w:val="22"/>
          <w:rtl/>
        </w:rPr>
        <w:t>ها</w:t>
      </w:r>
      <w:r w:rsidRPr="00A35D42">
        <w:rPr>
          <w:rFonts w:cs="Simplified Arabic" w:hint="cs"/>
          <w:snapToGrid w:val="0"/>
          <w:sz w:val="22"/>
          <w:rtl/>
        </w:rPr>
        <w:t xml:space="preserve"> وممارسات</w:t>
      </w:r>
      <w:r w:rsidR="00BE3930">
        <w:rPr>
          <w:rFonts w:cs="Simplified Arabic" w:hint="cs"/>
          <w:snapToGrid w:val="0"/>
          <w:sz w:val="22"/>
          <w:rtl/>
        </w:rPr>
        <w:t>ها</w:t>
      </w:r>
      <w:r w:rsidRPr="00A35D42">
        <w:rPr>
          <w:rFonts w:cs="Simplified Arabic" w:hint="cs"/>
          <w:snapToGrid w:val="0"/>
          <w:sz w:val="22"/>
          <w:rtl/>
        </w:rPr>
        <w:t xml:space="preserve"> ذات الصلة بحفظ التنوع البيولوجي واستخدامه المستدام، وللإبلاغ عن الاستيلاء غير المشروع على المعارف التقليدية ومنعه؛</w:t>
      </w:r>
      <w:r w:rsidRPr="00A35D42">
        <w:rPr>
          <w:rFonts w:cs="Simplified Arabic"/>
          <w:snapToGrid w:val="0"/>
          <w:sz w:val="22"/>
          <w:vertAlign w:val="superscript"/>
          <w:rtl/>
        </w:rPr>
        <w:footnoteReference w:id="15"/>
      </w:r>
    </w:p>
    <w:p w14:paraId="67CE2137" w14:textId="77777777" w:rsidR="00A35D42" w:rsidRPr="00A35D42" w:rsidRDefault="00A35D42" w:rsidP="00A35D42">
      <w:pPr>
        <w:suppressLineNumbers/>
        <w:suppressAutoHyphens/>
        <w:kinsoku w:val="0"/>
        <w:overflowPunct w:val="0"/>
        <w:autoSpaceDE w:val="0"/>
        <w:autoSpaceDN w:val="0"/>
        <w:spacing w:after="120" w:line="216" w:lineRule="auto"/>
        <w:ind w:left="1440" w:hanging="720"/>
        <w:jc w:val="both"/>
        <w:rPr>
          <w:rFonts w:cs="Simplified Arabic"/>
          <w:snapToGrid w:val="0"/>
          <w:sz w:val="22"/>
        </w:rPr>
      </w:pPr>
      <w:r w:rsidRPr="00A35D42">
        <w:rPr>
          <w:rFonts w:cs="Simplified Arabic" w:hint="cs"/>
          <w:snapToGrid w:val="0"/>
          <w:sz w:val="22"/>
          <w:rtl/>
        </w:rPr>
        <w:t>(ه)</w:t>
      </w:r>
      <w:r w:rsidRPr="00A35D42">
        <w:rPr>
          <w:rFonts w:cs="Simplified Arabic"/>
          <w:snapToGrid w:val="0"/>
          <w:sz w:val="22"/>
          <w:rtl/>
        </w:rPr>
        <w:tab/>
      </w:r>
      <w:r w:rsidRPr="00A35D42">
        <w:rPr>
          <w:rFonts w:cs="Simplified Arabic" w:hint="cs"/>
          <w:snapToGrid w:val="0"/>
          <w:sz w:val="22"/>
          <w:rtl/>
        </w:rPr>
        <w:t>المبادئ التوجيهية الطوعية روتسوليهيرساجيك لإعادة توطين المعارف التقليدية ذات الصلة بحفظ التنوع البيولوجي واستخدامه المستدام؛</w:t>
      </w:r>
      <w:r w:rsidRPr="00A35D42">
        <w:rPr>
          <w:rFonts w:cs="Simplified Arabic"/>
          <w:snapToGrid w:val="0"/>
          <w:sz w:val="22"/>
          <w:vertAlign w:val="superscript"/>
          <w:rtl/>
        </w:rPr>
        <w:footnoteReference w:id="16"/>
      </w:r>
    </w:p>
    <w:p w14:paraId="69DD3809" w14:textId="77777777" w:rsidR="00A35D42" w:rsidRPr="00A35D42" w:rsidRDefault="00A35D42" w:rsidP="00A35D42">
      <w:pPr>
        <w:suppressLineNumbers/>
        <w:suppressAutoHyphens/>
        <w:kinsoku w:val="0"/>
        <w:overflowPunct w:val="0"/>
        <w:autoSpaceDE w:val="0"/>
        <w:autoSpaceDN w:val="0"/>
        <w:spacing w:after="120" w:line="216" w:lineRule="auto"/>
        <w:jc w:val="both"/>
        <w:rPr>
          <w:rFonts w:cs="Simplified Arabic"/>
          <w:snapToGrid w:val="0"/>
          <w:sz w:val="22"/>
          <w:rtl/>
        </w:rPr>
      </w:pPr>
      <w:r w:rsidRPr="00A35D42">
        <w:rPr>
          <w:rFonts w:cs="Simplified Arabic"/>
          <w:snapToGrid w:val="0"/>
          <w:sz w:val="22"/>
          <w:rtl/>
        </w:rPr>
        <w:tab/>
      </w:r>
      <w:r w:rsidRPr="00A35D42">
        <w:rPr>
          <w:rFonts w:cs="Simplified Arabic" w:hint="cs"/>
          <w:snapToGrid w:val="0"/>
          <w:sz w:val="22"/>
          <w:rtl/>
        </w:rPr>
        <w:t>النظر في تعزيز المبادئ والمعايير والمبادئ التوجيهية الأخرى في سياق اتفاقية التنوع البيولوجي.</w:t>
      </w:r>
    </w:p>
    <w:p w14:paraId="66BB912D" w14:textId="09BF110A" w:rsidR="00A35D42" w:rsidRPr="00A35D42" w:rsidRDefault="00A35D42" w:rsidP="00101DCD">
      <w:pPr>
        <w:suppressLineNumbers/>
        <w:suppressAutoHyphens/>
        <w:kinsoku w:val="0"/>
        <w:overflowPunct w:val="0"/>
        <w:autoSpaceDE w:val="0"/>
        <w:autoSpaceDN w:val="0"/>
        <w:spacing w:after="120" w:line="216" w:lineRule="auto"/>
        <w:ind w:left="713" w:hanging="713"/>
        <w:jc w:val="both"/>
        <w:rPr>
          <w:rFonts w:cs="Simplified Arabic"/>
          <w:snapToGrid w:val="0"/>
          <w:sz w:val="22"/>
        </w:rPr>
      </w:pPr>
      <w:r w:rsidRPr="00A35D42">
        <w:rPr>
          <w:rFonts w:cs="Simplified Arabic" w:hint="cs"/>
          <w:snapToGrid w:val="0"/>
          <w:sz w:val="22"/>
          <w:rtl/>
        </w:rPr>
        <w:t>5-2</w:t>
      </w:r>
      <w:r w:rsidRPr="00A35D42">
        <w:rPr>
          <w:rFonts w:cs="Simplified Arabic" w:hint="cs"/>
          <w:snapToGrid w:val="0"/>
          <w:sz w:val="22"/>
          <w:rtl/>
        </w:rPr>
        <w:tab/>
        <w:t xml:space="preserve">تعزيز تنفيذ خطة العمل الجنسانية، حسب الاقتضاء، </w:t>
      </w:r>
      <w:r w:rsidR="00BE3930">
        <w:rPr>
          <w:rFonts w:cs="Simplified Arabic" w:hint="cs"/>
          <w:snapToGrid w:val="0"/>
          <w:sz w:val="22"/>
          <w:rtl/>
        </w:rPr>
        <w:t>مع التشديد</w:t>
      </w:r>
      <w:r w:rsidRPr="00A35D42">
        <w:rPr>
          <w:rFonts w:cs="Simplified Arabic" w:hint="cs"/>
          <w:snapToGrid w:val="0"/>
          <w:sz w:val="22"/>
          <w:rtl/>
        </w:rPr>
        <w:t xml:space="preserve"> على المشاركة الفعالة للشعوب الأصلية والمجتمعات المحلية، مع مراعاة الدور الخاص لنوع الجنس في توليد المعارف التقليدية ونقلها وحمايتها، وفقا للحقائق والظروف والقدرات الوطنية.</w:t>
      </w:r>
      <w:r w:rsidRPr="00A35D42">
        <w:rPr>
          <w:rFonts w:cs="Simplified Arabic"/>
          <w:snapToGrid w:val="0"/>
          <w:sz w:val="22"/>
          <w:vertAlign w:val="superscript"/>
          <w:rtl/>
        </w:rPr>
        <w:footnoteReference w:id="17"/>
      </w:r>
    </w:p>
    <w:p w14:paraId="44BD585E" w14:textId="77777777" w:rsidR="00A35D42" w:rsidRPr="00A35D42" w:rsidRDefault="00A35D42" w:rsidP="00101DCD">
      <w:pPr>
        <w:suppressLineNumbers/>
        <w:suppressAutoHyphens/>
        <w:kinsoku w:val="0"/>
        <w:overflowPunct w:val="0"/>
        <w:autoSpaceDE w:val="0"/>
        <w:autoSpaceDN w:val="0"/>
        <w:spacing w:after="120" w:line="216" w:lineRule="auto"/>
        <w:ind w:left="713" w:hanging="713"/>
        <w:jc w:val="both"/>
        <w:rPr>
          <w:rFonts w:cs="Simplified Arabic"/>
          <w:snapToGrid w:val="0"/>
          <w:sz w:val="22"/>
        </w:rPr>
      </w:pPr>
      <w:r w:rsidRPr="00A35D42">
        <w:rPr>
          <w:rFonts w:cs="Simplified Arabic" w:hint="cs"/>
          <w:snapToGrid w:val="0"/>
          <w:sz w:val="22"/>
          <w:rtl/>
        </w:rPr>
        <w:t>5-3</w:t>
      </w:r>
      <w:r w:rsidRPr="00A35D42">
        <w:rPr>
          <w:rFonts w:cs="Simplified Arabic" w:hint="cs"/>
          <w:snapToGrid w:val="0"/>
          <w:sz w:val="22"/>
          <w:rtl/>
        </w:rPr>
        <w:tab/>
        <w:t>القيام، بالتعاون مع فريق الدعم التابع للأمم المتحدة المشترك بين الوكالات والمعني بقضايا الشعوب الأصلية والوكالات المعنية، باستكشاف طرق للاعتراف بحيازة الأراضي التقليدية ودعمها وتشجيعها حسب الاقتضاء وتأمين حيازة الأراضي للشعوب الأصلية والمجتمعات المحلية.</w:t>
      </w:r>
      <w:r w:rsidRPr="00A35D42">
        <w:rPr>
          <w:rFonts w:cs="Simplified Arabic"/>
          <w:snapToGrid w:val="0"/>
          <w:sz w:val="22"/>
          <w:vertAlign w:val="superscript"/>
          <w:rtl/>
        </w:rPr>
        <w:footnoteReference w:id="18"/>
      </w:r>
    </w:p>
    <w:p w14:paraId="2EF3F301" w14:textId="77777777" w:rsidR="00A35D42" w:rsidRPr="00A35D42" w:rsidRDefault="00A35D42" w:rsidP="00BE3930">
      <w:pPr>
        <w:suppressLineNumbers/>
        <w:suppressAutoHyphens/>
        <w:kinsoku w:val="0"/>
        <w:overflowPunct w:val="0"/>
        <w:autoSpaceDE w:val="0"/>
        <w:autoSpaceDN w:val="0"/>
        <w:spacing w:after="120" w:line="216" w:lineRule="auto"/>
        <w:ind w:left="713" w:hanging="713"/>
        <w:jc w:val="both"/>
        <w:rPr>
          <w:rFonts w:cs="Simplified Arabic"/>
          <w:snapToGrid w:val="0"/>
          <w:sz w:val="22"/>
          <w:rtl/>
        </w:rPr>
      </w:pPr>
      <w:r w:rsidRPr="00A35D42">
        <w:rPr>
          <w:rFonts w:cs="Simplified Arabic" w:hint="cs"/>
          <w:snapToGrid w:val="0"/>
          <w:sz w:val="22"/>
          <w:rtl/>
        </w:rPr>
        <w:t>5-4</w:t>
      </w:r>
      <w:r w:rsidRPr="00A35D42">
        <w:rPr>
          <w:rFonts w:cs="Simplified Arabic" w:hint="cs"/>
          <w:snapToGrid w:val="0"/>
          <w:sz w:val="22"/>
          <w:rtl/>
        </w:rPr>
        <w:tab/>
        <w:t>القيام، بالتعاون مع فريق الدعم المشترك بين الوكالات المعني بقضايا الشعوب الأصلية والوكالات المعنية، باستكشاف طرق لتعزيز اتباع نهج قائم على حقوق الإنسان في جهود الحفظ.</w:t>
      </w:r>
    </w:p>
    <w:p w14:paraId="5FBE3392" w14:textId="3FA601A5" w:rsidR="00A35D42" w:rsidRPr="00A35D42" w:rsidRDefault="00A35D42" w:rsidP="00101DCD">
      <w:pPr>
        <w:suppressLineNumbers/>
        <w:suppressAutoHyphens/>
        <w:kinsoku w:val="0"/>
        <w:overflowPunct w:val="0"/>
        <w:autoSpaceDE w:val="0"/>
        <w:autoSpaceDN w:val="0"/>
        <w:spacing w:after="120" w:line="216" w:lineRule="auto"/>
        <w:ind w:left="713" w:hanging="713"/>
        <w:jc w:val="both"/>
        <w:rPr>
          <w:rFonts w:cs="Simplified Arabic"/>
          <w:snapToGrid w:val="0"/>
          <w:sz w:val="22"/>
          <w:rtl/>
        </w:rPr>
      </w:pPr>
      <w:r w:rsidRPr="00A35D42">
        <w:rPr>
          <w:rFonts w:cs="Simplified Arabic" w:hint="cs"/>
          <w:snapToGrid w:val="0"/>
          <w:sz w:val="22"/>
          <w:rtl/>
        </w:rPr>
        <w:t>5-5</w:t>
      </w:r>
      <w:r w:rsidRPr="00A35D42">
        <w:rPr>
          <w:rFonts w:cs="Simplified Arabic" w:hint="cs"/>
          <w:snapToGrid w:val="0"/>
          <w:sz w:val="22"/>
          <w:rtl/>
        </w:rPr>
        <w:tab/>
        <w:t xml:space="preserve">القيام، بالتعاون مع فريق الدعم التابع للأمم المتحدة المشترك بين الوكالات والمعني بقضايا الشعوب الأصلية والوكالات المعنية، باستكشاف سُبل لحماية المدافعين عن البيئة من الاضطهاد التعسفي، من خلال وضع آليات مناسبة على </w:t>
      </w:r>
      <w:r w:rsidR="00974360">
        <w:rPr>
          <w:rFonts w:cs="Simplified Arabic" w:hint="cs"/>
          <w:snapToGrid w:val="0"/>
          <w:sz w:val="22"/>
          <w:rtl/>
        </w:rPr>
        <w:t>المستويين</w:t>
      </w:r>
      <w:r w:rsidRPr="00A35D42">
        <w:rPr>
          <w:rFonts w:cs="Simplified Arabic" w:hint="cs"/>
          <w:snapToGrid w:val="0"/>
          <w:sz w:val="22"/>
          <w:rtl/>
        </w:rPr>
        <w:t xml:space="preserve"> الوطني والدولي.</w:t>
      </w:r>
      <w:r w:rsidRPr="00A35D42">
        <w:rPr>
          <w:rFonts w:cs="Simplified Arabic"/>
          <w:snapToGrid w:val="0"/>
          <w:sz w:val="22"/>
          <w:vertAlign w:val="superscript"/>
          <w:rtl/>
        </w:rPr>
        <w:footnoteReference w:id="19"/>
      </w:r>
    </w:p>
    <w:p w14:paraId="1ECD4973" w14:textId="77777777" w:rsidR="00A35D42" w:rsidRPr="00A35D42" w:rsidRDefault="00A35D42" w:rsidP="00101DCD">
      <w:pPr>
        <w:suppressLineNumbers/>
        <w:suppressAutoHyphens/>
        <w:kinsoku w:val="0"/>
        <w:overflowPunct w:val="0"/>
        <w:autoSpaceDE w:val="0"/>
        <w:autoSpaceDN w:val="0"/>
        <w:spacing w:after="120" w:line="216" w:lineRule="auto"/>
        <w:ind w:left="713" w:hanging="713"/>
        <w:jc w:val="both"/>
        <w:rPr>
          <w:rFonts w:cs="Simplified Arabic"/>
          <w:snapToGrid w:val="0"/>
          <w:sz w:val="22"/>
        </w:rPr>
      </w:pPr>
      <w:r w:rsidRPr="00A35D42">
        <w:rPr>
          <w:rFonts w:cs="Simplified Arabic" w:hint="cs"/>
          <w:snapToGrid w:val="0"/>
          <w:sz w:val="22"/>
          <w:rtl/>
        </w:rPr>
        <w:t>5-6</w:t>
      </w:r>
      <w:r w:rsidRPr="00A35D42">
        <w:rPr>
          <w:rFonts w:cs="Simplified Arabic" w:hint="cs"/>
          <w:snapToGrid w:val="0"/>
          <w:sz w:val="22"/>
          <w:rtl/>
        </w:rPr>
        <w:tab/>
        <w:t>قيام الفريق العامل المفتوح العضوية المخصص للمادة 8(ي) والأحكام المتصلة بها، استنادا إلى المبادئ التوجيهية والمعايير</w:t>
      </w:r>
      <w:r w:rsidRPr="00A35D42">
        <w:rPr>
          <w:rFonts w:cs="Simplified Arabic"/>
          <w:snapToGrid w:val="0"/>
          <w:sz w:val="22"/>
          <w:vertAlign w:val="superscript"/>
          <w:rtl/>
        </w:rPr>
        <w:footnoteReference w:id="20"/>
      </w:r>
      <w:r w:rsidRPr="00A35D42">
        <w:rPr>
          <w:rFonts w:cs="Simplified Arabic" w:hint="cs"/>
          <w:snapToGrid w:val="0"/>
          <w:sz w:val="22"/>
          <w:rtl/>
        </w:rPr>
        <w:t xml:space="preserve"> المستهدفة على الصعيد الوطني والعمل السابق بشأن النظم الفريدة ومع مراعاة إطار الضمانات، بوضع إطار ضمانات شامل (المقرران 12/3 و14/15) للشعوب الأصلية والمجتمعات المحلية وتعزيز وإدارة معارفها وابتكاراتها وممارساتها التقليدية ذات الصلة بحفظ التنوع البيولوجي والاستخدام المستدام لمكوناته، مع المشاركة الفعالة للشعوب الأصلية والمجتمعات المحلية.] </w:t>
      </w:r>
    </w:p>
    <w:p w14:paraId="44877959" w14:textId="77777777" w:rsidR="00A35D42" w:rsidRPr="00E548F9" w:rsidRDefault="00A35D42" w:rsidP="00E548F9">
      <w:pPr>
        <w:keepNext/>
        <w:suppressLineNumbers/>
        <w:tabs>
          <w:tab w:val="left" w:pos="720"/>
        </w:tabs>
        <w:suppressAutoHyphens/>
        <w:kinsoku w:val="0"/>
        <w:overflowPunct w:val="0"/>
        <w:autoSpaceDE w:val="0"/>
        <w:autoSpaceDN w:val="0"/>
        <w:spacing w:after="120" w:line="216" w:lineRule="auto"/>
        <w:jc w:val="center"/>
        <w:outlineLvl w:val="1"/>
        <w:rPr>
          <w:rFonts w:cs="Simplified Arabic"/>
          <w:b/>
          <w:bCs/>
          <w:szCs w:val="28"/>
          <w:lang w:bidi="ar-SY"/>
        </w:rPr>
      </w:pPr>
      <w:r w:rsidRPr="00E548F9">
        <w:rPr>
          <w:rFonts w:cs="Simplified Arabic" w:hint="cs"/>
          <w:b/>
          <w:bCs/>
          <w:szCs w:val="28"/>
          <w:rtl/>
          <w:lang w:bidi="ar-SY"/>
        </w:rPr>
        <w:t>سادسا-</w:t>
      </w:r>
      <w:r w:rsidRPr="00E548F9">
        <w:rPr>
          <w:rFonts w:cs="Simplified Arabic" w:hint="cs"/>
          <w:b/>
          <w:bCs/>
          <w:szCs w:val="28"/>
          <w:rtl/>
          <w:lang w:bidi="ar-SY"/>
        </w:rPr>
        <w:tab/>
        <w:t>المشاركة الكاملة والفعالة للشعوب الأصلية والمجتمعات المحلية</w:t>
      </w:r>
    </w:p>
    <w:p w14:paraId="1C472A7E" w14:textId="77777777" w:rsidR="00A35D42" w:rsidRPr="00A35D42" w:rsidRDefault="00A35D42" w:rsidP="00101DCD">
      <w:pPr>
        <w:suppressLineNumbers/>
        <w:suppressAutoHyphens/>
        <w:kinsoku w:val="0"/>
        <w:overflowPunct w:val="0"/>
        <w:autoSpaceDE w:val="0"/>
        <w:autoSpaceDN w:val="0"/>
        <w:spacing w:after="120" w:line="216" w:lineRule="auto"/>
        <w:ind w:left="713" w:hanging="713"/>
        <w:jc w:val="both"/>
        <w:rPr>
          <w:rFonts w:cs="Simplified Arabic"/>
          <w:snapToGrid w:val="0"/>
          <w:sz w:val="22"/>
        </w:rPr>
      </w:pPr>
      <w:r w:rsidRPr="00A35D42">
        <w:rPr>
          <w:rFonts w:cs="Simplified Arabic" w:hint="cs"/>
          <w:snapToGrid w:val="0"/>
          <w:sz w:val="22"/>
          <w:rtl/>
        </w:rPr>
        <w:t>[6-1</w:t>
      </w:r>
      <w:r w:rsidRPr="00A35D42">
        <w:rPr>
          <w:rFonts w:cs="Simplified Arabic" w:hint="cs"/>
          <w:snapToGrid w:val="0"/>
          <w:sz w:val="22"/>
          <w:rtl/>
        </w:rPr>
        <w:tab/>
        <w:t xml:space="preserve">تيسير المشاركة الكاملة والفعالة للشعوب الأصلية والمجتمعات المحلية في عمل اتفاقية التنوع البيولوجي فيما يتعلق بمعارفها وابتكاراتها وممارساتها التقليدية ذات الصلة بحفظ التنوع البيولوجي واستخدامه المستدام، بما في ذلك من خلال تنفيذ آليات تعزيز المشاركة التي يستخدمها الفريق العامل المفتوح العضوية المخصص للمادة 8(ي) والأحكام المتصلة </w:t>
      </w:r>
      <w:r w:rsidRPr="00A35D42">
        <w:rPr>
          <w:rFonts w:cs="Simplified Arabic" w:hint="cs"/>
          <w:snapToGrid w:val="0"/>
          <w:sz w:val="22"/>
          <w:rtl/>
        </w:rPr>
        <w:lastRenderedPageBreak/>
        <w:t>بها، وعن طريق حفظ آلية التمويل الطوعية لدعم مشاركتها الفعالة في الاجتماعات التي تُعقد بموجب الاتفاقية وبروتوكوليها.</w:t>
      </w:r>
    </w:p>
    <w:p w14:paraId="7135F179" w14:textId="177FF229" w:rsidR="00A35D42" w:rsidRPr="00A35D42" w:rsidRDefault="00A35D42" w:rsidP="00101DCD">
      <w:pPr>
        <w:suppressLineNumbers/>
        <w:suppressAutoHyphens/>
        <w:kinsoku w:val="0"/>
        <w:overflowPunct w:val="0"/>
        <w:autoSpaceDE w:val="0"/>
        <w:autoSpaceDN w:val="0"/>
        <w:spacing w:after="120" w:line="216" w:lineRule="auto"/>
        <w:ind w:left="713" w:hanging="713"/>
        <w:jc w:val="both"/>
        <w:rPr>
          <w:rFonts w:cs="Simplified Arabic"/>
          <w:snapToGrid w:val="0"/>
          <w:sz w:val="22"/>
        </w:rPr>
      </w:pPr>
      <w:r w:rsidRPr="00A35D42">
        <w:rPr>
          <w:rFonts w:cs="Simplified Arabic" w:hint="cs"/>
          <w:snapToGrid w:val="0"/>
          <w:sz w:val="22"/>
          <w:rtl/>
        </w:rPr>
        <w:t>6-2</w:t>
      </w:r>
      <w:r w:rsidRPr="00A35D42">
        <w:rPr>
          <w:rFonts w:cs="Simplified Arabic" w:hint="cs"/>
          <w:snapToGrid w:val="0"/>
          <w:sz w:val="22"/>
          <w:rtl/>
        </w:rPr>
        <w:tab/>
        <w:t xml:space="preserve">قيام الأطراف، وفقا للتشريعات الوطنية، بتشجيع مشاركة وانخراط الشعوب الأصلية والمجتمعات المحلية بشكل كامل وفعال في إعداد التقارير الوطنية، وفي إعداد الاستراتيجيات وخطط العمل الوطنية للتنوع البيولوجي وتنقيحها وتنفيذها، وتعزيز الشراكات مع الشعوب الأصلية والمجتمعات المحلية </w:t>
      </w:r>
      <w:r w:rsidR="000C4B13">
        <w:rPr>
          <w:rFonts w:cs="Simplified Arabic" w:hint="cs"/>
          <w:snapToGrid w:val="0"/>
          <w:sz w:val="22"/>
          <w:rtl/>
        </w:rPr>
        <w:t>مع الإقرار</w:t>
      </w:r>
      <w:r w:rsidRPr="00A35D42">
        <w:rPr>
          <w:rFonts w:cs="Simplified Arabic" w:hint="cs"/>
          <w:snapToGrid w:val="0"/>
          <w:sz w:val="22"/>
          <w:rtl/>
        </w:rPr>
        <w:t xml:space="preserve"> بأعمالها الجماعية من أجل تنفيذ الاتفاقية.</w:t>
      </w:r>
    </w:p>
    <w:p w14:paraId="3D7D96A9" w14:textId="3822B960" w:rsidR="00A35D42" w:rsidRPr="00A35D42" w:rsidRDefault="00A35D42" w:rsidP="00101DCD">
      <w:pPr>
        <w:suppressLineNumbers/>
        <w:suppressAutoHyphens/>
        <w:kinsoku w:val="0"/>
        <w:overflowPunct w:val="0"/>
        <w:autoSpaceDE w:val="0"/>
        <w:autoSpaceDN w:val="0"/>
        <w:spacing w:after="120" w:line="216" w:lineRule="auto"/>
        <w:ind w:left="713" w:hanging="713"/>
        <w:jc w:val="both"/>
        <w:rPr>
          <w:rFonts w:cs="Simplified Arabic"/>
          <w:snapToGrid w:val="0"/>
          <w:sz w:val="22"/>
        </w:rPr>
      </w:pPr>
      <w:r w:rsidRPr="00A35D42">
        <w:rPr>
          <w:rFonts w:cs="Simplified Arabic" w:hint="cs"/>
          <w:snapToGrid w:val="0"/>
          <w:sz w:val="22"/>
          <w:rtl/>
        </w:rPr>
        <w:t>6-3</w:t>
      </w:r>
      <w:r w:rsidRPr="00A35D42">
        <w:rPr>
          <w:rFonts w:cs="Simplified Arabic" w:hint="cs"/>
          <w:snapToGrid w:val="0"/>
          <w:sz w:val="22"/>
          <w:rtl/>
        </w:rPr>
        <w:tab/>
        <w:t xml:space="preserve">التعاون مع العمليات العالمية الأخرى ذات الصلة، بما في ذلك على سبيل المثال لا الحصر المنتدى الدائم المعني بقضايا الشعوب الأصلية التابع للأمم المتحدة، وآلية الخبراء المعنية بحقوق الشعوب الأصلية في الأمم المتحدة، والمنظمة العالمية للملكية الفكرية، ومنظمة الأمم المتحدة للتربية والعلم والثقافة، والمنبر الحكومي الدولي للعلوم والسياسات في مجال التنوع البيولوجي وخدمات النظم الإيكولوجية، والهيئة الحكومية الدولية المعنية بتغير المناخ، واتفاقية الأمم المتحدة الإطارية بشأن تغير المناخ </w:t>
      </w:r>
      <w:r w:rsidR="000C4B13">
        <w:rPr>
          <w:rFonts w:cs="Simplified Arabic" w:hint="cs"/>
          <w:snapToGrid w:val="0"/>
          <w:sz w:val="22"/>
          <w:rtl/>
        </w:rPr>
        <w:t xml:space="preserve">إلى </w:t>
      </w:r>
      <w:r w:rsidRPr="00A35D42">
        <w:rPr>
          <w:rFonts w:cs="Simplified Arabic" w:hint="cs"/>
          <w:snapToGrid w:val="0"/>
          <w:sz w:val="22"/>
          <w:rtl/>
        </w:rPr>
        <w:t xml:space="preserve">جانب منبر المجتمعات المحلية والشعوب الأصلية التابع لها والذي أُنشئ مؤخرا، بالإضافة إلى الاتحاد الدولي </w:t>
      </w:r>
      <w:r w:rsidR="00B5490B">
        <w:rPr>
          <w:rFonts w:cs="Simplified Arabic" w:hint="cs"/>
          <w:snapToGrid w:val="0"/>
          <w:sz w:val="22"/>
          <w:rtl/>
        </w:rPr>
        <w:t>لحماية</w:t>
      </w:r>
      <w:r w:rsidRPr="00A35D42">
        <w:rPr>
          <w:rFonts w:cs="Simplified Arabic" w:hint="cs"/>
          <w:snapToGrid w:val="0"/>
          <w:sz w:val="22"/>
          <w:rtl/>
        </w:rPr>
        <w:t xml:space="preserve"> الطبيعة.</w:t>
      </w:r>
    </w:p>
    <w:p w14:paraId="160993DC" w14:textId="1AC14C82" w:rsidR="00A35D42" w:rsidRPr="00A35D42" w:rsidRDefault="00A35D42" w:rsidP="00101DCD">
      <w:pPr>
        <w:suppressLineNumbers/>
        <w:suppressAutoHyphens/>
        <w:kinsoku w:val="0"/>
        <w:overflowPunct w:val="0"/>
        <w:autoSpaceDE w:val="0"/>
        <w:autoSpaceDN w:val="0"/>
        <w:spacing w:after="120" w:line="216" w:lineRule="auto"/>
        <w:ind w:left="713" w:hanging="713"/>
        <w:jc w:val="both"/>
        <w:rPr>
          <w:rFonts w:cs="Simplified Arabic"/>
          <w:snapToGrid w:val="0"/>
          <w:sz w:val="22"/>
          <w:rtl/>
        </w:rPr>
      </w:pPr>
      <w:r w:rsidRPr="00A35D42">
        <w:rPr>
          <w:rFonts w:cs="Simplified Arabic" w:hint="cs"/>
          <w:snapToGrid w:val="0"/>
          <w:sz w:val="22"/>
          <w:rtl/>
        </w:rPr>
        <w:t>6-4</w:t>
      </w:r>
      <w:r w:rsidRPr="00A35D42">
        <w:rPr>
          <w:rFonts w:cs="Simplified Arabic" w:hint="cs"/>
          <w:snapToGrid w:val="0"/>
          <w:sz w:val="22"/>
          <w:rtl/>
        </w:rPr>
        <w:tab/>
        <w:t xml:space="preserve">تقديم تقرير إلى الأمين العام للأمم المتحدة </w:t>
      </w:r>
      <w:r w:rsidR="000C4B13">
        <w:rPr>
          <w:rFonts w:cs="Simplified Arabic" w:hint="cs"/>
          <w:snapToGrid w:val="0"/>
          <w:sz w:val="22"/>
          <w:rtl/>
        </w:rPr>
        <w:t>عن</w:t>
      </w:r>
      <w:r w:rsidRPr="00A35D42">
        <w:rPr>
          <w:rFonts w:cs="Simplified Arabic" w:hint="cs"/>
          <w:snapToGrid w:val="0"/>
          <w:sz w:val="22"/>
          <w:rtl/>
        </w:rPr>
        <w:t xml:space="preserve"> المسائل التي تندرج ضمن ولاية اتفاقية التنوع البيولوجي وفقا </w:t>
      </w:r>
      <w:hyperlink r:id="rId13" w:history="1">
        <w:r w:rsidRPr="00A35D42">
          <w:rPr>
            <w:rFonts w:cs="Simplified Arabic" w:hint="cs"/>
            <w:snapToGrid w:val="0"/>
            <w:color w:val="0000FF"/>
            <w:sz w:val="22"/>
            <w:u w:val="single"/>
            <w:rtl/>
          </w:rPr>
          <w:t>لخطة العمل على نطاق المنظومة لكفالة اتباع نهج متسق لبلوغ أهداف إعلان الأمم المتحدة بشأن حقوق الشعوب الأصلية</w:t>
        </w:r>
      </w:hyperlink>
      <w:r w:rsidRPr="00A35D42">
        <w:rPr>
          <w:rFonts w:cs="Simplified Arabic" w:hint="cs"/>
          <w:snapToGrid w:val="0"/>
          <w:sz w:val="22"/>
          <w:rtl/>
        </w:rPr>
        <w:t>.</w:t>
      </w:r>
    </w:p>
    <w:p w14:paraId="087A16D2" w14:textId="37E06D9E" w:rsidR="00A35D42" w:rsidRPr="00A35D42" w:rsidRDefault="00A35D42" w:rsidP="00101DCD">
      <w:pPr>
        <w:suppressLineNumbers/>
        <w:suppressAutoHyphens/>
        <w:kinsoku w:val="0"/>
        <w:overflowPunct w:val="0"/>
        <w:autoSpaceDE w:val="0"/>
        <w:autoSpaceDN w:val="0"/>
        <w:spacing w:after="120" w:line="216" w:lineRule="auto"/>
        <w:ind w:left="713" w:hanging="713"/>
        <w:jc w:val="both"/>
        <w:rPr>
          <w:rFonts w:cs="Simplified Arabic"/>
          <w:snapToGrid w:val="0"/>
          <w:sz w:val="22"/>
          <w:rtl/>
          <w:lang w:bidi="ar-EG"/>
        </w:rPr>
      </w:pPr>
      <w:r w:rsidRPr="00A35D42">
        <w:rPr>
          <w:rFonts w:cs="Simplified Arabic" w:hint="cs"/>
          <w:snapToGrid w:val="0"/>
          <w:sz w:val="22"/>
          <w:rtl/>
        </w:rPr>
        <w:t>6-5</w:t>
      </w:r>
      <w:r w:rsidRPr="00A35D42">
        <w:rPr>
          <w:rFonts w:cs="Simplified Arabic" w:hint="cs"/>
          <w:snapToGrid w:val="0"/>
          <w:sz w:val="22"/>
          <w:rtl/>
        </w:rPr>
        <w:tab/>
        <w:t xml:space="preserve">القيام، بالتعاون مع الشعوب الأصلية والمجتمعات المحلية والجهات الفاعلة المعنية الأخرى، باستكشاف كيفية التطبيق الأمثل للإرشادات المنهجية الخاصة بتحديد ورصد وتقييم مساهمة الإجراءات الجماعية للشعوب الأصلية والمجتمعات المحلية، من خلال إطار الإبلاغ عن حشد الموارد، بما في ذلك استخدام القيم والأساليب النوعية </w:t>
      </w:r>
      <w:r w:rsidR="000C4B13">
        <w:rPr>
          <w:rFonts w:cs="Simplified Arabic" w:hint="cs"/>
          <w:snapToGrid w:val="0"/>
          <w:sz w:val="22"/>
          <w:rtl/>
        </w:rPr>
        <w:t>على النحو الذي</w:t>
      </w:r>
      <w:r w:rsidRPr="00A35D42">
        <w:rPr>
          <w:rFonts w:cs="Simplified Arabic" w:hint="cs"/>
          <w:snapToGrid w:val="0"/>
          <w:sz w:val="22"/>
          <w:rtl/>
        </w:rPr>
        <w:t xml:space="preserve"> طلب</w:t>
      </w:r>
      <w:r w:rsidR="000C4B13">
        <w:rPr>
          <w:rFonts w:cs="Simplified Arabic" w:hint="cs"/>
          <w:snapToGrid w:val="0"/>
          <w:sz w:val="22"/>
          <w:rtl/>
        </w:rPr>
        <w:t>ه</w:t>
      </w:r>
      <w:r w:rsidRPr="00A35D42">
        <w:rPr>
          <w:rFonts w:cs="Simplified Arabic" w:hint="cs"/>
          <w:snapToGrid w:val="0"/>
          <w:sz w:val="22"/>
          <w:rtl/>
        </w:rPr>
        <w:t xml:space="preserve"> مؤتمر الأطراف في </w:t>
      </w:r>
      <w:hyperlink r:id="rId14" w:history="1">
        <w:r w:rsidRPr="00A35D42">
          <w:rPr>
            <w:rFonts w:cs="Simplified Arabic" w:hint="cs"/>
            <w:snapToGrid w:val="0"/>
            <w:color w:val="0000FF"/>
            <w:sz w:val="22"/>
            <w:u w:val="single"/>
            <w:rtl/>
          </w:rPr>
          <w:t>المقرر</w:t>
        </w:r>
        <w:r w:rsidRPr="00A35D42">
          <w:rPr>
            <w:rFonts w:cs="Simplified Arabic" w:hint="eastAsia"/>
            <w:snapToGrid w:val="0"/>
            <w:color w:val="0000FF"/>
            <w:sz w:val="22"/>
            <w:u w:val="single"/>
            <w:rtl/>
          </w:rPr>
          <w:t> </w:t>
        </w:r>
        <w:r w:rsidRPr="00A35D42">
          <w:rPr>
            <w:rFonts w:cs="Simplified Arabic" w:hint="cs"/>
            <w:snapToGrid w:val="0"/>
            <w:color w:val="0000FF"/>
            <w:sz w:val="22"/>
            <w:u w:val="single"/>
            <w:rtl/>
          </w:rPr>
          <w:t>14/16</w:t>
        </w:r>
      </w:hyperlink>
      <w:r w:rsidRPr="00A35D42">
        <w:rPr>
          <w:rFonts w:cs="Simplified Arabic" w:hint="cs"/>
          <w:snapToGrid w:val="0"/>
          <w:sz w:val="22"/>
          <w:rtl/>
        </w:rPr>
        <w:t>؛</w:t>
      </w:r>
    </w:p>
    <w:p w14:paraId="4ECA3D19" w14:textId="77777777" w:rsidR="00A35D42" w:rsidRPr="00A35D42" w:rsidRDefault="00A35D42" w:rsidP="00101DCD">
      <w:pPr>
        <w:suppressLineNumbers/>
        <w:suppressAutoHyphens/>
        <w:kinsoku w:val="0"/>
        <w:overflowPunct w:val="0"/>
        <w:autoSpaceDE w:val="0"/>
        <w:autoSpaceDN w:val="0"/>
        <w:spacing w:after="120" w:line="216" w:lineRule="auto"/>
        <w:ind w:left="713" w:hanging="713"/>
        <w:jc w:val="both"/>
        <w:rPr>
          <w:rFonts w:cs="Simplified Arabic"/>
          <w:snapToGrid w:val="0"/>
          <w:sz w:val="22"/>
          <w:rtl/>
        </w:rPr>
      </w:pPr>
      <w:r w:rsidRPr="00A35D42">
        <w:rPr>
          <w:rFonts w:cs="Simplified Arabic" w:hint="cs"/>
          <w:snapToGrid w:val="0"/>
          <w:sz w:val="22"/>
          <w:rtl/>
        </w:rPr>
        <w:t>6-6</w:t>
      </w:r>
      <w:r w:rsidRPr="00A35D42">
        <w:rPr>
          <w:rFonts w:cs="Simplified Arabic" w:hint="cs"/>
          <w:snapToGrid w:val="0"/>
          <w:sz w:val="22"/>
          <w:rtl/>
        </w:rPr>
        <w:tab/>
        <w:t xml:space="preserve">استكشاف السبل والوسائل والشراكات والفرص لحشد الموارد المالية من أجل التنفيذ الفعلي للاتفاقية من جانب الشعوب الأصلية والمجتمعات المحلية، وكذلك للمساهمة في العمليات الدولية الأخرى.] </w:t>
      </w:r>
      <w:r w:rsidRPr="00A35D42">
        <w:rPr>
          <w:rFonts w:cs="Simplified Arabic"/>
          <w:snapToGrid w:val="0"/>
          <w:sz w:val="22"/>
          <w:rtl/>
        </w:rPr>
        <w:br w:type="page"/>
      </w:r>
    </w:p>
    <w:p w14:paraId="3F96B482" w14:textId="77777777" w:rsidR="00A35D42" w:rsidRPr="00A35D42" w:rsidRDefault="00A35D42" w:rsidP="00A35D42">
      <w:pPr>
        <w:suppressLineNumbers/>
        <w:suppressAutoHyphens/>
        <w:kinsoku w:val="0"/>
        <w:overflowPunct w:val="0"/>
        <w:autoSpaceDE w:val="0"/>
        <w:autoSpaceDN w:val="0"/>
        <w:spacing w:after="120" w:line="216" w:lineRule="auto"/>
        <w:jc w:val="both"/>
        <w:rPr>
          <w:rFonts w:cs="Simplified Arabic"/>
          <w:snapToGrid w:val="0"/>
          <w:sz w:val="22"/>
        </w:rPr>
      </w:pPr>
    </w:p>
    <w:p w14:paraId="1397C38F" w14:textId="77777777" w:rsidR="00A35D42" w:rsidRPr="00A35D42" w:rsidRDefault="00A35D42" w:rsidP="00E548F9">
      <w:pPr>
        <w:suppressLineNumbers/>
        <w:suppressAutoHyphens/>
        <w:kinsoku w:val="0"/>
        <w:overflowPunct w:val="0"/>
        <w:autoSpaceDE w:val="0"/>
        <w:autoSpaceDN w:val="0"/>
        <w:adjustRightInd w:val="0"/>
        <w:snapToGrid w:val="0"/>
        <w:spacing w:after="120" w:line="216" w:lineRule="auto"/>
        <w:ind w:left="6"/>
        <w:jc w:val="center"/>
        <w:rPr>
          <w:rFonts w:cs="Simplified Arabic"/>
          <w:i/>
          <w:iCs/>
          <w:snapToGrid w:val="0"/>
          <w:sz w:val="22"/>
          <w:rtl/>
        </w:rPr>
      </w:pPr>
      <w:r w:rsidRPr="00A35D42">
        <w:rPr>
          <w:rFonts w:cs="Simplified Arabic" w:hint="cs"/>
          <w:i/>
          <w:iCs/>
          <w:snapToGrid w:val="0"/>
          <w:sz w:val="22"/>
          <w:rtl/>
        </w:rPr>
        <w:t>[المرفق الثالث</w:t>
      </w:r>
    </w:p>
    <w:p w14:paraId="403600BE" w14:textId="5401B85E" w:rsidR="00A35D42" w:rsidRPr="00E548F9" w:rsidRDefault="00A35D42" w:rsidP="00A11C36">
      <w:pPr>
        <w:keepNext/>
        <w:suppressLineNumbers/>
        <w:tabs>
          <w:tab w:val="left" w:pos="720"/>
        </w:tabs>
        <w:suppressAutoHyphens/>
        <w:kinsoku w:val="0"/>
        <w:overflowPunct w:val="0"/>
        <w:autoSpaceDE w:val="0"/>
        <w:autoSpaceDN w:val="0"/>
        <w:spacing w:after="120" w:line="216" w:lineRule="auto"/>
        <w:ind w:left="429" w:right="426"/>
        <w:jc w:val="center"/>
        <w:outlineLvl w:val="1"/>
        <w:rPr>
          <w:rFonts w:cs="Simplified Arabic"/>
          <w:bCs/>
          <w:snapToGrid w:val="0"/>
          <w:kern w:val="22"/>
          <w:szCs w:val="28"/>
          <w:lang w:bidi="ar-SY"/>
        </w:rPr>
      </w:pPr>
      <w:r w:rsidRPr="00E548F9">
        <w:rPr>
          <w:rFonts w:cs="Simplified Arabic" w:hint="cs"/>
          <w:b/>
          <w:bCs/>
          <w:szCs w:val="28"/>
          <w:rtl/>
          <w:lang w:bidi="ar-SY"/>
        </w:rPr>
        <w:t>اختصاصات فريق الخبراء التقنيين المخصص المعني ببرنامج العمل الجديد والترتيبات المؤسسية لما بعد عام 2020 بشأن المادة 8(ي) و</w:t>
      </w:r>
      <w:r w:rsidR="00974360">
        <w:rPr>
          <w:rFonts w:cs="Simplified Arabic" w:hint="cs"/>
          <w:b/>
          <w:bCs/>
          <w:szCs w:val="28"/>
          <w:rtl/>
          <w:lang w:bidi="ar-SY"/>
        </w:rPr>
        <w:t>الأحكام الأخرى للاتفاقية ذات الصلة</w:t>
      </w:r>
      <w:r w:rsidRPr="00E548F9">
        <w:rPr>
          <w:rFonts w:cs="Simplified Arabic" w:hint="cs"/>
          <w:b/>
          <w:bCs/>
          <w:szCs w:val="28"/>
          <w:rtl/>
          <w:lang w:bidi="ar-SY"/>
        </w:rPr>
        <w:t xml:space="preserve"> بالشعوب الأصلية والمجتمعات المحلية</w:t>
      </w:r>
    </w:p>
    <w:p w14:paraId="72C750E9" w14:textId="756209AF" w:rsidR="00A35D42" w:rsidRPr="00A35D42" w:rsidRDefault="00A35D42" w:rsidP="00A35D42">
      <w:pPr>
        <w:suppressLineNumbers/>
        <w:suppressAutoHyphens/>
        <w:kinsoku w:val="0"/>
        <w:overflowPunct w:val="0"/>
        <w:autoSpaceDE w:val="0"/>
        <w:autoSpaceDN w:val="0"/>
        <w:adjustRightInd w:val="0"/>
        <w:snapToGrid w:val="0"/>
        <w:spacing w:after="120" w:line="216" w:lineRule="auto"/>
        <w:jc w:val="both"/>
        <w:rPr>
          <w:rFonts w:cs="Simplified Arabic"/>
          <w:snapToGrid w:val="0"/>
          <w:sz w:val="22"/>
          <w:rtl/>
        </w:rPr>
      </w:pPr>
      <w:r w:rsidRPr="00A35D42">
        <w:rPr>
          <w:rFonts w:cs="Simplified Arabic" w:hint="cs"/>
          <w:snapToGrid w:val="0"/>
          <w:sz w:val="22"/>
          <w:rtl/>
        </w:rPr>
        <w:t>1-</w:t>
      </w:r>
      <w:r w:rsidRPr="00A35D42">
        <w:rPr>
          <w:rFonts w:cs="Simplified Arabic" w:hint="cs"/>
          <w:snapToGrid w:val="0"/>
          <w:sz w:val="22"/>
          <w:rtl/>
        </w:rPr>
        <w:tab/>
        <w:t>على فريق الخبراء التقنيين المخصص المعني ببرنامج العمل الجديد والترتيبات المؤسسية لما بعد عام 2020 بشأن المادة 8(ي) و</w:t>
      </w:r>
      <w:r w:rsidR="00974360">
        <w:rPr>
          <w:rFonts w:cs="Simplified Arabic" w:hint="cs"/>
          <w:snapToGrid w:val="0"/>
          <w:sz w:val="22"/>
          <w:rtl/>
        </w:rPr>
        <w:t>الأحكام الأخرى للاتفاقية ذات الصلة</w:t>
      </w:r>
      <w:r w:rsidRPr="00A35D42">
        <w:rPr>
          <w:rFonts w:cs="Simplified Arabic" w:hint="cs"/>
          <w:snapToGrid w:val="0"/>
          <w:sz w:val="22"/>
          <w:rtl/>
        </w:rPr>
        <w:t xml:space="preserve"> بالشعوب الأصلية والمجتمعات المحلية القيام بما يلي:</w:t>
      </w:r>
    </w:p>
    <w:p w14:paraId="6377FD51" w14:textId="176C8463" w:rsidR="00A35D42" w:rsidRPr="00A35D42" w:rsidRDefault="00A35D42" w:rsidP="00A35D42">
      <w:pPr>
        <w:suppressLineNumbers/>
        <w:suppressAutoHyphens/>
        <w:kinsoku w:val="0"/>
        <w:overflowPunct w:val="0"/>
        <w:autoSpaceDE w:val="0"/>
        <w:autoSpaceDN w:val="0"/>
        <w:adjustRightInd w:val="0"/>
        <w:snapToGrid w:val="0"/>
        <w:spacing w:after="120" w:line="216" w:lineRule="auto"/>
        <w:ind w:firstLine="720"/>
        <w:jc w:val="both"/>
        <w:rPr>
          <w:rFonts w:cs="Simplified Arabic"/>
          <w:snapToGrid w:val="0"/>
          <w:sz w:val="22"/>
          <w:rtl/>
        </w:rPr>
      </w:pPr>
      <w:r w:rsidRPr="00A35D42">
        <w:rPr>
          <w:rFonts w:cs="Simplified Arabic" w:hint="cs"/>
          <w:snapToGrid w:val="0"/>
          <w:sz w:val="22"/>
          <w:rtl/>
        </w:rPr>
        <w:t>(أ)</w:t>
      </w:r>
      <w:r w:rsidRPr="00A35D42">
        <w:rPr>
          <w:rFonts w:cs="Simplified Arabic"/>
          <w:snapToGrid w:val="0"/>
          <w:sz w:val="22"/>
          <w:rtl/>
        </w:rPr>
        <w:tab/>
      </w:r>
      <w:r w:rsidRPr="00A35D42">
        <w:rPr>
          <w:rFonts w:cs="Simplified Arabic" w:hint="cs"/>
          <w:snapToGrid w:val="0"/>
          <w:sz w:val="22"/>
          <w:rtl/>
        </w:rPr>
        <w:t>تقديم مزيد من التفاصيل عن العناصر والمهام والجهات الفاعلة الممكنة لبرنامج عمل جديد لما بعد عام</w:t>
      </w:r>
      <w:r w:rsidRPr="00A35D42">
        <w:rPr>
          <w:rFonts w:cs="Simplified Arabic" w:hint="eastAsia"/>
          <w:snapToGrid w:val="0"/>
          <w:sz w:val="22"/>
          <w:rtl/>
        </w:rPr>
        <w:t> </w:t>
      </w:r>
      <w:r w:rsidRPr="00A35D42">
        <w:rPr>
          <w:rFonts w:cs="Simplified Arabic" w:hint="cs"/>
          <w:snapToGrid w:val="0"/>
          <w:sz w:val="22"/>
          <w:rtl/>
        </w:rPr>
        <w:t>2020 بشأن المادة</w:t>
      </w:r>
      <w:r w:rsidRPr="00A35D42">
        <w:rPr>
          <w:rFonts w:cs="Simplified Arabic" w:hint="eastAsia"/>
          <w:snapToGrid w:val="0"/>
          <w:sz w:val="22"/>
          <w:rtl/>
        </w:rPr>
        <w:t> </w:t>
      </w:r>
      <w:r w:rsidRPr="00A35D42">
        <w:rPr>
          <w:rFonts w:cs="Simplified Arabic" w:hint="cs"/>
          <w:snapToGrid w:val="0"/>
          <w:sz w:val="22"/>
          <w:rtl/>
        </w:rPr>
        <w:t>8(ي) والأحكام الأخرى ذات الصلة بالشعوب الأصلية والمجتمعات المحلية، استنادا إلى المرفقين الأول والثاني من هذه التوصية،</w:t>
      </w:r>
      <w:r w:rsidRPr="00A35D42">
        <w:rPr>
          <w:rFonts w:cs="Simplified Arabic"/>
          <w:sz w:val="22"/>
          <w:rtl/>
        </w:rPr>
        <w:t xml:space="preserve"> </w:t>
      </w:r>
      <w:r w:rsidRPr="00A35D42">
        <w:rPr>
          <w:rFonts w:cs="Simplified Arabic"/>
          <w:snapToGrid w:val="0"/>
          <w:sz w:val="22"/>
          <w:rtl/>
        </w:rPr>
        <w:t xml:space="preserve">وكذلك نتائج استعراض النظراء المشار إليها في التوصية </w:t>
      </w:r>
      <w:r w:rsidRPr="00A35D42">
        <w:rPr>
          <w:rFonts w:cs="Simplified Arabic" w:hint="cs"/>
          <w:snapToGrid w:val="0"/>
          <w:sz w:val="22"/>
          <w:rtl/>
        </w:rPr>
        <w:t>11</w:t>
      </w:r>
      <w:r w:rsidRPr="00A35D42">
        <w:rPr>
          <w:rFonts w:cs="Simplified Arabic"/>
          <w:snapToGrid w:val="0"/>
          <w:sz w:val="22"/>
          <w:rtl/>
        </w:rPr>
        <w:t>/</w:t>
      </w:r>
      <w:r w:rsidR="00E548F9">
        <w:rPr>
          <w:rFonts w:cs="Simplified Arabic" w:hint="cs"/>
          <w:snapToGrid w:val="0"/>
          <w:sz w:val="22"/>
          <w:rtl/>
        </w:rPr>
        <w:t>2</w:t>
      </w:r>
      <w:r w:rsidRPr="00A35D42">
        <w:rPr>
          <w:rFonts w:cs="Simplified Arabic"/>
          <w:snapToGrid w:val="0"/>
          <w:sz w:val="22"/>
          <w:rtl/>
        </w:rPr>
        <w:t xml:space="preserve"> </w:t>
      </w:r>
      <w:r w:rsidRPr="00A35D42">
        <w:rPr>
          <w:rFonts w:cs="Simplified Arabic" w:hint="cs"/>
          <w:snapToGrid w:val="0"/>
          <w:sz w:val="22"/>
          <w:rtl/>
        </w:rPr>
        <w:t xml:space="preserve">الصادرة عن </w:t>
      </w:r>
      <w:r w:rsidRPr="00A35D42">
        <w:rPr>
          <w:rFonts w:cs="Simplified Arabic"/>
          <w:snapToGrid w:val="0"/>
          <w:sz w:val="22"/>
          <w:rtl/>
        </w:rPr>
        <w:t xml:space="preserve">الفريق </w:t>
      </w:r>
      <w:r w:rsidR="00A11C36" w:rsidRPr="00A35D42">
        <w:rPr>
          <w:rFonts w:cs="Simplified Arabic"/>
          <w:snapToGrid w:val="0"/>
          <w:sz w:val="22"/>
          <w:rtl/>
        </w:rPr>
        <w:t xml:space="preserve">العامل </w:t>
      </w:r>
      <w:r w:rsidRPr="00A35D42">
        <w:rPr>
          <w:rFonts w:cs="Simplified Arabic"/>
          <w:snapToGrid w:val="0"/>
          <w:sz w:val="22"/>
          <w:rtl/>
        </w:rPr>
        <w:t>المفتوح العضوية المخصص للمادة 8(ي) والأحكام المتصلة بها،</w:t>
      </w:r>
      <w:r w:rsidRPr="00A35D42">
        <w:rPr>
          <w:rFonts w:cs="Simplified Arabic" w:hint="cs"/>
          <w:snapToGrid w:val="0"/>
          <w:sz w:val="22"/>
          <w:rtl/>
        </w:rPr>
        <w:t xml:space="preserve"> بما يكفل التوافق مع الإطار العالمي للتنوع البيولوجي لما بعد عام 2020؛</w:t>
      </w:r>
      <w:bookmarkStart w:id="1" w:name="_Hlk25349641"/>
      <w:r w:rsidRPr="00A35D42">
        <w:rPr>
          <w:rFonts w:cs="Simplified Arabic"/>
          <w:snapToGrid w:val="0"/>
          <w:sz w:val="22"/>
          <w:vertAlign w:val="superscript"/>
          <w:rtl/>
        </w:rPr>
        <w:footnoteReference w:id="21"/>
      </w:r>
      <w:bookmarkEnd w:id="1"/>
    </w:p>
    <w:p w14:paraId="0D3E043D" w14:textId="391F9618" w:rsidR="00A35D42" w:rsidRPr="00A35D42" w:rsidRDefault="00A35D42" w:rsidP="00A35D42">
      <w:pPr>
        <w:suppressLineNumbers/>
        <w:suppressAutoHyphens/>
        <w:kinsoku w:val="0"/>
        <w:overflowPunct w:val="0"/>
        <w:autoSpaceDE w:val="0"/>
        <w:autoSpaceDN w:val="0"/>
        <w:adjustRightInd w:val="0"/>
        <w:snapToGrid w:val="0"/>
        <w:spacing w:after="120" w:line="216" w:lineRule="auto"/>
        <w:ind w:firstLine="720"/>
        <w:jc w:val="both"/>
        <w:rPr>
          <w:rFonts w:cs="Simplified Arabic"/>
          <w:snapToGrid w:val="0"/>
          <w:sz w:val="22"/>
          <w:rtl/>
        </w:rPr>
      </w:pPr>
      <w:r w:rsidRPr="00A35D42">
        <w:rPr>
          <w:rFonts w:cs="Simplified Arabic" w:hint="cs"/>
          <w:snapToGrid w:val="0"/>
          <w:sz w:val="22"/>
          <w:rtl/>
        </w:rPr>
        <w:t>(ب)</w:t>
      </w:r>
      <w:r w:rsidRPr="00A35D42">
        <w:rPr>
          <w:rFonts w:cs="Simplified Arabic"/>
          <w:snapToGrid w:val="0"/>
          <w:sz w:val="22"/>
          <w:rtl/>
        </w:rPr>
        <w:tab/>
      </w:r>
      <w:r w:rsidRPr="00A35D42">
        <w:rPr>
          <w:rFonts w:cs="Simplified Arabic" w:hint="cs"/>
          <w:snapToGrid w:val="0"/>
          <w:sz w:val="22"/>
          <w:rtl/>
        </w:rPr>
        <w:t>تقديم خيارات للترتيبات المؤسسية وطريقة عملها بما يسمح بالمشاركة الكاملة والفعالة للشعوب الأصلية والمجتمعات المحلية في عمل الاتفاقية، بما في ذلك معلومات عن الآثار القانونية والتنظيمية والمالية لكل خيار ومع مراعاة النظام الداخلي للاتفاقية؛</w:t>
      </w:r>
    </w:p>
    <w:p w14:paraId="1F355CA6" w14:textId="77777777" w:rsidR="00A35D42" w:rsidRPr="00A35D42" w:rsidRDefault="00A35D42" w:rsidP="00A35D42">
      <w:pPr>
        <w:suppressLineNumbers/>
        <w:suppressAutoHyphens/>
        <w:kinsoku w:val="0"/>
        <w:overflowPunct w:val="0"/>
        <w:autoSpaceDE w:val="0"/>
        <w:autoSpaceDN w:val="0"/>
        <w:adjustRightInd w:val="0"/>
        <w:snapToGrid w:val="0"/>
        <w:spacing w:after="120" w:line="216" w:lineRule="auto"/>
        <w:ind w:firstLine="720"/>
        <w:jc w:val="both"/>
        <w:rPr>
          <w:rFonts w:cs="Simplified Arabic"/>
          <w:snapToGrid w:val="0"/>
          <w:sz w:val="22"/>
          <w:rtl/>
        </w:rPr>
      </w:pPr>
      <w:r w:rsidRPr="00A35D42">
        <w:rPr>
          <w:rFonts w:cs="Simplified Arabic" w:hint="cs"/>
          <w:snapToGrid w:val="0"/>
          <w:sz w:val="22"/>
          <w:rtl/>
        </w:rPr>
        <w:t>(ج)</w:t>
      </w:r>
      <w:r w:rsidRPr="00A35D42">
        <w:rPr>
          <w:rFonts w:cs="Simplified Arabic"/>
          <w:snapToGrid w:val="0"/>
          <w:sz w:val="22"/>
          <w:rtl/>
        </w:rPr>
        <w:tab/>
      </w:r>
      <w:r w:rsidRPr="00A35D42">
        <w:rPr>
          <w:rFonts w:cs="Simplified Arabic" w:hint="cs"/>
          <w:snapToGrid w:val="0"/>
          <w:sz w:val="22"/>
          <w:rtl/>
        </w:rPr>
        <w:t>إعداد تقرير عن نتائج عمله لكي ينظر فيه الفريق العامل المفتوح العضوية المخصص للمادة 8(ي) والأحكام المتصلة بها في اجتماعه الثاني عشر.</w:t>
      </w:r>
    </w:p>
    <w:p w14:paraId="33326F55" w14:textId="4E61DFD0" w:rsidR="00A35D42" w:rsidRPr="00A35D42" w:rsidRDefault="00A35D42" w:rsidP="00A35D42">
      <w:pPr>
        <w:spacing w:after="120" w:line="216" w:lineRule="auto"/>
        <w:ind w:firstLine="720"/>
        <w:jc w:val="both"/>
        <w:rPr>
          <w:rFonts w:cs="Simplified Arabic"/>
          <w:sz w:val="22"/>
          <w:rtl/>
          <w:lang w:bidi="ar-EG"/>
        </w:rPr>
      </w:pPr>
      <w:r w:rsidRPr="00A35D42">
        <w:rPr>
          <w:rFonts w:cs="Simplified Arabic" w:hint="cs"/>
          <w:snapToGrid w:val="0"/>
          <w:sz w:val="22"/>
          <w:rtl/>
        </w:rPr>
        <w:t>2-</w:t>
      </w:r>
      <w:r w:rsidRPr="00A35D42">
        <w:rPr>
          <w:rFonts w:cs="Simplified Arabic" w:hint="cs"/>
          <w:snapToGrid w:val="0"/>
          <w:sz w:val="22"/>
          <w:rtl/>
        </w:rPr>
        <w:tab/>
      </w:r>
      <w:r w:rsidR="00A11C36">
        <w:rPr>
          <w:rFonts w:cs="Simplified Arabic" w:hint="cs"/>
          <w:snapToGrid w:val="0"/>
          <w:sz w:val="22"/>
          <w:rtl/>
        </w:rPr>
        <w:t>و</w:t>
      </w:r>
      <w:r w:rsidRPr="00A35D42">
        <w:rPr>
          <w:rFonts w:cs="Simplified Arabic" w:hint="cs"/>
          <w:snapToGrid w:val="0"/>
          <w:sz w:val="22"/>
          <w:rtl/>
        </w:rPr>
        <w:t xml:space="preserve">سيتم تشكيل فريق الخبراء التقنيين المخصص وفقا لطريقة عمل الهيئة الفرعية للمشورة العلمية والتقنية والتكنولوجية </w:t>
      </w:r>
      <w:r w:rsidR="00A11C36">
        <w:rPr>
          <w:rFonts w:cs="Simplified Arabic" w:hint="cs"/>
          <w:snapToGrid w:val="0"/>
          <w:sz w:val="22"/>
          <w:rtl/>
        </w:rPr>
        <w:t>وتعديله</w:t>
      </w:r>
      <w:r w:rsidRPr="00A35D42">
        <w:rPr>
          <w:rFonts w:cs="Simplified Arabic" w:hint="cs"/>
          <w:snapToGrid w:val="0"/>
          <w:sz w:val="22"/>
          <w:rtl/>
        </w:rPr>
        <w:t xml:space="preserve"> بما يكفل المشاركة الكاملة للشعوب الأصلية والمجتمعات المحلية، بما في ذلك ثلاثة خبراء لكل منطقة ترشحهم الأطراف، وممثلان عن الشعوب الأصلية والمجتمعات المحلية من كل منطقة من المناطق الجغرافية الثقافية السبع المعترف بها في منتدى الأمم المتحدة الدائم المعني بقضايا الشعوب الأصلية، بالإضافة إلى ما لا يزيد على ست منظمات أخرى.]</w:t>
      </w:r>
      <w:r w:rsidRPr="00A35D42">
        <w:rPr>
          <w:rFonts w:cs="Simplified Arabic"/>
          <w:snapToGrid w:val="0"/>
          <w:sz w:val="22"/>
          <w:vertAlign w:val="superscript"/>
          <w:rtl/>
        </w:rPr>
        <w:footnoteReference w:id="22"/>
      </w:r>
    </w:p>
    <w:p w14:paraId="7EAE903D" w14:textId="77777777" w:rsidR="00A35D42" w:rsidRDefault="00A35D42" w:rsidP="00EB67C7">
      <w:pPr>
        <w:spacing w:after="120" w:line="216" w:lineRule="auto"/>
        <w:ind w:firstLine="720"/>
        <w:jc w:val="both"/>
        <w:rPr>
          <w:rFonts w:cs="Simplified Arabic"/>
          <w:rtl/>
          <w:lang w:bidi="ar-EG"/>
        </w:rPr>
      </w:pPr>
    </w:p>
    <w:p w14:paraId="02A32C77" w14:textId="77777777" w:rsidR="003E69D7" w:rsidRDefault="00881E56" w:rsidP="004A3DAE">
      <w:pPr>
        <w:spacing w:after="120" w:line="216" w:lineRule="auto"/>
        <w:jc w:val="center"/>
      </w:pPr>
      <w:r w:rsidRPr="00735655">
        <w:rPr>
          <w:rFonts w:eastAsia="SimSun"/>
          <w:snapToGrid w:val="0"/>
          <w:kern w:val="22"/>
          <w:szCs w:val="22"/>
          <w:lang w:eastAsia="zh-CN"/>
        </w:rPr>
        <w:t>_________</w:t>
      </w:r>
    </w:p>
    <w:sectPr w:rsidR="003E69D7" w:rsidSect="00B25225">
      <w:headerReference w:type="even" r:id="rId15"/>
      <w:headerReference w:type="default" r:id="rId16"/>
      <w:pgSz w:w="12240" w:h="15840" w:code="1"/>
      <w:pgMar w:top="1008" w:right="1440" w:bottom="1008" w:left="1440" w:header="461"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F0AFA1" w14:textId="77777777" w:rsidR="00C42491" w:rsidRDefault="00C42491" w:rsidP="009C7505">
      <w:r>
        <w:separator/>
      </w:r>
    </w:p>
  </w:endnote>
  <w:endnote w:type="continuationSeparator" w:id="0">
    <w:p w14:paraId="465CA14D" w14:textId="77777777" w:rsidR="00C42491" w:rsidRDefault="00C42491" w:rsidP="009C7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Arabic Transparent">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BB4012" w14:textId="77777777" w:rsidR="00C42491" w:rsidRDefault="00C42491" w:rsidP="009C7505">
      <w:r>
        <w:separator/>
      </w:r>
    </w:p>
  </w:footnote>
  <w:footnote w:type="continuationSeparator" w:id="0">
    <w:p w14:paraId="57EE6C82" w14:textId="77777777" w:rsidR="00C42491" w:rsidRDefault="00C42491" w:rsidP="009C7505">
      <w:r>
        <w:continuationSeparator/>
      </w:r>
    </w:p>
  </w:footnote>
  <w:footnote w:id="1">
    <w:p w14:paraId="15912C0A" w14:textId="77777777" w:rsidR="00A35D42" w:rsidRPr="00A95DB5" w:rsidRDefault="00A35D42" w:rsidP="00974360">
      <w:pPr>
        <w:pStyle w:val="FootnoteText"/>
        <w:kinsoku w:val="0"/>
        <w:overflowPunct w:val="0"/>
        <w:autoSpaceDE w:val="0"/>
        <w:autoSpaceDN w:val="0"/>
        <w:spacing w:line="216" w:lineRule="auto"/>
        <w:rPr>
          <w:rFonts w:ascii="Times New Roman" w:hAnsi="Times New Roman" w:cs="Simplified Arabic"/>
          <w:sz w:val="20"/>
          <w:rtl/>
          <w:lang w:bidi="ar-EG"/>
        </w:rPr>
      </w:pPr>
      <w:r w:rsidRPr="00A95DB5">
        <w:rPr>
          <w:rFonts w:ascii="Times New Roman" w:hAnsi="Times New Roman" w:cs="Simplified Arabic"/>
          <w:sz w:val="20"/>
          <w:vertAlign w:val="superscript"/>
          <w:lang w:bidi="ar-EG"/>
        </w:rPr>
        <w:footnoteRef/>
      </w:r>
      <w:r w:rsidRPr="00A95DB5">
        <w:rPr>
          <w:rFonts w:ascii="Times New Roman" w:hAnsi="Times New Roman" w:cs="Simplified Arabic" w:hint="cs"/>
          <w:sz w:val="20"/>
          <w:rtl/>
          <w:lang w:bidi="ar-EG"/>
        </w:rPr>
        <w:t xml:space="preserve"> انظر الوثيقة </w:t>
      </w:r>
      <w:r w:rsidRPr="00A95DB5">
        <w:rPr>
          <w:rFonts w:ascii="Times New Roman" w:hAnsi="Times New Roman" w:cs="Simplified Arabic"/>
          <w:kern w:val="18"/>
          <w:sz w:val="20"/>
        </w:rPr>
        <w:t>CBD/POST2020/WS/2019/12/2</w:t>
      </w:r>
      <w:r w:rsidRPr="00A95DB5">
        <w:rPr>
          <w:rFonts w:ascii="Times New Roman" w:hAnsi="Times New Roman" w:cs="Simplified Arabic" w:hint="cs"/>
          <w:sz w:val="20"/>
          <w:rtl/>
          <w:lang w:bidi="ar-EG"/>
        </w:rPr>
        <w:t>، المرفقان الأول والثاني.</w:t>
      </w:r>
    </w:p>
  </w:footnote>
  <w:footnote w:id="2">
    <w:p w14:paraId="7D532BCF" w14:textId="77777777" w:rsidR="00A35D42" w:rsidRPr="00A95DB5" w:rsidRDefault="00A35D42" w:rsidP="00974360">
      <w:pPr>
        <w:pStyle w:val="FootnoteText"/>
        <w:kinsoku w:val="0"/>
        <w:overflowPunct w:val="0"/>
        <w:autoSpaceDE w:val="0"/>
        <w:autoSpaceDN w:val="0"/>
        <w:spacing w:line="216" w:lineRule="auto"/>
        <w:rPr>
          <w:rFonts w:ascii="Times New Roman" w:hAnsi="Times New Roman" w:cs="Simplified Arabic"/>
          <w:sz w:val="20"/>
          <w:rtl/>
          <w:lang w:bidi="ar-EG"/>
        </w:rPr>
      </w:pPr>
      <w:r w:rsidRPr="00A95DB5">
        <w:rPr>
          <w:rFonts w:ascii="Times New Roman" w:hAnsi="Times New Roman" w:cs="Simplified Arabic"/>
          <w:sz w:val="20"/>
          <w:vertAlign w:val="superscript"/>
          <w:lang w:bidi="ar-EG"/>
        </w:rPr>
        <w:footnoteRef/>
      </w:r>
      <w:r w:rsidRPr="00A95DB5">
        <w:rPr>
          <w:rFonts w:ascii="Times New Roman" w:hAnsi="Times New Roman" w:cs="Simplified Arabic" w:hint="cs"/>
          <w:sz w:val="20"/>
          <w:rtl/>
          <w:lang w:bidi="ar-EG"/>
        </w:rPr>
        <w:t xml:space="preserve"> في </w:t>
      </w:r>
      <w:hyperlink r:id="rId1" w:history="1">
        <w:r w:rsidRPr="00A95DB5">
          <w:rPr>
            <w:rStyle w:val="Hyperlink"/>
            <w:rFonts w:ascii="Times New Roman" w:hAnsi="Times New Roman" w:cs="Simplified Arabic" w:hint="cs"/>
            <w:color w:val="0000FF"/>
            <w:sz w:val="20"/>
            <w:rtl/>
            <w:lang w:bidi="ar-EG"/>
          </w:rPr>
          <w:t>المقرر 10/43</w:t>
        </w:r>
      </w:hyperlink>
      <w:r w:rsidRPr="00A95DB5">
        <w:rPr>
          <w:rFonts w:ascii="Times New Roman" w:hAnsi="Times New Roman" w:cs="Simplified Arabic" w:hint="cs"/>
          <w:sz w:val="20"/>
          <w:rtl/>
          <w:lang w:bidi="ar-EG"/>
        </w:rPr>
        <w:t>، اعتمد مؤتمر الأطراف برنامج العمل المتعدد السنوات المنقح بشأن المادة 8(ي) وقرر سحب المهام المنجزة أو الملغاة 3 و5 و8 و9 و16.</w:t>
      </w:r>
    </w:p>
  </w:footnote>
  <w:footnote w:id="3">
    <w:p w14:paraId="7AC49C88" w14:textId="77777777" w:rsidR="00A35D42" w:rsidRPr="00A95DB5" w:rsidRDefault="00A35D42" w:rsidP="00974360">
      <w:pPr>
        <w:pStyle w:val="FootnoteText"/>
        <w:kinsoku w:val="0"/>
        <w:overflowPunct w:val="0"/>
        <w:autoSpaceDE w:val="0"/>
        <w:autoSpaceDN w:val="0"/>
        <w:spacing w:line="216" w:lineRule="auto"/>
        <w:rPr>
          <w:rFonts w:ascii="Times New Roman" w:hAnsi="Times New Roman" w:cs="Simplified Arabic"/>
          <w:sz w:val="20"/>
          <w:rtl/>
          <w:lang w:bidi="ar-EG"/>
        </w:rPr>
      </w:pPr>
      <w:r w:rsidRPr="00A95DB5">
        <w:rPr>
          <w:rFonts w:ascii="Times New Roman" w:hAnsi="Times New Roman" w:cs="Simplified Arabic"/>
          <w:sz w:val="20"/>
          <w:vertAlign w:val="superscript"/>
          <w:lang w:bidi="ar-EG"/>
        </w:rPr>
        <w:footnoteRef/>
      </w:r>
      <w:r w:rsidRPr="00A95DB5">
        <w:rPr>
          <w:rFonts w:ascii="Times New Roman" w:hAnsi="Times New Roman" w:cs="Simplified Arabic" w:hint="cs"/>
          <w:sz w:val="20"/>
          <w:rtl/>
          <w:lang w:bidi="ar-EG"/>
        </w:rPr>
        <w:t xml:space="preserve"> انظر قرار الجمعية العامة </w:t>
      </w:r>
      <w:hyperlink r:id="rId2" w:history="1">
        <w:r w:rsidRPr="00A95DB5">
          <w:rPr>
            <w:rStyle w:val="Hyperlink"/>
            <w:rFonts w:ascii="Times New Roman" w:hAnsi="Times New Roman" w:cs="Simplified Arabic" w:hint="cs"/>
            <w:color w:val="0000FF"/>
            <w:sz w:val="20"/>
            <w:rtl/>
            <w:lang w:bidi="ar-EG"/>
          </w:rPr>
          <w:t>70/1</w:t>
        </w:r>
      </w:hyperlink>
      <w:r w:rsidRPr="00A95DB5">
        <w:rPr>
          <w:rFonts w:ascii="Times New Roman" w:hAnsi="Times New Roman" w:cs="Simplified Arabic" w:hint="cs"/>
          <w:sz w:val="20"/>
          <w:rtl/>
          <w:lang w:bidi="ar-EG"/>
        </w:rPr>
        <w:t>، المعنون "تحويل عالمنا: خطة التنمية المستدامة لعام 2030".</w:t>
      </w:r>
    </w:p>
  </w:footnote>
  <w:footnote w:id="4">
    <w:p w14:paraId="63B602D1" w14:textId="63996E3C" w:rsidR="00A35D42" w:rsidRPr="00A95DB5" w:rsidRDefault="00A35D42" w:rsidP="00974360">
      <w:pPr>
        <w:pStyle w:val="FootnoteText"/>
        <w:kinsoku w:val="0"/>
        <w:overflowPunct w:val="0"/>
        <w:autoSpaceDE w:val="0"/>
        <w:autoSpaceDN w:val="0"/>
        <w:spacing w:line="216" w:lineRule="auto"/>
        <w:rPr>
          <w:rFonts w:ascii="Times New Roman" w:hAnsi="Times New Roman" w:cs="Simplified Arabic"/>
          <w:sz w:val="20"/>
          <w:lang w:bidi="ar-EG"/>
        </w:rPr>
      </w:pPr>
      <w:r w:rsidRPr="00A95DB5">
        <w:rPr>
          <w:rFonts w:ascii="Times New Roman" w:hAnsi="Times New Roman" w:cs="Simplified Arabic"/>
          <w:sz w:val="20"/>
          <w:vertAlign w:val="superscript"/>
          <w:lang w:bidi="ar-EG"/>
        </w:rPr>
        <w:footnoteRef/>
      </w:r>
      <w:r w:rsidRPr="00A95DB5">
        <w:rPr>
          <w:rFonts w:ascii="Times New Roman" w:hAnsi="Times New Roman" w:cs="Simplified Arabic" w:hint="cs"/>
          <w:sz w:val="20"/>
          <w:rtl/>
          <w:lang w:bidi="ar-EG"/>
        </w:rPr>
        <w:t xml:space="preserve"> انظر </w:t>
      </w:r>
      <w:r w:rsidR="000C4B13" w:rsidRPr="00A95DB5">
        <w:rPr>
          <w:rFonts w:ascii="Times New Roman" w:hAnsi="Times New Roman" w:cs="Simplified Arabic" w:hint="cs"/>
          <w:sz w:val="20"/>
          <w:rtl/>
          <w:lang w:bidi="ar-EG"/>
        </w:rPr>
        <w:t xml:space="preserve">المقرر 1/م أ-21 </w:t>
      </w:r>
      <w:r w:rsidR="000C4B13">
        <w:rPr>
          <w:rFonts w:ascii="Times New Roman" w:hAnsi="Times New Roman" w:cs="Simplified Arabic" w:hint="cs"/>
          <w:sz w:val="20"/>
          <w:rtl/>
          <w:lang w:bidi="ar-EG"/>
        </w:rPr>
        <w:t xml:space="preserve">الصادر عن </w:t>
      </w:r>
      <w:r w:rsidR="000C4B13" w:rsidRPr="00A95DB5">
        <w:rPr>
          <w:rFonts w:ascii="Times New Roman" w:hAnsi="Times New Roman" w:cs="Simplified Arabic" w:hint="cs"/>
          <w:sz w:val="20"/>
          <w:rtl/>
          <w:lang w:bidi="ar-EG"/>
        </w:rPr>
        <w:t>الدورة الحادية والعشر</w:t>
      </w:r>
      <w:r w:rsidR="000C4B13">
        <w:rPr>
          <w:rFonts w:ascii="Times New Roman" w:hAnsi="Times New Roman" w:cs="Simplified Arabic" w:hint="cs"/>
          <w:sz w:val="20"/>
          <w:rtl/>
          <w:lang w:bidi="ar-EG"/>
        </w:rPr>
        <w:t>ي</w:t>
      </w:r>
      <w:r w:rsidR="000C4B13" w:rsidRPr="00A95DB5">
        <w:rPr>
          <w:rFonts w:ascii="Times New Roman" w:hAnsi="Times New Roman" w:cs="Simplified Arabic" w:hint="cs"/>
          <w:sz w:val="20"/>
          <w:rtl/>
          <w:lang w:bidi="ar-EG"/>
        </w:rPr>
        <w:t xml:space="preserve">ن </w:t>
      </w:r>
      <w:r w:rsidR="000C4B13">
        <w:rPr>
          <w:rFonts w:ascii="Times New Roman" w:hAnsi="Times New Roman" w:cs="Simplified Arabic" w:hint="cs"/>
          <w:sz w:val="20"/>
          <w:rtl/>
          <w:lang w:bidi="ar-EG"/>
        </w:rPr>
        <w:t>ل</w:t>
      </w:r>
      <w:r w:rsidR="000C4B13" w:rsidRPr="00A95DB5">
        <w:rPr>
          <w:rFonts w:ascii="Times New Roman" w:hAnsi="Times New Roman" w:cs="Simplified Arabic" w:hint="cs"/>
          <w:sz w:val="20"/>
          <w:rtl/>
          <w:lang w:bidi="ar-EG"/>
        </w:rPr>
        <w:t>مؤتمر الأطراف</w:t>
      </w:r>
      <w:r w:rsidR="000C4B13">
        <w:rPr>
          <w:rFonts w:ascii="Times New Roman" w:hAnsi="Times New Roman" w:cs="Simplified Arabic" w:hint="cs"/>
          <w:sz w:val="20"/>
          <w:rtl/>
          <w:lang w:bidi="ar-EG"/>
        </w:rPr>
        <w:t xml:space="preserve"> في </w:t>
      </w:r>
      <w:r w:rsidRPr="00A95DB5">
        <w:rPr>
          <w:rFonts w:ascii="Times New Roman" w:hAnsi="Times New Roman" w:cs="Simplified Arabic" w:hint="cs"/>
          <w:sz w:val="20"/>
          <w:rtl/>
          <w:lang w:bidi="ar-EG"/>
        </w:rPr>
        <w:t>اتفاقية الأمم المتحدة الإطارية بشأن تغير المناخ، (</w:t>
      </w:r>
      <w:hyperlink r:id="rId3" w:history="1">
        <w:r w:rsidRPr="00A95DB5">
          <w:rPr>
            <w:rFonts w:ascii="Times New Roman" w:hAnsi="Times New Roman" w:cs="Simplified Arabic"/>
            <w:color w:val="0000FF"/>
            <w:kern w:val="18"/>
            <w:sz w:val="20"/>
            <w:u w:val="single"/>
          </w:rPr>
          <w:t>FCCC/CP/2015/10/Add.1</w:t>
        </w:r>
      </w:hyperlink>
      <w:r w:rsidRPr="00A95DB5">
        <w:rPr>
          <w:rFonts w:ascii="Times New Roman" w:hAnsi="Times New Roman" w:cs="Simplified Arabic" w:hint="cs"/>
          <w:sz w:val="20"/>
          <w:rtl/>
          <w:lang w:bidi="ar-EG"/>
        </w:rPr>
        <w:t>).</w:t>
      </w:r>
    </w:p>
  </w:footnote>
  <w:footnote w:id="5">
    <w:p w14:paraId="5896FE0A" w14:textId="77777777" w:rsidR="00A35D42" w:rsidRPr="00A95DB5" w:rsidRDefault="00A35D42" w:rsidP="00974360">
      <w:pPr>
        <w:pStyle w:val="FootnoteText"/>
        <w:kinsoku w:val="0"/>
        <w:overflowPunct w:val="0"/>
        <w:autoSpaceDE w:val="0"/>
        <w:autoSpaceDN w:val="0"/>
        <w:spacing w:line="216" w:lineRule="auto"/>
        <w:rPr>
          <w:rFonts w:ascii="Times New Roman" w:hAnsi="Times New Roman" w:cs="Simplified Arabic"/>
          <w:sz w:val="20"/>
          <w:rtl/>
          <w:lang w:bidi="ar-EG"/>
        </w:rPr>
      </w:pPr>
      <w:r w:rsidRPr="00A95DB5">
        <w:rPr>
          <w:rFonts w:ascii="Times New Roman" w:hAnsi="Times New Roman" w:cs="Simplified Arabic"/>
          <w:sz w:val="20"/>
          <w:vertAlign w:val="superscript"/>
          <w:lang w:bidi="ar-EG"/>
        </w:rPr>
        <w:footnoteRef/>
      </w:r>
      <w:r w:rsidRPr="00A95DB5">
        <w:rPr>
          <w:rFonts w:ascii="Times New Roman" w:hAnsi="Times New Roman" w:cs="Simplified Arabic" w:hint="cs"/>
          <w:sz w:val="20"/>
          <w:rtl/>
          <w:lang w:bidi="ar-EG"/>
        </w:rPr>
        <w:t xml:space="preserve"> انظر المقرر 7/16.</w:t>
      </w:r>
    </w:p>
  </w:footnote>
  <w:footnote w:id="6">
    <w:p w14:paraId="339CB7F9" w14:textId="3D438A2F" w:rsidR="00A35D42" w:rsidRPr="00A95DB5" w:rsidRDefault="00A35D42" w:rsidP="00974360">
      <w:pPr>
        <w:pStyle w:val="FootnoteText"/>
        <w:kinsoku w:val="0"/>
        <w:overflowPunct w:val="0"/>
        <w:autoSpaceDE w:val="0"/>
        <w:autoSpaceDN w:val="0"/>
        <w:spacing w:line="216" w:lineRule="auto"/>
        <w:rPr>
          <w:rFonts w:ascii="Times New Roman" w:hAnsi="Times New Roman" w:cs="Simplified Arabic"/>
          <w:sz w:val="20"/>
          <w:rtl/>
          <w:lang w:bidi="ar-EG"/>
        </w:rPr>
      </w:pPr>
      <w:r w:rsidRPr="00A95DB5">
        <w:rPr>
          <w:rFonts w:ascii="Times New Roman" w:hAnsi="Times New Roman" w:cs="Simplified Arabic"/>
          <w:sz w:val="20"/>
          <w:vertAlign w:val="superscript"/>
          <w:lang w:bidi="ar-EG"/>
        </w:rPr>
        <w:footnoteRef/>
      </w:r>
      <w:r w:rsidRPr="00A95DB5">
        <w:rPr>
          <w:rFonts w:ascii="Times New Roman" w:hAnsi="Times New Roman" w:cs="Simplified Arabic" w:hint="cs"/>
          <w:sz w:val="20"/>
          <w:rtl/>
          <w:lang w:bidi="ar-EG"/>
        </w:rPr>
        <w:t xml:space="preserve"> بناء على طلب الفريق العامل، سيخضع المرفق الثاني لاستعراض النظراء، </w:t>
      </w:r>
      <w:r w:rsidRPr="00A95DB5">
        <w:rPr>
          <w:rFonts w:ascii="Times New Roman" w:hAnsi="Times New Roman" w:cs="Simplified Arabic"/>
          <w:sz w:val="20"/>
          <w:rtl/>
          <w:lang w:bidi="ar-EG"/>
        </w:rPr>
        <w:t xml:space="preserve">وستتاح النتائج لفريق الخبراء التقنيين المخصص المنشأ بموجب الفقرة 7 من مشروع </w:t>
      </w:r>
      <w:r w:rsidR="000C4B13">
        <w:rPr>
          <w:rFonts w:ascii="Times New Roman" w:hAnsi="Times New Roman" w:cs="Simplified Arabic" w:hint="cs"/>
          <w:sz w:val="20"/>
          <w:rtl/>
          <w:lang w:bidi="ar-EG"/>
        </w:rPr>
        <w:t xml:space="preserve">هذا </w:t>
      </w:r>
      <w:r w:rsidRPr="00A95DB5">
        <w:rPr>
          <w:rFonts w:ascii="Times New Roman" w:hAnsi="Times New Roman" w:cs="Simplified Arabic"/>
          <w:sz w:val="20"/>
          <w:rtl/>
          <w:lang w:bidi="ar-EG"/>
        </w:rPr>
        <w:t>المقرر</w:t>
      </w:r>
      <w:r w:rsidRPr="00A95DB5">
        <w:rPr>
          <w:rFonts w:ascii="Times New Roman" w:hAnsi="Times New Roman" w:cs="Simplified Arabic" w:hint="cs"/>
          <w:sz w:val="20"/>
          <w:rtl/>
          <w:lang w:bidi="ar-EG"/>
        </w:rPr>
        <w:t>.</w:t>
      </w:r>
    </w:p>
  </w:footnote>
  <w:footnote w:id="7">
    <w:p w14:paraId="1E4AAC57" w14:textId="77777777" w:rsidR="00A35D42" w:rsidRPr="00A95DB5" w:rsidRDefault="00A35D42" w:rsidP="00974360">
      <w:pPr>
        <w:pStyle w:val="FootnoteText"/>
        <w:kinsoku w:val="0"/>
        <w:overflowPunct w:val="0"/>
        <w:autoSpaceDE w:val="0"/>
        <w:autoSpaceDN w:val="0"/>
        <w:spacing w:line="216" w:lineRule="auto"/>
        <w:rPr>
          <w:rFonts w:ascii="Times New Roman" w:hAnsi="Times New Roman" w:cs="Simplified Arabic"/>
          <w:sz w:val="20"/>
          <w:rtl/>
          <w:lang w:bidi="ar-EG"/>
        </w:rPr>
      </w:pPr>
      <w:r w:rsidRPr="00A95DB5">
        <w:rPr>
          <w:rFonts w:ascii="Times New Roman" w:hAnsi="Times New Roman" w:cs="Simplified Arabic"/>
          <w:sz w:val="20"/>
          <w:vertAlign w:val="superscript"/>
          <w:lang w:bidi="ar-EG"/>
        </w:rPr>
        <w:footnoteRef/>
      </w:r>
      <w:r w:rsidRPr="00A95DB5">
        <w:rPr>
          <w:rFonts w:ascii="Times New Roman" w:hAnsi="Times New Roman" w:cs="Simplified Arabic" w:hint="cs"/>
          <w:sz w:val="20"/>
          <w:rtl/>
          <w:lang w:bidi="ar-EG"/>
        </w:rPr>
        <w:t xml:space="preserve"> حتى يونيو/حزيران 2019، عيّن 38 بلدا نقاط اتصال وطنية معنية بالمعارف التقليدية.</w:t>
      </w:r>
    </w:p>
  </w:footnote>
  <w:footnote w:id="8">
    <w:p w14:paraId="31C25A20" w14:textId="667F8D2F" w:rsidR="00A35D42" w:rsidRPr="00A95DB5" w:rsidRDefault="00A35D42" w:rsidP="00974360">
      <w:pPr>
        <w:pStyle w:val="FootnoteText"/>
        <w:kinsoku w:val="0"/>
        <w:overflowPunct w:val="0"/>
        <w:autoSpaceDE w:val="0"/>
        <w:autoSpaceDN w:val="0"/>
        <w:spacing w:line="216" w:lineRule="auto"/>
        <w:rPr>
          <w:rFonts w:ascii="Times New Roman" w:hAnsi="Times New Roman" w:cs="Simplified Arabic"/>
          <w:sz w:val="20"/>
          <w:rtl/>
          <w:lang w:bidi="ar-EG"/>
        </w:rPr>
      </w:pPr>
      <w:r w:rsidRPr="00A95DB5">
        <w:rPr>
          <w:rFonts w:ascii="Times New Roman" w:hAnsi="Times New Roman" w:cs="Simplified Arabic"/>
          <w:sz w:val="20"/>
          <w:vertAlign w:val="superscript"/>
          <w:lang w:bidi="ar-EG"/>
        </w:rPr>
        <w:footnoteRef/>
      </w:r>
      <w:r w:rsidRPr="00A95DB5">
        <w:rPr>
          <w:rFonts w:ascii="Times New Roman" w:hAnsi="Times New Roman" w:cs="Simplified Arabic" w:hint="cs"/>
          <w:sz w:val="20"/>
          <w:rtl/>
          <w:lang w:bidi="ar-EG"/>
        </w:rPr>
        <w:t xml:space="preserve"> المؤشرات المعتمدة للمعارف التقليدية هي: الاتجاهات في تغيير استخدام الأراضي وحيازة الأراضي في الأراضي التقليدية للمجتمعات الأصلية والمحلية (المقرر 10/43)؛ والاتجاهات في التنوع اللغوي وأعداد المتحدثين باللغات الأصلية (المقرران 7/30 و8/15)؛ والاتجاهات في ممارسة المهن التقليدية (المقرر 10/43)؛ والاتجاهات التي تُحترم فيها المعارف والممارسات التقليدية من خلال إدماجها الكامل، والضمانات والمشاركة الكاملة والفعالة للمجتمعات الأصلية والمحلية في تنفيذ الخطة الاستراتيجية على </w:t>
      </w:r>
      <w:r w:rsidR="00974360">
        <w:rPr>
          <w:rFonts w:ascii="Times New Roman" w:hAnsi="Times New Roman" w:cs="Simplified Arabic" w:hint="cs"/>
          <w:sz w:val="20"/>
          <w:rtl/>
          <w:lang w:bidi="ar-EG"/>
        </w:rPr>
        <w:t>المستوى</w:t>
      </w:r>
      <w:r w:rsidRPr="00A95DB5">
        <w:rPr>
          <w:rFonts w:ascii="Times New Roman" w:hAnsi="Times New Roman" w:cs="Simplified Arabic" w:hint="cs"/>
          <w:sz w:val="20"/>
          <w:rtl/>
          <w:lang w:bidi="ar-EG"/>
        </w:rPr>
        <w:t xml:space="preserve"> الوطني.</w:t>
      </w:r>
    </w:p>
  </w:footnote>
  <w:footnote w:id="9">
    <w:p w14:paraId="08085346" w14:textId="2C7DD0E7" w:rsidR="00A35D42" w:rsidRPr="00A95DB5" w:rsidRDefault="00A35D42" w:rsidP="00974360">
      <w:pPr>
        <w:pStyle w:val="FootnoteText"/>
        <w:kinsoku w:val="0"/>
        <w:overflowPunct w:val="0"/>
        <w:autoSpaceDE w:val="0"/>
        <w:autoSpaceDN w:val="0"/>
        <w:spacing w:line="216" w:lineRule="auto"/>
        <w:rPr>
          <w:rFonts w:ascii="Times New Roman" w:hAnsi="Times New Roman" w:cs="Simplified Arabic"/>
          <w:sz w:val="20"/>
          <w:rtl/>
          <w:lang w:bidi="ar-EG"/>
        </w:rPr>
      </w:pPr>
      <w:r w:rsidRPr="00A95DB5">
        <w:rPr>
          <w:rFonts w:ascii="Times New Roman" w:hAnsi="Times New Roman" w:cs="Simplified Arabic"/>
          <w:sz w:val="20"/>
          <w:vertAlign w:val="superscript"/>
          <w:lang w:bidi="ar-EG"/>
        </w:rPr>
        <w:footnoteRef/>
      </w:r>
      <w:r w:rsidRPr="00A95DB5">
        <w:rPr>
          <w:rFonts w:ascii="Times New Roman" w:hAnsi="Times New Roman" w:cs="Simplified Arabic" w:hint="cs"/>
          <w:sz w:val="20"/>
          <w:rtl/>
          <w:lang w:bidi="ar-EG"/>
        </w:rPr>
        <w:t xml:space="preserve"> تتضمن الإشارة إلى مصطلح "الأراضي" كلا من "الأراضي والمياه التي تشغلها أو </w:t>
      </w:r>
      <w:r w:rsidR="00C81722">
        <w:rPr>
          <w:rFonts w:ascii="Times New Roman" w:hAnsi="Times New Roman" w:cs="Simplified Arabic" w:hint="cs"/>
          <w:sz w:val="20"/>
          <w:rtl/>
          <w:lang w:bidi="ar-EG"/>
        </w:rPr>
        <w:t>تستخدمها</w:t>
      </w:r>
      <w:r w:rsidRPr="00A95DB5">
        <w:rPr>
          <w:rFonts w:ascii="Times New Roman" w:hAnsi="Times New Roman" w:cs="Simplified Arabic" w:hint="cs"/>
          <w:sz w:val="20"/>
          <w:rtl/>
          <w:lang w:bidi="ar-EG"/>
        </w:rPr>
        <w:t xml:space="preserve"> تقليديا الشعوب الأصلية والمجتمعات المحلية".</w:t>
      </w:r>
    </w:p>
  </w:footnote>
  <w:footnote w:id="10">
    <w:p w14:paraId="426F4925" w14:textId="65BD8146" w:rsidR="00A35D42" w:rsidRPr="00A95DB5" w:rsidRDefault="00A35D42" w:rsidP="00974360">
      <w:pPr>
        <w:pStyle w:val="FootnoteText"/>
        <w:kinsoku w:val="0"/>
        <w:overflowPunct w:val="0"/>
        <w:autoSpaceDE w:val="0"/>
        <w:autoSpaceDN w:val="0"/>
        <w:spacing w:line="216" w:lineRule="auto"/>
        <w:rPr>
          <w:rFonts w:ascii="Times New Roman" w:hAnsi="Times New Roman" w:cs="Simplified Arabic"/>
          <w:sz w:val="20"/>
          <w:rtl/>
          <w:lang w:bidi="ar-EG"/>
        </w:rPr>
      </w:pPr>
      <w:r w:rsidRPr="00A95DB5">
        <w:rPr>
          <w:rFonts w:ascii="Times New Roman" w:hAnsi="Times New Roman" w:cs="Simplified Arabic"/>
          <w:sz w:val="20"/>
          <w:vertAlign w:val="superscript"/>
          <w:lang w:bidi="ar-EG"/>
        </w:rPr>
        <w:footnoteRef/>
      </w:r>
      <w:r w:rsidRPr="00A95DB5">
        <w:rPr>
          <w:rFonts w:ascii="Times New Roman" w:hAnsi="Times New Roman" w:cs="Simplified Arabic" w:hint="cs"/>
          <w:sz w:val="20"/>
          <w:rtl/>
          <w:lang w:bidi="ar-EG"/>
        </w:rPr>
        <w:t xml:space="preserve"> المعتمدة في </w:t>
      </w:r>
      <w:hyperlink r:id="rId4" w:history="1">
        <w:r w:rsidRPr="00C81722">
          <w:rPr>
            <w:rStyle w:val="Hyperlink"/>
            <w:rFonts w:ascii="Times New Roman" w:hAnsi="Times New Roman" w:cs="Simplified Arabic" w:hint="cs"/>
            <w:color w:val="0000FF"/>
            <w:sz w:val="20"/>
            <w:rtl/>
            <w:lang w:bidi="ar-EG"/>
          </w:rPr>
          <w:t>المقرر 7/16</w:t>
        </w:r>
      </w:hyperlink>
      <w:r w:rsidRPr="00A95DB5">
        <w:rPr>
          <w:rFonts w:ascii="Times New Roman" w:hAnsi="Times New Roman" w:cs="Simplified Arabic" w:hint="cs"/>
          <w:sz w:val="20"/>
          <w:rtl/>
          <w:lang w:bidi="ar-EG"/>
        </w:rPr>
        <w:t>.</w:t>
      </w:r>
    </w:p>
  </w:footnote>
  <w:footnote w:id="11">
    <w:p w14:paraId="4255EA6E" w14:textId="6150687F" w:rsidR="00A35D42" w:rsidRPr="00A95DB5" w:rsidRDefault="00A35D42" w:rsidP="00974360">
      <w:pPr>
        <w:pStyle w:val="FootnoteText"/>
        <w:kinsoku w:val="0"/>
        <w:overflowPunct w:val="0"/>
        <w:autoSpaceDE w:val="0"/>
        <w:autoSpaceDN w:val="0"/>
        <w:spacing w:line="216" w:lineRule="auto"/>
        <w:rPr>
          <w:rFonts w:ascii="Times New Roman" w:hAnsi="Times New Roman" w:cs="Simplified Arabic"/>
          <w:sz w:val="20"/>
          <w:rtl/>
          <w:lang w:bidi="ar-EG"/>
        </w:rPr>
      </w:pPr>
      <w:r w:rsidRPr="00A95DB5">
        <w:rPr>
          <w:rFonts w:ascii="Times New Roman" w:hAnsi="Times New Roman" w:cs="Simplified Arabic"/>
          <w:sz w:val="20"/>
          <w:vertAlign w:val="superscript"/>
          <w:lang w:bidi="ar-EG"/>
        </w:rPr>
        <w:footnoteRef/>
      </w:r>
      <w:r w:rsidRPr="00A95DB5">
        <w:rPr>
          <w:rFonts w:ascii="Times New Roman" w:hAnsi="Times New Roman" w:cs="Simplified Arabic" w:hint="cs"/>
          <w:sz w:val="20"/>
          <w:rtl/>
          <w:lang w:bidi="ar-EG"/>
        </w:rPr>
        <w:t xml:space="preserve"> المعتمدة في </w:t>
      </w:r>
      <w:hyperlink r:id="rId5" w:history="1">
        <w:r w:rsidRPr="00A95DB5">
          <w:rPr>
            <w:rStyle w:val="Hyperlink"/>
            <w:rFonts w:ascii="Times New Roman" w:hAnsi="Times New Roman" w:cs="Simplified Arabic" w:hint="cs"/>
            <w:color w:val="0000FF"/>
            <w:sz w:val="20"/>
            <w:rtl/>
            <w:lang w:bidi="ar-EG"/>
          </w:rPr>
          <w:t>المقرر 10/42</w:t>
        </w:r>
      </w:hyperlink>
      <w:r w:rsidRPr="00A95DB5">
        <w:rPr>
          <w:rFonts w:ascii="Times New Roman" w:hAnsi="Times New Roman" w:cs="Simplified Arabic" w:hint="cs"/>
          <w:sz w:val="20"/>
          <w:rtl/>
          <w:lang w:bidi="ar-EG"/>
        </w:rPr>
        <w:t xml:space="preserve">. </w:t>
      </w:r>
    </w:p>
  </w:footnote>
  <w:footnote w:id="12">
    <w:p w14:paraId="750F5D91" w14:textId="77777777" w:rsidR="00A35D42" w:rsidRPr="00A95DB5" w:rsidRDefault="00A35D42" w:rsidP="00974360">
      <w:pPr>
        <w:pStyle w:val="FootnoteText"/>
        <w:kinsoku w:val="0"/>
        <w:overflowPunct w:val="0"/>
        <w:autoSpaceDE w:val="0"/>
        <w:autoSpaceDN w:val="0"/>
        <w:spacing w:line="216" w:lineRule="auto"/>
        <w:rPr>
          <w:rFonts w:ascii="Times New Roman" w:hAnsi="Times New Roman" w:cs="Simplified Arabic"/>
          <w:sz w:val="20"/>
          <w:rtl/>
          <w:lang w:bidi="ar-EG"/>
        </w:rPr>
      </w:pPr>
      <w:r w:rsidRPr="00A95DB5">
        <w:rPr>
          <w:rFonts w:ascii="Times New Roman" w:hAnsi="Times New Roman" w:cs="Simplified Arabic"/>
          <w:sz w:val="20"/>
          <w:vertAlign w:val="superscript"/>
          <w:lang w:bidi="ar-EG"/>
        </w:rPr>
        <w:footnoteRef/>
      </w:r>
      <w:r w:rsidRPr="00A95DB5">
        <w:rPr>
          <w:rFonts w:ascii="Times New Roman" w:hAnsi="Times New Roman" w:cs="Simplified Arabic" w:hint="cs"/>
          <w:sz w:val="20"/>
          <w:rtl/>
          <w:lang w:bidi="ar-EG"/>
        </w:rPr>
        <w:t xml:space="preserve"> المعتمدة في </w:t>
      </w:r>
      <w:r w:rsidRPr="00A95DB5">
        <w:rPr>
          <w:rStyle w:val="Hyperlink"/>
          <w:rFonts w:ascii="Times New Roman" w:hAnsi="Times New Roman" w:cs="Simplified Arabic" w:hint="cs"/>
          <w:color w:val="0000FF"/>
          <w:sz w:val="20"/>
          <w:rtl/>
          <w:lang w:bidi="ar-EG"/>
        </w:rPr>
        <w:t>المقرر 12/12</w:t>
      </w:r>
      <w:r w:rsidRPr="00C81722">
        <w:rPr>
          <w:rStyle w:val="Hyperlink"/>
          <w:rFonts w:ascii="Times New Roman" w:hAnsi="Times New Roman" w:cs="Simplified Arabic" w:hint="cs"/>
          <w:color w:val="0000FF"/>
          <w:sz w:val="20"/>
          <w:rtl/>
          <w:lang w:bidi="ar-EG"/>
        </w:rPr>
        <w:t xml:space="preserve"> </w:t>
      </w:r>
      <w:hyperlink r:id="rId6" w:history="1">
        <w:r w:rsidRPr="00C81722">
          <w:rPr>
            <w:rStyle w:val="Hyperlink"/>
            <w:rFonts w:ascii="Times New Roman" w:hAnsi="Times New Roman" w:cs="Simplified Arabic" w:hint="cs"/>
            <w:color w:val="0000FF"/>
            <w:sz w:val="20"/>
            <w:rtl/>
            <w:lang w:bidi="ar-EG"/>
          </w:rPr>
          <w:t>باء</w:t>
        </w:r>
      </w:hyperlink>
      <w:r w:rsidRPr="00A95DB5">
        <w:rPr>
          <w:rFonts w:ascii="Times New Roman" w:hAnsi="Times New Roman" w:cs="Simplified Arabic" w:hint="cs"/>
          <w:sz w:val="20"/>
          <w:rtl/>
          <w:lang w:bidi="ar-EG"/>
        </w:rPr>
        <w:t>، المرفق.</w:t>
      </w:r>
    </w:p>
  </w:footnote>
  <w:footnote w:id="13">
    <w:p w14:paraId="69857B2F" w14:textId="77777777" w:rsidR="00A35D42" w:rsidRPr="00A95DB5" w:rsidRDefault="00A35D42" w:rsidP="00974360">
      <w:pPr>
        <w:pStyle w:val="FootnoteText"/>
        <w:kinsoku w:val="0"/>
        <w:overflowPunct w:val="0"/>
        <w:autoSpaceDE w:val="0"/>
        <w:autoSpaceDN w:val="0"/>
        <w:spacing w:line="216" w:lineRule="auto"/>
        <w:rPr>
          <w:rFonts w:ascii="Times New Roman" w:hAnsi="Times New Roman" w:cs="Simplified Arabic"/>
          <w:sz w:val="20"/>
          <w:rtl/>
          <w:lang w:bidi="ar-EG"/>
        </w:rPr>
      </w:pPr>
      <w:r w:rsidRPr="00A95DB5">
        <w:rPr>
          <w:rFonts w:ascii="Times New Roman" w:hAnsi="Times New Roman" w:cs="Simplified Arabic"/>
          <w:sz w:val="20"/>
          <w:vertAlign w:val="superscript"/>
          <w:lang w:bidi="ar-EG"/>
        </w:rPr>
        <w:footnoteRef/>
      </w:r>
      <w:r w:rsidRPr="00A95DB5">
        <w:rPr>
          <w:rFonts w:ascii="Times New Roman" w:hAnsi="Times New Roman" w:cs="Simplified Arabic" w:hint="cs"/>
          <w:sz w:val="20"/>
          <w:rtl/>
          <w:lang w:bidi="ar-EG"/>
        </w:rPr>
        <w:t xml:space="preserve"> يعني "جذور الحياة" بلغة المايا. </w:t>
      </w:r>
    </w:p>
  </w:footnote>
  <w:footnote w:id="14">
    <w:p w14:paraId="40D3AF7D" w14:textId="04225876" w:rsidR="00A35D42" w:rsidRPr="00A95DB5" w:rsidRDefault="00A35D42" w:rsidP="00974360">
      <w:pPr>
        <w:pStyle w:val="FootnoteText"/>
        <w:kinsoku w:val="0"/>
        <w:overflowPunct w:val="0"/>
        <w:autoSpaceDE w:val="0"/>
        <w:autoSpaceDN w:val="0"/>
        <w:spacing w:line="216" w:lineRule="auto"/>
        <w:rPr>
          <w:rFonts w:ascii="Times New Roman" w:hAnsi="Times New Roman" w:cs="Simplified Arabic"/>
          <w:sz w:val="20"/>
          <w:rtl/>
          <w:lang w:bidi="ar-EG"/>
        </w:rPr>
      </w:pPr>
      <w:r w:rsidRPr="00A95DB5">
        <w:rPr>
          <w:rFonts w:ascii="Times New Roman" w:hAnsi="Times New Roman" w:cs="Simplified Arabic"/>
          <w:sz w:val="20"/>
          <w:vertAlign w:val="superscript"/>
          <w:lang w:bidi="ar-EG"/>
        </w:rPr>
        <w:footnoteRef/>
      </w:r>
      <w:r w:rsidRPr="00A95DB5">
        <w:rPr>
          <w:rFonts w:ascii="Times New Roman" w:hAnsi="Times New Roman" w:cs="Simplified Arabic" w:hint="cs"/>
          <w:sz w:val="20"/>
          <w:rtl/>
          <w:lang w:bidi="ar-EG"/>
        </w:rPr>
        <w:t xml:space="preserve"> ينبغي أن يشير استخدام وتفسير مصطلح "الشعوب الأصلية والمجتمعات المحلية" ضمن هذه المبادئ التوجيهية إلى </w:t>
      </w:r>
      <w:hyperlink r:id="rId7" w:history="1">
        <w:r w:rsidRPr="00C81722">
          <w:rPr>
            <w:rStyle w:val="Hyperlink"/>
            <w:rFonts w:ascii="Times New Roman" w:hAnsi="Times New Roman" w:cs="Simplified Arabic" w:hint="cs"/>
            <w:color w:val="0000FF"/>
            <w:sz w:val="20"/>
            <w:rtl/>
            <w:lang w:bidi="ar-EG"/>
          </w:rPr>
          <w:t>المقرر 12/12 واو</w:t>
        </w:r>
      </w:hyperlink>
      <w:r w:rsidRPr="00A95DB5">
        <w:rPr>
          <w:rFonts w:ascii="Times New Roman" w:hAnsi="Times New Roman" w:cs="Simplified Arabic" w:hint="cs"/>
          <w:sz w:val="20"/>
          <w:rtl/>
          <w:lang w:bidi="ar-EG"/>
        </w:rPr>
        <w:t xml:space="preserve">، الفقرات 2(أ) و(ب) و(ج). </w:t>
      </w:r>
    </w:p>
  </w:footnote>
  <w:footnote w:id="15">
    <w:p w14:paraId="14001A17" w14:textId="07DB3ADD" w:rsidR="00A35D42" w:rsidRPr="00A95DB5" w:rsidRDefault="00A35D42" w:rsidP="00974360">
      <w:pPr>
        <w:pStyle w:val="FootnoteText"/>
        <w:kinsoku w:val="0"/>
        <w:overflowPunct w:val="0"/>
        <w:autoSpaceDE w:val="0"/>
        <w:autoSpaceDN w:val="0"/>
        <w:spacing w:line="216" w:lineRule="auto"/>
        <w:rPr>
          <w:rFonts w:ascii="Times New Roman" w:hAnsi="Times New Roman" w:cs="Simplified Arabic"/>
          <w:sz w:val="20"/>
          <w:rtl/>
          <w:lang w:bidi="ar-EG"/>
        </w:rPr>
      </w:pPr>
      <w:r w:rsidRPr="00A95DB5">
        <w:rPr>
          <w:rFonts w:ascii="Times New Roman" w:hAnsi="Times New Roman" w:cs="Simplified Arabic"/>
          <w:sz w:val="20"/>
          <w:vertAlign w:val="superscript"/>
          <w:lang w:bidi="ar-EG"/>
        </w:rPr>
        <w:footnoteRef/>
      </w:r>
      <w:r w:rsidRPr="00A95DB5">
        <w:rPr>
          <w:rFonts w:ascii="Times New Roman" w:hAnsi="Times New Roman" w:cs="Simplified Arabic" w:hint="cs"/>
          <w:sz w:val="20"/>
          <w:rtl/>
          <w:lang w:bidi="ar-EG"/>
        </w:rPr>
        <w:t xml:space="preserve"> المعتمدة في </w:t>
      </w:r>
      <w:hyperlink r:id="rId8" w:history="1">
        <w:r w:rsidRPr="00A95DB5">
          <w:rPr>
            <w:rStyle w:val="Hyperlink"/>
            <w:rFonts w:ascii="Times New Roman" w:hAnsi="Times New Roman" w:cs="Simplified Arabic" w:hint="cs"/>
            <w:color w:val="0000FF"/>
            <w:sz w:val="20"/>
            <w:rtl/>
            <w:lang w:bidi="ar-EG"/>
          </w:rPr>
          <w:t>المقرر 13/18</w:t>
        </w:r>
      </w:hyperlink>
      <w:r w:rsidRPr="00A95DB5">
        <w:rPr>
          <w:rFonts w:ascii="Times New Roman" w:hAnsi="Times New Roman" w:cs="Simplified Arabic" w:hint="cs"/>
          <w:sz w:val="20"/>
          <w:rtl/>
          <w:lang w:bidi="ar-EG"/>
        </w:rPr>
        <w:t>. أدى اعتماد المبادئ التوجيهية الطوعية مو</w:t>
      </w:r>
      <w:r w:rsidR="00135CF6">
        <w:rPr>
          <w:rFonts w:ascii="Times New Roman" w:hAnsi="Times New Roman" w:cs="Simplified Arabic" w:hint="cs"/>
          <w:sz w:val="20"/>
          <w:rtl/>
          <w:lang w:bidi="ar-EG"/>
        </w:rPr>
        <w:t>ت</w:t>
      </w:r>
      <w:r w:rsidRPr="00A95DB5">
        <w:rPr>
          <w:rFonts w:ascii="Times New Roman" w:hAnsi="Times New Roman" w:cs="Simplified Arabic" w:hint="cs"/>
          <w:sz w:val="20"/>
          <w:rtl/>
          <w:lang w:bidi="ar-EG"/>
        </w:rPr>
        <w:t>ز كوستال أيضا إلى تعزيز العمل الذي يضطلع به الفريق العامل المعني بالنظم الفريدة لحماية المعارف والابتكارات والممارسات التقليدية للشعوب الأصلية والمجتمعات المحلية من خلال تسليط الضوء على الدور المحتمل للبروتوكولات المجتمعية وإجراءات الحصول على المعارف التقليدية.</w:t>
      </w:r>
    </w:p>
  </w:footnote>
  <w:footnote w:id="16">
    <w:p w14:paraId="62F5A95D" w14:textId="77777777" w:rsidR="00A35D42" w:rsidRPr="00A95DB5" w:rsidRDefault="00A35D42" w:rsidP="00974360">
      <w:pPr>
        <w:pStyle w:val="FootnoteText"/>
        <w:kinsoku w:val="0"/>
        <w:overflowPunct w:val="0"/>
        <w:autoSpaceDE w:val="0"/>
        <w:autoSpaceDN w:val="0"/>
        <w:spacing w:line="216" w:lineRule="auto"/>
        <w:rPr>
          <w:rFonts w:ascii="Times New Roman" w:hAnsi="Times New Roman" w:cs="Simplified Arabic"/>
          <w:sz w:val="20"/>
          <w:rtl/>
          <w:lang w:bidi="ar-EG"/>
        </w:rPr>
      </w:pPr>
      <w:r w:rsidRPr="00A95DB5">
        <w:rPr>
          <w:rFonts w:ascii="Times New Roman" w:hAnsi="Times New Roman" w:cs="Simplified Arabic"/>
          <w:sz w:val="20"/>
          <w:vertAlign w:val="superscript"/>
          <w:lang w:bidi="ar-EG"/>
        </w:rPr>
        <w:footnoteRef/>
      </w:r>
      <w:r w:rsidRPr="00A95DB5">
        <w:rPr>
          <w:rFonts w:ascii="Times New Roman" w:hAnsi="Times New Roman" w:cs="Simplified Arabic" w:hint="cs"/>
          <w:sz w:val="20"/>
          <w:rtl/>
          <w:lang w:bidi="ar-EG"/>
        </w:rPr>
        <w:t xml:space="preserve"> المعتمدة في المقرر 14/12.</w:t>
      </w:r>
    </w:p>
  </w:footnote>
  <w:footnote w:id="17">
    <w:p w14:paraId="056F39CB" w14:textId="77777777" w:rsidR="00A35D42" w:rsidRPr="00A95DB5" w:rsidRDefault="00A35D42" w:rsidP="00974360">
      <w:pPr>
        <w:pStyle w:val="FootnoteText"/>
        <w:kinsoku w:val="0"/>
        <w:overflowPunct w:val="0"/>
        <w:autoSpaceDE w:val="0"/>
        <w:autoSpaceDN w:val="0"/>
        <w:spacing w:line="216" w:lineRule="auto"/>
        <w:rPr>
          <w:rFonts w:ascii="Times New Roman" w:hAnsi="Times New Roman" w:cs="Simplified Arabic"/>
          <w:sz w:val="20"/>
          <w:rtl/>
          <w:lang w:bidi="ar-EG"/>
        </w:rPr>
      </w:pPr>
      <w:r w:rsidRPr="00A95DB5">
        <w:rPr>
          <w:rFonts w:ascii="Times New Roman" w:hAnsi="Times New Roman" w:cs="Simplified Arabic"/>
          <w:sz w:val="20"/>
          <w:vertAlign w:val="superscript"/>
          <w:lang w:bidi="ar-EG"/>
        </w:rPr>
        <w:footnoteRef/>
      </w:r>
      <w:r w:rsidRPr="00A95DB5">
        <w:rPr>
          <w:rFonts w:ascii="Times New Roman" w:hAnsi="Times New Roman" w:cs="Simplified Arabic" w:hint="cs"/>
          <w:sz w:val="20"/>
          <w:rtl/>
          <w:lang w:bidi="ar-EG"/>
        </w:rPr>
        <w:t xml:space="preserve"> انظر المقرر 12/7.</w:t>
      </w:r>
    </w:p>
  </w:footnote>
  <w:footnote w:id="18">
    <w:p w14:paraId="1708CE88" w14:textId="378AEB91" w:rsidR="00A35D42" w:rsidRPr="00A95DB5" w:rsidRDefault="00A35D42" w:rsidP="00974360">
      <w:pPr>
        <w:pStyle w:val="FootnoteText"/>
        <w:kinsoku w:val="0"/>
        <w:overflowPunct w:val="0"/>
        <w:autoSpaceDE w:val="0"/>
        <w:autoSpaceDN w:val="0"/>
        <w:spacing w:line="216" w:lineRule="auto"/>
        <w:rPr>
          <w:rFonts w:ascii="Times New Roman" w:hAnsi="Times New Roman" w:cs="Simplified Arabic"/>
          <w:sz w:val="20"/>
          <w:rtl/>
          <w:lang w:bidi="ar-EG"/>
        </w:rPr>
      </w:pPr>
      <w:r w:rsidRPr="00A95DB5">
        <w:rPr>
          <w:rFonts w:ascii="Times New Roman" w:hAnsi="Times New Roman" w:cs="Simplified Arabic"/>
          <w:sz w:val="20"/>
          <w:vertAlign w:val="superscript"/>
          <w:lang w:bidi="ar-EG"/>
        </w:rPr>
        <w:footnoteRef/>
      </w:r>
      <w:r w:rsidRPr="00A95DB5">
        <w:rPr>
          <w:rFonts w:ascii="Times New Roman" w:hAnsi="Times New Roman" w:cs="Simplified Arabic" w:hint="cs"/>
          <w:sz w:val="20"/>
          <w:rtl/>
          <w:lang w:bidi="ar-EG"/>
        </w:rPr>
        <w:t xml:space="preserve"> الإشارات إلى </w:t>
      </w:r>
      <w:r w:rsidR="00C81722">
        <w:rPr>
          <w:rFonts w:ascii="Times New Roman" w:hAnsi="Times New Roman" w:cs="Simplified Arabic" w:hint="cs"/>
          <w:sz w:val="20"/>
          <w:rtl/>
          <w:lang w:bidi="ar-EG"/>
        </w:rPr>
        <w:t>"</w:t>
      </w:r>
      <w:r w:rsidRPr="00A95DB5">
        <w:rPr>
          <w:rFonts w:ascii="Times New Roman" w:hAnsi="Times New Roman" w:cs="Simplified Arabic" w:hint="cs"/>
          <w:sz w:val="20"/>
          <w:rtl/>
          <w:lang w:bidi="ar-EG"/>
        </w:rPr>
        <w:t>الحيازة التقليدية</w:t>
      </w:r>
      <w:r w:rsidR="00C81722">
        <w:rPr>
          <w:rFonts w:ascii="Times New Roman" w:hAnsi="Times New Roman" w:cs="Simplified Arabic" w:hint="cs"/>
          <w:sz w:val="20"/>
          <w:rtl/>
          <w:lang w:bidi="ar-EG"/>
        </w:rPr>
        <w:t>"</w:t>
      </w:r>
      <w:r w:rsidRPr="00A95DB5">
        <w:rPr>
          <w:rFonts w:ascii="Times New Roman" w:hAnsi="Times New Roman" w:cs="Simplified Arabic" w:hint="cs"/>
          <w:sz w:val="20"/>
          <w:rtl/>
          <w:lang w:bidi="ar-EG"/>
        </w:rPr>
        <w:t xml:space="preserve"> تشمل الأراضي والمياه.</w:t>
      </w:r>
    </w:p>
  </w:footnote>
  <w:footnote w:id="19">
    <w:p w14:paraId="0810FADC" w14:textId="77777777" w:rsidR="00E548F9" w:rsidRDefault="00A35D42" w:rsidP="00974360">
      <w:pPr>
        <w:pStyle w:val="FootnoteText"/>
        <w:kinsoku w:val="0"/>
        <w:overflowPunct w:val="0"/>
        <w:autoSpaceDE w:val="0"/>
        <w:autoSpaceDN w:val="0"/>
        <w:spacing w:line="216" w:lineRule="auto"/>
        <w:rPr>
          <w:rFonts w:ascii="Times New Roman" w:hAnsi="Times New Roman" w:cs="Simplified Arabic"/>
          <w:sz w:val="20"/>
          <w:rtl/>
          <w:lang w:bidi="ar-EG"/>
        </w:rPr>
      </w:pPr>
      <w:r w:rsidRPr="00A95DB5">
        <w:rPr>
          <w:rFonts w:ascii="Times New Roman" w:hAnsi="Times New Roman" w:cs="Simplified Arabic"/>
          <w:sz w:val="20"/>
          <w:vertAlign w:val="superscript"/>
          <w:lang w:bidi="ar-EG"/>
        </w:rPr>
        <w:footnoteRef/>
      </w:r>
      <w:r w:rsidRPr="00A95DB5">
        <w:rPr>
          <w:rFonts w:ascii="Times New Roman" w:hAnsi="Times New Roman" w:cs="Simplified Arabic" w:hint="cs"/>
          <w:sz w:val="20"/>
          <w:rtl/>
          <w:lang w:bidi="ar-EG"/>
        </w:rPr>
        <w:t xml:space="preserve"> </w:t>
      </w:r>
      <w:r w:rsidR="00E548F9">
        <w:rPr>
          <w:rFonts w:ascii="Times New Roman" w:hAnsi="Times New Roman" w:cs="Simplified Arabic" w:hint="cs"/>
          <w:sz w:val="20"/>
          <w:rtl/>
          <w:lang w:bidi="ar-EG"/>
        </w:rPr>
        <w:t>انظر</w:t>
      </w:r>
      <w:r w:rsidRPr="00A95DB5">
        <w:rPr>
          <w:rFonts w:ascii="Times New Roman" w:hAnsi="Times New Roman" w:cs="Simplified Arabic" w:hint="cs"/>
          <w:sz w:val="20"/>
          <w:rtl/>
          <w:lang w:bidi="ar-EG"/>
        </w:rPr>
        <w:t xml:space="preserve"> مفوضية الأمم المتحدة السامية لحقوق الإنسان:</w:t>
      </w:r>
    </w:p>
    <w:p w14:paraId="47E7EA35" w14:textId="46E3D547" w:rsidR="00A35D42" w:rsidRPr="00A95DB5" w:rsidRDefault="00A35D42" w:rsidP="00974360">
      <w:pPr>
        <w:pStyle w:val="FootnoteText"/>
        <w:kinsoku w:val="0"/>
        <w:overflowPunct w:val="0"/>
        <w:autoSpaceDE w:val="0"/>
        <w:autoSpaceDN w:val="0"/>
        <w:spacing w:line="216" w:lineRule="auto"/>
        <w:rPr>
          <w:rFonts w:ascii="Times New Roman" w:hAnsi="Times New Roman" w:cs="Simplified Arabic"/>
          <w:sz w:val="20"/>
          <w:rtl/>
          <w:lang w:bidi="ar-EG"/>
        </w:rPr>
      </w:pPr>
      <w:r w:rsidRPr="00C81722">
        <w:rPr>
          <w:rFonts w:ascii="Times New Roman" w:hAnsi="Times New Roman" w:cs="Simplified Arabic"/>
          <w:kern w:val="18"/>
          <w:sz w:val="20"/>
        </w:rPr>
        <w:t>https://www.ohchr.org/EN/HRBodies/CERD/Pages/EarlyWarningProcedure.aspx</w:t>
      </w:r>
      <w:r w:rsidRPr="00C81722">
        <w:rPr>
          <w:rFonts w:ascii="Times New Roman" w:hAnsi="Times New Roman" w:cs="Simplified Arabic" w:hint="cs"/>
          <w:sz w:val="20"/>
          <w:rtl/>
          <w:lang w:bidi="ar-EG"/>
        </w:rPr>
        <w:t>.</w:t>
      </w:r>
    </w:p>
  </w:footnote>
  <w:footnote w:id="20">
    <w:p w14:paraId="2710D2F0" w14:textId="77777777" w:rsidR="00A35D42" w:rsidRPr="00A95DB5" w:rsidRDefault="00A35D42" w:rsidP="00974360">
      <w:pPr>
        <w:pStyle w:val="FootnoteText"/>
        <w:kinsoku w:val="0"/>
        <w:overflowPunct w:val="0"/>
        <w:autoSpaceDE w:val="0"/>
        <w:autoSpaceDN w:val="0"/>
        <w:spacing w:line="216" w:lineRule="auto"/>
        <w:rPr>
          <w:rFonts w:ascii="Times New Roman" w:hAnsi="Times New Roman" w:cs="Simplified Arabic"/>
          <w:sz w:val="20"/>
          <w:rtl/>
          <w:lang w:bidi="ar-EG"/>
        </w:rPr>
      </w:pPr>
      <w:r w:rsidRPr="00A95DB5">
        <w:rPr>
          <w:rFonts w:ascii="Times New Roman" w:hAnsi="Times New Roman" w:cs="Simplified Arabic"/>
          <w:sz w:val="20"/>
          <w:vertAlign w:val="superscript"/>
          <w:lang w:bidi="ar-EG"/>
        </w:rPr>
        <w:footnoteRef/>
      </w:r>
      <w:r w:rsidRPr="00A95DB5">
        <w:rPr>
          <w:rFonts w:ascii="Times New Roman" w:hAnsi="Times New Roman" w:cs="Simplified Arabic" w:hint="cs"/>
          <w:sz w:val="20"/>
          <w:rtl/>
          <w:lang w:bidi="ar-EG"/>
        </w:rPr>
        <w:t xml:space="preserve"> قائمة المبادئ التوجيهية والمعايير المعتمدة.</w:t>
      </w:r>
    </w:p>
  </w:footnote>
  <w:footnote w:id="21">
    <w:p w14:paraId="4B79194E" w14:textId="77777777" w:rsidR="00A35D42" w:rsidRPr="00A95DB5" w:rsidRDefault="00A35D42" w:rsidP="00974360">
      <w:pPr>
        <w:pStyle w:val="FootnoteText"/>
        <w:kinsoku w:val="0"/>
        <w:overflowPunct w:val="0"/>
        <w:autoSpaceDE w:val="0"/>
        <w:autoSpaceDN w:val="0"/>
        <w:spacing w:line="216" w:lineRule="auto"/>
        <w:rPr>
          <w:rFonts w:ascii="Times New Roman" w:hAnsi="Times New Roman" w:cs="Simplified Arabic"/>
          <w:sz w:val="20"/>
          <w:rtl/>
          <w:lang w:bidi="ar-EG"/>
        </w:rPr>
      </w:pPr>
      <w:r w:rsidRPr="00A95DB5">
        <w:rPr>
          <w:rFonts w:ascii="Times New Roman" w:hAnsi="Times New Roman" w:cs="Simplified Arabic"/>
          <w:sz w:val="20"/>
          <w:vertAlign w:val="superscript"/>
          <w:lang w:bidi="ar-EG"/>
        </w:rPr>
        <w:footnoteRef/>
      </w:r>
      <w:r w:rsidRPr="00A95DB5">
        <w:rPr>
          <w:rFonts w:ascii="Times New Roman" w:hAnsi="Times New Roman" w:cs="Simplified Arabic" w:hint="cs"/>
          <w:sz w:val="20"/>
          <w:rtl/>
          <w:lang w:bidi="ar-EG"/>
        </w:rPr>
        <w:t xml:space="preserve"> يُتوقع أن يعتمدها مؤتمر الأطراف في اجتماعه الخامس عشر.</w:t>
      </w:r>
    </w:p>
  </w:footnote>
  <w:footnote w:id="22">
    <w:p w14:paraId="7FCC9030" w14:textId="276FBADC" w:rsidR="00A35D42" w:rsidRPr="00A95DB5" w:rsidRDefault="00A35D42" w:rsidP="00974360">
      <w:pPr>
        <w:pStyle w:val="FootnoteText"/>
        <w:kinsoku w:val="0"/>
        <w:overflowPunct w:val="0"/>
        <w:autoSpaceDE w:val="0"/>
        <w:autoSpaceDN w:val="0"/>
        <w:spacing w:line="216" w:lineRule="auto"/>
        <w:rPr>
          <w:rFonts w:ascii="Times New Roman" w:hAnsi="Times New Roman" w:cs="Simplified Arabic"/>
          <w:sz w:val="20"/>
          <w:rtl/>
          <w:lang w:bidi="ar-EG"/>
        </w:rPr>
      </w:pPr>
      <w:r w:rsidRPr="00A95DB5">
        <w:rPr>
          <w:rFonts w:ascii="Times New Roman" w:hAnsi="Times New Roman" w:cs="Simplified Arabic"/>
          <w:sz w:val="20"/>
          <w:vertAlign w:val="superscript"/>
          <w:lang w:bidi="ar-EG"/>
        </w:rPr>
        <w:footnoteRef/>
      </w:r>
      <w:r w:rsidRPr="00A95DB5">
        <w:rPr>
          <w:rFonts w:ascii="Times New Roman" w:hAnsi="Times New Roman" w:cs="Simplified Arabic" w:hint="cs"/>
          <w:sz w:val="20"/>
          <w:rtl/>
          <w:lang w:bidi="ar-EG"/>
        </w:rPr>
        <w:t xml:space="preserve"> يرد </w:t>
      </w:r>
      <w:r w:rsidRPr="00A95DB5">
        <w:rPr>
          <w:rFonts w:ascii="Times New Roman" w:hAnsi="Times New Roman" w:cs="Simplified Arabic"/>
          <w:sz w:val="20"/>
          <w:rtl/>
          <w:lang w:bidi="ar-EG"/>
        </w:rPr>
        <w:t>المرفق الثالث بين قوسين</w:t>
      </w:r>
      <w:r w:rsidRPr="00A95DB5">
        <w:rPr>
          <w:rFonts w:ascii="Times New Roman" w:hAnsi="Times New Roman" w:cs="Simplified Arabic" w:hint="cs"/>
          <w:sz w:val="20"/>
          <w:rtl/>
          <w:lang w:bidi="ar-EG"/>
        </w:rPr>
        <w:t xml:space="preserve"> معقوفين</w:t>
      </w:r>
      <w:r w:rsidRPr="00A95DB5">
        <w:rPr>
          <w:rFonts w:ascii="Times New Roman" w:hAnsi="Times New Roman" w:cs="Simplified Arabic"/>
          <w:sz w:val="20"/>
          <w:rtl/>
          <w:lang w:bidi="ar-EG"/>
        </w:rPr>
        <w:t xml:space="preserve"> </w:t>
      </w:r>
      <w:r w:rsidRPr="00A95DB5">
        <w:rPr>
          <w:rFonts w:ascii="Times New Roman" w:hAnsi="Times New Roman" w:cs="Simplified Arabic" w:hint="cs"/>
          <w:sz w:val="20"/>
          <w:rtl/>
          <w:lang w:bidi="ar-EG"/>
        </w:rPr>
        <w:t>رهنا ب</w:t>
      </w:r>
      <w:r w:rsidR="00C81722">
        <w:rPr>
          <w:rFonts w:ascii="Times New Roman" w:hAnsi="Times New Roman" w:cs="Simplified Arabic" w:hint="cs"/>
          <w:sz w:val="20"/>
          <w:rtl/>
          <w:lang w:bidi="ar-EG"/>
        </w:rPr>
        <w:t xml:space="preserve">التوصل إلى </w:t>
      </w:r>
      <w:r w:rsidRPr="00A95DB5">
        <w:rPr>
          <w:rFonts w:ascii="Times New Roman" w:hAnsi="Times New Roman" w:cs="Simplified Arabic" w:hint="cs"/>
          <w:sz w:val="20"/>
          <w:rtl/>
          <w:lang w:bidi="ar-EG"/>
        </w:rPr>
        <w:t>تسوية</w:t>
      </w:r>
      <w:r w:rsidRPr="00A95DB5">
        <w:rPr>
          <w:rFonts w:ascii="Times New Roman" w:hAnsi="Times New Roman" w:cs="Simplified Arabic"/>
          <w:sz w:val="20"/>
          <w:rtl/>
          <w:lang w:bidi="ar-EG"/>
        </w:rPr>
        <w:t xml:space="preserve"> </w:t>
      </w:r>
      <w:r w:rsidR="00C81722">
        <w:rPr>
          <w:rFonts w:ascii="Times New Roman" w:hAnsi="Times New Roman" w:cs="Simplified Arabic" w:hint="cs"/>
          <w:sz w:val="20"/>
          <w:rtl/>
          <w:lang w:bidi="ar-EG"/>
        </w:rPr>
        <w:t xml:space="preserve">بشأن </w:t>
      </w:r>
      <w:r w:rsidRPr="00A95DB5">
        <w:rPr>
          <w:rFonts w:ascii="Times New Roman" w:hAnsi="Times New Roman" w:cs="Simplified Arabic"/>
          <w:sz w:val="20"/>
          <w:rtl/>
          <w:lang w:bidi="ar-EG"/>
        </w:rPr>
        <w:t>الفقرة 7 من مشروع المقرر</w:t>
      </w:r>
      <w:r w:rsidRPr="00A95DB5">
        <w:rPr>
          <w:rFonts w:ascii="Times New Roman" w:hAnsi="Times New Roman" w:cs="Simplified Arabic" w:hint="cs"/>
          <w:sz w:val="20"/>
          <w:rtl/>
          <w:lang w:bidi="ar-EG"/>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E6268" w14:textId="45BBB294" w:rsidR="0058377C" w:rsidRPr="00E92F44" w:rsidRDefault="0058377C" w:rsidP="00A8279A">
    <w:pPr>
      <w:bidi w:val="0"/>
      <w:jc w:val="right"/>
      <w:rPr>
        <w:rFonts w:eastAsia="Times New Roman" w:cs="Times New Roman"/>
        <w:sz w:val="20"/>
        <w:szCs w:val="20"/>
        <w:lang w:val="en-GB" w:eastAsia="en-US"/>
      </w:rPr>
    </w:pPr>
    <w:r w:rsidRPr="00E92F44">
      <w:rPr>
        <w:rFonts w:eastAsia="Times New Roman" w:cs="Times New Roman"/>
        <w:sz w:val="20"/>
        <w:szCs w:val="20"/>
        <w:lang w:val="en-US" w:eastAsia="en-US"/>
      </w:rPr>
      <w:t>CBD/WG8J/</w:t>
    </w:r>
    <w:r w:rsidR="00A8279A" w:rsidRPr="00E92F44">
      <w:rPr>
        <w:rFonts w:eastAsia="Times New Roman" w:cs="Times New Roman"/>
        <w:sz w:val="20"/>
        <w:szCs w:val="20"/>
        <w:lang w:val="en-US" w:eastAsia="en-US"/>
      </w:rPr>
      <w:t>REC/</w:t>
    </w:r>
    <w:r w:rsidR="00EB67C7">
      <w:rPr>
        <w:rFonts w:eastAsia="Times New Roman" w:cs="Times New Roman"/>
        <w:sz w:val="20"/>
        <w:szCs w:val="20"/>
        <w:lang w:val="en-US" w:eastAsia="en-US"/>
      </w:rPr>
      <w:t>11</w:t>
    </w:r>
    <w:r w:rsidR="00A8279A" w:rsidRPr="00E92F44">
      <w:rPr>
        <w:rFonts w:eastAsia="Times New Roman" w:cs="Times New Roman"/>
        <w:sz w:val="20"/>
        <w:szCs w:val="20"/>
        <w:lang w:val="en-US" w:eastAsia="en-US"/>
      </w:rPr>
      <w:t>/</w:t>
    </w:r>
    <w:r w:rsidR="00A35D42">
      <w:rPr>
        <w:rFonts w:eastAsia="Times New Roman" w:cs="Times New Roman"/>
        <w:sz w:val="20"/>
        <w:szCs w:val="20"/>
        <w:lang w:val="en-US" w:eastAsia="en-US"/>
      </w:rPr>
      <w:t>2</w:t>
    </w:r>
  </w:p>
  <w:p w14:paraId="5B72148F" w14:textId="77777777" w:rsidR="00324A17" w:rsidRPr="00E92F44" w:rsidRDefault="00324A17" w:rsidP="00AF6A52">
    <w:pPr>
      <w:pStyle w:val="Header"/>
      <w:bidi w:val="0"/>
      <w:jc w:val="right"/>
      <w:rPr>
        <w:noProof/>
        <w:kern w:val="22"/>
        <w:sz w:val="20"/>
        <w:szCs w:val="20"/>
      </w:rPr>
    </w:pPr>
    <w:r w:rsidRPr="00E92F44">
      <w:rPr>
        <w:noProof/>
        <w:kern w:val="22"/>
        <w:sz w:val="20"/>
        <w:szCs w:val="20"/>
      </w:rPr>
      <w:t xml:space="preserve">Page </w:t>
    </w:r>
    <w:r w:rsidR="000405F0" w:rsidRPr="00E92F44">
      <w:rPr>
        <w:noProof/>
        <w:kern w:val="22"/>
        <w:sz w:val="20"/>
        <w:szCs w:val="20"/>
      </w:rPr>
      <w:fldChar w:fldCharType="begin"/>
    </w:r>
    <w:r w:rsidRPr="00E92F44">
      <w:rPr>
        <w:noProof/>
        <w:kern w:val="22"/>
        <w:sz w:val="20"/>
        <w:szCs w:val="20"/>
      </w:rPr>
      <w:instrText xml:space="preserve"> PAGE   \* MERGEFORMAT </w:instrText>
    </w:r>
    <w:r w:rsidR="000405F0" w:rsidRPr="00E92F44">
      <w:rPr>
        <w:noProof/>
        <w:kern w:val="22"/>
        <w:sz w:val="20"/>
        <w:szCs w:val="20"/>
      </w:rPr>
      <w:fldChar w:fldCharType="separate"/>
    </w:r>
    <w:r w:rsidR="007E7856">
      <w:rPr>
        <w:noProof/>
        <w:kern w:val="22"/>
        <w:sz w:val="20"/>
        <w:szCs w:val="20"/>
      </w:rPr>
      <w:t>12</w:t>
    </w:r>
    <w:r w:rsidR="000405F0" w:rsidRPr="00E92F44">
      <w:rPr>
        <w:noProof/>
        <w:kern w:val="22"/>
        <w:sz w:val="20"/>
        <w:szCs w:val="20"/>
      </w:rPr>
      <w:fldChar w:fldCharType="end"/>
    </w:r>
  </w:p>
  <w:p w14:paraId="428B978D" w14:textId="77777777" w:rsidR="00324A17" w:rsidRDefault="00324A17" w:rsidP="00AF6A52">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E614E" w14:textId="11BC1EBE" w:rsidR="0058377C" w:rsidRPr="00E92F44" w:rsidRDefault="0058377C" w:rsidP="00A8279A">
    <w:pPr>
      <w:bidi w:val="0"/>
      <w:rPr>
        <w:rFonts w:eastAsia="Times New Roman" w:cs="Times New Roman"/>
        <w:sz w:val="20"/>
        <w:szCs w:val="20"/>
        <w:rtl/>
        <w:lang w:val="en-GB" w:eastAsia="en-US" w:bidi="ar-EG"/>
      </w:rPr>
    </w:pPr>
    <w:r w:rsidRPr="00E92F44">
      <w:rPr>
        <w:rFonts w:eastAsia="Times New Roman" w:cs="Times New Roman"/>
        <w:sz w:val="20"/>
        <w:szCs w:val="20"/>
        <w:lang w:val="en-US" w:eastAsia="en-US"/>
      </w:rPr>
      <w:t>CBD/WG8J/</w:t>
    </w:r>
    <w:r w:rsidR="00A8279A" w:rsidRPr="00E92F44">
      <w:rPr>
        <w:rFonts w:eastAsia="Times New Roman" w:cs="Times New Roman"/>
        <w:sz w:val="20"/>
        <w:szCs w:val="20"/>
        <w:lang w:val="en-US" w:eastAsia="en-US"/>
      </w:rPr>
      <w:t>REC/</w:t>
    </w:r>
    <w:r w:rsidR="00EB67C7">
      <w:rPr>
        <w:rFonts w:eastAsia="Times New Roman" w:cs="Times New Roman"/>
        <w:sz w:val="20"/>
        <w:szCs w:val="20"/>
        <w:lang w:val="en-US" w:eastAsia="en-US"/>
      </w:rPr>
      <w:t>11</w:t>
    </w:r>
    <w:r w:rsidR="00A8279A" w:rsidRPr="00E92F44">
      <w:rPr>
        <w:rFonts w:eastAsia="Times New Roman" w:cs="Times New Roman"/>
        <w:sz w:val="20"/>
        <w:szCs w:val="20"/>
        <w:lang w:val="en-US" w:eastAsia="en-US"/>
      </w:rPr>
      <w:t>/</w:t>
    </w:r>
    <w:r w:rsidR="00A35D42">
      <w:rPr>
        <w:rFonts w:eastAsia="Times New Roman" w:cs="Times New Roman"/>
        <w:sz w:val="20"/>
        <w:szCs w:val="20"/>
        <w:lang w:val="en-US" w:eastAsia="en-US"/>
      </w:rPr>
      <w:t>2</w:t>
    </w:r>
  </w:p>
  <w:p w14:paraId="5D67F661" w14:textId="77777777" w:rsidR="00324A17" w:rsidRPr="00E92F44" w:rsidRDefault="00324A17" w:rsidP="00AF6A52">
    <w:pPr>
      <w:pStyle w:val="Header"/>
      <w:bidi w:val="0"/>
      <w:rPr>
        <w:noProof/>
        <w:kern w:val="22"/>
        <w:sz w:val="20"/>
        <w:szCs w:val="20"/>
      </w:rPr>
    </w:pPr>
    <w:r w:rsidRPr="00E92F44">
      <w:rPr>
        <w:noProof/>
        <w:kern w:val="22"/>
        <w:sz w:val="20"/>
        <w:szCs w:val="20"/>
      </w:rPr>
      <w:t xml:space="preserve">Page </w:t>
    </w:r>
    <w:r w:rsidR="000405F0" w:rsidRPr="00E92F44">
      <w:rPr>
        <w:noProof/>
        <w:kern w:val="22"/>
        <w:sz w:val="20"/>
        <w:szCs w:val="20"/>
      </w:rPr>
      <w:fldChar w:fldCharType="begin"/>
    </w:r>
    <w:r w:rsidRPr="00E92F44">
      <w:rPr>
        <w:noProof/>
        <w:kern w:val="22"/>
        <w:sz w:val="20"/>
        <w:szCs w:val="20"/>
      </w:rPr>
      <w:instrText xml:space="preserve"> PAGE   \* MERGEFORMAT </w:instrText>
    </w:r>
    <w:r w:rsidR="000405F0" w:rsidRPr="00E92F44">
      <w:rPr>
        <w:noProof/>
        <w:kern w:val="22"/>
        <w:sz w:val="20"/>
        <w:szCs w:val="20"/>
      </w:rPr>
      <w:fldChar w:fldCharType="separate"/>
    </w:r>
    <w:r w:rsidR="007E7856">
      <w:rPr>
        <w:noProof/>
        <w:kern w:val="22"/>
        <w:sz w:val="20"/>
        <w:szCs w:val="20"/>
      </w:rPr>
      <w:t>11</w:t>
    </w:r>
    <w:r w:rsidR="000405F0" w:rsidRPr="00E92F44">
      <w:rPr>
        <w:noProof/>
        <w:kern w:val="22"/>
        <w:sz w:val="20"/>
        <w:szCs w:val="20"/>
      </w:rPr>
      <w:fldChar w:fldCharType="end"/>
    </w:r>
  </w:p>
  <w:p w14:paraId="7863D801" w14:textId="77777777" w:rsidR="00324A17" w:rsidRPr="00AF6A52" w:rsidRDefault="00324A17" w:rsidP="00AF6A52">
    <w:pPr>
      <w:pStyle w:val="Header"/>
      <w:bidi w:val="0"/>
      <w:rPr>
        <w:rFonts w:cstheme="minorBidi"/>
        <w:lang w:val="en-CA" w:bidi="ar-E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32322"/>
    <w:multiLevelType w:val="hybridMultilevel"/>
    <w:tmpl w:val="F840639E"/>
    <w:lvl w:ilvl="0" w:tplc="A0F8F6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356DEC"/>
    <w:multiLevelType w:val="hybridMultilevel"/>
    <w:tmpl w:val="4940885E"/>
    <w:lvl w:ilvl="0" w:tplc="B9268A90">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6073566"/>
    <w:multiLevelType w:val="hybridMultilevel"/>
    <w:tmpl w:val="BDD2A016"/>
    <w:lvl w:ilvl="0" w:tplc="9614E488">
      <w:start w:val="4"/>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B431352"/>
    <w:multiLevelType w:val="hybridMultilevel"/>
    <w:tmpl w:val="CD14F002"/>
    <w:lvl w:ilvl="0" w:tplc="23223AD4">
      <w:start w:val="24"/>
      <w:numFmt w:val="decimal"/>
      <w:lvlText w:val="%1-"/>
      <w:lvlJc w:val="left"/>
      <w:pPr>
        <w:ind w:left="720" w:hanging="360"/>
      </w:pPr>
      <w:rPr>
        <w:rFonts w:ascii="Simplified Arabic" w:hAnsi="Simplified Arabic" w:cs="Simplified Arabic" w:hint="default"/>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6AC5E12"/>
    <w:multiLevelType w:val="hybridMultilevel"/>
    <w:tmpl w:val="198A36C0"/>
    <w:lvl w:ilvl="0" w:tplc="E21E4BAA">
      <w:start w:val="1"/>
      <w:numFmt w:val="decimal"/>
      <w:lvlText w:val="%1-"/>
      <w:lvlJc w:val="left"/>
      <w:pPr>
        <w:ind w:left="720" w:hanging="360"/>
      </w:pPr>
      <w:rPr>
        <w:rFonts w:ascii="Simplified Arabic" w:hAnsi="Simplified Arabic" w:cs="Simplified Arabic" w:hint="default"/>
        <w:sz w:val="24"/>
        <w:szCs w:val="24"/>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B657E16"/>
    <w:multiLevelType w:val="hybridMultilevel"/>
    <w:tmpl w:val="C010C224"/>
    <w:lvl w:ilvl="0" w:tplc="827402A6">
      <w:start w:val="1"/>
      <w:numFmt w:val="decimal"/>
      <w:lvlText w:val="%1-"/>
      <w:lvlJc w:val="left"/>
      <w:pPr>
        <w:ind w:left="1777" w:hanging="360"/>
      </w:pPr>
      <w:rPr>
        <w:rFonts w:ascii="Simplified Arabic" w:hAnsi="Simplified Arabic" w:cs="Simplified Arabic" w:hint="default"/>
        <w:sz w:val="24"/>
        <w:szCs w:val="24"/>
        <w:lang w:bidi="ar-EG"/>
      </w:rPr>
    </w:lvl>
    <w:lvl w:ilvl="1" w:tplc="10090019" w:tentative="1">
      <w:start w:val="1"/>
      <w:numFmt w:val="lowerLetter"/>
      <w:lvlText w:val="%2."/>
      <w:lvlJc w:val="left"/>
      <w:pPr>
        <w:ind w:left="2497" w:hanging="360"/>
      </w:pPr>
    </w:lvl>
    <w:lvl w:ilvl="2" w:tplc="1009001B" w:tentative="1">
      <w:start w:val="1"/>
      <w:numFmt w:val="lowerRoman"/>
      <w:lvlText w:val="%3."/>
      <w:lvlJc w:val="right"/>
      <w:pPr>
        <w:ind w:left="3217" w:hanging="180"/>
      </w:pPr>
    </w:lvl>
    <w:lvl w:ilvl="3" w:tplc="1009000F" w:tentative="1">
      <w:start w:val="1"/>
      <w:numFmt w:val="decimal"/>
      <w:lvlText w:val="%4."/>
      <w:lvlJc w:val="left"/>
      <w:pPr>
        <w:ind w:left="3937" w:hanging="360"/>
      </w:pPr>
    </w:lvl>
    <w:lvl w:ilvl="4" w:tplc="10090019" w:tentative="1">
      <w:start w:val="1"/>
      <w:numFmt w:val="lowerLetter"/>
      <w:lvlText w:val="%5."/>
      <w:lvlJc w:val="left"/>
      <w:pPr>
        <w:ind w:left="4657" w:hanging="360"/>
      </w:pPr>
    </w:lvl>
    <w:lvl w:ilvl="5" w:tplc="1009001B" w:tentative="1">
      <w:start w:val="1"/>
      <w:numFmt w:val="lowerRoman"/>
      <w:lvlText w:val="%6."/>
      <w:lvlJc w:val="right"/>
      <w:pPr>
        <w:ind w:left="5377" w:hanging="180"/>
      </w:pPr>
    </w:lvl>
    <w:lvl w:ilvl="6" w:tplc="1009000F" w:tentative="1">
      <w:start w:val="1"/>
      <w:numFmt w:val="decimal"/>
      <w:lvlText w:val="%7."/>
      <w:lvlJc w:val="left"/>
      <w:pPr>
        <w:ind w:left="6097" w:hanging="360"/>
      </w:pPr>
    </w:lvl>
    <w:lvl w:ilvl="7" w:tplc="10090019" w:tentative="1">
      <w:start w:val="1"/>
      <w:numFmt w:val="lowerLetter"/>
      <w:lvlText w:val="%8."/>
      <w:lvlJc w:val="left"/>
      <w:pPr>
        <w:ind w:left="6817" w:hanging="360"/>
      </w:pPr>
    </w:lvl>
    <w:lvl w:ilvl="8" w:tplc="1009001B" w:tentative="1">
      <w:start w:val="1"/>
      <w:numFmt w:val="lowerRoman"/>
      <w:lvlText w:val="%9."/>
      <w:lvlJc w:val="right"/>
      <w:pPr>
        <w:ind w:left="7537" w:hanging="180"/>
      </w:pPr>
    </w:lvl>
  </w:abstractNum>
  <w:abstractNum w:abstractNumId="6" w15:restartNumberingAfterBreak="0">
    <w:nsid w:val="2F114959"/>
    <w:multiLevelType w:val="hybridMultilevel"/>
    <w:tmpl w:val="5926A43A"/>
    <w:lvl w:ilvl="0" w:tplc="BDEA35E4">
      <w:start w:val="1"/>
      <w:numFmt w:val="decimal"/>
      <w:lvlText w:val="%1-"/>
      <w:lvlJc w:val="left"/>
      <w:pPr>
        <w:ind w:left="1433" w:hanging="360"/>
      </w:pPr>
      <w:rPr>
        <w:rFonts w:hint="default"/>
        <w:b w:val="0"/>
        <w:bCs w:val="0"/>
        <w:i w:val="0"/>
        <w:iCs w:val="0"/>
        <w:sz w:val="20"/>
        <w:szCs w:val="24"/>
      </w:rPr>
    </w:lvl>
    <w:lvl w:ilvl="1" w:tplc="10090019" w:tentative="1">
      <w:start w:val="1"/>
      <w:numFmt w:val="lowerLetter"/>
      <w:lvlText w:val="%2."/>
      <w:lvlJc w:val="left"/>
      <w:pPr>
        <w:ind w:left="2153" w:hanging="360"/>
      </w:pPr>
    </w:lvl>
    <w:lvl w:ilvl="2" w:tplc="1009001B" w:tentative="1">
      <w:start w:val="1"/>
      <w:numFmt w:val="lowerRoman"/>
      <w:lvlText w:val="%3."/>
      <w:lvlJc w:val="right"/>
      <w:pPr>
        <w:ind w:left="2873" w:hanging="180"/>
      </w:pPr>
    </w:lvl>
    <w:lvl w:ilvl="3" w:tplc="1009000F" w:tentative="1">
      <w:start w:val="1"/>
      <w:numFmt w:val="decimal"/>
      <w:lvlText w:val="%4."/>
      <w:lvlJc w:val="left"/>
      <w:pPr>
        <w:ind w:left="3593" w:hanging="360"/>
      </w:pPr>
    </w:lvl>
    <w:lvl w:ilvl="4" w:tplc="10090019" w:tentative="1">
      <w:start w:val="1"/>
      <w:numFmt w:val="lowerLetter"/>
      <w:lvlText w:val="%5."/>
      <w:lvlJc w:val="left"/>
      <w:pPr>
        <w:ind w:left="4313" w:hanging="360"/>
      </w:pPr>
    </w:lvl>
    <w:lvl w:ilvl="5" w:tplc="1009001B" w:tentative="1">
      <w:start w:val="1"/>
      <w:numFmt w:val="lowerRoman"/>
      <w:lvlText w:val="%6."/>
      <w:lvlJc w:val="right"/>
      <w:pPr>
        <w:ind w:left="5033" w:hanging="180"/>
      </w:pPr>
    </w:lvl>
    <w:lvl w:ilvl="6" w:tplc="1009000F" w:tentative="1">
      <w:start w:val="1"/>
      <w:numFmt w:val="decimal"/>
      <w:lvlText w:val="%7."/>
      <w:lvlJc w:val="left"/>
      <w:pPr>
        <w:ind w:left="5753" w:hanging="360"/>
      </w:pPr>
    </w:lvl>
    <w:lvl w:ilvl="7" w:tplc="10090019" w:tentative="1">
      <w:start w:val="1"/>
      <w:numFmt w:val="lowerLetter"/>
      <w:lvlText w:val="%8."/>
      <w:lvlJc w:val="left"/>
      <w:pPr>
        <w:ind w:left="6473" w:hanging="360"/>
      </w:pPr>
    </w:lvl>
    <w:lvl w:ilvl="8" w:tplc="1009001B" w:tentative="1">
      <w:start w:val="1"/>
      <w:numFmt w:val="lowerRoman"/>
      <w:lvlText w:val="%9."/>
      <w:lvlJc w:val="right"/>
      <w:pPr>
        <w:ind w:left="7193" w:hanging="180"/>
      </w:pPr>
    </w:lvl>
  </w:abstractNum>
  <w:abstractNum w:abstractNumId="7" w15:restartNumberingAfterBreak="0">
    <w:nsid w:val="38986715"/>
    <w:multiLevelType w:val="hybridMultilevel"/>
    <w:tmpl w:val="07F0D1A0"/>
    <w:lvl w:ilvl="0" w:tplc="977279CC">
      <w:start w:val="1"/>
      <w:numFmt w:val="decimal"/>
      <w:lvlText w:val="%1-"/>
      <w:lvlJc w:val="left"/>
      <w:pPr>
        <w:ind w:left="1080" w:hanging="360"/>
      </w:pPr>
      <w:rPr>
        <w:i w:val="0"/>
        <w:i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3C74757F"/>
    <w:multiLevelType w:val="hybridMultilevel"/>
    <w:tmpl w:val="A1F0F5C8"/>
    <w:lvl w:ilvl="0" w:tplc="BDEA35E4">
      <w:start w:val="1"/>
      <w:numFmt w:val="decimal"/>
      <w:lvlText w:val="%1-"/>
      <w:lvlJc w:val="left"/>
      <w:pPr>
        <w:ind w:left="1440" w:hanging="360"/>
      </w:pPr>
      <w:rPr>
        <w:rFonts w:hint="default"/>
        <w:b w:val="0"/>
        <w:bCs w:val="0"/>
        <w:i w:val="0"/>
        <w:iCs w:val="0"/>
        <w:sz w:val="20"/>
        <w:szCs w:val="24"/>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9" w15:restartNumberingAfterBreak="0">
    <w:nsid w:val="45AE5C00"/>
    <w:multiLevelType w:val="hybridMultilevel"/>
    <w:tmpl w:val="7EDC2A42"/>
    <w:lvl w:ilvl="0" w:tplc="6B260DA2">
      <w:start w:val="1"/>
      <w:numFmt w:val="decimal"/>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4BB478A9"/>
    <w:multiLevelType w:val="hybridMultilevel"/>
    <w:tmpl w:val="8FE00078"/>
    <w:lvl w:ilvl="0" w:tplc="07A45AD2">
      <w:start w:val="1"/>
      <w:numFmt w:val="decimal"/>
      <w:lvlText w:val="%1-"/>
      <w:lvlJc w:val="left"/>
      <w:pPr>
        <w:ind w:left="1433" w:hanging="720"/>
      </w:pPr>
      <w:rPr>
        <w:rFonts w:hint="default"/>
        <w:sz w:val="24"/>
      </w:rPr>
    </w:lvl>
    <w:lvl w:ilvl="1" w:tplc="10090019" w:tentative="1">
      <w:start w:val="1"/>
      <w:numFmt w:val="lowerLetter"/>
      <w:lvlText w:val="%2."/>
      <w:lvlJc w:val="left"/>
      <w:pPr>
        <w:ind w:left="1793" w:hanging="360"/>
      </w:pPr>
    </w:lvl>
    <w:lvl w:ilvl="2" w:tplc="1009001B" w:tentative="1">
      <w:start w:val="1"/>
      <w:numFmt w:val="lowerRoman"/>
      <w:lvlText w:val="%3."/>
      <w:lvlJc w:val="right"/>
      <w:pPr>
        <w:ind w:left="2513" w:hanging="180"/>
      </w:pPr>
    </w:lvl>
    <w:lvl w:ilvl="3" w:tplc="1009000F" w:tentative="1">
      <w:start w:val="1"/>
      <w:numFmt w:val="decimal"/>
      <w:lvlText w:val="%4."/>
      <w:lvlJc w:val="left"/>
      <w:pPr>
        <w:ind w:left="3233" w:hanging="360"/>
      </w:pPr>
    </w:lvl>
    <w:lvl w:ilvl="4" w:tplc="10090019" w:tentative="1">
      <w:start w:val="1"/>
      <w:numFmt w:val="lowerLetter"/>
      <w:lvlText w:val="%5."/>
      <w:lvlJc w:val="left"/>
      <w:pPr>
        <w:ind w:left="3953" w:hanging="360"/>
      </w:pPr>
    </w:lvl>
    <w:lvl w:ilvl="5" w:tplc="1009001B" w:tentative="1">
      <w:start w:val="1"/>
      <w:numFmt w:val="lowerRoman"/>
      <w:lvlText w:val="%6."/>
      <w:lvlJc w:val="right"/>
      <w:pPr>
        <w:ind w:left="4673" w:hanging="180"/>
      </w:pPr>
    </w:lvl>
    <w:lvl w:ilvl="6" w:tplc="1009000F" w:tentative="1">
      <w:start w:val="1"/>
      <w:numFmt w:val="decimal"/>
      <w:lvlText w:val="%7."/>
      <w:lvlJc w:val="left"/>
      <w:pPr>
        <w:ind w:left="5393" w:hanging="360"/>
      </w:pPr>
    </w:lvl>
    <w:lvl w:ilvl="7" w:tplc="10090019" w:tentative="1">
      <w:start w:val="1"/>
      <w:numFmt w:val="lowerLetter"/>
      <w:lvlText w:val="%8."/>
      <w:lvlJc w:val="left"/>
      <w:pPr>
        <w:ind w:left="6113" w:hanging="360"/>
      </w:pPr>
    </w:lvl>
    <w:lvl w:ilvl="8" w:tplc="1009001B" w:tentative="1">
      <w:start w:val="1"/>
      <w:numFmt w:val="lowerRoman"/>
      <w:lvlText w:val="%9."/>
      <w:lvlJc w:val="right"/>
      <w:pPr>
        <w:ind w:left="6833" w:hanging="180"/>
      </w:pPr>
    </w:lvl>
  </w:abstractNum>
  <w:abstractNum w:abstractNumId="11" w15:restartNumberingAfterBreak="0">
    <w:nsid w:val="4BEF622F"/>
    <w:multiLevelType w:val="hybridMultilevel"/>
    <w:tmpl w:val="EA7E783E"/>
    <w:lvl w:ilvl="0" w:tplc="2AE29D3C">
      <w:start w:val="49"/>
      <w:numFmt w:val="decimal"/>
      <w:lvlText w:val="%1-"/>
      <w:lvlJc w:val="left"/>
      <w:pPr>
        <w:ind w:left="501" w:hanging="360"/>
      </w:pPr>
      <w:rPr>
        <w:rFonts w:ascii="Simplified Arabic" w:hAnsi="Simplified Arabic" w:cs="Simplified Arabic" w:hint="default"/>
        <w:sz w:val="24"/>
        <w:szCs w:val="24"/>
      </w:rPr>
    </w:lvl>
    <w:lvl w:ilvl="1" w:tplc="10090019" w:tentative="1">
      <w:start w:val="1"/>
      <w:numFmt w:val="lowerLetter"/>
      <w:lvlText w:val="%2."/>
      <w:lvlJc w:val="left"/>
      <w:pPr>
        <w:ind w:left="1221" w:hanging="360"/>
      </w:pPr>
    </w:lvl>
    <w:lvl w:ilvl="2" w:tplc="1009001B" w:tentative="1">
      <w:start w:val="1"/>
      <w:numFmt w:val="lowerRoman"/>
      <w:lvlText w:val="%3."/>
      <w:lvlJc w:val="right"/>
      <w:pPr>
        <w:ind w:left="1941" w:hanging="180"/>
      </w:pPr>
    </w:lvl>
    <w:lvl w:ilvl="3" w:tplc="1009000F" w:tentative="1">
      <w:start w:val="1"/>
      <w:numFmt w:val="decimal"/>
      <w:lvlText w:val="%4."/>
      <w:lvlJc w:val="left"/>
      <w:pPr>
        <w:ind w:left="2661" w:hanging="360"/>
      </w:pPr>
    </w:lvl>
    <w:lvl w:ilvl="4" w:tplc="10090019" w:tentative="1">
      <w:start w:val="1"/>
      <w:numFmt w:val="lowerLetter"/>
      <w:lvlText w:val="%5."/>
      <w:lvlJc w:val="left"/>
      <w:pPr>
        <w:ind w:left="3381" w:hanging="360"/>
      </w:pPr>
    </w:lvl>
    <w:lvl w:ilvl="5" w:tplc="1009001B" w:tentative="1">
      <w:start w:val="1"/>
      <w:numFmt w:val="lowerRoman"/>
      <w:lvlText w:val="%6."/>
      <w:lvlJc w:val="right"/>
      <w:pPr>
        <w:ind w:left="4101" w:hanging="180"/>
      </w:pPr>
    </w:lvl>
    <w:lvl w:ilvl="6" w:tplc="1009000F" w:tentative="1">
      <w:start w:val="1"/>
      <w:numFmt w:val="decimal"/>
      <w:lvlText w:val="%7."/>
      <w:lvlJc w:val="left"/>
      <w:pPr>
        <w:ind w:left="4821" w:hanging="360"/>
      </w:pPr>
    </w:lvl>
    <w:lvl w:ilvl="7" w:tplc="10090019" w:tentative="1">
      <w:start w:val="1"/>
      <w:numFmt w:val="lowerLetter"/>
      <w:lvlText w:val="%8."/>
      <w:lvlJc w:val="left"/>
      <w:pPr>
        <w:ind w:left="5541" w:hanging="360"/>
      </w:pPr>
    </w:lvl>
    <w:lvl w:ilvl="8" w:tplc="1009001B" w:tentative="1">
      <w:start w:val="1"/>
      <w:numFmt w:val="lowerRoman"/>
      <w:lvlText w:val="%9."/>
      <w:lvlJc w:val="right"/>
      <w:pPr>
        <w:ind w:left="6261" w:hanging="180"/>
      </w:pPr>
    </w:lvl>
  </w:abstractNum>
  <w:abstractNum w:abstractNumId="12" w15:restartNumberingAfterBreak="0">
    <w:nsid w:val="4E0442B4"/>
    <w:multiLevelType w:val="multilevel"/>
    <w:tmpl w:val="07F0EEF4"/>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rFonts w:ascii="Times New Roman" w:hAnsi="Times New Roman" w:cs="Times New Roman" w:hint="default"/>
        <w:b w:val="0"/>
        <w:i w:val="0"/>
      </w:rPr>
    </w:lvl>
    <w:lvl w:ilvl="2">
      <w:start w:val="1"/>
      <w:numFmt w:val="lowerRoman"/>
      <w:pStyle w:val="Para3"/>
      <w:lvlText w:val="(%3)"/>
      <w:lvlJc w:val="right"/>
      <w:pPr>
        <w:tabs>
          <w:tab w:val="num" w:pos="1985"/>
        </w:tabs>
        <w:ind w:left="1985" w:hanging="545"/>
      </w:pPr>
      <w:rPr>
        <w:rFonts w:ascii="Times New Roman" w:hAnsi="Times New Roman"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num w:numId="1">
    <w:abstractNumId w:val="1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12"/>
  </w:num>
  <w:num w:numId="6">
    <w:abstractNumId w:val="12"/>
    <w:lvlOverride w:ilvl="0">
      <w:startOverride w:val="1"/>
    </w:lvlOverride>
  </w:num>
  <w:num w:numId="7">
    <w:abstractNumId w:val="1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1"/>
  </w:num>
  <w:num w:numId="16">
    <w:abstractNumId w:val="3"/>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8"/>
  </w:num>
  <w:num w:numId="20">
    <w:abstractNumId w:val="9"/>
  </w:num>
  <w:num w:numId="21">
    <w:abstractNumId w:val="6"/>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defaultTabStop w:val="720"/>
  <w:hyphenationZone w:val="425"/>
  <w:evenAndOddHeaders/>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505"/>
    <w:rsid w:val="00000F96"/>
    <w:rsid w:val="00007F4E"/>
    <w:rsid w:val="000134D1"/>
    <w:rsid w:val="000173C7"/>
    <w:rsid w:val="00037871"/>
    <w:rsid w:val="000405F0"/>
    <w:rsid w:val="00043EDC"/>
    <w:rsid w:val="000442B9"/>
    <w:rsid w:val="00045D83"/>
    <w:rsid w:val="00046E8C"/>
    <w:rsid w:val="0005666B"/>
    <w:rsid w:val="000646DD"/>
    <w:rsid w:val="00064DC4"/>
    <w:rsid w:val="00064FC3"/>
    <w:rsid w:val="0008582D"/>
    <w:rsid w:val="00086F29"/>
    <w:rsid w:val="00090359"/>
    <w:rsid w:val="000905E2"/>
    <w:rsid w:val="000A6D19"/>
    <w:rsid w:val="000B0386"/>
    <w:rsid w:val="000C036B"/>
    <w:rsid w:val="000C4B13"/>
    <w:rsid w:val="000D4714"/>
    <w:rsid w:val="000E157C"/>
    <w:rsid w:val="000E7288"/>
    <w:rsid w:val="000E76B3"/>
    <w:rsid w:val="000F1DB5"/>
    <w:rsid w:val="00101DCD"/>
    <w:rsid w:val="001060A0"/>
    <w:rsid w:val="00111C0B"/>
    <w:rsid w:val="00113454"/>
    <w:rsid w:val="001246B7"/>
    <w:rsid w:val="00131CD9"/>
    <w:rsid w:val="001322B0"/>
    <w:rsid w:val="00135CF6"/>
    <w:rsid w:val="00145C0C"/>
    <w:rsid w:val="001616B2"/>
    <w:rsid w:val="00180773"/>
    <w:rsid w:val="001823B3"/>
    <w:rsid w:val="00183961"/>
    <w:rsid w:val="00185A1B"/>
    <w:rsid w:val="00191082"/>
    <w:rsid w:val="00195C2F"/>
    <w:rsid w:val="00195D0C"/>
    <w:rsid w:val="001A6C42"/>
    <w:rsid w:val="001A78E8"/>
    <w:rsid w:val="001A7F7E"/>
    <w:rsid w:val="001B0943"/>
    <w:rsid w:val="001B18E1"/>
    <w:rsid w:val="001B4AED"/>
    <w:rsid w:val="001C0A90"/>
    <w:rsid w:val="001C6592"/>
    <w:rsid w:val="001C6706"/>
    <w:rsid w:val="001D12C8"/>
    <w:rsid w:val="001D315E"/>
    <w:rsid w:val="001D47A3"/>
    <w:rsid w:val="001D59B7"/>
    <w:rsid w:val="001E01B3"/>
    <w:rsid w:val="001E38F0"/>
    <w:rsid w:val="001E616F"/>
    <w:rsid w:val="001F49EF"/>
    <w:rsid w:val="001F6DDA"/>
    <w:rsid w:val="002020A1"/>
    <w:rsid w:val="002132F3"/>
    <w:rsid w:val="00216F9C"/>
    <w:rsid w:val="00222033"/>
    <w:rsid w:val="002370FD"/>
    <w:rsid w:val="00245EE6"/>
    <w:rsid w:val="00264754"/>
    <w:rsid w:val="00265596"/>
    <w:rsid w:val="00273476"/>
    <w:rsid w:val="002744F5"/>
    <w:rsid w:val="00276DF6"/>
    <w:rsid w:val="002816E2"/>
    <w:rsid w:val="00283CEB"/>
    <w:rsid w:val="00286EEF"/>
    <w:rsid w:val="002A41B3"/>
    <w:rsid w:val="002B7D7F"/>
    <w:rsid w:val="002C02DD"/>
    <w:rsid w:val="002C17D7"/>
    <w:rsid w:val="002C1FD1"/>
    <w:rsid w:val="002C2E68"/>
    <w:rsid w:val="002C337A"/>
    <w:rsid w:val="002C4F1F"/>
    <w:rsid w:val="002D5E29"/>
    <w:rsid w:val="002E0416"/>
    <w:rsid w:val="002E28B0"/>
    <w:rsid w:val="002E7656"/>
    <w:rsid w:val="002F1532"/>
    <w:rsid w:val="002F36DF"/>
    <w:rsid w:val="002F65E4"/>
    <w:rsid w:val="003062F4"/>
    <w:rsid w:val="00314FC7"/>
    <w:rsid w:val="00324A17"/>
    <w:rsid w:val="00325C45"/>
    <w:rsid w:val="00332B5F"/>
    <w:rsid w:val="003420DA"/>
    <w:rsid w:val="003444ED"/>
    <w:rsid w:val="00345491"/>
    <w:rsid w:val="003511A9"/>
    <w:rsid w:val="003519F5"/>
    <w:rsid w:val="003540D8"/>
    <w:rsid w:val="003542B2"/>
    <w:rsid w:val="00356F64"/>
    <w:rsid w:val="003604FC"/>
    <w:rsid w:val="0036083E"/>
    <w:rsid w:val="0036463B"/>
    <w:rsid w:val="0036665B"/>
    <w:rsid w:val="003768E9"/>
    <w:rsid w:val="003913B7"/>
    <w:rsid w:val="0039401A"/>
    <w:rsid w:val="00394987"/>
    <w:rsid w:val="003B1C92"/>
    <w:rsid w:val="003B3A47"/>
    <w:rsid w:val="003B49A9"/>
    <w:rsid w:val="003B55FB"/>
    <w:rsid w:val="003B5787"/>
    <w:rsid w:val="003C34CD"/>
    <w:rsid w:val="003C3868"/>
    <w:rsid w:val="003C39A7"/>
    <w:rsid w:val="003D09D3"/>
    <w:rsid w:val="003D1667"/>
    <w:rsid w:val="003D1B81"/>
    <w:rsid w:val="003D1E44"/>
    <w:rsid w:val="003D5E6D"/>
    <w:rsid w:val="003D7C67"/>
    <w:rsid w:val="003E69D7"/>
    <w:rsid w:val="003F2E8F"/>
    <w:rsid w:val="003F3E1C"/>
    <w:rsid w:val="003F78C3"/>
    <w:rsid w:val="004039C8"/>
    <w:rsid w:val="00405691"/>
    <w:rsid w:val="00413363"/>
    <w:rsid w:val="00413B7C"/>
    <w:rsid w:val="0041658F"/>
    <w:rsid w:val="00416DCC"/>
    <w:rsid w:val="004242A3"/>
    <w:rsid w:val="004347EC"/>
    <w:rsid w:val="004429F4"/>
    <w:rsid w:val="00446718"/>
    <w:rsid w:val="0045593F"/>
    <w:rsid w:val="00456162"/>
    <w:rsid w:val="004647FD"/>
    <w:rsid w:val="0047171A"/>
    <w:rsid w:val="00474A19"/>
    <w:rsid w:val="004A3DAE"/>
    <w:rsid w:val="004A4504"/>
    <w:rsid w:val="004B1ADA"/>
    <w:rsid w:val="004B6C13"/>
    <w:rsid w:val="004C2280"/>
    <w:rsid w:val="004C4AFC"/>
    <w:rsid w:val="004C51EB"/>
    <w:rsid w:val="004C6928"/>
    <w:rsid w:val="004E4A7B"/>
    <w:rsid w:val="004E6624"/>
    <w:rsid w:val="004E7AA6"/>
    <w:rsid w:val="0050085B"/>
    <w:rsid w:val="005008D7"/>
    <w:rsid w:val="005057F4"/>
    <w:rsid w:val="0052157E"/>
    <w:rsid w:val="00526878"/>
    <w:rsid w:val="00527605"/>
    <w:rsid w:val="00552E2E"/>
    <w:rsid w:val="005567CD"/>
    <w:rsid w:val="00556DE4"/>
    <w:rsid w:val="00561BE2"/>
    <w:rsid w:val="00562ADD"/>
    <w:rsid w:val="00571B7A"/>
    <w:rsid w:val="00577301"/>
    <w:rsid w:val="0058163C"/>
    <w:rsid w:val="0058377C"/>
    <w:rsid w:val="005868E7"/>
    <w:rsid w:val="00592B92"/>
    <w:rsid w:val="005A041D"/>
    <w:rsid w:val="005A2D13"/>
    <w:rsid w:val="005B053A"/>
    <w:rsid w:val="005B062C"/>
    <w:rsid w:val="005B4DF7"/>
    <w:rsid w:val="005B64CE"/>
    <w:rsid w:val="005C22D1"/>
    <w:rsid w:val="005C2B4B"/>
    <w:rsid w:val="0060136F"/>
    <w:rsid w:val="00602ED0"/>
    <w:rsid w:val="00606926"/>
    <w:rsid w:val="00625C11"/>
    <w:rsid w:val="0063400F"/>
    <w:rsid w:val="0063778A"/>
    <w:rsid w:val="00637E5F"/>
    <w:rsid w:val="00641032"/>
    <w:rsid w:val="00647FD0"/>
    <w:rsid w:val="00650D9D"/>
    <w:rsid w:val="006529D4"/>
    <w:rsid w:val="0066180D"/>
    <w:rsid w:val="0066430F"/>
    <w:rsid w:val="00673542"/>
    <w:rsid w:val="006966D9"/>
    <w:rsid w:val="006A2A18"/>
    <w:rsid w:val="006A59D0"/>
    <w:rsid w:val="006B0442"/>
    <w:rsid w:val="006D1367"/>
    <w:rsid w:val="006D3F79"/>
    <w:rsid w:val="006E0510"/>
    <w:rsid w:val="006E0826"/>
    <w:rsid w:val="006E2B93"/>
    <w:rsid w:val="006F0DD5"/>
    <w:rsid w:val="006F1353"/>
    <w:rsid w:val="006F13F1"/>
    <w:rsid w:val="00700C2D"/>
    <w:rsid w:val="00706F3A"/>
    <w:rsid w:val="00714B1C"/>
    <w:rsid w:val="0071571D"/>
    <w:rsid w:val="0071775B"/>
    <w:rsid w:val="0072250E"/>
    <w:rsid w:val="00730E3E"/>
    <w:rsid w:val="007322AB"/>
    <w:rsid w:val="00734FDA"/>
    <w:rsid w:val="00744A67"/>
    <w:rsid w:val="0076195F"/>
    <w:rsid w:val="00770EEF"/>
    <w:rsid w:val="00774B12"/>
    <w:rsid w:val="00783BDF"/>
    <w:rsid w:val="007878E2"/>
    <w:rsid w:val="00792B01"/>
    <w:rsid w:val="0079397D"/>
    <w:rsid w:val="00794742"/>
    <w:rsid w:val="007A1739"/>
    <w:rsid w:val="007A2720"/>
    <w:rsid w:val="007A2AF1"/>
    <w:rsid w:val="007A63F3"/>
    <w:rsid w:val="007A670B"/>
    <w:rsid w:val="007B0C57"/>
    <w:rsid w:val="007B1C29"/>
    <w:rsid w:val="007C1468"/>
    <w:rsid w:val="007C4996"/>
    <w:rsid w:val="007D0338"/>
    <w:rsid w:val="007D5E29"/>
    <w:rsid w:val="007E17CF"/>
    <w:rsid w:val="007E4F3B"/>
    <w:rsid w:val="007E77E8"/>
    <w:rsid w:val="007E7856"/>
    <w:rsid w:val="007F59C6"/>
    <w:rsid w:val="00801725"/>
    <w:rsid w:val="00803256"/>
    <w:rsid w:val="0080408B"/>
    <w:rsid w:val="0080587C"/>
    <w:rsid w:val="008158C2"/>
    <w:rsid w:val="008258FC"/>
    <w:rsid w:val="0082745C"/>
    <w:rsid w:val="008311C3"/>
    <w:rsid w:val="00832DEC"/>
    <w:rsid w:val="00833DDE"/>
    <w:rsid w:val="008344FC"/>
    <w:rsid w:val="0083734F"/>
    <w:rsid w:val="00837F6C"/>
    <w:rsid w:val="008504E6"/>
    <w:rsid w:val="0085547A"/>
    <w:rsid w:val="008568D3"/>
    <w:rsid w:val="00863724"/>
    <w:rsid w:val="00867685"/>
    <w:rsid w:val="00871EE3"/>
    <w:rsid w:val="008743D1"/>
    <w:rsid w:val="008756F7"/>
    <w:rsid w:val="00880054"/>
    <w:rsid w:val="00880489"/>
    <w:rsid w:val="008818B5"/>
    <w:rsid w:val="00881CD8"/>
    <w:rsid w:val="00881E56"/>
    <w:rsid w:val="008856BC"/>
    <w:rsid w:val="008926B8"/>
    <w:rsid w:val="00896CA9"/>
    <w:rsid w:val="008A21A5"/>
    <w:rsid w:val="008A523E"/>
    <w:rsid w:val="008A6711"/>
    <w:rsid w:val="008A76D6"/>
    <w:rsid w:val="008B3B3A"/>
    <w:rsid w:val="008B4B99"/>
    <w:rsid w:val="008C502C"/>
    <w:rsid w:val="008C6630"/>
    <w:rsid w:val="008D22FE"/>
    <w:rsid w:val="008D6731"/>
    <w:rsid w:val="008D7906"/>
    <w:rsid w:val="008F0F58"/>
    <w:rsid w:val="008F5000"/>
    <w:rsid w:val="0091308C"/>
    <w:rsid w:val="00917286"/>
    <w:rsid w:val="00920723"/>
    <w:rsid w:val="009217FD"/>
    <w:rsid w:val="00923C46"/>
    <w:rsid w:val="00924703"/>
    <w:rsid w:val="00936FCC"/>
    <w:rsid w:val="009409BA"/>
    <w:rsid w:val="00961348"/>
    <w:rsid w:val="00964850"/>
    <w:rsid w:val="00967367"/>
    <w:rsid w:val="00974360"/>
    <w:rsid w:val="00981189"/>
    <w:rsid w:val="00985E81"/>
    <w:rsid w:val="00997D28"/>
    <w:rsid w:val="009A24B9"/>
    <w:rsid w:val="009B781B"/>
    <w:rsid w:val="009C33C0"/>
    <w:rsid w:val="009C6171"/>
    <w:rsid w:val="009C7505"/>
    <w:rsid w:val="009D14CE"/>
    <w:rsid w:val="009D1954"/>
    <w:rsid w:val="009D323F"/>
    <w:rsid w:val="00A00671"/>
    <w:rsid w:val="00A11C36"/>
    <w:rsid w:val="00A11F63"/>
    <w:rsid w:val="00A20824"/>
    <w:rsid w:val="00A30040"/>
    <w:rsid w:val="00A30662"/>
    <w:rsid w:val="00A34EDE"/>
    <w:rsid w:val="00A35D42"/>
    <w:rsid w:val="00A35E03"/>
    <w:rsid w:val="00A367D2"/>
    <w:rsid w:val="00A43F65"/>
    <w:rsid w:val="00A523DE"/>
    <w:rsid w:val="00A536CA"/>
    <w:rsid w:val="00A631E7"/>
    <w:rsid w:val="00A63830"/>
    <w:rsid w:val="00A64D60"/>
    <w:rsid w:val="00A67519"/>
    <w:rsid w:val="00A7389C"/>
    <w:rsid w:val="00A76AFE"/>
    <w:rsid w:val="00A816CA"/>
    <w:rsid w:val="00A8279A"/>
    <w:rsid w:val="00A95DB5"/>
    <w:rsid w:val="00A9741C"/>
    <w:rsid w:val="00AA24E7"/>
    <w:rsid w:val="00AB0CDC"/>
    <w:rsid w:val="00AB149F"/>
    <w:rsid w:val="00AC1129"/>
    <w:rsid w:val="00AC2A2A"/>
    <w:rsid w:val="00AC45EE"/>
    <w:rsid w:val="00AD269E"/>
    <w:rsid w:val="00AE4CEE"/>
    <w:rsid w:val="00AE6F6E"/>
    <w:rsid w:val="00AE70A3"/>
    <w:rsid w:val="00AE7A66"/>
    <w:rsid w:val="00AF6A52"/>
    <w:rsid w:val="00B01639"/>
    <w:rsid w:val="00B03F74"/>
    <w:rsid w:val="00B11E76"/>
    <w:rsid w:val="00B13F8A"/>
    <w:rsid w:val="00B17B7A"/>
    <w:rsid w:val="00B20A0A"/>
    <w:rsid w:val="00B2408E"/>
    <w:rsid w:val="00B25225"/>
    <w:rsid w:val="00B254C1"/>
    <w:rsid w:val="00B27FB8"/>
    <w:rsid w:val="00B34EA8"/>
    <w:rsid w:val="00B406A3"/>
    <w:rsid w:val="00B5490B"/>
    <w:rsid w:val="00B55BD7"/>
    <w:rsid w:val="00B56D3D"/>
    <w:rsid w:val="00B67C2A"/>
    <w:rsid w:val="00B92237"/>
    <w:rsid w:val="00B9661D"/>
    <w:rsid w:val="00B97893"/>
    <w:rsid w:val="00BA4F57"/>
    <w:rsid w:val="00BB1E83"/>
    <w:rsid w:val="00BB69D9"/>
    <w:rsid w:val="00BC1574"/>
    <w:rsid w:val="00BC1AC2"/>
    <w:rsid w:val="00BC4FD1"/>
    <w:rsid w:val="00BD1508"/>
    <w:rsid w:val="00BD6029"/>
    <w:rsid w:val="00BD7CF2"/>
    <w:rsid w:val="00BE3930"/>
    <w:rsid w:val="00BE59E8"/>
    <w:rsid w:val="00BE6AA2"/>
    <w:rsid w:val="00BF2782"/>
    <w:rsid w:val="00C00375"/>
    <w:rsid w:val="00C13CD9"/>
    <w:rsid w:val="00C14B73"/>
    <w:rsid w:val="00C20BE3"/>
    <w:rsid w:val="00C24465"/>
    <w:rsid w:val="00C27DE9"/>
    <w:rsid w:val="00C356F7"/>
    <w:rsid w:val="00C3685A"/>
    <w:rsid w:val="00C42491"/>
    <w:rsid w:val="00C42A6E"/>
    <w:rsid w:val="00C4355E"/>
    <w:rsid w:val="00C4437B"/>
    <w:rsid w:val="00C658E9"/>
    <w:rsid w:val="00C7040B"/>
    <w:rsid w:val="00C71248"/>
    <w:rsid w:val="00C718B3"/>
    <w:rsid w:val="00C7604E"/>
    <w:rsid w:val="00C77081"/>
    <w:rsid w:val="00C80156"/>
    <w:rsid w:val="00C81722"/>
    <w:rsid w:val="00C971D6"/>
    <w:rsid w:val="00CA71BF"/>
    <w:rsid w:val="00CB0644"/>
    <w:rsid w:val="00CB44EB"/>
    <w:rsid w:val="00CB62D1"/>
    <w:rsid w:val="00CC0F75"/>
    <w:rsid w:val="00CC2D89"/>
    <w:rsid w:val="00CC71E0"/>
    <w:rsid w:val="00CD44C1"/>
    <w:rsid w:val="00CD50FB"/>
    <w:rsid w:val="00CD7132"/>
    <w:rsid w:val="00CE5776"/>
    <w:rsid w:val="00CF0355"/>
    <w:rsid w:val="00CF225D"/>
    <w:rsid w:val="00CF34B4"/>
    <w:rsid w:val="00CF3D12"/>
    <w:rsid w:val="00CF4A26"/>
    <w:rsid w:val="00D00D9B"/>
    <w:rsid w:val="00D0146C"/>
    <w:rsid w:val="00D16A9A"/>
    <w:rsid w:val="00D24083"/>
    <w:rsid w:val="00D313D4"/>
    <w:rsid w:val="00D315F5"/>
    <w:rsid w:val="00D31BC1"/>
    <w:rsid w:val="00D353FA"/>
    <w:rsid w:val="00D3672F"/>
    <w:rsid w:val="00D46760"/>
    <w:rsid w:val="00D549EA"/>
    <w:rsid w:val="00D81DF5"/>
    <w:rsid w:val="00D8221A"/>
    <w:rsid w:val="00D94111"/>
    <w:rsid w:val="00DA0516"/>
    <w:rsid w:val="00DA649F"/>
    <w:rsid w:val="00DB3FAD"/>
    <w:rsid w:val="00DB4446"/>
    <w:rsid w:val="00DB5C0C"/>
    <w:rsid w:val="00DB5F70"/>
    <w:rsid w:val="00DB701A"/>
    <w:rsid w:val="00DC117C"/>
    <w:rsid w:val="00DC1B03"/>
    <w:rsid w:val="00DC2630"/>
    <w:rsid w:val="00DC585F"/>
    <w:rsid w:val="00DC7714"/>
    <w:rsid w:val="00DD3332"/>
    <w:rsid w:val="00DD4066"/>
    <w:rsid w:val="00DD4723"/>
    <w:rsid w:val="00DE31D1"/>
    <w:rsid w:val="00E05143"/>
    <w:rsid w:val="00E07AB6"/>
    <w:rsid w:val="00E10647"/>
    <w:rsid w:val="00E1301B"/>
    <w:rsid w:val="00E2573E"/>
    <w:rsid w:val="00E4157B"/>
    <w:rsid w:val="00E41E67"/>
    <w:rsid w:val="00E50EC2"/>
    <w:rsid w:val="00E52B40"/>
    <w:rsid w:val="00E548F9"/>
    <w:rsid w:val="00E61435"/>
    <w:rsid w:val="00E71307"/>
    <w:rsid w:val="00E728E3"/>
    <w:rsid w:val="00E73FC7"/>
    <w:rsid w:val="00E803BE"/>
    <w:rsid w:val="00E915FA"/>
    <w:rsid w:val="00E92F44"/>
    <w:rsid w:val="00E95276"/>
    <w:rsid w:val="00E9748C"/>
    <w:rsid w:val="00EB3BF7"/>
    <w:rsid w:val="00EB4D87"/>
    <w:rsid w:val="00EB5051"/>
    <w:rsid w:val="00EB60F5"/>
    <w:rsid w:val="00EB67C7"/>
    <w:rsid w:val="00EC1EF1"/>
    <w:rsid w:val="00ED5329"/>
    <w:rsid w:val="00EF3ED1"/>
    <w:rsid w:val="00EF6905"/>
    <w:rsid w:val="00F0077E"/>
    <w:rsid w:val="00F009C8"/>
    <w:rsid w:val="00F02806"/>
    <w:rsid w:val="00F05CD2"/>
    <w:rsid w:val="00F07096"/>
    <w:rsid w:val="00F102B0"/>
    <w:rsid w:val="00F22EA6"/>
    <w:rsid w:val="00F31770"/>
    <w:rsid w:val="00F33CD3"/>
    <w:rsid w:val="00F56EC0"/>
    <w:rsid w:val="00F572FB"/>
    <w:rsid w:val="00F57525"/>
    <w:rsid w:val="00F63F0B"/>
    <w:rsid w:val="00F672BE"/>
    <w:rsid w:val="00FB7FD6"/>
    <w:rsid w:val="00FC0A9E"/>
    <w:rsid w:val="00FC1E05"/>
    <w:rsid w:val="00FC2840"/>
    <w:rsid w:val="00FC2954"/>
    <w:rsid w:val="00FC51BC"/>
    <w:rsid w:val="00FD14B5"/>
    <w:rsid w:val="00FD1E3B"/>
    <w:rsid w:val="00FE05B0"/>
    <w:rsid w:val="00FF2F58"/>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48C9AA00"/>
  <w15:docId w15:val="{6067A6A2-17C5-4FDF-8C5A-0D8B39CBA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505"/>
    <w:pPr>
      <w:bidi/>
    </w:pPr>
    <w:rPr>
      <w:rFonts w:ascii="Times New Roman" w:eastAsia="PMingLiU" w:hAnsi="Times New Roman" w:cs="PMingLiU"/>
      <w:sz w:val="24"/>
      <w:szCs w:val="24"/>
      <w:lang w:val="fr-CA" w:eastAsia="ar-SA"/>
    </w:rPr>
  </w:style>
  <w:style w:type="paragraph" w:styleId="Heading2">
    <w:name w:val="heading 2"/>
    <w:basedOn w:val="Normal"/>
    <w:next w:val="Normal"/>
    <w:link w:val="Heading2Char"/>
    <w:uiPriority w:val="9"/>
    <w:semiHidden/>
    <w:unhideWhenUsed/>
    <w:qFormat/>
    <w:rsid w:val="00AF6A52"/>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AF6A52"/>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9C7505"/>
    <w:pPr>
      <w:keepNext/>
      <w:keepLines/>
      <w:spacing w:before="200"/>
      <w:outlineLvl w:val="3"/>
    </w:pPr>
    <w:rPr>
      <w:rFonts w:ascii="Cambria" w:eastAsia="Times New Roman" w:hAnsi="Cambria" w:cs="Times New Roman"/>
      <w:b/>
      <w:bCs/>
      <w:i/>
      <w:iCs/>
      <w:color w:val="4F81BD"/>
    </w:rPr>
  </w:style>
  <w:style w:type="paragraph" w:styleId="Heading5">
    <w:name w:val="heading 5"/>
    <w:basedOn w:val="Normal"/>
    <w:next w:val="Normal"/>
    <w:link w:val="Heading5Char"/>
    <w:semiHidden/>
    <w:unhideWhenUsed/>
    <w:qFormat/>
    <w:rsid w:val="00AF6A52"/>
    <w:pPr>
      <w:keepNext/>
      <w:keepLines/>
      <w:spacing w:before="200"/>
      <w:outlineLvl w:val="4"/>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9C7505"/>
    <w:pPr>
      <w:spacing w:before="240" w:after="60"/>
      <w:outlineLvl w:val="6"/>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9C7505"/>
    <w:rPr>
      <w:rFonts w:ascii="Cambria" w:eastAsia="Times New Roman" w:hAnsi="Cambria" w:cs="Times New Roman"/>
      <w:b/>
      <w:bCs/>
      <w:i/>
      <w:iCs/>
      <w:color w:val="4F81BD"/>
      <w:sz w:val="24"/>
      <w:szCs w:val="24"/>
      <w:lang w:val="fr-CA" w:eastAsia="ar-SA"/>
    </w:rPr>
  </w:style>
  <w:style w:type="character" w:customStyle="1" w:styleId="Heading7Char">
    <w:name w:val="Heading 7 Char"/>
    <w:link w:val="Heading7"/>
    <w:semiHidden/>
    <w:rsid w:val="009C7505"/>
    <w:rPr>
      <w:rFonts w:ascii="Times New Roman" w:eastAsia="PMingLiU" w:hAnsi="Times New Roman" w:cs="Times New Roman"/>
      <w:sz w:val="24"/>
      <w:szCs w:val="24"/>
      <w:lang w:val="fr-CA" w:eastAsia="ar-SA"/>
    </w:rPr>
  </w:style>
  <w:style w:type="character" w:styleId="Hyperlink">
    <w:name w:val="Hyperlink"/>
    <w:unhideWhenUsed/>
    <w:rsid w:val="009C7505"/>
    <w:rPr>
      <w:rFonts w:ascii="Verdana" w:hAnsi="Verdana" w:cs="Times New Roman" w:hint="default"/>
      <w:strike w:val="0"/>
      <w:dstrike w:val="0"/>
      <w:color w:val="003366"/>
      <w:u w:val="none"/>
      <w:effect w:val="none"/>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locked/>
    <w:rsid w:val="009C7505"/>
    <w:rPr>
      <w:rFonts w:ascii="PMingLiU" w:eastAsia="PMingLiU" w:hAnsi="PMingLiU"/>
      <w:lang w:eastAsia="ar-SA"/>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
    <w:basedOn w:val="Normal"/>
    <w:link w:val="FootnoteTextChar"/>
    <w:unhideWhenUsed/>
    <w:qFormat/>
    <w:rsid w:val="009C7505"/>
    <w:pPr>
      <w:jc w:val="both"/>
    </w:pPr>
    <w:rPr>
      <w:rFonts w:ascii="PMingLiU" w:hAnsi="PMingLiU" w:cs="Arial"/>
      <w:sz w:val="22"/>
      <w:szCs w:val="22"/>
      <w:lang w:val="en-US"/>
    </w:rPr>
  </w:style>
  <w:style w:type="character" w:customStyle="1" w:styleId="FootnoteTextChar1">
    <w:name w:val="Footnote Text Char1"/>
    <w:uiPriority w:val="99"/>
    <w:semiHidden/>
    <w:rsid w:val="009C7505"/>
    <w:rPr>
      <w:rFonts w:ascii="Times New Roman" w:eastAsia="PMingLiU" w:hAnsi="Times New Roman" w:cs="PMingLiU"/>
      <w:sz w:val="20"/>
      <w:szCs w:val="20"/>
      <w:lang w:val="fr-CA" w:eastAsia="ar-SA"/>
    </w:rPr>
  </w:style>
  <w:style w:type="character" w:customStyle="1" w:styleId="Para1Char">
    <w:name w:val="Para1 Char"/>
    <w:link w:val="Para1"/>
    <w:locked/>
    <w:rsid w:val="009C7505"/>
    <w:rPr>
      <w:rFonts w:ascii="PMingLiU" w:eastAsia="PMingLiU" w:hAnsi="Times New Roman" w:cs="Times New Roman"/>
      <w:sz w:val="22"/>
      <w:szCs w:val="22"/>
      <w:lang w:val="en-GB" w:eastAsia="en-US"/>
    </w:rPr>
  </w:style>
  <w:style w:type="paragraph" w:customStyle="1" w:styleId="Para1">
    <w:name w:val="Para1"/>
    <w:basedOn w:val="Normal"/>
    <w:link w:val="Para1Char"/>
    <w:rsid w:val="009C7505"/>
    <w:pPr>
      <w:numPr>
        <w:numId w:val="1"/>
      </w:numPr>
      <w:bidi w:val="0"/>
      <w:spacing w:before="120" w:after="120"/>
      <w:jc w:val="both"/>
    </w:pPr>
    <w:rPr>
      <w:rFonts w:ascii="PMingLiU" w:cs="Times New Roman"/>
      <w:sz w:val="22"/>
      <w:szCs w:val="22"/>
      <w:lang w:val="en-GB" w:eastAsia="en-US"/>
    </w:rPr>
  </w:style>
  <w:style w:type="paragraph" w:customStyle="1" w:styleId="Para3">
    <w:name w:val="Para3"/>
    <w:basedOn w:val="Normal"/>
    <w:rsid w:val="009C7505"/>
    <w:pPr>
      <w:numPr>
        <w:ilvl w:val="2"/>
        <w:numId w:val="1"/>
      </w:numPr>
      <w:tabs>
        <w:tab w:val="clear" w:pos="1985"/>
        <w:tab w:val="num" w:pos="1440"/>
        <w:tab w:val="left" w:pos="1980"/>
      </w:tabs>
      <w:bidi w:val="0"/>
      <w:spacing w:before="80" w:after="80"/>
      <w:ind w:left="1440" w:hanging="360"/>
      <w:jc w:val="both"/>
    </w:pPr>
    <w:rPr>
      <w:rFonts w:ascii="PMingLiU" w:cs="Times New Roman"/>
      <w:sz w:val="22"/>
      <w:szCs w:val="20"/>
      <w:lang w:val="en-GB" w:eastAsia="en-US"/>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semiHidden/>
    <w:unhideWhenUsed/>
    <w:qFormat/>
    <w:rsid w:val="009C7505"/>
    <w:rPr>
      <w:rFonts w:ascii="Times New Roman" w:hAnsi="Times New Roman" w:cs="Times New Roman" w:hint="default"/>
      <w:vertAlign w:val="superscript"/>
    </w:rPr>
  </w:style>
  <w:style w:type="table" w:styleId="TableGrid">
    <w:name w:val="Table Grid"/>
    <w:basedOn w:val="TableNormal"/>
    <w:uiPriority w:val="59"/>
    <w:rsid w:val="009C750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9C7505"/>
    <w:rPr>
      <w:rFonts w:ascii="Tahoma" w:hAnsi="Tahoma" w:cs="Tahoma"/>
      <w:sz w:val="16"/>
      <w:szCs w:val="16"/>
    </w:rPr>
  </w:style>
  <w:style w:type="character" w:customStyle="1" w:styleId="BalloonTextChar">
    <w:name w:val="Balloon Text Char"/>
    <w:link w:val="BalloonText"/>
    <w:uiPriority w:val="99"/>
    <w:semiHidden/>
    <w:rsid w:val="009C7505"/>
    <w:rPr>
      <w:rFonts w:ascii="Tahoma" w:eastAsia="PMingLiU" w:hAnsi="Tahoma" w:cs="Tahoma"/>
      <w:sz w:val="16"/>
      <w:szCs w:val="16"/>
      <w:lang w:val="fr-CA" w:eastAsia="ar-SA"/>
    </w:rPr>
  </w:style>
  <w:style w:type="paragraph" w:styleId="TOC9">
    <w:name w:val="toc 9"/>
    <w:basedOn w:val="Normal"/>
    <w:next w:val="Normal"/>
    <w:autoRedefine/>
    <w:semiHidden/>
    <w:rsid w:val="00090359"/>
    <w:pPr>
      <w:tabs>
        <w:tab w:val="num" w:pos="1440"/>
      </w:tabs>
      <w:bidi w:val="0"/>
      <w:spacing w:before="120" w:after="120"/>
      <w:ind w:left="1440" w:hanging="360"/>
    </w:pPr>
    <w:rPr>
      <w:rFonts w:eastAsia="Times New Roman" w:cs="Times New Roman"/>
      <w:sz w:val="22"/>
      <w:lang w:val="en-GB" w:eastAsia="en-US"/>
    </w:rPr>
  </w:style>
  <w:style w:type="paragraph" w:styleId="Header">
    <w:name w:val="header"/>
    <w:basedOn w:val="Normal"/>
    <w:link w:val="HeaderChar"/>
    <w:unhideWhenUsed/>
    <w:rsid w:val="00961348"/>
    <w:pPr>
      <w:tabs>
        <w:tab w:val="center" w:pos="4680"/>
        <w:tab w:val="right" w:pos="9360"/>
      </w:tabs>
    </w:pPr>
  </w:style>
  <w:style w:type="character" w:customStyle="1" w:styleId="HeaderChar">
    <w:name w:val="Header Char"/>
    <w:link w:val="Header"/>
    <w:uiPriority w:val="99"/>
    <w:rsid w:val="00961348"/>
    <w:rPr>
      <w:rFonts w:ascii="Times New Roman" w:eastAsia="PMingLiU" w:hAnsi="Times New Roman" w:cs="PMingLiU"/>
      <w:sz w:val="24"/>
      <w:szCs w:val="24"/>
      <w:lang w:val="fr-CA" w:eastAsia="ar-SA"/>
    </w:rPr>
  </w:style>
  <w:style w:type="paragraph" w:styleId="Footer">
    <w:name w:val="footer"/>
    <w:basedOn w:val="Normal"/>
    <w:link w:val="FooterChar"/>
    <w:uiPriority w:val="99"/>
    <w:unhideWhenUsed/>
    <w:rsid w:val="00961348"/>
    <w:pPr>
      <w:tabs>
        <w:tab w:val="center" w:pos="4680"/>
        <w:tab w:val="right" w:pos="9360"/>
      </w:tabs>
    </w:pPr>
  </w:style>
  <w:style w:type="character" w:customStyle="1" w:styleId="FooterChar">
    <w:name w:val="Footer Char"/>
    <w:link w:val="Footer"/>
    <w:uiPriority w:val="99"/>
    <w:rsid w:val="00961348"/>
    <w:rPr>
      <w:rFonts w:ascii="Times New Roman" w:eastAsia="PMingLiU" w:hAnsi="Times New Roman" w:cs="PMingLiU"/>
      <w:sz w:val="24"/>
      <w:szCs w:val="24"/>
      <w:lang w:val="fr-CA" w:eastAsia="ar-SA"/>
    </w:rPr>
  </w:style>
  <w:style w:type="character" w:styleId="FollowedHyperlink">
    <w:name w:val="FollowedHyperlink"/>
    <w:uiPriority w:val="99"/>
    <w:semiHidden/>
    <w:unhideWhenUsed/>
    <w:rsid w:val="00881E56"/>
    <w:rPr>
      <w:color w:val="800080"/>
      <w:u w:val="single"/>
    </w:rPr>
  </w:style>
  <w:style w:type="character" w:customStyle="1" w:styleId="Heading2Char">
    <w:name w:val="Heading 2 Char"/>
    <w:basedOn w:val="DefaultParagraphFont"/>
    <w:link w:val="Heading2"/>
    <w:uiPriority w:val="9"/>
    <w:semiHidden/>
    <w:rsid w:val="00AF6A52"/>
    <w:rPr>
      <w:rFonts w:asciiTheme="majorHAnsi" w:eastAsiaTheme="majorEastAsia" w:hAnsiTheme="majorHAnsi" w:cstheme="majorBidi"/>
      <w:b/>
      <w:bCs/>
      <w:color w:val="5B9BD5" w:themeColor="accent1"/>
      <w:sz w:val="26"/>
      <w:szCs w:val="26"/>
      <w:lang w:val="fr-CA" w:eastAsia="ar-SA"/>
    </w:rPr>
  </w:style>
  <w:style w:type="character" w:customStyle="1" w:styleId="Heading3Char">
    <w:name w:val="Heading 3 Char"/>
    <w:basedOn w:val="DefaultParagraphFont"/>
    <w:link w:val="Heading3"/>
    <w:uiPriority w:val="9"/>
    <w:semiHidden/>
    <w:rsid w:val="00AF6A52"/>
    <w:rPr>
      <w:rFonts w:asciiTheme="majorHAnsi" w:eastAsiaTheme="majorEastAsia" w:hAnsiTheme="majorHAnsi" w:cstheme="majorBidi"/>
      <w:b/>
      <w:bCs/>
      <w:color w:val="5B9BD5" w:themeColor="accent1"/>
      <w:sz w:val="24"/>
      <w:szCs w:val="24"/>
      <w:lang w:val="fr-CA" w:eastAsia="ar-SA"/>
    </w:rPr>
  </w:style>
  <w:style w:type="character" w:customStyle="1" w:styleId="Heading5Char">
    <w:name w:val="Heading 5 Char"/>
    <w:basedOn w:val="DefaultParagraphFont"/>
    <w:link w:val="Heading5"/>
    <w:semiHidden/>
    <w:rsid w:val="00AF6A52"/>
    <w:rPr>
      <w:rFonts w:asciiTheme="majorHAnsi" w:eastAsiaTheme="majorEastAsia" w:hAnsiTheme="majorHAnsi" w:cstheme="majorBidi"/>
      <w:color w:val="1F4D78" w:themeColor="accent1" w:themeShade="7F"/>
      <w:sz w:val="24"/>
      <w:szCs w:val="24"/>
      <w:lang w:val="fr-CA" w:eastAsia="ar-SA"/>
    </w:rPr>
  </w:style>
  <w:style w:type="paragraph" w:styleId="ListParagraph">
    <w:name w:val="List Paragraph"/>
    <w:basedOn w:val="Normal"/>
    <w:uiPriority w:val="34"/>
    <w:qFormat/>
    <w:rsid w:val="00EB67C7"/>
    <w:pPr>
      <w:bidi w:val="0"/>
      <w:ind w:left="720"/>
      <w:contextualSpacing/>
      <w:jc w:val="both"/>
    </w:pPr>
    <w:rPr>
      <w:rFonts w:eastAsia="Times New Roman" w:cs="Times New Roman"/>
      <w:sz w:val="22"/>
      <w:lang w:val="en-GB" w:eastAsia="en-US"/>
    </w:rPr>
  </w:style>
  <w:style w:type="character" w:styleId="UnresolvedMention">
    <w:name w:val="Unresolved Mention"/>
    <w:basedOn w:val="DefaultParagraphFont"/>
    <w:uiPriority w:val="99"/>
    <w:semiHidden/>
    <w:unhideWhenUsed/>
    <w:rsid w:val="00A95D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526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un.org/en/ga/search/view_doc.asp?symbol=E/C.19/2016/5&amp;Lang=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cbd.int/doc/decisions/cop-14/cop-14-dec-16-ar.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decisions/cop-13/cop-13-dec-18-ar.pdf" TargetMode="External"/><Relationship Id="rId3" Type="http://schemas.openxmlformats.org/officeDocument/2006/relationships/hyperlink" Target="https://undocs.org/ar/FCCC/CP/2015/10/Add.1" TargetMode="External"/><Relationship Id="rId7" Type="http://schemas.openxmlformats.org/officeDocument/2006/relationships/hyperlink" Target="https://www.cbd.int/decision/cop/?id=13375" TargetMode="External"/><Relationship Id="rId2" Type="http://schemas.openxmlformats.org/officeDocument/2006/relationships/hyperlink" Target="https://undocs.org/ar/A/RES/70/1" TargetMode="External"/><Relationship Id="rId1" Type="http://schemas.openxmlformats.org/officeDocument/2006/relationships/hyperlink" Target="https://www.cbd.int/doc/decisions/cop-10/cop-10-dec-43-ar.pdf" TargetMode="External"/><Relationship Id="rId6" Type="http://schemas.openxmlformats.org/officeDocument/2006/relationships/hyperlink" Target="https://www.cbd.int/decision/cop/default.shtml?id=13375" TargetMode="External"/><Relationship Id="rId5" Type="http://schemas.openxmlformats.org/officeDocument/2006/relationships/hyperlink" Target="https://www.cbd.int/decision/cop/?id=12308" TargetMode="External"/><Relationship Id="rId4" Type="http://schemas.openxmlformats.org/officeDocument/2006/relationships/hyperlink" Target="https://www.cbd.int/decision/cop/?id=7753"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5AB4D-8D20-4544-8B34-528F07E7E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10</Pages>
  <Words>3257</Words>
  <Characters>18567</Characters>
  <Application>Microsoft Office Word</Application>
  <DocSecurity>0</DocSecurity>
  <Lines>154</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21781</CharactersWithSpaces>
  <SharedDoc>false</SharedDoc>
  <HLinks>
    <vt:vector size="90" baseType="variant">
      <vt:variant>
        <vt:i4>4128828</vt:i4>
      </vt:variant>
      <vt:variant>
        <vt:i4>3</vt:i4>
      </vt:variant>
      <vt:variant>
        <vt:i4>0</vt:i4>
      </vt:variant>
      <vt:variant>
        <vt:i4>5</vt:i4>
      </vt:variant>
      <vt:variant>
        <vt:lpwstr>https://www.cbd.int/convention/articles/default.shtml?a=cbd-08</vt:lpwstr>
      </vt:variant>
      <vt:variant>
        <vt:lpwstr/>
      </vt:variant>
      <vt:variant>
        <vt:i4>3145789</vt:i4>
      </vt:variant>
      <vt:variant>
        <vt:i4>0</vt:i4>
      </vt:variant>
      <vt:variant>
        <vt:i4>0</vt:i4>
      </vt:variant>
      <vt:variant>
        <vt:i4>5</vt:i4>
      </vt:variant>
      <vt:variant>
        <vt:lpwstr>https://www.cbd.int/convention/articles/default.shtml?a=cbd-17</vt:lpwstr>
      </vt:variant>
      <vt:variant>
        <vt:lpwstr/>
      </vt:variant>
      <vt:variant>
        <vt:i4>8257595</vt:i4>
      </vt:variant>
      <vt:variant>
        <vt:i4>36</vt:i4>
      </vt:variant>
      <vt:variant>
        <vt:i4>0</vt:i4>
      </vt:variant>
      <vt:variant>
        <vt:i4>5</vt:i4>
      </vt:variant>
      <vt:variant>
        <vt:lpwstr>https://www.cbd.int/doc/publications/ethicalconduct-brochure-en.pdf</vt:lpwstr>
      </vt:variant>
      <vt:variant>
        <vt:lpwstr/>
      </vt:variant>
      <vt:variant>
        <vt:i4>5439566</vt:i4>
      </vt:variant>
      <vt:variant>
        <vt:i4>33</vt:i4>
      </vt:variant>
      <vt:variant>
        <vt:i4>0</vt:i4>
      </vt:variant>
      <vt:variant>
        <vt:i4>5</vt:i4>
      </vt:variant>
      <vt:variant>
        <vt:lpwstr>http://www.wipo.int/export/sites/www/tk/en/resources/pdf/tk_toolkit_draft.pdf</vt:lpwstr>
      </vt:variant>
      <vt:variant>
        <vt:lpwstr/>
      </vt:variant>
      <vt:variant>
        <vt:i4>3997800</vt:i4>
      </vt:variant>
      <vt:variant>
        <vt:i4>30</vt:i4>
      </vt:variant>
      <vt:variant>
        <vt:i4>0</vt:i4>
      </vt:variant>
      <vt:variant>
        <vt:i4>5</vt:i4>
      </vt:variant>
      <vt:variant>
        <vt:lpwstr>http://aiatsis.gov.au/about-us</vt:lpwstr>
      </vt:variant>
      <vt:variant>
        <vt:lpwstr/>
      </vt:variant>
      <vt:variant>
        <vt:i4>6488116</vt:i4>
      </vt:variant>
      <vt:variant>
        <vt:i4>27</vt:i4>
      </vt:variant>
      <vt:variant>
        <vt:i4>0</vt:i4>
      </vt:variant>
      <vt:variant>
        <vt:i4>5</vt:i4>
      </vt:variant>
      <vt:variant>
        <vt:lpwstr>https://www.cbd.int/decision/cop/default.shtml?id=12308</vt:lpwstr>
      </vt:variant>
      <vt:variant>
        <vt:lpwstr/>
      </vt:variant>
      <vt:variant>
        <vt:i4>8257595</vt:i4>
      </vt:variant>
      <vt:variant>
        <vt:i4>24</vt:i4>
      </vt:variant>
      <vt:variant>
        <vt:i4>0</vt:i4>
      </vt:variant>
      <vt:variant>
        <vt:i4>5</vt:i4>
      </vt:variant>
      <vt:variant>
        <vt:lpwstr>https://www.cbd.int/doc/publications/ethicalconduct-brochure-en.pdf</vt:lpwstr>
      </vt:variant>
      <vt:variant>
        <vt:lpwstr/>
      </vt:variant>
      <vt:variant>
        <vt:i4>3276842</vt:i4>
      </vt:variant>
      <vt:variant>
        <vt:i4>21</vt:i4>
      </vt:variant>
      <vt:variant>
        <vt:i4>0</vt:i4>
      </vt:variant>
      <vt:variant>
        <vt:i4>5</vt:i4>
      </vt:variant>
      <vt:variant>
        <vt:lpwstr>https://en.wikipedia.org/wiki/Information_professional</vt:lpwstr>
      </vt:variant>
      <vt:variant>
        <vt:lpwstr>cite_note-3</vt:lpwstr>
      </vt:variant>
      <vt:variant>
        <vt:i4>7929856</vt:i4>
      </vt:variant>
      <vt:variant>
        <vt:i4>18</vt:i4>
      </vt:variant>
      <vt:variant>
        <vt:i4>0</vt:i4>
      </vt:variant>
      <vt:variant>
        <vt:i4>5</vt:i4>
      </vt:variant>
      <vt:variant>
        <vt:lpwstr>https://en.wikipedia.org/wiki/Records_manager</vt:lpwstr>
      </vt:variant>
      <vt:variant>
        <vt:lpwstr/>
      </vt:variant>
      <vt:variant>
        <vt:i4>3276918</vt:i4>
      </vt:variant>
      <vt:variant>
        <vt:i4>15</vt:i4>
      </vt:variant>
      <vt:variant>
        <vt:i4>0</vt:i4>
      </vt:variant>
      <vt:variant>
        <vt:i4>5</vt:i4>
      </vt:variant>
      <vt:variant>
        <vt:lpwstr>https://en.wikipedia.org/wiki/Archivist</vt:lpwstr>
      </vt:variant>
      <vt:variant>
        <vt:lpwstr/>
      </vt:variant>
      <vt:variant>
        <vt:i4>3276842</vt:i4>
      </vt:variant>
      <vt:variant>
        <vt:i4>12</vt:i4>
      </vt:variant>
      <vt:variant>
        <vt:i4>0</vt:i4>
      </vt:variant>
      <vt:variant>
        <vt:i4>5</vt:i4>
      </vt:variant>
      <vt:variant>
        <vt:lpwstr>https://en.wikipedia.org/wiki/Information_professional</vt:lpwstr>
      </vt:variant>
      <vt:variant>
        <vt:lpwstr>cite_note-2</vt:lpwstr>
      </vt:variant>
      <vt:variant>
        <vt:i4>1835113</vt:i4>
      </vt:variant>
      <vt:variant>
        <vt:i4>9</vt:i4>
      </vt:variant>
      <vt:variant>
        <vt:i4>0</vt:i4>
      </vt:variant>
      <vt:variant>
        <vt:i4>5</vt:i4>
      </vt:variant>
      <vt:variant>
        <vt:lpwstr>https://ar.wikipedia.org/wiki/%D8%A3%D9%85%D9%8A%D9%86_%D9%85%D9%83%D8%AA%D8%A8%D8%A9</vt:lpwstr>
      </vt:variant>
      <vt:variant>
        <vt:lpwstr/>
      </vt:variant>
      <vt:variant>
        <vt:i4>5832733</vt:i4>
      </vt:variant>
      <vt:variant>
        <vt:i4>6</vt:i4>
      </vt:variant>
      <vt:variant>
        <vt:i4>0</vt:i4>
      </vt:variant>
      <vt:variant>
        <vt:i4>5</vt:i4>
      </vt:variant>
      <vt:variant>
        <vt:lpwstr>https://www.cbd.int/doc/?meeting=WG8J-08</vt:lpwstr>
      </vt:variant>
      <vt:variant>
        <vt:lpwstr/>
      </vt:variant>
      <vt:variant>
        <vt:i4>4587586</vt:i4>
      </vt:variant>
      <vt:variant>
        <vt:i4>3</vt:i4>
      </vt:variant>
      <vt:variant>
        <vt:i4>0</vt:i4>
      </vt:variant>
      <vt:variant>
        <vt:i4>5</vt:i4>
      </vt:variant>
      <vt:variant>
        <vt:lpwstr>https://www.cbd.int/tk/default.shtml</vt:lpwstr>
      </vt:variant>
      <vt:variant>
        <vt:lpwstr/>
      </vt:variant>
      <vt:variant>
        <vt:i4>5439566</vt:i4>
      </vt:variant>
      <vt:variant>
        <vt:i4>0</vt:i4>
      </vt:variant>
      <vt:variant>
        <vt:i4>0</vt:i4>
      </vt:variant>
      <vt:variant>
        <vt:i4>5</vt:i4>
      </vt:variant>
      <vt:variant>
        <vt:lpwstr>http://www.wipo.int/export/sites/www/tk/en/resources/pdf/tk_toolkit_draft.pdf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Mohamed El Sehemawi</dc:creator>
  <cp:lastModifiedBy>Mohamed El Sehemawi</cp:lastModifiedBy>
  <cp:revision>23</cp:revision>
  <cp:lastPrinted>2018-01-13T20:26:00Z</cp:lastPrinted>
  <dcterms:created xsi:type="dcterms:W3CDTF">2019-12-02T22:39:00Z</dcterms:created>
  <dcterms:modified xsi:type="dcterms:W3CDTF">2019-12-06T16:29:00Z</dcterms:modified>
</cp:coreProperties>
</file>