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F1" w:rsidRPr="008975FE" w:rsidRDefault="007468F1" w:rsidP="00880D80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468F1" w:rsidRPr="008975FE" w:rsidRDefault="007E1A99" w:rsidP="006073FF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2058624" behindDoc="1" locked="0" layoutInCell="1" allowOverlap="1" wp14:anchorId="600BAD70" wp14:editId="3B099A66">
            <wp:simplePos x="0" y="0"/>
            <wp:positionH relativeFrom="page">
              <wp:posOffset>2668473</wp:posOffset>
            </wp:positionH>
            <wp:positionV relativeFrom="page">
              <wp:posOffset>1342390</wp:posOffset>
            </wp:positionV>
            <wp:extent cx="2450465" cy="1264285"/>
            <wp:effectExtent l="0" t="0" r="698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nl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2642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A99" w:rsidRDefault="007E1A99" w:rsidP="00880D80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E1A99" w:rsidRDefault="007E1A99" w:rsidP="00880D80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E1A99" w:rsidRDefault="007E1A99" w:rsidP="00880D80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468F1" w:rsidRPr="008975FE" w:rsidRDefault="007468F1" w:rsidP="00880D80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468F1" w:rsidRPr="008975FE" w:rsidRDefault="007E1A99" w:rsidP="00C04804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F5CE487" wp14:editId="49B7C5D1">
                <wp:simplePos x="0" y="0"/>
                <wp:positionH relativeFrom="column">
                  <wp:posOffset>0</wp:posOffset>
                </wp:positionH>
                <wp:positionV relativeFrom="paragraph">
                  <wp:posOffset>104978</wp:posOffset>
                </wp:positionV>
                <wp:extent cx="5619750" cy="14859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74B" w:rsidRPr="004B7320" w:rsidRDefault="0051674B" w:rsidP="006073FF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4B7320">
                              <w:rPr>
                                <w:rFonts w:asciiTheme="majorHAnsi" w:hAnsiTheme="majorHAnsi" w:cstheme="minorHAnsi"/>
                                <w:b/>
                                <w:sz w:val="48"/>
                                <w:szCs w:val="48"/>
                              </w:rPr>
                              <w:t xml:space="preserve">Environmental, Social and Economic Sustainability: </w:t>
                            </w:r>
                          </w:p>
                          <w:p w:rsidR="0051674B" w:rsidRPr="004B7320" w:rsidRDefault="0051674B" w:rsidP="006073FF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4B7320">
                              <w:rPr>
                                <w:rFonts w:asciiTheme="majorHAnsi" w:hAnsiTheme="majorHAnsi" w:cstheme="minorHAnsi"/>
                                <w:b/>
                                <w:sz w:val="48"/>
                                <w:szCs w:val="48"/>
                              </w:rPr>
                              <w:t>Implementation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8.25pt;width:442.5pt;height:117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" fillcolor="#cff" strokeweight=".5pt">
                <v:textbox>
                  <w:txbxContent>
                    <w:p w:rsidR="0051674B" w:rsidRPr="004B7320" w:rsidRDefault="0051674B" w:rsidP="006073FF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sz w:val="48"/>
                          <w:szCs w:val="48"/>
                        </w:rPr>
                      </w:pPr>
                      <w:r w:rsidRPr="004B7320">
                        <w:rPr>
                          <w:rFonts w:asciiTheme="majorHAnsi" w:hAnsiTheme="majorHAnsi" w:cstheme="minorHAnsi"/>
                          <w:b/>
                          <w:sz w:val="48"/>
                          <w:szCs w:val="48"/>
                        </w:rPr>
                        <w:t xml:space="preserve">Environmental, Social and Economic Sustainability: </w:t>
                      </w:r>
                    </w:p>
                    <w:p w:rsidR="0051674B" w:rsidRPr="004B7320" w:rsidRDefault="0051674B" w:rsidP="006073FF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sz w:val="48"/>
                          <w:szCs w:val="48"/>
                        </w:rPr>
                      </w:pPr>
                      <w:r w:rsidRPr="004B7320">
                        <w:rPr>
                          <w:rFonts w:asciiTheme="majorHAnsi" w:hAnsiTheme="majorHAnsi" w:cstheme="minorHAnsi"/>
                          <w:b/>
                          <w:sz w:val="48"/>
                          <w:szCs w:val="48"/>
                        </w:rPr>
                        <w:t>Implementation Guidelines</w:t>
                      </w:r>
                    </w:p>
                  </w:txbxContent>
                </v:textbox>
              </v:shape>
            </w:pict>
          </mc:Fallback>
        </mc:AlternateContent>
      </w:r>
    </w:p>
    <w:p w:rsidR="007468F1" w:rsidRPr="008975FE" w:rsidRDefault="007468F1" w:rsidP="00C04804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7468F1" w:rsidRPr="008975FE" w:rsidRDefault="007468F1" w:rsidP="00C04804">
      <w:pPr>
        <w:tabs>
          <w:tab w:val="left" w:pos="2469"/>
        </w:tabs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D53E53" w:rsidRPr="008975FE" w:rsidRDefault="000D3830" w:rsidP="002F5719">
      <w:pPr>
        <w:rPr>
          <w:rFonts w:asciiTheme="majorHAnsi" w:hAnsiTheme="majorHAnsi" w:cstheme="minorHAnsi"/>
          <w:b/>
          <w:sz w:val="24"/>
          <w:szCs w:val="24"/>
        </w:rPr>
      </w:pPr>
      <w:r w:rsidRPr="008975FE">
        <w:rPr>
          <w:rFonts w:asciiTheme="majorHAnsi" w:hAnsiTheme="majorHAnsi" w:cstheme="minorHAnsi"/>
          <w:b/>
          <w:sz w:val="24"/>
          <w:szCs w:val="24"/>
        </w:rPr>
        <w:br w:type="page"/>
      </w:r>
    </w:p>
    <w:p w:rsidR="00655F9C" w:rsidRPr="008975FE" w:rsidRDefault="002C0B11" w:rsidP="00232550">
      <w:pPr>
        <w:pStyle w:val="Title"/>
        <w:jc w:val="center"/>
        <w:rPr>
          <w:lang w:eastAsia="ja-JP"/>
        </w:rPr>
      </w:pPr>
      <w:bookmarkStart w:id="0" w:name="_Toc411930759"/>
      <w:bookmarkStart w:id="1" w:name="_Toc423962940"/>
      <w:r w:rsidRPr="008975FE">
        <w:rPr>
          <w:lang w:eastAsia="ja-JP"/>
        </w:rPr>
        <w:lastRenderedPageBreak/>
        <w:t>Table of Contents</w:t>
      </w:r>
      <w:bookmarkEnd w:id="0"/>
      <w:bookmarkEnd w:id="1"/>
    </w:p>
    <w:sdt>
      <w:sdtPr>
        <w:rPr>
          <w:rFonts w:asciiTheme="majorHAnsi" w:eastAsiaTheme="minorHAnsi" w:hAnsiTheme="majorHAnsi"/>
          <w:b/>
          <w:bCs/>
          <w:sz w:val="24"/>
          <w:szCs w:val="24"/>
          <w:lang w:eastAsia="en-US"/>
        </w:rPr>
        <w:id w:val="-941530510"/>
        <w:docPartObj>
          <w:docPartGallery w:val="Table of Contents"/>
          <w:docPartUnique/>
        </w:docPartObj>
      </w:sdtPr>
      <w:sdtEndPr>
        <w:rPr>
          <w:rFonts w:eastAsia="Batang" w:cstheme="minorHAnsi"/>
          <w:b w:val="0"/>
          <w:bCs w:val="0"/>
          <w:noProof/>
          <w:sz w:val="22"/>
          <w:szCs w:val="22"/>
        </w:rPr>
      </w:sdtEndPr>
      <w:sdtContent>
        <w:p w:rsidR="00F97F59" w:rsidRDefault="002C0B11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ko-KR"/>
            </w:rPr>
          </w:pPr>
          <w:r w:rsidRPr="000E4A80">
            <w:rPr>
              <w:rFonts w:asciiTheme="majorHAnsi" w:hAnsiTheme="majorHAnsi"/>
            </w:rPr>
            <w:fldChar w:fldCharType="begin"/>
          </w:r>
          <w:r w:rsidRPr="000E4A80">
            <w:rPr>
              <w:rFonts w:asciiTheme="majorHAnsi" w:hAnsiTheme="majorHAnsi"/>
            </w:rPr>
            <w:instrText xml:space="preserve"> TOC \o "1-3" \h \z \u </w:instrText>
          </w:r>
          <w:r w:rsidRPr="000E4A80">
            <w:rPr>
              <w:rFonts w:asciiTheme="majorHAnsi" w:hAnsiTheme="majorHAnsi"/>
            </w:rPr>
            <w:fldChar w:fldCharType="separate"/>
          </w:r>
          <w:hyperlink w:anchor="_Toc473187773" w:history="1">
            <w:r w:rsidR="00F97F59" w:rsidRPr="001C4B6F">
              <w:rPr>
                <w:rStyle w:val="Hyperlink"/>
                <w:noProof/>
              </w:rPr>
              <w:t>1.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INTRODUCTION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_Toc473187773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4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74" w:history="1">
            <w:r w:rsidR="00F97F59" w:rsidRPr="001C4B6F">
              <w:rPr>
                <w:rStyle w:val="Hyperlink"/>
                <w:noProof/>
              </w:rPr>
              <w:t>1.1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Environmental, social and economic sustainability within the project management cycle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_Toc473187774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5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ko-KR"/>
            </w:rPr>
          </w:pPr>
          <w:hyperlink w:anchor="_Toc473187775" w:history="1">
            <w:r w:rsidR="00F97F59" w:rsidRPr="001C4B6F">
              <w:rPr>
                <w:rStyle w:val="Hyperlink"/>
                <w:noProof/>
              </w:rPr>
              <w:t>2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ENVIRONMENTAL, SOCIAL AND ECONOMIC SUSTAINABILITY IN EACH PROJECT CYCLE PHASE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_Toc473187775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8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76" w:history="1">
            <w:r w:rsidR="00F97F59" w:rsidRPr="001C4B6F">
              <w:rPr>
                <w:rStyle w:val="Hyperlink"/>
                <w:noProof/>
              </w:rPr>
              <w:t>2.1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Safeguard screening within the project design phase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_Toc473187776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8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77" w:history="1">
            <w:r w:rsidR="00F97F59" w:rsidRPr="001C4B6F">
              <w:rPr>
                <w:rStyle w:val="Hyperlink"/>
                <w:noProof/>
              </w:rPr>
              <w:t>2.1.1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How to prepare the Environmental, Social and Economic Review Note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_Toc473187777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9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78" w:history="1">
            <w:r w:rsidR="00F97F59" w:rsidRPr="001C4B6F">
              <w:rPr>
                <w:rStyle w:val="Hyperlink"/>
                <w:noProof/>
              </w:rPr>
              <w:t>2.1.2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When to prepare the Environmental, Social and Economic Review Note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_Toc473187778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9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79" w:history="1">
            <w:r w:rsidR="00F97F59" w:rsidRPr="001C4B6F">
              <w:rPr>
                <w:rStyle w:val="Hyperlink"/>
                <w:noProof/>
              </w:rPr>
              <w:t>2.1.3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Determination of risk categories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_Toc473187779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10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0" w:history="1">
            <w:r w:rsidR="00F97F59" w:rsidRPr="001C4B6F">
              <w:rPr>
                <w:rStyle w:val="Hyperlink"/>
                <w:noProof/>
              </w:rPr>
              <w:t>2.1.4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Requirements for Low-Risk Projects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_Toc473187780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12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1" w:history="1">
            <w:r w:rsidR="00F97F59" w:rsidRPr="001C4B6F">
              <w:rPr>
                <w:rStyle w:val="Hyperlink"/>
                <w:noProof/>
              </w:rPr>
              <w:t>2.1.5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Requirements for Moderate-Risk Projects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_Toc473187781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12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2" w:history="1">
            <w:r w:rsidR="00F97F59" w:rsidRPr="001C4B6F">
              <w:rPr>
                <w:rStyle w:val="Hyperlink"/>
                <w:noProof/>
              </w:rPr>
              <w:t>2.1.6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Requirements for High Risk Projects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_Toc473187782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12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3" w:history="1">
            <w:r w:rsidR="00F97F59" w:rsidRPr="001C4B6F">
              <w:rPr>
                <w:rStyle w:val="Hyperlink"/>
                <w:noProof/>
              </w:rPr>
              <w:t>2.1.7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National safeguard requirements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_Toc473187783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13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4" w:history="1">
            <w:r w:rsidR="00F97F59" w:rsidRPr="001C4B6F">
              <w:rPr>
                <w:rStyle w:val="Hyperlink"/>
                <w:noProof/>
              </w:rPr>
              <w:t>2.1.8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Environmental, Social and Economic Assessment and Management Plan preparation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_Toc473187784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13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5" w:history="1">
            <w:r w:rsidR="00F97F59" w:rsidRPr="001C4B6F">
              <w:rPr>
                <w:rStyle w:val="Hyperlink"/>
                <w:noProof/>
              </w:rPr>
              <w:t>2.1.9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Disclosure of safeguard information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_Toc473187785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14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eastAsia="ko-KR"/>
            </w:rPr>
          </w:pPr>
          <w:hyperlink w:anchor="_Toc473187786" w:history="1">
            <w:r w:rsidR="00F97F59" w:rsidRPr="001C4B6F">
              <w:rPr>
                <w:rStyle w:val="Hyperlink"/>
                <w:noProof/>
              </w:rPr>
              <w:t>2.1.10</w:t>
            </w:r>
            <w:r w:rsidR="00F97F59">
              <w:rPr>
                <w:rFonts w:eastAsiaTheme="minorEastAsia"/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Clearance of the Review Note, Assessment and Management Plan by the Supervisor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_Toc473187786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14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87" w:history="1">
            <w:r w:rsidR="00F97F59" w:rsidRPr="001C4B6F">
              <w:rPr>
                <w:rStyle w:val="Hyperlink"/>
                <w:noProof/>
              </w:rPr>
              <w:t>2.2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Project review and approval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_Toc473187787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15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88" w:history="1">
            <w:r w:rsidR="00F97F59" w:rsidRPr="001C4B6F">
              <w:rPr>
                <w:rStyle w:val="Hyperlink"/>
                <w:noProof/>
              </w:rPr>
              <w:t>2.3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Risk management during project implementation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_Toc473187788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15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89" w:history="1">
            <w:r w:rsidR="00F97F59" w:rsidRPr="001C4B6F">
              <w:rPr>
                <w:rStyle w:val="Hyperlink"/>
                <w:noProof/>
              </w:rPr>
              <w:t>2.4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Safeguard requirements and related roles and actions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_Toc473187789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16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ko-KR"/>
            </w:rPr>
          </w:pPr>
          <w:hyperlink w:anchor="_Toc473187790" w:history="1">
            <w:r w:rsidR="00F97F59" w:rsidRPr="001C4B6F">
              <w:rPr>
                <w:rStyle w:val="Hyperlink"/>
                <w:noProof/>
              </w:rPr>
              <w:t>3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STAKEHOLDER RESPONSE MECHANISM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_Toc473187790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19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91" w:history="1">
            <w:r w:rsidR="00F97F59" w:rsidRPr="001C4B6F">
              <w:rPr>
                <w:rStyle w:val="Hyperlink"/>
                <w:noProof/>
              </w:rPr>
              <w:t>3.1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UN Environment’s commitment and eligible cases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_Toc473187791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19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92" w:history="1">
            <w:r w:rsidR="00F97F59" w:rsidRPr="001C4B6F">
              <w:rPr>
                <w:rStyle w:val="Hyperlink"/>
                <w:noProof/>
              </w:rPr>
              <w:t>3.2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Compliance review vs. grievance redress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_Toc473187792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19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F97F59" w:rsidRDefault="008952A9">
          <w:pPr>
            <w:pStyle w:val="TOC2"/>
            <w:tabs>
              <w:tab w:val="left" w:pos="880"/>
            </w:tabs>
            <w:rPr>
              <w:noProof/>
              <w:lang w:eastAsia="ko-KR"/>
            </w:rPr>
          </w:pPr>
          <w:hyperlink w:anchor="_Toc473187793" w:history="1">
            <w:r w:rsidR="00F97F59" w:rsidRPr="001C4B6F">
              <w:rPr>
                <w:rStyle w:val="Hyperlink"/>
                <w:noProof/>
              </w:rPr>
              <w:t>3.3</w:t>
            </w:r>
            <w:r w:rsidR="00F97F59">
              <w:rPr>
                <w:noProof/>
                <w:lang w:eastAsia="ko-KR"/>
              </w:rPr>
              <w:tab/>
            </w:r>
            <w:r w:rsidR="00F97F59" w:rsidRPr="001C4B6F">
              <w:rPr>
                <w:rStyle w:val="Hyperlink"/>
                <w:noProof/>
              </w:rPr>
              <w:t>Internal process for handling stakeholder response cases</w:t>
            </w:r>
            <w:r w:rsidR="00F97F59">
              <w:rPr>
                <w:noProof/>
                <w:webHidden/>
              </w:rPr>
              <w:tab/>
            </w:r>
            <w:r w:rsidR="00F97F59">
              <w:rPr>
                <w:noProof/>
                <w:webHidden/>
              </w:rPr>
              <w:fldChar w:fldCharType="begin"/>
            </w:r>
            <w:r w:rsidR="00F97F59">
              <w:rPr>
                <w:noProof/>
                <w:webHidden/>
              </w:rPr>
              <w:instrText xml:space="preserve"> PAGEREF _Toc473187793 \h </w:instrText>
            </w:r>
            <w:r w:rsidR="00F97F59">
              <w:rPr>
                <w:noProof/>
                <w:webHidden/>
              </w:rPr>
            </w:r>
            <w:r w:rsidR="00F97F59">
              <w:rPr>
                <w:noProof/>
                <w:webHidden/>
              </w:rPr>
              <w:fldChar w:fldCharType="separate"/>
            </w:r>
            <w:r w:rsidR="00F97F59">
              <w:rPr>
                <w:noProof/>
                <w:webHidden/>
              </w:rPr>
              <w:t>21</w:t>
            </w:r>
            <w:r w:rsidR="00F97F59">
              <w:rPr>
                <w:noProof/>
                <w:webHidden/>
              </w:rPr>
              <w:fldChar w:fldCharType="end"/>
            </w:r>
          </w:hyperlink>
        </w:p>
        <w:p w:rsidR="0097152A" w:rsidRPr="000E4A80" w:rsidRDefault="002C0B11" w:rsidP="00886026">
          <w:pPr>
            <w:jc w:val="both"/>
            <w:rPr>
              <w:rFonts w:asciiTheme="majorHAnsi" w:hAnsiTheme="majorHAnsi" w:cstheme="minorHAnsi"/>
              <w:b/>
            </w:rPr>
          </w:pPr>
          <w:r w:rsidRPr="000E4A80">
            <w:rPr>
              <w:rFonts w:asciiTheme="majorHAnsi" w:eastAsiaTheme="minorEastAsia" w:hAnsiTheme="majorHAnsi" w:cstheme="minorHAnsi"/>
              <w:lang w:eastAsia="ja-JP"/>
            </w:rPr>
            <w:fldChar w:fldCharType="end"/>
          </w:r>
        </w:p>
      </w:sdtContent>
    </w:sdt>
    <w:p w:rsidR="00232550" w:rsidRPr="00B9449F" w:rsidRDefault="00232550">
      <w:pPr>
        <w:rPr>
          <w:rFonts w:asciiTheme="majorHAnsi" w:hAnsiTheme="majorHAnsi" w:cstheme="minorHAnsi"/>
          <w:b/>
          <w:sz w:val="24"/>
          <w:szCs w:val="24"/>
        </w:rPr>
      </w:pPr>
      <w:r w:rsidRPr="00B9449F">
        <w:rPr>
          <w:rFonts w:asciiTheme="majorHAnsi" w:hAnsiTheme="majorHAnsi" w:cstheme="minorHAnsi"/>
          <w:b/>
          <w:sz w:val="24"/>
          <w:szCs w:val="24"/>
        </w:rPr>
        <w:br w:type="page"/>
      </w:r>
    </w:p>
    <w:p w:rsidR="00763685" w:rsidRPr="00DB36C9" w:rsidRDefault="00FC1595" w:rsidP="00B34812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B9449F">
        <w:rPr>
          <w:rFonts w:asciiTheme="majorHAnsi" w:hAnsiTheme="majorHAnsi" w:cstheme="minorHAnsi"/>
          <w:b/>
          <w:sz w:val="24"/>
          <w:szCs w:val="24"/>
        </w:rPr>
        <w:lastRenderedPageBreak/>
        <w:t>List of Tables</w:t>
      </w:r>
      <w:r w:rsidR="00EB7236" w:rsidRPr="00DB36C9">
        <w:rPr>
          <w:rFonts w:asciiTheme="majorHAnsi" w:hAnsiTheme="majorHAnsi" w:cstheme="minorHAnsi"/>
          <w:b/>
          <w:sz w:val="24"/>
          <w:szCs w:val="24"/>
        </w:rPr>
        <w:t xml:space="preserve"> and Figures</w:t>
      </w:r>
    </w:p>
    <w:p w:rsidR="00F97F59" w:rsidRDefault="000121C7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r>
        <w:rPr>
          <w:rFonts w:asciiTheme="majorHAnsi" w:hAnsiTheme="majorHAnsi" w:cstheme="minorHAnsi"/>
          <w:b/>
        </w:rPr>
        <w:fldChar w:fldCharType="begin"/>
      </w:r>
      <w:r>
        <w:rPr>
          <w:rFonts w:asciiTheme="majorHAnsi" w:hAnsiTheme="majorHAnsi" w:cstheme="minorHAnsi"/>
          <w:b/>
        </w:rPr>
        <w:instrText xml:space="preserve"> TOC \c "Table" </w:instrText>
      </w:r>
      <w:r>
        <w:rPr>
          <w:rFonts w:asciiTheme="majorHAnsi" w:hAnsiTheme="majorHAnsi" w:cstheme="minorHAnsi"/>
          <w:b/>
        </w:rPr>
        <w:fldChar w:fldCharType="separate"/>
      </w:r>
      <w:r w:rsidR="00F97F59">
        <w:rPr>
          <w:noProof/>
        </w:rPr>
        <w:t>Table 1: Environmental, Social and Economic Sustainability Framework implementation context in UN Environment</w:t>
      </w:r>
      <w:r w:rsidR="00F97F59">
        <w:rPr>
          <w:noProof/>
        </w:rPr>
        <w:tab/>
      </w:r>
      <w:r w:rsidR="00F97F59">
        <w:rPr>
          <w:noProof/>
        </w:rPr>
        <w:fldChar w:fldCharType="begin"/>
      </w:r>
      <w:r w:rsidR="00F97F59">
        <w:rPr>
          <w:noProof/>
        </w:rPr>
        <w:instrText xml:space="preserve"> PAGEREF _Toc473187794 \h </w:instrText>
      </w:r>
      <w:r w:rsidR="00F97F59">
        <w:rPr>
          <w:noProof/>
        </w:rPr>
      </w:r>
      <w:r w:rsidR="00F97F59">
        <w:rPr>
          <w:noProof/>
        </w:rPr>
        <w:fldChar w:fldCharType="separate"/>
      </w:r>
      <w:r w:rsidR="00F97F59">
        <w:rPr>
          <w:noProof/>
        </w:rPr>
        <w:t>5</w:t>
      </w:r>
      <w:r w:rsidR="00F97F59">
        <w:rPr>
          <w:noProof/>
        </w:rPr>
        <w:fldChar w:fldCharType="end"/>
      </w:r>
    </w:p>
    <w:p w:rsidR="00F97F59" w:rsidRDefault="00F97F5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r>
        <w:rPr>
          <w:noProof/>
        </w:rPr>
        <w:t>Table 2: Impact scores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_Toc473187795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97F59" w:rsidRDefault="00F97F5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r>
        <w:rPr>
          <w:noProof/>
        </w:rPr>
        <w:t>Table 3: Environmental, Social and Economic Sustainability-related tasks and responsibilities within the project cycle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_Toc473187796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97F59" w:rsidRDefault="00F97F5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r>
        <w:rPr>
          <w:noProof/>
        </w:rPr>
        <w:t>Table 4: Stakeholder Response Mechanism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_Toc473187797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7416E" w:rsidRDefault="000121C7" w:rsidP="000121C7">
      <w:pPr>
        <w:pStyle w:val="TableofFigures"/>
        <w:tabs>
          <w:tab w:val="right" w:leader="dot" w:pos="9350"/>
        </w:tabs>
        <w:rPr>
          <w:noProof/>
        </w:rPr>
      </w:pPr>
      <w:r>
        <w:rPr>
          <w:rFonts w:asciiTheme="majorHAnsi" w:hAnsiTheme="majorHAnsi" w:cstheme="minorHAnsi"/>
          <w:b/>
        </w:rPr>
        <w:fldChar w:fldCharType="end"/>
      </w:r>
      <w:r>
        <w:rPr>
          <w:rFonts w:asciiTheme="majorHAnsi" w:hAnsiTheme="majorHAnsi" w:cstheme="minorHAnsi"/>
          <w:b/>
        </w:rPr>
        <w:fldChar w:fldCharType="begin"/>
      </w:r>
      <w:r>
        <w:rPr>
          <w:rFonts w:asciiTheme="majorHAnsi" w:hAnsiTheme="majorHAnsi" w:cstheme="minorHAnsi"/>
          <w:b/>
        </w:rPr>
        <w:instrText xml:space="preserve"> TOC \h \z \c "Figure" </w:instrText>
      </w:r>
      <w:r>
        <w:rPr>
          <w:rFonts w:asciiTheme="majorHAnsi" w:hAnsiTheme="majorHAnsi" w:cstheme="minorHAnsi"/>
          <w:b/>
        </w:rPr>
        <w:fldChar w:fldCharType="separate"/>
      </w:r>
    </w:p>
    <w:p w:rsidR="0057416E" w:rsidRDefault="008952A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hyperlink w:anchor="_Toc469410912" w:history="1">
        <w:r w:rsidR="0057416E" w:rsidRPr="007C2330">
          <w:rPr>
            <w:rStyle w:val="Hyperlink"/>
            <w:noProof/>
          </w:rPr>
          <w:t>Figure 1: Steps required according to the level of risk identified</w:t>
        </w:r>
        <w:r w:rsidR="0057416E">
          <w:rPr>
            <w:noProof/>
            <w:webHidden/>
          </w:rPr>
          <w:tab/>
        </w:r>
        <w:r w:rsidR="0057416E">
          <w:rPr>
            <w:noProof/>
            <w:webHidden/>
          </w:rPr>
          <w:fldChar w:fldCharType="begin"/>
        </w:r>
        <w:r w:rsidR="0057416E">
          <w:rPr>
            <w:noProof/>
            <w:webHidden/>
          </w:rPr>
          <w:instrText xml:space="preserve"> PAGEREF _Toc469410912 \h </w:instrText>
        </w:r>
        <w:r w:rsidR="0057416E">
          <w:rPr>
            <w:noProof/>
            <w:webHidden/>
          </w:rPr>
        </w:r>
        <w:r w:rsidR="0057416E">
          <w:rPr>
            <w:noProof/>
            <w:webHidden/>
          </w:rPr>
          <w:fldChar w:fldCharType="separate"/>
        </w:r>
        <w:r w:rsidR="0057416E">
          <w:rPr>
            <w:noProof/>
            <w:webHidden/>
          </w:rPr>
          <w:t>6</w:t>
        </w:r>
        <w:r w:rsidR="0057416E">
          <w:rPr>
            <w:noProof/>
            <w:webHidden/>
          </w:rPr>
          <w:fldChar w:fldCharType="end"/>
        </w:r>
      </w:hyperlink>
    </w:p>
    <w:p w:rsidR="0057416E" w:rsidRDefault="008952A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hyperlink w:anchor="_Toc469410913" w:history="1">
        <w:r w:rsidR="0057416E" w:rsidRPr="007C2330">
          <w:rPr>
            <w:rStyle w:val="Hyperlink"/>
            <w:noProof/>
          </w:rPr>
          <w:t>Figure 2: Environmental, Social and Economic Sustainability requirements within the UN Environment project cycle</w:t>
        </w:r>
        <w:r w:rsidR="0057416E">
          <w:rPr>
            <w:noProof/>
            <w:webHidden/>
          </w:rPr>
          <w:tab/>
        </w:r>
        <w:r w:rsidR="0057416E">
          <w:rPr>
            <w:noProof/>
            <w:webHidden/>
          </w:rPr>
          <w:fldChar w:fldCharType="begin"/>
        </w:r>
        <w:r w:rsidR="0057416E">
          <w:rPr>
            <w:noProof/>
            <w:webHidden/>
          </w:rPr>
          <w:instrText xml:space="preserve"> PAGEREF _Toc469410913 \h </w:instrText>
        </w:r>
        <w:r w:rsidR="0057416E">
          <w:rPr>
            <w:noProof/>
            <w:webHidden/>
          </w:rPr>
        </w:r>
        <w:r w:rsidR="0057416E">
          <w:rPr>
            <w:noProof/>
            <w:webHidden/>
          </w:rPr>
          <w:fldChar w:fldCharType="separate"/>
        </w:r>
        <w:r w:rsidR="0057416E">
          <w:rPr>
            <w:noProof/>
            <w:webHidden/>
          </w:rPr>
          <w:t>7</w:t>
        </w:r>
        <w:r w:rsidR="0057416E">
          <w:rPr>
            <w:noProof/>
            <w:webHidden/>
          </w:rPr>
          <w:fldChar w:fldCharType="end"/>
        </w:r>
      </w:hyperlink>
    </w:p>
    <w:p w:rsidR="0057416E" w:rsidRPr="0057416E" w:rsidRDefault="008952A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hyperlink w:anchor="_Toc469410914" w:history="1">
        <w:r w:rsidR="0057416E" w:rsidRPr="0057416E">
          <w:rPr>
            <w:rStyle w:val="Hyperlink"/>
            <w:noProof/>
          </w:rPr>
          <w:t>Figure 3: Determining the ‘significance’ of a risk</w:t>
        </w:r>
        <w:r w:rsidR="0057416E" w:rsidRPr="0057416E">
          <w:rPr>
            <w:noProof/>
            <w:webHidden/>
          </w:rPr>
          <w:tab/>
        </w:r>
        <w:r w:rsidR="0057416E" w:rsidRPr="0057416E">
          <w:rPr>
            <w:noProof/>
            <w:webHidden/>
          </w:rPr>
          <w:fldChar w:fldCharType="begin"/>
        </w:r>
        <w:r w:rsidR="0057416E" w:rsidRPr="0057416E">
          <w:rPr>
            <w:noProof/>
            <w:webHidden/>
          </w:rPr>
          <w:instrText xml:space="preserve"> PAGEREF _Toc469410914 \h </w:instrText>
        </w:r>
        <w:r w:rsidR="0057416E" w:rsidRPr="0057416E">
          <w:rPr>
            <w:noProof/>
            <w:webHidden/>
          </w:rPr>
        </w:r>
        <w:r w:rsidR="0057416E" w:rsidRPr="0057416E">
          <w:rPr>
            <w:noProof/>
            <w:webHidden/>
          </w:rPr>
          <w:fldChar w:fldCharType="separate"/>
        </w:r>
        <w:r w:rsidR="0057416E" w:rsidRPr="0057416E">
          <w:rPr>
            <w:noProof/>
            <w:webHidden/>
          </w:rPr>
          <w:t>11</w:t>
        </w:r>
        <w:r w:rsidR="0057416E" w:rsidRPr="0057416E">
          <w:rPr>
            <w:noProof/>
            <w:webHidden/>
          </w:rPr>
          <w:fldChar w:fldCharType="end"/>
        </w:r>
      </w:hyperlink>
    </w:p>
    <w:p w:rsidR="0057416E" w:rsidRPr="0057416E" w:rsidRDefault="008952A9">
      <w:pPr>
        <w:pStyle w:val="TableofFigures"/>
        <w:tabs>
          <w:tab w:val="right" w:leader="dot" w:pos="9350"/>
        </w:tabs>
        <w:rPr>
          <w:rFonts w:eastAsiaTheme="minorEastAsia"/>
          <w:noProof/>
          <w:lang w:eastAsia="ko-KR"/>
        </w:rPr>
      </w:pPr>
      <w:hyperlink w:anchor="_Toc469410915" w:history="1">
        <w:r w:rsidR="0057416E" w:rsidRPr="0057416E">
          <w:rPr>
            <w:rStyle w:val="Hyperlink"/>
            <w:rFonts w:asciiTheme="majorHAnsi" w:hAnsiTheme="majorHAnsi"/>
            <w:noProof/>
          </w:rPr>
          <w:t xml:space="preserve">Figure 4 </w:t>
        </w:r>
        <w:r w:rsidR="0057416E" w:rsidRPr="0057416E">
          <w:rPr>
            <w:rStyle w:val="Hyperlink"/>
            <w:rFonts w:asciiTheme="majorHAnsi" w:hAnsiTheme="majorHAnsi" w:cstheme="minorHAnsi"/>
            <w:bCs/>
            <w:noProof/>
          </w:rPr>
          <w:t>Stakeholder response work flow</w:t>
        </w:r>
        <w:r w:rsidR="0057416E" w:rsidRPr="0057416E">
          <w:rPr>
            <w:noProof/>
            <w:webHidden/>
          </w:rPr>
          <w:tab/>
        </w:r>
        <w:r w:rsidR="0057416E" w:rsidRPr="0057416E">
          <w:rPr>
            <w:noProof/>
            <w:webHidden/>
          </w:rPr>
          <w:fldChar w:fldCharType="begin"/>
        </w:r>
        <w:r w:rsidR="0057416E" w:rsidRPr="0057416E">
          <w:rPr>
            <w:noProof/>
            <w:webHidden/>
          </w:rPr>
          <w:instrText xml:space="preserve"> PAGEREF _Toc469410915 \h </w:instrText>
        </w:r>
        <w:r w:rsidR="0057416E" w:rsidRPr="0057416E">
          <w:rPr>
            <w:noProof/>
            <w:webHidden/>
          </w:rPr>
        </w:r>
        <w:r w:rsidR="0057416E" w:rsidRPr="0057416E">
          <w:rPr>
            <w:noProof/>
            <w:webHidden/>
          </w:rPr>
          <w:fldChar w:fldCharType="separate"/>
        </w:r>
        <w:r w:rsidR="0057416E" w:rsidRPr="0057416E">
          <w:rPr>
            <w:noProof/>
            <w:webHidden/>
          </w:rPr>
          <w:t>20</w:t>
        </w:r>
        <w:r w:rsidR="0057416E" w:rsidRPr="0057416E">
          <w:rPr>
            <w:noProof/>
            <w:webHidden/>
          </w:rPr>
          <w:fldChar w:fldCharType="end"/>
        </w:r>
      </w:hyperlink>
    </w:p>
    <w:p w:rsidR="00D4379B" w:rsidRPr="008975FE" w:rsidRDefault="000121C7" w:rsidP="000121C7">
      <w:pPr>
        <w:pStyle w:val="TableofFigures"/>
        <w:tabs>
          <w:tab w:val="right" w:leader="dot" w:pos="9350"/>
        </w:tabs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</w:rPr>
        <w:fldChar w:fldCharType="end"/>
      </w:r>
      <w:r w:rsidR="00D4379B" w:rsidRPr="008975FE">
        <w:rPr>
          <w:rFonts w:asciiTheme="majorHAnsi" w:hAnsiTheme="majorHAnsi" w:cstheme="minorHAnsi"/>
          <w:b/>
          <w:sz w:val="24"/>
          <w:szCs w:val="24"/>
        </w:rPr>
        <w:br w:type="page"/>
      </w:r>
    </w:p>
    <w:p w:rsidR="00DB79C3" w:rsidRPr="008975FE" w:rsidRDefault="00DB79C3" w:rsidP="00880D80">
      <w:pPr>
        <w:jc w:val="both"/>
        <w:rPr>
          <w:rFonts w:asciiTheme="majorHAnsi" w:hAnsiTheme="majorHAnsi" w:cstheme="minorHAnsi"/>
          <w:sz w:val="24"/>
          <w:szCs w:val="24"/>
        </w:rPr>
        <w:sectPr w:rsidR="00DB79C3" w:rsidRPr="008975FE" w:rsidSect="0011186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CB72BA" w:rsidRPr="008975FE" w:rsidRDefault="00CB72BA" w:rsidP="003A0092">
      <w:pPr>
        <w:pStyle w:val="Heading1"/>
        <w:numPr>
          <w:ilvl w:val="0"/>
          <w:numId w:val="7"/>
        </w:numPr>
      </w:pPr>
      <w:bookmarkStart w:id="2" w:name="_Toc473187773"/>
      <w:r w:rsidRPr="008975FE">
        <w:lastRenderedPageBreak/>
        <w:t>INTRODUCTIO</w:t>
      </w:r>
      <w:r w:rsidR="00923CF8" w:rsidRPr="008975FE">
        <w:t>N</w:t>
      </w:r>
      <w:bookmarkEnd w:id="2"/>
    </w:p>
    <w:p w:rsidR="00FA55D3" w:rsidRPr="008975FE" w:rsidRDefault="00FA55D3" w:rsidP="00880D80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237F60" w:rsidRPr="008975FE" w:rsidRDefault="0070508E" w:rsidP="00880D8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UN</w:t>
      </w:r>
      <w:r w:rsidR="00DF188A" w:rsidRPr="008975FE">
        <w:rPr>
          <w:rFonts w:asciiTheme="majorHAnsi" w:hAnsiTheme="majorHAnsi" w:cstheme="minorHAnsi"/>
          <w:sz w:val="24"/>
          <w:szCs w:val="24"/>
        </w:rPr>
        <w:t xml:space="preserve"> Environment </w:t>
      </w:r>
      <w:r w:rsidR="008206ED" w:rsidRPr="008975FE">
        <w:rPr>
          <w:rFonts w:asciiTheme="majorHAnsi" w:hAnsiTheme="majorHAnsi" w:cstheme="minorHAnsi"/>
          <w:sz w:val="24"/>
          <w:szCs w:val="24"/>
        </w:rPr>
        <w:t xml:space="preserve">officially adopted the </w:t>
      </w:r>
      <w:r w:rsidR="008206ED" w:rsidRPr="00C026F3">
        <w:rPr>
          <w:rFonts w:asciiTheme="majorHAnsi" w:hAnsiTheme="majorHAnsi" w:cstheme="minorHAnsi"/>
          <w:color w:val="3E31E3"/>
          <w:sz w:val="24"/>
          <w:szCs w:val="24"/>
        </w:rPr>
        <w:t>Environmental, Social and Economic Sustain</w:t>
      </w:r>
      <w:r w:rsidRPr="00C026F3">
        <w:rPr>
          <w:rFonts w:asciiTheme="majorHAnsi" w:hAnsiTheme="majorHAnsi" w:cstheme="minorHAnsi"/>
          <w:color w:val="3E31E3"/>
          <w:sz w:val="24"/>
          <w:szCs w:val="24"/>
        </w:rPr>
        <w:t>ability</w:t>
      </w:r>
      <w:r w:rsidR="008206ED" w:rsidRPr="00C026F3">
        <w:rPr>
          <w:rFonts w:asciiTheme="majorHAnsi" w:hAnsiTheme="majorHAnsi" w:cstheme="minorHAnsi"/>
          <w:color w:val="3E31E3"/>
          <w:sz w:val="24"/>
          <w:szCs w:val="24"/>
        </w:rPr>
        <w:t xml:space="preserve"> Framework </w:t>
      </w:r>
      <w:r w:rsidR="008206ED" w:rsidRPr="008975FE">
        <w:rPr>
          <w:rFonts w:asciiTheme="majorHAnsi" w:hAnsiTheme="majorHAnsi" w:cstheme="minorHAnsi"/>
          <w:sz w:val="24"/>
          <w:szCs w:val="24"/>
        </w:rPr>
        <w:t xml:space="preserve">on </w:t>
      </w:r>
      <w:r w:rsidR="00280825" w:rsidRPr="008975FE">
        <w:rPr>
          <w:rFonts w:asciiTheme="majorHAnsi" w:hAnsiTheme="majorHAnsi" w:cstheme="minorHAnsi"/>
          <w:sz w:val="24"/>
          <w:szCs w:val="24"/>
        </w:rPr>
        <w:t xml:space="preserve">31 </w:t>
      </w:r>
      <w:r w:rsidR="00A17C68" w:rsidRPr="008975FE">
        <w:rPr>
          <w:rFonts w:asciiTheme="majorHAnsi" w:hAnsiTheme="majorHAnsi" w:cstheme="minorHAnsi"/>
          <w:sz w:val="24"/>
          <w:szCs w:val="24"/>
        </w:rPr>
        <w:t xml:space="preserve">December </w:t>
      </w:r>
      <w:r w:rsidR="008206ED" w:rsidRPr="008975FE">
        <w:rPr>
          <w:rFonts w:asciiTheme="majorHAnsi" w:hAnsiTheme="majorHAnsi" w:cstheme="minorHAnsi"/>
          <w:sz w:val="24"/>
          <w:szCs w:val="24"/>
        </w:rPr>
        <w:t xml:space="preserve">2014. </w:t>
      </w:r>
      <w:r w:rsidR="00BD2380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8206ED" w:rsidRPr="008975FE">
        <w:rPr>
          <w:rFonts w:asciiTheme="majorHAnsi" w:hAnsiTheme="majorHAnsi" w:cstheme="minorHAnsi"/>
          <w:sz w:val="24"/>
          <w:szCs w:val="24"/>
        </w:rPr>
        <w:t>Framework</w:t>
      </w:r>
      <w:r w:rsidR="00497B9D" w:rsidRPr="008975FE">
        <w:rPr>
          <w:rFonts w:asciiTheme="majorHAnsi" w:hAnsiTheme="majorHAnsi" w:cstheme="minorHAnsi"/>
          <w:sz w:val="24"/>
          <w:szCs w:val="24"/>
        </w:rPr>
        <w:t xml:space="preserve"> is </w:t>
      </w:r>
      <w:r w:rsidR="00EB64DB" w:rsidRPr="008975FE">
        <w:rPr>
          <w:rFonts w:asciiTheme="majorHAnsi" w:hAnsiTheme="majorHAnsi" w:cstheme="minorHAnsi"/>
          <w:sz w:val="24"/>
          <w:szCs w:val="24"/>
        </w:rPr>
        <w:t>a policy d</w:t>
      </w:r>
      <w:r w:rsidR="00497B9D" w:rsidRPr="008975FE">
        <w:rPr>
          <w:rFonts w:asciiTheme="majorHAnsi" w:hAnsiTheme="majorHAnsi" w:cstheme="minorHAnsi"/>
          <w:sz w:val="24"/>
          <w:szCs w:val="24"/>
        </w:rPr>
        <w:t>esigned to improve</w:t>
      </w:r>
      <w:r w:rsidR="008206ED" w:rsidRPr="008975FE">
        <w:rPr>
          <w:rFonts w:asciiTheme="majorHAnsi" w:hAnsiTheme="majorHAnsi" w:cstheme="minorHAnsi"/>
          <w:sz w:val="24"/>
          <w:szCs w:val="24"/>
        </w:rPr>
        <w:t xml:space="preserve"> UN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8206ED" w:rsidRPr="008975FE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>nvironment</w:t>
      </w:r>
      <w:r w:rsidR="008206ED" w:rsidRPr="008975FE">
        <w:rPr>
          <w:rFonts w:asciiTheme="majorHAnsi" w:hAnsiTheme="majorHAnsi" w:cstheme="minorHAnsi"/>
          <w:sz w:val="24"/>
          <w:szCs w:val="24"/>
        </w:rPr>
        <w:t xml:space="preserve">’s business practices by integrating standardized and structured sustainability measures across all </w:t>
      </w:r>
      <w:r w:rsidR="00DF188A" w:rsidRPr="008975FE">
        <w:rPr>
          <w:rFonts w:asciiTheme="majorHAnsi" w:hAnsiTheme="majorHAnsi" w:cstheme="minorHAnsi"/>
          <w:sz w:val="24"/>
          <w:szCs w:val="24"/>
        </w:rPr>
        <w:t xml:space="preserve">of </w:t>
      </w:r>
      <w:r w:rsidR="008206ED" w:rsidRPr="008975FE">
        <w:rPr>
          <w:rFonts w:asciiTheme="majorHAnsi" w:hAnsiTheme="majorHAnsi" w:cstheme="minorHAnsi"/>
          <w:sz w:val="24"/>
          <w:szCs w:val="24"/>
        </w:rPr>
        <w:t>its</w:t>
      </w:r>
      <w:r w:rsidR="00567393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237F60" w:rsidRPr="008975FE">
        <w:rPr>
          <w:rFonts w:asciiTheme="majorHAnsi" w:hAnsiTheme="majorHAnsi" w:cstheme="minorHAnsi"/>
          <w:sz w:val="24"/>
          <w:szCs w:val="24"/>
        </w:rPr>
        <w:t>work.</w:t>
      </w:r>
    </w:p>
    <w:p w:rsidR="00FA55D3" w:rsidRPr="008975FE" w:rsidRDefault="008206ED" w:rsidP="00880D80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Framework </w:t>
      </w:r>
      <w:r w:rsidR="004F4F43" w:rsidRPr="008975FE">
        <w:rPr>
          <w:rFonts w:asciiTheme="majorHAnsi" w:hAnsiTheme="majorHAnsi" w:cstheme="minorHAnsi"/>
          <w:sz w:val="24"/>
          <w:szCs w:val="24"/>
        </w:rPr>
        <w:t>descri</w:t>
      </w:r>
      <w:r w:rsidR="00E60052" w:rsidRPr="008975FE">
        <w:rPr>
          <w:rFonts w:asciiTheme="majorHAnsi" w:hAnsiTheme="majorHAnsi" w:cstheme="minorHAnsi"/>
          <w:sz w:val="24"/>
          <w:szCs w:val="24"/>
        </w:rPr>
        <w:t>b</w:t>
      </w:r>
      <w:r w:rsidR="004F4F43" w:rsidRPr="008975FE">
        <w:rPr>
          <w:rFonts w:asciiTheme="majorHAnsi" w:hAnsiTheme="majorHAnsi" w:cstheme="minorHAnsi"/>
          <w:sz w:val="24"/>
          <w:szCs w:val="24"/>
        </w:rPr>
        <w:t xml:space="preserve">es </w:t>
      </w: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4F4F43" w:rsidRPr="008975FE">
        <w:rPr>
          <w:rFonts w:asciiTheme="majorHAnsi" w:hAnsiTheme="majorHAnsi" w:cstheme="minorHAnsi"/>
          <w:sz w:val="24"/>
          <w:szCs w:val="24"/>
        </w:rPr>
        <w:t>key elemen</w:t>
      </w:r>
      <w:r w:rsidR="005E72AB" w:rsidRPr="008975FE">
        <w:rPr>
          <w:rFonts w:asciiTheme="majorHAnsi" w:hAnsiTheme="majorHAnsi" w:cstheme="minorHAnsi"/>
          <w:sz w:val="24"/>
          <w:szCs w:val="24"/>
        </w:rPr>
        <w:t>ts</w:t>
      </w:r>
      <w:r w:rsidR="00734FEE" w:rsidRPr="008975FE">
        <w:rPr>
          <w:rFonts w:asciiTheme="majorHAnsi" w:hAnsiTheme="majorHAnsi" w:cstheme="minorHAnsi"/>
          <w:sz w:val="24"/>
          <w:szCs w:val="24"/>
        </w:rPr>
        <w:t xml:space="preserve"> of </w:t>
      </w:r>
      <w:r w:rsidR="00DA0CE1" w:rsidRPr="008975FE">
        <w:rPr>
          <w:rFonts w:asciiTheme="majorHAnsi" w:hAnsiTheme="majorHAnsi" w:cstheme="minorHAnsi"/>
          <w:sz w:val="24"/>
          <w:szCs w:val="24"/>
        </w:rPr>
        <w:t>Environmental, Social and Economic Sustainability</w:t>
      </w:r>
      <w:r w:rsidR="00BD1C5E">
        <w:rPr>
          <w:rFonts w:asciiTheme="majorHAnsi" w:hAnsiTheme="majorHAnsi" w:cstheme="minorHAnsi"/>
          <w:sz w:val="24"/>
          <w:szCs w:val="24"/>
        </w:rPr>
        <w:t xml:space="preserve"> </w:t>
      </w:r>
      <w:r w:rsidR="00F156B1">
        <w:rPr>
          <w:rFonts w:asciiTheme="majorHAnsi" w:hAnsiTheme="majorHAnsi" w:cstheme="minorHAnsi"/>
          <w:sz w:val="24"/>
          <w:szCs w:val="24"/>
        </w:rPr>
        <w:t xml:space="preserve">Standards, </w:t>
      </w:r>
      <w:r w:rsidR="00734FEE" w:rsidRPr="008975FE">
        <w:rPr>
          <w:rFonts w:asciiTheme="majorHAnsi" w:hAnsiTheme="majorHAnsi" w:cstheme="minorHAnsi"/>
          <w:sz w:val="24"/>
          <w:szCs w:val="24"/>
        </w:rPr>
        <w:t xml:space="preserve">including </w:t>
      </w:r>
      <w:r w:rsidR="00DB6288">
        <w:rPr>
          <w:rFonts w:asciiTheme="majorHAnsi" w:hAnsiTheme="majorHAnsi" w:cstheme="minorHAnsi"/>
          <w:sz w:val="24"/>
          <w:szCs w:val="24"/>
        </w:rPr>
        <w:t>p</w:t>
      </w:r>
      <w:r w:rsidR="00237F60" w:rsidRPr="008975FE">
        <w:rPr>
          <w:rFonts w:asciiTheme="majorHAnsi" w:hAnsiTheme="majorHAnsi" w:cstheme="minorHAnsi"/>
          <w:sz w:val="24"/>
          <w:szCs w:val="24"/>
        </w:rPr>
        <w:t xml:space="preserve">rinciples, </w:t>
      </w:r>
      <w:r w:rsidR="005E72AB" w:rsidRPr="008975FE">
        <w:rPr>
          <w:rFonts w:asciiTheme="majorHAnsi" w:hAnsiTheme="majorHAnsi" w:cstheme="minorHAnsi"/>
          <w:sz w:val="24"/>
          <w:szCs w:val="24"/>
        </w:rPr>
        <w:t>processes</w:t>
      </w:r>
      <w:r w:rsidRPr="008975FE">
        <w:rPr>
          <w:rFonts w:asciiTheme="majorHAnsi" w:hAnsiTheme="majorHAnsi" w:cstheme="minorHAnsi"/>
          <w:sz w:val="24"/>
          <w:szCs w:val="24"/>
        </w:rPr>
        <w:t xml:space="preserve"> and tools</w:t>
      </w:r>
      <w:r w:rsidR="004F4F43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636110" w:rsidRPr="008975FE">
        <w:rPr>
          <w:rFonts w:asciiTheme="majorHAnsi" w:hAnsiTheme="majorHAnsi" w:cstheme="minorHAnsi"/>
          <w:sz w:val="24"/>
          <w:szCs w:val="24"/>
        </w:rPr>
        <w:t>Th</w:t>
      </w:r>
      <w:r w:rsidR="00DB6288">
        <w:rPr>
          <w:rFonts w:asciiTheme="majorHAnsi" w:hAnsiTheme="majorHAnsi" w:cstheme="minorHAnsi"/>
          <w:sz w:val="24"/>
          <w:szCs w:val="24"/>
        </w:rPr>
        <w:t xml:space="preserve">is document provides </w:t>
      </w:r>
      <w:r w:rsidR="00773290" w:rsidRPr="008975FE">
        <w:rPr>
          <w:rFonts w:asciiTheme="majorHAnsi" w:hAnsiTheme="majorHAnsi" w:cstheme="minorHAnsi"/>
          <w:sz w:val="24"/>
          <w:szCs w:val="24"/>
        </w:rPr>
        <w:t xml:space="preserve">Implementation </w:t>
      </w:r>
      <w:r w:rsidR="00C15FF4" w:rsidRPr="008975FE">
        <w:rPr>
          <w:rFonts w:asciiTheme="majorHAnsi" w:hAnsiTheme="majorHAnsi" w:cstheme="minorHAnsi"/>
          <w:sz w:val="24"/>
          <w:szCs w:val="24"/>
        </w:rPr>
        <w:t>G</w:t>
      </w:r>
      <w:r w:rsidR="00C72B9C" w:rsidRPr="008975FE">
        <w:rPr>
          <w:rFonts w:asciiTheme="majorHAnsi" w:hAnsiTheme="majorHAnsi" w:cstheme="minorHAnsi"/>
          <w:sz w:val="24"/>
          <w:szCs w:val="24"/>
        </w:rPr>
        <w:t>uid</w:t>
      </w:r>
      <w:r w:rsidR="008A3A45" w:rsidRPr="008975FE">
        <w:rPr>
          <w:rFonts w:asciiTheme="majorHAnsi" w:hAnsiTheme="majorHAnsi" w:cstheme="minorHAnsi"/>
          <w:sz w:val="24"/>
          <w:szCs w:val="24"/>
        </w:rPr>
        <w:t>elines</w:t>
      </w:r>
      <w:r w:rsidR="001429C7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DB6288">
        <w:rPr>
          <w:rFonts w:asciiTheme="majorHAnsi" w:hAnsiTheme="majorHAnsi" w:cstheme="minorHAnsi"/>
          <w:sz w:val="24"/>
          <w:szCs w:val="24"/>
        </w:rPr>
        <w:t xml:space="preserve">which </w:t>
      </w:r>
      <w:r w:rsidR="004F4F43" w:rsidRPr="008975FE">
        <w:rPr>
          <w:rFonts w:asciiTheme="majorHAnsi" w:hAnsiTheme="majorHAnsi" w:cstheme="minorHAnsi"/>
          <w:sz w:val="24"/>
          <w:szCs w:val="24"/>
        </w:rPr>
        <w:t xml:space="preserve">further detail </w:t>
      </w:r>
      <w:r w:rsidR="00DB6288">
        <w:rPr>
          <w:rFonts w:asciiTheme="majorHAnsi" w:hAnsiTheme="majorHAnsi" w:cstheme="minorHAnsi"/>
          <w:sz w:val="24"/>
          <w:szCs w:val="24"/>
        </w:rPr>
        <w:t>S</w:t>
      </w:r>
      <w:r w:rsidR="002F2457">
        <w:rPr>
          <w:rFonts w:asciiTheme="majorHAnsi" w:hAnsiTheme="majorHAnsi" w:cstheme="minorHAnsi"/>
          <w:sz w:val="24"/>
          <w:szCs w:val="24"/>
        </w:rPr>
        <w:t>afeguards</w:t>
      </w:r>
      <w:r w:rsidR="00DB6288">
        <w:rPr>
          <w:rFonts w:asciiTheme="majorHAnsi" w:hAnsiTheme="majorHAnsi" w:cstheme="minorHAnsi"/>
          <w:sz w:val="24"/>
          <w:szCs w:val="24"/>
        </w:rPr>
        <w:t>-</w:t>
      </w:r>
      <w:r w:rsidR="00C72B9C" w:rsidRPr="008975FE">
        <w:rPr>
          <w:rFonts w:asciiTheme="majorHAnsi" w:hAnsiTheme="majorHAnsi" w:cstheme="minorHAnsi"/>
          <w:sz w:val="24"/>
          <w:szCs w:val="24"/>
        </w:rPr>
        <w:t>specific</w:t>
      </w:r>
      <w:r w:rsidR="008A3A45" w:rsidRPr="008975FE">
        <w:rPr>
          <w:rFonts w:asciiTheme="majorHAnsi" w:hAnsiTheme="majorHAnsi" w:cstheme="minorHAnsi"/>
          <w:sz w:val="24"/>
          <w:szCs w:val="24"/>
        </w:rPr>
        <w:t xml:space="preserve"> procedure</w:t>
      </w:r>
      <w:r w:rsidR="00DB6288">
        <w:rPr>
          <w:rFonts w:asciiTheme="majorHAnsi" w:hAnsiTheme="majorHAnsi" w:cstheme="minorHAnsi"/>
          <w:sz w:val="24"/>
          <w:szCs w:val="24"/>
        </w:rPr>
        <w:t>s</w:t>
      </w:r>
      <w:r w:rsidR="008A3A45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4F4F43" w:rsidRPr="008975FE">
        <w:rPr>
          <w:rFonts w:asciiTheme="majorHAnsi" w:hAnsiTheme="majorHAnsi" w:cstheme="minorHAnsi"/>
          <w:sz w:val="24"/>
          <w:szCs w:val="24"/>
        </w:rPr>
        <w:t>roles and responsibilities</w:t>
      </w:r>
      <w:r w:rsidR="00734FEE" w:rsidRPr="008975FE">
        <w:rPr>
          <w:rFonts w:asciiTheme="majorHAnsi" w:hAnsiTheme="majorHAnsi" w:cstheme="minorHAnsi"/>
          <w:sz w:val="24"/>
          <w:szCs w:val="24"/>
        </w:rPr>
        <w:t>,</w:t>
      </w:r>
      <w:r w:rsidR="00C15FF4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5D02B5" w:rsidRPr="008975FE">
        <w:rPr>
          <w:rFonts w:asciiTheme="majorHAnsi" w:hAnsiTheme="majorHAnsi" w:cstheme="minorHAnsi"/>
          <w:sz w:val="24"/>
          <w:szCs w:val="24"/>
        </w:rPr>
        <w:t xml:space="preserve">and how </w:t>
      </w:r>
      <w:r w:rsidR="004F4F43" w:rsidRPr="008975FE">
        <w:rPr>
          <w:rFonts w:asciiTheme="majorHAnsi" w:hAnsiTheme="majorHAnsi" w:cstheme="minorHAnsi"/>
          <w:sz w:val="24"/>
          <w:szCs w:val="24"/>
        </w:rPr>
        <w:t xml:space="preserve">related tools </w:t>
      </w:r>
      <w:r w:rsidR="00C72B9C" w:rsidRPr="008975FE">
        <w:rPr>
          <w:rFonts w:asciiTheme="majorHAnsi" w:hAnsiTheme="majorHAnsi" w:cstheme="minorHAnsi"/>
          <w:sz w:val="24"/>
          <w:szCs w:val="24"/>
        </w:rPr>
        <w:t>can be</w:t>
      </w:r>
      <w:r w:rsidR="004F4F43" w:rsidRPr="008975FE">
        <w:rPr>
          <w:rFonts w:asciiTheme="majorHAnsi" w:hAnsiTheme="majorHAnsi" w:cstheme="minorHAnsi"/>
          <w:sz w:val="24"/>
          <w:szCs w:val="24"/>
        </w:rPr>
        <w:t xml:space="preserve"> applied </w:t>
      </w:r>
      <w:r w:rsidR="00DC7CA1" w:rsidRPr="008975FE">
        <w:rPr>
          <w:rFonts w:asciiTheme="majorHAnsi" w:hAnsiTheme="majorHAnsi" w:cstheme="minorHAnsi"/>
          <w:sz w:val="24"/>
          <w:szCs w:val="24"/>
        </w:rPr>
        <w:t>during the project cycle</w:t>
      </w:r>
      <w:r w:rsidR="00F45114" w:rsidRPr="008975FE">
        <w:rPr>
          <w:rFonts w:asciiTheme="majorHAnsi" w:hAnsiTheme="majorHAnsi" w:cstheme="minorHAnsi"/>
          <w:sz w:val="24"/>
          <w:szCs w:val="24"/>
        </w:rPr>
        <w:t xml:space="preserve"> as </w:t>
      </w:r>
      <w:r w:rsidR="002F2457">
        <w:rPr>
          <w:rFonts w:asciiTheme="majorHAnsi" w:hAnsiTheme="majorHAnsi" w:cstheme="minorHAnsi"/>
          <w:sz w:val="24"/>
          <w:szCs w:val="24"/>
        </w:rPr>
        <w:t>safeguards are</w:t>
      </w:r>
      <w:r w:rsidR="00F45114" w:rsidRPr="008975FE">
        <w:rPr>
          <w:rFonts w:asciiTheme="majorHAnsi" w:hAnsiTheme="majorHAnsi" w:cstheme="minorHAnsi"/>
          <w:sz w:val="24"/>
          <w:szCs w:val="24"/>
        </w:rPr>
        <w:t xml:space="preserve"> integrated into </w:t>
      </w:r>
      <w:r w:rsidR="00280825" w:rsidRPr="008975FE">
        <w:rPr>
          <w:rFonts w:asciiTheme="majorHAnsi" w:hAnsiTheme="majorHAnsi" w:cstheme="minorHAnsi"/>
          <w:sz w:val="24"/>
          <w:szCs w:val="24"/>
        </w:rPr>
        <w:t>UN</w:t>
      </w:r>
      <w:r w:rsidR="002F2457">
        <w:rPr>
          <w:rFonts w:asciiTheme="majorHAnsi" w:hAnsiTheme="majorHAnsi" w:cstheme="minorHAnsi"/>
          <w:sz w:val="24"/>
          <w:szCs w:val="24"/>
        </w:rPr>
        <w:t xml:space="preserve"> Environment</w:t>
      </w:r>
      <w:r w:rsidR="00280825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F45114" w:rsidRPr="008975FE">
        <w:rPr>
          <w:rFonts w:asciiTheme="majorHAnsi" w:hAnsiTheme="majorHAnsi" w:cstheme="minorHAnsi"/>
          <w:sz w:val="24"/>
          <w:szCs w:val="24"/>
        </w:rPr>
        <w:t xml:space="preserve">project management. </w:t>
      </w:r>
      <w:r w:rsidR="006D128E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8A3A45" w:rsidRPr="008975FE">
        <w:rPr>
          <w:rFonts w:asciiTheme="majorHAnsi" w:hAnsiTheme="majorHAnsi" w:cstheme="minorHAnsi"/>
          <w:sz w:val="24"/>
          <w:szCs w:val="24"/>
        </w:rPr>
        <w:t>Guidelines</w:t>
      </w:r>
      <w:r w:rsidR="006D128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8A3A45" w:rsidRPr="008975FE">
        <w:rPr>
          <w:rFonts w:asciiTheme="majorHAnsi" w:hAnsiTheme="majorHAnsi" w:cstheme="minorHAnsi"/>
          <w:sz w:val="24"/>
          <w:szCs w:val="24"/>
        </w:rPr>
        <w:t>pay</w:t>
      </w:r>
      <w:r w:rsidR="00DF188A" w:rsidRPr="008975FE">
        <w:rPr>
          <w:rFonts w:asciiTheme="majorHAnsi" w:hAnsiTheme="majorHAnsi" w:cstheme="minorHAnsi"/>
          <w:sz w:val="24"/>
          <w:szCs w:val="24"/>
        </w:rPr>
        <w:t xml:space="preserve"> particular attention to</w:t>
      </w:r>
      <w:r w:rsidR="00F45114" w:rsidRPr="008975FE">
        <w:rPr>
          <w:rFonts w:asciiTheme="majorHAnsi" w:hAnsiTheme="majorHAnsi" w:cstheme="minorHAnsi"/>
          <w:sz w:val="24"/>
          <w:szCs w:val="24"/>
        </w:rPr>
        <w:t xml:space="preserve"> safeguard risk screening and management</w:t>
      </w:r>
      <w:r w:rsidR="00007646" w:rsidRPr="008975FE">
        <w:rPr>
          <w:rFonts w:asciiTheme="majorHAnsi" w:hAnsiTheme="majorHAnsi" w:cstheme="minorHAnsi"/>
          <w:sz w:val="24"/>
          <w:szCs w:val="24"/>
        </w:rPr>
        <w:t>, information disclosure</w:t>
      </w:r>
      <w:r w:rsidR="00EB64DB" w:rsidRPr="008975FE">
        <w:rPr>
          <w:rFonts w:asciiTheme="majorHAnsi" w:hAnsiTheme="majorHAnsi" w:cstheme="minorHAnsi"/>
          <w:sz w:val="24"/>
          <w:szCs w:val="24"/>
        </w:rPr>
        <w:t>,</w:t>
      </w:r>
      <w:r w:rsidR="00007646" w:rsidRPr="008975FE">
        <w:rPr>
          <w:rFonts w:asciiTheme="majorHAnsi" w:hAnsiTheme="majorHAnsi" w:cstheme="minorHAnsi"/>
          <w:sz w:val="24"/>
          <w:szCs w:val="24"/>
        </w:rPr>
        <w:t xml:space="preserve"> and compliance and grievance</w:t>
      </w:r>
      <w:r w:rsidR="001429C7" w:rsidRPr="008975FE">
        <w:rPr>
          <w:rFonts w:asciiTheme="majorHAnsi" w:hAnsiTheme="majorHAnsi" w:cstheme="minorHAnsi"/>
          <w:sz w:val="24"/>
          <w:szCs w:val="24"/>
        </w:rPr>
        <w:t xml:space="preserve"> processes</w:t>
      </w:r>
      <w:r w:rsidR="00007646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8D390B">
        <w:rPr>
          <w:rFonts w:asciiTheme="majorHAnsi" w:hAnsiTheme="majorHAnsi" w:cstheme="minorHAnsi"/>
          <w:sz w:val="24"/>
          <w:szCs w:val="24"/>
        </w:rPr>
        <w:t>They are designed to guide Project Managers</w:t>
      </w:r>
      <w:r w:rsidR="00923CF8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DA0CE1">
        <w:rPr>
          <w:rFonts w:asciiTheme="majorHAnsi" w:hAnsiTheme="majorHAnsi" w:cstheme="minorHAnsi"/>
          <w:sz w:val="24"/>
          <w:szCs w:val="24"/>
        </w:rPr>
        <w:t>in</w:t>
      </w:r>
      <w:r w:rsidR="00DC7CA1" w:rsidRPr="008975FE">
        <w:rPr>
          <w:rFonts w:asciiTheme="majorHAnsi" w:hAnsiTheme="majorHAnsi" w:cstheme="minorHAnsi"/>
          <w:sz w:val="24"/>
          <w:szCs w:val="24"/>
        </w:rPr>
        <w:t xml:space="preserve"> the </w:t>
      </w:r>
      <w:r w:rsidR="00567393" w:rsidRPr="008975FE">
        <w:rPr>
          <w:rFonts w:asciiTheme="majorHAnsi" w:hAnsiTheme="majorHAnsi" w:cstheme="minorHAnsi"/>
          <w:sz w:val="24"/>
          <w:szCs w:val="24"/>
        </w:rPr>
        <w:t>a</w:t>
      </w:r>
      <w:r w:rsidR="00DC7CA1" w:rsidRPr="008975FE">
        <w:rPr>
          <w:rFonts w:asciiTheme="majorHAnsi" w:hAnsiTheme="majorHAnsi" w:cstheme="minorHAnsi"/>
          <w:sz w:val="24"/>
          <w:szCs w:val="24"/>
        </w:rPr>
        <w:t xml:space="preserve">pplication </w:t>
      </w:r>
      <w:r w:rsidR="00AB5773" w:rsidRPr="008975FE">
        <w:rPr>
          <w:rFonts w:asciiTheme="majorHAnsi" w:hAnsiTheme="majorHAnsi" w:cstheme="minorHAnsi"/>
          <w:sz w:val="24"/>
          <w:szCs w:val="24"/>
        </w:rPr>
        <w:t xml:space="preserve">of </w:t>
      </w:r>
      <w:r w:rsidR="00BD1C5E">
        <w:rPr>
          <w:rFonts w:asciiTheme="majorHAnsi" w:hAnsiTheme="majorHAnsi" w:cstheme="minorHAnsi"/>
          <w:sz w:val="24"/>
          <w:szCs w:val="24"/>
        </w:rPr>
        <w:t>safeguards</w:t>
      </w:r>
      <w:r w:rsidR="008D390B">
        <w:rPr>
          <w:rFonts w:asciiTheme="majorHAnsi" w:hAnsiTheme="majorHAnsi" w:cstheme="minorHAnsi"/>
          <w:sz w:val="24"/>
          <w:szCs w:val="24"/>
        </w:rPr>
        <w:t xml:space="preserve"> </w:t>
      </w:r>
      <w:r w:rsidR="00DC7CA1" w:rsidRPr="008975FE">
        <w:rPr>
          <w:rFonts w:asciiTheme="majorHAnsi" w:hAnsiTheme="majorHAnsi" w:cstheme="minorHAnsi"/>
          <w:sz w:val="24"/>
          <w:szCs w:val="24"/>
        </w:rPr>
        <w:t>i</w:t>
      </w:r>
      <w:r w:rsidR="0070508E">
        <w:rPr>
          <w:rFonts w:asciiTheme="majorHAnsi" w:hAnsiTheme="majorHAnsi" w:cstheme="minorHAnsi"/>
          <w:sz w:val="24"/>
          <w:szCs w:val="24"/>
        </w:rPr>
        <w:t>n UN Environment</w:t>
      </w:r>
      <w:r w:rsidR="00567393" w:rsidRPr="008975FE">
        <w:rPr>
          <w:rFonts w:asciiTheme="majorHAnsi" w:hAnsiTheme="majorHAnsi" w:cstheme="minorHAnsi"/>
          <w:sz w:val="24"/>
          <w:szCs w:val="24"/>
        </w:rPr>
        <w:t xml:space="preserve"> projects</w:t>
      </w:r>
      <w:r w:rsidR="00DC7CA1" w:rsidRPr="008975FE">
        <w:rPr>
          <w:rFonts w:asciiTheme="majorHAnsi" w:hAnsiTheme="majorHAnsi" w:cstheme="minorHAnsi"/>
          <w:sz w:val="24"/>
          <w:szCs w:val="24"/>
        </w:rPr>
        <w:t>.</w:t>
      </w:r>
      <w:r w:rsidR="00334FE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37F60" w:rsidRPr="008975FE" w:rsidRDefault="008D390B" w:rsidP="00880D80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Our </w:t>
      </w:r>
      <w:r w:rsidR="00BD1C5E">
        <w:rPr>
          <w:rFonts w:asciiTheme="majorHAnsi" w:hAnsiTheme="majorHAnsi" w:cstheme="minorHAnsi"/>
          <w:sz w:val="24"/>
          <w:szCs w:val="24"/>
        </w:rPr>
        <w:t>Safeguard</w:t>
      </w:r>
      <w:r w:rsidR="00DF6A1C">
        <w:rPr>
          <w:rFonts w:asciiTheme="majorHAnsi" w:hAnsiTheme="majorHAnsi" w:cstheme="minorHAnsi"/>
          <w:sz w:val="24"/>
          <w:szCs w:val="24"/>
        </w:rPr>
        <w:t>s</w:t>
      </w:r>
      <w:r w:rsidR="00DA0CE1" w:rsidRPr="008975FE" w:rsidDel="00DA0CE1">
        <w:rPr>
          <w:rFonts w:asciiTheme="majorHAnsi" w:hAnsiTheme="majorHAnsi" w:cstheme="minorHAnsi"/>
          <w:sz w:val="24"/>
          <w:szCs w:val="24"/>
        </w:rPr>
        <w:t xml:space="preserve"> </w:t>
      </w:r>
      <w:r w:rsidR="00487721" w:rsidRPr="008975FE">
        <w:rPr>
          <w:rFonts w:asciiTheme="majorHAnsi" w:hAnsiTheme="majorHAnsi" w:cstheme="minorHAnsi"/>
          <w:sz w:val="24"/>
          <w:szCs w:val="24"/>
        </w:rPr>
        <w:t>approach</w:t>
      </w:r>
      <w:r w:rsidR="005E72AB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15320A" w:rsidRPr="008975FE">
        <w:rPr>
          <w:rFonts w:asciiTheme="majorHAnsi" w:hAnsiTheme="majorHAnsi" w:cstheme="minorHAnsi"/>
          <w:sz w:val="24"/>
          <w:szCs w:val="24"/>
        </w:rPr>
        <w:t>provides a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 holistic framework for the identification, assessment and management of </w:t>
      </w:r>
      <w:r w:rsidR="00734FEE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="00C1445A" w:rsidRPr="008975FE">
        <w:rPr>
          <w:rFonts w:asciiTheme="majorHAnsi" w:hAnsiTheme="majorHAnsi" w:cstheme="minorHAnsi"/>
          <w:sz w:val="24"/>
          <w:szCs w:val="24"/>
        </w:rPr>
        <w:t>project</w:t>
      </w:r>
      <w:r w:rsidR="00734FEE" w:rsidRPr="008975FE">
        <w:rPr>
          <w:rFonts w:asciiTheme="majorHAnsi" w:hAnsiTheme="majorHAnsi" w:cstheme="minorHAnsi"/>
          <w:sz w:val="24"/>
          <w:szCs w:val="24"/>
        </w:rPr>
        <w:t>’s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E811FA" w:rsidRPr="008975FE">
        <w:rPr>
          <w:rFonts w:asciiTheme="majorHAnsi" w:hAnsiTheme="majorHAnsi" w:cstheme="minorHAnsi"/>
          <w:sz w:val="24"/>
          <w:szCs w:val="24"/>
        </w:rPr>
        <w:t>potential env</w:t>
      </w:r>
      <w:r w:rsidR="00DD1C30" w:rsidRPr="008975FE">
        <w:rPr>
          <w:rFonts w:asciiTheme="majorHAnsi" w:hAnsiTheme="majorHAnsi" w:cstheme="minorHAnsi"/>
          <w:sz w:val="24"/>
          <w:szCs w:val="24"/>
        </w:rPr>
        <w:t>ironmental, social and economic risk</w:t>
      </w:r>
      <w:r w:rsidR="00C1445A" w:rsidRPr="008975FE">
        <w:rPr>
          <w:rFonts w:asciiTheme="majorHAnsi" w:hAnsiTheme="majorHAnsi" w:cstheme="minorHAnsi"/>
          <w:sz w:val="24"/>
          <w:szCs w:val="24"/>
        </w:rPr>
        <w:t>s at each stage of the project cycle</w:t>
      </w:r>
      <w:r w:rsidR="0054472A">
        <w:rPr>
          <w:rFonts w:asciiTheme="majorHAnsi" w:hAnsiTheme="majorHAnsi" w:cstheme="minorHAnsi"/>
          <w:sz w:val="24"/>
          <w:szCs w:val="24"/>
        </w:rPr>
        <w:t>.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70508E">
        <w:rPr>
          <w:rFonts w:asciiTheme="majorHAnsi" w:hAnsiTheme="majorHAnsi" w:cstheme="minorHAnsi"/>
          <w:sz w:val="24"/>
          <w:szCs w:val="24"/>
        </w:rPr>
        <w:t xml:space="preserve"> </w:t>
      </w:r>
      <w:r w:rsidR="0054472A">
        <w:rPr>
          <w:rFonts w:asciiTheme="majorHAnsi" w:hAnsiTheme="majorHAnsi" w:cstheme="minorHAnsi"/>
          <w:sz w:val="24"/>
          <w:szCs w:val="24"/>
        </w:rPr>
        <w:t>Application of t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he Framework </w:t>
      </w:r>
      <w:r w:rsidR="0054472A">
        <w:rPr>
          <w:rFonts w:asciiTheme="majorHAnsi" w:hAnsiTheme="majorHAnsi" w:cstheme="minorHAnsi"/>
          <w:sz w:val="24"/>
          <w:szCs w:val="24"/>
        </w:rPr>
        <w:t>will</w:t>
      </w:r>
      <w:r w:rsidR="0070508E">
        <w:rPr>
          <w:rFonts w:asciiTheme="majorHAnsi" w:hAnsiTheme="majorHAnsi" w:cstheme="minorHAnsi"/>
          <w:sz w:val="24"/>
          <w:szCs w:val="24"/>
        </w:rPr>
        <w:t xml:space="preserve"> help UN Environment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P</w:t>
      </w:r>
      <w:r w:rsidR="00C1445A" w:rsidRPr="008975FE">
        <w:rPr>
          <w:rFonts w:asciiTheme="majorHAnsi" w:hAnsiTheme="majorHAnsi" w:cstheme="minorHAnsi"/>
          <w:sz w:val="24"/>
          <w:szCs w:val="24"/>
        </w:rPr>
        <w:t>roject</w:t>
      </w:r>
      <w:r>
        <w:rPr>
          <w:rFonts w:asciiTheme="majorHAnsi" w:hAnsiTheme="majorHAnsi" w:cstheme="minorHAnsi"/>
          <w:sz w:val="24"/>
          <w:szCs w:val="24"/>
        </w:rPr>
        <w:t xml:space="preserve"> Manager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s </w:t>
      </w:r>
      <w:r w:rsidR="008A3A45" w:rsidRPr="008975FE">
        <w:rPr>
          <w:rFonts w:asciiTheme="majorHAnsi" w:hAnsiTheme="majorHAnsi" w:cstheme="minorHAnsi"/>
          <w:sz w:val="24"/>
          <w:szCs w:val="24"/>
        </w:rPr>
        <w:t>avoid</w:t>
      </w:r>
      <w:r w:rsidR="002F2457">
        <w:rPr>
          <w:rFonts w:asciiTheme="majorHAnsi" w:hAnsiTheme="majorHAnsi" w:cstheme="minorHAnsi"/>
          <w:sz w:val="24"/>
          <w:szCs w:val="24"/>
        </w:rPr>
        <w:t>--</w:t>
      </w:r>
      <w:r w:rsidR="008A3A45" w:rsidRPr="008975FE">
        <w:rPr>
          <w:rFonts w:asciiTheme="majorHAnsi" w:hAnsiTheme="majorHAnsi" w:cstheme="minorHAnsi"/>
          <w:sz w:val="24"/>
          <w:szCs w:val="24"/>
        </w:rPr>
        <w:t xml:space="preserve">or 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minimize </w:t>
      </w:r>
      <w:r w:rsidR="0070508E">
        <w:rPr>
          <w:rFonts w:asciiTheme="majorHAnsi" w:hAnsiTheme="majorHAnsi" w:cstheme="minorHAnsi"/>
          <w:sz w:val="24"/>
          <w:szCs w:val="24"/>
        </w:rPr>
        <w:t>where avoidance is not possible--</w:t>
      </w:r>
      <w:r w:rsidR="00E811FA" w:rsidRPr="008975FE">
        <w:rPr>
          <w:rFonts w:asciiTheme="majorHAnsi" w:hAnsiTheme="majorHAnsi" w:cstheme="minorHAnsi"/>
          <w:sz w:val="24"/>
          <w:szCs w:val="24"/>
        </w:rPr>
        <w:t xml:space="preserve">potential </w:t>
      </w:r>
      <w:r w:rsidR="005822E0">
        <w:rPr>
          <w:rFonts w:asciiTheme="majorHAnsi" w:hAnsiTheme="majorHAnsi" w:cstheme="minorHAnsi"/>
          <w:sz w:val="24"/>
          <w:szCs w:val="24"/>
        </w:rPr>
        <w:t xml:space="preserve">associated </w:t>
      </w:r>
      <w:r w:rsidR="001D2432" w:rsidRPr="008975FE">
        <w:rPr>
          <w:rFonts w:asciiTheme="majorHAnsi" w:hAnsiTheme="majorHAnsi" w:cstheme="minorHAnsi"/>
          <w:sz w:val="24"/>
          <w:szCs w:val="24"/>
        </w:rPr>
        <w:t xml:space="preserve">negative </w:t>
      </w:r>
      <w:r w:rsidR="00003CDD" w:rsidRPr="008975FE">
        <w:rPr>
          <w:rFonts w:asciiTheme="majorHAnsi" w:hAnsiTheme="majorHAnsi" w:cstheme="minorHAnsi"/>
          <w:sz w:val="24"/>
          <w:szCs w:val="24"/>
        </w:rPr>
        <w:t xml:space="preserve">environmental, social and economic </w:t>
      </w:r>
      <w:r w:rsidR="00C1445A" w:rsidRPr="008975FE">
        <w:rPr>
          <w:rFonts w:asciiTheme="majorHAnsi" w:hAnsiTheme="majorHAnsi" w:cstheme="minorHAnsi"/>
          <w:sz w:val="24"/>
          <w:szCs w:val="24"/>
        </w:rPr>
        <w:t>impacts</w:t>
      </w:r>
      <w:r>
        <w:rPr>
          <w:rFonts w:asciiTheme="majorHAnsi" w:hAnsiTheme="majorHAnsi" w:cstheme="minorHAnsi"/>
          <w:sz w:val="24"/>
          <w:szCs w:val="24"/>
        </w:rPr>
        <w:t xml:space="preserve"> that might otherwise </w:t>
      </w:r>
      <w:r w:rsidR="00991B31">
        <w:rPr>
          <w:rFonts w:asciiTheme="majorHAnsi" w:hAnsiTheme="majorHAnsi" w:cstheme="minorHAnsi"/>
          <w:sz w:val="24"/>
          <w:szCs w:val="24"/>
        </w:rPr>
        <w:t>arise as unintended consequences of their projects.</w:t>
      </w:r>
      <w:r w:rsidR="00C1445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91B31">
        <w:rPr>
          <w:rFonts w:asciiTheme="majorHAnsi" w:hAnsiTheme="majorHAnsi" w:cstheme="minorHAnsi"/>
          <w:sz w:val="24"/>
          <w:szCs w:val="24"/>
        </w:rPr>
        <w:t>M</w:t>
      </w:r>
      <w:r w:rsidR="00007646" w:rsidRPr="008975FE">
        <w:rPr>
          <w:rFonts w:asciiTheme="majorHAnsi" w:hAnsiTheme="majorHAnsi" w:cstheme="minorHAnsi"/>
          <w:sz w:val="24"/>
          <w:szCs w:val="24"/>
        </w:rPr>
        <w:t xml:space="preserve">any </w:t>
      </w:r>
      <w:r w:rsidR="0070508E">
        <w:rPr>
          <w:rFonts w:asciiTheme="majorHAnsi" w:hAnsiTheme="majorHAnsi" w:cstheme="minorHAnsi"/>
          <w:sz w:val="24"/>
          <w:szCs w:val="24"/>
        </w:rPr>
        <w:t xml:space="preserve">UN </w:t>
      </w:r>
      <w:r w:rsidR="00F40709">
        <w:rPr>
          <w:rFonts w:asciiTheme="majorHAnsi" w:hAnsiTheme="majorHAnsi" w:cstheme="minorHAnsi"/>
          <w:sz w:val="24"/>
          <w:szCs w:val="24"/>
        </w:rPr>
        <w:t>Environment</w:t>
      </w:r>
      <w:r w:rsidR="00007646" w:rsidRPr="008975FE">
        <w:rPr>
          <w:rFonts w:asciiTheme="majorHAnsi" w:hAnsiTheme="majorHAnsi" w:cstheme="minorHAnsi"/>
          <w:sz w:val="24"/>
          <w:szCs w:val="24"/>
        </w:rPr>
        <w:t xml:space="preserve"> projects</w:t>
      </w:r>
      <w:r w:rsidR="00991B31">
        <w:rPr>
          <w:rFonts w:asciiTheme="majorHAnsi" w:hAnsiTheme="majorHAnsi" w:cstheme="minorHAnsi"/>
          <w:sz w:val="24"/>
          <w:szCs w:val="24"/>
        </w:rPr>
        <w:t xml:space="preserve"> will not significantly change due to application of</w:t>
      </w:r>
      <w:r w:rsidR="00007646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1D2432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BD1C5E">
        <w:rPr>
          <w:rFonts w:asciiTheme="majorHAnsi" w:hAnsiTheme="majorHAnsi" w:cstheme="minorHAnsi"/>
          <w:sz w:val="24"/>
          <w:szCs w:val="24"/>
        </w:rPr>
        <w:t>safeguard</w:t>
      </w:r>
      <w:r w:rsidR="00DA0CE1" w:rsidRPr="008975FE" w:rsidDel="00DA0CE1">
        <w:rPr>
          <w:rFonts w:asciiTheme="majorHAnsi" w:hAnsiTheme="majorHAnsi" w:cstheme="minorHAnsi"/>
          <w:sz w:val="24"/>
          <w:szCs w:val="24"/>
        </w:rPr>
        <w:t xml:space="preserve"> </w:t>
      </w:r>
      <w:r w:rsidR="00007646" w:rsidRPr="008975FE">
        <w:rPr>
          <w:rFonts w:asciiTheme="majorHAnsi" w:hAnsiTheme="majorHAnsi" w:cstheme="minorHAnsi"/>
          <w:sz w:val="24"/>
          <w:szCs w:val="24"/>
        </w:rPr>
        <w:t>requirements</w:t>
      </w:r>
      <w:r w:rsidR="005822E0">
        <w:rPr>
          <w:rFonts w:asciiTheme="majorHAnsi" w:hAnsiTheme="majorHAnsi" w:cstheme="minorHAnsi"/>
          <w:sz w:val="24"/>
          <w:szCs w:val="24"/>
        </w:rPr>
        <w:t>.</w:t>
      </w:r>
      <w:r w:rsidR="00123746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5822E0">
        <w:rPr>
          <w:rFonts w:asciiTheme="majorHAnsi" w:hAnsiTheme="majorHAnsi" w:cstheme="minorHAnsi"/>
          <w:sz w:val="24"/>
          <w:szCs w:val="24"/>
        </w:rPr>
        <w:t>T</w:t>
      </w:r>
      <w:r w:rsidR="00123746" w:rsidRPr="008975FE">
        <w:rPr>
          <w:rFonts w:asciiTheme="majorHAnsi" w:hAnsiTheme="majorHAnsi" w:cstheme="minorHAnsi"/>
          <w:sz w:val="24"/>
          <w:szCs w:val="24"/>
        </w:rPr>
        <w:t xml:space="preserve">he main pillars of </w:t>
      </w:r>
      <w:r w:rsidR="005822E0">
        <w:rPr>
          <w:rFonts w:asciiTheme="majorHAnsi" w:hAnsiTheme="majorHAnsi" w:cstheme="minorHAnsi"/>
          <w:sz w:val="24"/>
          <w:szCs w:val="24"/>
        </w:rPr>
        <w:t>the Framework, such as</w:t>
      </w:r>
      <w:r w:rsidR="00734FE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123746" w:rsidRPr="008975FE">
        <w:rPr>
          <w:rFonts w:asciiTheme="majorHAnsi" w:hAnsiTheme="majorHAnsi" w:cstheme="minorHAnsi"/>
          <w:sz w:val="24"/>
          <w:szCs w:val="24"/>
        </w:rPr>
        <w:t>stakeholder engagement</w:t>
      </w:r>
      <w:r w:rsidR="00734FEE" w:rsidRPr="008975FE">
        <w:rPr>
          <w:rFonts w:asciiTheme="majorHAnsi" w:hAnsiTheme="majorHAnsi" w:cstheme="minorHAnsi"/>
          <w:sz w:val="24"/>
          <w:szCs w:val="24"/>
        </w:rPr>
        <w:t>,</w:t>
      </w:r>
      <w:r w:rsidR="00EF66E1" w:rsidRPr="008975FE">
        <w:rPr>
          <w:rFonts w:asciiTheme="majorHAnsi" w:hAnsiTheme="majorHAnsi" w:cstheme="minorHAnsi"/>
          <w:sz w:val="24"/>
          <w:szCs w:val="24"/>
        </w:rPr>
        <w:t xml:space="preserve"> risk anticipation and mitigation</w:t>
      </w:r>
      <w:r w:rsidR="005822E0">
        <w:rPr>
          <w:rFonts w:asciiTheme="majorHAnsi" w:hAnsiTheme="majorHAnsi" w:cstheme="minorHAnsi"/>
          <w:sz w:val="24"/>
          <w:szCs w:val="24"/>
        </w:rPr>
        <w:t>,</w:t>
      </w:r>
      <w:r w:rsidR="00DD09F0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123746" w:rsidRPr="008975FE">
        <w:rPr>
          <w:rFonts w:asciiTheme="majorHAnsi" w:hAnsiTheme="majorHAnsi" w:cstheme="minorHAnsi"/>
          <w:sz w:val="24"/>
          <w:szCs w:val="24"/>
        </w:rPr>
        <w:t xml:space="preserve">have been </w:t>
      </w:r>
      <w:r w:rsidR="00487721" w:rsidRPr="008975FE">
        <w:rPr>
          <w:rFonts w:asciiTheme="majorHAnsi" w:hAnsiTheme="majorHAnsi" w:cstheme="minorHAnsi"/>
          <w:sz w:val="24"/>
          <w:szCs w:val="24"/>
        </w:rPr>
        <w:t>required</w:t>
      </w:r>
      <w:r w:rsidR="00123746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F40709">
        <w:rPr>
          <w:rFonts w:asciiTheme="majorHAnsi" w:hAnsiTheme="majorHAnsi" w:cstheme="minorHAnsi"/>
          <w:sz w:val="24"/>
          <w:szCs w:val="24"/>
        </w:rPr>
        <w:t>for</w:t>
      </w:r>
      <w:r w:rsidR="0070508E">
        <w:rPr>
          <w:rFonts w:asciiTheme="majorHAnsi" w:hAnsiTheme="majorHAnsi" w:cstheme="minorHAnsi"/>
          <w:sz w:val="24"/>
          <w:szCs w:val="24"/>
        </w:rPr>
        <w:t xml:space="preserve"> UN </w:t>
      </w:r>
      <w:r w:rsidR="00F40709">
        <w:rPr>
          <w:rFonts w:asciiTheme="majorHAnsi" w:hAnsiTheme="majorHAnsi" w:cstheme="minorHAnsi"/>
          <w:sz w:val="24"/>
          <w:szCs w:val="24"/>
        </w:rPr>
        <w:t>Environment</w:t>
      </w:r>
      <w:r w:rsidR="00123746" w:rsidRPr="008975FE">
        <w:rPr>
          <w:rFonts w:asciiTheme="majorHAnsi" w:hAnsiTheme="majorHAnsi" w:cstheme="minorHAnsi"/>
          <w:sz w:val="24"/>
          <w:szCs w:val="24"/>
        </w:rPr>
        <w:t xml:space="preserve"> project </w:t>
      </w:r>
      <w:r w:rsidR="00487721" w:rsidRPr="008975FE">
        <w:rPr>
          <w:rFonts w:asciiTheme="majorHAnsi" w:hAnsiTheme="majorHAnsi" w:cstheme="minorHAnsi"/>
          <w:sz w:val="24"/>
          <w:szCs w:val="24"/>
        </w:rPr>
        <w:t xml:space="preserve">design and </w:t>
      </w:r>
      <w:r w:rsidR="00123746" w:rsidRPr="008975FE">
        <w:rPr>
          <w:rFonts w:asciiTheme="majorHAnsi" w:hAnsiTheme="majorHAnsi" w:cstheme="minorHAnsi"/>
          <w:sz w:val="24"/>
          <w:szCs w:val="24"/>
        </w:rPr>
        <w:t>management</w:t>
      </w:r>
      <w:r w:rsidR="00237F60" w:rsidRPr="008975FE">
        <w:rPr>
          <w:rFonts w:asciiTheme="majorHAnsi" w:hAnsiTheme="majorHAnsi" w:cstheme="minorHAnsi"/>
          <w:sz w:val="24"/>
          <w:szCs w:val="24"/>
        </w:rPr>
        <w:t xml:space="preserve"> even before the adoption of the Framework.</w:t>
      </w:r>
    </w:p>
    <w:p w:rsidR="00FA55D3" w:rsidRPr="002F2457" w:rsidRDefault="00035193" w:rsidP="002F2457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B</w:t>
      </w:r>
      <w:r w:rsidR="005822E0">
        <w:rPr>
          <w:rFonts w:asciiTheme="majorHAnsi" w:hAnsiTheme="majorHAnsi" w:cstheme="minorHAnsi"/>
          <w:sz w:val="24"/>
          <w:szCs w:val="24"/>
        </w:rPr>
        <w:t>y requiring a consistent d</w:t>
      </w:r>
      <w:r w:rsidR="005822E0" w:rsidRPr="008975FE">
        <w:rPr>
          <w:rFonts w:asciiTheme="majorHAnsi" w:hAnsiTheme="majorHAnsi" w:cstheme="minorHAnsi"/>
          <w:sz w:val="24"/>
          <w:szCs w:val="24"/>
        </w:rPr>
        <w:t xml:space="preserve">isclosure of information </w:t>
      </w:r>
      <w:r w:rsidR="005822E0">
        <w:rPr>
          <w:rFonts w:asciiTheme="majorHAnsi" w:hAnsiTheme="majorHAnsi" w:cstheme="minorHAnsi"/>
          <w:sz w:val="24"/>
          <w:szCs w:val="24"/>
        </w:rPr>
        <w:t xml:space="preserve">to, </w:t>
      </w:r>
      <w:r w:rsidR="005822E0" w:rsidRPr="008975FE">
        <w:rPr>
          <w:rFonts w:asciiTheme="majorHAnsi" w:hAnsiTheme="majorHAnsi" w:cstheme="minorHAnsi"/>
          <w:sz w:val="24"/>
          <w:szCs w:val="24"/>
        </w:rPr>
        <w:t>and close communication with</w:t>
      </w:r>
      <w:r w:rsidR="005822E0">
        <w:rPr>
          <w:rFonts w:asciiTheme="majorHAnsi" w:hAnsiTheme="majorHAnsi" w:cstheme="minorHAnsi"/>
          <w:sz w:val="24"/>
          <w:szCs w:val="24"/>
        </w:rPr>
        <w:t>,</w:t>
      </w:r>
      <w:r w:rsidR="005822E0" w:rsidRPr="008975FE">
        <w:rPr>
          <w:rFonts w:asciiTheme="majorHAnsi" w:hAnsiTheme="majorHAnsi" w:cstheme="minorHAnsi"/>
          <w:sz w:val="24"/>
          <w:szCs w:val="24"/>
        </w:rPr>
        <w:t xml:space="preserve"> stakeholders throughout the project cycle</w:t>
      </w:r>
      <w:r w:rsidR="005822E0">
        <w:rPr>
          <w:rFonts w:asciiTheme="majorHAnsi" w:hAnsiTheme="majorHAnsi" w:cstheme="minorHAnsi"/>
          <w:sz w:val="24"/>
          <w:szCs w:val="24"/>
        </w:rPr>
        <w:t xml:space="preserve">, </w:t>
      </w:r>
      <w:r w:rsidR="00007646" w:rsidRPr="008975FE">
        <w:rPr>
          <w:rFonts w:asciiTheme="majorHAnsi" w:hAnsiTheme="majorHAnsi" w:cstheme="minorHAnsi"/>
          <w:sz w:val="24"/>
          <w:szCs w:val="24"/>
        </w:rPr>
        <w:t xml:space="preserve">application of </w:t>
      </w:r>
      <w:r w:rsidR="001D2432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5822E0">
        <w:rPr>
          <w:rFonts w:asciiTheme="majorHAnsi" w:hAnsiTheme="majorHAnsi" w:cstheme="minorHAnsi"/>
          <w:sz w:val="24"/>
          <w:szCs w:val="24"/>
        </w:rPr>
        <w:t xml:space="preserve">Framework’s </w:t>
      </w:r>
      <w:r w:rsidR="00237F60" w:rsidRPr="008975FE">
        <w:rPr>
          <w:rFonts w:asciiTheme="majorHAnsi" w:hAnsiTheme="majorHAnsi" w:cstheme="minorHAnsi"/>
          <w:sz w:val="24"/>
          <w:szCs w:val="24"/>
        </w:rPr>
        <w:t>P</w:t>
      </w:r>
      <w:r w:rsidR="00007646" w:rsidRPr="008975FE">
        <w:rPr>
          <w:rFonts w:asciiTheme="majorHAnsi" w:hAnsiTheme="majorHAnsi" w:cstheme="minorHAnsi"/>
          <w:sz w:val="24"/>
          <w:szCs w:val="24"/>
        </w:rPr>
        <w:t>rinciples</w:t>
      </w:r>
      <w:r w:rsidR="0069267F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237F60" w:rsidRPr="008975FE">
        <w:rPr>
          <w:rFonts w:asciiTheme="majorHAnsi" w:hAnsiTheme="majorHAnsi" w:cstheme="minorHAnsi"/>
          <w:sz w:val="24"/>
          <w:szCs w:val="24"/>
        </w:rPr>
        <w:t>and Safeguard S</w:t>
      </w:r>
      <w:r w:rsidR="00FA55D3" w:rsidRPr="008975FE">
        <w:rPr>
          <w:rFonts w:asciiTheme="majorHAnsi" w:hAnsiTheme="majorHAnsi" w:cstheme="minorHAnsi"/>
          <w:sz w:val="24"/>
          <w:szCs w:val="24"/>
        </w:rPr>
        <w:t xml:space="preserve">tandards </w:t>
      </w:r>
      <w:r w:rsidR="005822E0">
        <w:rPr>
          <w:rFonts w:asciiTheme="majorHAnsi" w:hAnsiTheme="majorHAnsi" w:cstheme="minorHAnsi"/>
          <w:sz w:val="24"/>
          <w:szCs w:val="24"/>
        </w:rPr>
        <w:t>will i</w:t>
      </w:r>
      <w:r w:rsidR="005822E0" w:rsidRPr="008975FE">
        <w:rPr>
          <w:rFonts w:asciiTheme="majorHAnsi" w:hAnsiTheme="majorHAnsi" w:cstheme="minorHAnsi"/>
          <w:sz w:val="24"/>
          <w:szCs w:val="24"/>
        </w:rPr>
        <w:t>dentif</w:t>
      </w:r>
      <w:r w:rsidR="005822E0">
        <w:rPr>
          <w:rFonts w:asciiTheme="majorHAnsi" w:hAnsiTheme="majorHAnsi" w:cstheme="minorHAnsi"/>
          <w:sz w:val="24"/>
          <w:szCs w:val="24"/>
        </w:rPr>
        <w:t>y</w:t>
      </w:r>
      <w:r w:rsidR="005822E0" w:rsidRPr="008975FE">
        <w:rPr>
          <w:rFonts w:asciiTheme="majorHAnsi" w:hAnsiTheme="majorHAnsi" w:cstheme="minorHAnsi"/>
          <w:sz w:val="24"/>
          <w:szCs w:val="24"/>
        </w:rPr>
        <w:t xml:space="preserve"> the needs, roles and responsibilities of key stakeholders</w:t>
      </w:r>
      <w:r w:rsidR="005822E0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and thus broaden </w:t>
      </w:r>
      <w:r w:rsidR="005822E0">
        <w:rPr>
          <w:rFonts w:asciiTheme="majorHAnsi" w:hAnsiTheme="majorHAnsi" w:cstheme="minorHAnsi"/>
          <w:sz w:val="24"/>
          <w:szCs w:val="24"/>
        </w:rPr>
        <w:t xml:space="preserve">the </w:t>
      </w:r>
      <w:r w:rsidR="005822E0" w:rsidRPr="008975FE">
        <w:rPr>
          <w:rFonts w:asciiTheme="majorHAnsi" w:hAnsiTheme="majorHAnsi" w:cstheme="minorHAnsi"/>
          <w:sz w:val="24"/>
          <w:szCs w:val="24"/>
        </w:rPr>
        <w:t xml:space="preserve">sense of </w:t>
      </w:r>
      <w:r w:rsidR="005822E0">
        <w:rPr>
          <w:rFonts w:asciiTheme="majorHAnsi" w:hAnsiTheme="majorHAnsi" w:cstheme="minorHAnsi"/>
          <w:sz w:val="24"/>
          <w:szCs w:val="24"/>
        </w:rPr>
        <w:t>ownership in</w:t>
      </w:r>
      <w:r w:rsidR="005822E0" w:rsidRPr="008975FE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UN Environment </w:t>
      </w:r>
      <w:r w:rsidR="005822E0" w:rsidRPr="008975FE">
        <w:rPr>
          <w:rFonts w:asciiTheme="majorHAnsi" w:hAnsiTheme="majorHAnsi" w:cstheme="minorHAnsi"/>
          <w:sz w:val="24"/>
          <w:szCs w:val="24"/>
        </w:rPr>
        <w:t>projects</w:t>
      </w:r>
      <w:r>
        <w:rPr>
          <w:rFonts w:asciiTheme="majorHAnsi" w:hAnsiTheme="majorHAnsi" w:cstheme="minorHAnsi"/>
          <w:sz w:val="24"/>
          <w:szCs w:val="24"/>
        </w:rPr>
        <w:t xml:space="preserve"> and improve our u</w:t>
      </w:r>
      <w:r w:rsidRPr="005822E0">
        <w:rPr>
          <w:rFonts w:asciiTheme="majorHAnsi" w:hAnsiTheme="majorHAnsi" w:cstheme="minorHAnsi"/>
          <w:sz w:val="24"/>
          <w:szCs w:val="24"/>
        </w:rPr>
        <w:t xml:space="preserve">nderstanding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5822E0">
        <w:rPr>
          <w:rFonts w:asciiTheme="majorHAnsi" w:hAnsiTheme="majorHAnsi" w:cstheme="minorHAnsi"/>
          <w:sz w:val="24"/>
          <w:szCs w:val="24"/>
        </w:rPr>
        <w:t>the broad environmental, social and economic context of proposed project interventions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FA55D3" w:rsidRPr="008975FE" w:rsidRDefault="00DA0CE1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Environmental, Social and Economic Sustainability</w:t>
      </w:r>
      <w:r w:rsidRPr="008975FE" w:rsidDel="00DA0CE1">
        <w:rPr>
          <w:rFonts w:asciiTheme="majorHAnsi" w:hAnsiTheme="majorHAnsi" w:cstheme="minorHAnsi"/>
          <w:sz w:val="24"/>
          <w:szCs w:val="24"/>
        </w:rPr>
        <w:t xml:space="preserve"> </w:t>
      </w:r>
      <w:r w:rsidR="00AF6BDE">
        <w:rPr>
          <w:rFonts w:asciiTheme="majorHAnsi" w:hAnsiTheme="majorHAnsi" w:cstheme="minorHAnsi"/>
          <w:sz w:val="24"/>
          <w:szCs w:val="24"/>
        </w:rPr>
        <w:t xml:space="preserve">Framework implementation respects and incorporates existing and </w:t>
      </w:r>
      <w:r w:rsidR="000818AD" w:rsidRPr="008975FE">
        <w:rPr>
          <w:rFonts w:asciiTheme="majorHAnsi" w:hAnsiTheme="majorHAnsi" w:cstheme="minorHAnsi"/>
          <w:sz w:val="24"/>
          <w:szCs w:val="24"/>
        </w:rPr>
        <w:t xml:space="preserve">related </w:t>
      </w:r>
      <w:r w:rsidR="00F40709">
        <w:rPr>
          <w:rFonts w:asciiTheme="majorHAnsi" w:hAnsiTheme="majorHAnsi" w:cstheme="minorHAnsi"/>
          <w:sz w:val="24"/>
          <w:szCs w:val="24"/>
        </w:rPr>
        <w:t>policies/</w:t>
      </w:r>
      <w:r w:rsidR="002D5C1D" w:rsidRPr="008975FE">
        <w:rPr>
          <w:rFonts w:asciiTheme="majorHAnsi" w:hAnsiTheme="majorHAnsi" w:cstheme="minorHAnsi"/>
          <w:sz w:val="24"/>
          <w:szCs w:val="24"/>
        </w:rPr>
        <w:t>tools and support system</w:t>
      </w:r>
      <w:r w:rsidR="00A37389" w:rsidRPr="008975FE">
        <w:rPr>
          <w:rFonts w:asciiTheme="majorHAnsi" w:hAnsiTheme="majorHAnsi" w:cstheme="minorHAnsi"/>
          <w:sz w:val="24"/>
          <w:szCs w:val="24"/>
        </w:rPr>
        <w:t>s</w:t>
      </w:r>
      <w:r w:rsidR="00F40709">
        <w:rPr>
          <w:rFonts w:asciiTheme="majorHAnsi" w:hAnsiTheme="majorHAnsi" w:cstheme="minorHAnsi"/>
          <w:sz w:val="24"/>
          <w:szCs w:val="24"/>
        </w:rPr>
        <w:t xml:space="preserve"> </w:t>
      </w:r>
      <w:r w:rsidR="00035193">
        <w:rPr>
          <w:rFonts w:asciiTheme="majorHAnsi" w:hAnsiTheme="majorHAnsi" w:cstheme="minorHAnsi"/>
          <w:sz w:val="24"/>
          <w:szCs w:val="24"/>
        </w:rPr>
        <w:t>a</w:t>
      </w:r>
      <w:r w:rsidR="00C5636D" w:rsidRPr="008975FE">
        <w:rPr>
          <w:rFonts w:asciiTheme="majorHAnsi" w:hAnsiTheme="majorHAnsi" w:cstheme="minorHAnsi"/>
          <w:sz w:val="24"/>
          <w:szCs w:val="24"/>
        </w:rPr>
        <w:t xml:space="preserve">s summarized in Table </w:t>
      </w:r>
      <w:r w:rsidR="00280825" w:rsidRPr="008975FE">
        <w:rPr>
          <w:rFonts w:asciiTheme="majorHAnsi" w:hAnsiTheme="majorHAnsi" w:cstheme="minorHAnsi"/>
          <w:sz w:val="24"/>
          <w:szCs w:val="24"/>
        </w:rPr>
        <w:t>1.</w:t>
      </w:r>
    </w:p>
    <w:p w:rsidR="001D7D81" w:rsidRPr="008975FE" w:rsidRDefault="001D7D81" w:rsidP="00602351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7E3731" w:rsidRPr="00AF6BDE" w:rsidRDefault="00BE7331" w:rsidP="000121C7">
      <w:pPr>
        <w:pStyle w:val="Caption"/>
      </w:pPr>
      <w:bookmarkStart w:id="3" w:name="_Toc473187794"/>
      <w:r w:rsidRPr="00AF6BDE">
        <w:lastRenderedPageBreak/>
        <w:t xml:space="preserve">Table </w:t>
      </w:r>
      <w:fldSimple w:instr=" SEQ Table \* ARABIC ">
        <w:r w:rsidR="000E4A80" w:rsidRPr="00AF6BDE">
          <w:t>1</w:t>
        </w:r>
      </w:fldSimple>
      <w:r w:rsidRPr="00AF6BDE">
        <w:t xml:space="preserve">: </w:t>
      </w:r>
      <w:r w:rsidR="00DA0CE1" w:rsidRPr="008975FE">
        <w:t>Environmental, Social and Economic Sustainability</w:t>
      </w:r>
      <w:r w:rsidR="00DA0CE1" w:rsidRPr="00AF6BDE" w:rsidDel="00DA0CE1">
        <w:t xml:space="preserve"> </w:t>
      </w:r>
      <w:r w:rsidR="00AF6BDE" w:rsidRPr="00AF6BDE">
        <w:t xml:space="preserve">Framework </w:t>
      </w:r>
      <w:r w:rsidR="00B63482">
        <w:t>i</w:t>
      </w:r>
      <w:r w:rsidR="00AF6BDE" w:rsidRPr="00AF6BDE">
        <w:t xml:space="preserve">mplementation context </w:t>
      </w:r>
      <w:r w:rsidRPr="00AF6BDE">
        <w:t xml:space="preserve">in </w:t>
      </w:r>
      <w:r w:rsidR="0070508E" w:rsidRPr="00AF6BDE">
        <w:t>UN Environment</w:t>
      </w:r>
      <w:bookmarkEnd w:id="3"/>
    </w:p>
    <w:p w:rsidR="00BE7331" w:rsidRPr="008975FE" w:rsidRDefault="00BE7331" w:rsidP="00BE7331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7"/>
        <w:gridCol w:w="6257"/>
      </w:tblGrid>
      <w:tr w:rsidR="009B5069" w:rsidRPr="00C026F3" w:rsidTr="009E6E1E">
        <w:trPr>
          <w:jc w:val="center"/>
        </w:trPr>
        <w:tc>
          <w:tcPr>
            <w:tcW w:w="1397" w:type="dxa"/>
            <w:shd w:val="clear" w:color="auto" w:fill="C6D9F1" w:themeFill="text2" w:themeFillTint="33"/>
          </w:tcPr>
          <w:p w:rsidR="009B5069" w:rsidRPr="00C026F3" w:rsidRDefault="009B5069" w:rsidP="00880D80">
            <w:pPr>
              <w:jc w:val="both"/>
              <w:rPr>
                <w:rFonts w:asciiTheme="majorHAnsi" w:eastAsia="Batang" w:hAnsiTheme="majorHAnsi" w:cstheme="minorHAnsi"/>
                <w:color w:val="3E31E3"/>
              </w:rPr>
            </w:pPr>
          </w:p>
        </w:tc>
        <w:tc>
          <w:tcPr>
            <w:tcW w:w="6257" w:type="dxa"/>
            <w:shd w:val="clear" w:color="auto" w:fill="C6D9F1" w:themeFill="text2" w:themeFillTint="33"/>
          </w:tcPr>
          <w:p w:rsidR="009B5069" w:rsidRPr="00C026F3" w:rsidRDefault="00DA0CE1" w:rsidP="00AF6BDE">
            <w:pPr>
              <w:jc w:val="center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Environmental, Social and Economic Sustainability</w:t>
            </w:r>
            <w:r w:rsidRPr="00C026F3" w:rsidDel="00DA0CE1">
              <w:rPr>
                <w:rFonts w:asciiTheme="majorHAnsi" w:eastAsia="Batang" w:hAnsiTheme="majorHAnsi" w:cstheme="minorHAnsi"/>
                <w:color w:val="3E31E3"/>
              </w:rPr>
              <w:t xml:space="preserve"> </w:t>
            </w:r>
            <w:r w:rsidR="004A7B2D" w:rsidRPr="00C026F3">
              <w:rPr>
                <w:rFonts w:asciiTheme="majorHAnsi" w:eastAsia="Batang" w:hAnsiTheme="majorHAnsi" w:cstheme="minorHAnsi"/>
                <w:color w:val="3E31E3"/>
              </w:rPr>
              <w:t xml:space="preserve">Implementation </w:t>
            </w:r>
            <w:r w:rsidR="00AF6BDE" w:rsidRPr="00C026F3">
              <w:rPr>
                <w:rFonts w:asciiTheme="majorHAnsi" w:eastAsia="Batang" w:hAnsiTheme="majorHAnsi" w:cstheme="minorHAnsi"/>
                <w:color w:val="3E31E3"/>
              </w:rPr>
              <w:t>Context</w:t>
            </w:r>
          </w:p>
        </w:tc>
      </w:tr>
      <w:tr w:rsidR="009B5069" w:rsidRPr="008975FE" w:rsidTr="009E6E1E">
        <w:trPr>
          <w:jc w:val="center"/>
        </w:trPr>
        <w:tc>
          <w:tcPr>
            <w:tcW w:w="1397" w:type="dxa"/>
          </w:tcPr>
          <w:p w:rsidR="009B5069" w:rsidRPr="008975FE" w:rsidRDefault="00F40709" w:rsidP="00880D80">
            <w:pPr>
              <w:jc w:val="both"/>
              <w:rPr>
                <w:rFonts w:asciiTheme="majorHAnsi" w:hAnsiTheme="majorHAnsi"/>
                <w:b/>
                <w:color w:val="002060"/>
              </w:rPr>
            </w:pPr>
            <w:r>
              <w:rPr>
                <w:rFonts w:asciiTheme="majorHAnsi" w:hAnsiTheme="majorHAnsi"/>
                <w:b/>
                <w:color w:val="002060"/>
              </w:rPr>
              <w:t>Related Policies/</w:t>
            </w:r>
            <w:r w:rsidR="009B5069" w:rsidRPr="008975FE">
              <w:rPr>
                <w:rFonts w:asciiTheme="majorHAnsi" w:hAnsiTheme="majorHAnsi"/>
                <w:b/>
                <w:color w:val="002060"/>
              </w:rPr>
              <w:t xml:space="preserve"> Tools</w:t>
            </w:r>
          </w:p>
          <w:p w:rsidR="009B5069" w:rsidRPr="008975FE" w:rsidRDefault="009B5069" w:rsidP="00880D80">
            <w:pPr>
              <w:jc w:val="both"/>
              <w:rPr>
                <w:rFonts w:asciiTheme="majorHAnsi" w:hAnsiTheme="majorHAnsi" w:cstheme="minorHAnsi"/>
                <w:color w:val="002060"/>
              </w:rPr>
            </w:pPr>
          </w:p>
        </w:tc>
        <w:tc>
          <w:tcPr>
            <w:tcW w:w="6257" w:type="dxa"/>
          </w:tcPr>
          <w:p w:rsidR="00773290" w:rsidRPr="009E6E1E" w:rsidRDefault="00DA0CE1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 w:cs="Calibri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Environmental, Social and Economic Sustainability</w:t>
            </w:r>
            <w:r w:rsidRPr="00C026F3" w:rsidDel="00DA0CE1">
              <w:rPr>
                <w:rFonts w:asciiTheme="majorHAnsi" w:eastAsia="Batang" w:hAnsiTheme="majorHAnsi" w:cstheme="minorHAnsi"/>
                <w:color w:val="3E31E3"/>
              </w:rPr>
              <w:t xml:space="preserve"> </w:t>
            </w:r>
            <w:r w:rsidR="004A7B2D" w:rsidRPr="00C026F3">
              <w:rPr>
                <w:rFonts w:asciiTheme="majorHAnsi" w:eastAsia="Batang" w:hAnsiTheme="majorHAnsi" w:cstheme="minorHAnsi"/>
                <w:color w:val="3E31E3"/>
              </w:rPr>
              <w:t>Framework</w:t>
            </w:r>
            <w:r w:rsidR="004A7B2D" w:rsidRPr="009E6E1E">
              <w:rPr>
                <w:rFonts w:asciiTheme="majorHAnsi" w:hAnsiTheme="majorHAnsi" w:cs="Calibri"/>
              </w:rPr>
              <w:t>,</w:t>
            </w:r>
            <w:r w:rsidR="00773290" w:rsidRPr="009E6E1E">
              <w:rPr>
                <w:rFonts w:asciiTheme="majorHAnsi" w:hAnsiTheme="majorHAnsi" w:cs="Calibri"/>
              </w:rPr>
              <w:t xml:space="preserve"> Implementation </w:t>
            </w:r>
            <w:r w:rsidR="008A3A45" w:rsidRPr="009E6E1E">
              <w:rPr>
                <w:rFonts w:asciiTheme="majorHAnsi" w:hAnsiTheme="majorHAnsi" w:cs="Calibri"/>
              </w:rPr>
              <w:t>Guidelines</w:t>
            </w:r>
            <w:r w:rsidR="009A67B3" w:rsidRPr="009E6E1E">
              <w:rPr>
                <w:rFonts w:asciiTheme="majorHAnsi" w:hAnsiTheme="majorHAnsi" w:cs="Calibri"/>
              </w:rPr>
              <w:t xml:space="preserve"> and </w:t>
            </w:r>
            <w:r w:rsidR="00AF6BDE" w:rsidRPr="00C026F3">
              <w:rPr>
                <w:rFonts w:asciiTheme="majorHAnsi" w:eastAsia="Batang" w:hAnsiTheme="majorHAnsi" w:cstheme="minorHAnsi"/>
                <w:color w:val="3E31E3"/>
              </w:rPr>
              <w:t xml:space="preserve">Environmental, Social and Economic Review Note </w:t>
            </w:r>
          </w:p>
          <w:p w:rsidR="009B5069" w:rsidRPr="00C026F3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Stakeholder Response</w:t>
            </w:r>
            <w:r w:rsidR="00C26812" w:rsidRPr="00C026F3">
              <w:rPr>
                <w:rFonts w:asciiTheme="majorHAnsi" w:eastAsia="Batang" w:hAnsiTheme="majorHAnsi" w:cstheme="minorHAnsi"/>
                <w:color w:val="3E31E3"/>
              </w:rPr>
              <w:t xml:space="preserve"> </w:t>
            </w:r>
            <w:r w:rsidRPr="00C026F3">
              <w:rPr>
                <w:rFonts w:asciiTheme="majorHAnsi" w:eastAsia="Batang" w:hAnsiTheme="majorHAnsi" w:cstheme="minorHAnsi"/>
                <w:color w:val="3E31E3"/>
              </w:rPr>
              <w:t>Mechanism</w:t>
            </w:r>
          </w:p>
          <w:p w:rsidR="009B5069" w:rsidRPr="00C026F3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Partnership Policy</w:t>
            </w:r>
          </w:p>
          <w:p w:rsidR="009B5069" w:rsidRPr="00C026F3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Access to Information Policy</w:t>
            </w:r>
          </w:p>
          <w:p w:rsidR="009B5069" w:rsidRPr="00C026F3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Indigenous Peoples Policy Guidance</w:t>
            </w:r>
          </w:p>
          <w:p w:rsidR="009B5069" w:rsidRPr="00C026F3" w:rsidRDefault="008A5650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Policy and Strategy for Gender Equality and the Environment</w:t>
            </w:r>
          </w:p>
          <w:p w:rsidR="009B5069" w:rsidRPr="00C026F3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Legal Instruments</w:t>
            </w:r>
            <w:r w:rsidR="008A5650" w:rsidRPr="00C026F3">
              <w:rPr>
                <w:rFonts w:asciiTheme="majorHAnsi" w:eastAsia="Batang" w:hAnsiTheme="majorHAnsi" w:cstheme="minorHAnsi"/>
                <w:color w:val="3E31E3"/>
              </w:rPr>
              <w:t xml:space="preserve"> (</w:t>
            </w:r>
            <w:r w:rsidR="00B57020" w:rsidRPr="00C026F3">
              <w:rPr>
                <w:rFonts w:asciiTheme="majorHAnsi" w:eastAsia="Batang" w:hAnsiTheme="majorHAnsi" w:cstheme="minorHAnsi"/>
                <w:color w:val="3E31E3"/>
              </w:rPr>
              <w:t>Project Corporation Agreement</w:t>
            </w:r>
            <w:r w:rsidR="00035193" w:rsidRPr="00C026F3">
              <w:rPr>
                <w:rFonts w:asciiTheme="majorHAnsi" w:eastAsia="Batang" w:hAnsiTheme="majorHAnsi" w:cstheme="minorHAnsi"/>
                <w:color w:val="3E31E3"/>
              </w:rPr>
              <w:t>s</w:t>
            </w:r>
            <w:r w:rsidR="008A5650" w:rsidRPr="00C026F3">
              <w:rPr>
                <w:rFonts w:asciiTheme="majorHAnsi" w:eastAsia="Batang" w:hAnsiTheme="majorHAnsi" w:cstheme="minorHAnsi"/>
                <w:color w:val="3E31E3"/>
              </w:rPr>
              <w:t xml:space="preserve"> and </w:t>
            </w:r>
            <w:r w:rsidR="00B57020" w:rsidRPr="00C026F3">
              <w:rPr>
                <w:rFonts w:asciiTheme="majorHAnsi" w:eastAsia="Batang" w:hAnsiTheme="majorHAnsi" w:cstheme="minorHAnsi"/>
                <w:color w:val="3E31E3"/>
              </w:rPr>
              <w:t>Small Scale Funding Agreement</w:t>
            </w:r>
            <w:r w:rsidR="00035193" w:rsidRPr="00C026F3">
              <w:rPr>
                <w:rFonts w:asciiTheme="majorHAnsi" w:eastAsia="Batang" w:hAnsiTheme="majorHAnsi" w:cstheme="minorHAnsi"/>
                <w:color w:val="3E31E3"/>
              </w:rPr>
              <w:t>s</w:t>
            </w:r>
            <w:r w:rsidR="00B57020" w:rsidRPr="00C026F3">
              <w:rPr>
                <w:rFonts w:asciiTheme="majorHAnsi" w:eastAsia="Batang" w:hAnsiTheme="majorHAnsi" w:cstheme="minorHAnsi"/>
                <w:color w:val="3E31E3"/>
              </w:rPr>
              <w:t>)</w:t>
            </w:r>
          </w:p>
          <w:p w:rsidR="003E48C1" w:rsidRPr="00C026F3" w:rsidRDefault="003E48C1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>Strategic Re</w:t>
            </w:r>
            <w:r w:rsidR="00EF5412" w:rsidRPr="00C026F3">
              <w:rPr>
                <w:rFonts w:asciiTheme="majorHAnsi" w:eastAsia="Batang" w:hAnsiTheme="majorHAnsi" w:cstheme="minorHAnsi"/>
                <w:color w:val="3E31E3"/>
              </w:rPr>
              <w:t>gional Presence Policy &amp;</w:t>
            </w:r>
            <w:r w:rsidRPr="00C026F3">
              <w:rPr>
                <w:rFonts w:asciiTheme="majorHAnsi" w:eastAsia="Batang" w:hAnsiTheme="majorHAnsi" w:cstheme="minorHAnsi"/>
                <w:color w:val="3E31E3"/>
              </w:rPr>
              <w:t xml:space="preserve"> Operational Guidance Note</w:t>
            </w:r>
          </w:p>
          <w:p w:rsidR="00B74870" w:rsidRPr="00C026F3" w:rsidRDefault="00B74870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 xml:space="preserve">Programme Manual </w:t>
            </w:r>
          </w:p>
          <w:p w:rsidR="00B74870" w:rsidRPr="00C026F3" w:rsidRDefault="00931EF7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eastAsia="Batang" w:hAnsiTheme="majorHAnsi" w:cstheme="minorHAnsi"/>
                <w:color w:val="3E31E3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 xml:space="preserve">Bali </w:t>
            </w:r>
            <w:r w:rsidR="00DD09F0" w:rsidRPr="00C026F3">
              <w:rPr>
                <w:rFonts w:asciiTheme="majorHAnsi" w:eastAsia="Batang" w:hAnsiTheme="majorHAnsi" w:cstheme="minorHAnsi"/>
                <w:color w:val="3E31E3"/>
              </w:rPr>
              <w:t xml:space="preserve">Guideline </w:t>
            </w:r>
            <w:r w:rsidRPr="00C026F3">
              <w:rPr>
                <w:rFonts w:asciiTheme="majorHAnsi" w:eastAsia="Batang" w:hAnsiTheme="majorHAnsi" w:cstheme="minorHAnsi"/>
                <w:color w:val="3E31E3"/>
              </w:rPr>
              <w:t>on Rio Principle 10</w:t>
            </w:r>
          </w:p>
          <w:p w:rsidR="00487721" w:rsidRPr="008975FE" w:rsidRDefault="00487721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C026F3">
              <w:rPr>
                <w:rFonts w:asciiTheme="majorHAnsi" w:eastAsia="Batang" w:hAnsiTheme="majorHAnsi" w:cstheme="minorHAnsi"/>
                <w:color w:val="3E31E3"/>
              </w:rPr>
              <w:t xml:space="preserve">Project </w:t>
            </w:r>
            <w:r w:rsidR="004316B1" w:rsidRPr="00C026F3">
              <w:rPr>
                <w:rFonts w:asciiTheme="majorHAnsi" w:eastAsia="Batang" w:hAnsiTheme="majorHAnsi" w:cstheme="minorHAnsi"/>
                <w:color w:val="3E31E3"/>
              </w:rPr>
              <w:t xml:space="preserve">templates and project </w:t>
            </w:r>
            <w:r w:rsidRPr="00C026F3">
              <w:rPr>
                <w:rFonts w:asciiTheme="majorHAnsi" w:eastAsia="Batang" w:hAnsiTheme="majorHAnsi" w:cstheme="minorHAnsi"/>
                <w:color w:val="3E31E3"/>
              </w:rPr>
              <w:t>design criteria and assessment matrix</w:t>
            </w:r>
          </w:p>
        </w:tc>
      </w:tr>
      <w:tr w:rsidR="009B5069" w:rsidRPr="008975FE" w:rsidTr="009E6E1E">
        <w:trPr>
          <w:jc w:val="center"/>
        </w:trPr>
        <w:tc>
          <w:tcPr>
            <w:tcW w:w="1397" w:type="dxa"/>
          </w:tcPr>
          <w:p w:rsidR="009B5069" w:rsidRPr="008975FE" w:rsidRDefault="009B5069" w:rsidP="00880D80">
            <w:pPr>
              <w:jc w:val="both"/>
              <w:rPr>
                <w:rFonts w:asciiTheme="majorHAnsi" w:hAnsiTheme="majorHAnsi"/>
                <w:b/>
                <w:color w:val="002060"/>
              </w:rPr>
            </w:pPr>
            <w:r w:rsidRPr="008975FE">
              <w:rPr>
                <w:rFonts w:asciiTheme="majorHAnsi" w:hAnsiTheme="majorHAnsi"/>
                <w:b/>
                <w:color w:val="002060"/>
              </w:rPr>
              <w:t>System Support</w:t>
            </w:r>
          </w:p>
        </w:tc>
        <w:tc>
          <w:tcPr>
            <w:tcW w:w="6257" w:type="dxa"/>
          </w:tcPr>
          <w:p w:rsidR="00F45114" w:rsidRPr="008975FE" w:rsidRDefault="007E036B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 w:cs="Calibri"/>
              </w:rPr>
              <w:t>Independent Office for Stakeholder Safeguard-related Response</w:t>
            </w:r>
          </w:p>
          <w:p w:rsidR="009B5069" w:rsidRPr="008975FE" w:rsidRDefault="00A36B98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 xml:space="preserve">Concept Review </w:t>
            </w:r>
            <w:r w:rsidR="001D7D81" w:rsidRPr="008975FE">
              <w:rPr>
                <w:rFonts w:asciiTheme="majorHAnsi" w:hAnsiTheme="majorHAnsi"/>
              </w:rPr>
              <w:t>Committee</w:t>
            </w:r>
            <w:r w:rsidR="00B74870" w:rsidRPr="008975FE">
              <w:rPr>
                <w:rFonts w:asciiTheme="majorHAnsi" w:hAnsiTheme="majorHAnsi"/>
              </w:rPr>
              <w:t>/P</w:t>
            </w:r>
            <w:r w:rsidRPr="008975FE">
              <w:rPr>
                <w:rFonts w:asciiTheme="majorHAnsi" w:hAnsiTheme="majorHAnsi"/>
              </w:rPr>
              <w:t xml:space="preserve">roject </w:t>
            </w:r>
            <w:r w:rsidR="00B74870" w:rsidRPr="008975FE">
              <w:rPr>
                <w:rFonts w:asciiTheme="majorHAnsi" w:hAnsiTheme="majorHAnsi"/>
              </w:rPr>
              <w:t>R</w:t>
            </w:r>
            <w:r w:rsidRPr="008975FE">
              <w:rPr>
                <w:rFonts w:asciiTheme="majorHAnsi" w:hAnsiTheme="majorHAnsi"/>
              </w:rPr>
              <w:t xml:space="preserve">eview </w:t>
            </w:r>
            <w:r w:rsidR="00B74870" w:rsidRPr="008975FE">
              <w:rPr>
                <w:rFonts w:asciiTheme="majorHAnsi" w:hAnsiTheme="majorHAnsi"/>
              </w:rPr>
              <w:t>C</w:t>
            </w:r>
            <w:r w:rsidRPr="008975FE">
              <w:rPr>
                <w:rFonts w:asciiTheme="majorHAnsi" w:hAnsiTheme="majorHAnsi"/>
              </w:rPr>
              <w:t>ommittee</w:t>
            </w:r>
          </w:p>
          <w:p w:rsidR="009B5069" w:rsidRPr="008975FE" w:rsidRDefault="008557D8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Safeguard</w:t>
            </w:r>
            <w:r w:rsidR="00C657C5" w:rsidRPr="008975FE">
              <w:rPr>
                <w:rFonts w:asciiTheme="majorHAnsi" w:hAnsiTheme="majorHAnsi"/>
              </w:rPr>
              <w:t>s</w:t>
            </w:r>
            <w:r w:rsidRPr="008975FE">
              <w:rPr>
                <w:rFonts w:asciiTheme="majorHAnsi" w:hAnsiTheme="majorHAnsi"/>
              </w:rPr>
              <w:t xml:space="preserve"> Advisor</w:t>
            </w:r>
          </w:p>
          <w:p w:rsidR="009B5069" w:rsidRPr="008975FE" w:rsidRDefault="00F45114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Quality</w:t>
            </w:r>
            <w:r w:rsidR="009B5069" w:rsidRPr="008975FE">
              <w:rPr>
                <w:rFonts w:asciiTheme="majorHAnsi" w:hAnsiTheme="majorHAnsi"/>
              </w:rPr>
              <w:t xml:space="preserve"> Assurance Section</w:t>
            </w:r>
            <w:r w:rsidR="00B74870" w:rsidRPr="008975FE">
              <w:rPr>
                <w:rFonts w:asciiTheme="majorHAnsi" w:hAnsiTheme="majorHAnsi"/>
              </w:rPr>
              <w:t xml:space="preserve"> </w:t>
            </w:r>
            <w:r w:rsidR="009B5069" w:rsidRPr="008975FE">
              <w:rPr>
                <w:rFonts w:asciiTheme="majorHAnsi" w:hAnsiTheme="majorHAnsi"/>
              </w:rPr>
              <w:t xml:space="preserve">of </w:t>
            </w:r>
            <w:r w:rsidR="00035193">
              <w:rPr>
                <w:rFonts w:asciiTheme="majorHAnsi" w:hAnsiTheme="majorHAnsi"/>
              </w:rPr>
              <w:t>the Corporate Services Division</w:t>
            </w:r>
          </w:p>
          <w:p w:rsidR="009B5069" w:rsidRPr="008975FE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Evaluation Office</w:t>
            </w:r>
          </w:p>
          <w:p w:rsidR="009B5069" w:rsidRPr="008975FE" w:rsidRDefault="009B5069" w:rsidP="009E6E1E">
            <w:pPr>
              <w:pStyle w:val="ListParagraph"/>
              <w:numPr>
                <w:ilvl w:val="0"/>
                <w:numId w:val="4"/>
              </w:numPr>
              <w:ind w:left="342" w:hanging="342"/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Partnership Review Committee</w:t>
            </w:r>
          </w:p>
        </w:tc>
      </w:tr>
    </w:tbl>
    <w:p w:rsidR="000C437D" w:rsidRPr="008975FE" w:rsidRDefault="000C437D" w:rsidP="000C437D">
      <w:pPr>
        <w:pStyle w:val="Heading2"/>
        <w:numPr>
          <w:ilvl w:val="0"/>
          <w:numId w:val="0"/>
        </w:numPr>
        <w:spacing w:line="240" w:lineRule="auto"/>
        <w:ind w:left="576"/>
      </w:pPr>
    </w:p>
    <w:p w:rsidR="0094456D" w:rsidRPr="008975FE" w:rsidRDefault="004F74B6" w:rsidP="00DA0CE1">
      <w:pPr>
        <w:pStyle w:val="Heading2"/>
      </w:pPr>
      <w:bookmarkStart w:id="4" w:name="_Toc473187774"/>
      <w:r>
        <w:t>Environmental, social and economic sustainability within the project management cycle</w:t>
      </w:r>
      <w:bookmarkEnd w:id="4"/>
      <w:r>
        <w:t xml:space="preserve"> </w:t>
      </w:r>
    </w:p>
    <w:p w:rsidR="00FD2780" w:rsidRPr="008975FE" w:rsidRDefault="00FD2780" w:rsidP="0099785D">
      <w:pPr>
        <w:pStyle w:val="Heading2"/>
        <w:numPr>
          <w:ilvl w:val="0"/>
          <w:numId w:val="0"/>
        </w:numPr>
        <w:ind w:left="576" w:hanging="576"/>
        <w:jc w:val="both"/>
        <w:rPr>
          <w:rFonts w:eastAsiaTheme="minorHAnsi" w:cstheme="minorHAnsi"/>
          <w:b w:val="0"/>
          <w:bCs w:val="0"/>
          <w:color w:val="auto"/>
          <w:sz w:val="24"/>
          <w:szCs w:val="24"/>
        </w:rPr>
      </w:pPr>
    </w:p>
    <w:p w:rsidR="006869A5" w:rsidDel="00D23EAD" w:rsidRDefault="006869A5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The Framework closely integrates </w:t>
      </w:r>
      <w:r w:rsidRPr="008975FE">
        <w:rPr>
          <w:rFonts w:asciiTheme="majorHAnsi" w:hAnsiTheme="majorHAnsi" w:cstheme="minorHAnsi"/>
          <w:sz w:val="24"/>
          <w:szCs w:val="24"/>
        </w:rPr>
        <w:t>Environmental, Social and Economic Sustainability</w:t>
      </w:r>
      <w:r w:rsidRPr="008975FE" w:rsidDel="00DA0CE1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considerations throughout UN Environment</w:t>
      </w:r>
      <w:r w:rsidRPr="008975FE">
        <w:rPr>
          <w:rFonts w:asciiTheme="majorHAnsi" w:hAnsiTheme="majorHAnsi" w:cstheme="minorHAnsi"/>
          <w:sz w:val="24"/>
          <w:szCs w:val="24"/>
        </w:rPr>
        <w:t>’s project cycle</w:t>
      </w:r>
      <w:r w:rsidRPr="00B06ABB">
        <w:rPr>
          <w:rFonts w:asciiTheme="majorHAnsi" w:hAnsiTheme="majorHAnsi" w:cstheme="minorHAnsi"/>
          <w:sz w:val="24"/>
          <w:szCs w:val="24"/>
        </w:rPr>
        <w:t xml:space="preserve">. </w:t>
      </w:r>
      <w:r w:rsidRPr="00D23EAD">
        <w:rPr>
          <w:rFonts w:asciiTheme="majorHAnsi" w:hAnsiTheme="majorHAnsi" w:cstheme="minorHAnsi"/>
          <w:sz w:val="24"/>
          <w:szCs w:val="24"/>
        </w:rPr>
        <w:t>UN Environment classifies projects into low, moderate and high</w:t>
      </w:r>
      <w:r>
        <w:rPr>
          <w:rFonts w:asciiTheme="majorHAnsi" w:hAnsiTheme="majorHAnsi" w:cstheme="minorHAnsi"/>
          <w:sz w:val="24"/>
          <w:szCs w:val="24"/>
        </w:rPr>
        <w:t>-</w:t>
      </w:r>
      <w:r w:rsidRPr="00D23EAD">
        <w:rPr>
          <w:rFonts w:asciiTheme="majorHAnsi" w:hAnsiTheme="majorHAnsi" w:cstheme="minorHAnsi"/>
          <w:sz w:val="24"/>
          <w:szCs w:val="24"/>
        </w:rPr>
        <w:t xml:space="preserve">risk </w:t>
      </w:r>
      <w:r>
        <w:rPr>
          <w:rFonts w:asciiTheme="majorHAnsi" w:hAnsiTheme="majorHAnsi" w:cstheme="minorHAnsi"/>
          <w:sz w:val="24"/>
          <w:szCs w:val="24"/>
        </w:rPr>
        <w:t xml:space="preserve">safeguard </w:t>
      </w:r>
      <w:r w:rsidRPr="00D23EAD">
        <w:rPr>
          <w:rFonts w:asciiTheme="majorHAnsi" w:hAnsiTheme="majorHAnsi" w:cstheme="minorHAnsi"/>
          <w:sz w:val="24"/>
          <w:szCs w:val="24"/>
        </w:rPr>
        <w:t xml:space="preserve">categories.  </w:t>
      </w:r>
      <w:r w:rsidRPr="006869A5">
        <w:rPr>
          <w:rFonts w:asciiTheme="majorHAnsi" w:hAnsiTheme="majorHAnsi" w:cstheme="minorHAnsi"/>
          <w:sz w:val="24"/>
          <w:szCs w:val="24"/>
        </w:rPr>
        <w:t>Figure 1 below illustrate</w:t>
      </w:r>
      <w:r>
        <w:rPr>
          <w:rFonts w:asciiTheme="majorHAnsi" w:hAnsiTheme="majorHAnsi" w:cstheme="minorHAnsi"/>
          <w:sz w:val="24"/>
          <w:szCs w:val="24"/>
        </w:rPr>
        <w:t>s</w:t>
      </w:r>
      <w:r w:rsidRPr="006869A5">
        <w:rPr>
          <w:rFonts w:asciiTheme="majorHAnsi" w:hAnsiTheme="majorHAnsi" w:cstheme="minorHAnsi"/>
          <w:sz w:val="24"/>
          <w:szCs w:val="24"/>
        </w:rPr>
        <w:t xml:space="preserve"> the </w:t>
      </w:r>
      <w:r>
        <w:rPr>
          <w:rFonts w:asciiTheme="majorHAnsi" w:hAnsiTheme="majorHAnsi" w:cstheme="minorHAnsi"/>
          <w:sz w:val="24"/>
          <w:szCs w:val="24"/>
        </w:rPr>
        <w:t>requirements</w:t>
      </w:r>
      <w:r w:rsidRPr="006869A5">
        <w:rPr>
          <w:rFonts w:asciiTheme="majorHAnsi" w:hAnsiTheme="majorHAnsi" w:cstheme="minorHAnsi"/>
          <w:sz w:val="24"/>
          <w:szCs w:val="24"/>
        </w:rPr>
        <w:t xml:space="preserve"> in response to the safeguards </w:t>
      </w:r>
      <w:r w:rsidR="00861517">
        <w:rPr>
          <w:rFonts w:asciiTheme="majorHAnsi" w:hAnsiTheme="majorHAnsi" w:cstheme="minorHAnsi"/>
          <w:sz w:val="24"/>
          <w:szCs w:val="24"/>
        </w:rPr>
        <w:t>risk c</w:t>
      </w:r>
      <w:r>
        <w:rPr>
          <w:rFonts w:asciiTheme="majorHAnsi" w:hAnsiTheme="majorHAnsi" w:cstheme="minorHAnsi"/>
          <w:sz w:val="24"/>
          <w:szCs w:val="24"/>
        </w:rPr>
        <w:t xml:space="preserve">ategorization of the project using the tool called </w:t>
      </w:r>
      <w:r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Environmental, Social and Economic Review Note</w:t>
      </w:r>
      <w:r>
        <w:rPr>
          <w:rFonts w:asciiTheme="majorHAnsi" w:hAnsiTheme="majorHAnsi" w:cstheme="minorHAnsi"/>
          <w:sz w:val="24"/>
          <w:szCs w:val="24"/>
        </w:rPr>
        <w:t xml:space="preserve">.  </w:t>
      </w:r>
      <w:r w:rsidRPr="00D23EAD">
        <w:rPr>
          <w:rFonts w:asciiTheme="majorHAnsi" w:hAnsiTheme="majorHAnsi" w:cstheme="minorHAnsi"/>
          <w:sz w:val="24"/>
          <w:szCs w:val="24"/>
        </w:rPr>
        <w:t xml:space="preserve">If the screening assigns a high or moderate risk category to the project, then additional steps </w:t>
      </w:r>
      <w:r>
        <w:rPr>
          <w:rFonts w:asciiTheme="majorHAnsi" w:hAnsiTheme="majorHAnsi" w:cstheme="minorHAnsi"/>
          <w:sz w:val="24"/>
          <w:szCs w:val="24"/>
        </w:rPr>
        <w:t>are r</w:t>
      </w:r>
      <w:r w:rsidRPr="00D23EAD">
        <w:rPr>
          <w:rFonts w:asciiTheme="majorHAnsi" w:hAnsiTheme="majorHAnsi" w:cstheme="minorHAnsi"/>
          <w:sz w:val="24"/>
          <w:szCs w:val="24"/>
        </w:rPr>
        <w:t xml:space="preserve">equired during </w:t>
      </w:r>
      <w:r w:rsidRPr="00D23EAD">
        <w:rPr>
          <w:rFonts w:asciiTheme="majorHAnsi" w:hAnsiTheme="majorHAnsi" w:cstheme="minorHAnsi"/>
          <w:sz w:val="24"/>
          <w:szCs w:val="24"/>
        </w:rPr>
        <w:lastRenderedPageBreak/>
        <w:t>project prepar</w:t>
      </w:r>
      <w:r>
        <w:rPr>
          <w:rFonts w:asciiTheme="majorHAnsi" w:hAnsiTheme="majorHAnsi" w:cstheme="minorHAnsi"/>
          <w:sz w:val="24"/>
          <w:szCs w:val="24"/>
        </w:rPr>
        <w:t>ation</w:t>
      </w:r>
      <w:r w:rsidRPr="00D23EAD">
        <w:rPr>
          <w:rFonts w:asciiTheme="majorHAnsi" w:hAnsiTheme="majorHAnsi" w:cstheme="minorHAnsi"/>
          <w:sz w:val="24"/>
          <w:szCs w:val="24"/>
        </w:rPr>
        <w:t xml:space="preserve">. Screening is the process for determining the appropriate level of </w:t>
      </w:r>
      <w:r>
        <w:rPr>
          <w:rFonts w:asciiTheme="majorHAnsi" w:hAnsiTheme="majorHAnsi" w:cstheme="minorHAnsi"/>
          <w:sz w:val="24"/>
          <w:szCs w:val="24"/>
        </w:rPr>
        <w:t>safeguard</w:t>
      </w:r>
      <w:r w:rsidRPr="00D23EAD">
        <w:rPr>
          <w:rFonts w:asciiTheme="majorHAnsi" w:hAnsiTheme="majorHAnsi" w:cstheme="minorHAnsi"/>
          <w:sz w:val="24"/>
          <w:szCs w:val="24"/>
        </w:rPr>
        <w:t xml:space="preserve"> assessment and the management approach</w:t>
      </w:r>
      <w:r w:rsidR="00B63482">
        <w:rPr>
          <w:rFonts w:asciiTheme="majorHAnsi" w:hAnsiTheme="majorHAnsi" w:cstheme="minorHAnsi"/>
          <w:sz w:val="24"/>
          <w:szCs w:val="24"/>
        </w:rPr>
        <w:t xml:space="preserve"> </w:t>
      </w:r>
      <w:r w:rsidR="00B63482" w:rsidRPr="00D23EAD">
        <w:rPr>
          <w:rFonts w:asciiTheme="majorHAnsi" w:hAnsiTheme="majorHAnsi" w:cstheme="minorHAnsi"/>
          <w:sz w:val="24"/>
          <w:szCs w:val="24"/>
        </w:rPr>
        <w:t>to be developed for a proposed project</w:t>
      </w:r>
      <w:r w:rsidR="00030FB9">
        <w:rPr>
          <w:rFonts w:asciiTheme="majorHAnsi" w:hAnsiTheme="majorHAnsi" w:cstheme="minorHAnsi"/>
          <w:sz w:val="24"/>
          <w:szCs w:val="24"/>
        </w:rPr>
        <w:t xml:space="preserve">. It will </w:t>
      </w:r>
      <w:r w:rsidR="00B63482">
        <w:rPr>
          <w:rFonts w:asciiTheme="majorHAnsi" w:hAnsiTheme="majorHAnsi" w:cstheme="minorHAnsi"/>
          <w:sz w:val="24"/>
          <w:szCs w:val="24"/>
        </w:rPr>
        <w:t xml:space="preserve">be </w:t>
      </w:r>
      <w:r w:rsidRPr="00D23EAD">
        <w:rPr>
          <w:rFonts w:asciiTheme="majorHAnsi" w:hAnsiTheme="majorHAnsi" w:cstheme="minorHAnsi"/>
          <w:sz w:val="24"/>
          <w:szCs w:val="24"/>
        </w:rPr>
        <w:t xml:space="preserve">proportional to </w:t>
      </w:r>
      <w:r w:rsidR="00B63482">
        <w:rPr>
          <w:rFonts w:asciiTheme="majorHAnsi" w:hAnsiTheme="majorHAnsi" w:cstheme="minorHAnsi"/>
          <w:sz w:val="24"/>
          <w:szCs w:val="24"/>
        </w:rPr>
        <w:t xml:space="preserve">the </w:t>
      </w:r>
      <w:r w:rsidRPr="00D23EAD">
        <w:rPr>
          <w:rFonts w:asciiTheme="majorHAnsi" w:hAnsiTheme="majorHAnsi" w:cstheme="minorHAnsi"/>
          <w:sz w:val="24"/>
          <w:szCs w:val="24"/>
        </w:rPr>
        <w:t xml:space="preserve">potential risks and to </w:t>
      </w:r>
      <w:r w:rsidR="00B63482">
        <w:rPr>
          <w:rFonts w:asciiTheme="majorHAnsi" w:hAnsiTheme="majorHAnsi" w:cstheme="minorHAnsi"/>
          <w:sz w:val="24"/>
          <w:szCs w:val="24"/>
        </w:rPr>
        <w:t xml:space="preserve">the </w:t>
      </w:r>
      <w:r w:rsidRPr="00D23EAD">
        <w:rPr>
          <w:rFonts w:asciiTheme="majorHAnsi" w:hAnsiTheme="majorHAnsi" w:cstheme="minorHAnsi"/>
          <w:sz w:val="24"/>
          <w:szCs w:val="24"/>
        </w:rPr>
        <w:t>direct, indirect, cumulative and associated impacts</w:t>
      </w:r>
      <w:r w:rsidR="00B63482">
        <w:rPr>
          <w:rFonts w:asciiTheme="majorHAnsi" w:hAnsiTheme="majorHAnsi" w:cstheme="minorHAnsi"/>
          <w:sz w:val="24"/>
          <w:szCs w:val="24"/>
        </w:rPr>
        <w:t>.</w:t>
      </w:r>
    </w:p>
    <w:p w:rsidR="00EE765B" w:rsidRDefault="00BA7B99" w:rsidP="00172C4F">
      <w:pPr>
        <w:pStyle w:val="Caption"/>
      </w:pPr>
      <w:r>
        <w:t>.</w:t>
      </w:r>
    </w:p>
    <w:p w:rsidR="00172C4F" w:rsidRPr="00172C4F" w:rsidRDefault="00172C4F" w:rsidP="00172C4F">
      <w:pPr>
        <w:pStyle w:val="Caption"/>
      </w:pPr>
      <w:bookmarkStart w:id="5" w:name="_Toc469410912"/>
      <w:r w:rsidRPr="00A73F47">
        <w:t xml:space="preserve">Figure </w:t>
      </w:r>
      <w:fldSimple w:instr=" SEQ Figure \* ARABIC ">
        <w:r>
          <w:rPr>
            <w:noProof/>
          </w:rPr>
          <w:t>1</w:t>
        </w:r>
      </w:fldSimple>
      <w:r w:rsidRPr="00A73F47">
        <w:t xml:space="preserve">: </w:t>
      </w:r>
      <w:r w:rsidRPr="00EB4CF5">
        <w:t xml:space="preserve">Steps required </w:t>
      </w:r>
      <w:r w:rsidR="00B63482">
        <w:t xml:space="preserve">according </w:t>
      </w:r>
      <w:r w:rsidRPr="00EB4CF5">
        <w:t xml:space="preserve">to the </w:t>
      </w:r>
      <w:r w:rsidR="00B63482">
        <w:t>level of risk identified</w:t>
      </w:r>
      <w:bookmarkEnd w:id="5"/>
    </w:p>
    <w:p w:rsidR="00AC11FD" w:rsidRPr="008975FE" w:rsidRDefault="0051674B">
      <w:pPr>
        <w:rPr>
          <w:rFonts w:asciiTheme="majorHAnsi" w:hAnsiTheme="majorHAnsi" w:cstheme="minorHAnsi"/>
          <w:sz w:val="24"/>
          <w:szCs w:val="24"/>
        </w:rPr>
      </w:pPr>
      <w:r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F59C1EB" wp14:editId="5171193B">
                <wp:simplePos x="0" y="0"/>
                <wp:positionH relativeFrom="column">
                  <wp:posOffset>2032635</wp:posOffset>
                </wp:positionH>
                <wp:positionV relativeFrom="paragraph">
                  <wp:posOffset>24130</wp:posOffset>
                </wp:positionV>
                <wp:extent cx="1958975" cy="346075"/>
                <wp:effectExtent l="19050" t="19050" r="41275" b="53975"/>
                <wp:wrapNone/>
                <wp:docPr id="14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975" cy="346075"/>
                        </a:xfrm>
                        <a:prstGeom prst="flowChartProcess">
                          <a:avLst/>
                        </a:prstGeom>
                        <a:solidFill>
                          <a:srgbClr val="E2F955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194B78" w:rsidRDefault="0051674B" w:rsidP="0039605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Screen the Review Note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15" o:spid="_x0000_s1027" type="#_x0000_t109" style="position:absolute;margin-left:160.05pt;margin-top:1.9pt;width:154.25pt;height:27.2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" fillcolor="#e2f955" strokecolor="#f2f2f2 [3041]" strokeweight="3pt">
                <v:shadow on="t" color="#243f60 [1604]" opacity=".5" offset="1pt"/>
                <v:textbox>
                  <w:txbxContent>
                    <w:p w:rsidR="0051674B" w:rsidRPr="00194B78" w:rsidRDefault="0051674B" w:rsidP="0039605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Screen the Review Note </w:t>
                      </w:r>
                    </w:p>
                  </w:txbxContent>
                </v:textbox>
              </v:shape>
            </w:pict>
          </mc:Fallback>
        </mc:AlternateContent>
      </w:r>
      <w:r w:rsidR="00030FB9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AE1C37F" wp14:editId="4215E1E3">
                <wp:simplePos x="0" y="0"/>
                <wp:positionH relativeFrom="column">
                  <wp:posOffset>4146550</wp:posOffset>
                </wp:positionH>
                <wp:positionV relativeFrom="paragraph">
                  <wp:posOffset>1122045</wp:posOffset>
                </wp:positionV>
                <wp:extent cx="542925" cy="288290"/>
                <wp:effectExtent l="0" t="0" r="28575" b="16510"/>
                <wp:wrapNone/>
                <wp:docPr id="15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82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1674B" w:rsidRPr="002344D5" w:rsidRDefault="0051674B" w:rsidP="0039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793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8" o:spid="_x0000_s1028" type="#_x0000_t202" style="position:absolute;margin-left:326.5pt;margin-top:88.35pt;width:42.75pt;height:22.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" fillcolor="#4e6128 [1606]">
                <v:textbox>
                  <w:txbxContent>
                    <w:p w:rsidR="0051674B" w:rsidRPr="002344D5" w:rsidRDefault="0051674B" w:rsidP="0039605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793F">
                        <w:rPr>
                          <w:color w:val="FFFFFF" w:themeColor="background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igh</w:t>
                      </w:r>
                    </w:p>
                  </w:txbxContent>
                </v:textbox>
              </v:shape>
            </w:pict>
          </mc:Fallback>
        </mc:AlternateContent>
      </w:r>
      <w:r w:rsidR="00030FB9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C8799F4" wp14:editId="592A1356">
                <wp:simplePos x="0" y="0"/>
                <wp:positionH relativeFrom="column">
                  <wp:posOffset>1953895</wp:posOffset>
                </wp:positionH>
                <wp:positionV relativeFrom="paragraph">
                  <wp:posOffset>2467610</wp:posOffset>
                </wp:positionV>
                <wp:extent cx="2270824" cy="1279652"/>
                <wp:effectExtent l="19050" t="19050" r="34290" b="53975"/>
                <wp:wrapNone/>
                <wp:docPr id="30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824" cy="1279652"/>
                        </a:xfrm>
                        <a:prstGeom prst="flowChartTerminator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DC06E4" w:rsidRDefault="0051674B" w:rsidP="00030FB9">
                            <w:pPr>
                              <w:shd w:val="clear" w:color="auto" w:fill="C2D69B" w:themeFill="accent3" w:themeFillTint="99"/>
                              <w:spacing w:before="24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0FB9">
                              <w:rPr>
                                <w:sz w:val="20"/>
                                <w:szCs w:val="20"/>
                              </w:rPr>
                              <w:t>Assess the risks and prepare risk management through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“good practice” or a separate Management P</w:t>
                            </w:r>
                            <w:r w:rsidRPr="00030FB9">
                              <w:rPr>
                                <w:sz w:val="20"/>
                                <w:szCs w:val="20"/>
                              </w:rPr>
                              <w:t xml:space="preserve">lan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disclose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423" o:spid="_x0000_s1029" type="#_x0000_t116" style="position:absolute;margin-left:153.85pt;margin-top:194.3pt;width:178.8pt;height:100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" fillcolor="#c2d69b [1942]" strokecolor="#f2f2f2 [3041]" strokeweight="3pt">
                <v:shadow on="t" color="#243f60 [1604]" opacity=".5" offset="1pt"/>
                <v:textbox>
                  <w:txbxContent>
                    <w:p w:rsidR="0051674B" w:rsidRPr="00DC06E4" w:rsidRDefault="0051674B" w:rsidP="00030FB9">
                      <w:pPr>
                        <w:shd w:val="clear" w:color="auto" w:fill="C2D69B" w:themeFill="accent3" w:themeFillTint="99"/>
                        <w:spacing w:before="24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30FB9">
                        <w:rPr>
                          <w:sz w:val="20"/>
                          <w:szCs w:val="20"/>
                        </w:rPr>
                        <w:t>Assess the risks and prepare risk management through</w:t>
                      </w:r>
                      <w:r>
                        <w:rPr>
                          <w:sz w:val="20"/>
                          <w:szCs w:val="20"/>
                        </w:rPr>
                        <w:t xml:space="preserve"> “good practice” or a separate Management P</w:t>
                      </w:r>
                      <w:r w:rsidRPr="00030FB9">
                        <w:rPr>
                          <w:sz w:val="20"/>
                          <w:szCs w:val="20"/>
                        </w:rPr>
                        <w:t xml:space="preserve">lan </w:t>
                      </w:r>
                      <w:r>
                        <w:rPr>
                          <w:sz w:val="20"/>
                          <w:szCs w:val="20"/>
                        </w:rPr>
                        <w:t>and disclose</w:t>
                      </w:r>
                    </w:p>
                  </w:txbxContent>
                </v:textbox>
              </v:shape>
            </w:pict>
          </mc:Fallback>
        </mc:AlternateContent>
      </w:r>
      <w:r w:rsidR="00030FB9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E34A116" wp14:editId="0414907A">
                <wp:simplePos x="0" y="0"/>
                <wp:positionH relativeFrom="column">
                  <wp:posOffset>4555490</wp:posOffset>
                </wp:positionH>
                <wp:positionV relativeFrom="paragraph">
                  <wp:posOffset>2023745</wp:posOffset>
                </wp:positionV>
                <wp:extent cx="1450109" cy="865909"/>
                <wp:effectExtent l="19050" t="19050" r="36195" b="48895"/>
                <wp:wrapNone/>
                <wp:docPr id="29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109" cy="865909"/>
                        </a:xfrm>
                        <a:prstGeom prst="flowChartTerminator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78793F" w:rsidRDefault="0051674B" w:rsidP="0039605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Prepare safeguard Management Plan and disclose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7" o:spid="_x0000_s1030" type="#_x0000_t116" style="position:absolute;margin-left:358.7pt;margin-top:159.35pt;width:114.2pt;height:68.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" fillcolor="#4e6128 [1606]" strokecolor="#f2f2f2 [3041]" strokeweight="3pt">
                <v:shadow on="t" color="#243f60 [1604]" opacity=".5" offset="1pt"/>
                <v:textbox>
                  <w:txbxContent>
                    <w:p w:rsidR="0051674B" w:rsidRPr="0078793F" w:rsidRDefault="0051674B" w:rsidP="00396058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Prepare safeguard Management Plan and disclose</w:t>
                      </w:r>
                    </w:p>
                  </w:txbxContent>
                </v:textbox>
              </v:shape>
            </w:pict>
          </mc:Fallback>
        </mc:AlternateContent>
      </w:r>
      <w:r w:rsidR="00F156B1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298" distR="114298" simplePos="0" relativeHeight="252056576" behindDoc="0" locked="0" layoutInCell="1" allowOverlap="1" wp14:anchorId="23F756BD" wp14:editId="62C74FE6">
                <wp:simplePos x="0" y="0"/>
                <wp:positionH relativeFrom="column">
                  <wp:posOffset>3086100</wp:posOffset>
                </wp:positionH>
                <wp:positionV relativeFrom="paragraph">
                  <wp:posOffset>380365</wp:posOffset>
                </wp:positionV>
                <wp:extent cx="0" cy="276225"/>
                <wp:effectExtent l="76200" t="0" r="76200" b="47625"/>
                <wp:wrapNone/>
                <wp:docPr id="3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2" o:spid="_x0000_s1026" type="#_x0000_t32" style="position:absolute;margin-left:243pt;margin-top:29.95pt;width:0;height:21.75pt;z-index:252056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">
                <v:stroke endarrow="block"/>
              </v:shape>
            </w:pict>
          </mc:Fallback>
        </mc:AlternateContent>
      </w:r>
      <w:r w:rsidR="006D6635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3511016" wp14:editId="27E2D431">
                <wp:simplePos x="0" y="0"/>
                <wp:positionH relativeFrom="column">
                  <wp:posOffset>1325624</wp:posOffset>
                </wp:positionH>
                <wp:positionV relativeFrom="paragraph">
                  <wp:posOffset>1269210</wp:posOffset>
                </wp:positionV>
                <wp:extent cx="256220" cy="0"/>
                <wp:effectExtent l="38100" t="76200" r="0" b="95250"/>
                <wp:wrapNone/>
                <wp:docPr id="9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6" o:spid="_x0000_s1026" type="#_x0000_t32" style="position:absolute;margin-left:104.4pt;margin-top:99.95pt;width:20.15pt;height:0;flip:x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">
                <v:stroke endarrow="block"/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3F3181E" wp14:editId="5FF11934">
                <wp:simplePos x="0" y="0"/>
                <wp:positionH relativeFrom="column">
                  <wp:posOffset>2666479</wp:posOffset>
                </wp:positionH>
                <wp:positionV relativeFrom="paragraph">
                  <wp:posOffset>1925320</wp:posOffset>
                </wp:positionV>
                <wp:extent cx="788670" cy="287655"/>
                <wp:effectExtent l="0" t="0" r="11430" b="17145"/>
                <wp:wrapNone/>
                <wp:docPr id="17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87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51674B" w:rsidRPr="002344D5" w:rsidRDefault="0051674B" w:rsidP="0039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Moderate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0" o:spid="_x0000_s1031" type="#_x0000_t202" style="position:absolute;margin-left:209.95pt;margin-top:151.6pt;width:62.1pt;height:22.6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" fillcolor="#c2d69b [1942]" strokecolor="black [3213]">
                <v:textbox>
                  <w:txbxContent>
                    <w:p w:rsidR="0051674B" w:rsidRPr="002344D5" w:rsidRDefault="0051674B" w:rsidP="0039605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Moderate </w:t>
                      </w:r>
                    </w:p>
                  </w:txbxContent>
                </v:textbox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F60C5B8" wp14:editId="7E8DF7E9">
                <wp:simplePos x="0" y="0"/>
                <wp:positionH relativeFrom="column">
                  <wp:posOffset>5347856</wp:posOffset>
                </wp:positionH>
                <wp:positionV relativeFrom="paragraph">
                  <wp:posOffset>1728470</wp:posOffset>
                </wp:positionV>
                <wp:extent cx="0" cy="291465"/>
                <wp:effectExtent l="76200" t="0" r="57150" b="51435"/>
                <wp:wrapNone/>
                <wp:docPr id="25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1" o:spid="_x0000_s1026" type="#_x0000_t32" style="position:absolute;margin-left:421.1pt;margin-top:136.1pt;width:0;height:22.9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CuMgIAAF8EAAAOAAAAZHJzL2Uyb0RvYy54bWysVE2P2jAQvVfqf7B8hyRso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76C9E35" wp14:editId="0CFE14C6">
                <wp:simplePos x="0" y="0"/>
                <wp:positionH relativeFrom="column">
                  <wp:posOffset>695325</wp:posOffset>
                </wp:positionH>
                <wp:positionV relativeFrom="paragraph">
                  <wp:posOffset>1646034</wp:posOffset>
                </wp:positionV>
                <wp:extent cx="635" cy="259715"/>
                <wp:effectExtent l="76200" t="0" r="75565" b="64135"/>
                <wp:wrapNone/>
                <wp:docPr id="1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6" o:spid="_x0000_s1026" type="#_x0000_t32" style="position:absolute;margin-left:54.75pt;margin-top:129.6pt;width:.05pt;height:20.4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A6FA848" wp14:editId="7897760B">
                <wp:simplePos x="0" y="0"/>
                <wp:positionH relativeFrom="column">
                  <wp:posOffset>149111</wp:posOffset>
                </wp:positionH>
                <wp:positionV relativeFrom="paragraph">
                  <wp:posOffset>1918335</wp:posOffset>
                </wp:positionV>
                <wp:extent cx="1090295" cy="843915"/>
                <wp:effectExtent l="19050" t="19050" r="33655" b="51435"/>
                <wp:wrapNone/>
                <wp:docPr id="19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843915"/>
                        </a:xfrm>
                        <a:prstGeom prst="flowChartTerminato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DC06E4" w:rsidRDefault="0051674B" w:rsidP="0039605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further assessment needed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116" style="position:absolute;margin-left:11.75pt;margin-top:151.05pt;width:85.85pt;height:66.4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" fillcolor="#eaf1dd [662]" strokecolor="#f2f2f2 [3041]" strokeweight="3pt">
                <v:shadow on="t" color="#243f60 [1604]" opacity=".5" offset="1pt"/>
                <v:textbox>
                  <w:txbxContent>
                    <w:p w:rsidR="0051674B" w:rsidRPr="00DC06E4" w:rsidRDefault="0051674B" w:rsidP="0039605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further assessment needed </w:t>
                      </w:r>
                    </w:p>
                  </w:txbxContent>
                </v:textbox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598846C" wp14:editId="271D09D0">
                <wp:simplePos x="0" y="0"/>
                <wp:positionH relativeFrom="column">
                  <wp:posOffset>-24130</wp:posOffset>
                </wp:positionH>
                <wp:positionV relativeFrom="paragraph">
                  <wp:posOffset>969943</wp:posOffset>
                </wp:positionV>
                <wp:extent cx="1356438" cy="666369"/>
                <wp:effectExtent l="19050" t="19050" r="34290" b="38735"/>
                <wp:wrapNone/>
                <wp:docPr id="22" name="AutoShap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438" cy="666369"/>
                        </a:xfrm>
                        <a:prstGeom prst="flowChartDocumen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DC06E4" w:rsidRDefault="0051674B" w:rsidP="003960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Complete the Review Note and disclose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25" o:spid="_x0000_s1033" type="#_x0000_t114" style="position:absolute;margin-left:-1.9pt;margin-top:76.35pt;width:106.8pt;height:52.4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" fillcolor="#eaf1dd [662]" strokecolor="#f2f2f2 [3041]" strokeweight="3pt">
                <v:shadow on="t" color="#243f60 [1604]" opacity=".5" offset="1pt"/>
                <v:textbox>
                  <w:txbxContent>
                    <w:p w:rsidR="0051674B" w:rsidRPr="00DC06E4" w:rsidRDefault="0051674B" w:rsidP="0039605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Complete the Review Note and disclose</w:t>
                      </w:r>
                    </w:p>
                  </w:txbxContent>
                </v:textbox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00E3D97" wp14:editId="5D5D9934">
                <wp:simplePos x="0" y="0"/>
                <wp:positionH relativeFrom="column">
                  <wp:posOffset>4689589</wp:posOffset>
                </wp:positionH>
                <wp:positionV relativeFrom="paragraph">
                  <wp:posOffset>1264920</wp:posOffset>
                </wp:positionV>
                <wp:extent cx="197485" cy="1905"/>
                <wp:effectExtent l="0" t="76200" r="31115" b="93345"/>
                <wp:wrapNone/>
                <wp:docPr id="24" name="AutoShap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8" o:spid="_x0000_s1026" type="#_x0000_t32" style="position:absolute;margin-left:369.25pt;margin-top:99.6pt;width:15.55pt;height:.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cFOAIAAGI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">
                <v:stroke endarrow="block"/>
              </v:shape>
            </w:pict>
          </mc:Fallback>
        </mc:AlternateContent>
      </w:r>
      <w:r w:rsidR="005465DE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ACB4770" wp14:editId="138094F1">
                <wp:simplePos x="0" y="0"/>
                <wp:positionH relativeFrom="column">
                  <wp:posOffset>2028190</wp:posOffset>
                </wp:positionH>
                <wp:positionV relativeFrom="paragraph">
                  <wp:posOffset>639350</wp:posOffset>
                </wp:positionV>
                <wp:extent cx="2096770" cy="1217486"/>
                <wp:effectExtent l="38100" t="38100" r="55880" b="59055"/>
                <wp:wrapNone/>
                <wp:docPr id="7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770" cy="1217486"/>
                        </a:xfrm>
                        <a:prstGeom prst="flowChartDecision">
                          <a:avLst/>
                        </a:prstGeom>
                        <a:solidFill>
                          <a:srgbClr val="14EC6B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2344D5" w:rsidRDefault="0051674B" w:rsidP="0039605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Assess risk of adverse impacts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416" o:spid="_x0000_s1034" type="#_x0000_t110" style="position:absolute;margin-left:159.7pt;margin-top:50.35pt;width:165.1pt;height:95.8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" fillcolor="#14ec6b" strokecolor="#f2f2f2 [3041]" strokeweight="3pt">
                <v:shadow on="t" color="#243f60 [1604]" opacity=".5" offset="1pt"/>
                <v:textbox>
                  <w:txbxContent>
                    <w:p w:rsidR="0051674B" w:rsidRPr="002344D5" w:rsidRDefault="0051674B" w:rsidP="0039605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Assess risk of adverse impacts</w:t>
                      </w:r>
                    </w:p>
                  </w:txbxContent>
                </v:textbox>
              </v:shape>
            </w:pict>
          </mc:Fallback>
        </mc:AlternateContent>
      </w:r>
      <w:r w:rsidR="0089613D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298" distR="114298" simplePos="0" relativeHeight="252049408" behindDoc="0" locked="0" layoutInCell="1" allowOverlap="1" wp14:anchorId="46DEA1C4" wp14:editId="65F0A93A">
                <wp:simplePos x="0" y="0"/>
                <wp:positionH relativeFrom="column">
                  <wp:posOffset>3089275</wp:posOffset>
                </wp:positionH>
                <wp:positionV relativeFrom="paragraph">
                  <wp:posOffset>2201545</wp:posOffset>
                </wp:positionV>
                <wp:extent cx="0" cy="210185"/>
                <wp:effectExtent l="76200" t="0" r="57150" b="56515"/>
                <wp:wrapNone/>
                <wp:docPr id="28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2" o:spid="_x0000_s1026" type="#_x0000_t32" style="position:absolute;margin-left:243.25pt;margin-top:173.35pt;width:0;height:16.55pt;z-index:252049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BA3E4F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C990BC8" wp14:editId="7665DF34">
                <wp:simplePos x="0" y="0"/>
                <wp:positionH relativeFrom="column">
                  <wp:posOffset>4866640</wp:posOffset>
                </wp:positionH>
                <wp:positionV relativeFrom="paragraph">
                  <wp:posOffset>851014</wp:posOffset>
                </wp:positionV>
                <wp:extent cx="983673" cy="822960"/>
                <wp:effectExtent l="19050" t="19050" r="45085" b="53340"/>
                <wp:wrapNone/>
                <wp:docPr id="23" name="Auto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73" cy="822960"/>
                        </a:xfrm>
                        <a:prstGeom prst="flowChartTerminator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74B" w:rsidRPr="0078793F" w:rsidRDefault="0051674B" w:rsidP="00396058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Carry out impact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7" o:spid="_x0000_s1035" type="#_x0000_t116" style="position:absolute;margin-left:383.2pt;margin-top:67pt;width:77.45pt;height:64.8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" fillcolor="#4e6128 [1606]" strokecolor="#f2f2f2 [3041]" strokeweight="3pt">
                <v:shadow on="t" color="#243f60 [1604]" opacity=".5" offset="1pt"/>
                <v:textbox>
                  <w:txbxContent>
                    <w:p w:rsidR="0051674B" w:rsidRPr="0078793F" w:rsidRDefault="0051674B" w:rsidP="00396058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Carry out impact assessment</w:t>
                      </w:r>
                    </w:p>
                  </w:txbxContent>
                </v:textbox>
              </v:shape>
            </w:pict>
          </mc:Fallback>
        </mc:AlternateContent>
      </w:r>
      <w:r w:rsidR="00BA3E4F" w:rsidRPr="00396058">
        <w:rPr>
          <w:rFonts w:asciiTheme="majorHAnsi" w:hAnsiTheme="majorHAnsi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D30CF24" wp14:editId="14877EA8">
                <wp:simplePos x="0" y="0"/>
                <wp:positionH relativeFrom="column">
                  <wp:posOffset>1580515</wp:posOffset>
                </wp:positionH>
                <wp:positionV relativeFrom="paragraph">
                  <wp:posOffset>1161529</wp:posOffset>
                </wp:positionV>
                <wp:extent cx="452755" cy="266690"/>
                <wp:effectExtent l="0" t="0" r="23495" b="19685"/>
                <wp:wrapNone/>
                <wp:docPr id="16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666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1674B" w:rsidRPr="002344D5" w:rsidRDefault="0051674B" w:rsidP="0039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Low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9" o:spid="_x0000_s1036" type="#_x0000_t202" style="position:absolute;margin-left:124.45pt;margin-top:91.45pt;width:35.65pt;height:21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" fillcolor="#eaf1dd [662]">
                <v:textbox>
                  <w:txbxContent>
                    <w:p w:rsidR="0051674B" w:rsidRPr="002344D5" w:rsidRDefault="0051674B" w:rsidP="0039605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Low </w:t>
                      </w:r>
                    </w:p>
                  </w:txbxContent>
                </v:textbox>
              </v:shape>
            </w:pict>
          </mc:Fallback>
        </mc:AlternateContent>
      </w:r>
      <w:r w:rsidR="00AC11FD" w:rsidRPr="008975FE">
        <w:rPr>
          <w:rFonts w:asciiTheme="majorHAnsi" w:hAnsiTheme="majorHAnsi" w:cstheme="minorHAnsi"/>
          <w:sz w:val="24"/>
          <w:szCs w:val="24"/>
        </w:rPr>
        <w:br w:type="page"/>
      </w:r>
    </w:p>
    <w:p w:rsidR="006869A5" w:rsidRDefault="006869A5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1F143A">
        <w:rPr>
          <w:rFonts w:asciiTheme="majorHAnsi" w:hAnsiTheme="majorHAnsi" w:cstheme="minorHAnsi"/>
          <w:sz w:val="24"/>
          <w:szCs w:val="24"/>
        </w:rPr>
        <w:lastRenderedPageBreak/>
        <w:t xml:space="preserve">Incorporating safeguard measures early in the project conception and development stages makes it easier to avoid or minimize direct and indirect environmental, social and economic risks. </w:t>
      </w:r>
      <w:r w:rsidR="00861517" w:rsidRPr="001F143A">
        <w:rPr>
          <w:rFonts w:asciiTheme="majorHAnsi" w:hAnsiTheme="majorHAnsi" w:cstheme="minorHAnsi"/>
          <w:sz w:val="24"/>
          <w:szCs w:val="24"/>
        </w:rPr>
        <w:t>T</w:t>
      </w:r>
      <w:r w:rsidRPr="001F143A">
        <w:rPr>
          <w:rFonts w:asciiTheme="majorHAnsi" w:hAnsiTheme="majorHAnsi" w:cstheme="minorHAnsi"/>
          <w:sz w:val="24"/>
          <w:szCs w:val="24"/>
        </w:rPr>
        <w:t>he</w:t>
      </w:r>
      <w:r w:rsidR="005217F8">
        <w:rPr>
          <w:rFonts w:asciiTheme="majorHAnsi" w:hAnsiTheme="majorHAnsi" w:cstheme="minorHAnsi"/>
          <w:sz w:val="24"/>
          <w:szCs w:val="24"/>
        </w:rPr>
        <w:t>refore, the</w:t>
      </w:r>
      <w:r w:rsidRPr="001F143A">
        <w:rPr>
          <w:rFonts w:asciiTheme="majorHAnsi" w:hAnsiTheme="majorHAnsi" w:cstheme="minorHAnsi"/>
          <w:sz w:val="24"/>
          <w:szCs w:val="24"/>
        </w:rPr>
        <w:t xml:space="preserve"> Project Manager </w:t>
      </w:r>
      <w:r w:rsidR="008E6CFE">
        <w:rPr>
          <w:rFonts w:asciiTheme="majorHAnsi" w:hAnsiTheme="majorHAnsi" w:cstheme="minorHAnsi"/>
          <w:sz w:val="24"/>
          <w:szCs w:val="24"/>
        </w:rPr>
        <w:t xml:space="preserve">is </w:t>
      </w:r>
      <w:r w:rsidR="00845ADD">
        <w:rPr>
          <w:rFonts w:asciiTheme="majorHAnsi" w:hAnsiTheme="majorHAnsi" w:cstheme="minorHAnsi"/>
          <w:sz w:val="24"/>
          <w:szCs w:val="24"/>
        </w:rPr>
        <w:t>encouraged to</w:t>
      </w:r>
      <w:r w:rsidRPr="001F143A">
        <w:rPr>
          <w:rFonts w:asciiTheme="majorHAnsi" w:hAnsiTheme="majorHAnsi" w:cstheme="minorHAnsi"/>
          <w:sz w:val="24"/>
          <w:szCs w:val="24"/>
        </w:rPr>
        <w:t xml:space="preserve"> undertake a safeguard screening process and produce an Environmental, Social and Economic Review Note</w:t>
      </w:r>
      <w:r w:rsidR="00861517" w:rsidRPr="001F143A">
        <w:rPr>
          <w:rFonts w:asciiTheme="majorHAnsi" w:hAnsiTheme="majorHAnsi" w:cstheme="minorHAnsi"/>
          <w:sz w:val="24"/>
          <w:szCs w:val="24"/>
        </w:rPr>
        <w:t xml:space="preserve"> as early as possible</w:t>
      </w:r>
      <w:r w:rsidRPr="001F143A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EE765B" w:rsidRPr="001F143A" w:rsidRDefault="00EE765B" w:rsidP="006869A5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172C4F" w:rsidRPr="00172C4F" w:rsidRDefault="00172C4F" w:rsidP="00172C4F">
      <w:pPr>
        <w:pStyle w:val="Caption"/>
      </w:pPr>
      <w:bookmarkStart w:id="6" w:name="_Toc469410913"/>
      <w:r w:rsidRPr="00A73F47">
        <w:t xml:space="preserve">Figure </w:t>
      </w:r>
      <w:fldSimple w:instr=" SEQ Figure \* ARABIC ">
        <w:r>
          <w:rPr>
            <w:noProof/>
          </w:rPr>
          <w:t>2</w:t>
        </w:r>
      </w:fldSimple>
      <w:r w:rsidRPr="00A73F47">
        <w:t>: Environmental, Social and Economic Sustainability</w:t>
      </w:r>
      <w:r w:rsidRPr="00A73F47" w:rsidDel="00DA0CE1">
        <w:t xml:space="preserve"> </w:t>
      </w:r>
      <w:r w:rsidR="008E6CFE">
        <w:t>r</w:t>
      </w:r>
      <w:r w:rsidRPr="00A73F47">
        <w:t xml:space="preserve">equirements within the UN Environment </w:t>
      </w:r>
      <w:r w:rsidR="008E6CFE">
        <w:t>p</w:t>
      </w:r>
      <w:r w:rsidRPr="00A73F47">
        <w:t xml:space="preserve">roject </w:t>
      </w:r>
      <w:r w:rsidR="008E6CFE">
        <w:t>c</w:t>
      </w:r>
      <w:r w:rsidRPr="00A73F47">
        <w:t>ycle</w:t>
      </w:r>
      <w:bookmarkEnd w:id="6"/>
    </w:p>
    <w:p w:rsidR="00FD2780" w:rsidRPr="008975FE" w:rsidRDefault="00D10CD1" w:rsidP="00620747">
      <w:pPr>
        <w:tabs>
          <w:tab w:val="left" w:pos="3285"/>
          <w:tab w:val="left" w:pos="5772"/>
        </w:tabs>
        <w:spacing w:line="240" w:lineRule="auto"/>
        <w:ind w:right="720"/>
        <w:jc w:val="both"/>
        <w:rPr>
          <w:rFonts w:asciiTheme="majorHAnsi" w:eastAsiaTheme="minorEastAsia" w:hAnsiTheme="majorHAnsi" w:cstheme="minorHAnsi"/>
          <w:sz w:val="24"/>
          <w:szCs w:val="24"/>
        </w:rPr>
      </w:pPr>
      <w:r w:rsidRPr="008975FE">
        <w:rPr>
          <w:rFonts w:asciiTheme="majorHAnsi" w:hAnsiTheme="majorHAnsi"/>
          <w:noProof/>
          <w:color w:val="943634" w:themeColor="accent2" w:themeShade="BF"/>
          <w:sz w:val="24"/>
          <w:szCs w:val="24"/>
          <w:lang w:eastAsia="zh-CN"/>
        </w:rPr>
        <mc:AlternateContent>
          <mc:Choice Requires="wpc">
            <w:drawing>
              <wp:anchor distT="0" distB="0" distL="114300" distR="114300" simplePos="0" relativeHeight="251967488" behindDoc="1" locked="0" layoutInCell="1" allowOverlap="1" wp14:anchorId="2D12C00F" wp14:editId="435ECECC">
                <wp:simplePos x="0" y="0"/>
                <wp:positionH relativeFrom="character">
                  <wp:posOffset>-251209</wp:posOffset>
                </wp:positionH>
                <wp:positionV relativeFrom="line">
                  <wp:posOffset>104866</wp:posOffset>
                </wp:positionV>
                <wp:extent cx="6280220" cy="4511710"/>
                <wp:effectExtent l="0" t="0" r="25400" b="22225"/>
                <wp:wrapNone/>
                <wp:docPr id="281" name="Canva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1381" y="71237"/>
                            <a:ext cx="1258643" cy="800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color w:val="0070C0"/>
                                  <w:sz w:val="36"/>
                                  <w:szCs w:val="3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color w:val="0070C0"/>
                                  <w:sz w:val="16"/>
                                  <w:szCs w:val="16"/>
                                </w:rPr>
                                <w:t xml:space="preserve">Submit project and Environmental Social and Economic Sustainability related documents for CRC review  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48" name="Line 12"/>
                        <wps:cNvCnPr/>
                        <wps:spPr bwMode="auto">
                          <a:xfrm flipH="1" flipV="1">
                            <a:off x="3438487" y="675978"/>
                            <a:ext cx="278260" cy="40719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70C0"/>
                            </a:solidFill>
                            <a:prstDash val="sysDot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28931" y="843945"/>
                            <a:ext cx="1998213" cy="80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00C4F" w:rsidRDefault="0051674B" w:rsidP="00D4379B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5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80925" y="184044"/>
                            <a:ext cx="699029" cy="49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b/>
                                  <w:color w:val="0070C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6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05250" y="1416031"/>
                            <a:ext cx="68220" cy="176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61" name="Line 38"/>
                        <wps:cNvCnPr/>
                        <wps:spPr bwMode="auto">
                          <a:xfrm flipH="1" flipV="1">
                            <a:off x="1608835" y="830931"/>
                            <a:ext cx="88834" cy="23635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ot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81438" y="514024"/>
                            <a:ext cx="639840" cy="30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b/>
                                  <w:color w:val="943634" w:themeColor="accent2" w:themeShade="BF"/>
                                  <w:sz w:val="36"/>
                                  <w:szCs w:val="3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  <w:t>CRC</w:t>
                              </w:r>
                              <w:r w:rsidRPr="00DD704E">
                                <w:rPr>
                                  <w:rFonts w:asciiTheme="majorHAnsi" w:hAnsiTheme="majorHAnsi" w:cs="Arial"/>
                                  <w:b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  <w:t>clearance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6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55141" y="1809523"/>
                            <a:ext cx="969550" cy="6472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color w:val="5F497A" w:themeColor="accent4" w:themeShade="BF"/>
                                  <w:sz w:val="36"/>
                                  <w:szCs w:val="3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</w:rPr>
                                <w:t>Compliance with the safeguard-related evaluation recommendations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6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80766" y="1624103"/>
                            <a:ext cx="719562" cy="372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  <w:t xml:space="preserve">ESERN preparation 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65" name="Line 43"/>
                        <wps:cNvCnPr/>
                        <wps:spPr bwMode="auto">
                          <a:xfrm flipH="1">
                            <a:off x="996558" y="1451610"/>
                            <a:ext cx="276253" cy="2310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6"/>
                        <wps:cNvCnPr/>
                        <wps:spPr bwMode="auto">
                          <a:xfrm>
                            <a:off x="5257800" y="1415251"/>
                            <a:ext cx="172941" cy="373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49"/>
                        <wps:cNvCnPr/>
                        <wps:spPr bwMode="auto">
                          <a:xfrm flipH="1">
                            <a:off x="1854437" y="1415563"/>
                            <a:ext cx="255688" cy="276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515969" y="2541794"/>
                            <a:ext cx="1384462" cy="53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color w:val="5F497A" w:themeColor="accent4" w:themeShade="BF"/>
                                  <w:sz w:val="36"/>
                                  <w:szCs w:val="3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5F497A" w:themeColor="accent4" w:themeShade="BF"/>
                                  <w:sz w:val="16"/>
                                  <w:szCs w:val="16"/>
                                </w:rPr>
                                <w:t>Management, monitoring and reporting on safeguards management plan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47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320903" y="1701912"/>
                            <a:ext cx="606305" cy="509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color w:val="76923C" w:themeColor="accent3" w:themeShade="BF"/>
                                  <w:sz w:val="36"/>
                                  <w:szCs w:val="3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76923C" w:themeColor="accent3" w:themeShade="BF"/>
                                  <w:sz w:val="16"/>
                                  <w:szCs w:val="16"/>
                                </w:rPr>
                                <w:t>ESERN revision if necessary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34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1894608" y="2170525"/>
                            <a:ext cx="1203428" cy="759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bCs/>
                                  <w:color w:val="76923C" w:themeColor="accent3" w:themeShade="BF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76923C" w:themeColor="accent3" w:themeShade="BF"/>
                                  <w:sz w:val="16"/>
                                  <w:szCs w:val="16"/>
                                </w:rPr>
                                <w:t xml:space="preserve">Carrying out ESEA and developing the ESEMP if necessary (high- or moderate-risk projects)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50886" y="2073050"/>
                            <a:ext cx="726065" cy="570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E837D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943634" w:themeColor="accent2" w:themeShade="BF"/>
                                  <w:sz w:val="16"/>
                                  <w:szCs w:val="16"/>
                                </w:rPr>
                                <w:t>Submission of ESERN with the concept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58" name="Line 49"/>
                        <wps:cNvCnPr/>
                        <wps:spPr bwMode="auto">
                          <a:xfrm flipH="1">
                            <a:off x="917816" y="1415797"/>
                            <a:ext cx="645946" cy="5894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992944" y="1666763"/>
                            <a:ext cx="915110" cy="6397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74B" w:rsidRPr="00DD704E" w:rsidRDefault="0051674B" w:rsidP="00D4379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HAnsi" w:hAnsiTheme="majorHAnsi" w:cs="Arial"/>
                                  <w:bCs/>
                                  <w:color w:val="76923C" w:themeColor="accent3" w:themeShade="BF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="Arial"/>
                                  <w:bCs/>
                                  <w:color w:val="76923C" w:themeColor="accent3" w:themeShade="BF"/>
                                  <w:sz w:val="16"/>
                                  <w:szCs w:val="16"/>
                                </w:rPr>
                                <w:t xml:space="preserve">Disclosure of ESERN, ESEA, and ESEMP to public </w:t>
                              </w:r>
                            </w:p>
                            <w:p w:rsidR="0051674B" w:rsidRPr="001D7D81" w:rsidRDefault="0051674B" w:rsidP="00D4379B">
                              <w:pPr>
                                <w:rPr>
                                  <w:b/>
                                  <w:color w:val="76923C" w:themeColor="accent3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Line 57"/>
                        <wps:cNvCnPr>
                          <a:endCxn id="59" idx="0"/>
                        </wps:cNvCnPr>
                        <wps:spPr bwMode="auto">
                          <a:xfrm flipH="1">
                            <a:off x="3450499" y="1415240"/>
                            <a:ext cx="9848" cy="2515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6"/>
                        <wps:cNvCnPr/>
                        <wps:spPr bwMode="auto">
                          <a:xfrm flipH="1">
                            <a:off x="5685182" y="1389987"/>
                            <a:ext cx="206734" cy="3990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2107277" y="1079767"/>
                            <a:ext cx="1521592" cy="312072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74B" w:rsidRPr="00DD704E" w:rsidRDefault="0051674B" w:rsidP="00C60C40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</w:rPr>
                              </w:pPr>
                              <w:r w:rsidRPr="00DD704E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</w:rPr>
                                <w:t>Project 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3614557" y="1083178"/>
                            <a:ext cx="811320" cy="30732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74B" w:rsidRPr="00DD704E" w:rsidRDefault="0051674B" w:rsidP="00D4379B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</w:rPr>
                              </w:pPr>
                              <w:r w:rsidRPr="00DD704E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</w:rPr>
                                <w:t>Approval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 Box 273"/>
                        <wps:cNvSpPr txBox="1"/>
                        <wps:spPr>
                          <a:xfrm>
                            <a:off x="4418696" y="1083178"/>
                            <a:ext cx="1605587" cy="30732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74B" w:rsidRPr="00DD704E" w:rsidRDefault="0051674B" w:rsidP="00D4379B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</w:rPr>
                              </w:pPr>
                              <w:r w:rsidRPr="00DD704E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Line 57"/>
                        <wps:cNvCnPr>
                          <a:endCxn id="34" idx="0"/>
                        </wps:cNvCnPr>
                        <wps:spPr bwMode="auto">
                          <a:xfrm flipH="1">
                            <a:off x="2496322" y="1414860"/>
                            <a:ext cx="261892" cy="755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6"/>
                        <wps:cNvCnPr/>
                        <wps:spPr bwMode="auto">
                          <a:xfrm>
                            <a:off x="4843221" y="1575327"/>
                            <a:ext cx="311874" cy="9293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4423842" y="1414936"/>
                            <a:ext cx="1575697" cy="219075"/>
                          </a:xfrm>
                          <a:custGeom>
                            <a:avLst/>
                            <a:gdLst>
                              <a:gd name="T0" fmla="*/ 2147483647 w 2797"/>
                              <a:gd name="T1" fmla="*/ 2147483647 h 404"/>
                              <a:gd name="T2" fmla="*/ 2147483647 w 2797"/>
                              <a:gd name="T3" fmla="*/ 2147483647 h 404"/>
                              <a:gd name="T4" fmla="*/ 0 w 2797"/>
                              <a:gd name="T5" fmla="*/ 0 h 40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97"/>
                              <a:gd name="T10" fmla="*/ 0 h 404"/>
                              <a:gd name="T11" fmla="*/ 2797 w 2797"/>
                              <a:gd name="T12" fmla="*/ 404 h 40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97" h="404">
                                <a:moveTo>
                                  <a:pt x="2797" y="16"/>
                                </a:moveTo>
                                <a:cubicBezTo>
                                  <a:pt x="2576" y="80"/>
                                  <a:pt x="1940" y="404"/>
                                  <a:pt x="1474" y="401"/>
                                </a:cubicBezTo>
                                <a:cubicBezTo>
                                  <a:pt x="1008" y="398"/>
                                  <a:pt x="307" y="84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674B" w:rsidRDefault="0051674B" w:rsidP="001F408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28938" y="446004"/>
                            <a:ext cx="942530" cy="36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F5016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ajorHAnsi" w:hAnsiTheme="majorHAnsi"/>
                                </w:rPr>
                              </w:pPr>
                              <w:r w:rsidRPr="00DD704E">
                                <w:rPr>
                                  <w:rFonts w:asciiTheme="majorHAnsi" w:eastAsia="Calibri" w:hAnsiTheme="majorHAnsi"/>
                                  <w:color w:val="0070C0"/>
                                  <w:sz w:val="16"/>
                                  <w:szCs w:val="16"/>
                                </w:rPr>
                                <w:t>Approval by the Division Director</w:t>
                              </w:r>
                            </w:p>
                            <w:p w:rsidR="0051674B" w:rsidRPr="00DD704E" w:rsidRDefault="0051674B" w:rsidP="007179C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78" name="Line 12"/>
                        <wps:cNvCnPr>
                          <a:endCxn id="77" idx="2"/>
                        </wps:cNvCnPr>
                        <wps:spPr bwMode="auto">
                          <a:xfrm flipV="1">
                            <a:off x="4418531" y="808352"/>
                            <a:ext cx="181672" cy="25856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70C0"/>
                            </a:solidFill>
                            <a:prstDash val="sysDot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99441" y="1761874"/>
                            <a:ext cx="1084430" cy="75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Pr="00DD704E" w:rsidRDefault="0051674B" w:rsidP="007179C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ajorHAnsi" w:hAnsiTheme="majorHAnsi"/>
                                </w:rPr>
                              </w:pPr>
                              <w:r w:rsidRPr="00DD704E">
                                <w:rPr>
                                  <w:rFonts w:asciiTheme="majorHAnsi" w:eastAsia="Calibri" w:hAnsiTheme="majorHAnsi"/>
                                  <w:color w:val="0070C0"/>
                                  <w:sz w:val="16"/>
                                  <w:szCs w:val="16"/>
                                </w:rPr>
                                <w:t xml:space="preserve">Acceptance of safeguard responsibilities by the partners through legal </w:t>
                              </w:r>
                              <w:r>
                                <w:rPr>
                                  <w:rFonts w:asciiTheme="majorHAnsi" w:eastAsia="Calibri" w:hAnsiTheme="majorHAnsi"/>
                                  <w:color w:val="0070C0"/>
                                  <w:sz w:val="16"/>
                                  <w:szCs w:val="16"/>
                                </w:rPr>
                                <w:t>agreement</w:t>
                              </w:r>
                              <w:r w:rsidRPr="00DD704E">
                                <w:rPr>
                                  <w:rFonts w:asciiTheme="majorHAnsi" w:eastAsia="Calibri" w:hAnsiTheme="majorHAnsi"/>
                                  <w:color w:val="0070C0"/>
                                  <w:sz w:val="16"/>
                                  <w:szCs w:val="16"/>
                                </w:rPr>
                                <w:t>s.</w:t>
                              </w:r>
                            </w:p>
                            <w:p w:rsidR="0051674B" w:rsidRDefault="0051674B" w:rsidP="007179C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80" name="Line 12"/>
                        <wps:cNvCnPr>
                          <a:endCxn id="79" idx="0"/>
                        </wps:cNvCnPr>
                        <wps:spPr bwMode="auto">
                          <a:xfrm>
                            <a:off x="4341608" y="1389976"/>
                            <a:ext cx="48" cy="371898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70C0"/>
                            </a:solidFill>
                            <a:prstDash val="sysDot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019901" y="1660695"/>
                            <a:ext cx="622285" cy="29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74B" w:rsidRDefault="0051674B" w:rsidP="008F32B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DD704E">
                                <w:rPr>
                                  <w:rFonts w:asciiTheme="majorHAnsi" w:eastAsia="Calibri" w:hAnsiTheme="majorHAnsi"/>
                                  <w:color w:val="76923C"/>
                                  <w:sz w:val="16"/>
                                  <w:szCs w:val="16"/>
                                </w:rPr>
                                <w:t>ESERN screening</w:t>
                              </w:r>
                              <w:r>
                                <w:rPr>
                                  <w:rFonts w:eastAsia="Calibri"/>
                                  <w:color w:val="76923C"/>
                                  <w:sz w:val="16"/>
                                  <w:szCs w:val="16"/>
                                </w:rPr>
                                <w:t xml:space="preserve"> necessary</w:t>
                              </w:r>
                            </w:p>
                          </w:txbxContent>
                        </wps:txbx>
                        <wps:bodyPr rot="0" vert="horz" wrap="square" lIns="45850" tIns="22924" rIns="45850" bIns="22924" anchor="t" anchorCtr="0" upright="1">
                          <a:noAutofit/>
                        </wps:bodyPr>
                      </wps:wsp>
                      <wps:wsp>
                        <wps:cNvPr id="99" name="Line 49"/>
                        <wps:cNvCnPr/>
                        <wps:spPr bwMode="auto">
                          <a:xfrm flipH="1">
                            <a:off x="2328880" y="1391829"/>
                            <a:ext cx="195379" cy="26568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triangle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Text Box 479"/>
                        <wps:cNvSpPr txBox="1"/>
                        <wps:spPr>
                          <a:xfrm>
                            <a:off x="950020" y="3254293"/>
                            <a:ext cx="3712212" cy="10525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74B" w:rsidRPr="00DD704E" w:rsidRDefault="0051674B" w:rsidP="00DD704E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hAnsiTheme="majorHAnsi" w:cstheme="minorHAnsi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theme="minorHAnsi"/>
                                  <w:sz w:val="16"/>
                                  <w:szCs w:val="16"/>
                                </w:rPr>
                                <w:t>CRC: Concept Review Committee</w:t>
                              </w:r>
                            </w:p>
                            <w:p w:rsidR="0051674B" w:rsidRPr="00DD704E" w:rsidRDefault="0051674B" w:rsidP="00DD704E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hAnsiTheme="majorHAnsi" w:cstheme="minorHAnsi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theme="minorHAnsi"/>
                                  <w:sz w:val="16"/>
                                  <w:szCs w:val="16"/>
                                </w:rPr>
                                <w:t>ESEA: Environmental, Social and Economic Assessment</w:t>
                              </w:r>
                            </w:p>
                            <w:p w:rsidR="0051674B" w:rsidRPr="00DD704E" w:rsidRDefault="0051674B" w:rsidP="00DD704E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hAnsiTheme="majorHAnsi" w:cstheme="minorHAnsi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 w:cstheme="minorHAnsi"/>
                                  <w:sz w:val="16"/>
                                  <w:szCs w:val="16"/>
                                </w:rPr>
                                <w:t>ESEMP: Environmental, Social and Economic Management Plan</w:t>
                              </w:r>
                            </w:p>
                            <w:p w:rsidR="0051674B" w:rsidRPr="00DD704E" w:rsidRDefault="0051674B" w:rsidP="00DD704E">
                              <w:pPr>
                                <w:spacing w:before="120" w:after="100" w:afterAutospacing="1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DD704E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ESERN: Environmental, Social and Economic Review Note</w:t>
                              </w:r>
                            </w:p>
                            <w:p w:rsidR="0051674B" w:rsidRPr="00DD704E" w:rsidRDefault="0051674B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8" o:spid="_x0000_s1037" editas="canvas" style="position:absolute;margin-left:-19.8pt;margin-top:8.25pt;width:494.5pt;height:355.25pt;z-index:-251348992;mso-position-horizontal-relative:char;mso-position-vertical-relative:line" coordsize="62801,4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">
                <v:shape id="_x0000_s1038" type="#_x0000_t75" style="position:absolute;width:62801;height:45116;visibility:visible;mso-wrap-style:square" stroked="t" strokecolor="white [3212]">
                  <v:fill o:detectmouseclick="t"/>
                  <v:path o:connecttype="none"/>
                </v:shape>
                <v:shape id="_x0000_s1039" type="#_x0000_t202" style="position:absolute;left:27513;top:712;width:12587;height:8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juMQA&#10;AADbAAAADwAAAGRycy9kb3ducmV2LnhtbESPQWvCQBSE74L/YXlCb2aTFkRiVomFQk+FRrH09sg+&#10;s8Hs2zS7NWl/vVsoeBxm5hum2E22E1cafOtYQZakIIhrp1tuFBwPL8s1CB+QNXaOScEPedht57MC&#10;c+1GfqdrFRoRIexzVGBC6HMpfW3Iok9cTxy9sxsshiiHRuoBxwi3nXxM05W02HJcMNjTs6H6Un1b&#10;Bb9v5utzlN0pPZQfHivj92FaK/WwmMoNiEBTuIf/269awVMG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X47jEAAAA2wAAAA8AAAAAAAAAAAAAAAAAmAIAAGRycy9k&#10;b3ducmV2LnhtbFBLBQYAAAAABAAEAPUAAACJAwAAAAA=&#10;" filled="f" fillcolor="#bbe0e3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color w:val="0070C0"/>
                            <w:sz w:val="36"/>
                            <w:szCs w:val="3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color w:val="0070C0"/>
                            <w:sz w:val="16"/>
                            <w:szCs w:val="16"/>
                          </w:rPr>
                          <w:t xml:space="preserve">Submit project and Environmental Social and Economic Sustainability related documents for CRC review  </w:t>
                        </w:r>
                      </w:p>
                    </w:txbxContent>
                  </v:textbox>
                </v:shape>
                <v:line id="Line 12" o:spid="_x0000_s1040" style="position:absolute;flip:x y;visibility:visible;mso-wrap-style:square" from="34384,6759" to="37167,10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f/4cQAAADcAAAADwAAAGRycy9kb3ducmV2LnhtbESPTU/DMAyG70j7D5EncWPp0ISmsmxC&#10;CCYOXNgHZ6vx2mqN0yXeWv49PiBxtF6/j/2sNmPozI1SbiM7mM8KMMRV9C3XDg7794clmCzIHrvI&#10;5OCHMmzWk7sVlj4O/EW3ndRGIZxLdNCI9KW1uWooYJ7FnlizU0wBRcdUW59wUHjo7GNRPNmALeuF&#10;Bnt6bag6765BKZ/by/YtDd9HP/L5ejpItdyLc/fT8eUZjNAo/8t/7Q/vYLHQb1VGRc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//hxAAAANwAAAAPAAAAAAAAAAAA&#10;AAAAAKECAABkcnMvZG93bnJldi54bWxQSwUGAAAAAAQABAD5AAAAkgMAAAAA&#10;" strokecolor="#0070c0" strokeweight="1pt">
                  <v:stroke dashstyle="1 1" startarrow="block" startarrowwidth="narrow" startarrowlength="short" endarrow="oval" endarrowwidth="narrow" endarrowlength="short" endcap="round"/>
                </v:line>
                <v:shape id="Text Box 16" o:spid="_x0000_s1041" type="#_x0000_t202" style="position:absolute;left:23289;top:8439;width:1998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T9cUA&#10;AADcAAAADwAAAGRycy9kb3ducmV2LnhtbESPQWvCQBSE7wX/w/IEb3VTsVbSbESFgqeCsbT09si+&#10;ZkOzb2N2a6K/3hWEHoeZ+YbJVoNtxIk6XztW8DRNQBCXTtdcKfg4vD0uQfiArLFxTArO5GGVjx4y&#10;TLXreU+nIlQiQtinqMCE0KZS+tKQRT91LXH0flxnMUTZVVJ32Ee4beQsSRbSYs1xwWBLW0Plb/Fn&#10;FVzezfG7l81nclh/eSyM34RhqdRkPKxfQQQawn/43t5pBfPnF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dP1xQAAANwAAAAPAAAAAAAAAAAAAAAAAJgCAABkcnMv&#10;ZG93bnJldi54bWxQSwUGAAAAAAQABAD1AAAAigMAAAAA&#10;" filled="f" fillcolor="#bbe0e3" stroked="f">
                  <v:textbox inset="1.2736mm,.63678mm,1.2736mm,.63678mm">
                    <w:txbxContent>
                      <w:p w:rsidR="0051674B" w:rsidRPr="00D00C4F" w:rsidRDefault="0051674B" w:rsidP="00D4379B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7" o:spid="_x0000_s1042" type="#_x0000_t202" style="position:absolute;left:38809;top:1840;width:6990;height:4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pHh8AA&#10;AADcAAAADwAAAGRycy9kb3ducmV2LnhtbERPTYvCMBC9L/gfwgje1lRxF6lGUUHwJGwVxdvQjE2x&#10;mdQm2uqv3xwW9vh43/NlZyvxpMaXjhWMhgkI4tzpkgsFx8P2cwrCB2SNlWNS8CIPy0XvY46pdi3/&#10;0DMLhYgh7FNUYEKoUyl9bsiiH7qaOHJX11gMETaF1A22MdxWcpwk39JiybHBYE0bQ/kte1gF7725&#10;X1pZnZLD6uwxM34duqlSg363moEI1IV/8Z97pxVMvuLaeCYeAb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5pHh8AAAADcAAAADwAAAAAAAAAAAAAAAACYAgAAZHJzL2Rvd25y&#10;ZXYueG1sUEsFBgAAAAAEAAQA9QAAAIUDAAAAAA==&#10;" filled="f" fillcolor="#bbe0e3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b/>
                            <w:color w:val="0070C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24" o:spid="_x0000_s1043" type="#_x0000_t202" style="position:absolute;left:14052;top:14160;width:6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CBPMAA&#10;AADcAAAADwAAAGRycy9kb3ducmV2LnhtbERPTYvCMBC9C/6HMMLebOoiItUoKix4ErYuirehGZti&#10;M6lNtN399eYg7PHxvpfr3tbiSa2vHCuYJCkI4sLpiksFP8ev8RyED8gaa8ek4Jc8rFfDwRIz7Tr+&#10;pmceShFD2GeowITQZFL6wpBFn7iGOHJX11oMEbal1C12MdzW8jNNZ9JixbHBYEM7Q8Utf1gFfwdz&#10;v3SyPqXHzdljbvw29HOlPkb9ZgEiUB/+xW/3XiuYzuL8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4CBPMAAAADcAAAADwAAAAAAAAAAAAAAAACYAgAAZHJzL2Rvd25y&#10;ZXYueG1sUEsFBgAAAAAEAAQA9QAAAIUDAAAAAA==&#10;" filled="f" fillcolor="#bbe0e3" stroked="f">
                  <v:textbox inset="1.2736mm,.63678mm,1.2736mm,.63678mm">
                    <w:txbxContent>
                      <w:p w:rsidR="0051674B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line id="Line 38" o:spid="_x0000_s1044" style="position:absolute;flip:x y;visibility:visible;mso-wrap-style:square" from="16088,8309" to="16976,10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j/fsUAAADcAAAADwAAAGRycy9kb3ducmV2LnhtbESP3WrCQBSE7wu+w3IE75qNRaSkriKR&#10;tlIKRc0DHHZPk7TZsyG7+fHtuwXBy2FmvmE2u8k2YqDO144VLJMUBLF2puZSQXF5fXwG4QOywcYx&#10;KbiSh9129rDBzLiRTzScQykihH2GCqoQ2kxKryuy6BPXEkfv23UWQ5RdKU2HY4TbRj6l6VparDku&#10;VNhSXpH+PfdWwVv/U1xSvWo/83c/HqYvPOr8Q6nFfNq/gAg0hXv41j4aBav1Ev7Px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j/fsUAAADcAAAADwAAAAAAAAAA&#10;AAAAAAChAgAAZHJzL2Rvd25yZXYueG1sUEsFBgAAAAAEAAQA+QAAAJMDAAAAAA==&#10;" strokecolor="#943634 [2405]" strokeweight="1pt">
                  <v:stroke dashstyle="1 1" startarrow="block" startarrowwidth="narrow" startarrowlength="short" endarrow="oval" endarrowwidth="narrow" endarrowlength="short" endcap="round"/>
                </v:line>
                <v:shape id="Text Box 39" o:spid="_x0000_s1045" type="#_x0000_t202" style="position:absolute;left:12814;top:5140;width:6398;height:3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60MMA&#10;AADcAAAADwAAAGRycy9kb3ducmV2LnhtbESPQYvCMBSE74L/ITzBm6YrIlKN4gqCJ8G67OLt0bxt&#10;yjYvtYm2+uuNIOxxmJlvmOW6s5W4UeNLxwo+xgkI4tzpkgsFX6fdaA7CB2SNlWNScCcP61W/t8RU&#10;u5aPdMtCISKEfYoKTAh1KqXPDVn0Y1cTR+/XNRZDlE0hdYNthNtKTpJkJi2WHBcM1rQ1lP9lV6vg&#10;cTCXcyur7+S0+fGYGf8ZurlSw0G3WYAI1IX/8Lu91wqmswm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660MMAAADcAAAADwAAAAAAAAAAAAAAAACYAgAAZHJzL2Rv&#10;d25yZXYueG1sUEsFBgAAAAAEAAQA9QAAAIgDAAAAAA==&#10;" filled="f" fillcolor="#bbe0e3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b/>
                            <w:color w:val="943634" w:themeColor="accent2" w:themeShade="BF"/>
                            <w:sz w:val="36"/>
                            <w:szCs w:val="3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  <w:t>CRC</w:t>
                        </w:r>
                        <w:r w:rsidRPr="00DD704E">
                          <w:rPr>
                            <w:rFonts w:asciiTheme="majorHAnsi" w:hAnsiTheme="majorHAnsi" w:cs="Arial"/>
                            <w:b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  <w:t xml:space="preserve"> </w:t>
                        </w:r>
                        <w:r w:rsidRPr="00DD704E">
                          <w:rPr>
                            <w:rFonts w:asciiTheme="majorHAnsi" w:hAnsiTheme="majorHAnsi" w:cs="Arial"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  <w:t>clearance</w:t>
                        </w:r>
                      </w:p>
                    </w:txbxContent>
                  </v:textbox>
                </v:shape>
                <v:shape id="Text Box 40" o:spid="_x0000_s1046" type="#_x0000_t202" style="position:absolute;left:51551;top:18095;width:9695;height:6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4jMUA&#10;AADcAAAADwAAAGRycy9kb3ducmV2LnhtbESPT2vCQBTE7wW/w/IEb3XjH9IQXUUtBU9K1Iu3Z/aZ&#10;BLNvQ3Zr0m/fLQg9DjPzG2a57k0tntS6yrKCyTgCQZxbXXGh4HL+ek9AOI+ssbZMCn7IwXo1eFti&#10;qm3HGT1PvhABwi5FBaX3TSqly0sy6Ma2IQ7e3bYGfZBtIXWLXYCbWk6jKJYGKw4LJTa0Kyl/nL6N&#10;AtT7Sxdfs9v909iP4/aQZId5otRo2G8WIDz1/j/8au+1gnk8g7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3iMxQAAANwAAAAPAAAAAAAAAAAAAAAAAJgCAABkcnMv&#10;ZG93bnJldi54bWxQSwUGAAAAAAQABAD1AAAAigMAAAAA&#10;" fillcolor="white [3212]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color w:val="5F497A" w:themeColor="accent4" w:themeShade="BF"/>
                            <w:sz w:val="36"/>
                            <w:szCs w:val="3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5F497A" w:themeColor="accent4" w:themeShade="BF"/>
                            <w:sz w:val="16"/>
                            <w:szCs w:val="16"/>
                          </w:rPr>
                          <w:t>Compliance with the safeguard-related evaluation recommendations</w:t>
                        </w:r>
                      </w:p>
                    </w:txbxContent>
                  </v:textbox>
                </v:shape>
                <v:shape id="Text Box 41" o:spid="_x0000_s1047" type="#_x0000_t202" style="position:absolute;left:2807;top:16241;width:7196;height:3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HP8MA&#10;AADcAAAADwAAAGRycy9kb3ducmV2LnhtbESPQYvCMBSE74L/ITzBm6YrIlKN4gqCJ8G67OLt0bxt&#10;yjYvtYm2+uuNIOxxmJlvmOW6s5W4UeNLxwo+xgkI4tzpkgsFX6fdaA7CB2SNlWNScCcP61W/t8RU&#10;u5aPdMtCISKEfYoKTAh1KqXPDVn0Y1cTR+/XNRZDlE0hdYNthNtKTpJkJi2WHBcM1rQ1lP9lV6vg&#10;cTCXcyur7+S0+fGYGf8ZurlSw0G3WYAI1IX/8Lu91wqmsym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uHP8MAAADcAAAADwAAAAAAAAAAAAAAAACYAgAAZHJzL2Rv&#10;d25yZXYueG1sUEsFBgAAAAAEAAQA9QAAAIgDAAAAAA==&#10;" filled="f" fillcolor="#bbe0e3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  <w:t xml:space="preserve">ESERN preparation </w:t>
                        </w:r>
                      </w:p>
                    </w:txbxContent>
                  </v:textbox>
                </v:shape>
                <v:line id="Line 43" o:spid="_x0000_s1048" style="position:absolute;flip:x;visibility:visible;mso-wrap-style:square" from="9965,14516" to="12728,1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vRAMUAAADcAAAADwAAAGRycy9kb3ducmV2LnhtbESPQWsCMRSE74X+h/AK3mpWcaVsjSKF&#10;hR5EcJWeXzevm203L0uS6uqvN4LgcZiZb5jFarCdOJIPrWMFk3EGgrh2uuVGwWFfvr6BCBFZY+eY&#10;FJwpwGr5/LTAQrsT7+hYxUYkCIcCFZgY+0LKUBuyGMauJ07ej/MWY5K+kdrjKcFtJ6dZNpcWW04L&#10;Bnv6MFT/Vf9WQW6mej/bDZtLeVnnW/9VVt+/E6VGL8P6HUSkIT7C9/anVjCb53A7k46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vRAMUAAADcAAAADwAAAAAAAAAA&#10;AAAAAAChAgAAZHJzL2Rvd25yZXYueG1sUEsFBgAAAAAEAAQA+QAAAJMDAAAAAA==&#10;" strokecolor="#943634 [2405]" strokeweight="1pt">
                  <v:stroke dashstyle="dash" startarrow="block" startarrowwidth="narrow" startarrowlength="short" endarrow="oval" endarrowwidth="narrow" endarrowlength="short"/>
                </v:line>
                <v:line id="Line 46" o:spid="_x0000_s1049" style="position:absolute;visibility:visible;mso-wrap-style:square" from="52578,14152" to="54307,17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sIHsYAAADcAAAADwAAAGRycy9kb3ducmV2LnhtbESPX2vCQBDE34V+h2MLfRG9KBIleooI&#10;BbFS8R/4uOS2SWhuL+ROk/rpPaHg4zA7v9mZLVpTihvVrrCsYNCPQBCnVhecKTgdP3sTEM4jaywt&#10;k4I/crCYv3VmmGjb8J5uB5+JAGGXoILc+yqR0qU5GXR9WxEH78fWBn2QdSZ1jU2Am1IOoyiWBgsO&#10;DTlWtMop/T1cTXhjV32v3Wa77A6P43NDo3Fzv3wp9fHeLqcgPLX+dfyfXmsFoziG55hAADl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LCB7GAAAA3AAAAA8AAAAAAAAA&#10;AAAAAAAAoQIAAGRycy9kb3ducmV2LnhtbFBLBQYAAAAABAAEAPkAAACUAwAAAAA=&#10;" strokecolor="#5f497a [2407]" strokeweight="1pt">
                  <v:stroke dashstyle="dash" startarrow="block" startarrowwidth="narrow" startarrowlength="short" endarrow="oval" endarrowwidth="narrow" endarrowlength="short"/>
                </v:line>
                <v:line id="Line 49" o:spid="_x0000_s1050" style="position:absolute;flip:x;visibility:visible;mso-wrap-style:square" from="18544,14155" to="21101,16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h8sMAAADcAAAADwAAAGRycy9kb3ducmV2LnhtbESPQWsCMRSE70L/Q3iCN81aRNvVKNIi&#10;irfVQvH22Lzuhm5ewibq+u+NIHgcZuYbZrHqbCMu1AbjWMF4lIEgLp02XCn4OW6GHyBCRNbYOCYF&#10;NwqwWr71Fphrd+WCLodYiQThkKOCOkafSxnKmiyGkfPEyftzrcWYZFtJ3eI1wW0j37NsKi0aTgs1&#10;evqqqfw/nK0C023X35+bvZwV++LXIPrzaeKVGvS79RxEpC6+ws/2TiuYTGfwOJOO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wofLDAAAA3AAAAA8AAAAAAAAAAAAA&#10;AAAAoQIAAGRycy9kb3ducmV2LnhtbFBLBQYAAAAABAAEAPkAAACRAwAAAAA=&#10;" strokecolor="#76923c [2406]" strokeweight="1pt">
                  <v:stroke dashstyle="dash" startarrow="block" startarrowwidth="narrow" startarrowlength="short" endarrow="oval" endarrowwidth="narrow" endarrowlength="short"/>
                </v:line>
                <v:shape id="Text Box 58" o:spid="_x0000_s1051" type="#_x0000_t202" style="position:absolute;left:45159;top:25417;width:13845;height:5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oocUA&#10;AADcAAAADwAAAGRycy9kb3ducmV2LnhtbESPQWvCQBSE74L/YXmF3ppNSxEbXUMUCp4KxtLi7ZF9&#10;ZoPZtzG7mtRf3y0UPA4z8w2zzEfbiiv1vnGs4DlJQRBXTjdcK/jcvz/NQfiArLF1TAp+yEO+mk6W&#10;mGk38I6uZahFhLDPUIEJocuk9JUhiz5xHXH0jq63GKLsa6l7HCLctvIlTWfSYsNxwWBHG0PVqbxY&#10;BbcPcz4Msv1K98W3x9L4dRjnSj0+jMUCRKAx3MP/7a1W8Dp7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iihxQAAANwAAAAPAAAAAAAAAAAAAAAAAJgCAABkcnMv&#10;ZG93bnJldi54bWxQSwUGAAAAAAQABAD1AAAAigMAAAAA&#10;" filled="f" fillcolor="#bbe0e3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color w:val="5F497A" w:themeColor="accent4" w:themeShade="BF"/>
                            <w:sz w:val="36"/>
                            <w:szCs w:val="3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5F497A" w:themeColor="accent4" w:themeShade="BF"/>
                            <w:sz w:val="16"/>
                            <w:szCs w:val="16"/>
                          </w:rPr>
                          <w:t>Management, monitoring and reporting on safeguards management plan</w:t>
                        </w:r>
                      </w:p>
                    </w:txbxContent>
                  </v:textbox>
                </v:shape>
                <v:shape id="Text Box 59" o:spid="_x0000_s1052" type="#_x0000_t202" style="position:absolute;left:13209;top:17019;width:6063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X4cAA&#10;AADcAAAADwAAAGRycy9kb3ducmV2LnhtbERPTYvCMBC9L/gfwgje1lSRXalGUUHwJGwVxdvQjE2x&#10;mdQm2uqv3xwW9vh43/NlZyvxpMaXjhWMhgkI4tzpkgsFx8P2cwrCB2SNlWNS8CIPy0XvY46pdi3/&#10;0DMLhYgh7FNUYEKoUyl9bsiiH7qaOHJX11gMETaF1A22MdxWcpwkX9JiybHBYE0bQ/kte1gF7725&#10;X1pZnZLD6uwxM34duqlSg363moEI1IV/8Z97pxVMvuP8eCYeAb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kX4cAAAADcAAAADwAAAAAAAAAAAAAAAACYAgAAZHJzL2Rvd25y&#10;ZXYueG1sUEsFBgAAAAAEAAQA9QAAAIUDAAAAAA==&#10;" filled="f" fillcolor="#bbe0e3" stroked="f">
                  <v:textbox inset="1.2736mm,.63678mm,1.2736mm,.63678mm"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color w:val="76923C" w:themeColor="accent3" w:themeShade="BF"/>
                            <w:sz w:val="36"/>
                            <w:szCs w:val="3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76923C" w:themeColor="accent3" w:themeShade="BF"/>
                            <w:sz w:val="16"/>
                            <w:szCs w:val="16"/>
                          </w:rPr>
                          <w:t>ESERN revision if necessary</w:t>
                        </w:r>
                      </w:p>
                    </w:txbxContent>
                  </v:textbox>
                </v:shape>
                <v:shape id="Text Box 408" o:spid="_x0000_s1053" type="#_x0000_t202" style="position:absolute;left:18946;top:21705;width:12034;height:7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bCs/>
                            <w:color w:val="76923C" w:themeColor="accent3" w:themeShade="BF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76923C" w:themeColor="accent3" w:themeShade="BF"/>
                            <w:sz w:val="16"/>
                            <w:szCs w:val="16"/>
                          </w:rPr>
                          <w:t xml:space="preserve">Carrying out ESEA and developing the ESEMP if necessary (high- or moderate-risk projects) </w:t>
                        </w:r>
                      </w:p>
                    </w:txbxContent>
                  </v:textbox>
                </v:shape>
                <v:shape id="Text Box 52" o:spid="_x0000_s1054" type="#_x0000_t202" style="position:absolute;left:5508;top:20730;width:7261;height:5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0798MA&#10;AADbAAAADwAAAGRycy9kb3ducmV2LnhtbESPQWvCQBSE74L/YXmCN90oWCW6ihaEngpGafH2yD6z&#10;wezbNLs1qb++Kwgeh5n5hlltOluJGzW+dKxgMk5AEOdOl1woOB33owUIH5A1Vo5JwR952Kz7vRWm&#10;2rV8oFsWChEh7FNUYEKoUyl9bsiiH7uaOHoX11gMUTaF1A22EW4rOU2SN2mx5LhgsKZ3Q/k1+7UK&#10;7p/m59zK6is5br89ZsbvQrdQajjotksQgbrwCj/bH1rBbA6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0798MAAADbAAAADwAAAAAAAAAAAAAAAACYAgAAZHJzL2Rv&#10;d25yZXYueG1sUEsFBgAAAAAEAAQA9QAAAIgDAAAAAA==&#10;" filled="f" fillcolor="#bbe0e3" stroked="f">
                  <v:textbox inset="1.2736mm,.63678mm,1.2736mm,.63678mm">
                    <w:txbxContent>
                      <w:p w:rsidR="0051674B" w:rsidRPr="00DD704E" w:rsidRDefault="0051674B" w:rsidP="00E837D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943634" w:themeColor="accent2" w:themeShade="BF"/>
                            <w:sz w:val="16"/>
                            <w:szCs w:val="16"/>
                          </w:rPr>
                          <w:t>Submission of ESERN with the concept</w:t>
                        </w:r>
                      </w:p>
                    </w:txbxContent>
                  </v:textbox>
                </v:shape>
                <v:line id="Line 49" o:spid="_x0000_s1055" style="position:absolute;flip:x;visibility:visible;mso-wrap-style:square" from="9178,14157" to="15637,20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UHp8EAAADbAAAADwAAAGRycy9kb3ducmV2LnhtbERPTWsCMRC9F/wPYYTealappWyNIsJC&#10;D0VwLT1PN9PNtpvJkkRd/fWdQ6HHx/tebUbfqzPF1AU2MJ8VoIibYDtuDbwfq4dnUCkjW+wDk4Er&#10;JdisJ3crLG248IHOdW6VhHAq0YDLeSi1To0jj2kWBmLhvkL0mAXGVtuIFwn3vV4UxZP22LE0OBxo&#10;56j5qU/ewNIt7PHxML7dqtt2uY8fVf35PTfmfjpuX0BlGvO/+M/9asUnY+WL/AC9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QenwQAAANsAAAAPAAAAAAAAAAAAAAAA&#10;AKECAABkcnMvZG93bnJldi54bWxQSwUGAAAAAAQABAD5AAAAjwMAAAAA&#10;" strokecolor="#943634 [2405]" strokeweight="1pt">
                  <v:stroke dashstyle="dash" startarrow="block" startarrowwidth="narrow" startarrowlength="short" endarrow="oval" endarrowwidth="narrow" endarrowlength="short"/>
                </v:line>
                <v:shape id="Text Box 59" o:spid="_x0000_s1056" type="#_x0000_t202" style="position:absolute;left:29929;top:16667;width:9151;height:6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XhcYA&#10;AADbAAAADwAAAGRycy9kb3ducmV2LnhtbESPT2vCQBTE70K/w/IKXopuqvin0VVEWiveNNrS2yP7&#10;TEKzb0N2m8Rv3y0UPA4z8xtmue5MKRqqXWFZwfMwAkGcWl1wpuCcvA3mIJxH1lhaJgU3crBePfSW&#10;GGvb8pGak89EgLCLUUHufRVL6dKcDLqhrYiDd7W1QR9knUldYxvgppSjKJpKgwWHhRwr2uaUfp9+&#10;jIKvp+zz4LrdpR1PxtXre5PMPnSiVP+x2yxAeOr8Pfzf3msFk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NXhcYAAADbAAAADwAAAAAAAAAAAAAAAACYAgAAZHJz&#10;L2Rvd25yZXYueG1sUEsFBgAAAAAEAAQA9QAAAIsDAAAAAA==&#10;" fillcolor="white [3201]" stroked="f" strokeweight=".5pt">
                  <v:textbox>
                    <w:txbxContent>
                      <w:p w:rsidR="0051674B" w:rsidRPr="00DD704E" w:rsidRDefault="0051674B" w:rsidP="00D4379B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 w:cs="Arial"/>
                            <w:bCs/>
                            <w:color w:val="76923C" w:themeColor="accent3" w:themeShade="BF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="Arial"/>
                            <w:bCs/>
                            <w:color w:val="76923C" w:themeColor="accent3" w:themeShade="BF"/>
                            <w:sz w:val="16"/>
                            <w:szCs w:val="16"/>
                          </w:rPr>
                          <w:t xml:space="preserve">Disclosure of ESERN, ESEA, and ESEMP to public </w:t>
                        </w:r>
                      </w:p>
                      <w:p w:rsidR="0051674B" w:rsidRPr="001D7D81" w:rsidRDefault="0051674B" w:rsidP="00D4379B">
                        <w:pPr>
                          <w:rPr>
                            <w:b/>
                            <w:color w:val="76923C" w:themeColor="accent3" w:themeShade="BF"/>
                          </w:rPr>
                        </w:pPr>
                      </w:p>
                    </w:txbxContent>
                  </v:textbox>
                </v:shape>
                <v:line id="Line 57" o:spid="_x0000_s1057" style="position:absolute;flip:x;visibility:visible;mso-wrap-style:square" from="34504,14152" to="34603,1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lGVsEAAADbAAAADwAAAGRycy9kb3ducmV2LnhtbERPz2vCMBS+D/wfwhN2m6ki3eyMIkrZ&#10;6K1uMLw9mrc22LyEJtruv18Ogx0/vt/b/WR7cachGMcKlosMBHHjtOFWwedH+fQCIkRkjb1jUvBD&#10;Afa72cMWC+1Grul+jq1IIRwKVNDF6AspQ9ORxbBwnjhx326wGBMcWqkHHFO47eUqy3Jp0XBq6NDT&#10;saPmer5ZBWZ6O5w2ZSWf66r+Moj+dll7pR7n0+EVRKQp/ov/3O9aQZ7Wpy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GUZWwQAAANsAAAAPAAAAAAAAAAAAAAAA&#10;AKECAABkcnMvZG93bnJldi54bWxQSwUGAAAAAAQABAD5AAAAjwMAAAAA&#10;" strokecolor="#76923c [2406]" strokeweight="1pt">
                  <v:stroke dashstyle="dash" startarrow="block" startarrowwidth="narrow" startarrowlength="short" endarrow="oval" endarrowwidth="narrow" endarrowlength="short"/>
                </v:line>
                <v:line id="Line 46" o:spid="_x0000_s1058" style="position:absolute;flip:x;visibility:visible;mso-wrap-style:square" from="56851,13899" to="58919,17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nMoMUAAADbAAAADwAAAGRycy9kb3ducmV2LnhtbESPzWrDMBCE74W8g9hAb7XsHNLiWgkh&#10;IdQQSpofKL0t1tY2sVZGUhz37atCIcdhZr5hiuVoOjGQ861lBVmSgiCurG65VnA+bZ9eQPiArLGz&#10;TAp+yMNyMXkoMNf2xgcajqEWEcI+RwVNCH0upa8aMugT2xNH79s6gyFKV0vt8BbhppOzNJ1Lgy3H&#10;hQZ7WjdUXY5Xo8C9B764z6t7+yi/9vtd9rw5bXdKPU7H1SuIQGO4h//bpVYwz+D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nMoMUAAADbAAAADwAAAAAAAAAA&#10;AAAAAAChAgAAZHJzL2Rvd25yZXYueG1sUEsFBgAAAAAEAAQA+QAAAJMDAAAAAA==&#10;" strokecolor="#5f497a [2407]" strokeweight="1pt">
                  <v:stroke dashstyle="dash" startarrow="block" startarrowwidth="narrow" startarrowlength="short" endarrow="oval" endarrowwidth="narrow" endarrowlength="short"/>
                </v:line>
                <v:shape id="Text Box 62" o:spid="_x0000_s1059" type="#_x0000_t202" style="position:absolute;left:21072;top:10797;width:15216;height:3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GxcQA&#10;AADbAAAADwAAAGRycy9kb3ducmV2LnhtbESPT4vCMBTE74LfITxhb5rqsiLVKCooruDBPwjens2z&#10;LTYvpYm1fnsjLOxxmJnfMJNZYwpRU+Vyywr6vQgEcWJ1zqmC03HVHYFwHlljYZkUvMjBbNpuTTDW&#10;9sl7qg8+FQHCLkYFmfdlLKVLMjLoerYkDt7NVgZ9kFUqdYXPADeFHETRUBrMOSxkWNIyo+R+eBgF&#10;i5/lqL+7bK/n1Vrv8+/fmtbbWqmvTjMfg/DU+P/wX3ujFQwH8PkSfoC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sxsXEAAAA2wAAAA8AAAAAAAAAAAAAAAAAmAIAAGRycy9k&#10;b3ducmV2LnhtbFBLBQYAAAAABAAEAPUAAACJAwAAAAA=&#10;" fillcolor="#9bbb59 [3206]" strokecolor="white [3212]" strokeweight=".5pt">
                  <v:textbox>
                    <w:txbxContent>
                      <w:p w:rsidR="0051674B" w:rsidRPr="00DD704E" w:rsidRDefault="0051674B" w:rsidP="00C60C40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</w:pPr>
                        <w:r w:rsidRPr="00DD704E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Project design</w:t>
                        </w:r>
                      </w:p>
                    </w:txbxContent>
                  </v:textbox>
                </v:shape>
                <v:shape id="Text Box 63" o:spid="_x0000_s1060" type="#_x0000_t202" style="position:absolute;left:36145;top:10831;width:811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+/sMA&#10;AADbAAAADwAAAGRycy9kb3ducmV2LnhtbESPQWuDQBSE74X8h+UFemvWJiCtzSpFEih4amqgx4f7&#10;qibuW3E3UfPrs4VCj8PMfMNss8l04kqDay0reF5FIIgrq1uuFZRf+6cXEM4ja+wsk4KZHGTp4mGL&#10;ibYjf9L14GsRIOwSVNB43ydSuqohg25le+Lg/djBoA9yqKUecAxw08l1FMXSYMthocGe8oaq8+Fi&#10;FOBY7opTYan0r99ctm4+bm65Uo/L6f0NhKfJ/4f/2h9aQbyB3y/h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1+/sMAAADbAAAADwAAAAAAAAAAAAAAAACYAgAAZHJzL2Rv&#10;d25yZXYueG1sUEsFBgAAAAAEAAQA9QAAAIgDAAAAAA==&#10;" fillcolor="#0070c0" strokecolor="white [3212]" strokeweight=".5pt">
                  <v:textbox>
                    <w:txbxContent>
                      <w:p w:rsidR="0051674B" w:rsidRPr="00DD704E" w:rsidRDefault="0051674B" w:rsidP="00D4379B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</w:pPr>
                        <w:r w:rsidRPr="00DD704E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Approval</w:t>
                        </w:r>
                      </w:p>
                    </w:txbxContent>
                  </v:textbox>
                </v:shape>
                <v:shape id="Text Box 273" o:spid="_x0000_s1061" type="#_x0000_t202" style="position:absolute;left:44186;top:10831;width:16056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9E8cA&#10;AADcAAAADwAAAGRycy9kb3ducmV2LnhtbESPQWvCQBSE74X+h+UJvdWNiq2krlKqtR4sVGMP3h7Z&#10;ZxKafRt3V5P+e1co9DjMzDfMdN6ZWlzI+cqygkE/AUGcW11xoWCfvT9OQPiArLG2TAp+ycN8dn83&#10;xVTblrd02YVCRAj7FBWUITSplD4vyaDv24Y4ekfrDIYoXSG1wzbCTS2HSfIkDVYcF0ps6K2k/Gd3&#10;Ngq+3GZ1Omff42y1WNqWJs2n+Tgo9dDrXl9ABOrCf/ivvdYKhs8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mvRPHAAAA3AAAAA8AAAAAAAAAAAAAAAAAmAIAAGRy&#10;cy9kb3ducmV2LnhtbFBLBQYAAAAABAAEAPUAAACMAwAAAAA=&#10;" fillcolor="#5f497a [2407]" strokecolor="white [3212]" strokeweight=".5pt">
                  <v:textbox>
                    <w:txbxContent>
                      <w:p w:rsidR="0051674B" w:rsidRPr="00DD704E" w:rsidRDefault="0051674B" w:rsidP="00D4379B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</w:pPr>
                        <w:r w:rsidRPr="00DD704E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Implementation</w:t>
                        </w:r>
                      </w:p>
                    </w:txbxContent>
                  </v:textbox>
                </v:shape>
                <v:line id="Line 57" o:spid="_x0000_s1062" style="position:absolute;flip:x;visibility:visible;mso-wrap-style:square" from="24963,14148" to="27582,2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1hpcEAAADcAAAADwAAAGRycy9kb3ducmV2LnhtbERPz2vCMBS+D/wfwhN2m6kypnZGEUfZ&#10;6K0qyG6P5q0Na15CE9vuv18Ogx0/vt+7w2Q7MVAfjGMFy0UGgrh22nCj4HopnjYgQkTW2DkmBT8U&#10;4LCfPeww127kioZzbEQK4ZCjgjZGn0sZ6pYshoXzxIn7cr3FmGDfSN3jmMJtJ1dZ9iItGk4NLXo6&#10;tVR/n+9WgZnej2/bopTrqqxuBtHfP5+9Uo/z6fgKItIU/8V/7g+tYLVOa9OZd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fWGlwQAAANwAAAAPAAAAAAAAAAAAAAAA&#10;AKECAABkcnMvZG93bnJldi54bWxQSwUGAAAAAAQABAD5AAAAjwMAAAAA&#10;" strokecolor="#76923c [2406]" strokeweight="1pt">
                  <v:stroke dashstyle="dash" startarrow="block" startarrowwidth="narrow" startarrowlength="short" endarrow="oval" endarrowwidth="narrow" endarrowlength="short"/>
                </v:line>
                <v:line id="Line 46" o:spid="_x0000_s1063" style="position:absolute;visibility:visible;mso-wrap-style:square" from="48432,15753" to="51550,25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Xo+8YAAADcAAAADwAAAGRycy9kb3ducmV2LnhtbESPQWvCQBCF7wX/wzJCL6VulGIkuooI&#10;BWlFaVTwOGSnSWh2NmS3JvrrXUHwNsN735s3s0VnKnGmxpWWFQwHEQjizOqScwWH/ef7BITzyBor&#10;y6TgQg4W897LDBNtW/6hc+pzEULYJaig8L5OpHRZQQbdwNbEQfu1jUEf1iaXusE2hJtKjqJoLA2W&#10;HC4UWNOqoOwv/Tehxq7ert3XZvk22sfHlj7i9nr6Vuq13y2nIDx1/ml+0GsduEkM92fCBH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l6PvGAAAA3AAAAA8AAAAAAAAA&#10;AAAAAAAAoQIAAGRycy9kb3ducmV2LnhtbFBLBQYAAAAABAAEAPkAAACUAwAAAAA=&#10;" strokecolor="#5f497a [2407]" strokeweight="1pt">
                  <v:stroke dashstyle="dash" startarrow="block" startarrowwidth="narrow" startarrowlength="short" endarrow="oval" endarrowwidth="narrow" endarrowlength="short"/>
                </v:line>
                <v:shape id="Freeform 74" o:spid="_x0000_s1064" style="position:absolute;left:44238;top:14149;width:15757;height:2191;visibility:visible;mso-wrap-style:square;v-text-anchor:middle" coordsize="2797,4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fzcUA&#10;AADbAAAADwAAAGRycy9kb3ducmV2LnhtbESP0WrCQBRE34X+w3ILvohuFKsSXUWlUimUYvQDrtnb&#10;JDV7d8luTfr33UKhj8PMnGFWm87U4k6NrywrGI8SEMS51RUXCi7nw3ABwgdkjbVlUvBNHjbrh94K&#10;U21bPtE9C4WIEPYpKihDcKmUPi/JoB9ZRxy9D9sYDFE2hdQNthFuajlJkpk0WHFcKNHRvqT8ln0Z&#10;Ba+7p/y9u7rdpzte39rLM73MqoFS/cduuwQRqAv/4b/2USuYT+H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F/NxQAAANsAAAAPAAAAAAAAAAAAAAAAAJgCAABkcnMv&#10;ZG93bnJldi54bWxQSwUGAAAAAAQABAD1AAAAigMAAAAA&#10;" adj="-11796480,,5400" path="m2797,16c2576,80,1940,404,1474,401,1008,398,307,84,,e" filled="f" strokecolor="#5f497a [2407]" strokeweight="1pt">
                  <v:stroke dashstyle="dash" startarrow="oval" startarrowwidth="narrow" startarrowlength="short" endarrow="oval" endarrowwidth="narrow" endarrowlength="short" joinstyle="round"/>
                  <v:formulas/>
                  <v:path arrowok="t" o:connecttype="custom" o:connectlocs="2147483647,2147483647;2147483647,2147483647;0,0" o:connectangles="0,0,0" textboxrect="0,0,2797,404"/>
                  <v:textbox>
                    <w:txbxContent>
                      <w:p w:rsidR="0051674B" w:rsidRDefault="0051674B" w:rsidP="001F4086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_x0000_s1065" type="#_x0000_t202" style="position:absolute;left:41289;top:4460;width:9425;height:3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hnl8IA&#10;AADbAAAADwAAAGRycy9kb3ducmV2LnhtbESPQYvCMBSE7wv+h/CEva2pe1ilGkUFwZOwVRRvj+bZ&#10;FJuX2mRt119vBMHjMDPfMNN5Zytxo8aXjhUMBwkI4tzpkgsF+936awzCB2SNlWNS8E8e5rPexxRT&#10;7Vr+pVsWChEh7FNUYEKoUyl9bsiiH7iaOHpn11gMUTaF1A22EW4r+Z0kP9JiyXHBYE0rQ/kl+7MK&#10;7ltzPbWyOiS7xdFjZvwydGOlPvvdYgIiUBfe4Vd7oxWMR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GeXwgAAANsAAAAPAAAAAAAAAAAAAAAAAJgCAABkcnMvZG93&#10;bnJldi54bWxQSwUGAAAAAAQABAD1AAAAhwMAAAAA&#10;" filled="f" fillcolor="#bbe0e3" stroked="f">
                  <v:textbox inset="1.2736mm,.63678mm,1.2736mm,.63678mm">
                    <w:txbxContent>
                      <w:p w:rsidR="0051674B" w:rsidRPr="00DD704E" w:rsidRDefault="0051674B" w:rsidP="00F5016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ajorHAnsi" w:hAnsiTheme="majorHAnsi"/>
                          </w:rPr>
                        </w:pPr>
                        <w:r w:rsidRPr="00DD704E">
                          <w:rPr>
                            <w:rFonts w:asciiTheme="majorHAnsi" w:eastAsia="Calibri" w:hAnsiTheme="majorHAnsi"/>
                            <w:color w:val="0070C0"/>
                            <w:sz w:val="16"/>
                            <w:szCs w:val="16"/>
                          </w:rPr>
                          <w:t>Approval by the Division Director</w:t>
                        </w:r>
                      </w:p>
                      <w:p w:rsidR="0051674B" w:rsidRPr="00DD704E" w:rsidRDefault="0051674B" w:rsidP="007179C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v:line id="Line 12" o:spid="_x0000_s1066" style="position:absolute;flip:y;visibility:visible;mso-wrap-style:square" from="44185,8083" to="46002,10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7dFb8AAADbAAAADwAAAGRycy9kb3ducmV2LnhtbERPy4rCMBTdC/5DuANuZEx1odIxiviA&#10;EVd2OvtLc6ctNjehibbj15uF4PJw3qtNbxpxp9bXlhVMJwkI4sLqmksF+c/xcwnCB2SNjWVS8E8e&#10;NuvhYIWpth1f6J6FUsQQ9ikqqEJwqZS+qMign1hHHLk/2xoMEbal1C12Mdw0cpYkc2mw5thQoaNd&#10;RcU1uxkFNj/Qdnw+dccHn92vW16N3OdKjT767ReIQH14i1/ub61gEcfGL/EH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W7dFb8AAADbAAAADwAAAAAAAAAAAAAAAACh&#10;AgAAZHJzL2Rvd25yZXYueG1sUEsFBgAAAAAEAAQA+QAAAI0DAAAAAA==&#10;" strokecolor="#0070c0" strokeweight="1pt">
                  <v:stroke dashstyle="1 1" startarrow="block" startarrowwidth="narrow" startarrowlength="short" endarrow="oval" endarrowwidth="narrow" endarrowlength="short" endcap="round"/>
                </v:line>
                <v:shape id="_x0000_s1067" type="#_x0000_t202" style="position:absolute;left:37994;top:17618;width:10844;height:7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WfsQA&#10;AADbAAAADwAAAGRycy9kb3ducmV2LnhtbESPQWvCQBSE70L/w/IK3pqNPVgbXUMsFDwJjdLS2yP7&#10;zAazb2N2a6K/vlsoeBxm5htmlY+2FRfqfeNYwSxJQRBXTjdcKzjs358WIHxA1tg6JgVX8pCvHyYr&#10;zLQb+IMuZahFhLDPUIEJocuk9JUhiz5xHXH0jq63GKLsa6l7HCLctvI5TefSYsNxwWBHb4aqU/lj&#10;Fdx25vw9yPYz3RdfHkvjN2FcKDV9HIsliEBjuIf/21ut4OUV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LVn7EAAAA2wAAAA8AAAAAAAAAAAAAAAAAmAIAAGRycy9k&#10;b3ducmV2LnhtbFBLBQYAAAAABAAEAPUAAACJAwAAAAA=&#10;" filled="f" fillcolor="#bbe0e3" stroked="f">
                  <v:textbox inset="1.2736mm,.63678mm,1.2736mm,.63678mm">
                    <w:txbxContent>
                      <w:p w:rsidR="0051674B" w:rsidRPr="00DD704E" w:rsidRDefault="0051674B" w:rsidP="007179C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ajorHAnsi" w:hAnsiTheme="majorHAnsi"/>
                          </w:rPr>
                        </w:pPr>
                        <w:proofErr w:type="gramStart"/>
                        <w:r w:rsidRPr="00DD704E">
                          <w:rPr>
                            <w:rFonts w:asciiTheme="majorHAnsi" w:eastAsia="Calibri" w:hAnsiTheme="majorHAnsi"/>
                            <w:color w:val="0070C0"/>
                            <w:sz w:val="16"/>
                            <w:szCs w:val="16"/>
                          </w:rPr>
                          <w:t xml:space="preserve">Acceptance of safeguard responsibilities by the partners through legal </w:t>
                        </w:r>
                        <w:r>
                          <w:rPr>
                            <w:rFonts w:asciiTheme="majorHAnsi" w:eastAsia="Calibri" w:hAnsiTheme="majorHAnsi"/>
                            <w:color w:val="0070C0"/>
                            <w:sz w:val="16"/>
                            <w:szCs w:val="16"/>
                          </w:rPr>
                          <w:t>agreement</w:t>
                        </w:r>
                        <w:r w:rsidRPr="00DD704E">
                          <w:rPr>
                            <w:rFonts w:asciiTheme="majorHAnsi" w:eastAsia="Calibri" w:hAnsiTheme="majorHAnsi"/>
                            <w:color w:val="0070C0"/>
                            <w:sz w:val="16"/>
                            <w:szCs w:val="16"/>
                          </w:rPr>
                          <w:t>s.</w:t>
                        </w:r>
                        <w:proofErr w:type="gramEnd"/>
                      </w:p>
                      <w:p w:rsidR="0051674B" w:rsidRDefault="0051674B" w:rsidP="007179C9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</w:p>
                    </w:txbxContent>
                  </v:textbox>
                </v:shape>
                <v:line id="Line 12" o:spid="_x0000_s1068" style="position:absolute;visibility:visible;mso-wrap-style:square" from="43416,13899" to="43416,17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RrbcAAAADbAAAADwAAAGRycy9kb3ducmV2LnhtbERP3WrCMBS+F3yHcARvZKaKjtoZRQRh&#10;iDLUPcChOaZlzUlJonY+vbkY7PLj+1+uO9uIO/lQO1YwGWcgiEunazYKvi+7txxEiMgaG8ek4JcC&#10;rFf93hIL7R58ovs5GpFCOBSooIqxLaQMZUUWw9i1xIm7Om8xJuiN1B4fKdw2cppl79Jizamhwpa2&#10;FZU/55tVMDrY+Sxs9NHl/uu0vzgzWzyNUsNBt/kAEamL/+I/96dWkKf16Uv6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uEa23AAAAA2wAAAA8AAAAAAAAAAAAAAAAA&#10;oQIAAGRycy9kb3ducmV2LnhtbFBLBQYAAAAABAAEAPkAAACOAwAAAAA=&#10;" strokecolor="#0070c0" strokeweight="1pt">
                  <v:stroke dashstyle="1 1" startarrow="block" startarrowwidth="narrow" startarrowlength="short" endarrow="oval" endarrowwidth="narrow" endarrowlength="short" endcap="round"/>
                </v:line>
                <v:shape id="Text Box 59" o:spid="_x0000_s1069" type="#_x0000_t202" style="position:absolute;left:20199;top:16606;width:6222;height:2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VH8EA&#10;AADbAAAADwAAAGRycy9kb3ducmV2LnhtbERPz2vCMBS+C/4P4Qm72dQdRtcZRQVhp8HqcOz2aN6a&#10;YvNSk6zt/OvNYbDjx/d7vZ1sJwbyoXWsYJXlIIhrp1tuFHycjssCRIjIGjvHpOCXAmw389kaS+1G&#10;fqehio1IIRxKVGBi7EspQ23IYshcT5y4b+ctxgR9I7XHMYXbTj7m+ZO02HJqMNjTwVB9qX6sgtub&#10;uX6Nsjvnp91nwMqEfZwKpR4W0+4FRKQp/ov/3K9awXMam76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LFR/BAAAA2wAAAA8AAAAAAAAAAAAAAAAAmAIAAGRycy9kb3du&#10;cmV2LnhtbFBLBQYAAAAABAAEAPUAAACGAwAAAAA=&#10;" filled="f" fillcolor="#bbe0e3" stroked="f">
                  <v:textbox inset="1.2736mm,.63678mm,1.2736mm,.63678mm">
                    <w:txbxContent>
                      <w:p w:rsidR="0051674B" w:rsidRDefault="0051674B" w:rsidP="008F32B6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DD704E">
                          <w:rPr>
                            <w:rFonts w:asciiTheme="majorHAnsi" w:eastAsia="Calibri" w:hAnsiTheme="majorHAnsi"/>
                            <w:color w:val="76923C"/>
                            <w:sz w:val="16"/>
                            <w:szCs w:val="16"/>
                          </w:rPr>
                          <w:t>ESERN screening</w:t>
                        </w:r>
                        <w:r>
                          <w:rPr>
                            <w:rFonts w:eastAsia="Calibri"/>
                            <w:color w:val="76923C"/>
                            <w:sz w:val="16"/>
                            <w:szCs w:val="16"/>
                          </w:rPr>
                          <w:t xml:space="preserve"> necessary</w:t>
                        </w:r>
                      </w:p>
                    </w:txbxContent>
                  </v:textbox>
                </v:shape>
                <v:line id="Line 49" o:spid="_x0000_s1070" style="position:absolute;flip:x;visibility:visible;mso-wrap-style:square" from="23288,13918" to="25242,16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f7MIAAADbAAAADwAAAGRycy9kb3ducmV2LnhtbESPQWsCMRSE7wX/Q3hCbzWrSOuuRhFF&#10;WrytCuLtsXnuBjcvYRN1+++bQqHHYWa+YRar3rbiQV0wjhWMRxkI4sppw7WC03H3NgMRIrLG1jEp&#10;+KYAq+XgZYGFdk8u6XGItUgQDgUqaGL0hZShashiGDlPnLyr6yzGJLta6g6fCW5bOcmyd2nRcFpo&#10;0NOmoep2uFsFpv9cb/PdXn6U+/JsEP39MvVKvQ779RxEpD7+h//aX1pBnsPvl/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faf7MIAAADbAAAADwAAAAAAAAAAAAAA&#10;AAChAgAAZHJzL2Rvd25yZXYueG1sUEsFBgAAAAAEAAQA+QAAAJADAAAAAA==&#10;" strokecolor="#76923c [2406]" strokeweight="1pt">
                  <v:stroke dashstyle="dash" startarrow="block" startarrowwidth="narrow" startarrowlength="short" endarrow="oval" endarrowwidth="narrow" endarrowlength="short"/>
                </v:line>
                <v:shape id="Text Box 479" o:spid="_x0000_s1071" type="#_x0000_t202" style="position:absolute;left:9500;top:32542;width:37122;height:10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2NcMA&#10;AADcAAAADwAAAGRycy9kb3ducmV2LnhtbESPQUsDMRSE74L/ITzBm81apN2uTYuWWgo9tYrnx+Y1&#10;CW5eliRu139vCoLHYWa+YZbr0XdioJhcYAWPkwoEcRu0Y6Pg4/3toQaRMrLGLjAp+KEE69XtzRIb&#10;HS58pOGUjSgQTg0qsDn3jZSpteQxTUJPXLxziB5zkdFIHfFS4L6T06qaSY+Oy4LFnjaW2q/Tt1ew&#10;fTUL09YY7bbWzg3j5/lgdkrd340vzyAyjfk//NfeawVP8wV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X2NcMAAADcAAAADwAAAAAAAAAAAAAAAACYAgAAZHJzL2Rv&#10;d25yZXYueG1sUEsFBgAAAAAEAAQA9QAAAIgDAAAAAA==&#10;" fillcolor="white [3201]" strokeweight=".5pt">
                  <v:textbox>
                    <w:txbxContent>
                      <w:p w:rsidR="0051674B" w:rsidRPr="00DD704E" w:rsidRDefault="0051674B" w:rsidP="00DD704E">
                        <w:pPr>
                          <w:spacing w:line="240" w:lineRule="auto"/>
                          <w:jc w:val="both"/>
                          <w:rPr>
                            <w:rFonts w:asciiTheme="majorHAnsi" w:hAnsiTheme="majorHAnsi" w:cstheme="minorHAnsi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theme="minorHAnsi"/>
                            <w:sz w:val="16"/>
                            <w:szCs w:val="16"/>
                          </w:rPr>
                          <w:t>CRC: Concept Review Committee</w:t>
                        </w:r>
                      </w:p>
                      <w:p w:rsidR="0051674B" w:rsidRPr="00DD704E" w:rsidRDefault="0051674B" w:rsidP="00DD704E">
                        <w:pPr>
                          <w:spacing w:line="240" w:lineRule="auto"/>
                          <w:jc w:val="both"/>
                          <w:rPr>
                            <w:rFonts w:asciiTheme="majorHAnsi" w:hAnsiTheme="majorHAnsi" w:cstheme="minorHAnsi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theme="minorHAnsi"/>
                            <w:sz w:val="16"/>
                            <w:szCs w:val="16"/>
                          </w:rPr>
                          <w:t>ESEA: Environmental, Social and Economic Assessment</w:t>
                        </w:r>
                      </w:p>
                      <w:p w:rsidR="0051674B" w:rsidRPr="00DD704E" w:rsidRDefault="0051674B" w:rsidP="00DD704E">
                        <w:pPr>
                          <w:spacing w:line="240" w:lineRule="auto"/>
                          <w:jc w:val="both"/>
                          <w:rPr>
                            <w:rFonts w:asciiTheme="majorHAnsi" w:hAnsiTheme="majorHAnsi" w:cstheme="minorHAnsi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 w:cstheme="minorHAnsi"/>
                            <w:sz w:val="16"/>
                            <w:szCs w:val="16"/>
                          </w:rPr>
                          <w:t>ESEMP: Environmental, Social and Economic Management Plan</w:t>
                        </w:r>
                      </w:p>
                      <w:p w:rsidR="0051674B" w:rsidRPr="00DD704E" w:rsidRDefault="0051674B" w:rsidP="00DD704E">
                        <w:pPr>
                          <w:spacing w:before="120" w:after="100" w:afterAutospacing="1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DD704E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ESERN: Environmental, Social and Economic Review Note</w:t>
                        </w:r>
                      </w:p>
                      <w:p w:rsidR="0051674B" w:rsidRPr="00DD704E" w:rsidRDefault="0051674B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4F4004" w:rsidRPr="008975FE">
        <w:rPr>
          <w:rFonts w:asciiTheme="majorHAnsi" w:eastAsiaTheme="minorEastAsia" w:hAnsiTheme="majorHAnsi" w:cstheme="minorHAnsi"/>
          <w:sz w:val="24"/>
          <w:szCs w:val="24"/>
        </w:rPr>
        <w:tab/>
      </w:r>
      <w:r w:rsidR="00620747" w:rsidRPr="008975FE">
        <w:rPr>
          <w:rFonts w:asciiTheme="majorHAnsi" w:eastAsiaTheme="minorEastAsia" w:hAnsiTheme="majorHAnsi" w:cstheme="minorHAnsi"/>
          <w:sz w:val="24"/>
          <w:szCs w:val="24"/>
        </w:rPr>
        <w:tab/>
      </w:r>
    </w:p>
    <w:p w:rsidR="00FD2780" w:rsidRPr="008975FE" w:rsidRDefault="00E82BA4" w:rsidP="00F55B8E">
      <w:pPr>
        <w:tabs>
          <w:tab w:val="left" w:pos="2380"/>
          <w:tab w:val="center" w:pos="4320"/>
        </w:tabs>
        <w:spacing w:line="240" w:lineRule="auto"/>
        <w:ind w:right="720"/>
        <w:jc w:val="both"/>
        <w:rPr>
          <w:rFonts w:asciiTheme="majorHAnsi" w:eastAsiaTheme="minorEastAsia" w:hAnsiTheme="majorHAnsi" w:cstheme="minorHAnsi"/>
          <w:sz w:val="24"/>
          <w:szCs w:val="24"/>
        </w:rPr>
      </w:pPr>
      <w:r w:rsidRPr="008975FE">
        <w:rPr>
          <w:rFonts w:asciiTheme="majorHAnsi" w:eastAsiaTheme="minorEastAsia" w:hAnsiTheme="majorHAnsi" w:cstheme="minorHAnsi"/>
          <w:sz w:val="24"/>
          <w:szCs w:val="24"/>
        </w:rPr>
        <w:tab/>
      </w:r>
    </w:p>
    <w:p w:rsidR="00FD2780" w:rsidRPr="008975FE" w:rsidRDefault="00FD2780" w:rsidP="00880D80">
      <w:pPr>
        <w:spacing w:line="240" w:lineRule="auto"/>
        <w:ind w:right="720"/>
        <w:jc w:val="both"/>
        <w:rPr>
          <w:rFonts w:asciiTheme="majorHAnsi" w:eastAsiaTheme="minorEastAsia" w:hAnsiTheme="majorHAnsi" w:cstheme="minorHAnsi"/>
          <w:sz w:val="24"/>
          <w:szCs w:val="24"/>
        </w:rPr>
      </w:pPr>
    </w:p>
    <w:p w:rsidR="00FD2780" w:rsidRPr="008975FE" w:rsidRDefault="00EB7236" w:rsidP="00880D80">
      <w:pPr>
        <w:spacing w:line="240" w:lineRule="auto"/>
        <w:ind w:right="720"/>
        <w:jc w:val="both"/>
        <w:rPr>
          <w:rFonts w:asciiTheme="majorHAnsi" w:eastAsiaTheme="minorEastAsia" w:hAnsiTheme="majorHAnsi" w:cstheme="minorHAnsi"/>
          <w:sz w:val="24"/>
          <w:szCs w:val="24"/>
        </w:rPr>
      </w:pPr>
      <w:r w:rsidRPr="008975FE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7304FAA" wp14:editId="036CE149">
                <wp:simplePos x="0" y="0"/>
                <wp:positionH relativeFrom="column">
                  <wp:posOffset>502173</wp:posOffset>
                </wp:positionH>
                <wp:positionV relativeFrom="paragraph">
                  <wp:posOffset>273050</wp:posOffset>
                </wp:positionV>
                <wp:extent cx="1366523" cy="304754"/>
                <wp:effectExtent l="0" t="0" r="24130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3" cy="30475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74B" w:rsidRPr="00DD704E" w:rsidRDefault="0051674B" w:rsidP="00E82BA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DD704E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Concept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72" type="#_x0000_t202" style="position:absolute;left:0;text-align:left;margin-left:39.55pt;margin-top:21.5pt;width:107.6pt;height:24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" fillcolor="#974706 [1609]" strokecolor="white [3212]" strokeweight=".5pt">
                <v:textbox>
                  <w:txbxContent>
                    <w:p w:rsidR="0051674B" w:rsidRPr="00DD704E" w:rsidRDefault="0051674B" w:rsidP="00E82BA4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DD704E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Concept design</w:t>
                      </w:r>
                    </w:p>
                  </w:txbxContent>
                </v:textbox>
              </v:shape>
            </w:pict>
          </mc:Fallback>
        </mc:AlternateContent>
      </w:r>
    </w:p>
    <w:p w:rsidR="00FD2780" w:rsidRPr="008975FE" w:rsidRDefault="00FD2780" w:rsidP="00880D80">
      <w:pPr>
        <w:spacing w:line="240" w:lineRule="auto"/>
        <w:ind w:right="720"/>
        <w:jc w:val="both"/>
        <w:rPr>
          <w:rFonts w:asciiTheme="majorHAnsi" w:eastAsiaTheme="minorEastAsia" w:hAnsiTheme="majorHAnsi" w:cstheme="minorHAnsi"/>
          <w:sz w:val="24"/>
          <w:szCs w:val="24"/>
        </w:rPr>
      </w:pPr>
    </w:p>
    <w:p w:rsidR="00AA0381" w:rsidRPr="008975FE" w:rsidRDefault="00AA0381" w:rsidP="00334FEA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AA0381" w:rsidRPr="008975FE" w:rsidRDefault="00AA0381" w:rsidP="00C048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AA0381" w:rsidRPr="008975FE" w:rsidRDefault="00AA0381" w:rsidP="00C048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AA0381" w:rsidRPr="008975FE" w:rsidRDefault="00AA0381" w:rsidP="00C048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AA0381" w:rsidRPr="008975FE" w:rsidRDefault="00AA0381" w:rsidP="00C048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DD704E" w:rsidRPr="008975FE" w:rsidRDefault="00DD704E" w:rsidP="00334FEA">
      <w:pPr>
        <w:spacing w:line="240" w:lineRule="auto"/>
        <w:ind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334FEA" w:rsidRDefault="00334FEA" w:rsidP="004F40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DD704E" w:rsidRDefault="00DD704E" w:rsidP="004F40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DD704E" w:rsidRDefault="00DD704E" w:rsidP="004F40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DD704E" w:rsidRDefault="00DD704E" w:rsidP="004F40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DD704E" w:rsidRDefault="00DD704E" w:rsidP="004F400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DA7041" w:rsidRPr="00C40775" w:rsidRDefault="00C40775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Figure </w:t>
      </w:r>
      <w:r>
        <w:rPr>
          <w:rFonts w:asciiTheme="majorHAnsi" w:hAnsiTheme="majorHAnsi" w:cstheme="minorHAnsi"/>
          <w:sz w:val="24"/>
          <w:szCs w:val="24"/>
        </w:rPr>
        <w:t>2</w:t>
      </w:r>
      <w:r w:rsidRPr="008975FE">
        <w:rPr>
          <w:rFonts w:asciiTheme="majorHAnsi" w:hAnsiTheme="majorHAnsi" w:cstheme="minorHAnsi"/>
          <w:sz w:val="24"/>
          <w:szCs w:val="24"/>
        </w:rPr>
        <w:t xml:space="preserve"> shows the Environmental, Social and Economic Sustainability </w:t>
      </w:r>
      <w:r>
        <w:rPr>
          <w:rFonts w:asciiTheme="majorHAnsi" w:hAnsiTheme="majorHAnsi" w:cstheme="minorHAnsi"/>
          <w:sz w:val="24"/>
          <w:szCs w:val="24"/>
        </w:rPr>
        <w:t xml:space="preserve">requirements within the UN Environment project cycle.  The projects that are </w:t>
      </w:r>
      <w:r w:rsidRPr="008975FE">
        <w:rPr>
          <w:rFonts w:asciiTheme="majorHAnsi" w:hAnsiTheme="majorHAnsi" w:cstheme="minorHAnsi"/>
          <w:sz w:val="24"/>
          <w:szCs w:val="24"/>
        </w:rPr>
        <w:t>subject to concept approval by the donor (e.g. G</w:t>
      </w:r>
      <w:r>
        <w:rPr>
          <w:rFonts w:asciiTheme="majorHAnsi" w:hAnsiTheme="majorHAnsi" w:cstheme="minorHAnsi"/>
          <w:sz w:val="24"/>
          <w:szCs w:val="24"/>
        </w:rPr>
        <w:t>reen</w:t>
      </w:r>
      <w:r w:rsidRPr="008975FE">
        <w:rPr>
          <w:rFonts w:asciiTheme="majorHAnsi" w:hAnsiTheme="majorHAnsi" w:cstheme="minorHAnsi"/>
          <w:sz w:val="24"/>
          <w:szCs w:val="24"/>
        </w:rPr>
        <w:t xml:space="preserve"> Climate Fund, Global Environmental Facility and Adaptation Fund) or others that voluntarily seek advice on project feasibility at the concept stage</w:t>
      </w:r>
      <w:r>
        <w:rPr>
          <w:rFonts w:asciiTheme="majorHAnsi" w:hAnsiTheme="majorHAnsi" w:cstheme="minorHAnsi"/>
          <w:sz w:val="24"/>
          <w:szCs w:val="24"/>
        </w:rPr>
        <w:t xml:space="preserve"> require preparation of the Review Note before the concept review</w:t>
      </w:r>
      <w:r w:rsidRPr="008975FE">
        <w:rPr>
          <w:rFonts w:asciiTheme="majorHAnsi" w:hAnsiTheme="majorHAnsi" w:cstheme="minorHAnsi"/>
          <w:sz w:val="24"/>
          <w:szCs w:val="24"/>
        </w:rPr>
        <w:t>. Concept clearance is currently not mandatory for UN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>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projects unless required by donors. </w:t>
      </w:r>
      <w:r>
        <w:rPr>
          <w:rFonts w:asciiTheme="majorHAnsi" w:hAnsiTheme="majorHAnsi" w:cstheme="minorHAnsi"/>
          <w:sz w:val="24"/>
          <w:szCs w:val="24"/>
        </w:rPr>
        <w:t>The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Project </w:t>
      </w:r>
      <w:r>
        <w:rPr>
          <w:rFonts w:asciiTheme="majorHAnsi" w:hAnsiTheme="majorHAnsi" w:cstheme="minorHAnsi"/>
          <w:sz w:val="24"/>
          <w:szCs w:val="24"/>
        </w:rPr>
        <w:lastRenderedPageBreak/>
        <w:t xml:space="preserve">Manager drafts the </w:t>
      </w:r>
      <w:r w:rsidRPr="008975FE">
        <w:rPr>
          <w:rFonts w:asciiTheme="majorHAnsi" w:hAnsiTheme="majorHAnsi" w:cstheme="minorHAnsi"/>
          <w:sz w:val="24"/>
          <w:szCs w:val="24"/>
        </w:rPr>
        <w:t>Review Note alongside the concept, based on preliminary in</w:t>
      </w:r>
      <w:r>
        <w:rPr>
          <w:rFonts w:asciiTheme="majorHAnsi" w:hAnsiTheme="majorHAnsi" w:cstheme="minorHAnsi"/>
          <w:sz w:val="24"/>
          <w:szCs w:val="24"/>
        </w:rPr>
        <w:t xml:space="preserve">formation about the project. </w:t>
      </w:r>
      <w:r w:rsidR="008E6CFE">
        <w:rPr>
          <w:rFonts w:asciiTheme="majorHAnsi" w:hAnsiTheme="majorHAnsi" w:cstheme="minorHAnsi"/>
          <w:sz w:val="24"/>
          <w:szCs w:val="24"/>
        </w:rPr>
        <w:t xml:space="preserve">The </w:t>
      </w:r>
      <w:r w:rsidRPr="00BD0DAA">
        <w:rPr>
          <w:rFonts w:asciiTheme="majorHAnsi" w:hAnsiTheme="majorHAnsi" w:cstheme="minorHAnsi"/>
          <w:sz w:val="24"/>
          <w:szCs w:val="24"/>
        </w:rPr>
        <w:t>Concept Review Committee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reviews the</w:t>
      </w:r>
      <w:r w:rsidRPr="008975FE">
        <w:rPr>
          <w:rFonts w:asciiTheme="majorHAnsi" w:hAnsiTheme="majorHAnsi" w:cstheme="minorHAnsi"/>
          <w:sz w:val="24"/>
          <w:szCs w:val="24"/>
        </w:rPr>
        <w:t xml:space="preserve"> Review Note </w:t>
      </w:r>
      <w:r>
        <w:rPr>
          <w:rFonts w:asciiTheme="majorHAnsi" w:hAnsiTheme="majorHAnsi" w:cstheme="minorHAnsi"/>
          <w:sz w:val="24"/>
          <w:szCs w:val="24"/>
        </w:rPr>
        <w:t xml:space="preserve">together with the concept </w:t>
      </w:r>
      <w:r w:rsidRPr="008975FE">
        <w:rPr>
          <w:rFonts w:asciiTheme="majorHAnsi" w:hAnsiTheme="majorHAnsi" w:cstheme="minorHAnsi"/>
          <w:sz w:val="24"/>
          <w:szCs w:val="24"/>
        </w:rPr>
        <w:t xml:space="preserve">before </w:t>
      </w:r>
      <w:r>
        <w:rPr>
          <w:rFonts w:asciiTheme="majorHAnsi" w:hAnsiTheme="majorHAnsi" w:cstheme="minorHAnsi"/>
          <w:sz w:val="24"/>
          <w:szCs w:val="24"/>
        </w:rPr>
        <w:t>submitting the concept</w:t>
      </w:r>
      <w:r w:rsidRPr="008975FE">
        <w:rPr>
          <w:rFonts w:asciiTheme="majorHAnsi" w:hAnsiTheme="majorHAnsi" w:cstheme="minorHAnsi"/>
          <w:sz w:val="24"/>
          <w:szCs w:val="24"/>
        </w:rPr>
        <w:t xml:space="preserve"> to the donor. The </w:t>
      </w:r>
      <w:r>
        <w:rPr>
          <w:rFonts w:asciiTheme="majorHAnsi" w:hAnsiTheme="majorHAnsi" w:cstheme="minorHAnsi"/>
          <w:sz w:val="24"/>
          <w:szCs w:val="24"/>
        </w:rPr>
        <w:t xml:space="preserve">Project Manager should revisit the </w:t>
      </w:r>
      <w:r w:rsidRPr="008975FE">
        <w:rPr>
          <w:rFonts w:asciiTheme="majorHAnsi" w:hAnsiTheme="majorHAnsi" w:cstheme="minorHAnsi"/>
          <w:sz w:val="24"/>
          <w:szCs w:val="24"/>
        </w:rPr>
        <w:t>Review Note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during the full project design process </w:t>
      </w:r>
      <w:r>
        <w:rPr>
          <w:rFonts w:asciiTheme="majorHAnsi" w:hAnsiTheme="majorHAnsi" w:cstheme="minorHAnsi"/>
          <w:sz w:val="24"/>
          <w:szCs w:val="24"/>
        </w:rPr>
        <w:t>through</w:t>
      </w:r>
      <w:r w:rsidRPr="008975FE">
        <w:rPr>
          <w:rFonts w:asciiTheme="majorHAnsi" w:hAnsiTheme="majorHAnsi" w:cstheme="minorHAnsi"/>
          <w:sz w:val="24"/>
          <w:szCs w:val="24"/>
        </w:rPr>
        <w:t xml:space="preserve"> consultations and possible follow-up from the Safeguards Advisor and other relevant internal and external experts.</w:t>
      </w:r>
      <w:r>
        <w:rPr>
          <w:rFonts w:asciiTheme="majorHAnsi" w:hAnsiTheme="majorHAnsi" w:cstheme="minorHAnsi"/>
          <w:sz w:val="24"/>
          <w:szCs w:val="24"/>
        </w:rPr>
        <w:t xml:space="preserve">  For projects that skip the concept phase, preparation and screening of the Review Notes happen during the project design phase.</w:t>
      </w:r>
      <w:r w:rsidR="000E6E8D" w:rsidRPr="00B06ABB">
        <w:rPr>
          <w:rFonts w:asciiTheme="majorHAnsi" w:hAnsiTheme="majorHAnsi" w:cstheme="minorHAnsi"/>
          <w:sz w:val="24"/>
          <w:szCs w:val="24"/>
        </w:rPr>
        <w:tab/>
      </w:r>
    </w:p>
    <w:p w:rsidR="00CC3CF5" w:rsidRPr="008975FE" w:rsidRDefault="0054472A" w:rsidP="003A0092">
      <w:pPr>
        <w:pStyle w:val="Heading1"/>
      </w:pPr>
      <w:bookmarkStart w:id="7" w:name="_Toc473187775"/>
      <w:r w:rsidRPr="00DA0CE1">
        <w:t>E</w:t>
      </w:r>
      <w:r>
        <w:t>NVIRONMENTAL</w:t>
      </w:r>
      <w:r w:rsidRPr="00DA0CE1">
        <w:t>, S</w:t>
      </w:r>
      <w:r>
        <w:t>OCIAL AND</w:t>
      </w:r>
      <w:r w:rsidRPr="00DA0CE1">
        <w:t xml:space="preserve"> E</w:t>
      </w:r>
      <w:r>
        <w:t>CONOMIC</w:t>
      </w:r>
      <w:r w:rsidRPr="00DA0CE1">
        <w:t xml:space="preserve"> S</w:t>
      </w:r>
      <w:r>
        <w:t>USTAINABILITY</w:t>
      </w:r>
      <w:r w:rsidR="00836C5B" w:rsidRPr="008975FE">
        <w:t xml:space="preserve"> IN EACH PROJECT CYCLE PHASE</w:t>
      </w:r>
      <w:bookmarkEnd w:id="7"/>
    </w:p>
    <w:p w:rsidR="00F64E5A" w:rsidRPr="008975FE" w:rsidRDefault="00F64E5A" w:rsidP="009270AB">
      <w:pPr>
        <w:rPr>
          <w:rFonts w:asciiTheme="majorHAnsi" w:hAnsiTheme="majorHAnsi" w:cstheme="minorHAnsi"/>
          <w:sz w:val="24"/>
          <w:szCs w:val="24"/>
        </w:rPr>
      </w:pPr>
    </w:p>
    <w:p w:rsidR="006B140D" w:rsidRPr="008975FE" w:rsidRDefault="005F76CD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This section provides a detailed description of the </w:t>
      </w:r>
      <w:r w:rsidR="008E01D1">
        <w:rPr>
          <w:rFonts w:asciiTheme="majorHAnsi" w:hAnsiTheme="majorHAnsi" w:cstheme="minorHAnsi"/>
          <w:sz w:val="24"/>
          <w:szCs w:val="24"/>
        </w:rPr>
        <w:t xml:space="preserve">safeguard </w:t>
      </w:r>
      <w:r w:rsidRPr="008975FE">
        <w:rPr>
          <w:rFonts w:asciiTheme="majorHAnsi" w:hAnsiTheme="majorHAnsi" w:cstheme="minorHAnsi"/>
          <w:sz w:val="24"/>
          <w:szCs w:val="24"/>
        </w:rPr>
        <w:t>m</w:t>
      </w:r>
      <w:r w:rsidR="0019664B">
        <w:rPr>
          <w:rFonts w:asciiTheme="majorHAnsi" w:hAnsiTheme="majorHAnsi" w:cstheme="minorHAnsi"/>
          <w:sz w:val="24"/>
          <w:szCs w:val="24"/>
        </w:rPr>
        <w:t>anagement procedures within the</w:t>
      </w:r>
      <w:r w:rsidR="0070508E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project cycle, </w:t>
      </w:r>
      <w:r w:rsidR="00594A6D" w:rsidRPr="008975FE">
        <w:rPr>
          <w:rFonts w:asciiTheme="majorHAnsi" w:hAnsiTheme="majorHAnsi" w:cstheme="minorHAnsi"/>
          <w:sz w:val="24"/>
          <w:szCs w:val="24"/>
        </w:rPr>
        <w:t xml:space="preserve">and gives guidance on the tools, resources and </w:t>
      </w:r>
      <w:r w:rsidRPr="008975FE">
        <w:rPr>
          <w:rFonts w:asciiTheme="majorHAnsi" w:hAnsiTheme="majorHAnsi" w:cstheme="minorHAnsi"/>
          <w:sz w:val="24"/>
          <w:szCs w:val="24"/>
        </w:rPr>
        <w:t xml:space="preserve">responsibilities </w:t>
      </w:r>
      <w:r w:rsidR="00594A6D" w:rsidRPr="008975FE">
        <w:rPr>
          <w:rFonts w:asciiTheme="majorHAnsi" w:hAnsiTheme="majorHAnsi" w:cstheme="minorHAnsi"/>
          <w:sz w:val="24"/>
          <w:szCs w:val="24"/>
        </w:rPr>
        <w:t xml:space="preserve">for </w:t>
      </w:r>
      <w:r w:rsidRPr="008975FE">
        <w:rPr>
          <w:rFonts w:asciiTheme="majorHAnsi" w:hAnsiTheme="majorHAnsi" w:cstheme="minorHAnsi"/>
          <w:sz w:val="24"/>
          <w:szCs w:val="24"/>
        </w:rPr>
        <w:t>each stage in the process.</w:t>
      </w:r>
    </w:p>
    <w:p w:rsidR="000E2A4B" w:rsidRPr="008975FE" w:rsidRDefault="000E2A4B" w:rsidP="00733F0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6B140D" w:rsidRPr="008975FE" w:rsidRDefault="008E01D1" w:rsidP="0054472A">
      <w:pPr>
        <w:pStyle w:val="Heading2"/>
      </w:pPr>
      <w:bookmarkStart w:id="8" w:name="_Toc473187776"/>
      <w:r>
        <w:t>Safeguard</w:t>
      </w:r>
      <w:r w:rsidR="0019664B">
        <w:t xml:space="preserve"> </w:t>
      </w:r>
      <w:r w:rsidR="007650B9" w:rsidRPr="008975FE">
        <w:t xml:space="preserve">screening within the project </w:t>
      </w:r>
      <w:r w:rsidR="00825B77" w:rsidRPr="008975FE">
        <w:t>design</w:t>
      </w:r>
      <w:r w:rsidR="001A1B5A" w:rsidRPr="008975FE">
        <w:t xml:space="preserve"> phase</w:t>
      </w:r>
      <w:bookmarkEnd w:id="8"/>
    </w:p>
    <w:p w:rsidR="00B75479" w:rsidRPr="008975FE" w:rsidRDefault="00B75479">
      <w:pPr>
        <w:rPr>
          <w:rFonts w:asciiTheme="majorHAnsi" w:hAnsiTheme="majorHAnsi" w:cstheme="minorHAnsi"/>
          <w:sz w:val="24"/>
          <w:szCs w:val="24"/>
        </w:rPr>
      </w:pPr>
    </w:p>
    <w:p w:rsidR="00147CE4" w:rsidRPr="008975FE" w:rsidRDefault="008E6CFE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</w:t>
      </w:r>
      <w:r w:rsidR="00147CE4" w:rsidRPr="008975FE">
        <w:rPr>
          <w:rFonts w:asciiTheme="majorHAnsi" w:hAnsiTheme="majorHAnsi" w:cstheme="minorHAnsi"/>
          <w:sz w:val="24"/>
          <w:szCs w:val="24"/>
        </w:rPr>
        <w:t xml:space="preserve">creening </w:t>
      </w:r>
      <w:r w:rsidR="00F55B8E">
        <w:rPr>
          <w:rFonts w:asciiTheme="majorHAnsi" w:hAnsiTheme="majorHAnsi" w:cstheme="minorHAnsi"/>
          <w:sz w:val="24"/>
          <w:szCs w:val="24"/>
        </w:rPr>
        <w:t xml:space="preserve">provides </w:t>
      </w:r>
      <w:r w:rsidR="00147CE4" w:rsidRPr="008975FE">
        <w:rPr>
          <w:rFonts w:asciiTheme="majorHAnsi" w:hAnsiTheme="majorHAnsi" w:cstheme="minorHAnsi"/>
          <w:sz w:val="24"/>
          <w:szCs w:val="24"/>
        </w:rPr>
        <w:t>a preliminary assessment of the potential safeguard risks presented by a project, and de</w:t>
      </w:r>
      <w:r w:rsidR="00F55B8E">
        <w:rPr>
          <w:rFonts w:asciiTheme="majorHAnsi" w:hAnsiTheme="majorHAnsi" w:cstheme="minorHAnsi"/>
          <w:sz w:val="24"/>
          <w:szCs w:val="24"/>
        </w:rPr>
        <w:t>termines</w:t>
      </w:r>
      <w:r w:rsidR="00147CE4" w:rsidRPr="008975FE">
        <w:rPr>
          <w:rFonts w:asciiTheme="majorHAnsi" w:hAnsiTheme="majorHAnsi" w:cstheme="minorHAnsi"/>
          <w:sz w:val="24"/>
          <w:szCs w:val="24"/>
        </w:rPr>
        <w:t xml:space="preserve"> whether </w:t>
      </w:r>
      <w:r w:rsidR="00C60041" w:rsidRPr="008975FE">
        <w:rPr>
          <w:rFonts w:asciiTheme="majorHAnsi" w:hAnsiTheme="majorHAnsi" w:cstheme="minorHAnsi"/>
          <w:sz w:val="24"/>
          <w:szCs w:val="24"/>
        </w:rPr>
        <w:t xml:space="preserve">a full </w:t>
      </w:r>
      <w:r w:rsidR="00480925" w:rsidRP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Environmental, Social and Economic Assessment </w:t>
      </w:r>
      <w:r w:rsidR="00147CE4" w:rsidRPr="008975FE">
        <w:rPr>
          <w:rFonts w:asciiTheme="majorHAnsi" w:hAnsiTheme="majorHAnsi" w:cstheme="minorHAnsi"/>
          <w:sz w:val="24"/>
          <w:szCs w:val="24"/>
        </w:rPr>
        <w:t>or other action is required.</w:t>
      </w:r>
    </w:p>
    <w:p w:rsidR="00B36C5D" w:rsidRPr="008975FE" w:rsidRDefault="00147CE4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Under </w:t>
      </w:r>
      <w:r w:rsidR="00F55B8E">
        <w:rPr>
          <w:rFonts w:asciiTheme="majorHAnsi" w:hAnsiTheme="majorHAnsi" w:cstheme="minorHAnsi"/>
          <w:sz w:val="24"/>
          <w:szCs w:val="24"/>
        </w:rPr>
        <w:t>the Framework</w:t>
      </w:r>
      <w:r w:rsidRPr="008975FE">
        <w:rPr>
          <w:rFonts w:asciiTheme="majorHAnsi" w:hAnsiTheme="majorHAnsi" w:cstheme="minorHAnsi"/>
          <w:sz w:val="24"/>
          <w:szCs w:val="24"/>
        </w:rPr>
        <w:t>, a</w:t>
      </w:r>
      <w:r w:rsidR="00F55B8E" w:rsidRPr="008975FE">
        <w:rPr>
          <w:rFonts w:asciiTheme="majorHAnsi" w:hAnsiTheme="majorHAnsi" w:cstheme="minorHAnsi"/>
          <w:sz w:val="24"/>
          <w:szCs w:val="24"/>
        </w:rPr>
        <w:t xml:space="preserve"> Review Note</w:t>
      </w:r>
      <w:r w:rsidR="001F143A">
        <w:rPr>
          <w:rFonts w:asciiTheme="majorHAnsi" w:hAnsiTheme="majorHAnsi" w:cstheme="minorHAnsi"/>
          <w:sz w:val="24"/>
          <w:szCs w:val="24"/>
        </w:rPr>
        <w:t xml:space="preserve"> </w:t>
      </w:r>
      <w:r w:rsidR="00861517">
        <w:rPr>
          <w:rFonts w:asciiTheme="majorHAnsi" w:hAnsiTheme="majorHAnsi" w:cstheme="minorHAnsi"/>
          <w:sz w:val="24"/>
          <w:szCs w:val="24"/>
        </w:rPr>
        <w:t xml:space="preserve">is </w:t>
      </w:r>
      <w:r w:rsidR="00C60041" w:rsidRPr="008975FE">
        <w:rPr>
          <w:rFonts w:asciiTheme="majorHAnsi" w:hAnsiTheme="majorHAnsi" w:cstheme="minorHAnsi"/>
          <w:sz w:val="24"/>
          <w:szCs w:val="24"/>
        </w:rPr>
        <w:t xml:space="preserve">the principal </w:t>
      </w:r>
      <w:r w:rsidR="00B36C5D" w:rsidRPr="008975FE">
        <w:rPr>
          <w:rFonts w:asciiTheme="majorHAnsi" w:hAnsiTheme="majorHAnsi" w:cstheme="minorHAnsi"/>
          <w:sz w:val="24"/>
          <w:szCs w:val="24"/>
        </w:rPr>
        <w:t xml:space="preserve">means of </w:t>
      </w:r>
      <w:r w:rsidRPr="008975FE">
        <w:rPr>
          <w:rFonts w:asciiTheme="majorHAnsi" w:hAnsiTheme="majorHAnsi" w:cstheme="minorHAnsi"/>
          <w:sz w:val="24"/>
          <w:szCs w:val="24"/>
        </w:rPr>
        <w:t xml:space="preserve">identifying </w:t>
      </w:r>
      <w:r w:rsidR="008E6CFE">
        <w:rPr>
          <w:rFonts w:asciiTheme="majorHAnsi" w:hAnsiTheme="majorHAnsi" w:cstheme="minorHAnsi"/>
          <w:sz w:val="24"/>
          <w:szCs w:val="24"/>
        </w:rPr>
        <w:t xml:space="preserve">the </w:t>
      </w:r>
      <w:r w:rsidRPr="008975FE">
        <w:rPr>
          <w:rFonts w:asciiTheme="majorHAnsi" w:hAnsiTheme="majorHAnsi" w:cstheme="minorHAnsi"/>
          <w:sz w:val="24"/>
          <w:szCs w:val="24"/>
        </w:rPr>
        <w:t xml:space="preserve">potential risks </w:t>
      </w:r>
      <w:r w:rsidR="00861517">
        <w:rPr>
          <w:rFonts w:asciiTheme="majorHAnsi" w:hAnsiTheme="majorHAnsi" w:cstheme="minorHAnsi"/>
          <w:sz w:val="24"/>
          <w:szCs w:val="24"/>
        </w:rPr>
        <w:t>of</w:t>
      </w:r>
      <w:r w:rsidRPr="008975FE">
        <w:rPr>
          <w:rFonts w:asciiTheme="majorHAnsi" w:hAnsiTheme="majorHAnsi" w:cstheme="minorHAnsi"/>
          <w:sz w:val="24"/>
          <w:szCs w:val="24"/>
        </w:rPr>
        <w:t xml:space="preserve"> a project</w:t>
      </w:r>
      <w:r w:rsidR="00DD1C30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B36C5D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DD1C30" w:rsidRPr="008975FE">
        <w:rPr>
          <w:rFonts w:asciiTheme="majorHAnsi" w:hAnsiTheme="majorHAnsi" w:cstheme="minorHAnsi"/>
          <w:sz w:val="24"/>
          <w:szCs w:val="24"/>
        </w:rPr>
        <w:t xml:space="preserve">is </w:t>
      </w:r>
      <w:r w:rsidR="00B36C5D" w:rsidRPr="008975FE">
        <w:rPr>
          <w:rFonts w:asciiTheme="majorHAnsi" w:hAnsiTheme="majorHAnsi" w:cstheme="minorHAnsi"/>
          <w:sz w:val="24"/>
          <w:szCs w:val="24"/>
        </w:rPr>
        <w:t xml:space="preserve">also an important tool </w:t>
      </w:r>
      <w:r w:rsidR="00DD1C30" w:rsidRPr="008975FE">
        <w:rPr>
          <w:rFonts w:asciiTheme="majorHAnsi" w:hAnsiTheme="majorHAnsi" w:cstheme="minorHAnsi"/>
          <w:sz w:val="24"/>
          <w:szCs w:val="24"/>
        </w:rPr>
        <w:t>for communicating with stakeholders</w:t>
      </w:r>
      <w:r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F55B8E"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Review Note</w:t>
      </w:r>
      <w:r w:rsidR="00C05B72"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s </w:t>
      </w:r>
      <w:r w:rsidR="00C05B72" w:rsidRPr="008975FE">
        <w:rPr>
          <w:rFonts w:asciiTheme="majorHAnsi" w:hAnsiTheme="majorHAnsi" w:cstheme="minorHAnsi"/>
          <w:sz w:val="24"/>
          <w:szCs w:val="24"/>
        </w:rPr>
        <w:t>are generated usi</w:t>
      </w:r>
      <w:r w:rsidR="00D23EAD">
        <w:rPr>
          <w:rFonts w:asciiTheme="majorHAnsi" w:hAnsiTheme="majorHAnsi" w:cstheme="minorHAnsi"/>
          <w:sz w:val="24"/>
          <w:szCs w:val="24"/>
        </w:rPr>
        <w:t>ng a template available through</w:t>
      </w:r>
      <w:r w:rsidR="0070508E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C05B72" w:rsidRPr="008975FE">
        <w:rPr>
          <w:rFonts w:asciiTheme="majorHAnsi" w:hAnsiTheme="majorHAnsi" w:cstheme="minorHAnsi"/>
          <w:sz w:val="24"/>
          <w:szCs w:val="24"/>
        </w:rPr>
        <w:t>’s Project In</w:t>
      </w:r>
      <w:r w:rsidR="00D23EAD">
        <w:rPr>
          <w:rFonts w:asciiTheme="majorHAnsi" w:hAnsiTheme="majorHAnsi" w:cstheme="minorHAnsi"/>
          <w:sz w:val="24"/>
          <w:szCs w:val="24"/>
        </w:rPr>
        <w:t>formation and Management System</w:t>
      </w:r>
      <w:r w:rsidR="00C05B72" w:rsidRPr="008975FE">
        <w:rPr>
          <w:rFonts w:asciiTheme="majorHAnsi" w:hAnsiTheme="majorHAnsi" w:cstheme="minorHAnsi"/>
          <w:sz w:val="24"/>
          <w:szCs w:val="24"/>
        </w:rPr>
        <w:t xml:space="preserve">. The template </w:t>
      </w:r>
      <w:r w:rsidR="00DD1C30" w:rsidRPr="008975FE">
        <w:rPr>
          <w:rFonts w:asciiTheme="majorHAnsi" w:hAnsiTheme="majorHAnsi" w:cstheme="minorHAnsi"/>
          <w:sz w:val="24"/>
          <w:szCs w:val="24"/>
        </w:rPr>
        <w:t xml:space="preserve">includes </w:t>
      </w:r>
      <w:r w:rsidR="00C05B72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="00DD1C30" w:rsidRPr="008975FE">
        <w:rPr>
          <w:rFonts w:asciiTheme="majorHAnsi" w:hAnsiTheme="majorHAnsi" w:cstheme="minorHAnsi"/>
          <w:sz w:val="24"/>
          <w:szCs w:val="24"/>
        </w:rPr>
        <w:t xml:space="preserve">set of screening questions </w:t>
      </w:r>
      <w:r w:rsidR="005311C3" w:rsidRPr="008975FE">
        <w:rPr>
          <w:rFonts w:asciiTheme="majorHAnsi" w:hAnsiTheme="majorHAnsi" w:cstheme="minorHAnsi"/>
          <w:sz w:val="24"/>
          <w:szCs w:val="24"/>
        </w:rPr>
        <w:t xml:space="preserve">based </w:t>
      </w:r>
      <w:r w:rsidR="00DD1C30" w:rsidRPr="008975FE">
        <w:rPr>
          <w:rFonts w:asciiTheme="majorHAnsi" w:hAnsiTheme="majorHAnsi" w:cstheme="minorHAnsi"/>
          <w:sz w:val="24"/>
          <w:szCs w:val="24"/>
        </w:rPr>
        <w:t xml:space="preserve">on </w:t>
      </w:r>
      <w:r w:rsidR="00F55B8E">
        <w:rPr>
          <w:rFonts w:asciiTheme="majorHAnsi" w:hAnsiTheme="majorHAnsi" w:cstheme="minorHAnsi"/>
          <w:sz w:val="24"/>
          <w:szCs w:val="24"/>
        </w:rPr>
        <w:t xml:space="preserve">the </w:t>
      </w:r>
      <w:r w:rsidR="00C05B72" w:rsidRPr="008975FE">
        <w:rPr>
          <w:rFonts w:asciiTheme="majorHAnsi" w:hAnsiTheme="majorHAnsi" w:cstheme="minorHAnsi"/>
          <w:sz w:val="24"/>
          <w:szCs w:val="24"/>
        </w:rPr>
        <w:t>nine Safeguard S</w:t>
      </w:r>
      <w:r w:rsidR="00DD1C30" w:rsidRPr="008975FE">
        <w:rPr>
          <w:rFonts w:asciiTheme="majorHAnsi" w:hAnsiTheme="majorHAnsi" w:cstheme="minorHAnsi"/>
          <w:sz w:val="24"/>
          <w:szCs w:val="24"/>
        </w:rPr>
        <w:t>tandards</w:t>
      </w:r>
      <w:r w:rsidR="00F55B8E">
        <w:rPr>
          <w:rFonts w:asciiTheme="majorHAnsi" w:hAnsiTheme="majorHAnsi" w:cstheme="minorHAnsi"/>
          <w:sz w:val="24"/>
          <w:szCs w:val="24"/>
        </w:rPr>
        <w:t xml:space="preserve"> presented in the Framework</w:t>
      </w:r>
      <w:r w:rsidR="00C05B72" w:rsidRPr="008975FE">
        <w:rPr>
          <w:rFonts w:asciiTheme="majorHAnsi" w:hAnsiTheme="majorHAnsi" w:cstheme="minorHAnsi"/>
          <w:sz w:val="24"/>
          <w:szCs w:val="24"/>
        </w:rPr>
        <w:t>.</w:t>
      </w:r>
    </w:p>
    <w:p w:rsidR="00147CE4" w:rsidRPr="008975FE" w:rsidRDefault="00147CE4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DB36C9">
        <w:rPr>
          <w:rFonts w:asciiTheme="majorHAnsi" w:hAnsiTheme="majorHAnsi" w:cstheme="minorHAnsi"/>
          <w:sz w:val="24"/>
          <w:szCs w:val="24"/>
        </w:rPr>
        <w:t xml:space="preserve">For a project to be carried out in multiple locations, screening may show the need for multiple </w:t>
      </w:r>
      <w:r w:rsidR="00F55B8E" w:rsidRPr="008975FE">
        <w:rPr>
          <w:rFonts w:asciiTheme="majorHAnsi" w:hAnsiTheme="majorHAnsi" w:cstheme="minorHAnsi"/>
          <w:sz w:val="24"/>
          <w:szCs w:val="24"/>
        </w:rPr>
        <w:t>Review Note</w:t>
      </w:r>
      <w:r w:rsidRPr="00DB36C9">
        <w:rPr>
          <w:rFonts w:asciiTheme="majorHAnsi" w:hAnsiTheme="majorHAnsi" w:cstheme="minorHAnsi"/>
          <w:sz w:val="24"/>
          <w:szCs w:val="24"/>
        </w:rPr>
        <w:t>s,</w:t>
      </w:r>
      <w:r w:rsidRPr="008975FE">
        <w:rPr>
          <w:rFonts w:asciiTheme="majorHAnsi" w:hAnsiTheme="majorHAnsi" w:cstheme="minorHAnsi"/>
          <w:sz w:val="24"/>
          <w:szCs w:val="24"/>
        </w:rPr>
        <w:t xml:space="preserve"> as each location </w:t>
      </w:r>
      <w:r w:rsidR="00D37FEF">
        <w:rPr>
          <w:rFonts w:asciiTheme="majorHAnsi" w:hAnsiTheme="majorHAnsi" w:cstheme="minorHAnsi"/>
          <w:sz w:val="24"/>
          <w:szCs w:val="24"/>
        </w:rPr>
        <w:t xml:space="preserve">may </w:t>
      </w:r>
      <w:r w:rsidRPr="008975FE">
        <w:rPr>
          <w:rFonts w:asciiTheme="majorHAnsi" w:hAnsiTheme="majorHAnsi" w:cstheme="minorHAnsi"/>
          <w:sz w:val="24"/>
          <w:szCs w:val="24"/>
        </w:rPr>
        <w:t>ha</w:t>
      </w:r>
      <w:r w:rsidR="00D37FEF">
        <w:rPr>
          <w:rFonts w:asciiTheme="majorHAnsi" w:hAnsiTheme="majorHAnsi" w:cstheme="minorHAnsi"/>
          <w:sz w:val="24"/>
          <w:szCs w:val="24"/>
        </w:rPr>
        <w:t>ve</w:t>
      </w:r>
      <w:r w:rsidRPr="008975FE">
        <w:rPr>
          <w:rFonts w:asciiTheme="majorHAnsi" w:hAnsiTheme="majorHAnsi" w:cstheme="minorHAnsi"/>
          <w:sz w:val="24"/>
          <w:szCs w:val="24"/>
        </w:rPr>
        <w:t xml:space="preserve"> a unique environmental, social and economic context </w:t>
      </w:r>
      <w:r w:rsidR="008E6CFE">
        <w:rPr>
          <w:rFonts w:asciiTheme="majorHAnsi" w:hAnsiTheme="majorHAnsi" w:cstheme="minorHAnsi"/>
          <w:sz w:val="24"/>
          <w:szCs w:val="24"/>
        </w:rPr>
        <w:t xml:space="preserve">and </w:t>
      </w:r>
      <w:r w:rsidR="00C60041" w:rsidRPr="008975FE">
        <w:rPr>
          <w:rFonts w:asciiTheme="majorHAnsi" w:hAnsiTheme="majorHAnsi" w:cstheme="minorHAnsi"/>
          <w:sz w:val="24"/>
          <w:szCs w:val="24"/>
        </w:rPr>
        <w:t xml:space="preserve">present </w:t>
      </w:r>
      <w:r w:rsidRPr="008975FE">
        <w:rPr>
          <w:rFonts w:asciiTheme="majorHAnsi" w:hAnsiTheme="majorHAnsi" w:cstheme="minorHAnsi"/>
          <w:sz w:val="24"/>
          <w:szCs w:val="24"/>
        </w:rPr>
        <w:t>different risks and challenges.</w:t>
      </w:r>
    </w:p>
    <w:p w:rsidR="007B4AD3" w:rsidRPr="008975FE" w:rsidRDefault="0056309F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</w:t>
      </w:r>
      <w:r w:rsidR="00D37FEF" w:rsidRPr="008975FE">
        <w:rPr>
          <w:rFonts w:asciiTheme="majorHAnsi" w:hAnsiTheme="majorHAnsi" w:cstheme="minorHAnsi"/>
          <w:sz w:val="24"/>
          <w:szCs w:val="24"/>
        </w:rPr>
        <w:t>eview Note</w:t>
      </w:r>
      <w:r w:rsidR="00D37FEF">
        <w:rPr>
          <w:rFonts w:asciiTheme="majorHAnsi" w:hAnsiTheme="majorHAnsi" w:cstheme="minorHAnsi"/>
          <w:sz w:val="24"/>
          <w:szCs w:val="24"/>
        </w:rPr>
        <w:t xml:space="preserve"> </w:t>
      </w:r>
      <w:r w:rsidR="00D820EC" w:rsidRPr="008975FE">
        <w:rPr>
          <w:rFonts w:asciiTheme="majorHAnsi" w:hAnsiTheme="majorHAnsi" w:cstheme="minorHAnsi"/>
          <w:sz w:val="24"/>
          <w:szCs w:val="24"/>
        </w:rPr>
        <w:t>preparation and</w:t>
      </w:r>
      <w:r w:rsidR="00FD2B1A">
        <w:rPr>
          <w:rFonts w:asciiTheme="majorHAnsi" w:hAnsiTheme="majorHAnsi" w:cstheme="minorHAnsi"/>
          <w:sz w:val="24"/>
          <w:szCs w:val="24"/>
        </w:rPr>
        <w:t xml:space="preserve"> screening is mandatory for all</w:t>
      </w:r>
      <w:r w:rsidR="0070508E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D820EC" w:rsidRPr="008975FE">
        <w:rPr>
          <w:rFonts w:asciiTheme="majorHAnsi" w:hAnsiTheme="majorHAnsi" w:cstheme="minorHAnsi"/>
          <w:sz w:val="24"/>
          <w:szCs w:val="24"/>
        </w:rPr>
        <w:t xml:space="preserve"> projects</w:t>
      </w:r>
      <w:r w:rsidR="000556DA">
        <w:rPr>
          <w:rFonts w:asciiTheme="majorHAnsi" w:hAnsiTheme="majorHAnsi" w:cstheme="minorHAnsi"/>
          <w:sz w:val="24"/>
          <w:szCs w:val="24"/>
        </w:rPr>
        <w:t xml:space="preserve"> </w:t>
      </w:r>
      <w:r w:rsidR="008E6CFE">
        <w:rPr>
          <w:rFonts w:asciiTheme="majorHAnsi" w:hAnsiTheme="majorHAnsi" w:cstheme="minorHAnsi"/>
          <w:sz w:val="24"/>
          <w:szCs w:val="24"/>
        </w:rPr>
        <w:t xml:space="preserve">and must take place at the </w:t>
      </w:r>
      <w:r w:rsidR="000556DA">
        <w:rPr>
          <w:rFonts w:asciiTheme="majorHAnsi" w:hAnsiTheme="majorHAnsi" w:cstheme="minorHAnsi"/>
          <w:sz w:val="24"/>
          <w:szCs w:val="24"/>
        </w:rPr>
        <w:t xml:space="preserve">latest by </w:t>
      </w:r>
      <w:r w:rsidR="008E6CFE">
        <w:rPr>
          <w:rFonts w:asciiTheme="majorHAnsi" w:hAnsiTheme="majorHAnsi" w:cstheme="minorHAnsi"/>
          <w:sz w:val="24"/>
          <w:szCs w:val="24"/>
        </w:rPr>
        <w:t xml:space="preserve">the </w:t>
      </w:r>
      <w:r w:rsidR="000556DA">
        <w:rPr>
          <w:rFonts w:asciiTheme="majorHAnsi" w:hAnsiTheme="majorHAnsi" w:cstheme="minorHAnsi"/>
          <w:sz w:val="24"/>
          <w:szCs w:val="24"/>
        </w:rPr>
        <w:t xml:space="preserve">time of the </w:t>
      </w:r>
      <w:r w:rsidR="00D820EC" w:rsidRPr="008975FE">
        <w:rPr>
          <w:rFonts w:asciiTheme="majorHAnsi" w:hAnsiTheme="majorHAnsi" w:cstheme="minorHAnsi"/>
          <w:sz w:val="24"/>
          <w:szCs w:val="24"/>
        </w:rPr>
        <w:t>P</w:t>
      </w:r>
      <w:r w:rsidR="00FD2B1A">
        <w:rPr>
          <w:rFonts w:asciiTheme="majorHAnsi" w:hAnsiTheme="majorHAnsi" w:cstheme="minorHAnsi"/>
          <w:sz w:val="24"/>
          <w:szCs w:val="24"/>
        </w:rPr>
        <w:t xml:space="preserve">roject </w:t>
      </w:r>
      <w:r w:rsidR="00D820EC" w:rsidRPr="008975FE">
        <w:rPr>
          <w:rFonts w:asciiTheme="majorHAnsi" w:hAnsiTheme="majorHAnsi" w:cstheme="minorHAnsi"/>
          <w:sz w:val="24"/>
          <w:szCs w:val="24"/>
        </w:rPr>
        <w:t>R</w:t>
      </w:r>
      <w:r w:rsidR="00FD2B1A">
        <w:rPr>
          <w:rFonts w:asciiTheme="majorHAnsi" w:hAnsiTheme="majorHAnsi" w:cstheme="minorHAnsi"/>
          <w:sz w:val="24"/>
          <w:szCs w:val="24"/>
        </w:rPr>
        <w:t xml:space="preserve">eview </w:t>
      </w:r>
      <w:r w:rsidR="00D820EC" w:rsidRPr="008975FE">
        <w:rPr>
          <w:rFonts w:asciiTheme="majorHAnsi" w:hAnsiTheme="majorHAnsi" w:cstheme="minorHAnsi"/>
          <w:sz w:val="24"/>
          <w:szCs w:val="24"/>
        </w:rPr>
        <w:t>C</w:t>
      </w:r>
      <w:r w:rsidR="00FD2B1A">
        <w:rPr>
          <w:rFonts w:asciiTheme="majorHAnsi" w:hAnsiTheme="majorHAnsi" w:cstheme="minorHAnsi"/>
          <w:sz w:val="24"/>
          <w:szCs w:val="24"/>
        </w:rPr>
        <w:t>ommittee</w:t>
      </w:r>
      <w:r w:rsidR="001F143A">
        <w:rPr>
          <w:rFonts w:asciiTheme="majorHAnsi" w:hAnsiTheme="majorHAnsi" w:cstheme="minorHAnsi"/>
          <w:sz w:val="24"/>
          <w:szCs w:val="24"/>
        </w:rPr>
        <w:t xml:space="preserve"> </w:t>
      </w:r>
      <w:r w:rsidR="000556DA">
        <w:rPr>
          <w:rFonts w:asciiTheme="majorHAnsi" w:hAnsiTheme="majorHAnsi" w:cstheme="minorHAnsi"/>
          <w:sz w:val="24"/>
          <w:szCs w:val="24"/>
        </w:rPr>
        <w:t xml:space="preserve">review.  </w:t>
      </w:r>
      <w:r w:rsidR="00D820EC" w:rsidRPr="008975FE">
        <w:rPr>
          <w:rFonts w:asciiTheme="majorHAnsi" w:hAnsiTheme="majorHAnsi" w:cstheme="minorHAnsi"/>
          <w:sz w:val="24"/>
          <w:szCs w:val="24"/>
        </w:rPr>
        <w:t xml:space="preserve">However, </w:t>
      </w:r>
      <w:r w:rsidR="005311C3" w:rsidRPr="008975FE">
        <w:rPr>
          <w:rFonts w:asciiTheme="majorHAnsi" w:hAnsiTheme="majorHAnsi" w:cstheme="minorHAnsi"/>
          <w:sz w:val="24"/>
          <w:szCs w:val="24"/>
        </w:rPr>
        <w:t xml:space="preserve">where </w:t>
      </w:r>
      <w:r w:rsidR="00C60041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CC3CF5" w:rsidRPr="008975FE">
        <w:rPr>
          <w:rFonts w:asciiTheme="majorHAnsi" w:hAnsiTheme="majorHAnsi" w:cstheme="minorHAnsi"/>
          <w:sz w:val="24"/>
          <w:szCs w:val="24"/>
        </w:rPr>
        <w:t xml:space="preserve">specific geographical </w:t>
      </w:r>
      <w:r w:rsidR="001B7000" w:rsidRPr="008975FE">
        <w:rPr>
          <w:rFonts w:asciiTheme="majorHAnsi" w:hAnsiTheme="majorHAnsi" w:cstheme="minorHAnsi"/>
          <w:sz w:val="24"/>
          <w:szCs w:val="24"/>
        </w:rPr>
        <w:t>location</w:t>
      </w:r>
      <w:r w:rsidR="00CC3CF5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477DD5" w:rsidRPr="008975FE">
        <w:rPr>
          <w:rFonts w:asciiTheme="majorHAnsi" w:hAnsiTheme="majorHAnsi" w:cstheme="minorHAnsi"/>
          <w:sz w:val="24"/>
          <w:szCs w:val="24"/>
        </w:rPr>
        <w:t xml:space="preserve">for </w:t>
      </w:r>
      <w:r w:rsidR="00327522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="00B020F9" w:rsidRPr="008975FE">
        <w:rPr>
          <w:rFonts w:asciiTheme="majorHAnsi" w:hAnsiTheme="majorHAnsi" w:cstheme="minorHAnsi"/>
          <w:sz w:val="24"/>
          <w:szCs w:val="24"/>
        </w:rPr>
        <w:t>project</w:t>
      </w:r>
      <w:r w:rsidR="00C60041" w:rsidRPr="008975FE">
        <w:rPr>
          <w:rFonts w:asciiTheme="majorHAnsi" w:hAnsiTheme="majorHAnsi" w:cstheme="minorHAnsi"/>
          <w:sz w:val="24"/>
          <w:szCs w:val="24"/>
        </w:rPr>
        <w:t xml:space="preserve"> is not </w:t>
      </w:r>
      <w:r w:rsidR="005311C3" w:rsidRPr="008975FE">
        <w:rPr>
          <w:rFonts w:asciiTheme="majorHAnsi" w:hAnsiTheme="majorHAnsi" w:cstheme="minorHAnsi"/>
          <w:sz w:val="24"/>
          <w:szCs w:val="24"/>
        </w:rPr>
        <w:t xml:space="preserve">yet </w:t>
      </w:r>
      <w:r w:rsidR="00C60041" w:rsidRPr="00DB36C9">
        <w:rPr>
          <w:rFonts w:asciiTheme="majorHAnsi" w:hAnsiTheme="majorHAnsi" w:cstheme="minorHAnsi"/>
          <w:sz w:val="24"/>
          <w:szCs w:val="24"/>
        </w:rPr>
        <w:t>clear</w:t>
      </w:r>
      <w:r w:rsidR="00D84D5C" w:rsidRPr="008975FE">
        <w:rPr>
          <w:rFonts w:asciiTheme="majorHAnsi" w:hAnsiTheme="majorHAnsi" w:cstheme="minorHAnsi"/>
          <w:sz w:val="24"/>
          <w:szCs w:val="24"/>
        </w:rPr>
        <w:t>,</w:t>
      </w:r>
      <w:r w:rsidR="00C75B54" w:rsidRPr="008975FE">
        <w:rPr>
          <w:rFonts w:asciiTheme="majorHAnsi" w:hAnsiTheme="majorHAnsi" w:cstheme="minorHAnsi"/>
          <w:sz w:val="24"/>
          <w:szCs w:val="24"/>
        </w:rPr>
        <w:t xml:space="preserve"> 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C75B54" w:rsidRPr="008975FE">
        <w:rPr>
          <w:rFonts w:asciiTheme="majorHAnsi" w:hAnsiTheme="majorHAnsi" w:cstheme="minorHAnsi"/>
          <w:sz w:val="24"/>
          <w:szCs w:val="24"/>
        </w:rPr>
        <w:t xml:space="preserve"> can request</w:t>
      </w:r>
      <w:r w:rsidR="00D84D5C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C75B54" w:rsidRPr="008975FE">
        <w:rPr>
          <w:rFonts w:asciiTheme="majorHAnsi" w:hAnsiTheme="majorHAnsi" w:cstheme="minorHAnsi"/>
          <w:sz w:val="24"/>
          <w:szCs w:val="24"/>
        </w:rPr>
        <w:t xml:space="preserve">a postponement of </w:t>
      </w:r>
      <w:r w:rsidR="00D37FEF">
        <w:rPr>
          <w:rFonts w:asciiTheme="majorHAnsi" w:hAnsiTheme="majorHAnsi" w:cstheme="minorHAnsi"/>
          <w:sz w:val="24"/>
          <w:szCs w:val="24"/>
        </w:rPr>
        <w:t xml:space="preserve">the </w:t>
      </w:r>
      <w:r w:rsidR="00D37FEF" w:rsidRPr="008975FE">
        <w:rPr>
          <w:rFonts w:asciiTheme="majorHAnsi" w:hAnsiTheme="majorHAnsi" w:cstheme="minorHAnsi"/>
          <w:sz w:val="24"/>
          <w:szCs w:val="24"/>
        </w:rPr>
        <w:t>Review Note</w:t>
      </w:r>
      <w:r w:rsidR="00D37FEF">
        <w:rPr>
          <w:rFonts w:asciiTheme="majorHAnsi" w:hAnsiTheme="majorHAnsi" w:cstheme="minorHAnsi"/>
          <w:sz w:val="24"/>
          <w:szCs w:val="24"/>
        </w:rPr>
        <w:t xml:space="preserve"> </w:t>
      </w:r>
      <w:r w:rsidR="00327522" w:rsidRPr="008975FE">
        <w:rPr>
          <w:rFonts w:asciiTheme="majorHAnsi" w:hAnsiTheme="majorHAnsi" w:cstheme="minorHAnsi"/>
          <w:sz w:val="24"/>
          <w:szCs w:val="24"/>
        </w:rPr>
        <w:t>preparation</w:t>
      </w:r>
      <w:r w:rsidR="00C81E56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C05B72" w:rsidRPr="008975FE">
        <w:rPr>
          <w:rFonts w:asciiTheme="majorHAnsi" w:hAnsiTheme="majorHAnsi" w:cstheme="minorHAnsi"/>
          <w:sz w:val="24"/>
          <w:szCs w:val="24"/>
        </w:rPr>
        <w:t xml:space="preserve">until </w:t>
      </w:r>
      <w:r w:rsidR="00BE59DA" w:rsidRPr="008975FE">
        <w:rPr>
          <w:rFonts w:asciiTheme="majorHAnsi" w:hAnsiTheme="majorHAnsi" w:cstheme="minorHAnsi"/>
          <w:sz w:val="24"/>
          <w:szCs w:val="24"/>
        </w:rPr>
        <w:t xml:space="preserve">the geographical </w:t>
      </w:r>
      <w:r w:rsidR="00861517">
        <w:rPr>
          <w:rFonts w:asciiTheme="majorHAnsi" w:hAnsiTheme="majorHAnsi" w:cstheme="minorHAnsi"/>
          <w:sz w:val="24"/>
          <w:szCs w:val="24"/>
        </w:rPr>
        <w:t>and other contextual information become</w:t>
      </w:r>
      <w:r w:rsidR="00BE59DA" w:rsidRPr="008975FE">
        <w:rPr>
          <w:rFonts w:asciiTheme="majorHAnsi" w:hAnsiTheme="majorHAnsi" w:cstheme="minorHAnsi"/>
          <w:sz w:val="24"/>
          <w:szCs w:val="24"/>
        </w:rPr>
        <w:t xml:space="preserve"> available</w:t>
      </w:r>
      <w:r w:rsidR="00C81E56" w:rsidRPr="008975FE">
        <w:rPr>
          <w:rFonts w:asciiTheme="majorHAnsi" w:hAnsiTheme="majorHAnsi" w:cstheme="minorHAnsi"/>
          <w:sz w:val="24"/>
          <w:szCs w:val="24"/>
        </w:rPr>
        <w:t>.</w:t>
      </w:r>
      <w:r w:rsidR="00BE59D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BE59DA" w:rsidRPr="00DB36C9">
        <w:rPr>
          <w:rFonts w:asciiTheme="majorHAnsi" w:hAnsiTheme="majorHAnsi" w:cstheme="minorHAnsi"/>
          <w:sz w:val="24"/>
          <w:szCs w:val="24"/>
        </w:rPr>
        <w:t xml:space="preserve">Clearing the </w:t>
      </w:r>
      <w:r w:rsidR="00D37FEF" w:rsidRPr="008975FE">
        <w:rPr>
          <w:rFonts w:asciiTheme="majorHAnsi" w:hAnsiTheme="majorHAnsi" w:cstheme="minorHAnsi"/>
          <w:sz w:val="24"/>
          <w:szCs w:val="24"/>
        </w:rPr>
        <w:t>Review Note</w:t>
      </w:r>
      <w:r w:rsidR="00D37FEF">
        <w:rPr>
          <w:rFonts w:asciiTheme="majorHAnsi" w:hAnsiTheme="majorHAnsi" w:cstheme="minorHAnsi"/>
          <w:sz w:val="24"/>
          <w:szCs w:val="24"/>
        </w:rPr>
        <w:t>,</w:t>
      </w:r>
      <w:r w:rsidR="00BE59DA" w:rsidRPr="00DB36C9">
        <w:rPr>
          <w:rFonts w:asciiTheme="majorHAnsi" w:hAnsiTheme="majorHAnsi" w:cstheme="minorHAnsi"/>
          <w:sz w:val="24"/>
          <w:szCs w:val="24"/>
        </w:rPr>
        <w:t xml:space="preserve"> a</w:t>
      </w:r>
      <w:r w:rsidR="00D37FEF">
        <w:rPr>
          <w:rFonts w:asciiTheme="majorHAnsi" w:hAnsiTheme="majorHAnsi" w:cstheme="minorHAnsi"/>
          <w:sz w:val="24"/>
          <w:szCs w:val="24"/>
        </w:rPr>
        <w:t>s well as</w:t>
      </w:r>
      <w:r w:rsidR="00BE59DA" w:rsidRPr="00DB36C9">
        <w:rPr>
          <w:rFonts w:asciiTheme="majorHAnsi" w:hAnsiTheme="majorHAnsi" w:cstheme="minorHAnsi"/>
          <w:sz w:val="24"/>
          <w:szCs w:val="24"/>
        </w:rPr>
        <w:t xml:space="preserve"> any safeguard measures, then becomes the responsibility of the Division Director</w:t>
      </w:r>
      <w:r w:rsidR="00861517">
        <w:rPr>
          <w:rFonts w:asciiTheme="majorHAnsi" w:hAnsiTheme="majorHAnsi" w:cstheme="minorHAnsi"/>
          <w:sz w:val="24"/>
          <w:szCs w:val="24"/>
        </w:rPr>
        <w:t xml:space="preserve"> </w:t>
      </w:r>
      <w:r w:rsidR="00861517">
        <w:rPr>
          <w:rFonts w:asciiTheme="majorHAnsi" w:hAnsiTheme="majorHAnsi" w:cstheme="minorHAnsi"/>
          <w:sz w:val="24"/>
          <w:szCs w:val="24"/>
        </w:rPr>
        <w:lastRenderedPageBreak/>
        <w:t>or the supervisor</w:t>
      </w:r>
      <w:r w:rsidR="00BE59DA" w:rsidRPr="00DB36C9">
        <w:rPr>
          <w:rFonts w:asciiTheme="majorHAnsi" w:hAnsiTheme="majorHAnsi" w:cstheme="minorHAnsi"/>
          <w:sz w:val="24"/>
          <w:szCs w:val="24"/>
        </w:rPr>
        <w:t>.</w:t>
      </w:r>
      <w:r w:rsidR="00861517">
        <w:rPr>
          <w:rFonts w:asciiTheme="majorHAnsi" w:hAnsiTheme="majorHAnsi" w:cstheme="minorHAnsi"/>
          <w:sz w:val="24"/>
          <w:szCs w:val="24"/>
        </w:rPr>
        <w:t xml:space="preserve">  Divisions should consult the Safeguards Advisor for moderate or high risk projects.</w:t>
      </w:r>
    </w:p>
    <w:p w:rsidR="000E2A4B" w:rsidRPr="008975FE" w:rsidRDefault="000E2A4B" w:rsidP="00D84D5C">
      <w:pPr>
        <w:rPr>
          <w:rFonts w:asciiTheme="majorHAnsi" w:hAnsiTheme="majorHAnsi" w:cstheme="minorHAnsi"/>
          <w:sz w:val="24"/>
          <w:szCs w:val="24"/>
        </w:rPr>
      </w:pPr>
    </w:p>
    <w:p w:rsidR="00BF6236" w:rsidRPr="008975FE" w:rsidRDefault="00BF6236" w:rsidP="00D37FEF">
      <w:pPr>
        <w:pStyle w:val="Heading3"/>
      </w:pPr>
      <w:bookmarkStart w:id="9" w:name="_Toc473187777"/>
      <w:r w:rsidRPr="008975FE">
        <w:t>How to prepare the</w:t>
      </w:r>
      <w:r w:rsidR="00D37FEF">
        <w:t xml:space="preserve"> </w:t>
      </w:r>
      <w:r w:rsidR="00D37FEF" w:rsidRPr="00D37FEF">
        <w:rPr>
          <w:sz w:val="24"/>
          <w:szCs w:val="24"/>
        </w:rPr>
        <w:t>Environmental, Social and Economic Review Note</w:t>
      </w:r>
      <w:bookmarkEnd w:id="9"/>
    </w:p>
    <w:p w:rsidR="00BF6236" w:rsidRPr="008975FE" w:rsidRDefault="00BF6236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Preparation of the </w:t>
      </w:r>
      <w:r w:rsidR="00D37FEF" w:rsidRPr="008975FE">
        <w:rPr>
          <w:rFonts w:asciiTheme="majorHAnsi" w:hAnsiTheme="majorHAnsi" w:cstheme="minorHAnsi"/>
          <w:sz w:val="24"/>
          <w:szCs w:val="24"/>
        </w:rPr>
        <w:t>Review Note</w:t>
      </w:r>
      <w:r w:rsidR="001F143A">
        <w:rPr>
          <w:rFonts w:asciiTheme="majorHAnsi" w:hAnsiTheme="majorHAnsi" w:cstheme="minorHAnsi"/>
          <w:sz w:val="24"/>
          <w:szCs w:val="24"/>
        </w:rPr>
        <w:t xml:space="preserve"> </w:t>
      </w:r>
      <w:r w:rsidR="00861517">
        <w:rPr>
          <w:rFonts w:asciiTheme="majorHAnsi" w:hAnsiTheme="majorHAnsi" w:cstheme="minorHAnsi"/>
          <w:sz w:val="24"/>
          <w:szCs w:val="24"/>
        </w:rPr>
        <w:t xml:space="preserve">is </w:t>
      </w:r>
      <w:r w:rsidR="008E6CFE">
        <w:rPr>
          <w:rFonts w:asciiTheme="majorHAnsi" w:hAnsiTheme="majorHAnsi" w:cstheme="minorHAnsi"/>
          <w:sz w:val="24"/>
          <w:szCs w:val="24"/>
        </w:rPr>
        <w:t xml:space="preserve">a </w:t>
      </w:r>
      <w:r w:rsidRPr="008975FE">
        <w:rPr>
          <w:rFonts w:asciiTheme="majorHAnsi" w:hAnsiTheme="majorHAnsi" w:cstheme="minorHAnsi"/>
          <w:sz w:val="24"/>
          <w:szCs w:val="24"/>
        </w:rPr>
        <w:t xml:space="preserve">first and </w:t>
      </w:r>
      <w:r w:rsidR="00D37FEF">
        <w:rPr>
          <w:rFonts w:asciiTheme="majorHAnsi" w:hAnsiTheme="majorHAnsi" w:cstheme="minorHAnsi"/>
          <w:sz w:val="24"/>
          <w:szCs w:val="24"/>
        </w:rPr>
        <w:t xml:space="preserve">a </w:t>
      </w:r>
      <w:r w:rsidRPr="008975FE">
        <w:rPr>
          <w:rFonts w:asciiTheme="majorHAnsi" w:hAnsiTheme="majorHAnsi" w:cstheme="minorHAnsi"/>
          <w:sz w:val="24"/>
          <w:szCs w:val="24"/>
        </w:rPr>
        <w:t>critical step in the identification and screening of</w:t>
      </w:r>
      <w:r w:rsidR="003D1C85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safeguard risks. </w:t>
      </w:r>
      <w:r w:rsidR="00D37FEF">
        <w:rPr>
          <w:rFonts w:asciiTheme="majorHAnsi" w:hAnsiTheme="majorHAnsi" w:cstheme="minorHAnsi"/>
          <w:sz w:val="24"/>
          <w:szCs w:val="24"/>
        </w:rPr>
        <w:t xml:space="preserve">In addition to </w:t>
      </w:r>
      <w:r w:rsidRPr="008975FE">
        <w:rPr>
          <w:rFonts w:asciiTheme="majorHAnsi" w:hAnsiTheme="majorHAnsi" w:cstheme="minorHAnsi"/>
          <w:sz w:val="24"/>
          <w:szCs w:val="24"/>
        </w:rPr>
        <w:t xml:space="preserve">a list of trigger questions around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Pr="008975FE">
        <w:rPr>
          <w:rFonts w:asciiTheme="majorHAnsi" w:hAnsiTheme="majorHAnsi" w:cstheme="minorHAnsi"/>
          <w:sz w:val="24"/>
          <w:szCs w:val="24"/>
        </w:rPr>
        <w:t>’</w:t>
      </w:r>
      <w:r w:rsidR="001F143A">
        <w:rPr>
          <w:rFonts w:asciiTheme="majorHAnsi" w:hAnsiTheme="majorHAnsi" w:cstheme="minorHAnsi"/>
          <w:sz w:val="24"/>
          <w:szCs w:val="24"/>
        </w:rPr>
        <w:t>s Safeguard Standards, the Review Note</w:t>
      </w:r>
      <w:r w:rsidRPr="008975FE">
        <w:rPr>
          <w:rFonts w:asciiTheme="majorHAnsi" w:hAnsiTheme="majorHAnsi" w:cstheme="minorHAnsi"/>
          <w:sz w:val="24"/>
          <w:szCs w:val="24"/>
        </w:rPr>
        <w:t xml:space="preserve"> template provides an opportunity for the </w:t>
      </w:r>
      <w:r w:rsidRPr="000556DA">
        <w:rPr>
          <w:rFonts w:asciiTheme="majorHAnsi" w:hAnsiTheme="majorHAnsi" w:cstheme="minorHAnsi"/>
          <w:sz w:val="24"/>
          <w:szCs w:val="24"/>
        </w:rPr>
        <w:t>P</w:t>
      </w:r>
      <w:r w:rsidR="000556DA" w:rsidRPr="000556DA">
        <w:rPr>
          <w:rFonts w:asciiTheme="majorHAnsi" w:hAnsiTheme="majorHAnsi" w:cstheme="minorHAnsi"/>
          <w:sz w:val="24"/>
          <w:szCs w:val="24"/>
        </w:rPr>
        <w:t xml:space="preserve">roject </w:t>
      </w:r>
      <w:r w:rsidRPr="000556DA">
        <w:rPr>
          <w:rFonts w:asciiTheme="majorHAnsi" w:hAnsiTheme="majorHAnsi" w:cstheme="minorHAnsi"/>
          <w:sz w:val="24"/>
          <w:szCs w:val="24"/>
        </w:rPr>
        <w:t>M</w:t>
      </w:r>
      <w:r w:rsidR="000556DA">
        <w:rPr>
          <w:rFonts w:asciiTheme="majorHAnsi" w:hAnsiTheme="majorHAnsi" w:cstheme="minorHAnsi"/>
          <w:sz w:val="24"/>
          <w:szCs w:val="24"/>
        </w:rPr>
        <w:t>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to think about </w:t>
      </w:r>
      <w:r w:rsidR="00E0535D">
        <w:rPr>
          <w:rFonts w:asciiTheme="majorHAnsi" w:hAnsiTheme="majorHAnsi" w:cstheme="minorHAnsi"/>
          <w:sz w:val="24"/>
          <w:szCs w:val="24"/>
        </w:rPr>
        <w:t xml:space="preserve">potential </w:t>
      </w:r>
      <w:r w:rsidRPr="008975FE">
        <w:rPr>
          <w:rFonts w:asciiTheme="majorHAnsi" w:hAnsiTheme="majorHAnsi" w:cstheme="minorHAnsi"/>
          <w:sz w:val="24"/>
          <w:szCs w:val="24"/>
        </w:rPr>
        <w:t>safeguard issues in a guided manner.</w:t>
      </w:r>
    </w:p>
    <w:p w:rsidR="00306BBF" w:rsidRDefault="00306BBF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3E6A01">
        <w:rPr>
          <w:rFonts w:asciiTheme="majorHAnsi" w:hAnsiTheme="majorHAnsi" w:cstheme="minorHAnsi"/>
          <w:sz w:val="24"/>
          <w:szCs w:val="24"/>
        </w:rPr>
        <w:t xml:space="preserve">Identifying potential safeguard risks </w:t>
      </w:r>
      <w:r w:rsidR="008E6CFE">
        <w:rPr>
          <w:rFonts w:asciiTheme="majorHAnsi" w:hAnsiTheme="majorHAnsi" w:cstheme="minorHAnsi"/>
          <w:sz w:val="24"/>
          <w:szCs w:val="24"/>
        </w:rPr>
        <w:t xml:space="preserve">involves </w:t>
      </w:r>
      <w:r w:rsidRPr="003E6A01">
        <w:rPr>
          <w:rFonts w:asciiTheme="majorHAnsi" w:hAnsiTheme="majorHAnsi" w:cstheme="minorHAnsi"/>
          <w:sz w:val="24"/>
          <w:szCs w:val="24"/>
        </w:rPr>
        <w:t xml:space="preserve">stakeholder consultations and possible site visits, </w:t>
      </w:r>
      <w:r w:rsidR="008E6CFE">
        <w:rPr>
          <w:rFonts w:asciiTheme="majorHAnsi" w:hAnsiTheme="majorHAnsi" w:cstheme="minorHAnsi"/>
          <w:sz w:val="24"/>
          <w:szCs w:val="24"/>
        </w:rPr>
        <w:t xml:space="preserve">both of </w:t>
      </w:r>
      <w:r w:rsidRPr="003E6A01">
        <w:rPr>
          <w:rFonts w:asciiTheme="majorHAnsi" w:hAnsiTheme="majorHAnsi" w:cstheme="minorHAnsi"/>
          <w:sz w:val="24"/>
          <w:szCs w:val="24"/>
        </w:rPr>
        <w:t xml:space="preserve">which require time and resources. If partial or full project funding is available during the project design period,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Project Manager </w:t>
      </w:r>
      <w:r w:rsidR="00DF6694">
        <w:rPr>
          <w:rFonts w:asciiTheme="majorHAnsi" w:hAnsiTheme="majorHAnsi" w:cstheme="minorHAnsi"/>
          <w:sz w:val="24"/>
          <w:szCs w:val="24"/>
        </w:rPr>
        <w:t xml:space="preserve">can </w:t>
      </w:r>
      <w:r w:rsidR="00AB27DE">
        <w:rPr>
          <w:rFonts w:asciiTheme="majorHAnsi" w:hAnsiTheme="majorHAnsi" w:cstheme="minorHAnsi"/>
          <w:sz w:val="24"/>
          <w:szCs w:val="24"/>
        </w:rPr>
        <w:t xml:space="preserve">access </w:t>
      </w:r>
      <w:r w:rsidR="00DF6694">
        <w:rPr>
          <w:rFonts w:asciiTheme="majorHAnsi" w:hAnsiTheme="majorHAnsi" w:cstheme="minorHAnsi"/>
          <w:sz w:val="24"/>
          <w:szCs w:val="24"/>
        </w:rPr>
        <w:t>it</w:t>
      </w:r>
      <w:r w:rsidRPr="003E6A01">
        <w:rPr>
          <w:rFonts w:asciiTheme="majorHAnsi" w:hAnsiTheme="majorHAnsi" w:cstheme="minorHAnsi"/>
          <w:sz w:val="24"/>
          <w:szCs w:val="24"/>
        </w:rPr>
        <w:t xml:space="preserve"> </w:t>
      </w:r>
      <w:r w:rsidR="00AB27DE">
        <w:rPr>
          <w:rFonts w:asciiTheme="majorHAnsi" w:hAnsiTheme="majorHAnsi" w:cstheme="minorHAnsi"/>
          <w:sz w:val="24"/>
          <w:szCs w:val="24"/>
        </w:rPr>
        <w:t xml:space="preserve">through </w:t>
      </w:r>
      <w:r w:rsidRPr="003E6A01">
        <w:rPr>
          <w:rFonts w:asciiTheme="majorHAnsi" w:hAnsiTheme="majorHAnsi" w:cstheme="minorHAnsi"/>
          <w:sz w:val="24"/>
          <w:szCs w:val="24"/>
        </w:rPr>
        <w:t>a Pr</w:t>
      </w:r>
      <w:r w:rsidR="00B45E01">
        <w:rPr>
          <w:rFonts w:asciiTheme="majorHAnsi" w:hAnsiTheme="majorHAnsi" w:cstheme="minorHAnsi"/>
          <w:sz w:val="24"/>
          <w:szCs w:val="24"/>
        </w:rPr>
        <w:t>oject Preparation Proposal</w:t>
      </w:r>
      <w:r w:rsidR="003E6A01">
        <w:rPr>
          <w:rFonts w:asciiTheme="majorHAnsi" w:hAnsiTheme="majorHAnsi" w:cstheme="minorHAnsi"/>
          <w:sz w:val="24"/>
          <w:szCs w:val="24"/>
        </w:rPr>
        <w:t>.</w:t>
      </w:r>
      <w:r w:rsidRPr="003E6A01">
        <w:rPr>
          <w:rFonts w:asciiTheme="majorHAnsi" w:hAnsiTheme="majorHAnsi" w:cstheme="minorHAnsi"/>
          <w:sz w:val="24"/>
          <w:szCs w:val="24"/>
        </w:rPr>
        <w:t xml:space="preserve"> </w:t>
      </w:r>
      <w:r w:rsidR="003E6A01">
        <w:rPr>
          <w:rFonts w:asciiTheme="majorHAnsi" w:hAnsiTheme="majorHAnsi" w:cstheme="minorHAnsi"/>
          <w:sz w:val="24"/>
          <w:szCs w:val="24"/>
        </w:rPr>
        <w:t xml:space="preserve"> </w:t>
      </w:r>
      <w:r w:rsidRPr="003E6A01">
        <w:rPr>
          <w:rFonts w:asciiTheme="majorHAnsi" w:hAnsiTheme="majorHAnsi" w:cstheme="minorHAnsi"/>
          <w:sz w:val="24"/>
          <w:szCs w:val="24"/>
        </w:rPr>
        <w:t>The P</w:t>
      </w:r>
      <w:r w:rsidR="003E6A01">
        <w:rPr>
          <w:rFonts w:asciiTheme="majorHAnsi" w:hAnsiTheme="majorHAnsi" w:cstheme="minorHAnsi"/>
          <w:sz w:val="24"/>
          <w:szCs w:val="24"/>
        </w:rPr>
        <w:t xml:space="preserve">roject </w:t>
      </w:r>
      <w:r w:rsidRPr="003E6A01">
        <w:rPr>
          <w:rFonts w:asciiTheme="majorHAnsi" w:hAnsiTheme="majorHAnsi" w:cstheme="minorHAnsi"/>
          <w:sz w:val="24"/>
          <w:szCs w:val="24"/>
        </w:rPr>
        <w:t>P</w:t>
      </w:r>
      <w:r w:rsidR="003E6A01">
        <w:rPr>
          <w:rFonts w:asciiTheme="majorHAnsi" w:hAnsiTheme="majorHAnsi" w:cstheme="minorHAnsi"/>
          <w:sz w:val="24"/>
          <w:szCs w:val="24"/>
        </w:rPr>
        <w:t xml:space="preserve">reparation </w:t>
      </w:r>
      <w:r w:rsidRPr="003E6A01">
        <w:rPr>
          <w:rFonts w:asciiTheme="majorHAnsi" w:hAnsiTheme="majorHAnsi" w:cstheme="minorHAnsi"/>
          <w:sz w:val="24"/>
          <w:szCs w:val="24"/>
        </w:rPr>
        <w:t>P</w:t>
      </w:r>
      <w:r w:rsidR="003E6A01">
        <w:rPr>
          <w:rFonts w:asciiTheme="majorHAnsi" w:hAnsiTheme="majorHAnsi" w:cstheme="minorHAnsi"/>
          <w:sz w:val="24"/>
          <w:szCs w:val="24"/>
        </w:rPr>
        <w:t>roposal</w:t>
      </w:r>
      <w:r w:rsidRPr="003E6A01">
        <w:rPr>
          <w:rFonts w:asciiTheme="majorHAnsi" w:hAnsiTheme="majorHAnsi" w:cstheme="minorHAnsi"/>
          <w:sz w:val="24"/>
          <w:szCs w:val="24"/>
        </w:rPr>
        <w:t xml:space="preserve"> facilitates project development by supplying the necessary time and resources.   For high-risk projects,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</w:t>
      </w:r>
      <w:r w:rsidR="00DF6694">
        <w:rPr>
          <w:rFonts w:asciiTheme="majorHAnsi" w:hAnsiTheme="majorHAnsi" w:cstheme="minorHAnsi"/>
          <w:sz w:val="24"/>
          <w:szCs w:val="24"/>
        </w:rPr>
        <w:t xml:space="preserve">Project Manager can use </w:t>
      </w:r>
      <w:r w:rsidR="00AB27DE">
        <w:rPr>
          <w:rFonts w:asciiTheme="majorHAnsi" w:hAnsiTheme="majorHAnsi" w:cstheme="minorHAnsi"/>
          <w:sz w:val="24"/>
          <w:szCs w:val="24"/>
        </w:rPr>
        <w:t xml:space="preserve">these </w:t>
      </w:r>
      <w:r w:rsidR="00DF6694">
        <w:rPr>
          <w:rFonts w:asciiTheme="majorHAnsi" w:hAnsiTheme="majorHAnsi" w:cstheme="minorHAnsi"/>
          <w:sz w:val="24"/>
          <w:szCs w:val="24"/>
        </w:rPr>
        <w:t>fund</w:t>
      </w:r>
      <w:r w:rsidR="00AB27DE">
        <w:rPr>
          <w:rFonts w:asciiTheme="majorHAnsi" w:hAnsiTheme="majorHAnsi" w:cstheme="minorHAnsi"/>
          <w:sz w:val="24"/>
          <w:szCs w:val="24"/>
        </w:rPr>
        <w:t>s</w:t>
      </w:r>
      <w:r w:rsidR="00DF6694">
        <w:rPr>
          <w:rFonts w:asciiTheme="majorHAnsi" w:hAnsiTheme="majorHAnsi" w:cstheme="minorHAnsi"/>
          <w:sz w:val="24"/>
          <w:szCs w:val="24"/>
        </w:rPr>
        <w:t xml:space="preserve"> for </w:t>
      </w:r>
      <w:r w:rsid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I</w:t>
      </w:r>
      <w:r w:rsidR="005C79C9" w:rsidRP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mpact </w:t>
      </w:r>
      <w:r w:rsid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A</w:t>
      </w:r>
      <w:r w:rsidR="00DF6694" w:rsidRP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ssessment </w:t>
      </w:r>
      <w:r w:rsidR="00DF6694">
        <w:rPr>
          <w:rFonts w:asciiTheme="majorHAnsi" w:hAnsiTheme="majorHAnsi" w:cstheme="minorHAnsi"/>
          <w:sz w:val="24"/>
          <w:szCs w:val="24"/>
        </w:rPr>
        <w:t xml:space="preserve">and </w:t>
      </w:r>
      <w:r w:rsidR="00AB27DE">
        <w:rPr>
          <w:rFonts w:asciiTheme="majorHAnsi" w:hAnsiTheme="majorHAnsi" w:cstheme="minorHAnsi"/>
          <w:sz w:val="24"/>
          <w:szCs w:val="24"/>
        </w:rPr>
        <w:t xml:space="preserve">preparing </w:t>
      </w:r>
      <w:r w:rsid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Management P</w:t>
      </w:r>
      <w:r w:rsidR="003E6A01" w:rsidRPr="005C79C9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lans</w:t>
      </w:r>
      <w:r w:rsidR="003E6A01">
        <w:rPr>
          <w:rFonts w:asciiTheme="majorHAnsi" w:hAnsiTheme="majorHAnsi" w:cstheme="minorHAnsi"/>
          <w:sz w:val="24"/>
          <w:szCs w:val="24"/>
        </w:rPr>
        <w:t xml:space="preserve">. </w:t>
      </w:r>
      <w:r w:rsidRPr="003E6A01">
        <w:rPr>
          <w:rFonts w:asciiTheme="majorHAnsi" w:hAnsiTheme="majorHAnsi" w:cstheme="minorHAnsi"/>
          <w:sz w:val="24"/>
          <w:szCs w:val="24"/>
        </w:rPr>
        <w:t xml:space="preserve"> Please contact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</w:t>
      </w:r>
      <w:r w:rsidRPr="003E6A01">
        <w:rPr>
          <w:rFonts w:asciiTheme="majorHAnsi" w:hAnsiTheme="majorHAnsi" w:cstheme="minorHAnsi"/>
          <w:sz w:val="24"/>
          <w:szCs w:val="24"/>
        </w:rPr>
        <w:t>Q</w:t>
      </w:r>
      <w:r w:rsidR="003E6A01">
        <w:rPr>
          <w:rFonts w:asciiTheme="majorHAnsi" w:hAnsiTheme="majorHAnsi" w:cstheme="minorHAnsi"/>
          <w:sz w:val="24"/>
          <w:szCs w:val="24"/>
        </w:rPr>
        <w:t xml:space="preserve">uality </w:t>
      </w:r>
      <w:r w:rsidRPr="003E6A01">
        <w:rPr>
          <w:rFonts w:asciiTheme="majorHAnsi" w:hAnsiTheme="majorHAnsi" w:cstheme="minorHAnsi"/>
          <w:sz w:val="24"/>
          <w:szCs w:val="24"/>
        </w:rPr>
        <w:t>A</w:t>
      </w:r>
      <w:r w:rsidR="003E6A01">
        <w:rPr>
          <w:rFonts w:asciiTheme="majorHAnsi" w:hAnsiTheme="majorHAnsi" w:cstheme="minorHAnsi"/>
          <w:sz w:val="24"/>
          <w:szCs w:val="24"/>
        </w:rPr>
        <w:t xml:space="preserve">ssurance </w:t>
      </w:r>
      <w:r w:rsidRPr="003E6A01">
        <w:rPr>
          <w:rFonts w:asciiTheme="majorHAnsi" w:hAnsiTheme="majorHAnsi" w:cstheme="minorHAnsi"/>
          <w:sz w:val="24"/>
          <w:szCs w:val="24"/>
        </w:rPr>
        <w:t>S</w:t>
      </w:r>
      <w:r w:rsidR="00B45E01">
        <w:rPr>
          <w:rFonts w:asciiTheme="majorHAnsi" w:hAnsiTheme="majorHAnsi" w:cstheme="minorHAnsi"/>
          <w:sz w:val="24"/>
          <w:szCs w:val="24"/>
        </w:rPr>
        <w:t xml:space="preserve">ection </w:t>
      </w:r>
      <w:r w:rsidRPr="003E6A01">
        <w:rPr>
          <w:rFonts w:asciiTheme="majorHAnsi" w:hAnsiTheme="majorHAnsi" w:cstheme="minorHAnsi"/>
          <w:sz w:val="24"/>
          <w:szCs w:val="24"/>
        </w:rPr>
        <w:t>for more information</w:t>
      </w:r>
      <w:r w:rsidR="003E6A01">
        <w:rPr>
          <w:rFonts w:asciiTheme="majorHAnsi" w:hAnsiTheme="majorHAnsi" w:cstheme="minorHAnsi"/>
          <w:sz w:val="24"/>
          <w:szCs w:val="24"/>
        </w:rPr>
        <w:t xml:space="preserve"> on Project Preparation Proposal</w:t>
      </w:r>
      <w:r w:rsidR="00AB27DE">
        <w:rPr>
          <w:rFonts w:asciiTheme="majorHAnsi" w:hAnsiTheme="majorHAnsi" w:cstheme="minorHAnsi"/>
          <w:sz w:val="24"/>
          <w:szCs w:val="24"/>
        </w:rPr>
        <w:t>s</w:t>
      </w:r>
      <w:r w:rsidRPr="003E6A01">
        <w:rPr>
          <w:rFonts w:asciiTheme="majorHAnsi" w:hAnsiTheme="majorHAnsi" w:cstheme="minorHAnsi"/>
          <w:sz w:val="24"/>
          <w:szCs w:val="24"/>
        </w:rPr>
        <w:t>.</w:t>
      </w:r>
    </w:p>
    <w:p w:rsidR="002E15A6" w:rsidRDefault="00D720B6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Consulting local stakeholders on safeguard issues, collaboration with UN country teams and working with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Regional Offices and local partners are some of the ways to identify and mitigate potential safeguard risks.</w:t>
      </w:r>
    </w:p>
    <w:p w:rsidR="00DC4A3F" w:rsidRPr="00DC4A3F" w:rsidRDefault="002E15A6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The </w:t>
      </w:r>
      <w:r w:rsidR="00DC4A3F">
        <w:rPr>
          <w:rFonts w:asciiTheme="majorHAnsi" w:hAnsiTheme="majorHAnsi" w:cstheme="minorHAnsi"/>
          <w:sz w:val="24"/>
          <w:szCs w:val="24"/>
        </w:rPr>
        <w:t xml:space="preserve">Framework is </w:t>
      </w:r>
      <w:r w:rsidR="00DC4A3F" w:rsidRPr="00DC4A3F">
        <w:rPr>
          <w:rFonts w:asciiTheme="majorHAnsi" w:hAnsiTheme="majorHAnsi" w:cstheme="minorHAnsi"/>
          <w:sz w:val="24"/>
          <w:szCs w:val="24"/>
        </w:rPr>
        <w:t>founded on a human rights-based approach to project management, which means that the</w:t>
      </w:r>
      <w:r w:rsidR="000556DA">
        <w:rPr>
          <w:rFonts w:asciiTheme="majorHAnsi" w:hAnsiTheme="majorHAnsi" w:cstheme="minorHAnsi"/>
          <w:sz w:val="24"/>
          <w:szCs w:val="24"/>
        </w:rPr>
        <w:t xml:space="preserve"> </w:t>
      </w:r>
      <w:r w:rsidR="000556DA" w:rsidRPr="000556DA">
        <w:rPr>
          <w:rFonts w:asciiTheme="majorHAnsi" w:hAnsiTheme="majorHAnsi" w:cstheme="minorHAnsi"/>
          <w:sz w:val="24"/>
          <w:szCs w:val="24"/>
        </w:rPr>
        <w:t>Project M</w:t>
      </w:r>
      <w:r w:rsidR="000556DA">
        <w:rPr>
          <w:rFonts w:asciiTheme="majorHAnsi" w:hAnsiTheme="majorHAnsi" w:cstheme="minorHAnsi"/>
          <w:sz w:val="24"/>
          <w:szCs w:val="24"/>
        </w:rPr>
        <w:t>anager</w:t>
      </w:r>
      <w:r w:rsidR="00DC4A3F" w:rsidRPr="00DC4A3F">
        <w:rPr>
          <w:rFonts w:asciiTheme="majorHAnsi" w:hAnsiTheme="majorHAnsi" w:cstheme="minorHAnsi"/>
          <w:sz w:val="24"/>
          <w:szCs w:val="24"/>
        </w:rPr>
        <w:t xml:space="preserve"> needs to identify</w:t>
      </w:r>
      <w:r w:rsidR="006C090E">
        <w:rPr>
          <w:rFonts w:asciiTheme="majorHAnsi" w:hAnsiTheme="majorHAnsi" w:cstheme="minorHAnsi"/>
          <w:sz w:val="24"/>
          <w:szCs w:val="24"/>
        </w:rPr>
        <w:t>, engage and consult</w:t>
      </w:r>
      <w:r w:rsidR="00DC4A3F" w:rsidRPr="00DC4A3F">
        <w:rPr>
          <w:rFonts w:asciiTheme="majorHAnsi" w:hAnsiTheme="majorHAnsi" w:cstheme="minorHAnsi"/>
          <w:sz w:val="24"/>
          <w:szCs w:val="24"/>
        </w:rPr>
        <w:t xml:space="preserve"> relevant stakeholders throughout the project cycle, especially during the design phase.  Social, economic, </w:t>
      </w:r>
      <w:r w:rsidR="006C090E">
        <w:rPr>
          <w:rFonts w:asciiTheme="majorHAnsi" w:hAnsiTheme="majorHAnsi" w:cstheme="minorHAnsi"/>
          <w:sz w:val="24"/>
          <w:szCs w:val="24"/>
        </w:rPr>
        <w:t xml:space="preserve">cultural and political dynamics around </w:t>
      </w:r>
      <w:r w:rsidR="00DC4A3F" w:rsidRPr="00DC4A3F">
        <w:rPr>
          <w:rFonts w:asciiTheme="majorHAnsi" w:hAnsiTheme="majorHAnsi" w:cstheme="minorHAnsi"/>
          <w:sz w:val="24"/>
          <w:szCs w:val="24"/>
        </w:rPr>
        <w:t>race,</w:t>
      </w:r>
      <w:r w:rsidR="006C090E">
        <w:rPr>
          <w:rFonts w:asciiTheme="majorHAnsi" w:hAnsiTheme="majorHAnsi" w:cstheme="minorHAnsi"/>
          <w:sz w:val="24"/>
          <w:szCs w:val="24"/>
        </w:rPr>
        <w:t xml:space="preserve"> gender, color,</w:t>
      </w:r>
      <w:r w:rsidR="00DC4A3F" w:rsidRPr="00DC4A3F">
        <w:rPr>
          <w:rFonts w:asciiTheme="majorHAnsi" w:hAnsiTheme="majorHAnsi" w:cstheme="minorHAnsi"/>
          <w:sz w:val="24"/>
          <w:szCs w:val="24"/>
        </w:rPr>
        <w:t xml:space="preserve"> age, language, religion, political or other opinion, national or social origin, disability, property, birth or other status should be understood through these interactions. </w:t>
      </w:r>
      <w:r w:rsidR="006C090E">
        <w:rPr>
          <w:rFonts w:asciiTheme="majorHAnsi" w:hAnsiTheme="majorHAnsi" w:cstheme="minorHAnsi"/>
          <w:sz w:val="24"/>
          <w:szCs w:val="24"/>
        </w:rPr>
        <w:t xml:space="preserve"> </w:t>
      </w:r>
      <w:r w:rsidR="00D37FEF">
        <w:rPr>
          <w:rFonts w:asciiTheme="majorHAnsi" w:hAnsiTheme="majorHAnsi" w:cstheme="minorHAnsi"/>
          <w:sz w:val="24"/>
          <w:szCs w:val="24"/>
        </w:rPr>
        <w:t xml:space="preserve">Based on such understanding,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</w:t>
      </w:r>
      <w:r w:rsidR="00D37FEF">
        <w:rPr>
          <w:rFonts w:asciiTheme="majorHAnsi" w:hAnsiTheme="majorHAnsi" w:cstheme="minorHAnsi"/>
          <w:sz w:val="24"/>
          <w:szCs w:val="24"/>
        </w:rPr>
        <w:t xml:space="preserve">roject </w:t>
      </w:r>
      <w:r w:rsidR="006E4925">
        <w:rPr>
          <w:rFonts w:asciiTheme="majorHAnsi" w:hAnsiTheme="majorHAnsi" w:cstheme="minorHAnsi"/>
          <w:sz w:val="24"/>
          <w:szCs w:val="24"/>
        </w:rPr>
        <w:t>Manager</w:t>
      </w:r>
      <w:r w:rsidR="00D37FEF">
        <w:rPr>
          <w:rFonts w:asciiTheme="majorHAnsi" w:hAnsiTheme="majorHAnsi" w:cstheme="minorHAnsi"/>
          <w:sz w:val="24"/>
          <w:szCs w:val="24"/>
        </w:rPr>
        <w:t xml:space="preserve"> should i</w:t>
      </w:r>
      <w:r w:rsidR="006C090E">
        <w:rPr>
          <w:rFonts w:asciiTheme="majorHAnsi" w:hAnsiTheme="majorHAnsi" w:cstheme="minorHAnsi"/>
          <w:sz w:val="24"/>
          <w:szCs w:val="24"/>
        </w:rPr>
        <w:t>dentif</w:t>
      </w:r>
      <w:r w:rsidR="00D37FEF">
        <w:rPr>
          <w:rFonts w:asciiTheme="majorHAnsi" w:hAnsiTheme="majorHAnsi" w:cstheme="minorHAnsi"/>
          <w:sz w:val="24"/>
          <w:szCs w:val="24"/>
        </w:rPr>
        <w:t>y</w:t>
      </w:r>
      <w:r w:rsidR="006C090E">
        <w:rPr>
          <w:rFonts w:asciiTheme="majorHAnsi" w:hAnsiTheme="majorHAnsi" w:cstheme="minorHAnsi"/>
          <w:sz w:val="24"/>
          <w:szCs w:val="24"/>
        </w:rPr>
        <w:t xml:space="preserve"> </w:t>
      </w:r>
      <w:r w:rsidR="00D37FEF">
        <w:rPr>
          <w:rFonts w:asciiTheme="majorHAnsi" w:hAnsiTheme="majorHAnsi" w:cstheme="minorHAnsi"/>
          <w:sz w:val="24"/>
          <w:szCs w:val="24"/>
        </w:rPr>
        <w:t>relevant</w:t>
      </w:r>
      <w:r w:rsidR="006C090E">
        <w:rPr>
          <w:rFonts w:asciiTheme="majorHAnsi" w:hAnsiTheme="majorHAnsi" w:cstheme="minorHAnsi"/>
          <w:sz w:val="24"/>
          <w:szCs w:val="24"/>
        </w:rPr>
        <w:t xml:space="preserve"> safeguard risk types, their significances and possible ways to avoid or minimize them in order to prevent indirect or unintended negative impacts</w:t>
      </w:r>
      <w:r w:rsidR="00AB27DE">
        <w:rPr>
          <w:rFonts w:asciiTheme="majorHAnsi" w:hAnsiTheme="majorHAnsi" w:cstheme="minorHAnsi"/>
          <w:sz w:val="24"/>
          <w:szCs w:val="24"/>
        </w:rPr>
        <w:t>, especially</w:t>
      </w:r>
      <w:r w:rsidR="006C090E">
        <w:rPr>
          <w:rFonts w:asciiTheme="majorHAnsi" w:hAnsiTheme="majorHAnsi" w:cstheme="minorHAnsi"/>
          <w:sz w:val="24"/>
          <w:szCs w:val="24"/>
        </w:rPr>
        <w:t xml:space="preserve"> </w:t>
      </w:r>
      <w:r w:rsidR="00AB27DE">
        <w:rPr>
          <w:rFonts w:asciiTheme="majorHAnsi" w:hAnsiTheme="majorHAnsi" w:cstheme="minorHAnsi"/>
          <w:sz w:val="24"/>
          <w:szCs w:val="24"/>
        </w:rPr>
        <w:t>on</w:t>
      </w:r>
      <w:r w:rsidR="006C090E">
        <w:rPr>
          <w:rFonts w:asciiTheme="majorHAnsi" w:hAnsiTheme="majorHAnsi" w:cstheme="minorHAnsi"/>
          <w:sz w:val="24"/>
          <w:szCs w:val="24"/>
        </w:rPr>
        <w:t xml:space="preserve"> vulnerable or marginalized communities.</w:t>
      </w:r>
    </w:p>
    <w:p w:rsidR="00D720B6" w:rsidRPr="008975FE" w:rsidRDefault="00D720B6" w:rsidP="00D720B6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D37FEF" w:rsidRPr="00D37FEF">
        <w:rPr>
          <w:rFonts w:asciiTheme="majorHAnsi" w:hAnsiTheme="majorHAnsi" w:cstheme="minorHAnsi"/>
          <w:sz w:val="24"/>
          <w:szCs w:val="24"/>
        </w:rPr>
        <w:t>Review Note</w:t>
      </w:r>
      <w:r w:rsidR="00F83E2D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requires the </w:t>
      </w:r>
      <w:r w:rsidR="006E4925" w:rsidRPr="006E4925">
        <w:rPr>
          <w:rFonts w:asciiTheme="majorHAnsi" w:hAnsiTheme="majorHAnsi" w:cstheme="minorHAnsi"/>
          <w:sz w:val="24"/>
          <w:szCs w:val="24"/>
        </w:rPr>
        <w:t>Project Manager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to determine the overall safeguard risk of the project. </w:t>
      </w:r>
      <w:r w:rsidR="00AB27DE">
        <w:rPr>
          <w:rFonts w:asciiTheme="majorHAnsi" w:hAnsiTheme="majorHAnsi" w:cstheme="minorHAnsi"/>
          <w:sz w:val="24"/>
          <w:szCs w:val="24"/>
        </w:rPr>
        <w:t>A</w:t>
      </w:r>
      <w:r w:rsidRPr="008975FE">
        <w:rPr>
          <w:rFonts w:asciiTheme="majorHAnsi" w:hAnsiTheme="majorHAnsi" w:cstheme="minorHAnsi"/>
          <w:sz w:val="24"/>
          <w:szCs w:val="24"/>
        </w:rPr>
        <w:t xml:space="preserve"> 20-minute instructional video on </w:t>
      </w:r>
      <w:r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“how to prepare the E</w:t>
      </w:r>
      <w:r w:rsidR="00F83E2D"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nvironmental, So</w:t>
      </w:r>
      <w:r w:rsidR="00B45E01"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cial and Economic Review Note</w:t>
      </w:r>
      <w:r w:rsidRPr="00B06ABB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”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B27DE">
        <w:rPr>
          <w:rFonts w:asciiTheme="majorHAnsi" w:hAnsiTheme="majorHAnsi" w:cstheme="minorHAnsi"/>
          <w:sz w:val="24"/>
          <w:szCs w:val="24"/>
        </w:rPr>
        <w:t xml:space="preserve">can </w:t>
      </w:r>
      <w:r w:rsidRPr="008975FE">
        <w:rPr>
          <w:rFonts w:asciiTheme="majorHAnsi" w:hAnsiTheme="majorHAnsi" w:cstheme="minorHAnsi"/>
          <w:sz w:val="24"/>
          <w:szCs w:val="24"/>
        </w:rPr>
        <w:t xml:space="preserve">guide the </w:t>
      </w:r>
      <w:r w:rsidR="006E4925" w:rsidRPr="006E4925">
        <w:rPr>
          <w:rFonts w:asciiTheme="majorHAnsi" w:hAnsiTheme="majorHAnsi" w:cstheme="minorHAnsi"/>
          <w:sz w:val="24"/>
          <w:szCs w:val="24"/>
        </w:rPr>
        <w:t>Project Manager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in a user-friendly manner.</w:t>
      </w:r>
    </w:p>
    <w:p w:rsidR="00D720B6" w:rsidRPr="008975FE" w:rsidRDefault="00D720B6" w:rsidP="00D720B6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57C53" w:rsidRPr="008975FE" w:rsidRDefault="00FB0F99" w:rsidP="00D37FEF">
      <w:pPr>
        <w:pStyle w:val="Heading3"/>
        <w:rPr>
          <w:sz w:val="24"/>
          <w:szCs w:val="24"/>
        </w:rPr>
      </w:pPr>
      <w:bookmarkStart w:id="10" w:name="_Toc473187778"/>
      <w:r w:rsidRPr="008975FE">
        <w:rPr>
          <w:sz w:val="24"/>
          <w:szCs w:val="24"/>
        </w:rPr>
        <w:t xml:space="preserve">When to prepare </w:t>
      </w:r>
      <w:r w:rsidR="005172BD" w:rsidRPr="008975FE">
        <w:rPr>
          <w:sz w:val="24"/>
          <w:szCs w:val="24"/>
        </w:rPr>
        <w:t xml:space="preserve">the </w:t>
      </w:r>
      <w:r w:rsidR="00D37FEF" w:rsidRPr="00DF6694">
        <w:rPr>
          <w:sz w:val="24"/>
          <w:szCs w:val="24"/>
        </w:rPr>
        <w:t>Environmental, Social and Economic Review Note</w:t>
      </w:r>
      <w:bookmarkEnd w:id="10"/>
    </w:p>
    <w:p w:rsidR="00C3293E" w:rsidRPr="008975FE" w:rsidRDefault="00706A7F" w:rsidP="00C3293E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D37FEF" w:rsidRPr="00D37FEF">
        <w:rPr>
          <w:rFonts w:asciiTheme="majorHAnsi" w:hAnsiTheme="majorHAnsi" w:cstheme="minorHAnsi"/>
          <w:sz w:val="24"/>
          <w:szCs w:val="24"/>
        </w:rPr>
        <w:t>Review Note</w:t>
      </w:r>
      <w:r w:rsidR="00F83E2D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>can be submitted as early as the time of the C</w:t>
      </w:r>
      <w:r w:rsidR="00F83E2D">
        <w:rPr>
          <w:rFonts w:asciiTheme="majorHAnsi" w:hAnsiTheme="majorHAnsi" w:cstheme="minorHAnsi"/>
          <w:sz w:val="24"/>
          <w:szCs w:val="24"/>
        </w:rPr>
        <w:t xml:space="preserve">oncept Review Committee </w:t>
      </w:r>
      <w:r w:rsidR="00042814" w:rsidRPr="008975FE">
        <w:rPr>
          <w:rFonts w:asciiTheme="majorHAnsi" w:hAnsiTheme="majorHAnsi" w:cstheme="minorHAnsi"/>
          <w:sz w:val="24"/>
          <w:szCs w:val="24"/>
        </w:rPr>
        <w:t xml:space="preserve">review </w:t>
      </w:r>
      <w:r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at </w:t>
      </w:r>
      <w:r w:rsidRPr="008975FE">
        <w:rPr>
          <w:rFonts w:asciiTheme="majorHAnsi" w:hAnsiTheme="majorHAnsi" w:cstheme="minorHAnsi"/>
          <w:sz w:val="24"/>
          <w:szCs w:val="24"/>
        </w:rPr>
        <w:t xml:space="preserve">the latest by the </w:t>
      </w:r>
      <w:r w:rsidR="009E4521" w:rsidRPr="008975FE">
        <w:rPr>
          <w:rFonts w:asciiTheme="majorHAnsi" w:hAnsiTheme="majorHAnsi" w:cstheme="minorHAnsi"/>
          <w:sz w:val="24"/>
          <w:szCs w:val="24"/>
        </w:rPr>
        <w:t>time of the P</w:t>
      </w:r>
      <w:r w:rsidR="00F83E2D">
        <w:rPr>
          <w:rFonts w:asciiTheme="majorHAnsi" w:hAnsiTheme="majorHAnsi" w:cstheme="minorHAnsi"/>
          <w:sz w:val="24"/>
          <w:szCs w:val="24"/>
        </w:rPr>
        <w:t xml:space="preserve">roject </w:t>
      </w:r>
      <w:r w:rsidR="009E4521" w:rsidRPr="008975FE">
        <w:rPr>
          <w:rFonts w:asciiTheme="majorHAnsi" w:hAnsiTheme="majorHAnsi" w:cstheme="minorHAnsi"/>
          <w:sz w:val="24"/>
          <w:szCs w:val="24"/>
        </w:rPr>
        <w:t>R</w:t>
      </w:r>
      <w:r w:rsidR="00F83E2D">
        <w:rPr>
          <w:rFonts w:asciiTheme="majorHAnsi" w:hAnsiTheme="majorHAnsi" w:cstheme="minorHAnsi"/>
          <w:sz w:val="24"/>
          <w:szCs w:val="24"/>
        </w:rPr>
        <w:t xml:space="preserve">eview </w:t>
      </w:r>
      <w:r w:rsidR="009E4521" w:rsidRPr="008975FE">
        <w:rPr>
          <w:rFonts w:asciiTheme="majorHAnsi" w:hAnsiTheme="majorHAnsi" w:cstheme="minorHAnsi"/>
          <w:sz w:val="24"/>
          <w:szCs w:val="24"/>
        </w:rPr>
        <w:t>C</w:t>
      </w:r>
      <w:r w:rsidR="00F83E2D">
        <w:rPr>
          <w:rFonts w:asciiTheme="majorHAnsi" w:hAnsiTheme="majorHAnsi" w:cstheme="minorHAnsi"/>
          <w:sz w:val="24"/>
          <w:szCs w:val="24"/>
        </w:rPr>
        <w:t>ommittee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 review.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</w:t>
      </w:r>
      <w:r w:rsidR="00DF6694">
        <w:rPr>
          <w:rFonts w:asciiTheme="majorHAnsi" w:hAnsiTheme="majorHAnsi" w:cstheme="minorHAnsi"/>
          <w:sz w:val="24"/>
          <w:szCs w:val="24"/>
        </w:rPr>
        <w:t xml:space="preserve">Project </w:t>
      </w:r>
      <w:r w:rsidR="00DF6694">
        <w:rPr>
          <w:rFonts w:asciiTheme="majorHAnsi" w:hAnsiTheme="majorHAnsi" w:cstheme="minorHAnsi"/>
          <w:sz w:val="24"/>
          <w:szCs w:val="24"/>
        </w:rPr>
        <w:lastRenderedPageBreak/>
        <w:t>Manager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C3293E" w:rsidRPr="008975FE">
        <w:rPr>
          <w:rFonts w:asciiTheme="majorHAnsi" w:hAnsiTheme="majorHAnsi" w:cstheme="minorHAnsi"/>
          <w:sz w:val="24"/>
          <w:szCs w:val="24"/>
        </w:rPr>
        <w:t>should complete</w:t>
      </w:r>
      <w:r w:rsidR="00DF6694">
        <w:rPr>
          <w:rFonts w:asciiTheme="majorHAnsi" w:hAnsiTheme="majorHAnsi" w:cstheme="minorHAnsi"/>
          <w:sz w:val="24"/>
          <w:szCs w:val="24"/>
        </w:rPr>
        <w:t xml:space="preserve"> it</w:t>
      </w:r>
      <w:r w:rsidR="00C3293E" w:rsidRPr="008975FE">
        <w:rPr>
          <w:rFonts w:asciiTheme="majorHAnsi" w:hAnsiTheme="majorHAnsi" w:cstheme="minorHAnsi"/>
          <w:sz w:val="24"/>
          <w:szCs w:val="24"/>
        </w:rPr>
        <w:t xml:space="preserve"> along with other project documentation</w:t>
      </w:r>
      <w:r w:rsidR="009E4521" w:rsidRPr="008975FE">
        <w:rPr>
          <w:rFonts w:asciiTheme="majorHAnsi" w:hAnsiTheme="majorHAnsi" w:cstheme="minorHAnsi"/>
          <w:sz w:val="24"/>
          <w:szCs w:val="24"/>
        </w:rPr>
        <w:t>, ideally</w:t>
      </w:r>
      <w:r w:rsidR="00C3293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as soon as </w:t>
      </w:r>
      <w:r w:rsidR="007716C8" w:rsidRPr="008975FE">
        <w:rPr>
          <w:rFonts w:asciiTheme="majorHAnsi" w:hAnsiTheme="majorHAnsi" w:cstheme="minorHAnsi"/>
          <w:sz w:val="24"/>
          <w:szCs w:val="24"/>
        </w:rPr>
        <w:t xml:space="preserve">key information such as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</w:t>
      </w:r>
      <w:r w:rsidR="007716C8" w:rsidRPr="008975FE">
        <w:rPr>
          <w:rFonts w:asciiTheme="majorHAnsi" w:hAnsiTheme="majorHAnsi" w:cstheme="minorHAnsi"/>
          <w:sz w:val="24"/>
          <w:szCs w:val="24"/>
        </w:rPr>
        <w:t>approach, location, out</w:t>
      </w:r>
      <w:r w:rsidR="00AE29B8" w:rsidRPr="008975FE">
        <w:rPr>
          <w:rFonts w:asciiTheme="majorHAnsi" w:hAnsiTheme="majorHAnsi" w:cstheme="minorHAnsi"/>
          <w:sz w:val="24"/>
          <w:szCs w:val="24"/>
        </w:rPr>
        <w:t>puts and budget have taken shape</w:t>
      </w:r>
      <w:r w:rsidR="00C3293E" w:rsidRPr="008975FE">
        <w:rPr>
          <w:rFonts w:asciiTheme="majorHAnsi" w:hAnsiTheme="majorHAnsi" w:cstheme="minorHAnsi"/>
          <w:sz w:val="24"/>
          <w:szCs w:val="24"/>
        </w:rPr>
        <w:t>.</w:t>
      </w:r>
    </w:p>
    <w:p w:rsidR="00706A7F" w:rsidRPr="008975FE" w:rsidRDefault="00706A7F" w:rsidP="00706A7F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It is </w:t>
      </w:r>
      <w:r w:rsidR="00D24E2F" w:rsidRPr="008975FE">
        <w:rPr>
          <w:rFonts w:asciiTheme="majorHAnsi" w:hAnsiTheme="majorHAnsi" w:cstheme="minorHAnsi"/>
          <w:sz w:val="24"/>
          <w:szCs w:val="24"/>
        </w:rPr>
        <w:t>strongly r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ecommended that </w:t>
      </w:r>
      <w:r w:rsidR="00AB27DE">
        <w:rPr>
          <w:rFonts w:asciiTheme="majorHAnsi" w:hAnsiTheme="majorHAnsi" w:cstheme="minorHAnsi"/>
          <w:sz w:val="24"/>
          <w:szCs w:val="24"/>
        </w:rPr>
        <w:t xml:space="preserve">the </w:t>
      </w:r>
      <w:r w:rsidR="00991311">
        <w:rPr>
          <w:rFonts w:asciiTheme="majorHAnsi" w:hAnsiTheme="majorHAnsi" w:cstheme="minorHAnsi"/>
          <w:sz w:val="24"/>
          <w:szCs w:val="24"/>
        </w:rPr>
        <w:t xml:space="preserve">Project Manager prepare </w:t>
      </w: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D37FEF" w:rsidRPr="00D37FEF">
        <w:rPr>
          <w:rFonts w:asciiTheme="majorHAnsi" w:hAnsiTheme="majorHAnsi" w:cstheme="minorHAnsi"/>
          <w:sz w:val="24"/>
          <w:szCs w:val="24"/>
        </w:rPr>
        <w:t>Review Note</w:t>
      </w:r>
      <w:r w:rsidR="00F83E2D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F96665">
        <w:rPr>
          <w:rFonts w:asciiTheme="majorHAnsi" w:hAnsiTheme="majorHAnsi" w:cstheme="minorHAnsi"/>
          <w:sz w:val="24"/>
          <w:szCs w:val="24"/>
        </w:rPr>
        <w:t>implement any</w:t>
      </w:r>
      <w:r w:rsidRPr="008975FE">
        <w:rPr>
          <w:rFonts w:asciiTheme="majorHAnsi" w:hAnsiTheme="majorHAnsi" w:cstheme="minorHAnsi"/>
          <w:sz w:val="24"/>
          <w:szCs w:val="24"/>
        </w:rPr>
        <w:t xml:space="preserve"> necessary mitigation actions or plans </w:t>
      </w:r>
      <w:r w:rsidR="009E4521" w:rsidRPr="008975FE">
        <w:rPr>
          <w:rFonts w:asciiTheme="majorHAnsi" w:hAnsiTheme="majorHAnsi" w:cstheme="minorHAnsi"/>
          <w:sz w:val="24"/>
          <w:szCs w:val="24"/>
        </w:rPr>
        <w:t>well ahead of the P</w:t>
      </w:r>
      <w:r w:rsidR="00F83E2D">
        <w:rPr>
          <w:rFonts w:asciiTheme="majorHAnsi" w:hAnsiTheme="majorHAnsi" w:cstheme="minorHAnsi"/>
          <w:sz w:val="24"/>
          <w:szCs w:val="24"/>
        </w:rPr>
        <w:t xml:space="preserve">roject </w:t>
      </w:r>
      <w:r w:rsidR="009E4521" w:rsidRPr="008975FE">
        <w:rPr>
          <w:rFonts w:asciiTheme="majorHAnsi" w:hAnsiTheme="majorHAnsi" w:cstheme="minorHAnsi"/>
          <w:sz w:val="24"/>
          <w:szCs w:val="24"/>
        </w:rPr>
        <w:t>R</w:t>
      </w:r>
      <w:r w:rsidR="00F83E2D">
        <w:rPr>
          <w:rFonts w:asciiTheme="majorHAnsi" w:hAnsiTheme="majorHAnsi" w:cstheme="minorHAnsi"/>
          <w:sz w:val="24"/>
          <w:szCs w:val="24"/>
        </w:rPr>
        <w:t xml:space="preserve">eview </w:t>
      </w:r>
      <w:r w:rsidR="009E4521" w:rsidRPr="008975FE">
        <w:rPr>
          <w:rFonts w:asciiTheme="majorHAnsi" w:hAnsiTheme="majorHAnsi" w:cstheme="minorHAnsi"/>
          <w:sz w:val="24"/>
          <w:szCs w:val="24"/>
        </w:rPr>
        <w:t>C</w:t>
      </w:r>
      <w:r w:rsidR="00F83E2D">
        <w:rPr>
          <w:rFonts w:asciiTheme="majorHAnsi" w:hAnsiTheme="majorHAnsi" w:cstheme="minorHAnsi"/>
          <w:sz w:val="24"/>
          <w:szCs w:val="24"/>
        </w:rPr>
        <w:t>ommittee</w:t>
      </w:r>
      <w:r w:rsidR="00AB27DE">
        <w:rPr>
          <w:rFonts w:asciiTheme="majorHAnsi" w:hAnsiTheme="majorHAnsi" w:cstheme="minorHAnsi"/>
          <w:sz w:val="24"/>
          <w:szCs w:val="24"/>
        </w:rPr>
        <w:t xml:space="preserve"> review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Pr="008975FE">
        <w:rPr>
          <w:rFonts w:asciiTheme="majorHAnsi" w:hAnsiTheme="majorHAnsi" w:cstheme="minorHAnsi"/>
          <w:sz w:val="24"/>
          <w:szCs w:val="24"/>
        </w:rPr>
        <w:t xml:space="preserve">In case the </w:t>
      </w:r>
      <w:r w:rsidR="007115D6" w:rsidRPr="008975FE">
        <w:rPr>
          <w:rFonts w:asciiTheme="majorHAnsi" w:hAnsiTheme="majorHAnsi" w:cstheme="minorHAnsi"/>
          <w:sz w:val="24"/>
          <w:szCs w:val="24"/>
        </w:rPr>
        <w:t xml:space="preserve">identification or </w:t>
      </w:r>
      <w:r w:rsidRPr="008975FE">
        <w:rPr>
          <w:rFonts w:asciiTheme="majorHAnsi" w:hAnsiTheme="majorHAnsi" w:cstheme="minorHAnsi"/>
          <w:sz w:val="24"/>
          <w:szCs w:val="24"/>
        </w:rPr>
        <w:t xml:space="preserve">categorization </w:t>
      </w:r>
      <w:r w:rsidR="007115D6" w:rsidRPr="008975FE">
        <w:rPr>
          <w:rFonts w:asciiTheme="majorHAnsi" w:hAnsiTheme="majorHAnsi" w:cstheme="minorHAnsi"/>
          <w:sz w:val="24"/>
          <w:szCs w:val="24"/>
        </w:rPr>
        <w:t xml:space="preserve">of safeguard risks </w:t>
      </w:r>
      <w:r w:rsidRPr="008975FE">
        <w:rPr>
          <w:rFonts w:asciiTheme="majorHAnsi" w:hAnsiTheme="majorHAnsi" w:cstheme="minorHAnsi"/>
          <w:sz w:val="24"/>
          <w:szCs w:val="24"/>
        </w:rPr>
        <w:t xml:space="preserve">by the </w:t>
      </w:r>
      <w:r w:rsidR="006E4925" w:rsidRPr="006E4925">
        <w:rPr>
          <w:rFonts w:asciiTheme="majorHAnsi" w:hAnsiTheme="majorHAnsi" w:cstheme="minorHAnsi"/>
          <w:sz w:val="24"/>
          <w:szCs w:val="24"/>
        </w:rPr>
        <w:t>Project Manager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B27DE">
        <w:rPr>
          <w:rFonts w:asciiTheme="majorHAnsi" w:hAnsiTheme="majorHAnsi" w:cstheme="minorHAnsi"/>
          <w:sz w:val="24"/>
          <w:szCs w:val="24"/>
        </w:rPr>
        <w:t xml:space="preserve">is </w:t>
      </w:r>
      <w:r w:rsidRPr="008975FE">
        <w:rPr>
          <w:rFonts w:asciiTheme="majorHAnsi" w:hAnsiTheme="majorHAnsi" w:cstheme="minorHAnsi"/>
          <w:sz w:val="24"/>
          <w:szCs w:val="24"/>
        </w:rPr>
        <w:t xml:space="preserve">not agreeable 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to </w:t>
      </w:r>
      <w:r w:rsidR="007115D6" w:rsidRPr="008975FE">
        <w:rPr>
          <w:rFonts w:asciiTheme="majorHAnsi" w:hAnsiTheme="majorHAnsi" w:cstheme="minorHAnsi"/>
          <w:sz w:val="24"/>
          <w:szCs w:val="24"/>
        </w:rPr>
        <w:t>the P</w:t>
      </w:r>
      <w:r w:rsidR="00B06ABB">
        <w:rPr>
          <w:rFonts w:asciiTheme="majorHAnsi" w:hAnsiTheme="majorHAnsi" w:cstheme="minorHAnsi"/>
          <w:sz w:val="24"/>
          <w:szCs w:val="24"/>
        </w:rPr>
        <w:t xml:space="preserve">roject </w:t>
      </w:r>
      <w:r w:rsidR="007115D6" w:rsidRPr="008975FE">
        <w:rPr>
          <w:rFonts w:asciiTheme="majorHAnsi" w:hAnsiTheme="majorHAnsi" w:cstheme="minorHAnsi"/>
          <w:sz w:val="24"/>
          <w:szCs w:val="24"/>
        </w:rPr>
        <w:t>R</w:t>
      </w:r>
      <w:r w:rsidR="00B06ABB">
        <w:rPr>
          <w:rFonts w:asciiTheme="majorHAnsi" w:hAnsiTheme="majorHAnsi" w:cstheme="minorHAnsi"/>
          <w:sz w:val="24"/>
          <w:szCs w:val="24"/>
        </w:rPr>
        <w:t xml:space="preserve">eview </w:t>
      </w:r>
      <w:r w:rsidR="007115D6" w:rsidRPr="008975FE">
        <w:rPr>
          <w:rFonts w:asciiTheme="majorHAnsi" w:hAnsiTheme="majorHAnsi" w:cstheme="minorHAnsi"/>
          <w:sz w:val="24"/>
          <w:szCs w:val="24"/>
        </w:rPr>
        <w:t>C</w:t>
      </w:r>
      <w:r w:rsidR="00B06ABB">
        <w:rPr>
          <w:rFonts w:asciiTheme="majorHAnsi" w:hAnsiTheme="majorHAnsi" w:cstheme="minorHAnsi"/>
          <w:sz w:val="24"/>
          <w:szCs w:val="24"/>
        </w:rPr>
        <w:t>ommittee</w:t>
      </w:r>
      <w:r w:rsidR="007115D6" w:rsidRPr="008975FE">
        <w:rPr>
          <w:rFonts w:asciiTheme="majorHAnsi" w:hAnsiTheme="majorHAnsi" w:cstheme="minorHAnsi"/>
          <w:sz w:val="24"/>
          <w:szCs w:val="24"/>
        </w:rPr>
        <w:t xml:space="preserve"> and require</w:t>
      </w:r>
      <w:r w:rsidR="00AB27DE">
        <w:rPr>
          <w:rFonts w:asciiTheme="majorHAnsi" w:hAnsiTheme="majorHAnsi" w:cstheme="minorHAnsi"/>
          <w:sz w:val="24"/>
          <w:szCs w:val="24"/>
        </w:rPr>
        <w:t>s</w:t>
      </w:r>
      <w:r w:rsidRPr="008975FE">
        <w:rPr>
          <w:rFonts w:asciiTheme="majorHAnsi" w:hAnsiTheme="majorHAnsi" w:cstheme="minorHAnsi"/>
          <w:sz w:val="24"/>
          <w:szCs w:val="24"/>
        </w:rPr>
        <w:t xml:space="preserve"> additional work, the overall project review process is likely to be prolonged.  Therefore, </w:t>
      </w:r>
      <w:r w:rsidR="009E4521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is advised to consult the Safeguards Advisor as early as </w:t>
      </w:r>
      <w:r w:rsidR="003E1D8D" w:rsidRPr="008975FE">
        <w:rPr>
          <w:rFonts w:asciiTheme="majorHAnsi" w:hAnsiTheme="majorHAnsi" w:cstheme="minorHAnsi"/>
          <w:sz w:val="24"/>
          <w:szCs w:val="24"/>
        </w:rPr>
        <w:t xml:space="preserve">the time of the </w:t>
      </w:r>
      <w:r w:rsidR="00F83E2D">
        <w:rPr>
          <w:rFonts w:asciiTheme="majorHAnsi" w:hAnsiTheme="majorHAnsi" w:cstheme="minorHAnsi"/>
          <w:sz w:val="24"/>
          <w:szCs w:val="24"/>
        </w:rPr>
        <w:t xml:space="preserve">Concept Review Committee </w:t>
      </w:r>
      <w:r w:rsidR="003E1D8D" w:rsidRPr="008975FE">
        <w:rPr>
          <w:rFonts w:asciiTheme="majorHAnsi" w:hAnsiTheme="majorHAnsi" w:cstheme="minorHAnsi"/>
          <w:sz w:val="24"/>
          <w:szCs w:val="24"/>
        </w:rPr>
        <w:t xml:space="preserve">review </w:t>
      </w:r>
      <w:r w:rsidR="00D24E2F" w:rsidRPr="008975FE">
        <w:rPr>
          <w:rFonts w:asciiTheme="majorHAnsi" w:hAnsiTheme="majorHAnsi" w:cstheme="minorHAnsi"/>
          <w:sz w:val="24"/>
          <w:szCs w:val="24"/>
        </w:rPr>
        <w:t xml:space="preserve">and well before the </w:t>
      </w:r>
      <w:r w:rsidR="00F83E2D">
        <w:rPr>
          <w:rFonts w:asciiTheme="majorHAnsi" w:hAnsiTheme="majorHAnsi" w:cstheme="minorHAnsi"/>
          <w:sz w:val="24"/>
          <w:szCs w:val="24"/>
        </w:rPr>
        <w:t>Project Review Committee</w:t>
      </w:r>
      <w:r w:rsidR="00D24E2F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B27DE">
        <w:rPr>
          <w:rFonts w:asciiTheme="majorHAnsi" w:hAnsiTheme="majorHAnsi" w:cstheme="minorHAnsi"/>
          <w:sz w:val="24"/>
          <w:szCs w:val="24"/>
        </w:rPr>
        <w:t xml:space="preserve">review </w:t>
      </w:r>
      <w:r w:rsidR="00D24E2F" w:rsidRPr="008975FE">
        <w:rPr>
          <w:rFonts w:asciiTheme="majorHAnsi" w:hAnsiTheme="majorHAnsi" w:cstheme="minorHAnsi"/>
          <w:sz w:val="24"/>
          <w:szCs w:val="24"/>
        </w:rPr>
        <w:t>so that any suggestions can be considered and acted upon.</w:t>
      </w:r>
    </w:p>
    <w:p w:rsidR="003B493A" w:rsidRPr="008975FE" w:rsidRDefault="007D035F" w:rsidP="00880D80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Some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projects may not have specific project locations identified befo</w:t>
      </w:r>
      <w:r w:rsidR="00D82CFF" w:rsidRPr="008975FE">
        <w:rPr>
          <w:rFonts w:asciiTheme="majorHAnsi" w:hAnsiTheme="majorHAnsi" w:cstheme="minorHAnsi"/>
          <w:sz w:val="24"/>
          <w:szCs w:val="24"/>
        </w:rPr>
        <w:t>re</w:t>
      </w:r>
      <w:r w:rsidR="00D226A0" w:rsidRPr="008975FE">
        <w:rPr>
          <w:rFonts w:asciiTheme="majorHAnsi" w:hAnsiTheme="majorHAnsi" w:cstheme="minorHAnsi"/>
          <w:sz w:val="24"/>
          <w:szCs w:val="24"/>
        </w:rPr>
        <w:t xml:space="preserve"> PRC </w:t>
      </w:r>
      <w:r w:rsidR="005E34A5" w:rsidRPr="008975FE">
        <w:rPr>
          <w:rFonts w:asciiTheme="majorHAnsi" w:hAnsiTheme="majorHAnsi" w:cstheme="minorHAnsi"/>
          <w:sz w:val="24"/>
          <w:szCs w:val="24"/>
        </w:rPr>
        <w:t xml:space="preserve">review </w:t>
      </w:r>
      <w:r w:rsidR="00706A7F" w:rsidRPr="008975FE">
        <w:rPr>
          <w:rFonts w:asciiTheme="majorHAnsi" w:hAnsiTheme="majorHAnsi" w:cstheme="minorHAnsi"/>
          <w:sz w:val="24"/>
          <w:szCs w:val="24"/>
        </w:rPr>
        <w:t>of the project</w:t>
      </w:r>
      <w:r w:rsidR="00D226A0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D82CFF" w:rsidRPr="008975FE">
        <w:rPr>
          <w:rFonts w:asciiTheme="majorHAnsi" w:hAnsiTheme="majorHAnsi" w:cstheme="minorHAnsi"/>
          <w:sz w:val="24"/>
          <w:szCs w:val="24"/>
        </w:rPr>
        <w:t>In this case, t</w:t>
      </w:r>
      <w:r w:rsidR="00FC579C" w:rsidRPr="008975FE">
        <w:rPr>
          <w:rFonts w:asciiTheme="majorHAnsi" w:hAnsiTheme="majorHAnsi" w:cstheme="minorHAnsi"/>
          <w:sz w:val="24"/>
          <w:szCs w:val="24"/>
        </w:rPr>
        <w:t xml:space="preserve">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FC579C" w:rsidRPr="008975FE">
        <w:rPr>
          <w:rFonts w:asciiTheme="majorHAnsi" w:hAnsiTheme="majorHAnsi" w:cstheme="minorHAnsi"/>
          <w:sz w:val="24"/>
          <w:szCs w:val="24"/>
        </w:rPr>
        <w:t xml:space="preserve"> can request </w:t>
      </w:r>
      <w:r w:rsidR="00F96665">
        <w:rPr>
          <w:rFonts w:asciiTheme="majorHAnsi" w:hAnsiTheme="majorHAnsi" w:cstheme="minorHAnsi"/>
          <w:sz w:val="24"/>
          <w:szCs w:val="24"/>
        </w:rPr>
        <w:t xml:space="preserve">from </w:t>
      </w:r>
      <w:r w:rsidR="00F96665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3E6A01">
        <w:rPr>
          <w:rFonts w:asciiTheme="majorHAnsi" w:hAnsiTheme="majorHAnsi" w:cstheme="minorHAnsi"/>
          <w:sz w:val="24"/>
          <w:szCs w:val="24"/>
        </w:rPr>
        <w:t xml:space="preserve">Project Review </w:t>
      </w:r>
      <w:r w:rsidR="00B45E01">
        <w:rPr>
          <w:rFonts w:asciiTheme="majorHAnsi" w:hAnsiTheme="majorHAnsi" w:cstheme="minorHAnsi"/>
          <w:sz w:val="24"/>
          <w:szCs w:val="24"/>
        </w:rPr>
        <w:t>Committee</w:t>
      </w:r>
      <w:r w:rsidR="00F96665" w:rsidRPr="008975FE">
        <w:rPr>
          <w:rFonts w:asciiTheme="majorHAnsi" w:hAnsiTheme="majorHAnsi" w:cstheme="minorHAnsi"/>
          <w:sz w:val="24"/>
          <w:szCs w:val="24"/>
        </w:rPr>
        <w:t xml:space="preserve"> or </w:t>
      </w:r>
      <w:r w:rsidR="003E6A01">
        <w:rPr>
          <w:rFonts w:asciiTheme="majorHAnsi" w:hAnsiTheme="majorHAnsi" w:cstheme="minorHAnsi"/>
          <w:sz w:val="24"/>
          <w:szCs w:val="24"/>
        </w:rPr>
        <w:t>Quality Assurance Section</w:t>
      </w:r>
      <w:r w:rsidR="00F96665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B27DE">
        <w:rPr>
          <w:rFonts w:asciiTheme="majorHAnsi" w:hAnsiTheme="majorHAnsi" w:cstheme="minorHAnsi"/>
          <w:sz w:val="24"/>
          <w:szCs w:val="24"/>
        </w:rPr>
        <w:t xml:space="preserve">to </w:t>
      </w:r>
      <w:r w:rsidR="00FC579C" w:rsidRPr="008975FE">
        <w:rPr>
          <w:rFonts w:asciiTheme="majorHAnsi" w:hAnsiTheme="majorHAnsi" w:cstheme="minorHAnsi"/>
          <w:sz w:val="24"/>
          <w:szCs w:val="24"/>
        </w:rPr>
        <w:t>postpon</w:t>
      </w:r>
      <w:r w:rsidR="00AB27DE">
        <w:rPr>
          <w:rFonts w:asciiTheme="majorHAnsi" w:hAnsiTheme="majorHAnsi" w:cstheme="minorHAnsi"/>
          <w:sz w:val="24"/>
          <w:szCs w:val="24"/>
        </w:rPr>
        <w:t>e</w:t>
      </w:r>
      <w:r w:rsidR="00FC579C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D82CFF" w:rsidRPr="008975FE">
        <w:rPr>
          <w:rFonts w:asciiTheme="majorHAnsi" w:hAnsiTheme="majorHAnsi" w:cstheme="minorHAnsi"/>
          <w:sz w:val="24"/>
          <w:szCs w:val="24"/>
        </w:rPr>
        <w:t xml:space="preserve">full </w:t>
      </w:r>
      <w:r w:rsidR="00F96665" w:rsidRPr="00D37FEF">
        <w:rPr>
          <w:rFonts w:asciiTheme="majorHAnsi" w:hAnsiTheme="majorHAnsi" w:cstheme="minorHAnsi"/>
          <w:sz w:val="24"/>
          <w:szCs w:val="24"/>
        </w:rPr>
        <w:t>Review Note</w:t>
      </w:r>
      <w:r w:rsidR="00FC579C" w:rsidRPr="008975FE">
        <w:rPr>
          <w:rFonts w:asciiTheme="majorHAnsi" w:hAnsiTheme="majorHAnsi" w:cstheme="minorHAnsi"/>
          <w:sz w:val="24"/>
          <w:szCs w:val="24"/>
        </w:rPr>
        <w:t xml:space="preserve"> preparation </w:t>
      </w:r>
      <w:r w:rsidR="00D82CFF" w:rsidRPr="008975FE">
        <w:rPr>
          <w:rFonts w:asciiTheme="majorHAnsi" w:hAnsiTheme="majorHAnsi" w:cstheme="minorHAnsi"/>
          <w:sz w:val="24"/>
          <w:szCs w:val="24"/>
        </w:rPr>
        <w:t xml:space="preserve">until </w:t>
      </w:r>
      <w:r w:rsidR="00FC579C" w:rsidRPr="008975FE">
        <w:rPr>
          <w:rFonts w:asciiTheme="majorHAnsi" w:hAnsiTheme="majorHAnsi" w:cstheme="minorHAnsi"/>
          <w:sz w:val="24"/>
          <w:szCs w:val="24"/>
        </w:rPr>
        <w:t xml:space="preserve">after </w:t>
      </w:r>
      <w:r w:rsidR="005E34A5" w:rsidRPr="008975FE">
        <w:rPr>
          <w:rFonts w:asciiTheme="majorHAnsi" w:hAnsiTheme="majorHAnsi" w:cstheme="minorHAnsi"/>
          <w:sz w:val="24"/>
          <w:szCs w:val="24"/>
        </w:rPr>
        <w:t>the</w:t>
      </w:r>
      <w:r w:rsidR="00FC579C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91311">
        <w:rPr>
          <w:rFonts w:asciiTheme="majorHAnsi" w:hAnsiTheme="majorHAnsi" w:cstheme="minorHAnsi"/>
          <w:sz w:val="24"/>
          <w:szCs w:val="24"/>
        </w:rPr>
        <w:t xml:space="preserve">project approval. </w:t>
      </w:r>
    </w:p>
    <w:p w:rsidR="006C5B08" w:rsidRPr="008975FE" w:rsidRDefault="006C5B08" w:rsidP="00D720B6">
      <w:pPr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EA0AC2" w:rsidRPr="008975FE" w:rsidRDefault="00C91B8E" w:rsidP="0099785D">
      <w:pPr>
        <w:pStyle w:val="Heading3"/>
        <w:rPr>
          <w:b w:val="0"/>
          <w:sz w:val="24"/>
          <w:szCs w:val="24"/>
        </w:rPr>
      </w:pPr>
      <w:bookmarkStart w:id="11" w:name="_Toc473187779"/>
      <w:r w:rsidRPr="008975FE">
        <w:rPr>
          <w:b w:val="0"/>
          <w:sz w:val="24"/>
          <w:szCs w:val="24"/>
        </w:rPr>
        <w:t xml:space="preserve">Determination of </w:t>
      </w:r>
      <w:r w:rsidR="006225FC">
        <w:rPr>
          <w:b w:val="0"/>
          <w:sz w:val="24"/>
          <w:szCs w:val="24"/>
        </w:rPr>
        <w:t>r</w:t>
      </w:r>
      <w:r w:rsidR="008E16D0" w:rsidRPr="008975FE">
        <w:rPr>
          <w:b w:val="0"/>
          <w:sz w:val="24"/>
          <w:szCs w:val="24"/>
        </w:rPr>
        <w:t xml:space="preserve">isk </w:t>
      </w:r>
      <w:r w:rsidR="006225FC">
        <w:rPr>
          <w:b w:val="0"/>
          <w:sz w:val="24"/>
          <w:szCs w:val="24"/>
        </w:rPr>
        <w:t>c</w:t>
      </w:r>
      <w:r w:rsidR="008E16D0" w:rsidRPr="008975FE">
        <w:rPr>
          <w:b w:val="0"/>
          <w:sz w:val="24"/>
          <w:szCs w:val="24"/>
        </w:rPr>
        <w:t>ategor</w:t>
      </w:r>
      <w:r w:rsidRPr="008975FE">
        <w:rPr>
          <w:b w:val="0"/>
          <w:sz w:val="24"/>
          <w:szCs w:val="24"/>
        </w:rPr>
        <w:t>ies</w:t>
      </w:r>
      <w:bookmarkEnd w:id="11"/>
    </w:p>
    <w:p w:rsidR="005958D1" w:rsidRPr="007436FC" w:rsidRDefault="00451C86" w:rsidP="00C91B8E">
      <w:pPr>
        <w:jc w:val="both"/>
        <w:rPr>
          <w:rFonts w:asciiTheme="majorHAnsi" w:hAnsiTheme="majorHAnsi" w:cstheme="minorHAnsi"/>
          <w:color w:val="548DD4" w:themeColor="text2" w:themeTint="99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Using the </w:t>
      </w:r>
      <w:r w:rsidR="00081840">
        <w:rPr>
          <w:rFonts w:asciiTheme="majorHAnsi" w:hAnsiTheme="majorHAnsi" w:cstheme="minorHAnsi"/>
          <w:sz w:val="24"/>
          <w:szCs w:val="24"/>
        </w:rPr>
        <w:t>Review Note</w:t>
      </w:r>
      <w:r w:rsidR="00F91F2C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>template and with the characteristics of the project in mind, t</w:t>
      </w:r>
      <w:r w:rsidR="00012484" w:rsidRPr="008975FE">
        <w:rPr>
          <w:rFonts w:asciiTheme="majorHAnsi" w:hAnsiTheme="majorHAnsi" w:cstheme="minorHAnsi"/>
          <w:sz w:val="24"/>
          <w:szCs w:val="24"/>
        </w:rPr>
        <w:t xml:space="preserve">he </w:t>
      </w:r>
      <w:r w:rsidR="006E4925" w:rsidRPr="00081840">
        <w:rPr>
          <w:rFonts w:asciiTheme="majorHAnsi" w:hAnsiTheme="majorHAnsi" w:cstheme="minorHAnsi"/>
          <w:sz w:val="24"/>
          <w:szCs w:val="24"/>
        </w:rPr>
        <w:t>Project Manager</w:t>
      </w:r>
      <w:r w:rsidR="00012484" w:rsidRPr="008975FE">
        <w:rPr>
          <w:rFonts w:asciiTheme="majorHAnsi" w:hAnsiTheme="majorHAnsi" w:cstheme="minorHAnsi"/>
          <w:sz w:val="24"/>
          <w:szCs w:val="24"/>
        </w:rPr>
        <w:t xml:space="preserve"> must </w:t>
      </w:r>
      <w:r w:rsidRPr="008975FE">
        <w:rPr>
          <w:rFonts w:asciiTheme="majorHAnsi" w:hAnsiTheme="majorHAnsi" w:cstheme="minorHAnsi"/>
          <w:sz w:val="24"/>
          <w:szCs w:val="24"/>
        </w:rPr>
        <w:t xml:space="preserve">first </w:t>
      </w:r>
      <w:r w:rsidR="00012484" w:rsidRPr="008975FE">
        <w:rPr>
          <w:rFonts w:asciiTheme="majorHAnsi" w:hAnsiTheme="majorHAnsi" w:cstheme="minorHAnsi"/>
          <w:sz w:val="24"/>
          <w:szCs w:val="24"/>
        </w:rPr>
        <w:t xml:space="preserve">consider each of the Safeguard Standards </w:t>
      </w:r>
      <w:r w:rsidRPr="008975FE">
        <w:rPr>
          <w:rFonts w:asciiTheme="majorHAnsi" w:hAnsiTheme="majorHAnsi" w:cstheme="minorHAnsi"/>
          <w:sz w:val="24"/>
          <w:szCs w:val="24"/>
        </w:rPr>
        <w:t xml:space="preserve">and Principles in order to identify </w:t>
      </w:r>
      <w:r w:rsidR="00AB27DE">
        <w:rPr>
          <w:rFonts w:asciiTheme="majorHAnsi" w:hAnsiTheme="majorHAnsi" w:cstheme="minorHAnsi"/>
          <w:sz w:val="24"/>
          <w:szCs w:val="24"/>
        </w:rPr>
        <w:t xml:space="preserve">any </w:t>
      </w:r>
      <w:r w:rsidRPr="008975FE">
        <w:rPr>
          <w:rFonts w:asciiTheme="majorHAnsi" w:hAnsiTheme="majorHAnsi" w:cstheme="minorHAnsi"/>
          <w:sz w:val="24"/>
          <w:szCs w:val="24"/>
        </w:rPr>
        <w:t>pote</w:t>
      </w:r>
      <w:r w:rsidR="005958D1" w:rsidRPr="008975FE">
        <w:rPr>
          <w:rFonts w:asciiTheme="majorHAnsi" w:hAnsiTheme="majorHAnsi" w:cstheme="minorHAnsi"/>
          <w:sz w:val="24"/>
          <w:szCs w:val="24"/>
        </w:rPr>
        <w:t>ntial risks posed by the project. The template contains a checklist</w:t>
      </w:r>
      <w:r w:rsidR="007115D6" w:rsidRPr="008975FE">
        <w:rPr>
          <w:rFonts w:asciiTheme="majorHAnsi" w:hAnsiTheme="majorHAnsi" w:cstheme="minorHAnsi"/>
          <w:sz w:val="24"/>
          <w:szCs w:val="24"/>
        </w:rPr>
        <w:t xml:space="preserve"> to assist in this process.</w:t>
      </w:r>
    </w:p>
    <w:p w:rsidR="00451C86" w:rsidRPr="008975FE" w:rsidRDefault="00081840" w:rsidP="00C91B8E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Project Managers should identify </w:t>
      </w:r>
      <w:r w:rsidR="007115D6" w:rsidRPr="008975FE">
        <w:rPr>
          <w:rFonts w:asciiTheme="majorHAnsi" w:hAnsiTheme="majorHAnsi" w:cstheme="minorHAnsi"/>
          <w:sz w:val="24"/>
          <w:szCs w:val="24"/>
        </w:rPr>
        <w:t>potential safeguard risk</w:t>
      </w:r>
      <w:r>
        <w:rPr>
          <w:rFonts w:asciiTheme="majorHAnsi" w:hAnsiTheme="majorHAnsi" w:cstheme="minorHAnsi"/>
          <w:sz w:val="24"/>
          <w:szCs w:val="24"/>
        </w:rPr>
        <w:t xml:space="preserve">s and </w:t>
      </w:r>
      <w:r w:rsidR="007115D6" w:rsidRPr="008975FE">
        <w:rPr>
          <w:rFonts w:asciiTheme="majorHAnsi" w:hAnsiTheme="majorHAnsi" w:cstheme="minorHAnsi"/>
          <w:sz w:val="24"/>
          <w:szCs w:val="24"/>
        </w:rPr>
        <w:t>categorize</w:t>
      </w:r>
      <w:r>
        <w:rPr>
          <w:rFonts w:asciiTheme="majorHAnsi" w:hAnsiTheme="majorHAnsi" w:cstheme="minorHAnsi"/>
          <w:sz w:val="24"/>
          <w:szCs w:val="24"/>
        </w:rPr>
        <w:t xml:space="preserve"> the overall risk category of the project</w:t>
      </w:r>
      <w:r w:rsidR="00996920" w:rsidRPr="008975FE">
        <w:rPr>
          <w:rFonts w:asciiTheme="majorHAnsi" w:hAnsiTheme="majorHAnsi" w:cstheme="minorHAnsi"/>
          <w:sz w:val="24"/>
          <w:szCs w:val="24"/>
        </w:rPr>
        <w:t xml:space="preserve"> by </w:t>
      </w:r>
      <w:r w:rsidR="00451C86" w:rsidRPr="008975FE">
        <w:rPr>
          <w:rFonts w:asciiTheme="majorHAnsi" w:hAnsiTheme="majorHAnsi" w:cstheme="minorHAnsi"/>
          <w:sz w:val="24"/>
          <w:szCs w:val="24"/>
        </w:rPr>
        <w:t xml:space="preserve">considering both </w:t>
      </w:r>
      <w:r w:rsidR="004A1F6D">
        <w:rPr>
          <w:rFonts w:asciiTheme="majorHAnsi" w:hAnsiTheme="majorHAnsi" w:cstheme="minorHAnsi"/>
          <w:sz w:val="24"/>
          <w:szCs w:val="24"/>
        </w:rPr>
        <w:t xml:space="preserve">potential </w:t>
      </w:r>
      <w:r w:rsidR="00996920" w:rsidRPr="008975FE">
        <w:rPr>
          <w:rFonts w:asciiTheme="majorHAnsi" w:hAnsiTheme="majorHAnsi" w:cstheme="minorHAnsi"/>
          <w:sz w:val="24"/>
          <w:szCs w:val="24"/>
        </w:rPr>
        <w:t>impact</w:t>
      </w:r>
      <w:r w:rsidR="00012484" w:rsidRPr="008975FE">
        <w:rPr>
          <w:rFonts w:asciiTheme="majorHAnsi" w:hAnsiTheme="majorHAnsi" w:cstheme="minorHAnsi"/>
          <w:sz w:val="24"/>
          <w:szCs w:val="24"/>
        </w:rPr>
        <w:t xml:space="preserve"> (i.e.</w:t>
      </w:r>
      <w:r w:rsidR="004A1F6D">
        <w:rPr>
          <w:rFonts w:asciiTheme="majorHAnsi" w:hAnsiTheme="majorHAnsi" w:cstheme="minorHAnsi"/>
          <w:sz w:val="24"/>
          <w:szCs w:val="24"/>
        </w:rPr>
        <w:t>,</w:t>
      </w:r>
      <w:r w:rsidR="00731B29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5815D5" w:rsidRPr="008975FE">
        <w:rPr>
          <w:rFonts w:asciiTheme="majorHAnsi" w:hAnsiTheme="majorHAnsi" w:cstheme="minorHAnsi"/>
          <w:sz w:val="24"/>
          <w:szCs w:val="24"/>
        </w:rPr>
        <w:t>magnitude or intensity, geographic extent, duration, reversibility</w:t>
      </w:r>
      <w:r w:rsidR="00731B29" w:rsidRPr="008975FE">
        <w:rPr>
          <w:rFonts w:asciiTheme="majorHAnsi" w:hAnsiTheme="majorHAnsi" w:cstheme="minorHAnsi"/>
          <w:sz w:val="24"/>
          <w:szCs w:val="24"/>
        </w:rPr>
        <w:t xml:space="preserve"> and manageability</w:t>
      </w:r>
      <w:r w:rsidR="00996920" w:rsidRPr="008975FE">
        <w:rPr>
          <w:rFonts w:asciiTheme="majorHAnsi" w:hAnsiTheme="majorHAnsi" w:cstheme="minorHAnsi"/>
          <w:sz w:val="24"/>
          <w:szCs w:val="24"/>
        </w:rPr>
        <w:t>)</w:t>
      </w:r>
      <w:r w:rsidR="00731B29" w:rsidRPr="008975FE">
        <w:rPr>
          <w:rFonts w:asciiTheme="majorHAnsi" w:hAnsiTheme="majorHAnsi" w:cstheme="minorHAnsi"/>
          <w:sz w:val="24"/>
          <w:szCs w:val="24"/>
        </w:rPr>
        <w:t xml:space="preserve"> and</w:t>
      </w:r>
      <w:r w:rsidR="005815D5" w:rsidRPr="008975FE">
        <w:rPr>
          <w:rFonts w:asciiTheme="majorHAnsi" w:hAnsiTheme="majorHAnsi" w:cstheme="minorHAnsi"/>
          <w:sz w:val="24"/>
          <w:szCs w:val="24"/>
        </w:rPr>
        <w:t xml:space="preserve"> probability</w:t>
      </w:r>
      <w:r w:rsidR="003E1D8D" w:rsidRPr="008975FE">
        <w:rPr>
          <w:rFonts w:asciiTheme="majorHAnsi" w:hAnsiTheme="majorHAnsi" w:cstheme="minorHAnsi"/>
          <w:sz w:val="24"/>
          <w:szCs w:val="24"/>
        </w:rPr>
        <w:t xml:space="preserve"> (see Tables 2 and 3)</w:t>
      </w:r>
      <w:r w:rsidR="005815D5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996920" w:rsidRPr="008975FE">
        <w:rPr>
          <w:rFonts w:asciiTheme="majorHAnsi" w:hAnsiTheme="majorHAnsi" w:cstheme="minorHAnsi"/>
          <w:sz w:val="24"/>
          <w:szCs w:val="24"/>
        </w:rPr>
        <w:t>The categorization depends considerably on informed professional judgment.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2F4859" w:rsidRPr="008975FE">
        <w:rPr>
          <w:rFonts w:asciiTheme="majorHAnsi" w:hAnsiTheme="majorHAnsi" w:cstheme="minorHAnsi"/>
          <w:sz w:val="24"/>
          <w:szCs w:val="24"/>
        </w:rPr>
        <w:t>The P</w:t>
      </w:r>
      <w:r w:rsidR="002F4859">
        <w:rPr>
          <w:rFonts w:asciiTheme="majorHAnsi" w:hAnsiTheme="majorHAnsi" w:cstheme="minorHAnsi" w:hint="eastAsia"/>
          <w:sz w:val="24"/>
          <w:szCs w:val="24"/>
        </w:rPr>
        <w:t xml:space="preserve">roject </w:t>
      </w:r>
      <w:r w:rsidR="002F4859" w:rsidRPr="008975FE">
        <w:rPr>
          <w:rFonts w:asciiTheme="majorHAnsi" w:hAnsiTheme="majorHAnsi" w:cstheme="minorHAnsi"/>
          <w:sz w:val="24"/>
          <w:szCs w:val="24"/>
        </w:rPr>
        <w:t>M</w:t>
      </w:r>
      <w:r w:rsidR="002F4859">
        <w:rPr>
          <w:rFonts w:asciiTheme="majorHAnsi" w:hAnsiTheme="majorHAnsi" w:cstheme="minorHAnsi" w:hint="eastAsia"/>
          <w:sz w:val="24"/>
          <w:szCs w:val="24"/>
        </w:rPr>
        <w:t>anager</w:t>
      </w:r>
      <w:r w:rsidR="002F4859" w:rsidRPr="008975FE">
        <w:rPr>
          <w:rFonts w:asciiTheme="majorHAnsi" w:hAnsiTheme="majorHAnsi" w:cstheme="minorHAnsi"/>
          <w:sz w:val="24"/>
          <w:szCs w:val="24"/>
        </w:rPr>
        <w:t xml:space="preserve"> is encouraged to consult the Safeguards Advisor immediately after completing the </w:t>
      </w:r>
      <w:r w:rsidR="002F4859">
        <w:rPr>
          <w:rFonts w:asciiTheme="majorHAnsi" w:hAnsiTheme="majorHAnsi" w:cstheme="minorHAnsi" w:hint="eastAsia"/>
          <w:sz w:val="24"/>
          <w:szCs w:val="24"/>
        </w:rPr>
        <w:t>Review Note</w:t>
      </w:r>
      <w:r w:rsidR="002F4859" w:rsidRPr="008975FE">
        <w:rPr>
          <w:rFonts w:asciiTheme="majorHAnsi" w:hAnsiTheme="majorHAnsi" w:cstheme="minorHAnsi"/>
          <w:sz w:val="24"/>
          <w:szCs w:val="24"/>
        </w:rPr>
        <w:t xml:space="preserve"> without waiting until the full project documentation is ready for review by the P</w:t>
      </w:r>
      <w:r w:rsidR="002F4859">
        <w:rPr>
          <w:rFonts w:asciiTheme="majorHAnsi" w:hAnsiTheme="majorHAnsi" w:cstheme="minorHAnsi" w:hint="eastAsia"/>
          <w:sz w:val="24"/>
          <w:szCs w:val="24"/>
        </w:rPr>
        <w:t xml:space="preserve">roject </w:t>
      </w:r>
      <w:r w:rsidR="002F4859" w:rsidRPr="008975FE">
        <w:rPr>
          <w:rFonts w:asciiTheme="majorHAnsi" w:hAnsiTheme="majorHAnsi" w:cstheme="minorHAnsi"/>
          <w:sz w:val="24"/>
          <w:szCs w:val="24"/>
        </w:rPr>
        <w:t>R</w:t>
      </w:r>
      <w:r w:rsidR="002F4859">
        <w:rPr>
          <w:rFonts w:asciiTheme="majorHAnsi" w:hAnsiTheme="majorHAnsi" w:cstheme="minorHAnsi" w:hint="eastAsia"/>
          <w:sz w:val="24"/>
          <w:szCs w:val="24"/>
        </w:rPr>
        <w:t xml:space="preserve">eview </w:t>
      </w:r>
      <w:r w:rsidR="002F4859" w:rsidRPr="008975FE">
        <w:rPr>
          <w:rFonts w:asciiTheme="majorHAnsi" w:hAnsiTheme="majorHAnsi" w:cstheme="minorHAnsi"/>
          <w:sz w:val="24"/>
          <w:szCs w:val="24"/>
        </w:rPr>
        <w:t>C</w:t>
      </w:r>
      <w:r w:rsidR="002F4859">
        <w:rPr>
          <w:rFonts w:asciiTheme="majorHAnsi" w:hAnsiTheme="majorHAnsi" w:cstheme="minorHAnsi" w:hint="eastAsia"/>
          <w:sz w:val="24"/>
          <w:szCs w:val="24"/>
        </w:rPr>
        <w:t>ommittee</w:t>
      </w:r>
      <w:r w:rsidR="002F4859" w:rsidRPr="008975FE">
        <w:rPr>
          <w:rFonts w:asciiTheme="majorHAnsi" w:hAnsiTheme="majorHAnsi" w:cstheme="minorHAnsi"/>
          <w:sz w:val="24"/>
          <w:szCs w:val="24"/>
        </w:rPr>
        <w:t>.</w:t>
      </w:r>
      <w:r w:rsidR="002F4859" w:rsidRPr="00B06ABB">
        <w:rPr>
          <w:rFonts w:asciiTheme="majorHAnsi" w:hAnsiTheme="majorHAnsi" w:cstheme="minorHAnsi" w:hint="eastAsia"/>
          <w:sz w:val="24"/>
          <w:szCs w:val="24"/>
        </w:rPr>
        <w:t xml:space="preserve"> </w:t>
      </w:r>
      <w:r w:rsidR="009820C7">
        <w:rPr>
          <w:rFonts w:asciiTheme="majorHAnsi" w:hAnsiTheme="majorHAnsi" w:cstheme="minorHAnsi"/>
          <w:sz w:val="24"/>
          <w:szCs w:val="24"/>
        </w:rPr>
        <w:t xml:space="preserve">The </w:t>
      </w:r>
      <w:r w:rsidR="002B58CB">
        <w:rPr>
          <w:rFonts w:asciiTheme="majorHAnsi" w:hAnsiTheme="majorHAnsi" w:cstheme="minorHAnsi"/>
          <w:sz w:val="24"/>
          <w:szCs w:val="24"/>
        </w:rPr>
        <w:t xml:space="preserve">Safeguards Advisor is ready to </w:t>
      </w:r>
      <w:r w:rsidR="006225FC">
        <w:rPr>
          <w:rFonts w:asciiTheme="majorHAnsi" w:hAnsiTheme="majorHAnsi" w:cstheme="minorHAnsi"/>
          <w:sz w:val="24"/>
          <w:szCs w:val="24"/>
        </w:rPr>
        <w:t xml:space="preserve">give </w:t>
      </w:r>
      <w:r w:rsidR="002B58CB">
        <w:rPr>
          <w:rFonts w:asciiTheme="majorHAnsi" w:hAnsiTheme="majorHAnsi" w:cstheme="minorHAnsi"/>
          <w:sz w:val="24"/>
          <w:szCs w:val="24"/>
        </w:rPr>
        <w:t xml:space="preserve">support, if necessary, by bringing relevant external safeguard experts and/or organize teleconferences that may include project partners and key stakeholders.  </w:t>
      </w:r>
      <w:r w:rsidR="002B58CB" w:rsidRPr="008975FE">
        <w:rPr>
          <w:rFonts w:asciiTheme="majorHAnsi" w:hAnsiTheme="majorHAnsi" w:cstheme="minorHAnsi"/>
          <w:sz w:val="24"/>
          <w:szCs w:val="24"/>
        </w:rPr>
        <w:t>This is especially recommended if the project is expected to fall in</w:t>
      </w:r>
      <w:r w:rsidR="002B58CB">
        <w:rPr>
          <w:rFonts w:asciiTheme="majorHAnsi" w:hAnsiTheme="majorHAnsi" w:cstheme="minorHAnsi"/>
          <w:sz w:val="24"/>
          <w:szCs w:val="24"/>
        </w:rPr>
        <w:t>to</w:t>
      </w:r>
      <w:r w:rsidR="002B58CB" w:rsidRPr="008975FE">
        <w:rPr>
          <w:rFonts w:asciiTheme="majorHAnsi" w:hAnsiTheme="majorHAnsi" w:cstheme="minorHAnsi"/>
          <w:sz w:val="24"/>
          <w:szCs w:val="24"/>
        </w:rPr>
        <w:t xml:space="preserve"> the “moderate” or “high” risk category. </w:t>
      </w:r>
      <w:r w:rsidR="00B4203A" w:rsidRPr="008975FE">
        <w:rPr>
          <w:rFonts w:asciiTheme="majorHAnsi" w:hAnsiTheme="majorHAnsi" w:cstheme="minorHAnsi"/>
          <w:sz w:val="24"/>
          <w:szCs w:val="24"/>
        </w:rPr>
        <w:t xml:space="preserve"> </w:t>
      </w:r>
    </w:p>
    <w:p w:rsidR="00035DDA" w:rsidRPr="008975FE" w:rsidRDefault="00BD7663" w:rsidP="00035DDA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Table 2 shows how impacts are scored on a scale of 1-5.</w:t>
      </w:r>
    </w:p>
    <w:p w:rsidR="00EE765B" w:rsidRDefault="00EE765B" w:rsidP="000121C7">
      <w:pPr>
        <w:pStyle w:val="Caption"/>
      </w:pPr>
    </w:p>
    <w:p w:rsidR="00C34F1A" w:rsidRPr="000121C7" w:rsidRDefault="006B1DB1" w:rsidP="000121C7">
      <w:pPr>
        <w:pStyle w:val="Caption"/>
      </w:pPr>
      <w:bookmarkStart w:id="12" w:name="_Toc473187795"/>
      <w:r w:rsidRPr="000121C7">
        <w:t xml:space="preserve">Table </w:t>
      </w:r>
      <w:fldSimple w:instr=" SEQ Table \* ARABIC ">
        <w:r w:rsidR="000E4A80" w:rsidRPr="000121C7">
          <w:t>2</w:t>
        </w:r>
      </w:fldSimple>
      <w:r w:rsidRPr="000121C7">
        <w:t xml:space="preserve">: Impact </w:t>
      </w:r>
      <w:r w:rsidR="006225FC">
        <w:t>s</w:t>
      </w:r>
      <w:r w:rsidRPr="000121C7">
        <w:t>cores</w:t>
      </w:r>
      <w:bookmarkEnd w:id="12"/>
    </w:p>
    <w:tbl>
      <w:tblPr>
        <w:tblStyle w:val="TableGrid2"/>
        <w:tblW w:w="8748" w:type="dxa"/>
        <w:tblLook w:val="04A0" w:firstRow="1" w:lastRow="0" w:firstColumn="1" w:lastColumn="0" w:noHBand="0" w:noVBand="1"/>
      </w:tblPr>
      <w:tblGrid>
        <w:gridCol w:w="1008"/>
        <w:gridCol w:w="7740"/>
      </w:tblGrid>
      <w:tr w:rsidR="00722A2A" w:rsidRPr="008975FE" w:rsidTr="00035DDA">
        <w:trPr>
          <w:trHeight w:val="377"/>
        </w:trPr>
        <w:tc>
          <w:tcPr>
            <w:tcW w:w="1008" w:type="dxa"/>
          </w:tcPr>
          <w:p w:rsidR="00722A2A" w:rsidRPr="008975FE" w:rsidRDefault="00722A2A" w:rsidP="00C34F1A">
            <w:pPr>
              <w:rPr>
                <w:rFonts w:asciiTheme="majorHAnsi" w:hAnsiTheme="majorHAnsi"/>
                <w:b/>
              </w:rPr>
            </w:pPr>
            <w:r w:rsidRPr="008975FE">
              <w:rPr>
                <w:rFonts w:asciiTheme="majorHAnsi" w:hAnsiTheme="majorHAnsi"/>
                <w:b/>
              </w:rPr>
              <w:t>Score</w:t>
            </w:r>
          </w:p>
        </w:tc>
        <w:tc>
          <w:tcPr>
            <w:tcW w:w="7740" w:type="dxa"/>
          </w:tcPr>
          <w:p w:rsidR="00722A2A" w:rsidRPr="008975FE" w:rsidRDefault="00722A2A" w:rsidP="00F7060D">
            <w:pPr>
              <w:rPr>
                <w:rFonts w:asciiTheme="majorHAnsi" w:hAnsiTheme="majorHAnsi"/>
                <w:b/>
              </w:rPr>
            </w:pPr>
            <w:r w:rsidRPr="008975FE">
              <w:rPr>
                <w:rFonts w:asciiTheme="majorHAnsi" w:hAnsiTheme="majorHAnsi"/>
                <w:b/>
              </w:rPr>
              <w:t>Environmental, social and economic impacts</w:t>
            </w:r>
          </w:p>
        </w:tc>
      </w:tr>
      <w:tr w:rsidR="00722A2A" w:rsidRPr="008975FE" w:rsidTr="00035DDA">
        <w:trPr>
          <w:trHeight w:val="674"/>
        </w:trPr>
        <w:tc>
          <w:tcPr>
            <w:tcW w:w="1008" w:type="dxa"/>
          </w:tcPr>
          <w:p w:rsidR="00722A2A" w:rsidRPr="008975FE" w:rsidRDefault="00722A2A" w:rsidP="00C34F1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7740" w:type="dxa"/>
          </w:tcPr>
          <w:p w:rsidR="00722A2A" w:rsidRPr="008975FE" w:rsidRDefault="00F725E1" w:rsidP="00F725E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C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ritical </w:t>
            </w:r>
            <w:r w:rsidR="00DB36C9">
              <w:rPr>
                <w:rFonts w:asciiTheme="majorHAnsi" w:hAnsiTheme="majorHAnsi" w:cstheme="minorHAnsi"/>
                <w:sz w:val="24"/>
                <w:szCs w:val="24"/>
              </w:rPr>
              <w:t>negative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impacts on people or environment in magnitude or intensity, geographic extent, duration, reversibility</w:t>
            </w: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.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722A2A" w:rsidRPr="008975FE" w:rsidTr="00035DDA">
        <w:trPr>
          <w:trHeight w:val="800"/>
        </w:trPr>
        <w:tc>
          <w:tcPr>
            <w:tcW w:w="1008" w:type="dxa"/>
          </w:tcPr>
          <w:p w:rsidR="00722A2A" w:rsidRPr="008975FE" w:rsidRDefault="00722A2A" w:rsidP="00C34F1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:rsidR="00722A2A" w:rsidRPr="008975FE" w:rsidRDefault="00722A2A" w:rsidP="0009022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Severe </w:t>
            </w:r>
            <w:r w:rsidR="00DB36C9">
              <w:rPr>
                <w:rFonts w:asciiTheme="majorHAnsi" w:hAnsiTheme="majorHAnsi" w:cstheme="minorHAnsi"/>
                <w:sz w:val="24"/>
                <w:szCs w:val="24"/>
              </w:rPr>
              <w:t>negative</w:t>
            </w: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impacts on people or environment in magnitude or intensity, geographic extent, duration, reversibility. </w:t>
            </w:r>
            <w:r w:rsidR="0009022A" w:rsidRPr="008975FE">
              <w:rPr>
                <w:rFonts w:asciiTheme="majorHAnsi" w:hAnsiTheme="majorHAnsi" w:cstheme="minorHAnsi"/>
                <w:sz w:val="24"/>
                <w:szCs w:val="24"/>
              </w:rPr>
              <w:t>Risks</w:t>
            </w: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are predictable, manageable and/or reversible. </w:t>
            </w:r>
          </w:p>
        </w:tc>
      </w:tr>
      <w:tr w:rsidR="00722A2A" w:rsidRPr="008975FE" w:rsidTr="00035DDA">
        <w:trPr>
          <w:trHeight w:val="620"/>
        </w:trPr>
        <w:tc>
          <w:tcPr>
            <w:tcW w:w="1008" w:type="dxa"/>
          </w:tcPr>
          <w:p w:rsidR="00722A2A" w:rsidRPr="008975FE" w:rsidRDefault="00722A2A" w:rsidP="00C34F1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  <w:tc>
          <w:tcPr>
            <w:tcW w:w="7740" w:type="dxa"/>
          </w:tcPr>
          <w:p w:rsidR="00722A2A" w:rsidRPr="008975FE" w:rsidRDefault="00F725E1" w:rsidP="0009022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Moderate</w:t>
            </w:r>
            <w:r w:rsidR="00DB36C9">
              <w:rPr>
                <w:rFonts w:asciiTheme="majorHAnsi" w:hAnsiTheme="majorHAnsi" w:cstheme="minorHAnsi"/>
                <w:sz w:val="24"/>
                <w:szCs w:val="24"/>
              </w:rPr>
              <w:t xml:space="preserve"> negative</w:t>
            </w: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impacts. 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0902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These 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can be avoided and/or mitigated with </w:t>
            </w:r>
            <w:r w:rsidR="00BD7663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accepted and 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>relatively uncomplicated measures</w:t>
            </w:r>
            <w:r w:rsidR="006225FC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</w:tr>
      <w:tr w:rsidR="00722A2A" w:rsidRPr="008975FE" w:rsidTr="00035DDA">
        <w:trPr>
          <w:trHeight w:val="620"/>
        </w:trPr>
        <w:tc>
          <w:tcPr>
            <w:tcW w:w="1008" w:type="dxa"/>
          </w:tcPr>
          <w:p w:rsidR="00722A2A" w:rsidRPr="008975FE" w:rsidRDefault="00722A2A" w:rsidP="00C34F1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:rsidR="00722A2A" w:rsidRPr="008975FE" w:rsidRDefault="00035DDA" w:rsidP="0009022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Low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DB36C9">
              <w:rPr>
                <w:rFonts w:asciiTheme="majorHAnsi" w:hAnsiTheme="majorHAnsi" w:cstheme="minorHAnsi"/>
                <w:sz w:val="24"/>
                <w:szCs w:val="24"/>
              </w:rPr>
              <w:t xml:space="preserve">negative 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>i</w:t>
            </w: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mpacts. </w:t>
            </w:r>
            <w:r w:rsidR="000902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Risk 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can be avoided and/or mitigated through regular due diligence during project </w:t>
            </w:r>
            <w:r w:rsidR="00825B77" w:rsidRPr="008975FE">
              <w:rPr>
                <w:rFonts w:asciiTheme="majorHAnsi" w:hAnsiTheme="majorHAnsi" w:cstheme="minorHAnsi"/>
                <w:sz w:val="24"/>
                <w:szCs w:val="24"/>
              </w:rPr>
              <w:t>design</w:t>
            </w:r>
            <w:r w:rsidR="00722A2A"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 and implementation.</w:t>
            </w:r>
          </w:p>
        </w:tc>
      </w:tr>
      <w:tr w:rsidR="00722A2A" w:rsidRPr="008975FE" w:rsidTr="00035DDA">
        <w:trPr>
          <w:trHeight w:val="350"/>
        </w:trPr>
        <w:tc>
          <w:tcPr>
            <w:tcW w:w="1008" w:type="dxa"/>
          </w:tcPr>
          <w:p w:rsidR="00722A2A" w:rsidRPr="008975FE" w:rsidRDefault="00722A2A" w:rsidP="00C34F1A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:rsidR="00722A2A" w:rsidRPr="008975FE" w:rsidRDefault="00722A2A" w:rsidP="00F81EB4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 xml:space="preserve">Negligible </w:t>
            </w:r>
            <w:r w:rsidR="00DB36C9">
              <w:rPr>
                <w:rFonts w:asciiTheme="majorHAnsi" w:hAnsiTheme="majorHAnsi" w:cstheme="minorHAnsi"/>
                <w:sz w:val="24"/>
                <w:szCs w:val="24"/>
              </w:rPr>
              <w:t xml:space="preserve">negative </w:t>
            </w:r>
            <w:r w:rsidRPr="008975FE">
              <w:rPr>
                <w:rFonts w:asciiTheme="majorHAnsi" w:hAnsiTheme="majorHAnsi" w:cstheme="minorHAnsi"/>
                <w:sz w:val="24"/>
                <w:szCs w:val="24"/>
              </w:rPr>
              <w:t>impacts</w:t>
            </w:r>
            <w:r w:rsidR="00035DDA" w:rsidRPr="008975FE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</w:tr>
    </w:tbl>
    <w:p w:rsidR="00C34F1A" w:rsidRPr="008975FE" w:rsidRDefault="00C34F1A" w:rsidP="00C34F1A">
      <w:pPr>
        <w:rPr>
          <w:rFonts w:asciiTheme="majorHAnsi" w:hAnsiTheme="majorHAnsi"/>
        </w:rPr>
      </w:pPr>
    </w:p>
    <w:p w:rsidR="0009022A" w:rsidRDefault="00791B0B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Risk probability is</w:t>
      </w:r>
      <w:r w:rsidR="0009022A" w:rsidRPr="008975FE">
        <w:rPr>
          <w:rFonts w:asciiTheme="majorHAnsi" w:hAnsiTheme="majorHAnsi" w:cstheme="minorHAnsi"/>
          <w:sz w:val="24"/>
          <w:szCs w:val="24"/>
        </w:rPr>
        <w:t xml:space="preserve"> also</w:t>
      </w:r>
      <w:r w:rsidRPr="008975FE">
        <w:rPr>
          <w:rFonts w:asciiTheme="majorHAnsi" w:hAnsiTheme="majorHAnsi" w:cstheme="minorHAnsi"/>
          <w:sz w:val="24"/>
          <w:szCs w:val="24"/>
        </w:rPr>
        <w:t xml:space="preserve"> scored using </w:t>
      </w:r>
      <w:r w:rsidR="0009022A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Pr="008975FE">
        <w:rPr>
          <w:rFonts w:asciiTheme="majorHAnsi" w:hAnsiTheme="majorHAnsi" w:cstheme="minorHAnsi"/>
          <w:sz w:val="24"/>
          <w:szCs w:val="24"/>
        </w:rPr>
        <w:t>scale of</w:t>
      </w:r>
      <w:r w:rsidR="0009022A" w:rsidRPr="008975FE">
        <w:rPr>
          <w:rFonts w:asciiTheme="majorHAnsi" w:hAnsiTheme="majorHAnsi" w:cstheme="minorHAnsi"/>
          <w:sz w:val="24"/>
          <w:szCs w:val="24"/>
        </w:rPr>
        <w:t xml:space="preserve"> 1-5</w:t>
      </w:r>
      <w:r w:rsidR="00AA55E2">
        <w:rPr>
          <w:rFonts w:asciiTheme="majorHAnsi" w:hAnsiTheme="majorHAnsi" w:cstheme="minorHAnsi"/>
          <w:sz w:val="24"/>
          <w:szCs w:val="24"/>
        </w:rPr>
        <w:t xml:space="preserve"> (very low, low, moderate, high</w:t>
      </w:r>
      <w:r w:rsidR="0009022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A55E2" w:rsidRPr="008975FE">
        <w:rPr>
          <w:rFonts w:asciiTheme="majorHAnsi" w:hAnsiTheme="majorHAnsi" w:cstheme="minorHAnsi"/>
          <w:sz w:val="24"/>
          <w:szCs w:val="24"/>
        </w:rPr>
        <w:t>and very</w:t>
      </w:r>
      <w:r w:rsidR="0009022A" w:rsidRPr="008975FE">
        <w:rPr>
          <w:rFonts w:asciiTheme="majorHAnsi" w:hAnsiTheme="majorHAnsi" w:cstheme="minorHAnsi"/>
          <w:sz w:val="24"/>
          <w:szCs w:val="24"/>
        </w:rPr>
        <w:t xml:space="preserve"> high). </w:t>
      </w:r>
    </w:p>
    <w:p w:rsidR="009820C7" w:rsidRPr="009820C7" w:rsidRDefault="006D263A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Using </w:t>
      </w:r>
      <w:r>
        <w:rPr>
          <w:rFonts w:asciiTheme="majorHAnsi" w:hAnsiTheme="majorHAnsi" w:cstheme="minorHAnsi"/>
          <w:sz w:val="24"/>
          <w:szCs w:val="24"/>
        </w:rPr>
        <w:t>Figure</w:t>
      </w:r>
      <w:r w:rsidRPr="008975FE">
        <w:rPr>
          <w:rFonts w:asciiTheme="majorHAnsi" w:hAnsiTheme="majorHAnsi" w:cstheme="minorHAnsi"/>
          <w:sz w:val="24"/>
          <w:szCs w:val="24"/>
        </w:rPr>
        <w:t xml:space="preserve"> 3 below, the scores for impact and probability determine the significance </w:t>
      </w:r>
      <w:r>
        <w:rPr>
          <w:rFonts w:asciiTheme="majorHAnsi" w:hAnsiTheme="majorHAnsi" w:cstheme="minorHAnsi"/>
          <w:sz w:val="24"/>
          <w:szCs w:val="24"/>
        </w:rPr>
        <w:t>of each of the safeguard risk</w:t>
      </w:r>
      <w:r w:rsidR="00A57B14">
        <w:rPr>
          <w:rFonts w:asciiTheme="majorHAnsi" w:hAnsiTheme="majorHAnsi" w:cstheme="minorHAnsi"/>
          <w:sz w:val="24"/>
          <w:szCs w:val="24"/>
        </w:rPr>
        <w:t>s</w:t>
      </w:r>
      <w:r>
        <w:rPr>
          <w:rFonts w:asciiTheme="majorHAnsi" w:hAnsiTheme="majorHAnsi" w:cstheme="minorHAnsi"/>
          <w:sz w:val="24"/>
          <w:szCs w:val="24"/>
        </w:rPr>
        <w:t xml:space="preserve"> identified for </w:t>
      </w:r>
      <w:r w:rsidR="00A57B14">
        <w:rPr>
          <w:rFonts w:asciiTheme="majorHAnsi" w:hAnsiTheme="majorHAnsi" w:cstheme="minorHAnsi"/>
          <w:sz w:val="24"/>
          <w:szCs w:val="24"/>
        </w:rPr>
        <w:t xml:space="preserve">a given </w:t>
      </w:r>
      <w:r>
        <w:rPr>
          <w:rFonts w:asciiTheme="majorHAnsi" w:hAnsiTheme="majorHAnsi" w:cstheme="minorHAnsi"/>
          <w:sz w:val="24"/>
          <w:szCs w:val="24"/>
        </w:rPr>
        <w:t xml:space="preserve">project. Where a project poses more than one safeguard risk, </w:t>
      </w:r>
      <w:r w:rsidR="00A57B14">
        <w:rPr>
          <w:rFonts w:asciiTheme="majorHAnsi" w:hAnsiTheme="majorHAnsi" w:cstheme="minorHAnsi"/>
          <w:sz w:val="24"/>
          <w:szCs w:val="24"/>
        </w:rPr>
        <w:t xml:space="preserve">the </w:t>
      </w:r>
      <w:r w:rsidR="006B533C" w:rsidRPr="008975FE">
        <w:rPr>
          <w:rFonts w:asciiTheme="majorHAnsi" w:hAnsiTheme="majorHAnsi" w:cstheme="minorHAnsi"/>
          <w:sz w:val="24"/>
          <w:szCs w:val="24"/>
        </w:rPr>
        <w:t xml:space="preserve">overall </w:t>
      </w:r>
      <w:r w:rsidR="00A67383">
        <w:rPr>
          <w:rFonts w:asciiTheme="majorHAnsi" w:hAnsiTheme="majorHAnsi" w:cstheme="minorHAnsi"/>
          <w:sz w:val="24"/>
          <w:szCs w:val="24"/>
        </w:rPr>
        <w:t xml:space="preserve">significance </w:t>
      </w:r>
      <w:r w:rsidR="00A57B14">
        <w:rPr>
          <w:rFonts w:asciiTheme="majorHAnsi" w:hAnsiTheme="majorHAnsi" w:cstheme="minorHAnsi"/>
          <w:sz w:val="24"/>
          <w:szCs w:val="24"/>
        </w:rPr>
        <w:t xml:space="preserve">level (high, moderate or low) </w:t>
      </w:r>
      <w:r w:rsidR="006B533C" w:rsidRPr="008975FE">
        <w:rPr>
          <w:rFonts w:asciiTheme="majorHAnsi" w:hAnsiTheme="majorHAnsi" w:cstheme="minorHAnsi"/>
          <w:sz w:val="24"/>
          <w:szCs w:val="24"/>
        </w:rPr>
        <w:t xml:space="preserve">is determined by the </w:t>
      </w:r>
      <w:r w:rsidR="00A57B14">
        <w:rPr>
          <w:rFonts w:asciiTheme="majorHAnsi" w:hAnsiTheme="majorHAnsi" w:cstheme="minorHAnsi"/>
          <w:sz w:val="24"/>
          <w:szCs w:val="24"/>
        </w:rPr>
        <w:t xml:space="preserve">most </w:t>
      </w:r>
      <w:r>
        <w:rPr>
          <w:rFonts w:asciiTheme="majorHAnsi" w:hAnsiTheme="majorHAnsi" w:cstheme="minorHAnsi"/>
          <w:sz w:val="24"/>
          <w:szCs w:val="24"/>
        </w:rPr>
        <w:t xml:space="preserve">significant </w:t>
      </w:r>
      <w:r w:rsidR="00853360">
        <w:rPr>
          <w:rFonts w:asciiTheme="majorHAnsi" w:hAnsiTheme="majorHAnsi" w:cstheme="minorHAnsi"/>
          <w:sz w:val="24"/>
          <w:szCs w:val="24"/>
        </w:rPr>
        <w:t xml:space="preserve">risk </w:t>
      </w:r>
      <w:r w:rsidR="00A57B14">
        <w:rPr>
          <w:rFonts w:asciiTheme="majorHAnsi" w:hAnsiTheme="majorHAnsi" w:cstheme="minorHAnsi"/>
          <w:sz w:val="24"/>
          <w:szCs w:val="24"/>
        </w:rPr>
        <w:t xml:space="preserve">among </w:t>
      </w:r>
      <w:r w:rsidR="00853360">
        <w:rPr>
          <w:rFonts w:asciiTheme="majorHAnsi" w:hAnsiTheme="majorHAnsi" w:cstheme="minorHAnsi"/>
          <w:sz w:val="24"/>
          <w:szCs w:val="24"/>
        </w:rPr>
        <w:t xml:space="preserve">those </w:t>
      </w:r>
      <w:r w:rsidR="00A57B14">
        <w:rPr>
          <w:rFonts w:asciiTheme="majorHAnsi" w:hAnsiTheme="majorHAnsi" w:cstheme="minorHAnsi"/>
          <w:sz w:val="24"/>
          <w:szCs w:val="24"/>
        </w:rPr>
        <w:t>identified</w:t>
      </w:r>
      <w:r w:rsidR="006B533C" w:rsidRPr="008975FE">
        <w:rPr>
          <w:rFonts w:asciiTheme="majorHAnsi" w:hAnsiTheme="majorHAnsi" w:cstheme="minorHAnsi"/>
          <w:sz w:val="24"/>
          <w:szCs w:val="24"/>
        </w:rPr>
        <w:t>.</w:t>
      </w:r>
      <w:r w:rsidR="006B533C" w:rsidRPr="00B06ABB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</w:p>
    <w:p w:rsidR="00F4319A" w:rsidRDefault="00F4319A" w:rsidP="000121C7">
      <w:pPr>
        <w:pStyle w:val="Caption"/>
      </w:pPr>
    </w:p>
    <w:p w:rsidR="00C34F1A" w:rsidRPr="00A73F47" w:rsidRDefault="000E4A80" w:rsidP="000121C7">
      <w:pPr>
        <w:pStyle w:val="Caption"/>
      </w:pPr>
      <w:bookmarkStart w:id="13" w:name="_Toc466365491"/>
      <w:bookmarkStart w:id="14" w:name="_Toc469410914"/>
      <w:r w:rsidRPr="00A73F47">
        <w:t xml:space="preserve">Figure </w:t>
      </w:r>
      <w:fldSimple w:instr=" SEQ Figure \* ARABIC ">
        <w:r w:rsidRPr="00A73F47">
          <w:t>3</w:t>
        </w:r>
      </w:fldSimple>
      <w:r w:rsidRPr="00A73F47">
        <w:t xml:space="preserve">: Determining </w:t>
      </w:r>
      <w:r w:rsidR="006225FC">
        <w:t xml:space="preserve">the </w:t>
      </w:r>
      <w:r w:rsidRPr="00A73F47">
        <w:t>‘</w:t>
      </w:r>
      <w:r w:rsidR="006225FC">
        <w:t>s</w:t>
      </w:r>
      <w:r w:rsidRPr="00A73F47">
        <w:t xml:space="preserve">ignificance’ of a </w:t>
      </w:r>
      <w:r w:rsidR="006225FC">
        <w:t>r</w:t>
      </w:r>
      <w:r w:rsidRPr="00A73F47">
        <w:t>isk</w:t>
      </w:r>
      <w:bookmarkEnd w:id="13"/>
      <w:bookmarkEnd w:id="14"/>
    </w:p>
    <w:tbl>
      <w:tblPr>
        <w:tblStyle w:val="TableGrid2"/>
        <w:tblpPr w:leftFromText="180" w:rightFromText="180" w:vertAnchor="text" w:tblpX="129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56"/>
        <w:gridCol w:w="1196"/>
        <w:gridCol w:w="1196"/>
        <w:gridCol w:w="1196"/>
        <w:gridCol w:w="1196"/>
        <w:gridCol w:w="1196"/>
      </w:tblGrid>
      <w:tr w:rsidR="00C34F1A" w:rsidRPr="008975FE" w:rsidTr="006D6635">
        <w:trPr>
          <w:trHeight w:val="262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C34F1A" w:rsidRPr="008975FE" w:rsidRDefault="00C34F1A" w:rsidP="006748E5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8975FE">
              <w:rPr>
                <w:rFonts w:asciiTheme="majorHAnsi" w:hAnsiTheme="majorHAnsi"/>
                <w:b/>
              </w:rPr>
              <w:t>Impact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  <w:highlight w:val="red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  <w:highlight w:val="red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  <w:highlight w:val="red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6748E5" w:rsidP="006748E5">
            <w:pPr>
              <w:rPr>
                <w:rFonts w:asciiTheme="majorHAnsi" w:hAnsiTheme="majorHAnsi"/>
                <w:highlight w:val="red"/>
              </w:rPr>
            </w:pPr>
            <w:r w:rsidRPr="008975FE">
              <w:rPr>
                <w:rFonts w:asciiTheme="majorHAnsi" w:hAnsiTheme="maj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30B6DAA" wp14:editId="687AB273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43529</wp:posOffset>
                      </wp:positionV>
                      <wp:extent cx="465455" cy="271717"/>
                      <wp:effectExtent l="0" t="0" r="10795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271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4B" w:rsidRDefault="0051674B" w:rsidP="00F60A8C">
                                  <w:pPr>
                                    <w:jc w:val="center"/>
                                  </w:pPr>
                                  <w:r>
                                    <w:t>High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73" type="#_x0000_t202" style="position:absolute;margin-left:42.9pt;margin-top:3.45pt;width:36.65pt;height:21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" fillcolor="white [3201]" strokeweight=".5pt">
                      <v:textbox>
                        <w:txbxContent>
                          <w:p w:rsidR="0051674B" w:rsidRDefault="0051674B" w:rsidP="00F60A8C">
                            <w:pPr>
                              <w:jc w:val="center"/>
                            </w:pPr>
                            <w:r>
                              <w:t>High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  <w:highlight w:val="red"/>
              </w:rPr>
            </w:pPr>
          </w:p>
        </w:tc>
      </w:tr>
      <w:tr w:rsidR="00C34F1A" w:rsidRPr="008975FE" w:rsidTr="006D6635">
        <w:trPr>
          <w:trHeight w:val="248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</w:tr>
      <w:tr w:rsidR="00C34F1A" w:rsidRPr="008975FE" w:rsidTr="006D6635">
        <w:trPr>
          <w:trHeight w:val="26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6748E5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61CDF9D" wp14:editId="5CBB61D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42840</wp:posOffset>
                      </wp:positionV>
                      <wp:extent cx="797668" cy="258950"/>
                      <wp:effectExtent l="0" t="0" r="21590" b="273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668" cy="25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4B" w:rsidRDefault="0051674B" w:rsidP="00F60A8C">
                                  <w:pPr>
                                    <w:jc w:val="center"/>
                                  </w:pPr>
                                  <w:r>
                                    <w:t>Moderate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74" type="#_x0000_t202" style="position:absolute;margin-left:8.2pt;margin-top:3.35pt;width:62.8pt;height:20.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" fillcolor="white [3201]" strokeweight=".5pt">
                      <v:textbox>
                        <w:txbxContent>
                          <w:p w:rsidR="0051674B" w:rsidRDefault="0051674B" w:rsidP="00F60A8C">
                            <w:pPr>
                              <w:jc w:val="center"/>
                            </w:pPr>
                            <w:r>
                              <w:t>Moderate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</w:tr>
      <w:tr w:rsidR="00C34F1A" w:rsidRPr="008975FE" w:rsidTr="006D6635">
        <w:trPr>
          <w:trHeight w:val="248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6748E5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BA5BD8B" wp14:editId="40652CB4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39139</wp:posOffset>
                      </wp:positionV>
                      <wp:extent cx="457200" cy="245872"/>
                      <wp:effectExtent l="0" t="0" r="19050" b="209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5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74B" w:rsidRDefault="0051674B" w:rsidP="00F60A8C">
                                  <w:pPr>
                                    <w:jc w:val="center"/>
                                  </w:pPr>
                                  <w:r>
                                    <w:t>Low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75" type="#_x0000_t202" style="position:absolute;margin-left:33.6pt;margin-top:3.1pt;width:36pt;height:19.3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" fillcolor="white [3201]" strokeweight=".5pt">
                      <v:textbox>
                        <w:txbxContent>
                          <w:p w:rsidR="0051674B" w:rsidRDefault="0051674B" w:rsidP="00F60A8C">
                            <w:pPr>
                              <w:jc w:val="center"/>
                            </w:pPr>
                            <w:r>
                              <w:t>Low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</w:tr>
      <w:tr w:rsidR="00C34F1A" w:rsidRPr="008975FE" w:rsidTr="006D6635">
        <w:trPr>
          <w:trHeight w:val="26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B45"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</w:tr>
      <w:tr w:rsidR="00C34F1A" w:rsidRPr="008975FE" w:rsidTr="006748E5">
        <w:trPr>
          <w:trHeight w:val="26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  <w:r w:rsidRPr="008975FE">
              <w:rPr>
                <w:rFonts w:asciiTheme="majorHAnsi" w:hAnsiTheme="majorHAnsi"/>
              </w:rPr>
              <w:t>5</w:t>
            </w:r>
          </w:p>
        </w:tc>
      </w:tr>
      <w:tr w:rsidR="00C34F1A" w:rsidRPr="008975FE" w:rsidTr="006748E5">
        <w:trPr>
          <w:trHeight w:val="262"/>
        </w:trPr>
        <w:tc>
          <w:tcPr>
            <w:tcW w:w="468" w:type="dxa"/>
            <w:vMerge/>
          </w:tcPr>
          <w:p w:rsidR="00C34F1A" w:rsidRPr="008975FE" w:rsidRDefault="00C34F1A" w:rsidP="006748E5">
            <w:pPr>
              <w:rPr>
                <w:rFonts w:asciiTheme="majorHAnsi" w:hAnsiTheme="majorHAnsi"/>
              </w:rPr>
            </w:pPr>
          </w:p>
        </w:tc>
        <w:tc>
          <w:tcPr>
            <w:tcW w:w="6536" w:type="dxa"/>
            <w:gridSpan w:val="6"/>
            <w:tcBorders>
              <w:top w:val="single" w:sz="4" w:space="0" w:color="auto"/>
            </w:tcBorders>
          </w:tcPr>
          <w:p w:rsidR="00C34F1A" w:rsidRPr="008975FE" w:rsidRDefault="00C34F1A" w:rsidP="006748E5">
            <w:pPr>
              <w:jc w:val="center"/>
              <w:rPr>
                <w:rFonts w:asciiTheme="majorHAnsi" w:hAnsiTheme="majorHAnsi"/>
                <w:b/>
              </w:rPr>
            </w:pPr>
            <w:r w:rsidRPr="008975FE">
              <w:rPr>
                <w:rFonts w:asciiTheme="majorHAnsi" w:hAnsiTheme="majorHAnsi"/>
                <w:b/>
              </w:rPr>
              <w:t>Probability</w:t>
            </w:r>
          </w:p>
        </w:tc>
      </w:tr>
    </w:tbl>
    <w:p w:rsidR="008309CC" w:rsidRPr="008975FE" w:rsidRDefault="008309CC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8309CC" w:rsidRPr="008975FE" w:rsidRDefault="008309CC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C34F1A" w:rsidRPr="008975FE" w:rsidRDefault="00C34F1A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C34F1A" w:rsidRPr="008975FE" w:rsidRDefault="00C34F1A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791B0B" w:rsidRPr="008975FE" w:rsidRDefault="00791B0B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EE765B" w:rsidRDefault="00EE765B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1A1AA0" w:rsidRPr="008975FE" w:rsidRDefault="001A1AA0" w:rsidP="001A1AA0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The risk</w:t>
      </w:r>
      <w:r w:rsidR="004A1F6D">
        <w:rPr>
          <w:rFonts w:asciiTheme="majorHAnsi" w:hAnsiTheme="majorHAnsi" w:cstheme="minorHAnsi"/>
          <w:sz w:val="24"/>
          <w:szCs w:val="24"/>
        </w:rPr>
        <w:t xml:space="preserve"> significance</w:t>
      </w:r>
      <w:r w:rsidRPr="008975FE">
        <w:rPr>
          <w:rFonts w:asciiTheme="majorHAnsi" w:hAnsiTheme="majorHAnsi" w:cstheme="minorHAnsi"/>
          <w:sz w:val="24"/>
          <w:szCs w:val="24"/>
        </w:rPr>
        <w:t xml:space="preserve"> categories are defined as: </w:t>
      </w:r>
    </w:p>
    <w:p w:rsidR="001A1AA0" w:rsidRPr="00B06ABB" w:rsidRDefault="001A1AA0" w:rsidP="00B06ABB">
      <w:pPr>
        <w:pStyle w:val="ListParagraph"/>
        <w:numPr>
          <w:ilvl w:val="0"/>
          <w:numId w:val="30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b/>
          <w:sz w:val="24"/>
          <w:szCs w:val="24"/>
        </w:rPr>
        <w:t>High risk</w:t>
      </w:r>
      <w:r w:rsidR="00BC2CFF" w:rsidRPr="00B06ABB">
        <w:rPr>
          <w:rFonts w:asciiTheme="majorHAnsi" w:hAnsiTheme="majorHAnsi" w:cstheme="minorHAnsi"/>
          <w:b/>
          <w:sz w:val="24"/>
          <w:szCs w:val="24"/>
        </w:rPr>
        <w:t>:</w:t>
      </w:r>
      <w:r w:rsidR="00BC2CFF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Pr="00B06ABB">
        <w:rPr>
          <w:rFonts w:asciiTheme="majorHAnsi" w:hAnsiTheme="majorHAnsi" w:cstheme="minorHAnsi"/>
          <w:sz w:val="24"/>
          <w:szCs w:val="24"/>
        </w:rPr>
        <w:t>potential for significant negative impacts, possibly irreversible</w:t>
      </w:r>
      <w:r w:rsidR="006748E5" w:rsidRPr="00B06ABB">
        <w:rPr>
          <w:rFonts w:asciiTheme="majorHAnsi" w:hAnsiTheme="majorHAnsi" w:cstheme="minorHAnsi"/>
          <w:sz w:val="24"/>
          <w:szCs w:val="24"/>
        </w:rPr>
        <w:t xml:space="preserve">, which raise significant concerns among potentially affected people or </w:t>
      </w:r>
      <w:r w:rsidR="006225FC" w:rsidRPr="00B06ABB">
        <w:rPr>
          <w:rFonts w:asciiTheme="majorHAnsi" w:hAnsiTheme="majorHAnsi" w:cstheme="minorHAnsi"/>
          <w:sz w:val="24"/>
          <w:szCs w:val="24"/>
        </w:rPr>
        <w:t xml:space="preserve">about the </w:t>
      </w:r>
      <w:r w:rsidR="006748E5" w:rsidRPr="00B06ABB">
        <w:rPr>
          <w:rFonts w:asciiTheme="majorHAnsi" w:hAnsiTheme="majorHAnsi" w:cstheme="minorHAnsi"/>
          <w:sz w:val="24"/>
          <w:szCs w:val="24"/>
        </w:rPr>
        <w:t>environment</w:t>
      </w:r>
      <w:r w:rsidR="00DF4D1B" w:rsidRPr="00B06ABB">
        <w:rPr>
          <w:rFonts w:asciiTheme="majorHAnsi" w:hAnsiTheme="majorHAnsi" w:cstheme="minorHAnsi"/>
          <w:sz w:val="24"/>
          <w:szCs w:val="24"/>
        </w:rPr>
        <w:t>.  High risk project</w:t>
      </w:r>
      <w:r w:rsidR="0009022A" w:rsidRPr="00B06ABB">
        <w:rPr>
          <w:rFonts w:asciiTheme="majorHAnsi" w:hAnsiTheme="majorHAnsi" w:cstheme="minorHAnsi"/>
          <w:sz w:val="24"/>
          <w:szCs w:val="24"/>
        </w:rPr>
        <w:t>s</w:t>
      </w:r>
      <w:r w:rsidR="00DF4D1B" w:rsidRPr="00B06ABB">
        <w:rPr>
          <w:rFonts w:asciiTheme="majorHAnsi" w:hAnsiTheme="majorHAnsi" w:cstheme="minorHAnsi"/>
          <w:sz w:val="24"/>
          <w:szCs w:val="24"/>
        </w:rPr>
        <w:t xml:space="preserve"> will requi</w:t>
      </w:r>
      <w:r w:rsidR="0009022A" w:rsidRPr="00B06ABB">
        <w:rPr>
          <w:rFonts w:asciiTheme="majorHAnsi" w:hAnsiTheme="majorHAnsi" w:cstheme="minorHAnsi"/>
          <w:sz w:val="24"/>
          <w:szCs w:val="24"/>
        </w:rPr>
        <w:t xml:space="preserve">re </w:t>
      </w:r>
      <w:r w:rsidR="004A1F6D" w:rsidRPr="00B06ABB">
        <w:rPr>
          <w:rFonts w:asciiTheme="majorHAnsi" w:hAnsiTheme="majorHAnsi" w:cstheme="minorHAnsi"/>
          <w:sz w:val="24"/>
          <w:szCs w:val="24"/>
        </w:rPr>
        <w:t xml:space="preserve">an </w:t>
      </w:r>
      <w:r w:rsidR="009E6E1E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Environmental, Social and Economic </w:t>
      </w:r>
      <w:r w:rsidR="00AA55E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I</w:t>
      </w:r>
      <w:r w:rsidR="00FF290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mpact </w:t>
      </w:r>
      <w:r w:rsidR="00AA55E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A</w:t>
      </w:r>
      <w:r w:rsidR="00FF290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ssessment</w:t>
      </w:r>
      <w:r w:rsidR="0009022A" w:rsidRPr="00B06ABB">
        <w:rPr>
          <w:rFonts w:asciiTheme="majorHAnsi" w:hAnsiTheme="majorHAnsi" w:cstheme="minorHAnsi"/>
          <w:sz w:val="24"/>
          <w:szCs w:val="24"/>
        </w:rPr>
        <w:t xml:space="preserve">, </w:t>
      </w:r>
      <w:r w:rsidR="009E6E1E" w:rsidRPr="00B06ABB">
        <w:rPr>
          <w:rFonts w:asciiTheme="majorHAnsi" w:hAnsiTheme="majorHAnsi" w:cstheme="minorHAnsi"/>
          <w:sz w:val="24"/>
          <w:szCs w:val="24"/>
        </w:rPr>
        <w:t xml:space="preserve">including a </w:t>
      </w:r>
      <w:r w:rsidR="00FF290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Management Plan</w:t>
      </w:r>
      <w:r w:rsidR="009E6E1E" w:rsidRPr="00B06ABB">
        <w:rPr>
          <w:rFonts w:asciiTheme="majorHAnsi" w:hAnsiTheme="majorHAnsi" w:cstheme="minorHAnsi"/>
          <w:sz w:val="24"/>
          <w:szCs w:val="24"/>
        </w:rPr>
        <w:t>,</w:t>
      </w:r>
      <w:r w:rsidR="0009022A" w:rsidRPr="00B06ABB">
        <w:rPr>
          <w:rFonts w:asciiTheme="majorHAnsi" w:hAnsiTheme="majorHAnsi" w:cstheme="minorHAnsi"/>
          <w:sz w:val="24"/>
          <w:szCs w:val="24"/>
        </w:rPr>
        <w:t xml:space="preserve"> and close follow-</w:t>
      </w:r>
      <w:r w:rsidR="00DF4D1B" w:rsidRPr="00B06ABB">
        <w:rPr>
          <w:rFonts w:asciiTheme="majorHAnsi" w:hAnsiTheme="majorHAnsi" w:cstheme="minorHAnsi"/>
          <w:sz w:val="24"/>
          <w:szCs w:val="24"/>
        </w:rPr>
        <w:t>up until the risk is avoided or minimized</w:t>
      </w:r>
      <w:r w:rsidR="00E32272" w:rsidRPr="00B06ABB">
        <w:rPr>
          <w:rFonts w:asciiTheme="majorHAnsi" w:hAnsiTheme="majorHAnsi" w:cstheme="minorHAnsi"/>
          <w:sz w:val="24"/>
          <w:szCs w:val="24"/>
        </w:rPr>
        <w:t>;</w:t>
      </w:r>
    </w:p>
    <w:p w:rsidR="001A1AA0" w:rsidRPr="00B06ABB" w:rsidRDefault="001A1AA0" w:rsidP="00B06ABB">
      <w:pPr>
        <w:pStyle w:val="ListParagraph"/>
        <w:numPr>
          <w:ilvl w:val="0"/>
          <w:numId w:val="30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b/>
          <w:sz w:val="24"/>
          <w:szCs w:val="24"/>
        </w:rPr>
        <w:lastRenderedPageBreak/>
        <w:t>Moderate risk</w:t>
      </w:r>
      <w:r w:rsidR="00BC2CFF" w:rsidRPr="00B06ABB">
        <w:rPr>
          <w:rFonts w:asciiTheme="majorHAnsi" w:hAnsiTheme="majorHAnsi" w:cstheme="minorHAnsi"/>
          <w:b/>
          <w:sz w:val="24"/>
          <w:szCs w:val="24"/>
        </w:rPr>
        <w:t>:</w:t>
      </w:r>
      <w:r w:rsidR="00BC2CFF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Pr="00B06ABB">
        <w:rPr>
          <w:rFonts w:asciiTheme="majorHAnsi" w:hAnsiTheme="majorHAnsi" w:cstheme="minorHAnsi"/>
          <w:sz w:val="24"/>
          <w:szCs w:val="24"/>
        </w:rPr>
        <w:t xml:space="preserve">potential for negative impacts, but </w:t>
      </w:r>
      <w:r w:rsidR="000E6739" w:rsidRPr="00B06ABB">
        <w:rPr>
          <w:rFonts w:asciiTheme="majorHAnsi" w:hAnsiTheme="majorHAnsi" w:cstheme="minorHAnsi"/>
          <w:sz w:val="24"/>
          <w:szCs w:val="24"/>
        </w:rPr>
        <w:t xml:space="preserve">those that are less significant in scale, </w:t>
      </w:r>
      <w:r w:rsidR="001B06E3" w:rsidRPr="00B06ABB">
        <w:rPr>
          <w:rFonts w:asciiTheme="majorHAnsi" w:hAnsiTheme="majorHAnsi" w:cstheme="minorHAnsi"/>
          <w:sz w:val="24"/>
          <w:szCs w:val="24"/>
        </w:rPr>
        <w:t xml:space="preserve">and </w:t>
      </w:r>
      <w:r w:rsidR="00DF4D1B" w:rsidRPr="00B06ABB">
        <w:rPr>
          <w:rFonts w:asciiTheme="majorHAnsi" w:hAnsiTheme="majorHAnsi" w:cstheme="minorHAnsi"/>
          <w:sz w:val="24"/>
          <w:szCs w:val="24"/>
        </w:rPr>
        <w:t>which can be address</w:t>
      </w:r>
      <w:r w:rsidR="00BC2CFF" w:rsidRPr="00B06ABB">
        <w:rPr>
          <w:rFonts w:asciiTheme="majorHAnsi" w:hAnsiTheme="majorHAnsi" w:cstheme="minorHAnsi"/>
          <w:sz w:val="24"/>
          <w:szCs w:val="24"/>
        </w:rPr>
        <w:t>ed through good p</w:t>
      </w:r>
      <w:r w:rsidR="00DF4D1B" w:rsidRPr="00B06ABB">
        <w:rPr>
          <w:rFonts w:asciiTheme="majorHAnsi" w:hAnsiTheme="majorHAnsi" w:cstheme="minorHAnsi"/>
          <w:sz w:val="24"/>
          <w:szCs w:val="24"/>
        </w:rPr>
        <w:t>ractice and sound project management.  However, some project</w:t>
      </w:r>
      <w:r w:rsidR="00BC2CFF" w:rsidRPr="00B06ABB">
        <w:rPr>
          <w:rFonts w:asciiTheme="majorHAnsi" w:hAnsiTheme="majorHAnsi" w:cstheme="minorHAnsi"/>
          <w:sz w:val="24"/>
          <w:szCs w:val="24"/>
        </w:rPr>
        <w:t>s</w:t>
      </w:r>
      <w:r w:rsidR="00DF4D1B" w:rsidRPr="00B06ABB">
        <w:rPr>
          <w:rFonts w:asciiTheme="majorHAnsi" w:hAnsiTheme="majorHAnsi" w:cstheme="minorHAnsi"/>
          <w:sz w:val="24"/>
          <w:szCs w:val="24"/>
        </w:rPr>
        <w:t xml:space="preserve"> will require additional mitigation measures</w:t>
      </w:r>
      <w:r w:rsidR="00FF2902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4A1F6D" w:rsidRPr="00B06ABB">
        <w:rPr>
          <w:rFonts w:asciiTheme="majorHAnsi" w:hAnsiTheme="majorHAnsi" w:cstheme="minorHAnsi"/>
          <w:sz w:val="24"/>
          <w:szCs w:val="24"/>
        </w:rPr>
        <w:t xml:space="preserve">to be identified </w:t>
      </w:r>
      <w:r w:rsidR="00DF4D1B" w:rsidRPr="00B06ABB">
        <w:rPr>
          <w:rFonts w:asciiTheme="majorHAnsi" w:hAnsiTheme="majorHAnsi" w:cstheme="minorHAnsi"/>
          <w:sz w:val="24"/>
          <w:szCs w:val="24"/>
        </w:rPr>
        <w:t>through</w:t>
      </w:r>
      <w:r w:rsidR="004A1F6D" w:rsidRPr="00B06ABB">
        <w:rPr>
          <w:rFonts w:asciiTheme="majorHAnsi" w:hAnsiTheme="majorHAnsi" w:cstheme="minorHAnsi"/>
          <w:sz w:val="24"/>
          <w:szCs w:val="24"/>
        </w:rPr>
        <w:t xml:space="preserve"> an</w:t>
      </w:r>
      <w:r w:rsidR="00DF4D1B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FF290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Environmental, Social and Economic Assessment</w:t>
      </w:r>
      <w:r w:rsidR="00DF4D1B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 </w:t>
      </w:r>
      <w:r w:rsidR="00DF4D1B" w:rsidRPr="00B06ABB">
        <w:rPr>
          <w:rFonts w:asciiTheme="majorHAnsi" w:hAnsiTheme="majorHAnsi" w:cstheme="minorHAnsi"/>
          <w:sz w:val="24"/>
          <w:szCs w:val="24"/>
        </w:rPr>
        <w:t>and</w:t>
      </w:r>
      <w:r w:rsidR="00FF2902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6225FC" w:rsidRPr="00B06ABB">
        <w:rPr>
          <w:rFonts w:asciiTheme="majorHAnsi" w:hAnsiTheme="majorHAnsi" w:cstheme="minorHAnsi"/>
          <w:sz w:val="24"/>
          <w:szCs w:val="24"/>
        </w:rPr>
        <w:t xml:space="preserve">a </w:t>
      </w:r>
      <w:r w:rsidR="00FF2902" w:rsidRPr="00B06ABB">
        <w:rPr>
          <w:rFonts w:asciiTheme="majorHAnsi" w:hAnsiTheme="majorHAnsi" w:cstheme="minorHAnsi"/>
          <w:sz w:val="24"/>
          <w:szCs w:val="24"/>
        </w:rPr>
        <w:t xml:space="preserve">related </w:t>
      </w:r>
      <w:r w:rsidR="00FF290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Management Plan</w:t>
      </w:r>
      <w:r w:rsidRPr="00B06ABB">
        <w:rPr>
          <w:rFonts w:asciiTheme="majorHAnsi" w:hAnsiTheme="majorHAnsi" w:cstheme="minorHAnsi"/>
          <w:sz w:val="24"/>
          <w:szCs w:val="24"/>
        </w:rPr>
        <w:t xml:space="preserve">; </w:t>
      </w:r>
    </w:p>
    <w:p w:rsidR="003A395D" w:rsidRPr="00B06ABB" w:rsidRDefault="001A1AA0" w:rsidP="00B06ABB">
      <w:pPr>
        <w:pStyle w:val="ListParagraph"/>
        <w:numPr>
          <w:ilvl w:val="0"/>
          <w:numId w:val="30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b/>
          <w:sz w:val="24"/>
          <w:szCs w:val="24"/>
        </w:rPr>
        <w:t>Low risk</w:t>
      </w:r>
      <w:r w:rsidR="00BC2CFF" w:rsidRPr="00B06ABB">
        <w:rPr>
          <w:rFonts w:asciiTheme="majorHAnsi" w:hAnsiTheme="majorHAnsi" w:cstheme="minorHAnsi"/>
          <w:b/>
          <w:sz w:val="24"/>
          <w:szCs w:val="24"/>
        </w:rPr>
        <w:t>:</w:t>
      </w:r>
      <w:r w:rsidR="00BC2CFF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Pr="00B06ABB">
        <w:rPr>
          <w:rFonts w:asciiTheme="majorHAnsi" w:hAnsiTheme="majorHAnsi" w:cstheme="minorHAnsi"/>
          <w:sz w:val="24"/>
          <w:szCs w:val="24"/>
        </w:rPr>
        <w:t xml:space="preserve">potential for negative impacts </w:t>
      </w:r>
      <w:r w:rsidR="00BC2CFF" w:rsidRPr="00B06ABB">
        <w:rPr>
          <w:rFonts w:asciiTheme="majorHAnsi" w:hAnsiTheme="majorHAnsi" w:cstheme="minorHAnsi"/>
          <w:sz w:val="24"/>
          <w:szCs w:val="24"/>
        </w:rPr>
        <w:t xml:space="preserve">is </w:t>
      </w:r>
      <w:r w:rsidRPr="00B06ABB">
        <w:rPr>
          <w:rFonts w:asciiTheme="majorHAnsi" w:hAnsiTheme="majorHAnsi" w:cstheme="minorHAnsi"/>
          <w:sz w:val="24"/>
          <w:szCs w:val="24"/>
        </w:rPr>
        <w:t>low or negligible; requires no further study or impact management.</w:t>
      </w:r>
    </w:p>
    <w:p w:rsidR="000E2A4B" w:rsidRPr="008975FE" w:rsidRDefault="000E2A4B" w:rsidP="000E2A4B">
      <w:pPr>
        <w:pStyle w:val="ListParagraph"/>
        <w:spacing w:line="240" w:lineRule="auto"/>
        <w:ind w:left="900"/>
        <w:jc w:val="both"/>
        <w:rPr>
          <w:rFonts w:asciiTheme="majorHAnsi" w:hAnsiTheme="majorHAnsi" w:cstheme="minorHAnsi"/>
          <w:sz w:val="24"/>
          <w:szCs w:val="24"/>
        </w:rPr>
      </w:pPr>
    </w:p>
    <w:p w:rsidR="003A395D" w:rsidRPr="009820C7" w:rsidRDefault="00FC6033" w:rsidP="003A0092">
      <w:pPr>
        <w:pStyle w:val="Heading3"/>
        <w:rPr>
          <w:sz w:val="24"/>
          <w:szCs w:val="24"/>
        </w:rPr>
      </w:pPr>
      <w:bookmarkStart w:id="15" w:name="_Toc473187780"/>
      <w:r w:rsidRPr="009820C7">
        <w:rPr>
          <w:sz w:val="24"/>
          <w:szCs w:val="24"/>
        </w:rPr>
        <w:t>R</w:t>
      </w:r>
      <w:r w:rsidR="003A395D" w:rsidRPr="009820C7">
        <w:rPr>
          <w:sz w:val="24"/>
          <w:szCs w:val="24"/>
        </w:rPr>
        <w:t>equirements for Low-Risk Projects</w:t>
      </w:r>
      <w:bookmarkEnd w:id="15"/>
    </w:p>
    <w:p w:rsidR="000C437D" w:rsidRDefault="00A160D0" w:rsidP="000C437D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If the </w:t>
      </w:r>
      <w:r w:rsidR="00972AE5">
        <w:rPr>
          <w:rFonts w:asciiTheme="majorHAnsi" w:hAnsiTheme="majorHAnsi" w:cstheme="minorHAnsi"/>
          <w:sz w:val="24"/>
          <w:szCs w:val="24"/>
        </w:rPr>
        <w:t xml:space="preserve">Project Manager and the </w:t>
      </w:r>
      <w:r w:rsidR="00E55BE0">
        <w:rPr>
          <w:rFonts w:asciiTheme="majorHAnsi" w:hAnsiTheme="majorHAnsi" w:cstheme="minorHAnsi"/>
          <w:sz w:val="24"/>
          <w:szCs w:val="24"/>
        </w:rPr>
        <w:t>Safeguards Advisor</w:t>
      </w:r>
      <w:r w:rsidR="00972AE5">
        <w:rPr>
          <w:rFonts w:asciiTheme="majorHAnsi" w:hAnsiTheme="majorHAnsi" w:cstheme="minorHAnsi"/>
          <w:sz w:val="24"/>
          <w:szCs w:val="24"/>
        </w:rPr>
        <w:t xml:space="preserve"> agree that a </w:t>
      </w:r>
      <w:r w:rsidRPr="008975FE">
        <w:rPr>
          <w:rFonts w:asciiTheme="majorHAnsi" w:hAnsiTheme="majorHAnsi" w:cstheme="minorHAnsi"/>
          <w:sz w:val="24"/>
          <w:szCs w:val="24"/>
        </w:rPr>
        <w:t xml:space="preserve">project is </w:t>
      </w:r>
      <w:r w:rsidR="00972AE5">
        <w:rPr>
          <w:rFonts w:asciiTheme="majorHAnsi" w:hAnsiTheme="majorHAnsi" w:cstheme="minorHAnsi"/>
          <w:sz w:val="24"/>
          <w:szCs w:val="24"/>
        </w:rPr>
        <w:t>in the</w:t>
      </w:r>
      <w:r w:rsidR="000850E8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low risk </w:t>
      </w:r>
      <w:r w:rsidR="00972AE5">
        <w:rPr>
          <w:rFonts w:asciiTheme="majorHAnsi" w:hAnsiTheme="majorHAnsi" w:cstheme="minorHAnsi"/>
          <w:sz w:val="24"/>
          <w:szCs w:val="24"/>
        </w:rPr>
        <w:t xml:space="preserve">category, </w:t>
      </w:r>
      <w:r w:rsidR="00936B33" w:rsidRPr="008975FE">
        <w:rPr>
          <w:rFonts w:asciiTheme="majorHAnsi" w:hAnsiTheme="majorHAnsi" w:cstheme="minorHAnsi"/>
          <w:sz w:val="24"/>
          <w:szCs w:val="24"/>
        </w:rPr>
        <w:t xml:space="preserve">no additional safeguard-related action is required except disclosing the final </w:t>
      </w:r>
      <w:r w:rsidR="00B17454">
        <w:rPr>
          <w:rFonts w:asciiTheme="majorHAnsi" w:hAnsiTheme="majorHAnsi" w:cstheme="minorHAnsi"/>
          <w:sz w:val="24"/>
          <w:szCs w:val="24"/>
        </w:rPr>
        <w:t>Review Note</w:t>
      </w:r>
      <w:r w:rsidR="00223110">
        <w:rPr>
          <w:rFonts w:asciiTheme="majorHAnsi" w:hAnsiTheme="majorHAnsi" w:cstheme="minorHAnsi"/>
          <w:sz w:val="24"/>
          <w:szCs w:val="24"/>
        </w:rPr>
        <w:t xml:space="preserve"> </w:t>
      </w:r>
      <w:r w:rsidR="00936B33" w:rsidRPr="008975FE">
        <w:rPr>
          <w:rFonts w:asciiTheme="majorHAnsi" w:hAnsiTheme="majorHAnsi" w:cstheme="minorHAnsi"/>
          <w:sz w:val="24"/>
          <w:szCs w:val="24"/>
        </w:rPr>
        <w:t xml:space="preserve">to </w:t>
      </w:r>
      <w:r w:rsidR="000850E8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936B33" w:rsidRPr="008975FE">
        <w:rPr>
          <w:rFonts w:asciiTheme="majorHAnsi" w:hAnsiTheme="majorHAnsi" w:cstheme="minorHAnsi"/>
          <w:sz w:val="24"/>
          <w:szCs w:val="24"/>
        </w:rPr>
        <w:t>public</w:t>
      </w:r>
      <w:r w:rsidR="001B3248" w:rsidRPr="008975FE">
        <w:rPr>
          <w:rFonts w:asciiTheme="majorHAnsi" w:hAnsiTheme="majorHAnsi" w:cstheme="minorHAnsi"/>
          <w:sz w:val="24"/>
          <w:szCs w:val="24"/>
        </w:rPr>
        <w:t>.</w:t>
      </w:r>
    </w:p>
    <w:p w:rsidR="009820C7" w:rsidRPr="008975FE" w:rsidRDefault="009820C7" w:rsidP="000C437D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8759C2" w:rsidRPr="009820C7" w:rsidRDefault="008759C2" w:rsidP="000E2A4B">
      <w:pPr>
        <w:pStyle w:val="Heading3"/>
        <w:rPr>
          <w:sz w:val="24"/>
          <w:szCs w:val="24"/>
        </w:rPr>
      </w:pPr>
      <w:bookmarkStart w:id="16" w:name="_Toc473187781"/>
      <w:r w:rsidRPr="009820C7">
        <w:rPr>
          <w:sz w:val="24"/>
          <w:szCs w:val="24"/>
        </w:rPr>
        <w:t>Requi</w:t>
      </w:r>
      <w:r w:rsidR="008015B4" w:rsidRPr="009820C7">
        <w:rPr>
          <w:sz w:val="24"/>
          <w:szCs w:val="24"/>
        </w:rPr>
        <w:t xml:space="preserve">rements for </w:t>
      </w:r>
      <w:r w:rsidRPr="009820C7">
        <w:rPr>
          <w:sz w:val="24"/>
          <w:szCs w:val="24"/>
        </w:rPr>
        <w:t>Moderate-Risk Projects</w:t>
      </w:r>
      <w:bookmarkEnd w:id="16"/>
    </w:p>
    <w:p w:rsidR="003A29D7" w:rsidRPr="008975FE" w:rsidRDefault="003A29D7" w:rsidP="006E183E">
      <w:p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b/>
          <w:sz w:val="24"/>
          <w:szCs w:val="24"/>
        </w:rPr>
        <w:t>“Good practice” approach:</w:t>
      </w:r>
      <w:r w:rsidRPr="008975FE">
        <w:rPr>
          <w:rFonts w:asciiTheme="majorHAnsi" w:hAnsiTheme="majorHAnsi" w:cstheme="minorHAnsi"/>
          <w:sz w:val="24"/>
          <w:szCs w:val="24"/>
        </w:rPr>
        <w:t xml:space="preserve"> the Safeguards Advisor, during project design or at the P</w:t>
      </w:r>
      <w:r w:rsidR="00223110">
        <w:rPr>
          <w:rFonts w:asciiTheme="majorHAnsi" w:hAnsiTheme="majorHAnsi" w:cstheme="minorHAnsi"/>
          <w:sz w:val="24"/>
          <w:szCs w:val="24"/>
        </w:rPr>
        <w:t xml:space="preserve">roject </w:t>
      </w:r>
      <w:r w:rsidRPr="008975FE">
        <w:rPr>
          <w:rFonts w:asciiTheme="majorHAnsi" w:hAnsiTheme="majorHAnsi" w:cstheme="minorHAnsi"/>
          <w:sz w:val="24"/>
          <w:szCs w:val="24"/>
        </w:rPr>
        <w:t>R</w:t>
      </w:r>
      <w:r w:rsidR="00223110">
        <w:rPr>
          <w:rFonts w:asciiTheme="majorHAnsi" w:hAnsiTheme="majorHAnsi" w:cstheme="minorHAnsi"/>
          <w:sz w:val="24"/>
          <w:szCs w:val="24"/>
        </w:rPr>
        <w:t xml:space="preserve">eview </w:t>
      </w:r>
      <w:r w:rsidRPr="008975FE">
        <w:rPr>
          <w:rFonts w:asciiTheme="majorHAnsi" w:hAnsiTheme="majorHAnsi" w:cstheme="minorHAnsi"/>
          <w:sz w:val="24"/>
          <w:szCs w:val="24"/>
        </w:rPr>
        <w:t>C</w:t>
      </w:r>
      <w:r w:rsidR="00223110">
        <w:rPr>
          <w:rFonts w:asciiTheme="majorHAnsi" w:hAnsiTheme="majorHAnsi" w:cstheme="minorHAnsi"/>
          <w:sz w:val="24"/>
          <w:szCs w:val="24"/>
        </w:rPr>
        <w:t>ommittee</w:t>
      </w:r>
      <w:r w:rsidRPr="008975FE">
        <w:rPr>
          <w:rFonts w:asciiTheme="majorHAnsi" w:hAnsiTheme="majorHAnsi" w:cstheme="minorHAnsi"/>
          <w:sz w:val="24"/>
          <w:szCs w:val="24"/>
        </w:rPr>
        <w:t xml:space="preserve">, may recommend this option if </w:t>
      </w:r>
      <w:r w:rsidR="00624A9C">
        <w:rPr>
          <w:rFonts w:asciiTheme="majorHAnsi" w:hAnsiTheme="majorHAnsi" w:cstheme="minorHAnsi"/>
          <w:sz w:val="24"/>
          <w:szCs w:val="24"/>
        </w:rPr>
        <w:t>s/</w:t>
      </w:r>
      <w:r w:rsidRPr="008975FE">
        <w:rPr>
          <w:rFonts w:asciiTheme="majorHAnsi" w:hAnsiTheme="majorHAnsi" w:cstheme="minorHAnsi"/>
          <w:sz w:val="24"/>
          <w:szCs w:val="24"/>
        </w:rPr>
        <w:t>he considers that the identified risks can be managed through the project’s due diligence on risks and close engagement of the stakeholders.  “Good practice” i</w:t>
      </w:r>
      <w:r w:rsidR="00624A9C">
        <w:rPr>
          <w:rFonts w:asciiTheme="majorHAnsi" w:hAnsiTheme="majorHAnsi" w:cstheme="minorHAnsi"/>
          <w:sz w:val="24"/>
          <w:szCs w:val="24"/>
        </w:rPr>
        <w:t>nvolve</w:t>
      </w:r>
      <w:r w:rsidRPr="008975FE">
        <w:rPr>
          <w:rFonts w:asciiTheme="majorHAnsi" w:hAnsiTheme="majorHAnsi" w:cstheme="minorHAnsi"/>
          <w:sz w:val="24"/>
          <w:szCs w:val="24"/>
        </w:rPr>
        <w:t xml:space="preserve">s project monitoring, </w:t>
      </w:r>
      <w:r w:rsidR="00F14299">
        <w:rPr>
          <w:rFonts w:asciiTheme="majorHAnsi" w:hAnsiTheme="majorHAnsi" w:cstheme="minorHAnsi"/>
          <w:sz w:val="24"/>
          <w:szCs w:val="24"/>
        </w:rPr>
        <w:t xml:space="preserve">including </w:t>
      </w:r>
      <w:r w:rsidRPr="008975FE">
        <w:rPr>
          <w:rFonts w:asciiTheme="majorHAnsi" w:hAnsiTheme="majorHAnsi" w:cstheme="minorHAnsi"/>
          <w:sz w:val="24"/>
          <w:szCs w:val="24"/>
        </w:rPr>
        <w:t xml:space="preserve">reporting </w:t>
      </w:r>
      <w:r w:rsidR="00F14299">
        <w:rPr>
          <w:rFonts w:asciiTheme="majorHAnsi" w:hAnsiTheme="majorHAnsi" w:cstheme="minorHAnsi"/>
          <w:sz w:val="24"/>
          <w:szCs w:val="24"/>
        </w:rPr>
        <w:t xml:space="preserve">on </w:t>
      </w:r>
      <w:r w:rsidRPr="008975FE">
        <w:rPr>
          <w:rFonts w:asciiTheme="majorHAnsi" w:hAnsiTheme="majorHAnsi" w:cstheme="minorHAnsi"/>
          <w:sz w:val="24"/>
          <w:szCs w:val="24"/>
        </w:rPr>
        <w:t>the identified safeguard risks during implementation through the built-in risk management and monitoring</w:t>
      </w:r>
      <w:r w:rsidR="00B17454">
        <w:rPr>
          <w:rFonts w:asciiTheme="majorHAnsi" w:hAnsiTheme="majorHAnsi" w:cstheme="minorHAnsi"/>
          <w:sz w:val="24"/>
          <w:szCs w:val="24"/>
        </w:rPr>
        <w:t xml:space="preserve"> and evaluation sections of the</w:t>
      </w:r>
      <w:r w:rsidR="0070508E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project document template</w:t>
      </w:r>
      <w:r w:rsidR="00F14299">
        <w:rPr>
          <w:rFonts w:asciiTheme="majorHAnsi" w:hAnsiTheme="majorHAnsi" w:cstheme="minorHAnsi"/>
          <w:sz w:val="24"/>
          <w:szCs w:val="24"/>
        </w:rPr>
        <w:t>. It does not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624A9C">
        <w:rPr>
          <w:rFonts w:asciiTheme="majorHAnsi" w:hAnsiTheme="majorHAnsi" w:cstheme="minorHAnsi"/>
          <w:sz w:val="24"/>
          <w:szCs w:val="24"/>
        </w:rPr>
        <w:t>requir</w:t>
      </w:r>
      <w:r w:rsidR="00F14299">
        <w:rPr>
          <w:rFonts w:asciiTheme="majorHAnsi" w:hAnsiTheme="majorHAnsi" w:cstheme="minorHAnsi"/>
          <w:sz w:val="24"/>
          <w:szCs w:val="24"/>
        </w:rPr>
        <w:t>e</w:t>
      </w:r>
      <w:r w:rsidR="00624A9C">
        <w:rPr>
          <w:rFonts w:asciiTheme="majorHAnsi" w:hAnsiTheme="majorHAnsi" w:cstheme="minorHAnsi"/>
          <w:sz w:val="24"/>
          <w:szCs w:val="24"/>
        </w:rPr>
        <w:t xml:space="preserve"> the </w:t>
      </w:r>
      <w:r w:rsidRPr="008975FE">
        <w:rPr>
          <w:rFonts w:asciiTheme="majorHAnsi" w:hAnsiTheme="majorHAnsi" w:cstheme="minorHAnsi"/>
          <w:sz w:val="24"/>
          <w:szCs w:val="24"/>
        </w:rPr>
        <w:t>develop</w:t>
      </w:r>
      <w:r w:rsidR="00624A9C">
        <w:rPr>
          <w:rFonts w:asciiTheme="majorHAnsi" w:hAnsiTheme="majorHAnsi" w:cstheme="minorHAnsi"/>
          <w:sz w:val="24"/>
          <w:szCs w:val="24"/>
        </w:rPr>
        <w:t>ment of</w:t>
      </w:r>
      <w:r w:rsidRPr="008975FE">
        <w:rPr>
          <w:rFonts w:asciiTheme="majorHAnsi" w:hAnsiTheme="majorHAnsi" w:cstheme="minorHAnsi"/>
          <w:sz w:val="24"/>
          <w:szCs w:val="24"/>
        </w:rPr>
        <w:t xml:space="preserve"> a</w:t>
      </w:r>
      <w:r w:rsidR="005C79C9">
        <w:rPr>
          <w:rFonts w:asciiTheme="majorHAnsi" w:hAnsiTheme="majorHAnsi" w:cstheme="minorHAnsi"/>
          <w:sz w:val="24"/>
          <w:szCs w:val="24"/>
        </w:rPr>
        <w:t xml:space="preserve"> separate safeguard Management P</w:t>
      </w:r>
      <w:r w:rsidRPr="008975FE">
        <w:rPr>
          <w:rFonts w:asciiTheme="majorHAnsi" w:hAnsiTheme="majorHAnsi" w:cstheme="minorHAnsi"/>
          <w:sz w:val="24"/>
          <w:szCs w:val="24"/>
        </w:rPr>
        <w:t xml:space="preserve">lan.  </w:t>
      </w:r>
    </w:p>
    <w:p w:rsidR="008759C2" w:rsidRPr="001A559E" w:rsidRDefault="0049111B" w:rsidP="008504A0">
      <w:p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b/>
          <w:sz w:val="24"/>
          <w:szCs w:val="24"/>
        </w:rPr>
        <w:t>R</w:t>
      </w:r>
      <w:r w:rsidR="005C79C9">
        <w:rPr>
          <w:rFonts w:asciiTheme="majorHAnsi" w:hAnsiTheme="majorHAnsi" w:cstheme="minorHAnsi"/>
          <w:b/>
          <w:sz w:val="24"/>
          <w:szCs w:val="24"/>
        </w:rPr>
        <w:t>isk assessment and Management P</w:t>
      </w:r>
      <w:r w:rsidR="00B32A7B" w:rsidRPr="00B06ABB">
        <w:rPr>
          <w:rFonts w:asciiTheme="majorHAnsi" w:hAnsiTheme="majorHAnsi" w:cstheme="minorHAnsi"/>
          <w:b/>
          <w:sz w:val="24"/>
          <w:szCs w:val="24"/>
        </w:rPr>
        <w:t>lan</w:t>
      </w:r>
      <w:r w:rsidR="009A0EA2" w:rsidRPr="00B06ABB">
        <w:rPr>
          <w:rFonts w:asciiTheme="majorHAnsi" w:hAnsiTheme="majorHAnsi" w:cstheme="minorHAnsi"/>
          <w:b/>
          <w:sz w:val="24"/>
          <w:szCs w:val="24"/>
        </w:rPr>
        <w:t>:</w:t>
      </w:r>
      <w:r w:rsidR="009A0EA2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DC51BB" w:rsidRPr="001A559E">
        <w:rPr>
          <w:rFonts w:asciiTheme="majorHAnsi" w:hAnsiTheme="majorHAnsi" w:cstheme="minorHAnsi"/>
          <w:sz w:val="24"/>
          <w:szCs w:val="24"/>
        </w:rPr>
        <w:t xml:space="preserve">The </w:t>
      </w:r>
      <w:r w:rsidR="003A395D" w:rsidRPr="001A559E">
        <w:rPr>
          <w:rFonts w:asciiTheme="majorHAnsi" w:hAnsiTheme="majorHAnsi" w:cstheme="minorHAnsi"/>
          <w:sz w:val="24"/>
          <w:szCs w:val="24"/>
        </w:rPr>
        <w:t>Safeguard</w:t>
      </w:r>
      <w:r w:rsidR="00F6760A" w:rsidRPr="001A559E">
        <w:rPr>
          <w:rFonts w:asciiTheme="majorHAnsi" w:hAnsiTheme="majorHAnsi" w:cstheme="minorHAnsi"/>
          <w:sz w:val="24"/>
          <w:szCs w:val="24"/>
        </w:rPr>
        <w:t>s</w:t>
      </w:r>
      <w:r w:rsidR="003A395D" w:rsidRPr="001A559E">
        <w:rPr>
          <w:rFonts w:asciiTheme="majorHAnsi" w:hAnsiTheme="majorHAnsi" w:cstheme="minorHAnsi"/>
          <w:sz w:val="24"/>
          <w:szCs w:val="24"/>
        </w:rPr>
        <w:t xml:space="preserve"> Advisor and related experts </w:t>
      </w:r>
      <w:r w:rsidR="00DC51BB" w:rsidRPr="001A559E">
        <w:rPr>
          <w:rFonts w:asciiTheme="majorHAnsi" w:hAnsiTheme="majorHAnsi" w:cstheme="minorHAnsi"/>
          <w:sz w:val="24"/>
          <w:szCs w:val="24"/>
        </w:rPr>
        <w:t xml:space="preserve">may </w:t>
      </w:r>
      <w:r w:rsidR="005360EC" w:rsidRPr="001A559E">
        <w:rPr>
          <w:rFonts w:asciiTheme="majorHAnsi" w:hAnsiTheme="majorHAnsi" w:cstheme="minorHAnsi"/>
          <w:sz w:val="24"/>
          <w:szCs w:val="24"/>
        </w:rPr>
        <w:t xml:space="preserve">suggest </w:t>
      </w:r>
      <w:r w:rsidR="003A29D7" w:rsidRPr="001A559E">
        <w:rPr>
          <w:rFonts w:asciiTheme="majorHAnsi" w:hAnsiTheme="majorHAnsi" w:cstheme="minorHAnsi"/>
          <w:sz w:val="24"/>
          <w:szCs w:val="24"/>
        </w:rPr>
        <w:t xml:space="preserve">that </w:t>
      </w:r>
      <w:r w:rsidR="003A395D" w:rsidRPr="001A559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 w:rsidRPr="001A559E">
        <w:rPr>
          <w:rFonts w:asciiTheme="majorHAnsi" w:hAnsiTheme="majorHAnsi" w:cstheme="minorHAnsi"/>
          <w:sz w:val="24"/>
          <w:szCs w:val="24"/>
        </w:rPr>
        <w:t>Project Manager</w:t>
      </w:r>
      <w:r w:rsidR="003A395D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="007B2ADE" w:rsidRPr="001A559E">
        <w:rPr>
          <w:rFonts w:asciiTheme="majorHAnsi" w:hAnsiTheme="majorHAnsi" w:cstheme="minorHAnsi"/>
          <w:sz w:val="24"/>
          <w:szCs w:val="24"/>
        </w:rPr>
        <w:t>carry</w:t>
      </w:r>
      <w:r w:rsidR="008540CD" w:rsidRPr="001A559E">
        <w:rPr>
          <w:rFonts w:asciiTheme="majorHAnsi" w:hAnsiTheme="majorHAnsi" w:cstheme="minorHAnsi"/>
          <w:sz w:val="24"/>
          <w:szCs w:val="24"/>
        </w:rPr>
        <w:t xml:space="preserve"> out </w:t>
      </w:r>
      <w:r w:rsidR="00B32A7B" w:rsidRPr="001A559E">
        <w:rPr>
          <w:rFonts w:asciiTheme="majorHAnsi" w:hAnsiTheme="majorHAnsi" w:cstheme="minorHAnsi"/>
          <w:sz w:val="24"/>
          <w:szCs w:val="24"/>
        </w:rPr>
        <w:t xml:space="preserve">an </w:t>
      </w:r>
      <w:r w:rsidR="00B45E01" w:rsidRPr="001A559E">
        <w:rPr>
          <w:rFonts w:asciiTheme="majorHAnsi" w:hAnsiTheme="majorHAnsi" w:cstheme="minorHAnsi"/>
          <w:sz w:val="24"/>
          <w:szCs w:val="24"/>
        </w:rPr>
        <w:t>Assessment</w:t>
      </w:r>
      <w:r w:rsidR="00223110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="00B32A7B" w:rsidRPr="001A559E">
        <w:rPr>
          <w:rFonts w:asciiTheme="majorHAnsi" w:hAnsiTheme="majorHAnsi" w:cstheme="minorHAnsi"/>
          <w:sz w:val="24"/>
          <w:szCs w:val="24"/>
        </w:rPr>
        <w:t>an</w:t>
      </w:r>
      <w:r w:rsidR="00BC0BB4" w:rsidRPr="001A559E">
        <w:rPr>
          <w:rFonts w:asciiTheme="majorHAnsi" w:hAnsiTheme="majorHAnsi" w:cstheme="minorHAnsi"/>
          <w:sz w:val="24"/>
          <w:szCs w:val="24"/>
        </w:rPr>
        <w:t>d</w:t>
      </w:r>
      <w:r w:rsidR="00B32A7B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="00972AE5" w:rsidRPr="001A559E">
        <w:rPr>
          <w:rFonts w:asciiTheme="majorHAnsi" w:hAnsiTheme="majorHAnsi" w:cstheme="minorHAnsi"/>
          <w:sz w:val="24"/>
          <w:szCs w:val="24"/>
        </w:rPr>
        <w:t xml:space="preserve">develop a </w:t>
      </w:r>
      <w:r w:rsidR="00B17454" w:rsidRPr="001A559E">
        <w:rPr>
          <w:rFonts w:asciiTheme="majorHAnsi" w:hAnsiTheme="majorHAnsi" w:cstheme="minorHAnsi"/>
          <w:sz w:val="24"/>
          <w:szCs w:val="24"/>
        </w:rPr>
        <w:t>related Management Plan</w:t>
      </w:r>
      <w:r w:rsidR="00223110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="005360EC" w:rsidRPr="001A559E">
        <w:rPr>
          <w:rFonts w:asciiTheme="majorHAnsi" w:hAnsiTheme="majorHAnsi" w:cstheme="minorHAnsi"/>
          <w:sz w:val="24"/>
          <w:szCs w:val="24"/>
        </w:rPr>
        <w:t xml:space="preserve">if </w:t>
      </w:r>
      <w:r w:rsidR="00972AE5" w:rsidRPr="001A559E">
        <w:rPr>
          <w:rFonts w:asciiTheme="majorHAnsi" w:hAnsiTheme="majorHAnsi" w:cstheme="minorHAnsi"/>
          <w:sz w:val="24"/>
          <w:szCs w:val="24"/>
        </w:rPr>
        <w:t xml:space="preserve">a </w:t>
      </w:r>
      <w:r w:rsidR="005360EC" w:rsidRPr="001A559E">
        <w:rPr>
          <w:rFonts w:asciiTheme="majorHAnsi" w:hAnsiTheme="majorHAnsi" w:cstheme="minorHAnsi"/>
          <w:sz w:val="24"/>
          <w:szCs w:val="24"/>
        </w:rPr>
        <w:t xml:space="preserve">structured and </w:t>
      </w:r>
      <w:r w:rsidR="007B2ADE" w:rsidRPr="001A559E">
        <w:rPr>
          <w:rFonts w:asciiTheme="majorHAnsi" w:hAnsiTheme="majorHAnsi" w:cstheme="minorHAnsi"/>
          <w:sz w:val="24"/>
          <w:szCs w:val="24"/>
        </w:rPr>
        <w:t>rigorous</w:t>
      </w:r>
      <w:r w:rsidR="005360EC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="007B2ADE" w:rsidRPr="001A559E">
        <w:rPr>
          <w:rFonts w:asciiTheme="majorHAnsi" w:hAnsiTheme="majorHAnsi" w:cstheme="minorHAnsi"/>
          <w:sz w:val="24"/>
          <w:szCs w:val="24"/>
        </w:rPr>
        <w:t>management approach</w:t>
      </w:r>
      <w:r w:rsidR="00972AE5" w:rsidRPr="001A559E">
        <w:rPr>
          <w:rFonts w:asciiTheme="majorHAnsi" w:hAnsiTheme="majorHAnsi" w:cstheme="minorHAnsi"/>
          <w:sz w:val="24"/>
          <w:szCs w:val="24"/>
        </w:rPr>
        <w:t xml:space="preserve"> is considered beneficial</w:t>
      </w:r>
      <w:r w:rsidR="00624A9C" w:rsidRPr="001A559E">
        <w:rPr>
          <w:rFonts w:asciiTheme="majorHAnsi" w:hAnsiTheme="majorHAnsi" w:cstheme="minorHAnsi"/>
          <w:sz w:val="24"/>
          <w:szCs w:val="24"/>
        </w:rPr>
        <w:t>,</w:t>
      </w:r>
      <w:r w:rsidR="005360EC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Pr="001A559E">
        <w:rPr>
          <w:rFonts w:asciiTheme="majorHAnsi" w:hAnsiTheme="majorHAnsi" w:cstheme="minorHAnsi"/>
          <w:sz w:val="24"/>
          <w:szCs w:val="24"/>
        </w:rPr>
        <w:t xml:space="preserve">as guided by the </w:t>
      </w:r>
      <w:r w:rsidRPr="00A418B2">
        <w:rPr>
          <w:rFonts w:asciiTheme="majorHAnsi" w:hAnsiTheme="majorHAnsi" w:cstheme="minorHAnsi"/>
          <w:sz w:val="24"/>
          <w:szCs w:val="24"/>
        </w:rPr>
        <w:t>examples</w:t>
      </w:r>
      <w:r w:rsidR="003A29D7" w:rsidRPr="00A418B2">
        <w:rPr>
          <w:rFonts w:asciiTheme="majorHAnsi" w:hAnsiTheme="majorHAnsi" w:cstheme="minorHAnsi"/>
          <w:sz w:val="24"/>
          <w:szCs w:val="24"/>
        </w:rPr>
        <w:t xml:space="preserve">. </w:t>
      </w:r>
      <w:r w:rsidR="008759C2" w:rsidRPr="001A559E">
        <w:rPr>
          <w:rFonts w:asciiTheme="majorHAnsi" w:hAnsiTheme="majorHAnsi" w:cstheme="minorHAnsi"/>
          <w:sz w:val="24"/>
          <w:szCs w:val="24"/>
        </w:rPr>
        <w:t xml:space="preserve">The </w:t>
      </w:r>
      <w:r w:rsidR="00B45E01" w:rsidRPr="001A559E">
        <w:rPr>
          <w:rFonts w:asciiTheme="majorHAnsi" w:hAnsiTheme="majorHAnsi" w:cstheme="minorHAnsi"/>
          <w:sz w:val="24"/>
          <w:szCs w:val="24"/>
        </w:rPr>
        <w:t>Management Plan</w:t>
      </w:r>
      <w:r w:rsidR="00223110" w:rsidRPr="001A559E">
        <w:rPr>
          <w:rFonts w:asciiTheme="majorHAnsi" w:hAnsiTheme="majorHAnsi" w:cstheme="minorHAnsi"/>
          <w:sz w:val="24"/>
          <w:szCs w:val="24"/>
        </w:rPr>
        <w:t xml:space="preserve"> </w:t>
      </w:r>
      <w:r w:rsidR="008759C2" w:rsidRPr="001A559E">
        <w:rPr>
          <w:rFonts w:asciiTheme="majorHAnsi" w:hAnsiTheme="majorHAnsi" w:cstheme="minorHAnsi"/>
          <w:sz w:val="24"/>
          <w:szCs w:val="24"/>
        </w:rPr>
        <w:t xml:space="preserve">should include risk management and monitoring approaches, budget </w:t>
      </w:r>
      <w:r w:rsidR="00F14299" w:rsidRPr="001A559E">
        <w:rPr>
          <w:rFonts w:asciiTheme="majorHAnsi" w:hAnsiTheme="majorHAnsi" w:cstheme="minorHAnsi"/>
          <w:sz w:val="24"/>
          <w:szCs w:val="24"/>
        </w:rPr>
        <w:t xml:space="preserve">details </w:t>
      </w:r>
      <w:r w:rsidR="008759C2" w:rsidRPr="001A559E">
        <w:rPr>
          <w:rFonts w:asciiTheme="majorHAnsi" w:hAnsiTheme="majorHAnsi" w:cstheme="minorHAnsi"/>
          <w:sz w:val="24"/>
          <w:szCs w:val="24"/>
        </w:rPr>
        <w:t>and information on the responsible person and/or organ</w:t>
      </w:r>
      <w:r w:rsidR="00FC6033" w:rsidRPr="001A559E">
        <w:rPr>
          <w:rFonts w:asciiTheme="majorHAnsi" w:hAnsiTheme="majorHAnsi" w:cstheme="minorHAnsi"/>
          <w:sz w:val="24"/>
          <w:szCs w:val="24"/>
        </w:rPr>
        <w:t>ization.</w:t>
      </w:r>
    </w:p>
    <w:p w:rsidR="000E2A4B" w:rsidRPr="008975FE" w:rsidRDefault="000E2A4B" w:rsidP="008504A0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872356" w:rsidRPr="009820C7" w:rsidRDefault="0055463F" w:rsidP="000E2A4B">
      <w:pPr>
        <w:pStyle w:val="Heading3"/>
        <w:rPr>
          <w:sz w:val="24"/>
          <w:szCs w:val="24"/>
        </w:rPr>
      </w:pPr>
      <w:bookmarkStart w:id="17" w:name="_Toc473187782"/>
      <w:r w:rsidRPr="009820C7">
        <w:rPr>
          <w:sz w:val="24"/>
          <w:szCs w:val="24"/>
        </w:rPr>
        <w:t>Requirements for High R</w:t>
      </w:r>
      <w:r w:rsidR="00872356" w:rsidRPr="009820C7">
        <w:rPr>
          <w:sz w:val="24"/>
          <w:szCs w:val="24"/>
        </w:rPr>
        <w:t xml:space="preserve">isk </w:t>
      </w:r>
      <w:r w:rsidRPr="009820C7">
        <w:rPr>
          <w:sz w:val="24"/>
          <w:szCs w:val="24"/>
        </w:rPr>
        <w:t>P</w:t>
      </w:r>
      <w:r w:rsidR="00872356" w:rsidRPr="009820C7">
        <w:rPr>
          <w:sz w:val="24"/>
          <w:szCs w:val="24"/>
        </w:rPr>
        <w:t>rojects</w:t>
      </w:r>
      <w:bookmarkEnd w:id="17"/>
    </w:p>
    <w:p w:rsidR="00213DD9" w:rsidRPr="008975FE" w:rsidRDefault="003A395D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If a project is considered to </w:t>
      </w:r>
      <w:r w:rsidR="00DC51BB" w:rsidRPr="008975FE">
        <w:rPr>
          <w:rFonts w:asciiTheme="majorHAnsi" w:hAnsiTheme="majorHAnsi" w:cstheme="minorHAnsi"/>
          <w:sz w:val="24"/>
          <w:szCs w:val="24"/>
        </w:rPr>
        <w:t xml:space="preserve">carry </w:t>
      </w:r>
      <w:r w:rsidRPr="008975FE">
        <w:rPr>
          <w:rFonts w:asciiTheme="majorHAnsi" w:hAnsiTheme="majorHAnsi" w:cstheme="minorHAnsi"/>
          <w:sz w:val="24"/>
          <w:szCs w:val="24"/>
        </w:rPr>
        <w:t>safeguard risk</w:t>
      </w:r>
      <w:r w:rsidR="007B2ADE" w:rsidRPr="008975FE">
        <w:rPr>
          <w:rFonts w:asciiTheme="majorHAnsi" w:hAnsiTheme="majorHAnsi" w:cstheme="minorHAnsi"/>
          <w:sz w:val="24"/>
          <w:szCs w:val="24"/>
        </w:rPr>
        <w:t>s</w:t>
      </w:r>
      <w:r w:rsidRPr="008975FE">
        <w:rPr>
          <w:rFonts w:asciiTheme="majorHAnsi" w:hAnsiTheme="majorHAnsi" w:cstheme="minorHAnsi"/>
          <w:sz w:val="24"/>
          <w:szCs w:val="24"/>
        </w:rPr>
        <w:t xml:space="preserve"> at </w:t>
      </w:r>
      <w:r w:rsidR="00DC51BB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Pr="008975FE">
        <w:rPr>
          <w:rFonts w:asciiTheme="majorHAnsi" w:hAnsiTheme="majorHAnsi" w:cstheme="minorHAnsi"/>
          <w:sz w:val="24"/>
          <w:szCs w:val="24"/>
        </w:rPr>
        <w:t>high level</w:t>
      </w:r>
      <w:r w:rsidR="00DC51BB" w:rsidRPr="008975FE">
        <w:rPr>
          <w:rFonts w:asciiTheme="majorHAnsi" w:hAnsiTheme="majorHAnsi" w:cstheme="minorHAnsi"/>
          <w:sz w:val="24"/>
          <w:szCs w:val="24"/>
        </w:rPr>
        <w:t>,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DC51BB" w:rsidRPr="008975FE">
        <w:rPr>
          <w:rFonts w:asciiTheme="majorHAnsi" w:hAnsiTheme="majorHAnsi" w:cstheme="minorHAnsi"/>
          <w:sz w:val="24"/>
          <w:szCs w:val="24"/>
        </w:rPr>
        <w:t>the project must be subject to</w:t>
      </w:r>
      <w:r w:rsidR="0049111B" w:rsidRPr="008975FE">
        <w:rPr>
          <w:rFonts w:asciiTheme="majorHAnsi" w:hAnsiTheme="majorHAnsi" w:cstheme="minorHAnsi"/>
          <w:sz w:val="24"/>
          <w:szCs w:val="24"/>
        </w:rPr>
        <w:t xml:space="preserve"> a</w:t>
      </w:r>
      <w:r w:rsidR="00D154F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full </w:t>
      </w:r>
      <w:r w:rsidR="00EC172B" w:rsidRPr="0081493E">
        <w:rPr>
          <w:rFonts w:asciiTheme="majorHAnsi" w:hAnsiTheme="majorHAnsi" w:cstheme="minorHAnsi"/>
          <w:sz w:val="24"/>
          <w:szCs w:val="24"/>
        </w:rPr>
        <w:t>E</w:t>
      </w:r>
      <w:r w:rsidR="00A04478">
        <w:rPr>
          <w:rFonts w:asciiTheme="majorHAnsi" w:hAnsiTheme="majorHAnsi" w:cstheme="minorHAnsi"/>
          <w:sz w:val="24"/>
          <w:szCs w:val="24"/>
        </w:rPr>
        <w:t>nvironmental, Social and Economic Assessment</w:t>
      </w:r>
      <w:r w:rsidR="00EC172B" w:rsidRPr="0081493E">
        <w:rPr>
          <w:rFonts w:asciiTheme="majorHAnsi" w:hAnsiTheme="majorHAnsi" w:cstheme="minorHAnsi"/>
          <w:sz w:val="24"/>
          <w:szCs w:val="24"/>
        </w:rPr>
        <w:t xml:space="preserve"> </w:t>
      </w:r>
      <w:r w:rsidR="00F14299">
        <w:rPr>
          <w:rFonts w:asciiTheme="majorHAnsi" w:hAnsiTheme="majorHAnsi" w:cstheme="minorHAnsi"/>
          <w:sz w:val="24"/>
          <w:szCs w:val="24"/>
        </w:rPr>
        <w:t>(</w:t>
      </w:r>
      <w:r w:rsidR="00EC172B" w:rsidRPr="0081493E">
        <w:rPr>
          <w:rFonts w:asciiTheme="majorHAnsi" w:hAnsiTheme="majorHAnsi" w:cstheme="minorHAnsi"/>
          <w:sz w:val="24"/>
          <w:szCs w:val="24"/>
        </w:rPr>
        <w:t>called</w:t>
      </w:r>
      <w:r w:rsidR="007B2ADE" w:rsidRPr="0081493E">
        <w:rPr>
          <w:rFonts w:asciiTheme="majorHAnsi" w:hAnsiTheme="majorHAnsi" w:cstheme="minorHAnsi"/>
          <w:sz w:val="24"/>
          <w:szCs w:val="24"/>
        </w:rPr>
        <w:t xml:space="preserve"> </w:t>
      </w:r>
      <w:r w:rsidR="00624A9C">
        <w:rPr>
          <w:rFonts w:asciiTheme="majorHAnsi" w:hAnsiTheme="majorHAnsi" w:cstheme="minorHAnsi"/>
          <w:sz w:val="24"/>
          <w:szCs w:val="24"/>
        </w:rPr>
        <w:t xml:space="preserve">an </w:t>
      </w:r>
      <w:r w:rsidR="0049111B" w:rsidRPr="0081493E">
        <w:rPr>
          <w:rFonts w:asciiTheme="majorHAnsi" w:hAnsiTheme="majorHAnsi" w:cstheme="minorHAnsi"/>
          <w:sz w:val="24"/>
          <w:szCs w:val="24"/>
        </w:rPr>
        <w:t>Environmental and Social Impact Assessment</w:t>
      </w:r>
      <w:r w:rsidR="00F14299">
        <w:rPr>
          <w:rFonts w:asciiTheme="majorHAnsi" w:hAnsiTheme="majorHAnsi" w:cstheme="minorHAnsi"/>
          <w:sz w:val="24"/>
          <w:szCs w:val="24"/>
        </w:rPr>
        <w:t>)</w:t>
      </w:r>
      <w:r w:rsidR="00223110">
        <w:rPr>
          <w:rFonts w:asciiTheme="majorHAnsi" w:hAnsiTheme="majorHAnsi" w:cstheme="minorHAnsi"/>
          <w:sz w:val="24"/>
          <w:szCs w:val="24"/>
        </w:rPr>
        <w:t xml:space="preserve"> </w:t>
      </w:r>
      <w:r w:rsidR="006769AE" w:rsidRPr="008975FE">
        <w:rPr>
          <w:rFonts w:asciiTheme="majorHAnsi" w:hAnsiTheme="majorHAnsi" w:cstheme="minorHAnsi"/>
          <w:sz w:val="24"/>
          <w:szCs w:val="24"/>
        </w:rPr>
        <w:t>and a</w:t>
      </w:r>
      <w:r w:rsidR="00A04478">
        <w:rPr>
          <w:rFonts w:asciiTheme="majorHAnsi" w:hAnsiTheme="majorHAnsi" w:cstheme="minorHAnsi"/>
          <w:sz w:val="24"/>
          <w:szCs w:val="24"/>
        </w:rPr>
        <w:t xml:space="preserve"> related Management Plan</w:t>
      </w:r>
      <w:r w:rsidR="001F2895" w:rsidRPr="0081493E">
        <w:rPr>
          <w:rFonts w:asciiTheme="majorHAnsi" w:hAnsiTheme="majorHAnsi" w:cstheme="minorHAnsi"/>
          <w:sz w:val="24"/>
          <w:szCs w:val="24"/>
        </w:rPr>
        <w:t>.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  </w:t>
      </w:r>
      <w:r w:rsidR="00487B19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10FAF" w:rsidRPr="008975FE">
        <w:rPr>
          <w:rFonts w:asciiTheme="majorHAnsi" w:hAnsiTheme="majorHAnsi" w:cstheme="minorHAnsi"/>
          <w:sz w:val="24"/>
          <w:szCs w:val="24"/>
        </w:rPr>
        <w:t>Safeguards Advisor</w:t>
      </w:r>
      <w:r w:rsidR="00487B19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C50F6E" w:rsidRPr="008975FE">
        <w:rPr>
          <w:rFonts w:asciiTheme="majorHAnsi" w:hAnsiTheme="majorHAnsi" w:cstheme="minorHAnsi"/>
          <w:sz w:val="24"/>
          <w:szCs w:val="24"/>
        </w:rPr>
        <w:t xml:space="preserve">other 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experts, during the </w:t>
      </w:r>
      <w:r w:rsidR="009B76AB" w:rsidRPr="008975FE">
        <w:rPr>
          <w:rFonts w:asciiTheme="majorHAnsi" w:hAnsiTheme="majorHAnsi" w:cstheme="minorHAnsi"/>
          <w:sz w:val="24"/>
          <w:szCs w:val="24"/>
        </w:rPr>
        <w:t>C</w:t>
      </w:r>
      <w:r w:rsidR="00A04478">
        <w:rPr>
          <w:rFonts w:asciiTheme="majorHAnsi" w:hAnsiTheme="majorHAnsi" w:cstheme="minorHAnsi"/>
          <w:sz w:val="24"/>
          <w:szCs w:val="24"/>
        </w:rPr>
        <w:t xml:space="preserve">oncept </w:t>
      </w:r>
      <w:r w:rsidR="009B76AB" w:rsidRPr="008975FE">
        <w:rPr>
          <w:rFonts w:asciiTheme="majorHAnsi" w:hAnsiTheme="majorHAnsi" w:cstheme="minorHAnsi"/>
          <w:sz w:val="24"/>
          <w:szCs w:val="24"/>
        </w:rPr>
        <w:t>R</w:t>
      </w:r>
      <w:r w:rsidR="00A04478">
        <w:rPr>
          <w:rFonts w:asciiTheme="majorHAnsi" w:hAnsiTheme="majorHAnsi" w:cstheme="minorHAnsi"/>
          <w:sz w:val="24"/>
          <w:szCs w:val="24"/>
        </w:rPr>
        <w:t xml:space="preserve">eview </w:t>
      </w:r>
      <w:r w:rsidR="009B76AB" w:rsidRPr="008975FE">
        <w:rPr>
          <w:rFonts w:asciiTheme="majorHAnsi" w:hAnsiTheme="majorHAnsi" w:cstheme="minorHAnsi"/>
          <w:sz w:val="24"/>
          <w:szCs w:val="24"/>
        </w:rPr>
        <w:t>C</w:t>
      </w:r>
      <w:r w:rsidR="00A04478">
        <w:rPr>
          <w:rFonts w:asciiTheme="majorHAnsi" w:hAnsiTheme="majorHAnsi" w:cstheme="minorHAnsi"/>
          <w:sz w:val="24"/>
          <w:szCs w:val="24"/>
        </w:rPr>
        <w:t>ommittee</w:t>
      </w:r>
      <w:r w:rsidR="009B76AB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project </w:t>
      </w:r>
      <w:r w:rsidR="00825B77" w:rsidRPr="008975FE">
        <w:rPr>
          <w:rFonts w:asciiTheme="majorHAnsi" w:hAnsiTheme="majorHAnsi" w:cstheme="minorHAnsi"/>
          <w:sz w:val="24"/>
          <w:szCs w:val="24"/>
        </w:rPr>
        <w:t>design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 or P</w:t>
      </w:r>
      <w:r w:rsidR="00A04478">
        <w:rPr>
          <w:rFonts w:asciiTheme="majorHAnsi" w:hAnsiTheme="majorHAnsi" w:cstheme="minorHAnsi"/>
          <w:sz w:val="24"/>
          <w:szCs w:val="24"/>
        </w:rPr>
        <w:t xml:space="preserve">roject </w:t>
      </w:r>
      <w:r w:rsidR="007B2ADE" w:rsidRPr="008975FE">
        <w:rPr>
          <w:rFonts w:asciiTheme="majorHAnsi" w:hAnsiTheme="majorHAnsi" w:cstheme="minorHAnsi"/>
          <w:sz w:val="24"/>
          <w:szCs w:val="24"/>
        </w:rPr>
        <w:t>R</w:t>
      </w:r>
      <w:r w:rsidR="00A04478">
        <w:rPr>
          <w:rFonts w:asciiTheme="majorHAnsi" w:hAnsiTheme="majorHAnsi" w:cstheme="minorHAnsi"/>
          <w:sz w:val="24"/>
          <w:szCs w:val="24"/>
        </w:rPr>
        <w:t xml:space="preserve">eview </w:t>
      </w:r>
      <w:r w:rsidR="007B2ADE" w:rsidRPr="008975FE">
        <w:rPr>
          <w:rFonts w:asciiTheme="majorHAnsi" w:hAnsiTheme="majorHAnsi" w:cstheme="minorHAnsi"/>
          <w:sz w:val="24"/>
          <w:szCs w:val="24"/>
        </w:rPr>
        <w:t>C</w:t>
      </w:r>
      <w:r w:rsidR="00A04478">
        <w:rPr>
          <w:rFonts w:asciiTheme="majorHAnsi" w:hAnsiTheme="majorHAnsi" w:cstheme="minorHAnsi"/>
          <w:sz w:val="24"/>
          <w:szCs w:val="24"/>
        </w:rPr>
        <w:t>ommittee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 review</w:t>
      </w:r>
      <w:r w:rsidR="009B76AB" w:rsidRPr="008975FE">
        <w:rPr>
          <w:rFonts w:asciiTheme="majorHAnsi" w:hAnsiTheme="majorHAnsi" w:cstheme="minorHAnsi"/>
          <w:sz w:val="24"/>
          <w:szCs w:val="24"/>
        </w:rPr>
        <w:t xml:space="preserve"> phase</w:t>
      </w:r>
      <w:r w:rsidR="007B2ADE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F14299">
        <w:rPr>
          <w:rFonts w:asciiTheme="majorHAnsi" w:hAnsiTheme="majorHAnsi" w:cstheme="minorHAnsi"/>
          <w:sz w:val="24"/>
          <w:szCs w:val="24"/>
        </w:rPr>
        <w:t xml:space="preserve">will </w:t>
      </w:r>
      <w:r w:rsidR="00487B19" w:rsidRPr="008975FE">
        <w:rPr>
          <w:rFonts w:asciiTheme="majorHAnsi" w:hAnsiTheme="majorHAnsi" w:cstheme="minorHAnsi"/>
          <w:sz w:val="24"/>
          <w:szCs w:val="24"/>
        </w:rPr>
        <w:t>recommend</w:t>
      </w:r>
      <w:r w:rsidR="00FC6033" w:rsidRPr="008975FE">
        <w:rPr>
          <w:rFonts w:asciiTheme="majorHAnsi" w:hAnsiTheme="majorHAnsi" w:cstheme="minorHAnsi"/>
          <w:sz w:val="24"/>
          <w:szCs w:val="24"/>
        </w:rPr>
        <w:t xml:space="preserve"> the type</w:t>
      </w:r>
      <w:r w:rsidR="00487B19" w:rsidRPr="008975FE">
        <w:rPr>
          <w:rFonts w:asciiTheme="majorHAnsi" w:hAnsiTheme="majorHAnsi" w:cstheme="minorHAnsi"/>
          <w:sz w:val="24"/>
          <w:szCs w:val="24"/>
        </w:rPr>
        <w:t xml:space="preserve"> of </w:t>
      </w:r>
      <w:r w:rsidR="00A353F2" w:rsidRPr="008975FE">
        <w:rPr>
          <w:rFonts w:asciiTheme="majorHAnsi" w:hAnsiTheme="majorHAnsi" w:cstheme="minorHAnsi"/>
          <w:sz w:val="24"/>
          <w:szCs w:val="24"/>
        </w:rPr>
        <w:t>assessment to carry out</w:t>
      </w:r>
      <w:r w:rsidR="00FC6033" w:rsidRPr="008975FE">
        <w:rPr>
          <w:rFonts w:asciiTheme="majorHAnsi" w:hAnsiTheme="majorHAnsi" w:cstheme="minorHAnsi"/>
          <w:sz w:val="24"/>
          <w:szCs w:val="24"/>
        </w:rPr>
        <w:t>.</w:t>
      </w:r>
      <w:r w:rsidR="00C50F6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353F2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C50F6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A353F2" w:rsidRPr="008975FE">
        <w:rPr>
          <w:rFonts w:asciiTheme="majorHAnsi" w:hAnsiTheme="majorHAnsi" w:cstheme="minorHAnsi"/>
          <w:sz w:val="24"/>
          <w:szCs w:val="24"/>
        </w:rPr>
        <w:t xml:space="preserve">should </w:t>
      </w:r>
      <w:r w:rsidR="00C50F6E" w:rsidRPr="008975FE">
        <w:rPr>
          <w:rFonts w:asciiTheme="majorHAnsi" w:hAnsiTheme="majorHAnsi" w:cstheme="minorHAnsi"/>
          <w:sz w:val="24"/>
          <w:szCs w:val="24"/>
        </w:rPr>
        <w:t xml:space="preserve">then </w:t>
      </w:r>
      <w:r w:rsidR="00A353F2" w:rsidRPr="008975FE">
        <w:rPr>
          <w:rFonts w:asciiTheme="majorHAnsi" w:hAnsiTheme="majorHAnsi" w:cstheme="minorHAnsi"/>
          <w:sz w:val="24"/>
          <w:szCs w:val="24"/>
        </w:rPr>
        <w:t xml:space="preserve">engage </w:t>
      </w:r>
      <w:r w:rsidR="00213DD9" w:rsidRPr="008975FE">
        <w:rPr>
          <w:rFonts w:asciiTheme="majorHAnsi" w:hAnsiTheme="majorHAnsi" w:cstheme="minorHAnsi"/>
          <w:sz w:val="24"/>
          <w:szCs w:val="24"/>
        </w:rPr>
        <w:t xml:space="preserve">an </w:t>
      </w:r>
      <w:r w:rsidR="005C79C9">
        <w:rPr>
          <w:rFonts w:asciiTheme="majorHAnsi" w:hAnsiTheme="majorHAnsi" w:cstheme="minorHAnsi"/>
          <w:sz w:val="24"/>
          <w:szCs w:val="24"/>
        </w:rPr>
        <w:t>Impact A</w:t>
      </w:r>
      <w:r w:rsidR="00A353F2" w:rsidRPr="008975FE">
        <w:rPr>
          <w:rFonts w:asciiTheme="majorHAnsi" w:hAnsiTheme="majorHAnsi" w:cstheme="minorHAnsi"/>
          <w:sz w:val="24"/>
          <w:szCs w:val="24"/>
        </w:rPr>
        <w:t>ssessment expert</w:t>
      </w:r>
      <w:r w:rsidR="00213DD9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C50F6E" w:rsidRPr="008975FE">
        <w:rPr>
          <w:rFonts w:asciiTheme="majorHAnsi" w:hAnsiTheme="majorHAnsi" w:cstheme="minorHAnsi"/>
          <w:sz w:val="24"/>
          <w:szCs w:val="24"/>
        </w:rPr>
        <w:t xml:space="preserve">to carry out this </w:t>
      </w:r>
      <w:r w:rsidR="00213DD9" w:rsidRPr="008975FE">
        <w:rPr>
          <w:rFonts w:asciiTheme="majorHAnsi" w:hAnsiTheme="majorHAnsi" w:cstheme="minorHAnsi"/>
          <w:sz w:val="24"/>
          <w:szCs w:val="24"/>
        </w:rPr>
        <w:t>task</w:t>
      </w:r>
      <w:r w:rsidR="00A353F2" w:rsidRPr="008975FE">
        <w:rPr>
          <w:rFonts w:asciiTheme="majorHAnsi" w:hAnsiTheme="majorHAnsi" w:cstheme="minorHAnsi"/>
          <w:sz w:val="24"/>
          <w:szCs w:val="24"/>
        </w:rPr>
        <w:t xml:space="preserve">.  </w:t>
      </w:r>
    </w:p>
    <w:p w:rsidR="000E2A4B" w:rsidRPr="008975FE" w:rsidRDefault="000E2A4B" w:rsidP="00880D80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247CB0" w:rsidRPr="00972AE5" w:rsidRDefault="00F577C6" w:rsidP="003A0092">
      <w:pPr>
        <w:pStyle w:val="Heading3"/>
        <w:rPr>
          <w:sz w:val="24"/>
          <w:szCs w:val="24"/>
        </w:rPr>
      </w:pPr>
      <w:bookmarkStart w:id="18" w:name="_Toc473187783"/>
      <w:bookmarkStart w:id="19" w:name="_Toc423962951"/>
      <w:r w:rsidRPr="00972AE5">
        <w:rPr>
          <w:sz w:val="24"/>
          <w:szCs w:val="24"/>
        </w:rPr>
        <w:t>National s</w:t>
      </w:r>
      <w:r w:rsidR="00247CB0" w:rsidRPr="00972AE5">
        <w:rPr>
          <w:sz w:val="24"/>
          <w:szCs w:val="24"/>
        </w:rPr>
        <w:t>afeguard requirements</w:t>
      </w:r>
      <w:bookmarkEnd w:id="18"/>
    </w:p>
    <w:p w:rsidR="00444524" w:rsidRPr="00B06ABB" w:rsidRDefault="00247CB0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sz w:val="24"/>
          <w:szCs w:val="24"/>
        </w:rPr>
        <w:t xml:space="preserve">Most countries have their own </w:t>
      </w:r>
      <w:r w:rsidR="008E0428" w:rsidRPr="00B06ABB">
        <w:rPr>
          <w:rFonts w:asciiTheme="majorHAnsi" w:hAnsiTheme="majorHAnsi" w:cstheme="minorHAnsi"/>
          <w:sz w:val="24"/>
          <w:szCs w:val="24"/>
        </w:rPr>
        <w:t xml:space="preserve">safeguard </w:t>
      </w:r>
      <w:r w:rsidR="00A04478" w:rsidRPr="00B06ABB">
        <w:rPr>
          <w:rFonts w:asciiTheme="majorHAnsi" w:hAnsiTheme="majorHAnsi" w:cstheme="minorHAnsi"/>
          <w:sz w:val="24"/>
          <w:szCs w:val="24"/>
        </w:rPr>
        <w:t xml:space="preserve">policies and </w:t>
      </w:r>
      <w:r w:rsidR="00AF1A73" w:rsidRPr="00B06ABB">
        <w:rPr>
          <w:rFonts w:asciiTheme="majorHAnsi" w:hAnsiTheme="majorHAnsi" w:cstheme="minorHAnsi"/>
          <w:sz w:val="24"/>
          <w:szCs w:val="24"/>
        </w:rPr>
        <w:t>requirem</w:t>
      </w:r>
      <w:r w:rsidR="00A04478" w:rsidRPr="00B06ABB">
        <w:rPr>
          <w:rFonts w:asciiTheme="majorHAnsi" w:hAnsiTheme="majorHAnsi" w:cstheme="minorHAnsi"/>
          <w:sz w:val="24"/>
          <w:szCs w:val="24"/>
        </w:rPr>
        <w:t>ents.</w:t>
      </w:r>
      <w:r w:rsidR="00F64CC7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70508E" w:rsidRPr="00B06ABB">
        <w:rPr>
          <w:rFonts w:asciiTheme="majorHAnsi" w:hAnsiTheme="majorHAnsi" w:cstheme="minorHAnsi"/>
          <w:sz w:val="24"/>
          <w:szCs w:val="24"/>
        </w:rPr>
        <w:t>UN Environment</w:t>
      </w:r>
      <w:r w:rsidR="00443B34" w:rsidRPr="00B06ABB">
        <w:rPr>
          <w:rFonts w:asciiTheme="majorHAnsi" w:hAnsiTheme="majorHAnsi" w:cstheme="minorHAnsi"/>
          <w:sz w:val="24"/>
          <w:szCs w:val="24"/>
        </w:rPr>
        <w:t xml:space="preserve"> respects </w:t>
      </w:r>
      <w:r w:rsidR="00F64CC7" w:rsidRPr="00B06ABB">
        <w:rPr>
          <w:rFonts w:asciiTheme="majorHAnsi" w:hAnsiTheme="majorHAnsi" w:cstheme="minorHAnsi"/>
          <w:sz w:val="24"/>
          <w:szCs w:val="24"/>
        </w:rPr>
        <w:t xml:space="preserve">a </w:t>
      </w:r>
      <w:r w:rsidR="008E0428" w:rsidRPr="00B06ABB">
        <w:rPr>
          <w:rFonts w:asciiTheme="majorHAnsi" w:hAnsiTheme="majorHAnsi" w:cstheme="minorHAnsi"/>
          <w:sz w:val="24"/>
          <w:szCs w:val="24"/>
        </w:rPr>
        <w:t xml:space="preserve">host </w:t>
      </w:r>
      <w:r w:rsidR="00E427D2" w:rsidRPr="00B06ABB">
        <w:rPr>
          <w:rFonts w:asciiTheme="majorHAnsi" w:hAnsiTheme="majorHAnsi" w:cstheme="minorHAnsi"/>
          <w:sz w:val="24"/>
          <w:szCs w:val="24"/>
        </w:rPr>
        <w:t>government</w:t>
      </w:r>
      <w:r w:rsidR="00443B34" w:rsidRPr="00B06ABB">
        <w:rPr>
          <w:rFonts w:asciiTheme="majorHAnsi" w:hAnsiTheme="majorHAnsi" w:cstheme="minorHAnsi"/>
          <w:sz w:val="24"/>
          <w:szCs w:val="24"/>
        </w:rPr>
        <w:t xml:space="preserve">’s or partner’s safeguards system </w:t>
      </w:r>
      <w:r w:rsidR="008D390B" w:rsidRPr="00B06ABB">
        <w:rPr>
          <w:rFonts w:asciiTheme="majorHAnsi" w:hAnsiTheme="majorHAnsi" w:cstheme="minorHAnsi"/>
          <w:sz w:val="24"/>
          <w:szCs w:val="24"/>
        </w:rPr>
        <w:t xml:space="preserve">to the extent </w:t>
      </w:r>
      <w:r w:rsidR="00F14299" w:rsidRPr="00B06ABB">
        <w:rPr>
          <w:rFonts w:asciiTheme="majorHAnsi" w:hAnsiTheme="majorHAnsi" w:cstheme="minorHAnsi"/>
          <w:sz w:val="24"/>
          <w:szCs w:val="24"/>
        </w:rPr>
        <w:t xml:space="preserve">that </w:t>
      </w:r>
      <w:r w:rsidR="008D390B" w:rsidRPr="00B06ABB">
        <w:rPr>
          <w:rFonts w:asciiTheme="majorHAnsi" w:hAnsiTheme="majorHAnsi" w:cstheme="minorHAnsi"/>
          <w:sz w:val="24"/>
          <w:szCs w:val="24"/>
        </w:rPr>
        <w:t>it</w:t>
      </w:r>
      <w:r w:rsidR="00F64CC7" w:rsidRPr="00B06ABB">
        <w:rPr>
          <w:rFonts w:asciiTheme="majorHAnsi" w:hAnsiTheme="majorHAnsi" w:cstheme="minorHAnsi"/>
          <w:sz w:val="24"/>
          <w:szCs w:val="24"/>
        </w:rPr>
        <w:t xml:space="preserve"> complies</w:t>
      </w:r>
      <w:r w:rsidR="00A04478" w:rsidRPr="00B06ABB">
        <w:rPr>
          <w:rFonts w:asciiTheme="majorHAnsi" w:hAnsiTheme="majorHAnsi" w:cstheme="minorHAnsi"/>
          <w:sz w:val="24"/>
          <w:szCs w:val="24"/>
        </w:rPr>
        <w:t xml:space="preserve"> with</w:t>
      </w:r>
      <w:r w:rsidR="0070508E" w:rsidRPr="00B06ABB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443B34" w:rsidRPr="00B06ABB">
        <w:rPr>
          <w:rFonts w:asciiTheme="majorHAnsi" w:hAnsiTheme="majorHAnsi" w:cstheme="minorHAnsi"/>
          <w:sz w:val="24"/>
          <w:szCs w:val="24"/>
        </w:rPr>
        <w:t xml:space="preserve">’s overarching safeguard standards and objectives.  </w:t>
      </w:r>
      <w:r w:rsidR="00E427D2" w:rsidRPr="00B06ABB">
        <w:rPr>
          <w:rFonts w:asciiTheme="majorHAnsi" w:hAnsiTheme="majorHAnsi" w:cstheme="minorHAnsi"/>
          <w:sz w:val="24"/>
          <w:szCs w:val="24"/>
        </w:rPr>
        <w:t xml:space="preserve">In so doing, the </w:t>
      </w:r>
      <w:r w:rsidR="006E4925" w:rsidRPr="00B06ABB">
        <w:rPr>
          <w:rFonts w:asciiTheme="majorHAnsi" w:hAnsiTheme="majorHAnsi" w:cstheme="minorHAnsi"/>
          <w:sz w:val="24"/>
          <w:szCs w:val="24"/>
        </w:rPr>
        <w:t>Project Manager</w:t>
      </w:r>
      <w:r w:rsidR="00E427D2" w:rsidRPr="00B06ABB">
        <w:rPr>
          <w:rFonts w:asciiTheme="majorHAnsi" w:hAnsiTheme="majorHAnsi" w:cstheme="minorHAnsi"/>
          <w:sz w:val="24"/>
          <w:szCs w:val="24"/>
        </w:rPr>
        <w:t xml:space="preserve"> can take into account country system diagnostic reviews that were conducted by other reputable international organizations, such as the World Bank Group, UN agencies</w:t>
      </w:r>
      <w:r w:rsidR="00F64CC7" w:rsidRPr="00B06ABB">
        <w:rPr>
          <w:rFonts w:asciiTheme="majorHAnsi" w:hAnsiTheme="majorHAnsi" w:cstheme="minorHAnsi"/>
          <w:sz w:val="24"/>
          <w:szCs w:val="24"/>
        </w:rPr>
        <w:t xml:space="preserve"> and international</w:t>
      </w:r>
      <w:r w:rsidR="00A04478" w:rsidRPr="00B06ABB">
        <w:rPr>
          <w:rFonts w:asciiTheme="majorHAnsi" w:hAnsiTheme="majorHAnsi" w:cstheme="minorHAnsi"/>
          <w:sz w:val="24"/>
          <w:szCs w:val="24"/>
        </w:rPr>
        <w:t xml:space="preserve"> and local</w:t>
      </w:r>
      <w:r w:rsidR="00F64CC7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F14299" w:rsidRPr="00B06ABB">
        <w:rPr>
          <w:rFonts w:asciiTheme="majorHAnsi" w:hAnsiTheme="majorHAnsi" w:cstheme="minorHAnsi"/>
          <w:sz w:val="24"/>
          <w:szCs w:val="24"/>
        </w:rPr>
        <w:t>n</w:t>
      </w:r>
      <w:r w:rsidR="00554A74" w:rsidRPr="00B06ABB">
        <w:rPr>
          <w:rFonts w:asciiTheme="majorHAnsi" w:hAnsiTheme="majorHAnsi" w:cstheme="minorHAnsi"/>
          <w:sz w:val="24"/>
          <w:szCs w:val="24"/>
        </w:rPr>
        <w:t>on</w:t>
      </w:r>
      <w:r w:rsidR="00F14299" w:rsidRPr="00B06ABB">
        <w:rPr>
          <w:rFonts w:asciiTheme="majorHAnsi" w:hAnsiTheme="majorHAnsi" w:cstheme="minorHAnsi"/>
          <w:sz w:val="24"/>
          <w:szCs w:val="24"/>
        </w:rPr>
        <w:t>g</w:t>
      </w:r>
      <w:r w:rsidR="00554A74" w:rsidRPr="00B06ABB">
        <w:rPr>
          <w:rFonts w:asciiTheme="majorHAnsi" w:hAnsiTheme="majorHAnsi" w:cstheme="minorHAnsi"/>
          <w:sz w:val="24"/>
          <w:szCs w:val="24"/>
        </w:rPr>
        <w:t xml:space="preserve">overnmental </w:t>
      </w:r>
      <w:r w:rsidR="00F14299" w:rsidRPr="00B06ABB">
        <w:rPr>
          <w:rFonts w:asciiTheme="majorHAnsi" w:hAnsiTheme="majorHAnsi" w:cstheme="minorHAnsi"/>
          <w:sz w:val="24"/>
          <w:szCs w:val="24"/>
        </w:rPr>
        <w:t>o</w:t>
      </w:r>
      <w:r w:rsidR="00554A74" w:rsidRPr="00B06ABB">
        <w:rPr>
          <w:rFonts w:asciiTheme="majorHAnsi" w:hAnsiTheme="majorHAnsi" w:cstheme="minorHAnsi"/>
          <w:sz w:val="24"/>
          <w:szCs w:val="24"/>
        </w:rPr>
        <w:t>rganization</w:t>
      </w:r>
      <w:r w:rsidR="00F64CC7" w:rsidRPr="00B06ABB">
        <w:rPr>
          <w:rFonts w:asciiTheme="majorHAnsi" w:hAnsiTheme="majorHAnsi" w:cstheme="minorHAnsi"/>
          <w:sz w:val="24"/>
          <w:szCs w:val="24"/>
        </w:rPr>
        <w:t xml:space="preserve">s. </w:t>
      </w:r>
    </w:p>
    <w:p w:rsidR="00444524" w:rsidRPr="00B06ABB" w:rsidRDefault="00211DE2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sz w:val="24"/>
          <w:szCs w:val="24"/>
        </w:rPr>
        <w:t xml:space="preserve">It may be possible to adapt the </w:t>
      </w:r>
      <w:r w:rsidR="00A04478" w:rsidRPr="00B06ABB">
        <w:rPr>
          <w:rFonts w:asciiTheme="majorHAnsi" w:hAnsiTheme="majorHAnsi" w:cstheme="minorHAnsi"/>
          <w:sz w:val="24"/>
          <w:szCs w:val="24"/>
        </w:rPr>
        <w:t>impact assessment requirements</w:t>
      </w:r>
      <w:r w:rsidR="00247CB0" w:rsidRPr="00B06ABB">
        <w:rPr>
          <w:rFonts w:asciiTheme="majorHAnsi" w:hAnsiTheme="majorHAnsi" w:cstheme="minorHAnsi"/>
          <w:sz w:val="24"/>
          <w:szCs w:val="24"/>
        </w:rPr>
        <w:t xml:space="preserve"> </w:t>
      </w:r>
      <w:r w:rsidR="00A04478" w:rsidRPr="00B06ABB">
        <w:rPr>
          <w:rFonts w:asciiTheme="majorHAnsi" w:hAnsiTheme="majorHAnsi" w:cstheme="minorHAnsi"/>
          <w:sz w:val="24"/>
          <w:szCs w:val="24"/>
        </w:rPr>
        <w:t>for</w:t>
      </w:r>
      <w:r w:rsidR="0070508E" w:rsidRPr="00B06ABB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Pr="00B06ABB">
        <w:rPr>
          <w:rFonts w:asciiTheme="majorHAnsi" w:hAnsiTheme="majorHAnsi" w:cstheme="minorHAnsi"/>
          <w:sz w:val="24"/>
          <w:szCs w:val="24"/>
        </w:rPr>
        <w:t xml:space="preserve"> project</w:t>
      </w:r>
      <w:r w:rsidR="008D390B" w:rsidRPr="00B06ABB">
        <w:rPr>
          <w:rFonts w:asciiTheme="majorHAnsi" w:hAnsiTheme="majorHAnsi" w:cstheme="minorHAnsi"/>
          <w:sz w:val="24"/>
          <w:szCs w:val="24"/>
        </w:rPr>
        <w:t>s</w:t>
      </w:r>
      <w:r w:rsidRPr="00B06ABB">
        <w:rPr>
          <w:rFonts w:asciiTheme="majorHAnsi" w:hAnsiTheme="majorHAnsi" w:cstheme="minorHAnsi"/>
          <w:sz w:val="24"/>
          <w:szCs w:val="24"/>
        </w:rPr>
        <w:t xml:space="preserve"> so that they </w:t>
      </w:r>
      <w:r w:rsidR="00AF1A73" w:rsidRPr="00B06ABB">
        <w:rPr>
          <w:rFonts w:asciiTheme="majorHAnsi" w:hAnsiTheme="majorHAnsi" w:cstheme="minorHAnsi"/>
          <w:sz w:val="24"/>
          <w:szCs w:val="24"/>
        </w:rPr>
        <w:t xml:space="preserve">also comply with applicable </w:t>
      </w:r>
      <w:r w:rsidR="00247CB0" w:rsidRPr="00B06ABB">
        <w:rPr>
          <w:rFonts w:asciiTheme="majorHAnsi" w:hAnsiTheme="majorHAnsi" w:cstheme="minorHAnsi"/>
          <w:sz w:val="24"/>
          <w:szCs w:val="24"/>
        </w:rPr>
        <w:t xml:space="preserve">national requirements and procedures. If the project team decides to follow </w:t>
      </w:r>
      <w:r w:rsidR="008D390B" w:rsidRPr="00B06ABB">
        <w:rPr>
          <w:rFonts w:asciiTheme="majorHAnsi" w:hAnsiTheme="majorHAnsi" w:cstheme="minorHAnsi"/>
          <w:sz w:val="24"/>
          <w:szCs w:val="24"/>
        </w:rPr>
        <w:t xml:space="preserve">a </w:t>
      </w:r>
      <w:r w:rsidR="00247CB0" w:rsidRPr="00B06ABB">
        <w:rPr>
          <w:rFonts w:asciiTheme="majorHAnsi" w:hAnsiTheme="majorHAnsi" w:cstheme="minorHAnsi"/>
          <w:sz w:val="24"/>
          <w:szCs w:val="24"/>
        </w:rPr>
        <w:t xml:space="preserve">national system </w:t>
      </w:r>
      <w:r w:rsidR="008D390B" w:rsidRPr="00B06ABB">
        <w:rPr>
          <w:rFonts w:asciiTheme="majorHAnsi" w:hAnsiTheme="majorHAnsi" w:cstheme="minorHAnsi"/>
          <w:sz w:val="24"/>
          <w:szCs w:val="24"/>
        </w:rPr>
        <w:t xml:space="preserve">to meet </w:t>
      </w:r>
      <w:r w:rsidR="0070508E" w:rsidRPr="00B06ABB">
        <w:rPr>
          <w:rFonts w:asciiTheme="majorHAnsi" w:hAnsiTheme="majorHAnsi" w:cstheme="minorHAnsi"/>
          <w:sz w:val="24"/>
          <w:szCs w:val="24"/>
        </w:rPr>
        <w:t>UN Environment</w:t>
      </w:r>
      <w:r w:rsidR="00247CB0" w:rsidRPr="00B06ABB">
        <w:rPr>
          <w:rFonts w:asciiTheme="majorHAnsi" w:hAnsiTheme="majorHAnsi" w:cstheme="minorHAnsi"/>
          <w:sz w:val="24"/>
          <w:szCs w:val="24"/>
        </w:rPr>
        <w:t xml:space="preserve"> requirements, such decisions</w:t>
      </w:r>
      <w:r w:rsidR="00247CB0" w:rsidRPr="008975FE">
        <w:rPr>
          <w:rFonts w:asciiTheme="majorHAnsi" w:hAnsiTheme="majorHAnsi" w:cstheme="minorHAnsi"/>
          <w:sz w:val="24"/>
          <w:szCs w:val="24"/>
        </w:rPr>
        <w:t xml:space="preserve"> and approaches should be </w:t>
      </w:r>
      <w:r w:rsidR="00AF1A73" w:rsidRPr="008975FE">
        <w:rPr>
          <w:rFonts w:asciiTheme="majorHAnsi" w:hAnsiTheme="majorHAnsi" w:cstheme="minorHAnsi"/>
          <w:sz w:val="24"/>
          <w:szCs w:val="24"/>
        </w:rPr>
        <w:t xml:space="preserve">explained, </w:t>
      </w:r>
      <w:r w:rsidR="00247CB0" w:rsidRPr="008975FE">
        <w:rPr>
          <w:rFonts w:asciiTheme="majorHAnsi" w:hAnsiTheme="majorHAnsi" w:cstheme="minorHAnsi"/>
          <w:sz w:val="24"/>
          <w:szCs w:val="24"/>
        </w:rPr>
        <w:t>r</w:t>
      </w:r>
      <w:r w:rsidR="00EC62EB" w:rsidRPr="008975FE">
        <w:rPr>
          <w:rFonts w:asciiTheme="majorHAnsi" w:hAnsiTheme="majorHAnsi" w:cstheme="minorHAnsi"/>
          <w:sz w:val="24"/>
          <w:szCs w:val="24"/>
        </w:rPr>
        <w:t xml:space="preserve">ecorded and disclosed in the </w:t>
      </w:r>
      <w:r w:rsidR="00B45E01">
        <w:rPr>
          <w:rFonts w:asciiTheme="majorHAnsi" w:hAnsiTheme="majorHAnsi" w:cstheme="minorHAnsi"/>
          <w:sz w:val="24"/>
          <w:szCs w:val="24"/>
        </w:rPr>
        <w:t>Assessment</w:t>
      </w:r>
      <w:r w:rsidR="00247CB0" w:rsidRPr="008975FE">
        <w:rPr>
          <w:rFonts w:asciiTheme="majorHAnsi" w:hAnsiTheme="majorHAnsi" w:cstheme="minorHAnsi"/>
          <w:sz w:val="24"/>
          <w:szCs w:val="24"/>
        </w:rPr>
        <w:t xml:space="preserve"> and </w:t>
      </w:r>
      <w:r w:rsidR="00F14299">
        <w:rPr>
          <w:rFonts w:asciiTheme="majorHAnsi" w:hAnsiTheme="majorHAnsi" w:cstheme="minorHAnsi"/>
          <w:sz w:val="24"/>
          <w:szCs w:val="24"/>
        </w:rPr>
        <w:t xml:space="preserve">the </w:t>
      </w:r>
      <w:r w:rsidR="00B45E01">
        <w:rPr>
          <w:rFonts w:asciiTheme="majorHAnsi" w:hAnsiTheme="majorHAnsi" w:cstheme="minorHAnsi"/>
          <w:sz w:val="24"/>
          <w:szCs w:val="24"/>
        </w:rPr>
        <w:t>Management Plan</w:t>
      </w:r>
      <w:r w:rsidR="00247CB0" w:rsidRPr="008975FE">
        <w:rPr>
          <w:rFonts w:asciiTheme="majorHAnsi" w:hAnsiTheme="majorHAnsi" w:cstheme="minorHAnsi"/>
          <w:sz w:val="24"/>
          <w:szCs w:val="24"/>
        </w:rPr>
        <w:t>.</w:t>
      </w:r>
      <w:r w:rsidR="008E0428" w:rsidRPr="008975FE">
        <w:rPr>
          <w:rFonts w:asciiTheme="majorHAnsi" w:hAnsiTheme="majorHAnsi" w:cstheme="minorHAnsi"/>
          <w:sz w:val="24"/>
          <w:szCs w:val="24"/>
        </w:rPr>
        <w:t xml:space="preserve">  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8E0428" w:rsidRPr="008975FE">
        <w:rPr>
          <w:rFonts w:asciiTheme="majorHAnsi" w:hAnsiTheme="majorHAnsi" w:cstheme="minorHAnsi"/>
          <w:sz w:val="24"/>
          <w:szCs w:val="24"/>
        </w:rPr>
        <w:t xml:space="preserve"> may need to </w:t>
      </w:r>
      <w:r w:rsidR="00F64CC7" w:rsidRPr="008975FE">
        <w:rPr>
          <w:rFonts w:asciiTheme="majorHAnsi" w:hAnsiTheme="majorHAnsi" w:cstheme="minorHAnsi"/>
          <w:sz w:val="24"/>
          <w:szCs w:val="24"/>
        </w:rPr>
        <w:t xml:space="preserve">build into the project </w:t>
      </w:r>
      <w:r w:rsidR="008E0428" w:rsidRPr="008975FE">
        <w:rPr>
          <w:rFonts w:asciiTheme="majorHAnsi" w:hAnsiTheme="majorHAnsi" w:cstheme="minorHAnsi"/>
          <w:sz w:val="24"/>
          <w:szCs w:val="24"/>
        </w:rPr>
        <w:t xml:space="preserve">activities and budget </w:t>
      </w:r>
      <w:r w:rsidR="00F64CC7" w:rsidRPr="008975FE">
        <w:rPr>
          <w:rFonts w:asciiTheme="majorHAnsi" w:hAnsiTheme="majorHAnsi" w:cstheme="minorHAnsi"/>
          <w:sz w:val="24"/>
          <w:szCs w:val="24"/>
        </w:rPr>
        <w:t xml:space="preserve">allocations </w:t>
      </w:r>
      <w:r w:rsidR="00E62F67">
        <w:rPr>
          <w:rFonts w:asciiTheme="majorHAnsi" w:hAnsiTheme="majorHAnsi" w:cstheme="minorHAnsi"/>
          <w:sz w:val="24"/>
          <w:szCs w:val="24"/>
        </w:rPr>
        <w:t xml:space="preserve">that </w:t>
      </w:r>
      <w:r w:rsidR="008E0428" w:rsidRPr="008975FE">
        <w:rPr>
          <w:rFonts w:asciiTheme="majorHAnsi" w:hAnsiTheme="majorHAnsi" w:cstheme="minorHAnsi"/>
          <w:sz w:val="24"/>
          <w:szCs w:val="24"/>
        </w:rPr>
        <w:t xml:space="preserve">enhance </w:t>
      </w:r>
      <w:r w:rsidR="00F64CC7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3E6A01">
        <w:rPr>
          <w:rFonts w:asciiTheme="majorHAnsi" w:hAnsiTheme="majorHAnsi" w:cstheme="minorHAnsi"/>
          <w:sz w:val="24"/>
          <w:szCs w:val="24"/>
        </w:rPr>
        <w:t>safeguard-related capacity</w:t>
      </w:r>
      <w:r w:rsidR="00F64CC7" w:rsidRPr="008975FE">
        <w:rPr>
          <w:rFonts w:asciiTheme="majorHAnsi" w:hAnsiTheme="majorHAnsi" w:cstheme="minorHAnsi"/>
          <w:sz w:val="24"/>
          <w:szCs w:val="24"/>
        </w:rPr>
        <w:t xml:space="preserve"> of partners </w:t>
      </w:r>
      <w:r w:rsidR="008E0428" w:rsidRPr="008975FE">
        <w:rPr>
          <w:rFonts w:asciiTheme="majorHAnsi" w:hAnsiTheme="majorHAnsi" w:cstheme="minorHAnsi"/>
          <w:sz w:val="24"/>
          <w:szCs w:val="24"/>
        </w:rPr>
        <w:t>to avoid or minimize the anticipated safeguard risks</w:t>
      </w:r>
      <w:r w:rsidR="003E6A01">
        <w:rPr>
          <w:rFonts w:asciiTheme="majorHAnsi" w:hAnsiTheme="majorHAnsi" w:cstheme="minorHAnsi"/>
          <w:sz w:val="24"/>
          <w:szCs w:val="24"/>
        </w:rPr>
        <w:t xml:space="preserve"> in dealing with UN Environment projects</w:t>
      </w:r>
      <w:r w:rsidR="008E0428" w:rsidRPr="008975FE">
        <w:rPr>
          <w:rFonts w:asciiTheme="majorHAnsi" w:hAnsiTheme="majorHAnsi" w:cstheme="minorHAnsi"/>
          <w:sz w:val="24"/>
          <w:szCs w:val="24"/>
        </w:rPr>
        <w:t>.</w:t>
      </w:r>
    </w:p>
    <w:p w:rsidR="00444524" w:rsidRPr="008975FE" w:rsidRDefault="00444524" w:rsidP="00444524">
      <w:pPr>
        <w:spacing w:line="240" w:lineRule="auto"/>
        <w:jc w:val="both"/>
        <w:rPr>
          <w:rFonts w:asciiTheme="majorHAnsi" w:hAnsiTheme="majorHAnsi" w:cstheme="minorHAnsi"/>
          <w:sz w:val="24"/>
          <w:szCs w:val="24"/>
          <w:highlight w:val="yellow"/>
        </w:rPr>
      </w:pPr>
    </w:p>
    <w:p w:rsidR="00AA027D" w:rsidRPr="00972AE5" w:rsidRDefault="00977FF1" w:rsidP="001A1B5A">
      <w:pPr>
        <w:pStyle w:val="Heading3"/>
        <w:rPr>
          <w:sz w:val="24"/>
          <w:szCs w:val="24"/>
        </w:rPr>
      </w:pPr>
      <w:bookmarkStart w:id="20" w:name="_Toc473187784"/>
      <w:r w:rsidRPr="00972AE5">
        <w:rPr>
          <w:sz w:val="24"/>
          <w:szCs w:val="24"/>
        </w:rPr>
        <w:t>E</w:t>
      </w:r>
      <w:r w:rsidR="00554A74">
        <w:rPr>
          <w:sz w:val="24"/>
          <w:szCs w:val="24"/>
        </w:rPr>
        <w:t>nvironmental, S</w:t>
      </w:r>
      <w:r w:rsidR="00B45E01">
        <w:rPr>
          <w:sz w:val="24"/>
          <w:szCs w:val="24"/>
        </w:rPr>
        <w:t>ocial and Economic Assessment</w:t>
      </w:r>
      <w:r w:rsidR="00AA027D" w:rsidRPr="00972AE5">
        <w:rPr>
          <w:sz w:val="24"/>
          <w:szCs w:val="24"/>
        </w:rPr>
        <w:t xml:space="preserve"> and </w:t>
      </w:r>
      <w:r w:rsidR="00B45E01">
        <w:rPr>
          <w:sz w:val="24"/>
          <w:szCs w:val="24"/>
        </w:rPr>
        <w:t>Management Plan</w:t>
      </w:r>
      <w:r w:rsidR="00AA027D" w:rsidRPr="00972AE5">
        <w:rPr>
          <w:sz w:val="24"/>
          <w:szCs w:val="24"/>
        </w:rPr>
        <w:t xml:space="preserve"> preparation</w:t>
      </w:r>
      <w:bookmarkEnd w:id="19"/>
      <w:bookmarkEnd w:id="20"/>
    </w:p>
    <w:p w:rsidR="00991B31" w:rsidRDefault="00876E60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An </w:t>
      </w:r>
      <w:r w:rsidR="00906AB2" w:rsidRPr="008975FE">
        <w:rPr>
          <w:rFonts w:asciiTheme="majorHAnsi" w:hAnsiTheme="majorHAnsi" w:cstheme="minorHAnsi"/>
          <w:sz w:val="24"/>
          <w:szCs w:val="24"/>
        </w:rPr>
        <w:t>E</w:t>
      </w:r>
      <w:r w:rsidR="00554A74">
        <w:rPr>
          <w:rFonts w:asciiTheme="majorHAnsi" w:hAnsiTheme="majorHAnsi" w:cstheme="minorHAnsi"/>
          <w:sz w:val="24"/>
          <w:szCs w:val="24"/>
        </w:rPr>
        <w:t>nvironmental, Social and Economi</w:t>
      </w:r>
      <w:r w:rsidR="00B45E01">
        <w:rPr>
          <w:rFonts w:asciiTheme="majorHAnsi" w:hAnsiTheme="majorHAnsi" w:cstheme="minorHAnsi"/>
          <w:sz w:val="24"/>
          <w:szCs w:val="24"/>
        </w:rPr>
        <w:t>c Assessment</w:t>
      </w:r>
      <w:r w:rsidR="00906AB2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provides </w:t>
      </w:r>
      <w:r w:rsidR="00443B34" w:rsidRPr="008975FE">
        <w:rPr>
          <w:rFonts w:asciiTheme="majorHAnsi" w:hAnsiTheme="majorHAnsi" w:cstheme="minorHAnsi"/>
          <w:sz w:val="24"/>
          <w:szCs w:val="24"/>
        </w:rPr>
        <w:t>information about the scope, complexity and magnitude of the potential impacts, and guide</w:t>
      </w:r>
      <w:r w:rsidR="00B32A7B" w:rsidRPr="008975FE">
        <w:rPr>
          <w:rFonts w:asciiTheme="majorHAnsi" w:hAnsiTheme="majorHAnsi" w:cstheme="minorHAnsi"/>
          <w:sz w:val="24"/>
          <w:szCs w:val="24"/>
        </w:rPr>
        <w:t>s</w:t>
      </w:r>
      <w:r w:rsidR="00443B34" w:rsidRPr="008975FE">
        <w:rPr>
          <w:rFonts w:asciiTheme="majorHAnsi" w:hAnsiTheme="majorHAnsi" w:cstheme="minorHAnsi"/>
          <w:sz w:val="24"/>
          <w:szCs w:val="24"/>
        </w:rPr>
        <w:t xml:space="preserve"> 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443B34" w:rsidRPr="008975FE">
        <w:rPr>
          <w:rFonts w:asciiTheme="majorHAnsi" w:hAnsiTheme="majorHAnsi" w:cstheme="minorHAnsi"/>
          <w:sz w:val="24"/>
          <w:szCs w:val="24"/>
        </w:rPr>
        <w:t xml:space="preserve"> in identifying ways to mitigate them.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 An </w:t>
      </w:r>
      <w:r w:rsidR="005C79C9">
        <w:rPr>
          <w:rFonts w:asciiTheme="majorHAnsi" w:hAnsiTheme="majorHAnsi" w:cstheme="minorHAnsi"/>
          <w:sz w:val="24"/>
          <w:szCs w:val="24"/>
        </w:rPr>
        <w:t>Impact A</w:t>
      </w:r>
      <w:r w:rsidR="00B45E01">
        <w:rPr>
          <w:rFonts w:asciiTheme="majorHAnsi" w:hAnsiTheme="majorHAnsi" w:cstheme="minorHAnsi"/>
          <w:sz w:val="24"/>
          <w:szCs w:val="24"/>
        </w:rPr>
        <w:t>ssessment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 is </w:t>
      </w:r>
      <w:r w:rsidR="00C32CC3">
        <w:rPr>
          <w:rFonts w:asciiTheme="majorHAnsi" w:hAnsiTheme="majorHAnsi" w:cstheme="minorHAnsi"/>
          <w:sz w:val="24"/>
          <w:szCs w:val="24"/>
        </w:rPr>
        <w:t xml:space="preserve">a 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demanding </w:t>
      </w:r>
      <w:r w:rsidR="00C32CC3">
        <w:rPr>
          <w:rFonts w:asciiTheme="majorHAnsi" w:hAnsiTheme="majorHAnsi" w:cstheme="minorHAnsi"/>
          <w:sz w:val="24"/>
          <w:szCs w:val="24"/>
        </w:rPr>
        <w:t>type</w:t>
      </w:r>
      <w:r w:rsidR="00A17F32">
        <w:rPr>
          <w:rFonts w:asciiTheme="majorHAnsi" w:hAnsiTheme="majorHAnsi" w:cstheme="minorHAnsi"/>
          <w:sz w:val="24"/>
          <w:szCs w:val="24"/>
        </w:rPr>
        <w:t xml:space="preserve"> of </w:t>
      </w:r>
      <w:r w:rsidR="00554A74">
        <w:rPr>
          <w:rFonts w:asciiTheme="majorHAnsi" w:hAnsiTheme="majorHAnsi" w:cstheme="minorHAnsi"/>
          <w:sz w:val="24"/>
          <w:szCs w:val="24"/>
        </w:rPr>
        <w:t xml:space="preserve">the </w:t>
      </w:r>
      <w:r w:rsidR="00B45E01">
        <w:rPr>
          <w:rFonts w:asciiTheme="majorHAnsi" w:hAnsiTheme="majorHAnsi" w:cstheme="minorHAnsi"/>
          <w:sz w:val="24"/>
          <w:szCs w:val="24"/>
        </w:rPr>
        <w:t>Assessment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A17F32">
        <w:rPr>
          <w:rFonts w:asciiTheme="majorHAnsi" w:hAnsiTheme="majorHAnsi" w:cstheme="minorHAnsi"/>
          <w:sz w:val="24"/>
          <w:szCs w:val="24"/>
        </w:rPr>
        <w:t>involving e</w:t>
      </w:r>
      <w:r w:rsidR="00C76CF8">
        <w:rPr>
          <w:rFonts w:asciiTheme="majorHAnsi" w:hAnsiTheme="majorHAnsi" w:cstheme="minorHAnsi"/>
          <w:sz w:val="24"/>
          <w:szCs w:val="24"/>
        </w:rPr>
        <w:t xml:space="preserve">xternal </w:t>
      </w:r>
      <w:r w:rsidR="00C32CC3">
        <w:rPr>
          <w:rFonts w:asciiTheme="majorHAnsi" w:hAnsiTheme="majorHAnsi" w:cstheme="minorHAnsi"/>
          <w:sz w:val="24"/>
          <w:szCs w:val="24"/>
        </w:rPr>
        <w:t xml:space="preserve">impact assessment and technical </w:t>
      </w:r>
      <w:r w:rsidR="00C76CF8">
        <w:rPr>
          <w:rFonts w:asciiTheme="majorHAnsi" w:hAnsiTheme="majorHAnsi" w:cstheme="minorHAnsi"/>
          <w:sz w:val="24"/>
          <w:szCs w:val="24"/>
        </w:rPr>
        <w:t>experts</w:t>
      </w:r>
      <w:r w:rsidR="00C32CC3">
        <w:rPr>
          <w:rFonts w:asciiTheme="majorHAnsi" w:hAnsiTheme="majorHAnsi" w:cstheme="minorHAnsi"/>
          <w:sz w:val="24"/>
          <w:szCs w:val="24"/>
        </w:rPr>
        <w:t>, and wide stakeholder consultation</w:t>
      </w:r>
      <w:r w:rsidR="002A4AD2">
        <w:rPr>
          <w:rFonts w:asciiTheme="majorHAnsi" w:hAnsiTheme="majorHAnsi" w:cstheme="minorHAnsi"/>
          <w:sz w:val="24"/>
          <w:szCs w:val="24"/>
        </w:rPr>
        <w:t xml:space="preserve">. </w:t>
      </w:r>
      <w:r w:rsidR="00F14299">
        <w:rPr>
          <w:rFonts w:asciiTheme="majorHAnsi" w:hAnsiTheme="majorHAnsi" w:cstheme="minorHAnsi"/>
          <w:sz w:val="24"/>
          <w:szCs w:val="24"/>
        </w:rPr>
        <w:t>Such a</w:t>
      </w:r>
      <w:r w:rsidR="00A418B2">
        <w:rPr>
          <w:rFonts w:asciiTheme="majorHAnsi" w:hAnsiTheme="majorHAnsi" w:cstheme="minorHAnsi" w:hint="eastAsia"/>
          <w:sz w:val="24"/>
          <w:szCs w:val="24"/>
        </w:rPr>
        <w:t>n</w:t>
      </w:r>
      <w:r w:rsidR="00F14299">
        <w:rPr>
          <w:rFonts w:asciiTheme="majorHAnsi" w:hAnsiTheme="majorHAnsi" w:cstheme="minorHAnsi"/>
          <w:sz w:val="24"/>
          <w:szCs w:val="24"/>
        </w:rPr>
        <w:t xml:space="preserve"> assessment </w:t>
      </w:r>
      <w:r w:rsidR="00C76CF8">
        <w:rPr>
          <w:rFonts w:asciiTheme="majorHAnsi" w:hAnsiTheme="majorHAnsi" w:cstheme="minorHAnsi"/>
          <w:sz w:val="24"/>
          <w:szCs w:val="24"/>
        </w:rPr>
        <w:t xml:space="preserve">is 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likely to be needed </w:t>
      </w:r>
      <w:r w:rsidR="00C76CF8">
        <w:rPr>
          <w:rFonts w:asciiTheme="majorHAnsi" w:hAnsiTheme="majorHAnsi" w:cstheme="minorHAnsi"/>
          <w:sz w:val="24"/>
          <w:szCs w:val="24"/>
        </w:rPr>
        <w:t xml:space="preserve">only for </w:t>
      </w:r>
      <w:r w:rsidR="00C32CC3">
        <w:rPr>
          <w:rFonts w:asciiTheme="majorHAnsi" w:hAnsiTheme="majorHAnsi" w:cstheme="minorHAnsi"/>
          <w:sz w:val="24"/>
          <w:szCs w:val="24"/>
        </w:rPr>
        <w:t xml:space="preserve">large, </w:t>
      </w:r>
      <w:r w:rsidR="00C76CF8">
        <w:rPr>
          <w:rFonts w:asciiTheme="majorHAnsi" w:hAnsiTheme="majorHAnsi" w:cstheme="minorHAnsi"/>
          <w:sz w:val="24"/>
          <w:szCs w:val="24"/>
        </w:rPr>
        <w:t>complex and high-risk projects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0E7D7F" w:rsidRPr="008975FE" w:rsidRDefault="00A418B2" w:rsidP="00B06ABB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 w:hint="eastAsia"/>
          <w:sz w:val="24"/>
          <w:szCs w:val="24"/>
        </w:rPr>
        <w:t>A</w:t>
      </w:r>
      <w:r w:rsidR="00B45E01">
        <w:rPr>
          <w:rFonts w:asciiTheme="majorHAnsi" w:hAnsiTheme="majorHAnsi" w:cstheme="minorHAnsi"/>
          <w:sz w:val="24"/>
          <w:szCs w:val="24"/>
        </w:rPr>
        <w:t xml:space="preserve"> Management Plan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, which </w:t>
      </w:r>
      <w:r w:rsidR="00991B31">
        <w:rPr>
          <w:rFonts w:asciiTheme="majorHAnsi" w:hAnsiTheme="majorHAnsi" w:cstheme="minorHAnsi"/>
          <w:sz w:val="24"/>
          <w:szCs w:val="24"/>
        </w:rPr>
        <w:t>i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s part of the </w:t>
      </w:r>
      <w:r w:rsidR="00554A74">
        <w:rPr>
          <w:rFonts w:asciiTheme="majorHAnsi" w:hAnsiTheme="majorHAnsi" w:cstheme="minorHAnsi"/>
          <w:sz w:val="24"/>
          <w:szCs w:val="24"/>
        </w:rPr>
        <w:t>Assessment</w:t>
      </w:r>
      <w:r w:rsidR="000E7D7F" w:rsidRPr="008975FE">
        <w:rPr>
          <w:rFonts w:asciiTheme="majorHAnsi" w:hAnsiTheme="majorHAnsi" w:cstheme="minorHAnsi"/>
          <w:sz w:val="24"/>
          <w:szCs w:val="24"/>
        </w:rPr>
        <w:t xml:space="preserve">, translates the risk assessment into specific actions that are to be carried out before or </w:t>
      </w:r>
      <w:r w:rsidR="002A4AD2">
        <w:rPr>
          <w:rFonts w:asciiTheme="majorHAnsi" w:hAnsiTheme="majorHAnsi" w:cstheme="minorHAnsi"/>
          <w:sz w:val="24"/>
          <w:szCs w:val="24"/>
        </w:rPr>
        <w:t>during project implementation.</w:t>
      </w:r>
    </w:p>
    <w:p w:rsidR="009406CD" w:rsidRDefault="008A6F7C" w:rsidP="00D23F67">
      <w:pPr>
        <w:jc w:val="both"/>
        <w:rPr>
          <w:rFonts w:asciiTheme="majorHAnsi" w:hAnsiTheme="majorHAnsi" w:cstheme="minorHAnsi"/>
          <w:sz w:val="24"/>
          <w:szCs w:val="24"/>
        </w:rPr>
      </w:pPr>
      <w:r w:rsidRPr="00DB1297">
        <w:rPr>
          <w:rFonts w:asciiTheme="majorHAnsi" w:hAnsiTheme="majorHAnsi" w:cstheme="minorHAnsi"/>
          <w:sz w:val="24"/>
          <w:szCs w:val="24"/>
        </w:rPr>
        <w:t>As noted above, p</w:t>
      </w:r>
      <w:r w:rsidR="00773DBA" w:rsidRPr="00DB1297">
        <w:rPr>
          <w:rFonts w:asciiTheme="majorHAnsi" w:hAnsiTheme="majorHAnsi" w:cstheme="minorHAnsi"/>
          <w:sz w:val="24"/>
          <w:szCs w:val="24"/>
        </w:rPr>
        <w:t xml:space="preserve">reparing </w:t>
      </w:r>
      <w:r w:rsidR="006D711B" w:rsidRPr="00DB1297">
        <w:rPr>
          <w:rFonts w:asciiTheme="majorHAnsi" w:hAnsiTheme="majorHAnsi" w:cstheme="minorHAnsi"/>
          <w:sz w:val="24"/>
          <w:szCs w:val="24"/>
        </w:rPr>
        <w:t>an</w:t>
      </w:r>
      <w:r w:rsidR="00554A74">
        <w:rPr>
          <w:rFonts w:asciiTheme="majorHAnsi" w:hAnsiTheme="majorHAnsi" w:cstheme="minorHAnsi"/>
          <w:sz w:val="24"/>
          <w:szCs w:val="24"/>
        </w:rPr>
        <w:t xml:space="preserve"> Assessment</w:t>
      </w:r>
      <w:r w:rsidR="004568C2">
        <w:rPr>
          <w:rFonts w:asciiTheme="majorHAnsi" w:hAnsiTheme="majorHAnsi" w:cstheme="minorHAnsi"/>
          <w:sz w:val="24"/>
          <w:szCs w:val="24"/>
        </w:rPr>
        <w:t xml:space="preserve"> </w:t>
      </w:r>
      <w:r w:rsidR="006D711B" w:rsidRPr="00DB1297">
        <w:rPr>
          <w:rFonts w:asciiTheme="majorHAnsi" w:hAnsiTheme="majorHAnsi" w:cstheme="minorHAnsi"/>
          <w:sz w:val="24"/>
          <w:szCs w:val="24"/>
        </w:rPr>
        <w:t xml:space="preserve">and </w:t>
      </w:r>
      <w:r w:rsidR="00D20490">
        <w:rPr>
          <w:rFonts w:asciiTheme="majorHAnsi" w:hAnsiTheme="majorHAnsi" w:cstheme="minorHAnsi"/>
          <w:sz w:val="24"/>
          <w:szCs w:val="24"/>
        </w:rPr>
        <w:t xml:space="preserve">a </w:t>
      </w:r>
      <w:r w:rsidRPr="00DB1297">
        <w:rPr>
          <w:rFonts w:asciiTheme="majorHAnsi" w:hAnsiTheme="majorHAnsi" w:cstheme="minorHAnsi"/>
          <w:sz w:val="24"/>
          <w:szCs w:val="24"/>
        </w:rPr>
        <w:t xml:space="preserve">related </w:t>
      </w:r>
      <w:r w:rsidR="00B45E01">
        <w:rPr>
          <w:rFonts w:asciiTheme="majorHAnsi" w:hAnsiTheme="majorHAnsi" w:cstheme="minorHAnsi"/>
          <w:sz w:val="24"/>
          <w:szCs w:val="24"/>
        </w:rPr>
        <w:t>Management Plan</w:t>
      </w:r>
      <w:r w:rsidR="004568C2">
        <w:rPr>
          <w:rFonts w:asciiTheme="majorHAnsi" w:hAnsiTheme="majorHAnsi" w:cstheme="minorHAnsi"/>
          <w:sz w:val="24"/>
          <w:szCs w:val="24"/>
        </w:rPr>
        <w:t xml:space="preserve"> </w:t>
      </w:r>
      <w:r w:rsidR="00630FC7" w:rsidRPr="00DB1297">
        <w:rPr>
          <w:rFonts w:asciiTheme="majorHAnsi" w:hAnsiTheme="majorHAnsi" w:cstheme="minorHAnsi"/>
          <w:sz w:val="24"/>
          <w:szCs w:val="24"/>
        </w:rPr>
        <w:t>may</w:t>
      </w:r>
      <w:r w:rsidR="00630FC7">
        <w:rPr>
          <w:rFonts w:asciiTheme="majorHAnsi" w:hAnsiTheme="majorHAnsi" w:cstheme="minorHAnsi"/>
          <w:sz w:val="24"/>
          <w:szCs w:val="24"/>
        </w:rPr>
        <w:t xml:space="preserve"> require</w:t>
      </w:r>
      <w:r w:rsidR="006D711B" w:rsidRPr="008975FE">
        <w:rPr>
          <w:rFonts w:asciiTheme="majorHAnsi" w:hAnsiTheme="majorHAnsi" w:cstheme="minorHAnsi"/>
          <w:sz w:val="24"/>
          <w:szCs w:val="24"/>
        </w:rPr>
        <w:t xml:space="preserve"> contribution</w:t>
      </w:r>
      <w:r w:rsidR="0035051C" w:rsidRPr="008975FE">
        <w:rPr>
          <w:rFonts w:asciiTheme="majorHAnsi" w:hAnsiTheme="majorHAnsi" w:cstheme="minorHAnsi"/>
          <w:sz w:val="24"/>
          <w:szCs w:val="24"/>
        </w:rPr>
        <w:t>s</w:t>
      </w:r>
      <w:r w:rsidR="006D711B" w:rsidRPr="008975FE">
        <w:rPr>
          <w:rFonts w:asciiTheme="majorHAnsi" w:hAnsiTheme="majorHAnsi" w:cstheme="minorHAnsi"/>
          <w:sz w:val="24"/>
          <w:szCs w:val="24"/>
        </w:rPr>
        <w:t xml:space="preserve"> from</w:t>
      </w:r>
      <w:r w:rsidR="00773DBA" w:rsidRPr="008975FE">
        <w:rPr>
          <w:rFonts w:asciiTheme="majorHAnsi" w:hAnsiTheme="majorHAnsi" w:cstheme="minorHAnsi"/>
          <w:sz w:val="24"/>
          <w:szCs w:val="24"/>
        </w:rPr>
        <w:t xml:space="preserve"> external </w:t>
      </w:r>
      <w:r w:rsidR="006D711B" w:rsidRPr="008975FE">
        <w:rPr>
          <w:rFonts w:asciiTheme="majorHAnsi" w:hAnsiTheme="majorHAnsi" w:cstheme="minorHAnsi"/>
          <w:sz w:val="24"/>
          <w:szCs w:val="24"/>
        </w:rPr>
        <w:t xml:space="preserve">experts from </w:t>
      </w:r>
      <w:r>
        <w:rPr>
          <w:rFonts w:asciiTheme="majorHAnsi" w:hAnsiTheme="majorHAnsi" w:cstheme="minorHAnsi"/>
          <w:sz w:val="24"/>
          <w:szCs w:val="24"/>
        </w:rPr>
        <w:t xml:space="preserve">sectors </w:t>
      </w:r>
      <w:r w:rsidR="006D711B" w:rsidRPr="008975FE">
        <w:rPr>
          <w:rFonts w:asciiTheme="majorHAnsi" w:hAnsiTheme="majorHAnsi" w:cstheme="minorHAnsi"/>
          <w:sz w:val="24"/>
          <w:szCs w:val="24"/>
        </w:rPr>
        <w:t>relevant to the project activities</w:t>
      </w:r>
      <w:r w:rsidR="00773DBA" w:rsidRPr="008975FE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945B6F">
        <w:rPr>
          <w:rFonts w:asciiTheme="majorHAnsi" w:hAnsiTheme="majorHAnsi" w:cstheme="minorHAnsi"/>
          <w:sz w:val="24"/>
          <w:szCs w:val="24"/>
        </w:rPr>
        <w:t xml:space="preserve">The Safeguards Advisor maintains a </w:t>
      </w:r>
      <w:r w:rsidR="00741752">
        <w:rPr>
          <w:rFonts w:asciiTheme="majorHAnsi" w:hAnsiTheme="majorHAnsi" w:cstheme="minorHAnsi"/>
          <w:sz w:val="24"/>
          <w:szCs w:val="24"/>
        </w:rPr>
        <w:t xml:space="preserve">network of such experts who can </w:t>
      </w:r>
      <w:r w:rsidR="00387C8F" w:rsidRPr="008975FE">
        <w:rPr>
          <w:rFonts w:asciiTheme="majorHAnsi" w:hAnsiTheme="majorHAnsi" w:cstheme="minorHAnsi"/>
          <w:sz w:val="24"/>
          <w:szCs w:val="24"/>
        </w:rPr>
        <w:t>provide prompt, professional advice on relevant safeguard areas, risk c</w:t>
      </w:r>
      <w:r w:rsidR="00741752">
        <w:rPr>
          <w:rFonts w:asciiTheme="majorHAnsi" w:hAnsiTheme="majorHAnsi" w:cstheme="minorHAnsi"/>
          <w:sz w:val="24"/>
          <w:szCs w:val="24"/>
        </w:rPr>
        <w:t>ategorization</w:t>
      </w:r>
      <w:r w:rsidR="009406CD">
        <w:rPr>
          <w:rFonts w:asciiTheme="majorHAnsi" w:hAnsiTheme="majorHAnsi" w:cstheme="minorHAnsi"/>
          <w:sz w:val="24"/>
          <w:szCs w:val="24"/>
        </w:rPr>
        <w:t xml:space="preserve"> and mitigation </w:t>
      </w:r>
      <w:r w:rsidR="00DB1297">
        <w:rPr>
          <w:rFonts w:asciiTheme="majorHAnsi" w:hAnsiTheme="majorHAnsi" w:cstheme="minorHAnsi"/>
          <w:sz w:val="24"/>
          <w:szCs w:val="24"/>
        </w:rPr>
        <w:t xml:space="preserve">measures </w:t>
      </w:r>
      <w:r w:rsidR="009406CD">
        <w:rPr>
          <w:rFonts w:asciiTheme="majorHAnsi" w:hAnsiTheme="majorHAnsi" w:cstheme="minorHAnsi"/>
          <w:sz w:val="24"/>
          <w:szCs w:val="24"/>
        </w:rPr>
        <w:t>as well as regional/country expertise without going through the regular consultant recruitment process.</w:t>
      </w:r>
      <w:r w:rsidR="00741752">
        <w:rPr>
          <w:rFonts w:asciiTheme="majorHAnsi" w:hAnsiTheme="majorHAnsi" w:cstheme="minorHAnsi"/>
          <w:sz w:val="24"/>
          <w:szCs w:val="24"/>
        </w:rPr>
        <w:t xml:space="preserve"> </w:t>
      </w:r>
      <w:r w:rsidR="00387C8F" w:rsidRPr="008975FE">
        <w:rPr>
          <w:rFonts w:asciiTheme="majorHAnsi" w:hAnsiTheme="majorHAnsi" w:cstheme="minorHAnsi"/>
          <w:sz w:val="24"/>
          <w:szCs w:val="24"/>
        </w:rPr>
        <w:t xml:space="preserve">There is also a roster of internal </w:t>
      </w:r>
      <w:r w:rsidR="0056309F">
        <w:rPr>
          <w:rFonts w:asciiTheme="majorHAnsi" w:hAnsiTheme="majorHAnsi" w:cstheme="minorHAnsi"/>
          <w:sz w:val="24"/>
          <w:szCs w:val="24"/>
        </w:rPr>
        <w:t>safeguard</w:t>
      </w:r>
      <w:r w:rsidR="00387C8F" w:rsidRPr="008975FE">
        <w:rPr>
          <w:rFonts w:asciiTheme="majorHAnsi" w:hAnsiTheme="majorHAnsi" w:cstheme="minorHAnsi"/>
          <w:sz w:val="24"/>
          <w:szCs w:val="24"/>
        </w:rPr>
        <w:t xml:space="preserve"> experts. The Safeguards Advisor continuously seeks </w:t>
      </w:r>
      <w:r w:rsidR="0056309F">
        <w:rPr>
          <w:rFonts w:asciiTheme="majorHAnsi" w:hAnsiTheme="majorHAnsi" w:cstheme="minorHAnsi"/>
          <w:sz w:val="24"/>
          <w:szCs w:val="24"/>
        </w:rPr>
        <w:t>safeguard</w:t>
      </w:r>
      <w:r w:rsidR="00387C8F" w:rsidRPr="008975FE">
        <w:rPr>
          <w:rFonts w:asciiTheme="majorHAnsi" w:hAnsiTheme="majorHAnsi" w:cstheme="minorHAnsi"/>
          <w:sz w:val="24"/>
          <w:szCs w:val="24"/>
        </w:rPr>
        <w:t xml:space="preserve"> experts </w:t>
      </w:r>
      <w:r w:rsidR="0025360B">
        <w:rPr>
          <w:rFonts w:asciiTheme="majorHAnsi" w:hAnsiTheme="majorHAnsi" w:cstheme="minorHAnsi"/>
          <w:sz w:val="24"/>
          <w:szCs w:val="24"/>
        </w:rPr>
        <w:t>among</w:t>
      </w:r>
      <w:r w:rsidR="0070508E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387C8F" w:rsidRPr="008975FE">
        <w:rPr>
          <w:rFonts w:asciiTheme="majorHAnsi" w:hAnsiTheme="majorHAnsi" w:cstheme="minorHAnsi"/>
          <w:sz w:val="24"/>
          <w:szCs w:val="24"/>
        </w:rPr>
        <w:t xml:space="preserve"> staff interested in supporting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387C8F" w:rsidRPr="008975FE">
        <w:rPr>
          <w:rFonts w:asciiTheme="majorHAnsi" w:hAnsiTheme="majorHAnsi" w:cstheme="minorHAnsi"/>
          <w:sz w:val="24"/>
          <w:szCs w:val="24"/>
        </w:rPr>
        <w:t xml:space="preserve">s with </w:t>
      </w:r>
      <w:r w:rsidR="00A418B2">
        <w:rPr>
          <w:rFonts w:asciiTheme="majorHAnsi" w:hAnsiTheme="majorHAnsi" w:cstheme="minorHAnsi" w:hint="eastAsia"/>
          <w:sz w:val="24"/>
          <w:szCs w:val="24"/>
        </w:rPr>
        <w:t>safeguard</w:t>
      </w:r>
      <w:r w:rsidR="00387C8F" w:rsidRPr="008975FE">
        <w:rPr>
          <w:rFonts w:asciiTheme="majorHAnsi" w:hAnsiTheme="majorHAnsi" w:cstheme="minorHAnsi"/>
          <w:sz w:val="24"/>
          <w:szCs w:val="24"/>
        </w:rPr>
        <w:t xml:space="preserve"> screening and a</w:t>
      </w:r>
      <w:r w:rsidR="00741752">
        <w:rPr>
          <w:rFonts w:asciiTheme="majorHAnsi" w:hAnsiTheme="majorHAnsi" w:cstheme="minorHAnsi"/>
          <w:sz w:val="24"/>
          <w:szCs w:val="24"/>
        </w:rPr>
        <w:t>dvice in their relevant fields.</w:t>
      </w:r>
    </w:p>
    <w:p w:rsidR="00E86709" w:rsidRPr="008975FE" w:rsidRDefault="0056309F" w:rsidP="00D551F4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Upon drafting </w:t>
      </w:r>
      <w:r w:rsidR="00554A74">
        <w:rPr>
          <w:rFonts w:asciiTheme="majorHAnsi" w:hAnsiTheme="majorHAnsi" w:cstheme="minorHAnsi"/>
          <w:sz w:val="24"/>
          <w:szCs w:val="24"/>
        </w:rPr>
        <w:t>the</w:t>
      </w:r>
      <w:r>
        <w:rPr>
          <w:rFonts w:asciiTheme="majorHAnsi" w:hAnsiTheme="majorHAnsi" w:cstheme="minorHAnsi"/>
          <w:sz w:val="24"/>
          <w:szCs w:val="24"/>
        </w:rPr>
        <w:t xml:space="preserve"> Assessment</w:t>
      </w:r>
      <w:r w:rsidR="004568C2">
        <w:rPr>
          <w:rFonts w:asciiTheme="majorHAnsi" w:hAnsiTheme="majorHAnsi" w:cstheme="minorHAnsi"/>
          <w:sz w:val="24"/>
          <w:szCs w:val="24"/>
        </w:rPr>
        <w:t xml:space="preserve"> </w:t>
      </w:r>
      <w:r w:rsidR="00412C22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554A74">
        <w:rPr>
          <w:rFonts w:asciiTheme="majorHAnsi" w:hAnsiTheme="majorHAnsi" w:cstheme="minorHAnsi"/>
          <w:sz w:val="24"/>
          <w:szCs w:val="24"/>
        </w:rPr>
        <w:t>related Management Plan,</w:t>
      </w:r>
      <w:r w:rsidR="00412C22" w:rsidRPr="008975FE">
        <w:rPr>
          <w:rFonts w:asciiTheme="majorHAnsi" w:hAnsiTheme="majorHAnsi" w:cstheme="minorHAnsi"/>
          <w:sz w:val="24"/>
          <w:szCs w:val="24"/>
        </w:rPr>
        <w:t xml:space="preserve"> t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, with </w:t>
      </w:r>
      <w:r w:rsidR="00C34F4A" w:rsidRPr="008975FE">
        <w:rPr>
          <w:rFonts w:asciiTheme="majorHAnsi" w:hAnsiTheme="majorHAnsi" w:cstheme="minorHAnsi"/>
          <w:sz w:val="24"/>
          <w:szCs w:val="24"/>
        </w:rPr>
        <w:t xml:space="preserve">possible </w:t>
      </w:r>
      <w:r w:rsidR="00E86709" w:rsidRPr="008975FE">
        <w:rPr>
          <w:rFonts w:asciiTheme="majorHAnsi" w:hAnsiTheme="majorHAnsi" w:cstheme="minorHAnsi"/>
          <w:sz w:val="24"/>
          <w:szCs w:val="24"/>
        </w:rPr>
        <w:t>help from the Safeguards Advisor, should carefully ass</w:t>
      </w:r>
      <w:r w:rsidR="00876E60" w:rsidRPr="008975FE">
        <w:rPr>
          <w:rFonts w:asciiTheme="majorHAnsi" w:hAnsiTheme="majorHAnsi" w:cstheme="minorHAnsi"/>
          <w:sz w:val="24"/>
          <w:szCs w:val="24"/>
        </w:rPr>
        <w:t>ess if</w:t>
      </w:r>
      <w:r w:rsidR="003028B3">
        <w:rPr>
          <w:rFonts w:asciiTheme="majorHAnsi" w:hAnsiTheme="majorHAnsi" w:cstheme="minorHAnsi"/>
          <w:sz w:val="24"/>
          <w:szCs w:val="24"/>
        </w:rPr>
        <w:t xml:space="preserve"> the</w:t>
      </w:r>
      <w:r>
        <w:rPr>
          <w:rFonts w:asciiTheme="majorHAnsi" w:hAnsiTheme="majorHAnsi" w:cstheme="minorHAnsi"/>
          <w:sz w:val="24"/>
          <w:szCs w:val="24"/>
        </w:rPr>
        <w:t xml:space="preserve"> Management Plan</w:t>
      </w:r>
      <w:r w:rsidR="0025360B">
        <w:rPr>
          <w:rFonts w:asciiTheme="majorHAnsi" w:hAnsiTheme="majorHAnsi" w:cstheme="minorHAnsi"/>
          <w:sz w:val="24"/>
          <w:szCs w:val="24"/>
        </w:rPr>
        <w:t xml:space="preserve"> </w:t>
      </w:r>
      <w:r w:rsidR="00876E60" w:rsidRPr="008975FE">
        <w:rPr>
          <w:rFonts w:asciiTheme="majorHAnsi" w:hAnsiTheme="majorHAnsi" w:cstheme="minorHAnsi"/>
          <w:sz w:val="24"/>
          <w:szCs w:val="24"/>
        </w:rPr>
        <w:t xml:space="preserve">i) </w:t>
      </w:r>
      <w:r w:rsidR="00BF151F">
        <w:rPr>
          <w:rFonts w:asciiTheme="majorHAnsi" w:hAnsiTheme="majorHAnsi" w:cstheme="minorHAnsi"/>
          <w:sz w:val="24"/>
          <w:szCs w:val="24"/>
        </w:rPr>
        <w:t>adequately address</w:t>
      </w:r>
      <w:r w:rsidR="003028B3">
        <w:rPr>
          <w:rFonts w:asciiTheme="majorHAnsi" w:hAnsiTheme="majorHAnsi" w:cstheme="minorHAnsi"/>
          <w:sz w:val="24"/>
          <w:szCs w:val="24"/>
        </w:rPr>
        <w:t xml:space="preserve">es </w:t>
      </w:r>
      <w:r w:rsidR="00876E60" w:rsidRPr="008975FE">
        <w:rPr>
          <w:rFonts w:asciiTheme="majorHAnsi" w:hAnsiTheme="majorHAnsi" w:cstheme="minorHAnsi"/>
          <w:sz w:val="24"/>
          <w:szCs w:val="24"/>
        </w:rPr>
        <w:t xml:space="preserve">the issues </w:t>
      </w:r>
      <w:r w:rsidR="00BF151F">
        <w:rPr>
          <w:rFonts w:asciiTheme="majorHAnsi" w:hAnsiTheme="majorHAnsi" w:cstheme="minorHAnsi"/>
          <w:sz w:val="24"/>
          <w:szCs w:val="24"/>
        </w:rPr>
        <w:t xml:space="preserve">it </w:t>
      </w:r>
      <w:r w:rsidR="00876E60" w:rsidRPr="008975FE">
        <w:rPr>
          <w:rFonts w:asciiTheme="majorHAnsi" w:hAnsiTheme="majorHAnsi" w:cstheme="minorHAnsi"/>
          <w:sz w:val="24"/>
          <w:szCs w:val="24"/>
        </w:rPr>
        <w:t>raise</w:t>
      </w:r>
      <w:r w:rsidR="00BF151F">
        <w:rPr>
          <w:rFonts w:asciiTheme="majorHAnsi" w:hAnsiTheme="majorHAnsi" w:cstheme="minorHAnsi"/>
          <w:sz w:val="24"/>
          <w:szCs w:val="24"/>
        </w:rPr>
        <w:t>s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; ii) </w:t>
      </w:r>
      <w:r w:rsidR="00BF151F">
        <w:rPr>
          <w:rFonts w:asciiTheme="majorHAnsi" w:hAnsiTheme="majorHAnsi" w:cstheme="minorHAnsi"/>
          <w:sz w:val="24"/>
          <w:szCs w:val="24"/>
        </w:rPr>
        <w:t xml:space="preserve">offers an appropriate 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management approach in terms of strategy, budget, duration and capacity; iii) </w:t>
      </w:r>
      <w:r w:rsidR="00BF151F">
        <w:rPr>
          <w:rFonts w:asciiTheme="majorHAnsi" w:hAnsiTheme="majorHAnsi" w:cstheme="minorHAnsi"/>
          <w:sz w:val="24"/>
          <w:szCs w:val="24"/>
        </w:rPr>
        <w:t xml:space="preserve">provides evidence of adequate 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consultation, communication and </w:t>
      </w:r>
      <w:r w:rsidR="00DF79F1" w:rsidRPr="008975FE">
        <w:rPr>
          <w:rFonts w:asciiTheme="majorHAnsi" w:hAnsiTheme="majorHAnsi" w:cstheme="minorHAnsi"/>
          <w:sz w:val="24"/>
          <w:szCs w:val="24"/>
        </w:rPr>
        <w:t>decision-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making processes during the project implementation period; iv) </w:t>
      </w:r>
      <w:r w:rsidR="00BF151F">
        <w:rPr>
          <w:rFonts w:asciiTheme="majorHAnsi" w:hAnsiTheme="majorHAnsi" w:cstheme="minorHAnsi"/>
          <w:sz w:val="24"/>
          <w:szCs w:val="24"/>
        </w:rPr>
        <w:t xml:space="preserve">demonstrates that there has been adequate 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stakeholder participation in the process; and v) </w:t>
      </w:r>
      <w:r w:rsidR="00BF151F">
        <w:rPr>
          <w:rFonts w:asciiTheme="majorHAnsi" w:hAnsiTheme="majorHAnsi" w:cstheme="minorHAnsi"/>
          <w:sz w:val="24"/>
          <w:szCs w:val="24"/>
        </w:rPr>
        <w:t xml:space="preserve">includes </w:t>
      </w:r>
      <w:r w:rsidR="00B45E01">
        <w:rPr>
          <w:rFonts w:asciiTheme="majorHAnsi" w:hAnsiTheme="majorHAnsi" w:cstheme="minorHAnsi"/>
          <w:sz w:val="24"/>
          <w:szCs w:val="24"/>
        </w:rPr>
        <w:t>Stakeholder Response</w:t>
      </w:r>
      <w:r w:rsidR="00E86709" w:rsidRPr="008975FE">
        <w:rPr>
          <w:rFonts w:asciiTheme="majorHAnsi" w:hAnsiTheme="majorHAnsi" w:cstheme="minorHAnsi"/>
          <w:sz w:val="24"/>
          <w:szCs w:val="24"/>
        </w:rPr>
        <w:t xml:space="preserve"> measures in case of compliance or grievance issues as they arise.</w:t>
      </w:r>
    </w:p>
    <w:p w:rsidR="00A4328F" w:rsidRPr="008975FE" w:rsidRDefault="00A4328F" w:rsidP="0060585A">
      <w:pPr>
        <w:pStyle w:val="ListParagraph"/>
        <w:spacing w:line="240" w:lineRule="auto"/>
        <w:ind w:left="360"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CF02D3" w:rsidRPr="00972AE5" w:rsidRDefault="0017218F" w:rsidP="001A1B5A">
      <w:pPr>
        <w:pStyle w:val="Heading3"/>
        <w:rPr>
          <w:sz w:val="24"/>
          <w:szCs w:val="24"/>
        </w:rPr>
      </w:pPr>
      <w:bookmarkStart w:id="21" w:name="_Toc473187785"/>
      <w:r w:rsidRPr="00972AE5">
        <w:rPr>
          <w:sz w:val="24"/>
          <w:szCs w:val="24"/>
        </w:rPr>
        <w:t>Disclosure of</w:t>
      </w:r>
      <w:r w:rsidR="00CF02D3" w:rsidRPr="00972AE5">
        <w:rPr>
          <w:sz w:val="24"/>
          <w:szCs w:val="24"/>
        </w:rPr>
        <w:t xml:space="preserve"> </w:t>
      </w:r>
      <w:r w:rsidR="00CA3652">
        <w:rPr>
          <w:sz w:val="24"/>
          <w:szCs w:val="24"/>
        </w:rPr>
        <w:t>s</w:t>
      </w:r>
      <w:r w:rsidR="00CF02D3" w:rsidRPr="00972AE5">
        <w:rPr>
          <w:sz w:val="24"/>
          <w:szCs w:val="24"/>
        </w:rPr>
        <w:t>afeguard</w:t>
      </w:r>
      <w:r w:rsidR="009105A3" w:rsidRPr="00972AE5">
        <w:rPr>
          <w:sz w:val="24"/>
          <w:szCs w:val="24"/>
        </w:rPr>
        <w:t xml:space="preserve"> </w:t>
      </w:r>
      <w:r w:rsidR="00CA3652">
        <w:rPr>
          <w:sz w:val="24"/>
          <w:szCs w:val="24"/>
        </w:rPr>
        <w:t>i</w:t>
      </w:r>
      <w:r w:rsidR="00CF02D3" w:rsidRPr="00972AE5">
        <w:rPr>
          <w:sz w:val="24"/>
          <w:szCs w:val="24"/>
        </w:rPr>
        <w:t>nformation</w:t>
      </w:r>
      <w:bookmarkEnd w:id="21"/>
      <w:r w:rsidR="00CF02D3" w:rsidRPr="00972AE5">
        <w:rPr>
          <w:sz w:val="24"/>
          <w:szCs w:val="24"/>
        </w:rPr>
        <w:t xml:space="preserve"> </w:t>
      </w:r>
    </w:p>
    <w:p w:rsidR="008E2B0F" w:rsidRPr="008975FE" w:rsidRDefault="002F7099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Project Managers should disclose </w:t>
      </w:r>
      <w:r w:rsidR="0029700C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>
        <w:rPr>
          <w:rFonts w:asciiTheme="majorHAnsi" w:hAnsiTheme="majorHAnsi" w:cstheme="minorHAnsi"/>
          <w:sz w:val="24"/>
          <w:szCs w:val="24"/>
        </w:rPr>
        <w:t xml:space="preserve">Environmental, Social and </w:t>
      </w:r>
      <w:r w:rsidR="00B45E01">
        <w:rPr>
          <w:rFonts w:asciiTheme="majorHAnsi" w:hAnsiTheme="majorHAnsi" w:cstheme="minorHAnsi"/>
          <w:sz w:val="24"/>
          <w:szCs w:val="24"/>
        </w:rPr>
        <w:t>Economic Review Note</w:t>
      </w:r>
      <w:r w:rsidR="0029700C" w:rsidRPr="008975FE">
        <w:rPr>
          <w:rFonts w:asciiTheme="majorHAnsi" w:hAnsiTheme="majorHAnsi" w:cstheme="minorHAnsi"/>
          <w:sz w:val="24"/>
          <w:szCs w:val="24"/>
        </w:rPr>
        <w:t xml:space="preserve">, together with any </w:t>
      </w:r>
      <w:r>
        <w:rPr>
          <w:rFonts w:asciiTheme="majorHAnsi" w:hAnsiTheme="majorHAnsi" w:cstheme="minorHAnsi"/>
          <w:sz w:val="24"/>
          <w:szCs w:val="24"/>
        </w:rPr>
        <w:t xml:space="preserve">Assessment </w:t>
      </w:r>
      <w:r w:rsidR="00F66B80">
        <w:rPr>
          <w:rFonts w:asciiTheme="majorHAnsi" w:hAnsiTheme="majorHAnsi" w:cstheme="minorHAnsi"/>
          <w:sz w:val="24"/>
          <w:szCs w:val="24"/>
        </w:rPr>
        <w:t>r</w:t>
      </w:r>
      <w:r w:rsidR="0029700C" w:rsidRPr="008975FE">
        <w:rPr>
          <w:rFonts w:asciiTheme="majorHAnsi" w:hAnsiTheme="majorHAnsi" w:cstheme="minorHAnsi"/>
          <w:sz w:val="24"/>
          <w:szCs w:val="24"/>
        </w:rPr>
        <w:t xml:space="preserve">eport </w:t>
      </w:r>
      <w:r w:rsidR="007972C0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B45E01">
        <w:rPr>
          <w:rFonts w:asciiTheme="majorHAnsi" w:hAnsiTheme="majorHAnsi" w:cstheme="minorHAnsi"/>
          <w:sz w:val="24"/>
          <w:szCs w:val="24"/>
        </w:rPr>
        <w:t>Management Plan</w:t>
      </w:r>
      <w:r w:rsidR="007972C0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>
        <w:rPr>
          <w:rFonts w:asciiTheme="majorHAnsi" w:hAnsiTheme="majorHAnsi" w:cstheme="minorHAnsi"/>
          <w:sz w:val="24"/>
          <w:szCs w:val="24"/>
        </w:rPr>
        <w:t xml:space="preserve">to </w:t>
      </w:r>
      <w:r w:rsidR="00CA3652">
        <w:rPr>
          <w:rFonts w:asciiTheme="majorHAnsi" w:hAnsiTheme="majorHAnsi" w:cstheme="minorHAnsi"/>
          <w:sz w:val="24"/>
          <w:szCs w:val="24"/>
        </w:rPr>
        <w:t xml:space="preserve">the </w:t>
      </w:r>
      <w:r w:rsidR="007436FC">
        <w:rPr>
          <w:rFonts w:asciiTheme="majorHAnsi" w:hAnsiTheme="majorHAnsi" w:cstheme="minorHAnsi"/>
          <w:sz w:val="24"/>
          <w:szCs w:val="24"/>
        </w:rPr>
        <w:t>public through the “</w:t>
      </w:r>
      <w:r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UN</w:t>
      </w:r>
      <w:r w:rsidR="00CA3652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EP</w:t>
      </w:r>
      <w:r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 Live</w:t>
      </w:r>
      <w:r>
        <w:rPr>
          <w:rFonts w:asciiTheme="majorHAnsi" w:hAnsiTheme="majorHAnsi" w:cstheme="minorHAnsi"/>
          <w:sz w:val="24"/>
          <w:szCs w:val="24"/>
        </w:rPr>
        <w:t>”</w:t>
      </w:r>
      <w:r w:rsidR="00CA3652">
        <w:rPr>
          <w:rFonts w:asciiTheme="majorHAnsi" w:hAnsiTheme="majorHAnsi" w:cstheme="minorHAnsi"/>
          <w:sz w:val="24"/>
          <w:szCs w:val="24"/>
        </w:rPr>
        <w:t xml:space="preserve"> web portal</w:t>
      </w:r>
      <w:r>
        <w:rPr>
          <w:rFonts w:asciiTheme="majorHAnsi" w:hAnsiTheme="majorHAnsi" w:cstheme="minorHAnsi"/>
          <w:sz w:val="24"/>
          <w:szCs w:val="24"/>
        </w:rPr>
        <w:t>.  UN</w:t>
      </w:r>
      <w:r w:rsidR="00CA3652">
        <w:rPr>
          <w:rFonts w:asciiTheme="majorHAnsi" w:hAnsiTheme="majorHAnsi" w:cstheme="minorHAnsi"/>
          <w:sz w:val="24"/>
          <w:szCs w:val="24"/>
        </w:rPr>
        <w:t>EP</w:t>
      </w:r>
      <w:r>
        <w:rPr>
          <w:rFonts w:asciiTheme="majorHAnsi" w:hAnsiTheme="majorHAnsi" w:cstheme="minorHAnsi"/>
          <w:sz w:val="24"/>
          <w:szCs w:val="24"/>
        </w:rPr>
        <w:t xml:space="preserve"> Live is linked to the </w:t>
      </w:r>
      <w:r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Project </w:t>
      </w:r>
      <w:r w:rsidR="00D22291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I</w:t>
      </w:r>
      <w:r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nformation </w:t>
      </w:r>
      <w:r w:rsidR="00D22291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M</w:t>
      </w:r>
      <w:r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anagement </w:t>
      </w:r>
      <w:r w:rsidR="00D22291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S</w:t>
      </w:r>
      <w:r w:rsidR="00B45E01" w:rsidRPr="007436FC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ystem</w:t>
      </w:r>
      <w:r>
        <w:rPr>
          <w:rFonts w:asciiTheme="majorHAnsi" w:hAnsiTheme="majorHAnsi" w:cstheme="minorHAnsi"/>
          <w:sz w:val="24"/>
          <w:szCs w:val="24"/>
        </w:rPr>
        <w:t xml:space="preserve">, through which Project Managers upload or insert safeguard related information and documents.  </w:t>
      </w:r>
      <w:r w:rsidR="00F66B80">
        <w:rPr>
          <w:rFonts w:asciiTheme="majorHAnsi" w:hAnsiTheme="majorHAnsi" w:cstheme="minorHAnsi"/>
          <w:sz w:val="24"/>
          <w:szCs w:val="24"/>
        </w:rPr>
        <w:t xml:space="preserve">Project Managers can </w:t>
      </w:r>
      <w:r w:rsidR="00CA3652">
        <w:rPr>
          <w:rFonts w:asciiTheme="majorHAnsi" w:hAnsiTheme="majorHAnsi" w:cstheme="minorHAnsi"/>
          <w:sz w:val="24"/>
          <w:szCs w:val="24"/>
        </w:rPr>
        <w:t xml:space="preserve">update </w:t>
      </w:r>
      <w:r w:rsidR="00F66B80">
        <w:rPr>
          <w:rFonts w:asciiTheme="majorHAnsi" w:hAnsiTheme="majorHAnsi" w:cstheme="minorHAnsi"/>
          <w:sz w:val="24"/>
          <w:szCs w:val="24"/>
        </w:rPr>
        <w:t xml:space="preserve">the information </w:t>
      </w:r>
      <w:r w:rsidR="00CA3652">
        <w:rPr>
          <w:rFonts w:asciiTheme="majorHAnsi" w:hAnsiTheme="majorHAnsi" w:cstheme="minorHAnsi"/>
          <w:sz w:val="24"/>
          <w:szCs w:val="24"/>
        </w:rPr>
        <w:t xml:space="preserve">as </w:t>
      </w:r>
      <w:r w:rsidR="00F66B80">
        <w:rPr>
          <w:rFonts w:asciiTheme="majorHAnsi" w:hAnsiTheme="majorHAnsi" w:cstheme="minorHAnsi"/>
          <w:sz w:val="24"/>
          <w:szCs w:val="24"/>
        </w:rPr>
        <w:t xml:space="preserve">needed. </w:t>
      </w:r>
      <w:r w:rsidR="00CA3652">
        <w:rPr>
          <w:rFonts w:asciiTheme="majorHAnsi" w:hAnsiTheme="majorHAnsi" w:cstheme="minorHAnsi"/>
          <w:sz w:val="24"/>
          <w:szCs w:val="24"/>
        </w:rPr>
        <w:t xml:space="preserve">The website should make available </w:t>
      </w:r>
      <w:r w:rsidR="00F66B80">
        <w:rPr>
          <w:rFonts w:asciiTheme="majorHAnsi" w:hAnsiTheme="majorHAnsi" w:cstheme="minorHAnsi"/>
          <w:sz w:val="24"/>
          <w:szCs w:val="24"/>
        </w:rPr>
        <w:t>the Review Note</w:t>
      </w:r>
      <w:r w:rsidR="00B45E01">
        <w:rPr>
          <w:rFonts w:asciiTheme="majorHAnsi" w:hAnsiTheme="majorHAnsi" w:cstheme="minorHAnsi"/>
          <w:sz w:val="24"/>
          <w:szCs w:val="24"/>
        </w:rPr>
        <w:t xml:space="preserve">, Assessment and Management Plan </w:t>
      </w:r>
      <w:r w:rsidR="00F66B80">
        <w:rPr>
          <w:rFonts w:asciiTheme="majorHAnsi" w:hAnsiTheme="majorHAnsi" w:cstheme="minorHAnsi"/>
          <w:sz w:val="24"/>
          <w:szCs w:val="24"/>
        </w:rPr>
        <w:t>f</w:t>
      </w:r>
      <w:r w:rsidR="007972C0" w:rsidRPr="008975FE">
        <w:rPr>
          <w:rFonts w:asciiTheme="majorHAnsi" w:hAnsiTheme="majorHAnsi" w:cstheme="minorHAnsi"/>
          <w:sz w:val="24"/>
          <w:szCs w:val="24"/>
        </w:rPr>
        <w:t xml:space="preserve">or at least </w:t>
      </w:r>
      <w:r w:rsidR="0029700C" w:rsidRPr="008975FE">
        <w:rPr>
          <w:rFonts w:asciiTheme="majorHAnsi" w:hAnsiTheme="majorHAnsi" w:cstheme="minorHAnsi"/>
          <w:sz w:val="24"/>
          <w:szCs w:val="24"/>
        </w:rPr>
        <w:t xml:space="preserve">two </w:t>
      </w:r>
      <w:r w:rsidR="007972C0" w:rsidRPr="008975FE">
        <w:rPr>
          <w:rFonts w:asciiTheme="majorHAnsi" w:hAnsiTheme="majorHAnsi" w:cstheme="minorHAnsi"/>
          <w:sz w:val="24"/>
          <w:szCs w:val="24"/>
        </w:rPr>
        <w:t>weeks</w:t>
      </w:r>
      <w:r w:rsidR="00501CA1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B76AB" w:rsidRPr="008975FE">
        <w:rPr>
          <w:rFonts w:asciiTheme="majorHAnsi" w:hAnsiTheme="majorHAnsi" w:cstheme="minorHAnsi"/>
          <w:sz w:val="24"/>
          <w:szCs w:val="24"/>
        </w:rPr>
        <w:t>prior to P</w:t>
      </w:r>
      <w:r w:rsidR="00F66B80">
        <w:rPr>
          <w:rFonts w:asciiTheme="majorHAnsi" w:hAnsiTheme="majorHAnsi" w:cstheme="minorHAnsi"/>
          <w:sz w:val="24"/>
          <w:szCs w:val="24"/>
        </w:rPr>
        <w:t xml:space="preserve">roject </w:t>
      </w:r>
      <w:r w:rsidR="009B76AB" w:rsidRPr="008975FE">
        <w:rPr>
          <w:rFonts w:asciiTheme="majorHAnsi" w:hAnsiTheme="majorHAnsi" w:cstheme="minorHAnsi"/>
          <w:sz w:val="24"/>
          <w:szCs w:val="24"/>
        </w:rPr>
        <w:t>R</w:t>
      </w:r>
      <w:r w:rsidR="00F66B80">
        <w:rPr>
          <w:rFonts w:asciiTheme="majorHAnsi" w:hAnsiTheme="majorHAnsi" w:cstheme="minorHAnsi"/>
          <w:sz w:val="24"/>
          <w:szCs w:val="24"/>
        </w:rPr>
        <w:t xml:space="preserve">eview </w:t>
      </w:r>
      <w:r w:rsidR="009B76AB" w:rsidRPr="008975FE">
        <w:rPr>
          <w:rFonts w:asciiTheme="majorHAnsi" w:hAnsiTheme="majorHAnsi" w:cstheme="minorHAnsi"/>
          <w:sz w:val="24"/>
          <w:szCs w:val="24"/>
        </w:rPr>
        <w:t>C</w:t>
      </w:r>
      <w:r w:rsidR="0025360B">
        <w:rPr>
          <w:rFonts w:asciiTheme="majorHAnsi" w:hAnsiTheme="majorHAnsi" w:cstheme="minorHAnsi"/>
          <w:sz w:val="24"/>
          <w:szCs w:val="24"/>
        </w:rPr>
        <w:t>ommittee</w:t>
      </w:r>
      <w:r w:rsidR="009B76AB" w:rsidRPr="008975FE">
        <w:rPr>
          <w:rFonts w:asciiTheme="majorHAnsi" w:hAnsiTheme="majorHAnsi" w:cstheme="minorHAnsi"/>
          <w:sz w:val="24"/>
          <w:szCs w:val="24"/>
        </w:rPr>
        <w:t xml:space="preserve"> review</w:t>
      </w:r>
      <w:r w:rsidR="00D22291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314DA0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D22291" w:rsidRPr="008975FE">
        <w:rPr>
          <w:rFonts w:asciiTheme="majorHAnsi" w:hAnsiTheme="majorHAnsi" w:cstheme="minorHAnsi"/>
          <w:sz w:val="24"/>
          <w:szCs w:val="24"/>
        </w:rPr>
        <w:t xml:space="preserve"> should facilitate its disclosure </w:t>
      </w:r>
      <w:r w:rsidR="003C65A9" w:rsidRPr="008975FE">
        <w:rPr>
          <w:rFonts w:asciiTheme="majorHAnsi" w:hAnsiTheme="majorHAnsi" w:cstheme="minorHAnsi"/>
          <w:sz w:val="24"/>
          <w:szCs w:val="24"/>
        </w:rPr>
        <w:t xml:space="preserve">also on </w:t>
      </w:r>
      <w:r w:rsidR="007D50E7" w:rsidRPr="008975FE">
        <w:rPr>
          <w:rFonts w:asciiTheme="majorHAnsi" w:hAnsiTheme="majorHAnsi" w:cstheme="minorHAnsi"/>
          <w:sz w:val="24"/>
          <w:szCs w:val="24"/>
        </w:rPr>
        <w:t xml:space="preserve">the website of the implementing/executing partners </w:t>
      </w:r>
      <w:r w:rsidR="00E2253F" w:rsidRPr="008975FE">
        <w:rPr>
          <w:rFonts w:asciiTheme="majorHAnsi" w:hAnsiTheme="majorHAnsi" w:cstheme="minorHAnsi"/>
          <w:sz w:val="24"/>
          <w:szCs w:val="24"/>
        </w:rPr>
        <w:t>before the P</w:t>
      </w:r>
      <w:r w:rsidR="0025360B">
        <w:rPr>
          <w:rFonts w:asciiTheme="majorHAnsi" w:hAnsiTheme="majorHAnsi" w:cstheme="minorHAnsi"/>
          <w:sz w:val="24"/>
          <w:szCs w:val="24"/>
        </w:rPr>
        <w:t xml:space="preserve">roject </w:t>
      </w:r>
      <w:r w:rsidR="00E2253F" w:rsidRPr="008975FE">
        <w:rPr>
          <w:rFonts w:asciiTheme="majorHAnsi" w:hAnsiTheme="majorHAnsi" w:cstheme="minorHAnsi"/>
          <w:sz w:val="24"/>
          <w:szCs w:val="24"/>
        </w:rPr>
        <w:t>R</w:t>
      </w:r>
      <w:r w:rsidR="0025360B">
        <w:rPr>
          <w:rFonts w:asciiTheme="majorHAnsi" w:hAnsiTheme="majorHAnsi" w:cstheme="minorHAnsi"/>
          <w:sz w:val="24"/>
          <w:szCs w:val="24"/>
        </w:rPr>
        <w:t xml:space="preserve">eview </w:t>
      </w:r>
      <w:r w:rsidR="00E2253F" w:rsidRPr="008975FE">
        <w:rPr>
          <w:rFonts w:asciiTheme="majorHAnsi" w:hAnsiTheme="majorHAnsi" w:cstheme="minorHAnsi"/>
          <w:sz w:val="24"/>
          <w:szCs w:val="24"/>
        </w:rPr>
        <w:t>C</w:t>
      </w:r>
      <w:r w:rsidR="0025360B">
        <w:rPr>
          <w:rFonts w:asciiTheme="majorHAnsi" w:hAnsiTheme="majorHAnsi" w:cstheme="minorHAnsi"/>
          <w:sz w:val="24"/>
          <w:szCs w:val="24"/>
        </w:rPr>
        <w:t>ommittee</w:t>
      </w:r>
      <w:r w:rsidR="00E2253F" w:rsidRPr="008975FE">
        <w:rPr>
          <w:rFonts w:asciiTheme="majorHAnsi" w:hAnsiTheme="majorHAnsi" w:cstheme="minorHAnsi"/>
          <w:sz w:val="24"/>
          <w:szCs w:val="24"/>
        </w:rPr>
        <w:t xml:space="preserve"> review</w:t>
      </w:r>
      <w:r w:rsidR="00501CA1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F66B80">
        <w:rPr>
          <w:rFonts w:asciiTheme="majorHAnsi" w:hAnsiTheme="majorHAnsi" w:cstheme="minorHAnsi"/>
          <w:sz w:val="24"/>
          <w:szCs w:val="24"/>
        </w:rPr>
        <w:t xml:space="preserve">Project Managers should respond to comments and suggestions received during the disclosure </w:t>
      </w:r>
      <w:r w:rsidR="00CA3652">
        <w:rPr>
          <w:rFonts w:asciiTheme="majorHAnsi" w:hAnsiTheme="majorHAnsi" w:cstheme="minorHAnsi"/>
          <w:sz w:val="24"/>
          <w:szCs w:val="24"/>
        </w:rPr>
        <w:t xml:space="preserve">or incorporate them </w:t>
      </w:r>
      <w:r w:rsidR="00501CA1" w:rsidRPr="008975FE">
        <w:rPr>
          <w:rFonts w:asciiTheme="majorHAnsi" w:hAnsiTheme="majorHAnsi" w:cstheme="minorHAnsi"/>
          <w:sz w:val="24"/>
          <w:szCs w:val="24"/>
        </w:rPr>
        <w:t>into the project document.</w:t>
      </w:r>
      <w:r w:rsidR="003C65A9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F66B80">
        <w:rPr>
          <w:rFonts w:asciiTheme="majorHAnsi" w:hAnsiTheme="majorHAnsi" w:cstheme="minorHAnsi"/>
          <w:sz w:val="24"/>
          <w:szCs w:val="24"/>
        </w:rPr>
        <w:t xml:space="preserve"> </w:t>
      </w:r>
      <w:r w:rsidR="00CA3652">
        <w:rPr>
          <w:rFonts w:asciiTheme="majorHAnsi" w:hAnsiTheme="majorHAnsi" w:cstheme="minorHAnsi"/>
          <w:sz w:val="24"/>
          <w:szCs w:val="24"/>
        </w:rPr>
        <w:t xml:space="preserve">As far as possible, they </w:t>
      </w:r>
      <w:r w:rsidR="0060585A" w:rsidRPr="008975FE">
        <w:rPr>
          <w:rFonts w:asciiTheme="majorHAnsi" w:hAnsiTheme="majorHAnsi" w:cstheme="minorHAnsi"/>
          <w:sz w:val="24"/>
          <w:szCs w:val="24"/>
        </w:rPr>
        <w:t xml:space="preserve">should disclose the relevant information in </w:t>
      </w:r>
      <w:r w:rsidR="00481458" w:rsidRPr="008975FE">
        <w:rPr>
          <w:rFonts w:asciiTheme="majorHAnsi" w:hAnsiTheme="majorHAnsi" w:cstheme="minorHAnsi"/>
          <w:sz w:val="24"/>
          <w:szCs w:val="24"/>
        </w:rPr>
        <w:t xml:space="preserve">a form and language appropriate for the affected communities. A non-technical summary </w:t>
      </w:r>
      <w:r w:rsidR="00481458" w:rsidRPr="00B9449F">
        <w:rPr>
          <w:rFonts w:asciiTheme="majorHAnsi" w:hAnsiTheme="majorHAnsi" w:cstheme="minorHAnsi"/>
          <w:sz w:val="24"/>
          <w:szCs w:val="24"/>
        </w:rPr>
        <w:t xml:space="preserve">in </w:t>
      </w:r>
      <w:r w:rsidR="00CA3652">
        <w:rPr>
          <w:rFonts w:asciiTheme="majorHAnsi" w:hAnsiTheme="majorHAnsi" w:cstheme="minorHAnsi"/>
          <w:sz w:val="24"/>
          <w:szCs w:val="24"/>
        </w:rPr>
        <w:t xml:space="preserve">a </w:t>
      </w:r>
      <w:r w:rsidR="00481458" w:rsidRPr="00B9449F">
        <w:rPr>
          <w:rFonts w:asciiTheme="majorHAnsi" w:hAnsiTheme="majorHAnsi" w:cstheme="minorHAnsi"/>
          <w:sz w:val="24"/>
          <w:szCs w:val="24"/>
        </w:rPr>
        <w:t>local language</w:t>
      </w:r>
      <w:r w:rsidR="00481458" w:rsidRPr="008975FE">
        <w:rPr>
          <w:rFonts w:asciiTheme="majorHAnsi" w:hAnsiTheme="majorHAnsi" w:cstheme="minorHAnsi"/>
          <w:sz w:val="24"/>
          <w:szCs w:val="24"/>
        </w:rPr>
        <w:t xml:space="preserve"> is often a useful way of communicating with the pub</w:t>
      </w:r>
      <w:r w:rsidR="00501CA1" w:rsidRPr="008975FE">
        <w:rPr>
          <w:rFonts w:asciiTheme="majorHAnsi" w:hAnsiTheme="majorHAnsi" w:cstheme="minorHAnsi"/>
          <w:sz w:val="24"/>
          <w:szCs w:val="24"/>
        </w:rPr>
        <w:t>lic.</w:t>
      </w:r>
    </w:p>
    <w:p w:rsidR="00166345" w:rsidRPr="008975FE" w:rsidRDefault="00166345" w:rsidP="00880D80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BC048C" w:rsidRPr="00972AE5" w:rsidRDefault="00440949" w:rsidP="001A1B5A">
      <w:pPr>
        <w:pStyle w:val="Heading3"/>
        <w:rPr>
          <w:sz w:val="24"/>
          <w:szCs w:val="24"/>
        </w:rPr>
      </w:pPr>
      <w:bookmarkStart w:id="22" w:name="_Toc473187786"/>
      <w:r w:rsidRPr="00972AE5">
        <w:rPr>
          <w:sz w:val="24"/>
          <w:szCs w:val="24"/>
        </w:rPr>
        <w:t>C</w:t>
      </w:r>
      <w:r w:rsidR="00BC048C" w:rsidRPr="00972AE5">
        <w:rPr>
          <w:sz w:val="24"/>
          <w:szCs w:val="24"/>
        </w:rPr>
        <w:t xml:space="preserve">learance of the </w:t>
      </w:r>
      <w:r w:rsidR="00B45E01">
        <w:rPr>
          <w:sz w:val="24"/>
          <w:szCs w:val="24"/>
        </w:rPr>
        <w:t>Review Note</w:t>
      </w:r>
      <w:r w:rsidR="002170DC" w:rsidRPr="00972AE5">
        <w:rPr>
          <w:sz w:val="24"/>
          <w:szCs w:val="24"/>
        </w:rPr>
        <w:t xml:space="preserve">, </w:t>
      </w:r>
      <w:r w:rsidR="00B45E01">
        <w:rPr>
          <w:sz w:val="24"/>
          <w:szCs w:val="24"/>
        </w:rPr>
        <w:t>Assessment</w:t>
      </w:r>
      <w:r w:rsidR="00BC048C" w:rsidRPr="00972AE5">
        <w:rPr>
          <w:sz w:val="24"/>
          <w:szCs w:val="24"/>
        </w:rPr>
        <w:t xml:space="preserve"> and </w:t>
      </w:r>
      <w:r w:rsidR="00B45E01">
        <w:rPr>
          <w:sz w:val="24"/>
          <w:szCs w:val="24"/>
        </w:rPr>
        <w:t>Management Plan</w:t>
      </w:r>
      <w:r w:rsidR="002170DC" w:rsidRPr="00972AE5">
        <w:rPr>
          <w:sz w:val="24"/>
          <w:szCs w:val="24"/>
        </w:rPr>
        <w:t xml:space="preserve"> by the </w:t>
      </w:r>
      <w:r w:rsidR="009A41BE" w:rsidRPr="00972AE5">
        <w:rPr>
          <w:sz w:val="24"/>
          <w:szCs w:val="24"/>
        </w:rPr>
        <w:t>Supervisor</w:t>
      </w:r>
      <w:bookmarkEnd w:id="22"/>
    </w:p>
    <w:p w:rsidR="00166345" w:rsidRPr="008975FE" w:rsidRDefault="00E577C6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submits the project and the safeguard documents to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CE3DCB" w:rsidRPr="008975FE">
        <w:rPr>
          <w:rFonts w:asciiTheme="majorHAnsi" w:hAnsiTheme="majorHAnsi" w:cstheme="minorHAnsi"/>
          <w:sz w:val="24"/>
          <w:szCs w:val="24"/>
        </w:rPr>
        <w:t xml:space="preserve">relevant </w:t>
      </w:r>
      <w:r w:rsidR="004C1C1E" w:rsidRPr="008975FE">
        <w:rPr>
          <w:rFonts w:asciiTheme="majorHAnsi" w:hAnsiTheme="majorHAnsi" w:cstheme="minorHAnsi"/>
          <w:sz w:val="24"/>
          <w:szCs w:val="24"/>
        </w:rPr>
        <w:t xml:space="preserve">supervisors, </w:t>
      </w:r>
      <w:r w:rsidRPr="008975FE">
        <w:rPr>
          <w:rFonts w:asciiTheme="majorHAnsi" w:hAnsiTheme="majorHAnsi" w:cstheme="minorHAnsi"/>
          <w:sz w:val="24"/>
          <w:szCs w:val="24"/>
        </w:rPr>
        <w:t xml:space="preserve">Subprogramme Coordinators </w:t>
      </w:r>
      <w:r w:rsidR="004C1C1E" w:rsidRPr="008975FE">
        <w:rPr>
          <w:rFonts w:asciiTheme="majorHAnsi" w:hAnsiTheme="majorHAnsi" w:cstheme="minorHAnsi"/>
          <w:sz w:val="24"/>
          <w:szCs w:val="24"/>
        </w:rPr>
        <w:t xml:space="preserve">and Division Director/Regional Director </w:t>
      </w:r>
      <w:r w:rsidRPr="008975FE">
        <w:rPr>
          <w:rFonts w:asciiTheme="majorHAnsi" w:hAnsiTheme="majorHAnsi" w:cstheme="minorHAnsi"/>
          <w:sz w:val="24"/>
          <w:szCs w:val="24"/>
        </w:rPr>
        <w:t xml:space="preserve">for review. </w:t>
      </w:r>
      <w:r w:rsidR="00BC048C" w:rsidRPr="008975FE">
        <w:rPr>
          <w:rFonts w:asciiTheme="majorHAnsi" w:hAnsiTheme="majorHAnsi" w:cstheme="minorHAnsi"/>
          <w:sz w:val="24"/>
          <w:szCs w:val="24"/>
        </w:rPr>
        <w:t>Th</w:t>
      </w:r>
      <w:r w:rsidRPr="008975FE">
        <w:rPr>
          <w:rFonts w:asciiTheme="majorHAnsi" w:hAnsiTheme="majorHAnsi" w:cstheme="minorHAnsi"/>
          <w:sz w:val="24"/>
          <w:szCs w:val="24"/>
        </w:rPr>
        <w:t>is</w:t>
      </w:r>
      <w:r w:rsidR="00BC048C" w:rsidRPr="008975FE">
        <w:rPr>
          <w:rFonts w:asciiTheme="majorHAnsi" w:hAnsiTheme="majorHAnsi" w:cstheme="minorHAnsi"/>
          <w:sz w:val="24"/>
          <w:szCs w:val="24"/>
        </w:rPr>
        <w:t xml:space="preserve"> revi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ew examines whether </w:t>
      </w:r>
      <w:r w:rsidR="00954CB6" w:rsidRPr="008975FE">
        <w:rPr>
          <w:rFonts w:asciiTheme="majorHAnsi" w:hAnsiTheme="majorHAnsi" w:cstheme="minorHAnsi"/>
          <w:sz w:val="24"/>
          <w:szCs w:val="24"/>
        </w:rPr>
        <w:t xml:space="preserve">i)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2611D0">
        <w:rPr>
          <w:rFonts w:asciiTheme="majorHAnsi" w:hAnsiTheme="majorHAnsi" w:cstheme="minorHAnsi"/>
          <w:sz w:val="24"/>
          <w:szCs w:val="24"/>
        </w:rPr>
        <w:t xml:space="preserve"> properly considered the </w:t>
      </w:r>
      <w:r w:rsidR="00977D3F" w:rsidRPr="008975FE">
        <w:rPr>
          <w:rFonts w:asciiTheme="majorHAnsi" w:hAnsiTheme="majorHAnsi" w:cstheme="minorHAnsi"/>
          <w:sz w:val="24"/>
          <w:szCs w:val="24"/>
        </w:rPr>
        <w:t>recommendations</w:t>
      </w:r>
      <w:r w:rsidR="00BC048C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of </w:t>
      </w:r>
      <w:r w:rsidR="0031750A" w:rsidRPr="008975FE">
        <w:rPr>
          <w:rFonts w:asciiTheme="majorHAnsi" w:hAnsiTheme="majorHAnsi" w:cstheme="minorHAnsi"/>
          <w:sz w:val="24"/>
          <w:szCs w:val="24"/>
        </w:rPr>
        <w:t>the</w:t>
      </w:r>
      <w:r w:rsidR="006B56A4" w:rsidRPr="008975FE">
        <w:rPr>
          <w:rFonts w:asciiTheme="majorHAnsi" w:hAnsiTheme="majorHAnsi" w:cstheme="minorHAnsi"/>
          <w:sz w:val="24"/>
          <w:szCs w:val="24"/>
        </w:rPr>
        <w:t xml:space="preserve"> Safeguards Advisor</w:t>
      </w:r>
      <w:r w:rsidR="00440949" w:rsidRPr="008975FE">
        <w:rPr>
          <w:rFonts w:asciiTheme="majorHAnsi" w:hAnsiTheme="majorHAnsi" w:cstheme="minorHAnsi"/>
          <w:sz w:val="24"/>
          <w:szCs w:val="24"/>
        </w:rPr>
        <w:t xml:space="preserve">; </w:t>
      </w:r>
      <w:r w:rsidR="00954CB6" w:rsidRPr="008975FE">
        <w:rPr>
          <w:rFonts w:asciiTheme="majorHAnsi" w:hAnsiTheme="majorHAnsi" w:cstheme="minorHAnsi"/>
          <w:sz w:val="24"/>
          <w:szCs w:val="24"/>
        </w:rPr>
        <w:t xml:space="preserve">ii) </w:t>
      </w:r>
      <w:r w:rsidR="00CE3DCB" w:rsidRPr="008975FE">
        <w:rPr>
          <w:rFonts w:asciiTheme="majorHAnsi" w:hAnsiTheme="majorHAnsi" w:cstheme="minorHAnsi"/>
          <w:sz w:val="24"/>
          <w:szCs w:val="24"/>
        </w:rPr>
        <w:t xml:space="preserve">the risk </w:t>
      </w:r>
      <w:r w:rsidR="00BC048C" w:rsidRPr="008975FE">
        <w:rPr>
          <w:rFonts w:asciiTheme="majorHAnsi" w:hAnsiTheme="majorHAnsi" w:cstheme="minorHAnsi"/>
          <w:sz w:val="24"/>
          <w:szCs w:val="24"/>
        </w:rPr>
        <w:t xml:space="preserve">management approaches are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an </w:t>
      </w:r>
      <w:r w:rsidR="00BC048C" w:rsidRPr="008975FE">
        <w:rPr>
          <w:rFonts w:asciiTheme="majorHAnsi" w:hAnsiTheme="majorHAnsi" w:cstheme="minorHAnsi"/>
          <w:sz w:val="24"/>
          <w:szCs w:val="24"/>
        </w:rPr>
        <w:t xml:space="preserve">adequate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response </w:t>
      </w:r>
      <w:r w:rsidR="00BC048C" w:rsidRPr="008975FE">
        <w:rPr>
          <w:rFonts w:asciiTheme="majorHAnsi" w:hAnsiTheme="majorHAnsi" w:cstheme="minorHAnsi"/>
          <w:sz w:val="24"/>
          <w:szCs w:val="24"/>
        </w:rPr>
        <w:t>to the identified risks</w:t>
      </w:r>
      <w:r w:rsidR="00440949" w:rsidRPr="008975FE">
        <w:rPr>
          <w:rFonts w:asciiTheme="majorHAnsi" w:hAnsiTheme="majorHAnsi" w:cstheme="minorHAnsi"/>
          <w:sz w:val="24"/>
          <w:szCs w:val="24"/>
        </w:rPr>
        <w:t>;</w:t>
      </w:r>
      <w:r w:rsidR="00B54ABF" w:rsidRPr="008975FE">
        <w:rPr>
          <w:rFonts w:asciiTheme="majorHAnsi" w:hAnsiTheme="majorHAnsi" w:cstheme="minorHAnsi"/>
          <w:sz w:val="24"/>
          <w:szCs w:val="24"/>
        </w:rPr>
        <w:t xml:space="preserve"> and iii) </w:t>
      </w:r>
      <w:r w:rsidR="00F66B80">
        <w:rPr>
          <w:rFonts w:asciiTheme="majorHAnsi" w:hAnsiTheme="majorHAnsi" w:cstheme="minorHAnsi"/>
          <w:sz w:val="24"/>
          <w:szCs w:val="24"/>
        </w:rPr>
        <w:t>stakeholder</w:t>
      </w:r>
      <w:r w:rsidR="006823CE">
        <w:rPr>
          <w:rFonts w:asciiTheme="majorHAnsi" w:hAnsiTheme="majorHAnsi" w:cstheme="minorHAnsi"/>
          <w:sz w:val="24"/>
          <w:szCs w:val="24"/>
        </w:rPr>
        <w:t xml:space="preserve"> </w:t>
      </w:r>
      <w:r w:rsidR="00F66B80">
        <w:rPr>
          <w:rFonts w:asciiTheme="majorHAnsi" w:hAnsiTheme="majorHAnsi" w:cstheme="minorHAnsi"/>
          <w:sz w:val="24"/>
          <w:szCs w:val="24"/>
        </w:rPr>
        <w:t>engagement</w:t>
      </w:r>
      <w:r w:rsidR="00440949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6823CE">
        <w:rPr>
          <w:rFonts w:asciiTheme="majorHAnsi" w:hAnsiTheme="majorHAnsi" w:cstheme="minorHAnsi"/>
          <w:sz w:val="24"/>
          <w:szCs w:val="24"/>
        </w:rPr>
        <w:t>and communication were appropriate</w:t>
      </w:r>
      <w:r w:rsidR="00BC048C" w:rsidRPr="008975FE">
        <w:rPr>
          <w:rFonts w:asciiTheme="majorHAnsi" w:hAnsiTheme="majorHAnsi" w:cstheme="minorHAnsi"/>
          <w:sz w:val="24"/>
          <w:szCs w:val="24"/>
        </w:rPr>
        <w:t>.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 The </w:t>
      </w:r>
      <w:r w:rsidR="00F6760A" w:rsidRPr="008975FE">
        <w:rPr>
          <w:rFonts w:asciiTheme="majorHAnsi" w:hAnsiTheme="majorHAnsi" w:cstheme="minorHAnsi"/>
          <w:sz w:val="24"/>
          <w:szCs w:val="24"/>
        </w:rPr>
        <w:t xml:space="preserve">Safeguards </w:t>
      </w:r>
      <w:r w:rsidR="00623FDC" w:rsidRPr="008975FE">
        <w:rPr>
          <w:rFonts w:asciiTheme="majorHAnsi" w:hAnsiTheme="majorHAnsi" w:cstheme="minorHAnsi"/>
          <w:sz w:val="24"/>
          <w:szCs w:val="24"/>
        </w:rPr>
        <w:t xml:space="preserve">Advisor and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other </w:t>
      </w:r>
      <w:r w:rsidR="00623FDC" w:rsidRPr="008975FE">
        <w:rPr>
          <w:rFonts w:asciiTheme="majorHAnsi" w:hAnsiTheme="majorHAnsi" w:cstheme="minorHAnsi"/>
          <w:sz w:val="24"/>
          <w:szCs w:val="24"/>
        </w:rPr>
        <w:t xml:space="preserve">experts are available to provide advice on the quality </w:t>
      </w:r>
      <w:r w:rsidR="002611D0">
        <w:rPr>
          <w:rFonts w:asciiTheme="majorHAnsi" w:hAnsiTheme="majorHAnsi" w:cstheme="minorHAnsi"/>
          <w:sz w:val="24"/>
          <w:szCs w:val="24"/>
        </w:rPr>
        <w:t xml:space="preserve">of </w:t>
      </w:r>
      <w:r w:rsidR="00623FDC" w:rsidRPr="008975FE">
        <w:rPr>
          <w:rFonts w:asciiTheme="majorHAnsi" w:hAnsiTheme="majorHAnsi" w:cstheme="minorHAnsi"/>
          <w:sz w:val="24"/>
          <w:szCs w:val="24"/>
        </w:rPr>
        <w:t xml:space="preserve">compliance </w:t>
      </w:r>
      <w:r w:rsidR="00C64ACA" w:rsidRPr="00E62F67">
        <w:rPr>
          <w:rFonts w:asciiTheme="majorHAnsi" w:hAnsiTheme="majorHAnsi" w:cstheme="minorHAnsi"/>
          <w:sz w:val="24"/>
          <w:szCs w:val="24"/>
        </w:rPr>
        <w:t>with</w:t>
      </w:r>
      <w:r w:rsidR="00623FDC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2170DC" w:rsidRPr="008975FE">
        <w:rPr>
          <w:rFonts w:asciiTheme="majorHAnsi" w:hAnsiTheme="majorHAnsi" w:cstheme="minorHAnsi"/>
          <w:sz w:val="24"/>
          <w:szCs w:val="24"/>
        </w:rPr>
        <w:t>safeguard requirements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2170DC" w:rsidRPr="008975FE" w:rsidRDefault="002170DC" w:rsidP="000E2A4B">
      <w:pPr>
        <w:pStyle w:val="Heading2"/>
        <w:numPr>
          <w:ilvl w:val="0"/>
          <w:numId w:val="0"/>
        </w:numPr>
        <w:ind w:left="576"/>
      </w:pPr>
    </w:p>
    <w:p w:rsidR="00920730" w:rsidRPr="008975FE" w:rsidRDefault="00920730" w:rsidP="000E2A4B">
      <w:pPr>
        <w:pStyle w:val="Heading2"/>
        <w:spacing w:line="240" w:lineRule="auto"/>
      </w:pPr>
      <w:bookmarkStart w:id="23" w:name="_Toc473187787"/>
      <w:r w:rsidRPr="008975FE">
        <w:t xml:space="preserve">Project </w:t>
      </w:r>
      <w:r w:rsidR="000337FC">
        <w:t>r</w:t>
      </w:r>
      <w:r w:rsidRPr="008975FE">
        <w:t xml:space="preserve">eview and </w:t>
      </w:r>
      <w:r w:rsidR="000337FC">
        <w:t>a</w:t>
      </w:r>
      <w:r w:rsidRPr="008975FE">
        <w:t>pproval</w:t>
      </w:r>
      <w:bookmarkEnd w:id="23"/>
    </w:p>
    <w:p w:rsidR="006B56A4" w:rsidRPr="008975FE" w:rsidRDefault="00807C47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For projects with a budge</w:t>
      </w:r>
      <w:r w:rsidR="00096C31" w:rsidRPr="008975FE">
        <w:rPr>
          <w:rFonts w:asciiTheme="majorHAnsi" w:hAnsiTheme="majorHAnsi" w:cstheme="minorHAnsi"/>
          <w:sz w:val="24"/>
          <w:szCs w:val="24"/>
        </w:rPr>
        <w:t>t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6134EB" w:rsidRPr="008975FE">
        <w:rPr>
          <w:rFonts w:asciiTheme="majorHAnsi" w:hAnsiTheme="majorHAnsi" w:cstheme="minorHAnsi"/>
          <w:sz w:val="24"/>
          <w:szCs w:val="24"/>
        </w:rPr>
        <w:t xml:space="preserve">of </w:t>
      </w:r>
      <w:r w:rsidR="002A0680">
        <w:rPr>
          <w:rFonts w:asciiTheme="majorHAnsi" w:hAnsiTheme="majorHAnsi" w:cstheme="minorHAnsi" w:hint="eastAsia"/>
          <w:sz w:val="24"/>
          <w:szCs w:val="24"/>
        </w:rPr>
        <w:t>$</w:t>
      </w:r>
      <w:r w:rsidR="006134EB" w:rsidRPr="008975FE">
        <w:rPr>
          <w:rFonts w:asciiTheme="majorHAnsi" w:hAnsiTheme="majorHAnsi" w:cstheme="minorHAnsi"/>
          <w:sz w:val="24"/>
          <w:szCs w:val="24"/>
        </w:rPr>
        <w:t>500,000 or more, t</w:t>
      </w:r>
      <w:r w:rsidR="00E577C6" w:rsidRPr="008975FE">
        <w:rPr>
          <w:rFonts w:asciiTheme="majorHAnsi" w:hAnsiTheme="majorHAnsi" w:cstheme="minorHAnsi"/>
          <w:sz w:val="24"/>
          <w:szCs w:val="24"/>
        </w:rPr>
        <w:t xml:space="preserve">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0337FC">
        <w:rPr>
          <w:rFonts w:asciiTheme="majorHAnsi" w:hAnsiTheme="majorHAnsi" w:cstheme="minorHAnsi"/>
          <w:sz w:val="24"/>
          <w:szCs w:val="24"/>
        </w:rPr>
        <w:t>,</w:t>
      </w:r>
      <w:r w:rsidR="00765405">
        <w:rPr>
          <w:rFonts w:asciiTheme="majorHAnsi" w:hAnsiTheme="majorHAnsi" w:cstheme="minorHAnsi"/>
          <w:sz w:val="24"/>
          <w:szCs w:val="24"/>
        </w:rPr>
        <w:t xml:space="preserve"> through the Head of Branch/ Unit</w:t>
      </w:r>
      <w:r w:rsidR="000337FC">
        <w:rPr>
          <w:rFonts w:asciiTheme="majorHAnsi" w:hAnsiTheme="majorHAnsi" w:cstheme="minorHAnsi"/>
          <w:sz w:val="24"/>
          <w:szCs w:val="24"/>
        </w:rPr>
        <w:t>,</w:t>
      </w:r>
      <w:r w:rsidR="00E577C6" w:rsidRPr="008975FE">
        <w:rPr>
          <w:rFonts w:asciiTheme="majorHAnsi" w:hAnsiTheme="majorHAnsi" w:cstheme="minorHAnsi"/>
          <w:sz w:val="24"/>
          <w:szCs w:val="24"/>
        </w:rPr>
        <w:t xml:space="preserve"> submits the project and </w:t>
      </w:r>
      <w:r w:rsidR="000337FC">
        <w:rPr>
          <w:rFonts w:asciiTheme="majorHAnsi" w:hAnsiTheme="majorHAnsi" w:cstheme="minorHAnsi"/>
          <w:sz w:val="24"/>
          <w:szCs w:val="24"/>
        </w:rPr>
        <w:t xml:space="preserve">safeguard </w:t>
      </w:r>
      <w:r w:rsidR="00E577C6" w:rsidRPr="008975FE">
        <w:rPr>
          <w:rFonts w:asciiTheme="majorHAnsi" w:hAnsiTheme="majorHAnsi" w:cstheme="minorHAnsi"/>
          <w:sz w:val="24"/>
          <w:szCs w:val="24"/>
        </w:rPr>
        <w:t xml:space="preserve">documents </w:t>
      </w:r>
      <w:r w:rsidR="00920730" w:rsidRPr="008975FE">
        <w:rPr>
          <w:rFonts w:asciiTheme="majorHAnsi" w:hAnsiTheme="majorHAnsi" w:cstheme="minorHAnsi"/>
          <w:sz w:val="24"/>
          <w:szCs w:val="24"/>
        </w:rPr>
        <w:t>(</w:t>
      </w:r>
      <w:r w:rsidR="004568C2">
        <w:rPr>
          <w:rFonts w:asciiTheme="majorHAnsi" w:hAnsiTheme="majorHAnsi" w:cstheme="minorHAnsi"/>
          <w:sz w:val="24"/>
          <w:szCs w:val="24"/>
        </w:rPr>
        <w:t>i.e. Environmental, S</w:t>
      </w:r>
      <w:r w:rsidR="00B45E01">
        <w:rPr>
          <w:rFonts w:asciiTheme="majorHAnsi" w:hAnsiTheme="majorHAnsi" w:cstheme="minorHAnsi"/>
          <w:sz w:val="24"/>
          <w:szCs w:val="24"/>
        </w:rPr>
        <w:t>ocial and Economic Review Note</w:t>
      </w:r>
      <w:r w:rsidR="00920730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B45E01">
        <w:rPr>
          <w:rFonts w:asciiTheme="majorHAnsi" w:hAnsiTheme="majorHAnsi" w:cstheme="minorHAnsi"/>
          <w:sz w:val="24"/>
          <w:szCs w:val="24"/>
        </w:rPr>
        <w:t>Assessment</w:t>
      </w:r>
      <w:r w:rsidR="0031750A" w:rsidRPr="008975FE">
        <w:rPr>
          <w:rFonts w:asciiTheme="majorHAnsi" w:hAnsiTheme="majorHAnsi" w:cstheme="minorHAnsi"/>
          <w:sz w:val="24"/>
          <w:szCs w:val="24"/>
        </w:rPr>
        <w:t xml:space="preserve"> and </w:t>
      </w:r>
      <w:r w:rsidR="00B45E01">
        <w:rPr>
          <w:rFonts w:asciiTheme="majorHAnsi" w:hAnsiTheme="majorHAnsi" w:cstheme="minorHAnsi"/>
          <w:sz w:val="24"/>
          <w:szCs w:val="24"/>
        </w:rPr>
        <w:t>Management Plan</w:t>
      </w:r>
      <w:r w:rsidR="004568C2">
        <w:rPr>
          <w:rFonts w:asciiTheme="majorHAnsi" w:hAnsiTheme="majorHAnsi" w:cstheme="minorHAnsi"/>
          <w:sz w:val="24"/>
          <w:szCs w:val="24"/>
        </w:rPr>
        <w:t>)</w:t>
      </w:r>
      <w:r w:rsidR="00920730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77D3F" w:rsidRPr="008975FE">
        <w:rPr>
          <w:rFonts w:asciiTheme="majorHAnsi" w:hAnsiTheme="majorHAnsi" w:cstheme="minorHAnsi"/>
          <w:sz w:val="24"/>
          <w:szCs w:val="24"/>
        </w:rPr>
        <w:t xml:space="preserve">to </w:t>
      </w:r>
      <w:r w:rsidR="00920730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4568C2">
        <w:rPr>
          <w:rFonts w:asciiTheme="majorHAnsi" w:hAnsiTheme="majorHAnsi" w:cstheme="minorHAnsi"/>
          <w:sz w:val="24"/>
          <w:szCs w:val="24"/>
        </w:rPr>
        <w:t>Project Review Committee</w:t>
      </w:r>
      <w:r w:rsidR="006134EB" w:rsidRPr="008975FE">
        <w:rPr>
          <w:rFonts w:asciiTheme="majorHAnsi" w:hAnsiTheme="majorHAnsi" w:cstheme="minorHAnsi"/>
          <w:sz w:val="24"/>
          <w:szCs w:val="24"/>
        </w:rPr>
        <w:t xml:space="preserve">. If the budget is below </w:t>
      </w:r>
      <w:r w:rsidR="002A0680">
        <w:rPr>
          <w:rFonts w:asciiTheme="majorHAnsi" w:hAnsiTheme="majorHAnsi" w:cstheme="minorHAnsi" w:hint="eastAsia"/>
          <w:sz w:val="24"/>
          <w:szCs w:val="24"/>
        </w:rPr>
        <w:t>$</w:t>
      </w:r>
      <w:r w:rsidR="006134EB" w:rsidRPr="008975FE">
        <w:rPr>
          <w:rFonts w:asciiTheme="majorHAnsi" w:hAnsiTheme="majorHAnsi" w:cstheme="minorHAnsi"/>
          <w:sz w:val="24"/>
          <w:szCs w:val="24"/>
        </w:rPr>
        <w:t xml:space="preserve">500,000, 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6134EB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7034FB">
        <w:rPr>
          <w:rFonts w:asciiTheme="majorHAnsi" w:hAnsiTheme="majorHAnsi" w:cstheme="minorHAnsi"/>
          <w:sz w:val="24"/>
          <w:szCs w:val="24"/>
        </w:rPr>
        <w:t>(</w:t>
      </w:r>
      <w:r w:rsidR="00765405">
        <w:rPr>
          <w:rFonts w:asciiTheme="majorHAnsi" w:hAnsiTheme="majorHAnsi" w:cstheme="minorHAnsi"/>
          <w:sz w:val="24"/>
          <w:szCs w:val="24"/>
        </w:rPr>
        <w:t>through the Head of Branch/Unit</w:t>
      </w:r>
      <w:r w:rsidR="007034FB">
        <w:rPr>
          <w:rFonts w:asciiTheme="majorHAnsi" w:hAnsiTheme="majorHAnsi" w:cstheme="minorHAnsi"/>
          <w:sz w:val="24"/>
          <w:szCs w:val="24"/>
        </w:rPr>
        <w:t>)</w:t>
      </w:r>
      <w:r w:rsidR="00765405">
        <w:rPr>
          <w:rFonts w:asciiTheme="majorHAnsi" w:hAnsiTheme="majorHAnsi" w:cstheme="minorHAnsi"/>
          <w:sz w:val="24"/>
          <w:szCs w:val="24"/>
        </w:rPr>
        <w:t xml:space="preserve"> </w:t>
      </w:r>
      <w:r w:rsidR="006134EB" w:rsidRPr="008975FE">
        <w:rPr>
          <w:rFonts w:asciiTheme="majorHAnsi" w:hAnsiTheme="majorHAnsi" w:cstheme="minorHAnsi"/>
          <w:sz w:val="24"/>
          <w:szCs w:val="24"/>
        </w:rPr>
        <w:t xml:space="preserve">submits the documents to </w:t>
      </w:r>
      <w:r w:rsidR="007034FB">
        <w:rPr>
          <w:rFonts w:asciiTheme="majorHAnsi" w:hAnsiTheme="majorHAnsi" w:cstheme="minorHAnsi"/>
          <w:sz w:val="24"/>
          <w:szCs w:val="24"/>
        </w:rPr>
        <w:t xml:space="preserve">the </w:t>
      </w:r>
      <w:r w:rsidR="00B54ABF" w:rsidRPr="008975FE">
        <w:rPr>
          <w:rFonts w:asciiTheme="majorHAnsi" w:hAnsiTheme="majorHAnsi" w:cstheme="minorHAnsi"/>
          <w:sz w:val="24"/>
          <w:szCs w:val="24"/>
        </w:rPr>
        <w:t>Q</w:t>
      </w:r>
      <w:r w:rsidR="00370249">
        <w:rPr>
          <w:rFonts w:asciiTheme="majorHAnsi" w:hAnsiTheme="majorHAnsi" w:cstheme="minorHAnsi"/>
          <w:sz w:val="24"/>
          <w:szCs w:val="24"/>
        </w:rPr>
        <w:t xml:space="preserve">uality </w:t>
      </w:r>
      <w:r w:rsidR="00B54ABF" w:rsidRPr="008975FE">
        <w:rPr>
          <w:rFonts w:asciiTheme="majorHAnsi" w:hAnsiTheme="majorHAnsi" w:cstheme="minorHAnsi"/>
          <w:sz w:val="24"/>
          <w:szCs w:val="24"/>
        </w:rPr>
        <w:t>A</w:t>
      </w:r>
      <w:r w:rsidR="00370249">
        <w:rPr>
          <w:rFonts w:asciiTheme="majorHAnsi" w:hAnsiTheme="majorHAnsi" w:cstheme="minorHAnsi"/>
          <w:sz w:val="24"/>
          <w:szCs w:val="24"/>
        </w:rPr>
        <w:t xml:space="preserve">ssurance </w:t>
      </w:r>
      <w:r w:rsidR="00B54ABF" w:rsidRPr="008975FE">
        <w:rPr>
          <w:rFonts w:asciiTheme="majorHAnsi" w:hAnsiTheme="majorHAnsi" w:cstheme="minorHAnsi"/>
          <w:sz w:val="24"/>
          <w:szCs w:val="24"/>
        </w:rPr>
        <w:t>S</w:t>
      </w:r>
      <w:r w:rsidR="004568C2">
        <w:rPr>
          <w:rFonts w:asciiTheme="majorHAnsi" w:hAnsiTheme="majorHAnsi" w:cstheme="minorHAnsi"/>
          <w:sz w:val="24"/>
          <w:szCs w:val="24"/>
        </w:rPr>
        <w:t>ection</w:t>
      </w:r>
      <w:r w:rsidR="00977D3F" w:rsidRPr="008975FE">
        <w:rPr>
          <w:rFonts w:asciiTheme="majorHAnsi" w:hAnsiTheme="majorHAnsi" w:cstheme="minorHAnsi"/>
          <w:sz w:val="24"/>
          <w:szCs w:val="24"/>
        </w:rPr>
        <w:t>.</w:t>
      </w:r>
    </w:p>
    <w:p w:rsidR="0078445F" w:rsidRPr="008975FE" w:rsidRDefault="006B56A4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The Safeguard</w:t>
      </w:r>
      <w:r w:rsidR="00F6760A" w:rsidRPr="008975FE">
        <w:rPr>
          <w:rFonts w:asciiTheme="majorHAnsi" w:hAnsiTheme="majorHAnsi" w:cstheme="minorHAnsi"/>
          <w:sz w:val="24"/>
          <w:szCs w:val="24"/>
        </w:rPr>
        <w:t>s</w:t>
      </w:r>
      <w:r w:rsidRPr="008975FE">
        <w:rPr>
          <w:rFonts w:asciiTheme="majorHAnsi" w:hAnsiTheme="majorHAnsi" w:cstheme="minorHAnsi"/>
          <w:sz w:val="24"/>
          <w:szCs w:val="24"/>
        </w:rPr>
        <w:t xml:space="preserve"> Advisor participates in the </w:t>
      </w:r>
      <w:r w:rsidR="004568C2">
        <w:rPr>
          <w:rFonts w:asciiTheme="majorHAnsi" w:hAnsiTheme="majorHAnsi" w:cstheme="minorHAnsi"/>
          <w:sz w:val="24"/>
          <w:szCs w:val="24"/>
        </w:rPr>
        <w:t xml:space="preserve">Project Review Committee </w:t>
      </w:r>
      <w:r w:rsidR="007034FB">
        <w:rPr>
          <w:rFonts w:asciiTheme="majorHAnsi" w:hAnsiTheme="majorHAnsi" w:cstheme="minorHAnsi"/>
          <w:sz w:val="24"/>
          <w:szCs w:val="24"/>
        </w:rPr>
        <w:t xml:space="preserve">review </w:t>
      </w:r>
      <w:r w:rsidRPr="008975FE">
        <w:rPr>
          <w:rFonts w:asciiTheme="majorHAnsi" w:hAnsiTheme="majorHAnsi" w:cstheme="minorHAnsi"/>
          <w:sz w:val="24"/>
          <w:szCs w:val="24"/>
        </w:rPr>
        <w:t xml:space="preserve">and provides relevant inputs and advice. </w:t>
      </w:r>
      <w:r w:rsidR="0078445F" w:rsidRPr="008975FE">
        <w:rPr>
          <w:rFonts w:asciiTheme="majorHAnsi" w:hAnsiTheme="majorHAnsi" w:cstheme="minorHAnsi"/>
          <w:sz w:val="24"/>
          <w:szCs w:val="24"/>
        </w:rPr>
        <w:t xml:space="preserve">For projects </w:t>
      </w:r>
      <w:r w:rsidR="00CC67DA" w:rsidRPr="008975FE">
        <w:rPr>
          <w:rFonts w:asciiTheme="majorHAnsi" w:hAnsiTheme="majorHAnsi" w:cstheme="minorHAnsi"/>
          <w:sz w:val="24"/>
          <w:szCs w:val="24"/>
        </w:rPr>
        <w:t xml:space="preserve">with a budget of </w:t>
      </w:r>
      <w:r w:rsidR="0078445F" w:rsidRPr="008975FE">
        <w:rPr>
          <w:rFonts w:asciiTheme="majorHAnsi" w:hAnsiTheme="majorHAnsi" w:cstheme="minorHAnsi"/>
          <w:sz w:val="24"/>
          <w:szCs w:val="24"/>
        </w:rPr>
        <w:t xml:space="preserve">below </w:t>
      </w:r>
      <w:r w:rsidR="002A0680">
        <w:rPr>
          <w:rFonts w:asciiTheme="majorHAnsi" w:hAnsiTheme="majorHAnsi" w:cstheme="minorHAnsi" w:hint="eastAsia"/>
          <w:sz w:val="24"/>
          <w:szCs w:val="24"/>
        </w:rPr>
        <w:t>$</w:t>
      </w:r>
      <w:r w:rsidR="0078445F" w:rsidRPr="008975FE">
        <w:rPr>
          <w:rFonts w:asciiTheme="majorHAnsi" w:hAnsiTheme="majorHAnsi" w:cstheme="minorHAnsi"/>
          <w:sz w:val="24"/>
          <w:szCs w:val="24"/>
        </w:rPr>
        <w:t xml:space="preserve">500,000, </w:t>
      </w:r>
      <w:r w:rsidR="007034FB">
        <w:rPr>
          <w:rFonts w:asciiTheme="majorHAnsi" w:hAnsiTheme="majorHAnsi" w:cstheme="minorHAnsi"/>
          <w:sz w:val="24"/>
          <w:szCs w:val="24"/>
        </w:rPr>
        <w:t xml:space="preserve">the </w:t>
      </w:r>
      <w:r w:rsidR="004568C2">
        <w:rPr>
          <w:rFonts w:asciiTheme="majorHAnsi" w:hAnsiTheme="majorHAnsi" w:cstheme="minorHAnsi"/>
          <w:sz w:val="24"/>
          <w:szCs w:val="24"/>
        </w:rPr>
        <w:t>Quality Assurance Section</w:t>
      </w:r>
      <w:r w:rsidR="0078445F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D47C4" w:rsidRPr="008975FE">
        <w:rPr>
          <w:rFonts w:asciiTheme="majorHAnsi" w:hAnsiTheme="majorHAnsi" w:cstheme="minorHAnsi"/>
          <w:sz w:val="24"/>
          <w:szCs w:val="24"/>
        </w:rPr>
        <w:t xml:space="preserve">liaises with the Safeguards Advisor </w:t>
      </w:r>
      <w:r w:rsidR="000E1EC8" w:rsidRPr="008975FE">
        <w:rPr>
          <w:rFonts w:asciiTheme="majorHAnsi" w:hAnsiTheme="majorHAnsi" w:cstheme="minorHAnsi"/>
          <w:sz w:val="24"/>
          <w:szCs w:val="24"/>
        </w:rPr>
        <w:t>in the review process</w:t>
      </w:r>
      <w:r w:rsidR="009D47C4" w:rsidRPr="008975FE">
        <w:rPr>
          <w:rFonts w:asciiTheme="majorHAnsi" w:hAnsiTheme="majorHAnsi" w:cstheme="minorHAnsi"/>
          <w:sz w:val="24"/>
          <w:szCs w:val="24"/>
        </w:rPr>
        <w:t>.</w:t>
      </w:r>
    </w:p>
    <w:p w:rsidR="00147950" w:rsidRPr="008975FE" w:rsidRDefault="002F161B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If the </w:t>
      </w:r>
      <w:r w:rsidR="002611D0" w:rsidRPr="008975FE">
        <w:rPr>
          <w:rFonts w:asciiTheme="majorHAnsi" w:hAnsiTheme="majorHAnsi" w:cstheme="minorHAnsi"/>
          <w:sz w:val="24"/>
          <w:szCs w:val="24"/>
        </w:rPr>
        <w:t>P</w:t>
      </w:r>
      <w:r w:rsidR="00765405">
        <w:rPr>
          <w:rFonts w:asciiTheme="majorHAnsi" w:hAnsiTheme="majorHAnsi" w:cstheme="minorHAnsi"/>
          <w:sz w:val="24"/>
          <w:szCs w:val="24"/>
        </w:rPr>
        <w:t xml:space="preserve">roject </w:t>
      </w:r>
      <w:r w:rsidR="002611D0" w:rsidRPr="008975FE">
        <w:rPr>
          <w:rFonts w:asciiTheme="majorHAnsi" w:hAnsiTheme="majorHAnsi" w:cstheme="minorHAnsi"/>
          <w:sz w:val="24"/>
          <w:szCs w:val="24"/>
        </w:rPr>
        <w:t xml:space="preserve">Review Committee </w:t>
      </w:r>
      <w:r w:rsidRPr="008975FE">
        <w:rPr>
          <w:rFonts w:asciiTheme="majorHAnsi" w:hAnsiTheme="majorHAnsi" w:cstheme="minorHAnsi"/>
          <w:sz w:val="24"/>
          <w:szCs w:val="24"/>
        </w:rPr>
        <w:t xml:space="preserve">considers </w:t>
      </w:r>
      <w:r w:rsidR="00A73C19">
        <w:rPr>
          <w:rFonts w:asciiTheme="majorHAnsi" w:hAnsiTheme="majorHAnsi" w:cstheme="minorHAnsi"/>
          <w:sz w:val="24"/>
          <w:szCs w:val="24"/>
        </w:rPr>
        <w:t xml:space="preserve">that </w:t>
      </w:r>
      <w:r w:rsidRPr="008975FE">
        <w:rPr>
          <w:rFonts w:asciiTheme="majorHAnsi" w:hAnsiTheme="majorHAnsi" w:cstheme="minorHAnsi"/>
          <w:sz w:val="24"/>
          <w:szCs w:val="24"/>
        </w:rPr>
        <w:t xml:space="preserve">the safeguard risks are not adequately identified or addressed, 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2A0680">
        <w:rPr>
          <w:rFonts w:asciiTheme="majorHAnsi" w:hAnsiTheme="majorHAnsi" w:cstheme="minorHAnsi"/>
          <w:sz w:val="24"/>
          <w:szCs w:val="24"/>
        </w:rPr>
        <w:t xml:space="preserve"> may be asked to carry out t</w:t>
      </w:r>
      <w:r w:rsidR="002A0680">
        <w:rPr>
          <w:rFonts w:asciiTheme="majorHAnsi" w:hAnsiTheme="majorHAnsi" w:cstheme="minorHAnsi" w:hint="eastAsia"/>
          <w:sz w:val="24"/>
          <w:szCs w:val="24"/>
        </w:rPr>
        <w:t xml:space="preserve">he </w:t>
      </w:r>
      <w:r w:rsidR="00B45E01">
        <w:rPr>
          <w:rFonts w:asciiTheme="majorHAnsi" w:hAnsiTheme="majorHAnsi" w:cstheme="minorHAnsi"/>
          <w:sz w:val="24"/>
          <w:szCs w:val="24"/>
        </w:rPr>
        <w:t xml:space="preserve">Assessment </w:t>
      </w:r>
      <w:r w:rsidRPr="008975FE">
        <w:rPr>
          <w:rFonts w:asciiTheme="majorHAnsi" w:hAnsiTheme="majorHAnsi" w:cstheme="minorHAnsi"/>
          <w:sz w:val="24"/>
          <w:szCs w:val="24"/>
        </w:rPr>
        <w:t xml:space="preserve">and prepare </w:t>
      </w:r>
      <w:r w:rsidR="004568C2">
        <w:rPr>
          <w:rFonts w:asciiTheme="majorHAnsi" w:hAnsiTheme="majorHAnsi" w:cstheme="minorHAnsi"/>
          <w:sz w:val="24"/>
          <w:szCs w:val="24"/>
        </w:rPr>
        <w:t xml:space="preserve">a Management Plan </w:t>
      </w:r>
      <w:r w:rsidRPr="008975FE">
        <w:rPr>
          <w:rFonts w:asciiTheme="majorHAnsi" w:hAnsiTheme="majorHAnsi" w:cstheme="minorHAnsi"/>
          <w:sz w:val="24"/>
          <w:szCs w:val="24"/>
        </w:rPr>
        <w:t xml:space="preserve">at this late stage. </w:t>
      </w:r>
      <w:r w:rsidR="007D50E7" w:rsidRPr="008975FE">
        <w:rPr>
          <w:rFonts w:asciiTheme="majorHAnsi" w:hAnsiTheme="majorHAnsi" w:cstheme="minorHAnsi"/>
          <w:sz w:val="24"/>
          <w:szCs w:val="24"/>
        </w:rPr>
        <w:t xml:space="preserve">To avoid </w:t>
      </w:r>
      <w:r w:rsidR="006D3E60" w:rsidRPr="008975FE">
        <w:rPr>
          <w:rFonts w:asciiTheme="majorHAnsi" w:hAnsiTheme="majorHAnsi" w:cstheme="minorHAnsi"/>
          <w:sz w:val="24"/>
          <w:szCs w:val="24"/>
        </w:rPr>
        <w:t xml:space="preserve">the resulting delay in project approval, 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7D50E7" w:rsidRPr="008975FE">
        <w:rPr>
          <w:rFonts w:asciiTheme="majorHAnsi" w:hAnsiTheme="majorHAnsi" w:cstheme="minorHAnsi"/>
          <w:sz w:val="24"/>
          <w:szCs w:val="24"/>
        </w:rPr>
        <w:t xml:space="preserve"> is advised to consult the Safeguards Advisor as early as possible and well before the </w:t>
      </w:r>
      <w:r w:rsidR="002611D0" w:rsidRPr="008975FE">
        <w:rPr>
          <w:rFonts w:asciiTheme="majorHAnsi" w:hAnsiTheme="majorHAnsi" w:cstheme="minorHAnsi"/>
          <w:sz w:val="24"/>
          <w:szCs w:val="24"/>
        </w:rPr>
        <w:t>P</w:t>
      </w:r>
      <w:r w:rsidR="00765405">
        <w:rPr>
          <w:rFonts w:asciiTheme="majorHAnsi" w:hAnsiTheme="majorHAnsi" w:cstheme="minorHAnsi"/>
          <w:sz w:val="24"/>
          <w:szCs w:val="24"/>
        </w:rPr>
        <w:t>roject</w:t>
      </w:r>
      <w:r w:rsidR="002611D0" w:rsidRPr="008975FE">
        <w:rPr>
          <w:rFonts w:asciiTheme="majorHAnsi" w:hAnsiTheme="majorHAnsi" w:cstheme="minorHAnsi"/>
          <w:sz w:val="24"/>
          <w:szCs w:val="24"/>
        </w:rPr>
        <w:t xml:space="preserve"> Review Committee </w:t>
      </w:r>
      <w:r w:rsidR="007034FB">
        <w:rPr>
          <w:rFonts w:asciiTheme="majorHAnsi" w:hAnsiTheme="majorHAnsi" w:cstheme="minorHAnsi"/>
          <w:sz w:val="24"/>
          <w:szCs w:val="24"/>
        </w:rPr>
        <w:t>review</w:t>
      </w:r>
      <w:r w:rsidR="007D50E7" w:rsidRPr="008975FE">
        <w:rPr>
          <w:rFonts w:asciiTheme="majorHAnsi" w:hAnsiTheme="majorHAnsi" w:cstheme="minorHAnsi"/>
          <w:sz w:val="24"/>
          <w:szCs w:val="24"/>
        </w:rPr>
        <w:t>.</w:t>
      </w:r>
    </w:p>
    <w:p w:rsidR="00DF42B9" w:rsidRPr="008975FE" w:rsidRDefault="000D4FAA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The </w:t>
      </w:r>
      <w:r w:rsidR="00DF42B9" w:rsidRPr="008975FE">
        <w:rPr>
          <w:rFonts w:asciiTheme="majorHAnsi" w:hAnsiTheme="majorHAnsi" w:cstheme="minorHAnsi"/>
          <w:sz w:val="24"/>
          <w:szCs w:val="24"/>
        </w:rPr>
        <w:t>Partnership Review Committee review</w:t>
      </w:r>
      <w:r w:rsidR="00504786">
        <w:rPr>
          <w:rFonts w:asciiTheme="majorHAnsi" w:hAnsiTheme="majorHAnsi" w:cstheme="minorHAnsi"/>
          <w:sz w:val="24"/>
          <w:szCs w:val="24"/>
        </w:rPr>
        <w:t>s</w:t>
      </w:r>
      <w:r w:rsidR="00DF42B9" w:rsidRPr="008975FE">
        <w:rPr>
          <w:rFonts w:asciiTheme="majorHAnsi" w:hAnsiTheme="majorHAnsi" w:cstheme="minorHAnsi"/>
          <w:sz w:val="24"/>
          <w:szCs w:val="24"/>
        </w:rPr>
        <w:t xml:space="preserve"> the capacities of the potential implementing/executing partners </w:t>
      </w:r>
      <w:r>
        <w:rPr>
          <w:rFonts w:asciiTheme="majorHAnsi" w:hAnsiTheme="majorHAnsi" w:cstheme="minorHAnsi"/>
          <w:sz w:val="24"/>
          <w:szCs w:val="24"/>
        </w:rPr>
        <w:t xml:space="preserve">to comply </w:t>
      </w:r>
      <w:r w:rsidR="00DF42B9" w:rsidRPr="008975FE">
        <w:rPr>
          <w:rFonts w:asciiTheme="majorHAnsi" w:hAnsiTheme="majorHAnsi" w:cstheme="minorHAnsi"/>
          <w:sz w:val="24"/>
          <w:szCs w:val="24"/>
        </w:rPr>
        <w:t xml:space="preserve">with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>
        <w:rPr>
          <w:rFonts w:asciiTheme="majorHAnsi" w:hAnsiTheme="majorHAnsi" w:cstheme="minorHAnsi"/>
          <w:sz w:val="24"/>
          <w:szCs w:val="24"/>
        </w:rPr>
        <w:t xml:space="preserve">’s </w:t>
      </w:r>
      <w:r w:rsidR="00DF42B9" w:rsidRPr="008975FE">
        <w:rPr>
          <w:rFonts w:asciiTheme="majorHAnsi" w:hAnsiTheme="majorHAnsi" w:cstheme="minorHAnsi"/>
          <w:sz w:val="24"/>
          <w:szCs w:val="24"/>
        </w:rPr>
        <w:t xml:space="preserve">safeguard requirements.  Legal agreements with partners successfully screened by the Partnership Review Committee </w:t>
      </w:r>
      <w:r w:rsidR="002611D0">
        <w:rPr>
          <w:rFonts w:asciiTheme="majorHAnsi" w:hAnsiTheme="majorHAnsi" w:cstheme="minorHAnsi"/>
          <w:sz w:val="24"/>
          <w:szCs w:val="24"/>
        </w:rPr>
        <w:t xml:space="preserve">must </w:t>
      </w:r>
      <w:r w:rsidR="00DF42B9" w:rsidRPr="008975FE">
        <w:rPr>
          <w:rFonts w:asciiTheme="majorHAnsi" w:hAnsiTheme="majorHAnsi" w:cstheme="minorHAnsi"/>
          <w:sz w:val="24"/>
          <w:szCs w:val="24"/>
        </w:rPr>
        <w:t xml:space="preserve">contain language </w:t>
      </w:r>
      <w:r w:rsidR="007034FB">
        <w:rPr>
          <w:rFonts w:asciiTheme="majorHAnsi" w:hAnsiTheme="majorHAnsi" w:cstheme="minorHAnsi"/>
          <w:sz w:val="24"/>
          <w:szCs w:val="24"/>
        </w:rPr>
        <w:t xml:space="preserve">that </w:t>
      </w:r>
      <w:r w:rsidR="00DF42B9" w:rsidRPr="008975FE">
        <w:rPr>
          <w:rFonts w:asciiTheme="majorHAnsi" w:hAnsiTheme="majorHAnsi" w:cstheme="minorHAnsi"/>
          <w:sz w:val="24"/>
          <w:szCs w:val="24"/>
        </w:rPr>
        <w:t>ensur</w:t>
      </w:r>
      <w:r w:rsidR="007034FB">
        <w:rPr>
          <w:rFonts w:asciiTheme="majorHAnsi" w:hAnsiTheme="majorHAnsi" w:cstheme="minorHAnsi"/>
          <w:sz w:val="24"/>
          <w:szCs w:val="24"/>
        </w:rPr>
        <w:t>es</w:t>
      </w:r>
      <w:r w:rsidR="00DF42B9" w:rsidRPr="008975FE">
        <w:rPr>
          <w:rFonts w:asciiTheme="majorHAnsi" w:hAnsiTheme="majorHAnsi" w:cstheme="minorHAnsi"/>
          <w:sz w:val="24"/>
          <w:szCs w:val="24"/>
        </w:rPr>
        <w:t xml:space="preserve"> the implementation of all relevant safeguards. </w:t>
      </w:r>
    </w:p>
    <w:p w:rsidR="00A73C19" w:rsidRDefault="001F63AD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Final project approval is the </w:t>
      </w:r>
      <w:r w:rsidR="000D4FAA">
        <w:rPr>
          <w:rFonts w:asciiTheme="majorHAnsi" w:hAnsiTheme="majorHAnsi" w:cstheme="minorHAnsi"/>
          <w:sz w:val="24"/>
          <w:szCs w:val="24"/>
        </w:rPr>
        <w:t xml:space="preserve">responsibility of the </w:t>
      </w:r>
      <w:r w:rsidRPr="008975FE">
        <w:rPr>
          <w:rFonts w:asciiTheme="majorHAnsi" w:hAnsiTheme="majorHAnsi" w:cstheme="minorHAnsi"/>
          <w:sz w:val="24"/>
          <w:szCs w:val="24"/>
        </w:rPr>
        <w:t>Division Director</w:t>
      </w:r>
      <w:r w:rsidR="000D4FAA">
        <w:rPr>
          <w:rFonts w:asciiTheme="majorHAnsi" w:hAnsiTheme="majorHAnsi" w:cstheme="minorHAnsi"/>
          <w:sz w:val="24"/>
          <w:szCs w:val="24"/>
        </w:rPr>
        <w:t>,</w:t>
      </w:r>
      <w:r w:rsidRPr="008975FE">
        <w:rPr>
          <w:rFonts w:asciiTheme="majorHAnsi" w:hAnsiTheme="majorHAnsi" w:cstheme="minorHAnsi"/>
          <w:sz w:val="24"/>
          <w:szCs w:val="24"/>
        </w:rPr>
        <w:t xml:space="preserve"> who reviews the project document against the </w:t>
      </w:r>
      <w:r w:rsidR="002611D0">
        <w:rPr>
          <w:rFonts w:asciiTheme="majorHAnsi" w:hAnsiTheme="majorHAnsi" w:cstheme="minorHAnsi"/>
          <w:sz w:val="24"/>
          <w:szCs w:val="24"/>
        </w:rPr>
        <w:t>P</w:t>
      </w:r>
      <w:r w:rsidR="00765405">
        <w:rPr>
          <w:rFonts w:asciiTheme="majorHAnsi" w:hAnsiTheme="majorHAnsi" w:cstheme="minorHAnsi"/>
          <w:sz w:val="24"/>
          <w:szCs w:val="24"/>
        </w:rPr>
        <w:t>roject</w:t>
      </w:r>
      <w:r w:rsidR="002611D0">
        <w:rPr>
          <w:rFonts w:asciiTheme="majorHAnsi" w:hAnsiTheme="majorHAnsi" w:cstheme="minorHAnsi"/>
          <w:sz w:val="24"/>
          <w:szCs w:val="24"/>
        </w:rPr>
        <w:t xml:space="preserve"> Review Committee</w:t>
      </w:r>
      <w:r w:rsidR="00370249">
        <w:rPr>
          <w:rFonts w:asciiTheme="majorHAnsi" w:hAnsiTheme="majorHAnsi" w:cstheme="minorHAnsi"/>
          <w:sz w:val="24"/>
          <w:szCs w:val="24"/>
        </w:rPr>
        <w:t xml:space="preserve"> </w:t>
      </w:r>
      <w:r w:rsidRPr="008975FE">
        <w:rPr>
          <w:rFonts w:asciiTheme="majorHAnsi" w:hAnsiTheme="majorHAnsi" w:cstheme="minorHAnsi"/>
          <w:sz w:val="24"/>
          <w:szCs w:val="24"/>
        </w:rPr>
        <w:t xml:space="preserve">comments and decides </w:t>
      </w:r>
      <w:r w:rsidR="00F96AB6" w:rsidRPr="008975FE">
        <w:rPr>
          <w:rFonts w:asciiTheme="majorHAnsi" w:hAnsiTheme="majorHAnsi" w:cstheme="minorHAnsi"/>
          <w:sz w:val="24"/>
          <w:szCs w:val="24"/>
        </w:rPr>
        <w:t>if the project is ready for implementation</w:t>
      </w:r>
      <w:r w:rsidR="00504786">
        <w:rPr>
          <w:rFonts w:asciiTheme="majorHAnsi" w:hAnsiTheme="majorHAnsi" w:cstheme="minorHAnsi"/>
          <w:sz w:val="24"/>
          <w:szCs w:val="24"/>
        </w:rPr>
        <w:t>.</w:t>
      </w:r>
    </w:p>
    <w:p w:rsidR="00D22291" w:rsidRPr="008975FE" w:rsidRDefault="00E577C6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Once the project </w:t>
      </w:r>
      <w:r w:rsidR="00807C47" w:rsidRPr="008975FE">
        <w:rPr>
          <w:rFonts w:asciiTheme="majorHAnsi" w:hAnsiTheme="majorHAnsi" w:cstheme="minorHAnsi"/>
          <w:sz w:val="24"/>
          <w:szCs w:val="24"/>
        </w:rPr>
        <w:t xml:space="preserve">has been </w:t>
      </w:r>
      <w:r w:rsidR="00387379" w:rsidRPr="008975FE">
        <w:rPr>
          <w:rFonts w:asciiTheme="majorHAnsi" w:hAnsiTheme="majorHAnsi" w:cstheme="minorHAnsi"/>
          <w:sz w:val="24"/>
          <w:szCs w:val="24"/>
        </w:rPr>
        <w:t>approved</w:t>
      </w:r>
      <w:r w:rsidRPr="008975FE">
        <w:rPr>
          <w:rFonts w:asciiTheme="majorHAnsi" w:hAnsiTheme="majorHAnsi" w:cstheme="minorHAnsi"/>
          <w:sz w:val="24"/>
          <w:szCs w:val="24"/>
        </w:rPr>
        <w:t xml:space="preserve">, any changes to the project documents </w:t>
      </w:r>
      <w:r w:rsidR="00440949" w:rsidRPr="008975FE">
        <w:rPr>
          <w:rFonts w:asciiTheme="majorHAnsi" w:hAnsiTheme="majorHAnsi" w:cstheme="minorHAnsi"/>
          <w:sz w:val="24"/>
          <w:szCs w:val="24"/>
        </w:rPr>
        <w:t xml:space="preserve">as </w:t>
      </w:r>
      <w:r w:rsidR="00387379" w:rsidRPr="008975FE">
        <w:rPr>
          <w:rFonts w:asciiTheme="majorHAnsi" w:hAnsiTheme="majorHAnsi" w:cstheme="minorHAnsi"/>
          <w:sz w:val="24"/>
          <w:szCs w:val="24"/>
        </w:rPr>
        <w:t xml:space="preserve">a result of the </w:t>
      </w:r>
      <w:r w:rsidR="002611D0" w:rsidRPr="008975FE">
        <w:rPr>
          <w:rFonts w:asciiTheme="majorHAnsi" w:hAnsiTheme="majorHAnsi" w:cstheme="minorHAnsi"/>
          <w:sz w:val="24"/>
          <w:szCs w:val="24"/>
        </w:rPr>
        <w:t>P</w:t>
      </w:r>
      <w:r w:rsidR="00765405">
        <w:rPr>
          <w:rFonts w:asciiTheme="majorHAnsi" w:hAnsiTheme="majorHAnsi" w:cstheme="minorHAnsi"/>
          <w:sz w:val="24"/>
          <w:szCs w:val="24"/>
        </w:rPr>
        <w:t>roject</w:t>
      </w:r>
      <w:r w:rsidR="002611D0" w:rsidRPr="008975FE">
        <w:rPr>
          <w:rFonts w:asciiTheme="majorHAnsi" w:hAnsiTheme="majorHAnsi" w:cstheme="minorHAnsi"/>
          <w:sz w:val="24"/>
          <w:szCs w:val="24"/>
        </w:rPr>
        <w:t xml:space="preserve"> Review Committee</w:t>
      </w:r>
      <w:r w:rsidR="00844FDE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387379" w:rsidRPr="008975FE">
        <w:rPr>
          <w:rFonts w:asciiTheme="majorHAnsi" w:hAnsiTheme="majorHAnsi" w:cstheme="minorHAnsi"/>
          <w:sz w:val="24"/>
          <w:szCs w:val="24"/>
        </w:rPr>
        <w:t xml:space="preserve">process </w:t>
      </w:r>
      <w:r w:rsidRPr="008975FE">
        <w:rPr>
          <w:rFonts w:asciiTheme="majorHAnsi" w:hAnsiTheme="majorHAnsi" w:cstheme="minorHAnsi"/>
          <w:sz w:val="24"/>
          <w:szCs w:val="24"/>
        </w:rPr>
        <w:t xml:space="preserve">should </w:t>
      </w:r>
      <w:r w:rsidR="00440949" w:rsidRPr="008975FE">
        <w:rPr>
          <w:rFonts w:asciiTheme="majorHAnsi" w:hAnsiTheme="majorHAnsi" w:cstheme="minorHAnsi"/>
          <w:sz w:val="24"/>
          <w:szCs w:val="24"/>
        </w:rPr>
        <w:t xml:space="preserve">also </w:t>
      </w:r>
      <w:r w:rsidRPr="008975FE">
        <w:rPr>
          <w:rFonts w:asciiTheme="majorHAnsi" w:hAnsiTheme="majorHAnsi" w:cstheme="minorHAnsi"/>
          <w:sz w:val="24"/>
          <w:szCs w:val="24"/>
        </w:rPr>
        <w:t xml:space="preserve">be reflected </w:t>
      </w:r>
      <w:r w:rsidR="0009028E" w:rsidRPr="008975FE">
        <w:rPr>
          <w:rFonts w:asciiTheme="majorHAnsi" w:hAnsiTheme="majorHAnsi" w:cstheme="minorHAnsi"/>
          <w:sz w:val="24"/>
          <w:szCs w:val="24"/>
        </w:rPr>
        <w:t xml:space="preserve">in </w:t>
      </w: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370249">
        <w:rPr>
          <w:rFonts w:asciiTheme="majorHAnsi" w:hAnsiTheme="majorHAnsi" w:cstheme="minorHAnsi"/>
          <w:sz w:val="24"/>
          <w:szCs w:val="24"/>
        </w:rPr>
        <w:t>safeguard-related</w:t>
      </w:r>
      <w:r w:rsidRPr="008975FE">
        <w:rPr>
          <w:rFonts w:asciiTheme="majorHAnsi" w:hAnsiTheme="majorHAnsi" w:cstheme="minorHAnsi"/>
          <w:sz w:val="24"/>
          <w:szCs w:val="24"/>
        </w:rPr>
        <w:t xml:space="preserve"> documents. </w:t>
      </w:r>
      <w:r w:rsidR="00387379" w:rsidRPr="008975FE">
        <w:rPr>
          <w:rFonts w:asciiTheme="majorHAnsi" w:hAnsiTheme="majorHAnsi" w:cstheme="minorHAnsi"/>
          <w:sz w:val="24"/>
          <w:szCs w:val="24"/>
        </w:rPr>
        <w:t>The</w:t>
      </w:r>
      <w:r w:rsidR="00370249">
        <w:rPr>
          <w:rFonts w:asciiTheme="majorHAnsi" w:hAnsiTheme="majorHAnsi" w:cstheme="minorHAnsi"/>
          <w:sz w:val="24"/>
          <w:szCs w:val="24"/>
        </w:rPr>
        <w:t>se</w:t>
      </w:r>
      <w:r w:rsidR="00387379" w:rsidRPr="008975FE">
        <w:rPr>
          <w:rFonts w:asciiTheme="majorHAnsi" w:hAnsiTheme="majorHAnsi" w:cstheme="minorHAnsi"/>
          <w:sz w:val="24"/>
          <w:szCs w:val="24"/>
        </w:rPr>
        <w:t xml:space="preserve"> revised documents should also </w:t>
      </w:r>
      <w:r w:rsidR="0009028E" w:rsidRPr="008975FE">
        <w:rPr>
          <w:rFonts w:asciiTheme="majorHAnsi" w:hAnsiTheme="majorHAnsi" w:cstheme="minorHAnsi"/>
          <w:sz w:val="24"/>
          <w:szCs w:val="24"/>
        </w:rPr>
        <w:t xml:space="preserve">be </w:t>
      </w:r>
      <w:r w:rsidR="00370249">
        <w:rPr>
          <w:rFonts w:asciiTheme="majorHAnsi" w:hAnsiTheme="majorHAnsi" w:cstheme="minorHAnsi"/>
          <w:sz w:val="24"/>
          <w:szCs w:val="24"/>
        </w:rPr>
        <w:t>re-</w:t>
      </w:r>
      <w:r w:rsidRPr="008975FE">
        <w:rPr>
          <w:rFonts w:asciiTheme="majorHAnsi" w:hAnsiTheme="majorHAnsi" w:cstheme="minorHAnsi"/>
          <w:sz w:val="24"/>
          <w:szCs w:val="24"/>
        </w:rPr>
        <w:t xml:space="preserve">disclosed on </w:t>
      </w:r>
      <w:r w:rsidR="00807C47" w:rsidRPr="008975FE">
        <w:rPr>
          <w:rFonts w:asciiTheme="majorHAnsi" w:hAnsiTheme="majorHAnsi" w:cstheme="minorHAnsi"/>
          <w:sz w:val="24"/>
          <w:szCs w:val="24"/>
        </w:rPr>
        <w:t>the “</w:t>
      </w:r>
      <w:r w:rsidR="0070508E">
        <w:rPr>
          <w:rFonts w:asciiTheme="majorHAnsi" w:hAnsiTheme="majorHAnsi" w:cstheme="minorHAnsi"/>
          <w:sz w:val="24"/>
          <w:szCs w:val="24"/>
        </w:rPr>
        <w:t>UN</w:t>
      </w:r>
      <w:r w:rsidR="007034FB">
        <w:rPr>
          <w:rFonts w:asciiTheme="majorHAnsi" w:hAnsiTheme="majorHAnsi" w:cstheme="minorHAnsi"/>
          <w:sz w:val="24"/>
          <w:szCs w:val="24"/>
        </w:rPr>
        <w:t>EP</w:t>
      </w:r>
      <w:r w:rsidR="007436FC">
        <w:rPr>
          <w:rFonts w:asciiTheme="majorHAnsi" w:hAnsiTheme="majorHAnsi" w:cstheme="minorHAnsi"/>
          <w:sz w:val="24"/>
          <w:szCs w:val="24"/>
        </w:rPr>
        <w:t xml:space="preserve"> </w:t>
      </w:r>
      <w:r w:rsidR="00807C47" w:rsidRPr="008975FE">
        <w:rPr>
          <w:rFonts w:asciiTheme="majorHAnsi" w:hAnsiTheme="majorHAnsi" w:cstheme="minorHAnsi"/>
          <w:sz w:val="24"/>
          <w:szCs w:val="24"/>
        </w:rPr>
        <w:t>Live” website</w:t>
      </w:r>
      <w:r w:rsidR="00D22291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387379" w:rsidRPr="008975FE">
        <w:rPr>
          <w:rFonts w:asciiTheme="majorHAnsi" w:hAnsiTheme="majorHAnsi" w:cstheme="minorHAnsi"/>
          <w:sz w:val="24"/>
          <w:szCs w:val="24"/>
        </w:rPr>
        <w:t xml:space="preserve">and remain there </w:t>
      </w:r>
      <w:r w:rsidR="00D22291" w:rsidRPr="008975FE">
        <w:rPr>
          <w:rFonts w:asciiTheme="majorHAnsi" w:hAnsiTheme="majorHAnsi" w:cstheme="minorHAnsi"/>
          <w:sz w:val="24"/>
          <w:szCs w:val="24"/>
        </w:rPr>
        <w:t>until project implementation is completed.</w:t>
      </w:r>
    </w:p>
    <w:p w:rsidR="002504AB" w:rsidRPr="008975FE" w:rsidRDefault="002504AB" w:rsidP="00807C47">
      <w:pPr>
        <w:spacing w:line="240" w:lineRule="auto"/>
        <w:ind w:right="720"/>
        <w:jc w:val="both"/>
        <w:rPr>
          <w:rFonts w:asciiTheme="majorHAnsi" w:hAnsiTheme="majorHAnsi" w:cstheme="minorHAnsi"/>
          <w:sz w:val="24"/>
          <w:szCs w:val="24"/>
        </w:rPr>
      </w:pPr>
    </w:p>
    <w:p w:rsidR="00C52909" w:rsidRPr="008975FE" w:rsidRDefault="00D756A1" w:rsidP="000E2A4B">
      <w:pPr>
        <w:pStyle w:val="Heading2"/>
        <w:spacing w:line="240" w:lineRule="auto"/>
      </w:pPr>
      <w:bookmarkStart w:id="24" w:name="_Toc473187788"/>
      <w:r w:rsidRPr="008975FE">
        <w:t xml:space="preserve">Risk </w:t>
      </w:r>
      <w:r w:rsidR="00170C5C">
        <w:t>m</w:t>
      </w:r>
      <w:r w:rsidRPr="008975FE">
        <w:t>anagement d</w:t>
      </w:r>
      <w:r w:rsidR="00FB5852" w:rsidRPr="008975FE">
        <w:t xml:space="preserve">uring </w:t>
      </w:r>
      <w:r w:rsidR="00170C5C">
        <w:t>p</w:t>
      </w:r>
      <w:r w:rsidR="00C52909" w:rsidRPr="008975FE">
        <w:t xml:space="preserve">roject </w:t>
      </w:r>
      <w:r w:rsidR="00170C5C">
        <w:t>i</w:t>
      </w:r>
      <w:r w:rsidR="00C52909" w:rsidRPr="008975FE">
        <w:t>mplementation</w:t>
      </w:r>
      <w:bookmarkEnd w:id="24"/>
    </w:p>
    <w:p w:rsidR="003C7003" w:rsidRPr="008975FE" w:rsidRDefault="00FB5852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B06ABB">
        <w:rPr>
          <w:rFonts w:asciiTheme="majorHAnsi" w:hAnsiTheme="majorHAnsi" w:cstheme="minorHAnsi"/>
          <w:b/>
          <w:sz w:val="24"/>
          <w:szCs w:val="24"/>
        </w:rPr>
        <w:t>Safeguard management and m</w:t>
      </w:r>
      <w:r w:rsidR="0021766F" w:rsidRPr="00B06ABB">
        <w:rPr>
          <w:rFonts w:asciiTheme="majorHAnsi" w:hAnsiTheme="majorHAnsi" w:cstheme="minorHAnsi"/>
          <w:b/>
          <w:sz w:val="24"/>
          <w:szCs w:val="24"/>
        </w:rPr>
        <w:t>onitoring</w:t>
      </w:r>
      <w:r w:rsidR="00844FDE" w:rsidRPr="00B06ABB">
        <w:rPr>
          <w:rFonts w:asciiTheme="majorHAnsi" w:hAnsiTheme="majorHAnsi" w:cstheme="minorHAnsi"/>
          <w:b/>
          <w:sz w:val="24"/>
          <w:szCs w:val="24"/>
        </w:rPr>
        <w:t>:</w:t>
      </w:r>
      <w:r w:rsidR="00920730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21766F" w:rsidRPr="008975FE">
        <w:rPr>
          <w:rFonts w:asciiTheme="majorHAnsi" w:hAnsiTheme="majorHAnsi" w:cstheme="minorHAnsi"/>
          <w:sz w:val="24"/>
          <w:szCs w:val="24"/>
        </w:rPr>
        <w:t xml:space="preserve">During project implementation, </w:t>
      </w:r>
      <w:r w:rsidR="00A25143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21766F" w:rsidRPr="008975FE">
        <w:rPr>
          <w:rFonts w:asciiTheme="majorHAnsi" w:hAnsiTheme="majorHAnsi" w:cstheme="minorHAnsi"/>
          <w:sz w:val="24"/>
          <w:szCs w:val="24"/>
        </w:rPr>
        <w:t xml:space="preserve"> and implementing</w:t>
      </w:r>
      <w:r w:rsidR="00E97946" w:rsidRPr="008975FE">
        <w:rPr>
          <w:rFonts w:asciiTheme="majorHAnsi" w:hAnsiTheme="majorHAnsi" w:cstheme="minorHAnsi"/>
          <w:sz w:val="24"/>
          <w:szCs w:val="24"/>
        </w:rPr>
        <w:t>/executing</w:t>
      </w:r>
      <w:r w:rsidR="0021766F" w:rsidRPr="008975FE">
        <w:rPr>
          <w:rFonts w:asciiTheme="majorHAnsi" w:hAnsiTheme="majorHAnsi" w:cstheme="minorHAnsi"/>
          <w:sz w:val="24"/>
          <w:szCs w:val="24"/>
        </w:rPr>
        <w:t xml:space="preserve"> partners should </w:t>
      </w:r>
      <w:r w:rsidR="003C7003" w:rsidRPr="008975FE">
        <w:rPr>
          <w:rFonts w:asciiTheme="majorHAnsi" w:hAnsiTheme="majorHAnsi" w:cstheme="minorHAnsi"/>
          <w:sz w:val="24"/>
          <w:szCs w:val="24"/>
        </w:rPr>
        <w:t>comply with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21766F" w:rsidRPr="008975FE">
        <w:rPr>
          <w:rFonts w:asciiTheme="majorHAnsi" w:hAnsiTheme="majorHAnsi" w:cstheme="minorHAnsi"/>
          <w:sz w:val="24"/>
          <w:szCs w:val="24"/>
        </w:rPr>
        <w:t>the safeguard-related commitment</w:t>
      </w:r>
      <w:r w:rsidR="003C7003" w:rsidRPr="008975FE">
        <w:rPr>
          <w:rFonts w:asciiTheme="majorHAnsi" w:hAnsiTheme="majorHAnsi" w:cstheme="minorHAnsi"/>
          <w:sz w:val="24"/>
          <w:szCs w:val="24"/>
        </w:rPr>
        <w:t>s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 stated in the pr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oject documents or the </w:t>
      </w:r>
      <w:r w:rsidR="00F808BC">
        <w:rPr>
          <w:rFonts w:asciiTheme="majorHAnsi" w:hAnsiTheme="majorHAnsi" w:cstheme="minorHAnsi"/>
          <w:sz w:val="24"/>
          <w:szCs w:val="24"/>
        </w:rPr>
        <w:t xml:space="preserve">Environmental, Social and Economic </w:t>
      </w:r>
      <w:r w:rsidR="00B45E01">
        <w:rPr>
          <w:rFonts w:asciiTheme="majorHAnsi" w:hAnsiTheme="majorHAnsi" w:cstheme="minorHAnsi"/>
          <w:sz w:val="24"/>
          <w:szCs w:val="24"/>
        </w:rPr>
        <w:t>Management Plan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A25143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2611D0">
        <w:rPr>
          <w:rFonts w:asciiTheme="majorHAnsi" w:hAnsiTheme="majorHAnsi" w:cstheme="minorHAnsi"/>
          <w:sz w:val="24"/>
          <w:szCs w:val="24"/>
        </w:rPr>
        <w:t xml:space="preserve">in accordance 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with </w:t>
      </w:r>
      <w:r w:rsidR="00ED6FB7" w:rsidRPr="008975FE">
        <w:rPr>
          <w:rFonts w:asciiTheme="majorHAnsi" w:hAnsiTheme="majorHAnsi" w:cstheme="minorHAnsi"/>
          <w:sz w:val="24"/>
          <w:szCs w:val="24"/>
        </w:rPr>
        <w:t xml:space="preserve">the accompanying </w:t>
      </w:r>
      <w:r w:rsidR="006E461F" w:rsidRPr="008975FE">
        <w:rPr>
          <w:rFonts w:asciiTheme="majorHAnsi" w:hAnsiTheme="majorHAnsi" w:cstheme="minorHAnsi"/>
          <w:sz w:val="24"/>
          <w:szCs w:val="24"/>
        </w:rPr>
        <w:t>budget. Under</w:t>
      </w:r>
      <w:r w:rsidR="003C7003" w:rsidRPr="008975FE">
        <w:rPr>
          <w:rFonts w:asciiTheme="majorHAnsi" w:hAnsiTheme="majorHAnsi" w:cstheme="minorHAnsi"/>
          <w:sz w:val="24"/>
          <w:szCs w:val="24"/>
        </w:rPr>
        <w:t>standing dynamic change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 and </w:t>
      </w:r>
      <w:r w:rsidR="003C7003" w:rsidRPr="008975FE">
        <w:rPr>
          <w:rFonts w:asciiTheme="majorHAnsi" w:hAnsiTheme="majorHAnsi" w:cstheme="minorHAnsi"/>
          <w:sz w:val="24"/>
          <w:szCs w:val="24"/>
        </w:rPr>
        <w:t xml:space="preserve">responding to 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unforeseen events </w:t>
      </w:r>
      <w:r w:rsidR="00E97946" w:rsidRPr="008975FE">
        <w:rPr>
          <w:rFonts w:asciiTheme="majorHAnsi" w:hAnsiTheme="majorHAnsi" w:cstheme="minorHAnsi"/>
          <w:sz w:val="24"/>
          <w:szCs w:val="24"/>
        </w:rPr>
        <w:t>are</w:t>
      </w:r>
      <w:r w:rsidR="00ED6FB7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also important. </w:t>
      </w:r>
      <w:r w:rsidR="00ED6FB7" w:rsidRPr="008975FE">
        <w:rPr>
          <w:rFonts w:asciiTheme="majorHAnsi" w:hAnsiTheme="majorHAnsi" w:cstheme="minorHAnsi"/>
          <w:sz w:val="24"/>
          <w:szCs w:val="24"/>
        </w:rPr>
        <w:t xml:space="preserve">The project </w:t>
      </w:r>
      <w:r w:rsidR="003C7003" w:rsidRPr="008975FE">
        <w:rPr>
          <w:rFonts w:asciiTheme="majorHAnsi" w:hAnsiTheme="majorHAnsi" w:cstheme="minorHAnsi"/>
          <w:sz w:val="24"/>
          <w:szCs w:val="24"/>
        </w:rPr>
        <w:lastRenderedPageBreak/>
        <w:t xml:space="preserve">should respond flexibly and </w:t>
      </w:r>
      <w:r w:rsidR="0063160C" w:rsidRPr="008975FE">
        <w:rPr>
          <w:rFonts w:asciiTheme="majorHAnsi" w:hAnsiTheme="majorHAnsi" w:cstheme="minorHAnsi"/>
          <w:sz w:val="24"/>
          <w:szCs w:val="24"/>
        </w:rPr>
        <w:t xml:space="preserve">in a </w:t>
      </w:r>
      <w:r w:rsidR="003C7003" w:rsidRPr="008975FE">
        <w:rPr>
          <w:rFonts w:asciiTheme="majorHAnsi" w:hAnsiTheme="majorHAnsi" w:cstheme="minorHAnsi"/>
          <w:sz w:val="24"/>
          <w:szCs w:val="24"/>
        </w:rPr>
        <w:t xml:space="preserve">timely </w:t>
      </w:r>
      <w:r w:rsidR="0063160C" w:rsidRPr="008975FE">
        <w:rPr>
          <w:rFonts w:asciiTheme="majorHAnsi" w:hAnsiTheme="majorHAnsi" w:cstheme="minorHAnsi"/>
          <w:sz w:val="24"/>
          <w:szCs w:val="24"/>
        </w:rPr>
        <w:t xml:space="preserve">manner </w:t>
      </w:r>
      <w:r w:rsidR="003C7003" w:rsidRPr="008975FE">
        <w:rPr>
          <w:rFonts w:asciiTheme="majorHAnsi" w:hAnsiTheme="majorHAnsi" w:cstheme="minorHAnsi"/>
          <w:sz w:val="24"/>
          <w:szCs w:val="24"/>
        </w:rPr>
        <w:t>to such situation</w:t>
      </w:r>
      <w:r w:rsidR="0063160C" w:rsidRPr="008975FE">
        <w:rPr>
          <w:rFonts w:asciiTheme="majorHAnsi" w:hAnsiTheme="majorHAnsi" w:cstheme="minorHAnsi"/>
          <w:sz w:val="24"/>
          <w:szCs w:val="24"/>
        </w:rPr>
        <w:t>s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 and the </w:t>
      </w:r>
      <w:r w:rsidR="00F808BC">
        <w:rPr>
          <w:rFonts w:asciiTheme="majorHAnsi" w:hAnsiTheme="majorHAnsi" w:cstheme="minorHAnsi"/>
          <w:sz w:val="24"/>
          <w:szCs w:val="24"/>
        </w:rPr>
        <w:t>Management Plan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3C7003" w:rsidRPr="008975FE">
        <w:rPr>
          <w:rFonts w:asciiTheme="majorHAnsi" w:hAnsiTheme="majorHAnsi" w:cstheme="minorHAnsi"/>
          <w:sz w:val="24"/>
          <w:szCs w:val="24"/>
        </w:rPr>
        <w:t>may need to be</w:t>
      </w:r>
      <w:r w:rsidR="00BE55CF" w:rsidRPr="008975FE">
        <w:rPr>
          <w:rFonts w:asciiTheme="majorHAnsi" w:hAnsiTheme="majorHAnsi" w:cstheme="minorHAnsi"/>
          <w:sz w:val="24"/>
          <w:szCs w:val="24"/>
        </w:rPr>
        <w:t xml:space="preserve"> adjusted accordingly.</w:t>
      </w:r>
    </w:p>
    <w:p w:rsidR="0021766F" w:rsidRPr="008975FE" w:rsidRDefault="006E4925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Project Manager</w:t>
      </w:r>
      <w:r w:rsidR="00B6599B" w:rsidRPr="008975FE">
        <w:rPr>
          <w:rFonts w:asciiTheme="majorHAnsi" w:hAnsiTheme="majorHAnsi" w:cstheme="minorHAnsi"/>
          <w:sz w:val="24"/>
          <w:szCs w:val="24"/>
        </w:rPr>
        <w:t>s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 also need to </w:t>
      </w:r>
      <w:r w:rsidR="0063160C" w:rsidRPr="008975FE">
        <w:rPr>
          <w:rFonts w:asciiTheme="majorHAnsi" w:hAnsiTheme="majorHAnsi" w:cstheme="minorHAnsi"/>
          <w:sz w:val="24"/>
          <w:szCs w:val="24"/>
        </w:rPr>
        <w:t xml:space="preserve">determine </w:t>
      </w:r>
      <w:r w:rsidR="002611D0">
        <w:rPr>
          <w:rFonts w:asciiTheme="majorHAnsi" w:hAnsiTheme="majorHAnsi" w:cstheme="minorHAnsi"/>
          <w:sz w:val="24"/>
          <w:szCs w:val="24"/>
        </w:rPr>
        <w:t>throughout the life o</w:t>
      </w:r>
      <w:r w:rsidR="0072139B" w:rsidRPr="008975FE">
        <w:rPr>
          <w:rFonts w:asciiTheme="majorHAnsi" w:hAnsiTheme="majorHAnsi" w:cstheme="minorHAnsi"/>
          <w:sz w:val="24"/>
          <w:szCs w:val="24"/>
        </w:rPr>
        <w:t>f the</w:t>
      </w:r>
      <w:r w:rsidR="002611D0">
        <w:rPr>
          <w:rFonts w:asciiTheme="majorHAnsi" w:hAnsiTheme="majorHAnsi" w:cstheme="minorHAnsi"/>
          <w:sz w:val="24"/>
          <w:szCs w:val="24"/>
        </w:rPr>
        <w:t>ir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 projects </w:t>
      </w:r>
      <w:r w:rsidR="002611D0">
        <w:rPr>
          <w:rFonts w:asciiTheme="majorHAnsi" w:hAnsiTheme="majorHAnsi" w:cstheme="minorHAnsi"/>
          <w:sz w:val="24"/>
          <w:szCs w:val="24"/>
        </w:rPr>
        <w:t xml:space="preserve">if they </w:t>
      </w:r>
      <w:r w:rsidR="0072139B" w:rsidRPr="008975FE">
        <w:rPr>
          <w:rFonts w:asciiTheme="majorHAnsi" w:hAnsiTheme="majorHAnsi" w:cstheme="minorHAnsi"/>
          <w:sz w:val="24"/>
          <w:szCs w:val="24"/>
        </w:rPr>
        <w:t>are meeting the expectations of stakeholders and affected communities. F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or such </w:t>
      </w:r>
      <w:r w:rsidR="0063160C" w:rsidRPr="008975FE">
        <w:rPr>
          <w:rFonts w:asciiTheme="majorHAnsi" w:hAnsiTheme="majorHAnsi" w:cstheme="minorHAnsi"/>
          <w:sz w:val="24"/>
          <w:szCs w:val="24"/>
        </w:rPr>
        <w:t xml:space="preserve">an 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understanding, </w:t>
      </w:r>
      <w:r w:rsidR="0021766F" w:rsidRPr="008975FE">
        <w:rPr>
          <w:rFonts w:asciiTheme="majorHAnsi" w:hAnsiTheme="majorHAnsi" w:cstheme="minorHAnsi"/>
          <w:sz w:val="24"/>
          <w:szCs w:val="24"/>
        </w:rPr>
        <w:t xml:space="preserve">close </w:t>
      </w:r>
      <w:r w:rsidR="006E461F" w:rsidRPr="008975FE">
        <w:rPr>
          <w:rFonts w:asciiTheme="majorHAnsi" w:hAnsiTheme="majorHAnsi" w:cstheme="minorHAnsi"/>
          <w:sz w:val="24"/>
          <w:szCs w:val="24"/>
        </w:rPr>
        <w:t xml:space="preserve">and regular </w:t>
      </w:r>
      <w:r w:rsidR="0021766F" w:rsidRPr="008975FE">
        <w:rPr>
          <w:rFonts w:asciiTheme="majorHAnsi" w:hAnsiTheme="majorHAnsi" w:cstheme="minorHAnsi"/>
          <w:sz w:val="24"/>
          <w:szCs w:val="24"/>
        </w:rPr>
        <w:t xml:space="preserve">communication with stakeholders </w:t>
      </w:r>
      <w:r w:rsidR="006E461F" w:rsidRPr="008975FE">
        <w:rPr>
          <w:rFonts w:asciiTheme="majorHAnsi" w:hAnsiTheme="majorHAnsi" w:cstheme="minorHAnsi"/>
          <w:sz w:val="24"/>
          <w:szCs w:val="24"/>
        </w:rPr>
        <w:t>is critical</w:t>
      </w:r>
      <w:r w:rsidR="0021766F" w:rsidRPr="008975FE">
        <w:rPr>
          <w:rFonts w:asciiTheme="majorHAnsi" w:hAnsiTheme="majorHAnsi" w:cstheme="minorHAnsi"/>
          <w:sz w:val="24"/>
          <w:szCs w:val="24"/>
        </w:rPr>
        <w:t>.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 It is</w:t>
      </w:r>
      <w:r w:rsidR="008B718A" w:rsidRPr="008975FE">
        <w:rPr>
          <w:rFonts w:asciiTheme="majorHAnsi" w:hAnsiTheme="majorHAnsi" w:cstheme="minorHAnsi"/>
          <w:sz w:val="24"/>
          <w:szCs w:val="24"/>
        </w:rPr>
        <w:t xml:space="preserve"> recommended</w:t>
      </w:r>
      <w:r w:rsidR="002A5169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72139B" w:rsidRPr="008975FE">
        <w:rPr>
          <w:rFonts w:asciiTheme="majorHAnsi" w:hAnsiTheme="majorHAnsi" w:cstheme="minorHAnsi"/>
          <w:sz w:val="24"/>
          <w:szCs w:val="24"/>
        </w:rPr>
        <w:t>to carry out stakeholder consultation</w:t>
      </w:r>
      <w:r w:rsidR="00ED6FB7" w:rsidRPr="008975FE">
        <w:rPr>
          <w:rFonts w:asciiTheme="majorHAnsi" w:hAnsiTheme="majorHAnsi" w:cstheme="minorHAnsi"/>
          <w:sz w:val="24"/>
          <w:szCs w:val="24"/>
        </w:rPr>
        <w:t>s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3C7003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ED6FB7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="003C7003" w:rsidRPr="008975FE">
        <w:rPr>
          <w:rFonts w:asciiTheme="majorHAnsi" w:hAnsiTheme="majorHAnsi" w:cstheme="minorHAnsi"/>
          <w:sz w:val="24"/>
          <w:szCs w:val="24"/>
        </w:rPr>
        <w:t xml:space="preserve">rapid assessment 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on the situation, project implementation and potential risk factors at least once a year. </w:t>
      </w:r>
      <w:r w:rsidR="00CE19A9">
        <w:rPr>
          <w:rFonts w:asciiTheme="majorHAnsi" w:hAnsiTheme="majorHAnsi" w:cstheme="minorHAnsi"/>
          <w:sz w:val="24"/>
          <w:szCs w:val="24"/>
        </w:rPr>
        <w:t xml:space="preserve">Project Managers should </w:t>
      </w:r>
      <w:r w:rsidR="00170C5C">
        <w:rPr>
          <w:rFonts w:asciiTheme="majorHAnsi" w:hAnsiTheme="majorHAnsi" w:cstheme="minorHAnsi"/>
          <w:sz w:val="24"/>
          <w:szCs w:val="24"/>
        </w:rPr>
        <w:t xml:space="preserve">make public the </w:t>
      </w:r>
      <w:r w:rsidR="00CE19A9">
        <w:rPr>
          <w:rFonts w:asciiTheme="majorHAnsi" w:hAnsiTheme="majorHAnsi" w:cstheme="minorHAnsi"/>
          <w:sz w:val="24"/>
          <w:szCs w:val="24"/>
        </w:rPr>
        <w:t>c</w:t>
      </w:r>
      <w:r w:rsidR="0072139B" w:rsidRPr="008975FE">
        <w:rPr>
          <w:rFonts w:asciiTheme="majorHAnsi" w:hAnsiTheme="majorHAnsi" w:cstheme="minorHAnsi"/>
          <w:sz w:val="24"/>
          <w:szCs w:val="24"/>
        </w:rPr>
        <w:t>onsultation</w:t>
      </w:r>
      <w:r w:rsidR="0063160C" w:rsidRPr="008975FE">
        <w:rPr>
          <w:rFonts w:asciiTheme="majorHAnsi" w:hAnsiTheme="majorHAnsi" w:cstheme="minorHAnsi"/>
          <w:sz w:val="24"/>
          <w:szCs w:val="24"/>
        </w:rPr>
        <w:t xml:space="preserve"> outcomes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 and </w:t>
      </w:r>
      <w:r w:rsidR="00ED6FB7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status of </w:t>
      </w:r>
      <w:r w:rsidR="00ED6FB7" w:rsidRPr="008975FE">
        <w:rPr>
          <w:rFonts w:asciiTheme="majorHAnsi" w:hAnsiTheme="majorHAnsi" w:cstheme="minorHAnsi"/>
          <w:sz w:val="24"/>
          <w:szCs w:val="24"/>
        </w:rPr>
        <w:t xml:space="preserve">implementation of 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170C5C">
        <w:rPr>
          <w:rFonts w:asciiTheme="majorHAnsi" w:hAnsiTheme="majorHAnsi" w:cstheme="minorHAnsi"/>
          <w:sz w:val="24"/>
          <w:szCs w:val="24"/>
        </w:rPr>
        <w:t>M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anagement </w:t>
      </w:r>
      <w:r w:rsidR="00170C5C">
        <w:rPr>
          <w:rFonts w:asciiTheme="majorHAnsi" w:hAnsiTheme="majorHAnsi" w:cstheme="minorHAnsi"/>
          <w:sz w:val="24"/>
          <w:szCs w:val="24"/>
        </w:rPr>
        <w:t>P</w:t>
      </w:r>
      <w:r w:rsidR="0072139B" w:rsidRPr="008975FE">
        <w:rPr>
          <w:rFonts w:asciiTheme="majorHAnsi" w:hAnsiTheme="majorHAnsi" w:cstheme="minorHAnsi"/>
          <w:sz w:val="24"/>
          <w:szCs w:val="24"/>
        </w:rPr>
        <w:t xml:space="preserve">lan </w:t>
      </w:r>
      <w:r w:rsidR="00C74208" w:rsidRPr="008975FE">
        <w:rPr>
          <w:rFonts w:asciiTheme="majorHAnsi" w:hAnsiTheme="majorHAnsi" w:cstheme="minorHAnsi"/>
          <w:sz w:val="24"/>
          <w:szCs w:val="24"/>
        </w:rPr>
        <w:t>via</w:t>
      </w:r>
      <w:r w:rsidR="00E9405D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C74208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E9405D" w:rsidRPr="008975FE">
        <w:rPr>
          <w:rFonts w:asciiTheme="majorHAnsi" w:hAnsiTheme="majorHAnsi" w:cstheme="minorHAnsi"/>
          <w:sz w:val="24"/>
          <w:szCs w:val="24"/>
        </w:rPr>
        <w:t>“</w:t>
      </w:r>
      <w:r w:rsidR="0070508E">
        <w:rPr>
          <w:rFonts w:asciiTheme="majorHAnsi" w:hAnsiTheme="majorHAnsi" w:cstheme="minorHAnsi"/>
          <w:sz w:val="24"/>
          <w:szCs w:val="24"/>
        </w:rPr>
        <w:t>UN</w:t>
      </w:r>
      <w:r w:rsidR="00170C5C">
        <w:rPr>
          <w:rFonts w:asciiTheme="majorHAnsi" w:hAnsiTheme="majorHAnsi" w:cstheme="minorHAnsi"/>
          <w:sz w:val="24"/>
          <w:szCs w:val="24"/>
        </w:rPr>
        <w:t>EP</w:t>
      </w:r>
      <w:r w:rsidR="0070508E">
        <w:rPr>
          <w:rFonts w:asciiTheme="majorHAnsi" w:hAnsiTheme="majorHAnsi" w:cstheme="minorHAnsi"/>
          <w:sz w:val="24"/>
          <w:szCs w:val="24"/>
        </w:rPr>
        <w:t xml:space="preserve"> </w:t>
      </w:r>
      <w:r w:rsidR="00E9405D" w:rsidRPr="008975FE">
        <w:rPr>
          <w:rFonts w:asciiTheme="majorHAnsi" w:hAnsiTheme="majorHAnsi" w:cstheme="minorHAnsi"/>
          <w:sz w:val="24"/>
          <w:szCs w:val="24"/>
        </w:rPr>
        <w:t xml:space="preserve">Live” website </w:t>
      </w:r>
      <w:r w:rsidR="0072139B" w:rsidRPr="008975FE">
        <w:rPr>
          <w:rFonts w:asciiTheme="majorHAnsi" w:hAnsiTheme="majorHAnsi" w:cstheme="minorHAnsi"/>
          <w:sz w:val="24"/>
          <w:szCs w:val="24"/>
        </w:rPr>
        <w:t>in a timely and transparent manner.</w:t>
      </w:r>
    </w:p>
    <w:p w:rsidR="00790837" w:rsidRPr="008975FE" w:rsidRDefault="00CE19A9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Project Managers and </w:t>
      </w:r>
      <w:r w:rsidR="00EE00BF">
        <w:rPr>
          <w:rFonts w:asciiTheme="majorHAnsi" w:hAnsiTheme="majorHAnsi" w:cstheme="minorHAnsi"/>
          <w:sz w:val="24"/>
          <w:szCs w:val="24"/>
        </w:rPr>
        <w:t>p</w:t>
      </w:r>
      <w:r>
        <w:rPr>
          <w:rFonts w:asciiTheme="majorHAnsi" w:hAnsiTheme="majorHAnsi" w:cstheme="minorHAnsi"/>
          <w:sz w:val="24"/>
          <w:szCs w:val="24"/>
        </w:rPr>
        <w:t xml:space="preserve">artners should address </w:t>
      </w:r>
      <w:r w:rsidR="00EE00BF">
        <w:rPr>
          <w:rFonts w:asciiTheme="majorHAnsi" w:hAnsiTheme="majorHAnsi" w:cstheme="minorHAnsi"/>
          <w:sz w:val="24"/>
          <w:szCs w:val="24"/>
        </w:rPr>
        <w:t>c</w:t>
      </w:r>
      <w:r w:rsidR="00790837" w:rsidRPr="008975FE">
        <w:rPr>
          <w:rFonts w:asciiTheme="majorHAnsi" w:hAnsiTheme="majorHAnsi" w:cstheme="minorHAnsi"/>
          <w:sz w:val="24"/>
          <w:szCs w:val="24"/>
        </w:rPr>
        <w:t xml:space="preserve">ompliance and </w:t>
      </w:r>
      <w:r w:rsidR="00EE00BF">
        <w:rPr>
          <w:rFonts w:asciiTheme="majorHAnsi" w:hAnsiTheme="majorHAnsi" w:cstheme="minorHAnsi"/>
          <w:sz w:val="24"/>
          <w:szCs w:val="24"/>
        </w:rPr>
        <w:t>g</w:t>
      </w:r>
      <w:r w:rsidR="00790837" w:rsidRPr="008975FE">
        <w:rPr>
          <w:rFonts w:asciiTheme="majorHAnsi" w:hAnsiTheme="majorHAnsi" w:cstheme="minorHAnsi"/>
          <w:sz w:val="24"/>
          <w:szCs w:val="24"/>
        </w:rPr>
        <w:t xml:space="preserve">rievance issues in a timely manner through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="00B45E01">
        <w:rPr>
          <w:rFonts w:asciiTheme="majorHAnsi" w:hAnsiTheme="majorHAnsi" w:cstheme="minorHAnsi"/>
          <w:sz w:val="24"/>
          <w:szCs w:val="24"/>
        </w:rPr>
        <w:t xml:space="preserve">’s Stakeholder Response </w:t>
      </w:r>
      <w:r w:rsidR="00EE00BF">
        <w:rPr>
          <w:rFonts w:asciiTheme="majorHAnsi" w:hAnsiTheme="majorHAnsi" w:cstheme="minorHAnsi"/>
          <w:sz w:val="24"/>
          <w:szCs w:val="24"/>
        </w:rPr>
        <w:t>M</w:t>
      </w:r>
      <w:r w:rsidR="00790837" w:rsidRPr="008975FE">
        <w:rPr>
          <w:rFonts w:asciiTheme="majorHAnsi" w:hAnsiTheme="majorHAnsi" w:cstheme="minorHAnsi"/>
          <w:sz w:val="24"/>
          <w:szCs w:val="24"/>
        </w:rPr>
        <w:t>echanism</w:t>
      </w:r>
      <w:r w:rsidR="003E70BB">
        <w:rPr>
          <w:rFonts w:asciiTheme="majorHAnsi" w:hAnsiTheme="majorHAnsi" w:cstheme="minorHAnsi"/>
          <w:sz w:val="24"/>
          <w:szCs w:val="24"/>
        </w:rPr>
        <w:t>,</w:t>
      </w:r>
      <w:r w:rsidR="00790837" w:rsidRPr="008975FE">
        <w:rPr>
          <w:rFonts w:asciiTheme="majorHAnsi" w:hAnsiTheme="majorHAnsi" w:cstheme="minorHAnsi"/>
          <w:sz w:val="24"/>
          <w:szCs w:val="24"/>
        </w:rPr>
        <w:t xml:space="preserve"> even after project closure.</w:t>
      </w:r>
    </w:p>
    <w:p w:rsidR="0082538B" w:rsidRPr="008975FE" w:rsidRDefault="00DA611C" w:rsidP="00067627">
      <w:pPr>
        <w:jc w:val="both"/>
        <w:rPr>
          <w:rFonts w:asciiTheme="majorHAnsi" w:hAnsiTheme="majorHAnsi" w:cstheme="minorHAnsi"/>
          <w:sz w:val="24"/>
          <w:szCs w:val="24"/>
        </w:rPr>
      </w:pPr>
      <w:r w:rsidRPr="00370249">
        <w:rPr>
          <w:rFonts w:asciiTheme="majorHAnsi" w:hAnsiTheme="majorHAnsi" w:cstheme="minorHAnsi"/>
          <w:b/>
          <w:sz w:val="24"/>
          <w:szCs w:val="24"/>
        </w:rPr>
        <w:t>Oversight:</w:t>
      </w:r>
      <w:r w:rsidRPr="00370249">
        <w:rPr>
          <w:rFonts w:asciiTheme="majorHAnsi" w:hAnsiTheme="majorHAnsi" w:cstheme="minorHAnsi"/>
          <w:sz w:val="24"/>
          <w:szCs w:val="24"/>
        </w:rPr>
        <w:t xml:space="preserve"> </w:t>
      </w:r>
      <w:r w:rsidR="007324C1" w:rsidRPr="008975FE">
        <w:rPr>
          <w:rFonts w:asciiTheme="majorHAnsi" w:hAnsiTheme="majorHAnsi" w:cstheme="minorHAnsi"/>
          <w:sz w:val="24"/>
          <w:szCs w:val="24"/>
        </w:rPr>
        <w:t xml:space="preserve">The Safeguards Advisor maintains an oversight function on moderate and high risk projects to assess </w:t>
      </w:r>
      <w:r w:rsidR="00067627">
        <w:rPr>
          <w:rFonts w:asciiTheme="majorHAnsi" w:hAnsiTheme="majorHAnsi" w:cstheme="minorHAnsi"/>
          <w:sz w:val="24"/>
          <w:szCs w:val="24"/>
        </w:rPr>
        <w:t xml:space="preserve">i) </w:t>
      </w:r>
      <w:r w:rsidR="007324C1" w:rsidRPr="008975FE">
        <w:rPr>
          <w:rFonts w:asciiTheme="majorHAnsi" w:hAnsiTheme="majorHAnsi" w:cstheme="minorHAnsi"/>
          <w:sz w:val="24"/>
          <w:szCs w:val="24"/>
        </w:rPr>
        <w:t>the extent of compliance with th</w:t>
      </w:r>
      <w:r w:rsidR="00067627">
        <w:rPr>
          <w:rFonts w:asciiTheme="majorHAnsi" w:hAnsiTheme="majorHAnsi" w:cstheme="minorHAnsi"/>
          <w:sz w:val="24"/>
          <w:szCs w:val="24"/>
        </w:rPr>
        <w:t xml:space="preserve">e </w:t>
      </w:r>
      <w:r w:rsidR="00F808BC">
        <w:rPr>
          <w:rFonts w:asciiTheme="majorHAnsi" w:hAnsiTheme="majorHAnsi" w:cstheme="minorHAnsi"/>
          <w:sz w:val="24"/>
          <w:szCs w:val="24"/>
        </w:rPr>
        <w:t>safeguard management plans, ii)</w:t>
      </w:r>
      <w:r w:rsidR="007324C1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BE55CF" w:rsidRPr="008975FE">
        <w:rPr>
          <w:rFonts w:asciiTheme="majorHAnsi" w:hAnsiTheme="majorHAnsi" w:cstheme="minorHAnsi"/>
          <w:sz w:val="24"/>
          <w:szCs w:val="24"/>
        </w:rPr>
        <w:t xml:space="preserve">whether </w:t>
      </w:r>
      <w:r w:rsidR="007324C1" w:rsidRPr="008975FE">
        <w:rPr>
          <w:rFonts w:asciiTheme="majorHAnsi" w:hAnsiTheme="majorHAnsi" w:cstheme="minorHAnsi"/>
          <w:sz w:val="24"/>
          <w:szCs w:val="24"/>
        </w:rPr>
        <w:t>stakeholder response</w:t>
      </w:r>
      <w:r w:rsidR="00BE55CF" w:rsidRPr="008975FE">
        <w:rPr>
          <w:rFonts w:asciiTheme="majorHAnsi" w:hAnsiTheme="majorHAnsi" w:cstheme="minorHAnsi"/>
          <w:sz w:val="24"/>
          <w:szCs w:val="24"/>
        </w:rPr>
        <w:t xml:space="preserve"> issues</w:t>
      </w:r>
      <w:r w:rsidR="007324C1" w:rsidRPr="008975FE">
        <w:rPr>
          <w:rFonts w:asciiTheme="majorHAnsi" w:hAnsiTheme="majorHAnsi" w:cstheme="minorHAnsi"/>
          <w:sz w:val="24"/>
          <w:szCs w:val="24"/>
        </w:rPr>
        <w:t xml:space="preserve"> (compliance/grievance) are </w:t>
      </w:r>
      <w:r w:rsidR="00BE55CF" w:rsidRPr="008975FE">
        <w:rPr>
          <w:rFonts w:asciiTheme="majorHAnsi" w:hAnsiTheme="majorHAnsi" w:cstheme="minorHAnsi"/>
          <w:sz w:val="24"/>
          <w:szCs w:val="24"/>
        </w:rPr>
        <w:t xml:space="preserve">properly </w:t>
      </w:r>
      <w:r w:rsidR="007324C1" w:rsidRPr="008975FE">
        <w:rPr>
          <w:rFonts w:asciiTheme="majorHAnsi" w:hAnsiTheme="majorHAnsi" w:cstheme="minorHAnsi"/>
          <w:sz w:val="24"/>
          <w:szCs w:val="24"/>
        </w:rPr>
        <w:t>addressed</w:t>
      </w:r>
      <w:r w:rsidR="00067627">
        <w:rPr>
          <w:rFonts w:asciiTheme="majorHAnsi" w:hAnsiTheme="majorHAnsi" w:cstheme="minorHAnsi"/>
          <w:sz w:val="24"/>
          <w:szCs w:val="24"/>
        </w:rPr>
        <w:t xml:space="preserve"> and </w:t>
      </w:r>
      <w:r w:rsidR="00F808BC">
        <w:rPr>
          <w:rFonts w:asciiTheme="majorHAnsi" w:hAnsiTheme="majorHAnsi" w:cstheme="minorHAnsi"/>
          <w:sz w:val="24"/>
          <w:szCs w:val="24"/>
        </w:rPr>
        <w:t xml:space="preserve">iii) </w:t>
      </w:r>
      <w:r w:rsidR="00EE00BF">
        <w:rPr>
          <w:rFonts w:asciiTheme="majorHAnsi" w:hAnsiTheme="majorHAnsi" w:cstheme="minorHAnsi"/>
          <w:sz w:val="24"/>
          <w:szCs w:val="24"/>
        </w:rPr>
        <w:t xml:space="preserve">whether </w:t>
      </w:r>
      <w:r w:rsidR="00F808BC">
        <w:rPr>
          <w:rFonts w:asciiTheme="majorHAnsi" w:hAnsiTheme="majorHAnsi" w:cstheme="minorHAnsi"/>
          <w:sz w:val="24"/>
          <w:szCs w:val="24"/>
        </w:rPr>
        <w:t>disclosure requirements are duly complied</w:t>
      </w:r>
      <w:r w:rsidR="00EE00BF">
        <w:rPr>
          <w:rFonts w:asciiTheme="majorHAnsi" w:hAnsiTheme="majorHAnsi" w:cstheme="minorHAnsi"/>
          <w:sz w:val="24"/>
          <w:szCs w:val="24"/>
        </w:rPr>
        <w:t xml:space="preserve"> with</w:t>
      </w:r>
      <w:r w:rsidR="00F808BC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F808BC">
        <w:rPr>
          <w:rFonts w:asciiTheme="majorHAnsi" w:hAnsiTheme="majorHAnsi" w:cstheme="minorHAnsi"/>
          <w:sz w:val="24"/>
          <w:szCs w:val="24"/>
        </w:rPr>
        <w:t xml:space="preserve"> Such information will form the basis for </w:t>
      </w:r>
      <w:r w:rsidR="00EE00BF">
        <w:rPr>
          <w:rFonts w:asciiTheme="majorHAnsi" w:hAnsiTheme="majorHAnsi" w:cstheme="minorHAnsi"/>
          <w:sz w:val="24"/>
          <w:szCs w:val="24"/>
        </w:rPr>
        <w:t xml:space="preserve">the </w:t>
      </w:r>
      <w:r w:rsidR="00F808BC">
        <w:rPr>
          <w:rFonts w:asciiTheme="majorHAnsi" w:hAnsiTheme="majorHAnsi" w:cstheme="minorHAnsi"/>
          <w:sz w:val="24"/>
          <w:szCs w:val="24"/>
        </w:rPr>
        <w:t>Safeguards Advisor’s annual report to the Executive Director.</w:t>
      </w:r>
    </w:p>
    <w:p w:rsidR="00E97946" w:rsidRPr="008975FE" w:rsidRDefault="0021766F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370249">
        <w:rPr>
          <w:rFonts w:asciiTheme="majorHAnsi" w:hAnsiTheme="majorHAnsi" w:cstheme="minorHAnsi"/>
          <w:b/>
          <w:sz w:val="24"/>
          <w:szCs w:val="24"/>
        </w:rPr>
        <w:t>Evaluation: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320648" w:rsidRPr="008975FE">
        <w:rPr>
          <w:rFonts w:asciiTheme="majorHAnsi" w:hAnsiTheme="majorHAnsi" w:cstheme="minorHAnsi"/>
          <w:sz w:val="24"/>
          <w:szCs w:val="24"/>
        </w:rPr>
        <w:t>During mid-term and final evaluation</w:t>
      </w:r>
      <w:r w:rsidR="00BE55CF" w:rsidRPr="008975FE">
        <w:rPr>
          <w:rFonts w:asciiTheme="majorHAnsi" w:hAnsiTheme="majorHAnsi" w:cstheme="minorHAnsi"/>
          <w:sz w:val="24"/>
          <w:szCs w:val="24"/>
        </w:rPr>
        <w:t>s,</w:t>
      </w:r>
      <w:r w:rsidR="00320648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EE00BF">
        <w:rPr>
          <w:rFonts w:asciiTheme="majorHAnsi" w:hAnsiTheme="majorHAnsi" w:cstheme="minorHAnsi"/>
          <w:sz w:val="24"/>
          <w:szCs w:val="24"/>
        </w:rPr>
        <w:t xml:space="preserve">the </w:t>
      </w:r>
      <w:r w:rsidR="00CE19A9">
        <w:rPr>
          <w:rFonts w:asciiTheme="majorHAnsi" w:hAnsiTheme="majorHAnsi" w:cstheme="minorHAnsi"/>
          <w:sz w:val="24"/>
          <w:szCs w:val="24"/>
        </w:rPr>
        <w:t xml:space="preserve">project evaluator should assess </w:t>
      </w:r>
      <w:r w:rsidR="00320648" w:rsidRPr="008975FE">
        <w:rPr>
          <w:rFonts w:asciiTheme="majorHAnsi" w:hAnsiTheme="majorHAnsi" w:cstheme="minorHAnsi"/>
          <w:sz w:val="24"/>
          <w:szCs w:val="24"/>
        </w:rPr>
        <w:t xml:space="preserve">how </w:t>
      </w:r>
      <w:r w:rsidR="00BE55CF" w:rsidRPr="008975FE">
        <w:rPr>
          <w:rFonts w:asciiTheme="majorHAnsi" w:hAnsiTheme="majorHAnsi" w:cstheme="minorHAnsi"/>
          <w:sz w:val="24"/>
          <w:szCs w:val="24"/>
        </w:rPr>
        <w:t xml:space="preserve">proactively and adequately </w:t>
      </w:r>
      <w:r w:rsidR="00320648" w:rsidRPr="008975FE">
        <w:rPr>
          <w:rFonts w:asciiTheme="majorHAnsi" w:hAnsiTheme="majorHAnsi" w:cstheme="minorHAnsi"/>
          <w:sz w:val="24"/>
          <w:szCs w:val="24"/>
        </w:rPr>
        <w:t>the projects avoid or minimize negative potential risks.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 The </w:t>
      </w:r>
      <w:r w:rsidR="0070508E">
        <w:rPr>
          <w:rFonts w:asciiTheme="majorHAnsi" w:hAnsiTheme="majorHAnsi" w:cstheme="minorHAnsi"/>
          <w:sz w:val="24"/>
          <w:szCs w:val="24"/>
        </w:rPr>
        <w:t xml:space="preserve">UN </w:t>
      </w:r>
      <w:r w:rsidR="0070508E" w:rsidRPr="00BD67F4">
        <w:rPr>
          <w:rFonts w:asciiTheme="majorHAnsi" w:hAnsiTheme="majorHAnsi" w:cstheme="minorHAnsi"/>
          <w:color w:val="0070C0"/>
          <w:sz w:val="24"/>
          <w:szCs w:val="24"/>
        </w:rPr>
        <w:t>Environment</w:t>
      </w:r>
      <w:r w:rsidR="00E97946" w:rsidRPr="00BD67F4">
        <w:rPr>
          <w:rFonts w:asciiTheme="majorHAnsi" w:hAnsiTheme="majorHAnsi" w:cstheme="minorHAnsi"/>
          <w:color w:val="0070C0"/>
          <w:sz w:val="24"/>
          <w:szCs w:val="24"/>
        </w:rPr>
        <w:t xml:space="preserve"> </w:t>
      </w:r>
      <w:r w:rsidR="00CE19A9" w:rsidRPr="00BD67F4">
        <w:rPr>
          <w:rFonts w:asciiTheme="majorHAnsi" w:hAnsiTheme="majorHAnsi" w:cstheme="minorHAnsi"/>
          <w:color w:val="0070C0"/>
          <w:sz w:val="24"/>
          <w:szCs w:val="24"/>
        </w:rPr>
        <w:t xml:space="preserve">Evaluation template </w:t>
      </w:r>
      <w:r w:rsidR="00CE19A9" w:rsidRPr="00CE19A9">
        <w:rPr>
          <w:rFonts w:asciiTheme="majorHAnsi" w:hAnsiTheme="majorHAnsi" w:cstheme="minorHAnsi"/>
          <w:sz w:val="24"/>
          <w:szCs w:val="24"/>
        </w:rPr>
        <w:t>p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rovides </w:t>
      </w:r>
      <w:r w:rsidR="00CE19A9">
        <w:rPr>
          <w:rFonts w:asciiTheme="majorHAnsi" w:hAnsiTheme="majorHAnsi" w:cstheme="minorHAnsi"/>
          <w:sz w:val="24"/>
          <w:szCs w:val="24"/>
        </w:rPr>
        <w:t>safeguards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-related evaluation criteria for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 projects.</w:t>
      </w:r>
    </w:p>
    <w:p w:rsidR="00240C8C" w:rsidRPr="008975FE" w:rsidRDefault="00240C8C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The mid-term review will assess whether</w:t>
      </w:r>
      <w:r w:rsidR="00EE00BF">
        <w:rPr>
          <w:rFonts w:asciiTheme="majorHAnsi" w:hAnsiTheme="majorHAnsi" w:cstheme="minorHAnsi"/>
          <w:sz w:val="24"/>
          <w:szCs w:val="24"/>
        </w:rPr>
        <w:t>:</w:t>
      </w:r>
      <w:r w:rsidRPr="008975FE">
        <w:rPr>
          <w:rFonts w:asciiTheme="majorHAnsi" w:hAnsiTheme="majorHAnsi" w:cstheme="minorHAnsi"/>
          <w:sz w:val="24"/>
          <w:szCs w:val="24"/>
        </w:rPr>
        <w:t xml:space="preserve"> the </w:t>
      </w:r>
      <w:r w:rsidR="00CE19A9">
        <w:rPr>
          <w:rFonts w:asciiTheme="majorHAnsi" w:hAnsiTheme="majorHAnsi" w:cstheme="minorHAnsi"/>
          <w:sz w:val="24"/>
          <w:szCs w:val="24"/>
        </w:rPr>
        <w:t>safeguard</w:t>
      </w:r>
      <w:r w:rsidRPr="008975FE">
        <w:rPr>
          <w:rFonts w:asciiTheme="majorHAnsi" w:hAnsiTheme="majorHAnsi" w:cstheme="minorHAnsi"/>
          <w:sz w:val="24"/>
          <w:szCs w:val="24"/>
        </w:rPr>
        <w:t xml:space="preserve"> risks were pro</w:t>
      </w:r>
      <w:r w:rsidR="005C79C9">
        <w:rPr>
          <w:rFonts w:asciiTheme="majorHAnsi" w:hAnsiTheme="majorHAnsi" w:cstheme="minorHAnsi"/>
          <w:sz w:val="24"/>
          <w:szCs w:val="24"/>
        </w:rPr>
        <w:t>perly monitored; the safeguard Management P</w:t>
      </w:r>
      <w:r w:rsidRPr="008975FE">
        <w:rPr>
          <w:rFonts w:asciiTheme="majorHAnsi" w:hAnsiTheme="majorHAnsi" w:cstheme="minorHAnsi"/>
          <w:sz w:val="24"/>
          <w:szCs w:val="24"/>
        </w:rPr>
        <w:t xml:space="preserve">lan was implemented; and the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067627">
        <w:rPr>
          <w:rFonts w:asciiTheme="majorHAnsi" w:hAnsiTheme="majorHAnsi" w:cstheme="minorHAnsi"/>
          <w:sz w:val="24"/>
          <w:szCs w:val="24"/>
        </w:rPr>
        <w:t xml:space="preserve">safeguard </w:t>
      </w:r>
      <w:r w:rsidRPr="008975FE">
        <w:rPr>
          <w:rFonts w:asciiTheme="majorHAnsi" w:hAnsiTheme="majorHAnsi" w:cstheme="minorHAnsi"/>
          <w:sz w:val="24"/>
          <w:szCs w:val="24"/>
        </w:rPr>
        <w:t xml:space="preserve">requirements were complied with. Corrective measures will be proposed, as </w:t>
      </w:r>
      <w:r w:rsidR="00EE00BF">
        <w:rPr>
          <w:rFonts w:asciiTheme="majorHAnsi" w:hAnsiTheme="majorHAnsi" w:cstheme="minorHAnsi"/>
          <w:sz w:val="24"/>
          <w:szCs w:val="24"/>
        </w:rPr>
        <w:t>appropriate</w:t>
      </w:r>
      <w:r w:rsidRPr="008975FE">
        <w:rPr>
          <w:rFonts w:asciiTheme="majorHAnsi" w:hAnsiTheme="majorHAnsi" w:cstheme="minorHAnsi"/>
          <w:sz w:val="24"/>
          <w:szCs w:val="24"/>
        </w:rPr>
        <w:t xml:space="preserve">. At the end of the project, the final evaluation will include a similar exercise and assess </w:t>
      </w:r>
      <w:r w:rsidR="00EE00BF">
        <w:rPr>
          <w:rFonts w:asciiTheme="majorHAnsi" w:hAnsiTheme="majorHAnsi" w:cstheme="minorHAnsi"/>
          <w:sz w:val="24"/>
          <w:szCs w:val="24"/>
        </w:rPr>
        <w:t xml:space="preserve">its </w:t>
      </w:r>
      <w:r w:rsidRPr="008975FE">
        <w:rPr>
          <w:rFonts w:asciiTheme="majorHAnsi" w:hAnsiTheme="majorHAnsi" w:cstheme="minorHAnsi"/>
          <w:sz w:val="24"/>
          <w:szCs w:val="24"/>
        </w:rPr>
        <w:t xml:space="preserve">long-term impacts </w:t>
      </w:r>
      <w:r w:rsidR="00EE00BF">
        <w:rPr>
          <w:rFonts w:asciiTheme="majorHAnsi" w:hAnsiTheme="majorHAnsi" w:cstheme="minorHAnsi"/>
          <w:sz w:val="24"/>
          <w:szCs w:val="24"/>
        </w:rPr>
        <w:t xml:space="preserve">to identify </w:t>
      </w:r>
      <w:r w:rsidRPr="008975FE">
        <w:rPr>
          <w:rFonts w:asciiTheme="majorHAnsi" w:hAnsiTheme="majorHAnsi" w:cstheme="minorHAnsi"/>
          <w:sz w:val="24"/>
          <w:szCs w:val="24"/>
        </w:rPr>
        <w:t>lessons learned and inputs for future projects.</w:t>
      </w:r>
    </w:p>
    <w:p w:rsidR="00042814" w:rsidRPr="008975FE" w:rsidRDefault="00042814" w:rsidP="00320648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042814" w:rsidRPr="008975FE" w:rsidRDefault="00042814" w:rsidP="000C437D">
      <w:pPr>
        <w:pStyle w:val="Heading2"/>
        <w:spacing w:line="240" w:lineRule="auto"/>
      </w:pPr>
      <w:bookmarkStart w:id="25" w:name="_Toc473187789"/>
      <w:r w:rsidRPr="008975FE">
        <w:t xml:space="preserve">Safeguard </w:t>
      </w:r>
      <w:r w:rsidR="00EE00BF">
        <w:t>r</w:t>
      </w:r>
      <w:r w:rsidRPr="008975FE">
        <w:t xml:space="preserve">equirements and related </w:t>
      </w:r>
      <w:r w:rsidR="00EE00BF">
        <w:t>r</w:t>
      </w:r>
      <w:r w:rsidRPr="008975FE">
        <w:t xml:space="preserve">oles and </w:t>
      </w:r>
      <w:r w:rsidR="00EE00BF">
        <w:t>a</w:t>
      </w:r>
      <w:r w:rsidRPr="008975FE">
        <w:t>ctions</w:t>
      </w:r>
      <w:bookmarkEnd w:id="25"/>
    </w:p>
    <w:p w:rsidR="00042814" w:rsidRPr="008975FE" w:rsidRDefault="00CC2CB0" w:rsidP="00504786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Table </w:t>
      </w:r>
      <w:r w:rsidR="006B1DB1">
        <w:rPr>
          <w:rFonts w:asciiTheme="majorHAnsi" w:hAnsiTheme="majorHAnsi" w:cstheme="minorHAnsi"/>
          <w:sz w:val="24"/>
          <w:szCs w:val="24"/>
        </w:rPr>
        <w:t>3</w:t>
      </w:r>
      <w:r w:rsidRPr="008975FE">
        <w:rPr>
          <w:rFonts w:asciiTheme="majorHAnsi" w:hAnsiTheme="majorHAnsi" w:cstheme="minorHAnsi"/>
          <w:sz w:val="24"/>
          <w:szCs w:val="24"/>
        </w:rPr>
        <w:t xml:space="preserve"> summarizes </w:t>
      </w:r>
      <w:r w:rsidR="0070508E">
        <w:rPr>
          <w:rFonts w:asciiTheme="majorHAnsi" w:hAnsiTheme="majorHAnsi" w:cstheme="minorHAnsi"/>
          <w:sz w:val="24"/>
          <w:szCs w:val="24"/>
        </w:rPr>
        <w:t>UN Environment</w:t>
      </w:r>
      <w:r w:rsidRPr="008975FE">
        <w:rPr>
          <w:rFonts w:asciiTheme="majorHAnsi" w:hAnsiTheme="majorHAnsi" w:cstheme="minorHAnsi"/>
          <w:sz w:val="24"/>
          <w:szCs w:val="24"/>
        </w:rPr>
        <w:t xml:space="preserve">’s </w:t>
      </w:r>
      <w:r w:rsidR="00067627">
        <w:rPr>
          <w:rFonts w:asciiTheme="majorHAnsi" w:hAnsiTheme="majorHAnsi" w:cstheme="minorHAnsi"/>
          <w:sz w:val="24"/>
          <w:szCs w:val="24"/>
        </w:rPr>
        <w:t>safeguards i</w:t>
      </w:r>
      <w:r w:rsidRPr="008975FE">
        <w:rPr>
          <w:rFonts w:asciiTheme="majorHAnsi" w:hAnsiTheme="majorHAnsi" w:cstheme="minorHAnsi"/>
          <w:sz w:val="24"/>
          <w:szCs w:val="24"/>
        </w:rPr>
        <w:t>mplementation process and indicates responsibilities and additional resources at each stage.</w:t>
      </w:r>
    </w:p>
    <w:p w:rsidR="0022787D" w:rsidRDefault="0022787D" w:rsidP="000121C7">
      <w:pPr>
        <w:pStyle w:val="Caption"/>
      </w:pPr>
    </w:p>
    <w:p w:rsidR="00042814" w:rsidRPr="00A73F47" w:rsidRDefault="000E4A80" w:rsidP="000121C7">
      <w:pPr>
        <w:pStyle w:val="Caption"/>
      </w:pPr>
      <w:bookmarkStart w:id="26" w:name="_Toc473187796"/>
      <w:r w:rsidRPr="00A73F47">
        <w:t xml:space="preserve">Table </w:t>
      </w:r>
      <w:fldSimple w:instr=" SEQ Table \* ARABIC ">
        <w:r w:rsidRPr="00A73F47">
          <w:t>3</w:t>
        </w:r>
      </w:fldSimple>
      <w:r w:rsidRPr="00A73F47">
        <w:t xml:space="preserve">: </w:t>
      </w:r>
      <w:r w:rsidR="0054472A" w:rsidRPr="00A73F47">
        <w:t>Environmental, Social and Economic Sustainability</w:t>
      </w:r>
      <w:r w:rsidRPr="00A73F47">
        <w:t>-</w:t>
      </w:r>
      <w:r w:rsidR="00EE00BF">
        <w:t>r</w:t>
      </w:r>
      <w:r w:rsidRPr="00A73F47">
        <w:t xml:space="preserve">elated </w:t>
      </w:r>
      <w:r w:rsidR="00EE00BF">
        <w:t>t</w:t>
      </w:r>
      <w:r w:rsidRPr="00A73F47">
        <w:t xml:space="preserve">asks and </w:t>
      </w:r>
      <w:r w:rsidR="00EE00BF">
        <w:t>r</w:t>
      </w:r>
      <w:r w:rsidRPr="00A73F47">
        <w:t xml:space="preserve">esponsibilities within the </w:t>
      </w:r>
      <w:r w:rsidR="00EE00BF">
        <w:t>p</w:t>
      </w:r>
      <w:r w:rsidRPr="00A73F47">
        <w:t xml:space="preserve">roject </w:t>
      </w:r>
      <w:r w:rsidR="00EE00BF">
        <w:t>c</w:t>
      </w:r>
      <w:r w:rsidRPr="00A73F47">
        <w:t>ycle</w:t>
      </w:r>
      <w:bookmarkEnd w:id="26"/>
    </w:p>
    <w:tbl>
      <w:tblPr>
        <w:tblStyle w:val="TableGrid1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90"/>
        <w:gridCol w:w="6210"/>
        <w:gridCol w:w="2070"/>
      </w:tblGrid>
      <w:tr w:rsidR="00042814" w:rsidRPr="008975FE" w:rsidTr="00AA0637">
        <w:tc>
          <w:tcPr>
            <w:tcW w:w="1890" w:type="dxa"/>
            <w:shd w:val="clear" w:color="auto" w:fill="00B0F0"/>
          </w:tcPr>
          <w:p w:rsidR="00042814" w:rsidRPr="008975FE" w:rsidRDefault="00042814" w:rsidP="007754D5">
            <w:pPr>
              <w:spacing w:after="200" w:line="276" w:lineRule="auto"/>
              <w:jc w:val="center"/>
              <w:rPr>
                <w:rFonts w:asciiTheme="majorHAnsi" w:eastAsiaTheme="minorHAnsi" w:hAnsiTheme="majorHAnsi" w:cstheme="minorHAnsi"/>
                <w:b/>
              </w:rPr>
            </w:pPr>
            <w:r w:rsidRPr="008975FE">
              <w:rPr>
                <w:rFonts w:asciiTheme="majorHAnsi" w:eastAsiaTheme="minorHAnsi" w:hAnsiTheme="majorHAnsi" w:cstheme="minorHAnsi"/>
                <w:b/>
              </w:rPr>
              <w:t>Responsibility</w:t>
            </w:r>
          </w:p>
        </w:tc>
        <w:tc>
          <w:tcPr>
            <w:tcW w:w="6210" w:type="dxa"/>
            <w:shd w:val="clear" w:color="auto" w:fill="00B0F0"/>
          </w:tcPr>
          <w:p w:rsidR="00042814" w:rsidRPr="008975FE" w:rsidRDefault="00042814" w:rsidP="007754D5">
            <w:pPr>
              <w:spacing w:after="200" w:line="276" w:lineRule="auto"/>
              <w:jc w:val="center"/>
              <w:rPr>
                <w:rFonts w:asciiTheme="majorHAnsi" w:eastAsiaTheme="minorHAnsi" w:hAnsiTheme="majorHAnsi" w:cstheme="minorHAnsi"/>
                <w:b/>
              </w:rPr>
            </w:pPr>
            <w:r w:rsidRPr="008975FE">
              <w:rPr>
                <w:rFonts w:asciiTheme="majorHAnsi" w:eastAsiaTheme="minorHAnsi" w:hAnsiTheme="majorHAnsi" w:cstheme="minorHAnsi"/>
                <w:b/>
              </w:rPr>
              <w:t>Key process and related actions</w:t>
            </w:r>
          </w:p>
        </w:tc>
        <w:tc>
          <w:tcPr>
            <w:tcW w:w="2070" w:type="dxa"/>
            <w:shd w:val="clear" w:color="auto" w:fill="00B0F0"/>
          </w:tcPr>
          <w:p w:rsidR="00042814" w:rsidRPr="008975FE" w:rsidRDefault="00042814" w:rsidP="007754D5">
            <w:pPr>
              <w:spacing w:after="200" w:line="276" w:lineRule="auto"/>
              <w:jc w:val="center"/>
              <w:rPr>
                <w:rFonts w:asciiTheme="majorHAnsi" w:eastAsiaTheme="minorHAnsi" w:hAnsiTheme="majorHAnsi" w:cstheme="minorHAnsi"/>
                <w:b/>
              </w:rPr>
            </w:pPr>
            <w:r w:rsidRPr="008975FE">
              <w:rPr>
                <w:rFonts w:asciiTheme="majorHAnsi" w:eastAsiaTheme="minorHAnsi" w:hAnsiTheme="majorHAnsi" w:cstheme="minorHAnsi"/>
                <w:b/>
              </w:rPr>
              <w:t>Resources</w:t>
            </w:r>
          </w:p>
        </w:tc>
      </w:tr>
      <w:tr w:rsidR="00042814" w:rsidRPr="008975FE" w:rsidTr="00AA0637"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AA0637" w:rsidRDefault="00042814" w:rsidP="00792B7F">
            <w:pPr>
              <w:spacing w:after="200" w:line="276" w:lineRule="auto"/>
              <w:contextualSpacing/>
              <w:jc w:val="center"/>
              <w:rPr>
                <w:rFonts w:asciiTheme="majorHAnsi" w:eastAsiaTheme="minorHAnsi" w:hAnsiTheme="majorHAnsi" w:cstheme="minorHAnsi"/>
                <w:b/>
                <w:sz w:val="22"/>
                <w:szCs w:val="22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>Step 1</w:t>
            </w:r>
            <w:r w:rsidR="006E4925">
              <w:rPr>
                <w:rFonts w:asciiTheme="majorHAnsi" w:eastAsiaTheme="minorHAnsi" w:hAnsiTheme="majorHAnsi" w:cstheme="minorHAnsi"/>
                <w:b/>
              </w:rPr>
              <w:t>.  Alerting Project Manager</w:t>
            </w:r>
            <w:r w:rsidRPr="00AA0637">
              <w:rPr>
                <w:rFonts w:asciiTheme="majorHAnsi" w:eastAsiaTheme="minorHAnsi" w:hAnsiTheme="majorHAnsi" w:cstheme="minorHAnsi"/>
                <w:b/>
              </w:rPr>
              <w:t xml:space="preserve"> on </w:t>
            </w:r>
            <w:r w:rsidR="00B45E01" w:rsidRPr="007436FC">
              <w:rPr>
                <w:rFonts w:asciiTheme="majorHAnsi" w:eastAsiaTheme="minorHAnsi" w:hAnsiTheme="majorHAnsi" w:cstheme="minorHAnsi"/>
                <w:b/>
                <w:color w:val="548DD4" w:themeColor="text2" w:themeTint="99"/>
              </w:rPr>
              <w:t xml:space="preserve">Review Note </w:t>
            </w:r>
            <w:r w:rsidRPr="00AA0637">
              <w:rPr>
                <w:rFonts w:asciiTheme="majorHAnsi" w:eastAsiaTheme="minorHAnsi" w:hAnsiTheme="majorHAnsi" w:cstheme="minorHAnsi"/>
                <w:b/>
              </w:rPr>
              <w:t>preparation</w:t>
            </w:r>
            <w:r w:rsidRPr="00AA0637">
              <w:rPr>
                <w:rStyle w:val="FootnoteReference"/>
                <w:rFonts w:asciiTheme="majorHAnsi" w:eastAsiaTheme="minorHAnsi" w:hAnsiTheme="majorHAnsi" w:cstheme="minorHAnsi"/>
                <w:b/>
              </w:rPr>
              <w:footnoteReference w:id="2"/>
            </w:r>
          </w:p>
        </w:tc>
      </w:tr>
      <w:tr w:rsidR="00042814" w:rsidRPr="008975FE" w:rsidTr="00AA0637">
        <w:trPr>
          <w:trHeight w:val="773"/>
        </w:trPr>
        <w:tc>
          <w:tcPr>
            <w:tcW w:w="1890" w:type="dxa"/>
          </w:tcPr>
          <w:p w:rsidR="00042814" w:rsidRPr="008975FE" w:rsidRDefault="00042814" w:rsidP="007754D5">
            <w:pPr>
              <w:contextualSpacing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hAnsiTheme="majorHAnsi" w:cstheme="minorHAnsi"/>
              </w:rPr>
              <w:t>Subprogramme Coordinators</w:t>
            </w:r>
            <w:r w:rsidR="003E70BB">
              <w:rPr>
                <w:rFonts w:asciiTheme="majorHAnsi" w:hAnsiTheme="majorHAnsi" w:cstheme="minorHAnsi"/>
              </w:rPr>
              <w:t>, Branch and Unit Heads, Regional Directors</w:t>
            </w:r>
          </w:p>
        </w:tc>
        <w:tc>
          <w:tcPr>
            <w:tcW w:w="6210" w:type="dxa"/>
          </w:tcPr>
          <w:p w:rsidR="00042814" w:rsidRPr="008975FE" w:rsidRDefault="00042814" w:rsidP="00792B7F">
            <w:pPr>
              <w:spacing w:after="200" w:line="276" w:lineRule="auto"/>
              <w:contextualSpacing/>
              <w:rPr>
                <w:rFonts w:asciiTheme="majorHAnsi" w:eastAsiaTheme="minorHAnsi" w:hAnsiTheme="majorHAnsi" w:cstheme="minorHAnsi"/>
                <w:sz w:val="22"/>
                <w:szCs w:val="22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>Advise</w:t>
            </w:r>
            <w:r w:rsidR="00114F9C" w:rsidRPr="008975FE">
              <w:rPr>
                <w:rFonts w:asciiTheme="majorHAnsi" w:eastAsiaTheme="minorHAnsi" w:hAnsiTheme="majorHAnsi" w:cstheme="minorHAnsi"/>
              </w:rPr>
              <w:t xml:space="preserve"> responsible </w:t>
            </w:r>
            <w:r w:rsidR="006E4925">
              <w:rPr>
                <w:rFonts w:asciiTheme="majorHAnsi" w:eastAsiaTheme="minorHAnsi" w:hAnsiTheme="majorHAnsi" w:cstheme="minorHAnsi"/>
              </w:rPr>
              <w:t>Project Manager</w:t>
            </w:r>
            <w:r w:rsidR="00114F9C" w:rsidRPr="008975FE">
              <w:rPr>
                <w:rFonts w:asciiTheme="majorHAnsi" w:eastAsiaTheme="minorHAnsi" w:hAnsiTheme="majorHAnsi" w:cstheme="minorHAnsi"/>
              </w:rPr>
              <w:t xml:space="preserve"> to prepare </w:t>
            </w:r>
            <w:r w:rsidR="00792B7F">
              <w:rPr>
                <w:rFonts w:asciiTheme="majorHAnsi" w:eastAsiaTheme="minorHAnsi" w:hAnsiTheme="majorHAnsi" w:cstheme="minorHAnsi"/>
              </w:rPr>
              <w:t xml:space="preserve">Review Note </w:t>
            </w:r>
            <w:r w:rsidRPr="008975FE">
              <w:rPr>
                <w:rFonts w:asciiTheme="majorHAnsi" w:eastAsiaTheme="minorHAnsi" w:hAnsiTheme="majorHAnsi" w:cstheme="minorHAnsi"/>
              </w:rPr>
              <w:t>early in the project design phase.</w:t>
            </w:r>
          </w:p>
        </w:tc>
        <w:tc>
          <w:tcPr>
            <w:tcW w:w="2070" w:type="dxa"/>
          </w:tcPr>
          <w:p w:rsidR="00042814" w:rsidRPr="008975FE" w:rsidRDefault="00042814" w:rsidP="007754D5">
            <w:pPr>
              <w:spacing w:after="200" w:line="276" w:lineRule="auto"/>
              <w:rPr>
                <w:rFonts w:asciiTheme="majorHAnsi" w:eastAsiaTheme="minorHAnsi" w:hAnsiTheme="majorHAnsi" w:cstheme="minorHAnsi"/>
              </w:rPr>
            </w:pPr>
          </w:p>
        </w:tc>
      </w:tr>
      <w:tr w:rsidR="00042814" w:rsidRPr="008975FE" w:rsidTr="00AA0637">
        <w:trPr>
          <w:trHeight w:val="386"/>
        </w:trPr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8975FE" w:rsidRDefault="00042814" w:rsidP="00792B7F">
            <w:pPr>
              <w:spacing w:after="200" w:line="276" w:lineRule="auto"/>
              <w:contextualSpacing/>
              <w:jc w:val="center"/>
              <w:rPr>
                <w:rFonts w:asciiTheme="majorHAnsi" w:eastAsiaTheme="minorHAnsi" w:hAnsiTheme="majorHAnsi" w:cstheme="minorHAnsi"/>
                <w:sz w:val="22"/>
                <w:szCs w:val="22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 xml:space="preserve">Step 2.  Prepare the </w:t>
            </w:r>
            <w:r w:rsidR="00B45E01">
              <w:rPr>
                <w:rFonts w:asciiTheme="majorHAnsi" w:eastAsiaTheme="minorHAnsi" w:hAnsiTheme="majorHAnsi" w:cstheme="minorHAnsi"/>
                <w:b/>
              </w:rPr>
              <w:t>Review Note</w:t>
            </w:r>
          </w:p>
        </w:tc>
      </w:tr>
      <w:tr w:rsidR="00042814" w:rsidRPr="008975FE" w:rsidTr="00AA0637">
        <w:trPr>
          <w:trHeight w:val="1430"/>
        </w:trPr>
        <w:tc>
          <w:tcPr>
            <w:tcW w:w="1890" w:type="dxa"/>
          </w:tcPr>
          <w:p w:rsidR="00042814" w:rsidRPr="008975FE" w:rsidRDefault="00042814" w:rsidP="00C657C5">
            <w:pPr>
              <w:spacing w:after="200" w:line="276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hAnsiTheme="majorHAnsi" w:cstheme="minorHAnsi"/>
              </w:rPr>
              <w:t>P</w:t>
            </w:r>
            <w:r w:rsidR="00011660">
              <w:rPr>
                <w:rFonts w:asciiTheme="majorHAnsi" w:hAnsiTheme="majorHAnsi" w:cstheme="minorHAnsi"/>
              </w:rPr>
              <w:t xml:space="preserve">roject </w:t>
            </w:r>
            <w:r w:rsidRPr="008975FE">
              <w:rPr>
                <w:rFonts w:asciiTheme="majorHAnsi" w:hAnsiTheme="majorHAnsi" w:cstheme="minorHAnsi"/>
              </w:rPr>
              <w:t>M</w:t>
            </w:r>
            <w:r w:rsidR="00011660">
              <w:rPr>
                <w:rFonts w:asciiTheme="majorHAnsi" w:hAnsiTheme="majorHAnsi" w:cstheme="minorHAnsi"/>
              </w:rPr>
              <w:t>anager</w:t>
            </w:r>
          </w:p>
        </w:tc>
        <w:tc>
          <w:tcPr>
            <w:tcW w:w="6210" w:type="dxa"/>
          </w:tcPr>
          <w:p w:rsidR="00A42E63" w:rsidRDefault="00EB0547" w:rsidP="00AA0637">
            <w:pPr>
              <w:contextualSpacing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Identify</w:t>
            </w:r>
            <w:r w:rsidR="00114F9C" w:rsidRPr="00AA0637">
              <w:rPr>
                <w:rFonts w:asciiTheme="majorHAnsi" w:hAnsiTheme="majorHAnsi" w:cstheme="minorHAnsi"/>
              </w:rPr>
              <w:t xml:space="preserve"> </w:t>
            </w:r>
            <w:r w:rsidR="00A42E63" w:rsidRPr="00AA0637">
              <w:rPr>
                <w:rFonts w:asciiTheme="majorHAnsi" w:hAnsiTheme="majorHAnsi" w:cstheme="minorHAnsi"/>
              </w:rPr>
              <w:t xml:space="preserve">by type </w:t>
            </w:r>
            <w:r w:rsidR="00114F9C" w:rsidRPr="00AA0637">
              <w:rPr>
                <w:rFonts w:asciiTheme="majorHAnsi" w:hAnsiTheme="majorHAnsi" w:cstheme="minorHAnsi"/>
              </w:rPr>
              <w:t xml:space="preserve">and categorizes </w:t>
            </w:r>
            <w:r w:rsidR="00042814" w:rsidRPr="00AA0637">
              <w:rPr>
                <w:rFonts w:asciiTheme="majorHAnsi" w:hAnsiTheme="majorHAnsi" w:cstheme="minorHAnsi"/>
              </w:rPr>
              <w:t>potential s</w:t>
            </w:r>
            <w:r w:rsidR="00114F9C" w:rsidRPr="00AA0637">
              <w:rPr>
                <w:rFonts w:asciiTheme="majorHAnsi" w:hAnsiTheme="majorHAnsi" w:cstheme="minorHAnsi"/>
              </w:rPr>
              <w:t xml:space="preserve">afeguard risks using the </w:t>
            </w:r>
            <w:r w:rsidR="00067627">
              <w:rPr>
                <w:rFonts w:asciiTheme="majorHAnsi" w:hAnsiTheme="majorHAnsi" w:cstheme="minorHAnsi"/>
              </w:rPr>
              <w:t xml:space="preserve">Environmental, Social and Economic Review Note </w:t>
            </w:r>
            <w:r w:rsidR="003E70BB">
              <w:rPr>
                <w:rFonts w:asciiTheme="majorHAnsi" w:hAnsiTheme="majorHAnsi" w:cstheme="minorHAnsi"/>
              </w:rPr>
              <w:t>template</w:t>
            </w:r>
            <w:r w:rsidR="00A42E63" w:rsidRPr="00AA0637">
              <w:rPr>
                <w:rFonts w:asciiTheme="majorHAnsi" w:hAnsiTheme="majorHAnsi" w:cstheme="minorHAnsi"/>
              </w:rPr>
              <w:t>.</w:t>
            </w:r>
            <w:r>
              <w:rPr>
                <w:rFonts w:asciiTheme="majorHAnsi" w:hAnsiTheme="majorHAnsi" w:cstheme="minorHAnsi"/>
              </w:rPr>
              <w:t xml:space="preserve">  Consult</w:t>
            </w:r>
            <w:r w:rsidR="007B7BA0">
              <w:rPr>
                <w:rFonts w:asciiTheme="majorHAnsi" w:hAnsiTheme="majorHAnsi" w:cstheme="minorHAnsi"/>
              </w:rPr>
              <w:t xml:space="preserve"> relevant stakeholders on potentia</w:t>
            </w:r>
            <w:r w:rsidR="00BD67F4">
              <w:rPr>
                <w:rFonts w:asciiTheme="majorHAnsi" w:hAnsiTheme="majorHAnsi" w:cstheme="minorHAnsi"/>
              </w:rPr>
              <w:t xml:space="preserve">l </w:t>
            </w:r>
            <w:r w:rsidR="00BD67F4">
              <w:rPr>
                <w:rFonts w:asciiTheme="majorHAnsi" w:eastAsia="Malgun Gothic" w:hAnsiTheme="majorHAnsi" w:cstheme="minorHAnsi" w:hint="eastAsia"/>
                <w:lang w:eastAsia="ko-KR"/>
              </w:rPr>
              <w:t xml:space="preserve">safeguard </w:t>
            </w:r>
            <w:r w:rsidR="00BD67F4">
              <w:rPr>
                <w:rFonts w:asciiTheme="majorHAnsi" w:hAnsiTheme="majorHAnsi" w:cstheme="minorHAnsi"/>
              </w:rPr>
              <w:t>risks</w:t>
            </w:r>
            <w:r>
              <w:rPr>
                <w:rFonts w:asciiTheme="majorHAnsi" w:hAnsiTheme="majorHAnsi" w:cstheme="minorHAnsi"/>
              </w:rPr>
              <w:t xml:space="preserve">. Ideally, </w:t>
            </w:r>
            <w:r w:rsidR="00792B7F">
              <w:rPr>
                <w:rFonts w:asciiTheme="majorHAnsi" w:hAnsiTheme="majorHAnsi" w:cstheme="minorHAnsi"/>
              </w:rPr>
              <w:t xml:space="preserve">prepare </w:t>
            </w:r>
            <w:r w:rsidR="007B7BA0">
              <w:rPr>
                <w:rFonts w:asciiTheme="majorHAnsi" w:hAnsiTheme="majorHAnsi" w:cstheme="minorHAnsi"/>
              </w:rPr>
              <w:t>the Review Note together with these stakeholders.</w:t>
            </w:r>
          </w:p>
          <w:p w:rsidR="00CE6AA9" w:rsidRPr="00AA0637" w:rsidRDefault="00CE6AA9" w:rsidP="00AA0637">
            <w:pPr>
              <w:contextualSpacing/>
              <w:rPr>
                <w:rFonts w:asciiTheme="majorHAnsi" w:hAnsiTheme="majorHAnsi" w:cstheme="minorHAnsi"/>
              </w:rPr>
            </w:pPr>
          </w:p>
          <w:p w:rsidR="00042814" w:rsidRPr="008975FE" w:rsidRDefault="00A42E63" w:rsidP="00792B7F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C</w:t>
            </w:r>
            <w:r w:rsidR="00EB0547">
              <w:rPr>
                <w:rFonts w:asciiTheme="majorHAnsi" w:hAnsiTheme="majorHAnsi" w:cstheme="minorHAnsi"/>
              </w:rPr>
              <w:t>onsult</w:t>
            </w:r>
            <w:r w:rsidR="00042814" w:rsidRPr="00AA0637">
              <w:rPr>
                <w:rFonts w:asciiTheme="majorHAnsi" w:hAnsiTheme="majorHAnsi" w:cstheme="minorHAnsi"/>
              </w:rPr>
              <w:t xml:space="preserve"> Safeguards Advisor </w:t>
            </w:r>
            <w:r w:rsidR="00792B7F">
              <w:rPr>
                <w:rFonts w:asciiTheme="majorHAnsi" w:hAnsiTheme="majorHAnsi" w:cstheme="minorHAnsi"/>
              </w:rPr>
              <w:t xml:space="preserve">on preparation </w:t>
            </w:r>
            <w:r w:rsidR="00042814" w:rsidRPr="00AA0637">
              <w:rPr>
                <w:rFonts w:asciiTheme="majorHAnsi" w:hAnsiTheme="majorHAnsi" w:cstheme="minorHAnsi"/>
              </w:rPr>
              <w:t xml:space="preserve">of </w:t>
            </w:r>
            <w:r w:rsidR="00B45E01">
              <w:rPr>
                <w:rFonts w:asciiTheme="majorHAnsi" w:hAnsiTheme="majorHAnsi" w:cstheme="minorHAnsi"/>
              </w:rPr>
              <w:t>Review Note</w:t>
            </w:r>
            <w:r w:rsidR="00042814" w:rsidRPr="00AA0637">
              <w:rPr>
                <w:rFonts w:asciiTheme="majorHAnsi" w:hAnsiTheme="majorHAnsi" w:cstheme="minorHAnsi"/>
              </w:rPr>
              <w:t xml:space="preserve"> and </w:t>
            </w:r>
            <w:r w:rsidR="00792B7F">
              <w:rPr>
                <w:rFonts w:asciiTheme="majorHAnsi" w:hAnsiTheme="majorHAnsi" w:cstheme="minorHAnsi"/>
              </w:rPr>
              <w:t xml:space="preserve">for </w:t>
            </w:r>
            <w:r w:rsidR="00042814" w:rsidRPr="00AA0637">
              <w:rPr>
                <w:rFonts w:asciiTheme="majorHAnsi" w:hAnsiTheme="majorHAnsi" w:cstheme="minorHAnsi"/>
              </w:rPr>
              <w:t xml:space="preserve">advice on </w:t>
            </w:r>
            <w:r w:rsidR="00114F9C" w:rsidRPr="00AA0637">
              <w:rPr>
                <w:rFonts w:asciiTheme="majorHAnsi" w:hAnsiTheme="majorHAnsi" w:cstheme="minorHAnsi"/>
              </w:rPr>
              <w:t>mitigation measures.</w:t>
            </w:r>
            <w:r w:rsidR="004459EF" w:rsidRPr="00AA0637">
              <w:rPr>
                <w:rFonts w:asciiTheme="majorHAnsi" w:hAnsiTheme="majorHAnsi" w:cstheme="minorHAnsi"/>
              </w:rPr>
              <w:t xml:space="preserve"> </w:t>
            </w:r>
            <w:r w:rsidR="00571405" w:rsidRPr="00AA0637">
              <w:rPr>
                <w:rFonts w:asciiTheme="majorHAnsi" w:hAnsiTheme="majorHAnsi" w:cstheme="minorHAnsi"/>
              </w:rPr>
              <w:t>This may coincide with the Concept Review Committee if the project concept is prepared and reviewed.</w:t>
            </w:r>
          </w:p>
        </w:tc>
        <w:tc>
          <w:tcPr>
            <w:tcW w:w="2070" w:type="dxa"/>
          </w:tcPr>
          <w:p w:rsidR="00042814" w:rsidRPr="008975FE" w:rsidRDefault="0025360B" w:rsidP="007436FC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BD67F4">
              <w:rPr>
                <w:rFonts w:asciiTheme="majorHAnsi" w:eastAsiaTheme="minorHAnsi" w:hAnsiTheme="majorHAnsi" w:cstheme="minorHAnsi"/>
                <w:color w:val="0070C0"/>
              </w:rPr>
              <w:t>Review Note</w:t>
            </w:r>
            <w:r w:rsidRPr="00BD67F4">
              <w:rPr>
                <w:rFonts w:asciiTheme="majorHAnsi" w:hAnsiTheme="majorHAnsi" w:cstheme="minorHAnsi"/>
                <w:color w:val="0070C0"/>
              </w:rPr>
              <w:t>; P</w:t>
            </w:r>
            <w:r w:rsidR="00042814" w:rsidRPr="00BD67F4">
              <w:rPr>
                <w:rFonts w:asciiTheme="majorHAnsi" w:hAnsiTheme="majorHAnsi" w:cstheme="minorHAnsi"/>
                <w:color w:val="0070C0"/>
              </w:rPr>
              <w:t>roject Concept template; Project document template; Project Preparation Proposal template</w:t>
            </w:r>
            <w:r w:rsidR="001F63AD" w:rsidRPr="00BD67F4">
              <w:rPr>
                <w:rFonts w:asciiTheme="majorHAnsi" w:hAnsiTheme="majorHAnsi" w:cstheme="minorHAnsi"/>
                <w:color w:val="0070C0"/>
              </w:rPr>
              <w:t xml:space="preserve">; </w:t>
            </w:r>
            <w:r w:rsidRPr="00BD67F4">
              <w:rPr>
                <w:rFonts w:asciiTheme="majorHAnsi" w:hAnsiTheme="majorHAnsi" w:cstheme="minorHAnsi"/>
                <w:color w:val="0070C0"/>
              </w:rPr>
              <w:t xml:space="preserve">How to prepare the </w:t>
            </w:r>
            <w:r w:rsidRPr="00BD67F4">
              <w:rPr>
                <w:rFonts w:asciiTheme="majorHAnsi" w:eastAsiaTheme="minorHAnsi" w:hAnsiTheme="majorHAnsi" w:cstheme="minorHAnsi"/>
                <w:color w:val="0070C0"/>
              </w:rPr>
              <w:t>Review Note</w:t>
            </w:r>
          </w:p>
        </w:tc>
      </w:tr>
      <w:tr w:rsidR="00042814" w:rsidRPr="008975FE" w:rsidTr="00AA0637"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8975FE" w:rsidRDefault="00042814" w:rsidP="00AA0637">
            <w:pPr>
              <w:spacing w:after="200" w:line="276" w:lineRule="auto"/>
              <w:contextualSpacing/>
              <w:jc w:val="center"/>
              <w:rPr>
                <w:rFonts w:asciiTheme="majorHAnsi" w:eastAsiaTheme="minorHAnsi" w:hAnsiTheme="majorHAnsi" w:cstheme="minorHAnsi"/>
                <w:sz w:val="22"/>
                <w:szCs w:val="22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>Step 3.  Consultation with experts</w:t>
            </w:r>
          </w:p>
        </w:tc>
      </w:tr>
      <w:tr w:rsidR="00042814" w:rsidRPr="008975FE" w:rsidTr="00AA0637">
        <w:trPr>
          <w:trHeight w:val="1673"/>
        </w:trPr>
        <w:tc>
          <w:tcPr>
            <w:tcW w:w="1890" w:type="dxa"/>
          </w:tcPr>
          <w:p w:rsidR="00042814" w:rsidRPr="008975FE" w:rsidRDefault="00042814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 xml:space="preserve">Safeguards Advisor </w:t>
            </w:r>
          </w:p>
        </w:tc>
        <w:tc>
          <w:tcPr>
            <w:tcW w:w="6210" w:type="dxa"/>
          </w:tcPr>
          <w:p w:rsidR="00042814" w:rsidRPr="00AA0637" w:rsidRDefault="00042814" w:rsidP="00AA0637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Review the </w:t>
            </w:r>
            <w:r w:rsidR="00B45E01">
              <w:rPr>
                <w:rFonts w:asciiTheme="majorHAnsi" w:hAnsiTheme="majorHAnsi" w:cstheme="minorHAnsi"/>
              </w:rPr>
              <w:t>Review Note</w:t>
            </w:r>
            <w:r w:rsidRPr="00AA0637">
              <w:rPr>
                <w:rFonts w:asciiTheme="majorHAnsi" w:hAnsiTheme="majorHAnsi" w:cstheme="minorHAnsi"/>
              </w:rPr>
              <w:t xml:space="preserve">, </w:t>
            </w:r>
            <w:r w:rsidR="00A42E63" w:rsidRPr="00AA0637">
              <w:rPr>
                <w:rFonts w:asciiTheme="majorHAnsi" w:hAnsiTheme="majorHAnsi" w:cstheme="minorHAnsi"/>
              </w:rPr>
              <w:t xml:space="preserve">including </w:t>
            </w:r>
            <w:r w:rsidRPr="00AA0637">
              <w:rPr>
                <w:rFonts w:asciiTheme="majorHAnsi" w:hAnsiTheme="majorHAnsi" w:cstheme="minorHAnsi"/>
              </w:rPr>
              <w:t>the safeguard risk types and categories</w:t>
            </w:r>
            <w:r w:rsidR="00511FB8">
              <w:rPr>
                <w:rFonts w:asciiTheme="majorHAnsi" w:hAnsiTheme="majorHAnsi" w:cstheme="minorHAnsi"/>
              </w:rPr>
              <w:t>,</w:t>
            </w:r>
            <w:r w:rsidRPr="00AA0637">
              <w:rPr>
                <w:rFonts w:asciiTheme="majorHAnsi" w:hAnsiTheme="majorHAnsi" w:cstheme="minorHAnsi"/>
              </w:rPr>
              <w:t xml:space="preserve"> and support </w:t>
            </w:r>
            <w:r w:rsidR="006E4925">
              <w:rPr>
                <w:rFonts w:asciiTheme="majorHAnsi" w:hAnsiTheme="majorHAnsi" w:cstheme="minorHAnsi"/>
              </w:rPr>
              <w:t>Project Manager</w:t>
            </w:r>
            <w:r w:rsidRPr="00AA0637">
              <w:rPr>
                <w:rFonts w:asciiTheme="majorHAnsi" w:hAnsiTheme="majorHAnsi" w:cstheme="minorHAnsi"/>
              </w:rPr>
              <w:t xml:space="preserve"> </w:t>
            </w:r>
            <w:r w:rsidR="00011660">
              <w:rPr>
                <w:rFonts w:asciiTheme="majorHAnsi" w:hAnsiTheme="majorHAnsi" w:cstheme="minorHAnsi"/>
              </w:rPr>
              <w:t>through the</w:t>
            </w:r>
            <w:r w:rsidRPr="00AA0637">
              <w:rPr>
                <w:rFonts w:asciiTheme="majorHAnsi" w:hAnsiTheme="majorHAnsi" w:cstheme="minorHAnsi"/>
              </w:rPr>
              <w:t xml:space="preserve"> </w:t>
            </w:r>
            <w:r w:rsidR="00011660">
              <w:rPr>
                <w:rFonts w:asciiTheme="majorHAnsi" w:hAnsiTheme="majorHAnsi" w:cstheme="minorHAnsi"/>
              </w:rPr>
              <w:t>risk avoidance/</w:t>
            </w:r>
            <w:r w:rsidR="00511FB8">
              <w:rPr>
                <w:rFonts w:asciiTheme="majorHAnsi" w:hAnsiTheme="majorHAnsi" w:cstheme="minorHAnsi"/>
              </w:rPr>
              <w:t xml:space="preserve">mitigation </w:t>
            </w:r>
            <w:r w:rsidR="00011660">
              <w:rPr>
                <w:rFonts w:asciiTheme="majorHAnsi" w:hAnsiTheme="majorHAnsi" w:cstheme="minorHAnsi"/>
              </w:rPr>
              <w:t>process</w:t>
            </w:r>
            <w:r w:rsidRPr="00AA0637">
              <w:rPr>
                <w:rFonts w:asciiTheme="majorHAnsi" w:hAnsiTheme="majorHAnsi" w:cstheme="minorHAnsi"/>
              </w:rPr>
              <w:t>.</w:t>
            </w:r>
          </w:p>
          <w:p w:rsidR="00440965" w:rsidRDefault="00440965" w:rsidP="00AA0637">
            <w:pPr>
              <w:contextualSpacing/>
              <w:rPr>
                <w:rFonts w:asciiTheme="majorHAnsi" w:hAnsiTheme="majorHAnsi" w:cstheme="minorHAnsi"/>
              </w:rPr>
            </w:pPr>
          </w:p>
          <w:p w:rsidR="00042814" w:rsidRPr="008975FE" w:rsidRDefault="00042814" w:rsidP="00EB0547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If necessary, invit</w:t>
            </w:r>
            <w:r w:rsidR="00EB0547">
              <w:rPr>
                <w:rFonts w:asciiTheme="majorHAnsi" w:hAnsiTheme="majorHAnsi" w:cstheme="minorHAnsi"/>
              </w:rPr>
              <w:t>e</w:t>
            </w:r>
            <w:r w:rsidRPr="00AA0637">
              <w:rPr>
                <w:rFonts w:asciiTheme="majorHAnsi" w:hAnsiTheme="majorHAnsi" w:cstheme="minorHAnsi"/>
              </w:rPr>
              <w:t xml:space="preserve"> internal and external experts on the risk areas for further advice on the risk mitigation approach.</w:t>
            </w:r>
          </w:p>
        </w:tc>
        <w:tc>
          <w:tcPr>
            <w:tcW w:w="2070" w:type="dxa"/>
          </w:tcPr>
          <w:p w:rsidR="007754D5" w:rsidRPr="00AA0637" w:rsidRDefault="0070508E" w:rsidP="00AA0637">
            <w:pPr>
              <w:contextualSpacing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UN Environment</w:t>
            </w:r>
            <w:r w:rsidR="00042814" w:rsidRPr="00AA0637">
              <w:rPr>
                <w:rFonts w:asciiTheme="majorHAnsi" w:hAnsiTheme="majorHAnsi" w:cstheme="minorHAnsi"/>
              </w:rPr>
              <w:t xml:space="preserve"> safeguards/</w:t>
            </w:r>
          </w:p>
          <w:p w:rsidR="00042814" w:rsidRPr="008975FE" w:rsidRDefault="00042814" w:rsidP="00AA0637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impact assessment experts</w:t>
            </w:r>
            <w:r w:rsidRPr="008975FE">
              <w:rPr>
                <w:rFonts w:asciiTheme="majorHAnsi" w:eastAsiaTheme="minorHAnsi" w:hAnsiTheme="majorHAnsi" w:cstheme="minorHAnsi"/>
              </w:rPr>
              <w:t xml:space="preserve"> </w:t>
            </w:r>
          </w:p>
        </w:tc>
      </w:tr>
      <w:tr w:rsidR="00042814" w:rsidRPr="008975FE" w:rsidTr="00AA0637"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8975FE" w:rsidRDefault="00042814" w:rsidP="00AA0637">
            <w:pPr>
              <w:spacing w:after="200" w:line="276" w:lineRule="auto"/>
              <w:contextualSpacing/>
              <w:jc w:val="center"/>
              <w:rPr>
                <w:rFonts w:asciiTheme="majorHAnsi" w:eastAsiaTheme="minorHAnsi" w:hAnsiTheme="majorHAnsi" w:cstheme="minorHAnsi"/>
                <w:sz w:val="22"/>
                <w:szCs w:val="22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>Step 4.  Response to the identified safeguard risks</w:t>
            </w:r>
          </w:p>
        </w:tc>
      </w:tr>
      <w:tr w:rsidR="00042814" w:rsidRPr="008975FE" w:rsidTr="00AA0637">
        <w:trPr>
          <w:trHeight w:val="1124"/>
        </w:trPr>
        <w:tc>
          <w:tcPr>
            <w:tcW w:w="1890" w:type="dxa"/>
          </w:tcPr>
          <w:p w:rsidR="00042814" w:rsidRPr="008975FE" w:rsidRDefault="006E4925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>
              <w:rPr>
                <w:rFonts w:asciiTheme="majorHAnsi" w:eastAsiaTheme="minorHAnsi" w:hAnsiTheme="majorHAnsi" w:cstheme="minorHAnsi"/>
              </w:rPr>
              <w:t>Project Manager</w:t>
            </w:r>
          </w:p>
        </w:tc>
        <w:tc>
          <w:tcPr>
            <w:tcW w:w="6210" w:type="dxa"/>
          </w:tcPr>
          <w:p w:rsidR="00042814" w:rsidRPr="008975FE" w:rsidRDefault="00A42E63" w:rsidP="00511FB8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If </w:t>
            </w:r>
            <w:r w:rsidR="00B75579">
              <w:rPr>
                <w:rFonts w:asciiTheme="majorHAnsi" w:hAnsiTheme="majorHAnsi" w:cstheme="minorHAnsi"/>
              </w:rPr>
              <w:t xml:space="preserve">a safeguard </w:t>
            </w:r>
            <w:r w:rsidR="00011660">
              <w:rPr>
                <w:rFonts w:asciiTheme="majorHAnsi" w:hAnsiTheme="majorHAnsi" w:cstheme="minorHAnsi"/>
              </w:rPr>
              <w:t xml:space="preserve">risk </w:t>
            </w:r>
            <w:r w:rsidR="00B75579">
              <w:rPr>
                <w:rFonts w:asciiTheme="majorHAnsi" w:hAnsiTheme="majorHAnsi" w:cstheme="minorHAnsi"/>
              </w:rPr>
              <w:t>assessment</w:t>
            </w:r>
            <w:r w:rsidR="00EC31B5" w:rsidRPr="00AA0637">
              <w:rPr>
                <w:rFonts w:asciiTheme="majorHAnsi" w:hAnsiTheme="majorHAnsi" w:cstheme="minorHAnsi"/>
              </w:rPr>
              <w:t xml:space="preserve"> is required</w:t>
            </w:r>
            <w:r w:rsidR="00571405" w:rsidRPr="00AA0637">
              <w:rPr>
                <w:rFonts w:asciiTheme="majorHAnsi" w:hAnsiTheme="majorHAnsi" w:cstheme="minorHAnsi"/>
              </w:rPr>
              <w:t xml:space="preserve">, </w:t>
            </w:r>
            <w:r w:rsidR="00042814" w:rsidRPr="00AA0637">
              <w:rPr>
                <w:rFonts w:asciiTheme="majorHAnsi" w:hAnsiTheme="majorHAnsi" w:cstheme="minorHAnsi"/>
              </w:rPr>
              <w:t>hire experts to identify and address safeguard risks</w:t>
            </w:r>
            <w:r w:rsidR="00EC31B5" w:rsidRPr="00AA0637">
              <w:rPr>
                <w:rFonts w:asciiTheme="majorHAnsi" w:hAnsiTheme="majorHAnsi" w:cstheme="minorHAnsi"/>
              </w:rPr>
              <w:t xml:space="preserve"> and produce</w:t>
            </w:r>
            <w:r w:rsidR="00511FB8">
              <w:rPr>
                <w:rFonts w:asciiTheme="majorHAnsi" w:hAnsiTheme="majorHAnsi" w:cstheme="minorHAnsi"/>
              </w:rPr>
              <w:t xml:space="preserve"> the</w:t>
            </w:r>
            <w:r w:rsidR="00EC31B5" w:rsidRPr="00AA0637">
              <w:rPr>
                <w:rFonts w:asciiTheme="majorHAnsi" w:hAnsiTheme="majorHAnsi" w:cstheme="minorHAnsi"/>
              </w:rPr>
              <w:t xml:space="preserve"> </w:t>
            </w:r>
            <w:r w:rsidR="00EB0547">
              <w:rPr>
                <w:rFonts w:asciiTheme="majorHAnsi" w:hAnsiTheme="majorHAnsi" w:cstheme="minorHAnsi"/>
              </w:rPr>
              <w:t>Environmental, Social and Economic A</w:t>
            </w:r>
            <w:r w:rsidR="00011660">
              <w:rPr>
                <w:rFonts w:asciiTheme="majorHAnsi" w:hAnsiTheme="majorHAnsi" w:cstheme="minorHAnsi"/>
              </w:rPr>
              <w:t xml:space="preserve">ssessment </w:t>
            </w:r>
            <w:r w:rsidR="00EB0547">
              <w:rPr>
                <w:rFonts w:asciiTheme="majorHAnsi" w:hAnsiTheme="majorHAnsi" w:cstheme="minorHAnsi"/>
              </w:rPr>
              <w:t xml:space="preserve">and </w:t>
            </w:r>
            <w:r w:rsidR="00B45E01">
              <w:rPr>
                <w:rFonts w:asciiTheme="majorHAnsi" w:hAnsiTheme="majorHAnsi" w:cstheme="minorHAnsi"/>
              </w:rPr>
              <w:t xml:space="preserve">Management Plan </w:t>
            </w:r>
            <w:r w:rsidR="00011660">
              <w:rPr>
                <w:rFonts w:asciiTheme="majorHAnsi" w:hAnsiTheme="majorHAnsi" w:cstheme="minorHAnsi"/>
              </w:rPr>
              <w:t>r</w:t>
            </w:r>
            <w:r w:rsidR="00EC31B5" w:rsidRPr="00AA0637">
              <w:rPr>
                <w:rFonts w:asciiTheme="majorHAnsi" w:hAnsiTheme="majorHAnsi" w:cstheme="minorHAnsi"/>
              </w:rPr>
              <w:t>eport</w:t>
            </w:r>
            <w:r w:rsidR="00EB0547">
              <w:rPr>
                <w:rFonts w:asciiTheme="majorHAnsi" w:hAnsiTheme="majorHAnsi" w:cstheme="minorHAnsi"/>
              </w:rPr>
              <w:t xml:space="preserve">s. </w:t>
            </w:r>
            <w:r w:rsidRPr="008975FE">
              <w:rPr>
                <w:rFonts w:asciiTheme="majorHAnsi" w:eastAsiaTheme="minorHAnsi" w:hAnsiTheme="majorHAnsi" w:cstheme="minorHAnsi"/>
              </w:rPr>
              <w:t xml:space="preserve"> </w:t>
            </w:r>
          </w:p>
        </w:tc>
        <w:tc>
          <w:tcPr>
            <w:tcW w:w="2070" w:type="dxa"/>
          </w:tcPr>
          <w:p w:rsidR="00042814" w:rsidRPr="008975FE" w:rsidRDefault="00A42E63" w:rsidP="007436FC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Impact </w:t>
            </w:r>
            <w:r w:rsidR="007436FC" w:rsidRPr="007436FC">
              <w:rPr>
                <w:rFonts w:asciiTheme="majorHAnsi" w:hAnsiTheme="majorHAnsi" w:cstheme="minorHAnsi"/>
                <w:color w:val="548DD4" w:themeColor="text2" w:themeTint="99"/>
              </w:rPr>
              <w:t>A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>ssessment examples</w:t>
            </w:r>
          </w:p>
        </w:tc>
      </w:tr>
      <w:tr w:rsidR="00042814" w:rsidRPr="008975FE" w:rsidTr="00AA0637"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8975FE" w:rsidRDefault="00042814" w:rsidP="00AA0637">
            <w:pPr>
              <w:spacing w:after="200" w:line="276" w:lineRule="auto"/>
              <w:contextualSpacing/>
              <w:jc w:val="center"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>Step 5. Disclosure of safeguards and response to the feedback</w:t>
            </w:r>
          </w:p>
        </w:tc>
      </w:tr>
      <w:tr w:rsidR="00042814" w:rsidRPr="008975FE" w:rsidTr="00AA0637">
        <w:trPr>
          <w:trHeight w:val="440"/>
        </w:trPr>
        <w:tc>
          <w:tcPr>
            <w:tcW w:w="1890" w:type="dxa"/>
          </w:tcPr>
          <w:p w:rsidR="00042814" w:rsidRPr="008975FE" w:rsidRDefault="00042814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>P</w:t>
            </w:r>
            <w:r w:rsidR="00B75579">
              <w:rPr>
                <w:rFonts w:asciiTheme="majorHAnsi" w:eastAsiaTheme="minorHAnsi" w:hAnsiTheme="majorHAnsi" w:cstheme="minorHAnsi"/>
              </w:rPr>
              <w:t xml:space="preserve">roject </w:t>
            </w:r>
            <w:r w:rsidRPr="008975FE">
              <w:rPr>
                <w:rFonts w:asciiTheme="majorHAnsi" w:eastAsiaTheme="minorHAnsi" w:hAnsiTheme="majorHAnsi" w:cstheme="minorHAnsi"/>
              </w:rPr>
              <w:t>M</w:t>
            </w:r>
            <w:r w:rsidR="00B75579">
              <w:rPr>
                <w:rFonts w:asciiTheme="majorHAnsi" w:eastAsiaTheme="minorHAnsi" w:hAnsiTheme="majorHAnsi" w:cstheme="minorHAnsi"/>
              </w:rPr>
              <w:t>anager</w:t>
            </w:r>
          </w:p>
        </w:tc>
        <w:tc>
          <w:tcPr>
            <w:tcW w:w="6210" w:type="dxa"/>
          </w:tcPr>
          <w:p w:rsidR="00042814" w:rsidRPr="00AA0637" w:rsidRDefault="00EB0547" w:rsidP="00AA0637">
            <w:pPr>
              <w:contextualSpacing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Make</w:t>
            </w:r>
            <w:r w:rsidR="00A42E63" w:rsidRPr="00AA0637">
              <w:rPr>
                <w:rFonts w:asciiTheme="majorHAnsi" w:hAnsiTheme="majorHAnsi" w:cstheme="minorHAnsi"/>
              </w:rPr>
              <w:t xml:space="preserve"> </w:t>
            </w:r>
            <w:r w:rsidR="00042814" w:rsidRPr="00AA0637">
              <w:rPr>
                <w:rFonts w:asciiTheme="majorHAnsi" w:hAnsiTheme="majorHAnsi" w:cstheme="minorHAnsi"/>
              </w:rPr>
              <w:t xml:space="preserve">the safeguard-related documents public for at least </w:t>
            </w:r>
            <w:r w:rsidR="00A42E63" w:rsidRPr="00AA0637">
              <w:rPr>
                <w:rFonts w:asciiTheme="majorHAnsi" w:hAnsiTheme="majorHAnsi" w:cstheme="minorHAnsi"/>
              </w:rPr>
              <w:t xml:space="preserve">two </w:t>
            </w:r>
            <w:r w:rsidR="00B75579">
              <w:rPr>
                <w:rFonts w:asciiTheme="majorHAnsi" w:hAnsiTheme="majorHAnsi" w:cstheme="minorHAnsi"/>
              </w:rPr>
              <w:t>weeks through</w:t>
            </w:r>
            <w:r w:rsidR="0070508E">
              <w:rPr>
                <w:rFonts w:asciiTheme="majorHAnsi" w:hAnsiTheme="majorHAnsi" w:cstheme="minorHAnsi"/>
              </w:rPr>
              <w:t xml:space="preserve"> UN</w:t>
            </w:r>
            <w:r w:rsidR="007436FC">
              <w:rPr>
                <w:rFonts w:asciiTheme="majorHAnsi" w:hAnsiTheme="majorHAnsi" w:cstheme="minorHAnsi"/>
              </w:rPr>
              <w:t>EP</w:t>
            </w:r>
            <w:r w:rsidR="00042814" w:rsidRPr="00AA0637">
              <w:rPr>
                <w:rFonts w:asciiTheme="majorHAnsi" w:hAnsiTheme="majorHAnsi" w:cstheme="minorHAnsi"/>
              </w:rPr>
              <w:t xml:space="preserve"> Live</w:t>
            </w:r>
            <w:r w:rsidR="00A42E63" w:rsidRPr="00AA0637">
              <w:rPr>
                <w:rFonts w:asciiTheme="majorHAnsi" w:hAnsiTheme="majorHAnsi" w:cstheme="minorHAnsi"/>
              </w:rPr>
              <w:t xml:space="preserve"> website</w:t>
            </w:r>
            <w:r w:rsidR="00042814" w:rsidRPr="00AA0637">
              <w:rPr>
                <w:rFonts w:asciiTheme="majorHAnsi" w:hAnsiTheme="majorHAnsi" w:cstheme="minorHAnsi"/>
              </w:rPr>
              <w:t>, the website of implementing/executing partners and/o</w:t>
            </w:r>
            <w:r w:rsidR="00A42E63" w:rsidRPr="00AA0637">
              <w:rPr>
                <w:rFonts w:asciiTheme="majorHAnsi" w:hAnsiTheme="majorHAnsi" w:cstheme="minorHAnsi"/>
              </w:rPr>
              <w:t>r other means of communication.</w:t>
            </w:r>
          </w:p>
          <w:p w:rsidR="00440965" w:rsidRDefault="00440965" w:rsidP="00AA0637">
            <w:pPr>
              <w:contextualSpacing/>
              <w:rPr>
                <w:rFonts w:asciiTheme="majorHAnsi" w:hAnsiTheme="majorHAnsi" w:cstheme="minorHAnsi"/>
              </w:rPr>
            </w:pPr>
          </w:p>
          <w:p w:rsidR="00042814" w:rsidRPr="00AA0637" w:rsidRDefault="00042814" w:rsidP="00AA0637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lastRenderedPageBreak/>
              <w:t>Respond to comments/suggestions from stakeholders</w:t>
            </w:r>
            <w:r w:rsidR="00A42E63" w:rsidRPr="00AA0637">
              <w:rPr>
                <w:rFonts w:asciiTheme="majorHAnsi" w:hAnsiTheme="majorHAnsi" w:cstheme="minorHAnsi"/>
              </w:rPr>
              <w:t>.</w:t>
            </w:r>
          </w:p>
          <w:p w:rsidR="00440965" w:rsidRDefault="00440965" w:rsidP="00AA0637">
            <w:pPr>
              <w:contextualSpacing/>
              <w:rPr>
                <w:rFonts w:asciiTheme="majorHAnsi" w:hAnsiTheme="majorHAnsi" w:cstheme="minorHAnsi"/>
              </w:rPr>
            </w:pPr>
          </w:p>
          <w:p w:rsidR="00042814" w:rsidRPr="008975FE" w:rsidRDefault="00042814" w:rsidP="006C2F70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Submit the safeguard-related documents </w:t>
            </w:r>
            <w:r w:rsidR="00EC31B5" w:rsidRPr="00AA0637">
              <w:rPr>
                <w:rFonts w:asciiTheme="majorHAnsi" w:hAnsiTheme="majorHAnsi" w:cstheme="minorHAnsi"/>
              </w:rPr>
              <w:t xml:space="preserve">and </w:t>
            </w:r>
            <w:r w:rsidRPr="00AA0637">
              <w:rPr>
                <w:rFonts w:asciiTheme="majorHAnsi" w:hAnsiTheme="majorHAnsi" w:cstheme="minorHAnsi"/>
              </w:rPr>
              <w:t>project document</w:t>
            </w:r>
            <w:r w:rsidR="00EC31B5" w:rsidRPr="00AA0637">
              <w:rPr>
                <w:rFonts w:asciiTheme="majorHAnsi" w:hAnsiTheme="majorHAnsi" w:cstheme="minorHAnsi"/>
              </w:rPr>
              <w:t>s</w:t>
            </w:r>
            <w:r w:rsidRPr="00AA0637">
              <w:rPr>
                <w:rFonts w:asciiTheme="majorHAnsi" w:hAnsiTheme="majorHAnsi" w:cstheme="minorHAnsi"/>
              </w:rPr>
              <w:t xml:space="preserve"> to </w:t>
            </w:r>
            <w:r w:rsidR="006C2F70">
              <w:rPr>
                <w:rFonts w:asciiTheme="majorHAnsi" w:hAnsiTheme="majorHAnsi" w:cstheme="minorHAnsi"/>
              </w:rPr>
              <w:t xml:space="preserve">the </w:t>
            </w:r>
            <w:r w:rsidRPr="00AA0637">
              <w:rPr>
                <w:rFonts w:asciiTheme="majorHAnsi" w:hAnsiTheme="majorHAnsi" w:cstheme="minorHAnsi"/>
              </w:rPr>
              <w:t>P</w:t>
            </w:r>
            <w:r w:rsidR="00B75579">
              <w:rPr>
                <w:rFonts w:asciiTheme="majorHAnsi" w:hAnsiTheme="majorHAnsi" w:cstheme="minorHAnsi"/>
              </w:rPr>
              <w:t xml:space="preserve">roject </w:t>
            </w:r>
            <w:r w:rsidRPr="00AA0637">
              <w:rPr>
                <w:rFonts w:asciiTheme="majorHAnsi" w:hAnsiTheme="majorHAnsi" w:cstheme="minorHAnsi"/>
              </w:rPr>
              <w:t>R</w:t>
            </w:r>
            <w:r w:rsidR="00B75579">
              <w:rPr>
                <w:rFonts w:asciiTheme="majorHAnsi" w:hAnsiTheme="majorHAnsi" w:cstheme="minorHAnsi"/>
              </w:rPr>
              <w:t xml:space="preserve">eview </w:t>
            </w:r>
            <w:r w:rsidRPr="00AA0637">
              <w:rPr>
                <w:rFonts w:asciiTheme="majorHAnsi" w:hAnsiTheme="majorHAnsi" w:cstheme="minorHAnsi"/>
              </w:rPr>
              <w:t>C</w:t>
            </w:r>
            <w:r w:rsidR="00B75579">
              <w:rPr>
                <w:rFonts w:asciiTheme="majorHAnsi" w:hAnsiTheme="majorHAnsi" w:cstheme="minorHAnsi"/>
              </w:rPr>
              <w:t>ommittee after the review of the Supervisor and the responsible Subprogramme Coordinator</w:t>
            </w:r>
            <w:r w:rsidR="009F62CF">
              <w:rPr>
                <w:rFonts w:asciiTheme="majorHAnsi" w:hAnsiTheme="majorHAnsi" w:cstheme="minorHAnsi"/>
              </w:rPr>
              <w:t xml:space="preserve"> prior to </w:t>
            </w:r>
            <w:r w:rsidR="006C2F70">
              <w:rPr>
                <w:rFonts w:asciiTheme="majorHAnsi" w:hAnsiTheme="majorHAnsi" w:cstheme="minorHAnsi"/>
              </w:rPr>
              <w:t>d</w:t>
            </w:r>
            <w:r w:rsidR="009F62CF">
              <w:rPr>
                <w:rFonts w:asciiTheme="majorHAnsi" w:hAnsiTheme="majorHAnsi" w:cstheme="minorHAnsi"/>
              </w:rPr>
              <w:t>ivision</w:t>
            </w:r>
            <w:r w:rsidR="006C2F70">
              <w:rPr>
                <w:rFonts w:asciiTheme="majorHAnsi" w:hAnsiTheme="majorHAnsi" w:cstheme="minorHAnsi"/>
              </w:rPr>
              <w:t>-level</w:t>
            </w:r>
            <w:r w:rsidR="009F62CF">
              <w:rPr>
                <w:rFonts w:asciiTheme="majorHAnsi" w:hAnsiTheme="majorHAnsi" w:cstheme="minorHAnsi"/>
              </w:rPr>
              <w:t xml:space="preserve"> approval</w:t>
            </w:r>
            <w:r w:rsidRPr="00AA0637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070" w:type="dxa"/>
          </w:tcPr>
          <w:p w:rsidR="00042814" w:rsidRPr="00AA0637" w:rsidRDefault="0070508E" w:rsidP="00AA0637">
            <w:pPr>
              <w:contextualSpacing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lastRenderedPageBreak/>
              <w:t xml:space="preserve"> </w:t>
            </w: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>UN</w:t>
            </w:r>
            <w:r w:rsidR="007436FC">
              <w:rPr>
                <w:rFonts w:asciiTheme="majorHAnsi" w:hAnsiTheme="majorHAnsi" w:cstheme="minorHAnsi"/>
                <w:color w:val="548DD4" w:themeColor="text2" w:themeTint="99"/>
              </w:rPr>
              <w:t>EP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 Live Website </w:t>
            </w:r>
          </w:p>
          <w:p w:rsidR="00042814" w:rsidRPr="008975FE" w:rsidRDefault="00042814" w:rsidP="00661562">
            <w:pPr>
              <w:jc w:val="both"/>
              <w:rPr>
                <w:rFonts w:asciiTheme="majorHAnsi" w:eastAsiaTheme="minorHAnsi" w:hAnsiTheme="majorHAnsi" w:cstheme="minorHAnsi"/>
              </w:rPr>
            </w:pPr>
          </w:p>
        </w:tc>
      </w:tr>
      <w:tr w:rsidR="00042814" w:rsidRPr="008975FE" w:rsidTr="00AA0637">
        <w:trPr>
          <w:trHeight w:val="656"/>
        </w:trPr>
        <w:tc>
          <w:tcPr>
            <w:tcW w:w="1890" w:type="dxa"/>
          </w:tcPr>
          <w:p w:rsidR="00042814" w:rsidRPr="008975FE" w:rsidRDefault="00042814" w:rsidP="00EB0547">
            <w:pPr>
              <w:jc w:val="both"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hAnsiTheme="majorHAnsi" w:cstheme="minorHAnsi"/>
              </w:rPr>
              <w:lastRenderedPageBreak/>
              <w:t>Supervisor</w:t>
            </w:r>
            <w:r w:rsidR="00F47CFA" w:rsidRPr="008975FE">
              <w:rPr>
                <w:rFonts w:asciiTheme="majorHAnsi" w:hAnsiTheme="majorHAnsi" w:cstheme="minorHAnsi"/>
              </w:rPr>
              <w:t>s</w:t>
            </w:r>
            <w:r w:rsidRPr="008975FE">
              <w:rPr>
                <w:rFonts w:asciiTheme="majorHAnsi" w:hAnsiTheme="majorHAnsi" w:cstheme="minorHAnsi"/>
              </w:rPr>
              <w:t xml:space="preserve"> of </w:t>
            </w:r>
            <w:r w:rsidR="00EB0547">
              <w:rPr>
                <w:rFonts w:asciiTheme="majorHAnsi" w:hAnsiTheme="majorHAnsi" w:cstheme="minorHAnsi"/>
              </w:rPr>
              <w:t>Project Manager</w:t>
            </w:r>
          </w:p>
        </w:tc>
        <w:tc>
          <w:tcPr>
            <w:tcW w:w="6210" w:type="dxa"/>
          </w:tcPr>
          <w:p w:rsidR="00042814" w:rsidRPr="008975FE" w:rsidRDefault="00042814" w:rsidP="00EB0547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Review and clear the project documents. Submit the document to the P</w:t>
            </w:r>
            <w:r w:rsidR="00011660">
              <w:rPr>
                <w:rFonts w:asciiTheme="majorHAnsi" w:hAnsiTheme="majorHAnsi" w:cstheme="minorHAnsi"/>
              </w:rPr>
              <w:t xml:space="preserve">roject </w:t>
            </w:r>
            <w:r w:rsidRPr="00AA0637">
              <w:rPr>
                <w:rFonts w:asciiTheme="majorHAnsi" w:hAnsiTheme="majorHAnsi" w:cstheme="minorHAnsi"/>
              </w:rPr>
              <w:t>R</w:t>
            </w:r>
            <w:r w:rsidR="00011660">
              <w:rPr>
                <w:rFonts w:asciiTheme="majorHAnsi" w:hAnsiTheme="majorHAnsi" w:cstheme="minorHAnsi"/>
              </w:rPr>
              <w:t xml:space="preserve">eview </w:t>
            </w:r>
            <w:r w:rsidRPr="00AA0637">
              <w:rPr>
                <w:rFonts w:asciiTheme="majorHAnsi" w:hAnsiTheme="majorHAnsi" w:cstheme="minorHAnsi"/>
              </w:rPr>
              <w:t>C</w:t>
            </w:r>
            <w:r w:rsidR="00011660">
              <w:rPr>
                <w:rFonts w:asciiTheme="majorHAnsi" w:hAnsiTheme="majorHAnsi" w:cstheme="minorHAnsi"/>
              </w:rPr>
              <w:t>ommittee</w:t>
            </w:r>
            <w:r w:rsidRPr="00AA0637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070" w:type="dxa"/>
          </w:tcPr>
          <w:p w:rsidR="00042814" w:rsidRPr="008975FE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042814" w:rsidRPr="008975FE" w:rsidTr="00AA0637"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8975FE" w:rsidRDefault="00042814" w:rsidP="00FE3A37">
            <w:pPr>
              <w:spacing w:after="200" w:line="276" w:lineRule="auto"/>
              <w:contextualSpacing/>
              <w:jc w:val="center"/>
              <w:rPr>
                <w:rFonts w:asciiTheme="majorHAnsi" w:eastAsiaTheme="minorHAnsi" w:hAnsiTheme="majorHAnsi" w:cstheme="minorHAnsi"/>
                <w:sz w:val="22"/>
                <w:szCs w:val="22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>Step 6.  P</w:t>
            </w:r>
            <w:r w:rsidR="00FE3A37">
              <w:rPr>
                <w:rFonts w:asciiTheme="majorHAnsi" w:eastAsiaTheme="minorHAnsi" w:hAnsiTheme="majorHAnsi" w:cstheme="minorHAnsi"/>
                <w:b/>
              </w:rPr>
              <w:t>roject Review Committee r</w:t>
            </w:r>
            <w:r w:rsidRPr="00AA0637">
              <w:rPr>
                <w:rFonts w:asciiTheme="majorHAnsi" w:eastAsiaTheme="minorHAnsi" w:hAnsiTheme="majorHAnsi" w:cstheme="minorHAnsi"/>
                <w:b/>
              </w:rPr>
              <w:t xml:space="preserve">eview </w:t>
            </w:r>
          </w:p>
        </w:tc>
      </w:tr>
      <w:tr w:rsidR="00042814" w:rsidRPr="008975FE" w:rsidTr="006D6635">
        <w:trPr>
          <w:trHeight w:val="944"/>
        </w:trPr>
        <w:tc>
          <w:tcPr>
            <w:tcW w:w="1890" w:type="dxa"/>
          </w:tcPr>
          <w:p w:rsidR="00042814" w:rsidRPr="008975FE" w:rsidRDefault="00042814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>P</w:t>
            </w:r>
            <w:r w:rsidR="00497782">
              <w:rPr>
                <w:rFonts w:asciiTheme="majorHAnsi" w:eastAsiaTheme="minorHAnsi" w:hAnsiTheme="majorHAnsi" w:cstheme="minorHAnsi"/>
              </w:rPr>
              <w:t xml:space="preserve">roject </w:t>
            </w:r>
            <w:r w:rsidRPr="008975FE">
              <w:rPr>
                <w:rFonts w:asciiTheme="majorHAnsi" w:eastAsiaTheme="minorHAnsi" w:hAnsiTheme="majorHAnsi" w:cstheme="minorHAnsi"/>
              </w:rPr>
              <w:t>R</w:t>
            </w:r>
            <w:r w:rsidR="00497782">
              <w:rPr>
                <w:rFonts w:asciiTheme="majorHAnsi" w:eastAsiaTheme="minorHAnsi" w:hAnsiTheme="majorHAnsi" w:cstheme="minorHAnsi"/>
              </w:rPr>
              <w:t xml:space="preserve">eview </w:t>
            </w:r>
            <w:r w:rsidRPr="008975FE">
              <w:rPr>
                <w:rFonts w:asciiTheme="majorHAnsi" w:eastAsiaTheme="minorHAnsi" w:hAnsiTheme="majorHAnsi" w:cstheme="minorHAnsi"/>
              </w:rPr>
              <w:t>C</w:t>
            </w:r>
            <w:r w:rsidR="00497782">
              <w:rPr>
                <w:rFonts w:asciiTheme="majorHAnsi" w:eastAsiaTheme="minorHAnsi" w:hAnsiTheme="majorHAnsi" w:cstheme="minorHAnsi"/>
              </w:rPr>
              <w:t>ommittee</w:t>
            </w:r>
            <w:r w:rsidR="00CE6AA9">
              <w:rPr>
                <w:rFonts w:asciiTheme="majorHAnsi" w:eastAsiaTheme="minorHAnsi" w:hAnsiTheme="majorHAnsi" w:cstheme="minorHAnsi"/>
              </w:rPr>
              <w:t>/Safeguard Advisor</w:t>
            </w:r>
          </w:p>
        </w:tc>
        <w:tc>
          <w:tcPr>
            <w:tcW w:w="6210" w:type="dxa"/>
          </w:tcPr>
          <w:p w:rsidR="00042814" w:rsidRPr="008975FE" w:rsidRDefault="00DF42B9" w:rsidP="006C2F70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Review the overall safeguard risks and mitigation measures proposed </w:t>
            </w:r>
            <w:r w:rsidR="006C2F70">
              <w:rPr>
                <w:rFonts w:asciiTheme="majorHAnsi" w:hAnsiTheme="majorHAnsi" w:cstheme="minorHAnsi"/>
              </w:rPr>
              <w:t xml:space="preserve">in </w:t>
            </w:r>
            <w:r w:rsidRPr="00AA0637">
              <w:rPr>
                <w:rFonts w:asciiTheme="majorHAnsi" w:hAnsiTheme="majorHAnsi" w:cstheme="minorHAnsi"/>
              </w:rPr>
              <w:t xml:space="preserve">the project and safeguard </w:t>
            </w:r>
            <w:r w:rsidR="006C2F70">
              <w:rPr>
                <w:rFonts w:asciiTheme="majorHAnsi" w:hAnsiTheme="majorHAnsi" w:cstheme="minorHAnsi"/>
              </w:rPr>
              <w:t>documents</w:t>
            </w:r>
            <w:r w:rsidRPr="00AA0637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070" w:type="dxa"/>
          </w:tcPr>
          <w:p w:rsidR="00042814" w:rsidRPr="008975FE" w:rsidRDefault="00042814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</w:p>
        </w:tc>
      </w:tr>
      <w:tr w:rsidR="00042814" w:rsidRPr="008975FE" w:rsidTr="00AA0637">
        <w:trPr>
          <w:trHeight w:val="2438"/>
        </w:trPr>
        <w:tc>
          <w:tcPr>
            <w:tcW w:w="1890" w:type="dxa"/>
          </w:tcPr>
          <w:p w:rsidR="00042814" w:rsidRPr="008975FE" w:rsidRDefault="00042814" w:rsidP="00B66870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>P</w:t>
            </w:r>
            <w:r w:rsidR="00B66870">
              <w:rPr>
                <w:rFonts w:asciiTheme="majorHAnsi" w:eastAsiaTheme="minorHAnsi" w:hAnsiTheme="majorHAnsi" w:cstheme="minorHAnsi"/>
              </w:rPr>
              <w:t>roject Manager</w:t>
            </w:r>
          </w:p>
        </w:tc>
        <w:tc>
          <w:tcPr>
            <w:tcW w:w="6210" w:type="dxa"/>
          </w:tcPr>
          <w:p w:rsidR="00042814" w:rsidRPr="00AA0637" w:rsidRDefault="00DF42B9" w:rsidP="00AA0637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Once the project is approved, e</w:t>
            </w:r>
            <w:r w:rsidR="00042814" w:rsidRPr="00AA0637">
              <w:rPr>
                <w:rFonts w:asciiTheme="majorHAnsi" w:hAnsiTheme="majorHAnsi" w:cstheme="minorHAnsi"/>
              </w:rPr>
              <w:t xml:space="preserve">nsure project information is consistent across </w:t>
            </w:r>
            <w:r w:rsidR="00FE3A37">
              <w:rPr>
                <w:rFonts w:asciiTheme="majorHAnsi" w:hAnsiTheme="majorHAnsi" w:cstheme="minorHAnsi"/>
              </w:rPr>
              <w:t xml:space="preserve">the </w:t>
            </w:r>
            <w:r w:rsidR="006C2F70">
              <w:rPr>
                <w:rFonts w:asciiTheme="majorHAnsi" w:hAnsiTheme="majorHAnsi" w:cstheme="minorHAnsi"/>
              </w:rPr>
              <w:t xml:space="preserve">Environmental, Social and Economic </w:t>
            </w:r>
            <w:r w:rsidR="00FE3A37">
              <w:rPr>
                <w:rFonts w:asciiTheme="majorHAnsi" w:hAnsiTheme="majorHAnsi" w:cstheme="minorHAnsi"/>
              </w:rPr>
              <w:t xml:space="preserve">Review Note, </w:t>
            </w:r>
            <w:r w:rsidR="00B45E01">
              <w:rPr>
                <w:rFonts w:asciiTheme="majorHAnsi" w:hAnsiTheme="majorHAnsi" w:cstheme="minorHAnsi"/>
              </w:rPr>
              <w:t xml:space="preserve">Assessment </w:t>
            </w:r>
            <w:r w:rsidR="00E41395">
              <w:rPr>
                <w:rFonts w:asciiTheme="majorHAnsi" w:hAnsiTheme="majorHAnsi" w:cstheme="minorHAnsi"/>
              </w:rPr>
              <w:t xml:space="preserve">and </w:t>
            </w:r>
            <w:r w:rsidR="00B45E01">
              <w:rPr>
                <w:rFonts w:asciiTheme="majorHAnsi" w:hAnsiTheme="majorHAnsi" w:cstheme="minorHAnsi"/>
              </w:rPr>
              <w:t>Management Plan</w:t>
            </w:r>
            <w:r w:rsidR="00042814" w:rsidRPr="00AA0637">
              <w:rPr>
                <w:rFonts w:asciiTheme="majorHAnsi" w:hAnsiTheme="majorHAnsi" w:cstheme="minorHAnsi"/>
              </w:rPr>
              <w:t xml:space="preserve"> and</w:t>
            </w:r>
            <w:r w:rsidR="00F47CFA" w:rsidRPr="00AA0637">
              <w:rPr>
                <w:rFonts w:asciiTheme="majorHAnsi" w:hAnsiTheme="majorHAnsi" w:cstheme="minorHAnsi"/>
              </w:rPr>
              <w:t xml:space="preserve"> records in </w:t>
            </w:r>
            <w:r w:rsidR="006C2F70">
              <w:rPr>
                <w:rFonts w:asciiTheme="majorHAnsi" w:hAnsiTheme="majorHAnsi" w:cstheme="minorHAnsi"/>
              </w:rPr>
              <w:t xml:space="preserve">the </w:t>
            </w:r>
            <w:r w:rsidR="00E41395">
              <w:rPr>
                <w:rFonts w:asciiTheme="majorHAnsi" w:hAnsiTheme="majorHAnsi" w:cstheme="minorHAnsi"/>
              </w:rPr>
              <w:t>Project</w:t>
            </w:r>
            <w:r w:rsidR="00B45E01">
              <w:rPr>
                <w:rFonts w:asciiTheme="majorHAnsi" w:hAnsiTheme="majorHAnsi" w:cstheme="minorHAnsi"/>
              </w:rPr>
              <w:t xml:space="preserve"> Information Management System</w:t>
            </w:r>
            <w:r w:rsidR="00F47CFA" w:rsidRPr="00AA0637">
              <w:rPr>
                <w:rFonts w:asciiTheme="majorHAnsi" w:hAnsiTheme="majorHAnsi" w:cstheme="minorHAnsi"/>
              </w:rPr>
              <w:t>.</w:t>
            </w:r>
            <w:r w:rsidR="00042814" w:rsidRPr="00AA0637">
              <w:rPr>
                <w:rFonts w:asciiTheme="majorHAnsi" w:hAnsiTheme="majorHAnsi" w:cstheme="minorHAnsi"/>
              </w:rPr>
              <w:t xml:space="preserve"> </w:t>
            </w:r>
          </w:p>
          <w:p w:rsidR="00440965" w:rsidRDefault="00440965" w:rsidP="00AA0637">
            <w:pPr>
              <w:contextualSpacing/>
              <w:rPr>
                <w:rFonts w:asciiTheme="majorHAnsi" w:hAnsiTheme="majorHAnsi" w:cstheme="minorHAnsi"/>
              </w:rPr>
            </w:pPr>
          </w:p>
          <w:p w:rsidR="00042814" w:rsidRPr="00AA0637" w:rsidRDefault="00042814" w:rsidP="00AA0637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Inform executing/implementing partners </w:t>
            </w:r>
            <w:r w:rsidR="006C2F70">
              <w:rPr>
                <w:rFonts w:asciiTheme="majorHAnsi" w:hAnsiTheme="majorHAnsi" w:cstheme="minorHAnsi"/>
              </w:rPr>
              <w:t xml:space="preserve">of </w:t>
            </w:r>
            <w:r w:rsidRPr="00AA0637">
              <w:rPr>
                <w:rFonts w:asciiTheme="majorHAnsi" w:hAnsiTheme="majorHAnsi" w:cstheme="minorHAnsi"/>
              </w:rPr>
              <w:t xml:space="preserve">the </w:t>
            </w:r>
            <w:r w:rsidR="0054472A" w:rsidRPr="008975FE">
              <w:rPr>
                <w:rFonts w:asciiTheme="majorHAnsi" w:hAnsiTheme="majorHAnsi" w:cstheme="minorHAnsi"/>
              </w:rPr>
              <w:t>Environmental, Social and Economic Sustainability</w:t>
            </w:r>
            <w:r w:rsidRPr="00AA0637">
              <w:rPr>
                <w:rFonts w:asciiTheme="majorHAnsi" w:hAnsiTheme="majorHAnsi" w:cstheme="minorHAnsi"/>
              </w:rPr>
              <w:t xml:space="preserve"> requirements, risks </w:t>
            </w:r>
            <w:r w:rsidR="00F47CFA" w:rsidRPr="00AA0637">
              <w:rPr>
                <w:rFonts w:asciiTheme="majorHAnsi" w:hAnsiTheme="majorHAnsi" w:cstheme="minorHAnsi"/>
              </w:rPr>
              <w:t>and management responsibilities</w:t>
            </w:r>
            <w:r w:rsidR="00DF42B9" w:rsidRPr="00AA0637">
              <w:rPr>
                <w:rFonts w:asciiTheme="majorHAnsi" w:hAnsiTheme="majorHAnsi" w:cstheme="minorHAnsi"/>
              </w:rPr>
              <w:t xml:space="preserve"> and e</w:t>
            </w:r>
            <w:r w:rsidRPr="00AA0637">
              <w:rPr>
                <w:rFonts w:asciiTheme="majorHAnsi" w:hAnsiTheme="majorHAnsi" w:cstheme="minorHAnsi"/>
              </w:rPr>
              <w:t xml:space="preserve">nsure </w:t>
            </w:r>
            <w:r w:rsidR="006C2F70">
              <w:rPr>
                <w:rFonts w:asciiTheme="majorHAnsi" w:hAnsiTheme="majorHAnsi" w:cstheme="minorHAnsi"/>
              </w:rPr>
              <w:t xml:space="preserve">any legal agreements adequately address </w:t>
            </w:r>
            <w:r w:rsidRPr="00AA0637">
              <w:rPr>
                <w:rFonts w:asciiTheme="majorHAnsi" w:hAnsiTheme="majorHAnsi" w:cstheme="minorHAnsi"/>
              </w:rPr>
              <w:t>partners’ responsibilities</w:t>
            </w:r>
            <w:r w:rsidR="00F47CFA" w:rsidRPr="00AA0637">
              <w:rPr>
                <w:rFonts w:asciiTheme="majorHAnsi" w:hAnsiTheme="majorHAnsi" w:cstheme="minorHAnsi"/>
              </w:rPr>
              <w:t>.</w:t>
            </w:r>
          </w:p>
          <w:p w:rsidR="00440965" w:rsidRDefault="00440965" w:rsidP="00AA0637">
            <w:pPr>
              <w:contextualSpacing/>
              <w:rPr>
                <w:rFonts w:asciiTheme="majorHAnsi" w:hAnsiTheme="majorHAnsi" w:cstheme="minorHAnsi"/>
              </w:rPr>
            </w:pPr>
          </w:p>
          <w:p w:rsidR="00042814" w:rsidRPr="008975FE" w:rsidRDefault="00042814" w:rsidP="006C2F70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Disclose the approved project </w:t>
            </w:r>
            <w:r w:rsidR="00026FAE" w:rsidRPr="00AA0637">
              <w:rPr>
                <w:rFonts w:asciiTheme="majorHAnsi" w:hAnsiTheme="majorHAnsi" w:cstheme="minorHAnsi"/>
              </w:rPr>
              <w:t xml:space="preserve">and </w:t>
            </w:r>
            <w:r w:rsidR="0054472A" w:rsidRPr="008975FE">
              <w:rPr>
                <w:rFonts w:asciiTheme="majorHAnsi" w:hAnsiTheme="majorHAnsi" w:cstheme="minorHAnsi"/>
              </w:rPr>
              <w:t>Environmental, Social and Economic Sustainability</w:t>
            </w:r>
            <w:r w:rsidR="00026FAE" w:rsidRPr="00AA0637">
              <w:rPr>
                <w:rFonts w:asciiTheme="majorHAnsi" w:hAnsiTheme="majorHAnsi" w:cstheme="minorHAnsi"/>
              </w:rPr>
              <w:t xml:space="preserve"> documents </w:t>
            </w:r>
            <w:r w:rsidRPr="00AA0637">
              <w:rPr>
                <w:rFonts w:asciiTheme="majorHAnsi" w:hAnsiTheme="majorHAnsi" w:cstheme="minorHAnsi"/>
              </w:rPr>
              <w:t xml:space="preserve">on </w:t>
            </w:r>
            <w:r w:rsidR="006C2F70">
              <w:rPr>
                <w:rFonts w:asciiTheme="majorHAnsi" w:hAnsiTheme="majorHAnsi" w:cstheme="minorHAnsi"/>
              </w:rPr>
              <w:t>“</w:t>
            </w:r>
            <w:r w:rsidR="0070508E">
              <w:rPr>
                <w:rFonts w:asciiTheme="majorHAnsi" w:hAnsiTheme="majorHAnsi" w:cstheme="minorHAnsi"/>
              </w:rPr>
              <w:t>UN</w:t>
            </w:r>
            <w:r w:rsidR="006C2F70">
              <w:rPr>
                <w:rFonts w:asciiTheme="majorHAnsi" w:hAnsiTheme="majorHAnsi" w:cstheme="minorHAnsi"/>
              </w:rPr>
              <w:t>EP</w:t>
            </w:r>
            <w:r w:rsidR="0070508E">
              <w:rPr>
                <w:rFonts w:asciiTheme="majorHAnsi" w:hAnsiTheme="majorHAnsi" w:cstheme="minorHAnsi"/>
              </w:rPr>
              <w:t xml:space="preserve"> </w:t>
            </w:r>
            <w:r w:rsidRPr="00AA0637">
              <w:rPr>
                <w:rFonts w:asciiTheme="majorHAnsi" w:hAnsiTheme="majorHAnsi" w:cstheme="minorHAnsi"/>
              </w:rPr>
              <w:t>Live</w:t>
            </w:r>
            <w:r w:rsidR="006C2F70">
              <w:rPr>
                <w:rFonts w:asciiTheme="majorHAnsi" w:hAnsiTheme="majorHAnsi" w:cstheme="minorHAnsi"/>
              </w:rPr>
              <w:t>”</w:t>
            </w:r>
            <w:r w:rsidRPr="00AA0637">
              <w:rPr>
                <w:rFonts w:asciiTheme="majorHAnsi" w:hAnsiTheme="majorHAnsi" w:cstheme="minorHAnsi"/>
              </w:rPr>
              <w:t xml:space="preserve"> and </w:t>
            </w:r>
            <w:r w:rsidR="00026FAE" w:rsidRPr="00AA0637">
              <w:rPr>
                <w:rFonts w:asciiTheme="majorHAnsi" w:hAnsiTheme="majorHAnsi" w:cstheme="minorHAnsi"/>
              </w:rPr>
              <w:t>executing/implementing partner websites</w:t>
            </w:r>
            <w:r w:rsidRPr="00AA0637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070" w:type="dxa"/>
          </w:tcPr>
          <w:p w:rsidR="00042814" w:rsidRPr="00AA0637" w:rsidRDefault="0070508E" w:rsidP="00AA0637">
            <w:pPr>
              <w:contextualSpacing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</w:t>
            </w: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>UN Environment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 Partnership Policy  </w:t>
            </w:r>
          </w:p>
          <w:p w:rsidR="00042814" w:rsidRPr="008975FE" w:rsidRDefault="00042814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</w:p>
        </w:tc>
      </w:tr>
      <w:tr w:rsidR="00042814" w:rsidRPr="008975FE" w:rsidTr="00B45E01">
        <w:trPr>
          <w:trHeight w:val="917"/>
        </w:trPr>
        <w:tc>
          <w:tcPr>
            <w:tcW w:w="1890" w:type="dxa"/>
          </w:tcPr>
          <w:p w:rsidR="00042814" w:rsidRPr="008975FE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>Partnership Committee</w:t>
            </w:r>
          </w:p>
        </w:tc>
        <w:tc>
          <w:tcPr>
            <w:tcW w:w="6210" w:type="dxa"/>
          </w:tcPr>
          <w:p w:rsidR="00042814" w:rsidRPr="008975FE" w:rsidRDefault="00042814" w:rsidP="001F7FE2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Review</w:t>
            </w:r>
            <w:r w:rsidR="001F63AD" w:rsidRPr="00AA0637">
              <w:rPr>
                <w:rFonts w:asciiTheme="majorHAnsi" w:hAnsiTheme="majorHAnsi" w:cstheme="minorHAnsi"/>
              </w:rPr>
              <w:t xml:space="preserve"> and clear</w:t>
            </w:r>
            <w:r w:rsidRPr="00AA0637">
              <w:rPr>
                <w:rFonts w:asciiTheme="majorHAnsi" w:hAnsiTheme="majorHAnsi" w:cstheme="minorHAnsi"/>
              </w:rPr>
              <w:t xml:space="preserve"> </w:t>
            </w:r>
            <w:r w:rsidR="00CE6AA9">
              <w:rPr>
                <w:rFonts w:asciiTheme="majorHAnsi" w:hAnsiTheme="majorHAnsi" w:cstheme="minorHAnsi"/>
              </w:rPr>
              <w:t>whether</w:t>
            </w:r>
            <w:r w:rsidR="001F63AD" w:rsidRPr="00AA0637">
              <w:rPr>
                <w:rFonts w:asciiTheme="majorHAnsi" w:hAnsiTheme="majorHAnsi" w:cstheme="minorHAnsi"/>
              </w:rPr>
              <w:t xml:space="preserve"> the executing/implementing</w:t>
            </w:r>
            <w:r w:rsidR="00026FAE" w:rsidRPr="00AA0637">
              <w:rPr>
                <w:rFonts w:asciiTheme="majorHAnsi" w:hAnsiTheme="majorHAnsi" w:cstheme="minorHAnsi"/>
              </w:rPr>
              <w:t xml:space="preserve"> partner</w:t>
            </w:r>
            <w:r w:rsidRPr="00AA0637">
              <w:rPr>
                <w:rFonts w:asciiTheme="majorHAnsi" w:hAnsiTheme="majorHAnsi" w:cstheme="minorHAnsi"/>
              </w:rPr>
              <w:t xml:space="preserve"> </w:t>
            </w:r>
            <w:r w:rsidR="001F7FE2">
              <w:rPr>
                <w:rFonts w:asciiTheme="majorHAnsi" w:hAnsiTheme="majorHAnsi" w:cstheme="minorHAnsi"/>
              </w:rPr>
              <w:t>has the</w:t>
            </w:r>
            <w:r w:rsidR="001F63AD" w:rsidRPr="00AA0637">
              <w:rPr>
                <w:rFonts w:asciiTheme="majorHAnsi" w:hAnsiTheme="majorHAnsi" w:cstheme="minorHAnsi"/>
              </w:rPr>
              <w:t xml:space="preserve"> </w:t>
            </w:r>
            <w:r w:rsidRPr="00AA0637">
              <w:rPr>
                <w:rFonts w:asciiTheme="majorHAnsi" w:hAnsiTheme="majorHAnsi" w:cstheme="minorHAnsi"/>
              </w:rPr>
              <w:t xml:space="preserve">capacity </w:t>
            </w:r>
            <w:r w:rsidR="00D84A0C">
              <w:rPr>
                <w:rFonts w:asciiTheme="majorHAnsi" w:hAnsiTheme="majorHAnsi" w:cstheme="minorHAnsi"/>
              </w:rPr>
              <w:t>and commitment to comply with</w:t>
            </w:r>
            <w:r w:rsidR="0070508E">
              <w:rPr>
                <w:rFonts w:asciiTheme="majorHAnsi" w:hAnsiTheme="majorHAnsi" w:cstheme="minorHAnsi"/>
              </w:rPr>
              <w:t xml:space="preserve"> UN Environment</w:t>
            </w:r>
            <w:r w:rsidRPr="00AA0637">
              <w:rPr>
                <w:rFonts w:asciiTheme="majorHAnsi" w:hAnsiTheme="majorHAnsi" w:cstheme="minorHAnsi"/>
              </w:rPr>
              <w:t xml:space="preserve"> safeguard requirements.</w:t>
            </w:r>
          </w:p>
        </w:tc>
        <w:tc>
          <w:tcPr>
            <w:tcW w:w="2070" w:type="dxa"/>
          </w:tcPr>
          <w:p w:rsidR="00042814" w:rsidRPr="008975FE" w:rsidRDefault="00042814" w:rsidP="00D84A0C">
            <w:pPr>
              <w:contextualSpacing/>
              <w:rPr>
                <w:rFonts w:asciiTheme="majorHAnsi" w:hAnsiTheme="majorHAnsi" w:cstheme="minorHAnsi"/>
              </w:rPr>
            </w:pP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>Partnership Committee T</w:t>
            </w:r>
            <w:r w:rsidR="00D84A0C" w:rsidRPr="007436FC">
              <w:rPr>
                <w:rFonts w:asciiTheme="majorHAnsi" w:hAnsiTheme="majorHAnsi" w:cstheme="minorHAnsi"/>
                <w:color w:val="548DD4" w:themeColor="text2" w:themeTint="99"/>
              </w:rPr>
              <w:t>erms of Reference</w:t>
            </w:r>
          </w:p>
        </w:tc>
      </w:tr>
      <w:tr w:rsidR="00042814" w:rsidRPr="008975FE" w:rsidTr="00AA0637">
        <w:trPr>
          <w:trHeight w:val="908"/>
        </w:trPr>
        <w:tc>
          <w:tcPr>
            <w:tcW w:w="1890" w:type="dxa"/>
          </w:tcPr>
          <w:p w:rsidR="007754D5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hAnsiTheme="majorHAnsi" w:cstheme="minorHAnsi"/>
              </w:rPr>
              <w:t>Division/</w:t>
            </w:r>
          </w:p>
          <w:p w:rsidR="00042814" w:rsidRPr="008975FE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hAnsiTheme="majorHAnsi" w:cstheme="minorHAnsi"/>
              </w:rPr>
              <w:t>Regional/Office Director</w:t>
            </w:r>
          </w:p>
        </w:tc>
        <w:tc>
          <w:tcPr>
            <w:tcW w:w="6210" w:type="dxa"/>
          </w:tcPr>
          <w:p w:rsidR="00042814" w:rsidRPr="008975FE" w:rsidRDefault="00042814" w:rsidP="001F7FE2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Review the project and </w:t>
            </w:r>
            <w:r w:rsidR="001F7FE2">
              <w:rPr>
                <w:rFonts w:asciiTheme="majorHAnsi" w:hAnsiTheme="majorHAnsi" w:cstheme="minorHAnsi"/>
              </w:rPr>
              <w:t>safeguard</w:t>
            </w:r>
            <w:r w:rsidRPr="00AA0637">
              <w:rPr>
                <w:rFonts w:asciiTheme="majorHAnsi" w:hAnsiTheme="majorHAnsi" w:cstheme="minorHAnsi"/>
              </w:rPr>
              <w:t xml:space="preserve">-related documents against the PRC </w:t>
            </w:r>
            <w:r w:rsidR="009F62CF">
              <w:rPr>
                <w:rFonts w:asciiTheme="majorHAnsi" w:hAnsiTheme="majorHAnsi" w:cstheme="minorHAnsi"/>
              </w:rPr>
              <w:t xml:space="preserve">report </w:t>
            </w:r>
            <w:r w:rsidRPr="00AA0637">
              <w:rPr>
                <w:rFonts w:asciiTheme="majorHAnsi" w:hAnsiTheme="majorHAnsi" w:cstheme="minorHAnsi"/>
              </w:rPr>
              <w:t>and approve</w:t>
            </w:r>
            <w:r w:rsidR="00C4563C">
              <w:rPr>
                <w:rFonts w:asciiTheme="majorHAnsi" w:hAnsiTheme="majorHAnsi" w:cstheme="minorHAnsi"/>
              </w:rPr>
              <w:t>/</w:t>
            </w:r>
            <w:r w:rsidR="001F7FE2">
              <w:rPr>
                <w:rFonts w:asciiTheme="majorHAnsi" w:hAnsiTheme="majorHAnsi" w:cstheme="minorHAnsi"/>
              </w:rPr>
              <w:t xml:space="preserve">reject </w:t>
            </w:r>
            <w:r w:rsidRPr="00AA0637">
              <w:rPr>
                <w:rFonts w:asciiTheme="majorHAnsi" w:hAnsiTheme="majorHAnsi" w:cstheme="minorHAnsi"/>
              </w:rPr>
              <w:t>the</w:t>
            </w:r>
            <w:r w:rsidR="00CE6AA9">
              <w:rPr>
                <w:rFonts w:asciiTheme="majorHAnsi" w:hAnsiTheme="majorHAnsi" w:cstheme="minorHAnsi"/>
              </w:rPr>
              <w:t xml:space="preserve"> project</w:t>
            </w:r>
            <w:r w:rsidRPr="00AA0637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070" w:type="dxa"/>
          </w:tcPr>
          <w:p w:rsidR="00042814" w:rsidRPr="008975FE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042814" w:rsidRPr="008975FE" w:rsidTr="00AA0637">
        <w:trPr>
          <w:trHeight w:val="323"/>
        </w:trPr>
        <w:tc>
          <w:tcPr>
            <w:tcW w:w="10170" w:type="dxa"/>
            <w:gridSpan w:val="3"/>
            <w:shd w:val="clear" w:color="auto" w:fill="E5DFEC" w:themeFill="accent4" w:themeFillTint="33"/>
          </w:tcPr>
          <w:p w:rsidR="00042814" w:rsidRPr="008975FE" w:rsidRDefault="00042814" w:rsidP="00AA0637">
            <w:pPr>
              <w:spacing w:after="200" w:line="276" w:lineRule="auto"/>
              <w:contextualSpacing/>
              <w:jc w:val="center"/>
              <w:rPr>
                <w:rFonts w:asciiTheme="majorHAnsi" w:eastAsiaTheme="minorHAnsi" w:hAnsiTheme="majorHAnsi" w:cstheme="minorHAnsi"/>
                <w:sz w:val="22"/>
                <w:szCs w:val="22"/>
              </w:rPr>
            </w:pPr>
            <w:r w:rsidRPr="00AA0637">
              <w:rPr>
                <w:rFonts w:asciiTheme="majorHAnsi" w:eastAsiaTheme="minorHAnsi" w:hAnsiTheme="majorHAnsi" w:cstheme="minorHAnsi"/>
                <w:b/>
              </w:rPr>
              <w:t>Step 7.  Implementation of the project</w:t>
            </w:r>
          </w:p>
        </w:tc>
      </w:tr>
      <w:tr w:rsidR="00042814" w:rsidRPr="008975FE" w:rsidTr="00AA0637">
        <w:trPr>
          <w:trHeight w:val="1556"/>
        </w:trPr>
        <w:tc>
          <w:tcPr>
            <w:tcW w:w="1890" w:type="dxa"/>
          </w:tcPr>
          <w:p w:rsidR="00042814" w:rsidRPr="008975FE" w:rsidRDefault="009F62CF" w:rsidP="009F62CF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>P</w:t>
            </w:r>
            <w:r>
              <w:rPr>
                <w:rFonts w:asciiTheme="majorHAnsi" w:eastAsiaTheme="minorHAnsi" w:hAnsiTheme="majorHAnsi" w:cstheme="minorHAnsi"/>
              </w:rPr>
              <w:t>roject Manager</w:t>
            </w:r>
          </w:p>
        </w:tc>
        <w:tc>
          <w:tcPr>
            <w:tcW w:w="6210" w:type="dxa"/>
          </w:tcPr>
          <w:p w:rsidR="00042814" w:rsidRPr="00AA0637" w:rsidRDefault="00042814" w:rsidP="00AA0637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Maintain regular communication with stakeholders</w:t>
            </w:r>
            <w:r w:rsidR="00F47CFA" w:rsidRPr="00AA0637">
              <w:rPr>
                <w:rFonts w:asciiTheme="majorHAnsi" w:hAnsiTheme="majorHAnsi" w:cstheme="minorHAnsi"/>
              </w:rPr>
              <w:t>.</w:t>
            </w:r>
          </w:p>
          <w:p w:rsidR="00042814" w:rsidRPr="00AA0637" w:rsidRDefault="00042814" w:rsidP="00AA0637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Update </w:t>
            </w:r>
            <w:r w:rsidR="00497782">
              <w:rPr>
                <w:rFonts w:asciiTheme="majorHAnsi" w:hAnsiTheme="majorHAnsi" w:cstheme="minorHAnsi"/>
              </w:rPr>
              <w:t>the Management Plan</w:t>
            </w:r>
            <w:r w:rsidR="00A25143" w:rsidRPr="00AA0637">
              <w:rPr>
                <w:rFonts w:asciiTheme="majorHAnsi" w:hAnsiTheme="majorHAnsi" w:cstheme="minorHAnsi"/>
              </w:rPr>
              <w:t xml:space="preserve"> and </w:t>
            </w:r>
            <w:r w:rsidRPr="00AA0637">
              <w:rPr>
                <w:rFonts w:asciiTheme="majorHAnsi" w:hAnsiTheme="majorHAnsi" w:cstheme="minorHAnsi"/>
              </w:rPr>
              <w:t xml:space="preserve">implementation </w:t>
            </w:r>
            <w:r w:rsidR="00F47CFA" w:rsidRPr="00AA0637">
              <w:rPr>
                <w:rFonts w:asciiTheme="majorHAnsi" w:hAnsiTheme="majorHAnsi" w:cstheme="minorHAnsi"/>
              </w:rPr>
              <w:t xml:space="preserve">status and </w:t>
            </w:r>
            <w:r w:rsidR="00C4563C">
              <w:rPr>
                <w:rFonts w:asciiTheme="majorHAnsi" w:hAnsiTheme="majorHAnsi" w:cstheme="minorHAnsi"/>
              </w:rPr>
              <w:t>disclose</w:t>
            </w:r>
            <w:r w:rsidR="00497782">
              <w:rPr>
                <w:rFonts w:asciiTheme="majorHAnsi" w:hAnsiTheme="majorHAnsi" w:cstheme="minorHAnsi"/>
              </w:rPr>
              <w:t xml:space="preserve"> these documents</w:t>
            </w:r>
            <w:r w:rsidR="00F47CFA" w:rsidRPr="00AA0637">
              <w:rPr>
                <w:rFonts w:asciiTheme="majorHAnsi" w:hAnsiTheme="majorHAnsi" w:cstheme="minorHAnsi"/>
              </w:rPr>
              <w:t>.</w:t>
            </w:r>
          </w:p>
          <w:p w:rsidR="00042814" w:rsidRPr="008975FE" w:rsidRDefault="00042814" w:rsidP="00CE6AA9">
            <w:pPr>
              <w:contextualSpacing/>
              <w:rPr>
                <w:rFonts w:asciiTheme="maj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>Respond to any complia</w:t>
            </w:r>
            <w:r w:rsidR="00D84A0C">
              <w:rPr>
                <w:rFonts w:asciiTheme="majorHAnsi" w:hAnsiTheme="majorHAnsi" w:cstheme="minorHAnsi"/>
              </w:rPr>
              <w:t xml:space="preserve">nce </w:t>
            </w:r>
            <w:r w:rsidR="00CE6AA9">
              <w:rPr>
                <w:rFonts w:asciiTheme="majorHAnsi" w:hAnsiTheme="majorHAnsi" w:cstheme="minorHAnsi"/>
              </w:rPr>
              <w:t>or</w:t>
            </w:r>
            <w:r w:rsidRPr="00AA0637">
              <w:rPr>
                <w:rFonts w:asciiTheme="majorHAnsi" w:hAnsiTheme="majorHAnsi" w:cstheme="minorHAnsi"/>
              </w:rPr>
              <w:t xml:space="preserve"> grievance issues in a tim</w:t>
            </w:r>
            <w:r w:rsidR="00F47CFA" w:rsidRPr="00AA0637">
              <w:rPr>
                <w:rFonts w:asciiTheme="majorHAnsi" w:hAnsiTheme="majorHAnsi" w:cstheme="minorHAnsi"/>
              </w:rPr>
              <w:t>ely manner.</w:t>
            </w:r>
            <w:r w:rsidRPr="008975F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070" w:type="dxa"/>
          </w:tcPr>
          <w:p w:rsidR="00042814" w:rsidRPr="008975FE" w:rsidRDefault="0070508E" w:rsidP="00AA0637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>UN Environment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 S</w:t>
            </w:r>
            <w:r w:rsidR="00814933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takeholder 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>R</w:t>
            </w:r>
            <w:r w:rsidR="00814933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esponse 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 </w:t>
            </w:r>
            <w:r w:rsidR="001F7FE2" w:rsidRPr="007436FC">
              <w:rPr>
                <w:rFonts w:asciiTheme="majorHAnsi" w:hAnsiTheme="majorHAnsi" w:cstheme="minorHAnsi"/>
                <w:color w:val="548DD4" w:themeColor="text2" w:themeTint="99"/>
              </w:rPr>
              <w:t>M</w:t>
            </w:r>
            <w:r w:rsidR="00042814" w:rsidRPr="007436FC">
              <w:rPr>
                <w:rFonts w:asciiTheme="majorHAnsi" w:hAnsiTheme="majorHAnsi" w:cstheme="minorHAnsi"/>
                <w:color w:val="548DD4" w:themeColor="text2" w:themeTint="99"/>
              </w:rPr>
              <w:t>echanism</w:t>
            </w:r>
            <w:r w:rsidR="00042814" w:rsidRPr="007436FC">
              <w:rPr>
                <w:rFonts w:asciiTheme="majorHAnsi" w:eastAsiaTheme="minorHAnsi" w:hAnsiTheme="majorHAnsi" w:cstheme="minorHAnsi"/>
                <w:color w:val="548DD4" w:themeColor="text2" w:themeTint="99"/>
              </w:rPr>
              <w:t xml:space="preserve"> </w:t>
            </w:r>
          </w:p>
        </w:tc>
      </w:tr>
      <w:tr w:rsidR="00042814" w:rsidRPr="008975FE" w:rsidTr="00AA0637">
        <w:tc>
          <w:tcPr>
            <w:tcW w:w="1890" w:type="dxa"/>
          </w:tcPr>
          <w:p w:rsidR="00042814" w:rsidRPr="008975FE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t xml:space="preserve">Safeguards Advisor </w:t>
            </w:r>
          </w:p>
        </w:tc>
        <w:tc>
          <w:tcPr>
            <w:tcW w:w="6210" w:type="dxa"/>
          </w:tcPr>
          <w:p w:rsidR="00042814" w:rsidRPr="008975FE" w:rsidRDefault="00C4563C" w:rsidP="001F7FE2">
            <w:pPr>
              <w:contextualSpacing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Perform</w:t>
            </w:r>
            <w:r w:rsidR="00A25143" w:rsidRPr="008975FE">
              <w:rPr>
                <w:rFonts w:asciiTheme="majorHAnsi" w:hAnsiTheme="majorHAnsi" w:cstheme="minorHAnsi"/>
              </w:rPr>
              <w:t xml:space="preserve"> </w:t>
            </w:r>
            <w:r w:rsidR="00042814" w:rsidRPr="008975FE">
              <w:rPr>
                <w:rFonts w:asciiTheme="majorHAnsi" w:hAnsiTheme="majorHAnsi" w:cstheme="minorHAnsi"/>
              </w:rPr>
              <w:t xml:space="preserve">oversight function on moderate and </w:t>
            </w:r>
            <w:r w:rsidR="00D84A0C" w:rsidRPr="008975FE">
              <w:rPr>
                <w:rFonts w:asciiTheme="majorHAnsi" w:hAnsiTheme="majorHAnsi" w:cstheme="minorHAnsi"/>
              </w:rPr>
              <w:t>high-risk</w:t>
            </w:r>
            <w:r w:rsidR="00042814" w:rsidRPr="008975FE">
              <w:rPr>
                <w:rFonts w:asciiTheme="majorHAnsi" w:hAnsiTheme="majorHAnsi" w:cstheme="minorHAnsi"/>
              </w:rPr>
              <w:t xml:space="preserve"> projects to assess compliance with the </w:t>
            </w:r>
            <w:r w:rsidR="00497782">
              <w:rPr>
                <w:rFonts w:asciiTheme="majorHAnsi" w:hAnsiTheme="majorHAnsi" w:cstheme="minorHAnsi"/>
              </w:rPr>
              <w:t>Management Plan</w:t>
            </w:r>
            <w:r w:rsidR="00042814" w:rsidRPr="008975FE">
              <w:rPr>
                <w:rFonts w:asciiTheme="majorHAnsi" w:hAnsiTheme="majorHAnsi" w:cstheme="minorHAnsi"/>
              </w:rPr>
              <w:t xml:space="preserve"> </w:t>
            </w:r>
            <w:r w:rsidR="00042814" w:rsidRPr="008975FE">
              <w:rPr>
                <w:rFonts w:asciiTheme="majorHAnsi" w:hAnsiTheme="majorHAnsi" w:cstheme="minorHAnsi"/>
              </w:rPr>
              <w:lastRenderedPageBreak/>
              <w:t>and h</w:t>
            </w:r>
            <w:r w:rsidR="00A25143" w:rsidRPr="008975FE">
              <w:rPr>
                <w:rFonts w:asciiTheme="majorHAnsi" w:hAnsiTheme="majorHAnsi" w:cstheme="minorHAnsi"/>
              </w:rPr>
              <w:t xml:space="preserve">ow </w:t>
            </w:r>
            <w:r w:rsidR="00CE6AA9">
              <w:rPr>
                <w:rFonts w:asciiTheme="majorHAnsi" w:hAnsiTheme="majorHAnsi" w:cstheme="minorHAnsi"/>
              </w:rPr>
              <w:t>well</w:t>
            </w:r>
            <w:r w:rsidR="00A25143" w:rsidRPr="008975FE">
              <w:rPr>
                <w:rFonts w:asciiTheme="majorHAnsi" w:hAnsiTheme="majorHAnsi" w:cstheme="minorHAnsi"/>
              </w:rPr>
              <w:t xml:space="preserve"> </w:t>
            </w:r>
            <w:r w:rsidR="00CE6AA9">
              <w:rPr>
                <w:rFonts w:asciiTheme="majorHAnsi" w:hAnsiTheme="majorHAnsi" w:cstheme="minorHAnsi"/>
              </w:rPr>
              <w:t xml:space="preserve">stakeholder </w:t>
            </w:r>
            <w:r w:rsidR="00497782">
              <w:rPr>
                <w:rFonts w:asciiTheme="majorHAnsi" w:hAnsiTheme="majorHAnsi" w:cstheme="minorHAnsi"/>
              </w:rPr>
              <w:t>relations</w:t>
            </w:r>
            <w:r w:rsidR="00A25143" w:rsidRPr="008975FE">
              <w:rPr>
                <w:rFonts w:asciiTheme="majorHAnsi" w:hAnsiTheme="majorHAnsi" w:cstheme="minorHAnsi"/>
              </w:rPr>
              <w:t xml:space="preserve"> are </w:t>
            </w:r>
            <w:r w:rsidR="00497782">
              <w:rPr>
                <w:rFonts w:asciiTheme="majorHAnsi" w:hAnsiTheme="majorHAnsi" w:cstheme="minorHAnsi"/>
              </w:rPr>
              <w:t>managed</w:t>
            </w:r>
            <w:r w:rsidR="00A25143" w:rsidRPr="008975FE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070" w:type="dxa"/>
          </w:tcPr>
          <w:p w:rsidR="00042814" w:rsidRPr="008975FE" w:rsidRDefault="00042814" w:rsidP="00C657C5">
            <w:pPr>
              <w:jc w:val="both"/>
              <w:rPr>
                <w:rFonts w:asciiTheme="majorHAnsi" w:hAnsiTheme="majorHAnsi" w:cstheme="minorHAnsi"/>
              </w:rPr>
            </w:pPr>
          </w:p>
        </w:tc>
      </w:tr>
      <w:tr w:rsidR="00042814" w:rsidRPr="008975FE" w:rsidTr="006D6635">
        <w:trPr>
          <w:trHeight w:val="710"/>
        </w:trPr>
        <w:tc>
          <w:tcPr>
            <w:tcW w:w="1890" w:type="dxa"/>
          </w:tcPr>
          <w:p w:rsidR="00042814" w:rsidRPr="008975FE" w:rsidRDefault="00042814" w:rsidP="00C657C5">
            <w:pPr>
              <w:spacing w:after="200" w:line="276" w:lineRule="auto"/>
              <w:jc w:val="both"/>
              <w:rPr>
                <w:rFonts w:asciiTheme="majorHAnsi" w:eastAsiaTheme="minorHAnsi" w:hAnsiTheme="majorHAnsi" w:cstheme="minorHAnsi"/>
              </w:rPr>
            </w:pPr>
            <w:r w:rsidRPr="008975FE">
              <w:rPr>
                <w:rFonts w:asciiTheme="majorHAnsi" w:eastAsiaTheme="minorHAnsi" w:hAnsiTheme="majorHAnsi" w:cstheme="minorHAnsi"/>
              </w:rPr>
              <w:lastRenderedPageBreak/>
              <w:t>Evaluation Office</w:t>
            </w:r>
          </w:p>
        </w:tc>
        <w:tc>
          <w:tcPr>
            <w:tcW w:w="6210" w:type="dxa"/>
          </w:tcPr>
          <w:p w:rsidR="00042814" w:rsidRPr="008975FE" w:rsidRDefault="00042814" w:rsidP="001F7FE2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AA0637">
              <w:rPr>
                <w:rFonts w:asciiTheme="majorHAnsi" w:hAnsiTheme="majorHAnsi" w:cstheme="minorHAnsi"/>
              </w:rPr>
              <w:t xml:space="preserve">Examine </w:t>
            </w:r>
            <w:r w:rsidR="001F7FE2">
              <w:rPr>
                <w:rFonts w:asciiTheme="majorHAnsi" w:hAnsiTheme="majorHAnsi" w:cstheme="minorHAnsi"/>
              </w:rPr>
              <w:t xml:space="preserve"> whether </w:t>
            </w:r>
            <w:r w:rsidRPr="00AA0637">
              <w:rPr>
                <w:rFonts w:asciiTheme="majorHAnsi" w:hAnsiTheme="majorHAnsi" w:cstheme="minorHAnsi"/>
              </w:rPr>
              <w:t>the project has avoided or minimized risks proactively and adequately.</w:t>
            </w:r>
          </w:p>
        </w:tc>
        <w:tc>
          <w:tcPr>
            <w:tcW w:w="2070" w:type="dxa"/>
          </w:tcPr>
          <w:p w:rsidR="00042814" w:rsidRPr="008975FE" w:rsidRDefault="00661562" w:rsidP="00C4563C">
            <w:pPr>
              <w:contextualSpacing/>
              <w:rPr>
                <w:rFonts w:asciiTheme="majorHAnsi" w:eastAsiaTheme="minorHAnsi" w:hAnsiTheme="majorHAnsi" w:cstheme="minorHAnsi"/>
              </w:rPr>
            </w:pP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>Evaluation T</w:t>
            </w:r>
            <w:r w:rsidR="00C4563C" w:rsidRPr="007436FC">
              <w:rPr>
                <w:rFonts w:asciiTheme="majorHAnsi" w:hAnsiTheme="majorHAnsi" w:cstheme="minorHAnsi"/>
                <w:color w:val="548DD4" w:themeColor="text2" w:themeTint="99"/>
              </w:rPr>
              <w:t xml:space="preserve">erms of </w:t>
            </w:r>
            <w:r w:rsidRPr="007436FC">
              <w:rPr>
                <w:rFonts w:asciiTheme="majorHAnsi" w:hAnsiTheme="majorHAnsi" w:cstheme="minorHAnsi"/>
                <w:color w:val="548DD4" w:themeColor="text2" w:themeTint="99"/>
              </w:rPr>
              <w:t>R</w:t>
            </w:r>
            <w:r w:rsidR="00C4563C" w:rsidRPr="007436FC">
              <w:rPr>
                <w:rFonts w:asciiTheme="majorHAnsi" w:hAnsiTheme="majorHAnsi" w:cstheme="minorHAnsi"/>
                <w:color w:val="548DD4" w:themeColor="text2" w:themeTint="99"/>
              </w:rPr>
              <w:t>eference</w:t>
            </w:r>
          </w:p>
        </w:tc>
      </w:tr>
    </w:tbl>
    <w:p w:rsidR="00042814" w:rsidRPr="008975FE" w:rsidRDefault="00042814" w:rsidP="00320648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615E1A" w:rsidRPr="008975FE" w:rsidRDefault="00D84A0C" w:rsidP="003A0092">
      <w:pPr>
        <w:pStyle w:val="Heading1"/>
      </w:pPr>
      <w:bookmarkStart w:id="27" w:name="_Toc473187790"/>
      <w:r>
        <w:t>STAKEHOLDER RESPONSE</w:t>
      </w:r>
      <w:r w:rsidR="00C26812" w:rsidRPr="008975FE">
        <w:t xml:space="preserve"> </w:t>
      </w:r>
      <w:r w:rsidR="001A1B5A" w:rsidRPr="008975FE">
        <w:t>MECHANISM</w:t>
      </w:r>
      <w:bookmarkEnd w:id="27"/>
    </w:p>
    <w:p w:rsidR="00615E1A" w:rsidRPr="008975FE" w:rsidRDefault="0070508E" w:rsidP="000C437D">
      <w:pPr>
        <w:pStyle w:val="Heading2"/>
        <w:spacing w:line="240" w:lineRule="auto"/>
      </w:pPr>
      <w:r>
        <w:t xml:space="preserve"> </w:t>
      </w:r>
      <w:bookmarkStart w:id="28" w:name="_Toc473187791"/>
      <w:r>
        <w:t>UN Environment</w:t>
      </w:r>
      <w:r w:rsidR="00615E1A" w:rsidRPr="008975FE">
        <w:t xml:space="preserve">’s </w:t>
      </w:r>
      <w:r w:rsidR="00AD5E3E">
        <w:t>c</w:t>
      </w:r>
      <w:r w:rsidR="00615E1A" w:rsidRPr="008975FE">
        <w:t xml:space="preserve">ommitment and </w:t>
      </w:r>
      <w:r w:rsidR="00AD5E3E">
        <w:t>e</w:t>
      </w:r>
      <w:r w:rsidR="00615E1A" w:rsidRPr="008975FE">
        <w:t xml:space="preserve">ligible </w:t>
      </w:r>
      <w:r w:rsidR="00AD5E3E">
        <w:t>c</w:t>
      </w:r>
      <w:r w:rsidR="00615E1A" w:rsidRPr="008975FE">
        <w:t>ases</w:t>
      </w:r>
      <w:bookmarkEnd w:id="28"/>
    </w:p>
    <w:p w:rsidR="00615E1A" w:rsidRPr="008975FE" w:rsidRDefault="0070508E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UN Environment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has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established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a </w:t>
      </w:r>
      <w:r w:rsidR="00615E1A" w:rsidRPr="008975FE">
        <w:rPr>
          <w:rFonts w:asciiTheme="majorHAnsi" w:hAnsiTheme="majorHAnsi" w:cstheme="minorHAnsi"/>
          <w:sz w:val="24"/>
          <w:szCs w:val="24"/>
        </w:rPr>
        <w:t>Sta</w:t>
      </w:r>
      <w:r w:rsidR="00D84A0C">
        <w:rPr>
          <w:rFonts w:asciiTheme="majorHAnsi" w:hAnsiTheme="majorHAnsi" w:cstheme="minorHAnsi"/>
          <w:sz w:val="24"/>
          <w:szCs w:val="24"/>
        </w:rPr>
        <w:t>keholder Response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Mechanism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5009DE" w:rsidRPr="008975FE">
        <w:rPr>
          <w:rFonts w:asciiTheme="majorHAnsi" w:hAnsiTheme="majorHAnsi" w:cstheme="minorHAnsi"/>
          <w:sz w:val="24"/>
          <w:szCs w:val="24"/>
        </w:rPr>
        <w:t xml:space="preserve">within the </w:t>
      </w:r>
      <w:r w:rsidR="0054472A" w:rsidRPr="008975FE">
        <w:rPr>
          <w:rFonts w:asciiTheme="majorHAnsi" w:hAnsiTheme="majorHAnsi" w:cstheme="minorHAnsi"/>
          <w:sz w:val="24"/>
          <w:szCs w:val="24"/>
        </w:rPr>
        <w:t>Environmental, Social and Economic Sustainability</w:t>
      </w:r>
      <w:r w:rsidR="005009DE" w:rsidRPr="008975FE">
        <w:rPr>
          <w:rFonts w:asciiTheme="majorHAnsi" w:hAnsiTheme="majorHAnsi" w:cstheme="minorHAnsi"/>
          <w:sz w:val="24"/>
          <w:szCs w:val="24"/>
        </w:rPr>
        <w:t xml:space="preserve"> Framework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to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address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compliance and grievance cases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that </w:t>
      </w:r>
      <w:r w:rsidR="009C5012" w:rsidRPr="008975FE">
        <w:rPr>
          <w:rFonts w:asciiTheme="majorHAnsi" w:hAnsiTheme="majorHAnsi" w:cstheme="minorHAnsi"/>
          <w:sz w:val="24"/>
          <w:szCs w:val="24"/>
        </w:rPr>
        <w:t xml:space="preserve">arise </w:t>
      </w:r>
      <w:r w:rsidR="00D84A0C">
        <w:rPr>
          <w:rFonts w:asciiTheme="majorHAnsi" w:hAnsiTheme="majorHAnsi" w:cstheme="minorHAnsi"/>
          <w:sz w:val="24"/>
          <w:szCs w:val="24"/>
        </w:rPr>
        <w:t>from</w:t>
      </w:r>
      <w:r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project</w:t>
      </w:r>
      <w:r w:rsidR="00455ECA" w:rsidRPr="008975FE">
        <w:rPr>
          <w:rFonts w:asciiTheme="majorHAnsi" w:hAnsiTheme="majorHAnsi" w:cstheme="minorHAnsi"/>
          <w:sz w:val="24"/>
          <w:szCs w:val="24"/>
        </w:rPr>
        <w:t>s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5E704C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D84A0C">
        <w:rPr>
          <w:rFonts w:asciiTheme="majorHAnsi" w:hAnsiTheme="majorHAnsi" w:cstheme="minorHAnsi"/>
          <w:sz w:val="24"/>
          <w:szCs w:val="24"/>
        </w:rPr>
        <w:t>Stakeholder Response</w:t>
      </w:r>
      <w:r w:rsidR="005E704C" w:rsidRPr="008975FE">
        <w:rPr>
          <w:rFonts w:asciiTheme="majorHAnsi" w:hAnsiTheme="majorHAnsi" w:cstheme="minorHAnsi"/>
          <w:sz w:val="24"/>
          <w:szCs w:val="24"/>
        </w:rPr>
        <w:t xml:space="preserve"> Mechanism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is coordinated and managed by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15E1A" w:rsidRPr="008975FE">
        <w:rPr>
          <w:rFonts w:asciiTheme="majorHAnsi" w:hAnsiTheme="majorHAnsi" w:cstheme="minorHAnsi"/>
          <w:sz w:val="24"/>
          <w:szCs w:val="24"/>
        </w:rPr>
        <w:t>Independent Office for Stakeholder Safeguard-related Response</w:t>
      </w:r>
      <w:r w:rsidR="00D84A0C">
        <w:rPr>
          <w:rFonts w:asciiTheme="majorHAnsi" w:hAnsiTheme="majorHAnsi" w:cstheme="minorHAnsi"/>
          <w:sz w:val="24"/>
          <w:szCs w:val="24"/>
        </w:rPr>
        <w:t>.</w:t>
      </w:r>
      <w:r w:rsidR="003D66B2" w:rsidRPr="008975FE">
        <w:rPr>
          <w:rFonts w:asciiTheme="majorHAnsi" w:hAnsiTheme="majorHAnsi" w:cstheme="minorHAnsi"/>
          <w:sz w:val="24"/>
          <w:szCs w:val="24"/>
        </w:rPr>
        <w:t xml:space="preserve"> The D</w:t>
      </w:r>
      <w:r w:rsidR="00D84A0C">
        <w:rPr>
          <w:rFonts w:asciiTheme="majorHAnsi" w:hAnsiTheme="majorHAnsi" w:cstheme="minorHAnsi"/>
          <w:sz w:val="24"/>
          <w:szCs w:val="24"/>
        </w:rPr>
        <w:t xml:space="preserve">irector of the </w:t>
      </w:r>
      <w:r w:rsidR="00D84A0C" w:rsidRPr="007436FC">
        <w:rPr>
          <w:rFonts w:asciiTheme="majorHAnsi" w:hAnsiTheme="majorHAnsi" w:cstheme="minorHAnsi"/>
          <w:sz w:val="24"/>
          <w:szCs w:val="24"/>
        </w:rPr>
        <w:t>Corporate Services Division</w:t>
      </w:r>
      <w:r w:rsidR="00D84A0C" w:rsidRPr="00993250">
        <w:rPr>
          <w:rFonts w:asciiTheme="majorHAnsi" w:hAnsiTheme="majorHAnsi" w:cstheme="minorHAnsi"/>
          <w:color w:val="FF0000"/>
          <w:sz w:val="24"/>
          <w:szCs w:val="24"/>
        </w:rPr>
        <w:t xml:space="preserve"> </w:t>
      </w:r>
      <w:r w:rsidR="00D84A0C">
        <w:rPr>
          <w:rFonts w:asciiTheme="majorHAnsi" w:hAnsiTheme="majorHAnsi" w:cstheme="minorHAnsi"/>
          <w:sz w:val="24"/>
          <w:szCs w:val="24"/>
        </w:rPr>
        <w:t>is</w:t>
      </w:r>
      <w:r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C4563C">
        <w:rPr>
          <w:rFonts w:asciiTheme="majorHAnsi" w:hAnsiTheme="majorHAnsi" w:cstheme="minorHAnsi"/>
          <w:sz w:val="24"/>
          <w:szCs w:val="24"/>
        </w:rPr>
        <w:t xml:space="preserve">’s Interim Officer for the </w:t>
      </w:r>
      <w:r w:rsidR="00AD5E3E">
        <w:rPr>
          <w:rFonts w:asciiTheme="majorHAnsi" w:hAnsiTheme="majorHAnsi" w:cstheme="minorHAnsi"/>
          <w:sz w:val="24"/>
          <w:szCs w:val="24"/>
        </w:rPr>
        <w:t>R</w:t>
      </w:r>
      <w:r w:rsidR="001A673A" w:rsidRPr="008975FE">
        <w:rPr>
          <w:rFonts w:asciiTheme="majorHAnsi" w:hAnsiTheme="majorHAnsi" w:cstheme="minorHAnsi"/>
          <w:sz w:val="24"/>
          <w:szCs w:val="24"/>
        </w:rPr>
        <w:t xml:space="preserve">eview of Stakeholder Response. </w:t>
      </w:r>
      <w:r w:rsidR="00455ECA" w:rsidRPr="008975FE">
        <w:rPr>
          <w:rFonts w:asciiTheme="majorHAnsi" w:hAnsiTheme="majorHAnsi" w:cstheme="minorHAnsi"/>
          <w:sz w:val="24"/>
          <w:szCs w:val="24"/>
        </w:rPr>
        <w:t>The operating p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rocedures </w:t>
      </w:r>
      <w:r w:rsidR="00D84A0C">
        <w:rPr>
          <w:rFonts w:asciiTheme="majorHAnsi" w:hAnsiTheme="majorHAnsi" w:cstheme="minorHAnsi"/>
          <w:sz w:val="24"/>
          <w:szCs w:val="24"/>
        </w:rPr>
        <w:t>in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 the S</w:t>
      </w:r>
      <w:r w:rsidR="00D84A0C">
        <w:rPr>
          <w:rFonts w:asciiTheme="majorHAnsi" w:hAnsiTheme="majorHAnsi" w:cstheme="minorHAnsi"/>
          <w:sz w:val="24"/>
          <w:szCs w:val="24"/>
        </w:rPr>
        <w:t>takeholder Response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 Mechanism </w:t>
      </w:r>
      <w:r w:rsidR="00615E1A" w:rsidRPr="008975FE">
        <w:rPr>
          <w:rFonts w:asciiTheme="majorHAnsi" w:hAnsiTheme="majorHAnsi" w:cstheme="minorHAnsi"/>
          <w:sz w:val="24"/>
          <w:szCs w:val="24"/>
        </w:rPr>
        <w:t>inform and guid</w:t>
      </w:r>
      <w:r w:rsidR="00D84A0C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 xml:space="preserve"> UN Environment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 staff, </w:t>
      </w:r>
      <w:r>
        <w:rPr>
          <w:rFonts w:asciiTheme="majorHAnsi" w:hAnsiTheme="majorHAnsi" w:cstheme="minorHAnsi"/>
          <w:sz w:val="24"/>
          <w:szCs w:val="24"/>
        </w:rPr>
        <w:t>UN Environment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 implementing/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executing partners, and people affected by </w:t>
      </w:r>
      <w:r>
        <w:rPr>
          <w:rFonts w:asciiTheme="majorHAnsi" w:hAnsiTheme="majorHAnsi" w:cstheme="minorHAnsi"/>
          <w:sz w:val="24"/>
          <w:szCs w:val="24"/>
        </w:rPr>
        <w:t>UN Environment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projects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on </w:t>
      </w:r>
      <w:r w:rsidR="00615E1A" w:rsidRPr="008975FE">
        <w:rPr>
          <w:rFonts w:asciiTheme="majorHAnsi" w:hAnsiTheme="majorHAnsi" w:cstheme="minorHAnsi"/>
          <w:sz w:val="24"/>
          <w:szCs w:val="24"/>
        </w:rPr>
        <w:t>bring</w:t>
      </w:r>
      <w:r w:rsidR="00455ECA" w:rsidRPr="008975FE">
        <w:rPr>
          <w:rFonts w:asciiTheme="majorHAnsi" w:hAnsiTheme="majorHAnsi" w:cstheme="minorHAnsi"/>
          <w:sz w:val="24"/>
          <w:szCs w:val="24"/>
        </w:rPr>
        <w:t>ing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forward and respond</w:t>
      </w:r>
      <w:r w:rsidR="00455ECA" w:rsidRPr="008975FE">
        <w:rPr>
          <w:rFonts w:asciiTheme="majorHAnsi" w:hAnsiTheme="majorHAnsi" w:cstheme="minorHAnsi"/>
          <w:sz w:val="24"/>
          <w:szCs w:val="24"/>
        </w:rPr>
        <w:t>ing to stakeholder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concern</w:t>
      </w:r>
      <w:r w:rsidR="00455ECA" w:rsidRPr="008975FE">
        <w:rPr>
          <w:rFonts w:asciiTheme="majorHAnsi" w:hAnsiTheme="majorHAnsi" w:cstheme="minorHAnsi"/>
          <w:sz w:val="24"/>
          <w:szCs w:val="24"/>
        </w:rPr>
        <w:t>s</w:t>
      </w:r>
      <w:r w:rsidR="00615E1A" w:rsidRPr="008975FE">
        <w:rPr>
          <w:rFonts w:asciiTheme="majorHAnsi" w:hAnsiTheme="majorHAnsi" w:cstheme="minorHAnsi"/>
          <w:sz w:val="24"/>
          <w:szCs w:val="24"/>
        </w:rPr>
        <w:t>.</w:t>
      </w:r>
    </w:p>
    <w:p w:rsidR="005E704C" w:rsidRPr="008975FE" w:rsidRDefault="005E704C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or the </w:t>
      </w:r>
      <w:r w:rsidR="00455ECA" w:rsidRPr="008975FE">
        <w:rPr>
          <w:rFonts w:asciiTheme="majorHAnsi" w:hAnsiTheme="majorHAnsi" w:cstheme="minorHAnsi"/>
          <w:sz w:val="24"/>
          <w:szCs w:val="24"/>
        </w:rPr>
        <w:t>i</w:t>
      </w:r>
      <w:r w:rsidR="00615E1A" w:rsidRPr="008975FE">
        <w:rPr>
          <w:rFonts w:asciiTheme="majorHAnsi" w:hAnsiTheme="majorHAnsi" w:cstheme="minorHAnsi"/>
          <w:sz w:val="24"/>
          <w:szCs w:val="24"/>
        </w:rPr>
        <w:t>mplementing</w:t>
      </w:r>
      <w:r w:rsidR="00455ECA" w:rsidRPr="008975FE">
        <w:rPr>
          <w:rFonts w:asciiTheme="majorHAnsi" w:hAnsiTheme="majorHAnsi" w:cstheme="minorHAnsi"/>
          <w:sz w:val="24"/>
          <w:szCs w:val="24"/>
        </w:rPr>
        <w:t>/e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xecuting partners are usually the first point </w:t>
      </w:r>
      <w:r w:rsidR="00455ECA" w:rsidRPr="008975FE">
        <w:rPr>
          <w:rFonts w:asciiTheme="majorHAnsi" w:hAnsiTheme="majorHAnsi" w:cstheme="minorHAnsi"/>
          <w:sz w:val="24"/>
          <w:szCs w:val="24"/>
        </w:rPr>
        <w:t>of contact for any project-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related complaints </w:t>
      </w:r>
      <w:r w:rsidR="00AD5E3E">
        <w:rPr>
          <w:rFonts w:asciiTheme="majorHAnsi" w:hAnsiTheme="majorHAnsi" w:cstheme="minorHAnsi"/>
          <w:sz w:val="24"/>
          <w:szCs w:val="24"/>
        </w:rPr>
        <w:t xml:space="preserve">from </w:t>
      </w:r>
      <w:r w:rsidR="00615E1A" w:rsidRPr="008975FE">
        <w:rPr>
          <w:rFonts w:asciiTheme="majorHAnsi" w:hAnsiTheme="majorHAnsi" w:cstheme="minorHAnsi"/>
          <w:sz w:val="24"/>
          <w:szCs w:val="24"/>
        </w:rPr>
        <w:t>stakeholders</w:t>
      </w:r>
      <w:r w:rsidR="00344D06" w:rsidRPr="008975FE">
        <w:rPr>
          <w:rFonts w:asciiTheme="majorHAnsi" w:hAnsiTheme="majorHAnsi" w:cstheme="minorHAnsi"/>
          <w:sz w:val="24"/>
          <w:szCs w:val="24"/>
        </w:rPr>
        <w:t xml:space="preserve">.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6E4925">
        <w:rPr>
          <w:rFonts w:asciiTheme="majorHAnsi" w:hAnsiTheme="majorHAnsi" w:cstheme="minorHAnsi"/>
          <w:sz w:val="24"/>
          <w:szCs w:val="24"/>
        </w:rPr>
        <w:t>Project Manager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and </w:t>
      </w:r>
      <w:r w:rsidR="00344D06" w:rsidRPr="008975FE">
        <w:rPr>
          <w:rFonts w:asciiTheme="majorHAnsi" w:hAnsiTheme="majorHAnsi" w:cstheme="minorHAnsi"/>
          <w:sz w:val="24"/>
          <w:szCs w:val="24"/>
        </w:rPr>
        <w:t xml:space="preserve">project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team should respond </w:t>
      </w:r>
      <w:r w:rsidR="00455ECA" w:rsidRPr="008975FE">
        <w:rPr>
          <w:rFonts w:asciiTheme="majorHAnsi" w:hAnsiTheme="majorHAnsi" w:cstheme="minorHAnsi"/>
          <w:sz w:val="24"/>
          <w:szCs w:val="24"/>
        </w:rPr>
        <w:t xml:space="preserve">promptly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and </w:t>
      </w:r>
      <w:r w:rsidR="00344D06" w:rsidRPr="008975FE">
        <w:rPr>
          <w:rFonts w:asciiTheme="majorHAnsi" w:hAnsiTheme="majorHAnsi" w:cstheme="minorHAnsi"/>
          <w:sz w:val="24"/>
          <w:szCs w:val="24"/>
        </w:rPr>
        <w:t xml:space="preserve">appropriately to a complaint </w:t>
      </w:r>
      <w:r w:rsidR="00997967" w:rsidRPr="008975FE">
        <w:rPr>
          <w:rFonts w:asciiTheme="majorHAnsi" w:hAnsiTheme="majorHAnsi" w:cstheme="minorHAnsi"/>
          <w:sz w:val="24"/>
          <w:szCs w:val="24"/>
        </w:rPr>
        <w:t xml:space="preserve">with the goal of avoiding 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escalation to the </w:t>
      </w:r>
      <w:r w:rsidR="007B7BA0" w:rsidRPr="008975FE">
        <w:rPr>
          <w:rFonts w:asciiTheme="majorHAnsi" w:hAnsiTheme="majorHAnsi" w:cstheme="minorHAnsi"/>
          <w:sz w:val="24"/>
          <w:szCs w:val="24"/>
        </w:rPr>
        <w:t>Independent Office for Stakeholder Safeguard-related Response</w:t>
      </w:r>
      <w:r w:rsidR="00615E1A" w:rsidRPr="008975FE">
        <w:rPr>
          <w:rFonts w:asciiTheme="majorHAnsi" w:hAnsiTheme="majorHAnsi" w:cstheme="minorHAnsi"/>
          <w:sz w:val="24"/>
          <w:szCs w:val="24"/>
        </w:rPr>
        <w:t>.</w:t>
      </w:r>
    </w:p>
    <w:p w:rsidR="0094749C" w:rsidRDefault="005E704C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The P</w:t>
      </w:r>
      <w:r w:rsidR="00773C36">
        <w:rPr>
          <w:rFonts w:asciiTheme="majorHAnsi" w:hAnsiTheme="majorHAnsi" w:cstheme="minorHAnsi"/>
          <w:sz w:val="24"/>
          <w:szCs w:val="24"/>
        </w:rPr>
        <w:t xml:space="preserve">roject </w:t>
      </w:r>
      <w:r w:rsidRPr="008975FE">
        <w:rPr>
          <w:rFonts w:asciiTheme="majorHAnsi" w:hAnsiTheme="majorHAnsi" w:cstheme="minorHAnsi"/>
          <w:sz w:val="24"/>
          <w:szCs w:val="24"/>
        </w:rPr>
        <w:t>M</w:t>
      </w:r>
      <w:r w:rsidR="00773C36">
        <w:rPr>
          <w:rFonts w:asciiTheme="majorHAnsi" w:hAnsiTheme="majorHAnsi" w:cstheme="minorHAnsi"/>
          <w:sz w:val="24"/>
          <w:szCs w:val="24"/>
        </w:rPr>
        <w:t>anager</w:t>
      </w:r>
      <w:r w:rsidRPr="008975FE">
        <w:rPr>
          <w:rFonts w:asciiTheme="majorHAnsi" w:hAnsiTheme="majorHAnsi" w:cstheme="minorHAnsi"/>
          <w:sz w:val="24"/>
          <w:szCs w:val="24"/>
        </w:rPr>
        <w:t xml:space="preserve"> can direct the complainants </w:t>
      </w:r>
      <w:r w:rsidR="004F683E" w:rsidRPr="008975FE">
        <w:rPr>
          <w:rFonts w:asciiTheme="majorHAnsi" w:hAnsiTheme="majorHAnsi" w:cstheme="minorHAnsi"/>
          <w:sz w:val="24"/>
          <w:szCs w:val="24"/>
        </w:rPr>
        <w:t xml:space="preserve">to fill out the </w:t>
      </w:r>
      <w:r w:rsidR="00615E1A" w:rsidRPr="008975FE">
        <w:rPr>
          <w:rFonts w:asciiTheme="majorHAnsi" w:hAnsiTheme="majorHAnsi" w:cstheme="minorHAnsi"/>
          <w:sz w:val="24"/>
          <w:szCs w:val="24"/>
        </w:rPr>
        <w:t>“</w:t>
      </w:r>
      <w:r w:rsidR="0070508E" w:rsidRPr="00445D56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UN</w:t>
      </w:r>
      <w:r w:rsidR="00993250" w:rsidRPr="00445D56">
        <w:rPr>
          <w:rFonts w:asciiTheme="majorHAnsi" w:hAnsiTheme="majorHAnsi" w:cstheme="minorHAnsi" w:hint="eastAsia"/>
          <w:color w:val="548DD4" w:themeColor="text2" w:themeTint="99"/>
          <w:sz w:val="24"/>
          <w:szCs w:val="24"/>
          <w:lang w:eastAsia="ko-KR"/>
        </w:rPr>
        <w:t xml:space="preserve"> </w:t>
      </w:r>
      <w:r w:rsidR="0070508E" w:rsidRPr="00445D56">
        <w:rPr>
          <w:rFonts w:asciiTheme="majorHAnsi" w:hAnsiTheme="majorHAnsi" w:cstheme="minorHAnsi"/>
          <w:color w:val="548DD4" w:themeColor="text2" w:themeTint="99"/>
          <w:sz w:val="24"/>
          <w:szCs w:val="24"/>
        </w:rPr>
        <w:t>Environment</w:t>
      </w:r>
      <w:r w:rsidR="00615E1A" w:rsidRPr="00445D56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 Project Concern</w:t>
      </w:r>
      <w:r w:rsidR="00436B74" w:rsidRPr="00445D56">
        <w:rPr>
          <w:rFonts w:asciiTheme="majorHAnsi" w:hAnsiTheme="majorHAnsi" w:cstheme="minorHAnsi"/>
          <w:color w:val="548DD4" w:themeColor="text2" w:themeTint="99"/>
          <w:sz w:val="24"/>
          <w:szCs w:val="24"/>
        </w:rPr>
        <w:t xml:space="preserve"> Feedback Form</w:t>
      </w:r>
      <w:r w:rsidR="00615E1A" w:rsidRPr="008975FE">
        <w:rPr>
          <w:rFonts w:asciiTheme="majorHAnsi" w:hAnsiTheme="majorHAnsi" w:cstheme="minorHAnsi"/>
          <w:sz w:val="24"/>
          <w:szCs w:val="24"/>
        </w:rPr>
        <w:t>”</w:t>
      </w:r>
      <w:r w:rsidR="00E97946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615E1A" w:rsidRPr="008975FE">
        <w:rPr>
          <w:rFonts w:asciiTheme="majorHAnsi" w:hAnsiTheme="majorHAnsi" w:cstheme="minorHAnsi"/>
          <w:sz w:val="24"/>
          <w:szCs w:val="24"/>
        </w:rPr>
        <w:t>form</w:t>
      </w:r>
      <w:r w:rsidR="006068BE" w:rsidRPr="008975FE">
        <w:rPr>
          <w:rFonts w:asciiTheme="majorHAnsi" w:hAnsiTheme="majorHAnsi" w:cstheme="minorHAnsi"/>
          <w:sz w:val="24"/>
          <w:szCs w:val="24"/>
        </w:rPr>
        <w:t xml:space="preserve"> and submit</w:t>
      </w:r>
      <w:r w:rsidR="004F683E" w:rsidRPr="008975FE">
        <w:rPr>
          <w:rFonts w:asciiTheme="majorHAnsi" w:hAnsiTheme="majorHAnsi" w:cstheme="minorHAnsi"/>
          <w:sz w:val="24"/>
          <w:szCs w:val="24"/>
        </w:rPr>
        <w:t xml:space="preserve"> it to </w:t>
      </w:r>
      <w:r w:rsidR="00436B74">
        <w:rPr>
          <w:rFonts w:asciiTheme="majorHAnsi" w:hAnsiTheme="majorHAnsi" w:cstheme="minorHAnsi"/>
          <w:sz w:val="24"/>
          <w:szCs w:val="24"/>
        </w:rPr>
        <w:t xml:space="preserve">the </w:t>
      </w:r>
      <w:r w:rsidR="007B7BA0" w:rsidRPr="008975FE">
        <w:rPr>
          <w:rFonts w:asciiTheme="majorHAnsi" w:hAnsiTheme="majorHAnsi" w:cstheme="minorHAnsi"/>
          <w:sz w:val="24"/>
          <w:szCs w:val="24"/>
        </w:rPr>
        <w:t>Independent Office for Stakeholder Safeguard-related Response</w:t>
      </w:r>
      <w:r w:rsidRPr="008975FE">
        <w:rPr>
          <w:rFonts w:asciiTheme="majorHAnsi" w:hAnsiTheme="majorHAnsi" w:cstheme="minorHAnsi"/>
          <w:sz w:val="24"/>
          <w:szCs w:val="24"/>
        </w:rPr>
        <w:t xml:space="preserve"> if the issues </w:t>
      </w:r>
      <w:r w:rsidR="003911E2" w:rsidRPr="008975FE">
        <w:rPr>
          <w:rFonts w:asciiTheme="majorHAnsi" w:hAnsiTheme="majorHAnsi" w:cstheme="minorHAnsi"/>
          <w:sz w:val="24"/>
          <w:szCs w:val="24"/>
        </w:rPr>
        <w:t xml:space="preserve">cannot </w:t>
      </w:r>
      <w:r w:rsidRPr="008975FE">
        <w:rPr>
          <w:rFonts w:asciiTheme="majorHAnsi" w:hAnsiTheme="majorHAnsi" w:cstheme="minorHAnsi"/>
          <w:sz w:val="24"/>
          <w:szCs w:val="24"/>
        </w:rPr>
        <w:t xml:space="preserve">be resolved at the project level.  </w:t>
      </w:r>
      <w:r w:rsidR="0094749C">
        <w:rPr>
          <w:rFonts w:asciiTheme="majorHAnsi" w:hAnsiTheme="majorHAnsi" w:cstheme="minorHAnsi"/>
          <w:sz w:val="24"/>
          <w:szCs w:val="24"/>
        </w:rPr>
        <w:t>The P</w:t>
      </w:r>
      <w:r w:rsidR="00773C36">
        <w:rPr>
          <w:rFonts w:asciiTheme="majorHAnsi" w:hAnsiTheme="majorHAnsi" w:cstheme="minorHAnsi"/>
          <w:sz w:val="24"/>
          <w:szCs w:val="24"/>
        </w:rPr>
        <w:t xml:space="preserve">roject </w:t>
      </w:r>
      <w:r w:rsidR="0094749C">
        <w:rPr>
          <w:rFonts w:asciiTheme="majorHAnsi" w:hAnsiTheme="majorHAnsi" w:cstheme="minorHAnsi"/>
          <w:sz w:val="24"/>
          <w:szCs w:val="24"/>
        </w:rPr>
        <w:t>M</w:t>
      </w:r>
      <w:r w:rsidR="00773C36">
        <w:rPr>
          <w:rFonts w:asciiTheme="majorHAnsi" w:hAnsiTheme="majorHAnsi" w:cstheme="minorHAnsi"/>
          <w:sz w:val="24"/>
          <w:szCs w:val="24"/>
        </w:rPr>
        <w:t>anager</w:t>
      </w:r>
      <w:r w:rsidR="0094749C">
        <w:rPr>
          <w:rFonts w:asciiTheme="majorHAnsi" w:hAnsiTheme="majorHAnsi" w:cstheme="minorHAnsi"/>
          <w:sz w:val="24"/>
          <w:szCs w:val="24"/>
        </w:rPr>
        <w:t xml:space="preserve"> should advise complainants to p</w:t>
      </w:r>
      <w:r w:rsidR="004F683E" w:rsidRPr="008975FE">
        <w:rPr>
          <w:rFonts w:asciiTheme="majorHAnsi" w:hAnsiTheme="majorHAnsi" w:cstheme="minorHAnsi"/>
          <w:sz w:val="24"/>
          <w:szCs w:val="24"/>
        </w:rPr>
        <w:t>rovid</w:t>
      </w:r>
      <w:r w:rsidR="0094749C">
        <w:rPr>
          <w:rFonts w:asciiTheme="majorHAnsi" w:hAnsiTheme="majorHAnsi" w:cstheme="minorHAnsi"/>
          <w:sz w:val="24"/>
          <w:szCs w:val="24"/>
        </w:rPr>
        <w:t>e</w:t>
      </w:r>
      <w:r w:rsidR="004F683E" w:rsidRPr="008975FE">
        <w:rPr>
          <w:rFonts w:asciiTheme="majorHAnsi" w:hAnsiTheme="majorHAnsi" w:cstheme="minorHAnsi"/>
          <w:sz w:val="24"/>
          <w:szCs w:val="24"/>
        </w:rPr>
        <w:t xml:space="preserve"> complete information</w:t>
      </w:r>
      <w:r w:rsidR="0094749C">
        <w:rPr>
          <w:rFonts w:asciiTheme="majorHAnsi" w:hAnsiTheme="majorHAnsi" w:cstheme="minorHAnsi"/>
          <w:sz w:val="24"/>
          <w:szCs w:val="24"/>
        </w:rPr>
        <w:t>, so</w:t>
      </w:r>
      <w:r w:rsidR="004F683E" w:rsidRPr="008975FE">
        <w:rPr>
          <w:rFonts w:asciiTheme="majorHAnsi" w:hAnsiTheme="majorHAnsi" w:cstheme="minorHAnsi"/>
          <w:sz w:val="24"/>
          <w:szCs w:val="24"/>
        </w:rPr>
        <w:t xml:space="preserve"> UN</w:t>
      </w:r>
      <w:r w:rsidR="0094749C">
        <w:rPr>
          <w:rFonts w:asciiTheme="majorHAnsi" w:hAnsiTheme="majorHAnsi" w:cstheme="minorHAnsi"/>
          <w:sz w:val="24"/>
          <w:szCs w:val="24"/>
        </w:rPr>
        <w:t xml:space="preserve"> </w:t>
      </w:r>
      <w:r w:rsidR="004F683E" w:rsidRPr="008975FE">
        <w:rPr>
          <w:rFonts w:asciiTheme="majorHAnsi" w:hAnsiTheme="majorHAnsi" w:cstheme="minorHAnsi"/>
          <w:sz w:val="24"/>
          <w:szCs w:val="24"/>
        </w:rPr>
        <w:t>E</w:t>
      </w:r>
      <w:r w:rsidR="0094749C">
        <w:rPr>
          <w:rFonts w:asciiTheme="majorHAnsi" w:hAnsiTheme="majorHAnsi" w:cstheme="minorHAnsi"/>
          <w:sz w:val="24"/>
          <w:szCs w:val="24"/>
        </w:rPr>
        <w:t>nvironment can properly</w:t>
      </w:r>
      <w:r w:rsidR="004F683E" w:rsidRPr="008975FE">
        <w:rPr>
          <w:rFonts w:asciiTheme="majorHAnsi" w:hAnsiTheme="majorHAnsi" w:cstheme="minorHAnsi"/>
          <w:sz w:val="24"/>
          <w:szCs w:val="24"/>
        </w:rPr>
        <w:t xml:space="preserve"> assess and address the complaint. </w:t>
      </w:r>
      <w:r w:rsidR="004A372F" w:rsidRPr="008975FE">
        <w:rPr>
          <w:rFonts w:asciiTheme="majorHAnsi" w:hAnsiTheme="majorHAnsi" w:cstheme="minorHAnsi"/>
          <w:sz w:val="24"/>
          <w:szCs w:val="24"/>
        </w:rPr>
        <w:t xml:space="preserve">The form and instructions on how to submit </w:t>
      </w:r>
      <w:r w:rsidR="0094749C">
        <w:rPr>
          <w:rFonts w:asciiTheme="majorHAnsi" w:hAnsiTheme="majorHAnsi" w:cstheme="minorHAnsi"/>
          <w:sz w:val="24"/>
          <w:szCs w:val="24"/>
        </w:rPr>
        <w:t xml:space="preserve">the complaint form </w:t>
      </w:r>
      <w:r w:rsidR="004A372F" w:rsidRPr="008975FE">
        <w:rPr>
          <w:rFonts w:asciiTheme="majorHAnsi" w:hAnsiTheme="majorHAnsi" w:cstheme="minorHAnsi"/>
          <w:sz w:val="24"/>
          <w:szCs w:val="24"/>
        </w:rPr>
        <w:t>are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available </w:t>
      </w:r>
      <w:r w:rsidR="00361004" w:rsidRPr="008975FE">
        <w:rPr>
          <w:rFonts w:asciiTheme="majorHAnsi" w:hAnsiTheme="majorHAnsi" w:cstheme="minorHAnsi"/>
          <w:sz w:val="24"/>
          <w:szCs w:val="24"/>
        </w:rPr>
        <w:t>on</w:t>
      </w:r>
      <w:r w:rsidR="00D95324">
        <w:rPr>
          <w:rFonts w:asciiTheme="majorHAnsi" w:hAnsiTheme="majorHAnsi" w:cstheme="minorHAnsi"/>
          <w:sz w:val="24"/>
          <w:szCs w:val="24"/>
        </w:rPr>
        <w:t xml:space="preserve"> www.unep.org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361004" w:rsidRPr="008975FE">
        <w:rPr>
          <w:rFonts w:asciiTheme="majorHAnsi" w:hAnsiTheme="majorHAnsi" w:cstheme="minorHAnsi"/>
          <w:sz w:val="24"/>
          <w:szCs w:val="24"/>
        </w:rPr>
        <w:t>(</w:t>
      </w:r>
      <w:r w:rsidR="00D95324">
        <w:rPr>
          <w:rFonts w:asciiTheme="majorHAnsi" w:hAnsiTheme="majorHAnsi" w:cstheme="minorHAnsi"/>
          <w:sz w:val="24"/>
          <w:szCs w:val="24"/>
        </w:rPr>
        <w:t>under “Project Concern” in the “</w:t>
      </w:r>
      <w:r w:rsidR="00361004" w:rsidRPr="008975FE">
        <w:rPr>
          <w:rFonts w:asciiTheme="majorHAnsi" w:hAnsiTheme="majorHAnsi" w:cstheme="minorHAnsi"/>
          <w:sz w:val="24"/>
          <w:szCs w:val="24"/>
        </w:rPr>
        <w:t xml:space="preserve">A-Z of </w:t>
      </w:r>
      <w:r w:rsidR="0070508E">
        <w:rPr>
          <w:rFonts w:asciiTheme="majorHAnsi" w:hAnsiTheme="majorHAnsi" w:cstheme="minorHAnsi"/>
          <w:sz w:val="24"/>
          <w:szCs w:val="24"/>
        </w:rPr>
        <w:t>UN</w:t>
      </w:r>
      <w:r w:rsidR="00D95324">
        <w:rPr>
          <w:rFonts w:asciiTheme="majorHAnsi" w:hAnsiTheme="majorHAnsi" w:cstheme="minorHAnsi"/>
          <w:sz w:val="24"/>
          <w:szCs w:val="24"/>
        </w:rPr>
        <w:t>EP”</w:t>
      </w:r>
      <w:r w:rsidR="00361004" w:rsidRPr="008975FE">
        <w:rPr>
          <w:rFonts w:asciiTheme="majorHAnsi" w:hAnsiTheme="majorHAnsi" w:cstheme="minorHAnsi"/>
          <w:sz w:val="24"/>
          <w:szCs w:val="24"/>
        </w:rPr>
        <w:t>)</w:t>
      </w:r>
      <w:r w:rsidR="00615E1A" w:rsidRPr="008975FE">
        <w:rPr>
          <w:rFonts w:asciiTheme="majorHAnsi" w:hAnsiTheme="majorHAnsi" w:cstheme="minorHAnsi"/>
          <w:sz w:val="24"/>
          <w:szCs w:val="24"/>
        </w:rPr>
        <w:t xml:space="preserve"> or </w:t>
      </w:r>
      <w:r w:rsidR="004A372F" w:rsidRPr="008975FE">
        <w:rPr>
          <w:rFonts w:asciiTheme="majorHAnsi" w:hAnsiTheme="majorHAnsi" w:cstheme="minorHAnsi"/>
          <w:sz w:val="24"/>
          <w:szCs w:val="24"/>
        </w:rPr>
        <w:t xml:space="preserve">at </w:t>
      </w:r>
      <w:r w:rsidR="00D95324">
        <w:rPr>
          <w:rFonts w:asciiTheme="majorHAnsi" w:hAnsiTheme="majorHAnsi"/>
          <w:color w:val="002060"/>
        </w:rPr>
        <w:t>www.unep.org/about/eses</w:t>
      </w:r>
      <w:r w:rsidR="00575B21" w:rsidRPr="006D6635">
        <w:rPr>
          <w:rFonts w:asciiTheme="majorHAnsi" w:hAnsiTheme="majorHAnsi" w:cstheme="minorHAnsi"/>
          <w:sz w:val="24"/>
          <w:szCs w:val="24"/>
        </w:rPr>
        <w:t>.</w:t>
      </w:r>
      <w:r w:rsidR="00575B21" w:rsidRPr="008975FE">
        <w:rPr>
          <w:rFonts w:asciiTheme="majorHAnsi" w:hAnsiTheme="majorHAnsi" w:cstheme="minorHAnsi"/>
          <w:sz w:val="24"/>
          <w:szCs w:val="24"/>
        </w:rPr>
        <w:t xml:space="preserve"> The form is available in all UN official languages on the </w:t>
      </w:r>
      <w:r w:rsidR="004A372F" w:rsidRPr="008975FE">
        <w:rPr>
          <w:rFonts w:asciiTheme="majorHAnsi" w:hAnsiTheme="majorHAnsi" w:cstheme="minorHAnsi"/>
          <w:sz w:val="24"/>
          <w:szCs w:val="24"/>
        </w:rPr>
        <w:t xml:space="preserve">different language versions of the </w:t>
      </w:r>
      <w:r w:rsidR="00575B21" w:rsidRPr="008975FE">
        <w:rPr>
          <w:rFonts w:asciiTheme="majorHAnsi" w:hAnsiTheme="majorHAnsi" w:cstheme="minorHAnsi"/>
          <w:sz w:val="24"/>
          <w:szCs w:val="24"/>
        </w:rPr>
        <w:t xml:space="preserve">same </w:t>
      </w:r>
      <w:r w:rsidR="004A372F" w:rsidRPr="008975FE">
        <w:rPr>
          <w:rFonts w:asciiTheme="majorHAnsi" w:hAnsiTheme="majorHAnsi" w:cstheme="minorHAnsi"/>
          <w:sz w:val="24"/>
          <w:szCs w:val="24"/>
        </w:rPr>
        <w:t>sites</w:t>
      </w:r>
      <w:r w:rsidR="00575B21" w:rsidRPr="008975FE">
        <w:rPr>
          <w:rFonts w:asciiTheme="majorHAnsi" w:hAnsiTheme="majorHAnsi" w:cstheme="minorHAnsi"/>
          <w:sz w:val="24"/>
          <w:szCs w:val="24"/>
        </w:rPr>
        <w:t>.</w:t>
      </w:r>
      <w:r w:rsidRPr="008975FE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615E1A" w:rsidRPr="008975FE" w:rsidRDefault="005E704C" w:rsidP="00370249">
      <w:pPr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>If</w:t>
      </w:r>
      <w:r w:rsidR="00D95324">
        <w:rPr>
          <w:rFonts w:asciiTheme="majorHAnsi" w:hAnsiTheme="majorHAnsi" w:cstheme="minorHAnsi"/>
          <w:sz w:val="24"/>
          <w:szCs w:val="24"/>
        </w:rPr>
        <w:t xml:space="preserve"> the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993250" w:rsidRPr="008975FE">
        <w:rPr>
          <w:rFonts w:asciiTheme="majorHAnsi" w:hAnsiTheme="majorHAnsi" w:cstheme="minorHAnsi"/>
          <w:sz w:val="24"/>
          <w:szCs w:val="24"/>
        </w:rPr>
        <w:t>Independent Office for Stakeholder Safeguard-related Response</w:t>
      </w:r>
      <w:r w:rsidR="00993250">
        <w:rPr>
          <w:rFonts w:asciiTheme="majorHAnsi" w:hAnsiTheme="majorHAnsi" w:cstheme="minorHAnsi"/>
          <w:sz w:val="24"/>
          <w:szCs w:val="24"/>
        </w:rPr>
        <w:t xml:space="preserve"> </w:t>
      </w:r>
      <w:r w:rsidR="00773C36">
        <w:rPr>
          <w:rFonts w:asciiTheme="majorHAnsi" w:hAnsiTheme="majorHAnsi" w:cstheme="minorHAnsi"/>
          <w:sz w:val="24"/>
          <w:szCs w:val="24"/>
        </w:rPr>
        <w:t>finds that</w:t>
      </w:r>
      <w:r w:rsidRPr="008975FE">
        <w:rPr>
          <w:rFonts w:asciiTheme="majorHAnsi" w:hAnsiTheme="majorHAnsi" w:cstheme="minorHAnsi"/>
          <w:sz w:val="24"/>
          <w:szCs w:val="24"/>
        </w:rPr>
        <w:t xml:space="preserve"> </w:t>
      </w:r>
      <w:r w:rsidR="00D95324">
        <w:rPr>
          <w:rFonts w:asciiTheme="majorHAnsi" w:hAnsiTheme="majorHAnsi" w:cstheme="minorHAnsi"/>
          <w:sz w:val="24"/>
          <w:szCs w:val="24"/>
        </w:rPr>
        <w:t xml:space="preserve">the </w:t>
      </w:r>
      <w:r w:rsidRPr="008975FE">
        <w:rPr>
          <w:rFonts w:asciiTheme="majorHAnsi" w:hAnsiTheme="majorHAnsi" w:cstheme="minorHAnsi"/>
          <w:sz w:val="24"/>
          <w:szCs w:val="24"/>
        </w:rPr>
        <w:t>c</w:t>
      </w:r>
      <w:r w:rsidR="0094749C">
        <w:rPr>
          <w:rFonts w:asciiTheme="majorHAnsi" w:hAnsiTheme="majorHAnsi" w:cstheme="minorHAnsi"/>
          <w:sz w:val="24"/>
          <w:szCs w:val="24"/>
        </w:rPr>
        <w:t>omplaint</w:t>
      </w:r>
      <w:r w:rsidRPr="008975FE">
        <w:rPr>
          <w:rFonts w:asciiTheme="majorHAnsi" w:hAnsiTheme="majorHAnsi" w:cstheme="minorHAnsi"/>
          <w:sz w:val="24"/>
          <w:szCs w:val="24"/>
        </w:rPr>
        <w:t xml:space="preserve"> is </w:t>
      </w:r>
      <w:r w:rsidR="00693F54" w:rsidRPr="008975FE">
        <w:rPr>
          <w:rFonts w:asciiTheme="majorHAnsi" w:hAnsiTheme="majorHAnsi" w:cstheme="minorHAnsi"/>
          <w:sz w:val="24"/>
          <w:szCs w:val="24"/>
        </w:rPr>
        <w:t>eligible</w:t>
      </w:r>
      <w:r w:rsidRPr="008975FE">
        <w:rPr>
          <w:rFonts w:asciiTheme="majorHAnsi" w:hAnsiTheme="majorHAnsi" w:cstheme="minorHAnsi"/>
          <w:sz w:val="24"/>
          <w:szCs w:val="24"/>
        </w:rPr>
        <w:t xml:space="preserve">, </w:t>
      </w:r>
      <w:r w:rsidR="00773C36">
        <w:rPr>
          <w:rFonts w:asciiTheme="majorHAnsi" w:hAnsiTheme="majorHAnsi" w:cstheme="minorHAnsi"/>
          <w:sz w:val="24"/>
          <w:szCs w:val="24"/>
        </w:rPr>
        <w:t>s/he</w:t>
      </w:r>
      <w:r w:rsidRPr="008975FE">
        <w:rPr>
          <w:rFonts w:asciiTheme="majorHAnsi" w:hAnsiTheme="majorHAnsi" w:cstheme="minorHAnsi"/>
          <w:sz w:val="24"/>
          <w:szCs w:val="24"/>
        </w:rPr>
        <w:t xml:space="preserve"> forms a team composed of internal or external experts to investigate the case and propose options for the complainant to consider. </w:t>
      </w:r>
    </w:p>
    <w:p w:rsidR="001A673A" w:rsidRPr="008975FE" w:rsidRDefault="001A673A" w:rsidP="00615E1A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1A673A" w:rsidRPr="008975FE" w:rsidRDefault="001A673A" w:rsidP="000C437D">
      <w:pPr>
        <w:pStyle w:val="Heading2"/>
        <w:spacing w:line="240" w:lineRule="auto"/>
      </w:pPr>
      <w:bookmarkStart w:id="29" w:name="_Toc473187792"/>
      <w:r w:rsidRPr="008975FE">
        <w:t xml:space="preserve">Compliance </w:t>
      </w:r>
      <w:r w:rsidR="005327AE">
        <w:t>r</w:t>
      </w:r>
      <w:r w:rsidRPr="008975FE">
        <w:t xml:space="preserve">eview vs. </w:t>
      </w:r>
      <w:r w:rsidR="005327AE">
        <w:t>g</w:t>
      </w:r>
      <w:r w:rsidRPr="008975FE">
        <w:t xml:space="preserve">rievance </w:t>
      </w:r>
      <w:r w:rsidR="005327AE">
        <w:t>r</w:t>
      </w:r>
      <w:r w:rsidRPr="008975FE">
        <w:t>edress</w:t>
      </w:r>
      <w:bookmarkEnd w:id="29"/>
      <w:r w:rsidRPr="008975FE">
        <w:t xml:space="preserve"> </w:t>
      </w:r>
    </w:p>
    <w:p w:rsidR="001A673A" w:rsidRPr="00993250" w:rsidRDefault="001A673A" w:rsidP="001A673A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7B7BA0" w:rsidRPr="008975FE">
        <w:rPr>
          <w:rFonts w:asciiTheme="majorHAnsi" w:hAnsiTheme="majorHAnsi" w:cstheme="minorHAnsi"/>
          <w:sz w:val="24"/>
          <w:szCs w:val="24"/>
        </w:rPr>
        <w:t>Independent Office for Stakeholder Safeguard-related Response</w:t>
      </w:r>
      <w:r w:rsidRPr="008975FE">
        <w:rPr>
          <w:rFonts w:asciiTheme="majorHAnsi" w:hAnsiTheme="majorHAnsi" w:cstheme="minorHAnsi"/>
          <w:sz w:val="24"/>
          <w:szCs w:val="24"/>
        </w:rPr>
        <w:t xml:space="preserve"> is responsible for </w:t>
      </w:r>
      <w:r w:rsidR="0094749C">
        <w:rPr>
          <w:rFonts w:asciiTheme="majorHAnsi" w:hAnsiTheme="majorHAnsi" w:cstheme="minorHAnsi"/>
          <w:sz w:val="24"/>
          <w:szCs w:val="24"/>
        </w:rPr>
        <w:t xml:space="preserve">both </w:t>
      </w:r>
      <w:r w:rsidR="000B065E" w:rsidRPr="00993250">
        <w:rPr>
          <w:rFonts w:asciiTheme="majorHAnsi" w:hAnsiTheme="majorHAnsi" w:cstheme="minorHAnsi"/>
          <w:sz w:val="24"/>
          <w:szCs w:val="24"/>
        </w:rPr>
        <w:t>compliance review and grievance redress (dispute resolution)</w:t>
      </w:r>
      <w:r w:rsidR="00C9665D" w:rsidRPr="00993250">
        <w:rPr>
          <w:rFonts w:asciiTheme="majorHAnsi" w:hAnsiTheme="majorHAnsi" w:cstheme="minorHAnsi"/>
          <w:sz w:val="24"/>
          <w:szCs w:val="24"/>
        </w:rPr>
        <w:t xml:space="preserve"> processe</w:t>
      </w:r>
      <w:r w:rsidR="0094749C" w:rsidRPr="00993250">
        <w:rPr>
          <w:rFonts w:asciiTheme="majorHAnsi" w:hAnsiTheme="majorHAnsi" w:cstheme="minorHAnsi"/>
          <w:sz w:val="24"/>
          <w:szCs w:val="24"/>
        </w:rPr>
        <w:t>s</w:t>
      </w:r>
      <w:r w:rsidRPr="00993250">
        <w:rPr>
          <w:rFonts w:asciiTheme="majorHAnsi" w:hAnsiTheme="majorHAnsi" w:cstheme="minorHAnsi"/>
          <w:sz w:val="24"/>
          <w:szCs w:val="24"/>
        </w:rPr>
        <w:t>:</w:t>
      </w:r>
    </w:p>
    <w:p w:rsidR="001A673A" w:rsidRPr="00370249" w:rsidRDefault="001A673A" w:rsidP="00370249">
      <w:pPr>
        <w:pStyle w:val="ListParagraph"/>
        <w:numPr>
          <w:ilvl w:val="0"/>
          <w:numId w:val="28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993250">
        <w:rPr>
          <w:rFonts w:asciiTheme="majorHAnsi" w:hAnsiTheme="majorHAnsi" w:cstheme="minorHAnsi"/>
          <w:b/>
          <w:sz w:val="24"/>
          <w:szCs w:val="24"/>
        </w:rPr>
        <w:lastRenderedPageBreak/>
        <w:t>compliance</w:t>
      </w:r>
      <w:r w:rsidRPr="00370249">
        <w:rPr>
          <w:rFonts w:asciiTheme="majorHAnsi" w:hAnsiTheme="majorHAnsi" w:cstheme="minorHAnsi"/>
          <w:b/>
          <w:sz w:val="24"/>
          <w:szCs w:val="24"/>
        </w:rPr>
        <w:t xml:space="preserve"> review </w:t>
      </w:r>
      <w:r w:rsidRPr="00370249">
        <w:rPr>
          <w:rFonts w:asciiTheme="majorHAnsi" w:hAnsiTheme="majorHAnsi" w:cstheme="minorHAnsi"/>
          <w:sz w:val="24"/>
          <w:szCs w:val="24"/>
        </w:rPr>
        <w:t xml:space="preserve">is </w:t>
      </w:r>
      <w:r w:rsidR="00BA7C3D" w:rsidRPr="00370249">
        <w:rPr>
          <w:rFonts w:asciiTheme="majorHAnsi" w:hAnsiTheme="majorHAnsi" w:cstheme="minorHAnsi"/>
          <w:sz w:val="24"/>
          <w:szCs w:val="24"/>
        </w:rPr>
        <w:t>the process used</w:t>
      </w:r>
      <w:r w:rsidR="00C9665D" w:rsidRPr="00370249">
        <w:rPr>
          <w:rFonts w:asciiTheme="majorHAnsi" w:hAnsiTheme="majorHAnsi" w:cstheme="minorHAnsi"/>
          <w:sz w:val="24"/>
          <w:szCs w:val="24"/>
        </w:rPr>
        <w:t>, as appropriate,</w:t>
      </w:r>
      <w:r w:rsidR="00BA7C3D" w:rsidRPr="00370249">
        <w:rPr>
          <w:rFonts w:asciiTheme="majorHAnsi" w:hAnsiTheme="majorHAnsi" w:cstheme="minorHAnsi"/>
          <w:sz w:val="24"/>
          <w:szCs w:val="24"/>
        </w:rPr>
        <w:t xml:space="preserve"> to </w:t>
      </w:r>
      <w:r w:rsidRPr="00370249">
        <w:rPr>
          <w:rFonts w:asciiTheme="majorHAnsi" w:hAnsiTheme="majorHAnsi" w:cstheme="minorHAnsi"/>
          <w:sz w:val="24"/>
          <w:szCs w:val="24"/>
        </w:rPr>
        <w:t>review and respond to stakeholders</w:t>
      </w:r>
      <w:r w:rsidR="00C9665D" w:rsidRPr="00370249">
        <w:rPr>
          <w:rFonts w:asciiTheme="majorHAnsi" w:hAnsiTheme="majorHAnsi" w:cstheme="minorHAnsi"/>
          <w:sz w:val="24"/>
          <w:szCs w:val="24"/>
        </w:rPr>
        <w:t>’ concerns</w:t>
      </w:r>
      <w:r w:rsidRPr="00370249">
        <w:rPr>
          <w:rFonts w:asciiTheme="majorHAnsi" w:hAnsiTheme="majorHAnsi" w:cstheme="minorHAnsi"/>
          <w:sz w:val="24"/>
          <w:szCs w:val="24"/>
        </w:rPr>
        <w:t xml:space="preserve"> </w:t>
      </w:r>
      <w:r w:rsidR="00C9665D" w:rsidRPr="00370249">
        <w:rPr>
          <w:rFonts w:asciiTheme="majorHAnsi" w:hAnsiTheme="majorHAnsi" w:cstheme="minorHAnsi"/>
          <w:sz w:val="24"/>
          <w:szCs w:val="24"/>
        </w:rPr>
        <w:t>t</w:t>
      </w:r>
      <w:r w:rsidRPr="00370249">
        <w:rPr>
          <w:rFonts w:asciiTheme="majorHAnsi" w:hAnsiTheme="majorHAnsi" w:cstheme="minorHAnsi"/>
          <w:sz w:val="24"/>
          <w:szCs w:val="24"/>
        </w:rPr>
        <w:t>h</w:t>
      </w:r>
      <w:r w:rsidR="00C9665D" w:rsidRPr="00370249">
        <w:rPr>
          <w:rFonts w:asciiTheme="majorHAnsi" w:hAnsiTheme="majorHAnsi" w:cstheme="minorHAnsi"/>
          <w:sz w:val="24"/>
          <w:szCs w:val="24"/>
        </w:rPr>
        <w:t>at</w:t>
      </w:r>
      <w:r w:rsidRPr="00370249">
        <w:rPr>
          <w:rFonts w:asciiTheme="majorHAnsi" w:hAnsiTheme="majorHAnsi" w:cstheme="minorHAnsi"/>
          <w:sz w:val="24"/>
          <w:szCs w:val="24"/>
        </w:rPr>
        <w:t xml:space="preserve"> </w:t>
      </w:r>
      <w:r w:rsidR="0070508E" w:rsidRPr="00370249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Pr="00370249">
        <w:rPr>
          <w:rFonts w:asciiTheme="majorHAnsi" w:hAnsiTheme="majorHAnsi" w:cstheme="minorHAnsi"/>
          <w:sz w:val="24"/>
          <w:szCs w:val="24"/>
        </w:rPr>
        <w:t xml:space="preserve"> may not be in compliance with its </w:t>
      </w:r>
      <w:r w:rsidR="0054472A" w:rsidRPr="00370249">
        <w:rPr>
          <w:rFonts w:asciiTheme="majorHAnsi" w:hAnsiTheme="majorHAnsi" w:cstheme="minorHAnsi"/>
          <w:sz w:val="24"/>
          <w:szCs w:val="24"/>
        </w:rPr>
        <w:t>Environmental, Social and Economic Sustainability</w:t>
      </w:r>
      <w:r w:rsidRPr="00370249">
        <w:rPr>
          <w:rFonts w:asciiTheme="majorHAnsi" w:hAnsiTheme="majorHAnsi" w:cstheme="minorHAnsi"/>
          <w:sz w:val="24"/>
          <w:szCs w:val="24"/>
        </w:rPr>
        <w:t xml:space="preserve"> Framework</w:t>
      </w:r>
    </w:p>
    <w:p w:rsidR="001A673A" w:rsidRPr="008975FE" w:rsidRDefault="001A673A" w:rsidP="001A673A">
      <w:pPr>
        <w:pStyle w:val="ListParagraph"/>
        <w:tabs>
          <w:tab w:val="left" w:pos="820"/>
        </w:tabs>
        <w:spacing w:after="0" w:line="239" w:lineRule="auto"/>
        <w:ind w:left="810" w:right="60" w:hanging="270"/>
        <w:jc w:val="both"/>
        <w:rPr>
          <w:rFonts w:asciiTheme="majorHAnsi" w:hAnsiTheme="majorHAnsi" w:cstheme="minorHAnsi"/>
          <w:sz w:val="24"/>
          <w:szCs w:val="24"/>
        </w:rPr>
      </w:pPr>
    </w:p>
    <w:p w:rsidR="001A673A" w:rsidRPr="0001129A" w:rsidRDefault="001A673A" w:rsidP="0001129A">
      <w:pPr>
        <w:pStyle w:val="ListParagraph"/>
        <w:numPr>
          <w:ilvl w:val="0"/>
          <w:numId w:val="28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370249">
        <w:rPr>
          <w:rFonts w:asciiTheme="majorHAnsi" w:hAnsiTheme="majorHAnsi" w:cstheme="minorHAnsi"/>
          <w:b/>
          <w:sz w:val="24"/>
          <w:szCs w:val="24"/>
        </w:rPr>
        <w:t>grievance redress</w:t>
      </w:r>
      <w:r w:rsidRPr="00370249">
        <w:rPr>
          <w:rFonts w:asciiTheme="majorHAnsi" w:hAnsiTheme="majorHAnsi" w:cstheme="minorHAnsi"/>
          <w:sz w:val="24"/>
          <w:szCs w:val="24"/>
        </w:rPr>
        <w:t xml:space="preserve"> </w:t>
      </w:r>
      <w:r w:rsidR="00BA7C3D" w:rsidRPr="00370249">
        <w:rPr>
          <w:rFonts w:asciiTheme="majorHAnsi" w:hAnsiTheme="majorHAnsi" w:cstheme="minorHAnsi"/>
          <w:sz w:val="24"/>
          <w:szCs w:val="24"/>
        </w:rPr>
        <w:t>is a process providing</w:t>
      </w:r>
      <w:r w:rsidRPr="00370249">
        <w:rPr>
          <w:rFonts w:asciiTheme="majorHAnsi" w:hAnsiTheme="majorHAnsi" w:cstheme="minorHAnsi"/>
          <w:sz w:val="24"/>
          <w:szCs w:val="24"/>
        </w:rPr>
        <w:t xml:space="preserve"> people affected by </w:t>
      </w:r>
      <w:r w:rsidR="0070508E" w:rsidRPr="00370249">
        <w:rPr>
          <w:rFonts w:asciiTheme="majorHAnsi" w:hAnsiTheme="majorHAnsi" w:cstheme="minorHAnsi"/>
          <w:sz w:val="24"/>
          <w:szCs w:val="24"/>
        </w:rPr>
        <w:t xml:space="preserve"> UN Environment</w:t>
      </w:r>
      <w:r w:rsidRPr="00370249">
        <w:rPr>
          <w:rFonts w:asciiTheme="majorHAnsi" w:hAnsiTheme="majorHAnsi" w:cstheme="minorHAnsi"/>
          <w:sz w:val="24"/>
          <w:szCs w:val="24"/>
        </w:rPr>
        <w:t xml:space="preserve"> projects </w:t>
      </w:r>
      <w:r w:rsidR="00BA7C3D" w:rsidRPr="00370249">
        <w:rPr>
          <w:rFonts w:asciiTheme="majorHAnsi" w:hAnsiTheme="majorHAnsi" w:cstheme="minorHAnsi"/>
          <w:sz w:val="24"/>
          <w:szCs w:val="24"/>
        </w:rPr>
        <w:t xml:space="preserve">with </w:t>
      </w:r>
      <w:r w:rsidRPr="00370249">
        <w:rPr>
          <w:rFonts w:asciiTheme="majorHAnsi" w:hAnsiTheme="majorHAnsi" w:cstheme="minorHAnsi"/>
          <w:sz w:val="24"/>
          <w:szCs w:val="24"/>
        </w:rPr>
        <w:t>access to appropriate and flexibl</w:t>
      </w:r>
      <w:r w:rsidR="000B065E" w:rsidRPr="00370249">
        <w:rPr>
          <w:rFonts w:asciiTheme="majorHAnsi" w:hAnsiTheme="majorHAnsi" w:cstheme="minorHAnsi"/>
          <w:sz w:val="24"/>
          <w:szCs w:val="24"/>
        </w:rPr>
        <w:t>e dispute resolution procedures</w:t>
      </w:r>
    </w:p>
    <w:p w:rsidR="001A673A" w:rsidRDefault="001A673A" w:rsidP="001A673A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975FE">
        <w:rPr>
          <w:rFonts w:asciiTheme="majorHAnsi" w:hAnsiTheme="majorHAnsi" w:cstheme="minorHAnsi"/>
          <w:sz w:val="24"/>
          <w:szCs w:val="24"/>
        </w:rPr>
        <w:t xml:space="preserve">The </w:t>
      </w:r>
      <w:r w:rsidR="00814933">
        <w:rPr>
          <w:rFonts w:asciiTheme="majorHAnsi" w:hAnsiTheme="majorHAnsi" w:cstheme="minorHAnsi"/>
          <w:sz w:val="24"/>
          <w:szCs w:val="24"/>
        </w:rPr>
        <w:t xml:space="preserve">Stakeholder Response </w:t>
      </w:r>
      <w:r w:rsidRPr="008975FE">
        <w:rPr>
          <w:rFonts w:asciiTheme="majorHAnsi" w:hAnsiTheme="majorHAnsi" w:cstheme="minorHAnsi"/>
          <w:sz w:val="24"/>
          <w:szCs w:val="24"/>
        </w:rPr>
        <w:t>Me</w:t>
      </w:r>
      <w:r w:rsidR="006B1DB1">
        <w:rPr>
          <w:rFonts w:asciiTheme="majorHAnsi" w:hAnsiTheme="majorHAnsi" w:cstheme="minorHAnsi"/>
          <w:sz w:val="24"/>
          <w:szCs w:val="24"/>
        </w:rPr>
        <w:t>chanism is summarized in Table 4</w:t>
      </w:r>
      <w:r w:rsidRPr="008975FE">
        <w:rPr>
          <w:rFonts w:asciiTheme="majorHAnsi" w:hAnsiTheme="majorHAnsi" w:cstheme="minorHAnsi"/>
          <w:sz w:val="24"/>
          <w:szCs w:val="24"/>
        </w:rPr>
        <w:t xml:space="preserve"> below.</w:t>
      </w:r>
    </w:p>
    <w:p w:rsidR="0022787D" w:rsidRDefault="0022787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615E1A" w:rsidRPr="00A73F47" w:rsidRDefault="006B1DB1" w:rsidP="000121C7">
      <w:pPr>
        <w:pStyle w:val="Caption"/>
      </w:pPr>
      <w:bookmarkStart w:id="30" w:name="_Toc473187797"/>
      <w:r w:rsidRPr="00A73F47">
        <w:lastRenderedPageBreak/>
        <w:t xml:space="preserve">Table </w:t>
      </w:r>
      <w:fldSimple w:instr=" SEQ Table \* ARABIC ">
        <w:r w:rsidR="000E4A80" w:rsidRPr="00A73F47">
          <w:t>4</w:t>
        </w:r>
      </w:fldSimple>
      <w:r w:rsidR="00172D1A" w:rsidRPr="00A73F47">
        <w:t xml:space="preserve">: Stakeholder </w:t>
      </w:r>
      <w:r w:rsidRPr="00A73F47">
        <w:t>R</w:t>
      </w:r>
      <w:r w:rsidR="00814933">
        <w:t xml:space="preserve">esponse </w:t>
      </w:r>
      <w:r w:rsidRPr="00A73F47">
        <w:t>Mechanism</w:t>
      </w:r>
      <w:bookmarkEnd w:id="30"/>
    </w:p>
    <w:tbl>
      <w:tblPr>
        <w:tblpPr w:leftFromText="180" w:rightFromText="180" w:vertAnchor="text" w:tblpY="15"/>
        <w:tblW w:w="9900" w:type="dxa"/>
        <w:shd w:val="clear" w:color="auto" w:fill="DBE5F1" w:themeFill="accent1" w:themeFillTint="33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4"/>
        <w:gridCol w:w="4500"/>
        <w:gridCol w:w="236"/>
        <w:gridCol w:w="3220"/>
      </w:tblGrid>
      <w:tr w:rsidR="00B9347E" w:rsidRPr="008975FE" w:rsidTr="000B5392">
        <w:trPr>
          <w:trHeight w:val="44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B9347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B9347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bCs/>
                <w:color w:val="002060"/>
                <w:kern w:val="24"/>
                <w:sz w:val="24"/>
                <w:szCs w:val="24"/>
              </w:rPr>
              <w:t>Compliance review</w:t>
            </w: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B9347E">
            <w:pPr>
              <w:spacing w:after="0" w:line="240" w:lineRule="auto"/>
              <w:ind w:right="126"/>
              <w:jc w:val="center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bCs/>
                <w:color w:val="002060"/>
                <w:kern w:val="24"/>
                <w:sz w:val="24"/>
                <w:szCs w:val="24"/>
              </w:rPr>
              <w:t>Grievance response</w:t>
            </w:r>
          </w:p>
        </w:tc>
      </w:tr>
      <w:tr w:rsidR="00B9347E" w:rsidRPr="008975FE" w:rsidTr="000B5392">
        <w:trPr>
          <w:trHeight w:val="381"/>
        </w:trPr>
        <w:tc>
          <w:tcPr>
            <w:tcW w:w="19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B9347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2060"/>
                <w:sz w:val="24"/>
                <w:szCs w:val="24"/>
                <w:highlight w:val="yellow"/>
              </w:rPr>
            </w:pPr>
            <w:r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Complainant</w:t>
            </w:r>
          </w:p>
        </w:tc>
        <w:tc>
          <w:tcPr>
            <w:tcW w:w="7956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C9665D" w:rsidP="00EB44AF">
            <w:pPr>
              <w:spacing w:after="0" w:line="240" w:lineRule="auto"/>
              <w:ind w:left="-54"/>
              <w:jc w:val="both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A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ny person or group of persons who may be affected by </w:t>
            </w:r>
            <w:r w:rsidR="0070508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UN Environment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-supported activities. While anonymous complaints will not be accepted, </w:t>
            </w:r>
            <w:r w:rsidR="00EB44AF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requests for 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confidentiality will be respected.</w:t>
            </w:r>
          </w:p>
        </w:tc>
      </w:tr>
      <w:tr w:rsidR="00B9347E" w:rsidRPr="008975FE" w:rsidTr="00AA0637">
        <w:trPr>
          <w:trHeight w:val="44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B9347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Channel</w:t>
            </w:r>
          </w:p>
        </w:tc>
        <w:tc>
          <w:tcPr>
            <w:tcW w:w="79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C4563C">
            <w:pPr>
              <w:spacing w:after="0" w:line="240" w:lineRule="auto"/>
              <w:ind w:left="-54"/>
              <w:jc w:val="both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Complain</w:t>
            </w:r>
            <w:r w:rsidR="00C4563C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ants can contact</w:t>
            </w:r>
            <w:r w:rsidR="00C4563C" w:rsidRPr="00C4563C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</w:t>
            </w:r>
            <w:r w:rsidR="00EB44AF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the </w:t>
            </w:r>
            <w:r w:rsidR="00C4563C" w:rsidRPr="00C4563C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Independent Office for Stakeholder Safeguard-related Response</w:t>
            </w:r>
            <w:r w:rsidR="005E704C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via 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mail</w:t>
            </w:r>
            <w:r w:rsidR="005E704C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, phone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or email. Complainants should provide full details through the “</w:t>
            </w:r>
            <w:r w:rsidR="0070508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UN Environment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Project Concern”</w:t>
            </w:r>
            <w:r w:rsidR="00693F54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</w:t>
            </w:r>
            <w:r w:rsidR="00773C36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form to enable</w:t>
            </w:r>
            <w:r w:rsidR="0070508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UN Environment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to assess eligibility.</w:t>
            </w:r>
          </w:p>
        </w:tc>
      </w:tr>
      <w:tr w:rsidR="00693F54" w:rsidRPr="008975FE" w:rsidTr="000B5392">
        <w:trPr>
          <w:trHeight w:val="769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3F54" w:rsidRPr="008975FE" w:rsidRDefault="00693F54" w:rsidP="00B9347E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Eligibility requirements</w:t>
            </w:r>
          </w:p>
        </w:tc>
        <w:tc>
          <w:tcPr>
            <w:tcW w:w="79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3F54" w:rsidRPr="008975FE" w:rsidRDefault="00693F54" w:rsidP="005447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The complaint is directly related to </w:t>
            </w:r>
            <w:r w:rsidR="0054472A" w:rsidRPr="0054472A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Environmental, Social and Economic Sustainability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issues.</w:t>
            </w:r>
          </w:p>
          <w:p w:rsidR="00693F54" w:rsidRPr="008975FE" w:rsidRDefault="00693F54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The issue concerns a proposed </w:t>
            </w:r>
            <w:r w:rsidR="00773C36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or on-going</w:t>
            </w:r>
            <w:r w:rsidR="0070508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UN Environment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project.</w:t>
            </w:r>
          </w:p>
        </w:tc>
      </w:tr>
      <w:tr w:rsidR="00693F54" w:rsidRPr="008975FE" w:rsidTr="000B5392">
        <w:trPr>
          <w:trHeight w:val="726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3F54" w:rsidRPr="008975FE" w:rsidRDefault="00693F54" w:rsidP="00773C36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Responsibility within</w:t>
            </w:r>
            <w:r w:rsidR="0070508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 xml:space="preserve"> UN Environment</w:t>
            </w:r>
          </w:p>
        </w:tc>
        <w:tc>
          <w:tcPr>
            <w:tcW w:w="79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3F54" w:rsidRPr="008975FE" w:rsidRDefault="00C4563C" w:rsidP="00B9347E">
            <w:pPr>
              <w:spacing w:after="0" w:line="240" w:lineRule="auto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C4563C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Independent Office for Stakeholder Safeguard-related Response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</w:t>
            </w:r>
            <w:r w:rsidR="00693F54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with support of relevant Regional Office and/or Divisions and/or thematic experts. </w:t>
            </w:r>
          </w:p>
        </w:tc>
      </w:tr>
      <w:tr w:rsidR="00B9347E" w:rsidRPr="008975FE" w:rsidTr="000B5392">
        <w:trPr>
          <w:trHeight w:val="732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B9347E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Response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C4563C" w:rsidP="00B9347E">
            <w:pPr>
              <w:spacing w:after="0" w:line="240" w:lineRule="auto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C4563C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Independent Office for Stakeholder Safeguard-related Response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investigates the complaint and reports findings and recommendations to the </w:t>
            </w:r>
            <w:r w:rsidR="0070508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UN Environment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Executive Director. </w:t>
            </w:r>
          </w:p>
          <w:p w:rsidR="00B9347E" w:rsidRPr="008975FE" w:rsidRDefault="0070508E" w:rsidP="00CB2912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UN Environment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</w:t>
            </w:r>
            <w:r w:rsidR="00CB2912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communicates the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decisions and steps that </w:t>
            </w:r>
            <w:r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UN Environment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will take in response to the concerns. </w:t>
            </w:r>
          </w:p>
        </w:tc>
        <w:tc>
          <w:tcPr>
            <w:tcW w:w="34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C4563C" w:rsidP="00C4563C">
            <w:pPr>
              <w:spacing w:after="0" w:line="240" w:lineRule="auto"/>
              <w:rPr>
                <w:rFonts w:asciiTheme="majorHAnsi" w:eastAsia="Times New Roman" w:hAnsiTheme="majorHAnsi" w:cs="Arial"/>
                <w:color w:val="002060"/>
                <w:sz w:val="24"/>
                <w:szCs w:val="24"/>
              </w:rPr>
            </w:pPr>
            <w:r w:rsidRPr="00C4563C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Independent Office for Stakeholder Safeguard-related Response</w:t>
            </w: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explores mediation, negotiation, conflict resolution, and/or referral to </w:t>
            </w:r>
            <w:r w:rsidR="00D121D9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another 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dispute resolution mechanism.</w:t>
            </w:r>
          </w:p>
        </w:tc>
      </w:tr>
      <w:tr w:rsidR="00B9347E" w:rsidRPr="008975FE" w:rsidTr="000B5392">
        <w:trPr>
          <w:trHeight w:val="53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7E" w:rsidRPr="008975FE" w:rsidRDefault="00B9347E" w:rsidP="00D121D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2060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Possible results</w:t>
            </w:r>
            <w:r w:rsidR="00F96AB6"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 xml:space="preserve"> and follow</w:t>
            </w:r>
            <w:r w:rsidR="00D121D9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 xml:space="preserve"> </w:t>
            </w:r>
            <w:r w:rsidR="00F96AB6" w:rsidRPr="008975FE">
              <w:rPr>
                <w:rFonts w:asciiTheme="majorHAnsi" w:eastAsia="Times New Roman" w:hAnsiTheme="majorHAnsi" w:cs="Calibri"/>
                <w:b/>
                <w:color w:val="002060"/>
                <w:kern w:val="24"/>
                <w:sz w:val="24"/>
                <w:szCs w:val="24"/>
              </w:rPr>
              <w:t>up action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912" w:rsidRPr="008975FE" w:rsidRDefault="00CB2912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Measures to minimize or mitigate negative impacts from project activities.</w:t>
            </w:r>
          </w:p>
          <w:p w:rsidR="00B9347E" w:rsidRPr="008975FE" w:rsidRDefault="00E5307C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R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evision</w:t>
            </w:r>
            <w:r w:rsidR="00F96AB6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and disclosure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 xml:space="preserve"> of the project.</w:t>
            </w:r>
          </w:p>
          <w:p w:rsidR="00B9347E" w:rsidRPr="008975FE" w:rsidRDefault="00B9347E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Permanent suspension of the project.</w:t>
            </w:r>
          </w:p>
          <w:p w:rsidR="00E5307C" w:rsidRPr="008975FE" w:rsidRDefault="00E5307C" w:rsidP="00E5307C">
            <w:pPr>
              <w:spacing w:after="0" w:line="240" w:lineRule="auto"/>
              <w:ind w:left="-54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2912" w:rsidRPr="008975FE" w:rsidRDefault="00CB2912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Proposed measures to address or compensate for negative impacts from project activities.</w:t>
            </w:r>
          </w:p>
          <w:p w:rsidR="00B9347E" w:rsidRPr="008975FE" w:rsidRDefault="00C9665D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Resolution of i</w:t>
            </w:r>
            <w:r w:rsidR="00B9347E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ssue</w:t>
            </w:r>
            <w:r w:rsidR="00D00F65"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.</w:t>
            </w:r>
          </w:p>
          <w:p w:rsidR="00E5307C" w:rsidRPr="008975FE" w:rsidRDefault="00E5307C" w:rsidP="003A0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6" w:hanging="330"/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</w:pPr>
            <w:r w:rsidRPr="008975FE">
              <w:rPr>
                <w:rFonts w:asciiTheme="majorHAnsi" w:eastAsia="Times New Roman" w:hAnsiTheme="majorHAnsi" w:cs="Calibri"/>
                <w:color w:val="002060"/>
                <w:kern w:val="24"/>
                <w:sz w:val="24"/>
                <w:szCs w:val="24"/>
              </w:rPr>
              <w:t>Public disclosure of the case.</w:t>
            </w:r>
          </w:p>
        </w:tc>
      </w:tr>
    </w:tbl>
    <w:p w:rsidR="00EE765B" w:rsidRDefault="00EE765B" w:rsidP="00EE765B">
      <w:pPr>
        <w:pStyle w:val="Heading2"/>
        <w:numPr>
          <w:ilvl w:val="0"/>
          <w:numId w:val="0"/>
        </w:numPr>
        <w:spacing w:line="240" w:lineRule="auto"/>
        <w:ind w:left="576"/>
      </w:pPr>
    </w:p>
    <w:p w:rsidR="001E39EF" w:rsidRPr="008975FE" w:rsidRDefault="00576E80" w:rsidP="000C437D">
      <w:pPr>
        <w:pStyle w:val="Heading2"/>
        <w:spacing w:line="240" w:lineRule="auto"/>
      </w:pPr>
      <w:bookmarkStart w:id="31" w:name="_Toc473187793"/>
      <w:r w:rsidRPr="008975FE">
        <w:t>Internal p</w:t>
      </w:r>
      <w:r w:rsidR="001E39EF" w:rsidRPr="008975FE">
        <w:t xml:space="preserve">rocess </w:t>
      </w:r>
      <w:r w:rsidR="005F0515" w:rsidRPr="008975FE">
        <w:t xml:space="preserve">for </w:t>
      </w:r>
      <w:r w:rsidR="001E39EF" w:rsidRPr="008975FE">
        <w:t xml:space="preserve">handling </w:t>
      </w:r>
      <w:r w:rsidR="00091B60">
        <w:t>s</w:t>
      </w:r>
      <w:r w:rsidR="007B7BA0">
        <w:t xml:space="preserve">takeholder </w:t>
      </w:r>
      <w:r w:rsidR="00091B60">
        <w:t>r</w:t>
      </w:r>
      <w:r w:rsidR="007B7BA0">
        <w:t>esponse</w:t>
      </w:r>
      <w:r w:rsidR="001E39EF" w:rsidRPr="008975FE">
        <w:t xml:space="preserve"> cases</w:t>
      </w:r>
      <w:bookmarkEnd w:id="31"/>
    </w:p>
    <w:p w:rsidR="004F683E" w:rsidRPr="008975FE" w:rsidRDefault="004F683E" w:rsidP="000121C7">
      <w:pPr>
        <w:pStyle w:val="Caption"/>
      </w:pPr>
    </w:p>
    <w:p w:rsidR="00912F2B" w:rsidRPr="00EE765B" w:rsidRDefault="00091B60" w:rsidP="00EE765B">
      <w:pPr>
        <w:rPr>
          <w:rFonts w:asciiTheme="majorHAnsi" w:hAnsiTheme="majorHAnsi"/>
        </w:rPr>
      </w:pPr>
      <w:bookmarkStart w:id="32" w:name="_Toc469410915"/>
      <w:r>
        <w:rPr>
          <w:rFonts w:asciiTheme="majorHAnsi" w:hAnsiTheme="majorHAnsi"/>
          <w:sz w:val="24"/>
          <w:szCs w:val="24"/>
        </w:rPr>
        <w:t>Figure 4 below shows t</w:t>
      </w:r>
      <w:r w:rsidR="008D1EE8" w:rsidRPr="006B1DB1">
        <w:rPr>
          <w:rFonts w:asciiTheme="majorHAnsi" w:hAnsiTheme="majorHAnsi"/>
          <w:sz w:val="24"/>
          <w:szCs w:val="24"/>
        </w:rPr>
        <w:t xml:space="preserve">he detailed work-flow for </w:t>
      </w:r>
      <w:r>
        <w:rPr>
          <w:rFonts w:asciiTheme="majorHAnsi" w:hAnsiTheme="majorHAnsi"/>
          <w:sz w:val="24"/>
          <w:szCs w:val="24"/>
        </w:rPr>
        <w:t xml:space="preserve">the </w:t>
      </w:r>
      <w:r w:rsidR="00814933" w:rsidRPr="00814933">
        <w:rPr>
          <w:rFonts w:asciiTheme="majorHAnsi" w:hAnsiTheme="majorHAnsi"/>
          <w:sz w:val="24"/>
          <w:szCs w:val="24"/>
        </w:rPr>
        <w:t>Independent Office for Stakeholder Safeguard-related Response</w:t>
      </w:r>
      <w:r w:rsidR="00814933" w:rsidRPr="008975FE">
        <w:rPr>
          <w:rFonts w:asciiTheme="majorHAnsi" w:eastAsia="Times New Roman" w:hAnsiTheme="majorHAnsi" w:cs="Calibri"/>
          <w:color w:val="002060"/>
          <w:kern w:val="24"/>
          <w:sz w:val="24"/>
          <w:szCs w:val="24"/>
        </w:rPr>
        <w:t xml:space="preserve"> </w:t>
      </w:r>
      <w:r w:rsidR="008D1EE8" w:rsidRPr="006B1DB1">
        <w:rPr>
          <w:rFonts w:asciiTheme="majorHAnsi" w:hAnsiTheme="majorHAnsi"/>
          <w:sz w:val="24"/>
          <w:szCs w:val="24"/>
        </w:rPr>
        <w:t>under the S</w:t>
      </w:r>
      <w:r w:rsidR="00814933">
        <w:rPr>
          <w:rFonts w:asciiTheme="majorHAnsi" w:hAnsiTheme="majorHAnsi"/>
          <w:sz w:val="24"/>
          <w:szCs w:val="24"/>
        </w:rPr>
        <w:t xml:space="preserve">takeholder </w:t>
      </w:r>
      <w:r w:rsidR="008D1EE8" w:rsidRPr="006B1DB1">
        <w:rPr>
          <w:rFonts w:asciiTheme="majorHAnsi" w:hAnsiTheme="majorHAnsi"/>
          <w:sz w:val="24"/>
          <w:szCs w:val="24"/>
        </w:rPr>
        <w:t>R</w:t>
      </w:r>
      <w:r w:rsidR="00814933">
        <w:rPr>
          <w:rFonts w:asciiTheme="majorHAnsi" w:hAnsiTheme="majorHAnsi"/>
          <w:sz w:val="24"/>
          <w:szCs w:val="24"/>
        </w:rPr>
        <w:t>esponse</w:t>
      </w:r>
      <w:r w:rsidR="008D1EE8" w:rsidRPr="006B1DB1">
        <w:rPr>
          <w:rFonts w:asciiTheme="majorHAnsi" w:hAnsiTheme="majorHAnsi"/>
          <w:sz w:val="24"/>
          <w:szCs w:val="24"/>
        </w:rPr>
        <w:t xml:space="preserve"> Mechanism following a </w:t>
      </w:r>
      <w:r w:rsidR="006B1DB1" w:rsidRPr="006B1DB1">
        <w:rPr>
          <w:rFonts w:asciiTheme="majorHAnsi" w:hAnsiTheme="majorHAnsi"/>
          <w:sz w:val="24"/>
          <w:szCs w:val="24"/>
        </w:rPr>
        <w:t>complaint</w:t>
      </w:r>
      <w:r w:rsidR="008D1EE8" w:rsidRPr="008975FE">
        <w:rPr>
          <w:rFonts w:asciiTheme="majorHAnsi" w:hAnsiTheme="majorHAnsi"/>
        </w:rPr>
        <w:t>.</w:t>
      </w:r>
      <w:r w:rsidR="0022787D">
        <w:br w:type="page"/>
      </w:r>
      <w:bookmarkStart w:id="33" w:name="_Toc466365492"/>
      <w:bookmarkStart w:id="34" w:name="_GoBack"/>
      <w:bookmarkEnd w:id="34"/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lastRenderedPageBreak/>
        <w:t xml:space="preserve">Figure </w:t>
      </w:r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fldChar w:fldCharType="begin"/>
      </w:r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instrText xml:space="preserve"> SEQ Figure \* ARABIC </w:instrText>
      </w:r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fldChar w:fldCharType="separate"/>
      </w:r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t>4</w:t>
      </w:r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fldChar w:fldCharType="end"/>
      </w:r>
      <w:r w:rsidR="00814933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t xml:space="preserve">: Stakeholder </w:t>
      </w:r>
      <w:r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t>r</w:t>
      </w:r>
      <w:r w:rsidR="00814933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t xml:space="preserve">esponse </w:t>
      </w:r>
      <w:r w:rsidR="000E4A80" w:rsidRPr="00EE765B">
        <w:rPr>
          <w:rFonts w:asciiTheme="majorHAnsi" w:hAnsiTheme="majorHAnsi" w:cstheme="minorHAnsi"/>
          <w:b/>
          <w:bCs/>
          <w:color w:val="4F81BD" w:themeColor="accent1"/>
          <w:sz w:val="24"/>
          <w:szCs w:val="24"/>
        </w:rPr>
        <w:t>work flow</w:t>
      </w:r>
      <w:bookmarkEnd w:id="32"/>
      <w:bookmarkEnd w:id="33"/>
    </w:p>
    <w:p w:rsidR="0022787D" w:rsidRDefault="0022787D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</w:p>
    <w:p w:rsidR="00815233" w:rsidRPr="008975FE" w:rsidRDefault="00661562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5E92EFB" wp14:editId="0DBC459A">
                <wp:simplePos x="0" y="0"/>
                <wp:positionH relativeFrom="column">
                  <wp:posOffset>5309177</wp:posOffset>
                </wp:positionH>
                <wp:positionV relativeFrom="paragraph">
                  <wp:posOffset>2010295</wp:posOffset>
                </wp:positionV>
                <wp:extent cx="0" cy="1708786"/>
                <wp:effectExtent l="95250" t="38100" r="57150" b="247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878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18.05pt;margin-top:158.3pt;width:0;height:134.55pt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" strokecolor="#c00000">
                <v:stroke endarrow="open"/>
              </v:shape>
            </w:pict>
          </mc:Fallback>
        </mc:AlternateContent>
      </w: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AC6E683" wp14:editId="0B85E099">
                <wp:simplePos x="0" y="0"/>
                <wp:positionH relativeFrom="column">
                  <wp:posOffset>2828290</wp:posOffset>
                </wp:positionH>
                <wp:positionV relativeFrom="paragraph">
                  <wp:posOffset>2007639</wp:posOffset>
                </wp:positionV>
                <wp:extent cx="635" cy="304800"/>
                <wp:effectExtent l="95250" t="0" r="75565" b="57150"/>
                <wp:wrapNone/>
                <wp:docPr id="452" name="Straight Arrow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2" o:spid="_x0000_s1026" type="#_x0000_t32" style="position:absolute;margin-left:222.7pt;margin-top:158.1pt;width:.05pt;height:2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" strokecolor="#c00000">
                <v:stroke endarrow="open"/>
              </v:shape>
            </w:pict>
          </mc:Fallback>
        </mc:AlternateContent>
      </w: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A05F91E" wp14:editId="4232BBD4">
                <wp:simplePos x="0" y="0"/>
                <wp:positionH relativeFrom="column">
                  <wp:posOffset>1308735</wp:posOffset>
                </wp:positionH>
                <wp:positionV relativeFrom="paragraph">
                  <wp:posOffset>2303145</wp:posOffset>
                </wp:positionV>
                <wp:extent cx="3064510" cy="1089025"/>
                <wp:effectExtent l="0" t="0" r="21590" b="15875"/>
                <wp:wrapNone/>
                <wp:docPr id="8" name="Flowchart: Decis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08902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C26812" w:rsidRDefault="0051674B" w:rsidP="00815233">
                            <w:pPr>
                              <w:ind w:left="270"/>
                              <w:rPr>
                                <w:sz w:val="24"/>
                                <w:szCs w:val="24"/>
                              </w:rPr>
                            </w:pPr>
                            <w:r w:rsidRPr="00C26812">
                              <w:rPr>
                                <w:sz w:val="24"/>
                                <w:szCs w:val="24"/>
                              </w:rPr>
                              <w:t>Agreement on the drafted response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8" o:spid="_x0000_s1076" type="#_x0000_t110" style="position:absolute;left:0;text-align:left;margin-left:103.05pt;margin-top:181.35pt;width:241.3pt;height:85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" fillcolor="window" strokecolor="#376092" strokeweight="2pt">
                <v:textbox>
                  <w:txbxContent>
                    <w:p w:rsidR="0051674B" w:rsidRPr="00C26812" w:rsidRDefault="0051674B" w:rsidP="00815233">
                      <w:pPr>
                        <w:ind w:left="27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26812">
                        <w:rPr>
                          <w:sz w:val="24"/>
                          <w:szCs w:val="24"/>
                        </w:rPr>
                        <w:t>Agreement on the drafted response</w:t>
                      </w:r>
                      <w:r>
                        <w:rPr>
                          <w:sz w:val="24"/>
                          <w:szCs w:val="24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15233"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w:drawing>
          <wp:inline distT="0" distB="0" distL="0" distR="0" wp14:anchorId="2F5C9C3E" wp14:editId="0EE2C367">
            <wp:extent cx="6361043" cy="2286000"/>
            <wp:effectExtent l="0" t="19050" r="20955" b="38100"/>
            <wp:docPr id="459" name="Diagram 4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15233" w:rsidRPr="008975FE" w:rsidRDefault="00815233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C6F07D5" wp14:editId="3A8C3FCF">
                <wp:simplePos x="0" y="0"/>
                <wp:positionH relativeFrom="column">
                  <wp:posOffset>1809750</wp:posOffset>
                </wp:positionH>
                <wp:positionV relativeFrom="paragraph">
                  <wp:posOffset>244244</wp:posOffset>
                </wp:positionV>
                <wp:extent cx="269875" cy="266700"/>
                <wp:effectExtent l="0" t="0" r="15875" b="19050"/>
                <wp:wrapNone/>
                <wp:docPr id="475" name="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C0499C" w:rsidRDefault="0051674B" w:rsidP="00815233">
                            <w:pPr>
                              <w:jc w:val="center"/>
                            </w:pPr>
                            <w:r w:rsidRPr="00C0499C">
                              <w:t>4</w:t>
                            </w: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0B83C006" wp14:editId="586A4BA5">
                                  <wp:extent cx="61595" cy="38189"/>
                                  <wp:effectExtent l="0" t="0" r="0" b="0"/>
                                  <wp:docPr id="468" name="Picture 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" cy="38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5" o:spid="_x0000_s1077" style="position:absolute;left:0;text-align:left;margin-left:142.5pt;margin-top:19.25pt;width:21.25pt;height:21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" fillcolor="#4f81bd" strokecolor="#385d8a" strokeweight="2pt">
                <v:textbox>
                  <w:txbxContent>
                    <w:p w:rsidR="0051674B" w:rsidRPr="00C0499C" w:rsidRDefault="0051674B" w:rsidP="00815233">
                      <w:pPr>
                        <w:jc w:val="center"/>
                      </w:pPr>
                      <w:r w:rsidRPr="00C0499C">
                        <w:t>4</w:t>
                      </w: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0B83C006" wp14:editId="586A4BA5">
                            <wp:extent cx="61595" cy="38189"/>
                            <wp:effectExtent l="0" t="0" r="0" b="0"/>
                            <wp:docPr id="468" name="Picture 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" cy="38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15233" w:rsidRPr="008975FE" w:rsidRDefault="00815233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</w:p>
    <w:p w:rsidR="00815233" w:rsidRPr="008975FE" w:rsidRDefault="00661562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178C257" wp14:editId="00C44ACB">
                <wp:simplePos x="0" y="0"/>
                <wp:positionH relativeFrom="column">
                  <wp:posOffset>3719195</wp:posOffset>
                </wp:positionH>
                <wp:positionV relativeFrom="paragraph">
                  <wp:posOffset>108299</wp:posOffset>
                </wp:positionV>
                <wp:extent cx="383540" cy="299657"/>
                <wp:effectExtent l="0" t="0" r="16510" b="24765"/>
                <wp:wrapNone/>
                <wp:docPr id="449" name="Flowchart: Process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" cy="29965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Default="0051674B" w:rsidP="00815233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49" o:spid="_x0000_s1078" type="#_x0000_t109" style="position:absolute;left:0;text-align:left;margin-left:292.85pt;margin-top:8.55pt;width:30.2pt;height:23.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" fillcolor="window" strokecolor="window" strokeweight="2pt">
                <v:textbox>
                  <w:txbxContent>
                    <w:p w:rsidR="0051674B" w:rsidRDefault="0051674B" w:rsidP="00815233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575F04B" wp14:editId="1890169C">
                <wp:simplePos x="0" y="0"/>
                <wp:positionH relativeFrom="column">
                  <wp:posOffset>1533525</wp:posOffset>
                </wp:positionH>
                <wp:positionV relativeFrom="paragraph">
                  <wp:posOffset>172316</wp:posOffset>
                </wp:positionV>
                <wp:extent cx="464185" cy="272415"/>
                <wp:effectExtent l="0" t="0" r="12065" b="13335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2724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Default="0051674B" w:rsidP="00815233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7" o:spid="_x0000_s1079" type="#_x0000_t109" style="position:absolute;left:0;text-align:left;margin-left:120.75pt;margin-top:13.55pt;width:36.55pt;height:21.4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" fillcolor="window" strokecolor="window" strokeweight="2pt">
                <v:textbox>
                  <w:txbxContent>
                    <w:p w:rsidR="0051674B" w:rsidRDefault="0051674B" w:rsidP="00815233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40A64"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AC027D6" wp14:editId="68C53809">
                <wp:simplePos x="0" y="0"/>
                <wp:positionH relativeFrom="column">
                  <wp:posOffset>3399155</wp:posOffset>
                </wp:positionH>
                <wp:positionV relativeFrom="paragraph">
                  <wp:posOffset>138430</wp:posOffset>
                </wp:positionV>
                <wp:extent cx="545465" cy="506095"/>
                <wp:effectExtent l="0" t="0" r="83185" b="6540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65" cy="5060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67.65pt;margin-top:10.9pt;width:42.95pt;height:39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" strokecolor="#c00000">
                <v:stroke endarrow="open"/>
              </v:shape>
            </w:pict>
          </mc:Fallback>
        </mc:AlternateContent>
      </w:r>
      <w:r w:rsidR="00F40A64"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1039A17" wp14:editId="323B68FB">
                <wp:simplePos x="0" y="0"/>
                <wp:positionH relativeFrom="column">
                  <wp:posOffset>1888436</wp:posOffset>
                </wp:positionH>
                <wp:positionV relativeFrom="paragraph">
                  <wp:posOffset>178545</wp:posOffset>
                </wp:positionV>
                <wp:extent cx="596347" cy="435776"/>
                <wp:effectExtent l="38100" t="0" r="32385" b="596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347" cy="4357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48.7pt;margin-top:14.05pt;width:46.95pt;height:34.3pt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" strokecolor="#c00000">
                <v:stroke endarrow="open"/>
              </v:shape>
            </w:pict>
          </mc:Fallback>
        </mc:AlternateContent>
      </w:r>
    </w:p>
    <w:p w:rsidR="00815233" w:rsidRPr="008975FE" w:rsidRDefault="00815233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</w:p>
    <w:p w:rsidR="00815233" w:rsidRPr="008975FE" w:rsidRDefault="00EE765B" w:rsidP="00815233">
      <w:pPr>
        <w:spacing w:line="240" w:lineRule="auto"/>
        <w:ind w:left="5040" w:firstLine="720"/>
        <w:jc w:val="both"/>
        <w:rPr>
          <w:rFonts w:asciiTheme="majorHAnsi" w:hAnsiTheme="majorHAnsi" w:cstheme="minorHAnsi"/>
          <w:b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C372BFE" wp14:editId="5B9F7BB3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3203575" cy="561975"/>
                <wp:effectExtent l="0" t="0" r="15875" b="28575"/>
                <wp:wrapNone/>
                <wp:docPr id="454" name="Rounded 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A27BA8" w:rsidRDefault="0051674B" w:rsidP="00815233">
                            <w:pPr>
                              <w:ind w:left="810"/>
                              <w:rPr>
                                <w:sz w:val="24"/>
                                <w:szCs w:val="24"/>
                              </w:rPr>
                            </w:pPr>
                            <w:r w:rsidRPr="00A27BA8">
                              <w:rPr>
                                <w:sz w:val="24"/>
                                <w:szCs w:val="24"/>
                              </w:rPr>
                              <w:t>Disclose the final agreement (within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25 working days) and implement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4" o:spid="_x0000_s1080" style="position:absolute;left:0;text-align:left;margin-left:0;margin-top:2.45pt;width:252.25pt;height:4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" fillcolor="window" strokecolor="#4f81bd" strokeweight="2pt">
                <v:textbox>
                  <w:txbxContent>
                    <w:p w:rsidR="0051674B" w:rsidRPr="00A27BA8" w:rsidRDefault="0051674B" w:rsidP="00815233">
                      <w:pPr>
                        <w:ind w:left="810"/>
                        <w:rPr>
                          <w:sz w:val="24"/>
                          <w:szCs w:val="24"/>
                        </w:rPr>
                      </w:pPr>
                      <w:r w:rsidRPr="00A27BA8">
                        <w:rPr>
                          <w:sz w:val="24"/>
                          <w:szCs w:val="24"/>
                        </w:rPr>
                        <w:t>Disclose the final agreement (within</w:t>
                      </w:r>
                      <w:r>
                        <w:rPr>
                          <w:sz w:val="24"/>
                          <w:szCs w:val="24"/>
                        </w:rPr>
                        <w:t xml:space="preserve"> 25 working days) and implement</w:t>
                      </w:r>
                    </w:p>
                  </w:txbxContent>
                </v:textbox>
              </v:roundrect>
            </w:pict>
          </mc:Fallback>
        </mc:AlternateContent>
      </w:r>
      <w:r w:rsidR="00AA0637"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059665C" wp14:editId="50B89337">
                <wp:simplePos x="0" y="0"/>
                <wp:positionH relativeFrom="column">
                  <wp:posOffset>3458020</wp:posOffset>
                </wp:positionH>
                <wp:positionV relativeFrom="paragraph">
                  <wp:posOffset>92710</wp:posOffset>
                </wp:positionV>
                <wp:extent cx="438785" cy="266700"/>
                <wp:effectExtent l="0" t="0" r="1841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C0499C" w:rsidRDefault="0051674B" w:rsidP="00815233">
                            <w:pPr>
                              <w:jc w:val="center"/>
                            </w:pPr>
                            <w:r>
                              <w:t>5.b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81" style="position:absolute;left:0;text-align:left;margin-left:272.3pt;margin-top:7.3pt;width:34.55pt;height:21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" fillcolor="#4f81bd" strokecolor="#385d8a" strokeweight="2pt">
                <v:textbox>
                  <w:txbxContent>
                    <w:p w:rsidR="0051674B" w:rsidRPr="00C0499C" w:rsidRDefault="0051674B" w:rsidP="00815233">
                      <w:pPr>
                        <w:jc w:val="center"/>
                      </w:pPr>
                      <w:proofErr w:type="gramStart"/>
                      <w:r>
                        <w:t>5.b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A0637"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3F47CDF" wp14:editId="65675352">
                <wp:simplePos x="0" y="0"/>
                <wp:positionH relativeFrom="column">
                  <wp:posOffset>3396342</wp:posOffset>
                </wp:positionH>
                <wp:positionV relativeFrom="paragraph">
                  <wp:posOffset>24452</wp:posOffset>
                </wp:positionV>
                <wp:extent cx="2954647" cy="557530"/>
                <wp:effectExtent l="0" t="0" r="17780" b="13970"/>
                <wp:wrapNone/>
                <wp:docPr id="451" name="Rounded 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647" cy="5575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Default="0051674B" w:rsidP="00815233">
                            <w:pPr>
                              <w:ind w:left="810"/>
                            </w:pPr>
                            <w:r w:rsidRPr="00A27BA8">
                              <w:rPr>
                                <w:sz w:val="24"/>
                                <w:szCs w:val="24"/>
                              </w:rPr>
                              <w:t>Review, consult and propose</w:t>
                            </w:r>
                            <w:r>
                              <w:t xml:space="preserve"> </w:t>
                            </w:r>
                            <w:r w:rsidRPr="00A27BA8">
                              <w:rPr>
                                <w:sz w:val="24"/>
                                <w:szCs w:val="24"/>
                              </w:rPr>
                              <w:t>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1" o:spid="_x0000_s1082" style="position:absolute;left:0;text-align:left;margin-left:267.45pt;margin-top:1.95pt;width:232.65pt;height:43.9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" fillcolor="window" strokecolor="#4f81bd" strokeweight="2pt">
                <v:textbox>
                  <w:txbxContent>
                    <w:p w:rsidR="0051674B" w:rsidRDefault="0051674B" w:rsidP="00815233">
                      <w:pPr>
                        <w:ind w:left="810"/>
                      </w:pPr>
                      <w:r w:rsidRPr="00A27BA8">
                        <w:rPr>
                          <w:sz w:val="24"/>
                          <w:szCs w:val="24"/>
                        </w:rPr>
                        <w:t>Review, consult and propose</w:t>
                      </w:r>
                      <w:r>
                        <w:t xml:space="preserve"> </w:t>
                      </w:r>
                      <w:r w:rsidRPr="00A27BA8">
                        <w:rPr>
                          <w:sz w:val="24"/>
                          <w:szCs w:val="24"/>
                        </w:rPr>
                        <w:t>response</w:t>
                      </w:r>
                    </w:p>
                  </w:txbxContent>
                </v:textbox>
              </v:roundrect>
            </w:pict>
          </mc:Fallback>
        </mc:AlternateContent>
      </w:r>
      <w:r w:rsidR="009D47C4"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7F46899" wp14:editId="065DA06F">
                <wp:simplePos x="0" y="0"/>
                <wp:positionH relativeFrom="column">
                  <wp:posOffset>100965</wp:posOffset>
                </wp:positionH>
                <wp:positionV relativeFrom="paragraph">
                  <wp:posOffset>93124</wp:posOffset>
                </wp:positionV>
                <wp:extent cx="447675" cy="266700"/>
                <wp:effectExtent l="0" t="0" r="28575" b="19050"/>
                <wp:wrapNone/>
                <wp:docPr id="476" name="Rectangl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C0499C" w:rsidRDefault="0051674B" w:rsidP="00815233">
                            <w:pPr>
                              <w:jc w:val="center"/>
                            </w:pPr>
                            <w:r>
                              <w:t>5.a</w:t>
                            </w: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0B2103E1" wp14:editId="0C9E8C42">
                                  <wp:extent cx="239395" cy="148425"/>
                                  <wp:effectExtent l="0" t="0" r="8255" b="4445"/>
                                  <wp:docPr id="471" name="Picture 4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95" cy="148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6" o:spid="_x0000_s1083" style="position:absolute;left:0;text-align:left;margin-left:7.95pt;margin-top:7.35pt;width:35.25pt;height:21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" fillcolor="#4f81bd" strokecolor="#385d8a" strokeweight="2pt">
                <v:textbox>
                  <w:txbxContent>
                    <w:p w:rsidR="0051674B" w:rsidRPr="00C0499C" w:rsidRDefault="0051674B" w:rsidP="00815233">
                      <w:pPr>
                        <w:jc w:val="center"/>
                      </w:pPr>
                      <w:proofErr w:type="gramStart"/>
                      <w:r>
                        <w:t>5.a</w:t>
                      </w:r>
                      <w:proofErr w:type="gramEnd"/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0B2103E1" wp14:editId="0C9E8C42">
                            <wp:extent cx="239395" cy="148425"/>
                            <wp:effectExtent l="0" t="0" r="8255" b="4445"/>
                            <wp:docPr id="471" name="Picture 4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395" cy="148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15233" w:rsidRPr="008975FE" w:rsidRDefault="00E32272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0E0768C" wp14:editId="4E30C9DA">
                <wp:simplePos x="0" y="0"/>
                <wp:positionH relativeFrom="column">
                  <wp:posOffset>2076226</wp:posOffset>
                </wp:positionH>
                <wp:positionV relativeFrom="paragraph">
                  <wp:posOffset>284629</wp:posOffset>
                </wp:positionV>
                <wp:extent cx="0" cy="623944"/>
                <wp:effectExtent l="95250" t="0" r="76200" b="62230"/>
                <wp:wrapNone/>
                <wp:docPr id="456" name="Straight Arrow Connector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39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6" o:spid="_x0000_s1026" type="#_x0000_t32" style="position:absolute;margin-left:163.5pt;margin-top:22.4pt;width:0;height:49.1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" strokecolor="#c00000">
                <v:stroke endarrow="open"/>
              </v:shape>
            </w:pict>
          </mc:Fallback>
        </mc:AlternateContent>
      </w:r>
    </w:p>
    <w:p w:rsidR="00815233" w:rsidRPr="008975FE" w:rsidRDefault="00815233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</w:p>
    <w:p w:rsidR="00815233" w:rsidRPr="008975FE" w:rsidRDefault="00F40A64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0BC86BD" wp14:editId="1B89D2A2">
                <wp:simplePos x="0" y="0"/>
                <wp:positionH relativeFrom="column">
                  <wp:posOffset>1175657</wp:posOffset>
                </wp:positionH>
                <wp:positionV relativeFrom="paragraph">
                  <wp:posOffset>294409</wp:posOffset>
                </wp:positionV>
                <wp:extent cx="2066925" cy="475013"/>
                <wp:effectExtent l="0" t="0" r="28575" b="20320"/>
                <wp:wrapNone/>
                <wp:docPr id="455" name="Rounded 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750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A27BA8" w:rsidRDefault="0051674B" w:rsidP="00815233">
                            <w:pPr>
                              <w:ind w:left="8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Ca</w:t>
                            </w:r>
                            <w:r w:rsidRPr="00A27BA8">
                              <w:rPr>
                                <w:sz w:val="24"/>
                                <w:szCs w:val="24"/>
                              </w:rPr>
                              <w:t>se is 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5" o:spid="_x0000_s1084" style="position:absolute;left:0;text-align:left;margin-left:92.55pt;margin-top:23.2pt;width:162.75pt;height:37.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" fillcolor="window" strokecolor="#4f81bd" strokeweight="2pt">
                <v:textbox>
                  <w:txbxContent>
                    <w:p w:rsidR="0051674B" w:rsidRPr="00A27BA8" w:rsidRDefault="0051674B" w:rsidP="00815233">
                      <w:pPr>
                        <w:ind w:left="8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Ca</w:t>
                      </w:r>
                      <w:r w:rsidRPr="00A27BA8">
                        <w:rPr>
                          <w:sz w:val="24"/>
                          <w:szCs w:val="24"/>
                        </w:rPr>
                        <w:t>se is closed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233" w:rsidRPr="008975FE" w:rsidRDefault="009D47C4" w:rsidP="00815233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8975FE">
        <w:rPr>
          <w:rFonts w:asciiTheme="majorHAnsi" w:hAnsiTheme="majorHAnsi" w:cstheme="minorHAnsi"/>
          <w:noProof/>
          <w:color w:val="00206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1625FC1" wp14:editId="06002CDC">
                <wp:simplePos x="0" y="0"/>
                <wp:positionH relativeFrom="column">
                  <wp:posOffset>1270468</wp:posOffset>
                </wp:positionH>
                <wp:positionV relativeFrom="paragraph">
                  <wp:posOffset>57150</wp:posOffset>
                </wp:positionV>
                <wp:extent cx="447675" cy="266700"/>
                <wp:effectExtent l="0" t="0" r="28575" b="19050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674B" w:rsidRPr="00C0499C" w:rsidRDefault="0051674B" w:rsidP="00815233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7" o:spid="_x0000_s1085" style="position:absolute;left:0;text-align:left;margin-left:100.05pt;margin-top:4.5pt;width:35.25pt;height:21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" fillcolor="#4f81bd" strokecolor="#385d8a" strokeweight="2pt">
                <v:textbox>
                  <w:txbxContent>
                    <w:p w:rsidR="0051674B" w:rsidRPr="00C0499C" w:rsidRDefault="0051674B" w:rsidP="00815233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15233" w:rsidRPr="008975FE" w:rsidSect="009C13F6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9CFF3F" w15:done="0"/>
  <w15:commentEx w15:paraId="5FF907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17" w:rsidRDefault="00A90817" w:rsidP="00D066A4">
      <w:pPr>
        <w:spacing w:after="0" w:line="240" w:lineRule="auto"/>
      </w:pPr>
      <w:r>
        <w:separator/>
      </w:r>
    </w:p>
  </w:endnote>
  <w:endnote w:type="continuationSeparator" w:id="0">
    <w:p w:rsidR="00A90817" w:rsidRDefault="00A90817" w:rsidP="00D0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102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674B" w:rsidRDefault="00516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2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674B" w:rsidRDefault="00516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931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674B" w:rsidRDefault="0051674B" w:rsidP="001775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2A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1674B" w:rsidRDefault="00516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17" w:rsidRDefault="00A90817" w:rsidP="00D066A4">
      <w:pPr>
        <w:spacing w:after="0" w:line="240" w:lineRule="auto"/>
      </w:pPr>
      <w:r>
        <w:separator/>
      </w:r>
    </w:p>
  </w:footnote>
  <w:footnote w:type="continuationSeparator" w:id="0">
    <w:p w:rsidR="00A90817" w:rsidRDefault="00A90817" w:rsidP="00D066A4">
      <w:pPr>
        <w:spacing w:after="0" w:line="240" w:lineRule="auto"/>
      </w:pPr>
      <w:r>
        <w:continuationSeparator/>
      </w:r>
    </w:p>
  </w:footnote>
  <w:footnote w:id="1">
    <w:p w:rsidR="0051674B" w:rsidRDefault="0051674B" w:rsidP="006B533C">
      <w:pPr>
        <w:pStyle w:val="FootnoteText"/>
      </w:pPr>
      <w:r>
        <w:rPr>
          <w:rStyle w:val="FootnoteReference"/>
        </w:rPr>
        <w:footnoteRef/>
      </w:r>
      <w:r>
        <w:t xml:space="preserve"> This approach is adopted from UNDP (2015), Social and Environmental Screening Procedure, p. 17.</w:t>
      </w:r>
    </w:p>
  </w:footnote>
  <w:footnote w:id="2">
    <w:p w:rsidR="0051674B" w:rsidRDefault="0051674B" w:rsidP="00042814">
      <w:pPr>
        <w:pStyle w:val="FootnoteText"/>
      </w:pPr>
      <w:r>
        <w:rPr>
          <w:rStyle w:val="FootnoteReference"/>
        </w:rPr>
        <w:footnoteRef/>
      </w:r>
      <w:r>
        <w:t xml:space="preserve"> Steps 1-5 in this table detail the “concept design” and “project design” phases in Figure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74B" w:rsidRDefault="0051674B" w:rsidP="00763685">
    <w:pPr>
      <w:pStyle w:val="Header"/>
      <w:tabs>
        <w:tab w:val="clear" w:pos="4320"/>
        <w:tab w:val="clear" w:pos="8640"/>
        <w:tab w:val="left" w:pos="538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AB44"/>
      </v:shape>
    </w:pict>
  </w:numPicBullet>
  <w:abstractNum w:abstractNumId="0">
    <w:nsid w:val="08BF44EB"/>
    <w:multiLevelType w:val="hybridMultilevel"/>
    <w:tmpl w:val="5DF03D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B13"/>
    <w:multiLevelType w:val="hybridMultilevel"/>
    <w:tmpl w:val="89006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F791A"/>
    <w:multiLevelType w:val="hybridMultilevel"/>
    <w:tmpl w:val="90BA942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3D106B"/>
    <w:multiLevelType w:val="hybridMultilevel"/>
    <w:tmpl w:val="DE6EC5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A4056"/>
    <w:multiLevelType w:val="hybridMultilevel"/>
    <w:tmpl w:val="E02472E0"/>
    <w:lvl w:ilvl="0" w:tplc="70944C3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5F88504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2" w:tplc="022CC484">
      <w:start w:val="1"/>
      <w:numFmt w:val="lowerRoman"/>
      <w:lvlText w:val="%3."/>
      <w:lvlJc w:val="right"/>
      <w:pPr>
        <w:ind w:left="2160" w:hanging="180"/>
      </w:pPr>
    </w:lvl>
    <w:lvl w:ilvl="3" w:tplc="76229684" w:tentative="1">
      <w:start w:val="1"/>
      <w:numFmt w:val="decimal"/>
      <w:lvlText w:val="%4."/>
      <w:lvlJc w:val="left"/>
      <w:pPr>
        <w:ind w:left="2880" w:hanging="360"/>
      </w:pPr>
    </w:lvl>
    <w:lvl w:ilvl="4" w:tplc="C4D0FE46" w:tentative="1">
      <w:start w:val="1"/>
      <w:numFmt w:val="lowerLetter"/>
      <w:lvlText w:val="%5."/>
      <w:lvlJc w:val="left"/>
      <w:pPr>
        <w:ind w:left="3600" w:hanging="360"/>
      </w:pPr>
    </w:lvl>
    <w:lvl w:ilvl="5" w:tplc="54D603F8" w:tentative="1">
      <w:start w:val="1"/>
      <w:numFmt w:val="lowerRoman"/>
      <w:lvlText w:val="%6."/>
      <w:lvlJc w:val="right"/>
      <w:pPr>
        <w:ind w:left="4320" w:hanging="180"/>
      </w:pPr>
    </w:lvl>
    <w:lvl w:ilvl="6" w:tplc="9EEEA036" w:tentative="1">
      <w:start w:val="1"/>
      <w:numFmt w:val="decimal"/>
      <w:lvlText w:val="%7."/>
      <w:lvlJc w:val="left"/>
      <w:pPr>
        <w:ind w:left="5040" w:hanging="360"/>
      </w:pPr>
    </w:lvl>
    <w:lvl w:ilvl="7" w:tplc="ABC661BA" w:tentative="1">
      <w:start w:val="1"/>
      <w:numFmt w:val="lowerLetter"/>
      <w:lvlText w:val="%8."/>
      <w:lvlJc w:val="left"/>
      <w:pPr>
        <w:ind w:left="5760" w:hanging="360"/>
      </w:pPr>
    </w:lvl>
    <w:lvl w:ilvl="8" w:tplc="94669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C4D37"/>
    <w:multiLevelType w:val="hybridMultilevel"/>
    <w:tmpl w:val="E02472E0"/>
    <w:lvl w:ilvl="0" w:tplc="70944C3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5F8850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22CC484">
      <w:start w:val="1"/>
      <w:numFmt w:val="lowerRoman"/>
      <w:lvlText w:val="%3."/>
      <w:lvlJc w:val="right"/>
      <w:pPr>
        <w:ind w:left="2160" w:hanging="180"/>
      </w:pPr>
    </w:lvl>
    <w:lvl w:ilvl="3" w:tplc="76229684" w:tentative="1">
      <w:start w:val="1"/>
      <w:numFmt w:val="decimal"/>
      <w:lvlText w:val="%4."/>
      <w:lvlJc w:val="left"/>
      <w:pPr>
        <w:ind w:left="2880" w:hanging="360"/>
      </w:pPr>
    </w:lvl>
    <w:lvl w:ilvl="4" w:tplc="C4D0FE46" w:tentative="1">
      <w:start w:val="1"/>
      <w:numFmt w:val="lowerLetter"/>
      <w:lvlText w:val="%5."/>
      <w:lvlJc w:val="left"/>
      <w:pPr>
        <w:ind w:left="3600" w:hanging="360"/>
      </w:pPr>
    </w:lvl>
    <w:lvl w:ilvl="5" w:tplc="54D603F8" w:tentative="1">
      <w:start w:val="1"/>
      <w:numFmt w:val="lowerRoman"/>
      <w:lvlText w:val="%6."/>
      <w:lvlJc w:val="right"/>
      <w:pPr>
        <w:ind w:left="4320" w:hanging="180"/>
      </w:pPr>
    </w:lvl>
    <w:lvl w:ilvl="6" w:tplc="9EEEA036" w:tentative="1">
      <w:start w:val="1"/>
      <w:numFmt w:val="decimal"/>
      <w:lvlText w:val="%7."/>
      <w:lvlJc w:val="left"/>
      <w:pPr>
        <w:ind w:left="5040" w:hanging="360"/>
      </w:pPr>
    </w:lvl>
    <w:lvl w:ilvl="7" w:tplc="ABC661BA" w:tentative="1">
      <w:start w:val="1"/>
      <w:numFmt w:val="lowerLetter"/>
      <w:lvlText w:val="%8."/>
      <w:lvlJc w:val="left"/>
      <w:pPr>
        <w:ind w:left="5760" w:hanging="360"/>
      </w:pPr>
    </w:lvl>
    <w:lvl w:ilvl="8" w:tplc="94669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33827"/>
    <w:multiLevelType w:val="hybridMultilevel"/>
    <w:tmpl w:val="665A1578"/>
    <w:lvl w:ilvl="0" w:tplc="6B981956">
      <w:start w:val="1"/>
      <w:numFmt w:val="decimal"/>
      <w:pStyle w:val="SESPbodynumbered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E5EC702">
      <w:numFmt w:val="bullet"/>
      <w:lvlText w:val="-"/>
      <w:lvlJc w:val="left"/>
      <w:pPr>
        <w:ind w:left="2880" w:hanging="360"/>
      </w:pPr>
      <w:rPr>
        <w:rFonts w:ascii="Arial" w:eastAsiaTheme="minorEastAsia" w:hAnsi="Arial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F091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4D84140D"/>
    <w:multiLevelType w:val="hybridMultilevel"/>
    <w:tmpl w:val="CF72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242B6"/>
    <w:multiLevelType w:val="hybridMultilevel"/>
    <w:tmpl w:val="0592F7FC"/>
    <w:lvl w:ilvl="0" w:tplc="8476239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3476DDE8">
      <w:start w:val="1"/>
      <w:numFmt w:val="lowerLetter"/>
      <w:lvlText w:val="%2."/>
      <w:lvlJc w:val="left"/>
      <w:pPr>
        <w:ind w:left="2520" w:hanging="360"/>
      </w:pPr>
    </w:lvl>
    <w:lvl w:ilvl="2" w:tplc="A2A29486" w:tentative="1">
      <w:start w:val="1"/>
      <w:numFmt w:val="lowerRoman"/>
      <w:lvlText w:val="%3."/>
      <w:lvlJc w:val="right"/>
      <w:pPr>
        <w:ind w:left="3240" w:hanging="180"/>
      </w:pPr>
    </w:lvl>
    <w:lvl w:ilvl="3" w:tplc="834444A4" w:tentative="1">
      <w:start w:val="1"/>
      <w:numFmt w:val="decimal"/>
      <w:lvlText w:val="%4."/>
      <w:lvlJc w:val="left"/>
      <w:pPr>
        <w:ind w:left="3960" w:hanging="360"/>
      </w:pPr>
    </w:lvl>
    <w:lvl w:ilvl="4" w:tplc="A830D3CE" w:tentative="1">
      <w:start w:val="1"/>
      <w:numFmt w:val="lowerLetter"/>
      <w:lvlText w:val="%5."/>
      <w:lvlJc w:val="left"/>
      <w:pPr>
        <w:ind w:left="4680" w:hanging="360"/>
      </w:pPr>
    </w:lvl>
    <w:lvl w:ilvl="5" w:tplc="0FB26D24" w:tentative="1">
      <w:start w:val="1"/>
      <w:numFmt w:val="lowerRoman"/>
      <w:lvlText w:val="%6."/>
      <w:lvlJc w:val="right"/>
      <w:pPr>
        <w:ind w:left="5400" w:hanging="180"/>
      </w:pPr>
    </w:lvl>
    <w:lvl w:ilvl="6" w:tplc="9926C2FA" w:tentative="1">
      <w:start w:val="1"/>
      <w:numFmt w:val="decimal"/>
      <w:lvlText w:val="%7."/>
      <w:lvlJc w:val="left"/>
      <w:pPr>
        <w:ind w:left="6120" w:hanging="360"/>
      </w:pPr>
    </w:lvl>
    <w:lvl w:ilvl="7" w:tplc="A55AE272" w:tentative="1">
      <w:start w:val="1"/>
      <w:numFmt w:val="lowerLetter"/>
      <w:lvlText w:val="%8."/>
      <w:lvlJc w:val="left"/>
      <w:pPr>
        <w:ind w:left="6840" w:hanging="360"/>
      </w:pPr>
    </w:lvl>
    <w:lvl w:ilvl="8" w:tplc="DC22A8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6D0FC9"/>
    <w:multiLevelType w:val="hybridMultilevel"/>
    <w:tmpl w:val="AD40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64EE5"/>
    <w:multiLevelType w:val="hybridMultilevel"/>
    <w:tmpl w:val="F1640E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7"/>
  </w:num>
  <w:num w:numId="10">
    <w:abstractNumId w:val="5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9"/>
  </w:num>
  <w:num w:numId="28">
    <w:abstractNumId w:val="10"/>
  </w:num>
  <w:num w:numId="29">
    <w:abstractNumId w:val="6"/>
  </w:num>
  <w:num w:numId="30">
    <w:abstractNumId w:val="11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0cada401038679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1"/>
    <w:rsid w:val="00001915"/>
    <w:rsid w:val="00001EC6"/>
    <w:rsid w:val="00003CB2"/>
    <w:rsid w:val="00003CDD"/>
    <w:rsid w:val="00004A65"/>
    <w:rsid w:val="000071A4"/>
    <w:rsid w:val="000074A3"/>
    <w:rsid w:val="00007646"/>
    <w:rsid w:val="00007737"/>
    <w:rsid w:val="0001129A"/>
    <w:rsid w:val="00011660"/>
    <w:rsid w:val="000121C7"/>
    <w:rsid w:val="00012484"/>
    <w:rsid w:val="000130DE"/>
    <w:rsid w:val="000136FE"/>
    <w:rsid w:val="000139F6"/>
    <w:rsid w:val="00014C97"/>
    <w:rsid w:val="0001621A"/>
    <w:rsid w:val="00016FA2"/>
    <w:rsid w:val="00017588"/>
    <w:rsid w:val="000207F6"/>
    <w:rsid w:val="00022BE2"/>
    <w:rsid w:val="00025660"/>
    <w:rsid w:val="0002590C"/>
    <w:rsid w:val="00025F4F"/>
    <w:rsid w:val="0002641C"/>
    <w:rsid w:val="00026B2E"/>
    <w:rsid w:val="00026FAE"/>
    <w:rsid w:val="00030FB9"/>
    <w:rsid w:val="0003141D"/>
    <w:rsid w:val="000316F5"/>
    <w:rsid w:val="00032DBF"/>
    <w:rsid w:val="00033503"/>
    <w:rsid w:val="00033578"/>
    <w:rsid w:val="000337FC"/>
    <w:rsid w:val="00034771"/>
    <w:rsid w:val="00034EFB"/>
    <w:rsid w:val="00034F37"/>
    <w:rsid w:val="00035193"/>
    <w:rsid w:val="00035422"/>
    <w:rsid w:val="00035DDA"/>
    <w:rsid w:val="00037C2C"/>
    <w:rsid w:val="0004029E"/>
    <w:rsid w:val="00041141"/>
    <w:rsid w:val="000421A2"/>
    <w:rsid w:val="00042814"/>
    <w:rsid w:val="00042B58"/>
    <w:rsid w:val="00044AAA"/>
    <w:rsid w:val="00045532"/>
    <w:rsid w:val="00045A11"/>
    <w:rsid w:val="000477E3"/>
    <w:rsid w:val="00047FD7"/>
    <w:rsid w:val="00052C51"/>
    <w:rsid w:val="00052C82"/>
    <w:rsid w:val="00054C6C"/>
    <w:rsid w:val="000556DA"/>
    <w:rsid w:val="00063D89"/>
    <w:rsid w:val="000654EB"/>
    <w:rsid w:val="000656C3"/>
    <w:rsid w:val="00065883"/>
    <w:rsid w:val="00067627"/>
    <w:rsid w:val="00071527"/>
    <w:rsid w:val="00071E90"/>
    <w:rsid w:val="000742BF"/>
    <w:rsid w:val="00076A8C"/>
    <w:rsid w:val="00077043"/>
    <w:rsid w:val="00077089"/>
    <w:rsid w:val="000812AB"/>
    <w:rsid w:val="00081840"/>
    <w:rsid w:val="000818AD"/>
    <w:rsid w:val="000845E4"/>
    <w:rsid w:val="000850E8"/>
    <w:rsid w:val="000857A8"/>
    <w:rsid w:val="000868F7"/>
    <w:rsid w:val="0009022A"/>
    <w:rsid w:val="0009028E"/>
    <w:rsid w:val="000904E4"/>
    <w:rsid w:val="00091B60"/>
    <w:rsid w:val="00091D57"/>
    <w:rsid w:val="00092981"/>
    <w:rsid w:val="00092DD3"/>
    <w:rsid w:val="00092E98"/>
    <w:rsid w:val="00093FB1"/>
    <w:rsid w:val="00096C31"/>
    <w:rsid w:val="00097D67"/>
    <w:rsid w:val="00097DB5"/>
    <w:rsid w:val="000A00FF"/>
    <w:rsid w:val="000A0168"/>
    <w:rsid w:val="000A2D28"/>
    <w:rsid w:val="000A3AF1"/>
    <w:rsid w:val="000A41BC"/>
    <w:rsid w:val="000A4E94"/>
    <w:rsid w:val="000A683E"/>
    <w:rsid w:val="000A68D7"/>
    <w:rsid w:val="000A7BA8"/>
    <w:rsid w:val="000B065E"/>
    <w:rsid w:val="000B433B"/>
    <w:rsid w:val="000B45FE"/>
    <w:rsid w:val="000B5392"/>
    <w:rsid w:val="000B585B"/>
    <w:rsid w:val="000B6154"/>
    <w:rsid w:val="000C2289"/>
    <w:rsid w:val="000C2D27"/>
    <w:rsid w:val="000C2F72"/>
    <w:rsid w:val="000C437D"/>
    <w:rsid w:val="000C446C"/>
    <w:rsid w:val="000C46AB"/>
    <w:rsid w:val="000C5641"/>
    <w:rsid w:val="000D0462"/>
    <w:rsid w:val="000D1CB8"/>
    <w:rsid w:val="000D3830"/>
    <w:rsid w:val="000D39ED"/>
    <w:rsid w:val="000D4F6B"/>
    <w:rsid w:val="000D4FAA"/>
    <w:rsid w:val="000D7668"/>
    <w:rsid w:val="000E0006"/>
    <w:rsid w:val="000E027E"/>
    <w:rsid w:val="000E0A21"/>
    <w:rsid w:val="000E0A54"/>
    <w:rsid w:val="000E18CE"/>
    <w:rsid w:val="000E1EC8"/>
    <w:rsid w:val="000E2A4B"/>
    <w:rsid w:val="000E2AD8"/>
    <w:rsid w:val="000E4A80"/>
    <w:rsid w:val="000E6739"/>
    <w:rsid w:val="000E6E8D"/>
    <w:rsid w:val="000E7D7F"/>
    <w:rsid w:val="000F125B"/>
    <w:rsid w:val="000F6674"/>
    <w:rsid w:val="000F6957"/>
    <w:rsid w:val="0010072A"/>
    <w:rsid w:val="00102C15"/>
    <w:rsid w:val="00102C16"/>
    <w:rsid w:val="00106DFD"/>
    <w:rsid w:val="00107002"/>
    <w:rsid w:val="00111866"/>
    <w:rsid w:val="0011186F"/>
    <w:rsid w:val="00111B95"/>
    <w:rsid w:val="001145F3"/>
    <w:rsid w:val="00114F9C"/>
    <w:rsid w:val="0011572C"/>
    <w:rsid w:val="001159FF"/>
    <w:rsid w:val="00116274"/>
    <w:rsid w:val="0011637F"/>
    <w:rsid w:val="001166D9"/>
    <w:rsid w:val="001167E1"/>
    <w:rsid w:val="00116A83"/>
    <w:rsid w:val="001179FC"/>
    <w:rsid w:val="00117B55"/>
    <w:rsid w:val="00120CA6"/>
    <w:rsid w:val="00121F59"/>
    <w:rsid w:val="00122370"/>
    <w:rsid w:val="001235F3"/>
    <w:rsid w:val="00123746"/>
    <w:rsid w:val="00123CA3"/>
    <w:rsid w:val="001246CA"/>
    <w:rsid w:val="0012502A"/>
    <w:rsid w:val="00125465"/>
    <w:rsid w:val="00127334"/>
    <w:rsid w:val="00127EA1"/>
    <w:rsid w:val="00131FCB"/>
    <w:rsid w:val="00132480"/>
    <w:rsid w:val="00132DDB"/>
    <w:rsid w:val="00134399"/>
    <w:rsid w:val="001369C8"/>
    <w:rsid w:val="00136F71"/>
    <w:rsid w:val="001403C3"/>
    <w:rsid w:val="00142742"/>
    <w:rsid w:val="001429C7"/>
    <w:rsid w:val="001443ED"/>
    <w:rsid w:val="00145911"/>
    <w:rsid w:val="0014669A"/>
    <w:rsid w:val="00147950"/>
    <w:rsid w:val="00147CE4"/>
    <w:rsid w:val="0015081B"/>
    <w:rsid w:val="00151FDC"/>
    <w:rsid w:val="00152FBD"/>
    <w:rsid w:val="0015320A"/>
    <w:rsid w:val="00154473"/>
    <w:rsid w:val="0015577E"/>
    <w:rsid w:val="0016074F"/>
    <w:rsid w:val="0016366E"/>
    <w:rsid w:val="0016473D"/>
    <w:rsid w:val="00166345"/>
    <w:rsid w:val="00166C9F"/>
    <w:rsid w:val="00170C5C"/>
    <w:rsid w:val="0017218F"/>
    <w:rsid w:val="001723B1"/>
    <w:rsid w:val="00172C4F"/>
    <w:rsid w:val="00172D1A"/>
    <w:rsid w:val="00173B51"/>
    <w:rsid w:val="00174AE2"/>
    <w:rsid w:val="00174D2A"/>
    <w:rsid w:val="00176F0B"/>
    <w:rsid w:val="001775A2"/>
    <w:rsid w:val="00180589"/>
    <w:rsid w:val="0018085E"/>
    <w:rsid w:val="00181456"/>
    <w:rsid w:val="00182C57"/>
    <w:rsid w:val="00183710"/>
    <w:rsid w:val="0018438F"/>
    <w:rsid w:val="001862BC"/>
    <w:rsid w:val="001920A6"/>
    <w:rsid w:val="00192B17"/>
    <w:rsid w:val="00194138"/>
    <w:rsid w:val="0019631B"/>
    <w:rsid w:val="0019664B"/>
    <w:rsid w:val="001968C7"/>
    <w:rsid w:val="001A119B"/>
    <w:rsid w:val="001A1AA0"/>
    <w:rsid w:val="001A1B5A"/>
    <w:rsid w:val="001A2ED5"/>
    <w:rsid w:val="001A398F"/>
    <w:rsid w:val="001A4DDF"/>
    <w:rsid w:val="001A559E"/>
    <w:rsid w:val="001A59D3"/>
    <w:rsid w:val="001A673A"/>
    <w:rsid w:val="001A7262"/>
    <w:rsid w:val="001B06E3"/>
    <w:rsid w:val="001B3248"/>
    <w:rsid w:val="001B4F65"/>
    <w:rsid w:val="001B6C0B"/>
    <w:rsid w:val="001B7000"/>
    <w:rsid w:val="001C1BFB"/>
    <w:rsid w:val="001C33B9"/>
    <w:rsid w:val="001C33E3"/>
    <w:rsid w:val="001C3F13"/>
    <w:rsid w:val="001C4473"/>
    <w:rsid w:val="001C5190"/>
    <w:rsid w:val="001C535A"/>
    <w:rsid w:val="001C7594"/>
    <w:rsid w:val="001D2432"/>
    <w:rsid w:val="001D25C3"/>
    <w:rsid w:val="001D2C54"/>
    <w:rsid w:val="001D3918"/>
    <w:rsid w:val="001D454C"/>
    <w:rsid w:val="001D4781"/>
    <w:rsid w:val="001D4B5A"/>
    <w:rsid w:val="001D7133"/>
    <w:rsid w:val="001D7D81"/>
    <w:rsid w:val="001E1C68"/>
    <w:rsid w:val="001E39EF"/>
    <w:rsid w:val="001E3B90"/>
    <w:rsid w:val="001E49CB"/>
    <w:rsid w:val="001E792D"/>
    <w:rsid w:val="001F01D8"/>
    <w:rsid w:val="001F143A"/>
    <w:rsid w:val="001F205C"/>
    <w:rsid w:val="001F2895"/>
    <w:rsid w:val="001F3C1B"/>
    <w:rsid w:val="001F4086"/>
    <w:rsid w:val="001F63AD"/>
    <w:rsid w:val="001F6A33"/>
    <w:rsid w:val="001F7FE2"/>
    <w:rsid w:val="002012C1"/>
    <w:rsid w:val="002013C1"/>
    <w:rsid w:val="002040B3"/>
    <w:rsid w:val="0020413A"/>
    <w:rsid w:val="002049A1"/>
    <w:rsid w:val="00206E40"/>
    <w:rsid w:val="00206EB0"/>
    <w:rsid w:val="0020761B"/>
    <w:rsid w:val="002079DA"/>
    <w:rsid w:val="002101A4"/>
    <w:rsid w:val="00211DE2"/>
    <w:rsid w:val="00212BC9"/>
    <w:rsid w:val="00212C48"/>
    <w:rsid w:val="00212DB0"/>
    <w:rsid w:val="00213DD9"/>
    <w:rsid w:val="00214CCF"/>
    <w:rsid w:val="00215389"/>
    <w:rsid w:val="00216C32"/>
    <w:rsid w:val="002170DC"/>
    <w:rsid w:val="0021766F"/>
    <w:rsid w:val="00217A83"/>
    <w:rsid w:val="00217FC4"/>
    <w:rsid w:val="00220982"/>
    <w:rsid w:val="00223110"/>
    <w:rsid w:val="00223B36"/>
    <w:rsid w:val="00224AE0"/>
    <w:rsid w:val="00224BBF"/>
    <w:rsid w:val="002257F1"/>
    <w:rsid w:val="00225FB3"/>
    <w:rsid w:val="00226DE8"/>
    <w:rsid w:val="0022707B"/>
    <w:rsid w:val="0022787D"/>
    <w:rsid w:val="0023144B"/>
    <w:rsid w:val="00232135"/>
    <w:rsid w:val="00232550"/>
    <w:rsid w:val="00234013"/>
    <w:rsid w:val="0023690F"/>
    <w:rsid w:val="002371BC"/>
    <w:rsid w:val="00237815"/>
    <w:rsid w:val="00237BE4"/>
    <w:rsid w:val="00237F60"/>
    <w:rsid w:val="0024070F"/>
    <w:rsid w:val="00240ACA"/>
    <w:rsid w:val="00240C8C"/>
    <w:rsid w:val="002419BF"/>
    <w:rsid w:val="002441FC"/>
    <w:rsid w:val="00244357"/>
    <w:rsid w:val="00245285"/>
    <w:rsid w:val="00245D51"/>
    <w:rsid w:val="00245E5C"/>
    <w:rsid w:val="00247597"/>
    <w:rsid w:val="00247CB0"/>
    <w:rsid w:val="002504AB"/>
    <w:rsid w:val="002521FE"/>
    <w:rsid w:val="0025360B"/>
    <w:rsid w:val="0025753D"/>
    <w:rsid w:val="002601AA"/>
    <w:rsid w:val="0026020C"/>
    <w:rsid w:val="002611D0"/>
    <w:rsid w:val="00261B9B"/>
    <w:rsid w:val="00262FE6"/>
    <w:rsid w:val="002643BA"/>
    <w:rsid w:val="002679F8"/>
    <w:rsid w:val="00270346"/>
    <w:rsid w:val="002708EA"/>
    <w:rsid w:val="002711B2"/>
    <w:rsid w:val="00271A16"/>
    <w:rsid w:val="00272FDA"/>
    <w:rsid w:val="00273A6C"/>
    <w:rsid w:val="00273BD1"/>
    <w:rsid w:val="002757DF"/>
    <w:rsid w:val="00276D6B"/>
    <w:rsid w:val="00280121"/>
    <w:rsid w:val="00280825"/>
    <w:rsid w:val="00280A7E"/>
    <w:rsid w:val="002818AE"/>
    <w:rsid w:val="002827F1"/>
    <w:rsid w:val="00284715"/>
    <w:rsid w:val="0028732B"/>
    <w:rsid w:val="002914E8"/>
    <w:rsid w:val="002915AE"/>
    <w:rsid w:val="00291CE4"/>
    <w:rsid w:val="0029202D"/>
    <w:rsid w:val="0029275E"/>
    <w:rsid w:val="00292B04"/>
    <w:rsid w:val="00292E03"/>
    <w:rsid w:val="002954D9"/>
    <w:rsid w:val="0029601A"/>
    <w:rsid w:val="0029700C"/>
    <w:rsid w:val="002971BF"/>
    <w:rsid w:val="00297D43"/>
    <w:rsid w:val="002A021B"/>
    <w:rsid w:val="002A0545"/>
    <w:rsid w:val="002A0680"/>
    <w:rsid w:val="002A0A01"/>
    <w:rsid w:val="002A1D2F"/>
    <w:rsid w:val="002A1EEA"/>
    <w:rsid w:val="002A3FB2"/>
    <w:rsid w:val="002A4AD2"/>
    <w:rsid w:val="002A5169"/>
    <w:rsid w:val="002A626D"/>
    <w:rsid w:val="002A6877"/>
    <w:rsid w:val="002A6E38"/>
    <w:rsid w:val="002A7109"/>
    <w:rsid w:val="002A7A5D"/>
    <w:rsid w:val="002A7EAE"/>
    <w:rsid w:val="002B0D4C"/>
    <w:rsid w:val="002B1C62"/>
    <w:rsid w:val="002B1CDA"/>
    <w:rsid w:val="002B26BD"/>
    <w:rsid w:val="002B3A09"/>
    <w:rsid w:val="002B47C2"/>
    <w:rsid w:val="002B4E06"/>
    <w:rsid w:val="002B58CB"/>
    <w:rsid w:val="002C0B11"/>
    <w:rsid w:val="002C1EA5"/>
    <w:rsid w:val="002C46D4"/>
    <w:rsid w:val="002C5C15"/>
    <w:rsid w:val="002C7D46"/>
    <w:rsid w:val="002D040E"/>
    <w:rsid w:val="002D0467"/>
    <w:rsid w:val="002D0913"/>
    <w:rsid w:val="002D0BAF"/>
    <w:rsid w:val="002D117C"/>
    <w:rsid w:val="002D18D8"/>
    <w:rsid w:val="002D1CE5"/>
    <w:rsid w:val="002D23BE"/>
    <w:rsid w:val="002D3F68"/>
    <w:rsid w:val="002D5C1D"/>
    <w:rsid w:val="002E15A6"/>
    <w:rsid w:val="002E1F0F"/>
    <w:rsid w:val="002E1F66"/>
    <w:rsid w:val="002E3CB9"/>
    <w:rsid w:val="002E6043"/>
    <w:rsid w:val="002E6A69"/>
    <w:rsid w:val="002E7DFB"/>
    <w:rsid w:val="002F09AD"/>
    <w:rsid w:val="002F0F64"/>
    <w:rsid w:val="002F161B"/>
    <w:rsid w:val="002F2457"/>
    <w:rsid w:val="002F2CB2"/>
    <w:rsid w:val="002F4859"/>
    <w:rsid w:val="002F5185"/>
    <w:rsid w:val="002F5719"/>
    <w:rsid w:val="002F7099"/>
    <w:rsid w:val="002F74D8"/>
    <w:rsid w:val="0030044A"/>
    <w:rsid w:val="00300C1B"/>
    <w:rsid w:val="003028B3"/>
    <w:rsid w:val="003052FC"/>
    <w:rsid w:val="00306BBF"/>
    <w:rsid w:val="0031046B"/>
    <w:rsid w:val="0031085B"/>
    <w:rsid w:val="003116BF"/>
    <w:rsid w:val="00311902"/>
    <w:rsid w:val="00311A5F"/>
    <w:rsid w:val="00311AFF"/>
    <w:rsid w:val="003125C7"/>
    <w:rsid w:val="00312C70"/>
    <w:rsid w:val="00312F18"/>
    <w:rsid w:val="0031305A"/>
    <w:rsid w:val="0031372F"/>
    <w:rsid w:val="00314DA0"/>
    <w:rsid w:val="00315D11"/>
    <w:rsid w:val="00315F71"/>
    <w:rsid w:val="0031750A"/>
    <w:rsid w:val="00320648"/>
    <w:rsid w:val="0032193D"/>
    <w:rsid w:val="00322079"/>
    <w:rsid w:val="00323BD4"/>
    <w:rsid w:val="00323D82"/>
    <w:rsid w:val="00325564"/>
    <w:rsid w:val="00325826"/>
    <w:rsid w:val="0032595B"/>
    <w:rsid w:val="003269E4"/>
    <w:rsid w:val="00326FBA"/>
    <w:rsid w:val="00327522"/>
    <w:rsid w:val="00330836"/>
    <w:rsid w:val="00331F0D"/>
    <w:rsid w:val="0033309D"/>
    <w:rsid w:val="003335C3"/>
    <w:rsid w:val="00334FEA"/>
    <w:rsid w:val="00335FF9"/>
    <w:rsid w:val="0033725A"/>
    <w:rsid w:val="003411EE"/>
    <w:rsid w:val="003415E1"/>
    <w:rsid w:val="00341B34"/>
    <w:rsid w:val="00344CFF"/>
    <w:rsid w:val="00344D06"/>
    <w:rsid w:val="00345087"/>
    <w:rsid w:val="00345ED4"/>
    <w:rsid w:val="00346221"/>
    <w:rsid w:val="003467B2"/>
    <w:rsid w:val="00346807"/>
    <w:rsid w:val="00347C50"/>
    <w:rsid w:val="0035040F"/>
    <w:rsid w:val="0035051C"/>
    <w:rsid w:val="0035305B"/>
    <w:rsid w:val="0035430B"/>
    <w:rsid w:val="00354495"/>
    <w:rsid w:val="00355845"/>
    <w:rsid w:val="0035640D"/>
    <w:rsid w:val="00360155"/>
    <w:rsid w:val="003607AD"/>
    <w:rsid w:val="00360F7A"/>
    <w:rsid w:val="00361004"/>
    <w:rsid w:val="00361090"/>
    <w:rsid w:val="00361D35"/>
    <w:rsid w:val="00361F8E"/>
    <w:rsid w:val="00364211"/>
    <w:rsid w:val="00365A7B"/>
    <w:rsid w:val="00370249"/>
    <w:rsid w:val="00370F61"/>
    <w:rsid w:val="0037204C"/>
    <w:rsid w:val="00373AFD"/>
    <w:rsid w:val="003750D0"/>
    <w:rsid w:val="003762FE"/>
    <w:rsid w:val="0037773C"/>
    <w:rsid w:val="00377A3D"/>
    <w:rsid w:val="00377E2C"/>
    <w:rsid w:val="00381062"/>
    <w:rsid w:val="0038120A"/>
    <w:rsid w:val="00381F9E"/>
    <w:rsid w:val="00382E80"/>
    <w:rsid w:val="00387379"/>
    <w:rsid w:val="00387C8F"/>
    <w:rsid w:val="00387D99"/>
    <w:rsid w:val="003911E2"/>
    <w:rsid w:val="00392B6A"/>
    <w:rsid w:val="00396058"/>
    <w:rsid w:val="003962AB"/>
    <w:rsid w:val="003A0092"/>
    <w:rsid w:val="003A0D36"/>
    <w:rsid w:val="003A2075"/>
    <w:rsid w:val="003A25E1"/>
    <w:rsid w:val="003A26C7"/>
    <w:rsid w:val="003A29D7"/>
    <w:rsid w:val="003A3023"/>
    <w:rsid w:val="003A315F"/>
    <w:rsid w:val="003A395D"/>
    <w:rsid w:val="003A6167"/>
    <w:rsid w:val="003A63C7"/>
    <w:rsid w:val="003A71CD"/>
    <w:rsid w:val="003A721A"/>
    <w:rsid w:val="003B080D"/>
    <w:rsid w:val="003B3572"/>
    <w:rsid w:val="003B383B"/>
    <w:rsid w:val="003B3A93"/>
    <w:rsid w:val="003B4011"/>
    <w:rsid w:val="003B47E7"/>
    <w:rsid w:val="003B493A"/>
    <w:rsid w:val="003B7D63"/>
    <w:rsid w:val="003B7E4F"/>
    <w:rsid w:val="003C074C"/>
    <w:rsid w:val="003C2CAC"/>
    <w:rsid w:val="003C2EA4"/>
    <w:rsid w:val="003C33D3"/>
    <w:rsid w:val="003C3AEF"/>
    <w:rsid w:val="003C507F"/>
    <w:rsid w:val="003C561C"/>
    <w:rsid w:val="003C5B40"/>
    <w:rsid w:val="003C65A9"/>
    <w:rsid w:val="003C7003"/>
    <w:rsid w:val="003D1C85"/>
    <w:rsid w:val="003D50F2"/>
    <w:rsid w:val="003D66B2"/>
    <w:rsid w:val="003E0DF0"/>
    <w:rsid w:val="003E1CA7"/>
    <w:rsid w:val="003E1D8D"/>
    <w:rsid w:val="003E2904"/>
    <w:rsid w:val="003E2CEF"/>
    <w:rsid w:val="003E2FF8"/>
    <w:rsid w:val="003E48C1"/>
    <w:rsid w:val="003E58B4"/>
    <w:rsid w:val="003E58F5"/>
    <w:rsid w:val="003E5F2A"/>
    <w:rsid w:val="003E6A01"/>
    <w:rsid w:val="003E6F74"/>
    <w:rsid w:val="003E70BB"/>
    <w:rsid w:val="003E72A2"/>
    <w:rsid w:val="003F184C"/>
    <w:rsid w:val="003F1DD6"/>
    <w:rsid w:val="003F2914"/>
    <w:rsid w:val="003F3BEA"/>
    <w:rsid w:val="003F48BD"/>
    <w:rsid w:val="003F6D48"/>
    <w:rsid w:val="003F7053"/>
    <w:rsid w:val="003F7413"/>
    <w:rsid w:val="003F7825"/>
    <w:rsid w:val="004004F9"/>
    <w:rsid w:val="00400CBB"/>
    <w:rsid w:val="00400ED4"/>
    <w:rsid w:val="00401F81"/>
    <w:rsid w:val="00405927"/>
    <w:rsid w:val="00405E00"/>
    <w:rsid w:val="004060C9"/>
    <w:rsid w:val="004078EA"/>
    <w:rsid w:val="0041060B"/>
    <w:rsid w:val="004106E5"/>
    <w:rsid w:val="00410A28"/>
    <w:rsid w:val="00411CDD"/>
    <w:rsid w:val="00412C22"/>
    <w:rsid w:val="00412D2B"/>
    <w:rsid w:val="00413537"/>
    <w:rsid w:val="00415827"/>
    <w:rsid w:val="00415860"/>
    <w:rsid w:val="00416084"/>
    <w:rsid w:val="004200D5"/>
    <w:rsid w:val="00422891"/>
    <w:rsid w:val="00422914"/>
    <w:rsid w:val="00423BCE"/>
    <w:rsid w:val="00423FC9"/>
    <w:rsid w:val="00424E86"/>
    <w:rsid w:val="00427612"/>
    <w:rsid w:val="00427624"/>
    <w:rsid w:val="00430B72"/>
    <w:rsid w:val="004316B1"/>
    <w:rsid w:val="00432375"/>
    <w:rsid w:val="00434414"/>
    <w:rsid w:val="00435163"/>
    <w:rsid w:val="00435791"/>
    <w:rsid w:val="00436B74"/>
    <w:rsid w:val="00437805"/>
    <w:rsid w:val="00440949"/>
    <w:rsid w:val="00440965"/>
    <w:rsid w:val="004427DD"/>
    <w:rsid w:val="00443B34"/>
    <w:rsid w:val="00444524"/>
    <w:rsid w:val="00445368"/>
    <w:rsid w:val="004459EF"/>
    <w:rsid w:val="00445D56"/>
    <w:rsid w:val="004464DC"/>
    <w:rsid w:val="004464F6"/>
    <w:rsid w:val="00447AED"/>
    <w:rsid w:val="00451957"/>
    <w:rsid w:val="00451C86"/>
    <w:rsid w:val="00452C84"/>
    <w:rsid w:val="00453064"/>
    <w:rsid w:val="004538F5"/>
    <w:rsid w:val="004539BC"/>
    <w:rsid w:val="0045437C"/>
    <w:rsid w:val="0045447E"/>
    <w:rsid w:val="00455528"/>
    <w:rsid w:val="00455ECA"/>
    <w:rsid w:val="004568C2"/>
    <w:rsid w:val="00457C5D"/>
    <w:rsid w:val="00460805"/>
    <w:rsid w:val="0046155C"/>
    <w:rsid w:val="00462BD1"/>
    <w:rsid w:val="004667F6"/>
    <w:rsid w:val="00466ED9"/>
    <w:rsid w:val="0046779D"/>
    <w:rsid w:val="0047111E"/>
    <w:rsid w:val="004717A2"/>
    <w:rsid w:val="00472D64"/>
    <w:rsid w:val="0047485C"/>
    <w:rsid w:val="00475030"/>
    <w:rsid w:val="00477DD5"/>
    <w:rsid w:val="00480726"/>
    <w:rsid w:val="00480925"/>
    <w:rsid w:val="00481458"/>
    <w:rsid w:val="00483127"/>
    <w:rsid w:val="00484A00"/>
    <w:rsid w:val="00485624"/>
    <w:rsid w:val="0048662F"/>
    <w:rsid w:val="004871E4"/>
    <w:rsid w:val="004874DD"/>
    <w:rsid w:val="00487721"/>
    <w:rsid w:val="00487B19"/>
    <w:rsid w:val="00490C8C"/>
    <w:rsid w:val="0049111B"/>
    <w:rsid w:val="0049208B"/>
    <w:rsid w:val="00492443"/>
    <w:rsid w:val="00494558"/>
    <w:rsid w:val="00494846"/>
    <w:rsid w:val="00495F81"/>
    <w:rsid w:val="00497782"/>
    <w:rsid w:val="00497B9D"/>
    <w:rsid w:val="004A0197"/>
    <w:rsid w:val="004A0E46"/>
    <w:rsid w:val="004A1F6D"/>
    <w:rsid w:val="004A27A7"/>
    <w:rsid w:val="004A2E44"/>
    <w:rsid w:val="004A372F"/>
    <w:rsid w:val="004A493F"/>
    <w:rsid w:val="004A49B3"/>
    <w:rsid w:val="004A59FD"/>
    <w:rsid w:val="004A72F2"/>
    <w:rsid w:val="004A7B2D"/>
    <w:rsid w:val="004B063B"/>
    <w:rsid w:val="004B1CB7"/>
    <w:rsid w:val="004B1FE9"/>
    <w:rsid w:val="004B2045"/>
    <w:rsid w:val="004B2B4C"/>
    <w:rsid w:val="004B3C66"/>
    <w:rsid w:val="004B5887"/>
    <w:rsid w:val="004B7320"/>
    <w:rsid w:val="004C0873"/>
    <w:rsid w:val="004C1284"/>
    <w:rsid w:val="004C1C1E"/>
    <w:rsid w:val="004C54DD"/>
    <w:rsid w:val="004C5768"/>
    <w:rsid w:val="004C5E69"/>
    <w:rsid w:val="004C7940"/>
    <w:rsid w:val="004D0A82"/>
    <w:rsid w:val="004D3C82"/>
    <w:rsid w:val="004D492B"/>
    <w:rsid w:val="004D4F1A"/>
    <w:rsid w:val="004D597B"/>
    <w:rsid w:val="004E1D3F"/>
    <w:rsid w:val="004E38C9"/>
    <w:rsid w:val="004E3DA7"/>
    <w:rsid w:val="004E4D5A"/>
    <w:rsid w:val="004F1FBC"/>
    <w:rsid w:val="004F4004"/>
    <w:rsid w:val="004F4AB3"/>
    <w:rsid w:val="004F4D5B"/>
    <w:rsid w:val="004F4F43"/>
    <w:rsid w:val="004F52D2"/>
    <w:rsid w:val="004F683E"/>
    <w:rsid w:val="004F74B6"/>
    <w:rsid w:val="005009DE"/>
    <w:rsid w:val="005013D1"/>
    <w:rsid w:val="00501CA1"/>
    <w:rsid w:val="00501D46"/>
    <w:rsid w:val="0050240F"/>
    <w:rsid w:val="0050332A"/>
    <w:rsid w:val="00503F6C"/>
    <w:rsid w:val="00504786"/>
    <w:rsid w:val="00510274"/>
    <w:rsid w:val="00510E80"/>
    <w:rsid w:val="00511FB8"/>
    <w:rsid w:val="00515ABA"/>
    <w:rsid w:val="00516143"/>
    <w:rsid w:val="0051674B"/>
    <w:rsid w:val="005172BD"/>
    <w:rsid w:val="00517464"/>
    <w:rsid w:val="005209A5"/>
    <w:rsid w:val="00520AC1"/>
    <w:rsid w:val="005217F8"/>
    <w:rsid w:val="00524996"/>
    <w:rsid w:val="0052499F"/>
    <w:rsid w:val="00527427"/>
    <w:rsid w:val="00527572"/>
    <w:rsid w:val="00527783"/>
    <w:rsid w:val="00530D99"/>
    <w:rsid w:val="00530E02"/>
    <w:rsid w:val="00530EC6"/>
    <w:rsid w:val="005311C3"/>
    <w:rsid w:val="005327AE"/>
    <w:rsid w:val="00533DCC"/>
    <w:rsid w:val="0053478D"/>
    <w:rsid w:val="00534F5E"/>
    <w:rsid w:val="00535410"/>
    <w:rsid w:val="00535FDA"/>
    <w:rsid w:val="005360EC"/>
    <w:rsid w:val="005373F7"/>
    <w:rsid w:val="00541AEA"/>
    <w:rsid w:val="00543B3D"/>
    <w:rsid w:val="0054472A"/>
    <w:rsid w:val="00545730"/>
    <w:rsid w:val="00545B64"/>
    <w:rsid w:val="00545ED4"/>
    <w:rsid w:val="005465DE"/>
    <w:rsid w:val="005470EE"/>
    <w:rsid w:val="00547176"/>
    <w:rsid w:val="005527EE"/>
    <w:rsid w:val="005545BC"/>
    <w:rsid w:val="0055463F"/>
    <w:rsid w:val="00554A74"/>
    <w:rsid w:val="00554B0C"/>
    <w:rsid w:val="00555A39"/>
    <w:rsid w:val="005607A8"/>
    <w:rsid w:val="00561AE7"/>
    <w:rsid w:val="00562419"/>
    <w:rsid w:val="00562EA6"/>
    <w:rsid w:val="0056309F"/>
    <w:rsid w:val="005665AA"/>
    <w:rsid w:val="00567393"/>
    <w:rsid w:val="00567E45"/>
    <w:rsid w:val="00571405"/>
    <w:rsid w:val="005718B9"/>
    <w:rsid w:val="00571B6E"/>
    <w:rsid w:val="00572EED"/>
    <w:rsid w:val="00574031"/>
    <w:rsid w:val="0057416E"/>
    <w:rsid w:val="0057550E"/>
    <w:rsid w:val="00575B21"/>
    <w:rsid w:val="005760A6"/>
    <w:rsid w:val="00576E80"/>
    <w:rsid w:val="0057722B"/>
    <w:rsid w:val="00580D1E"/>
    <w:rsid w:val="00580D36"/>
    <w:rsid w:val="005815D5"/>
    <w:rsid w:val="00581DFC"/>
    <w:rsid w:val="005822E0"/>
    <w:rsid w:val="00584AB9"/>
    <w:rsid w:val="00585B05"/>
    <w:rsid w:val="00585B82"/>
    <w:rsid w:val="005864D7"/>
    <w:rsid w:val="0059013B"/>
    <w:rsid w:val="00591CF8"/>
    <w:rsid w:val="00594A6D"/>
    <w:rsid w:val="005956E6"/>
    <w:rsid w:val="005958D1"/>
    <w:rsid w:val="005962AB"/>
    <w:rsid w:val="0059753C"/>
    <w:rsid w:val="005A1508"/>
    <w:rsid w:val="005A1CFA"/>
    <w:rsid w:val="005A2398"/>
    <w:rsid w:val="005A268C"/>
    <w:rsid w:val="005A2AB0"/>
    <w:rsid w:val="005A3D7F"/>
    <w:rsid w:val="005A5CBC"/>
    <w:rsid w:val="005A5E7C"/>
    <w:rsid w:val="005B0A80"/>
    <w:rsid w:val="005B114F"/>
    <w:rsid w:val="005B16C9"/>
    <w:rsid w:val="005B1B71"/>
    <w:rsid w:val="005B1BCC"/>
    <w:rsid w:val="005B1C75"/>
    <w:rsid w:val="005B6750"/>
    <w:rsid w:val="005B6872"/>
    <w:rsid w:val="005C397F"/>
    <w:rsid w:val="005C4195"/>
    <w:rsid w:val="005C5946"/>
    <w:rsid w:val="005C5D02"/>
    <w:rsid w:val="005C6C72"/>
    <w:rsid w:val="005C6E2D"/>
    <w:rsid w:val="005C79C9"/>
    <w:rsid w:val="005C7BA2"/>
    <w:rsid w:val="005D02B5"/>
    <w:rsid w:val="005D1269"/>
    <w:rsid w:val="005D2AEA"/>
    <w:rsid w:val="005D2E73"/>
    <w:rsid w:val="005D46FD"/>
    <w:rsid w:val="005D4D93"/>
    <w:rsid w:val="005D56AF"/>
    <w:rsid w:val="005D5C5B"/>
    <w:rsid w:val="005D620D"/>
    <w:rsid w:val="005D6C1C"/>
    <w:rsid w:val="005D6D28"/>
    <w:rsid w:val="005D7BFB"/>
    <w:rsid w:val="005E250A"/>
    <w:rsid w:val="005E283A"/>
    <w:rsid w:val="005E3358"/>
    <w:rsid w:val="005E34A5"/>
    <w:rsid w:val="005E3FA1"/>
    <w:rsid w:val="005E704C"/>
    <w:rsid w:val="005E72AB"/>
    <w:rsid w:val="005F0515"/>
    <w:rsid w:val="005F09FB"/>
    <w:rsid w:val="005F2F12"/>
    <w:rsid w:val="005F375B"/>
    <w:rsid w:val="005F382F"/>
    <w:rsid w:val="005F49C4"/>
    <w:rsid w:val="005F76CD"/>
    <w:rsid w:val="00600695"/>
    <w:rsid w:val="00602351"/>
    <w:rsid w:val="00603B7C"/>
    <w:rsid w:val="0060563F"/>
    <w:rsid w:val="0060585A"/>
    <w:rsid w:val="00605DF1"/>
    <w:rsid w:val="006068BE"/>
    <w:rsid w:val="006073FF"/>
    <w:rsid w:val="00610685"/>
    <w:rsid w:val="00610FAF"/>
    <w:rsid w:val="00611C80"/>
    <w:rsid w:val="00612DC0"/>
    <w:rsid w:val="006134EB"/>
    <w:rsid w:val="00615E1A"/>
    <w:rsid w:val="00620187"/>
    <w:rsid w:val="00620747"/>
    <w:rsid w:val="00620ECA"/>
    <w:rsid w:val="006225FC"/>
    <w:rsid w:val="00622AAD"/>
    <w:rsid w:val="00623851"/>
    <w:rsid w:val="0062385A"/>
    <w:rsid w:val="00623FDC"/>
    <w:rsid w:val="00624245"/>
    <w:rsid w:val="00624503"/>
    <w:rsid w:val="00624A9C"/>
    <w:rsid w:val="00625F94"/>
    <w:rsid w:val="00626785"/>
    <w:rsid w:val="00630FC7"/>
    <w:rsid w:val="0063160C"/>
    <w:rsid w:val="006316B4"/>
    <w:rsid w:val="00634740"/>
    <w:rsid w:val="00636110"/>
    <w:rsid w:val="006409EF"/>
    <w:rsid w:val="006418C4"/>
    <w:rsid w:val="006459E3"/>
    <w:rsid w:val="00645A28"/>
    <w:rsid w:val="00653B5B"/>
    <w:rsid w:val="00655754"/>
    <w:rsid w:val="00655F9C"/>
    <w:rsid w:val="00657312"/>
    <w:rsid w:val="0066150A"/>
    <w:rsid w:val="00661562"/>
    <w:rsid w:val="006619E6"/>
    <w:rsid w:val="00662D48"/>
    <w:rsid w:val="00664DC3"/>
    <w:rsid w:val="00666DCA"/>
    <w:rsid w:val="00666F36"/>
    <w:rsid w:val="00667652"/>
    <w:rsid w:val="00670119"/>
    <w:rsid w:val="0067099C"/>
    <w:rsid w:val="006724CA"/>
    <w:rsid w:val="00673772"/>
    <w:rsid w:val="00674174"/>
    <w:rsid w:val="006748E5"/>
    <w:rsid w:val="00675A03"/>
    <w:rsid w:val="00675D86"/>
    <w:rsid w:val="006769AE"/>
    <w:rsid w:val="006774EC"/>
    <w:rsid w:val="006823CE"/>
    <w:rsid w:val="00682784"/>
    <w:rsid w:val="0068331B"/>
    <w:rsid w:val="00683B7C"/>
    <w:rsid w:val="00685A34"/>
    <w:rsid w:val="006869A5"/>
    <w:rsid w:val="00686A69"/>
    <w:rsid w:val="00687A7B"/>
    <w:rsid w:val="00691A20"/>
    <w:rsid w:val="006920E6"/>
    <w:rsid w:val="0069267F"/>
    <w:rsid w:val="00693F54"/>
    <w:rsid w:val="00694B89"/>
    <w:rsid w:val="0069776B"/>
    <w:rsid w:val="006A00AE"/>
    <w:rsid w:val="006A1430"/>
    <w:rsid w:val="006A21CE"/>
    <w:rsid w:val="006A2A5C"/>
    <w:rsid w:val="006A3171"/>
    <w:rsid w:val="006A32FE"/>
    <w:rsid w:val="006A411D"/>
    <w:rsid w:val="006A421A"/>
    <w:rsid w:val="006A49D3"/>
    <w:rsid w:val="006A779A"/>
    <w:rsid w:val="006B02A4"/>
    <w:rsid w:val="006B06C0"/>
    <w:rsid w:val="006B140D"/>
    <w:rsid w:val="006B1D66"/>
    <w:rsid w:val="006B1DB1"/>
    <w:rsid w:val="006B2049"/>
    <w:rsid w:val="006B533C"/>
    <w:rsid w:val="006B56A4"/>
    <w:rsid w:val="006B6B08"/>
    <w:rsid w:val="006C0172"/>
    <w:rsid w:val="006C090E"/>
    <w:rsid w:val="006C0E15"/>
    <w:rsid w:val="006C184F"/>
    <w:rsid w:val="006C1D06"/>
    <w:rsid w:val="006C1FA7"/>
    <w:rsid w:val="006C25A9"/>
    <w:rsid w:val="006C29B9"/>
    <w:rsid w:val="006C2F70"/>
    <w:rsid w:val="006C3811"/>
    <w:rsid w:val="006C47F5"/>
    <w:rsid w:val="006C4C35"/>
    <w:rsid w:val="006C55B9"/>
    <w:rsid w:val="006C5B08"/>
    <w:rsid w:val="006D128E"/>
    <w:rsid w:val="006D153F"/>
    <w:rsid w:val="006D263A"/>
    <w:rsid w:val="006D34C1"/>
    <w:rsid w:val="006D3E60"/>
    <w:rsid w:val="006D40EE"/>
    <w:rsid w:val="006D5FDC"/>
    <w:rsid w:val="006D6635"/>
    <w:rsid w:val="006D66FE"/>
    <w:rsid w:val="006D6D37"/>
    <w:rsid w:val="006D711B"/>
    <w:rsid w:val="006E113B"/>
    <w:rsid w:val="006E183E"/>
    <w:rsid w:val="006E19AE"/>
    <w:rsid w:val="006E19E7"/>
    <w:rsid w:val="006E461F"/>
    <w:rsid w:val="006E46AB"/>
    <w:rsid w:val="006E4925"/>
    <w:rsid w:val="006E770A"/>
    <w:rsid w:val="006E7ED7"/>
    <w:rsid w:val="006E7F54"/>
    <w:rsid w:val="006F0097"/>
    <w:rsid w:val="006F08A0"/>
    <w:rsid w:val="006F09EB"/>
    <w:rsid w:val="006F1B43"/>
    <w:rsid w:val="006F1EB8"/>
    <w:rsid w:val="006F22B6"/>
    <w:rsid w:val="006F4AB1"/>
    <w:rsid w:val="006F5469"/>
    <w:rsid w:val="006F605B"/>
    <w:rsid w:val="006F60BE"/>
    <w:rsid w:val="006F79F8"/>
    <w:rsid w:val="00702BC0"/>
    <w:rsid w:val="00702CE3"/>
    <w:rsid w:val="007034FB"/>
    <w:rsid w:val="00703C19"/>
    <w:rsid w:val="0070508E"/>
    <w:rsid w:val="00705283"/>
    <w:rsid w:val="00706A7F"/>
    <w:rsid w:val="00706FB4"/>
    <w:rsid w:val="00707FEB"/>
    <w:rsid w:val="007115D6"/>
    <w:rsid w:val="00711679"/>
    <w:rsid w:val="00711754"/>
    <w:rsid w:val="00711F93"/>
    <w:rsid w:val="00712B78"/>
    <w:rsid w:val="007147B2"/>
    <w:rsid w:val="00716864"/>
    <w:rsid w:val="007179C9"/>
    <w:rsid w:val="0072139B"/>
    <w:rsid w:val="00721554"/>
    <w:rsid w:val="00722A2A"/>
    <w:rsid w:val="00722D8E"/>
    <w:rsid w:val="0072300B"/>
    <w:rsid w:val="00727A39"/>
    <w:rsid w:val="007306AE"/>
    <w:rsid w:val="00730D04"/>
    <w:rsid w:val="00731B29"/>
    <w:rsid w:val="007324C1"/>
    <w:rsid w:val="00732A80"/>
    <w:rsid w:val="00733B16"/>
    <w:rsid w:val="00733F0B"/>
    <w:rsid w:val="0073419D"/>
    <w:rsid w:val="007343FE"/>
    <w:rsid w:val="00734FEE"/>
    <w:rsid w:val="007362F1"/>
    <w:rsid w:val="00741752"/>
    <w:rsid w:val="00741AFA"/>
    <w:rsid w:val="00742EDE"/>
    <w:rsid w:val="007436C0"/>
    <w:rsid w:val="007436FC"/>
    <w:rsid w:val="0074458D"/>
    <w:rsid w:val="00744B9C"/>
    <w:rsid w:val="0074538B"/>
    <w:rsid w:val="007463EF"/>
    <w:rsid w:val="007468F1"/>
    <w:rsid w:val="007478E4"/>
    <w:rsid w:val="00757DBD"/>
    <w:rsid w:val="00761330"/>
    <w:rsid w:val="0076222A"/>
    <w:rsid w:val="00762303"/>
    <w:rsid w:val="00763685"/>
    <w:rsid w:val="0076446B"/>
    <w:rsid w:val="00764626"/>
    <w:rsid w:val="007650B9"/>
    <w:rsid w:val="00765405"/>
    <w:rsid w:val="0076629E"/>
    <w:rsid w:val="00766386"/>
    <w:rsid w:val="007716C8"/>
    <w:rsid w:val="00772924"/>
    <w:rsid w:val="00772E1E"/>
    <w:rsid w:val="007730A6"/>
    <w:rsid w:val="00773290"/>
    <w:rsid w:val="00773B31"/>
    <w:rsid w:val="00773C36"/>
    <w:rsid w:val="00773DBA"/>
    <w:rsid w:val="00774BDD"/>
    <w:rsid w:val="0077540D"/>
    <w:rsid w:val="007754D5"/>
    <w:rsid w:val="007773AB"/>
    <w:rsid w:val="00781366"/>
    <w:rsid w:val="007823FE"/>
    <w:rsid w:val="00782CAD"/>
    <w:rsid w:val="007835D6"/>
    <w:rsid w:val="0078405B"/>
    <w:rsid w:val="0078445F"/>
    <w:rsid w:val="0078468D"/>
    <w:rsid w:val="00784C6E"/>
    <w:rsid w:val="00785515"/>
    <w:rsid w:val="007861F9"/>
    <w:rsid w:val="00790837"/>
    <w:rsid w:val="0079104D"/>
    <w:rsid w:val="00791191"/>
    <w:rsid w:val="00791700"/>
    <w:rsid w:val="00791B0B"/>
    <w:rsid w:val="007924EE"/>
    <w:rsid w:val="00792B7F"/>
    <w:rsid w:val="0079605C"/>
    <w:rsid w:val="007972C0"/>
    <w:rsid w:val="00797917"/>
    <w:rsid w:val="007A32DC"/>
    <w:rsid w:val="007A5159"/>
    <w:rsid w:val="007A5F0B"/>
    <w:rsid w:val="007A786E"/>
    <w:rsid w:val="007B0018"/>
    <w:rsid w:val="007B0620"/>
    <w:rsid w:val="007B12AB"/>
    <w:rsid w:val="007B2ADE"/>
    <w:rsid w:val="007B380D"/>
    <w:rsid w:val="007B3C8A"/>
    <w:rsid w:val="007B3FD4"/>
    <w:rsid w:val="007B42CE"/>
    <w:rsid w:val="007B4720"/>
    <w:rsid w:val="007B4A07"/>
    <w:rsid w:val="007B4AD3"/>
    <w:rsid w:val="007B6BF2"/>
    <w:rsid w:val="007B6E4D"/>
    <w:rsid w:val="007B7BA0"/>
    <w:rsid w:val="007C090E"/>
    <w:rsid w:val="007C1F2E"/>
    <w:rsid w:val="007C348D"/>
    <w:rsid w:val="007C6692"/>
    <w:rsid w:val="007C75C8"/>
    <w:rsid w:val="007C7FEE"/>
    <w:rsid w:val="007D035F"/>
    <w:rsid w:val="007D3876"/>
    <w:rsid w:val="007D3877"/>
    <w:rsid w:val="007D4E75"/>
    <w:rsid w:val="007D50E7"/>
    <w:rsid w:val="007D50F7"/>
    <w:rsid w:val="007D5470"/>
    <w:rsid w:val="007D643C"/>
    <w:rsid w:val="007D7375"/>
    <w:rsid w:val="007D7C98"/>
    <w:rsid w:val="007D7FC8"/>
    <w:rsid w:val="007E0304"/>
    <w:rsid w:val="007E036B"/>
    <w:rsid w:val="007E0491"/>
    <w:rsid w:val="007E1A99"/>
    <w:rsid w:val="007E3731"/>
    <w:rsid w:val="007E468F"/>
    <w:rsid w:val="007E4F30"/>
    <w:rsid w:val="007E504F"/>
    <w:rsid w:val="007E5466"/>
    <w:rsid w:val="007F1CA8"/>
    <w:rsid w:val="00800CA8"/>
    <w:rsid w:val="008015B4"/>
    <w:rsid w:val="0080276C"/>
    <w:rsid w:val="00804AE8"/>
    <w:rsid w:val="00804EC4"/>
    <w:rsid w:val="0080619A"/>
    <w:rsid w:val="00807287"/>
    <w:rsid w:val="008079FD"/>
    <w:rsid w:val="00807C47"/>
    <w:rsid w:val="0081019F"/>
    <w:rsid w:val="00811AC7"/>
    <w:rsid w:val="00814867"/>
    <w:rsid w:val="00814933"/>
    <w:rsid w:val="0081493E"/>
    <w:rsid w:val="00814E40"/>
    <w:rsid w:val="008151EC"/>
    <w:rsid w:val="00815233"/>
    <w:rsid w:val="008154F1"/>
    <w:rsid w:val="0081587E"/>
    <w:rsid w:val="00816436"/>
    <w:rsid w:val="00817275"/>
    <w:rsid w:val="008179A8"/>
    <w:rsid w:val="008206ED"/>
    <w:rsid w:val="00822407"/>
    <w:rsid w:val="00823253"/>
    <w:rsid w:val="008236A8"/>
    <w:rsid w:val="008250DB"/>
    <w:rsid w:val="0082538B"/>
    <w:rsid w:val="00825B77"/>
    <w:rsid w:val="008261E8"/>
    <w:rsid w:val="0082664D"/>
    <w:rsid w:val="00826AD4"/>
    <w:rsid w:val="008309A3"/>
    <w:rsid w:val="008309CC"/>
    <w:rsid w:val="00830B66"/>
    <w:rsid w:val="00833A25"/>
    <w:rsid w:val="008352D1"/>
    <w:rsid w:val="00836C5B"/>
    <w:rsid w:val="00837040"/>
    <w:rsid w:val="00837BF7"/>
    <w:rsid w:val="008409C9"/>
    <w:rsid w:val="00840ECB"/>
    <w:rsid w:val="00841570"/>
    <w:rsid w:val="00842688"/>
    <w:rsid w:val="00842924"/>
    <w:rsid w:val="00843755"/>
    <w:rsid w:val="00844FDE"/>
    <w:rsid w:val="00845ADD"/>
    <w:rsid w:val="00845CD2"/>
    <w:rsid w:val="008468F5"/>
    <w:rsid w:val="00847202"/>
    <w:rsid w:val="008504A0"/>
    <w:rsid w:val="0085098B"/>
    <w:rsid w:val="00853360"/>
    <w:rsid w:val="00853B1C"/>
    <w:rsid w:val="008540CD"/>
    <w:rsid w:val="00854AB1"/>
    <w:rsid w:val="00854D8E"/>
    <w:rsid w:val="008557D8"/>
    <w:rsid w:val="00856970"/>
    <w:rsid w:val="00856CF7"/>
    <w:rsid w:val="008575B4"/>
    <w:rsid w:val="00860F8C"/>
    <w:rsid w:val="00861517"/>
    <w:rsid w:val="008637A5"/>
    <w:rsid w:val="008646AD"/>
    <w:rsid w:val="00866E1A"/>
    <w:rsid w:val="00872069"/>
    <w:rsid w:val="00872356"/>
    <w:rsid w:val="00873A41"/>
    <w:rsid w:val="00873DF6"/>
    <w:rsid w:val="00874895"/>
    <w:rsid w:val="008748A6"/>
    <w:rsid w:val="008759C2"/>
    <w:rsid w:val="008767F1"/>
    <w:rsid w:val="00876E60"/>
    <w:rsid w:val="00880D80"/>
    <w:rsid w:val="00881D6A"/>
    <w:rsid w:val="0088229F"/>
    <w:rsid w:val="00885892"/>
    <w:rsid w:val="00886026"/>
    <w:rsid w:val="008878BC"/>
    <w:rsid w:val="00891043"/>
    <w:rsid w:val="0089112D"/>
    <w:rsid w:val="008914CF"/>
    <w:rsid w:val="0089266D"/>
    <w:rsid w:val="00892D1F"/>
    <w:rsid w:val="00893DC5"/>
    <w:rsid w:val="008941CB"/>
    <w:rsid w:val="00894941"/>
    <w:rsid w:val="008952A9"/>
    <w:rsid w:val="00895513"/>
    <w:rsid w:val="0089613D"/>
    <w:rsid w:val="00896525"/>
    <w:rsid w:val="008975FE"/>
    <w:rsid w:val="008A29D4"/>
    <w:rsid w:val="008A3871"/>
    <w:rsid w:val="008A3A45"/>
    <w:rsid w:val="008A4052"/>
    <w:rsid w:val="008A408C"/>
    <w:rsid w:val="008A5650"/>
    <w:rsid w:val="008A5EF2"/>
    <w:rsid w:val="008A6F7C"/>
    <w:rsid w:val="008B153A"/>
    <w:rsid w:val="008B42AC"/>
    <w:rsid w:val="008B4E3A"/>
    <w:rsid w:val="008B5802"/>
    <w:rsid w:val="008B718A"/>
    <w:rsid w:val="008B78BC"/>
    <w:rsid w:val="008C131F"/>
    <w:rsid w:val="008C1C4A"/>
    <w:rsid w:val="008C208D"/>
    <w:rsid w:val="008C2A48"/>
    <w:rsid w:val="008C3ED8"/>
    <w:rsid w:val="008C4C1E"/>
    <w:rsid w:val="008C53FB"/>
    <w:rsid w:val="008C6530"/>
    <w:rsid w:val="008C67ED"/>
    <w:rsid w:val="008C71ED"/>
    <w:rsid w:val="008C78BC"/>
    <w:rsid w:val="008D130E"/>
    <w:rsid w:val="008D1EE8"/>
    <w:rsid w:val="008D1F04"/>
    <w:rsid w:val="008D3521"/>
    <w:rsid w:val="008D390B"/>
    <w:rsid w:val="008D7408"/>
    <w:rsid w:val="008E01D1"/>
    <w:rsid w:val="008E0428"/>
    <w:rsid w:val="008E16D0"/>
    <w:rsid w:val="008E2022"/>
    <w:rsid w:val="008E2B0F"/>
    <w:rsid w:val="008E344B"/>
    <w:rsid w:val="008E3D11"/>
    <w:rsid w:val="008E5E34"/>
    <w:rsid w:val="008E6CFE"/>
    <w:rsid w:val="008E7337"/>
    <w:rsid w:val="008E77DC"/>
    <w:rsid w:val="008F1A6A"/>
    <w:rsid w:val="008F22EE"/>
    <w:rsid w:val="008F32B6"/>
    <w:rsid w:val="008F49A6"/>
    <w:rsid w:val="008F581B"/>
    <w:rsid w:val="008F69BB"/>
    <w:rsid w:val="008F6DDE"/>
    <w:rsid w:val="0090067F"/>
    <w:rsid w:val="009010CB"/>
    <w:rsid w:val="009013ED"/>
    <w:rsid w:val="00901A55"/>
    <w:rsid w:val="00906AB2"/>
    <w:rsid w:val="009105A3"/>
    <w:rsid w:val="009129B3"/>
    <w:rsid w:val="00912F2B"/>
    <w:rsid w:val="00916A60"/>
    <w:rsid w:val="00920730"/>
    <w:rsid w:val="00920CCB"/>
    <w:rsid w:val="00923CF8"/>
    <w:rsid w:val="0092458A"/>
    <w:rsid w:val="00925468"/>
    <w:rsid w:val="00926AC3"/>
    <w:rsid w:val="009270AB"/>
    <w:rsid w:val="0093045E"/>
    <w:rsid w:val="00931003"/>
    <w:rsid w:val="00931EF7"/>
    <w:rsid w:val="009348C9"/>
    <w:rsid w:val="00935892"/>
    <w:rsid w:val="009359A5"/>
    <w:rsid w:val="00935FCE"/>
    <w:rsid w:val="00936B33"/>
    <w:rsid w:val="00936EA2"/>
    <w:rsid w:val="00937E09"/>
    <w:rsid w:val="00937E73"/>
    <w:rsid w:val="009406CD"/>
    <w:rsid w:val="009413D9"/>
    <w:rsid w:val="0094456D"/>
    <w:rsid w:val="00945B6F"/>
    <w:rsid w:val="009465E3"/>
    <w:rsid w:val="0094749C"/>
    <w:rsid w:val="00950E00"/>
    <w:rsid w:val="00952B38"/>
    <w:rsid w:val="00952F2C"/>
    <w:rsid w:val="00954CB6"/>
    <w:rsid w:val="00955023"/>
    <w:rsid w:val="00955E0D"/>
    <w:rsid w:val="00961895"/>
    <w:rsid w:val="009623B5"/>
    <w:rsid w:val="00962502"/>
    <w:rsid w:val="009630BD"/>
    <w:rsid w:val="0096351F"/>
    <w:rsid w:val="00963C06"/>
    <w:rsid w:val="00963CEC"/>
    <w:rsid w:val="00965E15"/>
    <w:rsid w:val="009666CB"/>
    <w:rsid w:val="00967C49"/>
    <w:rsid w:val="00970839"/>
    <w:rsid w:val="0097152A"/>
    <w:rsid w:val="00971A4A"/>
    <w:rsid w:val="00971B72"/>
    <w:rsid w:val="00972776"/>
    <w:rsid w:val="00972AE5"/>
    <w:rsid w:val="0097555D"/>
    <w:rsid w:val="00976A4E"/>
    <w:rsid w:val="00976A9D"/>
    <w:rsid w:val="00976E26"/>
    <w:rsid w:val="00976FC0"/>
    <w:rsid w:val="00977121"/>
    <w:rsid w:val="00977D3F"/>
    <w:rsid w:val="00977FF1"/>
    <w:rsid w:val="00980245"/>
    <w:rsid w:val="00981887"/>
    <w:rsid w:val="00981E9B"/>
    <w:rsid w:val="009820C7"/>
    <w:rsid w:val="0098277C"/>
    <w:rsid w:val="00986660"/>
    <w:rsid w:val="009868A0"/>
    <w:rsid w:val="00987428"/>
    <w:rsid w:val="0098782E"/>
    <w:rsid w:val="0099045C"/>
    <w:rsid w:val="009906DA"/>
    <w:rsid w:val="00990E3D"/>
    <w:rsid w:val="00991311"/>
    <w:rsid w:val="00991841"/>
    <w:rsid w:val="00991B31"/>
    <w:rsid w:val="00991F90"/>
    <w:rsid w:val="00993250"/>
    <w:rsid w:val="0099436E"/>
    <w:rsid w:val="00995B3D"/>
    <w:rsid w:val="00996920"/>
    <w:rsid w:val="0099785D"/>
    <w:rsid w:val="00997967"/>
    <w:rsid w:val="00997DA7"/>
    <w:rsid w:val="009A0EA2"/>
    <w:rsid w:val="009A1AE4"/>
    <w:rsid w:val="009A2601"/>
    <w:rsid w:val="009A32C3"/>
    <w:rsid w:val="009A374F"/>
    <w:rsid w:val="009A39E4"/>
    <w:rsid w:val="009A3C6F"/>
    <w:rsid w:val="009A41BE"/>
    <w:rsid w:val="009A622F"/>
    <w:rsid w:val="009A660D"/>
    <w:rsid w:val="009A67B3"/>
    <w:rsid w:val="009A6EFD"/>
    <w:rsid w:val="009A7526"/>
    <w:rsid w:val="009B2250"/>
    <w:rsid w:val="009B2775"/>
    <w:rsid w:val="009B376D"/>
    <w:rsid w:val="009B5069"/>
    <w:rsid w:val="009B584D"/>
    <w:rsid w:val="009B611A"/>
    <w:rsid w:val="009B76AB"/>
    <w:rsid w:val="009B7B5A"/>
    <w:rsid w:val="009B7F36"/>
    <w:rsid w:val="009C09BE"/>
    <w:rsid w:val="009C13F6"/>
    <w:rsid w:val="009C1849"/>
    <w:rsid w:val="009C1993"/>
    <w:rsid w:val="009C5012"/>
    <w:rsid w:val="009D1B47"/>
    <w:rsid w:val="009D1C4E"/>
    <w:rsid w:val="009D25F8"/>
    <w:rsid w:val="009D37EB"/>
    <w:rsid w:val="009D3BC7"/>
    <w:rsid w:val="009D44C1"/>
    <w:rsid w:val="009D47C4"/>
    <w:rsid w:val="009D779B"/>
    <w:rsid w:val="009E1CDF"/>
    <w:rsid w:val="009E4521"/>
    <w:rsid w:val="009E4D1B"/>
    <w:rsid w:val="009E4D4A"/>
    <w:rsid w:val="009E51BB"/>
    <w:rsid w:val="009E5855"/>
    <w:rsid w:val="009E6E1E"/>
    <w:rsid w:val="009E7784"/>
    <w:rsid w:val="009F054F"/>
    <w:rsid w:val="009F0E5F"/>
    <w:rsid w:val="009F38D0"/>
    <w:rsid w:val="009F4575"/>
    <w:rsid w:val="009F472F"/>
    <w:rsid w:val="009F62CF"/>
    <w:rsid w:val="009F67A5"/>
    <w:rsid w:val="009F7E6D"/>
    <w:rsid w:val="00A00ECE"/>
    <w:rsid w:val="00A021DE"/>
    <w:rsid w:val="00A04478"/>
    <w:rsid w:val="00A050D6"/>
    <w:rsid w:val="00A0660F"/>
    <w:rsid w:val="00A13C88"/>
    <w:rsid w:val="00A14313"/>
    <w:rsid w:val="00A14C04"/>
    <w:rsid w:val="00A1564D"/>
    <w:rsid w:val="00A15C04"/>
    <w:rsid w:val="00A160D0"/>
    <w:rsid w:val="00A16A71"/>
    <w:rsid w:val="00A16E44"/>
    <w:rsid w:val="00A17740"/>
    <w:rsid w:val="00A17C68"/>
    <w:rsid w:val="00A17F32"/>
    <w:rsid w:val="00A21D06"/>
    <w:rsid w:val="00A21EB0"/>
    <w:rsid w:val="00A23BBE"/>
    <w:rsid w:val="00A25143"/>
    <w:rsid w:val="00A2683D"/>
    <w:rsid w:val="00A26FA0"/>
    <w:rsid w:val="00A2789C"/>
    <w:rsid w:val="00A27BA8"/>
    <w:rsid w:val="00A31575"/>
    <w:rsid w:val="00A315DD"/>
    <w:rsid w:val="00A328BD"/>
    <w:rsid w:val="00A353F2"/>
    <w:rsid w:val="00A35AA2"/>
    <w:rsid w:val="00A36B98"/>
    <w:rsid w:val="00A37389"/>
    <w:rsid w:val="00A4023E"/>
    <w:rsid w:val="00A403D6"/>
    <w:rsid w:val="00A418B2"/>
    <w:rsid w:val="00A420A7"/>
    <w:rsid w:val="00A42C3F"/>
    <w:rsid w:val="00A42E63"/>
    <w:rsid w:val="00A430DE"/>
    <w:rsid w:val="00A4328F"/>
    <w:rsid w:val="00A432D2"/>
    <w:rsid w:val="00A438B6"/>
    <w:rsid w:val="00A44066"/>
    <w:rsid w:val="00A45CDC"/>
    <w:rsid w:val="00A4660F"/>
    <w:rsid w:val="00A4743E"/>
    <w:rsid w:val="00A47ECA"/>
    <w:rsid w:val="00A47EDD"/>
    <w:rsid w:val="00A5156E"/>
    <w:rsid w:val="00A528FA"/>
    <w:rsid w:val="00A531F7"/>
    <w:rsid w:val="00A57B14"/>
    <w:rsid w:val="00A603B7"/>
    <w:rsid w:val="00A6698F"/>
    <w:rsid w:val="00A67383"/>
    <w:rsid w:val="00A67937"/>
    <w:rsid w:val="00A7013F"/>
    <w:rsid w:val="00A724BE"/>
    <w:rsid w:val="00A73C19"/>
    <w:rsid w:val="00A73CA7"/>
    <w:rsid w:val="00A73F47"/>
    <w:rsid w:val="00A73F96"/>
    <w:rsid w:val="00A764F2"/>
    <w:rsid w:val="00A818DC"/>
    <w:rsid w:val="00A82DB6"/>
    <w:rsid w:val="00A84194"/>
    <w:rsid w:val="00A844AA"/>
    <w:rsid w:val="00A863C5"/>
    <w:rsid w:val="00A879A5"/>
    <w:rsid w:val="00A90817"/>
    <w:rsid w:val="00A9093F"/>
    <w:rsid w:val="00A94B85"/>
    <w:rsid w:val="00AA027D"/>
    <w:rsid w:val="00AA0381"/>
    <w:rsid w:val="00AA0637"/>
    <w:rsid w:val="00AA10B4"/>
    <w:rsid w:val="00AA4905"/>
    <w:rsid w:val="00AA55E2"/>
    <w:rsid w:val="00AA6D8D"/>
    <w:rsid w:val="00AA77A2"/>
    <w:rsid w:val="00AB08EE"/>
    <w:rsid w:val="00AB21C7"/>
    <w:rsid w:val="00AB266E"/>
    <w:rsid w:val="00AB27DE"/>
    <w:rsid w:val="00AB29FA"/>
    <w:rsid w:val="00AB3385"/>
    <w:rsid w:val="00AB3B9E"/>
    <w:rsid w:val="00AB3C77"/>
    <w:rsid w:val="00AB5773"/>
    <w:rsid w:val="00AC11FD"/>
    <w:rsid w:val="00AC243D"/>
    <w:rsid w:val="00AC266B"/>
    <w:rsid w:val="00AC472A"/>
    <w:rsid w:val="00AC6A21"/>
    <w:rsid w:val="00AD061D"/>
    <w:rsid w:val="00AD0DBF"/>
    <w:rsid w:val="00AD1DA3"/>
    <w:rsid w:val="00AD25E0"/>
    <w:rsid w:val="00AD262C"/>
    <w:rsid w:val="00AD2BD4"/>
    <w:rsid w:val="00AD30A3"/>
    <w:rsid w:val="00AD3241"/>
    <w:rsid w:val="00AD40C5"/>
    <w:rsid w:val="00AD5E3E"/>
    <w:rsid w:val="00AE0450"/>
    <w:rsid w:val="00AE0778"/>
    <w:rsid w:val="00AE270D"/>
    <w:rsid w:val="00AE29B8"/>
    <w:rsid w:val="00AE2F84"/>
    <w:rsid w:val="00AF0A5D"/>
    <w:rsid w:val="00AF0CCB"/>
    <w:rsid w:val="00AF1A73"/>
    <w:rsid w:val="00AF3883"/>
    <w:rsid w:val="00AF59B4"/>
    <w:rsid w:val="00AF6BDE"/>
    <w:rsid w:val="00B01CE1"/>
    <w:rsid w:val="00B020F9"/>
    <w:rsid w:val="00B0501B"/>
    <w:rsid w:val="00B06ABB"/>
    <w:rsid w:val="00B0763A"/>
    <w:rsid w:val="00B1110A"/>
    <w:rsid w:val="00B138B4"/>
    <w:rsid w:val="00B1531F"/>
    <w:rsid w:val="00B1543E"/>
    <w:rsid w:val="00B16A34"/>
    <w:rsid w:val="00B16B26"/>
    <w:rsid w:val="00B16F73"/>
    <w:rsid w:val="00B17454"/>
    <w:rsid w:val="00B17482"/>
    <w:rsid w:val="00B17A51"/>
    <w:rsid w:val="00B17D93"/>
    <w:rsid w:val="00B17DB9"/>
    <w:rsid w:val="00B20B7C"/>
    <w:rsid w:val="00B236A8"/>
    <w:rsid w:val="00B246EB"/>
    <w:rsid w:val="00B2687C"/>
    <w:rsid w:val="00B269B4"/>
    <w:rsid w:val="00B30FAF"/>
    <w:rsid w:val="00B32A7B"/>
    <w:rsid w:val="00B342E9"/>
    <w:rsid w:val="00B344FB"/>
    <w:rsid w:val="00B34635"/>
    <w:rsid w:val="00B34812"/>
    <w:rsid w:val="00B35386"/>
    <w:rsid w:val="00B36C5D"/>
    <w:rsid w:val="00B4203A"/>
    <w:rsid w:val="00B43775"/>
    <w:rsid w:val="00B4383D"/>
    <w:rsid w:val="00B44986"/>
    <w:rsid w:val="00B45740"/>
    <w:rsid w:val="00B45E01"/>
    <w:rsid w:val="00B46897"/>
    <w:rsid w:val="00B47277"/>
    <w:rsid w:val="00B475F6"/>
    <w:rsid w:val="00B5128D"/>
    <w:rsid w:val="00B54ABF"/>
    <w:rsid w:val="00B554D8"/>
    <w:rsid w:val="00B55850"/>
    <w:rsid w:val="00B56EDA"/>
    <w:rsid w:val="00B57020"/>
    <w:rsid w:val="00B57303"/>
    <w:rsid w:val="00B60624"/>
    <w:rsid w:val="00B61A09"/>
    <w:rsid w:val="00B620A3"/>
    <w:rsid w:val="00B63482"/>
    <w:rsid w:val="00B634E3"/>
    <w:rsid w:val="00B65215"/>
    <w:rsid w:val="00B656B8"/>
    <w:rsid w:val="00B6599B"/>
    <w:rsid w:val="00B6620E"/>
    <w:rsid w:val="00B66870"/>
    <w:rsid w:val="00B67342"/>
    <w:rsid w:val="00B716AB"/>
    <w:rsid w:val="00B72B98"/>
    <w:rsid w:val="00B741CC"/>
    <w:rsid w:val="00B74870"/>
    <w:rsid w:val="00B75479"/>
    <w:rsid w:val="00B75579"/>
    <w:rsid w:val="00B75603"/>
    <w:rsid w:val="00B75985"/>
    <w:rsid w:val="00B763EA"/>
    <w:rsid w:val="00B774C1"/>
    <w:rsid w:val="00B77F29"/>
    <w:rsid w:val="00B803C2"/>
    <w:rsid w:val="00B835CE"/>
    <w:rsid w:val="00B842D7"/>
    <w:rsid w:val="00B84D51"/>
    <w:rsid w:val="00B879D2"/>
    <w:rsid w:val="00B87FD7"/>
    <w:rsid w:val="00B905D2"/>
    <w:rsid w:val="00B90E6E"/>
    <w:rsid w:val="00B91343"/>
    <w:rsid w:val="00B93025"/>
    <w:rsid w:val="00B9347E"/>
    <w:rsid w:val="00B9449F"/>
    <w:rsid w:val="00B94E4A"/>
    <w:rsid w:val="00B96C30"/>
    <w:rsid w:val="00B972D0"/>
    <w:rsid w:val="00B97B57"/>
    <w:rsid w:val="00BA04D5"/>
    <w:rsid w:val="00BA341E"/>
    <w:rsid w:val="00BA3704"/>
    <w:rsid w:val="00BA3E4F"/>
    <w:rsid w:val="00BA6750"/>
    <w:rsid w:val="00BA7034"/>
    <w:rsid w:val="00BA7B99"/>
    <w:rsid w:val="00BA7C3D"/>
    <w:rsid w:val="00BB1E27"/>
    <w:rsid w:val="00BB335D"/>
    <w:rsid w:val="00BB4E62"/>
    <w:rsid w:val="00BB5670"/>
    <w:rsid w:val="00BB56E7"/>
    <w:rsid w:val="00BB62D5"/>
    <w:rsid w:val="00BC048C"/>
    <w:rsid w:val="00BC0761"/>
    <w:rsid w:val="00BC0BB4"/>
    <w:rsid w:val="00BC2CFF"/>
    <w:rsid w:val="00BC3BA7"/>
    <w:rsid w:val="00BC41E7"/>
    <w:rsid w:val="00BC46B6"/>
    <w:rsid w:val="00BC5711"/>
    <w:rsid w:val="00BC6098"/>
    <w:rsid w:val="00BD0864"/>
    <w:rsid w:val="00BD0DAA"/>
    <w:rsid w:val="00BD1178"/>
    <w:rsid w:val="00BD13C9"/>
    <w:rsid w:val="00BD1C5E"/>
    <w:rsid w:val="00BD2380"/>
    <w:rsid w:val="00BD3514"/>
    <w:rsid w:val="00BD4F73"/>
    <w:rsid w:val="00BD4FC4"/>
    <w:rsid w:val="00BD6431"/>
    <w:rsid w:val="00BD67F4"/>
    <w:rsid w:val="00BD7189"/>
    <w:rsid w:val="00BD7663"/>
    <w:rsid w:val="00BE1488"/>
    <w:rsid w:val="00BE22F6"/>
    <w:rsid w:val="00BE2B91"/>
    <w:rsid w:val="00BE3215"/>
    <w:rsid w:val="00BE3E20"/>
    <w:rsid w:val="00BE55CF"/>
    <w:rsid w:val="00BE56CE"/>
    <w:rsid w:val="00BE59DA"/>
    <w:rsid w:val="00BE6993"/>
    <w:rsid w:val="00BE7331"/>
    <w:rsid w:val="00BF055C"/>
    <w:rsid w:val="00BF07BF"/>
    <w:rsid w:val="00BF0E53"/>
    <w:rsid w:val="00BF124D"/>
    <w:rsid w:val="00BF14C2"/>
    <w:rsid w:val="00BF151F"/>
    <w:rsid w:val="00BF189C"/>
    <w:rsid w:val="00BF6236"/>
    <w:rsid w:val="00C009A5"/>
    <w:rsid w:val="00C011FD"/>
    <w:rsid w:val="00C01E7E"/>
    <w:rsid w:val="00C026F3"/>
    <w:rsid w:val="00C02C9C"/>
    <w:rsid w:val="00C04804"/>
    <w:rsid w:val="00C0499C"/>
    <w:rsid w:val="00C05B72"/>
    <w:rsid w:val="00C07027"/>
    <w:rsid w:val="00C117AA"/>
    <w:rsid w:val="00C129DB"/>
    <w:rsid w:val="00C12DE0"/>
    <w:rsid w:val="00C13AEE"/>
    <w:rsid w:val="00C13E8F"/>
    <w:rsid w:val="00C1445A"/>
    <w:rsid w:val="00C14D70"/>
    <w:rsid w:val="00C15FF4"/>
    <w:rsid w:val="00C16081"/>
    <w:rsid w:val="00C16A7E"/>
    <w:rsid w:val="00C174D8"/>
    <w:rsid w:val="00C2004B"/>
    <w:rsid w:val="00C20488"/>
    <w:rsid w:val="00C20509"/>
    <w:rsid w:val="00C210C2"/>
    <w:rsid w:val="00C22281"/>
    <w:rsid w:val="00C2235B"/>
    <w:rsid w:val="00C2553D"/>
    <w:rsid w:val="00C26812"/>
    <w:rsid w:val="00C32194"/>
    <w:rsid w:val="00C3293E"/>
    <w:rsid w:val="00C32CC3"/>
    <w:rsid w:val="00C33257"/>
    <w:rsid w:val="00C34F1A"/>
    <w:rsid w:val="00C34F4A"/>
    <w:rsid w:val="00C35AE2"/>
    <w:rsid w:val="00C37D38"/>
    <w:rsid w:val="00C40775"/>
    <w:rsid w:val="00C43487"/>
    <w:rsid w:val="00C451DD"/>
    <w:rsid w:val="00C4563C"/>
    <w:rsid w:val="00C50F6E"/>
    <w:rsid w:val="00C51A34"/>
    <w:rsid w:val="00C52909"/>
    <w:rsid w:val="00C5636D"/>
    <w:rsid w:val="00C57445"/>
    <w:rsid w:val="00C57C53"/>
    <w:rsid w:val="00C57F7D"/>
    <w:rsid w:val="00C60041"/>
    <w:rsid w:val="00C60C40"/>
    <w:rsid w:val="00C63B9F"/>
    <w:rsid w:val="00C64ACA"/>
    <w:rsid w:val="00C657C5"/>
    <w:rsid w:val="00C66176"/>
    <w:rsid w:val="00C66503"/>
    <w:rsid w:val="00C70EED"/>
    <w:rsid w:val="00C72B9C"/>
    <w:rsid w:val="00C73A9F"/>
    <w:rsid w:val="00C74208"/>
    <w:rsid w:val="00C75B54"/>
    <w:rsid w:val="00C75D36"/>
    <w:rsid w:val="00C75FC0"/>
    <w:rsid w:val="00C7671D"/>
    <w:rsid w:val="00C76BC3"/>
    <w:rsid w:val="00C76CF8"/>
    <w:rsid w:val="00C77F9C"/>
    <w:rsid w:val="00C81E56"/>
    <w:rsid w:val="00C82BCD"/>
    <w:rsid w:val="00C84AE4"/>
    <w:rsid w:val="00C87466"/>
    <w:rsid w:val="00C90838"/>
    <w:rsid w:val="00C9097E"/>
    <w:rsid w:val="00C91B8E"/>
    <w:rsid w:val="00C91C0B"/>
    <w:rsid w:val="00C92D66"/>
    <w:rsid w:val="00C93321"/>
    <w:rsid w:val="00C93B95"/>
    <w:rsid w:val="00C946BE"/>
    <w:rsid w:val="00C9665D"/>
    <w:rsid w:val="00CA11AF"/>
    <w:rsid w:val="00CA3652"/>
    <w:rsid w:val="00CA50B9"/>
    <w:rsid w:val="00CA7B0F"/>
    <w:rsid w:val="00CB282B"/>
    <w:rsid w:val="00CB2912"/>
    <w:rsid w:val="00CB43E0"/>
    <w:rsid w:val="00CB5E45"/>
    <w:rsid w:val="00CB72BA"/>
    <w:rsid w:val="00CC25D2"/>
    <w:rsid w:val="00CC2CB0"/>
    <w:rsid w:val="00CC3CF5"/>
    <w:rsid w:val="00CC67DA"/>
    <w:rsid w:val="00CD2E85"/>
    <w:rsid w:val="00CD46F0"/>
    <w:rsid w:val="00CD6746"/>
    <w:rsid w:val="00CE013E"/>
    <w:rsid w:val="00CE19A9"/>
    <w:rsid w:val="00CE1A4D"/>
    <w:rsid w:val="00CE2C66"/>
    <w:rsid w:val="00CE3DCB"/>
    <w:rsid w:val="00CE6AA9"/>
    <w:rsid w:val="00CF02D3"/>
    <w:rsid w:val="00CF191A"/>
    <w:rsid w:val="00CF19B7"/>
    <w:rsid w:val="00CF407C"/>
    <w:rsid w:val="00CF5AB0"/>
    <w:rsid w:val="00CF7B9A"/>
    <w:rsid w:val="00D00F65"/>
    <w:rsid w:val="00D035E1"/>
    <w:rsid w:val="00D06639"/>
    <w:rsid w:val="00D066A4"/>
    <w:rsid w:val="00D06E1D"/>
    <w:rsid w:val="00D07552"/>
    <w:rsid w:val="00D10CD1"/>
    <w:rsid w:val="00D121D9"/>
    <w:rsid w:val="00D1411F"/>
    <w:rsid w:val="00D154FE"/>
    <w:rsid w:val="00D20490"/>
    <w:rsid w:val="00D20821"/>
    <w:rsid w:val="00D22291"/>
    <w:rsid w:val="00D226A0"/>
    <w:rsid w:val="00D23EAD"/>
    <w:rsid w:val="00D23F67"/>
    <w:rsid w:val="00D24C44"/>
    <w:rsid w:val="00D24E2F"/>
    <w:rsid w:val="00D25141"/>
    <w:rsid w:val="00D2601B"/>
    <w:rsid w:val="00D264D5"/>
    <w:rsid w:val="00D3098A"/>
    <w:rsid w:val="00D31595"/>
    <w:rsid w:val="00D328B4"/>
    <w:rsid w:val="00D34184"/>
    <w:rsid w:val="00D363B9"/>
    <w:rsid w:val="00D37896"/>
    <w:rsid w:val="00D37FEF"/>
    <w:rsid w:val="00D4163D"/>
    <w:rsid w:val="00D4170C"/>
    <w:rsid w:val="00D41CD0"/>
    <w:rsid w:val="00D43495"/>
    <w:rsid w:val="00D4379B"/>
    <w:rsid w:val="00D500A4"/>
    <w:rsid w:val="00D5171B"/>
    <w:rsid w:val="00D519FD"/>
    <w:rsid w:val="00D51B53"/>
    <w:rsid w:val="00D51B55"/>
    <w:rsid w:val="00D53E35"/>
    <w:rsid w:val="00D53E53"/>
    <w:rsid w:val="00D54922"/>
    <w:rsid w:val="00D54A20"/>
    <w:rsid w:val="00D54BED"/>
    <w:rsid w:val="00D551F4"/>
    <w:rsid w:val="00D554B7"/>
    <w:rsid w:val="00D62424"/>
    <w:rsid w:val="00D63E8B"/>
    <w:rsid w:val="00D6446F"/>
    <w:rsid w:val="00D652F3"/>
    <w:rsid w:val="00D654D6"/>
    <w:rsid w:val="00D663BB"/>
    <w:rsid w:val="00D720B6"/>
    <w:rsid w:val="00D722FB"/>
    <w:rsid w:val="00D73A95"/>
    <w:rsid w:val="00D73DEE"/>
    <w:rsid w:val="00D74FC3"/>
    <w:rsid w:val="00D756A1"/>
    <w:rsid w:val="00D75F48"/>
    <w:rsid w:val="00D802DD"/>
    <w:rsid w:val="00D810E3"/>
    <w:rsid w:val="00D81E80"/>
    <w:rsid w:val="00D82065"/>
    <w:rsid w:val="00D820EC"/>
    <w:rsid w:val="00D82B56"/>
    <w:rsid w:val="00D82CFF"/>
    <w:rsid w:val="00D83F3F"/>
    <w:rsid w:val="00D84868"/>
    <w:rsid w:val="00D84A0C"/>
    <w:rsid w:val="00D84D5C"/>
    <w:rsid w:val="00D85A66"/>
    <w:rsid w:val="00D85CD4"/>
    <w:rsid w:val="00D862E6"/>
    <w:rsid w:val="00D86515"/>
    <w:rsid w:val="00D905C2"/>
    <w:rsid w:val="00D90BFD"/>
    <w:rsid w:val="00D92A4D"/>
    <w:rsid w:val="00D944E2"/>
    <w:rsid w:val="00D95324"/>
    <w:rsid w:val="00D965F5"/>
    <w:rsid w:val="00DA0CE1"/>
    <w:rsid w:val="00DA0CE5"/>
    <w:rsid w:val="00DA21F1"/>
    <w:rsid w:val="00DA2DCB"/>
    <w:rsid w:val="00DA3148"/>
    <w:rsid w:val="00DA3AEE"/>
    <w:rsid w:val="00DA49FE"/>
    <w:rsid w:val="00DA4BBF"/>
    <w:rsid w:val="00DA611C"/>
    <w:rsid w:val="00DA6290"/>
    <w:rsid w:val="00DA7041"/>
    <w:rsid w:val="00DA74E7"/>
    <w:rsid w:val="00DA7F17"/>
    <w:rsid w:val="00DB1297"/>
    <w:rsid w:val="00DB21FD"/>
    <w:rsid w:val="00DB36C9"/>
    <w:rsid w:val="00DB3925"/>
    <w:rsid w:val="00DB50E2"/>
    <w:rsid w:val="00DB5DE8"/>
    <w:rsid w:val="00DB6288"/>
    <w:rsid w:val="00DB6FED"/>
    <w:rsid w:val="00DB79C3"/>
    <w:rsid w:val="00DC0D9D"/>
    <w:rsid w:val="00DC1956"/>
    <w:rsid w:val="00DC1A33"/>
    <w:rsid w:val="00DC2002"/>
    <w:rsid w:val="00DC28F7"/>
    <w:rsid w:val="00DC31CB"/>
    <w:rsid w:val="00DC4A3F"/>
    <w:rsid w:val="00DC51BB"/>
    <w:rsid w:val="00DC6E53"/>
    <w:rsid w:val="00DC6ED9"/>
    <w:rsid w:val="00DC7CA1"/>
    <w:rsid w:val="00DC7CAC"/>
    <w:rsid w:val="00DC7EBA"/>
    <w:rsid w:val="00DC7FC8"/>
    <w:rsid w:val="00DD09F0"/>
    <w:rsid w:val="00DD0BCF"/>
    <w:rsid w:val="00DD1757"/>
    <w:rsid w:val="00DD1C30"/>
    <w:rsid w:val="00DD255D"/>
    <w:rsid w:val="00DD256A"/>
    <w:rsid w:val="00DD37BE"/>
    <w:rsid w:val="00DD4D63"/>
    <w:rsid w:val="00DD6B5D"/>
    <w:rsid w:val="00DD704E"/>
    <w:rsid w:val="00DD71E5"/>
    <w:rsid w:val="00DD7FBE"/>
    <w:rsid w:val="00DE07AD"/>
    <w:rsid w:val="00DE28C9"/>
    <w:rsid w:val="00DE45FE"/>
    <w:rsid w:val="00DE68B7"/>
    <w:rsid w:val="00DE6D1D"/>
    <w:rsid w:val="00DF188A"/>
    <w:rsid w:val="00DF3928"/>
    <w:rsid w:val="00DF3993"/>
    <w:rsid w:val="00DF42B9"/>
    <w:rsid w:val="00DF4D1B"/>
    <w:rsid w:val="00DF6694"/>
    <w:rsid w:val="00DF6A1C"/>
    <w:rsid w:val="00DF79F1"/>
    <w:rsid w:val="00E02EC5"/>
    <w:rsid w:val="00E03CCE"/>
    <w:rsid w:val="00E0535D"/>
    <w:rsid w:val="00E05E46"/>
    <w:rsid w:val="00E103CF"/>
    <w:rsid w:val="00E104C2"/>
    <w:rsid w:val="00E108C2"/>
    <w:rsid w:val="00E117A5"/>
    <w:rsid w:val="00E121F2"/>
    <w:rsid w:val="00E12455"/>
    <w:rsid w:val="00E12627"/>
    <w:rsid w:val="00E12DAC"/>
    <w:rsid w:val="00E12F9B"/>
    <w:rsid w:val="00E13689"/>
    <w:rsid w:val="00E1408D"/>
    <w:rsid w:val="00E14D7E"/>
    <w:rsid w:val="00E160E7"/>
    <w:rsid w:val="00E161A1"/>
    <w:rsid w:val="00E202F4"/>
    <w:rsid w:val="00E20490"/>
    <w:rsid w:val="00E2253F"/>
    <w:rsid w:val="00E225B9"/>
    <w:rsid w:val="00E23881"/>
    <w:rsid w:val="00E2440C"/>
    <w:rsid w:val="00E26599"/>
    <w:rsid w:val="00E27DAD"/>
    <w:rsid w:val="00E3055E"/>
    <w:rsid w:val="00E3135F"/>
    <w:rsid w:val="00E31360"/>
    <w:rsid w:val="00E32272"/>
    <w:rsid w:val="00E33340"/>
    <w:rsid w:val="00E33561"/>
    <w:rsid w:val="00E33957"/>
    <w:rsid w:val="00E36076"/>
    <w:rsid w:val="00E362A1"/>
    <w:rsid w:val="00E3636C"/>
    <w:rsid w:val="00E40164"/>
    <w:rsid w:val="00E40E4F"/>
    <w:rsid w:val="00E41373"/>
    <w:rsid w:val="00E41395"/>
    <w:rsid w:val="00E41DE2"/>
    <w:rsid w:val="00E42311"/>
    <w:rsid w:val="00E427D2"/>
    <w:rsid w:val="00E42AB4"/>
    <w:rsid w:val="00E437B7"/>
    <w:rsid w:val="00E442BF"/>
    <w:rsid w:val="00E45AA7"/>
    <w:rsid w:val="00E475C3"/>
    <w:rsid w:val="00E50C21"/>
    <w:rsid w:val="00E51D9B"/>
    <w:rsid w:val="00E52183"/>
    <w:rsid w:val="00E522AE"/>
    <w:rsid w:val="00E5307C"/>
    <w:rsid w:val="00E541A6"/>
    <w:rsid w:val="00E55BE0"/>
    <w:rsid w:val="00E577C6"/>
    <w:rsid w:val="00E57A16"/>
    <w:rsid w:val="00E60052"/>
    <w:rsid w:val="00E62F67"/>
    <w:rsid w:val="00E64F2E"/>
    <w:rsid w:val="00E64FFD"/>
    <w:rsid w:val="00E652BE"/>
    <w:rsid w:val="00E65802"/>
    <w:rsid w:val="00E65D5B"/>
    <w:rsid w:val="00E67978"/>
    <w:rsid w:val="00E71808"/>
    <w:rsid w:val="00E7311A"/>
    <w:rsid w:val="00E739D6"/>
    <w:rsid w:val="00E74B75"/>
    <w:rsid w:val="00E75A65"/>
    <w:rsid w:val="00E7658B"/>
    <w:rsid w:val="00E76787"/>
    <w:rsid w:val="00E807D5"/>
    <w:rsid w:val="00E811FA"/>
    <w:rsid w:val="00E81467"/>
    <w:rsid w:val="00E82513"/>
    <w:rsid w:val="00E82638"/>
    <w:rsid w:val="00E82BA4"/>
    <w:rsid w:val="00E837D9"/>
    <w:rsid w:val="00E8437E"/>
    <w:rsid w:val="00E85DED"/>
    <w:rsid w:val="00E866B7"/>
    <w:rsid w:val="00E86709"/>
    <w:rsid w:val="00E8708F"/>
    <w:rsid w:val="00E87D02"/>
    <w:rsid w:val="00E87EA2"/>
    <w:rsid w:val="00E90049"/>
    <w:rsid w:val="00E900EB"/>
    <w:rsid w:val="00E91310"/>
    <w:rsid w:val="00E9405D"/>
    <w:rsid w:val="00E9586E"/>
    <w:rsid w:val="00E97275"/>
    <w:rsid w:val="00E974D7"/>
    <w:rsid w:val="00E97946"/>
    <w:rsid w:val="00EA00BF"/>
    <w:rsid w:val="00EA0AC2"/>
    <w:rsid w:val="00EA0EB8"/>
    <w:rsid w:val="00EB0547"/>
    <w:rsid w:val="00EB07DA"/>
    <w:rsid w:val="00EB0F8C"/>
    <w:rsid w:val="00EB2A08"/>
    <w:rsid w:val="00EB40A1"/>
    <w:rsid w:val="00EB444D"/>
    <w:rsid w:val="00EB44AF"/>
    <w:rsid w:val="00EB4CF5"/>
    <w:rsid w:val="00EB64DB"/>
    <w:rsid w:val="00EB7236"/>
    <w:rsid w:val="00EC055C"/>
    <w:rsid w:val="00EC05FD"/>
    <w:rsid w:val="00EC06D1"/>
    <w:rsid w:val="00EC0C73"/>
    <w:rsid w:val="00EC172B"/>
    <w:rsid w:val="00EC31B5"/>
    <w:rsid w:val="00EC3A71"/>
    <w:rsid w:val="00EC4FD5"/>
    <w:rsid w:val="00EC548D"/>
    <w:rsid w:val="00EC62EB"/>
    <w:rsid w:val="00EC7873"/>
    <w:rsid w:val="00EC7C61"/>
    <w:rsid w:val="00EC7E22"/>
    <w:rsid w:val="00EC7F18"/>
    <w:rsid w:val="00ED2188"/>
    <w:rsid w:val="00ED31C3"/>
    <w:rsid w:val="00ED4DFA"/>
    <w:rsid w:val="00ED55F9"/>
    <w:rsid w:val="00ED6FB7"/>
    <w:rsid w:val="00EE00BF"/>
    <w:rsid w:val="00EE00E2"/>
    <w:rsid w:val="00EE0916"/>
    <w:rsid w:val="00EE1F21"/>
    <w:rsid w:val="00EE3CD2"/>
    <w:rsid w:val="00EE4BA1"/>
    <w:rsid w:val="00EE765B"/>
    <w:rsid w:val="00EE7E63"/>
    <w:rsid w:val="00EF064B"/>
    <w:rsid w:val="00EF1874"/>
    <w:rsid w:val="00EF1934"/>
    <w:rsid w:val="00EF2BDA"/>
    <w:rsid w:val="00EF382F"/>
    <w:rsid w:val="00EF5412"/>
    <w:rsid w:val="00EF610C"/>
    <w:rsid w:val="00EF621D"/>
    <w:rsid w:val="00EF63FE"/>
    <w:rsid w:val="00EF66E1"/>
    <w:rsid w:val="00F0201F"/>
    <w:rsid w:val="00F02DA0"/>
    <w:rsid w:val="00F03364"/>
    <w:rsid w:val="00F05B51"/>
    <w:rsid w:val="00F064C1"/>
    <w:rsid w:val="00F0687C"/>
    <w:rsid w:val="00F07D91"/>
    <w:rsid w:val="00F10EE1"/>
    <w:rsid w:val="00F124F3"/>
    <w:rsid w:val="00F129A7"/>
    <w:rsid w:val="00F13746"/>
    <w:rsid w:val="00F14299"/>
    <w:rsid w:val="00F1526A"/>
    <w:rsid w:val="00F156B1"/>
    <w:rsid w:val="00F1691C"/>
    <w:rsid w:val="00F1746B"/>
    <w:rsid w:val="00F20428"/>
    <w:rsid w:val="00F22A37"/>
    <w:rsid w:val="00F22C06"/>
    <w:rsid w:val="00F2399E"/>
    <w:rsid w:val="00F23C3A"/>
    <w:rsid w:val="00F25B5F"/>
    <w:rsid w:val="00F260F3"/>
    <w:rsid w:val="00F2711E"/>
    <w:rsid w:val="00F27974"/>
    <w:rsid w:val="00F27F6D"/>
    <w:rsid w:val="00F30708"/>
    <w:rsid w:val="00F326E5"/>
    <w:rsid w:val="00F353C8"/>
    <w:rsid w:val="00F35B78"/>
    <w:rsid w:val="00F3645A"/>
    <w:rsid w:val="00F3672C"/>
    <w:rsid w:val="00F369CF"/>
    <w:rsid w:val="00F36CFA"/>
    <w:rsid w:val="00F40709"/>
    <w:rsid w:val="00F40A64"/>
    <w:rsid w:val="00F42D82"/>
    <w:rsid w:val="00F4319A"/>
    <w:rsid w:val="00F44591"/>
    <w:rsid w:val="00F44D7C"/>
    <w:rsid w:val="00F45114"/>
    <w:rsid w:val="00F46244"/>
    <w:rsid w:val="00F465D2"/>
    <w:rsid w:val="00F467FA"/>
    <w:rsid w:val="00F46821"/>
    <w:rsid w:val="00F478A2"/>
    <w:rsid w:val="00F478AE"/>
    <w:rsid w:val="00F47CFA"/>
    <w:rsid w:val="00F50169"/>
    <w:rsid w:val="00F52A59"/>
    <w:rsid w:val="00F52D7E"/>
    <w:rsid w:val="00F546E6"/>
    <w:rsid w:val="00F55366"/>
    <w:rsid w:val="00F55B8E"/>
    <w:rsid w:val="00F577C6"/>
    <w:rsid w:val="00F60A8C"/>
    <w:rsid w:val="00F64CC7"/>
    <w:rsid w:val="00F64E5A"/>
    <w:rsid w:val="00F66B80"/>
    <w:rsid w:val="00F6760A"/>
    <w:rsid w:val="00F705C9"/>
    <w:rsid w:val="00F7060D"/>
    <w:rsid w:val="00F70E2E"/>
    <w:rsid w:val="00F719D8"/>
    <w:rsid w:val="00F71BDF"/>
    <w:rsid w:val="00F71D44"/>
    <w:rsid w:val="00F725E1"/>
    <w:rsid w:val="00F753B7"/>
    <w:rsid w:val="00F75515"/>
    <w:rsid w:val="00F76840"/>
    <w:rsid w:val="00F772EA"/>
    <w:rsid w:val="00F808BC"/>
    <w:rsid w:val="00F81EB4"/>
    <w:rsid w:val="00F83E2D"/>
    <w:rsid w:val="00F83E38"/>
    <w:rsid w:val="00F85B1B"/>
    <w:rsid w:val="00F90C4E"/>
    <w:rsid w:val="00F91F2C"/>
    <w:rsid w:val="00F92842"/>
    <w:rsid w:val="00F929A2"/>
    <w:rsid w:val="00F9468B"/>
    <w:rsid w:val="00F94BAF"/>
    <w:rsid w:val="00F95165"/>
    <w:rsid w:val="00F96665"/>
    <w:rsid w:val="00F96AB6"/>
    <w:rsid w:val="00F96F29"/>
    <w:rsid w:val="00F97F59"/>
    <w:rsid w:val="00FA20A8"/>
    <w:rsid w:val="00FA4890"/>
    <w:rsid w:val="00FA55D3"/>
    <w:rsid w:val="00FA6CBB"/>
    <w:rsid w:val="00FA7F2A"/>
    <w:rsid w:val="00FB0DD2"/>
    <w:rsid w:val="00FB0F99"/>
    <w:rsid w:val="00FB23A0"/>
    <w:rsid w:val="00FB3734"/>
    <w:rsid w:val="00FB4934"/>
    <w:rsid w:val="00FB5852"/>
    <w:rsid w:val="00FB5CEC"/>
    <w:rsid w:val="00FB5E15"/>
    <w:rsid w:val="00FB6804"/>
    <w:rsid w:val="00FB785E"/>
    <w:rsid w:val="00FC1595"/>
    <w:rsid w:val="00FC39B6"/>
    <w:rsid w:val="00FC3AD4"/>
    <w:rsid w:val="00FC579C"/>
    <w:rsid w:val="00FC6033"/>
    <w:rsid w:val="00FC7F44"/>
    <w:rsid w:val="00FD1B75"/>
    <w:rsid w:val="00FD2639"/>
    <w:rsid w:val="00FD2780"/>
    <w:rsid w:val="00FD2B1A"/>
    <w:rsid w:val="00FD41CD"/>
    <w:rsid w:val="00FD5606"/>
    <w:rsid w:val="00FD7CB3"/>
    <w:rsid w:val="00FE1F8B"/>
    <w:rsid w:val="00FE2083"/>
    <w:rsid w:val="00FE2361"/>
    <w:rsid w:val="00FE2E83"/>
    <w:rsid w:val="00FE2F99"/>
    <w:rsid w:val="00FE3A37"/>
    <w:rsid w:val="00FE4C15"/>
    <w:rsid w:val="00FE7893"/>
    <w:rsid w:val="00FF0082"/>
    <w:rsid w:val="00FF27FA"/>
    <w:rsid w:val="00FF2902"/>
    <w:rsid w:val="00FF2BFF"/>
    <w:rsid w:val="00FF2F43"/>
    <w:rsid w:val="00FF66B5"/>
    <w:rsid w:val="00FF6DB4"/>
    <w:rsid w:val="00FF708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95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9E4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ED7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3B9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C1E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C1E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85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85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85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85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066A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66A4"/>
    <w:rPr>
      <w:rFonts w:eastAsiaTheme="minorEastAsi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nhideWhenUsed/>
    <w:rsid w:val="00D066A4"/>
    <w:rPr>
      <w:vertAlign w:val="superscript"/>
    </w:rPr>
  </w:style>
  <w:style w:type="paragraph" w:styleId="ListParagraph">
    <w:name w:val="List Paragraph"/>
    <w:basedOn w:val="Normal"/>
    <w:qFormat/>
    <w:rsid w:val="00B344FB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C9097E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D36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9B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B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16A7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3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34"/>
  </w:style>
  <w:style w:type="paragraph" w:styleId="Footer">
    <w:name w:val="footer"/>
    <w:basedOn w:val="Normal"/>
    <w:link w:val="FooterChar"/>
    <w:uiPriority w:val="99"/>
    <w:unhideWhenUsed/>
    <w:rsid w:val="001273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34"/>
  </w:style>
  <w:style w:type="character" w:customStyle="1" w:styleId="Heading2Char">
    <w:name w:val="Heading 2 Char"/>
    <w:basedOn w:val="DefaultParagraphFont"/>
    <w:link w:val="Heading2"/>
    <w:uiPriority w:val="9"/>
    <w:rsid w:val="006E7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0702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26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269E4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269E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269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6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0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3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13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13C9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342E9"/>
    <w:pPr>
      <w:tabs>
        <w:tab w:val="right" w:leader="dot" w:pos="9350"/>
      </w:tabs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4CF5"/>
    <w:pPr>
      <w:spacing w:after="100"/>
    </w:pPr>
    <w:rPr>
      <w:rFonts w:eastAsiaTheme="minorEastAsia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373AF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73AF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73AF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73AF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73AF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73AFD"/>
    <w:pPr>
      <w:spacing w:after="100"/>
      <w:ind w:left="1760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7453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42D7"/>
    <w:rPr>
      <w:color w:val="808080"/>
    </w:rPr>
  </w:style>
  <w:style w:type="paragraph" w:customStyle="1" w:styleId="SESPbodynumbered">
    <w:name w:val="SESP body numbered"/>
    <w:basedOn w:val="Normal"/>
    <w:qFormat/>
    <w:rsid w:val="002A3FB2"/>
    <w:pPr>
      <w:numPr>
        <w:numId w:val="2"/>
      </w:numPr>
      <w:tabs>
        <w:tab w:val="left" w:pos="360"/>
      </w:tabs>
      <w:spacing w:before="120" w:after="120" w:line="264" w:lineRule="auto"/>
    </w:pPr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C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C1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8C4C1E"/>
    <w:rPr>
      <w:b/>
      <w:bCs/>
    </w:rPr>
  </w:style>
  <w:style w:type="character" w:styleId="Emphasis">
    <w:name w:val="Emphasis"/>
    <w:basedOn w:val="DefaultParagraphFont"/>
    <w:uiPriority w:val="20"/>
    <w:qFormat/>
    <w:rsid w:val="008C4C1E"/>
    <w:rPr>
      <w:i/>
      <w:iCs/>
    </w:rPr>
  </w:style>
  <w:style w:type="character" w:customStyle="1" w:styleId="Date1">
    <w:name w:val="Date1"/>
    <w:basedOn w:val="DefaultParagraphFont"/>
    <w:rsid w:val="008C4C1E"/>
  </w:style>
  <w:style w:type="character" w:customStyle="1" w:styleId="category">
    <w:name w:val="category"/>
    <w:basedOn w:val="DefaultParagraphFont"/>
    <w:rsid w:val="008C4C1E"/>
  </w:style>
  <w:style w:type="character" w:customStyle="1" w:styleId="meta-nav">
    <w:name w:val="meta-nav"/>
    <w:basedOn w:val="DefaultParagraphFont"/>
    <w:rsid w:val="008C4C1E"/>
  </w:style>
  <w:style w:type="character" w:customStyle="1" w:styleId="date-start">
    <w:name w:val="date-start"/>
    <w:basedOn w:val="DefaultParagraphFont"/>
    <w:rsid w:val="008C4C1E"/>
  </w:style>
  <w:style w:type="paragraph" w:customStyle="1" w:styleId="tribe-events-widget-link">
    <w:name w:val="tribe-events-widget-link"/>
    <w:basedOn w:val="Normal"/>
    <w:rsid w:val="008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931E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/>
    </w:rPr>
  </w:style>
  <w:style w:type="paragraph" w:styleId="Revision">
    <w:name w:val="Revision"/>
    <w:hidden/>
    <w:uiPriority w:val="99"/>
    <w:semiHidden/>
    <w:rsid w:val="00245E5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585A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C3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21C7"/>
    <w:pPr>
      <w:keepNext/>
      <w:spacing w:line="240" w:lineRule="auto"/>
    </w:pPr>
    <w:rPr>
      <w:rFonts w:asciiTheme="majorHAnsi" w:hAnsiTheme="majorHAnsi" w:cstheme="minorHAnsi"/>
      <w:b/>
      <w:bCs/>
      <w:color w:val="4F81BD" w:themeColor="accent1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886026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978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8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8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8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2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2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9E4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ED7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3B9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C1E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C1E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85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85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85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85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066A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66A4"/>
    <w:rPr>
      <w:rFonts w:eastAsiaTheme="minorEastAsi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nhideWhenUsed/>
    <w:rsid w:val="00D066A4"/>
    <w:rPr>
      <w:vertAlign w:val="superscript"/>
    </w:rPr>
  </w:style>
  <w:style w:type="paragraph" w:styleId="ListParagraph">
    <w:name w:val="List Paragraph"/>
    <w:basedOn w:val="Normal"/>
    <w:qFormat/>
    <w:rsid w:val="00B344FB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C9097E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D36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9B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B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16A7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3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34"/>
  </w:style>
  <w:style w:type="paragraph" w:styleId="Footer">
    <w:name w:val="footer"/>
    <w:basedOn w:val="Normal"/>
    <w:link w:val="FooterChar"/>
    <w:uiPriority w:val="99"/>
    <w:unhideWhenUsed/>
    <w:rsid w:val="001273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34"/>
  </w:style>
  <w:style w:type="character" w:customStyle="1" w:styleId="Heading2Char">
    <w:name w:val="Heading 2 Char"/>
    <w:basedOn w:val="DefaultParagraphFont"/>
    <w:link w:val="Heading2"/>
    <w:uiPriority w:val="9"/>
    <w:rsid w:val="006E7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0702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26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269E4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269E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269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6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0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3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13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13C9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342E9"/>
    <w:pPr>
      <w:tabs>
        <w:tab w:val="right" w:leader="dot" w:pos="9350"/>
      </w:tabs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4CF5"/>
    <w:pPr>
      <w:spacing w:after="100"/>
    </w:pPr>
    <w:rPr>
      <w:rFonts w:eastAsiaTheme="minorEastAsia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373AF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73AF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73AF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73AF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73AF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73AFD"/>
    <w:pPr>
      <w:spacing w:after="100"/>
      <w:ind w:left="1760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7453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42D7"/>
    <w:rPr>
      <w:color w:val="808080"/>
    </w:rPr>
  </w:style>
  <w:style w:type="paragraph" w:customStyle="1" w:styleId="SESPbodynumbered">
    <w:name w:val="SESP body numbered"/>
    <w:basedOn w:val="Normal"/>
    <w:qFormat/>
    <w:rsid w:val="002A3FB2"/>
    <w:pPr>
      <w:numPr>
        <w:numId w:val="2"/>
      </w:numPr>
      <w:tabs>
        <w:tab w:val="left" w:pos="360"/>
      </w:tabs>
      <w:spacing w:before="120" w:after="120" w:line="264" w:lineRule="auto"/>
    </w:pPr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C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C1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8C4C1E"/>
    <w:rPr>
      <w:b/>
      <w:bCs/>
    </w:rPr>
  </w:style>
  <w:style w:type="character" w:styleId="Emphasis">
    <w:name w:val="Emphasis"/>
    <w:basedOn w:val="DefaultParagraphFont"/>
    <w:uiPriority w:val="20"/>
    <w:qFormat/>
    <w:rsid w:val="008C4C1E"/>
    <w:rPr>
      <w:i/>
      <w:iCs/>
    </w:rPr>
  </w:style>
  <w:style w:type="character" w:customStyle="1" w:styleId="Date1">
    <w:name w:val="Date1"/>
    <w:basedOn w:val="DefaultParagraphFont"/>
    <w:rsid w:val="008C4C1E"/>
  </w:style>
  <w:style w:type="character" w:customStyle="1" w:styleId="category">
    <w:name w:val="category"/>
    <w:basedOn w:val="DefaultParagraphFont"/>
    <w:rsid w:val="008C4C1E"/>
  </w:style>
  <w:style w:type="character" w:customStyle="1" w:styleId="meta-nav">
    <w:name w:val="meta-nav"/>
    <w:basedOn w:val="DefaultParagraphFont"/>
    <w:rsid w:val="008C4C1E"/>
  </w:style>
  <w:style w:type="character" w:customStyle="1" w:styleId="date-start">
    <w:name w:val="date-start"/>
    <w:basedOn w:val="DefaultParagraphFont"/>
    <w:rsid w:val="008C4C1E"/>
  </w:style>
  <w:style w:type="paragraph" w:customStyle="1" w:styleId="tribe-events-widget-link">
    <w:name w:val="tribe-events-widget-link"/>
    <w:basedOn w:val="Normal"/>
    <w:rsid w:val="008C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931E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/>
    </w:rPr>
  </w:style>
  <w:style w:type="paragraph" w:styleId="Revision">
    <w:name w:val="Revision"/>
    <w:hidden/>
    <w:uiPriority w:val="99"/>
    <w:semiHidden/>
    <w:rsid w:val="00245E5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585A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C3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21C7"/>
    <w:pPr>
      <w:keepNext/>
      <w:spacing w:line="240" w:lineRule="auto"/>
    </w:pPr>
    <w:rPr>
      <w:rFonts w:asciiTheme="majorHAnsi" w:hAnsiTheme="majorHAnsi" w:cstheme="minorHAnsi"/>
      <w:b/>
      <w:bCs/>
      <w:color w:val="4F81BD" w:themeColor="accent1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886026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978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8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8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8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2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2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2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0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0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6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4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8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3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4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0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4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3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0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8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8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2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0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4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79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606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23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22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0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image" Target="media/image4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3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emf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3B69A9-DDF5-41F2-89F7-8B95B1C6589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2B65BC-A585-4994-8DDA-B206CBD07636}">
      <dgm:prSet phldrT="[Text]"/>
      <dgm:spPr>
        <a:xfrm rot="5400000">
          <a:off x="-108896" y="108896"/>
          <a:ext cx="725976" cy="50818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82E65A23-3E4F-4280-A19C-4D7067FB1A67}" type="parTrans" cxnId="{291758DC-8046-47E7-BB11-849808B57002}">
      <dgm:prSet/>
      <dgm:spPr/>
      <dgm:t>
        <a:bodyPr/>
        <a:lstStyle/>
        <a:p>
          <a:endParaRPr lang="en-US"/>
        </a:p>
      </dgm:t>
    </dgm:pt>
    <dgm:pt modelId="{BA37D855-D391-4151-BCB3-F389228A500F}" type="sibTrans" cxnId="{291758DC-8046-47E7-BB11-849808B57002}">
      <dgm:prSet/>
      <dgm:spPr/>
      <dgm:t>
        <a:bodyPr/>
        <a:lstStyle/>
        <a:p>
          <a:endParaRPr lang="en-US"/>
        </a:p>
      </dgm:t>
    </dgm:pt>
    <dgm:pt modelId="{8428E408-2DE5-4A14-A267-0D396BF66584}">
      <dgm:prSet phldrT="[Text]"/>
      <dgm:spPr>
        <a:xfrm rot="5400000">
          <a:off x="3199339" y="-2690213"/>
          <a:ext cx="471884" cy="585419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Receive complaint</a:t>
          </a:r>
        </a:p>
      </dgm:t>
    </dgm:pt>
    <dgm:pt modelId="{E3D3B724-C465-462D-BBF1-DC68F60A0DDE}" type="parTrans" cxnId="{DF3C78F5-491E-4DF0-8DB0-B7C1057B5E24}">
      <dgm:prSet/>
      <dgm:spPr/>
      <dgm:t>
        <a:bodyPr/>
        <a:lstStyle/>
        <a:p>
          <a:endParaRPr lang="en-US"/>
        </a:p>
      </dgm:t>
    </dgm:pt>
    <dgm:pt modelId="{D9FD4ED6-1902-46DA-BD09-01C09B0CD2A0}" type="sibTrans" cxnId="{DF3C78F5-491E-4DF0-8DB0-B7C1057B5E24}">
      <dgm:prSet/>
      <dgm:spPr/>
      <dgm:t>
        <a:bodyPr/>
        <a:lstStyle/>
        <a:p>
          <a:endParaRPr lang="en-US"/>
        </a:p>
      </dgm:t>
    </dgm:pt>
    <dgm:pt modelId="{656E49C6-483A-499C-9045-930196EAD023}">
      <dgm:prSet phldrT="[Text]"/>
      <dgm:spPr>
        <a:xfrm rot="5400000">
          <a:off x="-108896" y="683360"/>
          <a:ext cx="725976" cy="50818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AF217287-1E2D-4412-8814-7AAAB10BAA85}" type="parTrans" cxnId="{F6567B2B-004B-47B6-8A0F-C42BD092BE66}">
      <dgm:prSet/>
      <dgm:spPr/>
      <dgm:t>
        <a:bodyPr/>
        <a:lstStyle/>
        <a:p>
          <a:endParaRPr lang="en-US"/>
        </a:p>
      </dgm:t>
    </dgm:pt>
    <dgm:pt modelId="{659B0728-D692-4272-A34A-B1B60E6E9A6A}" type="sibTrans" cxnId="{F6567B2B-004B-47B6-8A0F-C42BD092BE66}">
      <dgm:prSet/>
      <dgm:spPr/>
      <dgm:t>
        <a:bodyPr/>
        <a:lstStyle/>
        <a:p>
          <a:endParaRPr lang="en-US"/>
        </a:p>
      </dgm:t>
    </dgm:pt>
    <dgm:pt modelId="{B20EDF26-D68E-4B24-B958-DDACA0C15F6F}">
      <dgm:prSet phldrT="[Text]"/>
      <dgm:spPr>
        <a:xfrm rot="5400000">
          <a:off x="-108896" y="1256881"/>
          <a:ext cx="725976" cy="50818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2F5CF719-665D-4B87-A0E3-AC67A5AED633}" type="parTrans" cxnId="{3308972E-28A0-4B87-BE19-F68F31C4E65E}">
      <dgm:prSet/>
      <dgm:spPr/>
      <dgm:t>
        <a:bodyPr/>
        <a:lstStyle/>
        <a:p>
          <a:endParaRPr lang="en-US"/>
        </a:p>
      </dgm:t>
    </dgm:pt>
    <dgm:pt modelId="{EE22377B-6FF5-45E9-B26E-9CD198A9D28D}" type="sibTrans" cxnId="{3308972E-28A0-4B87-BE19-F68F31C4E65E}">
      <dgm:prSet/>
      <dgm:spPr/>
      <dgm:t>
        <a:bodyPr/>
        <a:lstStyle/>
        <a:p>
          <a:endParaRPr lang="en-US"/>
        </a:p>
      </dgm:t>
    </dgm:pt>
    <dgm:pt modelId="{DEEED1E7-13EE-4902-B744-EB6F062259A2}">
      <dgm:prSet phldrT="[Text]"/>
      <dgm:spPr>
        <a:xfrm rot="5400000">
          <a:off x="3199339" y="-1543171"/>
          <a:ext cx="471884" cy="585419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Disclose the </a:t>
          </a: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proposed</a:t>
          </a: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response to the complainant (for 20 working days)</a:t>
          </a:r>
        </a:p>
      </dgm:t>
    </dgm:pt>
    <dgm:pt modelId="{171C477B-FB47-469D-8B1A-5ECF1D7C0484}" type="parTrans" cxnId="{30C87722-AF4E-4959-A8B8-375EF03AAAA4}">
      <dgm:prSet/>
      <dgm:spPr/>
      <dgm:t>
        <a:bodyPr/>
        <a:lstStyle/>
        <a:p>
          <a:endParaRPr lang="en-US"/>
        </a:p>
      </dgm:t>
    </dgm:pt>
    <dgm:pt modelId="{69A2038D-4D8F-42CF-9C7C-D1805C6A0099}" type="sibTrans" cxnId="{30C87722-AF4E-4959-A8B8-375EF03AAAA4}">
      <dgm:prSet/>
      <dgm:spPr/>
      <dgm:t>
        <a:bodyPr/>
        <a:lstStyle/>
        <a:p>
          <a:endParaRPr lang="en-US"/>
        </a:p>
      </dgm:t>
    </dgm:pt>
    <dgm:pt modelId="{A3BB893C-4B57-4C16-BC43-20EFED453ACC}">
      <dgm:prSet phldrT="[Text]"/>
      <dgm:spPr>
        <a:xfrm rot="5400000">
          <a:off x="3199339" y="-2116692"/>
          <a:ext cx="471884" cy="585419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Assess  the case, decide on the approach and form a team to handle the complaint (within 20 working days)</a:t>
          </a:r>
        </a:p>
      </dgm:t>
    </dgm:pt>
    <dgm:pt modelId="{AD9C3565-969A-4250-80BB-D8B2EAEB7124}" type="sibTrans" cxnId="{F2D08C07-9A3B-463E-819C-08C7AC998073}">
      <dgm:prSet/>
      <dgm:spPr/>
      <dgm:t>
        <a:bodyPr/>
        <a:lstStyle/>
        <a:p>
          <a:endParaRPr lang="en-US"/>
        </a:p>
      </dgm:t>
    </dgm:pt>
    <dgm:pt modelId="{3BC931E5-C825-4CAF-ABD7-E8A2ECCE0452}" type="parTrans" cxnId="{F2D08C07-9A3B-463E-819C-08C7AC998073}">
      <dgm:prSet/>
      <dgm:spPr/>
      <dgm:t>
        <a:bodyPr/>
        <a:lstStyle/>
        <a:p>
          <a:endParaRPr lang="en-US"/>
        </a:p>
      </dgm:t>
    </dgm:pt>
    <dgm:pt modelId="{4BCA5AC0-A628-4746-9B84-546DF415053D}">
      <dgm:prSet phldrT="[Text]"/>
      <dgm:spPr>
        <a:xfrm rot="5400000">
          <a:off x="3199339" y="-2116692"/>
          <a:ext cx="471884" cy="585419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Acknowledge receipt  (within 5 working days)</a:t>
          </a:r>
        </a:p>
      </dgm:t>
    </dgm:pt>
    <dgm:pt modelId="{0152DD5C-0483-4680-9C14-7D9AB54982E4}" type="sibTrans" cxnId="{338CFC50-B744-4BA3-9386-375022902191}">
      <dgm:prSet/>
      <dgm:spPr/>
      <dgm:t>
        <a:bodyPr/>
        <a:lstStyle/>
        <a:p>
          <a:endParaRPr lang="en-US"/>
        </a:p>
      </dgm:t>
    </dgm:pt>
    <dgm:pt modelId="{D4A97213-4AD0-4F1B-B7DF-B21E37980B8A}" type="parTrans" cxnId="{338CFC50-B744-4BA3-9386-375022902191}">
      <dgm:prSet/>
      <dgm:spPr/>
      <dgm:t>
        <a:bodyPr/>
        <a:lstStyle/>
        <a:p>
          <a:endParaRPr lang="en-US"/>
        </a:p>
      </dgm:t>
    </dgm:pt>
    <dgm:pt modelId="{14CA583F-9477-4840-A373-636439F477B1}" type="pres">
      <dgm:prSet presAssocID="{A63B69A9-DDF5-41F2-89F7-8B95B1C6589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5179D5F-5B50-4A0C-92C9-8F5B53297AFB}" type="pres">
      <dgm:prSet presAssocID="{2F2B65BC-A585-4994-8DDA-B206CBD07636}" presName="composite" presStyleCnt="0"/>
      <dgm:spPr/>
    </dgm:pt>
    <dgm:pt modelId="{B4187F8D-AA97-4B2B-BBAA-4DBF440F2F7D}" type="pres">
      <dgm:prSet presAssocID="{2F2B65BC-A585-4994-8DDA-B206CBD07636}" presName="parentText" presStyleLbl="alignNode1" presStyleIdx="0" presStyleCnt="3" custLinFactNeighborX="-16855" custLinFactNeighborY="-917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7B2D6B1D-0721-4B98-8D9D-46C48FD9590B}" type="pres">
      <dgm:prSet presAssocID="{2F2B65BC-A585-4994-8DDA-B206CBD07636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CD1AF86B-E253-4B5B-847D-93C718B7AE87}" type="pres">
      <dgm:prSet presAssocID="{BA37D855-D391-4151-BCB3-F389228A500F}" presName="sp" presStyleCnt="0"/>
      <dgm:spPr/>
    </dgm:pt>
    <dgm:pt modelId="{2A070066-FC30-4E92-9244-49EC8A474EEF}" type="pres">
      <dgm:prSet presAssocID="{656E49C6-483A-499C-9045-930196EAD023}" presName="composite" presStyleCnt="0"/>
      <dgm:spPr/>
    </dgm:pt>
    <dgm:pt modelId="{6B703AC0-ADDD-4188-91C1-96A5AB8F6724}" type="pres">
      <dgm:prSet presAssocID="{656E49C6-483A-499C-9045-930196EAD023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88FDCFD-818E-461E-A785-3A768C36EA42}" type="pres">
      <dgm:prSet presAssocID="{656E49C6-483A-499C-9045-930196EAD023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4D6B394F-E610-4C94-A478-89D2D0A2343F}" type="pres">
      <dgm:prSet presAssocID="{659B0728-D692-4272-A34A-B1B60E6E9A6A}" presName="sp" presStyleCnt="0"/>
      <dgm:spPr/>
    </dgm:pt>
    <dgm:pt modelId="{AC5B4ECE-3084-4366-9A4A-53CDE4A86241}" type="pres">
      <dgm:prSet presAssocID="{B20EDF26-D68E-4B24-B958-DDACA0C15F6F}" presName="composite" presStyleCnt="0"/>
      <dgm:spPr/>
    </dgm:pt>
    <dgm:pt modelId="{211207DF-122D-47B4-A589-FE7A1FFCA733}" type="pres">
      <dgm:prSet presAssocID="{B20EDF26-D68E-4B24-B958-DDACA0C15F6F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AFB8CB5-54D0-4F34-B368-D5C94A15AF02}" type="pres">
      <dgm:prSet presAssocID="{B20EDF26-D68E-4B24-B958-DDACA0C15F6F}" presName="descendantText" presStyleLbl="alignAcc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13CE966C-B571-462D-837F-318014FF59AC}" type="presOf" srcId="{8428E408-2DE5-4A14-A267-0D396BF66584}" destId="{7B2D6B1D-0721-4B98-8D9D-46C48FD9590B}" srcOrd="0" destOrd="0" presId="urn:microsoft.com/office/officeart/2005/8/layout/chevron2"/>
    <dgm:cxn modelId="{338CFC50-B744-4BA3-9386-375022902191}" srcId="{656E49C6-483A-499C-9045-930196EAD023}" destId="{4BCA5AC0-A628-4746-9B84-546DF415053D}" srcOrd="0" destOrd="0" parTransId="{D4A97213-4AD0-4F1B-B7DF-B21E37980B8A}" sibTransId="{0152DD5C-0483-4680-9C14-7D9AB54982E4}"/>
    <dgm:cxn modelId="{BCE88FCD-E405-4F60-BC7F-D202250A66F6}" type="presOf" srcId="{B20EDF26-D68E-4B24-B958-DDACA0C15F6F}" destId="{211207DF-122D-47B4-A589-FE7A1FFCA733}" srcOrd="0" destOrd="0" presId="urn:microsoft.com/office/officeart/2005/8/layout/chevron2"/>
    <dgm:cxn modelId="{4E059DDC-8159-4EBC-9E5D-F96AE8D2646C}" type="presOf" srcId="{A63B69A9-DDF5-41F2-89F7-8B95B1C6589A}" destId="{14CA583F-9477-4840-A373-636439F477B1}" srcOrd="0" destOrd="0" presId="urn:microsoft.com/office/officeart/2005/8/layout/chevron2"/>
    <dgm:cxn modelId="{C6E955A1-6102-4A52-9F72-37CC8A959F90}" type="presOf" srcId="{2F2B65BC-A585-4994-8DDA-B206CBD07636}" destId="{B4187F8D-AA97-4B2B-BBAA-4DBF440F2F7D}" srcOrd="0" destOrd="0" presId="urn:microsoft.com/office/officeart/2005/8/layout/chevron2"/>
    <dgm:cxn modelId="{FC6CF0AE-117D-4B23-B664-2422575A8F89}" type="presOf" srcId="{A3BB893C-4B57-4C16-BC43-20EFED453ACC}" destId="{D88FDCFD-818E-461E-A785-3A768C36EA42}" srcOrd="0" destOrd="1" presId="urn:microsoft.com/office/officeart/2005/8/layout/chevron2"/>
    <dgm:cxn modelId="{291758DC-8046-47E7-BB11-849808B57002}" srcId="{A63B69A9-DDF5-41F2-89F7-8B95B1C6589A}" destId="{2F2B65BC-A585-4994-8DDA-B206CBD07636}" srcOrd="0" destOrd="0" parTransId="{82E65A23-3E4F-4280-A19C-4D7067FB1A67}" sibTransId="{BA37D855-D391-4151-BCB3-F389228A500F}"/>
    <dgm:cxn modelId="{F2D08C07-9A3B-463E-819C-08C7AC998073}" srcId="{656E49C6-483A-499C-9045-930196EAD023}" destId="{A3BB893C-4B57-4C16-BC43-20EFED453ACC}" srcOrd="1" destOrd="0" parTransId="{3BC931E5-C825-4CAF-ABD7-E8A2ECCE0452}" sibTransId="{AD9C3565-969A-4250-80BB-D8B2EAEB7124}"/>
    <dgm:cxn modelId="{DF3C78F5-491E-4DF0-8DB0-B7C1057B5E24}" srcId="{2F2B65BC-A585-4994-8DDA-B206CBD07636}" destId="{8428E408-2DE5-4A14-A267-0D396BF66584}" srcOrd="0" destOrd="0" parTransId="{E3D3B724-C465-462D-BBF1-DC68F60A0DDE}" sibTransId="{D9FD4ED6-1902-46DA-BD09-01C09B0CD2A0}"/>
    <dgm:cxn modelId="{46E4A148-BADC-4DA5-B956-7D563C48B163}" type="presOf" srcId="{DEEED1E7-13EE-4902-B744-EB6F062259A2}" destId="{BAFB8CB5-54D0-4F34-B368-D5C94A15AF02}" srcOrd="0" destOrd="0" presId="urn:microsoft.com/office/officeart/2005/8/layout/chevron2"/>
    <dgm:cxn modelId="{F6567B2B-004B-47B6-8A0F-C42BD092BE66}" srcId="{A63B69A9-DDF5-41F2-89F7-8B95B1C6589A}" destId="{656E49C6-483A-499C-9045-930196EAD023}" srcOrd="1" destOrd="0" parTransId="{AF217287-1E2D-4412-8814-7AAAB10BAA85}" sibTransId="{659B0728-D692-4272-A34A-B1B60E6E9A6A}"/>
    <dgm:cxn modelId="{94FE9B52-3807-43AB-ADB2-DF19A99D7104}" type="presOf" srcId="{656E49C6-483A-499C-9045-930196EAD023}" destId="{6B703AC0-ADDD-4188-91C1-96A5AB8F6724}" srcOrd="0" destOrd="0" presId="urn:microsoft.com/office/officeart/2005/8/layout/chevron2"/>
    <dgm:cxn modelId="{30C87722-AF4E-4959-A8B8-375EF03AAAA4}" srcId="{B20EDF26-D68E-4B24-B958-DDACA0C15F6F}" destId="{DEEED1E7-13EE-4902-B744-EB6F062259A2}" srcOrd="0" destOrd="0" parTransId="{171C477B-FB47-469D-8B1A-5ECF1D7C0484}" sibTransId="{69A2038D-4D8F-42CF-9C7C-D1805C6A0099}"/>
    <dgm:cxn modelId="{16C3492F-80DB-4D7C-B9EA-08E1A018DCE3}" type="presOf" srcId="{4BCA5AC0-A628-4746-9B84-546DF415053D}" destId="{D88FDCFD-818E-461E-A785-3A768C36EA42}" srcOrd="0" destOrd="0" presId="urn:microsoft.com/office/officeart/2005/8/layout/chevron2"/>
    <dgm:cxn modelId="{3308972E-28A0-4B87-BE19-F68F31C4E65E}" srcId="{A63B69A9-DDF5-41F2-89F7-8B95B1C6589A}" destId="{B20EDF26-D68E-4B24-B958-DDACA0C15F6F}" srcOrd="2" destOrd="0" parTransId="{2F5CF719-665D-4B87-A0E3-AC67A5AED633}" sibTransId="{EE22377B-6FF5-45E9-B26E-9CD198A9D28D}"/>
    <dgm:cxn modelId="{CAF6D110-9066-4763-A5A5-7CD28726625C}" type="presParOf" srcId="{14CA583F-9477-4840-A373-636439F477B1}" destId="{E5179D5F-5B50-4A0C-92C9-8F5B53297AFB}" srcOrd="0" destOrd="0" presId="urn:microsoft.com/office/officeart/2005/8/layout/chevron2"/>
    <dgm:cxn modelId="{D8DCDAAF-908B-4C78-9268-ACA2AFF80390}" type="presParOf" srcId="{E5179D5F-5B50-4A0C-92C9-8F5B53297AFB}" destId="{B4187F8D-AA97-4B2B-BBAA-4DBF440F2F7D}" srcOrd="0" destOrd="0" presId="urn:microsoft.com/office/officeart/2005/8/layout/chevron2"/>
    <dgm:cxn modelId="{0A7B7D6A-7CE9-4232-8119-077644FC84BC}" type="presParOf" srcId="{E5179D5F-5B50-4A0C-92C9-8F5B53297AFB}" destId="{7B2D6B1D-0721-4B98-8D9D-46C48FD9590B}" srcOrd="1" destOrd="0" presId="urn:microsoft.com/office/officeart/2005/8/layout/chevron2"/>
    <dgm:cxn modelId="{BC52B582-5872-42C9-A4A1-FF839B64D2DC}" type="presParOf" srcId="{14CA583F-9477-4840-A373-636439F477B1}" destId="{CD1AF86B-E253-4B5B-847D-93C718B7AE87}" srcOrd="1" destOrd="0" presId="urn:microsoft.com/office/officeart/2005/8/layout/chevron2"/>
    <dgm:cxn modelId="{5D8AFCA6-2349-422C-8548-3B405CAB1E8D}" type="presParOf" srcId="{14CA583F-9477-4840-A373-636439F477B1}" destId="{2A070066-FC30-4E92-9244-49EC8A474EEF}" srcOrd="2" destOrd="0" presId="urn:microsoft.com/office/officeart/2005/8/layout/chevron2"/>
    <dgm:cxn modelId="{3409C9D4-CFD8-4628-A91F-2E2590AB6413}" type="presParOf" srcId="{2A070066-FC30-4E92-9244-49EC8A474EEF}" destId="{6B703AC0-ADDD-4188-91C1-96A5AB8F6724}" srcOrd="0" destOrd="0" presId="urn:microsoft.com/office/officeart/2005/8/layout/chevron2"/>
    <dgm:cxn modelId="{1871F771-A5E2-40BB-9888-7EA574DB341C}" type="presParOf" srcId="{2A070066-FC30-4E92-9244-49EC8A474EEF}" destId="{D88FDCFD-818E-461E-A785-3A768C36EA42}" srcOrd="1" destOrd="0" presId="urn:microsoft.com/office/officeart/2005/8/layout/chevron2"/>
    <dgm:cxn modelId="{56980047-B488-49BE-AB60-D98A48F9E69F}" type="presParOf" srcId="{14CA583F-9477-4840-A373-636439F477B1}" destId="{4D6B394F-E610-4C94-A478-89D2D0A2343F}" srcOrd="3" destOrd="0" presId="urn:microsoft.com/office/officeart/2005/8/layout/chevron2"/>
    <dgm:cxn modelId="{80BE5044-0450-4329-93F6-A7AA5E6F54A8}" type="presParOf" srcId="{14CA583F-9477-4840-A373-636439F477B1}" destId="{AC5B4ECE-3084-4366-9A4A-53CDE4A86241}" srcOrd="4" destOrd="0" presId="urn:microsoft.com/office/officeart/2005/8/layout/chevron2"/>
    <dgm:cxn modelId="{96B1CFD6-B0E9-4A73-9646-60A24CE231D2}" type="presParOf" srcId="{AC5B4ECE-3084-4366-9A4A-53CDE4A86241}" destId="{211207DF-122D-47B4-A589-FE7A1FFCA733}" srcOrd="0" destOrd="0" presId="urn:microsoft.com/office/officeart/2005/8/layout/chevron2"/>
    <dgm:cxn modelId="{293046D8-2F56-4124-82EB-54F53E304464}" type="presParOf" srcId="{AC5B4ECE-3084-4366-9A4A-53CDE4A86241}" destId="{BAFB8CB5-54D0-4F34-B368-D5C94A15AF0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187F8D-AA97-4B2B-BBAA-4DBF440F2F7D}">
      <dsp:nvSpPr>
        <dsp:cNvPr id="0" name=""/>
        <dsp:cNvSpPr/>
      </dsp:nvSpPr>
      <dsp:spPr>
        <a:xfrm rot="5400000">
          <a:off x="-132773" y="132773"/>
          <a:ext cx="885155" cy="61960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</a:t>
          </a:r>
        </a:p>
      </dsp:txBody>
      <dsp:txXfrm rot="-5400000">
        <a:off x="1" y="309803"/>
        <a:ext cx="619608" cy="265547"/>
      </dsp:txXfrm>
    </dsp:sp>
    <dsp:sp modelId="{7B2D6B1D-0721-4B98-8D9D-46C48FD9590B}">
      <dsp:nvSpPr>
        <dsp:cNvPr id="0" name=""/>
        <dsp:cNvSpPr/>
      </dsp:nvSpPr>
      <dsp:spPr>
        <a:xfrm rot="5400000">
          <a:off x="3202650" y="-2581891"/>
          <a:ext cx="575350" cy="574143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Receive complaint</a:t>
          </a:r>
        </a:p>
      </dsp:txBody>
      <dsp:txXfrm rot="-5400000">
        <a:off x="619608" y="29237"/>
        <a:ext cx="5713348" cy="519178"/>
      </dsp:txXfrm>
    </dsp:sp>
    <dsp:sp modelId="{6B703AC0-ADDD-4188-91C1-96A5AB8F6724}">
      <dsp:nvSpPr>
        <dsp:cNvPr id="0" name=""/>
        <dsp:cNvSpPr/>
      </dsp:nvSpPr>
      <dsp:spPr>
        <a:xfrm rot="5400000">
          <a:off x="-132773" y="833195"/>
          <a:ext cx="885155" cy="61960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sp:txBody>
      <dsp:txXfrm rot="-5400000">
        <a:off x="1" y="1010225"/>
        <a:ext cx="619608" cy="265547"/>
      </dsp:txXfrm>
    </dsp:sp>
    <dsp:sp modelId="{D88FDCFD-818E-461E-A785-3A768C36EA42}">
      <dsp:nvSpPr>
        <dsp:cNvPr id="0" name=""/>
        <dsp:cNvSpPr/>
      </dsp:nvSpPr>
      <dsp:spPr>
        <a:xfrm rot="5400000">
          <a:off x="3202650" y="-1882619"/>
          <a:ext cx="575350" cy="574143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Acknowledge receipt  (within 5 working days)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Assess  the case, decide on the approach and form a team to handle the complaint (within 20 working days)</a:t>
          </a:r>
        </a:p>
      </dsp:txBody>
      <dsp:txXfrm rot="-5400000">
        <a:off x="619608" y="728509"/>
        <a:ext cx="5713348" cy="519178"/>
      </dsp:txXfrm>
    </dsp:sp>
    <dsp:sp modelId="{211207DF-122D-47B4-A589-FE7A1FFCA733}">
      <dsp:nvSpPr>
        <dsp:cNvPr id="0" name=""/>
        <dsp:cNvSpPr/>
      </dsp:nvSpPr>
      <dsp:spPr>
        <a:xfrm rot="5400000">
          <a:off x="-132773" y="1532468"/>
          <a:ext cx="885155" cy="619608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</a:p>
      </dsp:txBody>
      <dsp:txXfrm rot="-5400000">
        <a:off x="1" y="1709498"/>
        <a:ext cx="619608" cy="265547"/>
      </dsp:txXfrm>
    </dsp:sp>
    <dsp:sp modelId="{BAFB8CB5-54D0-4F34-B368-D5C94A15AF02}">
      <dsp:nvSpPr>
        <dsp:cNvPr id="0" name=""/>
        <dsp:cNvSpPr/>
      </dsp:nvSpPr>
      <dsp:spPr>
        <a:xfrm rot="5400000">
          <a:off x="3202650" y="-1183346"/>
          <a:ext cx="575350" cy="574143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Disclose the </a:t>
          </a:r>
          <a:r>
            <a:rPr lang="en-US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proposed</a:t>
          </a: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response to the complainant (for 20 working days)</a:t>
          </a:r>
        </a:p>
      </dsp:txBody>
      <dsp:txXfrm rot="-5400000">
        <a:off x="619608" y="1427782"/>
        <a:ext cx="5713348" cy="519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F43920F5-A38F-4EC3-B283-6F67AEC2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5852</Words>
  <Characters>33357</Characters>
  <Application>Microsoft Office Word</Application>
  <DocSecurity>4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Administrator;oyuna finch</dc:creator>
  <cp:lastModifiedBy>Yibin Xiang</cp:lastModifiedBy>
  <cp:revision>2</cp:revision>
  <cp:lastPrinted>2016-08-29T13:02:00Z</cp:lastPrinted>
  <dcterms:created xsi:type="dcterms:W3CDTF">2017-01-30T19:17:00Z</dcterms:created>
  <dcterms:modified xsi:type="dcterms:W3CDTF">2017-01-30T19:17:00Z</dcterms:modified>
</cp:coreProperties>
</file>